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0E0A4" w14:textId="77777777" w:rsidR="006A27E3" w:rsidRDefault="006A27E3" w:rsidP="00A879C9">
      <w:pPr>
        <w:widowControl/>
        <w:rPr>
          <w:b/>
          <w:color w:val="auto"/>
        </w:rPr>
      </w:pPr>
      <w:r>
        <w:rPr>
          <w:b/>
          <w:color w:val="auto"/>
        </w:rPr>
        <w:t>TITLE:</w:t>
      </w:r>
      <w:bookmarkStart w:id="0" w:name="_GoBack"/>
      <w:bookmarkEnd w:id="0"/>
    </w:p>
    <w:p w14:paraId="2E300B21" w14:textId="645A671C" w:rsidR="007A4DD6" w:rsidRPr="009F578A" w:rsidRDefault="006A27E3" w:rsidP="00A879C9">
      <w:pPr>
        <w:widowControl/>
        <w:rPr>
          <w:color w:val="auto"/>
        </w:rPr>
      </w:pPr>
      <w:r w:rsidRPr="009F578A">
        <w:rPr>
          <w:b/>
          <w:color w:val="auto"/>
        </w:rPr>
        <w:t xml:space="preserve">Functional Evaluation </w:t>
      </w:r>
      <w:r>
        <w:rPr>
          <w:b/>
          <w:color w:val="auto"/>
        </w:rPr>
        <w:t>o</w:t>
      </w:r>
      <w:r w:rsidRPr="009F578A">
        <w:rPr>
          <w:b/>
          <w:color w:val="auto"/>
        </w:rPr>
        <w:t xml:space="preserve">f Olfactory Pathways </w:t>
      </w:r>
      <w:r>
        <w:rPr>
          <w:b/>
          <w:color w:val="auto"/>
        </w:rPr>
        <w:t>i</w:t>
      </w:r>
      <w:r w:rsidRPr="009F578A">
        <w:rPr>
          <w:b/>
          <w:color w:val="auto"/>
        </w:rPr>
        <w:t xml:space="preserve">n Living </w:t>
      </w:r>
      <w:r w:rsidRPr="009F578A">
        <w:rPr>
          <w:b/>
          <w:i/>
          <w:color w:val="auto"/>
        </w:rPr>
        <w:t>Xenopus</w:t>
      </w:r>
      <w:r w:rsidRPr="009F578A">
        <w:rPr>
          <w:b/>
          <w:color w:val="auto"/>
        </w:rPr>
        <w:t xml:space="preserve"> Tadpoles</w:t>
      </w:r>
    </w:p>
    <w:p w14:paraId="6D78D152" w14:textId="4C2C210B" w:rsidR="0019788F" w:rsidRDefault="0019788F" w:rsidP="00A879C9">
      <w:pPr>
        <w:widowControl/>
        <w:rPr>
          <w:b/>
          <w:bCs/>
          <w:color w:val="auto"/>
        </w:rPr>
      </w:pPr>
    </w:p>
    <w:p w14:paraId="53FC9230" w14:textId="12A18251" w:rsidR="006A27E3" w:rsidRPr="009F578A" w:rsidRDefault="006A27E3" w:rsidP="00A879C9">
      <w:pPr>
        <w:widowControl/>
        <w:rPr>
          <w:b/>
          <w:bCs/>
          <w:color w:val="auto"/>
        </w:rPr>
      </w:pPr>
      <w:r>
        <w:rPr>
          <w:b/>
          <w:bCs/>
          <w:color w:val="auto"/>
        </w:rPr>
        <w:t>AUTHORS:</w:t>
      </w:r>
    </w:p>
    <w:p w14:paraId="50805D2A" w14:textId="13940A24" w:rsidR="007858F5" w:rsidRPr="009F578A" w:rsidRDefault="007858F5" w:rsidP="00A879C9">
      <w:pPr>
        <w:widowControl/>
        <w:rPr>
          <w:color w:val="auto"/>
          <w:vertAlign w:val="superscript"/>
        </w:rPr>
      </w:pPr>
      <w:r w:rsidRPr="009F578A">
        <w:rPr>
          <w:color w:val="auto"/>
        </w:rPr>
        <w:t>Beatrice Terni</w:t>
      </w:r>
      <w:r w:rsidRPr="009F578A">
        <w:rPr>
          <w:color w:val="auto"/>
          <w:vertAlign w:val="superscript"/>
        </w:rPr>
        <w:t>1,2</w:t>
      </w:r>
      <w:r w:rsidR="00FB3593" w:rsidRPr="009F578A">
        <w:rPr>
          <w:color w:val="auto"/>
          <w:vertAlign w:val="superscript"/>
        </w:rPr>
        <w:t>,</w:t>
      </w:r>
      <w:r w:rsidR="00E607B9" w:rsidRPr="009F578A">
        <w:rPr>
          <w:color w:val="auto"/>
          <w:vertAlign w:val="superscript"/>
        </w:rPr>
        <w:t>3</w:t>
      </w:r>
      <w:r w:rsidR="00FB3593" w:rsidRPr="009F578A">
        <w:rPr>
          <w:color w:val="auto"/>
          <w:vertAlign w:val="superscript"/>
        </w:rPr>
        <w:t>*</w:t>
      </w:r>
      <w:r w:rsidRPr="009F578A">
        <w:rPr>
          <w:color w:val="auto"/>
        </w:rPr>
        <w:t>, Paolo Pacciolla</w:t>
      </w:r>
      <w:r w:rsidRPr="009F578A">
        <w:rPr>
          <w:color w:val="auto"/>
          <w:vertAlign w:val="superscript"/>
        </w:rPr>
        <w:t>1,2</w:t>
      </w:r>
      <w:r w:rsidR="00FB3593" w:rsidRPr="009F578A">
        <w:rPr>
          <w:color w:val="auto"/>
          <w:vertAlign w:val="superscript"/>
        </w:rPr>
        <w:t>,</w:t>
      </w:r>
      <w:r w:rsidR="00E607B9" w:rsidRPr="009F578A">
        <w:rPr>
          <w:color w:val="auto"/>
          <w:vertAlign w:val="superscript"/>
        </w:rPr>
        <w:t>3</w:t>
      </w:r>
      <w:r w:rsidR="00FB3593" w:rsidRPr="009F578A">
        <w:rPr>
          <w:color w:val="auto"/>
          <w:vertAlign w:val="superscript"/>
        </w:rPr>
        <w:t>*</w:t>
      </w:r>
      <w:r w:rsidR="002F629F" w:rsidRPr="009F578A">
        <w:rPr>
          <w:color w:val="auto"/>
        </w:rPr>
        <w:t xml:space="preserve">, </w:t>
      </w:r>
      <w:proofErr w:type="spellStart"/>
      <w:r w:rsidR="002F629F" w:rsidRPr="009F578A">
        <w:rPr>
          <w:color w:val="auto"/>
        </w:rPr>
        <w:t>Margalida</w:t>
      </w:r>
      <w:proofErr w:type="spellEnd"/>
      <w:r w:rsidR="002F629F" w:rsidRPr="009F578A">
        <w:rPr>
          <w:color w:val="auto"/>
        </w:rPr>
        <w:t xml:space="preserve"> Perelló</w:t>
      </w:r>
      <w:r w:rsidR="002F629F" w:rsidRPr="009F578A">
        <w:rPr>
          <w:color w:val="auto"/>
          <w:vertAlign w:val="superscript"/>
        </w:rPr>
        <w:t>1,2,3</w:t>
      </w:r>
      <w:r w:rsidRPr="009F578A">
        <w:rPr>
          <w:color w:val="auto"/>
        </w:rPr>
        <w:t xml:space="preserve"> and Artur Llobet</w:t>
      </w:r>
      <w:r w:rsidRPr="009F578A">
        <w:rPr>
          <w:color w:val="auto"/>
          <w:vertAlign w:val="superscript"/>
        </w:rPr>
        <w:t>1,2,3</w:t>
      </w:r>
    </w:p>
    <w:p w14:paraId="3064A293" w14:textId="77777777" w:rsidR="0019788F" w:rsidRPr="009F578A" w:rsidRDefault="0019788F" w:rsidP="00A879C9">
      <w:pPr>
        <w:widowControl/>
        <w:rPr>
          <w:color w:val="auto"/>
        </w:rPr>
      </w:pPr>
    </w:p>
    <w:p w14:paraId="1645AD6D" w14:textId="77777777" w:rsidR="007858F5" w:rsidRPr="009F578A" w:rsidRDefault="007858F5" w:rsidP="00A879C9">
      <w:pPr>
        <w:widowControl/>
        <w:rPr>
          <w:color w:val="auto"/>
        </w:rPr>
      </w:pPr>
      <w:r w:rsidRPr="009F578A">
        <w:rPr>
          <w:color w:val="auto"/>
        </w:rPr>
        <w:t xml:space="preserve">1) Laboratory of Neurobiology, </w:t>
      </w:r>
      <w:proofErr w:type="spellStart"/>
      <w:r w:rsidRPr="009F578A">
        <w:rPr>
          <w:color w:val="auto"/>
        </w:rPr>
        <w:t>Bellvitge</w:t>
      </w:r>
      <w:proofErr w:type="spellEnd"/>
      <w:r w:rsidRPr="009F578A">
        <w:rPr>
          <w:color w:val="auto"/>
        </w:rPr>
        <w:t xml:space="preserve"> Biomedical Research Institute (IDIBELL), 08907 </w:t>
      </w:r>
      <w:proofErr w:type="spellStart"/>
      <w:r w:rsidRPr="009F578A">
        <w:rPr>
          <w:color w:val="auto"/>
        </w:rPr>
        <w:t>L'Hospitalet</w:t>
      </w:r>
      <w:proofErr w:type="spellEnd"/>
      <w:r w:rsidRPr="009F578A">
        <w:rPr>
          <w:color w:val="auto"/>
        </w:rPr>
        <w:t xml:space="preserve"> de </w:t>
      </w:r>
      <w:proofErr w:type="spellStart"/>
      <w:r w:rsidRPr="009F578A">
        <w:rPr>
          <w:color w:val="auto"/>
        </w:rPr>
        <w:t>Llobregat</w:t>
      </w:r>
      <w:proofErr w:type="spellEnd"/>
      <w:r w:rsidRPr="009F578A">
        <w:rPr>
          <w:color w:val="auto"/>
        </w:rPr>
        <w:t>, Barcelona, Spain</w:t>
      </w:r>
    </w:p>
    <w:p w14:paraId="0A1AFD5A" w14:textId="77777777" w:rsidR="007858F5" w:rsidRPr="009F578A" w:rsidRDefault="007858F5" w:rsidP="00A879C9">
      <w:pPr>
        <w:widowControl/>
        <w:rPr>
          <w:color w:val="auto"/>
        </w:rPr>
      </w:pPr>
      <w:r w:rsidRPr="009F578A">
        <w:rPr>
          <w:color w:val="auto"/>
        </w:rPr>
        <w:t xml:space="preserve">2) Department of Pathology and Experimental Therapeutics, Faculty of Medicine, 08907 </w:t>
      </w:r>
      <w:proofErr w:type="spellStart"/>
      <w:r w:rsidRPr="009F578A">
        <w:rPr>
          <w:color w:val="auto"/>
        </w:rPr>
        <w:t>L'Hospitalet</w:t>
      </w:r>
      <w:proofErr w:type="spellEnd"/>
      <w:r w:rsidRPr="009F578A">
        <w:rPr>
          <w:color w:val="auto"/>
        </w:rPr>
        <w:t xml:space="preserve"> de </w:t>
      </w:r>
      <w:proofErr w:type="spellStart"/>
      <w:r w:rsidRPr="009F578A">
        <w:rPr>
          <w:color w:val="auto"/>
        </w:rPr>
        <w:t>Llobregat</w:t>
      </w:r>
      <w:proofErr w:type="spellEnd"/>
      <w:r w:rsidRPr="009F578A">
        <w:rPr>
          <w:color w:val="auto"/>
        </w:rPr>
        <w:t>, Barcelona, Spain</w:t>
      </w:r>
    </w:p>
    <w:p w14:paraId="48761580" w14:textId="77777777" w:rsidR="007858F5" w:rsidRPr="009F578A" w:rsidRDefault="007858F5" w:rsidP="00A879C9">
      <w:pPr>
        <w:widowControl/>
        <w:rPr>
          <w:color w:val="auto"/>
        </w:rPr>
      </w:pPr>
      <w:r w:rsidRPr="009F578A">
        <w:rPr>
          <w:color w:val="auto"/>
        </w:rPr>
        <w:t xml:space="preserve">3) Institute of Neurosciences, University of Barcelona, 08907 </w:t>
      </w:r>
      <w:proofErr w:type="spellStart"/>
      <w:r w:rsidRPr="009F578A">
        <w:rPr>
          <w:color w:val="auto"/>
        </w:rPr>
        <w:t>L'Hospitalet</w:t>
      </w:r>
      <w:proofErr w:type="spellEnd"/>
      <w:r w:rsidRPr="009F578A">
        <w:rPr>
          <w:color w:val="auto"/>
        </w:rPr>
        <w:t xml:space="preserve"> de </w:t>
      </w:r>
      <w:proofErr w:type="spellStart"/>
      <w:r w:rsidRPr="009F578A">
        <w:rPr>
          <w:color w:val="auto"/>
        </w:rPr>
        <w:t>Llobregat</w:t>
      </w:r>
      <w:proofErr w:type="spellEnd"/>
      <w:r w:rsidRPr="009F578A">
        <w:rPr>
          <w:color w:val="auto"/>
        </w:rPr>
        <w:t>, Barcelona, Spain</w:t>
      </w:r>
    </w:p>
    <w:p w14:paraId="7C1A3E87" w14:textId="274AC0AB" w:rsidR="00FB3593" w:rsidRPr="009F578A" w:rsidRDefault="00FB3593" w:rsidP="00A879C9">
      <w:pPr>
        <w:widowControl/>
        <w:rPr>
          <w:color w:val="auto"/>
        </w:rPr>
      </w:pPr>
      <w:r w:rsidRPr="009F578A">
        <w:rPr>
          <w:color w:val="auto"/>
        </w:rPr>
        <w:t>* Both authors contributed equally</w:t>
      </w:r>
    </w:p>
    <w:p w14:paraId="1FD7F4CE" w14:textId="77777777" w:rsidR="007858F5" w:rsidRPr="009F578A" w:rsidRDefault="007858F5" w:rsidP="00A879C9">
      <w:pPr>
        <w:widowControl/>
        <w:rPr>
          <w:bCs/>
          <w:color w:val="auto"/>
        </w:rPr>
      </w:pPr>
    </w:p>
    <w:p w14:paraId="7BFBB3F6" w14:textId="1677461D" w:rsidR="007858F5" w:rsidRPr="009F578A" w:rsidRDefault="007858F5" w:rsidP="00A879C9">
      <w:pPr>
        <w:widowControl/>
        <w:rPr>
          <w:bCs/>
          <w:color w:val="auto"/>
        </w:rPr>
      </w:pPr>
      <w:r w:rsidRPr="009F578A">
        <w:rPr>
          <w:bCs/>
          <w:color w:val="auto"/>
        </w:rPr>
        <w:t>Corresponding author:</w:t>
      </w:r>
    </w:p>
    <w:p w14:paraId="2D31B1FC" w14:textId="4EA31502" w:rsidR="006A27E3" w:rsidRDefault="006A27E3" w:rsidP="00A879C9">
      <w:pPr>
        <w:widowControl/>
        <w:rPr>
          <w:color w:val="auto"/>
          <w:vertAlign w:val="superscript"/>
        </w:rPr>
      </w:pPr>
      <w:r w:rsidRPr="009F578A">
        <w:rPr>
          <w:color w:val="auto"/>
        </w:rPr>
        <w:t xml:space="preserve">Artur </w:t>
      </w:r>
      <w:proofErr w:type="spellStart"/>
      <w:r w:rsidRPr="009F578A">
        <w:rPr>
          <w:color w:val="auto"/>
        </w:rPr>
        <w:t>Llobet</w:t>
      </w:r>
      <w:proofErr w:type="spellEnd"/>
    </w:p>
    <w:p w14:paraId="33355618" w14:textId="0D32D248" w:rsidR="007858F5" w:rsidRPr="009F578A" w:rsidRDefault="007858F5" w:rsidP="00A879C9">
      <w:pPr>
        <w:widowControl/>
        <w:rPr>
          <w:bCs/>
          <w:color w:val="auto"/>
        </w:rPr>
      </w:pPr>
      <w:r w:rsidRPr="009F578A">
        <w:rPr>
          <w:bCs/>
          <w:color w:val="auto"/>
        </w:rPr>
        <w:t>allobet@ub.edu</w:t>
      </w:r>
    </w:p>
    <w:p w14:paraId="60FCB589" w14:textId="42D11221" w:rsidR="00D04A95" w:rsidRPr="009F578A" w:rsidRDefault="00D04A95" w:rsidP="00A879C9">
      <w:pPr>
        <w:widowControl/>
        <w:rPr>
          <w:bCs/>
          <w:color w:val="auto"/>
        </w:rPr>
      </w:pPr>
    </w:p>
    <w:p w14:paraId="673AF30C" w14:textId="77777777" w:rsidR="00E83A7F" w:rsidRPr="009F578A" w:rsidRDefault="006305D7" w:rsidP="00A879C9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F578A">
        <w:rPr>
          <w:b/>
          <w:bCs/>
          <w:color w:val="auto"/>
        </w:rPr>
        <w:t>KEYWORDS:</w:t>
      </w:r>
      <w:r w:rsidRPr="009F578A">
        <w:rPr>
          <w:color w:val="auto"/>
        </w:rPr>
        <w:t xml:space="preserve"> </w:t>
      </w:r>
    </w:p>
    <w:p w14:paraId="6C0B0781" w14:textId="6AFF8269" w:rsidR="007A4DD6" w:rsidRPr="009F578A" w:rsidRDefault="007858F5" w:rsidP="00A879C9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F578A">
        <w:rPr>
          <w:color w:val="auto"/>
        </w:rPr>
        <w:t xml:space="preserve">Tadpole, </w:t>
      </w:r>
      <w:r w:rsidR="00B51CAC" w:rsidRPr="009F578A">
        <w:rPr>
          <w:i/>
          <w:color w:val="auto"/>
        </w:rPr>
        <w:t>Xenopus</w:t>
      </w:r>
      <w:r w:rsidRPr="009F578A">
        <w:rPr>
          <w:i/>
          <w:color w:val="auto"/>
        </w:rPr>
        <w:t xml:space="preserve"> </w:t>
      </w:r>
      <w:proofErr w:type="spellStart"/>
      <w:r w:rsidR="006C2EC5" w:rsidRPr="009F578A">
        <w:rPr>
          <w:i/>
          <w:color w:val="auto"/>
        </w:rPr>
        <w:t>laevis</w:t>
      </w:r>
      <w:proofErr w:type="spellEnd"/>
      <w:r w:rsidRPr="009F578A">
        <w:rPr>
          <w:color w:val="auto"/>
        </w:rPr>
        <w:t xml:space="preserve">, </w:t>
      </w:r>
      <w:r w:rsidR="00B51CAC" w:rsidRPr="009F578A">
        <w:rPr>
          <w:i/>
          <w:color w:val="auto"/>
        </w:rPr>
        <w:t>Xenopus</w:t>
      </w:r>
      <w:r w:rsidRPr="009F578A">
        <w:rPr>
          <w:i/>
          <w:color w:val="auto"/>
        </w:rPr>
        <w:t xml:space="preserve"> </w:t>
      </w:r>
      <w:r w:rsidR="006C2EC5" w:rsidRPr="009F578A">
        <w:rPr>
          <w:i/>
          <w:color w:val="auto"/>
        </w:rPr>
        <w:t>tropicalis</w:t>
      </w:r>
      <w:r w:rsidRPr="009F578A">
        <w:rPr>
          <w:color w:val="auto"/>
        </w:rPr>
        <w:t xml:space="preserve">, </w:t>
      </w:r>
      <w:r w:rsidR="0019788F" w:rsidRPr="009F578A">
        <w:rPr>
          <w:color w:val="auto"/>
        </w:rPr>
        <w:t xml:space="preserve">calcium, synapse, olfactory </w:t>
      </w:r>
      <w:r w:rsidR="00496F6A" w:rsidRPr="009F578A">
        <w:rPr>
          <w:color w:val="auto"/>
        </w:rPr>
        <w:t>receptor</w:t>
      </w:r>
      <w:r w:rsidR="0019788F" w:rsidRPr="009F578A">
        <w:rPr>
          <w:color w:val="auto"/>
        </w:rPr>
        <w:t xml:space="preserve"> neuron, presynaptic terminal</w:t>
      </w:r>
    </w:p>
    <w:p w14:paraId="74BB810C" w14:textId="77777777" w:rsidR="006305D7" w:rsidRPr="009F578A" w:rsidRDefault="006305D7" w:rsidP="00A879C9">
      <w:pPr>
        <w:pStyle w:val="NormalWeb"/>
        <w:widowControl/>
        <w:spacing w:before="0" w:beforeAutospacing="0" w:after="0" w:afterAutospacing="0"/>
      </w:pPr>
    </w:p>
    <w:p w14:paraId="628AC4B5" w14:textId="50357395" w:rsidR="006305D7" w:rsidRPr="009F578A" w:rsidRDefault="00086FF5" w:rsidP="00A879C9">
      <w:pPr>
        <w:widowControl/>
      </w:pPr>
      <w:r w:rsidRPr="009F578A">
        <w:rPr>
          <w:b/>
          <w:bCs/>
        </w:rPr>
        <w:t>SUMMARY</w:t>
      </w:r>
      <w:r w:rsidR="00517649" w:rsidRPr="009F578A">
        <w:rPr>
          <w:b/>
          <w:bCs/>
        </w:rPr>
        <w:t>:</w:t>
      </w:r>
    </w:p>
    <w:p w14:paraId="1CAD1E4B" w14:textId="288C1E86" w:rsidR="003C47B2" w:rsidRPr="009F578A" w:rsidRDefault="00B51CAC" w:rsidP="00A879C9">
      <w:pPr>
        <w:widowControl/>
      </w:pPr>
      <w:r w:rsidRPr="009F578A">
        <w:rPr>
          <w:i/>
        </w:rPr>
        <w:t>Xenopus</w:t>
      </w:r>
      <w:r w:rsidR="003C47B2" w:rsidRPr="009F578A">
        <w:t xml:space="preserve"> tadpoles offer a unique platform to investigate the function of the nervous system </w:t>
      </w:r>
      <w:r w:rsidR="009F578A" w:rsidRPr="009F578A">
        <w:rPr>
          <w:i/>
        </w:rPr>
        <w:t>in vivo</w:t>
      </w:r>
      <w:r w:rsidR="003C47B2" w:rsidRPr="009F578A">
        <w:t>.</w:t>
      </w:r>
      <w:r w:rsidR="00E83A7F" w:rsidRPr="009F578A">
        <w:t xml:space="preserve"> </w:t>
      </w:r>
      <w:r w:rsidR="003C47B2" w:rsidRPr="009F578A">
        <w:t xml:space="preserve">We describe methodologies to evaluate the processing of olfactory information in living </w:t>
      </w:r>
      <w:r w:rsidR="007737A6" w:rsidRPr="009F578A">
        <w:rPr>
          <w:i/>
        </w:rPr>
        <w:t>Xenopus larvae</w:t>
      </w:r>
      <w:r w:rsidR="005F5A10" w:rsidRPr="009F578A">
        <w:t xml:space="preserve"> </w:t>
      </w:r>
      <w:r w:rsidR="008A55B5" w:rsidRPr="009F578A">
        <w:t>in normal rearing conditions or after injury.</w:t>
      </w:r>
      <w:r w:rsidR="00E83A7F" w:rsidRPr="009F578A">
        <w:t xml:space="preserve"> </w:t>
      </w:r>
    </w:p>
    <w:p w14:paraId="59B0C82B" w14:textId="77777777" w:rsidR="00574563" w:rsidRPr="009F578A" w:rsidRDefault="00574563" w:rsidP="00A879C9">
      <w:pPr>
        <w:widowControl/>
      </w:pPr>
    </w:p>
    <w:p w14:paraId="5C9B857F" w14:textId="5834C001" w:rsidR="00B73F0C" w:rsidRPr="009F578A" w:rsidRDefault="006305D7" w:rsidP="00A879C9">
      <w:pPr>
        <w:widowControl/>
        <w:rPr>
          <w:color w:val="808080"/>
        </w:rPr>
      </w:pPr>
      <w:r w:rsidRPr="009F578A">
        <w:rPr>
          <w:b/>
          <w:bCs/>
        </w:rPr>
        <w:t>ABSTRACT</w:t>
      </w:r>
      <w:r w:rsidR="00517649" w:rsidRPr="009F578A">
        <w:rPr>
          <w:b/>
          <w:bCs/>
        </w:rPr>
        <w:t>:</w:t>
      </w:r>
    </w:p>
    <w:p w14:paraId="454933BB" w14:textId="031369D0" w:rsidR="00B73F0C" w:rsidRPr="009F578A" w:rsidRDefault="00B51CAC" w:rsidP="00A879C9">
      <w:pPr>
        <w:widowControl/>
        <w:autoSpaceDE/>
        <w:autoSpaceDN/>
        <w:adjustRightInd/>
      </w:pPr>
      <w:r w:rsidRPr="009F578A">
        <w:t>Xenopus</w:t>
      </w:r>
      <w:r w:rsidR="00B73F0C" w:rsidRPr="009F578A">
        <w:t xml:space="preserve"> tadpoles offer a unique platform to investigate the function of the nervous system</w:t>
      </w:r>
      <w:r w:rsidR="00210C57" w:rsidRPr="009F578A">
        <w:t>.</w:t>
      </w:r>
      <w:r w:rsidR="00E83A7F" w:rsidRPr="009F578A">
        <w:t xml:space="preserve"> </w:t>
      </w:r>
      <w:r w:rsidR="00210C57" w:rsidRPr="009F578A">
        <w:t>They provide</w:t>
      </w:r>
      <w:r w:rsidR="00B73F0C" w:rsidRPr="009F578A">
        <w:t xml:space="preserve"> m</w:t>
      </w:r>
      <w:r w:rsidR="00145C57" w:rsidRPr="009F578A">
        <w:t>ultiple experimental advantages,</w:t>
      </w:r>
      <w:r w:rsidR="00B73F0C" w:rsidRPr="009F578A">
        <w:t xml:space="preserve"> such as accessibility to </w:t>
      </w:r>
      <w:r w:rsidR="00CE116D" w:rsidRPr="009F578A">
        <w:t>numerous</w:t>
      </w:r>
      <w:r w:rsidR="00B73F0C" w:rsidRPr="009F578A">
        <w:t xml:space="preserve"> imaging </w:t>
      </w:r>
      <w:r w:rsidR="00145C57" w:rsidRPr="009F578A">
        <w:t xml:space="preserve">approaches, </w:t>
      </w:r>
      <w:r w:rsidR="00B73F0C" w:rsidRPr="009F578A">
        <w:t>electrophysiological techniques</w:t>
      </w:r>
      <w:r w:rsidR="00145C57" w:rsidRPr="009F578A">
        <w:t xml:space="preserve"> and behavioral assays</w:t>
      </w:r>
      <w:r w:rsidR="00B73F0C" w:rsidRPr="009F578A">
        <w:t>.</w:t>
      </w:r>
      <w:r w:rsidR="00E83A7F" w:rsidRPr="009F578A">
        <w:t xml:space="preserve"> </w:t>
      </w:r>
      <w:r w:rsidR="00210C57" w:rsidRPr="009F578A">
        <w:t xml:space="preserve">The </w:t>
      </w:r>
      <w:r w:rsidRPr="009F578A">
        <w:rPr>
          <w:i/>
        </w:rPr>
        <w:t>Xenopus</w:t>
      </w:r>
      <w:r w:rsidR="00210C57" w:rsidRPr="009F578A">
        <w:t xml:space="preserve"> tadpole olfactory system is </w:t>
      </w:r>
      <w:r w:rsidR="00CC3BEB" w:rsidRPr="009F578A">
        <w:t>particularly well</w:t>
      </w:r>
      <w:r w:rsidR="001B5A4E" w:rsidRPr="009F578A">
        <w:t xml:space="preserve"> </w:t>
      </w:r>
      <w:r w:rsidR="00CC3BEB" w:rsidRPr="009F578A">
        <w:t xml:space="preserve">suited to investigate the function of synapses established during normal development or </w:t>
      </w:r>
      <w:r w:rsidR="00210C57" w:rsidRPr="009F578A">
        <w:t xml:space="preserve">reformed </w:t>
      </w:r>
      <w:r w:rsidR="00CC3BEB" w:rsidRPr="009F578A">
        <w:t>after injury</w:t>
      </w:r>
      <w:r w:rsidR="00210C57" w:rsidRPr="009F578A">
        <w:t>.</w:t>
      </w:r>
      <w:r w:rsidR="00E83A7F" w:rsidRPr="009F578A">
        <w:t xml:space="preserve"> </w:t>
      </w:r>
      <w:r w:rsidR="001E50F3" w:rsidRPr="009F578A">
        <w:t xml:space="preserve">Here, we </w:t>
      </w:r>
      <w:r w:rsidR="003C47B2" w:rsidRPr="009F578A">
        <w:t>describe</w:t>
      </w:r>
      <w:r w:rsidR="001E50F3" w:rsidRPr="009F578A">
        <w:t xml:space="preserve"> methodologies</w:t>
      </w:r>
      <w:r w:rsidR="00B73F0C" w:rsidRPr="009F578A">
        <w:t xml:space="preserve"> to evaluate the processing of </w:t>
      </w:r>
      <w:r w:rsidR="007737A6" w:rsidRPr="009F578A">
        <w:t xml:space="preserve">olfactory </w:t>
      </w:r>
      <w:r w:rsidR="00B73F0C" w:rsidRPr="009F578A">
        <w:t xml:space="preserve">information </w:t>
      </w:r>
      <w:r w:rsidR="001E50F3" w:rsidRPr="009F578A">
        <w:t xml:space="preserve">in living </w:t>
      </w:r>
      <w:r w:rsidR="007737A6" w:rsidRPr="009F578A">
        <w:rPr>
          <w:i/>
        </w:rPr>
        <w:t>Xenopus</w:t>
      </w:r>
      <w:r w:rsidR="007737A6" w:rsidRPr="009F578A">
        <w:t xml:space="preserve"> larvae</w:t>
      </w:r>
      <w:r w:rsidR="001E50F3" w:rsidRPr="009F578A">
        <w:t>.</w:t>
      </w:r>
      <w:r w:rsidR="00E83A7F" w:rsidRPr="009F578A">
        <w:t xml:space="preserve"> </w:t>
      </w:r>
      <w:r w:rsidR="001E50F3" w:rsidRPr="009F578A">
        <w:t xml:space="preserve">We </w:t>
      </w:r>
      <w:r w:rsidR="007D7AC9" w:rsidRPr="009F578A">
        <w:t>outline</w:t>
      </w:r>
      <w:r w:rsidR="001E50F3" w:rsidRPr="009F578A">
        <w:t xml:space="preserve"> a combination of </w:t>
      </w:r>
      <w:r w:rsidR="009F578A" w:rsidRPr="009F578A">
        <w:rPr>
          <w:i/>
        </w:rPr>
        <w:t>in vivo</w:t>
      </w:r>
      <w:r w:rsidR="001E50F3" w:rsidRPr="009F578A">
        <w:t xml:space="preserve"> measurements of presynaptic calcium responses </w:t>
      </w:r>
      <w:r w:rsidR="007D7AC9" w:rsidRPr="009F578A">
        <w:t>in</w:t>
      </w:r>
      <w:r w:rsidR="001E50F3" w:rsidRPr="009F578A">
        <w:t xml:space="preserve"> glomeruli </w:t>
      </w:r>
      <w:r w:rsidR="007D7AC9" w:rsidRPr="009F578A">
        <w:t xml:space="preserve">of the olfactory bulb </w:t>
      </w:r>
      <w:r w:rsidR="00CC3BEB" w:rsidRPr="009F578A">
        <w:t>with</w:t>
      </w:r>
      <w:r w:rsidR="001E50F3" w:rsidRPr="009F578A">
        <w:t xml:space="preserve"> olfactory-guided behavior assays.</w:t>
      </w:r>
      <w:r w:rsidR="00E83A7F" w:rsidRPr="009F578A">
        <w:t xml:space="preserve"> </w:t>
      </w:r>
      <w:r w:rsidR="001E50F3" w:rsidRPr="009F578A">
        <w:t xml:space="preserve">Methods can be </w:t>
      </w:r>
      <w:r w:rsidR="00A57006" w:rsidRPr="009F578A">
        <w:t xml:space="preserve">combined with </w:t>
      </w:r>
      <w:r w:rsidR="001E50F3" w:rsidRPr="009F578A">
        <w:t xml:space="preserve">the transection of olfactory nerves to </w:t>
      </w:r>
      <w:r w:rsidR="008708B2" w:rsidRPr="009F578A">
        <w:t xml:space="preserve">study </w:t>
      </w:r>
      <w:r w:rsidR="001E50F3" w:rsidRPr="009F578A">
        <w:t>the rewiring of synaptic connectivity.</w:t>
      </w:r>
      <w:r w:rsidR="00E83A7F" w:rsidRPr="009F578A">
        <w:t xml:space="preserve"> </w:t>
      </w:r>
      <w:r w:rsidR="001E50F3" w:rsidRPr="009F578A">
        <w:t xml:space="preserve">Experiments are presented </w:t>
      </w:r>
      <w:r w:rsidR="00210C57" w:rsidRPr="009F578A">
        <w:t>using both</w:t>
      </w:r>
      <w:r w:rsidR="001E50F3" w:rsidRPr="009F578A">
        <w:t xml:space="preserve"> wild</w:t>
      </w:r>
      <w:r w:rsidR="001B5A4E" w:rsidRPr="009F578A">
        <w:t>-</w:t>
      </w:r>
      <w:r w:rsidR="001E50F3" w:rsidRPr="009F578A">
        <w:t xml:space="preserve">type </w:t>
      </w:r>
      <w:r w:rsidR="00210C57" w:rsidRPr="009F578A">
        <w:t xml:space="preserve">and </w:t>
      </w:r>
      <w:r w:rsidR="001B5A4E" w:rsidRPr="009F578A">
        <w:t xml:space="preserve">genetically modified </w:t>
      </w:r>
      <w:r w:rsidR="001E50F3" w:rsidRPr="009F578A">
        <w:t xml:space="preserve">animals </w:t>
      </w:r>
      <w:r w:rsidR="00145C57" w:rsidRPr="009F578A">
        <w:t xml:space="preserve">expressing </w:t>
      </w:r>
      <w:r w:rsidR="008708B2" w:rsidRPr="009F578A">
        <w:t xml:space="preserve">GFP </w:t>
      </w:r>
      <w:r w:rsidR="00145C57" w:rsidRPr="009F578A">
        <w:t xml:space="preserve">reporters in </w:t>
      </w:r>
      <w:r w:rsidR="00210C57" w:rsidRPr="009F578A">
        <w:t xml:space="preserve">central </w:t>
      </w:r>
      <w:r w:rsidR="00145C57" w:rsidRPr="009F578A">
        <w:t xml:space="preserve">nervous system </w:t>
      </w:r>
      <w:r w:rsidR="00210C57" w:rsidRPr="009F578A">
        <w:t>cells</w:t>
      </w:r>
      <w:r w:rsidR="001E50F3" w:rsidRPr="009F578A">
        <w:t xml:space="preserve">. </w:t>
      </w:r>
      <w:r w:rsidR="00145C57" w:rsidRPr="009F578A">
        <w:t>A</w:t>
      </w:r>
      <w:r w:rsidR="008A55B5" w:rsidRPr="009F578A">
        <w:t xml:space="preserve">pplication </w:t>
      </w:r>
      <w:r w:rsidR="00AE7984" w:rsidRPr="009F578A">
        <w:t xml:space="preserve">of the approaches described </w:t>
      </w:r>
      <w:r w:rsidR="008A55B5" w:rsidRPr="009F578A">
        <w:t>to</w:t>
      </w:r>
      <w:r w:rsidR="0089521F" w:rsidRPr="009F578A">
        <w:t xml:space="preserve"> genetically modified tadpole</w:t>
      </w:r>
      <w:r w:rsidR="008A55B5" w:rsidRPr="009F578A">
        <w:t xml:space="preserve">s </w:t>
      </w:r>
      <w:r w:rsidR="003C47B2" w:rsidRPr="009F578A">
        <w:t xml:space="preserve">can be </w:t>
      </w:r>
      <w:r w:rsidR="00AE7984" w:rsidRPr="009F578A">
        <w:t>useful for unrave</w:t>
      </w:r>
      <w:r w:rsidR="00210C57" w:rsidRPr="009F578A">
        <w:t>ling</w:t>
      </w:r>
      <w:r w:rsidR="0089521F" w:rsidRPr="009F578A">
        <w:t xml:space="preserve"> the molecular bases </w:t>
      </w:r>
      <w:r w:rsidR="008A55B5" w:rsidRPr="009F578A">
        <w:t>that define</w:t>
      </w:r>
      <w:r w:rsidR="0089521F" w:rsidRPr="009F578A">
        <w:t xml:space="preserve"> vertebrate behavior.</w:t>
      </w:r>
    </w:p>
    <w:p w14:paraId="4C7D5FD5" w14:textId="57FB9CC3" w:rsidR="00FB3593" w:rsidRPr="009F578A" w:rsidRDefault="00FB3593" w:rsidP="00A879C9">
      <w:pPr>
        <w:widowControl/>
        <w:autoSpaceDE/>
        <w:autoSpaceDN/>
        <w:adjustRightInd/>
      </w:pPr>
    </w:p>
    <w:p w14:paraId="00D25F73" w14:textId="6990D657" w:rsidR="006305D7" w:rsidRPr="009F578A" w:rsidRDefault="006305D7" w:rsidP="00A879C9">
      <w:pPr>
        <w:widowControl/>
        <w:rPr>
          <w:color w:val="808080"/>
        </w:rPr>
      </w:pPr>
      <w:r w:rsidRPr="009F578A">
        <w:rPr>
          <w:b/>
        </w:rPr>
        <w:t>INTRODUCTION</w:t>
      </w:r>
      <w:r w:rsidR="00A879C9">
        <w:t>:</w:t>
      </w:r>
    </w:p>
    <w:p w14:paraId="7CA90BE1" w14:textId="43645825" w:rsidR="00CF5DE4" w:rsidRPr="009F578A" w:rsidRDefault="00B51CAC" w:rsidP="00A879C9">
      <w:pPr>
        <w:pStyle w:val="ParaAttribute1"/>
        <w:widowControl/>
        <w:wordWrap/>
        <w:rPr>
          <w:rStyle w:val="CharAttribute1"/>
          <w:rFonts w:ascii="Calibri" w:eastAsia="Batang" w:hAnsi="Calibri" w:cs="Calibri"/>
        </w:rPr>
      </w:pPr>
      <w:r w:rsidRPr="009F578A">
        <w:rPr>
          <w:rStyle w:val="CharAttribute1"/>
          <w:rFonts w:ascii="Calibri" w:eastAsia="Batang" w:hAnsi="Calibri" w:cs="Calibri"/>
          <w:i/>
        </w:rPr>
        <w:t>Xenopus</w:t>
      </w:r>
      <w:r w:rsidR="00925FAF" w:rsidRPr="009F578A">
        <w:rPr>
          <w:rStyle w:val="CharAttribute1"/>
          <w:rFonts w:ascii="Calibri" w:eastAsia="Batang" w:hAnsi="Calibri" w:cs="Calibri"/>
        </w:rPr>
        <w:t xml:space="preserve"> tadpoles </w:t>
      </w:r>
      <w:r w:rsidR="00D5385A" w:rsidRPr="009F578A">
        <w:rPr>
          <w:rStyle w:val="CharAttribute1"/>
          <w:rFonts w:ascii="Calibri" w:eastAsia="Batang" w:hAnsi="Calibri" w:cs="Calibri"/>
        </w:rPr>
        <w:t>constitute</w:t>
      </w:r>
      <w:r w:rsidR="00925FAF" w:rsidRPr="009F578A">
        <w:rPr>
          <w:rStyle w:val="CharAttribute1"/>
          <w:rFonts w:ascii="Calibri" w:eastAsia="Batang" w:hAnsi="Calibri" w:cs="Calibri"/>
        </w:rPr>
        <w:t xml:space="preserve"> an excellent </w:t>
      </w:r>
      <w:r w:rsidR="00D5385A" w:rsidRPr="009F578A">
        <w:rPr>
          <w:rStyle w:val="CharAttribute1"/>
          <w:rFonts w:ascii="Calibri" w:eastAsia="Batang" w:hAnsi="Calibri" w:cs="Calibri"/>
        </w:rPr>
        <w:t>animal</w:t>
      </w:r>
      <w:r w:rsidR="00925FAF" w:rsidRPr="009F578A">
        <w:rPr>
          <w:rStyle w:val="CharAttribute1"/>
          <w:rFonts w:ascii="Calibri" w:eastAsia="Batang" w:hAnsi="Calibri" w:cs="Calibri"/>
        </w:rPr>
        <w:t xml:space="preserve"> mo</w:t>
      </w:r>
      <w:r w:rsidR="008D67D2" w:rsidRPr="009F578A">
        <w:rPr>
          <w:rStyle w:val="CharAttribute1"/>
          <w:rFonts w:ascii="Calibri" w:eastAsia="Batang" w:hAnsi="Calibri" w:cs="Calibri"/>
        </w:rPr>
        <w:t xml:space="preserve">del to study </w:t>
      </w:r>
      <w:r w:rsidR="00AE7984" w:rsidRPr="009F578A">
        <w:rPr>
          <w:rStyle w:val="CharAttribute1"/>
          <w:rFonts w:ascii="Calibri" w:eastAsia="Batang" w:hAnsi="Calibri" w:cs="Calibri"/>
        </w:rPr>
        <w:t xml:space="preserve">the normal function of the nervous </w:t>
      </w:r>
      <w:r w:rsidR="00546794" w:rsidRPr="009F578A">
        <w:rPr>
          <w:rStyle w:val="CharAttribute1"/>
          <w:rFonts w:ascii="Calibri" w:eastAsia="Batang" w:hAnsi="Calibri" w:cs="Calibri"/>
        </w:rPr>
        <w:t>system.</w:t>
      </w:r>
      <w:r w:rsidR="00E83A7F" w:rsidRPr="009F578A">
        <w:rPr>
          <w:rStyle w:val="CharAttribute1"/>
          <w:rFonts w:ascii="Calibri" w:eastAsia="Batang" w:hAnsi="Calibri" w:cs="Calibri"/>
        </w:rPr>
        <w:t xml:space="preserve"> </w:t>
      </w:r>
      <w:r w:rsidR="00CC2392" w:rsidRPr="009F578A">
        <w:rPr>
          <w:rStyle w:val="CharAttribute1"/>
          <w:rFonts w:ascii="Calibri" w:eastAsia="Batang" w:hAnsi="Calibri" w:cs="Calibri"/>
        </w:rPr>
        <w:t>T</w:t>
      </w:r>
      <w:r w:rsidR="009F2849" w:rsidRPr="009F578A">
        <w:rPr>
          <w:rStyle w:val="CharAttribute1"/>
          <w:rFonts w:ascii="Calibri" w:eastAsia="Batang" w:hAnsi="Calibri" w:cs="Calibri"/>
        </w:rPr>
        <w:t xml:space="preserve">ransparency, </w:t>
      </w:r>
      <w:r w:rsidR="00612F16">
        <w:rPr>
          <w:rStyle w:val="CharAttribute1"/>
          <w:rFonts w:ascii="Calibri" w:eastAsia="Batang" w:hAnsi="Calibri" w:cs="Calibri"/>
        </w:rPr>
        <w:t xml:space="preserve">a </w:t>
      </w:r>
      <w:r w:rsidR="009F2849" w:rsidRPr="009F578A">
        <w:rPr>
          <w:rStyle w:val="CharAttribute1"/>
          <w:rFonts w:ascii="Calibri" w:eastAsia="Batang" w:hAnsi="Calibri" w:cs="Calibri"/>
        </w:rPr>
        <w:t>fully sequenced genome</w:t>
      </w:r>
      <w:r w:rsidR="009F2849" w:rsidRPr="009F578A">
        <w:rPr>
          <w:rStyle w:val="CharAttribute1"/>
          <w:rFonts w:ascii="Calibri" w:eastAsia="Batang" w:hAnsi="Calibri" w:cs="Calibri"/>
        </w:rPr>
        <w:fldChar w:fldCharType="begin">
          <w:fldData xml:space="preserve">PEVuZE5vdGU+PENpdGU+PEF1dGhvcj5IZWxsc3RlbjwvQXV0aG9yPjxZZWFyPjIwMTA8L1llYXI+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</w:fldData>
        </w:fldChar>
      </w:r>
      <w:r w:rsidR="000C4075" w:rsidRPr="009F578A">
        <w:rPr>
          <w:rStyle w:val="CharAttribute1"/>
          <w:rFonts w:ascii="Calibri" w:eastAsia="Batang" w:hAnsi="Calibri" w:cs="Calibri"/>
        </w:rPr>
        <w:instrText xml:space="preserve"> ADDIN EN.CITE </w:instrText>
      </w:r>
      <w:r w:rsidR="000C4075" w:rsidRPr="009F578A">
        <w:rPr>
          <w:rStyle w:val="CharAttribute1"/>
          <w:rFonts w:ascii="Calibri" w:eastAsia="Batang" w:hAnsi="Calibri" w:cs="Calibri"/>
        </w:rPr>
        <w:fldChar w:fldCharType="begin">
          <w:fldData xml:space="preserve">PEVuZE5vdGU+PENpdGU+PEF1dGhvcj5IZWxsc3RlbjwvQXV0aG9yPjxZZWFyPjIwMTA8L1llYXI+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</w:fldData>
        </w:fldChar>
      </w:r>
      <w:r w:rsidR="000C4075" w:rsidRPr="009F578A">
        <w:rPr>
          <w:rStyle w:val="CharAttribute1"/>
          <w:rFonts w:ascii="Calibri" w:eastAsia="Batang" w:hAnsi="Calibri" w:cs="Calibri"/>
        </w:rPr>
        <w:instrText xml:space="preserve"> ADDIN EN.CITE.DATA </w:instrText>
      </w:r>
      <w:r w:rsidR="000C4075" w:rsidRPr="009F578A">
        <w:rPr>
          <w:rStyle w:val="CharAttribute1"/>
          <w:rFonts w:ascii="Calibri" w:eastAsia="Batang" w:hAnsi="Calibri" w:cs="Calibri"/>
        </w:rPr>
      </w:r>
      <w:r w:rsidR="000C4075" w:rsidRPr="009F578A">
        <w:rPr>
          <w:rStyle w:val="CharAttribute1"/>
          <w:rFonts w:ascii="Calibri" w:eastAsia="Batang" w:hAnsi="Calibri" w:cs="Calibri"/>
        </w:rPr>
        <w:fldChar w:fldCharType="end"/>
      </w:r>
      <w:r w:rsidR="009F2849" w:rsidRPr="009F578A">
        <w:rPr>
          <w:rStyle w:val="CharAttribute1"/>
          <w:rFonts w:ascii="Calibri" w:eastAsia="Batang" w:hAnsi="Calibri" w:cs="Calibri"/>
        </w:rPr>
      </w:r>
      <w:r w:rsidR="009F2849" w:rsidRPr="009F578A">
        <w:rPr>
          <w:rStyle w:val="CharAttribute1"/>
          <w:rFonts w:ascii="Calibri" w:eastAsia="Batang" w:hAnsi="Calibri" w:cs="Calibri"/>
        </w:rPr>
        <w:fldChar w:fldCharType="separate"/>
      </w:r>
      <w:r w:rsidR="000C4075" w:rsidRPr="009F578A">
        <w:rPr>
          <w:rStyle w:val="CharAttribute1"/>
          <w:rFonts w:ascii="Calibri" w:eastAsia="Batang" w:hAnsi="Calibri" w:cs="Calibri"/>
          <w:vertAlign w:val="superscript"/>
        </w:rPr>
        <w:t>1,2</w:t>
      </w:r>
      <w:r w:rsidR="009F2849" w:rsidRPr="009F578A">
        <w:rPr>
          <w:rStyle w:val="CharAttribute1"/>
          <w:rFonts w:ascii="Calibri" w:eastAsia="Batang" w:hAnsi="Calibri" w:cs="Calibri"/>
        </w:rPr>
        <w:fldChar w:fldCharType="end"/>
      </w:r>
      <w:r w:rsidR="00612F16">
        <w:rPr>
          <w:rStyle w:val="CharAttribute1"/>
          <w:rFonts w:ascii="Calibri" w:eastAsia="Batang" w:hAnsi="Calibri" w:cs="Calibri"/>
        </w:rPr>
        <w:t>,</w:t>
      </w:r>
      <w:r w:rsidR="009F2849" w:rsidRPr="009F578A">
        <w:rPr>
          <w:rStyle w:val="CharAttribute1"/>
          <w:rFonts w:ascii="Calibri" w:eastAsia="Batang" w:hAnsi="Calibri" w:cs="Calibri"/>
        </w:rPr>
        <w:t xml:space="preserve"> and accessibility to surgical, </w:t>
      </w:r>
      <w:r w:rsidR="009F2849" w:rsidRPr="009F578A">
        <w:rPr>
          <w:rStyle w:val="CharAttribute1"/>
          <w:rFonts w:ascii="Calibri" w:eastAsia="Batang" w:hAnsi="Calibri" w:cs="Calibri"/>
        </w:rPr>
        <w:lastRenderedPageBreak/>
        <w:t xml:space="preserve">electrophysiological and imaging techniques </w:t>
      </w:r>
      <w:r w:rsidR="008B1D61" w:rsidRPr="009F578A">
        <w:rPr>
          <w:rStyle w:val="CharAttribute1"/>
          <w:rFonts w:ascii="Calibri" w:eastAsia="Batang" w:hAnsi="Calibri" w:cs="Calibri"/>
        </w:rPr>
        <w:t>are unique properties</w:t>
      </w:r>
      <w:r w:rsidR="009F2849" w:rsidRPr="009F578A">
        <w:rPr>
          <w:rStyle w:val="CharAttribute1"/>
          <w:rFonts w:ascii="Calibri" w:eastAsia="Batang" w:hAnsi="Calibri" w:cs="Calibri"/>
        </w:rPr>
        <w:t xml:space="preserve"> </w:t>
      </w:r>
      <w:r w:rsidR="008B1D61" w:rsidRPr="009F578A">
        <w:rPr>
          <w:rStyle w:val="CharAttribute1"/>
          <w:rFonts w:ascii="Calibri" w:eastAsia="Batang" w:hAnsi="Calibri" w:cs="Calibri"/>
        </w:rPr>
        <w:t xml:space="preserve">of </w:t>
      </w:r>
      <w:r w:rsidRPr="009F578A">
        <w:rPr>
          <w:rStyle w:val="CharAttribute1"/>
          <w:rFonts w:ascii="Calibri" w:eastAsia="Batang" w:hAnsi="Calibri" w:cs="Calibri"/>
          <w:i/>
        </w:rPr>
        <w:t>Xenopus</w:t>
      </w:r>
      <w:r w:rsidR="008B1D61" w:rsidRPr="009F578A">
        <w:rPr>
          <w:rStyle w:val="CharAttribute1"/>
          <w:rFonts w:ascii="Calibri" w:eastAsia="Batang" w:hAnsi="Calibri" w:cs="Calibri"/>
        </w:rPr>
        <w:t xml:space="preserve"> </w:t>
      </w:r>
      <w:r w:rsidR="003754C2" w:rsidRPr="009F578A">
        <w:rPr>
          <w:rStyle w:val="CharAttribute1"/>
          <w:rFonts w:ascii="Calibri" w:eastAsia="Batang" w:hAnsi="Calibri" w:cs="Calibri"/>
        </w:rPr>
        <w:t xml:space="preserve">larvae </w:t>
      </w:r>
      <w:r w:rsidR="009F2849" w:rsidRPr="009F578A">
        <w:rPr>
          <w:rStyle w:val="CharAttribute1"/>
          <w:rFonts w:ascii="Calibri" w:eastAsia="Batang" w:hAnsi="Calibri" w:cs="Calibri"/>
        </w:rPr>
        <w:t>t</w:t>
      </w:r>
      <w:r w:rsidR="008B1D61" w:rsidRPr="009F578A">
        <w:rPr>
          <w:rStyle w:val="CharAttribute1"/>
          <w:rFonts w:ascii="Calibri" w:eastAsia="Batang" w:hAnsi="Calibri" w:cs="Calibri"/>
        </w:rPr>
        <w:t>hat allow investigating neuronal functions</w:t>
      </w:r>
      <w:r w:rsidR="009F2849" w:rsidRPr="009F578A">
        <w:rPr>
          <w:rStyle w:val="CharAttribute1"/>
          <w:rFonts w:ascii="Calibri" w:eastAsia="Batang" w:hAnsi="Calibri" w:cs="Calibri"/>
        </w:rPr>
        <w:t xml:space="preserve"> </w:t>
      </w:r>
      <w:r w:rsidR="009F578A" w:rsidRPr="009F578A">
        <w:rPr>
          <w:rStyle w:val="CharAttribute1"/>
          <w:rFonts w:ascii="Calibri" w:eastAsia="Batang" w:hAnsi="Calibri" w:cs="Calibri"/>
          <w:i/>
        </w:rPr>
        <w:t>in vivo</w:t>
      </w:r>
      <w:r w:rsidR="009F2849" w:rsidRPr="009F578A">
        <w:rPr>
          <w:rStyle w:val="CharAttribute1"/>
          <w:rFonts w:ascii="Calibri" w:eastAsia="Batang" w:hAnsi="Calibri" w:cs="Calibri"/>
        </w:rPr>
        <w:fldChar w:fldCharType="begin"/>
      </w:r>
      <w:r w:rsidR="000C4075" w:rsidRPr="009F578A">
        <w:rPr>
          <w:rStyle w:val="CharAttribute1"/>
          <w:rFonts w:ascii="Calibri" w:eastAsia="Batang" w:hAnsi="Calibri" w:cs="Calibri"/>
        </w:rPr>
        <w:instrText xml:space="preserve"> ADDIN EN.CITE &lt;EndNote&gt;&lt;Cite&gt;&lt;Author&gt;Zhang&lt;/Author&gt;&lt;Year&gt;1998&lt;/Year&gt;&lt;IDText&gt;A critical window for cooperation and competition among developing retinotectal synapses.&lt;/IDText&gt;&lt;DisplayText&gt;&lt;style face="superscript"&gt;3&lt;/style&gt;&lt;/DisplayText&gt;&lt;record&gt;&lt;dates&gt;&lt;pub-dates&gt;&lt;date&gt;Sep&lt;/date&gt;&lt;/pub-dates&gt;&lt;year&gt;1998&lt;/year&gt;&lt;/dates&gt;&lt;keywords&gt;&lt;keyword&gt;Animals&lt;/keyword&gt;&lt;keyword&gt;Brain&lt;/keyword&gt;&lt;keyword&gt;Excitatory Postsynaptic Potentials&lt;/keyword&gt;&lt;keyword&gt;Retina&lt;/keyword&gt;&lt;keyword&gt;Superior Colliculi&lt;/keyword&gt;&lt;keyword&gt;Synapses&lt;/keyword&gt;&lt;keyword&gt;Xenopus laevis&lt;/keyword&gt;&lt;/keywords&gt;&lt;urls&gt;&lt;related-urls&gt;&lt;url&gt;http://www.ncbi.nlm.nih.gov/pubmed/9738497&lt;/url&gt;&lt;/related-urls&gt;&lt;/urls&gt;&lt;isbn&gt;0028-0836&lt;/isbn&gt;&lt;titles&gt;&lt;title&gt;A critical window for cooperation and competition among developing retinotectal synapses.&lt;/title&gt;&lt;secondary-title&gt;Nature&lt;/secondary-title&gt;&lt;/titles&gt;&lt;pages&gt;37-44&lt;/pages&gt;&lt;number&gt;6697&lt;/number&gt;&lt;contributors&gt;&lt;authors&gt;&lt;author&gt;Zhang, L. I.&lt;/author&gt;&lt;author&gt;Tao, H. W.&lt;/author&gt;&lt;author&gt;Holt, C. E.&lt;/author&gt;&lt;author&gt;Harris, W. A.&lt;/author&gt;&lt;author&gt;Poo, M.&lt;/author&gt;&lt;/authors&gt;&lt;/contributors&gt;&lt;language&gt;eng&lt;/language&gt;&lt;added-date format="utc"&gt;1308062467&lt;/added-date&gt;&lt;ref-type name="Journal Article"&gt;17&lt;/ref-type&gt;&lt;auth-address&gt;Department of Biology, University of California at San Diego, La Jolla 92093-0357, USA.&lt;/auth-address&gt;&lt;rec-number&gt;190&lt;/rec-number&gt;&lt;last-updated-date format="utc"&gt;1308062467&lt;/last-updated-date&gt;&lt;accession-num&gt;9738497&lt;/accession-num&gt;&lt;electronic-resource-num&gt;10.1038/25665&lt;/electronic-resource-num&gt;&lt;volume&gt;395&lt;/volume&gt;&lt;/record&gt;&lt;/Cite&gt;&lt;/EndNote&gt;</w:instrText>
      </w:r>
      <w:r w:rsidR="009F2849" w:rsidRPr="009F578A">
        <w:rPr>
          <w:rStyle w:val="CharAttribute1"/>
          <w:rFonts w:ascii="Calibri" w:eastAsia="Batang" w:hAnsi="Calibri" w:cs="Calibri"/>
        </w:rPr>
        <w:fldChar w:fldCharType="separate"/>
      </w:r>
      <w:r w:rsidR="000C4075" w:rsidRPr="009F578A">
        <w:rPr>
          <w:rStyle w:val="CharAttribute1"/>
          <w:rFonts w:ascii="Calibri" w:eastAsia="Batang" w:hAnsi="Calibri" w:cs="Calibri"/>
          <w:vertAlign w:val="superscript"/>
        </w:rPr>
        <w:t>3</w:t>
      </w:r>
      <w:r w:rsidR="009F2849" w:rsidRPr="009F578A">
        <w:rPr>
          <w:rStyle w:val="CharAttribute1"/>
          <w:rFonts w:ascii="Calibri" w:eastAsia="Batang" w:hAnsi="Calibri" w:cs="Calibri"/>
        </w:rPr>
        <w:fldChar w:fldCharType="end"/>
      </w:r>
      <w:r w:rsidR="00173919" w:rsidRPr="009F578A">
        <w:rPr>
          <w:rStyle w:val="CharAttribute1"/>
          <w:rFonts w:ascii="Calibri" w:eastAsia="Batang" w:hAnsi="Calibri" w:cs="Calibri"/>
        </w:rPr>
        <w:t>.</w:t>
      </w:r>
      <w:r w:rsidR="00E83A7F" w:rsidRPr="009F578A">
        <w:rPr>
          <w:rStyle w:val="CharAttribute1"/>
          <w:rFonts w:ascii="Calibri" w:eastAsia="Batang" w:hAnsi="Calibri" w:cs="Calibri"/>
        </w:rPr>
        <w:t xml:space="preserve"> </w:t>
      </w:r>
      <w:r w:rsidR="00050750" w:rsidRPr="009F578A">
        <w:rPr>
          <w:rStyle w:val="CharAttribute1"/>
          <w:rFonts w:ascii="Calibri" w:eastAsia="Batang" w:hAnsi="Calibri" w:cs="Calibri"/>
        </w:rPr>
        <w:t>Some of t</w:t>
      </w:r>
      <w:r w:rsidR="0042130F" w:rsidRPr="009F578A">
        <w:rPr>
          <w:rStyle w:val="CharAttribute1"/>
          <w:rFonts w:ascii="Calibri" w:eastAsia="Batang" w:hAnsi="Calibri" w:cs="Calibri"/>
        </w:rPr>
        <w:t>he multiple</w:t>
      </w:r>
      <w:r w:rsidR="00CC2392" w:rsidRPr="009F578A">
        <w:rPr>
          <w:rStyle w:val="CharAttribute1"/>
          <w:rFonts w:ascii="Calibri" w:eastAsia="Batang" w:hAnsi="Calibri" w:cs="Calibri"/>
        </w:rPr>
        <w:t xml:space="preserve"> experimental possibilities of </w:t>
      </w:r>
      <w:r w:rsidR="003754C2" w:rsidRPr="009F578A">
        <w:rPr>
          <w:rStyle w:val="CharAttribute1"/>
          <w:rFonts w:ascii="Calibri" w:eastAsia="Batang" w:hAnsi="Calibri" w:cs="Calibri"/>
        </w:rPr>
        <w:t>this animal model</w:t>
      </w:r>
      <w:r w:rsidR="00CC2392" w:rsidRPr="009F578A">
        <w:rPr>
          <w:rStyle w:val="CharAttribute1"/>
          <w:rFonts w:ascii="Calibri" w:eastAsia="Batang" w:hAnsi="Calibri" w:cs="Calibri"/>
        </w:rPr>
        <w:t xml:space="preserve"> </w:t>
      </w:r>
      <w:proofErr w:type="gramStart"/>
      <w:r w:rsidR="001100C9" w:rsidRPr="009F578A">
        <w:rPr>
          <w:rStyle w:val="CharAttribute1"/>
          <w:rFonts w:ascii="Calibri" w:eastAsia="Batang" w:hAnsi="Calibri" w:cs="Calibri"/>
        </w:rPr>
        <w:t>are</w:t>
      </w:r>
      <w:r w:rsidR="00CC2392" w:rsidRPr="009F578A">
        <w:rPr>
          <w:rStyle w:val="CharAttribute1"/>
          <w:rFonts w:ascii="Calibri" w:eastAsia="Batang" w:hAnsi="Calibri" w:cs="Calibri"/>
        </w:rPr>
        <w:t xml:space="preserve"> illustrated</w:t>
      </w:r>
      <w:proofErr w:type="gramEnd"/>
      <w:r w:rsidR="00CC2392" w:rsidRPr="009F578A">
        <w:rPr>
          <w:rStyle w:val="CharAttribute1"/>
          <w:rFonts w:ascii="Calibri" w:eastAsia="Batang" w:hAnsi="Calibri" w:cs="Calibri"/>
        </w:rPr>
        <w:t xml:space="preserve"> by </w:t>
      </w:r>
      <w:r w:rsidR="00050750" w:rsidRPr="009F578A">
        <w:rPr>
          <w:rStyle w:val="CharAttribute1"/>
          <w:rFonts w:ascii="Calibri" w:eastAsia="Batang" w:hAnsi="Calibri" w:cs="Calibri"/>
        </w:rPr>
        <w:t xml:space="preserve">the </w:t>
      </w:r>
      <w:r w:rsidR="003D65DA" w:rsidRPr="009F578A">
        <w:rPr>
          <w:rStyle w:val="CharAttribute1"/>
          <w:rFonts w:ascii="Calibri" w:eastAsia="Batang" w:hAnsi="Calibri" w:cs="Calibri"/>
        </w:rPr>
        <w:t xml:space="preserve">thorough studies </w:t>
      </w:r>
      <w:r w:rsidR="00145C57" w:rsidRPr="009F578A">
        <w:rPr>
          <w:rStyle w:val="CharAttribute1"/>
          <w:rFonts w:ascii="Calibri" w:eastAsia="Batang" w:hAnsi="Calibri" w:cs="Calibri"/>
        </w:rPr>
        <w:t>performed on</w:t>
      </w:r>
      <w:r w:rsidR="003D65DA" w:rsidRPr="009F578A">
        <w:rPr>
          <w:rStyle w:val="CharAttribute1"/>
          <w:rFonts w:ascii="Calibri" w:eastAsia="Batang" w:hAnsi="Calibri" w:cs="Calibri"/>
        </w:rPr>
        <w:t xml:space="preserve"> </w:t>
      </w:r>
      <w:r w:rsidR="00173919" w:rsidRPr="009F578A">
        <w:rPr>
          <w:rStyle w:val="CharAttribute1"/>
          <w:rFonts w:ascii="Calibri" w:eastAsia="Batang" w:hAnsi="Calibri" w:cs="Calibri"/>
        </w:rPr>
        <w:t xml:space="preserve">tadpole </w:t>
      </w:r>
      <w:r w:rsidR="003D65DA" w:rsidRPr="009F578A">
        <w:rPr>
          <w:rStyle w:val="CharAttribute1"/>
          <w:rFonts w:ascii="Calibri" w:eastAsia="Batang" w:hAnsi="Calibri" w:cs="Calibri"/>
        </w:rPr>
        <w:t>sensory and motor systems</w:t>
      </w:r>
      <w:r w:rsidR="0064505F" w:rsidRPr="009F578A">
        <w:rPr>
          <w:rStyle w:val="CharAttribute1"/>
          <w:rFonts w:ascii="Calibri" w:eastAsia="Batang" w:hAnsi="Calibri" w:cs="Calibri"/>
        </w:rPr>
        <w:fldChar w:fldCharType="begin">
          <w:fldData xml:space="preserve">PEVuZE5vdGU+PENpdGU+PEF1dGhvcj5MaTwvQXV0aG9yPjxZZWFyPjIwMTE8L1llYXI+PElEVGV4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</w:fldData>
        </w:fldChar>
      </w:r>
      <w:r w:rsidR="000E7593" w:rsidRPr="009F578A">
        <w:rPr>
          <w:rStyle w:val="CharAttribute1"/>
          <w:rFonts w:ascii="Calibri" w:eastAsia="Batang" w:hAnsi="Calibri" w:cs="Calibri"/>
        </w:rPr>
        <w:instrText xml:space="preserve"> ADDIN EN.CITE </w:instrText>
      </w:r>
      <w:r w:rsidR="000E7593" w:rsidRPr="009F578A">
        <w:rPr>
          <w:rStyle w:val="CharAttribute1"/>
          <w:rFonts w:ascii="Calibri" w:eastAsia="Batang" w:hAnsi="Calibri" w:cs="Calibri"/>
        </w:rPr>
        <w:fldChar w:fldCharType="begin">
          <w:fldData xml:space="preserve">PEVuZE5vdGU+PENpdGU+PEF1dGhvcj5MaTwvQXV0aG9yPjxZZWFyPjIwMTE8L1llYXI+PElEVGV4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</w:fldData>
        </w:fldChar>
      </w:r>
      <w:r w:rsidR="000E7593" w:rsidRPr="009F578A">
        <w:rPr>
          <w:rStyle w:val="CharAttribute1"/>
          <w:rFonts w:ascii="Calibri" w:eastAsia="Batang" w:hAnsi="Calibri" w:cs="Calibri"/>
        </w:rPr>
        <w:instrText xml:space="preserve"> ADDIN EN.CITE.DATA </w:instrText>
      </w:r>
      <w:r w:rsidR="000E7593" w:rsidRPr="009F578A">
        <w:rPr>
          <w:rStyle w:val="CharAttribute1"/>
          <w:rFonts w:ascii="Calibri" w:eastAsia="Batang" w:hAnsi="Calibri" w:cs="Calibri"/>
        </w:rPr>
      </w:r>
      <w:r w:rsidR="000E7593" w:rsidRPr="009F578A">
        <w:rPr>
          <w:rStyle w:val="CharAttribute1"/>
          <w:rFonts w:ascii="Calibri" w:eastAsia="Batang" w:hAnsi="Calibri" w:cs="Calibri"/>
        </w:rPr>
        <w:fldChar w:fldCharType="end"/>
      </w:r>
      <w:r w:rsidR="0064505F" w:rsidRPr="009F578A">
        <w:rPr>
          <w:rStyle w:val="CharAttribute1"/>
          <w:rFonts w:ascii="Calibri" w:eastAsia="Batang" w:hAnsi="Calibri" w:cs="Calibri"/>
        </w:rPr>
      </w:r>
      <w:r w:rsidR="0064505F" w:rsidRPr="009F578A">
        <w:rPr>
          <w:rStyle w:val="CharAttribute1"/>
          <w:rFonts w:ascii="Calibri" w:eastAsia="Batang" w:hAnsi="Calibri" w:cs="Calibri"/>
        </w:rPr>
        <w:fldChar w:fldCharType="separate"/>
      </w:r>
      <w:r w:rsidR="000E7593" w:rsidRPr="009F578A">
        <w:rPr>
          <w:rStyle w:val="CharAttribute1"/>
          <w:rFonts w:ascii="Calibri" w:eastAsia="Batang" w:hAnsi="Calibri" w:cs="Calibri"/>
          <w:vertAlign w:val="superscript"/>
        </w:rPr>
        <w:t>4-6</w:t>
      </w:r>
      <w:r w:rsidR="0064505F" w:rsidRPr="009F578A">
        <w:rPr>
          <w:rStyle w:val="CharAttribute1"/>
          <w:rFonts w:ascii="Calibri" w:eastAsia="Batang" w:hAnsi="Calibri" w:cs="Calibri"/>
        </w:rPr>
        <w:fldChar w:fldCharType="end"/>
      </w:r>
      <w:r w:rsidR="000E7593" w:rsidRPr="009F578A">
        <w:rPr>
          <w:rStyle w:val="CharAttribute1"/>
          <w:rFonts w:ascii="Calibri" w:eastAsia="Batang" w:hAnsi="Calibri" w:cs="Calibri"/>
        </w:rPr>
        <w:t>.</w:t>
      </w:r>
      <w:r w:rsidR="001100C9" w:rsidRPr="009F578A">
        <w:rPr>
          <w:rStyle w:val="CharAttribute1"/>
          <w:rFonts w:ascii="Calibri" w:eastAsia="Batang" w:hAnsi="Calibri" w:cs="Calibri"/>
        </w:rPr>
        <w:t xml:space="preserve"> A particularly well-suited neuronal circuit </w:t>
      </w:r>
      <w:r w:rsidR="001100C9" w:rsidRPr="009F578A">
        <w:rPr>
          <w:rStyle w:val="PageNumber"/>
          <w:rFonts w:ascii="Calibri" w:eastAsia="Times New Roman" w:hAnsi="Calibri" w:cs="Calibri"/>
          <w:color w:val="000000"/>
        </w:rPr>
        <w:t>to study many aspects of information processing at the level of synapses</w:t>
      </w:r>
      <w:r w:rsidR="001100C9" w:rsidRPr="009F578A">
        <w:rPr>
          <w:rStyle w:val="CharAttribute1"/>
          <w:rFonts w:ascii="Calibri" w:eastAsia="Batang" w:hAnsi="Calibri" w:cs="Calibri"/>
        </w:rPr>
        <w:t xml:space="preserve"> is the </w:t>
      </w:r>
      <w:r w:rsidRPr="009F578A">
        <w:rPr>
          <w:rStyle w:val="CharAttribute1"/>
          <w:rFonts w:ascii="Calibri" w:eastAsia="Batang" w:hAnsi="Calibri" w:cs="Calibri"/>
          <w:i/>
        </w:rPr>
        <w:t>Xenopus</w:t>
      </w:r>
      <w:r w:rsidR="002103A5" w:rsidRPr="009F578A">
        <w:rPr>
          <w:rStyle w:val="CharAttribute1"/>
          <w:rFonts w:ascii="Calibri" w:eastAsia="Batang" w:hAnsi="Calibri" w:cs="Calibri"/>
        </w:rPr>
        <w:t xml:space="preserve"> tadpole </w:t>
      </w:r>
      <w:r w:rsidR="009F2849" w:rsidRPr="009F578A">
        <w:rPr>
          <w:rStyle w:val="CharAttribute1"/>
          <w:rFonts w:ascii="Calibri" w:eastAsia="Batang" w:hAnsi="Calibri" w:cs="Calibri"/>
        </w:rPr>
        <w:t xml:space="preserve">olfactory </w:t>
      </w:r>
      <w:r w:rsidR="00C56762" w:rsidRPr="009F578A">
        <w:rPr>
          <w:rStyle w:val="CharAttribute1"/>
          <w:rFonts w:ascii="Calibri" w:eastAsia="Batang" w:hAnsi="Calibri" w:cs="Calibri"/>
        </w:rPr>
        <w:t>s</w:t>
      </w:r>
      <w:r w:rsidR="002103A5" w:rsidRPr="009F578A">
        <w:rPr>
          <w:rStyle w:val="CharAttribute1"/>
          <w:rFonts w:ascii="Calibri" w:eastAsia="Batang" w:hAnsi="Calibri" w:cs="Calibri"/>
        </w:rPr>
        <w:t>ystem</w:t>
      </w:r>
      <w:r w:rsidR="00460AF4" w:rsidRPr="009F578A">
        <w:rPr>
          <w:rStyle w:val="PageNumber"/>
          <w:rFonts w:ascii="Calibri" w:eastAsia="Times New Roman" w:hAnsi="Calibri" w:cs="Calibri"/>
          <w:color w:val="000000"/>
        </w:rPr>
        <w:fldChar w:fldCharType="begin"/>
      </w:r>
      <w:r w:rsidR="00460AF4" w:rsidRPr="009F578A">
        <w:rPr>
          <w:rStyle w:val="PageNumber"/>
          <w:rFonts w:ascii="Calibri" w:eastAsia="Times New Roman" w:hAnsi="Calibri" w:cs="Calibri"/>
          <w:color w:val="000000"/>
        </w:rPr>
        <w:instrText xml:space="preserve"> ADDIN EN.CITE &lt;EndNote&gt;&lt;Cite&gt;&lt;Author&gt;Junek&lt;/Author&gt;&lt;Year&gt;2010&lt;/Year&gt;&lt;IDText&gt;Olfactory coding with patterns of response latencies.&lt;/IDText&gt;&lt;DisplayText&gt;&lt;style face="superscript"&gt;7&lt;/style&gt;&lt;/DisplayText&gt;&lt;record&gt;&lt;dates&gt;&lt;pub-dates&gt;&lt;date&gt;Sep&lt;/date&gt;&lt;/pub-dates&gt;&lt;year&gt;2010&lt;/year&gt;&lt;/dates&gt;&lt;keywords&gt;&lt;keyword&gt;Aniline Compounds&lt;/keyword&gt;&lt;keyword&gt;Animals&lt;/keyword&gt;&lt;keyword&gt;Calcium&lt;/keyword&gt;&lt;keyword&gt;Computer Simulation&lt;/keyword&gt;&lt;keyword&gt;Dose-Response Relationship, Drug&lt;/keyword&gt;&lt;keyword&gt;Membrane Potentials&lt;/keyword&gt;&lt;keyword&gt;Models, Neurological&lt;/keyword&gt;&lt;keyword&gt;Neurons&lt;/keyword&gt;&lt;keyword&gt;Odors&lt;/keyword&gt;&lt;keyword&gt;Olfactory Pathways&lt;/keyword&gt;&lt;keyword&gt;Patch-Clamp Techniques&lt;/keyword&gt;&lt;keyword&gt;Predictive Value of Tests&lt;/keyword&gt;&lt;keyword&gt;Reaction Time&lt;/keyword&gt;&lt;keyword&gt;Reproducibility of Results&lt;/keyword&gt;&lt;keyword&gt;Smell&lt;/keyword&gt;&lt;keyword&gt;Xanthenes&lt;/keyword&gt;&lt;keyword&gt;Xenopus laevis&lt;/keyword&gt;&lt;/keywords&gt;&lt;urls&gt;&lt;related-urls&gt;&lt;url&gt;http://www.ncbi.nlm.nih.gov/pubmed/20826317&lt;/url&gt;&lt;/related-urls&gt;&lt;/urls&gt;&lt;isbn&gt;1097-4199&lt;/isbn&gt;&lt;titles&gt;&lt;title&gt;Olfactory coding with patterns of response latencies.&lt;/title&gt;&lt;secondary-title&gt;Neuron&lt;/secondary-title&gt;&lt;/titles&gt;&lt;pages&gt;872-84&lt;/pages&gt;&lt;number&gt;5&lt;/number&gt;&lt;contributors&gt;&lt;authors&gt;&lt;author&gt;Junek, S.&lt;/author&gt;&lt;author&gt;Kludt, E.&lt;/author&gt;&lt;author&gt;Wolf, F.&lt;/author&gt;&lt;author&gt;Schild, D.&lt;/author&gt;&lt;/authors&gt;&lt;/contributors&gt;&lt;language&gt;eng&lt;/language&gt;&lt;added-date format="utc"&gt;1318842719&lt;/added-date&gt;&lt;ref-type name="Journal Article"&gt;17&lt;/ref-type&gt;&lt;auth-address&gt;Department of Neurophysiology and Cellular Biophysics, University of Göttingen, Humboldtallee 23, 37073 Göttingen, Germany. sjunek@gwdg.de&lt;/auth-address&gt;&lt;rec-number&gt;251&lt;/rec-number&gt;&lt;last-updated-date format="utc"&gt;1318842719&lt;/last-updated-date&gt;&lt;accession-num&gt;20826317&lt;/accession-num&gt;&lt;electronic-resource-num&gt;S0896-6273(10)00615-X [pii]&amp;#xD;&amp;#xA;10.1016/j.neuron.2010.08.005&lt;/electronic-resource-num&gt;&lt;volume&gt;67&lt;/volume&gt;&lt;/record&gt;&lt;/Cite&gt;&lt;/EndNote&gt;</w:instrText>
      </w:r>
      <w:r w:rsidR="00460AF4" w:rsidRPr="009F578A">
        <w:rPr>
          <w:rStyle w:val="PageNumber"/>
          <w:rFonts w:ascii="Calibri" w:eastAsia="Times New Roman" w:hAnsi="Calibri" w:cs="Calibri"/>
          <w:color w:val="000000"/>
        </w:rPr>
        <w:fldChar w:fldCharType="separate"/>
      </w:r>
      <w:r w:rsidR="00460AF4" w:rsidRPr="009F578A">
        <w:rPr>
          <w:rStyle w:val="PageNumber"/>
          <w:rFonts w:ascii="Calibri" w:eastAsia="Times New Roman" w:hAnsi="Calibri" w:cs="Calibri"/>
          <w:color w:val="000000"/>
          <w:vertAlign w:val="superscript"/>
        </w:rPr>
        <w:t>7</w:t>
      </w:r>
      <w:r w:rsidR="00460AF4" w:rsidRPr="009F578A">
        <w:rPr>
          <w:rStyle w:val="PageNumber"/>
          <w:rFonts w:ascii="Calibri" w:eastAsia="Times New Roman" w:hAnsi="Calibri" w:cs="Calibri"/>
          <w:color w:val="000000"/>
        </w:rPr>
        <w:fldChar w:fldCharType="end"/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>.</w:t>
      </w:r>
      <w:r w:rsidR="00E83A7F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 xml:space="preserve">Firstly, </w:t>
      </w:r>
      <w:r w:rsidR="00803B0C" w:rsidRPr="009F578A">
        <w:rPr>
          <w:rStyle w:val="PageNumber"/>
          <w:rFonts w:ascii="Calibri" w:eastAsia="Times New Roman" w:hAnsi="Calibri" w:cs="Calibri"/>
          <w:color w:val="000000"/>
        </w:rPr>
        <w:t xml:space="preserve">its 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 xml:space="preserve">synaptic connectivity is well defined: </w:t>
      </w:r>
      <w:r w:rsidR="00496F6A" w:rsidRPr="009F578A">
        <w:rPr>
          <w:rStyle w:val="PageNumber"/>
          <w:rFonts w:ascii="Calibri" w:eastAsia="Times New Roman" w:hAnsi="Calibri" w:cs="Calibri"/>
          <w:color w:val="000000"/>
        </w:rPr>
        <w:t>olfactory receptor neurons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 xml:space="preserve"> (</w:t>
      </w:r>
      <w:r w:rsidR="00496F6A" w:rsidRPr="009F578A">
        <w:rPr>
          <w:rStyle w:val="PageNumber"/>
          <w:rFonts w:ascii="Calibri" w:eastAsia="Times New Roman" w:hAnsi="Calibri" w:cs="Calibri"/>
          <w:color w:val="000000"/>
        </w:rPr>
        <w:t>ORN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 xml:space="preserve">s) project to the olfactory bulb and establish synaptic contacts with dendrites of mitral/tufted cells within glomeruli to generate odor maps. </w:t>
      </w:r>
      <w:r w:rsidR="00235777" w:rsidRPr="009F578A">
        <w:rPr>
          <w:rStyle w:val="PageNumber"/>
          <w:rFonts w:ascii="Calibri" w:eastAsia="Times New Roman" w:hAnsi="Calibri" w:cs="Calibri"/>
          <w:color w:val="000000"/>
        </w:rPr>
        <w:t>S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 xml:space="preserve">econdly, </w:t>
      </w:r>
      <w:r w:rsidR="00803B0C" w:rsidRPr="009F578A">
        <w:rPr>
          <w:rStyle w:val="PageNumber"/>
          <w:rFonts w:ascii="Calibri" w:eastAsia="Times New Roman" w:hAnsi="Calibri" w:cs="Calibri"/>
          <w:color w:val="000000"/>
        </w:rPr>
        <w:t xml:space="preserve">its </w:t>
      </w:r>
      <w:r w:rsidR="00496F6A" w:rsidRPr="009F578A">
        <w:rPr>
          <w:rStyle w:val="PageNumber"/>
          <w:rFonts w:ascii="Calibri" w:eastAsia="Times New Roman" w:hAnsi="Calibri" w:cs="Calibri"/>
          <w:color w:val="000000"/>
        </w:rPr>
        <w:t>ORN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>s are continuously generated by neurogenesis throughout life to maintain the functionality of olfactory pathways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fldChar w:fldCharType="begin"/>
      </w:r>
      <w:r w:rsidR="00AC7E83" w:rsidRPr="009F578A">
        <w:rPr>
          <w:rStyle w:val="PageNumber"/>
          <w:rFonts w:ascii="Calibri" w:eastAsia="Times New Roman" w:hAnsi="Calibri" w:cs="Calibri"/>
          <w:color w:val="000000"/>
        </w:rPr>
        <w:instrText xml:space="preserve"> ADDIN EN.CITE &lt;EndNote&gt;&lt;Cite&gt;&lt;Author&gt;Stout&lt;/Author&gt;&lt;Year&gt;1980&lt;/Year&gt;&lt;IDText&gt;Influence of the olfactory placode on the development of the brain in Xenopus laevis (Daudin). I. Axonal growth and connections of the transplanted olfactory placode&lt;/IDText&gt;&lt;DisplayText&gt;&lt;style face="superscript"&gt;8&lt;/style&gt;&lt;/DisplayText&gt;&lt;record&gt;&lt;keywords&gt;&lt;keyword&gt;Age Factors&lt;/keyword&gt;&lt;keyword&gt;Animals&lt;/keyword&gt;&lt;keyword&gt;Axons&lt;/keyword&gt;&lt;keyword&gt;Dominance, Cerebral&lt;/keyword&gt;&lt;keyword&gt;Female&lt;/keyword&gt;&lt;keyword&gt;Male&lt;/keyword&gt;&lt;keyword&gt;Nerve Regeneration&lt;/keyword&gt;&lt;keyword&gt;Olfactory Bulb&lt;/keyword&gt;&lt;keyword&gt;Olfactory Nerve&lt;/keyword&gt;&lt;keyword&gt;Olfactory Pathways&lt;/keyword&gt;&lt;keyword&gt;Telencephalon&lt;/keyword&gt;&lt;keyword&gt;Xenopus laevis&lt;/keyword&gt;&lt;/keywords&gt;&lt;urls&gt;&lt;related-urls&gt;&lt;url&gt;http://www.ncbi.nlm.nih.gov/pubmed/7465050&lt;/url&gt;&lt;/related-urls&gt;&lt;/urls&gt;&lt;isbn&gt;0306-4522&lt;/isbn&gt;&lt;titles&gt;&lt;title&gt;Influence of the olfactory placode on the development of the brain in Xenopus laevis (Daudin). I. Axonal growth and connections of the transplanted olfactory placode&lt;/title&gt;&lt;secondary-title&gt;Neuroscience&lt;/secondary-title&gt;&lt;/titles&gt;&lt;pages&gt;2175-86&lt;/pages&gt;&lt;number&gt;12&lt;/number&gt;&lt;contributors&gt;&lt;authors&gt;&lt;author&gt;Stout, R. P.&lt;/author&gt;&lt;author&gt;Graziadei, P. P.&lt;/author&gt;&lt;/authors&gt;&lt;/contributors&gt;&lt;language&gt;eng&lt;/language&gt;&lt;added-date format="utc"&gt;1378967347&lt;/added-date&gt;&lt;ref-type name="Journal Article"&gt;17&lt;/ref-type&gt;&lt;dates&gt;&lt;year&gt;1980&lt;/year&gt;&lt;/dates&gt;&lt;rec-number&gt;359&lt;/rec-number&gt;&lt;last-updated-date format="utc"&gt;1378967347&lt;/last-updated-date&gt;&lt;accession-num&gt;7465050&lt;/accession-num&gt;&lt;volume&gt;5&lt;/volume&gt;&lt;/record&gt;&lt;/Cite&gt;&lt;/EndNote&gt;</w:instrTex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fldChar w:fldCharType="separate"/>
      </w:r>
      <w:r w:rsidR="00AC7E83" w:rsidRPr="009F578A">
        <w:rPr>
          <w:rStyle w:val="PageNumber"/>
          <w:rFonts w:ascii="Calibri" w:eastAsia="Times New Roman" w:hAnsi="Calibri" w:cs="Calibri"/>
          <w:color w:val="000000"/>
          <w:vertAlign w:val="superscript"/>
        </w:rPr>
        <w:t>8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fldChar w:fldCharType="end"/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>.</w:t>
      </w:r>
      <w:r w:rsidR="00E83A7F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1100C9" w:rsidRPr="009F578A">
        <w:rPr>
          <w:rStyle w:val="PageNumber"/>
          <w:rFonts w:ascii="Calibri" w:eastAsia="Times New Roman" w:hAnsi="Calibri" w:cs="Calibri"/>
          <w:color w:val="000000"/>
        </w:rPr>
        <w:t xml:space="preserve">And thirdly, </w:t>
      </w:r>
      <w:r w:rsidR="00803B0C" w:rsidRPr="009F578A">
        <w:rPr>
          <w:rStyle w:val="PageNumber"/>
          <w:rFonts w:ascii="Calibri" w:eastAsia="Times New Roman" w:hAnsi="Calibri" w:cs="Calibri"/>
          <w:color w:val="000000"/>
        </w:rPr>
        <w:t>because t</w:t>
      </w:r>
      <w:r w:rsidR="00577CF4" w:rsidRPr="009F578A">
        <w:rPr>
          <w:rStyle w:val="PageNumber"/>
          <w:rFonts w:ascii="Calibri" w:eastAsia="Times New Roman" w:hAnsi="Calibri" w:cs="Calibri"/>
          <w:color w:val="000000"/>
        </w:rPr>
        <w:t xml:space="preserve">he olfactory system </w:t>
      </w:r>
      <w:r w:rsidR="001100C9" w:rsidRPr="009F578A">
        <w:rPr>
          <w:rStyle w:val="PageNumber"/>
          <w:rFonts w:ascii="Calibri" w:eastAsia="Times New Roman" w:hAnsi="Calibri" w:cs="Calibri"/>
          <w:color w:val="000000"/>
        </w:rPr>
        <w:t xml:space="preserve">shows a great regenerative capability, </w:t>
      </w:r>
      <w:r w:rsidRPr="009F578A">
        <w:rPr>
          <w:rStyle w:val="CharAttribute1"/>
          <w:rFonts w:ascii="Calibri" w:eastAsia="Batang" w:hAnsi="Calibri" w:cs="Calibri"/>
          <w:i/>
        </w:rPr>
        <w:t>Xenopus</w:t>
      </w:r>
      <w:r w:rsidR="00577CF4" w:rsidRPr="009F578A">
        <w:rPr>
          <w:rStyle w:val="CharAttribute1"/>
          <w:rFonts w:ascii="Calibri" w:eastAsia="Batang" w:hAnsi="Calibri" w:cs="Calibri"/>
        </w:rPr>
        <w:t xml:space="preserve"> tadpole</w:t>
      </w:r>
      <w:r w:rsidR="005521E0" w:rsidRPr="009F578A">
        <w:rPr>
          <w:rStyle w:val="CharAttribute1"/>
          <w:rFonts w:ascii="Calibri" w:eastAsia="Batang" w:hAnsi="Calibri" w:cs="Calibri"/>
        </w:rPr>
        <w:t>s</w:t>
      </w:r>
      <w:r w:rsidR="007737A6" w:rsidRPr="009F578A">
        <w:rPr>
          <w:rStyle w:val="CharAttribute1"/>
          <w:rFonts w:ascii="Calibri" w:eastAsia="Batang" w:hAnsi="Calibri" w:cs="Calibri"/>
        </w:rPr>
        <w:t xml:space="preserve"> are </w:t>
      </w:r>
      <w:r w:rsidR="00577CF4" w:rsidRPr="009F578A">
        <w:rPr>
          <w:rStyle w:val="CharAttribute1"/>
          <w:rFonts w:ascii="Calibri" w:eastAsia="Batang" w:hAnsi="Calibri" w:cs="Calibri"/>
        </w:rPr>
        <w:t xml:space="preserve">able </w:t>
      </w:r>
      <w:r w:rsidR="003A5441" w:rsidRPr="009F578A">
        <w:rPr>
          <w:rStyle w:val="CharAttribute1"/>
          <w:rFonts w:ascii="Calibri" w:eastAsia="Batang" w:hAnsi="Calibri" w:cs="Calibri"/>
        </w:rPr>
        <w:t xml:space="preserve">to </w:t>
      </w:r>
      <w:r w:rsidR="00235777" w:rsidRPr="009F578A">
        <w:rPr>
          <w:rStyle w:val="CharAttribute1"/>
          <w:rFonts w:ascii="Calibri" w:eastAsia="Batang" w:hAnsi="Calibri" w:cs="Calibri"/>
        </w:rPr>
        <w:t xml:space="preserve">entirely </w:t>
      </w:r>
      <w:r w:rsidR="003A5441" w:rsidRPr="009F578A">
        <w:rPr>
          <w:rStyle w:val="CharAttribute1"/>
          <w:rFonts w:ascii="Calibri" w:eastAsia="Batang" w:hAnsi="Calibri" w:cs="Calibri"/>
        </w:rPr>
        <w:t>re</w:t>
      </w:r>
      <w:r w:rsidR="005521E0" w:rsidRPr="009F578A">
        <w:rPr>
          <w:rStyle w:val="CharAttribute1"/>
          <w:rFonts w:ascii="Calibri" w:eastAsia="Batang" w:hAnsi="Calibri" w:cs="Calibri"/>
        </w:rPr>
        <w:t>form their olfactory bulb after ablation</w:t>
      </w:r>
      <w:r w:rsidR="00AC7E83" w:rsidRPr="009F578A">
        <w:rPr>
          <w:rStyle w:val="CharAttribute1"/>
          <w:rFonts w:ascii="Calibri" w:eastAsia="Batang" w:hAnsi="Calibri" w:cs="Calibri"/>
        </w:rPr>
        <w:fldChar w:fldCharType="begin"/>
      </w:r>
      <w:r w:rsidR="007E3E81" w:rsidRPr="009F578A">
        <w:rPr>
          <w:rStyle w:val="CharAttribute1"/>
          <w:rFonts w:ascii="Calibri" w:eastAsia="Batang" w:hAnsi="Calibri" w:cs="Calibri"/>
        </w:rPr>
        <w:instrText xml:space="preserve"> ADDIN EN.CITE &lt;EndNote&gt;&lt;Cite&gt;&lt;Author&gt;Yoshino&lt;/Author&gt;&lt;Year&gt;2006&lt;/Year&gt;&lt;IDText&gt;Functional regeneration of the olfactory bulb requires reconnection to the olfactory nerve in Xenopus larvae.&lt;/IDText&gt;&lt;DisplayText&gt;&lt;style face="superscript"&gt;9&lt;/style&gt;&lt;/DisplayText&gt;&lt;record&gt;&lt;dates&gt;&lt;pub-dates&gt;&lt;date&gt;Jan&lt;/date&gt;&lt;/pub-dates&gt;&lt;year&gt;2006&lt;/year&gt;&lt;/dates&gt;&lt;keywords&gt;&lt;keyword&gt;Animals&lt;/keyword&gt;&lt;keyword&gt;Antigens&lt;/keyword&gt;&lt;keyword&gt;Behavior, Animal&lt;/keyword&gt;&lt;keyword&gt;Larva&lt;/keyword&gt;&lt;keyword&gt;Nerve Regeneration&lt;/keyword&gt;&lt;keyword&gt;Olfactory Bulb&lt;/keyword&gt;&lt;keyword&gt;Olfactory Nerve&lt;/keyword&gt;&lt;keyword&gt;Telencephalon&lt;/keyword&gt;&lt;keyword&gt;Xenopus laevis&lt;/keyword&gt;&lt;/keywords&gt;&lt;urls&gt;&lt;related-urls&gt;&lt;url&gt;http://www.ncbi.nlm.nih.gov/pubmed/16466389&lt;/url&gt;&lt;/related-urls&gt;&lt;/urls&gt;&lt;isbn&gt;0012-1592&lt;/isbn&gt;&lt;titles&gt;&lt;title&gt;Functional regeneration of the olfactory bulb requires reconnection to the olfactory nerve in Xenopus larvae.&lt;/title&gt;&lt;secondary-title&gt;Dev Growth Differ&lt;/secondary-title&gt;&lt;/titles&gt;&lt;pages&gt;15-24&lt;/pages&gt;&lt;number&gt;1&lt;/number&gt;&lt;contributors&gt;&lt;authors&gt;&lt;author&gt;Yoshino, J.&lt;/author&gt;&lt;author&gt;Tochinai, S.&lt;/author&gt;&lt;/authors&gt;&lt;/contributors&gt;&lt;language&gt;eng&lt;/language&gt;&lt;added-date format="utc"&gt;1308060308&lt;/added-date&gt;&lt;ref-type name="Journal Article"&gt;17&lt;/ref-type&gt;&lt;auth-address&gt;Division of Biological Sciences, Graduate School of Science, Hokkaido University, N10W8, Sapporo 060-0810, Japan. yjun@bio.sci.hokudai.ac.jp&lt;/auth-address&gt;&lt;rec-number&gt;189&lt;/rec-number&gt;&lt;last-updated-date format="utc"&gt;1308060308&lt;/last-updated-date&gt;&lt;accession-num&gt;16466389&lt;/accession-num&gt;&lt;electronic-resource-num&gt;DGD [pii]&amp;#xD;&amp;#xA;10.1111/j.1440-169X.2006.00840.x&lt;/electronic-resource-num&gt;&lt;volume&gt;48&lt;/volume&gt;&lt;/record&gt;&lt;/Cite&gt;&lt;/EndNote&gt;</w:instrText>
      </w:r>
      <w:r w:rsidR="00AC7E83" w:rsidRPr="009F578A">
        <w:rPr>
          <w:rStyle w:val="CharAttribute1"/>
          <w:rFonts w:ascii="Calibri" w:eastAsia="Batang" w:hAnsi="Calibri" w:cs="Calibri"/>
        </w:rPr>
        <w:fldChar w:fldCharType="separate"/>
      </w:r>
      <w:r w:rsidR="007E3E81" w:rsidRPr="009F578A">
        <w:rPr>
          <w:rStyle w:val="CharAttribute1"/>
          <w:rFonts w:ascii="Calibri" w:eastAsia="Batang" w:hAnsi="Calibri" w:cs="Calibri"/>
          <w:vertAlign w:val="superscript"/>
        </w:rPr>
        <w:t>9</w:t>
      </w:r>
      <w:r w:rsidR="00AC7E83" w:rsidRPr="009F578A">
        <w:rPr>
          <w:rStyle w:val="CharAttribute1"/>
          <w:rFonts w:ascii="Calibri" w:eastAsia="Batang" w:hAnsi="Calibri" w:cs="Calibri"/>
        </w:rPr>
        <w:fldChar w:fldCharType="end"/>
      </w:r>
      <w:r w:rsidR="003A5441" w:rsidRPr="009F578A">
        <w:rPr>
          <w:rStyle w:val="CharAttribute1"/>
          <w:rFonts w:ascii="Calibri" w:eastAsia="Batang" w:hAnsi="Calibri" w:cs="Calibri"/>
        </w:rPr>
        <w:t xml:space="preserve"> </w:t>
      </w:r>
      <w:r w:rsidR="00803B0C" w:rsidRPr="009F578A">
        <w:rPr>
          <w:rStyle w:val="CharAttribute1"/>
          <w:rFonts w:ascii="Calibri" w:eastAsia="Batang" w:hAnsi="Calibri" w:cs="Calibri"/>
        </w:rPr>
        <w:t>.</w:t>
      </w:r>
    </w:p>
    <w:p w14:paraId="710C01F8" w14:textId="77777777" w:rsidR="00E83A7F" w:rsidRPr="009F578A" w:rsidRDefault="00E83A7F" w:rsidP="00A879C9">
      <w:pPr>
        <w:pStyle w:val="ParaAttribute1"/>
        <w:widowControl/>
        <w:wordWrap/>
        <w:rPr>
          <w:rStyle w:val="PageNumber"/>
          <w:rFonts w:ascii="Calibri" w:eastAsia="Times New Roman" w:hAnsi="Calibri" w:cs="Calibri"/>
          <w:color w:val="000000"/>
        </w:rPr>
      </w:pPr>
    </w:p>
    <w:p w14:paraId="3DCA8D8D" w14:textId="7B964F44" w:rsidR="00803B0C" w:rsidRPr="009F578A" w:rsidRDefault="00235777" w:rsidP="00A879C9">
      <w:pPr>
        <w:pStyle w:val="ParaAttribute1"/>
        <w:widowControl/>
        <w:wordWrap/>
        <w:rPr>
          <w:rStyle w:val="PageNumber"/>
          <w:rFonts w:ascii="Calibri" w:eastAsia="Times New Roman" w:hAnsi="Calibri" w:cs="Calibri"/>
          <w:color w:val="000000"/>
        </w:rPr>
      </w:pPr>
      <w:r w:rsidRPr="009F578A">
        <w:rPr>
          <w:rStyle w:val="PageNumber"/>
          <w:rFonts w:ascii="Calibri" w:eastAsia="Times New Roman" w:hAnsi="Calibri" w:cs="Calibri"/>
          <w:color w:val="000000"/>
        </w:rPr>
        <w:t>In this paper</w:t>
      </w:r>
      <w:r w:rsidR="00612F16">
        <w:rPr>
          <w:rStyle w:val="PageNumber"/>
          <w:rFonts w:ascii="Calibri" w:eastAsia="Times New Roman" w:hAnsi="Calibri" w:cs="Calibri"/>
          <w:color w:val="000000"/>
        </w:rPr>
        <w:t>,</w:t>
      </w:r>
      <w:r w:rsidRPr="009F578A">
        <w:rPr>
          <w:rStyle w:val="PageNumber"/>
          <w:rFonts w:ascii="Calibri" w:eastAsia="Times New Roman" w:hAnsi="Calibri" w:cs="Calibri"/>
          <w:color w:val="000000"/>
        </w:rPr>
        <w:t xml:space="preserve"> we describe</w:t>
      </w:r>
      <w:r w:rsidR="00675AD6" w:rsidRPr="009F578A">
        <w:rPr>
          <w:rStyle w:val="PageNumber"/>
          <w:rFonts w:ascii="Calibri" w:eastAsia="Times New Roman" w:hAnsi="Calibri" w:cs="Calibri"/>
          <w:color w:val="000000"/>
        </w:rPr>
        <w:t xml:space="preserve"> approach</w:t>
      </w:r>
      <w:r w:rsidR="001100C9" w:rsidRPr="009F578A">
        <w:rPr>
          <w:rStyle w:val="PageNumber"/>
          <w:rFonts w:ascii="Calibri" w:eastAsia="Times New Roman" w:hAnsi="Calibri" w:cs="Calibri"/>
          <w:color w:val="000000"/>
        </w:rPr>
        <w:t>es</w:t>
      </w:r>
      <w:r w:rsidR="00675AD6" w:rsidRPr="009F578A">
        <w:rPr>
          <w:rStyle w:val="PageNumber"/>
          <w:rFonts w:ascii="Calibri" w:eastAsia="Times New Roman" w:hAnsi="Calibri" w:cs="Calibri"/>
          <w:color w:val="000000"/>
        </w:rPr>
        <w:t xml:space="preserve"> that combine imaging </w:t>
      </w:r>
      <w:r w:rsidR="001100C9" w:rsidRPr="009F578A">
        <w:rPr>
          <w:rStyle w:val="PageNumber"/>
          <w:rFonts w:ascii="Calibri" w:eastAsia="Times New Roman" w:hAnsi="Calibri" w:cs="Calibri"/>
          <w:color w:val="000000"/>
        </w:rPr>
        <w:t>of olfactory glomeruli</w:t>
      </w:r>
      <w:r w:rsidR="00675AD6" w:rsidRPr="009F578A">
        <w:rPr>
          <w:rStyle w:val="PageNumber"/>
          <w:rFonts w:ascii="Calibri" w:eastAsia="Times New Roman" w:hAnsi="Calibri" w:cs="Calibri"/>
          <w:color w:val="000000"/>
        </w:rPr>
        <w:t xml:space="preserve"> in living tadpoles with </w:t>
      </w:r>
      <w:r w:rsidRPr="009F578A">
        <w:rPr>
          <w:rStyle w:val="PageNumber"/>
          <w:rFonts w:ascii="Calibri" w:eastAsia="Times New Roman" w:hAnsi="Calibri" w:cs="Calibri"/>
          <w:color w:val="000000"/>
        </w:rPr>
        <w:t xml:space="preserve">behavioral experiments to </w:t>
      </w:r>
      <w:r w:rsidR="00675AD6" w:rsidRPr="009F578A">
        <w:rPr>
          <w:rStyle w:val="PageNumber"/>
          <w:rFonts w:ascii="Calibri" w:eastAsia="Times New Roman" w:hAnsi="Calibri" w:cs="Calibri"/>
          <w:color w:val="000000"/>
        </w:rPr>
        <w:t xml:space="preserve">study </w:t>
      </w:r>
      <w:r w:rsidRPr="009F578A">
        <w:rPr>
          <w:rStyle w:val="PageNumber"/>
          <w:rFonts w:ascii="Calibri" w:eastAsia="Times New Roman" w:hAnsi="Calibri" w:cs="Calibri"/>
          <w:color w:val="000000"/>
        </w:rPr>
        <w:t>the functionality of olfactory pathway</w:t>
      </w:r>
      <w:r w:rsidR="001100C9" w:rsidRPr="009F578A">
        <w:rPr>
          <w:rStyle w:val="PageNumber"/>
          <w:rFonts w:ascii="Calibri" w:eastAsia="Times New Roman" w:hAnsi="Calibri" w:cs="Calibri"/>
          <w:color w:val="000000"/>
        </w:rPr>
        <w:t>s</w:t>
      </w:r>
      <w:r w:rsidR="00786730" w:rsidRPr="009F578A">
        <w:rPr>
          <w:rStyle w:val="PageNumber"/>
          <w:rFonts w:ascii="Calibri" w:eastAsia="Times New Roman" w:hAnsi="Calibri" w:cs="Calibri"/>
          <w:color w:val="000000"/>
        </w:rPr>
        <w:t xml:space="preserve">. </w:t>
      </w:r>
      <w:r w:rsidR="00983E07" w:rsidRPr="009F578A">
        <w:rPr>
          <w:rStyle w:val="PageNumber"/>
          <w:rFonts w:ascii="Calibri" w:eastAsia="Times New Roman" w:hAnsi="Calibri" w:cs="Calibri"/>
          <w:color w:val="000000"/>
        </w:rPr>
        <w:t>T</w:t>
      </w:r>
      <w:r w:rsidR="000D31D6" w:rsidRPr="009F578A">
        <w:rPr>
          <w:rStyle w:val="PageNumber"/>
          <w:rFonts w:ascii="Calibri" w:eastAsia="Times New Roman" w:hAnsi="Calibri" w:cs="Calibri"/>
          <w:color w:val="000000"/>
        </w:rPr>
        <w:t xml:space="preserve">he methods </w:t>
      </w:r>
      <w:r w:rsidR="00983E07" w:rsidRPr="009F578A">
        <w:rPr>
          <w:rStyle w:val="PageNumber"/>
          <w:rFonts w:ascii="Calibri" w:eastAsia="Times New Roman" w:hAnsi="Calibri" w:cs="Calibri"/>
          <w:color w:val="000000"/>
        </w:rPr>
        <w:t>detailed</w:t>
      </w:r>
      <w:r w:rsidR="000D31D6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612F16" w:rsidRPr="009F578A">
        <w:rPr>
          <w:rStyle w:val="PageNumber"/>
          <w:rFonts w:ascii="Calibri" w:eastAsia="Times New Roman" w:hAnsi="Calibri" w:cs="Calibri"/>
          <w:color w:val="000000"/>
        </w:rPr>
        <w:t xml:space="preserve">here </w:t>
      </w:r>
      <w:r w:rsidR="000D31D6" w:rsidRPr="009F578A">
        <w:rPr>
          <w:rStyle w:val="PageNumber"/>
          <w:rFonts w:ascii="Calibri" w:eastAsia="Times New Roman" w:hAnsi="Calibri" w:cs="Calibri"/>
          <w:color w:val="000000"/>
        </w:rPr>
        <w:t>were used to study the functional recovery of glomerular connectivity in the olfactory bulb after olfactory nerve transection</w:t>
      </w:r>
      <w:r w:rsidR="000D31D6" w:rsidRPr="009F578A">
        <w:rPr>
          <w:rStyle w:val="PageNumber"/>
          <w:rFonts w:ascii="Calibri" w:hAnsi="Calibri" w:cs="Calibri"/>
        </w:rPr>
        <w:fldChar w:fldCharType="begin"/>
      </w:r>
      <w:r w:rsidR="000D31D6" w:rsidRPr="009F578A">
        <w:rPr>
          <w:rStyle w:val="PageNumber"/>
          <w:rFonts w:ascii="Calibri" w:eastAsia="Times New Roman" w:hAnsi="Calibri" w:cs="Calibri"/>
          <w:color w:val="000000"/>
        </w:rPr>
        <w:instrText xml:space="preserve"> ADDIN EN.CITE &lt;EndNote&gt;&lt;Cite&gt;&lt;Author&gt;Terni&lt;/Author&gt;&lt;Year&gt;2017&lt;/Year&gt;&lt;IDText&gt;Tight temporal coupling between synaptic rewiring of olfactory glomeruli and the emergence of odor-guided behavior in Xenopus tadpoles&lt;/IDText&gt;&lt;DisplayText&gt;&lt;style face="superscript"&gt;10&lt;/style&gt;&lt;/DisplayText&gt;&lt;record&gt;&lt;dates&gt;&lt;pub-dates&gt;&lt;date&gt;Dec&lt;/date&gt;&lt;/pub-dates&gt;&lt;year&gt;2017&lt;/year&gt;&lt;/dates&gt;&lt;urls&gt;&lt;related-urls&gt;&lt;url&gt;https://www.ncbi.nlm.nih.gov/pubmed/28815589&lt;/url&gt;&lt;/related-urls&gt;&lt;/urls&gt;&lt;isbn&gt;1096-9861&lt;/isbn&gt;&lt;titles&gt;&lt;title&gt;Tight temporal coupling between synaptic rewiring of olfactory glomeruli and the emergence of odor-guided behavior in Xenopus tadpoles&lt;/title&gt;&lt;secondary-title&gt;J Comp Neurol&lt;/secondary-title&gt;&lt;/titles&gt;&lt;pages&gt;3769-3783&lt;/pages&gt;&lt;number&gt;17&lt;/number&gt;&lt;contributors&gt;&lt;authors&gt;&lt;author&gt;Terni, B.&lt;/author&gt;&lt;author&gt;Pacciolla, P.&lt;/author&gt;&lt;author&gt;Masanas, H.&lt;/author&gt;&lt;author&gt;Gorostiza, P.&lt;/author&gt;&lt;author&gt;Llobet, A.&lt;/author&gt;&lt;/authors&gt;&lt;/contributors&gt;&lt;edition&gt;2017/09/12&lt;/edition&gt;&lt;language&gt;eng&lt;/language&gt;&lt;added-date format="utc"&gt;1507188689&lt;/added-date&gt;&lt;ref-type name="Journal Article"&gt;17&lt;/ref-type&gt;&lt;rec-number&gt;704&lt;/rec-number&gt;&lt;last-updated-date format="utc"&gt;1507188689&lt;/last-updated-date&gt;&lt;accession-num&gt;28815589&lt;/accession-num&gt;&lt;electronic-resource-num&gt;10.1002/cne.24303&lt;/electronic-resource-num&gt;&lt;volume&gt;525&lt;/volume&gt;&lt;/record&gt;&lt;/Cite&gt;&lt;/EndNote&gt;</w:instrText>
      </w:r>
      <w:r w:rsidR="000D31D6" w:rsidRPr="009F578A">
        <w:rPr>
          <w:rStyle w:val="PageNumber"/>
          <w:rFonts w:ascii="Calibri" w:hAnsi="Calibri" w:cs="Calibri"/>
        </w:rPr>
        <w:fldChar w:fldCharType="separate"/>
      </w:r>
      <w:r w:rsidR="000D31D6" w:rsidRPr="009F578A">
        <w:rPr>
          <w:rStyle w:val="PageNumber"/>
          <w:rFonts w:ascii="Calibri" w:eastAsia="Times New Roman" w:hAnsi="Calibri" w:cs="Calibri"/>
          <w:color w:val="000000"/>
          <w:vertAlign w:val="superscript"/>
        </w:rPr>
        <w:t>10</w:t>
      </w:r>
      <w:r w:rsidR="000D31D6" w:rsidRPr="009F578A">
        <w:rPr>
          <w:rStyle w:val="PageNumber"/>
          <w:rFonts w:ascii="Calibri" w:hAnsi="Calibri" w:cs="Calibri"/>
        </w:rPr>
        <w:fldChar w:fldCharType="end"/>
      </w:r>
      <w:r w:rsidR="000D31D6" w:rsidRPr="009F578A">
        <w:rPr>
          <w:rStyle w:val="PageNumber"/>
          <w:rFonts w:ascii="Calibri" w:eastAsia="Times New Roman" w:hAnsi="Calibri" w:cs="Calibri"/>
          <w:color w:val="000000"/>
        </w:rPr>
        <w:t>.</w:t>
      </w:r>
      <w:r w:rsidR="00E87A94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601A00" w:rsidRPr="009F578A">
        <w:rPr>
          <w:rStyle w:val="PageNumber"/>
          <w:rFonts w:ascii="Calibri" w:eastAsia="Times New Roman" w:hAnsi="Calibri" w:cs="Calibri"/>
          <w:color w:val="000000"/>
        </w:rPr>
        <w:t xml:space="preserve">Data obtained </w:t>
      </w:r>
      <w:r w:rsidRPr="009F578A">
        <w:rPr>
          <w:rStyle w:val="PageNumber"/>
          <w:rFonts w:ascii="Calibri" w:eastAsia="Times New Roman" w:hAnsi="Calibri" w:cs="Calibri"/>
          <w:color w:val="000000"/>
        </w:rPr>
        <w:t xml:space="preserve">in </w:t>
      </w:r>
      <w:r w:rsidR="00B51CAC" w:rsidRPr="009F578A">
        <w:rPr>
          <w:rStyle w:val="PageNumber"/>
          <w:rFonts w:ascii="Calibri" w:eastAsia="Times New Roman" w:hAnsi="Calibri" w:cs="Calibri"/>
          <w:i/>
          <w:color w:val="000000"/>
        </w:rPr>
        <w:t>Xenopus</w:t>
      </w:r>
      <w:r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 xml:space="preserve">tadpoles </w:t>
      </w:r>
      <w:r w:rsidR="00601A00" w:rsidRPr="009F578A">
        <w:rPr>
          <w:rStyle w:val="PageNumber"/>
          <w:rFonts w:ascii="Calibri" w:eastAsia="Times New Roman" w:hAnsi="Calibri" w:cs="Calibri"/>
          <w:color w:val="000000"/>
        </w:rPr>
        <w:t>are representative of vertebrates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 xml:space="preserve"> since </w:t>
      </w:r>
      <w:r w:rsidR="002F03E4" w:rsidRPr="009F578A">
        <w:rPr>
          <w:rStyle w:val="PageNumber"/>
          <w:rFonts w:ascii="Calibri" w:eastAsia="Times New Roman" w:hAnsi="Calibri" w:cs="Calibri"/>
          <w:color w:val="000000"/>
        </w:rPr>
        <w:t>olfactory processing</w:t>
      </w:r>
      <w:r w:rsidR="00601A00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 xml:space="preserve">is </w:t>
      </w:r>
      <w:r w:rsidR="00CC2392" w:rsidRPr="009F578A">
        <w:rPr>
          <w:rStyle w:val="PageNumber"/>
          <w:rFonts w:ascii="Calibri" w:eastAsia="Times New Roman" w:hAnsi="Calibri" w:cs="Calibri"/>
          <w:color w:val="000000"/>
        </w:rPr>
        <w:t xml:space="preserve">evolutionary </w:t>
      </w:r>
      <w:r w:rsidR="002F03E4" w:rsidRPr="009F578A">
        <w:rPr>
          <w:rStyle w:val="PageNumber"/>
          <w:rFonts w:ascii="Calibri" w:eastAsia="Times New Roman" w:hAnsi="Calibri" w:cs="Calibri"/>
          <w:color w:val="000000"/>
        </w:rPr>
        <w:t>conserved</w:t>
      </w:r>
      <w:r w:rsidR="00CC2392" w:rsidRPr="009F578A">
        <w:rPr>
          <w:rStyle w:val="PageNumber"/>
          <w:rFonts w:ascii="Calibri" w:eastAsia="Times New Roman" w:hAnsi="Calibri" w:cs="Calibri"/>
          <w:color w:val="000000"/>
        </w:rPr>
        <w:t xml:space="preserve">. </w:t>
      </w:r>
      <w:r w:rsidR="007E3E81" w:rsidRPr="009F578A">
        <w:rPr>
          <w:rStyle w:val="PageNumber"/>
          <w:rFonts w:ascii="Calibri" w:eastAsia="Times New Roman" w:hAnsi="Calibri" w:cs="Calibri"/>
          <w:color w:val="000000"/>
        </w:rPr>
        <w:tab/>
      </w:r>
    </w:p>
    <w:p w14:paraId="6BEDF2E4" w14:textId="77777777" w:rsidR="00803B0C" w:rsidRPr="009F578A" w:rsidRDefault="00803B0C" w:rsidP="00A879C9">
      <w:pPr>
        <w:pStyle w:val="ParaAttribute1"/>
        <w:widowControl/>
        <w:wordWrap/>
        <w:rPr>
          <w:rStyle w:val="PageNumber"/>
          <w:rFonts w:ascii="Calibri" w:eastAsia="Times New Roman" w:hAnsi="Calibri" w:cs="Calibri"/>
          <w:color w:val="000000"/>
        </w:rPr>
      </w:pPr>
    </w:p>
    <w:p w14:paraId="3287A9AF" w14:textId="0401FE9A" w:rsidR="000F3E9C" w:rsidRPr="009F578A" w:rsidRDefault="007D7AC9" w:rsidP="00A879C9">
      <w:pPr>
        <w:pStyle w:val="ParaAttribute1"/>
        <w:widowControl/>
        <w:wordWrap/>
        <w:rPr>
          <w:rStyle w:val="PageNumber"/>
          <w:rFonts w:ascii="Calibri" w:eastAsia="Times New Roman" w:hAnsi="Calibri" w:cs="Calibri"/>
          <w:color w:val="000000"/>
        </w:rPr>
      </w:pPr>
      <w:r w:rsidRPr="009F578A">
        <w:rPr>
          <w:rStyle w:val="PageNumber"/>
          <w:rFonts w:ascii="Calibri" w:eastAsia="Times New Roman" w:hAnsi="Calibri" w:cs="Calibri"/>
          <w:color w:val="000000"/>
        </w:rPr>
        <w:t>T</w:t>
      </w:r>
      <w:r w:rsidR="004E38AE" w:rsidRPr="009F578A">
        <w:rPr>
          <w:rStyle w:val="PageNumber"/>
          <w:rFonts w:ascii="Calibri" w:eastAsia="Times New Roman" w:hAnsi="Calibri" w:cs="Calibri"/>
          <w:color w:val="000000"/>
        </w:rPr>
        <w:t xml:space="preserve">he methods described </w:t>
      </w:r>
      <w:r w:rsidR="00385DFF" w:rsidRPr="009F578A">
        <w:rPr>
          <w:rStyle w:val="PageNumber"/>
          <w:rFonts w:ascii="Calibri" w:eastAsia="Times New Roman" w:hAnsi="Calibri" w:cs="Calibri"/>
          <w:color w:val="000000"/>
        </w:rPr>
        <w:t xml:space="preserve">are exemplified using </w:t>
      </w:r>
      <w:r w:rsidR="002E6667" w:rsidRPr="009F578A">
        <w:rPr>
          <w:rStyle w:val="PageNumber"/>
          <w:rFonts w:ascii="Calibri" w:eastAsia="Times New Roman" w:hAnsi="Calibri" w:cs="Calibri"/>
          <w:i/>
          <w:color w:val="000000"/>
        </w:rPr>
        <w:t xml:space="preserve">X. </w:t>
      </w:r>
      <w:proofErr w:type="gramStart"/>
      <w:r w:rsidR="002E6667" w:rsidRPr="009F578A">
        <w:rPr>
          <w:rStyle w:val="PageNumber"/>
          <w:rFonts w:ascii="Calibri" w:eastAsia="Times New Roman" w:hAnsi="Calibri" w:cs="Calibri"/>
          <w:i/>
          <w:color w:val="000000"/>
        </w:rPr>
        <w:t>tropicalis</w:t>
      </w:r>
      <w:proofErr w:type="gramEnd"/>
      <w:r w:rsidRPr="009F578A">
        <w:rPr>
          <w:rStyle w:val="PageNumber"/>
          <w:rFonts w:ascii="Calibri" w:eastAsia="Times New Roman" w:hAnsi="Calibri" w:cs="Calibri"/>
          <w:color w:val="000000"/>
        </w:rPr>
        <w:t xml:space="preserve"> but</w:t>
      </w:r>
      <w:r w:rsidR="00385DFF" w:rsidRPr="009F578A">
        <w:rPr>
          <w:rStyle w:val="PageNumber"/>
          <w:rFonts w:ascii="Calibri" w:eastAsia="Times New Roman" w:hAnsi="Calibri" w:cs="Calibri"/>
          <w:color w:val="000000"/>
        </w:rPr>
        <w:t xml:space="preserve"> they can easily be implemented in X. </w:t>
      </w:r>
      <w:proofErr w:type="spellStart"/>
      <w:r w:rsidR="00385DFF" w:rsidRPr="009F578A">
        <w:rPr>
          <w:rStyle w:val="PageNumber"/>
          <w:rFonts w:ascii="Calibri" w:eastAsia="Times New Roman" w:hAnsi="Calibri" w:cs="Calibri"/>
          <w:i/>
          <w:color w:val="000000"/>
        </w:rPr>
        <w:t>laevis</w:t>
      </w:r>
      <w:proofErr w:type="spellEnd"/>
      <w:r w:rsidR="004E38AE" w:rsidRPr="009F578A">
        <w:rPr>
          <w:rStyle w:val="PageNumber"/>
          <w:rFonts w:ascii="Calibri" w:eastAsia="Times New Roman" w:hAnsi="Calibri" w:cs="Calibri"/>
          <w:color w:val="000000"/>
        </w:rPr>
        <w:t xml:space="preserve">. </w:t>
      </w:r>
      <w:r w:rsidRPr="009F578A">
        <w:rPr>
          <w:rStyle w:val="PageNumber"/>
          <w:rFonts w:ascii="Calibri" w:eastAsia="Times New Roman" w:hAnsi="Calibri" w:cs="Calibri"/>
          <w:color w:val="000000"/>
        </w:rPr>
        <w:t xml:space="preserve">Despite the larger size of adult </w:t>
      </w:r>
      <w:r w:rsidRPr="009F578A">
        <w:rPr>
          <w:rStyle w:val="PageNumber"/>
          <w:rFonts w:ascii="Calibri" w:eastAsia="Times New Roman" w:hAnsi="Calibri" w:cs="Calibri"/>
          <w:i/>
          <w:color w:val="000000"/>
        </w:rPr>
        <w:t xml:space="preserve">X. </w:t>
      </w:r>
      <w:proofErr w:type="spellStart"/>
      <w:r w:rsidRPr="009F578A">
        <w:rPr>
          <w:rStyle w:val="PageNumber"/>
          <w:rFonts w:ascii="Calibri" w:eastAsia="Times New Roman" w:hAnsi="Calibri" w:cs="Calibri"/>
          <w:i/>
          <w:color w:val="000000"/>
        </w:rPr>
        <w:t>laevis</w:t>
      </w:r>
      <w:proofErr w:type="spellEnd"/>
      <w:r w:rsidRPr="009F578A">
        <w:rPr>
          <w:rStyle w:val="PageNumber"/>
          <w:rFonts w:ascii="Calibri" w:eastAsia="Times New Roman" w:hAnsi="Calibri" w:cs="Calibri"/>
          <w:color w:val="000000"/>
        </w:rPr>
        <w:t>, both species are remarkably similar during tadpole stages.</w:t>
      </w:r>
      <w:r w:rsidR="00E83A7F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5937C6">
        <w:rPr>
          <w:rStyle w:val="PageNumber"/>
          <w:rFonts w:ascii="Calibri" w:eastAsia="Times New Roman" w:hAnsi="Calibri" w:cs="Calibri"/>
          <w:color w:val="000000"/>
        </w:rPr>
        <w:t>The m</w:t>
      </w:r>
      <w:r w:rsidR="005937C6" w:rsidRPr="009F578A">
        <w:rPr>
          <w:rStyle w:val="PageNumber"/>
          <w:rFonts w:ascii="Calibri" w:eastAsia="Times New Roman" w:hAnsi="Calibri" w:cs="Calibri"/>
          <w:color w:val="000000"/>
        </w:rPr>
        <w:t xml:space="preserve">ain </w:t>
      </w:r>
      <w:r w:rsidRPr="009F578A">
        <w:rPr>
          <w:rStyle w:val="PageNumber"/>
          <w:rFonts w:ascii="Calibri" w:eastAsia="Times New Roman" w:hAnsi="Calibri" w:cs="Calibri"/>
          <w:color w:val="000000"/>
        </w:rPr>
        <w:t xml:space="preserve">differences reside at the genomic level. </w:t>
      </w:r>
      <w:r w:rsidR="00401E31" w:rsidRPr="009F578A">
        <w:rPr>
          <w:rStyle w:val="PageNumber"/>
          <w:rFonts w:ascii="Calibri" w:eastAsia="Times New Roman" w:hAnsi="Calibri" w:cs="Calibri"/>
          <w:i/>
          <w:color w:val="000000"/>
        </w:rPr>
        <w:t xml:space="preserve">X. </w:t>
      </w:r>
      <w:proofErr w:type="spellStart"/>
      <w:r w:rsidRPr="009F578A">
        <w:rPr>
          <w:rStyle w:val="PageNumber"/>
          <w:rFonts w:ascii="Calibri" w:eastAsia="Times New Roman" w:hAnsi="Calibri" w:cs="Calibri"/>
          <w:i/>
          <w:color w:val="000000"/>
        </w:rPr>
        <w:t>laevis</w:t>
      </w:r>
      <w:proofErr w:type="spellEnd"/>
      <w:r w:rsidR="00480C83" w:rsidRPr="009F578A">
        <w:rPr>
          <w:rStyle w:val="PageNumber"/>
          <w:rFonts w:ascii="Calibri" w:eastAsia="Times New Roman" w:hAnsi="Calibri" w:cs="Calibri"/>
          <w:color w:val="000000"/>
        </w:rPr>
        <w:t xml:space="preserve"> display</w:t>
      </w:r>
      <w:r w:rsidR="005937C6">
        <w:rPr>
          <w:rStyle w:val="PageNumber"/>
          <w:rFonts w:ascii="Calibri" w:eastAsia="Times New Roman" w:hAnsi="Calibri" w:cs="Calibri"/>
          <w:color w:val="000000"/>
        </w:rPr>
        <w:t>s</w:t>
      </w:r>
      <w:r w:rsidR="00480C83" w:rsidRPr="009F578A">
        <w:rPr>
          <w:rStyle w:val="PageNumber"/>
          <w:rFonts w:ascii="Calibri" w:eastAsia="Times New Roman" w:hAnsi="Calibri" w:cs="Calibri"/>
          <w:color w:val="000000"/>
        </w:rPr>
        <w:t xml:space="preserve"> poor genetic tractability, </w:t>
      </w:r>
      <w:r w:rsidRPr="009F578A">
        <w:rPr>
          <w:rStyle w:val="PageNumber"/>
          <w:rFonts w:ascii="Calibri" w:eastAsia="Times New Roman" w:hAnsi="Calibri" w:cs="Calibri"/>
          <w:color w:val="000000"/>
        </w:rPr>
        <w:t>mostly</w:t>
      </w:r>
      <w:r w:rsidR="00480C83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2E6667" w:rsidRPr="009F578A">
        <w:rPr>
          <w:rStyle w:val="PageNumber"/>
          <w:rFonts w:ascii="Calibri" w:eastAsia="Times New Roman" w:hAnsi="Calibri" w:cs="Calibri"/>
          <w:color w:val="000000"/>
        </w:rPr>
        <w:t>determined by its allotetraploid genome and long generation time (approximately 1 year)</w:t>
      </w:r>
      <w:r w:rsidR="00480C83" w:rsidRPr="009F578A">
        <w:rPr>
          <w:rStyle w:val="PageNumber"/>
          <w:rFonts w:ascii="Calibri" w:eastAsia="Times New Roman" w:hAnsi="Calibri" w:cs="Calibri"/>
          <w:color w:val="000000"/>
        </w:rPr>
        <w:t xml:space="preserve">. </w:t>
      </w:r>
      <w:r w:rsidR="00A57006" w:rsidRPr="009F578A">
        <w:rPr>
          <w:rStyle w:val="PageNumber"/>
          <w:rFonts w:ascii="Calibri" w:eastAsia="Times New Roman" w:hAnsi="Calibri" w:cs="Calibri"/>
          <w:color w:val="000000"/>
        </w:rPr>
        <w:t xml:space="preserve">In contrast, </w:t>
      </w:r>
      <w:r w:rsidR="00831687" w:rsidRPr="009F578A">
        <w:rPr>
          <w:rStyle w:val="PageNumber"/>
          <w:rFonts w:ascii="Calibri" w:eastAsia="Times New Roman" w:hAnsi="Calibri" w:cs="Calibri"/>
          <w:color w:val="000000"/>
        </w:rPr>
        <w:t xml:space="preserve">X. </w:t>
      </w:r>
      <w:r w:rsidR="00831687" w:rsidRPr="009F578A">
        <w:rPr>
          <w:rStyle w:val="PageNumber"/>
          <w:rFonts w:ascii="Calibri" w:eastAsia="Times New Roman" w:hAnsi="Calibri" w:cs="Calibri"/>
          <w:i/>
          <w:color w:val="000000"/>
        </w:rPr>
        <w:t>tropicalis</w:t>
      </w:r>
      <w:r w:rsidR="00831687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5937C6">
        <w:rPr>
          <w:rStyle w:val="PageNumber"/>
          <w:rFonts w:ascii="Calibri" w:eastAsia="Times New Roman" w:hAnsi="Calibri" w:cs="Calibri"/>
          <w:color w:val="000000"/>
        </w:rPr>
        <w:t>is</w:t>
      </w:r>
      <w:r w:rsidR="005937C6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831687" w:rsidRPr="009F578A">
        <w:rPr>
          <w:rStyle w:val="PageNumber"/>
          <w:rFonts w:ascii="Calibri" w:eastAsia="Times New Roman" w:hAnsi="Calibri" w:cs="Calibri"/>
          <w:color w:val="000000"/>
        </w:rPr>
        <w:t xml:space="preserve">more amenable to genetic modifications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>due to</w:t>
      </w:r>
      <w:r w:rsidR="00831687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5937C6">
        <w:rPr>
          <w:rStyle w:val="PageNumber"/>
          <w:rFonts w:ascii="Calibri" w:eastAsia="Times New Roman" w:hAnsi="Calibri" w:cs="Calibri"/>
          <w:color w:val="000000"/>
        </w:rPr>
        <w:t>its</w:t>
      </w:r>
      <w:r w:rsidR="005937C6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2E6667" w:rsidRPr="009F578A">
        <w:rPr>
          <w:rStyle w:val="PageNumber"/>
          <w:rFonts w:ascii="Calibri" w:eastAsia="Times New Roman" w:hAnsi="Calibri" w:cs="Calibri"/>
          <w:color w:val="000000"/>
        </w:rPr>
        <w:t>short</w:t>
      </w:r>
      <w:r w:rsidR="00480C83" w:rsidRPr="009F578A">
        <w:rPr>
          <w:rStyle w:val="PageNumber"/>
          <w:rFonts w:ascii="Calibri" w:eastAsia="Times New Roman" w:hAnsi="Calibri" w:cs="Calibri"/>
          <w:color w:val="000000"/>
        </w:rPr>
        <w:t>er generation time (5-8 months) and</w:t>
      </w:r>
      <w:r w:rsidR="002E6667" w:rsidRPr="009F578A">
        <w:rPr>
          <w:rStyle w:val="PageNumber"/>
          <w:rFonts w:ascii="Calibri" w:eastAsia="Times New Roman" w:hAnsi="Calibri" w:cs="Calibri"/>
          <w:color w:val="000000"/>
        </w:rPr>
        <w:t xml:space="preserve"> diploid genome</w:t>
      </w:r>
      <w:r w:rsidR="00480C83" w:rsidRPr="009F578A">
        <w:rPr>
          <w:rStyle w:val="PageNumber"/>
          <w:rFonts w:ascii="Calibri" w:eastAsia="Times New Roman" w:hAnsi="Calibri" w:cs="Calibri"/>
          <w:color w:val="000000"/>
        </w:rPr>
        <w:t xml:space="preserve">. </w:t>
      </w:r>
      <w:r w:rsidR="00460062" w:rsidRPr="009F578A">
        <w:rPr>
          <w:rStyle w:val="PageNumber"/>
          <w:rFonts w:ascii="Calibri" w:eastAsia="Times New Roman" w:hAnsi="Calibri" w:cs="Calibri"/>
          <w:color w:val="000000"/>
        </w:rPr>
        <w:t xml:space="preserve">The representative experiments are illustrated for wild-type </w:t>
      </w:r>
      <w:r w:rsidR="008C6E2B" w:rsidRPr="009F578A">
        <w:rPr>
          <w:rStyle w:val="PageNumber"/>
          <w:rFonts w:ascii="Calibri" w:eastAsia="Times New Roman" w:hAnsi="Calibri" w:cs="Calibri"/>
          <w:color w:val="000000"/>
        </w:rPr>
        <w:t xml:space="preserve">animals </w:t>
      </w:r>
      <w:r w:rsidR="00460062" w:rsidRPr="009F578A">
        <w:rPr>
          <w:rStyle w:val="PageNumber"/>
          <w:rFonts w:ascii="Calibri" w:eastAsia="Times New Roman" w:hAnsi="Calibri" w:cs="Calibri"/>
          <w:color w:val="000000"/>
        </w:rPr>
        <w:t>and</w:t>
      </w:r>
      <w:r w:rsidR="008C6E2B" w:rsidRPr="009F578A">
        <w:rPr>
          <w:rStyle w:val="PageNumber"/>
          <w:rFonts w:ascii="Calibri" w:eastAsia="Times New Roman" w:hAnsi="Calibri" w:cs="Calibri"/>
          <w:color w:val="000000"/>
        </w:rPr>
        <w:t xml:space="preserve"> t</w:t>
      </w:r>
      <w:r w:rsidR="000B1467" w:rsidRPr="009F578A">
        <w:rPr>
          <w:rStyle w:val="PageNumber"/>
          <w:rFonts w:ascii="Calibri" w:eastAsia="Times New Roman" w:hAnsi="Calibri" w:cs="Calibri"/>
          <w:color w:val="000000"/>
        </w:rPr>
        <w:t>hree</w:t>
      </w:r>
      <w:r w:rsidR="008C6E2B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 xml:space="preserve">different </w:t>
      </w:r>
      <w:r w:rsidR="008C6E2B" w:rsidRPr="009F578A">
        <w:rPr>
          <w:rStyle w:val="PageNumber"/>
          <w:rFonts w:ascii="Calibri" w:eastAsia="Times New Roman" w:hAnsi="Calibri" w:cs="Calibri"/>
          <w:color w:val="000000"/>
        </w:rPr>
        <w:t>transgenic lines</w:t>
      </w:r>
      <w:r w:rsidR="005937C6">
        <w:rPr>
          <w:rStyle w:val="PageNumber"/>
          <w:rFonts w:ascii="Calibri" w:eastAsia="Times New Roman" w:hAnsi="Calibri" w:cs="Calibri"/>
          <w:color w:val="000000"/>
        </w:rPr>
        <w:t>:</w:t>
      </w:r>
      <w:r w:rsidR="005937C6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460062" w:rsidRPr="009F578A">
        <w:rPr>
          <w:rStyle w:val="PageNumber"/>
          <w:rFonts w:ascii="Calibri" w:eastAsia="Times New Roman" w:hAnsi="Calibri" w:cs="Calibri"/>
          <w:color w:val="000000"/>
        </w:rPr>
        <w:t>H</w:t>
      </w:r>
      <w:r w:rsidR="007E3E81" w:rsidRPr="009F578A">
        <w:rPr>
          <w:rStyle w:val="PageNumber"/>
          <w:rFonts w:ascii="Calibri" w:eastAsia="Times New Roman" w:hAnsi="Calibri" w:cs="Calibri"/>
          <w:color w:val="000000"/>
        </w:rPr>
        <w:t>b</w:t>
      </w:r>
      <w:proofErr w:type="gramStart"/>
      <w:r w:rsidR="00460062" w:rsidRPr="009F578A">
        <w:rPr>
          <w:rStyle w:val="PageNumber"/>
          <w:rFonts w:ascii="Calibri" w:eastAsia="Times New Roman" w:hAnsi="Calibri" w:cs="Calibri"/>
          <w:color w:val="000000"/>
        </w:rPr>
        <w:t>9</w:t>
      </w:r>
      <w:r w:rsidR="007E3E81" w:rsidRPr="009F578A">
        <w:rPr>
          <w:rStyle w:val="PageNumber"/>
          <w:rFonts w:ascii="Calibri" w:eastAsia="Times New Roman" w:hAnsi="Calibri" w:cs="Calibri"/>
          <w:color w:val="000000"/>
        </w:rPr>
        <w:t>:GFP</w:t>
      </w:r>
      <w:proofErr w:type="gramEnd"/>
      <w:r w:rsidR="000B1467" w:rsidRPr="009F578A">
        <w:rPr>
          <w:rStyle w:val="PageNumber"/>
          <w:rFonts w:ascii="Calibri" w:eastAsia="Times New Roman" w:hAnsi="Calibri" w:cs="Calibri"/>
          <w:color w:val="000000"/>
        </w:rPr>
        <w:t xml:space="preserve"> (</w:t>
      </w:r>
      <w:r w:rsidR="000B1467" w:rsidRPr="009F578A">
        <w:rPr>
          <w:rStyle w:val="PageNumber"/>
          <w:rFonts w:ascii="Calibri" w:eastAsia="Times New Roman" w:hAnsi="Calibri" w:cs="Calibri"/>
          <w:i/>
          <w:color w:val="000000"/>
        </w:rPr>
        <w:t>X. tropicalis</w:t>
      </w:r>
      <w:r w:rsidR="000B1467" w:rsidRPr="009F578A">
        <w:rPr>
          <w:rStyle w:val="PageNumber"/>
          <w:rFonts w:ascii="Calibri" w:eastAsia="Times New Roman" w:hAnsi="Calibri" w:cs="Calibri"/>
          <w:color w:val="000000"/>
        </w:rPr>
        <w:t>),</w:t>
      </w:r>
      <w:r w:rsidR="008C6E2B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460062" w:rsidRPr="009F578A">
        <w:rPr>
          <w:rStyle w:val="PageNumber"/>
          <w:rFonts w:ascii="Calibri" w:eastAsia="Times New Roman" w:hAnsi="Calibri" w:cs="Calibri"/>
          <w:color w:val="000000"/>
        </w:rPr>
        <w:t>NBT</w:t>
      </w:r>
      <w:r w:rsidR="007E3E81" w:rsidRPr="009F578A">
        <w:rPr>
          <w:rStyle w:val="PageNumber"/>
          <w:rFonts w:ascii="Calibri" w:eastAsia="Times New Roman" w:hAnsi="Calibri" w:cs="Calibri"/>
          <w:color w:val="000000"/>
        </w:rPr>
        <w:t>:</w:t>
      </w:r>
      <w:r w:rsidR="00F8281D" w:rsidRPr="009F578A">
        <w:rPr>
          <w:rStyle w:val="PageNumber"/>
          <w:rFonts w:ascii="Calibri" w:eastAsia="Times New Roman" w:hAnsi="Calibri" w:cs="Calibri"/>
          <w:color w:val="000000"/>
        </w:rPr>
        <w:t>GFP</w:t>
      </w:r>
      <w:r w:rsidR="000B1467" w:rsidRPr="009F578A">
        <w:rPr>
          <w:rStyle w:val="PageNumber"/>
          <w:rFonts w:ascii="Calibri" w:eastAsia="Times New Roman" w:hAnsi="Calibri" w:cs="Calibri"/>
          <w:color w:val="000000"/>
        </w:rPr>
        <w:t xml:space="preserve"> (</w:t>
      </w:r>
      <w:r w:rsidR="000B1467" w:rsidRPr="009F578A">
        <w:rPr>
          <w:rStyle w:val="PageNumber"/>
          <w:rFonts w:ascii="Calibri" w:eastAsia="Times New Roman" w:hAnsi="Calibri" w:cs="Calibri"/>
          <w:i/>
          <w:color w:val="000000"/>
        </w:rPr>
        <w:t>X. tropicalis</w:t>
      </w:r>
      <w:r w:rsidR="000B1467" w:rsidRPr="009F578A">
        <w:rPr>
          <w:rStyle w:val="PageNumber"/>
          <w:rFonts w:ascii="Calibri" w:eastAsia="Times New Roman" w:hAnsi="Calibri" w:cs="Calibri"/>
          <w:color w:val="000000"/>
        </w:rPr>
        <w:t>) and tubb2:GFP (</w:t>
      </w:r>
      <w:r w:rsidR="000B1467" w:rsidRPr="009F578A">
        <w:rPr>
          <w:rStyle w:val="PageNumber"/>
          <w:rFonts w:ascii="Calibri" w:eastAsia="Times New Roman" w:hAnsi="Calibri" w:cs="Calibri"/>
          <w:i/>
          <w:color w:val="000000"/>
        </w:rPr>
        <w:t xml:space="preserve">X. </w:t>
      </w:r>
      <w:proofErr w:type="spellStart"/>
      <w:r w:rsidR="000B1467" w:rsidRPr="009F578A">
        <w:rPr>
          <w:rStyle w:val="PageNumber"/>
          <w:rFonts w:ascii="Calibri" w:eastAsia="Times New Roman" w:hAnsi="Calibri" w:cs="Calibri"/>
          <w:i/>
          <w:color w:val="000000"/>
        </w:rPr>
        <w:t>laevis</w:t>
      </w:r>
      <w:proofErr w:type="spellEnd"/>
      <w:r w:rsidR="000B1467" w:rsidRPr="009F578A">
        <w:rPr>
          <w:rStyle w:val="PageNumber"/>
          <w:rFonts w:ascii="Calibri" w:eastAsia="Times New Roman" w:hAnsi="Calibri" w:cs="Calibri"/>
          <w:color w:val="000000"/>
        </w:rPr>
        <w:t>)</w:t>
      </w:r>
      <w:r w:rsidR="008C6E2B" w:rsidRPr="009F578A">
        <w:rPr>
          <w:rStyle w:val="PageNumber"/>
          <w:rFonts w:ascii="Calibri" w:eastAsia="Times New Roman" w:hAnsi="Calibri" w:cs="Calibri"/>
          <w:color w:val="000000"/>
        </w:rPr>
        <w:t>.</w:t>
      </w:r>
      <w:r w:rsidR="00460062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</w:p>
    <w:p w14:paraId="2F25B4E4" w14:textId="77777777" w:rsidR="00E83A7F" w:rsidRPr="009F578A" w:rsidRDefault="00E83A7F" w:rsidP="00A879C9">
      <w:pPr>
        <w:pStyle w:val="ParaAttribute1"/>
        <w:widowControl/>
        <w:wordWrap/>
        <w:rPr>
          <w:rStyle w:val="PageNumber"/>
          <w:rFonts w:ascii="Calibri" w:eastAsia="Times New Roman" w:hAnsi="Calibri" w:cs="Calibri"/>
          <w:color w:val="000000"/>
        </w:rPr>
      </w:pPr>
    </w:p>
    <w:p w14:paraId="7496F33A" w14:textId="1875C705" w:rsidR="00856CE5" w:rsidRPr="009F578A" w:rsidRDefault="000B1467" w:rsidP="00A879C9">
      <w:pPr>
        <w:pStyle w:val="ParaAttribute1"/>
        <w:widowControl/>
        <w:wordWrap/>
        <w:rPr>
          <w:rStyle w:val="CharAttribute1"/>
          <w:rFonts w:ascii="Calibri" w:eastAsia="Batang" w:hAnsi="Calibri" w:cs="Calibri"/>
        </w:rPr>
      </w:pPr>
      <w:r w:rsidRPr="009F578A">
        <w:rPr>
          <w:rStyle w:val="PageNumber"/>
          <w:rFonts w:ascii="Calibri" w:eastAsia="Times New Roman" w:hAnsi="Calibri" w:cs="Calibri"/>
          <w:color w:val="000000"/>
        </w:rPr>
        <w:t>T</w:t>
      </w:r>
      <w:r w:rsidR="008D3D13" w:rsidRPr="009F578A">
        <w:rPr>
          <w:rStyle w:val="PageNumber"/>
          <w:rFonts w:ascii="Calibri" w:eastAsia="Times New Roman" w:hAnsi="Calibri" w:cs="Calibri"/>
          <w:color w:val="000000"/>
        </w:rPr>
        <w:t xml:space="preserve">he methodologies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 xml:space="preserve">outlined </w:t>
      </w:r>
      <w:r w:rsidR="008D3D13" w:rsidRPr="009F578A">
        <w:rPr>
          <w:rStyle w:val="PageNumber"/>
          <w:rFonts w:ascii="Calibri" w:eastAsia="Times New Roman" w:hAnsi="Calibri" w:cs="Calibri"/>
          <w:color w:val="000000"/>
        </w:rPr>
        <w:t xml:space="preserve">in the current work should be considered </w:t>
      </w:r>
      <w:r w:rsidR="00A57006" w:rsidRPr="009F578A">
        <w:rPr>
          <w:rStyle w:val="PageNumber"/>
          <w:rFonts w:ascii="Calibri" w:eastAsia="Times New Roman" w:hAnsi="Calibri" w:cs="Calibri"/>
          <w:color w:val="000000"/>
        </w:rPr>
        <w:t>alongside</w:t>
      </w:r>
      <w:r w:rsidR="008D3D13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A57006" w:rsidRPr="009F578A">
        <w:rPr>
          <w:rStyle w:val="PageNumber"/>
          <w:rFonts w:ascii="Calibri" w:eastAsia="Times New Roman" w:hAnsi="Calibri" w:cs="Calibri"/>
          <w:color w:val="000000"/>
        </w:rPr>
        <w:t xml:space="preserve">the </w:t>
      </w:r>
      <w:r w:rsidR="008D3D13" w:rsidRPr="009F578A">
        <w:rPr>
          <w:rStyle w:val="PageNumber"/>
          <w:rFonts w:ascii="Calibri" w:eastAsia="Times New Roman" w:hAnsi="Calibri" w:cs="Calibri"/>
          <w:color w:val="000000"/>
        </w:rPr>
        <w:t xml:space="preserve">genetic progresses </w:t>
      </w:r>
      <w:r w:rsidR="00460062" w:rsidRPr="009F578A">
        <w:rPr>
          <w:rStyle w:val="PageNumber"/>
          <w:rFonts w:ascii="Calibri" w:eastAsia="Times New Roman" w:hAnsi="Calibri" w:cs="Calibri"/>
          <w:color w:val="000000"/>
        </w:rPr>
        <w:t xml:space="preserve">in </w:t>
      </w:r>
      <w:r w:rsidR="008D3D13" w:rsidRPr="009F578A">
        <w:rPr>
          <w:rStyle w:val="PageNumber"/>
          <w:rFonts w:ascii="Calibri" w:eastAsia="Times New Roman" w:hAnsi="Calibri" w:cs="Calibri"/>
          <w:color w:val="000000"/>
        </w:rPr>
        <w:t xml:space="preserve">the </w:t>
      </w:r>
      <w:r w:rsidR="00B51CAC" w:rsidRPr="009F578A">
        <w:rPr>
          <w:rStyle w:val="PageNumber"/>
          <w:rFonts w:ascii="Calibri" w:eastAsia="Times New Roman" w:hAnsi="Calibri" w:cs="Calibri"/>
          <w:i/>
          <w:color w:val="000000"/>
        </w:rPr>
        <w:t>Xenopus</w:t>
      </w:r>
      <w:r w:rsidR="008D3D13" w:rsidRPr="009F578A">
        <w:rPr>
          <w:rStyle w:val="PageNumber"/>
          <w:rFonts w:ascii="Calibri" w:eastAsia="Times New Roman" w:hAnsi="Calibri" w:cs="Calibri"/>
          <w:color w:val="000000"/>
        </w:rPr>
        <w:t xml:space="preserve"> field</w:t>
      </w:r>
      <w:r w:rsidR="007E3E81" w:rsidRPr="009F578A">
        <w:rPr>
          <w:rStyle w:val="PageNumber"/>
          <w:rFonts w:ascii="Calibri" w:eastAsia="Times New Roman" w:hAnsi="Calibri" w:cs="Calibri"/>
          <w:color w:val="000000"/>
        </w:rPr>
        <w:t>.</w:t>
      </w:r>
      <w:r w:rsidR="00E83A7F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7E3E81" w:rsidRPr="009F578A">
        <w:rPr>
          <w:rStyle w:val="PageNumber"/>
          <w:rFonts w:ascii="Calibri" w:eastAsia="Times New Roman" w:hAnsi="Calibri" w:cs="Calibri"/>
          <w:color w:val="000000"/>
        </w:rPr>
        <w:t xml:space="preserve">The simplicity </w:t>
      </w:r>
      <w:r w:rsidR="002645B8" w:rsidRPr="009F578A">
        <w:rPr>
          <w:rStyle w:val="PageNumber"/>
          <w:rFonts w:ascii="Calibri" w:eastAsia="Times New Roman" w:hAnsi="Calibri" w:cs="Calibri"/>
          <w:color w:val="000000"/>
        </w:rPr>
        <w:t>and easy implementation of the techniques presented makes them</w:t>
      </w:r>
      <w:r w:rsidR="00601A00" w:rsidRPr="009F578A">
        <w:rPr>
          <w:rStyle w:val="PageNumber"/>
          <w:rFonts w:ascii="Calibri" w:eastAsia="Times New Roman" w:hAnsi="Calibri" w:cs="Calibri"/>
          <w:color w:val="000000"/>
        </w:rPr>
        <w:t xml:space="preserve"> particularly useful for</w:t>
      </w:r>
      <w:r w:rsidR="00141260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2645B8" w:rsidRPr="009F578A">
        <w:rPr>
          <w:rStyle w:val="PageNumber"/>
          <w:rFonts w:ascii="Calibri" w:eastAsia="Times New Roman" w:hAnsi="Calibri" w:cs="Calibri"/>
          <w:color w:val="000000"/>
        </w:rPr>
        <w:t xml:space="preserve">evaluating </w:t>
      </w:r>
      <w:r w:rsidR="000B04EC" w:rsidRPr="009F578A">
        <w:rPr>
          <w:rStyle w:val="PageNumber"/>
          <w:rFonts w:ascii="Calibri" w:eastAsia="Times New Roman" w:hAnsi="Calibri" w:cs="Calibri"/>
          <w:color w:val="000000"/>
        </w:rPr>
        <w:t>already described mutants</w:t>
      </w:r>
      <w:r w:rsidR="000B04EC" w:rsidRPr="009F578A">
        <w:rPr>
          <w:rStyle w:val="PageNumber"/>
          <w:rFonts w:ascii="Calibri" w:hAnsi="Calibri" w:cs="Calibri"/>
        </w:rPr>
        <w:fldChar w:fldCharType="begin"/>
      </w:r>
      <w:r w:rsidR="00EA6DE3" w:rsidRPr="009F578A">
        <w:rPr>
          <w:rStyle w:val="PageNumber"/>
          <w:rFonts w:ascii="Calibri" w:hAnsi="Calibri" w:cs="Calibri"/>
        </w:rPr>
        <w:instrText xml:space="preserve"> ADDIN EN.CITE &lt;EndNote&gt;&lt;Cite&gt;&lt;Author&gt;Goda&lt;/Author&gt;&lt;Year&gt;2006&lt;/Year&gt;&lt;IDText&gt;Genetic screens for mutations affecting development of Xenopus tropicalis&lt;/IDText&gt;&lt;DisplayText&gt;&lt;style face="superscript"&gt;11&lt;/style&gt;&lt;/DisplayText&gt;&lt;record&gt;&lt;dates&gt;&lt;pub-dates&gt;&lt;date&gt;Jun&lt;/date&gt;&lt;/pub-dates&gt;&lt;year&gt;2006&lt;/year&gt;&lt;/dates&gt;&lt;keywords&gt;&lt;keyword&gt;Animal Diseases&lt;/keyword&gt;&lt;keyword&gt;Animals&lt;/keyword&gt;&lt;keyword&gt;Congenital Abnormalities&lt;/keyword&gt;&lt;keyword&gt;Embryo, Nonmammalian&lt;/keyword&gt;&lt;keyword&gt;Female&lt;/keyword&gt;&lt;keyword&gt;Genetic Complementation Test&lt;/keyword&gt;&lt;keyword&gt;Genetic Testing&lt;/keyword&gt;&lt;keyword&gt;Genomics&lt;/keyword&gt;&lt;keyword&gt;Mutagens&lt;/keyword&gt;&lt;keyword&gt;Mutation&lt;/keyword&gt;&lt;keyword&gt;Ovum&lt;/keyword&gt;&lt;keyword&gt;Phenotype&lt;/keyword&gt;&lt;keyword&gt;Xenopus&lt;/keyword&gt;&lt;/keywords&gt;&lt;urls&gt;&lt;related-urls&gt;&lt;url&gt;https://www.ncbi.nlm.nih.gov/pubmed/16789825&lt;/url&gt;&lt;/related-urls&gt;&lt;/urls&gt;&lt;isbn&gt;1553-7404&lt;/isbn&gt;&lt;custom2&gt;PMC1475704&lt;/custom2&gt;&lt;titles&gt;&lt;title&gt;Genetic screens for mutations affecting development of Xenopus tropicalis&lt;/title&gt;&lt;secondary-title&gt;PLoS Genet&lt;/secondary-title&gt;&lt;/titles&gt;&lt;pages&gt;e91&lt;/pages&gt;&lt;number&gt;6&lt;/number&gt;&lt;contributors&gt;&lt;authors&gt;&lt;author&gt;Goda, T.&lt;/author&gt;&lt;author&gt;Abu-Daya, A.&lt;/author&gt;&lt;author&gt;Carruthers, S.&lt;/author&gt;&lt;author&gt;Clark, M. D.&lt;/author&gt;&lt;author&gt;Stemple, D. L.&lt;/author&gt;&lt;author&gt;Zimmerman, L. B.&lt;/author&gt;&lt;/authors&gt;&lt;/contributors&gt;&lt;edition&gt;2006/06/09&lt;/edition&gt;&lt;language&gt;eng&lt;/language&gt;&lt;added-date format="utc"&gt;1526996141&lt;/added-date&gt;&lt;ref-type name="Journal Article"&gt;17&lt;/ref-type&gt;&lt;rec-number&gt;810&lt;/rec-number&gt;&lt;last-updated-date format="utc"&gt;1526996141&lt;/last-updated-date&gt;&lt;accession-num&gt;16789825&lt;/accession-num&gt;&lt;electronic-resource-num&gt;10.1371/journal.pgen.0020091&lt;/electronic-resource-num&gt;&lt;volume&gt;2&lt;/volume&gt;&lt;/record&gt;&lt;/Cite&gt;&lt;/EndNote&gt;</w:instrText>
      </w:r>
      <w:r w:rsidR="000B04EC" w:rsidRPr="009F578A">
        <w:rPr>
          <w:rStyle w:val="PageNumber"/>
          <w:rFonts w:ascii="Calibri" w:hAnsi="Calibri" w:cs="Calibri"/>
        </w:rPr>
        <w:fldChar w:fldCharType="separate"/>
      </w:r>
      <w:r w:rsidR="00EA6DE3" w:rsidRPr="009F578A">
        <w:rPr>
          <w:rStyle w:val="PageNumber"/>
          <w:rFonts w:ascii="Calibri" w:hAnsi="Calibri" w:cs="Calibri"/>
          <w:vertAlign w:val="superscript"/>
        </w:rPr>
        <w:t>11</w:t>
      </w:r>
      <w:r w:rsidR="000B04EC" w:rsidRPr="009F578A">
        <w:rPr>
          <w:rStyle w:val="PageNumber"/>
          <w:rFonts w:ascii="Calibri" w:hAnsi="Calibri" w:cs="Calibri"/>
        </w:rPr>
        <w:fldChar w:fldCharType="end"/>
      </w:r>
      <w:r w:rsidR="006E7E20" w:rsidRPr="009F578A">
        <w:rPr>
          <w:rStyle w:val="PageNumber"/>
          <w:rFonts w:ascii="Calibri" w:eastAsia="Times New Roman" w:hAnsi="Calibri" w:cs="Calibri"/>
          <w:color w:val="000000"/>
        </w:rPr>
        <w:t xml:space="preserve">, </w:t>
      </w:r>
      <w:r w:rsidR="00791A91" w:rsidRPr="009F578A">
        <w:rPr>
          <w:rStyle w:val="PageNumber"/>
          <w:rFonts w:ascii="Calibri" w:eastAsia="Times New Roman" w:hAnsi="Calibri" w:cs="Calibri"/>
          <w:color w:val="000000"/>
        </w:rPr>
        <w:t>as well as</w:t>
      </w:r>
      <w:r w:rsidR="00141260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B51CAC" w:rsidRPr="009F578A">
        <w:rPr>
          <w:rStyle w:val="PageNumber"/>
          <w:rFonts w:ascii="Calibri" w:eastAsia="Times New Roman" w:hAnsi="Calibri" w:cs="Calibri"/>
          <w:i/>
          <w:color w:val="000000"/>
        </w:rPr>
        <w:t>Xenopus</w:t>
      </w:r>
      <w:r w:rsidR="00141260" w:rsidRPr="009F578A">
        <w:rPr>
          <w:rStyle w:val="PageNumber"/>
          <w:rFonts w:ascii="Calibri" w:eastAsia="Times New Roman" w:hAnsi="Calibri" w:cs="Calibri"/>
          <w:color w:val="000000"/>
        </w:rPr>
        <w:t xml:space="preserve"> lines generated by </w:t>
      </w:r>
      <w:r w:rsidR="00842EFE" w:rsidRPr="009F578A">
        <w:rPr>
          <w:rStyle w:val="PageNumber"/>
          <w:rFonts w:ascii="Calibri" w:eastAsia="Times New Roman" w:hAnsi="Calibri" w:cs="Calibri"/>
          <w:color w:val="000000"/>
        </w:rPr>
        <w:t>CRISPR</w:t>
      </w:r>
      <w:r w:rsidR="00206AAF" w:rsidRPr="009F578A">
        <w:rPr>
          <w:rStyle w:val="PageNumber"/>
          <w:rFonts w:ascii="Calibri" w:eastAsia="Times New Roman" w:hAnsi="Calibri" w:cs="Calibri"/>
          <w:color w:val="000000"/>
        </w:rPr>
        <w:t>-Cas9</w:t>
      </w:r>
      <w:r w:rsidR="00842EFE" w:rsidRPr="009F578A">
        <w:rPr>
          <w:rStyle w:val="PageNumber"/>
          <w:rFonts w:ascii="Calibri" w:eastAsia="Times New Roman" w:hAnsi="Calibri" w:cs="Calibri"/>
          <w:color w:val="000000"/>
        </w:rPr>
        <w:t xml:space="preserve"> technology</w:t>
      </w:r>
      <w:r w:rsidR="008C5EF6" w:rsidRPr="009F578A">
        <w:rPr>
          <w:rStyle w:val="PageNumber"/>
          <w:rFonts w:ascii="Calibri" w:hAnsi="Calibri" w:cs="Calibri"/>
        </w:rPr>
        <w:fldChar w:fldCharType="begin"/>
      </w:r>
      <w:r w:rsidR="00EA6DE3" w:rsidRPr="009F578A">
        <w:rPr>
          <w:rStyle w:val="PageNumber"/>
          <w:rFonts w:ascii="Calibri" w:hAnsi="Calibri" w:cs="Calibri"/>
        </w:rPr>
        <w:instrText xml:space="preserve"> ADDIN EN.CITE &lt;EndNote&gt;&lt;Cite&gt;&lt;Author&gt;Nakayama&lt;/Author&gt;&lt;Year&gt;2013&lt;/Year&gt;&lt;IDText&gt;Simple and efficient CRISPR/Cas9-mediated targeted mutagenesis in Xenopus tropicalis&lt;/IDText&gt;&lt;DisplayText&gt;&lt;style face="superscript"&gt;12&lt;/style&gt;&lt;/DisplayText&gt;&lt;record&gt;&lt;dates&gt;&lt;pub-dates&gt;&lt;date&gt;Dec&lt;/date&gt;&lt;/pub-dates&gt;&lt;year&gt;2013&lt;/year&gt;&lt;/dates&gt;&lt;keywords&gt;&lt;keyword&gt;Animals&lt;/keyword&gt;&lt;keyword&gt;Brain&lt;/keyword&gt;&lt;keyword&gt;CRISPR-Cas Systems&lt;/keyword&gt;&lt;keyword&gt;Clustered Regularly Interspaced Short Palindromic Repeats&lt;/keyword&gt;&lt;keyword&gt;Embryo, Nonmammalian&lt;/keyword&gt;&lt;keyword&gt;Eye&lt;/keyword&gt;&lt;keyword&gt;Eye Proteins&lt;/keyword&gt;&lt;keyword&gt;Genetic Loci&lt;/keyword&gt;&lt;keyword&gt;Genome&lt;/keyword&gt;&lt;keyword&gt;Germ Cells&lt;/keyword&gt;&lt;keyword&gt;Homeodomain Proteins&lt;/keyword&gt;&lt;keyword&gt;Mutagenesis, Site-Directed&lt;/keyword&gt;&lt;keyword&gt;Nerve Tissue Proteins&lt;/keyword&gt;&lt;keyword&gt;Phenotype&lt;/keyword&gt;&lt;keyword&gt;Xenopus&lt;/keyword&gt;&lt;keyword&gt;Xenopus Proteins&lt;/keyword&gt;&lt;/keywords&gt;&lt;urls&gt;&lt;related-urls&gt;&lt;url&gt;http://www.ncbi.nlm.nih.gov/pubmed/24123613&lt;/url&gt;&lt;/related-urls&gt;&lt;/urls&gt;&lt;isbn&gt;1526-968X&lt;/isbn&gt;&lt;custom2&gt;PMC3947545&lt;/custom2&gt;&lt;titles&gt;&lt;title&gt;Simple and efficient CRISPR/Cas9-mediated targeted mutagenesis in Xenopus tropicalis&lt;/title&gt;&lt;secondary-title&gt;Genesis&lt;/secondary-title&gt;&lt;/titles&gt;&lt;pages&gt;835-43&lt;/pages&gt;&lt;number&gt;12&lt;/number&gt;&lt;contributors&gt;&lt;authors&gt;&lt;author&gt;Nakayama, T.&lt;/author&gt;&lt;author&gt;Fish, M. B.&lt;/author&gt;&lt;author&gt;Fisher, M.&lt;/author&gt;&lt;author&gt;Oomen-Hajagos, J.&lt;/author&gt;&lt;author&gt;Thomsen, G. H.&lt;/author&gt;&lt;author&gt;Grainger, R. M.&lt;/author&gt;&lt;/authors&gt;&lt;/contributors&gt;&lt;language&gt;eng&lt;/language&gt;&lt;added-date format="utc"&gt;1415093118&lt;/added-date&gt;&lt;ref-type name="Journal Article"&gt;17&lt;/ref-type&gt;&lt;rec-number&gt;439&lt;/rec-number&gt;&lt;last-updated-date format="utc"&gt;1415093118&lt;/last-updated-date&gt;&lt;accession-num&gt;24123613&lt;/accession-num&gt;&lt;electronic-resource-num&gt;10.1002/dvg.22720&lt;/electronic-resource-num&gt;&lt;volume&gt;51&lt;/volume&gt;&lt;/record&gt;&lt;/Cite&gt;&lt;/EndNote&gt;</w:instrText>
      </w:r>
      <w:r w:rsidR="008C5EF6" w:rsidRPr="009F578A">
        <w:rPr>
          <w:rStyle w:val="PageNumber"/>
          <w:rFonts w:ascii="Calibri" w:hAnsi="Calibri" w:cs="Calibri"/>
        </w:rPr>
        <w:fldChar w:fldCharType="separate"/>
      </w:r>
      <w:r w:rsidR="00EA6DE3" w:rsidRPr="009F578A">
        <w:rPr>
          <w:rStyle w:val="PageNumber"/>
          <w:rFonts w:ascii="Calibri" w:hAnsi="Calibri" w:cs="Calibri"/>
          <w:vertAlign w:val="superscript"/>
        </w:rPr>
        <w:t>12</w:t>
      </w:r>
      <w:r w:rsidR="008C5EF6" w:rsidRPr="009F578A">
        <w:rPr>
          <w:rStyle w:val="PageNumber"/>
          <w:rFonts w:ascii="Calibri" w:hAnsi="Calibri" w:cs="Calibri"/>
        </w:rPr>
        <w:fldChar w:fldCharType="end"/>
      </w:r>
      <w:r w:rsidR="00141260" w:rsidRPr="009F578A">
        <w:rPr>
          <w:rStyle w:val="PageNumber"/>
          <w:rFonts w:ascii="Calibri" w:eastAsia="Times New Roman" w:hAnsi="Calibri" w:cs="Calibri"/>
          <w:color w:val="000000"/>
        </w:rPr>
        <w:t>.</w:t>
      </w:r>
      <w:r w:rsidR="00E83A7F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A57006" w:rsidRPr="009F578A">
        <w:rPr>
          <w:rStyle w:val="PageNumber"/>
          <w:rFonts w:ascii="Calibri" w:eastAsia="Times New Roman" w:hAnsi="Calibri" w:cs="Calibri"/>
          <w:color w:val="000000"/>
        </w:rPr>
        <w:t xml:space="preserve">We also describe a </w:t>
      </w:r>
      <w:r w:rsidR="00856CE5" w:rsidRPr="009F578A">
        <w:rPr>
          <w:rStyle w:val="PageNumber"/>
          <w:rFonts w:ascii="Calibri" w:eastAsia="Times New Roman" w:hAnsi="Calibri" w:cs="Calibri"/>
          <w:color w:val="000000"/>
        </w:rPr>
        <w:t xml:space="preserve">surgical procedure </w:t>
      </w:r>
      <w:r w:rsidR="005E361D" w:rsidRPr="009F578A">
        <w:rPr>
          <w:rStyle w:val="PageNumber"/>
          <w:rFonts w:ascii="Calibri" w:eastAsia="Times New Roman" w:hAnsi="Calibri" w:cs="Calibri"/>
          <w:color w:val="000000"/>
        </w:rPr>
        <w:t xml:space="preserve">used </w:t>
      </w:r>
      <w:r w:rsidR="00856CE5" w:rsidRPr="009F578A">
        <w:rPr>
          <w:rStyle w:val="PageNumber"/>
          <w:rFonts w:ascii="Calibri" w:eastAsia="Times New Roman" w:hAnsi="Calibri" w:cs="Calibri"/>
          <w:color w:val="000000"/>
        </w:rPr>
        <w:t xml:space="preserve">to transect olfactory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 xml:space="preserve">nerves </w:t>
      </w:r>
      <w:r w:rsidR="00A57006" w:rsidRPr="009F578A">
        <w:rPr>
          <w:rStyle w:val="PageNumber"/>
          <w:rFonts w:ascii="Calibri" w:eastAsia="Times New Roman" w:hAnsi="Calibri" w:cs="Calibri"/>
          <w:color w:val="000000"/>
        </w:rPr>
        <w:t xml:space="preserve">that </w:t>
      </w:r>
      <w:r w:rsidR="00856CE5" w:rsidRPr="009F578A">
        <w:rPr>
          <w:rStyle w:val="PageNumber"/>
          <w:rFonts w:ascii="Calibri" w:eastAsia="Times New Roman" w:hAnsi="Calibri" w:cs="Calibri"/>
          <w:color w:val="000000"/>
        </w:rPr>
        <w:t xml:space="preserve">can be implemented in any laboratory having access to </w:t>
      </w:r>
      <w:r w:rsidR="00B51CAC" w:rsidRPr="009F578A">
        <w:rPr>
          <w:rStyle w:val="PageNumber"/>
          <w:rFonts w:ascii="Calibri" w:eastAsia="Times New Roman" w:hAnsi="Calibri" w:cs="Calibri"/>
          <w:i/>
          <w:color w:val="000000"/>
        </w:rPr>
        <w:t>Xenopus</w:t>
      </w:r>
      <w:r w:rsidR="00856CE5" w:rsidRPr="009F578A">
        <w:rPr>
          <w:rStyle w:val="PageNumber"/>
          <w:rFonts w:ascii="Calibri" w:eastAsia="Times New Roman" w:hAnsi="Calibri" w:cs="Calibri"/>
          <w:color w:val="000000"/>
        </w:rPr>
        <w:t xml:space="preserve"> tadpoles.</w:t>
      </w:r>
      <w:r w:rsidR="00E83A7F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E03589" w:rsidRPr="009F578A">
        <w:rPr>
          <w:rStyle w:val="PageNumber"/>
          <w:rFonts w:ascii="Calibri" w:eastAsia="Times New Roman" w:hAnsi="Calibri" w:cs="Calibri"/>
          <w:color w:val="000000"/>
        </w:rPr>
        <w:t>T</w:t>
      </w:r>
      <w:r w:rsidR="00D3254A" w:rsidRPr="009F578A">
        <w:rPr>
          <w:rStyle w:val="PageNumber"/>
          <w:rFonts w:ascii="Calibri" w:eastAsia="Times New Roman" w:hAnsi="Calibri" w:cs="Calibri"/>
          <w:color w:val="000000"/>
        </w:rPr>
        <w:t xml:space="preserve">he approaches </w:t>
      </w:r>
      <w:r w:rsidR="006E7E20" w:rsidRPr="009F578A">
        <w:rPr>
          <w:rStyle w:val="PageNumber"/>
          <w:rFonts w:ascii="Calibri" w:eastAsia="Times New Roman" w:hAnsi="Calibri" w:cs="Calibri"/>
          <w:color w:val="000000"/>
        </w:rPr>
        <w:t xml:space="preserve">used for </w:t>
      </w:r>
      <w:r w:rsidR="00D3254A" w:rsidRPr="009F578A">
        <w:rPr>
          <w:rStyle w:val="PageNumber"/>
          <w:rFonts w:ascii="Calibri" w:eastAsia="Times New Roman" w:hAnsi="Calibri" w:cs="Calibri"/>
          <w:color w:val="000000"/>
        </w:rPr>
        <w:t>evaluat</w:t>
      </w:r>
      <w:r w:rsidR="000B04EC" w:rsidRPr="009F578A">
        <w:rPr>
          <w:rStyle w:val="PageNumber"/>
          <w:rFonts w:ascii="Calibri" w:eastAsia="Times New Roman" w:hAnsi="Calibri" w:cs="Calibri"/>
          <w:color w:val="000000"/>
        </w:rPr>
        <w:t>ing</w:t>
      </w:r>
      <w:r w:rsidR="00D3254A" w:rsidRPr="009F578A">
        <w:rPr>
          <w:rStyle w:val="PageNumber"/>
          <w:rFonts w:ascii="Calibri" w:eastAsia="Times New Roman" w:hAnsi="Calibri" w:cs="Calibri"/>
          <w:color w:val="000000"/>
        </w:rPr>
        <w:t xml:space="preserve"> presynaptic calcium responses and olfactory-guided behavior </w:t>
      </w:r>
      <w:r w:rsidR="00141260" w:rsidRPr="009F578A">
        <w:rPr>
          <w:rStyle w:val="PageNumber"/>
          <w:rFonts w:ascii="Calibri" w:eastAsia="Times New Roman" w:hAnsi="Calibri" w:cs="Calibri"/>
          <w:color w:val="000000"/>
        </w:rPr>
        <w:t>require specific equipment</w:t>
      </w:r>
      <w:r w:rsidR="00132B62" w:rsidRPr="009F578A">
        <w:rPr>
          <w:rStyle w:val="PageNumber"/>
          <w:rFonts w:ascii="Calibri" w:eastAsia="Times New Roman" w:hAnsi="Calibri" w:cs="Calibri"/>
          <w:color w:val="000000"/>
        </w:rPr>
        <w:t xml:space="preserve">, albeit </w:t>
      </w:r>
      <w:r w:rsidR="006E7E20" w:rsidRPr="009F578A">
        <w:rPr>
          <w:rStyle w:val="PageNumber"/>
          <w:rFonts w:ascii="Calibri" w:eastAsia="Times New Roman" w:hAnsi="Calibri" w:cs="Calibri"/>
          <w:color w:val="000000"/>
        </w:rPr>
        <w:t xml:space="preserve">available </w:t>
      </w:r>
      <w:r w:rsidR="00132B62" w:rsidRPr="009F578A">
        <w:rPr>
          <w:rStyle w:val="PageNumber"/>
          <w:rFonts w:ascii="Calibri" w:eastAsia="Times New Roman" w:hAnsi="Calibri" w:cs="Calibri"/>
          <w:color w:val="000000"/>
        </w:rPr>
        <w:t>at a moderate cost</w:t>
      </w:r>
      <w:r w:rsidR="00141260" w:rsidRPr="009F578A">
        <w:rPr>
          <w:rStyle w:val="PageNumber"/>
          <w:rFonts w:ascii="Calibri" w:eastAsia="Times New Roman" w:hAnsi="Calibri" w:cs="Calibri"/>
          <w:color w:val="000000"/>
        </w:rPr>
        <w:t xml:space="preserve">.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>M</w:t>
      </w:r>
      <w:r w:rsidR="00601A00" w:rsidRPr="009F578A">
        <w:rPr>
          <w:rStyle w:val="PageNumber"/>
          <w:rFonts w:ascii="Calibri" w:eastAsia="Times New Roman" w:hAnsi="Calibri" w:cs="Calibri"/>
          <w:color w:val="000000"/>
        </w:rPr>
        <w:t xml:space="preserve">ethodologies </w:t>
      </w:r>
      <w:r w:rsidR="00D5132A" w:rsidRPr="009F578A">
        <w:rPr>
          <w:rStyle w:val="PageNumber"/>
          <w:rFonts w:ascii="Calibri" w:eastAsia="Times New Roman" w:hAnsi="Calibri" w:cs="Calibri"/>
          <w:color w:val="000000"/>
        </w:rPr>
        <w:t xml:space="preserve">are presented in a simple form to promote their use in </w:t>
      </w:r>
      <w:r w:rsidR="00A57006" w:rsidRPr="009F578A">
        <w:rPr>
          <w:rStyle w:val="PageNumber"/>
          <w:rFonts w:ascii="Calibri" w:eastAsia="Times New Roman" w:hAnsi="Calibri" w:cs="Calibri"/>
          <w:color w:val="000000"/>
        </w:rPr>
        <w:t>research groups</w:t>
      </w:r>
      <w:r w:rsidR="00D5132A" w:rsidRPr="009F578A">
        <w:rPr>
          <w:rStyle w:val="PageNumber"/>
          <w:rFonts w:ascii="Calibri" w:eastAsia="Times New Roman" w:hAnsi="Calibri" w:cs="Calibri"/>
          <w:color w:val="000000"/>
        </w:rPr>
        <w:t xml:space="preserve"> and could set the bases of more complex assay</w:t>
      </w:r>
      <w:r w:rsidRPr="009F578A">
        <w:rPr>
          <w:rStyle w:val="PageNumber"/>
          <w:rFonts w:ascii="Calibri" w:eastAsia="Times New Roman" w:hAnsi="Calibri" w:cs="Calibri"/>
          <w:color w:val="000000"/>
        </w:rPr>
        <w:t>s</w:t>
      </w:r>
      <w:r w:rsidR="002645B8" w:rsidRPr="009F578A">
        <w:rPr>
          <w:rStyle w:val="PageNumber"/>
          <w:rFonts w:ascii="Calibri" w:eastAsia="Times New Roman" w:hAnsi="Calibri" w:cs="Calibri"/>
          <w:color w:val="000000"/>
        </w:rPr>
        <w:t xml:space="preserve"> either by implementing improvements or by the association to other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>tech</w:t>
      </w:r>
      <w:r w:rsidR="007737A6" w:rsidRPr="009F578A">
        <w:rPr>
          <w:rStyle w:val="PageNumber"/>
          <w:rFonts w:ascii="Calibri" w:eastAsia="Times New Roman" w:hAnsi="Calibri" w:cs="Calibri"/>
          <w:color w:val="000000"/>
        </w:rPr>
        <w:t>niques</w:t>
      </w:r>
      <w:r w:rsidR="002645B8" w:rsidRPr="009F578A">
        <w:rPr>
          <w:rStyle w:val="PageNumber"/>
          <w:rFonts w:ascii="Calibri" w:eastAsia="Times New Roman" w:hAnsi="Calibri" w:cs="Calibri"/>
          <w:color w:val="000000"/>
        </w:rPr>
        <w:t xml:space="preserve">, </w:t>
      </w:r>
      <w:r w:rsidR="009F578A" w:rsidRPr="009F578A">
        <w:rPr>
          <w:rStyle w:val="PageNumber"/>
          <w:rFonts w:ascii="Calibri" w:eastAsia="Times New Roman" w:hAnsi="Calibri" w:cs="Calibri"/>
          <w:i/>
          <w:color w:val="000000"/>
        </w:rPr>
        <w:t>i.e.</w:t>
      </w:r>
      <w:r w:rsidR="006A27E3">
        <w:rPr>
          <w:rStyle w:val="PageNumber"/>
          <w:rFonts w:ascii="Calibri" w:eastAsia="Times New Roman" w:hAnsi="Calibri" w:cs="Calibri"/>
          <w:i/>
          <w:color w:val="000000"/>
        </w:rPr>
        <w:t>,</w:t>
      </w:r>
      <w:r w:rsidR="00DD5760" w:rsidRPr="009F578A">
        <w:rPr>
          <w:rStyle w:val="PageNumber"/>
          <w:rFonts w:ascii="Calibri" w:eastAsia="Times New Roman" w:hAnsi="Calibri" w:cs="Calibri"/>
          <w:i/>
          <w:color w:val="000000"/>
        </w:rPr>
        <w:t xml:space="preserve"> </w:t>
      </w:r>
      <w:proofErr w:type="gramStart"/>
      <w:r w:rsidR="00132B62" w:rsidRPr="009F578A">
        <w:rPr>
          <w:rStyle w:val="PageNumber"/>
          <w:rFonts w:ascii="Calibri" w:eastAsia="Times New Roman" w:hAnsi="Calibri" w:cs="Calibri"/>
          <w:color w:val="000000"/>
        </w:rPr>
        <w:t>histological</w:t>
      </w:r>
      <w:proofErr w:type="gramEnd"/>
      <w:r w:rsidR="00132B62" w:rsidRPr="009F578A">
        <w:rPr>
          <w:rStyle w:val="PageNumber"/>
          <w:rFonts w:ascii="Calibri" w:eastAsia="Times New Roman" w:hAnsi="Calibri" w:cs="Calibri"/>
          <w:color w:val="000000"/>
        </w:rPr>
        <w:t xml:space="preserve"> </w:t>
      </w:r>
      <w:r w:rsidR="002645B8" w:rsidRPr="009F578A">
        <w:rPr>
          <w:rStyle w:val="PageNumber"/>
          <w:rFonts w:ascii="Calibri" w:eastAsia="Times New Roman" w:hAnsi="Calibri" w:cs="Calibri"/>
          <w:color w:val="000000"/>
        </w:rPr>
        <w:t xml:space="preserve">or </w:t>
      </w:r>
      <w:r w:rsidR="00283772" w:rsidRPr="009F578A">
        <w:rPr>
          <w:rStyle w:val="PageNumber"/>
          <w:rFonts w:ascii="Calibri" w:eastAsia="Times New Roman" w:hAnsi="Calibri" w:cs="Calibri"/>
          <w:color w:val="000000"/>
        </w:rPr>
        <w:t xml:space="preserve">genetic </w:t>
      </w:r>
      <w:r w:rsidR="000F3E9C" w:rsidRPr="009F578A">
        <w:rPr>
          <w:rStyle w:val="PageNumber"/>
          <w:rFonts w:ascii="Calibri" w:eastAsia="Times New Roman" w:hAnsi="Calibri" w:cs="Calibri"/>
          <w:color w:val="000000"/>
        </w:rPr>
        <w:t>approaches</w:t>
      </w:r>
      <w:r w:rsidR="005B28CA" w:rsidRPr="009F578A">
        <w:rPr>
          <w:rStyle w:val="PageNumber"/>
          <w:rFonts w:ascii="Calibri" w:eastAsia="Times New Roman" w:hAnsi="Calibri" w:cs="Calibri"/>
          <w:color w:val="000000"/>
        </w:rPr>
        <w:t>.</w:t>
      </w:r>
    </w:p>
    <w:p w14:paraId="46764BD2" w14:textId="77777777" w:rsidR="00C458EB" w:rsidRPr="009F578A" w:rsidRDefault="00C458EB" w:rsidP="00A879C9">
      <w:pPr>
        <w:widowControl/>
        <w:rPr>
          <w:b/>
        </w:rPr>
      </w:pPr>
    </w:p>
    <w:p w14:paraId="3D4CD2F3" w14:textId="321E4202" w:rsidR="006305D7" w:rsidRDefault="006305D7" w:rsidP="00A879C9">
      <w:pPr>
        <w:widowControl/>
        <w:rPr>
          <w:b/>
        </w:rPr>
      </w:pPr>
      <w:bookmarkStart w:id="1" w:name="_Hlk519692653"/>
      <w:r w:rsidRPr="009F578A">
        <w:rPr>
          <w:b/>
        </w:rPr>
        <w:t>PROTOCOL</w:t>
      </w:r>
      <w:r w:rsidR="00E83A7F" w:rsidRPr="009F578A">
        <w:rPr>
          <w:b/>
        </w:rPr>
        <w:t>:</w:t>
      </w:r>
    </w:p>
    <w:p w14:paraId="4DD7024B" w14:textId="4B411D58" w:rsidR="00552885" w:rsidRPr="00A879C9" w:rsidRDefault="00552885" w:rsidP="00A879C9">
      <w:pPr>
        <w:widowControl/>
        <w:rPr>
          <w:color w:val="auto"/>
        </w:rPr>
      </w:pPr>
      <w:r w:rsidRPr="00A879C9">
        <w:rPr>
          <w:color w:val="auto"/>
        </w:rPr>
        <w:t>All procedures were approved by the animal research ethics committee at University of Barcelona.</w:t>
      </w:r>
    </w:p>
    <w:p w14:paraId="1C0F9B6C" w14:textId="77777777" w:rsidR="00552885" w:rsidRPr="009F578A" w:rsidRDefault="00552885" w:rsidP="00A879C9">
      <w:pPr>
        <w:widowControl/>
        <w:rPr>
          <w:color w:val="808080" w:themeColor="background1" w:themeShade="80"/>
        </w:rPr>
      </w:pPr>
    </w:p>
    <w:p w14:paraId="35CEDB5A" w14:textId="168A4DC7" w:rsidR="000E22E8" w:rsidRPr="009F578A" w:rsidRDefault="00CB1ED0" w:rsidP="00A879C9">
      <w:pPr>
        <w:widowControl/>
        <w:rPr>
          <w:color w:val="808080"/>
        </w:rPr>
      </w:pPr>
      <w:r w:rsidRPr="009F578A">
        <w:rPr>
          <w:color w:val="auto"/>
        </w:rPr>
        <w:t xml:space="preserve">Note: </w:t>
      </w:r>
      <w:r w:rsidR="000E22E8" w:rsidRPr="009F578A">
        <w:rPr>
          <w:i/>
          <w:color w:val="auto"/>
        </w:rPr>
        <w:t xml:space="preserve">X. </w:t>
      </w:r>
      <w:r w:rsidR="006C2EC5" w:rsidRPr="009F578A">
        <w:rPr>
          <w:i/>
          <w:color w:val="auto"/>
        </w:rPr>
        <w:t>tropicalis</w:t>
      </w:r>
      <w:r w:rsidR="000E22E8" w:rsidRPr="009F578A">
        <w:rPr>
          <w:color w:val="auto"/>
        </w:rPr>
        <w:t xml:space="preserve"> and </w:t>
      </w:r>
      <w:r w:rsidR="000E22E8" w:rsidRPr="009F578A">
        <w:rPr>
          <w:i/>
          <w:color w:val="auto"/>
        </w:rPr>
        <w:t xml:space="preserve">X. </w:t>
      </w:r>
      <w:proofErr w:type="spellStart"/>
      <w:r w:rsidR="006C2EC5" w:rsidRPr="009F578A">
        <w:rPr>
          <w:i/>
          <w:color w:val="auto"/>
        </w:rPr>
        <w:t>laevis</w:t>
      </w:r>
      <w:proofErr w:type="spellEnd"/>
      <w:r w:rsidR="000E22E8" w:rsidRPr="009F578A">
        <w:rPr>
          <w:color w:val="auto"/>
        </w:rPr>
        <w:t xml:space="preserve"> tadpoles are reared according to standard methods</w:t>
      </w:r>
      <w:r w:rsidR="00860C6C" w:rsidRPr="009F578A">
        <w:rPr>
          <w:color w:val="auto"/>
        </w:rPr>
        <w:fldChar w:fldCharType="begin">
          <w:fldData xml:space="preserve">PEVuZE5vdGU+PENpdGU+PEF1dGhvcj5KYWZraW5zPC9BdXRob3I+PFllYXI+MjAxMjwvWWVhcj48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</w:fldData>
        </w:fldChar>
      </w:r>
      <w:r w:rsidR="00EA6DE3" w:rsidRPr="009F578A">
        <w:rPr>
          <w:color w:val="auto"/>
        </w:rPr>
        <w:instrText xml:space="preserve"> ADDIN EN.CITE </w:instrText>
      </w:r>
      <w:r w:rsidR="00EA6DE3" w:rsidRPr="009F578A">
        <w:rPr>
          <w:color w:val="auto"/>
        </w:rPr>
        <w:fldChar w:fldCharType="begin">
          <w:fldData xml:space="preserve">PEVuZE5vdGU+PENpdGU+PEF1dGhvcj5KYWZraW5zPC9BdXRob3I+PFllYXI+MjAxMjwvWWVhcj48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</w:fldData>
        </w:fldChar>
      </w:r>
      <w:r w:rsidR="00EA6DE3" w:rsidRPr="009F578A">
        <w:rPr>
          <w:color w:val="auto"/>
        </w:rPr>
        <w:instrText xml:space="preserve"> ADDIN EN.CITE.DATA </w:instrText>
      </w:r>
      <w:r w:rsidR="00EA6DE3" w:rsidRPr="009F578A">
        <w:rPr>
          <w:color w:val="auto"/>
        </w:rPr>
      </w:r>
      <w:r w:rsidR="00EA6DE3" w:rsidRPr="009F578A">
        <w:rPr>
          <w:color w:val="auto"/>
        </w:rPr>
        <w:fldChar w:fldCharType="end"/>
      </w:r>
      <w:r w:rsidR="00860C6C" w:rsidRPr="009F578A">
        <w:rPr>
          <w:color w:val="auto"/>
        </w:rPr>
      </w:r>
      <w:r w:rsidR="00860C6C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13,14</w:t>
      </w:r>
      <w:r w:rsidR="00860C6C" w:rsidRPr="009F578A">
        <w:rPr>
          <w:color w:val="auto"/>
        </w:rPr>
        <w:fldChar w:fldCharType="end"/>
      </w:r>
      <w:r w:rsidR="000E22E8" w:rsidRPr="009F578A">
        <w:rPr>
          <w:color w:val="auto"/>
        </w:rPr>
        <w:t xml:space="preserve">. Tadpole water is prepared by adding </w:t>
      </w:r>
      <w:r w:rsidR="00173919" w:rsidRPr="009F578A">
        <w:rPr>
          <w:color w:val="auto"/>
        </w:rPr>
        <w:t xml:space="preserve">commercial salts (see </w:t>
      </w:r>
      <w:r w:rsidR="009F578A" w:rsidRPr="009F578A">
        <w:rPr>
          <w:b/>
          <w:color w:val="auto"/>
        </w:rPr>
        <w:t>Table of Materials</w:t>
      </w:r>
      <w:r w:rsidR="00173919" w:rsidRPr="009F578A">
        <w:rPr>
          <w:color w:val="auto"/>
        </w:rPr>
        <w:t>)</w:t>
      </w:r>
      <w:r w:rsidR="000E22E8" w:rsidRPr="009F578A">
        <w:rPr>
          <w:color w:val="auto"/>
        </w:rPr>
        <w:t xml:space="preserve"> to water obtained by </w:t>
      </w:r>
      <w:r w:rsidR="000E22E8" w:rsidRPr="009F578A">
        <w:rPr>
          <w:color w:val="auto"/>
        </w:rPr>
        <w:lastRenderedPageBreak/>
        <w:t>reverse osmosis.</w:t>
      </w:r>
      <w:r w:rsidR="00E83A7F" w:rsidRPr="009F578A">
        <w:rPr>
          <w:color w:val="auto"/>
        </w:rPr>
        <w:t xml:space="preserve"> </w:t>
      </w:r>
      <w:r w:rsidR="000E22E8" w:rsidRPr="009F578A">
        <w:rPr>
          <w:color w:val="auto"/>
        </w:rPr>
        <w:t xml:space="preserve">Conductivity is adjusted to ∼700 µS and ∼1400 µS for </w:t>
      </w:r>
      <w:r w:rsidR="000E22E8" w:rsidRPr="009F578A">
        <w:rPr>
          <w:i/>
          <w:color w:val="auto"/>
        </w:rPr>
        <w:t xml:space="preserve">X. </w:t>
      </w:r>
      <w:r w:rsidR="006C2EC5" w:rsidRPr="009F578A">
        <w:rPr>
          <w:i/>
          <w:color w:val="auto"/>
        </w:rPr>
        <w:t>tropicalis</w:t>
      </w:r>
      <w:r w:rsidR="000E22E8" w:rsidRPr="009F578A">
        <w:rPr>
          <w:color w:val="auto"/>
        </w:rPr>
        <w:t xml:space="preserve"> and </w:t>
      </w:r>
      <w:r w:rsidR="000E22E8" w:rsidRPr="009F578A">
        <w:rPr>
          <w:i/>
          <w:color w:val="auto"/>
        </w:rPr>
        <w:t xml:space="preserve">X. </w:t>
      </w:r>
      <w:proofErr w:type="spellStart"/>
      <w:r w:rsidR="006C2EC5" w:rsidRPr="009F578A">
        <w:rPr>
          <w:i/>
          <w:color w:val="auto"/>
        </w:rPr>
        <w:t>laevis</w:t>
      </w:r>
      <w:proofErr w:type="spellEnd"/>
      <w:r w:rsidR="000E22E8" w:rsidRPr="009F578A">
        <w:rPr>
          <w:color w:val="auto"/>
        </w:rPr>
        <w:t xml:space="preserve"> tadpoles, respectively.</w:t>
      </w:r>
      <w:r w:rsidR="00E83A7F" w:rsidRPr="009F578A">
        <w:rPr>
          <w:color w:val="auto"/>
        </w:rPr>
        <w:t xml:space="preserve"> </w:t>
      </w:r>
      <w:r w:rsidR="000E22E8" w:rsidRPr="009F578A">
        <w:rPr>
          <w:color w:val="auto"/>
        </w:rPr>
        <w:t xml:space="preserve">Larvae can be obtained either by natural mating or </w:t>
      </w:r>
      <w:r w:rsidR="009F578A" w:rsidRPr="009F578A">
        <w:rPr>
          <w:i/>
          <w:color w:val="auto"/>
        </w:rPr>
        <w:t>in vitro</w:t>
      </w:r>
      <w:r w:rsidR="000E22E8" w:rsidRPr="009F578A">
        <w:rPr>
          <w:color w:val="auto"/>
        </w:rPr>
        <w:t xml:space="preserve"> fertilization</w:t>
      </w:r>
      <w:r w:rsidR="00970E90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&lt;EndNote&gt;&lt;Cite&gt;&lt;Author&gt;Sive&lt;/Author&gt;&lt;Year&gt;2000&lt;/Year&gt;&lt;IDText&gt;Early Development of Xenopus laevis. A Laboratory manual.&lt;/IDText&gt;&lt;DisplayText&gt;&lt;style face="superscript"&gt;14&lt;/style&gt;&lt;/DisplayText&gt;&lt;record&gt;&lt;titles&gt;&lt;title&gt;Early Development of Xenopus laevis. A Laboratory manual.&lt;/title&gt;&lt;/titles&gt;&lt;contributors&gt;&lt;authors&gt;&lt;author&gt;Sive, H.L.&lt;/author&gt;&lt;author&gt;Grainger, R.M.&lt;/author&gt;&lt;author&gt;Harland, R. M.&lt;/author&gt;&lt;/authors&gt;&lt;/contributors&gt;&lt;added-date format="utc"&gt;1527071102&lt;/added-date&gt;&lt;pub-location&gt;Cold Spring Harbor, New York&lt;/pub-location&gt;&lt;ref-type name="Book"&gt;6&lt;/ref-type&gt;&lt;dates&gt;&lt;year&gt;2000&lt;/year&gt;&lt;/dates&gt;&lt;rec-number&gt;812&lt;/rec-number&gt;&lt;publisher&gt;Cold Spring Harbor Laboratory Press&lt;/publisher&gt;&lt;last-updated-date format="utc"&gt;1527071233&lt;/last-updated-date&gt;&lt;/record&gt;&lt;/Cite&gt;&lt;/EndNote&gt;</w:instrText>
      </w:r>
      <w:r w:rsidR="00970E90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14</w:t>
      </w:r>
      <w:r w:rsidR="00970E90" w:rsidRPr="009F578A">
        <w:rPr>
          <w:color w:val="auto"/>
        </w:rPr>
        <w:fldChar w:fldCharType="end"/>
      </w:r>
      <w:r w:rsidR="000E22E8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DC0543" w:rsidRPr="009F578A">
        <w:rPr>
          <w:color w:val="auto"/>
        </w:rPr>
        <w:t xml:space="preserve">Embryos are </w:t>
      </w:r>
      <w:proofErr w:type="spellStart"/>
      <w:r w:rsidR="00DC0543" w:rsidRPr="009F578A">
        <w:rPr>
          <w:color w:val="auto"/>
        </w:rPr>
        <w:t>dejellied</w:t>
      </w:r>
      <w:proofErr w:type="spellEnd"/>
      <w:r w:rsidR="00DC0543" w:rsidRPr="009F578A">
        <w:rPr>
          <w:color w:val="auto"/>
        </w:rPr>
        <w:t xml:space="preserve"> with </w:t>
      </w:r>
      <w:r w:rsidR="00D54024" w:rsidRPr="009F578A">
        <w:rPr>
          <w:color w:val="auto"/>
        </w:rPr>
        <w:t xml:space="preserve">2% </w:t>
      </w:r>
      <w:r w:rsidR="00DC0543" w:rsidRPr="009F578A">
        <w:rPr>
          <w:color w:val="auto"/>
        </w:rPr>
        <w:t xml:space="preserve">L-cysteine </w:t>
      </w:r>
      <w:r w:rsidR="00D54024" w:rsidRPr="009F578A">
        <w:rPr>
          <w:color w:val="auto"/>
        </w:rPr>
        <w:t>prepared in 0.</w:t>
      </w:r>
      <w:r w:rsidR="007D3440" w:rsidRPr="009F578A">
        <w:rPr>
          <w:color w:val="auto"/>
        </w:rPr>
        <w:t>1</w:t>
      </w:r>
      <w:r w:rsidR="007D3440">
        <w:rPr>
          <w:color w:val="auto"/>
        </w:rPr>
        <w:t xml:space="preserve">x </w:t>
      </w:r>
      <w:r w:rsidR="00D54024" w:rsidRPr="009F578A">
        <w:rPr>
          <w:color w:val="auto"/>
        </w:rPr>
        <w:t>Marc’s Modified Ringers (MMR), which contains (in mM): 100 NaCl, 2 KCl, 1 MgSO</w:t>
      </w:r>
      <w:r w:rsidR="00D54024" w:rsidRPr="009F578A">
        <w:rPr>
          <w:color w:val="auto"/>
          <w:vertAlign w:val="subscript"/>
        </w:rPr>
        <w:t>4</w:t>
      </w:r>
      <w:r w:rsidR="00D54024" w:rsidRPr="009F578A">
        <w:rPr>
          <w:color w:val="auto"/>
        </w:rPr>
        <w:t>, 2 CaCl</w:t>
      </w:r>
      <w:r w:rsidR="00D54024" w:rsidRPr="009F578A">
        <w:rPr>
          <w:color w:val="auto"/>
          <w:vertAlign w:val="subscript"/>
        </w:rPr>
        <w:t>2</w:t>
      </w:r>
      <w:r w:rsidR="00D54024" w:rsidRPr="009F578A">
        <w:rPr>
          <w:color w:val="auto"/>
        </w:rPr>
        <w:t>, 5 HEPES, 0.1 EDTA, pH</w:t>
      </w:r>
      <w:r w:rsidR="007D3440">
        <w:rPr>
          <w:color w:val="auto"/>
        </w:rPr>
        <w:t xml:space="preserve"> </w:t>
      </w:r>
      <w:r w:rsidR="00D54024" w:rsidRPr="009F578A">
        <w:rPr>
          <w:color w:val="auto"/>
        </w:rPr>
        <w:t>7.8.</w:t>
      </w:r>
      <w:r w:rsidR="00E83A7F" w:rsidRPr="009F578A">
        <w:rPr>
          <w:b/>
          <w:color w:val="auto"/>
        </w:rPr>
        <w:t xml:space="preserve"> </w:t>
      </w:r>
      <w:r w:rsidR="008E7FE5" w:rsidRPr="009F578A">
        <w:rPr>
          <w:color w:val="auto"/>
        </w:rPr>
        <w:t>Larvae</w:t>
      </w:r>
      <w:r w:rsidR="00DC0543" w:rsidRPr="009F578A">
        <w:rPr>
          <w:color w:val="auto"/>
        </w:rPr>
        <w:t xml:space="preserve"> are</w:t>
      </w:r>
      <w:r w:rsidR="00860C6C" w:rsidRPr="009F578A">
        <w:rPr>
          <w:color w:val="auto"/>
        </w:rPr>
        <w:t xml:space="preserve"> transferred after 2-3 days (stage 25) to 2 L tanks</w:t>
      </w:r>
      <w:r w:rsidR="00E83A7F" w:rsidRPr="009F578A">
        <w:rPr>
          <w:color w:val="auto"/>
        </w:rPr>
        <w:t xml:space="preserve"> </w:t>
      </w:r>
      <w:r w:rsidR="007D3440">
        <w:rPr>
          <w:color w:val="auto"/>
        </w:rPr>
        <w:t xml:space="preserve">with </w:t>
      </w:r>
      <w:r w:rsidR="00D54024" w:rsidRPr="009F578A">
        <w:rPr>
          <w:color w:val="auto"/>
        </w:rPr>
        <w:t>tadpole water. When tadpoles reach</w:t>
      </w:r>
      <w:r w:rsidR="00860C6C" w:rsidRPr="009F578A">
        <w:rPr>
          <w:color w:val="auto"/>
        </w:rPr>
        <w:t xml:space="preserve"> stage 40</w:t>
      </w:r>
      <w:r w:rsidR="00EA3133" w:rsidRPr="009F578A">
        <w:rPr>
          <w:color w:val="auto"/>
        </w:rPr>
        <w:t xml:space="preserve"> of the </w:t>
      </w:r>
      <w:proofErr w:type="spellStart"/>
      <w:r w:rsidR="00EA3133" w:rsidRPr="009F578A">
        <w:rPr>
          <w:color w:val="auto"/>
        </w:rPr>
        <w:t>Nieuwkoop</w:t>
      </w:r>
      <w:proofErr w:type="spellEnd"/>
      <w:r w:rsidR="00EA3133" w:rsidRPr="009F578A">
        <w:rPr>
          <w:color w:val="auto"/>
        </w:rPr>
        <w:t>–Faber (NF) criteria</w:t>
      </w:r>
      <w:r w:rsidR="00EA3133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&lt;EndNote&gt;&lt;Cite&gt;&lt;Author&gt;Nieuwkoop&lt;/Author&gt;&lt;Year&gt;1956&lt;/Year&gt;&lt;IDText&gt;Normal table of Xenopus laevis (Daudin). A systematical and chronological survey of the development from the fertilized egg till the end of metamorphosis.&lt;/IDText&gt;&lt;DisplayText&gt;&lt;style face="superscript"&gt;15&lt;/style&gt;&lt;/DisplayText&gt;&lt;record&gt;&lt;titles&gt;&lt;title&gt;Normal table of Xenopus laevis (Daudin). A systematical and chronological survey of the development from the fertilized egg till the end of metamorphosis.&lt;/title&gt;&lt;/titles&gt;&lt;pages&gt;243&lt;/pages&gt;&lt;contributors&gt;&lt;authors&gt;&lt;author&gt;Nieuwkoop, P.D&lt;/author&gt;&lt;author&gt;Faber, J.&lt;/author&gt;&lt;/authors&gt;&lt;/contributors&gt;&lt;added-date format="utc"&gt;1418641150&lt;/added-date&gt;&lt;ref-type name="Book"&gt;6&lt;/ref-type&gt;&lt;dates&gt;&lt;year&gt;1956&lt;/year&gt;&lt;/dates&gt;&lt;rec-number&gt;475&lt;/rec-number&gt;&lt;publisher&gt;Amsterdam: North-Holland Publishing Company. Guilders&lt;/publisher&gt;&lt;last-updated-date format="utc"&gt;1418641313&lt;/last-updated-date&gt;&lt;/record&gt;&lt;/Cite&gt;&lt;/EndNote&gt;</w:instrText>
      </w:r>
      <w:r w:rsidR="00EA3133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15</w:t>
      </w:r>
      <w:r w:rsidR="00EA3133" w:rsidRPr="009F578A">
        <w:rPr>
          <w:color w:val="auto"/>
        </w:rPr>
        <w:fldChar w:fldCharType="end"/>
      </w:r>
      <w:r w:rsidR="00D54024" w:rsidRPr="009F578A">
        <w:rPr>
          <w:color w:val="auto"/>
        </w:rPr>
        <w:t>, they are</w:t>
      </w:r>
      <w:r w:rsidR="00860C6C" w:rsidRPr="009F578A">
        <w:rPr>
          <w:color w:val="auto"/>
        </w:rPr>
        <w:t xml:space="preserve"> </w:t>
      </w:r>
      <w:r w:rsidR="00924AB4" w:rsidRPr="009F578A">
        <w:rPr>
          <w:color w:val="auto"/>
        </w:rPr>
        <w:t>placed in</w:t>
      </w:r>
      <w:r w:rsidR="000E22E8" w:rsidRPr="009F578A">
        <w:rPr>
          <w:color w:val="auto"/>
        </w:rPr>
        <w:t xml:space="preserve"> 5</w:t>
      </w:r>
      <w:r w:rsidR="007D3440">
        <w:rPr>
          <w:color w:val="auto"/>
        </w:rPr>
        <w:t xml:space="preserve"> </w:t>
      </w:r>
      <w:r w:rsidR="000E22E8" w:rsidRPr="009F578A">
        <w:rPr>
          <w:color w:val="auto"/>
        </w:rPr>
        <w:t>L</w:t>
      </w:r>
      <w:r w:rsidR="00860C6C" w:rsidRPr="009F578A">
        <w:rPr>
          <w:color w:val="auto"/>
        </w:rPr>
        <w:t xml:space="preserve"> </w:t>
      </w:r>
      <w:r w:rsidR="00145C57" w:rsidRPr="009F578A">
        <w:rPr>
          <w:color w:val="auto"/>
        </w:rPr>
        <w:t xml:space="preserve">tanks </w:t>
      </w:r>
      <w:r w:rsidR="00860C6C" w:rsidRPr="009F578A">
        <w:rPr>
          <w:color w:val="auto"/>
        </w:rPr>
        <w:t xml:space="preserve">and </w:t>
      </w:r>
      <w:r w:rsidR="000E22E8" w:rsidRPr="009F578A">
        <w:rPr>
          <w:color w:val="auto"/>
        </w:rPr>
        <w:t>maintained at a density of 10 animals</w:t>
      </w:r>
      <w:r w:rsidR="007D3440">
        <w:rPr>
          <w:color w:val="auto"/>
        </w:rPr>
        <w:t>/</w:t>
      </w:r>
      <w:r w:rsidR="000E22E8" w:rsidRPr="009F578A">
        <w:rPr>
          <w:color w:val="auto"/>
        </w:rPr>
        <w:t>L.</w:t>
      </w:r>
      <w:r w:rsidR="00E83A7F" w:rsidRPr="009F578A">
        <w:rPr>
          <w:color w:val="auto"/>
        </w:rPr>
        <w:t xml:space="preserve"> </w:t>
      </w:r>
      <w:r w:rsidR="000E22E8" w:rsidRPr="009F578A">
        <w:rPr>
          <w:color w:val="auto"/>
        </w:rPr>
        <w:t xml:space="preserve">Temperature is kept constant </w:t>
      </w:r>
      <w:r w:rsidR="00385DFF" w:rsidRPr="009F578A">
        <w:rPr>
          <w:color w:val="auto"/>
        </w:rPr>
        <w:t>at</w:t>
      </w:r>
      <w:r w:rsidR="00D54024" w:rsidRPr="009F578A">
        <w:rPr>
          <w:color w:val="auto"/>
        </w:rPr>
        <w:t xml:space="preserve"> </w:t>
      </w:r>
      <w:r w:rsidR="000E22E8" w:rsidRPr="009F578A">
        <w:rPr>
          <w:color w:val="auto"/>
        </w:rPr>
        <w:t>23-25 °C</w:t>
      </w:r>
      <w:r w:rsidR="00D54024" w:rsidRPr="009F578A">
        <w:rPr>
          <w:color w:val="auto"/>
        </w:rPr>
        <w:t xml:space="preserve"> </w:t>
      </w:r>
      <w:r w:rsidR="00424430" w:rsidRPr="009F578A">
        <w:rPr>
          <w:color w:val="auto"/>
        </w:rPr>
        <w:t>and</w:t>
      </w:r>
      <w:r w:rsidR="00D54024" w:rsidRPr="009F578A">
        <w:rPr>
          <w:color w:val="auto"/>
        </w:rPr>
        <w:t xml:space="preserve"> 18-20 °C for </w:t>
      </w:r>
      <w:r w:rsidR="00D54024" w:rsidRPr="009F578A">
        <w:rPr>
          <w:i/>
          <w:color w:val="auto"/>
        </w:rPr>
        <w:t>X. tropicalis</w:t>
      </w:r>
      <w:r w:rsidR="00D54024" w:rsidRPr="009F578A">
        <w:rPr>
          <w:color w:val="auto"/>
        </w:rPr>
        <w:t xml:space="preserve"> and </w:t>
      </w:r>
      <w:proofErr w:type="spellStart"/>
      <w:r w:rsidR="00D54024" w:rsidRPr="009F578A">
        <w:rPr>
          <w:i/>
          <w:color w:val="auto"/>
        </w:rPr>
        <w:t>X.laevis</w:t>
      </w:r>
      <w:proofErr w:type="spellEnd"/>
      <w:r w:rsidR="00D54024" w:rsidRPr="009F578A">
        <w:rPr>
          <w:color w:val="auto"/>
        </w:rPr>
        <w:t xml:space="preserve"> tadpoles, respectively</w:t>
      </w:r>
      <w:r w:rsidR="000E22E8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85DFF" w:rsidRPr="009F578A">
        <w:rPr>
          <w:color w:val="auto"/>
        </w:rPr>
        <w:t xml:space="preserve">Animals found at stages 48-52 </w:t>
      </w:r>
      <w:r w:rsidR="00EA3133" w:rsidRPr="009F578A">
        <w:rPr>
          <w:color w:val="auto"/>
        </w:rPr>
        <w:t xml:space="preserve">of the NF criteria </w:t>
      </w:r>
      <w:r w:rsidR="00385DFF" w:rsidRPr="009F578A">
        <w:rPr>
          <w:color w:val="auto"/>
        </w:rPr>
        <w:t>are used for e</w:t>
      </w:r>
      <w:r w:rsidR="00D54024" w:rsidRPr="009F578A">
        <w:rPr>
          <w:color w:val="auto"/>
        </w:rPr>
        <w:t>xperiments</w:t>
      </w:r>
      <w:r w:rsidR="00385DFF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</w:p>
    <w:p w14:paraId="3E0F88EB" w14:textId="77777777" w:rsidR="00C458EB" w:rsidRPr="009F578A" w:rsidRDefault="00C458EB" w:rsidP="00A879C9">
      <w:pPr>
        <w:widowControl/>
        <w:rPr>
          <w:color w:val="808080"/>
        </w:rPr>
      </w:pPr>
    </w:p>
    <w:p w14:paraId="734F5DED" w14:textId="11896B0A" w:rsidR="00FB3593" w:rsidRPr="009F578A" w:rsidRDefault="00FB3593" w:rsidP="00A879C9">
      <w:pPr>
        <w:widowControl/>
        <w:rPr>
          <w:b/>
          <w:color w:val="auto"/>
          <w:highlight w:val="yellow"/>
        </w:rPr>
      </w:pPr>
      <w:r w:rsidRPr="009F578A">
        <w:rPr>
          <w:b/>
          <w:color w:val="auto"/>
          <w:highlight w:val="yellow"/>
        </w:rPr>
        <w:t xml:space="preserve">1. </w:t>
      </w:r>
      <w:r w:rsidR="00D248B8" w:rsidRPr="009F578A">
        <w:rPr>
          <w:b/>
          <w:color w:val="auto"/>
          <w:highlight w:val="yellow"/>
        </w:rPr>
        <w:t>Transection</w:t>
      </w:r>
      <w:r w:rsidRPr="009F578A">
        <w:rPr>
          <w:b/>
          <w:color w:val="auto"/>
          <w:highlight w:val="yellow"/>
        </w:rPr>
        <w:t xml:space="preserve"> of </w:t>
      </w:r>
      <w:r w:rsidR="007D3440" w:rsidRPr="009F578A">
        <w:rPr>
          <w:b/>
          <w:color w:val="auto"/>
          <w:highlight w:val="yellow"/>
        </w:rPr>
        <w:t xml:space="preserve">Olfactory Nerves </w:t>
      </w:r>
    </w:p>
    <w:p w14:paraId="7650F543" w14:textId="0B7822B0" w:rsidR="000B598F" w:rsidRPr="009F578A" w:rsidRDefault="000B598F" w:rsidP="00A879C9">
      <w:pPr>
        <w:widowControl/>
        <w:rPr>
          <w:color w:val="auto"/>
        </w:rPr>
      </w:pPr>
    </w:p>
    <w:p w14:paraId="12C95604" w14:textId="7C54237D" w:rsidR="001802C0" w:rsidRPr="009F578A" w:rsidRDefault="001802C0" w:rsidP="00A879C9">
      <w:pPr>
        <w:pStyle w:val="ListParagraph"/>
        <w:widowControl/>
        <w:numPr>
          <w:ilvl w:val="0"/>
          <w:numId w:val="35"/>
        </w:numPr>
        <w:rPr>
          <w:color w:val="auto"/>
        </w:rPr>
      </w:pPr>
      <w:r w:rsidRPr="009F578A">
        <w:rPr>
          <w:color w:val="auto"/>
        </w:rPr>
        <w:t>Prepare a</w:t>
      </w:r>
      <w:r w:rsidR="00A57006" w:rsidRPr="009F578A">
        <w:rPr>
          <w:color w:val="auto"/>
        </w:rPr>
        <w:t>n anesthetizing solution of</w:t>
      </w:r>
      <w:r w:rsidRPr="009F578A">
        <w:rPr>
          <w:color w:val="auto"/>
        </w:rPr>
        <w:t xml:space="preserve"> 0.02% </w:t>
      </w:r>
      <w:r w:rsidR="00984513" w:rsidRPr="009F578A">
        <w:rPr>
          <w:color w:val="auto"/>
        </w:rPr>
        <w:t>MS-222</w:t>
      </w:r>
      <w:r w:rsidRPr="009F578A">
        <w:rPr>
          <w:color w:val="auto"/>
        </w:rPr>
        <w:t xml:space="preserve"> in 50 mL of tadpole water at room temperature</w:t>
      </w:r>
      <w:r w:rsidR="00AC01B1" w:rsidRPr="009F578A">
        <w:rPr>
          <w:color w:val="auto"/>
        </w:rPr>
        <w:t>.</w:t>
      </w:r>
      <w:r w:rsidRPr="009F578A">
        <w:rPr>
          <w:color w:val="auto"/>
        </w:rPr>
        <w:t xml:space="preserve"> </w:t>
      </w:r>
    </w:p>
    <w:p w14:paraId="42E268DF" w14:textId="77777777" w:rsidR="00E83A7F" w:rsidRPr="009F578A" w:rsidRDefault="00E83A7F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571C17F7" w14:textId="00AE04F0" w:rsidR="00B02D91" w:rsidRPr="009F578A" w:rsidRDefault="00B02D91" w:rsidP="00A879C9">
      <w:pPr>
        <w:pStyle w:val="ListParagraph"/>
        <w:widowControl/>
        <w:numPr>
          <w:ilvl w:val="0"/>
          <w:numId w:val="35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Prepare a small tank (1-2 L) with tadpole water to allow recovery of animals after surgery.</w:t>
      </w:r>
    </w:p>
    <w:p w14:paraId="2F002914" w14:textId="77777777" w:rsidR="00E83A7F" w:rsidRPr="009F578A" w:rsidRDefault="00E83A7F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20D3FF0A" w14:textId="260E977C" w:rsidR="00217FD4" w:rsidRPr="009F578A" w:rsidRDefault="00217FD4" w:rsidP="00A879C9">
      <w:pPr>
        <w:pStyle w:val="ListParagraph"/>
        <w:widowControl/>
        <w:numPr>
          <w:ilvl w:val="0"/>
          <w:numId w:val="35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Cut rectangular pieces of </w:t>
      </w:r>
      <w:r w:rsidR="00970E90" w:rsidRPr="009F578A">
        <w:rPr>
          <w:color w:val="auto"/>
          <w:highlight w:val="yellow"/>
        </w:rPr>
        <w:t>cellulose qualitative</w:t>
      </w:r>
      <w:r w:rsidRPr="009F578A">
        <w:rPr>
          <w:color w:val="auto"/>
          <w:highlight w:val="yellow"/>
        </w:rPr>
        <w:t xml:space="preserve"> filter paper</w:t>
      </w:r>
      <w:r w:rsidR="00F94A6E" w:rsidRPr="009F578A">
        <w:rPr>
          <w:color w:val="auto"/>
          <w:highlight w:val="yellow"/>
        </w:rPr>
        <w:t xml:space="preserve"> (</w:t>
      </w:r>
      <w:r w:rsidR="00A57006" w:rsidRPr="009F578A">
        <w:rPr>
          <w:color w:val="auto"/>
          <w:highlight w:val="yellow"/>
        </w:rPr>
        <w:t xml:space="preserve">4 cm x 3 cm, </w:t>
      </w:r>
      <w:r w:rsidR="00F94A6E" w:rsidRPr="009F578A">
        <w:rPr>
          <w:color w:val="auto"/>
          <w:highlight w:val="yellow"/>
        </w:rPr>
        <w:t xml:space="preserve">see </w:t>
      </w:r>
      <w:r w:rsidR="009F578A" w:rsidRPr="009F578A">
        <w:rPr>
          <w:b/>
          <w:color w:val="auto"/>
        </w:rPr>
        <w:t>Table of Materials</w:t>
      </w:r>
      <w:r w:rsidR="00F94A6E" w:rsidRPr="009F578A">
        <w:rPr>
          <w:color w:val="auto"/>
          <w:highlight w:val="yellow"/>
        </w:rPr>
        <w:t>)</w:t>
      </w:r>
      <w:r w:rsidRPr="009F578A">
        <w:rPr>
          <w:color w:val="auto"/>
          <w:highlight w:val="yellow"/>
        </w:rPr>
        <w:t>.</w:t>
      </w:r>
    </w:p>
    <w:p w14:paraId="549883D3" w14:textId="77777777" w:rsidR="00E83A7F" w:rsidRPr="009F578A" w:rsidRDefault="00E83A7F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10AFE844" w14:textId="2CB203CB" w:rsidR="00DB7436" w:rsidRPr="009F578A" w:rsidRDefault="00B5207B" w:rsidP="00A879C9">
      <w:pPr>
        <w:pStyle w:val="ListParagraph"/>
        <w:widowControl/>
        <w:numPr>
          <w:ilvl w:val="0"/>
          <w:numId w:val="35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W</w:t>
      </w:r>
      <w:r w:rsidR="00670350" w:rsidRPr="009F578A">
        <w:rPr>
          <w:color w:val="auto"/>
          <w:highlight w:val="yellow"/>
        </w:rPr>
        <w:t xml:space="preserve">et </w:t>
      </w:r>
      <w:r w:rsidRPr="009F578A">
        <w:rPr>
          <w:color w:val="auto"/>
          <w:highlight w:val="yellow"/>
        </w:rPr>
        <w:t xml:space="preserve">2 pieces of </w:t>
      </w:r>
      <w:r w:rsidR="00970E90" w:rsidRPr="009F578A">
        <w:rPr>
          <w:color w:val="auto"/>
          <w:highlight w:val="yellow"/>
        </w:rPr>
        <w:t xml:space="preserve">cellulose </w:t>
      </w:r>
      <w:r w:rsidR="00834112" w:rsidRPr="009F578A">
        <w:rPr>
          <w:color w:val="auto"/>
          <w:highlight w:val="yellow"/>
        </w:rPr>
        <w:t xml:space="preserve">qualitative filter paper </w:t>
      </w:r>
      <w:r w:rsidR="008D4563" w:rsidRPr="009F578A">
        <w:rPr>
          <w:color w:val="auto"/>
          <w:highlight w:val="yellow"/>
        </w:rPr>
        <w:t xml:space="preserve">in 0.02% </w:t>
      </w:r>
      <w:r w:rsidR="00834112" w:rsidRPr="009F578A">
        <w:rPr>
          <w:color w:val="auto"/>
          <w:highlight w:val="yellow"/>
        </w:rPr>
        <w:t>MS-222</w:t>
      </w:r>
      <w:r w:rsidR="008D4563" w:rsidRPr="009F578A">
        <w:rPr>
          <w:color w:val="auto"/>
          <w:highlight w:val="yellow"/>
        </w:rPr>
        <w:t xml:space="preserve"> solution </w:t>
      </w:r>
      <w:r w:rsidRPr="009F578A">
        <w:rPr>
          <w:color w:val="auto"/>
          <w:highlight w:val="yellow"/>
        </w:rPr>
        <w:t xml:space="preserve">and place </w:t>
      </w:r>
      <w:r w:rsidR="007737A6" w:rsidRPr="009F578A">
        <w:rPr>
          <w:color w:val="auto"/>
          <w:highlight w:val="yellow"/>
        </w:rPr>
        <w:t xml:space="preserve">them </w:t>
      </w:r>
      <w:r w:rsidR="00670350" w:rsidRPr="009F578A">
        <w:rPr>
          <w:color w:val="auto"/>
          <w:highlight w:val="yellow"/>
        </w:rPr>
        <w:t>under the dissecting scope.</w:t>
      </w:r>
      <w:r w:rsidR="00217FD4" w:rsidRPr="009F578A">
        <w:rPr>
          <w:color w:val="auto"/>
          <w:highlight w:val="yellow"/>
        </w:rPr>
        <w:t xml:space="preserve"> </w:t>
      </w:r>
    </w:p>
    <w:p w14:paraId="4448505F" w14:textId="77777777" w:rsidR="00E83A7F" w:rsidRPr="009F578A" w:rsidRDefault="00E83A7F" w:rsidP="00A879C9">
      <w:pPr>
        <w:pStyle w:val="ListParagraph"/>
        <w:widowControl/>
        <w:ind w:left="0"/>
        <w:rPr>
          <w:color w:val="auto"/>
        </w:rPr>
      </w:pPr>
    </w:p>
    <w:p w14:paraId="607C28E7" w14:textId="1F1DC502" w:rsidR="00DB7436" w:rsidRPr="009F578A" w:rsidRDefault="00DB7436" w:rsidP="00A879C9">
      <w:pPr>
        <w:pStyle w:val="ListParagraph"/>
        <w:widowControl/>
        <w:numPr>
          <w:ilvl w:val="0"/>
          <w:numId w:val="35"/>
        </w:numPr>
        <w:rPr>
          <w:color w:val="auto"/>
        </w:rPr>
      </w:pPr>
      <w:r w:rsidRPr="009F578A">
        <w:rPr>
          <w:color w:val="auto"/>
        </w:rPr>
        <w:t>Pick a tadpole from the tank and immerse it into the anesthetizing solution.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The animal st</w:t>
      </w:r>
      <w:r w:rsidR="00B5207B" w:rsidRPr="009F578A">
        <w:rPr>
          <w:color w:val="auto"/>
        </w:rPr>
        <w:t xml:space="preserve">ops swimming within 2-4 minutes and does not react to mechanical stimuli applied </w:t>
      </w:r>
      <w:r w:rsidR="00970E90" w:rsidRPr="009F578A">
        <w:rPr>
          <w:color w:val="auto"/>
        </w:rPr>
        <w:t>at the tail</w:t>
      </w:r>
      <w:r w:rsidR="00970E90" w:rsidRPr="009F578A" w:rsidDel="00970E90">
        <w:rPr>
          <w:color w:val="auto"/>
        </w:rPr>
        <w:t xml:space="preserve"> </w:t>
      </w:r>
      <w:r w:rsidR="00970E90" w:rsidRPr="009F578A">
        <w:rPr>
          <w:color w:val="auto"/>
        </w:rPr>
        <w:t xml:space="preserve">level using </w:t>
      </w:r>
      <w:r w:rsidR="00B5207B" w:rsidRPr="009F578A">
        <w:rPr>
          <w:color w:val="auto"/>
        </w:rPr>
        <w:t>tweezers.</w:t>
      </w:r>
    </w:p>
    <w:p w14:paraId="541BA13C" w14:textId="77777777" w:rsidR="00E83A7F" w:rsidRPr="009F578A" w:rsidRDefault="00E83A7F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4945705A" w14:textId="2B5C8453" w:rsidR="00DB7436" w:rsidRPr="009F578A" w:rsidRDefault="00834112" w:rsidP="00A879C9">
      <w:pPr>
        <w:pStyle w:val="ListParagraph"/>
        <w:widowControl/>
        <w:numPr>
          <w:ilvl w:val="0"/>
          <w:numId w:val="35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Place</w:t>
      </w:r>
      <w:r w:rsidR="00670350" w:rsidRPr="009F578A">
        <w:rPr>
          <w:color w:val="auto"/>
          <w:highlight w:val="yellow"/>
        </w:rPr>
        <w:t xml:space="preserve"> the anesthetized tadpole </w:t>
      </w:r>
      <w:r w:rsidRPr="009F578A">
        <w:rPr>
          <w:color w:val="auto"/>
          <w:highlight w:val="yellow"/>
        </w:rPr>
        <w:t>on</w:t>
      </w:r>
      <w:r w:rsidR="00670350" w:rsidRPr="009F578A">
        <w:rPr>
          <w:color w:val="auto"/>
          <w:highlight w:val="yellow"/>
        </w:rPr>
        <w:t xml:space="preserve"> the </w:t>
      </w:r>
      <w:r w:rsidR="00A57006" w:rsidRPr="009F578A">
        <w:rPr>
          <w:color w:val="auto"/>
          <w:highlight w:val="yellow"/>
        </w:rPr>
        <w:t xml:space="preserve">rectangular </w:t>
      </w:r>
      <w:r w:rsidR="00670350" w:rsidRPr="009F578A">
        <w:rPr>
          <w:color w:val="auto"/>
          <w:highlight w:val="yellow"/>
        </w:rPr>
        <w:t>pieces of filter paper.</w:t>
      </w:r>
      <w:r w:rsidR="00E83A7F" w:rsidRPr="009F578A">
        <w:rPr>
          <w:color w:val="auto"/>
          <w:highlight w:val="yellow"/>
        </w:rPr>
        <w:t xml:space="preserve"> </w:t>
      </w:r>
      <w:r w:rsidR="007D3440">
        <w:rPr>
          <w:color w:val="auto"/>
          <w:highlight w:val="yellow"/>
        </w:rPr>
        <w:t>Position the</w:t>
      </w:r>
      <w:r w:rsidR="007D3440" w:rsidRPr="009F578A">
        <w:rPr>
          <w:color w:val="auto"/>
          <w:highlight w:val="yellow"/>
        </w:rPr>
        <w:t xml:space="preserve"> </w:t>
      </w:r>
      <w:r w:rsidR="00670350" w:rsidRPr="009F578A">
        <w:rPr>
          <w:color w:val="auto"/>
          <w:highlight w:val="yellow"/>
        </w:rPr>
        <w:t xml:space="preserve">animal </w:t>
      </w:r>
      <w:r w:rsidR="007D3440">
        <w:rPr>
          <w:color w:val="auto"/>
          <w:highlight w:val="yellow"/>
        </w:rPr>
        <w:t>with its</w:t>
      </w:r>
      <w:r w:rsidR="00670350" w:rsidRPr="009F578A">
        <w:rPr>
          <w:color w:val="auto"/>
          <w:highlight w:val="yellow"/>
        </w:rPr>
        <w:t xml:space="preserve"> dorsal </w:t>
      </w:r>
      <w:r w:rsidR="00DA6480" w:rsidRPr="009F578A">
        <w:rPr>
          <w:color w:val="auto"/>
          <w:highlight w:val="yellow"/>
        </w:rPr>
        <w:t xml:space="preserve">side facing </w:t>
      </w:r>
      <w:r w:rsidR="00421211" w:rsidRPr="009F578A">
        <w:rPr>
          <w:color w:val="auto"/>
          <w:highlight w:val="yellow"/>
        </w:rPr>
        <w:t>upward,</w:t>
      </w:r>
      <w:r w:rsidR="00670350" w:rsidRPr="009F578A">
        <w:rPr>
          <w:color w:val="auto"/>
          <w:highlight w:val="yellow"/>
        </w:rPr>
        <w:t xml:space="preserve"> so brain structures can </w:t>
      </w:r>
      <w:proofErr w:type="gramStart"/>
      <w:r w:rsidR="00670350" w:rsidRPr="009F578A">
        <w:rPr>
          <w:color w:val="auto"/>
          <w:highlight w:val="yellow"/>
        </w:rPr>
        <w:t>be visualized</w:t>
      </w:r>
      <w:proofErr w:type="gramEnd"/>
      <w:r w:rsidR="00670350" w:rsidRPr="009F578A">
        <w:rPr>
          <w:color w:val="auto"/>
          <w:highlight w:val="yellow"/>
        </w:rPr>
        <w:t>.</w:t>
      </w:r>
    </w:p>
    <w:p w14:paraId="0BB2F009" w14:textId="6B2EB110" w:rsidR="00FE29DC" w:rsidRPr="009F578A" w:rsidRDefault="00CB1ED0" w:rsidP="00A879C9">
      <w:pPr>
        <w:widowControl/>
        <w:rPr>
          <w:color w:val="auto"/>
          <w:highlight w:val="yellow"/>
        </w:rPr>
      </w:pPr>
      <w:r w:rsidRPr="009F578A">
        <w:rPr>
          <w:color w:val="auto"/>
          <w:highlight w:val="yellow"/>
        </w:rPr>
        <w:br/>
        <w:t xml:space="preserve">1.6.1. </w:t>
      </w:r>
      <w:r w:rsidR="0009212A" w:rsidRPr="009F578A">
        <w:rPr>
          <w:color w:val="auto"/>
          <w:highlight w:val="yellow"/>
        </w:rPr>
        <w:t xml:space="preserve">Using </w:t>
      </w:r>
      <w:proofErr w:type="spellStart"/>
      <w:r w:rsidR="00AC6A26" w:rsidRPr="009F578A">
        <w:rPr>
          <w:color w:val="auto"/>
          <w:highlight w:val="yellow"/>
        </w:rPr>
        <w:t>vannas</w:t>
      </w:r>
      <w:proofErr w:type="spellEnd"/>
      <w:r w:rsidR="00AC6A26" w:rsidRPr="009F578A">
        <w:rPr>
          <w:color w:val="auto"/>
          <w:highlight w:val="yellow"/>
        </w:rPr>
        <w:t xml:space="preserve"> </w:t>
      </w:r>
      <w:r w:rsidR="0009212A" w:rsidRPr="009F578A">
        <w:rPr>
          <w:color w:val="auto"/>
          <w:highlight w:val="yellow"/>
        </w:rPr>
        <w:t>scissors</w:t>
      </w:r>
      <w:r w:rsidR="00365067" w:rsidRPr="009F578A">
        <w:rPr>
          <w:color w:val="auto"/>
          <w:highlight w:val="yellow"/>
        </w:rPr>
        <w:t xml:space="preserve"> </w:t>
      </w:r>
      <w:r w:rsidR="008E7FE5" w:rsidRPr="009F578A">
        <w:rPr>
          <w:color w:val="auto"/>
          <w:highlight w:val="yellow"/>
        </w:rPr>
        <w:t xml:space="preserve">(see </w:t>
      </w:r>
      <w:r w:rsidR="009F578A" w:rsidRPr="009F578A">
        <w:rPr>
          <w:b/>
          <w:color w:val="auto"/>
        </w:rPr>
        <w:t>Table of Materials</w:t>
      </w:r>
      <w:r w:rsidR="008E7FE5" w:rsidRPr="009F578A">
        <w:rPr>
          <w:color w:val="auto"/>
          <w:highlight w:val="yellow"/>
        </w:rPr>
        <w:t xml:space="preserve">) </w:t>
      </w:r>
      <w:r w:rsidR="00365067" w:rsidRPr="009F578A">
        <w:rPr>
          <w:color w:val="auto"/>
          <w:highlight w:val="yellow"/>
        </w:rPr>
        <w:t>cut one or both olfactory nerves</w:t>
      </w:r>
      <w:r w:rsidR="001306A1" w:rsidRPr="009F578A">
        <w:rPr>
          <w:color w:val="auto"/>
          <w:highlight w:val="yellow"/>
        </w:rPr>
        <w:t xml:space="preserve"> (</w:t>
      </w:r>
      <w:r w:rsidR="00365067" w:rsidRPr="009F578A">
        <w:rPr>
          <w:color w:val="auto"/>
          <w:highlight w:val="yellow"/>
        </w:rPr>
        <w:t>depending on the type of assay to be carried out</w:t>
      </w:r>
      <w:r w:rsidR="001306A1" w:rsidRPr="009F578A">
        <w:rPr>
          <w:color w:val="auto"/>
          <w:highlight w:val="yellow"/>
        </w:rPr>
        <w:t>)</w:t>
      </w:r>
      <w:r w:rsidR="00365067"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  <w:r w:rsidR="00365067" w:rsidRPr="009F578A">
        <w:rPr>
          <w:color w:val="auto"/>
          <w:highlight w:val="yellow"/>
        </w:rPr>
        <w:t>Transect a single nerve for experiments</w:t>
      </w:r>
      <w:r w:rsidR="00970E90" w:rsidRPr="009F578A">
        <w:rPr>
          <w:color w:val="auto"/>
          <w:highlight w:val="yellow"/>
        </w:rPr>
        <w:t xml:space="preserve"> that require </w:t>
      </w:r>
      <w:r w:rsidR="00EE355D" w:rsidRPr="009F578A">
        <w:rPr>
          <w:color w:val="auto"/>
          <w:highlight w:val="yellow"/>
        </w:rPr>
        <w:t>an internal</w:t>
      </w:r>
      <w:r w:rsidR="00365067" w:rsidRPr="009F578A">
        <w:rPr>
          <w:color w:val="auto"/>
          <w:highlight w:val="yellow"/>
        </w:rPr>
        <w:t xml:space="preserve"> control</w:t>
      </w:r>
      <w:r w:rsidR="00EE355D" w:rsidRPr="009F578A">
        <w:rPr>
          <w:color w:val="auto"/>
          <w:highlight w:val="yellow"/>
        </w:rPr>
        <w:t xml:space="preserve"> of nerve injury.</w:t>
      </w:r>
      <w:r w:rsidR="00E83A7F" w:rsidRPr="009F578A">
        <w:rPr>
          <w:color w:val="auto"/>
          <w:highlight w:val="yellow"/>
        </w:rPr>
        <w:t xml:space="preserve"> </w:t>
      </w:r>
    </w:p>
    <w:p w14:paraId="26A19314" w14:textId="77777777" w:rsidR="00FE29DC" w:rsidRPr="009F578A" w:rsidRDefault="00FE29DC" w:rsidP="00A879C9">
      <w:pPr>
        <w:widowControl/>
        <w:rPr>
          <w:color w:val="auto"/>
          <w:highlight w:val="yellow"/>
        </w:rPr>
      </w:pPr>
    </w:p>
    <w:p w14:paraId="5A2DAB11" w14:textId="174D34EE" w:rsidR="00365067" w:rsidRPr="009F578A" w:rsidRDefault="00FE29DC" w:rsidP="00A879C9">
      <w:pPr>
        <w:widowControl/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1.6.2. </w:t>
      </w:r>
      <w:r w:rsidR="00365067" w:rsidRPr="009F578A">
        <w:rPr>
          <w:color w:val="auto"/>
          <w:highlight w:val="yellow"/>
        </w:rPr>
        <w:t>For behavioral experim</w:t>
      </w:r>
      <w:r w:rsidR="0009212A" w:rsidRPr="009F578A">
        <w:rPr>
          <w:color w:val="auto"/>
          <w:highlight w:val="yellow"/>
        </w:rPr>
        <w:t>ents</w:t>
      </w:r>
      <w:r w:rsidRPr="009F578A">
        <w:rPr>
          <w:color w:val="auto"/>
          <w:highlight w:val="yellow"/>
        </w:rPr>
        <w:t xml:space="preserve">, </w:t>
      </w:r>
      <w:r w:rsidR="0009212A" w:rsidRPr="009F578A">
        <w:rPr>
          <w:color w:val="auto"/>
          <w:highlight w:val="yellow"/>
        </w:rPr>
        <w:t>transect</w:t>
      </w:r>
      <w:r w:rsidR="00365067" w:rsidRPr="009F578A">
        <w:rPr>
          <w:color w:val="auto"/>
          <w:highlight w:val="yellow"/>
        </w:rPr>
        <w:t xml:space="preserve"> both nerves </w:t>
      </w:r>
      <w:proofErr w:type="gramStart"/>
      <w:r w:rsidR="00365067" w:rsidRPr="009F578A">
        <w:rPr>
          <w:color w:val="auto"/>
          <w:highlight w:val="yellow"/>
        </w:rPr>
        <w:t>in order to</w:t>
      </w:r>
      <w:proofErr w:type="gramEnd"/>
      <w:r w:rsidR="00365067" w:rsidRPr="009F578A">
        <w:rPr>
          <w:color w:val="auto"/>
          <w:highlight w:val="yellow"/>
        </w:rPr>
        <w:t xml:space="preserve"> suppress all odorant information arriving to the </w:t>
      </w:r>
      <w:r w:rsidR="00EB77A4" w:rsidRPr="009F578A">
        <w:rPr>
          <w:color w:val="auto"/>
          <w:highlight w:val="yellow"/>
        </w:rPr>
        <w:t>olfactory bulb</w:t>
      </w:r>
      <w:r w:rsidR="00365067" w:rsidRPr="009F578A">
        <w:rPr>
          <w:color w:val="auto"/>
          <w:highlight w:val="yellow"/>
        </w:rPr>
        <w:t>.</w:t>
      </w:r>
      <w:r w:rsidRPr="009F578A">
        <w:rPr>
          <w:color w:val="auto"/>
          <w:highlight w:val="yellow"/>
        </w:rPr>
        <w:t xml:space="preserve"> </w:t>
      </w:r>
      <w:r w:rsidR="0009212A" w:rsidRPr="009F578A">
        <w:rPr>
          <w:color w:val="auto"/>
          <w:highlight w:val="yellow"/>
        </w:rPr>
        <w:t>The</w:t>
      </w:r>
      <w:r w:rsidR="00365067" w:rsidRPr="009F578A">
        <w:rPr>
          <w:color w:val="auto"/>
          <w:highlight w:val="yellow"/>
        </w:rPr>
        <w:t xml:space="preserve"> efficien</w:t>
      </w:r>
      <w:r w:rsidR="001306A1" w:rsidRPr="009F578A">
        <w:rPr>
          <w:color w:val="auto"/>
          <w:highlight w:val="yellow"/>
        </w:rPr>
        <w:t xml:space="preserve">cy of </w:t>
      </w:r>
      <w:r w:rsidR="0009212A" w:rsidRPr="009F578A">
        <w:rPr>
          <w:color w:val="auto"/>
          <w:highlight w:val="yellow"/>
        </w:rPr>
        <w:t>sectioning of olfactory nerves</w:t>
      </w:r>
      <w:r w:rsidR="00365067" w:rsidRPr="009F578A">
        <w:rPr>
          <w:color w:val="auto"/>
          <w:highlight w:val="yellow"/>
        </w:rPr>
        <w:t xml:space="preserve"> can </w:t>
      </w:r>
      <w:proofErr w:type="gramStart"/>
      <w:r w:rsidR="00365067" w:rsidRPr="009F578A">
        <w:rPr>
          <w:color w:val="auto"/>
          <w:highlight w:val="yellow"/>
        </w:rPr>
        <w:t xml:space="preserve">be </w:t>
      </w:r>
      <w:r w:rsidR="002107C2" w:rsidRPr="009F578A">
        <w:rPr>
          <w:color w:val="auto"/>
          <w:highlight w:val="yellow"/>
        </w:rPr>
        <w:t xml:space="preserve">easily </w:t>
      </w:r>
      <w:r w:rsidR="00365067" w:rsidRPr="009F578A">
        <w:rPr>
          <w:color w:val="auto"/>
          <w:highlight w:val="yellow"/>
        </w:rPr>
        <w:t>observed</w:t>
      </w:r>
      <w:proofErr w:type="gramEnd"/>
      <w:r w:rsidR="00365067" w:rsidRPr="009F578A">
        <w:rPr>
          <w:color w:val="auto"/>
          <w:highlight w:val="yellow"/>
        </w:rPr>
        <w:t xml:space="preserve"> under the dissecting scope</w:t>
      </w:r>
      <w:r w:rsidR="00421211">
        <w:rPr>
          <w:color w:val="auto"/>
          <w:highlight w:val="yellow"/>
        </w:rPr>
        <w:t>;</w:t>
      </w:r>
      <w:r w:rsidR="00421211" w:rsidRPr="009F578A">
        <w:rPr>
          <w:color w:val="auto"/>
          <w:highlight w:val="yellow"/>
        </w:rPr>
        <w:t xml:space="preserve"> </w:t>
      </w:r>
      <w:r w:rsidR="00365067" w:rsidRPr="009F578A">
        <w:rPr>
          <w:color w:val="auto"/>
          <w:highlight w:val="yellow"/>
        </w:rPr>
        <w:t>however, p</w:t>
      </w:r>
      <w:r w:rsidR="00B02D91" w:rsidRPr="009F578A">
        <w:rPr>
          <w:color w:val="auto"/>
          <w:highlight w:val="yellow"/>
        </w:rPr>
        <w:t xml:space="preserve">igmentation or animal position </w:t>
      </w:r>
      <w:r w:rsidR="00365067" w:rsidRPr="009F578A">
        <w:rPr>
          <w:color w:val="auto"/>
          <w:highlight w:val="yellow"/>
        </w:rPr>
        <w:t>can be limiting</w:t>
      </w:r>
      <w:r w:rsidR="001306A1" w:rsidRPr="009F578A">
        <w:rPr>
          <w:color w:val="auto"/>
          <w:highlight w:val="yellow"/>
        </w:rPr>
        <w:t xml:space="preserve"> factors</w:t>
      </w:r>
      <w:r w:rsidR="00B02D91" w:rsidRPr="009F578A">
        <w:rPr>
          <w:color w:val="auto"/>
          <w:highlight w:val="yellow"/>
        </w:rPr>
        <w:t>.</w:t>
      </w:r>
    </w:p>
    <w:p w14:paraId="6558086A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0319CAB2" w14:textId="3F78B289" w:rsidR="00365067" w:rsidRPr="009F578A" w:rsidRDefault="001306A1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>Note: (</w:t>
      </w:r>
      <w:r w:rsidR="00365067" w:rsidRPr="009F578A">
        <w:rPr>
          <w:color w:val="auto"/>
        </w:rPr>
        <w:t>Optional</w:t>
      </w:r>
      <w:r w:rsidRPr="009F578A">
        <w:rPr>
          <w:color w:val="auto"/>
        </w:rPr>
        <w:t>)</w:t>
      </w:r>
      <w:r w:rsidR="00365067" w:rsidRPr="009F578A">
        <w:rPr>
          <w:color w:val="auto"/>
        </w:rPr>
        <w:t xml:space="preserve"> </w:t>
      </w:r>
      <w:r w:rsidR="00301782" w:rsidRPr="009F578A">
        <w:rPr>
          <w:color w:val="auto"/>
        </w:rPr>
        <w:t xml:space="preserve">The best way to certify the validity of the procedure is using transgenic tadpoles that express fluorescent reporters on their nervous system (see representative results). </w:t>
      </w:r>
      <w:r w:rsidR="00924AB4" w:rsidRPr="009F578A">
        <w:rPr>
          <w:color w:val="auto"/>
        </w:rPr>
        <w:t>To this aim, it is necessary to use a dissection scope equipped with fluorescence (</w:t>
      </w:r>
      <w:r w:rsidR="00E83A7F" w:rsidRPr="00A879C9">
        <w:rPr>
          <w:b/>
          <w:color w:val="auto"/>
        </w:rPr>
        <w:t>Figure</w:t>
      </w:r>
      <w:r w:rsidR="00421211" w:rsidRPr="00A879C9">
        <w:rPr>
          <w:b/>
          <w:color w:val="auto"/>
        </w:rPr>
        <w:t xml:space="preserve"> </w:t>
      </w:r>
      <w:r w:rsidR="00924AB4" w:rsidRPr="00A879C9">
        <w:rPr>
          <w:b/>
          <w:color w:val="auto"/>
        </w:rPr>
        <w:t>1</w:t>
      </w:r>
      <w:r w:rsidR="00924AB4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301782" w:rsidRPr="009F578A">
        <w:rPr>
          <w:color w:val="auto"/>
        </w:rPr>
        <w:t xml:space="preserve">If only wild-type animals are available, </w:t>
      </w:r>
      <w:r w:rsidR="00904962" w:rsidRPr="009F578A">
        <w:rPr>
          <w:color w:val="auto"/>
        </w:rPr>
        <w:t xml:space="preserve">tracing with </w:t>
      </w:r>
      <w:r w:rsidR="00301782" w:rsidRPr="009F578A">
        <w:rPr>
          <w:color w:val="auto"/>
        </w:rPr>
        <w:t>CM-</w:t>
      </w:r>
      <w:proofErr w:type="spellStart"/>
      <w:r w:rsidR="00301782" w:rsidRPr="009F578A">
        <w:rPr>
          <w:color w:val="auto"/>
        </w:rPr>
        <w:t>diI</w:t>
      </w:r>
      <w:proofErr w:type="spellEnd"/>
      <w:r w:rsidR="00301782" w:rsidRPr="009F578A">
        <w:rPr>
          <w:color w:val="auto"/>
        </w:rPr>
        <w:t xml:space="preserve"> can be </w:t>
      </w:r>
      <w:r w:rsidR="00904962" w:rsidRPr="009F578A">
        <w:rPr>
          <w:color w:val="auto"/>
        </w:rPr>
        <w:t>employed</w:t>
      </w:r>
      <w:r w:rsidR="00301782" w:rsidRPr="009F578A">
        <w:rPr>
          <w:color w:val="auto"/>
        </w:rPr>
        <w:t xml:space="preserve">. </w:t>
      </w:r>
      <w:r w:rsidR="00834D57" w:rsidRPr="009F578A">
        <w:rPr>
          <w:color w:val="auto"/>
        </w:rPr>
        <w:t>Follow</w:t>
      </w:r>
      <w:r w:rsidR="007F70AE" w:rsidRPr="009F578A">
        <w:rPr>
          <w:color w:val="auto"/>
        </w:rPr>
        <w:t xml:space="preserve"> protoc</w:t>
      </w:r>
      <w:r w:rsidR="008D4563" w:rsidRPr="009F578A">
        <w:rPr>
          <w:color w:val="auto"/>
        </w:rPr>
        <w:t>ol 2 (see below)</w:t>
      </w:r>
      <w:r w:rsidR="00834D57" w:rsidRPr="009F578A">
        <w:rPr>
          <w:color w:val="auto"/>
        </w:rPr>
        <w:t xml:space="preserve"> to inject</w:t>
      </w:r>
      <w:r w:rsidR="008D4563" w:rsidRPr="009F578A">
        <w:rPr>
          <w:color w:val="auto"/>
        </w:rPr>
        <w:t xml:space="preserve"> a 0.5 mg/mL solution </w:t>
      </w:r>
      <w:r w:rsidR="00834112" w:rsidRPr="009F578A">
        <w:rPr>
          <w:color w:val="auto"/>
        </w:rPr>
        <w:t>of CM-</w:t>
      </w:r>
      <w:proofErr w:type="spellStart"/>
      <w:r w:rsidR="00834112" w:rsidRPr="009F578A">
        <w:rPr>
          <w:color w:val="auto"/>
        </w:rPr>
        <w:t>diI</w:t>
      </w:r>
      <w:proofErr w:type="spellEnd"/>
      <w:r w:rsidR="008D4563" w:rsidRPr="009F578A">
        <w:rPr>
          <w:color w:val="auto"/>
        </w:rPr>
        <w:t xml:space="preserve"> prepared in 0.3</w:t>
      </w:r>
      <w:r w:rsidR="00421211">
        <w:rPr>
          <w:color w:val="auto"/>
        </w:rPr>
        <w:t xml:space="preserve"> </w:t>
      </w:r>
      <w:r w:rsidR="008D4563" w:rsidRPr="009F578A">
        <w:rPr>
          <w:color w:val="auto"/>
        </w:rPr>
        <w:t>M sucrose</w:t>
      </w:r>
      <w:r w:rsidR="00834D57" w:rsidRPr="009F578A">
        <w:rPr>
          <w:color w:val="auto"/>
        </w:rPr>
        <w:t xml:space="preserve"> in the nasal capsule</w:t>
      </w:r>
      <w:r w:rsidR="007F70AE" w:rsidRPr="009F578A">
        <w:rPr>
          <w:color w:val="auto"/>
        </w:rPr>
        <w:t xml:space="preserve">. </w:t>
      </w:r>
      <w:r w:rsidR="00792793" w:rsidRPr="009F578A">
        <w:rPr>
          <w:color w:val="auto"/>
        </w:rPr>
        <w:t>See</w:t>
      </w:r>
      <w:r w:rsidR="000A4CBF" w:rsidRPr="009F578A">
        <w:rPr>
          <w:color w:val="auto"/>
        </w:rPr>
        <w:t xml:space="preserve"> </w:t>
      </w:r>
      <w:r w:rsidR="00275BD6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&lt;EndNote&gt;&lt;Cite&gt;&lt;Author&gt;Xu&lt;/Author&gt;&lt;Year&gt;2008&lt;/Year&gt;&lt;IDText&gt;Fine-grained fate maps for the ophthalmic and maxillomandibular trigeminal placodes in the chick embryo&lt;/IDText&gt;&lt;DisplayText&gt;&lt;style face="superscript"&gt;16&lt;/style&gt;&lt;/DisplayText&gt;&lt;record&gt;&lt;dates&gt;&lt;pub-dates&gt;&lt;date&gt;May&lt;/date&gt;&lt;/pub-dates&gt;&lt;year&gt;2008&lt;/year&gt;&lt;/dates&gt;&lt;keywords&gt;&lt;keyword&gt;Animals&lt;/keyword&gt;&lt;keyword&gt;Chick Embryo&lt;/keyword&gt;&lt;keyword&gt;Ectoderm&lt;/keyword&gt;&lt;keyword&gt;Embryo, Nonmammalian&lt;/keyword&gt;&lt;keyword&gt;Nerve Tissue Proteins&lt;/keyword&gt;&lt;keyword&gt;Neurons, Afferent&lt;/keyword&gt;&lt;keyword&gt;Paired Box Transcription Factors&lt;/keyword&gt;&lt;keyword&gt;Somites&lt;/keyword&gt;&lt;keyword&gt;Trigeminal Ganglion&lt;/keyword&gt;&lt;/keywords&gt;&lt;urls&gt;&lt;related-urls&gt;&lt;url&gt;https://www.ncbi.nlm.nih.gov/pubmed/18367162&lt;/url&gt;&lt;/related-urls&gt;&lt;/urls&gt;&lt;isbn&gt;1095-564X&lt;/isbn&gt;&lt;titles&gt;&lt;title&gt;Fine-grained fate maps for the ophthalmic and maxillomandibular trigeminal placodes in the chick embryo&lt;/title&gt;&lt;secondary-title&gt;Dev Biol&lt;/secondary-title&gt;&lt;/titles&gt;&lt;pages&gt;174-86&lt;/pages&gt;&lt;number&gt;1&lt;/number&gt;&lt;contributors&gt;&lt;authors&gt;&lt;author&gt;Xu, H.&lt;/author&gt;&lt;author&gt;Dude, C. M.&lt;/author&gt;&lt;author&gt;Baker, C. V.&lt;/author&gt;&lt;/authors&gt;&lt;/contributors&gt;&lt;edition&gt;2008/02/21&lt;/edition&gt;&lt;language&gt;eng&lt;/language&gt;&lt;added-date format="utc"&gt;1528369517&lt;/added-date&gt;&lt;ref-type name="Journal Article"&gt;17&lt;/ref-type&gt;&lt;rec-number&gt;815&lt;/rec-number&gt;&lt;last-updated-date format="utc"&gt;1528369517&lt;/last-updated-date&gt;&lt;accession-num&gt;18367162&lt;/accession-num&gt;&lt;electronic-resource-num&gt;10.1016/j.ydbio.2008.02.012&lt;/electronic-resource-num&gt;&lt;volume&gt;317&lt;/volume&gt;&lt;/record&gt;&lt;/Cite&gt;&lt;/EndNote&gt;</w:instrText>
      </w:r>
      <w:r w:rsidR="00275BD6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16</w:t>
      </w:r>
      <w:r w:rsidR="00275BD6" w:rsidRPr="009F578A">
        <w:rPr>
          <w:color w:val="auto"/>
        </w:rPr>
        <w:fldChar w:fldCharType="end"/>
      </w:r>
      <w:r w:rsidR="00275BD6" w:rsidRPr="009F578A">
        <w:rPr>
          <w:color w:val="auto"/>
        </w:rPr>
        <w:t xml:space="preserve"> </w:t>
      </w:r>
      <w:r w:rsidR="000A4CBF" w:rsidRPr="009F578A">
        <w:rPr>
          <w:color w:val="auto"/>
        </w:rPr>
        <w:t xml:space="preserve">for </w:t>
      </w:r>
      <w:r w:rsidR="000A4CBF" w:rsidRPr="009F578A">
        <w:rPr>
          <w:color w:val="auto"/>
        </w:rPr>
        <w:lastRenderedPageBreak/>
        <w:t>details on preparation and storage of CM-</w:t>
      </w:r>
      <w:proofErr w:type="spellStart"/>
      <w:r w:rsidR="000A4CBF" w:rsidRPr="009F578A">
        <w:rPr>
          <w:color w:val="auto"/>
        </w:rPr>
        <w:t>diI</w:t>
      </w:r>
      <w:proofErr w:type="spellEnd"/>
      <w:r w:rsidR="000A4CBF" w:rsidRPr="009F578A">
        <w:rPr>
          <w:color w:val="auto"/>
        </w:rPr>
        <w:t xml:space="preserve">. </w:t>
      </w:r>
      <w:r w:rsidR="0029125D" w:rsidRPr="009F578A">
        <w:rPr>
          <w:color w:val="auto"/>
        </w:rPr>
        <w:t xml:space="preserve">Leakage of dye out of </w:t>
      </w:r>
      <w:r w:rsidR="00834D57" w:rsidRPr="009F578A">
        <w:rPr>
          <w:color w:val="auto"/>
        </w:rPr>
        <w:t>the principal cavity</w:t>
      </w:r>
      <w:r w:rsidR="00EB77A4" w:rsidRPr="009F578A">
        <w:rPr>
          <w:color w:val="auto"/>
        </w:rPr>
        <w:t xml:space="preserve"> </w:t>
      </w:r>
      <w:r w:rsidR="0029125D" w:rsidRPr="009F578A">
        <w:rPr>
          <w:color w:val="auto"/>
        </w:rPr>
        <w:t>must be minim</w:t>
      </w:r>
      <w:r w:rsidRPr="009F578A">
        <w:rPr>
          <w:color w:val="auto"/>
        </w:rPr>
        <w:t>ize</w:t>
      </w:r>
      <w:r w:rsidR="0029125D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9125D" w:rsidRPr="009F578A">
        <w:rPr>
          <w:color w:val="auto"/>
        </w:rPr>
        <w:t xml:space="preserve">To this aim, it is necessary to modify the pressure </w:t>
      </w:r>
      <w:r w:rsidR="00834D57" w:rsidRPr="009F578A">
        <w:rPr>
          <w:color w:val="auto"/>
        </w:rPr>
        <w:t xml:space="preserve">of injection </w:t>
      </w:r>
      <w:r w:rsidR="0029125D" w:rsidRPr="009F578A">
        <w:rPr>
          <w:color w:val="auto"/>
        </w:rPr>
        <w:t>and the opening of micropipettes. F</w:t>
      </w:r>
      <w:r w:rsidR="007F70AE" w:rsidRPr="009F578A">
        <w:rPr>
          <w:color w:val="auto"/>
        </w:rPr>
        <w:t xml:space="preserve">luorescence </w:t>
      </w:r>
      <w:r w:rsidR="005D792F" w:rsidRPr="009F578A">
        <w:rPr>
          <w:color w:val="auto"/>
        </w:rPr>
        <w:t xml:space="preserve">at the level of the </w:t>
      </w:r>
      <w:r w:rsidR="00834D57" w:rsidRPr="009F578A">
        <w:rPr>
          <w:color w:val="auto"/>
        </w:rPr>
        <w:t xml:space="preserve">glomerular layer of the </w:t>
      </w:r>
      <w:r w:rsidR="005D792F" w:rsidRPr="009F578A">
        <w:rPr>
          <w:color w:val="auto"/>
        </w:rPr>
        <w:t xml:space="preserve">olfactory bulb becomes obvious </w:t>
      </w:r>
      <w:r w:rsidR="007F70AE" w:rsidRPr="009F578A">
        <w:rPr>
          <w:color w:val="auto"/>
        </w:rPr>
        <w:t>24</w:t>
      </w:r>
      <w:r w:rsidR="00421211">
        <w:rPr>
          <w:color w:val="auto"/>
        </w:rPr>
        <w:t xml:space="preserve"> </w:t>
      </w:r>
      <w:r w:rsidR="007F70AE" w:rsidRPr="009F578A">
        <w:rPr>
          <w:color w:val="auto"/>
        </w:rPr>
        <w:t>h</w:t>
      </w:r>
      <w:r w:rsidR="0029125D" w:rsidRPr="009F578A">
        <w:rPr>
          <w:color w:val="auto"/>
        </w:rPr>
        <w:t xml:space="preserve"> after application of CM-</w:t>
      </w:r>
      <w:proofErr w:type="spellStart"/>
      <w:r w:rsidR="0029125D" w:rsidRPr="009F578A">
        <w:rPr>
          <w:color w:val="auto"/>
        </w:rPr>
        <w:t>diI</w:t>
      </w:r>
      <w:proofErr w:type="spellEnd"/>
      <w:r w:rsidR="005D792F" w:rsidRPr="009F578A">
        <w:rPr>
          <w:color w:val="auto"/>
        </w:rPr>
        <w:t xml:space="preserve">. </w:t>
      </w:r>
      <w:r w:rsidR="0029125D" w:rsidRPr="009F578A">
        <w:rPr>
          <w:color w:val="auto"/>
        </w:rPr>
        <w:t>The present work uses</w:t>
      </w:r>
      <w:r w:rsidR="00834112" w:rsidRPr="009F578A">
        <w:rPr>
          <w:color w:val="auto"/>
        </w:rPr>
        <w:t xml:space="preserve"> </w:t>
      </w:r>
      <w:r w:rsidR="0029125D" w:rsidRPr="009F578A">
        <w:rPr>
          <w:color w:val="auto"/>
        </w:rPr>
        <w:t>labeling</w:t>
      </w:r>
      <w:r w:rsidR="00834112" w:rsidRPr="009F578A">
        <w:rPr>
          <w:color w:val="auto"/>
        </w:rPr>
        <w:t xml:space="preserve"> with CM-</w:t>
      </w:r>
      <w:proofErr w:type="spellStart"/>
      <w:r w:rsidR="00834112" w:rsidRPr="009F578A">
        <w:rPr>
          <w:color w:val="auto"/>
        </w:rPr>
        <w:t>diI</w:t>
      </w:r>
      <w:proofErr w:type="spellEnd"/>
      <w:r w:rsidR="00834112" w:rsidRPr="009F578A">
        <w:rPr>
          <w:color w:val="auto"/>
        </w:rPr>
        <w:t xml:space="preserve"> </w:t>
      </w:r>
      <w:r w:rsidR="0029125D" w:rsidRPr="009F578A">
        <w:rPr>
          <w:color w:val="auto"/>
        </w:rPr>
        <w:t xml:space="preserve">just </w:t>
      </w:r>
      <w:r w:rsidR="00834112" w:rsidRPr="009F578A">
        <w:rPr>
          <w:color w:val="auto"/>
        </w:rPr>
        <w:t xml:space="preserve">to </w:t>
      </w:r>
      <w:r w:rsidR="00EB77A4" w:rsidRPr="009F578A">
        <w:rPr>
          <w:color w:val="auto"/>
        </w:rPr>
        <w:t>certify the</w:t>
      </w:r>
      <w:r w:rsidR="00834112" w:rsidRPr="009F578A">
        <w:rPr>
          <w:color w:val="auto"/>
        </w:rPr>
        <w:t xml:space="preserve"> </w:t>
      </w:r>
      <w:r w:rsidR="0029125D" w:rsidRPr="009F578A">
        <w:rPr>
          <w:color w:val="auto"/>
        </w:rPr>
        <w:t>transection procedure</w:t>
      </w:r>
      <w:r w:rsidR="00421211">
        <w:rPr>
          <w:color w:val="auto"/>
        </w:rPr>
        <w:t>;</w:t>
      </w:r>
      <w:r w:rsidR="00421211" w:rsidRPr="009F578A">
        <w:rPr>
          <w:color w:val="auto"/>
        </w:rPr>
        <w:t xml:space="preserve"> </w:t>
      </w:r>
      <w:r w:rsidR="0029125D" w:rsidRPr="009F578A">
        <w:rPr>
          <w:color w:val="auto"/>
        </w:rPr>
        <w:t>however, this method</w:t>
      </w:r>
      <w:r w:rsidR="005D792F" w:rsidRPr="009F578A">
        <w:rPr>
          <w:color w:val="auto"/>
        </w:rPr>
        <w:t xml:space="preserve"> </w:t>
      </w:r>
      <w:r w:rsidR="00834112" w:rsidRPr="009F578A">
        <w:rPr>
          <w:color w:val="auto"/>
        </w:rPr>
        <w:t xml:space="preserve">can also </w:t>
      </w:r>
      <w:proofErr w:type="gramStart"/>
      <w:r w:rsidR="00834112" w:rsidRPr="009F578A">
        <w:rPr>
          <w:color w:val="auto"/>
        </w:rPr>
        <w:t xml:space="preserve">be </w:t>
      </w:r>
      <w:r w:rsidR="00904962" w:rsidRPr="009F578A">
        <w:rPr>
          <w:color w:val="auto"/>
        </w:rPr>
        <w:t>used</w:t>
      </w:r>
      <w:proofErr w:type="gramEnd"/>
      <w:r w:rsidR="00904962" w:rsidRPr="009F578A">
        <w:rPr>
          <w:color w:val="auto"/>
        </w:rPr>
        <w:t xml:space="preserve"> </w:t>
      </w:r>
      <w:r w:rsidR="00834112" w:rsidRPr="009F578A">
        <w:rPr>
          <w:color w:val="auto"/>
        </w:rPr>
        <w:t xml:space="preserve">to obtain morphological information </w:t>
      </w:r>
      <w:r w:rsidR="00571C9C" w:rsidRPr="009F578A">
        <w:rPr>
          <w:color w:val="auto"/>
        </w:rPr>
        <w:t xml:space="preserve">of olfactory glomeruli </w:t>
      </w:r>
      <w:r w:rsidR="00834112" w:rsidRPr="009F578A">
        <w:rPr>
          <w:color w:val="auto"/>
        </w:rPr>
        <w:t xml:space="preserve">using conventional histological procedures. </w:t>
      </w:r>
    </w:p>
    <w:p w14:paraId="3B4C4CC2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7692E7E1" w14:textId="1465F908" w:rsidR="001306A1" w:rsidRPr="009F578A" w:rsidRDefault="00B02D91" w:rsidP="00A879C9">
      <w:pPr>
        <w:pStyle w:val="ListParagraph"/>
        <w:widowControl/>
        <w:numPr>
          <w:ilvl w:val="0"/>
          <w:numId w:val="35"/>
        </w:numPr>
        <w:rPr>
          <w:color w:val="auto"/>
        </w:rPr>
      </w:pPr>
      <w:r w:rsidRPr="009F578A">
        <w:rPr>
          <w:color w:val="auto"/>
        </w:rPr>
        <w:t>Transfer animals to the recovery tank.</w:t>
      </w:r>
      <w:r w:rsidR="00E83A7F" w:rsidRPr="009F578A">
        <w:rPr>
          <w:color w:val="auto"/>
        </w:rPr>
        <w:t xml:space="preserve"> </w:t>
      </w:r>
      <w:r w:rsidR="00834D57" w:rsidRPr="009F578A">
        <w:rPr>
          <w:color w:val="auto"/>
        </w:rPr>
        <w:t xml:space="preserve">Tadpoles </w:t>
      </w:r>
      <w:r w:rsidR="00571C9C" w:rsidRPr="009F578A">
        <w:rPr>
          <w:color w:val="auto"/>
        </w:rPr>
        <w:t>should recover normal swimming within ~10 min.</w:t>
      </w:r>
      <w:r w:rsidR="00E83A7F" w:rsidRPr="009F578A">
        <w:rPr>
          <w:color w:val="auto"/>
        </w:rPr>
        <w:t xml:space="preserve"> </w:t>
      </w:r>
      <w:r w:rsidR="001306A1" w:rsidRPr="009F578A">
        <w:rPr>
          <w:color w:val="auto"/>
        </w:rPr>
        <w:t>Perform</w:t>
      </w:r>
      <w:r w:rsidRPr="009F578A">
        <w:rPr>
          <w:color w:val="auto"/>
        </w:rPr>
        <w:t xml:space="preserve"> a careful inspection for the presence of hemorr</w:t>
      </w:r>
      <w:r w:rsidR="00571C9C" w:rsidRPr="009F578A">
        <w:rPr>
          <w:color w:val="auto"/>
        </w:rPr>
        <w:t xml:space="preserve">hages, which </w:t>
      </w:r>
      <w:proofErr w:type="gramStart"/>
      <w:r w:rsidR="00571C9C" w:rsidRPr="009F578A">
        <w:rPr>
          <w:color w:val="auto"/>
        </w:rPr>
        <w:t>are expected</w:t>
      </w:r>
      <w:proofErr w:type="gramEnd"/>
      <w:r w:rsidR="00571C9C" w:rsidRPr="009F578A">
        <w:rPr>
          <w:color w:val="auto"/>
        </w:rPr>
        <w:t xml:space="preserve"> in </w:t>
      </w:r>
      <w:r w:rsidR="001306A1" w:rsidRPr="009F578A">
        <w:rPr>
          <w:color w:val="auto"/>
        </w:rPr>
        <w:t xml:space="preserve">~ </w:t>
      </w:r>
      <w:r w:rsidR="00571C9C" w:rsidRPr="009F578A">
        <w:rPr>
          <w:color w:val="auto"/>
        </w:rPr>
        <w:t>1</w:t>
      </w:r>
      <w:r w:rsidRPr="009F578A">
        <w:rPr>
          <w:color w:val="auto"/>
        </w:rPr>
        <w:t>% of animals subject</w:t>
      </w:r>
      <w:r w:rsidR="009035A4" w:rsidRPr="009F578A">
        <w:rPr>
          <w:color w:val="auto"/>
        </w:rPr>
        <w:t>ed</w:t>
      </w:r>
      <w:r w:rsidRPr="009F578A">
        <w:rPr>
          <w:color w:val="auto"/>
        </w:rPr>
        <w:t xml:space="preserve"> to surgery.</w:t>
      </w:r>
      <w:r w:rsidR="00E83A7F" w:rsidRPr="009F578A">
        <w:rPr>
          <w:color w:val="auto"/>
        </w:rPr>
        <w:t xml:space="preserve"> </w:t>
      </w:r>
    </w:p>
    <w:p w14:paraId="04964D39" w14:textId="77777777" w:rsidR="001306A1" w:rsidRPr="009F578A" w:rsidRDefault="001306A1" w:rsidP="00A879C9">
      <w:pPr>
        <w:pStyle w:val="ListParagraph"/>
        <w:widowControl/>
        <w:ind w:left="0"/>
        <w:rPr>
          <w:color w:val="auto"/>
        </w:rPr>
      </w:pPr>
    </w:p>
    <w:p w14:paraId="12AA6AF6" w14:textId="6F99B3C8" w:rsidR="00B02D91" w:rsidRPr="009F578A" w:rsidRDefault="00B02D91" w:rsidP="00A879C9">
      <w:pPr>
        <w:pStyle w:val="ListParagraph"/>
        <w:widowControl/>
        <w:numPr>
          <w:ilvl w:val="0"/>
          <w:numId w:val="35"/>
        </w:numPr>
        <w:rPr>
          <w:color w:val="auto"/>
        </w:rPr>
      </w:pPr>
      <w:r w:rsidRPr="009F578A">
        <w:rPr>
          <w:color w:val="auto"/>
        </w:rPr>
        <w:t>Eu</w:t>
      </w:r>
      <w:r w:rsidR="0023432F" w:rsidRPr="009F578A">
        <w:rPr>
          <w:color w:val="auto"/>
        </w:rPr>
        <w:t xml:space="preserve">thanize injured </w:t>
      </w:r>
      <w:r w:rsidR="00834D57" w:rsidRPr="009F578A">
        <w:rPr>
          <w:color w:val="auto"/>
        </w:rPr>
        <w:t xml:space="preserve">animals </w:t>
      </w:r>
      <w:r w:rsidR="0023432F" w:rsidRPr="009F578A">
        <w:rPr>
          <w:color w:val="auto"/>
        </w:rPr>
        <w:t xml:space="preserve">in a </w:t>
      </w:r>
      <w:r w:rsidR="005D792F" w:rsidRPr="009F578A">
        <w:rPr>
          <w:color w:val="auto"/>
        </w:rPr>
        <w:t>0.</w:t>
      </w:r>
      <w:r w:rsidRPr="009F578A">
        <w:rPr>
          <w:color w:val="auto"/>
        </w:rPr>
        <w:t xml:space="preserve">2% </w:t>
      </w:r>
      <w:r w:rsidR="00834112" w:rsidRPr="009F578A">
        <w:rPr>
          <w:color w:val="auto"/>
        </w:rPr>
        <w:t>MS-222</w:t>
      </w:r>
      <w:r w:rsidRPr="009F578A">
        <w:rPr>
          <w:color w:val="auto"/>
        </w:rPr>
        <w:t xml:space="preserve"> solution. </w:t>
      </w:r>
    </w:p>
    <w:p w14:paraId="0BA9A160" w14:textId="77777777" w:rsidR="005D792F" w:rsidRPr="009F578A" w:rsidRDefault="005D792F" w:rsidP="00A879C9">
      <w:pPr>
        <w:widowControl/>
        <w:rPr>
          <w:color w:val="auto"/>
        </w:rPr>
      </w:pPr>
    </w:p>
    <w:p w14:paraId="2D40D765" w14:textId="270F516B" w:rsidR="00FB3593" w:rsidRPr="009F578A" w:rsidRDefault="00FB3593" w:rsidP="00A879C9">
      <w:pPr>
        <w:widowControl/>
        <w:rPr>
          <w:b/>
          <w:color w:val="auto"/>
          <w:highlight w:val="yellow"/>
        </w:rPr>
      </w:pPr>
      <w:r w:rsidRPr="009F578A">
        <w:rPr>
          <w:b/>
          <w:color w:val="auto"/>
          <w:highlight w:val="yellow"/>
        </w:rPr>
        <w:t xml:space="preserve">2. Labeling of </w:t>
      </w:r>
      <w:r w:rsidR="00421211" w:rsidRPr="009F578A">
        <w:rPr>
          <w:b/>
          <w:color w:val="auto"/>
          <w:highlight w:val="yellow"/>
        </w:rPr>
        <w:t xml:space="preserve">Olfactory Receptor Neurons </w:t>
      </w:r>
      <w:r w:rsidR="00421211">
        <w:rPr>
          <w:b/>
          <w:color w:val="auto"/>
          <w:highlight w:val="yellow"/>
        </w:rPr>
        <w:t>w</w:t>
      </w:r>
      <w:r w:rsidR="00421211" w:rsidRPr="009F578A">
        <w:rPr>
          <w:b/>
          <w:color w:val="auto"/>
          <w:highlight w:val="yellow"/>
        </w:rPr>
        <w:t>ith Fluorescent Calcium Indicators</w:t>
      </w:r>
    </w:p>
    <w:p w14:paraId="32518DF1" w14:textId="77777777" w:rsidR="00FB3593" w:rsidRPr="009F578A" w:rsidRDefault="00FB3593" w:rsidP="00A879C9">
      <w:pPr>
        <w:widowControl/>
        <w:rPr>
          <w:color w:val="auto"/>
          <w:highlight w:val="yellow"/>
        </w:rPr>
      </w:pPr>
    </w:p>
    <w:p w14:paraId="0FF01088" w14:textId="24E3A35D" w:rsidR="00053F21" w:rsidRPr="009F578A" w:rsidRDefault="00053F21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Prepare a solution containing 12% Calcium Green-1-dextran (</w:t>
      </w:r>
      <w:r w:rsidR="00136DF7" w:rsidRPr="009F578A">
        <w:rPr>
          <w:color w:val="auto"/>
          <w:highlight w:val="yellow"/>
        </w:rPr>
        <w:t xml:space="preserve">see </w:t>
      </w:r>
      <w:r w:rsidR="009F578A" w:rsidRPr="009F578A">
        <w:rPr>
          <w:b/>
          <w:color w:val="auto"/>
        </w:rPr>
        <w:t>Table of Materials</w:t>
      </w:r>
      <w:r w:rsidRPr="009F578A">
        <w:rPr>
          <w:color w:val="auto"/>
          <w:highlight w:val="yellow"/>
        </w:rPr>
        <w:t>), 0.1% Triton X-100, and 1 mM NaCl</w:t>
      </w:r>
      <w:r w:rsidR="006552BF" w:rsidRPr="009F578A">
        <w:rPr>
          <w:color w:val="auto"/>
          <w:highlight w:val="yellow"/>
        </w:rPr>
        <w:fldChar w:fldCharType="begin"/>
      </w:r>
      <w:r w:rsidR="00EA6DE3" w:rsidRPr="009F578A">
        <w:rPr>
          <w:color w:val="auto"/>
          <w:highlight w:val="yellow"/>
        </w:rPr>
        <w:instrText xml:space="preserve"> ADDIN EN.CITE &lt;EndNote&gt;&lt;Cite&gt;&lt;Author&gt;Friedrich&lt;/Author&gt;&lt;Year&gt;1997&lt;/Year&gt;&lt;IDText&gt;Combinatorial and chemotopic odorant coding in the zebrafish olfactory bulb visualized by optical imaging&lt;/IDText&gt;&lt;DisplayText&gt;&lt;style face="superscript"&gt;17&lt;/style&gt;&lt;/DisplayText&gt;&lt;record&gt;&lt;dates&gt;&lt;pub-dates&gt;&lt;date&gt;May&lt;/date&gt;&lt;/pub-dates&gt;&lt;year&gt;1997&lt;/year&gt;&lt;/dates&gt;&lt;keywords&gt;&lt;keyword&gt;Amino Acids&lt;/keyword&gt;&lt;keyword&gt;Animals&lt;/keyword&gt;&lt;keyword&gt;Calcium&lt;/keyword&gt;&lt;keyword&gt;Denervation&lt;/keyword&gt;&lt;keyword&gt;Dose-Response Relationship, Drug&lt;/keyword&gt;&lt;keyword&gt;Image Processing, Computer-Assisted&lt;/keyword&gt;&lt;keyword&gt;Multivariate Analysis&lt;/keyword&gt;&lt;keyword&gt;Nerve Regeneration&lt;/keyword&gt;&lt;keyword&gt;Olfactory Bulb&lt;/keyword&gt;&lt;keyword&gt;Olfactory Nerve&lt;/keyword&gt;&lt;keyword&gt;Olfactory Receptor Neurons&lt;/keyword&gt;&lt;keyword&gt;Presynaptic Terminals&lt;/keyword&gt;&lt;keyword&gt;Receptors, Odorant&lt;/keyword&gt;&lt;keyword&gt;Smell&lt;/keyword&gt;&lt;keyword&gt;Zebrafish&lt;/keyword&gt;&lt;/keywords&gt;&lt;urls&gt;&lt;related-urls&gt;&lt;url&gt;https://www.ncbi.nlm.nih.gov/pubmed/9182799&lt;/url&gt;&lt;/related-urls&gt;&lt;/urls&gt;&lt;isbn&gt;0896-6273&lt;/isbn&gt;&lt;titles&gt;&lt;title&gt;Combinatorial and chemotopic odorant coding in the zebrafish olfactory bulb visualized by optical imaging&lt;/title&gt;&lt;secondary-title&gt;Neuron&lt;/secondary-title&gt;&lt;/titles&gt;&lt;pages&gt;737-52&lt;/pages&gt;&lt;number&gt;5&lt;/number&gt;&lt;contributors&gt;&lt;authors&gt;&lt;author&gt;Friedrich, R. W.&lt;/author&gt;&lt;author&gt;Korsching, S. I.&lt;/author&gt;&lt;/authors&gt;&lt;/contributors&gt;&lt;language&gt;eng&lt;/language&gt;&lt;added-date format="utc"&gt;1485968155&lt;/added-date&gt;&lt;ref-type name="Journal Article"&gt;17&lt;/ref-type&gt;&lt;rec-number&gt;656&lt;/rec-number&gt;&lt;last-updated-date format="utc"&gt;1485968155&lt;/last-updated-date&gt;&lt;accession-num&gt;9182799&lt;/accession-num&gt;&lt;volume&gt;18&lt;/volume&gt;&lt;/record&gt;&lt;/Cite&gt;&lt;/EndNote&gt;</w:instrText>
      </w:r>
      <w:r w:rsidR="006552BF" w:rsidRPr="009F578A">
        <w:rPr>
          <w:color w:val="auto"/>
          <w:highlight w:val="yellow"/>
        </w:rPr>
        <w:fldChar w:fldCharType="separate"/>
      </w:r>
      <w:r w:rsidR="00EA6DE3" w:rsidRPr="009F578A">
        <w:rPr>
          <w:color w:val="auto"/>
          <w:highlight w:val="yellow"/>
          <w:vertAlign w:val="superscript"/>
        </w:rPr>
        <w:t>17</w:t>
      </w:r>
      <w:r w:rsidR="006552BF" w:rsidRPr="009F578A">
        <w:rPr>
          <w:color w:val="auto"/>
          <w:highlight w:val="yellow"/>
        </w:rPr>
        <w:fldChar w:fldCharType="end"/>
      </w:r>
      <w:r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  <w:r w:rsidR="007E22B5" w:rsidRPr="009F578A">
        <w:rPr>
          <w:color w:val="auto"/>
        </w:rPr>
        <w:t xml:space="preserve">Store the solution at -20 </w:t>
      </w:r>
      <w:r w:rsidR="00421211">
        <w:rPr>
          <w:color w:val="auto"/>
        </w:rPr>
        <w:t>°</w:t>
      </w:r>
      <w:r w:rsidR="0015272B" w:rsidRPr="009F578A">
        <w:rPr>
          <w:color w:val="auto"/>
        </w:rPr>
        <w:t xml:space="preserve">C or </w:t>
      </w:r>
      <w:r w:rsidR="0096753B" w:rsidRPr="009F578A">
        <w:rPr>
          <w:color w:val="auto"/>
        </w:rPr>
        <w:t xml:space="preserve">at </w:t>
      </w:r>
      <w:r w:rsidRPr="009F578A">
        <w:rPr>
          <w:color w:val="auto"/>
        </w:rPr>
        <w:t xml:space="preserve">-80 </w:t>
      </w:r>
      <w:r w:rsidR="00421211">
        <w:rPr>
          <w:color w:val="auto"/>
        </w:rPr>
        <w:t>°</w:t>
      </w:r>
      <w:r w:rsidRPr="009F578A">
        <w:rPr>
          <w:color w:val="auto"/>
        </w:rPr>
        <w:t>C</w:t>
      </w:r>
      <w:r w:rsidR="00904962" w:rsidRPr="009F578A">
        <w:rPr>
          <w:color w:val="auto"/>
        </w:rPr>
        <w:t xml:space="preserve"> if</w:t>
      </w:r>
      <w:r w:rsidR="001306A1" w:rsidRPr="009F578A">
        <w:rPr>
          <w:color w:val="auto"/>
        </w:rPr>
        <w:t xml:space="preserve"> it is not to </w:t>
      </w:r>
      <w:proofErr w:type="gramStart"/>
      <w:r w:rsidR="001306A1" w:rsidRPr="009F578A">
        <w:rPr>
          <w:color w:val="auto"/>
        </w:rPr>
        <w:t xml:space="preserve">be </w:t>
      </w:r>
      <w:r w:rsidR="00904962" w:rsidRPr="009F578A">
        <w:rPr>
          <w:color w:val="auto"/>
        </w:rPr>
        <w:t>used</w:t>
      </w:r>
      <w:proofErr w:type="gramEnd"/>
      <w:r w:rsidR="00904962" w:rsidRPr="009F578A">
        <w:rPr>
          <w:color w:val="auto"/>
        </w:rPr>
        <w:t xml:space="preserve"> within a month</w:t>
      </w:r>
      <w:r w:rsidRPr="009F578A">
        <w:rPr>
          <w:color w:val="auto"/>
        </w:rPr>
        <w:t>.</w:t>
      </w:r>
    </w:p>
    <w:p w14:paraId="60103C70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3D4B59EC" w14:textId="26BAF40B" w:rsidR="00053F21" w:rsidRPr="009F578A" w:rsidRDefault="00053F21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Prepare glass pipettes </w:t>
      </w:r>
      <w:r w:rsidR="001306A1" w:rsidRPr="009F578A">
        <w:rPr>
          <w:color w:val="auto"/>
          <w:highlight w:val="yellow"/>
        </w:rPr>
        <w:t xml:space="preserve">with tip openings ~1-2 µm </w:t>
      </w:r>
      <w:r w:rsidR="001306A1" w:rsidRPr="009F578A">
        <w:rPr>
          <w:color w:val="auto"/>
        </w:rPr>
        <w:t>(similar diameter to microelectrodes used for patch-clamp experiments)</w:t>
      </w:r>
      <w:r w:rsidR="00FA1DAE" w:rsidRPr="009F578A">
        <w:rPr>
          <w:color w:val="auto"/>
          <w:highlight w:val="yellow"/>
        </w:rPr>
        <w:t xml:space="preserve"> </w:t>
      </w:r>
      <w:r w:rsidRPr="009F578A">
        <w:rPr>
          <w:color w:val="auto"/>
          <w:highlight w:val="yellow"/>
        </w:rPr>
        <w:t xml:space="preserve">for microinjection using a </w:t>
      </w:r>
      <w:r w:rsidR="00136DF7" w:rsidRPr="009F578A">
        <w:rPr>
          <w:color w:val="auto"/>
          <w:highlight w:val="yellow"/>
        </w:rPr>
        <w:t>micropipette p</w:t>
      </w:r>
      <w:r w:rsidRPr="009F578A">
        <w:rPr>
          <w:color w:val="auto"/>
          <w:highlight w:val="yellow"/>
        </w:rPr>
        <w:t>uller (</w:t>
      </w:r>
      <w:r w:rsidR="00136DF7" w:rsidRPr="009F578A">
        <w:rPr>
          <w:color w:val="auto"/>
          <w:highlight w:val="yellow"/>
        </w:rPr>
        <w:t xml:space="preserve">see </w:t>
      </w:r>
      <w:r w:rsidR="009F578A" w:rsidRPr="009F578A">
        <w:rPr>
          <w:b/>
          <w:color w:val="auto"/>
          <w:highlight w:val="yellow"/>
        </w:rPr>
        <w:t>Table of Materials</w:t>
      </w:r>
      <w:r w:rsidR="00FA1DAE" w:rsidRPr="009F578A">
        <w:rPr>
          <w:b/>
          <w:color w:val="auto"/>
          <w:highlight w:val="yellow"/>
        </w:rPr>
        <w:t>).</w:t>
      </w:r>
    </w:p>
    <w:p w14:paraId="0D755C6D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2D928081" w14:textId="408BD079" w:rsidR="00FA1DAE" w:rsidRPr="009F578A" w:rsidRDefault="00521F02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Calibrate the volume of microinjections. Using distilled water</w:t>
      </w:r>
      <w:r w:rsidR="00421211">
        <w:rPr>
          <w:color w:val="auto"/>
          <w:highlight w:val="yellow"/>
        </w:rPr>
        <w:t>,</w:t>
      </w:r>
      <w:r w:rsidRPr="009F578A">
        <w:rPr>
          <w:color w:val="auto"/>
          <w:highlight w:val="yellow"/>
        </w:rPr>
        <w:t xml:space="preserve"> adjust pressure and injection time </w:t>
      </w:r>
      <w:proofErr w:type="gramStart"/>
      <w:r w:rsidRPr="009F578A">
        <w:rPr>
          <w:color w:val="auto"/>
          <w:highlight w:val="yellow"/>
        </w:rPr>
        <w:t>in order to</w:t>
      </w:r>
      <w:proofErr w:type="gramEnd"/>
      <w:r w:rsidRPr="009F578A">
        <w:rPr>
          <w:color w:val="auto"/>
          <w:highlight w:val="yellow"/>
        </w:rPr>
        <w:t xml:space="preserve"> obtain injection volumes of 0.15-0.3 μL.</w:t>
      </w:r>
      <w:r w:rsidR="00E83A7F" w:rsidRPr="009F578A">
        <w:rPr>
          <w:color w:val="auto"/>
          <w:highlight w:val="yellow"/>
        </w:rPr>
        <w:t xml:space="preserve"> </w:t>
      </w:r>
    </w:p>
    <w:p w14:paraId="3F1CE245" w14:textId="77777777" w:rsidR="00FA1DAE" w:rsidRPr="009F578A" w:rsidRDefault="00FA1DAE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192EDA96" w14:textId="7BBE044F" w:rsidR="00521F02" w:rsidRPr="009F578A" w:rsidRDefault="00FA1DAE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664896" w:rsidRPr="009F578A">
        <w:rPr>
          <w:color w:val="auto"/>
        </w:rPr>
        <w:t xml:space="preserve">A simple procedure consists in counting the number of pulses required to empty a pipette filled with 1 </w:t>
      </w:r>
      <w:r w:rsidR="009F578A">
        <w:rPr>
          <w:color w:val="auto"/>
        </w:rPr>
        <w:t>µL</w:t>
      </w:r>
      <w:r w:rsidR="00F94A6E" w:rsidRPr="009F578A">
        <w:rPr>
          <w:color w:val="auto"/>
        </w:rPr>
        <w:t xml:space="preserve"> of water</w:t>
      </w:r>
      <w:r w:rsidR="0066489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664896" w:rsidRPr="009F578A">
        <w:rPr>
          <w:color w:val="auto"/>
        </w:rPr>
        <w:t xml:space="preserve">Typical parameters are </w:t>
      </w:r>
      <w:r w:rsidR="00B03B22" w:rsidRPr="009F578A">
        <w:rPr>
          <w:color w:val="auto"/>
        </w:rPr>
        <w:t>a</w:t>
      </w:r>
      <w:r w:rsidR="00664896" w:rsidRPr="009F578A">
        <w:rPr>
          <w:color w:val="auto"/>
        </w:rPr>
        <w:t xml:space="preserve"> pressure of 30 psi and </w:t>
      </w:r>
      <w:r w:rsidR="00904962" w:rsidRPr="009F578A">
        <w:rPr>
          <w:color w:val="auto"/>
        </w:rPr>
        <w:t>50 m</w:t>
      </w:r>
      <w:r w:rsidR="00664896" w:rsidRPr="009F578A">
        <w:rPr>
          <w:color w:val="auto"/>
        </w:rPr>
        <w:t>s injection time.</w:t>
      </w:r>
    </w:p>
    <w:p w14:paraId="7A4F382C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09E565F6" w14:textId="10B3CAF1" w:rsidR="00053F21" w:rsidRPr="009F578A" w:rsidRDefault="00521F02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Place a pipette in the microinjector and l</w:t>
      </w:r>
      <w:r w:rsidR="00053F21" w:rsidRPr="009F578A">
        <w:rPr>
          <w:color w:val="auto"/>
          <w:highlight w:val="yellow"/>
        </w:rPr>
        <w:t xml:space="preserve">oad </w:t>
      </w:r>
      <w:r w:rsidRPr="009F578A">
        <w:rPr>
          <w:color w:val="auto"/>
          <w:highlight w:val="yellow"/>
        </w:rPr>
        <w:t>it</w:t>
      </w:r>
      <w:r w:rsidR="00053F21" w:rsidRPr="009F578A">
        <w:rPr>
          <w:color w:val="auto"/>
          <w:highlight w:val="yellow"/>
        </w:rPr>
        <w:t xml:space="preserve"> with ~ 2 </w:t>
      </w:r>
      <w:r w:rsidR="009F578A">
        <w:rPr>
          <w:color w:val="auto"/>
          <w:highlight w:val="yellow"/>
        </w:rPr>
        <w:t>µL</w:t>
      </w:r>
      <w:r w:rsidR="00053F21" w:rsidRPr="009F578A">
        <w:rPr>
          <w:color w:val="auto"/>
          <w:highlight w:val="yellow"/>
        </w:rPr>
        <w:t xml:space="preserve"> of </w:t>
      </w:r>
      <w:r w:rsidRPr="009F578A">
        <w:rPr>
          <w:color w:val="auto"/>
          <w:highlight w:val="yellow"/>
        </w:rPr>
        <w:t>calcium green</w:t>
      </w:r>
      <w:r w:rsidR="00B03B22" w:rsidRPr="009F578A">
        <w:rPr>
          <w:color w:val="auto"/>
          <w:highlight w:val="yellow"/>
        </w:rPr>
        <w:t>-1 dextran</w:t>
      </w:r>
      <w:r w:rsidRPr="009F578A">
        <w:rPr>
          <w:color w:val="auto"/>
          <w:highlight w:val="yellow"/>
        </w:rPr>
        <w:t xml:space="preserve"> solution.</w:t>
      </w:r>
    </w:p>
    <w:p w14:paraId="0520A472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0E77E188" w14:textId="5029EE52" w:rsidR="00AC01B1" w:rsidRPr="009F578A" w:rsidRDefault="00521F02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Prepare a tadpole </w:t>
      </w:r>
      <w:r w:rsidR="00834D57" w:rsidRPr="009F578A">
        <w:rPr>
          <w:color w:val="auto"/>
          <w:highlight w:val="yellow"/>
        </w:rPr>
        <w:t xml:space="preserve">following </w:t>
      </w:r>
      <w:r w:rsidR="00AC01B1" w:rsidRPr="009F578A">
        <w:rPr>
          <w:color w:val="auto"/>
          <w:highlight w:val="yellow"/>
        </w:rPr>
        <w:t>steps 1.1 to 1.6</w:t>
      </w:r>
      <w:r w:rsidRPr="009F578A">
        <w:rPr>
          <w:color w:val="auto"/>
          <w:highlight w:val="yellow"/>
        </w:rPr>
        <w:t>.</w:t>
      </w:r>
    </w:p>
    <w:p w14:paraId="73A8A53D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531A4C69" w14:textId="77777777" w:rsidR="00FA1DAE" w:rsidRPr="009F578A" w:rsidRDefault="00521F02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Move the tip of the pipette into the </w:t>
      </w:r>
      <w:r w:rsidR="00E05C78" w:rsidRPr="009F578A">
        <w:rPr>
          <w:color w:val="auto"/>
          <w:highlight w:val="yellow"/>
        </w:rPr>
        <w:t>principal</w:t>
      </w:r>
      <w:r w:rsidR="00F94A6E" w:rsidRPr="009F578A">
        <w:rPr>
          <w:color w:val="auto"/>
          <w:highlight w:val="yellow"/>
        </w:rPr>
        <w:t xml:space="preserve"> cavity of the </w:t>
      </w:r>
      <w:r w:rsidR="00340A56" w:rsidRPr="009F578A">
        <w:rPr>
          <w:color w:val="auto"/>
          <w:highlight w:val="yellow"/>
        </w:rPr>
        <w:t>nasal capsule</w:t>
      </w:r>
      <w:r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</w:p>
    <w:p w14:paraId="5790262F" w14:textId="77777777" w:rsidR="00FA1DAE" w:rsidRPr="009F578A" w:rsidRDefault="00FA1DAE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64FBBEF8" w14:textId="15A08F22" w:rsidR="00521F02" w:rsidRPr="009F578A" w:rsidRDefault="00FA1DAE" w:rsidP="00A879C9">
      <w:pPr>
        <w:pStyle w:val="ListParagraph"/>
        <w:widowControl/>
        <w:ind w:left="0"/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Note: </w:t>
      </w:r>
      <w:r w:rsidR="00D35F3C" w:rsidRPr="009F578A">
        <w:rPr>
          <w:color w:val="auto"/>
          <w:highlight w:val="yellow"/>
        </w:rPr>
        <w:t xml:space="preserve">See </w:t>
      </w:r>
      <w:r w:rsidR="009F578A" w:rsidRPr="009F578A">
        <w:rPr>
          <w:b/>
          <w:color w:val="auto"/>
          <w:highlight w:val="yellow"/>
        </w:rPr>
        <w:t>Figure 2A</w:t>
      </w:r>
      <w:r w:rsidR="00D35F3C" w:rsidRPr="009F578A">
        <w:rPr>
          <w:color w:val="auto"/>
          <w:highlight w:val="yellow"/>
        </w:rPr>
        <w:t xml:space="preserve"> describing the location of olfactory pathways in a </w:t>
      </w:r>
      <w:r w:rsidR="00B51CAC" w:rsidRPr="009F578A">
        <w:rPr>
          <w:color w:val="auto"/>
          <w:highlight w:val="yellow"/>
        </w:rPr>
        <w:t>Xenopus</w:t>
      </w:r>
      <w:r w:rsidR="00D35F3C" w:rsidRPr="009F578A">
        <w:rPr>
          <w:color w:val="auto"/>
          <w:highlight w:val="yellow"/>
        </w:rPr>
        <w:t xml:space="preserve"> tadpole. </w:t>
      </w:r>
    </w:p>
    <w:p w14:paraId="69B35505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72C64CCF" w14:textId="06766AAE" w:rsidR="00521F02" w:rsidRPr="009F578A" w:rsidRDefault="00521F02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Using settings obtained in 2.3</w:t>
      </w:r>
      <w:r w:rsidR="00FA1DAE" w:rsidRPr="009F578A">
        <w:rPr>
          <w:color w:val="auto"/>
          <w:highlight w:val="yellow"/>
        </w:rPr>
        <w:t>,</w:t>
      </w:r>
      <w:r w:rsidRPr="009F578A">
        <w:rPr>
          <w:color w:val="auto"/>
          <w:highlight w:val="yellow"/>
        </w:rPr>
        <w:t xml:space="preserve"> </w:t>
      </w:r>
      <w:r w:rsidR="00FA1DAE" w:rsidRPr="009F578A">
        <w:rPr>
          <w:color w:val="auto"/>
          <w:highlight w:val="yellow"/>
        </w:rPr>
        <w:t>d</w:t>
      </w:r>
      <w:r w:rsidR="0092422D" w:rsidRPr="009F578A">
        <w:rPr>
          <w:color w:val="auto"/>
          <w:highlight w:val="yellow"/>
        </w:rPr>
        <w:t xml:space="preserve">eliver </w:t>
      </w:r>
      <w:r w:rsidRPr="009F578A">
        <w:rPr>
          <w:color w:val="auto"/>
          <w:highlight w:val="yellow"/>
        </w:rPr>
        <w:t xml:space="preserve">a </w:t>
      </w:r>
      <w:r w:rsidR="0096753B" w:rsidRPr="009F578A">
        <w:rPr>
          <w:color w:val="auto"/>
          <w:highlight w:val="yellow"/>
        </w:rPr>
        <w:t xml:space="preserve">couple </w:t>
      </w:r>
      <w:r w:rsidR="00FA1DAE" w:rsidRPr="009F578A">
        <w:rPr>
          <w:color w:val="auto"/>
          <w:highlight w:val="yellow"/>
        </w:rPr>
        <w:t xml:space="preserve">of </w:t>
      </w:r>
      <w:r w:rsidR="0092422D" w:rsidRPr="009F578A">
        <w:rPr>
          <w:color w:val="auto"/>
          <w:highlight w:val="yellow"/>
        </w:rPr>
        <w:t>puff</w:t>
      </w:r>
      <w:r w:rsidR="0096753B" w:rsidRPr="009F578A">
        <w:rPr>
          <w:color w:val="auto"/>
          <w:highlight w:val="yellow"/>
        </w:rPr>
        <w:t>s</w:t>
      </w:r>
      <w:r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  <w:r w:rsidR="00FA1DAE" w:rsidRPr="009F578A">
        <w:rPr>
          <w:color w:val="auto"/>
          <w:highlight w:val="yellow"/>
        </w:rPr>
        <w:t>Restrict d</w:t>
      </w:r>
      <w:r w:rsidRPr="009F578A">
        <w:rPr>
          <w:color w:val="auto"/>
          <w:highlight w:val="yellow"/>
        </w:rPr>
        <w:t xml:space="preserve">ye presence to the </w:t>
      </w:r>
      <w:r w:rsidR="00AB4718" w:rsidRPr="009F578A">
        <w:rPr>
          <w:color w:val="auto"/>
          <w:highlight w:val="yellow"/>
        </w:rPr>
        <w:t>nasal capsule</w:t>
      </w:r>
      <w:r w:rsidRPr="009F578A">
        <w:rPr>
          <w:color w:val="auto"/>
          <w:highlight w:val="yellow"/>
        </w:rPr>
        <w:t xml:space="preserve">. </w:t>
      </w:r>
    </w:p>
    <w:p w14:paraId="5A325763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3C5A2033" w14:textId="0D5273A2" w:rsidR="00521F02" w:rsidRPr="009F578A" w:rsidRDefault="00973CB6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Le</w:t>
      </w:r>
      <w:r w:rsidR="00FA1DAE" w:rsidRPr="009F578A">
        <w:rPr>
          <w:color w:val="auto"/>
          <w:highlight w:val="yellow"/>
        </w:rPr>
        <w:t>t</w:t>
      </w:r>
      <w:r w:rsidRPr="009F578A">
        <w:rPr>
          <w:color w:val="auto"/>
          <w:highlight w:val="yellow"/>
        </w:rPr>
        <w:t xml:space="preserve"> the tadpole rest for </w:t>
      </w:r>
      <w:r w:rsidR="00B03B22" w:rsidRPr="009F578A">
        <w:rPr>
          <w:color w:val="auto"/>
          <w:highlight w:val="yellow"/>
        </w:rPr>
        <w:t>2-</w:t>
      </w:r>
      <w:r w:rsidRPr="009F578A">
        <w:rPr>
          <w:color w:val="auto"/>
          <w:highlight w:val="yellow"/>
        </w:rPr>
        <w:t>3 min.</w:t>
      </w:r>
      <w:r w:rsidR="00E83A7F" w:rsidRPr="009F578A">
        <w:rPr>
          <w:color w:val="auto"/>
          <w:highlight w:val="yellow"/>
        </w:rPr>
        <w:t xml:space="preserve"> </w:t>
      </w:r>
      <w:r w:rsidR="00521F02" w:rsidRPr="009F578A">
        <w:rPr>
          <w:color w:val="auto"/>
          <w:highlight w:val="yellow"/>
        </w:rPr>
        <w:t xml:space="preserve">Using a </w:t>
      </w:r>
      <w:r w:rsidR="00421211" w:rsidRPr="009F578A">
        <w:rPr>
          <w:color w:val="auto"/>
          <w:highlight w:val="yellow"/>
        </w:rPr>
        <w:t>Pasteur</w:t>
      </w:r>
      <w:r w:rsidR="00521F02" w:rsidRPr="009F578A">
        <w:rPr>
          <w:color w:val="auto"/>
          <w:highlight w:val="yellow"/>
        </w:rPr>
        <w:t xml:space="preserve"> pipette</w:t>
      </w:r>
      <w:r w:rsidR="00421211">
        <w:rPr>
          <w:color w:val="auto"/>
          <w:highlight w:val="yellow"/>
        </w:rPr>
        <w:t>,</w:t>
      </w:r>
      <w:r w:rsidR="00521F02" w:rsidRPr="009F578A">
        <w:rPr>
          <w:color w:val="auto"/>
          <w:highlight w:val="yellow"/>
        </w:rPr>
        <w:t xml:space="preserve"> pour drops of 0.02% </w:t>
      </w:r>
      <w:r w:rsidR="00834112" w:rsidRPr="009F578A">
        <w:rPr>
          <w:color w:val="auto"/>
          <w:highlight w:val="yellow"/>
        </w:rPr>
        <w:t>MS-222</w:t>
      </w:r>
      <w:r w:rsidR="00521F02" w:rsidRPr="009F578A">
        <w:rPr>
          <w:color w:val="auto"/>
          <w:highlight w:val="yellow"/>
        </w:rPr>
        <w:t xml:space="preserve"> solution on the more caudal parts of the </w:t>
      </w:r>
      <w:r w:rsidR="00664896" w:rsidRPr="009F578A">
        <w:rPr>
          <w:color w:val="auto"/>
          <w:highlight w:val="yellow"/>
        </w:rPr>
        <w:t>animal</w:t>
      </w:r>
      <w:r w:rsidR="00FA1DAE" w:rsidRPr="009F578A">
        <w:rPr>
          <w:color w:val="auto"/>
          <w:highlight w:val="yellow"/>
        </w:rPr>
        <w:t xml:space="preserve"> to</w:t>
      </w:r>
      <w:r w:rsidR="00664896" w:rsidRPr="009F578A">
        <w:rPr>
          <w:color w:val="auto"/>
          <w:highlight w:val="yellow"/>
        </w:rPr>
        <w:t xml:space="preserve"> avoiding dry</w:t>
      </w:r>
      <w:r w:rsidR="00FA1DAE" w:rsidRPr="009F578A">
        <w:rPr>
          <w:color w:val="auto"/>
          <w:highlight w:val="yellow"/>
        </w:rPr>
        <w:t>ing</w:t>
      </w:r>
      <w:r w:rsidR="00521F02" w:rsidRPr="009F578A">
        <w:rPr>
          <w:color w:val="auto"/>
          <w:highlight w:val="yellow"/>
        </w:rPr>
        <w:t xml:space="preserve">. </w:t>
      </w:r>
    </w:p>
    <w:p w14:paraId="670F6D0B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7981AD8F" w14:textId="77777777" w:rsidR="00FA1DAE" w:rsidRPr="009F578A" w:rsidRDefault="00973CB6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lastRenderedPageBreak/>
        <w:t xml:space="preserve">Transfer </w:t>
      </w:r>
      <w:r w:rsidR="00834D57" w:rsidRPr="009F578A">
        <w:rPr>
          <w:color w:val="auto"/>
          <w:highlight w:val="yellow"/>
        </w:rPr>
        <w:t xml:space="preserve">the </w:t>
      </w:r>
      <w:r w:rsidRPr="009F578A">
        <w:rPr>
          <w:color w:val="auto"/>
          <w:highlight w:val="yellow"/>
        </w:rPr>
        <w:t xml:space="preserve">animal to the recovery tank. </w:t>
      </w:r>
    </w:p>
    <w:p w14:paraId="0C28CBBC" w14:textId="77777777" w:rsidR="00FA1DAE" w:rsidRPr="009F578A" w:rsidRDefault="00FA1DAE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6C4FD257" w14:textId="77777777" w:rsidR="00FA1DAE" w:rsidRPr="009F578A" w:rsidRDefault="00FA1DAE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834D57" w:rsidRPr="009F578A">
        <w:rPr>
          <w:color w:val="auto"/>
        </w:rPr>
        <w:t xml:space="preserve">It </w:t>
      </w:r>
      <w:r w:rsidR="00973CB6" w:rsidRPr="009F578A">
        <w:rPr>
          <w:color w:val="auto"/>
        </w:rPr>
        <w:t>should recover normal swimming within ~10 min.</w:t>
      </w:r>
      <w:r w:rsidR="00E83A7F" w:rsidRPr="009F578A">
        <w:rPr>
          <w:color w:val="auto"/>
        </w:rPr>
        <w:t xml:space="preserve"> </w:t>
      </w:r>
      <w:r w:rsidR="00973CB6" w:rsidRPr="009F578A">
        <w:rPr>
          <w:color w:val="auto"/>
        </w:rPr>
        <w:t>Manipulation of animals might cause injuries.</w:t>
      </w:r>
      <w:r w:rsidR="00E83A7F" w:rsidRPr="009F578A">
        <w:rPr>
          <w:color w:val="auto"/>
        </w:rPr>
        <w:t xml:space="preserve"> </w:t>
      </w:r>
    </w:p>
    <w:p w14:paraId="3528DDA0" w14:textId="77777777" w:rsidR="00FA1DAE" w:rsidRPr="009F578A" w:rsidRDefault="00FA1DAE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5334F7B9" w14:textId="5BC4C15A" w:rsidR="00AC7594" w:rsidRPr="009F578A" w:rsidRDefault="00FA1DAE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2.10. </w:t>
      </w:r>
      <w:r w:rsidR="00973CB6" w:rsidRPr="009F578A">
        <w:rPr>
          <w:color w:val="auto"/>
        </w:rPr>
        <w:t xml:space="preserve">Euthanize tadpoles that do not recover normal swimming behavior 15 min after injection </w:t>
      </w:r>
      <w:r w:rsidR="007737A6" w:rsidRPr="009F578A">
        <w:rPr>
          <w:color w:val="auto"/>
        </w:rPr>
        <w:t>using</w:t>
      </w:r>
      <w:r w:rsidR="00973CB6" w:rsidRPr="009F578A">
        <w:rPr>
          <w:color w:val="auto"/>
        </w:rPr>
        <w:t xml:space="preserve"> a </w:t>
      </w:r>
      <w:r w:rsidR="00604C93" w:rsidRPr="009F578A">
        <w:rPr>
          <w:color w:val="auto"/>
        </w:rPr>
        <w:t>0.</w:t>
      </w:r>
      <w:r w:rsidR="00973CB6" w:rsidRPr="009F578A">
        <w:rPr>
          <w:color w:val="auto"/>
        </w:rPr>
        <w:t xml:space="preserve">2% </w:t>
      </w:r>
      <w:r w:rsidR="00834112" w:rsidRPr="009F578A">
        <w:rPr>
          <w:color w:val="auto"/>
        </w:rPr>
        <w:t>MS-222</w:t>
      </w:r>
      <w:r w:rsidR="00973CB6" w:rsidRPr="009F578A">
        <w:rPr>
          <w:color w:val="auto"/>
        </w:rPr>
        <w:t xml:space="preserve"> solution.</w:t>
      </w:r>
    </w:p>
    <w:p w14:paraId="6D33F51B" w14:textId="384892D0" w:rsidR="00973CB6" w:rsidRPr="009F578A" w:rsidRDefault="00973CB6" w:rsidP="00A879C9">
      <w:pPr>
        <w:pStyle w:val="ListParagraph"/>
        <w:widowControl/>
        <w:ind w:left="0"/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 </w:t>
      </w:r>
    </w:p>
    <w:p w14:paraId="5D3FD8AD" w14:textId="5701280B" w:rsidR="00973CB6" w:rsidRPr="009F578A" w:rsidRDefault="00FA1DAE" w:rsidP="00A879C9">
      <w:pPr>
        <w:pStyle w:val="ListParagraph"/>
        <w:widowControl/>
        <w:numPr>
          <w:ilvl w:val="0"/>
          <w:numId w:val="41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Observe f</w:t>
      </w:r>
      <w:r w:rsidR="00834D57" w:rsidRPr="009F578A">
        <w:rPr>
          <w:color w:val="auto"/>
          <w:highlight w:val="yellow"/>
        </w:rPr>
        <w:t xml:space="preserve">luorescence at the level of </w:t>
      </w:r>
      <w:r w:rsidR="00D35F3C" w:rsidRPr="009F578A">
        <w:rPr>
          <w:color w:val="auto"/>
          <w:highlight w:val="yellow"/>
        </w:rPr>
        <w:t>the glomerular layer of the</w:t>
      </w:r>
      <w:r w:rsidR="00AE38C9" w:rsidRPr="009F578A">
        <w:rPr>
          <w:color w:val="auto"/>
          <w:highlight w:val="yellow"/>
        </w:rPr>
        <w:t xml:space="preserve"> olfactory bulb</w:t>
      </w:r>
      <w:r w:rsidRPr="009F578A">
        <w:rPr>
          <w:color w:val="auto"/>
          <w:highlight w:val="yellow"/>
        </w:rPr>
        <w:t xml:space="preserve"> on </w:t>
      </w:r>
      <w:r w:rsidR="00AE38C9" w:rsidRPr="009F578A">
        <w:rPr>
          <w:color w:val="auto"/>
          <w:highlight w:val="yellow"/>
        </w:rPr>
        <w:t>the day after injection.</w:t>
      </w:r>
    </w:p>
    <w:p w14:paraId="2EA1C6F2" w14:textId="77777777" w:rsidR="00BA1915" w:rsidRPr="009F578A" w:rsidRDefault="00BA1915" w:rsidP="00A879C9">
      <w:pPr>
        <w:widowControl/>
        <w:rPr>
          <w:color w:val="auto"/>
        </w:rPr>
      </w:pPr>
    </w:p>
    <w:p w14:paraId="4FC3E143" w14:textId="16B4C047" w:rsidR="00FB3593" w:rsidRPr="009F578A" w:rsidRDefault="00FB3593" w:rsidP="00A879C9">
      <w:pPr>
        <w:widowControl/>
        <w:rPr>
          <w:b/>
          <w:color w:val="auto"/>
        </w:rPr>
      </w:pPr>
      <w:r w:rsidRPr="009F578A">
        <w:rPr>
          <w:b/>
          <w:color w:val="auto"/>
          <w:highlight w:val="yellow"/>
        </w:rPr>
        <w:t xml:space="preserve">3. </w:t>
      </w:r>
      <w:r w:rsidR="007064AB" w:rsidRPr="009F578A">
        <w:rPr>
          <w:b/>
          <w:color w:val="auto"/>
          <w:highlight w:val="yellow"/>
        </w:rPr>
        <w:t xml:space="preserve">Preparation of </w:t>
      </w:r>
      <w:r w:rsidR="00421211" w:rsidRPr="009F578A">
        <w:rPr>
          <w:b/>
          <w:color w:val="auto"/>
          <w:highlight w:val="yellow"/>
        </w:rPr>
        <w:t xml:space="preserve">Tadpoles </w:t>
      </w:r>
      <w:r w:rsidR="00421211">
        <w:rPr>
          <w:b/>
          <w:color w:val="auto"/>
          <w:highlight w:val="yellow"/>
        </w:rPr>
        <w:t>f</w:t>
      </w:r>
      <w:r w:rsidR="00421211" w:rsidRPr="009F578A">
        <w:rPr>
          <w:b/>
          <w:color w:val="auto"/>
          <w:highlight w:val="yellow"/>
        </w:rPr>
        <w:t xml:space="preserve">or Live Imaging </w:t>
      </w:r>
      <w:r w:rsidR="00421211">
        <w:rPr>
          <w:b/>
          <w:color w:val="auto"/>
          <w:highlight w:val="yellow"/>
        </w:rPr>
        <w:t>o</w:t>
      </w:r>
      <w:r w:rsidR="00421211" w:rsidRPr="009F578A">
        <w:rPr>
          <w:b/>
          <w:color w:val="auto"/>
          <w:highlight w:val="yellow"/>
        </w:rPr>
        <w:t>f Presynaptic Responses</w:t>
      </w:r>
      <w:r w:rsidR="00421211" w:rsidRPr="009F578A">
        <w:rPr>
          <w:b/>
          <w:color w:val="auto"/>
        </w:rPr>
        <w:t xml:space="preserve"> </w:t>
      </w:r>
    </w:p>
    <w:p w14:paraId="6588609A" w14:textId="77777777" w:rsidR="00C85371" w:rsidRPr="009F578A" w:rsidRDefault="00C85371" w:rsidP="00A879C9">
      <w:pPr>
        <w:widowControl/>
        <w:rPr>
          <w:color w:val="auto"/>
        </w:rPr>
      </w:pPr>
    </w:p>
    <w:p w14:paraId="7FBD3D04" w14:textId="2F4113AC" w:rsidR="00FA1DAE" w:rsidRPr="009F578A" w:rsidRDefault="00FA1DAE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3.1. </w:t>
      </w:r>
      <w:r w:rsidR="00F94A6E" w:rsidRPr="009F578A">
        <w:rPr>
          <w:color w:val="auto"/>
        </w:rPr>
        <w:t>24-48</w:t>
      </w:r>
      <w:r w:rsidR="00421211">
        <w:rPr>
          <w:color w:val="auto"/>
        </w:rPr>
        <w:t xml:space="preserve"> </w:t>
      </w:r>
      <w:r w:rsidR="00F94A6E" w:rsidRPr="009F578A">
        <w:rPr>
          <w:color w:val="auto"/>
        </w:rPr>
        <w:t>h</w:t>
      </w:r>
      <w:r w:rsidR="00B84823" w:rsidRPr="009F578A">
        <w:rPr>
          <w:color w:val="auto"/>
        </w:rPr>
        <w:t xml:space="preserve"> </w:t>
      </w:r>
      <w:r w:rsidR="00904962" w:rsidRPr="009F578A">
        <w:rPr>
          <w:color w:val="auto"/>
        </w:rPr>
        <w:t xml:space="preserve">before </w:t>
      </w:r>
      <w:r w:rsidR="00F94A6E" w:rsidRPr="009F578A">
        <w:rPr>
          <w:color w:val="auto"/>
        </w:rPr>
        <w:t xml:space="preserve">conducting </w:t>
      </w:r>
      <w:r w:rsidR="00B84823" w:rsidRPr="009F578A">
        <w:rPr>
          <w:color w:val="auto"/>
        </w:rPr>
        <w:t>the experiment</w:t>
      </w:r>
      <w:r w:rsidR="00421211">
        <w:rPr>
          <w:color w:val="auto"/>
        </w:rPr>
        <w:t>,</w:t>
      </w:r>
      <w:r w:rsidR="00B84823" w:rsidRPr="009F578A">
        <w:rPr>
          <w:color w:val="auto"/>
        </w:rPr>
        <w:t xml:space="preserve"> </w:t>
      </w:r>
      <w:r w:rsidR="006F72BA" w:rsidRPr="009F578A">
        <w:rPr>
          <w:color w:val="auto"/>
        </w:rPr>
        <w:t>c</w:t>
      </w:r>
      <w:r w:rsidR="00B84823" w:rsidRPr="009F578A">
        <w:rPr>
          <w:color w:val="auto"/>
        </w:rPr>
        <w:t xml:space="preserve">oat </w:t>
      </w:r>
      <w:r w:rsidR="00F94A6E" w:rsidRPr="009F578A">
        <w:rPr>
          <w:color w:val="auto"/>
        </w:rPr>
        <w:t xml:space="preserve">4-6 </w:t>
      </w:r>
      <w:r w:rsidR="00E83A7F" w:rsidRPr="009F578A">
        <w:rPr>
          <w:color w:val="auto"/>
        </w:rPr>
        <w:t>Petri</w:t>
      </w:r>
      <w:r w:rsidR="00F94A6E" w:rsidRPr="009F578A">
        <w:rPr>
          <w:color w:val="auto"/>
        </w:rPr>
        <w:t xml:space="preserve"> dishes of 35 mm diameter </w:t>
      </w:r>
      <w:r w:rsidR="00B84823" w:rsidRPr="009F578A">
        <w:rPr>
          <w:color w:val="auto"/>
        </w:rPr>
        <w:t xml:space="preserve">with </w:t>
      </w:r>
      <w:r w:rsidRPr="009F578A">
        <w:rPr>
          <w:color w:val="auto"/>
        </w:rPr>
        <w:t>silicone elastomer (</w:t>
      </w:r>
      <w:r w:rsidRPr="00A879C9">
        <w:rPr>
          <w:i/>
          <w:color w:val="auto"/>
        </w:rPr>
        <w:t>e.g</w:t>
      </w:r>
      <w:r w:rsidRPr="009F578A">
        <w:rPr>
          <w:color w:val="auto"/>
        </w:rPr>
        <w:t xml:space="preserve">., </w:t>
      </w:r>
      <w:proofErr w:type="spellStart"/>
      <w:r w:rsidR="00421211">
        <w:rPr>
          <w:color w:val="auto"/>
        </w:rPr>
        <w:t>S</w:t>
      </w:r>
      <w:r w:rsidR="00421211" w:rsidRPr="009F578A">
        <w:rPr>
          <w:color w:val="auto"/>
        </w:rPr>
        <w:t>ylgard</w:t>
      </w:r>
      <w:proofErr w:type="spellEnd"/>
      <w:r w:rsidRPr="009F578A">
        <w:rPr>
          <w:color w:val="auto"/>
        </w:rPr>
        <w:t>)</w:t>
      </w:r>
      <w:r w:rsidR="00B84823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B84823" w:rsidRPr="009F578A">
        <w:rPr>
          <w:color w:val="auto"/>
        </w:rPr>
        <w:t>Once</w:t>
      </w:r>
      <w:r w:rsidRPr="009F578A">
        <w:rPr>
          <w:color w:val="auto"/>
        </w:rPr>
        <w:t xml:space="preserve"> the elastomer</w:t>
      </w:r>
      <w:r w:rsidR="00B84823" w:rsidRPr="009F578A">
        <w:rPr>
          <w:color w:val="auto"/>
        </w:rPr>
        <w:t xml:space="preserve"> </w:t>
      </w:r>
      <w:r w:rsidRPr="009F578A">
        <w:rPr>
          <w:color w:val="auto"/>
        </w:rPr>
        <w:t>ha</w:t>
      </w:r>
      <w:r w:rsidR="00B84823" w:rsidRPr="009F578A">
        <w:rPr>
          <w:color w:val="auto"/>
        </w:rPr>
        <w:t>s polymerized, fabricate a rectangular well to fit the tadpole.</w:t>
      </w:r>
      <w:r w:rsidR="00E83A7F" w:rsidRPr="009F578A">
        <w:rPr>
          <w:color w:val="auto"/>
        </w:rPr>
        <w:t xml:space="preserve"> </w:t>
      </w:r>
    </w:p>
    <w:p w14:paraId="113BC941" w14:textId="77777777" w:rsidR="00FA1DAE" w:rsidRPr="009F578A" w:rsidRDefault="00FA1DAE" w:rsidP="00A879C9">
      <w:pPr>
        <w:pStyle w:val="ListParagraph"/>
        <w:widowControl/>
        <w:ind w:left="0"/>
        <w:rPr>
          <w:color w:val="auto"/>
        </w:rPr>
      </w:pPr>
    </w:p>
    <w:p w14:paraId="3142E986" w14:textId="42064D7D" w:rsidR="00AC7594" w:rsidRPr="009F578A" w:rsidRDefault="00FA1DAE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136DF7" w:rsidRPr="009F578A">
        <w:rPr>
          <w:color w:val="auto"/>
        </w:rPr>
        <w:t>Typical</w:t>
      </w:r>
      <w:r w:rsidR="00B042C0" w:rsidRPr="009F578A">
        <w:rPr>
          <w:color w:val="auto"/>
        </w:rPr>
        <w:t xml:space="preserve"> dimensions </w:t>
      </w:r>
      <w:r w:rsidR="0015272B" w:rsidRPr="009F578A">
        <w:rPr>
          <w:color w:val="auto"/>
        </w:rPr>
        <w:t xml:space="preserve">for </w:t>
      </w:r>
      <w:r w:rsidR="0015272B" w:rsidRPr="009F578A">
        <w:rPr>
          <w:i/>
          <w:color w:val="auto"/>
        </w:rPr>
        <w:t xml:space="preserve">X. tropicalis </w:t>
      </w:r>
      <w:r w:rsidR="0015272B" w:rsidRPr="009F578A">
        <w:rPr>
          <w:color w:val="auto"/>
        </w:rPr>
        <w:t xml:space="preserve">tadpoles found at NF stages 48-52 </w:t>
      </w:r>
      <w:r w:rsidR="00B042C0" w:rsidRPr="009F578A">
        <w:rPr>
          <w:color w:val="auto"/>
        </w:rPr>
        <w:t>are 10 mm x 4 mm.</w:t>
      </w:r>
    </w:p>
    <w:p w14:paraId="505B122E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653DEC5B" w14:textId="1AB50A45" w:rsidR="00C27504" w:rsidRPr="009F578A" w:rsidRDefault="00BF1C9F" w:rsidP="00A879C9">
      <w:pPr>
        <w:pStyle w:val="ListParagraph"/>
        <w:widowControl/>
        <w:numPr>
          <w:ilvl w:val="0"/>
          <w:numId w:val="42"/>
        </w:numPr>
        <w:rPr>
          <w:color w:val="auto"/>
        </w:rPr>
      </w:pPr>
      <w:r w:rsidRPr="009F578A">
        <w:rPr>
          <w:color w:val="auto"/>
        </w:rPr>
        <w:t xml:space="preserve">Prepare </w:t>
      </w:r>
      <w:r w:rsidR="007064AB" w:rsidRPr="009F578A">
        <w:rPr>
          <w:color w:val="auto"/>
        </w:rPr>
        <w:t>10</w:t>
      </w:r>
      <w:r w:rsidR="00C135D8" w:rsidRPr="009F578A">
        <w:rPr>
          <w:color w:val="auto"/>
        </w:rPr>
        <w:t>0</w:t>
      </w:r>
      <w:r w:rsidR="007064AB" w:rsidRPr="009F578A">
        <w:rPr>
          <w:color w:val="auto"/>
        </w:rPr>
        <w:t xml:space="preserve"> mL of </w:t>
      </w:r>
      <w:r w:rsidR="00664896" w:rsidRPr="009F578A">
        <w:rPr>
          <w:color w:val="auto"/>
        </w:rPr>
        <w:t>a</w:t>
      </w:r>
      <w:r w:rsidRPr="009F578A">
        <w:rPr>
          <w:color w:val="auto"/>
        </w:rPr>
        <w:t xml:space="preserve"> </w:t>
      </w:r>
      <w:r w:rsidR="00C77D98" w:rsidRPr="009F578A">
        <w:rPr>
          <w:color w:val="auto"/>
        </w:rPr>
        <w:t>160</w:t>
      </w:r>
      <w:r w:rsidR="00604C93" w:rsidRPr="009F578A">
        <w:rPr>
          <w:color w:val="auto"/>
        </w:rPr>
        <w:t xml:space="preserve"> µM </w:t>
      </w:r>
      <w:r w:rsidRPr="009F578A">
        <w:rPr>
          <w:color w:val="auto"/>
        </w:rPr>
        <w:t>amino acid solution acting as an odorant stimulus for tadpoles.</w:t>
      </w:r>
      <w:r w:rsidR="007064AB" w:rsidRPr="009F578A">
        <w:rPr>
          <w:color w:val="auto"/>
        </w:rPr>
        <w:t xml:space="preserve"> </w:t>
      </w:r>
      <w:r w:rsidR="00664896" w:rsidRPr="009F578A">
        <w:rPr>
          <w:color w:val="auto"/>
        </w:rPr>
        <w:t>The solution can contain a mixture of several amino acids</w:t>
      </w:r>
      <w:r w:rsidR="00421211">
        <w:rPr>
          <w:color w:val="auto"/>
        </w:rPr>
        <w:t>:</w:t>
      </w:r>
      <w:r w:rsidR="00664896" w:rsidRPr="009F578A">
        <w:rPr>
          <w:color w:val="auto"/>
        </w:rPr>
        <w:t xml:space="preserve"> methionine, leucine, histidine, </w:t>
      </w:r>
      <w:proofErr w:type="gramStart"/>
      <w:r w:rsidR="00664896" w:rsidRPr="009F578A">
        <w:rPr>
          <w:color w:val="auto"/>
        </w:rPr>
        <w:t>arginine</w:t>
      </w:r>
      <w:proofErr w:type="gramEnd"/>
      <w:r w:rsidR="00664896" w:rsidRPr="009F578A">
        <w:rPr>
          <w:color w:val="auto"/>
        </w:rPr>
        <w:t xml:space="preserve"> and lysine.</w:t>
      </w:r>
      <w:r w:rsidR="00E83A7F" w:rsidRPr="009F578A">
        <w:rPr>
          <w:color w:val="auto"/>
        </w:rPr>
        <w:t xml:space="preserve"> </w:t>
      </w:r>
      <w:r w:rsidR="00664896" w:rsidRPr="009F578A">
        <w:rPr>
          <w:color w:val="auto"/>
        </w:rPr>
        <w:t xml:space="preserve">Dilute amino acids in </w:t>
      </w:r>
      <w:r w:rsidR="00B51CAC" w:rsidRPr="009F578A">
        <w:rPr>
          <w:i/>
          <w:color w:val="auto"/>
        </w:rPr>
        <w:t>Xenopus</w:t>
      </w:r>
      <w:r w:rsidR="00AB03C7" w:rsidRPr="009F578A">
        <w:rPr>
          <w:color w:val="auto"/>
        </w:rPr>
        <w:t xml:space="preserve"> Ringer</w:t>
      </w:r>
      <w:r w:rsidR="00421211">
        <w:rPr>
          <w:color w:val="auto"/>
        </w:rPr>
        <w:t>’s solution</w:t>
      </w:r>
      <w:r w:rsidR="00F94A6E" w:rsidRPr="009F578A">
        <w:rPr>
          <w:color w:val="auto"/>
        </w:rPr>
        <w:t xml:space="preserve">, composed </w:t>
      </w:r>
      <w:r w:rsidR="00421211">
        <w:rPr>
          <w:color w:val="auto"/>
        </w:rPr>
        <w:t>of</w:t>
      </w:r>
      <w:r w:rsidR="00421211" w:rsidRPr="009F578A">
        <w:rPr>
          <w:color w:val="auto"/>
        </w:rPr>
        <w:t xml:space="preserve"> </w:t>
      </w:r>
      <w:r w:rsidR="00AB03C7" w:rsidRPr="009F578A">
        <w:rPr>
          <w:color w:val="auto"/>
        </w:rPr>
        <w:t>(in mM):</w:t>
      </w:r>
      <w:r w:rsidR="00664896" w:rsidRPr="009F578A">
        <w:rPr>
          <w:color w:val="auto"/>
        </w:rPr>
        <w:t xml:space="preserve"> </w:t>
      </w:r>
      <w:r w:rsidR="00AB03C7" w:rsidRPr="009F578A">
        <w:rPr>
          <w:color w:val="auto"/>
        </w:rPr>
        <w:t>100 NaCl, 2 KCl, 1 CaCl</w:t>
      </w:r>
      <w:r w:rsidR="00AB03C7" w:rsidRPr="009F578A">
        <w:rPr>
          <w:color w:val="auto"/>
          <w:vertAlign w:val="subscript"/>
        </w:rPr>
        <w:t>2</w:t>
      </w:r>
      <w:r w:rsidR="00AB03C7" w:rsidRPr="009F578A">
        <w:rPr>
          <w:color w:val="auto"/>
        </w:rPr>
        <w:t>, 2 MgCl</w:t>
      </w:r>
      <w:r w:rsidR="00AB03C7" w:rsidRPr="009F578A">
        <w:rPr>
          <w:color w:val="auto"/>
          <w:vertAlign w:val="subscript"/>
        </w:rPr>
        <w:t>2</w:t>
      </w:r>
      <w:r w:rsidR="00AB03C7" w:rsidRPr="009F578A">
        <w:rPr>
          <w:color w:val="auto"/>
        </w:rPr>
        <w:t xml:space="preserve">, 10 glucose, 10 HEPES, 240 </w:t>
      </w:r>
      <w:proofErr w:type="spellStart"/>
      <w:r w:rsidR="00AB03C7" w:rsidRPr="009F578A">
        <w:rPr>
          <w:color w:val="auto"/>
        </w:rPr>
        <w:t>mOsm</w:t>
      </w:r>
      <w:proofErr w:type="spellEnd"/>
      <w:r w:rsidR="00AB03C7" w:rsidRPr="009F578A">
        <w:rPr>
          <w:color w:val="auto"/>
        </w:rPr>
        <w:t>/kg, pH</w:t>
      </w:r>
      <w:r w:rsidR="00421211">
        <w:rPr>
          <w:color w:val="auto"/>
        </w:rPr>
        <w:t xml:space="preserve"> </w:t>
      </w:r>
      <w:r w:rsidR="00AB03C7" w:rsidRPr="009F578A">
        <w:rPr>
          <w:color w:val="auto"/>
        </w:rPr>
        <w:t>7.8</w:t>
      </w:r>
      <w:r w:rsidR="007064AB" w:rsidRPr="009F578A">
        <w:rPr>
          <w:color w:val="auto"/>
        </w:rPr>
        <w:t xml:space="preserve">. </w:t>
      </w:r>
      <w:r w:rsidR="006A2C9F" w:rsidRPr="009F578A">
        <w:rPr>
          <w:color w:val="auto"/>
        </w:rPr>
        <w:t xml:space="preserve">Ensure that </w:t>
      </w:r>
      <w:r w:rsidR="007064AB" w:rsidRPr="009F578A">
        <w:rPr>
          <w:color w:val="auto"/>
        </w:rPr>
        <w:t>pH is maintained at 7.8.</w:t>
      </w:r>
    </w:p>
    <w:p w14:paraId="2A0FD7E6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03505655" w14:textId="0F94ED4D" w:rsidR="006A2C9F" w:rsidRPr="009F578A" w:rsidRDefault="007064AB" w:rsidP="00A879C9">
      <w:pPr>
        <w:pStyle w:val="ListParagraph"/>
        <w:widowControl/>
        <w:numPr>
          <w:ilvl w:val="0"/>
          <w:numId w:val="42"/>
        </w:numPr>
        <w:rPr>
          <w:color w:val="auto"/>
        </w:rPr>
      </w:pPr>
      <w:r w:rsidRPr="009F578A">
        <w:rPr>
          <w:color w:val="auto"/>
        </w:rPr>
        <w:t xml:space="preserve">Fill an elevated reservoir with </w:t>
      </w:r>
      <w:r w:rsidR="00C135D8" w:rsidRPr="009F578A">
        <w:rPr>
          <w:color w:val="auto"/>
        </w:rPr>
        <w:t xml:space="preserve">20 mL of </w:t>
      </w:r>
      <w:r w:rsidR="00664896" w:rsidRPr="009F578A">
        <w:rPr>
          <w:color w:val="auto"/>
        </w:rPr>
        <w:t>the amino acid solution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A74EC2" w:rsidRPr="009F578A">
        <w:rPr>
          <w:color w:val="auto"/>
        </w:rPr>
        <w:t xml:space="preserve">Connect </w:t>
      </w:r>
      <w:r w:rsidR="00834D57" w:rsidRPr="009F578A">
        <w:rPr>
          <w:color w:val="auto"/>
        </w:rPr>
        <w:t xml:space="preserve">the reservoir </w:t>
      </w:r>
      <w:r w:rsidR="00A74EC2" w:rsidRPr="009F578A">
        <w:rPr>
          <w:color w:val="auto"/>
        </w:rPr>
        <w:t xml:space="preserve">with polyethylene tubing to </w:t>
      </w:r>
      <w:r w:rsidRPr="009F578A">
        <w:rPr>
          <w:color w:val="auto"/>
        </w:rPr>
        <w:t xml:space="preserve">a </w:t>
      </w:r>
      <w:r w:rsidR="00836B44" w:rsidRPr="009F578A">
        <w:rPr>
          <w:color w:val="auto"/>
        </w:rPr>
        <w:t xml:space="preserve">28 G </w:t>
      </w:r>
      <w:r w:rsidR="00B042C0" w:rsidRPr="009F578A">
        <w:rPr>
          <w:color w:val="auto"/>
        </w:rPr>
        <w:t xml:space="preserve">capillary tube (see </w:t>
      </w:r>
      <w:r w:rsidR="009F578A" w:rsidRPr="009F578A">
        <w:rPr>
          <w:b/>
          <w:color w:val="auto"/>
        </w:rPr>
        <w:t>Table of Materials</w:t>
      </w:r>
      <w:r w:rsidRPr="009F578A">
        <w:rPr>
          <w:color w:val="auto"/>
        </w:rPr>
        <w:t xml:space="preserve">) placed above </w:t>
      </w:r>
      <w:r w:rsidR="003349DE" w:rsidRPr="009F578A">
        <w:rPr>
          <w:color w:val="auto"/>
        </w:rPr>
        <w:t>the</w:t>
      </w:r>
      <w:r w:rsidRPr="009F578A">
        <w:rPr>
          <w:color w:val="auto"/>
        </w:rPr>
        <w:t xml:space="preserve"> </w:t>
      </w:r>
      <w:r w:rsidR="00B31B0F" w:rsidRPr="009F578A">
        <w:rPr>
          <w:color w:val="auto"/>
        </w:rPr>
        <w:t>nasal capsule</w:t>
      </w:r>
      <w:r w:rsidRPr="009F578A">
        <w:rPr>
          <w:color w:val="auto"/>
        </w:rPr>
        <w:t xml:space="preserve">. </w:t>
      </w:r>
    </w:p>
    <w:p w14:paraId="6EC7F11C" w14:textId="77777777" w:rsidR="006A2C9F" w:rsidRPr="009F578A" w:rsidRDefault="006A2C9F" w:rsidP="00A879C9">
      <w:pPr>
        <w:pStyle w:val="ListParagraph"/>
        <w:widowControl/>
        <w:ind w:left="0"/>
        <w:rPr>
          <w:color w:val="auto"/>
        </w:rPr>
      </w:pPr>
    </w:p>
    <w:p w14:paraId="2B0E661C" w14:textId="0BFE612E" w:rsidR="00BA1915" w:rsidRPr="009F578A" w:rsidRDefault="006A2C9F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F94A6E" w:rsidRPr="009F578A">
        <w:rPr>
          <w:color w:val="auto"/>
        </w:rPr>
        <w:t xml:space="preserve">The capillary tube is mounted on a micromanipulator (see </w:t>
      </w:r>
      <w:r w:rsidR="009F578A" w:rsidRPr="009F578A">
        <w:rPr>
          <w:b/>
          <w:color w:val="auto"/>
        </w:rPr>
        <w:t>Table of Materials</w:t>
      </w:r>
      <w:r w:rsidR="00F94A6E" w:rsidRPr="009F578A">
        <w:rPr>
          <w:color w:val="auto"/>
        </w:rPr>
        <w:t xml:space="preserve">). </w:t>
      </w:r>
      <w:r w:rsidR="00D40E4A" w:rsidRPr="009F578A">
        <w:rPr>
          <w:color w:val="auto"/>
        </w:rPr>
        <w:t xml:space="preserve">Air bubbles must be absent </w:t>
      </w:r>
      <w:r w:rsidRPr="009F578A">
        <w:rPr>
          <w:color w:val="auto"/>
        </w:rPr>
        <w:t>from the</w:t>
      </w:r>
      <w:r w:rsidR="00D40E4A" w:rsidRPr="009F578A">
        <w:rPr>
          <w:color w:val="auto"/>
        </w:rPr>
        <w:t xml:space="preserve"> perfusion system. </w:t>
      </w:r>
    </w:p>
    <w:p w14:paraId="5C88CB78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72DB4D15" w14:textId="794D12B3" w:rsidR="007064AB" w:rsidRPr="009F578A" w:rsidRDefault="00D40E4A" w:rsidP="00A879C9">
      <w:pPr>
        <w:pStyle w:val="ListParagraph"/>
        <w:widowControl/>
        <w:numPr>
          <w:ilvl w:val="0"/>
          <w:numId w:val="42"/>
        </w:numPr>
        <w:rPr>
          <w:color w:val="auto"/>
        </w:rPr>
      </w:pPr>
      <w:r w:rsidRPr="009F578A">
        <w:rPr>
          <w:color w:val="auto"/>
        </w:rPr>
        <w:t xml:space="preserve"> </w:t>
      </w:r>
      <w:r w:rsidR="00421211">
        <w:rPr>
          <w:color w:val="auto"/>
        </w:rPr>
        <w:t>Achieve</w:t>
      </w:r>
      <w:r w:rsidR="00421211" w:rsidRPr="009F578A">
        <w:rPr>
          <w:color w:val="auto"/>
        </w:rPr>
        <w:t xml:space="preserve"> </w:t>
      </w:r>
      <w:r w:rsidR="00BA1915" w:rsidRPr="009F578A">
        <w:rPr>
          <w:color w:val="auto"/>
        </w:rPr>
        <w:t xml:space="preserve">temporal precision </w:t>
      </w:r>
      <w:r w:rsidR="006A2C9F" w:rsidRPr="009F578A">
        <w:rPr>
          <w:color w:val="auto"/>
        </w:rPr>
        <w:t xml:space="preserve">in </w:t>
      </w:r>
      <w:r w:rsidR="00BA1915" w:rsidRPr="009F578A">
        <w:rPr>
          <w:color w:val="auto"/>
        </w:rPr>
        <w:t>apply</w:t>
      </w:r>
      <w:r w:rsidR="006A2C9F" w:rsidRPr="009F578A">
        <w:rPr>
          <w:color w:val="auto"/>
        </w:rPr>
        <w:t>ing</w:t>
      </w:r>
      <w:r w:rsidR="00BA1915" w:rsidRPr="009F578A">
        <w:rPr>
          <w:color w:val="auto"/>
        </w:rPr>
        <w:t xml:space="preserve"> the amino acid solution using the </w:t>
      </w:r>
      <w:r w:rsidR="00A879C9">
        <w:rPr>
          <w:color w:val="auto"/>
        </w:rPr>
        <w:t>transistor-transistor logic (</w:t>
      </w:r>
      <w:r w:rsidR="00BA1915" w:rsidRPr="009F578A">
        <w:rPr>
          <w:color w:val="auto"/>
        </w:rPr>
        <w:t>TTL</w:t>
      </w:r>
      <w:r w:rsidR="00A879C9">
        <w:rPr>
          <w:color w:val="auto"/>
        </w:rPr>
        <w:t>)</w:t>
      </w:r>
      <w:r w:rsidR="00BA1915" w:rsidRPr="009F578A">
        <w:rPr>
          <w:color w:val="auto"/>
        </w:rPr>
        <w:t xml:space="preserve"> control of solenoid pinch valves (see </w:t>
      </w:r>
      <w:r w:rsidR="009F578A" w:rsidRPr="009F578A">
        <w:rPr>
          <w:b/>
          <w:color w:val="auto"/>
        </w:rPr>
        <w:t>Table of Materials</w:t>
      </w:r>
      <w:r w:rsidR="00BA1915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A74EC2" w:rsidRPr="009F578A">
        <w:rPr>
          <w:color w:val="auto"/>
        </w:rPr>
        <w:t>A</w:t>
      </w:r>
      <w:r w:rsidR="00604C93" w:rsidRPr="009F578A">
        <w:rPr>
          <w:color w:val="auto"/>
        </w:rPr>
        <w:t xml:space="preserve"> stimulator </w:t>
      </w:r>
      <w:r w:rsidR="004B6DBB" w:rsidRPr="009F578A">
        <w:rPr>
          <w:color w:val="auto"/>
        </w:rPr>
        <w:t>is used to generate TTL</w:t>
      </w:r>
      <w:r w:rsidR="00A74EC2" w:rsidRPr="009F578A">
        <w:rPr>
          <w:color w:val="auto"/>
        </w:rPr>
        <w:t xml:space="preserve"> pulses </w:t>
      </w:r>
      <w:r w:rsidR="00604C93" w:rsidRPr="009F578A">
        <w:rPr>
          <w:color w:val="auto"/>
        </w:rPr>
        <w:t xml:space="preserve">(see </w:t>
      </w:r>
      <w:r w:rsidR="009F578A" w:rsidRPr="009F578A">
        <w:rPr>
          <w:b/>
          <w:color w:val="auto"/>
        </w:rPr>
        <w:t>Table of Materials</w:t>
      </w:r>
      <w:r w:rsidR="00604C93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BA1915" w:rsidRPr="009F578A">
        <w:rPr>
          <w:color w:val="auto"/>
        </w:rPr>
        <w:t xml:space="preserve">Check </w:t>
      </w:r>
      <w:r w:rsidR="00604C93" w:rsidRPr="009F578A">
        <w:rPr>
          <w:color w:val="auto"/>
        </w:rPr>
        <w:t xml:space="preserve">the </w:t>
      </w:r>
      <w:r w:rsidR="004B6DBB" w:rsidRPr="009F578A">
        <w:rPr>
          <w:color w:val="auto"/>
        </w:rPr>
        <w:t xml:space="preserve">temporal precision to deliver </w:t>
      </w:r>
      <w:r w:rsidR="00BC2702" w:rsidRPr="009F578A">
        <w:rPr>
          <w:color w:val="auto"/>
        </w:rPr>
        <w:t xml:space="preserve">the </w:t>
      </w:r>
      <w:r w:rsidR="00604C93" w:rsidRPr="009F578A">
        <w:rPr>
          <w:color w:val="auto"/>
        </w:rPr>
        <w:t>odorant solution</w:t>
      </w:r>
      <w:r w:rsidR="003349DE" w:rsidRPr="009F578A">
        <w:rPr>
          <w:color w:val="auto"/>
        </w:rPr>
        <w:t xml:space="preserve"> by changing the duration of </w:t>
      </w:r>
      <w:r w:rsidR="00604C93" w:rsidRPr="009F578A">
        <w:rPr>
          <w:color w:val="auto"/>
        </w:rPr>
        <w:t>TTL pulses</w:t>
      </w:r>
      <w:r w:rsidR="00BC2702" w:rsidRPr="009F578A">
        <w:rPr>
          <w:color w:val="auto"/>
        </w:rPr>
        <w:t xml:space="preserve">, </w:t>
      </w:r>
      <w:r w:rsidR="009F578A" w:rsidRPr="009F578A">
        <w:rPr>
          <w:i/>
          <w:color w:val="auto"/>
        </w:rPr>
        <w:t>i.e.</w:t>
      </w:r>
      <w:r w:rsidR="006A27E3">
        <w:rPr>
          <w:i/>
          <w:color w:val="auto"/>
        </w:rPr>
        <w:t>,</w:t>
      </w:r>
      <w:r w:rsidR="00BC2702" w:rsidRPr="009F578A">
        <w:rPr>
          <w:color w:val="auto"/>
        </w:rPr>
        <w:t xml:space="preserve"> 0.1 to 1 s</w:t>
      </w:r>
      <w:r w:rsidR="00604C93" w:rsidRPr="009F578A">
        <w:rPr>
          <w:color w:val="auto"/>
        </w:rPr>
        <w:t>.</w:t>
      </w:r>
    </w:p>
    <w:p w14:paraId="27FCCEFA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2E2C5235" w14:textId="1CD351C5" w:rsidR="00600EA1" w:rsidRPr="009F578A" w:rsidRDefault="00600EA1" w:rsidP="00A879C9">
      <w:pPr>
        <w:pStyle w:val="ListParagraph"/>
        <w:widowControl/>
        <w:numPr>
          <w:ilvl w:val="0"/>
          <w:numId w:val="42"/>
        </w:numPr>
        <w:rPr>
          <w:color w:val="auto"/>
        </w:rPr>
      </w:pPr>
      <w:r w:rsidRPr="009F578A">
        <w:rPr>
          <w:color w:val="auto"/>
        </w:rPr>
        <w:t xml:space="preserve">Fill another elevated reservoir with 100 mL of </w:t>
      </w:r>
      <w:r w:rsidR="00B51CAC" w:rsidRPr="009F578A">
        <w:rPr>
          <w:i/>
          <w:color w:val="auto"/>
        </w:rPr>
        <w:t>Xenopus</w:t>
      </w:r>
      <w:r w:rsidRPr="009F578A">
        <w:rPr>
          <w:color w:val="auto"/>
        </w:rPr>
        <w:t xml:space="preserve"> </w:t>
      </w:r>
      <w:r w:rsidR="00421211" w:rsidRPr="009F578A">
        <w:rPr>
          <w:color w:val="auto"/>
        </w:rPr>
        <w:t>Ringer</w:t>
      </w:r>
      <w:r w:rsidR="00421211">
        <w:rPr>
          <w:color w:val="auto"/>
        </w:rPr>
        <w:t>’s solution</w:t>
      </w:r>
      <w:r w:rsidRPr="009F578A">
        <w:rPr>
          <w:color w:val="auto"/>
        </w:rPr>
        <w:t>.</w:t>
      </w:r>
    </w:p>
    <w:p w14:paraId="70ADD3FF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76AF1CCC" w14:textId="2FCE5E86" w:rsidR="00B84823" w:rsidRPr="009F578A" w:rsidRDefault="00C135D8" w:rsidP="00A879C9">
      <w:pPr>
        <w:pStyle w:val="ListParagraph"/>
        <w:widowControl/>
        <w:numPr>
          <w:ilvl w:val="0"/>
          <w:numId w:val="42"/>
        </w:numPr>
        <w:rPr>
          <w:color w:val="auto"/>
        </w:rPr>
      </w:pPr>
      <w:r w:rsidRPr="009F578A">
        <w:rPr>
          <w:color w:val="auto"/>
        </w:rPr>
        <w:t xml:space="preserve">Anesthetize </w:t>
      </w:r>
      <w:r w:rsidR="00B84823" w:rsidRPr="009F578A">
        <w:rPr>
          <w:color w:val="auto"/>
        </w:rPr>
        <w:t xml:space="preserve">a tadpole </w:t>
      </w:r>
      <w:r w:rsidRPr="009F578A">
        <w:rPr>
          <w:color w:val="auto"/>
        </w:rPr>
        <w:t>and place it under the dissecting scope (s</w:t>
      </w:r>
      <w:r w:rsidR="00B84823" w:rsidRPr="009F578A">
        <w:rPr>
          <w:color w:val="auto"/>
        </w:rPr>
        <w:t>teps 1.1 to 1.6</w:t>
      </w:r>
      <w:r w:rsidRPr="009F578A">
        <w:rPr>
          <w:color w:val="auto"/>
        </w:rPr>
        <w:t>)</w:t>
      </w:r>
      <w:r w:rsidR="00B84823" w:rsidRPr="009F578A">
        <w:rPr>
          <w:color w:val="auto"/>
        </w:rPr>
        <w:t>.</w:t>
      </w:r>
    </w:p>
    <w:p w14:paraId="1B0CF820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56823383" w14:textId="7E7A28F0" w:rsidR="006A2C9F" w:rsidRPr="009F578A" w:rsidRDefault="00691C6B" w:rsidP="00A879C9">
      <w:pPr>
        <w:pStyle w:val="ListParagraph"/>
        <w:widowControl/>
        <w:numPr>
          <w:ilvl w:val="0"/>
          <w:numId w:val="42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Prepare </w:t>
      </w:r>
      <w:r w:rsidR="006A2C9F" w:rsidRPr="009F578A">
        <w:rPr>
          <w:color w:val="auto"/>
          <w:highlight w:val="yellow"/>
        </w:rPr>
        <w:t xml:space="preserve">a </w:t>
      </w:r>
      <w:r w:rsidRPr="009F578A">
        <w:rPr>
          <w:color w:val="auto"/>
          <w:highlight w:val="yellow"/>
        </w:rPr>
        <w:t>tadpole for</w:t>
      </w:r>
      <w:r w:rsidR="00DF57B9" w:rsidRPr="009F578A">
        <w:rPr>
          <w:color w:val="auto"/>
          <w:highlight w:val="yellow"/>
        </w:rPr>
        <w:t xml:space="preserve"> imaging.</w:t>
      </w:r>
      <w:r w:rsidR="00E83A7F" w:rsidRPr="009F578A">
        <w:rPr>
          <w:color w:val="auto"/>
          <w:highlight w:val="yellow"/>
        </w:rPr>
        <w:t xml:space="preserve"> </w:t>
      </w:r>
      <w:r w:rsidR="006A2C9F" w:rsidRPr="009F578A">
        <w:rPr>
          <w:color w:val="auto"/>
          <w:highlight w:val="yellow"/>
        </w:rPr>
        <w:t>If albino tadpoles are available proceed to step 3.9, otherwise remove the skin above the olfactory bulb because it contains melanocytes that impair imaging (step 3.8).</w:t>
      </w:r>
    </w:p>
    <w:p w14:paraId="577C46E4" w14:textId="77777777" w:rsidR="006A2C9F" w:rsidRPr="009F578A" w:rsidRDefault="006A2C9F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1F3FF72B" w14:textId="71F4A60A" w:rsidR="00F75E5C" w:rsidRPr="009F578A" w:rsidRDefault="006A2C9F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DF57B9" w:rsidRPr="009F578A">
        <w:rPr>
          <w:color w:val="auto"/>
        </w:rPr>
        <w:t xml:space="preserve">There are two ways to perform the experiment depending on the pigmentation of the animal. </w:t>
      </w:r>
      <w:r w:rsidR="00F75E5C" w:rsidRPr="009F578A">
        <w:rPr>
          <w:color w:val="auto"/>
        </w:rPr>
        <w:t xml:space="preserve">It is preferable to use albino animals. </w:t>
      </w:r>
      <w:r w:rsidR="00DF57B9" w:rsidRPr="009F578A">
        <w:rPr>
          <w:color w:val="auto"/>
        </w:rPr>
        <w:t xml:space="preserve">Albino strains are available for </w:t>
      </w:r>
      <w:r w:rsidR="00DF57B9" w:rsidRPr="009F578A">
        <w:rPr>
          <w:i/>
          <w:color w:val="auto"/>
        </w:rPr>
        <w:t xml:space="preserve">X. </w:t>
      </w:r>
      <w:proofErr w:type="spellStart"/>
      <w:r w:rsidR="00DF57B9" w:rsidRPr="009F578A">
        <w:rPr>
          <w:i/>
          <w:color w:val="auto"/>
        </w:rPr>
        <w:t>laevis</w:t>
      </w:r>
      <w:proofErr w:type="spellEnd"/>
      <w:r w:rsidR="0015272B" w:rsidRPr="009F578A">
        <w:rPr>
          <w:color w:val="auto"/>
        </w:rPr>
        <w:t xml:space="preserve"> and a</w:t>
      </w:r>
      <w:r w:rsidR="00904962" w:rsidRPr="009F578A">
        <w:rPr>
          <w:color w:val="auto"/>
        </w:rPr>
        <w:t>lbino</w:t>
      </w:r>
      <w:r w:rsidR="00904962" w:rsidRPr="009F578A">
        <w:rPr>
          <w:i/>
          <w:color w:val="auto"/>
        </w:rPr>
        <w:t xml:space="preserve"> </w:t>
      </w:r>
      <w:r w:rsidR="00DF57B9" w:rsidRPr="009F578A">
        <w:rPr>
          <w:i/>
          <w:color w:val="auto"/>
        </w:rPr>
        <w:t>X. tropicalis</w:t>
      </w:r>
      <w:r w:rsidR="00DF57B9" w:rsidRPr="009F578A">
        <w:rPr>
          <w:color w:val="auto"/>
        </w:rPr>
        <w:t xml:space="preserve"> </w:t>
      </w:r>
      <w:r w:rsidR="00F75E5C" w:rsidRPr="009F578A">
        <w:rPr>
          <w:color w:val="auto"/>
        </w:rPr>
        <w:t xml:space="preserve">lines </w:t>
      </w:r>
      <w:r w:rsidR="0030229F" w:rsidRPr="009F578A">
        <w:rPr>
          <w:color w:val="auto"/>
        </w:rPr>
        <w:t xml:space="preserve">have recently been </w:t>
      </w:r>
      <w:r w:rsidR="00F75E5C" w:rsidRPr="009F578A">
        <w:rPr>
          <w:color w:val="auto"/>
        </w:rPr>
        <w:t xml:space="preserve">generated by CRISPR-Cas9 </w:t>
      </w:r>
      <w:r w:rsidR="0030229F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&lt;EndNote&gt;&lt;Cite&gt;&lt;Author&gt;Nakayama&lt;/Author&gt;&lt;Year&gt;2013&lt;/Year&gt;&lt;IDText&gt;Simple and efficient CRISPR/Cas9-mediated targeted mutagenesis in Xenopus tropicalis&lt;/IDText&gt;&lt;DisplayText&gt;&lt;style face="superscript"&gt;12&lt;/style&gt;&lt;/DisplayText&gt;&lt;record&gt;&lt;dates&gt;&lt;pub-dates&gt;&lt;date&gt;Dec&lt;/date&gt;&lt;/pub-dates&gt;&lt;year&gt;2013&lt;/year&gt;&lt;/dates&gt;&lt;keywords&gt;&lt;keyword&gt;Animals&lt;/keyword&gt;&lt;keyword&gt;Brain&lt;/keyword&gt;&lt;keyword&gt;CRISPR-Cas Systems&lt;/keyword&gt;&lt;keyword&gt;Clustered Regularly Interspaced Short Palindromic Repeats&lt;/keyword&gt;&lt;keyword&gt;Embryo, Nonmammalian&lt;/keyword&gt;&lt;keyword&gt;Eye&lt;/keyword&gt;&lt;keyword&gt;Eye Proteins&lt;/keyword&gt;&lt;keyword&gt;Genetic Loci&lt;/keyword&gt;&lt;keyword&gt;Genome&lt;/keyword&gt;&lt;keyword&gt;Germ Cells&lt;/keyword&gt;&lt;keyword&gt;Homeodomain Proteins&lt;/keyword&gt;&lt;keyword&gt;Mutagenesis, Site-Directed&lt;/keyword&gt;&lt;keyword&gt;Nerve Tissue Proteins&lt;/keyword&gt;&lt;keyword&gt;Phenotype&lt;/keyword&gt;&lt;keyword&gt;Xenopus&lt;/keyword&gt;&lt;keyword&gt;Xenopus Proteins&lt;/keyword&gt;&lt;/keywords&gt;&lt;urls&gt;&lt;related-urls&gt;&lt;url&gt;http://www.ncbi.nlm.nih.gov/pubmed/24123613&lt;/url&gt;&lt;/related-urls&gt;&lt;/urls&gt;&lt;isbn&gt;1526-968X&lt;/isbn&gt;&lt;custom2&gt;PMC3947545&lt;/custom2&gt;&lt;titles&gt;&lt;title&gt;Simple and efficient CRISPR/Cas9-mediated targeted mutagenesis in Xenopus tropicalis&lt;/title&gt;&lt;secondary-title&gt;Genesis&lt;/secondary-title&gt;&lt;/titles&gt;&lt;pages&gt;835-43&lt;/pages&gt;&lt;number&gt;12&lt;/number&gt;&lt;contributors&gt;&lt;authors&gt;&lt;author&gt;Nakayama, T.&lt;/author&gt;&lt;author&gt;Fish, M. B.&lt;/author&gt;&lt;author&gt;Fisher, M.&lt;/author&gt;&lt;author&gt;Oomen-Hajagos, J.&lt;/author&gt;&lt;author&gt;Thomsen, G. H.&lt;/author&gt;&lt;author&gt;Grainger, R. M.&lt;/author&gt;&lt;/authors&gt;&lt;/contributors&gt;&lt;language&gt;eng&lt;/language&gt;&lt;added-date format="utc"&gt;1415093118&lt;/added-date&gt;&lt;ref-type name="Journal Article"&gt;17&lt;/ref-type&gt;&lt;rec-number&gt;439&lt;/rec-number&gt;&lt;last-updated-date format="utc"&gt;1415093118&lt;/last-updated-date&gt;&lt;accession-num&gt;24123613&lt;/accession-num&gt;&lt;electronic-resource-num&gt;10.1002/dvg.22720&lt;/electronic-resource-num&gt;&lt;volume&gt;51&lt;/volume&gt;&lt;/record&gt;&lt;/Cite&gt;&lt;/EndNote&gt;</w:instrText>
      </w:r>
      <w:r w:rsidR="0030229F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12</w:t>
      </w:r>
      <w:r w:rsidR="0030229F" w:rsidRPr="009F578A">
        <w:rPr>
          <w:color w:val="auto"/>
        </w:rPr>
        <w:fldChar w:fldCharType="end"/>
      </w:r>
      <w:r w:rsidR="0030229F" w:rsidRPr="009F578A">
        <w:rPr>
          <w:color w:val="auto"/>
        </w:rPr>
        <w:t xml:space="preserve"> or TALENs</w:t>
      </w:r>
      <w:r w:rsidR="00531FD7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&lt;EndNote&gt;&lt;Cite&gt;&lt;Author&gt;Ishibashi&lt;/Author&gt;&lt;Year&gt;2012&lt;/Year&gt;&lt;IDText&gt;Highly efficient bi-allelic mutation rates using TALENs in Xenopus tropicalis&lt;/IDText&gt;&lt;DisplayText&gt;&lt;style face="superscript"&gt;18&lt;/style&gt;&lt;/DisplayText&gt;&lt;record&gt;&lt;dates&gt;&lt;pub-dates&gt;&lt;date&gt;Dec&lt;/date&gt;&lt;/pub-dates&gt;&lt;year&gt;2012&lt;/year&gt;&lt;/dates&gt;&lt;urls&gt;&lt;related-urls&gt;&lt;url&gt;http://www.ncbi.nlm.nih.gov/pubmed/23408158&lt;/url&gt;&lt;/related-urls&gt;&lt;/urls&gt;&lt;isbn&gt;2046-6390&lt;/isbn&gt;&lt;custom2&gt;PMC3558749&lt;/custom2&gt;&lt;titles&gt;&lt;title&gt;Highly efficient bi-allelic mutation rates using TALENs in Xenopus tropicalis&lt;/title&gt;&lt;secondary-title&gt;Biol Open&lt;/secondary-title&gt;&lt;/titles&gt;&lt;pages&gt;1273-6&lt;/pages&gt;&lt;number&gt;12&lt;/number&gt;&lt;contributors&gt;&lt;authors&gt;&lt;author&gt;Ishibashi, S.&lt;/author&gt;&lt;author&gt;Cliffe, R.&lt;/author&gt;&lt;author&gt;Amaya, E.&lt;/author&gt;&lt;/authors&gt;&lt;/contributors&gt;&lt;language&gt;eng&lt;/language&gt;&lt;added-date format="utc"&gt;1378970603&lt;/added-date&gt;&lt;ref-type name="Journal Article"&gt;17&lt;/ref-type&gt;&lt;auth-address&gt;The Healing Foundation Centre, Faculty of Life Sciences, University of Manchester , Oxford Road, Manchester M13 9PT , UK.&lt;/auth-address&gt;&lt;rec-number&gt;360&lt;/rec-number&gt;&lt;last-updated-date format="utc"&gt;1378970603&lt;/last-updated-date&gt;&lt;accession-num&gt;23408158&lt;/accession-num&gt;&lt;electronic-resource-num&gt;10.1242/bio.20123228&lt;/electronic-resource-num&gt;&lt;volume&gt;1&lt;/volume&gt;&lt;/record&gt;&lt;/Cite&gt;&lt;/EndNote&gt;</w:instrText>
      </w:r>
      <w:r w:rsidR="00531FD7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18</w:t>
      </w:r>
      <w:r w:rsidR="00531FD7" w:rsidRPr="009F578A">
        <w:rPr>
          <w:color w:val="auto"/>
        </w:rPr>
        <w:fldChar w:fldCharType="end"/>
      </w:r>
      <w:r w:rsidR="00F75E5C" w:rsidRPr="009F578A">
        <w:rPr>
          <w:color w:val="auto"/>
        </w:rPr>
        <w:t>.</w:t>
      </w:r>
      <w:r w:rsidR="009F578A">
        <w:rPr>
          <w:color w:val="auto"/>
        </w:rPr>
        <w:t xml:space="preserve"> </w:t>
      </w:r>
    </w:p>
    <w:p w14:paraId="0495822E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6DFAEBB9" w14:textId="5192C5AB" w:rsidR="00053F21" w:rsidRPr="009F578A" w:rsidRDefault="00664896" w:rsidP="00A879C9">
      <w:pPr>
        <w:pStyle w:val="ListParagraph"/>
        <w:widowControl/>
        <w:numPr>
          <w:ilvl w:val="0"/>
          <w:numId w:val="42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Using </w:t>
      </w:r>
      <w:proofErr w:type="spellStart"/>
      <w:r w:rsidR="00B042C0" w:rsidRPr="009F578A">
        <w:rPr>
          <w:color w:val="auto"/>
          <w:highlight w:val="yellow"/>
        </w:rPr>
        <w:t>vannas</w:t>
      </w:r>
      <w:proofErr w:type="spellEnd"/>
      <w:r w:rsidRPr="009F578A">
        <w:rPr>
          <w:color w:val="auto"/>
          <w:highlight w:val="yellow"/>
        </w:rPr>
        <w:t xml:space="preserve"> scissors</w:t>
      </w:r>
      <w:r w:rsidR="006A2C9F" w:rsidRPr="009F578A">
        <w:rPr>
          <w:color w:val="auto"/>
          <w:highlight w:val="yellow"/>
        </w:rPr>
        <w:t>,</w:t>
      </w:r>
      <w:r w:rsidRPr="009F578A">
        <w:rPr>
          <w:color w:val="auto"/>
          <w:highlight w:val="yellow"/>
        </w:rPr>
        <w:t xml:space="preserve"> make a lateral</w:t>
      </w:r>
      <w:r w:rsidR="00053F21" w:rsidRPr="009F578A">
        <w:rPr>
          <w:color w:val="auto"/>
          <w:highlight w:val="yellow"/>
        </w:rPr>
        <w:t xml:space="preserve"> incision on the tadpole skin on the edge of the central nervous system.</w:t>
      </w:r>
      <w:r w:rsidR="00E83A7F" w:rsidRPr="009F578A">
        <w:rPr>
          <w:color w:val="auto"/>
          <w:highlight w:val="yellow"/>
        </w:rPr>
        <w:t xml:space="preserve"> </w:t>
      </w:r>
      <w:r w:rsidR="00421211">
        <w:rPr>
          <w:color w:val="auto"/>
          <w:highlight w:val="yellow"/>
        </w:rPr>
        <w:t>Make the</w:t>
      </w:r>
      <w:r w:rsidR="00421211" w:rsidRPr="009F578A">
        <w:rPr>
          <w:color w:val="auto"/>
          <w:highlight w:val="yellow"/>
        </w:rPr>
        <w:t xml:space="preserve"> </w:t>
      </w:r>
      <w:r w:rsidRPr="009F578A">
        <w:rPr>
          <w:color w:val="auto"/>
          <w:highlight w:val="yellow"/>
        </w:rPr>
        <w:t>cut</w:t>
      </w:r>
      <w:r w:rsidR="00053F21" w:rsidRPr="009F578A">
        <w:rPr>
          <w:color w:val="auto"/>
          <w:highlight w:val="yellow"/>
        </w:rPr>
        <w:t xml:space="preserve"> should </w:t>
      </w:r>
      <w:proofErr w:type="gramStart"/>
      <w:r w:rsidR="00053F21" w:rsidRPr="009F578A">
        <w:rPr>
          <w:color w:val="auto"/>
          <w:highlight w:val="yellow"/>
        </w:rPr>
        <w:t xml:space="preserve">be </w:t>
      </w:r>
      <w:r w:rsidR="006A2C9F" w:rsidRPr="009F578A">
        <w:rPr>
          <w:color w:val="auto"/>
          <w:highlight w:val="yellow"/>
        </w:rPr>
        <w:t>made</w:t>
      </w:r>
      <w:proofErr w:type="gramEnd"/>
      <w:r w:rsidRPr="009F578A">
        <w:rPr>
          <w:color w:val="auto"/>
          <w:highlight w:val="yellow"/>
        </w:rPr>
        <w:t xml:space="preserve"> </w:t>
      </w:r>
      <w:r w:rsidR="00053F21" w:rsidRPr="009F578A">
        <w:rPr>
          <w:color w:val="auto"/>
          <w:highlight w:val="yellow"/>
        </w:rPr>
        <w:t xml:space="preserve">at the level of the olfactory bulb </w:t>
      </w:r>
      <w:r w:rsidRPr="009F578A">
        <w:rPr>
          <w:color w:val="auto"/>
          <w:highlight w:val="yellow"/>
        </w:rPr>
        <w:t>and</w:t>
      </w:r>
      <w:r w:rsidR="00053F21" w:rsidRPr="009F578A">
        <w:rPr>
          <w:color w:val="auto"/>
          <w:highlight w:val="yellow"/>
        </w:rPr>
        <w:t xml:space="preserve"> never reaching the</w:t>
      </w:r>
      <w:r w:rsidRPr="009F578A">
        <w:rPr>
          <w:color w:val="auto"/>
          <w:highlight w:val="yellow"/>
        </w:rPr>
        <w:t xml:space="preserve"> </w:t>
      </w:r>
      <w:r w:rsidR="00B042C0" w:rsidRPr="009F578A">
        <w:rPr>
          <w:color w:val="auto"/>
          <w:highlight w:val="yellow"/>
        </w:rPr>
        <w:t>position</w:t>
      </w:r>
      <w:r w:rsidRPr="009F578A">
        <w:rPr>
          <w:color w:val="auto"/>
          <w:highlight w:val="yellow"/>
        </w:rPr>
        <w:t xml:space="preserve"> of tectum, which </w:t>
      </w:r>
      <w:r w:rsidR="00053F21" w:rsidRPr="009F578A">
        <w:rPr>
          <w:color w:val="auto"/>
          <w:highlight w:val="yellow"/>
        </w:rPr>
        <w:t>can be easily identified by the location of the optic nerve.</w:t>
      </w:r>
    </w:p>
    <w:p w14:paraId="03805E62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6EE2D3B9" w14:textId="33DC6198" w:rsidR="00053F21" w:rsidRPr="009F578A" w:rsidRDefault="00053F21" w:rsidP="00A879C9">
      <w:pPr>
        <w:pStyle w:val="ListParagraph"/>
        <w:widowControl/>
        <w:numPr>
          <w:ilvl w:val="0"/>
          <w:numId w:val="42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Pinch the cut skin using twe</w:t>
      </w:r>
      <w:r w:rsidR="00B042C0" w:rsidRPr="009F578A">
        <w:rPr>
          <w:color w:val="auto"/>
          <w:highlight w:val="yellow"/>
        </w:rPr>
        <w:t>e</w:t>
      </w:r>
      <w:r w:rsidRPr="009F578A">
        <w:rPr>
          <w:color w:val="auto"/>
          <w:highlight w:val="yellow"/>
        </w:rPr>
        <w:t>zers and pull it over the nervous system.</w:t>
      </w:r>
      <w:r w:rsidR="00E83A7F" w:rsidRPr="009F578A">
        <w:rPr>
          <w:color w:val="auto"/>
          <w:highlight w:val="yellow"/>
        </w:rPr>
        <w:t xml:space="preserve"> </w:t>
      </w:r>
      <w:r w:rsidR="00421211">
        <w:rPr>
          <w:color w:val="auto"/>
          <w:highlight w:val="yellow"/>
        </w:rPr>
        <w:t>Verify s</w:t>
      </w:r>
      <w:r w:rsidR="00421211" w:rsidRPr="009F578A">
        <w:rPr>
          <w:color w:val="auto"/>
          <w:highlight w:val="yellow"/>
        </w:rPr>
        <w:t xml:space="preserve">uccessful </w:t>
      </w:r>
      <w:r w:rsidR="00E41B2E" w:rsidRPr="009F578A">
        <w:rPr>
          <w:color w:val="auto"/>
          <w:highlight w:val="yellow"/>
        </w:rPr>
        <w:t>r</w:t>
      </w:r>
      <w:r w:rsidRPr="009F578A">
        <w:rPr>
          <w:color w:val="auto"/>
          <w:highlight w:val="yellow"/>
        </w:rPr>
        <w:t>emoval by the absence of melanocytes</w:t>
      </w:r>
      <w:r w:rsidR="00E41B2E" w:rsidRPr="009F578A">
        <w:rPr>
          <w:color w:val="auto"/>
          <w:highlight w:val="yellow"/>
        </w:rPr>
        <w:t xml:space="preserve"> above the olfactory bulb</w:t>
      </w:r>
      <w:r w:rsidRPr="009F578A">
        <w:rPr>
          <w:color w:val="auto"/>
          <w:highlight w:val="yellow"/>
        </w:rPr>
        <w:t>.</w:t>
      </w:r>
      <w:r w:rsidR="006A2C9F" w:rsidRPr="009F578A">
        <w:rPr>
          <w:color w:val="auto"/>
          <w:highlight w:val="yellow"/>
        </w:rPr>
        <w:t xml:space="preserve"> </w:t>
      </w:r>
      <w:r w:rsidRPr="009F578A">
        <w:rPr>
          <w:color w:val="auto"/>
          <w:highlight w:val="yellow"/>
        </w:rPr>
        <w:t xml:space="preserve">Keep the animal </w:t>
      </w:r>
      <w:r w:rsidR="00B84823" w:rsidRPr="009F578A">
        <w:rPr>
          <w:color w:val="auto"/>
          <w:highlight w:val="yellow"/>
        </w:rPr>
        <w:t xml:space="preserve">moist </w:t>
      </w:r>
      <w:r w:rsidR="0015272B" w:rsidRPr="009F578A">
        <w:rPr>
          <w:color w:val="auto"/>
          <w:highlight w:val="yellow"/>
        </w:rPr>
        <w:t xml:space="preserve">by pouring drops of </w:t>
      </w:r>
      <w:r w:rsidR="00B042C0" w:rsidRPr="009F578A">
        <w:rPr>
          <w:color w:val="auto"/>
          <w:highlight w:val="yellow"/>
        </w:rPr>
        <w:t>0.02% MS-222 solution</w:t>
      </w:r>
      <w:r w:rsidR="0015272B" w:rsidRPr="009F578A">
        <w:rPr>
          <w:color w:val="auto"/>
          <w:highlight w:val="yellow"/>
        </w:rPr>
        <w:t xml:space="preserve"> using a </w:t>
      </w:r>
      <w:r w:rsidR="00421211" w:rsidRPr="009F578A">
        <w:rPr>
          <w:color w:val="auto"/>
          <w:highlight w:val="yellow"/>
        </w:rPr>
        <w:t>Pasteur</w:t>
      </w:r>
      <w:r w:rsidR="0015272B" w:rsidRPr="009F578A">
        <w:rPr>
          <w:color w:val="auto"/>
          <w:highlight w:val="yellow"/>
        </w:rPr>
        <w:t xml:space="preserve"> pipette</w:t>
      </w:r>
      <w:r w:rsidR="00B84823" w:rsidRPr="009F578A">
        <w:rPr>
          <w:color w:val="auto"/>
          <w:highlight w:val="yellow"/>
        </w:rPr>
        <w:t>.</w:t>
      </w:r>
    </w:p>
    <w:p w14:paraId="770CD0E6" w14:textId="77777777" w:rsidR="006A2C9F" w:rsidRPr="009F578A" w:rsidRDefault="006A2C9F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6E04BA6B" w14:textId="3801B0A6" w:rsidR="004E39B7" w:rsidRPr="009F578A" w:rsidRDefault="00B84823" w:rsidP="00A879C9">
      <w:pPr>
        <w:pStyle w:val="ListParagraph"/>
        <w:widowControl/>
        <w:numPr>
          <w:ilvl w:val="0"/>
          <w:numId w:val="42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Place the </w:t>
      </w:r>
      <w:r w:rsidR="00F614C4" w:rsidRPr="009F578A">
        <w:rPr>
          <w:color w:val="auto"/>
          <w:highlight w:val="yellow"/>
        </w:rPr>
        <w:t xml:space="preserve">tadpole </w:t>
      </w:r>
      <w:r w:rsidRPr="009F578A">
        <w:rPr>
          <w:color w:val="auto"/>
          <w:highlight w:val="yellow"/>
        </w:rPr>
        <w:t xml:space="preserve">into the well of the </w:t>
      </w:r>
      <w:r w:rsidR="004E39B7" w:rsidRPr="009F578A">
        <w:rPr>
          <w:color w:val="auto"/>
          <w:highlight w:val="yellow"/>
        </w:rPr>
        <w:t>coated</w:t>
      </w:r>
      <w:r w:rsidR="006A2C9F" w:rsidRPr="009F578A">
        <w:rPr>
          <w:color w:val="auto"/>
          <w:highlight w:val="yellow"/>
        </w:rPr>
        <w:t xml:space="preserve"> </w:t>
      </w:r>
      <w:r w:rsidRPr="009F578A">
        <w:rPr>
          <w:color w:val="auto"/>
          <w:highlight w:val="yellow"/>
        </w:rPr>
        <w:t>dish</w:t>
      </w:r>
      <w:r w:rsidR="00B042C0" w:rsidRPr="009F578A">
        <w:rPr>
          <w:color w:val="auto"/>
          <w:highlight w:val="yellow"/>
        </w:rPr>
        <w:t xml:space="preserve"> (see </w:t>
      </w:r>
      <w:r w:rsidR="009F578A" w:rsidRPr="009F578A">
        <w:rPr>
          <w:b/>
          <w:color w:val="auto"/>
          <w:highlight w:val="yellow"/>
        </w:rPr>
        <w:t>Table of Materials</w:t>
      </w:r>
      <w:r w:rsidR="00B042C0" w:rsidRPr="009F578A">
        <w:rPr>
          <w:color w:val="auto"/>
          <w:highlight w:val="yellow"/>
        </w:rPr>
        <w:t>)</w:t>
      </w:r>
      <w:r w:rsidRPr="009F578A">
        <w:rPr>
          <w:color w:val="auto"/>
          <w:highlight w:val="yellow"/>
        </w:rPr>
        <w:t xml:space="preserve">. </w:t>
      </w:r>
      <w:r w:rsidR="006D32A2" w:rsidRPr="009F578A">
        <w:rPr>
          <w:color w:val="auto"/>
          <w:highlight w:val="yellow"/>
        </w:rPr>
        <w:t>Put</w:t>
      </w:r>
      <w:r w:rsidRPr="009F578A">
        <w:rPr>
          <w:color w:val="auto"/>
          <w:highlight w:val="yellow"/>
        </w:rPr>
        <w:t xml:space="preserve"> a glass coverslip </w:t>
      </w:r>
      <w:r w:rsidR="003349DE" w:rsidRPr="009F578A">
        <w:rPr>
          <w:color w:val="auto"/>
          <w:highlight w:val="yellow"/>
        </w:rPr>
        <w:t xml:space="preserve">coated with high vacuum grease </w:t>
      </w:r>
      <w:r w:rsidR="00F614C4" w:rsidRPr="009F578A">
        <w:rPr>
          <w:color w:val="auto"/>
          <w:highlight w:val="yellow"/>
        </w:rPr>
        <w:t>above the animal.</w:t>
      </w:r>
      <w:r w:rsidR="004E39B7" w:rsidRPr="009F578A">
        <w:rPr>
          <w:color w:val="auto"/>
          <w:highlight w:val="yellow"/>
        </w:rPr>
        <w:t xml:space="preserve"> Position</w:t>
      </w:r>
      <w:r w:rsidR="00E83A7F" w:rsidRPr="009F578A">
        <w:rPr>
          <w:color w:val="auto"/>
          <w:highlight w:val="yellow"/>
        </w:rPr>
        <w:t xml:space="preserve"> </w:t>
      </w:r>
      <w:r w:rsidR="004E39B7" w:rsidRPr="009F578A">
        <w:rPr>
          <w:color w:val="auto"/>
          <w:highlight w:val="yellow"/>
        </w:rPr>
        <w:t>t</w:t>
      </w:r>
      <w:r w:rsidR="00F614C4" w:rsidRPr="009F578A">
        <w:rPr>
          <w:color w:val="auto"/>
          <w:highlight w:val="yellow"/>
        </w:rPr>
        <w:t xml:space="preserve">he coverslip </w:t>
      </w:r>
      <w:r w:rsidR="004E39B7" w:rsidRPr="009F578A">
        <w:rPr>
          <w:color w:val="auto"/>
          <w:highlight w:val="yellow"/>
        </w:rPr>
        <w:t xml:space="preserve">to cover </w:t>
      </w:r>
      <w:r w:rsidR="00F614C4" w:rsidRPr="009F578A">
        <w:rPr>
          <w:color w:val="auto"/>
          <w:highlight w:val="yellow"/>
        </w:rPr>
        <w:t>the top of the tectum to the end of the tail.</w:t>
      </w:r>
      <w:r w:rsidR="00E83A7F" w:rsidRPr="009F578A">
        <w:rPr>
          <w:color w:val="auto"/>
          <w:highlight w:val="yellow"/>
        </w:rPr>
        <w:t xml:space="preserve"> </w:t>
      </w:r>
    </w:p>
    <w:p w14:paraId="5432EC20" w14:textId="77777777" w:rsidR="004E39B7" w:rsidRPr="009F578A" w:rsidRDefault="004E39B7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0E9D064A" w14:textId="2898DE0F" w:rsidR="004E39B7" w:rsidRPr="009F578A" w:rsidRDefault="004E39B7" w:rsidP="00A879C9">
      <w:pPr>
        <w:pStyle w:val="ListParagraph"/>
        <w:widowControl/>
        <w:numPr>
          <w:ilvl w:val="0"/>
          <w:numId w:val="42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Ensure that the o</w:t>
      </w:r>
      <w:r w:rsidR="00F03E66" w:rsidRPr="009F578A">
        <w:rPr>
          <w:color w:val="auto"/>
          <w:highlight w:val="yellow"/>
        </w:rPr>
        <w:t xml:space="preserve">lfactory bulb and placodes remain exposed to the extracellular medium. </w:t>
      </w:r>
      <w:r w:rsidRPr="009F578A">
        <w:rPr>
          <w:color w:val="auto"/>
          <w:highlight w:val="yellow"/>
        </w:rPr>
        <w:t>Keep t</w:t>
      </w:r>
      <w:r w:rsidR="00F614C4" w:rsidRPr="009F578A">
        <w:rPr>
          <w:color w:val="auto"/>
          <w:highlight w:val="yellow"/>
        </w:rPr>
        <w:t>he tadpole immobile during imaging.</w:t>
      </w:r>
      <w:r w:rsidR="00E83A7F" w:rsidRPr="009F578A">
        <w:rPr>
          <w:color w:val="auto"/>
          <w:highlight w:val="yellow"/>
        </w:rPr>
        <w:t xml:space="preserve"> </w:t>
      </w:r>
      <w:r w:rsidR="006572FB" w:rsidRPr="009F578A">
        <w:rPr>
          <w:color w:val="auto"/>
          <w:highlight w:val="yellow"/>
        </w:rPr>
        <w:t xml:space="preserve">Fill the </w:t>
      </w:r>
      <w:r w:rsidR="00E83A7F" w:rsidRPr="009F578A">
        <w:rPr>
          <w:color w:val="auto"/>
          <w:highlight w:val="yellow"/>
        </w:rPr>
        <w:t>Petri</w:t>
      </w:r>
      <w:r w:rsidR="006572FB" w:rsidRPr="009F578A">
        <w:rPr>
          <w:color w:val="auto"/>
          <w:highlight w:val="yellow"/>
        </w:rPr>
        <w:t xml:space="preserve"> dish with </w:t>
      </w:r>
      <w:r w:rsidR="00B51CAC" w:rsidRPr="009F578A">
        <w:rPr>
          <w:i/>
          <w:color w:val="auto"/>
          <w:highlight w:val="yellow"/>
        </w:rPr>
        <w:t>Xeno</w:t>
      </w:r>
      <w:r w:rsidR="00B51CAC" w:rsidRPr="00A879C9">
        <w:rPr>
          <w:i/>
          <w:color w:val="auto"/>
          <w:highlight w:val="yellow"/>
        </w:rPr>
        <w:t>pus</w:t>
      </w:r>
      <w:r w:rsidR="006D32A2" w:rsidRPr="00A879C9">
        <w:rPr>
          <w:color w:val="auto"/>
          <w:highlight w:val="yellow"/>
        </w:rPr>
        <w:t xml:space="preserve"> </w:t>
      </w:r>
      <w:r w:rsidR="00421211" w:rsidRPr="00A879C9">
        <w:rPr>
          <w:color w:val="auto"/>
          <w:highlight w:val="yellow"/>
        </w:rPr>
        <w:t>Ringer’s solution</w:t>
      </w:r>
      <w:r w:rsidR="00421211">
        <w:rPr>
          <w:color w:val="auto"/>
        </w:rPr>
        <w:t xml:space="preserve"> </w:t>
      </w:r>
      <w:r w:rsidR="006572FB" w:rsidRPr="009F578A">
        <w:rPr>
          <w:color w:val="auto"/>
          <w:highlight w:val="yellow"/>
        </w:rPr>
        <w:t xml:space="preserve">containing </w:t>
      </w:r>
      <w:r w:rsidR="00B042C0" w:rsidRPr="009F578A">
        <w:rPr>
          <w:color w:val="auto"/>
          <w:highlight w:val="yellow"/>
        </w:rPr>
        <w:t xml:space="preserve">100 </w:t>
      </w:r>
      <w:proofErr w:type="spellStart"/>
      <w:r w:rsidR="00B042C0" w:rsidRPr="009F578A">
        <w:rPr>
          <w:color w:val="auto"/>
          <w:highlight w:val="yellow"/>
        </w:rPr>
        <w:t>μM</w:t>
      </w:r>
      <w:proofErr w:type="spellEnd"/>
      <w:r w:rsidR="00B042C0" w:rsidRPr="009F578A">
        <w:rPr>
          <w:color w:val="auto"/>
          <w:highlight w:val="yellow"/>
        </w:rPr>
        <w:t xml:space="preserve"> </w:t>
      </w:r>
      <w:r w:rsidR="006572FB" w:rsidRPr="009F578A">
        <w:rPr>
          <w:color w:val="auto"/>
          <w:highlight w:val="yellow"/>
        </w:rPr>
        <w:t xml:space="preserve">tubocurarine </w:t>
      </w:r>
      <w:r w:rsidR="00B042C0" w:rsidRPr="009F578A">
        <w:rPr>
          <w:color w:val="auto"/>
          <w:highlight w:val="yellow"/>
        </w:rPr>
        <w:t xml:space="preserve">(see </w:t>
      </w:r>
      <w:r w:rsidR="009F578A" w:rsidRPr="009F578A">
        <w:rPr>
          <w:b/>
          <w:color w:val="auto"/>
          <w:highlight w:val="yellow"/>
        </w:rPr>
        <w:t>Table of Materials</w:t>
      </w:r>
      <w:r w:rsidR="00B042C0" w:rsidRPr="009F578A">
        <w:rPr>
          <w:color w:val="auto"/>
          <w:highlight w:val="yellow"/>
        </w:rPr>
        <w:t xml:space="preserve">) </w:t>
      </w:r>
      <w:r w:rsidR="006572FB" w:rsidRPr="009F578A">
        <w:rPr>
          <w:color w:val="auto"/>
          <w:highlight w:val="yellow"/>
        </w:rPr>
        <w:t>to prevent muscle contractions.</w:t>
      </w:r>
      <w:r w:rsidR="00E83A7F" w:rsidRPr="009F578A">
        <w:rPr>
          <w:color w:val="auto"/>
          <w:highlight w:val="yellow"/>
        </w:rPr>
        <w:t xml:space="preserve"> </w:t>
      </w:r>
    </w:p>
    <w:p w14:paraId="2FE4A575" w14:textId="77777777" w:rsidR="004E39B7" w:rsidRPr="009F578A" w:rsidRDefault="004E39B7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0BB7BB72" w14:textId="27FEDFD8" w:rsidR="00B84823" w:rsidRPr="009F578A" w:rsidRDefault="004E39B7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6A22CF" w:rsidRPr="009F578A">
        <w:rPr>
          <w:color w:val="auto"/>
        </w:rPr>
        <w:t xml:space="preserve">Tubocurarine is stored in aliquots at -80 </w:t>
      </w:r>
      <w:r w:rsidR="00421211">
        <w:rPr>
          <w:color w:val="auto"/>
        </w:rPr>
        <w:t>°</w:t>
      </w:r>
      <w:r w:rsidR="006A22CF" w:rsidRPr="009F578A">
        <w:rPr>
          <w:color w:val="auto"/>
        </w:rPr>
        <w:t>C</w:t>
      </w:r>
      <w:r w:rsidR="000044C9" w:rsidRPr="009F578A">
        <w:rPr>
          <w:color w:val="auto"/>
        </w:rPr>
        <w:t xml:space="preserve"> no longer than 6 months</w:t>
      </w:r>
      <w:r w:rsidR="006A22CF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</w:p>
    <w:p w14:paraId="3A1464D9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387BEAF6" w14:textId="490249E5" w:rsidR="00AD1AF7" w:rsidRPr="009F578A" w:rsidRDefault="006572FB" w:rsidP="00A879C9">
      <w:pPr>
        <w:pStyle w:val="ListParagraph"/>
        <w:widowControl/>
        <w:numPr>
          <w:ilvl w:val="0"/>
          <w:numId w:val="42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Place the dish </w:t>
      </w:r>
      <w:r w:rsidR="007737A6" w:rsidRPr="009F578A">
        <w:rPr>
          <w:color w:val="auto"/>
          <w:highlight w:val="yellow"/>
        </w:rPr>
        <w:t>holding</w:t>
      </w:r>
      <w:r w:rsidR="00834D57" w:rsidRPr="009F578A">
        <w:rPr>
          <w:color w:val="auto"/>
          <w:highlight w:val="yellow"/>
        </w:rPr>
        <w:t xml:space="preserve"> the tadpole </w:t>
      </w:r>
      <w:r w:rsidRPr="009F578A">
        <w:rPr>
          <w:color w:val="auto"/>
          <w:highlight w:val="yellow"/>
        </w:rPr>
        <w:t>under an upright microscope.</w:t>
      </w:r>
      <w:r w:rsidR="00E83A7F" w:rsidRPr="009F578A">
        <w:rPr>
          <w:color w:val="auto"/>
          <w:highlight w:val="yellow"/>
        </w:rPr>
        <w:t xml:space="preserve"> </w:t>
      </w:r>
      <w:r w:rsidR="00AD1AF7" w:rsidRPr="009F578A">
        <w:rPr>
          <w:color w:val="auto"/>
          <w:highlight w:val="yellow"/>
        </w:rPr>
        <w:t xml:space="preserve">Connect the reservoir </w:t>
      </w:r>
      <w:r w:rsidR="00AD1AF7" w:rsidRPr="00A879C9">
        <w:rPr>
          <w:color w:val="auto"/>
          <w:highlight w:val="yellow"/>
        </w:rPr>
        <w:t xml:space="preserve">containing </w:t>
      </w:r>
      <w:r w:rsidR="00AD1AF7" w:rsidRPr="00A879C9">
        <w:rPr>
          <w:i/>
          <w:color w:val="auto"/>
          <w:highlight w:val="yellow"/>
        </w:rPr>
        <w:t>Xenopus</w:t>
      </w:r>
      <w:r w:rsidR="00AD1AF7" w:rsidRPr="00A879C9">
        <w:rPr>
          <w:color w:val="auto"/>
          <w:highlight w:val="yellow"/>
        </w:rPr>
        <w:t xml:space="preserve"> </w:t>
      </w:r>
      <w:r w:rsidR="00421211" w:rsidRPr="00A879C9">
        <w:rPr>
          <w:color w:val="auto"/>
          <w:highlight w:val="yellow"/>
        </w:rPr>
        <w:t xml:space="preserve">Ringer’s solution </w:t>
      </w:r>
      <w:r w:rsidR="00AD1AF7" w:rsidRPr="00A879C9">
        <w:rPr>
          <w:color w:val="auto"/>
          <w:highlight w:val="yellow"/>
        </w:rPr>
        <w:t xml:space="preserve">with the dish using </w:t>
      </w:r>
      <w:r w:rsidR="00421211" w:rsidRPr="00A879C9">
        <w:rPr>
          <w:color w:val="auto"/>
          <w:highlight w:val="yellow"/>
        </w:rPr>
        <w:t>polyethylene</w:t>
      </w:r>
      <w:r w:rsidR="00AD1AF7" w:rsidRPr="00A879C9">
        <w:rPr>
          <w:color w:val="auto"/>
          <w:highlight w:val="yellow"/>
        </w:rPr>
        <w:t xml:space="preserve"> tubing (see </w:t>
      </w:r>
      <w:r w:rsidR="009F578A" w:rsidRPr="00A879C9">
        <w:rPr>
          <w:b/>
          <w:color w:val="auto"/>
          <w:highlight w:val="yellow"/>
        </w:rPr>
        <w:t>Table of Materials</w:t>
      </w:r>
      <w:r w:rsidR="00AD1AF7" w:rsidRPr="00A879C9">
        <w:rPr>
          <w:color w:val="auto"/>
          <w:highlight w:val="yellow"/>
        </w:rPr>
        <w:t>) for c</w:t>
      </w:r>
      <w:r w:rsidRPr="00A879C9">
        <w:rPr>
          <w:color w:val="auto"/>
          <w:highlight w:val="yellow"/>
        </w:rPr>
        <w:t xml:space="preserve">ontinuous </w:t>
      </w:r>
      <w:r w:rsidR="00AF1A2D" w:rsidRPr="00A879C9">
        <w:rPr>
          <w:color w:val="auto"/>
          <w:highlight w:val="yellow"/>
        </w:rPr>
        <w:t xml:space="preserve">perfusion </w:t>
      </w:r>
      <w:r w:rsidRPr="00A879C9">
        <w:rPr>
          <w:color w:val="auto"/>
          <w:highlight w:val="yellow"/>
        </w:rPr>
        <w:t xml:space="preserve">of </w:t>
      </w:r>
      <w:r w:rsidR="00B51CAC" w:rsidRPr="00A879C9">
        <w:rPr>
          <w:i/>
          <w:color w:val="auto"/>
          <w:highlight w:val="yellow"/>
        </w:rPr>
        <w:t>Xenopus</w:t>
      </w:r>
      <w:r w:rsidR="00AF1A2D" w:rsidRPr="00A879C9">
        <w:rPr>
          <w:color w:val="auto"/>
          <w:highlight w:val="yellow"/>
        </w:rPr>
        <w:t xml:space="preserve"> </w:t>
      </w:r>
      <w:r w:rsidR="00421211" w:rsidRPr="00A879C9">
        <w:rPr>
          <w:color w:val="auto"/>
          <w:highlight w:val="yellow"/>
        </w:rPr>
        <w:t xml:space="preserve">Ringer’s solution </w:t>
      </w:r>
      <w:r w:rsidR="00AD1AF7" w:rsidRPr="009F578A">
        <w:rPr>
          <w:color w:val="auto"/>
          <w:highlight w:val="yellow"/>
        </w:rPr>
        <w:t>to keep</w:t>
      </w:r>
      <w:r w:rsidRPr="009F578A">
        <w:rPr>
          <w:color w:val="auto"/>
          <w:highlight w:val="yellow"/>
        </w:rPr>
        <w:t xml:space="preserve"> </w:t>
      </w:r>
      <w:r w:rsidR="00AF1A2D" w:rsidRPr="009F578A">
        <w:rPr>
          <w:color w:val="auto"/>
          <w:highlight w:val="yellow"/>
        </w:rPr>
        <w:t>the animal alive for &gt; 1 h.</w:t>
      </w:r>
      <w:r w:rsidR="00E83A7F" w:rsidRPr="009F578A">
        <w:rPr>
          <w:color w:val="auto"/>
          <w:highlight w:val="yellow"/>
        </w:rPr>
        <w:t xml:space="preserve"> </w:t>
      </w:r>
    </w:p>
    <w:p w14:paraId="5AD3D2DD" w14:textId="77777777" w:rsidR="00AD1AF7" w:rsidRPr="009F578A" w:rsidRDefault="00AD1AF7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76462CC1" w14:textId="77D9A1F1" w:rsidR="009B7B15" w:rsidRPr="009F578A" w:rsidRDefault="00AD1AF7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15272B" w:rsidRPr="009F578A">
        <w:rPr>
          <w:color w:val="auto"/>
        </w:rPr>
        <w:t>M</w:t>
      </w:r>
      <w:r w:rsidR="009B7B15" w:rsidRPr="009F578A">
        <w:rPr>
          <w:color w:val="auto"/>
        </w:rPr>
        <w:t xml:space="preserve">ini magnetic clamps </w:t>
      </w:r>
      <w:r w:rsidR="0015272B" w:rsidRPr="009F578A">
        <w:rPr>
          <w:color w:val="auto"/>
        </w:rPr>
        <w:t xml:space="preserve">(see </w:t>
      </w:r>
      <w:r w:rsidR="009F578A" w:rsidRPr="009F578A">
        <w:rPr>
          <w:b/>
          <w:color w:val="auto"/>
        </w:rPr>
        <w:t>Table of Materials</w:t>
      </w:r>
      <w:r w:rsidR="0015272B" w:rsidRPr="009F578A">
        <w:rPr>
          <w:color w:val="auto"/>
        </w:rPr>
        <w:t>) are very useful to stably connect tubing to the dish</w:t>
      </w:r>
      <w:r w:rsidR="00834D57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834D57" w:rsidRPr="009F578A">
        <w:rPr>
          <w:color w:val="auto"/>
        </w:rPr>
        <w:t>P</w:t>
      </w:r>
      <w:r w:rsidR="009B7B15" w:rsidRPr="009F578A">
        <w:rPr>
          <w:color w:val="auto"/>
        </w:rPr>
        <w:t xml:space="preserve">erfusion and suction tubes must </w:t>
      </w:r>
      <w:proofErr w:type="gramStart"/>
      <w:r w:rsidR="009B7B15" w:rsidRPr="009F578A">
        <w:rPr>
          <w:color w:val="auto"/>
        </w:rPr>
        <w:t>be located in</w:t>
      </w:r>
      <w:proofErr w:type="gramEnd"/>
      <w:r w:rsidR="009B7B15" w:rsidRPr="009F578A">
        <w:rPr>
          <w:color w:val="auto"/>
        </w:rPr>
        <w:t xml:space="preserve"> </w:t>
      </w:r>
      <w:r w:rsidR="009B7B15" w:rsidRPr="009F578A">
        <w:rPr>
          <w:color w:val="auto"/>
        </w:rPr>
        <w:sym w:font="Symbol" w:char="F07E"/>
      </w:r>
      <w:r w:rsidR="009B7B15" w:rsidRPr="009F578A">
        <w:rPr>
          <w:color w:val="auto"/>
        </w:rPr>
        <w:t>180</w:t>
      </w:r>
      <w:r w:rsidR="00421211">
        <w:rPr>
          <w:color w:val="auto"/>
        </w:rPr>
        <w:t>°</w:t>
      </w:r>
      <w:r w:rsidR="009B7B15" w:rsidRPr="009F578A">
        <w:rPr>
          <w:color w:val="auto"/>
        </w:rPr>
        <w:t xml:space="preserve"> angle. </w:t>
      </w:r>
    </w:p>
    <w:p w14:paraId="2491EA57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0A7C2EBA" w14:textId="73268CE3" w:rsidR="006D32A2" w:rsidRPr="009F578A" w:rsidRDefault="009B7B15" w:rsidP="00A879C9">
      <w:pPr>
        <w:pStyle w:val="ListParagraph"/>
        <w:widowControl/>
        <w:numPr>
          <w:ilvl w:val="0"/>
          <w:numId w:val="42"/>
        </w:numPr>
        <w:rPr>
          <w:color w:val="auto"/>
        </w:rPr>
      </w:pPr>
      <w:r w:rsidRPr="009F578A">
        <w:rPr>
          <w:color w:val="auto"/>
          <w:highlight w:val="yellow"/>
        </w:rPr>
        <w:t>Start perfusi</w:t>
      </w:r>
      <w:r w:rsidR="0015272B" w:rsidRPr="009F578A">
        <w:rPr>
          <w:color w:val="auto"/>
          <w:highlight w:val="yellow"/>
        </w:rPr>
        <w:t>ng</w:t>
      </w:r>
      <w:r w:rsidRPr="009F578A">
        <w:rPr>
          <w:color w:val="auto"/>
          <w:highlight w:val="yellow"/>
        </w:rPr>
        <w:t xml:space="preserve"> </w:t>
      </w:r>
      <w:r w:rsidR="00B51CAC" w:rsidRPr="00A879C9">
        <w:rPr>
          <w:i/>
          <w:color w:val="auto"/>
          <w:highlight w:val="yellow"/>
        </w:rPr>
        <w:t>Xenopus</w:t>
      </w:r>
      <w:r w:rsidRPr="00A879C9">
        <w:rPr>
          <w:color w:val="auto"/>
          <w:highlight w:val="yellow"/>
        </w:rPr>
        <w:t xml:space="preserve"> </w:t>
      </w:r>
      <w:r w:rsidR="00421211" w:rsidRPr="00A879C9">
        <w:rPr>
          <w:color w:val="auto"/>
          <w:highlight w:val="yellow"/>
        </w:rPr>
        <w:t>Ringer’s solution</w:t>
      </w:r>
      <w:r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  <w:r w:rsidR="00E013C6" w:rsidRPr="009F578A">
        <w:rPr>
          <w:color w:val="auto"/>
          <w:highlight w:val="yellow"/>
        </w:rPr>
        <w:t>Maintain t</w:t>
      </w:r>
      <w:r w:rsidR="003D537C" w:rsidRPr="009F578A">
        <w:rPr>
          <w:color w:val="auto"/>
          <w:highlight w:val="yellow"/>
        </w:rPr>
        <w:t xml:space="preserve">he </w:t>
      </w:r>
      <w:r w:rsidRPr="009F578A">
        <w:rPr>
          <w:color w:val="auto"/>
          <w:highlight w:val="yellow"/>
        </w:rPr>
        <w:t xml:space="preserve">level </w:t>
      </w:r>
      <w:r w:rsidR="003D537C" w:rsidRPr="009F578A">
        <w:rPr>
          <w:color w:val="auto"/>
          <w:highlight w:val="yellow"/>
        </w:rPr>
        <w:t xml:space="preserve">of the </w:t>
      </w:r>
      <w:r w:rsidR="0015272B" w:rsidRPr="009F578A">
        <w:rPr>
          <w:color w:val="auto"/>
          <w:highlight w:val="yellow"/>
        </w:rPr>
        <w:t xml:space="preserve">solution in the </w:t>
      </w:r>
      <w:r w:rsidR="003D537C" w:rsidRPr="009F578A">
        <w:rPr>
          <w:color w:val="auto"/>
          <w:highlight w:val="yellow"/>
        </w:rPr>
        <w:t>dish</w:t>
      </w:r>
      <w:r w:rsidRPr="009F578A">
        <w:rPr>
          <w:color w:val="auto"/>
          <w:highlight w:val="yellow"/>
        </w:rPr>
        <w:t xml:space="preserve"> constant throughout the experiment. </w:t>
      </w:r>
      <w:r w:rsidR="00E013C6" w:rsidRPr="009F578A">
        <w:rPr>
          <w:color w:val="auto"/>
          <w:highlight w:val="yellow"/>
        </w:rPr>
        <w:t>Continuously evaluate t</w:t>
      </w:r>
      <w:r w:rsidR="0015272B" w:rsidRPr="009F578A">
        <w:rPr>
          <w:color w:val="auto"/>
          <w:highlight w:val="yellow"/>
        </w:rPr>
        <w:t>adpole viability</w:t>
      </w:r>
      <w:r w:rsidR="00E013C6" w:rsidRPr="009F578A">
        <w:rPr>
          <w:color w:val="auto"/>
          <w:highlight w:val="yellow"/>
        </w:rPr>
        <w:t xml:space="preserve"> </w:t>
      </w:r>
      <w:r w:rsidR="0015272B" w:rsidRPr="009F578A">
        <w:rPr>
          <w:color w:val="auto"/>
          <w:highlight w:val="yellow"/>
        </w:rPr>
        <w:t>by observing b</w:t>
      </w:r>
      <w:r w:rsidRPr="009F578A">
        <w:rPr>
          <w:color w:val="auto"/>
          <w:highlight w:val="yellow"/>
        </w:rPr>
        <w:t>lood circulation through</w:t>
      </w:r>
      <w:r w:rsidR="00E013C6" w:rsidRPr="009F578A">
        <w:rPr>
          <w:color w:val="auto"/>
          <w:highlight w:val="yellow"/>
        </w:rPr>
        <w:t xml:space="preserve"> the</w:t>
      </w:r>
      <w:r w:rsidRPr="009F578A">
        <w:rPr>
          <w:color w:val="auto"/>
          <w:highlight w:val="yellow"/>
        </w:rPr>
        <w:t xml:space="preserve"> vessels.</w:t>
      </w:r>
      <w:r w:rsidR="006572FB" w:rsidRPr="009F578A">
        <w:rPr>
          <w:color w:val="auto"/>
        </w:rPr>
        <w:t xml:space="preserve"> </w:t>
      </w:r>
    </w:p>
    <w:p w14:paraId="2DDB84E8" w14:textId="77777777" w:rsidR="003D537C" w:rsidRPr="009F578A" w:rsidRDefault="003D537C" w:rsidP="00A879C9">
      <w:pPr>
        <w:widowControl/>
        <w:rPr>
          <w:color w:val="auto"/>
        </w:rPr>
      </w:pPr>
    </w:p>
    <w:p w14:paraId="43681AB1" w14:textId="4986C574" w:rsidR="00053F21" w:rsidRPr="009F578A" w:rsidRDefault="007064AB" w:rsidP="00A879C9">
      <w:pPr>
        <w:widowControl/>
        <w:rPr>
          <w:color w:val="auto"/>
        </w:rPr>
      </w:pPr>
      <w:r w:rsidRPr="009F578A">
        <w:rPr>
          <w:b/>
          <w:color w:val="auto"/>
          <w:highlight w:val="yellow"/>
        </w:rPr>
        <w:t xml:space="preserve">4. </w:t>
      </w:r>
      <w:r w:rsidR="009439E6" w:rsidRPr="009F578A">
        <w:rPr>
          <w:b/>
          <w:color w:val="auto"/>
          <w:highlight w:val="yellow"/>
        </w:rPr>
        <w:t xml:space="preserve">Live </w:t>
      </w:r>
      <w:r w:rsidR="00421211" w:rsidRPr="009F578A">
        <w:rPr>
          <w:b/>
          <w:color w:val="auto"/>
          <w:highlight w:val="yellow"/>
        </w:rPr>
        <w:t xml:space="preserve">Imaging </w:t>
      </w:r>
      <w:r w:rsidR="00421211">
        <w:rPr>
          <w:b/>
          <w:color w:val="auto"/>
          <w:highlight w:val="yellow"/>
        </w:rPr>
        <w:t>o</w:t>
      </w:r>
      <w:r w:rsidR="00421211" w:rsidRPr="009F578A">
        <w:rPr>
          <w:b/>
          <w:color w:val="auto"/>
          <w:highlight w:val="yellow"/>
        </w:rPr>
        <w:t xml:space="preserve">f Presynaptic </w:t>
      </w:r>
      <w:r w:rsidR="00851849" w:rsidRPr="009F578A">
        <w:rPr>
          <w:b/>
          <w:color w:val="auto"/>
          <w:highlight w:val="yellow"/>
        </w:rPr>
        <w:t xml:space="preserve">Ca </w:t>
      </w:r>
      <w:r w:rsidR="00421211" w:rsidRPr="009F578A">
        <w:rPr>
          <w:b/>
          <w:color w:val="auto"/>
          <w:highlight w:val="yellow"/>
          <w:vertAlign w:val="superscript"/>
        </w:rPr>
        <w:t xml:space="preserve">2+ </w:t>
      </w:r>
      <w:r w:rsidR="00421211" w:rsidRPr="009F578A">
        <w:rPr>
          <w:b/>
          <w:color w:val="auto"/>
          <w:highlight w:val="yellow"/>
        </w:rPr>
        <w:t xml:space="preserve">Changes </w:t>
      </w:r>
      <w:r w:rsidR="00421211">
        <w:rPr>
          <w:b/>
          <w:color w:val="auto"/>
          <w:highlight w:val="yellow"/>
        </w:rPr>
        <w:t>i</w:t>
      </w:r>
      <w:r w:rsidR="00421211" w:rsidRPr="009F578A">
        <w:rPr>
          <w:b/>
          <w:color w:val="auto"/>
          <w:highlight w:val="yellow"/>
        </w:rPr>
        <w:t>n Olfactory Glomeruli</w:t>
      </w:r>
      <w:r w:rsidR="00421211" w:rsidRPr="009F578A">
        <w:rPr>
          <w:b/>
          <w:color w:val="auto"/>
        </w:rPr>
        <w:t xml:space="preserve"> </w:t>
      </w:r>
    </w:p>
    <w:p w14:paraId="3A79A2B2" w14:textId="77777777" w:rsidR="007F3AED" w:rsidRPr="009F578A" w:rsidRDefault="007F3AED" w:rsidP="00A879C9">
      <w:pPr>
        <w:widowControl/>
        <w:rPr>
          <w:color w:val="auto"/>
        </w:rPr>
      </w:pPr>
    </w:p>
    <w:p w14:paraId="6682E2BF" w14:textId="75CFC941" w:rsidR="00B03D5A" w:rsidRPr="009F578A" w:rsidRDefault="002B1ADE" w:rsidP="00A879C9">
      <w:pPr>
        <w:widowControl/>
        <w:rPr>
          <w:color w:val="auto"/>
        </w:rPr>
      </w:pPr>
      <w:r w:rsidRPr="009F578A">
        <w:rPr>
          <w:color w:val="auto"/>
        </w:rPr>
        <w:t xml:space="preserve">Note: </w:t>
      </w:r>
      <w:r w:rsidR="006C6EA4" w:rsidRPr="009F578A">
        <w:rPr>
          <w:color w:val="auto"/>
        </w:rPr>
        <w:t xml:space="preserve">The imaging procedure is described for wide-field microscopy but could be easily adapted to </w:t>
      </w:r>
      <w:r w:rsidR="00324775" w:rsidRPr="009F578A">
        <w:rPr>
          <w:color w:val="auto"/>
        </w:rPr>
        <w:t>a confocal microscope</w:t>
      </w:r>
      <w:r w:rsidR="006C6EA4" w:rsidRPr="009F578A">
        <w:rPr>
          <w:color w:val="auto"/>
        </w:rPr>
        <w:t xml:space="preserve"> by adjusting </w:t>
      </w:r>
      <w:r w:rsidRPr="009F578A">
        <w:rPr>
          <w:color w:val="auto"/>
        </w:rPr>
        <w:t xml:space="preserve">the </w:t>
      </w:r>
      <w:r w:rsidR="006C6EA4" w:rsidRPr="009F578A">
        <w:rPr>
          <w:color w:val="auto"/>
        </w:rPr>
        <w:t xml:space="preserve">acquisition settings. </w:t>
      </w:r>
      <w:r w:rsidR="00AF1A2D" w:rsidRPr="009F578A">
        <w:rPr>
          <w:color w:val="auto"/>
        </w:rPr>
        <w:t>Imaging should be carried out in an upright microscope mounted on an anti</w:t>
      </w:r>
      <w:r w:rsidRPr="009F578A">
        <w:rPr>
          <w:color w:val="auto"/>
        </w:rPr>
        <w:t>-</w:t>
      </w:r>
      <w:r w:rsidR="00AF1A2D" w:rsidRPr="009F578A">
        <w:rPr>
          <w:color w:val="auto"/>
        </w:rPr>
        <w:t>vibration table.</w:t>
      </w:r>
    </w:p>
    <w:p w14:paraId="17A9D73A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2091E8DD" w14:textId="265FB44C" w:rsidR="006C6EA4" w:rsidRPr="009F578A" w:rsidRDefault="006C6EA4" w:rsidP="00A879C9">
      <w:pPr>
        <w:pStyle w:val="ListParagraph"/>
        <w:widowControl/>
        <w:numPr>
          <w:ilvl w:val="0"/>
          <w:numId w:val="43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Visualize </w:t>
      </w:r>
      <w:r w:rsidR="00D40E4A" w:rsidRPr="009F578A">
        <w:rPr>
          <w:color w:val="auto"/>
          <w:highlight w:val="yellow"/>
        </w:rPr>
        <w:t xml:space="preserve">the tadpole with a low magnification objective, for example 5X. </w:t>
      </w:r>
    </w:p>
    <w:p w14:paraId="75D60078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33FD7E7E" w14:textId="40949AEE" w:rsidR="00D40E4A" w:rsidRPr="009F578A" w:rsidRDefault="00F162D2" w:rsidP="00A879C9">
      <w:pPr>
        <w:pStyle w:val="ListParagraph"/>
        <w:widowControl/>
        <w:numPr>
          <w:ilvl w:val="0"/>
          <w:numId w:val="43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lastRenderedPageBreak/>
        <w:t xml:space="preserve">Move the micromanipulator axes to place </w:t>
      </w:r>
      <w:r w:rsidR="00D40E4A" w:rsidRPr="009F578A">
        <w:rPr>
          <w:color w:val="auto"/>
          <w:highlight w:val="yellow"/>
        </w:rPr>
        <w:t xml:space="preserve">the capillary delivering the odorant solution on the top of </w:t>
      </w:r>
      <w:r w:rsidR="009B7B15" w:rsidRPr="009F578A">
        <w:rPr>
          <w:color w:val="auto"/>
          <w:highlight w:val="yellow"/>
        </w:rPr>
        <w:t xml:space="preserve">one </w:t>
      </w:r>
      <w:r w:rsidR="00340A56" w:rsidRPr="009F578A">
        <w:rPr>
          <w:color w:val="auto"/>
          <w:highlight w:val="yellow"/>
        </w:rPr>
        <w:t>nasal capsule</w:t>
      </w:r>
      <w:r w:rsidR="00D40E4A" w:rsidRPr="009F578A">
        <w:rPr>
          <w:color w:val="auto"/>
          <w:highlight w:val="yellow"/>
        </w:rPr>
        <w:t xml:space="preserve"> forming a 90</w:t>
      </w:r>
      <w:r w:rsidR="00421211">
        <w:rPr>
          <w:color w:val="auto"/>
          <w:highlight w:val="yellow"/>
        </w:rPr>
        <w:t>°</w:t>
      </w:r>
      <w:r w:rsidR="00D40E4A" w:rsidRPr="009F578A">
        <w:rPr>
          <w:color w:val="auto"/>
          <w:highlight w:val="yellow"/>
        </w:rPr>
        <w:t xml:space="preserve"> angle with the olfactory nerve.</w:t>
      </w:r>
      <w:r w:rsidR="00E83A7F" w:rsidRPr="009F578A">
        <w:rPr>
          <w:color w:val="auto"/>
          <w:highlight w:val="yellow"/>
        </w:rPr>
        <w:t xml:space="preserve"> </w:t>
      </w:r>
      <w:r w:rsidR="00D40E4A" w:rsidRPr="009F578A">
        <w:rPr>
          <w:color w:val="auto"/>
          <w:highlight w:val="yellow"/>
        </w:rPr>
        <w:t>The flow of odorant solution above the o</w:t>
      </w:r>
      <w:r w:rsidR="00AF1A2D" w:rsidRPr="009F578A">
        <w:rPr>
          <w:color w:val="auto"/>
          <w:highlight w:val="yellow"/>
        </w:rPr>
        <w:t xml:space="preserve">lfactory bulb should be avoided because it </w:t>
      </w:r>
      <w:r w:rsidR="009B7B15" w:rsidRPr="009F578A">
        <w:rPr>
          <w:color w:val="auto"/>
          <w:highlight w:val="yellow"/>
        </w:rPr>
        <w:t xml:space="preserve">might </w:t>
      </w:r>
      <w:r w:rsidR="00AF1A2D" w:rsidRPr="009F578A">
        <w:rPr>
          <w:color w:val="auto"/>
          <w:highlight w:val="yellow"/>
        </w:rPr>
        <w:t>cause turbulences that distort imaging.</w:t>
      </w:r>
      <w:r w:rsidR="00D40E4A" w:rsidRPr="009F578A">
        <w:rPr>
          <w:color w:val="auto"/>
          <w:highlight w:val="yellow"/>
        </w:rPr>
        <w:t xml:space="preserve"> </w:t>
      </w:r>
    </w:p>
    <w:p w14:paraId="0AA6F55A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5C0E39A9" w14:textId="15D8318F" w:rsidR="00B03D5A" w:rsidRPr="009F578A" w:rsidRDefault="00D40E4A" w:rsidP="00A879C9">
      <w:pPr>
        <w:pStyle w:val="ListParagraph"/>
        <w:widowControl/>
        <w:numPr>
          <w:ilvl w:val="0"/>
          <w:numId w:val="43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Find the olfactory bulb located ipsilaterally to the </w:t>
      </w:r>
      <w:r w:rsidR="007737A6" w:rsidRPr="009F578A">
        <w:rPr>
          <w:color w:val="auto"/>
          <w:highlight w:val="yellow"/>
        </w:rPr>
        <w:t>nasal capsule</w:t>
      </w:r>
      <w:r w:rsidRPr="009F578A">
        <w:rPr>
          <w:color w:val="auto"/>
          <w:highlight w:val="yellow"/>
        </w:rPr>
        <w:t xml:space="preserve"> </w:t>
      </w:r>
      <w:r w:rsidR="002B1ADE" w:rsidRPr="009F578A">
        <w:rPr>
          <w:color w:val="auto"/>
          <w:highlight w:val="yellow"/>
        </w:rPr>
        <w:t>(</w:t>
      </w:r>
      <w:r w:rsidRPr="009F578A">
        <w:rPr>
          <w:color w:val="auto"/>
          <w:highlight w:val="yellow"/>
        </w:rPr>
        <w:t>subject to stimulation</w:t>
      </w:r>
      <w:r w:rsidR="002B1ADE" w:rsidRPr="009F578A">
        <w:rPr>
          <w:color w:val="auto"/>
          <w:highlight w:val="yellow"/>
        </w:rPr>
        <w:t>)</w:t>
      </w:r>
      <w:r w:rsidRPr="009F578A">
        <w:rPr>
          <w:color w:val="auto"/>
          <w:highlight w:val="yellow"/>
        </w:rPr>
        <w:t xml:space="preserve"> using a high magnification, long working distance, water immersion objective</w:t>
      </w:r>
      <w:r w:rsidR="00A22329">
        <w:rPr>
          <w:color w:val="auto"/>
          <w:highlight w:val="yellow"/>
        </w:rPr>
        <w:t>:</w:t>
      </w:r>
      <w:r w:rsidR="00AF1A2D" w:rsidRPr="009F578A">
        <w:rPr>
          <w:color w:val="auto"/>
          <w:highlight w:val="yellow"/>
        </w:rPr>
        <w:t xml:space="preserve"> 60X, 0.9 N.A.</w:t>
      </w:r>
    </w:p>
    <w:p w14:paraId="7CD5EB75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29F0AB6A" w14:textId="21F2037B" w:rsidR="00D40E4A" w:rsidRPr="009F578A" w:rsidRDefault="00D40E4A" w:rsidP="00A879C9">
      <w:pPr>
        <w:pStyle w:val="ListParagraph"/>
        <w:widowControl/>
        <w:numPr>
          <w:ilvl w:val="0"/>
          <w:numId w:val="43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Check </w:t>
      </w:r>
      <w:r w:rsidR="002B1ADE" w:rsidRPr="009F578A">
        <w:rPr>
          <w:color w:val="auto"/>
          <w:highlight w:val="yellow"/>
        </w:rPr>
        <w:t xml:space="preserve">the </w:t>
      </w:r>
      <w:r w:rsidRPr="009F578A">
        <w:rPr>
          <w:color w:val="auto"/>
          <w:highlight w:val="yellow"/>
        </w:rPr>
        <w:t>fluorescence emission by eye.</w:t>
      </w:r>
      <w:r w:rsidR="00E83A7F" w:rsidRPr="009F578A">
        <w:rPr>
          <w:color w:val="auto"/>
          <w:highlight w:val="yellow"/>
        </w:rPr>
        <w:t xml:space="preserve"> </w:t>
      </w:r>
      <w:r w:rsidRPr="009F578A">
        <w:rPr>
          <w:color w:val="auto"/>
          <w:highlight w:val="yellow"/>
        </w:rPr>
        <w:t>Glomerular structures should be obvious</w:t>
      </w:r>
      <w:r w:rsidR="00B042C0" w:rsidRPr="009F578A">
        <w:rPr>
          <w:color w:val="auto"/>
          <w:highlight w:val="yellow"/>
        </w:rPr>
        <w:t xml:space="preserve"> (</w:t>
      </w:r>
      <w:r w:rsidR="00E83A7F" w:rsidRPr="00A879C9">
        <w:rPr>
          <w:b/>
          <w:color w:val="auto"/>
          <w:highlight w:val="yellow"/>
        </w:rPr>
        <w:t>Figure</w:t>
      </w:r>
      <w:r w:rsidR="00A22329" w:rsidRPr="00A879C9">
        <w:rPr>
          <w:b/>
          <w:color w:val="auto"/>
          <w:highlight w:val="yellow"/>
        </w:rPr>
        <w:t xml:space="preserve"> </w:t>
      </w:r>
      <w:r w:rsidR="00B042C0" w:rsidRPr="00A879C9">
        <w:rPr>
          <w:b/>
          <w:color w:val="auto"/>
          <w:highlight w:val="yellow"/>
        </w:rPr>
        <w:t>2</w:t>
      </w:r>
      <w:r w:rsidR="009B7B15" w:rsidRPr="00A879C9">
        <w:rPr>
          <w:b/>
          <w:color w:val="auto"/>
          <w:highlight w:val="yellow"/>
        </w:rPr>
        <w:t>B</w:t>
      </w:r>
      <w:r w:rsidR="00B042C0" w:rsidRPr="009F578A">
        <w:rPr>
          <w:color w:val="auto"/>
          <w:highlight w:val="yellow"/>
        </w:rPr>
        <w:t>)</w:t>
      </w:r>
      <w:r w:rsidRPr="009F578A">
        <w:rPr>
          <w:color w:val="auto"/>
          <w:highlight w:val="yellow"/>
        </w:rPr>
        <w:t>.</w:t>
      </w:r>
    </w:p>
    <w:p w14:paraId="11881491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1A76A81A" w14:textId="0FFF737A" w:rsidR="00D40E4A" w:rsidRPr="009F578A" w:rsidRDefault="002B1ADE" w:rsidP="00A879C9">
      <w:pPr>
        <w:pStyle w:val="ListParagraph"/>
        <w:widowControl/>
        <w:numPr>
          <w:ilvl w:val="0"/>
          <w:numId w:val="43"/>
        </w:numPr>
        <w:rPr>
          <w:color w:val="auto"/>
        </w:rPr>
      </w:pPr>
      <w:r w:rsidRPr="009F578A">
        <w:rPr>
          <w:color w:val="auto"/>
        </w:rPr>
        <w:t>Perform</w:t>
      </w:r>
      <w:r w:rsidR="009B7B15" w:rsidRPr="009F578A">
        <w:rPr>
          <w:color w:val="auto"/>
        </w:rPr>
        <w:t xml:space="preserve"> </w:t>
      </w:r>
      <w:r w:rsidR="00D40E4A" w:rsidRPr="009F578A">
        <w:rPr>
          <w:color w:val="auto"/>
        </w:rPr>
        <w:t>live acquisition with a camera suitable for calcium imaging.</w:t>
      </w:r>
      <w:r w:rsidR="00E83A7F" w:rsidRPr="009F578A">
        <w:rPr>
          <w:color w:val="auto"/>
        </w:rPr>
        <w:t xml:space="preserve"> </w:t>
      </w:r>
      <w:r w:rsidR="00D40E4A" w:rsidRPr="009F578A">
        <w:rPr>
          <w:color w:val="auto"/>
        </w:rPr>
        <w:t xml:space="preserve">Define a </w:t>
      </w:r>
      <w:r w:rsidR="00BF0235" w:rsidRPr="009F578A">
        <w:rPr>
          <w:color w:val="auto"/>
        </w:rPr>
        <w:t>box containing the entire olfactory bulb</w:t>
      </w:r>
      <w:r w:rsidR="00D40E4A" w:rsidRPr="009F578A">
        <w:rPr>
          <w:color w:val="auto"/>
        </w:rPr>
        <w:t>, typically of 256</w:t>
      </w:r>
      <w:r w:rsidR="00A879C9">
        <w:rPr>
          <w:color w:val="auto"/>
        </w:rPr>
        <w:t xml:space="preserve"> </w:t>
      </w:r>
      <w:r w:rsidR="00D40E4A" w:rsidRPr="009F578A">
        <w:rPr>
          <w:color w:val="auto"/>
        </w:rPr>
        <w:t>x</w:t>
      </w:r>
      <w:r w:rsidR="00A879C9">
        <w:rPr>
          <w:color w:val="auto"/>
        </w:rPr>
        <w:t xml:space="preserve"> </w:t>
      </w:r>
      <w:r w:rsidR="00D40E4A" w:rsidRPr="009F578A">
        <w:rPr>
          <w:color w:val="auto"/>
        </w:rPr>
        <w:t>256 or 512</w:t>
      </w:r>
      <w:r w:rsidR="00A879C9">
        <w:rPr>
          <w:color w:val="auto"/>
        </w:rPr>
        <w:t xml:space="preserve"> </w:t>
      </w:r>
      <w:r w:rsidR="00D40E4A" w:rsidRPr="009F578A">
        <w:rPr>
          <w:color w:val="auto"/>
        </w:rPr>
        <w:t>x</w:t>
      </w:r>
      <w:r w:rsidR="00A879C9">
        <w:rPr>
          <w:color w:val="auto"/>
        </w:rPr>
        <w:t xml:space="preserve"> </w:t>
      </w:r>
      <w:r w:rsidR="00D40E4A" w:rsidRPr="009F578A">
        <w:rPr>
          <w:color w:val="auto"/>
        </w:rPr>
        <w:t xml:space="preserve">512 pixels. </w:t>
      </w:r>
      <w:r w:rsidRPr="009F578A">
        <w:rPr>
          <w:color w:val="auto"/>
        </w:rPr>
        <w:t xml:space="preserve">Set </w:t>
      </w:r>
      <w:r w:rsidR="00A22329">
        <w:rPr>
          <w:color w:val="auto"/>
        </w:rPr>
        <w:t xml:space="preserve">the </w:t>
      </w:r>
      <w:r w:rsidRPr="009F578A">
        <w:rPr>
          <w:color w:val="auto"/>
        </w:rPr>
        <w:t>acquisition f</w:t>
      </w:r>
      <w:r w:rsidR="00D40E4A" w:rsidRPr="009F578A">
        <w:rPr>
          <w:color w:val="auto"/>
        </w:rPr>
        <w:t xml:space="preserve">rame rate acquisition </w:t>
      </w:r>
      <w:r w:rsidRPr="009F578A">
        <w:rPr>
          <w:color w:val="auto"/>
        </w:rPr>
        <w:t>to</w:t>
      </w:r>
      <w:r w:rsidR="00D40E4A" w:rsidRPr="009F578A">
        <w:rPr>
          <w:color w:val="auto"/>
        </w:rPr>
        <w:t xml:space="preserve"> 20</w:t>
      </w:r>
      <w:r w:rsidR="00A879C9" w:rsidRPr="00A879C9">
        <w:rPr>
          <w:color w:val="auto"/>
        </w:rPr>
        <w:t>‒</w:t>
      </w:r>
      <w:r w:rsidR="00D40E4A" w:rsidRPr="009F578A">
        <w:rPr>
          <w:color w:val="auto"/>
        </w:rPr>
        <w:t>40 Hz.</w:t>
      </w:r>
      <w:r w:rsidR="00E83A7F" w:rsidRPr="009F578A">
        <w:rPr>
          <w:color w:val="auto"/>
        </w:rPr>
        <w:t xml:space="preserve"> </w:t>
      </w:r>
      <w:r w:rsidR="00D40E4A" w:rsidRPr="009F578A">
        <w:rPr>
          <w:color w:val="auto"/>
        </w:rPr>
        <w:t xml:space="preserve">Adjust </w:t>
      </w:r>
      <w:r w:rsidRPr="009F578A">
        <w:rPr>
          <w:color w:val="auto"/>
        </w:rPr>
        <w:t xml:space="preserve">the </w:t>
      </w:r>
      <w:r w:rsidR="00D40E4A" w:rsidRPr="009F578A">
        <w:rPr>
          <w:color w:val="auto"/>
        </w:rPr>
        <w:t>gain</w:t>
      </w:r>
      <w:r w:rsidR="00C95FC7" w:rsidRPr="009F578A">
        <w:rPr>
          <w:color w:val="auto"/>
        </w:rPr>
        <w:t>,</w:t>
      </w:r>
      <w:r w:rsidR="00D40E4A" w:rsidRPr="009F578A">
        <w:rPr>
          <w:color w:val="auto"/>
        </w:rPr>
        <w:t xml:space="preserve"> so </w:t>
      </w:r>
      <w:r w:rsidRPr="009F578A">
        <w:rPr>
          <w:color w:val="auto"/>
        </w:rPr>
        <w:t xml:space="preserve">that the </w:t>
      </w:r>
      <w:r w:rsidR="00D40E4A" w:rsidRPr="009F578A">
        <w:rPr>
          <w:color w:val="auto"/>
        </w:rPr>
        <w:t>values of basal fluorescence are ~ 20% of saturation.</w:t>
      </w:r>
      <w:r w:rsidR="00BF0235" w:rsidRPr="009F578A">
        <w:rPr>
          <w:color w:val="auto"/>
        </w:rPr>
        <w:t xml:space="preserve"> </w:t>
      </w:r>
      <w:r w:rsidRPr="009F578A">
        <w:rPr>
          <w:color w:val="auto"/>
        </w:rPr>
        <w:t>Acquire</w:t>
      </w:r>
      <w:r w:rsidR="00BF0235" w:rsidRPr="009F578A">
        <w:rPr>
          <w:color w:val="auto"/>
        </w:rPr>
        <w:t xml:space="preserve"> a 5 s </w:t>
      </w:r>
      <w:r w:rsidRPr="009F578A">
        <w:rPr>
          <w:color w:val="auto"/>
        </w:rPr>
        <w:t>video</w:t>
      </w:r>
      <w:r w:rsidR="00BF0235" w:rsidRPr="009F578A">
        <w:rPr>
          <w:color w:val="auto"/>
        </w:rPr>
        <w:t>.</w:t>
      </w:r>
    </w:p>
    <w:p w14:paraId="647FFCBA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182D94A8" w14:textId="06981153" w:rsidR="009B7B15" w:rsidRPr="009F578A" w:rsidRDefault="009B7B15" w:rsidP="00A879C9">
      <w:pPr>
        <w:pStyle w:val="ListParagraph"/>
        <w:widowControl/>
        <w:numPr>
          <w:ilvl w:val="0"/>
          <w:numId w:val="43"/>
        </w:numPr>
        <w:rPr>
          <w:color w:val="auto"/>
        </w:rPr>
      </w:pPr>
      <w:r w:rsidRPr="009F578A">
        <w:rPr>
          <w:color w:val="auto"/>
        </w:rPr>
        <w:t>Visualize the movie.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Check </w:t>
      </w:r>
      <w:r w:rsidR="0069569E" w:rsidRPr="009F578A">
        <w:rPr>
          <w:color w:val="auto"/>
        </w:rPr>
        <w:t xml:space="preserve">image focus, </w:t>
      </w:r>
      <w:r w:rsidRPr="009F578A">
        <w:rPr>
          <w:color w:val="auto"/>
        </w:rPr>
        <w:t xml:space="preserve">the absence of movement artifacts and regions containing saturated pixels. Typical fluorescence values of glomerular regions should be </w:t>
      </w:r>
      <w:r w:rsidR="00C95FC7" w:rsidRPr="009F578A">
        <w:rPr>
          <w:color w:val="auto"/>
        </w:rPr>
        <w:t xml:space="preserve">of </w:t>
      </w:r>
      <w:r w:rsidRPr="009F578A">
        <w:rPr>
          <w:color w:val="auto"/>
        </w:rPr>
        <w:t>5000</w:t>
      </w:r>
      <w:r w:rsidR="005714DC" w:rsidRPr="009F578A">
        <w:rPr>
          <w:color w:val="auto"/>
        </w:rPr>
        <w:t xml:space="preserve"> </w:t>
      </w:r>
      <w:r w:rsidR="00A879C9" w:rsidRPr="00A879C9">
        <w:rPr>
          <w:color w:val="auto"/>
        </w:rPr>
        <w:t>‒</w:t>
      </w:r>
      <w:r w:rsidR="005714DC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20000 </w:t>
      </w:r>
      <w:proofErr w:type="spellStart"/>
      <w:r w:rsidRPr="009F578A">
        <w:rPr>
          <w:color w:val="auto"/>
        </w:rPr>
        <w:t>a.u</w:t>
      </w:r>
      <w:proofErr w:type="spellEnd"/>
      <w:r w:rsidRPr="009F578A">
        <w:rPr>
          <w:color w:val="auto"/>
        </w:rPr>
        <w:t>. if using a 16</w:t>
      </w:r>
      <w:r w:rsidR="00A879C9">
        <w:rPr>
          <w:color w:val="auto"/>
        </w:rPr>
        <w:t>-</w:t>
      </w:r>
      <w:r w:rsidRPr="009F578A">
        <w:rPr>
          <w:color w:val="auto"/>
        </w:rPr>
        <w:t>bit camera.</w:t>
      </w:r>
      <w:r w:rsidR="00E83A7F" w:rsidRPr="009F578A">
        <w:rPr>
          <w:color w:val="auto"/>
        </w:rPr>
        <w:t xml:space="preserve"> </w:t>
      </w:r>
      <w:r w:rsidR="0069569E" w:rsidRPr="009F578A">
        <w:rPr>
          <w:color w:val="auto"/>
        </w:rPr>
        <w:t xml:space="preserve">Proceed to the next step if imaging conditions are optimal. </w:t>
      </w:r>
      <w:r w:rsidR="00B47352" w:rsidRPr="009F578A">
        <w:rPr>
          <w:color w:val="auto"/>
        </w:rPr>
        <w:t>Repeat</w:t>
      </w:r>
      <w:r w:rsidR="0069569E" w:rsidRPr="009F578A">
        <w:rPr>
          <w:color w:val="auto"/>
        </w:rPr>
        <w:t xml:space="preserve"> </w:t>
      </w:r>
      <w:r w:rsidR="00BF0235" w:rsidRPr="009F578A">
        <w:rPr>
          <w:color w:val="auto"/>
        </w:rPr>
        <w:t xml:space="preserve">step </w:t>
      </w:r>
      <w:r w:rsidR="0069569E" w:rsidRPr="009F578A">
        <w:rPr>
          <w:color w:val="auto"/>
        </w:rPr>
        <w:t xml:space="preserve">4.6 </w:t>
      </w:r>
      <w:r w:rsidR="002B1ADE" w:rsidRPr="009F578A">
        <w:rPr>
          <w:color w:val="auto"/>
        </w:rPr>
        <w:t xml:space="preserve">if needed </w:t>
      </w:r>
      <w:r w:rsidR="0069569E" w:rsidRPr="009F578A">
        <w:rPr>
          <w:color w:val="auto"/>
        </w:rPr>
        <w:t>to improve</w:t>
      </w:r>
      <w:r w:rsidR="002B1ADE" w:rsidRPr="009F578A">
        <w:rPr>
          <w:color w:val="auto"/>
        </w:rPr>
        <w:t xml:space="preserve"> the </w:t>
      </w:r>
      <w:r w:rsidR="0069569E" w:rsidRPr="009F578A">
        <w:rPr>
          <w:color w:val="auto"/>
        </w:rPr>
        <w:t>image quality</w:t>
      </w:r>
      <w:r w:rsidR="00C95FC7" w:rsidRPr="009F578A">
        <w:rPr>
          <w:color w:val="auto"/>
        </w:rPr>
        <w:t xml:space="preserve"> or adjust gain settings</w:t>
      </w:r>
      <w:r w:rsidR="0069569E" w:rsidRPr="009F578A">
        <w:rPr>
          <w:color w:val="auto"/>
        </w:rPr>
        <w:t xml:space="preserve">. </w:t>
      </w:r>
    </w:p>
    <w:p w14:paraId="50961F12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1E4306CD" w14:textId="77777777" w:rsidR="00D70013" w:rsidRPr="009F578A" w:rsidRDefault="0069569E" w:rsidP="00A879C9">
      <w:pPr>
        <w:pStyle w:val="ListParagraph"/>
        <w:widowControl/>
        <w:numPr>
          <w:ilvl w:val="0"/>
          <w:numId w:val="43"/>
        </w:numPr>
        <w:rPr>
          <w:color w:val="auto"/>
        </w:rPr>
      </w:pPr>
      <w:r w:rsidRPr="009F578A">
        <w:rPr>
          <w:color w:val="auto"/>
        </w:rPr>
        <w:t xml:space="preserve">Start </w:t>
      </w:r>
      <w:r w:rsidR="00836B44" w:rsidRPr="009F578A">
        <w:rPr>
          <w:color w:val="auto"/>
        </w:rPr>
        <w:t xml:space="preserve">a time-lapse acquisition </w:t>
      </w:r>
      <w:r w:rsidR="009C2587" w:rsidRPr="009F578A">
        <w:rPr>
          <w:color w:val="auto"/>
        </w:rPr>
        <w:t>to record responses evoked by olfactory stimuli.</w:t>
      </w:r>
      <w:r w:rsidR="00E83A7F" w:rsidRPr="009F578A">
        <w:rPr>
          <w:color w:val="auto"/>
        </w:rPr>
        <w:t xml:space="preserve"> </w:t>
      </w:r>
    </w:p>
    <w:p w14:paraId="257E0A08" w14:textId="77777777" w:rsidR="00D70013" w:rsidRPr="009F578A" w:rsidRDefault="00D70013" w:rsidP="00A879C9">
      <w:pPr>
        <w:pStyle w:val="ListParagraph"/>
        <w:widowControl/>
        <w:ind w:left="0"/>
        <w:rPr>
          <w:color w:val="auto"/>
        </w:rPr>
      </w:pPr>
    </w:p>
    <w:p w14:paraId="08409F61" w14:textId="0106C1E7" w:rsidR="00D40E4A" w:rsidRPr="009F578A" w:rsidRDefault="00D70013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B47352" w:rsidRPr="009F578A">
        <w:rPr>
          <w:color w:val="auto"/>
        </w:rPr>
        <w:t>Precise application</w:t>
      </w:r>
      <w:r w:rsidR="009C2587" w:rsidRPr="009F578A">
        <w:rPr>
          <w:color w:val="auto"/>
        </w:rPr>
        <w:t xml:space="preserve"> of the odorant solution is </w:t>
      </w:r>
      <w:r w:rsidR="00836B44" w:rsidRPr="009F578A">
        <w:rPr>
          <w:color w:val="auto"/>
        </w:rPr>
        <w:t xml:space="preserve">controlled by </w:t>
      </w:r>
      <w:r w:rsidR="0069569E" w:rsidRPr="009F578A">
        <w:rPr>
          <w:color w:val="auto"/>
        </w:rPr>
        <w:t xml:space="preserve">TTL </w:t>
      </w:r>
      <w:r w:rsidR="00836B44" w:rsidRPr="009F578A">
        <w:rPr>
          <w:color w:val="auto"/>
        </w:rPr>
        <w:t xml:space="preserve">stimuli. </w:t>
      </w:r>
      <w:r w:rsidR="000345B0" w:rsidRPr="009F578A">
        <w:rPr>
          <w:color w:val="auto"/>
        </w:rPr>
        <w:t>A typical experiment contains a baseline period of 4 s, followed by s</w:t>
      </w:r>
      <w:r w:rsidR="00836B44" w:rsidRPr="009F578A">
        <w:rPr>
          <w:color w:val="auto"/>
        </w:rPr>
        <w:t>timulation times rang</w:t>
      </w:r>
      <w:r w:rsidR="000345B0" w:rsidRPr="009F578A">
        <w:rPr>
          <w:color w:val="auto"/>
        </w:rPr>
        <w:t>ing</w:t>
      </w:r>
      <w:r w:rsidR="00836B44" w:rsidRPr="009F578A">
        <w:rPr>
          <w:color w:val="auto"/>
        </w:rPr>
        <w:t xml:space="preserve"> from 0.1 to 0.5 s</w:t>
      </w:r>
      <w:r w:rsidR="000345B0" w:rsidRPr="009F578A">
        <w:rPr>
          <w:color w:val="auto"/>
        </w:rPr>
        <w:t xml:space="preserve"> and a recovery period of </w:t>
      </w:r>
      <w:r w:rsidR="007C7FC9" w:rsidRPr="009F578A">
        <w:rPr>
          <w:color w:val="auto"/>
        </w:rPr>
        <w:t>6-10 s</w:t>
      </w:r>
      <w:r w:rsidR="00836B44" w:rsidRPr="009F578A">
        <w:rPr>
          <w:color w:val="auto"/>
        </w:rPr>
        <w:t>.</w:t>
      </w:r>
      <w:r w:rsidR="000345B0" w:rsidRPr="009F578A">
        <w:rPr>
          <w:color w:val="auto"/>
        </w:rPr>
        <w:t xml:space="preserve"> </w:t>
      </w:r>
    </w:p>
    <w:p w14:paraId="2157468D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4E6E100A" w14:textId="5C7C58ED" w:rsidR="00A84A37" w:rsidRPr="009F578A" w:rsidRDefault="00666A0D" w:rsidP="00A879C9">
      <w:pPr>
        <w:pStyle w:val="ListParagraph"/>
        <w:widowControl/>
        <w:numPr>
          <w:ilvl w:val="0"/>
          <w:numId w:val="43"/>
        </w:numPr>
        <w:rPr>
          <w:color w:val="auto"/>
        </w:rPr>
      </w:pPr>
      <w:r w:rsidRPr="009F578A">
        <w:rPr>
          <w:color w:val="auto"/>
        </w:rPr>
        <w:t>Perform repetitive stimulations of odorants for time intervals &gt;2 min. Set</w:t>
      </w:r>
      <w:r>
        <w:rPr>
          <w:color w:val="auto"/>
        </w:rPr>
        <w:t xml:space="preserve"> </w:t>
      </w:r>
      <w:r w:rsidRPr="009F578A">
        <w:rPr>
          <w:color w:val="auto"/>
        </w:rPr>
        <w:t>the flow rate to 1-1.5 mL·min</w:t>
      </w:r>
      <w:r w:rsidRPr="009F578A">
        <w:rPr>
          <w:color w:val="auto"/>
          <w:vertAlign w:val="superscript"/>
        </w:rPr>
        <w:t>-1</w:t>
      </w:r>
      <w:r w:rsidRPr="009F578A">
        <w:rPr>
          <w:color w:val="auto"/>
        </w:rPr>
        <w:t xml:space="preserve">. </w:t>
      </w:r>
      <w:r w:rsidR="00836B44" w:rsidRPr="009F578A">
        <w:rPr>
          <w:color w:val="auto"/>
        </w:rPr>
        <w:t>Since the global perfusion is on during all experiment</w:t>
      </w:r>
      <w:r w:rsidR="00D70013" w:rsidRPr="009F578A">
        <w:rPr>
          <w:color w:val="auto"/>
        </w:rPr>
        <w:t>s</w:t>
      </w:r>
      <w:r w:rsidR="00836B44" w:rsidRPr="009F578A">
        <w:rPr>
          <w:color w:val="auto"/>
        </w:rPr>
        <w:t xml:space="preserve">, locally applied amino acids </w:t>
      </w:r>
      <w:proofErr w:type="gramStart"/>
      <w:r w:rsidR="00836B44" w:rsidRPr="009F578A">
        <w:rPr>
          <w:color w:val="auto"/>
        </w:rPr>
        <w:t>are washed</w:t>
      </w:r>
      <w:proofErr w:type="gramEnd"/>
      <w:r w:rsidR="00836B44" w:rsidRPr="009F578A">
        <w:rPr>
          <w:color w:val="auto"/>
        </w:rPr>
        <w:t xml:space="preserve"> out.</w:t>
      </w:r>
      <w:r w:rsidR="00E83A7F" w:rsidRPr="009F578A">
        <w:rPr>
          <w:color w:val="auto"/>
        </w:rPr>
        <w:t xml:space="preserve"> </w:t>
      </w:r>
    </w:p>
    <w:p w14:paraId="5CEF2390" w14:textId="77777777" w:rsidR="00A84A37" w:rsidRPr="009F578A" w:rsidRDefault="00A84A37" w:rsidP="00A879C9">
      <w:pPr>
        <w:pStyle w:val="ListParagraph"/>
        <w:widowControl/>
        <w:ind w:left="0"/>
        <w:rPr>
          <w:color w:val="auto"/>
        </w:rPr>
      </w:pPr>
    </w:p>
    <w:p w14:paraId="377A66FD" w14:textId="5BE80D0F" w:rsidR="00836B44" w:rsidRPr="009F578A" w:rsidRDefault="00A84A37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C77D98" w:rsidRPr="009F578A">
        <w:rPr>
          <w:color w:val="auto"/>
        </w:rPr>
        <w:t xml:space="preserve">The volume of solution in the dish is </w:t>
      </w:r>
      <w:r w:rsidR="00F275B9" w:rsidRPr="009F578A">
        <w:rPr>
          <w:color w:val="auto"/>
        </w:rPr>
        <w:t>~</w:t>
      </w:r>
      <w:r w:rsidR="00C77D98" w:rsidRPr="009F578A">
        <w:rPr>
          <w:color w:val="auto"/>
        </w:rPr>
        <w:t>3 mL.</w:t>
      </w:r>
    </w:p>
    <w:p w14:paraId="08595375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762B4CA5" w14:textId="77777777" w:rsidR="00F275B9" w:rsidRPr="009F578A" w:rsidRDefault="00F275B9" w:rsidP="00A879C9">
      <w:pPr>
        <w:pStyle w:val="ListParagraph"/>
        <w:widowControl/>
        <w:numPr>
          <w:ilvl w:val="0"/>
          <w:numId w:val="43"/>
        </w:numPr>
        <w:rPr>
          <w:color w:val="auto"/>
        </w:rPr>
      </w:pPr>
      <w:r w:rsidRPr="009F578A">
        <w:rPr>
          <w:color w:val="auto"/>
        </w:rPr>
        <w:t>I</w:t>
      </w:r>
      <w:r w:rsidR="007419D6" w:rsidRPr="009F578A">
        <w:rPr>
          <w:color w:val="auto"/>
        </w:rPr>
        <w:t xml:space="preserve">mage analysis </w:t>
      </w:r>
    </w:p>
    <w:p w14:paraId="635B0C4A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576CDE9F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>4.9.1. D</w:t>
      </w:r>
      <w:r w:rsidR="007419D6" w:rsidRPr="009F578A">
        <w:rPr>
          <w:color w:val="auto"/>
        </w:rPr>
        <w:t xml:space="preserve">etection of responses </w:t>
      </w:r>
    </w:p>
    <w:p w14:paraId="0B72FA5D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0395280C" w14:textId="296C74BC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4.9.1.1. </w:t>
      </w:r>
      <w:r w:rsidR="009C2587" w:rsidRPr="009F578A">
        <w:rPr>
          <w:color w:val="auto"/>
        </w:rPr>
        <w:t xml:space="preserve">Export movies to ImageJ. </w:t>
      </w:r>
    </w:p>
    <w:p w14:paraId="2400B3D1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2DEF1B08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9C2587" w:rsidRPr="009F578A">
        <w:rPr>
          <w:color w:val="auto"/>
        </w:rPr>
        <w:t xml:space="preserve">The </w:t>
      </w:r>
      <w:r w:rsidR="00B80FE3" w:rsidRPr="009F578A">
        <w:rPr>
          <w:color w:val="auto"/>
        </w:rPr>
        <w:t>goal</w:t>
      </w:r>
      <w:r w:rsidR="009C2587" w:rsidRPr="009F578A">
        <w:rPr>
          <w:color w:val="auto"/>
        </w:rPr>
        <w:t xml:space="preserve"> is detecting the presence of glomerular regions responding to stimuli.</w:t>
      </w:r>
      <w:r w:rsidR="00E83A7F" w:rsidRPr="009F578A">
        <w:rPr>
          <w:color w:val="auto"/>
        </w:rPr>
        <w:t xml:space="preserve"> </w:t>
      </w:r>
    </w:p>
    <w:p w14:paraId="71D16788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250E9360" w14:textId="30723760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4.9.1.2. </w:t>
      </w:r>
      <w:r w:rsidR="000345B0" w:rsidRPr="009F578A">
        <w:rPr>
          <w:color w:val="auto"/>
        </w:rPr>
        <w:t>Transform the raw sequence of fluorescence images to a ΔF/F</w:t>
      </w:r>
      <w:r w:rsidR="00904962" w:rsidRPr="009F578A">
        <w:rPr>
          <w:color w:val="auto"/>
          <w:vertAlign w:val="subscript"/>
        </w:rPr>
        <w:t>0</w:t>
      </w:r>
      <w:r w:rsidR="000345B0" w:rsidRPr="009F578A" w:rsidDel="009C2587">
        <w:rPr>
          <w:color w:val="auto"/>
        </w:rPr>
        <w:t xml:space="preserve"> </w:t>
      </w:r>
      <w:r w:rsidR="000345B0" w:rsidRPr="009F578A">
        <w:rPr>
          <w:color w:val="auto"/>
        </w:rPr>
        <w:t>movie.</w:t>
      </w:r>
      <w:r w:rsidR="00E83A7F" w:rsidRPr="009F578A">
        <w:rPr>
          <w:color w:val="auto"/>
        </w:rPr>
        <w:t xml:space="preserve"> </w:t>
      </w:r>
      <w:r w:rsidR="00666A0D">
        <w:rPr>
          <w:color w:val="auto"/>
        </w:rPr>
        <w:t>Measure r</w:t>
      </w:r>
      <w:r w:rsidR="00666A0D" w:rsidRPr="009F578A">
        <w:rPr>
          <w:color w:val="auto"/>
        </w:rPr>
        <w:t xml:space="preserve">elative </w:t>
      </w:r>
      <w:r w:rsidR="000345B0" w:rsidRPr="009F578A">
        <w:rPr>
          <w:color w:val="auto"/>
        </w:rPr>
        <w:t xml:space="preserve">changes in basal fluorescence according to the following relationship: </w:t>
      </w:r>
      <w:r w:rsidR="007C7FC9" w:rsidRPr="009F578A">
        <w:rPr>
          <w:color w:val="auto"/>
        </w:rPr>
        <w:t>(F-F</w:t>
      </w:r>
      <w:r w:rsidR="007C7FC9" w:rsidRPr="009F578A">
        <w:rPr>
          <w:color w:val="auto"/>
          <w:vertAlign w:val="subscript"/>
        </w:rPr>
        <w:t>0</w:t>
      </w:r>
      <w:r w:rsidR="007C7FC9" w:rsidRPr="009F578A">
        <w:rPr>
          <w:color w:val="auto"/>
        </w:rPr>
        <w:t>)/F</w:t>
      </w:r>
      <w:r w:rsidR="007C7FC9" w:rsidRPr="009F578A">
        <w:rPr>
          <w:color w:val="auto"/>
          <w:vertAlign w:val="subscript"/>
        </w:rPr>
        <w:t>0</w:t>
      </w:r>
      <w:r w:rsidR="000345B0" w:rsidRPr="009F578A">
        <w:rPr>
          <w:color w:val="auto"/>
        </w:rPr>
        <w:t>, where F</w:t>
      </w:r>
      <w:r w:rsidR="000345B0" w:rsidRPr="009F578A">
        <w:rPr>
          <w:color w:val="auto"/>
          <w:vertAlign w:val="subscript"/>
        </w:rPr>
        <w:t>0</w:t>
      </w:r>
      <w:r w:rsidR="000345B0" w:rsidRPr="009F578A">
        <w:rPr>
          <w:color w:val="auto"/>
        </w:rPr>
        <w:t xml:space="preserve"> indicates </w:t>
      </w:r>
      <w:r w:rsidR="007C7FC9" w:rsidRPr="009F578A">
        <w:rPr>
          <w:color w:val="auto"/>
        </w:rPr>
        <w:t>baseline</w:t>
      </w:r>
      <w:r w:rsidR="000345B0" w:rsidRPr="009F578A">
        <w:rPr>
          <w:color w:val="auto"/>
        </w:rPr>
        <w:t xml:space="preserve"> fluorescence levels.</w:t>
      </w:r>
      <w:r w:rsidR="00E83A7F" w:rsidRPr="009F578A">
        <w:rPr>
          <w:color w:val="auto"/>
        </w:rPr>
        <w:t xml:space="preserve"> </w:t>
      </w:r>
    </w:p>
    <w:p w14:paraId="6530D759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566516DB" w14:textId="28C32CA0" w:rsidR="00AC7594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4.9.1.3. </w:t>
      </w:r>
      <w:r w:rsidR="007C7FC9" w:rsidRPr="009F578A">
        <w:rPr>
          <w:color w:val="auto"/>
        </w:rPr>
        <w:t xml:space="preserve">Draw regions of interest </w:t>
      </w:r>
      <w:r w:rsidR="00BC7E79" w:rsidRPr="009F578A">
        <w:rPr>
          <w:color w:val="auto"/>
        </w:rPr>
        <w:t xml:space="preserve">(ROI) </w:t>
      </w:r>
      <w:r w:rsidR="007C7FC9" w:rsidRPr="009F578A">
        <w:rPr>
          <w:color w:val="auto"/>
        </w:rPr>
        <w:t xml:space="preserve">around </w:t>
      </w:r>
      <w:r w:rsidR="007737A6" w:rsidRPr="009F578A">
        <w:rPr>
          <w:color w:val="auto"/>
        </w:rPr>
        <w:t>area</w:t>
      </w:r>
      <w:r w:rsidR="00C95FC7" w:rsidRPr="009F578A">
        <w:rPr>
          <w:color w:val="auto"/>
        </w:rPr>
        <w:t xml:space="preserve">s </w:t>
      </w:r>
      <w:r w:rsidR="007C7FC9" w:rsidRPr="009F578A">
        <w:rPr>
          <w:color w:val="auto"/>
        </w:rPr>
        <w:t>showing</w:t>
      </w:r>
      <w:r w:rsidR="00B47352" w:rsidRPr="009F578A">
        <w:rPr>
          <w:color w:val="auto"/>
        </w:rPr>
        <w:t xml:space="preserve"> </w:t>
      </w:r>
      <w:r w:rsidR="007419D6" w:rsidRPr="009F578A">
        <w:rPr>
          <w:color w:val="auto"/>
        </w:rPr>
        <w:t xml:space="preserve">putative </w:t>
      </w:r>
      <w:r w:rsidR="00BC7E79" w:rsidRPr="009F578A">
        <w:rPr>
          <w:color w:val="auto"/>
        </w:rPr>
        <w:t>fluorescence increase</w:t>
      </w:r>
      <w:r w:rsidR="007419D6" w:rsidRPr="009F578A">
        <w:rPr>
          <w:color w:val="auto"/>
        </w:rPr>
        <w:t>s</w:t>
      </w:r>
      <w:r w:rsidR="00BC7E79" w:rsidRPr="009F578A">
        <w:rPr>
          <w:color w:val="auto"/>
        </w:rPr>
        <w:t xml:space="preserve"> during</w:t>
      </w:r>
      <w:r w:rsidR="007C7FC9" w:rsidRPr="009F578A">
        <w:rPr>
          <w:color w:val="auto"/>
        </w:rPr>
        <w:t xml:space="preserve"> stimulation and record their position</w:t>
      </w:r>
      <w:r w:rsidR="00BC7E79" w:rsidRPr="009F578A">
        <w:rPr>
          <w:color w:val="auto"/>
        </w:rPr>
        <w:t xml:space="preserve"> in </w:t>
      </w:r>
      <w:r w:rsidRPr="009F578A">
        <w:rPr>
          <w:color w:val="auto"/>
        </w:rPr>
        <w:t xml:space="preserve">the </w:t>
      </w:r>
      <w:r w:rsidR="00BC7E79" w:rsidRPr="009F578A">
        <w:rPr>
          <w:color w:val="auto"/>
        </w:rPr>
        <w:t>ROI manager (</w:t>
      </w:r>
      <w:r w:rsidR="00E83A7F" w:rsidRPr="00A879C9">
        <w:rPr>
          <w:b/>
          <w:color w:val="auto"/>
        </w:rPr>
        <w:t>Figure</w:t>
      </w:r>
      <w:r w:rsidR="00666A0D" w:rsidRPr="00A879C9">
        <w:rPr>
          <w:b/>
          <w:color w:val="auto"/>
        </w:rPr>
        <w:t xml:space="preserve"> </w:t>
      </w:r>
      <w:r w:rsidR="00BC7E79" w:rsidRPr="00A879C9">
        <w:rPr>
          <w:b/>
          <w:color w:val="auto"/>
        </w:rPr>
        <w:t>2E</w:t>
      </w:r>
      <w:r w:rsidR="00BC7E79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BC7E79" w:rsidRPr="009F578A">
        <w:rPr>
          <w:color w:val="auto"/>
        </w:rPr>
        <w:t>Draw a</w:t>
      </w:r>
      <w:r w:rsidR="00C95FC7" w:rsidRPr="009F578A">
        <w:rPr>
          <w:color w:val="auto"/>
        </w:rPr>
        <w:t xml:space="preserve">n ROI </w:t>
      </w:r>
      <w:r w:rsidR="00BC7E79" w:rsidRPr="009F578A">
        <w:rPr>
          <w:color w:val="auto"/>
        </w:rPr>
        <w:t xml:space="preserve">to detect background fluorescence levels in an area devoid of glomerular structures. </w:t>
      </w:r>
    </w:p>
    <w:p w14:paraId="44D9DBFD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646081EC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>4.9.2. Q</w:t>
      </w:r>
      <w:r w:rsidR="007419D6" w:rsidRPr="009F578A">
        <w:rPr>
          <w:color w:val="auto"/>
        </w:rPr>
        <w:t xml:space="preserve">uantification of responses. </w:t>
      </w:r>
    </w:p>
    <w:p w14:paraId="542C68F5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12C4791C" w14:textId="5CF241BA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4.9.2.1. </w:t>
      </w:r>
      <w:r w:rsidR="00BC7E79" w:rsidRPr="009F578A">
        <w:rPr>
          <w:color w:val="auto"/>
        </w:rPr>
        <w:t xml:space="preserve">Place the defined ROIs in the raw sequence of fluorescence images. Obtain the mean gray value </w:t>
      </w:r>
      <w:r w:rsidR="00B47352" w:rsidRPr="009F578A">
        <w:rPr>
          <w:color w:val="auto"/>
        </w:rPr>
        <w:t>of</w:t>
      </w:r>
      <w:r w:rsidR="00BC7E79" w:rsidRPr="009F578A">
        <w:rPr>
          <w:color w:val="auto"/>
        </w:rPr>
        <w:t xml:space="preserve"> </w:t>
      </w:r>
      <w:r w:rsidR="00B47352" w:rsidRPr="009F578A">
        <w:rPr>
          <w:color w:val="auto"/>
        </w:rPr>
        <w:t xml:space="preserve">selected </w:t>
      </w:r>
      <w:r w:rsidR="00BC7E79" w:rsidRPr="009F578A">
        <w:rPr>
          <w:color w:val="auto"/>
        </w:rPr>
        <w:t>ROI</w:t>
      </w:r>
      <w:r w:rsidR="00B47352" w:rsidRPr="009F578A">
        <w:rPr>
          <w:color w:val="auto"/>
        </w:rPr>
        <w:t>s for each frame</w:t>
      </w:r>
      <w:r w:rsidR="00BC7E79" w:rsidRPr="009F578A">
        <w:rPr>
          <w:color w:val="auto"/>
        </w:rPr>
        <w:t xml:space="preserve">. Transfer the </w:t>
      </w:r>
      <w:r w:rsidR="00C95FC7" w:rsidRPr="009F578A">
        <w:rPr>
          <w:color w:val="auto"/>
        </w:rPr>
        <w:t xml:space="preserve">sequence of </w:t>
      </w:r>
      <w:r w:rsidR="00BC7E79" w:rsidRPr="009F578A">
        <w:rPr>
          <w:color w:val="auto"/>
        </w:rPr>
        <w:t>values obtained to an analysis program</w:t>
      </w:r>
      <w:r w:rsidRPr="009F578A">
        <w:rPr>
          <w:color w:val="auto"/>
        </w:rPr>
        <w:t xml:space="preserve"> (</w:t>
      </w:r>
      <w:r w:rsidR="009F578A" w:rsidRPr="009F578A">
        <w:rPr>
          <w:i/>
          <w:color w:val="auto"/>
        </w:rPr>
        <w:t xml:space="preserve">e.g., </w:t>
      </w:r>
      <w:r w:rsidR="00BC7E79" w:rsidRPr="009F578A">
        <w:rPr>
          <w:color w:val="auto"/>
        </w:rPr>
        <w:t>Igor Pro</w:t>
      </w:r>
      <w:r w:rsidRPr="009F578A">
        <w:rPr>
          <w:color w:val="auto"/>
        </w:rPr>
        <w:t>)</w:t>
      </w:r>
      <w:r w:rsidR="00BC7E79" w:rsidRPr="009F578A">
        <w:rPr>
          <w:color w:val="auto"/>
        </w:rPr>
        <w:t xml:space="preserve">. </w:t>
      </w:r>
    </w:p>
    <w:p w14:paraId="4C991F11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114DEADE" w14:textId="7C847E71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>4.9.2.2. S</w:t>
      </w:r>
      <w:r w:rsidR="00EA18F0" w:rsidRPr="009F578A">
        <w:rPr>
          <w:color w:val="auto"/>
        </w:rPr>
        <w:t>ubtract background fluorescence,</w:t>
      </w:r>
      <w:r w:rsidR="00666A0D">
        <w:rPr>
          <w:color w:val="auto"/>
        </w:rPr>
        <w:t xml:space="preserve"> and</w:t>
      </w:r>
      <w:r w:rsidRPr="009F578A">
        <w:rPr>
          <w:color w:val="auto"/>
        </w:rPr>
        <w:t xml:space="preserve"> then</w:t>
      </w:r>
      <w:r w:rsidR="00BC7E79" w:rsidRPr="009F578A">
        <w:rPr>
          <w:color w:val="auto"/>
        </w:rPr>
        <w:t xml:space="preserve"> </w:t>
      </w:r>
      <w:r w:rsidR="00EA18F0" w:rsidRPr="009F578A">
        <w:rPr>
          <w:color w:val="auto"/>
        </w:rPr>
        <w:t>c</w:t>
      </w:r>
      <w:r w:rsidR="00BC7E79" w:rsidRPr="009F578A">
        <w:rPr>
          <w:color w:val="auto"/>
        </w:rPr>
        <w:t>alculate ΔF/F</w:t>
      </w:r>
      <w:r w:rsidR="00904962" w:rsidRPr="009F578A">
        <w:rPr>
          <w:color w:val="auto"/>
          <w:vertAlign w:val="subscript"/>
        </w:rPr>
        <w:t>0</w:t>
      </w:r>
      <w:r w:rsidR="00BC7E79" w:rsidRPr="009F578A">
        <w:rPr>
          <w:color w:val="auto"/>
        </w:rPr>
        <w:t xml:space="preserve"> changes for eac</w:t>
      </w:r>
      <w:r w:rsidR="00EA18F0" w:rsidRPr="009F578A">
        <w:rPr>
          <w:color w:val="auto"/>
        </w:rPr>
        <w:t>h ROI (</w:t>
      </w:r>
      <w:r w:rsidR="00E83A7F" w:rsidRPr="009F578A">
        <w:rPr>
          <w:color w:val="auto"/>
        </w:rPr>
        <w:t>Figure</w:t>
      </w:r>
      <w:r w:rsidR="00EA18F0" w:rsidRPr="009F578A">
        <w:rPr>
          <w:color w:val="auto"/>
        </w:rPr>
        <w:t>. 2F).</w:t>
      </w:r>
      <w:r w:rsidR="00C77D98" w:rsidRPr="009F578A">
        <w:rPr>
          <w:color w:val="auto"/>
        </w:rPr>
        <w:t xml:space="preserve"> </w:t>
      </w:r>
      <w:r w:rsidR="00561625" w:rsidRPr="009F578A">
        <w:rPr>
          <w:color w:val="auto"/>
        </w:rPr>
        <w:t>Plot the i</w:t>
      </w:r>
      <w:r w:rsidR="007F3AED" w:rsidRPr="009F578A">
        <w:rPr>
          <w:color w:val="auto"/>
        </w:rPr>
        <w:t>ncreases in ΔF/F</w:t>
      </w:r>
      <w:r w:rsidR="007F3AED" w:rsidRPr="009F578A">
        <w:rPr>
          <w:color w:val="auto"/>
          <w:vertAlign w:val="subscript"/>
        </w:rPr>
        <w:t>0</w:t>
      </w:r>
      <w:r w:rsidR="00561625" w:rsidRPr="009F578A">
        <w:rPr>
          <w:color w:val="auto"/>
        </w:rPr>
        <w:t xml:space="preserve"> for each one of the ROIs selected.</w:t>
      </w:r>
      <w:r w:rsidR="00E83A7F" w:rsidRPr="009F578A">
        <w:rPr>
          <w:color w:val="auto"/>
        </w:rPr>
        <w:t xml:space="preserve"> </w:t>
      </w:r>
      <w:r w:rsidR="00561625" w:rsidRPr="009F578A">
        <w:rPr>
          <w:color w:val="auto"/>
        </w:rPr>
        <w:t>Calculate the standard deviation of basal ΔF/F</w:t>
      </w:r>
      <w:r w:rsidR="00561625" w:rsidRPr="009F578A">
        <w:rPr>
          <w:color w:val="auto"/>
          <w:vertAlign w:val="subscript"/>
        </w:rPr>
        <w:t>0</w:t>
      </w:r>
      <w:r w:rsidR="00E83A7F" w:rsidRPr="009F578A">
        <w:rPr>
          <w:color w:val="auto"/>
          <w:vertAlign w:val="subscript"/>
        </w:rPr>
        <w:t xml:space="preserve"> </w:t>
      </w:r>
      <w:r w:rsidR="00561625" w:rsidRPr="009F578A">
        <w:rPr>
          <w:color w:val="auto"/>
        </w:rPr>
        <w:t xml:space="preserve">(before stimulation). </w:t>
      </w:r>
    </w:p>
    <w:p w14:paraId="7088274E" w14:textId="77777777" w:rsidR="00F275B9" w:rsidRPr="009F578A" w:rsidRDefault="00F275B9" w:rsidP="00A879C9">
      <w:pPr>
        <w:pStyle w:val="ListParagraph"/>
        <w:widowControl/>
        <w:ind w:left="0"/>
        <w:rPr>
          <w:color w:val="auto"/>
        </w:rPr>
      </w:pPr>
    </w:p>
    <w:p w14:paraId="3A66B997" w14:textId="781A765D" w:rsidR="007F3AED" w:rsidRPr="009F578A" w:rsidRDefault="00F275B9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561625" w:rsidRPr="009F578A">
        <w:rPr>
          <w:color w:val="auto"/>
        </w:rPr>
        <w:t xml:space="preserve">A positive response is considered if </w:t>
      </w:r>
      <w:r w:rsidR="001A3AC5" w:rsidRPr="009F578A">
        <w:rPr>
          <w:color w:val="auto"/>
        </w:rPr>
        <w:t xml:space="preserve">increases in </w:t>
      </w:r>
      <w:r w:rsidR="00561625" w:rsidRPr="009F578A">
        <w:rPr>
          <w:color w:val="auto"/>
        </w:rPr>
        <w:t>ΔF/F</w:t>
      </w:r>
      <w:r w:rsidR="00561625" w:rsidRPr="009F578A">
        <w:rPr>
          <w:color w:val="auto"/>
          <w:vertAlign w:val="subscript"/>
        </w:rPr>
        <w:t xml:space="preserve">0 </w:t>
      </w:r>
      <w:r w:rsidR="00561625" w:rsidRPr="009F578A">
        <w:rPr>
          <w:color w:val="auto"/>
        </w:rPr>
        <w:t xml:space="preserve">obtained during stimulation are larger than 2 standard deviations of basal </w:t>
      </w:r>
      <w:r w:rsidR="001A3AC5" w:rsidRPr="009F578A">
        <w:rPr>
          <w:color w:val="auto"/>
        </w:rPr>
        <w:t>values.</w:t>
      </w:r>
    </w:p>
    <w:p w14:paraId="52068B5A" w14:textId="77777777" w:rsidR="00B042C0" w:rsidRPr="009F578A" w:rsidRDefault="00B042C0" w:rsidP="00A879C9">
      <w:pPr>
        <w:widowControl/>
        <w:rPr>
          <w:color w:val="auto"/>
        </w:rPr>
      </w:pPr>
    </w:p>
    <w:p w14:paraId="383FAD8B" w14:textId="25539ADB" w:rsidR="00C85371" w:rsidRPr="009F578A" w:rsidRDefault="00324775" w:rsidP="00A879C9">
      <w:pPr>
        <w:widowControl/>
        <w:rPr>
          <w:b/>
          <w:color w:val="auto"/>
        </w:rPr>
      </w:pPr>
      <w:r w:rsidRPr="009F578A">
        <w:rPr>
          <w:b/>
          <w:color w:val="auto"/>
          <w:highlight w:val="yellow"/>
        </w:rPr>
        <w:t>5</w:t>
      </w:r>
      <w:r w:rsidR="00C85371" w:rsidRPr="009F578A">
        <w:rPr>
          <w:b/>
          <w:color w:val="auto"/>
          <w:highlight w:val="yellow"/>
        </w:rPr>
        <w:t xml:space="preserve">. </w:t>
      </w:r>
      <w:r w:rsidR="009261A7" w:rsidRPr="009F578A">
        <w:rPr>
          <w:b/>
          <w:color w:val="auto"/>
          <w:highlight w:val="yellow"/>
        </w:rPr>
        <w:t>Olfactory-</w:t>
      </w:r>
      <w:r w:rsidR="00666A0D" w:rsidRPr="009F578A">
        <w:rPr>
          <w:b/>
          <w:color w:val="auto"/>
          <w:highlight w:val="yellow"/>
        </w:rPr>
        <w:t>Guided Behavior Assay</w:t>
      </w:r>
    </w:p>
    <w:p w14:paraId="234AE353" w14:textId="77777777" w:rsidR="00FB3593" w:rsidRPr="009F578A" w:rsidRDefault="00FB3593" w:rsidP="00A879C9">
      <w:pPr>
        <w:widowControl/>
        <w:rPr>
          <w:color w:val="auto"/>
        </w:rPr>
      </w:pPr>
    </w:p>
    <w:p w14:paraId="68EC5F84" w14:textId="6293CC4A" w:rsidR="001147F3" w:rsidRPr="009F578A" w:rsidRDefault="00F275B9" w:rsidP="00A879C9">
      <w:pPr>
        <w:widowControl/>
        <w:rPr>
          <w:color w:val="auto"/>
        </w:rPr>
      </w:pPr>
      <w:r w:rsidRPr="009F578A">
        <w:rPr>
          <w:color w:val="auto"/>
        </w:rPr>
        <w:t xml:space="preserve">Note: </w:t>
      </w:r>
      <w:r w:rsidR="001147F3" w:rsidRPr="009F578A">
        <w:rPr>
          <w:color w:val="auto"/>
        </w:rPr>
        <w:t xml:space="preserve">A schematic diagram of the setup for performing the assay </w:t>
      </w:r>
      <w:proofErr w:type="gramStart"/>
      <w:r w:rsidR="001147F3" w:rsidRPr="009F578A">
        <w:rPr>
          <w:color w:val="auto"/>
        </w:rPr>
        <w:t>is shown</w:t>
      </w:r>
      <w:proofErr w:type="gramEnd"/>
      <w:r w:rsidR="001147F3" w:rsidRPr="009F578A">
        <w:rPr>
          <w:color w:val="auto"/>
        </w:rPr>
        <w:t xml:space="preserve"> in </w:t>
      </w:r>
      <w:r w:rsidR="00E83A7F" w:rsidRPr="00A879C9">
        <w:rPr>
          <w:b/>
          <w:color w:val="auto"/>
        </w:rPr>
        <w:t>Figure</w:t>
      </w:r>
      <w:r w:rsidR="00666A0D">
        <w:rPr>
          <w:b/>
          <w:color w:val="auto"/>
        </w:rPr>
        <w:t xml:space="preserve"> </w:t>
      </w:r>
      <w:r w:rsidR="001147F3" w:rsidRPr="00A879C9">
        <w:rPr>
          <w:b/>
          <w:color w:val="auto"/>
        </w:rPr>
        <w:t>3</w:t>
      </w:r>
      <w:r w:rsidR="001147F3" w:rsidRPr="009F578A">
        <w:rPr>
          <w:color w:val="auto"/>
        </w:rPr>
        <w:t>.</w:t>
      </w:r>
    </w:p>
    <w:p w14:paraId="600BE1B6" w14:textId="77777777" w:rsidR="001147F3" w:rsidRPr="009F578A" w:rsidRDefault="001147F3" w:rsidP="00A879C9">
      <w:pPr>
        <w:widowControl/>
        <w:rPr>
          <w:color w:val="auto"/>
        </w:rPr>
      </w:pPr>
    </w:p>
    <w:p w14:paraId="6E81F507" w14:textId="66D06B77" w:rsidR="00C766BF" w:rsidRPr="009F578A" w:rsidRDefault="00642A74" w:rsidP="00A879C9">
      <w:pPr>
        <w:pStyle w:val="ListParagraph"/>
        <w:widowControl/>
        <w:numPr>
          <w:ilvl w:val="0"/>
          <w:numId w:val="44"/>
        </w:numPr>
        <w:rPr>
          <w:color w:val="auto"/>
        </w:rPr>
      </w:pPr>
      <w:r w:rsidRPr="009F578A">
        <w:rPr>
          <w:color w:val="auto"/>
        </w:rPr>
        <w:t xml:space="preserve">Make small holes to fit </w:t>
      </w:r>
      <w:r w:rsidR="004F619C" w:rsidRPr="009F578A">
        <w:rPr>
          <w:color w:val="auto"/>
        </w:rPr>
        <w:t>1.57 mm O.D. x 1.14 mm I.D.</w:t>
      </w:r>
      <w:r w:rsidRPr="009F578A">
        <w:rPr>
          <w:color w:val="auto"/>
        </w:rPr>
        <w:t xml:space="preserve"> tubing in the upper part of each well </w:t>
      </w:r>
      <w:r w:rsidR="00BF16EA" w:rsidRPr="009F578A">
        <w:rPr>
          <w:color w:val="auto"/>
        </w:rPr>
        <w:t xml:space="preserve">of </w:t>
      </w:r>
      <w:r w:rsidRPr="009F578A">
        <w:rPr>
          <w:color w:val="auto"/>
        </w:rPr>
        <w:t>a 6</w:t>
      </w:r>
      <w:r w:rsidR="00C766BF" w:rsidRPr="009F578A">
        <w:rPr>
          <w:color w:val="auto"/>
        </w:rPr>
        <w:t>-</w:t>
      </w:r>
      <w:r w:rsidRPr="009F578A">
        <w:rPr>
          <w:color w:val="auto"/>
        </w:rPr>
        <w:t>well dish.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Insert the tubing and seal using </w:t>
      </w:r>
      <w:r w:rsidR="006C0D40" w:rsidRPr="009F578A">
        <w:rPr>
          <w:color w:val="auto"/>
        </w:rPr>
        <w:t>an epoxy adhesive</w:t>
      </w:r>
      <w:r w:rsidR="00F8465E" w:rsidRPr="009F578A">
        <w:rPr>
          <w:color w:val="auto"/>
        </w:rPr>
        <w:t xml:space="preserve"> (see </w:t>
      </w:r>
      <w:r w:rsidR="009F578A" w:rsidRPr="009F578A">
        <w:rPr>
          <w:b/>
          <w:color w:val="auto"/>
        </w:rPr>
        <w:t>Table of Materials</w:t>
      </w:r>
      <w:r w:rsidR="00F8465E" w:rsidRPr="009F578A">
        <w:rPr>
          <w:color w:val="auto"/>
        </w:rPr>
        <w:t>)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</w:p>
    <w:p w14:paraId="7E8E7A51" w14:textId="77777777" w:rsidR="00C766BF" w:rsidRPr="009F578A" w:rsidRDefault="00C766BF" w:rsidP="00A879C9">
      <w:pPr>
        <w:pStyle w:val="ListParagraph"/>
        <w:widowControl/>
        <w:ind w:left="0"/>
        <w:rPr>
          <w:color w:val="auto"/>
        </w:rPr>
      </w:pPr>
    </w:p>
    <w:p w14:paraId="1E945663" w14:textId="78A866C1" w:rsidR="00642A74" w:rsidRPr="009F578A" w:rsidRDefault="00C766BF" w:rsidP="00A879C9">
      <w:pPr>
        <w:pStyle w:val="ListParagraph"/>
        <w:widowControl/>
        <w:ind w:left="0"/>
        <w:rPr>
          <w:color w:val="auto"/>
        </w:rPr>
      </w:pPr>
      <w:r w:rsidRPr="009F578A">
        <w:rPr>
          <w:color w:val="auto"/>
        </w:rPr>
        <w:t xml:space="preserve">Note: </w:t>
      </w:r>
      <w:r w:rsidR="00642A74" w:rsidRPr="009F578A">
        <w:rPr>
          <w:color w:val="auto"/>
        </w:rPr>
        <w:t xml:space="preserve">The modified dish can be re-used many times </w:t>
      </w:r>
      <w:r w:rsidR="00364E02" w:rsidRPr="009F578A">
        <w:rPr>
          <w:color w:val="auto"/>
        </w:rPr>
        <w:t>after</w:t>
      </w:r>
      <w:r w:rsidR="00642A74" w:rsidRPr="009F578A">
        <w:rPr>
          <w:color w:val="auto"/>
        </w:rPr>
        <w:t xml:space="preserve"> th</w:t>
      </w:r>
      <w:r w:rsidR="00364E02" w:rsidRPr="009F578A">
        <w:rPr>
          <w:color w:val="auto"/>
        </w:rPr>
        <w:t>o</w:t>
      </w:r>
      <w:r w:rsidR="00642A74" w:rsidRPr="009F578A">
        <w:rPr>
          <w:color w:val="auto"/>
        </w:rPr>
        <w:t>rough wash with distilled water.</w:t>
      </w:r>
    </w:p>
    <w:p w14:paraId="6E94347C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2FC5192D" w14:textId="0AAA4EA7" w:rsidR="00324775" w:rsidRPr="009F578A" w:rsidRDefault="00324775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Prepare 50 mL of an amino acid solution </w:t>
      </w:r>
      <w:r w:rsidR="00F8465E" w:rsidRPr="009F578A">
        <w:rPr>
          <w:color w:val="auto"/>
          <w:highlight w:val="yellow"/>
        </w:rPr>
        <w:t>containing methionine, leucine, histidine, arginine and lysine (see step 3.</w:t>
      </w:r>
      <w:r w:rsidR="00992843" w:rsidRPr="009F578A">
        <w:rPr>
          <w:color w:val="auto"/>
          <w:highlight w:val="yellow"/>
        </w:rPr>
        <w:t>2</w:t>
      </w:r>
      <w:r w:rsidR="00F8465E" w:rsidRPr="009F578A">
        <w:rPr>
          <w:color w:val="auto"/>
          <w:highlight w:val="yellow"/>
        </w:rPr>
        <w:t xml:space="preserve"> for details).</w:t>
      </w:r>
      <w:r w:rsidR="00E83A7F" w:rsidRPr="009F578A">
        <w:rPr>
          <w:color w:val="auto"/>
          <w:highlight w:val="yellow"/>
        </w:rPr>
        <w:t xml:space="preserve"> </w:t>
      </w:r>
      <w:r w:rsidR="00DC1FDE" w:rsidRPr="009F578A">
        <w:rPr>
          <w:color w:val="auto"/>
          <w:highlight w:val="yellow"/>
        </w:rPr>
        <w:t>The</w:t>
      </w:r>
      <w:r w:rsidR="00F8465E" w:rsidRPr="009F578A">
        <w:rPr>
          <w:color w:val="auto"/>
          <w:highlight w:val="yellow"/>
        </w:rPr>
        <w:t xml:space="preserve"> </w:t>
      </w:r>
      <w:r w:rsidR="00992843" w:rsidRPr="009F578A">
        <w:rPr>
          <w:color w:val="auto"/>
          <w:highlight w:val="yellow"/>
        </w:rPr>
        <w:t>concentrations</w:t>
      </w:r>
      <w:r w:rsidRPr="009F578A">
        <w:rPr>
          <w:color w:val="auto"/>
          <w:highlight w:val="yellow"/>
        </w:rPr>
        <w:t xml:space="preserve"> </w:t>
      </w:r>
      <w:r w:rsidR="00DC1FDE" w:rsidRPr="009F578A">
        <w:rPr>
          <w:color w:val="auto"/>
          <w:highlight w:val="yellow"/>
        </w:rPr>
        <w:t xml:space="preserve">can </w:t>
      </w:r>
      <w:r w:rsidRPr="009F578A">
        <w:rPr>
          <w:color w:val="auto"/>
          <w:highlight w:val="yellow"/>
        </w:rPr>
        <w:t xml:space="preserve">range </w:t>
      </w:r>
      <w:r w:rsidR="00DC1FDE" w:rsidRPr="009F578A">
        <w:rPr>
          <w:color w:val="auto"/>
          <w:highlight w:val="yellow"/>
        </w:rPr>
        <w:t xml:space="preserve">from </w:t>
      </w:r>
      <w:r w:rsidR="00C77D98" w:rsidRPr="009F578A">
        <w:rPr>
          <w:color w:val="auto"/>
          <w:highlight w:val="yellow"/>
        </w:rPr>
        <w:t xml:space="preserve">160 </w:t>
      </w:r>
      <w:r w:rsidRPr="009F578A">
        <w:rPr>
          <w:color w:val="auto"/>
          <w:highlight w:val="yellow"/>
        </w:rPr>
        <w:t>µM</w:t>
      </w:r>
      <w:r w:rsidR="001A3AC5" w:rsidRPr="009F578A">
        <w:rPr>
          <w:color w:val="auto"/>
          <w:highlight w:val="yellow"/>
        </w:rPr>
        <w:t xml:space="preserve"> </w:t>
      </w:r>
      <w:r w:rsidR="00DC1FDE" w:rsidRPr="009F578A">
        <w:rPr>
          <w:color w:val="auto"/>
          <w:highlight w:val="yellow"/>
        </w:rPr>
        <w:t xml:space="preserve">to 1 </w:t>
      </w:r>
      <w:proofErr w:type="spellStart"/>
      <w:r w:rsidR="00DC1FDE" w:rsidRPr="009F578A">
        <w:rPr>
          <w:color w:val="auto"/>
          <w:highlight w:val="yellow"/>
        </w:rPr>
        <w:t>mM.</w:t>
      </w:r>
      <w:proofErr w:type="spellEnd"/>
      <w:r w:rsidR="00E83A7F" w:rsidRPr="009F578A">
        <w:rPr>
          <w:color w:val="auto"/>
          <w:highlight w:val="yellow"/>
        </w:rPr>
        <w:t xml:space="preserve"> </w:t>
      </w:r>
      <w:r w:rsidR="00DC1FDE" w:rsidRPr="009F578A">
        <w:rPr>
          <w:color w:val="auto"/>
          <w:highlight w:val="yellow"/>
        </w:rPr>
        <w:t xml:space="preserve">Place </w:t>
      </w:r>
      <w:r w:rsidR="006C0D40" w:rsidRPr="009F578A">
        <w:rPr>
          <w:color w:val="auto"/>
          <w:highlight w:val="yellow"/>
        </w:rPr>
        <w:t>2</w:t>
      </w:r>
      <w:r w:rsidR="00D80864" w:rsidRPr="009F578A">
        <w:rPr>
          <w:color w:val="auto"/>
          <w:highlight w:val="yellow"/>
        </w:rPr>
        <w:t xml:space="preserve">0 mL </w:t>
      </w:r>
      <w:r w:rsidR="00DC1FDE" w:rsidRPr="009F578A">
        <w:rPr>
          <w:color w:val="auto"/>
          <w:highlight w:val="yellow"/>
        </w:rPr>
        <w:t>of the solution in</w:t>
      </w:r>
      <w:r w:rsidR="00D80864" w:rsidRPr="009F578A">
        <w:rPr>
          <w:color w:val="auto"/>
          <w:highlight w:val="yellow"/>
        </w:rPr>
        <w:t xml:space="preserve"> an elevated reservoir.</w:t>
      </w:r>
    </w:p>
    <w:p w14:paraId="5592F3C4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3805F44C" w14:textId="3DAE1B4A" w:rsidR="00364E02" w:rsidRPr="009F578A" w:rsidRDefault="00D92C6E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Do not feed tadpoles for at least 12</w:t>
      </w:r>
      <w:r w:rsidR="00A879C9">
        <w:rPr>
          <w:color w:val="auto"/>
          <w:highlight w:val="yellow"/>
        </w:rPr>
        <w:t xml:space="preserve"> </w:t>
      </w:r>
      <w:r w:rsidRPr="009F578A">
        <w:rPr>
          <w:color w:val="auto"/>
          <w:highlight w:val="yellow"/>
        </w:rPr>
        <w:t>h before the assay.</w:t>
      </w:r>
      <w:r w:rsidR="00E83A7F" w:rsidRPr="009F578A">
        <w:rPr>
          <w:color w:val="auto"/>
          <w:highlight w:val="yellow"/>
        </w:rPr>
        <w:t xml:space="preserve"> </w:t>
      </w:r>
      <w:r w:rsidR="00732942" w:rsidRPr="009F578A">
        <w:rPr>
          <w:color w:val="auto"/>
          <w:highlight w:val="yellow"/>
        </w:rPr>
        <w:t>Take 6 tadpoles from their housing tank and place them in 2 L of clean tadpole water</w:t>
      </w:r>
      <w:r w:rsidR="00992843" w:rsidRPr="009F578A">
        <w:rPr>
          <w:color w:val="auto"/>
          <w:highlight w:val="yellow"/>
        </w:rPr>
        <w:t xml:space="preserve"> to </w:t>
      </w:r>
      <w:r w:rsidR="00BF16EA" w:rsidRPr="009F578A">
        <w:rPr>
          <w:color w:val="auto"/>
          <w:highlight w:val="yellow"/>
        </w:rPr>
        <w:t>minimiz</w:t>
      </w:r>
      <w:r w:rsidR="00992843" w:rsidRPr="009F578A">
        <w:rPr>
          <w:color w:val="auto"/>
          <w:highlight w:val="yellow"/>
        </w:rPr>
        <w:t>e</w:t>
      </w:r>
      <w:r w:rsidR="00BF16EA" w:rsidRPr="009F578A">
        <w:rPr>
          <w:color w:val="auto"/>
          <w:highlight w:val="yellow"/>
        </w:rPr>
        <w:t xml:space="preserve"> the exposure to </w:t>
      </w:r>
      <w:r w:rsidR="00642A74" w:rsidRPr="009F578A">
        <w:rPr>
          <w:color w:val="auto"/>
          <w:highlight w:val="yellow"/>
        </w:rPr>
        <w:t>odorants.</w:t>
      </w:r>
      <w:r w:rsidR="00E83A7F" w:rsidRPr="009F578A">
        <w:rPr>
          <w:color w:val="auto"/>
          <w:highlight w:val="yellow"/>
        </w:rPr>
        <w:t xml:space="preserve"> </w:t>
      </w:r>
    </w:p>
    <w:p w14:paraId="2D9D6430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6CA76FC3" w14:textId="5B112EBD" w:rsidR="00364E02" w:rsidRPr="009F578A" w:rsidRDefault="00364E02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Place the modified 6 well</w:t>
      </w:r>
      <w:r w:rsidR="00AE421D" w:rsidRPr="009F578A">
        <w:rPr>
          <w:color w:val="auto"/>
          <w:highlight w:val="yellow"/>
        </w:rPr>
        <w:t>s</w:t>
      </w:r>
      <w:r w:rsidRPr="009F578A">
        <w:rPr>
          <w:color w:val="auto"/>
          <w:highlight w:val="yellow"/>
        </w:rPr>
        <w:t xml:space="preserve"> dish on a white LED-transilluminator</w:t>
      </w:r>
      <w:r w:rsidR="00B95DB5" w:rsidRPr="009F578A">
        <w:rPr>
          <w:color w:val="auto"/>
          <w:highlight w:val="yellow"/>
        </w:rPr>
        <w:t xml:space="preserve"> (</w:t>
      </w:r>
      <w:r w:rsidR="00E83A7F" w:rsidRPr="00A879C9">
        <w:rPr>
          <w:b/>
          <w:color w:val="auto"/>
          <w:highlight w:val="yellow"/>
        </w:rPr>
        <w:t>Figure</w:t>
      </w:r>
      <w:r w:rsidR="002337AE" w:rsidRPr="00A879C9">
        <w:rPr>
          <w:b/>
          <w:color w:val="auto"/>
          <w:highlight w:val="yellow"/>
        </w:rPr>
        <w:t xml:space="preserve"> </w:t>
      </w:r>
      <w:r w:rsidR="00B95DB5" w:rsidRPr="00A879C9">
        <w:rPr>
          <w:b/>
          <w:color w:val="auto"/>
          <w:highlight w:val="yellow"/>
        </w:rPr>
        <w:t>3</w:t>
      </w:r>
      <w:r w:rsidR="00B95DB5" w:rsidRPr="009F578A">
        <w:rPr>
          <w:color w:val="auto"/>
          <w:highlight w:val="yellow"/>
        </w:rPr>
        <w:t>)</w:t>
      </w:r>
      <w:r w:rsidRPr="009F578A">
        <w:rPr>
          <w:color w:val="auto"/>
          <w:highlight w:val="yellow"/>
        </w:rPr>
        <w:t>.</w:t>
      </w:r>
    </w:p>
    <w:p w14:paraId="6D1B72D3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5A6C3CF7" w14:textId="1882E97E" w:rsidR="00992843" w:rsidRPr="009F578A" w:rsidRDefault="00642A74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Couple the perfusion inlets to the reservoir containing the amino acid solution using a manifold</w:t>
      </w:r>
      <w:r w:rsidR="00DC1FDE" w:rsidRPr="009F578A">
        <w:rPr>
          <w:color w:val="auto"/>
          <w:highlight w:val="yellow"/>
        </w:rPr>
        <w:t xml:space="preserve"> (see </w:t>
      </w:r>
      <w:r w:rsidR="009F578A" w:rsidRPr="009F578A">
        <w:rPr>
          <w:b/>
          <w:color w:val="auto"/>
        </w:rPr>
        <w:t>Table of Materials</w:t>
      </w:r>
      <w:r w:rsidR="00DC1FDE" w:rsidRPr="009F578A">
        <w:rPr>
          <w:color w:val="auto"/>
          <w:highlight w:val="yellow"/>
        </w:rPr>
        <w:t>)</w:t>
      </w:r>
      <w:r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  <w:r w:rsidR="00364E02" w:rsidRPr="009F578A">
        <w:rPr>
          <w:color w:val="auto"/>
          <w:highlight w:val="yellow"/>
        </w:rPr>
        <w:t>Check the perfusion system and eliminate air bubbles.</w:t>
      </w:r>
      <w:r w:rsidR="00E83A7F" w:rsidRPr="009F578A">
        <w:rPr>
          <w:color w:val="auto"/>
          <w:highlight w:val="yellow"/>
        </w:rPr>
        <w:t xml:space="preserve"> </w:t>
      </w:r>
      <w:r w:rsidR="002337AE">
        <w:rPr>
          <w:color w:val="auto"/>
          <w:highlight w:val="yellow"/>
        </w:rPr>
        <w:t>Fill the</w:t>
      </w:r>
      <w:r w:rsidR="002337AE" w:rsidRPr="009F578A">
        <w:rPr>
          <w:color w:val="auto"/>
          <w:highlight w:val="yellow"/>
        </w:rPr>
        <w:t xml:space="preserve"> </w:t>
      </w:r>
      <w:r w:rsidR="00364E02" w:rsidRPr="009F578A">
        <w:rPr>
          <w:color w:val="auto"/>
          <w:highlight w:val="yellow"/>
        </w:rPr>
        <w:t>6 wells simultaneously.</w:t>
      </w:r>
      <w:r w:rsidR="00E83A7F" w:rsidRPr="009F578A">
        <w:rPr>
          <w:color w:val="auto"/>
          <w:highlight w:val="yellow"/>
        </w:rPr>
        <w:t xml:space="preserve"> </w:t>
      </w:r>
      <w:r w:rsidR="00992843" w:rsidRPr="009F578A">
        <w:rPr>
          <w:color w:val="auto"/>
          <w:highlight w:val="yellow"/>
        </w:rPr>
        <w:t>Adjust t</w:t>
      </w:r>
      <w:r w:rsidR="00DC1FDE" w:rsidRPr="009F578A">
        <w:rPr>
          <w:color w:val="auto"/>
          <w:highlight w:val="yellow"/>
        </w:rPr>
        <w:t>he h</w:t>
      </w:r>
      <w:r w:rsidR="00364E02" w:rsidRPr="009F578A">
        <w:rPr>
          <w:color w:val="auto"/>
          <w:highlight w:val="yellow"/>
        </w:rPr>
        <w:t xml:space="preserve">eight of the reservoir </w:t>
      </w:r>
      <w:r w:rsidR="00DC1FDE" w:rsidRPr="009F578A">
        <w:rPr>
          <w:color w:val="auto"/>
          <w:highlight w:val="yellow"/>
        </w:rPr>
        <w:t xml:space="preserve">to allow the delivery of </w:t>
      </w:r>
      <w:r w:rsidR="00DC1FDE" w:rsidRPr="009F578A">
        <w:rPr>
          <w:color w:val="auto"/>
          <w:highlight w:val="yellow"/>
        </w:rPr>
        <w:sym w:font="Symbol" w:char="F0B3"/>
      </w:r>
      <w:r w:rsidR="00D92C6E" w:rsidRPr="009F578A">
        <w:rPr>
          <w:color w:val="auto"/>
          <w:highlight w:val="yellow"/>
        </w:rPr>
        <w:t>5</w:t>
      </w:r>
      <w:r w:rsidR="00364E02" w:rsidRPr="009F578A">
        <w:rPr>
          <w:color w:val="auto"/>
          <w:highlight w:val="yellow"/>
        </w:rPr>
        <w:t xml:space="preserve"> mL of odorant solution within ~ 3</w:t>
      </w:r>
      <w:r w:rsidR="00DC1FDE" w:rsidRPr="009F578A">
        <w:rPr>
          <w:color w:val="auto"/>
          <w:highlight w:val="yellow"/>
        </w:rPr>
        <w:t>0</w:t>
      </w:r>
      <w:r w:rsidR="00364E02" w:rsidRPr="009F578A">
        <w:rPr>
          <w:color w:val="auto"/>
          <w:highlight w:val="yellow"/>
        </w:rPr>
        <w:t xml:space="preserve"> s.</w:t>
      </w:r>
      <w:r w:rsidR="00E83A7F" w:rsidRPr="009F578A">
        <w:rPr>
          <w:color w:val="auto"/>
          <w:highlight w:val="yellow"/>
        </w:rPr>
        <w:t xml:space="preserve"> </w:t>
      </w:r>
    </w:p>
    <w:p w14:paraId="18C5721B" w14:textId="77777777" w:rsidR="00992843" w:rsidRPr="009F578A" w:rsidRDefault="00992843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7D66ADFD" w14:textId="35ECF04F" w:rsidR="00642A74" w:rsidRPr="009F578A" w:rsidRDefault="00992843" w:rsidP="00A879C9">
      <w:pPr>
        <w:pStyle w:val="ListParagraph"/>
        <w:widowControl/>
        <w:ind w:left="0"/>
        <w:rPr>
          <w:color w:val="auto"/>
          <w:highlight w:val="yellow"/>
        </w:rPr>
      </w:pPr>
      <w:r w:rsidRPr="009F578A">
        <w:rPr>
          <w:color w:val="auto"/>
          <w:highlight w:val="yellow"/>
        </w:rPr>
        <w:t xml:space="preserve">Note: </w:t>
      </w:r>
      <w:r w:rsidR="00364E02" w:rsidRPr="009F578A">
        <w:rPr>
          <w:color w:val="auto"/>
          <w:highlight w:val="yellow"/>
        </w:rPr>
        <w:t xml:space="preserve">Wash </w:t>
      </w:r>
      <w:r w:rsidRPr="009F578A">
        <w:rPr>
          <w:color w:val="auto"/>
          <w:highlight w:val="yellow"/>
        </w:rPr>
        <w:t xml:space="preserve">each well </w:t>
      </w:r>
      <w:r w:rsidR="00364E02" w:rsidRPr="009F578A">
        <w:rPr>
          <w:color w:val="auto"/>
          <w:highlight w:val="yellow"/>
        </w:rPr>
        <w:t xml:space="preserve">4 times with </w:t>
      </w:r>
      <w:r w:rsidRPr="009F578A">
        <w:rPr>
          <w:color w:val="auto"/>
          <w:highlight w:val="yellow"/>
        </w:rPr>
        <w:t>double distilled</w:t>
      </w:r>
      <w:r w:rsidR="00364E02" w:rsidRPr="009F578A">
        <w:rPr>
          <w:color w:val="auto"/>
          <w:highlight w:val="yellow"/>
        </w:rPr>
        <w:t xml:space="preserve"> water after exposure to the odorant solution. </w:t>
      </w:r>
    </w:p>
    <w:p w14:paraId="086F9DEF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4DF3099B" w14:textId="3A7753E0" w:rsidR="00D80864" w:rsidRPr="009F578A" w:rsidRDefault="00D80864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Fill each well with 10 mL of tadpole water</w:t>
      </w:r>
      <w:r w:rsidR="00992843" w:rsidRPr="009F578A">
        <w:rPr>
          <w:color w:val="auto"/>
          <w:highlight w:val="yellow"/>
        </w:rPr>
        <w:t xml:space="preserve">. </w:t>
      </w:r>
      <w:r w:rsidR="006C0D40" w:rsidRPr="009F578A">
        <w:rPr>
          <w:color w:val="auto"/>
          <w:highlight w:val="yellow"/>
        </w:rPr>
        <w:t>Place 1 tadpole/</w:t>
      </w:r>
      <w:r w:rsidR="00CD297D" w:rsidRPr="009F578A">
        <w:rPr>
          <w:color w:val="auto"/>
          <w:highlight w:val="yellow"/>
        </w:rPr>
        <w:t xml:space="preserve">well. Leave </w:t>
      </w:r>
      <w:r w:rsidR="00852948" w:rsidRPr="009F578A">
        <w:rPr>
          <w:color w:val="auto"/>
          <w:highlight w:val="yellow"/>
        </w:rPr>
        <w:t xml:space="preserve">to </w:t>
      </w:r>
      <w:r w:rsidR="00CD297D" w:rsidRPr="009F578A">
        <w:rPr>
          <w:color w:val="auto"/>
          <w:highlight w:val="yellow"/>
        </w:rPr>
        <w:t>rest for &gt; 3 min.</w:t>
      </w:r>
    </w:p>
    <w:p w14:paraId="6F3B8345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69BFF374" w14:textId="623C1241" w:rsidR="00AC7594" w:rsidRPr="009F578A" w:rsidRDefault="00992843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Set</w:t>
      </w:r>
      <w:r w:rsidR="002337AE">
        <w:rPr>
          <w:color w:val="auto"/>
          <w:highlight w:val="yellow"/>
        </w:rPr>
        <w:t xml:space="preserve"> </w:t>
      </w:r>
      <w:r w:rsidRPr="009F578A">
        <w:rPr>
          <w:color w:val="auto"/>
          <w:highlight w:val="yellow"/>
        </w:rPr>
        <w:t xml:space="preserve">up </w:t>
      </w:r>
      <w:r w:rsidR="00CD297D" w:rsidRPr="009F578A">
        <w:rPr>
          <w:color w:val="auto"/>
          <w:highlight w:val="yellow"/>
        </w:rPr>
        <w:t>imag</w:t>
      </w:r>
      <w:r w:rsidRPr="009F578A">
        <w:rPr>
          <w:color w:val="auto"/>
          <w:highlight w:val="yellow"/>
        </w:rPr>
        <w:t>e</w:t>
      </w:r>
      <w:r w:rsidR="00CD297D" w:rsidRPr="009F578A">
        <w:rPr>
          <w:color w:val="auto"/>
          <w:highlight w:val="yellow"/>
        </w:rPr>
        <w:t xml:space="preserve"> acquisition.</w:t>
      </w:r>
      <w:r w:rsidR="00E83A7F" w:rsidRPr="009F578A">
        <w:rPr>
          <w:color w:val="auto"/>
          <w:highlight w:val="yellow"/>
        </w:rPr>
        <w:t xml:space="preserve"> </w:t>
      </w:r>
      <w:r w:rsidR="006C0D40" w:rsidRPr="009F578A">
        <w:rPr>
          <w:color w:val="auto"/>
          <w:highlight w:val="yellow"/>
        </w:rPr>
        <w:t xml:space="preserve">Use a conventional CCD camera that </w:t>
      </w:r>
      <w:r w:rsidR="00B80FE3" w:rsidRPr="009F578A">
        <w:rPr>
          <w:color w:val="auto"/>
          <w:highlight w:val="yellow"/>
        </w:rPr>
        <w:t xml:space="preserve">can acquire images at </w:t>
      </w:r>
      <w:r w:rsidR="00DC1FDE" w:rsidRPr="009F578A">
        <w:rPr>
          <w:color w:val="auto"/>
          <w:highlight w:val="yellow"/>
        </w:rPr>
        <w:sym w:font="Symbol" w:char="F0B3"/>
      </w:r>
      <w:r w:rsidR="00DC1FDE" w:rsidRPr="009F578A">
        <w:rPr>
          <w:color w:val="auto"/>
          <w:highlight w:val="yellow"/>
        </w:rPr>
        <w:t xml:space="preserve">5 </w:t>
      </w:r>
      <w:r w:rsidR="00CD297D" w:rsidRPr="009F578A">
        <w:rPr>
          <w:color w:val="auto"/>
          <w:highlight w:val="yellow"/>
        </w:rPr>
        <w:t>Hz.</w:t>
      </w:r>
      <w:r w:rsidR="00E83A7F" w:rsidRPr="009F578A">
        <w:rPr>
          <w:color w:val="auto"/>
          <w:highlight w:val="yellow"/>
        </w:rPr>
        <w:t xml:space="preserve"> </w:t>
      </w:r>
      <w:r w:rsidR="006C0D40" w:rsidRPr="009F578A">
        <w:rPr>
          <w:color w:val="auto"/>
          <w:highlight w:val="yellow"/>
        </w:rPr>
        <w:t>Connect the camera to a computer.</w:t>
      </w:r>
      <w:r w:rsidR="00E83A7F" w:rsidRPr="009F578A">
        <w:rPr>
          <w:color w:val="auto"/>
          <w:highlight w:val="yellow"/>
        </w:rPr>
        <w:t xml:space="preserve"> </w:t>
      </w:r>
      <w:r w:rsidR="002337AE">
        <w:rPr>
          <w:color w:val="auto"/>
          <w:highlight w:val="yellow"/>
        </w:rPr>
        <w:t>Here, use</w:t>
      </w:r>
      <w:r w:rsidR="00B042C0" w:rsidRPr="009F578A">
        <w:rPr>
          <w:color w:val="auto"/>
          <w:highlight w:val="yellow"/>
        </w:rPr>
        <w:t xml:space="preserve"> a Zeiss MRC5 camera controlled by Zen software</w:t>
      </w:r>
      <w:r w:rsidR="00DC1FDE" w:rsidRPr="009F578A">
        <w:rPr>
          <w:color w:val="auto"/>
          <w:highlight w:val="yellow"/>
        </w:rPr>
        <w:t xml:space="preserve"> but other e</w:t>
      </w:r>
      <w:r w:rsidR="00B042C0" w:rsidRPr="009F578A">
        <w:rPr>
          <w:color w:val="auto"/>
          <w:highlight w:val="yellow"/>
        </w:rPr>
        <w:t xml:space="preserve">quivalent configurations can </w:t>
      </w:r>
      <w:proofErr w:type="gramStart"/>
      <w:r w:rsidR="00B042C0" w:rsidRPr="009F578A">
        <w:rPr>
          <w:color w:val="auto"/>
          <w:highlight w:val="yellow"/>
        </w:rPr>
        <w:t>be used</w:t>
      </w:r>
      <w:proofErr w:type="gramEnd"/>
      <w:r w:rsidR="00B042C0"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  <w:r w:rsidR="00756067" w:rsidRPr="009F578A">
        <w:rPr>
          <w:color w:val="auto"/>
          <w:highlight w:val="yellow"/>
        </w:rPr>
        <w:t>If it is necessary</w:t>
      </w:r>
      <w:r w:rsidR="00E06D17" w:rsidRPr="009F578A">
        <w:rPr>
          <w:color w:val="auto"/>
          <w:highlight w:val="yellow"/>
        </w:rPr>
        <w:t xml:space="preserve"> to increase frame rate, </w:t>
      </w:r>
      <w:r w:rsidR="002337AE">
        <w:rPr>
          <w:color w:val="auto"/>
          <w:highlight w:val="yellow"/>
        </w:rPr>
        <w:t xml:space="preserve">apply </w:t>
      </w:r>
      <w:r w:rsidR="00E06D17" w:rsidRPr="009F578A">
        <w:rPr>
          <w:color w:val="auto"/>
          <w:highlight w:val="yellow"/>
        </w:rPr>
        <w:t>pixel binning</w:t>
      </w:r>
      <w:r w:rsidR="00756067" w:rsidRPr="009F578A">
        <w:rPr>
          <w:color w:val="auto"/>
          <w:highlight w:val="yellow"/>
        </w:rPr>
        <w:t>.</w:t>
      </w:r>
      <w:r w:rsidR="00E83A7F" w:rsidRPr="009F578A">
        <w:rPr>
          <w:color w:val="auto"/>
          <w:highlight w:val="yellow"/>
        </w:rPr>
        <w:t xml:space="preserve"> </w:t>
      </w:r>
      <w:r w:rsidR="00D92C6E" w:rsidRPr="009F578A">
        <w:rPr>
          <w:color w:val="auto"/>
          <w:highlight w:val="yellow"/>
        </w:rPr>
        <w:t>Images should show the whole 6-well dish.</w:t>
      </w:r>
      <w:r w:rsidR="00E83A7F" w:rsidRPr="009F578A">
        <w:rPr>
          <w:color w:val="auto"/>
          <w:highlight w:val="yellow"/>
        </w:rPr>
        <w:t xml:space="preserve"> </w:t>
      </w:r>
    </w:p>
    <w:p w14:paraId="77C51105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01EBC4C0" w14:textId="597B83AA" w:rsidR="00CD297D" w:rsidRPr="009F578A" w:rsidRDefault="00CD297D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Start image acquis</w:t>
      </w:r>
      <w:r w:rsidR="00C9522D" w:rsidRPr="009F578A">
        <w:rPr>
          <w:color w:val="auto"/>
          <w:highlight w:val="yellow"/>
        </w:rPr>
        <w:t>i</w:t>
      </w:r>
      <w:r w:rsidRPr="009F578A">
        <w:rPr>
          <w:color w:val="auto"/>
          <w:highlight w:val="yellow"/>
        </w:rPr>
        <w:t>tion</w:t>
      </w:r>
      <w:r w:rsidR="00992843" w:rsidRPr="009F578A">
        <w:rPr>
          <w:color w:val="auto"/>
          <w:highlight w:val="yellow"/>
        </w:rPr>
        <w:t xml:space="preserve"> such that m</w:t>
      </w:r>
      <w:r w:rsidRPr="009F578A">
        <w:rPr>
          <w:color w:val="auto"/>
          <w:highlight w:val="yellow"/>
        </w:rPr>
        <w:t>ovies contain basal</w:t>
      </w:r>
      <w:r w:rsidR="00B80FE3" w:rsidRPr="009F578A">
        <w:rPr>
          <w:color w:val="auto"/>
          <w:highlight w:val="yellow"/>
        </w:rPr>
        <w:t xml:space="preserve"> (30 s)</w:t>
      </w:r>
      <w:r w:rsidRPr="009F578A">
        <w:rPr>
          <w:color w:val="auto"/>
          <w:highlight w:val="yellow"/>
        </w:rPr>
        <w:t>, stimulus</w:t>
      </w:r>
      <w:r w:rsidR="00B80FE3" w:rsidRPr="009F578A">
        <w:rPr>
          <w:color w:val="auto"/>
          <w:highlight w:val="yellow"/>
        </w:rPr>
        <w:t xml:space="preserve"> (25-35 s)</w:t>
      </w:r>
      <w:r w:rsidRPr="009F578A">
        <w:rPr>
          <w:color w:val="auto"/>
          <w:highlight w:val="yellow"/>
        </w:rPr>
        <w:t xml:space="preserve"> and recovery</w:t>
      </w:r>
      <w:r w:rsidR="00B80FE3" w:rsidRPr="009F578A">
        <w:rPr>
          <w:color w:val="auto"/>
          <w:highlight w:val="yellow"/>
        </w:rPr>
        <w:t xml:space="preserve"> (30-60 s)</w:t>
      </w:r>
      <w:r w:rsidRPr="009F578A">
        <w:rPr>
          <w:color w:val="auto"/>
          <w:highlight w:val="yellow"/>
        </w:rPr>
        <w:t xml:space="preserve"> periods. </w:t>
      </w:r>
    </w:p>
    <w:p w14:paraId="3E4B0088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2275EDF5" w14:textId="2AE0BA25" w:rsidR="00CD297D" w:rsidRPr="009F578A" w:rsidRDefault="00CD297D" w:rsidP="00A879C9">
      <w:pPr>
        <w:pStyle w:val="ListParagraph"/>
        <w:widowControl/>
        <w:numPr>
          <w:ilvl w:val="0"/>
          <w:numId w:val="44"/>
        </w:numPr>
        <w:rPr>
          <w:color w:val="auto"/>
          <w:highlight w:val="yellow"/>
        </w:rPr>
      </w:pPr>
      <w:r w:rsidRPr="009F578A">
        <w:rPr>
          <w:color w:val="auto"/>
          <w:highlight w:val="yellow"/>
        </w:rPr>
        <w:t>Return animals from the 6 well</w:t>
      </w:r>
      <w:r w:rsidR="00AE421D" w:rsidRPr="009F578A">
        <w:rPr>
          <w:color w:val="auto"/>
          <w:highlight w:val="yellow"/>
        </w:rPr>
        <w:t>s</w:t>
      </w:r>
      <w:r w:rsidRPr="009F578A">
        <w:rPr>
          <w:color w:val="auto"/>
          <w:highlight w:val="yellow"/>
        </w:rPr>
        <w:t xml:space="preserve"> dish to tanks</w:t>
      </w:r>
      <w:r w:rsidR="00992843" w:rsidRPr="009F578A">
        <w:rPr>
          <w:color w:val="auto"/>
          <w:highlight w:val="yellow"/>
        </w:rPr>
        <w:t xml:space="preserve"> after imaging</w:t>
      </w:r>
      <w:r w:rsidRPr="009F578A">
        <w:rPr>
          <w:color w:val="auto"/>
          <w:highlight w:val="yellow"/>
        </w:rPr>
        <w:t>.</w:t>
      </w:r>
    </w:p>
    <w:p w14:paraId="5B5BFFDC" w14:textId="77777777" w:rsidR="00AC7594" w:rsidRPr="009F578A" w:rsidRDefault="00AC7594" w:rsidP="00A879C9">
      <w:pPr>
        <w:pStyle w:val="ListParagraph"/>
        <w:widowControl/>
        <w:ind w:left="0"/>
        <w:rPr>
          <w:color w:val="auto"/>
          <w:highlight w:val="yellow"/>
        </w:rPr>
      </w:pPr>
    </w:p>
    <w:p w14:paraId="2752C594" w14:textId="35953FE0" w:rsidR="00992843" w:rsidRPr="009F578A" w:rsidRDefault="00CD297D" w:rsidP="00A879C9">
      <w:pPr>
        <w:pStyle w:val="ListParagraph"/>
        <w:widowControl/>
        <w:numPr>
          <w:ilvl w:val="0"/>
          <w:numId w:val="44"/>
        </w:numPr>
        <w:rPr>
          <w:color w:val="auto"/>
        </w:rPr>
      </w:pPr>
      <w:r w:rsidRPr="009F578A">
        <w:rPr>
          <w:color w:val="auto"/>
        </w:rPr>
        <w:t xml:space="preserve">Analyze movies in ImageJ using plugins such as </w:t>
      </w:r>
      <w:r w:rsidR="00B042C0" w:rsidRPr="009F578A">
        <w:rPr>
          <w:color w:val="auto"/>
        </w:rPr>
        <w:t>wrMTrck</w:t>
      </w:r>
      <w:r w:rsidR="006552BF" w:rsidRPr="009F578A">
        <w:rPr>
          <w:color w:val="auto"/>
        </w:rPr>
        <w:fldChar w:fldCharType="begin">
          <w:fldData xml:space="preserve">PEVuZE5vdGU+PENpdGU+PEF1dGhvcj5NZWlqZXJpbmc8L0F1dGhvcj48WWVhcj4yMDEyPC9ZZWFy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</w:fldData>
        </w:fldChar>
      </w:r>
      <w:r w:rsidR="00EA6DE3" w:rsidRPr="009F578A">
        <w:rPr>
          <w:color w:val="auto"/>
        </w:rPr>
        <w:instrText xml:space="preserve"> ADDIN EN.CITE </w:instrText>
      </w:r>
      <w:r w:rsidR="00EA6DE3" w:rsidRPr="009F578A">
        <w:rPr>
          <w:color w:val="auto"/>
        </w:rPr>
        <w:fldChar w:fldCharType="begin">
          <w:fldData xml:space="preserve">PEVuZE5vdGU+PENpdGU+PEF1dGhvcj5NZWlqZXJpbmc8L0F1dGhvcj48WWVhcj4yMDEyPC9ZZWFy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</w:fldData>
        </w:fldChar>
      </w:r>
      <w:r w:rsidR="00EA6DE3" w:rsidRPr="009F578A">
        <w:rPr>
          <w:color w:val="auto"/>
        </w:rPr>
        <w:instrText xml:space="preserve"> ADDIN EN.CITE.DATA </w:instrText>
      </w:r>
      <w:r w:rsidR="00EA6DE3" w:rsidRPr="009F578A">
        <w:rPr>
          <w:color w:val="auto"/>
        </w:rPr>
      </w:r>
      <w:r w:rsidR="00EA6DE3" w:rsidRPr="009F578A">
        <w:rPr>
          <w:color w:val="auto"/>
        </w:rPr>
        <w:fldChar w:fldCharType="end"/>
      </w:r>
      <w:r w:rsidR="006552BF" w:rsidRPr="009F578A">
        <w:rPr>
          <w:color w:val="auto"/>
        </w:rPr>
      </w:r>
      <w:r w:rsidR="006552BF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19,20</w:t>
      </w:r>
      <w:r w:rsidR="006552BF" w:rsidRPr="009F578A">
        <w:rPr>
          <w:color w:val="auto"/>
        </w:rPr>
        <w:fldChar w:fldCharType="end"/>
      </w:r>
      <w:r w:rsidR="0016535A" w:rsidRPr="009F578A">
        <w:rPr>
          <w:color w:val="auto"/>
        </w:rPr>
        <w:t xml:space="preserve"> that provide multiple parameters associated to motility.</w:t>
      </w:r>
    </w:p>
    <w:p w14:paraId="2FE3A1B3" w14:textId="77777777" w:rsidR="00992843" w:rsidRPr="009F578A" w:rsidRDefault="00992843" w:rsidP="00A879C9">
      <w:pPr>
        <w:pStyle w:val="ListParagraph"/>
        <w:widowControl/>
        <w:ind w:left="0"/>
        <w:rPr>
          <w:color w:val="auto"/>
        </w:rPr>
      </w:pPr>
    </w:p>
    <w:p w14:paraId="28A2FFB7" w14:textId="39C03C4F" w:rsidR="00992843" w:rsidRPr="009F578A" w:rsidRDefault="00B80FE3" w:rsidP="00A879C9">
      <w:pPr>
        <w:pStyle w:val="ListParagraph"/>
        <w:widowControl/>
        <w:numPr>
          <w:ilvl w:val="0"/>
          <w:numId w:val="44"/>
        </w:numPr>
        <w:rPr>
          <w:color w:val="auto"/>
        </w:rPr>
      </w:pPr>
      <w:r w:rsidRPr="009F578A">
        <w:rPr>
          <w:color w:val="auto"/>
        </w:rPr>
        <w:t>To prepare images</w:t>
      </w:r>
      <w:r w:rsidR="00D92C6E" w:rsidRPr="009F578A">
        <w:rPr>
          <w:color w:val="auto"/>
        </w:rPr>
        <w:t xml:space="preserve"> for analysis</w:t>
      </w:r>
      <w:r w:rsidRPr="009F578A">
        <w:rPr>
          <w:color w:val="auto"/>
        </w:rPr>
        <w:t>, f</w:t>
      </w:r>
      <w:r w:rsidR="00D92C6E" w:rsidRPr="009F578A">
        <w:rPr>
          <w:color w:val="auto"/>
        </w:rPr>
        <w:t>irst select a well by drawing a rectangular ROI of 35 x 35 mm (</w:t>
      </w:r>
      <w:r w:rsidR="00E83A7F" w:rsidRPr="00A879C9">
        <w:rPr>
          <w:b/>
          <w:color w:val="auto"/>
        </w:rPr>
        <w:t>Figure</w:t>
      </w:r>
      <w:r w:rsidR="002337AE" w:rsidRPr="00A879C9">
        <w:rPr>
          <w:b/>
          <w:color w:val="auto"/>
        </w:rPr>
        <w:t xml:space="preserve"> </w:t>
      </w:r>
      <w:r w:rsidR="00D92C6E" w:rsidRPr="00A879C9">
        <w:rPr>
          <w:b/>
          <w:color w:val="auto"/>
        </w:rPr>
        <w:t>4A</w:t>
      </w:r>
      <w:r w:rsidR="00D92C6E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Obtain a background image by calculating the </w:t>
      </w:r>
      <w:r w:rsidR="00DC1FDE" w:rsidRPr="009F578A">
        <w:rPr>
          <w:color w:val="auto"/>
        </w:rPr>
        <w:t>maximum projection</w:t>
      </w:r>
      <w:r w:rsidRPr="009F578A">
        <w:rPr>
          <w:color w:val="auto"/>
        </w:rPr>
        <w:t xml:space="preserve"> of the whole sequence</w:t>
      </w:r>
      <w:r w:rsidR="00DC1FDE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DC1FDE" w:rsidRPr="009F578A">
        <w:rPr>
          <w:color w:val="auto"/>
        </w:rPr>
        <w:t>It should display an image of the well without the tadpole.</w:t>
      </w:r>
      <w:r w:rsidR="00E83A7F" w:rsidRPr="009F578A">
        <w:rPr>
          <w:color w:val="auto"/>
        </w:rPr>
        <w:t xml:space="preserve"> </w:t>
      </w:r>
      <w:r w:rsidR="00992843" w:rsidRPr="009F578A">
        <w:rPr>
          <w:color w:val="auto"/>
        </w:rPr>
        <w:br/>
      </w:r>
    </w:p>
    <w:p w14:paraId="0DD461BC" w14:textId="727E3CB0" w:rsidR="00CD297D" w:rsidRPr="009F578A" w:rsidRDefault="00D92C6E" w:rsidP="00A879C9">
      <w:pPr>
        <w:pStyle w:val="ListParagraph"/>
        <w:widowControl/>
        <w:numPr>
          <w:ilvl w:val="0"/>
          <w:numId w:val="44"/>
        </w:numPr>
        <w:rPr>
          <w:color w:val="auto"/>
        </w:rPr>
      </w:pPr>
      <w:r w:rsidRPr="009F578A">
        <w:rPr>
          <w:color w:val="auto"/>
        </w:rPr>
        <w:t>S</w:t>
      </w:r>
      <w:r w:rsidR="003D7F03" w:rsidRPr="009F578A">
        <w:rPr>
          <w:color w:val="auto"/>
        </w:rPr>
        <w:t>ubtract the maximum projection from the raw movie.</w:t>
      </w:r>
      <w:r w:rsidR="00E83A7F" w:rsidRPr="009F578A">
        <w:rPr>
          <w:color w:val="auto"/>
        </w:rPr>
        <w:t xml:space="preserve"> </w:t>
      </w:r>
      <w:r w:rsidR="00992843" w:rsidRPr="009F578A">
        <w:rPr>
          <w:color w:val="auto"/>
        </w:rPr>
        <w:t>Perform t</w:t>
      </w:r>
      <w:r w:rsidR="003D7F03" w:rsidRPr="009F578A">
        <w:rPr>
          <w:color w:val="auto"/>
        </w:rPr>
        <w:t>hreshold</w:t>
      </w:r>
      <w:r w:rsidR="00992843" w:rsidRPr="009F578A">
        <w:rPr>
          <w:color w:val="auto"/>
        </w:rPr>
        <w:t>ing on</w:t>
      </w:r>
      <w:r w:rsidR="003D7F03" w:rsidRPr="009F578A">
        <w:rPr>
          <w:color w:val="auto"/>
        </w:rPr>
        <w:t xml:space="preserve"> the generated 32</w:t>
      </w:r>
      <w:r w:rsidR="00992843" w:rsidRPr="009F578A">
        <w:rPr>
          <w:color w:val="auto"/>
        </w:rPr>
        <w:t>-</w:t>
      </w:r>
      <w:r w:rsidR="003D7F03" w:rsidRPr="009F578A">
        <w:rPr>
          <w:color w:val="auto"/>
        </w:rPr>
        <w:t xml:space="preserve">bit movie and apply </w:t>
      </w:r>
      <w:r w:rsidR="00992843" w:rsidRPr="009F578A">
        <w:rPr>
          <w:color w:val="auto"/>
        </w:rPr>
        <w:t xml:space="preserve">the </w:t>
      </w:r>
      <w:proofErr w:type="spellStart"/>
      <w:r w:rsidR="003D7F03" w:rsidRPr="009F578A">
        <w:rPr>
          <w:color w:val="auto"/>
        </w:rPr>
        <w:t>wrMTrck</w:t>
      </w:r>
      <w:proofErr w:type="spellEnd"/>
      <w:r w:rsidR="00992843" w:rsidRPr="009F578A">
        <w:rPr>
          <w:color w:val="auto"/>
        </w:rPr>
        <w:t xml:space="preserve"> plugin</w:t>
      </w:r>
      <w:r w:rsidR="003D7F03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54170D" w:rsidRPr="009F578A">
        <w:rPr>
          <w:color w:val="auto"/>
        </w:rPr>
        <w:t xml:space="preserve">Adjust </w:t>
      </w:r>
      <w:proofErr w:type="spellStart"/>
      <w:r w:rsidR="0054170D" w:rsidRPr="009F578A">
        <w:rPr>
          <w:color w:val="auto"/>
        </w:rPr>
        <w:t>WrMTrck</w:t>
      </w:r>
      <w:proofErr w:type="spellEnd"/>
      <w:r w:rsidR="0054170D" w:rsidRPr="009F578A">
        <w:rPr>
          <w:color w:val="auto"/>
        </w:rPr>
        <w:t xml:space="preserve"> parameters to </w:t>
      </w:r>
      <w:r w:rsidR="001B2CA3" w:rsidRPr="009F578A">
        <w:rPr>
          <w:color w:val="auto"/>
        </w:rPr>
        <w:t xml:space="preserve">reliably </w:t>
      </w:r>
      <w:r w:rsidR="0054170D" w:rsidRPr="009F578A">
        <w:rPr>
          <w:color w:val="auto"/>
        </w:rPr>
        <w:t>track animal movements</w:t>
      </w:r>
      <w:r w:rsidR="001B2CA3" w:rsidRPr="009F578A">
        <w:rPr>
          <w:color w:val="auto"/>
        </w:rPr>
        <w:t xml:space="preserve">. </w:t>
      </w:r>
      <w:r w:rsidR="003D7F03" w:rsidRPr="009F578A">
        <w:rPr>
          <w:color w:val="auto"/>
        </w:rPr>
        <w:t xml:space="preserve">Transfer the obtained </w:t>
      </w:r>
      <w:proofErr w:type="gramStart"/>
      <w:r w:rsidR="003D7F03" w:rsidRPr="009F578A">
        <w:rPr>
          <w:color w:val="auto"/>
        </w:rPr>
        <w:t>X,Y</w:t>
      </w:r>
      <w:proofErr w:type="gramEnd"/>
      <w:r w:rsidR="003D7F03" w:rsidRPr="009F578A">
        <w:rPr>
          <w:color w:val="auto"/>
        </w:rPr>
        <w:t xml:space="preserve"> coordinates into an analysis program</w:t>
      </w:r>
      <w:r w:rsidR="00992843" w:rsidRPr="009F578A">
        <w:rPr>
          <w:color w:val="auto"/>
        </w:rPr>
        <w:t>.</w:t>
      </w:r>
    </w:p>
    <w:p w14:paraId="6B37688B" w14:textId="77777777" w:rsidR="00AC7594" w:rsidRPr="009F578A" w:rsidRDefault="00AC7594" w:rsidP="00A879C9">
      <w:pPr>
        <w:pStyle w:val="ListParagraph"/>
        <w:widowControl/>
        <w:ind w:left="0"/>
        <w:rPr>
          <w:color w:val="auto"/>
        </w:rPr>
      </w:pPr>
    </w:p>
    <w:p w14:paraId="44E4AC40" w14:textId="0469AF42" w:rsidR="00CD297D" w:rsidRPr="009F578A" w:rsidRDefault="00EE3C69" w:rsidP="00A879C9">
      <w:pPr>
        <w:pStyle w:val="ListParagraph"/>
        <w:widowControl/>
        <w:numPr>
          <w:ilvl w:val="0"/>
          <w:numId w:val="44"/>
        </w:numPr>
        <w:rPr>
          <w:color w:val="auto"/>
        </w:rPr>
      </w:pPr>
      <w:r w:rsidRPr="009F578A">
        <w:rPr>
          <w:color w:val="auto"/>
        </w:rPr>
        <w:t>Using</w:t>
      </w:r>
      <w:r w:rsidR="00CD297D" w:rsidRPr="009F578A">
        <w:rPr>
          <w:color w:val="auto"/>
        </w:rPr>
        <w:t xml:space="preserve"> X-Y coordinates</w:t>
      </w:r>
      <w:r w:rsidR="00992843" w:rsidRPr="009F578A">
        <w:rPr>
          <w:color w:val="auto"/>
        </w:rPr>
        <w:t>,</w:t>
      </w:r>
      <w:r w:rsidR="00CD297D" w:rsidRPr="009F578A">
        <w:rPr>
          <w:color w:val="auto"/>
        </w:rPr>
        <w:t xml:space="preserve"> calculate the </w:t>
      </w:r>
      <w:r w:rsidR="00992843" w:rsidRPr="009F578A">
        <w:rPr>
          <w:color w:val="auto"/>
        </w:rPr>
        <w:t>E</w:t>
      </w:r>
      <w:r w:rsidR="00CD297D" w:rsidRPr="009F578A">
        <w:rPr>
          <w:color w:val="auto"/>
        </w:rPr>
        <w:t>uclidean distance to the odorant sourc</w:t>
      </w:r>
      <w:r w:rsidR="0071684F" w:rsidRPr="009F578A">
        <w:rPr>
          <w:color w:val="auto"/>
        </w:rPr>
        <w:t xml:space="preserve">e (perfusion inlet in the well), </w:t>
      </w:r>
      <w:r w:rsidRPr="009F578A">
        <w:rPr>
          <w:color w:val="auto"/>
        </w:rPr>
        <w:t>by applying</w:t>
      </w:r>
      <w:r w:rsidR="0071684F" w:rsidRPr="009F578A">
        <w:rPr>
          <w:color w:val="auto"/>
        </w:rPr>
        <w:t xml:space="preserve"> the following equation:</w:t>
      </w:r>
    </w:p>
    <w:p w14:paraId="002D8A74" w14:textId="77777777" w:rsidR="00CD297D" w:rsidRPr="009F578A" w:rsidRDefault="00CD297D" w:rsidP="00A879C9">
      <w:pPr>
        <w:widowControl/>
        <w:rPr>
          <w:color w:val="auto"/>
        </w:rPr>
      </w:pPr>
    </w:p>
    <w:p w14:paraId="5F1E752D" w14:textId="56CDB6ED" w:rsidR="0071684F" w:rsidRPr="009F578A" w:rsidRDefault="0071684F" w:rsidP="00A879C9">
      <w:pPr>
        <w:widowControl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>D(os,tad).=√</m:t>
          </m:r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Xos-Xtad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aut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Yos-Ytad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p>
            </m:e>
          </m:d>
        </m:oMath>
      </m:oMathPara>
    </w:p>
    <w:p w14:paraId="2BE4080C" w14:textId="77777777" w:rsidR="0071684F" w:rsidRPr="009F578A" w:rsidRDefault="0071684F" w:rsidP="00A879C9">
      <w:pPr>
        <w:widowControl/>
        <w:rPr>
          <w:color w:val="auto"/>
        </w:rPr>
      </w:pPr>
    </w:p>
    <w:p w14:paraId="3B531A5F" w14:textId="1812467F" w:rsidR="0071684F" w:rsidRPr="009F578A" w:rsidRDefault="0071684F" w:rsidP="00A879C9">
      <w:pPr>
        <w:widowControl/>
        <w:rPr>
          <w:color w:val="auto"/>
        </w:rPr>
      </w:pPr>
      <w:r w:rsidRPr="009F578A">
        <w:rPr>
          <w:color w:val="auto"/>
        </w:rPr>
        <w:t xml:space="preserve">where </w:t>
      </w:r>
      <w:proofErr w:type="spellStart"/>
      <w:r w:rsidRPr="009F578A">
        <w:rPr>
          <w:color w:val="auto"/>
        </w:rPr>
        <w:t>os</w:t>
      </w:r>
      <w:proofErr w:type="spellEnd"/>
      <w:r w:rsidRPr="009F578A">
        <w:rPr>
          <w:color w:val="auto"/>
        </w:rPr>
        <w:t xml:space="preserve"> indicates the position of the odor source and tad </w:t>
      </w:r>
      <w:r w:rsidR="00992843" w:rsidRPr="009F578A">
        <w:rPr>
          <w:color w:val="auto"/>
        </w:rPr>
        <w:t xml:space="preserve">indicates </w:t>
      </w:r>
      <w:r w:rsidRPr="009F578A">
        <w:rPr>
          <w:color w:val="auto"/>
        </w:rPr>
        <w:t>the tadpole position at a given time.</w:t>
      </w:r>
      <w:r w:rsidR="00E83A7F" w:rsidRPr="009F578A">
        <w:rPr>
          <w:color w:val="auto"/>
        </w:rPr>
        <w:t xml:space="preserve"> </w:t>
      </w:r>
      <w:r w:rsidR="00E77F84" w:rsidRPr="009F578A">
        <w:rPr>
          <w:color w:val="auto"/>
        </w:rPr>
        <w:t xml:space="preserve">See </w:t>
      </w:r>
      <w:r w:rsidR="009F578A" w:rsidRPr="009F578A">
        <w:rPr>
          <w:b/>
          <w:color w:val="auto"/>
        </w:rPr>
        <w:t>Figure 4A</w:t>
      </w:r>
      <w:r w:rsidR="00E77F84" w:rsidRPr="009F578A">
        <w:rPr>
          <w:color w:val="auto"/>
        </w:rPr>
        <w:t xml:space="preserve"> for details.</w:t>
      </w:r>
    </w:p>
    <w:bookmarkEnd w:id="1"/>
    <w:p w14:paraId="44F54797" w14:textId="77777777" w:rsidR="00C458EB" w:rsidRPr="009F578A" w:rsidRDefault="00C458EB" w:rsidP="00A879C9">
      <w:pPr>
        <w:widowControl/>
        <w:rPr>
          <w:color w:val="auto"/>
        </w:rPr>
      </w:pPr>
    </w:p>
    <w:p w14:paraId="3E79FCA8" w14:textId="0EF6B0FE" w:rsidR="006305D7" w:rsidRPr="009F578A" w:rsidRDefault="006305D7" w:rsidP="00A879C9">
      <w:pPr>
        <w:pStyle w:val="NormalWeb"/>
        <w:widowControl/>
        <w:spacing w:before="0" w:beforeAutospacing="0" w:after="0" w:afterAutospacing="0"/>
        <w:rPr>
          <w:b/>
        </w:rPr>
      </w:pPr>
      <w:r w:rsidRPr="009F578A">
        <w:rPr>
          <w:b/>
        </w:rPr>
        <w:t>REPRESENTATIVE RESULTS</w:t>
      </w:r>
      <w:r w:rsidR="00A879C9">
        <w:rPr>
          <w:b/>
        </w:rPr>
        <w:t>:</w:t>
      </w:r>
    </w:p>
    <w:p w14:paraId="059926BD" w14:textId="3AF015A4" w:rsidR="0090103B" w:rsidRPr="009F578A" w:rsidRDefault="005D0D0D" w:rsidP="00A879C9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9F578A">
        <w:t>In this paper</w:t>
      </w:r>
      <w:r w:rsidR="00992843" w:rsidRPr="009F578A">
        <w:t>,</w:t>
      </w:r>
      <w:r w:rsidRPr="009F578A">
        <w:t xml:space="preserve"> we </w:t>
      </w:r>
      <w:r w:rsidR="00BD1283" w:rsidRPr="009F578A">
        <w:t>present</w:t>
      </w:r>
      <w:r w:rsidR="00F111C1" w:rsidRPr="009F578A">
        <w:t xml:space="preserve"> a </w:t>
      </w:r>
      <w:r w:rsidR="00904962" w:rsidRPr="009F578A">
        <w:t xml:space="preserve">combination of </w:t>
      </w:r>
      <w:r w:rsidR="001B7A47" w:rsidRPr="009F578A">
        <w:t xml:space="preserve">two </w:t>
      </w:r>
      <w:r w:rsidR="00904962" w:rsidRPr="009F578A">
        <w:t>complem</w:t>
      </w:r>
      <w:r w:rsidR="00852948" w:rsidRPr="009F578A">
        <w:t>en</w:t>
      </w:r>
      <w:r w:rsidR="00904962" w:rsidRPr="009F578A">
        <w:t>tary</w:t>
      </w:r>
      <w:r w:rsidR="00F111C1" w:rsidRPr="009F578A">
        <w:t xml:space="preserve"> approach</w:t>
      </w:r>
      <w:r w:rsidR="00904962" w:rsidRPr="009F578A">
        <w:t>es</w:t>
      </w:r>
      <w:r w:rsidR="00F111C1" w:rsidRPr="009F578A">
        <w:t xml:space="preserve"> to </w:t>
      </w:r>
      <w:r w:rsidR="00992843" w:rsidRPr="009F578A">
        <w:t xml:space="preserve">perform </w:t>
      </w:r>
      <w:r w:rsidR="009F578A" w:rsidRPr="009F578A">
        <w:rPr>
          <w:i/>
        </w:rPr>
        <w:t>in vivo</w:t>
      </w:r>
      <w:r w:rsidR="00992843" w:rsidRPr="009F578A">
        <w:rPr>
          <w:i/>
        </w:rPr>
        <w:t xml:space="preserve"> </w:t>
      </w:r>
      <w:r w:rsidR="00992843" w:rsidRPr="009F578A">
        <w:t>study of</w:t>
      </w:r>
      <w:r w:rsidR="00F111C1" w:rsidRPr="009F578A">
        <w:t xml:space="preserve"> the functional</w:t>
      </w:r>
      <w:r w:rsidR="001B7A47" w:rsidRPr="009F578A">
        <w:t xml:space="preserve">ity of the </w:t>
      </w:r>
      <w:r w:rsidR="00973BD0" w:rsidRPr="009F578A">
        <w:rPr>
          <w:i/>
        </w:rPr>
        <w:t>Xenopus</w:t>
      </w:r>
      <w:r w:rsidR="00973BD0" w:rsidRPr="009F578A">
        <w:t xml:space="preserve"> tadpole </w:t>
      </w:r>
      <w:r w:rsidR="00067CD7" w:rsidRPr="009F578A">
        <w:t>olfactory</w:t>
      </w:r>
      <w:r w:rsidR="00F111C1" w:rsidRPr="009F578A">
        <w:t xml:space="preserve"> </w:t>
      </w:r>
      <w:r w:rsidR="006B40B6" w:rsidRPr="009F578A">
        <w:t>syste</w:t>
      </w:r>
      <w:r w:rsidR="006B40B6" w:rsidRPr="00D52D8F">
        <w:t>m</w:t>
      </w:r>
      <w:r w:rsidR="001B7A47" w:rsidRPr="00D52D8F">
        <w:t xml:space="preserve">: </w:t>
      </w:r>
      <w:proofErr w:type="spellStart"/>
      <w:r w:rsidR="001B7A47" w:rsidRPr="00A879C9">
        <w:t>i</w:t>
      </w:r>
      <w:proofErr w:type="spellEnd"/>
      <w:r w:rsidR="001B7A47" w:rsidRPr="00A879C9">
        <w:t>)</w:t>
      </w:r>
      <w:r w:rsidR="00BD1283" w:rsidRPr="00D52D8F">
        <w:rPr>
          <w:color w:val="auto"/>
        </w:rPr>
        <w:t xml:space="preserve"> a method </w:t>
      </w:r>
      <w:r w:rsidR="00A25128" w:rsidRPr="00D52D8F">
        <w:rPr>
          <w:color w:val="auto"/>
        </w:rPr>
        <w:t>for imaging presynaptic Ca</w:t>
      </w:r>
      <w:r w:rsidR="00A25128" w:rsidRPr="00D52D8F">
        <w:rPr>
          <w:color w:val="auto"/>
          <w:vertAlign w:val="superscript"/>
        </w:rPr>
        <w:t>2+</w:t>
      </w:r>
      <w:r w:rsidR="00A25128" w:rsidRPr="00D52D8F">
        <w:rPr>
          <w:color w:val="auto"/>
        </w:rPr>
        <w:t xml:space="preserve"> changes</w:t>
      </w:r>
      <w:r w:rsidR="006B40B6" w:rsidRPr="00D52D8F">
        <w:rPr>
          <w:color w:val="auto"/>
        </w:rPr>
        <w:t xml:space="preserve"> in the glomeruli of living tadpoles </w:t>
      </w:r>
      <w:r w:rsidR="00A25128" w:rsidRPr="00D52D8F">
        <w:rPr>
          <w:color w:val="auto"/>
        </w:rPr>
        <w:t xml:space="preserve">using </w:t>
      </w:r>
      <w:r w:rsidR="001B7A47" w:rsidRPr="00D52D8F">
        <w:rPr>
          <w:color w:val="auto"/>
        </w:rPr>
        <w:t xml:space="preserve">a </w:t>
      </w:r>
      <w:r w:rsidR="00A25128" w:rsidRPr="00D52D8F">
        <w:rPr>
          <w:color w:val="auto"/>
        </w:rPr>
        <w:t xml:space="preserve">fluorescent </w:t>
      </w:r>
      <w:r w:rsidR="001B7A47" w:rsidRPr="00D52D8F">
        <w:rPr>
          <w:color w:val="auto"/>
        </w:rPr>
        <w:t xml:space="preserve">calcium </w:t>
      </w:r>
      <w:r w:rsidR="00F93A41" w:rsidRPr="00D52D8F">
        <w:rPr>
          <w:color w:val="auto"/>
        </w:rPr>
        <w:t>indicator</w:t>
      </w:r>
      <w:r w:rsidR="001B7A47" w:rsidRPr="00D52D8F">
        <w:rPr>
          <w:color w:val="auto"/>
        </w:rPr>
        <w:t xml:space="preserve">, and </w:t>
      </w:r>
      <w:r w:rsidR="001B7A47" w:rsidRPr="00A879C9">
        <w:rPr>
          <w:color w:val="auto"/>
        </w:rPr>
        <w:t>ii)</w:t>
      </w:r>
      <w:r w:rsidR="001B7A47" w:rsidRPr="00D52D8F">
        <w:rPr>
          <w:color w:val="auto"/>
        </w:rPr>
        <w:t xml:space="preserve"> </w:t>
      </w:r>
      <w:r w:rsidR="00A25128" w:rsidRPr="00D52D8F">
        <w:rPr>
          <w:color w:val="auto"/>
        </w:rPr>
        <w:t>an odor guided</w:t>
      </w:r>
      <w:r w:rsidR="00F93A41" w:rsidRPr="009F578A">
        <w:rPr>
          <w:color w:val="auto"/>
        </w:rPr>
        <w:t xml:space="preserve"> behavio</w:t>
      </w:r>
      <w:r w:rsidR="00A25128" w:rsidRPr="009F578A">
        <w:rPr>
          <w:color w:val="auto"/>
        </w:rPr>
        <w:t xml:space="preserve">ral assay </w:t>
      </w:r>
      <w:r w:rsidR="007737A6" w:rsidRPr="009F578A">
        <w:rPr>
          <w:color w:val="auto"/>
        </w:rPr>
        <w:t xml:space="preserve">that can </w:t>
      </w:r>
      <w:proofErr w:type="gramStart"/>
      <w:r w:rsidR="007737A6" w:rsidRPr="009F578A">
        <w:rPr>
          <w:color w:val="auto"/>
        </w:rPr>
        <w:t>be used</w:t>
      </w:r>
      <w:proofErr w:type="gramEnd"/>
      <w:r w:rsidR="006B40B6" w:rsidRPr="009F578A">
        <w:rPr>
          <w:color w:val="auto"/>
        </w:rPr>
        <w:t xml:space="preserve"> </w:t>
      </w:r>
      <w:r w:rsidR="00A25128" w:rsidRPr="009F578A">
        <w:rPr>
          <w:color w:val="auto"/>
        </w:rPr>
        <w:t xml:space="preserve">to investigate the </w:t>
      </w:r>
      <w:r w:rsidR="001B7A47" w:rsidRPr="009F578A">
        <w:rPr>
          <w:color w:val="auto"/>
        </w:rPr>
        <w:t>response to</w:t>
      </w:r>
      <w:r w:rsidR="006B40B6" w:rsidRPr="009F578A">
        <w:rPr>
          <w:color w:val="auto"/>
        </w:rPr>
        <w:t xml:space="preserve"> specific </w:t>
      </w:r>
      <w:r w:rsidR="004566C6" w:rsidRPr="009F578A">
        <w:rPr>
          <w:color w:val="auto"/>
        </w:rPr>
        <w:t xml:space="preserve">waterborne </w:t>
      </w:r>
      <w:r w:rsidR="006B40B6" w:rsidRPr="009F578A">
        <w:rPr>
          <w:color w:val="auto"/>
        </w:rPr>
        <w:t>odorant</w:t>
      </w:r>
      <w:r w:rsidR="004566C6" w:rsidRPr="009F578A">
        <w:rPr>
          <w:color w:val="auto"/>
        </w:rPr>
        <w:t>s</w:t>
      </w:r>
      <w:r w:rsidR="006B40B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9F5730" w:rsidRPr="009F578A">
        <w:rPr>
          <w:color w:val="auto"/>
        </w:rPr>
        <w:t>Since t</w:t>
      </w:r>
      <w:r w:rsidR="001B7A47" w:rsidRPr="009F578A">
        <w:rPr>
          <w:color w:val="auto"/>
        </w:rPr>
        <w:t xml:space="preserve">hese approaches </w:t>
      </w:r>
      <w:r w:rsidR="009F5730" w:rsidRPr="009F578A">
        <w:rPr>
          <w:color w:val="auto"/>
        </w:rPr>
        <w:t xml:space="preserve">have been </w:t>
      </w:r>
      <w:r w:rsidR="007737A6" w:rsidRPr="009F578A">
        <w:rPr>
          <w:color w:val="auto"/>
        </w:rPr>
        <w:t>employed</w:t>
      </w:r>
      <w:r w:rsidR="001B7A47" w:rsidRPr="009F578A">
        <w:rPr>
          <w:color w:val="auto"/>
        </w:rPr>
        <w:t xml:space="preserve"> to evaluate the recovery of olfactory processing after injury</w:t>
      </w:r>
      <w:r w:rsidR="009F5730" w:rsidRPr="009F578A">
        <w:rPr>
          <w:color w:val="auto"/>
        </w:rPr>
        <w:fldChar w:fldCharType="begin"/>
      </w:r>
      <w:r w:rsidR="009F5730" w:rsidRPr="009F578A">
        <w:rPr>
          <w:color w:val="auto"/>
        </w:rPr>
        <w:instrText xml:space="preserve"> ADDIN EN.CITE &lt;EndNote&gt;&lt;Cite&gt;&lt;Author&gt;Terni&lt;/Author&gt;&lt;Year&gt;2017&lt;/Year&gt;&lt;IDText&gt;Tight temporal coupling between synaptic rewiring of olfactory glomeruli and the emergence of odor-guided behavior in Xenopus tadpoles&lt;/IDText&gt;&lt;DisplayText&gt;&lt;style face="superscript"&gt;10&lt;/style&gt;&lt;/DisplayText&gt;&lt;record&gt;&lt;dates&gt;&lt;pub-dates&gt;&lt;date&gt;Dec&lt;/date&gt;&lt;/pub-dates&gt;&lt;year&gt;2017&lt;/year&gt;&lt;/dates&gt;&lt;urls&gt;&lt;related-urls&gt;&lt;url&gt;https://www.ncbi.nlm.nih.gov/pubmed/28815589&lt;/url&gt;&lt;/related-urls&gt;&lt;/urls&gt;&lt;isbn&gt;1096-9861&lt;/isbn&gt;&lt;titles&gt;&lt;title&gt;Tight temporal coupling between synaptic rewiring of olfactory glomeruli and the emergence of odor-guided behavior in Xenopus tadpoles&lt;/title&gt;&lt;secondary-title&gt;J Comp Neurol&lt;/secondary-title&gt;&lt;/titles&gt;&lt;pages&gt;3769-3783&lt;/pages&gt;&lt;number&gt;17&lt;/number&gt;&lt;contributors&gt;&lt;authors&gt;&lt;author&gt;Terni, B.&lt;/author&gt;&lt;author&gt;Pacciolla, P.&lt;/author&gt;&lt;author&gt;Masanas, H.&lt;/author&gt;&lt;author&gt;Gorostiza, P.&lt;/author&gt;&lt;author&gt;Llobet, A.&lt;/author&gt;&lt;/authors&gt;&lt;/contributors&gt;&lt;edition&gt;2017/09/12&lt;/edition&gt;&lt;language&gt;eng&lt;/language&gt;&lt;added-date format="utc"&gt;1507188689&lt;/added-date&gt;&lt;ref-type name="Journal Article"&gt;17&lt;/ref-type&gt;&lt;rec-number&gt;704&lt;/rec-number&gt;&lt;last-updated-date format="utc"&gt;1507188689&lt;/last-updated-date&gt;&lt;accession-num&gt;28815589&lt;/accession-num&gt;&lt;electronic-resource-num&gt;10.1002/cne.24303&lt;/electronic-resource-num&gt;&lt;volume&gt;525&lt;/volume&gt;&lt;/record&gt;&lt;/Cite&gt;&lt;/EndNote&gt;</w:instrText>
      </w:r>
      <w:r w:rsidR="009F5730" w:rsidRPr="009F578A">
        <w:rPr>
          <w:color w:val="auto"/>
        </w:rPr>
        <w:fldChar w:fldCharType="separate"/>
      </w:r>
      <w:r w:rsidR="009F5730" w:rsidRPr="009F578A">
        <w:rPr>
          <w:color w:val="auto"/>
          <w:vertAlign w:val="superscript"/>
        </w:rPr>
        <w:t>10</w:t>
      </w:r>
      <w:r w:rsidR="009F5730" w:rsidRPr="009F578A">
        <w:rPr>
          <w:color w:val="auto"/>
        </w:rPr>
        <w:fldChar w:fldCharType="end"/>
      </w:r>
      <w:r w:rsidR="009F5730" w:rsidRPr="009F578A">
        <w:rPr>
          <w:color w:val="auto"/>
        </w:rPr>
        <w:t xml:space="preserve">, </w:t>
      </w:r>
      <w:r w:rsidR="006B40B6" w:rsidRPr="009F578A">
        <w:rPr>
          <w:color w:val="auto"/>
        </w:rPr>
        <w:t xml:space="preserve">a simple method </w:t>
      </w:r>
      <w:r w:rsidR="009F5730" w:rsidRPr="009F578A">
        <w:rPr>
          <w:color w:val="auto"/>
        </w:rPr>
        <w:t xml:space="preserve">for </w:t>
      </w:r>
      <w:r w:rsidR="006B40B6" w:rsidRPr="009F578A">
        <w:rPr>
          <w:color w:val="auto"/>
        </w:rPr>
        <w:t>transect</w:t>
      </w:r>
      <w:r w:rsidR="009F5730" w:rsidRPr="009F578A">
        <w:rPr>
          <w:color w:val="auto"/>
        </w:rPr>
        <w:t>ing</w:t>
      </w:r>
      <w:r w:rsidR="006B40B6" w:rsidRPr="009F578A">
        <w:rPr>
          <w:color w:val="auto"/>
        </w:rPr>
        <w:t xml:space="preserve"> olfactory nerve</w:t>
      </w:r>
      <w:r w:rsidR="009F5730" w:rsidRPr="009F578A">
        <w:rPr>
          <w:color w:val="auto"/>
        </w:rPr>
        <w:t>s</w:t>
      </w:r>
      <w:r w:rsidR="006B40B6" w:rsidRPr="009F578A">
        <w:rPr>
          <w:color w:val="auto"/>
        </w:rPr>
        <w:t xml:space="preserve"> </w:t>
      </w:r>
      <w:r w:rsidR="009F5730" w:rsidRPr="009F578A">
        <w:rPr>
          <w:color w:val="auto"/>
        </w:rPr>
        <w:t>is also described.</w:t>
      </w:r>
    </w:p>
    <w:p w14:paraId="7F5815FC" w14:textId="3133E33C" w:rsidR="004A71E4" w:rsidRPr="009F578A" w:rsidRDefault="004A71E4" w:rsidP="00A879C9">
      <w:pPr>
        <w:widowControl/>
        <w:rPr>
          <w:color w:val="auto"/>
        </w:rPr>
      </w:pPr>
    </w:p>
    <w:p w14:paraId="5C088756" w14:textId="22E108B7" w:rsidR="00404927" w:rsidRPr="009F578A" w:rsidRDefault="007F70AE" w:rsidP="00A879C9">
      <w:pPr>
        <w:widowControl/>
        <w:rPr>
          <w:color w:val="auto"/>
        </w:rPr>
      </w:pPr>
      <w:r w:rsidRPr="009F578A">
        <w:rPr>
          <w:b/>
          <w:color w:val="auto"/>
        </w:rPr>
        <w:t xml:space="preserve">Transection of olfactory pathways in </w:t>
      </w:r>
      <w:r w:rsidR="00B51CAC" w:rsidRPr="009F578A">
        <w:rPr>
          <w:b/>
          <w:i/>
          <w:color w:val="auto"/>
        </w:rPr>
        <w:t>Xenopus</w:t>
      </w:r>
      <w:r w:rsidRPr="009F578A">
        <w:rPr>
          <w:b/>
          <w:color w:val="auto"/>
        </w:rPr>
        <w:t xml:space="preserve"> tadpoles</w:t>
      </w:r>
      <w:r w:rsidR="00067CD7" w:rsidRPr="009F578A">
        <w:rPr>
          <w:b/>
          <w:color w:val="auto"/>
        </w:rPr>
        <w:t xml:space="preserve"> </w:t>
      </w:r>
    </w:p>
    <w:p w14:paraId="5708C1C5" w14:textId="1D5AF6B5" w:rsidR="00251860" w:rsidRPr="009F578A" w:rsidRDefault="00301782" w:rsidP="00A879C9">
      <w:pPr>
        <w:widowControl/>
        <w:rPr>
          <w:color w:val="auto"/>
        </w:rPr>
      </w:pPr>
      <w:r w:rsidRPr="009F578A">
        <w:rPr>
          <w:color w:val="auto"/>
        </w:rPr>
        <w:t>There are two ways to certify the validity of the procedure.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Both rely on the visualization of olfactory nerves using fluorescent reporters. One method is based on transgenic tadpoles that express fluorescent </w:t>
      </w:r>
      <w:r w:rsidR="003434E5" w:rsidRPr="009F578A">
        <w:rPr>
          <w:color w:val="auto"/>
        </w:rPr>
        <w:t xml:space="preserve">proteins </w:t>
      </w:r>
      <w:r w:rsidRPr="009F578A">
        <w:rPr>
          <w:color w:val="auto"/>
        </w:rPr>
        <w:t>on their nervous system.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Two recommended lines that express GFP under a neuronal β-tubulin promoter are </w:t>
      </w:r>
      <w:r w:rsidRPr="009F578A">
        <w:rPr>
          <w:i/>
          <w:color w:val="auto"/>
        </w:rPr>
        <w:t xml:space="preserve">X. </w:t>
      </w:r>
      <w:proofErr w:type="spellStart"/>
      <w:r w:rsidRPr="009F578A">
        <w:rPr>
          <w:i/>
          <w:color w:val="auto"/>
        </w:rPr>
        <w:t>laevis</w:t>
      </w:r>
      <w:proofErr w:type="spellEnd"/>
      <w:r w:rsidRPr="009F578A">
        <w:rPr>
          <w:color w:val="auto"/>
        </w:rPr>
        <w:t xml:space="preserve"> tubb2b-GFP and </w:t>
      </w:r>
      <w:r w:rsidRPr="009F578A">
        <w:rPr>
          <w:i/>
          <w:color w:val="auto"/>
        </w:rPr>
        <w:t>X. tropicalis</w:t>
      </w:r>
      <w:r w:rsidRPr="009F578A">
        <w:rPr>
          <w:color w:val="auto"/>
        </w:rPr>
        <w:t xml:space="preserve"> NBT-GFP (</w:t>
      </w:r>
      <w:r w:rsidR="00E83A7F" w:rsidRPr="00A879C9">
        <w:rPr>
          <w:b/>
          <w:color w:val="auto"/>
        </w:rPr>
        <w:t>Figure</w:t>
      </w:r>
      <w:r w:rsidR="00D52D8F" w:rsidRPr="00A879C9">
        <w:rPr>
          <w:b/>
          <w:color w:val="auto"/>
        </w:rPr>
        <w:t xml:space="preserve"> </w:t>
      </w:r>
      <w:r w:rsidRPr="00A879C9">
        <w:rPr>
          <w:b/>
          <w:color w:val="auto"/>
        </w:rPr>
        <w:lastRenderedPageBreak/>
        <w:t>1</w:t>
      </w:r>
      <w:r w:rsidRPr="009F578A">
        <w:rPr>
          <w:color w:val="auto"/>
        </w:rPr>
        <w:t xml:space="preserve">, see </w:t>
      </w:r>
      <w:r w:rsidR="009F578A" w:rsidRPr="009F578A">
        <w:rPr>
          <w:b/>
          <w:color w:val="auto"/>
        </w:rPr>
        <w:t>Table of Materials</w:t>
      </w:r>
      <w:r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If only wild-type animals are available, CM-</w:t>
      </w:r>
      <w:proofErr w:type="spellStart"/>
      <w:r w:rsidRPr="009F578A">
        <w:rPr>
          <w:color w:val="auto"/>
        </w:rPr>
        <w:t>diI</w:t>
      </w:r>
      <w:proofErr w:type="spellEnd"/>
      <w:r w:rsidRPr="009F578A">
        <w:rPr>
          <w:color w:val="auto"/>
        </w:rPr>
        <w:t xml:space="preserve"> can be used</w:t>
      </w:r>
      <w:r w:rsidR="003434E5" w:rsidRPr="009F578A">
        <w:rPr>
          <w:color w:val="auto"/>
        </w:rPr>
        <w:t xml:space="preserve"> (see step 1.8)</w:t>
      </w:r>
      <w:r w:rsidRPr="009F578A">
        <w:rPr>
          <w:color w:val="auto"/>
        </w:rPr>
        <w:t xml:space="preserve">. </w:t>
      </w:r>
      <w:r w:rsidR="009F578A" w:rsidRPr="009F578A">
        <w:rPr>
          <w:b/>
          <w:color w:val="auto"/>
        </w:rPr>
        <w:t>Figure 1</w:t>
      </w:r>
      <w:r w:rsidR="007F70AE" w:rsidRPr="009F578A">
        <w:rPr>
          <w:color w:val="auto"/>
        </w:rPr>
        <w:t xml:space="preserve"> shows images </w:t>
      </w:r>
      <w:r w:rsidR="00003436" w:rsidRPr="009F578A">
        <w:rPr>
          <w:color w:val="auto"/>
        </w:rPr>
        <w:t xml:space="preserve">of tubb2-GFP </w:t>
      </w:r>
      <w:r w:rsidR="00003436" w:rsidRPr="009F578A">
        <w:rPr>
          <w:i/>
          <w:color w:val="auto"/>
        </w:rPr>
        <w:t xml:space="preserve">X. </w:t>
      </w:r>
      <w:proofErr w:type="spellStart"/>
      <w:r w:rsidR="00003436" w:rsidRPr="009F578A">
        <w:rPr>
          <w:i/>
          <w:color w:val="auto"/>
        </w:rPr>
        <w:t>laevis</w:t>
      </w:r>
      <w:proofErr w:type="spellEnd"/>
      <w:r w:rsidR="00003436" w:rsidRPr="009F578A">
        <w:rPr>
          <w:color w:val="auto"/>
        </w:rPr>
        <w:t xml:space="preserve"> tadpoles. Images are </w:t>
      </w:r>
      <w:r w:rsidR="007F70AE" w:rsidRPr="009F578A">
        <w:rPr>
          <w:color w:val="auto"/>
        </w:rPr>
        <w:t xml:space="preserve">from four different </w:t>
      </w:r>
      <w:r w:rsidR="003434E5" w:rsidRPr="009F578A">
        <w:rPr>
          <w:color w:val="auto"/>
        </w:rPr>
        <w:t xml:space="preserve">animals </w:t>
      </w:r>
      <w:r w:rsidR="007F70AE" w:rsidRPr="009F578A">
        <w:rPr>
          <w:color w:val="auto"/>
        </w:rPr>
        <w:t>where a single olfactory nerve was transected.</w:t>
      </w:r>
      <w:r w:rsidR="00E83A7F" w:rsidRPr="009F578A">
        <w:rPr>
          <w:color w:val="auto"/>
        </w:rPr>
        <w:t xml:space="preserve"> </w:t>
      </w:r>
      <w:r w:rsidR="007F70AE" w:rsidRPr="009F578A">
        <w:rPr>
          <w:color w:val="auto"/>
        </w:rPr>
        <w:t>The cut should be obvious under the dissection scope.</w:t>
      </w:r>
      <w:r w:rsidR="00E83A7F" w:rsidRPr="009F578A">
        <w:rPr>
          <w:color w:val="auto"/>
        </w:rPr>
        <w:t xml:space="preserve"> </w:t>
      </w:r>
      <w:r w:rsidR="007F70AE" w:rsidRPr="009F578A">
        <w:rPr>
          <w:color w:val="auto"/>
        </w:rPr>
        <w:t xml:space="preserve">The advantage of using transgenic lines is that reformation of the olfactory nerve can be followed </w:t>
      </w:r>
      <w:r w:rsidR="00264B4C" w:rsidRPr="009F578A">
        <w:rPr>
          <w:color w:val="auto"/>
        </w:rPr>
        <w:t xml:space="preserve">over </w:t>
      </w:r>
      <w:proofErr w:type="gramStart"/>
      <w:r w:rsidR="00264B4C" w:rsidRPr="009F578A">
        <w:rPr>
          <w:color w:val="auto"/>
        </w:rPr>
        <w:t>a period of time</w:t>
      </w:r>
      <w:proofErr w:type="gramEnd"/>
      <w:r w:rsidR="00264B4C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9F5730" w:rsidRPr="009F578A">
        <w:rPr>
          <w:color w:val="auto"/>
        </w:rPr>
        <w:t xml:space="preserve">When doing sequential </w:t>
      </w:r>
      <w:r w:rsidR="00D52D8F" w:rsidRPr="009F578A">
        <w:rPr>
          <w:color w:val="auto"/>
        </w:rPr>
        <w:t>observations,</w:t>
      </w:r>
      <w:r w:rsidR="009F5730" w:rsidRPr="009F578A">
        <w:rPr>
          <w:color w:val="auto"/>
        </w:rPr>
        <w:t xml:space="preserve"> i</w:t>
      </w:r>
      <w:r w:rsidR="00264B4C" w:rsidRPr="009F578A">
        <w:rPr>
          <w:color w:val="auto"/>
        </w:rPr>
        <w:t xml:space="preserve">t </w:t>
      </w:r>
      <w:proofErr w:type="gramStart"/>
      <w:r w:rsidR="00264B4C" w:rsidRPr="009F578A">
        <w:rPr>
          <w:color w:val="auto"/>
        </w:rPr>
        <w:t>is recommended</w:t>
      </w:r>
      <w:proofErr w:type="gramEnd"/>
      <w:r w:rsidR="00264B4C" w:rsidRPr="009F578A">
        <w:rPr>
          <w:color w:val="auto"/>
        </w:rPr>
        <w:t xml:space="preserve"> to minimize exposure to fluorescent light</w:t>
      </w:r>
      <w:r w:rsidR="009F5730" w:rsidRPr="009F578A">
        <w:rPr>
          <w:color w:val="auto"/>
        </w:rPr>
        <w:t xml:space="preserve"> to prevent photodamage</w:t>
      </w:r>
      <w:r w:rsidR="00264B4C" w:rsidRPr="009F578A">
        <w:rPr>
          <w:color w:val="auto"/>
        </w:rPr>
        <w:t>.</w:t>
      </w:r>
      <w:r w:rsidR="00F93A41" w:rsidRPr="009F578A">
        <w:rPr>
          <w:color w:val="auto"/>
        </w:rPr>
        <w:t xml:space="preserve"> </w:t>
      </w:r>
      <w:r w:rsidR="00251860" w:rsidRPr="009F578A">
        <w:rPr>
          <w:color w:val="auto"/>
        </w:rPr>
        <w:t xml:space="preserve">Sectioning of a single olfactory nerve is </w:t>
      </w:r>
      <w:r w:rsidR="00EE3C69" w:rsidRPr="009F578A">
        <w:rPr>
          <w:color w:val="auto"/>
        </w:rPr>
        <w:t xml:space="preserve">useful when </w:t>
      </w:r>
      <w:r w:rsidR="00251860" w:rsidRPr="009F578A">
        <w:rPr>
          <w:color w:val="auto"/>
        </w:rPr>
        <w:t>an internal control</w:t>
      </w:r>
      <w:r w:rsidR="00EE3C69" w:rsidRPr="009F578A">
        <w:rPr>
          <w:color w:val="auto"/>
        </w:rPr>
        <w:t xml:space="preserve"> is required</w:t>
      </w:r>
      <w:r w:rsidR="00251860" w:rsidRPr="009F578A">
        <w:rPr>
          <w:color w:val="auto"/>
        </w:rPr>
        <w:t xml:space="preserve">, as for example, to compare </w:t>
      </w:r>
      <w:r w:rsidR="00EE3C69" w:rsidRPr="009F578A">
        <w:rPr>
          <w:color w:val="auto"/>
        </w:rPr>
        <w:t>normally developed</w:t>
      </w:r>
      <w:r w:rsidR="00251860" w:rsidRPr="009F578A">
        <w:rPr>
          <w:color w:val="auto"/>
        </w:rPr>
        <w:t xml:space="preserve"> </w:t>
      </w:r>
      <w:r w:rsidR="007737A6" w:rsidRPr="009F578A">
        <w:rPr>
          <w:i/>
          <w:color w:val="auto"/>
        </w:rPr>
        <w:t>vs</w:t>
      </w:r>
      <w:r w:rsidR="00251860" w:rsidRPr="009F578A">
        <w:rPr>
          <w:color w:val="auto"/>
        </w:rPr>
        <w:t xml:space="preserve"> rewired glomerular units.</w:t>
      </w:r>
      <w:r w:rsidR="00EE3C69" w:rsidRPr="009F578A">
        <w:rPr>
          <w:color w:val="auto"/>
        </w:rPr>
        <w:t xml:space="preserve"> S</w:t>
      </w:r>
      <w:r w:rsidR="00251860" w:rsidRPr="009F578A">
        <w:rPr>
          <w:color w:val="auto"/>
        </w:rPr>
        <w:t xml:space="preserve">ectioning of both olfactory nerves should be </w:t>
      </w:r>
      <w:r w:rsidR="00EE3C69" w:rsidRPr="009F578A">
        <w:rPr>
          <w:color w:val="auto"/>
        </w:rPr>
        <w:t xml:space="preserve">applied when the aim is </w:t>
      </w:r>
      <w:r w:rsidR="00B042C0" w:rsidRPr="009F578A">
        <w:rPr>
          <w:color w:val="auto"/>
        </w:rPr>
        <w:t xml:space="preserve">completely </w:t>
      </w:r>
      <w:r w:rsidR="00EE3C69" w:rsidRPr="009F578A">
        <w:rPr>
          <w:color w:val="auto"/>
        </w:rPr>
        <w:t xml:space="preserve">suppressing </w:t>
      </w:r>
      <w:r w:rsidR="003434E5" w:rsidRPr="009F578A">
        <w:rPr>
          <w:color w:val="auto"/>
        </w:rPr>
        <w:t>the transmission of information</w:t>
      </w:r>
      <w:r w:rsidR="00EE3C69" w:rsidRPr="009F578A">
        <w:rPr>
          <w:color w:val="auto"/>
        </w:rPr>
        <w:t>.</w:t>
      </w:r>
    </w:p>
    <w:p w14:paraId="08B88826" w14:textId="77777777" w:rsidR="007F70AE" w:rsidRPr="009F578A" w:rsidRDefault="007F70AE" w:rsidP="00A879C9">
      <w:pPr>
        <w:widowControl/>
        <w:rPr>
          <w:color w:val="auto"/>
        </w:rPr>
      </w:pPr>
    </w:p>
    <w:p w14:paraId="181D9F9C" w14:textId="1C5FDEE3" w:rsidR="007F70AE" w:rsidRPr="009F578A" w:rsidRDefault="00251860" w:rsidP="00A879C9">
      <w:pPr>
        <w:widowControl/>
        <w:rPr>
          <w:color w:val="auto"/>
        </w:rPr>
      </w:pPr>
      <w:r w:rsidRPr="009F578A">
        <w:rPr>
          <w:b/>
          <w:color w:val="auto"/>
        </w:rPr>
        <w:t>Live imaging of presynaptic responses to olfactory stimuli</w:t>
      </w:r>
    </w:p>
    <w:p w14:paraId="2C79BC42" w14:textId="5FFAB945" w:rsidR="007F70AE" w:rsidRPr="009F578A" w:rsidRDefault="00244261" w:rsidP="00A879C9">
      <w:pPr>
        <w:widowControl/>
        <w:rPr>
          <w:color w:val="auto"/>
        </w:rPr>
      </w:pPr>
      <w:r w:rsidRPr="009F578A">
        <w:rPr>
          <w:color w:val="auto"/>
        </w:rPr>
        <w:t xml:space="preserve">The correct labeling of </w:t>
      </w:r>
      <w:r w:rsidR="00496F6A" w:rsidRPr="009F578A">
        <w:rPr>
          <w:color w:val="auto"/>
        </w:rPr>
        <w:t>ORN</w:t>
      </w:r>
      <w:r w:rsidRPr="009F578A">
        <w:rPr>
          <w:color w:val="auto"/>
        </w:rPr>
        <w:t>s with calcium green</w:t>
      </w:r>
      <w:r w:rsidR="00003436" w:rsidRPr="009F578A">
        <w:rPr>
          <w:color w:val="auto"/>
        </w:rPr>
        <w:t>-1</w:t>
      </w:r>
      <w:r w:rsidRPr="009F578A">
        <w:rPr>
          <w:color w:val="auto"/>
        </w:rPr>
        <w:t xml:space="preserve"> dextran can </w:t>
      </w:r>
      <w:proofErr w:type="gramStart"/>
      <w:r w:rsidRPr="009F578A">
        <w:rPr>
          <w:color w:val="auto"/>
        </w:rPr>
        <w:t>be observed</w:t>
      </w:r>
      <w:proofErr w:type="gramEnd"/>
      <w:r w:rsidRPr="009F578A">
        <w:rPr>
          <w:color w:val="auto"/>
        </w:rPr>
        <w:t xml:space="preserve"> at the level of the olfactory bulb</w:t>
      </w:r>
      <w:r w:rsidR="00B17F1A" w:rsidRPr="009F578A">
        <w:rPr>
          <w:color w:val="auto"/>
        </w:rPr>
        <w:t xml:space="preserve"> (</w:t>
      </w:r>
      <w:r w:rsidR="00E83A7F" w:rsidRPr="00A879C9">
        <w:rPr>
          <w:b/>
          <w:color w:val="auto"/>
        </w:rPr>
        <w:t>Figure</w:t>
      </w:r>
      <w:r w:rsidR="00D52D8F" w:rsidRPr="00A879C9">
        <w:rPr>
          <w:b/>
          <w:color w:val="auto"/>
        </w:rPr>
        <w:t xml:space="preserve"> </w:t>
      </w:r>
      <w:r w:rsidR="00B17F1A" w:rsidRPr="00A879C9">
        <w:rPr>
          <w:b/>
          <w:color w:val="auto"/>
        </w:rPr>
        <w:t>2A</w:t>
      </w:r>
      <w:r w:rsidR="00B17F1A" w:rsidRPr="009F578A">
        <w:rPr>
          <w:color w:val="auto"/>
        </w:rPr>
        <w:t>)</w:t>
      </w:r>
      <w:r w:rsidR="00DB332C" w:rsidRPr="009F578A">
        <w:rPr>
          <w:color w:val="auto"/>
        </w:rPr>
        <w:t xml:space="preserve"> </w:t>
      </w:r>
      <w:r w:rsidR="009F5730" w:rsidRPr="009F578A">
        <w:rPr>
          <w:color w:val="auto"/>
        </w:rPr>
        <w:t>using widefield microscopy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B17F1A" w:rsidRPr="009F578A">
        <w:rPr>
          <w:color w:val="auto"/>
        </w:rPr>
        <w:t>Glomeruli are obvious (</w:t>
      </w:r>
      <w:r w:rsidR="00E83A7F" w:rsidRPr="00A879C9">
        <w:rPr>
          <w:b/>
          <w:color w:val="auto"/>
        </w:rPr>
        <w:t>Figure</w:t>
      </w:r>
      <w:r w:rsidR="00D52D8F" w:rsidRPr="00A879C9">
        <w:rPr>
          <w:b/>
          <w:color w:val="auto"/>
        </w:rPr>
        <w:t xml:space="preserve"> </w:t>
      </w:r>
      <w:r w:rsidR="00B17F1A" w:rsidRPr="00A879C9">
        <w:rPr>
          <w:b/>
          <w:color w:val="auto"/>
        </w:rPr>
        <w:t>2B</w:t>
      </w:r>
      <w:r w:rsidR="00B17F1A" w:rsidRPr="009F578A">
        <w:rPr>
          <w:color w:val="auto"/>
        </w:rPr>
        <w:t>) and should appear distributed in different layers by moving the focus plane.</w:t>
      </w:r>
      <w:r w:rsidR="00E83A7F" w:rsidRPr="009F578A">
        <w:rPr>
          <w:color w:val="auto"/>
        </w:rPr>
        <w:t xml:space="preserve"> </w:t>
      </w:r>
      <w:r w:rsidR="00906F6B" w:rsidRPr="009F578A">
        <w:rPr>
          <w:color w:val="auto"/>
        </w:rPr>
        <w:t>The morphology of g</w:t>
      </w:r>
      <w:r w:rsidR="00B17F1A" w:rsidRPr="009F578A">
        <w:rPr>
          <w:color w:val="auto"/>
        </w:rPr>
        <w:t xml:space="preserve">lomerular structures </w:t>
      </w:r>
      <w:r w:rsidR="009F5730" w:rsidRPr="009F578A">
        <w:rPr>
          <w:color w:val="auto"/>
        </w:rPr>
        <w:t xml:space="preserve">can </w:t>
      </w:r>
      <w:proofErr w:type="gramStart"/>
      <w:r w:rsidR="009F5730" w:rsidRPr="009F578A">
        <w:rPr>
          <w:color w:val="auto"/>
        </w:rPr>
        <w:t xml:space="preserve">be </w:t>
      </w:r>
      <w:r w:rsidR="00B17F1A" w:rsidRPr="009F578A">
        <w:rPr>
          <w:color w:val="auto"/>
        </w:rPr>
        <w:t xml:space="preserve">better </w:t>
      </w:r>
      <w:r w:rsidR="009F5730" w:rsidRPr="009F578A">
        <w:rPr>
          <w:color w:val="auto"/>
        </w:rPr>
        <w:t>resolved</w:t>
      </w:r>
      <w:proofErr w:type="gramEnd"/>
      <w:r w:rsidR="00B17F1A" w:rsidRPr="009F578A">
        <w:rPr>
          <w:color w:val="auto"/>
        </w:rPr>
        <w:t xml:space="preserve"> if a confocal microscope is used instead </w:t>
      </w:r>
      <w:r w:rsidR="005E3B35" w:rsidRPr="009F578A">
        <w:rPr>
          <w:color w:val="auto"/>
        </w:rPr>
        <w:t>(</w:t>
      </w:r>
      <w:r w:rsidR="00E83A7F" w:rsidRPr="00A879C9">
        <w:rPr>
          <w:b/>
          <w:color w:val="auto"/>
        </w:rPr>
        <w:t>Figure</w:t>
      </w:r>
      <w:r w:rsidR="003E7877" w:rsidRPr="00A879C9">
        <w:rPr>
          <w:b/>
          <w:color w:val="auto"/>
        </w:rPr>
        <w:t xml:space="preserve"> </w:t>
      </w:r>
      <w:r w:rsidR="005E3B35" w:rsidRPr="00A879C9">
        <w:rPr>
          <w:b/>
          <w:color w:val="auto"/>
        </w:rPr>
        <w:t>2C</w:t>
      </w:r>
      <w:r w:rsidR="005E3B35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5E3B35" w:rsidRPr="009F578A">
        <w:rPr>
          <w:color w:val="auto"/>
        </w:rPr>
        <w:t>The number of labeled glomeruli</w:t>
      </w:r>
      <w:r w:rsidR="00B63E97" w:rsidRPr="009F578A">
        <w:rPr>
          <w:color w:val="auto"/>
        </w:rPr>
        <w:t xml:space="preserve"> depends on dye uptake at the </w:t>
      </w:r>
      <w:r w:rsidR="00003436" w:rsidRPr="009F578A">
        <w:rPr>
          <w:color w:val="auto"/>
        </w:rPr>
        <w:t xml:space="preserve">level of the </w:t>
      </w:r>
      <w:r w:rsidR="00B63E97" w:rsidRPr="009F578A">
        <w:rPr>
          <w:color w:val="auto"/>
        </w:rPr>
        <w:t>olfactory epithelium</w:t>
      </w:r>
      <w:r w:rsidR="00003436" w:rsidRPr="009F578A">
        <w:rPr>
          <w:color w:val="auto"/>
        </w:rPr>
        <w:t>. T</w:t>
      </w:r>
      <w:r w:rsidR="005E3B35" w:rsidRPr="009F578A">
        <w:rPr>
          <w:color w:val="auto"/>
        </w:rPr>
        <w:t>herefore, this procedure does not allow the visualization of all glomerular units.</w:t>
      </w:r>
      <w:r w:rsidR="00E83A7F" w:rsidRPr="009F578A">
        <w:rPr>
          <w:color w:val="auto"/>
        </w:rPr>
        <w:t xml:space="preserve"> </w:t>
      </w:r>
      <w:r w:rsidR="00B17F1A" w:rsidRPr="009F578A">
        <w:rPr>
          <w:color w:val="auto"/>
        </w:rPr>
        <w:t>A</w:t>
      </w:r>
      <w:r w:rsidRPr="009F578A">
        <w:rPr>
          <w:color w:val="auto"/>
        </w:rPr>
        <w:t xml:space="preserve">nimals showing </w:t>
      </w:r>
      <w:r w:rsidR="00003436" w:rsidRPr="009F578A">
        <w:rPr>
          <w:color w:val="auto"/>
        </w:rPr>
        <w:t>a more intense</w:t>
      </w:r>
      <w:r w:rsidR="005E3B35" w:rsidRPr="009F578A">
        <w:rPr>
          <w:color w:val="auto"/>
        </w:rPr>
        <w:t xml:space="preserve"> </w:t>
      </w:r>
      <w:r w:rsidRPr="009F578A">
        <w:rPr>
          <w:color w:val="auto"/>
        </w:rPr>
        <w:t>fluore</w:t>
      </w:r>
      <w:r w:rsidR="00DB332C" w:rsidRPr="009F578A">
        <w:rPr>
          <w:color w:val="auto"/>
        </w:rPr>
        <w:t xml:space="preserve">scence </w:t>
      </w:r>
      <w:r w:rsidR="00B63E97" w:rsidRPr="009F578A">
        <w:rPr>
          <w:color w:val="auto"/>
        </w:rPr>
        <w:t xml:space="preserve">staining </w:t>
      </w:r>
      <w:r w:rsidR="004608FC" w:rsidRPr="009F578A">
        <w:rPr>
          <w:color w:val="auto"/>
        </w:rPr>
        <w:t xml:space="preserve">of </w:t>
      </w:r>
      <w:r w:rsidR="00B63E97" w:rsidRPr="009F578A">
        <w:rPr>
          <w:color w:val="auto"/>
        </w:rPr>
        <w:t>the glomerular region</w:t>
      </w:r>
      <w:r w:rsidR="004608FC" w:rsidRPr="009F578A">
        <w:rPr>
          <w:color w:val="auto"/>
        </w:rPr>
        <w:t xml:space="preserve"> </w:t>
      </w:r>
      <w:r w:rsidR="00DB332C" w:rsidRPr="009F578A">
        <w:rPr>
          <w:color w:val="auto"/>
        </w:rPr>
        <w:t>should be selected before performing imaging experiments</w:t>
      </w:r>
      <w:r w:rsidR="004566C6" w:rsidRPr="009F578A">
        <w:rPr>
          <w:color w:val="auto"/>
        </w:rPr>
        <w:t xml:space="preserve">, since they contain more </w:t>
      </w:r>
      <w:r w:rsidR="00496F6A" w:rsidRPr="009F578A">
        <w:rPr>
          <w:color w:val="auto"/>
        </w:rPr>
        <w:t>ORN</w:t>
      </w:r>
      <w:r w:rsidR="004566C6" w:rsidRPr="009F578A">
        <w:rPr>
          <w:color w:val="auto"/>
        </w:rPr>
        <w:t>s labeled</w:t>
      </w:r>
      <w:r w:rsidR="00DB332C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DB332C" w:rsidRPr="009F578A">
        <w:rPr>
          <w:color w:val="auto"/>
        </w:rPr>
        <w:t xml:space="preserve">This maneuver is highly recommended </w:t>
      </w:r>
      <w:proofErr w:type="gramStart"/>
      <w:r w:rsidR="00DB332C" w:rsidRPr="009F578A">
        <w:rPr>
          <w:color w:val="auto"/>
        </w:rPr>
        <w:t>in order to</w:t>
      </w:r>
      <w:proofErr w:type="gramEnd"/>
      <w:r w:rsidR="00DB332C" w:rsidRPr="009F578A">
        <w:rPr>
          <w:color w:val="auto"/>
        </w:rPr>
        <w:t xml:space="preserve"> increase </w:t>
      </w:r>
      <w:r w:rsidR="00003436" w:rsidRPr="009F578A">
        <w:rPr>
          <w:color w:val="auto"/>
        </w:rPr>
        <w:t xml:space="preserve">experimental </w:t>
      </w:r>
      <w:r w:rsidR="00DB332C" w:rsidRPr="009F578A">
        <w:rPr>
          <w:color w:val="auto"/>
        </w:rPr>
        <w:t xml:space="preserve">throughput and should be performed under a dissecting scope equipped with </w:t>
      </w:r>
      <w:r w:rsidR="00112852" w:rsidRPr="009F578A">
        <w:rPr>
          <w:color w:val="auto"/>
        </w:rPr>
        <w:t xml:space="preserve">a </w:t>
      </w:r>
      <w:r w:rsidR="00DB332C" w:rsidRPr="009F578A">
        <w:rPr>
          <w:color w:val="auto"/>
        </w:rPr>
        <w:t>fluorescence</w:t>
      </w:r>
      <w:r w:rsidR="00112852" w:rsidRPr="009F578A">
        <w:rPr>
          <w:color w:val="auto"/>
        </w:rPr>
        <w:t xml:space="preserve"> lamp</w:t>
      </w:r>
      <w:r w:rsidR="00DB332C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C0FC2" w:rsidRPr="009F578A">
        <w:rPr>
          <w:color w:val="auto"/>
        </w:rPr>
        <w:t>Reject animal</w:t>
      </w:r>
      <w:r w:rsidR="004608FC" w:rsidRPr="009F578A">
        <w:rPr>
          <w:color w:val="auto"/>
        </w:rPr>
        <w:t>s that do not show labeled</w:t>
      </w:r>
      <w:r w:rsidR="002C0FC2" w:rsidRPr="009F578A">
        <w:rPr>
          <w:color w:val="auto"/>
        </w:rPr>
        <w:t xml:space="preserve"> glomerular units</w:t>
      </w:r>
      <w:r w:rsidR="00B17F1A" w:rsidRPr="009F578A">
        <w:rPr>
          <w:color w:val="auto"/>
        </w:rPr>
        <w:t xml:space="preserve"> or that show fluorescence restricted to </w:t>
      </w:r>
      <w:proofErr w:type="gramStart"/>
      <w:r w:rsidR="00B17F1A" w:rsidRPr="009F578A">
        <w:rPr>
          <w:color w:val="auto"/>
        </w:rPr>
        <w:t>particular areas</w:t>
      </w:r>
      <w:proofErr w:type="gramEnd"/>
      <w:r w:rsidR="00B17F1A" w:rsidRPr="009F578A">
        <w:rPr>
          <w:color w:val="auto"/>
        </w:rPr>
        <w:t xml:space="preserve"> of the glomerular layer. </w:t>
      </w:r>
      <w:r w:rsidR="003434E5" w:rsidRPr="009F578A">
        <w:rPr>
          <w:color w:val="auto"/>
        </w:rPr>
        <w:t xml:space="preserve">Presynaptic </w:t>
      </w:r>
      <w:r w:rsidR="00414528" w:rsidRPr="009F578A">
        <w:rPr>
          <w:color w:val="auto"/>
        </w:rPr>
        <w:t>Ca</w:t>
      </w:r>
      <w:r w:rsidR="00414528" w:rsidRPr="009F578A">
        <w:rPr>
          <w:color w:val="auto"/>
          <w:vertAlign w:val="superscript"/>
        </w:rPr>
        <w:t>2+</w:t>
      </w:r>
      <w:r w:rsidR="004420F6" w:rsidRPr="009F578A">
        <w:rPr>
          <w:color w:val="auto"/>
          <w:vertAlign w:val="superscript"/>
        </w:rPr>
        <w:t xml:space="preserve"> </w:t>
      </w:r>
      <w:r w:rsidR="004420F6" w:rsidRPr="009F578A">
        <w:rPr>
          <w:color w:val="auto"/>
        </w:rPr>
        <w:t>r</w:t>
      </w:r>
      <w:r w:rsidR="00467B31" w:rsidRPr="009F578A">
        <w:rPr>
          <w:color w:val="auto"/>
        </w:rPr>
        <w:t>esponses can be observed as soon as 1 day after dye loading.</w:t>
      </w:r>
      <w:r w:rsidR="00E83A7F" w:rsidRPr="009F578A">
        <w:rPr>
          <w:color w:val="auto"/>
        </w:rPr>
        <w:t xml:space="preserve"> </w:t>
      </w:r>
      <w:r w:rsidR="005E3B35" w:rsidRPr="009F578A">
        <w:rPr>
          <w:color w:val="auto"/>
        </w:rPr>
        <w:t>For carrying out imaging experiments i</w:t>
      </w:r>
      <w:r w:rsidR="003515D1" w:rsidRPr="009F578A">
        <w:rPr>
          <w:color w:val="auto"/>
        </w:rPr>
        <w:t>t is desirable to use objectives of high numerical aperture, typically ≥0.9.</w:t>
      </w:r>
      <w:r w:rsidR="00E83A7F" w:rsidRPr="009F578A">
        <w:rPr>
          <w:color w:val="auto"/>
        </w:rPr>
        <w:t xml:space="preserve"> </w:t>
      </w:r>
    </w:p>
    <w:p w14:paraId="63C0B077" w14:textId="77777777" w:rsidR="00793EB7" w:rsidRDefault="00793EB7" w:rsidP="00A879C9">
      <w:pPr>
        <w:widowControl/>
        <w:rPr>
          <w:color w:val="auto"/>
        </w:rPr>
      </w:pPr>
    </w:p>
    <w:p w14:paraId="010F5831" w14:textId="66482C1C" w:rsidR="00D32C04" w:rsidRPr="009F578A" w:rsidRDefault="003515D1" w:rsidP="00A879C9">
      <w:pPr>
        <w:widowControl/>
        <w:rPr>
          <w:color w:val="auto"/>
        </w:rPr>
      </w:pPr>
      <w:r w:rsidRPr="009F578A">
        <w:rPr>
          <w:color w:val="auto"/>
        </w:rPr>
        <w:t xml:space="preserve">Increases of presynaptic calcium levels can </w:t>
      </w:r>
      <w:proofErr w:type="gramStart"/>
      <w:r w:rsidRPr="009F578A">
        <w:rPr>
          <w:color w:val="auto"/>
        </w:rPr>
        <w:t>be evoked</w:t>
      </w:r>
      <w:proofErr w:type="gramEnd"/>
      <w:r w:rsidRPr="009F578A">
        <w:rPr>
          <w:color w:val="auto"/>
        </w:rPr>
        <w:t xml:space="preserve"> exposing </w:t>
      </w:r>
      <w:r w:rsidR="00656CA8" w:rsidRPr="009F578A">
        <w:rPr>
          <w:color w:val="auto"/>
        </w:rPr>
        <w:t xml:space="preserve">dendritic knobs of </w:t>
      </w:r>
      <w:r w:rsidR="00496F6A" w:rsidRPr="009F578A">
        <w:rPr>
          <w:color w:val="auto"/>
        </w:rPr>
        <w:t>ORN</w:t>
      </w:r>
      <w:r w:rsidRPr="009F578A">
        <w:rPr>
          <w:color w:val="auto"/>
        </w:rPr>
        <w:t>s to amino acids.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It is important to position the capillary delivering the odorant solution above the </w:t>
      </w:r>
      <w:r w:rsidR="00340A56" w:rsidRPr="009F578A">
        <w:rPr>
          <w:color w:val="auto"/>
        </w:rPr>
        <w:t>nasal capsule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Care sho</w:t>
      </w:r>
      <w:r w:rsidR="00D32C04" w:rsidRPr="009F578A">
        <w:rPr>
          <w:color w:val="auto"/>
        </w:rPr>
        <w:t>uld be taken to avoid contact because it could clog the tip of the capillary and/or</w:t>
      </w:r>
      <w:r w:rsidRPr="009F578A">
        <w:rPr>
          <w:color w:val="auto"/>
        </w:rPr>
        <w:t xml:space="preserve"> </w:t>
      </w:r>
      <w:r w:rsidR="00D32C04" w:rsidRPr="009F578A">
        <w:rPr>
          <w:color w:val="auto"/>
        </w:rPr>
        <w:t>cause</w:t>
      </w:r>
      <w:r w:rsidRPr="009F578A">
        <w:rPr>
          <w:color w:val="auto"/>
        </w:rPr>
        <w:t xml:space="preserve"> mechanical stimulation</w:t>
      </w:r>
      <w:r w:rsidR="00182B1B" w:rsidRPr="009F578A">
        <w:rPr>
          <w:color w:val="auto"/>
        </w:rPr>
        <w:t xml:space="preserve"> of </w:t>
      </w:r>
      <w:r w:rsidR="00496F6A" w:rsidRPr="009F578A">
        <w:rPr>
          <w:color w:val="auto"/>
        </w:rPr>
        <w:t>ORN</w:t>
      </w:r>
      <w:r w:rsidR="00182B1B" w:rsidRPr="009F578A">
        <w:rPr>
          <w:color w:val="auto"/>
        </w:rPr>
        <w:t>s.</w:t>
      </w:r>
      <w:r w:rsidR="00E83A7F" w:rsidRPr="009F578A">
        <w:rPr>
          <w:color w:val="auto"/>
        </w:rPr>
        <w:t xml:space="preserve"> </w:t>
      </w:r>
      <w:r w:rsidR="00182B1B" w:rsidRPr="009F578A">
        <w:rPr>
          <w:color w:val="auto"/>
        </w:rPr>
        <w:t>Transient</w:t>
      </w:r>
      <w:r w:rsidR="00D32C04" w:rsidRPr="009F578A">
        <w:rPr>
          <w:color w:val="auto"/>
        </w:rPr>
        <w:t xml:space="preserve"> increases in presynaptic calcium levels can </w:t>
      </w:r>
      <w:proofErr w:type="gramStart"/>
      <w:r w:rsidR="00D32C04" w:rsidRPr="009F578A">
        <w:rPr>
          <w:color w:val="auto"/>
        </w:rPr>
        <w:t>be observed</w:t>
      </w:r>
      <w:proofErr w:type="gramEnd"/>
      <w:r w:rsidR="00D32C04" w:rsidRPr="009F578A">
        <w:rPr>
          <w:color w:val="auto"/>
        </w:rPr>
        <w:t xml:space="preserve"> for stimuli ≥0.1 s</w:t>
      </w:r>
      <w:r w:rsidR="006F432C" w:rsidRPr="009F578A">
        <w:rPr>
          <w:color w:val="auto"/>
        </w:rPr>
        <w:t xml:space="preserve"> (</w:t>
      </w:r>
      <w:r w:rsidR="00E83A7F" w:rsidRPr="00A879C9">
        <w:rPr>
          <w:b/>
          <w:color w:val="auto"/>
        </w:rPr>
        <w:t>Figure</w:t>
      </w:r>
      <w:r w:rsidR="00793EB7" w:rsidRPr="00A879C9">
        <w:rPr>
          <w:b/>
          <w:color w:val="auto"/>
        </w:rPr>
        <w:t xml:space="preserve"> </w:t>
      </w:r>
      <w:r w:rsidR="006F432C" w:rsidRPr="00A879C9">
        <w:rPr>
          <w:b/>
          <w:color w:val="auto"/>
        </w:rPr>
        <w:t>2</w:t>
      </w:r>
      <w:r w:rsidR="00112852" w:rsidRPr="00A879C9">
        <w:rPr>
          <w:b/>
          <w:color w:val="auto"/>
        </w:rPr>
        <w:t>D</w:t>
      </w:r>
      <w:r w:rsidR="00182B1B" w:rsidRPr="009F578A">
        <w:rPr>
          <w:color w:val="auto"/>
        </w:rPr>
        <w:t>)</w:t>
      </w:r>
      <w:r w:rsidR="00472B3B" w:rsidRPr="009F578A">
        <w:rPr>
          <w:color w:val="auto"/>
        </w:rPr>
        <w:t xml:space="preserve"> and are indicative of a correct olfactory transduction</w:t>
      </w:r>
      <w:r w:rsidR="00D32C0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D32C04" w:rsidRPr="009F578A">
        <w:rPr>
          <w:color w:val="auto"/>
        </w:rPr>
        <w:t xml:space="preserve">It is also important to </w:t>
      </w:r>
      <w:r w:rsidR="004566C6" w:rsidRPr="009F578A">
        <w:rPr>
          <w:color w:val="auto"/>
        </w:rPr>
        <w:t xml:space="preserve">visualize </w:t>
      </w:r>
      <w:r w:rsidR="00D32C04" w:rsidRPr="009F578A">
        <w:rPr>
          <w:color w:val="auto"/>
        </w:rPr>
        <w:t>basal calcium levels with low camera gain.</w:t>
      </w:r>
      <w:r w:rsidR="00E83A7F" w:rsidRPr="009F578A">
        <w:rPr>
          <w:color w:val="auto"/>
        </w:rPr>
        <w:t xml:space="preserve"> </w:t>
      </w:r>
      <w:r w:rsidR="00D32C04" w:rsidRPr="009F578A">
        <w:rPr>
          <w:color w:val="auto"/>
        </w:rPr>
        <w:t xml:space="preserve">Presynaptic terminals of </w:t>
      </w:r>
      <w:r w:rsidR="00496F6A" w:rsidRPr="009F578A">
        <w:rPr>
          <w:color w:val="auto"/>
        </w:rPr>
        <w:t>ORN</w:t>
      </w:r>
      <w:r w:rsidR="00D32C04" w:rsidRPr="009F578A">
        <w:rPr>
          <w:color w:val="auto"/>
        </w:rPr>
        <w:t xml:space="preserve">s display high fluorescent increases and </w:t>
      </w:r>
      <w:r w:rsidR="00E52458" w:rsidRPr="009F578A">
        <w:rPr>
          <w:color w:val="auto"/>
        </w:rPr>
        <w:t>it is essential to avoid signal saturation</w:t>
      </w:r>
      <w:r w:rsidR="00D32C0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003436" w:rsidRPr="009F578A">
        <w:rPr>
          <w:color w:val="auto"/>
        </w:rPr>
        <w:t>H</w:t>
      </w:r>
      <w:r w:rsidR="00D32C04" w:rsidRPr="009F578A">
        <w:rPr>
          <w:color w:val="auto"/>
        </w:rPr>
        <w:t xml:space="preserve">igh temporal resolution </w:t>
      </w:r>
      <w:r w:rsidR="00003436" w:rsidRPr="009F578A">
        <w:rPr>
          <w:color w:val="auto"/>
        </w:rPr>
        <w:t xml:space="preserve">can be achieved with </w:t>
      </w:r>
      <w:r w:rsidR="00D32C04" w:rsidRPr="009F578A">
        <w:rPr>
          <w:color w:val="auto"/>
        </w:rPr>
        <w:t>widefield microscopy.</w:t>
      </w:r>
      <w:r w:rsidR="00E83A7F" w:rsidRPr="009F578A">
        <w:rPr>
          <w:color w:val="auto"/>
        </w:rPr>
        <w:t xml:space="preserve"> </w:t>
      </w:r>
      <w:r w:rsidR="00D32C04" w:rsidRPr="009F578A">
        <w:rPr>
          <w:color w:val="auto"/>
        </w:rPr>
        <w:t>For example, using a</w:t>
      </w:r>
      <w:r w:rsidR="00782254" w:rsidRPr="009F578A">
        <w:rPr>
          <w:color w:val="auto"/>
        </w:rPr>
        <w:t xml:space="preserve">n electron-multiplied CCD </w:t>
      </w:r>
      <w:r w:rsidR="00D32C04" w:rsidRPr="009F578A">
        <w:rPr>
          <w:color w:val="auto"/>
        </w:rPr>
        <w:t xml:space="preserve">camera, it is possible to achieve </w:t>
      </w:r>
      <w:r w:rsidR="00182B1B" w:rsidRPr="009F578A">
        <w:rPr>
          <w:color w:val="auto"/>
        </w:rPr>
        <w:t>frame</w:t>
      </w:r>
      <w:r w:rsidR="00D32C04" w:rsidRPr="009F578A">
        <w:rPr>
          <w:color w:val="auto"/>
        </w:rPr>
        <w:t xml:space="preserve"> rates of 50 Hz or higher.</w:t>
      </w:r>
      <w:r w:rsidR="00433AA2" w:rsidRPr="009F578A">
        <w:rPr>
          <w:color w:val="auto"/>
        </w:rPr>
        <w:t xml:space="preserve"> Use of confocal microscopy reduces temporal resolution but allows a better definition of glomerular structures.</w:t>
      </w:r>
    </w:p>
    <w:p w14:paraId="1B315363" w14:textId="77777777" w:rsidR="00782254" w:rsidRPr="009F578A" w:rsidRDefault="00782254" w:rsidP="00A879C9">
      <w:pPr>
        <w:widowControl/>
        <w:rPr>
          <w:color w:val="auto"/>
        </w:rPr>
      </w:pPr>
    </w:p>
    <w:p w14:paraId="1731ABE5" w14:textId="64C8A212" w:rsidR="003515D1" w:rsidRPr="009F578A" w:rsidRDefault="00472B3B" w:rsidP="00A879C9">
      <w:pPr>
        <w:widowControl/>
        <w:rPr>
          <w:color w:val="auto"/>
        </w:rPr>
      </w:pPr>
      <w:r w:rsidRPr="009F578A">
        <w:rPr>
          <w:color w:val="auto"/>
        </w:rPr>
        <w:t>The high affinity of c</w:t>
      </w:r>
      <w:r w:rsidR="00E77D9F" w:rsidRPr="009F578A">
        <w:rPr>
          <w:color w:val="auto"/>
        </w:rPr>
        <w:t xml:space="preserve">alcium green </w:t>
      </w:r>
      <w:r w:rsidRPr="009F578A">
        <w:rPr>
          <w:color w:val="auto"/>
        </w:rPr>
        <w:t xml:space="preserve">for </w:t>
      </w:r>
      <w:r w:rsidR="00E77D9F" w:rsidRPr="009F578A">
        <w:rPr>
          <w:color w:val="auto"/>
        </w:rPr>
        <w:t>bind</w:t>
      </w:r>
      <w:r w:rsidRPr="009F578A">
        <w:rPr>
          <w:color w:val="auto"/>
        </w:rPr>
        <w:t>ing</w:t>
      </w:r>
      <w:r w:rsidR="00E77D9F" w:rsidRPr="009F578A">
        <w:rPr>
          <w:color w:val="auto"/>
        </w:rPr>
        <w:t xml:space="preserve"> calcium </w:t>
      </w:r>
      <w:r w:rsidRPr="009F578A">
        <w:rPr>
          <w:color w:val="auto"/>
        </w:rPr>
        <w:t>(</w:t>
      </w:r>
      <w:r w:rsidR="00E77D9F" w:rsidRPr="009F578A">
        <w:rPr>
          <w:color w:val="auto"/>
        </w:rPr>
        <w:t xml:space="preserve">190 </w:t>
      </w:r>
      <w:proofErr w:type="spellStart"/>
      <w:r w:rsidR="00E77D9F" w:rsidRPr="009F578A">
        <w:rPr>
          <w:color w:val="auto"/>
        </w:rPr>
        <w:t>nM</w:t>
      </w:r>
      <w:proofErr w:type="spellEnd"/>
      <w:r w:rsidRPr="009F578A">
        <w:rPr>
          <w:color w:val="auto"/>
        </w:rPr>
        <w:t>)</w:t>
      </w:r>
      <w:r w:rsidR="00E77D9F" w:rsidRPr="009F578A">
        <w:rPr>
          <w:color w:val="auto"/>
        </w:rPr>
        <w:t xml:space="preserve"> is particularly useful to detect </w:t>
      </w:r>
      <w:r w:rsidR="00F21072" w:rsidRPr="009F578A">
        <w:rPr>
          <w:color w:val="auto"/>
        </w:rPr>
        <w:t xml:space="preserve">small </w:t>
      </w:r>
      <w:r w:rsidR="00E77D9F" w:rsidRPr="009F578A">
        <w:rPr>
          <w:color w:val="auto"/>
        </w:rPr>
        <w:t>res</w:t>
      </w:r>
      <w:r w:rsidR="00F21072" w:rsidRPr="009F578A">
        <w:rPr>
          <w:color w:val="auto"/>
        </w:rPr>
        <w:t>ponses</w:t>
      </w:r>
      <w:r w:rsidR="004566C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Transient intracellular calcium increases </w:t>
      </w:r>
      <w:r w:rsidR="00F21072" w:rsidRPr="009F578A">
        <w:rPr>
          <w:color w:val="auto"/>
        </w:rPr>
        <w:t xml:space="preserve">detected in the glomerular layer </w:t>
      </w:r>
      <w:r w:rsidR="00D32C04" w:rsidRPr="009F578A">
        <w:rPr>
          <w:color w:val="auto"/>
        </w:rPr>
        <w:t>are variabl</w:t>
      </w:r>
      <w:r w:rsidR="00033831" w:rsidRPr="009F578A">
        <w:rPr>
          <w:color w:val="auto"/>
        </w:rPr>
        <w:t>e</w:t>
      </w:r>
      <w:r w:rsidR="00F21072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F21072" w:rsidRPr="009F578A">
        <w:rPr>
          <w:color w:val="auto"/>
        </w:rPr>
        <w:t>S</w:t>
      </w:r>
      <w:r w:rsidR="00D32C04" w:rsidRPr="009F578A">
        <w:rPr>
          <w:color w:val="auto"/>
        </w:rPr>
        <w:t>ome glomerul</w:t>
      </w:r>
      <w:r w:rsidR="00F21072" w:rsidRPr="009F578A">
        <w:rPr>
          <w:color w:val="auto"/>
        </w:rPr>
        <w:t>ar regions</w:t>
      </w:r>
      <w:r w:rsidR="00D32C04" w:rsidRPr="009F578A">
        <w:rPr>
          <w:color w:val="auto"/>
        </w:rPr>
        <w:t xml:space="preserve"> </w:t>
      </w:r>
      <w:r w:rsidR="003434E5" w:rsidRPr="009F578A">
        <w:rPr>
          <w:color w:val="auto"/>
        </w:rPr>
        <w:t xml:space="preserve">show changes in </w:t>
      </w:r>
      <w:r w:rsidR="00D32C04" w:rsidRPr="009F578A">
        <w:rPr>
          <w:color w:val="auto"/>
        </w:rPr>
        <w:t>∆F/F</w:t>
      </w:r>
      <w:r w:rsidR="004566C6" w:rsidRPr="009F578A">
        <w:rPr>
          <w:color w:val="auto"/>
          <w:vertAlign w:val="subscript"/>
        </w:rPr>
        <w:t>0</w:t>
      </w:r>
      <w:r w:rsidR="00D32C04" w:rsidRPr="009F578A">
        <w:rPr>
          <w:color w:val="auto"/>
        </w:rPr>
        <w:t xml:space="preserve"> ≥</w:t>
      </w:r>
      <w:r w:rsidR="00F21072" w:rsidRPr="009F578A">
        <w:rPr>
          <w:color w:val="auto"/>
        </w:rPr>
        <w:t>0.2</w:t>
      </w:r>
      <w:r w:rsidR="00D32C04" w:rsidRPr="009F578A">
        <w:rPr>
          <w:color w:val="auto"/>
        </w:rPr>
        <w:t xml:space="preserve">, while </w:t>
      </w:r>
      <w:r w:rsidR="00793EB7" w:rsidRPr="009F578A">
        <w:rPr>
          <w:color w:val="auto"/>
        </w:rPr>
        <w:t>neighboring</w:t>
      </w:r>
      <w:r w:rsidR="00F21072" w:rsidRPr="009F578A">
        <w:rPr>
          <w:color w:val="auto"/>
        </w:rPr>
        <w:t xml:space="preserve"> processes</w:t>
      </w:r>
      <w:r w:rsidR="00D32C04" w:rsidRPr="009F578A">
        <w:rPr>
          <w:color w:val="auto"/>
        </w:rPr>
        <w:t xml:space="preserve"> might not even respond</w:t>
      </w:r>
      <w:r w:rsidR="006F432C" w:rsidRPr="009F578A">
        <w:rPr>
          <w:color w:val="auto"/>
        </w:rPr>
        <w:t xml:space="preserve"> (</w:t>
      </w:r>
      <w:r w:rsidR="00E83A7F" w:rsidRPr="00A879C9">
        <w:rPr>
          <w:b/>
          <w:color w:val="auto"/>
        </w:rPr>
        <w:t>Figure</w:t>
      </w:r>
      <w:r w:rsidR="00793EB7" w:rsidRPr="00A879C9">
        <w:rPr>
          <w:b/>
          <w:color w:val="auto"/>
        </w:rPr>
        <w:t xml:space="preserve"> </w:t>
      </w:r>
      <w:r w:rsidR="006F432C" w:rsidRPr="00A879C9">
        <w:rPr>
          <w:b/>
          <w:color w:val="auto"/>
        </w:rPr>
        <w:t>2</w:t>
      </w:r>
      <w:r w:rsidR="00182B1B" w:rsidRPr="00A879C9">
        <w:rPr>
          <w:b/>
          <w:color w:val="auto"/>
        </w:rPr>
        <w:t>D</w:t>
      </w:r>
      <w:r w:rsidR="00182B1B" w:rsidRPr="009F578A">
        <w:rPr>
          <w:color w:val="auto"/>
        </w:rPr>
        <w:t>)</w:t>
      </w:r>
      <w:r w:rsidR="00D32C0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F21072" w:rsidRPr="009F578A">
        <w:rPr>
          <w:color w:val="auto"/>
        </w:rPr>
        <w:t>The following factors contribute to the</w:t>
      </w:r>
      <w:r w:rsidR="004566C6" w:rsidRPr="009F578A">
        <w:rPr>
          <w:color w:val="auto"/>
        </w:rPr>
        <w:t xml:space="preserve"> </w:t>
      </w:r>
      <w:r w:rsidR="00E358EA" w:rsidRPr="009F578A">
        <w:rPr>
          <w:color w:val="auto"/>
        </w:rPr>
        <w:t xml:space="preserve">variability of the </w:t>
      </w:r>
      <w:r w:rsidR="00F21072" w:rsidRPr="009F578A">
        <w:rPr>
          <w:color w:val="auto"/>
        </w:rPr>
        <w:t>response of</w:t>
      </w:r>
      <w:r w:rsidR="00B63E97" w:rsidRPr="009F578A">
        <w:rPr>
          <w:color w:val="auto"/>
        </w:rPr>
        <w:t xml:space="preserve"> glomerular units</w:t>
      </w:r>
      <w:r w:rsidR="00B63E97" w:rsidRPr="00793EB7">
        <w:rPr>
          <w:color w:val="auto"/>
        </w:rPr>
        <w:t xml:space="preserve">: </w:t>
      </w:r>
      <w:proofErr w:type="spellStart"/>
      <w:r w:rsidR="00B63E97" w:rsidRPr="00A879C9">
        <w:rPr>
          <w:color w:val="auto"/>
        </w:rPr>
        <w:t>i</w:t>
      </w:r>
      <w:proofErr w:type="spellEnd"/>
      <w:r w:rsidR="00B63E97" w:rsidRPr="00A879C9">
        <w:rPr>
          <w:color w:val="auto"/>
        </w:rPr>
        <w:t>)</w:t>
      </w:r>
      <w:r w:rsidR="00033831" w:rsidRPr="00793EB7">
        <w:rPr>
          <w:color w:val="auto"/>
        </w:rPr>
        <w:t xml:space="preserve"> </w:t>
      </w:r>
      <w:r w:rsidR="00793EB7">
        <w:rPr>
          <w:color w:val="auto"/>
        </w:rPr>
        <w:t xml:space="preserve">the </w:t>
      </w:r>
      <w:r w:rsidR="004566C6" w:rsidRPr="00793EB7">
        <w:rPr>
          <w:color w:val="auto"/>
        </w:rPr>
        <w:t xml:space="preserve">overall </w:t>
      </w:r>
      <w:r w:rsidR="00467B31" w:rsidRPr="00793EB7">
        <w:rPr>
          <w:color w:val="auto"/>
        </w:rPr>
        <w:t xml:space="preserve">number of labeled glomeruli, </w:t>
      </w:r>
      <w:r w:rsidR="00467B31" w:rsidRPr="00A879C9">
        <w:rPr>
          <w:color w:val="auto"/>
        </w:rPr>
        <w:t>ii)</w:t>
      </w:r>
      <w:r w:rsidR="00467B31" w:rsidRPr="00793EB7">
        <w:rPr>
          <w:color w:val="auto"/>
        </w:rPr>
        <w:t xml:space="preserve"> the intracellular concentration</w:t>
      </w:r>
      <w:r w:rsidR="00033831" w:rsidRPr="00793EB7">
        <w:rPr>
          <w:color w:val="auto"/>
        </w:rPr>
        <w:t xml:space="preserve"> of</w:t>
      </w:r>
      <w:r w:rsidR="00B63E97" w:rsidRPr="00793EB7">
        <w:rPr>
          <w:color w:val="auto"/>
        </w:rPr>
        <w:t xml:space="preserve"> </w:t>
      </w:r>
      <w:r w:rsidR="00467B31" w:rsidRPr="00793EB7">
        <w:rPr>
          <w:color w:val="auto"/>
        </w:rPr>
        <w:t xml:space="preserve">calcium green, and </w:t>
      </w:r>
      <w:r w:rsidR="00467B31" w:rsidRPr="00A879C9">
        <w:rPr>
          <w:color w:val="auto"/>
        </w:rPr>
        <w:t>iii)</w:t>
      </w:r>
      <w:r w:rsidR="00467B31" w:rsidRPr="00793EB7">
        <w:rPr>
          <w:color w:val="auto"/>
        </w:rPr>
        <w:t xml:space="preserve"> </w:t>
      </w:r>
      <w:r w:rsidR="00793EB7">
        <w:rPr>
          <w:color w:val="auto"/>
        </w:rPr>
        <w:t xml:space="preserve">the </w:t>
      </w:r>
      <w:r w:rsidR="00467B31" w:rsidRPr="00793EB7">
        <w:rPr>
          <w:color w:val="auto"/>
        </w:rPr>
        <w:t xml:space="preserve">selectivity of </w:t>
      </w:r>
      <w:r w:rsidR="00496F6A" w:rsidRPr="00793EB7">
        <w:rPr>
          <w:color w:val="auto"/>
        </w:rPr>
        <w:t>ORN</w:t>
      </w:r>
      <w:r w:rsidR="00467B31" w:rsidRPr="00793EB7">
        <w:rPr>
          <w:color w:val="auto"/>
        </w:rPr>
        <w:t>s to</w:t>
      </w:r>
      <w:r w:rsidR="00467B31" w:rsidRPr="009F578A">
        <w:rPr>
          <w:color w:val="auto"/>
        </w:rPr>
        <w:t xml:space="preserve"> detect amino acids</w:t>
      </w:r>
      <w:r w:rsidR="0000343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684194" w:rsidRPr="009F578A">
        <w:rPr>
          <w:color w:val="auto"/>
        </w:rPr>
        <w:t xml:space="preserve">Since a too </w:t>
      </w:r>
      <w:proofErr w:type="gramStart"/>
      <w:r w:rsidR="00684194" w:rsidRPr="009F578A">
        <w:rPr>
          <w:color w:val="auto"/>
        </w:rPr>
        <w:t>low number</w:t>
      </w:r>
      <w:proofErr w:type="gramEnd"/>
      <w:r w:rsidR="00684194" w:rsidRPr="009F578A">
        <w:rPr>
          <w:color w:val="auto"/>
        </w:rPr>
        <w:t xml:space="preserve"> of labeled glomeruli might preclude observing responses, it is absolutely necessary to carry out these experiments with animals containing as many labeled </w:t>
      </w:r>
      <w:r w:rsidR="00496F6A" w:rsidRPr="009F578A">
        <w:rPr>
          <w:color w:val="auto"/>
        </w:rPr>
        <w:t>ORN</w:t>
      </w:r>
      <w:r w:rsidR="00684194" w:rsidRPr="009F578A">
        <w:rPr>
          <w:color w:val="auto"/>
        </w:rPr>
        <w:t>s as possible.</w:t>
      </w:r>
      <w:r w:rsidR="00E83A7F" w:rsidRPr="009F578A">
        <w:rPr>
          <w:color w:val="auto"/>
        </w:rPr>
        <w:t xml:space="preserve"> </w:t>
      </w:r>
    </w:p>
    <w:p w14:paraId="4995EAF0" w14:textId="75BD195A" w:rsidR="003A6BFC" w:rsidRPr="009F578A" w:rsidRDefault="003A6BFC" w:rsidP="00A879C9">
      <w:pPr>
        <w:widowControl/>
        <w:rPr>
          <w:color w:val="auto"/>
        </w:rPr>
      </w:pPr>
    </w:p>
    <w:p w14:paraId="050E5AF4" w14:textId="7FFE7715" w:rsidR="00D76B67" w:rsidRPr="009F578A" w:rsidRDefault="00C9522D" w:rsidP="00A879C9">
      <w:pPr>
        <w:widowControl/>
        <w:rPr>
          <w:color w:val="auto"/>
        </w:rPr>
      </w:pPr>
      <w:r w:rsidRPr="009F578A">
        <w:rPr>
          <w:b/>
          <w:color w:val="auto"/>
        </w:rPr>
        <w:t>Olfactory-guided behavior</w:t>
      </w:r>
    </w:p>
    <w:p w14:paraId="7C0C5F81" w14:textId="5BFB0DC7" w:rsidR="00D76B67" w:rsidRPr="009F578A" w:rsidRDefault="00D76B67" w:rsidP="00A879C9">
      <w:pPr>
        <w:widowControl/>
        <w:rPr>
          <w:i/>
          <w:color w:val="auto"/>
        </w:rPr>
      </w:pPr>
      <w:r w:rsidRPr="009F578A">
        <w:rPr>
          <w:i/>
          <w:color w:val="auto"/>
        </w:rPr>
        <w:t>Data analysis</w:t>
      </w:r>
    </w:p>
    <w:p w14:paraId="2D19F06A" w14:textId="602B6C12" w:rsidR="000E69E1" w:rsidRPr="009F578A" w:rsidRDefault="001E317A" w:rsidP="00A879C9">
      <w:pPr>
        <w:widowControl/>
        <w:rPr>
          <w:b/>
          <w:color w:val="auto"/>
        </w:rPr>
      </w:pPr>
      <w:r w:rsidRPr="009F578A">
        <w:rPr>
          <w:color w:val="auto"/>
        </w:rPr>
        <w:t xml:space="preserve">Olfactory-guided behavior </w:t>
      </w:r>
      <w:proofErr w:type="gramStart"/>
      <w:r w:rsidR="000D60B2" w:rsidRPr="009F578A">
        <w:rPr>
          <w:color w:val="auto"/>
        </w:rPr>
        <w:t>is studied</w:t>
      </w:r>
      <w:proofErr w:type="gramEnd"/>
      <w:r w:rsidR="000D60B2" w:rsidRPr="009F578A">
        <w:rPr>
          <w:color w:val="auto"/>
        </w:rPr>
        <w:t xml:space="preserve"> using a custom-built system. </w:t>
      </w:r>
      <w:r w:rsidR="009F578A" w:rsidRPr="009F578A">
        <w:rPr>
          <w:b/>
          <w:color w:val="auto"/>
        </w:rPr>
        <w:t>Figure 3</w:t>
      </w:r>
      <w:r w:rsidR="00173919" w:rsidRPr="009F578A">
        <w:rPr>
          <w:color w:val="auto"/>
        </w:rPr>
        <w:t xml:space="preserve"> shows a schematic drawing of </w:t>
      </w:r>
      <w:r w:rsidR="000D60B2" w:rsidRPr="009F578A">
        <w:rPr>
          <w:color w:val="auto"/>
        </w:rPr>
        <w:t>equipment used to carry out the assay.</w:t>
      </w:r>
      <w:r w:rsidR="00173919" w:rsidRPr="009F578A">
        <w:rPr>
          <w:color w:val="auto"/>
        </w:rPr>
        <w:t xml:space="preserve"> </w:t>
      </w:r>
      <w:r w:rsidR="000D60B2" w:rsidRPr="009F578A">
        <w:rPr>
          <w:color w:val="auto"/>
        </w:rPr>
        <w:t xml:space="preserve">The </w:t>
      </w:r>
      <w:r w:rsidR="008E0AE1" w:rsidRPr="009F578A">
        <w:rPr>
          <w:color w:val="auto"/>
        </w:rPr>
        <w:t>test</w:t>
      </w:r>
      <w:r w:rsidR="000D60B2" w:rsidRPr="009F578A">
        <w:rPr>
          <w:color w:val="auto"/>
        </w:rPr>
        <w:t xml:space="preserve"> is based in the ability of tadpoles to detect the presence of amino acids, which act as odorants.</w:t>
      </w:r>
      <w:r w:rsidR="00E83A7F" w:rsidRPr="009F578A">
        <w:rPr>
          <w:color w:val="auto"/>
        </w:rPr>
        <w:t xml:space="preserve"> </w:t>
      </w:r>
      <w:r w:rsidR="003A6BFC" w:rsidRPr="009F578A">
        <w:rPr>
          <w:color w:val="auto"/>
        </w:rPr>
        <w:t xml:space="preserve">A solution combining five different amino acids (methionine, leucine, histidine, arginine and lysine) </w:t>
      </w:r>
      <w:r w:rsidR="00140F57" w:rsidRPr="009F578A">
        <w:rPr>
          <w:color w:val="auto"/>
        </w:rPr>
        <w:t xml:space="preserve">is </w:t>
      </w:r>
      <w:r w:rsidR="003A6BFC" w:rsidRPr="009F578A">
        <w:rPr>
          <w:color w:val="auto"/>
        </w:rPr>
        <w:t>used for stimulation.</w:t>
      </w:r>
      <w:r w:rsidR="00E83A7F" w:rsidRPr="009F578A">
        <w:rPr>
          <w:color w:val="auto"/>
        </w:rPr>
        <w:t xml:space="preserve"> </w:t>
      </w:r>
      <w:r w:rsidR="003A6BFC" w:rsidRPr="009F578A">
        <w:rPr>
          <w:color w:val="auto"/>
        </w:rPr>
        <w:t xml:space="preserve">The solution is </w:t>
      </w:r>
      <w:r w:rsidR="00AD069C" w:rsidRPr="009F578A">
        <w:rPr>
          <w:color w:val="auto"/>
        </w:rPr>
        <w:t xml:space="preserve">locally </w:t>
      </w:r>
      <w:r w:rsidR="00140F57" w:rsidRPr="009F578A">
        <w:rPr>
          <w:color w:val="auto"/>
        </w:rPr>
        <w:t xml:space="preserve">delivered </w:t>
      </w:r>
      <w:r w:rsidR="008E0AE1" w:rsidRPr="009F578A">
        <w:rPr>
          <w:color w:val="auto"/>
        </w:rPr>
        <w:t xml:space="preserve">during 30 s </w:t>
      </w:r>
      <w:r w:rsidR="00AA1D06" w:rsidRPr="009F578A">
        <w:rPr>
          <w:color w:val="auto"/>
        </w:rPr>
        <w:t>to</w:t>
      </w:r>
      <w:r w:rsidR="00140F57" w:rsidRPr="009F578A">
        <w:rPr>
          <w:color w:val="auto"/>
        </w:rPr>
        <w:t xml:space="preserve"> a 35 mm well containing a free-swimming tadpole.</w:t>
      </w:r>
      <w:r w:rsidR="00E83A7F" w:rsidRPr="009F578A">
        <w:rPr>
          <w:color w:val="auto"/>
        </w:rPr>
        <w:t xml:space="preserve"> </w:t>
      </w:r>
      <w:r w:rsidR="003A6BFC" w:rsidRPr="009F578A">
        <w:rPr>
          <w:color w:val="auto"/>
        </w:rPr>
        <w:t xml:space="preserve">The immediate response </w:t>
      </w:r>
      <w:r w:rsidR="00AD069C" w:rsidRPr="009F578A">
        <w:rPr>
          <w:color w:val="auto"/>
        </w:rPr>
        <w:t xml:space="preserve">of tadpoles </w:t>
      </w:r>
      <w:r w:rsidR="003A6BFC" w:rsidRPr="009F578A">
        <w:rPr>
          <w:color w:val="auto"/>
        </w:rPr>
        <w:t>to</w:t>
      </w:r>
      <w:r w:rsidR="000E69E1" w:rsidRPr="009F578A">
        <w:rPr>
          <w:color w:val="auto"/>
        </w:rPr>
        <w:t xml:space="preserve"> </w:t>
      </w:r>
      <w:r w:rsidR="00AA1D06" w:rsidRPr="009F578A">
        <w:rPr>
          <w:color w:val="auto"/>
        </w:rPr>
        <w:t xml:space="preserve">the incoming </w:t>
      </w:r>
      <w:r w:rsidR="000E69E1" w:rsidRPr="009F578A">
        <w:rPr>
          <w:color w:val="auto"/>
        </w:rPr>
        <w:t xml:space="preserve">solution </w:t>
      </w:r>
      <w:r w:rsidR="003A6BFC" w:rsidRPr="009F578A">
        <w:rPr>
          <w:color w:val="auto"/>
        </w:rPr>
        <w:t xml:space="preserve">is an increase in </w:t>
      </w:r>
      <w:r w:rsidR="000E69E1" w:rsidRPr="009F578A">
        <w:rPr>
          <w:color w:val="auto"/>
        </w:rPr>
        <w:t>motility</w:t>
      </w:r>
      <w:r w:rsidR="008E0AE1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8E0AE1" w:rsidRPr="009F578A">
        <w:rPr>
          <w:color w:val="auto"/>
        </w:rPr>
        <w:t xml:space="preserve">Random movements occurring during the initial </w:t>
      </w:r>
      <w:r w:rsidR="00AA1D06" w:rsidRPr="009F578A">
        <w:rPr>
          <w:color w:val="auto"/>
        </w:rPr>
        <w:sym w:font="Symbol" w:char="F07E"/>
      </w:r>
      <w:r w:rsidR="008E0AE1" w:rsidRPr="009F578A">
        <w:rPr>
          <w:color w:val="auto"/>
        </w:rPr>
        <w:t xml:space="preserve">5-10 s of solution application </w:t>
      </w:r>
      <w:proofErr w:type="gramStart"/>
      <w:r w:rsidR="008E0AE1" w:rsidRPr="009F578A">
        <w:rPr>
          <w:color w:val="auto"/>
        </w:rPr>
        <w:t>are</w:t>
      </w:r>
      <w:proofErr w:type="gramEnd"/>
      <w:r w:rsidR="000E69E1" w:rsidRPr="009F578A">
        <w:rPr>
          <w:color w:val="auto"/>
        </w:rPr>
        <w:t xml:space="preserve"> followed by </w:t>
      </w:r>
      <w:r w:rsidR="00273BEA" w:rsidRPr="009F578A">
        <w:rPr>
          <w:color w:val="auto"/>
        </w:rPr>
        <w:t xml:space="preserve">a direct swim towards the source of odorants. </w:t>
      </w:r>
      <w:r w:rsidR="00AA1D06" w:rsidRPr="009F578A">
        <w:rPr>
          <w:color w:val="auto"/>
        </w:rPr>
        <w:t>T</w:t>
      </w:r>
      <w:r w:rsidR="008E0AE1" w:rsidRPr="009F578A">
        <w:rPr>
          <w:color w:val="auto"/>
        </w:rPr>
        <w:t xml:space="preserve">adpoles remain </w:t>
      </w:r>
      <w:r w:rsidR="00AA1D06" w:rsidRPr="009F578A">
        <w:rPr>
          <w:color w:val="auto"/>
        </w:rPr>
        <w:t xml:space="preserve">for several seconds </w:t>
      </w:r>
      <w:proofErr w:type="gramStart"/>
      <w:r w:rsidR="008E0AE1" w:rsidRPr="009F578A">
        <w:rPr>
          <w:color w:val="auto"/>
        </w:rPr>
        <w:t>in the vicinity of</w:t>
      </w:r>
      <w:proofErr w:type="gramEnd"/>
      <w:r w:rsidR="008E0AE1" w:rsidRPr="009F578A">
        <w:rPr>
          <w:color w:val="auto"/>
        </w:rPr>
        <w:t xml:space="preserve"> the </w:t>
      </w:r>
      <w:r w:rsidR="00AD069C" w:rsidRPr="009F578A">
        <w:rPr>
          <w:color w:val="auto"/>
        </w:rPr>
        <w:t xml:space="preserve">nozzle </w:t>
      </w:r>
      <w:r w:rsidR="008E0AE1" w:rsidRPr="009F578A">
        <w:rPr>
          <w:color w:val="auto"/>
        </w:rPr>
        <w:t>during del</w:t>
      </w:r>
      <w:r w:rsidR="00F21D6C" w:rsidRPr="009F578A">
        <w:rPr>
          <w:color w:val="auto"/>
        </w:rPr>
        <w:t>i</w:t>
      </w:r>
      <w:r w:rsidR="00AA1D06" w:rsidRPr="009F578A">
        <w:rPr>
          <w:color w:val="auto"/>
        </w:rPr>
        <w:t>very</w:t>
      </w:r>
      <w:r w:rsidR="00F21D6C" w:rsidRPr="009F578A">
        <w:rPr>
          <w:color w:val="auto"/>
        </w:rPr>
        <w:t xml:space="preserve"> </w:t>
      </w:r>
      <w:r w:rsidR="00AA1D06" w:rsidRPr="009F578A">
        <w:rPr>
          <w:color w:val="auto"/>
        </w:rPr>
        <w:t xml:space="preserve">of </w:t>
      </w:r>
      <w:r w:rsidR="00F21D6C" w:rsidRPr="009F578A">
        <w:rPr>
          <w:color w:val="auto"/>
        </w:rPr>
        <w:t>amino acid</w:t>
      </w:r>
      <w:r w:rsidR="00AA1D06" w:rsidRPr="009F578A">
        <w:rPr>
          <w:color w:val="auto"/>
        </w:rPr>
        <w:t>s</w:t>
      </w:r>
      <w:r w:rsidR="00F21D6C" w:rsidRPr="009F578A">
        <w:rPr>
          <w:color w:val="auto"/>
        </w:rPr>
        <w:t xml:space="preserve"> and gradually recover motility</w:t>
      </w:r>
      <w:r w:rsidR="00AA1D06" w:rsidRPr="009F578A">
        <w:rPr>
          <w:color w:val="auto"/>
        </w:rPr>
        <w:t xml:space="preserve"> </w:t>
      </w:r>
      <w:r w:rsidR="00AD069C" w:rsidRPr="009F578A">
        <w:rPr>
          <w:color w:val="auto"/>
        </w:rPr>
        <w:t xml:space="preserve">in random directions </w:t>
      </w:r>
      <w:r w:rsidR="00AA1D06" w:rsidRPr="009F578A">
        <w:rPr>
          <w:color w:val="auto"/>
        </w:rPr>
        <w:t xml:space="preserve">(see </w:t>
      </w:r>
      <w:r w:rsidR="009F578A" w:rsidRPr="009F578A">
        <w:rPr>
          <w:b/>
          <w:color w:val="auto"/>
        </w:rPr>
        <w:t>Supplementary Video</w:t>
      </w:r>
      <w:r w:rsidR="00B813D9">
        <w:rPr>
          <w:b/>
          <w:color w:val="auto"/>
        </w:rPr>
        <w:t xml:space="preserve">s </w:t>
      </w:r>
      <w:r w:rsidR="009F578A" w:rsidRPr="009F578A">
        <w:rPr>
          <w:b/>
          <w:color w:val="auto"/>
        </w:rPr>
        <w:t>1</w:t>
      </w:r>
      <w:r w:rsidR="00B813D9">
        <w:rPr>
          <w:b/>
          <w:color w:val="auto"/>
        </w:rPr>
        <w:t>, 2</w:t>
      </w:r>
      <w:r w:rsidR="00AA1D06" w:rsidRPr="009F578A">
        <w:rPr>
          <w:color w:val="auto"/>
        </w:rPr>
        <w:t>)</w:t>
      </w:r>
      <w:r w:rsidR="00F21D6C" w:rsidRPr="009F578A">
        <w:rPr>
          <w:color w:val="auto"/>
        </w:rPr>
        <w:t>.</w:t>
      </w:r>
      <w:r w:rsidR="00E83A7F" w:rsidRPr="009F578A">
        <w:rPr>
          <w:b/>
          <w:color w:val="auto"/>
        </w:rPr>
        <w:t xml:space="preserve"> </w:t>
      </w:r>
    </w:p>
    <w:p w14:paraId="76750D50" w14:textId="77777777" w:rsidR="00782254" w:rsidRPr="009F578A" w:rsidRDefault="00782254" w:rsidP="00A879C9">
      <w:pPr>
        <w:widowControl/>
        <w:rPr>
          <w:color w:val="auto"/>
        </w:rPr>
      </w:pPr>
    </w:p>
    <w:p w14:paraId="6370D7CD" w14:textId="7A5E9124" w:rsidR="003618B6" w:rsidRPr="009F578A" w:rsidRDefault="00356212" w:rsidP="00A879C9">
      <w:pPr>
        <w:widowControl/>
        <w:rPr>
          <w:color w:val="auto"/>
        </w:rPr>
      </w:pPr>
      <w:r w:rsidRPr="009F578A">
        <w:rPr>
          <w:color w:val="auto"/>
        </w:rPr>
        <w:t xml:space="preserve">The experimental conditions described allow the normal swim of </w:t>
      </w:r>
      <w:r w:rsidRPr="009F578A">
        <w:rPr>
          <w:i/>
          <w:color w:val="auto"/>
        </w:rPr>
        <w:t>X. tropicalis</w:t>
      </w:r>
      <w:r w:rsidRPr="009F578A">
        <w:rPr>
          <w:color w:val="auto"/>
        </w:rPr>
        <w:t xml:space="preserve"> tadpoles st</w:t>
      </w:r>
      <w:r w:rsidR="00782254" w:rsidRPr="009F578A">
        <w:rPr>
          <w:color w:val="auto"/>
        </w:rPr>
        <w:t>ages</w:t>
      </w:r>
      <w:r w:rsidRPr="009F578A">
        <w:rPr>
          <w:color w:val="auto"/>
        </w:rPr>
        <w:t xml:space="preserve"> 48-52</w:t>
      </w:r>
      <w:r w:rsidR="00793EB7">
        <w:rPr>
          <w:color w:val="auto"/>
        </w:rPr>
        <w:t>;</w:t>
      </w:r>
      <w:r w:rsidR="00793EB7" w:rsidRPr="009F578A">
        <w:rPr>
          <w:color w:val="auto"/>
        </w:rPr>
        <w:t xml:space="preserve"> </w:t>
      </w:r>
      <w:r w:rsidR="00AD069C" w:rsidRPr="009F578A">
        <w:rPr>
          <w:color w:val="auto"/>
        </w:rPr>
        <w:t>h</w:t>
      </w:r>
      <w:r w:rsidR="005E2E66" w:rsidRPr="009F578A">
        <w:rPr>
          <w:color w:val="auto"/>
        </w:rPr>
        <w:t>owever, i</w:t>
      </w:r>
      <w:r w:rsidRPr="009F578A">
        <w:rPr>
          <w:color w:val="auto"/>
        </w:rPr>
        <w:t xml:space="preserve">t must be </w:t>
      </w:r>
      <w:proofErr w:type="gramStart"/>
      <w:r w:rsidRPr="009F578A">
        <w:rPr>
          <w:color w:val="auto"/>
        </w:rPr>
        <w:t>taken into account</w:t>
      </w:r>
      <w:proofErr w:type="gramEnd"/>
      <w:r w:rsidRPr="009F578A">
        <w:rPr>
          <w:color w:val="auto"/>
        </w:rPr>
        <w:t xml:space="preserve"> that </w:t>
      </w:r>
      <w:r w:rsidR="00793EB7">
        <w:rPr>
          <w:color w:val="auto"/>
        </w:rPr>
        <w:t xml:space="preserve">the </w:t>
      </w:r>
      <w:r w:rsidR="00AD069C" w:rsidRPr="009F578A">
        <w:rPr>
          <w:color w:val="auto"/>
        </w:rPr>
        <w:t xml:space="preserve">motility of </w:t>
      </w:r>
      <w:r w:rsidR="005E2E66" w:rsidRPr="009F578A">
        <w:rPr>
          <w:color w:val="auto"/>
        </w:rPr>
        <w:t xml:space="preserve">larger animals </w:t>
      </w:r>
      <w:r w:rsidR="00AD069C" w:rsidRPr="009F578A">
        <w:rPr>
          <w:color w:val="auto"/>
        </w:rPr>
        <w:t xml:space="preserve">might </w:t>
      </w:r>
      <w:r w:rsidR="005E2E66" w:rsidRPr="009F578A">
        <w:rPr>
          <w:color w:val="auto"/>
        </w:rPr>
        <w:t>be restricted</w:t>
      </w:r>
      <w:r w:rsidR="003434E5" w:rsidRPr="009F578A">
        <w:rPr>
          <w:color w:val="auto"/>
        </w:rPr>
        <w:t xml:space="preserve"> in 35 mm wells</w:t>
      </w:r>
      <w:r w:rsidR="005E2E66" w:rsidRPr="009F578A">
        <w:rPr>
          <w:color w:val="auto"/>
        </w:rPr>
        <w:t xml:space="preserve">. </w:t>
      </w:r>
      <w:r w:rsidR="000E69E1" w:rsidRPr="009F578A">
        <w:rPr>
          <w:color w:val="auto"/>
        </w:rPr>
        <w:t>Tadpole movements are recorded with a CCD camera.</w:t>
      </w:r>
      <w:r w:rsidR="00E83A7F" w:rsidRPr="009F578A">
        <w:rPr>
          <w:color w:val="auto"/>
        </w:rPr>
        <w:t xml:space="preserve"> </w:t>
      </w:r>
      <w:r w:rsidR="001E59C7" w:rsidRPr="009F578A">
        <w:rPr>
          <w:color w:val="auto"/>
        </w:rPr>
        <w:t>Attraction</w:t>
      </w:r>
      <w:r w:rsidR="000E69E1" w:rsidRPr="009F578A">
        <w:rPr>
          <w:color w:val="auto"/>
        </w:rPr>
        <w:t xml:space="preserve"> for the odorant solution </w:t>
      </w:r>
      <w:r w:rsidR="00273BEA" w:rsidRPr="009F578A">
        <w:rPr>
          <w:color w:val="auto"/>
        </w:rPr>
        <w:t xml:space="preserve">can </w:t>
      </w:r>
      <w:proofErr w:type="gramStart"/>
      <w:r w:rsidR="00273BEA" w:rsidRPr="009F578A">
        <w:rPr>
          <w:color w:val="auto"/>
        </w:rPr>
        <w:t xml:space="preserve">be </w:t>
      </w:r>
      <w:r w:rsidR="00AA1D06" w:rsidRPr="009F578A">
        <w:rPr>
          <w:color w:val="auto"/>
        </w:rPr>
        <w:t>detected</w:t>
      </w:r>
      <w:proofErr w:type="gramEnd"/>
      <w:r w:rsidR="00AA1D06" w:rsidRPr="009F578A">
        <w:rPr>
          <w:color w:val="auto"/>
        </w:rPr>
        <w:t xml:space="preserve"> </w:t>
      </w:r>
      <w:r w:rsidR="00273BEA" w:rsidRPr="009F578A">
        <w:rPr>
          <w:color w:val="auto"/>
        </w:rPr>
        <w:t xml:space="preserve">as a reduction of the </w:t>
      </w:r>
      <w:r w:rsidR="00782254" w:rsidRPr="009F578A">
        <w:rPr>
          <w:color w:val="auto"/>
        </w:rPr>
        <w:t>E</w:t>
      </w:r>
      <w:r w:rsidR="00273BEA" w:rsidRPr="009F578A">
        <w:rPr>
          <w:color w:val="auto"/>
        </w:rPr>
        <w:t>uclidean distance separating perfusion inlet from tadpole position</w:t>
      </w:r>
      <w:r w:rsidR="00173919" w:rsidRPr="009F578A">
        <w:rPr>
          <w:color w:val="auto"/>
        </w:rPr>
        <w:t xml:space="preserve"> (</w:t>
      </w:r>
      <w:r w:rsidR="00E83A7F" w:rsidRPr="00A879C9">
        <w:rPr>
          <w:b/>
          <w:color w:val="auto"/>
        </w:rPr>
        <w:t>Figure</w:t>
      </w:r>
      <w:r w:rsidR="00793EB7" w:rsidRPr="00A879C9">
        <w:rPr>
          <w:b/>
          <w:color w:val="auto"/>
        </w:rPr>
        <w:t xml:space="preserve"> </w:t>
      </w:r>
      <w:r w:rsidR="00173919" w:rsidRPr="00A879C9">
        <w:rPr>
          <w:b/>
          <w:color w:val="auto"/>
        </w:rPr>
        <w:t>4</w:t>
      </w:r>
      <w:r w:rsidR="00882070" w:rsidRPr="009F578A">
        <w:rPr>
          <w:color w:val="auto"/>
        </w:rPr>
        <w:t>)</w:t>
      </w:r>
      <w:r w:rsidR="00273BEA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E06D17" w:rsidRPr="009F578A">
        <w:rPr>
          <w:color w:val="auto"/>
        </w:rPr>
        <w:t xml:space="preserve">Tracking of tadpole head positions </w:t>
      </w:r>
      <w:r w:rsidR="003618B6" w:rsidRPr="009F578A">
        <w:rPr>
          <w:color w:val="auto"/>
        </w:rPr>
        <w:t>within an area of 35</w:t>
      </w:r>
      <w:r w:rsidR="00793EB7">
        <w:rPr>
          <w:color w:val="auto"/>
        </w:rPr>
        <w:t xml:space="preserve"> mm </w:t>
      </w:r>
      <w:r w:rsidR="003618B6" w:rsidRPr="009F578A">
        <w:rPr>
          <w:color w:val="auto"/>
        </w:rPr>
        <w:t>x</w:t>
      </w:r>
      <w:r w:rsidR="00793EB7">
        <w:rPr>
          <w:color w:val="auto"/>
        </w:rPr>
        <w:t xml:space="preserve"> </w:t>
      </w:r>
      <w:r w:rsidR="003618B6" w:rsidRPr="009F578A">
        <w:rPr>
          <w:color w:val="auto"/>
        </w:rPr>
        <w:t xml:space="preserve">35 mm (or the equivalent size in pixels) </w:t>
      </w:r>
      <w:r w:rsidR="00E06D17" w:rsidRPr="009F578A">
        <w:rPr>
          <w:color w:val="auto"/>
        </w:rPr>
        <w:t xml:space="preserve">allows obtaining a quantitative analysis </w:t>
      </w:r>
      <w:r w:rsidR="00EE2040" w:rsidRPr="009F578A">
        <w:rPr>
          <w:color w:val="auto"/>
        </w:rPr>
        <w:t xml:space="preserve">of </w:t>
      </w:r>
      <w:r w:rsidR="00E06D17" w:rsidRPr="009F578A">
        <w:rPr>
          <w:color w:val="auto"/>
        </w:rPr>
        <w:t>olfactory-guided behavior (</w:t>
      </w:r>
      <w:r w:rsidR="00E83A7F" w:rsidRPr="00A879C9">
        <w:rPr>
          <w:b/>
          <w:color w:val="auto"/>
        </w:rPr>
        <w:t>Figure</w:t>
      </w:r>
      <w:r w:rsidR="00793EB7" w:rsidRPr="00A879C9">
        <w:rPr>
          <w:b/>
          <w:color w:val="auto"/>
        </w:rPr>
        <w:t xml:space="preserve"> </w:t>
      </w:r>
      <w:r w:rsidR="00E06D17" w:rsidRPr="00A879C9">
        <w:rPr>
          <w:b/>
          <w:color w:val="auto"/>
        </w:rPr>
        <w:t>4A</w:t>
      </w:r>
      <w:r w:rsidR="00E06D17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3618B6" w:rsidRPr="009F578A">
        <w:rPr>
          <w:color w:val="auto"/>
        </w:rPr>
        <w:t xml:space="preserve">Individual plots of tadpole </w:t>
      </w:r>
      <w:r w:rsidR="00AD069C" w:rsidRPr="009F578A">
        <w:rPr>
          <w:color w:val="auto"/>
        </w:rPr>
        <w:t xml:space="preserve">movements </w:t>
      </w:r>
      <w:proofErr w:type="gramStart"/>
      <w:r w:rsidR="003618B6" w:rsidRPr="009F578A">
        <w:rPr>
          <w:color w:val="auto"/>
        </w:rPr>
        <w:t>are constructed</w:t>
      </w:r>
      <w:proofErr w:type="gramEnd"/>
      <w:r w:rsidR="003618B6" w:rsidRPr="009F578A">
        <w:rPr>
          <w:color w:val="auto"/>
        </w:rPr>
        <w:t xml:space="preserve"> using </w:t>
      </w:r>
      <w:r w:rsidR="00E06D17" w:rsidRPr="009F578A">
        <w:rPr>
          <w:color w:val="auto"/>
        </w:rPr>
        <w:t xml:space="preserve">X-Y coordinates obtained </w:t>
      </w:r>
      <w:r w:rsidR="003618B6" w:rsidRPr="009F578A">
        <w:rPr>
          <w:color w:val="auto"/>
        </w:rPr>
        <w:t>by</w:t>
      </w:r>
      <w:r w:rsidR="00E06D17" w:rsidRPr="009F578A">
        <w:rPr>
          <w:color w:val="auto"/>
        </w:rPr>
        <w:t xml:space="preserve"> image analysis (</w:t>
      </w:r>
      <w:r w:rsidR="00E83A7F" w:rsidRPr="00A879C9">
        <w:rPr>
          <w:b/>
          <w:color w:val="auto"/>
        </w:rPr>
        <w:t>Figure</w:t>
      </w:r>
      <w:r w:rsidR="00793EB7" w:rsidRPr="00A879C9">
        <w:rPr>
          <w:b/>
          <w:color w:val="auto"/>
        </w:rPr>
        <w:t xml:space="preserve"> </w:t>
      </w:r>
      <w:r w:rsidR="00E06D17" w:rsidRPr="00A879C9">
        <w:rPr>
          <w:b/>
          <w:color w:val="auto"/>
        </w:rPr>
        <w:t>4B</w:t>
      </w:r>
      <w:r w:rsidR="00E06D17" w:rsidRPr="009F578A">
        <w:rPr>
          <w:color w:val="auto"/>
        </w:rPr>
        <w:t xml:space="preserve">). </w:t>
      </w:r>
      <w:r w:rsidR="007931D5" w:rsidRPr="009F578A">
        <w:rPr>
          <w:color w:val="auto"/>
        </w:rPr>
        <w:t xml:space="preserve">The </w:t>
      </w:r>
      <w:r w:rsidR="003A40B1" w:rsidRPr="009F578A">
        <w:rPr>
          <w:color w:val="auto"/>
        </w:rPr>
        <w:t xml:space="preserve">extracted </w:t>
      </w:r>
      <w:r w:rsidR="00AD069C" w:rsidRPr="009F578A">
        <w:rPr>
          <w:color w:val="auto"/>
        </w:rPr>
        <w:t>motility plots</w:t>
      </w:r>
      <w:r w:rsidR="007931D5" w:rsidRPr="009F578A">
        <w:rPr>
          <w:color w:val="auto"/>
        </w:rPr>
        <w:t xml:space="preserve"> </w:t>
      </w:r>
      <w:r w:rsidR="009E694A" w:rsidRPr="009F578A">
        <w:rPr>
          <w:color w:val="auto"/>
        </w:rPr>
        <w:t xml:space="preserve">must </w:t>
      </w:r>
      <w:r w:rsidR="003A40B1" w:rsidRPr="009F578A">
        <w:rPr>
          <w:color w:val="auto"/>
        </w:rPr>
        <w:t>faithfully reproduce video images</w:t>
      </w:r>
      <w:r w:rsidR="00E06D17" w:rsidRPr="009F578A">
        <w:rPr>
          <w:color w:val="auto"/>
        </w:rPr>
        <w:t xml:space="preserve">. </w:t>
      </w:r>
    </w:p>
    <w:p w14:paraId="782695CA" w14:textId="77777777" w:rsidR="00782254" w:rsidRPr="009F578A" w:rsidRDefault="00782254" w:rsidP="00A879C9">
      <w:pPr>
        <w:widowControl/>
        <w:rPr>
          <w:color w:val="auto"/>
        </w:rPr>
      </w:pPr>
    </w:p>
    <w:p w14:paraId="6836BDD6" w14:textId="7D89B803" w:rsidR="0043283B" w:rsidRDefault="009E694A" w:rsidP="00A879C9">
      <w:pPr>
        <w:widowControl/>
        <w:rPr>
          <w:color w:val="auto"/>
        </w:rPr>
      </w:pPr>
      <w:r w:rsidRPr="009F578A">
        <w:rPr>
          <w:color w:val="auto"/>
        </w:rPr>
        <w:t>The</w:t>
      </w:r>
      <w:r w:rsidR="00D94609" w:rsidRPr="009F578A">
        <w:rPr>
          <w:color w:val="auto"/>
        </w:rPr>
        <w:t>re</w:t>
      </w:r>
      <w:r w:rsidRPr="009F578A">
        <w:rPr>
          <w:color w:val="auto"/>
        </w:rPr>
        <w:t xml:space="preserve"> </w:t>
      </w:r>
      <w:r w:rsidR="00D94609" w:rsidRPr="009F578A">
        <w:rPr>
          <w:color w:val="auto"/>
        </w:rPr>
        <w:t>are</w:t>
      </w:r>
      <w:r w:rsidR="003A40B1" w:rsidRPr="009F578A">
        <w:rPr>
          <w:color w:val="auto"/>
        </w:rPr>
        <w:t xml:space="preserve"> two possible methods </w:t>
      </w:r>
      <w:r w:rsidR="007737A6" w:rsidRPr="009F578A">
        <w:rPr>
          <w:color w:val="auto"/>
        </w:rPr>
        <w:t>of</w:t>
      </w:r>
      <w:r w:rsidR="003A40B1" w:rsidRPr="009F578A">
        <w:rPr>
          <w:color w:val="auto"/>
        </w:rPr>
        <w:t xml:space="preserve"> </w:t>
      </w:r>
      <w:r w:rsidR="00D94609" w:rsidRPr="009F578A">
        <w:rPr>
          <w:color w:val="auto"/>
        </w:rPr>
        <w:t>interpret</w:t>
      </w:r>
      <w:r w:rsidR="007737A6" w:rsidRPr="009F578A">
        <w:rPr>
          <w:color w:val="auto"/>
        </w:rPr>
        <w:t>ing</w:t>
      </w:r>
      <w:r w:rsidR="00D94609" w:rsidRPr="009F578A">
        <w:rPr>
          <w:color w:val="auto"/>
        </w:rPr>
        <w:t xml:space="preserve"> olfactory-guided behavior</w:t>
      </w:r>
      <w:r w:rsidR="007737A6" w:rsidRPr="009F578A">
        <w:rPr>
          <w:color w:val="auto"/>
        </w:rPr>
        <w:t xml:space="preserve"> experiments</w:t>
      </w:r>
      <w:r w:rsidR="00D94609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D94609" w:rsidRPr="009F578A">
        <w:rPr>
          <w:color w:val="auto"/>
        </w:rPr>
        <w:t xml:space="preserve">The first approach is </w:t>
      </w:r>
      <w:r w:rsidR="0079333D" w:rsidRPr="009F578A">
        <w:rPr>
          <w:color w:val="auto"/>
        </w:rPr>
        <w:t>inspired</w:t>
      </w:r>
      <w:r w:rsidR="00D94609" w:rsidRPr="009F578A">
        <w:rPr>
          <w:color w:val="auto"/>
        </w:rPr>
        <w:t xml:space="preserve"> on a previous study </w:t>
      </w:r>
      <w:r w:rsidR="00633329" w:rsidRPr="009F578A">
        <w:rPr>
          <w:color w:val="auto"/>
        </w:rPr>
        <w:t>using zebrafishes</w:t>
      </w:r>
      <w:r w:rsidR="009E6DEF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&lt;EndNote&gt;&lt;Cite&gt;&lt;Author&gt;Koide&lt;/Author&gt;&lt;Year&gt;2009&lt;/Year&gt;&lt;IDText&gt;Olfactory neural circuitry for attraction to amino acids revealed by transposon-mediated gene trap approach in zebrafish.&lt;/IDText&gt;&lt;DisplayText&gt;&lt;style face="superscript"&gt;21&lt;/style&gt;&lt;/DisplayText&gt;&lt;record&gt;&lt;dates&gt;&lt;pub-dates&gt;&lt;date&gt;Jun&lt;/date&gt;&lt;/pub-dates&gt;&lt;year&gt;2009&lt;/year&gt;&lt;/dates&gt;&lt;keywords&gt;&lt;keyword&gt;Amino Acids&lt;/keyword&gt;&lt;keyword&gt;Animals&lt;/keyword&gt;&lt;keyword&gt;DNA Transposable Elements&lt;/keyword&gt;&lt;keyword&gt;Immunohistochemistry&lt;/keyword&gt;&lt;keyword&gt;Olfactory Pathways&lt;/keyword&gt;&lt;keyword&gt;Zebrafish&lt;/keyword&gt;&lt;/keywords&gt;&lt;urls&gt;&lt;related-urls&gt;&lt;url&gt;http://www.ncbi.nlm.nih.gov/pubmed/19497864&lt;/url&gt;&lt;/related-urls&gt;&lt;/urls&gt;&lt;isbn&gt;1091-6490&lt;/isbn&gt;&lt;custom2&gt;PMC2701022&lt;/custom2&gt;&lt;titles&gt;&lt;title&gt;Olfactory neural circuitry for attraction to amino acids revealed by transposon-mediated gene trap approach in zebrafish.&lt;/title&gt;&lt;secondary-title&gt;Proc Natl Acad Sci U S A&lt;/secondary-title&gt;&lt;/titles&gt;&lt;pages&gt;9884-9&lt;/pages&gt;&lt;number&gt;24&lt;/number&gt;&lt;contributors&gt;&lt;authors&gt;&lt;author&gt;Koide, T.&lt;/author&gt;&lt;author&gt;Miyasaka, N.&lt;/author&gt;&lt;author&gt;Morimoto, K.&lt;/author&gt;&lt;author&gt;Asakawa, K.&lt;/author&gt;&lt;author&gt;Urasaki, A.&lt;/author&gt;&lt;author&gt;Kawakami, K.&lt;/author&gt;&lt;author&gt;Yoshihara, Y.&lt;/author&gt;&lt;/authors&gt;&lt;/contributors&gt;&lt;language&gt;eng&lt;/language&gt;&lt;added-date format="utc"&gt;1326902289&lt;/added-date&gt;&lt;ref-type name="Journal Article"&gt;17&lt;/ref-type&gt;&lt;auth-address&gt;Laboratory for Neurobiology of Synapse, RIKEN Brain Science Institute, 2-1 Hirosawa, Wako, Saitama 351-0198, Japan.&lt;/auth-address&gt;&lt;rec-number&gt;298&lt;/rec-number&gt;&lt;last-updated-date format="utc"&gt;1326902289&lt;/last-updated-date&gt;&lt;accession-num&gt;19497864&lt;/accession-num&gt;&lt;electronic-resource-num&gt;0900470106 [pii]&amp;#xD;&amp;#xA;10.1073/pnas.0900470106&lt;/electronic-resource-num&gt;&lt;volume&gt;106&lt;/volume&gt;&lt;/record&gt;&lt;/Cite&gt;&lt;/EndNote&gt;</w:instrText>
      </w:r>
      <w:r w:rsidR="009E6DEF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21</w:t>
      </w:r>
      <w:r w:rsidR="009E6DEF" w:rsidRPr="009F578A">
        <w:rPr>
          <w:color w:val="auto"/>
        </w:rPr>
        <w:fldChar w:fldCharType="end"/>
      </w:r>
      <w:r w:rsidR="00633329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CD7E59" w:rsidRPr="009F578A">
        <w:rPr>
          <w:color w:val="auto"/>
        </w:rPr>
        <w:t xml:space="preserve">Measurement of the time spent </w:t>
      </w:r>
      <w:proofErr w:type="gramStart"/>
      <w:r w:rsidR="00CD7E59" w:rsidRPr="009F578A">
        <w:rPr>
          <w:color w:val="auto"/>
        </w:rPr>
        <w:t>in the vicinity of</w:t>
      </w:r>
      <w:proofErr w:type="gramEnd"/>
      <w:r w:rsidR="00CD7E59" w:rsidRPr="009F578A">
        <w:rPr>
          <w:color w:val="auto"/>
        </w:rPr>
        <w:t xml:space="preserve"> the </w:t>
      </w:r>
      <w:r w:rsidR="00AD069C" w:rsidRPr="009F578A">
        <w:rPr>
          <w:color w:val="auto"/>
        </w:rPr>
        <w:t xml:space="preserve">nozzle </w:t>
      </w:r>
      <w:r w:rsidR="00CD7E59" w:rsidRPr="009F578A">
        <w:rPr>
          <w:color w:val="auto"/>
        </w:rPr>
        <w:t xml:space="preserve">delivering odorants evidences the presence of a positive tropism. A region of interest </w:t>
      </w:r>
      <w:r w:rsidR="00CC6512" w:rsidRPr="009F578A">
        <w:rPr>
          <w:color w:val="auto"/>
        </w:rPr>
        <w:t>of 8.75 mm radius</w:t>
      </w:r>
      <w:r w:rsidR="004566C6" w:rsidRPr="009F578A">
        <w:rPr>
          <w:color w:val="auto"/>
        </w:rPr>
        <w:t xml:space="preserve"> (corresponding to ¼ of the well diameter)</w:t>
      </w:r>
      <w:r w:rsidR="00CC6512" w:rsidRPr="009F578A">
        <w:rPr>
          <w:color w:val="auto"/>
        </w:rPr>
        <w:t xml:space="preserve"> centered on the solution inlet </w:t>
      </w:r>
      <w:r w:rsidR="00595E29" w:rsidRPr="009F578A">
        <w:rPr>
          <w:color w:val="auto"/>
        </w:rPr>
        <w:t xml:space="preserve">it </w:t>
      </w:r>
      <w:proofErr w:type="gramStart"/>
      <w:r w:rsidR="00595E29" w:rsidRPr="009F578A">
        <w:rPr>
          <w:color w:val="auto"/>
        </w:rPr>
        <w:t>is</w:t>
      </w:r>
      <w:r w:rsidR="00CC6512" w:rsidRPr="009F578A">
        <w:rPr>
          <w:color w:val="auto"/>
        </w:rPr>
        <w:t xml:space="preserve"> used</w:t>
      </w:r>
      <w:proofErr w:type="gramEnd"/>
      <w:r w:rsidR="00CC6512" w:rsidRPr="009F578A">
        <w:rPr>
          <w:color w:val="auto"/>
        </w:rPr>
        <w:t xml:space="preserve"> to classify the </w:t>
      </w:r>
      <w:r w:rsidR="005A66A2" w:rsidRPr="009F578A">
        <w:rPr>
          <w:color w:val="auto"/>
        </w:rPr>
        <w:t>proximity of the animals to the odorant source</w:t>
      </w:r>
      <w:r w:rsidR="00782254" w:rsidRPr="009F578A">
        <w:rPr>
          <w:color w:val="auto"/>
        </w:rPr>
        <w:t xml:space="preserve"> </w:t>
      </w:r>
      <w:r w:rsidR="00CC6512" w:rsidRPr="009F578A">
        <w:rPr>
          <w:color w:val="auto"/>
        </w:rPr>
        <w:t>(</w:t>
      </w:r>
      <w:r w:rsidR="00E83A7F" w:rsidRPr="00A879C9">
        <w:rPr>
          <w:b/>
          <w:color w:val="auto"/>
        </w:rPr>
        <w:t>Figure</w:t>
      </w:r>
      <w:r w:rsidR="00793EB7">
        <w:rPr>
          <w:b/>
          <w:color w:val="auto"/>
        </w:rPr>
        <w:t>s</w:t>
      </w:r>
      <w:r w:rsidR="00793EB7" w:rsidRPr="00A879C9">
        <w:rPr>
          <w:b/>
          <w:color w:val="auto"/>
        </w:rPr>
        <w:t xml:space="preserve"> </w:t>
      </w:r>
      <w:r w:rsidR="00CC6512" w:rsidRPr="00A879C9">
        <w:rPr>
          <w:b/>
          <w:color w:val="auto"/>
        </w:rPr>
        <w:t>4A, 4C</w:t>
      </w:r>
      <w:r w:rsidR="00CC6512" w:rsidRPr="009F578A">
        <w:rPr>
          <w:color w:val="auto"/>
        </w:rPr>
        <w:t>)</w:t>
      </w:r>
      <w:r w:rsidR="00F3099A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7737A6" w:rsidRPr="009F578A">
        <w:rPr>
          <w:color w:val="auto"/>
        </w:rPr>
        <w:t>B</w:t>
      </w:r>
      <w:r w:rsidR="00AD069C" w:rsidRPr="009F578A">
        <w:rPr>
          <w:color w:val="auto"/>
        </w:rPr>
        <w:t>inning</w:t>
      </w:r>
      <w:r w:rsidR="00F3099A" w:rsidRPr="009F578A">
        <w:rPr>
          <w:color w:val="auto"/>
        </w:rPr>
        <w:t xml:space="preserve"> the time </w:t>
      </w:r>
      <w:r w:rsidR="00B0450B" w:rsidRPr="009F578A">
        <w:rPr>
          <w:color w:val="auto"/>
        </w:rPr>
        <w:t>spent by tadpoles</w:t>
      </w:r>
      <w:r w:rsidR="00F3099A" w:rsidRPr="009F578A">
        <w:rPr>
          <w:color w:val="auto"/>
        </w:rPr>
        <w:t xml:space="preserve"> </w:t>
      </w:r>
      <w:proofErr w:type="gramStart"/>
      <w:r w:rsidR="00F3099A" w:rsidRPr="009F578A">
        <w:rPr>
          <w:color w:val="auto"/>
        </w:rPr>
        <w:t xml:space="preserve">in the </w:t>
      </w:r>
      <w:r w:rsidR="00AD069C" w:rsidRPr="009F578A">
        <w:rPr>
          <w:color w:val="auto"/>
        </w:rPr>
        <w:t>vicinity of</w:t>
      </w:r>
      <w:proofErr w:type="gramEnd"/>
      <w:r w:rsidR="00AD069C" w:rsidRPr="009F578A">
        <w:rPr>
          <w:color w:val="auto"/>
        </w:rPr>
        <w:t xml:space="preserve"> the nozzle</w:t>
      </w:r>
      <w:r w:rsidR="00F3099A" w:rsidRPr="009F578A">
        <w:rPr>
          <w:color w:val="auto"/>
        </w:rPr>
        <w:t xml:space="preserve"> during </w:t>
      </w:r>
      <w:r w:rsidR="005532A0" w:rsidRPr="009F578A">
        <w:rPr>
          <w:color w:val="auto"/>
        </w:rPr>
        <w:t>defined</w:t>
      </w:r>
      <w:r w:rsidR="00F3099A" w:rsidRPr="009F578A">
        <w:rPr>
          <w:color w:val="auto"/>
        </w:rPr>
        <w:t xml:space="preserve"> period</w:t>
      </w:r>
      <w:r w:rsidR="005532A0" w:rsidRPr="009F578A">
        <w:rPr>
          <w:color w:val="auto"/>
        </w:rPr>
        <w:t>s</w:t>
      </w:r>
      <w:r w:rsidR="00F3099A" w:rsidRPr="009F578A">
        <w:rPr>
          <w:color w:val="auto"/>
        </w:rPr>
        <w:t xml:space="preserve">, </w:t>
      </w:r>
      <w:r w:rsidR="009F578A" w:rsidRPr="009F578A">
        <w:rPr>
          <w:i/>
          <w:color w:val="auto"/>
        </w:rPr>
        <w:t>i.e.</w:t>
      </w:r>
      <w:r w:rsidR="006A27E3">
        <w:rPr>
          <w:i/>
          <w:color w:val="auto"/>
        </w:rPr>
        <w:t>,</w:t>
      </w:r>
      <w:r w:rsidR="00F3099A" w:rsidRPr="009F578A">
        <w:rPr>
          <w:color w:val="auto"/>
        </w:rPr>
        <w:t xml:space="preserve"> </w:t>
      </w:r>
      <w:r w:rsidR="005532A0" w:rsidRPr="009F578A">
        <w:rPr>
          <w:color w:val="auto"/>
        </w:rPr>
        <w:t>15 s intervals,</w:t>
      </w:r>
      <w:r w:rsidR="00F3099A" w:rsidRPr="009F578A">
        <w:rPr>
          <w:color w:val="auto"/>
        </w:rPr>
        <w:t xml:space="preserve"> </w:t>
      </w:r>
      <w:r w:rsidR="005532A0" w:rsidRPr="009F578A">
        <w:rPr>
          <w:color w:val="auto"/>
        </w:rPr>
        <w:t>allows identifying</w:t>
      </w:r>
      <w:r w:rsidR="00F3099A" w:rsidRPr="009F578A">
        <w:rPr>
          <w:color w:val="auto"/>
        </w:rPr>
        <w:t xml:space="preserve"> </w:t>
      </w:r>
      <w:r w:rsidR="00B0450B" w:rsidRPr="009F578A">
        <w:rPr>
          <w:color w:val="auto"/>
        </w:rPr>
        <w:t>the ability to detect</w:t>
      </w:r>
      <w:r w:rsidR="00F3099A" w:rsidRPr="009F578A">
        <w:rPr>
          <w:color w:val="auto"/>
        </w:rPr>
        <w:t xml:space="preserve"> amino acid solutions</w:t>
      </w:r>
      <w:r w:rsidR="0043283B" w:rsidRPr="009F578A">
        <w:rPr>
          <w:color w:val="auto"/>
        </w:rPr>
        <w:t xml:space="preserve"> (</w:t>
      </w:r>
      <w:r w:rsidR="00E83A7F" w:rsidRPr="00A879C9">
        <w:rPr>
          <w:b/>
          <w:color w:val="auto"/>
        </w:rPr>
        <w:t>Figure</w:t>
      </w:r>
      <w:r w:rsidR="00793EB7" w:rsidRPr="00A879C9">
        <w:rPr>
          <w:b/>
          <w:color w:val="auto"/>
        </w:rPr>
        <w:t xml:space="preserve"> </w:t>
      </w:r>
      <w:r w:rsidR="0043283B" w:rsidRPr="00A879C9">
        <w:rPr>
          <w:b/>
          <w:color w:val="auto"/>
        </w:rPr>
        <w:t>4D</w:t>
      </w:r>
      <w:r w:rsidR="0043283B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FB7B9C" w:rsidRPr="009F578A">
        <w:rPr>
          <w:color w:val="auto"/>
        </w:rPr>
        <w:t xml:space="preserve">The overall behavior of a population of tadpoles can </w:t>
      </w:r>
      <w:proofErr w:type="gramStart"/>
      <w:r w:rsidR="00FB7B9C" w:rsidRPr="009F578A">
        <w:rPr>
          <w:color w:val="auto"/>
        </w:rPr>
        <w:t>be obtained</w:t>
      </w:r>
      <w:proofErr w:type="gramEnd"/>
      <w:r w:rsidR="00FB7B9C" w:rsidRPr="009F578A">
        <w:rPr>
          <w:color w:val="auto"/>
        </w:rPr>
        <w:t xml:space="preserve"> by </w:t>
      </w:r>
      <w:r w:rsidR="00AD069C" w:rsidRPr="009F578A">
        <w:rPr>
          <w:color w:val="auto"/>
        </w:rPr>
        <w:t xml:space="preserve">plotting </w:t>
      </w:r>
      <w:r w:rsidR="00686949" w:rsidRPr="009F578A">
        <w:rPr>
          <w:color w:val="auto"/>
        </w:rPr>
        <w:t xml:space="preserve">the distribution of </w:t>
      </w:r>
      <w:r w:rsidR="0043283B" w:rsidRPr="009F578A">
        <w:rPr>
          <w:color w:val="auto"/>
        </w:rPr>
        <w:t>individual data (</w:t>
      </w:r>
      <w:r w:rsidR="00E83A7F" w:rsidRPr="00A879C9">
        <w:rPr>
          <w:b/>
          <w:color w:val="auto"/>
        </w:rPr>
        <w:t>Figure</w:t>
      </w:r>
      <w:r w:rsidR="00793EB7">
        <w:rPr>
          <w:b/>
          <w:color w:val="auto"/>
        </w:rPr>
        <w:t xml:space="preserve"> </w:t>
      </w:r>
      <w:r w:rsidR="0043283B" w:rsidRPr="00A879C9">
        <w:rPr>
          <w:b/>
          <w:color w:val="auto"/>
        </w:rPr>
        <w:t>5A</w:t>
      </w:r>
      <w:r w:rsidR="0043283B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AD069C" w:rsidRPr="009F578A">
        <w:rPr>
          <w:color w:val="auto"/>
        </w:rPr>
        <w:t>A positive tropism</w:t>
      </w:r>
      <w:r w:rsidR="00595E29" w:rsidRPr="009F578A">
        <w:rPr>
          <w:color w:val="auto"/>
        </w:rPr>
        <w:t xml:space="preserve"> can be detected when the solution of methionine, leucine, histidine, </w:t>
      </w:r>
      <w:proofErr w:type="gramStart"/>
      <w:r w:rsidR="00595E29" w:rsidRPr="009F578A">
        <w:rPr>
          <w:color w:val="auto"/>
        </w:rPr>
        <w:t>arginine</w:t>
      </w:r>
      <w:proofErr w:type="gramEnd"/>
      <w:r w:rsidR="00595E29" w:rsidRPr="009F578A">
        <w:rPr>
          <w:color w:val="auto"/>
        </w:rPr>
        <w:t xml:space="preserve"> and lysine is prepared either at 1 mM or </w:t>
      </w:r>
      <w:r w:rsidR="00C77D98" w:rsidRPr="009F578A">
        <w:rPr>
          <w:color w:val="auto"/>
        </w:rPr>
        <w:t xml:space="preserve">160 </w:t>
      </w:r>
      <w:r w:rsidR="00595E29" w:rsidRPr="009F578A">
        <w:rPr>
          <w:color w:val="auto"/>
        </w:rPr>
        <w:sym w:font="Symbol" w:char="F06D"/>
      </w:r>
      <w:r w:rsidR="00595E29" w:rsidRPr="009F578A">
        <w:rPr>
          <w:color w:val="auto"/>
        </w:rPr>
        <w:t>M (</w:t>
      </w:r>
      <w:r w:rsidR="00793EB7" w:rsidRPr="00A879C9">
        <w:rPr>
          <w:b/>
          <w:color w:val="auto"/>
        </w:rPr>
        <w:t>Fig</w:t>
      </w:r>
      <w:r w:rsidR="00793EB7">
        <w:rPr>
          <w:b/>
          <w:color w:val="auto"/>
        </w:rPr>
        <w:t>ures</w:t>
      </w:r>
      <w:r w:rsidR="00595E29" w:rsidRPr="00A879C9">
        <w:rPr>
          <w:b/>
          <w:color w:val="auto"/>
        </w:rPr>
        <w:t xml:space="preserve"> 5A </w:t>
      </w:r>
      <w:r w:rsidR="00595E29" w:rsidRPr="00793EB7">
        <w:rPr>
          <w:color w:val="auto"/>
        </w:rPr>
        <w:t>and</w:t>
      </w:r>
      <w:r w:rsidR="00595E29" w:rsidRPr="00A879C9">
        <w:rPr>
          <w:b/>
          <w:color w:val="auto"/>
        </w:rPr>
        <w:t xml:space="preserve"> 5B</w:t>
      </w:r>
      <w:r w:rsidR="00595E29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2B351A" w:rsidRPr="009F578A">
        <w:rPr>
          <w:color w:val="auto"/>
        </w:rPr>
        <w:t xml:space="preserve">Animals do not </w:t>
      </w:r>
      <w:r w:rsidR="00EC33F7" w:rsidRPr="009F578A">
        <w:rPr>
          <w:color w:val="auto"/>
        </w:rPr>
        <w:t>respond to water application</w:t>
      </w:r>
      <w:r w:rsidR="005532A0" w:rsidRPr="009F578A">
        <w:rPr>
          <w:color w:val="auto"/>
        </w:rPr>
        <w:t xml:space="preserve"> </w:t>
      </w:r>
      <w:r w:rsidR="00595E29" w:rsidRPr="009F578A">
        <w:rPr>
          <w:color w:val="auto"/>
        </w:rPr>
        <w:t>(</w:t>
      </w:r>
      <w:r w:rsidR="00E83A7F" w:rsidRPr="00A879C9">
        <w:rPr>
          <w:b/>
          <w:color w:val="auto"/>
        </w:rPr>
        <w:t>Figure</w:t>
      </w:r>
      <w:r w:rsidR="00793EB7">
        <w:rPr>
          <w:b/>
          <w:color w:val="auto"/>
        </w:rPr>
        <w:t xml:space="preserve"> </w:t>
      </w:r>
      <w:r w:rsidR="00595E29" w:rsidRPr="00A879C9">
        <w:rPr>
          <w:b/>
          <w:color w:val="auto"/>
        </w:rPr>
        <w:t>5C</w:t>
      </w:r>
      <w:r w:rsidR="00823478" w:rsidRPr="009F578A">
        <w:rPr>
          <w:color w:val="auto"/>
        </w:rPr>
        <w:t>), thus discarding the participation of mechanosensitive mechanisms.</w:t>
      </w:r>
      <w:r w:rsidR="00E83A7F" w:rsidRPr="009F578A">
        <w:rPr>
          <w:color w:val="auto"/>
        </w:rPr>
        <w:t xml:space="preserve"> </w:t>
      </w:r>
      <w:r w:rsidR="00595E29" w:rsidRPr="009F578A">
        <w:rPr>
          <w:color w:val="auto"/>
        </w:rPr>
        <w:t>Differences among time intervals defined in each experimental group can be</w:t>
      </w:r>
      <w:r w:rsidR="00B0450B" w:rsidRPr="009F578A">
        <w:rPr>
          <w:color w:val="auto"/>
        </w:rPr>
        <w:t xml:space="preserve"> </w:t>
      </w:r>
      <w:r w:rsidR="00595E29" w:rsidRPr="009F578A">
        <w:rPr>
          <w:color w:val="auto"/>
        </w:rPr>
        <w:t xml:space="preserve">established </w:t>
      </w:r>
      <w:r w:rsidR="00B0450B" w:rsidRPr="009F578A">
        <w:rPr>
          <w:color w:val="auto"/>
        </w:rPr>
        <w:t xml:space="preserve">using </w:t>
      </w:r>
      <w:r w:rsidR="00E478D2" w:rsidRPr="009F578A">
        <w:rPr>
          <w:color w:val="auto"/>
        </w:rPr>
        <w:t xml:space="preserve">nonparametric </w:t>
      </w:r>
      <w:r w:rsidR="00B0450B" w:rsidRPr="009F578A">
        <w:rPr>
          <w:color w:val="auto"/>
        </w:rPr>
        <w:t xml:space="preserve">repeated measures ANOVA </w:t>
      </w:r>
      <w:r w:rsidR="00E478D2" w:rsidRPr="009F578A">
        <w:rPr>
          <w:color w:val="auto"/>
        </w:rPr>
        <w:t>with Dunn’s multiple comparisons test</w:t>
      </w:r>
      <w:r w:rsidR="00595E29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63794C" w:rsidRPr="009F578A">
        <w:rPr>
          <w:color w:val="auto"/>
        </w:rPr>
        <w:t xml:space="preserve">The disadvantage of binning data in time intervals of 15 s is </w:t>
      </w:r>
      <w:r w:rsidR="00EC33F7" w:rsidRPr="009F578A">
        <w:rPr>
          <w:color w:val="auto"/>
        </w:rPr>
        <w:t>a reduced</w:t>
      </w:r>
      <w:r w:rsidR="0063794C" w:rsidRPr="009F578A">
        <w:rPr>
          <w:color w:val="auto"/>
        </w:rPr>
        <w:t xml:space="preserve"> temporal resolution.</w:t>
      </w:r>
    </w:p>
    <w:p w14:paraId="672960DA" w14:textId="77777777" w:rsidR="009F578A" w:rsidRPr="009F578A" w:rsidRDefault="009F578A" w:rsidP="00A879C9">
      <w:pPr>
        <w:widowControl/>
        <w:rPr>
          <w:color w:val="auto"/>
        </w:rPr>
      </w:pPr>
    </w:p>
    <w:p w14:paraId="0DB4536A" w14:textId="1A5E9280" w:rsidR="004F46E4" w:rsidRDefault="00EC33F7" w:rsidP="00A879C9">
      <w:pPr>
        <w:widowControl/>
        <w:rPr>
          <w:color w:val="auto"/>
        </w:rPr>
      </w:pPr>
      <w:r w:rsidRPr="009F578A">
        <w:rPr>
          <w:color w:val="auto"/>
        </w:rPr>
        <w:t xml:space="preserve">A way to increase temporal information of the behavioral response is </w:t>
      </w:r>
      <w:r w:rsidR="00885D83" w:rsidRPr="009F578A">
        <w:rPr>
          <w:color w:val="auto"/>
        </w:rPr>
        <w:t>by making average</w:t>
      </w:r>
      <w:r w:rsidR="00B0450B" w:rsidRPr="009F578A">
        <w:rPr>
          <w:color w:val="auto"/>
        </w:rPr>
        <w:t xml:space="preserve"> plots of </w:t>
      </w:r>
      <w:r w:rsidR="007C6825" w:rsidRPr="009F578A">
        <w:rPr>
          <w:color w:val="auto"/>
        </w:rPr>
        <w:t>Euclidean</w:t>
      </w:r>
      <w:r w:rsidR="00B0450B" w:rsidRPr="009F578A">
        <w:rPr>
          <w:color w:val="auto"/>
        </w:rPr>
        <w:t xml:space="preserve"> distances </w:t>
      </w:r>
      <w:r w:rsidR="007C6825">
        <w:rPr>
          <w:color w:val="auto"/>
        </w:rPr>
        <w:t>from</w:t>
      </w:r>
      <w:r w:rsidR="007C6825" w:rsidRPr="009F578A">
        <w:rPr>
          <w:color w:val="auto"/>
        </w:rPr>
        <w:t xml:space="preserve"> </w:t>
      </w:r>
      <w:r w:rsidR="00B0450B" w:rsidRPr="009F578A">
        <w:rPr>
          <w:color w:val="auto"/>
        </w:rPr>
        <w:t>the odor source.</w:t>
      </w:r>
      <w:r w:rsidR="00E83A7F" w:rsidRPr="009F578A">
        <w:rPr>
          <w:color w:val="auto"/>
        </w:rPr>
        <w:t xml:space="preserve"> </w:t>
      </w:r>
      <w:r w:rsidR="007737A6" w:rsidRPr="009F578A">
        <w:rPr>
          <w:color w:val="auto"/>
        </w:rPr>
        <w:t>Although t</w:t>
      </w:r>
      <w:r w:rsidR="007F09AE" w:rsidRPr="009F578A">
        <w:rPr>
          <w:color w:val="auto"/>
        </w:rPr>
        <w:t xml:space="preserve">adpole </w:t>
      </w:r>
      <w:r w:rsidR="002B351A" w:rsidRPr="009F578A">
        <w:rPr>
          <w:color w:val="auto"/>
        </w:rPr>
        <w:t xml:space="preserve">movements </w:t>
      </w:r>
      <w:r w:rsidR="007931D5" w:rsidRPr="009F578A">
        <w:rPr>
          <w:color w:val="auto"/>
        </w:rPr>
        <w:t>show an intrinsic variability</w:t>
      </w:r>
      <w:r w:rsidR="00BA474F" w:rsidRPr="009F578A">
        <w:rPr>
          <w:color w:val="auto"/>
        </w:rPr>
        <w:t xml:space="preserve">, the </w:t>
      </w:r>
      <w:r w:rsidR="007F09AE" w:rsidRPr="009F578A">
        <w:rPr>
          <w:color w:val="auto"/>
        </w:rPr>
        <w:t xml:space="preserve">average motility </w:t>
      </w:r>
      <w:r w:rsidR="00BA474F" w:rsidRPr="009F578A">
        <w:rPr>
          <w:color w:val="auto"/>
        </w:rPr>
        <w:t xml:space="preserve">of a population of </w:t>
      </w:r>
      <w:r w:rsidR="007737A6" w:rsidRPr="009F578A">
        <w:rPr>
          <w:color w:val="auto"/>
        </w:rPr>
        <w:t>animals</w:t>
      </w:r>
      <w:r w:rsidR="00BA474F" w:rsidRPr="009F578A">
        <w:rPr>
          <w:color w:val="auto"/>
        </w:rPr>
        <w:t xml:space="preserve"> (typically </w:t>
      </w:r>
      <w:r w:rsidR="00BA474F" w:rsidRPr="009F578A">
        <w:rPr>
          <w:color w:val="auto"/>
        </w:rPr>
        <w:sym w:font="Symbol" w:char="F0B3"/>
      </w:r>
      <w:r w:rsidR="00BA474F" w:rsidRPr="009F578A">
        <w:rPr>
          <w:color w:val="auto"/>
        </w:rPr>
        <w:t>4</w:t>
      </w:r>
      <w:r w:rsidRPr="009F578A">
        <w:rPr>
          <w:color w:val="auto"/>
        </w:rPr>
        <w:t>0</w:t>
      </w:r>
      <w:r w:rsidR="00BA474F" w:rsidRPr="009F578A">
        <w:rPr>
          <w:color w:val="auto"/>
        </w:rPr>
        <w:t xml:space="preserve">) </w:t>
      </w:r>
      <w:r w:rsidR="007C6825">
        <w:rPr>
          <w:color w:val="auto"/>
        </w:rPr>
        <w:t>shows</w:t>
      </w:r>
      <w:r w:rsidR="007C6825" w:rsidRPr="009F578A">
        <w:rPr>
          <w:color w:val="auto"/>
        </w:rPr>
        <w:t xml:space="preserve"> </w:t>
      </w:r>
      <w:r w:rsidR="006E3578" w:rsidRPr="009F578A">
        <w:rPr>
          <w:color w:val="auto"/>
        </w:rPr>
        <w:t>the</w:t>
      </w:r>
      <w:r w:rsidR="00BA474F" w:rsidRPr="009F578A">
        <w:rPr>
          <w:color w:val="auto"/>
        </w:rPr>
        <w:t xml:space="preserve"> olfactory-guided behavior.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To carry out this analysis </w:t>
      </w:r>
      <w:r w:rsidR="007737A6" w:rsidRPr="009F578A">
        <w:rPr>
          <w:color w:val="auto"/>
        </w:rPr>
        <w:t xml:space="preserve">it </w:t>
      </w:r>
      <w:r w:rsidRPr="009F578A">
        <w:rPr>
          <w:color w:val="auto"/>
        </w:rPr>
        <w:t xml:space="preserve">is necessary to group animal positions before the </w:t>
      </w:r>
      <w:r w:rsidRPr="009F578A">
        <w:rPr>
          <w:color w:val="auto"/>
        </w:rPr>
        <w:lastRenderedPageBreak/>
        <w:t>onset of stimulation.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Since tadpoles are found in </w:t>
      </w:r>
      <w:proofErr w:type="gramStart"/>
      <w:r w:rsidRPr="009F578A">
        <w:rPr>
          <w:color w:val="auto"/>
        </w:rPr>
        <w:t>different locations</w:t>
      </w:r>
      <w:proofErr w:type="gramEnd"/>
      <w:r w:rsidRPr="009F578A">
        <w:rPr>
          <w:color w:val="auto"/>
        </w:rPr>
        <w:t xml:space="preserve"> </w:t>
      </w:r>
      <w:r w:rsidR="00273BEA" w:rsidRPr="009F578A">
        <w:rPr>
          <w:color w:val="auto"/>
        </w:rPr>
        <w:t>when the odorant solution enters into the well</w:t>
      </w:r>
      <w:r w:rsidRPr="009F578A">
        <w:rPr>
          <w:color w:val="auto"/>
        </w:rPr>
        <w:t xml:space="preserve"> it is required to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set the </w:t>
      </w:r>
      <w:r w:rsidR="007C6825" w:rsidRPr="009F578A">
        <w:rPr>
          <w:color w:val="auto"/>
        </w:rPr>
        <w:t>Euclidean</w:t>
      </w:r>
      <w:r w:rsidRPr="009F578A">
        <w:rPr>
          <w:color w:val="auto"/>
        </w:rPr>
        <w:t xml:space="preserve"> distance to 0 just before stimulation </w:t>
      </w:r>
      <w:r w:rsidR="00173919" w:rsidRPr="009F578A">
        <w:rPr>
          <w:color w:val="auto"/>
        </w:rPr>
        <w:t>(</w:t>
      </w:r>
      <w:r w:rsidR="00E83A7F" w:rsidRPr="00A879C9">
        <w:rPr>
          <w:b/>
          <w:color w:val="auto"/>
        </w:rPr>
        <w:t>Figure</w:t>
      </w:r>
      <w:r w:rsidR="007C6825" w:rsidRPr="00A879C9">
        <w:rPr>
          <w:b/>
          <w:color w:val="auto"/>
        </w:rPr>
        <w:t xml:space="preserve"> </w:t>
      </w:r>
      <w:r w:rsidR="003119FD" w:rsidRPr="00A879C9">
        <w:rPr>
          <w:b/>
          <w:color w:val="auto"/>
        </w:rPr>
        <w:t>6A</w:t>
      </w:r>
      <w:r w:rsidR="00C35C9A" w:rsidRPr="009F578A">
        <w:rPr>
          <w:color w:val="auto"/>
        </w:rPr>
        <w:t xml:space="preserve">, see also the inclusion criteria in </w:t>
      </w:r>
      <w:r w:rsidR="00C35C9A" w:rsidRPr="00A879C9">
        <w:rPr>
          <w:b/>
          <w:color w:val="auto"/>
        </w:rPr>
        <w:t>Figure</w:t>
      </w:r>
      <w:r w:rsidR="007C6825" w:rsidRPr="00A879C9">
        <w:rPr>
          <w:b/>
          <w:color w:val="auto"/>
        </w:rPr>
        <w:t xml:space="preserve"> </w:t>
      </w:r>
      <w:r w:rsidR="00C35C9A" w:rsidRPr="00A879C9">
        <w:rPr>
          <w:b/>
          <w:color w:val="auto"/>
        </w:rPr>
        <w:t>7</w:t>
      </w:r>
      <w:r w:rsidR="00AF2FB4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N</w:t>
      </w:r>
      <w:r w:rsidR="00BA474F" w:rsidRPr="009F578A">
        <w:rPr>
          <w:color w:val="auto"/>
        </w:rPr>
        <w:t>egative</w:t>
      </w:r>
      <w:r w:rsidR="00A56B0B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and positive </w:t>
      </w:r>
      <w:r w:rsidR="00A56B0B" w:rsidRPr="009F578A">
        <w:rPr>
          <w:color w:val="auto"/>
        </w:rPr>
        <w:t xml:space="preserve">values </w:t>
      </w:r>
      <w:r w:rsidRPr="009F578A">
        <w:rPr>
          <w:color w:val="auto"/>
        </w:rPr>
        <w:t xml:space="preserve">therefore indicate </w:t>
      </w:r>
      <w:r w:rsidR="009576D4" w:rsidRPr="009F578A">
        <w:rPr>
          <w:color w:val="auto"/>
        </w:rPr>
        <w:t xml:space="preserve">an attraction </w:t>
      </w:r>
      <w:r w:rsidRPr="009F578A">
        <w:rPr>
          <w:color w:val="auto"/>
        </w:rPr>
        <w:t xml:space="preserve">or a repulsion from </w:t>
      </w:r>
      <w:r w:rsidR="009576D4" w:rsidRPr="009F578A">
        <w:rPr>
          <w:color w:val="auto"/>
        </w:rPr>
        <w:t>the odor source</w:t>
      </w:r>
      <w:r w:rsidRPr="009F578A">
        <w:rPr>
          <w:color w:val="auto"/>
        </w:rPr>
        <w:t>, respectively</w:t>
      </w:r>
      <w:r w:rsidR="00BA474F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An attraction for odors</w:t>
      </w:r>
      <w:r w:rsidR="00BA474F" w:rsidRPr="009F578A">
        <w:rPr>
          <w:color w:val="auto"/>
        </w:rPr>
        <w:t xml:space="preserve"> </w:t>
      </w:r>
      <w:r w:rsidR="00885D83" w:rsidRPr="009F578A">
        <w:rPr>
          <w:color w:val="auto"/>
        </w:rPr>
        <w:t>is</w:t>
      </w:r>
      <w:r w:rsidR="000F7233" w:rsidRPr="009F578A">
        <w:rPr>
          <w:color w:val="auto"/>
        </w:rPr>
        <w:t xml:space="preserve"> well</w:t>
      </w:r>
      <w:r w:rsidR="00BA474F" w:rsidRPr="009F578A">
        <w:rPr>
          <w:color w:val="auto"/>
        </w:rPr>
        <w:t xml:space="preserve"> described by a linear fit</w:t>
      </w:r>
      <w:r w:rsidRPr="009F578A">
        <w:rPr>
          <w:color w:val="auto"/>
        </w:rPr>
        <w:t xml:space="preserve"> with</w:t>
      </w:r>
      <w:r w:rsidR="00BA474F" w:rsidRPr="009F578A">
        <w:rPr>
          <w:color w:val="auto"/>
        </w:rPr>
        <w:t xml:space="preserve"> </w:t>
      </w:r>
      <w:r w:rsidRPr="009F578A">
        <w:rPr>
          <w:color w:val="auto"/>
        </w:rPr>
        <w:t>r</w:t>
      </w:r>
      <w:r w:rsidR="009576D4" w:rsidRPr="009F578A">
        <w:rPr>
          <w:color w:val="auto"/>
        </w:rPr>
        <w:t xml:space="preserve">egression coefficients </w:t>
      </w:r>
      <w:r w:rsidR="009576D4" w:rsidRPr="009F578A">
        <w:rPr>
          <w:color w:val="auto"/>
        </w:rPr>
        <w:sym w:font="Symbol" w:char="F0B3"/>
      </w:r>
      <w:r w:rsidR="009576D4" w:rsidRPr="009F578A">
        <w:rPr>
          <w:color w:val="auto"/>
        </w:rPr>
        <w:t>0.9.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If</w:t>
      </w:r>
      <w:r w:rsidR="00BA474F" w:rsidRPr="009F578A">
        <w:rPr>
          <w:color w:val="auto"/>
        </w:rPr>
        <w:t xml:space="preserve"> </w:t>
      </w:r>
      <w:r w:rsidR="00823478" w:rsidRPr="009F578A">
        <w:rPr>
          <w:color w:val="auto"/>
        </w:rPr>
        <w:t xml:space="preserve">water </w:t>
      </w:r>
      <w:proofErr w:type="gramStart"/>
      <w:r w:rsidR="00BA474F" w:rsidRPr="009F578A">
        <w:rPr>
          <w:color w:val="auto"/>
        </w:rPr>
        <w:t>is delivered</w:t>
      </w:r>
      <w:proofErr w:type="gramEnd"/>
      <w:r w:rsidR="00885D83" w:rsidRPr="009F578A">
        <w:rPr>
          <w:color w:val="auto"/>
        </w:rPr>
        <w:t xml:space="preserve">, the net changes of </w:t>
      </w:r>
      <w:r w:rsidR="007C6825" w:rsidRPr="009F578A">
        <w:rPr>
          <w:color w:val="auto"/>
        </w:rPr>
        <w:t>Euclidean</w:t>
      </w:r>
      <w:r w:rsidR="00885D83" w:rsidRPr="009F578A">
        <w:rPr>
          <w:color w:val="auto"/>
        </w:rPr>
        <w:t xml:space="preserve"> distance are distributed around 0</w:t>
      </w:r>
      <w:r w:rsidRPr="009F578A">
        <w:rPr>
          <w:color w:val="auto"/>
        </w:rPr>
        <w:t xml:space="preserve"> and it is not possible to fit a line during odorant stimulation, thus </w:t>
      </w:r>
      <w:r w:rsidR="000F7233" w:rsidRPr="009F578A">
        <w:rPr>
          <w:color w:val="auto"/>
        </w:rPr>
        <w:t>indicat</w:t>
      </w:r>
      <w:r w:rsidRPr="009F578A">
        <w:rPr>
          <w:color w:val="auto"/>
        </w:rPr>
        <w:t>ing</w:t>
      </w:r>
      <w:r w:rsidR="00885D83" w:rsidRPr="009F578A">
        <w:rPr>
          <w:color w:val="auto"/>
        </w:rPr>
        <w:t xml:space="preserve"> the absence </w:t>
      </w:r>
      <w:r w:rsidR="00283331" w:rsidRPr="009F578A">
        <w:rPr>
          <w:color w:val="auto"/>
        </w:rPr>
        <w:t>of an olfactory-guided behavior</w:t>
      </w:r>
      <w:r w:rsidR="00823478" w:rsidRPr="009F578A">
        <w:rPr>
          <w:color w:val="auto"/>
        </w:rPr>
        <w:t xml:space="preserve"> </w:t>
      </w:r>
      <w:r w:rsidR="003119FD" w:rsidRPr="009F578A">
        <w:rPr>
          <w:color w:val="auto"/>
        </w:rPr>
        <w:t>(</w:t>
      </w:r>
      <w:r w:rsidR="00E83A7F" w:rsidRPr="00A879C9">
        <w:rPr>
          <w:b/>
          <w:color w:val="auto"/>
        </w:rPr>
        <w:t>Figure</w:t>
      </w:r>
      <w:r w:rsidR="007C6825">
        <w:rPr>
          <w:b/>
          <w:color w:val="auto"/>
        </w:rPr>
        <w:t xml:space="preserve"> </w:t>
      </w:r>
      <w:r w:rsidR="003119FD" w:rsidRPr="00A879C9">
        <w:rPr>
          <w:b/>
          <w:color w:val="auto"/>
        </w:rPr>
        <w:t>6B</w:t>
      </w:r>
      <w:r w:rsidR="00823478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283331" w:rsidRPr="009F578A">
        <w:rPr>
          <w:color w:val="auto"/>
        </w:rPr>
        <w:t xml:space="preserve">Comparison </w:t>
      </w:r>
      <w:r w:rsidR="00280123" w:rsidRPr="009F578A">
        <w:rPr>
          <w:color w:val="auto"/>
        </w:rPr>
        <w:t xml:space="preserve">of average plots of </w:t>
      </w:r>
      <w:r w:rsidR="007C6825" w:rsidRPr="009F578A">
        <w:rPr>
          <w:color w:val="auto"/>
        </w:rPr>
        <w:t>Euclidean</w:t>
      </w:r>
      <w:r w:rsidR="00280123" w:rsidRPr="009F578A">
        <w:rPr>
          <w:color w:val="auto"/>
        </w:rPr>
        <w:t xml:space="preserve"> distances for amino acid solutions prepared at 1 mM and </w:t>
      </w:r>
      <w:r w:rsidR="00C77D98" w:rsidRPr="009F578A">
        <w:rPr>
          <w:color w:val="auto"/>
        </w:rPr>
        <w:t xml:space="preserve">160 </w:t>
      </w:r>
      <w:r w:rsidR="007C6825">
        <w:rPr>
          <w:color w:val="auto"/>
        </w:rPr>
        <w:t>µ</w:t>
      </w:r>
      <w:r w:rsidR="003119FD" w:rsidRPr="009F578A">
        <w:rPr>
          <w:color w:val="auto"/>
        </w:rPr>
        <w:t xml:space="preserve">M </w:t>
      </w:r>
      <w:r w:rsidR="009576D4" w:rsidRPr="009F578A">
        <w:rPr>
          <w:color w:val="auto"/>
        </w:rPr>
        <w:t>suggest</w:t>
      </w:r>
      <w:r w:rsidR="003119FD" w:rsidRPr="009F578A">
        <w:rPr>
          <w:color w:val="auto"/>
        </w:rPr>
        <w:t xml:space="preserve"> different delays in the olfactory-guided response (compare </w:t>
      </w:r>
      <w:r w:rsidR="007C6825" w:rsidRPr="00A879C9">
        <w:rPr>
          <w:b/>
          <w:color w:val="auto"/>
        </w:rPr>
        <w:t>Fig</w:t>
      </w:r>
      <w:r w:rsidR="007C6825">
        <w:rPr>
          <w:b/>
          <w:color w:val="auto"/>
        </w:rPr>
        <w:t>ures</w:t>
      </w:r>
      <w:r w:rsidR="003119FD" w:rsidRPr="00A879C9">
        <w:rPr>
          <w:b/>
          <w:color w:val="auto"/>
        </w:rPr>
        <w:t xml:space="preserve"> 6A and C</w:t>
      </w:r>
      <w:r w:rsidR="003119FD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283331" w:rsidRPr="009F578A">
        <w:rPr>
          <w:color w:val="auto"/>
        </w:rPr>
        <w:t>The time interval required to initiate the movement towards the source of odorants is shorter when amino acids are applied</w:t>
      </w:r>
      <w:r w:rsidR="003119FD" w:rsidRPr="009F578A">
        <w:rPr>
          <w:color w:val="auto"/>
        </w:rPr>
        <w:t xml:space="preserve"> at a higher concentration</w:t>
      </w:r>
      <w:r w:rsidR="00283331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119FD" w:rsidRPr="009F578A">
        <w:rPr>
          <w:color w:val="auto"/>
        </w:rPr>
        <w:t>A lack of</w:t>
      </w:r>
      <w:r w:rsidR="00283331" w:rsidRPr="009F578A">
        <w:rPr>
          <w:color w:val="auto"/>
        </w:rPr>
        <w:t xml:space="preserve"> olfactory-guided behavior </w:t>
      </w:r>
      <w:proofErr w:type="gramStart"/>
      <w:r w:rsidR="00283331" w:rsidRPr="009F578A">
        <w:rPr>
          <w:color w:val="auto"/>
        </w:rPr>
        <w:t>is observed</w:t>
      </w:r>
      <w:proofErr w:type="gramEnd"/>
      <w:r w:rsidR="00283331" w:rsidRPr="009F578A">
        <w:rPr>
          <w:color w:val="auto"/>
        </w:rPr>
        <w:t xml:space="preserve"> in tadpoles with both olfactory nerves transected</w:t>
      </w:r>
      <w:r w:rsidR="003119FD" w:rsidRPr="009F578A">
        <w:rPr>
          <w:color w:val="auto"/>
        </w:rPr>
        <w:t xml:space="preserve"> (</w:t>
      </w:r>
      <w:r w:rsidR="00E83A7F" w:rsidRPr="00A879C9">
        <w:rPr>
          <w:b/>
          <w:color w:val="auto"/>
        </w:rPr>
        <w:t>Figure</w:t>
      </w:r>
      <w:r w:rsidR="007C6825">
        <w:rPr>
          <w:b/>
          <w:color w:val="auto"/>
        </w:rPr>
        <w:t xml:space="preserve"> </w:t>
      </w:r>
      <w:r w:rsidR="003119FD" w:rsidRPr="00A879C9">
        <w:rPr>
          <w:b/>
          <w:color w:val="auto"/>
        </w:rPr>
        <w:t>6D</w:t>
      </w:r>
      <w:r w:rsidR="003119FD" w:rsidRPr="009F578A">
        <w:rPr>
          <w:color w:val="auto"/>
        </w:rPr>
        <w:t>).</w:t>
      </w:r>
    </w:p>
    <w:p w14:paraId="6D94CC89" w14:textId="77777777" w:rsidR="009F578A" w:rsidRPr="009F578A" w:rsidRDefault="009F578A" w:rsidP="00A879C9">
      <w:pPr>
        <w:widowControl/>
        <w:rPr>
          <w:color w:val="auto"/>
        </w:rPr>
      </w:pPr>
    </w:p>
    <w:p w14:paraId="4C622377" w14:textId="5F1563D2" w:rsidR="00B36297" w:rsidRPr="009F578A" w:rsidRDefault="006E3578" w:rsidP="00A879C9">
      <w:pPr>
        <w:widowControl/>
        <w:rPr>
          <w:color w:val="auto"/>
        </w:rPr>
      </w:pPr>
      <w:r w:rsidRPr="009F578A">
        <w:rPr>
          <w:color w:val="auto"/>
        </w:rPr>
        <w:t>A limitation</w:t>
      </w:r>
      <w:r w:rsidR="004F46E4" w:rsidRPr="009F578A">
        <w:rPr>
          <w:color w:val="auto"/>
        </w:rPr>
        <w:t xml:space="preserve"> of th</w:t>
      </w:r>
      <w:r w:rsidR="009576D4" w:rsidRPr="009F578A">
        <w:rPr>
          <w:color w:val="auto"/>
        </w:rPr>
        <w:t>e described</w:t>
      </w:r>
      <w:r w:rsidRPr="009F578A">
        <w:rPr>
          <w:color w:val="auto"/>
        </w:rPr>
        <w:t xml:space="preserve"> olfactory-guided behavioral</w:t>
      </w:r>
      <w:r w:rsidR="004F46E4" w:rsidRPr="009F578A">
        <w:rPr>
          <w:color w:val="auto"/>
        </w:rPr>
        <w:t xml:space="preserve"> assay is the</w:t>
      </w:r>
      <w:r w:rsidR="00273BEA" w:rsidRPr="009F578A">
        <w:rPr>
          <w:color w:val="auto"/>
        </w:rPr>
        <w:t xml:space="preserve"> </w:t>
      </w:r>
      <w:r w:rsidR="00D74E89" w:rsidRPr="009F578A">
        <w:rPr>
          <w:color w:val="auto"/>
        </w:rPr>
        <w:t xml:space="preserve">establishment of </w:t>
      </w:r>
      <w:r w:rsidR="00273BEA" w:rsidRPr="009F578A">
        <w:rPr>
          <w:color w:val="auto"/>
        </w:rPr>
        <w:t xml:space="preserve">complex </w:t>
      </w:r>
      <w:r w:rsidR="00D74E89" w:rsidRPr="009F578A">
        <w:rPr>
          <w:color w:val="auto"/>
        </w:rPr>
        <w:t>fluid plumes</w:t>
      </w:r>
      <w:r w:rsidR="00273BEA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73BEA" w:rsidRPr="009F578A">
        <w:rPr>
          <w:color w:val="auto"/>
        </w:rPr>
        <w:t xml:space="preserve">This can be seen if the amino acid solution is substituted by </w:t>
      </w:r>
      <w:r w:rsidR="00765516" w:rsidRPr="009F578A">
        <w:rPr>
          <w:color w:val="auto"/>
        </w:rPr>
        <w:t xml:space="preserve">a </w:t>
      </w:r>
      <w:r w:rsidR="00273BEA" w:rsidRPr="009F578A">
        <w:rPr>
          <w:color w:val="auto"/>
        </w:rPr>
        <w:t>dye</w:t>
      </w:r>
      <w:r w:rsidR="00112852" w:rsidRPr="009F578A">
        <w:rPr>
          <w:color w:val="auto"/>
        </w:rPr>
        <w:t xml:space="preserve">, such as </w:t>
      </w:r>
      <w:r w:rsidR="007C6825" w:rsidRPr="009F578A">
        <w:rPr>
          <w:color w:val="auto"/>
        </w:rPr>
        <w:t>Fast Gr</w:t>
      </w:r>
      <w:r w:rsidR="00112852" w:rsidRPr="009F578A">
        <w:rPr>
          <w:color w:val="auto"/>
        </w:rPr>
        <w:t>een, when setting up the system.</w:t>
      </w:r>
      <w:r w:rsidR="00E83A7F" w:rsidRPr="009F578A">
        <w:rPr>
          <w:color w:val="auto"/>
        </w:rPr>
        <w:t xml:space="preserve"> </w:t>
      </w:r>
      <w:r w:rsidR="00BA1426" w:rsidRPr="009F578A">
        <w:rPr>
          <w:color w:val="auto"/>
        </w:rPr>
        <w:t>The use of</w:t>
      </w:r>
      <w:r w:rsidR="007F09AE" w:rsidRPr="009F578A">
        <w:rPr>
          <w:color w:val="auto"/>
        </w:rPr>
        <w:t xml:space="preserve"> colored solutions </w:t>
      </w:r>
      <w:r w:rsidR="00D9214F" w:rsidRPr="009F578A">
        <w:rPr>
          <w:color w:val="auto"/>
        </w:rPr>
        <w:t xml:space="preserve">verifies the formation of plumes and </w:t>
      </w:r>
      <w:r w:rsidR="00DB7324" w:rsidRPr="009F578A">
        <w:rPr>
          <w:color w:val="auto"/>
        </w:rPr>
        <w:t>shows</w:t>
      </w:r>
      <w:r w:rsidR="007F09AE" w:rsidRPr="009F578A">
        <w:rPr>
          <w:color w:val="auto"/>
        </w:rPr>
        <w:t xml:space="preserve"> that</w:t>
      </w:r>
      <w:r w:rsidR="00601CC4" w:rsidRPr="009F578A">
        <w:rPr>
          <w:color w:val="auto"/>
        </w:rPr>
        <w:t xml:space="preserve"> </w:t>
      </w:r>
      <w:r w:rsidR="00D9214F" w:rsidRPr="009F578A">
        <w:rPr>
          <w:color w:val="auto"/>
        </w:rPr>
        <w:t xml:space="preserve">waterborne </w:t>
      </w:r>
      <w:r w:rsidR="00823478" w:rsidRPr="009F578A">
        <w:rPr>
          <w:color w:val="auto"/>
        </w:rPr>
        <w:t xml:space="preserve">odorants </w:t>
      </w:r>
      <w:r w:rsidR="00D37802" w:rsidRPr="009F578A">
        <w:rPr>
          <w:color w:val="auto"/>
        </w:rPr>
        <w:t>reach any region of the</w:t>
      </w:r>
      <w:r w:rsidR="00823478" w:rsidRPr="009F578A">
        <w:rPr>
          <w:color w:val="auto"/>
        </w:rPr>
        <w:t xml:space="preserve"> well </w:t>
      </w:r>
      <w:r w:rsidR="00D37802" w:rsidRPr="009F578A">
        <w:rPr>
          <w:color w:val="auto"/>
        </w:rPr>
        <w:t>within</w:t>
      </w:r>
      <w:r w:rsidR="00601CC4" w:rsidRPr="009F578A">
        <w:rPr>
          <w:color w:val="auto"/>
        </w:rPr>
        <w:t xml:space="preserve"> 5 s</w:t>
      </w:r>
      <w:r w:rsidR="00D9214F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119FD" w:rsidRPr="009F578A">
        <w:rPr>
          <w:color w:val="auto"/>
        </w:rPr>
        <w:t xml:space="preserve">Turbulences caused by </w:t>
      </w:r>
      <w:r w:rsidR="003803DD" w:rsidRPr="009F578A">
        <w:rPr>
          <w:color w:val="auto"/>
        </w:rPr>
        <w:t xml:space="preserve">the delivery of the solution </w:t>
      </w:r>
      <w:r w:rsidR="003119FD" w:rsidRPr="009F578A">
        <w:rPr>
          <w:color w:val="auto"/>
        </w:rPr>
        <w:t xml:space="preserve">are likely detected by the lateral line </w:t>
      </w:r>
      <w:r w:rsidR="009576D4" w:rsidRPr="009F578A">
        <w:rPr>
          <w:color w:val="auto"/>
        </w:rPr>
        <w:t xml:space="preserve">of tadpoles </w:t>
      </w:r>
      <w:r w:rsidR="003803DD" w:rsidRPr="009F578A">
        <w:rPr>
          <w:color w:val="auto"/>
        </w:rPr>
        <w:t>and probably contribute to the variability observed in animal motility</w:t>
      </w:r>
      <w:r w:rsidR="00F13911" w:rsidRPr="009F578A">
        <w:rPr>
          <w:color w:val="auto"/>
        </w:rPr>
        <w:t xml:space="preserve"> but do not interfere with olfactory guided behavior</w:t>
      </w:r>
      <w:r w:rsidR="003803DD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803DD" w:rsidRPr="009F578A">
        <w:rPr>
          <w:color w:val="auto"/>
        </w:rPr>
        <w:t>Control experiments carried out by using water instead</w:t>
      </w:r>
      <w:r w:rsidR="001E471E" w:rsidRPr="009F578A">
        <w:rPr>
          <w:color w:val="auto"/>
        </w:rPr>
        <w:t xml:space="preserve"> of</w:t>
      </w:r>
      <w:r w:rsidR="003803DD" w:rsidRPr="009F578A">
        <w:rPr>
          <w:color w:val="auto"/>
        </w:rPr>
        <w:t xml:space="preserve"> amino acid solutions reveal that tadpoles are capable to discriminate olfactory from mechanical stimuli.</w:t>
      </w:r>
      <w:r w:rsidR="00E83A7F" w:rsidRPr="009F578A">
        <w:rPr>
          <w:color w:val="auto"/>
        </w:rPr>
        <w:t xml:space="preserve"> </w:t>
      </w:r>
      <w:r w:rsidR="003803DD" w:rsidRPr="009F578A">
        <w:rPr>
          <w:color w:val="auto"/>
        </w:rPr>
        <w:t>T</w:t>
      </w:r>
      <w:r w:rsidR="00B36297" w:rsidRPr="009F578A">
        <w:rPr>
          <w:color w:val="auto"/>
        </w:rPr>
        <w:t xml:space="preserve">he estimation of </w:t>
      </w:r>
      <w:r w:rsidR="003803DD" w:rsidRPr="009F578A">
        <w:rPr>
          <w:color w:val="auto"/>
        </w:rPr>
        <w:t>time spent in a region of interest (</w:t>
      </w:r>
      <w:r w:rsidR="00E83A7F" w:rsidRPr="00A879C9">
        <w:rPr>
          <w:b/>
          <w:color w:val="auto"/>
        </w:rPr>
        <w:t>Figure</w:t>
      </w:r>
      <w:r w:rsidR="007C6825" w:rsidRPr="00A879C9">
        <w:rPr>
          <w:b/>
          <w:color w:val="auto"/>
        </w:rPr>
        <w:t xml:space="preserve"> </w:t>
      </w:r>
      <w:r w:rsidR="003803DD" w:rsidRPr="00A879C9">
        <w:rPr>
          <w:b/>
          <w:color w:val="auto"/>
        </w:rPr>
        <w:t>5</w:t>
      </w:r>
      <w:r w:rsidR="003803DD" w:rsidRPr="009F578A">
        <w:rPr>
          <w:color w:val="auto"/>
        </w:rPr>
        <w:t>) and the average plot</w:t>
      </w:r>
      <w:r w:rsidR="00B36297" w:rsidRPr="009F578A">
        <w:rPr>
          <w:color w:val="auto"/>
        </w:rPr>
        <w:t xml:space="preserve"> o</w:t>
      </w:r>
      <w:r w:rsidR="003803DD" w:rsidRPr="009F578A">
        <w:rPr>
          <w:color w:val="auto"/>
        </w:rPr>
        <w:t xml:space="preserve">f </w:t>
      </w:r>
      <w:r w:rsidR="007C6825" w:rsidRPr="009F578A">
        <w:rPr>
          <w:color w:val="auto"/>
        </w:rPr>
        <w:t>Euclidean</w:t>
      </w:r>
      <w:r w:rsidR="003803DD" w:rsidRPr="009F578A">
        <w:rPr>
          <w:color w:val="auto"/>
        </w:rPr>
        <w:t xml:space="preserve"> distances (</w:t>
      </w:r>
      <w:r w:rsidR="00E83A7F" w:rsidRPr="00A879C9">
        <w:rPr>
          <w:b/>
          <w:color w:val="auto"/>
        </w:rPr>
        <w:t>Figure</w:t>
      </w:r>
      <w:r w:rsidR="007C6825" w:rsidRPr="00A879C9">
        <w:rPr>
          <w:b/>
          <w:color w:val="auto"/>
        </w:rPr>
        <w:t xml:space="preserve"> </w:t>
      </w:r>
      <w:r w:rsidR="003803DD" w:rsidRPr="00A879C9">
        <w:rPr>
          <w:b/>
          <w:color w:val="auto"/>
        </w:rPr>
        <w:t>6</w:t>
      </w:r>
      <w:r w:rsidR="00B36297" w:rsidRPr="009F578A">
        <w:rPr>
          <w:color w:val="auto"/>
        </w:rPr>
        <w:t>) are two complementary methods to describe the olfactory-guided response of tadpoles.</w:t>
      </w:r>
    </w:p>
    <w:p w14:paraId="40095D63" w14:textId="77777777" w:rsidR="00D76B67" w:rsidRPr="009F578A" w:rsidRDefault="00D76B67" w:rsidP="00A879C9">
      <w:pPr>
        <w:widowControl/>
        <w:rPr>
          <w:color w:val="auto"/>
        </w:rPr>
      </w:pPr>
    </w:p>
    <w:p w14:paraId="20544023" w14:textId="7CC57883" w:rsidR="00D76B67" w:rsidRPr="009F578A" w:rsidRDefault="00D76B67" w:rsidP="00A879C9">
      <w:pPr>
        <w:widowControl/>
        <w:rPr>
          <w:i/>
          <w:color w:val="auto"/>
        </w:rPr>
      </w:pPr>
      <w:r w:rsidRPr="009F578A">
        <w:rPr>
          <w:i/>
          <w:color w:val="auto"/>
        </w:rPr>
        <w:t>Inclusion criteria</w:t>
      </w:r>
    </w:p>
    <w:p w14:paraId="6C75F3A2" w14:textId="5EBD5733" w:rsidR="0012674F" w:rsidRDefault="00D76B67" w:rsidP="00A879C9">
      <w:pPr>
        <w:widowControl/>
        <w:rPr>
          <w:color w:val="auto"/>
        </w:rPr>
      </w:pPr>
      <w:r w:rsidRPr="009F578A">
        <w:rPr>
          <w:color w:val="auto"/>
        </w:rPr>
        <w:t xml:space="preserve">Inclusion criteria must also be </w:t>
      </w:r>
      <w:proofErr w:type="gramStart"/>
      <w:r w:rsidRPr="009F578A">
        <w:rPr>
          <w:color w:val="auto"/>
        </w:rPr>
        <w:t>taken into account</w:t>
      </w:r>
      <w:proofErr w:type="gramEnd"/>
      <w:r w:rsidRPr="009F578A">
        <w:rPr>
          <w:color w:val="auto"/>
        </w:rPr>
        <w:t xml:space="preserve"> for d</w:t>
      </w:r>
      <w:r w:rsidR="0012674F" w:rsidRPr="009F578A">
        <w:rPr>
          <w:color w:val="auto"/>
        </w:rPr>
        <w:t>ata analysis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1871D2" w:rsidRPr="009F578A">
        <w:rPr>
          <w:color w:val="auto"/>
        </w:rPr>
        <w:t xml:space="preserve">Some tadpoles </w:t>
      </w:r>
      <w:r w:rsidR="00E95D2A" w:rsidRPr="009F578A">
        <w:rPr>
          <w:color w:val="auto"/>
        </w:rPr>
        <w:t xml:space="preserve">show a resonant movement, which </w:t>
      </w:r>
      <w:proofErr w:type="gramStart"/>
      <w:r w:rsidR="00E95D2A" w:rsidRPr="009F578A">
        <w:rPr>
          <w:color w:val="auto"/>
        </w:rPr>
        <w:t>is illustrated</w:t>
      </w:r>
      <w:proofErr w:type="gramEnd"/>
      <w:r w:rsidR="00E95D2A" w:rsidRPr="009F578A">
        <w:rPr>
          <w:color w:val="auto"/>
        </w:rPr>
        <w:t xml:space="preserve"> by the fitting of the plot of </w:t>
      </w:r>
      <w:r w:rsidR="007C6825" w:rsidRPr="009F578A">
        <w:rPr>
          <w:color w:val="auto"/>
        </w:rPr>
        <w:t>Euclidean</w:t>
      </w:r>
      <w:r w:rsidR="00E95D2A" w:rsidRPr="009F578A">
        <w:rPr>
          <w:color w:val="auto"/>
        </w:rPr>
        <w:t xml:space="preserve"> distances </w:t>
      </w:r>
      <w:r w:rsidR="003E7016" w:rsidRPr="009F578A">
        <w:rPr>
          <w:color w:val="auto"/>
        </w:rPr>
        <w:t>to a sinusoidal function (</w:t>
      </w:r>
      <w:r w:rsidR="00E83A7F" w:rsidRPr="00A879C9">
        <w:rPr>
          <w:b/>
          <w:color w:val="auto"/>
        </w:rPr>
        <w:t>Figure</w:t>
      </w:r>
      <w:r w:rsidR="007C6825">
        <w:rPr>
          <w:b/>
          <w:color w:val="auto"/>
        </w:rPr>
        <w:t xml:space="preserve"> </w:t>
      </w:r>
      <w:r w:rsidR="003E7016" w:rsidRPr="00A879C9">
        <w:rPr>
          <w:b/>
          <w:color w:val="auto"/>
        </w:rPr>
        <w:t>7</w:t>
      </w:r>
      <w:r w:rsidR="00E95D2A" w:rsidRPr="00A879C9">
        <w:rPr>
          <w:b/>
          <w:color w:val="auto"/>
        </w:rPr>
        <w:t>A</w:t>
      </w:r>
      <w:r w:rsidR="00E95D2A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E95D2A" w:rsidRPr="009F578A">
        <w:rPr>
          <w:color w:val="auto"/>
        </w:rPr>
        <w:t xml:space="preserve">Tadpoles </w:t>
      </w:r>
      <w:r w:rsidR="007737A6" w:rsidRPr="009F578A">
        <w:rPr>
          <w:color w:val="auto"/>
        </w:rPr>
        <w:t>displaying this behavior</w:t>
      </w:r>
      <w:r w:rsidR="00E95D2A" w:rsidRPr="009F578A">
        <w:rPr>
          <w:color w:val="auto"/>
        </w:rPr>
        <w:t xml:space="preserve"> </w:t>
      </w:r>
      <w:r w:rsidR="00162297" w:rsidRPr="009F578A">
        <w:rPr>
          <w:color w:val="auto"/>
        </w:rPr>
        <w:t>must be discarded from all analysis.</w:t>
      </w:r>
    </w:p>
    <w:p w14:paraId="5516725A" w14:textId="77777777" w:rsidR="009F578A" w:rsidRPr="009F578A" w:rsidRDefault="009F578A" w:rsidP="00A879C9">
      <w:pPr>
        <w:widowControl/>
        <w:rPr>
          <w:color w:val="auto"/>
        </w:rPr>
      </w:pPr>
    </w:p>
    <w:p w14:paraId="2DF419A6" w14:textId="73AA8CBB" w:rsidR="001871D2" w:rsidRDefault="003E7016" w:rsidP="00A879C9">
      <w:pPr>
        <w:widowControl/>
        <w:rPr>
          <w:color w:val="auto"/>
        </w:rPr>
      </w:pPr>
      <w:r w:rsidRPr="009F578A">
        <w:rPr>
          <w:color w:val="auto"/>
        </w:rPr>
        <w:t xml:space="preserve">The exclusion of animals that at the onset of the application of odorant solutions are at </w:t>
      </w:r>
      <w:r w:rsidR="00736CCB" w:rsidRPr="009F578A">
        <w:rPr>
          <w:color w:val="auto"/>
        </w:rPr>
        <w:t>a maximum (&gt;</w:t>
      </w:r>
      <w:r w:rsidR="00D9214F" w:rsidRPr="009F578A">
        <w:rPr>
          <w:color w:val="auto"/>
        </w:rPr>
        <w:t>30</w:t>
      </w:r>
      <w:r w:rsidR="00736CCB" w:rsidRPr="009F578A">
        <w:rPr>
          <w:color w:val="auto"/>
        </w:rPr>
        <w:t xml:space="preserve"> mm </w:t>
      </w:r>
      <w:r w:rsidR="009F578A" w:rsidRPr="009F578A">
        <w:rPr>
          <w:b/>
          <w:color w:val="auto"/>
        </w:rPr>
        <w:t>Figure 7B</w:t>
      </w:r>
      <w:r w:rsidR="00736CCB" w:rsidRPr="009F578A">
        <w:rPr>
          <w:color w:val="auto"/>
        </w:rPr>
        <w:t xml:space="preserve">) </w:t>
      </w:r>
      <w:r w:rsidR="00D9214F" w:rsidRPr="009F578A">
        <w:rPr>
          <w:color w:val="auto"/>
        </w:rPr>
        <w:t xml:space="preserve">or a </w:t>
      </w:r>
      <w:r w:rsidRPr="009F578A">
        <w:rPr>
          <w:color w:val="auto"/>
        </w:rPr>
        <w:t xml:space="preserve">minimum </w:t>
      </w:r>
      <w:r w:rsidR="007C6825" w:rsidRPr="009F578A">
        <w:rPr>
          <w:color w:val="auto"/>
        </w:rPr>
        <w:t>Euclidean</w:t>
      </w:r>
      <w:r w:rsidR="00D9214F" w:rsidRPr="009F578A">
        <w:rPr>
          <w:color w:val="auto"/>
        </w:rPr>
        <w:t xml:space="preserve"> distance </w:t>
      </w:r>
      <w:r w:rsidRPr="009F578A">
        <w:rPr>
          <w:color w:val="auto"/>
        </w:rPr>
        <w:t>(&lt; 5mm</w:t>
      </w:r>
      <w:r w:rsidR="00F13911" w:rsidRPr="009F578A">
        <w:rPr>
          <w:color w:val="auto"/>
        </w:rPr>
        <w:t xml:space="preserve">, </w:t>
      </w:r>
      <w:r w:rsidR="009F578A" w:rsidRPr="009F578A">
        <w:rPr>
          <w:b/>
          <w:color w:val="auto"/>
        </w:rPr>
        <w:t>Figure 7C</w:t>
      </w:r>
      <w:r w:rsidR="00736CCB" w:rsidRPr="009F578A">
        <w:rPr>
          <w:color w:val="auto"/>
        </w:rPr>
        <w:t>)</w:t>
      </w:r>
      <w:r w:rsidRPr="009F578A">
        <w:rPr>
          <w:color w:val="auto"/>
        </w:rPr>
        <w:t xml:space="preserve"> from the </w:t>
      </w:r>
      <w:r w:rsidR="00F13911" w:rsidRPr="009F578A">
        <w:rPr>
          <w:color w:val="auto"/>
        </w:rPr>
        <w:t xml:space="preserve">nozzle </w:t>
      </w:r>
      <w:r w:rsidRPr="009F578A">
        <w:rPr>
          <w:color w:val="auto"/>
        </w:rPr>
        <w:t>allows decreasing the variability</w:t>
      </w:r>
      <w:r w:rsidR="00162297" w:rsidRPr="009F578A">
        <w:rPr>
          <w:color w:val="auto"/>
        </w:rPr>
        <w:t xml:space="preserve"> </w:t>
      </w:r>
      <w:r w:rsidR="009F40C5" w:rsidRPr="009F578A">
        <w:rPr>
          <w:color w:val="auto"/>
        </w:rPr>
        <w:t>of</w:t>
      </w:r>
      <w:r w:rsidR="00162297" w:rsidRPr="009F578A">
        <w:rPr>
          <w:color w:val="auto"/>
        </w:rPr>
        <w:t xml:space="preserve"> </w:t>
      </w:r>
      <w:r w:rsidR="001E471E" w:rsidRPr="009F578A">
        <w:rPr>
          <w:color w:val="auto"/>
        </w:rPr>
        <w:t xml:space="preserve">the </w:t>
      </w:r>
      <w:r w:rsidR="00162297" w:rsidRPr="009F578A">
        <w:rPr>
          <w:color w:val="auto"/>
        </w:rPr>
        <w:t>average plots.</w:t>
      </w:r>
      <w:r w:rsidR="00E83A7F" w:rsidRPr="009F578A">
        <w:rPr>
          <w:color w:val="auto"/>
        </w:rPr>
        <w:t xml:space="preserve"> </w:t>
      </w:r>
      <w:r w:rsidR="0071791C" w:rsidRPr="009F578A">
        <w:rPr>
          <w:color w:val="auto"/>
        </w:rPr>
        <w:t>The example</w:t>
      </w:r>
      <w:r w:rsidRPr="009F578A">
        <w:rPr>
          <w:color w:val="auto"/>
        </w:rPr>
        <w:t xml:space="preserve"> illustrated in </w:t>
      </w:r>
      <w:r w:rsidR="00E83A7F" w:rsidRPr="00A879C9">
        <w:rPr>
          <w:b/>
          <w:color w:val="auto"/>
        </w:rPr>
        <w:t>Figure</w:t>
      </w:r>
      <w:r w:rsidR="007C6825">
        <w:rPr>
          <w:b/>
          <w:color w:val="auto"/>
        </w:rPr>
        <w:t xml:space="preserve"> </w:t>
      </w:r>
      <w:r w:rsidRPr="00A879C9">
        <w:rPr>
          <w:b/>
          <w:color w:val="auto"/>
        </w:rPr>
        <w:t>7B</w:t>
      </w:r>
      <w:r w:rsidRPr="009F578A">
        <w:rPr>
          <w:color w:val="auto"/>
        </w:rPr>
        <w:t xml:space="preserve"> </w:t>
      </w:r>
      <w:r w:rsidR="00162297" w:rsidRPr="009F578A">
        <w:rPr>
          <w:color w:val="auto"/>
        </w:rPr>
        <w:t>show</w:t>
      </w:r>
      <w:r w:rsidR="0071791C" w:rsidRPr="009F578A">
        <w:rPr>
          <w:color w:val="auto"/>
        </w:rPr>
        <w:t>s</w:t>
      </w:r>
      <w:r w:rsidR="00162297" w:rsidRPr="009F578A">
        <w:rPr>
          <w:color w:val="auto"/>
        </w:rPr>
        <w:t xml:space="preserve"> a positive tropism for the </w:t>
      </w:r>
      <w:r w:rsidR="00B36297" w:rsidRPr="009F578A">
        <w:rPr>
          <w:color w:val="auto"/>
        </w:rPr>
        <w:t>amino acid</w:t>
      </w:r>
      <w:r w:rsidR="00162297" w:rsidRPr="009F578A">
        <w:rPr>
          <w:color w:val="auto"/>
        </w:rPr>
        <w:t xml:space="preserve"> solution</w:t>
      </w:r>
      <w:r w:rsidR="0071791C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71791C" w:rsidRPr="009F578A">
        <w:rPr>
          <w:color w:val="auto"/>
        </w:rPr>
        <w:t xml:space="preserve">The tadpole is located at </w:t>
      </w:r>
      <w:r w:rsidR="001E471E" w:rsidRPr="009F578A">
        <w:rPr>
          <w:color w:val="auto"/>
        </w:rPr>
        <w:t>a</w:t>
      </w:r>
      <w:r w:rsidR="0071791C" w:rsidRPr="009F578A">
        <w:rPr>
          <w:color w:val="auto"/>
        </w:rPr>
        <w:t xml:space="preserve"> maximum distance of the solution inlet at the onset of stimulation</w:t>
      </w:r>
      <w:r w:rsidR="009F40C5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71791C" w:rsidRPr="009F578A">
        <w:rPr>
          <w:color w:val="auto"/>
        </w:rPr>
        <w:t xml:space="preserve">Therefore, this relative position </w:t>
      </w:r>
      <w:r w:rsidR="001E471E" w:rsidRPr="009F578A">
        <w:rPr>
          <w:color w:val="auto"/>
        </w:rPr>
        <w:t xml:space="preserve">can </w:t>
      </w:r>
      <w:r w:rsidR="0071791C" w:rsidRPr="009F578A">
        <w:rPr>
          <w:color w:val="auto"/>
        </w:rPr>
        <w:t xml:space="preserve">only </w:t>
      </w:r>
      <w:r w:rsidR="001E471E" w:rsidRPr="009F578A">
        <w:rPr>
          <w:color w:val="auto"/>
        </w:rPr>
        <w:t>reveal an attraction for</w:t>
      </w:r>
      <w:r w:rsidR="0071791C" w:rsidRPr="009F578A">
        <w:rPr>
          <w:color w:val="auto"/>
        </w:rPr>
        <w:t xml:space="preserve"> the odor source. </w:t>
      </w:r>
      <w:r w:rsidR="009F578A" w:rsidRPr="009F578A">
        <w:rPr>
          <w:b/>
          <w:color w:val="auto"/>
        </w:rPr>
        <w:t>Figure 7C</w:t>
      </w:r>
      <w:r w:rsidR="00B36297" w:rsidRPr="009F578A">
        <w:rPr>
          <w:color w:val="auto"/>
        </w:rPr>
        <w:t xml:space="preserve"> </w:t>
      </w:r>
      <w:r w:rsidR="0071791C" w:rsidRPr="009F578A">
        <w:rPr>
          <w:color w:val="auto"/>
        </w:rPr>
        <w:t xml:space="preserve">shows </w:t>
      </w:r>
      <w:r w:rsidR="007737A6" w:rsidRPr="009F578A">
        <w:rPr>
          <w:color w:val="auto"/>
        </w:rPr>
        <w:t>the</w:t>
      </w:r>
      <w:r w:rsidR="0071791C" w:rsidRPr="009F578A">
        <w:rPr>
          <w:color w:val="auto"/>
        </w:rPr>
        <w:t xml:space="preserve"> opposite situation.</w:t>
      </w:r>
      <w:r w:rsidR="00E83A7F" w:rsidRPr="009F578A">
        <w:rPr>
          <w:color w:val="auto"/>
        </w:rPr>
        <w:t xml:space="preserve"> </w:t>
      </w:r>
      <w:r w:rsidR="0071791C" w:rsidRPr="009F578A">
        <w:rPr>
          <w:color w:val="auto"/>
        </w:rPr>
        <w:t xml:space="preserve">Here, a tadpole </w:t>
      </w:r>
      <w:proofErr w:type="gramStart"/>
      <w:r w:rsidR="0071791C" w:rsidRPr="009F578A">
        <w:rPr>
          <w:color w:val="auto"/>
        </w:rPr>
        <w:t>is located in</w:t>
      </w:r>
      <w:proofErr w:type="gramEnd"/>
      <w:r w:rsidR="0071791C" w:rsidRPr="009F578A">
        <w:rPr>
          <w:color w:val="auto"/>
        </w:rPr>
        <w:t xml:space="preserve"> the vicinity of the </w:t>
      </w:r>
      <w:r w:rsidR="00F13911" w:rsidRPr="009F578A">
        <w:rPr>
          <w:color w:val="auto"/>
        </w:rPr>
        <w:t xml:space="preserve">nozzle </w:t>
      </w:r>
      <w:r w:rsidR="0071791C" w:rsidRPr="009F578A">
        <w:rPr>
          <w:color w:val="auto"/>
        </w:rPr>
        <w:t xml:space="preserve">delivering the </w:t>
      </w:r>
      <w:r w:rsidR="00112CF1" w:rsidRPr="009F578A">
        <w:rPr>
          <w:color w:val="auto"/>
        </w:rPr>
        <w:t xml:space="preserve">amino acid </w:t>
      </w:r>
      <w:r w:rsidR="0071791C" w:rsidRPr="009F578A">
        <w:rPr>
          <w:color w:val="auto"/>
        </w:rPr>
        <w:t>solution</w:t>
      </w:r>
      <w:r w:rsidR="00112CF1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112CF1" w:rsidRPr="009F578A">
        <w:rPr>
          <w:color w:val="auto"/>
        </w:rPr>
        <w:t xml:space="preserve">Quantification of the time spent near the odor source shows a response </w:t>
      </w:r>
      <w:r w:rsidR="00B36297" w:rsidRPr="009F578A">
        <w:rPr>
          <w:color w:val="auto"/>
        </w:rPr>
        <w:t>(</w:t>
      </w:r>
      <w:r w:rsidR="00112CF1" w:rsidRPr="009F578A">
        <w:rPr>
          <w:color w:val="auto"/>
        </w:rPr>
        <w:t xml:space="preserve">method used in </w:t>
      </w:r>
      <w:r w:rsidR="00E83A7F" w:rsidRPr="00A879C9">
        <w:rPr>
          <w:b/>
          <w:color w:val="auto"/>
        </w:rPr>
        <w:t>Figure</w:t>
      </w:r>
      <w:r w:rsidR="007C6825">
        <w:rPr>
          <w:b/>
          <w:color w:val="auto"/>
        </w:rPr>
        <w:t xml:space="preserve"> </w:t>
      </w:r>
      <w:r w:rsidR="00112CF1" w:rsidRPr="00A879C9">
        <w:rPr>
          <w:b/>
          <w:color w:val="auto"/>
        </w:rPr>
        <w:t>5</w:t>
      </w:r>
      <w:r w:rsidR="007C6825" w:rsidRPr="009F578A">
        <w:rPr>
          <w:color w:val="auto"/>
        </w:rPr>
        <w:t>)</w:t>
      </w:r>
      <w:r w:rsidR="007C6825">
        <w:rPr>
          <w:color w:val="auto"/>
        </w:rPr>
        <w:t>;</w:t>
      </w:r>
      <w:r w:rsidR="007C6825" w:rsidRPr="009F578A">
        <w:rPr>
          <w:color w:val="auto"/>
        </w:rPr>
        <w:t xml:space="preserve"> </w:t>
      </w:r>
      <w:r w:rsidR="00112CF1" w:rsidRPr="009F578A">
        <w:rPr>
          <w:color w:val="auto"/>
        </w:rPr>
        <w:t xml:space="preserve">however, </w:t>
      </w:r>
      <w:r w:rsidR="007C6825">
        <w:rPr>
          <w:color w:val="auto"/>
        </w:rPr>
        <w:t>it</w:t>
      </w:r>
      <w:r w:rsidR="007C6825" w:rsidRPr="009F578A">
        <w:rPr>
          <w:color w:val="auto"/>
        </w:rPr>
        <w:t xml:space="preserve"> </w:t>
      </w:r>
      <w:r w:rsidR="007737A6" w:rsidRPr="009F578A">
        <w:rPr>
          <w:color w:val="auto"/>
        </w:rPr>
        <w:t>cannot show a net movement towards the inlet</w:t>
      </w:r>
      <w:r w:rsidR="00B36297" w:rsidRPr="009F578A">
        <w:rPr>
          <w:color w:val="auto"/>
        </w:rPr>
        <w:t>.</w:t>
      </w:r>
    </w:p>
    <w:p w14:paraId="3DE89D64" w14:textId="77777777" w:rsidR="009F578A" w:rsidRPr="009F578A" w:rsidRDefault="009F578A" w:rsidP="00A879C9">
      <w:pPr>
        <w:widowControl/>
        <w:rPr>
          <w:color w:val="auto"/>
        </w:rPr>
      </w:pPr>
    </w:p>
    <w:p w14:paraId="4929EFE2" w14:textId="654CD0A6" w:rsidR="00AD2DE3" w:rsidRPr="009F578A" w:rsidRDefault="00112CF1" w:rsidP="00A879C9">
      <w:pPr>
        <w:widowControl/>
        <w:rPr>
          <w:color w:val="auto"/>
        </w:rPr>
      </w:pPr>
      <w:r w:rsidRPr="009F578A">
        <w:rPr>
          <w:color w:val="auto"/>
        </w:rPr>
        <w:t>In summary, t</w:t>
      </w:r>
      <w:r w:rsidR="00B36297" w:rsidRPr="009F578A">
        <w:rPr>
          <w:color w:val="auto"/>
        </w:rPr>
        <w:t xml:space="preserve">he proposed </w:t>
      </w:r>
      <w:r w:rsidR="00F67460" w:rsidRPr="009F578A">
        <w:rPr>
          <w:color w:val="auto"/>
        </w:rPr>
        <w:t>assay of olfactory-guided behavior</w:t>
      </w:r>
      <w:r w:rsidR="00F13911" w:rsidRPr="009F578A">
        <w:rPr>
          <w:color w:val="auto"/>
        </w:rPr>
        <w:t xml:space="preserve"> </w:t>
      </w:r>
      <w:r w:rsidR="00F67460" w:rsidRPr="009F578A">
        <w:rPr>
          <w:color w:val="auto"/>
        </w:rPr>
        <w:t>defines</w:t>
      </w:r>
      <w:r w:rsidR="001871D2" w:rsidRPr="009F578A">
        <w:rPr>
          <w:color w:val="auto"/>
        </w:rPr>
        <w:t xml:space="preserve"> </w:t>
      </w:r>
      <w:r w:rsidR="00765516" w:rsidRPr="009F578A">
        <w:rPr>
          <w:color w:val="auto"/>
        </w:rPr>
        <w:t xml:space="preserve">a binary </w:t>
      </w:r>
      <w:r w:rsidR="001871D2" w:rsidRPr="009F578A">
        <w:rPr>
          <w:color w:val="auto"/>
        </w:rPr>
        <w:t>test</w:t>
      </w:r>
      <w:r w:rsidR="004F46E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F67460" w:rsidRPr="009F578A">
        <w:rPr>
          <w:color w:val="auto"/>
        </w:rPr>
        <w:t>This method</w:t>
      </w:r>
      <w:r w:rsidR="001871D2" w:rsidRPr="009F578A">
        <w:rPr>
          <w:color w:val="auto"/>
        </w:rPr>
        <w:t xml:space="preserve"> can be</w:t>
      </w:r>
      <w:r w:rsidR="004F46E4" w:rsidRPr="009F578A">
        <w:rPr>
          <w:color w:val="auto"/>
        </w:rPr>
        <w:t xml:space="preserve"> used to </w:t>
      </w:r>
      <w:r w:rsidRPr="009F578A">
        <w:rPr>
          <w:color w:val="auto"/>
        </w:rPr>
        <w:t xml:space="preserve">detect </w:t>
      </w:r>
      <w:r w:rsidR="00F67460" w:rsidRPr="009F578A">
        <w:rPr>
          <w:color w:val="auto"/>
        </w:rPr>
        <w:t xml:space="preserve">the ability of </w:t>
      </w:r>
      <w:r w:rsidRPr="009F578A">
        <w:rPr>
          <w:color w:val="auto"/>
        </w:rPr>
        <w:t xml:space="preserve">an experimental group of </w:t>
      </w:r>
      <w:r w:rsidR="004F46E4" w:rsidRPr="009F578A">
        <w:rPr>
          <w:color w:val="auto"/>
        </w:rPr>
        <w:t xml:space="preserve">tadpoles to </w:t>
      </w:r>
      <w:r w:rsidRPr="009F578A">
        <w:rPr>
          <w:color w:val="auto"/>
        </w:rPr>
        <w:t>respond to odorants.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Further improvements are required if the aim is </w:t>
      </w:r>
      <w:r w:rsidR="004F46E4" w:rsidRPr="009F578A">
        <w:rPr>
          <w:color w:val="auto"/>
        </w:rPr>
        <w:t>establish</w:t>
      </w:r>
      <w:r w:rsidRPr="009F578A">
        <w:rPr>
          <w:color w:val="auto"/>
        </w:rPr>
        <w:t>ing</w:t>
      </w:r>
      <w:r w:rsidR="004F46E4" w:rsidRPr="009F578A">
        <w:rPr>
          <w:color w:val="auto"/>
        </w:rPr>
        <w:t xml:space="preserve"> differences among complex </w:t>
      </w:r>
      <w:r w:rsidRPr="009F578A">
        <w:rPr>
          <w:color w:val="auto"/>
        </w:rPr>
        <w:t xml:space="preserve">olfactory-guided </w:t>
      </w:r>
      <w:r w:rsidR="004F46E4" w:rsidRPr="009F578A">
        <w:rPr>
          <w:color w:val="auto"/>
        </w:rPr>
        <w:t>responses, as for example, determining preferences for given odors.</w:t>
      </w:r>
      <w:r w:rsidR="00E83A7F" w:rsidRPr="009F578A">
        <w:rPr>
          <w:color w:val="auto"/>
        </w:rPr>
        <w:t xml:space="preserve"> </w:t>
      </w:r>
    </w:p>
    <w:p w14:paraId="456469CE" w14:textId="77777777" w:rsidR="00C458EB" w:rsidRPr="009F578A" w:rsidRDefault="00C458EB" w:rsidP="00A879C9">
      <w:pPr>
        <w:widowControl/>
        <w:rPr>
          <w:color w:val="auto"/>
        </w:rPr>
      </w:pPr>
    </w:p>
    <w:p w14:paraId="3C9083F6" w14:textId="5CFA7215" w:rsidR="00B32616" w:rsidRPr="009F578A" w:rsidRDefault="00B32616" w:rsidP="00A879C9">
      <w:pPr>
        <w:widowControl/>
        <w:rPr>
          <w:bCs/>
          <w:color w:val="808080"/>
        </w:rPr>
      </w:pPr>
      <w:r w:rsidRPr="009F578A">
        <w:rPr>
          <w:b/>
        </w:rPr>
        <w:t xml:space="preserve">FIGURE </w:t>
      </w:r>
      <w:r w:rsidR="0013621E" w:rsidRPr="009F578A">
        <w:rPr>
          <w:b/>
        </w:rPr>
        <w:t xml:space="preserve">AND TABLE </w:t>
      </w:r>
      <w:r w:rsidRPr="009F578A">
        <w:rPr>
          <w:b/>
        </w:rPr>
        <w:t>LEGENDS</w:t>
      </w:r>
      <w:r w:rsidR="00A879C9">
        <w:rPr>
          <w:b/>
        </w:rPr>
        <w:t>:</w:t>
      </w:r>
      <w:r w:rsidRPr="009F578A">
        <w:rPr>
          <w:color w:val="808080"/>
        </w:rPr>
        <w:t xml:space="preserve"> </w:t>
      </w:r>
    </w:p>
    <w:p w14:paraId="4EFF2A13" w14:textId="77777777" w:rsidR="00AF2FB4" w:rsidRPr="009F578A" w:rsidRDefault="00AF2FB4" w:rsidP="00A879C9">
      <w:pPr>
        <w:widowControl/>
        <w:rPr>
          <w:color w:val="auto"/>
        </w:rPr>
      </w:pPr>
    </w:p>
    <w:p w14:paraId="62BD9A81" w14:textId="019A997B" w:rsidR="00AF2FB4" w:rsidRPr="009F578A" w:rsidRDefault="009F578A" w:rsidP="00A879C9">
      <w:pPr>
        <w:widowControl/>
        <w:rPr>
          <w:color w:val="auto"/>
        </w:rPr>
      </w:pPr>
      <w:r w:rsidRPr="009F578A">
        <w:rPr>
          <w:b/>
          <w:color w:val="auto"/>
        </w:rPr>
        <w:t>Figure 1</w:t>
      </w:r>
      <w:r w:rsidR="00AF2FB4" w:rsidRPr="009F578A">
        <w:rPr>
          <w:b/>
          <w:color w:val="auto"/>
        </w:rPr>
        <w:t>. Transection of olfactory nerves.</w:t>
      </w:r>
      <w:r w:rsidR="00E83A7F" w:rsidRPr="009F578A">
        <w:rPr>
          <w:b/>
          <w:color w:val="auto"/>
        </w:rPr>
        <w:t xml:space="preserve"> </w:t>
      </w:r>
      <w:r w:rsidR="00592C8D" w:rsidRPr="009F578A">
        <w:rPr>
          <w:color w:val="auto"/>
        </w:rPr>
        <w:t>Representative i</w:t>
      </w:r>
      <w:r w:rsidR="00AF2FB4" w:rsidRPr="009F578A">
        <w:rPr>
          <w:color w:val="auto"/>
        </w:rPr>
        <w:t xml:space="preserve">mages of tubb2-GFP </w:t>
      </w:r>
      <w:r w:rsidR="00AF2FB4" w:rsidRPr="009F578A">
        <w:rPr>
          <w:i/>
          <w:color w:val="auto"/>
        </w:rPr>
        <w:t xml:space="preserve">X. </w:t>
      </w:r>
      <w:proofErr w:type="spellStart"/>
      <w:r w:rsidR="006C2EC5" w:rsidRPr="009F578A">
        <w:rPr>
          <w:i/>
          <w:color w:val="auto"/>
        </w:rPr>
        <w:t>laevis</w:t>
      </w:r>
      <w:proofErr w:type="spellEnd"/>
      <w:r w:rsidR="00AF2FB4" w:rsidRPr="009F578A">
        <w:rPr>
          <w:color w:val="auto"/>
        </w:rPr>
        <w:t xml:space="preserve"> tadpoles </w:t>
      </w:r>
      <w:r w:rsidR="00520C81" w:rsidRPr="009F578A">
        <w:rPr>
          <w:color w:val="auto"/>
        </w:rPr>
        <w:t xml:space="preserve">obtained after </w:t>
      </w:r>
      <w:r w:rsidR="00AF2FB4" w:rsidRPr="009F578A">
        <w:rPr>
          <w:color w:val="auto"/>
        </w:rPr>
        <w:t>transection of a single olfactory nerve (arrow</w:t>
      </w:r>
      <w:r w:rsidR="00520C81" w:rsidRPr="009F578A">
        <w:rPr>
          <w:color w:val="auto"/>
        </w:rPr>
        <w:t>s</w:t>
      </w:r>
      <w:r w:rsidR="00AF2FB4" w:rsidRPr="009F578A">
        <w:rPr>
          <w:color w:val="auto"/>
        </w:rPr>
        <w:t>).</w:t>
      </w:r>
      <w:r w:rsidR="00E83A7F" w:rsidRPr="009F578A">
        <w:rPr>
          <w:color w:val="auto"/>
        </w:rPr>
        <w:t xml:space="preserve"> </w:t>
      </w:r>
      <w:r w:rsidR="00737149" w:rsidRPr="009F578A">
        <w:rPr>
          <w:color w:val="auto"/>
        </w:rPr>
        <w:t>Nerves of tubb2-GFP tadpoles display strong fluorescence</w:t>
      </w:r>
      <w:r w:rsidR="00BB5B65" w:rsidRPr="009F578A">
        <w:rPr>
          <w:color w:val="auto"/>
        </w:rPr>
        <w:t xml:space="preserve">. </w:t>
      </w:r>
      <w:r w:rsidR="00737149" w:rsidRPr="009F578A">
        <w:rPr>
          <w:color w:val="auto"/>
        </w:rPr>
        <w:t>Nerve t</w:t>
      </w:r>
      <w:r w:rsidR="00520C81" w:rsidRPr="009F578A">
        <w:rPr>
          <w:color w:val="auto"/>
        </w:rPr>
        <w:t>ransection is obvious immediately after surgery (D0).</w:t>
      </w:r>
      <w:r w:rsidR="00E83A7F" w:rsidRPr="009F578A">
        <w:rPr>
          <w:color w:val="auto"/>
        </w:rPr>
        <w:t xml:space="preserve"> </w:t>
      </w:r>
      <w:r w:rsidR="00520C81" w:rsidRPr="009F578A">
        <w:rPr>
          <w:color w:val="auto"/>
        </w:rPr>
        <w:t xml:space="preserve">Regrowth of the olfactory nerve is evident 4 days after cut (D4). Eight days after surgery (D8) there is little difference between </w:t>
      </w:r>
      <w:r w:rsidR="00112852" w:rsidRPr="009F578A">
        <w:rPr>
          <w:color w:val="auto"/>
        </w:rPr>
        <w:t>control and reformed</w:t>
      </w:r>
      <w:r w:rsidR="00520C81" w:rsidRPr="009F578A">
        <w:rPr>
          <w:color w:val="auto"/>
        </w:rPr>
        <w:t xml:space="preserve"> nerves.</w:t>
      </w:r>
      <w:r w:rsidR="00AF5582" w:rsidRPr="009F578A">
        <w:rPr>
          <w:color w:val="auto"/>
        </w:rPr>
        <w:t xml:space="preserve"> </w:t>
      </w:r>
      <w:r w:rsidR="003434E5" w:rsidRPr="009F578A">
        <w:rPr>
          <w:color w:val="auto"/>
        </w:rPr>
        <w:t xml:space="preserve">Tadpoles were anesthetized in 0.02% MS-222 to collect images. </w:t>
      </w:r>
      <w:r w:rsidR="00AF5582" w:rsidRPr="009F578A">
        <w:rPr>
          <w:color w:val="auto"/>
        </w:rPr>
        <w:t xml:space="preserve">Olfactory bulb (O.B.), olfactory nerve (O.N.), </w:t>
      </w:r>
      <w:r w:rsidR="00340A56" w:rsidRPr="009F578A">
        <w:rPr>
          <w:color w:val="auto"/>
        </w:rPr>
        <w:t>nasal capsule</w:t>
      </w:r>
      <w:r w:rsidR="00AF5582" w:rsidRPr="009F578A">
        <w:rPr>
          <w:color w:val="auto"/>
        </w:rPr>
        <w:t xml:space="preserve"> (</w:t>
      </w:r>
      <w:r w:rsidR="00340A56" w:rsidRPr="009F578A">
        <w:rPr>
          <w:color w:val="auto"/>
        </w:rPr>
        <w:t>N</w:t>
      </w:r>
      <w:r w:rsidR="00AF5582" w:rsidRPr="009F578A">
        <w:rPr>
          <w:color w:val="auto"/>
        </w:rPr>
        <w:t>.</w:t>
      </w:r>
      <w:r w:rsidR="00340A56" w:rsidRPr="009F578A">
        <w:rPr>
          <w:color w:val="auto"/>
        </w:rPr>
        <w:t>C</w:t>
      </w:r>
      <w:r w:rsidR="00AF5582" w:rsidRPr="009F578A">
        <w:rPr>
          <w:color w:val="auto"/>
        </w:rPr>
        <w:t>.), tectum (Tec), optic nerve (</w:t>
      </w:r>
      <w:proofErr w:type="spellStart"/>
      <w:r w:rsidR="00AF5582" w:rsidRPr="009F578A">
        <w:rPr>
          <w:color w:val="auto"/>
        </w:rPr>
        <w:t>Op.N</w:t>
      </w:r>
      <w:proofErr w:type="spellEnd"/>
      <w:r w:rsidR="00AF5582" w:rsidRPr="009F578A">
        <w:rPr>
          <w:color w:val="auto"/>
        </w:rPr>
        <w:t>.).</w:t>
      </w:r>
      <w:r w:rsidR="00E83A7F" w:rsidRPr="009F578A">
        <w:rPr>
          <w:color w:val="auto"/>
        </w:rPr>
        <w:t xml:space="preserve"> </w:t>
      </w:r>
      <w:r w:rsidR="00CD4769" w:rsidRPr="009F578A">
        <w:rPr>
          <w:color w:val="auto"/>
        </w:rPr>
        <w:t>Arrows indicate the location of the transected nerve.</w:t>
      </w:r>
    </w:p>
    <w:p w14:paraId="1EDD208E" w14:textId="77777777" w:rsidR="00AF2FB4" w:rsidRPr="009F578A" w:rsidRDefault="00AF2FB4" w:rsidP="00A879C9">
      <w:pPr>
        <w:widowControl/>
        <w:rPr>
          <w:color w:val="auto"/>
        </w:rPr>
      </w:pPr>
    </w:p>
    <w:p w14:paraId="2436AB53" w14:textId="0B3C24A1" w:rsidR="00AF2FB4" w:rsidRPr="009F578A" w:rsidRDefault="009F578A" w:rsidP="00A879C9">
      <w:pPr>
        <w:widowControl/>
        <w:rPr>
          <w:color w:val="auto"/>
        </w:rPr>
      </w:pPr>
      <w:r w:rsidRPr="009F578A">
        <w:rPr>
          <w:b/>
          <w:color w:val="auto"/>
        </w:rPr>
        <w:t>Figure 2</w:t>
      </w:r>
      <w:r w:rsidR="00AF2FB4" w:rsidRPr="009F578A">
        <w:rPr>
          <w:b/>
          <w:color w:val="auto"/>
        </w:rPr>
        <w:t xml:space="preserve">. Labeling of </w:t>
      </w:r>
      <w:r w:rsidR="00496F6A" w:rsidRPr="009F578A">
        <w:rPr>
          <w:b/>
          <w:color w:val="auto"/>
        </w:rPr>
        <w:t>olfactory receptor neurons</w:t>
      </w:r>
      <w:r w:rsidR="00AF2FB4" w:rsidRPr="009F578A">
        <w:rPr>
          <w:b/>
          <w:color w:val="auto"/>
        </w:rPr>
        <w:t xml:space="preserve"> with calcium green dextran</w:t>
      </w:r>
      <w:r w:rsidR="00CB0377" w:rsidRPr="009F578A">
        <w:rPr>
          <w:b/>
          <w:color w:val="auto"/>
        </w:rPr>
        <w:t xml:space="preserve"> and visualization of presynaptic calcium influx upon stimulation</w:t>
      </w:r>
      <w:r w:rsidR="00112852" w:rsidRPr="009F578A">
        <w:rPr>
          <w:b/>
          <w:color w:val="auto"/>
        </w:rPr>
        <w:t xml:space="preserve"> with </w:t>
      </w:r>
      <w:r w:rsidR="003C100D" w:rsidRPr="009F578A">
        <w:rPr>
          <w:b/>
          <w:color w:val="auto"/>
        </w:rPr>
        <w:t>amino acids</w:t>
      </w:r>
      <w:r w:rsidR="00AF2FB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13B42" w:rsidRPr="009F578A">
        <w:rPr>
          <w:b/>
          <w:color w:val="auto"/>
        </w:rPr>
        <w:t>A)</w:t>
      </w:r>
      <w:r w:rsidR="00213B42" w:rsidRPr="009F578A">
        <w:rPr>
          <w:color w:val="auto"/>
        </w:rPr>
        <w:t xml:space="preserve"> Transmitted light image of a tadpole showing the location of the olfactory epithelium, olfactory nerves and the glomerular layer of the olfactory bulb.</w:t>
      </w:r>
      <w:r w:rsidR="00E83A7F" w:rsidRPr="009F578A">
        <w:rPr>
          <w:color w:val="auto"/>
        </w:rPr>
        <w:t xml:space="preserve"> </w:t>
      </w:r>
      <w:r w:rsidR="00213B42" w:rsidRPr="009F578A">
        <w:rPr>
          <w:b/>
          <w:color w:val="auto"/>
        </w:rPr>
        <w:t>B</w:t>
      </w:r>
      <w:r w:rsidR="00CB0377" w:rsidRPr="009F578A">
        <w:rPr>
          <w:b/>
          <w:color w:val="auto"/>
        </w:rPr>
        <w:t>)</w:t>
      </w:r>
      <w:r w:rsidR="00CB0377" w:rsidRPr="009F578A">
        <w:rPr>
          <w:color w:val="auto"/>
        </w:rPr>
        <w:t xml:space="preserve"> Image of </w:t>
      </w:r>
      <w:r w:rsidR="00C23608" w:rsidRPr="009F578A">
        <w:rPr>
          <w:color w:val="auto"/>
        </w:rPr>
        <w:t>an olfactory bulb visualized by widefield</w:t>
      </w:r>
      <w:r w:rsidR="003434E5" w:rsidRPr="009F578A">
        <w:rPr>
          <w:color w:val="auto"/>
        </w:rPr>
        <w:t xml:space="preserve"> (</w:t>
      </w:r>
      <w:proofErr w:type="spellStart"/>
      <w:r w:rsidR="003434E5" w:rsidRPr="009F578A">
        <w:rPr>
          <w:color w:val="auto"/>
        </w:rPr>
        <w:t>wf</w:t>
      </w:r>
      <w:proofErr w:type="spellEnd"/>
      <w:r w:rsidR="003434E5" w:rsidRPr="009F578A">
        <w:rPr>
          <w:color w:val="auto"/>
        </w:rPr>
        <w:t>)</w:t>
      </w:r>
      <w:r w:rsidR="00C23608" w:rsidRPr="009F578A">
        <w:rPr>
          <w:color w:val="auto"/>
        </w:rPr>
        <w:t xml:space="preserve"> microscopy.</w:t>
      </w:r>
      <w:r w:rsidR="00E83A7F" w:rsidRPr="009F578A">
        <w:rPr>
          <w:color w:val="auto"/>
        </w:rPr>
        <w:t xml:space="preserve"> </w:t>
      </w:r>
      <w:r w:rsidR="00C23608" w:rsidRPr="009F578A">
        <w:rPr>
          <w:color w:val="auto"/>
        </w:rPr>
        <w:t xml:space="preserve">Neurons were labeled by application of calcium green-1 dextran at the </w:t>
      </w:r>
      <w:r w:rsidR="00340A56" w:rsidRPr="009F578A">
        <w:rPr>
          <w:color w:val="auto"/>
        </w:rPr>
        <w:t>nasal capsule</w:t>
      </w:r>
      <w:r w:rsidR="00C23608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C23608" w:rsidRPr="009F578A">
        <w:rPr>
          <w:color w:val="auto"/>
        </w:rPr>
        <w:t>The fluorescence observed corresponds to p</w:t>
      </w:r>
      <w:r w:rsidR="00CB0377" w:rsidRPr="009F578A">
        <w:rPr>
          <w:color w:val="auto"/>
        </w:rPr>
        <w:t xml:space="preserve">resynaptic terminals from </w:t>
      </w:r>
      <w:r w:rsidR="00496F6A" w:rsidRPr="009F578A">
        <w:rPr>
          <w:color w:val="auto"/>
        </w:rPr>
        <w:t>olfactory receptor neurons</w:t>
      </w:r>
      <w:r w:rsidR="00CB0377" w:rsidRPr="009F578A">
        <w:rPr>
          <w:color w:val="auto"/>
        </w:rPr>
        <w:t xml:space="preserve"> form</w:t>
      </w:r>
      <w:r w:rsidR="00C23608" w:rsidRPr="009F578A">
        <w:rPr>
          <w:color w:val="auto"/>
        </w:rPr>
        <w:t>ing</w:t>
      </w:r>
      <w:r w:rsidR="00CB0377" w:rsidRPr="009F578A">
        <w:rPr>
          <w:color w:val="auto"/>
        </w:rPr>
        <w:t xml:space="preserve"> glomeruli.</w:t>
      </w:r>
      <w:r w:rsidR="00E83A7F" w:rsidRPr="009F578A">
        <w:rPr>
          <w:color w:val="auto"/>
        </w:rPr>
        <w:t xml:space="preserve"> </w:t>
      </w:r>
      <w:r w:rsidR="00576381" w:rsidRPr="009F578A">
        <w:rPr>
          <w:color w:val="auto"/>
        </w:rPr>
        <w:t xml:space="preserve">O.N: olfactory nerve; O.B: olfactory bulb. </w:t>
      </w:r>
      <w:r w:rsidR="00213B42" w:rsidRPr="009F578A">
        <w:rPr>
          <w:b/>
          <w:color w:val="auto"/>
        </w:rPr>
        <w:t>C</w:t>
      </w:r>
      <w:r w:rsidR="00CB0377" w:rsidRPr="009F578A">
        <w:rPr>
          <w:b/>
          <w:color w:val="auto"/>
        </w:rPr>
        <w:t>)</w:t>
      </w:r>
      <w:r w:rsidR="00CB0377" w:rsidRPr="009F578A">
        <w:rPr>
          <w:color w:val="auto"/>
        </w:rPr>
        <w:t xml:space="preserve"> </w:t>
      </w:r>
      <w:r w:rsidR="00C23608" w:rsidRPr="009F578A">
        <w:rPr>
          <w:color w:val="auto"/>
        </w:rPr>
        <w:t xml:space="preserve">Confocal section </w:t>
      </w:r>
      <w:r w:rsidR="00CD4769" w:rsidRPr="009F578A">
        <w:rPr>
          <w:color w:val="auto"/>
        </w:rPr>
        <w:t>located dorsally</w:t>
      </w:r>
      <w:r w:rsidR="00B03CA6" w:rsidRPr="009F578A">
        <w:rPr>
          <w:color w:val="auto"/>
        </w:rPr>
        <w:t xml:space="preserve"> from the entry of the olfactory nerve to the</w:t>
      </w:r>
      <w:r w:rsidR="00C23608" w:rsidRPr="009F578A">
        <w:rPr>
          <w:color w:val="auto"/>
        </w:rPr>
        <w:t xml:space="preserve"> bulb. </w:t>
      </w:r>
      <w:r w:rsidR="00B1009A" w:rsidRPr="009F578A">
        <w:rPr>
          <w:color w:val="auto"/>
        </w:rPr>
        <w:t xml:space="preserve">The presynaptic </w:t>
      </w:r>
      <w:r w:rsidR="00CD4769" w:rsidRPr="009F578A">
        <w:rPr>
          <w:color w:val="auto"/>
        </w:rPr>
        <w:t>component of</w:t>
      </w:r>
      <w:r w:rsidR="00B1009A" w:rsidRPr="009F578A">
        <w:rPr>
          <w:color w:val="auto"/>
        </w:rPr>
        <w:t xml:space="preserve"> o</w:t>
      </w:r>
      <w:r w:rsidR="00CB0377" w:rsidRPr="009F578A">
        <w:rPr>
          <w:color w:val="auto"/>
        </w:rPr>
        <w:t xml:space="preserve">lfactory glomeruli </w:t>
      </w:r>
      <w:r w:rsidR="00B1009A" w:rsidRPr="009F578A">
        <w:rPr>
          <w:color w:val="auto"/>
        </w:rPr>
        <w:t>was labeled using calcium green-1 dextran, as in B)</w:t>
      </w:r>
      <w:r w:rsidR="00CB0377" w:rsidRPr="009F578A">
        <w:rPr>
          <w:color w:val="auto"/>
        </w:rPr>
        <w:t xml:space="preserve">. </w:t>
      </w:r>
      <w:r w:rsidR="00213B42" w:rsidRPr="009F578A">
        <w:rPr>
          <w:b/>
          <w:color w:val="auto"/>
        </w:rPr>
        <w:t>D</w:t>
      </w:r>
      <w:r w:rsidR="00CB0377" w:rsidRPr="009F578A">
        <w:rPr>
          <w:b/>
          <w:color w:val="auto"/>
        </w:rPr>
        <w:t>)</w:t>
      </w:r>
      <w:r w:rsidR="00CB0377" w:rsidRPr="009F578A">
        <w:rPr>
          <w:color w:val="auto"/>
        </w:rPr>
        <w:t xml:space="preserve"> Presynaptic terminals </w:t>
      </w:r>
      <w:r w:rsidR="00213B42" w:rsidRPr="009F578A">
        <w:rPr>
          <w:color w:val="auto"/>
        </w:rPr>
        <w:t xml:space="preserve">transiently </w:t>
      </w:r>
      <w:r w:rsidR="00CB0377" w:rsidRPr="009F578A">
        <w:rPr>
          <w:color w:val="auto"/>
        </w:rPr>
        <w:t xml:space="preserve">increase their calcium levels upon exposure of </w:t>
      </w:r>
      <w:r w:rsidR="00213B42" w:rsidRPr="009F578A">
        <w:rPr>
          <w:color w:val="auto"/>
        </w:rPr>
        <w:t>the olfactory epithelium</w:t>
      </w:r>
      <w:r w:rsidR="00CB0377" w:rsidRPr="009F578A">
        <w:rPr>
          <w:color w:val="auto"/>
        </w:rPr>
        <w:t xml:space="preserve"> to a</w:t>
      </w:r>
      <w:r w:rsidR="00213B42" w:rsidRPr="009F578A">
        <w:rPr>
          <w:color w:val="auto"/>
        </w:rPr>
        <w:t xml:space="preserve"> solution containing five different amino acids</w:t>
      </w:r>
      <w:r w:rsidR="00CB0377" w:rsidRPr="009F578A">
        <w:rPr>
          <w:color w:val="auto"/>
        </w:rPr>
        <w:t xml:space="preserve">. </w:t>
      </w:r>
      <w:r w:rsidR="003806BF" w:rsidRPr="009F578A">
        <w:rPr>
          <w:color w:val="auto"/>
        </w:rPr>
        <w:t>Relative changes in calcium fluorescence</w:t>
      </w:r>
      <w:r w:rsidR="00C23608" w:rsidRPr="009F578A">
        <w:rPr>
          <w:color w:val="auto"/>
        </w:rPr>
        <w:t xml:space="preserve"> obtained before, during and after 1 s stimulation</w:t>
      </w:r>
      <w:r w:rsidR="00B1009A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806BF" w:rsidRPr="009F578A">
        <w:rPr>
          <w:b/>
          <w:color w:val="auto"/>
        </w:rPr>
        <w:t>E)</w:t>
      </w:r>
      <w:r w:rsidR="00E83A7F" w:rsidRPr="009F578A">
        <w:rPr>
          <w:b/>
          <w:color w:val="auto"/>
        </w:rPr>
        <w:t xml:space="preserve"> </w:t>
      </w:r>
      <w:r w:rsidR="003806BF" w:rsidRPr="009F578A">
        <w:rPr>
          <w:color w:val="auto"/>
        </w:rPr>
        <w:t xml:space="preserve">Distribution of 10 different regions of interest (ROIs) used to quantify </w:t>
      </w:r>
      <w:r w:rsidR="003806BF" w:rsidRPr="009F578A">
        <w:rPr>
          <w:color w:val="auto"/>
        </w:rPr>
        <w:sym w:font="Symbol" w:char="F044"/>
      </w:r>
      <w:r w:rsidR="003806BF" w:rsidRPr="009F578A">
        <w:rPr>
          <w:color w:val="auto"/>
        </w:rPr>
        <w:t>F/F</w:t>
      </w:r>
      <w:r w:rsidR="007737A6" w:rsidRPr="009F578A">
        <w:rPr>
          <w:color w:val="auto"/>
          <w:vertAlign w:val="subscript"/>
        </w:rPr>
        <w:t>0</w:t>
      </w:r>
      <w:r w:rsidR="00E83A7F" w:rsidRPr="009F578A">
        <w:rPr>
          <w:color w:val="auto"/>
        </w:rPr>
        <w:t xml:space="preserve"> </w:t>
      </w:r>
      <w:r w:rsidR="003806BF" w:rsidRPr="009F578A">
        <w:rPr>
          <w:color w:val="auto"/>
        </w:rPr>
        <w:t>changes.</w:t>
      </w:r>
      <w:r w:rsidR="00E83A7F" w:rsidRPr="009F578A">
        <w:rPr>
          <w:color w:val="auto"/>
        </w:rPr>
        <w:t xml:space="preserve"> </w:t>
      </w:r>
      <w:r w:rsidR="003806BF" w:rsidRPr="009F578A">
        <w:rPr>
          <w:color w:val="auto"/>
        </w:rPr>
        <w:t xml:space="preserve">ROI11 is outside of the glomerular layer and is used to define background levels of fluorescence. </w:t>
      </w:r>
      <w:r w:rsidR="003806BF" w:rsidRPr="009F578A">
        <w:rPr>
          <w:b/>
          <w:color w:val="auto"/>
        </w:rPr>
        <w:t>F</w:t>
      </w:r>
      <w:r w:rsidR="00B1009A" w:rsidRPr="009F578A">
        <w:rPr>
          <w:b/>
          <w:color w:val="auto"/>
        </w:rPr>
        <w:t>)</w:t>
      </w:r>
      <w:r w:rsidR="00B1009A" w:rsidRPr="009F578A">
        <w:rPr>
          <w:color w:val="auto"/>
        </w:rPr>
        <w:t xml:space="preserve"> </w:t>
      </w:r>
      <w:r w:rsidR="003806BF" w:rsidRPr="009F578A">
        <w:rPr>
          <w:color w:val="auto"/>
        </w:rPr>
        <w:t xml:space="preserve">Individual </w:t>
      </w:r>
      <w:r w:rsidR="003806BF" w:rsidRPr="009F578A">
        <w:rPr>
          <w:color w:val="auto"/>
        </w:rPr>
        <w:sym w:font="Symbol" w:char="F044"/>
      </w:r>
      <w:r w:rsidR="003806BF" w:rsidRPr="009F578A">
        <w:rPr>
          <w:color w:val="auto"/>
        </w:rPr>
        <w:t>F/F</w:t>
      </w:r>
      <w:r w:rsidR="00303711" w:rsidRPr="009F578A">
        <w:rPr>
          <w:color w:val="auto"/>
          <w:vertAlign w:val="subscript"/>
        </w:rPr>
        <w:t>0</w:t>
      </w:r>
      <w:r w:rsidR="003806BF" w:rsidRPr="009F578A">
        <w:rPr>
          <w:color w:val="auto"/>
        </w:rPr>
        <w:t xml:space="preserve"> responses for ROIs defined in E).</w:t>
      </w:r>
      <w:r w:rsidR="00E83A7F" w:rsidRPr="009F578A">
        <w:rPr>
          <w:color w:val="auto"/>
        </w:rPr>
        <w:t xml:space="preserve"> </w:t>
      </w:r>
    </w:p>
    <w:p w14:paraId="60574A6B" w14:textId="77777777" w:rsidR="00AF2FB4" w:rsidRPr="009F578A" w:rsidRDefault="00AF2FB4" w:rsidP="00A879C9">
      <w:pPr>
        <w:widowControl/>
        <w:rPr>
          <w:color w:val="auto"/>
        </w:rPr>
      </w:pPr>
    </w:p>
    <w:p w14:paraId="794B4D77" w14:textId="708D8D82" w:rsidR="001147F3" w:rsidRPr="009F578A" w:rsidRDefault="009F578A" w:rsidP="00A879C9">
      <w:pPr>
        <w:widowControl/>
        <w:rPr>
          <w:color w:val="auto"/>
        </w:rPr>
      </w:pPr>
      <w:r w:rsidRPr="009F578A">
        <w:rPr>
          <w:b/>
          <w:color w:val="auto"/>
        </w:rPr>
        <w:t>Figure 3</w:t>
      </w:r>
      <w:r w:rsidR="001147F3" w:rsidRPr="009F578A">
        <w:rPr>
          <w:b/>
          <w:color w:val="auto"/>
        </w:rPr>
        <w:t xml:space="preserve">. </w:t>
      </w:r>
      <w:r w:rsidR="00A208BC" w:rsidRPr="009F578A">
        <w:rPr>
          <w:b/>
          <w:color w:val="auto"/>
        </w:rPr>
        <w:t>O</w:t>
      </w:r>
      <w:r w:rsidR="001147F3" w:rsidRPr="009F578A">
        <w:rPr>
          <w:b/>
          <w:color w:val="auto"/>
        </w:rPr>
        <w:t>lfactory-guided behavior assay.</w:t>
      </w:r>
      <w:r w:rsidR="00E83A7F" w:rsidRPr="009F578A">
        <w:rPr>
          <w:b/>
          <w:color w:val="auto"/>
        </w:rPr>
        <w:t xml:space="preserve"> </w:t>
      </w:r>
      <w:r w:rsidR="00A208BC" w:rsidRPr="009F578A">
        <w:rPr>
          <w:b/>
          <w:color w:val="auto"/>
        </w:rPr>
        <w:t xml:space="preserve">A) </w:t>
      </w:r>
      <w:r w:rsidR="00A208BC" w:rsidRPr="009F578A">
        <w:rPr>
          <w:color w:val="auto"/>
        </w:rPr>
        <w:t>Schematic diagram showing the equipment used in the test.</w:t>
      </w:r>
      <w:r w:rsidR="00E83A7F" w:rsidRPr="009F578A">
        <w:rPr>
          <w:color w:val="auto"/>
        </w:rPr>
        <w:t xml:space="preserve"> </w:t>
      </w:r>
      <w:r w:rsidR="00A208BC" w:rsidRPr="009F578A">
        <w:rPr>
          <w:b/>
          <w:color w:val="auto"/>
        </w:rPr>
        <w:t>B)</w:t>
      </w:r>
      <w:r w:rsidR="00A208BC" w:rsidRPr="009F578A">
        <w:rPr>
          <w:color w:val="auto"/>
        </w:rPr>
        <w:t xml:space="preserve"> Example of motility tracks </w:t>
      </w:r>
      <w:r w:rsidR="00DE3A76" w:rsidRPr="009F578A">
        <w:rPr>
          <w:color w:val="auto"/>
        </w:rPr>
        <w:t xml:space="preserve">recorded </w:t>
      </w:r>
      <w:r>
        <w:rPr>
          <w:color w:val="auto"/>
        </w:rPr>
        <w:t xml:space="preserve">over </w:t>
      </w:r>
      <w:r w:rsidR="00A208BC" w:rsidRPr="009F578A">
        <w:rPr>
          <w:color w:val="auto"/>
        </w:rPr>
        <w:t xml:space="preserve">90 s. </w:t>
      </w:r>
      <w:r w:rsidR="00DE3A76" w:rsidRPr="009F578A">
        <w:rPr>
          <w:color w:val="auto"/>
        </w:rPr>
        <w:t>Each circle represents a well containing a single animal.</w:t>
      </w:r>
    </w:p>
    <w:p w14:paraId="446396E7" w14:textId="77777777" w:rsidR="001147F3" w:rsidRPr="009F578A" w:rsidRDefault="001147F3" w:rsidP="00A879C9">
      <w:pPr>
        <w:widowControl/>
        <w:rPr>
          <w:b/>
          <w:color w:val="auto"/>
        </w:rPr>
      </w:pPr>
    </w:p>
    <w:p w14:paraId="0FCEDEB7" w14:textId="2301895E" w:rsidR="00AF2FB4" w:rsidRPr="009F578A" w:rsidRDefault="009F578A" w:rsidP="00A879C9">
      <w:pPr>
        <w:widowControl/>
        <w:rPr>
          <w:color w:val="auto"/>
        </w:rPr>
      </w:pPr>
      <w:r w:rsidRPr="009F578A">
        <w:rPr>
          <w:b/>
          <w:color w:val="auto"/>
        </w:rPr>
        <w:t>Figure 4</w:t>
      </w:r>
      <w:r w:rsidR="00AF2FB4" w:rsidRPr="009F578A">
        <w:rPr>
          <w:b/>
          <w:color w:val="auto"/>
        </w:rPr>
        <w:t xml:space="preserve">. </w:t>
      </w:r>
      <w:r w:rsidR="000E723F" w:rsidRPr="009F578A">
        <w:rPr>
          <w:b/>
          <w:color w:val="auto"/>
        </w:rPr>
        <w:t>Tracking of olfactory-guided b</w:t>
      </w:r>
      <w:r w:rsidR="00AF2FB4" w:rsidRPr="009F578A">
        <w:rPr>
          <w:b/>
          <w:color w:val="auto"/>
        </w:rPr>
        <w:t>ehavior</w:t>
      </w:r>
      <w:r w:rsidR="00AF2FB4" w:rsidRPr="009F578A">
        <w:rPr>
          <w:color w:val="auto"/>
        </w:rPr>
        <w:t xml:space="preserve">. </w:t>
      </w:r>
      <w:r w:rsidR="007F198E" w:rsidRPr="009F578A">
        <w:rPr>
          <w:b/>
          <w:color w:val="auto"/>
        </w:rPr>
        <w:t>A)</w:t>
      </w:r>
      <w:r w:rsidR="007F198E" w:rsidRPr="009F578A">
        <w:rPr>
          <w:color w:val="auto"/>
        </w:rPr>
        <w:t xml:space="preserve"> </w:t>
      </w:r>
      <w:r w:rsidR="00CD4769" w:rsidRPr="009F578A">
        <w:rPr>
          <w:color w:val="auto"/>
        </w:rPr>
        <w:t>Example showing</w:t>
      </w:r>
      <w:r w:rsidR="00B16C27" w:rsidRPr="009F578A">
        <w:rPr>
          <w:color w:val="auto"/>
        </w:rPr>
        <w:t xml:space="preserve"> a </w:t>
      </w:r>
      <w:proofErr w:type="spellStart"/>
      <w:r w:rsidR="00B16C27" w:rsidRPr="009F578A">
        <w:rPr>
          <w:color w:val="auto"/>
        </w:rPr>
        <w:t xml:space="preserve">well </w:t>
      </w:r>
      <w:r w:rsidR="00155BAD" w:rsidRPr="009F578A">
        <w:rPr>
          <w:color w:val="auto"/>
        </w:rPr>
        <w:t>used</w:t>
      </w:r>
      <w:proofErr w:type="spellEnd"/>
      <w:r w:rsidR="00155BAD" w:rsidRPr="009F578A">
        <w:rPr>
          <w:color w:val="auto"/>
        </w:rPr>
        <w:t xml:space="preserve"> for the</w:t>
      </w:r>
      <w:r w:rsidR="00B16C27" w:rsidRPr="009F578A">
        <w:rPr>
          <w:color w:val="auto"/>
        </w:rPr>
        <w:t xml:space="preserve"> behavioral assay. Blue dotted lines indicate the </w:t>
      </w:r>
      <w:r w:rsidR="00623A62" w:rsidRPr="009F578A">
        <w:rPr>
          <w:color w:val="auto"/>
        </w:rPr>
        <w:t xml:space="preserve">location of </w:t>
      </w:r>
      <w:proofErr w:type="gramStart"/>
      <w:r w:rsidR="00B16C27" w:rsidRPr="009F578A">
        <w:rPr>
          <w:color w:val="auto"/>
        </w:rPr>
        <w:t>X,Y</w:t>
      </w:r>
      <w:proofErr w:type="gramEnd"/>
      <w:r w:rsidR="00B16C27" w:rsidRPr="009F578A">
        <w:rPr>
          <w:color w:val="auto"/>
        </w:rPr>
        <w:t xml:space="preserve"> coordinates (in mm) </w:t>
      </w:r>
      <w:r w:rsidR="00623A62" w:rsidRPr="009F578A">
        <w:rPr>
          <w:color w:val="auto"/>
        </w:rPr>
        <w:t xml:space="preserve">used to track tadpole </w:t>
      </w:r>
      <w:r w:rsidR="00155BAD" w:rsidRPr="009F578A">
        <w:rPr>
          <w:color w:val="auto"/>
        </w:rPr>
        <w:t>movements</w:t>
      </w:r>
      <w:r w:rsidR="006158E9" w:rsidRPr="009F578A">
        <w:rPr>
          <w:color w:val="auto"/>
        </w:rPr>
        <w:t xml:space="preserve"> (see also </w:t>
      </w:r>
      <w:r w:rsidR="007C6825">
        <w:rPr>
          <w:b/>
          <w:color w:val="auto"/>
        </w:rPr>
        <w:t>Supplementary Video</w:t>
      </w:r>
      <w:r w:rsidR="007C6825" w:rsidRPr="00A879C9">
        <w:rPr>
          <w:b/>
          <w:color w:val="auto"/>
        </w:rPr>
        <w:t xml:space="preserve"> </w:t>
      </w:r>
      <w:r w:rsidR="006158E9" w:rsidRPr="00A879C9">
        <w:rPr>
          <w:b/>
          <w:color w:val="auto"/>
        </w:rPr>
        <w:t>1</w:t>
      </w:r>
      <w:r w:rsidR="006158E9" w:rsidRPr="009F578A">
        <w:rPr>
          <w:color w:val="auto"/>
        </w:rPr>
        <w:t>)</w:t>
      </w:r>
      <w:r w:rsidR="00623A62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623A62" w:rsidRPr="009F578A">
        <w:rPr>
          <w:color w:val="auto"/>
        </w:rPr>
        <w:t xml:space="preserve">The green ellipse represents the position of the solution inlet. The dotted black line indicates the </w:t>
      </w:r>
      <w:r w:rsidR="003E29A5" w:rsidRPr="009F578A">
        <w:rPr>
          <w:color w:val="auto"/>
        </w:rPr>
        <w:t xml:space="preserve">proximal </w:t>
      </w:r>
      <w:r w:rsidR="00623A62" w:rsidRPr="009F578A">
        <w:rPr>
          <w:color w:val="auto"/>
        </w:rPr>
        <w:t xml:space="preserve">area </w:t>
      </w:r>
      <w:r w:rsidR="003E29A5" w:rsidRPr="009F578A">
        <w:rPr>
          <w:color w:val="auto"/>
        </w:rPr>
        <w:t xml:space="preserve">to </w:t>
      </w:r>
      <w:r w:rsidR="00155BAD" w:rsidRPr="009F578A">
        <w:rPr>
          <w:color w:val="auto"/>
        </w:rPr>
        <w:t xml:space="preserve">the </w:t>
      </w:r>
      <w:r w:rsidR="003E29A5" w:rsidRPr="009F578A">
        <w:rPr>
          <w:color w:val="auto"/>
        </w:rPr>
        <w:t>tube delivering the amino acid solution (see text for details)</w:t>
      </w:r>
      <w:r w:rsidR="00623A62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E29A5" w:rsidRPr="009F578A">
        <w:rPr>
          <w:b/>
          <w:color w:val="auto"/>
        </w:rPr>
        <w:t>B)</w:t>
      </w:r>
      <w:r w:rsidR="003E29A5" w:rsidRPr="009F578A">
        <w:rPr>
          <w:color w:val="auto"/>
        </w:rPr>
        <w:t xml:space="preserve"> </w:t>
      </w:r>
      <w:r w:rsidR="00155BAD" w:rsidRPr="009F578A">
        <w:rPr>
          <w:color w:val="auto"/>
        </w:rPr>
        <w:t xml:space="preserve">Motility </w:t>
      </w:r>
      <w:r w:rsidR="007F198E" w:rsidRPr="009F578A">
        <w:rPr>
          <w:color w:val="auto"/>
        </w:rPr>
        <w:t xml:space="preserve">of </w:t>
      </w:r>
      <w:r w:rsidR="00155BAD" w:rsidRPr="009F578A">
        <w:rPr>
          <w:color w:val="auto"/>
        </w:rPr>
        <w:t xml:space="preserve">the </w:t>
      </w:r>
      <w:r w:rsidR="007F198E" w:rsidRPr="009F578A">
        <w:rPr>
          <w:color w:val="auto"/>
        </w:rPr>
        <w:t xml:space="preserve">tadpole </w:t>
      </w:r>
      <w:r w:rsidR="006158E9" w:rsidRPr="009F578A">
        <w:rPr>
          <w:color w:val="auto"/>
        </w:rPr>
        <w:t xml:space="preserve">shown in A) </w:t>
      </w:r>
      <w:r w:rsidR="00155BAD" w:rsidRPr="009F578A">
        <w:rPr>
          <w:color w:val="auto"/>
        </w:rPr>
        <w:t>during the behavioral assay.</w:t>
      </w:r>
      <w:r w:rsidR="00E83A7F" w:rsidRPr="009F578A">
        <w:rPr>
          <w:color w:val="auto"/>
        </w:rPr>
        <w:t xml:space="preserve"> </w:t>
      </w:r>
      <w:r w:rsidR="00A50AD2" w:rsidRPr="009F578A">
        <w:rPr>
          <w:color w:val="auto"/>
        </w:rPr>
        <w:t xml:space="preserve">Color-coded traces indicate the position of the animal before </w:t>
      </w:r>
      <w:r w:rsidR="00303711" w:rsidRPr="009F578A">
        <w:rPr>
          <w:color w:val="auto"/>
        </w:rPr>
        <w:t xml:space="preserve">(gray) </w:t>
      </w:r>
      <w:r w:rsidR="00A50AD2" w:rsidRPr="009F578A">
        <w:rPr>
          <w:color w:val="auto"/>
        </w:rPr>
        <w:t>and after olfactory stimulation (violet).</w:t>
      </w:r>
      <w:r w:rsidR="00E83A7F" w:rsidRPr="009F578A">
        <w:rPr>
          <w:color w:val="auto"/>
        </w:rPr>
        <w:t xml:space="preserve"> </w:t>
      </w:r>
      <w:r w:rsidR="00A50AD2" w:rsidRPr="009F578A">
        <w:rPr>
          <w:color w:val="auto"/>
        </w:rPr>
        <w:t>Movements during application of the odorant solution are illustrated in a temporal color gradient</w:t>
      </w:r>
      <w:r w:rsidR="002767D1" w:rsidRPr="009F578A">
        <w:rPr>
          <w:color w:val="auto"/>
        </w:rPr>
        <w:t xml:space="preserve"> (30 s, red to blue)</w:t>
      </w:r>
      <w:r w:rsidR="007F198E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E29A5" w:rsidRPr="009F578A">
        <w:rPr>
          <w:b/>
          <w:color w:val="auto"/>
        </w:rPr>
        <w:t>C)</w:t>
      </w:r>
      <w:r w:rsidR="003E29A5" w:rsidRPr="009F578A">
        <w:rPr>
          <w:color w:val="auto"/>
        </w:rPr>
        <w:t xml:space="preserve"> </w:t>
      </w:r>
      <w:r w:rsidR="007F198E" w:rsidRPr="009F578A">
        <w:rPr>
          <w:color w:val="auto"/>
        </w:rPr>
        <w:t xml:space="preserve">Using </w:t>
      </w:r>
      <w:proofErr w:type="gramStart"/>
      <w:r w:rsidR="007F198E" w:rsidRPr="009F578A">
        <w:rPr>
          <w:color w:val="auto"/>
        </w:rPr>
        <w:t>X,Y</w:t>
      </w:r>
      <w:proofErr w:type="gramEnd"/>
      <w:r w:rsidR="007F198E" w:rsidRPr="009F578A">
        <w:rPr>
          <w:color w:val="auto"/>
        </w:rPr>
        <w:t xml:space="preserve"> tadpole positions it is possible to calculate changes in the </w:t>
      </w:r>
      <w:r w:rsidR="007C6825" w:rsidRPr="009F578A">
        <w:rPr>
          <w:color w:val="auto"/>
        </w:rPr>
        <w:t>Euclidean</w:t>
      </w:r>
      <w:r w:rsidR="007F198E" w:rsidRPr="009F578A">
        <w:rPr>
          <w:color w:val="auto"/>
        </w:rPr>
        <w:t xml:space="preserve"> distance </w:t>
      </w:r>
      <w:r w:rsidR="00A50AD2" w:rsidRPr="009F578A">
        <w:rPr>
          <w:color w:val="auto"/>
        </w:rPr>
        <w:t xml:space="preserve">from </w:t>
      </w:r>
      <w:r w:rsidR="003B278C" w:rsidRPr="009F578A">
        <w:rPr>
          <w:color w:val="auto"/>
        </w:rPr>
        <w:t xml:space="preserve">the </w:t>
      </w:r>
      <w:r w:rsidR="007F198E" w:rsidRPr="009F578A">
        <w:rPr>
          <w:color w:val="auto"/>
        </w:rPr>
        <w:t>tadpole head to the perfusion inlet.</w:t>
      </w:r>
      <w:r w:rsidR="00E83A7F" w:rsidRPr="009F578A">
        <w:rPr>
          <w:color w:val="auto"/>
        </w:rPr>
        <w:t xml:space="preserve"> </w:t>
      </w:r>
      <w:r w:rsidR="00A50AD2" w:rsidRPr="009F578A">
        <w:rPr>
          <w:color w:val="auto"/>
        </w:rPr>
        <w:t>D</w:t>
      </w:r>
      <w:r w:rsidR="003B278C" w:rsidRPr="009F578A">
        <w:rPr>
          <w:color w:val="auto"/>
        </w:rPr>
        <w:t xml:space="preserve">istances shorter than 8.75 mm correspond to the proximal area </w:t>
      </w:r>
      <w:r w:rsidR="003434E5" w:rsidRPr="009F578A">
        <w:rPr>
          <w:color w:val="auto"/>
        </w:rPr>
        <w:t xml:space="preserve">of </w:t>
      </w:r>
      <w:r w:rsidR="003B278C" w:rsidRPr="009F578A">
        <w:rPr>
          <w:color w:val="auto"/>
        </w:rPr>
        <w:t xml:space="preserve">the </w:t>
      </w:r>
      <w:r w:rsidR="007C6825" w:rsidRPr="009F578A">
        <w:rPr>
          <w:color w:val="auto"/>
        </w:rPr>
        <w:t>nozzle.</w:t>
      </w:r>
      <w:r w:rsidR="003B278C" w:rsidRPr="009F578A">
        <w:rPr>
          <w:color w:val="auto"/>
        </w:rPr>
        <w:t xml:space="preserve"> </w:t>
      </w:r>
      <w:r w:rsidR="003B278C" w:rsidRPr="009F578A">
        <w:rPr>
          <w:b/>
          <w:color w:val="auto"/>
        </w:rPr>
        <w:t>D</w:t>
      </w:r>
      <w:r w:rsidR="00655A82" w:rsidRPr="009F578A">
        <w:rPr>
          <w:b/>
          <w:color w:val="auto"/>
        </w:rPr>
        <w:t>)</w:t>
      </w:r>
      <w:r w:rsidR="00655A82" w:rsidRPr="009F578A">
        <w:rPr>
          <w:color w:val="auto"/>
        </w:rPr>
        <w:t xml:space="preserve"> </w:t>
      </w:r>
      <w:r w:rsidR="003B278C" w:rsidRPr="009F578A">
        <w:rPr>
          <w:color w:val="auto"/>
        </w:rPr>
        <w:t>Plot of the time spent by tadpoles in the region defined by the dotted line in A)</w:t>
      </w:r>
      <w:r w:rsidR="006158E9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6158E9" w:rsidRPr="009F578A">
        <w:rPr>
          <w:color w:val="auto"/>
        </w:rPr>
        <w:t xml:space="preserve">Each </w:t>
      </w:r>
      <w:r w:rsidR="00CD4769" w:rsidRPr="009F578A">
        <w:rPr>
          <w:color w:val="auto"/>
        </w:rPr>
        <w:t xml:space="preserve">dot </w:t>
      </w:r>
      <w:r w:rsidR="00D25AC7" w:rsidRPr="009F578A">
        <w:rPr>
          <w:color w:val="auto"/>
        </w:rPr>
        <w:t xml:space="preserve">indicates </w:t>
      </w:r>
      <w:r w:rsidR="006158E9" w:rsidRPr="009F578A">
        <w:rPr>
          <w:color w:val="auto"/>
        </w:rPr>
        <w:t>a 15 s period.</w:t>
      </w:r>
      <w:r w:rsidR="00E83A7F" w:rsidRPr="009F578A">
        <w:rPr>
          <w:color w:val="auto"/>
        </w:rPr>
        <w:t xml:space="preserve"> </w:t>
      </w:r>
      <w:r w:rsidR="006158E9" w:rsidRPr="009F578A">
        <w:rPr>
          <w:color w:val="auto"/>
        </w:rPr>
        <w:t xml:space="preserve">The animal </w:t>
      </w:r>
      <w:r w:rsidR="00D25AC7" w:rsidRPr="009F578A">
        <w:rPr>
          <w:color w:val="auto"/>
        </w:rPr>
        <w:t>is attracted by the</w:t>
      </w:r>
      <w:r w:rsidR="006158E9" w:rsidRPr="009F578A">
        <w:rPr>
          <w:color w:val="auto"/>
        </w:rPr>
        <w:t xml:space="preserve"> odorant solution</w:t>
      </w:r>
      <w:r w:rsidR="00D25AC7" w:rsidRPr="009F578A">
        <w:rPr>
          <w:color w:val="auto"/>
        </w:rPr>
        <w:t>.</w:t>
      </w:r>
      <w:r w:rsidR="006158E9" w:rsidRPr="009F578A">
        <w:rPr>
          <w:color w:val="auto"/>
        </w:rPr>
        <w:t xml:space="preserve"> </w:t>
      </w:r>
    </w:p>
    <w:p w14:paraId="75182EC3" w14:textId="77777777" w:rsidR="00B32616" w:rsidRPr="009F578A" w:rsidRDefault="00B32616" w:rsidP="00A879C9">
      <w:pPr>
        <w:widowControl/>
        <w:rPr>
          <w:color w:val="808080" w:themeColor="background1" w:themeShade="80"/>
        </w:rPr>
      </w:pPr>
    </w:p>
    <w:p w14:paraId="2EB9D96B" w14:textId="18F5E8D9" w:rsidR="007338EA" w:rsidRPr="009F578A" w:rsidRDefault="009F578A" w:rsidP="00A879C9">
      <w:pPr>
        <w:widowControl/>
        <w:rPr>
          <w:color w:val="auto"/>
        </w:rPr>
      </w:pPr>
      <w:r w:rsidRPr="009F578A">
        <w:rPr>
          <w:b/>
          <w:color w:val="auto"/>
        </w:rPr>
        <w:lastRenderedPageBreak/>
        <w:t>Figure 5</w:t>
      </w:r>
      <w:r w:rsidR="007338EA" w:rsidRPr="009F578A">
        <w:rPr>
          <w:b/>
          <w:color w:val="auto"/>
        </w:rPr>
        <w:t xml:space="preserve">. </w:t>
      </w:r>
      <w:r w:rsidR="00D25AC7" w:rsidRPr="009F578A">
        <w:rPr>
          <w:b/>
          <w:color w:val="auto"/>
        </w:rPr>
        <w:t>T</w:t>
      </w:r>
      <w:r w:rsidR="00151543" w:rsidRPr="009F578A">
        <w:rPr>
          <w:b/>
          <w:color w:val="auto"/>
        </w:rPr>
        <w:t xml:space="preserve">adpoles </w:t>
      </w:r>
      <w:r w:rsidR="00D25AC7" w:rsidRPr="009F578A">
        <w:rPr>
          <w:b/>
          <w:color w:val="auto"/>
        </w:rPr>
        <w:t>are attracted by amino acids</w:t>
      </w:r>
      <w:r w:rsidR="00151543" w:rsidRPr="009F578A">
        <w:rPr>
          <w:color w:val="auto"/>
        </w:rPr>
        <w:t xml:space="preserve">. </w:t>
      </w:r>
      <w:r w:rsidR="00151543" w:rsidRPr="009F578A">
        <w:rPr>
          <w:b/>
          <w:color w:val="auto"/>
        </w:rPr>
        <w:t xml:space="preserve">A) </w:t>
      </w:r>
      <w:r w:rsidR="00151543" w:rsidRPr="009F578A">
        <w:rPr>
          <w:color w:val="auto"/>
        </w:rPr>
        <w:t xml:space="preserve">Time spent by tadpoles </w:t>
      </w:r>
      <w:proofErr w:type="gramStart"/>
      <w:r w:rsidR="00151543" w:rsidRPr="009F578A">
        <w:rPr>
          <w:color w:val="auto"/>
        </w:rPr>
        <w:t>in the vicinity of</w:t>
      </w:r>
      <w:proofErr w:type="gramEnd"/>
      <w:r w:rsidR="00151543" w:rsidRPr="009F578A">
        <w:rPr>
          <w:color w:val="auto"/>
        </w:rPr>
        <w:t xml:space="preserve"> the odor source.</w:t>
      </w:r>
      <w:r w:rsidR="00E83A7F" w:rsidRPr="009F578A">
        <w:rPr>
          <w:color w:val="auto"/>
        </w:rPr>
        <w:t xml:space="preserve"> </w:t>
      </w:r>
      <w:r w:rsidR="00151543" w:rsidRPr="009F578A">
        <w:rPr>
          <w:color w:val="auto"/>
        </w:rPr>
        <w:t>Each bin comprises a 15 s period. Box plots represents the median (black horizontal line), 25 to 75% quartiles (boxes), and ranges (whiskers) of data.</w:t>
      </w:r>
      <w:r w:rsidR="00E83A7F" w:rsidRPr="009F578A">
        <w:rPr>
          <w:color w:val="auto"/>
        </w:rPr>
        <w:t xml:space="preserve"> </w:t>
      </w:r>
      <w:r w:rsidR="003603C7" w:rsidRPr="009F578A">
        <w:rPr>
          <w:color w:val="auto"/>
        </w:rPr>
        <w:t xml:space="preserve">Delivery of a 1 mM amino acid solution attracted tadpoles to the odor source. </w:t>
      </w:r>
      <w:r w:rsidR="003603C7" w:rsidRPr="009F578A">
        <w:rPr>
          <w:b/>
          <w:color w:val="auto"/>
        </w:rPr>
        <w:t>B)</w:t>
      </w:r>
      <w:r w:rsidR="003603C7" w:rsidRPr="009F578A">
        <w:rPr>
          <w:color w:val="auto"/>
        </w:rPr>
        <w:t xml:space="preserve"> Tadpoles were attracted by the odorant solution when the concentration of amino acids was reduced to </w:t>
      </w:r>
      <w:r w:rsidR="00C77D98" w:rsidRPr="009F578A">
        <w:rPr>
          <w:color w:val="auto"/>
        </w:rPr>
        <w:t xml:space="preserve">160 </w:t>
      </w:r>
      <w:r w:rsidR="000F547D" w:rsidRPr="009F578A">
        <w:rPr>
          <w:color w:val="auto"/>
        </w:rPr>
        <w:sym w:font="Symbol" w:char="F06D"/>
      </w:r>
      <w:r w:rsidR="000F547D" w:rsidRPr="009F578A">
        <w:rPr>
          <w:color w:val="auto"/>
        </w:rPr>
        <w:t xml:space="preserve">M. </w:t>
      </w:r>
      <w:r w:rsidR="000F547D" w:rsidRPr="009F578A">
        <w:rPr>
          <w:b/>
          <w:color w:val="auto"/>
        </w:rPr>
        <w:t>C)</w:t>
      </w:r>
      <w:r w:rsidR="003603C7" w:rsidRPr="009F578A">
        <w:rPr>
          <w:color w:val="auto"/>
        </w:rPr>
        <w:t xml:space="preserve"> </w:t>
      </w:r>
      <w:r w:rsidR="000F547D" w:rsidRPr="009F578A">
        <w:rPr>
          <w:color w:val="auto"/>
        </w:rPr>
        <w:t xml:space="preserve">Delivery of water did not modify animal behavior. </w:t>
      </w:r>
      <w:r w:rsidR="00D25AC7" w:rsidRPr="009F578A">
        <w:rPr>
          <w:color w:val="auto"/>
        </w:rPr>
        <w:t>Repeated measures ANOVA with Dunn’s multiple comparisons test, p&lt;0.05.</w:t>
      </w:r>
    </w:p>
    <w:p w14:paraId="6477A019" w14:textId="77777777" w:rsidR="007338EA" w:rsidRPr="009F578A" w:rsidRDefault="007338EA" w:rsidP="00A879C9">
      <w:pPr>
        <w:widowControl/>
        <w:rPr>
          <w:color w:val="auto"/>
        </w:rPr>
      </w:pPr>
    </w:p>
    <w:p w14:paraId="088A2B75" w14:textId="47DACA93" w:rsidR="00DD03F9" w:rsidRPr="009F578A" w:rsidRDefault="009F578A" w:rsidP="00A879C9">
      <w:pPr>
        <w:widowControl/>
        <w:rPr>
          <w:color w:val="auto"/>
        </w:rPr>
      </w:pPr>
      <w:r w:rsidRPr="009F578A">
        <w:rPr>
          <w:b/>
          <w:color w:val="auto"/>
        </w:rPr>
        <w:t>Figure 6</w:t>
      </w:r>
      <w:r w:rsidR="00DD03F9" w:rsidRPr="009F578A">
        <w:rPr>
          <w:b/>
          <w:color w:val="auto"/>
        </w:rPr>
        <w:t>.</w:t>
      </w:r>
      <w:r w:rsidR="00E83A7F" w:rsidRPr="009F578A">
        <w:rPr>
          <w:b/>
          <w:color w:val="auto"/>
        </w:rPr>
        <w:t xml:space="preserve"> </w:t>
      </w:r>
      <w:r w:rsidR="00DD03F9" w:rsidRPr="009F578A">
        <w:rPr>
          <w:b/>
          <w:color w:val="auto"/>
        </w:rPr>
        <w:t>Temporal response of tadpoles to odorants.</w:t>
      </w:r>
      <w:r w:rsidR="00E83A7F" w:rsidRPr="009F578A">
        <w:rPr>
          <w:b/>
          <w:color w:val="auto"/>
        </w:rPr>
        <w:t xml:space="preserve"> </w:t>
      </w:r>
      <w:r w:rsidR="00496D92" w:rsidRPr="009F578A">
        <w:rPr>
          <w:b/>
          <w:color w:val="auto"/>
        </w:rPr>
        <w:t xml:space="preserve">A) </w:t>
      </w:r>
      <w:r w:rsidR="00496D92" w:rsidRPr="009F578A">
        <w:rPr>
          <w:color w:val="auto"/>
        </w:rPr>
        <w:t xml:space="preserve">Plot of the average </w:t>
      </w:r>
      <w:r w:rsidR="007C6825" w:rsidRPr="009F578A">
        <w:rPr>
          <w:color w:val="auto"/>
        </w:rPr>
        <w:t>Euclidean</w:t>
      </w:r>
      <w:r w:rsidR="00496D92" w:rsidRPr="009F578A">
        <w:rPr>
          <w:color w:val="auto"/>
        </w:rPr>
        <w:t xml:space="preserve"> distance to the odor source as a function of time. The </w:t>
      </w:r>
      <w:r w:rsidR="007C6825" w:rsidRPr="009F578A">
        <w:rPr>
          <w:color w:val="auto"/>
        </w:rPr>
        <w:t>Euclidean</w:t>
      </w:r>
      <w:r w:rsidR="00D25AC7" w:rsidRPr="009F578A">
        <w:rPr>
          <w:color w:val="auto"/>
        </w:rPr>
        <w:t xml:space="preserve"> </w:t>
      </w:r>
      <w:r w:rsidR="00496D92" w:rsidRPr="009F578A">
        <w:rPr>
          <w:color w:val="auto"/>
        </w:rPr>
        <w:t xml:space="preserve">distance </w:t>
      </w:r>
      <w:r w:rsidR="00D25AC7" w:rsidRPr="009F578A">
        <w:rPr>
          <w:color w:val="auto"/>
        </w:rPr>
        <w:t xml:space="preserve">was set to 0 </w:t>
      </w:r>
      <w:r w:rsidR="00496D92" w:rsidRPr="009F578A">
        <w:rPr>
          <w:color w:val="auto"/>
        </w:rPr>
        <w:t>before stimulation in each individual trace. Negative and positive values indicate a decrease and an increase in distance to the odor source, respectively.</w:t>
      </w:r>
      <w:r w:rsidR="00E83A7F" w:rsidRPr="009F578A">
        <w:rPr>
          <w:color w:val="auto"/>
        </w:rPr>
        <w:t xml:space="preserve"> </w:t>
      </w:r>
      <w:r w:rsidR="005E434D" w:rsidRPr="009F578A">
        <w:rPr>
          <w:color w:val="auto"/>
        </w:rPr>
        <w:t>Attraction to the odor source</w:t>
      </w:r>
      <w:r w:rsidR="00496D92" w:rsidRPr="009F578A">
        <w:rPr>
          <w:color w:val="auto"/>
        </w:rPr>
        <w:t xml:space="preserve"> </w:t>
      </w:r>
      <w:r w:rsidR="005E434D" w:rsidRPr="009F578A">
        <w:rPr>
          <w:color w:val="auto"/>
        </w:rPr>
        <w:t>can be described by a linear fit</w:t>
      </w:r>
      <w:r w:rsidR="008F613B" w:rsidRPr="009F578A">
        <w:rPr>
          <w:color w:val="auto"/>
        </w:rPr>
        <w:t xml:space="preserve"> (r</w:t>
      </w:r>
      <w:r w:rsidR="0051203E" w:rsidRPr="009F578A">
        <w:rPr>
          <w:color w:val="auto"/>
          <w:vertAlign w:val="superscript"/>
        </w:rPr>
        <w:t>2</w:t>
      </w:r>
      <w:r w:rsidR="008F613B" w:rsidRPr="009F578A">
        <w:rPr>
          <w:color w:val="auto"/>
        </w:rPr>
        <w:t>=0.98)</w:t>
      </w:r>
      <w:r w:rsidR="005E434D" w:rsidRPr="009F578A">
        <w:rPr>
          <w:color w:val="auto"/>
        </w:rPr>
        <w:t xml:space="preserve">. </w:t>
      </w:r>
      <w:r w:rsidR="005E434D" w:rsidRPr="009F578A">
        <w:rPr>
          <w:b/>
          <w:color w:val="auto"/>
        </w:rPr>
        <w:t xml:space="preserve">B) </w:t>
      </w:r>
      <w:r w:rsidR="005E434D" w:rsidRPr="009F578A">
        <w:rPr>
          <w:color w:val="auto"/>
        </w:rPr>
        <w:t xml:space="preserve">Delivery of water does not modify the distance to the odor source. </w:t>
      </w:r>
      <w:r w:rsidR="005E434D" w:rsidRPr="009F578A">
        <w:rPr>
          <w:b/>
          <w:color w:val="auto"/>
        </w:rPr>
        <w:t>C)</w:t>
      </w:r>
      <w:r w:rsidR="00E83A7F" w:rsidRPr="009F578A">
        <w:rPr>
          <w:color w:val="auto"/>
        </w:rPr>
        <w:t xml:space="preserve"> </w:t>
      </w:r>
      <w:r w:rsidR="005E434D" w:rsidRPr="009F578A">
        <w:rPr>
          <w:color w:val="auto"/>
        </w:rPr>
        <w:t xml:space="preserve">Tadpoles </w:t>
      </w:r>
      <w:r w:rsidR="008F613B" w:rsidRPr="009F578A">
        <w:rPr>
          <w:color w:val="auto"/>
        </w:rPr>
        <w:t>respond to the application of</w:t>
      </w:r>
      <w:r w:rsidR="005E434D" w:rsidRPr="009F578A">
        <w:rPr>
          <w:color w:val="auto"/>
        </w:rPr>
        <w:t xml:space="preserve"> a </w:t>
      </w:r>
      <w:r w:rsidR="00C77D98" w:rsidRPr="009F578A">
        <w:rPr>
          <w:color w:val="auto"/>
        </w:rPr>
        <w:t xml:space="preserve">160 </w:t>
      </w:r>
      <w:r w:rsidR="005E434D" w:rsidRPr="009F578A">
        <w:rPr>
          <w:color w:val="auto"/>
        </w:rPr>
        <w:sym w:font="Symbol" w:char="F06D"/>
      </w:r>
      <w:r w:rsidR="005E434D" w:rsidRPr="009F578A">
        <w:rPr>
          <w:color w:val="auto"/>
        </w:rPr>
        <w:t>M solution of amino acids</w:t>
      </w:r>
      <w:r w:rsidR="008F613B" w:rsidRPr="009F578A">
        <w:rPr>
          <w:color w:val="auto"/>
        </w:rPr>
        <w:t xml:space="preserve"> as revealed by </w:t>
      </w:r>
      <w:r w:rsidR="00294D9E" w:rsidRPr="009F578A">
        <w:rPr>
          <w:color w:val="auto"/>
        </w:rPr>
        <w:t xml:space="preserve">a </w:t>
      </w:r>
      <w:r w:rsidR="008F613B" w:rsidRPr="009F578A">
        <w:rPr>
          <w:color w:val="auto"/>
        </w:rPr>
        <w:t>linear fit (r</w:t>
      </w:r>
      <w:r w:rsidR="0051203E" w:rsidRPr="009F578A">
        <w:rPr>
          <w:color w:val="auto"/>
          <w:vertAlign w:val="superscript"/>
        </w:rPr>
        <w:t>2</w:t>
      </w:r>
      <w:r w:rsidR="008F613B" w:rsidRPr="009F578A">
        <w:rPr>
          <w:color w:val="auto"/>
        </w:rPr>
        <w:t>=0.96).</w:t>
      </w:r>
      <w:r w:rsidR="00E83A7F" w:rsidRPr="009F578A">
        <w:rPr>
          <w:color w:val="auto"/>
        </w:rPr>
        <w:t xml:space="preserve"> </w:t>
      </w:r>
      <w:r w:rsidR="00294D9E" w:rsidRPr="009F578A">
        <w:rPr>
          <w:b/>
          <w:color w:val="auto"/>
        </w:rPr>
        <w:t>D)</w:t>
      </w:r>
      <w:r w:rsidR="00E83A7F" w:rsidRPr="009F578A">
        <w:rPr>
          <w:color w:val="auto"/>
        </w:rPr>
        <w:t xml:space="preserve"> </w:t>
      </w:r>
      <w:r w:rsidR="00294D9E" w:rsidRPr="009F578A">
        <w:rPr>
          <w:color w:val="auto"/>
        </w:rPr>
        <w:t>Tadpoles with both olfactory nerves transected do not respond to amino acids.</w:t>
      </w:r>
      <w:r w:rsidR="00E83A7F" w:rsidRPr="009F578A">
        <w:rPr>
          <w:color w:val="auto"/>
        </w:rPr>
        <w:t xml:space="preserve"> </w:t>
      </w:r>
    </w:p>
    <w:p w14:paraId="55A0975D" w14:textId="77777777" w:rsidR="00DD03F9" w:rsidRPr="009F578A" w:rsidRDefault="00DD03F9" w:rsidP="00A879C9">
      <w:pPr>
        <w:widowControl/>
        <w:rPr>
          <w:color w:val="auto"/>
        </w:rPr>
      </w:pPr>
    </w:p>
    <w:p w14:paraId="737D5A27" w14:textId="6602182E" w:rsidR="00AF0716" w:rsidRDefault="009F578A" w:rsidP="00A879C9">
      <w:pPr>
        <w:widowControl/>
        <w:rPr>
          <w:color w:val="auto"/>
        </w:rPr>
      </w:pPr>
      <w:r w:rsidRPr="009F578A">
        <w:rPr>
          <w:b/>
          <w:color w:val="auto"/>
        </w:rPr>
        <w:t>Figure 7</w:t>
      </w:r>
      <w:r w:rsidR="00AF0716" w:rsidRPr="009F578A">
        <w:rPr>
          <w:b/>
          <w:color w:val="auto"/>
        </w:rPr>
        <w:t>. Inclusion criteria for the olfactory-guided behavior assay</w:t>
      </w:r>
      <w:r w:rsidR="00AF0716" w:rsidRPr="009F578A">
        <w:rPr>
          <w:color w:val="auto"/>
        </w:rPr>
        <w:t xml:space="preserve">. </w:t>
      </w:r>
      <w:r w:rsidR="00AF0716" w:rsidRPr="009F578A">
        <w:rPr>
          <w:b/>
          <w:color w:val="auto"/>
        </w:rPr>
        <w:t>A)</w:t>
      </w:r>
      <w:r w:rsidR="00AF0716" w:rsidRPr="009F578A">
        <w:rPr>
          <w:color w:val="auto"/>
        </w:rPr>
        <w:t xml:space="preserve"> </w:t>
      </w:r>
      <w:r w:rsidR="00D25AC7" w:rsidRPr="009F578A">
        <w:rPr>
          <w:color w:val="auto"/>
        </w:rPr>
        <w:t>Some tadpoles show a resonant movement.</w:t>
      </w:r>
      <w:r w:rsidR="00E83A7F" w:rsidRPr="009F578A">
        <w:rPr>
          <w:color w:val="auto"/>
        </w:rPr>
        <w:t xml:space="preserve"> </w:t>
      </w:r>
      <w:r w:rsidR="00D25AC7" w:rsidRPr="009F578A">
        <w:rPr>
          <w:color w:val="auto"/>
        </w:rPr>
        <w:t xml:space="preserve">This behavior </w:t>
      </w:r>
      <w:proofErr w:type="gramStart"/>
      <w:r w:rsidR="00D25AC7" w:rsidRPr="009F578A">
        <w:rPr>
          <w:color w:val="auto"/>
        </w:rPr>
        <w:t>is revealed</w:t>
      </w:r>
      <w:proofErr w:type="gramEnd"/>
      <w:r w:rsidR="00D25AC7" w:rsidRPr="009F578A">
        <w:rPr>
          <w:color w:val="auto"/>
        </w:rPr>
        <w:t xml:space="preserve"> by successful fit of</w:t>
      </w:r>
      <w:r w:rsidR="00AF0716" w:rsidRPr="009F578A">
        <w:rPr>
          <w:color w:val="auto"/>
        </w:rPr>
        <w:t xml:space="preserve"> a sinusoidal function </w:t>
      </w:r>
      <w:r w:rsidR="00D25AC7" w:rsidRPr="009F578A">
        <w:rPr>
          <w:color w:val="auto"/>
        </w:rPr>
        <w:t xml:space="preserve">to the plot of the </w:t>
      </w:r>
      <w:r w:rsidR="007C6825" w:rsidRPr="009F578A">
        <w:rPr>
          <w:color w:val="auto"/>
        </w:rPr>
        <w:t>Euclidean</w:t>
      </w:r>
      <w:r w:rsidR="00D25AC7" w:rsidRPr="009F578A">
        <w:rPr>
          <w:color w:val="auto"/>
        </w:rPr>
        <w:t xml:space="preserve"> distance to the odor source</w:t>
      </w:r>
      <w:r w:rsidR="00573B9B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573B9B" w:rsidRPr="009F578A">
        <w:rPr>
          <w:color w:val="auto"/>
        </w:rPr>
        <w:t>Tadpoles displaying this activity should be excluded from the test.</w:t>
      </w:r>
      <w:r w:rsidR="00E83A7F" w:rsidRPr="009F578A">
        <w:rPr>
          <w:color w:val="auto"/>
        </w:rPr>
        <w:t xml:space="preserve"> </w:t>
      </w:r>
      <w:r w:rsidR="00573B9B" w:rsidRPr="009F578A">
        <w:rPr>
          <w:b/>
          <w:color w:val="auto"/>
        </w:rPr>
        <w:t>B, C)</w:t>
      </w:r>
      <w:r w:rsidR="00573B9B" w:rsidRPr="009F578A">
        <w:rPr>
          <w:color w:val="auto"/>
        </w:rPr>
        <w:t xml:space="preserve"> </w:t>
      </w:r>
      <w:r w:rsidR="0091133B" w:rsidRPr="009F578A">
        <w:rPr>
          <w:color w:val="auto"/>
        </w:rPr>
        <w:t xml:space="preserve">A </w:t>
      </w:r>
      <w:r w:rsidR="00D25AC7" w:rsidRPr="009F578A">
        <w:rPr>
          <w:color w:val="auto"/>
        </w:rPr>
        <w:t xml:space="preserve">way </w:t>
      </w:r>
      <w:r w:rsidR="0091133B" w:rsidRPr="009F578A">
        <w:rPr>
          <w:color w:val="auto"/>
        </w:rPr>
        <w:t xml:space="preserve">to reduce variability in the average </w:t>
      </w:r>
      <w:r w:rsidR="00573B9B" w:rsidRPr="009F578A">
        <w:rPr>
          <w:color w:val="auto"/>
        </w:rPr>
        <w:t>temporal response to odorants (</w:t>
      </w:r>
      <w:r w:rsidR="00E83A7F" w:rsidRPr="00A879C9">
        <w:rPr>
          <w:b/>
          <w:color w:val="auto"/>
        </w:rPr>
        <w:t>Figure</w:t>
      </w:r>
      <w:r w:rsidR="007C6825" w:rsidRPr="00A879C9">
        <w:rPr>
          <w:b/>
          <w:color w:val="auto"/>
        </w:rPr>
        <w:t xml:space="preserve"> </w:t>
      </w:r>
      <w:r w:rsidR="00573B9B" w:rsidRPr="00A879C9">
        <w:rPr>
          <w:b/>
          <w:color w:val="auto"/>
        </w:rPr>
        <w:t>6</w:t>
      </w:r>
      <w:r w:rsidR="00573B9B" w:rsidRPr="009F578A">
        <w:rPr>
          <w:color w:val="auto"/>
        </w:rPr>
        <w:t xml:space="preserve">) </w:t>
      </w:r>
      <w:r w:rsidR="0091133B" w:rsidRPr="009F578A">
        <w:rPr>
          <w:color w:val="auto"/>
        </w:rPr>
        <w:t>is by excluding</w:t>
      </w:r>
      <w:r w:rsidR="00573B9B" w:rsidRPr="009F578A">
        <w:rPr>
          <w:color w:val="auto"/>
        </w:rPr>
        <w:t xml:space="preserve"> animals located </w:t>
      </w:r>
      <w:r w:rsidR="00303B07" w:rsidRPr="009F578A">
        <w:rPr>
          <w:color w:val="auto"/>
        </w:rPr>
        <w:t xml:space="preserve">at a maximum (B) or a minimum (C) </w:t>
      </w:r>
      <w:r w:rsidR="007C6825" w:rsidRPr="009F578A">
        <w:rPr>
          <w:color w:val="auto"/>
        </w:rPr>
        <w:t>Euclidean</w:t>
      </w:r>
      <w:r w:rsidR="00303B07" w:rsidRPr="009F578A">
        <w:rPr>
          <w:color w:val="auto"/>
        </w:rPr>
        <w:t xml:space="preserve"> distance at the onset of stimulation.</w:t>
      </w:r>
      <w:r w:rsidR="00E83A7F" w:rsidRPr="009F578A">
        <w:rPr>
          <w:color w:val="auto"/>
        </w:rPr>
        <w:t xml:space="preserve"> </w:t>
      </w:r>
      <w:r w:rsidR="003D0ADF" w:rsidRPr="009F578A">
        <w:rPr>
          <w:color w:val="auto"/>
        </w:rPr>
        <w:t xml:space="preserve">Red dotted lines indicate the threshold value (30 mm and 5 mm). The </w:t>
      </w:r>
      <w:r w:rsidR="007C6825" w:rsidRPr="009F578A">
        <w:rPr>
          <w:color w:val="auto"/>
        </w:rPr>
        <w:t>Euclidean</w:t>
      </w:r>
      <w:r w:rsidR="003D0ADF" w:rsidRPr="009F578A">
        <w:rPr>
          <w:color w:val="auto"/>
        </w:rPr>
        <w:t xml:space="preserve"> distance before the onset of stimulation (arrow, left plots) is set to “0” to report attractive or repulsive behaviors as negative or positive values (right plots), respectively.</w:t>
      </w:r>
    </w:p>
    <w:p w14:paraId="75D00EBB" w14:textId="77777777" w:rsidR="00A879C9" w:rsidRDefault="00A879C9" w:rsidP="00A879C9">
      <w:pPr>
        <w:widowControl/>
        <w:rPr>
          <w:color w:val="auto"/>
        </w:rPr>
      </w:pPr>
    </w:p>
    <w:p w14:paraId="4EBD8D06" w14:textId="77777777" w:rsidR="009F578A" w:rsidRPr="009F578A" w:rsidRDefault="009F578A" w:rsidP="00A879C9">
      <w:pPr>
        <w:widowControl/>
        <w:autoSpaceDE/>
        <w:autoSpaceDN/>
        <w:adjustRightInd/>
        <w:rPr>
          <w:bCs/>
        </w:rPr>
      </w:pPr>
      <w:r>
        <w:rPr>
          <w:b/>
          <w:bCs/>
        </w:rPr>
        <w:t>Supplementary Video</w:t>
      </w:r>
      <w:r w:rsidRPr="009F578A">
        <w:rPr>
          <w:b/>
          <w:bCs/>
        </w:rPr>
        <w:t xml:space="preserve"> 1. Olfactory-guided behavior triggered by delivery of an amino acid solution. </w:t>
      </w:r>
      <w:r w:rsidRPr="009F578A">
        <w:rPr>
          <w:bCs/>
        </w:rPr>
        <w:t xml:space="preserve">The movie shows a tadpole freely swimming on a 35 mm well. The blue ellipse indicates the position of the nozzle delivering the odorant solution. The onset and end of stimulation are indicated by green and red dots, respectively. </w:t>
      </w:r>
      <w:r w:rsidRPr="009F578A">
        <w:rPr>
          <w:b/>
          <w:bCs/>
        </w:rPr>
        <w:t>Figure 4</w:t>
      </w:r>
      <w:r w:rsidRPr="009F578A">
        <w:rPr>
          <w:bCs/>
        </w:rPr>
        <w:t xml:space="preserve"> shows the analysis of the behavior observed. </w:t>
      </w:r>
    </w:p>
    <w:p w14:paraId="58D7EBFB" w14:textId="77777777" w:rsidR="009F578A" w:rsidRPr="009F578A" w:rsidRDefault="009F578A" w:rsidP="00A879C9">
      <w:pPr>
        <w:widowControl/>
        <w:autoSpaceDE/>
        <w:autoSpaceDN/>
        <w:adjustRightInd/>
        <w:rPr>
          <w:b/>
          <w:bCs/>
        </w:rPr>
      </w:pPr>
    </w:p>
    <w:p w14:paraId="5BFC35AA" w14:textId="52A6EB6A" w:rsidR="009F578A" w:rsidRPr="009F578A" w:rsidRDefault="009F578A" w:rsidP="00A879C9">
      <w:pPr>
        <w:widowControl/>
        <w:autoSpaceDE/>
        <w:autoSpaceDN/>
        <w:adjustRightInd/>
        <w:rPr>
          <w:bCs/>
        </w:rPr>
      </w:pPr>
      <w:r>
        <w:rPr>
          <w:b/>
          <w:bCs/>
        </w:rPr>
        <w:t>Supplementary Video</w:t>
      </w:r>
      <w:r w:rsidRPr="009F578A">
        <w:rPr>
          <w:b/>
          <w:bCs/>
        </w:rPr>
        <w:t xml:space="preserve"> 2. Tadpole motility during delivery of water. </w:t>
      </w:r>
      <w:r w:rsidRPr="009F578A">
        <w:rPr>
          <w:bCs/>
        </w:rPr>
        <w:t>The movie shows a tadpole freely swimming on a 35 mm well. The blue ellipse indicates the position of the nozzle releasing MQ water. The onset and end of water delivery are indicated by green and red dots, respectively.</w:t>
      </w:r>
    </w:p>
    <w:p w14:paraId="09C54AF9" w14:textId="77777777" w:rsidR="00AF0716" w:rsidRPr="009F578A" w:rsidRDefault="00AF0716" w:rsidP="00A879C9">
      <w:pPr>
        <w:widowControl/>
        <w:rPr>
          <w:color w:val="808080" w:themeColor="background1" w:themeShade="80"/>
        </w:rPr>
      </w:pPr>
    </w:p>
    <w:p w14:paraId="7F9E72E3" w14:textId="5A7DCA82" w:rsidR="007643BF" w:rsidRPr="00A879C9" w:rsidRDefault="006305D7" w:rsidP="00A879C9">
      <w:pPr>
        <w:widowControl/>
        <w:rPr>
          <w:color w:val="808080" w:themeColor="background1" w:themeShade="80"/>
        </w:rPr>
      </w:pPr>
      <w:r w:rsidRPr="009F578A">
        <w:rPr>
          <w:b/>
        </w:rPr>
        <w:t>DISCUSSION</w:t>
      </w:r>
      <w:r w:rsidR="00A879C9">
        <w:rPr>
          <w:color w:val="808080" w:themeColor="background1" w:themeShade="80"/>
        </w:rPr>
        <w:t>:</w:t>
      </w:r>
    </w:p>
    <w:p w14:paraId="3D449711" w14:textId="6B0FAEB2" w:rsidR="00384677" w:rsidRDefault="00302F4C" w:rsidP="00A879C9">
      <w:pPr>
        <w:widowControl/>
        <w:rPr>
          <w:color w:val="auto"/>
        </w:rPr>
      </w:pPr>
      <w:r w:rsidRPr="009F578A">
        <w:rPr>
          <w:color w:val="auto"/>
        </w:rPr>
        <w:t xml:space="preserve">This paper </w:t>
      </w:r>
      <w:r w:rsidR="006C2ED0" w:rsidRPr="009F578A">
        <w:rPr>
          <w:color w:val="auto"/>
        </w:rPr>
        <w:t>describes techniques</w:t>
      </w:r>
      <w:r w:rsidR="00384677" w:rsidRPr="009F578A">
        <w:rPr>
          <w:color w:val="auto"/>
        </w:rPr>
        <w:t xml:space="preserve"> </w:t>
      </w:r>
      <w:r w:rsidR="004E71D3" w:rsidRPr="009F578A">
        <w:rPr>
          <w:color w:val="auto"/>
        </w:rPr>
        <w:t>that are useful</w:t>
      </w:r>
      <w:r w:rsidR="00384677" w:rsidRPr="009F578A">
        <w:rPr>
          <w:color w:val="auto"/>
        </w:rPr>
        <w:t xml:space="preserve"> to investigate the </w:t>
      </w:r>
      <w:r w:rsidR="006C2ED0" w:rsidRPr="009F578A">
        <w:rPr>
          <w:color w:val="auto"/>
        </w:rPr>
        <w:t xml:space="preserve">functionality of olfactory pathways in </w:t>
      </w:r>
      <w:r w:rsidR="004E71D3" w:rsidRPr="009F578A">
        <w:rPr>
          <w:color w:val="auto"/>
        </w:rPr>
        <w:t xml:space="preserve">living </w:t>
      </w:r>
      <w:r w:rsidR="00B51CAC" w:rsidRPr="009F578A">
        <w:rPr>
          <w:i/>
          <w:color w:val="auto"/>
        </w:rPr>
        <w:t>Xenopus</w:t>
      </w:r>
      <w:r w:rsidR="004E71D3" w:rsidRPr="009F578A">
        <w:rPr>
          <w:color w:val="auto"/>
        </w:rPr>
        <w:t xml:space="preserve"> tadpoles</w:t>
      </w:r>
      <w:r w:rsidR="00384677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84677" w:rsidRPr="009F578A">
        <w:rPr>
          <w:color w:val="auto"/>
        </w:rPr>
        <w:t xml:space="preserve">The current protocol is particularly useful for those laboratories </w:t>
      </w:r>
      <w:r w:rsidR="00E82F40" w:rsidRPr="009F578A">
        <w:rPr>
          <w:color w:val="auto"/>
        </w:rPr>
        <w:t xml:space="preserve">that work, or have access to </w:t>
      </w:r>
      <w:r w:rsidR="00B51CAC" w:rsidRPr="009F578A">
        <w:rPr>
          <w:i/>
          <w:color w:val="auto"/>
        </w:rPr>
        <w:t>Xenopus</w:t>
      </w:r>
      <w:r w:rsidR="0097163F">
        <w:rPr>
          <w:color w:val="auto"/>
        </w:rPr>
        <w:t>;</w:t>
      </w:r>
      <w:r w:rsidR="0097163F" w:rsidRPr="009F578A">
        <w:rPr>
          <w:color w:val="auto"/>
        </w:rPr>
        <w:t xml:space="preserve"> </w:t>
      </w:r>
      <w:r w:rsidR="00ED555A" w:rsidRPr="009F578A">
        <w:rPr>
          <w:color w:val="auto"/>
        </w:rPr>
        <w:t>however</w:t>
      </w:r>
      <w:r w:rsidR="0097163F">
        <w:rPr>
          <w:color w:val="auto"/>
        </w:rPr>
        <w:t>,</w:t>
      </w:r>
      <w:r w:rsidR="00ED555A" w:rsidRPr="009F578A">
        <w:rPr>
          <w:color w:val="auto"/>
        </w:rPr>
        <w:t xml:space="preserve"> i</w:t>
      </w:r>
      <w:r w:rsidR="006C2ED0" w:rsidRPr="009F578A">
        <w:rPr>
          <w:color w:val="auto"/>
        </w:rPr>
        <w:t xml:space="preserve">t is </w:t>
      </w:r>
      <w:r w:rsidR="00B95DB5" w:rsidRPr="009F578A">
        <w:rPr>
          <w:color w:val="auto"/>
        </w:rPr>
        <w:t>also interesting</w:t>
      </w:r>
      <w:r w:rsidR="006C2ED0" w:rsidRPr="009F578A">
        <w:rPr>
          <w:color w:val="auto"/>
        </w:rPr>
        <w:t xml:space="preserve"> </w:t>
      </w:r>
      <w:r w:rsidR="00B95DB5" w:rsidRPr="009F578A">
        <w:rPr>
          <w:color w:val="auto"/>
        </w:rPr>
        <w:t>for</w:t>
      </w:r>
      <w:r w:rsidR="006C2ED0" w:rsidRPr="009F578A">
        <w:rPr>
          <w:color w:val="auto"/>
        </w:rPr>
        <w:t xml:space="preserve"> those researchers studying the</w:t>
      </w:r>
      <w:r w:rsidR="00384677" w:rsidRPr="009F578A">
        <w:rPr>
          <w:color w:val="auto"/>
        </w:rPr>
        <w:t xml:space="preserve"> cellular and molecular </w:t>
      </w:r>
      <w:r w:rsidR="00E82F40" w:rsidRPr="009F578A">
        <w:rPr>
          <w:color w:val="auto"/>
        </w:rPr>
        <w:t>bases of</w:t>
      </w:r>
      <w:r w:rsidR="00384677" w:rsidRPr="009F578A">
        <w:rPr>
          <w:color w:val="auto"/>
        </w:rPr>
        <w:t xml:space="preserve"> </w:t>
      </w:r>
      <w:r w:rsidR="004E71D3" w:rsidRPr="009F578A">
        <w:rPr>
          <w:color w:val="auto"/>
        </w:rPr>
        <w:t>neuronal regeneration and repair</w:t>
      </w:r>
      <w:r w:rsidR="00E82F40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E82F40" w:rsidRPr="009F578A">
        <w:rPr>
          <w:color w:val="auto"/>
        </w:rPr>
        <w:t xml:space="preserve">Results obtained </w:t>
      </w:r>
      <w:r w:rsidR="00ED555A" w:rsidRPr="009F578A">
        <w:rPr>
          <w:color w:val="auto"/>
        </w:rPr>
        <w:t xml:space="preserve">in </w:t>
      </w:r>
      <w:r w:rsidR="00B51CAC" w:rsidRPr="009F578A">
        <w:rPr>
          <w:i/>
          <w:color w:val="auto"/>
        </w:rPr>
        <w:t>Xenopus</w:t>
      </w:r>
      <w:r w:rsidR="00ED555A" w:rsidRPr="009F578A">
        <w:rPr>
          <w:color w:val="auto"/>
        </w:rPr>
        <w:t xml:space="preserve"> </w:t>
      </w:r>
      <w:r w:rsidR="00E82F40" w:rsidRPr="009F578A">
        <w:rPr>
          <w:color w:val="auto"/>
        </w:rPr>
        <w:t xml:space="preserve">can be combined with data </w:t>
      </w:r>
      <w:r w:rsidR="00ED555A" w:rsidRPr="009F578A">
        <w:rPr>
          <w:color w:val="auto"/>
        </w:rPr>
        <w:t xml:space="preserve">gathered </w:t>
      </w:r>
      <w:r w:rsidR="00D9214F" w:rsidRPr="009F578A">
        <w:rPr>
          <w:color w:val="auto"/>
        </w:rPr>
        <w:t>in</w:t>
      </w:r>
      <w:r w:rsidR="00E82F40" w:rsidRPr="009F578A">
        <w:rPr>
          <w:color w:val="auto"/>
        </w:rPr>
        <w:t xml:space="preserve"> other vertebrate models to identify conserved mechanisms. </w:t>
      </w:r>
      <w:r w:rsidRPr="009F578A">
        <w:rPr>
          <w:color w:val="auto"/>
        </w:rPr>
        <w:t>The m</w:t>
      </w:r>
      <w:r w:rsidR="00FE636F" w:rsidRPr="009F578A">
        <w:rPr>
          <w:color w:val="auto"/>
        </w:rPr>
        <w:t>ethod</w:t>
      </w:r>
      <w:r w:rsidRPr="009F578A">
        <w:rPr>
          <w:color w:val="auto"/>
        </w:rPr>
        <w:t>s described</w:t>
      </w:r>
      <w:r w:rsidR="00FE636F" w:rsidRPr="009F578A">
        <w:rPr>
          <w:color w:val="auto"/>
        </w:rPr>
        <w:t xml:space="preserve"> </w:t>
      </w:r>
      <w:r w:rsidR="006C2ED0" w:rsidRPr="009F578A">
        <w:rPr>
          <w:color w:val="auto"/>
        </w:rPr>
        <w:t>will</w:t>
      </w:r>
      <w:r w:rsidR="00FE636F" w:rsidRPr="009F578A">
        <w:rPr>
          <w:color w:val="auto"/>
        </w:rPr>
        <w:t xml:space="preserve"> benefit from the development of genetically modified </w:t>
      </w:r>
      <w:r w:rsidR="00B51CAC" w:rsidRPr="009F578A">
        <w:rPr>
          <w:i/>
          <w:color w:val="auto"/>
        </w:rPr>
        <w:t>Xenopus</w:t>
      </w:r>
      <w:r w:rsidR="00251F2C" w:rsidRPr="009F578A">
        <w:rPr>
          <w:color w:val="auto"/>
        </w:rPr>
        <w:fldChar w:fldCharType="begin">
          <w:fldData xml:space="preserve">PEVuZE5vdGU+PENpdGU+PEF1dGhvcj5Jc2hpYmFzaGk8L0F1dGhvcj48WWVhcj4yMDEyPC9ZZWFy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</w:fldData>
        </w:fldChar>
      </w:r>
      <w:r w:rsidR="00EA6DE3" w:rsidRPr="009F578A">
        <w:rPr>
          <w:color w:val="auto"/>
        </w:rPr>
        <w:instrText xml:space="preserve"> ADDIN EN.CITE </w:instrText>
      </w:r>
      <w:r w:rsidR="00EA6DE3" w:rsidRPr="009F578A">
        <w:rPr>
          <w:color w:val="auto"/>
        </w:rPr>
        <w:fldChar w:fldCharType="begin">
          <w:fldData xml:space="preserve">PEVuZE5vdGU+PENpdGU+PEF1dGhvcj5Jc2hpYmFzaGk8L0F1dGhvcj48WWVhcj4yMDEyPC9ZZWFy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</w:fldData>
        </w:fldChar>
      </w:r>
      <w:r w:rsidR="00EA6DE3" w:rsidRPr="009F578A">
        <w:rPr>
          <w:color w:val="auto"/>
        </w:rPr>
        <w:instrText xml:space="preserve"> ADDIN EN.CITE.DATA </w:instrText>
      </w:r>
      <w:r w:rsidR="00EA6DE3" w:rsidRPr="009F578A">
        <w:rPr>
          <w:color w:val="auto"/>
        </w:rPr>
      </w:r>
      <w:r w:rsidR="00EA6DE3" w:rsidRPr="009F578A">
        <w:rPr>
          <w:color w:val="auto"/>
        </w:rPr>
        <w:fldChar w:fldCharType="end"/>
      </w:r>
      <w:r w:rsidR="00251F2C" w:rsidRPr="009F578A">
        <w:rPr>
          <w:color w:val="auto"/>
        </w:rPr>
      </w:r>
      <w:r w:rsidR="00251F2C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18,22,23</w:t>
      </w:r>
      <w:r w:rsidR="00251F2C" w:rsidRPr="009F578A">
        <w:rPr>
          <w:color w:val="auto"/>
        </w:rPr>
        <w:fldChar w:fldCharType="end"/>
      </w:r>
      <w:r w:rsidR="00FE636F" w:rsidRPr="009F578A">
        <w:rPr>
          <w:color w:val="auto"/>
        </w:rPr>
        <w:t xml:space="preserve"> </w:t>
      </w:r>
      <w:r w:rsidR="00B95DB5" w:rsidRPr="009F578A">
        <w:rPr>
          <w:color w:val="auto"/>
        </w:rPr>
        <w:t xml:space="preserve">and </w:t>
      </w:r>
      <w:r w:rsidRPr="009F578A">
        <w:rPr>
          <w:color w:val="auto"/>
        </w:rPr>
        <w:t>are</w:t>
      </w:r>
      <w:r w:rsidR="00B95DB5" w:rsidRPr="009F578A">
        <w:rPr>
          <w:color w:val="auto"/>
        </w:rPr>
        <w:t xml:space="preserve"> applicable to</w:t>
      </w:r>
      <w:r w:rsidR="0020694A" w:rsidRPr="009F578A">
        <w:rPr>
          <w:color w:val="auto"/>
        </w:rPr>
        <w:t xml:space="preserve"> </w:t>
      </w:r>
      <w:r w:rsidR="006C2ED0" w:rsidRPr="009F578A">
        <w:rPr>
          <w:color w:val="auto"/>
        </w:rPr>
        <w:t>experimental models of nervous system disease</w:t>
      </w:r>
      <w:r w:rsidR="00FD46F8" w:rsidRPr="009F578A">
        <w:rPr>
          <w:color w:val="auto"/>
        </w:rPr>
        <w:t>s</w:t>
      </w:r>
      <w:r w:rsidR="0020694A" w:rsidRPr="009F578A">
        <w:rPr>
          <w:color w:val="auto"/>
        </w:rPr>
        <w:t xml:space="preserve"> in tadpoles</w:t>
      </w:r>
      <w:r w:rsidR="00C60068" w:rsidRPr="009F578A">
        <w:rPr>
          <w:color w:val="auto"/>
        </w:rPr>
        <w:fldChar w:fldCharType="begin">
          <w:fldData xml:space="preserve">PEVuZE5vdGU+PENpdGU+PEF1dGhvcj5QcmF0dDwvQXV0aG9yPjxZZWFyPjIwMTM8L1llYXI+PElE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</w:fldData>
        </w:fldChar>
      </w:r>
      <w:r w:rsidR="00EA6DE3" w:rsidRPr="009F578A">
        <w:rPr>
          <w:color w:val="auto"/>
        </w:rPr>
        <w:instrText xml:space="preserve"> ADDIN EN.CITE </w:instrText>
      </w:r>
      <w:r w:rsidR="00EA6DE3" w:rsidRPr="009F578A">
        <w:rPr>
          <w:color w:val="auto"/>
        </w:rPr>
        <w:fldChar w:fldCharType="begin">
          <w:fldData xml:space="preserve">PEVuZE5vdGU+PENpdGU+PEF1dGhvcj5QcmF0dDwvQXV0aG9yPjxZZWFyPjIwMTM8L1llYXI+PElE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</w:fldData>
        </w:fldChar>
      </w:r>
      <w:r w:rsidR="00EA6DE3" w:rsidRPr="009F578A">
        <w:rPr>
          <w:color w:val="auto"/>
        </w:rPr>
        <w:instrText xml:space="preserve"> ADDIN EN.CITE.DATA </w:instrText>
      </w:r>
      <w:r w:rsidR="00EA6DE3" w:rsidRPr="009F578A">
        <w:rPr>
          <w:color w:val="auto"/>
        </w:rPr>
      </w:r>
      <w:r w:rsidR="00EA6DE3" w:rsidRPr="009F578A">
        <w:rPr>
          <w:color w:val="auto"/>
        </w:rPr>
        <w:fldChar w:fldCharType="end"/>
      </w:r>
      <w:r w:rsidR="00C60068" w:rsidRPr="009F578A">
        <w:rPr>
          <w:color w:val="auto"/>
        </w:rPr>
      </w:r>
      <w:r w:rsidR="00C60068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24,25</w:t>
      </w:r>
      <w:r w:rsidR="00C60068" w:rsidRPr="009F578A">
        <w:rPr>
          <w:color w:val="auto"/>
        </w:rPr>
        <w:fldChar w:fldCharType="end"/>
      </w:r>
      <w:r w:rsidR="00251F2C" w:rsidRPr="009F578A">
        <w:rPr>
          <w:color w:val="auto"/>
        </w:rPr>
        <w:t xml:space="preserve">. </w:t>
      </w:r>
    </w:p>
    <w:p w14:paraId="5346B008" w14:textId="77777777" w:rsidR="009F578A" w:rsidRPr="009F578A" w:rsidRDefault="009F578A" w:rsidP="00A879C9">
      <w:pPr>
        <w:widowControl/>
        <w:rPr>
          <w:color w:val="auto"/>
        </w:rPr>
      </w:pPr>
    </w:p>
    <w:p w14:paraId="69152DBA" w14:textId="147EFFF2" w:rsidR="00251F2C" w:rsidRPr="009F578A" w:rsidRDefault="00251F2C" w:rsidP="00A879C9">
      <w:pPr>
        <w:widowControl/>
        <w:rPr>
          <w:color w:val="auto"/>
        </w:rPr>
      </w:pPr>
      <w:proofErr w:type="gramStart"/>
      <w:r w:rsidRPr="009F578A">
        <w:rPr>
          <w:color w:val="auto"/>
        </w:rPr>
        <w:t>In order to</w:t>
      </w:r>
      <w:proofErr w:type="gramEnd"/>
      <w:r w:rsidRPr="009F578A">
        <w:rPr>
          <w:color w:val="auto"/>
        </w:rPr>
        <w:t xml:space="preserve"> obtain reproducible </w:t>
      </w:r>
      <w:r w:rsidR="009F578A" w:rsidRPr="009F578A">
        <w:rPr>
          <w:i/>
          <w:color w:val="auto"/>
        </w:rPr>
        <w:t>in vivo</w:t>
      </w:r>
      <w:r w:rsidR="00E240AD" w:rsidRPr="009F578A">
        <w:rPr>
          <w:color w:val="auto"/>
        </w:rPr>
        <w:t xml:space="preserve"> </w:t>
      </w:r>
      <w:r w:rsidRPr="009F578A">
        <w:rPr>
          <w:color w:val="auto"/>
        </w:rPr>
        <w:t>data</w:t>
      </w:r>
      <w:r w:rsidR="004D34CD">
        <w:rPr>
          <w:color w:val="auto"/>
        </w:rPr>
        <w:t>,</w:t>
      </w:r>
      <w:r w:rsidRPr="009F578A">
        <w:rPr>
          <w:color w:val="auto"/>
        </w:rPr>
        <w:t xml:space="preserve"> it is key to correctly </w:t>
      </w:r>
      <w:r w:rsidR="00FD46F8" w:rsidRPr="009F578A">
        <w:rPr>
          <w:color w:val="auto"/>
        </w:rPr>
        <w:t>rear</w:t>
      </w:r>
      <w:r w:rsidRPr="009F578A">
        <w:rPr>
          <w:color w:val="auto"/>
        </w:rPr>
        <w:t xml:space="preserve"> </w:t>
      </w:r>
      <w:r w:rsidR="00B51CAC" w:rsidRPr="009F578A">
        <w:rPr>
          <w:i/>
          <w:color w:val="auto"/>
        </w:rPr>
        <w:t>Xenopus</w:t>
      </w:r>
      <w:r w:rsidRPr="009F578A">
        <w:rPr>
          <w:color w:val="auto"/>
        </w:rPr>
        <w:t xml:space="preserve"> tadpoles. </w:t>
      </w:r>
      <w:proofErr w:type="gramStart"/>
      <w:r w:rsidRPr="009F578A">
        <w:rPr>
          <w:color w:val="auto"/>
        </w:rPr>
        <w:t xml:space="preserve">In particular, </w:t>
      </w:r>
      <w:r w:rsidRPr="00A879C9">
        <w:rPr>
          <w:i/>
          <w:color w:val="auto"/>
        </w:rPr>
        <w:t>X.</w:t>
      </w:r>
      <w:proofErr w:type="gramEnd"/>
      <w:r w:rsidRPr="009F578A">
        <w:rPr>
          <w:color w:val="auto"/>
        </w:rPr>
        <w:t xml:space="preserve"> </w:t>
      </w:r>
      <w:r w:rsidR="006C2EC5" w:rsidRPr="009F578A">
        <w:rPr>
          <w:i/>
          <w:color w:val="auto"/>
        </w:rPr>
        <w:t>tropicalis</w:t>
      </w:r>
      <w:r w:rsidRPr="009F578A">
        <w:rPr>
          <w:color w:val="auto"/>
        </w:rPr>
        <w:t xml:space="preserve"> </w:t>
      </w:r>
      <w:r w:rsidR="004D34CD">
        <w:rPr>
          <w:color w:val="auto"/>
        </w:rPr>
        <w:t>is</w:t>
      </w:r>
      <w:r w:rsidR="004D34CD" w:rsidRPr="009F578A">
        <w:rPr>
          <w:color w:val="auto"/>
        </w:rPr>
        <w:t xml:space="preserve"> </w:t>
      </w:r>
      <w:r w:rsidRPr="009F578A">
        <w:rPr>
          <w:color w:val="auto"/>
        </w:rPr>
        <w:t>very sensitive to</w:t>
      </w:r>
      <w:r w:rsidR="001F65F8" w:rsidRPr="009F578A">
        <w:rPr>
          <w:color w:val="auto"/>
        </w:rPr>
        <w:t xml:space="preserve"> poor </w:t>
      </w:r>
      <w:r w:rsidR="00F4268A" w:rsidRPr="009F578A">
        <w:rPr>
          <w:color w:val="auto"/>
        </w:rPr>
        <w:t xml:space="preserve">housing </w:t>
      </w:r>
      <w:r w:rsidR="001F65F8" w:rsidRPr="009F578A">
        <w:rPr>
          <w:color w:val="auto"/>
        </w:rPr>
        <w:t>conditions.</w:t>
      </w:r>
      <w:r w:rsidR="00E83A7F" w:rsidRPr="009F578A">
        <w:rPr>
          <w:color w:val="auto"/>
        </w:rPr>
        <w:t xml:space="preserve"> </w:t>
      </w:r>
      <w:r w:rsidR="001F65F8" w:rsidRPr="009F578A">
        <w:rPr>
          <w:color w:val="auto"/>
        </w:rPr>
        <w:t>For example, they do not tolerate</w:t>
      </w:r>
      <w:r w:rsidR="00F4268A" w:rsidRPr="009F578A">
        <w:rPr>
          <w:color w:val="auto"/>
        </w:rPr>
        <w:t xml:space="preserve"> temperatures</w:t>
      </w:r>
      <w:r w:rsidRPr="009F578A">
        <w:rPr>
          <w:color w:val="auto"/>
        </w:rPr>
        <w:t xml:space="preserve"> </w:t>
      </w:r>
      <w:r w:rsidR="00F4268A" w:rsidRPr="009F578A">
        <w:rPr>
          <w:color w:val="auto"/>
        </w:rPr>
        <w:t>below</w:t>
      </w:r>
      <w:r w:rsidRPr="009F578A">
        <w:rPr>
          <w:color w:val="auto"/>
        </w:rPr>
        <w:t xml:space="preserve"> </w:t>
      </w:r>
      <w:r w:rsidR="00F4268A" w:rsidRPr="009F578A">
        <w:rPr>
          <w:color w:val="auto"/>
        </w:rPr>
        <w:t>20</w:t>
      </w:r>
      <w:r w:rsidR="004D34CD">
        <w:rPr>
          <w:color w:val="auto"/>
        </w:rPr>
        <w:t xml:space="preserve"> °</w:t>
      </w:r>
      <w:r w:rsidRPr="009F578A">
        <w:rPr>
          <w:color w:val="auto"/>
        </w:rPr>
        <w:t>C</w:t>
      </w:r>
      <w:r w:rsidR="001F65F8" w:rsidRPr="009F578A">
        <w:rPr>
          <w:color w:val="auto"/>
        </w:rPr>
        <w:t xml:space="preserve"> and should </w:t>
      </w:r>
      <w:proofErr w:type="gramStart"/>
      <w:r w:rsidR="001F65F8" w:rsidRPr="009F578A">
        <w:rPr>
          <w:color w:val="auto"/>
        </w:rPr>
        <w:t>be kept</w:t>
      </w:r>
      <w:proofErr w:type="gramEnd"/>
      <w:r w:rsidR="001F65F8" w:rsidRPr="009F578A">
        <w:rPr>
          <w:color w:val="auto"/>
        </w:rPr>
        <w:t xml:space="preserve"> in tanks or water systems in the range of 24 to 28</w:t>
      </w:r>
      <w:r w:rsidR="004D34CD">
        <w:rPr>
          <w:color w:val="auto"/>
        </w:rPr>
        <w:t xml:space="preserve"> °</w:t>
      </w:r>
      <w:r w:rsidR="001F65F8" w:rsidRPr="009F578A">
        <w:rPr>
          <w:color w:val="auto"/>
        </w:rPr>
        <w:t>C.</w:t>
      </w:r>
      <w:r w:rsidR="00E83A7F" w:rsidRPr="009F578A">
        <w:rPr>
          <w:color w:val="auto"/>
        </w:rPr>
        <w:t xml:space="preserve"> </w:t>
      </w:r>
      <w:r w:rsidR="001F65F8" w:rsidRPr="009F578A">
        <w:rPr>
          <w:color w:val="auto"/>
        </w:rPr>
        <w:t xml:space="preserve">It is also important to not increase animal density above established limits, regularly feed tadpoles and keep </w:t>
      </w:r>
      <w:r w:rsidR="00F4268A" w:rsidRPr="009F578A">
        <w:rPr>
          <w:color w:val="auto"/>
        </w:rPr>
        <w:t>an optimal water quality</w:t>
      </w:r>
      <w:r w:rsidR="00E240AD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&lt;EndNote&gt;&lt;Cite&gt;&lt;Author&gt;Jafkins&lt;/Author&gt;&lt;Year&gt;2012&lt;/Year&gt;&lt;IDText&gt;Husbandry of Xenopus tropicalis&lt;/IDText&gt;&lt;DisplayText&gt;&lt;style face="superscript"&gt;13&lt;/style&gt;&lt;/DisplayText&gt;&lt;record&gt;&lt;keywords&gt;&lt;keyword&gt;Animal Feed&lt;/keyword&gt;&lt;keyword&gt;Animal Husbandry&lt;/keyword&gt;&lt;keyword&gt;Animals&lt;/keyword&gt;&lt;keyword&gt;Buffers&lt;/keyword&gt;&lt;keyword&gt;Chorionic Gonadotropin&lt;/keyword&gt;&lt;keyword&gt;Copulation&lt;/keyword&gt;&lt;keyword&gt;Female&lt;/keyword&gt;&lt;keyword&gt;Male&lt;/keyword&gt;&lt;keyword&gt;Oocytes&lt;/keyword&gt;&lt;keyword&gt;Ovulation&lt;/keyword&gt;&lt;keyword&gt;Reproductive Control Agents&lt;/keyword&gt;&lt;keyword&gt;Salts&lt;/keyword&gt;&lt;keyword&gt;Sex Differentiation&lt;/keyword&gt;&lt;keyword&gt;Transportation&lt;/keyword&gt;&lt;keyword&gt;Water Purification&lt;/keyword&gt;&lt;keyword&gt;Xenopus&lt;/keyword&gt;&lt;/keywords&gt;&lt;urls&gt;&lt;related-urls&gt;&lt;url&gt;https://www.ncbi.nlm.nih.gov/pubmed/22956080&lt;/url&gt;&lt;/related-urls&gt;&lt;/urls&gt;&lt;isbn&gt;1940-6029&lt;/isbn&gt;&lt;titles&gt;&lt;title&gt;Husbandry of Xenopus tropicalis&lt;/title&gt;&lt;secondary-title&gt;Methods Mol Biol&lt;/secondary-title&gt;&lt;/titles&gt;&lt;pages&gt;17-31&lt;/pages&gt;&lt;contributors&gt;&lt;authors&gt;&lt;author&gt;Jafkins, A.&lt;/author&gt;&lt;author&gt;Abu-Daya, A.&lt;/author&gt;&lt;author&gt;Noble, A.&lt;/author&gt;&lt;author&gt;Zimmerman, L. B.&lt;/author&gt;&lt;author&gt;Guille, M.&lt;/author&gt;&lt;/authors&gt;&lt;/contributors&gt;&lt;language&gt;eng&lt;/language&gt;&lt;added-date format="utc"&gt;1517573252&lt;/added-date&gt;&lt;ref-type name="Journal Article"&gt;17&lt;/ref-type&gt;&lt;dates&gt;&lt;year&gt;2012&lt;/year&gt;&lt;/dates&gt;&lt;rec-number&gt;785&lt;/rec-number&gt;&lt;last-updated-date format="utc"&gt;1517573252&lt;/last-updated-date&gt;&lt;accession-num&gt;22956080&lt;/accession-num&gt;&lt;electronic-resource-num&gt;10.1007/978-1-61779-992-1_2&lt;/electronic-resource-num&gt;&lt;volume&gt;917&lt;/volume&gt;&lt;/record&gt;&lt;/Cite&gt;&lt;/EndNote&gt;</w:instrText>
      </w:r>
      <w:r w:rsidR="00E240AD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13</w:t>
      </w:r>
      <w:r w:rsidR="00E240AD" w:rsidRPr="009F578A">
        <w:rPr>
          <w:color w:val="auto"/>
        </w:rPr>
        <w:fldChar w:fldCharType="end"/>
      </w:r>
      <w:r w:rsidR="00E240AD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AD1AC2" w:rsidRPr="009F578A">
        <w:rPr>
          <w:color w:val="auto"/>
        </w:rPr>
        <w:t>M</w:t>
      </w:r>
      <w:r w:rsidR="00031998" w:rsidRPr="009F578A">
        <w:rPr>
          <w:color w:val="auto"/>
        </w:rPr>
        <w:t xml:space="preserve">anagement of animal colonies </w:t>
      </w:r>
      <w:r w:rsidR="00AD1AC2" w:rsidRPr="009F578A">
        <w:rPr>
          <w:color w:val="auto"/>
        </w:rPr>
        <w:t xml:space="preserve">following standardized conditions is </w:t>
      </w:r>
      <w:r w:rsidR="00D9214F" w:rsidRPr="009F578A">
        <w:rPr>
          <w:color w:val="auto"/>
        </w:rPr>
        <w:t xml:space="preserve">absolutely </w:t>
      </w:r>
      <w:r w:rsidR="00AD1AC2" w:rsidRPr="009F578A">
        <w:rPr>
          <w:color w:val="auto"/>
        </w:rPr>
        <w:t xml:space="preserve">required for </w:t>
      </w:r>
      <w:r w:rsidR="00D9214F" w:rsidRPr="009F578A">
        <w:rPr>
          <w:color w:val="auto"/>
        </w:rPr>
        <w:t xml:space="preserve">gaining reproducibility </w:t>
      </w:r>
      <w:r w:rsidR="00912278" w:rsidRPr="009F578A">
        <w:rPr>
          <w:color w:val="auto"/>
        </w:rPr>
        <w:t>of</w:t>
      </w:r>
      <w:r w:rsidR="00D9214F" w:rsidRPr="009F578A">
        <w:rPr>
          <w:color w:val="auto"/>
        </w:rPr>
        <w:t xml:space="preserve"> </w:t>
      </w:r>
      <w:r w:rsidR="009F578A" w:rsidRPr="009F578A">
        <w:rPr>
          <w:i/>
          <w:color w:val="auto"/>
        </w:rPr>
        <w:t>in vivo</w:t>
      </w:r>
      <w:r w:rsidR="00D9214F" w:rsidRPr="009F578A">
        <w:rPr>
          <w:color w:val="auto"/>
        </w:rPr>
        <w:t xml:space="preserve"> experiments.</w:t>
      </w:r>
    </w:p>
    <w:p w14:paraId="398F7ACB" w14:textId="77777777" w:rsidR="007C6825" w:rsidRDefault="007C6825" w:rsidP="00A879C9">
      <w:pPr>
        <w:widowControl/>
        <w:rPr>
          <w:color w:val="auto"/>
        </w:rPr>
      </w:pPr>
    </w:p>
    <w:p w14:paraId="1FBD9E2D" w14:textId="5A18D08D" w:rsidR="000245CB" w:rsidRDefault="00302F4C" w:rsidP="00A879C9">
      <w:pPr>
        <w:widowControl/>
        <w:rPr>
          <w:color w:val="auto"/>
        </w:rPr>
      </w:pPr>
      <w:r w:rsidRPr="009F578A">
        <w:rPr>
          <w:color w:val="auto"/>
        </w:rPr>
        <w:t>The described method of c</w:t>
      </w:r>
      <w:r w:rsidR="00AF214F" w:rsidRPr="009F578A">
        <w:rPr>
          <w:color w:val="auto"/>
        </w:rPr>
        <w:t xml:space="preserve">alcium imaging </w:t>
      </w:r>
      <w:r w:rsidR="00294BF0" w:rsidRPr="009F578A">
        <w:rPr>
          <w:color w:val="auto"/>
        </w:rPr>
        <w:t xml:space="preserve">is </w:t>
      </w:r>
      <w:r w:rsidRPr="009F578A">
        <w:rPr>
          <w:color w:val="auto"/>
        </w:rPr>
        <w:t xml:space="preserve">useful to detect a correct olfactory transduction of </w:t>
      </w:r>
      <w:r w:rsidR="00496F6A" w:rsidRPr="009F578A">
        <w:rPr>
          <w:color w:val="auto"/>
        </w:rPr>
        <w:t>ORNs</w:t>
      </w:r>
      <w:r w:rsidR="002A36A8" w:rsidRPr="009F578A">
        <w:rPr>
          <w:color w:val="auto"/>
        </w:rPr>
        <w:t xml:space="preserve"> </w:t>
      </w:r>
      <w:r w:rsidR="009F578A" w:rsidRPr="009F578A">
        <w:rPr>
          <w:i/>
          <w:color w:val="auto"/>
        </w:rPr>
        <w:t>in vivo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FF19AC" w:rsidRPr="009F578A">
        <w:rPr>
          <w:color w:val="auto"/>
        </w:rPr>
        <w:t xml:space="preserve">Loading of </w:t>
      </w:r>
      <w:r w:rsidR="00496F6A" w:rsidRPr="009F578A">
        <w:rPr>
          <w:color w:val="auto"/>
        </w:rPr>
        <w:t>ORNs</w:t>
      </w:r>
      <w:r w:rsidR="00FF19AC" w:rsidRPr="009F578A">
        <w:rPr>
          <w:color w:val="auto"/>
        </w:rPr>
        <w:t xml:space="preserve"> with calcium green-1 dextran</w:t>
      </w:r>
      <w:r w:rsidR="00015A42" w:rsidRPr="009F578A">
        <w:rPr>
          <w:color w:val="auto"/>
        </w:rPr>
        <w:t xml:space="preserve"> is achieved by transient permeabilization of the plasma membrane using a low concentration of Triton X-100</w:t>
      </w:r>
      <w:r w:rsidRPr="009F578A">
        <w:rPr>
          <w:color w:val="auto"/>
        </w:rPr>
        <w:t>, as previously reported</w:t>
      </w:r>
      <w:r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&lt;EndNote&gt;&lt;Cite&gt;&lt;Author&gt;Friedrich&lt;/Author&gt;&lt;Year&gt;1997&lt;/Year&gt;&lt;IDText&gt;Combinatorial and chemotopic odorant coding in the zebrafish olfactory bulb visualized by optical imaging&lt;/IDText&gt;&lt;DisplayText&gt;&lt;style face="superscript"&gt;17&lt;/style&gt;&lt;/DisplayText&gt;&lt;record&gt;&lt;dates&gt;&lt;pub-dates&gt;&lt;date&gt;May&lt;/date&gt;&lt;/pub-dates&gt;&lt;year&gt;1997&lt;/year&gt;&lt;/dates&gt;&lt;keywords&gt;&lt;keyword&gt;Amino Acids&lt;/keyword&gt;&lt;keyword&gt;Animals&lt;/keyword&gt;&lt;keyword&gt;Calcium&lt;/keyword&gt;&lt;keyword&gt;Denervation&lt;/keyword&gt;&lt;keyword&gt;Dose-Response Relationship, Drug&lt;/keyword&gt;&lt;keyword&gt;Image Processing, Computer-Assisted&lt;/keyword&gt;&lt;keyword&gt;Multivariate Analysis&lt;/keyword&gt;&lt;keyword&gt;Nerve Regeneration&lt;/keyword&gt;&lt;keyword&gt;Olfactory Bulb&lt;/keyword&gt;&lt;keyword&gt;Olfactory Nerve&lt;/keyword&gt;&lt;keyword&gt;Olfactory Receptor Neurons&lt;/keyword&gt;&lt;keyword&gt;Presynaptic Terminals&lt;/keyword&gt;&lt;keyword&gt;Receptors, Odorant&lt;/keyword&gt;&lt;keyword&gt;Smell&lt;/keyword&gt;&lt;keyword&gt;Zebrafish&lt;/keyword&gt;&lt;/keywords&gt;&lt;urls&gt;&lt;related-urls&gt;&lt;url&gt;https://www.ncbi.nlm.nih.gov/pubmed/9182799&lt;/url&gt;&lt;/related-urls&gt;&lt;/urls&gt;&lt;isbn&gt;0896-6273&lt;/isbn&gt;&lt;titles&gt;&lt;title&gt;Combinatorial and chemotopic odorant coding in the zebrafish olfactory bulb visualized by optical imaging&lt;/title&gt;&lt;secondary-title&gt;Neuron&lt;/secondary-title&gt;&lt;/titles&gt;&lt;pages&gt;737-52&lt;/pages&gt;&lt;number&gt;5&lt;/number&gt;&lt;contributors&gt;&lt;authors&gt;&lt;author&gt;Friedrich, R. W.&lt;/author&gt;&lt;author&gt;Korsching, S. I.&lt;/author&gt;&lt;/authors&gt;&lt;/contributors&gt;&lt;language&gt;eng&lt;/language&gt;&lt;added-date format="utc"&gt;1485968155&lt;/added-date&gt;&lt;ref-type name="Journal Article"&gt;17&lt;/ref-type&gt;&lt;rec-number&gt;656&lt;/rec-number&gt;&lt;last-updated-date format="utc"&gt;1485968155&lt;/last-updated-date&gt;&lt;accession-num&gt;9182799&lt;/accession-num&gt;&lt;volume&gt;18&lt;/volume&gt;&lt;/record&gt;&lt;/Cite&gt;&lt;/EndNote&gt;</w:instrText>
      </w:r>
      <w:r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17</w:t>
      </w:r>
      <w:r w:rsidRPr="009F578A">
        <w:rPr>
          <w:color w:val="auto"/>
        </w:rPr>
        <w:fldChar w:fldCharType="end"/>
      </w:r>
      <w:r w:rsidR="00015A42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FF19AC" w:rsidRPr="009F578A">
        <w:rPr>
          <w:color w:val="auto"/>
        </w:rPr>
        <w:t>The main advantage of this loading method is simplicity, because it only requires a microinjector</w:t>
      </w:r>
      <w:r w:rsidR="003F6885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E20C19" w:rsidRPr="009F578A">
        <w:rPr>
          <w:color w:val="auto"/>
        </w:rPr>
        <w:t>An</w:t>
      </w:r>
      <w:r w:rsidR="004E673E" w:rsidRPr="009F578A">
        <w:rPr>
          <w:color w:val="auto"/>
        </w:rPr>
        <w:t xml:space="preserve"> important drawback is that Triton X-100 causes the</w:t>
      </w:r>
      <w:r w:rsidR="00FF19AC" w:rsidRPr="009F578A">
        <w:rPr>
          <w:color w:val="auto"/>
        </w:rPr>
        <w:t xml:space="preserve"> transient elimination of olfactory cilia and microvilli. </w:t>
      </w:r>
      <w:r w:rsidR="004E673E" w:rsidRPr="009F578A">
        <w:rPr>
          <w:color w:val="auto"/>
        </w:rPr>
        <w:t xml:space="preserve">The olfactory epithelium of zebrafish regenerates within 48 h </w:t>
      </w:r>
      <w:r w:rsidR="002A3B04" w:rsidRPr="009F578A">
        <w:rPr>
          <w:color w:val="auto"/>
        </w:rPr>
        <w:t>after treatment</w:t>
      </w:r>
      <w:r w:rsidR="00E20C19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&lt;EndNote&gt;&lt;Cite&gt;&lt;Author&gt;Friedrich&lt;/Author&gt;&lt;Year&gt;1997&lt;/Year&gt;&lt;IDText&gt;Combinatorial and chemotopic odorant coding in the zebrafish olfactory bulb visualized by optical imaging&lt;/IDText&gt;&lt;DisplayText&gt;&lt;style face="superscript"&gt;17&lt;/style&gt;&lt;/DisplayText&gt;&lt;record&gt;&lt;dates&gt;&lt;pub-dates&gt;&lt;date&gt;May&lt;/date&gt;&lt;/pub-dates&gt;&lt;year&gt;1997&lt;/year&gt;&lt;/dates&gt;&lt;keywords&gt;&lt;keyword&gt;Amino Acids&lt;/keyword&gt;&lt;keyword&gt;Animals&lt;/keyword&gt;&lt;keyword&gt;Calcium&lt;/keyword&gt;&lt;keyword&gt;Denervation&lt;/keyword&gt;&lt;keyword&gt;Dose-Response Relationship, Drug&lt;/keyword&gt;&lt;keyword&gt;Image Processing, Computer-Assisted&lt;/keyword&gt;&lt;keyword&gt;Multivariate Analysis&lt;/keyword&gt;&lt;keyword&gt;Nerve Regeneration&lt;/keyword&gt;&lt;keyword&gt;Olfactory Bulb&lt;/keyword&gt;&lt;keyword&gt;Olfactory Nerve&lt;/keyword&gt;&lt;keyword&gt;Olfactory Receptor Neurons&lt;/keyword&gt;&lt;keyword&gt;Presynaptic Terminals&lt;/keyword&gt;&lt;keyword&gt;Receptors, Odorant&lt;/keyword&gt;&lt;keyword&gt;Smell&lt;/keyword&gt;&lt;keyword&gt;Zebrafish&lt;/keyword&gt;&lt;/keywords&gt;&lt;urls&gt;&lt;related-urls&gt;&lt;url&gt;https://www.ncbi.nlm.nih.gov/pubmed/9182799&lt;/url&gt;&lt;/related-urls&gt;&lt;/urls&gt;&lt;isbn&gt;0896-6273&lt;/isbn&gt;&lt;titles&gt;&lt;title&gt;Combinatorial and chemotopic odorant coding in the zebrafish olfactory bulb visualized by optical imaging&lt;/title&gt;&lt;secondary-title&gt;Neuron&lt;/secondary-title&gt;&lt;/titles&gt;&lt;pages&gt;737-52&lt;/pages&gt;&lt;number&gt;5&lt;/number&gt;&lt;contributors&gt;&lt;authors&gt;&lt;author&gt;Friedrich, R. W.&lt;/author&gt;&lt;author&gt;Korsching, S. I.&lt;/author&gt;&lt;/authors&gt;&lt;/contributors&gt;&lt;language&gt;eng&lt;/language&gt;&lt;added-date format="utc"&gt;1485968155&lt;/added-date&gt;&lt;ref-type name="Journal Article"&gt;17&lt;/ref-type&gt;&lt;rec-number&gt;656&lt;/rec-number&gt;&lt;last-updated-date format="utc"&gt;1485968155&lt;/last-updated-date&gt;&lt;accession-num&gt;9182799&lt;/accession-num&gt;&lt;volume&gt;18&lt;/volume&gt;&lt;/record&gt;&lt;/Cite&gt;&lt;/EndNote&gt;</w:instrText>
      </w:r>
      <w:r w:rsidR="00E20C19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17</w:t>
      </w:r>
      <w:r w:rsidR="00E20C19" w:rsidRPr="009F578A">
        <w:rPr>
          <w:color w:val="auto"/>
        </w:rPr>
        <w:fldChar w:fldCharType="end"/>
      </w:r>
      <w:r w:rsidR="002A3B0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A3B04" w:rsidRPr="009F578A">
        <w:rPr>
          <w:color w:val="auto"/>
        </w:rPr>
        <w:t xml:space="preserve">Regeneration in </w:t>
      </w:r>
      <w:r w:rsidR="00B51CAC" w:rsidRPr="009F578A">
        <w:rPr>
          <w:i/>
          <w:color w:val="auto"/>
        </w:rPr>
        <w:t>Xenopus</w:t>
      </w:r>
      <w:r w:rsidR="002A3B04" w:rsidRPr="009F578A">
        <w:rPr>
          <w:color w:val="auto"/>
        </w:rPr>
        <w:t xml:space="preserve"> tadpoles might be even faster since responses </w:t>
      </w:r>
      <w:r w:rsidR="00294BF0" w:rsidRPr="009F578A">
        <w:rPr>
          <w:color w:val="auto"/>
        </w:rPr>
        <w:t xml:space="preserve">to </w:t>
      </w:r>
      <w:r w:rsidRPr="009F578A">
        <w:rPr>
          <w:color w:val="auto"/>
        </w:rPr>
        <w:t>odorants</w:t>
      </w:r>
      <w:r w:rsidR="002A3B04" w:rsidRPr="009F578A">
        <w:rPr>
          <w:color w:val="auto"/>
        </w:rPr>
        <w:t xml:space="preserve"> can </w:t>
      </w:r>
      <w:proofErr w:type="gramStart"/>
      <w:r w:rsidR="002A3B04" w:rsidRPr="009F578A">
        <w:rPr>
          <w:color w:val="auto"/>
        </w:rPr>
        <w:t>be observed</w:t>
      </w:r>
      <w:proofErr w:type="gramEnd"/>
      <w:r w:rsidR="002A3B04" w:rsidRPr="009F578A">
        <w:rPr>
          <w:color w:val="auto"/>
        </w:rPr>
        <w:t xml:space="preserve"> 1 day after dye loading</w:t>
      </w:r>
      <w:r w:rsidR="00547759" w:rsidRPr="009F578A">
        <w:rPr>
          <w:color w:val="auto"/>
        </w:rPr>
        <w:t xml:space="preserve"> (</w:t>
      </w:r>
      <w:r w:rsidR="00E83A7F" w:rsidRPr="00A879C9">
        <w:rPr>
          <w:b/>
          <w:color w:val="auto"/>
        </w:rPr>
        <w:t>Figure</w:t>
      </w:r>
      <w:r w:rsidR="004D34CD">
        <w:rPr>
          <w:b/>
          <w:color w:val="auto"/>
        </w:rPr>
        <w:t xml:space="preserve"> </w:t>
      </w:r>
      <w:r w:rsidR="00547759" w:rsidRPr="00A879C9">
        <w:rPr>
          <w:b/>
          <w:color w:val="auto"/>
        </w:rPr>
        <w:t>2D</w:t>
      </w:r>
      <w:r w:rsidR="00547759" w:rsidRPr="009F578A">
        <w:rPr>
          <w:color w:val="auto"/>
        </w:rPr>
        <w:t>)</w:t>
      </w:r>
      <w:r w:rsidR="002A3B0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94BF0" w:rsidRPr="009F578A">
        <w:rPr>
          <w:color w:val="auto"/>
        </w:rPr>
        <w:t>However, a</w:t>
      </w:r>
      <w:r w:rsidR="002A3B04" w:rsidRPr="009F578A">
        <w:rPr>
          <w:color w:val="auto"/>
        </w:rPr>
        <w:t xml:space="preserve"> detailed morphological analysis is required to accurately estimate the regeneration time of the olfactory epithelium after Triton X-100 treatment.</w:t>
      </w:r>
      <w:r w:rsidR="00E83A7F" w:rsidRPr="009F578A">
        <w:rPr>
          <w:color w:val="auto"/>
        </w:rPr>
        <w:t xml:space="preserve"> </w:t>
      </w:r>
    </w:p>
    <w:p w14:paraId="18060829" w14:textId="77777777" w:rsidR="007C6825" w:rsidRPr="009F578A" w:rsidRDefault="007C6825" w:rsidP="00A879C9">
      <w:pPr>
        <w:widowControl/>
        <w:rPr>
          <w:color w:val="auto"/>
        </w:rPr>
      </w:pPr>
    </w:p>
    <w:p w14:paraId="68C3A522" w14:textId="284C483E" w:rsidR="002A36A8" w:rsidRDefault="00803733" w:rsidP="00A879C9">
      <w:pPr>
        <w:widowControl/>
        <w:rPr>
          <w:color w:val="auto"/>
        </w:rPr>
      </w:pPr>
      <w:r w:rsidRPr="009F578A">
        <w:rPr>
          <w:color w:val="auto"/>
        </w:rPr>
        <w:t xml:space="preserve">Labeling </w:t>
      </w:r>
      <w:r w:rsidR="00496F6A" w:rsidRPr="009F578A">
        <w:rPr>
          <w:color w:val="auto"/>
        </w:rPr>
        <w:t>ORNs</w:t>
      </w:r>
      <w:r w:rsidRPr="009F578A">
        <w:rPr>
          <w:color w:val="auto"/>
        </w:rPr>
        <w:t xml:space="preserve"> </w:t>
      </w:r>
      <w:r w:rsidR="00A04B11" w:rsidRPr="009F578A">
        <w:rPr>
          <w:color w:val="auto"/>
        </w:rPr>
        <w:t xml:space="preserve">with calcium green-1 dextran is only effective in a population of </w:t>
      </w:r>
      <w:r w:rsidRPr="009F578A">
        <w:rPr>
          <w:color w:val="auto"/>
        </w:rPr>
        <w:t>neurons</w:t>
      </w:r>
      <w:r w:rsidR="00A04B11" w:rsidRPr="009F578A">
        <w:rPr>
          <w:color w:val="auto"/>
        </w:rPr>
        <w:t xml:space="preserve">, allowing the visualization </w:t>
      </w:r>
      <w:r w:rsidR="00244371" w:rsidRPr="009F578A">
        <w:rPr>
          <w:color w:val="auto"/>
        </w:rPr>
        <w:t xml:space="preserve">of presynaptic terminals </w:t>
      </w:r>
      <w:r w:rsidR="00A04B11" w:rsidRPr="009F578A">
        <w:rPr>
          <w:color w:val="auto"/>
        </w:rPr>
        <w:t>with a</w:t>
      </w:r>
      <w:r w:rsidR="006D3A34" w:rsidRPr="009F578A">
        <w:rPr>
          <w:color w:val="auto"/>
        </w:rPr>
        <w:t xml:space="preserve"> high signal-to-noise ratio</w:t>
      </w:r>
      <w:r w:rsidR="00914338" w:rsidRPr="009F578A">
        <w:rPr>
          <w:color w:val="auto"/>
        </w:rPr>
        <w:t xml:space="preserve"> (</w:t>
      </w:r>
      <w:r w:rsidR="00914338" w:rsidRPr="00A879C9">
        <w:rPr>
          <w:b/>
          <w:color w:val="auto"/>
        </w:rPr>
        <w:t>Fig</w:t>
      </w:r>
      <w:r w:rsidR="004D34CD" w:rsidRPr="00A879C9">
        <w:rPr>
          <w:b/>
          <w:color w:val="auto"/>
        </w:rPr>
        <w:t>ures</w:t>
      </w:r>
      <w:r w:rsidR="00914338" w:rsidRPr="00A879C9">
        <w:rPr>
          <w:b/>
          <w:color w:val="auto"/>
        </w:rPr>
        <w:t xml:space="preserve"> </w:t>
      </w:r>
      <w:r w:rsidR="00541A9B" w:rsidRPr="00A879C9">
        <w:rPr>
          <w:b/>
          <w:color w:val="auto"/>
        </w:rPr>
        <w:t>2B</w:t>
      </w:r>
      <w:r w:rsidR="00541A9B" w:rsidRPr="009F578A">
        <w:rPr>
          <w:color w:val="auto"/>
        </w:rPr>
        <w:t xml:space="preserve"> and </w:t>
      </w:r>
      <w:r w:rsidR="004D34CD" w:rsidRPr="00A879C9">
        <w:rPr>
          <w:b/>
          <w:color w:val="auto"/>
        </w:rPr>
        <w:t>2</w:t>
      </w:r>
      <w:r w:rsidR="00914338" w:rsidRPr="00A879C9">
        <w:rPr>
          <w:b/>
          <w:color w:val="auto"/>
        </w:rPr>
        <w:t>C</w:t>
      </w:r>
      <w:r w:rsidR="00914338" w:rsidRPr="009F578A">
        <w:rPr>
          <w:color w:val="auto"/>
        </w:rPr>
        <w:t>)</w:t>
      </w:r>
      <w:r w:rsidR="00541A9B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44371" w:rsidRPr="009F578A">
        <w:rPr>
          <w:color w:val="auto"/>
        </w:rPr>
        <w:t xml:space="preserve">The almost complete absence of background is advantageous if compared to loading </w:t>
      </w:r>
      <w:r w:rsidR="00912278" w:rsidRPr="009F578A">
        <w:rPr>
          <w:color w:val="auto"/>
        </w:rPr>
        <w:t xml:space="preserve">of the whole olfactory bulb with </w:t>
      </w:r>
      <w:r w:rsidR="00244371" w:rsidRPr="009F578A">
        <w:rPr>
          <w:color w:val="auto"/>
        </w:rPr>
        <w:t xml:space="preserve">AM ester forms of calcium dyes. </w:t>
      </w:r>
      <w:r w:rsidR="00A04B11" w:rsidRPr="009F578A">
        <w:rPr>
          <w:color w:val="auto"/>
        </w:rPr>
        <w:t>The number of fluorescent</w:t>
      </w:r>
      <w:r w:rsidR="00541A9B" w:rsidRPr="009F578A">
        <w:rPr>
          <w:color w:val="auto"/>
        </w:rPr>
        <w:t xml:space="preserve"> </w:t>
      </w:r>
      <w:r w:rsidR="00496F6A" w:rsidRPr="009F578A">
        <w:rPr>
          <w:color w:val="auto"/>
        </w:rPr>
        <w:t>ORNs</w:t>
      </w:r>
      <w:r w:rsidR="00541A9B" w:rsidRPr="009F578A">
        <w:rPr>
          <w:color w:val="auto"/>
        </w:rPr>
        <w:t xml:space="preserve"> differs from animal to animal</w:t>
      </w:r>
      <w:r w:rsidR="00A04B11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A04B11" w:rsidRPr="009F578A">
        <w:rPr>
          <w:color w:val="auto"/>
        </w:rPr>
        <w:t>I</w:t>
      </w:r>
      <w:r w:rsidR="00541A9B" w:rsidRPr="009F578A">
        <w:rPr>
          <w:color w:val="auto"/>
        </w:rPr>
        <w:t xml:space="preserve">t is </w:t>
      </w:r>
      <w:r w:rsidR="00A04B11" w:rsidRPr="009F578A">
        <w:rPr>
          <w:color w:val="auto"/>
        </w:rPr>
        <w:t xml:space="preserve">thus </w:t>
      </w:r>
      <w:r w:rsidR="00541A9B" w:rsidRPr="009F578A">
        <w:rPr>
          <w:color w:val="auto"/>
        </w:rPr>
        <w:t xml:space="preserve">necessary to use a broad olfactory stimulus </w:t>
      </w:r>
      <w:r w:rsidR="004D34CD">
        <w:rPr>
          <w:color w:val="auto"/>
        </w:rPr>
        <w:t>of</w:t>
      </w:r>
      <w:r w:rsidR="004D34CD" w:rsidRPr="009F578A">
        <w:rPr>
          <w:color w:val="auto"/>
        </w:rPr>
        <w:t xml:space="preserve"> </w:t>
      </w:r>
      <w:r w:rsidR="007102AD" w:rsidRPr="009F578A">
        <w:rPr>
          <w:color w:val="auto"/>
        </w:rPr>
        <w:t>several</w:t>
      </w:r>
      <w:r w:rsidR="00541A9B" w:rsidRPr="009F578A">
        <w:rPr>
          <w:color w:val="auto"/>
        </w:rPr>
        <w:t xml:space="preserve"> amino acids. </w:t>
      </w:r>
      <w:r w:rsidR="005C7879" w:rsidRPr="009F578A">
        <w:rPr>
          <w:color w:val="auto"/>
        </w:rPr>
        <w:t>We have obtained successful</w:t>
      </w:r>
      <w:r w:rsidR="00294BF0" w:rsidRPr="009F578A">
        <w:rPr>
          <w:color w:val="auto"/>
        </w:rPr>
        <w:t xml:space="preserve"> results </w:t>
      </w:r>
      <w:r w:rsidR="009F4615" w:rsidRPr="009F578A">
        <w:rPr>
          <w:color w:val="auto"/>
        </w:rPr>
        <w:t>using a solution of methionine, leucine, histidine, arginine and lysine</w:t>
      </w:r>
      <w:r w:rsidR="001E471E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1E471E" w:rsidRPr="009F578A">
        <w:rPr>
          <w:color w:val="auto"/>
        </w:rPr>
        <w:t>O</w:t>
      </w:r>
      <w:r w:rsidR="009F4615" w:rsidRPr="009F578A">
        <w:rPr>
          <w:color w:val="auto"/>
        </w:rPr>
        <w:t xml:space="preserve">ther combinations of </w:t>
      </w:r>
      <w:r w:rsidR="007102AD" w:rsidRPr="009F578A">
        <w:rPr>
          <w:color w:val="auto"/>
        </w:rPr>
        <w:t xml:space="preserve">different </w:t>
      </w:r>
      <w:r w:rsidR="009F4615" w:rsidRPr="009F578A">
        <w:rPr>
          <w:color w:val="auto"/>
        </w:rPr>
        <w:t xml:space="preserve">amino acids </w:t>
      </w:r>
      <w:r w:rsidR="00303711" w:rsidRPr="009F578A">
        <w:rPr>
          <w:color w:val="auto"/>
        </w:rPr>
        <w:t xml:space="preserve">could </w:t>
      </w:r>
      <w:r w:rsidR="009F4615" w:rsidRPr="009F578A">
        <w:rPr>
          <w:color w:val="auto"/>
        </w:rPr>
        <w:t xml:space="preserve">also </w:t>
      </w:r>
      <w:r w:rsidR="001E471E" w:rsidRPr="009F578A">
        <w:rPr>
          <w:color w:val="auto"/>
        </w:rPr>
        <w:t>be</w:t>
      </w:r>
      <w:r w:rsidR="009F4615" w:rsidRPr="009F578A">
        <w:rPr>
          <w:color w:val="auto"/>
        </w:rPr>
        <w:t xml:space="preserve"> effective.</w:t>
      </w:r>
      <w:r w:rsidR="00E83A7F" w:rsidRPr="009F578A">
        <w:rPr>
          <w:color w:val="auto"/>
        </w:rPr>
        <w:t xml:space="preserve"> </w:t>
      </w:r>
      <w:r w:rsidR="009C4A0C" w:rsidRPr="009F578A">
        <w:rPr>
          <w:color w:val="auto"/>
        </w:rPr>
        <w:t xml:space="preserve">An alternative method to load </w:t>
      </w:r>
      <w:r w:rsidR="00496F6A" w:rsidRPr="009F578A">
        <w:rPr>
          <w:color w:val="auto"/>
        </w:rPr>
        <w:t>ORNs</w:t>
      </w:r>
      <w:r w:rsidR="007102AD" w:rsidRPr="009F578A">
        <w:rPr>
          <w:color w:val="auto"/>
        </w:rPr>
        <w:t xml:space="preserve"> </w:t>
      </w:r>
      <w:r w:rsidR="00A04B11" w:rsidRPr="009F578A">
        <w:rPr>
          <w:color w:val="auto"/>
        </w:rPr>
        <w:t xml:space="preserve">with calcium indicators </w:t>
      </w:r>
      <w:r w:rsidR="009C4A0C" w:rsidRPr="009F578A">
        <w:rPr>
          <w:color w:val="auto"/>
        </w:rPr>
        <w:t>is</w:t>
      </w:r>
      <w:r w:rsidR="007102AD" w:rsidRPr="009F578A">
        <w:rPr>
          <w:color w:val="auto"/>
        </w:rPr>
        <w:t xml:space="preserve"> electroporation</w:t>
      </w:r>
      <w:r w:rsidR="00F357BA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&lt;EndNote&gt;&lt;Cite&gt;&lt;Author&gt;Hassenklöver&lt;/Author&gt;&lt;Year&gt;2013&lt;/Year&gt;&lt;IDText&gt;Olfactory wiring logic in amphibians challenges the basic assumptions of the unbranched axon concept&lt;/IDText&gt;&lt;DisplayText&gt;&lt;style face="superscript"&gt;26&lt;/style&gt;&lt;/DisplayText&gt;&lt;record&gt;&lt;dates&gt;&lt;pub-dates&gt;&lt;date&gt;Oct&lt;/date&gt;&lt;/pub-dates&gt;&lt;year&gt;2013&lt;/year&gt;&lt;/dates&gt;&lt;keywords&gt;&lt;keyword&gt;Animals&lt;/keyword&gt;&lt;keyword&gt;Axons&lt;/keyword&gt;&lt;keyword&gt;Female&lt;/keyword&gt;&lt;keyword&gt;Male&lt;/keyword&gt;&lt;keyword&gt;Nerve Net&lt;/keyword&gt;&lt;keyword&gt;Olfactory Bulb&lt;/keyword&gt;&lt;keyword&gt;Olfactory Pathways&lt;/keyword&gt;&lt;keyword&gt;Olfactory Receptor Neurons&lt;/keyword&gt;&lt;keyword&gt;Xenopus laevis&lt;/keyword&gt;&lt;/keywords&gt;&lt;urls&gt;&lt;related-urls&gt;&lt;url&gt;https://www.ncbi.nlm.nih.gov/pubmed/24174658&lt;/url&gt;&lt;/related-urls&gt;&lt;/urls&gt;&lt;isbn&gt;1529-2401&lt;/isbn&gt;&lt;titles&gt;&lt;title&gt;Olfactory wiring logic in amphibians challenges the basic assumptions of the unbranched axon concept&lt;/title&gt;&lt;secondary-title&gt;J Neurosci&lt;/secondary-title&gt;&lt;/titles&gt;&lt;pages&gt;17247-52&lt;/pages&gt;&lt;number&gt;44&lt;/number&gt;&lt;contributors&gt;&lt;authors&gt;&lt;author&gt;Hassenklöver, T.&lt;/author&gt;&lt;author&gt;Manzini, I.&lt;/author&gt;&lt;/authors&gt;&lt;/contributors&gt;&lt;language&gt;eng&lt;/language&gt;&lt;added-date format="utc"&gt;1491984964&lt;/added-date&gt;&lt;ref-type name="Journal Article"&gt;17&lt;/ref-type&gt;&lt;rec-number&gt;683&lt;/rec-number&gt;&lt;last-updated-date format="utc"&gt;1491984964&lt;/last-updated-date&gt;&lt;accession-num&gt;24174658&lt;/accession-num&gt;&lt;electronic-resource-num&gt;10.1523/JNEUROSCI.2755-13.2013&lt;/electronic-resource-num&gt;&lt;volume&gt;33&lt;/volume&gt;&lt;/record&gt;&lt;/Cite&gt;&lt;/EndNote&gt;</w:instrText>
      </w:r>
      <w:r w:rsidR="00F357BA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26</w:t>
      </w:r>
      <w:r w:rsidR="00F357BA" w:rsidRPr="009F578A">
        <w:rPr>
          <w:color w:val="auto"/>
        </w:rPr>
        <w:fldChar w:fldCharType="end"/>
      </w:r>
      <w:r w:rsidR="006B261E" w:rsidRPr="009F578A">
        <w:rPr>
          <w:color w:val="auto"/>
        </w:rPr>
        <w:t xml:space="preserve">, </w:t>
      </w:r>
      <w:r w:rsidR="009C4A0C" w:rsidRPr="009F578A">
        <w:rPr>
          <w:color w:val="auto"/>
        </w:rPr>
        <w:t>which is</w:t>
      </w:r>
      <w:r w:rsidR="006B261E" w:rsidRPr="009F578A">
        <w:rPr>
          <w:color w:val="auto"/>
        </w:rPr>
        <w:t xml:space="preserve"> widely used to </w:t>
      </w:r>
      <w:r w:rsidR="00A04B11" w:rsidRPr="009F578A">
        <w:rPr>
          <w:color w:val="auto"/>
        </w:rPr>
        <w:t xml:space="preserve">express </w:t>
      </w:r>
      <w:r w:rsidR="006B261E" w:rsidRPr="009F578A">
        <w:rPr>
          <w:color w:val="auto"/>
        </w:rPr>
        <w:t xml:space="preserve">genetically </w:t>
      </w:r>
      <w:r w:rsidR="00A04B11" w:rsidRPr="009F578A">
        <w:rPr>
          <w:color w:val="auto"/>
        </w:rPr>
        <w:t>encoded fluorescent reporters in tadpole neurons</w:t>
      </w:r>
      <w:r w:rsidR="00E32B03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&lt;EndNote&gt;&lt;Cite&gt;&lt;Author&gt;Haas&lt;/Author&gt;&lt;Year&gt;2001&lt;/Year&gt;&lt;IDText&gt;Single-cell electroporation for gene transfer in vivo.&lt;/IDText&gt;&lt;DisplayText&gt;&lt;style face="superscript"&gt;27&lt;/style&gt;&lt;/DisplayText&gt;&lt;record&gt;&lt;dates&gt;&lt;pub-dates&gt;&lt;date&gt;Mar&lt;/date&gt;&lt;/pub-dates&gt;&lt;year&gt;2001&lt;/year&gt;&lt;/dates&gt;&lt;keywords&gt;&lt;keyword&gt;Animals&lt;/keyword&gt;&lt;keyword&gt;Culture Techniques&lt;/keyword&gt;&lt;keyword&gt;Dextrans&lt;/keyword&gt;&lt;keyword&gt;Electroporation&lt;/keyword&gt;&lt;keyword&gt;Fluorescein&lt;/keyword&gt;&lt;keyword&gt;Gene Transfer Techniques&lt;/keyword&gt;&lt;keyword&gt;Green Fluorescent Proteins&lt;/keyword&gt;&lt;keyword&gt;Hippocampus&lt;/keyword&gt;&lt;keyword&gt;Interneurons&lt;/keyword&gt;&lt;keyword&gt;Larva&lt;/keyword&gt;&lt;keyword&gt;Luminescent Proteins&lt;/keyword&gt;&lt;keyword&gt;Microscopy, Confocal&lt;/keyword&gt;&lt;keyword&gt;Neurons&lt;/keyword&gt;&lt;keyword&gt;Pyramidal Cells&lt;/keyword&gt;&lt;keyword&gt;Rats&lt;/keyword&gt;&lt;keyword&gt;Rhodamines&lt;/keyword&gt;&lt;keyword&gt;Superior Colliculi&lt;/keyword&gt;&lt;keyword&gt;Transfection&lt;/keyword&gt;&lt;keyword&gt;Xenopus&lt;/keyword&gt;&lt;/keywords&gt;&lt;urls&gt;&lt;related-urls&gt;&lt;url&gt;http://www.ncbi.nlm.nih.gov/pubmed/11301019&lt;/url&gt;&lt;/related-urls&gt;&lt;/urls&gt;&lt;isbn&gt;0896-6273&lt;/isbn&gt;&lt;titles&gt;&lt;title&gt;Single-cell electroporation for gene transfer in vivo.&lt;/title&gt;&lt;secondary-title&gt;Neuron&lt;/secondary-title&gt;&lt;/titles&gt;&lt;pages&gt;583-91&lt;/pages&gt;&lt;number&gt;3&lt;/number&gt;&lt;contributors&gt;&lt;authors&gt;&lt;author&gt;Haas, K.&lt;/author&gt;&lt;author&gt;Sin, W. C.&lt;/author&gt;&lt;author&gt;Javaherian, A.&lt;/author&gt;&lt;author&gt;Li, Z.&lt;/author&gt;&lt;author&gt;Cline, H. T.&lt;/author&gt;&lt;/authors&gt;&lt;/contributors&gt;&lt;language&gt;eng&lt;/language&gt;&lt;added-date format="utc"&gt;1320074358&lt;/added-date&gt;&lt;ref-type name="Journal Article"&gt;17&lt;/ref-type&gt;&lt;auth-address&gt;Cold Spring Harbor Laboratory, Cold Spring Harbor, NY 11724, USA.&lt;/auth-address&gt;&lt;rec-number&gt;273&lt;/rec-number&gt;&lt;last-updated-date format="utc"&gt;1320074358&lt;/last-updated-date&gt;&lt;accession-num&gt;11301019&lt;/accession-num&gt;&lt;electronic-resource-num&gt;S0896-6273(01)00235-5 [pii]&lt;/electronic-resource-num&gt;&lt;volume&gt;29&lt;/volume&gt;&lt;/record&gt;&lt;/Cite&gt;&lt;/EndNote&gt;</w:instrText>
      </w:r>
      <w:r w:rsidR="00E32B03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27</w:t>
      </w:r>
      <w:r w:rsidR="00E32B03" w:rsidRPr="009F578A">
        <w:rPr>
          <w:color w:val="auto"/>
        </w:rPr>
        <w:fldChar w:fldCharType="end"/>
      </w:r>
      <w:r w:rsidR="006B261E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9C4A0C" w:rsidRPr="009F578A">
        <w:rPr>
          <w:color w:val="auto"/>
        </w:rPr>
        <w:t>Electroporation ca</w:t>
      </w:r>
      <w:r w:rsidR="00F357BA" w:rsidRPr="009F578A">
        <w:rPr>
          <w:color w:val="auto"/>
        </w:rPr>
        <w:t xml:space="preserve">n </w:t>
      </w:r>
      <w:proofErr w:type="gramStart"/>
      <w:r w:rsidR="00F357BA" w:rsidRPr="009F578A">
        <w:rPr>
          <w:color w:val="auto"/>
        </w:rPr>
        <w:t>be done</w:t>
      </w:r>
      <w:proofErr w:type="gramEnd"/>
      <w:r w:rsidR="00F357BA" w:rsidRPr="009F578A">
        <w:rPr>
          <w:color w:val="auto"/>
        </w:rPr>
        <w:t xml:space="preserve"> using commercial or custom-made equipment and</w:t>
      </w:r>
      <w:r w:rsidR="009C4A0C" w:rsidRPr="009F578A">
        <w:rPr>
          <w:color w:val="auto"/>
        </w:rPr>
        <w:t xml:space="preserve"> </w:t>
      </w:r>
      <w:r w:rsidR="00901E5A" w:rsidRPr="009F578A">
        <w:rPr>
          <w:color w:val="auto"/>
        </w:rPr>
        <w:t>allows visualization of neuronal structures with an excellent</w:t>
      </w:r>
      <w:r w:rsidR="009C4A0C" w:rsidRPr="009F578A">
        <w:rPr>
          <w:color w:val="auto"/>
        </w:rPr>
        <w:t xml:space="preserve"> signal-to-noise rati</w:t>
      </w:r>
      <w:r w:rsidR="00863416" w:rsidRPr="009F578A">
        <w:rPr>
          <w:color w:val="auto"/>
        </w:rPr>
        <w:t>o</w:t>
      </w:r>
      <w:r w:rsidR="00863416" w:rsidRPr="009F578A">
        <w:rPr>
          <w:color w:val="auto"/>
        </w:rPr>
        <w:fldChar w:fldCharType="begin">
          <w:fldData xml:space="preserve">PEVuZE5vdGU+PENpdGU+PEF1dGhvcj5TaWxkPC9BdXRob3I+PFllYXI+MjAxNjwvWWVhcj48SURU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</w:fldData>
        </w:fldChar>
      </w:r>
      <w:r w:rsidR="00EA6DE3" w:rsidRPr="009F578A">
        <w:rPr>
          <w:color w:val="auto"/>
        </w:rPr>
        <w:instrText xml:space="preserve"> ADDIN EN.CITE </w:instrText>
      </w:r>
      <w:r w:rsidR="00EA6DE3" w:rsidRPr="009F578A">
        <w:rPr>
          <w:color w:val="auto"/>
        </w:rPr>
        <w:fldChar w:fldCharType="begin">
          <w:fldData xml:space="preserve">PEVuZE5vdGU+PENpdGU+PEF1dGhvcj5TaWxkPC9BdXRob3I+PFllYXI+MjAxNjwvWWVhcj48SURU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</w:fldData>
        </w:fldChar>
      </w:r>
      <w:r w:rsidR="00EA6DE3" w:rsidRPr="009F578A">
        <w:rPr>
          <w:color w:val="auto"/>
        </w:rPr>
        <w:instrText xml:space="preserve"> ADDIN EN.CITE.DATA </w:instrText>
      </w:r>
      <w:r w:rsidR="00EA6DE3" w:rsidRPr="009F578A">
        <w:rPr>
          <w:color w:val="auto"/>
        </w:rPr>
      </w:r>
      <w:r w:rsidR="00EA6DE3" w:rsidRPr="009F578A">
        <w:rPr>
          <w:color w:val="auto"/>
        </w:rPr>
        <w:fldChar w:fldCharType="end"/>
      </w:r>
      <w:r w:rsidR="00863416" w:rsidRPr="009F578A">
        <w:rPr>
          <w:color w:val="auto"/>
        </w:rPr>
      </w:r>
      <w:r w:rsidR="00863416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28</w:t>
      </w:r>
      <w:r w:rsidR="00863416" w:rsidRPr="009F578A">
        <w:rPr>
          <w:color w:val="auto"/>
        </w:rPr>
        <w:fldChar w:fldCharType="end"/>
      </w:r>
      <w:r w:rsidR="0086341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proofErr w:type="gramStart"/>
      <w:r w:rsidR="004D34CD">
        <w:rPr>
          <w:color w:val="auto"/>
        </w:rPr>
        <w:t>S</w:t>
      </w:r>
      <w:r w:rsidR="009C4A0C" w:rsidRPr="009F578A">
        <w:rPr>
          <w:color w:val="auto"/>
        </w:rPr>
        <w:t>imilarly</w:t>
      </w:r>
      <w:proofErr w:type="gramEnd"/>
      <w:r w:rsidR="009C4A0C" w:rsidRPr="009F578A">
        <w:rPr>
          <w:color w:val="auto"/>
        </w:rPr>
        <w:t xml:space="preserve"> to the described approach, </w:t>
      </w:r>
      <w:r w:rsidR="00A04B11" w:rsidRPr="009F578A">
        <w:rPr>
          <w:color w:val="auto"/>
        </w:rPr>
        <w:t>cell</w:t>
      </w:r>
      <w:r w:rsidR="00901E5A" w:rsidRPr="009F578A">
        <w:rPr>
          <w:color w:val="auto"/>
        </w:rPr>
        <w:t xml:space="preserve"> populations </w:t>
      </w:r>
      <w:r w:rsidR="00A04B11" w:rsidRPr="009F578A">
        <w:rPr>
          <w:color w:val="auto"/>
        </w:rPr>
        <w:t xml:space="preserve">labeled </w:t>
      </w:r>
      <w:r w:rsidR="00901E5A" w:rsidRPr="009F578A">
        <w:rPr>
          <w:color w:val="auto"/>
        </w:rPr>
        <w:t>are heterogen</w:t>
      </w:r>
      <w:r w:rsidR="00DA2E83" w:rsidRPr="009F578A">
        <w:rPr>
          <w:color w:val="auto"/>
        </w:rPr>
        <w:t>e</w:t>
      </w:r>
      <w:r w:rsidR="00901E5A" w:rsidRPr="009F578A">
        <w:rPr>
          <w:color w:val="auto"/>
        </w:rPr>
        <w:t>ous and differ from animal to animal.</w:t>
      </w:r>
      <w:r w:rsidR="00E83A7F" w:rsidRPr="009F578A">
        <w:rPr>
          <w:color w:val="auto"/>
        </w:rPr>
        <w:t xml:space="preserve"> </w:t>
      </w:r>
      <w:r w:rsidR="00901E5A" w:rsidRPr="009F578A">
        <w:rPr>
          <w:color w:val="auto"/>
        </w:rPr>
        <w:t>Transgenesis is desirable if the aim is investigating a defined population of neurons</w:t>
      </w:r>
      <w:r w:rsidR="006E235E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&lt;EndNote&gt;&lt;Cite&gt;&lt;Author&gt;Love&lt;/Author&gt;&lt;Year&gt;2011&lt;/Year&gt;&lt;IDText&gt;pTransgenesis: a cross-species, modular transgenesis resource.&lt;/IDText&gt;&lt;DisplayText&gt;&lt;style face="superscript"&gt;22&lt;/style&gt;&lt;/DisplayText&gt;&lt;record&gt;&lt;dates&gt;&lt;pub-dates&gt;&lt;date&gt;Dec&lt;/date&gt;&lt;/pub-dates&gt;&lt;year&gt;2011&lt;/year&gt;&lt;/dates&gt;&lt;urls&gt;&lt;related-urls&gt;&lt;url&gt;http://www.ncbi.nlm.nih.gov/pubmed/22110059&lt;/url&gt;&lt;/related-urls&gt;&lt;/urls&gt;&lt;isbn&gt;1477-9129&lt;/isbn&gt;&lt;custom2&gt;PMC3222217&lt;/custom2&gt;&lt;titles&gt;&lt;title&gt;pTransgenesis: a cross-species, modular transgenesis resource.&lt;/title&gt;&lt;secondary-title&gt;Development&lt;/secondary-title&gt;&lt;/titles&gt;&lt;pages&gt;5451-8&lt;/pages&gt;&lt;number&gt;24&lt;/number&gt;&lt;contributors&gt;&lt;authors&gt;&lt;author&gt;Love, N. R.&lt;/author&gt;&lt;author&gt;Thuret, R.&lt;/author&gt;&lt;author&gt;Chen, Y.&lt;/author&gt;&lt;author&gt;Ishibashi, S.&lt;/author&gt;&lt;author&gt;Sabherwal, N.&lt;/author&gt;&lt;author&gt;Paredes, R.&lt;/author&gt;&lt;author&gt;Alves-Silva, J.&lt;/author&gt;&lt;author&gt;Dorey, K.&lt;/author&gt;&lt;author&gt;Noble, A. M.&lt;/author&gt;&lt;author&gt;Guille, M. J.&lt;/author&gt;&lt;author&gt;Sasai, Y.&lt;/author&gt;&lt;author&gt;Papalopulu, N.&lt;/author&gt;&lt;author&gt;Amaya, E.&lt;/author&gt;&lt;/authors&gt;&lt;/contributors&gt;&lt;language&gt;eng&lt;/language&gt;&lt;added-date format="utc"&gt;1326901989&lt;/added-date&gt;&lt;ref-type name="Journal Article"&gt;17&lt;/ref-type&gt;&lt;auth-address&gt;Faculty of Life Sciences, University of Manchester, Oxford Road, Manchester, UK.&lt;/auth-address&gt;&lt;rec-number&gt;295&lt;/rec-number&gt;&lt;last-updated-date format="utc"&gt;1326901989&lt;/last-updated-date&gt;&lt;accession-num&gt;22110059&lt;/accession-num&gt;&lt;electronic-resource-num&gt;138/24/5451 [pii]&amp;#xD;&amp;#xA;10.1242/dev.066498&lt;/electronic-resource-num&gt;&lt;volume&gt;138&lt;/volume&gt;&lt;/record&gt;&lt;/Cite&gt;&lt;/EndNote&gt;</w:instrText>
      </w:r>
      <w:r w:rsidR="006E235E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22</w:t>
      </w:r>
      <w:r w:rsidR="006E235E" w:rsidRPr="009F578A">
        <w:rPr>
          <w:color w:val="auto"/>
        </w:rPr>
        <w:fldChar w:fldCharType="end"/>
      </w:r>
      <w:r w:rsidR="00901E5A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6E235E" w:rsidRPr="009F578A">
        <w:rPr>
          <w:color w:val="auto"/>
        </w:rPr>
        <w:t xml:space="preserve">For example, </w:t>
      </w:r>
      <w:r w:rsidR="00ED555A" w:rsidRPr="009F578A">
        <w:rPr>
          <w:color w:val="auto"/>
        </w:rPr>
        <w:t xml:space="preserve">driving </w:t>
      </w:r>
      <w:r w:rsidR="00912278" w:rsidRPr="009F578A">
        <w:rPr>
          <w:color w:val="auto"/>
        </w:rPr>
        <w:t xml:space="preserve">the expression of genetically encoded calcium indicators such as GCaMPs </w:t>
      </w:r>
      <w:r w:rsidR="00901E5A" w:rsidRPr="009F578A">
        <w:rPr>
          <w:color w:val="auto"/>
        </w:rPr>
        <w:t xml:space="preserve">in </w:t>
      </w:r>
      <w:r w:rsidR="000C6176" w:rsidRPr="009F578A">
        <w:rPr>
          <w:color w:val="auto"/>
        </w:rPr>
        <w:t>a restricted group of</w:t>
      </w:r>
      <w:r w:rsidR="00901E5A" w:rsidRPr="009F578A">
        <w:rPr>
          <w:color w:val="auto"/>
        </w:rPr>
        <w:t xml:space="preserve"> </w:t>
      </w:r>
      <w:r w:rsidR="00496F6A" w:rsidRPr="009F578A">
        <w:rPr>
          <w:color w:val="auto"/>
        </w:rPr>
        <w:t>ORNs</w:t>
      </w:r>
      <w:r w:rsidR="00912278" w:rsidRPr="009F578A">
        <w:rPr>
          <w:color w:val="auto"/>
        </w:rPr>
        <w:t>,</w:t>
      </w:r>
      <w:r w:rsidR="000C6176" w:rsidRPr="009F578A">
        <w:rPr>
          <w:color w:val="auto"/>
        </w:rPr>
        <w:t xml:space="preserve"> could be very useful to investigate </w:t>
      </w:r>
      <w:r w:rsidR="00A04B11" w:rsidRPr="009F578A">
        <w:rPr>
          <w:color w:val="auto"/>
        </w:rPr>
        <w:t>t</w:t>
      </w:r>
      <w:r w:rsidR="00DA2E83" w:rsidRPr="009F578A">
        <w:rPr>
          <w:color w:val="auto"/>
        </w:rPr>
        <w:t xml:space="preserve">he response of </w:t>
      </w:r>
      <w:r w:rsidR="000C6176" w:rsidRPr="009F578A">
        <w:rPr>
          <w:color w:val="auto"/>
        </w:rPr>
        <w:t xml:space="preserve">a defined </w:t>
      </w:r>
      <w:r w:rsidR="00DA2E83" w:rsidRPr="009F578A">
        <w:rPr>
          <w:color w:val="auto"/>
        </w:rPr>
        <w:t xml:space="preserve">set of presynaptic terminals to odorants. </w:t>
      </w:r>
    </w:p>
    <w:p w14:paraId="370A6E6F" w14:textId="77777777" w:rsidR="004D34CD" w:rsidRPr="009F578A" w:rsidRDefault="004D34CD" w:rsidP="00A879C9">
      <w:pPr>
        <w:widowControl/>
        <w:rPr>
          <w:color w:val="auto"/>
        </w:rPr>
      </w:pPr>
    </w:p>
    <w:p w14:paraId="4BB06D28" w14:textId="117C3D75" w:rsidR="00AF214F" w:rsidRPr="009F578A" w:rsidRDefault="008875BF" w:rsidP="00A879C9">
      <w:pPr>
        <w:widowControl/>
        <w:rPr>
          <w:color w:val="auto"/>
        </w:rPr>
      </w:pPr>
      <w:r w:rsidRPr="009F578A">
        <w:rPr>
          <w:color w:val="auto"/>
        </w:rPr>
        <w:t xml:space="preserve">The </w:t>
      </w:r>
      <w:r w:rsidR="007737A6" w:rsidRPr="009F578A">
        <w:rPr>
          <w:color w:val="auto"/>
        </w:rPr>
        <w:t xml:space="preserve">described </w:t>
      </w:r>
      <w:r w:rsidRPr="009F578A">
        <w:rPr>
          <w:color w:val="auto"/>
        </w:rPr>
        <w:t xml:space="preserve">method </w:t>
      </w:r>
      <w:r w:rsidR="007737A6" w:rsidRPr="009F578A">
        <w:rPr>
          <w:color w:val="auto"/>
        </w:rPr>
        <w:t xml:space="preserve">using calcium-green 1 dextran </w:t>
      </w:r>
      <w:r w:rsidR="00400D30" w:rsidRPr="009F578A">
        <w:rPr>
          <w:color w:val="auto"/>
        </w:rPr>
        <w:t>reports</w:t>
      </w:r>
      <w:r w:rsidRPr="009F578A">
        <w:rPr>
          <w:color w:val="auto"/>
        </w:rPr>
        <w:t xml:space="preserve"> presynaptic terminal function </w:t>
      </w:r>
      <w:r w:rsidR="009F578A" w:rsidRPr="009F578A">
        <w:rPr>
          <w:i/>
          <w:color w:val="auto"/>
        </w:rPr>
        <w:t>in vivo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The observation of intracellular calcium increases is indicative of a correct olfactory transduction and release of glutamate at the level of glomeruli.</w:t>
      </w:r>
      <w:r w:rsidR="00E83A7F" w:rsidRPr="009F578A">
        <w:rPr>
          <w:color w:val="auto"/>
        </w:rPr>
        <w:t xml:space="preserve"> </w:t>
      </w:r>
      <w:r w:rsidR="00244371" w:rsidRPr="009F578A">
        <w:rPr>
          <w:color w:val="auto"/>
        </w:rPr>
        <w:t xml:space="preserve">Quantitative analysis of changes in fluorescence is, however, limited. Stimulation of presynaptic terminals increases intracellular calcium levels to the micromolar range and saturation of a high affinity calcium indicator such as calcium green must be </w:t>
      </w:r>
      <w:proofErr w:type="gramStart"/>
      <w:r w:rsidR="00244371" w:rsidRPr="009F578A">
        <w:rPr>
          <w:color w:val="auto"/>
        </w:rPr>
        <w:t>taken into account</w:t>
      </w:r>
      <w:proofErr w:type="gramEnd"/>
      <w:r w:rsidR="00244371" w:rsidRPr="009F578A">
        <w:rPr>
          <w:color w:val="auto"/>
        </w:rPr>
        <w:t xml:space="preserve">. </w:t>
      </w:r>
      <w:r w:rsidR="00357E33" w:rsidRPr="009F578A">
        <w:rPr>
          <w:color w:val="auto"/>
        </w:rPr>
        <w:t xml:space="preserve">Results illustrated in </w:t>
      </w:r>
      <w:r w:rsidR="00E83A7F" w:rsidRPr="00A879C9">
        <w:rPr>
          <w:b/>
          <w:color w:val="auto"/>
        </w:rPr>
        <w:t>Figure</w:t>
      </w:r>
      <w:r w:rsidR="004D34CD" w:rsidRPr="00A879C9">
        <w:rPr>
          <w:b/>
          <w:color w:val="auto"/>
        </w:rPr>
        <w:t xml:space="preserve"> </w:t>
      </w:r>
      <w:r w:rsidR="00357E33" w:rsidRPr="00A879C9">
        <w:rPr>
          <w:b/>
          <w:color w:val="auto"/>
        </w:rPr>
        <w:t>2</w:t>
      </w:r>
      <w:r w:rsidR="00357E33" w:rsidRPr="009F578A">
        <w:rPr>
          <w:color w:val="auto"/>
        </w:rPr>
        <w:t xml:space="preserve"> </w:t>
      </w:r>
      <w:proofErr w:type="gramStart"/>
      <w:r w:rsidR="00357E33" w:rsidRPr="009F578A">
        <w:rPr>
          <w:color w:val="auto"/>
        </w:rPr>
        <w:t>are obtained</w:t>
      </w:r>
      <w:proofErr w:type="gramEnd"/>
      <w:r w:rsidR="00357E33" w:rsidRPr="009F578A">
        <w:rPr>
          <w:color w:val="auto"/>
        </w:rPr>
        <w:t xml:space="preserve"> using widefield microscopy.</w:t>
      </w:r>
      <w:r w:rsidR="00E83A7F" w:rsidRPr="009F578A">
        <w:rPr>
          <w:color w:val="auto"/>
        </w:rPr>
        <w:t xml:space="preserve"> </w:t>
      </w:r>
      <w:r w:rsidR="00357E33" w:rsidRPr="009F578A">
        <w:rPr>
          <w:color w:val="auto"/>
        </w:rPr>
        <w:t xml:space="preserve">This is the simplest approach and can be implemented in most laboratories. </w:t>
      </w:r>
      <w:r w:rsidR="00400D30" w:rsidRPr="009F578A">
        <w:rPr>
          <w:color w:val="auto"/>
        </w:rPr>
        <w:t xml:space="preserve">Improvement </w:t>
      </w:r>
      <w:r w:rsidR="00357E33" w:rsidRPr="009F578A">
        <w:rPr>
          <w:color w:val="auto"/>
        </w:rPr>
        <w:t xml:space="preserve">by </w:t>
      </w:r>
      <w:r w:rsidR="00400D30" w:rsidRPr="009F578A">
        <w:rPr>
          <w:color w:val="auto"/>
        </w:rPr>
        <w:t xml:space="preserve">using </w:t>
      </w:r>
      <w:r w:rsidR="00357E33" w:rsidRPr="009F578A">
        <w:rPr>
          <w:color w:val="auto"/>
        </w:rPr>
        <w:t>two-photon microscopy or genetically encoded fluorescent reporters</w:t>
      </w:r>
      <w:r w:rsidR="00400D30" w:rsidRPr="009F578A">
        <w:rPr>
          <w:color w:val="auto"/>
        </w:rPr>
        <w:t xml:space="preserve"> could allow obtaining more quantitative estimates of presynaptic function</w:t>
      </w:r>
      <w:r w:rsidR="00357E33" w:rsidRPr="009F578A">
        <w:rPr>
          <w:color w:val="auto"/>
        </w:rPr>
        <w:t xml:space="preserve">. </w:t>
      </w:r>
    </w:p>
    <w:p w14:paraId="5E09D16A" w14:textId="21DCA4A1" w:rsidR="00B03D5A" w:rsidRPr="009F578A" w:rsidRDefault="00357E33" w:rsidP="00A879C9">
      <w:pPr>
        <w:widowControl/>
        <w:rPr>
          <w:color w:val="auto"/>
        </w:rPr>
      </w:pPr>
      <w:r w:rsidRPr="009F578A">
        <w:rPr>
          <w:color w:val="auto"/>
        </w:rPr>
        <w:lastRenderedPageBreak/>
        <w:t>F</w:t>
      </w:r>
      <w:r w:rsidR="00B03D5A" w:rsidRPr="009F578A">
        <w:rPr>
          <w:color w:val="auto"/>
        </w:rPr>
        <w:t xml:space="preserve">or live imaging of calcium </w:t>
      </w:r>
      <w:r w:rsidR="004D34CD" w:rsidRPr="009F578A">
        <w:rPr>
          <w:color w:val="auto"/>
        </w:rPr>
        <w:t>responses,</w:t>
      </w:r>
      <w:r w:rsidR="004E71D3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it </w:t>
      </w:r>
      <w:r w:rsidR="00B03D5A" w:rsidRPr="009F578A">
        <w:rPr>
          <w:color w:val="auto"/>
        </w:rPr>
        <w:t xml:space="preserve">is </w:t>
      </w:r>
      <w:r w:rsidRPr="009F578A">
        <w:rPr>
          <w:color w:val="auto"/>
        </w:rPr>
        <w:t xml:space="preserve">critical </w:t>
      </w:r>
      <w:r w:rsidR="004E71D3" w:rsidRPr="009F578A">
        <w:rPr>
          <w:color w:val="auto"/>
        </w:rPr>
        <w:t>t</w:t>
      </w:r>
      <w:r w:rsidR="004D34CD">
        <w:rPr>
          <w:color w:val="auto"/>
        </w:rPr>
        <w:t>hat t</w:t>
      </w:r>
      <w:r w:rsidR="004E71D3" w:rsidRPr="009F578A">
        <w:rPr>
          <w:color w:val="auto"/>
        </w:rPr>
        <w:t>he</w:t>
      </w:r>
      <w:r w:rsidR="004D34CD">
        <w:rPr>
          <w:color w:val="auto"/>
        </w:rPr>
        <w:t>re is</w:t>
      </w:r>
      <w:r w:rsidR="004E71D3" w:rsidRPr="009F578A">
        <w:rPr>
          <w:color w:val="auto"/>
        </w:rPr>
        <w:t xml:space="preserve"> </w:t>
      </w:r>
      <w:r w:rsidR="003C6DB4" w:rsidRPr="009F578A">
        <w:rPr>
          <w:color w:val="auto"/>
        </w:rPr>
        <w:t xml:space="preserve">appropriate </w:t>
      </w:r>
      <w:r w:rsidR="00B03D5A" w:rsidRPr="009F578A">
        <w:rPr>
          <w:color w:val="auto"/>
        </w:rPr>
        <w:t xml:space="preserve">positioning </w:t>
      </w:r>
      <w:r w:rsidR="003C6DB4" w:rsidRPr="009F578A">
        <w:rPr>
          <w:color w:val="auto"/>
        </w:rPr>
        <w:t xml:space="preserve">of </w:t>
      </w:r>
      <w:r w:rsidR="00B03D5A" w:rsidRPr="009F578A">
        <w:rPr>
          <w:color w:val="auto"/>
        </w:rPr>
        <w:t>the capillary delivering the odorant solution.</w:t>
      </w:r>
      <w:r w:rsidR="00E83A7F" w:rsidRPr="009F578A">
        <w:rPr>
          <w:color w:val="auto"/>
        </w:rPr>
        <w:t xml:space="preserve"> </w:t>
      </w:r>
      <w:r w:rsidR="00B03D5A" w:rsidRPr="009F578A">
        <w:rPr>
          <w:color w:val="auto"/>
        </w:rPr>
        <w:t>It shou</w:t>
      </w:r>
      <w:r w:rsidR="003C667A" w:rsidRPr="009F578A">
        <w:rPr>
          <w:color w:val="auto"/>
        </w:rPr>
        <w:t xml:space="preserve">ld be located above the </w:t>
      </w:r>
      <w:r w:rsidR="00340A56" w:rsidRPr="009F578A">
        <w:rPr>
          <w:color w:val="auto"/>
        </w:rPr>
        <w:t>nasal capsule</w:t>
      </w:r>
      <w:r w:rsidR="004E71D3" w:rsidRPr="009F578A">
        <w:rPr>
          <w:color w:val="auto"/>
        </w:rPr>
        <w:t xml:space="preserve"> </w:t>
      </w:r>
      <w:r w:rsidR="002C5903" w:rsidRPr="009F578A">
        <w:rPr>
          <w:color w:val="auto"/>
        </w:rPr>
        <w:t xml:space="preserve">and always </w:t>
      </w:r>
      <w:r w:rsidR="004E71D3" w:rsidRPr="009F578A">
        <w:rPr>
          <w:color w:val="auto"/>
        </w:rPr>
        <w:t>avoid direct contact</w:t>
      </w:r>
      <w:r w:rsidR="00803733" w:rsidRPr="009F578A">
        <w:rPr>
          <w:color w:val="auto"/>
        </w:rPr>
        <w:t xml:space="preserve"> with tissue</w:t>
      </w:r>
      <w:r w:rsidR="00303711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4D34CD">
        <w:rPr>
          <w:color w:val="auto"/>
        </w:rPr>
        <w:t>B</w:t>
      </w:r>
      <w:r w:rsidR="004D34CD" w:rsidRPr="009F578A">
        <w:rPr>
          <w:color w:val="auto"/>
        </w:rPr>
        <w:t xml:space="preserve">oth </w:t>
      </w:r>
      <w:r w:rsidR="004D34CD">
        <w:rPr>
          <w:color w:val="auto"/>
        </w:rPr>
        <w:t>t</w:t>
      </w:r>
      <w:r w:rsidR="004D34CD" w:rsidRPr="009F578A">
        <w:rPr>
          <w:color w:val="auto"/>
        </w:rPr>
        <w:t xml:space="preserve">he </w:t>
      </w:r>
      <w:r w:rsidR="002C5903" w:rsidRPr="009F578A">
        <w:rPr>
          <w:color w:val="auto"/>
        </w:rPr>
        <w:t xml:space="preserve">correct delivery of the odorant solution and the </w:t>
      </w:r>
      <w:r w:rsidR="003C667A" w:rsidRPr="009F578A">
        <w:rPr>
          <w:color w:val="auto"/>
        </w:rPr>
        <w:t xml:space="preserve">flow of the perfusion should </w:t>
      </w:r>
      <w:proofErr w:type="gramStart"/>
      <w:r w:rsidR="003C667A" w:rsidRPr="009F578A">
        <w:rPr>
          <w:color w:val="auto"/>
        </w:rPr>
        <w:t>be checked</w:t>
      </w:r>
      <w:proofErr w:type="gramEnd"/>
      <w:r w:rsidR="003C667A" w:rsidRPr="009F578A">
        <w:rPr>
          <w:color w:val="auto"/>
        </w:rPr>
        <w:t xml:space="preserve"> before placing the tadpole under the microscope.</w:t>
      </w:r>
      <w:r w:rsidR="00E83A7F" w:rsidRPr="009F578A">
        <w:rPr>
          <w:color w:val="auto"/>
        </w:rPr>
        <w:t xml:space="preserve"> </w:t>
      </w:r>
      <w:r w:rsidR="002C5903" w:rsidRPr="009F578A">
        <w:rPr>
          <w:color w:val="auto"/>
        </w:rPr>
        <w:t>All t</w:t>
      </w:r>
      <w:r w:rsidR="003C667A" w:rsidRPr="009F578A">
        <w:rPr>
          <w:color w:val="auto"/>
        </w:rPr>
        <w:t xml:space="preserve">ubing </w:t>
      </w:r>
      <w:r w:rsidR="002C5903" w:rsidRPr="009F578A">
        <w:rPr>
          <w:color w:val="auto"/>
        </w:rPr>
        <w:t xml:space="preserve">used for the perfusion </w:t>
      </w:r>
      <w:r w:rsidR="003C667A" w:rsidRPr="009F578A">
        <w:rPr>
          <w:color w:val="auto"/>
        </w:rPr>
        <w:t>must be inspected for air bubbles.</w:t>
      </w:r>
      <w:r w:rsidR="00E83A7F" w:rsidRPr="009F578A">
        <w:rPr>
          <w:color w:val="auto"/>
        </w:rPr>
        <w:t xml:space="preserve"> </w:t>
      </w:r>
      <w:r w:rsidR="003C667A" w:rsidRPr="009F578A">
        <w:rPr>
          <w:color w:val="auto"/>
        </w:rPr>
        <w:t xml:space="preserve">Flow changes </w:t>
      </w:r>
      <w:r w:rsidR="007F0C80" w:rsidRPr="009F578A">
        <w:rPr>
          <w:color w:val="auto"/>
        </w:rPr>
        <w:t xml:space="preserve">of the amino acid solution </w:t>
      </w:r>
      <w:proofErr w:type="gramStart"/>
      <w:r w:rsidR="00D77001" w:rsidRPr="009F578A">
        <w:rPr>
          <w:color w:val="auto"/>
        </w:rPr>
        <w:t>have to</w:t>
      </w:r>
      <w:proofErr w:type="gramEnd"/>
      <w:r w:rsidR="003C667A" w:rsidRPr="009F578A">
        <w:rPr>
          <w:color w:val="auto"/>
        </w:rPr>
        <w:t xml:space="preserve"> immediately respond to successive opening and closing of the solenoid v</w:t>
      </w:r>
      <w:r w:rsidR="003C6DB4" w:rsidRPr="009F578A">
        <w:rPr>
          <w:color w:val="auto"/>
        </w:rPr>
        <w:t>alve.</w:t>
      </w:r>
      <w:r w:rsidR="00E83A7F" w:rsidRPr="009F578A">
        <w:rPr>
          <w:color w:val="auto"/>
        </w:rPr>
        <w:t xml:space="preserve"> </w:t>
      </w:r>
      <w:r w:rsidR="003C6DB4" w:rsidRPr="009F578A">
        <w:rPr>
          <w:color w:val="auto"/>
        </w:rPr>
        <w:t xml:space="preserve">Delays are indicative </w:t>
      </w:r>
      <w:r w:rsidR="007F0C80" w:rsidRPr="009F578A">
        <w:rPr>
          <w:color w:val="auto"/>
        </w:rPr>
        <w:t xml:space="preserve">of </w:t>
      </w:r>
      <w:r w:rsidR="003C6DB4" w:rsidRPr="009F578A">
        <w:rPr>
          <w:color w:val="auto"/>
        </w:rPr>
        <w:t>the</w:t>
      </w:r>
      <w:r w:rsidR="003C667A" w:rsidRPr="009F578A">
        <w:rPr>
          <w:color w:val="auto"/>
        </w:rPr>
        <w:t xml:space="preserve"> presence</w:t>
      </w:r>
      <w:r w:rsidR="003C6DB4" w:rsidRPr="009F578A">
        <w:rPr>
          <w:color w:val="auto"/>
        </w:rPr>
        <w:t xml:space="preserve"> of air</w:t>
      </w:r>
      <w:r w:rsidR="003C667A" w:rsidRPr="009F578A">
        <w:rPr>
          <w:color w:val="auto"/>
        </w:rPr>
        <w:t xml:space="preserve">. It is also desirable to check for correct </w:t>
      </w:r>
      <w:r w:rsidR="003C6DB4" w:rsidRPr="009F578A">
        <w:rPr>
          <w:color w:val="auto"/>
        </w:rPr>
        <w:t>volume</w:t>
      </w:r>
      <w:r w:rsidR="003C667A" w:rsidRPr="009F578A">
        <w:rPr>
          <w:color w:val="auto"/>
        </w:rPr>
        <w:t xml:space="preserve"> </w:t>
      </w:r>
      <w:r w:rsidR="003C6DB4" w:rsidRPr="009F578A">
        <w:rPr>
          <w:color w:val="auto"/>
        </w:rPr>
        <w:t>increases</w:t>
      </w:r>
      <w:r w:rsidR="003C667A" w:rsidRPr="009F578A">
        <w:rPr>
          <w:color w:val="auto"/>
        </w:rPr>
        <w:t xml:space="preserve"> </w:t>
      </w:r>
      <w:r w:rsidR="003C6DB4" w:rsidRPr="009F578A">
        <w:rPr>
          <w:color w:val="auto"/>
        </w:rPr>
        <w:t xml:space="preserve">or decreases </w:t>
      </w:r>
      <w:r w:rsidR="003434E5" w:rsidRPr="009F578A">
        <w:rPr>
          <w:color w:val="auto"/>
        </w:rPr>
        <w:t xml:space="preserve">of solution delivered </w:t>
      </w:r>
      <w:r w:rsidR="0042111F" w:rsidRPr="009F578A">
        <w:rPr>
          <w:color w:val="auto"/>
        </w:rPr>
        <w:t xml:space="preserve">after changing </w:t>
      </w:r>
      <w:r w:rsidR="003C667A" w:rsidRPr="009F578A">
        <w:rPr>
          <w:color w:val="auto"/>
        </w:rPr>
        <w:t>the opening time</w:t>
      </w:r>
      <w:r w:rsidR="0042111F" w:rsidRPr="009F578A">
        <w:rPr>
          <w:color w:val="auto"/>
        </w:rPr>
        <w:t xml:space="preserve">, </w:t>
      </w:r>
      <w:r w:rsidR="009F578A" w:rsidRPr="009F578A">
        <w:rPr>
          <w:i/>
          <w:color w:val="auto"/>
        </w:rPr>
        <w:t>i.e.</w:t>
      </w:r>
      <w:r w:rsidR="006A27E3">
        <w:rPr>
          <w:i/>
          <w:color w:val="auto"/>
        </w:rPr>
        <w:t>,</w:t>
      </w:r>
      <w:r w:rsidR="0042111F" w:rsidRPr="009F578A">
        <w:rPr>
          <w:color w:val="auto"/>
        </w:rPr>
        <w:t xml:space="preserve"> from 0.1 s to 1 s</w:t>
      </w:r>
      <w:r w:rsidR="003C6DB4" w:rsidRPr="009F578A">
        <w:rPr>
          <w:color w:val="auto"/>
        </w:rPr>
        <w:t xml:space="preserve"> or vice</w:t>
      </w:r>
      <w:r w:rsidR="002C3594">
        <w:rPr>
          <w:color w:val="auto"/>
        </w:rPr>
        <w:t xml:space="preserve"> </w:t>
      </w:r>
      <w:r w:rsidR="003C6DB4" w:rsidRPr="009F578A">
        <w:rPr>
          <w:color w:val="auto"/>
        </w:rPr>
        <w:t>versa</w:t>
      </w:r>
      <w:r w:rsidR="003C667A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434E5" w:rsidRPr="009F578A">
        <w:rPr>
          <w:color w:val="auto"/>
        </w:rPr>
        <w:t xml:space="preserve">Use a low </w:t>
      </w:r>
      <w:r w:rsidR="007737A6" w:rsidRPr="009F578A">
        <w:rPr>
          <w:color w:val="auto"/>
        </w:rPr>
        <w:t>light</w:t>
      </w:r>
      <w:r w:rsidR="003434E5" w:rsidRPr="009F578A">
        <w:rPr>
          <w:color w:val="auto"/>
        </w:rPr>
        <w:t xml:space="preserve"> intensity while setting experimental parameters (step 4.6) </w:t>
      </w:r>
      <w:proofErr w:type="gramStart"/>
      <w:r w:rsidR="003434E5" w:rsidRPr="009F578A">
        <w:rPr>
          <w:color w:val="auto"/>
        </w:rPr>
        <w:t>i</w:t>
      </w:r>
      <w:r w:rsidR="006919DB" w:rsidRPr="009F578A">
        <w:rPr>
          <w:color w:val="auto"/>
        </w:rPr>
        <w:t>n order to</w:t>
      </w:r>
      <w:proofErr w:type="gramEnd"/>
      <w:r w:rsidR="006919DB" w:rsidRPr="009F578A">
        <w:rPr>
          <w:color w:val="auto"/>
        </w:rPr>
        <w:t xml:space="preserve"> minimize photobleachin</w:t>
      </w:r>
      <w:r w:rsidR="003434E5" w:rsidRPr="009F578A">
        <w:rPr>
          <w:color w:val="auto"/>
        </w:rPr>
        <w:t xml:space="preserve">g. </w:t>
      </w:r>
    </w:p>
    <w:p w14:paraId="6FE3A66A" w14:textId="77777777" w:rsidR="004D34CD" w:rsidRDefault="00FB279C" w:rsidP="00A879C9">
      <w:pPr>
        <w:widowControl/>
        <w:rPr>
          <w:color w:val="auto"/>
        </w:rPr>
      </w:pPr>
      <w:r w:rsidRPr="009F578A">
        <w:rPr>
          <w:color w:val="auto"/>
        </w:rPr>
        <w:tab/>
      </w:r>
    </w:p>
    <w:p w14:paraId="593E8995" w14:textId="57B29EB4" w:rsidR="008B0EAA" w:rsidRDefault="00F02DA4" w:rsidP="00A879C9">
      <w:pPr>
        <w:widowControl/>
        <w:rPr>
          <w:color w:val="auto"/>
        </w:rPr>
      </w:pPr>
      <w:r w:rsidRPr="009F578A">
        <w:rPr>
          <w:color w:val="auto"/>
        </w:rPr>
        <w:t xml:space="preserve">Although </w:t>
      </w:r>
      <w:r w:rsidR="005D1836" w:rsidRPr="009F578A">
        <w:rPr>
          <w:color w:val="auto"/>
        </w:rPr>
        <w:t>the importance of olfaction in the biology of tadpoles is</w:t>
      </w:r>
      <w:r w:rsidRPr="009F578A">
        <w:rPr>
          <w:color w:val="auto"/>
        </w:rPr>
        <w:t xml:space="preserve"> well-established</w:t>
      </w:r>
      <w:r w:rsidR="008748D9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&lt;EndNote&gt;&lt;Cite&gt;&lt;Author&gt;McDiarmid&lt;/Author&gt;&lt;Year&gt;1999&lt;/Year&gt;&lt;IDText&gt;Tadpoles: The biology of anuran larvae&lt;/IDText&gt;&lt;DisplayText&gt;&lt;style face="superscript"&gt;29&lt;/style&gt;&lt;/DisplayText&gt;&lt;record&gt;&lt;titles&gt;&lt;title&gt;Tadpoles: The biology of anuran larvae&lt;/title&gt;&lt;/titles&gt;&lt;contributors&gt;&lt;authors&gt;&lt;author&gt;McDiarmid, RW&lt;/author&gt;&lt;author&gt;Altig, R&lt;/author&gt;&lt;/authors&gt;&lt;/contributors&gt;&lt;section&gt;149-169&lt;/section&gt;&lt;added-date format="utc"&gt;1418213159&lt;/added-date&gt;&lt;ref-type name="Book"&gt;6&lt;/ref-type&gt;&lt;dates&gt;&lt;year&gt;1999&lt;/year&gt;&lt;/dates&gt;&lt;rec-number&gt;467&lt;/rec-number&gt;&lt;publisher&gt;The University of Chicago Press&lt;/publisher&gt;&lt;last-updated-date format="utc"&gt;1418213309&lt;/last-updated-date&gt;&lt;/record&gt;&lt;/Cite&gt;&lt;/EndNote&gt;</w:instrText>
      </w:r>
      <w:r w:rsidR="008748D9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29</w:t>
      </w:r>
      <w:r w:rsidR="008748D9" w:rsidRPr="009F578A">
        <w:rPr>
          <w:color w:val="auto"/>
        </w:rPr>
        <w:fldChar w:fldCharType="end"/>
      </w:r>
      <w:r w:rsidR="004F399B" w:rsidRPr="009F578A">
        <w:rPr>
          <w:color w:val="auto"/>
        </w:rPr>
        <w:t>, t</w:t>
      </w:r>
      <w:r w:rsidR="00F54BBF" w:rsidRPr="009F578A">
        <w:rPr>
          <w:color w:val="auto"/>
        </w:rPr>
        <w:t>he</w:t>
      </w:r>
      <w:r w:rsidRPr="009F578A">
        <w:rPr>
          <w:color w:val="auto"/>
        </w:rPr>
        <w:t xml:space="preserve">re is a lack of tests </w:t>
      </w:r>
      <w:r w:rsidR="004F399B" w:rsidRPr="009F578A">
        <w:rPr>
          <w:color w:val="auto"/>
        </w:rPr>
        <w:t xml:space="preserve">directly </w:t>
      </w:r>
      <w:r w:rsidRPr="009F578A">
        <w:rPr>
          <w:color w:val="auto"/>
        </w:rPr>
        <w:t>assessing</w:t>
      </w:r>
      <w:r w:rsidR="00F54BBF" w:rsidRPr="009F578A">
        <w:rPr>
          <w:color w:val="auto"/>
        </w:rPr>
        <w:t xml:space="preserve"> olfactory</w:t>
      </w:r>
      <w:r w:rsidRPr="009F578A">
        <w:rPr>
          <w:color w:val="auto"/>
        </w:rPr>
        <w:t>-guided behavior</w:t>
      </w:r>
      <w:r w:rsidR="008D4C89" w:rsidRPr="009F578A">
        <w:rPr>
          <w:color w:val="auto"/>
        </w:rPr>
        <w:t xml:space="preserve"> in </w:t>
      </w:r>
      <w:r w:rsidR="00B51CAC" w:rsidRPr="009F578A">
        <w:rPr>
          <w:i/>
          <w:color w:val="auto"/>
        </w:rPr>
        <w:t>Xenopus</w:t>
      </w:r>
      <w:r w:rsidR="008D4C89" w:rsidRPr="009F578A">
        <w:rPr>
          <w:color w:val="auto"/>
        </w:rPr>
        <w:t xml:space="preserve"> larvae</w:t>
      </w:r>
      <w:r w:rsidR="00B51CAC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8D4C89" w:rsidRPr="009F578A">
        <w:rPr>
          <w:color w:val="auto"/>
        </w:rPr>
        <w:t>The method described in this paper is a simple test</w:t>
      </w:r>
      <w:r w:rsidR="005A034D" w:rsidRPr="009F578A">
        <w:rPr>
          <w:color w:val="auto"/>
        </w:rPr>
        <w:t xml:space="preserve"> that</w:t>
      </w:r>
      <w:r w:rsidR="008D4C89" w:rsidRPr="009F578A">
        <w:rPr>
          <w:color w:val="auto"/>
        </w:rPr>
        <w:t xml:space="preserve"> allow</w:t>
      </w:r>
      <w:r w:rsidR="00F56818" w:rsidRPr="009F578A">
        <w:rPr>
          <w:color w:val="auto"/>
        </w:rPr>
        <w:t>s</w:t>
      </w:r>
      <w:r w:rsidR="008D4C89" w:rsidRPr="009F578A">
        <w:rPr>
          <w:color w:val="auto"/>
        </w:rPr>
        <w:t xml:space="preserve"> the detection of </w:t>
      </w:r>
      <w:r w:rsidR="00C42814" w:rsidRPr="009F578A">
        <w:rPr>
          <w:color w:val="auto"/>
        </w:rPr>
        <w:t xml:space="preserve">a response to an odor stimulus </w:t>
      </w:r>
      <w:r w:rsidR="008D4C89" w:rsidRPr="009F578A">
        <w:rPr>
          <w:color w:val="auto"/>
        </w:rPr>
        <w:t>in a large population of animals</w:t>
      </w:r>
      <w:r w:rsidR="00592D0F" w:rsidRPr="009F578A">
        <w:rPr>
          <w:color w:val="auto"/>
        </w:rPr>
        <w:t>.</w:t>
      </w:r>
      <w:r w:rsidRPr="009F578A">
        <w:rPr>
          <w:color w:val="auto"/>
        </w:rPr>
        <w:t xml:space="preserve"> The recent description of </w:t>
      </w:r>
      <w:r w:rsidR="005D1836" w:rsidRPr="009F578A">
        <w:rPr>
          <w:color w:val="auto"/>
        </w:rPr>
        <w:t xml:space="preserve">the </w:t>
      </w:r>
      <w:r w:rsidRPr="009F578A">
        <w:rPr>
          <w:color w:val="auto"/>
        </w:rPr>
        <w:t xml:space="preserve">odorant sensitivity of </w:t>
      </w:r>
      <w:r w:rsidR="00CE0A0B" w:rsidRPr="009F578A">
        <w:rPr>
          <w:i/>
          <w:color w:val="auto"/>
        </w:rPr>
        <w:t xml:space="preserve">Rana </w:t>
      </w:r>
      <w:proofErr w:type="spellStart"/>
      <w:r w:rsidRPr="009F578A">
        <w:rPr>
          <w:i/>
          <w:color w:val="auto"/>
        </w:rPr>
        <w:t>catesb</w:t>
      </w:r>
      <w:r w:rsidR="00E61FD8" w:rsidRPr="009F578A">
        <w:rPr>
          <w:i/>
          <w:color w:val="auto"/>
        </w:rPr>
        <w:t>e</w:t>
      </w:r>
      <w:r w:rsidRPr="009F578A">
        <w:rPr>
          <w:i/>
          <w:color w:val="auto"/>
        </w:rPr>
        <w:t>iana</w:t>
      </w:r>
      <w:proofErr w:type="spellEnd"/>
      <w:r w:rsidRPr="009F578A">
        <w:rPr>
          <w:color w:val="auto"/>
        </w:rPr>
        <w:t xml:space="preserve"> tadpoles </w:t>
      </w:r>
      <w:r w:rsidR="004F399B" w:rsidRPr="009F578A">
        <w:rPr>
          <w:color w:val="auto"/>
        </w:rPr>
        <w:t xml:space="preserve">for </w:t>
      </w:r>
      <w:r w:rsidR="005D1836" w:rsidRPr="009F578A">
        <w:rPr>
          <w:color w:val="auto"/>
        </w:rPr>
        <w:t xml:space="preserve">the presence of chemicals in water illustrates the </w:t>
      </w:r>
      <w:r w:rsidR="0021064C" w:rsidRPr="009F578A">
        <w:rPr>
          <w:color w:val="auto"/>
        </w:rPr>
        <w:t xml:space="preserve">complex mechanisms </w:t>
      </w:r>
      <w:r w:rsidR="005D1836" w:rsidRPr="009F578A">
        <w:rPr>
          <w:color w:val="auto"/>
        </w:rPr>
        <w:t>coupling o</w:t>
      </w:r>
      <w:r w:rsidR="00E61FD8" w:rsidRPr="009F578A">
        <w:rPr>
          <w:color w:val="auto"/>
        </w:rPr>
        <w:t>lfaction to motor behavior</w:t>
      </w:r>
      <w:r w:rsidR="00E61FD8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&lt;EndNote&gt;&lt;Cite&gt;&lt;Author&gt;Heerema&lt;/Author&gt;&lt;Year&gt;2018&lt;/Year&gt;&lt;IDText&gt;Behavioral and molecular analyses of olfaction-mediated avoidance responses of Rana (Lithobates) catesbeiana tadpoles: Sensitivity to thyroid hormones, estrogen, and treated municipal wastewater effluent&lt;/IDText&gt;&lt;DisplayText&gt;&lt;style face="superscript"&gt;30&lt;/style&gt;&lt;/DisplayText&gt;&lt;record&gt;&lt;dates&gt;&lt;pub-dates&gt;&lt;date&gt;May&lt;/date&gt;&lt;/pub-dates&gt;&lt;year&gt;2018&lt;/year&gt;&lt;/dates&gt;&lt;keywords&gt;&lt;keyword&gt;Amphibian&lt;/keyword&gt;&lt;keyword&gt;Avoidance behavior&lt;/keyword&gt;&lt;keyword&gt;Endocrine disruption&lt;/keyword&gt;&lt;keyword&gt;Frog&lt;/keyword&gt;&lt;keyword&gt;Olfactory system&lt;/keyword&gt;&lt;keyword&gt;Quantitative real-time polymerase chain reaction&lt;/keyword&gt;&lt;keyword&gt;Thyroid hormone&lt;/keyword&gt;&lt;/keywords&gt;&lt;urls&gt;&lt;related-urls&gt;&lt;url&gt;https://www.ncbi.nlm.nih.gov/pubmed/28964734&lt;/url&gt;&lt;/related-urls&gt;&lt;/urls&gt;&lt;isbn&gt;1095-6867&lt;/isbn&gt;&lt;titles&gt;&lt;title&gt;Behavioral and molecular analyses of olfaction-mediated avoidance responses of Rana (Lithobates) catesbeiana tadpoles: Sensitivity to thyroid hormones, estrogen, and treated municipal wastewater effluent&lt;/title&gt;&lt;secondary-title&gt;Horm Behav&lt;/secondary-title&gt;&lt;/titles&gt;&lt;pages&gt;85-93&lt;/pages&gt;&lt;contributors&gt;&lt;authors&gt;&lt;author&gt;Heerema, J. L.&lt;/author&gt;&lt;author&gt;Jackman, K. W.&lt;/author&gt;&lt;author&gt;Miliano, R. C.&lt;/author&gt;&lt;author&gt;Li, L.&lt;/author&gt;&lt;author&gt;Zaborniak, T. S. M.&lt;/author&gt;&lt;author&gt;Veldhoen, N.&lt;/author&gt;&lt;author&gt;van Aggelen, G.&lt;/author&gt;&lt;author&gt;Parker, W. J.&lt;/author&gt;&lt;author&gt;Pyle, G. G.&lt;/author&gt;&lt;author&gt;Helbing, C. C.&lt;/author&gt;&lt;/authors&gt;&lt;/contributors&gt;&lt;edition&gt;2017/10/04&lt;/edition&gt;&lt;language&gt;eng&lt;/language&gt;&lt;added-date format="utc"&gt;1528293613&lt;/added-date&gt;&lt;ref-type name="Journal Article"&gt;17&lt;/ref-type&gt;&lt;rec-number&gt;814&lt;/rec-number&gt;&lt;last-updated-date format="utc"&gt;1528293613&lt;/last-updated-date&gt;&lt;accession-num&gt;28964734&lt;/accession-num&gt;&lt;electronic-resource-num&gt;10.1016/j.yhbeh.2017.09.016&lt;/electronic-resource-num&gt;&lt;volume&gt;101&lt;/volume&gt;&lt;/record&gt;&lt;/Cite&gt;&lt;/EndNote&gt;</w:instrText>
      </w:r>
      <w:r w:rsidR="00E61FD8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30</w:t>
      </w:r>
      <w:r w:rsidR="00E61FD8" w:rsidRPr="009F578A">
        <w:rPr>
          <w:color w:val="auto"/>
        </w:rPr>
        <w:fldChar w:fldCharType="end"/>
      </w:r>
      <w:r w:rsidR="005D183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8B0EAA" w:rsidRPr="009F578A">
        <w:rPr>
          <w:color w:val="auto"/>
        </w:rPr>
        <w:t xml:space="preserve">The assay </w:t>
      </w:r>
      <w:r w:rsidR="00803733" w:rsidRPr="009F578A">
        <w:rPr>
          <w:color w:val="auto"/>
        </w:rPr>
        <w:t xml:space="preserve">described in this paper </w:t>
      </w:r>
      <w:proofErr w:type="gramStart"/>
      <w:r w:rsidR="008B0EAA" w:rsidRPr="009F578A">
        <w:rPr>
          <w:color w:val="auto"/>
        </w:rPr>
        <w:t>takes into account</w:t>
      </w:r>
      <w:proofErr w:type="gramEnd"/>
      <w:r w:rsidR="008B0EAA" w:rsidRPr="009F578A">
        <w:rPr>
          <w:color w:val="auto"/>
        </w:rPr>
        <w:t xml:space="preserve"> t</w:t>
      </w:r>
      <w:r w:rsidR="00774B64" w:rsidRPr="009F578A">
        <w:rPr>
          <w:color w:val="auto"/>
        </w:rPr>
        <w:t xml:space="preserve">he intrinsic variability of olfactory-guided </w:t>
      </w:r>
      <w:r w:rsidR="008B0EAA" w:rsidRPr="009F578A">
        <w:rPr>
          <w:color w:val="auto"/>
        </w:rPr>
        <w:t>behavior</w:t>
      </w:r>
      <w:r w:rsidR="0045034C" w:rsidRPr="009F578A">
        <w:rPr>
          <w:color w:val="auto"/>
        </w:rPr>
        <w:t xml:space="preserve"> in tadpoles</w:t>
      </w:r>
      <w:r w:rsidR="000D2DF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803733" w:rsidRPr="009F578A">
        <w:rPr>
          <w:color w:val="auto"/>
        </w:rPr>
        <w:t xml:space="preserve">The use </w:t>
      </w:r>
      <w:r w:rsidR="000D2DF6" w:rsidRPr="009F578A">
        <w:rPr>
          <w:color w:val="auto"/>
        </w:rPr>
        <w:t>of a 6-well dish instead of single wells increases experimental throughput. Factors contributing to variability such</w:t>
      </w:r>
      <w:r w:rsidR="008B0EAA" w:rsidRPr="009F578A">
        <w:rPr>
          <w:color w:val="auto"/>
        </w:rPr>
        <w:t xml:space="preserve"> basal motility, relative position to the perfusion inlet and plumes ge</w:t>
      </w:r>
      <w:r w:rsidR="000D2DF6" w:rsidRPr="009F578A">
        <w:rPr>
          <w:color w:val="auto"/>
        </w:rPr>
        <w:t>nerated by the odorant solution are overcome by averaging many tadpoles.</w:t>
      </w:r>
      <w:r w:rsidR="00E83A7F" w:rsidRPr="009F578A">
        <w:rPr>
          <w:color w:val="auto"/>
        </w:rPr>
        <w:t xml:space="preserve"> </w:t>
      </w:r>
      <w:r w:rsidR="003434E5" w:rsidRPr="009F578A">
        <w:rPr>
          <w:color w:val="auto"/>
        </w:rPr>
        <w:t>Approximately</w:t>
      </w:r>
      <w:r w:rsidR="008B0EAA" w:rsidRPr="009F578A">
        <w:rPr>
          <w:color w:val="auto"/>
        </w:rPr>
        <w:t xml:space="preserve"> </w:t>
      </w:r>
      <w:r w:rsidR="00774B64" w:rsidRPr="009F578A">
        <w:rPr>
          <w:color w:val="auto"/>
        </w:rPr>
        <w:t xml:space="preserve">40 independent measurements </w:t>
      </w:r>
      <w:r w:rsidR="000D2DF6" w:rsidRPr="009F578A">
        <w:rPr>
          <w:color w:val="auto"/>
        </w:rPr>
        <w:t>are required to describe</w:t>
      </w:r>
      <w:r w:rsidR="00774B64" w:rsidRPr="009F578A">
        <w:rPr>
          <w:color w:val="auto"/>
        </w:rPr>
        <w:t xml:space="preserve"> the control </w:t>
      </w:r>
      <w:r w:rsidR="0045034C" w:rsidRPr="009F578A">
        <w:rPr>
          <w:color w:val="auto"/>
        </w:rPr>
        <w:t xml:space="preserve">attractive </w:t>
      </w:r>
      <w:r w:rsidR="00774B64" w:rsidRPr="009F578A">
        <w:rPr>
          <w:color w:val="auto"/>
        </w:rPr>
        <w:t>response</w:t>
      </w:r>
      <w:r w:rsidR="0045034C" w:rsidRPr="009F578A">
        <w:rPr>
          <w:color w:val="auto"/>
        </w:rPr>
        <w:t xml:space="preserve"> for amino acids</w:t>
      </w:r>
      <w:r w:rsidR="000D2DF6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</w:p>
    <w:p w14:paraId="7A7F4703" w14:textId="77777777" w:rsidR="002C3594" w:rsidRPr="009F578A" w:rsidRDefault="002C3594" w:rsidP="00A879C9">
      <w:pPr>
        <w:widowControl/>
        <w:rPr>
          <w:color w:val="auto"/>
        </w:rPr>
      </w:pPr>
    </w:p>
    <w:p w14:paraId="7A3A1FBE" w14:textId="4A76AF63" w:rsidR="00443325" w:rsidRDefault="007A515A" w:rsidP="00A879C9">
      <w:pPr>
        <w:widowControl/>
        <w:rPr>
          <w:color w:val="auto"/>
        </w:rPr>
      </w:pPr>
      <w:r w:rsidRPr="009F578A">
        <w:rPr>
          <w:color w:val="auto"/>
        </w:rPr>
        <w:t>We propose two types of analysis</w:t>
      </w:r>
      <w:r w:rsidR="00DE33AA" w:rsidRPr="009F578A">
        <w:rPr>
          <w:color w:val="auto"/>
        </w:rPr>
        <w:t xml:space="preserve"> for the olfaction test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>The first approach quantifies the time spent near the odor source over a defined period.</w:t>
      </w:r>
      <w:r w:rsidR="00E83A7F" w:rsidRPr="009F578A">
        <w:rPr>
          <w:color w:val="auto"/>
        </w:rPr>
        <w:t xml:space="preserve"> </w:t>
      </w:r>
      <w:r w:rsidR="00A47F91" w:rsidRPr="009F578A">
        <w:rPr>
          <w:color w:val="auto"/>
        </w:rPr>
        <w:t xml:space="preserve">It is </w:t>
      </w:r>
      <w:r w:rsidR="00912278" w:rsidRPr="009F578A">
        <w:rPr>
          <w:color w:val="auto"/>
        </w:rPr>
        <w:t xml:space="preserve">particularly </w:t>
      </w:r>
      <w:r w:rsidR="00244371" w:rsidRPr="009F578A">
        <w:rPr>
          <w:color w:val="auto"/>
        </w:rPr>
        <w:t>well</w:t>
      </w:r>
      <w:r w:rsidR="00912278" w:rsidRPr="009F578A">
        <w:rPr>
          <w:color w:val="auto"/>
        </w:rPr>
        <w:t xml:space="preserve"> </w:t>
      </w:r>
      <w:r w:rsidR="00A47F91" w:rsidRPr="009F578A">
        <w:rPr>
          <w:color w:val="auto"/>
        </w:rPr>
        <w:t>suited for statistical analysis</w:t>
      </w:r>
      <w:r w:rsidR="00854B84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Pr="009F578A">
        <w:rPr>
          <w:color w:val="auto"/>
        </w:rPr>
        <w:t xml:space="preserve">The second approach is based on the average plot of </w:t>
      </w:r>
      <w:r w:rsidR="002C3594" w:rsidRPr="009F578A">
        <w:rPr>
          <w:color w:val="auto"/>
        </w:rPr>
        <w:t>Euclidean</w:t>
      </w:r>
      <w:r w:rsidRPr="009F578A">
        <w:rPr>
          <w:color w:val="auto"/>
        </w:rPr>
        <w:t xml:space="preserve"> distances from the odor source</w:t>
      </w:r>
      <w:r w:rsidR="00443325" w:rsidRPr="009F578A">
        <w:rPr>
          <w:color w:val="auto"/>
        </w:rPr>
        <w:t xml:space="preserve"> and is </w:t>
      </w:r>
      <w:r w:rsidR="00A47F91" w:rsidRPr="009F578A">
        <w:rPr>
          <w:color w:val="auto"/>
        </w:rPr>
        <w:t>useful to</w:t>
      </w:r>
      <w:r w:rsidR="00443325" w:rsidRPr="009F578A">
        <w:rPr>
          <w:color w:val="auto"/>
        </w:rPr>
        <w:t xml:space="preserve"> describe the temporal response to odorants</w:t>
      </w:r>
      <w:r w:rsidRPr="009F578A">
        <w:rPr>
          <w:color w:val="auto"/>
        </w:rPr>
        <w:t>.</w:t>
      </w:r>
      <w:r w:rsidR="00F855F9" w:rsidRPr="009F578A">
        <w:rPr>
          <w:color w:val="auto"/>
        </w:rPr>
        <w:t xml:space="preserve"> Both </w:t>
      </w:r>
      <w:r w:rsidR="00443325" w:rsidRPr="009F578A">
        <w:rPr>
          <w:color w:val="auto"/>
        </w:rPr>
        <w:t>types of analysis</w:t>
      </w:r>
      <w:r w:rsidR="00F855F9" w:rsidRPr="009F578A">
        <w:rPr>
          <w:color w:val="auto"/>
        </w:rPr>
        <w:t xml:space="preserve"> are complementary and come generated by the same data.</w:t>
      </w:r>
      <w:r w:rsidR="00E83A7F" w:rsidRPr="009F578A">
        <w:rPr>
          <w:color w:val="auto"/>
        </w:rPr>
        <w:t xml:space="preserve"> </w:t>
      </w:r>
      <w:r w:rsidR="00983B78" w:rsidRPr="009F578A">
        <w:rPr>
          <w:color w:val="auto"/>
        </w:rPr>
        <w:t xml:space="preserve">Interpretation </w:t>
      </w:r>
      <w:r w:rsidR="003434E5" w:rsidRPr="009F578A">
        <w:rPr>
          <w:color w:val="auto"/>
        </w:rPr>
        <w:t>is binary and allows</w:t>
      </w:r>
      <w:r w:rsidR="00854B84" w:rsidRPr="009F578A">
        <w:rPr>
          <w:color w:val="auto"/>
        </w:rPr>
        <w:t xml:space="preserve"> </w:t>
      </w:r>
      <w:r w:rsidR="00E262AE" w:rsidRPr="009F578A">
        <w:rPr>
          <w:color w:val="auto"/>
        </w:rPr>
        <w:t xml:space="preserve">distinguishing animals that sense </w:t>
      </w:r>
      <w:r w:rsidR="0045034C" w:rsidRPr="009F578A">
        <w:rPr>
          <w:color w:val="auto"/>
        </w:rPr>
        <w:t xml:space="preserve">odorants </w:t>
      </w:r>
      <w:r w:rsidR="00E262AE" w:rsidRPr="009F578A">
        <w:rPr>
          <w:color w:val="auto"/>
        </w:rPr>
        <w:t xml:space="preserve">from those that </w:t>
      </w:r>
      <w:r w:rsidR="00854B84" w:rsidRPr="009F578A">
        <w:rPr>
          <w:color w:val="auto"/>
        </w:rPr>
        <w:t>do not</w:t>
      </w:r>
      <w:r w:rsidR="00F867D7" w:rsidRPr="009F578A">
        <w:rPr>
          <w:color w:val="auto"/>
        </w:rPr>
        <w:fldChar w:fldCharType="begin"/>
      </w:r>
      <w:r w:rsidR="007E3E81" w:rsidRPr="009F578A">
        <w:rPr>
          <w:color w:val="auto"/>
        </w:rPr>
        <w:instrText xml:space="preserve"> ADDIN EN.CITE &lt;EndNote&gt;&lt;Cite&gt;&lt;Author&gt;Terni&lt;/Author&gt;&lt;Year&gt;2017&lt;/Year&gt;&lt;IDText&gt;Tight temporal coupling between synaptic rewiring of olfactory glomeruli and the emergence of odor-guided behavior in Xenopus tadpoles&lt;/IDText&gt;&lt;DisplayText&gt;&lt;style face="superscript"&gt;10&lt;/style&gt;&lt;/DisplayText&gt;&lt;record&gt;&lt;dates&gt;&lt;pub-dates&gt;&lt;date&gt;Dec&lt;/date&gt;&lt;/pub-dates&gt;&lt;year&gt;2017&lt;/year&gt;&lt;/dates&gt;&lt;urls&gt;&lt;related-urls&gt;&lt;url&gt;https://www.ncbi.nlm.nih.gov/pubmed/28815589&lt;/url&gt;&lt;/related-urls&gt;&lt;/urls&gt;&lt;isbn&gt;1096-9861&lt;/isbn&gt;&lt;titles&gt;&lt;title&gt;Tight temporal coupling between synaptic rewiring of olfactory glomeruli and the emergence of odor-guided behavior in Xenopus tadpoles&lt;/title&gt;&lt;secondary-title&gt;J Comp Neurol&lt;/secondary-title&gt;&lt;/titles&gt;&lt;pages&gt;3769-3783&lt;/pages&gt;&lt;number&gt;17&lt;/number&gt;&lt;contributors&gt;&lt;authors&gt;&lt;author&gt;Terni, B.&lt;/author&gt;&lt;author&gt;Pacciolla, P.&lt;/author&gt;&lt;author&gt;Masanas, H.&lt;/author&gt;&lt;author&gt;Gorostiza, P.&lt;/author&gt;&lt;author&gt;Llobet, A.&lt;/author&gt;&lt;/authors&gt;&lt;/contributors&gt;&lt;edition&gt;2017/09/12&lt;/edition&gt;&lt;language&gt;eng&lt;/language&gt;&lt;added-date format="utc"&gt;1507188689&lt;/added-date&gt;&lt;ref-type name="Journal Article"&gt;17&lt;/ref-type&gt;&lt;rec-number&gt;704&lt;/rec-number&gt;&lt;last-updated-date format="utc"&gt;1507188689&lt;/last-updated-date&gt;&lt;accession-num&gt;28815589&lt;/accession-num&gt;&lt;electronic-resource-num&gt;10.1002/cne.24303&lt;/electronic-resource-num&gt;&lt;volume&gt;525&lt;/volume&gt;&lt;/record&gt;&lt;/Cite&gt;&lt;/EndNote&gt;</w:instrText>
      </w:r>
      <w:r w:rsidR="00F867D7" w:rsidRPr="009F578A">
        <w:rPr>
          <w:color w:val="auto"/>
        </w:rPr>
        <w:fldChar w:fldCharType="separate"/>
      </w:r>
      <w:r w:rsidR="007E3E81" w:rsidRPr="009F578A">
        <w:rPr>
          <w:color w:val="auto"/>
          <w:vertAlign w:val="superscript"/>
        </w:rPr>
        <w:t>10</w:t>
      </w:r>
      <w:r w:rsidR="00F867D7" w:rsidRPr="009F578A">
        <w:rPr>
          <w:color w:val="auto"/>
        </w:rPr>
        <w:fldChar w:fldCharType="end"/>
      </w:r>
      <w:r w:rsidR="003434E5" w:rsidRPr="009F578A">
        <w:rPr>
          <w:color w:val="auto"/>
        </w:rPr>
        <w:t>.</w:t>
      </w:r>
      <w:r w:rsidR="00E262AE" w:rsidRPr="009F578A">
        <w:rPr>
          <w:color w:val="auto"/>
        </w:rPr>
        <w:t xml:space="preserve"> </w:t>
      </w:r>
    </w:p>
    <w:p w14:paraId="18AC945E" w14:textId="77777777" w:rsidR="002C3594" w:rsidRPr="009F578A" w:rsidRDefault="002C3594" w:rsidP="00A879C9">
      <w:pPr>
        <w:widowControl/>
        <w:rPr>
          <w:color w:val="auto"/>
        </w:rPr>
      </w:pPr>
    </w:p>
    <w:p w14:paraId="427ABBF3" w14:textId="46334D5E" w:rsidR="00983B78" w:rsidRDefault="00443325" w:rsidP="00A879C9">
      <w:pPr>
        <w:widowControl/>
        <w:rPr>
          <w:color w:val="auto"/>
        </w:rPr>
      </w:pPr>
      <w:r w:rsidRPr="009F578A">
        <w:rPr>
          <w:color w:val="auto"/>
        </w:rPr>
        <w:t>How could the methods described be useful</w:t>
      </w:r>
      <w:r w:rsidR="00E47480" w:rsidRPr="009F578A">
        <w:rPr>
          <w:color w:val="auto"/>
        </w:rPr>
        <w:t xml:space="preserve"> to the </w:t>
      </w:r>
      <w:r w:rsidR="00B51CAC" w:rsidRPr="009F578A">
        <w:rPr>
          <w:i/>
          <w:color w:val="auto"/>
        </w:rPr>
        <w:t>X</w:t>
      </w:r>
      <w:r w:rsidR="009439E6" w:rsidRPr="009F578A">
        <w:rPr>
          <w:i/>
          <w:color w:val="auto"/>
        </w:rPr>
        <w:t>enopus</w:t>
      </w:r>
      <w:r w:rsidR="00E47480" w:rsidRPr="009F578A">
        <w:rPr>
          <w:color w:val="auto"/>
        </w:rPr>
        <w:t xml:space="preserve"> community</w:t>
      </w:r>
      <w:r w:rsidRPr="009F578A">
        <w:rPr>
          <w:color w:val="auto"/>
        </w:rPr>
        <w:t>?</w:t>
      </w:r>
      <w:r w:rsidR="00E83A7F" w:rsidRPr="009F578A">
        <w:rPr>
          <w:color w:val="auto"/>
        </w:rPr>
        <w:t xml:space="preserve"> </w:t>
      </w:r>
      <w:r w:rsidR="00D77001" w:rsidRPr="009F578A">
        <w:rPr>
          <w:color w:val="auto"/>
        </w:rPr>
        <w:t>Although the metho</w:t>
      </w:r>
      <w:r w:rsidR="00983B78" w:rsidRPr="009F578A">
        <w:rPr>
          <w:color w:val="auto"/>
        </w:rPr>
        <w:t xml:space="preserve">ds are </w:t>
      </w:r>
      <w:r w:rsidR="00D77001" w:rsidRPr="009F578A">
        <w:rPr>
          <w:color w:val="auto"/>
        </w:rPr>
        <w:t xml:space="preserve">essentially </w:t>
      </w:r>
      <w:r w:rsidR="00983B78" w:rsidRPr="009F578A">
        <w:rPr>
          <w:color w:val="auto"/>
        </w:rPr>
        <w:t>illustrated for</w:t>
      </w:r>
      <w:r w:rsidR="00D77001" w:rsidRPr="009F578A">
        <w:rPr>
          <w:color w:val="auto"/>
        </w:rPr>
        <w:t xml:space="preserve"> wild-type animals, it should be </w:t>
      </w:r>
      <w:proofErr w:type="gramStart"/>
      <w:r w:rsidR="00854B84" w:rsidRPr="009F578A">
        <w:rPr>
          <w:color w:val="auto"/>
        </w:rPr>
        <w:t>taken into account</w:t>
      </w:r>
      <w:proofErr w:type="gramEnd"/>
      <w:r w:rsidR="00854B84" w:rsidRPr="009F578A">
        <w:rPr>
          <w:color w:val="auto"/>
        </w:rPr>
        <w:t xml:space="preserve"> </w:t>
      </w:r>
      <w:r w:rsidR="00983B78" w:rsidRPr="009F578A">
        <w:rPr>
          <w:color w:val="auto"/>
        </w:rPr>
        <w:t xml:space="preserve">that genetic possibilities are continuously expanding in the </w:t>
      </w:r>
      <w:r w:rsidR="00B51CAC" w:rsidRPr="009F578A">
        <w:rPr>
          <w:i/>
          <w:color w:val="auto"/>
        </w:rPr>
        <w:t>Xenopus</w:t>
      </w:r>
      <w:r w:rsidR="00983B78" w:rsidRPr="009F578A">
        <w:rPr>
          <w:color w:val="auto"/>
        </w:rPr>
        <w:t xml:space="preserve"> field.</w:t>
      </w:r>
      <w:r w:rsidR="00D77001" w:rsidRPr="009F578A">
        <w:rPr>
          <w:color w:val="auto"/>
        </w:rPr>
        <w:t xml:space="preserve"> </w:t>
      </w:r>
      <w:r w:rsidR="00A47F91" w:rsidRPr="009F578A">
        <w:rPr>
          <w:color w:val="auto"/>
        </w:rPr>
        <w:t xml:space="preserve">The combined study of </w:t>
      </w:r>
      <w:r w:rsidR="009F578A" w:rsidRPr="009F578A">
        <w:rPr>
          <w:i/>
          <w:color w:val="auto"/>
        </w:rPr>
        <w:t>in vivo</w:t>
      </w:r>
      <w:r w:rsidR="00A47F91" w:rsidRPr="009F578A">
        <w:rPr>
          <w:color w:val="auto"/>
        </w:rPr>
        <w:t xml:space="preserve"> </w:t>
      </w:r>
      <w:r w:rsidR="00496F6A" w:rsidRPr="009F578A">
        <w:rPr>
          <w:color w:val="auto"/>
        </w:rPr>
        <w:t>ORN</w:t>
      </w:r>
      <w:r w:rsidR="00A47F91" w:rsidRPr="009F578A">
        <w:rPr>
          <w:color w:val="auto"/>
        </w:rPr>
        <w:t xml:space="preserve"> responses and the presence of olfactory-guided behavior can </w:t>
      </w:r>
      <w:r w:rsidR="0098353C" w:rsidRPr="009F578A">
        <w:rPr>
          <w:color w:val="auto"/>
        </w:rPr>
        <w:t xml:space="preserve">also </w:t>
      </w:r>
      <w:r w:rsidR="00A47F91" w:rsidRPr="009F578A">
        <w:rPr>
          <w:color w:val="auto"/>
        </w:rPr>
        <w:t>be very useful to investigate the correct processing of olfactory information in</w:t>
      </w:r>
      <w:r w:rsidR="002959FF" w:rsidRPr="009F578A">
        <w:rPr>
          <w:color w:val="auto"/>
        </w:rPr>
        <w:t xml:space="preserve"> </w:t>
      </w:r>
      <w:r w:rsidR="00B51CAC" w:rsidRPr="009F578A">
        <w:rPr>
          <w:i/>
          <w:color w:val="auto"/>
        </w:rPr>
        <w:t>Xenopus</w:t>
      </w:r>
      <w:r w:rsidR="002959FF" w:rsidRPr="009F578A">
        <w:rPr>
          <w:color w:val="auto"/>
        </w:rPr>
        <w:t xml:space="preserve"> mutants </w:t>
      </w:r>
      <w:r w:rsidR="0072000C" w:rsidRPr="009F578A">
        <w:rPr>
          <w:color w:val="auto"/>
        </w:rPr>
        <w:t>created</w:t>
      </w:r>
      <w:r w:rsidR="002959FF" w:rsidRPr="009F578A">
        <w:rPr>
          <w:color w:val="auto"/>
        </w:rPr>
        <w:t xml:space="preserve"> either by forward or reverse genetic screens</w:t>
      </w:r>
      <w:r w:rsidR="00F2536E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&lt;EndNote&gt;&lt;Cite&gt;&lt;Author&gt;Goda&lt;/Author&gt;&lt;Year&gt;2006&lt;/Year&gt;&lt;IDText&gt;Genetic screens for mutations affecting development of Xenopus tropicalis&lt;/IDText&gt;&lt;DisplayText&gt;&lt;style face="superscript"&gt;11&lt;/style&gt;&lt;/DisplayText&gt;&lt;record&gt;&lt;dates&gt;&lt;pub-dates&gt;&lt;date&gt;Jun&lt;/date&gt;&lt;/pub-dates&gt;&lt;year&gt;2006&lt;/year&gt;&lt;/dates&gt;&lt;keywords&gt;&lt;keyword&gt;Animal Diseases&lt;/keyword&gt;&lt;keyword&gt;Animals&lt;/keyword&gt;&lt;keyword&gt;Congenital Abnormalities&lt;/keyword&gt;&lt;keyword&gt;Embryo, Nonmammalian&lt;/keyword&gt;&lt;keyword&gt;Female&lt;/keyword&gt;&lt;keyword&gt;Genetic Complementation Test&lt;/keyword&gt;&lt;keyword&gt;Genetic Testing&lt;/keyword&gt;&lt;keyword&gt;Genomics&lt;/keyword&gt;&lt;keyword&gt;Mutagens&lt;/keyword&gt;&lt;keyword&gt;Mutation&lt;/keyword&gt;&lt;keyword&gt;Ovum&lt;/keyword&gt;&lt;keyword&gt;Phenotype&lt;/keyword&gt;&lt;keyword&gt;Xenopus&lt;/keyword&gt;&lt;/keywords&gt;&lt;urls&gt;&lt;related-urls&gt;&lt;url&gt;https://www.ncbi.nlm.nih.gov/pubmed/16789825&lt;/url&gt;&lt;/related-urls&gt;&lt;/urls&gt;&lt;isbn&gt;1553-7404&lt;/isbn&gt;&lt;custom2&gt;PMC1475704&lt;/custom2&gt;&lt;titles&gt;&lt;title&gt;Genetic screens for mutations affecting development of Xenopus tropicalis&lt;/title&gt;&lt;secondary-title&gt;PLoS Genet&lt;/secondary-title&gt;&lt;/titles&gt;&lt;pages&gt;e91&lt;/pages&gt;&lt;number&gt;6&lt;/number&gt;&lt;contributors&gt;&lt;authors&gt;&lt;author&gt;Goda, T.&lt;/author&gt;&lt;author&gt;Abu-Daya, A.&lt;/author&gt;&lt;author&gt;Carruthers, S.&lt;/author&gt;&lt;author&gt;Clark, M. D.&lt;/author&gt;&lt;author&gt;Stemple, D. L.&lt;/author&gt;&lt;author&gt;Zimmerman, L. B.&lt;/author&gt;&lt;/authors&gt;&lt;/contributors&gt;&lt;edition&gt;2006/06/09&lt;/edition&gt;&lt;language&gt;eng&lt;/language&gt;&lt;added-date format="utc"&gt;1526996141&lt;/added-date&gt;&lt;ref-type name="Journal Article"&gt;17&lt;/ref-type&gt;&lt;rec-number&gt;810&lt;/rec-number&gt;&lt;last-updated-date format="utc"&gt;1526996141&lt;/last-updated-date&gt;&lt;accession-num&gt;16789825&lt;/accession-num&gt;&lt;electronic-resource-num&gt;10.1371/journal.pgen.0020091&lt;/electronic-resource-num&gt;&lt;volume&gt;2&lt;/volume&gt;&lt;/record&gt;&lt;/Cite&gt;&lt;/EndNote&gt;</w:instrText>
      </w:r>
      <w:r w:rsidR="00F2536E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11</w:t>
      </w:r>
      <w:r w:rsidR="00F2536E" w:rsidRPr="009F578A">
        <w:rPr>
          <w:color w:val="auto"/>
        </w:rPr>
        <w:fldChar w:fldCharType="end"/>
      </w:r>
      <w:r w:rsidR="00F2536E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A47F91" w:rsidRPr="009F578A">
        <w:rPr>
          <w:color w:val="auto"/>
        </w:rPr>
        <w:t>The i</w:t>
      </w:r>
      <w:r w:rsidR="0072000C" w:rsidRPr="009F578A">
        <w:rPr>
          <w:color w:val="auto"/>
        </w:rPr>
        <w:t xml:space="preserve">nformation provided by </w:t>
      </w:r>
      <w:r w:rsidR="003434E5" w:rsidRPr="009F578A">
        <w:rPr>
          <w:color w:val="auto"/>
        </w:rPr>
        <w:t>calcium imaging and the behavioral assay</w:t>
      </w:r>
      <w:r w:rsidR="00F2536E" w:rsidRPr="009F578A">
        <w:rPr>
          <w:color w:val="auto"/>
        </w:rPr>
        <w:t xml:space="preserve"> </w:t>
      </w:r>
      <w:r w:rsidR="0064126A" w:rsidRPr="009F578A">
        <w:rPr>
          <w:color w:val="auto"/>
        </w:rPr>
        <w:t>can be combined</w:t>
      </w:r>
      <w:r w:rsidR="00F2536E" w:rsidRPr="009F578A">
        <w:rPr>
          <w:color w:val="auto"/>
        </w:rPr>
        <w:t>. For example</w:t>
      </w:r>
      <w:r w:rsidR="00912278" w:rsidRPr="009F578A">
        <w:rPr>
          <w:color w:val="auto"/>
        </w:rPr>
        <w:t>,</w:t>
      </w:r>
      <w:r w:rsidR="00F2536E" w:rsidRPr="009F578A">
        <w:rPr>
          <w:color w:val="auto"/>
        </w:rPr>
        <w:t xml:space="preserve"> a mutation </w:t>
      </w:r>
      <w:r w:rsidR="002B685B" w:rsidRPr="009F578A">
        <w:rPr>
          <w:color w:val="auto"/>
        </w:rPr>
        <w:t xml:space="preserve">selectively </w:t>
      </w:r>
      <w:r w:rsidR="00F2536E" w:rsidRPr="009F578A">
        <w:rPr>
          <w:color w:val="auto"/>
        </w:rPr>
        <w:t xml:space="preserve">affecting </w:t>
      </w:r>
      <w:r w:rsidR="002B685B" w:rsidRPr="009F578A">
        <w:rPr>
          <w:color w:val="auto"/>
        </w:rPr>
        <w:t xml:space="preserve">granule cells of the olfactory bulb would not </w:t>
      </w:r>
      <w:r w:rsidR="00244371" w:rsidRPr="009F578A">
        <w:rPr>
          <w:color w:val="auto"/>
        </w:rPr>
        <w:t xml:space="preserve">modify </w:t>
      </w:r>
      <w:r w:rsidR="0072000C" w:rsidRPr="009F578A">
        <w:rPr>
          <w:color w:val="auto"/>
        </w:rPr>
        <w:t>the presynaptic response</w:t>
      </w:r>
      <w:r w:rsidR="002B685B" w:rsidRPr="009F578A">
        <w:rPr>
          <w:color w:val="auto"/>
        </w:rPr>
        <w:t xml:space="preserve"> of </w:t>
      </w:r>
      <w:r w:rsidR="00496F6A" w:rsidRPr="009F578A">
        <w:rPr>
          <w:color w:val="auto"/>
        </w:rPr>
        <w:t>ORNs</w:t>
      </w:r>
      <w:r w:rsidR="002B685B" w:rsidRPr="009F578A">
        <w:rPr>
          <w:color w:val="auto"/>
        </w:rPr>
        <w:t xml:space="preserve"> but would </w:t>
      </w:r>
      <w:r w:rsidR="00912278" w:rsidRPr="009F578A">
        <w:rPr>
          <w:color w:val="auto"/>
        </w:rPr>
        <w:t xml:space="preserve">probably </w:t>
      </w:r>
      <w:r w:rsidR="002B685B" w:rsidRPr="009F578A">
        <w:rPr>
          <w:color w:val="auto"/>
        </w:rPr>
        <w:t>impair olfactory-guided behavior.</w:t>
      </w:r>
      <w:r w:rsidR="00E83A7F" w:rsidRPr="009F578A">
        <w:rPr>
          <w:color w:val="auto"/>
        </w:rPr>
        <w:t xml:space="preserve"> </w:t>
      </w:r>
    </w:p>
    <w:p w14:paraId="6BCB497F" w14:textId="77777777" w:rsidR="002C3594" w:rsidRPr="009F578A" w:rsidRDefault="002C3594" w:rsidP="00A879C9">
      <w:pPr>
        <w:widowControl/>
        <w:rPr>
          <w:color w:val="auto"/>
        </w:rPr>
      </w:pPr>
    </w:p>
    <w:p w14:paraId="0DF35463" w14:textId="476559E8" w:rsidR="00251F2C" w:rsidRPr="009F578A" w:rsidRDefault="00367B60" w:rsidP="00A879C9">
      <w:pPr>
        <w:widowControl/>
        <w:rPr>
          <w:color w:val="auto"/>
        </w:rPr>
      </w:pPr>
      <w:r w:rsidRPr="009F578A">
        <w:rPr>
          <w:color w:val="auto"/>
        </w:rPr>
        <w:t xml:space="preserve">Methods associating cellular and behavioral responses </w:t>
      </w:r>
      <w:r w:rsidR="009F578A" w:rsidRPr="009F578A">
        <w:rPr>
          <w:i/>
          <w:color w:val="auto"/>
        </w:rPr>
        <w:t>in vivo</w:t>
      </w:r>
      <w:r w:rsidRPr="009F578A">
        <w:rPr>
          <w:color w:val="auto"/>
        </w:rPr>
        <w:t xml:space="preserve"> are particularly relevant for the </w:t>
      </w:r>
      <w:r w:rsidR="00B03A05" w:rsidRPr="009F578A">
        <w:rPr>
          <w:color w:val="auto"/>
        </w:rPr>
        <w:t>genetic dissection of neuronal circuits</w:t>
      </w:r>
      <w:r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912278" w:rsidRPr="009F578A">
        <w:rPr>
          <w:color w:val="auto"/>
        </w:rPr>
        <w:t xml:space="preserve">The </w:t>
      </w:r>
      <w:r w:rsidR="002C3594">
        <w:rPr>
          <w:color w:val="auto"/>
        </w:rPr>
        <w:t>i</w:t>
      </w:r>
      <w:r w:rsidR="002C3594" w:rsidRPr="009F578A">
        <w:rPr>
          <w:color w:val="auto"/>
        </w:rPr>
        <w:t xml:space="preserve">nterpretation </w:t>
      </w:r>
      <w:r w:rsidR="00912278" w:rsidRPr="009F578A">
        <w:rPr>
          <w:color w:val="auto"/>
        </w:rPr>
        <w:t>of results can be aided by previous morphological works, which have provided an anatomical map of the glomerular layer in tadpoles</w:t>
      </w:r>
      <w:r w:rsidR="00912278" w:rsidRPr="009F578A">
        <w:rPr>
          <w:color w:val="auto"/>
        </w:rPr>
        <w:fldChar w:fldCharType="begin"/>
      </w:r>
      <w:r w:rsidR="003321C7" w:rsidRPr="009F578A">
        <w:rPr>
          <w:color w:val="auto"/>
        </w:rPr>
        <w:instrText xml:space="preserve"> ADDIN EN.CITE &lt;EndNote&gt;&lt;Cite&gt;&lt;Author&gt;Gaudin&lt;/Author&gt;&lt;Year&gt;2005&lt;/Year&gt;&lt;IDText&gt;3D atlas describing the ontogenic evolution of the primary olfactory projections in the olfactory bulb of Xenopus laevis&lt;/IDText&gt;&lt;DisplayText&gt;&lt;style face="superscript"&gt;31&lt;/style&gt;&lt;/DisplayText&gt;&lt;record&gt;&lt;dates&gt;&lt;pub-dates&gt;&lt;date&gt;Sep&lt;/date&gt;&lt;/pub-dates&gt;&lt;year&gt;2005&lt;/year&gt;&lt;/dates&gt;&lt;keywords&gt;&lt;keyword&gt;Animals&lt;/keyword&gt;&lt;keyword&gt;Brain Mapping&lt;/keyword&gt;&lt;keyword&gt;Carbocyanines&lt;/keyword&gt;&lt;keyword&gt;Female&lt;/keyword&gt;&lt;keyword&gt;Fluorescent Dyes&lt;/keyword&gt;&lt;keyword&gt;Growth Cones&lt;/keyword&gt;&lt;keyword&gt;Larva&lt;/keyword&gt;&lt;keyword&gt;Lectins&lt;/keyword&gt;&lt;keyword&gt;Male&lt;/keyword&gt;&lt;keyword&gt;Metamorphosis, Biological&lt;/keyword&gt;&lt;keyword&gt;Microscopy, Confocal&lt;/keyword&gt;&lt;keyword&gt;Olfactory Bulb&lt;/keyword&gt;&lt;keyword&gt;Olfactory Nerve&lt;/keyword&gt;&lt;keyword&gt;Olfactory Pathways&lt;/keyword&gt;&lt;keyword&gt;Olfactory Receptor Neurons&lt;/keyword&gt;&lt;keyword&gt;Xenopus laevis&lt;/keyword&gt;&lt;/keywords&gt;&lt;urls&gt;&lt;related-urls&gt;&lt;url&gt;https://www.ncbi.nlm.nih.gov/pubmed/16025461&lt;/url&gt;&lt;/related-urls&gt;&lt;/urls&gt;&lt;isbn&gt;0021-9967&lt;/isbn&gt;&lt;titles&gt;&lt;title&gt;3D atlas describing the ontogenic evolution of the primary olfactory projections in the olfactory bulb of Xenopus laevis&lt;/title&gt;&lt;secondary-title&gt;J Comp Neurol&lt;/secondary-title&gt;&lt;/titles&gt;&lt;pages&gt;403-24&lt;/pages&gt;&lt;number&gt;4&lt;/number&gt;&lt;contributors&gt;&lt;authors&gt;&lt;author&gt;Gaudin, A.&lt;/author&gt;&lt;author&gt;Gascuel, J.&lt;/author&gt;&lt;/authors&gt;&lt;/contributors&gt;&lt;language&gt;eng&lt;/language&gt;&lt;added-date format="utc"&gt;1481298244&lt;/added-date&gt;&lt;ref-type name="Journal Article"&gt;17&lt;/ref-type&gt;&lt;rec-number&gt;639&lt;/rec-number&gt;&lt;last-updated-date format="utc"&gt;1481298244&lt;/last-updated-date&gt;&lt;accession-num&gt;16025461&lt;/accession-num&gt;&lt;electronic-resource-num&gt;10.1002/cne.20655&lt;/electronic-resource-num&gt;&lt;volume&gt;489&lt;/volume&gt;&lt;/record&gt;&lt;/Cite&gt;&lt;/EndNote&gt;</w:instrText>
      </w:r>
      <w:r w:rsidR="00912278" w:rsidRPr="009F578A">
        <w:rPr>
          <w:color w:val="auto"/>
        </w:rPr>
        <w:fldChar w:fldCharType="separate"/>
      </w:r>
      <w:r w:rsidR="003321C7" w:rsidRPr="009F578A">
        <w:rPr>
          <w:color w:val="auto"/>
          <w:vertAlign w:val="superscript"/>
        </w:rPr>
        <w:t>31</w:t>
      </w:r>
      <w:r w:rsidR="00912278" w:rsidRPr="009F578A">
        <w:rPr>
          <w:color w:val="auto"/>
        </w:rPr>
        <w:fldChar w:fldCharType="end"/>
      </w:r>
      <w:r w:rsidR="00912278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912278" w:rsidRPr="009F578A">
        <w:rPr>
          <w:color w:val="auto"/>
        </w:rPr>
        <w:t xml:space="preserve">Information obtained from olfactory bulb </w:t>
      </w:r>
      <w:r w:rsidRPr="009F578A">
        <w:rPr>
          <w:color w:val="auto"/>
        </w:rPr>
        <w:t xml:space="preserve">slices of </w:t>
      </w:r>
      <w:r w:rsidR="00B51CAC" w:rsidRPr="009F578A">
        <w:rPr>
          <w:i/>
          <w:color w:val="auto"/>
        </w:rPr>
        <w:t>Xenopus</w:t>
      </w:r>
      <w:r w:rsidRPr="009F578A">
        <w:rPr>
          <w:color w:val="auto"/>
        </w:rPr>
        <w:t xml:space="preserve"> tadpoles</w:t>
      </w:r>
      <w:r w:rsidR="00361D2A" w:rsidRPr="009F578A">
        <w:rPr>
          <w:color w:val="auto"/>
        </w:rPr>
        <w:fldChar w:fldCharType="begin"/>
      </w:r>
      <w:r w:rsidR="003321C7" w:rsidRPr="009F578A">
        <w:rPr>
          <w:color w:val="auto"/>
        </w:rPr>
        <w:instrText xml:space="preserve"> ADDIN EN.CITE &lt;EndNote&gt;&lt;Cite&gt;&lt;Author&gt;Scheidweiler&lt;/Author&gt;&lt;Year&gt;2001&lt;/Year&gt;&lt;IDText&gt;Slice culture of the olfactory bulb of Xenopus laevis tadpoles.&lt;/IDText&gt;&lt;DisplayText&gt;&lt;style face="superscript"&gt;32&lt;/style&gt;&lt;/DisplayText&gt;&lt;record&gt;&lt;dates&gt;&lt;pub-dates&gt;&lt;date&gt;May&lt;/date&gt;&lt;/pub-dates&gt;&lt;year&gt;2001&lt;/year&gt;&lt;/dates&gt;&lt;keywords&gt;&lt;keyword&gt;Animals&lt;/keyword&gt;&lt;keyword&gt;Culture Techniques&lt;/keyword&gt;&lt;keyword&gt;Electrophysiology&lt;/keyword&gt;&lt;keyword&gt;Larva&lt;/keyword&gt;&lt;keyword&gt;Microscopy, Confocal&lt;/keyword&gt;&lt;keyword&gt;Neurons&lt;/keyword&gt;&lt;keyword&gt;Neurons, Afferent&lt;/keyword&gt;&lt;keyword&gt;Olfactory Bulb&lt;/keyword&gt;&lt;keyword&gt;Patch-Clamp Techniques&lt;/keyword&gt;&lt;keyword&gt;Xenopus laevis&lt;/keyword&gt;&lt;/keywords&gt;&lt;urls&gt;&lt;related-urls&gt;&lt;url&gt;http://www.ncbi.nlm.nih.gov/pubmed/11369674&lt;/url&gt;&lt;/related-urls&gt;&lt;/urls&gt;&lt;isbn&gt;0379-864X&lt;/isbn&gt;&lt;titles&gt;&lt;title&gt;Slice culture of the olfactory bulb of Xenopus laevis tadpoles.&lt;/title&gt;&lt;secondary-title&gt;Chem Senses&lt;/secondary-title&gt;&lt;/titles&gt;&lt;pages&gt;399-407&lt;/pages&gt;&lt;number&gt;4&lt;/number&gt;&lt;contributors&gt;&lt;authors&gt;&lt;author&gt;Scheidweiler, U.&lt;/author&gt;&lt;author&gt;Nezlin, L.&lt;/author&gt;&lt;author&gt;Rabba, J.&lt;/author&gt;&lt;author&gt;Müller, B.&lt;/author&gt;&lt;author&gt;Schild, D.&lt;/author&gt;&lt;/authors&gt;&lt;/contributors&gt;&lt;language&gt;eng&lt;/language&gt;&lt;added-date format="utc"&gt;1318844181&lt;/added-date&gt;&lt;ref-type name="Journal Article"&gt;17&lt;/ref-type&gt;&lt;auth-address&gt;Physiologisches Institut, Universität Göttingen, Humboldtallee 23, D-37073 Göttingen, Germany.&lt;/auth-address&gt;&lt;rec-number&gt;252&lt;/rec-number&gt;&lt;last-updated-date format="utc"&gt;1318844181&lt;/last-updated-date&gt;&lt;accession-num&gt;11369674&lt;/accession-num&gt;&lt;volume&gt;26&lt;/volume&gt;&lt;/record&gt;&lt;/Cite&gt;&lt;/EndNote&gt;</w:instrText>
      </w:r>
      <w:r w:rsidR="00361D2A" w:rsidRPr="009F578A">
        <w:rPr>
          <w:color w:val="auto"/>
        </w:rPr>
        <w:fldChar w:fldCharType="separate"/>
      </w:r>
      <w:r w:rsidR="003321C7" w:rsidRPr="009F578A">
        <w:rPr>
          <w:color w:val="auto"/>
          <w:vertAlign w:val="superscript"/>
        </w:rPr>
        <w:t>32</w:t>
      </w:r>
      <w:r w:rsidR="00361D2A" w:rsidRPr="009F578A">
        <w:rPr>
          <w:color w:val="auto"/>
        </w:rPr>
        <w:fldChar w:fldCharType="end"/>
      </w:r>
      <w:r w:rsidR="00912278" w:rsidRPr="009F578A">
        <w:rPr>
          <w:color w:val="auto"/>
        </w:rPr>
        <w:t xml:space="preserve"> is also very </w:t>
      </w:r>
      <w:r w:rsidR="00912278" w:rsidRPr="009F578A">
        <w:rPr>
          <w:color w:val="auto"/>
        </w:rPr>
        <w:lastRenderedPageBreak/>
        <w:t>valuable</w:t>
      </w:r>
      <w:r w:rsidR="00ED3C9E" w:rsidRPr="009F578A">
        <w:rPr>
          <w:color w:val="auto"/>
        </w:rPr>
        <w:t xml:space="preserve">. </w:t>
      </w:r>
      <w:r w:rsidR="00912278" w:rsidRPr="009F578A">
        <w:rPr>
          <w:color w:val="auto"/>
        </w:rPr>
        <w:t>C</w:t>
      </w:r>
      <w:r w:rsidR="003B7DF7" w:rsidRPr="009F578A">
        <w:rPr>
          <w:color w:val="auto"/>
        </w:rPr>
        <w:t xml:space="preserve">alcium imaging </w:t>
      </w:r>
      <w:r w:rsidRPr="009F578A">
        <w:rPr>
          <w:color w:val="auto"/>
        </w:rPr>
        <w:t xml:space="preserve">of mitral/tufted cells </w:t>
      </w:r>
      <w:r w:rsidR="00912278" w:rsidRPr="009F578A">
        <w:rPr>
          <w:color w:val="auto"/>
        </w:rPr>
        <w:t xml:space="preserve">in olfactory bulb slices </w:t>
      </w:r>
      <w:r w:rsidR="003B7DF7" w:rsidRPr="009F578A">
        <w:rPr>
          <w:color w:val="auto"/>
        </w:rPr>
        <w:t xml:space="preserve">has </w:t>
      </w:r>
      <w:r w:rsidR="00912278" w:rsidRPr="009F578A">
        <w:rPr>
          <w:color w:val="auto"/>
        </w:rPr>
        <w:t xml:space="preserve">revealed fundamental characteristics of olfactory processing in </w:t>
      </w:r>
      <w:r w:rsidR="00912278" w:rsidRPr="009F578A">
        <w:rPr>
          <w:i/>
          <w:color w:val="auto"/>
        </w:rPr>
        <w:t>Xenopus</w:t>
      </w:r>
      <w:r w:rsidR="00912278" w:rsidRPr="009F578A">
        <w:rPr>
          <w:color w:val="auto"/>
        </w:rPr>
        <w:t xml:space="preserve"> tadpoles, as for example</w:t>
      </w:r>
      <w:r w:rsidR="003B7DF7" w:rsidRPr="009F578A">
        <w:rPr>
          <w:color w:val="auto"/>
        </w:rPr>
        <w:t xml:space="preserve"> the sensitivity of</w:t>
      </w:r>
      <w:r w:rsidRPr="009F578A">
        <w:rPr>
          <w:color w:val="auto"/>
        </w:rPr>
        <w:t xml:space="preserve"> </w:t>
      </w:r>
      <w:r w:rsidR="00496F6A" w:rsidRPr="009F578A">
        <w:rPr>
          <w:color w:val="auto"/>
        </w:rPr>
        <w:t>ORNs</w:t>
      </w:r>
      <w:r w:rsidRPr="009F578A">
        <w:rPr>
          <w:color w:val="auto"/>
        </w:rPr>
        <w:t xml:space="preserve"> to different amino acids</w:t>
      </w:r>
      <w:r w:rsidR="00ED3C9E" w:rsidRPr="009F578A">
        <w:rPr>
          <w:color w:val="auto"/>
        </w:rPr>
        <w:fldChar w:fldCharType="begin"/>
      </w:r>
      <w:r w:rsidR="003321C7" w:rsidRPr="009F578A">
        <w:rPr>
          <w:color w:val="auto"/>
        </w:rPr>
        <w:instrText xml:space="preserve"> ADDIN EN.CITE &lt;EndNote&gt;&lt;Cite&gt;&lt;Author&gt;Manzini&lt;/Author&gt;&lt;Year&gt;2004&lt;/Year&gt;&lt;IDText&gt;Classes and narrowing selectivity of olfactory receptor neurons of Xenopus laevis tadpoles.&lt;/IDText&gt;&lt;DisplayText&gt;&lt;style face="superscript"&gt;33&lt;/style&gt;&lt;/DisplayText&gt;&lt;record&gt;&lt;dates&gt;&lt;pub-dates&gt;&lt;date&gt;Feb&lt;/date&gt;&lt;/pub-dates&gt;&lt;year&gt;2004&lt;/year&gt;&lt;/dates&gt;&lt;keywords&gt;&lt;keyword&gt;Amino Acids, Essential&lt;/keyword&gt;&lt;keyword&gt;Animals&lt;/keyword&gt;&lt;keyword&gt;Calcium&lt;/keyword&gt;&lt;keyword&gt;Larva&lt;/keyword&gt;&lt;keyword&gt;Olfactory Mucosa&lt;/keyword&gt;&lt;keyword&gt;Olfactory Receptor Neurons&lt;/keyword&gt;&lt;keyword&gt;Smell&lt;/keyword&gt;&lt;keyword&gt;Xenopus laevis&lt;/keyword&gt;&lt;/keywords&gt;&lt;urls&gt;&lt;related-urls&gt;&lt;url&gt;http://www.ncbi.nlm.nih.gov/pubmed/14744986&lt;/url&gt;&lt;/related-urls&gt;&lt;/urls&gt;&lt;isbn&gt;0022-1295&lt;/isbn&gt;&lt;custom2&gt;PMC2217426&lt;/custom2&gt;&lt;titles&gt;&lt;title&gt;Classes and narrowing selectivity of olfactory receptor neurons of Xenopus laevis tadpoles.&lt;/title&gt;&lt;secondary-title&gt;J Gen Physiol&lt;/secondary-title&gt;&lt;/titles&gt;&lt;pages&gt;99-107&lt;/pages&gt;&lt;number&gt;2&lt;/number&gt;&lt;contributors&gt;&lt;authors&gt;&lt;author&gt;Manzini, I.&lt;/author&gt;&lt;author&gt;Schild, D.&lt;/author&gt;&lt;/authors&gt;&lt;/contributors&gt;&lt;language&gt;eng&lt;/language&gt;&lt;added-date format="utc"&gt;1308127461&lt;/added-date&gt;&lt;ref-type name="Journal Article"&gt;17&lt;/ref-type&gt;&lt;auth-address&gt;Physiologisches Institut, Universität Göttingen, Humboldtallee 23, 37073 Göttingen, Germany.&lt;/auth-address&gt;&lt;rec-number&gt;192&lt;/rec-number&gt;&lt;last-updated-date format="utc"&gt;1308127461&lt;/last-updated-date&gt;&lt;accession-num&gt;14744986&lt;/accession-num&gt;&lt;electronic-resource-num&gt;jgp.200308970 [pii]&amp;#xD;&amp;#xA;10.1085/jgp.200308970&lt;/electronic-resource-num&gt;&lt;volume&gt;123&lt;/volume&gt;&lt;/record&gt;&lt;/Cite&gt;&lt;/EndNote&gt;</w:instrText>
      </w:r>
      <w:r w:rsidR="00ED3C9E" w:rsidRPr="009F578A">
        <w:rPr>
          <w:color w:val="auto"/>
        </w:rPr>
        <w:fldChar w:fldCharType="separate"/>
      </w:r>
      <w:r w:rsidR="003321C7" w:rsidRPr="009F578A">
        <w:rPr>
          <w:color w:val="auto"/>
          <w:vertAlign w:val="superscript"/>
        </w:rPr>
        <w:t>33</w:t>
      </w:r>
      <w:r w:rsidR="00ED3C9E" w:rsidRPr="009F578A">
        <w:rPr>
          <w:color w:val="auto"/>
        </w:rPr>
        <w:fldChar w:fldCharType="end"/>
      </w:r>
      <w:r w:rsidR="00912278" w:rsidRPr="009F578A">
        <w:rPr>
          <w:color w:val="auto"/>
        </w:rPr>
        <w:t xml:space="preserve"> or </w:t>
      </w:r>
      <w:r w:rsidR="00BD6445" w:rsidRPr="009F578A">
        <w:rPr>
          <w:color w:val="auto"/>
        </w:rPr>
        <w:t>the relevance of response latencies in coding of olfactory information</w:t>
      </w:r>
      <w:r w:rsidR="003321C7" w:rsidRPr="009F578A">
        <w:rPr>
          <w:color w:val="auto"/>
        </w:rPr>
        <w:fldChar w:fldCharType="begin"/>
      </w:r>
      <w:r w:rsidR="003321C7" w:rsidRPr="009F578A">
        <w:rPr>
          <w:color w:val="auto"/>
        </w:rPr>
        <w:instrText xml:space="preserve"> ADDIN EN.CITE &lt;EndNote&gt;&lt;Cite&gt;&lt;Author&gt;Junek&lt;/Author&gt;&lt;Year&gt;2010&lt;/Year&gt;&lt;IDText&gt;Olfactory coding with patterns of response latencies.&lt;/IDText&gt;&lt;DisplayText&gt;&lt;style face="superscript"&gt;7&lt;/style&gt;&lt;/DisplayText&gt;&lt;record&gt;&lt;dates&gt;&lt;pub-dates&gt;&lt;date&gt;Sep&lt;/date&gt;&lt;/pub-dates&gt;&lt;year&gt;2010&lt;/year&gt;&lt;/dates&gt;&lt;keywords&gt;&lt;keyword&gt;Aniline Compounds&lt;/keyword&gt;&lt;keyword&gt;Animals&lt;/keyword&gt;&lt;keyword&gt;Calcium&lt;/keyword&gt;&lt;keyword&gt;Computer Simulation&lt;/keyword&gt;&lt;keyword&gt;Dose-Response Relationship, Drug&lt;/keyword&gt;&lt;keyword&gt;Membrane Potentials&lt;/keyword&gt;&lt;keyword&gt;Models, Neurological&lt;/keyword&gt;&lt;keyword&gt;Neurons&lt;/keyword&gt;&lt;keyword&gt;Odors&lt;/keyword&gt;&lt;keyword&gt;Olfactory Pathways&lt;/keyword&gt;&lt;keyword&gt;Patch-Clamp Techniques&lt;/keyword&gt;&lt;keyword&gt;Predictive Value of Tests&lt;/keyword&gt;&lt;keyword&gt;Reaction Time&lt;/keyword&gt;&lt;keyword&gt;Reproducibility of Results&lt;/keyword&gt;&lt;keyword&gt;Smell&lt;/keyword&gt;&lt;keyword&gt;Xanthenes&lt;/keyword&gt;&lt;keyword&gt;Xenopus laevis&lt;/keyword&gt;&lt;/keywords&gt;&lt;urls&gt;&lt;related-urls&gt;&lt;url&gt;http://www.ncbi.nlm.nih.gov/pubmed/20826317&lt;/url&gt;&lt;/related-urls&gt;&lt;/urls&gt;&lt;isbn&gt;1097-4199&lt;/isbn&gt;&lt;titles&gt;&lt;title&gt;Olfactory coding with patterns of response latencies.&lt;/title&gt;&lt;secondary-title&gt;Neuron&lt;/secondary-title&gt;&lt;/titles&gt;&lt;pages&gt;872-84&lt;/pages&gt;&lt;number&gt;5&lt;/number&gt;&lt;contributors&gt;&lt;authors&gt;&lt;author&gt;Junek, S.&lt;/author&gt;&lt;author&gt;Kludt, E.&lt;/author&gt;&lt;author&gt;Wolf, F.&lt;/author&gt;&lt;author&gt;Schild, D.&lt;/author&gt;&lt;/authors&gt;&lt;/contributors&gt;&lt;language&gt;eng&lt;/language&gt;&lt;added-date format="utc"&gt;1318842719&lt;/added-date&gt;&lt;ref-type name="Journal Article"&gt;17&lt;/ref-type&gt;&lt;auth-address&gt;Department of Neurophysiology and Cellular Biophysics, University of Göttingen, Humboldtallee 23, 37073 Göttingen, Germany. sjunek@gwdg.de&lt;/auth-address&gt;&lt;rec-number&gt;251&lt;/rec-number&gt;&lt;last-updated-date format="utc"&gt;1318842719&lt;/last-updated-date&gt;&lt;accession-num&gt;20826317&lt;/accession-num&gt;&lt;electronic-resource-num&gt;S0896-6273(10)00615-X [pii]&amp;#xD;&amp;#xA;10.1016/j.neuron.2010.08.005&lt;/electronic-resource-num&gt;&lt;volume&gt;67&lt;/volume&gt;&lt;/record&gt;&lt;/Cite&gt;&lt;/EndNote&gt;</w:instrText>
      </w:r>
      <w:r w:rsidR="003321C7" w:rsidRPr="009F578A">
        <w:rPr>
          <w:color w:val="auto"/>
        </w:rPr>
        <w:fldChar w:fldCharType="separate"/>
      </w:r>
      <w:r w:rsidR="003321C7" w:rsidRPr="009F578A">
        <w:rPr>
          <w:color w:val="auto"/>
          <w:vertAlign w:val="superscript"/>
        </w:rPr>
        <w:t>7</w:t>
      </w:r>
      <w:r w:rsidR="003321C7" w:rsidRPr="009F578A">
        <w:rPr>
          <w:color w:val="auto"/>
        </w:rPr>
        <w:fldChar w:fldCharType="end"/>
      </w:r>
      <w:r w:rsidR="003B7DF7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B7DF7" w:rsidRPr="009F578A">
        <w:rPr>
          <w:color w:val="auto"/>
        </w:rPr>
        <w:t xml:space="preserve">However, </w:t>
      </w:r>
      <w:r w:rsidR="00ED3C9E" w:rsidRPr="009F578A">
        <w:rPr>
          <w:color w:val="auto"/>
        </w:rPr>
        <w:t xml:space="preserve">brain slices </w:t>
      </w:r>
      <w:r w:rsidR="003434E5" w:rsidRPr="009F578A">
        <w:rPr>
          <w:color w:val="auto"/>
        </w:rPr>
        <w:t>show a limited capacity to</w:t>
      </w:r>
      <w:r w:rsidR="00ED3C9E" w:rsidRPr="009F578A">
        <w:rPr>
          <w:color w:val="auto"/>
        </w:rPr>
        <w:t xml:space="preserve"> reproduce the</w:t>
      </w:r>
      <w:r w:rsidR="003B7DF7" w:rsidRPr="009F578A">
        <w:rPr>
          <w:color w:val="auto"/>
        </w:rPr>
        <w:t xml:space="preserve"> complex integrative mechanisms associating different neuronal circuits </w:t>
      </w:r>
      <w:r w:rsidR="0098353C" w:rsidRPr="009F578A">
        <w:rPr>
          <w:color w:val="auto"/>
        </w:rPr>
        <w:t>due to the</w:t>
      </w:r>
      <w:r w:rsidR="003E7E55" w:rsidRPr="009F578A">
        <w:rPr>
          <w:color w:val="auto"/>
        </w:rPr>
        <w:t xml:space="preserve"> sectioning of </w:t>
      </w:r>
      <w:r w:rsidR="0098353C" w:rsidRPr="009F578A">
        <w:rPr>
          <w:color w:val="auto"/>
        </w:rPr>
        <w:t xml:space="preserve">numerous neuronal </w:t>
      </w:r>
      <w:r w:rsidR="003E7E55" w:rsidRPr="009F578A">
        <w:rPr>
          <w:color w:val="auto"/>
        </w:rPr>
        <w:t>projections</w:t>
      </w:r>
      <w:r w:rsidR="003B7DF7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3434E5" w:rsidRPr="009F578A">
        <w:rPr>
          <w:color w:val="auto"/>
        </w:rPr>
        <w:t>Also, a characterization of the</w:t>
      </w:r>
      <w:r w:rsidR="00CA2F2B" w:rsidRPr="009F578A">
        <w:rPr>
          <w:color w:val="auto"/>
        </w:rPr>
        <w:t xml:space="preserve"> properties of individual glo</w:t>
      </w:r>
      <w:r w:rsidR="0098353C" w:rsidRPr="009F578A">
        <w:rPr>
          <w:color w:val="auto"/>
        </w:rPr>
        <w:t xml:space="preserve">merular units </w:t>
      </w:r>
      <w:r w:rsidR="003434E5" w:rsidRPr="009F578A">
        <w:rPr>
          <w:color w:val="auto"/>
        </w:rPr>
        <w:t xml:space="preserve">is </w:t>
      </w:r>
      <w:r w:rsidR="00BD6445" w:rsidRPr="009F578A">
        <w:rPr>
          <w:color w:val="auto"/>
        </w:rPr>
        <w:t xml:space="preserve">yet </w:t>
      </w:r>
      <w:r w:rsidR="0098353C" w:rsidRPr="009F578A">
        <w:rPr>
          <w:color w:val="auto"/>
        </w:rPr>
        <w:t>elusive with the exception of</w:t>
      </w:r>
      <w:r w:rsidR="00CA2F2B" w:rsidRPr="009F578A">
        <w:rPr>
          <w:color w:val="auto"/>
        </w:rPr>
        <w:t xml:space="preserve"> the </w:t>
      </w:r>
      <w:r w:rsidR="00CA2F2B" w:rsidRPr="009F578A">
        <w:rPr>
          <w:color w:val="auto"/>
        </w:rPr>
        <w:sym w:font="Symbol" w:char="F020"/>
      </w:r>
      <w:r w:rsidR="00CA2F2B" w:rsidRPr="009F578A">
        <w:rPr>
          <w:color w:val="auto"/>
        </w:rPr>
        <w:sym w:font="Symbol" w:char="F067"/>
      </w:r>
      <w:r w:rsidR="00CA2F2B" w:rsidRPr="009F578A">
        <w:rPr>
          <w:color w:val="auto"/>
        </w:rPr>
        <w:t>-glomerulus</w:t>
      </w:r>
      <w:r w:rsidR="00CA2F2B" w:rsidRPr="009F578A">
        <w:rPr>
          <w:color w:val="auto"/>
        </w:rPr>
        <w:fldChar w:fldCharType="begin"/>
      </w:r>
      <w:r w:rsidR="00EA6DE3" w:rsidRPr="009F578A">
        <w:rPr>
          <w:color w:val="auto"/>
        </w:rPr>
        <w:instrText xml:space="preserve"> ADDIN EN.CITE &lt;EndNote&gt;&lt;Cite&gt;&lt;Author&gt;Kludt&lt;/Author&gt;&lt;Year&gt;2015&lt;/Year&gt;&lt;IDText&gt;Integrating temperature with odor processing in the olfactory bulb&lt;/IDText&gt;&lt;DisplayText&gt;&lt;style face="superscript"&gt;34&lt;/style&gt;&lt;/DisplayText&gt;&lt;record&gt;&lt;dates&gt;&lt;pub-dates&gt;&lt;date&gt;May&lt;/date&gt;&lt;/pub-dates&gt;&lt;year&gt;2015&lt;/year&gt;&lt;/dates&gt;&lt;keywords&gt;&lt;keyword&gt;Animals&lt;/keyword&gt;&lt;keyword&gt;Chemoreceptor Cells&lt;/keyword&gt;&lt;keyword&gt;Female&lt;/keyword&gt;&lt;keyword&gt;Larva&lt;/keyword&gt;&lt;keyword&gt;Male&lt;/keyword&gt;&lt;keyword&gt;Olfactory Bulb&lt;/keyword&gt;&lt;keyword&gt;Smell&lt;/keyword&gt;&lt;keyword&gt;Thermoreceptors&lt;/keyword&gt;&lt;keyword&gt;Thermosensing&lt;/keyword&gt;&lt;keyword&gt;Xenopus&lt;/keyword&gt;&lt;/keywords&gt;&lt;urls&gt;&lt;related-urls&gt;&lt;url&gt;https://www.ncbi.nlm.nih.gov/pubmed/25995474&lt;/url&gt;&lt;/related-urls&gt;&lt;/urls&gt;&lt;isbn&gt;1529-2401&lt;/isbn&gt;&lt;titles&gt;&lt;title&gt;Integrating temperature with odor processing in the olfactory bulb&lt;/title&gt;&lt;secondary-title&gt;J Neurosci&lt;/secondary-title&gt;&lt;/titles&gt;&lt;pages&gt;7892-902&lt;/pages&gt;&lt;number&gt;20&lt;/number&gt;&lt;contributors&gt;&lt;authors&gt;&lt;author&gt;Kludt, E.&lt;/author&gt;&lt;author&gt;Okom, C.&lt;/author&gt;&lt;author&gt;Brinkmann, A.&lt;/author&gt;&lt;author&gt;Schild, D.&lt;/author&gt;&lt;/authors&gt;&lt;/contributors&gt;&lt;language&gt;eng&lt;/language&gt;&lt;added-date format="utc"&gt;1485954486&lt;/added-date&gt;&lt;ref-type name="Journal Article"&gt;17&lt;/ref-type&gt;&lt;rec-number&gt;654&lt;/rec-number&gt;&lt;last-updated-date format="utc"&gt;1485954486&lt;/last-updated-date&gt;&lt;accession-num&gt;25995474&lt;/accession-num&gt;&lt;electronic-resource-num&gt;10.1523/JNEUROSCI.0571-15.2015&lt;/electronic-resource-num&gt;&lt;volume&gt;35&lt;/volume&gt;&lt;/record&gt;&lt;/Cite&gt;&lt;/EndNote&gt;</w:instrText>
      </w:r>
      <w:r w:rsidR="00CA2F2B" w:rsidRPr="009F578A">
        <w:rPr>
          <w:color w:val="auto"/>
        </w:rPr>
        <w:fldChar w:fldCharType="separate"/>
      </w:r>
      <w:r w:rsidR="00EA6DE3" w:rsidRPr="009F578A">
        <w:rPr>
          <w:color w:val="auto"/>
          <w:vertAlign w:val="superscript"/>
        </w:rPr>
        <w:t>34</w:t>
      </w:r>
      <w:r w:rsidR="00CA2F2B" w:rsidRPr="009F578A">
        <w:rPr>
          <w:color w:val="auto"/>
        </w:rPr>
        <w:fldChar w:fldCharType="end"/>
      </w:r>
      <w:r w:rsidR="00CA2F2B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  <w:r w:rsidR="002C3594">
        <w:rPr>
          <w:color w:val="auto"/>
        </w:rPr>
        <w:t>The question of whether</w:t>
      </w:r>
      <w:r w:rsidR="002C3594" w:rsidRPr="009F578A">
        <w:rPr>
          <w:color w:val="auto"/>
        </w:rPr>
        <w:t xml:space="preserve"> </w:t>
      </w:r>
      <w:r w:rsidR="00CA2F2B" w:rsidRPr="009F578A">
        <w:rPr>
          <w:color w:val="auto"/>
        </w:rPr>
        <w:t>single glomerular units determine specific behaviors</w:t>
      </w:r>
      <w:r w:rsidR="0098353C" w:rsidRPr="009F578A">
        <w:rPr>
          <w:color w:val="auto"/>
        </w:rPr>
        <w:t xml:space="preserve"> in tadpoles</w:t>
      </w:r>
      <w:r w:rsidR="00CA2F2B" w:rsidRPr="009F578A">
        <w:rPr>
          <w:color w:val="auto"/>
        </w:rPr>
        <w:t xml:space="preserve"> will only </w:t>
      </w:r>
      <w:proofErr w:type="gramStart"/>
      <w:r w:rsidR="00CA2F2B" w:rsidRPr="009F578A">
        <w:rPr>
          <w:color w:val="auto"/>
        </w:rPr>
        <w:t>be answered</w:t>
      </w:r>
      <w:proofErr w:type="gramEnd"/>
      <w:r w:rsidR="00CA2F2B" w:rsidRPr="009F578A">
        <w:rPr>
          <w:color w:val="auto"/>
        </w:rPr>
        <w:t xml:space="preserve"> by combining </w:t>
      </w:r>
      <w:r w:rsidR="003B7DF7" w:rsidRPr="009F578A">
        <w:rPr>
          <w:color w:val="auto"/>
        </w:rPr>
        <w:t>genetic tools</w:t>
      </w:r>
      <w:r w:rsidR="00CA2F2B" w:rsidRPr="009F578A">
        <w:rPr>
          <w:color w:val="auto"/>
        </w:rPr>
        <w:t xml:space="preserve">, </w:t>
      </w:r>
      <w:r w:rsidR="009F578A" w:rsidRPr="009F578A">
        <w:rPr>
          <w:i/>
          <w:color w:val="auto"/>
        </w:rPr>
        <w:t>in vivo</w:t>
      </w:r>
      <w:r w:rsidR="00803733" w:rsidRPr="009F578A">
        <w:rPr>
          <w:color w:val="auto"/>
        </w:rPr>
        <w:t xml:space="preserve"> </w:t>
      </w:r>
      <w:r w:rsidR="003B7DF7" w:rsidRPr="009F578A">
        <w:rPr>
          <w:color w:val="auto"/>
        </w:rPr>
        <w:t xml:space="preserve">imaging approaches </w:t>
      </w:r>
      <w:r w:rsidR="00D0473C" w:rsidRPr="009F578A">
        <w:rPr>
          <w:color w:val="auto"/>
        </w:rPr>
        <w:t xml:space="preserve">and </w:t>
      </w:r>
      <w:r w:rsidR="003B7DF7" w:rsidRPr="009F578A">
        <w:rPr>
          <w:color w:val="auto"/>
        </w:rPr>
        <w:t>behavior</w:t>
      </w:r>
      <w:r w:rsidR="00D0473C" w:rsidRPr="009F578A">
        <w:rPr>
          <w:color w:val="auto"/>
        </w:rPr>
        <w:t>al assays</w:t>
      </w:r>
      <w:r w:rsidR="003B7DF7" w:rsidRPr="009F578A">
        <w:rPr>
          <w:color w:val="auto"/>
        </w:rPr>
        <w:t>.</w:t>
      </w:r>
      <w:r w:rsidR="00E83A7F" w:rsidRPr="009F578A">
        <w:rPr>
          <w:color w:val="auto"/>
        </w:rPr>
        <w:t xml:space="preserve"> </w:t>
      </w:r>
    </w:p>
    <w:p w14:paraId="04955BF7" w14:textId="77777777" w:rsidR="00384677" w:rsidRPr="009F578A" w:rsidRDefault="00384677" w:rsidP="00A879C9">
      <w:pPr>
        <w:widowControl/>
        <w:rPr>
          <w:color w:val="auto"/>
        </w:rPr>
      </w:pPr>
    </w:p>
    <w:p w14:paraId="1734505F" w14:textId="426CAEE9" w:rsidR="00AA03DF" w:rsidRPr="009F578A" w:rsidRDefault="00AA03DF" w:rsidP="00A879C9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9F578A">
        <w:rPr>
          <w:b/>
          <w:bCs/>
        </w:rPr>
        <w:t>ACKNOWLEDGMENTS</w:t>
      </w:r>
      <w:r w:rsidR="00A879C9">
        <w:rPr>
          <w:b/>
          <w:bCs/>
        </w:rPr>
        <w:t>:</w:t>
      </w:r>
    </w:p>
    <w:p w14:paraId="246DCD94" w14:textId="12EE7C8B" w:rsidR="007A4DD6" w:rsidRPr="009F578A" w:rsidRDefault="00C51672" w:rsidP="00A879C9">
      <w:pPr>
        <w:widowControl/>
        <w:rPr>
          <w:color w:val="auto"/>
        </w:rPr>
      </w:pPr>
      <w:r w:rsidRPr="009F578A">
        <w:rPr>
          <w:color w:val="auto"/>
        </w:rPr>
        <w:t xml:space="preserve">We thank the National </w:t>
      </w:r>
      <w:r w:rsidR="00B51CAC" w:rsidRPr="009F578A">
        <w:rPr>
          <w:i/>
          <w:color w:val="auto"/>
        </w:rPr>
        <w:t>Xenopus</w:t>
      </w:r>
      <w:r w:rsidRPr="009F578A">
        <w:rPr>
          <w:color w:val="auto"/>
        </w:rPr>
        <w:t xml:space="preserve"> Resource RRID:SCR_013731 (Woods Hole, MA). This work was supported by grants from El </w:t>
      </w:r>
      <w:proofErr w:type="spellStart"/>
      <w:r w:rsidRPr="009F578A">
        <w:rPr>
          <w:color w:val="auto"/>
        </w:rPr>
        <w:t>Ministerio</w:t>
      </w:r>
      <w:proofErr w:type="spellEnd"/>
      <w:r w:rsidRPr="009F578A">
        <w:rPr>
          <w:color w:val="auto"/>
        </w:rPr>
        <w:t xml:space="preserve"> de </w:t>
      </w:r>
      <w:proofErr w:type="spellStart"/>
      <w:r w:rsidRPr="009F578A">
        <w:rPr>
          <w:color w:val="auto"/>
        </w:rPr>
        <w:t>Economía</w:t>
      </w:r>
      <w:proofErr w:type="spellEnd"/>
      <w:r w:rsidRPr="009F578A">
        <w:rPr>
          <w:color w:val="auto"/>
        </w:rPr>
        <w:t xml:space="preserve"> y </w:t>
      </w:r>
      <w:proofErr w:type="spellStart"/>
      <w:r w:rsidRPr="009F578A">
        <w:rPr>
          <w:color w:val="auto"/>
        </w:rPr>
        <w:t>Competitividad</w:t>
      </w:r>
      <w:proofErr w:type="spellEnd"/>
      <w:r w:rsidRPr="009F578A">
        <w:rPr>
          <w:color w:val="auto"/>
        </w:rPr>
        <w:t xml:space="preserve"> (MINECO; SAF2015-63568-R) </w:t>
      </w:r>
      <w:proofErr w:type="spellStart"/>
      <w:r w:rsidRPr="009F578A">
        <w:rPr>
          <w:color w:val="auto"/>
        </w:rPr>
        <w:t>cofunded</w:t>
      </w:r>
      <w:proofErr w:type="spellEnd"/>
      <w:r w:rsidRPr="009F578A">
        <w:rPr>
          <w:color w:val="auto"/>
        </w:rPr>
        <w:t xml:space="preserve"> by the European Regional Development Fund (ERDF), </w:t>
      </w:r>
      <w:proofErr w:type="spellStart"/>
      <w:r w:rsidRPr="009F578A">
        <w:rPr>
          <w:color w:val="auto"/>
        </w:rPr>
        <w:t>Fundació</w:t>
      </w:r>
      <w:proofErr w:type="spellEnd"/>
      <w:r w:rsidRPr="009F578A">
        <w:rPr>
          <w:color w:val="auto"/>
        </w:rPr>
        <w:t xml:space="preserve"> La </w:t>
      </w:r>
      <w:proofErr w:type="spellStart"/>
      <w:r w:rsidRPr="009F578A">
        <w:rPr>
          <w:color w:val="auto"/>
        </w:rPr>
        <w:t>Marató</w:t>
      </w:r>
      <w:proofErr w:type="spellEnd"/>
      <w:r w:rsidRPr="009F578A">
        <w:rPr>
          <w:color w:val="auto"/>
        </w:rPr>
        <w:t xml:space="preserve"> de TV3 (111530), and by competitive research awards from the M. G. F. </w:t>
      </w:r>
      <w:proofErr w:type="spellStart"/>
      <w:r w:rsidRPr="009F578A">
        <w:rPr>
          <w:color w:val="auto"/>
        </w:rPr>
        <w:t>Fuortes</w:t>
      </w:r>
      <w:proofErr w:type="spellEnd"/>
      <w:r w:rsidRPr="009F578A">
        <w:rPr>
          <w:color w:val="auto"/>
        </w:rPr>
        <w:t xml:space="preserve"> Memorial Fellowship, the Stephen W. </w:t>
      </w:r>
      <w:proofErr w:type="spellStart"/>
      <w:r w:rsidRPr="009F578A">
        <w:rPr>
          <w:color w:val="auto"/>
        </w:rPr>
        <w:t>Kuffler</w:t>
      </w:r>
      <w:proofErr w:type="spellEnd"/>
      <w:r w:rsidRPr="009F578A">
        <w:rPr>
          <w:color w:val="auto"/>
        </w:rPr>
        <w:t xml:space="preserve"> Fellowship Fund, the Laura and Arthur </w:t>
      </w:r>
      <w:proofErr w:type="spellStart"/>
      <w:r w:rsidRPr="009F578A">
        <w:rPr>
          <w:color w:val="auto"/>
        </w:rPr>
        <w:t>Colwin</w:t>
      </w:r>
      <w:proofErr w:type="spellEnd"/>
      <w:r w:rsidRPr="009F578A">
        <w:rPr>
          <w:color w:val="auto"/>
        </w:rPr>
        <w:t xml:space="preserve"> Endowed Summer Research Fellowship Fund, the Fischbach Fellowship, and the Great Generation Fund of the Marine Biological Laboratory, where a portion of this work was conducted under the auspices of these awards. </w:t>
      </w:r>
    </w:p>
    <w:p w14:paraId="2D96E92E" w14:textId="72F287DC" w:rsidR="00AA03DF" w:rsidRPr="009F578A" w:rsidRDefault="00AA03DF" w:rsidP="00A879C9">
      <w:pPr>
        <w:widowControl/>
        <w:rPr>
          <w:b/>
          <w:bCs/>
        </w:rPr>
      </w:pPr>
    </w:p>
    <w:p w14:paraId="5D52ED8B" w14:textId="5938641F" w:rsidR="00AA03DF" w:rsidRPr="009F578A" w:rsidRDefault="00AA03DF" w:rsidP="00A879C9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9F578A">
        <w:rPr>
          <w:b/>
        </w:rPr>
        <w:t>DISCLOSURES</w:t>
      </w:r>
      <w:r w:rsidR="00A879C9">
        <w:rPr>
          <w:b/>
        </w:rPr>
        <w:t>:</w:t>
      </w:r>
    </w:p>
    <w:p w14:paraId="1E791F4C" w14:textId="373A503C" w:rsidR="008A0C6D" w:rsidRPr="009F578A" w:rsidRDefault="00D46720" w:rsidP="00A879C9">
      <w:pPr>
        <w:widowControl/>
        <w:rPr>
          <w:b/>
          <w:bCs/>
        </w:rPr>
      </w:pPr>
      <w:r w:rsidRPr="009F578A">
        <w:rPr>
          <w:color w:val="auto"/>
        </w:rPr>
        <w:t>The authors have nothing to disclose</w:t>
      </w:r>
      <w:r w:rsidR="008244D1" w:rsidRPr="009F578A">
        <w:rPr>
          <w:color w:val="auto"/>
        </w:rPr>
        <w:t>.</w:t>
      </w:r>
      <w:bookmarkStart w:id="2" w:name="References"/>
    </w:p>
    <w:p w14:paraId="09AE7859" w14:textId="77777777" w:rsidR="00C458EB" w:rsidRPr="009F578A" w:rsidRDefault="00C458EB" w:rsidP="00A879C9">
      <w:pPr>
        <w:widowControl/>
        <w:autoSpaceDE/>
        <w:autoSpaceDN/>
        <w:adjustRightInd/>
        <w:rPr>
          <w:b/>
          <w:bCs/>
        </w:rPr>
      </w:pPr>
    </w:p>
    <w:p w14:paraId="5ABF724A" w14:textId="1636EF87" w:rsidR="00C873E9" w:rsidRPr="009F578A" w:rsidRDefault="009726EE" w:rsidP="00A879C9">
      <w:pPr>
        <w:widowControl/>
        <w:autoSpaceDE/>
        <w:autoSpaceDN/>
        <w:adjustRightInd/>
        <w:rPr>
          <w:color w:val="7F7F7F" w:themeColor="text1" w:themeTint="80"/>
        </w:rPr>
      </w:pPr>
      <w:r w:rsidRPr="009F578A">
        <w:rPr>
          <w:b/>
          <w:bCs/>
        </w:rPr>
        <w:t>REFERENCES</w:t>
      </w:r>
      <w:bookmarkEnd w:id="2"/>
      <w:r w:rsidR="00A879C9">
        <w:rPr>
          <w:b/>
          <w:bCs/>
        </w:rPr>
        <w:t>:</w:t>
      </w:r>
    </w:p>
    <w:p w14:paraId="7EAF4B4E" w14:textId="53AB4145" w:rsidR="003321C7" w:rsidRPr="009F578A" w:rsidRDefault="00C873E9" w:rsidP="00A879C9">
      <w:pPr>
        <w:pStyle w:val="EndNoteBibliography"/>
        <w:widowControl/>
      </w:pPr>
      <w:r w:rsidRPr="009F578A">
        <w:rPr>
          <w:color w:val="808080" w:themeColor="background1" w:themeShade="80"/>
        </w:rPr>
        <w:fldChar w:fldCharType="begin"/>
      </w:r>
      <w:r w:rsidRPr="009F578A">
        <w:rPr>
          <w:color w:val="808080" w:themeColor="background1" w:themeShade="80"/>
        </w:rPr>
        <w:instrText xml:space="preserve"> ADDIN EN.REFLIST </w:instrText>
      </w:r>
      <w:r w:rsidRPr="009F578A">
        <w:rPr>
          <w:color w:val="808080" w:themeColor="background1" w:themeShade="80"/>
        </w:rPr>
        <w:fldChar w:fldCharType="separate"/>
      </w:r>
      <w:r w:rsidR="003321C7" w:rsidRPr="009F578A">
        <w:t>1</w:t>
      </w:r>
      <w:r w:rsidR="003321C7" w:rsidRPr="009F578A">
        <w:tab/>
        <w:t>Hellsten, U.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="003321C7" w:rsidRPr="009F578A">
        <w:t xml:space="preserve"> The genome of the Western clawed frog Xenopus tropicalis. </w:t>
      </w:r>
      <w:r w:rsidR="003321C7" w:rsidRPr="009F578A">
        <w:rPr>
          <w:i/>
        </w:rPr>
        <w:t>Science.</w:t>
      </w:r>
      <w:r w:rsidR="003321C7" w:rsidRPr="009F578A">
        <w:t xml:space="preserve"> </w:t>
      </w:r>
      <w:r w:rsidR="003321C7" w:rsidRPr="009F578A">
        <w:rPr>
          <w:b/>
        </w:rPr>
        <w:t>328</w:t>
      </w:r>
      <w:r w:rsidR="003321C7" w:rsidRPr="009F578A">
        <w:t xml:space="preserve"> (5978), 633-636</w:t>
      </w:r>
      <w:r w:rsidR="002C3594">
        <w:t xml:space="preserve"> (</w:t>
      </w:r>
      <w:r w:rsidR="003321C7" w:rsidRPr="009F578A">
        <w:t>2010).</w:t>
      </w:r>
    </w:p>
    <w:p w14:paraId="00B2A1AE" w14:textId="774EC450" w:rsidR="003321C7" w:rsidRPr="009F578A" w:rsidRDefault="003321C7" w:rsidP="00A879C9">
      <w:pPr>
        <w:pStyle w:val="EndNoteBibliography"/>
        <w:widowControl/>
      </w:pPr>
      <w:r w:rsidRPr="009F578A">
        <w:t>2</w:t>
      </w:r>
      <w:r w:rsidRPr="009F578A">
        <w:tab/>
        <w:t>Session, A. M.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Pr="009F578A">
        <w:t xml:space="preserve"> Genome evolution in the allotetraploid frog Xenopus laevis. </w:t>
      </w:r>
      <w:r w:rsidRPr="009F578A">
        <w:rPr>
          <w:i/>
        </w:rPr>
        <w:t>Nature.</w:t>
      </w:r>
      <w:r w:rsidRPr="009F578A">
        <w:t xml:space="preserve"> </w:t>
      </w:r>
      <w:r w:rsidRPr="009F578A">
        <w:rPr>
          <w:b/>
        </w:rPr>
        <w:t>538</w:t>
      </w:r>
      <w:r w:rsidRPr="009F578A">
        <w:t xml:space="preserve"> (7625), 336-343</w:t>
      </w:r>
      <w:r w:rsidR="002C3594">
        <w:t xml:space="preserve"> (</w:t>
      </w:r>
      <w:r w:rsidRPr="009F578A">
        <w:t>2016).</w:t>
      </w:r>
    </w:p>
    <w:p w14:paraId="42DEA9B8" w14:textId="38225101" w:rsidR="003321C7" w:rsidRPr="009F578A" w:rsidRDefault="003321C7" w:rsidP="00A879C9">
      <w:pPr>
        <w:pStyle w:val="EndNoteBibliography"/>
        <w:widowControl/>
      </w:pPr>
      <w:r w:rsidRPr="009F578A">
        <w:t>3</w:t>
      </w:r>
      <w:r w:rsidRPr="009F578A">
        <w:tab/>
        <w:t xml:space="preserve">Zhang, L. I., Tao, H. W., Holt, C. E., Harris, W. A. &amp; Poo, M. A critical window for cooperation and competition among developing retinotectal synapses. </w:t>
      </w:r>
      <w:r w:rsidRPr="009F578A">
        <w:rPr>
          <w:i/>
        </w:rPr>
        <w:t>Nature.</w:t>
      </w:r>
      <w:r w:rsidRPr="009F578A">
        <w:t xml:space="preserve"> </w:t>
      </w:r>
      <w:r w:rsidRPr="009F578A">
        <w:rPr>
          <w:b/>
        </w:rPr>
        <w:t>395</w:t>
      </w:r>
      <w:r w:rsidRPr="009F578A">
        <w:t xml:space="preserve"> (6697), 37-44</w:t>
      </w:r>
      <w:r w:rsidR="002C3594">
        <w:t xml:space="preserve"> (</w:t>
      </w:r>
      <w:r w:rsidRPr="009F578A">
        <w:t>1998).</w:t>
      </w:r>
    </w:p>
    <w:p w14:paraId="1BC64C45" w14:textId="316FF963" w:rsidR="003321C7" w:rsidRPr="009F578A" w:rsidRDefault="003321C7" w:rsidP="00A879C9">
      <w:pPr>
        <w:pStyle w:val="EndNoteBibliography"/>
        <w:widowControl/>
      </w:pPr>
      <w:r w:rsidRPr="009F578A">
        <w:t>4</w:t>
      </w:r>
      <w:r w:rsidRPr="009F578A">
        <w:tab/>
        <w:t xml:space="preserve">Li, J., Erisir, A. &amp; Cline, H. In vivo time-lapse imaging and serial section electron microscopy reveal developmental synaptic rearrangements. </w:t>
      </w:r>
      <w:r w:rsidRPr="009F578A">
        <w:rPr>
          <w:i/>
        </w:rPr>
        <w:t>Neuron.</w:t>
      </w:r>
      <w:r w:rsidRPr="009F578A">
        <w:t xml:space="preserve"> </w:t>
      </w:r>
      <w:r w:rsidRPr="009F578A">
        <w:rPr>
          <w:b/>
        </w:rPr>
        <w:t>69</w:t>
      </w:r>
      <w:r w:rsidRPr="009F578A">
        <w:t xml:space="preserve"> (2), 273-286</w:t>
      </w:r>
      <w:r w:rsidR="002C3594">
        <w:t xml:space="preserve"> (</w:t>
      </w:r>
      <w:r w:rsidRPr="009F578A">
        <w:t>2011).</w:t>
      </w:r>
    </w:p>
    <w:p w14:paraId="5BA1D54E" w14:textId="6766D90F" w:rsidR="003321C7" w:rsidRPr="009F578A" w:rsidRDefault="003321C7" w:rsidP="00A879C9">
      <w:pPr>
        <w:pStyle w:val="EndNoteBibliography"/>
        <w:widowControl/>
      </w:pPr>
      <w:r w:rsidRPr="009F578A">
        <w:t>5</w:t>
      </w:r>
      <w:r w:rsidRPr="009F578A">
        <w:tab/>
        <w:t xml:space="preserve">Dietrich, H., Glasauer, S. &amp; Straka, H. Functional Organization of Vestibulo-Ocular Responses in Abducens Motoneurons. </w:t>
      </w:r>
      <w:r w:rsidR="002C3594">
        <w:rPr>
          <w:i/>
        </w:rPr>
        <w:t>Journal of Neuroscience</w:t>
      </w:r>
      <w:r w:rsidRPr="009F578A">
        <w:rPr>
          <w:i/>
        </w:rPr>
        <w:t>.</w:t>
      </w:r>
      <w:r w:rsidRPr="009F578A">
        <w:t xml:space="preserve"> </w:t>
      </w:r>
      <w:r w:rsidRPr="009F578A">
        <w:rPr>
          <w:b/>
        </w:rPr>
        <w:t>37</w:t>
      </w:r>
      <w:r w:rsidRPr="009F578A">
        <w:t xml:space="preserve"> (15), 4032-4045</w:t>
      </w:r>
      <w:r w:rsidR="002C3594">
        <w:t xml:space="preserve"> (</w:t>
      </w:r>
      <w:r w:rsidRPr="009F578A">
        <w:t>2017).</w:t>
      </w:r>
    </w:p>
    <w:p w14:paraId="59FF7694" w14:textId="5D131605" w:rsidR="003321C7" w:rsidRPr="009F578A" w:rsidRDefault="003321C7" w:rsidP="00A879C9">
      <w:pPr>
        <w:pStyle w:val="EndNoteBibliography"/>
        <w:widowControl/>
      </w:pPr>
      <w:r w:rsidRPr="009F578A">
        <w:t>6</w:t>
      </w:r>
      <w:r w:rsidRPr="009F578A">
        <w:tab/>
        <w:t xml:space="preserve">Buhl, E., Roberts, A. &amp; Soffe, S. R. The role of a trigeminal sensory nucleus in the initiation of locomotion. </w:t>
      </w:r>
      <w:r w:rsidR="002C3594">
        <w:rPr>
          <w:i/>
        </w:rPr>
        <w:t>Journal of Physiology</w:t>
      </w:r>
      <w:r w:rsidRPr="009F578A">
        <w:rPr>
          <w:i/>
        </w:rPr>
        <w:t>.</w:t>
      </w:r>
      <w:r w:rsidRPr="009F578A">
        <w:t xml:space="preserve"> </w:t>
      </w:r>
      <w:r w:rsidRPr="009F578A">
        <w:rPr>
          <w:b/>
        </w:rPr>
        <w:t>590</w:t>
      </w:r>
      <w:r w:rsidRPr="009F578A">
        <w:t xml:space="preserve"> (Pt 10), 2453-2469</w:t>
      </w:r>
      <w:r w:rsidR="002C3594">
        <w:t xml:space="preserve"> (</w:t>
      </w:r>
      <w:r w:rsidRPr="009F578A">
        <w:t>2012).</w:t>
      </w:r>
    </w:p>
    <w:p w14:paraId="2807BF4A" w14:textId="6A1721AD" w:rsidR="003321C7" w:rsidRPr="009F578A" w:rsidRDefault="003321C7" w:rsidP="00A879C9">
      <w:pPr>
        <w:pStyle w:val="EndNoteBibliography"/>
        <w:widowControl/>
      </w:pPr>
      <w:r w:rsidRPr="009F578A">
        <w:t>7</w:t>
      </w:r>
      <w:r w:rsidRPr="009F578A">
        <w:tab/>
        <w:t xml:space="preserve">Junek, S., Kludt, E., Wolf, F. &amp; Schild, D. Olfactory coding with patterns of response latencies. </w:t>
      </w:r>
      <w:r w:rsidRPr="009F578A">
        <w:rPr>
          <w:i/>
        </w:rPr>
        <w:t>Neuron.</w:t>
      </w:r>
      <w:r w:rsidRPr="009F578A">
        <w:t xml:space="preserve"> </w:t>
      </w:r>
      <w:r w:rsidRPr="009F578A">
        <w:rPr>
          <w:b/>
        </w:rPr>
        <w:t>67</w:t>
      </w:r>
      <w:r w:rsidRPr="009F578A">
        <w:t xml:space="preserve"> (5), 872-884</w:t>
      </w:r>
      <w:r w:rsidR="002C3594">
        <w:t xml:space="preserve"> (</w:t>
      </w:r>
      <w:r w:rsidRPr="009F578A">
        <w:t>2010).</w:t>
      </w:r>
    </w:p>
    <w:p w14:paraId="5820081D" w14:textId="77777777" w:rsidR="003321C7" w:rsidRPr="009F578A" w:rsidRDefault="003321C7" w:rsidP="00A879C9">
      <w:pPr>
        <w:pStyle w:val="EndNoteBibliography"/>
        <w:widowControl/>
      </w:pPr>
      <w:r w:rsidRPr="009F578A">
        <w:t>8</w:t>
      </w:r>
      <w:r w:rsidRPr="009F578A">
        <w:tab/>
        <w:t xml:space="preserve">Stout, R. P. &amp; Graziadei, P. P. Influence of the olfactory placode on the development of the brain in Xenopus laevis (Daudin). I. Axonal growth and connections of the transplanted olfactory placode. </w:t>
      </w:r>
      <w:r w:rsidRPr="00A879C9">
        <w:rPr>
          <w:i/>
        </w:rPr>
        <w:t>N</w:t>
      </w:r>
      <w:r w:rsidRPr="00F732C5">
        <w:rPr>
          <w:i/>
        </w:rPr>
        <w:t>euroscience</w:t>
      </w:r>
      <w:r w:rsidRPr="009F578A">
        <w:rPr>
          <w:i/>
        </w:rPr>
        <w:t xml:space="preserve">. </w:t>
      </w:r>
      <w:r w:rsidRPr="00A879C9">
        <w:rPr>
          <w:b/>
        </w:rPr>
        <w:t>5</w:t>
      </w:r>
      <w:r w:rsidRPr="009F578A">
        <w:rPr>
          <w:b/>
        </w:rPr>
        <w:t xml:space="preserve"> </w:t>
      </w:r>
      <w:r w:rsidRPr="009F578A">
        <w:t>(12), 2175-2186 (1980).</w:t>
      </w:r>
    </w:p>
    <w:p w14:paraId="4E504A00" w14:textId="36769824" w:rsidR="003321C7" w:rsidRPr="009F578A" w:rsidRDefault="003321C7" w:rsidP="00A879C9">
      <w:pPr>
        <w:pStyle w:val="EndNoteBibliography"/>
        <w:widowControl/>
      </w:pPr>
      <w:r w:rsidRPr="009F578A">
        <w:lastRenderedPageBreak/>
        <w:t>9</w:t>
      </w:r>
      <w:r w:rsidRPr="009F578A">
        <w:tab/>
        <w:t>Yoshino, J. &amp; Tochinai, S. Functional regeneration of the olfactory bulb requires reconnection to the olfactory nerve in Xenopus larvae.</w:t>
      </w:r>
      <w:r w:rsidRPr="00A879C9">
        <w:rPr>
          <w:i/>
        </w:rPr>
        <w:t xml:space="preserve"> </w:t>
      </w:r>
      <w:r w:rsidR="002C3594" w:rsidRPr="00A879C9">
        <w:rPr>
          <w:i/>
        </w:rPr>
        <w:t>Development, Growth &amp; Differentiation</w:t>
      </w:r>
      <w:r w:rsidRPr="009F578A">
        <w:rPr>
          <w:i/>
        </w:rPr>
        <w:t xml:space="preserve">. </w:t>
      </w:r>
      <w:r w:rsidRPr="00A879C9">
        <w:rPr>
          <w:b/>
        </w:rPr>
        <w:t>4</w:t>
      </w:r>
      <w:r w:rsidRPr="009F578A">
        <w:rPr>
          <w:b/>
        </w:rPr>
        <w:t xml:space="preserve">8 </w:t>
      </w:r>
      <w:r w:rsidRPr="009F578A">
        <w:t>(1), 15-24</w:t>
      </w:r>
      <w:r w:rsidR="002C3594">
        <w:t xml:space="preserve"> (</w:t>
      </w:r>
      <w:r w:rsidRPr="009F578A">
        <w:t>2006).</w:t>
      </w:r>
    </w:p>
    <w:p w14:paraId="057DC158" w14:textId="53519096" w:rsidR="003321C7" w:rsidRPr="009F578A" w:rsidRDefault="003321C7" w:rsidP="00A879C9">
      <w:pPr>
        <w:pStyle w:val="EndNoteBibliography"/>
        <w:widowControl/>
      </w:pPr>
      <w:r w:rsidRPr="009F578A">
        <w:t>10</w:t>
      </w:r>
      <w:r w:rsidRPr="009F578A">
        <w:tab/>
        <w:t xml:space="preserve">Terni, B., Pacciolla, P., Masanas, H., Gorostiza, P. &amp; Llobet, A. Tight temporal coupling between synaptic rewiring of olfactory glomeruli and the emergence of odor-guided behavior in Xenopus tadpoles. </w:t>
      </w:r>
      <w:r w:rsidR="002C3594" w:rsidRPr="00A879C9">
        <w:rPr>
          <w:i/>
        </w:rPr>
        <w:t>Journal of Comparative Neurology</w:t>
      </w:r>
      <w:r w:rsidRPr="009F578A">
        <w:rPr>
          <w:i/>
        </w:rPr>
        <w:t xml:space="preserve">. </w:t>
      </w:r>
      <w:r w:rsidRPr="00A879C9">
        <w:rPr>
          <w:b/>
        </w:rPr>
        <w:t>52</w:t>
      </w:r>
      <w:r w:rsidRPr="002C3594">
        <w:rPr>
          <w:b/>
        </w:rPr>
        <w:t>5</w:t>
      </w:r>
      <w:r w:rsidRPr="009F578A">
        <w:rPr>
          <w:b/>
        </w:rPr>
        <w:t xml:space="preserve"> </w:t>
      </w:r>
      <w:r w:rsidRPr="00A879C9">
        <w:t>(</w:t>
      </w:r>
      <w:r w:rsidRPr="009F578A">
        <w:t>17), 3769-3783</w:t>
      </w:r>
      <w:r w:rsidR="002C3594">
        <w:t xml:space="preserve"> (</w:t>
      </w:r>
      <w:r w:rsidRPr="009F578A">
        <w:t>2017).</w:t>
      </w:r>
    </w:p>
    <w:p w14:paraId="3A7FE79F" w14:textId="0DA9D3E8" w:rsidR="003321C7" w:rsidRPr="009F578A" w:rsidRDefault="003321C7" w:rsidP="00A879C9">
      <w:pPr>
        <w:pStyle w:val="EndNoteBibliography"/>
        <w:widowControl/>
      </w:pPr>
      <w:r w:rsidRPr="009F578A">
        <w:t>11</w:t>
      </w:r>
      <w:r w:rsidRPr="009F578A">
        <w:tab/>
        <w:t>Goda, T.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Pr="009F578A">
        <w:rPr>
          <w:i/>
        </w:rPr>
        <w:t xml:space="preserve"> G</w:t>
      </w:r>
      <w:r w:rsidRPr="009F578A">
        <w:t xml:space="preserve">enetic screens for mutations affecting development of Xenopus tropicalis. </w:t>
      </w:r>
      <w:r w:rsidR="002C3594" w:rsidRPr="00A879C9">
        <w:rPr>
          <w:i/>
        </w:rPr>
        <w:t>PLOS Genetics</w:t>
      </w:r>
      <w:r w:rsidRPr="009F578A">
        <w:rPr>
          <w:i/>
        </w:rPr>
        <w:t xml:space="preserve">. </w:t>
      </w:r>
      <w:r w:rsidRPr="00A879C9">
        <w:rPr>
          <w:b/>
        </w:rPr>
        <w:t>2</w:t>
      </w:r>
      <w:r w:rsidRPr="009F578A">
        <w:t xml:space="preserve"> </w:t>
      </w:r>
      <w:r w:rsidRPr="00A879C9">
        <w:t>(</w:t>
      </w:r>
      <w:r w:rsidRPr="009F578A">
        <w:t>6), e91</w:t>
      </w:r>
      <w:r w:rsidR="002C3594">
        <w:t xml:space="preserve"> (</w:t>
      </w:r>
      <w:r w:rsidRPr="009F578A">
        <w:t>2006).</w:t>
      </w:r>
    </w:p>
    <w:p w14:paraId="29DC5EEA" w14:textId="15FB70EF" w:rsidR="003321C7" w:rsidRPr="009F578A" w:rsidRDefault="003321C7" w:rsidP="00A879C9">
      <w:pPr>
        <w:pStyle w:val="EndNoteBibliography"/>
        <w:widowControl/>
      </w:pPr>
      <w:r w:rsidRPr="009F578A">
        <w:t>12</w:t>
      </w:r>
      <w:r w:rsidRPr="009F578A">
        <w:tab/>
        <w:t>Nakayama, T.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Pr="009F578A">
        <w:rPr>
          <w:i/>
        </w:rPr>
        <w:t xml:space="preserve"> S</w:t>
      </w:r>
      <w:r w:rsidRPr="009F578A">
        <w:t xml:space="preserve">imple and efficient CRISPR/Cas9-mediated targeted mutagenesis in Xenopus tropicalis. </w:t>
      </w:r>
      <w:r w:rsidRPr="00A879C9">
        <w:rPr>
          <w:i/>
        </w:rPr>
        <w:t>Ge</w:t>
      </w:r>
      <w:r w:rsidRPr="00F732C5">
        <w:rPr>
          <w:i/>
        </w:rPr>
        <w:t>nesis</w:t>
      </w:r>
      <w:r w:rsidRPr="009F578A">
        <w:rPr>
          <w:i/>
        </w:rPr>
        <w:t xml:space="preserve">. </w:t>
      </w:r>
      <w:r w:rsidRPr="00A879C9">
        <w:rPr>
          <w:b/>
        </w:rPr>
        <w:t>51</w:t>
      </w:r>
      <w:r w:rsidRPr="009F578A">
        <w:rPr>
          <w:b/>
        </w:rPr>
        <w:t xml:space="preserve"> (</w:t>
      </w:r>
      <w:r w:rsidRPr="009F578A">
        <w:t>12), 835-843</w:t>
      </w:r>
      <w:r w:rsidR="00F732C5">
        <w:t xml:space="preserve"> </w:t>
      </w:r>
      <w:r w:rsidR="002C3594">
        <w:t>(</w:t>
      </w:r>
      <w:r w:rsidRPr="009F578A">
        <w:t>2013).</w:t>
      </w:r>
    </w:p>
    <w:p w14:paraId="48729560" w14:textId="2F0E1D69" w:rsidR="003321C7" w:rsidRPr="009F578A" w:rsidRDefault="003321C7" w:rsidP="00A879C9">
      <w:pPr>
        <w:pStyle w:val="EndNoteBibliography"/>
        <w:widowControl/>
      </w:pPr>
      <w:r w:rsidRPr="009F578A">
        <w:t>13</w:t>
      </w:r>
      <w:r w:rsidRPr="009F578A">
        <w:tab/>
        <w:t xml:space="preserve">Jafkins, A., Abu-Daya, A., Noble, A., Zimmerman, L. B. &amp; Guille, M. Husbandry of Xenopus tropicalis. </w:t>
      </w:r>
      <w:r w:rsidR="002C3594" w:rsidRPr="00A879C9">
        <w:rPr>
          <w:i/>
        </w:rPr>
        <w:t>Methods in Molecular Biology</w:t>
      </w:r>
      <w:r w:rsidRPr="009F578A">
        <w:rPr>
          <w:i/>
        </w:rPr>
        <w:t xml:space="preserve">. </w:t>
      </w:r>
      <w:r w:rsidRPr="00A879C9">
        <w:rPr>
          <w:b/>
        </w:rPr>
        <w:t>91</w:t>
      </w:r>
      <w:r w:rsidRPr="00F732C5">
        <w:rPr>
          <w:b/>
        </w:rPr>
        <w:t>7</w:t>
      </w:r>
      <w:r w:rsidR="00F732C5">
        <w:rPr>
          <w:b/>
        </w:rPr>
        <w:t>,</w:t>
      </w:r>
      <w:r w:rsidRPr="009F578A">
        <w:rPr>
          <w:b/>
        </w:rPr>
        <w:t xml:space="preserve"> </w:t>
      </w:r>
      <w:r w:rsidRPr="00A879C9">
        <w:t>1</w:t>
      </w:r>
      <w:r w:rsidRPr="009F578A">
        <w:t>7-31</w:t>
      </w:r>
      <w:r w:rsidR="00F732C5">
        <w:t xml:space="preserve"> (</w:t>
      </w:r>
      <w:r w:rsidRPr="009F578A">
        <w:t>2012).</w:t>
      </w:r>
    </w:p>
    <w:p w14:paraId="395A9F80" w14:textId="354FA12D" w:rsidR="003321C7" w:rsidRPr="009F578A" w:rsidRDefault="003321C7" w:rsidP="00A879C9">
      <w:pPr>
        <w:pStyle w:val="EndNoteBibliography"/>
        <w:widowControl/>
      </w:pPr>
      <w:r w:rsidRPr="009F578A">
        <w:t>14</w:t>
      </w:r>
      <w:r w:rsidRPr="009F578A">
        <w:tab/>
        <w:t>Sive, H. L., Grainger, R. M. &amp; Harland, R. M. Ea</w:t>
      </w:r>
      <w:r w:rsidRPr="009F578A">
        <w:rPr>
          <w:i/>
        </w:rPr>
        <w:t>rly Development of Xenopus laevis. A Laboratory manual.</w:t>
      </w:r>
      <w:r w:rsidR="002C3594">
        <w:rPr>
          <w:i/>
        </w:rPr>
        <w:t xml:space="preserve"> (</w:t>
      </w:r>
      <w:r w:rsidRPr="009F578A">
        <w:t>Cold Spring Harbor Laboratory Press, 2000).</w:t>
      </w:r>
    </w:p>
    <w:p w14:paraId="48002841" w14:textId="6D5C60C5" w:rsidR="003321C7" w:rsidRPr="009F578A" w:rsidRDefault="003321C7" w:rsidP="00A879C9">
      <w:pPr>
        <w:pStyle w:val="EndNoteBibliography"/>
        <w:widowControl/>
      </w:pPr>
      <w:r w:rsidRPr="009F578A">
        <w:t>15</w:t>
      </w:r>
      <w:r w:rsidRPr="009F578A">
        <w:tab/>
        <w:t>Nieuwkoop, P. D. &amp; Faber, J. No</w:t>
      </w:r>
      <w:r w:rsidRPr="009F578A">
        <w:rPr>
          <w:i/>
        </w:rPr>
        <w:t>rmal table of Xenopus laevis (Daudin). A systematical and chronological survey of the development from the fertilized egg till the end of metamorphosis.</w:t>
      </w:r>
      <w:r w:rsidR="002C3594">
        <w:rPr>
          <w:i/>
        </w:rPr>
        <w:t xml:space="preserve"> (</w:t>
      </w:r>
      <w:r w:rsidRPr="009F578A">
        <w:t>Amsterdam: North-Holland Publishing Company. Guilders, 1956).</w:t>
      </w:r>
    </w:p>
    <w:p w14:paraId="6C05F349" w14:textId="165E4FE7" w:rsidR="003321C7" w:rsidRPr="009F578A" w:rsidRDefault="003321C7" w:rsidP="00A879C9">
      <w:pPr>
        <w:pStyle w:val="EndNoteBibliography"/>
        <w:widowControl/>
      </w:pPr>
      <w:r w:rsidRPr="009F578A">
        <w:t>16</w:t>
      </w:r>
      <w:r w:rsidRPr="009F578A">
        <w:tab/>
        <w:t xml:space="preserve">Xu, H., Dude, C. M. &amp; Baker, C. V. Fine-grained fate maps for the ophthalmic and maxillomandibular trigeminal placodes in the chick embryo. </w:t>
      </w:r>
      <w:r w:rsidR="00F732C5" w:rsidRPr="00A879C9">
        <w:rPr>
          <w:i/>
        </w:rPr>
        <w:t>Developmental</w:t>
      </w:r>
      <w:r w:rsidR="00F732C5">
        <w:t xml:space="preserve"> </w:t>
      </w:r>
      <w:r w:rsidR="00F732C5" w:rsidRPr="00A879C9">
        <w:rPr>
          <w:i/>
        </w:rPr>
        <w:t>Biology</w:t>
      </w:r>
      <w:r w:rsidRPr="009F578A">
        <w:rPr>
          <w:i/>
        </w:rPr>
        <w:t xml:space="preserve">. </w:t>
      </w:r>
      <w:r w:rsidRPr="00A879C9">
        <w:rPr>
          <w:b/>
        </w:rPr>
        <w:t>31</w:t>
      </w:r>
      <w:r w:rsidRPr="00F732C5">
        <w:rPr>
          <w:b/>
        </w:rPr>
        <w:t>7</w:t>
      </w:r>
      <w:r w:rsidRPr="009F578A">
        <w:rPr>
          <w:b/>
        </w:rPr>
        <w:t xml:space="preserve"> </w:t>
      </w:r>
      <w:r w:rsidRPr="00A879C9">
        <w:t>(</w:t>
      </w:r>
      <w:r w:rsidRPr="00F732C5">
        <w:t>1</w:t>
      </w:r>
      <w:r w:rsidRPr="009F578A">
        <w:t>), 174-186</w:t>
      </w:r>
      <w:r w:rsidR="00F732C5">
        <w:t xml:space="preserve"> </w:t>
      </w:r>
      <w:r w:rsidR="002C3594">
        <w:t>(</w:t>
      </w:r>
      <w:r w:rsidRPr="009F578A">
        <w:t>2008).</w:t>
      </w:r>
    </w:p>
    <w:p w14:paraId="4394668A" w14:textId="77777777" w:rsidR="003321C7" w:rsidRPr="009F578A" w:rsidRDefault="003321C7" w:rsidP="00A879C9">
      <w:pPr>
        <w:pStyle w:val="EndNoteBibliography"/>
        <w:widowControl/>
      </w:pPr>
      <w:r w:rsidRPr="009F578A">
        <w:t>17</w:t>
      </w:r>
      <w:r w:rsidRPr="009F578A">
        <w:tab/>
        <w:t xml:space="preserve">Friedrich, R. W. &amp; Korsching, S. I. Combinatorial and chemotopic odorant coding in the zebrafish olfactory bulb visualized by optical imaging. </w:t>
      </w:r>
      <w:r w:rsidRPr="00A879C9">
        <w:rPr>
          <w:i/>
        </w:rPr>
        <w:t>Ne</w:t>
      </w:r>
      <w:r w:rsidRPr="00F732C5">
        <w:rPr>
          <w:i/>
        </w:rPr>
        <w:t>uron</w:t>
      </w:r>
      <w:r w:rsidRPr="009F578A">
        <w:rPr>
          <w:i/>
        </w:rPr>
        <w:t xml:space="preserve">. </w:t>
      </w:r>
      <w:r w:rsidRPr="00A879C9">
        <w:rPr>
          <w:b/>
        </w:rPr>
        <w:t>18</w:t>
      </w:r>
      <w:r w:rsidRPr="009F578A">
        <w:rPr>
          <w:b/>
        </w:rPr>
        <w:t xml:space="preserve"> </w:t>
      </w:r>
      <w:r w:rsidRPr="00A879C9">
        <w:t>(</w:t>
      </w:r>
      <w:r w:rsidRPr="009F578A">
        <w:t>5), 737-752 (1997).</w:t>
      </w:r>
    </w:p>
    <w:p w14:paraId="2895A1A2" w14:textId="21894762" w:rsidR="003321C7" w:rsidRPr="009F578A" w:rsidRDefault="003321C7" w:rsidP="00A879C9">
      <w:pPr>
        <w:pStyle w:val="EndNoteBibliography"/>
        <w:widowControl/>
      </w:pPr>
      <w:r w:rsidRPr="009F578A">
        <w:t>18</w:t>
      </w:r>
      <w:r w:rsidRPr="009F578A">
        <w:tab/>
        <w:t xml:space="preserve">Ishibashi, S., Cliffe, R. &amp; Amaya, E. Highly efficient bi-allelic mutation rates using TALENs in Xenopus tropicalis. </w:t>
      </w:r>
      <w:r w:rsidR="00F732C5" w:rsidRPr="00A879C9">
        <w:rPr>
          <w:i/>
        </w:rPr>
        <w:t>Biology</w:t>
      </w:r>
      <w:r w:rsidR="00F732C5">
        <w:t xml:space="preserve"> </w:t>
      </w:r>
      <w:r w:rsidR="00F732C5" w:rsidRPr="00A879C9">
        <w:rPr>
          <w:i/>
        </w:rPr>
        <w:t>Open</w:t>
      </w:r>
      <w:r w:rsidRPr="009F578A">
        <w:rPr>
          <w:i/>
        </w:rPr>
        <w:t xml:space="preserve">. </w:t>
      </w:r>
      <w:r w:rsidRPr="00A879C9">
        <w:rPr>
          <w:b/>
        </w:rPr>
        <w:t>1</w:t>
      </w:r>
      <w:r w:rsidRPr="009F578A">
        <w:t xml:space="preserve"> </w:t>
      </w:r>
      <w:r w:rsidRPr="00A879C9">
        <w:t>(</w:t>
      </w:r>
      <w:r w:rsidRPr="009F578A">
        <w:t>12), 1273-1276</w:t>
      </w:r>
      <w:r w:rsidR="00F732C5">
        <w:t xml:space="preserve"> </w:t>
      </w:r>
      <w:r w:rsidR="002C3594">
        <w:t>(</w:t>
      </w:r>
      <w:r w:rsidRPr="009F578A">
        <w:t>2012).</w:t>
      </w:r>
    </w:p>
    <w:p w14:paraId="6B6750D4" w14:textId="07E3B43A" w:rsidR="003321C7" w:rsidRPr="009F578A" w:rsidRDefault="003321C7" w:rsidP="00A879C9">
      <w:pPr>
        <w:pStyle w:val="EndNoteBibliography"/>
        <w:widowControl/>
      </w:pPr>
      <w:r w:rsidRPr="009F578A">
        <w:t>19</w:t>
      </w:r>
      <w:r w:rsidRPr="009F578A">
        <w:tab/>
        <w:t xml:space="preserve">Meijering, E., Dzyubachyk, O. &amp; Smal, I. Methods for cell and particle tracking. </w:t>
      </w:r>
      <w:r w:rsidR="00F732C5" w:rsidRPr="00A879C9">
        <w:rPr>
          <w:i/>
        </w:rPr>
        <w:t>Methods</w:t>
      </w:r>
      <w:r w:rsidR="00F732C5">
        <w:t xml:space="preserve"> </w:t>
      </w:r>
      <w:r w:rsidR="00F732C5" w:rsidRPr="00A879C9">
        <w:rPr>
          <w:i/>
        </w:rPr>
        <w:t>in</w:t>
      </w:r>
      <w:r w:rsidR="00F732C5">
        <w:t xml:space="preserve"> </w:t>
      </w:r>
      <w:r w:rsidR="00F732C5" w:rsidRPr="00A879C9">
        <w:rPr>
          <w:i/>
        </w:rPr>
        <w:t>Enzymology</w:t>
      </w:r>
      <w:r w:rsidRPr="009F578A">
        <w:rPr>
          <w:i/>
        </w:rPr>
        <w:t xml:space="preserve">. </w:t>
      </w:r>
      <w:r w:rsidRPr="00A879C9">
        <w:rPr>
          <w:b/>
        </w:rPr>
        <w:t>50</w:t>
      </w:r>
      <w:r w:rsidRPr="00F732C5">
        <w:rPr>
          <w:b/>
        </w:rPr>
        <w:t>4</w:t>
      </w:r>
      <w:r w:rsidR="00F732C5">
        <w:rPr>
          <w:b/>
        </w:rPr>
        <w:t>,</w:t>
      </w:r>
      <w:r w:rsidRPr="009F578A">
        <w:rPr>
          <w:b/>
        </w:rPr>
        <w:t xml:space="preserve"> </w:t>
      </w:r>
      <w:r w:rsidRPr="00A879C9">
        <w:t>1</w:t>
      </w:r>
      <w:r w:rsidRPr="00F732C5">
        <w:t>83</w:t>
      </w:r>
      <w:r w:rsidRPr="009F578A">
        <w:t>-200</w:t>
      </w:r>
      <w:r w:rsidR="00F732C5">
        <w:t xml:space="preserve"> </w:t>
      </w:r>
      <w:r w:rsidR="002C3594">
        <w:t>(</w:t>
      </w:r>
      <w:r w:rsidRPr="009F578A">
        <w:t>2012).</w:t>
      </w:r>
    </w:p>
    <w:p w14:paraId="0EE273A9" w14:textId="5BD66A32" w:rsidR="003321C7" w:rsidRPr="009F578A" w:rsidRDefault="003321C7" w:rsidP="00A879C9">
      <w:pPr>
        <w:pStyle w:val="EndNoteBibliography"/>
        <w:widowControl/>
      </w:pPr>
      <w:r w:rsidRPr="009F578A">
        <w:t>20</w:t>
      </w:r>
      <w:r w:rsidRPr="009F578A">
        <w:tab/>
        <w:t xml:space="preserve">Nussbaum-Krammer, C. I., Neto, M. F., Brielmann, R. M., Pedersen, J. S. &amp; Morimoto, R. I. Investigating the spreading and toxicity of prion-like proteins using the metazoan model organism C. elegans. </w:t>
      </w:r>
      <w:r w:rsidR="00F732C5" w:rsidRPr="00A879C9">
        <w:rPr>
          <w:i/>
        </w:rPr>
        <w:t>Journal</w:t>
      </w:r>
      <w:r w:rsidR="00F732C5">
        <w:t xml:space="preserve"> </w:t>
      </w:r>
      <w:r w:rsidR="00F732C5" w:rsidRPr="00A879C9">
        <w:rPr>
          <w:i/>
        </w:rPr>
        <w:t>of Visualized Experiment</w:t>
      </w:r>
      <w:r w:rsidR="00F732C5">
        <w:t>s</w:t>
      </w:r>
      <w:r w:rsidRPr="009F578A">
        <w:rPr>
          <w:i/>
        </w:rPr>
        <w:t>. (</w:t>
      </w:r>
      <w:r w:rsidRPr="009F578A">
        <w:t>95), 52321</w:t>
      </w:r>
      <w:r w:rsidR="00F732C5">
        <w:t xml:space="preserve"> </w:t>
      </w:r>
      <w:r w:rsidR="002C3594">
        <w:t>(</w:t>
      </w:r>
      <w:r w:rsidRPr="009F578A">
        <w:t>2015).</w:t>
      </w:r>
    </w:p>
    <w:p w14:paraId="202DDD71" w14:textId="40D7DC45" w:rsidR="003321C7" w:rsidRPr="009F578A" w:rsidRDefault="003321C7" w:rsidP="00A879C9">
      <w:pPr>
        <w:pStyle w:val="EndNoteBibliography"/>
        <w:widowControl/>
      </w:pPr>
      <w:r w:rsidRPr="009F578A">
        <w:t>21</w:t>
      </w:r>
      <w:r w:rsidRPr="009F578A">
        <w:tab/>
        <w:t>Koide, T.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Pr="009F578A">
        <w:rPr>
          <w:i/>
        </w:rPr>
        <w:t xml:space="preserve"> O</w:t>
      </w:r>
      <w:r w:rsidRPr="009F578A">
        <w:t xml:space="preserve">lfactory neural circuitry for attraction to amino acids revealed by transposon-mediated gene trap approach in zebrafish. </w:t>
      </w:r>
      <w:r w:rsidR="00F732C5" w:rsidRPr="00A879C9">
        <w:rPr>
          <w:i/>
        </w:rPr>
        <w:t>Proceedings of the National Academy of Sciences of the United States of America</w:t>
      </w:r>
      <w:r w:rsidRPr="009F578A">
        <w:rPr>
          <w:i/>
        </w:rPr>
        <w:t xml:space="preserve">. </w:t>
      </w:r>
      <w:r w:rsidRPr="00A879C9">
        <w:rPr>
          <w:b/>
        </w:rPr>
        <w:t>10</w:t>
      </w:r>
      <w:r w:rsidRPr="00F732C5">
        <w:rPr>
          <w:b/>
        </w:rPr>
        <w:t>6</w:t>
      </w:r>
      <w:r w:rsidRPr="009F578A">
        <w:rPr>
          <w:b/>
        </w:rPr>
        <w:t xml:space="preserve"> </w:t>
      </w:r>
      <w:r w:rsidRPr="00A879C9">
        <w:t>(</w:t>
      </w:r>
      <w:r w:rsidRPr="009F578A">
        <w:t>24), 9884-9889</w:t>
      </w:r>
      <w:r w:rsidR="00F732C5">
        <w:t xml:space="preserve"> </w:t>
      </w:r>
      <w:r w:rsidR="002C3594">
        <w:t>(</w:t>
      </w:r>
      <w:r w:rsidRPr="009F578A">
        <w:t>2009).</w:t>
      </w:r>
    </w:p>
    <w:p w14:paraId="6CC9FA59" w14:textId="5AED970A" w:rsidR="003321C7" w:rsidRPr="009F578A" w:rsidRDefault="003321C7" w:rsidP="00A879C9">
      <w:pPr>
        <w:pStyle w:val="EndNoteBibliography"/>
        <w:widowControl/>
      </w:pPr>
      <w:r w:rsidRPr="009F578A">
        <w:t>22</w:t>
      </w:r>
      <w:r w:rsidRPr="009F578A">
        <w:tab/>
        <w:t>Love, N. R.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Pr="009F578A">
        <w:rPr>
          <w:i/>
        </w:rPr>
        <w:t xml:space="preserve"> pT</w:t>
      </w:r>
      <w:r w:rsidRPr="009F578A">
        <w:t xml:space="preserve">ransgenesis: a cross-species, modular transgenesis resource. </w:t>
      </w:r>
      <w:r w:rsidRPr="00A879C9">
        <w:rPr>
          <w:i/>
        </w:rPr>
        <w:t>Dev</w:t>
      </w:r>
      <w:r w:rsidRPr="00F732C5">
        <w:rPr>
          <w:i/>
        </w:rPr>
        <w:t>elopment</w:t>
      </w:r>
      <w:r w:rsidRPr="009F578A">
        <w:rPr>
          <w:i/>
        </w:rPr>
        <w:t xml:space="preserve">. </w:t>
      </w:r>
      <w:r w:rsidRPr="00A879C9">
        <w:rPr>
          <w:b/>
        </w:rPr>
        <w:t>138</w:t>
      </w:r>
      <w:r w:rsidRPr="009F578A">
        <w:rPr>
          <w:b/>
        </w:rPr>
        <w:t xml:space="preserve"> </w:t>
      </w:r>
      <w:r w:rsidRPr="00A879C9">
        <w:t>(2</w:t>
      </w:r>
      <w:r w:rsidRPr="009F578A">
        <w:t>4), 5451-5458</w:t>
      </w:r>
      <w:r w:rsidR="00F732C5">
        <w:t xml:space="preserve"> </w:t>
      </w:r>
      <w:r w:rsidR="002C3594">
        <w:t>(</w:t>
      </w:r>
      <w:r w:rsidRPr="009F578A">
        <w:t>2011).</w:t>
      </w:r>
    </w:p>
    <w:p w14:paraId="67596713" w14:textId="6915ACD6" w:rsidR="003321C7" w:rsidRPr="009F578A" w:rsidRDefault="003321C7" w:rsidP="00A879C9">
      <w:pPr>
        <w:pStyle w:val="EndNoteBibliography"/>
        <w:widowControl/>
      </w:pPr>
      <w:r w:rsidRPr="009F578A">
        <w:t>23</w:t>
      </w:r>
      <w:r w:rsidRPr="009F578A">
        <w:tab/>
        <w:t xml:space="preserve">Tandon, P., Conlon, F., Furlow, J. D. &amp; Horb, M. E. Expanding the genetic toolkit in Xenopus: Approaches and opportunities for human disease modeling. </w:t>
      </w:r>
      <w:r w:rsidR="00F732C5" w:rsidRPr="00A879C9">
        <w:rPr>
          <w:i/>
        </w:rPr>
        <w:t>Developmental</w:t>
      </w:r>
      <w:r w:rsidR="00F732C5">
        <w:t xml:space="preserve"> </w:t>
      </w:r>
      <w:r w:rsidR="00F732C5" w:rsidRPr="00A879C9">
        <w:rPr>
          <w:i/>
        </w:rPr>
        <w:t>Biology</w:t>
      </w:r>
      <w:r w:rsidRPr="009F578A">
        <w:rPr>
          <w:i/>
        </w:rPr>
        <w:t xml:space="preserve">. </w:t>
      </w:r>
      <w:r w:rsidRPr="00A879C9">
        <w:rPr>
          <w:b/>
        </w:rPr>
        <w:t>426</w:t>
      </w:r>
      <w:r w:rsidRPr="009F578A">
        <w:t xml:space="preserve"> </w:t>
      </w:r>
      <w:r w:rsidRPr="00A879C9">
        <w:t>(2)</w:t>
      </w:r>
      <w:r w:rsidRPr="00F732C5">
        <w:t>, 3</w:t>
      </w:r>
      <w:r w:rsidRPr="009F578A">
        <w:t>25-335</w:t>
      </w:r>
      <w:r w:rsidR="00F732C5">
        <w:t xml:space="preserve"> </w:t>
      </w:r>
      <w:r w:rsidR="002C3594">
        <w:t>(</w:t>
      </w:r>
      <w:r w:rsidRPr="009F578A">
        <w:t>2017).</w:t>
      </w:r>
    </w:p>
    <w:p w14:paraId="3505B53E" w14:textId="319BC0D9" w:rsidR="003321C7" w:rsidRPr="009F578A" w:rsidRDefault="003321C7" w:rsidP="00A879C9">
      <w:pPr>
        <w:pStyle w:val="EndNoteBibliography"/>
        <w:widowControl/>
      </w:pPr>
      <w:r w:rsidRPr="009F578A">
        <w:t>24</w:t>
      </w:r>
      <w:r w:rsidRPr="009F578A">
        <w:tab/>
        <w:t xml:space="preserve">Pratt, K. G. &amp; Khakhalin, A. S. Modeling human neurodevelopmental disorders in the Xenopus tadpole: from mechanisms to therapeutic targets. </w:t>
      </w:r>
      <w:r w:rsidR="00F732C5" w:rsidRPr="00A879C9">
        <w:rPr>
          <w:i/>
        </w:rPr>
        <w:t>Disease</w:t>
      </w:r>
      <w:r w:rsidR="00F732C5">
        <w:t xml:space="preserve"> </w:t>
      </w:r>
      <w:r w:rsidR="00F732C5" w:rsidRPr="00A879C9">
        <w:rPr>
          <w:i/>
        </w:rPr>
        <w:t>Models</w:t>
      </w:r>
      <w:r w:rsidR="00F732C5">
        <w:t xml:space="preserve"> &amp; </w:t>
      </w:r>
      <w:r w:rsidR="00F732C5" w:rsidRPr="00A879C9">
        <w:rPr>
          <w:i/>
        </w:rPr>
        <w:t>Mechanisms</w:t>
      </w:r>
      <w:r w:rsidRPr="009F578A">
        <w:rPr>
          <w:i/>
        </w:rPr>
        <w:t xml:space="preserve">. </w:t>
      </w:r>
      <w:r w:rsidRPr="00A879C9">
        <w:rPr>
          <w:b/>
        </w:rPr>
        <w:t>6</w:t>
      </w:r>
      <w:r w:rsidRPr="009F578A">
        <w:rPr>
          <w:i/>
        </w:rPr>
        <w:t xml:space="preserve"> </w:t>
      </w:r>
      <w:r w:rsidRPr="00A879C9">
        <w:t>(</w:t>
      </w:r>
      <w:r w:rsidRPr="00F732C5">
        <w:t>5</w:t>
      </w:r>
      <w:r w:rsidRPr="00A879C9">
        <w:t>)</w:t>
      </w:r>
      <w:r w:rsidRPr="00F732C5">
        <w:t>, 10</w:t>
      </w:r>
      <w:r w:rsidRPr="009F578A">
        <w:t>57-1065</w:t>
      </w:r>
      <w:r w:rsidR="00F732C5">
        <w:t xml:space="preserve"> </w:t>
      </w:r>
      <w:r w:rsidR="002C3594">
        <w:t>(</w:t>
      </w:r>
      <w:r w:rsidRPr="009F578A">
        <w:t>2013).</w:t>
      </w:r>
    </w:p>
    <w:p w14:paraId="59BE8739" w14:textId="7B2170F2" w:rsidR="003321C7" w:rsidRPr="009F578A" w:rsidRDefault="003321C7" w:rsidP="00A879C9">
      <w:pPr>
        <w:pStyle w:val="EndNoteBibliography"/>
        <w:widowControl/>
      </w:pPr>
      <w:r w:rsidRPr="009F578A">
        <w:t>25</w:t>
      </w:r>
      <w:r w:rsidRPr="009F578A">
        <w:tab/>
        <w:t>Truszkowski, T. L.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Pr="009F578A">
        <w:rPr>
          <w:i/>
        </w:rPr>
        <w:t xml:space="preserve"> Fra</w:t>
      </w:r>
      <w:r w:rsidRPr="009F578A">
        <w:t xml:space="preserve">gile X mental retardation protein knockdown in the developing Xenopus tadpole optic tectum results in enhanced feedforward inhibition and behavioral deficits. </w:t>
      </w:r>
      <w:r w:rsidRPr="00A879C9">
        <w:rPr>
          <w:i/>
        </w:rPr>
        <w:t>Neur</w:t>
      </w:r>
      <w:r w:rsidRPr="00F732C5">
        <w:rPr>
          <w:i/>
        </w:rPr>
        <w:t>al</w:t>
      </w:r>
      <w:r w:rsidRPr="009F578A">
        <w:rPr>
          <w:i/>
        </w:rPr>
        <w:t xml:space="preserve"> Dev</w:t>
      </w:r>
      <w:r w:rsidR="00F732C5">
        <w:rPr>
          <w:i/>
        </w:rPr>
        <w:t>elopment</w:t>
      </w:r>
      <w:r w:rsidRPr="009F578A">
        <w:rPr>
          <w:i/>
        </w:rPr>
        <w:t xml:space="preserve">. </w:t>
      </w:r>
      <w:r w:rsidRPr="00A879C9">
        <w:rPr>
          <w:b/>
        </w:rPr>
        <w:t>11</w:t>
      </w:r>
      <w:r w:rsidRPr="009F578A">
        <w:rPr>
          <w:i/>
        </w:rPr>
        <w:t xml:space="preserve"> </w:t>
      </w:r>
      <w:r w:rsidRPr="00F732C5">
        <w:t>(</w:t>
      </w:r>
      <w:r w:rsidRPr="00A879C9">
        <w:t>1)</w:t>
      </w:r>
      <w:r w:rsidRPr="00F732C5">
        <w:t>, 1</w:t>
      </w:r>
      <w:r w:rsidRPr="009F578A">
        <w:t>4</w:t>
      </w:r>
      <w:r w:rsidR="00F732C5">
        <w:t xml:space="preserve"> </w:t>
      </w:r>
      <w:r w:rsidR="002C3594">
        <w:t>(</w:t>
      </w:r>
      <w:r w:rsidRPr="009F578A">
        <w:t>2016).</w:t>
      </w:r>
    </w:p>
    <w:p w14:paraId="21C28966" w14:textId="1946BE8A" w:rsidR="003321C7" w:rsidRPr="009F578A" w:rsidRDefault="003321C7" w:rsidP="00A879C9">
      <w:pPr>
        <w:pStyle w:val="EndNoteBibliography"/>
        <w:widowControl/>
      </w:pPr>
      <w:r w:rsidRPr="009F578A">
        <w:lastRenderedPageBreak/>
        <w:t>26</w:t>
      </w:r>
      <w:r w:rsidRPr="009F578A">
        <w:tab/>
        <w:t xml:space="preserve">Hassenklöver, T. &amp; Manzini, I. Olfactory wiring logic in amphibians challenges the basic assumptions of the unbranched axon concept. </w:t>
      </w:r>
      <w:r w:rsidR="002C3594" w:rsidRPr="00A879C9">
        <w:rPr>
          <w:i/>
        </w:rPr>
        <w:t>Journal</w:t>
      </w:r>
      <w:r w:rsidR="002C3594">
        <w:t xml:space="preserve"> of </w:t>
      </w:r>
      <w:r w:rsidR="002C3594" w:rsidRPr="00A879C9">
        <w:rPr>
          <w:i/>
        </w:rPr>
        <w:t>Neuroscience</w:t>
      </w:r>
      <w:r w:rsidRPr="009F578A">
        <w:rPr>
          <w:i/>
        </w:rPr>
        <w:t xml:space="preserve">. </w:t>
      </w:r>
      <w:r w:rsidRPr="00A879C9">
        <w:rPr>
          <w:b/>
        </w:rPr>
        <w:t>33</w:t>
      </w:r>
      <w:r w:rsidRPr="009F578A">
        <w:rPr>
          <w:i/>
        </w:rPr>
        <w:t xml:space="preserve"> </w:t>
      </w:r>
      <w:r w:rsidRPr="009F578A">
        <w:t>(</w:t>
      </w:r>
      <w:r w:rsidRPr="00A879C9">
        <w:t>44</w:t>
      </w:r>
      <w:r w:rsidRPr="00F732C5">
        <w:t>),</w:t>
      </w:r>
      <w:r w:rsidRPr="009F578A">
        <w:t xml:space="preserve"> 17247-17252,</w:t>
      </w:r>
      <w:r w:rsidR="00F732C5">
        <w:t xml:space="preserve"> </w:t>
      </w:r>
      <w:r w:rsidR="002C3594">
        <w:t>(</w:t>
      </w:r>
      <w:r w:rsidRPr="009F578A">
        <w:t>2013).</w:t>
      </w:r>
    </w:p>
    <w:p w14:paraId="17A5A779" w14:textId="43109417" w:rsidR="003321C7" w:rsidRPr="009F578A" w:rsidRDefault="003321C7" w:rsidP="00A879C9">
      <w:pPr>
        <w:pStyle w:val="EndNoteBibliography"/>
        <w:widowControl/>
      </w:pPr>
      <w:r w:rsidRPr="009F578A">
        <w:t>27</w:t>
      </w:r>
      <w:r w:rsidRPr="009F578A">
        <w:tab/>
        <w:t xml:space="preserve">Haas, K., Sin, W. C., Javaherian, A., Li, Z. &amp; Cline, H. T. Single-cell electroporation for gene transfer </w:t>
      </w:r>
      <w:r w:rsidR="009F578A" w:rsidRPr="009F578A">
        <w:rPr>
          <w:i/>
        </w:rPr>
        <w:t>in vivo</w:t>
      </w:r>
      <w:r w:rsidRPr="009F578A">
        <w:t xml:space="preserve">. </w:t>
      </w:r>
      <w:r w:rsidRPr="00A879C9">
        <w:rPr>
          <w:i/>
        </w:rPr>
        <w:t>Neur</w:t>
      </w:r>
      <w:r w:rsidRPr="00F732C5">
        <w:rPr>
          <w:i/>
        </w:rPr>
        <w:t>on</w:t>
      </w:r>
      <w:r w:rsidRPr="009F578A">
        <w:rPr>
          <w:i/>
        </w:rPr>
        <w:t xml:space="preserve">. </w:t>
      </w:r>
      <w:r w:rsidRPr="00A879C9">
        <w:rPr>
          <w:b/>
        </w:rPr>
        <w:t>29</w:t>
      </w:r>
      <w:r w:rsidRPr="00F732C5">
        <w:rPr>
          <w:i/>
        </w:rPr>
        <w:t xml:space="preserve"> </w:t>
      </w:r>
      <w:r w:rsidRPr="00F732C5">
        <w:t>(</w:t>
      </w:r>
      <w:r w:rsidRPr="00A879C9">
        <w:t>3)</w:t>
      </w:r>
      <w:r w:rsidRPr="00F732C5">
        <w:t>, 5</w:t>
      </w:r>
      <w:r w:rsidRPr="009F578A">
        <w:t>83-591</w:t>
      </w:r>
      <w:r w:rsidR="00F732C5">
        <w:t xml:space="preserve"> </w:t>
      </w:r>
      <w:r w:rsidR="002C3594">
        <w:t>(</w:t>
      </w:r>
      <w:r w:rsidRPr="009F578A">
        <w:t>2001).</w:t>
      </w:r>
    </w:p>
    <w:p w14:paraId="684C5DF1" w14:textId="52B2AF73" w:rsidR="003321C7" w:rsidRPr="009F578A" w:rsidRDefault="003321C7" w:rsidP="00A879C9">
      <w:pPr>
        <w:pStyle w:val="EndNoteBibliography"/>
        <w:widowControl/>
      </w:pPr>
      <w:r w:rsidRPr="009F578A">
        <w:t>28</w:t>
      </w:r>
      <w:r w:rsidRPr="009F578A">
        <w:tab/>
        <w:t xml:space="preserve">Sild, M., Van Horn, M. R., Schohl, A., Jia, D. &amp; Ruthazer, E. S. Neural Activity-Dependent Regulation of Radial Glial Filopodial Motility Is Mediated by Glial cGMP-Dependent Protein Kinase 1 and Contributes to Synapse Maturation in the Developing Visual System. </w:t>
      </w:r>
      <w:r w:rsidR="002C3594" w:rsidRPr="00A879C9">
        <w:rPr>
          <w:i/>
        </w:rPr>
        <w:t>Journal of Neuroscience</w:t>
      </w:r>
      <w:r w:rsidRPr="009F578A">
        <w:rPr>
          <w:i/>
        </w:rPr>
        <w:t xml:space="preserve">. </w:t>
      </w:r>
      <w:r w:rsidRPr="00A879C9">
        <w:rPr>
          <w:b/>
        </w:rPr>
        <w:t>36</w:t>
      </w:r>
      <w:r w:rsidRPr="009F578A">
        <w:rPr>
          <w:i/>
        </w:rPr>
        <w:t xml:space="preserve"> </w:t>
      </w:r>
      <w:r w:rsidRPr="009F578A">
        <w:t>(</w:t>
      </w:r>
      <w:r w:rsidRPr="009F578A">
        <w:rPr>
          <w:b/>
        </w:rPr>
        <w:t>19</w:t>
      </w:r>
      <w:r w:rsidRPr="009F578A">
        <w:t>), 5279-5288</w:t>
      </w:r>
      <w:r w:rsidR="00F732C5">
        <w:t xml:space="preserve"> </w:t>
      </w:r>
      <w:r w:rsidR="002C3594">
        <w:t>(</w:t>
      </w:r>
      <w:r w:rsidRPr="009F578A">
        <w:t>2016).</w:t>
      </w:r>
    </w:p>
    <w:p w14:paraId="45A85D2D" w14:textId="57289B6A" w:rsidR="003321C7" w:rsidRPr="009F578A" w:rsidRDefault="003321C7" w:rsidP="00A879C9">
      <w:pPr>
        <w:pStyle w:val="EndNoteBibliography"/>
        <w:widowControl/>
      </w:pPr>
      <w:r w:rsidRPr="009F578A">
        <w:t>29</w:t>
      </w:r>
      <w:r w:rsidRPr="009F578A">
        <w:tab/>
        <w:t>McDiarmid, R. &amp; Altig, R. Tadp</w:t>
      </w:r>
      <w:r w:rsidRPr="009F578A">
        <w:rPr>
          <w:i/>
        </w:rPr>
        <w:t>oles: The biology of anuran larvae.</w:t>
      </w:r>
      <w:r w:rsidR="00E83A7F" w:rsidRPr="009F578A">
        <w:rPr>
          <w:i/>
        </w:rPr>
        <w:t xml:space="preserve"> </w:t>
      </w:r>
      <w:r w:rsidRPr="00A879C9">
        <w:t>1</w:t>
      </w:r>
      <w:r w:rsidRPr="00F732C5">
        <w:t>49</w:t>
      </w:r>
      <w:r w:rsidRPr="009F578A">
        <w:t>-169 (The University of Chicago Press, 1999).</w:t>
      </w:r>
    </w:p>
    <w:p w14:paraId="3C8F3EBD" w14:textId="048F60B0" w:rsidR="003321C7" w:rsidRPr="009F578A" w:rsidRDefault="003321C7" w:rsidP="00A879C9">
      <w:pPr>
        <w:pStyle w:val="EndNoteBibliography"/>
        <w:widowControl/>
      </w:pPr>
      <w:r w:rsidRPr="009F578A">
        <w:t>30</w:t>
      </w:r>
      <w:r w:rsidRPr="009F578A">
        <w:tab/>
        <w:t>Heerema, J. L.</w:t>
      </w:r>
      <w:r w:rsidR="009F578A" w:rsidRPr="009F578A">
        <w:rPr>
          <w:i/>
        </w:rPr>
        <w:t xml:space="preserve"> et al</w:t>
      </w:r>
      <w:r w:rsidR="002C3594">
        <w:rPr>
          <w:i/>
        </w:rPr>
        <w:t>.</w:t>
      </w:r>
      <w:r w:rsidRPr="009F578A">
        <w:rPr>
          <w:i/>
        </w:rPr>
        <w:t xml:space="preserve"> Beh</w:t>
      </w:r>
      <w:r w:rsidRPr="009F578A">
        <w:t>avioral and molecular analyses of olfaction-mediated avoidance responses of Rana (</w:t>
      </w:r>
      <w:proofErr w:type="spellStart"/>
      <w:r w:rsidRPr="009F578A">
        <w:t>Lithobates</w:t>
      </w:r>
      <w:proofErr w:type="spellEnd"/>
      <w:r w:rsidRPr="009F578A">
        <w:t xml:space="preserve">) </w:t>
      </w:r>
      <w:proofErr w:type="spellStart"/>
      <w:r w:rsidRPr="009F578A">
        <w:t>catesbeiana</w:t>
      </w:r>
      <w:proofErr w:type="spellEnd"/>
      <w:r w:rsidRPr="009F578A">
        <w:t xml:space="preserve"> tadpoles: Sensitivity to thyroid hormones, estrogen, and treated municipal wastewater effluent. </w:t>
      </w:r>
      <w:r w:rsidR="00F732C5" w:rsidRPr="00A879C9">
        <w:rPr>
          <w:i/>
        </w:rPr>
        <w:t>Hormones and Behavior</w:t>
      </w:r>
      <w:r w:rsidRPr="009F578A">
        <w:rPr>
          <w:i/>
        </w:rPr>
        <w:t xml:space="preserve">. </w:t>
      </w:r>
      <w:r w:rsidRPr="00A879C9">
        <w:rPr>
          <w:b/>
        </w:rPr>
        <w:t>101</w:t>
      </w:r>
      <w:r w:rsidR="00F732C5">
        <w:rPr>
          <w:b/>
        </w:rPr>
        <w:t>,</w:t>
      </w:r>
      <w:r w:rsidRPr="009F578A">
        <w:t xml:space="preserve"> </w:t>
      </w:r>
      <w:r w:rsidRPr="00A879C9">
        <w:t>85</w:t>
      </w:r>
      <w:r w:rsidRPr="009F578A">
        <w:rPr>
          <w:b/>
        </w:rPr>
        <w:t>-</w:t>
      </w:r>
      <w:r w:rsidRPr="009F578A">
        <w:t>93</w:t>
      </w:r>
      <w:r w:rsidR="00F732C5">
        <w:t xml:space="preserve"> </w:t>
      </w:r>
      <w:r w:rsidR="002C3594">
        <w:t>(</w:t>
      </w:r>
      <w:r w:rsidRPr="009F578A">
        <w:t>2018).</w:t>
      </w:r>
    </w:p>
    <w:p w14:paraId="5C700E2E" w14:textId="39441032" w:rsidR="003321C7" w:rsidRPr="009F578A" w:rsidRDefault="003321C7" w:rsidP="00A879C9">
      <w:pPr>
        <w:pStyle w:val="EndNoteBibliography"/>
        <w:widowControl/>
      </w:pPr>
      <w:r w:rsidRPr="009F578A">
        <w:t>31</w:t>
      </w:r>
      <w:r w:rsidRPr="009F578A">
        <w:tab/>
        <w:t xml:space="preserve">Gaudin, A. &amp; Gascuel, J. 3D atlas describing the ontogenic evolution of the primary olfactory projections in the olfactory bulb of Xenopus laevis. </w:t>
      </w:r>
      <w:r w:rsidR="002C3594" w:rsidRPr="00A879C9">
        <w:rPr>
          <w:i/>
        </w:rPr>
        <w:t>Journal of Comparative Neurology</w:t>
      </w:r>
      <w:r w:rsidRPr="009F578A">
        <w:rPr>
          <w:i/>
        </w:rPr>
        <w:t xml:space="preserve">. </w:t>
      </w:r>
      <w:r w:rsidRPr="00A879C9">
        <w:rPr>
          <w:b/>
        </w:rPr>
        <w:t>489</w:t>
      </w:r>
      <w:r w:rsidRPr="009F578A">
        <w:t xml:space="preserve"> </w:t>
      </w:r>
      <w:r w:rsidRPr="00A879C9">
        <w:t>(4)</w:t>
      </w:r>
      <w:r w:rsidRPr="00F732C5">
        <w:t>,</w:t>
      </w:r>
      <w:r w:rsidRPr="009F578A">
        <w:t xml:space="preserve"> 403-424</w:t>
      </w:r>
      <w:r w:rsidR="00F732C5">
        <w:t xml:space="preserve"> </w:t>
      </w:r>
      <w:r w:rsidR="002C3594">
        <w:t>(</w:t>
      </w:r>
      <w:r w:rsidRPr="009F578A">
        <w:t>2005).</w:t>
      </w:r>
    </w:p>
    <w:p w14:paraId="1FECD5BC" w14:textId="1CDE3EBF" w:rsidR="003321C7" w:rsidRPr="009F578A" w:rsidRDefault="003321C7" w:rsidP="00A879C9">
      <w:pPr>
        <w:pStyle w:val="EndNoteBibliography"/>
        <w:widowControl/>
      </w:pPr>
      <w:r w:rsidRPr="009F578A">
        <w:t>32</w:t>
      </w:r>
      <w:r w:rsidRPr="009F578A">
        <w:tab/>
        <w:t xml:space="preserve">Scheidweiler, U., Nezlin, L., Rabba, J., Müller, B. &amp; Schild, D. Slice culture of the olfactory bulb of Xenopus </w:t>
      </w:r>
      <w:proofErr w:type="spellStart"/>
      <w:r w:rsidRPr="009F578A">
        <w:t>laevis</w:t>
      </w:r>
      <w:proofErr w:type="spellEnd"/>
      <w:r w:rsidRPr="009F578A">
        <w:t xml:space="preserve"> tadpoles. </w:t>
      </w:r>
      <w:r w:rsidR="00F732C5" w:rsidRPr="00A879C9">
        <w:rPr>
          <w:i/>
        </w:rPr>
        <w:t>Chemical Senses</w:t>
      </w:r>
      <w:r w:rsidRPr="009F578A">
        <w:rPr>
          <w:i/>
        </w:rPr>
        <w:t xml:space="preserve">. </w:t>
      </w:r>
      <w:r w:rsidRPr="00A879C9">
        <w:rPr>
          <w:b/>
        </w:rPr>
        <w:t>26</w:t>
      </w:r>
      <w:r w:rsidRPr="00F732C5">
        <w:rPr>
          <w:i/>
        </w:rPr>
        <w:t xml:space="preserve"> </w:t>
      </w:r>
      <w:r w:rsidRPr="00F732C5">
        <w:t>(</w:t>
      </w:r>
      <w:r w:rsidRPr="00A879C9">
        <w:t>4)</w:t>
      </w:r>
      <w:r w:rsidRPr="009F578A">
        <w:t>, 399-407 (2001).</w:t>
      </w:r>
    </w:p>
    <w:p w14:paraId="34121B68" w14:textId="45727237" w:rsidR="003321C7" w:rsidRPr="009F578A" w:rsidRDefault="003321C7" w:rsidP="00A879C9">
      <w:pPr>
        <w:pStyle w:val="EndNoteBibliography"/>
        <w:widowControl/>
      </w:pPr>
      <w:r w:rsidRPr="009F578A">
        <w:t>33</w:t>
      </w:r>
      <w:r w:rsidRPr="009F578A">
        <w:tab/>
        <w:t xml:space="preserve">Manzini, I. &amp; Schild, D. Classes and narrowing selectivity of olfactory receptor neurons of Xenopus </w:t>
      </w:r>
      <w:proofErr w:type="spellStart"/>
      <w:r w:rsidRPr="009F578A">
        <w:t>laevis</w:t>
      </w:r>
      <w:proofErr w:type="spellEnd"/>
      <w:r w:rsidRPr="009F578A">
        <w:t xml:space="preserve"> tadpoles.</w:t>
      </w:r>
      <w:r w:rsidR="00A879C9">
        <w:t xml:space="preserve"> </w:t>
      </w:r>
      <w:proofErr w:type="gramStart"/>
      <w:r w:rsidR="00F732C5" w:rsidRPr="00A879C9">
        <w:rPr>
          <w:i/>
        </w:rPr>
        <w:t>Journal</w:t>
      </w:r>
      <w:proofErr w:type="gramEnd"/>
      <w:r w:rsidR="00F732C5" w:rsidRPr="00A879C9">
        <w:rPr>
          <w:i/>
        </w:rPr>
        <w:t xml:space="preserve"> of General Physiology</w:t>
      </w:r>
      <w:r w:rsidRPr="009F578A">
        <w:rPr>
          <w:i/>
        </w:rPr>
        <w:t xml:space="preserve">. </w:t>
      </w:r>
      <w:r w:rsidRPr="00A879C9">
        <w:rPr>
          <w:b/>
        </w:rPr>
        <w:t>123</w:t>
      </w:r>
      <w:r w:rsidRPr="009F578A">
        <w:t xml:space="preserve"> </w:t>
      </w:r>
      <w:r w:rsidRPr="00A879C9">
        <w:t>(2)</w:t>
      </w:r>
      <w:r w:rsidRPr="00F732C5">
        <w:t>,</w:t>
      </w:r>
      <w:r w:rsidRPr="009F578A">
        <w:t xml:space="preserve"> 99-107</w:t>
      </w:r>
      <w:r w:rsidR="00F732C5">
        <w:t xml:space="preserve"> </w:t>
      </w:r>
      <w:r w:rsidR="002C3594">
        <w:t>(</w:t>
      </w:r>
      <w:r w:rsidRPr="009F578A">
        <w:t>2004).</w:t>
      </w:r>
    </w:p>
    <w:p w14:paraId="78AF05CD" w14:textId="0E5FDF9B" w:rsidR="003321C7" w:rsidRPr="009F578A" w:rsidRDefault="003321C7" w:rsidP="00A879C9">
      <w:pPr>
        <w:pStyle w:val="EndNoteBibliography"/>
        <w:widowControl/>
      </w:pPr>
      <w:r w:rsidRPr="009F578A">
        <w:t>34</w:t>
      </w:r>
      <w:r w:rsidRPr="009F578A">
        <w:tab/>
        <w:t>Kludt, E., Okom, C., Brinkmann, A. &amp; Schild, D. Integrating temperature with odor processing in the olfactory bulb.</w:t>
      </w:r>
      <w:r w:rsidRPr="00A879C9">
        <w:rPr>
          <w:i/>
        </w:rPr>
        <w:t xml:space="preserve"> </w:t>
      </w:r>
      <w:r w:rsidR="002C3594" w:rsidRPr="00A879C9">
        <w:rPr>
          <w:i/>
        </w:rPr>
        <w:t>Journal of Neuroscience</w:t>
      </w:r>
      <w:r w:rsidRPr="009F578A">
        <w:rPr>
          <w:i/>
        </w:rPr>
        <w:t xml:space="preserve">. </w:t>
      </w:r>
      <w:r w:rsidRPr="00A879C9">
        <w:rPr>
          <w:b/>
        </w:rPr>
        <w:t>35</w:t>
      </w:r>
      <w:r w:rsidRPr="009F578A">
        <w:rPr>
          <w:i/>
        </w:rPr>
        <w:t xml:space="preserve"> </w:t>
      </w:r>
      <w:r w:rsidRPr="00A879C9">
        <w:t>(</w:t>
      </w:r>
      <w:r w:rsidRPr="00F732C5">
        <w:t>2</w:t>
      </w:r>
      <w:r w:rsidRPr="00A879C9">
        <w:t>0)</w:t>
      </w:r>
      <w:r w:rsidRPr="00F732C5">
        <w:t>, 7</w:t>
      </w:r>
      <w:r w:rsidRPr="009F578A">
        <w:t>892-7902</w:t>
      </w:r>
      <w:r w:rsidR="00F732C5">
        <w:t xml:space="preserve"> </w:t>
      </w:r>
      <w:r w:rsidR="002C3594">
        <w:t>(</w:t>
      </w:r>
      <w:r w:rsidRPr="009F578A">
        <w:t>2015).</w:t>
      </w:r>
    </w:p>
    <w:p w14:paraId="07DCF19F" w14:textId="71ED299C" w:rsidR="009F659A" w:rsidRPr="009F578A" w:rsidRDefault="00C873E9" w:rsidP="00A879C9">
      <w:pPr>
        <w:widowControl/>
        <w:rPr>
          <w:color w:val="808080" w:themeColor="background1" w:themeShade="80"/>
        </w:rPr>
      </w:pPr>
      <w:r w:rsidRPr="009F578A">
        <w:rPr>
          <w:color w:val="808080" w:themeColor="background1" w:themeShade="80"/>
        </w:rPr>
        <w:fldChar w:fldCharType="end"/>
      </w:r>
    </w:p>
    <w:sectPr w:rsidR="009F659A" w:rsidRPr="009F578A" w:rsidSect="009F578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2AD43" w14:textId="77777777" w:rsidR="0064016D" w:rsidRDefault="0064016D" w:rsidP="00621C4E">
      <w:r>
        <w:separator/>
      </w:r>
    </w:p>
  </w:endnote>
  <w:endnote w:type="continuationSeparator" w:id="0">
    <w:p w14:paraId="5A49657A" w14:textId="77777777" w:rsidR="0064016D" w:rsidRDefault="0064016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66817" w14:textId="77777777" w:rsidR="007D3440" w:rsidRDefault="007D3440" w:rsidP="006C6E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15D96" w14:textId="77777777" w:rsidR="007D3440" w:rsidRDefault="007D34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3462C1FE" w:rsidR="007D3440" w:rsidRDefault="007D3440">
    <w:pPr>
      <w:pStyle w:val="Footer"/>
    </w:pPr>
  </w:p>
  <w:p w14:paraId="39947363" w14:textId="71AB2B06" w:rsidR="007D3440" w:rsidRPr="00494F77" w:rsidRDefault="007D3440" w:rsidP="00621C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7D3440" w:rsidRDefault="007D3440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B6807" w14:textId="77777777" w:rsidR="0064016D" w:rsidRDefault="0064016D" w:rsidP="00621C4E">
      <w:r>
        <w:separator/>
      </w:r>
    </w:p>
  </w:footnote>
  <w:footnote w:type="continuationSeparator" w:id="0">
    <w:p w14:paraId="46242B97" w14:textId="77777777" w:rsidR="0064016D" w:rsidRDefault="0064016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7D3440" w:rsidRPr="006F06E4" w:rsidRDefault="007D3440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6641588C" w:rsidR="007D3440" w:rsidRPr="006F06E4" w:rsidRDefault="007D3440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F6B10"/>
    <w:multiLevelType w:val="hybridMultilevel"/>
    <w:tmpl w:val="7F5C5C86"/>
    <w:lvl w:ilvl="0" w:tplc="9CC84632">
      <w:start w:val="1"/>
      <w:numFmt w:val="decimal"/>
      <w:suff w:val="space"/>
      <w:lvlText w:val="1.%1."/>
      <w:lvlJc w:val="left"/>
      <w:pPr>
        <w:ind w:left="0" w:firstLine="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4355"/>
    <w:multiLevelType w:val="multilevel"/>
    <w:tmpl w:val="AA1A3BB6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7B15"/>
    <w:multiLevelType w:val="multilevel"/>
    <w:tmpl w:val="E52A0FE6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1F8C"/>
    <w:multiLevelType w:val="hybridMultilevel"/>
    <w:tmpl w:val="72943C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7268B"/>
    <w:multiLevelType w:val="multilevel"/>
    <w:tmpl w:val="D1704B06"/>
    <w:lvl w:ilvl="0">
      <w:start w:val="2"/>
      <w:numFmt w:val="decimal"/>
      <w:suff w:val="space"/>
      <w:lvlText w:val="3.%1."/>
      <w:lvlJc w:val="left"/>
      <w:pPr>
        <w:ind w:left="0" w:firstLine="0"/>
      </w:pPr>
      <w:rPr>
        <w:rFonts w:hint="default"/>
      </w:rPr>
    </w:lvl>
    <w:lvl w:ilvl="1">
      <w:numFmt w:val="decimal"/>
      <w:suff w:val="space"/>
      <w:lvlText w:val="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FE15837"/>
    <w:multiLevelType w:val="multilevel"/>
    <w:tmpl w:val="6B04FFAA"/>
    <w:lvl w:ilvl="0">
      <w:start w:val="1"/>
      <w:numFmt w:val="decimal"/>
      <w:suff w:val="space"/>
      <w:lvlText w:val="4.%1."/>
      <w:lvlJc w:val="left"/>
      <w:pPr>
        <w:ind w:left="0" w:firstLine="0"/>
      </w:pPr>
      <w:rPr>
        <w:rFonts w:hint="default"/>
      </w:rPr>
    </w:lvl>
    <w:lvl w:ilvl="1">
      <w:numFmt w:val="decimal"/>
      <w:lvlText w:val="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2A15580"/>
    <w:multiLevelType w:val="hybridMultilevel"/>
    <w:tmpl w:val="92540BD4"/>
    <w:lvl w:ilvl="0" w:tplc="15CA23B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A584E"/>
    <w:multiLevelType w:val="multilevel"/>
    <w:tmpl w:val="3FB09F50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3407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46569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304753A1"/>
    <w:multiLevelType w:val="multilevel"/>
    <w:tmpl w:val="92540BD4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C5FFC"/>
    <w:multiLevelType w:val="multilevel"/>
    <w:tmpl w:val="AA643B10"/>
    <w:lvl w:ilvl="0">
      <w:start w:val="1"/>
      <w:numFmt w:val="decimal"/>
      <w:suff w:val="space"/>
      <w:lvlText w:val="5.%1."/>
      <w:lvlJc w:val="left"/>
      <w:pPr>
        <w:ind w:left="0" w:firstLine="0"/>
      </w:pPr>
      <w:rPr>
        <w:rFonts w:hint="default"/>
      </w:rPr>
    </w:lvl>
    <w:lvl w:ilvl="1">
      <w:numFmt w:val="decimal"/>
      <w:lvlText w:val="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E2A6C"/>
    <w:multiLevelType w:val="multilevel"/>
    <w:tmpl w:val="7A209C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70630"/>
    <w:multiLevelType w:val="multilevel"/>
    <w:tmpl w:val="0BD43264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hint="default"/>
      </w:rPr>
    </w:lvl>
    <w:lvl w:ilvl="1">
      <w:numFmt w:val="decimal"/>
      <w:lvlText w:val="2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61B64C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230B29"/>
    <w:multiLevelType w:val="hybridMultilevel"/>
    <w:tmpl w:val="AA1A3BB6"/>
    <w:lvl w:ilvl="0" w:tplc="15CA23B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82486"/>
    <w:multiLevelType w:val="multilevel"/>
    <w:tmpl w:val="92540BD4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1270AE"/>
    <w:multiLevelType w:val="multilevel"/>
    <w:tmpl w:val="3FB09F50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3" w15:restartNumberingAfterBreak="0">
    <w:nsid w:val="7B815571"/>
    <w:multiLevelType w:val="multilevel"/>
    <w:tmpl w:val="7294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9"/>
  </w:num>
  <w:num w:numId="3">
    <w:abstractNumId w:val="10"/>
  </w:num>
  <w:num w:numId="4">
    <w:abstractNumId w:val="27"/>
  </w:num>
  <w:num w:numId="5">
    <w:abstractNumId w:val="18"/>
  </w:num>
  <w:num w:numId="6">
    <w:abstractNumId w:val="26"/>
  </w:num>
  <w:num w:numId="7">
    <w:abstractNumId w:val="0"/>
  </w:num>
  <w:num w:numId="8">
    <w:abstractNumId w:val="20"/>
  </w:num>
  <w:num w:numId="9">
    <w:abstractNumId w:val="22"/>
  </w:num>
  <w:num w:numId="10">
    <w:abstractNumId w:val="28"/>
  </w:num>
  <w:num w:numId="11">
    <w:abstractNumId w:val="34"/>
  </w:num>
  <w:num w:numId="12">
    <w:abstractNumId w:val="3"/>
  </w:num>
  <w:num w:numId="13">
    <w:abstractNumId w:val="30"/>
  </w:num>
  <w:num w:numId="14">
    <w:abstractNumId w:val="40"/>
  </w:num>
  <w:num w:numId="15">
    <w:abstractNumId w:val="23"/>
  </w:num>
  <w:num w:numId="16">
    <w:abstractNumId w:val="17"/>
  </w:num>
  <w:num w:numId="17">
    <w:abstractNumId w:val="32"/>
  </w:num>
  <w:num w:numId="18">
    <w:abstractNumId w:val="24"/>
  </w:num>
  <w:num w:numId="19">
    <w:abstractNumId w:val="36"/>
  </w:num>
  <w:num w:numId="20">
    <w:abstractNumId w:val="5"/>
  </w:num>
  <w:num w:numId="21">
    <w:abstractNumId w:val="37"/>
  </w:num>
  <w:num w:numId="22">
    <w:abstractNumId w:val="35"/>
  </w:num>
  <w:num w:numId="23">
    <w:abstractNumId w:val="25"/>
  </w:num>
  <w:num w:numId="24">
    <w:abstractNumId w:val="42"/>
  </w:num>
  <w:num w:numId="25">
    <w:abstractNumId w:val="15"/>
  </w:num>
  <w:num w:numId="26">
    <w:abstractNumId w:val="6"/>
  </w:num>
  <w:num w:numId="27">
    <w:abstractNumId w:val="43"/>
  </w:num>
  <w:num w:numId="28">
    <w:abstractNumId w:val="9"/>
  </w:num>
  <w:num w:numId="29">
    <w:abstractNumId w:val="39"/>
  </w:num>
  <w:num w:numId="30">
    <w:abstractNumId w:val="38"/>
  </w:num>
  <w:num w:numId="31">
    <w:abstractNumId w:val="2"/>
  </w:num>
  <w:num w:numId="32">
    <w:abstractNumId w:val="33"/>
  </w:num>
  <w:num w:numId="33">
    <w:abstractNumId w:val="13"/>
  </w:num>
  <w:num w:numId="34">
    <w:abstractNumId w:val="14"/>
  </w:num>
  <w:num w:numId="35">
    <w:abstractNumId w:val="1"/>
  </w:num>
  <w:num w:numId="36">
    <w:abstractNumId w:val="21"/>
  </w:num>
  <w:num w:numId="37">
    <w:abstractNumId w:val="41"/>
  </w:num>
  <w:num w:numId="38">
    <w:abstractNumId w:val="11"/>
  </w:num>
  <w:num w:numId="39">
    <w:abstractNumId w:val="16"/>
  </w:num>
  <w:num w:numId="40">
    <w:abstractNumId w:val="4"/>
  </w:num>
  <w:num w:numId="41">
    <w:abstractNumId w:val="31"/>
  </w:num>
  <w:num w:numId="42">
    <w:abstractNumId w:val="7"/>
  </w:num>
  <w:num w:numId="43">
    <w:abstractNumId w:val="8"/>
  </w:num>
  <w:num w:numId="4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E705F"/>
    <w:rsid w:val="00001169"/>
    <w:rsid w:val="00001806"/>
    <w:rsid w:val="00003436"/>
    <w:rsid w:val="000044C9"/>
    <w:rsid w:val="00005815"/>
    <w:rsid w:val="00005FBD"/>
    <w:rsid w:val="00006D6F"/>
    <w:rsid w:val="00007DBC"/>
    <w:rsid w:val="00007EA1"/>
    <w:rsid w:val="000100F0"/>
    <w:rsid w:val="000129B2"/>
    <w:rsid w:val="00012FF9"/>
    <w:rsid w:val="0001389C"/>
    <w:rsid w:val="00014314"/>
    <w:rsid w:val="00015A42"/>
    <w:rsid w:val="00021434"/>
    <w:rsid w:val="00021774"/>
    <w:rsid w:val="00021DF3"/>
    <w:rsid w:val="00023869"/>
    <w:rsid w:val="00024598"/>
    <w:rsid w:val="000245CB"/>
    <w:rsid w:val="00025094"/>
    <w:rsid w:val="000261F8"/>
    <w:rsid w:val="000279B0"/>
    <w:rsid w:val="0003158A"/>
    <w:rsid w:val="00031998"/>
    <w:rsid w:val="00032769"/>
    <w:rsid w:val="0003311E"/>
    <w:rsid w:val="00033831"/>
    <w:rsid w:val="000345B0"/>
    <w:rsid w:val="00037B58"/>
    <w:rsid w:val="000419B9"/>
    <w:rsid w:val="00050750"/>
    <w:rsid w:val="00051B73"/>
    <w:rsid w:val="00053F21"/>
    <w:rsid w:val="00060ABE"/>
    <w:rsid w:val="00061A50"/>
    <w:rsid w:val="0006361B"/>
    <w:rsid w:val="00064104"/>
    <w:rsid w:val="000652E3"/>
    <w:rsid w:val="00066025"/>
    <w:rsid w:val="0006658C"/>
    <w:rsid w:val="00067A8F"/>
    <w:rsid w:val="00067CD7"/>
    <w:rsid w:val="000701D1"/>
    <w:rsid w:val="000723FE"/>
    <w:rsid w:val="00080A20"/>
    <w:rsid w:val="00082566"/>
    <w:rsid w:val="00082796"/>
    <w:rsid w:val="00082DF4"/>
    <w:rsid w:val="00086B78"/>
    <w:rsid w:val="00086FF5"/>
    <w:rsid w:val="00087C0A"/>
    <w:rsid w:val="0009212A"/>
    <w:rsid w:val="00093BC4"/>
    <w:rsid w:val="000943E6"/>
    <w:rsid w:val="00097929"/>
    <w:rsid w:val="000A1E80"/>
    <w:rsid w:val="000A3B70"/>
    <w:rsid w:val="000A4CBF"/>
    <w:rsid w:val="000A5153"/>
    <w:rsid w:val="000B04EC"/>
    <w:rsid w:val="000B07A0"/>
    <w:rsid w:val="000B10AE"/>
    <w:rsid w:val="000B1467"/>
    <w:rsid w:val="000B19C6"/>
    <w:rsid w:val="000B30BF"/>
    <w:rsid w:val="000B3E47"/>
    <w:rsid w:val="000B4C83"/>
    <w:rsid w:val="000B566B"/>
    <w:rsid w:val="000B598F"/>
    <w:rsid w:val="000B662E"/>
    <w:rsid w:val="000B7294"/>
    <w:rsid w:val="000B75D0"/>
    <w:rsid w:val="000C1CF8"/>
    <w:rsid w:val="000C4075"/>
    <w:rsid w:val="000C49CF"/>
    <w:rsid w:val="000C52E9"/>
    <w:rsid w:val="000C5CDC"/>
    <w:rsid w:val="000C6176"/>
    <w:rsid w:val="000C65DC"/>
    <w:rsid w:val="000C66F3"/>
    <w:rsid w:val="000C6900"/>
    <w:rsid w:val="000C6ED4"/>
    <w:rsid w:val="000D2DF6"/>
    <w:rsid w:val="000D31D6"/>
    <w:rsid w:val="000D31E8"/>
    <w:rsid w:val="000D60B2"/>
    <w:rsid w:val="000D76E4"/>
    <w:rsid w:val="000D77F9"/>
    <w:rsid w:val="000E22E8"/>
    <w:rsid w:val="000E3816"/>
    <w:rsid w:val="000E4F77"/>
    <w:rsid w:val="000E69E1"/>
    <w:rsid w:val="000E723F"/>
    <w:rsid w:val="000E7593"/>
    <w:rsid w:val="000E7BD1"/>
    <w:rsid w:val="000F265C"/>
    <w:rsid w:val="000F3AFA"/>
    <w:rsid w:val="000F3E9C"/>
    <w:rsid w:val="000F547D"/>
    <w:rsid w:val="000F5712"/>
    <w:rsid w:val="000F6611"/>
    <w:rsid w:val="000F7233"/>
    <w:rsid w:val="000F7E22"/>
    <w:rsid w:val="001100C9"/>
    <w:rsid w:val="001104F3"/>
    <w:rsid w:val="00112852"/>
    <w:rsid w:val="00112CF1"/>
    <w:rsid w:val="00112EEB"/>
    <w:rsid w:val="001147F3"/>
    <w:rsid w:val="001173FF"/>
    <w:rsid w:val="00120E3A"/>
    <w:rsid w:val="0012563A"/>
    <w:rsid w:val="001264DE"/>
    <w:rsid w:val="0012674F"/>
    <w:rsid w:val="001306A1"/>
    <w:rsid w:val="001309E5"/>
    <w:rsid w:val="00130A09"/>
    <w:rsid w:val="001313A7"/>
    <w:rsid w:val="00131814"/>
    <w:rsid w:val="0013276F"/>
    <w:rsid w:val="00132B62"/>
    <w:rsid w:val="0013621E"/>
    <w:rsid w:val="0013642E"/>
    <w:rsid w:val="00136DF7"/>
    <w:rsid w:val="00140E41"/>
    <w:rsid w:val="00140F57"/>
    <w:rsid w:val="00141260"/>
    <w:rsid w:val="00142EFE"/>
    <w:rsid w:val="00145C57"/>
    <w:rsid w:val="00151543"/>
    <w:rsid w:val="0015272B"/>
    <w:rsid w:val="00152A23"/>
    <w:rsid w:val="00155BAD"/>
    <w:rsid w:val="00157418"/>
    <w:rsid w:val="00161826"/>
    <w:rsid w:val="00162297"/>
    <w:rsid w:val="00162CB7"/>
    <w:rsid w:val="0016535A"/>
    <w:rsid w:val="001665C9"/>
    <w:rsid w:val="00166F32"/>
    <w:rsid w:val="001709A2"/>
    <w:rsid w:val="00171E59"/>
    <w:rsid w:val="00171E5B"/>
    <w:rsid w:val="00171F94"/>
    <w:rsid w:val="00173919"/>
    <w:rsid w:val="00175D4E"/>
    <w:rsid w:val="0017668A"/>
    <w:rsid w:val="001766FE"/>
    <w:rsid w:val="001771E7"/>
    <w:rsid w:val="001802C0"/>
    <w:rsid w:val="00182B1B"/>
    <w:rsid w:val="001871D2"/>
    <w:rsid w:val="00190641"/>
    <w:rsid w:val="001911FF"/>
    <w:rsid w:val="00192006"/>
    <w:rsid w:val="00193180"/>
    <w:rsid w:val="00196792"/>
    <w:rsid w:val="0019788F"/>
    <w:rsid w:val="001A3AC5"/>
    <w:rsid w:val="001A6C06"/>
    <w:rsid w:val="001A704E"/>
    <w:rsid w:val="001A7A54"/>
    <w:rsid w:val="001B1519"/>
    <w:rsid w:val="001B2CA3"/>
    <w:rsid w:val="001B2E2D"/>
    <w:rsid w:val="001B5A4E"/>
    <w:rsid w:val="001B5CD2"/>
    <w:rsid w:val="001B6624"/>
    <w:rsid w:val="001B7A47"/>
    <w:rsid w:val="001C0BEE"/>
    <w:rsid w:val="001C1E49"/>
    <w:rsid w:val="001C27C1"/>
    <w:rsid w:val="001C2A98"/>
    <w:rsid w:val="001C4D95"/>
    <w:rsid w:val="001D3D7D"/>
    <w:rsid w:val="001D3FFF"/>
    <w:rsid w:val="001D625F"/>
    <w:rsid w:val="001D68A4"/>
    <w:rsid w:val="001D7576"/>
    <w:rsid w:val="001E0E3F"/>
    <w:rsid w:val="001E14A0"/>
    <w:rsid w:val="001E317A"/>
    <w:rsid w:val="001E471E"/>
    <w:rsid w:val="001E50F3"/>
    <w:rsid w:val="001E59C7"/>
    <w:rsid w:val="001E7376"/>
    <w:rsid w:val="001F225C"/>
    <w:rsid w:val="001F60F7"/>
    <w:rsid w:val="001F65F8"/>
    <w:rsid w:val="002019FA"/>
    <w:rsid w:val="00201A43"/>
    <w:rsid w:val="00201CFA"/>
    <w:rsid w:val="0020220D"/>
    <w:rsid w:val="00202448"/>
    <w:rsid w:val="00202D15"/>
    <w:rsid w:val="00205B3F"/>
    <w:rsid w:val="00206638"/>
    <w:rsid w:val="0020694A"/>
    <w:rsid w:val="00206AAF"/>
    <w:rsid w:val="002103A5"/>
    <w:rsid w:val="0021064C"/>
    <w:rsid w:val="002107C2"/>
    <w:rsid w:val="00210C57"/>
    <w:rsid w:val="00211649"/>
    <w:rsid w:val="00212EAE"/>
    <w:rsid w:val="00213B42"/>
    <w:rsid w:val="00214BEE"/>
    <w:rsid w:val="00217FD4"/>
    <w:rsid w:val="002205B8"/>
    <w:rsid w:val="002250A9"/>
    <w:rsid w:val="00225720"/>
    <w:rsid w:val="002259E5"/>
    <w:rsid w:val="00226140"/>
    <w:rsid w:val="002274F3"/>
    <w:rsid w:val="0023094C"/>
    <w:rsid w:val="00232F91"/>
    <w:rsid w:val="002337AE"/>
    <w:rsid w:val="0023432F"/>
    <w:rsid w:val="00234BE3"/>
    <w:rsid w:val="00235777"/>
    <w:rsid w:val="00235A90"/>
    <w:rsid w:val="00241E48"/>
    <w:rsid w:val="0024214E"/>
    <w:rsid w:val="00242623"/>
    <w:rsid w:val="00244261"/>
    <w:rsid w:val="00244371"/>
    <w:rsid w:val="00250558"/>
    <w:rsid w:val="00251860"/>
    <w:rsid w:val="00251F2C"/>
    <w:rsid w:val="002605D1"/>
    <w:rsid w:val="00260652"/>
    <w:rsid w:val="00261F25"/>
    <w:rsid w:val="002645B8"/>
    <w:rsid w:val="002648A9"/>
    <w:rsid w:val="00264B4C"/>
    <w:rsid w:val="0026536F"/>
    <w:rsid w:val="0026553C"/>
    <w:rsid w:val="00267DD5"/>
    <w:rsid w:val="00273BEA"/>
    <w:rsid w:val="002743B5"/>
    <w:rsid w:val="00274A0A"/>
    <w:rsid w:val="00275BD6"/>
    <w:rsid w:val="0027644E"/>
    <w:rsid w:val="002767D1"/>
    <w:rsid w:val="00277593"/>
    <w:rsid w:val="00280123"/>
    <w:rsid w:val="00280909"/>
    <w:rsid w:val="00280918"/>
    <w:rsid w:val="00282AF6"/>
    <w:rsid w:val="00283331"/>
    <w:rsid w:val="00283772"/>
    <w:rsid w:val="0028596A"/>
    <w:rsid w:val="00287085"/>
    <w:rsid w:val="00290AF9"/>
    <w:rsid w:val="0029125D"/>
    <w:rsid w:val="0029330C"/>
    <w:rsid w:val="00294BF0"/>
    <w:rsid w:val="00294D9E"/>
    <w:rsid w:val="002959FF"/>
    <w:rsid w:val="002963A1"/>
    <w:rsid w:val="002967CF"/>
    <w:rsid w:val="00297788"/>
    <w:rsid w:val="002A0681"/>
    <w:rsid w:val="002A3285"/>
    <w:rsid w:val="002A36A8"/>
    <w:rsid w:val="002A3B04"/>
    <w:rsid w:val="002A484B"/>
    <w:rsid w:val="002A64A6"/>
    <w:rsid w:val="002B188D"/>
    <w:rsid w:val="002B1ADE"/>
    <w:rsid w:val="002B3301"/>
    <w:rsid w:val="002B351A"/>
    <w:rsid w:val="002B685B"/>
    <w:rsid w:val="002C0FC2"/>
    <w:rsid w:val="002C3594"/>
    <w:rsid w:val="002C47D4"/>
    <w:rsid w:val="002C5903"/>
    <w:rsid w:val="002D0F38"/>
    <w:rsid w:val="002D6C90"/>
    <w:rsid w:val="002D77E3"/>
    <w:rsid w:val="002E6667"/>
    <w:rsid w:val="002F03E4"/>
    <w:rsid w:val="002F2859"/>
    <w:rsid w:val="002F629F"/>
    <w:rsid w:val="002F6E3C"/>
    <w:rsid w:val="0030117D"/>
    <w:rsid w:val="00301782"/>
    <w:rsid w:val="00301F30"/>
    <w:rsid w:val="0030229F"/>
    <w:rsid w:val="00302F4C"/>
    <w:rsid w:val="00303711"/>
    <w:rsid w:val="003038FD"/>
    <w:rsid w:val="00303B07"/>
    <w:rsid w:val="00303C87"/>
    <w:rsid w:val="003108E5"/>
    <w:rsid w:val="003119FD"/>
    <w:rsid w:val="003120CB"/>
    <w:rsid w:val="003179EF"/>
    <w:rsid w:val="00320153"/>
    <w:rsid w:val="00320367"/>
    <w:rsid w:val="00322871"/>
    <w:rsid w:val="00324775"/>
    <w:rsid w:val="00326FB3"/>
    <w:rsid w:val="003316D4"/>
    <w:rsid w:val="003321C7"/>
    <w:rsid w:val="00332702"/>
    <w:rsid w:val="00333822"/>
    <w:rsid w:val="003349DE"/>
    <w:rsid w:val="00336715"/>
    <w:rsid w:val="003401EC"/>
    <w:rsid w:val="00340A56"/>
    <w:rsid w:val="00340DFD"/>
    <w:rsid w:val="003434E5"/>
    <w:rsid w:val="00344954"/>
    <w:rsid w:val="00350CD7"/>
    <w:rsid w:val="003515D1"/>
    <w:rsid w:val="00351BBD"/>
    <w:rsid w:val="00356212"/>
    <w:rsid w:val="00357E33"/>
    <w:rsid w:val="003603C7"/>
    <w:rsid w:val="00360C17"/>
    <w:rsid w:val="003618B6"/>
    <w:rsid w:val="00361D2A"/>
    <w:rsid w:val="003621C6"/>
    <w:rsid w:val="003622B8"/>
    <w:rsid w:val="00364E02"/>
    <w:rsid w:val="00365067"/>
    <w:rsid w:val="00366B76"/>
    <w:rsid w:val="00367B60"/>
    <w:rsid w:val="00373051"/>
    <w:rsid w:val="00373B8F"/>
    <w:rsid w:val="003754C2"/>
    <w:rsid w:val="00376D95"/>
    <w:rsid w:val="00377FBB"/>
    <w:rsid w:val="003803DD"/>
    <w:rsid w:val="003806BF"/>
    <w:rsid w:val="00384677"/>
    <w:rsid w:val="00385140"/>
    <w:rsid w:val="00385DFF"/>
    <w:rsid w:val="00390CF8"/>
    <w:rsid w:val="00393CC7"/>
    <w:rsid w:val="003971F7"/>
    <w:rsid w:val="003A16FC"/>
    <w:rsid w:val="003A40B1"/>
    <w:rsid w:val="003A4FCD"/>
    <w:rsid w:val="003A5441"/>
    <w:rsid w:val="003A6BFC"/>
    <w:rsid w:val="003A7248"/>
    <w:rsid w:val="003A7414"/>
    <w:rsid w:val="003B06C5"/>
    <w:rsid w:val="003B0944"/>
    <w:rsid w:val="003B1593"/>
    <w:rsid w:val="003B278C"/>
    <w:rsid w:val="003B2C60"/>
    <w:rsid w:val="003B4381"/>
    <w:rsid w:val="003B7DF7"/>
    <w:rsid w:val="003C100D"/>
    <w:rsid w:val="003C1043"/>
    <w:rsid w:val="003C17F2"/>
    <w:rsid w:val="003C1A30"/>
    <w:rsid w:val="003C47B2"/>
    <w:rsid w:val="003C5BAF"/>
    <w:rsid w:val="003C667A"/>
    <w:rsid w:val="003C6779"/>
    <w:rsid w:val="003C6DB4"/>
    <w:rsid w:val="003D0ADF"/>
    <w:rsid w:val="003D2998"/>
    <w:rsid w:val="003D2F0A"/>
    <w:rsid w:val="003D3891"/>
    <w:rsid w:val="003D537C"/>
    <w:rsid w:val="003D59C8"/>
    <w:rsid w:val="003D5D84"/>
    <w:rsid w:val="003D65DA"/>
    <w:rsid w:val="003D7F03"/>
    <w:rsid w:val="003E055A"/>
    <w:rsid w:val="003E0F4F"/>
    <w:rsid w:val="003E18AC"/>
    <w:rsid w:val="003E210B"/>
    <w:rsid w:val="003E29A5"/>
    <w:rsid w:val="003E2A12"/>
    <w:rsid w:val="003E2E43"/>
    <w:rsid w:val="003E3384"/>
    <w:rsid w:val="003E3CA4"/>
    <w:rsid w:val="003E548E"/>
    <w:rsid w:val="003E7016"/>
    <w:rsid w:val="003E7877"/>
    <w:rsid w:val="003E7E55"/>
    <w:rsid w:val="003F6885"/>
    <w:rsid w:val="00400D30"/>
    <w:rsid w:val="00401E31"/>
    <w:rsid w:val="00404927"/>
    <w:rsid w:val="0040760F"/>
    <w:rsid w:val="00407EC8"/>
    <w:rsid w:val="0041110A"/>
    <w:rsid w:val="00411624"/>
    <w:rsid w:val="00413BFE"/>
    <w:rsid w:val="00414528"/>
    <w:rsid w:val="004148E1"/>
    <w:rsid w:val="00414CFA"/>
    <w:rsid w:val="00415EC0"/>
    <w:rsid w:val="0042070B"/>
    <w:rsid w:val="00420BE9"/>
    <w:rsid w:val="0042111F"/>
    <w:rsid w:val="00421211"/>
    <w:rsid w:val="0042130F"/>
    <w:rsid w:val="00421A63"/>
    <w:rsid w:val="00421B45"/>
    <w:rsid w:val="00423AD8"/>
    <w:rsid w:val="00423FDD"/>
    <w:rsid w:val="00424430"/>
    <w:rsid w:val="00424C85"/>
    <w:rsid w:val="004260BD"/>
    <w:rsid w:val="0043012F"/>
    <w:rsid w:val="00430F1F"/>
    <w:rsid w:val="004326EA"/>
    <w:rsid w:val="0043283B"/>
    <w:rsid w:val="00433AA2"/>
    <w:rsid w:val="00434E99"/>
    <w:rsid w:val="00440A3A"/>
    <w:rsid w:val="004420F6"/>
    <w:rsid w:val="00443325"/>
    <w:rsid w:val="0044434C"/>
    <w:rsid w:val="0044456B"/>
    <w:rsid w:val="00447BD1"/>
    <w:rsid w:val="0045034C"/>
    <w:rsid w:val="004507F3"/>
    <w:rsid w:val="00450AF4"/>
    <w:rsid w:val="004566C6"/>
    <w:rsid w:val="00456A57"/>
    <w:rsid w:val="00460062"/>
    <w:rsid w:val="004605FF"/>
    <w:rsid w:val="004607DE"/>
    <w:rsid w:val="004608FC"/>
    <w:rsid w:val="00460AF4"/>
    <w:rsid w:val="004671C7"/>
    <w:rsid w:val="00467B31"/>
    <w:rsid w:val="00472B3B"/>
    <w:rsid w:val="00472F4D"/>
    <w:rsid w:val="004730BF"/>
    <w:rsid w:val="00474DCB"/>
    <w:rsid w:val="0047535C"/>
    <w:rsid w:val="004762F6"/>
    <w:rsid w:val="00480C83"/>
    <w:rsid w:val="00481799"/>
    <w:rsid w:val="004826BF"/>
    <w:rsid w:val="00485870"/>
    <w:rsid w:val="00485FE8"/>
    <w:rsid w:val="00492473"/>
    <w:rsid w:val="00492EB5"/>
    <w:rsid w:val="00494F77"/>
    <w:rsid w:val="00496D92"/>
    <w:rsid w:val="00496F6A"/>
    <w:rsid w:val="00497721"/>
    <w:rsid w:val="004A0229"/>
    <w:rsid w:val="004A35D2"/>
    <w:rsid w:val="004A60DD"/>
    <w:rsid w:val="004A71E4"/>
    <w:rsid w:val="004B0CF6"/>
    <w:rsid w:val="004B20F3"/>
    <w:rsid w:val="004B2F00"/>
    <w:rsid w:val="004B38F6"/>
    <w:rsid w:val="004B6DBB"/>
    <w:rsid w:val="004B6DF8"/>
    <w:rsid w:val="004B6E31"/>
    <w:rsid w:val="004C1D66"/>
    <w:rsid w:val="004C31D7"/>
    <w:rsid w:val="004C4AD2"/>
    <w:rsid w:val="004C6981"/>
    <w:rsid w:val="004D1F21"/>
    <w:rsid w:val="004D268C"/>
    <w:rsid w:val="004D34CD"/>
    <w:rsid w:val="004D59D8"/>
    <w:rsid w:val="004D5DA1"/>
    <w:rsid w:val="004E0E25"/>
    <w:rsid w:val="004E150F"/>
    <w:rsid w:val="004E1DCA"/>
    <w:rsid w:val="004E23A1"/>
    <w:rsid w:val="004E3489"/>
    <w:rsid w:val="004E358A"/>
    <w:rsid w:val="004E38AE"/>
    <w:rsid w:val="004E39B7"/>
    <w:rsid w:val="004E3AFA"/>
    <w:rsid w:val="004E6588"/>
    <w:rsid w:val="004E673E"/>
    <w:rsid w:val="004E71D3"/>
    <w:rsid w:val="004F2742"/>
    <w:rsid w:val="004F399B"/>
    <w:rsid w:val="004F46E4"/>
    <w:rsid w:val="004F619C"/>
    <w:rsid w:val="004F716E"/>
    <w:rsid w:val="00502A0A"/>
    <w:rsid w:val="00507433"/>
    <w:rsid w:val="00507C50"/>
    <w:rsid w:val="00510C85"/>
    <w:rsid w:val="0051203E"/>
    <w:rsid w:val="00514D40"/>
    <w:rsid w:val="005161C4"/>
    <w:rsid w:val="00517293"/>
    <w:rsid w:val="00517649"/>
    <w:rsid w:val="00517C3A"/>
    <w:rsid w:val="00520C81"/>
    <w:rsid w:val="00521F02"/>
    <w:rsid w:val="00523013"/>
    <w:rsid w:val="00527BF4"/>
    <w:rsid w:val="00531FD7"/>
    <w:rsid w:val="005324BE"/>
    <w:rsid w:val="00534F6C"/>
    <w:rsid w:val="0053595A"/>
    <w:rsid w:val="00535994"/>
    <w:rsid w:val="0053646D"/>
    <w:rsid w:val="00540AAD"/>
    <w:rsid w:val="0054170D"/>
    <w:rsid w:val="00541A9B"/>
    <w:rsid w:val="00541CBB"/>
    <w:rsid w:val="00543EC1"/>
    <w:rsid w:val="00546458"/>
    <w:rsid w:val="00546794"/>
    <w:rsid w:val="00547759"/>
    <w:rsid w:val="00547E22"/>
    <w:rsid w:val="0055087C"/>
    <w:rsid w:val="005521E0"/>
    <w:rsid w:val="00552885"/>
    <w:rsid w:val="005532A0"/>
    <w:rsid w:val="00553413"/>
    <w:rsid w:val="00555983"/>
    <w:rsid w:val="00560E31"/>
    <w:rsid w:val="00561625"/>
    <w:rsid w:val="00561BDA"/>
    <w:rsid w:val="0056403D"/>
    <w:rsid w:val="005714DC"/>
    <w:rsid w:val="00571C9C"/>
    <w:rsid w:val="00573B9B"/>
    <w:rsid w:val="00574563"/>
    <w:rsid w:val="00576381"/>
    <w:rsid w:val="00577CF4"/>
    <w:rsid w:val="00581B23"/>
    <w:rsid w:val="0058219C"/>
    <w:rsid w:val="0058707F"/>
    <w:rsid w:val="00591DBD"/>
    <w:rsid w:val="00592C8D"/>
    <w:rsid w:val="00592D0F"/>
    <w:rsid w:val="005931FE"/>
    <w:rsid w:val="005937C6"/>
    <w:rsid w:val="00595E29"/>
    <w:rsid w:val="005A0028"/>
    <w:rsid w:val="005A034D"/>
    <w:rsid w:val="005A0ACC"/>
    <w:rsid w:val="005A581A"/>
    <w:rsid w:val="005A5884"/>
    <w:rsid w:val="005A66A2"/>
    <w:rsid w:val="005B0072"/>
    <w:rsid w:val="005B0732"/>
    <w:rsid w:val="005B0AF9"/>
    <w:rsid w:val="005B28CA"/>
    <w:rsid w:val="005B38A0"/>
    <w:rsid w:val="005B491C"/>
    <w:rsid w:val="005B4DBF"/>
    <w:rsid w:val="005B5DE2"/>
    <w:rsid w:val="005B674C"/>
    <w:rsid w:val="005B6BA4"/>
    <w:rsid w:val="005C24F2"/>
    <w:rsid w:val="005C7561"/>
    <w:rsid w:val="005C7879"/>
    <w:rsid w:val="005D0D0D"/>
    <w:rsid w:val="005D1836"/>
    <w:rsid w:val="005D1E57"/>
    <w:rsid w:val="005D2F57"/>
    <w:rsid w:val="005D34F6"/>
    <w:rsid w:val="005D4F1A"/>
    <w:rsid w:val="005D792F"/>
    <w:rsid w:val="005E1884"/>
    <w:rsid w:val="005E2E66"/>
    <w:rsid w:val="005E361D"/>
    <w:rsid w:val="005E3B35"/>
    <w:rsid w:val="005E434D"/>
    <w:rsid w:val="005F373A"/>
    <w:rsid w:val="005F4F87"/>
    <w:rsid w:val="005F5A10"/>
    <w:rsid w:val="005F6B0E"/>
    <w:rsid w:val="005F760E"/>
    <w:rsid w:val="005F7B1D"/>
    <w:rsid w:val="00600EA1"/>
    <w:rsid w:val="00601A00"/>
    <w:rsid w:val="00601CC4"/>
    <w:rsid w:val="0060222A"/>
    <w:rsid w:val="006024A6"/>
    <w:rsid w:val="00604C93"/>
    <w:rsid w:val="006059FC"/>
    <w:rsid w:val="006070C4"/>
    <w:rsid w:val="00610C21"/>
    <w:rsid w:val="00611907"/>
    <w:rsid w:val="00612F16"/>
    <w:rsid w:val="00613116"/>
    <w:rsid w:val="006158E9"/>
    <w:rsid w:val="006202A6"/>
    <w:rsid w:val="0062054B"/>
    <w:rsid w:val="00621C4E"/>
    <w:rsid w:val="00623A62"/>
    <w:rsid w:val="00624EAE"/>
    <w:rsid w:val="006305D7"/>
    <w:rsid w:val="00632F63"/>
    <w:rsid w:val="0063325F"/>
    <w:rsid w:val="00633329"/>
    <w:rsid w:val="00633A01"/>
    <w:rsid w:val="00633B97"/>
    <w:rsid w:val="006341F7"/>
    <w:rsid w:val="00634585"/>
    <w:rsid w:val="00635014"/>
    <w:rsid w:val="006369CE"/>
    <w:rsid w:val="0063794C"/>
    <w:rsid w:val="0064016D"/>
    <w:rsid w:val="006411CA"/>
    <w:rsid w:val="0064126A"/>
    <w:rsid w:val="00641EE0"/>
    <w:rsid w:val="00642A74"/>
    <w:rsid w:val="0064505F"/>
    <w:rsid w:val="0064605E"/>
    <w:rsid w:val="006479ED"/>
    <w:rsid w:val="00650370"/>
    <w:rsid w:val="00654BC6"/>
    <w:rsid w:val="006552BF"/>
    <w:rsid w:val="00655A82"/>
    <w:rsid w:val="00656CA8"/>
    <w:rsid w:val="006572FB"/>
    <w:rsid w:val="006619C8"/>
    <w:rsid w:val="00664896"/>
    <w:rsid w:val="00666A0D"/>
    <w:rsid w:val="00670350"/>
    <w:rsid w:val="0067086B"/>
    <w:rsid w:val="00671710"/>
    <w:rsid w:val="00673414"/>
    <w:rsid w:val="00674821"/>
    <w:rsid w:val="00675AD6"/>
    <w:rsid w:val="00676079"/>
    <w:rsid w:val="00676ECD"/>
    <w:rsid w:val="00677D0A"/>
    <w:rsid w:val="0068185F"/>
    <w:rsid w:val="00684194"/>
    <w:rsid w:val="00686949"/>
    <w:rsid w:val="006919DB"/>
    <w:rsid w:val="00691C6B"/>
    <w:rsid w:val="0069569E"/>
    <w:rsid w:val="006A01CF"/>
    <w:rsid w:val="006A22CF"/>
    <w:rsid w:val="006A27E3"/>
    <w:rsid w:val="006A2C9F"/>
    <w:rsid w:val="006A60DD"/>
    <w:rsid w:val="006B0465"/>
    <w:rsid w:val="006B0679"/>
    <w:rsid w:val="006B074C"/>
    <w:rsid w:val="006B261E"/>
    <w:rsid w:val="006B3B84"/>
    <w:rsid w:val="006B40B6"/>
    <w:rsid w:val="006B4E7C"/>
    <w:rsid w:val="006B5D8C"/>
    <w:rsid w:val="006B72D4"/>
    <w:rsid w:val="006C0D40"/>
    <w:rsid w:val="006C11CC"/>
    <w:rsid w:val="006C1AEB"/>
    <w:rsid w:val="006C2EC5"/>
    <w:rsid w:val="006C2ED0"/>
    <w:rsid w:val="006C57FE"/>
    <w:rsid w:val="006C668E"/>
    <w:rsid w:val="006C6EA4"/>
    <w:rsid w:val="006D32A2"/>
    <w:rsid w:val="006D3A34"/>
    <w:rsid w:val="006E235E"/>
    <w:rsid w:val="006E3578"/>
    <w:rsid w:val="006E4B63"/>
    <w:rsid w:val="006E72C1"/>
    <w:rsid w:val="006E7E20"/>
    <w:rsid w:val="006F06E4"/>
    <w:rsid w:val="006F432C"/>
    <w:rsid w:val="006F72BA"/>
    <w:rsid w:val="006F7B41"/>
    <w:rsid w:val="00701118"/>
    <w:rsid w:val="00702B5D"/>
    <w:rsid w:val="00703ED2"/>
    <w:rsid w:val="007064AB"/>
    <w:rsid w:val="00707B8D"/>
    <w:rsid w:val="007102AD"/>
    <w:rsid w:val="00713636"/>
    <w:rsid w:val="00714B8C"/>
    <w:rsid w:val="0071675D"/>
    <w:rsid w:val="0071684F"/>
    <w:rsid w:val="00717736"/>
    <w:rsid w:val="0071791C"/>
    <w:rsid w:val="0072000C"/>
    <w:rsid w:val="00721738"/>
    <w:rsid w:val="00726488"/>
    <w:rsid w:val="00732942"/>
    <w:rsid w:val="00732B47"/>
    <w:rsid w:val="007338EA"/>
    <w:rsid w:val="00735CF5"/>
    <w:rsid w:val="00736CCB"/>
    <w:rsid w:val="00737149"/>
    <w:rsid w:val="0074063A"/>
    <w:rsid w:val="00740BC1"/>
    <w:rsid w:val="007419D6"/>
    <w:rsid w:val="00742AA4"/>
    <w:rsid w:val="00743BA1"/>
    <w:rsid w:val="00745F1E"/>
    <w:rsid w:val="007515FE"/>
    <w:rsid w:val="00756067"/>
    <w:rsid w:val="007601D0"/>
    <w:rsid w:val="007603BB"/>
    <w:rsid w:val="0076109D"/>
    <w:rsid w:val="007643BF"/>
    <w:rsid w:val="00765516"/>
    <w:rsid w:val="00767107"/>
    <w:rsid w:val="00773617"/>
    <w:rsid w:val="007737A6"/>
    <w:rsid w:val="00773BFD"/>
    <w:rsid w:val="007743B3"/>
    <w:rsid w:val="00774490"/>
    <w:rsid w:val="00774B64"/>
    <w:rsid w:val="007819FF"/>
    <w:rsid w:val="00782254"/>
    <w:rsid w:val="0078360C"/>
    <w:rsid w:val="00784A4C"/>
    <w:rsid w:val="00784BC6"/>
    <w:rsid w:val="0078523D"/>
    <w:rsid w:val="007858F5"/>
    <w:rsid w:val="00786730"/>
    <w:rsid w:val="00791A91"/>
    <w:rsid w:val="00792793"/>
    <w:rsid w:val="007931D5"/>
    <w:rsid w:val="007931DF"/>
    <w:rsid w:val="0079333D"/>
    <w:rsid w:val="00793EB7"/>
    <w:rsid w:val="007A0172"/>
    <w:rsid w:val="007A0EC5"/>
    <w:rsid w:val="007A1804"/>
    <w:rsid w:val="007A2511"/>
    <w:rsid w:val="007A260E"/>
    <w:rsid w:val="007A4D4C"/>
    <w:rsid w:val="007A4DD6"/>
    <w:rsid w:val="007A515A"/>
    <w:rsid w:val="007A52ED"/>
    <w:rsid w:val="007A5392"/>
    <w:rsid w:val="007A5CB9"/>
    <w:rsid w:val="007B20AE"/>
    <w:rsid w:val="007B6B07"/>
    <w:rsid w:val="007B6D43"/>
    <w:rsid w:val="007B749A"/>
    <w:rsid w:val="007B7C6E"/>
    <w:rsid w:val="007C6825"/>
    <w:rsid w:val="007C7FC9"/>
    <w:rsid w:val="007D3440"/>
    <w:rsid w:val="007D44D7"/>
    <w:rsid w:val="007D621A"/>
    <w:rsid w:val="007D7AC9"/>
    <w:rsid w:val="007E039E"/>
    <w:rsid w:val="007E058A"/>
    <w:rsid w:val="007E22B5"/>
    <w:rsid w:val="007E2550"/>
    <w:rsid w:val="007E2887"/>
    <w:rsid w:val="007E3E81"/>
    <w:rsid w:val="007E5278"/>
    <w:rsid w:val="007E749C"/>
    <w:rsid w:val="007F09AE"/>
    <w:rsid w:val="007F0C80"/>
    <w:rsid w:val="007F198E"/>
    <w:rsid w:val="007F1B5C"/>
    <w:rsid w:val="007F3AED"/>
    <w:rsid w:val="007F70AE"/>
    <w:rsid w:val="00801257"/>
    <w:rsid w:val="00803733"/>
    <w:rsid w:val="00803B0A"/>
    <w:rsid w:val="00803B0C"/>
    <w:rsid w:val="00804DED"/>
    <w:rsid w:val="00805B96"/>
    <w:rsid w:val="008105BE"/>
    <w:rsid w:val="008115A5"/>
    <w:rsid w:val="00811D46"/>
    <w:rsid w:val="0081415D"/>
    <w:rsid w:val="00820229"/>
    <w:rsid w:val="00820430"/>
    <w:rsid w:val="00822448"/>
    <w:rsid w:val="00822ABE"/>
    <w:rsid w:val="00822F22"/>
    <w:rsid w:val="00823478"/>
    <w:rsid w:val="008244D1"/>
    <w:rsid w:val="00827F51"/>
    <w:rsid w:val="0083104E"/>
    <w:rsid w:val="00831687"/>
    <w:rsid w:val="00831905"/>
    <w:rsid w:val="00834112"/>
    <w:rsid w:val="008343BE"/>
    <w:rsid w:val="00834D57"/>
    <w:rsid w:val="00835F29"/>
    <w:rsid w:val="00836535"/>
    <w:rsid w:val="00836B44"/>
    <w:rsid w:val="00840FB4"/>
    <w:rsid w:val="008410B2"/>
    <w:rsid w:val="00842EFE"/>
    <w:rsid w:val="00846F1B"/>
    <w:rsid w:val="008500A0"/>
    <w:rsid w:val="00851849"/>
    <w:rsid w:val="008524E5"/>
    <w:rsid w:val="00852948"/>
    <w:rsid w:val="0085351C"/>
    <w:rsid w:val="0085435A"/>
    <w:rsid w:val="0085480B"/>
    <w:rsid w:val="008549CA"/>
    <w:rsid w:val="00854B84"/>
    <w:rsid w:val="008556C3"/>
    <w:rsid w:val="0085687C"/>
    <w:rsid w:val="00856CE5"/>
    <w:rsid w:val="0085781A"/>
    <w:rsid w:val="00860C6C"/>
    <w:rsid w:val="00863416"/>
    <w:rsid w:val="008706C5"/>
    <w:rsid w:val="008708B2"/>
    <w:rsid w:val="00873707"/>
    <w:rsid w:val="008748D9"/>
    <w:rsid w:val="00874B20"/>
    <w:rsid w:val="008757C6"/>
    <w:rsid w:val="008763E1"/>
    <w:rsid w:val="0087775C"/>
    <w:rsid w:val="00877EC8"/>
    <w:rsid w:val="00880F36"/>
    <w:rsid w:val="00882070"/>
    <w:rsid w:val="00885155"/>
    <w:rsid w:val="00885530"/>
    <w:rsid w:val="00885D83"/>
    <w:rsid w:val="00886B90"/>
    <w:rsid w:val="008875BF"/>
    <w:rsid w:val="00887F11"/>
    <w:rsid w:val="008910D1"/>
    <w:rsid w:val="0089296C"/>
    <w:rsid w:val="008945DF"/>
    <w:rsid w:val="0089521F"/>
    <w:rsid w:val="00896ABD"/>
    <w:rsid w:val="00897AB6"/>
    <w:rsid w:val="008A0C6D"/>
    <w:rsid w:val="008A3380"/>
    <w:rsid w:val="008A431B"/>
    <w:rsid w:val="008A55B5"/>
    <w:rsid w:val="008A7A9C"/>
    <w:rsid w:val="008B0EAA"/>
    <w:rsid w:val="008B1D61"/>
    <w:rsid w:val="008B5218"/>
    <w:rsid w:val="008B7102"/>
    <w:rsid w:val="008C3B7D"/>
    <w:rsid w:val="008C5EF6"/>
    <w:rsid w:val="008C6E2B"/>
    <w:rsid w:val="008D0F90"/>
    <w:rsid w:val="008D3715"/>
    <w:rsid w:val="008D3D13"/>
    <w:rsid w:val="008D4563"/>
    <w:rsid w:val="008D4C89"/>
    <w:rsid w:val="008D5465"/>
    <w:rsid w:val="008D5E61"/>
    <w:rsid w:val="008D67D2"/>
    <w:rsid w:val="008D7EB7"/>
    <w:rsid w:val="008D7EC5"/>
    <w:rsid w:val="008E0AE1"/>
    <w:rsid w:val="008E16EA"/>
    <w:rsid w:val="008E3684"/>
    <w:rsid w:val="008E57F5"/>
    <w:rsid w:val="008E7606"/>
    <w:rsid w:val="008E7FE5"/>
    <w:rsid w:val="008F1DAA"/>
    <w:rsid w:val="008F3EBD"/>
    <w:rsid w:val="008F4078"/>
    <w:rsid w:val="008F60B2"/>
    <w:rsid w:val="008F613B"/>
    <w:rsid w:val="008F7C41"/>
    <w:rsid w:val="0090103B"/>
    <w:rsid w:val="00901E5A"/>
    <w:rsid w:val="009031E2"/>
    <w:rsid w:val="009035A4"/>
    <w:rsid w:val="00904962"/>
    <w:rsid w:val="00906F6B"/>
    <w:rsid w:val="0091133B"/>
    <w:rsid w:val="00912278"/>
    <w:rsid w:val="0091276C"/>
    <w:rsid w:val="00913F7F"/>
    <w:rsid w:val="00914338"/>
    <w:rsid w:val="009165AC"/>
    <w:rsid w:val="00916C75"/>
    <w:rsid w:val="00916FFC"/>
    <w:rsid w:val="0092053F"/>
    <w:rsid w:val="00921956"/>
    <w:rsid w:val="0092340A"/>
    <w:rsid w:val="0092422D"/>
    <w:rsid w:val="00924AB4"/>
    <w:rsid w:val="00925FAF"/>
    <w:rsid w:val="009261A7"/>
    <w:rsid w:val="009266AC"/>
    <w:rsid w:val="009313D9"/>
    <w:rsid w:val="009330B5"/>
    <w:rsid w:val="0093371F"/>
    <w:rsid w:val="00934271"/>
    <w:rsid w:val="00935B7F"/>
    <w:rsid w:val="00941293"/>
    <w:rsid w:val="0094154F"/>
    <w:rsid w:val="009439E6"/>
    <w:rsid w:val="00946372"/>
    <w:rsid w:val="00950C17"/>
    <w:rsid w:val="00951FAF"/>
    <w:rsid w:val="00954740"/>
    <w:rsid w:val="00955AE5"/>
    <w:rsid w:val="009576D4"/>
    <w:rsid w:val="00962E71"/>
    <w:rsid w:val="00963ABC"/>
    <w:rsid w:val="00964294"/>
    <w:rsid w:val="00965D21"/>
    <w:rsid w:val="0096753B"/>
    <w:rsid w:val="00967764"/>
    <w:rsid w:val="00970B0E"/>
    <w:rsid w:val="00970BB9"/>
    <w:rsid w:val="00970E90"/>
    <w:rsid w:val="0097163F"/>
    <w:rsid w:val="009726EE"/>
    <w:rsid w:val="00972CDE"/>
    <w:rsid w:val="009733DD"/>
    <w:rsid w:val="00973BD0"/>
    <w:rsid w:val="00973CB6"/>
    <w:rsid w:val="00975573"/>
    <w:rsid w:val="00976D03"/>
    <w:rsid w:val="00977B30"/>
    <w:rsid w:val="009821DA"/>
    <w:rsid w:val="00982F41"/>
    <w:rsid w:val="0098353C"/>
    <w:rsid w:val="00983B78"/>
    <w:rsid w:val="00983E07"/>
    <w:rsid w:val="00984513"/>
    <w:rsid w:val="00985090"/>
    <w:rsid w:val="00987710"/>
    <w:rsid w:val="009904AB"/>
    <w:rsid w:val="00992843"/>
    <w:rsid w:val="00995688"/>
    <w:rsid w:val="009958A6"/>
    <w:rsid w:val="00996456"/>
    <w:rsid w:val="009A04F5"/>
    <w:rsid w:val="009A15EF"/>
    <w:rsid w:val="009A38A5"/>
    <w:rsid w:val="009A5B73"/>
    <w:rsid w:val="009B118B"/>
    <w:rsid w:val="009B1737"/>
    <w:rsid w:val="009B3D4B"/>
    <w:rsid w:val="009B5B99"/>
    <w:rsid w:val="009B6EFC"/>
    <w:rsid w:val="009B7B15"/>
    <w:rsid w:val="009C1FD0"/>
    <w:rsid w:val="009C2587"/>
    <w:rsid w:val="009C2DF8"/>
    <w:rsid w:val="009C31BF"/>
    <w:rsid w:val="009C4677"/>
    <w:rsid w:val="009C4A0C"/>
    <w:rsid w:val="009C68B7"/>
    <w:rsid w:val="009D0834"/>
    <w:rsid w:val="009D0A1E"/>
    <w:rsid w:val="009D2AE3"/>
    <w:rsid w:val="009D3B90"/>
    <w:rsid w:val="009D4331"/>
    <w:rsid w:val="009D52BC"/>
    <w:rsid w:val="009D5BE4"/>
    <w:rsid w:val="009D7D0A"/>
    <w:rsid w:val="009E09D9"/>
    <w:rsid w:val="009E1255"/>
    <w:rsid w:val="009E4E28"/>
    <w:rsid w:val="009E694A"/>
    <w:rsid w:val="009E6DEF"/>
    <w:rsid w:val="009F01B1"/>
    <w:rsid w:val="009F0DBB"/>
    <w:rsid w:val="009F2849"/>
    <w:rsid w:val="009F3887"/>
    <w:rsid w:val="009F40C5"/>
    <w:rsid w:val="009F4615"/>
    <w:rsid w:val="009F5730"/>
    <w:rsid w:val="009F578A"/>
    <w:rsid w:val="009F659A"/>
    <w:rsid w:val="009F732B"/>
    <w:rsid w:val="00A01FE0"/>
    <w:rsid w:val="00A04B11"/>
    <w:rsid w:val="00A0583C"/>
    <w:rsid w:val="00A06945"/>
    <w:rsid w:val="00A10656"/>
    <w:rsid w:val="00A10CAD"/>
    <w:rsid w:val="00A113C0"/>
    <w:rsid w:val="00A12FA6"/>
    <w:rsid w:val="00A1339B"/>
    <w:rsid w:val="00A14ABA"/>
    <w:rsid w:val="00A208BC"/>
    <w:rsid w:val="00A20CBF"/>
    <w:rsid w:val="00A22329"/>
    <w:rsid w:val="00A24CB6"/>
    <w:rsid w:val="00A25128"/>
    <w:rsid w:val="00A26CD2"/>
    <w:rsid w:val="00A275B3"/>
    <w:rsid w:val="00A27667"/>
    <w:rsid w:val="00A27D6A"/>
    <w:rsid w:val="00A32979"/>
    <w:rsid w:val="00A34A67"/>
    <w:rsid w:val="00A37462"/>
    <w:rsid w:val="00A429DF"/>
    <w:rsid w:val="00A459E1"/>
    <w:rsid w:val="00A46AC4"/>
    <w:rsid w:val="00A47F91"/>
    <w:rsid w:val="00A50A64"/>
    <w:rsid w:val="00A50AD2"/>
    <w:rsid w:val="00A52296"/>
    <w:rsid w:val="00A55661"/>
    <w:rsid w:val="00A5577D"/>
    <w:rsid w:val="00A56B0B"/>
    <w:rsid w:val="00A57006"/>
    <w:rsid w:val="00A60C1A"/>
    <w:rsid w:val="00A61B70"/>
    <w:rsid w:val="00A61FA8"/>
    <w:rsid w:val="00A637F4"/>
    <w:rsid w:val="00A64DF2"/>
    <w:rsid w:val="00A65485"/>
    <w:rsid w:val="00A6696F"/>
    <w:rsid w:val="00A66E05"/>
    <w:rsid w:val="00A70753"/>
    <w:rsid w:val="00A712D2"/>
    <w:rsid w:val="00A74EC2"/>
    <w:rsid w:val="00A82C8A"/>
    <w:rsid w:val="00A8346B"/>
    <w:rsid w:val="00A84A37"/>
    <w:rsid w:val="00A852FF"/>
    <w:rsid w:val="00A862C6"/>
    <w:rsid w:val="00A87337"/>
    <w:rsid w:val="00A879C9"/>
    <w:rsid w:val="00A90C97"/>
    <w:rsid w:val="00A92DDC"/>
    <w:rsid w:val="00A960C8"/>
    <w:rsid w:val="00A96604"/>
    <w:rsid w:val="00AA03DF"/>
    <w:rsid w:val="00AA1AD4"/>
    <w:rsid w:val="00AA1B4F"/>
    <w:rsid w:val="00AA1D06"/>
    <w:rsid w:val="00AA21B3"/>
    <w:rsid w:val="00AA21D8"/>
    <w:rsid w:val="00AA271A"/>
    <w:rsid w:val="00AA3270"/>
    <w:rsid w:val="00AA54F3"/>
    <w:rsid w:val="00AA6B43"/>
    <w:rsid w:val="00AA720D"/>
    <w:rsid w:val="00AA7ABF"/>
    <w:rsid w:val="00AA7BBD"/>
    <w:rsid w:val="00AB03C7"/>
    <w:rsid w:val="00AB367A"/>
    <w:rsid w:val="00AB4718"/>
    <w:rsid w:val="00AC01B1"/>
    <w:rsid w:val="00AC01D1"/>
    <w:rsid w:val="00AC0AB2"/>
    <w:rsid w:val="00AC0E9F"/>
    <w:rsid w:val="00AC25A2"/>
    <w:rsid w:val="00AC52A5"/>
    <w:rsid w:val="00AC6A26"/>
    <w:rsid w:val="00AC6EFD"/>
    <w:rsid w:val="00AC7151"/>
    <w:rsid w:val="00AC7594"/>
    <w:rsid w:val="00AC7E83"/>
    <w:rsid w:val="00AD069C"/>
    <w:rsid w:val="00AD1AC2"/>
    <w:rsid w:val="00AD1AF7"/>
    <w:rsid w:val="00AD1EB7"/>
    <w:rsid w:val="00AD2DE3"/>
    <w:rsid w:val="00AD3357"/>
    <w:rsid w:val="00AD460A"/>
    <w:rsid w:val="00AD6A05"/>
    <w:rsid w:val="00AD70C7"/>
    <w:rsid w:val="00AE118B"/>
    <w:rsid w:val="00AE272B"/>
    <w:rsid w:val="00AE38C9"/>
    <w:rsid w:val="00AE3E3A"/>
    <w:rsid w:val="00AE421D"/>
    <w:rsid w:val="00AE77B4"/>
    <w:rsid w:val="00AE7984"/>
    <w:rsid w:val="00AE7C1A"/>
    <w:rsid w:val="00AE7DF8"/>
    <w:rsid w:val="00AF02DF"/>
    <w:rsid w:val="00AF0716"/>
    <w:rsid w:val="00AF0D9C"/>
    <w:rsid w:val="00AF13AB"/>
    <w:rsid w:val="00AF1A2D"/>
    <w:rsid w:val="00AF1D36"/>
    <w:rsid w:val="00AF214F"/>
    <w:rsid w:val="00AF280B"/>
    <w:rsid w:val="00AF2FB4"/>
    <w:rsid w:val="00AF3AA7"/>
    <w:rsid w:val="00AF5582"/>
    <w:rsid w:val="00AF5D9A"/>
    <w:rsid w:val="00AF5F75"/>
    <w:rsid w:val="00AF6001"/>
    <w:rsid w:val="00B01A16"/>
    <w:rsid w:val="00B02D91"/>
    <w:rsid w:val="00B03A05"/>
    <w:rsid w:val="00B03B22"/>
    <w:rsid w:val="00B03CA6"/>
    <w:rsid w:val="00B03D5A"/>
    <w:rsid w:val="00B042C0"/>
    <w:rsid w:val="00B0450B"/>
    <w:rsid w:val="00B07F45"/>
    <w:rsid w:val="00B1009A"/>
    <w:rsid w:val="00B1021A"/>
    <w:rsid w:val="00B1481A"/>
    <w:rsid w:val="00B15A1F"/>
    <w:rsid w:val="00B15FE9"/>
    <w:rsid w:val="00B16C27"/>
    <w:rsid w:val="00B17EEA"/>
    <w:rsid w:val="00B17F1A"/>
    <w:rsid w:val="00B2148A"/>
    <w:rsid w:val="00B220C2"/>
    <w:rsid w:val="00B2248E"/>
    <w:rsid w:val="00B2572D"/>
    <w:rsid w:val="00B25B32"/>
    <w:rsid w:val="00B31B0F"/>
    <w:rsid w:val="00B32616"/>
    <w:rsid w:val="00B34E1E"/>
    <w:rsid w:val="00B36297"/>
    <w:rsid w:val="00B36C42"/>
    <w:rsid w:val="00B41818"/>
    <w:rsid w:val="00B42EA7"/>
    <w:rsid w:val="00B4726E"/>
    <w:rsid w:val="00B47352"/>
    <w:rsid w:val="00B476FB"/>
    <w:rsid w:val="00B51845"/>
    <w:rsid w:val="00B51923"/>
    <w:rsid w:val="00B51CAC"/>
    <w:rsid w:val="00B5207B"/>
    <w:rsid w:val="00B5337C"/>
    <w:rsid w:val="00B53FDE"/>
    <w:rsid w:val="00B56397"/>
    <w:rsid w:val="00B571DA"/>
    <w:rsid w:val="00B6027B"/>
    <w:rsid w:val="00B636C8"/>
    <w:rsid w:val="00B63E97"/>
    <w:rsid w:val="00B65EDB"/>
    <w:rsid w:val="00B67053"/>
    <w:rsid w:val="00B67AFF"/>
    <w:rsid w:val="00B70B59"/>
    <w:rsid w:val="00B73657"/>
    <w:rsid w:val="00B739B3"/>
    <w:rsid w:val="00B73D2B"/>
    <w:rsid w:val="00B73F0C"/>
    <w:rsid w:val="00B80FE3"/>
    <w:rsid w:val="00B813D9"/>
    <w:rsid w:val="00B81B15"/>
    <w:rsid w:val="00B84823"/>
    <w:rsid w:val="00B915AE"/>
    <w:rsid w:val="00B95DB5"/>
    <w:rsid w:val="00B95E24"/>
    <w:rsid w:val="00BA1426"/>
    <w:rsid w:val="00BA1735"/>
    <w:rsid w:val="00BA1915"/>
    <w:rsid w:val="00BA19FA"/>
    <w:rsid w:val="00BA4288"/>
    <w:rsid w:val="00BA474F"/>
    <w:rsid w:val="00BA5D63"/>
    <w:rsid w:val="00BB0902"/>
    <w:rsid w:val="00BB1F9C"/>
    <w:rsid w:val="00BB48E5"/>
    <w:rsid w:val="00BB5607"/>
    <w:rsid w:val="00BB5ACA"/>
    <w:rsid w:val="00BB5B65"/>
    <w:rsid w:val="00BB627F"/>
    <w:rsid w:val="00BC0C17"/>
    <w:rsid w:val="00BC2702"/>
    <w:rsid w:val="00BC3823"/>
    <w:rsid w:val="00BC5841"/>
    <w:rsid w:val="00BC5A49"/>
    <w:rsid w:val="00BC7E79"/>
    <w:rsid w:val="00BD1283"/>
    <w:rsid w:val="00BD2EF0"/>
    <w:rsid w:val="00BD60B4"/>
    <w:rsid w:val="00BD6445"/>
    <w:rsid w:val="00BD796B"/>
    <w:rsid w:val="00BE40C0"/>
    <w:rsid w:val="00BE5F4A"/>
    <w:rsid w:val="00BE7AEF"/>
    <w:rsid w:val="00BF0235"/>
    <w:rsid w:val="00BF09B0"/>
    <w:rsid w:val="00BF1544"/>
    <w:rsid w:val="00BF16EA"/>
    <w:rsid w:val="00BF1B53"/>
    <w:rsid w:val="00BF1C9F"/>
    <w:rsid w:val="00BF246D"/>
    <w:rsid w:val="00BF2682"/>
    <w:rsid w:val="00BF39C6"/>
    <w:rsid w:val="00C01E04"/>
    <w:rsid w:val="00C06F06"/>
    <w:rsid w:val="00C135D8"/>
    <w:rsid w:val="00C20FAD"/>
    <w:rsid w:val="00C22762"/>
    <w:rsid w:val="00C23608"/>
    <w:rsid w:val="00C2375F"/>
    <w:rsid w:val="00C247CB"/>
    <w:rsid w:val="00C27504"/>
    <w:rsid w:val="00C32E66"/>
    <w:rsid w:val="00C3355F"/>
    <w:rsid w:val="00C33A04"/>
    <w:rsid w:val="00C3569A"/>
    <w:rsid w:val="00C35C9A"/>
    <w:rsid w:val="00C42814"/>
    <w:rsid w:val="00C43F48"/>
    <w:rsid w:val="00C448FF"/>
    <w:rsid w:val="00C458EB"/>
    <w:rsid w:val="00C45E57"/>
    <w:rsid w:val="00C51672"/>
    <w:rsid w:val="00C52F29"/>
    <w:rsid w:val="00C56762"/>
    <w:rsid w:val="00C56CE6"/>
    <w:rsid w:val="00C5745F"/>
    <w:rsid w:val="00C60005"/>
    <w:rsid w:val="00C60068"/>
    <w:rsid w:val="00C60C65"/>
    <w:rsid w:val="00C61A98"/>
    <w:rsid w:val="00C63201"/>
    <w:rsid w:val="00C64E62"/>
    <w:rsid w:val="00C651D5"/>
    <w:rsid w:val="00C65CCC"/>
    <w:rsid w:val="00C7618F"/>
    <w:rsid w:val="00C765A9"/>
    <w:rsid w:val="00C766BF"/>
    <w:rsid w:val="00C77D98"/>
    <w:rsid w:val="00C81157"/>
    <w:rsid w:val="00C8162D"/>
    <w:rsid w:val="00C830BB"/>
    <w:rsid w:val="00C83A0B"/>
    <w:rsid w:val="00C842D0"/>
    <w:rsid w:val="00C84ED1"/>
    <w:rsid w:val="00C85371"/>
    <w:rsid w:val="00C863CC"/>
    <w:rsid w:val="00C873E9"/>
    <w:rsid w:val="00C9038F"/>
    <w:rsid w:val="00C92AAB"/>
    <w:rsid w:val="00C944DE"/>
    <w:rsid w:val="00C94636"/>
    <w:rsid w:val="00C94685"/>
    <w:rsid w:val="00C9522D"/>
    <w:rsid w:val="00C95D4C"/>
    <w:rsid w:val="00C95FC7"/>
    <w:rsid w:val="00C96104"/>
    <w:rsid w:val="00C9637F"/>
    <w:rsid w:val="00C9708A"/>
    <w:rsid w:val="00CA2435"/>
    <w:rsid w:val="00CA2F2B"/>
    <w:rsid w:val="00CA4068"/>
    <w:rsid w:val="00CA4204"/>
    <w:rsid w:val="00CA4B72"/>
    <w:rsid w:val="00CA62AE"/>
    <w:rsid w:val="00CA67F4"/>
    <w:rsid w:val="00CB0377"/>
    <w:rsid w:val="00CB1ED0"/>
    <w:rsid w:val="00CB1F8D"/>
    <w:rsid w:val="00CB37F8"/>
    <w:rsid w:val="00CB3E44"/>
    <w:rsid w:val="00CB53F4"/>
    <w:rsid w:val="00CB7DC3"/>
    <w:rsid w:val="00CB7E2A"/>
    <w:rsid w:val="00CC2392"/>
    <w:rsid w:val="00CC3BEB"/>
    <w:rsid w:val="00CC5BE1"/>
    <w:rsid w:val="00CC6512"/>
    <w:rsid w:val="00CC75A2"/>
    <w:rsid w:val="00CC7A18"/>
    <w:rsid w:val="00CD0E2F"/>
    <w:rsid w:val="00CD1D49"/>
    <w:rsid w:val="00CD297D"/>
    <w:rsid w:val="00CD2F20"/>
    <w:rsid w:val="00CD4769"/>
    <w:rsid w:val="00CD6B20"/>
    <w:rsid w:val="00CD6B80"/>
    <w:rsid w:val="00CD7E59"/>
    <w:rsid w:val="00CE0A0B"/>
    <w:rsid w:val="00CE116D"/>
    <w:rsid w:val="00CE1339"/>
    <w:rsid w:val="00CE61CC"/>
    <w:rsid w:val="00CE6E42"/>
    <w:rsid w:val="00CF20B7"/>
    <w:rsid w:val="00CF5DE4"/>
    <w:rsid w:val="00CF6692"/>
    <w:rsid w:val="00CF7441"/>
    <w:rsid w:val="00D00D16"/>
    <w:rsid w:val="00D00D52"/>
    <w:rsid w:val="00D02023"/>
    <w:rsid w:val="00D03C6C"/>
    <w:rsid w:val="00D0473C"/>
    <w:rsid w:val="00D04760"/>
    <w:rsid w:val="00D04A95"/>
    <w:rsid w:val="00D06288"/>
    <w:rsid w:val="00D068C7"/>
    <w:rsid w:val="00D128A4"/>
    <w:rsid w:val="00D1452D"/>
    <w:rsid w:val="00D147C8"/>
    <w:rsid w:val="00D15131"/>
    <w:rsid w:val="00D16FA2"/>
    <w:rsid w:val="00D20954"/>
    <w:rsid w:val="00D21C39"/>
    <w:rsid w:val="00D21FC6"/>
    <w:rsid w:val="00D2243A"/>
    <w:rsid w:val="00D23825"/>
    <w:rsid w:val="00D248B8"/>
    <w:rsid w:val="00D25AC7"/>
    <w:rsid w:val="00D318AF"/>
    <w:rsid w:val="00D31C01"/>
    <w:rsid w:val="00D3254A"/>
    <w:rsid w:val="00D32C04"/>
    <w:rsid w:val="00D33393"/>
    <w:rsid w:val="00D33D36"/>
    <w:rsid w:val="00D34D94"/>
    <w:rsid w:val="00D35F3C"/>
    <w:rsid w:val="00D37802"/>
    <w:rsid w:val="00D409E2"/>
    <w:rsid w:val="00D40E4A"/>
    <w:rsid w:val="00D42186"/>
    <w:rsid w:val="00D427D7"/>
    <w:rsid w:val="00D44E62"/>
    <w:rsid w:val="00D458D3"/>
    <w:rsid w:val="00D4598D"/>
    <w:rsid w:val="00D46720"/>
    <w:rsid w:val="00D508E6"/>
    <w:rsid w:val="00D5132A"/>
    <w:rsid w:val="00D51570"/>
    <w:rsid w:val="00D52D8F"/>
    <w:rsid w:val="00D5385A"/>
    <w:rsid w:val="00D54024"/>
    <w:rsid w:val="00D556AD"/>
    <w:rsid w:val="00D60381"/>
    <w:rsid w:val="00D616DE"/>
    <w:rsid w:val="00D62201"/>
    <w:rsid w:val="00D651D1"/>
    <w:rsid w:val="00D658D2"/>
    <w:rsid w:val="00D70013"/>
    <w:rsid w:val="00D717BB"/>
    <w:rsid w:val="00D7226B"/>
    <w:rsid w:val="00D72707"/>
    <w:rsid w:val="00D74E89"/>
    <w:rsid w:val="00D75A9C"/>
    <w:rsid w:val="00D76B67"/>
    <w:rsid w:val="00D77001"/>
    <w:rsid w:val="00D80864"/>
    <w:rsid w:val="00D829C8"/>
    <w:rsid w:val="00D90871"/>
    <w:rsid w:val="00D9155F"/>
    <w:rsid w:val="00D9214F"/>
    <w:rsid w:val="00D92C6E"/>
    <w:rsid w:val="00D93CED"/>
    <w:rsid w:val="00D9403F"/>
    <w:rsid w:val="00D94609"/>
    <w:rsid w:val="00D959B4"/>
    <w:rsid w:val="00D95B95"/>
    <w:rsid w:val="00DA2E83"/>
    <w:rsid w:val="00DA44DE"/>
    <w:rsid w:val="00DA6480"/>
    <w:rsid w:val="00DB332C"/>
    <w:rsid w:val="00DB620A"/>
    <w:rsid w:val="00DB7324"/>
    <w:rsid w:val="00DB7436"/>
    <w:rsid w:val="00DC0543"/>
    <w:rsid w:val="00DC1FDE"/>
    <w:rsid w:val="00DC3832"/>
    <w:rsid w:val="00DC5618"/>
    <w:rsid w:val="00DC7A51"/>
    <w:rsid w:val="00DD03F9"/>
    <w:rsid w:val="00DD3B1E"/>
    <w:rsid w:val="00DD5760"/>
    <w:rsid w:val="00DE33AA"/>
    <w:rsid w:val="00DE3A76"/>
    <w:rsid w:val="00DE5B5F"/>
    <w:rsid w:val="00DF57B9"/>
    <w:rsid w:val="00DF614E"/>
    <w:rsid w:val="00E00696"/>
    <w:rsid w:val="00E013C6"/>
    <w:rsid w:val="00E03589"/>
    <w:rsid w:val="00E03651"/>
    <w:rsid w:val="00E03808"/>
    <w:rsid w:val="00E05C78"/>
    <w:rsid w:val="00E060C2"/>
    <w:rsid w:val="00E06324"/>
    <w:rsid w:val="00E06D17"/>
    <w:rsid w:val="00E07B81"/>
    <w:rsid w:val="00E07BE2"/>
    <w:rsid w:val="00E10AFD"/>
    <w:rsid w:val="00E12B11"/>
    <w:rsid w:val="00E12FB0"/>
    <w:rsid w:val="00E14814"/>
    <w:rsid w:val="00E1591B"/>
    <w:rsid w:val="00E16A50"/>
    <w:rsid w:val="00E177A3"/>
    <w:rsid w:val="00E20C19"/>
    <w:rsid w:val="00E240AD"/>
    <w:rsid w:val="00E249D5"/>
    <w:rsid w:val="00E25017"/>
    <w:rsid w:val="00E262AE"/>
    <w:rsid w:val="00E26F73"/>
    <w:rsid w:val="00E30A34"/>
    <w:rsid w:val="00E32A29"/>
    <w:rsid w:val="00E32B03"/>
    <w:rsid w:val="00E33C68"/>
    <w:rsid w:val="00E34EEB"/>
    <w:rsid w:val="00E358EA"/>
    <w:rsid w:val="00E3687C"/>
    <w:rsid w:val="00E415A3"/>
    <w:rsid w:val="00E41B2E"/>
    <w:rsid w:val="00E44EB9"/>
    <w:rsid w:val="00E45BDC"/>
    <w:rsid w:val="00E46358"/>
    <w:rsid w:val="00E471DC"/>
    <w:rsid w:val="00E47480"/>
    <w:rsid w:val="00E478D2"/>
    <w:rsid w:val="00E50EB4"/>
    <w:rsid w:val="00E52458"/>
    <w:rsid w:val="00E532FC"/>
    <w:rsid w:val="00E548DE"/>
    <w:rsid w:val="00E559B4"/>
    <w:rsid w:val="00E55BB0"/>
    <w:rsid w:val="00E607B9"/>
    <w:rsid w:val="00E609E5"/>
    <w:rsid w:val="00E60F27"/>
    <w:rsid w:val="00E61FD8"/>
    <w:rsid w:val="00E64D93"/>
    <w:rsid w:val="00E65EDB"/>
    <w:rsid w:val="00E66927"/>
    <w:rsid w:val="00E66BDF"/>
    <w:rsid w:val="00E677B8"/>
    <w:rsid w:val="00E67FA1"/>
    <w:rsid w:val="00E71CA4"/>
    <w:rsid w:val="00E7369B"/>
    <w:rsid w:val="00E7387D"/>
    <w:rsid w:val="00E73D53"/>
    <w:rsid w:val="00E75111"/>
    <w:rsid w:val="00E77296"/>
    <w:rsid w:val="00E77D9F"/>
    <w:rsid w:val="00E77F84"/>
    <w:rsid w:val="00E82F40"/>
    <w:rsid w:val="00E83A7F"/>
    <w:rsid w:val="00E87527"/>
    <w:rsid w:val="00E87A94"/>
    <w:rsid w:val="00E87EF7"/>
    <w:rsid w:val="00E90D45"/>
    <w:rsid w:val="00E92033"/>
    <w:rsid w:val="00E93763"/>
    <w:rsid w:val="00E95D2A"/>
    <w:rsid w:val="00E96C4C"/>
    <w:rsid w:val="00EA18F0"/>
    <w:rsid w:val="00EA2AAE"/>
    <w:rsid w:val="00EA2EC0"/>
    <w:rsid w:val="00EA3133"/>
    <w:rsid w:val="00EA427A"/>
    <w:rsid w:val="00EA6DE3"/>
    <w:rsid w:val="00EA723B"/>
    <w:rsid w:val="00EB0168"/>
    <w:rsid w:val="00EB17A3"/>
    <w:rsid w:val="00EB4D54"/>
    <w:rsid w:val="00EB6350"/>
    <w:rsid w:val="00EB687A"/>
    <w:rsid w:val="00EB77A4"/>
    <w:rsid w:val="00EC2F62"/>
    <w:rsid w:val="00EC33F7"/>
    <w:rsid w:val="00EC62EB"/>
    <w:rsid w:val="00EC6E9F"/>
    <w:rsid w:val="00ED3C9E"/>
    <w:rsid w:val="00ED44F0"/>
    <w:rsid w:val="00ED4B33"/>
    <w:rsid w:val="00ED555A"/>
    <w:rsid w:val="00ED5993"/>
    <w:rsid w:val="00ED66FB"/>
    <w:rsid w:val="00ED7DD6"/>
    <w:rsid w:val="00EE060B"/>
    <w:rsid w:val="00EE15A1"/>
    <w:rsid w:val="00EE2040"/>
    <w:rsid w:val="00EE2A7C"/>
    <w:rsid w:val="00EE2C42"/>
    <w:rsid w:val="00EE341B"/>
    <w:rsid w:val="00EE355D"/>
    <w:rsid w:val="00EE3C69"/>
    <w:rsid w:val="00EE4453"/>
    <w:rsid w:val="00EE5FCE"/>
    <w:rsid w:val="00EE6BBD"/>
    <w:rsid w:val="00EE6E1E"/>
    <w:rsid w:val="00EE705F"/>
    <w:rsid w:val="00EF1462"/>
    <w:rsid w:val="00EF1775"/>
    <w:rsid w:val="00EF1B30"/>
    <w:rsid w:val="00EF54FD"/>
    <w:rsid w:val="00F02DA4"/>
    <w:rsid w:val="00F03E66"/>
    <w:rsid w:val="00F07F0D"/>
    <w:rsid w:val="00F111C1"/>
    <w:rsid w:val="00F12A6E"/>
    <w:rsid w:val="00F13112"/>
    <w:rsid w:val="00F13911"/>
    <w:rsid w:val="00F1456F"/>
    <w:rsid w:val="00F15471"/>
    <w:rsid w:val="00F162D2"/>
    <w:rsid w:val="00F16FE6"/>
    <w:rsid w:val="00F17C40"/>
    <w:rsid w:val="00F21072"/>
    <w:rsid w:val="00F21D6C"/>
    <w:rsid w:val="00F2280D"/>
    <w:rsid w:val="00F238BD"/>
    <w:rsid w:val="00F24992"/>
    <w:rsid w:val="00F2536E"/>
    <w:rsid w:val="00F275B9"/>
    <w:rsid w:val="00F3099A"/>
    <w:rsid w:val="00F32F2F"/>
    <w:rsid w:val="00F33F3F"/>
    <w:rsid w:val="00F341A9"/>
    <w:rsid w:val="00F357BA"/>
    <w:rsid w:val="00F35BDD"/>
    <w:rsid w:val="00F35EF0"/>
    <w:rsid w:val="00F3781F"/>
    <w:rsid w:val="00F403FD"/>
    <w:rsid w:val="00F41E72"/>
    <w:rsid w:val="00F4268A"/>
    <w:rsid w:val="00F45BDF"/>
    <w:rsid w:val="00F46E45"/>
    <w:rsid w:val="00F50300"/>
    <w:rsid w:val="00F50D92"/>
    <w:rsid w:val="00F5414B"/>
    <w:rsid w:val="00F54BBF"/>
    <w:rsid w:val="00F56818"/>
    <w:rsid w:val="00F56E39"/>
    <w:rsid w:val="00F614C4"/>
    <w:rsid w:val="00F623E9"/>
    <w:rsid w:val="00F63951"/>
    <w:rsid w:val="00F63C86"/>
    <w:rsid w:val="00F67460"/>
    <w:rsid w:val="00F700E1"/>
    <w:rsid w:val="00F732C5"/>
    <w:rsid w:val="00F75E5C"/>
    <w:rsid w:val="00F766BE"/>
    <w:rsid w:val="00F77EB9"/>
    <w:rsid w:val="00F80635"/>
    <w:rsid w:val="00F8115F"/>
    <w:rsid w:val="00F815D1"/>
    <w:rsid w:val="00F81E7E"/>
    <w:rsid w:val="00F81F0F"/>
    <w:rsid w:val="00F82060"/>
    <w:rsid w:val="00F825F4"/>
    <w:rsid w:val="00F8281D"/>
    <w:rsid w:val="00F8465E"/>
    <w:rsid w:val="00F855F9"/>
    <w:rsid w:val="00F867D7"/>
    <w:rsid w:val="00F92AA1"/>
    <w:rsid w:val="00F932DE"/>
    <w:rsid w:val="00F93A41"/>
    <w:rsid w:val="00F94A6E"/>
    <w:rsid w:val="00F963DD"/>
    <w:rsid w:val="00F9641A"/>
    <w:rsid w:val="00F97004"/>
    <w:rsid w:val="00FA1DAE"/>
    <w:rsid w:val="00FA2045"/>
    <w:rsid w:val="00FA7A66"/>
    <w:rsid w:val="00FB1AA9"/>
    <w:rsid w:val="00FB235C"/>
    <w:rsid w:val="00FB279C"/>
    <w:rsid w:val="00FB3593"/>
    <w:rsid w:val="00FB4B5A"/>
    <w:rsid w:val="00FB5963"/>
    <w:rsid w:val="00FB5DAA"/>
    <w:rsid w:val="00FB7B9C"/>
    <w:rsid w:val="00FC04B9"/>
    <w:rsid w:val="00FC161A"/>
    <w:rsid w:val="00FC23D5"/>
    <w:rsid w:val="00FC4337"/>
    <w:rsid w:val="00FC4628"/>
    <w:rsid w:val="00FC4C1A"/>
    <w:rsid w:val="00FC628F"/>
    <w:rsid w:val="00FC6468"/>
    <w:rsid w:val="00FC6C9F"/>
    <w:rsid w:val="00FC6D49"/>
    <w:rsid w:val="00FD2568"/>
    <w:rsid w:val="00FD27E4"/>
    <w:rsid w:val="00FD345D"/>
    <w:rsid w:val="00FD46F8"/>
    <w:rsid w:val="00FD4922"/>
    <w:rsid w:val="00FD6461"/>
    <w:rsid w:val="00FE0281"/>
    <w:rsid w:val="00FE29DC"/>
    <w:rsid w:val="00FE636F"/>
    <w:rsid w:val="00FE7083"/>
    <w:rsid w:val="00FF019F"/>
    <w:rsid w:val="00FF19AC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3A0C79D6-A3E3-4E1B-BF26-D24DD87B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rsid w:val="00C873E9"/>
    <w:pPr>
      <w:jc w:val="center"/>
    </w:pPr>
  </w:style>
  <w:style w:type="paragraph" w:customStyle="1" w:styleId="EndNoteBibliography">
    <w:name w:val="EndNote Bibliography"/>
    <w:basedOn w:val="Normal"/>
    <w:rsid w:val="00C873E9"/>
  </w:style>
  <w:style w:type="character" w:styleId="PlaceholderText">
    <w:name w:val="Placeholder Text"/>
    <w:basedOn w:val="DefaultParagraphFont"/>
    <w:uiPriority w:val="99"/>
    <w:semiHidden/>
    <w:rsid w:val="0071684F"/>
    <w:rPr>
      <w:color w:val="808080"/>
    </w:rPr>
  </w:style>
  <w:style w:type="paragraph" w:customStyle="1" w:styleId="ParaAttribute1">
    <w:name w:val="ParaAttribute1"/>
    <w:link w:val="ParaAttribute1Carattere"/>
    <w:rsid w:val="00925FAF"/>
    <w:pPr>
      <w:widowControl w:val="0"/>
      <w:wordWrap w:val="0"/>
      <w:jc w:val="both"/>
    </w:pPr>
    <w:rPr>
      <w:rFonts w:eastAsia="Batang"/>
    </w:rPr>
  </w:style>
  <w:style w:type="character" w:customStyle="1" w:styleId="CharAttribute1">
    <w:name w:val="CharAttribute1"/>
    <w:rsid w:val="00925FAF"/>
    <w:rPr>
      <w:rFonts w:ascii="Times New Roman" w:eastAsia="Times New Roman"/>
    </w:rPr>
  </w:style>
  <w:style w:type="character" w:customStyle="1" w:styleId="ParaAttribute1Carattere">
    <w:name w:val="ParaAttribute1 Carattere"/>
    <w:basedOn w:val="DefaultParagraphFont"/>
    <w:link w:val="ParaAttribute1"/>
    <w:rsid w:val="00925FAF"/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BE27F-B822-48EA-8224-2E47905C7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19</Pages>
  <Words>15121</Words>
  <Characters>86193</Characters>
  <Application>Microsoft Office Word</Application>
  <DocSecurity>0</DocSecurity>
  <Lines>718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101112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JoVE Editorial</dc:creator>
  <cp:keywords>Aug 2012 rev</cp:keywords>
  <dc:description/>
  <cp:lastModifiedBy>Alisha Dsouza</cp:lastModifiedBy>
  <cp:revision>32</cp:revision>
  <cp:lastPrinted>2018-05-25T15:35:00Z</cp:lastPrinted>
  <dcterms:created xsi:type="dcterms:W3CDTF">2018-07-17T15:56:00Z</dcterms:created>
  <dcterms:modified xsi:type="dcterms:W3CDTF">2018-07-20T17:01:00Z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