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9CC8F35" w:rsidR="006305D7" w:rsidRPr="005241AD" w:rsidRDefault="006305D7" w:rsidP="003D5BB1">
      <w:pPr>
        <w:pStyle w:val="a3"/>
        <w:spacing w:before="0" w:beforeAutospacing="0" w:after="0" w:afterAutospacing="0"/>
        <w:outlineLvl w:val="0"/>
        <w:rPr>
          <w:rFonts w:cstheme="minorHAnsi"/>
          <w:color w:val="auto"/>
        </w:rPr>
      </w:pPr>
      <w:r w:rsidRPr="005241AD">
        <w:rPr>
          <w:rFonts w:cstheme="minorHAnsi"/>
          <w:b/>
          <w:bCs/>
          <w:color w:val="auto"/>
        </w:rPr>
        <w:t>TITLE:</w:t>
      </w:r>
    </w:p>
    <w:p w14:paraId="0C76090E" w14:textId="3FE72680" w:rsidR="007A4DD6" w:rsidRPr="005241AD" w:rsidRDefault="004B2768" w:rsidP="003D5BB1">
      <w:pPr>
        <w:jc w:val="both"/>
        <w:outlineLvl w:val="0"/>
        <w:rPr>
          <w:rFonts w:ascii="Calibri" w:hAnsi="Calibri" w:cstheme="minorHAnsi"/>
          <w:lang w:val="en-US"/>
        </w:rPr>
      </w:pPr>
      <w:r w:rsidRPr="005241AD">
        <w:rPr>
          <w:rFonts w:ascii="Calibri" w:hAnsi="Calibri" w:cstheme="minorHAnsi"/>
          <w:lang w:val="en-US"/>
        </w:rPr>
        <w:t xml:space="preserve">Intense </w:t>
      </w:r>
      <w:r w:rsidR="008762C0" w:rsidRPr="005241AD">
        <w:rPr>
          <w:rFonts w:ascii="Calibri" w:hAnsi="Calibri" w:cstheme="minorHAnsi"/>
          <w:lang w:val="en-US"/>
        </w:rPr>
        <w:t>Pulsed L</w:t>
      </w:r>
      <w:r w:rsidRPr="005241AD">
        <w:rPr>
          <w:rFonts w:ascii="Calibri" w:hAnsi="Calibri" w:cstheme="minorHAnsi"/>
          <w:lang w:val="en-US"/>
        </w:rPr>
        <w:t xml:space="preserve">ight for the </w:t>
      </w:r>
      <w:r w:rsidR="008762C0" w:rsidRPr="005241AD">
        <w:rPr>
          <w:rFonts w:ascii="Calibri" w:hAnsi="Calibri" w:cstheme="minorHAnsi"/>
          <w:lang w:val="en-US"/>
        </w:rPr>
        <w:t>T</w:t>
      </w:r>
      <w:r w:rsidRPr="005241AD">
        <w:rPr>
          <w:rFonts w:ascii="Calibri" w:hAnsi="Calibri" w:cstheme="minorHAnsi"/>
          <w:lang w:val="en-US"/>
        </w:rPr>
        <w:t xml:space="preserve">reatment of </w:t>
      </w:r>
      <w:r w:rsidR="008762C0" w:rsidRPr="005241AD">
        <w:rPr>
          <w:rFonts w:ascii="Calibri" w:hAnsi="Calibri" w:cstheme="minorHAnsi"/>
          <w:lang w:val="en-US"/>
        </w:rPr>
        <w:t>Dry Eye O</w:t>
      </w:r>
      <w:r w:rsidR="00BB33E8" w:rsidRPr="005241AD">
        <w:rPr>
          <w:rFonts w:ascii="Calibri" w:hAnsi="Calibri" w:cstheme="minorHAnsi"/>
          <w:lang w:val="en-US"/>
        </w:rPr>
        <w:t xml:space="preserve">wing to </w:t>
      </w:r>
      <w:r w:rsidR="008762C0" w:rsidRPr="005241AD">
        <w:rPr>
          <w:rFonts w:ascii="Calibri" w:hAnsi="Calibri" w:cstheme="minorHAnsi"/>
          <w:lang w:val="en-US"/>
        </w:rPr>
        <w:t>M</w:t>
      </w:r>
      <w:r w:rsidR="00BB33E8" w:rsidRPr="005241AD">
        <w:rPr>
          <w:rFonts w:ascii="Calibri" w:hAnsi="Calibri" w:cstheme="minorHAnsi"/>
          <w:lang w:val="en-US"/>
        </w:rPr>
        <w:t>eibomian</w:t>
      </w:r>
      <w:r w:rsidR="008762C0" w:rsidRPr="005241AD">
        <w:rPr>
          <w:rFonts w:ascii="Calibri" w:hAnsi="Calibri" w:cstheme="minorHAnsi"/>
          <w:lang w:val="en-US"/>
        </w:rPr>
        <w:t xml:space="preserve"> Gland D</w:t>
      </w:r>
      <w:r w:rsidR="00BB33E8" w:rsidRPr="005241AD">
        <w:rPr>
          <w:rFonts w:ascii="Calibri" w:hAnsi="Calibri" w:cstheme="minorHAnsi"/>
          <w:lang w:val="en-US"/>
        </w:rPr>
        <w:t>ysfunction</w:t>
      </w:r>
    </w:p>
    <w:p w14:paraId="2E300B21" w14:textId="77777777" w:rsidR="007A4DD6" w:rsidRPr="005241AD" w:rsidRDefault="007A4DD6" w:rsidP="003D5BB1">
      <w:pPr>
        <w:jc w:val="both"/>
        <w:rPr>
          <w:rFonts w:ascii="Calibri" w:hAnsi="Calibri" w:cstheme="minorHAnsi"/>
          <w:b/>
          <w:bCs/>
          <w:lang w:val="en-US"/>
        </w:rPr>
      </w:pPr>
    </w:p>
    <w:p w14:paraId="3D080DA3" w14:textId="1D1DF0DB" w:rsidR="006305D7" w:rsidRPr="005241AD" w:rsidRDefault="006305D7" w:rsidP="003D5BB1">
      <w:pPr>
        <w:jc w:val="both"/>
        <w:outlineLvl w:val="0"/>
        <w:rPr>
          <w:rFonts w:ascii="Calibri" w:hAnsi="Calibri" w:cstheme="minorHAnsi"/>
          <w:lang w:val="en-US"/>
        </w:rPr>
      </w:pPr>
      <w:r w:rsidRPr="005241AD">
        <w:rPr>
          <w:rFonts w:ascii="Calibri" w:hAnsi="Calibri" w:cstheme="minorHAnsi"/>
          <w:b/>
          <w:bCs/>
          <w:lang w:val="en-US"/>
        </w:rPr>
        <w:t>AUTHORS</w:t>
      </w:r>
      <w:r w:rsidR="000B662E" w:rsidRPr="005241AD">
        <w:rPr>
          <w:rFonts w:ascii="Calibri" w:hAnsi="Calibri" w:cstheme="minorHAnsi"/>
          <w:b/>
          <w:bCs/>
          <w:lang w:val="en-US"/>
        </w:rPr>
        <w:t xml:space="preserve"> &amp; AFFILIATIONS</w:t>
      </w:r>
      <w:r w:rsidRPr="005241AD">
        <w:rPr>
          <w:rFonts w:ascii="Calibri" w:hAnsi="Calibri" w:cstheme="minorHAnsi"/>
          <w:b/>
          <w:bCs/>
          <w:lang w:val="en-US"/>
        </w:rPr>
        <w:t>:</w:t>
      </w:r>
    </w:p>
    <w:p w14:paraId="6F9865AE" w14:textId="4B7C27D3" w:rsidR="002D681D" w:rsidRPr="005241AD" w:rsidRDefault="00BB33E8" w:rsidP="003D5BB1">
      <w:pPr>
        <w:jc w:val="both"/>
        <w:outlineLvl w:val="0"/>
        <w:rPr>
          <w:rFonts w:ascii="Calibri" w:hAnsi="Calibri" w:cstheme="minorHAnsi"/>
          <w:bCs/>
          <w:vertAlign w:val="superscript"/>
          <w:lang w:val="en-US"/>
        </w:rPr>
      </w:pPr>
      <w:r w:rsidRPr="005241AD">
        <w:rPr>
          <w:rFonts w:ascii="Calibri" w:hAnsi="Calibri" w:cstheme="minorHAnsi"/>
          <w:bCs/>
          <w:lang w:val="en-US"/>
        </w:rPr>
        <w:t>Luca Vigo</w:t>
      </w:r>
      <w:r w:rsidRPr="005241AD">
        <w:rPr>
          <w:rFonts w:ascii="Calibri" w:hAnsi="Calibri" w:cstheme="minorHAnsi"/>
          <w:bCs/>
          <w:vertAlign w:val="superscript"/>
          <w:lang w:val="en-US"/>
        </w:rPr>
        <w:t>1</w:t>
      </w:r>
      <w:r w:rsidRPr="005241AD">
        <w:rPr>
          <w:rFonts w:ascii="Calibri" w:hAnsi="Calibri" w:cstheme="minorHAnsi"/>
          <w:bCs/>
          <w:lang w:val="en-US"/>
        </w:rPr>
        <w:t xml:space="preserve">, </w:t>
      </w:r>
      <w:r w:rsidR="00D7259B" w:rsidRPr="005241AD">
        <w:rPr>
          <w:rFonts w:ascii="Calibri" w:hAnsi="Calibri" w:cstheme="minorHAnsi"/>
          <w:bCs/>
          <w:lang w:val="en-US"/>
        </w:rPr>
        <w:t>Giuseppe G</w:t>
      </w:r>
      <w:r w:rsidR="004B2768" w:rsidRPr="005241AD">
        <w:rPr>
          <w:rFonts w:ascii="Calibri" w:hAnsi="Calibri" w:cstheme="minorHAnsi"/>
          <w:bCs/>
          <w:lang w:val="en-US"/>
        </w:rPr>
        <w:t>iannaccare</w:t>
      </w:r>
      <w:r w:rsidRPr="005241AD">
        <w:rPr>
          <w:rFonts w:ascii="Calibri" w:hAnsi="Calibri" w:cstheme="minorHAnsi"/>
          <w:bCs/>
          <w:vertAlign w:val="superscript"/>
          <w:lang w:val="en-US"/>
        </w:rPr>
        <w:t>2</w:t>
      </w:r>
      <w:r w:rsidR="004B2768" w:rsidRPr="005241AD">
        <w:rPr>
          <w:rFonts w:ascii="Calibri" w:hAnsi="Calibri" w:cstheme="minorHAnsi"/>
          <w:bCs/>
          <w:lang w:val="en-US"/>
        </w:rPr>
        <w:t>, Stefano Sebastiani</w:t>
      </w:r>
      <w:r w:rsidRPr="005241AD">
        <w:rPr>
          <w:rFonts w:ascii="Calibri" w:hAnsi="Calibri" w:cstheme="minorHAnsi"/>
          <w:bCs/>
          <w:vertAlign w:val="superscript"/>
          <w:lang w:val="en-US"/>
        </w:rPr>
        <w:t>2</w:t>
      </w:r>
      <w:r w:rsidR="004B2768" w:rsidRPr="005241AD">
        <w:rPr>
          <w:rFonts w:ascii="Calibri" w:hAnsi="Calibri" w:cstheme="minorHAnsi"/>
          <w:bCs/>
          <w:lang w:val="en-US"/>
        </w:rPr>
        <w:t>, Marco Pellegrini</w:t>
      </w:r>
      <w:r w:rsidRPr="005241AD">
        <w:rPr>
          <w:rFonts w:ascii="Calibri" w:hAnsi="Calibri" w:cstheme="minorHAnsi"/>
          <w:bCs/>
          <w:vertAlign w:val="superscript"/>
          <w:lang w:val="en-US"/>
        </w:rPr>
        <w:t>2</w:t>
      </w:r>
      <w:r w:rsidR="004B2768" w:rsidRPr="005241AD">
        <w:rPr>
          <w:rFonts w:ascii="Calibri" w:hAnsi="Calibri" w:cstheme="minorHAnsi"/>
          <w:bCs/>
          <w:lang w:val="en-US"/>
        </w:rPr>
        <w:t>,</w:t>
      </w:r>
      <w:r w:rsidR="00EA3B96" w:rsidRPr="005241AD">
        <w:rPr>
          <w:rFonts w:ascii="Calibri" w:hAnsi="Calibri" w:cstheme="minorHAnsi"/>
          <w:bCs/>
          <w:lang w:val="en-US"/>
        </w:rPr>
        <w:t xml:space="preserve"> </w:t>
      </w:r>
      <w:r w:rsidR="004B2768" w:rsidRPr="005241AD">
        <w:rPr>
          <w:rFonts w:ascii="Calibri" w:hAnsi="Calibri" w:cstheme="minorHAnsi"/>
          <w:bCs/>
          <w:lang w:val="en-US"/>
        </w:rPr>
        <w:t>Francesco Carones</w:t>
      </w:r>
      <w:r w:rsidRPr="005241AD">
        <w:rPr>
          <w:rFonts w:ascii="Calibri" w:hAnsi="Calibri" w:cstheme="minorHAnsi"/>
          <w:bCs/>
          <w:vertAlign w:val="superscript"/>
          <w:lang w:val="en-US"/>
        </w:rPr>
        <w:t>1</w:t>
      </w:r>
    </w:p>
    <w:p w14:paraId="1C84185A" w14:textId="1692D840" w:rsidR="004B2768" w:rsidRPr="005241AD" w:rsidRDefault="00BB33E8" w:rsidP="003D5BB1">
      <w:pPr>
        <w:jc w:val="both"/>
        <w:outlineLvl w:val="0"/>
        <w:rPr>
          <w:rFonts w:ascii="Calibri" w:hAnsi="Calibri" w:cstheme="minorHAnsi"/>
          <w:bCs/>
          <w:lang w:val="en-US"/>
        </w:rPr>
      </w:pPr>
      <w:r w:rsidRPr="005241AD">
        <w:rPr>
          <w:rFonts w:ascii="Calibri" w:hAnsi="Calibri" w:cstheme="minorHAnsi"/>
          <w:bCs/>
          <w:vertAlign w:val="superscript"/>
          <w:lang w:val="en-US"/>
        </w:rPr>
        <w:t>1</w:t>
      </w:r>
      <w:r w:rsidR="004B2768" w:rsidRPr="005241AD">
        <w:rPr>
          <w:rFonts w:ascii="Calibri" w:hAnsi="Calibri" w:cstheme="minorHAnsi"/>
          <w:bCs/>
          <w:lang w:val="en-US"/>
        </w:rPr>
        <w:t>Carones Ophthalmology Center, Milan, Italy</w:t>
      </w:r>
    </w:p>
    <w:p w14:paraId="71E67B14" w14:textId="78E5F58E" w:rsidR="00BB33E8" w:rsidRPr="005241AD" w:rsidRDefault="00BB33E8" w:rsidP="003D5BB1">
      <w:pPr>
        <w:jc w:val="both"/>
        <w:outlineLvl w:val="0"/>
        <w:rPr>
          <w:rFonts w:ascii="Calibri" w:hAnsi="Calibri" w:cstheme="minorHAnsi"/>
          <w:bCs/>
          <w:lang w:val="en-US"/>
        </w:rPr>
      </w:pPr>
      <w:r w:rsidRPr="005241AD">
        <w:rPr>
          <w:rFonts w:ascii="Calibri" w:hAnsi="Calibri" w:cstheme="minorHAnsi"/>
          <w:bCs/>
          <w:vertAlign w:val="superscript"/>
          <w:lang w:val="en-US"/>
        </w:rPr>
        <w:t>2</w:t>
      </w:r>
      <w:r w:rsidRPr="005241AD">
        <w:rPr>
          <w:rFonts w:ascii="Calibri" w:hAnsi="Calibri" w:cstheme="minorHAnsi"/>
          <w:bCs/>
          <w:lang w:val="en-US"/>
        </w:rPr>
        <w:t xml:space="preserve">Ophthalmology Unit, </w:t>
      </w:r>
      <w:proofErr w:type="spellStart"/>
      <w:proofErr w:type="gramStart"/>
      <w:r w:rsidRPr="005241AD">
        <w:rPr>
          <w:rFonts w:ascii="Calibri" w:hAnsi="Calibri" w:cstheme="minorHAnsi"/>
          <w:bCs/>
          <w:lang w:val="en-US"/>
        </w:rPr>
        <w:t>S.Orsola</w:t>
      </w:r>
      <w:proofErr w:type="spellEnd"/>
      <w:proofErr w:type="gramEnd"/>
      <w:r w:rsidRPr="005241AD">
        <w:rPr>
          <w:rFonts w:ascii="Calibri" w:hAnsi="Calibri" w:cstheme="minorHAnsi"/>
          <w:bCs/>
          <w:lang w:val="en-US"/>
        </w:rPr>
        <w:t xml:space="preserve">-Malpighi </w:t>
      </w:r>
      <w:r w:rsidR="00FB37F9" w:rsidRPr="005241AD">
        <w:rPr>
          <w:rFonts w:ascii="Calibri" w:hAnsi="Calibri" w:cstheme="minorHAnsi"/>
          <w:bCs/>
          <w:lang w:val="en-US"/>
        </w:rPr>
        <w:t>University</w:t>
      </w:r>
      <w:r w:rsidRPr="005241AD">
        <w:rPr>
          <w:rFonts w:ascii="Calibri" w:hAnsi="Calibri" w:cstheme="minorHAnsi"/>
          <w:bCs/>
          <w:lang w:val="en-US"/>
        </w:rPr>
        <w:t xml:space="preserve"> Hospital, DIMES, University of Bologna, Italy</w:t>
      </w:r>
    </w:p>
    <w:p w14:paraId="2DC90CA1" w14:textId="77777777" w:rsidR="00D520F1" w:rsidRPr="005241AD" w:rsidRDefault="00D520F1" w:rsidP="003D5BB1">
      <w:pPr>
        <w:jc w:val="both"/>
        <w:rPr>
          <w:rFonts w:ascii="Calibri" w:hAnsi="Calibri" w:cstheme="minorHAnsi"/>
          <w:bCs/>
          <w:lang w:val="en-US"/>
        </w:rPr>
      </w:pPr>
    </w:p>
    <w:p w14:paraId="0CCD3146" w14:textId="0423B37C" w:rsidR="00A21A42" w:rsidRPr="005241AD" w:rsidRDefault="00A21A42" w:rsidP="003D5BB1">
      <w:pPr>
        <w:jc w:val="both"/>
        <w:outlineLvl w:val="0"/>
        <w:rPr>
          <w:rFonts w:ascii="Calibri" w:hAnsi="Calibri" w:cstheme="minorHAnsi"/>
          <w:b/>
          <w:bCs/>
          <w:lang w:val="en-US"/>
        </w:rPr>
      </w:pPr>
      <w:r w:rsidRPr="005241AD">
        <w:rPr>
          <w:rFonts w:ascii="Calibri" w:hAnsi="Calibri" w:cstheme="minorHAnsi"/>
          <w:b/>
          <w:bCs/>
          <w:lang w:val="en-US"/>
        </w:rPr>
        <w:t>CORRESPONDING AUTHOR:</w:t>
      </w:r>
    </w:p>
    <w:p w14:paraId="51518471" w14:textId="0DFED0C9" w:rsidR="00D7259B" w:rsidRPr="005241AD" w:rsidRDefault="008B6580" w:rsidP="003D5BB1">
      <w:pPr>
        <w:jc w:val="both"/>
        <w:outlineLvl w:val="0"/>
        <w:rPr>
          <w:rFonts w:ascii="Calibri" w:hAnsi="Calibri" w:cstheme="minorHAnsi"/>
          <w:bCs/>
          <w:i/>
          <w:lang w:val="en-US"/>
        </w:rPr>
      </w:pPr>
      <w:r w:rsidRPr="005241AD">
        <w:rPr>
          <w:rFonts w:ascii="Calibri" w:hAnsi="Calibri" w:cstheme="minorHAnsi"/>
          <w:bCs/>
          <w:lang w:val="en-US"/>
        </w:rPr>
        <w:t xml:space="preserve">Giuseppe </w:t>
      </w:r>
      <w:proofErr w:type="spellStart"/>
      <w:r w:rsidRPr="005241AD">
        <w:rPr>
          <w:rFonts w:ascii="Calibri" w:hAnsi="Calibri" w:cstheme="minorHAnsi"/>
          <w:bCs/>
          <w:lang w:val="en-US"/>
        </w:rPr>
        <w:t>Giannaccare</w:t>
      </w:r>
      <w:proofErr w:type="spellEnd"/>
    </w:p>
    <w:p w14:paraId="3F52C236" w14:textId="54A53AE6" w:rsidR="00D7259B" w:rsidRPr="005241AD" w:rsidRDefault="00D7259B" w:rsidP="003D5BB1">
      <w:pPr>
        <w:jc w:val="both"/>
        <w:rPr>
          <w:rFonts w:ascii="Calibri" w:hAnsi="Calibri" w:cstheme="minorHAnsi"/>
          <w:bCs/>
          <w:lang w:val="en-US"/>
        </w:rPr>
      </w:pPr>
      <w:r w:rsidRPr="005241AD">
        <w:rPr>
          <w:rFonts w:ascii="Calibri" w:hAnsi="Calibri" w:cstheme="minorHAnsi"/>
          <w:bCs/>
          <w:lang w:val="en-US"/>
        </w:rPr>
        <w:t>Email Address:</w:t>
      </w:r>
      <w:r w:rsidRPr="005241AD">
        <w:rPr>
          <w:rFonts w:ascii="Calibri" w:hAnsi="Calibri" w:cstheme="minorHAnsi"/>
          <w:bCs/>
          <w:i/>
          <w:lang w:val="en-US"/>
        </w:rPr>
        <w:t xml:space="preserve"> </w:t>
      </w:r>
      <w:r w:rsidR="008B6580" w:rsidRPr="005241AD">
        <w:rPr>
          <w:rFonts w:ascii="Calibri" w:hAnsi="Calibri" w:cstheme="minorHAnsi"/>
          <w:bCs/>
          <w:lang w:val="en-US"/>
        </w:rPr>
        <w:t>giuseppe.giannaccare@gmail.com</w:t>
      </w:r>
    </w:p>
    <w:p w14:paraId="64F15F51" w14:textId="6B942994" w:rsidR="00D7259B" w:rsidRPr="005241AD" w:rsidRDefault="00D7259B" w:rsidP="003D5BB1">
      <w:pPr>
        <w:jc w:val="both"/>
        <w:rPr>
          <w:rFonts w:ascii="Calibri" w:hAnsi="Calibri" w:cstheme="minorHAnsi"/>
          <w:bCs/>
          <w:lang w:val="en-US"/>
        </w:rPr>
      </w:pPr>
      <w:r w:rsidRPr="005241AD">
        <w:rPr>
          <w:rFonts w:ascii="Calibri" w:hAnsi="Calibri" w:cstheme="minorHAnsi"/>
          <w:bCs/>
          <w:lang w:val="en-US"/>
        </w:rPr>
        <w:t xml:space="preserve">Tel: </w:t>
      </w:r>
      <w:r w:rsidR="002D681D" w:rsidRPr="005241AD">
        <w:rPr>
          <w:rFonts w:ascii="Calibri" w:hAnsi="Calibri" w:cstheme="minorHAnsi"/>
          <w:bCs/>
          <w:lang w:val="en-US"/>
        </w:rPr>
        <w:t>00</w:t>
      </w:r>
      <w:r w:rsidR="00C1607F" w:rsidRPr="005241AD">
        <w:rPr>
          <w:rFonts w:ascii="Calibri" w:hAnsi="Calibri" w:cstheme="minorHAnsi"/>
          <w:bCs/>
          <w:lang w:val="en-US"/>
        </w:rPr>
        <w:t>39 0512142845</w:t>
      </w:r>
    </w:p>
    <w:p w14:paraId="748C9689" w14:textId="01696A37" w:rsidR="00C1607F" w:rsidRPr="005241AD" w:rsidRDefault="002D681D" w:rsidP="003D5BB1">
      <w:pPr>
        <w:jc w:val="both"/>
        <w:rPr>
          <w:rFonts w:ascii="Calibri" w:hAnsi="Calibri" w:cstheme="minorHAnsi"/>
          <w:bCs/>
          <w:lang w:val="en-US"/>
        </w:rPr>
      </w:pPr>
      <w:r w:rsidRPr="005241AD">
        <w:rPr>
          <w:rFonts w:ascii="Calibri" w:hAnsi="Calibri" w:cstheme="minorHAnsi"/>
          <w:bCs/>
          <w:lang w:val="en-US"/>
        </w:rPr>
        <w:t>Fax: 00</w:t>
      </w:r>
      <w:r w:rsidR="00C1607F" w:rsidRPr="005241AD">
        <w:rPr>
          <w:rFonts w:ascii="Calibri" w:hAnsi="Calibri" w:cstheme="minorHAnsi"/>
          <w:bCs/>
          <w:lang w:val="en-US"/>
        </w:rPr>
        <w:t>39 051342821</w:t>
      </w:r>
    </w:p>
    <w:p w14:paraId="4650C44B" w14:textId="77777777" w:rsidR="00151194" w:rsidRPr="005241AD" w:rsidRDefault="00151194" w:rsidP="003D5BB1">
      <w:pPr>
        <w:jc w:val="both"/>
        <w:rPr>
          <w:rFonts w:ascii="Calibri" w:hAnsi="Calibri" w:cstheme="minorHAnsi"/>
          <w:bCs/>
          <w:lang w:val="en-US"/>
        </w:rPr>
      </w:pPr>
    </w:p>
    <w:p w14:paraId="42CCAA41" w14:textId="305FBF47" w:rsidR="00151194" w:rsidRPr="005241AD" w:rsidRDefault="00A21A42" w:rsidP="003D5BB1">
      <w:pPr>
        <w:jc w:val="both"/>
        <w:rPr>
          <w:rFonts w:ascii="Calibri" w:hAnsi="Calibri" w:cstheme="minorHAnsi"/>
          <w:b/>
          <w:bCs/>
          <w:lang w:val="en-US"/>
        </w:rPr>
      </w:pPr>
      <w:r w:rsidRPr="005241AD">
        <w:rPr>
          <w:rFonts w:ascii="Calibri" w:hAnsi="Calibri" w:cstheme="minorHAnsi"/>
          <w:b/>
          <w:bCs/>
          <w:lang w:val="en-US"/>
        </w:rPr>
        <w:t>EMAIL ADDRESSES</w:t>
      </w:r>
      <w:r w:rsidR="00314683" w:rsidRPr="00314683">
        <w:rPr>
          <w:rFonts w:ascii="Calibri" w:hAnsi="Calibri" w:cstheme="minorHAnsi"/>
          <w:b/>
          <w:bCs/>
          <w:lang w:val="en-US"/>
        </w:rPr>
        <w:t xml:space="preserve"> </w:t>
      </w:r>
      <w:r w:rsidR="00314683">
        <w:rPr>
          <w:rFonts w:ascii="Calibri" w:hAnsi="Calibri" w:cstheme="minorHAnsi"/>
          <w:b/>
          <w:bCs/>
          <w:lang w:val="en-US"/>
        </w:rPr>
        <w:t xml:space="preserve">OF </w:t>
      </w:r>
      <w:r w:rsidR="00314683" w:rsidRPr="005241AD">
        <w:rPr>
          <w:rFonts w:ascii="Calibri" w:hAnsi="Calibri" w:cstheme="minorHAnsi"/>
          <w:b/>
          <w:bCs/>
          <w:lang w:val="en-US"/>
        </w:rPr>
        <w:t>CO-AUTHORS</w:t>
      </w:r>
      <w:r w:rsidRPr="005241AD">
        <w:rPr>
          <w:rFonts w:ascii="Calibri" w:hAnsi="Calibri" w:cstheme="minorHAnsi"/>
          <w:b/>
          <w:bCs/>
          <w:lang w:val="en-US"/>
        </w:rPr>
        <w:t>:</w:t>
      </w:r>
    </w:p>
    <w:p w14:paraId="03AE86EB" w14:textId="09F211BA" w:rsidR="00767846" w:rsidRPr="005241AD" w:rsidRDefault="00767846" w:rsidP="003D5BB1">
      <w:pPr>
        <w:jc w:val="both"/>
        <w:rPr>
          <w:rFonts w:ascii="Calibri" w:hAnsi="Calibri" w:cstheme="minorHAnsi"/>
          <w:bCs/>
          <w:lang w:val="en-US"/>
        </w:rPr>
      </w:pPr>
      <w:r w:rsidRPr="005241AD">
        <w:rPr>
          <w:rFonts w:ascii="Calibri" w:hAnsi="Calibri" w:cstheme="minorHAnsi"/>
          <w:bCs/>
          <w:lang w:val="en-US"/>
        </w:rPr>
        <w:t>Luca Vigo: lvigo@carones.com</w:t>
      </w:r>
    </w:p>
    <w:p w14:paraId="1E207F98" w14:textId="4A899F38" w:rsidR="00151194" w:rsidRPr="005241AD" w:rsidRDefault="00151194" w:rsidP="003D5BB1">
      <w:pPr>
        <w:jc w:val="both"/>
        <w:rPr>
          <w:rFonts w:ascii="Calibri" w:hAnsi="Calibri" w:cstheme="minorHAnsi"/>
          <w:bCs/>
          <w:lang w:val="en-US"/>
        </w:rPr>
      </w:pPr>
      <w:r w:rsidRPr="005241AD">
        <w:rPr>
          <w:rFonts w:ascii="Calibri" w:hAnsi="Calibri" w:cstheme="minorHAnsi"/>
          <w:bCs/>
          <w:lang w:val="en-US"/>
        </w:rPr>
        <w:t xml:space="preserve">Stefano </w:t>
      </w:r>
      <w:proofErr w:type="spellStart"/>
      <w:r w:rsidRPr="005241AD">
        <w:rPr>
          <w:rFonts w:ascii="Calibri" w:hAnsi="Calibri" w:cstheme="minorHAnsi"/>
          <w:bCs/>
          <w:lang w:val="en-US"/>
        </w:rPr>
        <w:t>Sebastiani</w:t>
      </w:r>
      <w:proofErr w:type="spellEnd"/>
      <w:r w:rsidRPr="005241AD">
        <w:rPr>
          <w:rFonts w:ascii="Calibri" w:hAnsi="Calibri" w:cstheme="minorHAnsi"/>
          <w:bCs/>
          <w:lang w:val="en-US"/>
        </w:rPr>
        <w:t xml:space="preserve">: </w:t>
      </w:r>
      <w:r w:rsidR="004B2768" w:rsidRPr="005241AD">
        <w:rPr>
          <w:rFonts w:ascii="Calibri" w:hAnsi="Calibri" w:cstheme="minorHAnsi"/>
          <w:bCs/>
          <w:lang w:val="en-US"/>
        </w:rPr>
        <w:t>stefano.sebastiani3@gmail.com</w:t>
      </w:r>
    </w:p>
    <w:p w14:paraId="42F255CD" w14:textId="2602D643" w:rsidR="004B2768" w:rsidRPr="005241AD" w:rsidRDefault="004B2768" w:rsidP="003D5BB1">
      <w:pPr>
        <w:jc w:val="both"/>
        <w:rPr>
          <w:rFonts w:ascii="Calibri" w:hAnsi="Calibri" w:cstheme="minorHAnsi"/>
          <w:bCs/>
          <w:lang w:val="en-US"/>
        </w:rPr>
      </w:pPr>
      <w:r w:rsidRPr="005241AD">
        <w:rPr>
          <w:rFonts w:ascii="Calibri" w:hAnsi="Calibri" w:cstheme="minorHAnsi"/>
          <w:bCs/>
          <w:lang w:val="en-US"/>
        </w:rPr>
        <w:t>Marco Pellegrini: marco.pellegrini@hotmail.it</w:t>
      </w:r>
    </w:p>
    <w:p w14:paraId="60FCB589" w14:textId="7C7AD64D" w:rsidR="00D04A95" w:rsidRPr="005241AD" w:rsidRDefault="004B2768" w:rsidP="003D5BB1">
      <w:pPr>
        <w:jc w:val="both"/>
        <w:rPr>
          <w:rFonts w:ascii="Calibri" w:hAnsi="Calibri" w:cstheme="minorHAnsi"/>
          <w:bCs/>
          <w:lang w:val="en-US"/>
        </w:rPr>
      </w:pPr>
      <w:r w:rsidRPr="005241AD">
        <w:rPr>
          <w:rFonts w:ascii="Calibri" w:hAnsi="Calibri" w:cstheme="minorHAnsi"/>
          <w:bCs/>
          <w:lang w:val="en-US"/>
        </w:rPr>
        <w:t xml:space="preserve">Francesco </w:t>
      </w:r>
      <w:proofErr w:type="spellStart"/>
      <w:r w:rsidRPr="005241AD">
        <w:rPr>
          <w:rFonts w:ascii="Calibri" w:hAnsi="Calibri" w:cstheme="minorHAnsi"/>
          <w:bCs/>
          <w:lang w:val="en-US"/>
        </w:rPr>
        <w:t>Carones</w:t>
      </w:r>
      <w:proofErr w:type="spellEnd"/>
      <w:r w:rsidRPr="005241AD">
        <w:rPr>
          <w:rFonts w:ascii="Calibri" w:hAnsi="Calibri" w:cstheme="minorHAnsi"/>
          <w:bCs/>
          <w:lang w:val="en-US"/>
        </w:rPr>
        <w:t>: fcarones@carones.com</w:t>
      </w:r>
    </w:p>
    <w:p w14:paraId="63E2EAE0" w14:textId="77777777" w:rsidR="00E33011" w:rsidRPr="005241AD" w:rsidRDefault="00E33011" w:rsidP="003D5BB1">
      <w:pPr>
        <w:pStyle w:val="a3"/>
        <w:spacing w:before="0" w:beforeAutospacing="0" w:after="0" w:afterAutospacing="0"/>
        <w:outlineLvl w:val="0"/>
        <w:rPr>
          <w:rFonts w:cstheme="minorHAnsi"/>
          <w:b/>
          <w:bCs/>
          <w:color w:val="auto"/>
        </w:rPr>
      </w:pPr>
    </w:p>
    <w:p w14:paraId="2F9C196C" w14:textId="77777777" w:rsidR="00163203" w:rsidRPr="005241AD" w:rsidRDefault="006305D7" w:rsidP="003D5BB1">
      <w:pPr>
        <w:pStyle w:val="a3"/>
        <w:spacing w:before="0" w:beforeAutospacing="0" w:after="0" w:afterAutospacing="0"/>
        <w:outlineLvl w:val="0"/>
        <w:rPr>
          <w:rFonts w:cstheme="minorHAnsi"/>
          <w:b/>
          <w:bCs/>
          <w:color w:val="auto"/>
        </w:rPr>
      </w:pPr>
      <w:r w:rsidRPr="005241AD">
        <w:rPr>
          <w:rFonts w:cstheme="minorHAnsi"/>
          <w:b/>
          <w:bCs/>
          <w:color w:val="auto"/>
        </w:rPr>
        <w:t>KEYWORDS:</w:t>
      </w:r>
    </w:p>
    <w:p w14:paraId="61247B6E" w14:textId="12C020DE" w:rsidR="007327C9" w:rsidRPr="005241AD" w:rsidRDefault="00BB33E8" w:rsidP="003D5BB1">
      <w:pPr>
        <w:jc w:val="both"/>
        <w:outlineLvl w:val="0"/>
        <w:rPr>
          <w:rFonts w:ascii="Calibri" w:hAnsi="Calibri" w:cstheme="minorHAnsi"/>
          <w:bCs/>
          <w:lang w:val="en-US"/>
        </w:rPr>
      </w:pPr>
      <w:r w:rsidRPr="005241AD">
        <w:rPr>
          <w:rFonts w:ascii="Calibri" w:hAnsi="Calibri" w:cstheme="minorHAnsi"/>
          <w:bCs/>
          <w:lang w:val="en-US"/>
        </w:rPr>
        <w:t>Dry eye</w:t>
      </w:r>
      <w:r w:rsidR="005241AD" w:rsidRPr="005241AD">
        <w:rPr>
          <w:rFonts w:ascii="Calibri" w:hAnsi="Calibri" w:cstheme="minorHAnsi"/>
          <w:bCs/>
          <w:lang w:val="en-US"/>
        </w:rPr>
        <w:t>,</w:t>
      </w:r>
      <w:r w:rsidRPr="005241AD">
        <w:rPr>
          <w:rFonts w:ascii="Calibri" w:hAnsi="Calibri" w:cstheme="minorHAnsi"/>
          <w:bCs/>
          <w:lang w:val="en-US"/>
        </w:rPr>
        <w:t xml:space="preserve"> </w:t>
      </w:r>
      <w:proofErr w:type="spellStart"/>
      <w:r w:rsidR="005241AD">
        <w:rPr>
          <w:rFonts w:ascii="Calibri" w:hAnsi="Calibri" w:cstheme="minorHAnsi"/>
          <w:bCs/>
          <w:lang w:val="en-US"/>
        </w:rPr>
        <w:t>m</w:t>
      </w:r>
      <w:r w:rsidRPr="005241AD">
        <w:rPr>
          <w:rFonts w:ascii="Calibri" w:hAnsi="Calibri" w:cstheme="minorHAnsi"/>
          <w:bCs/>
          <w:lang w:val="en-US"/>
        </w:rPr>
        <w:t>eibomian</w:t>
      </w:r>
      <w:proofErr w:type="spellEnd"/>
      <w:r w:rsidRPr="005241AD">
        <w:rPr>
          <w:rFonts w:ascii="Calibri" w:hAnsi="Calibri" w:cstheme="minorHAnsi"/>
          <w:bCs/>
          <w:lang w:val="en-US"/>
        </w:rPr>
        <w:t xml:space="preserve"> gland dysfunction</w:t>
      </w:r>
      <w:r w:rsidR="005241AD" w:rsidRPr="005241AD">
        <w:rPr>
          <w:rFonts w:ascii="Calibri" w:hAnsi="Calibri" w:cstheme="minorHAnsi"/>
          <w:bCs/>
          <w:lang w:val="en-US"/>
        </w:rPr>
        <w:t>,</w:t>
      </w:r>
      <w:r w:rsidR="004B2768" w:rsidRPr="005241AD">
        <w:rPr>
          <w:rFonts w:ascii="Calibri" w:hAnsi="Calibri" w:cstheme="minorHAnsi"/>
          <w:bCs/>
          <w:lang w:val="en-US"/>
        </w:rPr>
        <w:t xml:space="preserve"> intense pulsed l</w:t>
      </w:r>
      <w:r w:rsidRPr="005241AD">
        <w:rPr>
          <w:rFonts w:ascii="Calibri" w:hAnsi="Calibri" w:cstheme="minorHAnsi"/>
          <w:bCs/>
          <w:lang w:val="en-US"/>
        </w:rPr>
        <w:t>ight</w:t>
      </w:r>
      <w:r w:rsidR="005241AD" w:rsidRPr="005241AD">
        <w:rPr>
          <w:rFonts w:ascii="Calibri" w:hAnsi="Calibri" w:cstheme="minorHAnsi"/>
          <w:bCs/>
          <w:lang w:val="en-US"/>
        </w:rPr>
        <w:t>,</w:t>
      </w:r>
      <w:r w:rsidRPr="005241AD">
        <w:rPr>
          <w:rFonts w:ascii="Calibri" w:hAnsi="Calibri" w:cstheme="minorHAnsi"/>
          <w:bCs/>
          <w:lang w:val="en-US"/>
        </w:rPr>
        <w:t xml:space="preserve"> noninvasive break-up time</w:t>
      </w:r>
      <w:r w:rsidR="005241AD" w:rsidRPr="005241AD">
        <w:rPr>
          <w:rFonts w:ascii="Calibri" w:hAnsi="Calibri" w:cstheme="minorHAnsi"/>
          <w:bCs/>
          <w:lang w:val="en-US"/>
        </w:rPr>
        <w:t>,</w:t>
      </w:r>
      <w:r w:rsidRPr="005241AD">
        <w:rPr>
          <w:rFonts w:ascii="Calibri" w:hAnsi="Calibri" w:cstheme="minorHAnsi"/>
          <w:bCs/>
          <w:lang w:val="en-US"/>
        </w:rPr>
        <w:t xml:space="preserve"> lipid layer thickness</w:t>
      </w:r>
      <w:r w:rsidR="005241AD" w:rsidRPr="005241AD">
        <w:rPr>
          <w:rFonts w:ascii="Calibri" w:hAnsi="Calibri" w:cstheme="minorHAnsi"/>
          <w:bCs/>
          <w:lang w:val="en-US"/>
        </w:rPr>
        <w:t>,</w:t>
      </w:r>
      <w:r w:rsidRPr="005241AD">
        <w:rPr>
          <w:rFonts w:ascii="Calibri" w:hAnsi="Calibri" w:cstheme="minorHAnsi"/>
          <w:bCs/>
          <w:lang w:val="en-US"/>
        </w:rPr>
        <w:t xml:space="preserve"> noncontact </w:t>
      </w:r>
      <w:proofErr w:type="spellStart"/>
      <w:r w:rsidRPr="005241AD">
        <w:rPr>
          <w:rFonts w:ascii="Calibri" w:hAnsi="Calibri" w:cstheme="minorHAnsi"/>
          <w:bCs/>
          <w:lang w:val="en-US"/>
        </w:rPr>
        <w:t>meibography</w:t>
      </w:r>
      <w:proofErr w:type="spellEnd"/>
      <w:r w:rsidR="005241AD" w:rsidRPr="005241AD">
        <w:rPr>
          <w:rFonts w:ascii="Calibri" w:hAnsi="Calibri" w:cstheme="minorHAnsi"/>
          <w:bCs/>
          <w:lang w:val="en-US"/>
        </w:rPr>
        <w:t>,</w:t>
      </w:r>
      <w:r w:rsidR="004B2768" w:rsidRPr="005241AD">
        <w:rPr>
          <w:rFonts w:ascii="Calibri" w:hAnsi="Calibri" w:cstheme="minorHAnsi"/>
          <w:bCs/>
          <w:lang w:val="en-US"/>
        </w:rPr>
        <w:t xml:space="preserve"> </w:t>
      </w:r>
      <w:r w:rsidRPr="005241AD">
        <w:rPr>
          <w:rFonts w:ascii="Calibri" w:hAnsi="Calibri" w:cstheme="minorHAnsi"/>
          <w:bCs/>
          <w:lang w:val="en-US"/>
        </w:rPr>
        <w:t>tear osmolarity</w:t>
      </w:r>
      <w:r w:rsidR="005241AD" w:rsidRPr="005241AD">
        <w:rPr>
          <w:rFonts w:ascii="Calibri" w:hAnsi="Calibri" w:cstheme="minorHAnsi"/>
          <w:bCs/>
          <w:lang w:val="en-US"/>
        </w:rPr>
        <w:t>,</w:t>
      </w:r>
      <w:r w:rsidR="004B2768" w:rsidRPr="005241AD">
        <w:rPr>
          <w:rFonts w:ascii="Calibri" w:hAnsi="Calibri" w:cstheme="minorHAnsi"/>
          <w:bCs/>
          <w:lang w:val="en-US"/>
        </w:rPr>
        <w:t xml:space="preserve"> </w:t>
      </w:r>
      <w:r w:rsidRPr="005241AD">
        <w:rPr>
          <w:rFonts w:ascii="Calibri" w:hAnsi="Calibri" w:cstheme="minorHAnsi"/>
          <w:bCs/>
          <w:lang w:val="en-US"/>
        </w:rPr>
        <w:t>o</w:t>
      </w:r>
      <w:r w:rsidR="004B2768" w:rsidRPr="005241AD">
        <w:rPr>
          <w:rFonts w:ascii="Calibri" w:hAnsi="Calibri" w:cstheme="minorHAnsi"/>
          <w:bCs/>
          <w:lang w:val="en-US"/>
        </w:rPr>
        <w:t xml:space="preserve">cular </w:t>
      </w:r>
      <w:r w:rsidRPr="005241AD">
        <w:rPr>
          <w:rFonts w:ascii="Calibri" w:hAnsi="Calibri" w:cstheme="minorHAnsi"/>
          <w:bCs/>
          <w:lang w:val="en-US"/>
        </w:rPr>
        <w:t>surface disease i</w:t>
      </w:r>
      <w:r w:rsidR="004B2768" w:rsidRPr="005241AD">
        <w:rPr>
          <w:rFonts w:ascii="Calibri" w:hAnsi="Calibri" w:cstheme="minorHAnsi"/>
          <w:bCs/>
          <w:lang w:val="en-US"/>
        </w:rPr>
        <w:t>ndex</w:t>
      </w:r>
    </w:p>
    <w:p w14:paraId="232B295E" w14:textId="77777777" w:rsidR="00E33011" w:rsidRPr="005241AD" w:rsidRDefault="00E33011" w:rsidP="003D5BB1">
      <w:pPr>
        <w:jc w:val="both"/>
        <w:outlineLvl w:val="0"/>
        <w:rPr>
          <w:rFonts w:ascii="Calibri" w:hAnsi="Calibri" w:cstheme="minorHAnsi"/>
          <w:b/>
          <w:bCs/>
          <w:lang w:val="en-US"/>
        </w:rPr>
      </w:pPr>
    </w:p>
    <w:p w14:paraId="628AC4B5" w14:textId="35DFA9CF" w:rsidR="006305D7" w:rsidRPr="005241AD" w:rsidRDefault="006305D7" w:rsidP="003D5BB1">
      <w:pPr>
        <w:jc w:val="both"/>
        <w:outlineLvl w:val="0"/>
        <w:rPr>
          <w:rFonts w:ascii="Calibri" w:hAnsi="Calibri" w:cstheme="minorHAnsi"/>
          <w:lang w:val="en-US"/>
        </w:rPr>
      </w:pPr>
      <w:r w:rsidRPr="005241AD">
        <w:rPr>
          <w:rFonts w:ascii="Calibri" w:hAnsi="Calibri" w:cstheme="minorHAnsi"/>
          <w:b/>
          <w:bCs/>
          <w:lang w:val="en-US"/>
        </w:rPr>
        <w:t>SHORT ABSTRACT</w:t>
      </w:r>
      <w:r w:rsidR="00163203" w:rsidRPr="005241AD">
        <w:rPr>
          <w:rFonts w:ascii="Calibri" w:hAnsi="Calibri" w:cstheme="minorHAnsi"/>
          <w:b/>
          <w:bCs/>
          <w:lang w:val="en-US"/>
        </w:rPr>
        <w:t>:</w:t>
      </w:r>
    </w:p>
    <w:p w14:paraId="428723B5" w14:textId="211CAD1F" w:rsidR="00A52DB5" w:rsidRPr="005241AD" w:rsidRDefault="00A52DB5" w:rsidP="003D5BB1">
      <w:pPr>
        <w:jc w:val="both"/>
        <w:outlineLvl w:val="0"/>
        <w:rPr>
          <w:rFonts w:ascii="Calibri" w:hAnsi="Calibri" w:cstheme="minorHAnsi"/>
          <w:lang w:val="en-US"/>
        </w:rPr>
      </w:pPr>
      <w:r w:rsidRPr="005241AD">
        <w:rPr>
          <w:rFonts w:ascii="Calibri" w:hAnsi="Calibri" w:cstheme="minorHAnsi"/>
          <w:lang w:val="en-US"/>
        </w:rPr>
        <w:t>Dry eye disease is an increasingly common condition</w:t>
      </w:r>
      <w:r w:rsidR="002D681D" w:rsidRPr="005241AD">
        <w:rPr>
          <w:rFonts w:ascii="Calibri" w:hAnsi="Calibri" w:cstheme="minorHAnsi"/>
          <w:lang w:val="en-US"/>
        </w:rPr>
        <w:t>,</w:t>
      </w:r>
      <w:r w:rsidRPr="005241AD">
        <w:rPr>
          <w:rFonts w:ascii="Calibri" w:hAnsi="Calibri" w:cstheme="minorHAnsi"/>
          <w:lang w:val="en-US"/>
        </w:rPr>
        <w:t xml:space="preserve"> which </w:t>
      </w:r>
      <w:r w:rsidR="002D681D" w:rsidRPr="005241AD">
        <w:rPr>
          <w:rFonts w:ascii="Calibri" w:hAnsi="Calibri" w:cstheme="minorHAnsi"/>
          <w:lang w:val="en-US"/>
        </w:rPr>
        <w:t>strongly</w:t>
      </w:r>
      <w:r w:rsidR="002E146C" w:rsidRPr="005241AD">
        <w:rPr>
          <w:rFonts w:ascii="Calibri" w:hAnsi="Calibri" w:cstheme="minorHAnsi"/>
          <w:lang w:val="en-US"/>
        </w:rPr>
        <w:t xml:space="preserve"> impair</w:t>
      </w:r>
      <w:r w:rsidRPr="005241AD">
        <w:rPr>
          <w:rFonts w:ascii="Calibri" w:hAnsi="Calibri" w:cstheme="minorHAnsi"/>
          <w:lang w:val="en-US"/>
        </w:rPr>
        <w:t xml:space="preserve"> </w:t>
      </w:r>
      <w:r w:rsidR="00314683" w:rsidRPr="005241AD">
        <w:rPr>
          <w:rFonts w:ascii="Calibri" w:hAnsi="Calibri" w:cstheme="minorHAnsi"/>
          <w:lang w:val="en-US"/>
        </w:rPr>
        <w:t>patients’</w:t>
      </w:r>
      <w:r w:rsidR="00314683">
        <w:rPr>
          <w:rFonts w:ascii="Calibri" w:hAnsi="Calibri" w:cstheme="minorHAnsi"/>
          <w:lang w:val="en-US"/>
        </w:rPr>
        <w:t xml:space="preserve"> life </w:t>
      </w:r>
      <w:r w:rsidR="00BD35E0" w:rsidRPr="005241AD">
        <w:rPr>
          <w:rFonts w:ascii="Calibri" w:hAnsi="Calibri" w:cstheme="minorHAnsi"/>
          <w:lang w:val="en-US"/>
        </w:rPr>
        <w:t>quality. Recently</w:t>
      </w:r>
      <w:r w:rsidR="005241AD">
        <w:rPr>
          <w:rFonts w:ascii="Calibri" w:hAnsi="Calibri" w:cstheme="minorHAnsi"/>
          <w:lang w:val="en-US"/>
        </w:rPr>
        <w:t>,</w:t>
      </w:r>
      <w:r w:rsidR="00BD35E0" w:rsidRPr="005241AD">
        <w:rPr>
          <w:rFonts w:ascii="Calibri" w:hAnsi="Calibri" w:cstheme="minorHAnsi"/>
          <w:lang w:val="en-US"/>
        </w:rPr>
        <w:t xml:space="preserve"> a new device employing inten</w:t>
      </w:r>
      <w:r w:rsidR="00ED65B6" w:rsidRPr="005241AD">
        <w:rPr>
          <w:rFonts w:ascii="Calibri" w:hAnsi="Calibri" w:cstheme="minorHAnsi"/>
          <w:lang w:val="en-US"/>
        </w:rPr>
        <w:t>se pulsed</w:t>
      </w:r>
      <w:r w:rsidR="002D681D" w:rsidRPr="005241AD">
        <w:rPr>
          <w:rFonts w:ascii="Calibri" w:hAnsi="Calibri" w:cstheme="minorHAnsi"/>
          <w:lang w:val="en-US"/>
        </w:rPr>
        <w:t xml:space="preserve"> light, specifically design</w:t>
      </w:r>
      <w:r w:rsidR="00BD35E0" w:rsidRPr="005241AD">
        <w:rPr>
          <w:rFonts w:ascii="Calibri" w:hAnsi="Calibri" w:cstheme="minorHAnsi"/>
          <w:lang w:val="en-US"/>
        </w:rPr>
        <w:t xml:space="preserve">ed for the periocular area, </w:t>
      </w:r>
      <w:r w:rsidR="002D681D" w:rsidRPr="005241AD">
        <w:rPr>
          <w:rFonts w:ascii="Calibri" w:hAnsi="Calibri" w:cstheme="minorHAnsi"/>
          <w:lang w:val="en-US"/>
        </w:rPr>
        <w:t xml:space="preserve">has been shown </w:t>
      </w:r>
      <w:r w:rsidR="00BD35E0" w:rsidRPr="005241AD">
        <w:rPr>
          <w:rFonts w:ascii="Calibri" w:hAnsi="Calibri" w:cstheme="minorHAnsi"/>
          <w:lang w:val="en-US"/>
        </w:rPr>
        <w:t xml:space="preserve">to improve tear film stability and </w:t>
      </w:r>
      <w:r w:rsidR="002D681D" w:rsidRPr="005241AD">
        <w:rPr>
          <w:rFonts w:ascii="Calibri" w:hAnsi="Calibri" w:cstheme="minorHAnsi"/>
          <w:lang w:val="en-US"/>
        </w:rPr>
        <w:t>ocular discomfort symptoms</w:t>
      </w:r>
      <w:r w:rsidR="002E146C" w:rsidRPr="005241AD">
        <w:rPr>
          <w:rFonts w:ascii="Calibri" w:hAnsi="Calibri" w:cstheme="minorHAnsi"/>
          <w:lang w:val="en-US"/>
        </w:rPr>
        <w:t xml:space="preserve"> in dry eye disease owing to </w:t>
      </w:r>
      <w:proofErr w:type="spellStart"/>
      <w:r w:rsidR="002E146C" w:rsidRPr="005241AD">
        <w:rPr>
          <w:rFonts w:ascii="Calibri" w:hAnsi="Calibri" w:cstheme="minorHAnsi"/>
          <w:lang w:val="en-US"/>
        </w:rPr>
        <w:t>meibomian</w:t>
      </w:r>
      <w:proofErr w:type="spellEnd"/>
      <w:r w:rsidR="002E146C" w:rsidRPr="005241AD">
        <w:rPr>
          <w:rFonts w:ascii="Calibri" w:hAnsi="Calibri" w:cstheme="minorHAnsi"/>
          <w:lang w:val="en-US"/>
        </w:rPr>
        <w:t xml:space="preserve"> gland dysfunction</w:t>
      </w:r>
      <w:r w:rsidR="00BD35E0" w:rsidRPr="005241AD">
        <w:rPr>
          <w:rFonts w:ascii="Calibri" w:hAnsi="Calibri" w:cstheme="minorHAnsi"/>
          <w:lang w:val="en-US"/>
        </w:rPr>
        <w:t>.</w:t>
      </w:r>
    </w:p>
    <w:p w14:paraId="5BAA6E23" w14:textId="77777777" w:rsidR="00E33011" w:rsidRPr="005241AD" w:rsidRDefault="00E33011" w:rsidP="003D5BB1">
      <w:pPr>
        <w:jc w:val="both"/>
        <w:outlineLvl w:val="0"/>
        <w:rPr>
          <w:rFonts w:ascii="Calibri" w:hAnsi="Calibri" w:cstheme="minorHAnsi"/>
          <w:b/>
          <w:bCs/>
          <w:lang w:val="en-US"/>
        </w:rPr>
      </w:pPr>
    </w:p>
    <w:p w14:paraId="64FB8590" w14:textId="592404A9" w:rsidR="006305D7" w:rsidRPr="005241AD" w:rsidRDefault="006305D7" w:rsidP="003D5BB1">
      <w:pPr>
        <w:jc w:val="both"/>
        <w:outlineLvl w:val="0"/>
        <w:rPr>
          <w:rFonts w:ascii="Calibri" w:hAnsi="Calibri" w:cstheme="minorHAnsi"/>
          <w:lang w:val="en-US"/>
        </w:rPr>
      </w:pPr>
      <w:r w:rsidRPr="005241AD">
        <w:rPr>
          <w:rFonts w:ascii="Calibri" w:hAnsi="Calibri" w:cstheme="minorHAnsi"/>
          <w:b/>
          <w:bCs/>
          <w:lang w:val="en-US"/>
        </w:rPr>
        <w:t>LONG ABSTRACT:</w:t>
      </w:r>
    </w:p>
    <w:p w14:paraId="2AE24F42" w14:textId="2430B347" w:rsidR="00872C3F" w:rsidRPr="005241AD" w:rsidRDefault="00BD35E0" w:rsidP="005241AD">
      <w:pPr>
        <w:jc w:val="both"/>
        <w:rPr>
          <w:rFonts w:ascii="Calibri" w:hAnsi="Calibri"/>
          <w:lang w:val="en-US" w:eastAsia="en-US"/>
        </w:rPr>
      </w:pPr>
      <w:r w:rsidRPr="005241AD">
        <w:rPr>
          <w:rFonts w:ascii="Calibri" w:hAnsi="Calibri"/>
          <w:shd w:val="clear" w:color="auto" w:fill="FFFFFF"/>
          <w:lang w:val="en-US"/>
        </w:rPr>
        <w:t xml:space="preserve">Dry eye disease (DED) is an increasingly common condition and one of the most </w:t>
      </w:r>
      <w:r w:rsidR="002D681D" w:rsidRPr="005241AD">
        <w:rPr>
          <w:rFonts w:ascii="Calibri" w:hAnsi="Calibri"/>
          <w:shd w:val="clear" w:color="auto" w:fill="FFFFFF"/>
          <w:lang w:val="en-US"/>
        </w:rPr>
        <w:t>common complaints</w:t>
      </w:r>
      <w:r w:rsidR="00D67593" w:rsidRPr="005241AD">
        <w:rPr>
          <w:rFonts w:ascii="Calibri" w:hAnsi="Calibri"/>
          <w:shd w:val="clear" w:color="auto" w:fill="FFFFFF"/>
          <w:lang w:val="en-US"/>
        </w:rPr>
        <w:t xml:space="preserve"> of patient</w:t>
      </w:r>
      <w:r w:rsidR="006E440F" w:rsidRPr="005241AD">
        <w:rPr>
          <w:rFonts w:ascii="Calibri" w:hAnsi="Calibri"/>
          <w:shd w:val="clear" w:color="auto" w:fill="FFFFFF"/>
          <w:lang w:val="en-US"/>
        </w:rPr>
        <w:t>s</w:t>
      </w:r>
      <w:r w:rsidR="00DE2FA0" w:rsidRPr="005241AD">
        <w:rPr>
          <w:rFonts w:ascii="Calibri" w:hAnsi="Calibri"/>
          <w:shd w:val="clear" w:color="auto" w:fill="FFFFFF"/>
          <w:lang w:val="en-US"/>
        </w:rPr>
        <w:t>.</w:t>
      </w:r>
      <w:r w:rsidRPr="005241AD">
        <w:rPr>
          <w:rFonts w:ascii="Calibri" w:hAnsi="Calibri"/>
          <w:shd w:val="clear" w:color="auto" w:fill="FFFFFF"/>
          <w:lang w:val="en-US"/>
        </w:rPr>
        <w:t xml:space="preserve"> </w:t>
      </w:r>
      <w:r w:rsidRPr="005241AD">
        <w:rPr>
          <w:rFonts w:ascii="Calibri" w:hAnsi="Calibri"/>
          <w:lang w:val="en-US" w:eastAsia="en-US"/>
        </w:rPr>
        <w:t xml:space="preserve">The </w:t>
      </w:r>
      <w:proofErr w:type="gramStart"/>
      <w:r w:rsidRPr="005241AD">
        <w:rPr>
          <w:rFonts w:ascii="Calibri" w:hAnsi="Calibri"/>
          <w:lang w:val="en-US" w:eastAsia="en-US"/>
        </w:rPr>
        <w:t>vast majority</w:t>
      </w:r>
      <w:proofErr w:type="gramEnd"/>
      <w:r w:rsidRPr="005241AD">
        <w:rPr>
          <w:rFonts w:ascii="Calibri" w:hAnsi="Calibri"/>
          <w:lang w:val="en-US" w:eastAsia="en-US"/>
        </w:rPr>
        <w:t xml:space="preserve"> of DED is caused by the so-called “evaporative” subtype</w:t>
      </w:r>
      <w:r w:rsidR="00872C3F" w:rsidRPr="005241AD">
        <w:rPr>
          <w:rFonts w:ascii="Calibri" w:hAnsi="Calibri"/>
          <w:lang w:val="en-US" w:eastAsia="en-US"/>
        </w:rPr>
        <w:t>,</w:t>
      </w:r>
      <w:r w:rsidRPr="005241AD">
        <w:rPr>
          <w:rFonts w:ascii="Calibri" w:hAnsi="Calibri"/>
          <w:lang w:val="en-US" w:eastAsia="en-US"/>
        </w:rPr>
        <w:t xml:space="preserve"> that is mainly </w:t>
      </w:r>
      <w:r w:rsidR="00722456" w:rsidRPr="005241AD">
        <w:rPr>
          <w:rFonts w:ascii="Calibri" w:hAnsi="Calibri"/>
          <w:lang w:val="en-US" w:eastAsia="en-US"/>
        </w:rPr>
        <w:t>caused by</w:t>
      </w:r>
      <w:r w:rsidRPr="005241AD">
        <w:rPr>
          <w:rFonts w:ascii="Calibri" w:hAnsi="Calibri"/>
          <w:lang w:val="en-US" w:eastAsia="en-US"/>
        </w:rPr>
        <w:t xml:space="preserve"> </w:t>
      </w:r>
      <w:proofErr w:type="spellStart"/>
      <w:r w:rsidRPr="005241AD">
        <w:rPr>
          <w:rFonts w:ascii="Calibri" w:hAnsi="Calibri"/>
          <w:lang w:val="en-US" w:eastAsia="en-US"/>
        </w:rPr>
        <w:t>meibomian</w:t>
      </w:r>
      <w:proofErr w:type="spellEnd"/>
      <w:r w:rsidRPr="005241AD">
        <w:rPr>
          <w:rFonts w:ascii="Calibri" w:hAnsi="Calibri"/>
          <w:lang w:val="en-US" w:eastAsia="en-US"/>
        </w:rPr>
        <w:t xml:space="preserve"> gland dysfunction (MGD).</w:t>
      </w:r>
      <w:r w:rsidR="005241AD" w:rsidRPr="005241AD">
        <w:rPr>
          <w:rFonts w:ascii="Calibri" w:hAnsi="Calibri"/>
          <w:lang w:val="en-US" w:eastAsia="en-US"/>
        </w:rPr>
        <w:t xml:space="preserve"> </w:t>
      </w:r>
      <w:r w:rsidRPr="005241AD">
        <w:rPr>
          <w:rFonts w:ascii="Calibri" w:hAnsi="Calibri" w:cstheme="minorHAnsi"/>
          <w:bCs/>
          <w:lang w:val="en-US"/>
        </w:rPr>
        <w:t>Intense pu</w:t>
      </w:r>
      <w:r w:rsidR="002D681D" w:rsidRPr="005241AD">
        <w:rPr>
          <w:rFonts w:ascii="Calibri" w:hAnsi="Calibri" w:cstheme="minorHAnsi"/>
          <w:bCs/>
          <w:lang w:val="en-US"/>
        </w:rPr>
        <w:t>lsed light (IPL) devices employ</w:t>
      </w:r>
      <w:r w:rsidRPr="005241AD">
        <w:rPr>
          <w:rFonts w:ascii="Calibri" w:hAnsi="Calibri" w:cstheme="minorHAnsi"/>
          <w:bCs/>
          <w:lang w:val="en-US"/>
        </w:rPr>
        <w:t xml:space="preserve"> high intensity pulses of polychromatic lights </w:t>
      </w:r>
      <w:r w:rsidR="00314683">
        <w:rPr>
          <w:rFonts w:ascii="Calibri" w:hAnsi="Calibri" w:cstheme="minorHAnsi"/>
          <w:bCs/>
          <w:lang w:val="en-US"/>
        </w:rPr>
        <w:t>with</w:t>
      </w:r>
      <w:r w:rsidRPr="005241AD">
        <w:rPr>
          <w:rFonts w:ascii="Calibri" w:hAnsi="Calibri" w:cstheme="minorHAnsi"/>
          <w:bCs/>
          <w:lang w:val="en-US"/>
        </w:rPr>
        <w:t xml:space="preserve"> a broad </w:t>
      </w:r>
      <w:r w:rsidR="00314683">
        <w:rPr>
          <w:rFonts w:ascii="Calibri" w:hAnsi="Calibri" w:cstheme="minorHAnsi"/>
          <w:bCs/>
          <w:lang w:val="en-US"/>
        </w:rPr>
        <w:t xml:space="preserve">range of </w:t>
      </w:r>
      <w:r w:rsidRPr="005241AD">
        <w:rPr>
          <w:rFonts w:ascii="Calibri" w:hAnsi="Calibri" w:cstheme="minorHAnsi"/>
          <w:bCs/>
          <w:lang w:val="en-US"/>
        </w:rPr>
        <w:t>wavelength (515</w:t>
      </w:r>
      <w:r w:rsidR="00872C3F" w:rsidRPr="005241AD">
        <w:rPr>
          <w:rFonts w:ascii="Calibri" w:hAnsi="Calibri" w:cstheme="minorHAnsi"/>
          <w:bCs/>
          <w:lang w:val="en-US"/>
        </w:rPr>
        <w:t>-1200</w:t>
      </w:r>
      <w:r w:rsidRPr="005241AD">
        <w:rPr>
          <w:rFonts w:ascii="Calibri" w:hAnsi="Calibri" w:cstheme="minorHAnsi"/>
          <w:bCs/>
          <w:lang w:val="en-US"/>
        </w:rPr>
        <w:t xml:space="preserve"> nm)</w:t>
      </w:r>
      <w:r w:rsidR="00610501" w:rsidRPr="005241AD">
        <w:rPr>
          <w:rFonts w:ascii="Calibri" w:hAnsi="Calibri" w:cstheme="minorHAnsi"/>
          <w:bCs/>
          <w:lang w:val="en-US"/>
        </w:rPr>
        <w:t>.</w:t>
      </w:r>
      <w:r w:rsidR="00872C3F" w:rsidRPr="005241AD">
        <w:rPr>
          <w:rFonts w:ascii="Calibri" w:hAnsi="Calibri" w:cstheme="minorHAnsi"/>
          <w:bCs/>
          <w:lang w:val="en-US"/>
        </w:rPr>
        <w:t xml:space="preserve"> </w:t>
      </w:r>
      <w:r w:rsidRPr="005241AD">
        <w:rPr>
          <w:rFonts w:ascii="Calibri" w:hAnsi="Calibri" w:cstheme="minorHAnsi"/>
          <w:bCs/>
          <w:lang w:val="en-US"/>
        </w:rPr>
        <w:t xml:space="preserve">IPL treatment has been utilized for years in the field of </w:t>
      </w:r>
      <w:r w:rsidR="004E67CC">
        <w:rPr>
          <w:rFonts w:ascii="Calibri" w:hAnsi="Calibri" w:cstheme="minorHAnsi"/>
          <w:bCs/>
          <w:lang w:val="en-US"/>
        </w:rPr>
        <w:t>d</w:t>
      </w:r>
      <w:r w:rsidRPr="005241AD">
        <w:rPr>
          <w:rFonts w:ascii="Calibri" w:hAnsi="Calibri" w:cstheme="minorHAnsi"/>
          <w:bCs/>
          <w:lang w:val="en-US"/>
        </w:rPr>
        <w:t xml:space="preserve">ermatology, and </w:t>
      </w:r>
      <w:r w:rsidR="00610501" w:rsidRPr="005241AD">
        <w:rPr>
          <w:rFonts w:ascii="Calibri" w:hAnsi="Calibri" w:cstheme="minorHAnsi"/>
          <w:bCs/>
          <w:lang w:val="en-US"/>
        </w:rPr>
        <w:t>then</w:t>
      </w:r>
      <w:r w:rsidRPr="005241AD">
        <w:rPr>
          <w:rFonts w:ascii="Calibri" w:hAnsi="Calibri" w:cstheme="minorHAnsi"/>
          <w:bCs/>
          <w:lang w:val="en-US"/>
        </w:rPr>
        <w:t xml:space="preserve"> its use was </w:t>
      </w:r>
      <w:r w:rsidR="004E67CC">
        <w:rPr>
          <w:rFonts w:ascii="Calibri" w:hAnsi="Calibri" w:cstheme="minorHAnsi"/>
          <w:bCs/>
          <w:lang w:val="en-US"/>
        </w:rPr>
        <w:t>applied</w:t>
      </w:r>
      <w:r w:rsidRPr="005241AD">
        <w:rPr>
          <w:rFonts w:ascii="Calibri" w:hAnsi="Calibri" w:cstheme="minorHAnsi"/>
          <w:bCs/>
          <w:lang w:val="en-US"/>
        </w:rPr>
        <w:t xml:space="preserve"> to </w:t>
      </w:r>
      <w:r w:rsidR="004E67CC">
        <w:rPr>
          <w:rFonts w:ascii="Calibri" w:hAnsi="Calibri" w:cstheme="minorHAnsi"/>
          <w:bCs/>
          <w:lang w:val="en-US"/>
        </w:rPr>
        <w:t>o</w:t>
      </w:r>
      <w:r w:rsidRPr="005241AD">
        <w:rPr>
          <w:rFonts w:ascii="Calibri" w:hAnsi="Calibri" w:cstheme="minorHAnsi"/>
          <w:bCs/>
          <w:lang w:val="en-US"/>
        </w:rPr>
        <w:t>phthalmology for the treatment of MGD</w:t>
      </w:r>
      <w:r w:rsidR="004D04CD" w:rsidRPr="005241AD">
        <w:rPr>
          <w:rFonts w:ascii="Calibri" w:hAnsi="Calibri" w:cstheme="minorHAnsi"/>
          <w:bCs/>
          <w:lang w:val="en-US"/>
        </w:rPr>
        <w:t>.</w:t>
      </w:r>
      <w:r w:rsidR="00610501" w:rsidRPr="005241AD">
        <w:rPr>
          <w:rFonts w:ascii="Calibri" w:hAnsi="Calibri" w:cstheme="minorHAnsi"/>
          <w:bCs/>
          <w:lang w:val="en-US"/>
        </w:rPr>
        <w:t xml:space="preserve"> </w:t>
      </w:r>
      <w:r w:rsidR="004D04CD" w:rsidRPr="005241AD">
        <w:rPr>
          <w:rFonts w:ascii="Calibri" w:hAnsi="Calibri" w:cstheme="minorHAnsi"/>
          <w:lang w:val="en-US"/>
        </w:rPr>
        <w:t>Recently</w:t>
      </w:r>
      <w:r w:rsidR="00314683">
        <w:rPr>
          <w:rFonts w:ascii="Calibri" w:hAnsi="Calibri" w:cstheme="minorHAnsi"/>
          <w:lang w:val="en-US"/>
        </w:rPr>
        <w:t>,</w:t>
      </w:r>
      <w:r w:rsidR="004D04CD" w:rsidRPr="005241AD">
        <w:rPr>
          <w:rFonts w:ascii="Calibri" w:hAnsi="Calibri" w:cstheme="minorHAnsi"/>
          <w:lang w:val="en-US"/>
        </w:rPr>
        <w:t xml:space="preserve"> a new device</w:t>
      </w:r>
      <w:r w:rsidR="003C717D" w:rsidRPr="005241AD">
        <w:rPr>
          <w:rFonts w:ascii="Calibri" w:hAnsi="Calibri" w:cstheme="minorHAnsi"/>
          <w:lang w:val="en-US"/>
        </w:rPr>
        <w:t xml:space="preserve"> </w:t>
      </w:r>
      <w:r w:rsidR="004D04CD" w:rsidRPr="005241AD">
        <w:rPr>
          <w:rFonts w:ascii="Calibri" w:hAnsi="Calibri" w:cstheme="minorHAnsi"/>
          <w:lang w:val="en-US"/>
        </w:rPr>
        <w:t xml:space="preserve">employing </w:t>
      </w:r>
      <w:r w:rsidR="009641D3" w:rsidRPr="005241AD">
        <w:rPr>
          <w:rFonts w:ascii="Calibri" w:hAnsi="Calibri" w:cstheme="minorHAnsi"/>
          <w:lang w:val="en-US"/>
        </w:rPr>
        <w:t xml:space="preserve">IPL </w:t>
      </w:r>
      <w:r w:rsidR="003C717D" w:rsidRPr="005241AD">
        <w:rPr>
          <w:rFonts w:ascii="Calibri" w:hAnsi="Calibri" w:cstheme="minorHAnsi"/>
          <w:lang w:val="en-US"/>
        </w:rPr>
        <w:t>was</w:t>
      </w:r>
      <w:r w:rsidR="004D04CD" w:rsidRPr="005241AD">
        <w:rPr>
          <w:rFonts w:ascii="Calibri" w:hAnsi="Calibri" w:cstheme="minorHAnsi"/>
          <w:lang w:val="en-US"/>
        </w:rPr>
        <w:t xml:space="preserve"> spec</w:t>
      </w:r>
      <w:r w:rsidR="002D681D" w:rsidRPr="005241AD">
        <w:rPr>
          <w:rFonts w:ascii="Calibri" w:hAnsi="Calibri" w:cstheme="minorHAnsi"/>
          <w:lang w:val="en-US"/>
        </w:rPr>
        <w:t>ifically design</w:t>
      </w:r>
      <w:r w:rsidR="004D04CD" w:rsidRPr="005241AD">
        <w:rPr>
          <w:rFonts w:ascii="Calibri" w:hAnsi="Calibri" w:cstheme="minorHAnsi"/>
          <w:lang w:val="en-US"/>
        </w:rPr>
        <w:t>ed for the periocular application</w:t>
      </w:r>
      <w:r w:rsidR="00180B3B" w:rsidRPr="005241AD">
        <w:rPr>
          <w:rFonts w:ascii="Calibri" w:hAnsi="Calibri" w:cstheme="minorHAnsi"/>
          <w:lang w:val="en-US"/>
        </w:rPr>
        <w:t>.</w:t>
      </w:r>
      <w:r w:rsidR="005241AD" w:rsidRPr="005241AD">
        <w:rPr>
          <w:rFonts w:ascii="Calibri" w:hAnsi="Calibri"/>
          <w:lang w:val="en-US" w:eastAsia="en-US"/>
        </w:rPr>
        <w:t xml:space="preserve"> </w:t>
      </w:r>
      <w:r w:rsidR="002D681D" w:rsidRPr="005241AD">
        <w:rPr>
          <w:rFonts w:ascii="Calibri" w:hAnsi="Calibri" w:cstheme="minorHAnsi"/>
          <w:bCs/>
          <w:lang w:val="en-US"/>
        </w:rPr>
        <w:t xml:space="preserve">This procedure determines </w:t>
      </w:r>
      <w:r w:rsidR="00610501" w:rsidRPr="005241AD">
        <w:rPr>
          <w:rFonts w:ascii="Calibri" w:hAnsi="Calibri" w:cstheme="minorHAnsi"/>
          <w:bCs/>
          <w:lang w:val="en-US"/>
        </w:rPr>
        <w:t>the thermal selective</w:t>
      </w:r>
      <w:r w:rsidR="008B26EF" w:rsidRPr="005241AD">
        <w:rPr>
          <w:rFonts w:ascii="Calibri" w:hAnsi="Calibri" w:cstheme="minorHAnsi"/>
          <w:bCs/>
          <w:lang w:val="en-US"/>
        </w:rPr>
        <w:t xml:space="preserve"> coagulation and ablation of</w:t>
      </w:r>
      <w:r w:rsidR="00610501" w:rsidRPr="005241AD">
        <w:rPr>
          <w:rFonts w:ascii="Calibri" w:hAnsi="Calibri" w:cstheme="minorHAnsi"/>
          <w:bCs/>
          <w:lang w:val="en-US"/>
        </w:rPr>
        <w:t xml:space="preserve"> superficial blood vessels and telangiectasias of the eyelids skin, reducing the release of inflammatory mediators</w:t>
      </w:r>
      <w:r w:rsidR="00AA3A5D" w:rsidRPr="005241AD">
        <w:rPr>
          <w:rFonts w:ascii="Calibri" w:hAnsi="Calibri" w:cstheme="minorHAnsi"/>
          <w:bCs/>
          <w:lang w:val="en-US"/>
        </w:rPr>
        <w:t xml:space="preserve"> and tear cytokines levels</w:t>
      </w:r>
      <w:r w:rsidR="00610501" w:rsidRPr="005241AD">
        <w:rPr>
          <w:rFonts w:ascii="Calibri" w:hAnsi="Calibri" w:cstheme="minorHAnsi"/>
          <w:bCs/>
          <w:lang w:val="en-US"/>
        </w:rPr>
        <w:t xml:space="preserve">, and improving </w:t>
      </w:r>
      <w:proofErr w:type="spellStart"/>
      <w:r w:rsidR="00610501" w:rsidRPr="005241AD">
        <w:rPr>
          <w:rFonts w:ascii="Calibri" w:hAnsi="Calibri" w:cstheme="minorHAnsi"/>
          <w:bCs/>
          <w:lang w:val="en-US"/>
        </w:rPr>
        <w:t>meibomian</w:t>
      </w:r>
      <w:proofErr w:type="spellEnd"/>
      <w:r w:rsidR="00610501" w:rsidRPr="005241AD">
        <w:rPr>
          <w:rFonts w:ascii="Calibri" w:hAnsi="Calibri" w:cstheme="minorHAnsi"/>
          <w:bCs/>
          <w:lang w:val="en-US"/>
        </w:rPr>
        <w:t xml:space="preserve"> glands outflow</w:t>
      </w:r>
      <w:r w:rsidR="00AA3A5D" w:rsidRPr="005241AD">
        <w:rPr>
          <w:rFonts w:ascii="Calibri" w:hAnsi="Calibri" w:cstheme="minorHAnsi"/>
          <w:bCs/>
          <w:lang w:val="en-US"/>
        </w:rPr>
        <w:t>.</w:t>
      </w:r>
      <w:r w:rsidR="005241AD" w:rsidRPr="005241AD">
        <w:rPr>
          <w:rFonts w:ascii="Calibri" w:hAnsi="Calibri"/>
          <w:lang w:val="en-US" w:eastAsia="en-US"/>
        </w:rPr>
        <w:t xml:space="preserve"> </w:t>
      </w:r>
      <w:r w:rsidR="00AA3A5D" w:rsidRPr="005241AD">
        <w:rPr>
          <w:rFonts w:ascii="Calibri" w:hAnsi="Calibri"/>
          <w:lang w:val="en-US"/>
        </w:rPr>
        <w:t>IPL t</w:t>
      </w:r>
      <w:r w:rsidR="008B26EF" w:rsidRPr="005241AD">
        <w:rPr>
          <w:rFonts w:ascii="Calibri" w:hAnsi="Calibri"/>
          <w:lang w:val="en-US"/>
        </w:rPr>
        <w:t>reatment is noninvasive and</w:t>
      </w:r>
      <w:r w:rsidR="006E440F" w:rsidRPr="005241AD">
        <w:rPr>
          <w:rFonts w:ascii="Calibri" w:hAnsi="Calibri"/>
          <w:lang w:val="en-US"/>
        </w:rPr>
        <w:t xml:space="preserve"> </w:t>
      </w:r>
      <w:r w:rsidR="008B26EF" w:rsidRPr="005241AD">
        <w:rPr>
          <w:rFonts w:ascii="Calibri" w:hAnsi="Calibri"/>
          <w:lang w:val="en-US"/>
        </w:rPr>
        <w:t xml:space="preserve">easy to perform, </w:t>
      </w:r>
      <w:r w:rsidR="006E440F" w:rsidRPr="005241AD">
        <w:rPr>
          <w:rFonts w:ascii="Calibri" w:hAnsi="Calibri"/>
          <w:lang w:val="en-US"/>
        </w:rPr>
        <w:t>lasts</w:t>
      </w:r>
      <w:r w:rsidR="008B26EF" w:rsidRPr="005241AD">
        <w:rPr>
          <w:rFonts w:ascii="Calibri" w:hAnsi="Calibri"/>
          <w:lang w:val="en-US"/>
        </w:rPr>
        <w:t xml:space="preserve"> </w:t>
      </w:r>
      <w:r w:rsidR="008D3F04">
        <w:rPr>
          <w:rFonts w:ascii="Calibri" w:eastAsia="Times New Roman" w:hAnsi="Calibri"/>
          <w:lang w:val="en-US"/>
        </w:rPr>
        <w:t xml:space="preserve">for </w:t>
      </w:r>
      <w:r w:rsidR="008B26EF" w:rsidRPr="005241AD">
        <w:rPr>
          <w:rFonts w:ascii="Calibri" w:hAnsi="Calibri"/>
          <w:lang w:val="en-US"/>
        </w:rPr>
        <w:t>only a few minutes</w:t>
      </w:r>
      <w:r w:rsidR="00AA3A5D" w:rsidRPr="005241AD">
        <w:rPr>
          <w:rFonts w:ascii="Calibri" w:hAnsi="Calibri"/>
          <w:lang w:val="en-US"/>
        </w:rPr>
        <w:t xml:space="preserve"> </w:t>
      </w:r>
      <w:r w:rsidR="008B26EF" w:rsidRPr="005241AD">
        <w:rPr>
          <w:rFonts w:ascii="Calibri" w:hAnsi="Calibri"/>
          <w:lang w:val="en-US"/>
        </w:rPr>
        <w:t xml:space="preserve">and </w:t>
      </w:r>
      <w:r w:rsidR="00AA3A5D" w:rsidRPr="005241AD">
        <w:rPr>
          <w:rFonts w:ascii="Calibri" w:hAnsi="Calibri"/>
          <w:lang w:val="en-US"/>
        </w:rPr>
        <w:t xml:space="preserve">can be conducted in an office </w:t>
      </w:r>
      <w:r w:rsidR="006E440F" w:rsidRPr="005241AD">
        <w:rPr>
          <w:rFonts w:ascii="Calibri" w:hAnsi="Calibri"/>
          <w:lang w:val="en-US"/>
        </w:rPr>
        <w:t>setting.</w:t>
      </w:r>
      <w:r w:rsidR="005241AD" w:rsidRPr="005241AD">
        <w:rPr>
          <w:rFonts w:ascii="Calibri" w:hAnsi="Calibri"/>
          <w:lang w:val="en-US" w:eastAsia="en-US"/>
        </w:rPr>
        <w:t xml:space="preserve"> </w:t>
      </w:r>
      <w:r w:rsidR="00610501" w:rsidRPr="005241AD">
        <w:rPr>
          <w:rFonts w:ascii="Calibri" w:hAnsi="Calibri" w:cstheme="minorHAnsi"/>
          <w:lang w:val="en-US"/>
        </w:rPr>
        <w:t xml:space="preserve">In the present study, 19 patients underwent 3 </w:t>
      </w:r>
      <w:r w:rsidR="0021584B" w:rsidRPr="005241AD">
        <w:rPr>
          <w:rFonts w:ascii="Calibri" w:hAnsi="Calibri" w:cstheme="minorHAnsi"/>
          <w:lang w:val="en-US"/>
        </w:rPr>
        <w:t xml:space="preserve">sessions of </w:t>
      </w:r>
      <w:r w:rsidR="00610501" w:rsidRPr="005241AD">
        <w:rPr>
          <w:rFonts w:ascii="Calibri" w:hAnsi="Calibri" w:cstheme="minorHAnsi"/>
          <w:lang w:val="en-US"/>
        </w:rPr>
        <w:t>IPL treatment</w:t>
      </w:r>
      <w:r w:rsidR="00872C3F" w:rsidRPr="005241AD">
        <w:rPr>
          <w:rFonts w:ascii="Calibri" w:hAnsi="Calibri" w:cstheme="minorHAnsi"/>
          <w:lang w:val="en-US"/>
        </w:rPr>
        <w:t>.</w:t>
      </w:r>
      <w:r w:rsidR="00610501" w:rsidRPr="005241AD">
        <w:rPr>
          <w:rFonts w:ascii="Calibri" w:hAnsi="Calibri" w:cstheme="minorHAnsi"/>
          <w:lang w:val="en-US"/>
        </w:rPr>
        <w:t xml:space="preserve"> After treatment,</w:t>
      </w:r>
      <w:r w:rsidR="002D681D" w:rsidRPr="005241AD">
        <w:rPr>
          <w:rFonts w:ascii="Calibri" w:hAnsi="Calibri" w:cstheme="minorHAnsi"/>
          <w:lang w:val="en-US"/>
        </w:rPr>
        <w:t xml:space="preserve"> both</w:t>
      </w:r>
      <w:r w:rsidR="00610501" w:rsidRPr="005241AD">
        <w:rPr>
          <w:rFonts w:ascii="Calibri" w:hAnsi="Calibri" w:cstheme="minorHAnsi"/>
          <w:lang w:val="en-US"/>
        </w:rPr>
        <w:t xml:space="preserve"> mean non</w:t>
      </w:r>
      <w:r w:rsidR="00872C3F" w:rsidRPr="005241AD">
        <w:rPr>
          <w:rFonts w:ascii="Calibri" w:hAnsi="Calibri" w:cstheme="minorHAnsi"/>
          <w:lang w:val="en-US"/>
        </w:rPr>
        <w:t>invasive break-up time</w:t>
      </w:r>
      <w:r w:rsidR="00610501" w:rsidRPr="005241AD">
        <w:rPr>
          <w:rFonts w:ascii="Calibri" w:hAnsi="Calibri" w:cstheme="minorHAnsi"/>
          <w:lang w:val="en-US"/>
        </w:rPr>
        <w:t xml:space="preserve"> and lipid layer thickne</w:t>
      </w:r>
      <w:r w:rsidR="003C717D" w:rsidRPr="005241AD">
        <w:rPr>
          <w:rFonts w:ascii="Calibri" w:hAnsi="Calibri" w:cstheme="minorHAnsi"/>
          <w:lang w:val="en-US"/>
        </w:rPr>
        <w:t xml:space="preserve">ss grade significantly </w:t>
      </w:r>
      <w:r w:rsidR="002D681D" w:rsidRPr="005241AD">
        <w:rPr>
          <w:rFonts w:ascii="Calibri" w:hAnsi="Calibri" w:cstheme="minorHAnsi"/>
          <w:lang w:val="en-US"/>
        </w:rPr>
        <w:lastRenderedPageBreak/>
        <w:t>increased</w:t>
      </w:r>
      <w:r w:rsidR="003C717D" w:rsidRPr="005241AD">
        <w:rPr>
          <w:rFonts w:ascii="Calibri" w:hAnsi="Calibri" w:cstheme="minorHAnsi"/>
          <w:lang w:val="en-US"/>
        </w:rPr>
        <w:t xml:space="preserve">, </w:t>
      </w:r>
      <w:r w:rsidR="002D681D" w:rsidRPr="005241AD">
        <w:rPr>
          <w:rFonts w:ascii="Calibri" w:hAnsi="Calibri" w:cstheme="minorHAnsi"/>
          <w:lang w:val="en-US"/>
        </w:rPr>
        <w:t xml:space="preserve">as a result of an improvement </w:t>
      </w:r>
      <w:r w:rsidR="00B64FCE" w:rsidRPr="005241AD">
        <w:rPr>
          <w:rFonts w:ascii="Calibri" w:hAnsi="Calibri" w:cstheme="minorHAnsi"/>
          <w:lang w:val="en-US"/>
        </w:rPr>
        <w:t>of</w:t>
      </w:r>
      <w:r w:rsidR="002D681D" w:rsidRPr="005241AD">
        <w:rPr>
          <w:rFonts w:ascii="Calibri" w:hAnsi="Calibri" w:cstheme="minorHAnsi"/>
          <w:lang w:val="en-US"/>
        </w:rPr>
        <w:t xml:space="preserve"> </w:t>
      </w:r>
      <w:r w:rsidR="003C717D" w:rsidRPr="005241AD">
        <w:rPr>
          <w:rFonts w:ascii="Calibri" w:hAnsi="Calibri" w:cstheme="minorHAnsi"/>
          <w:lang w:val="en-US"/>
        </w:rPr>
        <w:t>tear film stability and quality</w:t>
      </w:r>
      <w:r w:rsidR="004673B2" w:rsidRPr="005241AD">
        <w:rPr>
          <w:rFonts w:ascii="Calibri" w:hAnsi="Calibri" w:cstheme="minorHAnsi"/>
          <w:lang w:val="en-US"/>
        </w:rPr>
        <w:t>,</w:t>
      </w:r>
      <w:r w:rsidR="00180B3B" w:rsidRPr="005241AD">
        <w:rPr>
          <w:rFonts w:ascii="Calibri" w:hAnsi="Calibri" w:cstheme="minorHAnsi"/>
          <w:lang w:val="en-US"/>
        </w:rPr>
        <w:t xml:space="preserve"> respectively</w:t>
      </w:r>
      <w:r w:rsidR="003C717D" w:rsidRPr="005241AD">
        <w:rPr>
          <w:rFonts w:ascii="Calibri" w:hAnsi="Calibri" w:cstheme="minorHAnsi"/>
          <w:lang w:val="en-US"/>
        </w:rPr>
        <w:t>.</w:t>
      </w:r>
      <w:r w:rsidR="002D681D" w:rsidRPr="005241AD">
        <w:rPr>
          <w:rFonts w:ascii="Calibri" w:hAnsi="Calibri" w:cstheme="minorHAnsi"/>
          <w:lang w:val="en-US"/>
        </w:rPr>
        <w:t xml:space="preserve"> Conversely, n</w:t>
      </w:r>
      <w:r w:rsidR="00610501" w:rsidRPr="005241AD">
        <w:rPr>
          <w:rFonts w:ascii="Calibri" w:hAnsi="Calibri" w:cstheme="minorHAnsi"/>
          <w:lang w:val="en-US"/>
        </w:rPr>
        <w:t xml:space="preserve">o statistically significant changes </w:t>
      </w:r>
      <w:r w:rsidR="003C717D" w:rsidRPr="005241AD">
        <w:rPr>
          <w:rFonts w:ascii="Calibri" w:hAnsi="Calibri" w:cstheme="minorHAnsi"/>
          <w:lang w:val="en-US"/>
        </w:rPr>
        <w:t xml:space="preserve">were found </w:t>
      </w:r>
      <w:r w:rsidR="00C87273" w:rsidRPr="005241AD">
        <w:rPr>
          <w:rFonts w:ascii="Calibri" w:hAnsi="Calibri" w:cstheme="minorHAnsi"/>
          <w:lang w:val="en-US"/>
        </w:rPr>
        <w:t>for</w:t>
      </w:r>
      <w:r w:rsidR="00610501" w:rsidRPr="005241AD">
        <w:rPr>
          <w:rFonts w:ascii="Calibri" w:hAnsi="Calibri" w:cstheme="minorHAnsi"/>
          <w:lang w:val="en-US"/>
        </w:rPr>
        <w:t xml:space="preserve"> </w:t>
      </w:r>
      <w:proofErr w:type="spellStart"/>
      <w:r w:rsidR="00610501" w:rsidRPr="005241AD">
        <w:rPr>
          <w:rFonts w:ascii="Calibri" w:hAnsi="Calibri" w:cstheme="minorHAnsi"/>
          <w:lang w:val="en-US"/>
        </w:rPr>
        <w:t>meibom</w:t>
      </w:r>
      <w:r w:rsidR="003C717D" w:rsidRPr="005241AD">
        <w:rPr>
          <w:rFonts w:ascii="Calibri" w:hAnsi="Calibri" w:cstheme="minorHAnsi"/>
          <w:lang w:val="en-US"/>
        </w:rPr>
        <w:t>ian</w:t>
      </w:r>
      <w:proofErr w:type="spellEnd"/>
      <w:r w:rsidR="003C717D" w:rsidRPr="005241AD">
        <w:rPr>
          <w:rFonts w:ascii="Calibri" w:hAnsi="Calibri" w:cstheme="minorHAnsi"/>
          <w:lang w:val="en-US"/>
        </w:rPr>
        <w:t xml:space="preserve"> gland loss and tear osmolarity. </w:t>
      </w:r>
      <w:r w:rsidR="002D681D" w:rsidRPr="005241AD">
        <w:rPr>
          <w:rFonts w:ascii="Calibri" w:hAnsi="Calibri" w:cstheme="minorHAnsi"/>
          <w:lang w:val="en-US"/>
        </w:rPr>
        <w:t xml:space="preserve">Furthermore, the </w:t>
      </w:r>
      <w:proofErr w:type="gramStart"/>
      <w:r w:rsidR="002D681D" w:rsidRPr="005241AD">
        <w:rPr>
          <w:rFonts w:ascii="Calibri" w:hAnsi="Calibri" w:cstheme="minorHAnsi"/>
          <w:lang w:val="en-US"/>
        </w:rPr>
        <w:t>vast majority</w:t>
      </w:r>
      <w:proofErr w:type="gramEnd"/>
      <w:r w:rsidR="002D681D" w:rsidRPr="005241AD">
        <w:rPr>
          <w:rFonts w:ascii="Calibri" w:hAnsi="Calibri" w:cstheme="minorHAnsi"/>
          <w:lang w:val="en-US"/>
        </w:rPr>
        <w:t xml:space="preserve"> of the treated patients</w:t>
      </w:r>
      <w:r w:rsidR="003C717D" w:rsidRPr="005241AD">
        <w:rPr>
          <w:rFonts w:ascii="Calibri" w:hAnsi="Calibri" w:cstheme="minorHAnsi"/>
          <w:lang w:val="en-US"/>
        </w:rPr>
        <w:t xml:space="preserve"> </w:t>
      </w:r>
      <w:r w:rsidR="002D681D" w:rsidRPr="005241AD">
        <w:rPr>
          <w:rFonts w:ascii="Calibri" w:hAnsi="Calibri" w:cstheme="minorHAnsi"/>
          <w:lang w:val="en-US"/>
        </w:rPr>
        <w:t>(</w:t>
      </w:r>
      <w:r w:rsidR="003C717D" w:rsidRPr="005241AD">
        <w:rPr>
          <w:rFonts w:ascii="Calibri" w:hAnsi="Calibri" w:cstheme="minorHAnsi"/>
          <w:lang w:val="en-US"/>
        </w:rPr>
        <w:t>17</w:t>
      </w:r>
      <w:r w:rsidR="000B0A79" w:rsidRPr="005241AD">
        <w:rPr>
          <w:rFonts w:ascii="Calibri" w:hAnsi="Calibri" w:cstheme="minorHAnsi"/>
          <w:lang w:val="en-US"/>
        </w:rPr>
        <w:t>/19;</w:t>
      </w:r>
      <w:r w:rsidR="002D681D" w:rsidRPr="005241AD">
        <w:rPr>
          <w:rFonts w:ascii="Calibri" w:hAnsi="Calibri" w:cstheme="minorHAnsi"/>
          <w:lang w:val="en-US"/>
        </w:rPr>
        <w:t xml:space="preserve"> </w:t>
      </w:r>
      <w:r w:rsidR="00610501" w:rsidRPr="005241AD">
        <w:rPr>
          <w:rFonts w:ascii="Calibri" w:hAnsi="Calibri" w:cstheme="minorHAnsi"/>
          <w:lang w:val="en-US"/>
        </w:rPr>
        <w:t xml:space="preserve">89.5% of the total) </w:t>
      </w:r>
      <w:r w:rsidR="003C717D" w:rsidRPr="005241AD">
        <w:rPr>
          <w:rFonts w:ascii="Calibri" w:hAnsi="Calibri" w:cstheme="minorHAnsi"/>
          <w:lang w:val="en-US"/>
        </w:rPr>
        <w:t>perceived</w:t>
      </w:r>
      <w:r w:rsidR="00610501" w:rsidRPr="005241AD">
        <w:rPr>
          <w:rFonts w:ascii="Calibri" w:hAnsi="Calibri" w:cstheme="minorHAnsi"/>
          <w:lang w:val="en-US"/>
        </w:rPr>
        <w:t xml:space="preserve"> an improvement of </w:t>
      </w:r>
      <w:r w:rsidR="003C717D" w:rsidRPr="005241AD">
        <w:rPr>
          <w:rFonts w:ascii="Calibri" w:hAnsi="Calibri" w:cstheme="minorHAnsi"/>
          <w:lang w:val="en-US"/>
        </w:rPr>
        <w:t xml:space="preserve">their </w:t>
      </w:r>
      <w:r w:rsidR="00C87273" w:rsidRPr="005241AD">
        <w:rPr>
          <w:rFonts w:ascii="Calibri" w:hAnsi="Calibri" w:cstheme="minorHAnsi"/>
          <w:lang w:val="en-US"/>
        </w:rPr>
        <w:t xml:space="preserve">ocular discomfort </w:t>
      </w:r>
      <w:r w:rsidR="00610501" w:rsidRPr="005241AD">
        <w:rPr>
          <w:rFonts w:ascii="Calibri" w:hAnsi="Calibri" w:cstheme="minorHAnsi"/>
          <w:lang w:val="en-US"/>
        </w:rPr>
        <w:t>symptoms after</w:t>
      </w:r>
      <w:r w:rsidR="007138B8" w:rsidRPr="005241AD">
        <w:rPr>
          <w:rFonts w:ascii="Calibri" w:hAnsi="Calibri" w:cstheme="minorHAnsi"/>
          <w:lang w:val="en-US"/>
        </w:rPr>
        <w:t xml:space="preserve"> I</w:t>
      </w:r>
      <w:r w:rsidR="003C717D" w:rsidRPr="005241AD">
        <w:rPr>
          <w:rFonts w:ascii="Calibri" w:hAnsi="Calibri" w:cstheme="minorHAnsi"/>
          <w:lang w:val="en-US"/>
        </w:rPr>
        <w:t>PL treatment.</w:t>
      </w:r>
      <w:r w:rsidR="005241AD" w:rsidRPr="005241AD">
        <w:rPr>
          <w:rFonts w:ascii="Calibri" w:hAnsi="Calibri"/>
          <w:lang w:val="en-US" w:eastAsia="en-US"/>
        </w:rPr>
        <w:t xml:space="preserve"> </w:t>
      </w:r>
      <w:r w:rsidR="00626ABB" w:rsidRPr="005241AD">
        <w:rPr>
          <w:rFonts w:ascii="Calibri" w:hAnsi="Calibri" w:cstheme="minorHAnsi"/>
          <w:bCs/>
          <w:lang w:val="en-US"/>
        </w:rPr>
        <w:t xml:space="preserve">Although </w:t>
      </w:r>
      <w:r w:rsidR="007138B8" w:rsidRPr="005241AD">
        <w:rPr>
          <w:rFonts w:ascii="Calibri" w:hAnsi="Calibri" w:cstheme="minorHAnsi"/>
          <w:bCs/>
          <w:lang w:val="en-US"/>
        </w:rPr>
        <w:t>I</w:t>
      </w:r>
      <w:r w:rsidR="00872C3F" w:rsidRPr="005241AD">
        <w:rPr>
          <w:rFonts w:ascii="Calibri" w:hAnsi="Calibri" w:cstheme="minorHAnsi"/>
          <w:bCs/>
          <w:lang w:val="en-US"/>
        </w:rPr>
        <w:t>PL</w:t>
      </w:r>
      <w:r w:rsidR="00DE2FA0" w:rsidRPr="005241AD">
        <w:rPr>
          <w:rFonts w:ascii="Calibri" w:hAnsi="Calibri" w:cstheme="minorHAnsi"/>
          <w:bCs/>
          <w:lang w:val="en-US"/>
        </w:rPr>
        <w:t xml:space="preserve"> treatment provides an</w:t>
      </w:r>
      <w:r w:rsidR="00872C3F" w:rsidRPr="005241AD">
        <w:rPr>
          <w:rFonts w:ascii="Calibri" w:hAnsi="Calibri" w:cstheme="minorHAnsi"/>
          <w:bCs/>
          <w:lang w:val="en-US"/>
        </w:rPr>
        <w:t xml:space="preserve"> improvement </w:t>
      </w:r>
      <w:r w:rsidR="00DE2FA0" w:rsidRPr="005241AD">
        <w:rPr>
          <w:rFonts w:ascii="Calibri" w:hAnsi="Calibri" w:cstheme="minorHAnsi"/>
          <w:bCs/>
          <w:lang w:val="en-US"/>
        </w:rPr>
        <w:t>of</w:t>
      </w:r>
      <w:r w:rsidR="00872C3F" w:rsidRPr="005241AD">
        <w:rPr>
          <w:rFonts w:ascii="Calibri" w:hAnsi="Calibri" w:cstheme="minorHAnsi"/>
          <w:bCs/>
          <w:lang w:val="en-US"/>
        </w:rPr>
        <w:t xml:space="preserve"> </w:t>
      </w:r>
      <w:r w:rsidR="000D6214" w:rsidRPr="005241AD">
        <w:rPr>
          <w:rFonts w:ascii="Calibri" w:hAnsi="Calibri" w:cstheme="minorHAnsi"/>
          <w:bCs/>
          <w:lang w:val="en-US"/>
        </w:rPr>
        <w:t xml:space="preserve">both </w:t>
      </w:r>
      <w:r w:rsidR="00872C3F" w:rsidRPr="005241AD">
        <w:rPr>
          <w:rFonts w:ascii="Calibri" w:hAnsi="Calibri" w:cstheme="minorHAnsi"/>
          <w:bCs/>
          <w:lang w:val="en-US"/>
        </w:rPr>
        <w:t xml:space="preserve">ocular surface parameters and </w:t>
      </w:r>
      <w:r w:rsidR="00626ABB" w:rsidRPr="005241AD">
        <w:rPr>
          <w:rFonts w:ascii="Calibri" w:hAnsi="Calibri" w:cstheme="minorHAnsi"/>
          <w:bCs/>
          <w:lang w:val="en-US"/>
        </w:rPr>
        <w:t xml:space="preserve">ocular discomfort </w:t>
      </w:r>
      <w:r w:rsidR="00872C3F" w:rsidRPr="005241AD">
        <w:rPr>
          <w:rFonts w:ascii="Calibri" w:hAnsi="Calibri" w:cstheme="minorHAnsi"/>
          <w:bCs/>
          <w:lang w:val="en-US"/>
        </w:rPr>
        <w:t>symptoms</w:t>
      </w:r>
      <w:r w:rsidR="00626ABB" w:rsidRPr="005241AD">
        <w:rPr>
          <w:rFonts w:ascii="Calibri" w:hAnsi="Calibri" w:cstheme="minorHAnsi"/>
          <w:bCs/>
          <w:lang w:val="en-US"/>
        </w:rPr>
        <w:t xml:space="preserve"> </w:t>
      </w:r>
      <w:r w:rsidR="000D6214" w:rsidRPr="005241AD">
        <w:rPr>
          <w:rFonts w:ascii="Calibri" w:hAnsi="Calibri" w:cstheme="minorHAnsi"/>
          <w:bCs/>
          <w:lang w:val="en-US"/>
        </w:rPr>
        <w:t>after</w:t>
      </w:r>
      <w:r w:rsidR="00626ABB" w:rsidRPr="005241AD">
        <w:rPr>
          <w:rFonts w:ascii="Calibri" w:hAnsi="Calibri" w:cstheme="minorHAnsi"/>
          <w:bCs/>
          <w:lang w:val="en-US"/>
        </w:rPr>
        <w:t xml:space="preserve"> one cycle of three sessions, </w:t>
      </w:r>
      <w:r w:rsidR="00872C3F" w:rsidRPr="005241AD">
        <w:rPr>
          <w:rFonts w:ascii="Calibri" w:hAnsi="Calibri" w:cstheme="minorHAnsi"/>
          <w:bCs/>
          <w:lang w:val="en-US"/>
        </w:rPr>
        <w:t>regular re</w:t>
      </w:r>
      <w:r w:rsidR="00626ABB" w:rsidRPr="005241AD">
        <w:rPr>
          <w:rFonts w:ascii="Calibri" w:hAnsi="Calibri" w:cstheme="minorHAnsi"/>
          <w:bCs/>
          <w:lang w:val="en-US"/>
        </w:rPr>
        <w:t xml:space="preserve">peated </w:t>
      </w:r>
      <w:r w:rsidR="00872C3F" w:rsidRPr="005241AD">
        <w:rPr>
          <w:rFonts w:ascii="Calibri" w:hAnsi="Calibri" w:cstheme="minorHAnsi"/>
          <w:bCs/>
          <w:lang w:val="en-US"/>
        </w:rPr>
        <w:t xml:space="preserve">treatments are usually </w:t>
      </w:r>
      <w:r w:rsidR="000D6214" w:rsidRPr="005241AD">
        <w:rPr>
          <w:rFonts w:ascii="Calibri" w:hAnsi="Calibri" w:cstheme="minorHAnsi"/>
          <w:bCs/>
          <w:lang w:val="en-US"/>
        </w:rPr>
        <w:t>required to maintain the persistence over the time of its</w:t>
      </w:r>
      <w:r w:rsidR="00872C3F" w:rsidRPr="005241AD">
        <w:rPr>
          <w:rFonts w:ascii="Calibri" w:hAnsi="Calibri" w:cstheme="minorHAnsi"/>
          <w:bCs/>
          <w:lang w:val="en-US"/>
        </w:rPr>
        <w:t xml:space="preserve"> beneficial effects.</w:t>
      </w:r>
    </w:p>
    <w:p w14:paraId="754623B1" w14:textId="77777777" w:rsidR="00363E5F" w:rsidRPr="005241AD" w:rsidRDefault="00363E5F" w:rsidP="003D5BB1">
      <w:pPr>
        <w:jc w:val="both"/>
        <w:outlineLvl w:val="0"/>
        <w:rPr>
          <w:rFonts w:ascii="Calibri" w:hAnsi="Calibri" w:cstheme="minorHAnsi"/>
          <w:bCs/>
          <w:lang w:val="en-US"/>
        </w:rPr>
      </w:pPr>
    </w:p>
    <w:p w14:paraId="00D25F73" w14:textId="0CAC69D7" w:rsidR="006305D7" w:rsidRPr="005241AD" w:rsidRDefault="006305D7" w:rsidP="003D5BB1">
      <w:pPr>
        <w:jc w:val="both"/>
        <w:outlineLvl w:val="0"/>
        <w:rPr>
          <w:rFonts w:ascii="Calibri" w:hAnsi="Calibri" w:cstheme="minorHAnsi"/>
          <w:b/>
          <w:bCs/>
          <w:lang w:val="en-US"/>
        </w:rPr>
      </w:pPr>
      <w:r w:rsidRPr="005241AD">
        <w:rPr>
          <w:rFonts w:ascii="Calibri" w:hAnsi="Calibri" w:cstheme="minorHAnsi"/>
          <w:b/>
          <w:lang w:val="en-US"/>
        </w:rPr>
        <w:t>INTRODUCTION</w:t>
      </w:r>
      <w:r w:rsidRPr="005241AD">
        <w:rPr>
          <w:rFonts w:ascii="Calibri" w:hAnsi="Calibri" w:cstheme="minorHAnsi"/>
          <w:b/>
          <w:bCs/>
          <w:lang w:val="en-US"/>
        </w:rPr>
        <w:t>:</w:t>
      </w:r>
    </w:p>
    <w:p w14:paraId="11DAC3E0" w14:textId="5C277AD0" w:rsidR="000A6B15" w:rsidRPr="005241AD" w:rsidRDefault="009A2B35" w:rsidP="005241AD">
      <w:pPr>
        <w:jc w:val="both"/>
        <w:rPr>
          <w:rFonts w:ascii="Calibri" w:hAnsi="Calibri"/>
          <w:shd w:val="clear" w:color="auto" w:fill="FFFFFF"/>
          <w:lang w:val="en-US"/>
        </w:rPr>
      </w:pPr>
      <w:r w:rsidRPr="005241AD">
        <w:rPr>
          <w:rFonts w:ascii="Calibri" w:hAnsi="Calibri"/>
          <w:shd w:val="clear" w:color="auto" w:fill="FFFFFF"/>
          <w:lang w:val="en-US"/>
        </w:rPr>
        <w:t xml:space="preserve">Dry eye </w:t>
      </w:r>
      <w:r w:rsidR="00183166" w:rsidRPr="005241AD">
        <w:rPr>
          <w:rFonts w:ascii="Calibri" w:hAnsi="Calibri"/>
          <w:shd w:val="clear" w:color="auto" w:fill="FFFFFF"/>
          <w:lang w:val="en-US"/>
        </w:rPr>
        <w:t xml:space="preserve">disease (DED) </w:t>
      </w:r>
      <w:r w:rsidRPr="005241AD">
        <w:rPr>
          <w:rFonts w:ascii="Calibri" w:hAnsi="Calibri"/>
          <w:shd w:val="clear" w:color="auto" w:fill="FFFFFF"/>
          <w:lang w:val="en-US"/>
        </w:rPr>
        <w:t xml:space="preserve">is </w:t>
      </w:r>
      <w:r w:rsidR="003B45D4" w:rsidRPr="005241AD">
        <w:rPr>
          <w:rFonts w:ascii="Calibri" w:hAnsi="Calibri"/>
          <w:shd w:val="clear" w:color="auto" w:fill="FFFFFF"/>
          <w:lang w:val="en-US"/>
        </w:rPr>
        <w:t xml:space="preserve">an </w:t>
      </w:r>
      <w:r w:rsidR="00965992" w:rsidRPr="005241AD">
        <w:rPr>
          <w:rFonts w:ascii="Calibri" w:hAnsi="Calibri"/>
          <w:shd w:val="clear" w:color="auto" w:fill="FFFFFF"/>
          <w:lang w:val="en-US"/>
        </w:rPr>
        <w:t>increasingly</w:t>
      </w:r>
      <w:r w:rsidR="003B45D4" w:rsidRPr="005241AD">
        <w:rPr>
          <w:rFonts w:ascii="Calibri" w:hAnsi="Calibri"/>
          <w:shd w:val="clear" w:color="auto" w:fill="FFFFFF"/>
          <w:lang w:val="en-US"/>
        </w:rPr>
        <w:t xml:space="preserve"> common condition and </w:t>
      </w:r>
      <w:r w:rsidR="008D3F04" w:rsidRPr="005241AD">
        <w:rPr>
          <w:rFonts w:ascii="Calibri" w:hAnsi="Calibri"/>
          <w:shd w:val="clear" w:color="auto" w:fill="FFFFFF"/>
          <w:lang w:val="en-US"/>
        </w:rPr>
        <w:t>one</w:t>
      </w:r>
      <w:r w:rsidRPr="005241AD">
        <w:rPr>
          <w:rFonts w:ascii="Calibri" w:hAnsi="Calibri"/>
          <w:shd w:val="clear" w:color="auto" w:fill="FFFFFF"/>
          <w:lang w:val="en-US"/>
        </w:rPr>
        <w:t xml:space="preserve"> of the most </w:t>
      </w:r>
      <w:r w:rsidR="008D3F04">
        <w:rPr>
          <w:rFonts w:ascii="Calibri" w:hAnsi="Calibri"/>
          <w:shd w:val="clear" w:color="auto" w:fill="FFFFFF"/>
          <w:lang w:val="en-US"/>
        </w:rPr>
        <w:t>common</w:t>
      </w:r>
      <w:r w:rsidR="004245E3" w:rsidRPr="005241AD">
        <w:rPr>
          <w:rFonts w:ascii="Calibri" w:hAnsi="Calibri"/>
          <w:shd w:val="clear" w:color="auto" w:fill="FFFFFF"/>
          <w:lang w:val="en-US"/>
        </w:rPr>
        <w:t xml:space="preserve"> reasons </w:t>
      </w:r>
      <w:r w:rsidR="008D3F04">
        <w:rPr>
          <w:rFonts w:ascii="Calibri" w:hAnsi="Calibri"/>
          <w:shd w:val="clear" w:color="auto" w:fill="FFFFFF"/>
          <w:lang w:val="en-US"/>
        </w:rPr>
        <w:t>for clinical visits to</w:t>
      </w:r>
      <w:r w:rsidR="004245E3" w:rsidRPr="005241AD">
        <w:rPr>
          <w:rFonts w:ascii="Calibri" w:hAnsi="Calibri"/>
          <w:shd w:val="clear" w:color="auto" w:fill="FFFFFF"/>
          <w:lang w:val="en-US"/>
        </w:rPr>
        <w:t xml:space="preserve"> an eye </w:t>
      </w:r>
      <w:r w:rsidR="00D71B52" w:rsidRPr="005241AD">
        <w:rPr>
          <w:rFonts w:ascii="Calibri" w:hAnsi="Calibri"/>
          <w:shd w:val="clear" w:color="auto" w:fill="FFFFFF"/>
          <w:lang w:val="en-US"/>
        </w:rPr>
        <w:t>doctor</w:t>
      </w:r>
      <w:r w:rsidR="002B6A04" w:rsidRPr="005241AD">
        <w:rPr>
          <w:rFonts w:ascii="Calibri" w:hAnsi="Calibri"/>
          <w:shd w:val="clear" w:color="auto" w:fill="FFFFFF"/>
          <w:vertAlign w:val="superscript"/>
          <w:lang w:val="en-US"/>
        </w:rPr>
        <w:t>1</w:t>
      </w:r>
      <w:r w:rsidR="00B64C91" w:rsidRPr="005241AD">
        <w:rPr>
          <w:rFonts w:ascii="Calibri" w:hAnsi="Calibri"/>
          <w:shd w:val="clear" w:color="auto" w:fill="FFFFFF"/>
          <w:lang w:val="en-US"/>
        </w:rPr>
        <w:t>.</w:t>
      </w:r>
      <w:r w:rsidR="005241AD">
        <w:rPr>
          <w:rFonts w:ascii="Calibri" w:hAnsi="Calibri"/>
          <w:shd w:val="clear" w:color="auto" w:fill="FFFFFF"/>
          <w:lang w:val="en-US"/>
        </w:rPr>
        <w:t xml:space="preserve"> </w:t>
      </w:r>
      <w:r w:rsidR="0037453E" w:rsidRPr="005241AD">
        <w:rPr>
          <w:rFonts w:ascii="Calibri" w:hAnsi="Calibri"/>
          <w:shd w:val="clear" w:color="auto" w:fill="FFFFFF"/>
          <w:lang w:val="en-US"/>
        </w:rPr>
        <w:t>The main symptom</w:t>
      </w:r>
      <w:r w:rsidR="002B719A" w:rsidRPr="005241AD">
        <w:rPr>
          <w:rFonts w:ascii="Calibri" w:hAnsi="Calibri"/>
          <w:shd w:val="clear" w:color="auto" w:fill="FFFFFF"/>
          <w:lang w:val="en-US"/>
        </w:rPr>
        <w:t xml:space="preserve"> complained by patients affected by DED </w:t>
      </w:r>
      <w:r w:rsidR="0037453E" w:rsidRPr="005241AD">
        <w:rPr>
          <w:rFonts w:ascii="Calibri" w:hAnsi="Calibri"/>
          <w:shd w:val="clear" w:color="auto" w:fill="FFFFFF"/>
          <w:lang w:val="en-US"/>
        </w:rPr>
        <w:t>differ</w:t>
      </w:r>
      <w:r w:rsidR="000F555F" w:rsidRPr="005241AD">
        <w:rPr>
          <w:rFonts w:ascii="Calibri" w:hAnsi="Calibri"/>
          <w:shd w:val="clear" w:color="auto" w:fill="FFFFFF"/>
          <w:lang w:val="en-US"/>
        </w:rPr>
        <w:t>s</w:t>
      </w:r>
      <w:r w:rsidR="008B16AF" w:rsidRPr="005241AD">
        <w:rPr>
          <w:rFonts w:ascii="Calibri" w:hAnsi="Calibri"/>
          <w:shd w:val="clear" w:color="auto" w:fill="FFFFFF"/>
          <w:lang w:val="en-US"/>
        </w:rPr>
        <w:t xml:space="preserve"> from</w:t>
      </w:r>
      <w:r w:rsidR="00A0039C" w:rsidRPr="005241AD">
        <w:rPr>
          <w:rFonts w:ascii="Calibri" w:hAnsi="Calibri"/>
          <w:shd w:val="clear" w:color="auto" w:fill="FFFFFF"/>
          <w:lang w:val="en-US"/>
        </w:rPr>
        <w:t xml:space="preserve"> various grades of redness and ocular discomfort to a</w:t>
      </w:r>
      <w:r w:rsidR="002B719A" w:rsidRPr="005241AD">
        <w:rPr>
          <w:rFonts w:ascii="Calibri" w:hAnsi="Calibri"/>
          <w:shd w:val="clear" w:color="auto" w:fill="FFFFFF"/>
          <w:lang w:val="en-US"/>
        </w:rPr>
        <w:t xml:space="preserve"> chronic </w:t>
      </w:r>
      <w:r w:rsidR="00A0039C" w:rsidRPr="005241AD">
        <w:rPr>
          <w:rFonts w:ascii="Calibri" w:hAnsi="Calibri"/>
          <w:shd w:val="clear" w:color="auto" w:fill="FFFFFF"/>
          <w:lang w:val="en-US"/>
        </w:rPr>
        <w:t>foreign body sensation, stinging, burning, itching</w:t>
      </w:r>
      <w:r w:rsidR="00BD1FCA" w:rsidRPr="005241AD">
        <w:rPr>
          <w:rFonts w:ascii="Calibri" w:hAnsi="Calibri"/>
          <w:shd w:val="clear" w:color="auto" w:fill="FFFFFF"/>
          <w:lang w:val="en-US"/>
        </w:rPr>
        <w:t>, excessive tearing</w:t>
      </w:r>
      <w:r w:rsidR="003C7AB9" w:rsidRPr="005241AD">
        <w:rPr>
          <w:rFonts w:ascii="Calibri" w:hAnsi="Calibri"/>
          <w:shd w:val="clear" w:color="auto" w:fill="FFFFFF"/>
          <w:lang w:val="en-US"/>
        </w:rPr>
        <w:t>,</w:t>
      </w:r>
      <w:r w:rsidR="002018E9" w:rsidRPr="005241AD">
        <w:rPr>
          <w:rFonts w:ascii="Calibri" w:hAnsi="Calibri"/>
          <w:shd w:val="clear" w:color="auto" w:fill="FFFFFF"/>
          <w:lang w:val="en-US"/>
        </w:rPr>
        <w:t xml:space="preserve"> pain, </w:t>
      </w:r>
      <w:r w:rsidR="00A0039C" w:rsidRPr="005241AD">
        <w:rPr>
          <w:rFonts w:ascii="Calibri" w:hAnsi="Calibri"/>
          <w:shd w:val="clear" w:color="auto" w:fill="FFFFFF"/>
          <w:lang w:val="en-US"/>
        </w:rPr>
        <w:t xml:space="preserve">recurrent </w:t>
      </w:r>
      <w:r w:rsidR="002018E9" w:rsidRPr="005241AD">
        <w:rPr>
          <w:rFonts w:ascii="Calibri" w:hAnsi="Calibri"/>
          <w:shd w:val="clear" w:color="auto" w:fill="FFFFFF"/>
          <w:lang w:val="en-US"/>
        </w:rPr>
        <w:t>infections and</w:t>
      </w:r>
      <w:r w:rsidR="00A0039C" w:rsidRPr="005241AD">
        <w:rPr>
          <w:rFonts w:ascii="Calibri" w:hAnsi="Calibri"/>
          <w:shd w:val="clear" w:color="auto" w:fill="FFFFFF"/>
          <w:lang w:val="en-US"/>
        </w:rPr>
        <w:t xml:space="preserve"> </w:t>
      </w:r>
      <w:r w:rsidR="00F27835" w:rsidRPr="005241AD">
        <w:rPr>
          <w:rFonts w:ascii="Calibri" w:hAnsi="Calibri"/>
          <w:shd w:val="clear" w:color="auto" w:fill="FFFFFF"/>
          <w:lang w:val="en-US"/>
        </w:rPr>
        <w:t xml:space="preserve">transient </w:t>
      </w:r>
      <w:r w:rsidR="00A0039C" w:rsidRPr="005241AD">
        <w:rPr>
          <w:rFonts w:ascii="Calibri" w:hAnsi="Calibri"/>
          <w:shd w:val="clear" w:color="auto" w:fill="FFFFFF"/>
          <w:lang w:val="en-US"/>
        </w:rPr>
        <w:t>visual disturbances</w:t>
      </w:r>
      <w:r w:rsidR="000F1911" w:rsidRPr="005241AD">
        <w:rPr>
          <w:rFonts w:ascii="Calibri" w:hAnsi="Calibri"/>
          <w:shd w:val="clear" w:color="auto" w:fill="FFFFFF"/>
          <w:vertAlign w:val="superscript"/>
          <w:lang w:val="en-US"/>
        </w:rPr>
        <w:t>2</w:t>
      </w:r>
      <w:r w:rsidR="00B64C91" w:rsidRPr="005241AD">
        <w:rPr>
          <w:rFonts w:ascii="Calibri" w:hAnsi="Calibri"/>
          <w:shd w:val="clear" w:color="auto" w:fill="FFFFFF"/>
          <w:lang w:val="en-US"/>
        </w:rPr>
        <w:t>.</w:t>
      </w:r>
      <w:r w:rsidR="005241AD">
        <w:rPr>
          <w:rFonts w:ascii="Calibri" w:hAnsi="Calibri"/>
          <w:shd w:val="clear" w:color="auto" w:fill="FFFFFF"/>
          <w:lang w:val="en-US"/>
        </w:rPr>
        <w:t xml:space="preserve"> </w:t>
      </w:r>
      <w:r w:rsidR="007410F8" w:rsidRPr="005241AD">
        <w:rPr>
          <w:rFonts w:ascii="Calibri" w:hAnsi="Calibri"/>
          <w:lang w:val="en-US" w:eastAsia="en-US"/>
        </w:rPr>
        <w:t xml:space="preserve">The impact of </w:t>
      </w:r>
      <w:r w:rsidR="00363E5F" w:rsidRPr="005241AD">
        <w:rPr>
          <w:rFonts w:ascii="Calibri" w:hAnsi="Calibri"/>
          <w:lang w:val="en-US" w:eastAsia="en-US"/>
        </w:rPr>
        <w:t>DED</w:t>
      </w:r>
      <w:r w:rsidR="007410F8" w:rsidRPr="005241AD">
        <w:rPr>
          <w:rFonts w:ascii="Calibri" w:hAnsi="Calibri"/>
          <w:lang w:val="en-US" w:eastAsia="en-US"/>
        </w:rPr>
        <w:t xml:space="preserve"> on patients’ quality of life has been compared to that </w:t>
      </w:r>
      <w:r w:rsidR="00F27835" w:rsidRPr="005241AD">
        <w:rPr>
          <w:rFonts w:ascii="Calibri" w:hAnsi="Calibri"/>
          <w:lang w:val="en-US" w:eastAsia="en-US"/>
        </w:rPr>
        <w:t>caused by</w:t>
      </w:r>
      <w:r w:rsidR="007410F8" w:rsidRPr="005241AD">
        <w:rPr>
          <w:rFonts w:ascii="Calibri" w:hAnsi="Calibri"/>
          <w:lang w:val="en-US" w:eastAsia="en-US"/>
        </w:rPr>
        <w:t xml:space="preserve"> moderate to severe angina or dialysis </w:t>
      </w:r>
      <w:proofErr w:type="gramStart"/>
      <w:r w:rsidR="007410F8" w:rsidRPr="005241AD">
        <w:rPr>
          <w:rFonts w:ascii="Calibri" w:hAnsi="Calibri"/>
          <w:lang w:val="en-US" w:eastAsia="en-US"/>
        </w:rPr>
        <w:t>treatment</w:t>
      </w:r>
      <w:r w:rsidR="00EA1338" w:rsidRPr="005241AD">
        <w:rPr>
          <w:rFonts w:ascii="Calibri" w:hAnsi="Calibri"/>
          <w:vertAlign w:val="superscript"/>
          <w:lang w:val="en-US" w:eastAsia="en-US"/>
        </w:rPr>
        <w:t>3</w:t>
      </w:r>
      <w:r w:rsidR="00F27835" w:rsidRPr="005241AD">
        <w:rPr>
          <w:rFonts w:ascii="Calibri" w:hAnsi="Calibri"/>
          <w:lang w:val="en-US" w:eastAsia="en-US"/>
        </w:rPr>
        <w:t xml:space="preserve">, </w:t>
      </w:r>
      <w:r w:rsidR="007410F8" w:rsidRPr="005241AD">
        <w:rPr>
          <w:rFonts w:ascii="Calibri" w:hAnsi="Calibri"/>
          <w:lang w:val="en-US" w:eastAsia="en-US"/>
        </w:rPr>
        <w:t>and</w:t>
      </w:r>
      <w:proofErr w:type="gramEnd"/>
      <w:r w:rsidR="007410F8" w:rsidRPr="005241AD">
        <w:rPr>
          <w:rFonts w:ascii="Calibri" w:hAnsi="Calibri"/>
          <w:lang w:val="en-US" w:eastAsia="en-US"/>
        </w:rPr>
        <w:t xml:space="preserve"> </w:t>
      </w:r>
      <w:r w:rsidR="00A352CE" w:rsidRPr="005241AD">
        <w:rPr>
          <w:rFonts w:ascii="Calibri" w:hAnsi="Calibri"/>
          <w:shd w:val="clear" w:color="auto" w:fill="FFFFFF"/>
          <w:lang w:val="en-US"/>
        </w:rPr>
        <w:t>is associated with a restriction in daily activities and a loss of work productivity</w:t>
      </w:r>
      <w:r w:rsidR="00D11E62" w:rsidRPr="005241AD">
        <w:rPr>
          <w:rFonts w:ascii="Calibri" w:hAnsi="Calibri"/>
          <w:shd w:val="clear" w:color="auto" w:fill="FFFFFF"/>
          <w:vertAlign w:val="superscript"/>
          <w:lang w:val="en-US"/>
        </w:rPr>
        <w:t>4</w:t>
      </w:r>
      <w:r w:rsidR="00B64C91" w:rsidRPr="005241AD">
        <w:rPr>
          <w:rFonts w:ascii="Calibri" w:hAnsi="Calibri"/>
          <w:shd w:val="clear" w:color="auto" w:fill="FFFFFF"/>
          <w:lang w:val="en-US"/>
        </w:rPr>
        <w:t>.</w:t>
      </w:r>
      <w:r w:rsidR="005241AD">
        <w:rPr>
          <w:rFonts w:ascii="Calibri" w:hAnsi="Calibri"/>
          <w:lang w:val="en-US" w:eastAsia="en-US"/>
        </w:rPr>
        <w:t xml:space="preserve"> </w:t>
      </w:r>
      <w:r w:rsidR="00154451" w:rsidRPr="005241AD">
        <w:rPr>
          <w:rFonts w:ascii="Calibri" w:hAnsi="Calibri"/>
          <w:shd w:val="clear" w:color="auto" w:fill="FFFFFF"/>
          <w:lang w:val="en-US"/>
        </w:rPr>
        <w:t>The recent</w:t>
      </w:r>
      <w:r w:rsidR="000A6B15" w:rsidRPr="005241AD">
        <w:rPr>
          <w:rFonts w:ascii="Calibri" w:hAnsi="Calibri"/>
          <w:shd w:val="clear" w:color="auto" w:fill="FFFFFF"/>
          <w:lang w:val="en-US"/>
        </w:rPr>
        <w:t xml:space="preserve"> </w:t>
      </w:r>
      <w:r w:rsidR="00154451" w:rsidRPr="005241AD">
        <w:rPr>
          <w:rFonts w:ascii="Calibri" w:hAnsi="Calibri"/>
          <w:shd w:val="clear" w:color="auto" w:fill="FFFFFF"/>
          <w:lang w:val="en-US"/>
        </w:rPr>
        <w:t>definition of dry eye disease formulated</w:t>
      </w:r>
      <w:r w:rsidR="000A6B15" w:rsidRPr="005241AD">
        <w:rPr>
          <w:rFonts w:ascii="Calibri" w:hAnsi="Calibri"/>
          <w:shd w:val="clear" w:color="auto" w:fill="FFFFFF"/>
          <w:lang w:val="en-US"/>
        </w:rPr>
        <w:t xml:space="preserve"> by the </w:t>
      </w:r>
      <w:r w:rsidR="00324584" w:rsidRPr="005241AD">
        <w:rPr>
          <w:rFonts w:ascii="Calibri" w:hAnsi="Calibri"/>
          <w:shd w:val="clear" w:color="auto" w:fill="FFFFFF"/>
          <w:lang w:val="en-US"/>
        </w:rPr>
        <w:t>TFOS</w:t>
      </w:r>
      <w:r w:rsidR="000A6B15" w:rsidRPr="005241AD">
        <w:rPr>
          <w:rFonts w:ascii="Calibri" w:hAnsi="Calibri"/>
          <w:shd w:val="clear" w:color="auto" w:fill="FFFFFF"/>
          <w:lang w:val="en-US"/>
        </w:rPr>
        <w:t xml:space="preserve"> </w:t>
      </w:r>
      <w:r w:rsidR="00581DBE" w:rsidRPr="005241AD">
        <w:rPr>
          <w:rFonts w:ascii="Calibri" w:hAnsi="Calibri"/>
          <w:shd w:val="clear" w:color="auto" w:fill="FFFFFF"/>
          <w:lang w:val="en-US"/>
        </w:rPr>
        <w:t>DEWS</w:t>
      </w:r>
      <w:r w:rsidR="000A6B15" w:rsidRPr="005241AD">
        <w:rPr>
          <w:rFonts w:ascii="Calibri" w:hAnsi="Calibri"/>
          <w:shd w:val="clear" w:color="auto" w:fill="FFFFFF"/>
          <w:lang w:val="en-US"/>
        </w:rPr>
        <w:t xml:space="preserve"> II </w:t>
      </w:r>
      <w:r w:rsidR="00591628" w:rsidRPr="005241AD">
        <w:rPr>
          <w:rFonts w:ascii="Calibri" w:hAnsi="Calibri"/>
          <w:shd w:val="clear" w:color="auto" w:fill="FFFFFF"/>
          <w:lang w:val="en-US"/>
        </w:rPr>
        <w:t>highlights its</w:t>
      </w:r>
      <w:r w:rsidR="000A6B15" w:rsidRPr="005241AD">
        <w:rPr>
          <w:rFonts w:ascii="Calibri" w:hAnsi="Calibri"/>
          <w:shd w:val="clear" w:color="auto" w:fill="FFFFFF"/>
          <w:lang w:val="en-US"/>
        </w:rPr>
        <w:t xml:space="preserve"> multifactorial </w:t>
      </w:r>
      <w:r w:rsidR="00591628" w:rsidRPr="005241AD">
        <w:rPr>
          <w:rFonts w:ascii="Calibri" w:hAnsi="Calibri"/>
          <w:shd w:val="clear" w:color="auto" w:fill="FFFFFF"/>
          <w:lang w:val="en-US"/>
        </w:rPr>
        <w:t>nature</w:t>
      </w:r>
      <w:r w:rsidR="00AA7D8A" w:rsidRPr="005241AD">
        <w:rPr>
          <w:rFonts w:ascii="Calibri" w:hAnsi="Calibri"/>
          <w:shd w:val="clear" w:color="auto" w:fill="FFFFFF"/>
          <w:lang w:val="en-US"/>
        </w:rPr>
        <w:t xml:space="preserve">, </w:t>
      </w:r>
      <w:r w:rsidR="00591628" w:rsidRPr="005241AD">
        <w:rPr>
          <w:rFonts w:ascii="Calibri" w:hAnsi="Calibri"/>
          <w:shd w:val="clear" w:color="auto" w:fill="FFFFFF"/>
          <w:lang w:val="en-US"/>
        </w:rPr>
        <w:t>since</w:t>
      </w:r>
      <w:r w:rsidR="00294D71" w:rsidRPr="005241AD">
        <w:rPr>
          <w:rFonts w:ascii="Calibri" w:hAnsi="Calibri"/>
          <w:shd w:val="clear" w:color="auto" w:fill="FFFFFF"/>
          <w:lang w:val="en-US"/>
        </w:rPr>
        <w:t xml:space="preserve"> different</w:t>
      </w:r>
      <w:r w:rsidR="00AA7D8A" w:rsidRPr="005241AD">
        <w:rPr>
          <w:rFonts w:ascii="Calibri" w:hAnsi="Calibri"/>
          <w:shd w:val="clear" w:color="auto" w:fill="FFFFFF"/>
          <w:lang w:val="en-US"/>
        </w:rPr>
        <w:t xml:space="preserve"> complex and heterogeneous </w:t>
      </w:r>
      <w:r w:rsidR="00294D71" w:rsidRPr="005241AD">
        <w:rPr>
          <w:rFonts w:ascii="Calibri" w:hAnsi="Calibri"/>
          <w:shd w:val="clear" w:color="auto" w:fill="FFFFFF"/>
          <w:lang w:val="en-US"/>
        </w:rPr>
        <w:t xml:space="preserve">alterations play a significant role in the onset and </w:t>
      </w:r>
      <w:r w:rsidR="00591628" w:rsidRPr="005241AD">
        <w:rPr>
          <w:rFonts w:ascii="Calibri" w:hAnsi="Calibri"/>
          <w:shd w:val="clear" w:color="auto" w:fill="FFFFFF"/>
          <w:lang w:val="en-US"/>
        </w:rPr>
        <w:t xml:space="preserve">the </w:t>
      </w:r>
      <w:r w:rsidR="00294D71" w:rsidRPr="005241AD">
        <w:rPr>
          <w:rFonts w:ascii="Calibri" w:hAnsi="Calibri"/>
          <w:shd w:val="clear" w:color="auto" w:fill="FFFFFF"/>
          <w:lang w:val="en-US"/>
        </w:rPr>
        <w:t>maintenance of the disease</w:t>
      </w:r>
      <w:r w:rsidR="00EA1338" w:rsidRPr="005241AD">
        <w:rPr>
          <w:rFonts w:ascii="Calibri" w:hAnsi="Calibri"/>
          <w:shd w:val="clear" w:color="auto" w:fill="FFFFFF"/>
          <w:vertAlign w:val="superscript"/>
          <w:lang w:val="en-US"/>
        </w:rPr>
        <w:t>2</w:t>
      </w:r>
      <w:r w:rsidR="00B64C91" w:rsidRPr="005241AD">
        <w:rPr>
          <w:rFonts w:ascii="Calibri" w:hAnsi="Calibri"/>
          <w:shd w:val="clear" w:color="auto" w:fill="FFFFFF"/>
          <w:lang w:val="en-US"/>
        </w:rPr>
        <w:t>.</w:t>
      </w:r>
    </w:p>
    <w:p w14:paraId="69BD1338" w14:textId="77777777" w:rsidR="005241AD" w:rsidRDefault="005241AD" w:rsidP="003D5BB1">
      <w:pPr>
        <w:widowControl w:val="0"/>
        <w:autoSpaceDE w:val="0"/>
        <w:autoSpaceDN w:val="0"/>
        <w:adjustRightInd w:val="0"/>
        <w:jc w:val="both"/>
        <w:rPr>
          <w:rFonts w:ascii="Calibri" w:hAnsi="Calibri"/>
          <w:lang w:val="en-US" w:eastAsia="en-US"/>
        </w:rPr>
      </w:pPr>
    </w:p>
    <w:p w14:paraId="2A71393C" w14:textId="0B437624" w:rsidR="00781177" w:rsidRDefault="003A19B9" w:rsidP="005241AD">
      <w:pPr>
        <w:widowControl w:val="0"/>
        <w:autoSpaceDE w:val="0"/>
        <w:autoSpaceDN w:val="0"/>
        <w:adjustRightInd w:val="0"/>
        <w:jc w:val="both"/>
        <w:rPr>
          <w:rFonts w:ascii="Calibri" w:hAnsi="Calibri" w:cstheme="minorHAnsi"/>
          <w:lang w:val="en-US"/>
        </w:rPr>
      </w:pPr>
      <w:r w:rsidRPr="005241AD">
        <w:rPr>
          <w:rFonts w:ascii="Calibri" w:hAnsi="Calibri"/>
          <w:lang w:val="en-US" w:eastAsia="en-US"/>
        </w:rPr>
        <w:t xml:space="preserve">The </w:t>
      </w:r>
      <w:proofErr w:type="gramStart"/>
      <w:r w:rsidRPr="005241AD">
        <w:rPr>
          <w:rFonts w:ascii="Calibri" w:hAnsi="Calibri"/>
          <w:lang w:val="en-US" w:eastAsia="en-US"/>
        </w:rPr>
        <w:t>vast majority</w:t>
      </w:r>
      <w:proofErr w:type="gramEnd"/>
      <w:r w:rsidRPr="005241AD">
        <w:rPr>
          <w:rFonts w:ascii="Calibri" w:hAnsi="Calibri"/>
          <w:lang w:val="en-US" w:eastAsia="en-US"/>
        </w:rPr>
        <w:t xml:space="preserve"> of </w:t>
      </w:r>
      <w:r w:rsidR="00595F1B" w:rsidRPr="005241AD">
        <w:rPr>
          <w:rFonts w:ascii="Calibri" w:hAnsi="Calibri"/>
          <w:lang w:val="en-US" w:eastAsia="en-US"/>
        </w:rPr>
        <w:t xml:space="preserve">dry eye </w:t>
      </w:r>
      <w:r w:rsidR="00781177" w:rsidRPr="005241AD">
        <w:rPr>
          <w:rFonts w:ascii="Calibri" w:hAnsi="Calibri"/>
          <w:lang w:val="en-US" w:eastAsia="en-US"/>
        </w:rPr>
        <w:t>is</w:t>
      </w:r>
      <w:r w:rsidRPr="005241AD">
        <w:rPr>
          <w:rFonts w:ascii="Calibri" w:hAnsi="Calibri"/>
          <w:lang w:val="en-US" w:eastAsia="en-US"/>
        </w:rPr>
        <w:t xml:space="preserve"> </w:t>
      </w:r>
      <w:r w:rsidR="00595F1B" w:rsidRPr="005241AD">
        <w:rPr>
          <w:rFonts w:ascii="Calibri" w:hAnsi="Calibri"/>
          <w:lang w:val="en-US" w:eastAsia="en-US"/>
        </w:rPr>
        <w:t xml:space="preserve">caused by the </w:t>
      </w:r>
      <w:r w:rsidR="00781177" w:rsidRPr="005241AD">
        <w:rPr>
          <w:rFonts w:ascii="Calibri" w:hAnsi="Calibri"/>
          <w:lang w:val="en-US" w:eastAsia="en-US"/>
        </w:rPr>
        <w:t>so-called “</w:t>
      </w:r>
      <w:r w:rsidR="00595F1B" w:rsidRPr="005241AD">
        <w:rPr>
          <w:rFonts w:ascii="Calibri" w:hAnsi="Calibri"/>
          <w:lang w:val="en-US" w:eastAsia="en-US"/>
        </w:rPr>
        <w:t>evaporative</w:t>
      </w:r>
      <w:r w:rsidR="00781177" w:rsidRPr="005241AD">
        <w:rPr>
          <w:rFonts w:ascii="Calibri" w:hAnsi="Calibri"/>
          <w:lang w:val="en-US" w:eastAsia="en-US"/>
        </w:rPr>
        <w:t>”</w:t>
      </w:r>
      <w:r w:rsidR="00595F1B" w:rsidRPr="005241AD">
        <w:rPr>
          <w:rFonts w:ascii="Calibri" w:hAnsi="Calibri"/>
          <w:lang w:val="en-US" w:eastAsia="en-US"/>
        </w:rPr>
        <w:t xml:space="preserve"> </w:t>
      </w:r>
      <w:r w:rsidR="00663E6A" w:rsidRPr="005241AD">
        <w:rPr>
          <w:rFonts w:ascii="Calibri" w:hAnsi="Calibri"/>
          <w:lang w:val="en-US" w:eastAsia="en-US"/>
        </w:rPr>
        <w:t>subtype</w:t>
      </w:r>
      <w:r w:rsidR="00595F1B" w:rsidRPr="005241AD">
        <w:rPr>
          <w:rFonts w:ascii="Calibri" w:hAnsi="Calibri"/>
          <w:lang w:val="en-US" w:eastAsia="en-US"/>
        </w:rPr>
        <w:t xml:space="preserve"> that is mainly </w:t>
      </w:r>
      <w:r w:rsidR="00390683" w:rsidRPr="005241AD">
        <w:rPr>
          <w:rFonts w:ascii="Calibri" w:hAnsi="Calibri"/>
          <w:lang w:val="en-US" w:eastAsia="en-US"/>
        </w:rPr>
        <w:t>caused by</w:t>
      </w:r>
      <w:r w:rsidRPr="005241AD">
        <w:rPr>
          <w:rFonts w:ascii="Calibri" w:hAnsi="Calibri"/>
          <w:lang w:val="en-US" w:eastAsia="en-US"/>
        </w:rPr>
        <w:t xml:space="preserve"> </w:t>
      </w:r>
      <w:proofErr w:type="spellStart"/>
      <w:r w:rsidRPr="005241AD">
        <w:rPr>
          <w:rFonts w:ascii="Calibri" w:hAnsi="Calibri"/>
          <w:lang w:val="en-US" w:eastAsia="en-US"/>
        </w:rPr>
        <w:t>m</w:t>
      </w:r>
      <w:r w:rsidR="00637E3E" w:rsidRPr="005241AD">
        <w:rPr>
          <w:rFonts w:ascii="Calibri" w:hAnsi="Calibri"/>
          <w:lang w:val="en-US" w:eastAsia="en-US"/>
        </w:rPr>
        <w:t>eibomian</w:t>
      </w:r>
      <w:proofErr w:type="spellEnd"/>
      <w:r w:rsidR="00637E3E" w:rsidRPr="005241AD">
        <w:rPr>
          <w:rFonts w:ascii="Calibri" w:hAnsi="Calibri"/>
          <w:lang w:val="en-US" w:eastAsia="en-US"/>
        </w:rPr>
        <w:t xml:space="preserve"> gland dysfunction</w:t>
      </w:r>
      <w:r w:rsidR="003044AA" w:rsidRPr="005241AD">
        <w:rPr>
          <w:rFonts w:ascii="Calibri" w:hAnsi="Calibri"/>
          <w:lang w:val="en-US" w:eastAsia="en-US"/>
        </w:rPr>
        <w:t xml:space="preserve"> (MGD)</w:t>
      </w:r>
      <w:r w:rsidRPr="005241AD">
        <w:rPr>
          <w:rFonts w:ascii="Calibri" w:hAnsi="Calibri"/>
          <w:lang w:val="en-US" w:eastAsia="en-US"/>
        </w:rPr>
        <w:t>,</w:t>
      </w:r>
      <w:r w:rsidR="0077670E" w:rsidRPr="005241AD">
        <w:rPr>
          <w:rFonts w:ascii="Calibri" w:hAnsi="Calibri"/>
          <w:lang w:val="en-US" w:eastAsia="en-US"/>
        </w:rPr>
        <w:t xml:space="preserve"> a condition</w:t>
      </w:r>
      <w:r w:rsidRPr="005241AD">
        <w:rPr>
          <w:rFonts w:ascii="Calibri" w:hAnsi="Calibri"/>
          <w:lang w:val="en-US" w:eastAsia="en-US"/>
        </w:rPr>
        <w:t xml:space="preserve"> </w:t>
      </w:r>
      <w:r w:rsidR="00F97799" w:rsidRPr="005241AD">
        <w:rPr>
          <w:rFonts w:ascii="Calibri" w:hAnsi="Calibri"/>
          <w:lang w:val="en-US" w:eastAsia="en-US"/>
        </w:rPr>
        <w:t>that</w:t>
      </w:r>
      <w:r w:rsidRPr="005241AD">
        <w:rPr>
          <w:rFonts w:ascii="Calibri" w:hAnsi="Calibri"/>
          <w:lang w:val="en-US" w:eastAsia="en-US"/>
        </w:rPr>
        <w:t xml:space="preserve"> </w:t>
      </w:r>
      <w:r w:rsidR="00637E3E" w:rsidRPr="005241AD">
        <w:rPr>
          <w:rFonts w:ascii="Calibri" w:hAnsi="Calibri"/>
          <w:lang w:val="en-US" w:eastAsia="en-US"/>
        </w:rPr>
        <w:t>affects up to</w:t>
      </w:r>
      <w:r w:rsidR="00226819" w:rsidRPr="005241AD">
        <w:rPr>
          <w:rFonts w:ascii="Calibri" w:hAnsi="Calibri"/>
          <w:lang w:val="en-US" w:eastAsia="en-US"/>
        </w:rPr>
        <w:t xml:space="preserve"> 70% of the</w:t>
      </w:r>
      <w:r w:rsidR="00637E3E" w:rsidRPr="005241AD">
        <w:rPr>
          <w:rFonts w:ascii="Calibri" w:hAnsi="Calibri"/>
          <w:lang w:val="en-US" w:eastAsia="en-US"/>
        </w:rPr>
        <w:t xml:space="preserve"> population in </w:t>
      </w:r>
      <w:r w:rsidR="00390683" w:rsidRPr="005241AD">
        <w:rPr>
          <w:rFonts w:ascii="Calibri" w:hAnsi="Calibri"/>
          <w:lang w:val="en-US" w:eastAsia="en-US"/>
        </w:rPr>
        <w:t>particular</w:t>
      </w:r>
      <w:r w:rsidR="00637E3E" w:rsidRPr="005241AD">
        <w:rPr>
          <w:rFonts w:ascii="Calibri" w:hAnsi="Calibri"/>
          <w:lang w:val="en-US" w:eastAsia="en-US"/>
        </w:rPr>
        <w:t xml:space="preserve"> </w:t>
      </w:r>
      <w:r w:rsidR="0023539D" w:rsidRPr="005241AD">
        <w:rPr>
          <w:rFonts w:ascii="Calibri" w:hAnsi="Calibri"/>
          <w:lang w:val="en-US" w:eastAsia="en-US"/>
        </w:rPr>
        <w:t>regions</w:t>
      </w:r>
      <w:r w:rsidR="00637E3E" w:rsidRPr="005241AD">
        <w:rPr>
          <w:rFonts w:ascii="Calibri" w:hAnsi="Calibri"/>
          <w:lang w:val="en-US" w:eastAsia="en-US"/>
        </w:rPr>
        <w:t xml:space="preserve"> of the world</w:t>
      </w:r>
      <w:r w:rsidR="00EA1338" w:rsidRPr="005241AD">
        <w:rPr>
          <w:rFonts w:ascii="Calibri" w:hAnsi="Calibri"/>
          <w:vertAlign w:val="superscript"/>
          <w:lang w:val="en-US" w:eastAsia="en-US"/>
        </w:rPr>
        <w:t>5</w:t>
      </w:r>
      <w:r w:rsidR="00B64C91" w:rsidRPr="005241AD">
        <w:rPr>
          <w:rFonts w:ascii="Calibri" w:hAnsi="Calibri"/>
          <w:lang w:val="en-US" w:eastAsia="en-US"/>
        </w:rPr>
        <w:t>.</w:t>
      </w:r>
      <w:r w:rsidR="005241AD">
        <w:rPr>
          <w:rFonts w:ascii="Calibri" w:hAnsi="Calibri"/>
          <w:lang w:val="en-US" w:eastAsia="en-US"/>
        </w:rPr>
        <w:t xml:space="preserve"> </w:t>
      </w:r>
      <w:r w:rsidR="003044AA" w:rsidRPr="005241AD">
        <w:rPr>
          <w:rFonts w:ascii="Calibri" w:hAnsi="Calibri"/>
          <w:shd w:val="clear" w:color="auto" w:fill="FFFFFF"/>
          <w:lang w:val="en-US"/>
        </w:rPr>
        <w:t>M</w:t>
      </w:r>
      <w:r w:rsidR="001B6A0B" w:rsidRPr="005241AD">
        <w:rPr>
          <w:rFonts w:ascii="Calibri" w:hAnsi="Calibri"/>
          <w:shd w:val="clear" w:color="auto" w:fill="FFFFFF"/>
          <w:lang w:val="en-US"/>
        </w:rPr>
        <w:t>eibomian gland dysfunction</w:t>
      </w:r>
      <w:r w:rsidR="003044AA" w:rsidRPr="005241AD">
        <w:rPr>
          <w:rFonts w:ascii="Calibri" w:hAnsi="Calibri"/>
          <w:shd w:val="clear" w:color="auto" w:fill="FFFFFF"/>
          <w:lang w:val="en-US"/>
        </w:rPr>
        <w:t xml:space="preserve"> is caused by a chronic alteration of the </w:t>
      </w:r>
      <w:proofErr w:type="spellStart"/>
      <w:r w:rsidR="00E8006F" w:rsidRPr="005241AD">
        <w:rPr>
          <w:rFonts w:ascii="Calibri" w:hAnsi="Calibri"/>
          <w:shd w:val="clear" w:color="auto" w:fill="FFFFFF"/>
          <w:lang w:val="en-US"/>
        </w:rPr>
        <w:t>meibomian</w:t>
      </w:r>
      <w:proofErr w:type="spellEnd"/>
      <w:r w:rsidR="00E8006F" w:rsidRPr="005241AD">
        <w:rPr>
          <w:rFonts w:ascii="Calibri" w:hAnsi="Calibri"/>
          <w:shd w:val="clear" w:color="auto" w:fill="FFFFFF"/>
          <w:lang w:val="en-US"/>
        </w:rPr>
        <w:t xml:space="preserve"> </w:t>
      </w:r>
      <w:r w:rsidR="007E2985" w:rsidRPr="005241AD">
        <w:rPr>
          <w:rFonts w:ascii="Calibri" w:hAnsi="Calibri"/>
          <w:shd w:val="clear" w:color="auto" w:fill="FFFFFF"/>
          <w:lang w:val="en-US"/>
        </w:rPr>
        <w:t xml:space="preserve">glands that are located inside </w:t>
      </w:r>
      <w:r w:rsidR="003044AA" w:rsidRPr="005241AD">
        <w:rPr>
          <w:rFonts w:ascii="Calibri" w:hAnsi="Calibri"/>
          <w:shd w:val="clear" w:color="auto" w:fill="FFFFFF"/>
          <w:lang w:val="en-US"/>
        </w:rPr>
        <w:t>the upper and lower eyelids</w:t>
      </w:r>
      <w:r w:rsidR="003D5277" w:rsidRPr="005241AD">
        <w:rPr>
          <w:rFonts w:ascii="Calibri" w:hAnsi="Calibri"/>
          <w:shd w:val="clear" w:color="auto" w:fill="FFFFFF"/>
          <w:lang w:val="en-US"/>
        </w:rPr>
        <w:t>.</w:t>
      </w:r>
      <w:r w:rsidR="003044AA" w:rsidRPr="005241AD">
        <w:rPr>
          <w:rFonts w:ascii="Calibri" w:hAnsi="Calibri"/>
          <w:shd w:val="clear" w:color="auto" w:fill="FFFFFF"/>
          <w:lang w:val="en-US"/>
        </w:rPr>
        <w:t xml:space="preserve"> </w:t>
      </w:r>
      <w:r w:rsidR="003D5277" w:rsidRPr="005241AD">
        <w:rPr>
          <w:rFonts w:ascii="Calibri" w:hAnsi="Calibri"/>
          <w:shd w:val="clear" w:color="auto" w:fill="FFFFFF"/>
          <w:lang w:val="en-US"/>
        </w:rPr>
        <w:t xml:space="preserve">The disease is characterized by </w:t>
      </w:r>
      <w:proofErr w:type="spellStart"/>
      <w:r w:rsidR="003D5277" w:rsidRPr="005241AD">
        <w:rPr>
          <w:rFonts w:ascii="Calibri" w:hAnsi="Calibri"/>
          <w:lang w:val="en-US"/>
        </w:rPr>
        <w:t>hyperkeratinization</w:t>
      </w:r>
      <w:proofErr w:type="spellEnd"/>
      <w:r w:rsidR="003D5277" w:rsidRPr="005241AD">
        <w:rPr>
          <w:rFonts w:ascii="Calibri" w:hAnsi="Calibri"/>
          <w:lang w:val="en-US"/>
        </w:rPr>
        <w:t xml:space="preserve"> of the external duct of the glands and</w:t>
      </w:r>
      <w:r w:rsidR="004E67CC">
        <w:rPr>
          <w:rFonts w:ascii="Calibri" w:hAnsi="Calibri"/>
          <w:lang w:val="en-US"/>
        </w:rPr>
        <w:t xml:space="preserve"> the</w:t>
      </w:r>
      <w:r w:rsidR="003D5277" w:rsidRPr="005241AD">
        <w:rPr>
          <w:rFonts w:ascii="Calibri" w:hAnsi="Calibri"/>
          <w:lang w:val="en-US"/>
        </w:rPr>
        <w:t xml:space="preserve"> </w:t>
      </w:r>
      <w:r w:rsidR="00BD1BA3" w:rsidRPr="005241AD">
        <w:rPr>
          <w:rFonts w:ascii="Calibri" w:hAnsi="Calibri" w:cstheme="minorHAnsi"/>
          <w:lang w:val="en-US"/>
        </w:rPr>
        <w:t xml:space="preserve">obstruction of </w:t>
      </w:r>
      <w:r w:rsidR="003D5277" w:rsidRPr="005241AD">
        <w:rPr>
          <w:rFonts w:ascii="Calibri" w:hAnsi="Calibri" w:cstheme="minorHAnsi"/>
          <w:lang w:val="en-US"/>
        </w:rPr>
        <w:t>the</w:t>
      </w:r>
      <w:r w:rsidR="00BD1BA3" w:rsidRPr="005241AD">
        <w:rPr>
          <w:rFonts w:ascii="Calibri" w:hAnsi="Calibri" w:cstheme="minorHAnsi"/>
          <w:lang w:val="en-US"/>
        </w:rPr>
        <w:t xml:space="preserve"> orifices</w:t>
      </w:r>
      <w:r w:rsidR="00637E3E" w:rsidRPr="005241AD">
        <w:rPr>
          <w:rFonts w:ascii="Calibri" w:hAnsi="Calibri" w:cstheme="minorHAnsi"/>
          <w:lang w:val="en-US"/>
        </w:rPr>
        <w:t xml:space="preserve"> </w:t>
      </w:r>
      <w:r w:rsidR="003D5277" w:rsidRPr="005241AD">
        <w:rPr>
          <w:rFonts w:ascii="Calibri" w:hAnsi="Calibri" w:cstheme="minorHAnsi"/>
          <w:lang w:val="en-US"/>
        </w:rPr>
        <w:t xml:space="preserve">with </w:t>
      </w:r>
      <w:r w:rsidR="00E13E62" w:rsidRPr="005241AD">
        <w:rPr>
          <w:rFonts w:ascii="Calibri" w:hAnsi="Calibri" w:cstheme="minorHAnsi"/>
          <w:lang w:val="en-US"/>
        </w:rPr>
        <w:t>insufficient</w:t>
      </w:r>
      <w:r w:rsidR="003D5277" w:rsidRPr="005241AD">
        <w:rPr>
          <w:rFonts w:ascii="Calibri" w:hAnsi="Calibri" w:cstheme="minorHAnsi"/>
          <w:lang w:val="en-US"/>
        </w:rPr>
        <w:t>,</w:t>
      </w:r>
      <w:r w:rsidR="00E13E62" w:rsidRPr="005241AD">
        <w:rPr>
          <w:rFonts w:ascii="Calibri" w:hAnsi="Calibri" w:cstheme="minorHAnsi"/>
          <w:lang w:val="en-US"/>
        </w:rPr>
        <w:t xml:space="preserve"> not functional</w:t>
      </w:r>
      <w:r w:rsidR="003D5277" w:rsidRPr="005241AD">
        <w:rPr>
          <w:rFonts w:ascii="Calibri" w:hAnsi="Calibri" w:cstheme="minorHAnsi"/>
          <w:lang w:val="en-US"/>
        </w:rPr>
        <w:t>,</w:t>
      </w:r>
      <w:r w:rsidR="00E13E62" w:rsidRPr="005241AD">
        <w:rPr>
          <w:rFonts w:ascii="Calibri" w:hAnsi="Calibri" w:cstheme="minorHAnsi"/>
          <w:lang w:val="en-US"/>
        </w:rPr>
        <w:t xml:space="preserve"> </w:t>
      </w:r>
      <w:r w:rsidR="00781177" w:rsidRPr="005241AD">
        <w:rPr>
          <w:rFonts w:ascii="Calibri" w:hAnsi="Calibri" w:cstheme="minorHAnsi"/>
          <w:lang w:val="en-US"/>
        </w:rPr>
        <w:t>production of the exter</w:t>
      </w:r>
      <w:r w:rsidR="003D5277" w:rsidRPr="005241AD">
        <w:rPr>
          <w:rFonts w:ascii="Calibri" w:hAnsi="Calibri" w:cstheme="minorHAnsi"/>
          <w:lang w:val="en-US"/>
        </w:rPr>
        <w:t>nal lipid layer of the tear film, resulting in tear</w:t>
      </w:r>
      <w:r w:rsidR="00E13E62" w:rsidRPr="005241AD">
        <w:rPr>
          <w:rFonts w:ascii="Calibri" w:hAnsi="Calibri" w:cstheme="minorHAnsi"/>
          <w:lang w:val="en-US"/>
        </w:rPr>
        <w:t xml:space="preserve"> </w:t>
      </w:r>
      <w:r w:rsidR="007E2985" w:rsidRPr="005241AD">
        <w:rPr>
          <w:rFonts w:ascii="Calibri" w:hAnsi="Calibri" w:cstheme="minorHAnsi"/>
          <w:lang w:val="en-US"/>
        </w:rPr>
        <w:t>instability</w:t>
      </w:r>
      <w:r w:rsidR="00EA1338" w:rsidRPr="005241AD">
        <w:rPr>
          <w:rFonts w:ascii="Calibri" w:hAnsi="Calibri" w:cstheme="minorHAnsi"/>
          <w:vertAlign w:val="superscript"/>
          <w:lang w:val="en-US"/>
        </w:rPr>
        <w:t>6</w:t>
      </w:r>
      <w:r w:rsidR="00E369E1" w:rsidRPr="005241AD">
        <w:rPr>
          <w:rFonts w:ascii="Calibri" w:hAnsi="Calibri" w:cstheme="minorHAnsi"/>
          <w:vertAlign w:val="superscript"/>
          <w:lang w:val="en-US"/>
        </w:rPr>
        <w:t>-</w:t>
      </w:r>
      <w:r w:rsidR="00134D5D" w:rsidRPr="005241AD">
        <w:rPr>
          <w:rFonts w:ascii="Calibri" w:hAnsi="Calibri" w:cstheme="minorHAnsi"/>
          <w:vertAlign w:val="superscript"/>
          <w:lang w:val="en-US"/>
        </w:rPr>
        <w:t>8</w:t>
      </w:r>
      <w:r w:rsidR="00B64C91" w:rsidRPr="005241AD">
        <w:rPr>
          <w:rFonts w:ascii="Calibri" w:hAnsi="Calibri" w:cstheme="minorHAnsi"/>
          <w:lang w:val="en-US"/>
        </w:rPr>
        <w:t>.</w:t>
      </w:r>
    </w:p>
    <w:p w14:paraId="2D6D015D" w14:textId="77777777" w:rsidR="005241AD" w:rsidRPr="005241AD" w:rsidRDefault="005241AD" w:rsidP="005241AD">
      <w:pPr>
        <w:widowControl w:val="0"/>
        <w:autoSpaceDE w:val="0"/>
        <w:autoSpaceDN w:val="0"/>
        <w:adjustRightInd w:val="0"/>
        <w:jc w:val="both"/>
        <w:rPr>
          <w:rFonts w:ascii="Calibri" w:hAnsi="Calibri"/>
          <w:lang w:val="en-US" w:eastAsia="en-US"/>
        </w:rPr>
      </w:pPr>
    </w:p>
    <w:p w14:paraId="1F95E6B6" w14:textId="690E9739" w:rsidR="00827BF1" w:rsidRDefault="00226819" w:rsidP="005241AD">
      <w:pPr>
        <w:jc w:val="both"/>
        <w:rPr>
          <w:rFonts w:ascii="Calibri" w:hAnsi="Calibri" w:cstheme="minorHAnsi"/>
          <w:bCs/>
          <w:lang w:val="en-US"/>
        </w:rPr>
      </w:pPr>
      <w:r w:rsidRPr="005241AD">
        <w:rPr>
          <w:rFonts w:ascii="Calibri" w:hAnsi="Calibri" w:cstheme="minorHAnsi"/>
          <w:lang w:val="en-US"/>
        </w:rPr>
        <w:t>Currently</w:t>
      </w:r>
      <w:r w:rsidR="00772CE1" w:rsidRPr="005241AD">
        <w:rPr>
          <w:rFonts w:ascii="Calibri" w:hAnsi="Calibri" w:cstheme="minorHAnsi"/>
          <w:lang w:val="en-US"/>
        </w:rPr>
        <w:t>,</w:t>
      </w:r>
      <w:r w:rsidRPr="005241AD">
        <w:rPr>
          <w:rFonts w:ascii="Calibri" w:hAnsi="Calibri" w:cstheme="minorHAnsi"/>
          <w:lang w:val="en-US"/>
        </w:rPr>
        <w:t xml:space="preserve"> </w:t>
      </w:r>
      <w:r w:rsidR="003044AA" w:rsidRPr="005241AD">
        <w:rPr>
          <w:rFonts w:ascii="Calibri" w:hAnsi="Calibri" w:cstheme="minorHAnsi"/>
          <w:lang w:val="en-US"/>
        </w:rPr>
        <w:t>several different</w:t>
      </w:r>
      <w:r w:rsidR="00B205E0" w:rsidRPr="005241AD">
        <w:rPr>
          <w:rFonts w:ascii="Calibri" w:hAnsi="Calibri" w:cstheme="minorHAnsi"/>
          <w:lang w:val="en-US"/>
        </w:rPr>
        <w:t xml:space="preserve"> therapeutic strategies</w:t>
      </w:r>
      <w:r w:rsidRPr="005241AD">
        <w:rPr>
          <w:rFonts w:ascii="Calibri" w:hAnsi="Calibri" w:cstheme="minorHAnsi"/>
          <w:lang w:val="en-US"/>
        </w:rPr>
        <w:t xml:space="preserve"> are available </w:t>
      </w:r>
      <w:r w:rsidR="0023539D" w:rsidRPr="005241AD">
        <w:rPr>
          <w:rFonts w:ascii="Calibri" w:hAnsi="Calibri" w:cstheme="minorHAnsi"/>
          <w:lang w:val="en-US"/>
        </w:rPr>
        <w:t>aiming at</w:t>
      </w:r>
      <w:r w:rsidRPr="005241AD">
        <w:rPr>
          <w:rFonts w:ascii="Calibri" w:hAnsi="Calibri" w:cstheme="minorHAnsi"/>
          <w:lang w:val="en-US"/>
        </w:rPr>
        <w:t xml:space="preserve"> </w:t>
      </w:r>
      <w:r w:rsidR="0023539D" w:rsidRPr="005241AD">
        <w:rPr>
          <w:rFonts w:ascii="Calibri" w:hAnsi="Calibri" w:cstheme="minorHAnsi"/>
          <w:lang w:val="en-US"/>
        </w:rPr>
        <w:t>interrupting</w:t>
      </w:r>
      <w:r w:rsidRPr="005241AD">
        <w:rPr>
          <w:rFonts w:ascii="Calibri" w:hAnsi="Calibri" w:cstheme="minorHAnsi"/>
          <w:lang w:val="en-US"/>
        </w:rPr>
        <w:t xml:space="preserve"> </w:t>
      </w:r>
      <w:r w:rsidR="0023539D" w:rsidRPr="005241AD">
        <w:rPr>
          <w:rFonts w:ascii="Calibri" w:hAnsi="Calibri" w:cstheme="minorHAnsi"/>
          <w:lang w:val="en-US"/>
        </w:rPr>
        <w:t>the</w:t>
      </w:r>
      <w:r w:rsidRPr="005241AD">
        <w:rPr>
          <w:rFonts w:ascii="Calibri" w:hAnsi="Calibri" w:cstheme="minorHAnsi"/>
          <w:lang w:val="en-US"/>
        </w:rPr>
        <w:t xml:space="preserve"> vicious spiral</w:t>
      </w:r>
      <w:r w:rsidR="0023539D" w:rsidRPr="005241AD">
        <w:rPr>
          <w:rFonts w:ascii="Calibri" w:hAnsi="Calibri" w:cstheme="minorHAnsi"/>
          <w:lang w:val="en-US"/>
        </w:rPr>
        <w:t xml:space="preserve"> of dry eye,</w:t>
      </w:r>
      <w:r w:rsidRPr="005241AD">
        <w:rPr>
          <w:rFonts w:ascii="Calibri" w:hAnsi="Calibri" w:cstheme="minorHAnsi"/>
          <w:lang w:val="en-US"/>
        </w:rPr>
        <w:t xml:space="preserve"> and consist mainly </w:t>
      </w:r>
      <w:r w:rsidR="003C7AB9" w:rsidRPr="005241AD">
        <w:rPr>
          <w:rFonts w:ascii="Calibri" w:hAnsi="Calibri" w:cstheme="minorHAnsi"/>
          <w:lang w:val="en-US"/>
        </w:rPr>
        <w:t>of</w:t>
      </w:r>
      <w:r w:rsidRPr="005241AD">
        <w:rPr>
          <w:rFonts w:ascii="Calibri" w:hAnsi="Calibri" w:cstheme="minorHAnsi"/>
          <w:lang w:val="en-US"/>
        </w:rPr>
        <w:t xml:space="preserve"> </w:t>
      </w:r>
      <w:r w:rsidR="008E2360" w:rsidRPr="005241AD">
        <w:rPr>
          <w:rFonts w:ascii="Calibri" w:hAnsi="Calibri" w:cstheme="minorHAnsi"/>
          <w:lang w:val="en-US"/>
        </w:rPr>
        <w:t>antibiotics</w:t>
      </w:r>
      <w:r w:rsidR="00731998" w:rsidRPr="005241AD">
        <w:rPr>
          <w:rFonts w:ascii="Calibri" w:hAnsi="Calibri" w:cstheme="minorHAnsi"/>
          <w:lang w:val="en-US"/>
        </w:rPr>
        <w:t xml:space="preserve">, anti-inflammatory drugs, </w:t>
      </w:r>
      <w:r w:rsidRPr="005241AD">
        <w:rPr>
          <w:rFonts w:ascii="Calibri" w:hAnsi="Calibri" w:cstheme="minorHAnsi"/>
          <w:lang w:val="en-US"/>
        </w:rPr>
        <w:t>eyelid hygiene, warm compresses and tear substitute</w:t>
      </w:r>
      <w:r w:rsidR="00663921" w:rsidRPr="005241AD">
        <w:rPr>
          <w:rFonts w:ascii="Calibri" w:hAnsi="Calibri" w:cstheme="minorHAnsi"/>
          <w:lang w:val="en-US"/>
        </w:rPr>
        <w:t>s</w:t>
      </w:r>
      <w:r w:rsidR="00134D5D" w:rsidRPr="005241AD">
        <w:rPr>
          <w:rFonts w:ascii="Calibri" w:hAnsi="Calibri" w:cstheme="minorHAnsi"/>
          <w:vertAlign w:val="superscript"/>
          <w:lang w:val="en-US"/>
        </w:rPr>
        <w:t>9</w:t>
      </w:r>
      <w:r w:rsidR="00B64C91" w:rsidRPr="005241AD">
        <w:rPr>
          <w:rFonts w:ascii="Calibri" w:hAnsi="Calibri" w:cstheme="minorHAnsi"/>
          <w:lang w:val="en-US"/>
        </w:rPr>
        <w:t>.</w:t>
      </w:r>
      <w:r w:rsidR="00822014" w:rsidRPr="005241AD">
        <w:rPr>
          <w:rFonts w:ascii="Calibri" w:hAnsi="Calibri" w:cstheme="minorHAnsi"/>
          <w:vertAlign w:val="superscript"/>
          <w:lang w:val="en-US"/>
        </w:rPr>
        <w:t xml:space="preserve"> </w:t>
      </w:r>
      <w:r w:rsidR="00D16C55" w:rsidRPr="005241AD">
        <w:rPr>
          <w:rFonts w:ascii="Calibri" w:hAnsi="Calibri" w:cstheme="minorHAnsi"/>
          <w:lang w:val="en-US"/>
        </w:rPr>
        <w:t>However,</w:t>
      </w:r>
      <w:r w:rsidR="008E2360" w:rsidRPr="005241AD">
        <w:rPr>
          <w:rFonts w:ascii="Calibri" w:hAnsi="Calibri" w:cstheme="minorHAnsi"/>
          <w:lang w:val="en-US"/>
        </w:rPr>
        <w:t xml:space="preserve"> </w:t>
      </w:r>
      <w:r w:rsidR="00B205E0" w:rsidRPr="005241AD">
        <w:rPr>
          <w:rFonts w:ascii="Calibri" w:hAnsi="Calibri" w:cstheme="minorHAnsi"/>
          <w:lang w:val="en-US"/>
        </w:rPr>
        <w:t>these</w:t>
      </w:r>
      <w:r w:rsidR="00D16C55" w:rsidRPr="005241AD">
        <w:rPr>
          <w:rFonts w:ascii="Calibri" w:hAnsi="Calibri" w:cstheme="minorHAnsi"/>
          <w:lang w:val="en-US"/>
        </w:rPr>
        <w:t xml:space="preserve"> </w:t>
      </w:r>
      <w:r w:rsidR="008E2360" w:rsidRPr="005241AD">
        <w:rPr>
          <w:rFonts w:ascii="Calibri" w:hAnsi="Calibri" w:cstheme="minorHAnsi"/>
          <w:lang w:val="en-US"/>
        </w:rPr>
        <w:t>therap</w:t>
      </w:r>
      <w:r w:rsidR="00B205E0" w:rsidRPr="005241AD">
        <w:rPr>
          <w:rFonts w:ascii="Calibri" w:hAnsi="Calibri" w:cstheme="minorHAnsi"/>
          <w:lang w:val="en-US"/>
        </w:rPr>
        <w:t>ies</w:t>
      </w:r>
      <w:r w:rsidR="008E2360" w:rsidRPr="005241AD">
        <w:rPr>
          <w:rFonts w:ascii="Calibri" w:hAnsi="Calibri" w:cstheme="minorHAnsi"/>
          <w:lang w:val="en-US"/>
        </w:rPr>
        <w:t xml:space="preserve"> </w:t>
      </w:r>
      <w:r w:rsidR="00B205E0" w:rsidRPr="005241AD">
        <w:rPr>
          <w:rFonts w:ascii="Calibri" w:hAnsi="Calibri" w:cstheme="minorHAnsi"/>
          <w:lang w:val="en-US"/>
        </w:rPr>
        <w:t>are</w:t>
      </w:r>
      <w:r w:rsidR="008E2360" w:rsidRPr="005241AD">
        <w:rPr>
          <w:rFonts w:ascii="Calibri" w:hAnsi="Calibri" w:cstheme="minorHAnsi"/>
          <w:lang w:val="en-US"/>
        </w:rPr>
        <w:t xml:space="preserve"> chronic and </w:t>
      </w:r>
      <w:r w:rsidR="0023539D" w:rsidRPr="005241AD">
        <w:rPr>
          <w:rFonts w:ascii="Calibri" w:hAnsi="Calibri" w:cstheme="minorHAnsi"/>
          <w:lang w:val="en-US"/>
        </w:rPr>
        <w:t xml:space="preserve">provide </w:t>
      </w:r>
      <w:r w:rsidR="00F56199" w:rsidRPr="005241AD">
        <w:rPr>
          <w:rFonts w:ascii="Calibri" w:hAnsi="Calibri" w:cstheme="minorHAnsi"/>
          <w:lang w:val="en-US"/>
        </w:rPr>
        <w:t>often only partial</w:t>
      </w:r>
      <w:r w:rsidR="008E2360" w:rsidRPr="005241AD">
        <w:rPr>
          <w:rFonts w:ascii="Calibri" w:hAnsi="Calibri" w:cstheme="minorHAnsi"/>
          <w:lang w:val="en-US"/>
        </w:rPr>
        <w:t xml:space="preserve"> or short-term </w:t>
      </w:r>
      <w:r w:rsidR="00F56199" w:rsidRPr="005241AD">
        <w:rPr>
          <w:rFonts w:ascii="Calibri" w:hAnsi="Calibri" w:cstheme="minorHAnsi"/>
          <w:lang w:val="en-US"/>
        </w:rPr>
        <w:t>relief of symptoms</w:t>
      </w:r>
      <w:r w:rsidR="008E2360" w:rsidRPr="005241AD">
        <w:rPr>
          <w:rFonts w:ascii="Calibri" w:hAnsi="Calibri" w:cstheme="minorHAnsi"/>
          <w:lang w:val="en-US"/>
        </w:rPr>
        <w:t>, wi</w:t>
      </w:r>
      <w:r w:rsidR="00F56199" w:rsidRPr="005241AD">
        <w:rPr>
          <w:rFonts w:ascii="Calibri" w:hAnsi="Calibri" w:cstheme="minorHAnsi"/>
          <w:lang w:val="en-US"/>
        </w:rPr>
        <w:t xml:space="preserve">th subsequent compliance issues. Therefore, </w:t>
      </w:r>
      <w:r w:rsidR="006D30E7" w:rsidRPr="005241AD">
        <w:rPr>
          <w:rFonts w:ascii="Calibri" w:hAnsi="Calibri" w:cstheme="minorHAnsi"/>
          <w:lang w:val="en-US"/>
        </w:rPr>
        <w:t xml:space="preserve">novel </w:t>
      </w:r>
      <w:r w:rsidR="00F56199" w:rsidRPr="005241AD">
        <w:rPr>
          <w:rFonts w:ascii="Calibri" w:hAnsi="Calibri" w:cstheme="minorHAnsi"/>
          <w:lang w:val="en-US"/>
        </w:rPr>
        <w:t xml:space="preserve">treatments with high efficacy and tolerability are </w:t>
      </w:r>
      <w:r w:rsidR="005241AD" w:rsidRPr="005241AD">
        <w:rPr>
          <w:rFonts w:ascii="Calibri" w:hAnsi="Calibri" w:cstheme="minorHAnsi"/>
          <w:lang w:val="en-US"/>
        </w:rPr>
        <w:t>desirable</w:t>
      </w:r>
      <w:r w:rsidR="00F56199" w:rsidRPr="005241AD">
        <w:rPr>
          <w:rFonts w:ascii="Calibri" w:hAnsi="Calibri" w:cstheme="minorHAnsi"/>
          <w:lang w:val="en-US"/>
        </w:rPr>
        <w:t>.</w:t>
      </w:r>
      <w:r w:rsidR="005241AD">
        <w:rPr>
          <w:rFonts w:ascii="Calibri" w:hAnsi="Calibri" w:cstheme="minorHAnsi"/>
          <w:lang w:val="en-US"/>
        </w:rPr>
        <w:t xml:space="preserve"> </w:t>
      </w:r>
      <w:r w:rsidR="00D16C55" w:rsidRPr="005241AD">
        <w:rPr>
          <w:rFonts w:ascii="Calibri" w:hAnsi="Calibri" w:cstheme="minorHAnsi"/>
          <w:lang w:val="en-US"/>
        </w:rPr>
        <w:t xml:space="preserve">In </w:t>
      </w:r>
      <w:r w:rsidR="003C7AB9" w:rsidRPr="005241AD">
        <w:rPr>
          <w:rFonts w:ascii="Calibri" w:hAnsi="Calibri" w:cstheme="minorHAnsi"/>
          <w:lang w:val="en-US"/>
        </w:rPr>
        <w:t>recent</w:t>
      </w:r>
      <w:r w:rsidR="00D16C55" w:rsidRPr="005241AD">
        <w:rPr>
          <w:rFonts w:ascii="Calibri" w:hAnsi="Calibri" w:cstheme="minorHAnsi"/>
          <w:lang w:val="en-US"/>
        </w:rPr>
        <w:t xml:space="preserve"> years, </w:t>
      </w:r>
      <w:r w:rsidR="00AD2FA0" w:rsidRPr="005241AD">
        <w:rPr>
          <w:rFonts w:ascii="Calibri" w:hAnsi="Calibri"/>
          <w:lang w:val="en-US" w:eastAsia="en-US"/>
        </w:rPr>
        <w:t>i</w:t>
      </w:r>
      <w:r w:rsidR="00790AA8" w:rsidRPr="005241AD">
        <w:rPr>
          <w:rFonts w:ascii="Calibri" w:hAnsi="Calibri"/>
          <w:lang w:val="en-US" w:eastAsia="en-US"/>
        </w:rPr>
        <w:t xml:space="preserve">ntense pulsed light (IPL) therapy </w:t>
      </w:r>
      <w:r w:rsidR="00D16C55" w:rsidRPr="005241AD">
        <w:rPr>
          <w:rFonts w:ascii="Calibri" w:hAnsi="Calibri"/>
          <w:lang w:val="en-US" w:eastAsia="en-US"/>
        </w:rPr>
        <w:t>has been</w:t>
      </w:r>
      <w:r w:rsidR="00790AA8" w:rsidRPr="005241AD">
        <w:rPr>
          <w:rFonts w:ascii="Calibri" w:hAnsi="Calibri"/>
          <w:lang w:val="en-US" w:eastAsia="en-US"/>
        </w:rPr>
        <w:t xml:space="preserve"> </w:t>
      </w:r>
      <w:r w:rsidR="00D16C55" w:rsidRPr="005241AD">
        <w:rPr>
          <w:rFonts w:ascii="Calibri" w:hAnsi="Calibri"/>
          <w:lang w:val="en-US" w:eastAsia="en-US"/>
        </w:rPr>
        <w:t xml:space="preserve">widely </w:t>
      </w:r>
      <w:r w:rsidR="00AD2FA0" w:rsidRPr="005241AD">
        <w:rPr>
          <w:rFonts w:ascii="Calibri" w:hAnsi="Calibri"/>
          <w:lang w:val="en-US" w:eastAsia="en-US"/>
        </w:rPr>
        <w:t xml:space="preserve">used in </w:t>
      </w:r>
      <w:r w:rsidR="004E67CC">
        <w:rPr>
          <w:rFonts w:ascii="Calibri" w:hAnsi="Calibri"/>
          <w:lang w:val="en-US" w:eastAsia="en-US"/>
        </w:rPr>
        <w:t>d</w:t>
      </w:r>
      <w:r w:rsidR="00790AA8" w:rsidRPr="005241AD">
        <w:rPr>
          <w:rFonts w:ascii="Calibri" w:hAnsi="Calibri"/>
          <w:lang w:val="en-US" w:eastAsia="en-US"/>
        </w:rPr>
        <w:t xml:space="preserve">ermatology for </w:t>
      </w:r>
      <w:r w:rsidR="000A13A7" w:rsidRPr="005241AD">
        <w:rPr>
          <w:rFonts w:ascii="Calibri" w:hAnsi="Calibri"/>
          <w:lang w:val="en-US" w:eastAsia="en-US"/>
        </w:rPr>
        <w:t>the treatment of different</w:t>
      </w:r>
      <w:r w:rsidR="00D16C55" w:rsidRPr="005241AD">
        <w:rPr>
          <w:rFonts w:ascii="Calibri" w:hAnsi="Calibri"/>
          <w:lang w:val="en-US" w:eastAsia="en-US"/>
        </w:rPr>
        <w:t xml:space="preserve"> skin diseases </w:t>
      </w:r>
      <w:r w:rsidR="003C7AB9" w:rsidRPr="005241AD">
        <w:rPr>
          <w:rFonts w:ascii="Calibri" w:hAnsi="Calibri"/>
          <w:lang w:val="en-US" w:eastAsia="en-US"/>
        </w:rPr>
        <w:t xml:space="preserve">such </w:t>
      </w:r>
      <w:r w:rsidR="00D16C55" w:rsidRPr="005241AD">
        <w:rPr>
          <w:rFonts w:ascii="Calibri" w:hAnsi="Calibri"/>
          <w:lang w:val="en-US" w:eastAsia="en-US"/>
        </w:rPr>
        <w:t>as</w:t>
      </w:r>
      <w:r w:rsidR="000A13A7" w:rsidRPr="005241AD">
        <w:rPr>
          <w:rFonts w:ascii="Calibri" w:hAnsi="Calibri"/>
          <w:lang w:val="en-US" w:eastAsia="en-US"/>
        </w:rPr>
        <w:t xml:space="preserve"> acne, rosacea,</w:t>
      </w:r>
      <w:r w:rsidR="00790AA8" w:rsidRPr="005241AD">
        <w:rPr>
          <w:rFonts w:ascii="Calibri" w:hAnsi="Calibri"/>
          <w:lang w:val="en-US" w:eastAsia="en-US"/>
        </w:rPr>
        <w:t xml:space="preserve"> t</w:t>
      </w:r>
      <w:r w:rsidR="00D16C55" w:rsidRPr="005241AD">
        <w:rPr>
          <w:rFonts w:ascii="Calibri" w:hAnsi="Calibri"/>
          <w:lang w:val="en-US" w:eastAsia="en-US"/>
        </w:rPr>
        <w:t>elangiectasia</w:t>
      </w:r>
      <w:r w:rsidR="00D13BB7" w:rsidRPr="005241AD">
        <w:rPr>
          <w:rFonts w:ascii="Calibri" w:hAnsi="Calibri"/>
          <w:lang w:val="en-US" w:eastAsia="en-US"/>
        </w:rPr>
        <w:t>s</w:t>
      </w:r>
      <w:r w:rsidR="000A13A7" w:rsidRPr="005241AD">
        <w:rPr>
          <w:rFonts w:ascii="Calibri" w:hAnsi="Calibri"/>
          <w:lang w:val="en-US" w:eastAsia="en-US"/>
        </w:rPr>
        <w:t xml:space="preserve"> </w:t>
      </w:r>
      <w:r w:rsidR="00034177" w:rsidRPr="005241AD">
        <w:rPr>
          <w:rFonts w:ascii="Calibri" w:hAnsi="Calibri"/>
          <w:lang w:val="en-US" w:eastAsia="en-US"/>
        </w:rPr>
        <w:t xml:space="preserve">and vascular and pigmented lesion </w:t>
      </w:r>
      <w:r w:rsidR="00663921" w:rsidRPr="005241AD">
        <w:rPr>
          <w:rFonts w:ascii="Calibri" w:hAnsi="Calibri"/>
          <w:lang w:val="en-US" w:eastAsia="en-US"/>
        </w:rPr>
        <w:t>(</w:t>
      </w:r>
      <w:r w:rsidR="00663921" w:rsidRPr="004E67CC">
        <w:rPr>
          <w:rFonts w:ascii="Calibri" w:hAnsi="Calibri"/>
          <w:i/>
          <w:lang w:val="en-US" w:eastAsia="en-US"/>
        </w:rPr>
        <w:t>e.g</w:t>
      </w:r>
      <w:r w:rsidR="00663921" w:rsidRPr="005241AD">
        <w:rPr>
          <w:rFonts w:ascii="Calibri" w:hAnsi="Calibri"/>
          <w:lang w:val="en-US" w:eastAsia="en-US"/>
        </w:rPr>
        <w:t>.</w:t>
      </w:r>
      <w:r w:rsidR="004E67CC">
        <w:rPr>
          <w:rFonts w:ascii="Calibri" w:hAnsi="Calibri"/>
          <w:lang w:val="en-US" w:eastAsia="en-US"/>
        </w:rPr>
        <w:t>,</w:t>
      </w:r>
      <w:r w:rsidR="00034177" w:rsidRPr="005241AD">
        <w:rPr>
          <w:rFonts w:ascii="Calibri" w:hAnsi="Calibri"/>
          <w:lang w:val="en-US" w:eastAsia="en-US"/>
        </w:rPr>
        <w:t xml:space="preserve"> </w:t>
      </w:r>
      <w:r w:rsidR="000A13A7" w:rsidRPr="005241AD">
        <w:rPr>
          <w:rFonts w:ascii="Calibri" w:hAnsi="Calibri"/>
          <w:lang w:val="en-US" w:eastAsia="en-US"/>
        </w:rPr>
        <w:t xml:space="preserve">hemangiomas, venous </w:t>
      </w:r>
      <w:r w:rsidR="00034177" w:rsidRPr="005241AD">
        <w:rPr>
          <w:rFonts w:ascii="Calibri" w:hAnsi="Calibri"/>
          <w:lang w:val="en-US" w:eastAsia="en-US"/>
        </w:rPr>
        <w:t>malformations,</w:t>
      </w:r>
      <w:r w:rsidR="000A13A7" w:rsidRPr="005241AD">
        <w:rPr>
          <w:rFonts w:ascii="Calibri" w:hAnsi="Calibri"/>
          <w:lang w:val="en-US" w:eastAsia="en-US"/>
        </w:rPr>
        <w:t xml:space="preserve"> </w:t>
      </w:r>
      <w:r w:rsidR="00D16C55" w:rsidRPr="005241AD">
        <w:rPr>
          <w:rFonts w:ascii="Calibri" w:hAnsi="Calibri"/>
          <w:lang w:val="en-US" w:eastAsia="en-US"/>
        </w:rPr>
        <w:t>port-wine stains</w:t>
      </w:r>
      <w:r w:rsidR="00663921" w:rsidRPr="005241AD">
        <w:rPr>
          <w:rFonts w:ascii="Calibri" w:hAnsi="Calibri"/>
          <w:lang w:val="en-US" w:eastAsia="en-US"/>
        </w:rPr>
        <w:t>)</w:t>
      </w:r>
      <w:r w:rsidR="00134D5D" w:rsidRPr="005241AD">
        <w:rPr>
          <w:rFonts w:ascii="Calibri" w:hAnsi="Calibri"/>
          <w:vertAlign w:val="superscript"/>
          <w:lang w:val="en-US" w:eastAsia="en-US"/>
        </w:rPr>
        <w:t>10</w:t>
      </w:r>
      <w:r w:rsidR="00B64C91" w:rsidRPr="005241AD">
        <w:rPr>
          <w:rFonts w:ascii="Calibri" w:hAnsi="Calibri"/>
          <w:lang w:val="en-US" w:eastAsia="en-US"/>
        </w:rPr>
        <w:t>.</w:t>
      </w:r>
      <w:r w:rsidR="00D13BB7" w:rsidRPr="005241AD">
        <w:rPr>
          <w:rFonts w:ascii="Calibri" w:hAnsi="Calibri"/>
          <w:lang w:val="en-US" w:eastAsia="en-US"/>
        </w:rPr>
        <w:t xml:space="preserve"> </w:t>
      </w:r>
      <w:r w:rsidR="007F1545" w:rsidRPr="005241AD">
        <w:rPr>
          <w:rFonts w:ascii="Calibri" w:hAnsi="Calibri"/>
          <w:lang w:val="en-US" w:eastAsia="en-US"/>
        </w:rPr>
        <w:t>When the light is applied to the skin,</w:t>
      </w:r>
      <w:r w:rsidR="003C7AB9" w:rsidRPr="005241AD">
        <w:rPr>
          <w:rFonts w:ascii="Calibri" w:hAnsi="Calibri"/>
          <w:lang w:val="en-US" w:eastAsia="en-US"/>
        </w:rPr>
        <w:t xml:space="preserve"> it</w:t>
      </w:r>
      <w:r w:rsidR="00A46B8A" w:rsidRPr="005241AD">
        <w:rPr>
          <w:rFonts w:ascii="Calibri" w:hAnsi="Calibri"/>
          <w:lang w:val="en-US" w:eastAsia="en-US"/>
        </w:rPr>
        <w:t xml:space="preserve"> is absorbed by </w:t>
      </w:r>
      <w:r w:rsidR="005054A7" w:rsidRPr="005241AD">
        <w:rPr>
          <w:rFonts w:ascii="Calibri" w:hAnsi="Calibri"/>
          <w:lang w:val="en-US" w:eastAsia="en-US"/>
        </w:rPr>
        <w:t>pigmented structure</w:t>
      </w:r>
      <w:r w:rsidR="00A46B8A" w:rsidRPr="005241AD">
        <w:rPr>
          <w:rFonts w:ascii="Calibri" w:hAnsi="Calibri"/>
          <w:lang w:val="en-US" w:eastAsia="en-US"/>
        </w:rPr>
        <w:t>s</w:t>
      </w:r>
      <w:r w:rsidR="005054A7" w:rsidRPr="005241AD">
        <w:rPr>
          <w:rFonts w:ascii="Calibri" w:hAnsi="Calibri"/>
          <w:lang w:val="en-US" w:eastAsia="en-US"/>
        </w:rPr>
        <w:t xml:space="preserve">, </w:t>
      </w:r>
      <w:r w:rsidR="003C7AB9" w:rsidRPr="005241AD">
        <w:rPr>
          <w:rFonts w:ascii="Calibri" w:hAnsi="Calibri"/>
          <w:lang w:val="en-US" w:eastAsia="en-US"/>
        </w:rPr>
        <w:t xml:space="preserve">such </w:t>
      </w:r>
      <w:r w:rsidR="005054A7" w:rsidRPr="005241AD">
        <w:rPr>
          <w:rFonts w:ascii="Calibri" w:hAnsi="Calibri"/>
          <w:lang w:val="en-US" w:eastAsia="en-US"/>
        </w:rPr>
        <w:t>as</w:t>
      </w:r>
      <w:r w:rsidR="007F1545" w:rsidRPr="005241AD">
        <w:rPr>
          <w:rFonts w:ascii="Calibri" w:hAnsi="Calibri"/>
          <w:lang w:val="en-US" w:eastAsia="en-US"/>
        </w:rPr>
        <w:t xml:space="preserve"> blood cells</w:t>
      </w:r>
      <w:r w:rsidR="005054A7" w:rsidRPr="005241AD">
        <w:rPr>
          <w:rFonts w:ascii="Calibri" w:hAnsi="Calibri"/>
          <w:lang w:val="en-US" w:eastAsia="en-US"/>
        </w:rPr>
        <w:t xml:space="preserve"> and </w:t>
      </w:r>
      <w:proofErr w:type="spellStart"/>
      <w:r w:rsidR="005054A7" w:rsidRPr="005241AD">
        <w:rPr>
          <w:rFonts w:ascii="Calibri" w:hAnsi="Calibri"/>
          <w:lang w:val="en-US" w:eastAsia="en-US"/>
        </w:rPr>
        <w:t>teleangectasias</w:t>
      </w:r>
      <w:proofErr w:type="spellEnd"/>
      <w:r w:rsidR="005054A7" w:rsidRPr="005241AD">
        <w:rPr>
          <w:rFonts w:ascii="Calibri" w:hAnsi="Calibri"/>
          <w:lang w:val="en-US" w:eastAsia="en-US"/>
        </w:rPr>
        <w:t>,</w:t>
      </w:r>
      <w:r w:rsidR="007F1545" w:rsidRPr="005241AD">
        <w:rPr>
          <w:rFonts w:ascii="Calibri" w:hAnsi="Calibri"/>
          <w:lang w:val="en-US" w:eastAsia="en-US"/>
        </w:rPr>
        <w:t xml:space="preserve"> with subsequent heat production </w:t>
      </w:r>
      <w:r w:rsidR="00A46B8A" w:rsidRPr="005241AD">
        <w:rPr>
          <w:rFonts w:ascii="Calibri" w:hAnsi="Calibri"/>
          <w:lang w:val="en-US" w:eastAsia="en-US"/>
        </w:rPr>
        <w:t>that</w:t>
      </w:r>
      <w:r w:rsidR="007F1545" w:rsidRPr="005241AD">
        <w:rPr>
          <w:rFonts w:ascii="Calibri" w:hAnsi="Calibri"/>
          <w:lang w:val="en-US" w:eastAsia="en-US"/>
        </w:rPr>
        <w:t xml:space="preserve"> coagulate</w:t>
      </w:r>
      <w:r w:rsidR="003044AA" w:rsidRPr="005241AD">
        <w:rPr>
          <w:rFonts w:ascii="Calibri" w:hAnsi="Calibri"/>
          <w:lang w:val="en-US" w:eastAsia="en-US"/>
        </w:rPr>
        <w:t>s</w:t>
      </w:r>
      <w:r w:rsidR="007F1545" w:rsidRPr="005241AD">
        <w:rPr>
          <w:rFonts w:ascii="Calibri" w:hAnsi="Calibri"/>
          <w:lang w:val="en-US" w:eastAsia="en-US"/>
        </w:rPr>
        <w:t xml:space="preserve"> and destroys the abnormal blood vessels</w:t>
      </w:r>
      <w:r w:rsidR="00FF23D8" w:rsidRPr="005241AD">
        <w:rPr>
          <w:rFonts w:ascii="Calibri" w:hAnsi="Calibri"/>
          <w:vertAlign w:val="superscript"/>
          <w:lang w:val="en-US" w:eastAsia="en-US"/>
        </w:rPr>
        <w:t>11</w:t>
      </w:r>
      <w:r w:rsidR="00B64C91" w:rsidRPr="005241AD">
        <w:rPr>
          <w:rFonts w:ascii="Calibri" w:hAnsi="Calibri"/>
          <w:lang w:val="en-US" w:eastAsia="en-US"/>
        </w:rPr>
        <w:t>.</w:t>
      </w:r>
      <w:r w:rsidR="00A46B8A" w:rsidRPr="005241AD">
        <w:rPr>
          <w:rFonts w:ascii="Calibri" w:hAnsi="Calibri"/>
          <w:vertAlign w:val="superscript"/>
          <w:lang w:val="en-US" w:eastAsia="en-US"/>
        </w:rPr>
        <w:t xml:space="preserve"> </w:t>
      </w:r>
      <w:r w:rsidR="005241AD">
        <w:rPr>
          <w:rFonts w:ascii="Calibri" w:hAnsi="Calibri" w:cstheme="minorHAnsi"/>
          <w:lang w:val="en-US"/>
        </w:rPr>
        <w:t xml:space="preserve"> </w:t>
      </w:r>
      <w:r w:rsidR="00AD2FA0" w:rsidRPr="005241AD">
        <w:rPr>
          <w:rFonts w:ascii="Calibri" w:hAnsi="Calibri"/>
          <w:lang w:val="en-US" w:eastAsia="en-US"/>
        </w:rPr>
        <w:t xml:space="preserve">Recently, </w:t>
      </w:r>
      <w:r w:rsidR="007138B8" w:rsidRPr="005241AD">
        <w:rPr>
          <w:rFonts w:ascii="Calibri" w:hAnsi="Calibri"/>
          <w:lang w:val="en-US" w:eastAsia="en-US"/>
        </w:rPr>
        <w:t xml:space="preserve">this technique was </w:t>
      </w:r>
      <w:r w:rsidR="004E67CC">
        <w:rPr>
          <w:rFonts w:ascii="Calibri" w:hAnsi="Calibri"/>
          <w:lang w:val="en-US" w:eastAsia="en-US"/>
        </w:rPr>
        <w:t>applied</w:t>
      </w:r>
      <w:r w:rsidR="007138B8" w:rsidRPr="005241AD">
        <w:rPr>
          <w:rFonts w:ascii="Calibri" w:hAnsi="Calibri"/>
          <w:lang w:val="en-US" w:eastAsia="en-US"/>
        </w:rPr>
        <w:t xml:space="preserve"> to </w:t>
      </w:r>
      <w:r w:rsidR="00156323" w:rsidRPr="005241AD">
        <w:rPr>
          <w:rFonts w:ascii="Calibri" w:hAnsi="Calibri"/>
          <w:lang w:val="en-US" w:eastAsia="en-US"/>
        </w:rPr>
        <w:t xml:space="preserve">the </w:t>
      </w:r>
      <w:r w:rsidR="004E67CC">
        <w:rPr>
          <w:rFonts w:ascii="Calibri" w:hAnsi="Calibri"/>
          <w:lang w:val="en-US" w:eastAsia="en-US"/>
        </w:rPr>
        <w:t>o</w:t>
      </w:r>
      <w:r w:rsidR="007138B8" w:rsidRPr="005241AD">
        <w:rPr>
          <w:rFonts w:ascii="Calibri" w:hAnsi="Calibri"/>
          <w:lang w:val="en-US" w:eastAsia="en-US"/>
        </w:rPr>
        <w:t xml:space="preserve">phthalmic field for the treatment of </w:t>
      </w:r>
      <w:r w:rsidR="007138B8" w:rsidRPr="005241AD">
        <w:rPr>
          <w:rFonts w:ascii="Calibri" w:hAnsi="Calibri" w:cstheme="minorHAnsi"/>
          <w:bCs/>
          <w:lang w:val="en-US"/>
        </w:rPr>
        <w:t>DED owing to MGD.</w:t>
      </w:r>
      <w:r w:rsidR="00A46B8A" w:rsidRPr="005241AD">
        <w:rPr>
          <w:rFonts w:ascii="Calibri" w:hAnsi="Calibri" w:cstheme="minorHAnsi"/>
          <w:bCs/>
          <w:lang w:val="en-US"/>
        </w:rPr>
        <w:t xml:space="preserve"> </w:t>
      </w:r>
      <w:r w:rsidR="00D0166F" w:rsidRPr="005241AD">
        <w:rPr>
          <w:rFonts w:ascii="Calibri" w:hAnsi="Calibri" w:cstheme="minorHAnsi"/>
          <w:bCs/>
          <w:lang w:val="en-US"/>
        </w:rPr>
        <w:t>Several mechanisms have been postulated to explain the therapeutic effect of the procedure.</w:t>
      </w:r>
      <w:r w:rsidR="00A46B8A" w:rsidRPr="005241AD">
        <w:rPr>
          <w:rFonts w:ascii="Calibri" w:hAnsi="Calibri" w:cstheme="minorHAnsi"/>
          <w:bCs/>
          <w:lang w:val="en-US"/>
        </w:rPr>
        <w:t xml:space="preserve"> </w:t>
      </w:r>
      <w:r w:rsidR="00827BF1" w:rsidRPr="005241AD">
        <w:rPr>
          <w:rFonts w:ascii="Calibri" w:hAnsi="Calibri" w:cstheme="minorHAnsi"/>
          <w:bCs/>
          <w:lang w:val="en-US"/>
        </w:rPr>
        <w:t xml:space="preserve">Firstly, IPL treatment acts inducing thermal coagulation and selective ablation of superficial blood vessels and telangiectasias of the eyelids skin. Furthermore, the procedure reduces the release of inflammatory mediators and the levels of tear cytokines, which </w:t>
      </w:r>
      <w:r w:rsidR="00827BF1" w:rsidRPr="005241AD">
        <w:rPr>
          <w:rFonts w:ascii="Calibri" w:hAnsi="Calibri"/>
          <w:lang w:val="en-US"/>
        </w:rPr>
        <w:t xml:space="preserve">may promote the keratinization of </w:t>
      </w:r>
      <w:proofErr w:type="spellStart"/>
      <w:r w:rsidR="00827BF1" w:rsidRPr="005241AD">
        <w:rPr>
          <w:rFonts w:ascii="Calibri" w:hAnsi="Calibri"/>
          <w:lang w:val="en-US"/>
        </w:rPr>
        <w:t>mebomian</w:t>
      </w:r>
      <w:proofErr w:type="spellEnd"/>
      <w:r w:rsidR="00827BF1" w:rsidRPr="005241AD">
        <w:rPr>
          <w:rFonts w:ascii="Calibri" w:hAnsi="Calibri"/>
          <w:lang w:val="en-US"/>
        </w:rPr>
        <w:t xml:space="preserve"> glands terminal duct</w:t>
      </w:r>
      <w:r w:rsidR="00FF23D8" w:rsidRPr="005241AD">
        <w:rPr>
          <w:rFonts w:ascii="Calibri" w:hAnsi="Calibri"/>
          <w:vertAlign w:val="superscript"/>
          <w:lang w:val="en-US"/>
        </w:rPr>
        <w:t>12,13</w:t>
      </w:r>
      <w:r w:rsidR="00B64C91" w:rsidRPr="005241AD">
        <w:rPr>
          <w:rFonts w:ascii="Calibri" w:hAnsi="Calibri"/>
          <w:lang w:val="en-US"/>
        </w:rPr>
        <w:t>.</w:t>
      </w:r>
      <w:r w:rsidR="00827BF1" w:rsidRPr="005241AD">
        <w:rPr>
          <w:rFonts w:ascii="Calibri" w:hAnsi="Calibri" w:cstheme="minorHAnsi"/>
          <w:bCs/>
          <w:vertAlign w:val="superscript"/>
          <w:lang w:val="en-US"/>
        </w:rPr>
        <w:t xml:space="preserve"> </w:t>
      </w:r>
      <w:r w:rsidR="005241AD">
        <w:rPr>
          <w:rFonts w:ascii="Calibri" w:hAnsi="Calibri" w:cstheme="minorHAnsi"/>
          <w:lang w:val="en-US"/>
        </w:rPr>
        <w:t xml:space="preserve"> </w:t>
      </w:r>
      <w:r w:rsidR="00D0166F" w:rsidRPr="005241AD">
        <w:rPr>
          <w:rFonts w:ascii="Calibri" w:hAnsi="Calibri" w:cstheme="minorHAnsi"/>
          <w:bCs/>
          <w:lang w:val="en-US"/>
        </w:rPr>
        <w:t>Secondly</w:t>
      </w:r>
      <w:r w:rsidR="00827BF1" w:rsidRPr="005241AD">
        <w:rPr>
          <w:rFonts w:ascii="Calibri" w:hAnsi="Calibri" w:cstheme="minorHAnsi"/>
          <w:bCs/>
          <w:lang w:val="en-US"/>
        </w:rPr>
        <w:t xml:space="preserve">, the light energy </w:t>
      </w:r>
      <w:r w:rsidR="00827BF1" w:rsidRPr="005241AD">
        <w:rPr>
          <w:rFonts w:ascii="Calibri" w:hAnsi="Calibri" w:cstheme="minorHAnsi"/>
          <w:bCs/>
          <w:lang w:val="en-US"/>
        </w:rPr>
        <w:lastRenderedPageBreak/>
        <w:t xml:space="preserve">transformed into heat causes the warming and liquefying of </w:t>
      </w:r>
      <w:proofErr w:type="spellStart"/>
      <w:r w:rsidR="00827BF1" w:rsidRPr="005241AD">
        <w:rPr>
          <w:rFonts w:ascii="Calibri" w:hAnsi="Calibri" w:cstheme="minorHAnsi"/>
          <w:bCs/>
          <w:lang w:val="en-US"/>
        </w:rPr>
        <w:t>meibomian</w:t>
      </w:r>
      <w:proofErr w:type="spellEnd"/>
      <w:r w:rsidR="00827BF1" w:rsidRPr="005241AD">
        <w:rPr>
          <w:rFonts w:ascii="Calibri" w:hAnsi="Calibri" w:cstheme="minorHAnsi"/>
          <w:bCs/>
          <w:lang w:val="en-US"/>
        </w:rPr>
        <w:t xml:space="preserve"> glands secretions</w:t>
      </w:r>
      <w:r w:rsidR="000F0C8F" w:rsidRPr="005241AD">
        <w:rPr>
          <w:rFonts w:ascii="Calibri" w:hAnsi="Calibri" w:cstheme="minorHAnsi"/>
          <w:bCs/>
          <w:lang w:val="en-US"/>
        </w:rPr>
        <w:t>,</w:t>
      </w:r>
      <w:r w:rsidR="00827BF1" w:rsidRPr="005241AD">
        <w:rPr>
          <w:rFonts w:ascii="Calibri" w:hAnsi="Calibri" w:cstheme="minorHAnsi"/>
          <w:bCs/>
          <w:lang w:val="en-US"/>
        </w:rPr>
        <w:t xml:space="preserve"> with subsequent melting and improved outflow</w:t>
      </w:r>
      <w:r w:rsidR="00FF23D8" w:rsidRPr="005241AD">
        <w:rPr>
          <w:rFonts w:ascii="Calibri" w:hAnsi="Calibri" w:cstheme="minorHAnsi"/>
          <w:bCs/>
          <w:vertAlign w:val="superscript"/>
          <w:lang w:val="en-US"/>
        </w:rPr>
        <w:t>11,14</w:t>
      </w:r>
      <w:r w:rsidR="00B64C91" w:rsidRPr="005241AD">
        <w:rPr>
          <w:rFonts w:ascii="Calibri" w:hAnsi="Calibri" w:cstheme="minorHAnsi"/>
          <w:bCs/>
          <w:lang w:val="en-US"/>
        </w:rPr>
        <w:t>.</w:t>
      </w:r>
      <w:r w:rsidR="005241AD">
        <w:rPr>
          <w:rFonts w:ascii="Calibri" w:hAnsi="Calibri" w:cstheme="minorHAnsi"/>
          <w:lang w:val="en-US"/>
        </w:rPr>
        <w:t xml:space="preserve"> </w:t>
      </w:r>
      <w:r w:rsidR="00827BF1" w:rsidRPr="005241AD">
        <w:rPr>
          <w:rFonts w:ascii="Calibri" w:hAnsi="Calibri" w:cstheme="minorHAnsi"/>
          <w:bCs/>
          <w:lang w:val="en-US"/>
        </w:rPr>
        <w:t>More recently</w:t>
      </w:r>
      <w:r w:rsidR="004E67CC">
        <w:rPr>
          <w:rFonts w:ascii="Calibri" w:hAnsi="Calibri" w:cstheme="minorHAnsi"/>
          <w:bCs/>
          <w:lang w:val="en-US"/>
        </w:rPr>
        <w:t>,</w:t>
      </w:r>
      <w:r w:rsidR="00827BF1" w:rsidRPr="005241AD">
        <w:rPr>
          <w:rFonts w:ascii="Calibri" w:hAnsi="Calibri" w:cstheme="minorHAnsi"/>
          <w:bCs/>
          <w:lang w:val="en-US"/>
        </w:rPr>
        <w:t xml:space="preserve"> </w:t>
      </w:r>
      <w:r w:rsidR="00DE2493" w:rsidRPr="005241AD">
        <w:rPr>
          <w:rFonts w:ascii="Calibri" w:hAnsi="Calibri" w:cstheme="minorHAnsi"/>
          <w:bCs/>
          <w:lang w:val="en-US"/>
        </w:rPr>
        <w:t xml:space="preserve">other mechanisms such as </w:t>
      </w:r>
      <w:r w:rsidR="00827BF1" w:rsidRPr="005241AD">
        <w:rPr>
          <w:rFonts w:ascii="Calibri" w:hAnsi="Calibri" w:cstheme="minorHAnsi"/>
          <w:bCs/>
          <w:lang w:val="en-US"/>
        </w:rPr>
        <w:t>the enhancement in collagen synthesis and connective tissue remodeling, the reduction in skin epithelial cell turnover, and the modulation o</w:t>
      </w:r>
      <w:r w:rsidR="00DE2493" w:rsidRPr="005241AD">
        <w:rPr>
          <w:rFonts w:ascii="Calibri" w:hAnsi="Calibri" w:cstheme="minorHAnsi"/>
          <w:bCs/>
          <w:lang w:val="en-US"/>
        </w:rPr>
        <w:t>f cellular inflammatory markers</w:t>
      </w:r>
      <w:r w:rsidR="00827BF1" w:rsidRPr="005241AD">
        <w:rPr>
          <w:rFonts w:ascii="Calibri" w:hAnsi="Calibri" w:cstheme="minorHAnsi"/>
          <w:bCs/>
          <w:lang w:val="en-US"/>
        </w:rPr>
        <w:t xml:space="preserve"> have also been hypothesized</w:t>
      </w:r>
      <w:r w:rsidR="00FF23D8" w:rsidRPr="005241AD">
        <w:rPr>
          <w:rFonts w:ascii="Calibri" w:hAnsi="Calibri" w:cstheme="minorHAnsi"/>
          <w:bCs/>
          <w:vertAlign w:val="superscript"/>
          <w:lang w:val="en-US"/>
        </w:rPr>
        <w:t>15</w:t>
      </w:r>
      <w:r w:rsidR="00B64C91" w:rsidRPr="005241AD">
        <w:rPr>
          <w:rFonts w:ascii="Calibri" w:hAnsi="Calibri" w:cstheme="minorHAnsi"/>
          <w:bCs/>
          <w:lang w:val="en-US"/>
        </w:rPr>
        <w:t>.</w:t>
      </w:r>
    </w:p>
    <w:p w14:paraId="5566F97B" w14:textId="77777777" w:rsidR="005241AD" w:rsidRPr="005241AD" w:rsidRDefault="005241AD" w:rsidP="005241AD">
      <w:pPr>
        <w:jc w:val="both"/>
        <w:rPr>
          <w:rFonts w:ascii="Calibri" w:hAnsi="Calibri" w:cstheme="minorHAnsi"/>
          <w:lang w:val="en-US"/>
        </w:rPr>
      </w:pPr>
    </w:p>
    <w:p w14:paraId="2E84AFB3" w14:textId="0474688B" w:rsidR="008F55D8" w:rsidRPr="005241AD" w:rsidRDefault="007138B8" w:rsidP="005241AD">
      <w:pPr>
        <w:jc w:val="both"/>
        <w:outlineLvl w:val="0"/>
        <w:rPr>
          <w:rFonts w:ascii="Calibri" w:hAnsi="Calibri" w:cstheme="minorHAnsi"/>
          <w:bCs/>
          <w:lang w:val="en-US"/>
        </w:rPr>
      </w:pPr>
      <w:r w:rsidRPr="005241AD">
        <w:rPr>
          <w:rFonts w:ascii="Calibri" w:hAnsi="Calibri"/>
          <w:lang w:val="en-US" w:eastAsia="en-US"/>
        </w:rPr>
        <w:t>In this study, we describe the use and the therapeutic effects of a recently commercialized IPL device, developed specifi</w:t>
      </w:r>
      <w:r w:rsidR="007171BC" w:rsidRPr="005241AD">
        <w:rPr>
          <w:rFonts w:ascii="Calibri" w:hAnsi="Calibri"/>
          <w:lang w:val="en-US" w:eastAsia="en-US"/>
        </w:rPr>
        <w:t xml:space="preserve">cally for the treatment of MGD, in which </w:t>
      </w:r>
      <w:r w:rsidR="001B519D" w:rsidRPr="005241AD">
        <w:rPr>
          <w:rFonts w:ascii="Calibri" w:hAnsi="Calibri"/>
          <w:lang w:val="en-US" w:eastAsia="en-US"/>
        </w:rPr>
        <w:t>IPL emission has</w:t>
      </w:r>
      <w:r w:rsidRPr="005241AD">
        <w:rPr>
          <w:rFonts w:ascii="Calibri" w:hAnsi="Calibri"/>
          <w:lang w:val="en-US" w:eastAsia="en-US"/>
        </w:rPr>
        <w:t xml:space="preserve"> been “</w:t>
      </w:r>
      <w:r w:rsidR="00ED65B6" w:rsidRPr="005241AD">
        <w:rPr>
          <w:rFonts w:ascii="Calibri" w:hAnsi="Calibri"/>
          <w:lang w:val="en-US" w:eastAsia="en-US"/>
        </w:rPr>
        <w:t>regulated</w:t>
      </w:r>
      <w:r w:rsidRPr="005241AD">
        <w:rPr>
          <w:rFonts w:ascii="Calibri" w:hAnsi="Calibri"/>
          <w:lang w:val="en-US" w:eastAsia="en-US"/>
        </w:rPr>
        <w:t>” in a multiple polychromatic train of calibrated and homogenously sequenced pulses.</w:t>
      </w:r>
      <w:r w:rsidR="007171BC" w:rsidRPr="005241AD">
        <w:rPr>
          <w:rFonts w:ascii="Calibri" w:hAnsi="Calibri" w:cstheme="minorHAnsi"/>
          <w:bCs/>
          <w:lang w:val="en-US"/>
        </w:rPr>
        <w:t xml:space="preserve"> </w:t>
      </w:r>
      <w:r w:rsidR="009E728D" w:rsidRPr="005241AD">
        <w:rPr>
          <w:rFonts w:ascii="Calibri" w:hAnsi="Calibri"/>
          <w:lang w:val="en-US" w:eastAsia="en-US"/>
        </w:rPr>
        <w:t>The</w:t>
      </w:r>
      <w:r w:rsidRPr="005241AD">
        <w:rPr>
          <w:rFonts w:ascii="Calibri" w:hAnsi="Calibri"/>
          <w:lang w:val="en-US" w:eastAsia="en-US"/>
        </w:rPr>
        <w:t>refore, the</w:t>
      </w:r>
      <w:r w:rsidR="009E728D" w:rsidRPr="005241AD">
        <w:rPr>
          <w:rFonts w:ascii="Calibri" w:hAnsi="Calibri"/>
          <w:lang w:val="en-US" w:eastAsia="en-US"/>
        </w:rPr>
        <w:t xml:space="preserve"> aim of this study is to describe the treatment procedure in detail, </w:t>
      </w:r>
      <w:proofErr w:type="gramStart"/>
      <w:r w:rsidR="009E728D" w:rsidRPr="005241AD">
        <w:rPr>
          <w:rFonts w:ascii="Calibri" w:hAnsi="Calibri"/>
          <w:lang w:val="en-US" w:eastAsia="en-US"/>
        </w:rPr>
        <w:t>in order to</w:t>
      </w:r>
      <w:proofErr w:type="gramEnd"/>
      <w:r w:rsidR="009E728D" w:rsidRPr="005241AD">
        <w:rPr>
          <w:rFonts w:ascii="Calibri" w:hAnsi="Calibri"/>
          <w:lang w:val="en-US" w:eastAsia="en-US"/>
        </w:rPr>
        <w:t xml:space="preserve"> spread </w:t>
      </w:r>
      <w:r w:rsidR="007171BC" w:rsidRPr="005241AD">
        <w:rPr>
          <w:rFonts w:ascii="Calibri" w:hAnsi="Calibri"/>
          <w:lang w:val="en-US" w:eastAsia="en-US"/>
        </w:rPr>
        <w:t>it</w:t>
      </w:r>
      <w:r w:rsidR="009E728D" w:rsidRPr="005241AD">
        <w:rPr>
          <w:rFonts w:ascii="Calibri" w:hAnsi="Calibri"/>
          <w:lang w:val="en-US" w:eastAsia="en-US"/>
        </w:rPr>
        <w:t xml:space="preserve"> to the scientific medical community, giving the opportunity to </w:t>
      </w:r>
      <w:r w:rsidR="004E67CC">
        <w:rPr>
          <w:rFonts w:ascii="Calibri" w:hAnsi="Calibri"/>
          <w:lang w:val="en-US" w:eastAsia="en-US"/>
        </w:rPr>
        <w:t>o</w:t>
      </w:r>
      <w:r w:rsidR="009E728D" w:rsidRPr="005241AD">
        <w:rPr>
          <w:rFonts w:ascii="Calibri" w:hAnsi="Calibri"/>
          <w:lang w:val="en-US" w:eastAsia="en-US"/>
        </w:rPr>
        <w:t xml:space="preserve">phthalmologists to expand their </w:t>
      </w:r>
      <w:r w:rsidR="007171BC" w:rsidRPr="005241AD">
        <w:rPr>
          <w:rFonts w:ascii="Calibri" w:hAnsi="Calibri"/>
          <w:lang w:val="en-US" w:eastAsia="en-US"/>
        </w:rPr>
        <w:t>current armamentarium</w:t>
      </w:r>
      <w:r w:rsidR="009E728D" w:rsidRPr="005241AD">
        <w:rPr>
          <w:rFonts w:ascii="Calibri" w:hAnsi="Calibri"/>
          <w:lang w:val="en-US" w:eastAsia="en-US"/>
        </w:rPr>
        <w:t xml:space="preserve"> for the treatment of MGD.</w:t>
      </w:r>
    </w:p>
    <w:p w14:paraId="1EA6E1A8" w14:textId="77777777" w:rsidR="00E33011" w:rsidRPr="005241AD" w:rsidRDefault="00E33011" w:rsidP="003D5BB1">
      <w:pPr>
        <w:jc w:val="both"/>
        <w:outlineLvl w:val="0"/>
        <w:rPr>
          <w:rFonts w:ascii="Calibri" w:hAnsi="Calibri" w:cstheme="minorHAnsi"/>
          <w:b/>
          <w:lang w:val="en-US"/>
        </w:rPr>
      </w:pPr>
    </w:p>
    <w:p w14:paraId="2A4DF33C" w14:textId="2D7E7EAB" w:rsidR="00A17E45" w:rsidRPr="005241AD" w:rsidRDefault="006305D7" w:rsidP="00EC63CD">
      <w:pPr>
        <w:jc w:val="both"/>
        <w:outlineLvl w:val="0"/>
        <w:rPr>
          <w:rFonts w:ascii="Calibri" w:hAnsi="Calibri" w:cstheme="minorHAnsi"/>
          <w:b/>
          <w:lang w:val="en-US"/>
        </w:rPr>
      </w:pPr>
      <w:r w:rsidRPr="005241AD">
        <w:rPr>
          <w:rFonts w:ascii="Calibri" w:hAnsi="Calibri" w:cstheme="minorHAnsi"/>
          <w:b/>
          <w:lang w:val="en-US"/>
        </w:rPr>
        <w:t>PROTOCOL:</w:t>
      </w:r>
    </w:p>
    <w:p w14:paraId="70C04EE5" w14:textId="1F591E60" w:rsidR="00151194" w:rsidRPr="005241AD" w:rsidRDefault="00151194" w:rsidP="003D5BB1">
      <w:pPr>
        <w:jc w:val="both"/>
        <w:rPr>
          <w:rFonts w:ascii="Calibri" w:hAnsi="Calibri" w:cstheme="minorHAnsi"/>
          <w:lang w:val="en-US" w:eastAsia="en-US"/>
        </w:rPr>
      </w:pPr>
      <w:r w:rsidRPr="005241AD">
        <w:rPr>
          <w:rFonts w:ascii="Calibri" w:hAnsi="Calibri" w:cstheme="minorHAnsi"/>
          <w:lang w:val="en-US" w:eastAsia="en-US"/>
        </w:rPr>
        <w:t xml:space="preserve">All participants </w:t>
      </w:r>
      <w:r w:rsidR="00657F87" w:rsidRPr="005241AD">
        <w:rPr>
          <w:rFonts w:ascii="Calibri" w:hAnsi="Calibri" w:cstheme="minorHAnsi"/>
          <w:lang w:val="en-US" w:eastAsia="en-US"/>
        </w:rPr>
        <w:t xml:space="preserve">were </w:t>
      </w:r>
      <w:r w:rsidRPr="005241AD">
        <w:rPr>
          <w:rFonts w:ascii="Calibri" w:hAnsi="Calibri" w:cstheme="minorHAnsi"/>
          <w:lang w:val="en-US" w:eastAsia="en-US"/>
        </w:rPr>
        <w:t>provided both verbal and written informed consent before any</w:t>
      </w:r>
      <w:r w:rsidR="00375B0F" w:rsidRPr="005241AD">
        <w:rPr>
          <w:rFonts w:ascii="Calibri" w:hAnsi="Calibri" w:cstheme="minorHAnsi"/>
          <w:lang w:val="en-US" w:eastAsia="en-US"/>
        </w:rPr>
        <w:t xml:space="preserve"> study</w:t>
      </w:r>
      <w:r w:rsidRPr="005241AD">
        <w:rPr>
          <w:rFonts w:ascii="Calibri" w:hAnsi="Calibri" w:cstheme="minorHAnsi"/>
          <w:lang w:val="en-US" w:eastAsia="en-US"/>
        </w:rPr>
        <w:t xml:space="preserve"> procedure. The</w:t>
      </w:r>
      <w:r w:rsidR="00375B0F" w:rsidRPr="005241AD">
        <w:rPr>
          <w:rFonts w:ascii="Calibri" w:hAnsi="Calibri" w:cstheme="minorHAnsi"/>
          <w:lang w:val="en-US" w:eastAsia="en-US"/>
        </w:rPr>
        <w:t xml:space="preserve"> protocol of the</w:t>
      </w:r>
      <w:r w:rsidRPr="005241AD">
        <w:rPr>
          <w:rFonts w:ascii="Calibri" w:hAnsi="Calibri" w:cstheme="minorHAnsi"/>
          <w:lang w:val="en-US" w:eastAsia="en-US"/>
        </w:rPr>
        <w:t xml:space="preserve"> study was carried out in accordance with the Declaration of Helsinki</w:t>
      </w:r>
      <w:r w:rsidR="00375B0F" w:rsidRPr="005241AD">
        <w:rPr>
          <w:rFonts w:ascii="Calibri" w:hAnsi="Calibri" w:cstheme="minorHAnsi"/>
          <w:lang w:val="en-US" w:eastAsia="en-US"/>
        </w:rPr>
        <w:t xml:space="preserve"> and </w:t>
      </w:r>
      <w:r w:rsidR="0065540F" w:rsidRPr="005241AD">
        <w:rPr>
          <w:rFonts w:ascii="Calibri" w:hAnsi="Calibri" w:cstheme="minorHAnsi"/>
          <w:lang w:val="en-US" w:eastAsia="en-US"/>
        </w:rPr>
        <w:t xml:space="preserve">was approved by </w:t>
      </w:r>
      <w:r w:rsidR="00375B0F" w:rsidRPr="005241AD">
        <w:rPr>
          <w:rFonts w:ascii="Calibri" w:hAnsi="Calibri" w:cstheme="minorHAnsi"/>
          <w:lang w:val="en-US" w:eastAsia="en-US"/>
        </w:rPr>
        <w:t xml:space="preserve">the </w:t>
      </w:r>
      <w:r w:rsidR="00647B5B" w:rsidRPr="005241AD">
        <w:rPr>
          <w:rFonts w:ascii="Calibri" w:hAnsi="Calibri" w:cstheme="minorHAnsi"/>
          <w:lang w:val="en-US" w:eastAsia="en-US"/>
        </w:rPr>
        <w:t>l</w:t>
      </w:r>
      <w:r w:rsidR="004B2768" w:rsidRPr="005241AD">
        <w:rPr>
          <w:rFonts w:ascii="Calibri" w:hAnsi="Calibri" w:cstheme="minorHAnsi"/>
          <w:lang w:val="en-US" w:eastAsia="en-US"/>
        </w:rPr>
        <w:t>ocal</w:t>
      </w:r>
      <w:r w:rsidR="00647B5B" w:rsidRPr="005241AD">
        <w:rPr>
          <w:rFonts w:ascii="Calibri" w:hAnsi="Calibri" w:cstheme="minorHAnsi"/>
          <w:lang w:val="en-US" w:eastAsia="en-US"/>
        </w:rPr>
        <w:t xml:space="preserve"> Institutional</w:t>
      </w:r>
      <w:r w:rsidR="004B2768" w:rsidRPr="005241AD">
        <w:rPr>
          <w:rFonts w:ascii="Calibri" w:hAnsi="Calibri" w:cstheme="minorHAnsi"/>
          <w:lang w:val="en-US" w:eastAsia="en-US"/>
        </w:rPr>
        <w:t xml:space="preserve"> Review Board.</w:t>
      </w:r>
    </w:p>
    <w:p w14:paraId="14A0D16D" w14:textId="77777777" w:rsidR="00375B0F" w:rsidRPr="005241AD" w:rsidRDefault="00375B0F" w:rsidP="003D5BB1">
      <w:pPr>
        <w:jc w:val="both"/>
        <w:rPr>
          <w:rFonts w:ascii="Calibri" w:hAnsi="Calibri" w:cstheme="minorHAnsi"/>
          <w:b/>
          <w:lang w:val="en-US"/>
        </w:rPr>
      </w:pPr>
    </w:p>
    <w:p w14:paraId="4E12DA15" w14:textId="4B63E3C8" w:rsidR="00A36F6D" w:rsidRPr="004E67CC" w:rsidRDefault="0043610B" w:rsidP="004E67CC">
      <w:pPr>
        <w:pStyle w:val="af3"/>
        <w:numPr>
          <w:ilvl w:val="0"/>
          <w:numId w:val="3"/>
        </w:numPr>
        <w:outlineLvl w:val="0"/>
        <w:rPr>
          <w:rFonts w:cstheme="minorHAnsi"/>
          <w:b/>
        </w:rPr>
      </w:pPr>
      <w:r w:rsidRPr="004E67CC">
        <w:rPr>
          <w:rFonts w:cstheme="minorHAnsi"/>
          <w:b/>
        </w:rPr>
        <w:t xml:space="preserve">Automated </w:t>
      </w:r>
      <w:r w:rsidR="004E67CC" w:rsidRPr="004E67CC">
        <w:rPr>
          <w:rFonts w:cstheme="minorHAnsi"/>
          <w:b/>
        </w:rPr>
        <w:t>Ocular Surface Workup</w:t>
      </w:r>
    </w:p>
    <w:p w14:paraId="736E5FF2" w14:textId="77777777" w:rsidR="00B70773" w:rsidRPr="005241AD" w:rsidRDefault="00B70773" w:rsidP="003D5BB1">
      <w:pPr>
        <w:jc w:val="both"/>
        <w:outlineLvl w:val="0"/>
        <w:rPr>
          <w:rFonts w:ascii="Calibri" w:hAnsi="Calibri" w:cstheme="minorHAnsi"/>
          <w:b/>
          <w:highlight w:val="yellow"/>
          <w:lang w:val="en-US"/>
        </w:rPr>
      </w:pPr>
    </w:p>
    <w:p w14:paraId="6CB6F986" w14:textId="00898FF8" w:rsidR="00D538E9" w:rsidRPr="004E67CC" w:rsidRDefault="0043610B" w:rsidP="004E67CC">
      <w:pPr>
        <w:pStyle w:val="af3"/>
        <w:numPr>
          <w:ilvl w:val="1"/>
          <w:numId w:val="3"/>
        </w:numPr>
        <w:outlineLvl w:val="0"/>
        <w:rPr>
          <w:rFonts w:cstheme="minorHAnsi"/>
          <w:b/>
          <w:highlight w:val="yellow"/>
        </w:rPr>
      </w:pPr>
      <w:r w:rsidRPr="004E67CC">
        <w:rPr>
          <w:rFonts w:cstheme="minorHAnsi"/>
          <w:b/>
          <w:highlight w:val="yellow"/>
        </w:rPr>
        <w:t>Noninvasive break-up time (BUT) and lipid layer t</w:t>
      </w:r>
      <w:r w:rsidR="004B2768" w:rsidRPr="004E67CC">
        <w:rPr>
          <w:rFonts w:cstheme="minorHAnsi"/>
          <w:b/>
          <w:highlight w:val="yellow"/>
        </w:rPr>
        <w:t>hickness (LLT)</w:t>
      </w:r>
      <w:r w:rsidR="002C65B6" w:rsidRPr="004E67CC">
        <w:rPr>
          <w:rFonts w:cstheme="minorHAnsi"/>
          <w:b/>
          <w:highlight w:val="yellow"/>
        </w:rPr>
        <w:t xml:space="preserve"> evaluation</w:t>
      </w:r>
    </w:p>
    <w:p w14:paraId="0BB61693" w14:textId="77777777" w:rsidR="00D538E9" w:rsidRPr="005241AD" w:rsidRDefault="00D538E9" w:rsidP="003D5BB1">
      <w:pPr>
        <w:jc w:val="both"/>
        <w:outlineLvl w:val="0"/>
        <w:rPr>
          <w:rFonts w:ascii="Calibri" w:hAnsi="Calibri" w:cstheme="minorHAnsi"/>
          <w:highlight w:val="yellow"/>
          <w:lang w:val="en-US"/>
        </w:rPr>
      </w:pPr>
    </w:p>
    <w:p w14:paraId="7F90CC85" w14:textId="3812087D" w:rsidR="00683BF6" w:rsidRPr="00606341" w:rsidRDefault="00733B83" w:rsidP="00F77E69">
      <w:pPr>
        <w:pStyle w:val="af3"/>
        <w:numPr>
          <w:ilvl w:val="2"/>
          <w:numId w:val="3"/>
        </w:numPr>
        <w:outlineLvl w:val="0"/>
        <w:rPr>
          <w:rFonts w:cstheme="minorHAnsi"/>
          <w:highlight w:val="yellow"/>
        </w:rPr>
      </w:pPr>
      <w:r w:rsidRPr="00606341">
        <w:rPr>
          <w:rFonts w:cstheme="minorHAnsi"/>
          <w:highlight w:val="yellow"/>
        </w:rPr>
        <w:t>Download the</w:t>
      </w:r>
      <w:r w:rsidR="00683BF6" w:rsidRPr="00606341">
        <w:rPr>
          <w:rFonts w:cstheme="minorHAnsi"/>
          <w:highlight w:val="yellow"/>
        </w:rPr>
        <w:t xml:space="preserve"> </w:t>
      </w:r>
      <w:r w:rsidR="00683BF6" w:rsidRPr="00606341">
        <w:rPr>
          <w:highlight w:val="yellow"/>
        </w:rPr>
        <w:t xml:space="preserve">“I.C.P. by SBM </w:t>
      </w:r>
      <w:proofErr w:type="spellStart"/>
      <w:r w:rsidR="00683BF6" w:rsidRPr="00606341">
        <w:rPr>
          <w:highlight w:val="yellow"/>
        </w:rPr>
        <w:t>Sistemi</w:t>
      </w:r>
      <w:proofErr w:type="spellEnd"/>
      <w:r w:rsidR="00683BF6" w:rsidRPr="00606341">
        <w:rPr>
          <w:highlight w:val="yellow"/>
        </w:rPr>
        <w:t>”</w:t>
      </w:r>
      <w:r w:rsidRPr="00606341">
        <w:rPr>
          <w:rFonts w:cstheme="minorHAnsi"/>
          <w:highlight w:val="yellow"/>
        </w:rPr>
        <w:t xml:space="preserve"> </w:t>
      </w:r>
      <w:r w:rsidR="00376374" w:rsidRPr="00F77E69">
        <w:rPr>
          <w:rFonts w:cstheme="minorHAnsi"/>
          <w:highlight w:val="yellow"/>
        </w:rPr>
        <w:t>appl</w:t>
      </w:r>
      <w:r w:rsidR="00E86898" w:rsidRPr="00F77E69">
        <w:rPr>
          <w:rFonts w:cstheme="minorHAnsi"/>
          <w:highlight w:val="yellow"/>
        </w:rPr>
        <w:t>ication on</w:t>
      </w:r>
      <w:r w:rsidR="00C35CB5" w:rsidRPr="00F77E69">
        <w:rPr>
          <w:rFonts w:cstheme="minorHAnsi"/>
          <w:highlight w:val="yellow"/>
        </w:rPr>
        <w:t xml:space="preserve"> </w:t>
      </w:r>
      <w:r w:rsidR="00F77E69" w:rsidRPr="00F77E69">
        <w:rPr>
          <w:rFonts w:cstheme="minorHAnsi"/>
          <w:highlight w:val="yellow"/>
        </w:rPr>
        <w:t>a</w:t>
      </w:r>
      <w:r w:rsidR="0023078B" w:rsidRPr="00F77E69">
        <w:rPr>
          <w:rFonts w:cstheme="minorHAnsi"/>
          <w:highlight w:val="yellow"/>
        </w:rPr>
        <w:t xml:space="preserve"> </w:t>
      </w:r>
      <w:r w:rsidR="00F77E69" w:rsidRPr="00F77E69">
        <w:rPr>
          <w:rFonts w:cstheme="minorHAnsi"/>
          <w:highlight w:val="yellow"/>
        </w:rPr>
        <w:t>tablet computer</w:t>
      </w:r>
      <w:r w:rsidR="00683BF6" w:rsidRPr="00F77E69">
        <w:rPr>
          <w:rFonts w:cstheme="minorHAnsi"/>
          <w:highlight w:val="yellow"/>
        </w:rPr>
        <w:t xml:space="preserve"> (</w:t>
      </w:r>
      <w:r w:rsidR="00683BF6" w:rsidRPr="00606341">
        <w:rPr>
          <w:rFonts w:cstheme="minorHAnsi"/>
          <w:highlight w:val="yellow"/>
        </w:rPr>
        <w:t>download link: https://itunes.apple.com/us/app/i-c-p-by-sbm-sistemi/id1002330054?mt=8)</w:t>
      </w:r>
      <w:r w:rsidR="007622F7" w:rsidRPr="00606341">
        <w:rPr>
          <w:rFonts w:cstheme="minorHAnsi"/>
          <w:highlight w:val="yellow"/>
        </w:rPr>
        <w:t>.</w:t>
      </w:r>
    </w:p>
    <w:p w14:paraId="34A382C4" w14:textId="1CB8FB63" w:rsidR="00330105" w:rsidRPr="005241AD" w:rsidRDefault="00330105" w:rsidP="003D5BB1">
      <w:pPr>
        <w:jc w:val="both"/>
        <w:outlineLvl w:val="0"/>
        <w:rPr>
          <w:rFonts w:ascii="Calibri" w:hAnsi="Calibri" w:cstheme="minorHAnsi"/>
          <w:highlight w:val="yellow"/>
          <w:lang w:val="en-US"/>
        </w:rPr>
      </w:pPr>
    </w:p>
    <w:p w14:paraId="7C8930F1" w14:textId="10BDFC5A" w:rsidR="00376374" w:rsidRPr="00606341" w:rsidRDefault="00376374" w:rsidP="00606341">
      <w:pPr>
        <w:pStyle w:val="af3"/>
        <w:numPr>
          <w:ilvl w:val="2"/>
          <w:numId w:val="3"/>
        </w:numPr>
        <w:outlineLvl w:val="0"/>
        <w:rPr>
          <w:rFonts w:cstheme="minorHAnsi"/>
          <w:highlight w:val="yellow"/>
        </w:rPr>
      </w:pPr>
      <w:r w:rsidRPr="00606341">
        <w:rPr>
          <w:rFonts w:cstheme="minorHAnsi"/>
          <w:highlight w:val="yellow"/>
        </w:rPr>
        <w:t xml:space="preserve">Apply the </w:t>
      </w:r>
      <w:r w:rsidR="002C65B6" w:rsidRPr="00606341">
        <w:rPr>
          <w:rFonts w:cstheme="minorHAnsi"/>
          <w:highlight w:val="yellow"/>
        </w:rPr>
        <w:t>device</w:t>
      </w:r>
      <w:r w:rsidRPr="00606341">
        <w:rPr>
          <w:rFonts w:cstheme="minorHAnsi"/>
          <w:highlight w:val="yellow"/>
        </w:rPr>
        <w:t xml:space="preserve"> </w:t>
      </w:r>
      <w:r w:rsidR="000A76F5" w:rsidRPr="00606341">
        <w:rPr>
          <w:rFonts w:cstheme="minorHAnsi"/>
          <w:highlight w:val="yellow"/>
        </w:rPr>
        <w:t xml:space="preserve">to the </w:t>
      </w:r>
      <w:r w:rsidR="00F77E69" w:rsidRPr="00F77E69">
        <w:rPr>
          <w:rFonts w:cstheme="minorHAnsi"/>
          <w:highlight w:val="yellow"/>
        </w:rPr>
        <w:t>tablet</w:t>
      </w:r>
      <w:r w:rsidR="00F61DB6" w:rsidRPr="00606341">
        <w:rPr>
          <w:rFonts w:cstheme="minorHAnsi"/>
          <w:highlight w:val="yellow"/>
        </w:rPr>
        <w:t>.</w:t>
      </w:r>
    </w:p>
    <w:p w14:paraId="24DA9B25" w14:textId="77777777" w:rsidR="00A804F4" w:rsidRPr="005241AD" w:rsidRDefault="00A804F4" w:rsidP="003D5BB1">
      <w:pPr>
        <w:jc w:val="both"/>
        <w:outlineLvl w:val="0"/>
        <w:rPr>
          <w:rFonts w:ascii="Calibri" w:hAnsi="Calibri" w:cstheme="minorHAnsi"/>
          <w:highlight w:val="yellow"/>
          <w:lang w:val="en-US"/>
        </w:rPr>
      </w:pPr>
    </w:p>
    <w:p w14:paraId="22835D5C" w14:textId="18F12DC6" w:rsidR="00376374" w:rsidRPr="00F77E69" w:rsidRDefault="002C65B6" w:rsidP="00F77E69">
      <w:pPr>
        <w:pStyle w:val="af3"/>
        <w:numPr>
          <w:ilvl w:val="2"/>
          <w:numId w:val="3"/>
        </w:numPr>
        <w:outlineLvl w:val="0"/>
        <w:rPr>
          <w:rFonts w:cstheme="minorHAnsi"/>
          <w:highlight w:val="yellow"/>
        </w:rPr>
      </w:pPr>
      <w:r w:rsidRPr="00F77E69">
        <w:rPr>
          <w:rFonts w:cstheme="minorHAnsi"/>
          <w:highlight w:val="yellow"/>
        </w:rPr>
        <w:t>Open the</w:t>
      </w:r>
      <w:r w:rsidR="00376374" w:rsidRPr="00F77E69">
        <w:rPr>
          <w:rFonts w:cstheme="minorHAnsi"/>
          <w:highlight w:val="yellow"/>
        </w:rPr>
        <w:t xml:space="preserve"> application and insert </w:t>
      </w:r>
      <w:r w:rsidR="00F77E69">
        <w:rPr>
          <w:rFonts w:cstheme="minorHAnsi"/>
          <w:highlight w:val="yellow"/>
        </w:rPr>
        <w:t xml:space="preserve">the </w:t>
      </w:r>
      <w:r w:rsidR="00376374" w:rsidRPr="00F77E69">
        <w:rPr>
          <w:rFonts w:cstheme="minorHAnsi"/>
          <w:highlight w:val="yellow"/>
        </w:rPr>
        <w:t>patient’s data.</w:t>
      </w:r>
    </w:p>
    <w:p w14:paraId="17D7201B" w14:textId="77777777" w:rsidR="00A804F4" w:rsidRPr="005241AD" w:rsidRDefault="00A804F4" w:rsidP="003D5BB1">
      <w:pPr>
        <w:jc w:val="both"/>
        <w:outlineLvl w:val="0"/>
        <w:rPr>
          <w:rFonts w:ascii="Calibri" w:hAnsi="Calibri" w:cstheme="minorHAnsi"/>
          <w:highlight w:val="yellow"/>
          <w:lang w:val="en-US"/>
        </w:rPr>
      </w:pPr>
    </w:p>
    <w:p w14:paraId="49C7E19E" w14:textId="55E6297C" w:rsidR="00F616C9" w:rsidRPr="00F77E69" w:rsidRDefault="00376374" w:rsidP="00F77E69">
      <w:pPr>
        <w:pStyle w:val="af3"/>
        <w:numPr>
          <w:ilvl w:val="2"/>
          <w:numId w:val="3"/>
        </w:numPr>
        <w:outlineLvl w:val="0"/>
        <w:rPr>
          <w:rFonts w:cstheme="minorHAnsi"/>
          <w:highlight w:val="yellow"/>
        </w:rPr>
      </w:pPr>
      <w:r w:rsidRPr="00F77E69">
        <w:rPr>
          <w:rFonts w:cstheme="minorHAnsi"/>
          <w:highlight w:val="yellow"/>
        </w:rPr>
        <w:t xml:space="preserve">Select </w:t>
      </w:r>
      <w:r w:rsidR="00C35CB5" w:rsidRPr="00F77E69">
        <w:rPr>
          <w:rFonts w:cstheme="minorHAnsi"/>
          <w:highlight w:val="yellow"/>
        </w:rPr>
        <w:t xml:space="preserve">the exam to </w:t>
      </w:r>
      <w:r w:rsidR="00632C4E" w:rsidRPr="00F77E69">
        <w:rPr>
          <w:rFonts w:cstheme="minorHAnsi"/>
          <w:highlight w:val="yellow"/>
        </w:rPr>
        <w:t xml:space="preserve">be </w:t>
      </w:r>
      <w:r w:rsidR="00C35CB5" w:rsidRPr="00F77E69">
        <w:rPr>
          <w:rFonts w:cstheme="minorHAnsi"/>
          <w:highlight w:val="yellow"/>
        </w:rPr>
        <w:t>perform</w:t>
      </w:r>
      <w:r w:rsidR="00632C4E" w:rsidRPr="00F77E69">
        <w:rPr>
          <w:rFonts w:cstheme="minorHAnsi"/>
          <w:highlight w:val="yellow"/>
        </w:rPr>
        <w:t>ed</w:t>
      </w:r>
      <w:r w:rsidR="00F77E69" w:rsidRPr="00F77E69">
        <w:rPr>
          <w:rFonts w:cstheme="minorHAnsi"/>
          <w:highlight w:val="yellow"/>
        </w:rPr>
        <w:t xml:space="preserve"> in the menu</w:t>
      </w:r>
      <w:r w:rsidR="00F616C9" w:rsidRPr="00F77E69">
        <w:rPr>
          <w:rFonts w:cstheme="minorHAnsi"/>
          <w:highlight w:val="yellow"/>
        </w:rPr>
        <w:t xml:space="preserve">: select </w:t>
      </w:r>
      <w:r w:rsidR="00F616C9" w:rsidRPr="00F77E69">
        <w:rPr>
          <w:rFonts w:cstheme="minorHAnsi"/>
          <w:b/>
          <w:highlight w:val="yellow"/>
        </w:rPr>
        <w:t>NIBUT</w:t>
      </w:r>
      <w:r w:rsidR="00F616C9" w:rsidRPr="00F77E69">
        <w:rPr>
          <w:rFonts w:cstheme="minorHAnsi"/>
          <w:highlight w:val="yellow"/>
        </w:rPr>
        <w:t xml:space="preserve"> </w:t>
      </w:r>
      <w:r w:rsidR="00F61DB6" w:rsidRPr="00F77E69">
        <w:rPr>
          <w:rFonts w:cstheme="minorHAnsi"/>
          <w:highlight w:val="yellow"/>
        </w:rPr>
        <w:t xml:space="preserve">to </w:t>
      </w:r>
      <w:r w:rsidR="00F616C9" w:rsidRPr="00F77E69">
        <w:rPr>
          <w:rFonts w:cstheme="minorHAnsi"/>
          <w:highlight w:val="yellow"/>
        </w:rPr>
        <w:t>measure the noninvasi</w:t>
      </w:r>
      <w:r w:rsidR="00FF1B7B" w:rsidRPr="00F77E69">
        <w:rPr>
          <w:rFonts w:cstheme="minorHAnsi"/>
          <w:highlight w:val="yellow"/>
        </w:rPr>
        <w:t xml:space="preserve">ve BUT </w:t>
      </w:r>
      <w:r w:rsidR="00F61DB6" w:rsidRPr="00F77E69">
        <w:rPr>
          <w:rFonts w:cstheme="minorHAnsi"/>
          <w:highlight w:val="yellow"/>
        </w:rPr>
        <w:t>or</w:t>
      </w:r>
      <w:r w:rsidR="00F616C9" w:rsidRPr="00F77E69">
        <w:rPr>
          <w:rFonts w:cstheme="minorHAnsi"/>
          <w:highlight w:val="yellow"/>
        </w:rPr>
        <w:t xml:space="preserve"> </w:t>
      </w:r>
      <w:r w:rsidR="00F77E69" w:rsidRPr="00F77E69">
        <w:rPr>
          <w:rFonts w:cstheme="minorHAnsi"/>
          <w:b/>
          <w:highlight w:val="yellow"/>
        </w:rPr>
        <w:t>I</w:t>
      </w:r>
      <w:r w:rsidR="00F616C9" w:rsidRPr="00F77E69">
        <w:rPr>
          <w:rFonts w:cstheme="minorHAnsi"/>
          <w:b/>
          <w:highlight w:val="yellow"/>
        </w:rPr>
        <w:t>nterferometry</w:t>
      </w:r>
      <w:r w:rsidR="00F616C9" w:rsidRPr="00F77E69">
        <w:rPr>
          <w:rFonts w:cstheme="minorHAnsi"/>
          <w:highlight w:val="yellow"/>
        </w:rPr>
        <w:t xml:space="preserve"> to evaluate the</w:t>
      </w:r>
      <w:r w:rsidR="00F61DB6" w:rsidRPr="00F77E69">
        <w:rPr>
          <w:rFonts w:cstheme="minorHAnsi"/>
          <w:highlight w:val="yellow"/>
        </w:rPr>
        <w:t xml:space="preserve"> lipid layer type and thickness </w:t>
      </w:r>
      <w:r w:rsidR="00FF1B7B" w:rsidRPr="00F77E69">
        <w:rPr>
          <w:rFonts w:cstheme="minorHAnsi"/>
          <w:highlight w:val="yellow"/>
        </w:rPr>
        <w:t>grade</w:t>
      </w:r>
      <w:r w:rsidR="00F61DB6" w:rsidRPr="00F77E69">
        <w:rPr>
          <w:rFonts w:cstheme="minorHAnsi"/>
          <w:highlight w:val="yellow"/>
        </w:rPr>
        <w:t>.</w:t>
      </w:r>
    </w:p>
    <w:p w14:paraId="50E461CC" w14:textId="77777777" w:rsidR="00A804F4" w:rsidRPr="005241AD" w:rsidRDefault="00A804F4" w:rsidP="003D5BB1">
      <w:pPr>
        <w:jc w:val="both"/>
        <w:outlineLvl w:val="0"/>
        <w:rPr>
          <w:rFonts w:ascii="Calibri" w:hAnsi="Calibri" w:cstheme="minorHAnsi"/>
          <w:highlight w:val="yellow"/>
          <w:lang w:val="en-US"/>
        </w:rPr>
      </w:pPr>
    </w:p>
    <w:p w14:paraId="2C25F212" w14:textId="35FF9C7A" w:rsidR="00E650CC" w:rsidRPr="00F77E69" w:rsidRDefault="005138B3" w:rsidP="00F77E69">
      <w:pPr>
        <w:pStyle w:val="af3"/>
        <w:numPr>
          <w:ilvl w:val="2"/>
          <w:numId w:val="3"/>
        </w:numPr>
        <w:outlineLvl w:val="0"/>
        <w:rPr>
          <w:rFonts w:cstheme="minorHAnsi"/>
          <w:highlight w:val="yellow"/>
        </w:rPr>
      </w:pPr>
      <w:r w:rsidRPr="00F77E69">
        <w:rPr>
          <w:rFonts w:cstheme="minorHAnsi"/>
          <w:highlight w:val="yellow"/>
        </w:rPr>
        <w:t>Place the camera lens in front of the patient’</w:t>
      </w:r>
      <w:r w:rsidR="00F61DB6" w:rsidRPr="00F77E69">
        <w:rPr>
          <w:rFonts w:cstheme="minorHAnsi"/>
          <w:highlight w:val="yellow"/>
        </w:rPr>
        <w:t>s eye</w:t>
      </w:r>
      <w:r w:rsidR="00E650CC" w:rsidRPr="00F77E69">
        <w:rPr>
          <w:rFonts w:cstheme="minorHAnsi"/>
          <w:highlight w:val="yellow"/>
        </w:rPr>
        <w:t xml:space="preserve"> at</w:t>
      </w:r>
      <w:r w:rsidR="00F77E69">
        <w:rPr>
          <w:rFonts w:cstheme="minorHAnsi"/>
          <w:highlight w:val="yellow"/>
        </w:rPr>
        <w:t xml:space="preserve"> </w:t>
      </w:r>
      <w:proofErr w:type="gramStart"/>
      <w:r w:rsidR="00F77E69">
        <w:rPr>
          <w:rFonts w:cstheme="minorHAnsi"/>
          <w:highlight w:val="yellow"/>
        </w:rPr>
        <w:t>a</w:t>
      </w:r>
      <w:r w:rsidR="00E650CC" w:rsidRPr="00F77E69">
        <w:rPr>
          <w:rFonts w:cstheme="minorHAnsi"/>
          <w:highlight w:val="yellow"/>
        </w:rPr>
        <w:t xml:space="preserve"> distance</w:t>
      </w:r>
      <w:r w:rsidR="00F77E69" w:rsidRPr="00F77E69">
        <w:rPr>
          <w:rFonts w:cstheme="minorHAnsi"/>
          <w:highlight w:val="yellow"/>
        </w:rPr>
        <w:t xml:space="preserve"> of 1-2</w:t>
      </w:r>
      <w:proofErr w:type="gramEnd"/>
      <w:r w:rsidR="00F77E69" w:rsidRPr="00F77E69">
        <w:rPr>
          <w:rFonts w:cstheme="minorHAnsi"/>
          <w:highlight w:val="yellow"/>
        </w:rPr>
        <w:t xml:space="preserve"> cm</w:t>
      </w:r>
      <w:r w:rsidR="00E650CC" w:rsidRPr="00F77E69">
        <w:rPr>
          <w:rFonts w:cstheme="minorHAnsi"/>
          <w:highlight w:val="yellow"/>
        </w:rPr>
        <w:t>.</w:t>
      </w:r>
    </w:p>
    <w:p w14:paraId="15BF09B4" w14:textId="77777777" w:rsidR="00F77E69" w:rsidRPr="00F77E69" w:rsidRDefault="00F77E69" w:rsidP="00F77E69">
      <w:pPr>
        <w:pStyle w:val="af3"/>
        <w:ind w:left="0"/>
        <w:outlineLvl w:val="0"/>
        <w:rPr>
          <w:rFonts w:cstheme="minorHAnsi"/>
          <w:highlight w:val="yellow"/>
        </w:rPr>
      </w:pPr>
    </w:p>
    <w:p w14:paraId="5E70860A" w14:textId="76E7A7AA" w:rsidR="00F61DB6" w:rsidRPr="00F77E69" w:rsidRDefault="00E650CC" w:rsidP="00F77E69">
      <w:pPr>
        <w:pStyle w:val="af3"/>
        <w:numPr>
          <w:ilvl w:val="2"/>
          <w:numId w:val="3"/>
        </w:numPr>
        <w:outlineLvl w:val="0"/>
        <w:rPr>
          <w:rFonts w:cstheme="minorHAnsi"/>
          <w:highlight w:val="yellow"/>
        </w:rPr>
      </w:pPr>
      <w:r w:rsidRPr="00F77E69">
        <w:rPr>
          <w:rFonts w:cstheme="minorHAnsi"/>
          <w:highlight w:val="yellow"/>
        </w:rPr>
        <w:t>A</w:t>
      </w:r>
      <w:r w:rsidR="005138B3" w:rsidRPr="00F77E69">
        <w:rPr>
          <w:rFonts w:cstheme="minorHAnsi"/>
          <w:highlight w:val="yellow"/>
        </w:rPr>
        <w:t>sk the patient to blink</w:t>
      </w:r>
      <w:r w:rsidR="00294D71" w:rsidRPr="00F77E69">
        <w:rPr>
          <w:rFonts w:cstheme="minorHAnsi"/>
          <w:highlight w:val="yellow"/>
        </w:rPr>
        <w:t xml:space="preserve"> </w:t>
      </w:r>
      <w:r w:rsidR="0043610B" w:rsidRPr="00F77E69">
        <w:rPr>
          <w:rFonts w:cstheme="minorHAnsi"/>
          <w:highlight w:val="yellow"/>
        </w:rPr>
        <w:t>twice</w:t>
      </w:r>
      <w:r w:rsidR="00632C4E" w:rsidRPr="00F77E69">
        <w:rPr>
          <w:rFonts w:cstheme="minorHAnsi"/>
          <w:highlight w:val="yellow"/>
        </w:rPr>
        <w:t>,</w:t>
      </w:r>
      <w:r w:rsidR="005138B3" w:rsidRPr="00F77E69">
        <w:rPr>
          <w:rFonts w:cstheme="minorHAnsi"/>
          <w:highlight w:val="yellow"/>
        </w:rPr>
        <w:t xml:space="preserve"> and then </w:t>
      </w:r>
      <w:r w:rsidR="0043610B" w:rsidRPr="00F77E69">
        <w:rPr>
          <w:rFonts w:cstheme="minorHAnsi"/>
          <w:highlight w:val="yellow"/>
        </w:rPr>
        <w:t>stare without blinking for</w:t>
      </w:r>
      <w:r w:rsidR="005138B3" w:rsidRPr="00F77E69">
        <w:rPr>
          <w:rFonts w:cstheme="minorHAnsi"/>
          <w:highlight w:val="yellow"/>
        </w:rPr>
        <w:t xml:space="preserve"> </w:t>
      </w:r>
      <w:r w:rsidRPr="00F77E69">
        <w:rPr>
          <w:rFonts w:cstheme="minorHAnsi"/>
          <w:highlight w:val="yellow"/>
        </w:rPr>
        <w:t xml:space="preserve">as </w:t>
      </w:r>
      <w:r w:rsidR="003333EA" w:rsidRPr="00F77E69">
        <w:rPr>
          <w:rFonts w:cstheme="minorHAnsi"/>
          <w:highlight w:val="yellow"/>
        </w:rPr>
        <w:t xml:space="preserve">long </w:t>
      </w:r>
      <w:r w:rsidRPr="00F77E69">
        <w:rPr>
          <w:rFonts w:cstheme="minorHAnsi"/>
          <w:highlight w:val="yellow"/>
        </w:rPr>
        <w:t>as</w:t>
      </w:r>
      <w:r w:rsidR="003333EA" w:rsidRPr="00F77E69">
        <w:rPr>
          <w:rFonts w:cstheme="minorHAnsi"/>
          <w:highlight w:val="yellow"/>
        </w:rPr>
        <w:t xml:space="preserve"> possible</w:t>
      </w:r>
      <w:r w:rsidRPr="00F77E69">
        <w:rPr>
          <w:rFonts w:cstheme="minorHAnsi"/>
          <w:highlight w:val="yellow"/>
        </w:rPr>
        <w:t>.</w:t>
      </w:r>
    </w:p>
    <w:p w14:paraId="7C26F9E6" w14:textId="77777777" w:rsidR="00A804F4" w:rsidRPr="005241AD" w:rsidRDefault="00A804F4" w:rsidP="003D5BB1">
      <w:pPr>
        <w:jc w:val="both"/>
        <w:outlineLvl w:val="0"/>
        <w:rPr>
          <w:rFonts w:ascii="Calibri" w:hAnsi="Calibri" w:cstheme="minorHAnsi"/>
          <w:highlight w:val="yellow"/>
          <w:lang w:val="en-US"/>
        </w:rPr>
      </w:pPr>
    </w:p>
    <w:p w14:paraId="2E603631" w14:textId="7CE88EDF" w:rsidR="00F61DB6" w:rsidRPr="00F77E69" w:rsidRDefault="00F61DB6" w:rsidP="00F77E69">
      <w:pPr>
        <w:pStyle w:val="af3"/>
        <w:numPr>
          <w:ilvl w:val="2"/>
          <w:numId w:val="3"/>
        </w:numPr>
        <w:outlineLvl w:val="0"/>
        <w:rPr>
          <w:rFonts w:cstheme="minorHAnsi"/>
        </w:rPr>
      </w:pPr>
      <w:r w:rsidRPr="00F77E69">
        <w:rPr>
          <w:rFonts w:cstheme="minorHAnsi"/>
          <w:highlight w:val="yellow"/>
        </w:rPr>
        <w:t>Keep the instrument still and click the proper button to acquire the video.</w:t>
      </w:r>
      <w:r w:rsidR="00294D71" w:rsidRPr="00F77E69">
        <w:rPr>
          <w:rFonts w:cstheme="minorHAnsi"/>
          <w:highlight w:val="yellow"/>
        </w:rPr>
        <w:t xml:space="preserve"> </w:t>
      </w:r>
      <w:r w:rsidRPr="00F77E69">
        <w:rPr>
          <w:rFonts w:cstheme="minorHAnsi"/>
          <w:highlight w:val="yellow"/>
        </w:rPr>
        <w:t xml:space="preserve">The system </w:t>
      </w:r>
      <w:r w:rsidR="00294D71" w:rsidRPr="00F77E69">
        <w:rPr>
          <w:rFonts w:cstheme="minorHAnsi"/>
          <w:highlight w:val="yellow"/>
        </w:rPr>
        <w:t>will automatically analyze</w:t>
      </w:r>
      <w:r w:rsidR="00076C6E" w:rsidRPr="00F77E69">
        <w:rPr>
          <w:rFonts w:cstheme="minorHAnsi"/>
          <w:highlight w:val="yellow"/>
        </w:rPr>
        <w:t xml:space="preserve"> and </w:t>
      </w:r>
      <w:r w:rsidR="00FF1B7B" w:rsidRPr="00F77E69">
        <w:rPr>
          <w:rFonts w:cstheme="minorHAnsi"/>
          <w:highlight w:val="yellow"/>
        </w:rPr>
        <w:t>provide</w:t>
      </w:r>
      <w:r w:rsidR="00076C6E" w:rsidRPr="00F77E69">
        <w:rPr>
          <w:rFonts w:cstheme="minorHAnsi"/>
          <w:highlight w:val="yellow"/>
        </w:rPr>
        <w:t xml:space="preserve"> the value of noninvasive </w:t>
      </w:r>
      <w:r w:rsidRPr="00F77E69">
        <w:rPr>
          <w:rFonts w:cstheme="minorHAnsi"/>
          <w:highlight w:val="yellow"/>
        </w:rPr>
        <w:t xml:space="preserve">BUT </w:t>
      </w:r>
      <w:r w:rsidR="00164F6F" w:rsidRPr="00F77E69">
        <w:rPr>
          <w:rFonts w:cstheme="minorHAnsi"/>
          <w:highlight w:val="yellow"/>
        </w:rPr>
        <w:t>(time in</w:t>
      </w:r>
      <w:r w:rsidR="001818F3" w:rsidRPr="00F77E69">
        <w:rPr>
          <w:rFonts w:cstheme="minorHAnsi"/>
          <w:highlight w:val="yellow"/>
        </w:rPr>
        <w:t xml:space="preserve"> s) or LLT (</w:t>
      </w:r>
      <w:r w:rsidR="00632C4E" w:rsidRPr="00F77E69">
        <w:rPr>
          <w:rFonts w:cstheme="minorHAnsi"/>
          <w:highlight w:val="yellow"/>
        </w:rPr>
        <w:t xml:space="preserve">grade </w:t>
      </w:r>
      <w:r w:rsidR="001818F3" w:rsidRPr="00F77E69">
        <w:rPr>
          <w:rFonts w:cstheme="minorHAnsi"/>
          <w:highlight w:val="yellow"/>
        </w:rPr>
        <w:t xml:space="preserve">from 1 to </w:t>
      </w:r>
      <w:r w:rsidR="00CD73D0" w:rsidRPr="00F77E69">
        <w:rPr>
          <w:rFonts w:cstheme="minorHAnsi"/>
          <w:highlight w:val="yellow"/>
        </w:rPr>
        <w:t>7</w:t>
      </w:r>
      <w:r w:rsidR="001818F3" w:rsidRPr="00F77E69">
        <w:rPr>
          <w:rFonts w:cstheme="minorHAnsi"/>
          <w:highlight w:val="yellow"/>
        </w:rPr>
        <w:t>).</w:t>
      </w:r>
    </w:p>
    <w:p w14:paraId="0901578F" w14:textId="77777777" w:rsidR="00A804F4" w:rsidRPr="005241AD" w:rsidRDefault="00A804F4" w:rsidP="003D5BB1">
      <w:pPr>
        <w:jc w:val="both"/>
        <w:outlineLvl w:val="0"/>
        <w:rPr>
          <w:rFonts w:ascii="Calibri" w:hAnsi="Calibri" w:cstheme="minorHAnsi"/>
          <w:lang w:val="en-US"/>
        </w:rPr>
      </w:pPr>
    </w:p>
    <w:p w14:paraId="5A99BC79" w14:textId="2E9103CE" w:rsidR="00F61DB6" w:rsidRPr="005241AD" w:rsidRDefault="00F77E69" w:rsidP="003D5BB1">
      <w:pPr>
        <w:jc w:val="both"/>
        <w:outlineLvl w:val="0"/>
        <w:rPr>
          <w:rFonts w:ascii="Calibri" w:hAnsi="Calibri" w:cstheme="minorHAnsi"/>
          <w:lang w:val="en-US"/>
        </w:rPr>
      </w:pPr>
      <w:r w:rsidRPr="005241AD">
        <w:rPr>
          <w:rFonts w:ascii="Calibri" w:hAnsi="Calibri" w:cstheme="minorHAnsi"/>
          <w:lang w:val="en-US"/>
        </w:rPr>
        <w:t>Note</w:t>
      </w:r>
      <w:r w:rsidR="00632C4E" w:rsidRPr="005241AD">
        <w:rPr>
          <w:rFonts w:ascii="Calibri" w:hAnsi="Calibri" w:cstheme="minorHAnsi"/>
          <w:lang w:val="en-US"/>
        </w:rPr>
        <w:t>: These exams are completely noninvasive, and i</w:t>
      </w:r>
      <w:r w:rsidR="00F61DB6" w:rsidRPr="005241AD">
        <w:rPr>
          <w:rFonts w:ascii="Calibri" w:hAnsi="Calibri" w:cstheme="minorHAnsi"/>
          <w:lang w:val="en-US"/>
        </w:rPr>
        <w:t xml:space="preserve">t is not necessary to </w:t>
      </w:r>
      <w:r w:rsidR="00632C4E" w:rsidRPr="005241AD">
        <w:rPr>
          <w:rFonts w:ascii="Calibri" w:hAnsi="Calibri" w:cstheme="minorHAnsi"/>
          <w:lang w:val="en-US"/>
        </w:rPr>
        <w:t>use any topical anesthetic</w:t>
      </w:r>
      <w:r w:rsidR="00294D71" w:rsidRPr="005241AD">
        <w:rPr>
          <w:rFonts w:ascii="Calibri" w:hAnsi="Calibri" w:cstheme="minorHAnsi"/>
          <w:lang w:val="en-US"/>
        </w:rPr>
        <w:t xml:space="preserve"> or vital staining for the acquisitions and measurements</w:t>
      </w:r>
      <w:r w:rsidR="00632C4E" w:rsidRPr="005241AD">
        <w:rPr>
          <w:rFonts w:ascii="Calibri" w:hAnsi="Calibri" w:cstheme="minorHAnsi"/>
          <w:lang w:val="en-US"/>
        </w:rPr>
        <w:t>.</w:t>
      </w:r>
    </w:p>
    <w:p w14:paraId="1DC643DC" w14:textId="77777777" w:rsidR="008F145B" w:rsidRPr="005241AD" w:rsidRDefault="008F145B" w:rsidP="003D5BB1">
      <w:pPr>
        <w:jc w:val="both"/>
        <w:outlineLvl w:val="0"/>
        <w:rPr>
          <w:rFonts w:ascii="Calibri" w:hAnsi="Calibri" w:cstheme="minorHAnsi"/>
          <w:lang w:val="en-US"/>
        </w:rPr>
      </w:pPr>
    </w:p>
    <w:p w14:paraId="4B81A68A" w14:textId="3AA6B98D" w:rsidR="008F145B" w:rsidRPr="00F77E69" w:rsidRDefault="008F145B" w:rsidP="00F77E69">
      <w:pPr>
        <w:pStyle w:val="af3"/>
        <w:numPr>
          <w:ilvl w:val="2"/>
          <w:numId w:val="3"/>
        </w:numPr>
        <w:outlineLvl w:val="0"/>
        <w:rPr>
          <w:rFonts w:cstheme="minorHAnsi"/>
        </w:rPr>
      </w:pPr>
      <w:r w:rsidRPr="00F77E69">
        <w:rPr>
          <w:rFonts w:cstheme="minorHAnsi"/>
        </w:rPr>
        <w:t xml:space="preserve">Repeat the </w:t>
      </w:r>
      <w:r w:rsidR="00404977" w:rsidRPr="00F77E69">
        <w:rPr>
          <w:rFonts w:cstheme="minorHAnsi"/>
        </w:rPr>
        <w:t xml:space="preserve">same procedure </w:t>
      </w:r>
      <w:r w:rsidR="00F77E69">
        <w:rPr>
          <w:rFonts w:cstheme="minorHAnsi"/>
        </w:rPr>
        <w:t>for</w:t>
      </w:r>
      <w:r w:rsidR="00404977" w:rsidRPr="00F77E69">
        <w:rPr>
          <w:rFonts w:cstheme="minorHAnsi"/>
        </w:rPr>
        <w:t xml:space="preserve"> the other eye, if required.</w:t>
      </w:r>
    </w:p>
    <w:p w14:paraId="6243EE23" w14:textId="77777777" w:rsidR="001C4781" w:rsidRPr="005241AD" w:rsidRDefault="001C4781" w:rsidP="003D5BB1">
      <w:pPr>
        <w:jc w:val="both"/>
        <w:outlineLvl w:val="0"/>
        <w:rPr>
          <w:rFonts w:ascii="Calibri" w:hAnsi="Calibri" w:cstheme="minorHAnsi"/>
          <w:lang w:val="en-US"/>
        </w:rPr>
      </w:pPr>
    </w:p>
    <w:p w14:paraId="5D8FBBCF" w14:textId="60122A2D" w:rsidR="00D538E9" w:rsidRPr="00F77E69" w:rsidRDefault="00C635B3" w:rsidP="00F77E69">
      <w:pPr>
        <w:pStyle w:val="af3"/>
        <w:numPr>
          <w:ilvl w:val="1"/>
          <w:numId w:val="3"/>
        </w:numPr>
        <w:outlineLvl w:val="0"/>
        <w:rPr>
          <w:rFonts w:cstheme="minorHAnsi"/>
          <w:b/>
          <w:highlight w:val="yellow"/>
        </w:rPr>
      </w:pPr>
      <w:r w:rsidRPr="00F77E69">
        <w:rPr>
          <w:rFonts w:cstheme="minorHAnsi"/>
          <w:b/>
          <w:highlight w:val="yellow"/>
        </w:rPr>
        <w:t xml:space="preserve">Meibomian gland loss (MGL) </w:t>
      </w:r>
      <w:r w:rsidR="00A804F4" w:rsidRPr="00F77E69">
        <w:rPr>
          <w:rFonts w:cstheme="minorHAnsi"/>
          <w:b/>
          <w:highlight w:val="yellow"/>
        </w:rPr>
        <w:t>assessment</w:t>
      </w:r>
    </w:p>
    <w:p w14:paraId="6D5E64B6" w14:textId="77777777" w:rsidR="00072A20" w:rsidRPr="005241AD" w:rsidRDefault="00072A20" w:rsidP="003D5BB1">
      <w:pPr>
        <w:jc w:val="both"/>
        <w:outlineLvl w:val="0"/>
        <w:rPr>
          <w:rFonts w:ascii="Calibri" w:hAnsi="Calibri" w:cstheme="minorHAnsi"/>
          <w:highlight w:val="yellow"/>
          <w:lang w:val="en-US"/>
        </w:rPr>
      </w:pPr>
    </w:p>
    <w:p w14:paraId="1DC2E584" w14:textId="06A5B801" w:rsidR="007D3FB9" w:rsidRPr="00F77E69" w:rsidRDefault="007D3FB9" w:rsidP="00F77E69">
      <w:pPr>
        <w:pStyle w:val="af3"/>
        <w:numPr>
          <w:ilvl w:val="2"/>
          <w:numId w:val="3"/>
        </w:numPr>
        <w:outlineLvl w:val="0"/>
        <w:rPr>
          <w:rFonts w:cstheme="minorHAnsi"/>
        </w:rPr>
      </w:pPr>
      <w:r w:rsidRPr="00F77E69">
        <w:rPr>
          <w:rFonts w:cstheme="minorHAnsi"/>
        </w:rPr>
        <w:t xml:space="preserve">Download the </w:t>
      </w:r>
      <w:r w:rsidR="00683BF6" w:rsidRPr="00F77E69">
        <w:t xml:space="preserve">“I.C.P. by SBM </w:t>
      </w:r>
      <w:proofErr w:type="spellStart"/>
      <w:r w:rsidR="00683BF6" w:rsidRPr="00F77E69">
        <w:t>Sistemi</w:t>
      </w:r>
      <w:proofErr w:type="spellEnd"/>
      <w:r w:rsidR="00683BF6" w:rsidRPr="00F77E69">
        <w:t xml:space="preserve">” </w:t>
      </w:r>
      <w:r w:rsidRPr="00F77E69">
        <w:rPr>
          <w:rFonts w:cstheme="minorHAnsi"/>
        </w:rPr>
        <w:t>appl</w:t>
      </w:r>
      <w:r w:rsidR="004E3A0D" w:rsidRPr="00F77E69">
        <w:rPr>
          <w:rFonts w:cstheme="minorHAnsi"/>
        </w:rPr>
        <w:t xml:space="preserve">ication </w:t>
      </w:r>
      <w:r w:rsidR="00164F6F" w:rsidRPr="00F77E69">
        <w:rPr>
          <w:rFonts w:cstheme="minorHAnsi"/>
        </w:rPr>
        <w:t>on</w:t>
      </w:r>
      <w:r w:rsidR="00C35CB5" w:rsidRPr="00F77E69">
        <w:rPr>
          <w:rFonts w:cstheme="minorHAnsi"/>
        </w:rPr>
        <w:t xml:space="preserve"> </w:t>
      </w:r>
      <w:r w:rsidR="00F77E69" w:rsidRPr="00F77E69">
        <w:rPr>
          <w:rFonts w:cstheme="minorHAnsi"/>
        </w:rPr>
        <w:t xml:space="preserve">a tablet computer </w:t>
      </w:r>
      <w:r w:rsidR="00683BF6" w:rsidRPr="00F77E69">
        <w:rPr>
          <w:rFonts w:cstheme="minorHAnsi"/>
        </w:rPr>
        <w:t>(download link: https://itunes.apple.com/us/app/i-c-p-by-sbm-sistemi/id1002330054?mt=8)</w:t>
      </w:r>
    </w:p>
    <w:p w14:paraId="396FD035" w14:textId="77777777" w:rsidR="007D3FB9" w:rsidRPr="00F77E69" w:rsidRDefault="007D3FB9" w:rsidP="003D5BB1">
      <w:pPr>
        <w:jc w:val="both"/>
        <w:outlineLvl w:val="0"/>
        <w:rPr>
          <w:rFonts w:ascii="Calibri" w:hAnsi="Calibri" w:cstheme="minorHAnsi"/>
          <w:lang w:val="en-US"/>
        </w:rPr>
      </w:pPr>
    </w:p>
    <w:p w14:paraId="11936224" w14:textId="3C327C8E" w:rsidR="007D3FB9" w:rsidRPr="00F77E69" w:rsidRDefault="007D3FB9" w:rsidP="00F77E69">
      <w:pPr>
        <w:pStyle w:val="af3"/>
        <w:numPr>
          <w:ilvl w:val="2"/>
          <w:numId w:val="3"/>
        </w:numPr>
        <w:outlineLvl w:val="0"/>
        <w:rPr>
          <w:rFonts w:cstheme="minorHAnsi"/>
        </w:rPr>
      </w:pPr>
      <w:r w:rsidRPr="00F77E69">
        <w:rPr>
          <w:rFonts w:cstheme="minorHAnsi"/>
        </w:rPr>
        <w:t>Open the application and insert patient’s data.</w:t>
      </w:r>
    </w:p>
    <w:p w14:paraId="5E28AD3C" w14:textId="77777777" w:rsidR="007D3FB9" w:rsidRPr="005241AD" w:rsidRDefault="007D3FB9" w:rsidP="003D5BB1">
      <w:pPr>
        <w:jc w:val="both"/>
        <w:outlineLvl w:val="0"/>
        <w:rPr>
          <w:rFonts w:ascii="Calibri" w:hAnsi="Calibri" w:cstheme="minorHAnsi"/>
          <w:highlight w:val="yellow"/>
          <w:lang w:val="en-US"/>
        </w:rPr>
      </w:pPr>
    </w:p>
    <w:p w14:paraId="0A123831" w14:textId="4A7A0947" w:rsidR="00D8431F" w:rsidRPr="00F77E69" w:rsidRDefault="007D3FB9" w:rsidP="00F77E69">
      <w:pPr>
        <w:pStyle w:val="af3"/>
        <w:numPr>
          <w:ilvl w:val="2"/>
          <w:numId w:val="3"/>
        </w:numPr>
        <w:outlineLvl w:val="0"/>
        <w:rPr>
          <w:rFonts w:cstheme="minorHAnsi"/>
          <w:highlight w:val="yellow"/>
        </w:rPr>
      </w:pPr>
      <w:r w:rsidRPr="00F77E69">
        <w:rPr>
          <w:rFonts w:cstheme="minorHAnsi"/>
          <w:highlight w:val="yellow"/>
        </w:rPr>
        <w:t>S</w:t>
      </w:r>
      <w:r w:rsidR="000B6D28" w:rsidRPr="00F77E69">
        <w:rPr>
          <w:rFonts w:cstheme="minorHAnsi"/>
          <w:highlight w:val="yellow"/>
        </w:rPr>
        <w:t xml:space="preserve">elect </w:t>
      </w:r>
      <w:r w:rsidR="000B6D28" w:rsidRPr="00F77E69">
        <w:rPr>
          <w:rFonts w:cstheme="minorHAnsi"/>
          <w:b/>
          <w:highlight w:val="yellow"/>
        </w:rPr>
        <w:t>Meibomian gland</w:t>
      </w:r>
      <w:r w:rsidR="000B6D28" w:rsidRPr="00F77E69">
        <w:rPr>
          <w:rFonts w:cstheme="minorHAnsi"/>
          <w:highlight w:val="yellow"/>
        </w:rPr>
        <w:t xml:space="preserve"> </w:t>
      </w:r>
      <w:r w:rsidR="00F77E69">
        <w:rPr>
          <w:rFonts w:cstheme="minorHAnsi"/>
          <w:highlight w:val="yellow"/>
        </w:rPr>
        <w:t>in</w:t>
      </w:r>
      <w:r w:rsidR="000B6D28" w:rsidRPr="00F77E69">
        <w:rPr>
          <w:rFonts w:cstheme="minorHAnsi"/>
          <w:highlight w:val="yellow"/>
        </w:rPr>
        <w:t xml:space="preserve"> the menu of the exams.</w:t>
      </w:r>
    </w:p>
    <w:p w14:paraId="00569BBD" w14:textId="77777777" w:rsidR="00D8431F" w:rsidRPr="005241AD" w:rsidRDefault="00D8431F" w:rsidP="003D5BB1">
      <w:pPr>
        <w:jc w:val="both"/>
        <w:outlineLvl w:val="0"/>
        <w:rPr>
          <w:rFonts w:ascii="Calibri" w:hAnsi="Calibri" w:cstheme="minorHAnsi"/>
          <w:highlight w:val="yellow"/>
          <w:lang w:val="en-US"/>
        </w:rPr>
      </w:pPr>
    </w:p>
    <w:p w14:paraId="5A41EE06" w14:textId="4CEEB53D" w:rsidR="00D8431F" w:rsidRPr="00F77E69" w:rsidRDefault="00D8431F" w:rsidP="00F77E69">
      <w:pPr>
        <w:pStyle w:val="af3"/>
        <w:numPr>
          <w:ilvl w:val="2"/>
          <w:numId w:val="3"/>
        </w:numPr>
        <w:outlineLvl w:val="0"/>
        <w:rPr>
          <w:rFonts w:cstheme="minorHAnsi"/>
          <w:highlight w:val="yellow"/>
        </w:rPr>
      </w:pPr>
      <w:r w:rsidRPr="00F77E69">
        <w:rPr>
          <w:rFonts w:cstheme="minorHAnsi"/>
          <w:highlight w:val="yellow"/>
        </w:rPr>
        <w:t xml:space="preserve">Connect the device to </w:t>
      </w:r>
      <w:r w:rsidR="000A76F5" w:rsidRPr="00F77E69">
        <w:rPr>
          <w:rFonts w:cstheme="minorHAnsi"/>
          <w:highlight w:val="yellow"/>
        </w:rPr>
        <w:t>the</w:t>
      </w:r>
      <w:r w:rsidR="00164F6F" w:rsidRPr="00F77E69">
        <w:rPr>
          <w:rFonts w:cstheme="minorHAnsi"/>
          <w:highlight w:val="yellow"/>
        </w:rPr>
        <w:t xml:space="preserve"> </w:t>
      </w:r>
      <w:r w:rsidR="00F77E69">
        <w:rPr>
          <w:rFonts w:cstheme="minorHAnsi"/>
          <w:highlight w:val="yellow"/>
        </w:rPr>
        <w:t>tablet</w:t>
      </w:r>
      <w:r w:rsidRPr="00F77E69">
        <w:rPr>
          <w:rFonts w:cstheme="minorHAnsi"/>
          <w:highlight w:val="yellow"/>
        </w:rPr>
        <w:t xml:space="preserve"> by cable or </w:t>
      </w:r>
      <w:proofErr w:type="spellStart"/>
      <w:r w:rsidR="00F77E69">
        <w:rPr>
          <w:rFonts w:cstheme="minorHAnsi"/>
          <w:highlight w:val="yellow"/>
        </w:rPr>
        <w:t>W</w:t>
      </w:r>
      <w:r w:rsidRPr="00F77E69">
        <w:rPr>
          <w:rFonts w:cstheme="minorHAnsi"/>
          <w:highlight w:val="yellow"/>
        </w:rPr>
        <w:t>i</w:t>
      </w:r>
      <w:r w:rsidR="00F77E69">
        <w:rPr>
          <w:rFonts w:cstheme="minorHAnsi"/>
          <w:highlight w:val="yellow"/>
        </w:rPr>
        <w:t>f</w:t>
      </w:r>
      <w:r w:rsidRPr="00F77E69">
        <w:rPr>
          <w:rFonts w:cstheme="minorHAnsi"/>
          <w:highlight w:val="yellow"/>
        </w:rPr>
        <w:t>i</w:t>
      </w:r>
      <w:proofErr w:type="spellEnd"/>
      <w:r w:rsidRPr="00F77E69">
        <w:rPr>
          <w:rFonts w:cstheme="minorHAnsi"/>
          <w:highlight w:val="yellow"/>
        </w:rPr>
        <w:t xml:space="preserve"> connection.</w:t>
      </w:r>
    </w:p>
    <w:p w14:paraId="7B4549B5" w14:textId="77777777" w:rsidR="007D3FB9" w:rsidRPr="005241AD" w:rsidRDefault="007D3FB9" w:rsidP="003D5BB1">
      <w:pPr>
        <w:jc w:val="both"/>
        <w:outlineLvl w:val="0"/>
        <w:rPr>
          <w:rFonts w:ascii="Calibri" w:hAnsi="Calibri" w:cstheme="minorHAnsi"/>
          <w:highlight w:val="yellow"/>
          <w:lang w:val="en-US"/>
        </w:rPr>
      </w:pPr>
    </w:p>
    <w:p w14:paraId="3C909634" w14:textId="7740BB3E" w:rsidR="0063303F" w:rsidRPr="00F77E69" w:rsidRDefault="00261660" w:rsidP="00F77E69">
      <w:pPr>
        <w:pStyle w:val="af3"/>
        <w:numPr>
          <w:ilvl w:val="2"/>
          <w:numId w:val="3"/>
        </w:numPr>
        <w:outlineLvl w:val="0"/>
        <w:rPr>
          <w:rFonts w:cstheme="minorHAnsi"/>
          <w:highlight w:val="yellow"/>
        </w:rPr>
      </w:pPr>
      <w:r w:rsidRPr="00F77E69">
        <w:rPr>
          <w:rFonts w:cstheme="minorHAnsi"/>
          <w:highlight w:val="yellow"/>
        </w:rPr>
        <w:t>Gently e</w:t>
      </w:r>
      <w:r w:rsidR="00872EA0" w:rsidRPr="00F77E69">
        <w:rPr>
          <w:rFonts w:cstheme="minorHAnsi"/>
          <w:highlight w:val="yellow"/>
        </w:rPr>
        <w:t xml:space="preserve">vert the </w:t>
      </w:r>
      <w:r w:rsidR="00CC3E6E" w:rsidRPr="00F77E69">
        <w:rPr>
          <w:rFonts w:cstheme="minorHAnsi"/>
          <w:highlight w:val="yellow"/>
        </w:rPr>
        <w:t xml:space="preserve">lower </w:t>
      </w:r>
      <w:r w:rsidR="00872EA0" w:rsidRPr="00F77E69">
        <w:rPr>
          <w:rFonts w:cstheme="minorHAnsi"/>
          <w:highlight w:val="yellow"/>
        </w:rPr>
        <w:t>eyelid</w:t>
      </w:r>
      <w:r w:rsidR="002C65B6" w:rsidRPr="00F77E69">
        <w:rPr>
          <w:rFonts w:cstheme="minorHAnsi"/>
          <w:highlight w:val="yellow"/>
        </w:rPr>
        <w:t xml:space="preserve"> </w:t>
      </w:r>
      <w:r w:rsidR="00C52876" w:rsidRPr="00F77E69">
        <w:rPr>
          <w:rFonts w:cstheme="minorHAnsi"/>
          <w:highlight w:val="yellow"/>
        </w:rPr>
        <w:t xml:space="preserve">using a </w:t>
      </w:r>
      <w:r w:rsidR="008415EE" w:rsidRPr="00F77E69">
        <w:rPr>
          <w:rFonts w:cstheme="minorHAnsi"/>
          <w:highlight w:val="yellow"/>
        </w:rPr>
        <w:t>cotton swab</w:t>
      </w:r>
      <w:r w:rsidRPr="00F77E69">
        <w:rPr>
          <w:rFonts w:cstheme="minorHAnsi"/>
          <w:highlight w:val="yellow"/>
        </w:rPr>
        <w:t>.</w:t>
      </w:r>
    </w:p>
    <w:p w14:paraId="7994CFF4" w14:textId="77777777" w:rsidR="00A804F4" w:rsidRPr="005241AD" w:rsidRDefault="00A804F4" w:rsidP="003D5BB1">
      <w:pPr>
        <w:jc w:val="both"/>
        <w:outlineLvl w:val="0"/>
        <w:rPr>
          <w:rFonts w:ascii="Calibri" w:hAnsi="Calibri" w:cstheme="minorHAnsi"/>
          <w:highlight w:val="yellow"/>
          <w:lang w:val="en-US"/>
        </w:rPr>
      </w:pPr>
    </w:p>
    <w:p w14:paraId="03C18D0B" w14:textId="38E36EDE" w:rsidR="00872EA0" w:rsidRPr="00F77E69" w:rsidRDefault="00872EA0" w:rsidP="00F77E69">
      <w:pPr>
        <w:pStyle w:val="af3"/>
        <w:numPr>
          <w:ilvl w:val="2"/>
          <w:numId w:val="3"/>
        </w:numPr>
        <w:outlineLvl w:val="0"/>
        <w:rPr>
          <w:rFonts w:cstheme="minorHAnsi"/>
          <w:highlight w:val="yellow"/>
        </w:rPr>
      </w:pPr>
      <w:r w:rsidRPr="00F77E69">
        <w:rPr>
          <w:rFonts w:cstheme="minorHAnsi"/>
          <w:highlight w:val="yellow"/>
        </w:rPr>
        <w:t xml:space="preserve">Acquire </w:t>
      </w:r>
      <w:r w:rsidR="00C635B3" w:rsidRPr="00F77E69">
        <w:rPr>
          <w:rFonts w:cstheme="minorHAnsi"/>
          <w:highlight w:val="yellow"/>
        </w:rPr>
        <w:t>an infrared image of the</w:t>
      </w:r>
      <w:r w:rsidR="00A804F4" w:rsidRPr="00F77E69">
        <w:rPr>
          <w:rFonts w:cstheme="minorHAnsi"/>
          <w:highlight w:val="yellow"/>
        </w:rPr>
        <w:t xml:space="preserve"> inner part of the</w:t>
      </w:r>
      <w:r w:rsidR="00CD73D0" w:rsidRPr="00F77E69">
        <w:rPr>
          <w:rFonts w:cstheme="minorHAnsi"/>
          <w:highlight w:val="yellow"/>
        </w:rPr>
        <w:t xml:space="preserve"> lower eyelid </w:t>
      </w:r>
      <w:proofErr w:type="gramStart"/>
      <w:r w:rsidR="00CD73D0" w:rsidRPr="00F77E69">
        <w:rPr>
          <w:rFonts w:cstheme="minorHAnsi"/>
          <w:highlight w:val="yellow"/>
        </w:rPr>
        <w:t>in order to</w:t>
      </w:r>
      <w:proofErr w:type="gramEnd"/>
      <w:r w:rsidR="00CD73D0" w:rsidRPr="00F77E69">
        <w:rPr>
          <w:rFonts w:cstheme="minorHAnsi"/>
          <w:highlight w:val="yellow"/>
        </w:rPr>
        <w:t xml:space="preserve"> obtain a good quality image of the </w:t>
      </w:r>
      <w:proofErr w:type="spellStart"/>
      <w:r w:rsidR="00CD73D0" w:rsidRPr="00F77E69">
        <w:rPr>
          <w:rFonts w:cstheme="minorHAnsi"/>
          <w:highlight w:val="yellow"/>
        </w:rPr>
        <w:t>meibomian</w:t>
      </w:r>
      <w:proofErr w:type="spellEnd"/>
      <w:r w:rsidR="00CD73D0" w:rsidRPr="00F77E69">
        <w:rPr>
          <w:rFonts w:cstheme="minorHAnsi"/>
          <w:highlight w:val="yellow"/>
        </w:rPr>
        <w:t xml:space="preserve"> glands</w:t>
      </w:r>
      <w:r w:rsidR="00941E15" w:rsidRPr="00F77E69">
        <w:rPr>
          <w:rFonts w:cstheme="minorHAnsi"/>
          <w:highlight w:val="yellow"/>
        </w:rPr>
        <w:t>,</w:t>
      </w:r>
      <w:r w:rsidR="00CD73D0" w:rsidRPr="00F77E69">
        <w:rPr>
          <w:rFonts w:cstheme="minorHAnsi"/>
          <w:highlight w:val="yellow"/>
        </w:rPr>
        <w:t xml:space="preserve"> which appear whitish.</w:t>
      </w:r>
    </w:p>
    <w:p w14:paraId="66F99F93" w14:textId="77777777" w:rsidR="00A804F4" w:rsidRPr="005241AD" w:rsidRDefault="00A804F4" w:rsidP="003D5BB1">
      <w:pPr>
        <w:jc w:val="both"/>
        <w:outlineLvl w:val="0"/>
        <w:rPr>
          <w:rFonts w:ascii="Calibri" w:hAnsi="Calibri" w:cstheme="minorHAnsi"/>
          <w:highlight w:val="yellow"/>
          <w:lang w:val="en-US"/>
        </w:rPr>
      </w:pPr>
    </w:p>
    <w:p w14:paraId="166D7BC1" w14:textId="3DEE1BA4" w:rsidR="00941E15" w:rsidRPr="00F77E69" w:rsidRDefault="007D3FB9" w:rsidP="00F77E69">
      <w:pPr>
        <w:pStyle w:val="af3"/>
        <w:numPr>
          <w:ilvl w:val="2"/>
          <w:numId w:val="3"/>
        </w:numPr>
        <w:outlineLvl w:val="0"/>
        <w:rPr>
          <w:rFonts w:cstheme="minorHAnsi"/>
          <w:highlight w:val="yellow"/>
        </w:rPr>
      </w:pPr>
      <w:r w:rsidRPr="00F77E69">
        <w:rPr>
          <w:rFonts w:cstheme="minorHAnsi"/>
          <w:highlight w:val="yellow"/>
        </w:rPr>
        <w:t>Dr</w:t>
      </w:r>
      <w:r w:rsidR="00F77E69">
        <w:rPr>
          <w:rFonts w:cstheme="minorHAnsi"/>
          <w:highlight w:val="yellow"/>
        </w:rPr>
        <w:t>a</w:t>
      </w:r>
      <w:r w:rsidRPr="00F77E69">
        <w:rPr>
          <w:rFonts w:cstheme="minorHAnsi"/>
          <w:highlight w:val="yellow"/>
        </w:rPr>
        <w:t xml:space="preserve">w the </w:t>
      </w:r>
      <w:r w:rsidR="00F77E69" w:rsidRPr="00F77E69">
        <w:rPr>
          <w:rFonts w:cstheme="minorHAnsi"/>
          <w:highlight w:val="yellow"/>
        </w:rPr>
        <w:t xml:space="preserve">margins </w:t>
      </w:r>
      <w:r w:rsidR="00F77E69">
        <w:rPr>
          <w:rFonts w:cstheme="minorHAnsi"/>
          <w:highlight w:val="yellow"/>
        </w:rPr>
        <w:t xml:space="preserve">of the </w:t>
      </w:r>
      <w:r w:rsidRPr="00F77E69">
        <w:rPr>
          <w:rFonts w:cstheme="minorHAnsi"/>
          <w:highlight w:val="yellow"/>
        </w:rPr>
        <w:t xml:space="preserve">eyelid area </w:t>
      </w:r>
      <w:r w:rsidR="00B2470C" w:rsidRPr="00F77E69">
        <w:rPr>
          <w:rFonts w:cstheme="minorHAnsi"/>
          <w:highlight w:val="yellow"/>
        </w:rPr>
        <w:t xml:space="preserve">on </w:t>
      </w:r>
      <w:r w:rsidR="00164F6F" w:rsidRPr="00F77E69">
        <w:rPr>
          <w:rFonts w:cstheme="minorHAnsi"/>
          <w:highlight w:val="yellow"/>
        </w:rPr>
        <w:t>the</w:t>
      </w:r>
      <w:r w:rsidR="00B2470C" w:rsidRPr="00F77E69">
        <w:rPr>
          <w:rFonts w:cstheme="minorHAnsi"/>
          <w:highlight w:val="yellow"/>
        </w:rPr>
        <w:t xml:space="preserve"> </w:t>
      </w:r>
      <w:r w:rsidR="00164F6F" w:rsidRPr="00F77E69">
        <w:rPr>
          <w:rFonts w:cstheme="minorHAnsi"/>
          <w:highlight w:val="yellow"/>
        </w:rPr>
        <w:t>touch</w:t>
      </w:r>
      <w:r w:rsidR="00B2470C" w:rsidRPr="00F77E69">
        <w:rPr>
          <w:rFonts w:cstheme="minorHAnsi"/>
          <w:highlight w:val="yellow"/>
        </w:rPr>
        <w:t>screen and click to fill the area.</w:t>
      </w:r>
    </w:p>
    <w:p w14:paraId="20762666" w14:textId="77777777" w:rsidR="007D3FB9" w:rsidRPr="005241AD" w:rsidRDefault="007D3FB9" w:rsidP="003D5BB1">
      <w:pPr>
        <w:jc w:val="both"/>
        <w:outlineLvl w:val="0"/>
        <w:rPr>
          <w:rFonts w:ascii="Calibri" w:hAnsi="Calibri" w:cstheme="minorHAnsi"/>
          <w:highlight w:val="yellow"/>
          <w:lang w:val="en-US"/>
        </w:rPr>
      </w:pPr>
    </w:p>
    <w:p w14:paraId="35678725" w14:textId="7436DDE5" w:rsidR="007D3FB9" w:rsidRPr="00F77E69" w:rsidRDefault="007D3FB9" w:rsidP="00F77E69">
      <w:pPr>
        <w:pStyle w:val="af3"/>
        <w:numPr>
          <w:ilvl w:val="2"/>
          <w:numId w:val="3"/>
        </w:numPr>
        <w:outlineLvl w:val="0"/>
        <w:rPr>
          <w:rFonts w:cstheme="minorHAnsi"/>
        </w:rPr>
      </w:pPr>
      <w:r w:rsidRPr="00F77E69">
        <w:rPr>
          <w:rFonts w:cstheme="minorHAnsi"/>
          <w:highlight w:val="yellow"/>
        </w:rPr>
        <w:t>Dr</w:t>
      </w:r>
      <w:r w:rsidR="00F77E69">
        <w:rPr>
          <w:rFonts w:cstheme="minorHAnsi"/>
          <w:highlight w:val="yellow"/>
        </w:rPr>
        <w:t>a</w:t>
      </w:r>
      <w:r w:rsidRPr="00F77E69">
        <w:rPr>
          <w:rFonts w:cstheme="minorHAnsi"/>
          <w:highlight w:val="yellow"/>
        </w:rPr>
        <w:t xml:space="preserve">w the </w:t>
      </w:r>
      <w:r w:rsidR="00F77E69" w:rsidRPr="00F77E69">
        <w:rPr>
          <w:rFonts w:cstheme="minorHAnsi"/>
          <w:highlight w:val="yellow"/>
        </w:rPr>
        <w:t xml:space="preserve">margins </w:t>
      </w:r>
      <w:r w:rsidR="00F77E69">
        <w:rPr>
          <w:rFonts w:cstheme="minorHAnsi"/>
          <w:highlight w:val="yellow"/>
        </w:rPr>
        <w:t xml:space="preserve">of the </w:t>
      </w:r>
      <w:proofErr w:type="spellStart"/>
      <w:r w:rsidRPr="00F77E69">
        <w:rPr>
          <w:rFonts w:cstheme="minorHAnsi"/>
          <w:highlight w:val="yellow"/>
        </w:rPr>
        <w:t>meibomian</w:t>
      </w:r>
      <w:proofErr w:type="spellEnd"/>
      <w:r w:rsidRPr="00F77E69">
        <w:rPr>
          <w:rFonts w:cstheme="minorHAnsi"/>
          <w:highlight w:val="yellow"/>
        </w:rPr>
        <w:t xml:space="preserve"> glands </w:t>
      </w:r>
      <w:r w:rsidR="00B2470C" w:rsidRPr="00F77E69">
        <w:rPr>
          <w:rFonts w:cstheme="minorHAnsi"/>
          <w:highlight w:val="yellow"/>
        </w:rPr>
        <w:t xml:space="preserve">on </w:t>
      </w:r>
      <w:r w:rsidR="00164F6F" w:rsidRPr="00F77E69">
        <w:rPr>
          <w:rFonts w:cstheme="minorHAnsi"/>
          <w:highlight w:val="yellow"/>
        </w:rPr>
        <w:t>the</w:t>
      </w:r>
      <w:r w:rsidR="00B2470C" w:rsidRPr="00F77E69">
        <w:rPr>
          <w:rFonts w:cstheme="minorHAnsi"/>
          <w:highlight w:val="yellow"/>
        </w:rPr>
        <w:t xml:space="preserve"> </w:t>
      </w:r>
      <w:r w:rsidR="00164F6F" w:rsidRPr="00F77E69">
        <w:rPr>
          <w:rFonts w:cstheme="minorHAnsi"/>
          <w:highlight w:val="yellow"/>
        </w:rPr>
        <w:t>touch</w:t>
      </w:r>
      <w:r w:rsidR="00B2470C" w:rsidRPr="00F77E69">
        <w:rPr>
          <w:rFonts w:cstheme="minorHAnsi"/>
          <w:highlight w:val="yellow"/>
        </w:rPr>
        <w:t>screen and click to fill the area.</w:t>
      </w:r>
    </w:p>
    <w:p w14:paraId="00AE7F33" w14:textId="77777777" w:rsidR="007D3FB9" w:rsidRPr="005241AD" w:rsidRDefault="007D3FB9" w:rsidP="003D5BB1">
      <w:pPr>
        <w:jc w:val="both"/>
        <w:outlineLvl w:val="0"/>
        <w:rPr>
          <w:rFonts w:ascii="Calibri" w:hAnsi="Calibri" w:cstheme="minorHAnsi"/>
          <w:lang w:val="en-US"/>
        </w:rPr>
      </w:pPr>
    </w:p>
    <w:p w14:paraId="31D0732C" w14:textId="4207FA72" w:rsidR="00C635B3" w:rsidRPr="005241AD" w:rsidRDefault="00F77E69" w:rsidP="003D5BB1">
      <w:pPr>
        <w:jc w:val="both"/>
        <w:outlineLvl w:val="0"/>
        <w:rPr>
          <w:rFonts w:ascii="Calibri" w:hAnsi="Calibri" w:cstheme="minorHAnsi"/>
          <w:lang w:val="en-US"/>
        </w:rPr>
      </w:pPr>
      <w:r w:rsidRPr="005241AD">
        <w:rPr>
          <w:rFonts w:ascii="Calibri" w:hAnsi="Calibri" w:cstheme="minorHAnsi"/>
          <w:lang w:val="en-US"/>
        </w:rPr>
        <w:t>Note</w:t>
      </w:r>
      <w:r w:rsidR="007D3FB9" w:rsidRPr="005241AD">
        <w:rPr>
          <w:rFonts w:ascii="Calibri" w:hAnsi="Calibri" w:cstheme="minorHAnsi"/>
          <w:lang w:val="en-US"/>
        </w:rPr>
        <w:t xml:space="preserve">: The system automatically calculates the percentage of </w:t>
      </w:r>
      <w:r w:rsidR="002C65B6" w:rsidRPr="005241AD">
        <w:rPr>
          <w:rFonts w:ascii="Calibri" w:hAnsi="Calibri" w:cstheme="minorHAnsi"/>
          <w:lang w:val="en-US"/>
        </w:rPr>
        <w:t>MGL</w:t>
      </w:r>
      <w:r w:rsidR="00602DBD" w:rsidRPr="005241AD">
        <w:rPr>
          <w:rFonts w:ascii="Calibri" w:hAnsi="Calibri" w:cstheme="minorHAnsi"/>
          <w:lang w:val="en-US"/>
        </w:rPr>
        <w:t xml:space="preserve"> area</w:t>
      </w:r>
      <w:r w:rsidR="007D3FB9" w:rsidRPr="005241AD">
        <w:rPr>
          <w:rFonts w:ascii="Calibri" w:hAnsi="Calibri" w:cstheme="minorHAnsi"/>
          <w:lang w:val="en-US"/>
        </w:rPr>
        <w:t xml:space="preserve"> in the total area of the eyelid.</w:t>
      </w:r>
      <w:r>
        <w:rPr>
          <w:rFonts w:ascii="Calibri" w:hAnsi="Calibri" w:cstheme="minorHAnsi"/>
          <w:lang w:val="en-US"/>
        </w:rPr>
        <w:t xml:space="preserve"> </w:t>
      </w:r>
      <w:r w:rsidR="00941E15" w:rsidRPr="005241AD">
        <w:rPr>
          <w:rFonts w:ascii="Calibri" w:hAnsi="Calibri" w:cstheme="minorHAnsi"/>
          <w:lang w:val="en-US"/>
        </w:rPr>
        <w:t>In addition, it is possible to u</w:t>
      </w:r>
      <w:r w:rsidR="00C635B3" w:rsidRPr="005241AD">
        <w:rPr>
          <w:rFonts w:ascii="Calibri" w:hAnsi="Calibri" w:cstheme="minorHAnsi"/>
          <w:lang w:val="en-US"/>
        </w:rPr>
        <w:t xml:space="preserve">se ImageJ software (National Institute of Health; http://imagej.nih.gov/ij) to analyze the </w:t>
      </w:r>
      <w:proofErr w:type="gramStart"/>
      <w:r w:rsidR="00C635B3" w:rsidRPr="005241AD">
        <w:rPr>
          <w:rFonts w:ascii="Calibri" w:hAnsi="Calibri" w:cstheme="minorHAnsi"/>
          <w:lang w:val="en-US"/>
        </w:rPr>
        <w:t>images</w:t>
      </w:r>
      <w:r w:rsidR="004D130B" w:rsidRPr="005241AD">
        <w:rPr>
          <w:rFonts w:ascii="Calibri" w:hAnsi="Calibri" w:cstheme="minorHAnsi"/>
          <w:lang w:val="en-US"/>
        </w:rPr>
        <w:t>,</w:t>
      </w:r>
      <w:r w:rsidR="00C635B3" w:rsidRPr="005241AD">
        <w:rPr>
          <w:rFonts w:ascii="Calibri" w:hAnsi="Calibri" w:cstheme="minorHAnsi"/>
          <w:lang w:val="en-US"/>
        </w:rPr>
        <w:t xml:space="preserve"> and</w:t>
      </w:r>
      <w:proofErr w:type="gramEnd"/>
      <w:r w:rsidR="00C635B3" w:rsidRPr="005241AD">
        <w:rPr>
          <w:rFonts w:ascii="Calibri" w:hAnsi="Calibri" w:cstheme="minorHAnsi"/>
          <w:lang w:val="en-US"/>
        </w:rPr>
        <w:t xml:space="preserve"> measure </w:t>
      </w:r>
      <w:r w:rsidR="00225B45" w:rsidRPr="005241AD">
        <w:rPr>
          <w:rFonts w:ascii="Calibri" w:hAnsi="Calibri" w:cstheme="minorHAnsi"/>
          <w:lang w:val="en-US"/>
        </w:rPr>
        <w:t xml:space="preserve">the </w:t>
      </w:r>
      <w:r w:rsidR="00C635B3" w:rsidRPr="005241AD">
        <w:rPr>
          <w:rFonts w:ascii="Calibri" w:hAnsi="Calibri" w:cstheme="minorHAnsi"/>
          <w:lang w:val="en-US"/>
        </w:rPr>
        <w:t>MGL value as the percentage of gland loss in relation to the total tarsal area of the eyelid, as previously described</w:t>
      </w:r>
      <w:r w:rsidR="00FF23D8" w:rsidRPr="005241AD">
        <w:rPr>
          <w:rFonts w:ascii="Calibri" w:hAnsi="Calibri" w:cstheme="minorHAnsi"/>
          <w:vertAlign w:val="superscript"/>
          <w:lang w:val="en-US"/>
        </w:rPr>
        <w:t>16</w:t>
      </w:r>
      <w:r w:rsidR="00B64C91" w:rsidRPr="005241AD">
        <w:rPr>
          <w:rFonts w:ascii="Calibri" w:hAnsi="Calibri" w:cstheme="minorHAnsi"/>
          <w:lang w:val="en-US"/>
        </w:rPr>
        <w:t>.</w:t>
      </w:r>
    </w:p>
    <w:p w14:paraId="0F58622E" w14:textId="77777777" w:rsidR="008F145B" w:rsidRPr="005241AD" w:rsidRDefault="008F145B" w:rsidP="003D5BB1">
      <w:pPr>
        <w:jc w:val="both"/>
        <w:outlineLvl w:val="0"/>
        <w:rPr>
          <w:rFonts w:ascii="Calibri" w:hAnsi="Calibri" w:cstheme="minorHAnsi"/>
          <w:lang w:val="en-US"/>
        </w:rPr>
      </w:pPr>
    </w:p>
    <w:p w14:paraId="347D883D" w14:textId="0A7BF072" w:rsidR="008F145B" w:rsidRPr="00F77E69" w:rsidRDefault="008F145B" w:rsidP="00F77E69">
      <w:pPr>
        <w:pStyle w:val="af3"/>
        <w:numPr>
          <w:ilvl w:val="2"/>
          <w:numId w:val="3"/>
        </w:numPr>
        <w:outlineLvl w:val="0"/>
        <w:rPr>
          <w:rFonts w:cstheme="minorHAnsi"/>
        </w:rPr>
      </w:pPr>
      <w:r w:rsidRPr="00F77E69">
        <w:rPr>
          <w:rFonts w:cstheme="minorHAnsi"/>
        </w:rPr>
        <w:t xml:space="preserve">Repeat the </w:t>
      </w:r>
      <w:r w:rsidR="00404977" w:rsidRPr="00F77E69">
        <w:rPr>
          <w:rFonts w:cstheme="minorHAnsi"/>
        </w:rPr>
        <w:t xml:space="preserve">same procedure </w:t>
      </w:r>
      <w:r w:rsidR="00F77E69">
        <w:rPr>
          <w:rFonts w:cstheme="minorHAnsi"/>
        </w:rPr>
        <w:t>for</w:t>
      </w:r>
      <w:r w:rsidR="00404977" w:rsidRPr="00F77E69">
        <w:rPr>
          <w:rFonts w:cstheme="minorHAnsi"/>
        </w:rPr>
        <w:t xml:space="preserve"> the other eye, if required.</w:t>
      </w:r>
    </w:p>
    <w:p w14:paraId="3C140FCD" w14:textId="77777777" w:rsidR="00DA1822" w:rsidRPr="005241AD" w:rsidRDefault="00DA1822" w:rsidP="003D5BB1">
      <w:pPr>
        <w:jc w:val="both"/>
        <w:outlineLvl w:val="0"/>
        <w:rPr>
          <w:rFonts w:ascii="Calibri" w:hAnsi="Calibri" w:cstheme="minorHAnsi"/>
          <w:lang w:val="en-US"/>
        </w:rPr>
      </w:pPr>
    </w:p>
    <w:p w14:paraId="69FF7A74" w14:textId="49F316E3" w:rsidR="0063303F" w:rsidRPr="00F77E69" w:rsidRDefault="004C7056" w:rsidP="00F77E69">
      <w:pPr>
        <w:pStyle w:val="af3"/>
        <w:numPr>
          <w:ilvl w:val="1"/>
          <w:numId w:val="3"/>
        </w:numPr>
        <w:outlineLvl w:val="0"/>
        <w:rPr>
          <w:rFonts w:cstheme="minorHAnsi"/>
          <w:b/>
          <w:highlight w:val="yellow"/>
        </w:rPr>
      </w:pPr>
      <w:r w:rsidRPr="00F77E69">
        <w:rPr>
          <w:rFonts w:cstheme="minorHAnsi"/>
          <w:b/>
          <w:highlight w:val="yellow"/>
        </w:rPr>
        <w:t>Tear o</w:t>
      </w:r>
      <w:r w:rsidR="004B2768" w:rsidRPr="00F77E69">
        <w:rPr>
          <w:rFonts w:cstheme="minorHAnsi"/>
          <w:b/>
          <w:highlight w:val="yellow"/>
        </w:rPr>
        <w:t>smolarity</w:t>
      </w:r>
      <w:r w:rsidR="00A804F4" w:rsidRPr="00F77E69">
        <w:rPr>
          <w:rFonts w:cstheme="minorHAnsi"/>
          <w:b/>
          <w:highlight w:val="yellow"/>
        </w:rPr>
        <w:t xml:space="preserve"> measurement</w:t>
      </w:r>
    </w:p>
    <w:p w14:paraId="071BE366" w14:textId="77777777" w:rsidR="006C1489" w:rsidRPr="005241AD" w:rsidRDefault="006C1489" w:rsidP="003D5BB1">
      <w:pPr>
        <w:jc w:val="both"/>
        <w:outlineLvl w:val="0"/>
        <w:rPr>
          <w:rFonts w:ascii="Calibri" w:hAnsi="Calibri" w:cstheme="minorHAnsi"/>
          <w:highlight w:val="yellow"/>
          <w:lang w:val="en-US"/>
        </w:rPr>
      </w:pPr>
    </w:p>
    <w:p w14:paraId="14842100" w14:textId="5729E992" w:rsidR="0094144A" w:rsidRPr="00A64B0A" w:rsidRDefault="006C3E0D" w:rsidP="00A64B0A">
      <w:pPr>
        <w:pStyle w:val="af3"/>
        <w:numPr>
          <w:ilvl w:val="2"/>
          <w:numId w:val="3"/>
        </w:numPr>
        <w:outlineLvl w:val="0"/>
        <w:rPr>
          <w:rFonts w:cstheme="minorHAnsi"/>
          <w:highlight w:val="yellow"/>
        </w:rPr>
      </w:pPr>
      <w:r w:rsidRPr="00A64B0A">
        <w:rPr>
          <w:rFonts w:cstheme="minorHAnsi"/>
          <w:highlight w:val="yellow"/>
        </w:rPr>
        <w:t xml:space="preserve">Clip the </w:t>
      </w:r>
      <w:r w:rsidR="00770EAA" w:rsidRPr="00A64B0A">
        <w:rPr>
          <w:rFonts w:cstheme="minorHAnsi"/>
          <w:highlight w:val="yellow"/>
        </w:rPr>
        <w:t xml:space="preserve">single use </w:t>
      </w:r>
      <w:r w:rsidRPr="00A64B0A">
        <w:rPr>
          <w:rFonts w:cstheme="minorHAnsi"/>
          <w:highlight w:val="yellow"/>
        </w:rPr>
        <w:t>test</w:t>
      </w:r>
      <w:r w:rsidR="001443D6" w:rsidRPr="00A64B0A">
        <w:rPr>
          <w:rFonts w:cstheme="minorHAnsi"/>
          <w:highlight w:val="yellow"/>
        </w:rPr>
        <w:t xml:space="preserve"> </w:t>
      </w:r>
      <w:r w:rsidRPr="00A64B0A">
        <w:rPr>
          <w:rFonts w:cstheme="minorHAnsi"/>
          <w:highlight w:val="yellow"/>
        </w:rPr>
        <w:t xml:space="preserve">card with </w:t>
      </w:r>
      <w:r w:rsidR="00A64B0A" w:rsidRPr="00A64B0A">
        <w:rPr>
          <w:rFonts w:cstheme="minorHAnsi"/>
          <w:highlight w:val="yellow"/>
        </w:rPr>
        <w:t xml:space="preserve">a </w:t>
      </w:r>
      <w:r w:rsidRPr="00A64B0A">
        <w:rPr>
          <w:rFonts w:cstheme="minorHAnsi"/>
          <w:highlight w:val="yellow"/>
        </w:rPr>
        <w:t>microchip into the top of the pen.</w:t>
      </w:r>
      <w:r w:rsidR="00F266EF" w:rsidRPr="00A64B0A">
        <w:rPr>
          <w:rFonts w:cstheme="minorHAnsi"/>
          <w:highlight w:val="yellow"/>
        </w:rPr>
        <w:t xml:space="preserve"> The pen confirms when the test card is correctly attached.</w:t>
      </w:r>
    </w:p>
    <w:p w14:paraId="5EE38CF4" w14:textId="77777777" w:rsidR="00A64B0A" w:rsidRPr="00A64B0A" w:rsidRDefault="00A64B0A" w:rsidP="00A64B0A">
      <w:pPr>
        <w:pStyle w:val="af3"/>
        <w:ind w:left="0"/>
        <w:outlineLvl w:val="0"/>
        <w:rPr>
          <w:rFonts w:cstheme="minorHAnsi"/>
          <w:highlight w:val="yellow"/>
        </w:rPr>
      </w:pPr>
    </w:p>
    <w:p w14:paraId="06788E65" w14:textId="1FAFEEA9" w:rsidR="001443D6" w:rsidRPr="00A64B0A" w:rsidRDefault="001443D6" w:rsidP="00A64B0A">
      <w:pPr>
        <w:pStyle w:val="af3"/>
        <w:numPr>
          <w:ilvl w:val="2"/>
          <w:numId w:val="3"/>
        </w:numPr>
        <w:outlineLvl w:val="0"/>
        <w:rPr>
          <w:rFonts w:cstheme="minorHAnsi"/>
          <w:highlight w:val="yellow"/>
        </w:rPr>
      </w:pPr>
      <w:r w:rsidRPr="00A64B0A">
        <w:rPr>
          <w:rFonts w:cstheme="minorHAnsi"/>
          <w:highlight w:val="yellow"/>
        </w:rPr>
        <w:t xml:space="preserve">Gently move down the lateral lower eyelid </w:t>
      </w:r>
      <w:r w:rsidR="00261660" w:rsidRPr="00A64B0A">
        <w:rPr>
          <w:rFonts w:cstheme="minorHAnsi"/>
          <w:highlight w:val="yellow"/>
        </w:rPr>
        <w:t xml:space="preserve">using a </w:t>
      </w:r>
      <w:r w:rsidR="008415EE" w:rsidRPr="00A64B0A">
        <w:rPr>
          <w:rFonts w:cstheme="minorHAnsi"/>
          <w:highlight w:val="yellow"/>
        </w:rPr>
        <w:t>cotton swab</w:t>
      </w:r>
      <w:r w:rsidR="00261660" w:rsidRPr="00A64B0A">
        <w:rPr>
          <w:rFonts w:cstheme="minorHAnsi"/>
          <w:highlight w:val="yellow"/>
        </w:rPr>
        <w:t xml:space="preserve"> </w:t>
      </w:r>
      <w:r w:rsidRPr="00A64B0A">
        <w:rPr>
          <w:rFonts w:cstheme="minorHAnsi"/>
          <w:highlight w:val="yellow"/>
        </w:rPr>
        <w:t>to create a little space between the eyeball and the eyelid.</w:t>
      </w:r>
    </w:p>
    <w:p w14:paraId="4DF76EA0" w14:textId="77777777" w:rsidR="00A804F4" w:rsidRPr="005241AD" w:rsidRDefault="00A804F4" w:rsidP="003D5BB1">
      <w:pPr>
        <w:jc w:val="both"/>
        <w:outlineLvl w:val="0"/>
        <w:rPr>
          <w:rFonts w:ascii="Calibri" w:hAnsi="Calibri" w:cstheme="minorHAnsi"/>
          <w:highlight w:val="yellow"/>
          <w:lang w:val="en-US"/>
        </w:rPr>
      </w:pPr>
    </w:p>
    <w:p w14:paraId="61EFF414" w14:textId="0F8C550A" w:rsidR="006C3E0D" w:rsidRPr="00A64B0A" w:rsidRDefault="001443D6" w:rsidP="00A64B0A">
      <w:pPr>
        <w:pStyle w:val="af3"/>
        <w:numPr>
          <w:ilvl w:val="2"/>
          <w:numId w:val="3"/>
        </w:numPr>
        <w:outlineLvl w:val="0"/>
        <w:rPr>
          <w:rFonts w:cstheme="minorHAnsi"/>
          <w:highlight w:val="yellow"/>
        </w:rPr>
      </w:pPr>
      <w:r w:rsidRPr="00A64B0A">
        <w:rPr>
          <w:rFonts w:cstheme="minorHAnsi"/>
          <w:highlight w:val="yellow"/>
        </w:rPr>
        <w:t>Place the tip of the test card</w:t>
      </w:r>
      <w:r w:rsidR="00770EAA" w:rsidRPr="00A64B0A">
        <w:rPr>
          <w:rFonts w:cstheme="minorHAnsi"/>
          <w:highlight w:val="yellow"/>
        </w:rPr>
        <w:t xml:space="preserve"> in this space</w:t>
      </w:r>
      <w:r w:rsidRPr="00A64B0A">
        <w:rPr>
          <w:rFonts w:cstheme="minorHAnsi"/>
          <w:highlight w:val="yellow"/>
        </w:rPr>
        <w:t xml:space="preserve"> to </w:t>
      </w:r>
      <w:r w:rsidR="00770EAA" w:rsidRPr="00A64B0A">
        <w:rPr>
          <w:rFonts w:cstheme="minorHAnsi"/>
          <w:highlight w:val="yellow"/>
        </w:rPr>
        <w:t xml:space="preserve">collect a </w:t>
      </w:r>
      <w:r w:rsidR="00F97799" w:rsidRPr="00A64B0A">
        <w:rPr>
          <w:rFonts w:cstheme="minorHAnsi"/>
          <w:highlight w:val="yellow"/>
        </w:rPr>
        <w:t xml:space="preserve">sample of tear fluid (50 </w:t>
      </w:r>
      <w:proofErr w:type="spellStart"/>
      <w:r w:rsidR="00E42F60" w:rsidRPr="00A64B0A">
        <w:rPr>
          <w:rFonts w:cstheme="minorHAnsi"/>
          <w:highlight w:val="yellow"/>
        </w:rPr>
        <w:t>nL</w:t>
      </w:r>
      <w:proofErr w:type="spellEnd"/>
      <w:r w:rsidR="00770EAA" w:rsidRPr="00A64B0A">
        <w:rPr>
          <w:rFonts w:cstheme="minorHAnsi"/>
          <w:highlight w:val="yellow"/>
        </w:rPr>
        <w:t>) from the inferior later</w:t>
      </w:r>
      <w:r w:rsidR="00F266EF" w:rsidRPr="00A64B0A">
        <w:rPr>
          <w:rFonts w:cstheme="minorHAnsi"/>
          <w:highlight w:val="yellow"/>
        </w:rPr>
        <w:t>al</w:t>
      </w:r>
      <w:r w:rsidR="00770EAA" w:rsidRPr="00A64B0A">
        <w:rPr>
          <w:rFonts w:cstheme="minorHAnsi"/>
          <w:highlight w:val="yellow"/>
        </w:rPr>
        <w:t xml:space="preserve"> meniscus of the tear film.</w:t>
      </w:r>
      <w:r w:rsidR="00FA1B18" w:rsidRPr="00A64B0A">
        <w:rPr>
          <w:rFonts w:cstheme="minorHAnsi"/>
          <w:highlight w:val="yellow"/>
        </w:rPr>
        <w:t xml:space="preserve"> </w:t>
      </w:r>
      <w:r w:rsidR="00F266EF" w:rsidRPr="00A64B0A">
        <w:rPr>
          <w:rFonts w:cstheme="minorHAnsi"/>
          <w:highlight w:val="yellow"/>
        </w:rPr>
        <w:t>The pen confirms</w:t>
      </w:r>
      <w:r w:rsidR="00FA1B18" w:rsidRPr="00A64B0A">
        <w:rPr>
          <w:rFonts w:cstheme="minorHAnsi"/>
          <w:highlight w:val="yellow"/>
        </w:rPr>
        <w:t xml:space="preserve"> when the tear fluid sample has been properly collected.</w:t>
      </w:r>
    </w:p>
    <w:p w14:paraId="0BDF7A08" w14:textId="77777777" w:rsidR="00A804F4" w:rsidRPr="005241AD" w:rsidRDefault="00A804F4" w:rsidP="003D5BB1">
      <w:pPr>
        <w:jc w:val="both"/>
        <w:outlineLvl w:val="0"/>
        <w:rPr>
          <w:rFonts w:ascii="Calibri" w:hAnsi="Calibri" w:cstheme="minorHAnsi"/>
          <w:lang w:val="en-US"/>
        </w:rPr>
      </w:pPr>
    </w:p>
    <w:p w14:paraId="2FAA3F6B" w14:textId="61E3A96F" w:rsidR="00770EAA" w:rsidRPr="005241AD" w:rsidRDefault="00A64B0A" w:rsidP="003D5BB1">
      <w:pPr>
        <w:jc w:val="both"/>
        <w:outlineLvl w:val="0"/>
        <w:rPr>
          <w:rFonts w:ascii="Calibri" w:hAnsi="Calibri" w:cstheme="minorHAnsi"/>
          <w:lang w:val="en-US"/>
        </w:rPr>
      </w:pPr>
      <w:r w:rsidRPr="005241AD">
        <w:rPr>
          <w:rFonts w:ascii="Calibri" w:hAnsi="Calibri" w:cstheme="minorHAnsi"/>
          <w:lang w:val="en-US"/>
        </w:rPr>
        <w:t xml:space="preserve">Note: </w:t>
      </w:r>
      <w:r w:rsidR="00770EAA" w:rsidRPr="005241AD">
        <w:rPr>
          <w:rFonts w:ascii="Calibri" w:hAnsi="Calibri" w:cstheme="minorHAnsi"/>
          <w:lang w:val="en-US"/>
        </w:rPr>
        <w:t>It is recommended to collect tear fluid at the outermost area of the eyelid to minimize the risk of corneal injuries.</w:t>
      </w:r>
    </w:p>
    <w:p w14:paraId="73C68E66" w14:textId="77777777" w:rsidR="00A804F4" w:rsidRPr="005241AD" w:rsidRDefault="00A804F4" w:rsidP="003D5BB1">
      <w:pPr>
        <w:jc w:val="both"/>
        <w:outlineLvl w:val="0"/>
        <w:rPr>
          <w:rFonts w:ascii="Calibri" w:hAnsi="Calibri" w:cstheme="minorHAnsi"/>
          <w:lang w:val="en-US"/>
        </w:rPr>
      </w:pPr>
    </w:p>
    <w:p w14:paraId="0F669F0A" w14:textId="110BE75D" w:rsidR="00770EAA" w:rsidRPr="00A64B0A" w:rsidRDefault="00FA1B18" w:rsidP="00A64B0A">
      <w:pPr>
        <w:pStyle w:val="af3"/>
        <w:numPr>
          <w:ilvl w:val="2"/>
          <w:numId w:val="3"/>
        </w:numPr>
        <w:outlineLvl w:val="0"/>
        <w:rPr>
          <w:rFonts w:cstheme="minorHAnsi"/>
          <w:highlight w:val="yellow"/>
        </w:rPr>
      </w:pPr>
      <w:r w:rsidRPr="00A64B0A">
        <w:rPr>
          <w:rFonts w:cstheme="minorHAnsi"/>
          <w:highlight w:val="yellow"/>
        </w:rPr>
        <w:t>Dock</w:t>
      </w:r>
      <w:r w:rsidR="00071590" w:rsidRPr="00A64B0A">
        <w:rPr>
          <w:rFonts w:cstheme="minorHAnsi"/>
          <w:highlight w:val="yellow"/>
        </w:rPr>
        <w:t xml:space="preserve"> the pen in the reader unit</w:t>
      </w:r>
      <w:r w:rsidR="00F266EF" w:rsidRPr="00A64B0A">
        <w:rPr>
          <w:rFonts w:cstheme="minorHAnsi"/>
          <w:highlight w:val="yellow"/>
        </w:rPr>
        <w:t>. T</w:t>
      </w:r>
      <w:r w:rsidRPr="00A64B0A">
        <w:rPr>
          <w:rFonts w:cstheme="minorHAnsi"/>
          <w:highlight w:val="yellow"/>
        </w:rPr>
        <w:t>he system reader measure</w:t>
      </w:r>
      <w:r w:rsidR="00F266EF" w:rsidRPr="00A64B0A">
        <w:rPr>
          <w:rFonts w:cstheme="minorHAnsi"/>
          <w:highlight w:val="yellow"/>
        </w:rPr>
        <w:t>s</w:t>
      </w:r>
      <w:r w:rsidRPr="00A64B0A">
        <w:rPr>
          <w:rFonts w:cstheme="minorHAnsi"/>
          <w:highlight w:val="yellow"/>
        </w:rPr>
        <w:t xml:space="preserve"> and display</w:t>
      </w:r>
      <w:r w:rsidR="00F266EF" w:rsidRPr="00A64B0A">
        <w:rPr>
          <w:rFonts w:cstheme="minorHAnsi"/>
          <w:highlight w:val="yellow"/>
        </w:rPr>
        <w:t xml:space="preserve">s on the screen </w:t>
      </w:r>
      <w:r w:rsidR="00F266EF" w:rsidRPr="00A64B0A">
        <w:rPr>
          <w:rFonts w:cstheme="minorHAnsi"/>
          <w:highlight w:val="yellow"/>
        </w:rPr>
        <w:lastRenderedPageBreak/>
        <w:t>the</w:t>
      </w:r>
      <w:r w:rsidRPr="00A64B0A">
        <w:rPr>
          <w:rFonts w:cstheme="minorHAnsi"/>
          <w:highlight w:val="yellow"/>
        </w:rPr>
        <w:t xml:space="preserve"> </w:t>
      </w:r>
      <w:r w:rsidR="00A64B0A" w:rsidRPr="00A64B0A">
        <w:rPr>
          <w:rFonts w:cstheme="minorHAnsi"/>
          <w:highlight w:val="yellow"/>
        </w:rPr>
        <w:t>osmolarity</w:t>
      </w:r>
      <w:r w:rsidR="00A64B0A">
        <w:rPr>
          <w:rFonts w:cstheme="minorHAnsi"/>
          <w:highlight w:val="yellow"/>
        </w:rPr>
        <w:t xml:space="preserve"> of the</w:t>
      </w:r>
      <w:r w:rsidR="00A64B0A" w:rsidRPr="00A64B0A">
        <w:rPr>
          <w:rFonts w:cstheme="minorHAnsi"/>
          <w:highlight w:val="yellow"/>
        </w:rPr>
        <w:t xml:space="preserve"> </w:t>
      </w:r>
      <w:r w:rsidRPr="00A64B0A">
        <w:rPr>
          <w:rFonts w:cstheme="minorHAnsi"/>
          <w:highlight w:val="yellow"/>
        </w:rPr>
        <w:t xml:space="preserve">tear in </w:t>
      </w:r>
      <w:proofErr w:type="spellStart"/>
      <w:r w:rsidRPr="00A64B0A">
        <w:rPr>
          <w:rFonts w:cstheme="minorHAnsi"/>
          <w:highlight w:val="yellow"/>
        </w:rPr>
        <w:t>m</w:t>
      </w:r>
      <w:r w:rsidR="00A64B0A">
        <w:rPr>
          <w:highlight w:val="yellow"/>
        </w:rPr>
        <w:t>Ω</w:t>
      </w:r>
      <w:proofErr w:type="spellEnd"/>
      <w:r w:rsidRPr="00A64B0A">
        <w:rPr>
          <w:rFonts w:cstheme="minorHAnsi"/>
          <w:highlight w:val="yellow"/>
        </w:rPr>
        <w:t>/</w:t>
      </w:r>
      <w:r w:rsidR="00E42F60" w:rsidRPr="00A64B0A">
        <w:rPr>
          <w:rFonts w:cstheme="minorHAnsi"/>
          <w:highlight w:val="yellow"/>
        </w:rPr>
        <w:t>L</w:t>
      </w:r>
      <w:r w:rsidRPr="00A64B0A">
        <w:rPr>
          <w:rFonts w:cstheme="minorHAnsi"/>
          <w:highlight w:val="yellow"/>
        </w:rPr>
        <w:t>.</w:t>
      </w:r>
    </w:p>
    <w:p w14:paraId="70EDAE35" w14:textId="77777777" w:rsidR="00A804F4" w:rsidRPr="005241AD" w:rsidRDefault="00A804F4" w:rsidP="003D5BB1">
      <w:pPr>
        <w:jc w:val="both"/>
        <w:outlineLvl w:val="0"/>
        <w:rPr>
          <w:rFonts w:ascii="Calibri" w:hAnsi="Calibri" w:cstheme="minorHAnsi"/>
          <w:lang w:val="en-US"/>
        </w:rPr>
      </w:pPr>
    </w:p>
    <w:p w14:paraId="3B2A0FB3" w14:textId="2672E2EF" w:rsidR="001B6C0D" w:rsidRPr="00A64B0A" w:rsidRDefault="007A2B0C" w:rsidP="00A64B0A">
      <w:pPr>
        <w:pStyle w:val="af3"/>
        <w:numPr>
          <w:ilvl w:val="2"/>
          <w:numId w:val="3"/>
        </w:numPr>
        <w:outlineLvl w:val="0"/>
        <w:rPr>
          <w:rFonts w:cstheme="minorHAnsi"/>
        </w:rPr>
      </w:pPr>
      <w:r w:rsidRPr="00A64B0A">
        <w:rPr>
          <w:rFonts w:cstheme="minorHAnsi"/>
        </w:rPr>
        <w:t xml:space="preserve">Repeat </w:t>
      </w:r>
      <w:r w:rsidR="001B6C0D" w:rsidRPr="00A64B0A">
        <w:rPr>
          <w:rFonts w:cstheme="minorHAnsi"/>
        </w:rPr>
        <w:t xml:space="preserve">the same procedure </w:t>
      </w:r>
      <w:r w:rsidR="00A64B0A">
        <w:rPr>
          <w:rFonts w:cstheme="minorHAnsi"/>
        </w:rPr>
        <w:t>for</w:t>
      </w:r>
      <w:r w:rsidR="00F266EF" w:rsidRPr="00A64B0A">
        <w:rPr>
          <w:rFonts w:cstheme="minorHAnsi"/>
        </w:rPr>
        <w:t xml:space="preserve"> </w:t>
      </w:r>
      <w:r w:rsidR="008F145B" w:rsidRPr="00A64B0A">
        <w:rPr>
          <w:rFonts w:cstheme="minorHAnsi"/>
        </w:rPr>
        <w:t>the other eye</w:t>
      </w:r>
      <w:r w:rsidR="00404977" w:rsidRPr="00A64B0A">
        <w:rPr>
          <w:rFonts w:cstheme="minorHAnsi"/>
        </w:rPr>
        <w:t>, if required.</w:t>
      </w:r>
    </w:p>
    <w:p w14:paraId="4407158A" w14:textId="77777777" w:rsidR="00A804F4" w:rsidRPr="005241AD" w:rsidRDefault="00A804F4" w:rsidP="003D5BB1">
      <w:pPr>
        <w:jc w:val="both"/>
        <w:outlineLvl w:val="0"/>
        <w:rPr>
          <w:rFonts w:ascii="Calibri" w:hAnsi="Calibri" w:cstheme="minorHAnsi"/>
          <w:lang w:val="en-US"/>
        </w:rPr>
      </w:pPr>
    </w:p>
    <w:p w14:paraId="7D12804E" w14:textId="44ECF66C" w:rsidR="0094144A" w:rsidRPr="005241AD" w:rsidRDefault="00A64B0A" w:rsidP="003D5BB1">
      <w:pPr>
        <w:jc w:val="both"/>
        <w:outlineLvl w:val="0"/>
        <w:rPr>
          <w:rFonts w:ascii="Calibri" w:hAnsi="Calibri" w:cstheme="minorHAnsi"/>
          <w:lang w:val="en-US"/>
        </w:rPr>
      </w:pPr>
      <w:r w:rsidRPr="005241AD">
        <w:rPr>
          <w:rFonts w:ascii="Calibri" w:hAnsi="Calibri" w:cstheme="minorHAnsi"/>
          <w:lang w:val="en-US"/>
        </w:rPr>
        <w:t>Note</w:t>
      </w:r>
      <w:r w:rsidR="001B6C0D" w:rsidRPr="005241AD">
        <w:rPr>
          <w:rFonts w:ascii="Calibri" w:hAnsi="Calibri" w:cstheme="minorHAnsi"/>
          <w:lang w:val="en-US"/>
        </w:rPr>
        <w:t>: Separate test cards are needed for each eye.</w:t>
      </w:r>
    </w:p>
    <w:p w14:paraId="73F7011D" w14:textId="77777777" w:rsidR="00770EAA" w:rsidRPr="005241AD" w:rsidRDefault="00770EAA" w:rsidP="003D5BB1">
      <w:pPr>
        <w:jc w:val="both"/>
        <w:outlineLvl w:val="0"/>
        <w:rPr>
          <w:rFonts w:ascii="Calibri" w:hAnsi="Calibri" w:cstheme="minorHAnsi"/>
          <w:lang w:val="en-US"/>
        </w:rPr>
      </w:pPr>
    </w:p>
    <w:p w14:paraId="18D254F5" w14:textId="7DC7D16C" w:rsidR="004B2768" w:rsidRPr="00A64B0A" w:rsidRDefault="004D130B" w:rsidP="00A64B0A">
      <w:pPr>
        <w:pStyle w:val="af3"/>
        <w:numPr>
          <w:ilvl w:val="1"/>
          <w:numId w:val="3"/>
        </w:numPr>
        <w:outlineLvl w:val="0"/>
        <w:rPr>
          <w:rFonts w:cstheme="minorHAnsi"/>
        </w:rPr>
      </w:pPr>
      <w:r w:rsidRPr="00A64B0A">
        <w:rPr>
          <w:rFonts w:cstheme="minorHAnsi"/>
          <w:b/>
        </w:rPr>
        <w:t>S</w:t>
      </w:r>
      <w:r w:rsidR="004B2768" w:rsidRPr="00A64B0A">
        <w:rPr>
          <w:rFonts w:cstheme="minorHAnsi"/>
          <w:b/>
        </w:rPr>
        <w:t>ubjective symptom</w:t>
      </w:r>
      <w:r w:rsidR="00E43673" w:rsidRPr="00A64B0A">
        <w:rPr>
          <w:rFonts w:cstheme="minorHAnsi"/>
          <w:b/>
        </w:rPr>
        <w:t>s</w:t>
      </w:r>
      <w:r w:rsidR="004B2768" w:rsidRPr="00A64B0A">
        <w:rPr>
          <w:rFonts w:cstheme="minorHAnsi"/>
          <w:b/>
        </w:rPr>
        <w:t xml:space="preserve"> assessment</w:t>
      </w:r>
    </w:p>
    <w:p w14:paraId="44AC660E" w14:textId="77777777" w:rsidR="004B2768" w:rsidRPr="005241AD" w:rsidRDefault="004B2768" w:rsidP="003D5BB1">
      <w:pPr>
        <w:jc w:val="both"/>
        <w:outlineLvl w:val="0"/>
        <w:rPr>
          <w:rFonts w:ascii="Calibri" w:hAnsi="Calibri" w:cstheme="minorHAnsi"/>
          <w:lang w:val="en-US"/>
        </w:rPr>
      </w:pPr>
    </w:p>
    <w:p w14:paraId="4ED43563" w14:textId="41F4D709" w:rsidR="004B2768" w:rsidRPr="00A64B0A" w:rsidRDefault="00F97799" w:rsidP="00A64B0A">
      <w:pPr>
        <w:pStyle w:val="af3"/>
        <w:numPr>
          <w:ilvl w:val="2"/>
          <w:numId w:val="3"/>
        </w:numPr>
        <w:outlineLvl w:val="0"/>
        <w:rPr>
          <w:rFonts w:cstheme="minorHAnsi"/>
        </w:rPr>
      </w:pPr>
      <w:r w:rsidRPr="00A64B0A">
        <w:rPr>
          <w:rFonts w:cstheme="minorHAnsi"/>
        </w:rPr>
        <w:t>Administer</w:t>
      </w:r>
      <w:r w:rsidR="009E728D" w:rsidRPr="00A64B0A">
        <w:rPr>
          <w:rFonts w:cstheme="minorHAnsi"/>
        </w:rPr>
        <w:t xml:space="preserve"> the Ocular Surface Disease Index (OSD</w:t>
      </w:r>
      <w:r w:rsidR="00231CC8" w:rsidRPr="00A64B0A">
        <w:rPr>
          <w:rFonts w:cstheme="minorHAnsi"/>
        </w:rPr>
        <w:t>I) questionnaire</w:t>
      </w:r>
      <w:r w:rsidR="009E728D" w:rsidRPr="00A64B0A">
        <w:rPr>
          <w:rFonts w:cstheme="minorHAnsi"/>
        </w:rPr>
        <w:t>.</w:t>
      </w:r>
    </w:p>
    <w:p w14:paraId="24801797" w14:textId="77777777" w:rsidR="00A804F4" w:rsidRPr="005241AD" w:rsidRDefault="00A804F4" w:rsidP="003D5BB1">
      <w:pPr>
        <w:jc w:val="both"/>
        <w:outlineLvl w:val="0"/>
        <w:rPr>
          <w:rFonts w:ascii="Calibri" w:hAnsi="Calibri" w:cstheme="minorHAnsi"/>
          <w:lang w:val="en-US"/>
        </w:rPr>
      </w:pPr>
    </w:p>
    <w:p w14:paraId="5670509C" w14:textId="09F8330C" w:rsidR="00231CC8" w:rsidRPr="00A64B0A" w:rsidRDefault="00231CC8" w:rsidP="00A64B0A">
      <w:pPr>
        <w:pStyle w:val="af3"/>
        <w:numPr>
          <w:ilvl w:val="2"/>
          <w:numId w:val="3"/>
        </w:numPr>
        <w:outlineLvl w:val="0"/>
        <w:rPr>
          <w:rFonts w:cstheme="minorHAnsi"/>
        </w:rPr>
      </w:pPr>
      <w:r w:rsidRPr="00A64B0A">
        <w:rPr>
          <w:rFonts w:cstheme="minorHAnsi"/>
        </w:rPr>
        <w:t>Ask</w:t>
      </w:r>
      <w:r w:rsidR="000A76F5" w:rsidRPr="00A64B0A">
        <w:rPr>
          <w:rFonts w:cstheme="minorHAnsi"/>
        </w:rPr>
        <w:t xml:space="preserve"> the patient</w:t>
      </w:r>
      <w:r w:rsidRPr="00A64B0A">
        <w:rPr>
          <w:rFonts w:cstheme="minorHAnsi"/>
        </w:rPr>
        <w:t xml:space="preserve"> the 12 questions of the OSDI </w:t>
      </w:r>
      <w:proofErr w:type="gramStart"/>
      <w:r w:rsidRPr="00A64B0A">
        <w:rPr>
          <w:rFonts w:cstheme="minorHAnsi"/>
        </w:rPr>
        <w:t>questionnaire, and</w:t>
      </w:r>
      <w:proofErr w:type="gramEnd"/>
      <w:r w:rsidRPr="00A64B0A">
        <w:rPr>
          <w:rFonts w:cstheme="minorHAnsi"/>
        </w:rPr>
        <w:t xml:space="preserve"> circle the number in the box that best represents each answer.</w:t>
      </w:r>
    </w:p>
    <w:p w14:paraId="56939168" w14:textId="77777777" w:rsidR="00A804F4" w:rsidRPr="005241AD" w:rsidRDefault="00A804F4" w:rsidP="003D5BB1">
      <w:pPr>
        <w:jc w:val="both"/>
        <w:outlineLvl w:val="0"/>
        <w:rPr>
          <w:rFonts w:ascii="Calibri" w:hAnsi="Calibri" w:cstheme="minorHAnsi"/>
          <w:lang w:val="en-US"/>
        </w:rPr>
      </w:pPr>
    </w:p>
    <w:p w14:paraId="01058AC6" w14:textId="34BF216B" w:rsidR="009E728D" w:rsidRPr="005241AD" w:rsidRDefault="00A64B0A" w:rsidP="003D5BB1">
      <w:pPr>
        <w:jc w:val="both"/>
        <w:outlineLvl w:val="0"/>
        <w:rPr>
          <w:rFonts w:ascii="Calibri" w:hAnsi="Calibri" w:cstheme="minorHAnsi"/>
          <w:lang w:val="en-US"/>
        </w:rPr>
      </w:pPr>
      <w:r w:rsidRPr="005241AD">
        <w:rPr>
          <w:rFonts w:ascii="Calibri" w:hAnsi="Calibri" w:cstheme="minorHAnsi"/>
          <w:lang w:val="en-US"/>
        </w:rPr>
        <w:t xml:space="preserve">Note: </w:t>
      </w:r>
      <w:r w:rsidR="00231CC8" w:rsidRPr="005241AD">
        <w:rPr>
          <w:rFonts w:ascii="Calibri" w:hAnsi="Calibri" w:cstheme="minorHAnsi"/>
          <w:lang w:val="en-US"/>
        </w:rPr>
        <w:t>T</w:t>
      </w:r>
      <w:r w:rsidR="000A76F5" w:rsidRPr="005241AD">
        <w:rPr>
          <w:rFonts w:ascii="Calibri" w:hAnsi="Calibri" w:cstheme="minorHAnsi"/>
          <w:lang w:val="en-US"/>
        </w:rPr>
        <w:t xml:space="preserve">he patient </w:t>
      </w:r>
      <w:r>
        <w:rPr>
          <w:rFonts w:ascii="Calibri" w:hAnsi="Calibri" w:cstheme="minorHAnsi"/>
          <w:lang w:val="en-US"/>
        </w:rPr>
        <w:t>needs</w:t>
      </w:r>
      <w:r w:rsidR="009E728D" w:rsidRPr="005241AD">
        <w:rPr>
          <w:rFonts w:ascii="Calibri" w:hAnsi="Calibri" w:cstheme="minorHAnsi"/>
          <w:lang w:val="en-US"/>
        </w:rPr>
        <w:t xml:space="preserve"> to answer 12 ques</w:t>
      </w:r>
      <w:r w:rsidR="00231CC8" w:rsidRPr="005241AD">
        <w:rPr>
          <w:rFonts w:ascii="Calibri" w:hAnsi="Calibri" w:cstheme="minorHAnsi"/>
          <w:lang w:val="en-US"/>
        </w:rPr>
        <w:t>tion</w:t>
      </w:r>
      <w:r w:rsidR="00F97799" w:rsidRPr="005241AD">
        <w:rPr>
          <w:rFonts w:ascii="Calibri" w:hAnsi="Calibri" w:cstheme="minorHAnsi"/>
          <w:lang w:val="en-US"/>
        </w:rPr>
        <w:t>s</w:t>
      </w:r>
      <w:r w:rsidR="00231CC8" w:rsidRPr="005241AD">
        <w:rPr>
          <w:rFonts w:ascii="Calibri" w:hAnsi="Calibri" w:cstheme="minorHAnsi"/>
          <w:lang w:val="en-US"/>
        </w:rPr>
        <w:t xml:space="preserve"> </w:t>
      </w:r>
      <w:r w:rsidR="000A76F5" w:rsidRPr="005241AD">
        <w:rPr>
          <w:rFonts w:ascii="Calibri" w:hAnsi="Calibri" w:cstheme="minorHAnsi"/>
          <w:lang w:val="en-US"/>
        </w:rPr>
        <w:t xml:space="preserve">and give a score from 0 to 4 </w:t>
      </w:r>
      <w:r w:rsidR="00B125E9" w:rsidRPr="005241AD">
        <w:rPr>
          <w:rFonts w:ascii="Calibri" w:hAnsi="Calibri" w:cstheme="minorHAnsi"/>
          <w:lang w:val="en-US"/>
        </w:rPr>
        <w:t xml:space="preserve">to </w:t>
      </w:r>
      <w:r w:rsidR="000A76F5" w:rsidRPr="005241AD">
        <w:rPr>
          <w:rFonts w:ascii="Calibri" w:hAnsi="Calibri" w:cstheme="minorHAnsi"/>
          <w:lang w:val="en-US"/>
        </w:rPr>
        <w:t>each answer.</w:t>
      </w:r>
    </w:p>
    <w:p w14:paraId="2843DC0E" w14:textId="77777777" w:rsidR="00A804F4" w:rsidRPr="005241AD" w:rsidRDefault="00A804F4" w:rsidP="003D5BB1">
      <w:pPr>
        <w:jc w:val="both"/>
        <w:outlineLvl w:val="0"/>
        <w:rPr>
          <w:rFonts w:ascii="Calibri" w:hAnsi="Calibri" w:cstheme="minorHAnsi"/>
          <w:lang w:val="en-US"/>
        </w:rPr>
      </w:pPr>
    </w:p>
    <w:p w14:paraId="2BE3B656" w14:textId="5B86AC52" w:rsidR="00231CC8" w:rsidRPr="00A64B0A" w:rsidRDefault="000A76F5" w:rsidP="00A64B0A">
      <w:pPr>
        <w:pStyle w:val="af3"/>
        <w:numPr>
          <w:ilvl w:val="2"/>
          <w:numId w:val="3"/>
        </w:numPr>
        <w:outlineLvl w:val="0"/>
        <w:rPr>
          <w:rFonts w:cstheme="minorHAnsi"/>
        </w:rPr>
      </w:pPr>
      <w:r w:rsidRPr="00A64B0A">
        <w:rPr>
          <w:rFonts w:cstheme="minorHAnsi"/>
        </w:rPr>
        <w:t xml:space="preserve">Calculate the </w:t>
      </w:r>
      <w:r w:rsidR="00B87866" w:rsidRPr="00A64B0A">
        <w:rPr>
          <w:rFonts w:cstheme="minorHAnsi"/>
        </w:rPr>
        <w:t>sum of the scores of</w:t>
      </w:r>
      <w:r w:rsidRPr="00A64B0A">
        <w:rPr>
          <w:rFonts w:cstheme="minorHAnsi"/>
        </w:rPr>
        <w:t xml:space="preserve"> each question</w:t>
      </w:r>
      <w:r w:rsidR="00A83BA1" w:rsidRPr="00A64B0A">
        <w:rPr>
          <w:rFonts w:cstheme="minorHAnsi"/>
        </w:rPr>
        <w:t>,</w:t>
      </w:r>
      <w:r w:rsidR="00231CC8" w:rsidRPr="00A64B0A">
        <w:rPr>
          <w:rFonts w:cstheme="minorHAnsi"/>
        </w:rPr>
        <w:t xml:space="preserve"> and the total number of questions answered.</w:t>
      </w:r>
    </w:p>
    <w:p w14:paraId="469679F0" w14:textId="77777777" w:rsidR="00A804F4" w:rsidRPr="005241AD" w:rsidRDefault="00A804F4" w:rsidP="003D5BB1">
      <w:pPr>
        <w:jc w:val="both"/>
        <w:outlineLvl w:val="0"/>
        <w:rPr>
          <w:rFonts w:ascii="Calibri" w:hAnsi="Calibri" w:cstheme="minorHAnsi"/>
          <w:lang w:val="en-US"/>
        </w:rPr>
      </w:pPr>
    </w:p>
    <w:p w14:paraId="6FD73DAB" w14:textId="32F0254D" w:rsidR="006E0190" w:rsidRPr="00A64B0A" w:rsidRDefault="00933F0B" w:rsidP="00A64B0A">
      <w:pPr>
        <w:pStyle w:val="af3"/>
        <w:numPr>
          <w:ilvl w:val="2"/>
          <w:numId w:val="3"/>
        </w:numPr>
        <w:outlineLvl w:val="0"/>
        <w:rPr>
          <w:rFonts w:cstheme="minorHAnsi"/>
        </w:rPr>
      </w:pPr>
      <w:r w:rsidRPr="00A64B0A">
        <w:rPr>
          <w:rFonts w:cstheme="minorHAnsi"/>
        </w:rPr>
        <w:t>A</w:t>
      </w:r>
      <w:r w:rsidR="00231CC8" w:rsidRPr="00A64B0A">
        <w:rPr>
          <w:rFonts w:cstheme="minorHAnsi"/>
        </w:rPr>
        <w:t>ssess the severity of patient’</w:t>
      </w:r>
      <w:r w:rsidRPr="00A64B0A">
        <w:rPr>
          <w:rFonts w:cstheme="minorHAnsi"/>
        </w:rPr>
        <w:t xml:space="preserve">s </w:t>
      </w:r>
      <w:r w:rsidR="00A83BA1" w:rsidRPr="00A64B0A">
        <w:rPr>
          <w:rFonts w:cstheme="minorHAnsi"/>
        </w:rPr>
        <w:t xml:space="preserve">ocular </w:t>
      </w:r>
      <w:r w:rsidR="00B125E9" w:rsidRPr="00A64B0A">
        <w:rPr>
          <w:rFonts w:cstheme="minorHAnsi"/>
        </w:rPr>
        <w:t>discomfort</w:t>
      </w:r>
      <w:r w:rsidRPr="00A64B0A">
        <w:rPr>
          <w:rFonts w:cstheme="minorHAnsi"/>
        </w:rPr>
        <w:t xml:space="preserve"> </w:t>
      </w:r>
      <w:r w:rsidR="00A83BA1" w:rsidRPr="00A64B0A">
        <w:rPr>
          <w:rFonts w:cstheme="minorHAnsi"/>
        </w:rPr>
        <w:t>symptoms</w:t>
      </w:r>
      <w:r w:rsidRPr="00A64B0A">
        <w:rPr>
          <w:rFonts w:cstheme="minorHAnsi"/>
        </w:rPr>
        <w:t xml:space="preserve"> using the specific chart.</w:t>
      </w:r>
    </w:p>
    <w:p w14:paraId="46B2C028" w14:textId="77777777" w:rsidR="009B6D56" w:rsidRPr="005241AD" w:rsidRDefault="009B6D56" w:rsidP="003D5BB1">
      <w:pPr>
        <w:jc w:val="both"/>
        <w:outlineLvl w:val="0"/>
        <w:rPr>
          <w:rFonts w:ascii="Calibri" w:hAnsi="Calibri" w:cstheme="minorHAnsi"/>
          <w:lang w:val="en-US"/>
        </w:rPr>
      </w:pPr>
    </w:p>
    <w:p w14:paraId="1874F4CC" w14:textId="3CDAC140" w:rsidR="009B6D56" w:rsidRPr="00A64B0A" w:rsidRDefault="009B6D56" w:rsidP="00A64B0A">
      <w:pPr>
        <w:pStyle w:val="af3"/>
        <w:numPr>
          <w:ilvl w:val="1"/>
          <w:numId w:val="3"/>
        </w:numPr>
        <w:outlineLvl w:val="0"/>
        <w:rPr>
          <w:rFonts w:cstheme="minorHAnsi"/>
          <w:b/>
        </w:rPr>
      </w:pPr>
      <w:r w:rsidRPr="00A64B0A">
        <w:rPr>
          <w:rFonts w:cstheme="minorHAnsi"/>
          <w:b/>
        </w:rPr>
        <w:t xml:space="preserve">Fitzpatrick skin </w:t>
      </w:r>
      <w:proofErr w:type="spellStart"/>
      <w:r w:rsidRPr="00A64B0A">
        <w:rPr>
          <w:rFonts w:cstheme="minorHAnsi"/>
          <w:b/>
        </w:rPr>
        <w:t>phototype</w:t>
      </w:r>
      <w:proofErr w:type="spellEnd"/>
      <w:r w:rsidRPr="00A64B0A">
        <w:rPr>
          <w:rFonts w:cstheme="minorHAnsi"/>
          <w:b/>
        </w:rPr>
        <w:t xml:space="preserve"> assessment</w:t>
      </w:r>
    </w:p>
    <w:p w14:paraId="7A9D5181" w14:textId="77777777" w:rsidR="009B6D56" w:rsidRPr="005241AD" w:rsidRDefault="009B6D56" w:rsidP="003D5BB1">
      <w:pPr>
        <w:jc w:val="both"/>
        <w:outlineLvl w:val="0"/>
        <w:rPr>
          <w:rFonts w:ascii="Calibri" w:hAnsi="Calibri" w:cstheme="minorHAnsi"/>
          <w:lang w:val="en-US"/>
        </w:rPr>
      </w:pPr>
    </w:p>
    <w:p w14:paraId="33639552" w14:textId="5ADF379E" w:rsidR="00C27E79" w:rsidRPr="00A64B0A" w:rsidRDefault="00C27E79" w:rsidP="00A64B0A">
      <w:pPr>
        <w:pStyle w:val="af3"/>
        <w:numPr>
          <w:ilvl w:val="2"/>
          <w:numId w:val="3"/>
        </w:numPr>
        <w:outlineLvl w:val="0"/>
        <w:rPr>
          <w:rFonts w:cstheme="minorHAnsi"/>
        </w:rPr>
      </w:pPr>
      <w:r w:rsidRPr="00A64B0A">
        <w:rPr>
          <w:rFonts w:cstheme="minorHAnsi"/>
        </w:rPr>
        <w:t xml:space="preserve">Determine the patient’s Fitzpatrick skin </w:t>
      </w:r>
      <w:proofErr w:type="spellStart"/>
      <w:r w:rsidRPr="00A64B0A">
        <w:rPr>
          <w:rFonts w:cstheme="minorHAnsi"/>
        </w:rPr>
        <w:t>phototype</w:t>
      </w:r>
      <w:proofErr w:type="spellEnd"/>
      <w:r w:rsidRPr="00A64B0A">
        <w:rPr>
          <w:rFonts w:cstheme="minorHAnsi"/>
        </w:rPr>
        <w:t xml:space="preserve"> score basing on </w:t>
      </w:r>
      <w:r w:rsidR="00FB28CB" w:rsidRPr="00A64B0A">
        <w:rPr>
          <w:rFonts w:cstheme="minorHAnsi"/>
        </w:rPr>
        <w:t xml:space="preserve">the color of </w:t>
      </w:r>
      <w:r w:rsidRPr="00A64B0A">
        <w:rPr>
          <w:rFonts w:cstheme="minorHAnsi"/>
        </w:rPr>
        <w:t xml:space="preserve">the patient’s skin </w:t>
      </w:r>
      <w:r w:rsidR="00FB28CB" w:rsidRPr="00A64B0A">
        <w:rPr>
          <w:rFonts w:cstheme="minorHAnsi"/>
        </w:rPr>
        <w:t>and its reaction</w:t>
      </w:r>
      <w:r w:rsidRPr="00A64B0A">
        <w:rPr>
          <w:rFonts w:cstheme="minorHAnsi"/>
        </w:rPr>
        <w:t xml:space="preserve"> to sun exposure, as previously described by Fitzpatrick</w:t>
      </w:r>
      <w:r w:rsidR="00FF23D8" w:rsidRPr="00A64B0A">
        <w:rPr>
          <w:rFonts w:cstheme="minorHAnsi"/>
          <w:vertAlign w:val="superscript"/>
        </w:rPr>
        <w:t>17</w:t>
      </w:r>
      <w:r w:rsidR="00B64C91" w:rsidRPr="00A64B0A">
        <w:rPr>
          <w:rFonts w:cstheme="minorHAnsi"/>
        </w:rPr>
        <w:t>.</w:t>
      </w:r>
    </w:p>
    <w:p w14:paraId="7B19D2AE" w14:textId="77777777" w:rsidR="00C27E79" w:rsidRPr="005241AD" w:rsidRDefault="00C27E79" w:rsidP="003D5BB1">
      <w:pPr>
        <w:jc w:val="both"/>
        <w:outlineLvl w:val="0"/>
        <w:rPr>
          <w:rFonts w:ascii="Calibri" w:hAnsi="Calibri" w:cstheme="minorHAnsi"/>
          <w:lang w:val="en-US"/>
        </w:rPr>
      </w:pPr>
    </w:p>
    <w:p w14:paraId="19CFEB13" w14:textId="75DEECB4" w:rsidR="00C27E79" w:rsidRPr="005241AD" w:rsidRDefault="00A64B0A" w:rsidP="003D5BB1">
      <w:pPr>
        <w:jc w:val="both"/>
        <w:outlineLvl w:val="0"/>
        <w:rPr>
          <w:rFonts w:ascii="Calibri" w:hAnsi="Calibri" w:cstheme="minorHAnsi"/>
          <w:lang w:val="en-US"/>
        </w:rPr>
      </w:pPr>
      <w:r w:rsidRPr="005241AD">
        <w:rPr>
          <w:rFonts w:ascii="Calibri" w:hAnsi="Calibri" w:cstheme="minorHAnsi"/>
          <w:lang w:val="en-US"/>
        </w:rPr>
        <w:t xml:space="preserve">Note: </w:t>
      </w:r>
      <w:r w:rsidR="00C27E79" w:rsidRPr="005241AD">
        <w:rPr>
          <w:rFonts w:ascii="Calibri" w:hAnsi="Calibri" w:cstheme="minorHAnsi"/>
          <w:lang w:val="en-US"/>
        </w:rPr>
        <w:t xml:space="preserve">Patient’s </w:t>
      </w:r>
      <w:r w:rsidR="00221ED9" w:rsidRPr="005241AD">
        <w:rPr>
          <w:rFonts w:ascii="Calibri" w:hAnsi="Calibri" w:cstheme="minorHAnsi"/>
          <w:lang w:val="en-US"/>
        </w:rPr>
        <w:t xml:space="preserve">Fitzpatrick skin </w:t>
      </w:r>
      <w:proofErr w:type="spellStart"/>
      <w:r w:rsidR="00221ED9" w:rsidRPr="005241AD">
        <w:rPr>
          <w:rFonts w:ascii="Calibri" w:hAnsi="Calibri" w:cstheme="minorHAnsi"/>
          <w:lang w:val="en-US"/>
        </w:rPr>
        <w:t>phototype</w:t>
      </w:r>
      <w:proofErr w:type="spellEnd"/>
      <w:r w:rsidR="00221ED9" w:rsidRPr="005241AD">
        <w:rPr>
          <w:rFonts w:ascii="Calibri" w:hAnsi="Calibri" w:cstheme="minorHAnsi"/>
          <w:lang w:val="en-US"/>
        </w:rPr>
        <w:t xml:space="preserve"> score is necessary to determine the proper treatment parameters for </w:t>
      </w:r>
      <w:r w:rsidR="00FB28CB" w:rsidRPr="005241AD">
        <w:rPr>
          <w:rFonts w:ascii="Calibri" w:hAnsi="Calibri" w:cstheme="minorHAnsi"/>
          <w:lang w:val="en-US"/>
        </w:rPr>
        <w:t>each</w:t>
      </w:r>
      <w:r w:rsidR="00221ED9" w:rsidRPr="005241AD">
        <w:rPr>
          <w:rFonts w:ascii="Calibri" w:hAnsi="Calibri" w:cstheme="minorHAnsi"/>
          <w:lang w:val="en-US"/>
        </w:rPr>
        <w:t xml:space="preserve"> patient.</w:t>
      </w:r>
    </w:p>
    <w:p w14:paraId="54F53FBF" w14:textId="77777777" w:rsidR="00C27E79" w:rsidRPr="005241AD" w:rsidRDefault="00C27E79" w:rsidP="003D5BB1">
      <w:pPr>
        <w:jc w:val="both"/>
        <w:outlineLvl w:val="0"/>
        <w:rPr>
          <w:rFonts w:ascii="Calibri" w:hAnsi="Calibri" w:cstheme="minorHAnsi"/>
          <w:lang w:val="en-US"/>
        </w:rPr>
      </w:pPr>
    </w:p>
    <w:p w14:paraId="16A7288E" w14:textId="6ED5FA2A" w:rsidR="000625A7" w:rsidRPr="00A64B0A" w:rsidRDefault="004B2768" w:rsidP="00A64B0A">
      <w:pPr>
        <w:pStyle w:val="af3"/>
        <w:numPr>
          <w:ilvl w:val="0"/>
          <w:numId w:val="3"/>
        </w:numPr>
        <w:outlineLvl w:val="0"/>
        <w:rPr>
          <w:rFonts w:cstheme="minorHAnsi"/>
          <w:b/>
          <w:highlight w:val="yellow"/>
          <w:shd w:val="clear" w:color="auto" w:fill="FFFFFF"/>
        </w:rPr>
      </w:pPr>
      <w:r w:rsidRPr="00A64B0A">
        <w:rPr>
          <w:rFonts w:cstheme="minorHAnsi"/>
          <w:b/>
          <w:highlight w:val="yellow"/>
          <w:shd w:val="clear" w:color="auto" w:fill="FFFFFF"/>
        </w:rPr>
        <w:t>Inte</w:t>
      </w:r>
      <w:r w:rsidR="0023078B" w:rsidRPr="00A64B0A">
        <w:rPr>
          <w:rFonts w:cstheme="minorHAnsi"/>
          <w:b/>
          <w:highlight w:val="yellow"/>
          <w:shd w:val="clear" w:color="auto" w:fill="FFFFFF"/>
        </w:rPr>
        <w:t>n</w:t>
      </w:r>
      <w:r w:rsidR="007138B8" w:rsidRPr="00A64B0A">
        <w:rPr>
          <w:rFonts w:cstheme="minorHAnsi"/>
          <w:b/>
          <w:highlight w:val="yellow"/>
          <w:shd w:val="clear" w:color="auto" w:fill="FFFFFF"/>
        </w:rPr>
        <w:t>se Pulsed Light (I</w:t>
      </w:r>
      <w:r w:rsidRPr="00A64B0A">
        <w:rPr>
          <w:rFonts w:cstheme="minorHAnsi"/>
          <w:b/>
          <w:highlight w:val="yellow"/>
          <w:shd w:val="clear" w:color="auto" w:fill="FFFFFF"/>
        </w:rPr>
        <w:t>PL)</w:t>
      </w:r>
      <w:r w:rsidR="005F426A" w:rsidRPr="00A64B0A">
        <w:rPr>
          <w:rFonts w:cstheme="minorHAnsi"/>
          <w:b/>
          <w:highlight w:val="yellow"/>
          <w:shd w:val="clear" w:color="auto" w:fill="FFFFFF"/>
        </w:rPr>
        <w:t xml:space="preserve"> </w:t>
      </w:r>
      <w:r w:rsidR="00155A2F" w:rsidRPr="00A64B0A">
        <w:rPr>
          <w:rFonts w:cstheme="minorHAnsi"/>
          <w:b/>
          <w:highlight w:val="yellow"/>
          <w:shd w:val="clear" w:color="auto" w:fill="FFFFFF"/>
        </w:rPr>
        <w:t>treatment</w:t>
      </w:r>
    </w:p>
    <w:p w14:paraId="4CCC4044" w14:textId="77777777" w:rsidR="00867FEC" w:rsidRPr="005241AD" w:rsidRDefault="00867FEC" w:rsidP="003D5BB1">
      <w:pPr>
        <w:jc w:val="both"/>
        <w:outlineLvl w:val="0"/>
        <w:rPr>
          <w:rFonts w:ascii="Calibri" w:hAnsi="Calibri" w:cstheme="minorHAnsi"/>
          <w:b/>
          <w:highlight w:val="yellow"/>
          <w:shd w:val="clear" w:color="auto" w:fill="FFFFFF"/>
          <w:lang w:val="en-US"/>
        </w:rPr>
      </w:pPr>
    </w:p>
    <w:p w14:paraId="05177836" w14:textId="4F878D74" w:rsidR="00375596" w:rsidRPr="00A64B0A" w:rsidRDefault="00840468" w:rsidP="00A64B0A">
      <w:pPr>
        <w:pStyle w:val="af3"/>
        <w:numPr>
          <w:ilvl w:val="1"/>
          <w:numId w:val="3"/>
        </w:numPr>
        <w:outlineLvl w:val="0"/>
        <w:rPr>
          <w:rFonts w:cstheme="minorHAnsi"/>
          <w:highlight w:val="yellow"/>
        </w:rPr>
      </w:pPr>
      <w:r w:rsidRPr="00A64B0A">
        <w:rPr>
          <w:rFonts w:cstheme="minorHAnsi"/>
          <w:highlight w:val="yellow"/>
        </w:rPr>
        <w:t xml:space="preserve">Seat </w:t>
      </w:r>
      <w:r w:rsidR="0085749F" w:rsidRPr="00A64B0A">
        <w:rPr>
          <w:rFonts w:cstheme="minorHAnsi"/>
          <w:highlight w:val="yellow"/>
        </w:rPr>
        <w:t xml:space="preserve">the patient </w:t>
      </w:r>
      <w:r w:rsidR="00D44858" w:rsidRPr="00A64B0A">
        <w:rPr>
          <w:rFonts w:cstheme="minorHAnsi"/>
          <w:highlight w:val="yellow"/>
        </w:rPr>
        <w:t xml:space="preserve">comfortably </w:t>
      </w:r>
      <w:r w:rsidR="00566DA0" w:rsidRPr="00A64B0A">
        <w:rPr>
          <w:rFonts w:cstheme="minorHAnsi"/>
          <w:highlight w:val="yellow"/>
        </w:rPr>
        <w:t>i</w:t>
      </w:r>
      <w:r w:rsidR="00375596" w:rsidRPr="00A64B0A">
        <w:rPr>
          <w:rFonts w:cstheme="minorHAnsi"/>
          <w:highlight w:val="yellow"/>
        </w:rPr>
        <w:t>n a</w:t>
      </w:r>
      <w:r w:rsidR="00566DA0" w:rsidRPr="00A64B0A">
        <w:rPr>
          <w:rFonts w:cstheme="minorHAnsi"/>
          <w:highlight w:val="yellow"/>
        </w:rPr>
        <w:t xml:space="preserve"> </w:t>
      </w:r>
      <w:r w:rsidR="00D44858" w:rsidRPr="00A64B0A">
        <w:rPr>
          <w:rFonts w:cstheme="minorHAnsi"/>
          <w:highlight w:val="yellow"/>
        </w:rPr>
        <w:t xml:space="preserve">treatment </w:t>
      </w:r>
      <w:r w:rsidR="00375596" w:rsidRPr="00A64B0A">
        <w:rPr>
          <w:rFonts w:cstheme="minorHAnsi"/>
          <w:highlight w:val="yellow"/>
        </w:rPr>
        <w:t>chair</w:t>
      </w:r>
      <w:r w:rsidR="00E60604" w:rsidRPr="00A64B0A">
        <w:rPr>
          <w:rFonts w:cstheme="minorHAnsi"/>
          <w:highlight w:val="yellow"/>
        </w:rPr>
        <w:t xml:space="preserve"> or </w:t>
      </w:r>
      <w:r w:rsidR="00662679" w:rsidRPr="00A64B0A">
        <w:rPr>
          <w:rFonts w:cstheme="minorHAnsi"/>
          <w:highlight w:val="yellow"/>
        </w:rPr>
        <w:t xml:space="preserve">lying </w:t>
      </w:r>
      <w:r w:rsidR="00E06F59" w:rsidRPr="00A64B0A">
        <w:rPr>
          <w:rFonts w:cstheme="minorHAnsi"/>
          <w:highlight w:val="yellow"/>
        </w:rPr>
        <w:t>down</w:t>
      </w:r>
      <w:r w:rsidR="00662679" w:rsidRPr="00A64B0A">
        <w:rPr>
          <w:rFonts w:cstheme="minorHAnsi"/>
          <w:highlight w:val="yellow"/>
        </w:rPr>
        <w:t xml:space="preserve"> </w:t>
      </w:r>
      <w:r w:rsidR="00E06F59" w:rsidRPr="00A64B0A">
        <w:rPr>
          <w:rFonts w:cstheme="minorHAnsi"/>
          <w:highlight w:val="yellow"/>
        </w:rPr>
        <w:t>on</w:t>
      </w:r>
      <w:r w:rsidR="00785B36" w:rsidRPr="00A64B0A">
        <w:rPr>
          <w:rFonts w:cstheme="minorHAnsi"/>
          <w:highlight w:val="yellow"/>
        </w:rPr>
        <w:t xml:space="preserve"> </w:t>
      </w:r>
      <w:r w:rsidR="00A804F4" w:rsidRPr="00A64B0A">
        <w:rPr>
          <w:rFonts w:cstheme="minorHAnsi"/>
          <w:highlight w:val="yellow"/>
        </w:rPr>
        <w:t>a couch</w:t>
      </w:r>
      <w:r w:rsidR="00785B36" w:rsidRPr="00A64B0A">
        <w:rPr>
          <w:rFonts w:cstheme="minorHAnsi"/>
          <w:highlight w:val="yellow"/>
        </w:rPr>
        <w:t xml:space="preserve"> </w:t>
      </w:r>
      <w:r w:rsidR="00822E1E" w:rsidRPr="00A64B0A">
        <w:rPr>
          <w:rFonts w:cstheme="minorHAnsi"/>
          <w:highlight w:val="yellow"/>
        </w:rPr>
        <w:t>in office.</w:t>
      </w:r>
    </w:p>
    <w:p w14:paraId="64213D2A" w14:textId="77777777" w:rsidR="00AE5A65" w:rsidRPr="005241AD" w:rsidRDefault="00AE5A65" w:rsidP="003D5BB1">
      <w:pPr>
        <w:jc w:val="both"/>
        <w:outlineLvl w:val="0"/>
        <w:rPr>
          <w:rFonts w:ascii="Calibri" w:hAnsi="Calibri" w:cstheme="minorHAnsi"/>
          <w:highlight w:val="yellow"/>
          <w:lang w:val="en-US"/>
        </w:rPr>
      </w:pPr>
    </w:p>
    <w:p w14:paraId="4F20FBE6" w14:textId="3417EAC6" w:rsidR="00AE5A65" w:rsidRPr="00A64B0A" w:rsidRDefault="00AE5A65" w:rsidP="00A64B0A">
      <w:pPr>
        <w:pStyle w:val="af3"/>
        <w:numPr>
          <w:ilvl w:val="1"/>
          <w:numId w:val="3"/>
        </w:numPr>
        <w:outlineLvl w:val="0"/>
        <w:rPr>
          <w:rFonts w:cstheme="minorHAnsi"/>
          <w:highlight w:val="yellow"/>
        </w:rPr>
      </w:pPr>
      <w:r w:rsidRPr="00A64B0A">
        <w:rPr>
          <w:rFonts w:cstheme="minorHAnsi"/>
          <w:highlight w:val="yellow"/>
        </w:rPr>
        <w:t>Press th</w:t>
      </w:r>
      <w:r w:rsidR="002C65B6" w:rsidRPr="00A64B0A">
        <w:rPr>
          <w:rFonts w:cstheme="minorHAnsi"/>
          <w:highlight w:val="yellow"/>
        </w:rPr>
        <w:t>e start button on the LCD touch</w:t>
      </w:r>
      <w:r w:rsidRPr="00A64B0A">
        <w:rPr>
          <w:rFonts w:cstheme="minorHAnsi"/>
          <w:highlight w:val="yellow"/>
        </w:rPr>
        <w:t>screen of the control unit to activate the device.</w:t>
      </w:r>
    </w:p>
    <w:p w14:paraId="6EF662CE" w14:textId="77777777" w:rsidR="00A64B0A" w:rsidRPr="00A64B0A" w:rsidRDefault="00A64B0A" w:rsidP="00A64B0A">
      <w:pPr>
        <w:pStyle w:val="af3"/>
        <w:rPr>
          <w:rFonts w:cstheme="minorHAnsi"/>
          <w:highlight w:val="yellow"/>
        </w:rPr>
      </w:pPr>
    </w:p>
    <w:p w14:paraId="7DB075A7" w14:textId="78F3F49B" w:rsidR="00AE5A65" w:rsidRPr="00A64B0A" w:rsidRDefault="00AE5A65" w:rsidP="003D5BB1">
      <w:pPr>
        <w:pStyle w:val="af3"/>
        <w:numPr>
          <w:ilvl w:val="1"/>
          <w:numId w:val="3"/>
        </w:numPr>
        <w:outlineLvl w:val="0"/>
        <w:rPr>
          <w:rFonts w:cstheme="minorHAnsi"/>
          <w:highlight w:val="yellow"/>
        </w:rPr>
      </w:pPr>
      <w:r w:rsidRPr="00A64B0A">
        <w:rPr>
          <w:rFonts w:cstheme="minorHAnsi"/>
          <w:highlight w:val="yellow"/>
        </w:rPr>
        <w:t xml:space="preserve">Select the treatment for MGD by pressing the </w:t>
      </w:r>
      <w:r w:rsidR="002C65B6" w:rsidRPr="00A64B0A">
        <w:rPr>
          <w:rFonts w:cstheme="minorHAnsi"/>
          <w:highlight w:val="yellow"/>
        </w:rPr>
        <w:t>proper button on the LCD touchscreen.</w:t>
      </w:r>
    </w:p>
    <w:p w14:paraId="2BC2AC61" w14:textId="77777777" w:rsidR="00AE5A65" w:rsidRPr="005241AD" w:rsidRDefault="00AE5A65" w:rsidP="003D5BB1">
      <w:pPr>
        <w:jc w:val="both"/>
        <w:outlineLvl w:val="0"/>
        <w:rPr>
          <w:rFonts w:ascii="Calibri" w:hAnsi="Calibri" w:cstheme="minorHAnsi"/>
          <w:highlight w:val="yellow"/>
          <w:lang w:val="en-US"/>
        </w:rPr>
      </w:pPr>
    </w:p>
    <w:p w14:paraId="6C6F5648" w14:textId="7F288787" w:rsidR="00AE5A65" w:rsidRPr="00A64B0A" w:rsidRDefault="00AE5A65" w:rsidP="00A64B0A">
      <w:pPr>
        <w:pStyle w:val="af3"/>
        <w:numPr>
          <w:ilvl w:val="1"/>
          <w:numId w:val="3"/>
        </w:numPr>
        <w:outlineLvl w:val="0"/>
        <w:rPr>
          <w:rFonts w:cstheme="minorHAnsi"/>
        </w:rPr>
      </w:pPr>
      <w:r w:rsidRPr="00A64B0A">
        <w:rPr>
          <w:rFonts w:cstheme="minorHAnsi"/>
          <w:highlight w:val="yellow"/>
        </w:rPr>
        <w:t>Select the desired treatment energy level using the up a</w:t>
      </w:r>
      <w:r w:rsidR="002C65B6" w:rsidRPr="00A64B0A">
        <w:rPr>
          <w:rFonts w:cstheme="minorHAnsi"/>
          <w:highlight w:val="yellow"/>
        </w:rPr>
        <w:t>nd down arrows on the LCD touch</w:t>
      </w:r>
      <w:r w:rsidRPr="00A64B0A">
        <w:rPr>
          <w:rFonts w:cstheme="minorHAnsi"/>
          <w:highlight w:val="yellow"/>
        </w:rPr>
        <w:t>screen</w:t>
      </w:r>
      <w:r w:rsidR="00F266EF" w:rsidRPr="00A64B0A">
        <w:rPr>
          <w:rFonts w:cstheme="minorHAnsi"/>
          <w:highlight w:val="yellow"/>
        </w:rPr>
        <w:t xml:space="preserve"> and then press on</w:t>
      </w:r>
      <w:r w:rsidR="00416437" w:rsidRPr="00A64B0A">
        <w:rPr>
          <w:rFonts w:cstheme="minorHAnsi"/>
          <w:highlight w:val="yellow"/>
        </w:rPr>
        <w:t xml:space="preserve"> the </w:t>
      </w:r>
      <w:r w:rsidR="00A64B0A" w:rsidRPr="00A64B0A">
        <w:rPr>
          <w:rFonts w:cstheme="minorHAnsi"/>
          <w:b/>
          <w:highlight w:val="yellow"/>
        </w:rPr>
        <w:t>T</w:t>
      </w:r>
      <w:r w:rsidR="00416437" w:rsidRPr="00A64B0A">
        <w:rPr>
          <w:rFonts w:cstheme="minorHAnsi"/>
          <w:b/>
          <w:highlight w:val="yellow"/>
        </w:rPr>
        <w:t>ick</w:t>
      </w:r>
      <w:r w:rsidR="003F6B43" w:rsidRPr="00A64B0A">
        <w:rPr>
          <w:rFonts w:cstheme="minorHAnsi"/>
          <w:highlight w:val="yellow"/>
        </w:rPr>
        <w:t xml:space="preserve"> button to confirm the choice</w:t>
      </w:r>
      <w:r w:rsidRPr="00A64B0A">
        <w:rPr>
          <w:rFonts w:cstheme="minorHAnsi"/>
          <w:highlight w:val="yellow"/>
        </w:rPr>
        <w:t xml:space="preserve">. </w:t>
      </w:r>
      <w:r w:rsidR="003F6B43" w:rsidRPr="00A64B0A">
        <w:rPr>
          <w:rFonts w:cstheme="minorHAnsi"/>
          <w:highlight w:val="yellow"/>
        </w:rPr>
        <w:t>Six different energy levels can be chosen, ranging from 9 J/cm</w:t>
      </w:r>
      <w:r w:rsidR="003F6B43" w:rsidRPr="00A64B0A">
        <w:rPr>
          <w:rFonts w:cstheme="minorHAnsi"/>
          <w:highlight w:val="yellow"/>
          <w:vertAlign w:val="superscript"/>
        </w:rPr>
        <w:t>2</w:t>
      </w:r>
      <w:r w:rsidR="003F6B43" w:rsidRPr="00A64B0A">
        <w:rPr>
          <w:rFonts w:cstheme="minorHAnsi"/>
          <w:highlight w:val="yellow"/>
        </w:rPr>
        <w:t xml:space="preserve"> to 13 J/cm</w:t>
      </w:r>
      <w:r w:rsidR="003F6B43" w:rsidRPr="00A64B0A">
        <w:rPr>
          <w:rFonts w:cstheme="minorHAnsi"/>
          <w:highlight w:val="yellow"/>
          <w:vertAlign w:val="superscript"/>
        </w:rPr>
        <w:t>2</w:t>
      </w:r>
      <w:r w:rsidR="003F6B43" w:rsidRPr="00A64B0A">
        <w:rPr>
          <w:rFonts w:cstheme="minorHAnsi"/>
          <w:highlight w:val="yellow"/>
        </w:rPr>
        <w:t>.</w:t>
      </w:r>
    </w:p>
    <w:p w14:paraId="064DE705" w14:textId="77777777" w:rsidR="00AE5A65" w:rsidRPr="005241AD" w:rsidRDefault="00AE5A65" w:rsidP="003D5BB1">
      <w:pPr>
        <w:jc w:val="both"/>
        <w:outlineLvl w:val="0"/>
        <w:rPr>
          <w:rFonts w:ascii="Calibri" w:hAnsi="Calibri" w:cstheme="minorHAnsi"/>
          <w:lang w:val="en-US"/>
        </w:rPr>
      </w:pPr>
    </w:p>
    <w:p w14:paraId="75A45CCA" w14:textId="27E8EA3B" w:rsidR="00AE5A65" w:rsidRPr="005241AD" w:rsidRDefault="00A64B0A" w:rsidP="003D5BB1">
      <w:pPr>
        <w:jc w:val="both"/>
        <w:outlineLvl w:val="0"/>
        <w:rPr>
          <w:rFonts w:ascii="Calibri" w:hAnsi="Calibri" w:cstheme="minorHAnsi"/>
          <w:lang w:val="en-US"/>
        </w:rPr>
      </w:pPr>
      <w:r w:rsidRPr="005241AD">
        <w:rPr>
          <w:rFonts w:ascii="Calibri" w:hAnsi="Calibri" w:cstheme="minorHAnsi"/>
          <w:lang w:val="en-US"/>
        </w:rPr>
        <w:t xml:space="preserve">Note: </w:t>
      </w:r>
      <w:r w:rsidR="00AE5A65" w:rsidRPr="005241AD">
        <w:rPr>
          <w:rFonts w:ascii="Calibri" w:hAnsi="Calibri" w:cstheme="minorHAnsi"/>
          <w:lang w:val="en-US"/>
        </w:rPr>
        <w:t xml:space="preserve">Treatment energy level is determined basing on the Fitzpatrick skin </w:t>
      </w:r>
      <w:proofErr w:type="spellStart"/>
      <w:r w:rsidR="00AE5A65" w:rsidRPr="005241AD">
        <w:rPr>
          <w:rFonts w:ascii="Calibri" w:hAnsi="Calibri" w:cstheme="minorHAnsi"/>
          <w:lang w:val="en-US"/>
        </w:rPr>
        <w:t>phototype</w:t>
      </w:r>
      <w:proofErr w:type="spellEnd"/>
      <w:r w:rsidR="00AE5A65" w:rsidRPr="005241AD">
        <w:rPr>
          <w:rFonts w:ascii="Calibri" w:hAnsi="Calibri" w:cstheme="minorHAnsi"/>
          <w:lang w:val="en-US"/>
        </w:rPr>
        <w:t xml:space="preserve"> grading scale from I to V (grade VI is n</w:t>
      </w:r>
      <w:r w:rsidR="007138B8" w:rsidRPr="005241AD">
        <w:rPr>
          <w:rFonts w:ascii="Calibri" w:hAnsi="Calibri" w:cstheme="minorHAnsi"/>
          <w:lang w:val="en-US"/>
        </w:rPr>
        <w:t>ot suitable for I</w:t>
      </w:r>
      <w:r w:rsidR="00CD73D0" w:rsidRPr="005241AD">
        <w:rPr>
          <w:rFonts w:ascii="Calibri" w:hAnsi="Calibri" w:cstheme="minorHAnsi"/>
          <w:lang w:val="en-US"/>
        </w:rPr>
        <w:t xml:space="preserve">PL treatment). </w:t>
      </w:r>
      <w:r w:rsidR="00416437" w:rsidRPr="005241AD">
        <w:rPr>
          <w:rFonts w:ascii="Calibri" w:hAnsi="Calibri" w:cstheme="minorHAnsi"/>
          <w:lang w:val="en-US"/>
        </w:rPr>
        <w:t>Darker skins need lower energy levels.</w:t>
      </w:r>
    </w:p>
    <w:p w14:paraId="78E02ECF" w14:textId="77777777" w:rsidR="003F6B43" w:rsidRPr="005241AD" w:rsidRDefault="003F6B43" w:rsidP="003D5BB1">
      <w:pPr>
        <w:jc w:val="both"/>
        <w:outlineLvl w:val="0"/>
        <w:rPr>
          <w:rFonts w:ascii="Calibri" w:hAnsi="Calibri" w:cstheme="minorHAnsi"/>
          <w:lang w:val="en-US"/>
        </w:rPr>
      </w:pPr>
    </w:p>
    <w:p w14:paraId="623F8638" w14:textId="07A33295" w:rsidR="003F6B43" w:rsidRPr="00A64B0A" w:rsidRDefault="00416437" w:rsidP="00A64B0A">
      <w:pPr>
        <w:pStyle w:val="af3"/>
        <w:numPr>
          <w:ilvl w:val="1"/>
          <w:numId w:val="3"/>
        </w:numPr>
        <w:outlineLvl w:val="0"/>
        <w:rPr>
          <w:rFonts w:cstheme="minorHAnsi"/>
        </w:rPr>
      </w:pPr>
      <w:r w:rsidRPr="00A64B0A">
        <w:rPr>
          <w:rFonts w:cstheme="minorHAnsi"/>
          <w:highlight w:val="yellow"/>
        </w:rPr>
        <w:lastRenderedPageBreak/>
        <w:t xml:space="preserve">Validate each of the six safety features by pressing the six icon-buttons </w:t>
      </w:r>
      <w:r w:rsidR="00A64B0A" w:rsidRPr="00A64B0A">
        <w:rPr>
          <w:rFonts w:cstheme="minorHAnsi"/>
          <w:highlight w:val="yellow"/>
        </w:rPr>
        <w:t xml:space="preserve">one by one </w:t>
      </w:r>
      <w:r w:rsidRPr="00A64B0A">
        <w:rPr>
          <w:rFonts w:cstheme="minorHAnsi"/>
          <w:highlight w:val="yellow"/>
        </w:rPr>
        <w:t xml:space="preserve">and then press the </w:t>
      </w:r>
      <w:r w:rsidR="00A64B0A" w:rsidRPr="00A64B0A">
        <w:rPr>
          <w:rFonts w:cstheme="minorHAnsi"/>
          <w:b/>
          <w:highlight w:val="yellow"/>
        </w:rPr>
        <w:t>Ti</w:t>
      </w:r>
      <w:r w:rsidRPr="00A64B0A">
        <w:rPr>
          <w:rFonts w:cstheme="minorHAnsi"/>
          <w:b/>
          <w:highlight w:val="yellow"/>
        </w:rPr>
        <w:t>ck</w:t>
      </w:r>
      <w:r w:rsidRPr="00A64B0A">
        <w:rPr>
          <w:rFonts w:cstheme="minorHAnsi"/>
          <w:highlight w:val="yellow"/>
        </w:rPr>
        <w:t xml:space="preserve"> button to confirm that the procedure is performed in total safety.</w:t>
      </w:r>
    </w:p>
    <w:p w14:paraId="2ADB7575" w14:textId="6C438AC2" w:rsidR="00416437" w:rsidRPr="005241AD" w:rsidRDefault="00416437" w:rsidP="003D5BB1">
      <w:pPr>
        <w:jc w:val="both"/>
        <w:outlineLvl w:val="0"/>
        <w:rPr>
          <w:rFonts w:ascii="Calibri" w:hAnsi="Calibri" w:cstheme="minorHAnsi"/>
          <w:lang w:val="en-US"/>
        </w:rPr>
      </w:pPr>
    </w:p>
    <w:p w14:paraId="497A3308" w14:textId="1ABB0BF4" w:rsidR="00416437" w:rsidRPr="005241AD" w:rsidRDefault="00A64B0A" w:rsidP="003D5BB1">
      <w:pPr>
        <w:jc w:val="both"/>
        <w:outlineLvl w:val="0"/>
        <w:rPr>
          <w:rFonts w:ascii="Calibri" w:hAnsi="Calibri" w:cstheme="minorHAnsi"/>
          <w:lang w:val="en-US"/>
        </w:rPr>
      </w:pPr>
      <w:r w:rsidRPr="005241AD">
        <w:rPr>
          <w:rFonts w:ascii="Calibri" w:hAnsi="Calibri" w:cstheme="minorHAnsi"/>
          <w:lang w:val="en-US"/>
        </w:rPr>
        <w:t xml:space="preserve">Note: </w:t>
      </w:r>
      <w:r w:rsidR="00416437" w:rsidRPr="005241AD">
        <w:rPr>
          <w:rFonts w:ascii="Calibri" w:hAnsi="Calibri" w:cstheme="minorHAnsi"/>
          <w:lang w:val="en-US"/>
        </w:rPr>
        <w:t>A summary with all the selections made will be displayed on the LCD touchscreen.</w:t>
      </w:r>
    </w:p>
    <w:p w14:paraId="7F048A7B" w14:textId="77777777" w:rsidR="00416437" w:rsidRPr="005241AD" w:rsidRDefault="00416437" w:rsidP="003D5BB1">
      <w:pPr>
        <w:jc w:val="both"/>
        <w:outlineLvl w:val="0"/>
        <w:rPr>
          <w:rFonts w:ascii="Calibri" w:hAnsi="Calibri" w:cstheme="minorHAnsi"/>
          <w:lang w:val="en-US"/>
        </w:rPr>
      </w:pPr>
    </w:p>
    <w:p w14:paraId="0EBFEBD4" w14:textId="6B364C02" w:rsidR="00416437" w:rsidRPr="00A64B0A" w:rsidRDefault="00416437" w:rsidP="00A64B0A">
      <w:pPr>
        <w:pStyle w:val="af3"/>
        <w:numPr>
          <w:ilvl w:val="1"/>
          <w:numId w:val="3"/>
        </w:numPr>
        <w:outlineLvl w:val="0"/>
        <w:rPr>
          <w:rFonts w:cstheme="minorHAnsi"/>
          <w:highlight w:val="yellow"/>
        </w:rPr>
      </w:pPr>
      <w:r w:rsidRPr="00A64B0A">
        <w:rPr>
          <w:rFonts w:cstheme="minorHAnsi"/>
          <w:highlight w:val="yellow"/>
        </w:rPr>
        <w:t xml:space="preserve">Press the </w:t>
      </w:r>
      <w:r w:rsidR="00A64B0A" w:rsidRPr="00A64B0A">
        <w:rPr>
          <w:rFonts w:cstheme="minorHAnsi"/>
          <w:b/>
          <w:highlight w:val="yellow"/>
        </w:rPr>
        <w:t>T</w:t>
      </w:r>
      <w:r w:rsidRPr="00A64B0A">
        <w:rPr>
          <w:rFonts w:cstheme="minorHAnsi"/>
          <w:b/>
          <w:highlight w:val="yellow"/>
        </w:rPr>
        <w:t>ick</w:t>
      </w:r>
      <w:r w:rsidRPr="00A64B0A">
        <w:rPr>
          <w:rFonts w:cstheme="minorHAnsi"/>
          <w:highlight w:val="yellow"/>
        </w:rPr>
        <w:t xml:space="preserve"> button to start the device and wait </w:t>
      </w:r>
      <w:r w:rsidR="00A64B0A">
        <w:rPr>
          <w:rFonts w:cstheme="minorHAnsi"/>
          <w:highlight w:val="yellow"/>
        </w:rPr>
        <w:t>a few</w:t>
      </w:r>
      <w:r w:rsidRPr="00A64B0A">
        <w:rPr>
          <w:rFonts w:cstheme="minorHAnsi"/>
          <w:highlight w:val="yellow"/>
        </w:rPr>
        <w:t xml:space="preserve"> seconds until the device </w:t>
      </w:r>
      <w:r w:rsidR="003D5DA6" w:rsidRPr="00A64B0A">
        <w:rPr>
          <w:rFonts w:cstheme="minorHAnsi"/>
          <w:highlight w:val="yellow"/>
        </w:rPr>
        <w:t>is ready for the treatment.</w:t>
      </w:r>
    </w:p>
    <w:p w14:paraId="4F01108D" w14:textId="77777777" w:rsidR="003F6B43" w:rsidRPr="005241AD" w:rsidRDefault="003F6B43" w:rsidP="003D5BB1">
      <w:pPr>
        <w:jc w:val="both"/>
        <w:outlineLvl w:val="0"/>
        <w:rPr>
          <w:rFonts w:ascii="Calibri" w:hAnsi="Calibri" w:cstheme="minorHAnsi"/>
          <w:highlight w:val="yellow"/>
          <w:lang w:val="en-US"/>
        </w:rPr>
      </w:pPr>
    </w:p>
    <w:p w14:paraId="73D7B5BA" w14:textId="27BA7B20" w:rsidR="00785B36" w:rsidRPr="00A64B0A" w:rsidRDefault="00D02901" w:rsidP="00A64B0A">
      <w:pPr>
        <w:pStyle w:val="af3"/>
        <w:numPr>
          <w:ilvl w:val="1"/>
          <w:numId w:val="3"/>
        </w:numPr>
        <w:outlineLvl w:val="0"/>
        <w:rPr>
          <w:rFonts w:cstheme="minorHAnsi"/>
          <w:highlight w:val="yellow"/>
        </w:rPr>
      </w:pPr>
      <w:r w:rsidRPr="00A64B0A">
        <w:rPr>
          <w:rFonts w:cstheme="minorHAnsi"/>
          <w:highlight w:val="yellow"/>
        </w:rPr>
        <w:t xml:space="preserve">Put the eyewear or the eye mask on the patient’s eyes </w:t>
      </w:r>
      <w:proofErr w:type="gramStart"/>
      <w:r w:rsidRPr="00A64B0A">
        <w:rPr>
          <w:rFonts w:cstheme="minorHAnsi"/>
          <w:highlight w:val="yellow"/>
        </w:rPr>
        <w:t>in order to</w:t>
      </w:r>
      <w:proofErr w:type="gramEnd"/>
      <w:r w:rsidRPr="00A64B0A">
        <w:rPr>
          <w:rFonts w:cstheme="minorHAnsi"/>
          <w:highlight w:val="yellow"/>
        </w:rPr>
        <w:t xml:space="preserve"> protect </w:t>
      </w:r>
      <w:r w:rsidR="00111F7F" w:rsidRPr="00A64B0A">
        <w:rPr>
          <w:rFonts w:cstheme="minorHAnsi"/>
          <w:highlight w:val="yellow"/>
        </w:rPr>
        <w:t xml:space="preserve">eyes </w:t>
      </w:r>
      <w:r w:rsidRPr="00A64B0A">
        <w:rPr>
          <w:rFonts w:cstheme="minorHAnsi"/>
          <w:highlight w:val="yellow"/>
        </w:rPr>
        <w:t>from the emitted therapeutic lights.</w:t>
      </w:r>
    </w:p>
    <w:p w14:paraId="14BF24FC" w14:textId="77777777" w:rsidR="00D02901" w:rsidRPr="005241AD" w:rsidRDefault="00D02901" w:rsidP="003D5BB1">
      <w:pPr>
        <w:jc w:val="both"/>
        <w:outlineLvl w:val="0"/>
        <w:rPr>
          <w:rFonts w:ascii="Calibri" w:hAnsi="Calibri" w:cstheme="minorHAnsi"/>
          <w:highlight w:val="yellow"/>
          <w:lang w:val="en-US"/>
        </w:rPr>
      </w:pPr>
    </w:p>
    <w:p w14:paraId="42DE3F6E" w14:textId="5FD951BA" w:rsidR="00D02901" w:rsidRPr="007D4446" w:rsidRDefault="00FB28CB" w:rsidP="007D4446">
      <w:pPr>
        <w:pStyle w:val="af3"/>
        <w:numPr>
          <w:ilvl w:val="1"/>
          <w:numId w:val="3"/>
        </w:numPr>
        <w:outlineLvl w:val="0"/>
        <w:rPr>
          <w:rFonts w:cstheme="minorHAnsi"/>
          <w:highlight w:val="yellow"/>
        </w:rPr>
      </w:pPr>
      <w:r w:rsidRPr="007D4446">
        <w:rPr>
          <w:rFonts w:cstheme="minorHAnsi"/>
          <w:highlight w:val="yellow"/>
        </w:rPr>
        <w:t>Wear safety glasses</w:t>
      </w:r>
      <w:r w:rsidR="001B09FA" w:rsidRPr="007D4446">
        <w:rPr>
          <w:rFonts w:cstheme="minorHAnsi"/>
          <w:highlight w:val="yellow"/>
        </w:rPr>
        <w:t xml:space="preserve"> </w:t>
      </w:r>
      <w:r w:rsidRPr="007D4446">
        <w:rPr>
          <w:rFonts w:cstheme="minorHAnsi"/>
          <w:highlight w:val="yellow"/>
        </w:rPr>
        <w:t>to protect the eyes from</w:t>
      </w:r>
      <w:r w:rsidR="001B09FA" w:rsidRPr="007D4446">
        <w:rPr>
          <w:rFonts w:cstheme="minorHAnsi"/>
          <w:highlight w:val="yellow"/>
        </w:rPr>
        <w:t xml:space="preserve"> the emitted light</w:t>
      </w:r>
      <w:r w:rsidR="00D44858" w:rsidRPr="007D4446">
        <w:rPr>
          <w:rFonts w:cstheme="minorHAnsi"/>
          <w:highlight w:val="yellow"/>
        </w:rPr>
        <w:t xml:space="preserve"> (200-1400 </w:t>
      </w:r>
      <w:r w:rsidR="00EE54D0" w:rsidRPr="007D4446">
        <w:rPr>
          <w:rFonts w:cstheme="minorHAnsi"/>
          <w:highlight w:val="yellow"/>
        </w:rPr>
        <w:t>nm</w:t>
      </w:r>
      <w:r w:rsidR="00D44858" w:rsidRPr="007D4446">
        <w:rPr>
          <w:rFonts w:cstheme="minorHAnsi"/>
          <w:highlight w:val="yellow"/>
        </w:rPr>
        <w:t>).</w:t>
      </w:r>
    </w:p>
    <w:p w14:paraId="15021165" w14:textId="77777777" w:rsidR="00D44858" w:rsidRPr="005241AD" w:rsidRDefault="00D44858" w:rsidP="003D5BB1">
      <w:pPr>
        <w:jc w:val="both"/>
        <w:outlineLvl w:val="0"/>
        <w:rPr>
          <w:rFonts w:ascii="Calibri" w:hAnsi="Calibri" w:cstheme="minorHAnsi"/>
          <w:highlight w:val="yellow"/>
          <w:lang w:val="en-US"/>
        </w:rPr>
      </w:pPr>
    </w:p>
    <w:p w14:paraId="751E314B" w14:textId="68F6A40F" w:rsidR="00D44858" w:rsidRPr="007D4446" w:rsidRDefault="007F6701" w:rsidP="007D4446">
      <w:pPr>
        <w:pStyle w:val="af3"/>
        <w:numPr>
          <w:ilvl w:val="1"/>
          <w:numId w:val="3"/>
        </w:numPr>
        <w:outlineLvl w:val="0"/>
        <w:rPr>
          <w:rFonts w:cstheme="minorHAnsi"/>
        </w:rPr>
      </w:pPr>
      <w:r w:rsidRPr="007D4446">
        <w:rPr>
          <w:rFonts w:cstheme="minorHAnsi"/>
          <w:highlight w:val="yellow"/>
        </w:rPr>
        <w:t xml:space="preserve">Apply a </w:t>
      </w:r>
      <w:r w:rsidR="00F91264" w:rsidRPr="007D4446">
        <w:rPr>
          <w:rFonts w:cstheme="minorHAnsi"/>
          <w:highlight w:val="yellow"/>
        </w:rPr>
        <w:t xml:space="preserve">thick </w:t>
      </w:r>
      <w:r w:rsidR="00D44858" w:rsidRPr="007D4446">
        <w:rPr>
          <w:rFonts w:cstheme="minorHAnsi"/>
          <w:highlight w:val="yellow"/>
        </w:rPr>
        <w:t xml:space="preserve">layer of optical gel over the skin </w:t>
      </w:r>
      <w:r w:rsidR="003D5DA6" w:rsidRPr="007D4446">
        <w:rPr>
          <w:rFonts w:cstheme="minorHAnsi"/>
          <w:highlight w:val="yellow"/>
        </w:rPr>
        <w:t>under the</w:t>
      </w:r>
      <w:r w:rsidR="0085749F" w:rsidRPr="007D4446">
        <w:rPr>
          <w:rFonts w:cstheme="minorHAnsi"/>
          <w:highlight w:val="yellow"/>
        </w:rPr>
        <w:t xml:space="preserve"> lower eyelid,</w:t>
      </w:r>
      <w:r w:rsidR="00D44858" w:rsidRPr="007D4446">
        <w:rPr>
          <w:rFonts w:cstheme="minorHAnsi"/>
          <w:highlight w:val="yellow"/>
        </w:rPr>
        <w:t xml:space="preserve"> </w:t>
      </w:r>
      <w:r w:rsidR="003D5DA6" w:rsidRPr="007D4446">
        <w:rPr>
          <w:rFonts w:cstheme="minorHAnsi"/>
          <w:highlight w:val="yellow"/>
        </w:rPr>
        <w:t>from the edge of the nose up to the temple</w:t>
      </w:r>
      <w:r w:rsidR="005671CF" w:rsidRPr="007D4446">
        <w:rPr>
          <w:rFonts w:cstheme="minorHAnsi"/>
          <w:highlight w:val="yellow"/>
        </w:rPr>
        <w:t xml:space="preserve">, </w:t>
      </w:r>
      <w:proofErr w:type="gramStart"/>
      <w:r w:rsidR="005671CF" w:rsidRPr="007D4446">
        <w:rPr>
          <w:rFonts w:cstheme="minorHAnsi"/>
          <w:highlight w:val="yellow"/>
        </w:rPr>
        <w:t>in order to</w:t>
      </w:r>
      <w:proofErr w:type="gramEnd"/>
      <w:r w:rsidR="00FF0531" w:rsidRPr="007D4446">
        <w:rPr>
          <w:rFonts w:cstheme="minorHAnsi"/>
          <w:highlight w:val="yellow"/>
        </w:rPr>
        <w:t xml:space="preserve"> conduct the light and</w:t>
      </w:r>
      <w:r w:rsidR="005671CF" w:rsidRPr="007D4446">
        <w:rPr>
          <w:rFonts w:cstheme="minorHAnsi"/>
          <w:highlight w:val="yellow"/>
        </w:rPr>
        <w:t xml:space="preserve"> help to spread the energy homogeneously</w:t>
      </w:r>
      <w:r w:rsidR="00FF0531" w:rsidRPr="007D4446">
        <w:rPr>
          <w:rFonts w:cstheme="minorHAnsi"/>
          <w:highlight w:val="yellow"/>
        </w:rPr>
        <w:t>.</w:t>
      </w:r>
    </w:p>
    <w:p w14:paraId="76D0DF53" w14:textId="77777777" w:rsidR="003D5DA6" w:rsidRPr="005241AD" w:rsidRDefault="003D5DA6" w:rsidP="003D5BB1">
      <w:pPr>
        <w:jc w:val="both"/>
        <w:outlineLvl w:val="0"/>
        <w:rPr>
          <w:rFonts w:ascii="Calibri" w:hAnsi="Calibri" w:cstheme="minorHAnsi"/>
          <w:lang w:val="en-US"/>
        </w:rPr>
      </w:pPr>
    </w:p>
    <w:p w14:paraId="1BC2920B" w14:textId="753F2CF6" w:rsidR="003D5DA6" w:rsidRPr="005241AD" w:rsidRDefault="007D4446" w:rsidP="003D5BB1">
      <w:pPr>
        <w:jc w:val="both"/>
        <w:outlineLvl w:val="0"/>
        <w:rPr>
          <w:rFonts w:ascii="Calibri" w:hAnsi="Calibri" w:cstheme="minorHAnsi"/>
          <w:lang w:val="en-US"/>
        </w:rPr>
      </w:pPr>
      <w:r w:rsidRPr="005241AD">
        <w:rPr>
          <w:rFonts w:ascii="Calibri" w:hAnsi="Calibri" w:cstheme="minorHAnsi"/>
          <w:lang w:val="en-US"/>
        </w:rPr>
        <w:t xml:space="preserve">Note: </w:t>
      </w:r>
      <w:r w:rsidR="003D5DA6" w:rsidRPr="005241AD">
        <w:rPr>
          <w:rFonts w:ascii="Calibri" w:hAnsi="Calibri" w:cstheme="minorHAnsi"/>
          <w:lang w:val="en-US"/>
        </w:rPr>
        <w:t>The gel layer should be at least 1 cm thick.</w:t>
      </w:r>
    </w:p>
    <w:p w14:paraId="645350F4" w14:textId="77777777" w:rsidR="00FB0D73" w:rsidRPr="005241AD" w:rsidRDefault="00FB0D73" w:rsidP="003D5BB1">
      <w:pPr>
        <w:jc w:val="both"/>
        <w:outlineLvl w:val="0"/>
        <w:rPr>
          <w:rFonts w:ascii="Calibri" w:hAnsi="Calibri" w:cstheme="minorHAnsi"/>
          <w:lang w:val="en-US"/>
        </w:rPr>
      </w:pPr>
    </w:p>
    <w:p w14:paraId="03EC2F67" w14:textId="645273F2" w:rsidR="007F6701" w:rsidRPr="007D4446" w:rsidRDefault="00B93AF4" w:rsidP="007D4446">
      <w:pPr>
        <w:pStyle w:val="af3"/>
        <w:numPr>
          <w:ilvl w:val="1"/>
          <w:numId w:val="3"/>
        </w:numPr>
        <w:outlineLvl w:val="0"/>
        <w:rPr>
          <w:rFonts w:cstheme="minorHAnsi"/>
          <w:highlight w:val="yellow"/>
        </w:rPr>
      </w:pPr>
      <w:r w:rsidRPr="007D4446">
        <w:rPr>
          <w:rFonts w:cstheme="minorHAnsi"/>
          <w:highlight w:val="yellow"/>
        </w:rPr>
        <w:t>Take the</w:t>
      </w:r>
      <w:r w:rsidR="003D5DA6" w:rsidRPr="007D4446">
        <w:rPr>
          <w:rFonts w:cstheme="minorHAnsi"/>
          <w:highlight w:val="yellow"/>
        </w:rPr>
        <w:t xml:space="preserve"> device</w:t>
      </w:r>
      <w:r w:rsidRPr="007D4446">
        <w:rPr>
          <w:rFonts w:cstheme="minorHAnsi"/>
          <w:highlight w:val="yellow"/>
        </w:rPr>
        <w:t xml:space="preserve"> handpiece from the central unit and </w:t>
      </w:r>
      <w:r w:rsidR="00420806" w:rsidRPr="007D4446">
        <w:rPr>
          <w:rFonts w:cstheme="minorHAnsi"/>
          <w:highlight w:val="yellow"/>
        </w:rPr>
        <w:t>gently push its head in direct contact with the skin of</w:t>
      </w:r>
      <w:r w:rsidR="007E391B" w:rsidRPr="007D4446">
        <w:rPr>
          <w:rFonts w:cstheme="minorHAnsi"/>
          <w:highlight w:val="yellow"/>
        </w:rPr>
        <w:t xml:space="preserve"> the</w:t>
      </w:r>
      <w:r w:rsidR="007F6701" w:rsidRPr="007D4446">
        <w:rPr>
          <w:rFonts w:cstheme="minorHAnsi"/>
          <w:highlight w:val="yellow"/>
        </w:rPr>
        <w:t xml:space="preserve"> </w:t>
      </w:r>
      <w:r w:rsidR="00420806" w:rsidRPr="007D4446">
        <w:rPr>
          <w:rFonts w:cstheme="minorHAnsi"/>
          <w:highlight w:val="yellow"/>
        </w:rPr>
        <w:t xml:space="preserve">area to </w:t>
      </w:r>
      <w:r w:rsidR="007D4446">
        <w:rPr>
          <w:rFonts w:cstheme="minorHAnsi"/>
          <w:highlight w:val="yellow"/>
        </w:rPr>
        <w:t xml:space="preserve">be </w:t>
      </w:r>
      <w:r w:rsidR="00420806" w:rsidRPr="007D4446">
        <w:rPr>
          <w:rFonts w:cstheme="minorHAnsi"/>
          <w:highlight w:val="yellow"/>
        </w:rPr>
        <w:t>treat</w:t>
      </w:r>
      <w:r w:rsidR="007D4446">
        <w:rPr>
          <w:rFonts w:cstheme="minorHAnsi"/>
          <w:highlight w:val="yellow"/>
        </w:rPr>
        <w:t>ed</w:t>
      </w:r>
      <w:r w:rsidR="00420806" w:rsidRPr="007D4446">
        <w:rPr>
          <w:rFonts w:cstheme="minorHAnsi"/>
          <w:highlight w:val="yellow"/>
        </w:rPr>
        <w:t>.</w:t>
      </w:r>
    </w:p>
    <w:p w14:paraId="755D210D" w14:textId="77777777" w:rsidR="00677899" w:rsidRPr="005241AD" w:rsidRDefault="00677899" w:rsidP="003D5BB1">
      <w:pPr>
        <w:jc w:val="both"/>
        <w:outlineLvl w:val="0"/>
        <w:rPr>
          <w:rFonts w:ascii="Calibri" w:hAnsi="Calibri" w:cstheme="minorHAnsi"/>
          <w:highlight w:val="yellow"/>
          <w:lang w:val="en-US"/>
        </w:rPr>
      </w:pPr>
    </w:p>
    <w:p w14:paraId="1E28934D" w14:textId="49165D04" w:rsidR="003D5DA6" w:rsidRPr="007D4446" w:rsidRDefault="00B93AF4" w:rsidP="007D4446">
      <w:pPr>
        <w:pStyle w:val="af3"/>
        <w:numPr>
          <w:ilvl w:val="1"/>
          <w:numId w:val="3"/>
        </w:numPr>
        <w:outlineLvl w:val="0"/>
        <w:rPr>
          <w:rFonts w:cstheme="minorHAnsi"/>
          <w:highlight w:val="yellow"/>
        </w:rPr>
      </w:pPr>
      <w:r w:rsidRPr="007D4446">
        <w:rPr>
          <w:rFonts w:cstheme="minorHAnsi"/>
          <w:highlight w:val="yellow"/>
        </w:rPr>
        <w:t>Press</w:t>
      </w:r>
      <w:r w:rsidR="009E5940" w:rsidRPr="007D4446">
        <w:rPr>
          <w:rFonts w:cstheme="minorHAnsi"/>
          <w:highlight w:val="yellow"/>
        </w:rPr>
        <w:t xml:space="preserve"> the </w:t>
      </w:r>
      <w:r w:rsidR="007D4446" w:rsidRPr="007D4446">
        <w:rPr>
          <w:rFonts w:cstheme="minorHAnsi"/>
          <w:b/>
          <w:highlight w:val="yellow"/>
        </w:rPr>
        <w:t>S</w:t>
      </w:r>
      <w:r w:rsidRPr="007D4446">
        <w:rPr>
          <w:rFonts w:cstheme="minorHAnsi"/>
          <w:b/>
          <w:highlight w:val="yellow"/>
        </w:rPr>
        <w:t>tart</w:t>
      </w:r>
      <w:r w:rsidRPr="007D4446">
        <w:rPr>
          <w:rFonts w:cstheme="minorHAnsi"/>
          <w:highlight w:val="yellow"/>
        </w:rPr>
        <w:t xml:space="preserve"> </w:t>
      </w:r>
      <w:r w:rsidR="009E5940" w:rsidRPr="007D4446">
        <w:rPr>
          <w:rFonts w:cstheme="minorHAnsi"/>
          <w:highlight w:val="yellow"/>
        </w:rPr>
        <w:t xml:space="preserve">button over the handpiece </w:t>
      </w:r>
      <w:r w:rsidR="00677899" w:rsidRPr="007D4446">
        <w:rPr>
          <w:rFonts w:cstheme="minorHAnsi"/>
          <w:highlight w:val="yellow"/>
        </w:rPr>
        <w:t xml:space="preserve">to emit </w:t>
      </w:r>
      <w:r w:rsidR="008839DF" w:rsidRPr="007D4446">
        <w:rPr>
          <w:rFonts w:cstheme="minorHAnsi"/>
          <w:highlight w:val="yellow"/>
        </w:rPr>
        <w:t>a single</w:t>
      </w:r>
      <w:r w:rsidR="00677899" w:rsidRPr="007D4446">
        <w:rPr>
          <w:rFonts w:cstheme="minorHAnsi"/>
          <w:highlight w:val="yellow"/>
        </w:rPr>
        <w:t xml:space="preserve"> treating</w:t>
      </w:r>
      <w:r w:rsidR="007138B8" w:rsidRPr="007D4446">
        <w:rPr>
          <w:rFonts w:cstheme="minorHAnsi"/>
          <w:highlight w:val="yellow"/>
        </w:rPr>
        <w:t xml:space="preserve"> I</w:t>
      </w:r>
      <w:r w:rsidR="008839DF" w:rsidRPr="007D4446">
        <w:rPr>
          <w:rFonts w:cstheme="minorHAnsi"/>
          <w:highlight w:val="yellow"/>
        </w:rPr>
        <w:t>PL</w:t>
      </w:r>
      <w:r w:rsidR="00677899" w:rsidRPr="007D4446">
        <w:rPr>
          <w:rFonts w:cstheme="minorHAnsi"/>
          <w:highlight w:val="yellow"/>
        </w:rPr>
        <w:t xml:space="preserve"> </w:t>
      </w:r>
      <w:r w:rsidR="008839DF" w:rsidRPr="007D4446">
        <w:rPr>
          <w:rFonts w:cstheme="minorHAnsi"/>
          <w:highlight w:val="yellow"/>
        </w:rPr>
        <w:t>pulse</w:t>
      </w:r>
      <w:r w:rsidR="003D5DA6" w:rsidRPr="007D4446">
        <w:rPr>
          <w:rFonts w:cstheme="minorHAnsi"/>
          <w:highlight w:val="yellow"/>
        </w:rPr>
        <w:t xml:space="preserve">. </w:t>
      </w:r>
    </w:p>
    <w:p w14:paraId="20050CBC" w14:textId="77777777" w:rsidR="003D5DA6" w:rsidRPr="005241AD" w:rsidRDefault="003D5DA6" w:rsidP="003D5BB1">
      <w:pPr>
        <w:jc w:val="both"/>
        <w:outlineLvl w:val="0"/>
        <w:rPr>
          <w:rFonts w:ascii="Calibri" w:hAnsi="Calibri" w:cstheme="minorHAnsi"/>
          <w:highlight w:val="yellow"/>
          <w:lang w:val="en-US"/>
        </w:rPr>
      </w:pPr>
    </w:p>
    <w:p w14:paraId="697A54C6" w14:textId="527BBE97" w:rsidR="00192E71" w:rsidRPr="007D4446" w:rsidRDefault="003D5DA6" w:rsidP="007D4446">
      <w:pPr>
        <w:pStyle w:val="af3"/>
        <w:numPr>
          <w:ilvl w:val="1"/>
          <w:numId w:val="3"/>
        </w:numPr>
        <w:outlineLvl w:val="0"/>
        <w:rPr>
          <w:rFonts w:cstheme="minorHAnsi"/>
        </w:rPr>
      </w:pPr>
      <w:r w:rsidRPr="007D4446">
        <w:rPr>
          <w:rFonts w:cstheme="minorHAnsi"/>
          <w:highlight w:val="yellow"/>
        </w:rPr>
        <w:t xml:space="preserve">Apply </w:t>
      </w:r>
      <w:r w:rsidR="00D44858" w:rsidRPr="007D4446">
        <w:rPr>
          <w:rFonts w:cstheme="minorHAnsi"/>
          <w:highlight w:val="yellow"/>
        </w:rPr>
        <w:t xml:space="preserve">5 </w:t>
      </w:r>
      <w:r w:rsidR="00BF2D24" w:rsidRPr="007D4446">
        <w:rPr>
          <w:rFonts w:cstheme="minorHAnsi"/>
          <w:highlight w:val="yellow"/>
        </w:rPr>
        <w:t xml:space="preserve">single </w:t>
      </w:r>
      <w:r w:rsidR="007138B8" w:rsidRPr="007D4446">
        <w:rPr>
          <w:rFonts w:cstheme="minorHAnsi"/>
          <w:highlight w:val="yellow"/>
        </w:rPr>
        <w:t>I</w:t>
      </w:r>
      <w:r w:rsidR="00D44858" w:rsidRPr="007D4446">
        <w:rPr>
          <w:rFonts w:cstheme="minorHAnsi"/>
          <w:highlight w:val="yellow"/>
        </w:rPr>
        <w:t xml:space="preserve">PL </w:t>
      </w:r>
      <w:r w:rsidR="00BF2D24" w:rsidRPr="007D4446">
        <w:rPr>
          <w:rFonts w:cstheme="minorHAnsi"/>
          <w:highlight w:val="yellow"/>
        </w:rPr>
        <w:t>pulses</w:t>
      </w:r>
      <w:r w:rsidR="00192E71" w:rsidRPr="007D4446">
        <w:rPr>
          <w:rFonts w:cstheme="minorHAnsi"/>
          <w:highlight w:val="yellow"/>
        </w:rPr>
        <w:t xml:space="preserve"> </w:t>
      </w:r>
      <w:r w:rsidR="00DA3298" w:rsidRPr="007D4446">
        <w:rPr>
          <w:rFonts w:cstheme="minorHAnsi"/>
          <w:highlight w:val="yellow"/>
        </w:rPr>
        <w:t>distributed</w:t>
      </w:r>
      <w:r w:rsidR="004F72D9" w:rsidRPr="007D4446">
        <w:rPr>
          <w:rFonts w:cstheme="minorHAnsi"/>
          <w:highlight w:val="yellow"/>
        </w:rPr>
        <w:t xml:space="preserve"> </w:t>
      </w:r>
      <w:r w:rsidR="00677899" w:rsidRPr="007D4446">
        <w:rPr>
          <w:rFonts w:cstheme="minorHAnsi"/>
          <w:highlight w:val="yellow"/>
        </w:rPr>
        <w:t xml:space="preserve">along </w:t>
      </w:r>
      <w:r w:rsidR="00192E71" w:rsidRPr="007D4446">
        <w:rPr>
          <w:rFonts w:cstheme="minorHAnsi"/>
          <w:highlight w:val="yellow"/>
        </w:rPr>
        <w:t xml:space="preserve">the </w:t>
      </w:r>
      <w:r w:rsidR="004F72D9" w:rsidRPr="007D4446">
        <w:rPr>
          <w:rFonts w:cstheme="minorHAnsi"/>
          <w:highlight w:val="yellow"/>
        </w:rPr>
        <w:t>area</w:t>
      </w:r>
      <w:r w:rsidR="009E5940" w:rsidRPr="007D4446">
        <w:rPr>
          <w:rFonts w:cstheme="minorHAnsi"/>
          <w:highlight w:val="yellow"/>
        </w:rPr>
        <w:t xml:space="preserve">, </w:t>
      </w:r>
      <w:r w:rsidR="004F72D9" w:rsidRPr="007D4446">
        <w:rPr>
          <w:rFonts w:cstheme="minorHAnsi"/>
          <w:highlight w:val="yellow"/>
        </w:rPr>
        <w:t xml:space="preserve">starting from the inner canthus and progressing to the temporal </w:t>
      </w:r>
      <w:r w:rsidRPr="007D4446">
        <w:rPr>
          <w:rFonts w:cstheme="minorHAnsi"/>
          <w:highlight w:val="yellow"/>
        </w:rPr>
        <w:t>area</w:t>
      </w:r>
      <w:r w:rsidR="0022769A" w:rsidRPr="007D4446">
        <w:rPr>
          <w:rFonts w:cstheme="minorHAnsi"/>
          <w:highlight w:val="yellow"/>
        </w:rPr>
        <w:t xml:space="preserve">, trying to be as close as possible to the lower eyelid margin </w:t>
      </w:r>
      <w:proofErr w:type="gramStart"/>
      <w:r w:rsidR="0022769A" w:rsidRPr="007D4446">
        <w:rPr>
          <w:rFonts w:cstheme="minorHAnsi"/>
          <w:highlight w:val="yellow"/>
        </w:rPr>
        <w:t>in order to</w:t>
      </w:r>
      <w:proofErr w:type="gramEnd"/>
      <w:r w:rsidR="0022769A" w:rsidRPr="007D4446">
        <w:rPr>
          <w:rFonts w:cstheme="minorHAnsi"/>
          <w:highlight w:val="yellow"/>
        </w:rPr>
        <w:t xml:space="preserve"> obtain the greatest effect.</w:t>
      </w:r>
      <w:r w:rsidR="00D44858" w:rsidRPr="007D4446">
        <w:rPr>
          <w:rFonts w:cstheme="minorHAnsi"/>
          <w:highlight w:val="yellow"/>
        </w:rPr>
        <w:t xml:space="preserve"> </w:t>
      </w:r>
      <w:r w:rsidR="00192E71" w:rsidRPr="007D4446">
        <w:rPr>
          <w:rFonts w:cstheme="minorHAnsi"/>
          <w:b/>
          <w:highlight w:val="yellow"/>
        </w:rPr>
        <w:t>(Figure 1)</w:t>
      </w:r>
    </w:p>
    <w:p w14:paraId="0AB7AF03" w14:textId="77777777" w:rsidR="0085749F" w:rsidRPr="005241AD" w:rsidRDefault="0085749F" w:rsidP="003D5BB1">
      <w:pPr>
        <w:jc w:val="both"/>
        <w:outlineLvl w:val="0"/>
        <w:rPr>
          <w:rFonts w:ascii="Calibri" w:hAnsi="Calibri" w:cstheme="minorHAnsi"/>
          <w:b/>
          <w:lang w:val="en-US"/>
        </w:rPr>
      </w:pPr>
    </w:p>
    <w:p w14:paraId="069D36F1" w14:textId="27F7F38A" w:rsidR="00192E71" w:rsidRPr="005241AD" w:rsidRDefault="007D4446" w:rsidP="003D5BB1">
      <w:pPr>
        <w:jc w:val="both"/>
        <w:outlineLvl w:val="0"/>
        <w:rPr>
          <w:rFonts w:ascii="Calibri" w:hAnsi="Calibri" w:cstheme="minorHAnsi"/>
          <w:lang w:val="en-US"/>
        </w:rPr>
      </w:pPr>
      <w:r w:rsidRPr="005241AD">
        <w:rPr>
          <w:rFonts w:ascii="Calibri" w:hAnsi="Calibri" w:cstheme="minorHAnsi"/>
          <w:lang w:val="en-US"/>
        </w:rPr>
        <w:t xml:space="preserve">Note: </w:t>
      </w:r>
      <w:r w:rsidR="00192E71" w:rsidRPr="005241AD">
        <w:rPr>
          <w:rFonts w:ascii="Calibri" w:hAnsi="Calibri" w:cstheme="minorHAnsi"/>
          <w:lang w:val="en-US"/>
        </w:rPr>
        <w:t>The upper eyelids are not treated</w:t>
      </w:r>
      <w:r w:rsidR="00111F7F" w:rsidRPr="005241AD">
        <w:rPr>
          <w:rFonts w:ascii="Calibri" w:hAnsi="Calibri" w:cstheme="minorHAnsi"/>
          <w:lang w:val="en-US"/>
        </w:rPr>
        <w:t xml:space="preserve"> directly because of the risk of</w:t>
      </w:r>
      <w:r w:rsidR="00192E71" w:rsidRPr="005241AD">
        <w:rPr>
          <w:rFonts w:ascii="Calibri" w:hAnsi="Calibri" w:cstheme="minorHAnsi"/>
          <w:lang w:val="en-US"/>
        </w:rPr>
        <w:t xml:space="preserve"> light penetration through the eyelid </w:t>
      </w:r>
      <w:r w:rsidR="00677899" w:rsidRPr="005241AD">
        <w:rPr>
          <w:rFonts w:ascii="Calibri" w:hAnsi="Calibri" w:cstheme="minorHAnsi"/>
          <w:lang w:val="en-US"/>
        </w:rPr>
        <w:t>with possible</w:t>
      </w:r>
      <w:r w:rsidR="00192E71" w:rsidRPr="005241AD">
        <w:rPr>
          <w:rFonts w:ascii="Calibri" w:hAnsi="Calibri" w:cstheme="minorHAnsi"/>
          <w:lang w:val="en-US"/>
        </w:rPr>
        <w:t xml:space="preserve"> </w:t>
      </w:r>
      <w:r w:rsidR="00677899" w:rsidRPr="005241AD">
        <w:rPr>
          <w:rFonts w:ascii="Calibri" w:hAnsi="Calibri" w:cstheme="minorHAnsi"/>
          <w:lang w:val="en-US"/>
        </w:rPr>
        <w:t xml:space="preserve">light </w:t>
      </w:r>
      <w:r w:rsidR="00192E71" w:rsidRPr="005241AD">
        <w:rPr>
          <w:rFonts w:ascii="Calibri" w:hAnsi="Calibri" w:cstheme="minorHAnsi"/>
          <w:lang w:val="en-US"/>
        </w:rPr>
        <w:t xml:space="preserve">absorption </w:t>
      </w:r>
      <w:r w:rsidR="00677899" w:rsidRPr="005241AD">
        <w:rPr>
          <w:rFonts w:ascii="Calibri" w:hAnsi="Calibri" w:cstheme="minorHAnsi"/>
          <w:lang w:val="en-US"/>
        </w:rPr>
        <w:t>and subsequent structural damage and inflammation of</w:t>
      </w:r>
      <w:r w:rsidR="00192E71" w:rsidRPr="005241AD">
        <w:rPr>
          <w:rFonts w:ascii="Calibri" w:hAnsi="Calibri" w:cstheme="minorHAnsi"/>
          <w:lang w:val="en-US"/>
        </w:rPr>
        <w:t xml:space="preserve"> the intraocular </w:t>
      </w:r>
      <w:r w:rsidR="00677899" w:rsidRPr="005241AD">
        <w:rPr>
          <w:rFonts w:ascii="Calibri" w:hAnsi="Calibri" w:cstheme="minorHAnsi"/>
          <w:lang w:val="en-US"/>
        </w:rPr>
        <w:t>pigmented structures (</w:t>
      </w:r>
      <w:r w:rsidR="00677899" w:rsidRPr="007D4446">
        <w:rPr>
          <w:rFonts w:ascii="Calibri" w:hAnsi="Calibri" w:cstheme="minorHAnsi"/>
          <w:i/>
          <w:lang w:val="en-US"/>
        </w:rPr>
        <w:t>i.e</w:t>
      </w:r>
      <w:r w:rsidR="00677899" w:rsidRPr="005241AD">
        <w:rPr>
          <w:rFonts w:ascii="Calibri" w:hAnsi="Calibri" w:cstheme="minorHAnsi"/>
          <w:lang w:val="en-US"/>
        </w:rPr>
        <w:t>.</w:t>
      </w:r>
      <w:r>
        <w:rPr>
          <w:rFonts w:ascii="Calibri" w:hAnsi="Calibri" w:cstheme="minorHAnsi"/>
          <w:lang w:val="en-US"/>
        </w:rPr>
        <w:t>,</w:t>
      </w:r>
      <w:r w:rsidR="00192E71" w:rsidRPr="005241AD">
        <w:rPr>
          <w:rFonts w:ascii="Calibri" w:hAnsi="Calibri" w:cstheme="minorHAnsi"/>
          <w:lang w:val="en-US"/>
        </w:rPr>
        <w:t xml:space="preserve"> iris tissue</w:t>
      </w:r>
      <w:r w:rsidR="00677899" w:rsidRPr="005241AD">
        <w:rPr>
          <w:rFonts w:ascii="Calibri" w:hAnsi="Calibri" w:cstheme="minorHAnsi"/>
          <w:lang w:val="en-US"/>
        </w:rPr>
        <w:t>, ciliary body, uveal tissues</w:t>
      </w:r>
      <w:r w:rsidR="00192E71" w:rsidRPr="005241AD">
        <w:rPr>
          <w:rFonts w:ascii="Calibri" w:hAnsi="Calibri" w:cstheme="minorHAnsi"/>
          <w:lang w:val="en-US"/>
        </w:rPr>
        <w:t>)</w:t>
      </w:r>
      <w:r w:rsidR="00677899" w:rsidRPr="005241AD">
        <w:rPr>
          <w:rFonts w:ascii="Calibri" w:hAnsi="Calibri" w:cstheme="minorHAnsi"/>
          <w:lang w:val="en-US"/>
        </w:rPr>
        <w:t>.</w:t>
      </w:r>
    </w:p>
    <w:p w14:paraId="68B2904C" w14:textId="77777777" w:rsidR="00192E71" w:rsidRPr="005241AD" w:rsidRDefault="00192E71" w:rsidP="003D5BB1">
      <w:pPr>
        <w:jc w:val="both"/>
        <w:outlineLvl w:val="0"/>
        <w:rPr>
          <w:rFonts w:ascii="Calibri" w:hAnsi="Calibri" w:cstheme="minorHAnsi"/>
          <w:lang w:val="en-US"/>
        </w:rPr>
      </w:pPr>
    </w:p>
    <w:p w14:paraId="28E214B4" w14:textId="4AC681EE" w:rsidR="00677899" w:rsidRPr="007D4446" w:rsidRDefault="00677899" w:rsidP="007D4446">
      <w:pPr>
        <w:pStyle w:val="af3"/>
        <w:numPr>
          <w:ilvl w:val="1"/>
          <w:numId w:val="3"/>
        </w:numPr>
        <w:outlineLvl w:val="0"/>
        <w:rPr>
          <w:rFonts w:cstheme="minorHAnsi"/>
          <w:highlight w:val="yellow"/>
        </w:rPr>
      </w:pPr>
      <w:r w:rsidRPr="007D4446">
        <w:rPr>
          <w:rFonts w:cstheme="minorHAnsi"/>
          <w:highlight w:val="yellow"/>
        </w:rPr>
        <w:t>Remove gently the optical gel from the treated skin area.</w:t>
      </w:r>
    </w:p>
    <w:p w14:paraId="08600689" w14:textId="77777777" w:rsidR="007D4446" w:rsidRPr="005241AD" w:rsidRDefault="007D4446" w:rsidP="003D5BB1">
      <w:pPr>
        <w:jc w:val="both"/>
        <w:outlineLvl w:val="0"/>
        <w:rPr>
          <w:rFonts w:ascii="Calibri" w:hAnsi="Calibri" w:cstheme="minorHAnsi"/>
          <w:highlight w:val="yellow"/>
          <w:lang w:val="en-US"/>
        </w:rPr>
      </w:pPr>
    </w:p>
    <w:p w14:paraId="3C3F86EE" w14:textId="40311D11" w:rsidR="00677899" w:rsidRPr="007D4446" w:rsidRDefault="00677899" w:rsidP="007D4446">
      <w:pPr>
        <w:pStyle w:val="af3"/>
        <w:numPr>
          <w:ilvl w:val="1"/>
          <w:numId w:val="3"/>
        </w:numPr>
        <w:outlineLvl w:val="0"/>
        <w:rPr>
          <w:rFonts w:cstheme="minorHAnsi"/>
          <w:highlight w:val="yellow"/>
        </w:rPr>
      </w:pPr>
      <w:r w:rsidRPr="007D4446">
        <w:rPr>
          <w:rFonts w:cstheme="minorHAnsi"/>
          <w:highlight w:val="yellow"/>
        </w:rPr>
        <w:t>Place a warm compress over the eyelids of both eyes for 2-3 min.</w:t>
      </w:r>
    </w:p>
    <w:p w14:paraId="7E3ED729" w14:textId="77777777" w:rsidR="003D5DA6" w:rsidRPr="005241AD" w:rsidRDefault="003D5DA6" w:rsidP="003D5BB1">
      <w:pPr>
        <w:jc w:val="both"/>
        <w:outlineLvl w:val="0"/>
        <w:rPr>
          <w:rFonts w:ascii="Calibri" w:hAnsi="Calibri" w:cstheme="minorHAnsi"/>
          <w:highlight w:val="yellow"/>
          <w:lang w:val="en-US"/>
        </w:rPr>
      </w:pPr>
    </w:p>
    <w:p w14:paraId="414F387E" w14:textId="46BEB23A" w:rsidR="003D5DA6" w:rsidRPr="007D4446" w:rsidRDefault="003D5DA6" w:rsidP="007D4446">
      <w:pPr>
        <w:pStyle w:val="af3"/>
        <w:numPr>
          <w:ilvl w:val="1"/>
          <w:numId w:val="3"/>
        </w:numPr>
        <w:outlineLvl w:val="0"/>
        <w:rPr>
          <w:rFonts w:cstheme="minorHAnsi"/>
          <w:b/>
        </w:rPr>
      </w:pPr>
      <w:r w:rsidRPr="007D4446">
        <w:rPr>
          <w:rFonts w:cstheme="minorHAnsi"/>
          <w:highlight w:val="yellow"/>
        </w:rPr>
        <w:t>R</w:t>
      </w:r>
      <w:r w:rsidR="008F145B" w:rsidRPr="007D4446">
        <w:rPr>
          <w:rFonts w:cstheme="minorHAnsi"/>
          <w:highlight w:val="yellow"/>
        </w:rPr>
        <w:t xml:space="preserve">epeat the same procedure </w:t>
      </w:r>
      <w:r w:rsidR="007D4446">
        <w:rPr>
          <w:rFonts w:cstheme="minorHAnsi"/>
          <w:highlight w:val="yellow"/>
        </w:rPr>
        <w:t>for</w:t>
      </w:r>
      <w:r w:rsidR="008F145B" w:rsidRPr="007D4446">
        <w:rPr>
          <w:rFonts w:cstheme="minorHAnsi"/>
          <w:highlight w:val="yellow"/>
        </w:rPr>
        <w:t xml:space="preserve"> the other</w:t>
      </w:r>
      <w:r w:rsidR="00404977" w:rsidRPr="007D4446">
        <w:rPr>
          <w:rFonts w:cstheme="minorHAnsi"/>
          <w:highlight w:val="yellow"/>
        </w:rPr>
        <w:t xml:space="preserve"> eye, if required.</w:t>
      </w:r>
    </w:p>
    <w:p w14:paraId="7B5D318B" w14:textId="77777777" w:rsidR="00677899" w:rsidRPr="005241AD" w:rsidRDefault="00677899" w:rsidP="003D5BB1">
      <w:pPr>
        <w:jc w:val="both"/>
        <w:outlineLvl w:val="0"/>
        <w:rPr>
          <w:rFonts w:ascii="Calibri" w:hAnsi="Calibri" w:cstheme="minorHAnsi"/>
          <w:lang w:val="en-US"/>
        </w:rPr>
      </w:pPr>
    </w:p>
    <w:p w14:paraId="05742395" w14:textId="74C93EF7" w:rsidR="00436E25" w:rsidRPr="005241AD" w:rsidRDefault="007D4446" w:rsidP="003D5BB1">
      <w:pPr>
        <w:jc w:val="both"/>
        <w:outlineLvl w:val="0"/>
        <w:rPr>
          <w:rFonts w:ascii="Calibri" w:hAnsi="Calibri" w:cstheme="minorHAnsi"/>
          <w:lang w:val="en-US"/>
        </w:rPr>
      </w:pPr>
      <w:r w:rsidRPr="005241AD">
        <w:rPr>
          <w:rFonts w:ascii="Calibri" w:hAnsi="Calibri" w:cstheme="minorHAnsi"/>
          <w:lang w:val="en-US"/>
        </w:rPr>
        <w:t>Note</w:t>
      </w:r>
      <w:r w:rsidR="0085749F" w:rsidRPr="005241AD">
        <w:rPr>
          <w:rFonts w:ascii="Calibri" w:hAnsi="Calibri" w:cstheme="minorHAnsi"/>
          <w:lang w:val="en-US"/>
        </w:rPr>
        <w:t>: The total time session lasts only few minut</w:t>
      </w:r>
      <w:r w:rsidR="00677899" w:rsidRPr="005241AD">
        <w:rPr>
          <w:rFonts w:ascii="Calibri" w:hAnsi="Calibri" w:cstheme="minorHAnsi"/>
          <w:lang w:val="en-US"/>
        </w:rPr>
        <w:t>es (about 10 min).</w:t>
      </w:r>
      <w:r>
        <w:rPr>
          <w:rFonts w:ascii="Calibri" w:hAnsi="Calibri" w:cstheme="minorHAnsi"/>
          <w:lang w:val="en-US"/>
        </w:rPr>
        <w:t xml:space="preserve"> </w:t>
      </w:r>
      <w:r w:rsidR="00DA3298" w:rsidRPr="005241AD">
        <w:rPr>
          <w:rFonts w:ascii="Calibri" w:hAnsi="Calibri" w:cstheme="minorHAnsi"/>
          <w:lang w:val="en-US"/>
        </w:rPr>
        <w:t>Bas</w:t>
      </w:r>
      <w:r>
        <w:rPr>
          <w:rFonts w:ascii="Calibri" w:hAnsi="Calibri" w:cstheme="minorHAnsi"/>
          <w:lang w:val="en-US"/>
        </w:rPr>
        <w:t>ed</w:t>
      </w:r>
      <w:r w:rsidR="00DA3298" w:rsidRPr="005241AD">
        <w:rPr>
          <w:rFonts w:ascii="Calibri" w:hAnsi="Calibri" w:cstheme="minorHAnsi"/>
          <w:lang w:val="en-US"/>
        </w:rPr>
        <w:t xml:space="preserve"> on </w:t>
      </w:r>
      <w:r w:rsidR="00F97799" w:rsidRPr="005241AD">
        <w:rPr>
          <w:rFonts w:ascii="Calibri" w:hAnsi="Calibri" w:cstheme="minorHAnsi"/>
          <w:lang w:val="en-US"/>
        </w:rPr>
        <w:t xml:space="preserve">the </w:t>
      </w:r>
      <w:r w:rsidR="00DA3298" w:rsidRPr="005241AD">
        <w:rPr>
          <w:rFonts w:ascii="Calibri" w:hAnsi="Calibri" w:cstheme="minorHAnsi"/>
          <w:lang w:val="en-US"/>
        </w:rPr>
        <w:t>physician</w:t>
      </w:r>
      <w:r w:rsidR="00F97799" w:rsidRPr="005241AD">
        <w:rPr>
          <w:rFonts w:ascii="Calibri" w:hAnsi="Calibri" w:cstheme="minorHAnsi"/>
          <w:lang w:val="en-US"/>
        </w:rPr>
        <w:t>’s</w:t>
      </w:r>
      <w:r w:rsidR="00F42077" w:rsidRPr="005241AD">
        <w:rPr>
          <w:rFonts w:ascii="Calibri" w:hAnsi="Calibri" w:cstheme="minorHAnsi"/>
          <w:lang w:val="en-US"/>
        </w:rPr>
        <w:t xml:space="preserve"> choice, </w:t>
      </w:r>
      <w:r>
        <w:rPr>
          <w:rFonts w:ascii="Calibri" w:hAnsi="Calibri" w:cstheme="minorHAnsi"/>
          <w:lang w:val="en-US"/>
        </w:rPr>
        <w:t xml:space="preserve">the </w:t>
      </w:r>
      <w:proofErr w:type="spellStart"/>
      <w:r w:rsidR="00F42077" w:rsidRPr="005241AD">
        <w:rPr>
          <w:rFonts w:ascii="Calibri" w:hAnsi="Calibri" w:cstheme="minorHAnsi"/>
          <w:lang w:val="en-US"/>
        </w:rPr>
        <w:t>m</w:t>
      </w:r>
      <w:r w:rsidR="00DA3298" w:rsidRPr="005241AD">
        <w:rPr>
          <w:rFonts w:ascii="Calibri" w:hAnsi="Calibri" w:cstheme="minorHAnsi"/>
          <w:lang w:val="en-US"/>
        </w:rPr>
        <w:t>eibomian</w:t>
      </w:r>
      <w:proofErr w:type="spellEnd"/>
      <w:r w:rsidR="00DA3298" w:rsidRPr="005241AD">
        <w:rPr>
          <w:rFonts w:ascii="Calibri" w:hAnsi="Calibri" w:cstheme="minorHAnsi"/>
          <w:lang w:val="en-US"/>
        </w:rPr>
        <w:t xml:space="preserve"> gland of the lower eyelid of both eye</w:t>
      </w:r>
      <w:r w:rsidR="00F42077" w:rsidRPr="005241AD">
        <w:rPr>
          <w:rFonts w:ascii="Calibri" w:hAnsi="Calibri" w:cstheme="minorHAnsi"/>
          <w:lang w:val="en-US"/>
        </w:rPr>
        <w:t>s</w:t>
      </w:r>
      <w:r w:rsidR="00DA3298" w:rsidRPr="005241AD">
        <w:rPr>
          <w:rFonts w:ascii="Calibri" w:hAnsi="Calibri" w:cstheme="minorHAnsi"/>
          <w:lang w:val="en-US"/>
        </w:rPr>
        <w:t xml:space="preserve"> could be </w:t>
      </w:r>
      <w:r w:rsidR="00AF649B" w:rsidRPr="005241AD">
        <w:rPr>
          <w:rFonts w:ascii="Calibri" w:hAnsi="Calibri" w:cstheme="minorHAnsi"/>
          <w:lang w:val="en-US"/>
        </w:rPr>
        <w:t xml:space="preserve">manually </w:t>
      </w:r>
      <w:r w:rsidR="00DA3298" w:rsidRPr="005241AD">
        <w:rPr>
          <w:rFonts w:ascii="Calibri" w:hAnsi="Calibri" w:cstheme="minorHAnsi"/>
          <w:lang w:val="en-US"/>
        </w:rPr>
        <w:t xml:space="preserve">expressed </w:t>
      </w:r>
      <w:r w:rsidR="007138B8" w:rsidRPr="005241AD">
        <w:rPr>
          <w:rFonts w:ascii="Calibri" w:hAnsi="Calibri" w:cstheme="minorHAnsi"/>
          <w:lang w:val="en-US"/>
        </w:rPr>
        <w:t>after I</w:t>
      </w:r>
      <w:r w:rsidR="00F97799" w:rsidRPr="005241AD">
        <w:rPr>
          <w:rFonts w:ascii="Calibri" w:hAnsi="Calibri" w:cstheme="minorHAnsi"/>
          <w:lang w:val="en-US"/>
        </w:rPr>
        <w:t xml:space="preserve">PL treatment </w:t>
      </w:r>
      <w:r w:rsidR="00F42077" w:rsidRPr="005241AD">
        <w:rPr>
          <w:rFonts w:ascii="Calibri" w:hAnsi="Calibri" w:cstheme="minorHAnsi"/>
          <w:lang w:val="en-US"/>
        </w:rPr>
        <w:t>using</w:t>
      </w:r>
      <w:r w:rsidR="00DA3298" w:rsidRPr="005241AD">
        <w:rPr>
          <w:rFonts w:ascii="Calibri" w:hAnsi="Calibri" w:cstheme="minorHAnsi"/>
          <w:lang w:val="en-US"/>
        </w:rPr>
        <w:t xml:space="preserve"> </w:t>
      </w:r>
      <w:proofErr w:type="spellStart"/>
      <w:r w:rsidR="00DA3298" w:rsidRPr="005241AD">
        <w:rPr>
          <w:rFonts w:ascii="Calibri" w:hAnsi="Calibri" w:cstheme="minorHAnsi"/>
          <w:lang w:val="en-US"/>
        </w:rPr>
        <w:t>expressor</w:t>
      </w:r>
      <w:proofErr w:type="spellEnd"/>
      <w:r w:rsidR="00DA3298" w:rsidRPr="005241AD">
        <w:rPr>
          <w:rFonts w:ascii="Calibri" w:hAnsi="Calibri" w:cstheme="minorHAnsi"/>
          <w:lang w:val="en-US"/>
        </w:rPr>
        <w:t xml:space="preserve"> forceps or </w:t>
      </w:r>
      <w:r w:rsidR="00AF649B" w:rsidRPr="005241AD">
        <w:rPr>
          <w:rFonts w:ascii="Calibri" w:hAnsi="Calibri" w:cstheme="minorHAnsi"/>
          <w:lang w:val="en-US"/>
        </w:rPr>
        <w:t>two</w:t>
      </w:r>
      <w:r w:rsidR="00DA3298" w:rsidRPr="005241AD">
        <w:rPr>
          <w:rFonts w:ascii="Calibri" w:hAnsi="Calibri" w:cstheme="minorHAnsi"/>
          <w:lang w:val="en-US"/>
        </w:rPr>
        <w:t xml:space="preserve"> </w:t>
      </w:r>
      <w:r w:rsidR="008415EE" w:rsidRPr="005241AD">
        <w:rPr>
          <w:rFonts w:ascii="Calibri" w:hAnsi="Calibri" w:cstheme="minorHAnsi"/>
          <w:lang w:val="en-US"/>
        </w:rPr>
        <w:t>cotton swabs</w:t>
      </w:r>
      <w:r w:rsidR="00DA3298" w:rsidRPr="005241AD">
        <w:rPr>
          <w:rFonts w:ascii="Calibri" w:hAnsi="Calibri" w:cstheme="minorHAnsi"/>
          <w:lang w:val="en-US"/>
        </w:rPr>
        <w:t>.</w:t>
      </w:r>
    </w:p>
    <w:p w14:paraId="306A381F" w14:textId="77777777" w:rsidR="00CD443A" w:rsidRPr="005241AD" w:rsidRDefault="00CD443A" w:rsidP="003D5BB1">
      <w:pPr>
        <w:jc w:val="both"/>
        <w:outlineLvl w:val="0"/>
        <w:rPr>
          <w:rFonts w:ascii="Calibri" w:hAnsi="Calibri" w:cstheme="minorHAnsi"/>
          <w:b/>
          <w:lang w:val="en-US"/>
        </w:rPr>
      </w:pPr>
    </w:p>
    <w:p w14:paraId="14EF437D" w14:textId="713167E0" w:rsidR="00CD443A" w:rsidRPr="007D4446" w:rsidRDefault="004B2768" w:rsidP="007D4446">
      <w:pPr>
        <w:pStyle w:val="af3"/>
        <w:numPr>
          <w:ilvl w:val="0"/>
          <w:numId w:val="3"/>
        </w:numPr>
        <w:outlineLvl w:val="0"/>
        <w:rPr>
          <w:rFonts w:cstheme="minorHAnsi"/>
          <w:b/>
        </w:rPr>
      </w:pPr>
      <w:r w:rsidRPr="007D4446">
        <w:rPr>
          <w:rFonts w:cstheme="minorHAnsi"/>
          <w:b/>
        </w:rPr>
        <w:t>Post-treatment</w:t>
      </w:r>
      <w:r w:rsidR="00AF649B" w:rsidRPr="007D4446">
        <w:rPr>
          <w:rFonts w:cstheme="minorHAnsi"/>
          <w:b/>
        </w:rPr>
        <w:t xml:space="preserve"> </w:t>
      </w:r>
      <w:r w:rsidR="007D4446" w:rsidRPr="007D4446">
        <w:rPr>
          <w:rFonts w:cstheme="minorHAnsi"/>
          <w:b/>
        </w:rPr>
        <w:t>T</w:t>
      </w:r>
      <w:r w:rsidR="00072A20" w:rsidRPr="007D4446">
        <w:rPr>
          <w:rFonts w:cstheme="minorHAnsi"/>
          <w:b/>
        </w:rPr>
        <w:t>herapy</w:t>
      </w:r>
    </w:p>
    <w:p w14:paraId="3146EE02" w14:textId="77777777" w:rsidR="00CD443A" w:rsidRPr="005241AD" w:rsidRDefault="00CD443A" w:rsidP="003D5BB1">
      <w:pPr>
        <w:jc w:val="both"/>
        <w:outlineLvl w:val="0"/>
        <w:rPr>
          <w:rFonts w:ascii="Calibri" w:hAnsi="Calibri" w:cstheme="minorHAnsi"/>
          <w:b/>
          <w:lang w:val="en-US"/>
        </w:rPr>
      </w:pPr>
    </w:p>
    <w:p w14:paraId="38D5281A" w14:textId="4029EE7C" w:rsidR="00CD443A" w:rsidRPr="007D4446" w:rsidRDefault="00CD443A" w:rsidP="007D4446">
      <w:pPr>
        <w:pStyle w:val="af3"/>
        <w:numPr>
          <w:ilvl w:val="1"/>
          <w:numId w:val="3"/>
        </w:numPr>
        <w:outlineLvl w:val="0"/>
        <w:rPr>
          <w:rFonts w:cstheme="minorHAnsi"/>
        </w:rPr>
      </w:pPr>
      <w:r w:rsidRPr="007D4446">
        <w:rPr>
          <w:rFonts w:cstheme="minorHAnsi"/>
          <w:highlight w:val="yellow"/>
        </w:rPr>
        <w:lastRenderedPageBreak/>
        <w:t>Instill antibiotic plus steroid eye drops i</w:t>
      </w:r>
      <w:r w:rsidR="004B2768" w:rsidRPr="007D4446">
        <w:rPr>
          <w:rFonts w:cstheme="minorHAnsi"/>
          <w:highlight w:val="yellow"/>
        </w:rPr>
        <w:t xml:space="preserve">mmediately after the </w:t>
      </w:r>
      <w:r w:rsidR="00F57750" w:rsidRPr="007D4446">
        <w:rPr>
          <w:rFonts w:cstheme="minorHAnsi"/>
          <w:highlight w:val="yellow"/>
        </w:rPr>
        <w:t>procedure</w:t>
      </w:r>
      <w:r w:rsidR="00155A2F" w:rsidRPr="007D4446">
        <w:rPr>
          <w:rFonts w:cstheme="minorHAnsi"/>
          <w:highlight w:val="yellow"/>
        </w:rPr>
        <w:t>.</w:t>
      </w:r>
    </w:p>
    <w:p w14:paraId="4BD0819B" w14:textId="77777777" w:rsidR="00F649F5" w:rsidRPr="005241AD" w:rsidRDefault="00F649F5" w:rsidP="003D5BB1">
      <w:pPr>
        <w:jc w:val="both"/>
        <w:outlineLvl w:val="0"/>
        <w:rPr>
          <w:rFonts w:ascii="Calibri" w:hAnsi="Calibri" w:cstheme="minorHAnsi"/>
          <w:lang w:val="en-US"/>
        </w:rPr>
      </w:pPr>
    </w:p>
    <w:p w14:paraId="42742CCE" w14:textId="2F9861E6" w:rsidR="00CD443A" w:rsidRPr="007D4446" w:rsidRDefault="00CD443A" w:rsidP="007D4446">
      <w:pPr>
        <w:pStyle w:val="af3"/>
        <w:numPr>
          <w:ilvl w:val="1"/>
          <w:numId w:val="3"/>
        </w:numPr>
        <w:outlineLvl w:val="0"/>
        <w:rPr>
          <w:rFonts w:cstheme="minorHAnsi"/>
        </w:rPr>
      </w:pPr>
      <w:r w:rsidRPr="007D4446">
        <w:rPr>
          <w:rFonts w:cstheme="minorHAnsi"/>
        </w:rPr>
        <w:t xml:space="preserve">Prescribe </w:t>
      </w:r>
      <w:r w:rsidR="00155A2F" w:rsidRPr="007D4446">
        <w:rPr>
          <w:rFonts w:cstheme="minorHAnsi"/>
        </w:rPr>
        <w:t xml:space="preserve">topical </w:t>
      </w:r>
      <w:r w:rsidRPr="007D4446">
        <w:rPr>
          <w:rFonts w:cstheme="minorHAnsi"/>
        </w:rPr>
        <w:t>steroid</w:t>
      </w:r>
      <w:r w:rsidR="004B2768" w:rsidRPr="007D4446">
        <w:rPr>
          <w:rFonts w:cstheme="minorHAnsi"/>
        </w:rPr>
        <w:t xml:space="preserve"> eye drops 2 ti</w:t>
      </w:r>
      <w:r w:rsidR="00155A2F" w:rsidRPr="007D4446">
        <w:rPr>
          <w:rFonts w:cstheme="minorHAnsi"/>
        </w:rPr>
        <w:t>mes per day for the following 10 da</w:t>
      </w:r>
      <w:r w:rsidR="007138B8" w:rsidRPr="007D4446">
        <w:rPr>
          <w:rFonts w:cstheme="minorHAnsi"/>
        </w:rPr>
        <w:t>ys after the first session of I</w:t>
      </w:r>
      <w:r w:rsidR="00155A2F" w:rsidRPr="007D4446">
        <w:rPr>
          <w:rFonts w:cstheme="minorHAnsi"/>
        </w:rPr>
        <w:t>PL.</w:t>
      </w:r>
    </w:p>
    <w:p w14:paraId="515A77E3" w14:textId="77777777" w:rsidR="007E5FA4" w:rsidRPr="005241AD" w:rsidRDefault="007E5FA4" w:rsidP="003D5BB1">
      <w:pPr>
        <w:jc w:val="both"/>
        <w:outlineLvl w:val="0"/>
        <w:rPr>
          <w:rFonts w:ascii="Calibri" w:hAnsi="Calibri" w:cstheme="minorHAnsi"/>
          <w:lang w:val="en-US"/>
        </w:rPr>
      </w:pPr>
    </w:p>
    <w:p w14:paraId="14615AD9" w14:textId="1A778687" w:rsidR="00E330DF" w:rsidRPr="005241AD" w:rsidRDefault="007D4446" w:rsidP="003D5BB1">
      <w:pPr>
        <w:jc w:val="both"/>
        <w:outlineLvl w:val="0"/>
        <w:rPr>
          <w:rFonts w:ascii="Calibri" w:hAnsi="Calibri" w:cstheme="minorHAnsi"/>
          <w:bCs/>
          <w:lang w:val="en-US"/>
        </w:rPr>
      </w:pPr>
      <w:r w:rsidRPr="005241AD">
        <w:rPr>
          <w:rFonts w:ascii="Calibri" w:hAnsi="Calibri" w:cstheme="minorHAnsi"/>
          <w:lang w:val="en-US"/>
        </w:rPr>
        <w:t xml:space="preserve">Note: </w:t>
      </w:r>
      <w:r w:rsidR="007E5FA4" w:rsidRPr="005241AD">
        <w:rPr>
          <w:rFonts w:ascii="Calibri" w:hAnsi="Calibri" w:cstheme="minorHAnsi"/>
          <w:lang w:val="en-US"/>
        </w:rPr>
        <w:t xml:space="preserve">Patients are encouraged to continue </w:t>
      </w:r>
      <w:r w:rsidR="007E5FA4" w:rsidRPr="005241AD">
        <w:rPr>
          <w:rFonts w:ascii="Calibri" w:hAnsi="Calibri" w:cstheme="minorHAnsi"/>
          <w:bCs/>
          <w:lang w:val="en-US"/>
        </w:rPr>
        <w:t>warm compresses and topical lubricants use at least twice daily during the treatment period.</w:t>
      </w:r>
    </w:p>
    <w:p w14:paraId="6FFD52FD" w14:textId="77777777" w:rsidR="004B2768" w:rsidRPr="005241AD" w:rsidRDefault="004B2768" w:rsidP="003D5BB1">
      <w:pPr>
        <w:jc w:val="both"/>
        <w:rPr>
          <w:rFonts w:ascii="Calibri" w:hAnsi="Calibri" w:cstheme="minorHAnsi"/>
          <w:lang w:val="en-US"/>
        </w:rPr>
      </w:pPr>
    </w:p>
    <w:p w14:paraId="5BE1AE5B" w14:textId="72DCC378" w:rsidR="007327C9" w:rsidRPr="007D4446" w:rsidRDefault="004B2768" w:rsidP="007D4446">
      <w:pPr>
        <w:pStyle w:val="af3"/>
        <w:numPr>
          <w:ilvl w:val="1"/>
          <w:numId w:val="3"/>
        </w:numPr>
        <w:rPr>
          <w:rFonts w:cstheme="minorHAnsi"/>
        </w:rPr>
      </w:pPr>
      <w:r w:rsidRPr="007D4446">
        <w:rPr>
          <w:rFonts w:cstheme="minorHAnsi"/>
        </w:rPr>
        <w:t xml:space="preserve">Repeat </w:t>
      </w:r>
      <w:r w:rsidR="00495F30" w:rsidRPr="007D4446">
        <w:rPr>
          <w:rFonts w:cstheme="minorHAnsi"/>
        </w:rPr>
        <w:t>IPL</w:t>
      </w:r>
      <w:r w:rsidR="00155A2F" w:rsidRPr="007D4446">
        <w:rPr>
          <w:rFonts w:cstheme="minorHAnsi"/>
        </w:rPr>
        <w:t xml:space="preserve"> treatment after 15 and 4</w:t>
      </w:r>
      <w:r w:rsidR="00720193" w:rsidRPr="007D4446">
        <w:rPr>
          <w:rFonts w:cstheme="minorHAnsi"/>
        </w:rPr>
        <w:t xml:space="preserve">5 days to complete the </w:t>
      </w:r>
      <w:r w:rsidR="00436E25" w:rsidRPr="007D4446">
        <w:rPr>
          <w:rFonts w:cstheme="minorHAnsi"/>
        </w:rPr>
        <w:t xml:space="preserve">starting </w:t>
      </w:r>
      <w:r w:rsidR="00720193" w:rsidRPr="007D4446">
        <w:rPr>
          <w:rFonts w:cstheme="minorHAnsi"/>
        </w:rPr>
        <w:t>treatment protocol.</w:t>
      </w:r>
    </w:p>
    <w:p w14:paraId="5FE59E0D" w14:textId="77777777" w:rsidR="00720193" w:rsidRPr="005241AD" w:rsidRDefault="00720193" w:rsidP="003D5BB1">
      <w:pPr>
        <w:jc w:val="both"/>
        <w:rPr>
          <w:rFonts w:ascii="Calibri" w:hAnsi="Calibri" w:cstheme="minorHAnsi"/>
          <w:lang w:val="en-US"/>
        </w:rPr>
      </w:pPr>
    </w:p>
    <w:p w14:paraId="56DF884B" w14:textId="7B2A68AC" w:rsidR="00436E25" w:rsidRPr="007D4446" w:rsidRDefault="007D4446" w:rsidP="007D4446">
      <w:pPr>
        <w:jc w:val="both"/>
        <w:rPr>
          <w:rFonts w:ascii="Calibri" w:hAnsi="Calibri" w:cstheme="minorHAnsi"/>
          <w:lang w:val="en-US"/>
        </w:rPr>
      </w:pPr>
      <w:r w:rsidRPr="005241AD">
        <w:rPr>
          <w:rFonts w:ascii="Calibri" w:hAnsi="Calibri" w:cstheme="minorHAnsi"/>
          <w:lang w:val="en-US"/>
        </w:rPr>
        <w:t xml:space="preserve">Note: </w:t>
      </w:r>
      <w:r w:rsidR="00436E25" w:rsidRPr="005241AD">
        <w:rPr>
          <w:rFonts w:ascii="Calibri" w:hAnsi="Calibri" w:cstheme="minorHAnsi"/>
          <w:lang w:val="en-US"/>
        </w:rPr>
        <w:t xml:space="preserve">The standard protocol consists </w:t>
      </w:r>
      <w:r w:rsidR="00C87AD8" w:rsidRPr="005241AD">
        <w:rPr>
          <w:rFonts w:ascii="Calibri" w:hAnsi="Calibri" w:cstheme="minorHAnsi"/>
          <w:lang w:val="en-US"/>
        </w:rPr>
        <w:t>of</w:t>
      </w:r>
      <w:r w:rsidR="00436E25" w:rsidRPr="005241AD">
        <w:rPr>
          <w:rFonts w:ascii="Calibri" w:hAnsi="Calibri" w:cstheme="minorHAnsi"/>
          <w:lang w:val="en-US"/>
        </w:rPr>
        <w:t xml:space="preserve"> 3 sessions at day 0, day 15 and day 45. Another </w:t>
      </w:r>
      <w:r w:rsidR="00436E25" w:rsidRPr="007D4446">
        <w:rPr>
          <w:rFonts w:asciiTheme="minorHAnsi" w:hAnsiTheme="minorHAnsi" w:cstheme="minorHAnsi"/>
          <w:lang w:val="en-US"/>
        </w:rPr>
        <w:t>additional optional session could be performed at day 75, bas</w:t>
      </w:r>
      <w:r w:rsidRPr="007D4446">
        <w:rPr>
          <w:rFonts w:asciiTheme="minorHAnsi" w:hAnsiTheme="minorHAnsi" w:cstheme="minorHAnsi"/>
          <w:lang w:val="en-US"/>
        </w:rPr>
        <w:t>ed</w:t>
      </w:r>
      <w:r w:rsidR="00436E25" w:rsidRPr="007D4446">
        <w:rPr>
          <w:rFonts w:asciiTheme="minorHAnsi" w:hAnsiTheme="minorHAnsi" w:cstheme="minorHAnsi"/>
          <w:lang w:val="en-US"/>
        </w:rPr>
        <w:t xml:space="preserve"> on </w:t>
      </w:r>
      <w:r w:rsidRPr="007D4446">
        <w:rPr>
          <w:rFonts w:asciiTheme="minorHAnsi" w:hAnsiTheme="minorHAnsi" w:cstheme="minorHAnsi"/>
          <w:lang w:val="en-US"/>
        </w:rPr>
        <w:t xml:space="preserve">the </w:t>
      </w:r>
      <w:r w:rsidR="00436E25" w:rsidRPr="007D4446">
        <w:rPr>
          <w:rFonts w:asciiTheme="minorHAnsi" w:hAnsiTheme="minorHAnsi" w:cstheme="minorHAnsi"/>
          <w:lang w:val="en-US"/>
        </w:rPr>
        <w:t xml:space="preserve">physician and </w:t>
      </w:r>
      <w:r w:rsidRPr="007D4446">
        <w:rPr>
          <w:rFonts w:asciiTheme="minorHAnsi" w:hAnsiTheme="minorHAnsi" w:cstheme="minorHAnsi"/>
          <w:lang w:val="en-US"/>
        </w:rPr>
        <w:t xml:space="preserve">the </w:t>
      </w:r>
      <w:r w:rsidR="00436E25" w:rsidRPr="007D4446">
        <w:rPr>
          <w:rFonts w:asciiTheme="minorHAnsi" w:hAnsiTheme="minorHAnsi" w:cstheme="minorHAnsi"/>
          <w:lang w:val="en-US"/>
        </w:rPr>
        <w:t>patient</w:t>
      </w:r>
      <w:r w:rsidRPr="007D4446">
        <w:rPr>
          <w:rFonts w:asciiTheme="minorHAnsi" w:hAnsiTheme="minorHAnsi" w:cstheme="minorHAnsi"/>
          <w:lang w:val="en-US"/>
        </w:rPr>
        <w:t>’s</w:t>
      </w:r>
      <w:r w:rsidR="00436E25" w:rsidRPr="007D4446">
        <w:rPr>
          <w:rFonts w:asciiTheme="minorHAnsi" w:hAnsiTheme="minorHAnsi" w:cstheme="minorHAnsi"/>
          <w:lang w:val="en-US"/>
        </w:rPr>
        <w:t xml:space="preserve"> preferences.</w:t>
      </w:r>
      <w:r w:rsidRPr="007D4446">
        <w:rPr>
          <w:rFonts w:asciiTheme="minorHAnsi" w:hAnsiTheme="minorHAnsi" w:cstheme="minorHAnsi"/>
          <w:lang w:val="en-US"/>
        </w:rPr>
        <w:t xml:space="preserve"> </w:t>
      </w:r>
      <w:r w:rsidR="00E55CFA" w:rsidRPr="007D4446">
        <w:rPr>
          <w:rFonts w:asciiTheme="minorHAnsi" w:hAnsiTheme="minorHAnsi" w:cstheme="minorHAnsi"/>
        </w:rPr>
        <w:t>R</w:t>
      </w:r>
      <w:r w:rsidR="00436E25" w:rsidRPr="007D4446">
        <w:rPr>
          <w:rFonts w:asciiTheme="minorHAnsi" w:hAnsiTheme="minorHAnsi" w:cstheme="minorHAnsi"/>
        </w:rPr>
        <w:t>e</w:t>
      </w:r>
      <w:r w:rsidR="00C87AD8" w:rsidRPr="007D4446">
        <w:rPr>
          <w:rFonts w:asciiTheme="minorHAnsi" w:hAnsiTheme="minorHAnsi" w:cstheme="minorHAnsi"/>
        </w:rPr>
        <w:t xml:space="preserve">peated </w:t>
      </w:r>
      <w:r w:rsidR="00E55CFA" w:rsidRPr="007D4446">
        <w:rPr>
          <w:rFonts w:asciiTheme="minorHAnsi" w:hAnsiTheme="minorHAnsi" w:cstheme="minorHAnsi"/>
        </w:rPr>
        <w:t xml:space="preserve">treatments </w:t>
      </w:r>
      <w:r w:rsidR="00436E25" w:rsidRPr="007D4446">
        <w:rPr>
          <w:rFonts w:asciiTheme="minorHAnsi" w:hAnsiTheme="minorHAnsi" w:cstheme="minorHAnsi"/>
        </w:rPr>
        <w:t xml:space="preserve">could be necessary at regular follow-up </w:t>
      </w:r>
      <w:r w:rsidR="00CD73D0" w:rsidRPr="007D4446">
        <w:rPr>
          <w:rFonts w:asciiTheme="minorHAnsi" w:hAnsiTheme="minorHAnsi" w:cstheme="minorHAnsi"/>
        </w:rPr>
        <w:t>t</w:t>
      </w:r>
      <w:r w:rsidR="00436E25" w:rsidRPr="007D4446">
        <w:rPr>
          <w:rFonts w:asciiTheme="minorHAnsi" w:hAnsiTheme="minorHAnsi" w:cstheme="minorHAnsi"/>
        </w:rPr>
        <w:t xml:space="preserve">o maintain the efficacy </w:t>
      </w:r>
      <w:r w:rsidR="00E55CFA" w:rsidRPr="007D4446">
        <w:rPr>
          <w:rFonts w:asciiTheme="minorHAnsi" w:hAnsiTheme="minorHAnsi" w:cstheme="minorHAnsi"/>
        </w:rPr>
        <w:t>after</w:t>
      </w:r>
      <w:r w:rsidR="00436E25" w:rsidRPr="007D4446">
        <w:rPr>
          <w:rFonts w:asciiTheme="minorHAnsi" w:hAnsiTheme="minorHAnsi" w:cstheme="minorHAnsi"/>
        </w:rPr>
        <w:t xml:space="preserve"> the 3 </w:t>
      </w:r>
      <w:r w:rsidR="00E55CFA" w:rsidRPr="007D4446">
        <w:rPr>
          <w:rFonts w:asciiTheme="minorHAnsi" w:hAnsiTheme="minorHAnsi" w:cstheme="minorHAnsi"/>
        </w:rPr>
        <w:t>initial</w:t>
      </w:r>
      <w:r w:rsidR="00CD73D0" w:rsidRPr="007D4446">
        <w:rPr>
          <w:rFonts w:asciiTheme="minorHAnsi" w:hAnsiTheme="minorHAnsi" w:cstheme="minorHAnsi"/>
        </w:rPr>
        <w:t xml:space="preserve"> sessions (l</w:t>
      </w:r>
      <w:r w:rsidR="00066F02" w:rsidRPr="007D4446">
        <w:rPr>
          <w:rFonts w:asciiTheme="minorHAnsi" w:hAnsiTheme="minorHAnsi" w:cstheme="minorHAnsi"/>
        </w:rPr>
        <w:t>oading-phase), depending on the single clinical case.</w:t>
      </w:r>
    </w:p>
    <w:p w14:paraId="3A83AE55" w14:textId="77777777" w:rsidR="00AF649B" w:rsidRPr="005241AD" w:rsidRDefault="00AF649B" w:rsidP="003D5BB1">
      <w:pPr>
        <w:pStyle w:val="a3"/>
        <w:spacing w:before="0" w:beforeAutospacing="0" w:after="0" w:afterAutospacing="0"/>
        <w:outlineLvl w:val="0"/>
        <w:rPr>
          <w:rFonts w:cstheme="minorHAnsi"/>
          <w:color w:val="auto"/>
        </w:rPr>
      </w:pPr>
    </w:p>
    <w:p w14:paraId="255FF17B" w14:textId="637400AD" w:rsidR="00072A20" w:rsidRPr="005241AD" w:rsidRDefault="00072A20" w:rsidP="007D4446">
      <w:pPr>
        <w:pStyle w:val="a3"/>
        <w:numPr>
          <w:ilvl w:val="0"/>
          <w:numId w:val="3"/>
        </w:numPr>
        <w:spacing w:before="0" w:beforeAutospacing="0" w:after="0" w:afterAutospacing="0"/>
        <w:outlineLvl w:val="0"/>
        <w:rPr>
          <w:rFonts w:cstheme="minorHAnsi"/>
          <w:b/>
          <w:color w:val="auto"/>
        </w:rPr>
      </w:pPr>
      <w:r w:rsidRPr="005241AD">
        <w:rPr>
          <w:rFonts w:cstheme="minorHAnsi"/>
          <w:b/>
          <w:color w:val="auto"/>
        </w:rPr>
        <w:t xml:space="preserve">Post-treatment </w:t>
      </w:r>
      <w:r w:rsidR="007D4446">
        <w:rPr>
          <w:rFonts w:cstheme="minorHAnsi"/>
          <w:b/>
          <w:color w:val="auto"/>
        </w:rPr>
        <w:t>A</w:t>
      </w:r>
      <w:r w:rsidRPr="005241AD">
        <w:rPr>
          <w:rFonts w:cstheme="minorHAnsi"/>
          <w:b/>
          <w:color w:val="auto"/>
        </w:rPr>
        <w:t>ssessment</w:t>
      </w:r>
    </w:p>
    <w:p w14:paraId="273A4252" w14:textId="77777777" w:rsidR="00072A20" w:rsidRPr="005241AD" w:rsidRDefault="00072A20" w:rsidP="003D5BB1">
      <w:pPr>
        <w:pStyle w:val="a3"/>
        <w:spacing w:before="0" w:beforeAutospacing="0" w:after="0" w:afterAutospacing="0"/>
        <w:outlineLvl w:val="0"/>
        <w:rPr>
          <w:rFonts w:cstheme="minorHAnsi"/>
          <w:color w:val="auto"/>
        </w:rPr>
      </w:pPr>
    </w:p>
    <w:p w14:paraId="65320947" w14:textId="679457C1" w:rsidR="005E6860" w:rsidRPr="005241AD" w:rsidRDefault="005E6860" w:rsidP="007D4446">
      <w:pPr>
        <w:pStyle w:val="a3"/>
        <w:numPr>
          <w:ilvl w:val="1"/>
          <w:numId w:val="3"/>
        </w:numPr>
        <w:spacing w:before="0" w:beforeAutospacing="0" w:after="0" w:afterAutospacing="0"/>
        <w:outlineLvl w:val="0"/>
        <w:rPr>
          <w:rFonts w:cstheme="minorHAnsi"/>
          <w:color w:val="auto"/>
        </w:rPr>
      </w:pPr>
      <w:r w:rsidRPr="005241AD">
        <w:rPr>
          <w:rFonts w:cstheme="minorHAnsi"/>
          <w:color w:val="auto"/>
        </w:rPr>
        <w:t xml:space="preserve">Examine </w:t>
      </w:r>
      <w:r w:rsidR="007E5FA4" w:rsidRPr="005241AD">
        <w:rPr>
          <w:rFonts w:cstheme="minorHAnsi"/>
          <w:color w:val="auto"/>
        </w:rPr>
        <w:t xml:space="preserve">carefully </w:t>
      </w:r>
      <w:r w:rsidR="007D4446">
        <w:rPr>
          <w:rFonts w:cstheme="minorHAnsi"/>
          <w:color w:val="auto"/>
        </w:rPr>
        <w:t xml:space="preserve">the </w:t>
      </w:r>
      <w:r w:rsidR="007E5FA4" w:rsidRPr="005241AD">
        <w:rPr>
          <w:rFonts w:cstheme="minorHAnsi"/>
          <w:color w:val="auto"/>
        </w:rPr>
        <w:t>patient’ eye</w:t>
      </w:r>
      <w:r w:rsidR="007D4446">
        <w:rPr>
          <w:rFonts w:cstheme="minorHAnsi"/>
          <w:color w:val="auto"/>
        </w:rPr>
        <w:t>s</w:t>
      </w:r>
      <w:r w:rsidR="007E5FA4" w:rsidRPr="005241AD">
        <w:rPr>
          <w:rFonts w:cstheme="minorHAnsi"/>
          <w:color w:val="auto"/>
        </w:rPr>
        <w:t xml:space="preserve"> and </w:t>
      </w:r>
      <w:r w:rsidRPr="005241AD">
        <w:rPr>
          <w:rFonts w:cstheme="minorHAnsi"/>
          <w:color w:val="auto"/>
        </w:rPr>
        <w:t>eye</w:t>
      </w:r>
      <w:r w:rsidR="007E5FA4" w:rsidRPr="005241AD">
        <w:rPr>
          <w:rFonts w:cstheme="minorHAnsi"/>
          <w:color w:val="auto"/>
        </w:rPr>
        <w:t>lid</w:t>
      </w:r>
      <w:r w:rsidR="007D4446">
        <w:rPr>
          <w:rFonts w:cstheme="minorHAnsi"/>
          <w:color w:val="auto"/>
        </w:rPr>
        <w:t>s</w:t>
      </w:r>
      <w:r w:rsidR="007E5FA4" w:rsidRPr="005241AD">
        <w:rPr>
          <w:rFonts w:cstheme="minorHAnsi"/>
          <w:color w:val="auto"/>
        </w:rPr>
        <w:t xml:space="preserve"> </w:t>
      </w:r>
      <w:r w:rsidR="003F0303" w:rsidRPr="005241AD">
        <w:rPr>
          <w:rFonts w:cstheme="minorHAnsi"/>
          <w:color w:val="auto"/>
        </w:rPr>
        <w:t>at</w:t>
      </w:r>
      <w:r w:rsidR="00CD71C7" w:rsidRPr="005241AD">
        <w:rPr>
          <w:rFonts w:cstheme="minorHAnsi"/>
          <w:color w:val="auto"/>
        </w:rPr>
        <w:t xml:space="preserve"> the slit lamp.</w:t>
      </w:r>
    </w:p>
    <w:p w14:paraId="1FBC4379" w14:textId="77777777" w:rsidR="005E6860" w:rsidRPr="005241AD" w:rsidRDefault="005E6860" w:rsidP="003D5BB1">
      <w:pPr>
        <w:pStyle w:val="a3"/>
        <w:spacing w:before="0" w:beforeAutospacing="0" w:after="0" w:afterAutospacing="0"/>
        <w:outlineLvl w:val="0"/>
        <w:rPr>
          <w:rFonts w:cstheme="minorHAnsi"/>
          <w:color w:val="auto"/>
        </w:rPr>
      </w:pPr>
    </w:p>
    <w:p w14:paraId="37B22DAD" w14:textId="7AEDC71C" w:rsidR="00AF649B" w:rsidRPr="005241AD" w:rsidRDefault="009D2B9C" w:rsidP="007D4446">
      <w:pPr>
        <w:pStyle w:val="a3"/>
        <w:numPr>
          <w:ilvl w:val="1"/>
          <w:numId w:val="3"/>
        </w:numPr>
        <w:spacing w:before="0" w:beforeAutospacing="0" w:after="0" w:afterAutospacing="0"/>
        <w:outlineLvl w:val="0"/>
        <w:rPr>
          <w:rFonts w:cstheme="minorHAnsi"/>
          <w:color w:val="auto"/>
        </w:rPr>
      </w:pPr>
      <w:r w:rsidRPr="005241AD">
        <w:rPr>
          <w:rFonts w:cstheme="minorHAnsi"/>
          <w:color w:val="auto"/>
        </w:rPr>
        <w:t>Repeat non</w:t>
      </w:r>
      <w:r w:rsidR="00E55CFA" w:rsidRPr="005241AD">
        <w:rPr>
          <w:rFonts w:cstheme="minorHAnsi"/>
          <w:color w:val="auto"/>
        </w:rPr>
        <w:t xml:space="preserve">invasive BUT, LLT, </w:t>
      </w:r>
      <w:proofErr w:type="spellStart"/>
      <w:r w:rsidR="00E55CFA" w:rsidRPr="005241AD">
        <w:rPr>
          <w:rFonts w:cstheme="minorHAnsi"/>
          <w:color w:val="auto"/>
        </w:rPr>
        <w:t>meibo</w:t>
      </w:r>
      <w:r w:rsidR="005E6860" w:rsidRPr="005241AD">
        <w:rPr>
          <w:rFonts w:cstheme="minorHAnsi"/>
          <w:color w:val="auto"/>
        </w:rPr>
        <w:t>graphy</w:t>
      </w:r>
      <w:proofErr w:type="spellEnd"/>
      <w:r w:rsidR="005E6860" w:rsidRPr="005241AD">
        <w:rPr>
          <w:rFonts w:cstheme="minorHAnsi"/>
          <w:color w:val="auto"/>
        </w:rPr>
        <w:t xml:space="preserve"> and tear osmolarity to evaluate the treatment efficacy</w:t>
      </w:r>
      <w:r w:rsidR="005A283D" w:rsidRPr="005241AD">
        <w:rPr>
          <w:rFonts w:cstheme="minorHAnsi"/>
          <w:color w:val="auto"/>
        </w:rPr>
        <w:t>.</w:t>
      </w:r>
    </w:p>
    <w:p w14:paraId="1A7205A9" w14:textId="77777777" w:rsidR="005E6860" w:rsidRPr="005241AD" w:rsidRDefault="005E6860" w:rsidP="003D5BB1">
      <w:pPr>
        <w:pStyle w:val="a3"/>
        <w:spacing w:before="0" w:beforeAutospacing="0" w:after="0" w:afterAutospacing="0"/>
        <w:outlineLvl w:val="0"/>
        <w:rPr>
          <w:rFonts w:cstheme="minorHAnsi"/>
          <w:color w:val="auto"/>
        </w:rPr>
      </w:pPr>
    </w:p>
    <w:p w14:paraId="41D4F643" w14:textId="08371198" w:rsidR="005E6860" w:rsidRPr="005241AD" w:rsidRDefault="005E6860" w:rsidP="007D4446">
      <w:pPr>
        <w:pStyle w:val="a3"/>
        <w:numPr>
          <w:ilvl w:val="1"/>
          <w:numId w:val="3"/>
        </w:numPr>
        <w:spacing w:before="0" w:beforeAutospacing="0" w:after="0" w:afterAutospacing="0"/>
        <w:outlineLvl w:val="0"/>
        <w:rPr>
          <w:rFonts w:cstheme="minorHAnsi"/>
          <w:color w:val="auto"/>
        </w:rPr>
      </w:pPr>
      <w:r w:rsidRPr="005241AD">
        <w:rPr>
          <w:rFonts w:cstheme="minorHAnsi"/>
          <w:color w:val="auto"/>
        </w:rPr>
        <w:t xml:space="preserve">Administer the OSDI questionnaire to the patient to evaluate </w:t>
      </w:r>
      <w:r w:rsidR="007D4446">
        <w:rPr>
          <w:rFonts w:cstheme="minorHAnsi"/>
          <w:color w:val="auto"/>
        </w:rPr>
        <w:t xml:space="preserve">the </w:t>
      </w:r>
      <w:r w:rsidRPr="005241AD">
        <w:rPr>
          <w:rFonts w:cstheme="minorHAnsi"/>
          <w:color w:val="auto"/>
        </w:rPr>
        <w:t>patient’s symptoms</w:t>
      </w:r>
      <w:r w:rsidR="005A283D" w:rsidRPr="005241AD">
        <w:rPr>
          <w:rFonts w:cstheme="minorHAnsi"/>
          <w:color w:val="auto"/>
        </w:rPr>
        <w:t>.</w:t>
      </w:r>
    </w:p>
    <w:p w14:paraId="31373952" w14:textId="77777777" w:rsidR="00AF649B" w:rsidRPr="005241AD" w:rsidRDefault="00AF649B" w:rsidP="003D5BB1">
      <w:pPr>
        <w:pStyle w:val="a3"/>
        <w:spacing w:before="0" w:beforeAutospacing="0" w:after="0" w:afterAutospacing="0"/>
        <w:outlineLvl w:val="0"/>
        <w:rPr>
          <w:rFonts w:cstheme="minorHAnsi"/>
          <w:color w:val="auto"/>
        </w:rPr>
      </w:pPr>
    </w:p>
    <w:p w14:paraId="05306F48" w14:textId="18A1571A" w:rsidR="00AF649B" w:rsidRPr="005241AD" w:rsidRDefault="00AF649B" w:rsidP="007D4446">
      <w:pPr>
        <w:pStyle w:val="a3"/>
        <w:numPr>
          <w:ilvl w:val="1"/>
          <w:numId w:val="3"/>
        </w:numPr>
        <w:spacing w:before="0" w:beforeAutospacing="0" w:after="0" w:afterAutospacing="0"/>
        <w:outlineLvl w:val="0"/>
        <w:rPr>
          <w:rFonts w:cstheme="minorHAnsi"/>
          <w:color w:val="auto"/>
        </w:rPr>
      </w:pPr>
      <w:r w:rsidRPr="005241AD">
        <w:rPr>
          <w:rFonts w:cstheme="minorHAnsi"/>
          <w:color w:val="auto"/>
        </w:rPr>
        <w:t xml:space="preserve">Ask the patient whether he perceived improvements from his baseline </w:t>
      </w:r>
      <w:r w:rsidR="00D25A9C" w:rsidRPr="005241AD">
        <w:rPr>
          <w:rFonts w:cstheme="minorHAnsi"/>
          <w:color w:val="auto"/>
        </w:rPr>
        <w:t xml:space="preserve">ocular discomfort </w:t>
      </w:r>
      <w:r w:rsidRPr="005241AD">
        <w:rPr>
          <w:rFonts w:cstheme="minorHAnsi"/>
          <w:color w:val="auto"/>
        </w:rPr>
        <w:t>symptoms according to a 5-grade scale: none = 0, trace = 1, m</w:t>
      </w:r>
      <w:r w:rsidR="00F42077" w:rsidRPr="005241AD">
        <w:rPr>
          <w:rFonts w:cstheme="minorHAnsi"/>
          <w:color w:val="auto"/>
        </w:rPr>
        <w:t>ild = 2, moderate = 3, high = 4.</w:t>
      </w:r>
    </w:p>
    <w:p w14:paraId="55458FEB" w14:textId="77777777" w:rsidR="005A283D" w:rsidRPr="005241AD" w:rsidRDefault="005A283D" w:rsidP="003D5BB1">
      <w:pPr>
        <w:pStyle w:val="a3"/>
        <w:spacing w:before="0" w:beforeAutospacing="0" w:after="0" w:afterAutospacing="0"/>
        <w:outlineLvl w:val="0"/>
        <w:rPr>
          <w:rFonts w:cstheme="minorHAnsi"/>
          <w:color w:val="auto"/>
        </w:rPr>
      </w:pPr>
    </w:p>
    <w:p w14:paraId="619F64E7" w14:textId="4C49B8BA" w:rsidR="005A283D" w:rsidRPr="005241AD" w:rsidRDefault="005A283D" w:rsidP="00360E18">
      <w:pPr>
        <w:rPr>
          <w:rFonts w:ascii="Calibri" w:hAnsi="Calibri" w:cstheme="minorHAnsi"/>
          <w:lang w:val="en-US" w:eastAsia="en-US"/>
        </w:rPr>
      </w:pPr>
      <w:r w:rsidRPr="005241AD">
        <w:rPr>
          <w:rFonts w:ascii="Calibri" w:hAnsi="Calibri" w:cstheme="minorHAnsi"/>
          <w:lang w:val="en-US"/>
        </w:rPr>
        <w:t>N</w:t>
      </w:r>
      <w:r w:rsidR="007D4446">
        <w:rPr>
          <w:rFonts w:ascii="Calibri" w:hAnsi="Calibri" w:cstheme="minorHAnsi"/>
          <w:lang w:val="en-US"/>
        </w:rPr>
        <w:t>ote</w:t>
      </w:r>
      <w:r w:rsidR="007D4446" w:rsidRPr="005241AD">
        <w:rPr>
          <w:rFonts w:ascii="Calibri" w:hAnsi="Calibri" w:cstheme="minorHAnsi"/>
          <w:lang w:val="en-US"/>
        </w:rPr>
        <w:t xml:space="preserve">: </w:t>
      </w:r>
      <w:r w:rsidR="00143A61" w:rsidRPr="005241AD">
        <w:rPr>
          <w:rFonts w:ascii="Calibri" w:hAnsi="Calibri" w:cstheme="minorHAnsi"/>
          <w:lang w:val="en-US"/>
        </w:rPr>
        <w:t xml:space="preserve">It is </w:t>
      </w:r>
      <w:r w:rsidR="00E55CFA" w:rsidRPr="005241AD">
        <w:rPr>
          <w:rFonts w:ascii="Calibri" w:hAnsi="Calibri" w:cstheme="minorHAnsi"/>
          <w:lang w:val="en-US"/>
        </w:rPr>
        <w:t xml:space="preserve">recommended </w:t>
      </w:r>
      <w:r w:rsidRPr="005241AD">
        <w:rPr>
          <w:rFonts w:ascii="Calibri" w:hAnsi="Calibri" w:cstheme="minorHAnsi"/>
          <w:lang w:val="en-US"/>
        </w:rPr>
        <w:t xml:space="preserve">to wait </w:t>
      </w:r>
      <w:r w:rsidR="00F01F00" w:rsidRPr="005241AD">
        <w:rPr>
          <w:rFonts w:ascii="Calibri" w:hAnsi="Calibri" w:cstheme="minorHAnsi"/>
          <w:lang w:val="en-US"/>
        </w:rPr>
        <w:t xml:space="preserve">at least </w:t>
      </w:r>
      <w:r w:rsidR="00360E18" w:rsidRPr="005241AD">
        <w:rPr>
          <w:rFonts w:ascii="Calibri" w:hAnsi="Calibri" w:cstheme="minorHAnsi"/>
          <w:lang w:val="en-US"/>
        </w:rPr>
        <w:t>15</w:t>
      </w:r>
      <w:r w:rsidRPr="005241AD">
        <w:rPr>
          <w:rFonts w:ascii="Calibri" w:hAnsi="Calibri" w:cstheme="minorHAnsi"/>
          <w:lang w:val="en-US"/>
        </w:rPr>
        <w:t xml:space="preserve"> days after the third </w:t>
      </w:r>
      <w:r w:rsidR="00F01F00" w:rsidRPr="005241AD">
        <w:rPr>
          <w:rFonts w:ascii="Calibri" w:hAnsi="Calibri" w:cstheme="minorHAnsi"/>
          <w:lang w:val="en-US"/>
        </w:rPr>
        <w:t>session</w:t>
      </w:r>
      <w:r w:rsidRPr="005241AD">
        <w:rPr>
          <w:rFonts w:ascii="Calibri" w:hAnsi="Calibri" w:cstheme="minorHAnsi"/>
          <w:lang w:val="en-US"/>
        </w:rPr>
        <w:t xml:space="preserve"> </w:t>
      </w:r>
      <w:r w:rsidR="00C36EAD" w:rsidRPr="005241AD">
        <w:rPr>
          <w:rFonts w:ascii="Calibri" w:hAnsi="Calibri" w:cstheme="minorHAnsi"/>
          <w:lang w:val="en-US"/>
        </w:rPr>
        <w:t>before</w:t>
      </w:r>
      <w:r w:rsidR="00F01F00" w:rsidRPr="005241AD">
        <w:rPr>
          <w:rFonts w:ascii="Calibri" w:hAnsi="Calibri" w:cstheme="minorHAnsi"/>
          <w:lang w:val="en-US"/>
        </w:rPr>
        <w:t xml:space="preserve"> </w:t>
      </w:r>
      <w:r w:rsidR="00C36EAD" w:rsidRPr="005241AD">
        <w:rPr>
          <w:rFonts w:ascii="Calibri" w:hAnsi="Calibri" w:cstheme="minorHAnsi"/>
          <w:lang w:val="en-US"/>
        </w:rPr>
        <w:t>evaluating</w:t>
      </w:r>
      <w:r w:rsidRPr="005241AD">
        <w:rPr>
          <w:rFonts w:ascii="Calibri" w:hAnsi="Calibri" w:cstheme="minorHAnsi"/>
          <w:lang w:val="en-US"/>
        </w:rPr>
        <w:t xml:space="preserve"> the clinical </w:t>
      </w:r>
      <w:r w:rsidR="00F01F00" w:rsidRPr="005241AD">
        <w:rPr>
          <w:rFonts w:ascii="Calibri" w:hAnsi="Calibri" w:cstheme="minorHAnsi"/>
          <w:lang w:val="en-US"/>
        </w:rPr>
        <w:t>results</w:t>
      </w:r>
      <w:r w:rsidR="00360E18" w:rsidRPr="005241AD">
        <w:rPr>
          <w:rFonts w:ascii="Calibri" w:hAnsi="Calibri" w:cstheme="minorHAnsi"/>
          <w:lang w:val="en-US" w:eastAsia="en-US"/>
        </w:rPr>
        <w:t xml:space="preserve"> obtained with the procedure.</w:t>
      </w:r>
    </w:p>
    <w:p w14:paraId="34F8A1D6" w14:textId="77777777" w:rsidR="00E33011" w:rsidRPr="005241AD" w:rsidRDefault="00E33011" w:rsidP="003D5BB1">
      <w:pPr>
        <w:pStyle w:val="a3"/>
        <w:spacing w:before="0" w:beforeAutospacing="0" w:after="0" w:afterAutospacing="0"/>
        <w:outlineLvl w:val="0"/>
        <w:rPr>
          <w:rFonts w:cstheme="minorHAnsi"/>
          <w:b/>
          <w:color w:val="auto"/>
        </w:rPr>
      </w:pPr>
    </w:p>
    <w:p w14:paraId="3E79FCA8" w14:textId="433724E4" w:rsidR="006305D7" w:rsidRPr="005241AD" w:rsidRDefault="006305D7" w:rsidP="003D5BB1">
      <w:pPr>
        <w:pStyle w:val="a3"/>
        <w:spacing w:before="0" w:beforeAutospacing="0" w:after="0" w:afterAutospacing="0"/>
        <w:outlineLvl w:val="0"/>
        <w:rPr>
          <w:rFonts w:cstheme="minorHAnsi"/>
          <w:color w:val="auto"/>
        </w:rPr>
      </w:pPr>
      <w:r w:rsidRPr="005241AD">
        <w:rPr>
          <w:rFonts w:cstheme="minorHAnsi"/>
          <w:b/>
          <w:color w:val="auto"/>
        </w:rPr>
        <w:t>REPRESENTATIVE RESULTS</w:t>
      </w:r>
      <w:r w:rsidR="00EF1462" w:rsidRPr="005241AD">
        <w:rPr>
          <w:rFonts w:cstheme="minorHAnsi"/>
          <w:b/>
          <w:color w:val="auto"/>
        </w:rPr>
        <w:t>:</w:t>
      </w:r>
    </w:p>
    <w:p w14:paraId="34D92D15" w14:textId="0CC7515A" w:rsidR="001818F3" w:rsidRPr="005241AD" w:rsidRDefault="007138B8" w:rsidP="003D5BB1">
      <w:pPr>
        <w:jc w:val="both"/>
        <w:outlineLvl w:val="0"/>
        <w:rPr>
          <w:rFonts w:ascii="Calibri" w:hAnsi="Calibri" w:cstheme="minorHAnsi"/>
          <w:lang w:val="en-US"/>
        </w:rPr>
      </w:pPr>
      <w:r w:rsidRPr="005241AD">
        <w:rPr>
          <w:rFonts w:ascii="Calibri" w:hAnsi="Calibri" w:cstheme="minorHAnsi"/>
          <w:lang w:val="en-US"/>
        </w:rPr>
        <w:t xml:space="preserve">Nineteen patients </w:t>
      </w:r>
      <w:r w:rsidR="00D25A9C" w:rsidRPr="005241AD">
        <w:rPr>
          <w:rFonts w:ascii="Calibri" w:hAnsi="Calibri" w:cstheme="minorHAnsi"/>
          <w:lang w:val="en-US"/>
        </w:rPr>
        <w:t xml:space="preserve">(7 males and 12 females, mean age 39.3 ± 7.0 years) (mean ± standard deviation) </w:t>
      </w:r>
      <w:r w:rsidRPr="005241AD">
        <w:rPr>
          <w:rFonts w:ascii="Calibri" w:hAnsi="Calibri" w:cstheme="minorHAnsi"/>
          <w:lang w:val="en-US"/>
        </w:rPr>
        <w:t>underwent I</w:t>
      </w:r>
      <w:r w:rsidR="001818F3" w:rsidRPr="005241AD">
        <w:rPr>
          <w:rFonts w:ascii="Calibri" w:hAnsi="Calibri" w:cstheme="minorHAnsi"/>
          <w:lang w:val="en-US"/>
        </w:rPr>
        <w:t>PL treatment</w:t>
      </w:r>
      <w:r w:rsidR="00D25A9C" w:rsidRPr="005241AD">
        <w:rPr>
          <w:rFonts w:ascii="Calibri" w:hAnsi="Calibri"/>
          <w:lang w:val="en-US"/>
        </w:rPr>
        <w:t xml:space="preserve"> </w:t>
      </w:r>
      <w:r w:rsidR="00D25A9C" w:rsidRPr="005241AD">
        <w:rPr>
          <w:rFonts w:ascii="Calibri" w:hAnsi="Calibri" w:cstheme="minorHAnsi"/>
          <w:lang w:val="en-US"/>
        </w:rPr>
        <w:t>between September 2016 and June 2017</w:t>
      </w:r>
      <w:r w:rsidR="00502B5E" w:rsidRPr="005241AD">
        <w:rPr>
          <w:rFonts w:ascii="Calibri" w:hAnsi="Calibri" w:cstheme="minorHAnsi"/>
          <w:lang w:val="en-US"/>
        </w:rPr>
        <w:t xml:space="preserve">. </w:t>
      </w:r>
      <w:r w:rsidR="00360E18" w:rsidRPr="005241AD">
        <w:rPr>
          <w:rFonts w:ascii="Calibri" w:hAnsi="Calibri" w:cstheme="minorHAnsi"/>
          <w:lang w:val="en-US"/>
        </w:rPr>
        <w:t>Fifteen days a</w:t>
      </w:r>
      <w:r w:rsidR="00502B5E" w:rsidRPr="005241AD">
        <w:rPr>
          <w:rFonts w:ascii="Calibri" w:hAnsi="Calibri" w:cstheme="minorHAnsi"/>
          <w:lang w:val="en-US"/>
        </w:rPr>
        <w:t xml:space="preserve">fter </w:t>
      </w:r>
      <w:r w:rsidR="00360E18" w:rsidRPr="005241AD">
        <w:rPr>
          <w:rFonts w:ascii="Calibri" w:hAnsi="Calibri" w:cstheme="minorHAnsi"/>
          <w:lang w:val="en-US"/>
        </w:rPr>
        <w:t>the third</w:t>
      </w:r>
      <w:r w:rsidR="003E0829" w:rsidRPr="005241AD">
        <w:rPr>
          <w:rFonts w:ascii="Calibri" w:hAnsi="Calibri" w:cstheme="minorHAnsi"/>
          <w:lang w:val="en-US"/>
        </w:rPr>
        <w:t xml:space="preserve"> </w:t>
      </w:r>
      <w:r w:rsidR="00360E18" w:rsidRPr="005241AD">
        <w:rPr>
          <w:rFonts w:ascii="Calibri" w:hAnsi="Calibri" w:cstheme="minorHAnsi"/>
          <w:lang w:val="en-US"/>
        </w:rPr>
        <w:t xml:space="preserve">IPL </w:t>
      </w:r>
      <w:r w:rsidR="00502B5E" w:rsidRPr="005241AD">
        <w:rPr>
          <w:rFonts w:ascii="Calibri" w:hAnsi="Calibri" w:cstheme="minorHAnsi"/>
          <w:lang w:val="en-US"/>
        </w:rPr>
        <w:t>treatment</w:t>
      </w:r>
      <w:r w:rsidR="003E0829" w:rsidRPr="005241AD">
        <w:rPr>
          <w:rFonts w:ascii="Calibri" w:hAnsi="Calibri" w:cstheme="minorHAnsi"/>
          <w:lang w:val="en-US"/>
        </w:rPr>
        <w:t xml:space="preserve"> session</w:t>
      </w:r>
      <w:r w:rsidR="00502B5E" w:rsidRPr="005241AD">
        <w:rPr>
          <w:rFonts w:ascii="Calibri" w:hAnsi="Calibri" w:cstheme="minorHAnsi"/>
          <w:lang w:val="en-US"/>
        </w:rPr>
        <w:t>,</w:t>
      </w:r>
      <w:r w:rsidR="00076C6E" w:rsidRPr="005241AD">
        <w:rPr>
          <w:rFonts w:ascii="Calibri" w:hAnsi="Calibri" w:cstheme="minorHAnsi"/>
          <w:lang w:val="en-US"/>
        </w:rPr>
        <w:t xml:space="preserve"> non</w:t>
      </w:r>
      <w:r w:rsidR="001818F3" w:rsidRPr="005241AD">
        <w:rPr>
          <w:rFonts w:ascii="Calibri" w:hAnsi="Calibri" w:cstheme="minorHAnsi"/>
          <w:lang w:val="en-US"/>
        </w:rPr>
        <w:t>invasive BUT significantly increased f</w:t>
      </w:r>
      <w:r w:rsidR="003E0829" w:rsidRPr="005241AD">
        <w:rPr>
          <w:rFonts w:ascii="Calibri" w:hAnsi="Calibri" w:cstheme="minorHAnsi"/>
          <w:lang w:val="en-US"/>
        </w:rPr>
        <w:t>rom 7.6 ± 0</w:t>
      </w:r>
      <w:r w:rsidR="00A43212" w:rsidRPr="005241AD">
        <w:rPr>
          <w:rFonts w:ascii="Calibri" w:hAnsi="Calibri" w:cstheme="minorHAnsi"/>
          <w:lang w:val="en-US"/>
        </w:rPr>
        <w:t>.6</w:t>
      </w:r>
      <w:r w:rsidR="008A2304" w:rsidRPr="005241AD">
        <w:rPr>
          <w:rFonts w:ascii="Calibri" w:hAnsi="Calibri" w:cstheme="minorHAnsi"/>
          <w:lang w:val="en-US"/>
        </w:rPr>
        <w:t xml:space="preserve"> s</w:t>
      </w:r>
      <w:r w:rsidR="00A43212" w:rsidRPr="005241AD">
        <w:rPr>
          <w:rFonts w:ascii="Calibri" w:hAnsi="Calibri" w:cstheme="minorHAnsi"/>
          <w:lang w:val="en-US"/>
        </w:rPr>
        <w:t xml:space="preserve"> to 9.8 ± </w:t>
      </w:r>
      <w:r w:rsidR="003E0829" w:rsidRPr="005241AD">
        <w:rPr>
          <w:rFonts w:ascii="Calibri" w:hAnsi="Calibri" w:cstheme="minorHAnsi"/>
          <w:lang w:val="en-US"/>
        </w:rPr>
        <w:t>0.7</w:t>
      </w:r>
      <w:r w:rsidR="00A43212" w:rsidRPr="005241AD">
        <w:rPr>
          <w:rFonts w:ascii="Calibri" w:hAnsi="Calibri" w:cstheme="minorHAnsi"/>
          <w:lang w:val="en-US"/>
        </w:rPr>
        <w:t xml:space="preserve"> s </w:t>
      </w:r>
      <w:r w:rsidR="00502B5E" w:rsidRPr="005241AD">
        <w:rPr>
          <w:rFonts w:ascii="Calibri" w:hAnsi="Calibri" w:cstheme="minorHAnsi"/>
          <w:lang w:val="en-US"/>
        </w:rPr>
        <w:t xml:space="preserve">(mean ± standard </w:t>
      </w:r>
      <w:r w:rsidR="00F21A98" w:rsidRPr="005241AD">
        <w:rPr>
          <w:rFonts w:ascii="Calibri" w:hAnsi="Calibri" w:cstheme="minorHAnsi"/>
          <w:lang w:val="en-US"/>
        </w:rPr>
        <w:t>error of the mean</w:t>
      </w:r>
      <w:r w:rsidR="00502B5E" w:rsidRPr="005241AD">
        <w:rPr>
          <w:rFonts w:ascii="Calibri" w:hAnsi="Calibri" w:cstheme="minorHAnsi"/>
          <w:lang w:val="en-US"/>
        </w:rPr>
        <w:t xml:space="preserve">) </w:t>
      </w:r>
      <w:r w:rsidR="00A43212" w:rsidRPr="005241AD">
        <w:rPr>
          <w:rFonts w:ascii="Calibri" w:hAnsi="Calibri" w:cstheme="minorHAnsi"/>
          <w:lang w:val="en-US"/>
        </w:rPr>
        <w:t>(</w:t>
      </w:r>
      <w:r w:rsidR="00A43212" w:rsidRPr="007D4446">
        <w:rPr>
          <w:rFonts w:ascii="Calibri" w:hAnsi="Calibri" w:cstheme="minorHAnsi"/>
          <w:i/>
          <w:lang w:val="en-US"/>
        </w:rPr>
        <w:t>p</w:t>
      </w:r>
      <w:r w:rsidR="007D4446">
        <w:rPr>
          <w:rFonts w:ascii="Calibri" w:hAnsi="Calibri" w:cstheme="minorHAnsi"/>
          <w:lang w:val="en-US"/>
        </w:rPr>
        <w:t xml:space="preserve"> </w:t>
      </w:r>
      <w:r w:rsidR="00A43212" w:rsidRPr="005241AD">
        <w:rPr>
          <w:rFonts w:ascii="Calibri" w:hAnsi="Calibri" w:cstheme="minorHAnsi"/>
          <w:lang w:val="en-US"/>
        </w:rPr>
        <w:t>=</w:t>
      </w:r>
      <w:r w:rsidR="007D4446">
        <w:rPr>
          <w:rFonts w:ascii="Calibri" w:hAnsi="Calibri" w:cstheme="minorHAnsi"/>
          <w:lang w:val="en-US"/>
        </w:rPr>
        <w:t xml:space="preserve"> </w:t>
      </w:r>
      <w:r w:rsidR="00502B5E" w:rsidRPr="005241AD">
        <w:rPr>
          <w:rFonts w:ascii="Calibri" w:hAnsi="Calibri" w:cstheme="minorHAnsi"/>
          <w:lang w:val="en-US"/>
        </w:rPr>
        <w:t>0.017), and</w:t>
      </w:r>
      <w:r w:rsidR="001818F3" w:rsidRPr="005241AD">
        <w:rPr>
          <w:rFonts w:ascii="Calibri" w:hAnsi="Calibri" w:cstheme="minorHAnsi"/>
          <w:lang w:val="en-US"/>
        </w:rPr>
        <w:t xml:space="preserve"> </w:t>
      </w:r>
      <w:r w:rsidR="00A43212" w:rsidRPr="005241AD">
        <w:rPr>
          <w:rFonts w:ascii="Calibri" w:hAnsi="Calibri" w:cstheme="minorHAnsi"/>
          <w:lang w:val="en-US"/>
        </w:rPr>
        <w:t>LLT</w:t>
      </w:r>
      <w:r w:rsidR="001818F3" w:rsidRPr="005241AD">
        <w:rPr>
          <w:rFonts w:ascii="Calibri" w:hAnsi="Calibri" w:cstheme="minorHAnsi"/>
          <w:lang w:val="en-US"/>
        </w:rPr>
        <w:t xml:space="preserve"> grade significantly improved from 2.3 ± 0.</w:t>
      </w:r>
      <w:r w:rsidR="003E0829" w:rsidRPr="005241AD">
        <w:rPr>
          <w:rFonts w:ascii="Calibri" w:hAnsi="Calibri" w:cstheme="minorHAnsi"/>
          <w:lang w:val="en-US"/>
        </w:rPr>
        <w:t>1</w:t>
      </w:r>
      <w:r w:rsidR="001818F3" w:rsidRPr="005241AD">
        <w:rPr>
          <w:rFonts w:ascii="Calibri" w:hAnsi="Calibri" w:cstheme="minorHAnsi"/>
          <w:lang w:val="en-US"/>
        </w:rPr>
        <w:t xml:space="preserve"> to </w:t>
      </w:r>
      <w:r w:rsidR="00A43212" w:rsidRPr="005241AD">
        <w:rPr>
          <w:rFonts w:ascii="Calibri" w:hAnsi="Calibri" w:cstheme="minorHAnsi"/>
          <w:lang w:val="en-US"/>
        </w:rPr>
        <w:t xml:space="preserve">3.4 ± </w:t>
      </w:r>
      <w:r w:rsidR="003E0829" w:rsidRPr="005241AD">
        <w:rPr>
          <w:rFonts w:ascii="Calibri" w:hAnsi="Calibri" w:cstheme="minorHAnsi"/>
          <w:lang w:val="en-US"/>
        </w:rPr>
        <w:t>0.3</w:t>
      </w:r>
      <w:r w:rsidR="00A43212" w:rsidRPr="005241AD">
        <w:rPr>
          <w:rFonts w:ascii="Calibri" w:hAnsi="Calibri" w:cstheme="minorHAnsi"/>
          <w:lang w:val="en-US"/>
        </w:rPr>
        <w:t xml:space="preserve"> (p</w:t>
      </w:r>
      <w:r w:rsidR="007D4446">
        <w:rPr>
          <w:rFonts w:ascii="Calibri" w:hAnsi="Calibri" w:cstheme="minorHAnsi"/>
          <w:lang w:val="en-US"/>
        </w:rPr>
        <w:t xml:space="preserve"> </w:t>
      </w:r>
      <w:r w:rsidR="00A43212" w:rsidRPr="005241AD">
        <w:rPr>
          <w:rFonts w:ascii="Calibri" w:hAnsi="Calibri" w:cstheme="minorHAnsi"/>
          <w:lang w:val="en-US"/>
        </w:rPr>
        <w:t>=</w:t>
      </w:r>
      <w:r w:rsidR="007D4446">
        <w:rPr>
          <w:rFonts w:ascii="Calibri" w:hAnsi="Calibri" w:cstheme="minorHAnsi"/>
          <w:lang w:val="en-US"/>
        </w:rPr>
        <w:t xml:space="preserve"> </w:t>
      </w:r>
      <w:r w:rsidR="001818F3" w:rsidRPr="005241AD">
        <w:rPr>
          <w:rFonts w:ascii="Calibri" w:hAnsi="Calibri" w:cstheme="minorHAnsi"/>
          <w:lang w:val="en-US"/>
        </w:rPr>
        <w:t xml:space="preserve">0.003). No statistically significant changes </w:t>
      </w:r>
      <w:r w:rsidR="003E0829" w:rsidRPr="005241AD">
        <w:rPr>
          <w:rFonts w:ascii="Calibri" w:hAnsi="Calibri" w:cstheme="minorHAnsi"/>
          <w:lang w:val="en-US"/>
        </w:rPr>
        <w:t>were found for</w:t>
      </w:r>
      <w:r w:rsidR="001818F3" w:rsidRPr="005241AD">
        <w:rPr>
          <w:rFonts w:ascii="Calibri" w:hAnsi="Calibri" w:cstheme="minorHAnsi"/>
          <w:lang w:val="en-US"/>
        </w:rPr>
        <w:t xml:space="preserve"> </w:t>
      </w:r>
      <w:r w:rsidR="00A43212" w:rsidRPr="005241AD">
        <w:rPr>
          <w:rFonts w:ascii="Calibri" w:hAnsi="Calibri" w:cstheme="minorHAnsi"/>
          <w:lang w:val="en-US"/>
        </w:rPr>
        <w:t>MGL</w:t>
      </w:r>
      <w:r w:rsidR="003E0829" w:rsidRPr="005241AD">
        <w:rPr>
          <w:rFonts w:ascii="Calibri" w:hAnsi="Calibri" w:cstheme="minorHAnsi"/>
          <w:lang w:val="en-US"/>
        </w:rPr>
        <w:t xml:space="preserve"> and tear osmolarity</w:t>
      </w:r>
      <w:r w:rsidR="00081463" w:rsidRPr="005241AD">
        <w:rPr>
          <w:rFonts w:ascii="Calibri" w:hAnsi="Calibri" w:cstheme="minorHAnsi"/>
          <w:lang w:val="en-US"/>
        </w:rPr>
        <w:t xml:space="preserve"> (23.9 ± 3.6% vs</w:t>
      </w:r>
      <w:r w:rsidR="008A2304" w:rsidRPr="005241AD">
        <w:rPr>
          <w:rFonts w:ascii="Calibri" w:hAnsi="Calibri" w:cstheme="minorHAnsi"/>
          <w:lang w:val="en-US"/>
        </w:rPr>
        <w:t xml:space="preserve"> 25.4 ± 2.6% and </w:t>
      </w:r>
      <w:r w:rsidR="00081463" w:rsidRPr="005241AD">
        <w:rPr>
          <w:rFonts w:ascii="Calibri" w:hAnsi="Calibri" w:cstheme="minorHAnsi"/>
          <w:lang w:val="en-US"/>
        </w:rPr>
        <w:t xml:space="preserve">304.5 ± 2.4 </w:t>
      </w:r>
      <w:proofErr w:type="spellStart"/>
      <w:r w:rsidR="00081463" w:rsidRPr="005241AD">
        <w:rPr>
          <w:rFonts w:ascii="Calibri" w:hAnsi="Calibri" w:cstheme="minorHAnsi"/>
          <w:lang w:val="en-US"/>
        </w:rPr>
        <w:t>m</w:t>
      </w:r>
      <w:r w:rsidR="007D4446">
        <w:rPr>
          <w:rFonts w:ascii="Calibri" w:hAnsi="Calibri" w:cstheme="minorHAnsi"/>
          <w:lang w:val="en-US"/>
        </w:rPr>
        <w:t>Ω</w:t>
      </w:r>
      <w:proofErr w:type="spellEnd"/>
      <w:r w:rsidR="00081463" w:rsidRPr="005241AD">
        <w:rPr>
          <w:rFonts w:ascii="Calibri" w:hAnsi="Calibri" w:cstheme="minorHAnsi"/>
          <w:lang w:val="en-US"/>
        </w:rPr>
        <w:t>/L vs</w:t>
      </w:r>
      <w:r w:rsidR="008A2304" w:rsidRPr="005241AD">
        <w:rPr>
          <w:rFonts w:ascii="Calibri" w:hAnsi="Calibri" w:cstheme="minorHAnsi"/>
          <w:lang w:val="en-US"/>
        </w:rPr>
        <w:t xml:space="preserve"> 300.6 ± 2.4 </w:t>
      </w:r>
      <w:proofErr w:type="spellStart"/>
      <w:r w:rsidR="008A2304" w:rsidRPr="005241AD">
        <w:rPr>
          <w:rFonts w:ascii="Calibri" w:hAnsi="Calibri" w:cstheme="minorHAnsi"/>
          <w:lang w:val="en-US"/>
        </w:rPr>
        <w:t>m</w:t>
      </w:r>
      <w:r w:rsidR="007D4446">
        <w:rPr>
          <w:rFonts w:ascii="Calibri" w:hAnsi="Calibri" w:cstheme="minorHAnsi"/>
          <w:lang w:val="en-US"/>
        </w:rPr>
        <w:t>Ω</w:t>
      </w:r>
      <w:proofErr w:type="spellEnd"/>
      <w:r w:rsidR="008A2304" w:rsidRPr="005241AD">
        <w:rPr>
          <w:rFonts w:ascii="Calibri" w:hAnsi="Calibri" w:cstheme="minorHAnsi"/>
          <w:lang w:val="en-US"/>
        </w:rPr>
        <w:t>/L, respectively</w:t>
      </w:r>
      <w:r w:rsidR="00081463" w:rsidRPr="005241AD">
        <w:rPr>
          <w:rFonts w:ascii="Calibri" w:hAnsi="Calibri" w:cstheme="minorHAnsi"/>
          <w:lang w:val="en-US"/>
        </w:rPr>
        <w:t xml:space="preserve">; </w:t>
      </w:r>
      <w:r w:rsidR="008A2304" w:rsidRPr="005241AD">
        <w:rPr>
          <w:rFonts w:ascii="Calibri" w:hAnsi="Calibri" w:cstheme="minorHAnsi"/>
          <w:lang w:val="en-US"/>
        </w:rPr>
        <w:t>always</w:t>
      </w:r>
      <w:r w:rsidR="00A43212" w:rsidRPr="005241AD">
        <w:rPr>
          <w:rFonts w:ascii="Calibri" w:hAnsi="Calibri" w:cstheme="minorHAnsi"/>
          <w:lang w:val="en-US"/>
        </w:rPr>
        <w:t xml:space="preserve"> </w:t>
      </w:r>
      <w:r w:rsidR="00A43212" w:rsidRPr="007D4446">
        <w:rPr>
          <w:rFonts w:ascii="Calibri" w:hAnsi="Calibri" w:cstheme="minorHAnsi"/>
          <w:i/>
          <w:lang w:val="en-US"/>
        </w:rPr>
        <w:t>p</w:t>
      </w:r>
      <w:r w:rsidR="00A43212" w:rsidRPr="005241AD">
        <w:rPr>
          <w:rFonts w:ascii="Calibri" w:hAnsi="Calibri" w:cstheme="minorHAnsi"/>
          <w:lang w:val="en-US"/>
        </w:rPr>
        <w:t>&gt;</w:t>
      </w:r>
      <w:r w:rsidR="001818F3" w:rsidRPr="005241AD">
        <w:rPr>
          <w:rFonts w:ascii="Calibri" w:hAnsi="Calibri" w:cstheme="minorHAnsi"/>
          <w:lang w:val="en-US"/>
        </w:rPr>
        <w:t xml:space="preserve">0.05) </w:t>
      </w:r>
      <w:r w:rsidR="001818F3" w:rsidRPr="005241AD">
        <w:rPr>
          <w:rFonts w:ascii="Calibri" w:hAnsi="Calibri" w:cstheme="minorHAnsi"/>
          <w:b/>
          <w:lang w:val="en-US"/>
        </w:rPr>
        <w:t>(Figure 2)</w:t>
      </w:r>
      <w:r w:rsidR="001818F3" w:rsidRPr="005241AD">
        <w:rPr>
          <w:rFonts w:ascii="Calibri" w:hAnsi="Calibri" w:cstheme="minorHAnsi"/>
          <w:lang w:val="en-US"/>
        </w:rPr>
        <w:t>.</w:t>
      </w:r>
      <w:r w:rsidR="003E0829" w:rsidRPr="005241AD">
        <w:rPr>
          <w:rFonts w:ascii="Calibri" w:hAnsi="Calibri" w:cstheme="minorHAnsi"/>
          <w:lang w:val="en-US"/>
        </w:rPr>
        <w:t xml:space="preserve"> In addition, mean OSDI score did not differ significantly before and after the last treatment session</w:t>
      </w:r>
      <w:r w:rsidR="00791ED0" w:rsidRPr="005241AD">
        <w:rPr>
          <w:rFonts w:ascii="Calibri" w:hAnsi="Calibri" w:cstheme="minorHAnsi"/>
          <w:lang w:val="en-US"/>
        </w:rPr>
        <w:t xml:space="preserve"> (</w:t>
      </w:r>
      <w:r w:rsidR="00791ED0" w:rsidRPr="007D4446">
        <w:rPr>
          <w:rFonts w:ascii="Calibri" w:hAnsi="Calibri" w:cstheme="minorHAnsi"/>
          <w:i/>
          <w:lang w:val="en-US"/>
        </w:rPr>
        <w:t>p</w:t>
      </w:r>
      <w:r w:rsidR="00791ED0" w:rsidRPr="005241AD">
        <w:rPr>
          <w:rFonts w:ascii="Calibri" w:hAnsi="Calibri" w:cstheme="minorHAnsi"/>
          <w:lang w:val="en-US"/>
        </w:rPr>
        <w:t>&gt;0.05)</w:t>
      </w:r>
      <w:r w:rsidR="003E0829" w:rsidRPr="005241AD">
        <w:rPr>
          <w:rFonts w:ascii="Calibri" w:hAnsi="Calibri" w:cstheme="minorHAnsi"/>
          <w:lang w:val="en-US"/>
        </w:rPr>
        <w:t>.</w:t>
      </w:r>
    </w:p>
    <w:p w14:paraId="5F379C07" w14:textId="77777777" w:rsidR="005241AD" w:rsidRPr="005241AD" w:rsidRDefault="005241AD" w:rsidP="003D5BB1">
      <w:pPr>
        <w:jc w:val="both"/>
        <w:outlineLvl w:val="0"/>
        <w:rPr>
          <w:rFonts w:ascii="Calibri" w:hAnsi="Calibri" w:cstheme="minorHAnsi"/>
          <w:lang w:val="en-US"/>
        </w:rPr>
      </w:pPr>
    </w:p>
    <w:p w14:paraId="0AA33E79" w14:textId="32870D53" w:rsidR="001818F3" w:rsidRPr="005241AD" w:rsidRDefault="001818F3" w:rsidP="003D5BB1">
      <w:pPr>
        <w:jc w:val="both"/>
        <w:outlineLvl w:val="0"/>
        <w:rPr>
          <w:rFonts w:ascii="Calibri" w:hAnsi="Calibri" w:cstheme="minorHAnsi"/>
          <w:lang w:val="en-US"/>
        </w:rPr>
      </w:pPr>
      <w:r w:rsidRPr="005241AD">
        <w:rPr>
          <w:rFonts w:ascii="Calibri" w:hAnsi="Calibri" w:cstheme="minorHAnsi"/>
          <w:lang w:val="en-US"/>
        </w:rPr>
        <w:t>Seventeen patients (89.5% of the total) showed an improvement of</w:t>
      </w:r>
      <w:r w:rsidR="00D25A9C" w:rsidRPr="005241AD">
        <w:rPr>
          <w:rFonts w:ascii="Calibri" w:hAnsi="Calibri" w:cstheme="minorHAnsi"/>
          <w:lang w:val="en-US"/>
        </w:rPr>
        <w:t xml:space="preserve"> ocular discomfort</w:t>
      </w:r>
      <w:r w:rsidRPr="005241AD">
        <w:rPr>
          <w:rFonts w:ascii="Calibri" w:hAnsi="Calibri" w:cstheme="minorHAnsi"/>
          <w:lang w:val="en-US"/>
        </w:rPr>
        <w:t xml:space="preserve"> symptoms after </w:t>
      </w:r>
      <w:r w:rsidR="007D4446">
        <w:rPr>
          <w:rFonts w:ascii="Calibri" w:hAnsi="Calibri" w:cstheme="minorHAnsi"/>
          <w:lang w:val="en-US"/>
        </w:rPr>
        <w:t xml:space="preserve">the </w:t>
      </w:r>
      <w:r w:rsidRPr="005241AD">
        <w:rPr>
          <w:rFonts w:ascii="Calibri" w:hAnsi="Calibri" w:cstheme="minorHAnsi"/>
          <w:lang w:val="en-US"/>
        </w:rPr>
        <w:t>treatment (mean grade 2.0 ± 1.2 out of 4</w:t>
      </w:r>
      <w:r w:rsidR="00360E18" w:rsidRPr="005241AD">
        <w:rPr>
          <w:rFonts w:ascii="Calibri" w:hAnsi="Calibri" w:cstheme="minorHAnsi"/>
          <w:lang w:val="en-US"/>
        </w:rPr>
        <w:t>)</w:t>
      </w:r>
      <w:r w:rsidRPr="005241AD">
        <w:rPr>
          <w:rFonts w:ascii="Calibri" w:hAnsi="Calibri" w:cstheme="minorHAnsi"/>
          <w:lang w:val="en-US"/>
        </w:rPr>
        <w:t xml:space="preserve">. </w:t>
      </w:r>
      <w:r w:rsidRPr="005241AD">
        <w:rPr>
          <w:rFonts w:ascii="Calibri" w:hAnsi="Calibri" w:cstheme="minorHAnsi"/>
          <w:b/>
          <w:lang w:val="en-US"/>
        </w:rPr>
        <w:t>Figure 3</w:t>
      </w:r>
      <w:r w:rsidRPr="005241AD">
        <w:rPr>
          <w:rFonts w:ascii="Calibri" w:hAnsi="Calibri" w:cstheme="minorHAnsi"/>
          <w:lang w:val="en-US"/>
        </w:rPr>
        <w:t xml:space="preserve"> shows the distribution of patients’ perceived improvement in symptoms according to the 5-grade scale. The perceived </w:t>
      </w:r>
      <w:r w:rsidRPr="005241AD">
        <w:rPr>
          <w:rFonts w:ascii="Calibri" w:hAnsi="Calibri" w:cstheme="minorHAnsi"/>
          <w:lang w:val="en-US"/>
        </w:rPr>
        <w:lastRenderedPageBreak/>
        <w:t>improvement in symptoms was significantly correlated with the improve</w:t>
      </w:r>
      <w:r w:rsidR="00707A4F" w:rsidRPr="005241AD">
        <w:rPr>
          <w:rFonts w:ascii="Calibri" w:hAnsi="Calibri" w:cstheme="minorHAnsi"/>
          <w:lang w:val="en-US"/>
        </w:rPr>
        <w:t xml:space="preserve">ment of LLT after </w:t>
      </w:r>
      <w:r w:rsidR="002617BE">
        <w:rPr>
          <w:rFonts w:ascii="Calibri" w:hAnsi="Calibri" w:cstheme="minorHAnsi"/>
          <w:lang w:val="en-US"/>
        </w:rPr>
        <w:t xml:space="preserve">the </w:t>
      </w:r>
      <w:r w:rsidR="00707A4F" w:rsidRPr="005241AD">
        <w:rPr>
          <w:rFonts w:ascii="Calibri" w:hAnsi="Calibri" w:cstheme="minorHAnsi"/>
          <w:lang w:val="en-US"/>
        </w:rPr>
        <w:t>treatment (r</w:t>
      </w:r>
      <w:r w:rsidR="002617BE">
        <w:rPr>
          <w:rFonts w:ascii="Calibri" w:hAnsi="Calibri" w:cstheme="minorHAnsi"/>
          <w:lang w:val="en-US"/>
        </w:rPr>
        <w:t xml:space="preserve"> </w:t>
      </w:r>
      <w:r w:rsidRPr="005241AD">
        <w:rPr>
          <w:rFonts w:ascii="Calibri" w:hAnsi="Calibri" w:cstheme="minorHAnsi"/>
          <w:lang w:val="en-US"/>
        </w:rPr>
        <w:t>=</w:t>
      </w:r>
      <w:r w:rsidR="002617BE">
        <w:rPr>
          <w:rFonts w:ascii="Calibri" w:hAnsi="Calibri" w:cstheme="minorHAnsi"/>
          <w:lang w:val="en-US"/>
        </w:rPr>
        <w:t xml:space="preserve"> </w:t>
      </w:r>
      <w:r w:rsidR="00A43212" w:rsidRPr="005241AD">
        <w:rPr>
          <w:rFonts w:ascii="Calibri" w:hAnsi="Calibri" w:cstheme="minorHAnsi"/>
          <w:lang w:val="en-US"/>
        </w:rPr>
        <w:t xml:space="preserve">0.476, </w:t>
      </w:r>
      <w:r w:rsidR="00A43212" w:rsidRPr="002617BE">
        <w:rPr>
          <w:rFonts w:ascii="Calibri" w:hAnsi="Calibri" w:cstheme="minorHAnsi"/>
          <w:i/>
          <w:lang w:val="en-US"/>
        </w:rPr>
        <w:t>p</w:t>
      </w:r>
      <w:r w:rsidR="002617BE">
        <w:rPr>
          <w:rFonts w:ascii="Calibri" w:hAnsi="Calibri" w:cstheme="minorHAnsi"/>
          <w:lang w:val="en-US"/>
        </w:rPr>
        <w:t xml:space="preserve"> </w:t>
      </w:r>
      <w:r w:rsidR="00A43212" w:rsidRPr="005241AD">
        <w:rPr>
          <w:rFonts w:ascii="Calibri" w:hAnsi="Calibri" w:cstheme="minorHAnsi"/>
          <w:lang w:val="en-US"/>
        </w:rPr>
        <w:t>=</w:t>
      </w:r>
      <w:r w:rsidR="002617BE">
        <w:rPr>
          <w:rFonts w:ascii="Calibri" w:hAnsi="Calibri" w:cstheme="minorHAnsi"/>
          <w:lang w:val="en-US"/>
        </w:rPr>
        <w:t xml:space="preserve"> </w:t>
      </w:r>
      <w:r w:rsidRPr="005241AD">
        <w:rPr>
          <w:rFonts w:ascii="Calibri" w:hAnsi="Calibri" w:cstheme="minorHAnsi"/>
          <w:lang w:val="en-US"/>
        </w:rPr>
        <w:t>0.039).</w:t>
      </w:r>
    </w:p>
    <w:p w14:paraId="5D54A476" w14:textId="77777777" w:rsidR="00992882" w:rsidRPr="005241AD" w:rsidRDefault="00992882" w:rsidP="003D5BB1">
      <w:pPr>
        <w:jc w:val="both"/>
        <w:outlineLvl w:val="0"/>
        <w:rPr>
          <w:rFonts w:ascii="Calibri" w:hAnsi="Calibri" w:cstheme="minorHAnsi"/>
          <w:b/>
          <w:lang w:val="en-US"/>
        </w:rPr>
      </w:pPr>
    </w:p>
    <w:p w14:paraId="5644DE9C" w14:textId="509AC7F6" w:rsidR="00CE7158" w:rsidRPr="005241AD" w:rsidRDefault="00B32616" w:rsidP="003D5BB1">
      <w:pPr>
        <w:jc w:val="both"/>
        <w:outlineLvl w:val="0"/>
        <w:rPr>
          <w:rFonts w:ascii="Calibri" w:hAnsi="Calibri" w:cstheme="minorHAnsi"/>
          <w:b/>
          <w:lang w:val="en-US"/>
        </w:rPr>
      </w:pPr>
      <w:r w:rsidRPr="005241AD">
        <w:rPr>
          <w:rFonts w:ascii="Calibri" w:hAnsi="Calibri" w:cstheme="minorHAnsi"/>
          <w:b/>
          <w:lang w:val="en-US"/>
        </w:rPr>
        <w:t>FIGURE LEGENDS:</w:t>
      </w:r>
    </w:p>
    <w:p w14:paraId="4688F604" w14:textId="64467959" w:rsidR="00BF2D24" w:rsidRPr="005241AD" w:rsidRDefault="0060275D" w:rsidP="003D5BB1">
      <w:pPr>
        <w:jc w:val="both"/>
        <w:rPr>
          <w:rFonts w:ascii="Calibri" w:hAnsi="Calibri" w:cstheme="minorHAnsi"/>
          <w:lang w:val="en-US"/>
        </w:rPr>
      </w:pPr>
      <w:r w:rsidRPr="005241AD">
        <w:rPr>
          <w:rFonts w:ascii="Calibri" w:hAnsi="Calibri" w:cstheme="minorHAnsi"/>
          <w:b/>
          <w:lang w:val="en-US"/>
        </w:rPr>
        <w:t>Figure 1.</w:t>
      </w:r>
      <w:r w:rsidR="00B3015D" w:rsidRPr="005241AD">
        <w:rPr>
          <w:rFonts w:ascii="Calibri" w:hAnsi="Calibri" w:cstheme="minorHAnsi"/>
          <w:lang w:val="en-US"/>
        </w:rPr>
        <w:t xml:space="preserve"> </w:t>
      </w:r>
      <w:r w:rsidR="00324584" w:rsidRPr="005241AD">
        <w:rPr>
          <w:rFonts w:ascii="Calibri" w:hAnsi="Calibri" w:cstheme="minorHAnsi"/>
          <w:b/>
          <w:lang w:val="en-US"/>
        </w:rPr>
        <w:t>T</w:t>
      </w:r>
      <w:r w:rsidR="003A3F0E" w:rsidRPr="005241AD">
        <w:rPr>
          <w:rFonts w:ascii="Calibri" w:hAnsi="Calibri" w:cstheme="minorHAnsi"/>
          <w:b/>
          <w:lang w:val="en-US"/>
        </w:rPr>
        <w:t>reatment</w:t>
      </w:r>
      <w:r w:rsidR="00E25694" w:rsidRPr="005241AD">
        <w:rPr>
          <w:rFonts w:ascii="Calibri" w:hAnsi="Calibri" w:cstheme="minorHAnsi"/>
          <w:b/>
          <w:lang w:val="en-US"/>
        </w:rPr>
        <w:t xml:space="preserve"> area</w:t>
      </w:r>
      <w:r w:rsidRPr="005241AD">
        <w:rPr>
          <w:rFonts w:ascii="Calibri" w:hAnsi="Calibri" w:cstheme="minorHAnsi"/>
          <w:b/>
          <w:lang w:val="en-US"/>
        </w:rPr>
        <w:t>.</w:t>
      </w:r>
      <w:r w:rsidR="00BF2D24" w:rsidRPr="005241AD">
        <w:rPr>
          <w:rFonts w:ascii="Calibri" w:hAnsi="Calibri" w:cstheme="minorHAnsi"/>
          <w:lang w:val="en-US"/>
        </w:rPr>
        <w:t xml:space="preserve"> The treatment area </w:t>
      </w:r>
      <w:r w:rsidR="007A1F82" w:rsidRPr="005241AD">
        <w:rPr>
          <w:rFonts w:ascii="Calibri" w:hAnsi="Calibri" w:cstheme="minorHAnsi"/>
          <w:lang w:val="en-US"/>
        </w:rPr>
        <w:t>includes</w:t>
      </w:r>
      <w:r w:rsidR="00BF2D24" w:rsidRPr="005241AD">
        <w:rPr>
          <w:rFonts w:ascii="Calibri" w:hAnsi="Calibri" w:cstheme="minorHAnsi"/>
          <w:lang w:val="en-US"/>
        </w:rPr>
        <w:t xml:space="preserve"> the lower eyelid</w:t>
      </w:r>
      <w:r w:rsidR="00360E18" w:rsidRPr="005241AD">
        <w:rPr>
          <w:rFonts w:ascii="Calibri" w:hAnsi="Calibri" w:cstheme="minorHAnsi"/>
          <w:lang w:val="en-US"/>
        </w:rPr>
        <w:t>,</w:t>
      </w:r>
      <w:r w:rsidR="00BF2D24" w:rsidRPr="005241AD">
        <w:rPr>
          <w:rFonts w:ascii="Calibri" w:hAnsi="Calibri" w:cstheme="minorHAnsi"/>
          <w:lang w:val="en-US"/>
        </w:rPr>
        <w:t xml:space="preserve"> from the inner to the lateral </w:t>
      </w:r>
      <w:proofErr w:type="spellStart"/>
      <w:r w:rsidR="00BF2D24" w:rsidRPr="005241AD">
        <w:rPr>
          <w:rFonts w:ascii="Calibri" w:hAnsi="Calibri" w:cstheme="minorHAnsi"/>
          <w:lang w:val="en-US"/>
        </w:rPr>
        <w:t>canthus</w:t>
      </w:r>
      <w:proofErr w:type="spellEnd"/>
      <w:r w:rsidR="00C218C5" w:rsidRPr="005241AD">
        <w:rPr>
          <w:rFonts w:ascii="Calibri" w:hAnsi="Calibri" w:cstheme="minorHAnsi"/>
          <w:lang w:val="en-US"/>
        </w:rPr>
        <w:t>,</w:t>
      </w:r>
      <w:r w:rsidR="00BF2D24" w:rsidRPr="005241AD">
        <w:rPr>
          <w:rFonts w:ascii="Calibri" w:hAnsi="Calibri" w:cstheme="minorHAnsi"/>
          <w:lang w:val="en-US"/>
        </w:rPr>
        <w:t xml:space="preserve"> the cheekbone and the temporal zone. Each </w:t>
      </w:r>
      <w:r w:rsidR="00FD71C8" w:rsidRPr="005241AD">
        <w:rPr>
          <w:rFonts w:ascii="Calibri" w:hAnsi="Calibri" w:cstheme="minorHAnsi"/>
          <w:lang w:val="en-US"/>
        </w:rPr>
        <w:t>red</w:t>
      </w:r>
      <w:r w:rsidR="00BF2D24" w:rsidRPr="005241AD">
        <w:rPr>
          <w:rFonts w:ascii="Calibri" w:hAnsi="Calibri" w:cstheme="minorHAnsi"/>
          <w:lang w:val="en-US"/>
        </w:rPr>
        <w:t xml:space="preserve"> rectangle schematically re</w:t>
      </w:r>
      <w:r w:rsidR="007138B8" w:rsidRPr="005241AD">
        <w:rPr>
          <w:rFonts w:ascii="Calibri" w:hAnsi="Calibri" w:cstheme="minorHAnsi"/>
          <w:lang w:val="en-US"/>
        </w:rPr>
        <w:t>presents the site of a single I</w:t>
      </w:r>
      <w:r w:rsidR="00BF2D24" w:rsidRPr="005241AD">
        <w:rPr>
          <w:rFonts w:ascii="Calibri" w:hAnsi="Calibri" w:cstheme="minorHAnsi"/>
          <w:lang w:val="en-US"/>
        </w:rPr>
        <w:t xml:space="preserve">PL pulse </w:t>
      </w:r>
      <w:r w:rsidR="002D612D" w:rsidRPr="005241AD">
        <w:rPr>
          <w:rFonts w:ascii="Calibri" w:hAnsi="Calibri" w:cstheme="minorHAnsi"/>
          <w:lang w:val="en-US"/>
        </w:rPr>
        <w:t>application.</w:t>
      </w:r>
      <w:r w:rsidR="00BF2D24" w:rsidRPr="005241AD">
        <w:rPr>
          <w:rFonts w:ascii="Calibri" w:hAnsi="Calibri" w:cstheme="minorHAnsi"/>
          <w:lang w:val="en-US"/>
        </w:rPr>
        <w:t xml:space="preserve"> </w:t>
      </w:r>
      <w:r w:rsidR="002617BE">
        <w:rPr>
          <w:rFonts w:ascii="Calibri" w:hAnsi="Calibri" w:cstheme="minorHAnsi"/>
          <w:lang w:val="en-US"/>
        </w:rPr>
        <w:t>The n</w:t>
      </w:r>
      <w:r w:rsidR="002D612D" w:rsidRPr="005241AD">
        <w:rPr>
          <w:rFonts w:ascii="Calibri" w:hAnsi="Calibri" w:cstheme="minorHAnsi"/>
          <w:lang w:val="en-US"/>
        </w:rPr>
        <w:t>umbers</w:t>
      </w:r>
      <w:r w:rsidR="00BF2D24" w:rsidRPr="005241AD">
        <w:rPr>
          <w:rFonts w:ascii="Calibri" w:hAnsi="Calibri" w:cstheme="minorHAnsi"/>
          <w:lang w:val="en-US"/>
        </w:rPr>
        <w:t xml:space="preserve"> indicate the sequence </w:t>
      </w:r>
      <w:r w:rsidR="007138B8" w:rsidRPr="005241AD">
        <w:rPr>
          <w:rFonts w:ascii="Calibri" w:hAnsi="Calibri" w:cstheme="minorHAnsi"/>
          <w:lang w:val="en-US"/>
        </w:rPr>
        <w:t>of I</w:t>
      </w:r>
      <w:r w:rsidR="00205515" w:rsidRPr="005241AD">
        <w:rPr>
          <w:rFonts w:ascii="Calibri" w:hAnsi="Calibri" w:cstheme="minorHAnsi"/>
          <w:lang w:val="en-US"/>
        </w:rPr>
        <w:t>PL pulse</w:t>
      </w:r>
      <w:r w:rsidR="000F1911" w:rsidRPr="005241AD">
        <w:rPr>
          <w:rFonts w:ascii="Calibri" w:hAnsi="Calibri" w:cstheme="minorHAnsi"/>
          <w:lang w:val="en-US"/>
        </w:rPr>
        <w:t xml:space="preserve"> application</w:t>
      </w:r>
      <w:r w:rsidR="002D612D" w:rsidRPr="005241AD">
        <w:rPr>
          <w:rFonts w:ascii="Calibri" w:hAnsi="Calibri" w:cstheme="minorHAnsi"/>
          <w:lang w:val="en-US"/>
        </w:rPr>
        <w:t>s</w:t>
      </w:r>
      <w:r w:rsidR="000F1911" w:rsidRPr="005241AD">
        <w:rPr>
          <w:rFonts w:ascii="Calibri" w:hAnsi="Calibri" w:cstheme="minorHAnsi"/>
          <w:lang w:val="en-US"/>
        </w:rPr>
        <w:t>.</w:t>
      </w:r>
    </w:p>
    <w:p w14:paraId="75182EC3" w14:textId="51E9E3E4" w:rsidR="00B32616" w:rsidRPr="005241AD" w:rsidRDefault="00B32616" w:rsidP="003D5BB1">
      <w:pPr>
        <w:jc w:val="both"/>
        <w:rPr>
          <w:rFonts w:ascii="Calibri" w:hAnsi="Calibri" w:cstheme="minorHAnsi"/>
          <w:lang w:val="en-US"/>
        </w:rPr>
      </w:pPr>
    </w:p>
    <w:p w14:paraId="7923A677" w14:textId="6923DD61" w:rsidR="007F0A7B" w:rsidRPr="005241AD" w:rsidRDefault="00914B20" w:rsidP="003D5BB1">
      <w:pPr>
        <w:jc w:val="both"/>
        <w:rPr>
          <w:rFonts w:ascii="Calibri" w:hAnsi="Calibri" w:cstheme="minorHAnsi"/>
          <w:lang w:val="en-US"/>
        </w:rPr>
      </w:pPr>
      <w:r w:rsidRPr="005241AD">
        <w:rPr>
          <w:rFonts w:ascii="Calibri" w:hAnsi="Calibri" w:cstheme="minorHAnsi"/>
          <w:b/>
          <w:lang w:val="en-US"/>
        </w:rPr>
        <w:t>Figure 2</w:t>
      </w:r>
      <w:r w:rsidR="0060275D" w:rsidRPr="005241AD">
        <w:rPr>
          <w:rFonts w:ascii="Calibri" w:hAnsi="Calibri" w:cstheme="minorHAnsi"/>
          <w:b/>
          <w:lang w:val="en-US"/>
        </w:rPr>
        <w:t xml:space="preserve">. </w:t>
      </w:r>
      <w:r w:rsidR="002D612D" w:rsidRPr="005241AD">
        <w:rPr>
          <w:rFonts w:ascii="Calibri" w:hAnsi="Calibri" w:cstheme="minorHAnsi"/>
          <w:b/>
          <w:lang w:val="en-US"/>
        </w:rPr>
        <w:t xml:space="preserve">Automated ocular surface workup before and after </w:t>
      </w:r>
      <w:r w:rsidR="002617BE">
        <w:rPr>
          <w:rFonts w:ascii="Calibri" w:hAnsi="Calibri" w:cstheme="minorHAnsi"/>
          <w:b/>
          <w:lang w:val="en-US"/>
        </w:rPr>
        <w:t xml:space="preserve">the </w:t>
      </w:r>
      <w:r w:rsidR="002D612D" w:rsidRPr="005241AD">
        <w:rPr>
          <w:rFonts w:ascii="Calibri" w:hAnsi="Calibri" w:cstheme="minorHAnsi"/>
          <w:b/>
          <w:lang w:val="en-US"/>
        </w:rPr>
        <w:t xml:space="preserve">treatment. </w:t>
      </w:r>
      <w:r w:rsidR="00076C6E" w:rsidRPr="005241AD">
        <w:rPr>
          <w:rFonts w:ascii="Calibri" w:hAnsi="Calibri" w:cstheme="minorHAnsi"/>
          <w:lang w:val="en-US"/>
        </w:rPr>
        <w:t xml:space="preserve">Noninvasive BUT, lipid layer thickness (LLT), </w:t>
      </w:r>
      <w:proofErr w:type="spellStart"/>
      <w:r w:rsidR="00076C6E" w:rsidRPr="005241AD">
        <w:rPr>
          <w:rFonts w:ascii="Calibri" w:hAnsi="Calibri" w:cstheme="minorHAnsi"/>
          <w:lang w:val="en-US"/>
        </w:rPr>
        <w:t>meibomian</w:t>
      </w:r>
      <w:proofErr w:type="spellEnd"/>
      <w:r w:rsidR="00076C6E" w:rsidRPr="005241AD">
        <w:rPr>
          <w:rFonts w:ascii="Calibri" w:hAnsi="Calibri" w:cstheme="minorHAnsi"/>
          <w:lang w:val="en-US"/>
        </w:rPr>
        <w:t xml:space="preserve"> gland loss (MGL) and tear osmolarity before and 15 days after the </w:t>
      </w:r>
      <w:r w:rsidR="00360E18" w:rsidRPr="005241AD">
        <w:rPr>
          <w:rFonts w:ascii="Calibri" w:hAnsi="Calibri" w:cstheme="minorHAnsi"/>
          <w:lang w:val="en-US"/>
        </w:rPr>
        <w:t>third</w:t>
      </w:r>
      <w:r w:rsidR="00076C6E" w:rsidRPr="005241AD">
        <w:rPr>
          <w:rFonts w:ascii="Calibri" w:hAnsi="Calibri" w:cstheme="minorHAnsi"/>
          <w:lang w:val="en-US"/>
        </w:rPr>
        <w:t xml:space="preserve"> </w:t>
      </w:r>
      <w:r w:rsidR="00ED65B6" w:rsidRPr="005241AD">
        <w:rPr>
          <w:rFonts w:ascii="Calibri" w:hAnsi="Calibri" w:cstheme="minorHAnsi"/>
          <w:lang w:val="en-US"/>
        </w:rPr>
        <w:t>intense</w:t>
      </w:r>
      <w:r w:rsidR="00AF649B" w:rsidRPr="005241AD">
        <w:rPr>
          <w:rFonts w:ascii="Calibri" w:hAnsi="Calibri" w:cstheme="minorHAnsi"/>
          <w:lang w:val="en-US"/>
        </w:rPr>
        <w:t xml:space="preserve"> pulsed light</w:t>
      </w:r>
      <w:r w:rsidR="00076C6E" w:rsidRPr="005241AD">
        <w:rPr>
          <w:rFonts w:ascii="Calibri" w:hAnsi="Calibri" w:cstheme="minorHAnsi"/>
          <w:lang w:val="en-US"/>
        </w:rPr>
        <w:t xml:space="preserve"> treatment session.</w:t>
      </w:r>
      <w:r w:rsidR="005F5CDD" w:rsidRPr="005241AD">
        <w:rPr>
          <w:rFonts w:ascii="Calibri" w:hAnsi="Calibri" w:cstheme="minorHAnsi"/>
          <w:lang w:val="en-US"/>
        </w:rPr>
        <w:t xml:space="preserve"> </w:t>
      </w:r>
      <w:r w:rsidR="002D612D" w:rsidRPr="005241AD">
        <w:rPr>
          <w:rFonts w:ascii="Calibri" w:hAnsi="Calibri" w:cstheme="minorHAnsi"/>
          <w:lang w:val="en-US"/>
        </w:rPr>
        <w:t>Error bars represent the</w:t>
      </w:r>
      <w:r w:rsidR="00707A4F" w:rsidRPr="005241AD">
        <w:rPr>
          <w:rFonts w:ascii="Calibri" w:hAnsi="Calibri" w:cstheme="minorHAnsi"/>
          <w:lang w:val="en-US"/>
        </w:rPr>
        <w:t xml:space="preserve"> standard </w:t>
      </w:r>
      <w:r w:rsidR="00F9032C" w:rsidRPr="005241AD">
        <w:rPr>
          <w:rFonts w:ascii="Calibri" w:hAnsi="Calibri" w:cstheme="minorHAnsi"/>
          <w:lang w:val="en-US"/>
        </w:rPr>
        <w:t>error of the mean</w:t>
      </w:r>
      <w:r w:rsidR="00707A4F" w:rsidRPr="005241AD">
        <w:rPr>
          <w:rFonts w:ascii="Calibri" w:hAnsi="Calibri" w:cstheme="minorHAnsi"/>
          <w:lang w:val="en-US"/>
        </w:rPr>
        <w:t>.</w:t>
      </w:r>
    </w:p>
    <w:p w14:paraId="562A3906" w14:textId="77777777" w:rsidR="007F0A7B" w:rsidRPr="005241AD" w:rsidRDefault="007F0A7B" w:rsidP="003D5BB1">
      <w:pPr>
        <w:jc w:val="both"/>
        <w:rPr>
          <w:rFonts w:ascii="Calibri" w:hAnsi="Calibri" w:cstheme="minorHAnsi"/>
          <w:lang w:val="en-US"/>
        </w:rPr>
      </w:pPr>
    </w:p>
    <w:p w14:paraId="7D45E750" w14:textId="5FBFF9E4" w:rsidR="00AF649B" w:rsidRPr="002617BE" w:rsidRDefault="0060275D" w:rsidP="002617BE">
      <w:pPr>
        <w:jc w:val="both"/>
        <w:rPr>
          <w:rFonts w:ascii="Calibri" w:hAnsi="Calibri" w:cstheme="minorHAnsi"/>
          <w:lang w:val="en-US"/>
        </w:rPr>
      </w:pPr>
      <w:r w:rsidRPr="005241AD">
        <w:rPr>
          <w:rFonts w:ascii="Calibri" w:hAnsi="Calibri" w:cstheme="minorHAnsi"/>
          <w:b/>
          <w:lang w:val="en-US"/>
        </w:rPr>
        <w:t>Figure 3.</w:t>
      </w:r>
      <w:r w:rsidRPr="005241AD">
        <w:rPr>
          <w:rFonts w:ascii="Calibri" w:hAnsi="Calibri" w:cstheme="minorHAnsi"/>
          <w:lang w:val="en-US"/>
        </w:rPr>
        <w:t xml:space="preserve"> </w:t>
      </w:r>
      <w:r w:rsidR="00076C6E" w:rsidRPr="005241AD">
        <w:rPr>
          <w:rFonts w:ascii="Calibri" w:hAnsi="Calibri" w:cstheme="minorHAnsi"/>
          <w:b/>
          <w:lang w:val="en-US"/>
        </w:rPr>
        <w:t>Patients’ perceived improvement in dry eye symptoms</w:t>
      </w:r>
      <w:r w:rsidR="002D612D" w:rsidRPr="005241AD">
        <w:rPr>
          <w:rFonts w:ascii="Calibri" w:hAnsi="Calibri" w:cstheme="minorHAnsi"/>
          <w:b/>
          <w:lang w:val="en-US"/>
        </w:rPr>
        <w:t xml:space="preserve"> after</w:t>
      </w:r>
      <w:r w:rsidR="002617BE">
        <w:rPr>
          <w:rFonts w:ascii="Calibri" w:hAnsi="Calibri" w:cstheme="minorHAnsi"/>
          <w:b/>
          <w:lang w:val="en-US"/>
        </w:rPr>
        <w:t xml:space="preserve"> the</w:t>
      </w:r>
      <w:r w:rsidR="00AF649B" w:rsidRPr="005241AD">
        <w:rPr>
          <w:rFonts w:ascii="Calibri" w:hAnsi="Calibri" w:cstheme="minorHAnsi"/>
          <w:b/>
          <w:lang w:val="en-US"/>
        </w:rPr>
        <w:t xml:space="preserve"> treatment</w:t>
      </w:r>
      <w:r w:rsidRPr="005241AD">
        <w:rPr>
          <w:rFonts w:ascii="Calibri" w:hAnsi="Calibri" w:cstheme="minorHAnsi"/>
          <w:b/>
          <w:lang w:val="en-US"/>
        </w:rPr>
        <w:t>.</w:t>
      </w:r>
      <w:r w:rsidR="00076C6E" w:rsidRPr="005241AD">
        <w:rPr>
          <w:rFonts w:ascii="Calibri" w:hAnsi="Calibri" w:cstheme="minorHAnsi"/>
          <w:lang w:val="en-US"/>
        </w:rPr>
        <w:t xml:space="preserve"> </w:t>
      </w:r>
      <w:r w:rsidR="002617BE">
        <w:rPr>
          <w:rFonts w:ascii="Calibri" w:hAnsi="Calibri"/>
          <w:lang w:val="en-US"/>
        </w:rPr>
        <w:t>The d</w:t>
      </w:r>
      <w:r w:rsidR="00F9032C" w:rsidRPr="005241AD">
        <w:rPr>
          <w:rFonts w:ascii="Calibri" w:hAnsi="Calibri"/>
          <w:lang w:val="en-US"/>
        </w:rPr>
        <w:t>istribution</w:t>
      </w:r>
      <w:r w:rsidR="00AF649B" w:rsidRPr="005241AD">
        <w:rPr>
          <w:rFonts w:ascii="Calibri" w:hAnsi="Calibri"/>
          <w:lang w:val="en-US"/>
        </w:rPr>
        <w:t xml:space="preserve"> of </w:t>
      </w:r>
      <w:r w:rsidR="002617BE">
        <w:rPr>
          <w:rFonts w:ascii="Calibri" w:hAnsi="Calibri"/>
          <w:lang w:val="en-US"/>
        </w:rPr>
        <w:t xml:space="preserve">the </w:t>
      </w:r>
      <w:r w:rsidR="00AF649B" w:rsidRPr="005241AD">
        <w:rPr>
          <w:rFonts w:ascii="Calibri" w:hAnsi="Calibri"/>
          <w:lang w:val="en-US"/>
        </w:rPr>
        <w:t xml:space="preserve">patients according to the 5-grade scale about their perceived improvement in symptoms </w:t>
      </w:r>
      <w:r w:rsidR="00360E18" w:rsidRPr="005241AD">
        <w:rPr>
          <w:rFonts w:ascii="Calibri" w:hAnsi="Calibri"/>
          <w:lang w:val="en-US"/>
        </w:rPr>
        <w:t xml:space="preserve">assessed 15 days </w:t>
      </w:r>
      <w:r w:rsidR="00AF649B" w:rsidRPr="005241AD">
        <w:rPr>
          <w:rFonts w:ascii="Calibri" w:hAnsi="Calibri"/>
          <w:lang w:val="en-US"/>
        </w:rPr>
        <w:t xml:space="preserve">after </w:t>
      </w:r>
      <w:r w:rsidR="00360E18" w:rsidRPr="005241AD">
        <w:rPr>
          <w:rFonts w:ascii="Calibri" w:hAnsi="Calibri"/>
          <w:lang w:val="en-US"/>
        </w:rPr>
        <w:t xml:space="preserve">the third </w:t>
      </w:r>
      <w:r w:rsidR="00AF649B" w:rsidRPr="005241AD">
        <w:rPr>
          <w:rFonts w:ascii="Calibri" w:hAnsi="Calibri"/>
          <w:lang w:val="en-US"/>
        </w:rPr>
        <w:t>intense pulsed light</w:t>
      </w:r>
      <w:r w:rsidR="00AF649B" w:rsidRPr="005241AD">
        <w:rPr>
          <w:rFonts w:ascii="Calibri" w:hAnsi="Calibri"/>
          <w:shd w:val="clear" w:color="auto" w:fill="FFFFFF"/>
          <w:lang w:val="en-US"/>
        </w:rPr>
        <w:t xml:space="preserve"> treatment</w:t>
      </w:r>
      <w:r w:rsidR="00360E18" w:rsidRPr="005241AD">
        <w:rPr>
          <w:rFonts w:ascii="Calibri" w:hAnsi="Calibri"/>
          <w:shd w:val="clear" w:color="auto" w:fill="FFFFFF"/>
          <w:lang w:val="en-US"/>
        </w:rPr>
        <w:t xml:space="preserve"> session</w:t>
      </w:r>
      <w:r w:rsidR="00AF649B" w:rsidRPr="005241AD">
        <w:rPr>
          <w:rFonts w:ascii="Calibri" w:hAnsi="Calibri"/>
          <w:shd w:val="clear" w:color="auto" w:fill="FFFFFF"/>
          <w:lang w:val="en-US"/>
        </w:rPr>
        <w:t>.</w:t>
      </w:r>
    </w:p>
    <w:p w14:paraId="4C586695" w14:textId="77777777" w:rsidR="00E33011" w:rsidRPr="005241AD" w:rsidRDefault="00E33011" w:rsidP="003D5BB1">
      <w:pPr>
        <w:jc w:val="both"/>
        <w:outlineLvl w:val="0"/>
        <w:rPr>
          <w:rFonts w:ascii="Calibri" w:hAnsi="Calibri" w:cstheme="minorHAnsi"/>
          <w:b/>
          <w:lang w:val="en-US"/>
        </w:rPr>
      </w:pPr>
    </w:p>
    <w:p w14:paraId="4AD6D212" w14:textId="655E51BC" w:rsidR="00155A2F" w:rsidRPr="005241AD" w:rsidRDefault="006305D7" w:rsidP="003D5BB1">
      <w:pPr>
        <w:jc w:val="both"/>
        <w:outlineLvl w:val="0"/>
        <w:rPr>
          <w:rFonts w:ascii="Calibri" w:hAnsi="Calibri" w:cstheme="minorHAnsi"/>
          <w:b/>
          <w:bCs/>
          <w:lang w:val="en-US"/>
        </w:rPr>
      </w:pPr>
      <w:r w:rsidRPr="005241AD">
        <w:rPr>
          <w:rFonts w:ascii="Calibri" w:hAnsi="Calibri" w:cstheme="minorHAnsi"/>
          <w:b/>
          <w:lang w:val="en-US"/>
        </w:rPr>
        <w:t>DISCUSSION</w:t>
      </w:r>
      <w:r w:rsidRPr="005241AD">
        <w:rPr>
          <w:rFonts w:ascii="Calibri" w:hAnsi="Calibri" w:cstheme="minorHAnsi"/>
          <w:b/>
          <w:bCs/>
          <w:lang w:val="en-US"/>
        </w:rPr>
        <w:t>:</w:t>
      </w:r>
    </w:p>
    <w:p w14:paraId="4A5111EA" w14:textId="31642B57" w:rsidR="00EC3A15" w:rsidRPr="005241AD" w:rsidRDefault="00BE28B2" w:rsidP="003D5BB1">
      <w:pPr>
        <w:jc w:val="both"/>
        <w:outlineLvl w:val="0"/>
        <w:rPr>
          <w:rFonts w:ascii="Calibri" w:hAnsi="Calibri" w:cstheme="minorHAnsi"/>
          <w:bCs/>
          <w:lang w:val="en-US"/>
        </w:rPr>
      </w:pPr>
      <w:r w:rsidRPr="005241AD">
        <w:rPr>
          <w:rFonts w:ascii="Calibri" w:hAnsi="Calibri" w:cstheme="minorHAnsi"/>
          <w:bCs/>
          <w:lang w:val="en-US"/>
        </w:rPr>
        <w:t xml:space="preserve">Intense pulsed light devices </w:t>
      </w:r>
      <w:r w:rsidR="00F97799" w:rsidRPr="005241AD">
        <w:rPr>
          <w:rFonts w:ascii="Calibri" w:hAnsi="Calibri" w:cstheme="minorHAnsi"/>
          <w:bCs/>
          <w:lang w:val="en-US"/>
        </w:rPr>
        <w:t>employ</w:t>
      </w:r>
      <w:r w:rsidR="00EC3A15" w:rsidRPr="005241AD">
        <w:rPr>
          <w:rFonts w:ascii="Calibri" w:hAnsi="Calibri" w:cstheme="minorHAnsi"/>
          <w:bCs/>
          <w:lang w:val="en-US"/>
        </w:rPr>
        <w:t xml:space="preserve"> xenon gas-filled </w:t>
      </w:r>
      <w:r w:rsidR="002617BE" w:rsidRPr="005241AD">
        <w:rPr>
          <w:rFonts w:ascii="Calibri" w:hAnsi="Calibri" w:cstheme="minorHAnsi"/>
          <w:bCs/>
          <w:lang w:val="en-US"/>
        </w:rPr>
        <w:t>flash lamps</w:t>
      </w:r>
      <w:r w:rsidR="00EC3A15" w:rsidRPr="005241AD">
        <w:rPr>
          <w:rFonts w:ascii="Calibri" w:hAnsi="Calibri" w:cstheme="minorHAnsi"/>
          <w:bCs/>
          <w:lang w:val="en-US"/>
        </w:rPr>
        <w:t xml:space="preserve"> to </w:t>
      </w:r>
      <w:r w:rsidR="00D0030D" w:rsidRPr="005241AD">
        <w:rPr>
          <w:rFonts w:ascii="Calibri" w:hAnsi="Calibri" w:cstheme="minorHAnsi"/>
          <w:bCs/>
          <w:lang w:val="en-US"/>
        </w:rPr>
        <w:t>produce</w:t>
      </w:r>
      <w:r w:rsidR="00EC3A15" w:rsidRPr="005241AD">
        <w:rPr>
          <w:rFonts w:ascii="Calibri" w:hAnsi="Calibri" w:cstheme="minorHAnsi"/>
          <w:bCs/>
          <w:lang w:val="en-US"/>
        </w:rPr>
        <w:t xml:space="preserve"> </w:t>
      </w:r>
      <w:r w:rsidRPr="005241AD">
        <w:rPr>
          <w:rFonts w:ascii="Calibri" w:hAnsi="Calibri" w:cstheme="minorHAnsi"/>
          <w:bCs/>
          <w:lang w:val="en-US"/>
        </w:rPr>
        <w:t xml:space="preserve">non-laser high intensity pulses of polychromatic </w:t>
      </w:r>
      <w:r w:rsidR="00BF61C2" w:rsidRPr="005241AD">
        <w:rPr>
          <w:rFonts w:ascii="Calibri" w:hAnsi="Calibri" w:cstheme="minorHAnsi"/>
          <w:bCs/>
          <w:lang w:val="en-US"/>
        </w:rPr>
        <w:t xml:space="preserve">non-coherent </w:t>
      </w:r>
      <w:r w:rsidRPr="005241AD">
        <w:rPr>
          <w:rFonts w:ascii="Calibri" w:hAnsi="Calibri" w:cstheme="minorHAnsi"/>
          <w:bCs/>
          <w:lang w:val="en-US"/>
        </w:rPr>
        <w:t xml:space="preserve">lights in </w:t>
      </w:r>
      <w:r w:rsidR="00BF61C2" w:rsidRPr="005241AD">
        <w:rPr>
          <w:rFonts w:ascii="Calibri" w:hAnsi="Calibri" w:cstheme="minorHAnsi"/>
          <w:bCs/>
          <w:lang w:val="en-US"/>
        </w:rPr>
        <w:t xml:space="preserve">a </w:t>
      </w:r>
      <w:r w:rsidRPr="005241AD">
        <w:rPr>
          <w:rFonts w:ascii="Calibri" w:hAnsi="Calibri" w:cstheme="minorHAnsi"/>
          <w:bCs/>
          <w:lang w:val="en-US"/>
        </w:rPr>
        <w:t xml:space="preserve">broad </w:t>
      </w:r>
      <w:r w:rsidR="00D0030D" w:rsidRPr="005241AD">
        <w:rPr>
          <w:rFonts w:ascii="Calibri" w:hAnsi="Calibri" w:cstheme="minorHAnsi"/>
          <w:bCs/>
          <w:lang w:val="en-US"/>
        </w:rPr>
        <w:t>wavelength</w:t>
      </w:r>
      <w:r w:rsidRPr="005241AD">
        <w:rPr>
          <w:rFonts w:ascii="Calibri" w:hAnsi="Calibri" w:cstheme="minorHAnsi"/>
          <w:bCs/>
          <w:lang w:val="en-US"/>
        </w:rPr>
        <w:t xml:space="preserve"> spectrum, </w:t>
      </w:r>
      <w:r w:rsidR="007A1F82" w:rsidRPr="005241AD">
        <w:rPr>
          <w:rFonts w:ascii="Calibri" w:hAnsi="Calibri" w:cstheme="minorHAnsi"/>
          <w:bCs/>
          <w:lang w:val="en-US"/>
        </w:rPr>
        <w:t>from</w:t>
      </w:r>
      <w:r w:rsidR="005054A7" w:rsidRPr="005241AD">
        <w:rPr>
          <w:rFonts w:ascii="Calibri" w:hAnsi="Calibri" w:cstheme="minorHAnsi"/>
          <w:bCs/>
          <w:lang w:val="en-US"/>
        </w:rPr>
        <w:t xml:space="preserve"> visible (515 nm)</w:t>
      </w:r>
      <w:r w:rsidRPr="005241AD">
        <w:rPr>
          <w:rFonts w:ascii="Calibri" w:hAnsi="Calibri" w:cstheme="minorHAnsi"/>
          <w:bCs/>
          <w:lang w:val="en-US"/>
        </w:rPr>
        <w:t xml:space="preserve"> </w:t>
      </w:r>
      <w:r w:rsidR="007A1F82" w:rsidRPr="005241AD">
        <w:rPr>
          <w:rFonts w:ascii="Calibri" w:hAnsi="Calibri" w:cstheme="minorHAnsi"/>
          <w:bCs/>
          <w:lang w:val="en-US"/>
        </w:rPr>
        <w:t>to</w:t>
      </w:r>
      <w:r w:rsidR="005054A7" w:rsidRPr="005241AD">
        <w:rPr>
          <w:rFonts w:ascii="Calibri" w:hAnsi="Calibri" w:cstheme="minorHAnsi"/>
          <w:bCs/>
          <w:lang w:val="en-US"/>
        </w:rPr>
        <w:t xml:space="preserve"> infrared (</w:t>
      </w:r>
      <w:r w:rsidRPr="005241AD">
        <w:rPr>
          <w:rFonts w:ascii="Calibri" w:hAnsi="Calibri" w:cstheme="minorHAnsi"/>
          <w:bCs/>
          <w:lang w:val="en-US"/>
        </w:rPr>
        <w:t>1200 nm</w:t>
      </w:r>
      <w:r w:rsidR="005054A7" w:rsidRPr="005241AD">
        <w:rPr>
          <w:rFonts w:ascii="Calibri" w:hAnsi="Calibri" w:cstheme="minorHAnsi"/>
          <w:bCs/>
          <w:lang w:val="en-US"/>
        </w:rPr>
        <w:t>)</w:t>
      </w:r>
      <w:r w:rsidR="00FF23D8" w:rsidRPr="005241AD">
        <w:rPr>
          <w:rFonts w:ascii="Calibri" w:hAnsi="Calibri" w:cstheme="minorHAnsi"/>
          <w:bCs/>
          <w:vertAlign w:val="superscript"/>
          <w:lang w:val="en-US"/>
        </w:rPr>
        <w:t>18</w:t>
      </w:r>
      <w:r w:rsidR="00B64C91" w:rsidRPr="005241AD">
        <w:rPr>
          <w:rFonts w:ascii="Calibri" w:hAnsi="Calibri" w:cstheme="minorHAnsi"/>
          <w:bCs/>
          <w:lang w:val="en-US"/>
        </w:rPr>
        <w:t>.</w:t>
      </w:r>
      <w:r w:rsidR="00D0030D" w:rsidRPr="005241AD">
        <w:rPr>
          <w:rFonts w:ascii="Calibri" w:hAnsi="Calibri" w:cstheme="minorHAnsi"/>
          <w:bCs/>
          <w:lang w:val="en-US"/>
        </w:rPr>
        <w:t xml:space="preserve"> The light energy pulse is released by the head of the handpiece by means of a sapphire or quartz block, and so </w:t>
      </w:r>
      <w:r w:rsidR="005054A7" w:rsidRPr="005241AD">
        <w:rPr>
          <w:rFonts w:ascii="Calibri" w:hAnsi="Calibri" w:cstheme="minorHAnsi"/>
          <w:bCs/>
          <w:lang w:val="en-US"/>
        </w:rPr>
        <w:t xml:space="preserve">directly applied </w:t>
      </w:r>
      <w:r w:rsidR="00D0030D" w:rsidRPr="005241AD">
        <w:rPr>
          <w:rFonts w:ascii="Calibri" w:hAnsi="Calibri" w:cstheme="minorHAnsi"/>
          <w:bCs/>
          <w:lang w:val="en-US"/>
        </w:rPr>
        <w:t>onto the skin surface.</w:t>
      </w:r>
    </w:p>
    <w:p w14:paraId="3B4501E8" w14:textId="59D1CAD8" w:rsidR="007A169C" w:rsidRPr="005241AD" w:rsidRDefault="00BE28B2" w:rsidP="003D5BB1">
      <w:pPr>
        <w:jc w:val="both"/>
        <w:outlineLvl w:val="0"/>
        <w:rPr>
          <w:rFonts w:ascii="Calibri" w:hAnsi="Calibri" w:cstheme="minorHAnsi"/>
          <w:bCs/>
          <w:lang w:val="en-US"/>
        </w:rPr>
      </w:pPr>
      <w:r w:rsidRPr="005241AD">
        <w:rPr>
          <w:rFonts w:ascii="Calibri" w:hAnsi="Calibri" w:cstheme="minorHAnsi"/>
          <w:bCs/>
          <w:lang w:val="en-US"/>
        </w:rPr>
        <w:t xml:space="preserve">The mechanism of action of </w:t>
      </w:r>
      <w:r w:rsidR="004554AD" w:rsidRPr="005241AD">
        <w:rPr>
          <w:rFonts w:ascii="Calibri" w:hAnsi="Calibri" w:cstheme="minorHAnsi"/>
          <w:bCs/>
          <w:lang w:val="en-US"/>
        </w:rPr>
        <w:t>IPL</w:t>
      </w:r>
      <w:r w:rsidRPr="005241AD">
        <w:rPr>
          <w:rFonts w:ascii="Calibri" w:hAnsi="Calibri" w:cstheme="minorHAnsi"/>
          <w:bCs/>
          <w:lang w:val="en-US"/>
        </w:rPr>
        <w:t xml:space="preserve"> systems </w:t>
      </w:r>
      <w:r w:rsidR="009C3D1D" w:rsidRPr="005241AD">
        <w:rPr>
          <w:rFonts w:ascii="Calibri" w:hAnsi="Calibri" w:cstheme="minorHAnsi"/>
          <w:bCs/>
          <w:lang w:val="en-US"/>
        </w:rPr>
        <w:t>is based on the pri</w:t>
      </w:r>
      <w:r w:rsidR="00241863" w:rsidRPr="005241AD">
        <w:rPr>
          <w:rFonts w:ascii="Calibri" w:hAnsi="Calibri" w:cstheme="minorHAnsi"/>
          <w:bCs/>
          <w:lang w:val="en-US"/>
        </w:rPr>
        <w:t>n</w:t>
      </w:r>
      <w:r w:rsidR="009C3D1D" w:rsidRPr="005241AD">
        <w:rPr>
          <w:rFonts w:ascii="Calibri" w:hAnsi="Calibri" w:cstheme="minorHAnsi"/>
          <w:bCs/>
          <w:lang w:val="en-US"/>
        </w:rPr>
        <w:t>c</w:t>
      </w:r>
      <w:r w:rsidR="00241863" w:rsidRPr="005241AD">
        <w:rPr>
          <w:rFonts w:ascii="Calibri" w:hAnsi="Calibri" w:cstheme="minorHAnsi"/>
          <w:bCs/>
          <w:lang w:val="en-US"/>
        </w:rPr>
        <w:t xml:space="preserve">iple of </w:t>
      </w:r>
      <w:r w:rsidR="007A169C" w:rsidRPr="005241AD">
        <w:rPr>
          <w:rFonts w:ascii="Calibri" w:hAnsi="Calibri" w:cstheme="minorHAnsi"/>
          <w:bCs/>
          <w:lang w:val="en-US"/>
        </w:rPr>
        <w:t xml:space="preserve">selective </w:t>
      </w:r>
      <w:proofErr w:type="spellStart"/>
      <w:r w:rsidR="007A169C" w:rsidRPr="005241AD">
        <w:rPr>
          <w:rFonts w:ascii="Calibri" w:hAnsi="Calibri" w:cstheme="minorHAnsi"/>
          <w:bCs/>
          <w:lang w:val="en-US"/>
        </w:rPr>
        <w:t>thermolisis</w:t>
      </w:r>
      <w:proofErr w:type="spellEnd"/>
      <w:r w:rsidR="007A169C" w:rsidRPr="005241AD">
        <w:rPr>
          <w:rFonts w:ascii="Calibri" w:hAnsi="Calibri" w:cstheme="minorHAnsi"/>
          <w:bCs/>
          <w:lang w:val="en-US"/>
        </w:rPr>
        <w:t xml:space="preserve">, </w:t>
      </w:r>
      <w:r w:rsidR="00081463" w:rsidRPr="005241AD">
        <w:rPr>
          <w:rFonts w:ascii="Calibri" w:hAnsi="Calibri" w:cstheme="minorHAnsi"/>
          <w:bCs/>
          <w:lang w:val="en-US"/>
        </w:rPr>
        <w:t>according to</w:t>
      </w:r>
      <w:r w:rsidR="007A169C" w:rsidRPr="005241AD">
        <w:rPr>
          <w:rFonts w:ascii="Calibri" w:hAnsi="Calibri" w:cstheme="minorHAnsi"/>
          <w:bCs/>
          <w:lang w:val="en-US"/>
        </w:rPr>
        <w:t xml:space="preserve"> which certain targets</w:t>
      </w:r>
      <w:r w:rsidR="00AA7E45" w:rsidRPr="005241AD">
        <w:rPr>
          <w:rFonts w:ascii="Calibri" w:hAnsi="Calibri" w:cstheme="minorHAnsi"/>
          <w:bCs/>
          <w:lang w:val="en-US"/>
        </w:rPr>
        <w:t>,</w:t>
      </w:r>
      <w:r w:rsidR="007A169C" w:rsidRPr="005241AD">
        <w:rPr>
          <w:rFonts w:ascii="Calibri" w:hAnsi="Calibri" w:cstheme="minorHAnsi"/>
          <w:bCs/>
          <w:lang w:val="en-US"/>
        </w:rPr>
        <w:t xml:space="preserve"> ca</w:t>
      </w:r>
      <w:r w:rsidR="008B7BD6" w:rsidRPr="005241AD">
        <w:rPr>
          <w:rFonts w:ascii="Calibri" w:hAnsi="Calibri" w:cstheme="minorHAnsi"/>
          <w:bCs/>
          <w:lang w:val="en-US"/>
        </w:rPr>
        <w:t>lled chromophores</w:t>
      </w:r>
      <w:r w:rsidR="00AA7E45" w:rsidRPr="005241AD">
        <w:rPr>
          <w:rFonts w:ascii="Calibri" w:hAnsi="Calibri" w:cstheme="minorHAnsi"/>
          <w:bCs/>
          <w:lang w:val="en-US"/>
        </w:rPr>
        <w:t>,</w:t>
      </w:r>
      <w:r w:rsidR="008B7BD6" w:rsidRPr="005241AD">
        <w:rPr>
          <w:rFonts w:ascii="Calibri" w:hAnsi="Calibri" w:cstheme="minorHAnsi"/>
          <w:bCs/>
          <w:lang w:val="en-US"/>
        </w:rPr>
        <w:t xml:space="preserve"> are capable of</w:t>
      </w:r>
      <w:r w:rsidR="007A169C" w:rsidRPr="005241AD">
        <w:rPr>
          <w:rFonts w:ascii="Calibri" w:hAnsi="Calibri" w:cstheme="minorHAnsi"/>
          <w:bCs/>
          <w:lang w:val="en-US"/>
        </w:rPr>
        <w:t xml:space="preserve"> absorb</w:t>
      </w:r>
      <w:r w:rsidR="008B7BD6" w:rsidRPr="005241AD">
        <w:rPr>
          <w:rFonts w:ascii="Calibri" w:hAnsi="Calibri" w:cstheme="minorHAnsi"/>
          <w:bCs/>
          <w:lang w:val="en-US"/>
        </w:rPr>
        <w:t>ing</w:t>
      </w:r>
      <w:r w:rsidR="007A169C" w:rsidRPr="005241AD">
        <w:rPr>
          <w:rFonts w:ascii="Calibri" w:hAnsi="Calibri" w:cstheme="minorHAnsi"/>
          <w:bCs/>
          <w:lang w:val="en-US"/>
        </w:rPr>
        <w:t xml:space="preserve"> </w:t>
      </w:r>
      <w:r w:rsidR="00AA7E45" w:rsidRPr="005241AD">
        <w:rPr>
          <w:rFonts w:ascii="Calibri" w:hAnsi="Calibri" w:cstheme="minorHAnsi"/>
          <w:bCs/>
          <w:lang w:val="en-US"/>
        </w:rPr>
        <w:t>and</w:t>
      </w:r>
      <w:r w:rsidR="007A169C" w:rsidRPr="005241AD">
        <w:rPr>
          <w:rFonts w:ascii="Calibri" w:hAnsi="Calibri" w:cstheme="minorHAnsi"/>
          <w:bCs/>
          <w:lang w:val="en-US"/>
        </w:rPr>
        <w:t xml:space="preserve"> then </w:t>
      </w:r>
      <w:r w:rsidR="00C763D2" w:rsidRPr="005241AD">
        <w:rPr>
          <w:rFonts w:ascii="Calibri" w:hAnsi="Calibri" w:cstheme="minorHAnsi"/>
          <w:bCs/>
          <w:lang w:val="en-US"/>
        </w:rPr>
        <w:t xml:space="preserve">convert </w:t>
      </w:r>
      <w:r w:rsidR="00AA7E45" w:rsidRPr="005241AD">
        <w:rPr>
          <w:rFonts w:ascii="Calibri" w:hAnsi="Calibri" w:cstheme="minorHAnsi"/>
          <w:bCs/>
          <w:lang w:val="en-US"/>
        </w:rPr>
        <w:t>the light</w:t>
      </w:r>
      <w:r w:rsidR="007A169C" w:rsidRPr="005241AD">
        <w:rPr>
          <w:rFonts w:ascii="Calibri" w:hAnsi="Calibri" w:cstheme="minorHAnsi"/>
          <w:bCs/>
          <w:lang w:val="en-US"/>
        </w:rPr>
        <w:t xml:space="preserve"> into heat</w:t>
      </w:r>
      <w:r w:rsidR="00C763D2" w:rsidRPr="005241AD">
        <w:rPr>
          <w:rFonts w:ascii="Calibri" w:hAnsi="Calibri" w:cstheme="minorHAnsi"/>
          <w:bCs/>
          <w:lang w:val="en-US"/>
        </w:rPr>
        <w:t xml:space="preserve"> energy</w:t>
      </w:r>
      <w:r w:rsidR="00FF23D8" w:rsidRPr="005241AD">
        <w:rPr>
          <w:rFonts w:ascii="Calibri" w:hAnsi="Calibri" w:cstheme="minorHAnsi"/>
          <w:bCs/>
          <w:vertAlign w:val="superscript"/>
          <w:lang w:val="en-US"/>
        </w:rPr>
        <w:t>12</w:t>
      </w:r>
      <w:r w:rsidR="00B64C91" w:rsidRPr="005241AD">
        <w:rPr>
          <w:rFonts w:ascii="Calibri" w:hAnsi="Calibri" w:cstheme="minorHAnsi"/>
          <w:bCs/>
          <w:lang w:val="en-US"/>
        </w:rPr>
        <w:t>.</w:t>
      </w:r>
    </w:p>
    <w:p w14:paraId="605FA865" w14:textId="77777777" w:rsidR="005241AD" w:rsidRPr="005241AD" w:rsidRDefault="005241AD" w:rsidP="003D5BB1">
      <w:pPr>
        <w:jc w:val="both"/>
        <w:outlineLvl w:val="0"/>
        <w:rPr>
          <w:rFonts w:ascii="Calibri" w:hAnsi="Calibri" w:cstheme="minorHAnsi"/>
          <w:bCs/>
          <w:lang w:val="en-US"/>
        </w:rPr>
      </w:pPr>
    </w:p>
    <w:p w14:paraId="3758CE24" w14:textId="6DEFE5EA" w:rsidR="00C763D2" w:rsidRPr="005241AD" w:rsidRDefault="00C763D2" w:rsidP="003D5BB1">
      <w:pPr>
        <w:jc w:val="both"/>
        <w:outlineLvl w:val="0"/>
        <w:rPr>
          <w:rFonts w:ascii="Calibri" w:hAnsi="Calibri" w:cstheme="minorHAnsi"/>
          <w:bCs/>
          <w:lang w:val="en-US"/>
        </w:rPr>
      </w:pPr>
      <w:r w:rsidRPr="005241AD">
        <w:rPr>
          <w:rFonts w:ascii="Calibri" w:hAnsi="Calibri" w:cstheme="minorHAnsi"/>
          <w:bCs/>
          <w:lang w:val="en-US"/>
        </w:rPr>
        <w:t xml:space="preserve">The particular characteristics of IPL devices </w:t>
      </w:r>
      <w:r w:rsidR="00AA7E45" w:rsidRPr="005241AD">
        <w:rPr>
          <w:rFonts w:ascii="Calibri" w:hAnsi="Calibri" w:cstheme="minorHAnsi"/>
          <w:bCs/>
          <w:lang w:val="en-US"/>
        </w:rPr>
        <w:t>make them</w:t>
      </w:r>
      <w:r w:rsidR="000F42B6" w:rsidRPr="005241AD">
        <w:rPr>
          <w:rFonts w:ascii="Calibri" w:hAnsi="Calibri" w:cstheme="minorHAnsi"/>
          <w:bCs/>
          <w:lang w:val="en-US"/>
        </w:rPr>
        <w:t xml:space="preserve"> capable of</w:t>
      </w:r>
      <w:r w:rsidRPr="005241AD">
        <w:rPr>
          <w:rFonts w:ascii="Calibri" w:hAnsi="Calibri" w:cstheme="minorHAnsi"/>
          <w:bCs/>
          <w:lang w:val="en-US"/>
        </w:rPr>
        <w:t xml:space="preserve"> the simultaneous emission of different wavelengths</w:t>
      </w:r>
      <w:r w:rsidR="000F42B6" w:rsidRPr="005241AD">
        <w:rPr>
          <w:rFonts w:ascii="Calibri" w:hAnsi="Calibri" w:cstheme="minorHAnsi"/>
          <w:bCs/>
          <w:lang w:val="en-US"/>
        </w:rPr>
        <w:t xml:space="preserve"> lights</w:t>
      </w:r>
      <w:r w:rsidRPr="005241AD">
        <w:rPr>
          <w:rFonts w:ascii="Calibri" w:hAnsi="Calibri" w:cstheme="minorHAnsi"/>
          <w:bCs/>
          <w:lang w:val="en-US"/>
        </w:rPr>
        <w:t xml:space="preserve"> (green, yellow, red and infrared), which allow</w:t>
      </w:r>
      <w:r w:rsidR="008B7BD6" w:rsidRPr="005241AD">
        <w:rPr>
          <w:rFonts w:ascii="Calibri" w:hAnsi="Calibri" w:cstheme="minorHAnsi"/>
          <w:bCs/>
          <w:lang w:val="en-US"/>
        </w:rPr>
        <w:t xml:space="preserve"> </w:t>
      </w:r>
      <w:r w:rsidRPr="005241AD">
        <w:rPr>
          <w:rFonts w:ascii="Calibri" w:hAnsi="Calibri" w:cstheme="minorHAnsi"/>
          <w:bCs/>
          <w:lang w:val="en-US"/>
        </w:rPr>
        <w:t xml:space="preserve">to target </w:t>
      </w:r>
      <w:r w:rsidR="000F42B6" w:rsidRPr="005241AD">
        <w:rPr>
          <w:rFonts w:ascii="Calibri" w:hAnsi="Calibri" w:cstheme="minorHAnsi"/>
          <w:bCs/>
          <w:lang w:val="en-US"/>
        </w:rPr>
        <w:t>at the same time the t</w:t>
      </w:r>
      <w:r w:rsidR="006F775C" w:rsidRPr="005241AD">
        <w:rPr>
          <w:rFonts w:ascii="Calibri" w:hAnsi="Calibri" w:cstheme="minorHAnsi"/>
          <w:bCs/>
          <w:lang w:val="en-US"/>
        </w:rPr>
        <w:t>wo</w:t>
      </w:r>
      <w:r w:rsidR="000F42B6" w:rsidRPr="005241AD">
        <w:rPr>
          <w:rFonts w:ascii="Calibri" w:hAnsi="Calibri" w:cstheme="minorHAnsi"/>
          <w:bCs/>
          <w:lang w:val="en-US"/>
        </w:rPr>
        <w:t xml:space="preserve"> main chromop</w:t>
      </w:r>
      <w:r w:rsidR="006F775C" w:rsidRPr="005241AD">
        <w:rPr>
          <w:rFonts w:ascii="Calibri" w:hAnsi="Calibri" w:cstheme="minorHAnsi"/>
          <w:bCs/>
          <w:lang w:val="en-US"/>
        </w:rPr>
        <w:t>hores</w:t>
      </w:r>
      <w:r w:rsidR="00AA7E45" w:rsidRPr="005241AD">
        <w:rPr>
          <w:rFonts w:ascii="Calibri" w:hAnsi="Calibri" w:cstheme="minorHAnsi"/>
          <w:bCs/>
          <w:lang w:val="en-US"/>
        </w:rPr>
        <w:t xml:space="preserve"> present in human skin</w:t>
      </w:r>
      <w:r w:rsidR="00081463" w:rsidRPr="005241AD">
        <w:rPr>
          <w:rFonts w:ascii="Calibri" w:hAnsi="Calibri" w:cstheme="minorHAnsi"/>
          <w:bCs/>
          <w:lang w:val="en-US"/>
        </w:rPr>
        <w:t>, namely</w:t>
      </w:r>
      <w:r w:rsidR="006F775C" w:rsidRPr="005241AD">
        <w:rPr>
          <w:rFonts w:ascii="Calibri" w:hAnsi="Calibri" w:cstheme="minorHAnsi"/>
          <w:bCs/>
          <w:lang w:val="en-US"/>
        </w:rPr>
        <w:t xml:space="preserve"> </w:t>
      </w:r>
      <w:r w:rsidR="000F42B6" w:rsidRPr="005241AD">
        <w:rPr>
          <w:rFonts w:ascii="Calibri" w:hAnsi="Calibri" w:cstheme="minorHAnsi"/>
          <w:bCs/>
          <w:lang w:val="en-US"/>
        </w:rPr>
        <w:t>hemoglobin</w:t>
      </w:r>
      <w:r w:rsidR="00AA7E45" w:rsidRPr="005241AD">
        <w:rPr>
          <w:rFonts w:ascii="Calibri" w:hAnsi="Calibri" w:cstheme="minorHAnsi"/>
          <w:bCs/>
          <w:lang w:val="en-US"/>
        </w:rPr>
        <w:t xml:space="preserve"> and melanin</w:t>
      </w:r>
      <w:r w:rsidR="00FF23D8" w:rsidRPr="005241AD">
        <w:rPr>
          <w:rFonts w:ascii="Calibri" w:hAnsi="Calibri" w:cstheme="minorHAnsi"/>
          <w:bCs/>
          <w:vertAlign w:val="superscript"/>
          <w:lang w:val="en-US"/>
        </w:rPr>
        <w:t>14</w:t>
      </w:r>
      <w:r w:rsidR="00AA516F" w:rsidRPr="005241AD">
        <w:rPr>
          <w:rFonts w:ascii="Calibri" w:hAnsi="Calibri" w:cstheme="minorHAnsi"/>
          <w:bCs/>
          <w:vertAlign w:val="superscript"/>
          <w:lang w:val="en-US"/>
        </w:rPr>
        <w:t>,18</w:t>
      </w:r>
      <w:r w:rsidR="00B64C91" w:rsidRPr="005241AD">
        <w:rPr>
          <w:rFonts w:ascii="Calibri" w:hAnsi="Calibri" w:cstheme="minorHAnsi"/>
          <w:bCs/>
          <w:lang w:val="en-US"/>
        </w:rPr>
        <w:t>.</w:t>
      </w:r>
    </w:p>
    <w:p w14:paraId="09DCF05C" w14:textId="4AB4B37F" w:rsidR="005054A7" w:rsidRPr="005241AD" w:rsidRDefault="005054A7" w:rsidP="003D5BB1">
      <w:pPr>
        <w:jc w:val="both"/>
        <w:outlineLvl w:val="0"/>
        <w:rPr>
          <w:rFonts w:ascii="Calibri" w:hAnsi="Calibri" w:cstheme="minorHAnsi"/>
          <w:bCs/>
          <w:lang w:val="en-US"/>
        </w:rPr>
      </w:pPr>
      <w:r w:rsidRPr="005241AD">
        <w:rPr>
          <w:rFonts w:ascii="Calibri" w:hAnsi="Calibri" w:cstheme="minorHAnsi"/>
          <w:bCs/>
          <w:lang w:val="en-US"/>
        </w:rPr>
        <w:t>I</w:t>
      </w:r>
      <w:r w:rsidR="00A43212" w:rsidRPr="005241AD">
        <w:rPr>
          <w:rFonts w:ascii="Calibri" w:hAnsi="Calibri" w:cstheme="minorHAnsi"/>
          <w:bCs/>
          <w:lang w:val="en-US"/>
        </w:rPr>
        <w:t>ntense pulsed light</w:t>
      </w:r>
      <w:r w:rsidRPr="005241AD">
        <w:rPr>
          <w:rFonts w:ascii="Calibri" w:hAnsi="Calibri" w:cstheme="minorHAnsi"/>
          <w:bCs/>
          <w:lang w:val="en-US"/>
        </w:rPr>
        <w:t xml:space="preserve"> treatment has been utilized for years in the field of </w:t>
      </w:r>
      <w:r w:rsidR="002617BE">
        <w:rPr>
          <w:rFonts w:ascii="Calibri" w:hAnsi="Calibri" w:cstheme="minorHAnsi"/>
          <w:bCs/>
          <w:lang w:val="en-US"/>
        </w:rPr>
        <w:t>d</w:t>
      </w:r>
      <w:r w:rsidRPr="005241AD">
        <w:rPr>
          <w:rFonts w:ascii="Calibri" w:hAnsi="Calibri" w:cstheme="minorHAnsi"/>
          <w:bCs/>
          <w:lang w:val="en-US"/>
        </w:rPr>
        <w:t xml:space="preserve">ermatology, and recently, its use was translated to </w:t>
      </w:r>
      <w:r w:rsidR="002617BE">
        <w:rPr>
          <w:rFonts w:ascii="Calibri" w:hAnsi="Calibri" w:cstheme="minorHAnsi"/>
          <w:bCs/>
          <w:lang w:val="en-US"/>
        </w:rPr>
        <w:t>o</w:t>
      </w:r>
      <w:r w:rsidRPr="005241AD">
        <w:rPr>
          <w:rFonts w:ascii="Calibri" w:hAnsi="Calibri" w:cstheme="minorHAnsi"/>
          <w:bCs/>
          <w:lang w:val="en-US"/>
        </w:rPr>
        <w:t>phthalmology for the treatment of MGD</w:t>
      </w:r>
      <w:r w:rsidR="00152AAB" w:rsidRPr="005241AD">
        <w:rPr>
          <w:rFonts w:ascii="Calibri" w:hAnsi="Calibri" w:cstheme="minorHAnsi"/>
          <w:bCs/>
          <w:lang w:val="en-US"/>
        </w:rPr>
        <w:t xml:space="preserve">, </w:t>
      </w:r>
      <w:proofErr w:type="gramStart"/>
      <w:r w:rsidR="00092008">
        <w:rPr>
          <w:rFonts w:ascii="Calibri" w:hAnsi="Calibri" w:cstheme="minorHAnsi"/>
          <w:bCs/>
          <w:lang w:val="en-US"/>
        </w:rPr>
        <w:t>as a result of</w:t>
      </w:r>
      <w:proofErr w:type="gramEnd"/>
      <w:r w:rsidR="00AA516F" w:rsidRPr="005241AD">
        <w:rPr>
          <w:rFonts w:ascii="Calibri" w:hAnsi="Calibri" w:cstheme="minorHAnsi"/>
          <w:bCs/>
          <w:lang w:val="en-US"/>
        </w:rPr>
        <w:t xml:space="preserve"> the improvement of</w:t>
      </w:r>
      <w:r w:rsidR="00152AAB" w:rsidRPr="005241AD">
        <w:rPr>
          <w:rFonts w:ascii="Calibri" w:hAnsi="Calibri" w:cstheme="minorHAnsi"/>
          <w:bCs/>
          <w:lang w:val="en-US"/>
        </w:rPr>
        <w:t xml:space="preserve"> dry eye symptoms in patients who underwent IPL treatment for facial rosacea</w:t>
      </w:r>
      <w:r w:rsidR="00FF23D8" w:rsidRPr="005241AD">
        <w:rPr>
          <w:rFonts w:ascii="Calibri" w:hAnsi="Calibri" w:cstheme="minorHAnsi"/>
          <w:bCs/>
          <w:vertAlign w:val="superscript"/>
          <w:lang w:val="en-US"/>
        </w:rPr>
        <w:t>19</w:t>
      </w:r>
      <w:r w:rsidR="00B64C91" w:rsidRPr="005241AD">
        <w:rPr>
          <w:rFonts w:ascii="Calibri" w:hAnsi="Calibri" w:cstheme="minorHAnsi"/>
          <w:bCs/>
          <w:lang w:val="en-US"/>
        </w:rPr>
        <w:t>.</w:t>
      </w:r>
    </w:p>
    <w:p w14:paraId="65F94837" w14:textId="77777777" w:rsidR="005241AD" w:rsidRPr="005241AD" w:rsidRDefault="005241AD" w:rsidP="003D5BB1">
      <w:pPr>
        <w:jc w:val="both"/>
        <w:outlineLvl w:val="0"/>
        <w:rPr>
          <w:rFonts w:ascii="Calibri" w:hAnsi="Calibri" w:cstheme="minorHAnsi"/>
          <w:bCs/>
          <w:lang w:val="en-US"/>
        </w:rPr>
      </w:pPr>
    </w:p>
    <w:p w14:paraId="4F68D5CE" w14:textId="0CA5E67E" w:rsidR="00187DCE" w:rsidRPr="005241AD" w:rsidRDefault="00FB0FBC" w:rsidP="003D5BB1">
      <w:pPr>
        <w:jc w:val="both"/>
        <w:outlineLvl w:val="0"/>
        <w:rPr>
          <w:rFonts w:ascii="Calibri" w:hAnsi="Calibri"/>
          <w:vertAlign w:val="superscript"/>
          <w:lang w:val="en-US" w:eastAsia="en-US"/>
        </w:rPr>
      </w:pPr>
      <w:r w:rsidRPr="005241AD">
        <w:rPr>
          <w:rFonts w:ascii="Calibri" w:hAnsi="Calibri"/>
          <w:lang w:val="en-US" w:eastAsia="en-US"/>
        </w:rPr>
        <w:t xml:space="preserve">We describe the use and </w:t>
      </w:r>
      <w:r w:rsidR="00C4117B" w:rsidRPr="005241AD">
        <w:rPr>
          <w:rFonts w:ascii="Calibri" w:hAnsi="Calibri"/>
          <w:lang w:val="en-US" w:eastAsia="en-US"/>
        </w:rPr>
        <w:t xml:space="preserve">the therapeutic </w:t>
      </w:r>
      <w:r w:rsidRPr="005241AD">
        <w:rPr>
          <w:rFonts w:ascii="Calibri" w:hAnsi="Calibri"/>
          <w:lang w:val="en-US" w:eastAsia="en-US"/>
        </w:rPr>
        <w:t>effects of a</w:t>
      </w:r>
      <w:r w:rsidR="00152AAB" w:rsidRPr="005241AD">
        <w:rPr>
          <w:rFonts w:ascii="Calibri" w:hAnsi="Calibri"/>
          <w:lang w:val="en-US" w:eastAsia="en-US"/>
        </w:rPr>
        <w:t xml:space="preserve"> </w:t>
      </w:r>
      <w:r w:rsidRPr="005241AD">
        <w:rPr>
          <w:rFonts w:ascii="Calibri" w:hAnsi="Calibri"/>
          <w:lang w:val="en-US" w:eastAsia="en-US"/>
        </w:rPr>
        <w:t>recently commercialized</w:t>
      </w:r>
      <w:r w:rsidR="00152AAB" w:rsidRPr="005241AD">
        <w:rPr>
          <w:rFonts w:ascii="Calibri" w:hAnsi="Calibri"/>
          <w:lang w:val="en-US" w:eastAsia="en-US"/>
        </w:rPr>
        <w:t xml:space="preserve"> </w:t>
      </w:r>
      <w:r w:rsidR="00187DCE" w:rsidRPr="005241AD">
        <w:rPr>
          <w:rFonts w:ascii="Calibri" w:hAnsi="Calibri"/>
          <w:lang w:val="en-US" w:eastAsia="en-US"/>
        </w:rPr>
        <w:t xml:space="preserve">IPL </w:t>
      </w:r>
      <w:r w:rsidR="00152AAB" w:rsidRPr="005241AD">
        <w:rPr>
          <w:rFonts w:ascii="Calibri" w:hAnsi="Calibri"/>
          <w:lang w:val="en-US" w:eastAsia="en-US"/>
        </w:rPr>
        <w:t>device</w:t>
      </w:r>
      <w:r w:rsidR="00187DCE" w:rsidRPr="005241AD">
        <w:rPr>
          <w:rFonts w:ascii="Calibri" w:hAnsi="Calibri"/>
          <w:lang w:val="en-US" w:eastAsia="en-US"/>
        </w:rPr>
        <w:t xml:space="preserve"> </w:t>
      </w:r>
      <w:r w:rsidRPr="005241AD">
        <w:rPr>
          <w:rFonts w:ascii="Calibri" w:hAnsi="Calibri"/>
          <w:lang w:val="en-US" w:eastAsia="en-US"/>
        </w:rPr>
        <w:t xml:space="preserve">that </w:t>
      </w:r>
      <w:r w:rsidR="00187DCE" w:rsidRPr="005241AD">
        <w:rPr>
          <w:rFonts w:ascii="Calibri" w:hAnsi="Calibri"/>
          <w:lang w:val="en-US" w:eastAsia="en-US"/>
        </w:rPr>
        <w:t>was developed specifically for the treatment of MGD</w:t>
      </w:r>
      <w:r w:rsidRPr="005241AD">
        <w:rPr>
          <w:rFonts w:ascii="Calibri" w:hAnsi="Calibri"/>
          <w:lang w:val="en-US" w:eastAsia="en-US"/>
        </w:rPr>
        <w:t xml:space="preserve">. </w:t>
      </w:r>
      <w:r w:rsidR="001377ED" w:rsidRPr="005241AD">
        <w:rPr>
          <w:rFonts w:ascii="Calibri" w:hAnsi="Calibri"/>
          <w:lang w:val="en-US" w:eastAsia="en-US"/>
        </w:rPr>
        <w:t>In this device</w:t>
      </w:r>
      <w:r w:rsidR="00AA7E45" w:rsidRPr="005241AD">
        <w:rPr>
          <w:rFonts w:ascii="Calibri" w:hAnsi="Calibri"/>
          <w:lang w:val="en-US" w:eastAsia="en-US"/>
        </w:rPr>
        <w:t>,</w:t>
      </w:r>
      <w:r w:rsidR="001377ED" w:rsidRPr="005241AD">
        <w:rPr>
          <w:rFonts w:ascii="Calibri" w:hAnsi="Calibri"/>
          <w:lang w:val="en-US" w:eastAsia="en-US"/>
        </w:rPr>
        <w:t xml:space="preserve"> </w:t>
      </w:r>
      <w:r w:rsidR="003C0F0F" w:rsidRPr="005241AD">
        <w:rPr>
          <w:rFonts w:ascii="Calibri" w:hAnsi="Calibri"/>
          <w:lang w:val="en-US" w:eastAsia="en-US"/>
        </w:rPr>
        <w:t>IPL</w:t>
      </w:r>
      <w:r w:rsidRPr="005241AD">
        <w:rPr>
          <w:rFonts w:ascii="Calibri" w:hAnsi="Calibri"/>
          <w:lang w:val="en-US" w:eastAsia="en-US"/>
        </w:rPr>
        <w:t xml:space="preserve"> emission have been “regulated” </w:t>
      </w:r>
      <w:r w:rsidR="001377ED" w:rsidRPr="005241AD">
        <w:rPr>
          <w:rFonts w:ascii="Calibri" w:hAnsi="Calibri"/>
          <w:lang w:val="en-US" w:eastAsia="en-US"/>
        </w:rPr>
        <w:t xml:space="preserve">in </w:t>
      </w:r>
      <w:r w:rsidR="00C4117B" w:rsidRPr="005241AD">
        <w:rPr>
          <w:rFonts w:ascii="Calibri" w:hAnsi="Calibri"/>
          <w:lang w:val="en-US" w:eastAsia="en-US"/>
        </w:rPr>
        <w:t xml:space="preserve">a </w:t>
      </w:r>
      <w:r w:rsidR="001377ED" w:rsidRPr="005241AD">
        <w:rPr>
          <w:rFonts w:ascii="Calibri" w:hAnsi="Calibri"/>
          <w:lang w:val="en-US" w:eastAsia="en-US"/>
        </w:rPr>
        <w:t xml:space="preserve">multiple </w:t>
      </w:r>
      <w:r w:rsidR="00321616" w:rsidRPr="005241AD">
        <w:rPr>
          <w:rFonts w:ascii="Calibri" w:hAnsi="Calibri"/>
          <w:lang w:val="en-US" w:eastAsia="en-US"/>
        </w:rPr>
        <w:t>polychromatic</w:t>
      </w:r>
      <w:r w:rsidR="00C4117B" w:rsidRPr="005241AD">
        <w:rPr>
          <w:rFonts w:ascii="Calibri" w:hAnsi="Calibri"/>
          <w:lang w:val="en-US" w:eastAsia="en-US"/>
        </w:rPr>
        <w:t xml:space="preserve"> train of</w:t>
      </w:r>
      <w:r w:rsidR="00A71BE8" w:rsidRPr="005241AD">
        <w:rPr>
          <w:rFonts w:ascii="Calibri" w:hAnsi="Calibri"/>
          <w:lang w:val="en-US" w:eastAsia="en-US"/>
        </w:rPr>
        <w:t xml:space="preserve"> calibrated and </w:t>
      </w:r>
      <w:r w:rsidR="001377ED" w:rsidRPr="005241AD">
        <w:rPr>
          <w:rFonts w:ascii="Calibri" w:hAnsi="Calibri"/>
          <w:lang w:val="en-US" w:eastAsia="en-US"/>
        </w:rPr>
        <w:t xml:space="preserve">homogenously </w:t>
      </w:r>
      <w:r w:rsidR="00C4117B" w:rsidRPr="005241AD">
        <w:rPr>
          <w:rFonts w:ascii="Calibri" w:hAnsi="Calibri"/>
          <w:lang w:val="en-US" w:eastAsia="en-US"/>
        </w:rPr>
        <w:t>sequenced</w:t>
      </w:r>
      <w:r w:rsidR="001377ED" w:rsidRPr="005241AD">
        <w:rPr>
          <w:rFonts w:ascii="Calibri" w:hAnsi="Calibri"/>
          <w:lang w:val="en-US" w:eastAsia="en-US"/>
        </w:rPr>
        <w:t xml:space="preserve"> pulses</w:t>
      </w:r>
      <w:r w:rsidR="00E86898" w:rsidRPr="005241AD">
        <w:rPr>
          <w:rFonts w:ascii="Calibri" w:hAnsi="Calibri"/>
          <w:lang w:val="en-US" w:eastAsia="en-US"/>
        </w:rPr>
        <w:t>.</w:t>
      </w:r>
    </w:p>
    <w:p w14:paraId="0BDEC3FD" w14:textId="77777777" w:rsidR="00E04275" w:rsidRPr="005241AD" w:rsidRDefault="00E04275" w:rsidP="003D5BB1">
      <w:pPr>
        <w:jc w:val="both"/>
        <w:outlineLvl w:val="0"/>
        <w:rPr>
          <w:rFonts w:ascii="Calibri" w:hAnsi="Calibri" w:cstheme="minorHAnsi"/>
          <w:bCs/>
          <w:lang w:val="en-US"/>
        </w:rPr>
      </w:pPr>
    </w:p>
    <w:p w14:paraId="2A215224" w14:textId="5EA3FDBF" w:rsidR="00822014" w:rsidRPr="005241AD" w:rsidRDefault="007D193C" w:rsidP="003D5BB1">
      <w:pPr>
        <w:jc w:val="both"/>
        <w:outlineLvl w:val="0"/>
        <w:rPr>
          <w:rFonts w:ascii="Calibri" w:hAnsi="Calibri" w:cstheme="minorHAnsi"/>
          <w:bCs/>
          <w:lang w:val="en-US"/>
        </w:rPr>
      </w:pPr>
      <w:r w:rsidRPr="005241AD">
        <w:rPr>
          <w:rFonts w:ascii="Calibri" w:hAnsi="Calibri" w:cstheme="minorHAnsi"/>
          <w:bCs/>
          <w:lang w:val="en-US"/>
        </w:rPr>
        <w:t xml:space="preserve">To date, </w:t>
      </w:r>
      <w:r w:rsidR="009F085C" w:rsidRPr="005241AD">
        <w:rPr>
          <w:rFonts w:ascii="Calibri" w:hAnsi="Calibri" w:cstheme="minorHAnsi"/>
          <w:bCs/>
          <w:lang w:val="en-US"/>
        </w:rPr>
        <w:t xml:space="preserve">previous </w:t>
      </w:r>
      <w:r w:rsidR="00C0773F" w:rsidRPr="005241AD">
        <w:rPr>
          <w:rFonts w:ascii="Calibri" w:hAnsi="Calibri" w:cstheme="minorHAnsi"/>
          <w:bCs/>
          <w:lang w:val="en-US"/>
        </w:rPr>
        <w:t>studies</w:t>
      </w:r>
      <w:r w:rsidR="009F085C" w:rsidRPr="005241AD">
        <w:rPr>
          <w:rFonts w:ascii="Calibri" w:hAnsi="Calibri" w:cstheme="minorHAnsi"/>
          <w:bCs/>
          <w:lang w:val="en-US"/>
        </w:rPr>
        <w:t xml:space="preserve"> </w:t>
      </w:r>
      <w:r w:rsidR="0071087B" w:rsidRPr="005241AD">
        <w:rPr>
          <w:rFonts w:ascii="Calibri" w:hAnsi="Calibri" w:cstheme="minorHAnsi"/>
          <w:bCs/>
          <w:lang w:val="en-US"/>
        </w:rPr>
        <w:t xml:space="preserve">reported </w:t>
      </w:r>
      <w:r w:rsidR="00092008">
        <w:rPr>
          <w:rFonts w:ascii="Calibri" w:hAnsi="Calibri" w:cstheme="minorHAnsi"/>
          <w:bCs/>
          <w:lang w:val="en-US"/>
        </w:rPr>
        <w:t xml:space="preserve">some </w:t>
      </w:r>
      <w:r w:rsidR="00C0773F" w:rsidRPr="005241AD">
        <w:rPr>
          <w:rFonts w:ascii="Calibri" w:hAnsi="Calibri" w:cstheme="minorHAnsi"/>
          <w:bCs/>
          <w:lang w:val="en-US"/>
        </w:rPr>
        <w:t>improvements in terms of lid margin features (</w:t>
      </w:r>
      <w:r w:rsidR="00C0773F" w:rsidRPr="00092008">
        <w:rPr>
          <w:rFonts w:ascii="Calibri" w:hAnsi="Calibri" w:cstheme="minorHAnsi"/>
          <w:bCs/>
          <w:i/>
          <w:lang w:val="en-US"/>
        </w:rPr>
        <w:t>e.g.</w:t>
      </w:r>
      <w:r w:rsidR="00092008">
        <w:rPr>
          <w:rFonts w:ascii="Calibri" w:hAnsi="Calibri" w:cstheme="minorHAnsi"/>
          <w:bCs/>
          <w:lang w:val="en-US"/>
        </w:rPr>
        <w:t>,</w:t>
      </w:r>
      <w:r w:rsidR="00C0773F" w:rsidRPr="005241AD">
        <w:rPr>
          <w:rFonts w:ascii="Calibri" w:hAnsi="Calibri" w:cstheme="minorHAnsi"/>
          <w:bCs/>
          <w:lang w:val="en-US"/>
        </w:rPr>
        <w:t xml:space="preserve"> </w:t>
      </w:r>
      <w:r w:rsidR="008B7BD6" w:rsidRPr="005241AD">
        <w:rPr>
          <w:rFonts w:ascii="Calibri" w:hAnsi="Calibri" w:cstheme="minorHAnsi"/>
          <w:bCs/>
          <w:lang w:val="en-US"/>
        </w:rPr>
        <w:t xml:space="preserve">lid </w:t>
      </w:r>
      <w:r w:rsidR="00C0773F" w:rsidRPr="005241AD">
        <w:rPr>
          <w:rFonts w:ascii="Calibri" w:hAnsi="Calibri" w:cstheme="minorHAnsi"/>
          <w:bCs/>
          <w:lang w:val="en-US"/>
        </w:rPr>
        <w:t>thickening and vascularity</w:t>
      </w:r>
      <w:r w:rsidR="00092008">
        <w:rPr>
          <w:rFonts w:ascii="Calibri" w:hAnsi="Calibri" w:cstheme="minorHAnsi"/>
          <w:bCs/>
          <w:lang w:val="en-US"/>
        </w:rPr>
        <w:t>,</w:t>
      </w:r>
      <w:r w:rsidR="00C0773F" w:rsidRPr="005241AD">
        <w:rPr>
          <w:rFonts w:ascii="Calibri" w:hAnsi="Calibri" w:cstheme="minorHAnsi"/>
          <w:bCs/>
          <w:lang w:val="en-US"/>
        </w:rPr>
        <w:t xml:space="preserve"> telangiectasia</w:t>
      </w:r>
      <w:r w:rsidR="00E04275" w:rsidRPr="005241AD">
        <w:rPr>
          <w:rFonts w:ascii="Calibri" w:hAnsi="Calibri" w:cstheme="minorHAnsi"/>
          <w:bCs/>
          <w:lang w:val="en-US"/>
        </w:rPr>
        <w:t>s</w:t>
      </w:r>
      <w:r w:rsidR="00C0773F" w:rsidRPr="005241AD">
        <w:rPr>
          <w:rFonts w:ascii="Calibri" w:hAnsi="Calibri" w:cstheme="minorHAnsi"/>
          <w:bCs/>
          <w:lang w:val="en-US"/>
        </w:rPr>
        <w:t xml:space="preserve">, </w:t>
      </w:r>
      <w:r w:rsidR="00092008">
        <w:rPr>
          <w:rFonts w:ascii="Calibri" w:hAnsi="Calibri" w:cstheme="minorHAnsi"/>
          <w:bCs/>
          <w:lang w:val="en-US"/>
        </w:rPr>
        <w:t xml:space="preserve">the </w:t>
      </w:r>
      <w:r w:rsidR="00C0773F" w:rsidRPr="005241AD">
        <w:rPr>
          <w:rFonts w:ascii="Calibri" w:hAnsi="Calibri" w:cstheme="minorHAnsi"/>
          <w:bCs/>
          <w:lang w:val="en-US"/>
        </w:rPr>
        <w:t xml:space="preserve">number of plugged glands) and </w:t>
      </w:r>
      <w:r w:rsidR="00092008">
        <w:rPr>
          <w:rFonts w:ascii="Calibri" w:hAnsi="Calibri" w:cstheme="minorHAnsi"/>
          <w:bCs/>
          <w:lang w:val="en-US"/>
        </w:rPr>
        <w:t xml:space="preserve">the </w:t>
      </w:r>
      <w:r w:rsidR="00092008" w:rsidRPr="005241AD">
        <w:rPr>
          <w:rFonts w:ascii="Calibri" w:hAnsi="Calibri" w:cstheme="minorHAnsi"/>
          <w:bCs/>
          <w:lang w:val="en-US"/>
        </w:rPr>
        <w:t xml:space="preserve">secretion quality and </w:t>
      </w:r>
      <w:proofErr w:type="spellStart"/>
      <w:r w:rsidR="00092008" w:rsidRPr="005241AD">
        <w:rPr>
          <w:rFonts w:ascii="Calibri" w:hAnsi="Calibri" w:cstheme="minorHAnsi"/>
          <w:bCs/>
          <w:lang w:val="en-US"/>
        </w:rPr>
        <w:t>expressibility</w:t>
      </w:r>
      <w:proofErr w:type="spellEnd"/>
      <w:r w:rsidR="00092008" w:rsidRPr="005241AD">
        <w:rPr>
          <w:rFonts w:ascii="Calibri" w:hAnsi="Calibri" w:cstheme="minorHAnsi"/>
          <w:bCs/>
          <w:lang w:val="en-US"/>
        </w:rPr>
        <w:t xml:space="preserve"> </w:t>
      </w:r>
      <w:r w:rsidR="00092008">
        <w:rPr>
          <w:rFonts w:ascii="Calibri" w:hAnsi="Calibri" w:cstheme="minorHAnsi"/>
          <w:bCs/>
          <w:lang w:val="en-US"/>
        </w:rPr>
        <w:t xml:space="preserve">of the </w:t>
      </w:r>
      <w:proofErr w:type="spellStart"/>
      <w:r w:rsidR="00C0773F" w:rsidRPr="005241AD">
        <w:rPr>
          <w:rFonts w:ascii="Calibri" w:hAnsi="Calibri" w:cstheme="minorHAnsi"/>
          <w:bCs/>
          <w:lang w:val="en-US"/>
        </w:rPr>
        <w:t>meibomian</w:t>
      </w:r>
      <w:proofErr w:type="spellEnd"/>
      <w:r w:rsidR="00C0773F" w:rsidRPr="005241AD">
        <w:rPr>
          <w:rFonts w:ascii="Calibri" w:hAnsi="Calibri" w:cstheme="minorHAnsi"/>
          <w:bCs/>
          <w:lang w:val="en-US"/>
        </w:rPr>
        <w:t xml:space="preserve"> gland</w:t>
      </w:r>
      <w:r w:rsidR="00E04275" w:rsidRPr="005241AD">
        <w:rPr>
          <w:rFonts w:ascii="Calibri" w:hAnsi="Calibri" w:cstheme="minorHAnsi"/>
          <w:bCs/>
          <w:lang w:val="en-US"/>
        </w:rPr>
        <w:t>s</w:t>
      </w:r>
      <w:r w:rsidR="00C0773F" w:rsidRPr="005241AD">
        <w:rPr>
          <w:rFonts w:ascii="Calibri" w:hAnsi="Calibri" w:cstheme="minorHAnsi"/>
          <w:bCs/>
          <w:lang w:val="en-US"/>
        </w:rPr>
        <w:t xml:space="preserve"> </w:t>
      </w:r>
      <w:r w:rsidR="009F085C" w:rsidRPr="005241AD">
        <w:rPr>
          <w:rFonts w:ascii="Calibri" w:hAnsi="Calibri" w:cstheme="minorHAnsi"/>
          <w:bCs/>
          <w:lang w:val="en-US"/>
        </w:rPr>
        <w:t>after IPL treatment</w:t>
      </w:r>
      <w:r w:rsidR="00FF23D8" w:rsidRPr="005241AD">
        <w:rPr>
          <w:rFonts w:ascii="Calibri" w:hAnsi="Calibri" w:cstheme="minorHAnsi"/>
          <w:bCs/>
          <w:vertAlign w:val="superscript"/>
          <w:lang w:val="en-US"/>
        </w:rPr>
        <w:t>20</w:t>
      </w:r>
      <w:r w:rsidR="00E369E1" w:rsidRPr="005241AD">
        <w:rPr>
          <w:rFonts w:ascii="Calibri" w:hAnsi="Calibri" w:cstheme="minorHAnsi"/>
          <w:bCs/>
          <w:vertAlign w:val="superscript"/>
          <w:lang w:val="en-US"/>
        </w:rPr>
        <w:t>-</w:t>
      </w:r>
      <w:r w:rsidR="00FF23D8" w:rsidRPr="005241AD">
        <w:rPr>
          <w:rFonts w:ascii="Calibri" w:hAnsi="Calibri" w:cstheme="minorHAnsi"/>
          <w:bCs/>
          <w:vertAlign w:val="superscript"/>
          <w:lang w:val="en-US"/>
        </w:rPr>
        <w:t>24</w:t>
      </w:r>
      <w:r w:rsidR="00B64C91" w:rsidRPr="005241AD">
        <w:rPr>
          <w:rFonts w:ascii="Calibri" w:hAnsi="Calibri" w:cstheme="minorHAnsi"/>
          <w:bCs/>
          <w:lang w:val="en-US"/>
        </w:rPr>
        <w:t>.</w:t>
      </w:r>
      <w:r w:rsidR="00822014" w:rsidRPr="005241AD">
        <w:rPr>
          <w:rFonts w:ascii="Calibri" w:hAnsi="Calibri" w:cstheme="minorHAnsi"/>
          <w:bCs/>
          <w:lang w:val="en-US"/>
        </w:rPr>
        <w:t xml:space="preserve"> </w:t>
      </w:r>
      <w:r w:rsidR="00C0773F" w:rsidRPr="005241AD">
        <w:rPr>
          <w:rFonts w:ascii="Calibri" w:hAnsi="Calibri" w:cstheme="minorHAnsi"/>
          <w:bCs/>
          <w:lang w:val="en-US"/>
        </w:rPr>
        <w:t xml:space="preserve">However, these measures are subjective, and prone to observer bias due to a low degree of standardization. </w:t>
      </w:r>
      <w:r w:rsidR="00C0773F" w:rsidRPr="005241AD">
        <w:rPr>
          <w:rFonts w:ascii="Calibri" w:hAnsi="Calibri" w:cstheme="minorHAnsi"/>
          <w:bCs/>
          <w:lang w:val="en-US"/>
        </w:rPr>
        <w:lastRenderedPageBreak/>
        <w:t>Conversely,</w:t>
      </w:r>
      <w:r w:rsidR="00C4117B" w:rsidRPr="005241AD">
        <w:rPr>
          <w:rFonts w:ascii="Calibri" w:hAnsi="Calibri" w:cstheme="minorHAnsi"/>
          <w:bCs/>
          <w:lang w:val="en-US"/>
        </w:rPr>
        <w:t xml:space="preserve"> </w:t>
      </w:r>
      <w:proofErr w:type="gramStart"/>
      <w:r w:rsidR="009F085C" w:rsidRPr="005241AD">
        <w:rPr>
          <w:rFonts w:ascii="Calibri" w:hAnsi="Calibri" w:cstheme="minorHAnsi"/>
          <w:bCs/>
          <w:lang w:val="en-US"/>
        </w:rPr>
        <w:t>in order to</w:t>
      </w:r>
      <w:proofErr w:type="gramEnd"/>
      <w:r w:rsidR="009F085C" w:rsidRPr="005241AD">
        <w:rPr>
          <w:rFonts w:ascii="Calibri" w:hAnsi="Calibri" w:cstheme="minorHAnsi"/>
          <w:bCs/>
          <w:lang w:val="en-US"/>
        </w:rPr>
        <w:t xml:space="preserve"> overcome these drawbacks and improve the objectivity of the data, </w:t>
      </w:r>
      <w:r w:rsidR="00C4117B" w:rsidRPr="005241AD">
        <w:rPr>
          <w:rFonts w:ascii="Calibri" w:hAnsi="Calibri" w:cstheme="minorHAnsi"/>
          <w:bCs/>
          <w:lang w:val="en-US"/>
        </w:rPr>
        <w:t>we use</w:t>
      </w:r>
      <w:r w:rsidR="00033B67" w:rsidRPr="005241AD">
        <w:rPr>
          <w:rFonts w:ascii="Calibri" w:hAnsi="Calibri" w:cstheme="minorHAnsi"/>
          <w:bCs/>
          <w:lang w:val="en-US"/>
        </w:rPr>
        <w:t>d</w:t>
      </w:r>
      <w:r w:rsidR="00C4117B" w:rsidRPr="005241AD">
        <w:rPr>
          <w:rFonts w:ascii="Calibri" w:hAnsi="Calibri" w:cstheme="minorHAnsi"/>
          <w:bCs/>
          <w:lang w:val="en-US"/>
        </w:rPr>
        <w:t xml:space="preserve"> </w:t>
      </w:r>
      <w:r w:rsidR="009F085C" w:rsidRPr="005241AD">
        <w:rPr>
          <w:rFonts w:ascii="Calibri" w:hAnsi="Calibri" w:cstheme="minorHAnsi"/>
          <w:bCs/>
          <w:lang w:val="en-US"/>
        </w:rPr>
        <w:t xml:space="preserve">an </w:t>
      </w:r>
      <w:r w:rsidR="00C0773F" w:rsidRPr="005241AD">
        <w:rPr>
          <w:rFonts w:ascii="Calibri" w:hAnsi="Calibri" w:cstheme="minorHAnsi"/>
          <w:bCs/>
          <w:lang w:val="en-US"/>
        </w:rPr>
        <w:t xml:space="preserve">automated quantitative </w:t>
      </w:r>
      <w:r w:rsidR="009F085C" w:rsidRPr="005241AD">
        <w:rPr>
          <w:rFonts w:ascii="Calibri" w:hAnsi="Calibri" w:cstheme="minorHAnsi"/>
          <w:bCs/>
          <w:lang w:val="en-US"/>
        </w:rPr>
        <w:t>analysis of ocular surface</w:t>
      </w:r>
      <w:r w:rsidR="00E04275" w:rsidRPr="005241AD">
        <w:rPr>
          <w:rFonts w:ascii="Calibri" w:hAnsi="Calibri" w:cstheme="minorHAnsi"/>
          <w:bCs/>
          <w:lang w:val="en-US"/>
        </w:rPr>
        <w:t xml:space="preserve"> to eval</w:t>
      </w:r>
      <w:r w:rsidR="007138B8" w:rsidRPr="005241AD">
        <w:rPr>
          <w:rFonts w:ascii="Calibri" w:hAnsi="Calibri" w:cstheme="minorHAnsi"/>
          <w:bCs/>
          <w:lang w:val="en-US"/>
        </w:rPr>
        <w:t xml:space="preserve">uate the </w:t>
      </w:r>
      <w:r w:rsidR="009F085C" w:rsidRPr="005241AD">
        <w:rPr>
          <w:rFonts w:ascii="Calibri" w:hAnsi="Calibri" w:cstheme="minorHAnsi"/>
          <w:bCs/>
          <w:lang w:val="en-US"/>
        </w:rPr>
        <w:t xml:space="preserve">dry eye </w:t>
      </w:r>
      <w:r w:rsidR="007138B8" w:rsidRPr="005241AD">
        <w:rPr>
          <w:rFonts w:ascii="Calibri" w:hAnsi="Calibri" w:cstheme="minorHAnsi"/>
          <w:bCs/>
          <w:lang w:val="en-US"/>
        </w:rPr>
        <w:t>disease course after I</w:t>
      </w:r>
      <w:r w:rsidR="00E04275" w:rsidRPr="005241AD">
        <w:rPr>
          <w:rFonts w:ascii="Calibri" w:hAnsi="Calibri" w:cstheme="minorHAnsi"/>
          <w:bCs/>
          <w:lang w:val="en-US"/>
        </w:rPr>
        <w:t>PL</w:t>
      </w:r>
      <w:r w:rsidR="009F085C" w:rsidRPr="005241AD">
        <w:rPr>
          <w:rFonts w:ascii="Calibri" w:hAnsi="Calibri" w:cstheme="minorHAnsi"/>
          <w:bCs/>
          <w:lang w:val="en-US"/>
        </w:rPr>
        <w:t xml:space="preserve"> treatment </w:t>
      </w:r>
      <w:r w:rsidR="00FF23D8" w:rsidRPr="005241AD">
        <w:rPr>
          <w:rFonts w:ascii="Calibri" w:hAnsi="Calibri" w:cstheme="minorHAnsi"/>
          <w:bCs/>
          <w:vertAlign w:val="superscript"/>
          <w:lang w:val="en-US"/>
        </w:rPr>
        <w:t>25,26</w:t>
      </w:r>
      <w:r w:rsidR="00B64C91" w:rsidRPr="005241AD">
        <w:rPr>
          <w:rFonts w:ascii="Calibri" w:hAnsi="Calibri" w:cstheme="minorHAnsi"/>
          <w:bCs/>
          <w:lang w:val="en-US"/>
        </w:rPr>
        <w:t>.</w:t>
      </w:r>
    </w:p>
    <w:p w14:paraId="387921A9" w14:textId="77777777" w:rsidR="005241AD" w:rsidRPr="005241AD" w:rsidRDefault="005241AD" w:rsidP="003D5BB1">
      <w:pPr>
        <w:jc w:val="both"/>
        <w:outlineLvl w:val="0"/>
        <w:rPr>
          <w:rFonts w:ascii="Calibri" w:hAnsi="Calibri" w:cstheme="minorHAnsi"/>
          <w:bCs/>
          <w:lang w:val="en-US"/>
        </w:rPr>
      </w:pPr>
    </w:p>
    <w:p w14:paraId="17A990BD" w14:textId="6FD297FD" w:rsidR="007D193C" w:rsidRPr="005241AD" w:rsidRDefault="00E04275" w:rsidP="003D5BB1">
      <w:pPr>
        <w:jc w:val="both"/>
        <w:outlineLvl w:val="0"/>
        <w:rPr>
          <w:rFonts w:ascii="Calibri" w:hAnsi="Calibri" w:cstheme="minorHAnsi"/>
          <w:bCs/>
          <w:lang w:val="en-US"/>
        </w:rPr>
      </w:pPr>
      <w:r w:rsidRPr="005241AD">
        <w:rPr>
          <w:rFonts w:ascii="Calibri" w:hAnsi="Calibri" w:cstheme="minorHAnsi"/>
          <w:bCs/>
          <w:lang w:val="en-US"/>
        </w:rPr>
        <w:t xml:space="preserve">In our </w:t>
      </w:r>
      <w:r w:rsidR="003C0F0F" w:rsidRPr="005241AD">
        <w:rPr>
          <w:rFonts w:ascii="Calibri" w:hAnsi="Calibri" w:cstheme="minorHAnsi"/>
          <w:bCs/>
          <w:lang w:val="en-US"/>
        </w:rPr>
        <w:t>patients</w:t>
      </w:r>
      <w:r w:rsidRPr="005241AD">
        <w:rPr>
          <w:rFonts w:ascii="Calibri" w:hAnsi="Calibri" w:cstheme="minorHAnsi"/>
          <w:bCs/>
          <w:lang w:val="en-US"/>
        </w:rPr>
        <w:t>,</w:t>
      </w:r>
      <w:r w:rsidR="009D2B9C" w:rsidRPr="005241AD">
        <w:rPr>
          <w:rFonts w:ascii="Calibri" w:hAnsi="Calibri" w:cstheme="minorHAnsi"/>
          <w:bCs/>
          <w:lang w:val="en-US"/>
        </w:rPr>
        <w:t xml:space="preserve"> non</w:t>
      </w:r>
      <w:r w:rsidR="007D193C" w:rsidRPr="005241AD">
        <w:rPr>
          <w:rFonts w:ascii="Calibri" w:hAnsi="Calibri" w:cstheme="minorHAnsi"/>
          <w:bCs/>
          <w:lang w:val="en-US"/>
        </w:rPr>
        <w:t xml:space="preserve">invasive BUT </w:t>
      </w:r>
      <w:r w:rsidR="00125ABA" w:rsidRPr="005241AD">
        <w:rPr>
          <w:rFonts w:ascii="Calibri" w:hAnsi="Calibri" w:cstheme="minorHAnsi"/>
          <w:bCs/>
          <w:lang w:val="en-US"/>
        </w:rPr>
        <w:t>significantly increase</w:t>
      </w:r>
      <w:r w:rsidR="00AA7A00" w:rsidRPr="005241AD">
        <w:rPr>
          <w:rFonts w:ascii="Calibri" w:hAnsi="Calibri" w:cstheme="minorHAnsi"/>
          <w:bCs/>
          <w:lang w:val="en-US"/>
        </w:rPr>
        <w:t>d</w:t>
      </w:r>
      <w:r w:rsidR="007138B8" w:rsidRPr="005241AD">
        <w:rPr>
          <w:rFonts w:ascii="Calibri" w:hAnsi="Calibri" w:cstheme="minorHAnsi"/>
          <w:bCs/>
          <w:lang w:val="en-US"/>
        </w:rPr>
        <w:t xml:space="preserve"> after I</w:t>
      </w:r>
      <w:r w:rsidR="007D193C" w:rsidRPr="005241AD">
        <w:rPr>
          <w:rFonts w:ascii="Calibri" w:hAnsi="Calibri" w:cstheme="minorHAnsi"/>
          <w:bCs/>
          <w:lang w:val="en-US"/>
        </w:rPr>
        <w:t>PL</w:t>
      </w:r>
      <w:r w:rsidR="00482D8F" w:rsidRPr="005241AD">
        <w:rPr>
          <w:rFonts w:ascii="Calibri" w:hAnsi="Calibri" w:cstheme="minorHAnsi"/>
          <w:bCs/>
          <w:lang w:val="en-US"/>
        </w:rPr>
        <w:t xml:space="preserve"> treatment, </w:t>
      </w:r>
      <w:r w:rsidR="00AA7A00" w:rsidRPr="005241AD">
        <w:rPr>
          <w:rFonts w:ascii="Calibri" w:hAnsi="Calibri" w:cstheme="minorHAnsi"/>
          <w:bCs/>
          <w:lang w:val="en-US"/>
        </w:rPr>
        <w:t>as previously reported</w:t>
      </w:r>
      <w:r w:rsidRPr="005241AD">
        <w:rPr>
          <w:rFonts w:ascii="Calibri" w:hAnsi="Calibri" w:cstheme="minorHAnsi"/>
          <w:bCs/>
          <w:lang w:val="en-US"/>
        </w:rPr>
        <w:t xml:space="preserve"> by other </w:t>
      </w:r>
      <w:r w:rsidR="00092008">
        <w:rPr>
          <w:rFonts w:ascii="Calibri" w:hAnsi="Calibri" w:cstheme="minorHAnsi"/>
          <w:bCs/>
          <w:lang w:val="en-US"/>
        </w:rPr>
        <w:t>research groups</w:t>
      </w:r>
      <w:r w:rsidR="00FF23D8" w:rsidRPr="005241AD">
        <w:rPr>
          <w:rFonts w:ascii="Calibri" w:hAnsi="Calibri" w:cstheme="minorHAnsi"/>
          <w:bCs/>
          <w:vertAlign w:val="superscript"/>
          <w:lang w:val="en-US"/>
        </w:rPr>
        <w:t>11,20</w:t>
      </w:r>
      <w:r w:rsidR="00E369E1" w:rsidRPr="005241AD">
        <w:rPr>
          <w:rFonts w:ascii="Calibri" w:hAnsi="Calibri" w:cstheme="minorHAnsi"/>
          <w:bCs/>
          <w:vertAlign w:val="superscript"/>
          <w:lang w:val="en-US"/>
        </w:rPr>
        <w:t>-</w:t>
      </w:r>
      <w:r w:rsidR="00FF23D8" w:rsidRPr="005241AD">
        <w:rPr>
          <w:rFonts w:ascii="Calibri" w:hAnsi="Calibri" w:cstheme="minorHAnsi"/>
          <w:bCs/>
          <w:vertAlign w:val="superscript"/>
          <w:lang w:val="en-US"/>
        </w:rPr>
        <w:t>23,27</w:t>
      </w:r>
      <w:r w:rsidR="00B64C91" w:rsidRPr="005241AD">
        <w:rPr>
          <w:rFonts w:ascii="Calibri" w:hAnsi="Calibri" w:cstheme="minorHAnsi"/>
          <w:bCs/>
          <w:lang w:val="en-US"/>
        </w:rPr>
        <w:t>,</w:t>
      </w:r>
      <w:r w:rsidR="00822014" w:rsidRPr="005241AD">
        <w:rPr>
          <w:rFonts w:ascii="Calibri" w:hAnsi="Calibri" w:cstheme="minorHAnsi"/>
          <w:bCs/>
          <w:lang w:val="en-US"/>
        </w:rPr>
        <w:t xml:space="preserve"> </w:t>
      </w:r>
      <w:proofErr w:type="gramStart"/>
      <w:r w:rsidR="00AA7A00" w:rsidRPr="005241AD">
        <w:rPr>
          <w:rFonts w:ascii="Calibri" w:hAnsi="Calibri" w:cstheme="minorHAnsi"/>
          <w:bCs/>
          <w:lang w:val="en-US"/>
        </w:rPr>
        <w:t>as a result of</w:t>
      </w:r>
      <w:proofErr w:type="gramEnd"/>
      <w:r w:rsidR="00AA7A00" w:rsidRPr="005241AD">
        <w:rPr>
          <w:rFonts w:ascii="Calibri" w:hAnsi="Calibri" w:cstheme="minorHAnsi"/>
          <w:bCs/>
          <w:lang w:val="en-US"/>
        </w:rPr>
        <w:t xml:space="preserve"> an improvement of</w:t>
      </w:r>
      <w:r w:rsidR="003C0F0F" w:rsidRPr="005241AD">
        <w:rPr>
          <w:rFonts w:ascii="Calibri" w:hAnsi="Calibri" w:cstheme="minorHAnsi"/>
          <w:bCs/>
          <w:lang w:val="en-US"/>
        </w:rPr>
        <w:t xml:space="preserve"> tear film stability</w:t>
      </w:r>
      <w:r w:rsidR="008D79EF" w:rsidRPr="005241AD">
        <w:rPr>
          <w:rFonts w:ascii="Calibri" w:hAnsi="Calibri" w:cstheme="minorHAnsi"/>
          <w:bCs/>
          <w:lang w:val="en-US"/>
        </w:rPr>
        <w:t xml:space="preserve"> and </w:t>
      </w:r>
      <w:r w:rsidR="008B7BD6" w:rsidRPr="005241AD">
        <w:rPr>
          <w:rFonts w:ascii="Calibri" w:hAnsi="Calibri" w:cstheme="minorHAnsi"/>
          <w:bCs/>
          <w:lang w:val="en-US"/>
        </w:rPr>
        <w:t>a reduction in</w:t>
      </w:r>
      <w:r w:rsidR="00092008">
        <w:rPr>
          <w:rFonts w:ascii="Calibri" w:hAnsi="Calibri" w:cstheme="minorHAnsi"/>
          <w:bCs/>
          <w:lang w:val="en-US"/>
        </w:rPr>
        <w:t xml:space="preserve"> the</w:t>
      </w:r>
      <w:r w:rsidR="007E5FA4" w:rsidRPr="005241AD">
        <w:rPr>
          <w:rFonts w:ascii="Calibri" w:hAnsi="Calibri" w:cstheme="minorHAnsi"/>
          <w:bCs/>
          <w:lang w:val="en-US"/>
        </w:rPr>
        <w:t xml:space="preserve"> </w:t>
      </w:r>
      <w:r w:rsidR="00700308" w:rsidRPr="005241AD">
        <w:rPr>
          <w:rFonts w:ascii="Calibri" w:hAnsi="Calibri" w:cstheme="minorHAnsi"/>
          <w:bCs/>
          <w:lang w:val="en-US"/>
        </w:rPr>
        <w:t>tear</w:t>
      </w:r>
      <w:r w:rsidR="008D79EF" w:rsidRPr="005241AD">
        <w:rPr>
          <w:rFonts w:ascii="Calibri" w:hAnsi="Calibri" w:cstheme="minorHAnsi"/>
          <w:bCs/>
          <w:lang w:val="en-US"/>
        </w:rPr>
        <w:t xml:space="preserve"> evaporation rate</w:t>
      </w:r>
      <w:r w:rsidR="007D193C" w:rsidRPr="005241AD">
        <w:rPr>
          <w:rFonts w:ascii="Calibri" w:hAnsi="Calibri" w:cstheme="minorHAnsi"/>
          <w:bCs/>
          <w:lang w:val="en-US"/>
        </w:rPr>
        <w:t>.</w:t>
      </w:r>
      <w:r w:rsidR="005241AD" w:rsidRPr="005241AD">
        <w:rPr>
          <w:rFonts w:ascii="Calibri" w:hAnsi="Calibri" w:cstheme="minorHAnsi"/>
          <w:bCs/>
          <w:lang w:val="en-US"/>
        </w:rPr>
        <w:t xml:space="preserve"> </w:t>
      </w:r>
      <w:r w:rsidR="008D79EF" w:rsidRPr="005241AD">
        <w:rPr>
          <w:rFonts w:ascii="Calibri" w:hAnsi="Calibri" w:cstheme="minorHAnsi"/>
          <w:bCs/>
          <w:lang w:val="en-US"/>
        </w:rPr>
        <w:t>In addition, we</w:t>
      </w:r>
      <w:r w:rsidR="003E7774" w:rsidRPr="005241AD">
        <w:rPr>
          <w:rFonts w:ascii="Calibri" w:hAnsi="Calibri" w:cstheme="minorHAnsi"/>
          <w:bCs/>
          <w:lang w:val="en-US"/>
        </w:rPr>
        <w:t xml:space="preserve"> found a significant increase of </w:t>
      </w:r>
      <w:r w:rsidR="00092008">
        <w:rPr>
          <w:rFonts w:ascii="Calibri" w:hAnsi="Calibri" w:cstheme="minorHAnsi"/>
          <w:bCs/>
          <w:lang w:val="en-US"/>
        </w:rPr>
        <w:t xml:space="preserve">the </w:t>
      </w:r>
      <w:r w:rsidR="003E7774" w:rsidRPr="005241AD">
        <w:rPr>
          <w:rFonts w:ascii="Calibri" w:hAnsi="Calibri" w:cstheme="minorHAnsi"/>
          <w:bCs/>
          <w:lang w:val="en-US"/>
        </w:rPr>
        <w:t xml:space="preserve">tear film characteristics and </w:t>
      </w:r>
      <w:r w:rsidR="00092008">
        <w:rPr>
          <w:rFonts w:ascii="Calibri" w:hAnsi="Calibri" w:cstheme="minorHAnsi"/>
          <w:bCs/>
          <w:lang w:val="en-US"/>
        </w:rPr>
        <w:t xml:space="preserve">the </w:t>
      </w:r>
      <w:r w:rsidR="003E7774" w:rsidRPr="005241AD">
        <w:rPr>
          <w:rFonts w:ascii="Calibri" w:hAnsi="Calibri" w:cstheme="minorHAnsi"/>
          <w:bCs/>
          <w:lang w:val="en-US"/>
        </w:rPr>
        <w:t>quality measured by</w:t>
      </w:r>
      <w:r w:rsidR="008D79EF" w:rsidRPr="005241AD">
        <w:rPr>
          <w:rFonts w:ascii="Calibri" w:hAnsi="Calibri" w:cstheme="minorHAnsi"/>
          <w:bCs/>
          <w:lang w:val="en-US"/>
        </w:rPr>
        <w:t xml:space="preserve"> LL</w:t>
      </w:r>
      <w:r w:rsidR="007138B8" w:rsidRPr="005241AD">
        <w:rPr>
          <w:rFonts w:ascii="Calibri" w:hAnsi="Calibri" w:cstheme="minorHAnsi"/>
          <w:bCs/>
          <w:lang w:val="en-US"/>
        </w:rPr>
        <w:t>T</w:t>
      </w:r>
      <w:r w:rsidR="008D79EF" w:rsidRPr="005241AD">
        <w:rPr>
          <w:rFonts w:ascii="Calibri" w:hAnsi="Calibri" w:cstheme="minorHAnsi"/>
          <w:bCs/>
          <w:lang w:val="en-US"/>
        </w:rPr>
        <w:t>, in agreement with Craig</w:t>
      </w:r>
      <w:r w:rsidR="00092008">
        <w:rPr>
          <w:rFonts w:ascii="Calibri" w:hAnsi="Calibri" w:cstheme="minorHAnsi"/>
          <w:bCs/>
          <w:lang w:val="en-US"/>
        </w:rPr>
        <w:t xml:space="preserve">, </w:t>
      </w:r>
      <w:r w:rsidR="00092008" w:rsidRPr="00092008">
        <w:rPr>
          <w:rFonts w:ascii="Calibri" w:hAnsi="Calibri" w:cstheme="minorHAnsi"/>
          <w:bCs/>
          <w:i/>
          <w:lang w:val="en-US"/>
        </w:rPr>
        <w:t>et al</w:t>
      </w:r>
      <w:r w:rsidR="00092008">
        <w:rPr>
          <w:rFonts w:ascii="Calibri" w:hAnsi="Calibri" w:cstheme="minorHAnsi"/>
          <w:bCs/>
          <w:lang w:val="en-US"/>
        </w:rPr>
        <w:t>.</w:t>
      </w:r>
      <w:r w:rsidR="00FF23D8" w:rsidRPr="005241AD">
        <w:rPr>
          <w:rFonts w:ascii="Calibri" w:hAnsi="Calibri" w:cstheme="minorHAnsi"/>
          <w:bCs/>
          <w:vertAlign w:val="superscript"/>
          <w:lang w:val="en-US"/>
        </w:rPr>
        <w:t>27</w:t>
      </w:r>
      <w:r w:rsidR="00B64C91" w:rsidRPr="005241AD">
        <w:rPr>
          <w:rFonts w:ascii="Calibri" w:hAnsi="Calibri" w:cstheme="minorHAnsi"/>
          <w:bCs/>
          <w:lang w:val="en-US"/>
        </w:rPr>
        <w:t>.</w:t>
      </w:r>
    </w:p>
    <w:p w14:paraId="1B52897B" w14:textId="77777777" w:rsidR="005241AD" w:rsidRPr="005241AD" w:rsidRDefault="005241AD" w:rsidP="003D5BB1">
      <w:pPr>
        <w:jc w:val="both"/>
        <w:outlineLvl w:val="0"/>
        <w:rPr>
          <w:rFonts w:ascii="Calibri" w:hAnsi="Calibri" w:cstheme="minorHAnsi"/>
          <w:bCs/>
          <w:lang w:val="en-US"/>
        </w:rPr>
      </w:pPr>
    </w:p>
    <w:p w14:paraId="2BDF5059" w14:textId="7AB93C6E" w:rsidR="00E341EA" w:rsidRPr="005241AD" w:rsidRDefault="00736F70" w:rsidP="003D5BB1">
      <w:pPr>
        <w:jc w:val="both"/>
        <w:outlineLvl w:val="0"/>
        <w:rPr>
          <w:rFonts w:ascii="Calibri" w:hAnsi="Calibri" w:cstheme="minorHAnsi"/>
          <w:bCs/>
          <w:lang w:val="en-US"/>
        </w:rPr>
      </w:pPr>
      <w:r w:rsidRPr="005241AD">
        <w:rPr>
          <w:rFonts w:ascii="Calibri" w:hAnsi="Calibri" w:cstheme="minorHAnsi"/>
          <w:bCs/>
          <w:lang w:val="en-US"/>
        </w:rPr>
        <w:t>N</w:t>
      </w:r>
      <w:r w:rsidR="008D79EF" w:rsidRPr="005241AD">
        <w:rPr>
          <w:rFonts w:ascii="Calibri" w:hAnsi="Calibri" w:cstheme="minorHAnsi"/>
          <w:bCs/>
          <w:lang w:val="en-US"/>
        </w:rPr>
        <w:t xml:space="preserve">o </w:t>
      </w:r>
      <w:r w:rsidR="00752F5C" w:rsidRPr="005241AD">
        <w:rPr>
          <w:rFonts w:ascii="Calibri" w:hAnsi="Calibri" w:cstheme="minorHAnsi"/>
          <w:bCs/>
          <w:lang w:val="en-US"/>
        </w:rPr>
        <w:t>significant</w:t>
      </w:r>
      <w:r w:rsidR="008D79EF" w:rsidRPr="005241AD">
        <w:rPr>
          <w:rFonts w:ascii="Calibri" w:hAnsi="Calibri" w:cstheme="minorHAnsi"/>
          <w:bCs/>
          <w:lang w:val="en-US"/>
        </w:rPr>
        <w:t xml:space="preserve"> changes were found </w:t>
      </w:r>
      <w:r w:rsidRPr="005241AD">
        <w:rPr>
          <w:rFonts w:ascii="Calibri" w:hAnsi="Calibri" w:cstheme="minorHAnsi"/>
          <w:bCs/>
          <w:lang w:val="en-US"/>
        </w:rPr>
        <w:t>for</w:t>
      </w:r>
      <w:r w:rsidR="008D79EF" w:rsidRPr="005241AD">
        <w:rPr>
          <w:rFonts w:ascii="Calibri" w:hAnsi="Calibri" w:cstheme="minorHAnsi"/>
          <w:bCs/>
          <w:lang w:val="en-US"/>
        </w:rPr>
        <w:t xml:space="preserve"> </w:t>
      </w:r>
      <w:r w:rsidR="00092008">
        <w:rPr>
          <w:rFonts w:ascii="Calibri" w:hAnsi="Calibri" w:cstheme="minorHAnsi"/>
          <w:bCs/>
          <w:lang w:val="en-US"/>
        </w:rPr>
        <w:t xml:space="preserve">the </w:t>
      </w:r>
      <w:r w:rsidR="008D79EF" w:rsidRPr="005241AD">
        <w:rPr>
          <w:rFonts w:ascii="Calibri" w:hAnsi="Calibri" w:cstheme="minorHAnsi"/>
          <w:bCs/>
          <w:lang w:val="en-US"/>
        </w:rPr>
        <w:t>t</w:t>
      </w:r>
      <w:r w:rsidR="007D193C" w:rsidRPr="005241AD">
        <w:rPr>
          <w:rFonts w:ascii="Calibri" w:hAnsi="Calibri" w:cstheme="minorHAnsi"/>
          <w:bCs/>
          <w:lang w:val="en-US"/>
        </w:rPr>
        <w:t xml:space="preserve">ear osmolarity </w:t>
      </w:r>
      <w:r w:rsidR="007138B8" w:rsidRPr="005241AD">
        <w:rPr>
          <w:rFonts w:ascii="Calibri" w:hAnsi="Calibri" w:cstheme="minorHAnsi"/>
          <w:bCs/>
          <w:lang w:val="en-US"/>
        </w:rPr>
        <w:t>after I</w:t>
      </w:r>
      <w:r w:rsidR="007B31ED" w:rsidRPr="005241AD">
        <w:rPr>
          <w:rFonts w:ascii="Calibri" w:hAnsi="Calibri" w:cstheme="minorHAnsi"/>
          <w:bCs/>
          <w:lang w:val="en-US"/>
        </w:rPr>
        <w:t>PL treatment, in agreement with other studies</w:t>
      </w:r>
      <w:r w:rsidR="0009159A" w:rsidRPr="005241AD">
        <w:rPr>
          <w:rFonts w:ascii="Calibri" w:hAnsi="Calibri" w:cstheme="minorHAnsi"/>
          <w:bCs/>
          <w:vertAlign w:val="superscript"/>
          <w:lang w:val="en-US"/>
        </w:rPr>
        <w:t>21,23,27</w:t>
      </w:r>
      <w:r w:rsidR="00B64C91" w:rsidRPr="005241AD">
        <w:rPr>
          <w:rFonts w:ascii="Calibri" w:hAnsi="Calibri" w:cstheme="minorHAnsi"/>
          <w:bCs/>
          <w:lang w:val="en-US"/>
        </w:rPr>
        <w:t>.</w:t>
      </w:r>
      <w:r w:rsidR="007B31ED" w:rsidRPr="005241AD">
        <w:rPr>
          <w:rFonts w:ascii="Calibri" w:hAnsi="Calibri" w:cstheme="minorHAnsi"/>
          <w:bCs/>
          <w:lang w:val="en-US"/>
        </w:rPr>
        <w:t xml:space="preserve"> </w:t>
      </w:r>
      <w:r w:rsidR="00E02049" w:rsidRPr="005241AD">
        <w:rPr>
          <w:rFonts w:ascii="Calibri" w:hAnsi="Calibri" w:cstheme="minorHAnsi"/>
          <w:bCs/>
          <w:lang w:val="en-US"/>
        </w:rPr>
        <w:t xml:space="preserve">Although </w:t>
      </w:r>
      <w:r w:rsidR="00373E29" w:rsidRPr="005241AD">
        <w:rPr>
          <w:rFonts w:ascii="Calibri" w:hAnsi="Calibri"/>
          <w:lang w:val="en-US"/>
        </w:rPr>
        <w:t>the recent TFOS DEWS II identified evaporation-induced tear hyperosmolarity as the core mechanism of dry eye disease</w:t>
      </w:r>
      <w:r w:rsidR="0009159A" w:rsidRPr="005241AD">
        <w:rPr>
          <w:rFonts w:ascii="Calibri" w:hAnsi="Calibri" w:cstheme="minorHAnsi"/>
          <w:bCs/>
          <w:vertAlign w:val="superscript"/>
          <w:lang w:val="en-US"/>
        </w:rPr>
        <w:t>8</w:t>
      </w:r>
      <w:r w:rsidR="00B64C91" w:rsidRPr="005241AD">
        <w:rPr>
          <w:rFonts w:ascii="Calibri" w:hAnsi="Calibri" w:cstheme="minorHAnsi"/>
          <w:bCs/>
          <w:lang w:val="en-US"/>
        </w:rPr>
        <w:t>,</w:t>
      </w:r>
      <w:r w:rsidR="00303DA0" w:rsidRPr="005241AD">
        <w:rPr>
          <w:rFonts w:ascii="Calibri" w:hAnsi="Calibri" w:cstheme="minorHAnsi"/>
          <w:bCs/>
          <w:lang w:val="en-US"/>
        </w:rPr>
        <w:t xml:space="preserve"> </w:t>
      </w:r>
      <w:r w:rsidR="00C1347A" w:rsidRPr="005241AD">
        <w:rPr>
          <w:rFonts w:ascii="Calibri" w:hAnsi="Calibri" w:cstheme="minorHAnsi"/>
          <w:bCs/>
          <w:lang w:val="en-US"/>
        </w:rPr>
        <w:t>MGD</w:t>
      </w:r>
      <w:r w:rsidR="00752F5C" w:rsidRPr="005241AD">
        <w:rPr>
          <w:rFonts w:ascii="Calibri" w:hAnsi="Calibri" w:cstheme="minorHAnsi"/>
          <w:bCs/>
          <w:lang w:val="en-US"/>
        </w:rPr>
        <w:t xml:space="preserve"> alone,</w:t>
      </w:r>
      <w:r w:rsidR="00C1347A" w:rsidRPr="005241AD">
        <w:rPr>
          <w:rFonts w:ascii="Calibri" w:hAnsi="Calibri" w:cstheme="minorHAnsi"/>
          <w:bCs/>
          <w:lang w:val="en-US"/>
        </w:rPr>
        <w:t xml:space="preserve"> without other</w:t>
      </w:r>
      <w:r w:rsidR="00752F5C" w:rsidRPr="005241AD">
        <w:rPr>
          <w:rFonts w:ascii="Calibri" w:hAnsi="Calibri" w:cstheme="minorHAnsi"/>
          <w:bCs/>
          <w:lang w:val="en-US"/>
        </w:rPr>
        <w:t xml:space="preserve"> ocular surface</w:t>
      </w:r>
      <w:r w:rsidR="00BD2F7C" w:rsidRPr="005241AD">
        <w:rPr>
          <w:rFonts w:ascii="Calibri" w:hAnsi="Calibri" w:cstheme="minorHAnsi"/>
          <w:bCs/>
          <w:lang w:val="en-US"/>
        </w:rPr>
        <w:t xml:space="preserve"> abnormalities</w:t>
      </w:r>
      <w:r w:rsidR="00C1347A" w:rsidRPr="005241AD">
        <w:rPr>
          <w:rFonts w:ascii="Calibri" w:hAnsi="Calibri" w:cstheme="minorHAnsi"/>
          <w:bCs/>
          <w:lang w:val="en-US"/>
        </w:rPr>
        <w:t xml:space="preserve">, </w:t>
      </w:r>
      <w:r w:rsidRPr="005241AD">
        <w:rPr>
          <w:rFonts w:ascii="Calibri" w:hAnsi="Calibri" w:cstheme="minorHAnsi"/>
          <w:bCs/>
          <w:lang w:val="en-US"/>
        </w:rPr>
        <w:t xml:space="preserve">perhaps </w:t>
      </w:r>
      <w:r w:rsidR="00C1347A" w:rsidRPr="005241AD">
        <w:rPr>
          <w:rFonts w:ascii="Calibri" w:hAnsi="Calibri" w:cstheme="minorHAnsi"/>
          <w:bCs/>
          <w:lang w:val="en-US"/>
        </w:rPr>
        <w:t xml:space="preserve">may not be sufficient to </w:t>
      </w:r>
      <w:r w:rsidR="00752F5C" w:rsidRPr="005241AD">
        <w:rPr>
          <w:rFonts w:ascii="Calibri" w:hAnsi="Calibri" w:cstheme="minorHAnsi"/>
          <w:bCs/>
          <w:lang w:val="en-US"/>
        </w:rPr>
        <w:t>alter</w:t>
      </w:r>
      <w:r w:rsidR="00C1347A" w:rsidRPr="005241AD">
        <w:rPr>
          <w:rFonts w:ascii="Calibri" w:hAnsi="Calibri" w:cstheme="minorHAnsi"/>
          <w:bCs/>
          <w:lang w:val="en-US"/>
        </w:rPr>
        <w:t xml:space="preserve"> </w:t>
      </w:r>
      <w:r w:rsidR="00482D8F" w:rsidRPr="005241AD">
        <w:rPr>
          <w:rFonts w:ascii="Calibri" w:hAnsi="Calibri" w:cstheme="minorHAnsi"/>
          <w:bCs/>
          <w:lang w:val="en-US"/>
        </w:rPr>
        <w:t>this parameter</w:t>
      </w:r>
      <w:r w:rsidR="00373E29" w:rsidRPr="005241AD">
        <w:rPr>
          <w:rFonts w:ascii="Calibri" w:hAnsi="Calibri" w:cstheme="minorHAnsi"/>
          <w:bCs/>
          <w:lang w:val="en-US"/>
        </w:rPr>
        <w:t>, particularly in milder or early stages of the disease</w:t>
      </w:r>
      <w:r w:rsidR="00752F5C" w:rsidRPr="005241AD">
        <w:rPr>
          <w:rFonts w:ascii="Calibri" w:hAnsi="Calibri" w:cstheme="minorHAnsi"/>
          <w:bCs/>
          <w:lang w:val="en-US"/>
        </w:rPr>
        <w:t xml:space="preserve">. In fact, it should be highlighted that in our study, as well as in other MGD populations, tear osmolarity values were within the </w:t>
      </w:r>
      <w:r w:rsidR="00013288" w:rsidRPr="005241AD">
        <w:rPr>
          <w:rFonts w:ascii="Calibri" w:hAnsi="Calibri" w:cstheme="minorHAnsi"/>
          <w:bCs/>
          <w:lang w:val="en-US"/>
        </w:rPr>
        <w:t>normal range</w:t>
      </w:r>
      <w:r w:rsidR="0009159A" w:rsidRPr="005241AD">
        <w:rPr>
          <w:rFonts w:ascii="Calibri" w:hAnsi="Calibri" w:cstheme="minorHAnsi"/>
          <w:bCs/>
          <w:vertAlign w:val="superscript"/>
          <w:lang w:val="en-US"/>
        </w:rPr>
        <w:t>21,26,28,29</w:t>
      </w:r>
      <w:r w:rsidR="00B64C91" w:rsidRPr="005241AD">
        <w:rPr>
          <w:rFonts w:ascii="Calibri" w:hAnsi="Calibri" w:cstheme="minorHAnsi"/>
          <w:bCs/>
          <w:lang w:val="en-US"/>
        </w:rPr>
        <w:t>.</w:t>
      </w:r>
      <w:r w:rsidR="005241AD" w:rsidRPr="005241AD">
        <w:rPr>
          <w:rFonts w:ascii="Calibri" w:hAnsi="Calibri" w:cstheme="minorHAnsi"/>
          <w:bCs/>
          <w:lang w:val="en-US"/>
        </w:rPr>
        <w:t xml:space="preserve"> </w:t>
      </w:r>
      <w:r w:rsidR="00E341EA" w:rsidRPr="005241AD">
        <w:rPr>
          <w:rFonts w:ascii="Calibri" w:hAnsi="Calibri" w:cstheme="minorHAnsi"/>
          <w:bCs/>
          <w:lang w:val="en-US"/>
        </w:rPr>
        <w:t xml:space="preserve">Furthermore, the area of </w:t>
      </w:r>
      <w:r w:rsidR="009D2B9C" w:rsidRPr="005241AD">
        <w:rPr>
          <w:rFonts w:ascii="Calibri" w:hAnsi="Calibri" w:cstheme="minorHAnsi"/>
          <w:bCs/>
          <w:lang w:val="en-US"/>
        </w:rPr>
        <w:t>MGL</w:t>
      </w:r>
      <w:r w:rsidR="00E341EA" w:rsidRPr="005241AD">
        <w:rPr>
          <w:rFonts w:ascii="Calibri" w:hAnsi="Calibri" w:cstheme="minorHAnsi"/>
          <w:bCs/>
          <w:lang w:val="en-US"/>
        </w:rPr>
        <w:t xml:space="preserve"> did not change after IPL treatment in our patients. Conversely, the only previous study</w:t>
      </w:r>
      <w:r w:rsidR="00DF2F04" w:rsidRPr="005241AD">
        <w:rPr>
          <w:rFonts w:ascii="Calibri" w:hAnsi="Calibri" w:cstheme="minorHAnsi"/>
          <w:bCs/>
          <w:lang w:val="en-US"/>
        </w:rPr>
        <w:t>,</w:t>
      </w:r>
      <w:r w:rsidR="00E341EA" w:rsidRPr="005241AD">
        <w:rPr>
          <w:rFonts w:ascii="Calibri" w:hAnsi="Calibri" w:cstheme="minorHAnsi"/>
          <w:bCs/>
          <w:lang w:val="en-US"/>
        </w:rPr>
        <w:t xml:space="preserve"> which evaluate</w:t>
      </w:r>
      <w:r w:rsidR="00A77739" w:rsidRPr="005241AD">
        <w:rPr>
          <w:rFonts w:ascii="Calibri" w:hAnsi="Calibri" w:cstheme="minorHAnsi"/>
          <w:bCs/>
          <w:lang w:val="en-US"/>
        </w:rPr>
        <w:t>d</w:t>
      </w:r>
      <w:r w:rsidR="00E341EA" w:rsidRPr="005241AD">
        <w:rPr>
          <w:rFonts w:ascii="Calibri" w:hAnsi="Calibri" w:cstheme="minorHAnsi"/>
          <w:bCs/>
          <w:lang w:val="en-US"/>
        </w:rPr>
        <w:t xml:space="preserve"> this parameter</w:t>
      </w:r>
      <w:r w:rsidR="00DF2F04" w:rsidRPr="005241AD">
        <w:rPr>
          <w:rFonts w:ascii="Calibri" w:hAnsi="Calibri" w:cstheme="minorHAnsi"/>
          <w:bCs/>
          <w:lang w:val="en-US"/>
        </w:rPr>
        <w:t xml:space="preserve"> </w:t>
      </w:r>
      <w:r w:rsidR="00DF2F04" w:rsidRPr="005241AD">
        <w:rPr>
          <w:rFonts w:ascii="Calibri" w:hAnsi="Calibri"/>
          <w:lang w:val="en-US"/>
        </w:rPr>
        <w:t xml:space="preserve">by noncontact infrared </w:t>
      </w:r>
      <w:proofErr w:type="spellStart"/>
      <w:r w:rsidR="00DF2F04" w:rsidRPr="005241AD">
        <w:rPr>
          <w:rFonts w:ascii="Calibri" w:hAnsi="Calibri"/>
          <w:lang w:val="en-US"/>
        </w:rPr>
        <w:t>meibography</w:t>
      </w:r>
      <w:proofErr w:type="spellEnd"/>
      <w:r w:rsidR="00DF2F04" w:rsidRPr="005241AD">
        <w:rPr>
          <w:rFonts w:ascii="Calibri" w:hAnsi="Calibri"/>
          <w:lang w:val="en-US"/>
        </w:rPr>
        <w:t>,</w:t>
      </w:r>
      <w:r w:rsidR="00E341EA" w:rsidRPr="005241AD">
        <w:rPr>
          <w:rFonts w:ascii="Calibri" w:hAnsi="Calibri" w:cstheme="minorHAnsi"/>
          <w:bCs/>
          <w:lang w:val="en-US"/>
        </w:rPr>
        <w:t xml:space="preserve"> reported a 5% decrease of </w:t>
      </w:r>
      <w:r w:rsidR="009D2B9C" w:rsidRPr="005241AD">
        <w:rPr>
          <w:rFonts w:ascii="Calibri" w:hAnsi="Calibri" w:cstheme="minorHAnsi"/>
          <w:bCs/>
          <w:lang w:val="en-US"/>
        </w:rPr>
        <w:t>MGL</w:t>
      </w:r>
      <w:r w:rsidR="00E341EA" w:rsidRPr="005241AD">
        <w:rPr>
          <w:rFonts w:ascii="Calibri" w:hAnsi="Calibri" w:cstheme="minorHAnsi"/>
          <w:bCs/>
          <w:lang w:val="en-US"/>
        </w:rPr>
        <w:t xml:space="preserve"> after IPL treatment, sugge</w:t>
      </w:r>
      <w:r w:rsidR="00AA05D0" w:rsidRPr="005241AD">
        <w:rPr>
          <w:rFonts w:ascii="Calibri" w:hAnsi="Calibri" w:cstheme="minorHAnsi"/>
          <w:bCs/>
          <w:lang w:val="en-US"/>
        </w:rPr>
        <w:t>sting a possible effect of this</w:t>
      </w:r>
      <w:r w:rsidR="00E341EA" w:rsidRPr="005241AD">
        <w:rPr>
          <w:rFonts w:ascii="Calibri" w:hAnsi="Calibri" w:cstheme="minorHAnsi"/>
          <w:bCs/>
          <w:lang w:val="en-US"/>
        </w:rPr>
        <w:t xml:space="preserve"> therapy </w:t>
      </w:r>
      <w:r w:rsidRPr="005241AD">
        <w:rPr>
          <w:rFonts w:ascii="Calibri" w:hAnsi="Calibri" w:cstheme="minorHAnsi"/>
          <w:bCs/>
          <w:lang w:val="en-US"/>
        </w:rPr>
        <w:t>up</w:t>
      </w:r>
      <w:r w:rsidR="00AA05D0" w:rsidRPr="005241AD">
        <w:rPr>
          <w:rFonts w:ascii="Calibri" w:hAnsi="Calibri" w:cstheme="minorHAnsi"/>
          <w:bCs/>
          <w:lang w:val="en-US"/>
        </w:rPr>
        <w:t>on</w:t>
      </w:r>
      <w:r w:rsidR="00E341EA" w:rsidRPr="005241AD">
        <w:rPr>
          <w:rFonts w:ascii="Calibri" w:hAnsi="Calibri" w:cstheme="minorHAnsi"/>
          <w:bCs/>
          <w:lang w:val="en-US"/>
        </w:rPr>
        <w:t xml:space="preserve"> </w:t>
      </w:r>
      <w:proofErr w:type="spellStart"/>
      <w:r w:rsidR="00E341EA" w:rsidRPr="005241AD">
        <w:rPr>
          <w:rFonts w:ascii="Calibri" w:hAnsi="Calibri" w:cstheme="minorHAnsi"/>
          <w:bCs/>
          <w:lang w:val="en-US"/>
        </w:rPr>
        <w:t>meibomian</w:t>
      </w:r>
      <w:proofErr w:type="spellEnd"/>
      <w:r w:rsidR="00E341EA" w:rsidRPr="005241AD">
        <w:rPr>
          <w:rFonts w:ascii="Calibri" w:hAnsi="Calibri" w:cstheme="minorHAnsi"/>
          <w:bCs/>
          <w:lang w:val="en-US"/>
        </w:rPr>
        <w:t xml:space="preserve"> gland parenchima</w:t>
      </w:r>
      <w:r w:rsidR="0009159A" w:rsidRPr="005241AD">
        <w:rPr>
          <w:rFonts w:ascii="Calibri" w:hAnsi="Calibri" w:cstheme="minorHAnsi"/>
          <w:bCs/>
          <w:vertAlign w:val="superscript"/>
          <w:lang w:val="en-US"/>
        </w:rPr>
        <w:t>30</w:t>
      </w:r>
      <w:r w:rsidR="00B64C91" w:rsidRPr="005241AD">
        <w:rPr>
          <w:rFonts w:ascii="Calibri" w:hAnsi="Calibri" w:cstheme="minorHAnsi"/>
          <w:bCs/>
          <w:lang w:val="en-US"/>
        </w:rPr>
        <w:t>.</w:t>
      </w:r>
    </w:p>
    <w:p w14:paraId="32D1B6DB" w14:textId="77777777" w:rsidR="005241AD" w:rsidRPr="005241AD" w:rsidRDefault="005241AD" w:rsidP="003D5BB1">
      <w:pPr>
        <w:jc w:val="both"/>
        <w:outlineLvl w:val="0"/>
        <w:rPr>
          <w:rFonts w:ascii="Calibri" w:hAnsi="Calibri" w:cstheme="minorHAnsi"/>
          <w:bCs/>
          <w:lang w:val="en-US"/>
        </w:rPr>
      </w:pPr>
    </w:p>
    <w:p w14:paraId="646FE431" w14:textId="6598495E" w:rsidR="00BB33E8" w:rsidRPr="005241AD" w:rsidRDefault="00E341EA" w:rsidP="003D5BB1">
      <w:pPr>
        <w:jc w:val="both"/>
        <w:outlineLvl w:val="0"/>
        <w:rPr>
          <w:rFonts w:ascii="Calibri" w:hAnsi="Calibri" w:cstheme="minorHAnsi"/>
          <w:bCs/>
          <w:lang w:val="en-US"/>
        </w:rPr>
      </w:pPr>
      <w:r w:rsidRPr="005241AD">
        <w:rPr>
          <w:rFonts w:ascii="Calibri" w:hAnsi="Calibri" w:cstheme="minorHAnsi"/>
          <w:bCs/>
          <w:lang w:val="en-US"/>
        </w:rPr>
        <w:t xml:space="preserve">We investigated </w:t>
      </w:r>
      <w:r w:rsidR="004E19F8">
        <w:rPr>
          <w:rFonts w:ascii="Calibri" w:hAnsi="Calibri" w:cstheme="minorHAnsi"/>
          <w:bCs/>
          <w:lang w:val="en-US"/>
        </w:rPr>
        <w:t xml:space="preserve">the </w:t>
      </w:r>
      <w:r w:rsidRPr="005241AD">
        <w:rPr>
          <w:rFonts w:ascii="Calibri" w:hAnsi="Calibri" w:cstheme="minorHAnsi"/>
          <w:bCs/>
          <w:lang w:val="en-US"/>
        </w:rPr>
        <w:t xml:space="preserve">patients’ subjective ocular discomfort </w:t>
      </w:r>
      <w:r w:rsidR="00F33E97" w:rsidRPr="005241AD">
        <w:rPr>
          <w:rFonts w:ascii="Calibri" w:hAnsi="Calibri" w:cstheme="minorHAnsi"/>
          <w:bCs/>
          <w:lang w:val="en-US"/>
        </w:rPr>
        <w:t xml:space="preserve">by </w:t>
      </w:r>
      <w:r w:rsidR="00C5461C" w:rsidRPr="005241AD">
        <w:rPr>
          <w:rFonts w:ascii="Calibri" w:hAnsi="Calibri" w:cstheme="minorHAnsi"/>
          <w:bCs/>
          <w:lang w:val="en-US"/>
        </w:rPr>
        <w:t>administering</w:t>
      </w:r>
      <w:r w:rsidR="00F33E97" w:rsidRPr="005241AD">
        <w:rPr>
          <w:rFonts w:ascii="Calibri" w:hAnsi="Calibri" w:cstheme="minorHAnsi"/>
          <w:bCs/>
          <w:lang w:val="en-US"/>
        </w:rPr>
        <w:t xml:space="preserve"> the</w:t>
      </w:r>
      <w:r w:rsidR="00EE23D2" w:rsidRPr="005241AD">
        <w:rPr>
          <w:rFonts w:ascii="Calibri" w:hAnsi="Calibri" w:cstheme="minorHAnsi"/>
          <w:bCs/>
          <w:lang w:val="en-US"/>
        </w:rPr>
        <w:t xml:space="preserve"> OSDI questionnaire </w:t>
      </w:r>
      <w:r w:rsidRPr="005241AD">
        <w:rPr>
          <w:rFonts w:ascii="Calibri" w:hAnsi="Calibri" w:cstheme="minorHAnsi"/>
          <w:bCs/>
          <w:lang w:val="en-US"/>
        </w:rPr>
        <w:t>and a five-grade scale</w:t>
      </w:r>
      <w:r w:rsidR="00EE23D2" w:rsidRPr="005241AD">
        <w:rPr>
          <w:rFonts w:ascii="Calibri" w:hAnsi="Calibri" w:cstheme="minorHAnsi"/>
          <w:bCs/>
          <w:lang w:val="en-US"/>
        </w:rPr>
        <w:t xml:space="preserve"> </w:t>
      </w:r>
      <w:r w:rsidRPr="005241AD">
        <w:rPr>
          <w:rFonts w:ascii="Calibri" w:hAnsi="Calibri" w:cstheme="minorHAnsi"/>
          <w:bCs/>
          <w:lang w:val="en-US"/>
        </w:rPr>
        <w:t xml:space="preserve">specifically focused on </w:t>
      </w:r>
      <w:r w:rsidR="004E19F8">
        <w:rPr>
          <w:rFonts w:ascii="Calibri" w:hAnsi="Calibri" w:cstheme="minorHAnsi"/>
          <w:bCs/>
          <w:lang w:val="en-US"/>
        </w:rPr>
        <w:t xml:space="preserve">the </w:t>
      </w:r>
      <w:r w:rsidRPr="005241AD">
        <w:rPr>
          <w:rFonts w:ascii="Calibri" w:hAnsi="Calibri" w:cstheme="minorHAnsi"/>
          <w:bCs/>
          <w:lang w:val="en-US"/>
        </w:rPr>
        <w:t xml:space="preserve">patients’ perceived improvement in symptoms after </w:t>
      </w:r>
      <w:r w:rsidR="004E19F8">
        <w:rPr>
          <w:rFonts w:ascii="Calibri" w:hAnsi="Calibri" w:cstheme="minorHAnsi"/>
          <w:bCs/>
          <w:lang w:val="en-US"/>
        </w:rPr>
        <w:t xml:space="preserve">the </w:t>
      </w:r>
      <w:r w:rsidRPr="005241AD">
        <w:rPr>
          <w:rFonts w:ascii="Calibri" w:hAnsi="Calibri" w:cstheme="minorHAnsi"/>
          <w:bCs/>
          <w:lang w:val="en-US"/>
        </w:rPr>
        <w:t xml:space="preserve">treatment. Despite the lack of a significant decrease </w:t>
      </w:r>
      <w:r w:rsidR="00F33E97" w:rsidRPr="005241AD">
        <w:rPr>
          <w:rFonts w:ascii="Calibri" w:hAnsi="Calibri" w:cstheme="minorHAnsi"/>
          <w:bCs/>
          <w:lang w:val="en-US"/>
        </w:rPr>
        <w:t>of</w:t>
      </w:r>
      <w:r w:rsidRPr="005241AD">
        <w:rPr>
          <w:rFonts w:ascii="Calibri" w:hAnsi="Calibri" w:cstheme="minorHAnsi"/>
          <w:bCs/>
          <w:lang w:val="en-US"/>
        </w:rPr>
        <w:t xml:space="preserve"> OSDI score after </w:t>
      </w:r>
      <w:r w:rsidR="006F236F" w:rsidRPr="005241AD">
        <w:rPr>
          <w:rFonts w:ascii="Calibri" w:hAnsi="Calibri" w:cstheme="minorHAnsi"/>
          <w:bCs/>
          <w:lang w:val="en-US"/>
        </w:rPr>
        <w:t>IPL</w:t>
      </w:r>
      <w:r w:rsidRPr="005241AD">
        <w:rPr>
          <w:rFonts w:ascii="Calibri" w:hAnsi="Calibri" w:cstheme="minorHAnsi"/>
          <w:bCs/>
          <w:lang w:val="en-US"/>
        </w:rPr>
        <w:t xml:space="preserve">, the </w:t>
      </w:r>
      <w:proofErr w:type="gramStart"/>
      <w:r w:rsidRPr="005241AD">
        <w:rPr>
          <w:rFonts w:ascii="Calibri" w:hAnsi="Calibri" w:cstheme="minorHAnsi"/>
          <w:bCs/>
          <w:lang w:val="en-US"/>
        </w:rPr>
        <w:t>vast majority</w:t>
      </w:r>
      <w:proofErr w:type="gramEnd"/>
      <w:r w:rsidRPr="005241AD">
        <w:rPr>
          <w:rFonts w:ascii="Calibri" w:hAnsi="Calibri" w:cstheme="minorHAnsi"/>
          <w:bCs/>
          <w:lang w:val="en-US"/>
        </w:rPr>
        <w:t xml:space="preserve"> of patients reported an overall improvement of </w:t>
      </w:r>
      <w:r w:rsidR="006F236F" w:rsidRPr="005241AD">
        <w:rPr>
          <w:rFonts w:ascii="Calibri" w:hAnsi="Calibri" w:cstheme="minorHAnsi"/>
          <w:bCs/>
          <w:lang w:val="en-US"/>
        </w:rPr>
        <w:t xml:space="preserve">ocular </w:t>
      </w:r>
      <w:r w:rsidRPr="005241AD">
        <w:rPr>
          <w:rFonts w:ascii="Calibri" w:hAnsi="Calibri" w:cstheme="minorHAnsi"/>
          <w:bCs/>
          <w:lang w:val="en-US"/>
        </w:rPr>
        <w:t xml:space="preserve">discomfort symptoms, </w:t>
      </w:r>
      <w:r w:rsidR="00E81534" w:rsidRPr="005241AD">
        <w:rPr>
          <w:rFonts w:ascii="Calibri" w:hAnsi="Calibri" w:cstheme="minorHAnsi"/>
          <w:bCs/>
          <w:lang w:val="en-US"/>
        </w:rPr>
        <w:t xml:space="preserve">and </w:t>
      </w:r>
      <w:r w:rsidR="00F33E97" w:rsidRPr="005241AD">
        <w:rPr>
          <w:rFonts w:ascii="Calibri" w:hAnsi="Calibri" w:cstheme="minorHAnsi"/>
          <w:bCs/>
          <w:lang w:val="en-US"/>
        </w:rPr>
        <w:t xml:space="preserve">in </w:t>
      </w:r>
      <w:r w:rsidR="00E81534" w:rsidRPr="005241AD">
        <w:rPr>
          <w:rFonts w:ascii="Calibri" w:hAnsi="Calibri" w:cstheme="minorHAnsi"/>
          <w:bCs/>
          <w:lang w:val="en-US"/>
        </w:rPr>
        <w:t>about</w:t>
      </w:r>
      <w:r w:rsidR="00EE23D2" w:rsidRPr="005241AD">
        <w:rPr>
          <w:rFonts w:ascii="Calibri" w:hAnsi="Calibri" w:cstheme="minorHAnsi"/>
          <w:bCs/>
          <w:lang w:val="en-US"/>
        </w:rPr>
        <w:t xml:space="preserve"> </w:t>
      </w:r>
      <w:r w:rsidR="00F33E97" w:rsidRPr="005241AD">
        <w:rPr>
          <w:rFonts w:ascii="Calibri" w:hAnsi="Calibri" w:cstheme="minorHAnsi"/>
          <w:bCs/>
          <w:lang w:val="en-US"/>
        </w:rPr>
        <w:t>one third</w:t>
      </w:r>
      <w:r w:rsidR="000F14A8" w:rsidRPr="005241AD">
        <w:rPr>
          <w:rFonts w:ascii="Calibri" w:hAnsi="Calibri" w:cstheme="minorHAnsi"/>
          <w:bCs/>
          <w:lang w:val="en-US"/>
        </w:rPr>
        <w:t xml:space="preserve"> of </w:t>
      </w:r>
      <w:r w:rsidR="004E19F8">
        <w:rPr>
          <w:rFonts w:ascii="Calibri" w:hAnsi="Calibri" w:cstheme="minorHAnsi"/>
          <w:bCs/>
          <w:lang w:val="en-US"/>
        </w:rPr>
        <w:t xml:space="preserve">the </w:t>
      </w:r>
      <w:r w:rsidR="000F14A8" w:rsidRPr="005241AD">
        <w:rPr>
          <w:rFonts w:ascii="Calibri" w:hAnsi="Calibri" w:cstheme="minorHAnsi"/>
          <w:bCs/>
          <w:lang w:val="en-US"/>
        </w:rPr>
        <w:t>patients</w:t>
      </w:r>
      <w:r w:rsidR="006F5D81" w:rsidRPr="005241AD">
        <w:rPr>
          <w:rFonts w:ascii="Calibri" w:hAnsi="Calibri" w:cstheme="minorHAnsi"/>
          <w:bCs/>
          <w:lang w:val="en-US"/>
        </w:rPr>
        <w:t>,</w:t>
      </w:r>
      <w:r w:rsidR="00F33E97" w:rsidRPr="005241AD">
        <w:rPr>
          <w:rFonts w:ascii="Calibri" w:hAnsi="Calibri" w:cstheme="minorHAnsi"/>
          <w:bCs/>
          <w:lang w:val="en-US"/>
        </w:rPr>
        <w:t xml:space="preserve"> this improvement was</w:t>
      </w:r>
      <w:r w:rsidR="00EE23D2" w:rsidRPr="005241AD">
        <w:rPr>
          <w:rFonts w:ascii="Calibri" w:hAnsi="Calibri" w:cstheme="minorHAnsi"/>
          <w:bCs/>
          <w:lang w:val="en-US"/>
        </w:rPr>
        <w:t xml:space="preserve"> </w:t>
      </w:r>
      <w:r w:rsidR="00F33E97" w:rsidRPr="005241AD">
        <w:rPr>
          <w:rFonts w:ascii="Calibri" w:hAnsi="Calibri" w:cstheme="minorHAnsi"/>
          <w:bCs/>
          <w:lang w:val="en-US"/>
        </w:rPr>
        <w:t>classified</w:t>
      </w:r>
      <w:r w:rsidR="00EE23D2" w:rsidRPr="005241AD">
        <w:rPr>
          <w:rFonts w:ascii="Calibri" w:hAnsi="Calibri" w:cstheme="minorHAnsi"/>
          <w:bCs/>
          <w:lang w:val="en-US"/>
        </w:rPr>
        <w:t xml:space="preserve"> as moderate or high</w:t>
      </w:r>
      <w:r w:rsidR="006F236F" w:rsidRPr="005241AD">
        <w:rPr>
          <w:rFonts w:ascii="Calibri" w:hAnsi="Calibri" w:cstheme="minorHAnsi"/>
          <w:bCs/>
          <w:lang w:val="en-US"/>
        </w:rPr>
        <w:t>. The</w:t>
      </w:r>
      <w:r w:rsidRPr="005241AD">
        <w:rPr>
          <w:rFonts w:ascii="Calibri" w:hAnsi="Calibri" w:cstheme="minorHAnsi"/>
          <w:bCs/>
          <w:lang w:val="en-US"/>
        </w:rPr>
        <w:t>s</w:t>
      </w:r>
      <w:r w:rsidR="006F236F" w:rsidRPr="005241AD">
        <w:rPr>
          <w:rFonts w:ascii="Calibri" w:hAnsi="Calibri" w:cstheme="minorHAnsi"/>
          <w:bCs/>
          <w:lang w:val="en-US"/>
        </w:rPr>
        <w:t>e</w:t>
      </w:r>
      <w:r w:rsidRPr="005241AD">
        <w:rPr>
          <w:rFonts w:ascii="Calibri" w:hAnsi="Calibri" w:cstheme="minorHAnsi"/>
          <w:bCs/>
          <w:lang w:val="en-US"/>
        </w:rPr>
        <w:t xml:space="preserve"> </w:t>
      </w:r>
      <w:r w:rsidR="006F236F" w:rsidRPr="005241AD">
        <w:rPr>
          <w:rFonts w:ascii="Calibri" w:hAnsi="Calibri" w:cstheme="minorHAnsi"/>
          <w:bCs/>
          <w:lang w:val="en-US"/>
        </w:rPr>
        <w:t>finding</w:t>
      </w:r>
      <w:r w:rsidR="006F5D81" w:rsidRPr="005241AD">
        <w:rPr>
          <w:rFonts w:ascii="Calibri" w:hAnsi="Calibri" w:cstheme="minorHAnsi"/>
          <w:bCs/>
          <w:lang w:val="en-US"/>
        </w:rPr>
        <w:t>s</w:t>
      </w:r>
      <w:r w:rsidR="006F236F" w:rsidRPr="005241AD">
        <w:rPr>
          <w:rFonts w:ascii="Calibri" w:hAnsi="Calibri" w:cstheme="minorHAnsi"/>
          <w:bCs/>
          <w:lang w:val="en-US"/>
        </w:rPr>
        <w:t xml:space="preserve"> </w:t>
      </w:r>
      <w:r w:rsidR="006F5D81" w:rsidRPr="005241AD">
        <w:rPr>
          <w:rFonts w:ascii="Calibri" w:hAnsi="Calibri" w:cstheme="minorHAnsi"/>
          <w:bCs/>
          <w:lang w:val="en-US"/>
        </w:rPr>
        <w:t>are</w:t>
      </w:r>
      <w:r w:rsidRPr="005241AD">
        <w:rPr>
          <w:rFonts w:ascii="Calibri" w:hAnsi="Calibri" w:cstheme="minorHAnsi"/>
          <w:bCs/>
          <w:lang w:val="en-US"/>
        </w:rPr>
        <w:t xml:space="preserve"> in agreement with previous studies, which employed both validated questionnaires</w:t>
      </w:r>
      <w:r w:rsidR="0009159A" w:rsidRPr="005241AD">
        <w:rPr>
          <w:rFonts w:ascii="Calibri" w:hAnsi="Calibri" w:cstheme="minorHAnsi"/>
          <w:bCs/>
          <w:vertAlign w:val="superscript"/>
          <w:lang w:val="en-US"/>
        </w:rPr>
        <w:t>21</w:t>
      </w:r>
      <w:r w:rsidR="00E369E1" w:rsidRPr="005241AD">
        <w:rPr>
          <w:rFonts w:ascii="Calibri" w:hAnsi="Calibri" w:cstheme="minorHAnsi"/>
          <w:bCs/>
          <w:vertAlign w:val="superscript"/>
          <w:lang w:val="en-US"/>
        </w:rPr>
        <w:t>-</w:t>
      </w:r>
      <w:r w:rsidR="0009159A" w:rsidRPr="005241AD">
        <w:rPr>
          <w:rFonts w:ascii="Calibri" w:hAnsi="Calibri" w:cstheme="minorHAnsi"/>
          <w:bCs/>
          <w:vertAlign w:val="superscript"/>
          <w:lang w:val="en-US"/>
        </w:rPr>
        <w:t>24,27,31</w:t>
      </w:r>
      <w:r w:rsidRPr="005241AD">
        <w:rPr>
          <w:rFonts w:ascii="Calibri" w:hAnsi="Calibri" w:cstheme="minorHAnsi"/>
          <w:bCs/>
          <w:lang w:val="en-US"/>
        </w:rPr>
        <w:t xml:space="preserve"> and specific scales of satisfaction</w:t>
      </w:r>
      <w:r w:rsidR="0009159A" w:rsidRPr="005241AD">
        <w:rPr>
          <w:rFonts w:ascii="Calibri" w:hAnsi="Calibri" w:cstheme="minorHAnsi"/>
          <w:bCs/>
          <w:vertAlign w:val="superscript"/>
          <w:lang w:val="en-US"/>
        </w:rPr>
        <w:t>11,20</w:t>
      </w:r>
      <w:r w:rsidR="00B64C91" w:rsidRPr="005241AD">
        <w:rPr>
          <w:rFonts w:ascii="Calibri" w:hAnsi="Calibri" w:cstheme="minorHAnsi"/>
          <w:bCs/>
          <w:lang w:val="en-US"/>
        </w:rPr>
        <w:t>.</w:t>
      </w:r>
    </w:p>
    <w:p w14:paraId="059851D2" w14:textId="77777777" w:rsidR="00822014" w:rsidRPr="005241AD" w:rsidRDefault="00822014" w:rsidP="00421768">
      <w:pPr>
        <w:jc w:val="both"/>
        <w:outlineLvl w:val="0"/>
        <w:rPr>
          <w:rFonts w:ascii="Calibri" w:hAnsi="Calibri" w:cstheme="minorHAnsi"/>
          <w:bCs/>
          <w:lang w:val="en-US"/>
        </w:rPr>
      </w:pPr>
    </w:p>
    <w:p w14:paraId="366EE48F" w14:textId="5DFF9531" w:rsidR="00164F6F" w:rsidRPr="005241AD" w:rsidRDefault="00164F6F" w:rsidP="00BC69B8">
      <w:pPr>
        <w:jc w:val="both"/>
        <w:outlineLvl w:val="0"/>
        <w:rPr>
          <w:rFonts w:ascii="Calibri" w:hAnsi="Calibri" w:cstheme="minorHAnsi"/>
          <w:bCs/>
          <w:lang w:val="en-US"/>
        </w:rPr>
      </w:pPr>
      <w:r w:rsidRPr="005241AD">
        <w:rPr>
          <w:rFonts w:ascii="Calibri" w:hAnsi="Calibri" w:cstheme="minorHAnsi"/>
          <w:bCs/>
          <w:lang w:val="en-US"/>
        </w:rPr>
        <w:t>A careful patient selection is extremely important to ob</w:t>
      </w:r>
      <w:r w:rsidR="00FE0583" w:rsidRPr="005241AD">
        <w:rPr>
          <w:rFonts w:ascii="Calibri" w:hAnsi="Calibri" w:cstheme="minorHAnsi"/>
          <w:bCs/>
          <w:lang w:val="en-US"/>
        </w:rPr>
        <w:t xml:space="preserve">tain the best results from IPL. </w:t>
      </w:r>
      <w:r w:rsidRPr="005241AD">
        <w:rPr>
          <w:rFonts w:ascii="Calibri" w:hAnsi="Calibri" w:cstheme="minorHAnsi"/>
          <w:bCs/>
          <w:lang w:val="en-US"/>
        </w:rPr>
        <w:t xml:space="preserve">In fact, the treatment selectively acts on </w:t>
      </w:r>
      <w:proofErr w:type="spellStart"/>
      <w:r w:rsidR="00421768" w:rsidRPr="005241AD">
        <w:rPr>
          <w:rFonts w:ascii="Calibri" w:hAnsi="Calibri" w:cstheme="minorHAnsi"/>
          <w:bCs/>
          <w:lang w:val="en-US"/>
        </w:rPr>
        <w:t>meibomian</w:t>
      </w:r>
      <w:proofErr w:type="spellEnd"/>
      <w:r w:rsidR="00421768" w:rsidRPr="005241AD">
        <w:rPr>
          <w:rFonts w:ascii="Calibri" w:hAnsi="Calibri" w:cstheme="minorHAnsi"/>
          <w:bCs/>
          <w:lang w:val="en-US"/>
        </w:rPr>
        <w:t xml:space="preserve"> glands</w:t>
      </w:r>
      <w:r w:rsidR="000C1E70" w:rsidRPr="005241AD">
        <w:rPr>
          <w:rFonts w:ascii="Calibri" w:hAnsi="Calibri" w:cstheme="minorHAnsi"/>
          <w:bCs/>
          <w:lang w:val="en-US"/>
        </w:rPr>
        <w:t>,</w:t>
      </w:r>
      <w:r w:rsidR="00421768" w:rsidRPr="005241AD">
        <w:rPr>
          <w:rFonts w:ascii="Calibri" w:hAnsi="Calibri" w:cstheme="minorHAnsi"/>
          <w:bCs/>
          <w:lang w:val="en-US"/>
        </w:rPr>
        <w:t xml:space="preserve"> whose dysfunction is the cause of evaporative DED</w:t>
      </w:r>
      <w:r w:rsidR="00FE0583" w:rsidRPr="005241AD">
        <w:rPr>
          <w:rFonts w:ascii="Calibri" w:hAnsi="Calibri" w:cstheme="minorHAnsi"/>
          <w:bCs/>
          <w:lang w:val="en-US"/>
        </w:rPr>
        <w:t>, the most common subtype of dry eye.</w:t>
      </w:r>
      <w:r w:rsidR="005241AD" w:rsidRPr="005241AD">
        <w:rPr>
          <w:rFonts w:ascii="Calibri" w:hAnsi="Calibri" w:cstheme="minorHAnsi"/>
          <w:bCs/>
          <w:lang w:val="en-US"/>
        </w:rPr>
        <w:t xml:space="preserve"> </w:t>
      </w:r>
      <w:r w:rsidR="000C1E70" w:rsidRPr="005241AD">
        <w:rPr>
          <w:rFonts w:ascii="Calibri" w:hAnsi="Calibri" w:cstheme="minorHAnsi"/>
          <w:bCs/>
          <w:lang w:val="en-US"/>
        </w:rPr>
        <w:t>However, since DED is</w:t>
      </w:r>
      <w:r w:rsidR="00421768" w:rsidRPr="005241AD">
        <w:rPr>
          <w:rFonts w:ascii="Calibri" w:hAnsi="Calibri" w:cstheme="minorHAnsi"/>
          <w:bCs/>
          <w:lang w:val="en-US"/>
        </w:rPr>
        <w:t xml:space="preserve"> a multifactorial condition, the</w:t>
      </w:r>
      <w:r w:rsidR="000C1E70" w:rsidRPr="005241AD">
        <w:rPr>
          <w:rFonts w:ascii="Calibri" w:hAnsi="Calibri" w:cstheme="minorHAnsi"/>
          <w:bCs/>
          <w:lang w:val="en-US"/>
        </w:rPr>
        <w:t xml:space="preserve"> </w:t>
      </w:r>
      <w:r w:rsidR="00421768" w:rsidRPr="005241AD">
        <w:rPr>
          <w:rFonts w:ascii="Calibri" w:hAnsi="Calibri" w:cstheme="minorHAnsi"/>
          <w:bCs/>
          <w:lang w:val="en-US"/>
        </w:rPr>
        <w:t>therapeutic approach should be dynamic</w:t>
      </w:r>
      <w:r w:rsidR="00FE0583" w:rsidRPr="005241AD">
        <w:rPr>
          <w:rFonts w:ascii="Calibri" w:hAnsi="Calibri" w:cstheme="minorHAnsi"/>
          <w:bCs/>
          <w:lang w:val="en-US"/>
        </w:rPr>
        <w:t>,</w:t>
      </w:r>
      <w:r w:rsidR="00421768" w:rsidRPr="005241AD">
        <w:rPr>
          <w:rFonts w:ascii="Calibri" w:hAnsi="Calibri" w:cstheme="minorHAnsi"/>
          <w:bCs/>
          <w:lang w:val="en-US"/>
        </w:rPr>
        <w:t xml:space="preserve"> </w:t>
      </w:r>
      <w:r w:rsidR="000C1E70" w:rsidRPr="005241AD">
        <w:rPr>
          <w:rFonts w:ascii="Calibri" w:hAnsi="Calibri" w:cstheme="minorHAnsi"/>
          <w:bCs/>
          <w:lang w:val="en-US"/>
        </w:rPr>
        <w:t xml:space="preserve">aiming at treating the </w:t>
      </w:r>
      <w:r w:rsidR="00BC69B8" w:rsidRPr="005241AD">
        <w:rPr>
          <w:rFonts w:ascii="Calibri" w:hAnsi="Calibri" w:cstheme="minorHAnsi"/>
          <w:bCs/>
          <w:lang w:val="en-US"/>
        </w:rPr>
        <w:t>dominating</w:t>
      </w:r>
      <w:r w:rsidR="00421768" w:rsidRPr="005241AD">
        <w:rPr>
          <w:rFonts w:ascii="Calibri" w:hAnsi="Calibri" w:cstheme="minorHAnsi"/>
          <w:bCs/>
          <w:lang w:val="en-US"/>
        </w:rPr>
        <w:t xml:space="preserve"> mechanism </w:t>
      </w:r>
      <w:r w:rsidR="000C1E70" w:rsidRPr="005241AD">
        <w:rPr>
          <w:rFonts w:ascii="Calibri" w:hAnsi="Calibri" w:cstheme="minorHAnsi"/>
          <w:bCs/>
          <w:lang w:val="en-US"/>
        </w:rPr>
        <w:t>during the natural course of the disease.</w:t>
      </w:r>
      <w:r w:rsidR="00421768" w:rsidRPr="005241AD">
        <w:rPr>
          <w:rFonts w:ascii="Calibri" w:hAnsi="Calibri" w:cstheme="minorHAnsi"/>
          <w:bCs/>
          <w:lang w:val="en-US"/>
        </w:rPr>
        <w:t xml:space="preserve"> </w:t>
      </w:r>
      <w:r w:rsidR="00FE0583" w:rsidRPr="005241AD">
        <w:rPr>
          <w:rFonts w:ascii="Calibri" w:hAnsi="Calibri" w:cstheme="minorHAnsi"/>
          <w:bCs/>
          <w:lang w:val="en-US"/>
        </w:rPr>
        <w:t>Therefore, IPL could be taken in</w:t>
      </w:r>
      <w:r w:rsidR="004E19F8">
        <w:rPr>
          <w:rFonts w:ascii="Calibri" w:hAnsi="Calibri" w:cstheme="minorHAnsi"/>
          <w:bCs/>
          <w:lang w:val="en-US"/>
        </w:rPr>
        <w:t>to</w:t>
      </w:r>
      <w:r w:rsidR="00FE0583" w:rsidRPr="005241AD">
        <w:rPr>
          <w:rFonts w:ascii="Calibri" w:hAnsi="Calibri" w:cstheme="minorHAnsi"/>
          <w:bCs/>
          <w:lang w:val="en-US"/>
        </w:rPr>
        <w:t xml:space="preserve"> consideration also in mixed forms</w:t>
      </w:r>
      <w:r w:rsidR="00195E84" w:rsidRPr="005241AD">
        <w:rPr>
          <w:rFonts w:ascii="Calibri" w:hAnsi="Calibri" w:cstheme="minorHAnsi"/>
          <w:bCs/>
          <w:lang w:val="en-US"/>
        </w:rPr>
        <w:t xml:space="preserve"> of dry eye but</w:t>
      </w:r>
      <w:r w:rsidR="00FE0583" w:rsidRPr="005241AD">
        <w:rPr>
          <w:rFonts w:ascii="Calibri" w:hAnsi="Calibri" w:cstheme="minorHAnsi"/>
          <w:bCs/>
          <w:lang w:val="en-US"/>
        </w:rPr>
        <w:t xml:space="preserve"> in combination with other therapeutic options</w:t>
      </w:r>
      <w:r w:rsidR="00BC69B8" w:rsidRPr="005241AD">
        <w:rPr>
          <w:rFonts w:ascii="Calibri" w:hAnsi="Calibri" w:cstheme="minorHAnsi"/>
          <w:bCs/>
          <w:lang w:val="en-US"/>
        </w:rPr>
        <w:t xml:space="preserve"> available.</w:t>
      </w:r>
    </w:p>
    <w:p w14:paraId="5ADCDAD9" w14:textId="77777777" w:rsidR="005241AD" w:rsidRPr="005241AD" w:rsidRDefault="005241AD" w:rsidP="003D5BB1">
      <w:pPr>
        <w:jc w:val="both"/>
        <w:outlineLvl w:val="0"/>
        <w:rPr>
          <w:rFonts w:ascii="Calibri" w:hAnsi="Calibri" w:cstheme="minorHAnsi"/>
          <w:bCs/>
          <w:lang w:val="en-US"/>
        </w:rPr>
      </w:pPr>
    </w:p>
    <w:p w14:paraId="3380CA36" w14:textId="6FDC3A0D" w:rsidR="008A6544" w:rsidRPr="005241AD" w:rsidRDefault="007138B8" w:rsidP="003D5BB1">
      <w:pPr>
        <w:jc w:val="both"/>
        <w:outlineLvl w:val="0"/>
        <w:rPr>
          <w:rFonts w:ascii="Calibri" w:hAnsi="Calibri" w:cstheme="minorHAnsi"/>
          <w:bCs/>
          <w:lang w:val="en-US"/>
        </w:rPr>
      </w:pPr>
      <w:r w:rsidRPr="005241AD">
        <w:rPr>
          <w:rFonts w:ascii="Calibri" w:hAnsi="Calibri" w:cstheme="minorHAnsi"/>
          <w:bCs/>
          <w:lang w:val="en-US"/>
        </w:rPr>
        <w:t>I</w:t>
      </w:r>
      <w:r w:rsidR="008A6544" w:rsidRPr="005241AD">
        <w:rPr>
          <w:rFonts w:ascii="Calibri" w:hAnsi="Calibri" w:cstheme="minorHAnsi"/>
          <w:bCs/>
          <w:lang w:val="en-US"/>
        </w:rPr>
        <w:t>PL treatment</w:t>
      </w:r>
      <w:r w:rsidR="00DE2FA0" w:rsidRPr="005241AD">
        <w:rPr>
          <w:rFonts w:ascii="Calibri" w:hAnsi="Calibri" w:cstheme="minorHAnsi"/>
          <w:bCs/>
          <w:lang w:val="en-US"/>
        </w:rPr>
        <w:t xml:space="preserve"> provides an</w:t>
      </w:r>
      <w:r w:rsidR="008A6544" w:rsidRPr="005241AD">
        <w:rPr>
          <w:rFonts w:ascii="Calibri" w:hAnsi="Calibri" w:cstheme="minorHAnsi"/>
          <w:bCs/>
          <w:lang w:val="en-US"/>
        </w:rPr>
        <w:t xml:space="preserve"> improvement of ocular surface parameters and </w:t>
      </w:r>
      <w:r w:rsidR="00195E84" w:rsidRPr="005241AD">
        <w:rPr>
          <w:rFonts w:ascii="Calibri" w:hAnsi="Calibri" w:cstheme="minorHAnsi"/>
          <w:bCs/>
          <w:lang w:val="en-US"/>
        </w:rPr>
        <w:t>discomfort symptoms. R</w:t>
      </w:r>
      <w:r w:rsidR="008A6544" w:rsidRPr="005241AD">
        <w:rPr>
          <w:rFonts w:ascii="Calibri" w:hAnsi="Calibri" w:cstheme="minorHAnsi"/>
          <w:bCs/>
          <w:lang w:val="en-US"/>
        </w:rPr>
        <w:t xml:space="preserve">egular repeated treatments </w:t>
      </w:r>
      <w:r w:rsidR="00195E84" w:rsidRPr="005241AD">
        <w:rPr>
          <w:rFonts w:ascii="Calibri" w:hAnsi="Calibri" w:cstheme="minorHAnsi"/>
          <w:bCs/>
          <w:lang w:val="en-US"/>
        </w:rPr>
        <w:t>may be</w:t>
      </w:r>
      <w:r w:rsidR="008A6544" w:rsidRPr="005241AD">
        <w:rPr>
          <w:rFonts w:ascii="Calibri" w:hAnsi="Calibri" w:cstheme="minorHAnsi"/>
          <w:bCs/>
          <w:lang w:val="en-US"/>
        </w:rPr>
        <w:t xml:space="preserve"> </w:t>
      </w:r>
      <w:r w:rsidR="00195E84" w:rsidRPr="005241AD">
        <w:rPr>
          <w:rFonts w:ascii="Calibri" w:hAnsi="Calibri" w:cstheme="minorHAnsi"/>
          <w:bCs/>
          <w:lang w:val="en-US"/>
        </w:rPr>
        <w:t>required</w:t>
      </w:r>
      <w:r w:rsidR="008A6544" w:rsidRPr="005241AD">
        <w:rPr>
          <w:rFonts w:ascii="Calibri" w:hAnsi="Calibri" w:cstheme="minorHAnsi"/>
          <w:bCs/>
          <w:lang w:val="en-US"/>
        </w:rPr>
        <w:t xml:space="preserve"> after the 3 starting sessions to maintain </w:t>
      </w:r>
      <w:r w:rsidR="00D3656B" w:rsidRPr="005241AD">
        <w:rPr>
          <w:rFonts w:ascii="Calibri" w:hAnsi="Calibri" w:cstheme="minorHAnsi"/>
          <w:bCs/>
          <w:lang w:val="en-US"/>
        </w:rPr>
        <w:t>the beneficial effects</w:t>
      </w:r>
      <w:r w:rsidR="00195E84" w:rsidRPr="005241AD">
        <w:rPr>
          <w:rFonts w:ascii="Calibri" w:hAnsi="Calibri" w:cstheme="minorHAnsi"/>
          <w:bCs/>
          <w:lang w:val="en-US"/>
        </w:rPr>
        <w:t xml:space="preserve"> of the procedure</w:t>
      </w:r>
      <w:r w:rsidR="00D3656B" w:rsidRPr="005241AD">
        <w:rPr>
          <w:rFonts w:ascii="Calibri" w:hAnsi="Calibri" w:cstheme="minorHAnsi"/>
          <w:bCs/>
          <w:lang w:val="en-US"/>
        </w:rPr>
        <w:t xml:space="preserve"> over</w:t>
      </w:r>
      <w:r w:rsidR="00195E84" w:rsidRPr="005241AD">
        <w:rPr>
          <w:rFonts w:ascii="Calibri" w:hAnsi="Calibri" w:cstheme="minorHAnsi"/>
          <w:bCs/>
          <w:lang w:val="en-US"/>
        </w:rPr>
        <w:t xml:space="preserve"> the</w:t>
      </w:r>
      <w:r w:rsidR="00D3656B" w:rsidRPr="005241AD">
        <w:rPr>
          <w:rFonts w:ascii="Calibri" w:hAnsi="Calibri" w:cstheme="minorHAnsi"/>
          <w:bCs/>
          <w:lang w:val="en-US"/>
        </w:rPr>
        <w:t xml:space="preserve"> </w:t>
      </w:r>
      <w:r w:rsidR="00195E84" w:rsidRPr="005241AD">
        <w:rPr>
          <w:rFonts w:ascii="Calibri" w:hAnsi="Calibri" w:cstheme="minorHAnsi"/>
          <w:bCs/>
          <w:lang w:val="en-US"/>
        </w:rPr>
        <w:t>time. However, t</w:t>
      </w:r>
      <w:r w:rsidR="008A6544" w:rsidRPr="005241AD">
        <w:rPr>
          <w:rFonts w:ascii="Calibri" w:hAnsi="Calibri" w:cstheme="minorHAnsi"/>
          <w:bCs/>
          <w:lang w:val="en-US"/>
        </w:rPr>
        <w:t xml:space="preserve">here is still no consensus about the time interval </w:t>
      </w:r>
      <w:r w:rsidR="00195E84" w:rsidRPr="005241AD">
        <w:rPr>
          <w:rFonts w:ascii="Calibri" w:hAnsi="Calibri" w:cstheme="minorHAnsi"/>
          <w:bCs/>
          <w:lang w:val="en-US"/>
        </w:rPr>
        <w:t>among</w:t>
      </w:r>
      <w:r w:rsidR="00D3656B" w:rsidRPr="005241AD">
        <w:rPr>
          <w:rFonts w:ascii="Calibri" w:hAnsi="Calibri" w:cstheme="minorHAnsi"/>
          <w:bCs/>
          <w:lang w:val="en-US"/>
        </w:rPr>
        <w:t xml:space="preserve"> </w:t>
      </w:r>
      <w:r w:rsidR="008A6544" w:rsidRPr="005241AD">
        <w:rPr>
          <w:rFonts w:ascii="Calibri" w:hAnsi="Calibri" w:cstheme="minorHAnsi"/>
          <w:bCs/>
          <w:lang w:val="en-US"/>
        </w:rPr>
        <w:t>treat</w:t>
      </w:r>
      <w:r w:rsidR="00D3656B" w:rsidRPr="005241AD">
        <w:rPr>
          <w:rFonts w:ascii="Calibri" w:hAnsi="Calibri" w:cstheme="minorHAnsi"/>
          <w:bCs/>
          <w:lang w:val="en-US"/>
        </w:rPr>
        <w:t>ments</w:t>
      </w:r>
      <w:r w:rsidR="008A6544" w:rsidRPr="005241AD">
        <w:rPr>
          <w:rFonts w:ascii="Calibri" w:hAnsi="Calibri" w:cstheme="minorHAnsi"/>
          <w:bCs/>
          <w:lang w:val="en-US"/>
        </w:rPr>
        <w:t xml:space="preserve">, </w:t>
      </w:r>
      <w:r w:rsidR="00195E84" w:rsidRPr="005241AD">
        <w:rPr>
          <w:rFonts w:ascii="Calibri" w:hAnsi="Calibri" w:cstheme="minorHAnsi"/>
          <w:bCs/>
          <w:lang w:val="en-US"/>
        </w:rPr>
        <w:t>which</w:t>
      </w:r>
      <w:r w:rsidR="008A6544" w:rsidRPr="005241AD">
        <w:rPr>
          <w:rFonts w:ascii="Calibri" w:hAnsi="Calibri" w:cstheme="minorHAnsi"/>
          <w:bCs/>
          <w:lang w:val="en-US"/>
        </w:rPr>
        <w:t xml:space="preserve"> </w:t>
      </w:r>
      <w:r w:rsidR="00195E84" w:rsidRPr="005241AD">
        <w:rPr>
          <w:rFonts w:ascii="Calibri" w:hAnsi="Calibri" w:cstheme="minorHAnsi"/>
          <w:bCs/>
          <w:lang w:val="en-US"/>
        </w:rPr>
        <w:t xml:space="preserve">conversely </w:t>
      </w:r>
      <w:r w:rsidR="008A6544" w:rsidRPr="005241AD">
        <w:rPr>
          <w:rFonts w:ascii="Calibri" w:hAnsi="Calibri" w:cstheme="minorHAnsi"/>
          <w:bCs/>
          <w:lang w:val="en-US"/>
        </w:rPr>
        <w:t xml:space="preserve">should be </w:t>
      </w:r>
      <w:r w:rsidR="00195E84" w:rsidRPr="005241AD">
        <w:rPr>
          <w:rFonts w:ascii="Calibri" w:hAnsi="Calibri" w:cstheme="minorHAnsi"/>
          <w:bCs/>
          <w:lang w:val="en-US"/>
        </w:rPr>
        <w:t>customized</w:t>
      </w:r>
      <w:r w:rsidR="00D3656B" w:rsidRPr="005241AD">
        <w:rPr>
          <w:rFonts w:ascii="Calibri" w:hAnsi="Calibri" w:cstheme="minorHAnsi"/>
          <w:bCs/>
          <w:lang w:val="en-US"/>
        </w:rPr>
        <w:t xml:space="preserve"> according to </w:t>
      </w:r>
      <w:r w:rsidR="004E19F8">
        <w:rPr>
          <w:rFonts w:ascii="Calibri" w:hAnsi="Calibri" w:cstheme="minorHAnsi"/>
          <w:bCs/>
          <w:lang w:val="en-US"/>
        </w:rPr>
        <w:t xml:space="preserve">the </w:t>
      </w:r>
      <w:r w:rsidR="00D3656B" w:rsidRPr="005241AD">
        <w:rPr>
          <w:rFonts w:ascii="Calibri" w:hAnsi="Calibri" w:cstheme="minorHAnsi"/>
          <w:bCs/>
          <w:lang w:val="en-US"/>
        </w:rPr>
        <w:t>patient</w:t>
      </w:r>
      <w:r w:rsidR="008A6544" w:rsidRPr="005241AD">
        <w:rPr>
          <w:rFonts w:ascii="Calibri" w:hAnsi="Calibri" w:cstheme="minorHAnsi"/>
          <w:bCs/>
          <w:lang w:val="en-US"/>
        </w:rPr>
        <w:t>’</w:t>
      </w:r>
      <w:r w:rsidR="00D3656B" w:rsidRPr="005241AD">
        <w:rPr>
          <w:rFonts w:ascii="Calibri" w:hAnsi="Calibri" w:cstheme="minorHAnsi"/>
          <w:bCs/>
          <w:lang w:val="en-US"/>
        </w:rPr>
        <w:t>s</w:t>
      </w:r>
      <w:r w:rsidR="008A6544" w:rsidRPr="005241AD">
        <w:rPr>
          <w:rFonts w:ascii="Calibri" w:hAnsi="Calibri" w:cstheme="minorHAnsi"/>
          <w:bCs/>
          <w:lang w:val="en-US"/>
        </w:rPr>
        <w:t xml:space="preserve"> satisfaction and changes of objective parameters.</w:t>
      </w:r>
    </w:p>
    <w:p w14:paraId="1CD541C8" w14:textId="77777777" w:rsidR="002E4BF1" w:rsidRPr="005241AD" w:rsidRDefault="002E4BF1" w:rsidP="003D5BB1">
      <w:pPr>
        <w:jc w:val="both"/>
        <w:outlineLvl w:val="0"/>
        <w:rPr>
          <w:rFonts w:ascii="Calibri" w:hAnsi="Calibri" w:cstheme="minorHAnsi"/>
          <w:bCs/>
          <w:lang w:val="en-US"/>
        </w:rPr>
      </w:pPr>
    </w:p>
    <w:p w14:paraId="159E5C9E" w14:textId="3F927F87" w:rsidR="002E4BF1" w:rsidRDefault="002E4BF1" w:rsidP="003D5BB1">
      <w:pPr>
        <w:jc w:val="both"/>
        <w:outlineLvl w:val="0"/>
        <w:rPr>
          <w:rFonts w:ascii="Calibri" w:hAnsi="Calibri" w:cstheme="minorHAnsi"/>
          <w:bCs/>
          <w:lang w:val="en-US"/>
        </w:rPr>
      </w:pPr>
      <w:r w:rsidRPr="005241AD">
        <w:rPr>
          <w:rFonts w:ascii="Calibri" w:hAnsi="Calibri" w:cstheme="minorHAnsi"/>
          <w:bCs/>
          <w:lang w:val="en-US"/>
        </w:rPr>
        <w:lastRenderedPageBreak/>
        <w:t xml:space="preserve">The major limitation of the present study is represented by the lack of a control group. Additionally, the relatively small size of population might hamper </w:t>
      </w:r>
      <w:r w:rsidR="004E19F8">
        <w:rPr>
          <w:rFonts w:ascii="Calibri" w:hAnsi="Calibri" w:cstheme="minorHAnsi"/>
          <w:bCs/>
          <w:lang w:val="en-US"/>
        </w:rPr>
        <w:t xml:space="preserve">the </w:t>
      </w:r>
      <w:bookmarkStart w:id="0" w:name="_GoBack"/>
      <w:bookmarkEnd w:id="0"/>
      <w:r w:rsidRPr="005241AD">
        <w:rPr>
          <w:rFonts w:ascii="Calibri" w:hAnsi="Calibri" w:cstheme="minorHAnsi"/>
          <w:bCs/>
          <w:lang w:val="en-US"/>
        </w:rPr>
        <w:t>detection of further significance in case of small differences among parameters.</w:t>
      </w:r>
    </w:p>
    <w:p w14:paraId="5800B949" w14:textId="77777777" w:rsidR="004E19F8" w:rsidRPr="005241AD" w:rsidRDefault="004E19F8" w:rsidP="003D5BB1">
      <w:pPr>
        <w:jc w:val="both"/>
        <w:outlineLvl w:val="0"/>
        <w:rPr>
          <w:rFonts w:ascii="Calibri" w:hAnsi="Calibri" w:cstheme="minorHAnsi"/>
          <w:bCs/>
          <w:lang w:val="en-US"/>
        </w:rPr>
      </w:pPr>
    </w:p>
    <w:p w14:paraId="7753E765" w14:textId="7ACE3CB9" w:rsidR="002E4BF1" w:rsidRPr="005241AD" w:rsidRDefault="002E4BF1" w:rsidP="003D5BB1">
      <w:pPr>
        <w:jc w:val="both"/>
        <w:outlineLvl w:val="0"/>
        <w:rPr>
          <w:rFonts w:ascii="Calibri" w:hAnsi="Calibri" w:cstheme="minorHAnsi"/>
          <w:bCs/>
          <w:lang w:val="en-US"/>
        </w:rPr>
      </w:pPr>
      <w:r w:rsidRPr="005241AD">
        <w:rPr>
          <w:rFonts w:ascii="Calibri" w:hAnsi="Calibri" w:cstheme="minorHAnsi"/>
          <w:bCs/>
          <w:lang w:val="en-US"/>
        </w:rPr>
        <w:t xml:space="preserve">In conclusion, </w:t>
      </w:r>
      <w:r w:rsidR="00DF2F04" w:rsidRPr="005241AD">
        <w:rPr>
          <w:rFonts w:ascii="Calibri" w:hAnsi="Calibri" w:cstheme="minorHAnsi"/>
          <w:bCs/>
          <w:lang w:val="en-US"/>
        </w:rPr>
        <w:t>IPL</w:t>
      </w:r>
      <w:r w:rsidRPr="005241AD">
        <w:rPr>
          <w:rFonts w:ascii="Calibri" w:hAnsi="Calibri" w:cstheme="minorHAnsi"/>
          <w:bCs/>
          <w:lang w:val="en-US"/>
        </w:rPr>
        <w:t xml:space="preserve"> for the treatment of patients with dry eye owing to </w:t>
      </w:r>
      <w:proofErr w:type="spellStart"/>
      <w:r w:rsidRPr="005241AD">
        <w:rPr>
          <w:rFonts w:ascii="Calibri" w:hAnsi="Calibri" w:cstheme="minorHAnsi"/>
          <w:bCs/>
          <w:lang w:val="en-US"/>
        </w:rPr>
        <w:t>meibomian</w:t>
      </w:r>
      <w:proofErr w:type="spellEnd"/>
      <w:r w:rsidR="009D2B9C" w:rsidRPr="005241AD">
        <w:rPr>
          <w:rFonts w:ascii="Calibri" w:hAnsi="Calibri" w:cstheme="minorHAnsi"/>
          <w:bCs/>
          <w:lang w:val="en-US"/>
        </w:rPr>
        <w:t xml:space="preserve"> gland dysfunction improved non</w:t>
      </w:r>
      <w:r w:rsidRPr="005241AD">
        <w:rPr>
          <w:rFonts w:ascii="Calibri" w:hAnsi="Calibri" w:cstheme="minorHAnsi"/>
          <w:bCs/>
          <w:lang w:val="en-US"/>
        </w:rPr>
        <w:t>invasive break-up time and lipid layer thickness, as we</w:t>
      </w:r>
      <w:r w:rsidR="00415D36" w:rsidRPr="005241AD">
        <w:rPr>
          <w:rFonts w:ascii="Calibri" w:hAnsi="Calibri" w:cstheme="minorHAnsi"/>
          <w:bCs/>
          <w:lang w:val="en-US"/>
        </w:rPr>
        <w:t>ll as subjective symptoms.</w:t>
      </w:r>
    </w:p>
    <w:p w14:paraId="1DDC39D7" w14:textId="77777777" w:rsidR="00E33011" w:rsidRPr="005241AD" w:rsidRDefault="00E33011" w:rsidP="003D5BB1">
      <w:pPr>
        <w:pStyle w:val="a3"/>
        <w:spacing w:before="0" w:beforeAutospacing="0" w:after="0" w:afterAutospacing="0"/>
        <w:outlineLvl w:val="0"/>
        <w:rPr>
          <w:rFonts w:cstheme="minorHAnsi"/>
          <w:b/>
          <w:bCs/>
          <w:color w:val="auto"/>
        </w:rPr>
      </w:pPr>
    </w:p>
    <w:p w14:paraId="1734505F" w14:textId="0987D41E" w:rsidR="00AA03DF" w:rsidRPr="005241AD" w:rsidRDefault="00AA03DF" w:rsidP="003D5BB1">
      <w:pPr>
        <w:pStyle w:val="a3"/>
        <w:spacing w:before="0" w:beforeAutospacing="0" w:after="0" w:afterAutospacing="0"/>
        <w:outlineLvl w:val="0"/>
        <w:rPr>
          <w:rFonts w:cstheme="minorHAnsi"/>
          <w:color w:val="auto"/>
        </w:rPr>
      </w:pPr>
      <w:r w:rsidRPr="005241AD">
        <w:rPr>
          <w:rFonts w:cstheme="minorHAnsi"/>
          <w:b/>
          <w:bCs/>
          <w:color w:val="auto"/>
        </w:rPr>
        <w:t>ACKNOWLEDGMENTS:</w:t>
      </w:r>
    </w:p>
    <w:p w14:paraId="136ED032" w14:textId="6072795D" w:rsidR="008B6580" w:rsidRPr="005241AD" w:rsidRDefault="008B6580" w:rsidP="003D5BB1">
      <w:pPr>
        <w:jc w:val="both"/>
        <w:outlineLvl w:val="0"/>
        <w:rPr>
          <w:rFonts w:ascii="Calibri" w:hAnsi="Calibri" w:cstheme="minorHAnsi"/>
          <w:lang w:val="en-US"/>
        </w:rPr>
      </w:pPr>
      <w:r w:rsidRPr="005241AD">
        <w:rPr>
          <w:rFonts w:ascii="Calibri" w:hAnsi="Calibri" w:cstheme="minorHAnsi"/>
          <w:lang w:val="en-US"/>
        </w:rPr>
        <w:t>The a</w:t>
      </w:r>
      <w:r w:rsidR="00421C62" w:rsidRPr="005241AD">
        <w:rPr>
          <w:rFonts w:ascii="Calibri" w:hAnsi="Calibri" w:cstheme="minorHAnsi"/>
          <w:lang w:val="en-US"/>
        </w:rPr>
        <w:t>uthors have no acknowledgements to declare.</w:t>
      </w:r>
    </w:p>
    <w:p w14:paraId="2FB8C14C" w14:textId="77777777" w:rsidR="00E33011" w:rsidRPr="005241AD" w:rsidRDefault="00E33011" w:rsidP="003D5BB1">
      <w:pPr>
        <w:pStyle w:val="a3"/>
        <w:spacing w:before="0" w:beforeAutospacing="0" w:after="0" w:afterAutospacing="0"/>
        <w:outlineLvl w:val="0"/>
        <w:rPr>
          <w:rFonts w:cstheme="minorHAnsi"/>
          <w:b/>
          <w:color w:val="auto"/>
        </w:rPr>
      </w:pPr>
    </w:p>
    <w:p w14:paraId="5D52ED8B" w14:textId="3AE1486F" w:rsidR="00AA03DF" w:rsidRPr="005241AD" w:rsidRDefault="00AA03DF" w:rsidP="003D5BB1">
      <w:pPr>
        <w:pStyle w:val="a3"/>
        <w:spacing w:before="0" w:beforeAutospacing="0" w:after="0" w:afterAutospacing="0"/>
        <w:outlineLvl w:val="0"/>
        <w:rPr>
          <w:rFonts w:cstheme="minorHAnsi"/>
          <w:color w:val="auto"/>
        </w:rPr>
      </w:pPr>
      <w:r w:rsidRPr="005241AD">
        <w:rPr>
          <w:rFonts w:cstheme="minorHAnsi"/>
          <w:b/>
          <w:color w:val="auto"/>
        </w:rPr>
        <w:t>DISCLOSURES</w:t>
      </w:r>
      <w:r w:rsidRPr="005241AD">
        <w:rPr>
          <w:rFonts w:cstheme="minorHAnsi"/>
          <w:b/>
          <w:bCs/>
          <w:color w:val="auto"/>
        </w:rPr>
        <w:t>:</w:t>
      </w:r>
    </w:p>
    <w:p w14:paraId="66030076" w14:textId="773BD9BE" w:rsidR="00AA03DF" w:rsidRPr="005241AD" w:rsidRDefault="002025B9" w:rsidP="003D5BB1">
      <w:pPr>
        <w:jc w:val="both"/>
        <w:outlineLvl w:val="0"/>
        <w:rPr>
          <w:rFonts w:ascii="Calibri" w:hAnsi="Calibri" w:cstheme="minorHAnsi"/>
          <w:lang w:val="en-US"/>
        </w:rPr>
      </w:pPr>
      <w:r w:rsidRPr="005241AD">
        <w:rPr>
          <w:rFonts w:ascii="Calibri" w:hAnsi="Calibri" w:cstheme="minorHAnsi"/>
          <w:lang w:val="en-US"/>
        </w:rPr>
        <w:t>T</w:t>
      </w:r>
      <w:r w:rsidR="008B6580" w:rsidRPr="005241AD">
        <w:rPr>
          <w:rFonts w:ascii="Calibri" w:hAnsi="Calibri" w:cstheme="minorHAnsi"/>
          <w:lang w:val="en-US"/>
        </w:rPr>
        <w:t>he authors have nothing to disclose.</w:t>
      </w:r>
    </w:p>
    <w:p w14:paraId="414CF39D" w14:textId="77777777" w:rsidR="00B205E0" w:rsidRPr="005241AD" w:rsidRDefault="00B205E0" w:rsidP="003D5BB1">
      <w:pPr>
        <w:jc w:val="both"/>
        <w:outlineLvl w:val="0"/>
        <w:rPr>
          <w:rFonts w:ascii="Calibri" w:hAnsi="Calibri" w:cstheme="minorHAnsi"/>
          <w:b/>
          <w:bCs/>
          <w:lang w:val="en-US"/>
        </w:rPr>
      </w:pPr>
    </w:p>
    <w:p w14:paraId="558D61F9" w14:textId="5014EE8E" w:rsidR="00E369E1" w:rsidRPr="005241AD" w:rsidRDefault="009726EE" w:rsidP="00E369E1">
      <w:pPr>
        <w:jc w:val="both"/>
        <w:outlineLvl w:val="0"/>
        <w:rPr>
          <w:rFonts w:ascii="Calibri" w:hAnsi="Calibri" w:cstheme="minorHAnsi"/>
          <w:b/>
          <w:bCs/>
          <w:lang w:val="en-US"/>
        </w:rPr>
      </w:pPr>
      <w:r w:rsidRPr="005241AD">
        <w:rPr>
          <w:rFonts w:ascii="Calibri" w:hAnsi="Calibri" w:cstheme="minorHAnsi"/>
          <w:b/>
          <w:bCs/>
          <w:lang w:val="en-US"/>
        </w:rPr>
        <w:t>REFERENCES</w:t>
      </w:r>
      <w:r w:rsidR="00D04760" w:rsidRPr="005241AD">
        <w:rPr>
          <w:rFonts w:ascii="Calibri" w:hAnsi="Calibri" w:cstheme="minorHAnsi"/>
          <w:b/>
          <w:bCs/>
          <w:lang w:val="en-US"/>
        </w:rPr>
        <w:t>:</w:t>
      </w:r>
    </w:p>
    <w:p w14:paraId="3475A0A5" w14:textId="77777777" w:rsidR="00E369E1" w:rsidRPr="005241AD" w:rsidRDefault="00E369E1" w:rsidP="00E369E1">
      <w:pPr>
        <w:pStyle w:val="af3"/>
        <w:numPr>
          <w:ilvl w:val="0"/>
          <w:numId w:val="1"/>
        </w:numPr>
        <w:contextualSpacing w:val="0"/>
        <w:rPr>
          <w:rFonts w:cstheme="minorHAnsi"/>
          <w:color w:val="auto"/>
        </w:rPr>
      </w:pPr>
      <w:r w:rsidRPr="005241AD">
        <w:rPr>
          <w:color w:val="auto"/>
          <w:shd w:val="clear" w:color="auto" w:fill="FFFFFF"/>
        </w:rPr>
        <w:t xml:space="preserve">Schaumberg, D.A., Dana, R., </w:t>
      </w:r>
      <w:proofErr w:type="spellStart"/>
      <w:r w:rsidRPr="005241AD">
        <w:rPr>
          <w:color w:val="auto"/>
          <w:shd w:val="clear" w:color="auto" w:fill="FFFFFF"/>
        </w:rPr>
        <w:t>Buring</w:t>
      </w:r>
      <w:proofErr w:type="spellEnd"/>
      <w:r w:rsidRPr="005241AD">
        <w:rPr>
          <w:color w:val="auto"/>
          <w:shd w:val="clear" w:color="auto" w:fill="FFFFFF"/>
        </w:rPr>
        <w:t xml:space="preserve">, J.E., Sullivan, D.A. Prevalence of dry eye disease among US men: estimates from the Physicians' Health Studies. </w:t>
      </w:r>
      <w:r w:rsidRPr="005241AD">
        <w:rPr>
          <w:i/>
          <w:color w:val="auto"/>
          <w:shd w:val="clear" w:color="auto" w:fill="FFFFFF"/>
        </w:rPr>
        <w:t xml:space="preserve">Arch </w:t>
      </w:r>
      <w:proofErr w:type="spellStart"/>
      <w:r w:rsidRPr="005241AD">
        <w:rPr>
          <w:i/>
          <w:color w:val="auto"/>
          <w:shd w:val="clear" w:color="auto" w:fill="FFFFFF"/>
        </w:rPr>
        <w:t>Ophthalmol</w:t>
      </w:r>
      <w:proofErr w:type="spellEnd"/>
      <w:r w:rsidRPr="005241AD">
        <w:rPr>
          <w:i/>
          <w:color w:val="auto"/>
          <w:shd w:val="clear" w:color="auto" w:fill="FFFFFF"/>
        </w:rPr>
        <w:t>.</w:t>
      </w:r>
      <w:r w:rsidRPr="005241AD">
        <w:rPr>
          <w:color w:val="auto"/>
          <w:shd w:val="clear" w:color="auto" w:fill="FFFFFF"/>
        </w:rPr>
        <w:t xml:space="preserve"> </w:t>
      </w:r>
      <w:r w:rsidRPr="005241AD">
        <w:rPr>
          <w:b/>
          <w:color w:val="auto"/>
          <w:shd w:val="clear" w:color="auto" w:fill="FFFFFF"/>
        </w:rPr>
        <w:t>127</w:t>
      </w:r>
      <w:r w:rsidRPr="005241AD">
        <w:rPr>
          <w:color w:val="auto"/>
          <w:shd w:val="clear" w:color="auto" w:fill="FFFFFF"/>
        </w:rPr>
        <w:t xml:space="preserve"> (6), 763 - 768, </w:t>
      </w:r>
      <w:proofErr w:type="spellStart"/>
      <w:r w:rsidRPr="005241AD">
        <w:rPr>
          <w:color w:val="auto"/>
          <w:shd w:val="clear" w:color="auto" w:fill="FFFFFF"/>
        </w:rPr>
        <w:t>doi</w:t>
      </w:r>
      <w:proofErr w:type="spellEnd"/>
      <w:r w:rsidRPr="005241AD">
        <w:rPr>
          <w:color w:val="auto"/>
          <w:shd w:val="clear" w:color="auto" w:fill="FFFFFF"/>
        </w:rPr>
        <w:t>: 10.1001/archophthalmol.2009.103 (2009).</w:t>
      </w:r>
    </w:p>
    <w:p w14:paraId="1FA0AE63" w14:textId="77777777" w:rsidR="00E369E1" w:rsidRPr="005241AD" w:rsidRDefault="00E369E1" w:rsidP="00E369E1">
      <w:pPr>
        <w:pStyle w:val="af3"/>
        <w:numPr>
          <w:ilvl w:val="0"/>
          <w:numId w:val="1"/>
        </w:numPr>
        <w:contextualSpacing w:val="0"/>
        <w:rPr>
          <w:rFonts w:cstheme="minorHAnsi"/>
          <w:color w:val="auto"/>
        </w:rPr>
      </w:pPr>
      <w:r w:rsidRPr="005241AD">
        <w:rPr>
          <w:rFonts w:cstheme="minorHAnsi"/>
          <w:color w:val="auto"/>
        </w:rPr>
        <w:t xml:space="preserve">Craig, J.P., </w:t>
      </w:r>
      <w:r w:rsidRPr="005241AD">
        <w:rPr>
          <w:rFonts w:cstheme="minorHAnsi"/>
          <w:i/>
          <w:color w:val="auto"/>
        </w:rPr>
        <w:t>et al.</w:t>
      </w:r>
      <w:r w:rsidRPr="005241AD">
        <w:rPr>
          <w:rFonts w:cstheme="minorHAnsi"/>
          <w:color w:val="auto"/>
        </w:rPr>
        <w:t xml:space="preserve"> TFOS DEWS II Definition and Classification Report. </w:t>
      </w:r>
      <w:proofErr w:type="spellStart"/>
      <w:r w:rsidRPr="005241AD">
        <w:rPr>
          <w:rFonts w:cstheme="minorHAnsi"/>
          <w:i/>
          <w:color w:val="auto"/>
        </w:rPr>
        <w:t>Ocul</w:t>
      </w:r>
      <w:proofErr w:type="spellEnd"/>
      <w:r w:rsidRPr="005241AD">
        <w:rPr>
          <w:rFonts w:cstheme="minorHAnsi"/>
          <w:i/>
          <w:color w:val="auto"/>
        </w:rPr>
        <w:t xml:space="preserve"> Surf.</w:t>
      </w:r>
      <w:r w:rsidRPr="005241AD">
        <w:rPr>
          <w:rFonts w:cstheme="minorHAnsi"/>
          <w:color w:val="auto"/>
        </w:rPr>
        <w:t xml:space="preserve"> </w:t>
      </w:r>
      <w:r w:rsidRPr="005241AD">
        <w:rPr>
          <w:rFonts w:cstheme="minorHAnsi"/>
          <w:b/>
          <w:color w:val="auto"/>
        </w:rPr>
        <w:t>15</w:t>
      </w:r>
      <w:r w:rsidRPr="005241AD">
        <w:rPr>
          <w:rFonts w:cstheme="minorHAnsi"/>
          <w:color w:val="auto"/>
        </w:rPr>
        <w:t xml:space="preserve"> (3), 276 - 283,</w:t>
      </w:r>
      <w:r w:rsidRPr="005241AD">
        <w:rPr>
          <w:color w:val="auto"/>
        </w:rPr>
        <w:t xml:space="preserve"> </w:t>
      </w:r>
      <w:proofErr w:type="spellStart"/>
      <w:r w:rsidRPr="005241AD">
        <w:rPr>
          <w:rFonts w:cstheme="minorHAnsi"/>
          <w:color w:val="auto"/>
        </w:rPr>
        <w:t>doi</w:t>
      </w:r>
      <w:proofErr w:type="spellEnd"/>
      <w:r w:rsidRPr="005241AD">
        <w:rPr>
          <w:rFonts w:cstheme="minorHAnsi"/>
          <w:color w:val="auto"/>
        </w:rPr>
        <w:t>: 10.1016/j.jtos.2017.05.008 (2017).</w:t>
      </w:r>
    </w:p>
    <w:p w14:paraId="724EDAA3" w14:textId="77777777" w:rsidR="00E369E1" w:rsidRPr="005241AD" w:rsidRDefault="00E369E1" w:rsidP="00E369E1">
      <w:pPr>
        <w:pStyle w:val="af3"/>
        <w:numPr>
          <w:ilvl w:val="0"/>
          <w:numId w:val="1"/>
        </w:numPr>
        <w:contextualSpacing w:val="0"/>
        <w:rPr>
          <w:rFonts w:cstheme="minorHAnsi"/>
          <w:color w:val="auto"/>
        </w:rPr>
      </w:pPr>
      <w:r w:rsidRPr="005241AD">
        <w:rPr>
          <w:color w:val="auto"/>
          <w:shd w:val="clear" w:color="auto" w:fill="FFFFFF"/>
        </w:rPr>
        <w:t>B</w:t>
      </w:r>
      <w:r w:rsidRPr="005241AD">
        <w:rPr>
          <w:color w:val="auto"/>
        </w:rPr>
        <w:t xml:space="preserve">uchholz, P., </w:t>
      </w:r>
      <w:r w:rsidRPr="005241AD">
        <w:rPr>
          <w:i/>
          <w:color w:val="auto"/>
        </w:rPr>
        <w:t>et al</w:t>
      </w:r>
      <w:r w:rsidRPr="005241AD">
        <w:rPr>
          <w:color w:val="auto"/>
        </w:rPr>
        <w:t>. Utility assessment to measure the</w:t>
      </w:r>
      <w:r w:rsidRPr="005241AD">
        <w:rPr>
          <w:rFonts w:cstheme="minorHAnsi"/>
          <w:color w:val="auto"/>
        </w:rPr>
        <w:t xml:space="preserve"> </w:t>
      </w:r>
      <w:r w:rsidRPr="005241AD">
        <w:rPr>
          <w:color w:val="auto"/>
        </w:rPr>
        <w:t xml:space="preserve">impact of dry eye disease. </w:t>
      </w:r>
      <w:proofErr w:type="spellStart"/>
      <w:r w:rsidRPr="005241AD">
        <w:rPr>
          <w:i/>
          <w:color w:val="auto"/>
        </w:rPr>
        <w:t>Ocul</w:t>
      </w:r>
      <w:proofErr w:type="spellEnd"/>
      <w:r w:rsidRPr="005241AD">
        <w:rPr>
          <w:i/>
          <w:color w:val="auto"/>
        </w:rPr>
        <w:t xml:space="preserve"> Surf</w:t>
      </w:r>
      <w:r w:rsidRPr="005241AD">
        <w:rPr>
          <w:color w:val="auto"/>
        </w:rPr>
        <w:t xml:space="preserve">. </w:t>
      </w:r>
      <w:r w:rsidRPr="005241AD">
        <w:rPr>
          <w:b/>
          <w:color w:val="auto"/>
        </w:rPr>
        <w:t xml:space="preserve">4 </w:t>
      </w:r>
      <w:r w:rsidRPr="005241AD">
        <w:rPr>
          <w:color w:val="auto"/>
        </w:rPr>
        <w:t>(3), 155 - 161, (2006).</w:t>
      </w:r>
    </w:p>
    <w:p w14:paraId="562694C7" w14:textId="77777777" w:rsidR="00E369E1" w:rsidRPr="005241AD" w:rsidRDefault="00E369E1" w:rsidP="00E369E1">
      <w:pPr>
        <w:pStyle w:val="af3"/>
        <w:numPr>
          <w:ilvl w:val="0"/>
          <w:numId w:val="1"/>
        </w:numPr>
        <w:contextualSpacing w:val="0"/>
        <w:rPr>
          <w:rStyle w:val="apple-converted-space"/>
          <w:rFonts w:cstheme="minorHAnsi"/>
          <w:color w:val="auto"/>
        </w:rPr>
      </w:pPr>
      <w:r w:rsidRPr="005241AD">
        <w:rPr>
          <w:rStyle w:val="apple-converted-space"/>
          <w:rFonts w:cstheme="minorHAnsi"/>
          <w:color w:val="auto"/>
        </w:rPr>
        <w:t xml:space="preserve">Uchino, M., </w:t>
      </w:r>
      <w:r w:rsidRPr="005241AD">
        <w:rPr>
          <w:rStyle w:val="apple-converted-space"/>
          <w:rFonts w:cstheme="minorHAnsi"/>
          <w:i/>
          <w:color w:val="auto"/>
        </w:rPr>
        <w:t>et al.</w:t>
      </w:r>
      <w:r w:rsidRPr="005241AD">
        <w:rPr>
          <w:rStyle w:val="apple-converted-space"/>
          <w:rFonts w:cstheme="minorHAnsi"/>
          <w:color w:val="auto"/>
        </w:rPr>
        <w:t xml:space="preserve"> Dry eye disease and work productivity loss in visual display users: the Osaka study. </w:t>
      </w:r>
      <w:r w:rsidRPr="005241AD">
        <w:rPr>
          <w:rStyle w:val="apple-converted-space"/>
          <w:rFonts w:cstheme="minorHAnsi"/>
          <w:i/>
          <w:color w:val="auto"/>
        </w:rPr>
        <w:t xml:space="preserve">Am J </w:t>
      </w:r>
      <w:proofErr w:type="spellStart"/>
      <w:r w:rsidRPr="005241AD">
        <w:rPr>
          <w:rStyle w:val="apple-converted-space"/>
          <w:rFonts w:cstheme="minorHAnsi"/>
          <w:i/>
          <w:color w:val="auto"/>
        </w:rPr>
        <w:t>Ophthalmol</w:t>
      </w:r>
      <w:proofErr w:type="spellEnd"/>
      <w:r w:rsidRPr="005241AD">
        <w:rPr>
          <w:rStyle w:val="apple-converted-space"/>
          <w:rFonts w:cstheme="minorHAnsi"/>
          <w:i/>
          <w:color w:val="auto"/>
        </w:rPr>
        <w:t>.</w:t>
      </w:r>
      <w:r w:rsidRPr="005241AD">
        <w:rPr>
          <w:rStyle w:val="apple-converted-space"/>
          <w:rFonts w:cstheme="minorHAnsi"/>
          <w:color w:val="auto"/>
        </w:rPr>
        <w:t xml:space="preserve"> </w:t>
      </w:r>
      <w:r w:rsidRPr="005241AD">
        <w:rPr>
          <w:rStyle w:val="apple-converted-space"/>
          <w:rFonts w:cstheme="minorHAnsi"/>
          <w:b/>
          <w:color w:val="auto"/>
        </w:rPr>
        <w:t>157</w:t>
      </w:r>
      <w:r w:rsidRPr="005241AD">
        <w:rPr>
          <w:rStyle w:val="apple-converted-space"/>
          <w:rFonts w:cstheme="minorHAnsi"/>
          <w:color w:val="auto"/>
        </w:rPr>
        <w:t xml:space="preserve"> (2), 294 - 300, </w:t>
      </w:r>
      <w:proofErr w:type="spellStart"/>
      <w:r w:rsidRPr="005241AD">
        <w:rPr>
          <w:rStyle w:val="apple-converted-space"/>
          <w:rFonts w:cstheme="minorHAnsi"/>
          <w:color w:val="auto"/>
        </w:rPr>
        <w:t>doi</w:t>
      </w:r>
      <w:proofErr w:type="spellEnd"/>
      <w:r w:rsidRPr="005241AD">
        <w:rPr>
          <w:rStyle w:val="apple-converted-space"/>
          <w:rFonts w:cstheme="minorHAnsi"/>
          <w:color w:val="auto"/>
        </w:rPr>
        <w:t>: 10.1016/j.ajo.2013.10.014 (2014).</w:t>
      </w:r>
    </w:p>
    <w:p w14:paraId="21266FFC" w14:textId="77777777" w:rsidR="00E369E1" w:rsidRPr="005241AD" w:rsidRDefault="00E369E1" w:rsidP="00E369E1">
      <w:pPr>
        <w:pStyle w:val="af3"/>
        <w:numPr>
          <w:ilvl w:val="0"/>
          <w:numId w:val="1"/>
        </w:numPr>
        <w:contextualSpacing w:val="0"/>
        <w:rPr>
          <w:rStyle w:val="apple-converted-space"/>
          <w:rFonts w:cstheme="minorHAnsi"/>
          <w:color w:val="auto"/>
        </w:rPr>
      </w:pPr>
      <w:r w:rsidRPr="005241AD">
        <w:rPr>
          <w:rStyle w:val="apple-converted-space"/>
          <w:rFonts w:cstheme="minorHAnsi"/>
          <w:color w:val="auto"/>
        </w:rPr>
        <w:t xml:space="preserve">Schaumberg, D.A., Nichols, J.J., Papas, E.B., Tong, L., Uchino, M., Nichols, K.K. The international workshop on </w:t>
      </w:r>
      <w:proofErr w:type="spellStart"/>
      <w:r w:rsidRPr="005241AD">
        <w:rPr>
          <w:rStyle w:val="apple-converted-space"/>
          <w:rFonts w:cstheme="minorHAnsi"/>
          <w:color w:val="auto"/>
        </w:rPr>
        <w:t>meibomian</w:t>
      </w:r>
      <w:proofErr w:type="spellEnd"/>
      <w:r w:rsidRPr="005241AD">
        <w:rPr>
          <w:rStyle w:val="apple-converted-space"/>
          <w:rFonts w:cstheme="minorHAnsi"/>
          <w:color w:val="auto"/>
        </w:rPr>
        <w:t xml:space="preserve"> gland dysfunction: report of the subcommittee on the epidemiology of, and associated risk factors for, MGD. </w:t>
      </w:r>
      <w:r w:rsidRPr="005241AD">
        <w:rPr>
          <w:rStyle w:val="apple-converted-space"/>
          <w:rFonts w:cstheme="minorHAnsi"/>
          <w:i/>
          <w:color w:val="auto"/>
        </w:rPr>
        <w:t xml:space="preserve">Invest </w:t>
      </w:r>
      <w:proofErr w:type="spellStart"/>
      <w:r w:rsidRPr="005241AD">
        <w:rPr>
          <w:rStyle w:val="apple-converted-space"/>
          <w:rFonts w:cstheme="minorHAnsi"/>
          <w:i/>
          <w:color w:val="auto"/>
        </w:rPr>
        <w:t>Ophthalmol</w:t>
      </w:r>
      <w:proofErr w:type="spellEnd"/>
      <w:r w:rsidRPr="005241AD">
        <w:rPr>
          <w:rStyle w:val="apple-converted-space"/>
          <w:rFonts w:cstheme="minorHAnsi"/>
          <w:i/>
          <w:color w:val="auto"/>
        </w:rPr>
        <w:t xml:space="preserve"> Vis Sci.</w:t>
      </w:r>
      <w:r w:rsidRPr="005241AD">
        <w:rPr>
          <w:rStyle w:val="apple-converted-space"/>
          <w:rFonts w:cstheme="minorHAnsi"/>
          <w:color w:val="auto"/>
        </w:rPr>
        <w:t xml:space="preserve"> </w:t>
      </w:r>
      <w:r w:rsidRPr="005241AD">
        <w:rPr>
          <w:rStyle w:val="apple-converted-space"/>
          <w:rFonts w:cstheme="minorHAnsi"/>
          <w:b/>
          <w:color w:val="auto"/>
        </w:rPr>
        <w:t>52</w:t>
      </w:r>
      <w:r w:rsidRPr="005241AD">
        <w:rPr>
          <w:rStyle w:val="apple-converted-space"/>
          <w:rFonts w:cstheme="minorHAnsi"/>
          <w:color w:val="auto"/>
        </w:rPr>
        <w:t xml:space="preserve"> (4), 1994 - 2005, </w:t>
      </w:r>
      <w:proofErr w:type="spellStart"/>
      <w:r w:rsidRPr="005241AD">
        <w:rPr>
          <w:rStyle w:val="apple-converted-space"/>
          <w:rFonts w:cstheme="minorHAnsi"/>
          <w:color w:val="auto"/>
        </w:rPr>
        <w:t>doi</w:t>
      </w:r>
      <w:proofErr w:type="spellEnd"/>
      <w:r w:rsidRPr="005241AD">
        <w:rPr>
          <w:rStyle w:val="apple-converted-space"/>
          <w:rFonts w:cstheme="minorHAnsi"/>
          <w:color w:val="auto"/>
        </w:rPr>
        <w:t>: 10.1167/iovs.10-6997e (2011).</w:t>
      </w:r>
    </w:p>
    <w:p w14:paraId="5AA2DA48" w14:textId="77777777" w:rsidR="00E369E1" w:rsidRPr="005241AD" w:rsidRDefault="00E369E1" w:rsidP="00E369E1">
      <w:pPr>
        <w:pStyle w:val="af3"/>
        <w:numPr>
          <w:ilvl w:val="0"/>
          <w:numId w:val="1"/>
        </w:numPr>
        <w:contextualSpacing w:val="0"/>
        <w:rPr>
          <w:rFonts w:cstheme="minorHAnsi"/>
          <w:color w:val="auto"/>
        </w:rPr>
      </w:pPr>
      <w:r w:rsidRPr="005241AD">
        <w:rPr>
          <w:rFonts w:cs="Times New Roman"/>
          <w:color w:val="auto"/>
          <w:shd w:val="clear" w:color="auto" w:fill="FFFFFF"/>
        </w:rPr>
        <w:t xml:space="preserve">Baudouin, C., </w:t>
      </w:r>
      <w:r w:rsidRPr="005241AD">
        <w:rPr>
          <w:rFonts w:cs="Times New Roman"/>
          <w:i/>
          <w:color w:val="auto"/>
          <w:shd w:val="clear" w:color="auto" w:fill="FFFFFF"/>
        </w:rPr>
        <w:t>et al</w:t>
      </w:r>
      <w:r w:rsidRPr="005241AD">
        <w:rPr>
          <w:rFonts w:cs="Times New Roman"/>
          <w:color w:val="auto"/>
          <w:shd w:val="clear" w:color="auto" w:fill="FFFFFF"/>
        </w:rPr>
        <w:t xml:space="preserve">. Revisiting the vicious circle of dry eye disease: a focus on the pathophysiology of </w:t>
      </w:r>
      <w:proofErr w:type="spellStart"/>
      <w:r w:rsidRPr="005241AD">
        <w:rPr>
          <w:rFonts w:cs="Times New Roman"/>
          <w:color w:val="auto"/>
          <w:shd w:val="clear" w:color="auto" w:fill="FFFFFF"/>
        </w:rPr>
        <w:t>meibomian</w:t>
      </w:r>
      <w:proofErr w:type="spellEnd"/>
      <w:r w:rsidRPr="005241AD">
        <w:rPr>
          <w:rFonts w:cs="Times New Roman"/>
          <w:color w:val="auto"/>
          <w:shd w:val="clear" w:color="auto" w:fill="FFFFFF"/>
        </w:rPr>
        <w:t xml:space="preserve"> gland dysfunction. </w:t>
      </w:r>
      <w:r w:rsidRPr="005241AD">
        <w:rPr>
          <w:rStyle w:val="ref-journal"/>
          <w:rFonts w:cs="Times New Roman"/>
          <w:i/>
          <w:color w:val="auto"/>
          <w:shd w:val="clear" w:color="auto" w:fill="FFFFFF"/>
        </w:rPr>
        <w:t xml:space="preserve">Br J </w:t>
      </w:r>
      <w:proofErr w:type="spellStart"/>
      <w:r w:rsidRPr="005241AD">
        <w:rPr>
          <w:rStyle w:val="ref-journal"/>
          <w:rFonts w:cs="Times New Roman"/>
          <w:i/>
          <w:color w:val="auto"/>
          <w:shd w:val="clear" w:color="auto" w:fill="FFFFFF"/>
        </w:rPr>
        <w:t>Ophthalmol</w:t>
      </w:r>
      <w:proofErr w:type="spellEnd"/>
      <w:r w:rsidRPr="005241AD">
        <w:rPr>
          <w:rStyle w:val="ref-journal"/>
          <w:rFonts w:cs="Times New Roman"/>
          <w:i/>
          <w:color w:val="auto"/>
          <w:shd w:val="clear" w:color="auto" w:fill="FFFFFF"/>
        </w:rPr>
        <w:t>.</w:t>
      </w:r>
      <w:r w:rsidRPr="005241AD">
        <w:rPr>
          <w:rStyle w:val="ref-journal"/>
          <w:rFonts w:cs="Times New Roman"/>
          <w:color w:val="auto"/>
          <w:shd w:val="clear" w:color="auto" w:fill="FFFFFF"/>
        </w:rPr>
        <w:t xml:space="preserve"> </w:t>
      </w:r>
      <w:r w:rsidRPr="005241AD">
        <w:rPr>
          <w:rStyle w:val="ref-vol"/>
          <w:rFonts w:cs="Times New Roman"/>
          <w:b/>
          <w:color w:val="auto"/>
          <w:shd w:val="clear" w:color="auto" w:fill="FFFFFF"/>
        </w:rPr>
        <w:t>100</w:t>
      </w:r>
      <w:r w:rsidRPr="005241AD">
        <w:rPr>
          <w:rStyle w:val="ref-vol"/>
          <w:rFonts w:cs="Times New Roman"/>
          <w:color w:val="auto"/>
          <w:shd w:val="clear" w:color="auto" w:fill="FFFFFF"/>
        </w:rPr>
        <w:t xml:space="preserve"> (3), </w:t>
      </w:r>
      <w:r w:rsidRPr="005241AD">
        <w:rPr>
          <w:rFonts w:cs="Times New Roman"/>
          <w:color w:val="auto"/>
          <w:shd w:val="clear" w:color="auto" w:fill="FFFFFF"/>
        </w:rPr>
        <w:t xml:space="preserve">300 - 306, </w:t>
      </w:r>
      <w:proofErr w:type="spellStart"/>
      <w:r w:rsidRPr="005241AD">
        <w:rPr>
          <w:rFonts w:cs="Times New Roman"/>
          <w:color w:val="auto"/>
          <w:shd w:val="clear" w:color="auto" w:fill="FFFFFF"/>
        </w:rPr>
        <w:t>doi</w:t>
      </w:r>
      <w:proofErr w:type="spellEnd"/>
      <w:r w:rsidRPr="005241AD">
        <w:rPr>
          <w:rFonts w:cs="Times New Roman"/>
          <w:color w:val="auto"/>
          <w:shd w:val="clear" w:color="auto" w:fill="FFFFFF"/>
        </w:rPr>
        <w:t>: 10.1136/bjophthalmol-2015-307415 (2016).</w:t>
      </w:r>
    </w:p>
    <w:p w14:paraId="349CDDCA" w14:textId="77777777" w:rsidR="00E369E1" w:rsidRPr="005241AD" w:rsidRDefault="00E369E1" w:rsidP="00E369E1">
      <w:pPr>
        <w:pStyle w:val="af3"/>
        <w:numPr>
          <w:ilvl w:val="0"/>
          <w:numId w:val="1"/>
        </w:numPr>
        <w:rPr>
          <w:rFonts w:cstheme="minorHAnsi"/>
          <w:color w:val="auto"/>
        </w:rPr>
      </w:pPr>
      <w:r w:rsidRPr="005241AD">
        <w:rPr>
          <w:rFonts w:cstheme="minorHAnsi"/>
          <w:color w:val="auto"/>
        </w:rPr>
        <w:t xml:space="preserve">Knop, E., Knop, N., Millar, T., Obata, H., Sullivan, D.A. The international workshop on </w:t>
      </w:r>
      <w:proofErr w:type="spellStart"/>
      <w:r w:rsidRPr="005241AD">
        <w:rPr>
          <w:rFonts w:cstheme="minorHAnsi"/>
          <w:color w:val="auto"/>
        </w:rPr>
        <w:t>meibomian</w:t>
      </w:r>
      <w:proofErr w:type="spellEnd"/>
      <w:r w:rsidRPr="005241AD">
        <w:rPr>
          <w:rFonts w:cstheme="minorHAnsi"/>
          <w:color w:val="auto"/>
        </w:rPr>
        <w:t xml:space="preserve"> gland dysfunction: report of the subcommittee on anatomy, physiology, and pathophysiology of the </w:t>
      </w:r>
      <w:proofErr w:type="spellStart"/>
      <w:r w:rsidRPr="005241AD">
        <w:rPr>
          <w:rFonts w:cstheme="minorHAnsi"/>
          <w:color w:val="auto"/>
        </w:rPr>
        <w:t>meibomian</w:t>
      </w:r>
      <w:proofErr w:type="spellEnd"/>
      <w:r w:rsidRPr="005241AD">
        <w:rPr>
          <w:rFonts w:cstheme="minorHAnsi"/>
          <w:color w:val="auto"/>
        </w:rPr>
        <w:t xml:space="preserve"> gland. </w:t>
      </w:r>
      <w:r w:rsidRPr="005241AD">
        <w:rPr>
          <w:rFonts w:cstheme="minorHAnsi"/>
          <w:i/>
          <w:color w:val="auto"/>
        </w:rPr>
        <w:t xml:space="preserve">Invest </w:t>
      </w:r>
      <w:proofErr w:type="spellStart"/>
      <w:r w:rsidRPr="005241AD">
        <w:rPr>
          <w:rFonts w:cstheme="minorHAnsi"/>
          <w:i/>
          <w:color w:val="auto"/>
        </w:rPr>
        <w:t>Ophthalmol</w:t>
      </w:r>
      <w:proofErr w:type="spellEnd"/>
      <w:r w:rsidRPr="005241AD">
        <w:rPr>
          <w:rFonts w:cstheme="minorHAnsi"/>
          <w:i/>
          <w:color w:val="auto"/>
        </w:rPr>
        <w:t xml:space="preserve"> Vis Sci</w:t>
      </w:r>
      <w:r w:rsidRPr="005241AD">
        <w:rPr>
          <w:rFonts w:cstheme="minorHAnsi"/>
          <w:color w:val="auto"/>
        </w:rPr>
        <w:t xml:space="preserve">. </w:t>
      </w:r>
      <w:r w:rsidRPr="005241AD">
        <w:rPr>
          <w:rFonts w:cstheme="minorHAnsi"/>
          <w:b/>
          <w:color w:val="auto"/>
        </w:rPr>
        <w:t>52</w:t>
      </w:r>
      <w:r w:rsidRPr="005241AD">
        <w:rPr>
          <w:rFonts w:cstheme="minorHAnsi"/>
          <w:color w:val="auto"/>
        </w:rPr>
        <w:t xml:space="preserve"> (4), 1938 - 1978, </w:t>
      </w:r>
      <w:proofErr w:type="spellStart"/>
      <w:r w:rsidRPr="005241AD">
        <w:rPr>
          <w:rFonts w:cstheme="minorHAnsi"/>
          <w:color w:val="auto"/>
        </w:rPr>
        <w:t>doi</w:t>
      </w:r>
      <w:proofErr w:type="spellEnd"/>
      <w:r w:rsidRPr="005241AD">
        <w:rPr>
          <w:rFonts w:cstheme="minorHAnsi"/>
          <w:color w:val="auto"/>
        </w:rPr>
        <w:t xml:space="preserve">: 10.1167/iovs.10-6997c (2011). </w:t>
      </w:r>
    </w:p>
    <w:p w14:paraId="00F55BDD" w14:textId="77777777" w:rsidR="00E369E1" w:rsidRPr="005241AD" w:rsidRDefault="00E369E1" w:rsidP="00E369E1">
      <w:pPr>
        <w:pStyle w:val="af3"/>
        <w:numPr>
          <w:ilvl w:val="0"/>
          <w:numId w:val="1"/>
        </w:numPr>
        <w:contextualSpacing w:val="0"/>
        <w:rPr>
          <w:rFonts w:cstheme="minorHAnsi"/>
          <w:color w:val="auto"/>
        </w:rPr>
      </w:pPr>
      <w:proofErr w:type="spellStart"/>
      <w:r w:rsidRPr="005241AD">
        <w:rPr>
          <w:rFonts w:cs="Times New Roman"/>
          <w:color w:val="auto"/>
          <w:shd w:val="clear" w:color="auto" w:fill="FFFFFF"/>
        </w:rPr>
        <w:t>Bron</w:t>
      </w:r>
      <w:proofErr w:type="spellEnd"/>
      <w:r w:rsidRPr="005241AD">
        <w:rPr>
          <w:rFonts w:cs="Times New Roman"/>
          <w:color w:val="auto"/>
          <w:shd w:val="clear" w:color="auto" w:fill="FFFFFF"/>
        </w:rPr>
        <w:t xml:space="preserve">, A.J., </w:t>
      </w:r>
      <w:r w:rsidRPr="005241AD">
        <w:rPr>
          <w:rFonts w:cs="Times New Roman"/>
          <w:i/>
          <w:color w:val="auto"/>
          <w:shd w:val="clear" w:color="auto" w:fill="FFFFFF"/>
        </w:rPr>
        <w:t>et al.</w:t>
      </w:r>
      <w:r w:rsidRPr="005241AD">
        <w:rPr>
          <w:rFonts w:cs="Times New Roman"/>
          <w:color w:val="auto"/>
          <w:shd w:val="clear" w:color="auto" w:fill="FFFFFF"/>
        </w:rPr>
        <w:t xml:space="preserve"> TFOS DEWS II pathophysiology report. </w:t>
      </w:r>
      <w:proofErr w:type="spellStart"/>
      <w:r w:rsidRPr="005241AD">
        <w:rPr>
          <w:rFonts w:cs="Times New Roman"/>
          <w:i/>
          <w:color w:val="auto"/>
          <w:shd w:val="clear" w:color="auto" w:fill="FFFFFF"/>
        </w:rPr>
        <w:t>Ocul</w:t>
      </w:r>
      <w:proofErr w:type="spellEnd"/>
      <w:r w:rsidRPr="005241AD">
        <w:rPr>
          <w:rFonts w:cs="Times New Roman"/>
          <w:i/>
          <w:color w:val="auto"/>
          <w:shd w:val="clear" w:color="auto" w:fill="FFFFFF"/>
        </w:rPr>
        <w:t xml:space="preserve"> Surf</w:t>
      </w:r>
      <w:r w:rsidRPr="005241AD">
        <w:rPr>
          <w:rFonts w:cs="Times New Roman"/>
          <w:color w:val="auto"/>
          <w:shd w:val="clear" w:color="auto" w:fill="FFFFFF"/>
        </w:rPr>
        <w:t xml:space="preserve">. </w:t>
      </w:r>
      <w:r w:rsidRPr="005241AD">
        <w:rPr>
          <w:rFonts w:cs="Times New Roman"/>
          <w:b/>
          <w:color w:val="auto"/>
          <w:shd w:val="clear" w:color="auto" w:fill="FFFFFF"/>
        </w:rPr>
        <w:t>15</w:t>
      </w:r>
      <w:r w:rsidRPr="005241AD">
        <w:rPr>
          <w:rFonts w:cs="Times New Roman"/>
          <w:color w:val="auto"/>
          <w:shd w:val="clear" w:color="auto" w:fill="FFFFFF"/>
        </w:rPr>
        <w:t xml:space="preserve"> (3), 438 - 510.  </w:t>
      </w:r>
      <w:proofErr w:type="spellStart"/>
      <w:r w:rsidRPr="005241AD">
        <w:rPr>
          <w:rFonts w:cs="Times New Roman"/>
          <w:color w:val="auto"/>
          <w:shd w:val="clear" w:color="auto" w:fill="FFFFFF"/>
        </w:rPr>
        <w:t>doi</w:t>
      </w:r>
      <w:proofErr w:type="spellEnd"/>
      <w:r w:rsidRPr="005241AD">
        <w:rPr>
          <w:rFonts w:cs="Times New Roman"/>
          <w:color w:val="auto"/>
          <w:shd w:val="clear" w:color="auto" w:fill="FFFFFF"/>
        </w:rPr>
        <w:t>: 10.1016/j.jtos.2017.05.011 (2017).</w:t>
      </w:r>
    </w:p>
    <w:p w14:paraId="5FD1D9B7" w14:textId="2B1BC2A4" w:rsidR="00E369E1" w:rsidRPr="005241AD" w:rsidRDefault="008B5842" w:rsidP="00E369E1">
      <w:pPr>
        <w:pStyle w:val="af3"/>
        <w:numPr>
          <w:ilvl w:val="0"/>
          <w:numId w:val="1"/>
        </w:numPr>
        <w:contextualSpacing w:val="0"/>
        <w:rPr>
          <w:rFonts w:cstheme="minorHAnsi"/>
          <w:color w:val="auto"/>
        </w:rPr>
      </w:pPr>
      <w:proofErr w:type="spellStart"/>
      <w:r w:rsidRPr="005241AD">
        <w:rPr>
          <w:color w:val="auto"/>
        </w:rPr>
        <w:t>Q</w:t>
      </w:r>
      <w:r w:rsidR="00E369E1" w:rsidRPr="005241AD">
        <w:rPr>
          <w:color w:val="auto"/>
        </w:rPr>
        <w:t>iao</w:t>
      </w:r>
      <w:proofErr w:type="spellEnd"/>
      <w:r w:rsidR="00E369E1" w:rsidRPr="005241AD">
        <w:rPr>
          <w:color w:val="auto"/>
        </w:rPr>
        <w:t>, J., Yan, X.</w:t>
      </w:r>
      <w:r w:rsidR="00E369E1" w:rsidRPr="005241AD">
        <w:rPr>
          <w:iCs/>
          <w:color w:val="auto"/>
        </w:rPr>
        <w:t xml:space="preserve"> Emerging treatment options for </w:t>
      </w:r>
      <w:proofErr w:type="spellStart"/>
      <w:r w:rsidR="00E369E1" w:rsidRPr="005241AD">
        <w:rPr>
          <w:iCs/>
          <w:color w:val="auto"/>
        </w:rPr>
        <w:t>meibomian</w:t>
      </w:r>
      <w:proofErr w:type="spellEnd"/>
      <w:r w:rsidR="00E369E1" w:rsidRPr="005241AD">
        <w:rPr>
          <w:iCs/>
          <w:color w:val="auto"/>
        </w:rPr>
        <w:t xml:space="preserve"> gland dysfunction. </w:t>
      </w:r>
      <w:proofErr w:type="spellStart"/>
      <w:r w:rsidR="00E369E1" w:rsidRPr="005241AD">
        <w:rPr>
          <w:i/>
          <w:iCs/>
          <w:color w:val="auto"/>
        </w:rPr>
        <w:t>Clin</w:t>
      </w:r>
      <w:proofErr w:type="spellEnd"/>
      <w:r w:rsidR="00E369E1" w:rsidRPr="005241AD">
        <w:rPr>
          <w:i/>
          <w:iCs/>
          <w:color w:val="auto"/>
        </w:rPr>
        <w:t xml:space="preserve"> </w:t>
      </w:r>
      <w:proofErr w:type="spellStart"/>
      <w:r w:rsidR="00E369E1" w:rsidRPr="005241AD">
        <w:rPr>
          <w:i/>
          <w:iCs/>
          <w:color w:val="auto"/>
        </w:rPr>
        <w:t>Ophthalmol</w:t>
      </w:r>
      <w:proofErr w:type="spellEnd"/>
      <w:r w:rsidR="00E369E1" w:rsidRPr="005241AD">
        <w:rPr>
          <w:i/>
          <w:iCs/>
          <w:color w:val="auto"/>
        </w:rPr>
        <w:t>.</w:t>
      </w:r>
      <w:r w:rsidR="00E369E1" w:rsidRPr="005241AD">
        <w:rPr>
          <w:iCs/>
          <w:color w:val="auto"/>
        </w:rPr>
        <w:t xml:space="preserve"> </w:t>
      </w:r>
      <w:r w:rsidR="00E369E1" w:rsidRPr="005241AD">
        <w:rPr>
          <w:b/>
          <w:iCs/>
          <w:color w:val="auto"/>
        </w:rPr>
        <w:t>7</w:t>
      </w:r>
      <w:r w:rsidR="00E369E1" w:rsidRPr="005241AD">
        <w:rPr>
          <w:iCs/>
          <w:color w:val="auto"/>
        </w:rPr>
        <w:t>,</w:t>
      </w:r>
      <w:r w:rsidR="00E369E1" w:rsidRPr="005241AD">
        <w:rPr>
          <w:b/>
          <w:iCs/>
          <w:color w:val="auto"/>
        </w:rPr>
        <w:t xml:space="preserve"> </w:t>
      </w:r>
      <w:r w:rsidR="00E369E1" w:rsidRPr="005241AD">
        <w:rPr>
          <w:iCs/>
          <w:color w:val="auto"/>
        </w:rPr>
        <w:t xml:space="preserve">1797 - 1803, </w:t>
      </w:r>
      <w:proofErr w:type="spellStart"/>
      <w:r w:rsidR="00E369E1" w:rsidRPr="005241AD">
        <w:rPr>
          <w:iCs/>
          <w:color w:val="auto"/>
        </w:rPr>
        <w:t>doi</w:t>
      </w:r>
      <w:proofErr w:type="spellEnd"/>
      <w:r w:rsidR="00E369E1" w:rsidRPr="005241AD">
        <w:rPr>
          <w:iCs/>
          <w:color w:val="auto"/>
        </w:rPr>
        <w:t>: 10.2147/OPTH.S33182 (2013).</w:t>
      </w:r>
    </w:p>
    <w:p w14:paraId="109A36AC" w14:textId="77777777" w:rsidR="00E369E1" w:rsidRPr="005241AD" w:rsidRDefault="00E369E1" w:rsidP="00E369E1">
      <w:pPr>
        <w:pStyle w:val="af3"/>
        <w:numPr>
          <w:ilvl w:val="0"/>
          <w:numId w:val="1"/>
        </w:numPr>
        <w:contextualSpacing w:val="0"/>
        <w:rPr>
          <w:rFonts w:cstheme="minorHAnsi"/>
          <w:color w:val="auto"/>
        </w:rPr>
      </w:pPr>
      <w:proofErr w:type="spellStart"/>
      <w:r w:rsidRPr="005241AD">
        <w:rPr>
          <w:rFonts w:cs="Times New Roman"/>
          <w:color w:val="auto"/>
          <w:shd w:val="clear" w:color="auto" w:fill="FFFFFF"/>
        </w:rPr>
        <w:t>Papageorgiou</w:t>
      </w:r>
      <w:proofErr w:type="spellEnd"/>
      <w:r w:rsidRPr="005241AD">
        <w:rPr>
          <w:rFonts w:cs="Times New Roman"/>
          <w:color w:val="auto"/>
          <w:shd w:val="clear" w:color="auto" w:fill="FFFFFF"/>
        </w:rPr>
        <w:t xml:space="preserve">, P., Clayton, W., Norwood, S., Chopra, S., Rustin, M. Treatment of rosacea with intense pulsed light: significant improvement and long-lasting results. </w:t>
      </w:r>
      <w:r w:rsidRPr="005241AD">
        <w:rPr>
          <w:rFonts w:cs="Times New Roman"/>
          <w:i/>
          <w:color w:val="auto"/>
          <w:shd w:val="clear" w:color="auto" w:fill="FFFFFF"/>
        </w:rPr>
        <w:t>Br J Dermatol.</w:t>
      </w:r>
      <w:r w:rsidRPr="005241AD">
        <w:rPr>
          <w:rFonts w:cs="Times New Roman"/>
          <w:color w:val="auto"/>
          <w:shd w:val="clear" w:color="auto" w:fill="FFFFFF"/>
        </w:rPr>
        <w:t xml:space="preserve"> </w:t>
      </w:r>
      <w:r w:rsidRPr="005241AD">
        <w:rPr>
          <w:rFonts w:cs="Times New Roman"/>
          <w:b/>
          <w:color w:val="auto"/>
          <w:shd w:val="clear" w:color="auto" w:fill="FFFFFF"/>
        </w:rPr>
        <w:t>159</w:t>
      </w:r>
      <w:r w:rsidRPr="005241AD">
        <w:rPr>
          <w:rFonts w:cs="Times New Roman"/>
          <w:color w:val="auto"/>
          <w:shd w:val="clear" w:color="auto" w:fill="FFFFFF"/>
        </w:rPr>
        <w:t xml:space="preserve"> (3), 628 - 632, </w:t>
      </w:r>
      <w:proofErr w:type="spellStart"/>
      <w:r w:rsidRPr="005241AD">
        <w:rPr>
          <w:rFonts w:cs="Times New Roman"/>
          <w:color w:val="auto"/>
          <w:shd w:val="clear" w:color="auto" w:fill="FFFFFF"/>
        </w:rPr>
        <w:t>doi</w:t>
      </w:r>
      <w:proofErr w:type="spellEnd"/>
      <w:r w:rsidRPr="005241AD">
        <w:rPr>
          <w:rFonts w:cs="Times New Roman"/>
          <w:color w:val="auto"/>
          <w:shd w:val="clear" w:color="auto" w:fill="FFFFFF"/>
        </w:rPr>
        <w:t>: 10.1111/j.1365-2133.</w:t>
      </w:r>
      <w:proofErr w:type="gramStart"/>
      <w:r w:rsidRPr="005241AD">
        <w:rPr>
          <w:rFonts w:cs="Times New Roman"/>
          <w:color w:val="auto"/>
          <w:shd w:val="clear" w:color="auto" w:fill="FFFFFF"/>
        </w:rPr>
        <w:t>2008.08702.x</w:t>
      </w:r>
      <w:proofErr w:type="gramEnd"/>
      <w:r w:rsidRPr="005241AD">
        <w:rPr>
          <w:rFonts w:cs="Times New Roman"/>
          <w:color w:val="auto"/>
          <w:shd w:val="clear" w:color="auto" w:fill="FFFFFF"/>
        </w:rPr>
        <w:t xml:space="preserve"> (2008).</w:t>
      </w:r>
    </w:p>
    <w:p w14:paraId="073026BA" w14:textId="77777777" w:rsidR="00E369E1" w:rsidRPr="005241AD" w:rsidRDefault="00E369E1" w:rsidP="00E369E1">
      <w:pPr>
        <w:pStyle w:val="af3"/>
        <w:numPr>
          <w:ilvl w:val="0"/>
          <w:numId w:val="1"/>
        </w:numPr>
        <w:contextualSpacing w:val="0"/>
        <w:rPr>
          <w:rFonts w:cstheme="minorHAnsi"/>
          <w:color w:val="auto"/>
        </w:rPr>
      </w:pPr>
      <w:proofErr w:type="spellStart"/>
      <w:r w:rsidRPr="005241AD">
        <w:rPr>
          <w:rFonts w:cstheme="minorHAnsi"/>
          <w:color w:val="auto"/>
        </w:rPr>
        <w:t>Toyos</w:t>
      </w:r>
      <w:proofErr w:type="spellEnd"/>
      <w:r w:rsidRPr="005241AD">
        <w:rPr>
          <w:rFonts w:cstheme="minorHAnsi"/>
          <w:color w:val="auto"/>
        </w:rPr>
        <w:t xml:space="preserve">, R., McGill, W., Briscoe, D. Intense pulsed light treatment for dry eye disease due to </w:t>
      </w:r>
      <w:proofErr w:type="spellStart"/>
      <w:r w:rsidRPr="005241AD">
        <w:rPr>
          <w:rFonts w:cstheme="minorHAnsi"/>
          <w:color w:val="auto"/>
        </w:rPr>
        <w:t>meibomian</w:t>
      </w:r>
      <w:proofErr w:type="spellEnd"/>
      <w:r w:rsidRPr="005241AD">
        <w:rPr>
          <w:rFonts w:cstheme="minorHAnsi"/>
          <w:color w:val="auto"/>
        </w:rPr>
        <w:t xml:space="preserve"> gland dysfunction; a 3-year retrospective study. </w:t>
      </w:r>
      <w:proofErr w:type="spellStart"/>
      <w:r w:rsidRPr="005241AD">
        <w:rPr>
          <w:rFonts w:cstheme="minorHAnsi"/>
          <w:i/>
          <w:color w:val="auto"/>
        </w:rPr>
        <w:t>Photomed</w:t>
      </w:r>
      <w:proofErr w:type="spellEnd"/>
      <w:r w:rsidRPr="005241AD">
        <w:rPr>
          <w:rFonts w:cstheme="minorHAnsi"/>
          <w:i/>
          <w:color w:val="auto"/>
        </w:rPr>
        <w:t xml:space="preserve"> Laser Surg.</w:t>
      </w:r>
      <w:r w:rsidRPr="005241AD">
        <w:rPr>
          <w:rFonts w:cstheme="minorHAnsi"/>
          <w:color w:val="auto"/>
        </w:rPr>
        <w:t xml:space="preserve"> </w:t>
      </w:r>
      <w:r w:rsidRPr="005241AD">
        <w:rPr>
          <w:rFonts w:cstheme="minorHAnsi"/>
          <w:b/>
          <w:color w:val="auto"/>
        </w:rPr>
        <w:t>33</w:t>
      </w:r>
      <w:r w:rsidRPr="005241AD">
        <w:rPr>
          <w:rFonts w:cstheme="minorHAnsi"/>
          <w:color w:val="auto"/>
        </w:rPr>
        <w:t xml:space="preserve"> (1), 41 - </w:t>
      </w:r>
      <w:r w:rsidRPr="005241AD">
        <w:rPr>
          <w:rFonts w:cstheme="minorHAnsi"/>
          <w:color w:val="auto"/>
        </w:rPr>
        <w:lastRenderedPageBreak/>
        <w:t xml:space="preserve">46, </w:t>
      </w:r>
      <w:proofErr w:type="spellStart"/>
      <w:r w:rsidRPr="005241AD">
        <w:rPr>
          <w:rFonts w:cstheme="minorHAnsi"/>
          <w:color w:val="auto"/>
        </w:rPr>
        <w:t>doi</w:t>
      </w:r>
      <w:proofErr w:type="spellEnd"/>
      <w:r w:rsidRPr="005241AD">
        <w:rPr>
          <w:rFonts w:cstheme="minorHAnsi"/>
          <w:color w:val="auto"/>
        </w:rPr>
        <w:t>: 10.1089/pho.2014.3819 (2015).</w:t>
      </w:r>
    </w:p>
    <w:p w14:paraId="5D4A508F" w14:textId="77777777" w:rsidR="00E369E1" w:rsidRPr="005241AD" w:rsidRDefault="00E369E1" w:rsidP="00E369E1">
      <w:pPr>
        <w:pStyle w:val="af3"/>
        <w:numPr>
          <w:ilvl w:val="0"/>
          <w:numId w:val="1"/>
        </w:numPr>
        <w:contextualSpacing w:val="0"/>
        <w:rPr>
          <w:rFonts w:cstheme="minorHAnsi"/>
          <w:color w:val="auto"/>
        </w:rPr>
      </w:pPr>
      <w:r w:rsidRPr="005241AD">
        <w:rPr>
          <w:rFonts w:cstheme="minorHAnsi"/>
          <w:color w:val="auto"/>
        </w:rPr>
        <w:t xml:space="preserve">Vora, G.K., Gupta, P.K. Intense pulsed light therapy for the treatment of evaporative dry eye disease. </w:t>
      </w:r>
      <w:proofErr w:type="spellStart"/>
      <w:r w:rsidRPr="005241AD">
        <w:rPr>
          <w:rFonts w:cstheme="minorHAnsi"/>
          <w:i/>
          <w:color w:val="auto"/>
        </w:rPr>
        <w:t>Curr</w:t>
      </w:r>
      <w:proofErr w:type="spellEnd"/>
      <w:r w:rsidRPr="005241AD">
        <w:rPr>
          <w:rFonts w:cstheme="minorHAnsi"/>
          <w:i/>
          <w:color w:val="auto"/>
        </w:rPr>
        <w:t xml:space="preserve"> </w:t>
      </w:r>
      <w:proofErr w:type="spellStart"/>
      <w:r w:rsidRPr="005241AD">
        <w:rPr>
          <w:rFonts w:cstheme="minorHAnsi"/>
          <w:i/>
          <w:color w:val="auto"/>
        </w:rPr>
        <w:t>Opin</w:t>
      </w:r>
      <w:proofErr w:type="spellEnd"/>
      <w:r w:rsidRPr="005241AD">
        <w:rPr>
          <w:rFonts w:cstheme="minorHAnsi"/>
          <w:i/>
          <w:color w:val="auto"/>
        </w:rPr>
        <w:t xml:space="preserve"> </w:t>
      </w:r>
      <w:proofErr w:type="spellStart"/>
      <w:r w:rsidRPr="005241AD">
        <w:rPr>
          <w:rFonts w:cstheme="minorHAnsi"/>
          <w:i/>
          <w:color w:val="auto"/>
        </w:rPr>
        <w:t>Ophthalmol</w:t>
      </w:r>
      <w:proofErr w:type="spellEnd"/>
      <w:r w:rsidRPr="005241AD">
        <w:rPr>
          <w:rFonts w:cstheme="minorHAnsi"/>
          <w:i/>
          <w:color w:val="auto"/>
        </w:rPr>
        <w:t>.</w:t>
      </w:r>
      <w:r w:rsidRPr="005241AD">
        <w:rPr>
          <w:rFonts w:cstheme="minorHAnsi"/>
          <w:color w:val="auto"/>
        </w:rPr>
        <w:t xml:space="preserve"> </w:t>
      </w:r>
      <w:r w:rsidRPr="005241AD">
        <w:rPr>
          <w:rFonts w:cstheme="minorHAnsi"/>
          <w:b/>
          <w:color w:val="auto"/>
        </w:rPr>
        <w:t>26</w:t>
      </w:r>
      <w:r w:rsidRPr="005241AD">
        <w:rPr>
          <w:rFonts w:cstheme="minorHAnsi"/>
          <w:color w:val="auto"/>
        </w:rPr>
        <w:t xml:space="preserve"> (4), 314-318, </w:t>
      </w:r>
      <w:proofErr w:type="spellStart"/>
      <w:r w:rsidRPr="005241AD">
        <w:rPr>
          <w:rFonts w:cstheme="minorHAnsi"/>
          <w:color w:val="auto"/>
        </w:rPr>
        <w:t>doi</w:t>
      </w:r>
      <w:proofErr w:type="spellEnd"/>
      <w:r w:rsidRPr="005241AD">
        <w:rPr>
          <w:rFonts w:cstheme="minorHAnsi"/>
          <w:color w:val="auto"/>
        </w:rPr>
        <w:t>: 10.1097/ICU.0000000000000166 (2015).</w:t>
      </w:r>
    </w:p>
    <w:p w14:paraId="0701777D" w14:textId="77777777" w:rsidR="00E369E1" w:rsidRPr="005241AD" w:rsidRDefault="00E369E1" w:rsidP="00E369E1">
      <w:pPr>
        <w:pStyle w:val="af3"/>
        <w:numPr>
          <w:ilvl w:val="0"/>
          <w:numId w:val="1"/>
        </w:numPr>
        <w:rPr>
          <w:rFonts w:cstheme="minorHAnsi"/>
          <w:color w:val="auto"/>
        </w:rPr>
      </w:pPr>
      <w:r w:rsidRPr="005241AD">
        <w:rPr>
          <w:rFonts w:cstheme="minorHAnsi"/>
          <w:color w:val="auto"/>
        </w:rPr>
        <w:t xml:space="preserve">Liu, R., </w:t>
      </w:r>
      <w:r w:rsidRPr="005241AD">
        <w:rPr>
          <w:rFonts w:cstheme="minorHAnsi"/>
          <w:i/>
          <w:color w:val="auto"/>
        </w:rPr>
        <w:t>et al.</w:t>
      </w:r>
      <w:r w:rsidRPr="005241AD">
        <w:rPr>
          <w:rFonts w:cstheme="minorHAnsi"/>
          <w:color w:val="auto"/>
        </w:rPr>
        <w:t xml:space="preserve"> Analysis of Cytokine Levels in Tears and Clinical Correlations After Intense Pulsed Light Treating Meibomian Gland Dysfunction. </w:t>
      </w:r>
      <w:r w:rsidRPr="005241AD">
        <w:rPr>
          <w:rFonts w:cstheme="minorHAnsi"/>
          <w:i/>
          <w:color w:val="auto"/>
        </w:rPr>
        <w:t xml:space="preserve">Am J </w:t>
      </w:r>
      <w:proofErr w:type="spellStart"/>
      <w:r w:rsidRPr="005241AD">
        <w:rPr>
          <w:rFonts w:cstheme="minorHAnsi"/>
          <w:i/>
          <w:color w:val="auto"/>
        </w:rPr>
        <w:t>Ophthalmol</w:t>
      </w:r>
      <w:proofErr w:type="spellEnd"/>
      <w:r w:rsidRPr="005241AD">
        <w:rPr>
          <w:rFonts w:cstheme="minorHAnsi"/>
          <w:i/>
          <w:color w:val="auto"/>
        </w:rPr>
        <w:t>.</w:t>
      </w:r>
      <w:r w:rsidRPr="005241AD">
        <w:rPr>
          <w:rFonts w:cstheme="minorHAnsi"/>
          <w:color w:val="auto"/>
        </w:rPr>
        <w:t xml:space="preserve"> </w:t>
      </w:r>
      <w:r w:rsidRPr="005241AD">
        <w:rPr>
          <w:rFonts w:cstheme="minorHAnsi"/>
          <w:b/>
          <w:color w:val="auto"/>
        </w:rPr>
        <w:t>183</w:t>
      </w:r>
      <w:r w:rsidRPr="005241AD">
        <w:rPr>
          <w:rFonts w:cstheme="minorHAnsi"/>
          <w:color w:val="auto"/>
        </w:rPr>
        <w:t xml:space="preserve">, 81 - 90, </w:t>
      </w:r>
      <w:proofErr w:type="spellStart"/>
      <w:r w:rsidRPr="005241AD">
        <w:rPr>
          <w:rFonts w:cstheme="minorHAnsi"/>
          <w:color w:val="auto"/>
        </w:rPr>
        <w:t>doi</w:t>
      </w:r>
      <w:proofErr w:type="spellEnd"/>
      <w:r w:rsidRPr="005241AD">
        <w:rPr>
          <w:rFonts w:cstheme="minorHAnsi"/>
          <w:color w:val="auto"/>
        </w:rPr>
        <w:t>: 10.1016/j.ajo.2017.08.021 (2017).</w:t>
      </w:r>
    </w:p>
    <w:p w14:paraId="5E519B59" w14:textId="77777777" w:rsidR="00E369E1" w:rsidRPr="005241AD" w:rsidRDefault="00E369E1" w:rsidP="00E369E1">
      <w:pPr>
        <w:pStyle w:val="af3"/>
        <w:numPr>
          <w:ilvl w:val="0"/>
          <w:numId w:val="1"/>
        </w:numPr>
        <w:contextualSpacing w:val="0"/>
        <w:rPr>
          <w:rFonts w:cstheme="minorHAnsi"/>
          <w:color w:val="auto"/>
        </w:rPr>
      </w:pPr>
      <w:r w:rsidRPr="005241AD">
        <w:rPr>
          <w:rFonts w:cstheme="minorHAnsi"/>
          <w:color w:val="auto"/>
        </w:rPr>
        <w:t xml:space="preserve">Goldberg, D.J. Current Trends in Intense Pulsed Light. </w:t>
      </w:r>
      <w:r w:rsidRPr="005241AD">
        <w:rPr>
          <w:rFonts w:cstheme="minorHAnsi"/>
          <w:i/>
          <w:color w:val="auto"/>
        </w:rPr>
        <w:t xml:space="preserve">J </w:t>
      </w:r>
      <w:proofErr w:type="spellStart"/>
      <w:r w:rsidRPr="005241AD">
        <w:rPr>
          <w:rFonts w:cstheme="minorHAnsi"/>
          <w:i/>
          <w:color w:val="auto"/>
        </w:rPr>
        <w:t>Clin</w:t>
      </w:r>
      <w:proofErr w:type="spellEnd"/>
      <w:r w:rsidRPr="005241AD">
        <w:rPr>
          <w:rFonts w:cstheme="minorHAnsi"/>
          <w:i/>
          <w:color w:val="auto"/>
        </w:rPr>
        <w:t xml:space="preserve"> </w:t>
      </w:r>
      <w:proofErr w:type="spellStart"/>
      <w:r w:rsidRPr="005241AD">
        <w:rPr>
          <w:rFonts w:cstheme="minorHAnsi"/>
          <w:i/>
          <w:color w:val="auto"/>
        </w:rPr>
        <w:t>Aesthet</w:t>
      </w:r>
      <w:proofErr w:type="spellEnd"/>
      <w:r w:rsidRPr="005241AD">
        <w:rPr>
          <w:rFonts w:cstheme="minorHAnsi"/>
          <w:i/>
          <w:color w:val="auto"/>
        </w:rPr>
        <w:t xml:space="preserve"> Dermatol.</w:t>
      </w:r>
      <w:r w:rsidRPr="005241AD">
        <w:rPr>
          <w:rFonts w:cstheme="minorHAnsi"/>
          <w:color w:val="auto"/>
        </w:rPr>
        <w:t xml:space="preserve"> </w:t>
      </w:r>
      <w:r w:rsidRPr="005241AD">
        <w:rPr>
          <w:rFonts w:cstheme="minorHAnsi"/>
          <w:b/>
          <w:color w:val="auto"/>
        </w:rPr>
        <w:t>5</w:t>
      </w:r>
      <w:r w:rsidRPr="005241AD">
        <w:rPr>
          <w:rFonts w:cstheme="minorHAnsi"/>
          <w:color w:val="auto"/>
        </w:rPr>
        <w:t xml:space="preserve"> (6), 45-53 (2012).</w:t>
      </w:r>
    </w:p>
    <w:p w14:paraId="7BC19439" w14:textId="77777777" w:rsidR="00E369E1" w:rsidRPr="005241AD" w:rsidRDefault="00E369E1" w:rsidP="00E369E1">
      <w:pPr>
        <w:pStyle w:val="af3"/>
        <w:numPr>
          <w:ilvl w:val="0"/>
          <w:numId w:val="1"/>
        </w:numPr>
        <w:rPr>
          <w:rFonts w:cstheme="minorHAnsi"/>
          <w:color w:val="auto"/>
        </w:rPr>
      </w:pPr>
      <w:r w:rsidRPr="005241AD">
        <w:rPr>
          <w:rFonts w:cstheme="minorHAnsi"/>
          <w:color w:val="auto"/>
        </w:rPr>
        <w:t xml:space="preserve">Dell, S.J. Intense pulsed light for evaporative dry eye disease. </w:t>
      </w:r>
      <w:proofErr w:type="spellStart"/>
      <w:r w:rsidRPr="005241AD">
        <w:rPr>
          <w:rFonts w:cstheme="minorHAnsi"/>
          <w:i/>
          <w:color w:val="auto"/>
        </w:rPr>
        <w:t>Clin</w:t>
      </w:r>
      <w:proofErr w:type="spellEnd"/>
      <w:r w:rsidRPr="005241AD">
        <w:rPr>
          <w:rFonts w:cstheme="minorHAnsi"/>
          <w:i/>
          <w:color w:val="auto"/>
        </w:rPr>
        <w:t xml:space="preserve"> </w:t>
      </w:r>
      <w:proofErr w:type="spellStart"/>
      <w:r w:rsidRPr="005241AD">
        <w:rPr>
          <w:rFonts w:cstheme="minorHAnsi"/>
          <w:i/>
          <w:color w:val="auto"/>
        </w:rPr>
        <w:t>Ophthalmol</w:t>
      </w:r>
      <w:proofErr w:type="spellEnd"/>
      <w:r w:rsidRPr="005241AD">
        <w:rPr>
          <w:rFonts w:cstheme="minorHAnsi"/>
          <w:i/>
          <w:color w:val="auto"/>
        </w:rPr>
        <w:t>.</w:t>
      </w:r>
      <w:r w:rsidRPr="005241AD">
        <w:rPr>
          <w:rFonts w:cstheme="minorHAnsi"/>
          <w:color w:val="auto"/>
        </w:rPr>
        <w:t xml:space="preserve"> </w:t>
      </w:r>
      <w:r w:rsidRPr="005241AD">
        <w:rPr>
          <w:rFonts w:cstheme="minorHAnsi"/>
          <w:b/>
          <w:color w:val="auto"/>
        </w:rPr>
        <w:t>11</w:t>
      </w:r>
      <w:r w:rsidRPr="005241AD">
        <w:rPr>
          <w:rFonts w:cstheme="minorHAnsi"/>
          <w:color w:val="auto"/>
        </w:rPr>
        <w:t xml:space="preserve">, 1167 - 1173, </w:t>
      </w:r>
      <w:proofErr w:type="spellStart"/>
      <w:r w:rsidRPr="005241AD">
        <w:rPr>
          <w:rFonts w:cstheme="minorHAnsi"/>
          <w:color w:val="auto"/>
        </w:rPr>
        <w:t>doi</w:t>
      </w:r>
      <w:proofErr w:type="spellEnd"/>
      <w:r w:rsidRPr="005241AD">
        <w:rPr>
          <w:rFonts w:cstheme="minorHAnsi"/>
          <w:color w:val="auto"/>
        </w:rPr>
        <w:t>: 10.2147/OPTH.S139894 (2017).</w:t>
      </w:r>
    </w:p>
    <w:p w14:paraId="4C604851" w14:textId="77777777" w:rsidR="00E369E1" w:rsidRPr="005241AD" w:rsidRDefault="00E369E1" w:rsidP="00E369E1">
      <w:pPr>
        <w:pStyle w:val="af3"/>
        <w:numPr>
          <w:ilvl w:val="0"/>
          <w:numId w:val="1"/>
        </w:numPr>
        <w:contextualSpacing w:val="0"/>
        <w:rPr>
          <w:rFonts w:cstheme="minorHAnsi"/>
          <w:color w:val="auto"/>
        </w:rPr>
      </w:pPr>
      <w:proofErr w:type="spellStart"/>
      <w:r w:rsidRPr="005241AD">
        <w:rPr>
          <w:rFonts w:cstheme="minorHAnsi"/>
          <w:color w:val="auto"/>
        </w:rPr>
        <w:t>Pult</w:t>
      </w:r>
      <w:proofErr w:type="spellEnd"/>
      <w:r w:rsidRPr="005241AD">
        <w:rPr>
          <w:rFonts w:cstheme="minorHAnsi"/>
          <w:color w:val="auto"/>
        </w:rPr>
        <w:t xml:space="preserve">, H., </w:t>
      </w:r>
      <w:proofErr w:type="spellStart"/>
      <w:r w:rsidRPr="005241AD">
        <w:rPr>
          <w:rFonts w:cstheme="minorHAnsi"/>
          <w:color w:val="auto"/>
        </w:rPr>
        <w:t>Riede-Pult</w:t>
      </w:r>
      <w:proofErr w:type="spellEnd"/>
      <w:r w:rsidRPr="005241AD">
        <w:rPr>
          <w:rFonts w:cstheme="minorHAnsi"/>
          <w:color w:val="auto"/>
        </w:rPr>
        <w:t xml:space="preserve">, B.H. Non-contact </w:t>
      </w:r>
      <w:proofErr w:type="spellStart"/>
      <w:r w:rsidRPr="005241AD">
        <w:rPr>
          <w:rFonts w:cstheme="minorHAnsi"/>
          <w:color w:val="auto"/>
        </w:rPr>
        <w:t>meibography</w:t>
      </w:r>
      <w:proofErr w:type="spellEnd"/>
      <w:r w:rsidRPr="005241AD">
        <w:rPr>
          <w:rFonts w:cstheme="minorHAnsi"/>
          <w:color w:val="auto"/>
        </w:rPr>
        <w:t xml:space="preserve">: keep it simple but effective. </w:t>
      </w:r>
      <w:proofErr w:type="spellStart"/>
      <w:r w:rsidRPr="005241AD">
        <w:rPr>
          <w:rFonts w:cstheme="minorHAnsi"/>
          <w:i/>
          <w:color w:val="auto"/>
        </w:rPr>
        <w:t>Cont</w:t>
      </w:r>
      <w:proofErr w:type="spellEnd"/>
      <w:r w:rsidRPr="005241AD">
        <w:rPr>
          <w:rFonts w:cstheme="minorHAnsi"/>
          <w:i/>
          <w:color w:val="auto"/>
        </w:rPr>
        <w:t xml:space="preserve"> Lens Anterior Eye.</w:t>
      </w:r>
      <w:r w:rsidRPr="005241AD">
        <w:rPr>
          <w:rFonts w:cstheme="minorHAnsi"/>
          <w:color w:val="auto"/>
        </w:rPr>
        <w:t xml:space="preserve"> </w:t>
      </w:r>
      <w:r w:rsidRPr="005241AD">
        <w:rPr>
          <w:rFonts w:cstheme="minorHAnsi"/>
          <w:b/>
          <w:color w:val="auto"/>
        </w:rPr>
        <w:t>35</w:t>
      </w:r>
      <w:r w:rsidRPr="005241AD">
        <w:rPr>
          <w:rFonts w:cstheme="minorHAnsi"/>
          <w:color w:val="auto"/>
        </w:rPr>
        <w:t xml:space="preserve"> (2), 77 - 80, </w:t>
      </w:r>
      <w:proofErr w:type="spellStart"/>
      <w:r w:rsidRPr="005241AD">
        <w:rPr>
          <w:rFonts w:cstheme="minorHAnsi"/>
          <w:color w:val="auto"/>
        </w:rPr>
        <w:t>doi</w:t>
      </w:r>
      <w:proofErr w:type="spellEnd"/>
      <w:r w:rsidRPr="005241AD">
        <w:rPr>
          <w:rFonts w:cstheme="minorHAnsi"/>
          <w:color w:val="auto"/>
        </w:rPr>
        <w:t>: 10.1016/j.clae.2011.08.003 (2012).</w:t>
      </w:r>
    </w:p>
    <w:p w14:paraId="24C31DC6" w14:textId="77777777" w:rsidR="00E369E1" w:rsidRPr="005241AD" w:rsidRDefault="00E369E1" w:rsidP="00E369E1">
      <w:pPr>
        <w:pStyle w:val="af3"/>
        <w:numPr>
          <w:ilvl w:val="0"/>
          <w:numId w:val="1"/>
        </w:numPr>
        <w:contextualSpacing w:val="0"/>
        <w:rPr>
          <w:rFonts w:cstheme="minorHAnsi"/>
          <w:color w:val="auto"/>
        </w:rPr>
      </w:pPr>
      <w:r w:rsidRPr="005241AD">
        <w:rPr>
          <w:rFonts w:cstheme="minorHAnsi"/>
          <w:color w:val="auto"/>
        </w:rPr>
        <w:t xml:space="preserve">Fitzpatrick, T.B. The validity and practicality of sun-reactive skin types I through VI. </w:t>
      </w:r>
      <w:r w:rsidRPr="005241AD">
        <w:rPr>
          <w:rFonts w:cstheme="minorHAnsi"/>
          <w:i/>
          <w:color w:val="auto"/>
        </w:rPr>
        <w:t>Arch Dermatol.</w:t>
      </w:r>
      <w:r w:rsidRPr="005241AD">
        <w:rPr>
          <w:rFonts w:cstheme="minorHAnsi"/>
          <w:color w:val="auto"/>
        </w:rPr>
        <w:t xml:space="preserve"> </w:t>
      </w:r>
      <w:r w:rsidRPr="005241AD">
        <w:rPr>
          <w:rFonts w:cstheme="minorHAnsi"/>
          <w:b/>
          <w:color w:val="auto"/>
        </w:rPr>
        <w:t>124</w:t>
      </w:r>
      <w:r w:rsidRPr="005241AD">
        <w:rPr>
          <w:rFonts w:cstheme="minorHAnsi"/>
          <w:color w:val="auto"/>
        </w:rPr>
        <w:t xml:space="preserve"> (6), 869 - 871 (1988).</w:t>
      </w:r>
    </w:p>
    <w:p w14:paraId="6C5A004E" w14:textId="77777777" w:rsidR="00E369E1" w:rsidRPr="005241AD" w:rsidRDefault="00E369E1" w:rsidP="00E369E1">
      <w:pPr>
        <w:pStyle w:val="af3"/>
        <w:numPr>
          <w:ilvl w:val="0"/>
          <w:numId w:val="1"/>
        </w:numPr>
        <w:contextualSpacing w:val="0"/>
        <w:rPr>
          <w:rFonts w:cstheme="minorHAnsi"/>
          <w:color w:val="auto"/>
        </w:rPr>
      </w:pPr>
      <w:proofErr w:type="spellStart"/>
      <w:r w:rsidRPr="005241AD">
        <w:rPr>
          <w:rFonts w:cstheme="minorHAnsi"/>
          <w:color w:val="auto"/>
        </w:rPr>
        <w:t>Raulin</w:t>
      </w:r>
      <w:proofErr w:type="spellEnd"/>
      <w:r w:rsidRPr="005241AD">
        <w:rPr>
          <w:rFonts w:cstheme="minorHAnsi"/>
          <w:color w:val="auto"/>
        </w:rPr>
        <w:t xml:space="preserve">, C., </w:t>
      </w:r>
      <w:proofErr w:type="spellStart"/>
      <w:r w:rsidRPr="005241AD">
        <w:rPr>
          <w:rFonts w:cstheme="minorHAnsi"/>
          <w:color w:val="auto"/>
        </w:rPr>
        <w:t>Greve</w:t>
      </w:r>
      <w:proofErr w:type="spellEnd"/>
      <w:r w:rsidRPr="005241AD">
        <w:rPr>
          <w:rFonts w:cstheme="minorHAnsi"/>
          <w:color w:val="auto"/>
        </w:rPr>
        <w:t xml:space="preserve">, B., </w:t>
      </w:r>
      <w:proofErr w:type="spellStart"/>
      <w:r w:rsidRPr="005241AD">
        <w:rPr>
          <w:rFonts w:cstheme="minorHAnsi"/>
          <w:color w:val="auto"/>
        </w:rPr>
        <w:t>Grema</w:t>
      </w:r>
      <w:proofErr w:type="spellEnd"/>
      <w:r w:rsidRPr="005241AD">
        <w:rPr>
          <w:rFonts w:cstheme="minorHAnsi"/>
          <w:color w:val="auto"/>
        </w:rPr>
        <w:t xml:space="preserve">, H. IPL technology: a review. </w:t>
      </w:r>
      <w:r w:rsidRPr="005241AD">
        <w:rPr>
          <w:rFonts w:cstheme="minorHAnsi"/>
          <w:i/>
          <w:color w:val="auto"/>
        </w:rPr>
        <w:t xml:space="preserve">Lasers </w:t>
      </w:r>
      <w:proofErr w:type="spellStart"/>
      <w:r w:rsidRPr="005241AD">
        <w:rPr>
          <w:rFonts w:cstheme="minorHAnsi"/>
          <w:i/>
          <w:color w:val="auto"/>
        </w:rPr>
        <w:t>Surg</w:t>
      </w:r>
      <w:proofErr w:type="spellEnd"/>
      <w:r w:rsidRPr="005241AD">
        <w:rPr>
          <w:rFonts w:cstheme="minorHAnsi"/>
          <w:i/>
          <w:color w:val="auto"/>
        </w:rPr>
        <w:t xml:space="preserve"> Med</w:t>
      </w:r>
      <w:r w:rsidRPr="005241AD">
        <w:rPr>
          <w:rFonts w:cstheme="minorHAnsi"/>
          <w:color w:val="auto"/>
        </w:rPr>
        <w:t xml:space="preserve">. </w:t>
      </w:r>
      <w:r w:rsidRPr="005241AD">
        <w:rPr>
          <w:rFonts w:cstheme="minorHAnsi"/>
          <w:b/>
          <w:color w:val="auto"/>
        </w:rPr>
        <w:t>32</w:t>
      </w:r>
      <w:r w:rsidRPr="005241AD">
        <w:rPr>
          <w:rFonts w:cstheme="minorHAnsi"/>
          <w:color w:val="auto"/>
        </w:rPr>
        <w:t xml:space="preserve"> (2), 78 - 87 (2003).</w:t>
      </w:r>
    </w:p>
    <w:p w14:paraId="53CAA632" w14:textId="77777777" w:rsidR="00E369E1" w:rsidRPr="005241AD" w:rsidRDefault="00E369E1" w:rsidP="00E369E1">
      <w:pPr>
        <w:pStyle w:val="af3"/>
        <w:numPr>
          <w:ilvl w:val="0"/>
          <w:numId w:val="1"/>
        </w:numPr>
        <w:contextualSpacing w:val="0"/>
        <w:rPr>
          <w:rFonts w:cstheme="minorHAnsi"/>
          <w:color w:val="auto"/>
        </w:rPr>
      </w:pPr>
      <w:proofErr w:type="spellStart"/>
      <w:r w:rsidRPr="005241AD">
        <w:rPr>
          <w:rFonts w:cstheme="minorHAnsi"/>
          <w:color w:val="auto"/>
        </w:rPr>
        <w:t>Toyos</w:t>
      </w:r>
      <w:proofErr w:type="spellEnd"/>
      <w:r w:rsidRPr="005241AD">
        <w:rPr>
          <w:rFonts w:cstheme="minorHAnsi"/>
          <w:color w:val="auto"/>
        </w:rPr>
        <w:t xml:space="preserve">, R., Buffa, C.M., </w:t>
      </w:r>
      <w:proofErr w:type="spellStart"/>
      <w:r w:rsidRPr="005241AD">
        <w:rPr>
          <w:rFonts w:cstheme="minorHAnsi"/>
          <w:color w:val="auto"/>
        </w:rPr>
        <w:t>Youngerman</w:t>
      </w:r>
      <w:proofErr w:type="spellEnd"/>
      <w:r w:rsidRPr="005241AD">
        <w:rPr>
          <w:rFonts w:cstheme="minorHAnsi"/>
          <w:color w:val="auto"/>
        </w:rPr>
        <w:t xml:space="preserve">, S. Case report: Dry–eye symptoms improve with intense pulsed light treatment. </w:t>
      </w:r>
      <w:r w:rsidRPr="005241AD">
        <w:rPr>
          <w:rFonts w:cstheme="minorHAnsi"/>
          <w:i/>
          <w:color w:val="auto"/>
        </w:rPr>
        <w:t>Eye World News Magazine.</w:t>
      </w:r>
      <w:r w:rsidRPr="005241AD">
        <w:rPr>
          <w:rFonts w:cstheme="minorHAnsi"/>
          <w:color w:val="auto"/>
        </w:rPr>
        <w:t xml:space="preserve"> (2005).</w:t>
      </w:r>
    </w:p>
    <w:p w14:paraId="2056C1BB" w14:textId="77777777" w:rsidR="00E369E1" w:rsidRPr="005241AD" w:rsidRDefault="00E369E1" w:rsidP="00E369E1">
      <w:pPr>
        <w:pStyle w:val="af3"/>
        <w:numPr>
          <w:ilvl w:val="0"/>
          <w:numId w:val="1"/>
        </w:numPr>
        <w:contextualSpacing w:val="0"/>
        <w:rPr>
          <w:rFonts w:cstheme="minorHAnsi"/>
          <w:color w:val="auto"/>
        </w:rPr>
      </w:pPr>
      <w:r w:rsidRPr="005241AD">
        <w:rPr>
          <w:rFonts w:cstheme="minorHAnsi"/>
          <w:color w:val="auto"/>
        </w:rPr>
        <w:t xml:space="preserve">Jiang, X., </w:t>
      </w:r>
      <w:r w:rsidRPr="005241AD">
        <w:rPr>
          <w:rFonts w:cstheme="minorHAnsi"/>
          <w:i/>
          <w:color w:val="auto"/>
        </w:rPr>
        <w:t>et al.</w:t>
      </w:r>
      <w:r w:rsidRPr="005241AD">
        <w:rPr>
          <w:rFonts w:cstheme="minorHAnsi"/>
          <w:color w:val="auto"/>
        </w:rPr>
        <w:t xml:space="preserve"> Evaluation of the Safety and Effectiveness of Intense Pulsed Light in the Treatment of Meibomian Gland Dysfunction. </w:t>
      </w:r>
      <w:r w:rsidRPr="005241AD">
        <w:rPr>
          <w:rFonts w:cstheme="minorHAnsi"/>
          <w:i/>
          <w:color w:val="auto"/>
        </w:rPr>
        <w:t xml:space="preserve">J </w:t>
      </w:r>
      <w:proofErr w:type="spellStart"/>
      <w:r w:rsidRPr="005241AD">
        <w:rPr>
          <w:rFonts w:cstheme="minorHAnsi"/>
          <w:i/>
          <w:color w:val="auto"/>
        </w:rPr>
        <w:t>Ophthalmol</w:t>
      </w:r>
      <w:proofErr w:type="spellEnd"/>
      <w:r w:rsidRPr="005241AD">
        <w:rPr>
          <w:rFonts w:cstheme="minorHAnsi"/>
          <w:i/>
          <w:color w:val="auto"/>
        </w:rPr>
        <w:t>.</w:t>
      </w:r>
      <w:r w:rsidRPr="005241AD">
        <w:rPr>
          <w:rFonts w:cstheme="minorHAnsi"/>
          <w:color w:val="auto"/>
        </w:rPr>
        <w:t xml:space="preserve"> 2016:1910694, </w:t>
      </w:r>
      <w:proofErr w:type="spellStart"/>
      <w:r w:rsidRPr="005241AD">
        <w:rPr>
          <w:rFonts w:cstheme="minorHAnsi"/>
          <w:color w:val="auto"/>
        </w:rPr>
        <w:t>doi</w:t>
      </w:r>
      <w:proofErr w:type="spellEnd"/>
      <w:r w:rsidRPr="005241AD">
        <w:rPr>
          <w:rFonts w:cstheme="minorHAnsi"/>
          <w:color w:val="auto"/>
        </w:rPr>
        <w:t>: 10.1155/2016/1910694 (2016).</w:t>
      </w:r>
    </w:p>
    <w:p w14:paraId="3B52D62F" w14:textId="77777777" w:rsidR="00E369E1" w:rsidRPr="005241AD" w:rsidRDefault="00E369E1" w:rsidP="00E369E1">
      <w:pPr>
        <w:pStyle w:val="af3"/>
        <w:numPr>
          <w:ilvl w:val="0"/>
          <w:numId w:val="1"/>
        </w:numPr>
        <w:rPr>
          <w:rFonts w:cstheme="minorHAnsi"/>
          <w:color w:val="auto"/>
        </w:rPr>
      </w:pPr>
      <w:proofErr w:type="spellStart"/>
      <w:r w:rsidRPr="005241AD">
        <w:rPr>
          <w:rFonts w:cstheme="minorHAnsi"/>
          <w:color w:val="auto"/>
        </w:rPr>
        <w:t>Albietz</w:t>
      </w:r>
      <w:proofErr w:type="spellEnd"/>
      <w:r w:rsidRPr="005241AD">
        <w:rPr>
          <w:rFonts w:cstheme="minorHAnsi"/>
          <w:color w:val="auto"/>
        </w:rPr>
        <w:t xml:space="preserve">, J.M., Schmid, K.L. Intense pulsed light treatment and </w:t>
      </w:r>
      <w:proofErr w:type="spellStart"/>
      <w:r w:rsidRPr="005241AD">
        <w:rPr>
          <w:rFonts w:cstheme="minorHAnsi"/>
          <w:color w:val="auto"/>
        </w:rPr>
        <w:t>meibomian</w:t>
      </w:r>
      <w:proofErr w:type="spellEnd"/>
      <w:r w:rsidRPr="005241AD">
        <w:rPr>
          <w:rFonts w:cstheme="minorHAnsi"/>
          <w:color w:val="auto"/>
        </w:rPr>
        <w:t xml:space="preserve"> gland expression for moderate to advanced </w:t>
      </w:r>
      <w:proofErr w:type="spellStart"/>
      <w:r w:rsidRPr="005241AD">
        <w:rPr>
          <w:rFonts w:cstheme="minorHAnsi"/>
          <w:color w:val="auto"/>
        </w:rPr>
        <w:t>meibomian</w:t>
      </w:r>
      <w:proofErr w:type="spellEnd"/>
      <w:r w:rsidRPr="005241AD">
        <w:rPr>
          <w:rFonts w:cstheme="minorHAnsi"/>
          <w:color w:val="auto"/>
        </w:rPr>
        <w:t xml:space="preserve"> gland dysfunction. </w:t>
      </w:r>
      <w:proofErr w:type="spellStart"/>
      <w:r w:rsidRPr="005241AD">
        <w:rPr>
          <w:rFonts w:cstheme="minorHAnsi"/>
          <w:i/>
          <w:color w:val="auto"/>
        </w:rPr>
        <w:t>Clin</w:t>
      </w:r>
      <w:proofErr w:type="spellEnd"/>
      <w:r w:rsidRPr="005241AD">
        <w:rPr>
          <w:rFonts w:cstheme="minorHAnsi"/>
          <w:i/>
          <w:color w:val="auto"/>
        </w:rPr>
        <w:t xml:space="preserve"> </w:t>
      </w:r>
      <w:proofErr w:type="spellStart"/>
      <w:r w:rsidRPr="005241AD">
        <w:rPr>
          <w:rFonts w:cstheme="minorHAnsi"/>
          <w:i/>
          <w:color w:val="auto"/>
        </w:rPr>
        <w:t>Exp</w:t>
      </w:r>
      <w:proofErr w:type="spellEnd"/>
      <w:r w:rsidRPr="005241AD">
        <w:rPr>
          <w:rFonts w:cstheme="minorHAnsi"/>
          <w:i/>
          <w:color w:val="auto"/>
        </w:rPr>
        <w:t xml:space="preserve"> </w:t>
      </w:r>
      <w:proofErr w:type="spellStart"/>
      <w:r w:rsidRPr="005241AD">
        <w:rPr>
          <w:rFonts w:cstheme="minorHAnsi"/>
          <w:i/>
          <w:color w:val="auto"/>
        </w:rPr>
        <w:t>Optom</w:t>
      </w:r>
      <w:proofErr w:type="spellEnd"/>
      <w:r w:rsidRPr="005241AD">
        <w:rPr>
          <w:rFonts w:cstheme="minorHAnsi"/>
          <w:i/>
          <w:color w:val="auto"/>
        </w:rPr>
        <w:t>.</w:t>
      </w:r>
      <w:r w:rsidRPr="005241AD">
        <w:rPr>
          <w:rFonts w:cstheme="minorHAnsi"/>
          <w:color w:val="auto"/>
        </w:rPr>
        <w:t xml:space="preserve"> </w:t>
      </w:r>
      <w:r w:rsidRPr="005241AD">
        <w:rPr>
          <w:rFonts w:cstheme="minorHAnsi"/>
          <w:b/>
          <w:color w:val="auto"/>
        </w:rPr>
        <w:t>101</w:t>
      </w:r>
      <w:r w:rsidRPr="005241AD">
        <w:rPr>
          <w:rFonts w:cstheme="minorHAnsi"/>
          <w:color w:val="auto"/>
        </w:rPr>
        <w:t xml:space="preserve"> (1), 23 - 33, </w:t>
      </w:r>
      <w:proofErr w:type="spellStart"/>
      <w:r w:rsidRPr="005241AD">
        <w:rPr>
          <w:rFonts w:cstheme="minorHAnsi"/>
          <w:color w:val="auto"/>
        </w:rPr>
        <w:t>doi</w:t>
      </w:r>
      <w:proofErr w:type="spellEnd"/>
      <w:r w:rsidRPr="005241AD">
        <w:rPr>
          <w:rFonts w:cstheme="minorHAnsi"/>
          <w:color w:val="auto"/>
        </w:rPr>
        <w:t>: 10.1111/cxo.12541 (2018).</w:t>
      </w:r>
    </w:p>
    <w:p w14:paraId="73EFAC34" w14:textId="77777777" w:rsidR="00E369E1" w:rsidRPr="005241AD" w:rsidRDefault="00E369E1" w:rsidP="00E369E1">
      <w:pPr>
        <w:pStyle w:val="af3"/>
        <w:numPr>
          <w:ilvl w:val="0"/>
          <w:numId w:val="1"/>
        </w:numPr>
        <w:rPr>
          <w:rFonts w:cstheme="minorHAnsi"/>
          <w:color w:val="auto"/>
        </w:rPr>
      </w:pPr>
      <w:r w:rsidRPr="005241AD">
        <w:rPr>
          <w:rFonts w:cstheme="minorHAnsi"/>
          <w:color w:val="auto"/>
        </w:rPr>
        <w:t xml:space="preserve">Gupta, P.K., Vora, G.K., </w:t>
      </w:r>
      <w:proofErr w:type="spellStart"/>
      <w:r w:rsidRPr="005241AD">
        <w:rPr>
          <w:rFonts w:cstheme="minorHAnsi"/>
          <w:color w:val="auto"/>
        </w:rPr>
        <w:t>Matossian</w:t>
      </w:r>
      <w:proofErr w:type="spellEnd"/>
      <w:r w:rsidRPr="005241AD">
        <w:rPr>
          <w:rFonts w:cstheme="minorHAnsi"/>
          <w:color w:val="auto"/>
        </w:rPr>
        <w:t xml:space="preserve">, C., Kim, M., Stinnett, S. Outcomes of intense pulsed light therapy for treatment of evaporative dry eye disease. </w:t>
      </w:r>
      <w:r w:rsidRPr="005241AD">
        <w:rPr>
          <w:rFonts w:cstheme="minorHAnsi"/>
          <w:i/>
          <w:color w:val="auto"/>
        </w:rPr>
        <w:t xml:space="preserve">Can J </w:t>
      </w:r>
      <w:proofErr w:type="spellStart"/>
      <w:r w:rsidRPr="005241AD">
        <w:rPr>
          <w:rFonts w:cstheme="minorHAnsi"/>
          <w:i/>
          <w:color w:val="auto"/>
        </w:rPr>
        <w:t>Ophthalmol</w:t>
      </w:r>
      <w:proofErr w:type="spellEnd"/>
      <w:r w:rsidRPr="005241AD">
        <w:rPr>
          <w:rFonts w:cstheme="minorHAnsi"/>
          <w:i/>
          <w:color w:val="auto"/>
        </w:rPr>
        <w:t>.</w:t>
      </w:r>
      <w:r w:rsidRPr="005241AD">
        <w:rPr>
          <w:rFonts w:cstheme="minorHAnsi"/>
          <w:color w:val="auto"/>
        </w:rPr>
        <w:t xml:space="preserve"> </w:t>
      </w:r>
      <w:r w:rsidRPr="005241AD">
        <w:rPr>
          <w:rFonts w:cstheme="minorHAnsi"/>
          <w:b/>
          <w:color w:val="auto"/>
        </w:rPr>
        <w:t>51</w:t>
      </w:r>
      <w:r w:rsidRPr="005241AD">
        <w:rPr>
          <w:rFonts w:cstheme="minorHAnsi"/>
          <w:color w:val="auto"/>
        </w:rPr>
        <w:t xml:space="preserve"> (4), 249 - 253, </w:t>
      </w:r>
      <w:proofErr w:type="spellStart"/>
      <w:r w:rsidRPr="005241AD">
        <w:rPr>
          <w:rFonts w:cstheme="minorHAnsi"/>
          <w:color w:val="auto"/>
        </w:rPr>
        <w:t>doi</w:t>
      </w:r>
      <w:proofErr w:type="spellEnd"/>
      <w:r w:rsidRPr="005241AD">
        <w:rPr>
          <w:rFonts w:cstheme="minorHAnsi"/>
          <w:color w:val="auto"/>
        </w:rPr>
        <w:t>: 10.1016/j.jcjo.2016.01.005 (2016).</w:t>
      </w:r>
    </w:p>
    <w:p w14:paraId="4CAE2CA5" w14:textId="77777777" w:rsidR="00E369E1" w:rsidRPr="005241AD" w:rsidRDefault="00E369E1" w:rsidP="00E369E1">
      <w:pPr>
        <w:pStyle w:val="af3"/>
        <w:numPr>
          <w:ilvl w:val="0"/>
          <w:numId w:val="1"/>
        </w:numPr>
        <w:rPr>
          <w:rFonts w:cstheme="minorHAnsi"/>
          <w:color w:val="auto"/>
        </w:rPr>
      </w:pPr>
      <w:r w:rsidRPr="005241AD">
        <w:rPr>
          <w:rFonts w:cstheme="minorHAnsi"/>
          <w:color w:val="auto"/>
        </w:rPr>
        <w:t xml:space="preserve">Dell, S.J., </w:t>
      </w:r>
      <w:proofErr w:type="spellStart"/>
      <w:r w:rsidRPr="005241AD">
        <w:rPr>
          <w:rFonts w:cstheme="minorHAnsi"/>
          <w:color w:val="auto"/>
        </w:rPr>
        <w:t>Gaster</w:t>
      </w:r>
      <w:proofErr w:type="spellEnd"/>
      <w:r w:rsidRPr="005241AD">
        <w:rPr>
          <w:rFonts w:cstheme="minorHAnsi"/>
          <w:color w:val="auto"/>
        </w:rPr>
        <w:t xml:space="preserve">, R.N., </w:t>
      </w:r>
      <w:proofErr w:type="spellStart"/>
      <w:r w:rsidRPr="005241AD">
        <w:rPr>
          <w:rFonts w:cstheme="minorHAnsi"/>
          <w:color w:val="auto"/>
        </w:rPr>
        <w:t>Barbarino</w:t>
      </w:r>
      <w:proofErr w:type="spellEnd"/>
      <w:r w:rsidRPr="005241AD">
        <w:rPr>
          <w:rFonts w:cstheme="minorHAnsi"/>
          <w:color w:val="auto"/>
        </w:rPr>
        <w:t xml:space="preserve">, S.C., Cunningham, D.N. Prospective evaluation of intense pulsed light and </w:t>
      </w:r>
      <w:proofErr w:type="spellStart"/>
      <w:r w:rsidRPr="005241AD">
        <w:rPr>
          <w:rFonts w:cstheme="minorHAnsi"/>
          <w:color w:val="auto"/>
        </w:rPr>
        <w:t>meibomian</w:t>
      </w:r>
      <w:proofErr w:type="spellEnd"/>
      <w:r w:rsidRPr="005241AD">
        <w:rPr>
          <w:rFonts w:cstheme="minorHAnsi"/>
          <w:color w:val="auto"/>
        </w:rPr>
        <w:t xml:space="preserve"> gland expression efficacy on relieving signs and symptoms of dry eye disease due to </w:t>
      </w:r>
      <w:proofErr w:type="spellStart"/>
      <w:r w:rsidRPr="005241AD">
        <w:rPr>
          <w:rFonts w:cstheme="minorHAnsi"/>
          <w:color w:val="auto"/>
        </w:rPr>
        <w:t>meibomian</w:t>
      </w:r>
      <w:proofErr w:type="spellEnd"/>
      <w:r w:rsidRPr="005241AD">
        <w:rPr>
          <w:rFonts w:cstheme="minorHAnsi"/>
          <w:color w:val="auto"/>
        </w:rPr>
        <w:t xml:space="preserve"> gland dysfunction. </w:t>
      </w:r>
      <w:proofErr w:type="spellStart"/>
      <w:r w:rsidRPr="005241AD">
        <w:rPr>
          <w:rFonts w:cstheme="minorHAnsi"/>
          <w:i/>
          <w:color w:val="auto"/>
        </w:rPr>
        <w:t>Clin</w:t>
      </w:r>
      <w:proofErr w:type="spellEnd"/>
      <w:r w:rsidRPr="005241AD">
        <w:rPr>
          <w:rFonts w:cstheme="minorHAnsi"/>
          <w:i/>
          <w:color w:val="auto"/>
        </w:rPr>
        <w:t xml:space="preserve"> </w:t>
      </w:r>
      <w:proofErr w:type="spellStart"/>
      <w:r w:rsidRPr="005241AD">
        <w:rPr>
          <w:rFonts w:cstheme="minorHAnsi"/>
          <w:i/>
          <w:color w:val="auto"/>
        </w:rPr>
        <w:t>Ophthalmol</w:t>
      </w:r>
      <w:proofErr w:type="spellEnd"/>
      <w:r w:rsidRPr="005241AD">
        <w:rPr>
          <w:rFonts w:cstheme="minorHAnsi"/>
          <w:i/>
          <w:color w:val="auto"/>
        </w:rPr>
        <w:t>.</w:t>
      </w:r>
      <w:r w:rsidRPr="005241AD">
        <w:rPr>
          <w:rFonts w:cstheme="minorHAnsi"/>
          <w:color w:val="auto"/>
        </w:rPr>
        <w:t xml:space="preserve"> </w:t>
      </w:r>
      <w:r w:rsidRPr="005241AD">
        <w:rPr>
          <w:rFonts w:cstheme="minorHAnsi"/>
          <w:b/>
          <w:color w:val="auto"/>
        </w:rPr>
        <w:t>11</w:t>
      </w:r>
      <w:r w:rsidRPr="005241AD">
        <w:rPr>
          <w:rFonts w:cstheme="minorHAnsi"/>
          <w:color w:val="auto"/>
        </w:rPr>
        <w:t xml:space="preserve">, 817 - 827, </w:t>
      </w:r>
      <w:proofErr w:type="spellStart"/>
      <w:r w:rsidRPr="005241AD">
        <w:rPr>
          <w:rFonts w:cstheme="minorHAnsi"/>
          <w:color w:val="auto"/>
        </w:rPr>
        <w:t>doi</w:t>
      </w:r>
      <w:proofErr w:type="spellEnd"/>
      <w:r w:rsidRPr="005241AD">
        <w:rPr>
          <w:rFonts w:cstheme="minorHAnsi"/>
          <w:color w:val="auto"/>
        </w:rPr>
        <w:t>: 10.2147/OPTH.S130706 (2017).</w:t>
      </w:r>
    </w:p>
    <w:p w14:paraId="50F38331" w14:textId="77777777" w:rsidR="00E369E1" w:rsidRPr="005241AD" w:rsidRDefault="00E369E1" w:rsidP="00E369E1">
      <w:pPr>
        <w:pStyle w:val="af3"/>
        <w:numPr>
          <w:ilvl w:val="0"/>
          <w:numId w:val="1"/>
        </w:numPr>
        <w:rPr>
          <w:rFonts w:cstheme="minorHAnsi"/>
          <w:color w:val="auto"/>
        </w:rPr>
      </w:pPr>
      <w:proofErr w:type="spellStart"/>
      <w:r w:rsidRPr="005241AD">
        <w:rPr>
          <w:rFonts w:cstheme="minorHAnsi"/>
          <w:color w:val="auto"/>
        </w:rPr>
        <w:t>Vegunta</w:t>
      </w:r>
      <w:proofErr w:type="spellEnd"/>
      <w:r w:rsidRPr="005241AD">
        <w:rPr>
          <w:rFonts w:cstheme="minorHAnsi"/>
          <w:color w:val="auto"/>
        </w:rPr>
        <w:t xml:space="preserve">, S., Patel, D., Shen, J.F. Combination Therapy of Intense Pulsed Light Therapy and Meibomian Gland Expression (IPL/MGX) Can Improve Dry Eye Symptoms and Meibomian Gland Function in Patients </w:t>
      </w:r>
      <w:proofErr w:type="gramStart"/>
      <w:r w:rsidRPr="005241AD">
        <w:rPr>
          <w:rFonts w:cstheme="minorHAnsi"/>
          <w:color w:val="auto"/>
        </w:rPr>
        <w:t>With</w:t>
      </w:r>
      <w:proofErr w:type="gramEnd"/>
      <w:r w:rsidRPr="005241AD">
        <w:rPr>
          <w:rFonts w:cstheme="minorHAnsi"/>
          <w:color w:val="auto"/>
        </w:rPr>
        <w:t xml:space="preserve"> Refractory Dry Eye: A Retrospective Analysis. </w:t>
      </w:r>
      <w:r w:rsidRPr="005241AD">
        <w:rPr>
          <w:rFonts w:cstheme="minorHAnsi"/>
          <w:i/>
          <w:color w:val="auto"/>
        </w:rPr>
        <w:t>Cornea.</w:t>
      </w:r>
      <w:r w:rsidRPr="005241AD">
        <w:rPr>
          <w:rFonts w:cstheme="minorHAnsi"/>
          <w:color w:val="auto"/>
        </w:rPr>
        <w:t xml:space="preserve"> </w:t>
      </w:r>
      <w:r w:rsidRPr="005241AD">
        <w:rPr>
          <w:rFonts w:cstheme="minorHAnsi"/>
          <w:b/>
          <w:color w:val="auto"/>
        </w:rPr>
        <w:t>35</w:t>
      </w:r>
      <w:r w:rsidRPr="005241AD">
        <w:rPr>
          <w:rFonts w:cstheme="minorHAnsi"/>
          <w:color w:val="auto"/>
        </w:rPr>
        <w:t xml:space="preserve"> (3), 318 - 322, </w:t>
      </w:r>
      <w:proofErr w:type="spellStart"/>
      <w:r w:rsidRPr="005241AD">
        <w:rPr>
          <w:rFonts w:cstheme="minorHAnsi"/>
          <w:color w:val="auto"/>
        </w:rPr>
        <w:t>doi</w:t>
      </w:r>
      <w:proofErr w:type="spellEnd"/>
      <w:r w:rsidRPr="005241AD">
        <w:rPr>
          <w:rFonts w:cstheme="minorHAnsi"/>
          <w:color w:val="auto"/>
        </w:rPr>
        <w:t>: 10.1097/ICO.0000000000000735 (2016).</w:t>
      </w:r>
    </w:p>
    <w:p w14:paraId="28FCD30E" w14:textId="77777777" w:rsidR="00E369E1" w:rsidRPr="005241AD" w:rsidRDefault="00E369E1" w:rsidP="00E369E1">
      <w:pPr>
        <w:pStyle w:val="af3"/>
        <w:numPr>
          <w:ilvl w:val="0"/>
          <w:numId w:val="1"/>
        </w:numPr>
        <w:rPr>
          <w:rFonts w:cstheme="minorHAnsi"/>
          <w:color w:val="auto"/>
        </w:rPr>
      </w:pPr>
      <w:r w:rsidRPr="005241AD">
        <w:rPr>
          <w:rFonts w:cstheme="minorHAnsi"/>
          <w:color w:val="auto"/>
        </w:rPr>
        <w:t xml:space="preserve">Roy, N.S., Wei, Y., Kuklinski, E., Asbell, P.A. The Growing Need for Validated Biomarkers and Endpoints for Dry Eye Clinical Research. </w:t>
      </w:r>
      <w:r w:rsidRPr="005241AD">
        <w:rPr>
          <w:rFonts w:cstheme="minorHAnsi"/>
          <w:i/>
          <w:color w:val="auto"/>
        </w:rPr>
        <w:t xml:space="preserve">Invest </w:t>
      </w:r>
      <w:proofErr w:type="spellStart"/>
      <w:r w:rsidRPr="005241AD">
        <w:rPr>
          <w:rFonts w:cstheme="minorHAnsi"/>
          <w:i/>
          <w:color w:val="auto"/>
        </w:rPr>
        <w:t>Ophthalmol</w:t>
      </w:r>
      <w:proofErr w:type="spellEnd"/>
      <w:r w:rsidRPr="005241AD">
        <w:rPr>
          <w:rFonts w:cstheme="minorHAnsi"/>
          <w:i/>
          <w:color w:val="auto"/>
        </w:rPr>
        <w:t xml:space="preserve"> Vis Sci.</w:t>
      </w:r>
      <w:r w:rsidRPr="005241AD">
        <w:rPr>
          <w:rFonts w:cstheme="minorHAnsi"/>
          <w:color w:val="auto"/>
        </w:rPr>
        <w:t xml:space="preserve"> </w:t>
      </w:r>
      <w:r w:rsidRPr="005241AD">
        <w:rPr>
          <w:rFonts w:cstheme="minorHAnsi"/>
          <w:b/>
          <w:color w:val="auto"/>
        </w:rPr>
        <w:t>58</w:t>
      </w:r>
      <w:r w:rsidRPr="005241AD">
        <w:rPr>
          <w:rFonts w:cstheme="minorHAnsi"/>
          <w:color w:val="auto"/>
        </w:rPr>
        <w:t xml:space="preserve"> (6), BIO1 - BIO19, </w:t>
      </w:r>
      <w:proofErr w:type="spellStart"/>
      <w:r w:rsidRPr="005241AD">
        <w:rPr>
          <w:rFonts w:cstheme="minorHAnsi"/>
          <w:color w:val="auto"/>
        </w:rPr>
        <w:t>doi</w:t>
      </w:r>
      <w:proofErr w:type="spellEnd"/>
      <w:r w:rsidRPr="005241AD">
        <w:rPr>
          <w:rFonts w:cstheme="minorHAnsi"/>
          <w:color w:val="auto"/>
        </w:rPr>
        <w:t>: 10.1167/iovs.17-21709 (2016).</w:t>
      </w:r>
    </w:p>
    <w:p w14:paraId="06399B47" w14:textId="77777777" w:rsidR="00E369E1" w:rsidRPr="005241AD" w:rsidRDefault="00E369E1" w:rsidP="00E369E1">
      <w:pPr>
        <w:pStyle w:val="af3"/>
        <w:numPr>
          <w:ilvl w:val="0"/>
          <w:numId w:val="1"/>
        </w:numPr>
        <w:rPr>
          <w:rFonts w:cstheme="minorHAnsi"/>
          <w:color w:val="auto"/>
        </w:rPr>
      </w:pPr>
      <w:proofErr w:type="spellStart"/>
      <w:r w:rsidRPr="005241AD">
        <w:rPr>
          <w:rFonts w:cstheme="minorHAnsi"/>
          <w:color w:val="auto"/>
        </w:rPr>
        <w:t>Giannaccare</w:t>
      </w:r>
      <w:proofErr w:type="spellEnd"/>
      <w:r w:rsidRPr="005241AD">
        <w:rPr>
          <w:rFonts w:cstheme="minorHAnsi"/>
          <w:color w:val="auto"/>
        </w:rPr>
        <w:t xml:space="preserve">, G., Vigo, L., Pellegrini, M., </w:t>
      </w:r>
      <w:proofErr w:type="spellStart"/>
      <w:r w:rsidRPr="005241AD">
        <w:rPr>
          <w:rFonts w:cstheme="minorHAnsi"/>
          <w:color w:val="auto"/>
        </w:rPr>
        <w:t>Sebastiani</w:t>
      </w:r>
      <w:proofErr w:type="spellEnd"/>
      <w:r w:rsidRPr="005241AD">
        <w:rPr>
          <w:rFonts w:cstheme="minorHAnsi"/>
          <w:color w:val="auto"/>
        </w:rPr>
        <w:t xml:space="preserve">, S., </w:t>
      </w:r>
      <w:proofErr w:type="spellStart"/>
      <w:r w:rsidRPr="005241AD">
        <w:rPr>
          <w:rFonts w:cstheme="minorHAnsi"/>
          <w:color w:val="auto"/>
        </w:rPr>
        <w:t>Carones</w:t>
      </w:r>
      <w:proofErr w:type="spellEnd"/>
      <w:r w:rsidRPr="005241AD">
        <w:rPr>
          <w:rFonts w:cstheme="minorHAnsi"/>
          <w:color w:val="auto"/>
        </w:rPr>
        <w:t xml:space="preserve">, F. Ocular Surface Workup </w:t>
      </w:r>
      <w:proofErr w:type="gramStart"/>
      <w:r w:rsidRPr="005241AD">
        <w:rPr>
          <w:rFonts w:cstheme="minorHAnsi"/>
          <w:color w:val="auto"/>
        </w:rPr>
        <w:t>With</w:t>
      </w:r>
      <w:proofErr w:type="gramEnd"/>
      <w:r w:rsidRPr="005241AD">
        <w:rPr>
          <w:rFonts w:cstheme="minorHAnsi"/>
          <w:color w:val="auto"/>
        </w:rPr>
        <w:t xml:space="preserve"> Automated Noninvasive Measurements for the Diagnosis of Meibomian Gland Dysfunction. </w:t>
      </w:r>
      <w:r w:rsidRPr="005241AD">
        <w:rPr>
          <w:rFonts w:cstheme="minorHAnsi"/>
          <w:i/>
          <w:color w:val="auto"/>
        </w:rPr>
        <w:t>Cornea.</w:t>
      </w:r>
      <w:r w:rsidRPr="005241AD">
        <w:rPr>
          <w:rFonts w:cstheme="minorHAnsi"/>
          <w:color w:val="auto"/>
        </w:rPr>
        <w:t xml:space="preserve"> </w:t>
      </w:r>
      <w:proofErr w:type="spellStart"/>
      <w:r w:rsidRPr="005241AD">
        <w:rPr>
          <w:rFonts w:cstheme="minorHAnsi"/>
          <w:color w:val="auto"/>
        </w:rPr>
        <w:t>doi</w:t>
      </w:r>
      <w:proofErr w:type="spellEnd"/>
      <w:r w:rsidRPr="005241AD">
        <w:rPr>
          <w:rFonts w:cstheme="minorHAnsi"/>
          <w:color w:val="auto"/>
        </w:rPr>
        <w:t>: 10.1097/ICO.0000000000001500 (2018) [</w:t>
      </w:r>
      <w:proofErr w:type="spellStart"/>
      <w:r w:rsidRPr="005241AD">
        <w:rPr>
          <w:rFonts w:cstheme="minorHAnsi"/>
          <w:color w:val="auto"/>
        </w:rPr>
        <w:t>Epub</w:t>
      </w:r>
      <w:proofErr w:type="spellEnd"/>
      <w:r w:rsidRPr="005241AD">
        <w:rPr>
          <w:rFonts w:cstheme="minorHAnsi"/>
          <w:color w:val="auto"/>
        </w:rPr>
        <w:t xml:space="preserve"> ahead of print].</w:t>
      </w:r>
    </w:p>
    <w:p w14:paraId="6B06A870" w14:textId="77777777" w:rsidR="00E369E1" w:rsidRPr="005241AD" w:rsidRDefault="00E369E1" w:rsidP="00E369E1">
      <w:pPr>
        <w:pStyle w:val="af3"/>
        <w:numPr>
          <w:ilvl w:val="0"/>
          <w:numId w:val="1"/>
        </w:numPr>
        <w:contextualSpacing w:val="0"/>
        <w:rPr>
          <w:rFonts w:cstheme="minorHAnsi"/>
          <w:color w:val="auto"/>
        </w:rPr>
      </w:pPr>
      <w:r w:rsidRPr="005241AD">
        <w:rPr>
          <w:rFonts w:cstheme="minorHAnsi"/>
          <w:color w:val="auto"/>
        </w:rPr>
        <w:t xml:space="preserve">Craig, J.P., Chen, Y.H., Turnbull, P.R. Prospective trial of intense pulsed light for the treatment of </w:t>
      </w:r>
      <w:proofErr w:type="spellStart"/>
      <w:r w:rsidRPr="005241AD">
        <w:rPr>
          <w:rFonts w:cstheme="minorHAnsi"/>
          <w:color w:val="auto"/>
        </w:rPr>
        <w:t>meibomian</w:t>
      </w:r>
      <w:proofErr w:type="spellEnd"/>
      <w:r w:rsidRPr="005241AD">
        <w:rPr>
          <w:rFonts w:cstheme="minorHAnsi"/>
          <w:color w:val="auto"/>
        </w:rPr>
        <w:t xml:space="preserve"> gland dysfunction. </w:t>
      </w:r>
      <w:r w:rsidRPr="005241AD">
        <w:rPr>
          <w:rFonts w:cstheme="minorHAnsi"/>
          <w:i/>
          <w:color w:val="auto"/>
        </w:rPr>
        <w:t xml:space="preserve">Invest </w:t>
      </w:r>
      <w:proofErr w:type="spellStart"/>
      <w:r w:rsidRPr="005241AD">
        <w:rPr>
          <w:rFonts w:cstheme="minorHAnsi"/>
          <w:i/>
          <w:color w:val="auto"/>
        </w:rPr>
        <w:t>Ophthalmol</w:t>
      </w:r>
      <w:proofErr w:type="spellEnd"/>
      <w:r w:rsidRPr="005241AD">
        <w:rPr>
          <w:rFonts w:cstheme="minorHAnsi"/>
          <w:i/>
          <w:color w:val="auto"/>
        </w:rPr>
        <w:t xml:space="preserve"> Vis Sci. </w:t>
      </w:r>
      <w:r w:rsidRPr="005241AD">
        <w:rPr>
          <w:rFonts w:cstheme="minorHAnsi"/>
          <w:b/>
          <w:color w:val="auto"/>
        </w:rPr>
        <w:t>56</w:t>
      </w:r>
      <w:r w:rsidRPr="005241AD">
        <w:rPr>
          <w:rFonts w:cstheme="minorHAnsi"/>
          <w:color w:val="auto"/>
        </w:rPr>
        <w:t xml:space="preserve"> (3), 1965 - 1970, </w:t>
      </w:r>
      <w:proofErr w:type="spellStart"/>
      <w:r w:rsidRPr="005241AD">
        <w:rPr>
          <w:rFonts w:cstheme="minorHAnsi"/>
          <w:color w:val="auto"/>
        </w:rPr>
        <w:t>doi</w:t>
      </w:r>
      <w:proofErr w:type="spellEnd"/>
      <w:r w:rsidRPr="005241AD">
        <w:rPr>
          <w:rFonts w:cstheme="minorHAnsi"/>
          <w:color w:val="auto"/>
        </w:rPr>
        <w:t xml:space="preserve">: </w:t>
      </w:r>
      <w:r w:rsidRPr="005241AD">
        <w:rPr>
          <w:rFonts w:cstheme="minorHAnsi"/>
          <w:color w:val="auto"/>
        </w:rPr>
        <w:lastRenderedPageBreak/>
        <w:t>10.1167/iovs.14-15764 (2015).</w:t>
      </w:r>
    </w:p>
    <w:p w14:paraId="7978D2FC" w14:textId="77777777" w:rsidR="00E369E1" w:rsidRPr="005241AD" w:rsidRDefault="00E369E1" w:rsidP="00E369E1">
      <w:pPr>
        <w:pStyle w:val="af3"/>
        <w:numPr>
          <w:ilvl w:val="0"/>
          <w:numId w:val="1"/>
        </w:numPr>
        <w:rPr>
          <w:rFonts w:cstheme="minorHAnsi"/>
          <w:color w:val="auto"/>
        </w:rPr>
      </w:pPr>
      <w:r w:rsidRPr="005241AD">
        <w:rPr>
          <w:rFonts w:cstheme="minorHAnsi"/>
          <w:color w:val="auto"/>
        </w:rPr>
        <w:t xml:space="preserve">Meadows, J.F., </w:t>
      </w:r>
      <w:proofErr w:type="spellStart"/>
      <w:r w:rsidRPr="005241AD">
        <w:rPr>
          <w:rFonts w:cstheme="minorHAnsi"/>
          <w:color w:val="auto"/>
        </w:rPr>
        <w:t>Ramamoorthy</w:t>
      </w:r>
      <w:proofErr w:type="spellEnd"/>
      <w:r w:rsidRPr="005241AD">
        <w:rPr>
          <w:rFonts w:cstheme="minorHAnsi"/>
          <w:color w:val="auto"/>
        </w:rPr>
        <w:t xml:space="preserve">, P., Nichols, J.J., Nichols, K.K. Development of the 4-3-2-1 meibum </w:t>
      </w:r>
      <w:proofErr w:type="spellStart"/>
      <w:r w:rsidRPr="005241AD">
        <w:rPr>
          <w:rFonts w:cstheme="minorHAnsi"/>
          <w:color w:val="auto"/>
        </w:rPr>
        <w:t>expressibility</w:t>
      </w:r>
      <w:proofErr w:type="spellEnd"/>
      <w:r w:rsidRPr="005241AD">
        <w:rPr>
          <w:rFonts w:cstheme="minorHAnsi"/>
          <w:color w:val="auto"/>
        </w:rPr>
        <w:t xml:space="preserve"> scale. </w:t>
      </w:r>
      <w:r w:rsidRPr="005241AD">
        <w:rPr>
          <w:rFonts w:cstheme="minorHAnsi"/>
          <w:i/>
          <w:color w:val="auto"/>
        </w:rPr>
        <w:t>Eye Contact Lens.</w:t>
      </w:r>
      <w:r w:rsidRPr="005241AD">
        <w:rPr>
          <w:rFonts w:cstheme="minorHAnsi"/>
          <w:color w:val="auto"/>
        </w:rPr>
        <w:t xml:space="preserve"> </w:t>
      </w:r>
      <w:r w:rsidRPr="005241AD">
        <w:rPr>
          <w:rFonts w:cstheme="minorHAnsi"/>
          <w:b/>
          <w:color w:val="auto"/>
        </w:rPr>
        <w:t>38</w:t>
      </w:r>
      <w:r w:rsidRPr="005241AD">
        <w:rPr>
          <w:rFonts w:cstheme="minorHAnsi"/>
          <w:color w:val="auto"/>
        </w:rPr>
        <w:t xml:space="preserve"> (2), 86 - 92, </w:t>
      </w:r>
      <w:proofErr w:type="spellStart"/>
      <w:r w:rsidRPr="005241AD">
        <w:rPr>
          <w:rFonts w:cstheme="minorHAnsi"/>
          <w:color w:val="auto"/>
        </w:rPr>
        <w:t>doi</w:t>
      </w:r>
      <w:proofErr w:type="spellEnd"/>
      <w:r w:rsidRPr="005241AD">
        <w:rPr>
          <w:rFonts w:cstheme="minorHAnsi"/>
          <w:color w:val="auto"/>
        </w:rPr>
        <w:t>: 10.1097/ICL.0b013e318242b494 (2012).</w:t>
      </w:r>
    </w:p>
    <w:p w14:paraId="2B4308F5" w14:textId="77777777" w:rsidR="00E369E1" w:rsidRPr="005241AD" w:rsidRDefault="00E369E1" w:rsidP="00E369E1">
      <w:pPr>
        <w:pStyle w:val="af3"/>
        <w:numPr>
          <w:ilvl w:val="0"/>
          <w:numId w:val="1"/>
        </w:numPr>
        <w:rPr>
          <w:rFonts w:cstheme="minorHAnsi"/>
          <w:color w:val="auto"/>
        </w:rPr>
      </w:pPr>
      <w:r w:rsidRPr="005241AD">
        <w:rPr>
          <w:rFonts w:cstheme="minorHAnsi"/>
          <w:color w:val="auto"/>
        </w:rPr>
        <w:t xml:space="preserve">Finis, D., </w:t>
      </w:r>
      <w:proofErr w:type="spellStart"/>
      <w:r w:rsidRPr="005241AD">
        <w:rPr>
          <w:rFonts w:cstheme="minorHAnsi"/>
          <w:color w:val="auto"/>
        </w:rPr>
        <w:t>Hayajneh</w:t>
      </w:r>
      <w:proofErr w:type="spellEnd"/>
      <w:r w:rsidRPr="005241AD">
        <w:rPr>
          <w:rFonts w:cstheme="minorHAnsi"/>
          <w:color w:val="auto"/>
        </w:rPr>
        <w:t xml:space="preserve">, J., König, C., Borrelli, M., Schrader, S., </w:t>
      </w:r>
      <w:proofErr w:type="spellStart"/>
      <w:r w:rsidRPr="005241AD">
        <w:rPr>
          <w:rFonts w:cstheme="minorHAnsi"/>
          <w:color w:val="auto"/>
        </w:rPr>
        <w:t>Geerling</w:t>
      </w:r>
      <w:proofErr w:type="spellEnd"/>
      <w:r w:rsidRPr="005241AD">
        <w:rPr>
          <w:rFonts w:cstheme="minorHAnsi"/>
          <w:color w:val="auto"/>
        </w:rPr>
        <w:t>, G. Evaluation of an automated thermodynamic treatment (</w:t>
      </w:r>
      <w:proofErr w:type="spellStart"/>
      <w:r w:rsidRPr="005241AD">
        <w:rPr>
          <w:rFonts w:cstheme="minorHAnsi"/>
          <w:color w:val="auto"/>
        </w:rPr>
        <w:t>LipiFlow</w:t>
      </w:r>
      <w:proofErr w:type="spellEnd"/>
      <w:r w:rsidRPr="005241AD">
        <w:rPr>
          <w:rFonts w:cstheme="minorHAnsi"/>
          <w:color w:val="auto"/>
        </w:rPr>
        <w:t xml:space="preserve">®) system for </w:t>
      </w:r>
      <w:proofErr w:type="spellStart"/>
      <w:r w:rsidRPr="005241AD">
        <w:rPr>
          <w:rFonts w:cstheme="minorHAnsi"/>
          <w:color w:val="auto"/>
        </w:rPr>
        <w:t>meibomian</w:t>
      </w:r>
      <w:proofErr w:type="spellEnd"/>
      <w:r w:rsidRPr="005241AD">
        <w:rPr>
          <w:rFonts w:cstheme="minorHAnsi"/>
          <w:color w:val="auto"/>
        </w:rPr>
        <w:t xml:space="preserve"> gland dysfunction: a prospective, randomized, observer-masked trial. </w:t>
      </w:r>
      <w:proofErr w:type="spellStart"/>
      <w:r w:rsidRPr="005241AD">
        <w:rPr>
          <w:rFonts w:cstheme="minorHAnsi"/>
          <w:i/>
          <w:color w:val="auto"/>
        </w:rPr>
        <w:t>Ocul</w:t>
      </w:r>
      <w:proofErr w:type="spellEnd"/>
      <w:r w:rsidRPr="005241AD">
        <w:rPr>
          <w:rFonts w:cstheme="minorHAnsi"/>
          <w:i/>
          <w:color w:val="auto"/>
        </w:rPr>
        <w:t xml:space="preserve"> Surf.</w:t>
      </w:r>
      <w:r w:rsidRPr="005241AD">
        <w:rPr>
          <w:rFonts w:cstheme="minorHAnsi"/>
          <w:color w:val="auto"/>
        </w:rPr>
        <w:t xml:space="preserve"> </w:t>
      </w:r>
      <w:r w:rsidRPr="005241AD">
        <w:rPr>
          <w:rFonts w:cstheme="minorHAnsi"/>
          <w:b/>
          <w:color w:val="auto"/>
        </w:rPr>
        <w:t>12</w:t>
      </w:r>
      <w:r w:rsidRPr="005241AD">
        <w:rPr>
          <w:rFonts w:cstheme="minorHAnsi"/>
          <w:color w:val="auto"/>
        </w:rPr>
        <w:t xml:space="preserve"> (2), 146 - 154, </w:t>
      </w:r>
      <w:proofErr w:type="spellStart"/>
      <w:r w:rsidRPr="005241AD">
        <w:rPr>
          <w:rFonts w:cstheme="minorHAnsi"/>
          <w:color w:val="auto"/>
        </w:rPr>
        <w:t>doi</w:t>
      </w:r>
      <w:proofErr w:type="spellEnd"/>
      <w:r w:rsidRPr="005241AD">
        <w:rPr>
          <w:rFonts w:cstheme="minorHAnsi"/>
          <w:color w:val="auto"/>
        </w:rPr>
        <w:t>: 10.1016/j.jtos.2013.12.001 (2014).</w:t>
      </w:r>
    </w:p>
    <w:p w14:paraId="45BB58C6" w14:textId="77777777" w:rsidR="00E369E1" w:rsidRPr="005241AD" w:rsidRDefault="00E369E1" w:rsidP="00E369E1">
      <w:pPr>
        <w:pStyle w:val="af3"/>
        <w:numPr>
          <w:ilvl w:val="0"/>
          <w:numId w:val="1"/>
        </w:numPr>
        <w:rPr>
          <w:rFonts w:cstheme="minorHAnsi"/>
          <w:color w:val="auto"/>
        </w:rPr>
      </w:pPr>
      <w:r w:rsidRPr="005241AD">
        <w:rPr>
          <w:rFonts w:cstheme="minorHAnsi"/>
          <w:color w:val="auto"/>
        </w:rPr>
        <w:t xml:space="preserve">Yin, Y., Liu, N., Gong, L., Song, N. Changes in the Meibomian Gland After Exposure to Intense Pulsed Light in Meibomian Gland Dysfunction (MGD) Patients. </w:t>
      </w:r>
      <w:proofErr w:type="spellStart"/>
      <w:r w:rsidRPr="005241AD">
        <w:rPr>
          <w:rFonts w:cstheme="minorHAnsi"/>
          <w:i/>
          <w:color w:val="auto"/>
        </w:rPr>
        <w:t>Curr</w:t>
      </w:r>
      <w:proofErr w:type="spellEnd"/>
      <w:r w:rsidRPr="005241AD">
        <w:rPr>
          <w:rFonts w:cstheme="minorHAnsi"/>
          <w:i/>
          <w:color w:val="auto"/>
        </w:rPr>
        <w:t xml:space="preserve"> Eye Res.</w:t>
      </w:r>
      <w:r w:rsidRPr="005241AD">
        <w:rPr>
          <w:rFonts w:cstheme="minorHAnsi"/>
          <w:color w:val="auto"/>
        </w:rPr>
        <w:t xml:space="preserve"> </w:t>
      </w:r>
      <w:r w:rsidRPr="005241AD">
        <w:rPr>
          <w:rFonts w:cstheme="minorHAnsi"/>
          <w:b/>
          <w:color w:val="auto"/>
        </w:rPr>
        <w:t>43</w:t>
      </w:r>
      <w:r w:rsidRPr="005241AD">
        <w:rPr>
          <w:rFonts w:cstheme="minorHAnsi"/>
          <w:color w:val="auto"/>
        </w:rPr>
        <w:t xml:space="preserve"> (3), 308 - 313, </w:t>
      </w:r>
      <w:proofErr w:type="spellStart"/>
      <w:r w:rsidRPr="005241AD">
        <w:rPr>
          <w:rFonts w:cstheme="minorHAnsi"/>
          <w:color w:val="auto"/>
        </w:rPr>
        <w:t>doi</w:t>
      </w:r>
      <w:proofErr w:type="spellEnd"/>
      <w:r w:rsidRPr="005241AD">
        <w:rPr>
          <w:rFonts w:cstheme="minorHAnsi"/>
          <w:color w:val="auto"/>
        </w:rPr>
        <w:t>: 10.1080/02713683.2017.1406525 (2018).</w:t>
      </w:r>
    </w:p>
    <w:p w14:paraId="3F497F7E" w14:textId="77777777" w:rsidR="00E369E1" w:rsidRPr="005241AD" w:rsidRDefault="00E369E1" w:rsidP="00E369E1">
      <w:pPr>
        <w:pStyle w:val="af3"/>
        <w:numPr>
          <w:ilvl w:val="0"/>
          <w:numId w:val="1"/>
        </w:numPr>
        <w:rPr>
          <w:rFonts w:cstheme="minorHAnsi"/>
          <w:color w:val="auto"/>
        </w:rPr>
      </w:pPr>
      <w:proofErr w:type="spellStart"/>
      <w:r w:rsidRPr="005241AD">
        <w:rPr>
          <w:rFonts w:cstheme="minorHAnsi"/>
          <w:color w:val="auto"/>
        </w:rPr>
        <w:t>Guilloto</w:t>
      </w:r>
      <w:proofErr w:type="spellEnd"/>
      <w:r w:rsidRPr="005241AD">
        <w:rPr>
          <w:rFonts w:cstheme="minorHAnsi"/>
          <w:color w:val="auto"/>
        </w:rPr>
        <w:t xml:space="preserve"> Caballero, S., García </w:t>
      </w:r>
      <w:proofErr w:type="spellStart"/>
      <w:r w:rsidRPr="005241AD">
        <w:rPr>
          <w:rFonts w:cstheme="minorHAnsi"/>
          <w:color w:val="auto"/>
        </w:rPr>
        <w:t>Madrona</w:t>
      </w:r>
      <w:proofErr w:type="spellEnd"/>
      <w:r w:rsidRPr="005241AD">
        <w:rPr>
          <w:rFonts w:cstheme="minorHAnsi"/>
          <w:color w:val="auto"/>
        </w:rPr>
        <w:t xml:space="preserve">, J.L., </w:t>
      </w:r>
      <w:proofErr w:type="spellStart"/>
      <w:r w:rsidRPr="005241AD">
        <w:rPr>
          <w:rFonts w:cstheme="minorHAnsi"/>
          <w:color w:val="auto"/>
        </w:rPr>
        <w:t>Colmenero</w:t>
      </w:r>
      <w:proofErr w:type="spellEnd"/>
      <w:r w:rsidRPr="005241AD">
        <w:rPr>
          <w:rFonts w:cstheme="minorHAnsi"/>
          <w:color w:val="auto"/>
        </w:rPr>
        <w:t xml:space="preserve"> Reina, E. Effect of pulsed laser light in patients with dry eye syndrome. </w:t>
      </w:r>
      <w:r w:rsidRPr="005241AD">
        <w:rPr>
          <w:rFonts w:cstheme="minorHAnsi"/>
          <w:i/>
          <w:color w:val="auto"/>
        </w:rPr>
        <w:t xml:space="preserve">Arch </w:t>
      </w:r>
      <w:proofErr w:type="spellStart"/>
      <w:r w:rsidRPr="005241AD">
        <w:rPr>
          <w:rFonts w:cstheme="minorHAnsi"/>
          <w:i/>
          <w:color w:val="auto"/>
        </w:rPr>
        <w:t>Soc</w:t>
      </w:r>
      <w:proofErr w:type="spellEnd"/>
      <w:r w:rsidRPr="005241AD">
        <w:rPr>
          <w:rFonts w:cstheme="minorHAnsi"/>
          <w:i/>
          <w:color w:val="auto"/>
        </w:rPr>
        <w:t xml:space="preserve"> </w:t>
      </w:r>
      <w:proofErr w:type="spellStart"/>
      <w:r w:rsidRPr="005241AD">
        <w:rPr>
          <w:rFonts w:cstheme="minorHAnsi"/>
          <w:i/>
          <w:color w:val="auto"/>
        </w:rPr>
        <w:t>Esp</w:t>
      </w:r>
      <w:proofErr w:type="spellEnd"/>
      <w:r w:rsidRPr="005241AD">
        <w:rPr>
          <w:rFonts w:cstheme="minorHAnsi"/>
          <w:i/>
          <w:color w:val="auto"/>
        </w:rPr>
        <w:t xml:space="preserve"> </w:t>
      </w:r>
      <w:proofErr w:type="spellStart"/>
      <w:r w:rsidRPr="005241AD">
        <w:rPr>
          <w:rFonts w:cstheme="minorHAnsi"/>
          <w:i/>
          <w:color w:val="auto"/>
        </w:rPr>
        <w:t>Oftalmol</w:t>
      </w:r>
      <w:proofErr w:type="spellEnd"/>
      <w:r w:rsidRPr="005241AD">
        <w:rPr>
          <w:rFonts w:cstheme="minorHAnsi"/>
          <w:i/>
          <w:color w:val="auto"/>
        </w:rPr>
        <w:t>.</w:t>
      </w:r>
      <w:r w:rsidRPr="005241AD">
        <w:rPr>
          <w:rFonts w:cstheme="minorHAnsi"/>
          <w:color w:val="auto"/>
        </w:rPr>
        <w:t xml:space="preserve"> </w:t>
      </w:r>
      <w:r w:rsidRPr="005241AD">
        <w:rPr>
          <w:rFonts w:cstheme="minorHAnsi"/>
          <w:b/>
          <w:color w:val="auto"/>
        </w:rPr>
        <w:t>92</w:t>
      </w:r>
      <w:r w:rsidRPr="005241AD">
        <w:rPr>
          <w:rFonts w:cstheme="minorHAnsi"/>
          <w:color w:val="auto"/>
        </w:rPr>
        <w:t xml:space="preserve"> (11), 509 - 515, </w:t>
      </w:r>
      <w:proofErr w:type="spellStart"/>
      <w:r w:rsidRPr="005241AD">
        <w:rPr>
          <w:rFonts w:cstheme="minorHAnsi"/>
          <w:color w:val="auto"/>
        </w:rPr>
        <w:t>doi</w:t>
      </w:r>
      <w:proofErr w:type="spellEnd"/>
      <w:r w:rsidRPr="005241AD">
        <w:rPr>
          <w:rFonts w:cstheme="minorHAnsi"/>
          <w:color w:val="auto"/>
        </w:rPr>
        <w:t>: 10.1016/j.oftal.2016.12.018 (2017).</w:t>
      </w:r>
    </w:p>
    <w:p w14:paraId="7A295FD5" w14:textId="77777777" w:rsidR="00E369E1" w:rsidRPr="005241AD" w:rsidRDefault="00E369E1" w:rsidP="00E369E1">
      <w:pPr>
        <w:jc w:val="both"/>
        <w:outlineLvl w:val="0"/>
        <w:rPr>
          <w:rFonts w:ascii="Calibri" w:hAnsi="Calibri" w:cstheme="minorHAnsi"/>
          <w:lang w:val="en-US"/>
        </w:rPr>
      </w:pPr>
    </w:p>
    <w:sectPr w:rsidR="00E369E1" w:rsidRPr="005241AD" w:rsidSect="007E2D08">
      <w:headerReference w:type="default" r:id="rId8"/>
      <w:footerReference w:type="even"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D4C74" w14:textId="77777777" w:rsidR="00B14FE5" w:rsidRDefault="00B14FE5" w:rsidP="00621C4E">
      <w:r>
        <w:separator/>
      </w:r>
    </w:p>
  </w:endnote>
  <w:endnote w:type="continuationSeparator" w:id="0">
    <w:p w14:paraId="24A8C609" w14:textId="77777777" w:rsidR="00B14FE5" w:rsidRDefault="00B14F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F6F5" w14:textId="77777777" w:rsidR="00092008" w:rsidRDefault="00092008" w:rsidP="00163203">
    <w:pPr>
      <w:pStyle w:val="a7"/>
      <w:framePr w:wrap="none"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58833115" w14:textId="77777777" w:rsidR="00092008" w:rsidRDefault="00092008" w:rsidP="0016320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092008" w:rsidRPr="00494F77" w:rsidRDefault="00092008" w:rsidP="00163203">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92008" w:rsidRDefault="0009200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18052" w14:textId="77777777" w:rsidR="00B14FE5" w:rsidRDefault="00B14FE5" w:rsidP="00621C4E">
      <w:r>
        <w:separator/>
      </w:r>
    </w:p>
  </w:footnote>
  <w:footnote w:type="continuationSeparator" w:id="0">
    <w:p w14:paraId="7E5BC38A" w14:textId="77777777" w:rsidR="00B14FE5" w:rsidRDefault="00B14FE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05F929D8" w:rsidR="00092008" w:rsidRPr="00874B20" w:rsidRDefault="00092008" w:rsidP="00874B20">
    <w:pPr>
      <w:ind w:left="2160" w:firstLine="720"/>
      <w:jc w:val="center"/>
      <w:rPr>
        <w:rFonts w:asciiTheme="minorHAnsi" w:hAnsiTheme="minorHAnsi" w:cstheme="minorHAnsi"/>
        <w:b/>
        <w:color w:val="002060"/>
        <w:sz w:val="32"/>
      </w:rPr>
    </w:pPr>
  </w:p>
  <w:p w14:paraId="2249A9C9" w14:textId="12DB9159" w:rsidR="00092008" w:rsidRPr="006F06E4" w:rsidRDefault="00092008" w:rsidP="00621C4E">
    <w:pPr>
      <w:pStyle w:val="a5"/>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D2C75"/>
    <w:multiLevelType w:val="hybridMultilevel"/>
    <w:tmpl w:val="B75E3ECC"/>
    <w:lvl w:ilvl="0" w:tplc="BDCCEA9A">
      <w:start w:val="3"/>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7F473C"/>
    <w:multiLevelType w:val="hybridMultilevel"/>
    <w:tmpl w:val="D600709C"/>
    <w:lvl w:ilvl="0" w:tplc="D82E070C">
      <w:start w:val="1"/>
      <w:numFmt w:val="decimal"/>
      <w:lvlText w:val="%1."/>
      <w:lvlJc w:val="left"/>
      <w:pPr>
        <w:ind w:left="0" w:firstLine="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43CF1C08"/>
    <w:multiLevelType w:val="multilevel"/>
    <w:tmpl w:val="82FC8BD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07EA3"/>
    <w:rsid w:val="000100F0"/>
    <w:rsid w:val="000108E5"/>
    <w:rsid w:val="00012FF9"/>
    <w:rsid w:val="00013288"/>
    <w:rsid w:val="00014314"/>
    <w:rsid w:val="000171FE"/>
    <w:rsid w:val="0002002B"/>
    <w:rsid w:val="00021434"/>
    <w:rsid w:val="00021774"/>
    <w:rsid w:val="00021DF3"/>
    <w:rsid w:val="00023869"/>
    <w:rsid w:val="00024598"/>
    <w:rsid w:val="000253BB"/>
    <w:rsid w:val="000254E7"/>
    <w:rsid w:val="00026BA8"/>
    <w:rsid w:val="00026CAF"/>
    <w:rsid w:val="0003050B"/>
    <w:rsid w:val="00032587"/>
    <w:rsid w:val="00032769"/>
    <w:rsid w:val="0003287A"/>
    <w:rsid w:val="000330DD"/>
    <w:rsid w:val="000339AE"/>
    <w:rsid w:val="00033B67"/>
    <w:rsid w:val="00034177"/>
    <w:rsid w:val="00037B58"/>
    <w:rsid w:val="00037CE1"/>
    <w:rsid w:val="0004096E"/>
    <w:rsid w:val="00044939"/>
    <w:rsid w:val="00051B73"/>
    <w:rsid w:val="00054865"/>
    <w:rsid w:val="00055117"/>
    <w:rsid w:val="00060ABE"/>
    <w:rsid w:val="00061A50"/>
    <w:rsid w:val="00061B60"/>
    <w:rsid w:val="000625A7"/>
    <w:rsid w:val="00064104"/>
    <w:rsid w:val="00065C2F"/>
    <w:rsid w:val="00066025"/>
    <w:rsid w:val="00066F02"/>
    <w:rsid w:val="000701D1"/>
    <w:rsid w:val="00070BBA"/>
    <w:rsid w:val="00071590"/>
    <w:rsid w:val="00072A20"/>
    <w:rsid w:val="00076C6E"/>
    <w:rsid w:val="0008044D"/>
    <w:rsid w:val="00080A20"/>
    <w:rsid w:val="00080B49"/>
    <w:rsid w:val="00081463"/>
    <w:rsid w:val="000824C0"/>
    <w:rsid w:val="00082796"/>
    <w:rsid w:val="000874EC"/>
    <w:rsid w:val="00087C0A"/>
    <w:rsid w:val="0009159A"/>
    <w:rsid w:val="0009164B"/>
    <w:rsid w:val="00092008"/>
    <w:rsid w:val="00093BC4"/>
    <w:rsid w:val="0009575E"/>
    <w:rsid w:val="00095B2B"/>
    <w:rsid w:val="0009641E"/>
    <w:rsid w:val="000976F4"/>
    <w:rsid w:val="00097929"/>
    <w:rsid w:val="000A13A7"/>
    <w:rsid w:val="000A187D"/>
    <w:rsid w:val="000A1E80"/>
    <w:rsid w:val="000A3B70"/>
    <w:rsid w:val="000A5153"/>
    <w:rsid w:val="000A5894"/>
    <w:rsid w:val="000A6B15"/>
    <w:rsid w:val="000A76F5"/>
    <w:rsid w:val="000B0A79"/>
    <w:rsid w:val="000B10AE"/>
    <w:rsid w:val="000B30BF"/>
    <w:rsid w:val="000B3BBF"/>
    <w:rsid w:val="000B43F7"/>
    <w:rsid w:val="000B497D"/>
    <w:rsid w:val="000B566B"/>
    <w:rsid w:val="000B662E"/>
    <w:rsid w:val="000B6888"/>
    <w:rsid w:val="000B6D28"/>
    <w:rsid w:val="000B7294"/>
    <w:rsid w:val="000B75D0"/>
    <w:rsid w:val="000C0F4D"/>
    <w:rsid w:val="000C1CF8"/>
    <w:rsid w:val="000C1E70"/>
    <w:rsid w:val="000C364C"/>
    <w:rsid w:val="000C49CF"/>
    <w:rsid w:val="000C52E9"/>
    <w:rsid w:val="000C5CDC"/>
    <w:rsid w:val="000C5D4B"/>
    <w:rsid w:val="000C65DC"/>
    <w:rsid w:val="000C66F3"/>
    <w:rsid w:val="000C6900"/>
    <w:rsid w:val="000D2602"/>
    <w:rsid w:val="000D2B87"/>
    <w:rsid w:val="000D2C0C"/>
    <w:rsid w:val="000D31E8"/>
    <w:rsid w:val="000D4051"/>
    <w:rsid w:val="000D6214"/>
    <w:rsid w:val="000D76E4"/>
    <w:rsid w:val="000E362E"/>
    <w:rsid w:val="000E3816"/>
    <w:rsid w:val="000E430A"/>
    <w:rsid w:val="000E4642"/>
    <w:rsid w:val="000E4F77"/>
    <w:rsid w:val="000E6B85"/>
    <w:rsid w:val="000F0409"/>
    <w:rsid w:val="000F0C8F"/>
    <w:rsid w:val="000F14A8"/>
    <w:rsid w:val="000F1911"/>
    <w:rsid w:val="000F265C"/>
    <w:rsid w:val="000F3AFA"/>
    <w:rsid w:val="000F42B6"/>
    <w:rsid w:val="000F4843"/>
    <w:rsid w:val="000F555F"/>
    <w:rsid w:val="000F5712"/>
    <w:rsid w:val="000F5CBC"/>
    <w:rsid w:val="000F6611"/>
    <w:rsid w:val="000F7A15"/>
    <w:rsid w:val="000F7E22"/>
    <w:rsid w:val="00103A02"/>
    <w:rsid w:val="001104F3"/>
    <w:rsid w:val="001116CA"/>
    <w:rsid w:val="00111F7F"/>
    <w:rsid w:val="00112EEB"/>
    <w:rsid w:val="00114829"/>
    <w:rsid w:val="00114BBF"/>
    <w:rsid w:val="001165DB"/>
    <w:rsid w:val="00117C5F"/>
    <w:rsid w:val="00120C69"/>
    <w:rsid w:val="0012420B"/>
    <w:rsid w:val="001249D6"/>
    <w:rsid w:val="0012563A"/>
    <w:rsid w:val="00125ABA"/>
    <w:rsid w:val="00127FE4"/>
    <w:rsid w:val="001313A7"/>
    <w:rsid w:val="0013276F"/>
    <w:rsid w:val="0013277A"/>
    <w:rsid w:val="0013358B"/>
    <w:rsid w:val="00133835"/>
    <w:rsid w:val="0013414F"/>
    <w:rsid w:val="00134D5D"/>
    <w:rsid w:val="00135811"/>
    <w:rsid w:val="0013621E"/>
    <w:rsid w:val="0013642E"/>
    <w:rsid w:val="001377ED"/>
    <w:rsid w:val="001402D3"/>
    <w:rsid w:val="00143A61"/>
    <w:rsid w:val="001443D6"/>
    <w:rsid w:val="001458AB"/>
    <w:rsid w:val="00145D7D"/>
    <w:rsid w:val="00146EE8"/>
    <w:rsid w:val="00151194"/>
    <w:rsid w:val="00151D19"/>
    <w:rsid w:val="00152A23"/>
    <w:rsid w:val="00152AAB"/>
    <w:rsid w:val="00154451"/>
    <w:rsid w:val="00154DDE"/>
    <w:rsid w:val="00155A2F"/>
    <w:rsid w:val="0015627C"/>
    <w:rsid w:val="00156323"/>
    <w:rsid w:val="00156D45"/>
    <w:rsid w:val="00156F6D"/>
    <w:rsid w:val="00160E99"/>
    <w:rsid w:val="00162CB7"/>
    <w:rsid w:val="00163203"/>
    <w:rsid w:val="00164F6F"/>
    <w:rsid w:val="00166B0C"/>
    <w:rsid w:val="0016755C"/>
    <w:rsid w:val="00171E5B"/>
    <w:rsid w:val="00171F94"/>
    <w:rsid w:val="00175D4E"/>
    <w:rsid w:val="00175E80"/>
    <w:rsid w:val="0017668A"/>
    <w:rsid w:val="001766FE"/>
    <w:rsid w:val="001768E7"/>
    <w:rsid w:val="00176CD1"/>
    <w:rsid w:val="00176F0E"/>
    <w:rsid w:val="001771E7"/>
    <w:rsid w:val="00180B3B"/>
    <w:rsid w:val="0018187B"/>
    <w:rsid w:val="001818F3"/>
    <w:rsid w:val="00183166"/>
    <w:rsid w:val="001833DD"/>
    <w:rsid w:val="00183BB7"/>
    <w:rsid w:val="00185642"/>
    <w:rsid w:val="00186241"/>
    <w:rsid w:val="00187DCE"/>
    <w:rsid w:val="00190460"/>
    <w:rsid w:val="001905D4"/>
    <w:rsid w:val="001911FF"/>
    <w:rsid w:val="001913C6"/>
    <w:rsid w:val="00192006"/>
    <w:rsid w:val="00192E71"/>
    <w:rsid w:val="00193180"/>
    <w:rsid w:val="00195E84"/>
    <w:rsid w:val="00196867"/>
    <w:rsid w:val="001A35E9"/>
    <w:rsid w:val="001A3D37"/>
    <w:rsid w:val="001A74EF"/>
    <w:rsid w:val="001A7A0D"/>
    <w:rsid w:val="001A7F72"/>
    <w:rsid w:val="001B0238"/>
    <w:rsid w:val="001B0385"/>
    <w:rsid w:val="001B09FA"/>
    <w:rsid w:val="001B0D55"/>
    <w:rsid w:val="001B101D"/>
    <w:rsid w:val="001B1519"/>
    <w:rsid w:val="001B2E2D"/>
    <w:rsid w:val="001B519D"/>
    <w:rsid w:val="001B5CD2"/>
    <w:rsid w:val="001B6A0B"/>
    <w:rsid w:val="001B6C0D"/>
    <w:rsid w:val="001C07AD"/>
    <w:rsid w:val="001C0BEE"/>
    <w:rsid w:val="001C1343"/>
    <w:rsid w:val="001C18A6"/>
    <w:rsid w:val="001C1E49"/>
    <w:rsid w:val="001C2A98"/>
    <w:rsid w:val="001C4781"/>
    <w:rsid w:val="001C4ABF"/>
    <w:rsid w:val="001C6D51"/>
    <w:rsid w:val="001D0C6D"/>
    <w:rsid w:val="001D2ED5"/>
    <w:rsid w:val="001D3D7D"/>
    <w:rsid w:val="001D3FFF"/>
    <w:rsid w:val="001D625F"/>
    <w:rsid w:val="001D7576"/>
    <w:rsid w:val="001D76A1"/>
    <w:rsid w:val="001E0A20"/>
    <w:rsid w:val="001E14A0"/>
    <w:rsid w:val="001E1B5E"/>
    <w:rsid w:val="001E3168"/>
    <w:rsid w:val="001E3962"/>
    <w:rsid w:val="001E4FE0"/>
    <w:rsid w:val="001E510E"/>
    <w:rsid w:val="001E6058"/>
    <w:rsid w:val="001E7376"/>
    <w:rsid w:val="001E752E"/>
    <w:rsid w:val="001E7E24"/>
    <w:rsid w:val="001F0234"/>
    <w:rsid w:val="001F0F15"/>
    <w:rsid w:val="001F18E3"/>
    <w:rsid w:val="001F225C"/>
    <w:rsid w:val="001F585A"/>
    <w:rsid w:val="00200157"/>
    <w:rsid w:val="00200A5F"/>
    <w:rsid w:val="002018E9"/>
    <w:rsid w:val="00201CFA"/>
    <w:rsid w:val="0020220D"/>
    <w:rsid w:val="0020239C"/>
    <w:rsid w:val="00202448"/>
    <w:rsid w:val="002025B9"/>
    <w:rsid w:val="00202D15"/>
    <w:rsid w:val="00205515"/>
    <w:rsid w:val="002060FD"/>
    <w:rsid w:val="00207369"/>
    <w:rsid w:val="0021298E"/>
    <w:rsid w:val="00212EAE"/>
    <w:rsid w:val="00214BEE"/>
    <w:rsid w:val="0021584B"/>
    <w:rsid w:val="002205B8"/>
    <w:rsid w:val="00221ED9"/>
    <w:rsid w:val="00222919"/>
    <w:rsid w:val="00224DE1"/>
    <w:rsid w:val="00225720"/>
    <w:rsid w:val="002259E5"/>
    <w:rsid w:val="00225B45"/>
    <w:rsid w:val="00225F27"/>
    <w:rsid w:val="00226140"/>
    <w:rsid w:val="00226819"/>
    <w:rsid w:val="00226AB6"/>
    <w:rsid w:val="002274F3"/>
    <w:rsid w:val="0022769A"/>
    <w:rsid w:val="0023078B"/>
    <w:rsid w:val="0023094C"/>
    <w:rsid w:val="00231CC8"/>
    <w:rsid w:val="002340DB"/>
    <w:rsid w:val="00234BE3"/>
    <w:rsid w:val="0023539D"/>
    <w:rsid w:val="00235A90"/>
    <w:rsid w:val="002404AE"/>
    <w:rsid w:val="00241863"/>
    <w:rsid w:val="00241DB2"/>
    <w:rsid w:val="00241E48"/>
    <w:rsid w:val="0024214E"/>
    <w:rsid w:val="00242623"/>
    <w:rsid w:val="00243EE4"/>
    <w:rsid w:val="00244E37"/>
    <w:rsid w:val="00245E4D"/>
    <w:rsid w:val="00247E77"/>
    <w:rsid w:val="00250558"/>
    <w:rsid w:val="00250725"/>
    <w:rsid w:val="00250909"/>
    <w:rsid w:val="0025249D"/>
    <w:rsid w:val="00252A2E"/>
    <w:rsid w:val="00256337"/>
    <w:rsid w:val="00256377"/>
    <w:rsid w:val="002567C9"/>
    <w:rsid w:val="00260652"/>
    <w:rsid w:val="00260C3B"/>
    <w:rsid w:val="00260D40"/>
    <w:rsid w:val="00261660"/>
    <w:rsid w:val="002617BE"/>
    <w:rsid w:val="00261F25"/>
    <w:rsid w:val="002648A9"/>
    <w:rsid w:val="0026536F"/>
    <w:rsid w:val="00265530"/>
    <w:rsid w:val="0026553C"/>
    <w:rsid w:val="002666F5"/>
    <w:rsid w:val="00267DD5"/>
    <w:rsid w:val="00270095"/>
    <w:rsid w:val="00270620"/>
    <w:rsid w:val="00271E22"/>
    <w:rsid w:val="00274A0A"/>
    <w:rsid w:val="002760F2"/>
    <w:rsid w:val="00277593"/>
    <w:rsid w:val="002804FD"/>
    <w:rsid w:val="00280807"/>
    <w:rsid w:val="00280918"/>
    <w:rsid w:val="00282AF6"/>
    <w:rsid w:val="00284047"/>
    <w:rsid w:val="00286FE0"/>
    <w:rsid w:val="00287085"/>
    <w:rsid w:val="002876E6"/>
    <w:rsid w:val="00290AF9"/>
    <w:rsid w:val="00293944"/>
    <w:rsid w:val="00293A4C"/>
    <w:rsid w:val="00294459"/>
    <w:rsid w:val="00294D71"/>
    <w:rsid w:val="002967CF"/>
    <w:rsid w:val="00297788"/>
    <w:rsid w:val="002A0E20"/>
    <w:rsid w:val="002A24AE"/>
    <w:rsid w:val="002A3DDA"/>
    <w:rsid w:val="002A484B"/>
    <w:rsid w:val="002A5005"/>
    <w:rsid w:val="002A51BB"/>
    <w:rsid w:val="002A64A6"/>
    <w:rsid w:val="002A651D"/>
    <w:rsid w:val="002A685A"/>
    <w:rsid w:val="002A7243"/>
    <w:rsid w:val="002B0332"/>
    <w:rsid w:val="002B6A04"/>
    <w:rsid w:val="002B719A"/>
    <w:rsid w:val="002C2BCA"/>
    <w:rsid w:val="002C47D4"/>
    <w:rsid w:val="002C65B6"/>
    <w:rsid w:val="002D0D5F"/>
    <w:rsid w:val="002D0F38"/>
    <w:rsid w:val="002D5275"/>
    <w:rsid w:val="002D612D"/>
    <w:rsid w:val="002D63D3"/>
    <w:rsid w:val="002D681D"/>
    <w:rsid w:val="002D77E3"/>
    <w:rsid w:val="002E146C"/>
    <w:rsid w:val="002E1CA2"/>
    <w:rsid w:val="002E3C35"/>
    <w:rsid w:val="002E4B86"/>
    <w:rsid w:val="002E4BF1"/>
    <w:rsid w:val="002E7183"/>
    <w:rsid w:val="002E74D5"/>
    <w:rsid w:val="002F151B"/>
    <w:rsid w:val="002F274A"/>
    <w:rsid w:val="002F2859"/>
    <w:rsid w:val="002F3A4F"/>
    <w:rsid w:val="002F46A6"/>
    <w:rsid w:val="002F6E3C"/>
    <w:rsid w:val="0030117D"/>
    <w:rsid w:val="00301F30"/>
    <w:rsid w:val="00303C87"/>
    <w:rsid w:val="00303C8D"/>
    <w:rsid w:val="00303DA0"/>
    <w:rsid w:val="003044AA"/>
    <w:rsid w:val="00306060"/>
    <w:rsid w:val="003108E5"/>
    <w:rsid w:val="003120CB"/>
    <w:rsid w:val="00312F94"/>
    <w:rsid w:val="00314683"/>
    <w:rsid w:val="00315204"/>
    <w:rsid w:val="00320153"/>
    <w:rsid w:val="00320367"/>
    <w:rsid w:val="00320694"/>
    <w:rsid w:val="00321616"/>
    <w:rsid w:val="00322871"/>
    <w:rsid w:val="00323D98"/>
    <w:rsid w:val="00324584"/>
    <w:rsid w:val="00326FB3"/>
    <w:rsid w:val="00330105"/>
    <w:rsid w:val="003316D4"/>
    <w:rsid w:val="003333EA"/>
    <w:rsid w:val="00333822"/>
    <w:rsid w:val="003338AF"/>
    <w:rsid w:val="003350E8"/>
    <w:rsid w:val="00336715"/>
    <w:rsid w:val="0033791E"/>
    <w:rsid w:val="003402DF"/>
    <w:rsid w:val="00340A7F"/>
    <w:rsid w:val="00340DFD"/>
    <w:rsid w:val="00342D4F"/>
    <w:rsid w:val="003446A4"/>
    <w:rsid w:val="00344721"/>
    <w:rsid w:val="00344954"/>
    <w:rsid w:val="003479F9"/>
    <w:rsid w:val="00350CD7"/>
    <w:rsid w:val="00352816"/>
    <w:rsid w:val="00360C17"/>
    <w:rsid w:val="00360E18"/>
    <w:rsid w:val="003621C6"/>
    <w:rsid w:val="003622B8"/>
    <w:rsid w:val="00363E5F"/>
    <w:rsid w:val="003646FD"/>
    <w:rsid w:val="00366B76"/>
    <w:rsid w:val="00367C60"/>
    <w:rsid w:val="0037228B"/>
    <w:rsid w:val="00373051"/>
    <w:rsid w:val="003735B0"/>
    <w:rsid w:val="00373B8F"/>
    <w:rsid w:val="00373E29"/>
    <w:rsid w:val="00373EFE"/>
    <w:rsid w:val="0037453E"/>
    <w:rsid w:val="0037456C"/>
    <w:rsid w:val="00375538"/>
    <w:rsid w:val="00375596"/>
    <w:rsid w:val="00375614"/>
    <w:rsid w:val="00375B0F"/>
    <w:rsid w:val="00376374"/>
    <w:rsid w:val="00376B22"/>
    <w:rsid w:val="00376D95"/>
    <w:rsid w:val="00377123"/>
    <w:rsid w:val="00377FBB"/>
    <w:rsid w:val="00380185"/>
    <w:rsid w:val="00384707"/>
    <w:rsid w:val="00384822"/>
    <w:rsid w:val="0038510A"/>
    <w:rsid w:val="00385140"/>
    <w:rsid w:val="00390683"/>
    <w:rsid w:val="00393C51"/>
    <w:rsid w:val="00394E70"/>
    <w:rsid w:val="003A16FC"/>
    <w:rsid w:val="003A19B9"/>
    <w:rsid w:val="003A2A41"/>
    <w:rsid w:val="003A39C0"/>
    <w:rsid w:val="003A3F0E"/>
    <w:rsid w:val="003A45A8"/>
    <w:rsid w:val="003A4FCD"/>
    <w:rsid w:val="003A5F48"/>
    <w:rsid w:val="003B0944"/>
    <w:rsid w:val="003B10F3"/>
    <w:rsid w:val="003B1593"/>
    <w:rsid w:val="003B4381"/>
    <w:rsid w:val="003B45D4"/>
    <w:rsid w:val="003B5903"/>
    <w:rsid w:val="003B70C0"/>
    <w:rsid w:val="003B7D50"/>
    <w:rsid w:val="003C0630"/>
    <w:rsid w:val="003C06C9"/>
    <w:rsid w:val="003C0F0F"/>
    <w:rsid w:val="003C1043"/>
    <w:rsid w:val="003C1A30"/>
    <w:rsid w:val="003C200A"/>
    <w:rsid w:val="003C2564"/>
    <w:rsid w:val="003C6779"/>
    <w:rsid w:val="003C717D"/>
    <w:rsid w:val="003C7AB9"/>
    <w:rsid w:val="003D0B8B"/>
    <w:rsid w:val="003D2998"/>
    <w:rsid w:val="003D2F0A"/>
    <w:rsid w:val="003D309C"/>
    <w:rsid w:val="003D3891"/>
    <w:rsid w:val="003D396D"/>
    <w:rsid w:val="003D5277"/>
    <w:rsid w:val="003D5BB1"/>
    <w:rsid w:val="003D5C3E"/>
    <w:rsid w:val="003D5D36"/>
    <w:rsid w:val="003D5D84"/>
    <w:rsid w:val="003D5DA6"/>
    <w:rsid w:val="003D631F"/>
    <w:rsid w:val="003D6505"/>
    <w:rsid w:val="003D701A"/>
    <w:rsid w:val="003D73D8"/>
    <w:rsid w:val="003E0829"/>
    <w:rsid w:val="003E0F4F"/>
    <w:rsid w:val="003E18AC"/>
    <w:rsid w:val="003E210B"/>
    <w:rsid w:val="003E2A12"/>
    <w:rsid w:val="003E3384"/>
    <w:rsid w:val="003E548E"/>
    <w:rsid w:val="003E616D"/>
    <w:rsid w:val="003E66FA"/>
    <w:rsid w:val="003E7774"/>
    <w:rsid w:val="003F01F6"/>
    <w:rsid w:val="003F0303"/>
    <w:rsid w:val="003F1C61"/>
    <w:rsid w:val="003F1D4A"/>
    <w:rsid w:val="003F2EC9"/>
    <w:rsid w:val="003F6B43"/>
    <w:rsid w:val="003F6E2E"/>
    <w:rsid w:val="00400030"/>
    <w:rsid w:val="004003BC"/>
    <w:rsid w:val="00400F51"/>
    <w:rsid w:val="004010C6"/>
    <w:rsid w:val="0040224F"/>
    <w:rsid w:val="004038A5"/>
    <w:rsid w:val="00404977"/>
    <w:rsid w:val="0040579A"/>
    <w:rsid w:val="004058EF"/>
    <w:rsid w:val="00410225"/>
    <w:rsid w:val="004140B9"/>
    <w:rsid w:val="004148E1"/>
    <w:rsid w:val="00414CFA"/>
    <w:rsid w:val="004155D5"/>
    <w:rsid w:val="0041566A"/>
    <w:rsid w:val="00415932"/>
    <w:rsid w:val="00415D36"/>
    <w:rsid w:val="004161B6"/>
    <w:rsid w:val="00416437"/>
    <w:rsid w:val="00420806"/>
    <w:rsid w:val="00420BE9"/>
    <w:rsid w:val="00421768"/>
    <w:rsid w:val="00421C62"/>
    <w:rsid w:val="004228A7"/>
    <w:rsid w:val="00423AD8"/>
    <w:rsid w:val="004245E3"/>
    <w:rsid w:val="00424BEB"/>
    <w:rsid w:val="00424C85"/>
    <w:rsid w:val="004260BD"/>
    <w:rsid w:val="004268F8"/>
    <w:rsid w:val="0043012F"/>
    <w:rsid w:val="00430F1F"/>
    <w:rsid w:val="0043100D"/>
    <w:rsid w:val="004326EA"/>
    <w:rsid w:val="0043610B"/>
    <w:rsid w:val="00436E25"/>
    <w:rsid w:val="0044434C"/>
    <w:rsid w:val="0044450B"/>
    <w:rsid w:val="0044456B"/>
    <w:rsid w:val="00447BD1"/>
    <w:rsid w:val="004507F3"/>
    <w:rsid w:val="00450AF4"/>
    <w:rsid w:val="00452C4E"/>
    <w:rsid w:val="00455288"/>
    <w:rsid w:val="004554AD"/>
    <w:rsid w:val="0046086A"/>
    <w:rsid w:val="00460D76"/>
    <w:rsid w:val="00461992"/>
    <w:rsid w:val="0046353E"/>
    <w:rsid w:val="004663D9"/>
    <w:rsid w:val="004671C7"/>
    <w:rsid w:val="004673B2"/>
    <w:rsid w:val="00472759"/>
    <w:rsid w:val="00472F4D"/>
    <w:rsid w:val="004730BF"/>
    <w:rsid w:val="004738BB"/>
    <w:rsid w:val="00473A61"/>
    <w:rsid w:val="0047477A"/>
    <w:rsid w:val="00474DCB"/>
    <w:rsid w:val="0047522B"/>
    <w:rsid w:val="0047535C"/>
    <w:rsid w:val="00477FED"/>
    <w:rsid w:val="00481BC1"/>
    <w:rsid w:val="004825AC"/>
    <w:rsid w:val="00482D8F"/>
    <w:rsid w:val="004844C9"/>
    <w:rsid w:val="0048522E"/>
    <w:rsid w:val="00485870"/>
    <w:rsid w:val="00485938"/>
    <w:rsid w:val="00485FE8"/>
    <w:rsid w:val="00491130"/>
    <w:rsid w:val="00492AEB"/>
    <w:rsid w:val="00492EB5"/>
    <w:rsid w:val="00494F77"/>
    <w:rsid w:val="00495F30"/>
    <w:rsid w:val="00497721"/>
    <w:rsid w:val="00497F1B"/>
    <w:rsid w:val="004A0229"/>
    <w:rsid w:val="004A0724"/>
    <w:rsid w:val="004A115B"/>
    <w:rsid w:val="004A35D2"/>
    <w:rsid w:val="004A40C3"/>
    <w:rsid w:val="004A71E4"/>
    <w:rsid w:val="004B2768"/>
    <w:rsid w:val="004B2F00"/>
    <w:rsid w:val="004B3D3B"/>
    <w:rsid w:val="004B6D44"/>
    <w:rsid w:val="004B6E31"/>
    <w:rsid w:val="004B741D"/>
    <w:rsid w:val="004C1D66"/>
    <w:rsid w:val="004C31D7"/>
    <w:rsid w:val="004C4AD2"/>
    <w:rsid w:val="004C7056"/>
    <w:rsid w:val="004C7131"/>
    <w:rsid w:val="004C7B83"/>
    <w:rsid w:val="004D04CD"/>
    <w:rsid w:val="004D078C"/>
    <w:rsid w:val="004D1193"/>
    <w:rsid w:val="004D130B"/>
    <w:rsid w:val="004D1F21"/>
    <w:rsid w:val="004D245A"/>
    <w:rsid w:val="004D3DEE"/>
    <w:rsid w:val="004D59D8"/>
    <w:rsid w:val="004D5A88"/>
    <w:rsid w:val="004D5DA1"/>
    <w:rsid w:val="004D720D"/>
    <w:rsid w:val="004D7580"/>
    <w:rsid w:val="004E150F"/>
    <w:rsid w:val="004E19F8"/>
    <w:rsid w:val="004E1DCA"/>
    <w:rsid w:val="004E23A1"/>
    <w:rsid w:val="004E3489"/>
    <w:rsid w:val="004E358A"/>
    <w:rsid w:val="004E3A0D"/>
    <w:rsid w:val="004E3AFA"/>
    <w:rsid w:val="004E5ADE"/>
    <w:rsid w:val="004E6588"/>
    <w:rsid w:val="004E67CC"/>
    <w:rsid w:val="004E72DD"/>
    <w:rsid w:val="004F00A2"/>
    <w:rsid w:val="004F2A15"/>
    <w:rsid w:val="004F4FDF"/>
    <w:rsid w:val="004F61F1"/>
    <w:rsid w:val="004F72D9"/>
    <w:rsid w:val="00501012"/>
    <w:rsid w:val="0050121E"/>
    <w:rsid w:val="00502A0A"/>
    <w:rsid w:val="00502B5E"/>
    <w:rsid w:val="005054A7"/>
    <w:rsid w:val="00506CF5"/>
    <w:rsid w:val="005070C7"/>
    <w:rsid w:val="005071C5"/>
    <w:rsid w:val="00507458"/>
    <w:rsid w:val="00507C50"/>
    <w:rsid w:val="00513371"/>
    <w:rsid w:val="005138B3"/>
    <w:rsid w:val="00516716"/>
    <w:rsid w:val="00516AD1"/>
    <w:rsid w:val="00517C3A"/>
    <w:rsid w:val="005226DD"/>
    <w:rsid w:val="005241AD"/>
    <w:rsid w:val="0052725B"/>
    <w:rsid w:val="00527BF4"/>
    <w:rsid w:val="00530E82"/>
    <w:rsid w:val="005324BE"/>
    <w:rsid w:val="0053333D"/>
    <w:rsid w:val="00534BE6"/>
    <w:rsid w:val="00534F6C"/>
    <w:rsid w:val="00535994"/>
    <w:rsid w:val="0053646D"/>
    <w:rsid w:val="005405EF"/>
    <w:rsid w:val="00540AAD"/>
    <w:rsid w:val="0054208B"/>
    <w:rsid w:val="00543389"/>
    <w:rsid w:val="00543EC1"/>
    <w:rsid w:val="00544404"/>
    <w:rsid w:val="00546458"/>
    <w:rsid w:val="0055087C"/>
    <w:rsid w:val="00553413"/>
    <w:rsid w:val="00553E27"/>
    <w:rsid w:val="00554DA1"/>
    <w:rsid w:val="005556F3"/>
    <w:rsid w:val="00556118"/>
    <w:rsid w:val="00560E31"/>
    <w:rsid w:val="00561AF2"/>
    <w:rsid w:val="00566DA0"/>
    <w:rsid w:val="005671CF"/>
    <w:rsid w:val="005672F2"/>
    <w:rsid w:val="005673D7"/>
    <w:rsid w:val="00570E39"/>
    <w:rsid w:val="00575541"/>
    <w:rsid w:val="00581B23"/>
    <w:rsid w:val="00581DBE"/>
    <w:rsid w:val="0058219C"/>
    <w:rsid w:val="00582907"/>
    <w:rsid w:val="0058707F"/>
    <w:rsid w:val="00587375"/>
    <w:rsid w:val="005901AE"/>
    <w:rsid w:val="00591628"/>
    <w:rsid w:val="0059185A"/>
    <w:rsid w:val="005931FE"/>
    <w:rsid w:val="00595F1B"/>
    <w:rsid w:val="0059763D"/>
    <w:rsid w:val="005A283D"/>
    <w:rsid w:val="005A3809"/>
    <w:rsid w:val="005B0072"/>
    <w:rsid w:val="005B0732"/>
    <w:rsid w:val="005B2DD1"/>
    <w:rsid w:val="005B38A0"/>
    <w:rsid w:val="005B39BF"/>
    <w:rsid w:val="005B491C"/>
    <w:rsid w:val="005B4DBF"/>
    <w:rsid w:val="005B5DE2"/>
    <w:rsid w:val="005B674C"/>
    <w:rsid w:val="005B7238"/>
    <w:rsid w:val="005B789B"/>
    <w:rsid w:val="005C0568"/>
    <w:rsid w:val="005C0728"/>
    <w:rsid w:val="005C3653"/>
    <w:rsid w:val="005C514D"/>
    <w:rsid w:val="005C7561"/>
    <w:rsid w:val="005D084C"/>
    <w:rsid w:val="005D1A5A"/>
    <w:rsid w:val="005D1E57"/>
    <w:rsid w:val="005D2553"/>
    <w:rsid w:val="005D2F57"/>
    <w:rsid w:val="005D34F6"/>
    <w:rsid w:val="005D4F1A"/>
    <w:rsid w:val="005D6BA2"/>
    <w:rsid w:val="005D7F5E"/>
    <w:rsid w:val="005E000C"/>
    <w:rsid w:val="005E1884"/>
    <w:rsid w:val="005E3A1D"/>
    <w:rsid w:val="005E6860"/>
    <w:rsid w:val="005F093A"/>
    <w:rsid w:val="005F21C2"/>
    <w:rsid w:val="005F373A"/>
    <w:rsid w:val="005F426A"/>
    <w:rsid w:val="005F4F87"/>
    <w:rsid w:val="005F5CDD"/>
    <w:rsid w:val="005F6B0E"/>
    <w:rsid w:val="005F75D0"/>
    <w:rsid w:val="005F760E"/>
    <w:rsid w:val="005F7B1D"/>
    <w:rsid w:val="00601364"/>
    <w:rsid w:val="00601B3F"/>
    <w:rsid w:val="0060222A"/>
    <w:rsid w:val="0060275D"/>
    <w:rsid w:val="00602DBD"/>
    <w:rsid w:val="00606341"/>
    <w:rsid w:val="00606985"/>
    <w:rsid w:val="00607A3F"/>
    <w:rsid w:val="00610501"/>
    <w:rsid w:val="00610C21"/>
    <w:rsid w:val="00611907"/>
    <w:rsid w:val="00613116"/>
    <w:rsid w:val="006151D5"/>
    <w:rsid w:val="00615386"/>
    <w:rsid w:val="006202A6"/>
    <w:rsid w:val="0062054B"/>
    <w:rsid w:val="00620D64"/>
    <w:rsid w:val="00621C4E"/>
    <w:rsid w:val="00623335"/>
    <w:rsid w:val="006241ED"/>
    <w:rsid w:val="00624EAE"/>
    <w:rsid w:val="0062586C"/>
    <w:rsid w:val="00626A51"/>
    <w:rsid w:val="00626ABB"/>
    <w:rsid w:val="00630364"/>
    <w:rsid w:val="006305D7"/>
    <w:rsid w:val="00632509"/>
    <w:rsid w:val="00632C4E"/>
    <w:rsid w:val="0063303F"/>
    <w:rsid w:val="00633A01"/>
    <w:rsid w:val="00633B97"/>
    <w:rsid w:val="006341F7"/>
    <w:rsid w:val="00634A9C"/>
    <w:rsid w:val="00635014"/>
    <w:rsid w:val="00635E79"/>
    <w:rsid w:val="006369B7"/>
    <w:rsid w:val="006369CE"/>
    <w:rsid w:val="00636C8A"/>
    <w:rsid w:val="00636CBD"/>
    <w:rsid w:val="0063766A"/>
    <w:rsid w:val="00637E3E"/>
    <w:rsid w:val="00640FEF"/>
    <w:rsid w:val="006411CA"/>
    <w:rsid w:val="00641274"/>
    <w:rsid w:val="00643161"/>
    <w:rsid w:val="006447C1"/>
    <w:rsid w:val="00646228"/>
    <w:rsid w:val="00647B5B"/>
    <w:rsid w:val="00647FF8"/>
    <w:rsid w:val="006502E3"/>
    <w:rsid w:val="006540E5"/>
    <w:rsid w:val="0065540F"/>
    <w:rsid w:val="00657160"/>
    <w:rsid w:val="00657F87"/>
    <w:rsid w:val="006619C8"/>
    <w:rsid w:val="00662679"/>
    <w:rsid w:val="0066311F"/>
    <w:rsid w:val="00663921"/>
    <w:rsid w:val="00663A01"/>
    <w:rsid w:val="00663E6A"/>
    <w:rsid w:val="006645E6"/>
    <w:rsid w:val="00671710"/>
    <w:rsid w:val="00673414"/>
    <w:rsid w:val="00676079"/>
    <w:rsid w:val="00676ECD"/>
    <w:rsid w:val="00677899"/>
    <w:rsid w:val="00677D0A"/>
    <w:rsid w:val="0068185F"/>
    <w:rsid w:val="00683BF6"/>
    <w:rsid w:val="006913B2"/>
    <w:rsid w:val="006928AF"/>
    <w:rsid w:val="00693080"/>
    <w:rsid w:val="006946B6"/>
    <w:rsid w:val="00694A4F"/>
    <w:rsid w:val="00695BE5"/>
    <w:rsid w:val="00696693"/>
    <w:rsid w:val="0069682D"/>
    <w:rsid w:val="006A01CF"/>
    <w:rsid w:val="006A3AD1"/>
    <w:rsid w:val="006A4905"/>
    <w:rsid w:val="006A60DD"/>
    <w:rsid w:val="006A6E9A"/>
    <w:rsid w:val="006A7640"/>
    <w:rsid w:val="006B074C"/>
    <w:rsid w:val="006B25BC"/>
    <w:rsid w:val="006B2D8B"/>
    <w:rsid w:val="006B352C"/>
    <w:rsid w:val="006B3B84"/>
    <w:rsid w:val="006B4E7C"/>
    <w:rsid w:val="006B54B3"/>
    <w:rsid w:val="006B5D8C"/>
    <w:rsid w:val="006B72D4"/>
    <w:rsid w:val="006B786A"/>
    <w:rsid w:val="006C0340"/>
    <w:rsid w:val="006C11CC"/>
    <w:rsid w:val="006C1489"/>
    <w:rsid w:val="006C1AEB"/>
    <w:rsid w:val="006C3E0D"/>
    <w:rsid w:val="006C57FE"/>
    <w:rsid w:val="006C5D1D"/>
    <w:rsid w:val="006C6D11"/>
    <w:rsid w:val="006D092E"/>
    <w:rsid w:val="006D2B11"/>
    <w:rsid w:val="006D30E7"/>
    <w:rsid w:val="006D4266"/>
    <w:rsid w:val="006E0190"/>
    <w:rsid w:val="006E0D9E"/>
    <w:rsid w:val="006E13BE"/>
    <w:rsid w:val="006E440F"/>
    <w:rsid w:val="006E4B63"/>
    <w:rsid w:val="006E7864"/>
    <w:rsid w:val="006F06E4"/>
    <w:rsid w:val="006F2354"/>
    <w:rsid w:val="006F236F"/>
    <w:rsid w:val="006F5D81"/>
    <w:rsid w:val="006F775C"/>
    <w:rsid w:val="006F7B41"/>
    <w:rsid w:val="006F7EEA"/>
    <w:rsid w:val="00700308"/>
    <w:rsid w:val="0070220C"/>
    <w:rsid w:val="00702B5D"/>
    <w:rsid w:val="00703ED2"/>
    <w:rsid w:val="00704ABA"/>
    <w:rsid w:val="00707A4F"/>
    <w:rsid w:val="00707B8D"/>
    <w:rsid w:val="0071087B"/>
    <w:rsid w:val="00713636"/>
    <w:rsid w:val="007138B8"/>
    <w:rsid w:val="00714B7D"/>
    <w:rsid w:val="00714B8C"/>
    <w:rsid w:val="0071675D"/>
    <w:rsid w:val="007171BC"/>
    <w:rsid w:val="00720193"/>
    <w:rsid w:val="00720F99"/>
    <w:rsid w:val="00722456"/>
    <w:rsid w:val="00724DF6"/>
    <w:rsid w:val="00727854"/>
    <w:rsid w:val="00730A63"/>
    <w:rsid w:val="00731134"/>
    <w:rsid w:val="00731998"/>
    <w:rsid w:val="007327C9"/>
    <w:rsid w:val="00733B83"/>
    <w:rsid w:val="00735CF5"/>
    <w:rsid w:val="00736F70"/>
    <w:rsid w:val="00740343"/>
    <w:rsid w:val="0074063A"/>
    <w:rsid w:val="007410F8"/>
    <w:rsid w:val="007420D8"/>
    <w:rsid w:val="00742A94"/>
    <w:rsid w:val="00742AA4"/>
    <w:rsid w:val="00743BA1"/>
    <w:rsid w:val="00744D5E"/>
    <w:rsid w:val="00745C46"/>
    <w:rsid w:val="00745F1E"/>
    <w:rsid w:val="00747086"/>
    <w:rsid w:val="007515FE"/>
    <w:rsid w:val="00751E02"/>
    <w:rsid w:val="00752B32"/>
    <w:rsid w:val="00752F5C"/>
    <w:rsid w:val="00753094"/>
    <w:rsid w:val="00753EA2"/>
    <w:rsid w:val="007601D0"/>
    <w:rsid w:val="0076109D"/>
    <w:rsid w:val="007622F7"/>
    <w:rsid w:val="00766A57"/>
    <w:rsid w:val="00766F37"/>
    <w:rsid w:val="00767107"/>
    <w:rsid w:val="00767846"/>
    <w:rsid w:val="00767D1D"/>
    <w:rsid w:val="007700CF"/>
    <w:rsid w:val="00770515"/>
    <w:rsid w:val="007708F1"/>
    <w:rsid w:val="00770EAA"/>
    <w:rsid w:val="00772CE1"/>
    <w:rsid w:val="00773BFD"/>
    <w:rsid w:val="00773EAE"/>
    <w:rsid w:val="007743B3"/>
    <w:rsid w:val="00774490"/>
    <w:rsid w:val="0077670E"/>
    <w:rsid w:val="007773AA"/>
    <w:rsid w:val="00781177"/>
    <w:rsid w:val="00781667"/>
    <w:rsid w:val="007819FF"/>
    <w:rsid w:val="007830E5"/>
    <w:rsid w:val="00784A4C"/>
    <w:rsid w:val="00784BC6"/>
    <w:rsid w:val="0078523D"/>
    <w:rsid w:val="00785B36"/>
    <w:rsid w:val="00786905"/>
    <w:rsid w:val="00786D99"/>
    <w:rsid w:val="00790828"/>
    <w:rsid w:val="00790AA8"/>
    <w:rsid w:val="00791ED0"/>
    <w:rsid w:val="00792B9D"/>
    <w:rsid w:val="007931DF"/>
    <w:rsid w:val="007931EA"/>
    <w:rsid w:val="00794241"/>
    <w:rsid w:val="00794C47"/>
    <w:rsid w:val="00796004"/>
    <w:rsid w:val="007A0172"/>
    <w:rsid w:val="007A11B2"/>
    <w:rsid w:val="007A169C"/>
    <w:rsid w:val="007A1F82"/>
    <w:rsid w:val="007A2511"/>
    <w:rsid w:val="007A260E"/>
    <w:rsid w:val="007A2B0C"/>
    <w:rsid w:val="007A45E1"/>
    <w:rsid w:val="007A4D4C"/>
    <w:rsid w:val="007A4DD6"/>
    <w:rsid w:val="007A58A3"/>
    <w:rsid w:val="007A5CB9"/>
    <w:rsid w:val="007A6E2A"/>
    <w:rsid w:val="007B02AD"/>
    <w:rsid w:val="007B0C23"/>
    <w:rsid w:val="007B15FA"/>
    <w:rsid w:val="007B31ED"/>
    <w:rsid w:val="007B4FCA"/>
    <w:rsid w:val="007B6B07"/>
    <w:rsid w:val="007B6B0A"/>
    <w:rsid w:val="007B6B94"/>
    <w:rsid w:val="007B6C8D"/>
    <w:rsid w:val="007B6D43"/>
    <w:rsid w:val="007B749A"/>
    <w:rsid w:val="007B7C6E"/>
    <w:rsid w:val="007C384E"/>
    <w:rsid w:val="007C5EFA"/>
    <w:rsid w:val="007C5F93"/>
    <w:rsid w:val="007D193C"/>
    <w:rsid w:val="007D195C"/>
    <w:rsid w:val="007D3FB9"/>
    <w:rsid w:val="007D4446"/>
    <w:rsid w:val="007D44D7"/>
    <w:rsid w:val="007D562D"/>
    <w:rsid w:val="007D601B"/>
    <w:rsid w:val="007D621A"/>
    <w:rsid w:val="007D6374"/>
    <w:rsid w:val="007E058A"/>
    <w:rsid w:val="007E2887"/>
    <w:rsid w:val="007E2985"/>
    <w:rsid w:val="007E2D08"/>
    <w:rsid w:val="007E38D7"/>
    <w:rsid w:val="007E391B"/>
    <w:rsid w:val="007E4C9F"/>
    <w:rsid w:val="007E5278"/>
    <w:rsid w:val="007E5FA4"/>
    <w:rsid w:val="007E749C"/>
    <w:rsid w:val="007F00F5"/>
    <w:rsid w:val="007F0A7B"/>
    <w:rsid w:val="007F1545"/>
    <w:rsid w:val="007F1B5C"/>
    <w:rsid w:val="007F49E5"/>
    <w:rsid w:val="007F4ABE"/>
    <w:rsid w:val="007F4C1C"/>
    <w:rsid w:val="007F50DD"/>
    <w:rsid w:val="007F6701"/>
    <w:rsid w:val="007F7639"/>
    <w:rsid w:val="007F7C25"/>
    <w:rsid w:val="00801257"/>
    <w:rsid w:val="0080213F"/>
    <w:rsid w:val="00803B0A"/>
    <w:rsid w:val="00804DED"/>
    <w:rsid w:val="0080504A"/>
    <w:rsid w:val="00805B96"/>
    <w:rsid w:val="00805E09"/>
    <w:rsid w:val="00805E5A"/>
    <w:rsid w:val="00806991"/>
    <w:rsid w:val="008105BE"/>
    <w:rsid w:val="008115A5"/>
    <w:rsid w:val="00811D46"/>
    <w:rsid w:val="0081415D"/>
    <w:rsid w:val="00814A11"/>
    <w:rsid w:val="00815A56"/>
    <w:rsid w:val="00815EF4"/>
    <w:rsid w:val="00816DB0"/>
    <w:rsid w:val="00820229"/>
    <w:rsid w:val="008202D7"/>
    <w:rsid w:val="00822014"/>
    <w:rsid w:val="00822140"/>
    <w:rsid w:val="00822448"/>
    <w:rsid w:val="00822ABE"/>
    <w:rsid w:val="00822E1E"/>
    <w:rsid w:val="008244D1"/>
    <w:rsid w:val="008271F5"/>
    <w:rsid w:val="00827BF1"/>
    <w:rsid w:val="00827F51"/>
    <w:rsid w:val="0083104E"/>
    <w:rsid w:val="008311D5"/>
    <w:rsid w:val="00831E1D"/>
    <w:rsid w:val="008343BE"/>
    <w:rsid w:val="0083486B"/>
    <w:rsid w:val="008351F6"/>
    <w:rsid w:val="00840468"/>
    <w:rsid w:val="0084058E"/>
    <w:rsid w:val="00840FB4"/>
    <w:rsid w:val="008410B2"/>
    <w:rsid w:val="008415EE"/>
    <w:rsid w:val="00844588"/>
    <w:rsid w:val="008500A0"/>
    <w:rsid w:val="00850472"/>
    <w:rsid w:val="0085103B"/>
    <w:rsid w:val="008524E5"/>
    <w:rsid w:val="0085351C"/>
    <w:rsid w:val="00853D89"/>
    <w:rsid w:val="008549CA"/>
    <w:rsid w:val="008556C3"/>
    <w:rsid w:val="0085687C"/>
    <w:rsid w:val="0085749F"/>
    <w:rsid w:val="008601E9"/>
    <w:rsid w:val="00861C0F"/>
    <w:rsid w:val="00862BE5"/>
    <w:rsid w:val="00862D4A"/>
    <w:rsid w:val="00863D1A"/>
    <w:rsid w:val="00864B71"/>
    <w:rsid w:val="00864FD5"/>
    <w:rsid w:val="0086629F"/>
    <w:rsid w:val="00867FEC"/>
    <w:rsid w:val="008706C5"/>
    <w:rsid w:val="00872C3F"/>
    <w:rsid w:val="00872EA0"/>
    <w:rsid w:val="00873707"/>
    <w:rsid w:val="00874B20"/>
    <w:rsid w:val="00875FFF"/>
    <w:rsid w:val="008762C0"/>
    <w:rsid w:val="008763E1"/>
    <w:rsid w:val="0087775C"/>
    <w:rsid w:val="00877EC8"/>
    <w:rsid w:val="00880F36"/>
    <w:rsid w:val="00882C61"/>
    <w:rsid w:val="00882F34"/>
    <w:rsid w:val="008836FB"/>
    <w:rsid w:val="008839DF"/>
    <w:rsid w:val="0088504D"/>
    <w:rsid w:val="00885530"/>
    <w:rsid w:val="008877AE"/>
    <w:rsid w:val="00887C51"/>
    <w:rsid w:val="00890338"/>
    <w:rsid w:val="008910D1"/>
    <w:rsid w:val="0089296C"/>
    <w:rsid w:val="00892D21"/>
    <w:rsid w:val="00893786"/>
    <w:rsid w:val="00893CD5"/>
    <w:rsid w:val="00896073"/>
    <w:rsid w:val="00896ABD"/>
    <w:rsid w:val="008A0FFE"/>
    <w:rsid w:val="008A1098"/>
    <w:rsid w:val="008A2304"/>
    <w:rsid w:val="008A2BF0"/>
    <w:rsid w:val="008A2F32"/>
    <w:rsid w:val="008A3380"/>
    <w:rsid w:val="008A3A25"/>
    <w:rsid w:val="008A42B9"/>
    <w:rsid w:val="008A6544"/>
    <w:rsid w:val="008A7448"/>
    <w:rsid w:val="008A74AD"/>
    <w:rsid w:val="008A7A9C"/>
    <w:rsid w:val="008B03B6"/>
    <w:rsid w:val="008B16AF"/>
    <w:rsid w:val="008B26EF"/>
    <w:rsid w:val="008B3704"/>
    <w:rsid w:val="008B5122"/>
    <w:rsid w:val="008B5218"/>
    <w:rsid w:val="008B5842"/>
    <w:rsid w:val="008B6580"/>
    <w:rsid w:val="008B6DFE"/>
    <w:rsid w:val="008B7102"/>
    <w:rsid w:val="008B7668"/>
    <w:rsid w:val="008B7BD6"/>
    <w:rsid w:val="008C089C"/>
    <w:rsid w:val="008C0EED"/>
    <w:rsid w:val="008C194A"/>
    <w:rsid w:val="008C2743"/>
    <w:rsid w:val="008C3B7D"/>
    <w:rsid w:val="008C53BC"/>
    <w:rsid w:val="008C5495"/>
    <w:rsid w:val="008C6F5B"/>
    <w:rsid w:val="008D078B"/>
    <w:rsid w:val="008D0F90"/>
    <w:rsid w:val="008D2CD3"/>
    <w:rsid w:val="008D3715"/>
    <w:rsid w:val="008D3F04"/>
    <w:rsid w:val="008D4479"/>
    <w:rsid w:val="008D5465"/>
    <w:rsid w:val="008D6CB5"/>
    <w:rsid w:val="008D79EF"/>
    <w:rsid w:val="008D7EB7"/>
    <w:rsid w:val="008E2305"/>
    <w:rsid w:val="008E2360"/>
    <w:rsid w:val="008E3684"/>
    <w:rsid w:val="008E57F5"/>
    <w:rsid w:val="008E7606"/>
    <w:rsid w:val="008F145B"/>
    <w:rsid w:val="008F1DAA"/>
    <w:rsid w:val="008F3EBD"/>
    <w:rsid w:val="008F55D8"/>
    <w:rsid w:val="008F60B2"/>
    <w:rsid w:val="008F7C41"/>
    <w:rsid w:val="00902926"/>
    <w:rsid w:val="009030EC"/>
    <w:rsid w:val="009031E2"/>
    <w:rsid w:val="00903369"/>
    <w:rsid w:val="0090598A"/>
    <w:rsid w:val="00905F41"/>
    <w:rsid w:val="0090614B"/>
    <w:rsid w:val="00906694"/>
    <w:rsid w:val="00911301"/>
    <w:rsid w:val="0091276C"/>
    <w:rsid w:val="00912D73"/>
    <w:rsid w:val="00914B20"/>
    <w:rsid w:val="009165AC"/>
    <w:rsid w:val="009168A8"/>
    <w:rsid w:val="009169B6"/>
    <w:rsid w:val="00917791"/>
    <w:rsid w:val="0092053F"/>
    <w:rsid w:val="00920FE0"/>
    <w:rsid w:val="0092340A"/>
    <w:rsid w:val="00925A0A"/>
    <w:rsid w:val="009313D9"/>
    <w:rsid w:val="00932636"/>
    <w:rsid w:val="00933E18"/>
    <w:rsid w:val="00933F0B"/>
    <w:rsid w:val="0093518C"/>
    <w:rsid w:val="009354AB"/>
    <w:rsid w:val="00935B7F"/>
    <w:rsid w:val="009367FE"/>
    <w:rsid w:val="00936ECB"/>
    <w:rsid w:val="009404F5"/>
    <w:rsid w:val="009408F7"/>
    <w:rsid w:val="00941293"/>
    <w:rsid w:val="0094144A"/>
    <w:rsid w:val="00941DDD"/>
    <w:rsid w:val="00941E15"/>
    <w:rsid w:val="00942D06"/>
    <w:rsid w:val="00943F37"/>
    <w:rsid w:val="00946372"/>
    <w:rsid w:val="00946D6C"/>
    <w:rsid w:val="0095095E"/>
    <w:rsid w:val="00950C17"/>
    <w:rsid w:val="00951FAF"/>
    <w:rsid w:val="00954738"/>
    <w:rsid w:val="00954740"/>
    <w:rsid w:val="00954C9F"/>
    <w:rsid w:val="00956A98"/>
    <w:rsid w:val="00961849"/>
    <w:rsid w:val="00961CA9"/>
    <w:rsid w:val="00962BD3"/>
    <w:rsid w:val="00963ABC"/>
    <w:rsid w:val="009641D3"/>
    <w:rsid w:val="00965992"/>
    <w:rsid w:val="00965D21"/>
    <w:rsid w:val="00967764"/>
    <w:rsid w:val="00967C92"/>
    <w:rsid w:val="009708AC"/>
    <w:rsid w:val="00970B0E"/>
    <w:rsid w:val="00970BB9"/>
    <w:rsid w:val="009726EE"/>
    <w:rsid w:val="00974105"/>
    <w:rsid w:val="00975573"/>
    <w:rsid w:val="009769FE"/>
    <w:rsid w:val="00976D03"/>
    <w:rsid w:val="00977B30"/>
    <w:rsid w:val="0098247C"/>
    <w:rsid w:val="00982F41"/>
    <w:rsid w:val="00985090"/>
    <w:rsid w:val="00985165"/>
    <w:rsid w:val="00985957"/>
    <w:rsid w:val="00987710"/>
    <w:rsid w:val="009904AB"/>
    <w:rsid w:val="00991821"/>
    <w:rsid w:val="00992882"/>
    <w:rsid w:val="00995688"/>
    <w:rsid w:val="009958A6"/>
    <w:rsid w:val="00996456"/>
    <w:rsid w:val="00997808"/>
    <w:rsid w:val="009A04F5"/>
    <w:rsid w:val="009A15EF"/>
    <w:rsid w:val="009A2B35"/>
    <w:rsid w:val="009A38A5"/>
    <w:rsid w:val="009A4043"/>
    <w:rsid w:val="009A6F35"/>
    <w:rsid w:val="009B03CE"/>
    <w:rsid w:val="009B118B"/>
    <w:rsid w:val="009B1737"/>
    <w:rsid w:val="009B1FD1"/>
    <w:rsid w:val="009B3C21"/>
    <w:rsid w:val="009B3D4B"/>
    <w:rsid w:val="009B49D1"/>
    <w:rsid w:val="009B5B99"/>
    <w:rsid w:val="009B6D56"/>
    <w:rsid w:val="009B6EFC"/>
    <w:rsid w:val="009C06CF"/>
    <w:rsid w:val="009C1A13"/>
    <w:rsid w:val="009C2CAE"/>
    <w:rsid w:val="009C2DF8"/>
    <w:rsid w:val="009C31BF"/>
    <w:rsid w:val="009C3D00"/>
    <w:rsid w:val="009C3D1D"/>
    <w:rsid w:val="009C68B7"/>
    <w:rsid w:val="009C6926"/>
    <w:rsid w:val="009D0834"/>
    <w:rsid w:val="009D0A1E"/>
    <w:rsid w:val="009D1716"/>
    <w:rsid w:val="009D1B58"/>
    <w:rsid w:val="009D1EC5"/>
    <w:rsid w:val="009D2AE3"/>
    <w:rsid w:val="009D2B9C"/>
    <w:rsid w:val="009D52BC"/>
    <w:rsid w:val="009D5C04"/>
    <w:rsid w:val="009D5F30"/>
    <w:rsid w:val="009D650F"/>
    <w:rsid w:val="009D6D00"/>
    <w:rsid w:val="009D7D0A"/>
    <w:rsid w:val="009E09D9"/>
    <w:rsid w:val="009E373E"/>
    <w:rsid w:val="009E40C5"/>
    <w:rsid w:val="009E5940"/>
    <w:rsid w:val="009E728D"/>
    <w:rsid w:val="009F01B1"/>
    <w:rsid w:val="009F085C"/>
    <w:rsid w:val="009F0DBB"/>
    <w:rsid w:val="009F2ACB"/>
    <w:rsid w:val="009F3887"/>
    <w:rsid w:val="009F4C07"/>
    <w:rsid w:val="009F5E3A"/>
    <w:rsid w:val="009F6725"/>
    <w:rsid w:val="009F732B"/>
    <w:rsid w:val="00A0039C"/>
    <w:rsid w:val="00A01FE0"/>
    <w:rsid w:val="00A02DA2"/>
    <w:rsid w:val="00A078DB"/>
    <w:rsid w:val="00A10656"/>
    <w:rsid w:val="00A113C0"/>
    <w:rsid w:val="00A12FA6"/>
    <w:rsid w:val="00A131CE"/>
    <w:rsid w:val="00A1339B"/>
    <w:rsid w:val="00A13ECA"/>
    <w:rsid w:val="00A14ABA"/>
    <w:rsid w:val="00A14D88"/>
    <w:rsid w:val="00A17E45"/>
    <w:rsid w:val="00A20700"/>
    <w:rsid w:val="00A21A42"/>
    <w:rsid w:val="00A23E4C"/>
    <w:rsid w:val="00A24CB6"/>
    <w:rsid w:val="00A26540"/>
    <w:rsid w:val="00A26CD2"/>
    <w:rsid w:val="00A27667"/>
    <w:rsid w:val="00A30E78"/>
    <w:rsid w:val="00A31696"/>
    <w:rsid w:val="00A32979"/>
    <w:rsid w:val="00A32E95"/>
    <w:rsid w:val="00A34A67"/>
    <w:rsid w:val="00A352CE"/>
    <w:rsid w:val="00A361B5"/>
    <w:rsid w:val="00A36F6D"/>
    <w:rsid w:val="00A37462"/>
    <w:rsid w:val="00A43212"/>
    <w:rsid w:val="00A43A04"/>
    <w:rsid w:val="00A44AF6"/>
    <w:rsid w:val="00A454B6"/>
    <w:rsid w:val="00A459E1"/>
    <w:rsid w:val="00A4659B"/>
    <w:rsid w:val="00A469F2"/>
    <w:rsid w:val="00A46B8A"/>
    <w:rsid w:val="00A47454"/>
    <w:rsid w:val="00A52296"/>
    <w:rsid w:val="00A52D3E"/>
    <w:rsid w:val="00A52DB5"/>
    <w:rsid w:val="00A54CF2"/>
    <w:rsid w:val="00A55661"/>
    <w:rsid w:val="00A55793"/>
    <w:rsid w:val="00A60B07"/>
    <w:rsid w:val="00A60B2A"/>
    <w:rsid w:val="00A61B70"/>
    <w:rsid w:val="00A61FA8"/>
    <w:rsid w:val="00A624CA"/>
    <w:rsid w:val="00A637F4"/>
    <w:rsid w:val="00A64B0A"/>
    <w:rsid w:val="00A64F20"/>
    <w:rsid w:val="00A65485"/>
    <w:rsid w:val="00A66E05"/>
    <w:rsid w:val="00A67A4B"/>
    <w:rsid w:val="00A67F11"/>
    <w:rsid w:val="00A70753"/>
    <w:rsid w:val="00A70C43"/>
    <w:rsid w:val="00A712D2"/>
    <w:rsid w:val="00A71BE8"/>
    <w:rsid w:val="00A73ED0"/>
    <w:rsid w:val="00A75138"/>
    <w:rsid w:val="00A75D3F"/>
    <w:rsid w:val="00A77739"/>
    <w:rsid w:val="00A77CCB"/>
    <w:rsid w:val="00A804F4"/>
    <w:rsid w:val="00A81AF0"/>
    <w:rsid w:val="00A827C5"/>
    <w:rsid w:val="00A82BFD"/>
    <w:rsid w:val="00A82C8A"/>
    <w:rsid w:val="00A8346B"/>
    <w:rsid w:val="00A83933"/>
    <w:rsid w:val="00A83BA1"/>
    <w:rsid w:val="00A852FF"/>
    <w:rsid w:val="00A87337"/>
    <w:rsid w:val="00A90C97"/>
    <w:rsid w:val="00A960C8"/>
    <w:rsid w:val="00A96604"/>
    <w:rsid w:val="00AA03DF"/>
    <w:rsid w:val="00AA05D0"/>
    <w:rsid w:val="00AA1B4F"/>
    <w:rsid w:val="00AA21D8"/>
    <w:rsid w:val="00AA3A5D"/>
    <w:rsid w:val="00AA516F"/>
    <w:rsid w:val="00AA54F3"/>
    <w:rsid w:val="00AA5A9B"/>
    <w:rsid w:val="00AA6B43"/>
    <w:rsid w:val="00AA7A00"/>
    <w:rsid w:val="00AA7BE8"/>
    <w:rsid w:val="00AA7D8A"/>
    <w:rsid w:val="00AA7E45"/>
    <w:rsid w:val="00AB0B63"/>
    <w:rsid w:val="00AB15AA"/>
    <w:rsid w:val="00AB19F1"/>
    <w:rsid w:val="00AB367A"/>
    <w:rsid w:val="00AB3A5B"/>
    <w:rsid w:val="00AB530E"/>
    <w:rsid w:val="00AB76DD"/>
    <w:rsid w:val="00AC01D1"/>
    <w:rsid w:val="00AC0214"/>
    <w:rsid w:val="00AC52A5"/>
    <w:rsid w:val="00AC6EFD"/>
    <w:rsid w:val="00AC7151"/>
    <w:rsid w:val="00AD0045"/>
    <w:rsid w:val="00AD11CA"/>
    <w:rsid w:val="00AD2FA0"/>
    <w:rsid w:val="00AD4500"/>
    <w:rsid w:val="00AD460A"/>
    <w:rsid w:val="00AD6A05"/>
    <w:rsid w:val="00AD7D0B"/>
    <w:rsid w:val="00AE252D"/>
    <w:rsid w:val="00AE272B"/>
    <w:rsid w:val="00AE3E3A"/>
    <w:rsid w:val="00AE49AD"/>
    <w:rsid w:val="00AE4C41"/>
    <w:rsid w:val="00AE5A65"/>
    <w:rsid w:val="00AE69C7"/>
    <w:rsid w:val="00AE77B4"/>
    <w:rsid w:val="00AE7C1A"/>
    <w:rsid w:val="00AE7DF8"/>
    <w:rsid w:val="00AF0D9C"/>
    <w:rsid w:val="00AF13AB"/>
    <w:rsid w:val="00AF1D36"/>
    <w:rsid w:val="00AF280B"/>
    <w:rsid w:val="00AF28B9"/>
    <w:rsid w:val="00AF2DBB"/>
    <w:rsid w:val="00AF3B49"/>
    <w:rsid w:val="00AF4965"/>
    <w:rsid w:val="00AF5D4B"/>
    <w:rsid w:val="00AF5F75"/>
    <w:rsid w:val="00AF6001"/>
    <w:rsid w:val="00AF649B"/>
    <w:rsid w:val="00AF7FEF"/>
    <w:rsid w:val="00B00D1D"/>
    <w:rsid w:val="00B0163A"/>
    <w:rsid w:val="00B01A16"/>
    <w:rsid w:val="00B01A50"/>
    <w:rsid w:val="00B05E19"/>
    <w:rsid w:val="00B06F63"/>
    <w:rsid w:val="00B07F45"/>
    <w:rsid w:val="00B1021A"/>
    <w:rsid w:val="00B125E9"/>
    <w:rsid w:val="00B12F85"/>
    <w:rsid w:val="00B1481A"/>
    <w:rsid w:val="00B14FE5"/>
    <w:rsid w:val="00B15A1F"/>
    <w:rsid w:val="00B15FE9"/>
    <w:rsid w:val="00B203C6"/>
    <w:rsid w:val="00B205E0"/>
    <w:rsid w:val="00B2148A"/>
    <w:rsid w:val="00B220C2"/>
    <w:rsid w:val="00B222D6"/>
    <w:rsid w:val="00B22309"/>
    <w:rsid w:val="00B24589"/>
    <w:rsid w:val="00B2470C"/>
    <w:rsid w:val="00B2597C"/>
    <w:rsid w:val="00B25B32"/>
    <w:rsid w:val="00B27099"/>
    <w:rsid w:val="00B3015D"/>
    <w:rsid w:val="00B3155D"/>
    <w:rsid w:val="00B32616"/>
    <w:rsid w:val="00B35096"/>
    <w:rsid w:val="00B36C42"/>
    <w:rsid w:val="00B37FD5"/>
    <w:rsid w:val="00B40B6B"/>
    <w:rsid w:val="00B42EA7"/>
    <w:rsid w:val="00B44B3D"/>
    <w:rsid w:val="00B45D1B"/>
    <w:rsid w:val="00B5064D"/>
    <w:rsid w:val="00B506DB"/>
    <w:rsid w:val="00B531C6"/>
    <w:rsid w:val="00B5337C"/>
    <w:rsid w:val="00B53FDE"/>
    <w:rsid w:val="00B56397"/>
    <w:rsid w:val="00B6027B"/>
    <w:rsid w:val="00B61EB1"/>
    <w:rsid w:val="00B64C91"/>
    <w:rsid w:val="00B64FCE"/>
    <w:rsid w:val="00B651E5"/>
    <w:rsid w:val="00B6525D"/>
    <w:rsid w:val="00B65EDB"/>
    <w:rsid w:val="00B661B8"/>
    <w:rsid w:val="00B66282"/>
    <w:rsid w:val="00B67AFF"/>
    <w:rsid w:val="00B70773"/>
    <w:rsid w:val="00B70B59"/>
    <w:rsid w:val="00B721A6"/>
    <w:rsid w:val="00B73657"/>
    <w:rsid w:val="00B74783"/>
    <w:rsid w:val="00B77BF5"/>
    <w:rsid w:val="00B803BC"/>
    <w:rsid w:val="00B81C70"/>
    <w:rsid w:val="00B84068"/>
    <w:rsid w:val="00B85877"/>
    <w:rsid w:val="00B87866"/>
    <w:rsid w:val="00B90ABC"/>
    <w:rsid w:val="00B93AF4"/>
    <w:rsid w:val="00B95DDD"/>
    <w:rsid w:val="00B97B75"/>
    <w:rsid w:val="00BA01CF"/>
    <w:rsid w:val="00BA02E4"/>
    <w:rsid w:val="00BA1735"/>
    <w:rsid w:val="00BA19C6"/>
    <w:rsid w:val="00BA19FA"/>
    <w:rsid w:val="00BA2010"/>
    <w:rsid w:val="00BA2B84"/>
    <w:rsid w:val="00BA4288"/>
    <w:rsid w:val="00BA4E87"/>
    <w:rsid w:val="00BB33E8"/>
    <w:rsid w:val="00BB3730"/>
    <w:rsid w:val="00BB48E5"/>
    <w:rsid w:val="00BB5607"/>
    <w:rsid w:val="00BB5ACA"/>
    <w:rsid w:val="00BB6197"/>
    <w:rsid w:val="00BB627F"/>
    <w:rsid w:val="00BB67F7"/>
    <w:rsid w:val="00BC10B1"/>
    <w:rsid w:val="00BC3823"/>
    <w:rsid w:val="00BC5841"/>
    <w:rsid w:val="00BC69B8"/>
    <w:rsid w:val="00BC7FB1"/>
    <w:rsid w:val="00BD0F45"/>
    <w:rsid w:val="00BD1BA3"/>
    <w:rsid w:val="00BD1FCA"/>
    <w:rsid w:val="00BD2F7C"/>
    <w:rsid w:val="00BD35E0"/>
    <w:rsid w:val="00BD38A9"/>
    <w:rsid w:val="00BD5ED3"/>
    <w:rsid w:val="00BD60B4"/>
    <w:rsid w:val="00BD6B50"/>
    <w:rsid w:val="00BD796B"/>
    <w:rsid w:val="00BD7F1B"/>
    <w:rsid w:val="00BE28B2"/>
    <w:rsid w:val="00BE2D2D"/>
    <w:rsid w:val="00BE40C0"/>
    <w:rsid w:val="00BE5F4A"/>
    <w:rsid w:val="00BE7AEF"/>
    <w:rsid w:val="00BE7D2A"/>
    <w:rsid w:val="00BF09B0"/>
    <w:rsid w:val="00BF1544"/>
    <w:rsid w:val="00BF1B53"/>
    <w:rsid w:val="00BF201C"/>
    <w:rsid w:val="00BF246D"/>
    <w:rsid w:val="00BF2ABF"/>
    <w:rsid w:val="00BF2D24"/>
    <w:rsid w:val="00BF5BDF"/>
    <w:rsid w:val="00BF5EFF"/>
    <w:rsid w:val="00BF61C2"/>
    <w:rsid w:val="00C028B7"/>
    <w:rsid w:val="00C02C81"/>
    <w:rsid w:val="00C03731"/>
    <w:rsid w:val="00C03D93"/>
    <w:rsid w:val="00C051EC"/>
    <w:rsid w:val="00C060A6"/>
    <w:rsid w:val="00C06F06"/>
    <w:rsid w:val="00C0773F"/>
    <w:rsid w:val="00C111AC"/>
    <w:rsid w:val="00C1347A"/>
    <w:rsid w:val="00C14FD7"/>
    <w:rsid w:val="00C1607F"/>
    <w:rsid w:val="00C20FAD"/>
    <w:rsid w:val="00C218C5"/>
    <w:rsid w:val="00C23339"/>
    <w:rsid w:val="00C2375F"/>
    <w:rsid w:val="00C247CB"/>
    <w:rsid w:val="00C25076"/>
    <w:rsid w:val="00C27E79"/>
    <w:rsid w:val="00C303B1"/>
    <w:rsid w:val="00C30430"/>
    <w:rsid w:val="00C3122E"/>
    <w:rsid w:val="00C32E66"/>
    <w:rsid w:val="00C332C2"/>
    <w:rsid w:val="00C3355F"/>
    <w:rsid w:val="00C3569A"/>
    <w:rsid w:val="00C35CB5"/>
    <w:rsid w:val="00C36EAD"/>
    <w:rsid w:val="00C40BCD"/>
    <w:rsid w:val="00C40EF5"/>
    <w:rsid w:val="00C4117B"/>
    <w:rsid w:val="00C416EF"/>
    <w:rsid w:val="00C4346A"/>
    <w:rsid w:val="00C43F03"/>
    <w:rsid w:val="00C43F48"/>
    <w:rsid w:val="00C448FF"/>
    <w:rsid w:val="00C44B74"/>
    <w:rsid w:val="00C45E57"/>
    <w:rsid w:val="00C47321"/>
    <w:rsid w:val="00C52876"/>
    <w:rsid w:val="00C52F29"/>
    <w:rsid w:val="00C54358"/>
    <w:rsid w:val="00C5461C"/>
    <w:rsid w:val="00C55168"/>
    <w:rsid w:val="00C55869"/>
    <w:rsid w:val="00C567C0"/>
    <w:rsid w:val="00C56CE6"/>
    <w:rsid w:val="00C573D5"/>
    <w:rsid w:val="00C5745F"/>
    <w:rsid w:val="00C57C52"/>
    <w:rsid w:val="00C60005"/>
    <w:rsid w:val="00C61A98"/>
    <w:rsid w:val="00C63201"/>
    <w:rsid w:val="00C635B3"/>
    <w:rsid w:val="00C64811"/>
    <w:rsid w:val="00C64E62"/>
    <w:rsid w:val="00C651D5"/>
    <w:rsid w:val="00C65CCC"/>
    <w:rsid w:val="00C75738"/>
    <w:rsid w:val="00C7618F"/>
    <w:rsid w:val="00C763C1"/>
    <w:rsid w:val="00C763D2"/>
    <w:rsid w:val="00C765A9"/>
    <w:rsid w:val="00C766DE"/>
    <w:rsid w:val="00C8162D"/>
    <w:rsid w:val="00C8379D"/>
    <w:rsid w:val="00C83A0B"/>
    <w:rsid w:val="00C842D0"/>
    <w:rsid w:val="00C84708"/>
    <w:rsid w:val="00C84ED1"/>
    <w:rsid w:val="00C87273"/>
    <w:rsid w:val="00C87AD8"/>
    <w:rsid w:val="00C9038F"/>
    <w:rsid w:val="00C90544"/>
    <w:rsid w:val="00C92AAB"/>
    <w:rsid w:val="00C92B8C"/>
    <w:rsid w:val="00C962B1"/>
    <w:rsid w:val="00CA1984"/>
    <w:rsid w:val="00CA2435"/>
    <w:rsid w:val="00CA28F3"/>
    <w:rsid w:val="00CA4068"/>
    <w:rsid w:val="00CA59A8"/>
    <w:rsid w:val="00CB1346"/>
    <w:rsid w:val="00CB21E3"/>
    <w:rsid w:val="00CB37F8"/>
    <w:rsid w:val="00CB7DC3"/>
    <w:rsid w:val="00CC046F"/>
    <w:rsid w:val="00CC3E6E"/>
    <w:rsid w:val="00CC62C9"/>
    <w:rsid w:val="00CC760F"/>
    <w:rsid w:val="00CD0E2F"/>
    <w:rsid w:val="00CD1D49"/>
    <w:rsid w:val="00CD2F20"/>
    <w:rsid w:val="00CD3552"/>
    <w:rsid w:val="00CD443A"/>
    <w:rsid w:val="00CD6576"/>
    <w:rsid w:val="00CD6B20"/>
    <w:rsid w:val="00CD6EEE"/>
    <w:rsid w:val="00CD71C7"/>
    <w:rsid w:val="00CD73D0"/>
    <w:rsid w:val="00CE003C"/>
    <w:rsid w:val="00CE1339"/>
    <w:rsid w:val="00CE2384"/>
    <w:rsid w:val="00CE61CC"/>
    <w:rsid w:val="00CE648B"/>
    <w:rsid w:val="00CE6666"/>
    <w:rsid w:val="00CE6E42"/>
    <w:rsid w:val="00CE7158"/>
    <w:rsid w:val="00CF20B7"/>
    <w:rsid w:val="00CF2DF7"/>
    <w:rsid w:val="00CF3385"/>
    <w:rsid w:val="00CF6692"/>
    <w:rsid w:val="00CF6A63"/>
    <w:rsid w:val="00CF7441"/>
    <w:rsid w:val="00D0030D"/>
    <w:rsid w:val="00D00D16"/>
    <w:rsid w:val="00D0166F"/>
    <w:rsid w:val="00D02901"/>
    <w:rsid w:val="00D03C6C"/>
    <w:rsid w:val="00D04760"/>
    <w:rsid w:val="00D04A95"/>
    <w:rsid w:val="00D06288"/>
    <w:rsid w:val="00D068C7"/>
    <w:rsid w:val="00D07102"/>
    <w:rsid w:val="00D07698"/>
    <w:rsid w:val="00D107F6"/>
    <w:rsid w:val="00D115FD"/>
    <w:rsid w:val="00D1173B"/>
    <w:rsid w:val="00D11E62"/>
    <w:rsid w:val="00D128A4"/>
    <w:rsid w:val="00D13BB7"/>
    <w:rsid w:val="00D15131"/>
    <w:rsid w:val="00D168A3"/>
    <w:rsid w:val="00D16C55"/>
    <w:rsid w:val="00D16FA2"/>
    <w:rsid w:val="00D1757E"/>
    <w:rsid w:val="00D20954"/>
    <w:rsid w:val="00D21C39"/>
    <w:rsid w:val="00D21FC6"/>
    <w:rsid w:val="00D2243A"/>
    <w:rsid w:val="00D22932"/>
    <w:rsid w:val="00D22FBB"/>
    <w:rsid w:val="00D25A9C"/>
    <w:rsid w:val="00D25C33"/>
    <w:rsid w:val="00D26DEA"/>
    <w:rsid w:val="00D31588"/>
    <w:rsid w:val="00D31861"/>
    <w:rsid w:val="00D32F1F"/>
    <w:rsid w:val="00D33393"/>
    <w:rsid w:val="00D33D36"/>
    <w:rsid w:val="00D34D94"/>
    <w:rsid w:val="00D34E98"/>
    <w:rsid w:val="00D3656B"/>
    <w:rsid w:val="00D36A98"/>
    <w:rsid w:val="00D409E2"/>
    <w:rsid w:val="00D427D7"/>
    <w:rsid w:val="00D42B19"/>
    <w:rsid w:val="00D42E27"/>
    <w:rsid w:val="00D43614"/>
    <w:rsid w:val="00D44858"/>
    <w:rsid w:val="00D44E62"/>
    <w:rsid w:val="00D5116D"/>
    <w:rsid w:val="00D51570"/>
    <w:rsid w:val="00D520F1"/>
    <w:rsid w:val="00D538E9"/>
    <w:rsid w:val="00D53C27"/>
    <w:rsid w:val="00D5544F"/>
    <w:rsid w:val="00D556AD"/>
    <w:rsid w:val="00D60381"/>
    <w:rsid w:val="00D610E2"/>
    <w:rsid w:val="00D616DE"/>
    <w:rsid w:val="00D62201"/>
    <w:rsid w:val="00D63BDB"/>
    <w:rsid w:val="00D6408E"/>
    <w:rsid w:val="00D651D1"/>
    <w:rsid w:val="00D66CC9"/>
    <w:rsid w:val="00D66DBF"/>
    <w:rsid w:val="00D67593"/>
    <w:rsid w:val="00D717BB"/>
    <w:rsid w:val="00D71B52"/>
    <w:rsid w:val="00D720E7"/>
    <w:rsid w:val="00D7226B"/>
    <w:rsid w:val="00D7259B"/>
    <w:rsid w:val="00D72707"/>
    <w:rsid w:val="00D73E82"/>
    <w:rsid w:val="00D75A9C"/>
    <w:rsid w:val="00D769A7"/>
    <w:rsid w:val="00D80018"/>
    <w:rsid w:val="00D82CCF"/>
    <w:rsid w:val="00D8431F"/>
    <w:rsid w:val="00D8546F"/>
    <w:rsid w:val="00D90871"/>
    <w:rsid w:val="00D9155F"/>
    <w:rsid w:val="00D932BD"/>
    <w:rsid w:val="00D93560"/>
    <w:rsid w:val="00D93A38"/>
    <w:rsid w:val="00D9403F"/>
    <w:rsid w:val="00D94F74"/>
    <w:rsid w:val="00D959B4"/>
    <w:rsid w:val="00DA0551"/>
    <w:rsid w:val="00DA1822"/>
    <w:rsid w:val="00DA1F69"/>
    <w:rsid w:val="00DA2973"/>
    <w:rsid w:val="00DA3298"/>
    <w:rsid w:val="00DA38ED"/>
    <w:rsid w:val="00DA435F"/>
    <w:rsid w:val="00DA44DE"/>
    <w:rsid w:val="00DA52B6"/>
    <w:rsid w:val="00DA551C"/>
    <w:rsid w:val="00DA7576"/>
    <w:rsid w:val="00DB5CEB"/>
    <w:rsid w:val="00DB620A"/>
    <w:rsid w:val="00DB7154"/>
    <w:rsid w:val="00DC3832"/>
    <w:rsid w:val="00DC4B6D"/>
    <w:rsid w:val="00DC5EC5"/>
    <w:rsid w:val="00DC6BB0"/>
    <w:rsid w:val="00DC7A51"/>
    <w:rsid w:val="00DD3560"/>
    <w:rsid w:val="00DD3B1E"/>
    <w:rsid w:val="00DD651F"/>
    <w:rsid w:val="00DD7E05"/>
    <w:rsid w:val="00DE1229"/>
    <w:rsid w:val="00DE2493"/>
    <w:rsid w:val="00DE2CFA"/>
    <w:rsid w:val="00DE2FA0"/>
    <w:rsid w:val="00DE32EB"/>
    <w:rsid w:val="00DE5168"/>
    <w:rsid w:val="00DE5B5F"/>
    <w:rsid w:val="00DF10C1"/>
    <w:rsid w:val="00DF150F"/>
    <w:rsid w:val="00DF17BF"/>
    <w:rsid w:val="00DF27F8"/>
    <w:rsid w:val="00DF2F04"/>
    <w:rsid w:val="00DF3B0E"/>
    <w:rsid w:val="00DF5DCD"/>
    <w:rsid w:val="00DF6A5E"/>
    <w:rsid w:val="00E00163"/>
    <w:rsid w:val="00E00696"/>
    <w:rsid w:val="00E02049"/>
    <w:rsid w:val="00E02EA6"/>
    <w:rsid w:val="00E03651"/>
    <w:rsid w:val="00E037F7"/>
    <w:rsid w:val="00E03808"/>
    <w:rsid w:val="00E04179"/>
    <w:rsid w:val="00E04275"/>
    <w:rsid w:val="00E044BA"/>
    <w:rsid w:val="00E060C2"/>
    <w:rsid w:val="00E06324"/>
    <w:rsid w:val="00E06F59"/>
    <w:rsid w:val="00E07078"/>
    <w:rsid w:val="00E07589"/>
    <w:rsid w:val="00E07CBE"/>
    <w:rsid w:val="00E07EB6"/>
    <w:rsid w:val="00E1079D"/>
    <w:rsid w:val="00E111EC"/>
    <w:rsid w:val="00E11DE6"/>
    <w:rsid w:val="00E12774"/>
    <w:rsid w:val="00E12FB0"/>
    <w:rsid w:val="00E13E62"/>
    <w:rsid w:val="00E14109"/>
    <w:rsid w:val="00E14814"/>
    <w:rsid w:val="00E1591B"/>
    <w:rsid w:val="00E16A50"/>
    <w:rsid w:val="00E219BC"/>
    <w:rsid w:val="00E239F8"/>
    <w:rsid w:val="00E2436E"/>
    <w:rsid w:val="00E249D5"/>
    <w:rsid w:val="00E25694"/>
    <w:rsid w:val="00E26F73"/>
    <w:rsid w:val="00E27FBC"/>
    <w:rsid w:val="00E318BB"/>
    <w:rsid w:val="00E33011"/>
    <w:rsid w:val="00E33067"/>
    <w:rsid w:val="00E330DF"/>
    <w:rsid w:val="00E33C68"/>
    <w:rsid w:val="00E341EA"/>
    <w:rsid w:val="00E34EEB"/>
    <w:rsid w:val="00E35CF6"/>
    <w:rsid w:val="00E3600F"/>
    <w:rsid w:val="00E3687C"/>
    <w:rsid w:val="00E369E1"/>
    <w:rsid w:val="00E42F60"/>
    <w:rsid w:val="00E43673"/>
    <w:rsid w:val="00E44B00"/>
    <w:rsid w:val="00E44E61"/>
    <w:rsid w:val="00E44EB9"/>
    <w:rsid w:val="00E46358"/>
    <w:rsid w:val="00E471DC"/>
    <w:rsid w:val="00E47855"/>
    <w:rsid w:val="00E47F2A"/>
    <w:rsid w:val="00E50EB4"/>
    <w:rsid w:val="00E51673"/>
    <w:rsid w:val="00E532FC"/>
    <w:rsid w:val="00E5416F"/>
    <w:rsid w:val="00E54492"/>
    <w:rsid w:val="00E559B4"/>
    <w:rsid w:val="00E55BB0"/>
    <w:rsid w:val="00E55CFA"/>
    <w:rsid w:val="00E561D5"/>
    <w:rsid w:val="00E60604"/>
    <w:rsid w:val="00E609E5"/>
    <w:rsid w:val="00E60F27"/>
    <w:rsid w:val="00E64D93"/>
    <w:rsid w:val="00E650CC"/>
    <w:rsid w:val="00E65EDB"/>
    <w:rsid w:val="00E66927"/>
    <w:rsid w:val="00E677B8"/>
    <w:rsid w:val="00E67FA1"/>
    <w:rsid w:val="00E71C54"/>
    <w:rsid w:val="00E7206D"/>
    <w:rsid w:val="00E7387D"/>
    <w:rsid w:val="00E73D53"/>
    <w:rsid w:val="00E75111"/>
    <w:rsid w:val="00E77296"/>
    <w:rsid w:val="00E7778F"/>
    <w:rsid w:val="00E8006F"/>
    <w:rsid w:val="00E81534"/>
    <w:rsid w:val="00E821DF"/>
    <w:rsid w:val="00E822CB"/>
    <w:rsid w:val="00E854B6"/>
    <w:rsid w:val="00E86394"/>
    <w:rsid w:val="00E86898"/>
    <w:rsid w:val="00E8704E"/>
    <w:rsid w:val="00E93763"/>
    <w:rsid w:val="00E9641C"/>
    <w:rsid w:val="00E96C4C"/>
    <w:rsid w:val="00E96F25"/>
    <w:rsid w:val="00EA0680"/>
    <w:rsid w:val="00EA1338"/>
    <w:rsid w:val="00EA158B"/>
    <w:rsid w:val="00EA2AAE"/>
    <w:rsid w:val="00EA2EC0"/>
    <w:rsid w:val="00EA394F"/>
    <w:rsid w:val="00EA3B6E"/>
    <w:rsid w:val="00EA3B96"/>
    <w:rsid w:val="00EA427A"/>
    <w:rsid w:val="00EA591E"/>
    <w:rsid w:val="00EA723B"/>
    <w:rsid w:val="00EA7AB7"/>
    <w:rsid w:val="00EB0990"/>
    <w:rsid w:val="00EB3370"/>
    <w:rsid w:val="00EB4BB9"/>
    <w:rsid w:val="00EB5BDB"/>
    <w:rsid w:val="00EB6350"/>
    <w:rsid w:val="00EB687A"/>
    <w:rsid w:val="00EC096F"/>
    <w:rsid w:val="00EC0A1E"/>
    <w:rsid w:val="00EC2F62"/>
    <w:rsid w:val="00EC3A15"/>
    <w:rsid w:val="00EC5D8C"/>
    <w:rsid w:val="00EC62EB"/>
    <w:rsid w:val="00EC63CD"/>
    <w:rsid w:val="00EC6E9F"/>
    <w:rsid w:val="00EC7010"/>
    <w:rsid w:val="00EC7145"/>
    <w:rsid w:val="00ED01F3"/>
    <w:rsid w:val="00ED1311"/>
    <w:rsid w:val="00ED19E9"/>
    <w:rsid w:val="00ED3706"/>
    <w:rsid w:val="00ED44F0"/>
    <w:rsid w:val="00ED4B33"/>
    <w:rsid w:val="00ED5D2A"/>
    <w:rsid w:val="00ED65B6"/>
    <w:rsid w:val="00ED78DC"/>
    <w:rsid w:val="00ED7DD6"/>
    <w:rsid w:val="00EE060B"/>
    <w:rsid w:val="00EE15A1"/>
    <w:rsid w:val="00EE1AA1"/>
    <w:rsid w:val="00EE1AB2"/>
    <w:rsid w:val="00EE23D2"/>
    <w:rsid w:val="00EE2A7C"/>
    <w:rsid w:val="00EE2C42"/>
    <w:rsid w:val="00EE341B"/>
    <w:rsid w:val="00EE4453"/>
    <w:rsid w:val="00EE54D0"/>
    <w:rsid w:val="00EE5FCE"/>
    <w:rsid w:val="00EE6BBD"/>
    <w:rsid w:val="00EE6E1E"/>
    <w:rsid w:val="00EE705F"/>
    <w:rsid w:val="00EF142B"/>
    <w:rsid w:val="00EF1462"/>
    <w:rsid w:val="00EF16C6"/>
    <w:rsid w:val="00EF288F"/>
    <w:rsid w:val="00EF54FD"/>
    <w:rsid w:val="00EF5600"/>
    <w:rsid w:val="00EF59EA"/>
    <w:rsid w:val="00F00567"/>
    <w:rsid w:val="00F01375"/>
    <w:rsid w:val="00F01F00"/>
    <w:rsid w:val="00F03C4B"/>
    <w:rsid w:val="00F04106"/>
    <w:rsid w:val="00F04158"/>
    <w:rsid w:val="00F0446F"/>
    <w:rsid w:val="00F0542B"/>
    <w:rsid w:val="00F13112"/>
    <w:rsid w:val="00F13A21"/>
    <w:rsid w:val="00F145F2"/>
    <w:rsid w:val="00F16FE6"/>
    <w:rsid w:val="00F2030D"/>
    <w:rsid w:val="00F21A98"/>
    <w:rsid w:val="00F238BD"/>
    <w:rsid w:val="00F24992"/>
    <w:rsid w:val="00F266EF"/>
    <w:rsid w:val="00F27835"/>
    <w:rsid w:val="00F27C63"/>
    <w:rsid w:val="00F32F2F"/>
    <w:rsid w:val="00F33633"/>
    <w:rsid w:val="00F33A6C"/>
    <w:rsid w:val="00F33E97"/>
    <w:rsid w:val="00F33F3F"/>
    <w:rsid w:val="00F34995"/>
    <w:rsid w:val="00F35BDD"/>
    <w:rsid w:val="00F403FD"/>
    <w:rsid w:val="00F40F7C"/>
    <w:rsid w:val="00F41E72"/>
    <w:rsid w:val="00F42077"/>
    <w:rsid w:val="00F42A2B"/>
    <w:rsid w:val="00F45BDF"/>
    <w:rsid w:val="00F50300"/>
    <w:rsid w:val="00F503BF"/>
    <w:rsid w:val="00F50F54"/>
    <w:rsid w:val="00F54F32"/>
    <w:rsid w:val="00F56199"/>
    <w:rsid w:val="00F56E39"/>
    <w:rsid w:val="00F57750"/>
    <w:rsid w:val="00F616C9"/>
    <w:rsid w:val="00F61DB6"/>
    <w:rsid w:val="00F62281"/>
    <w:rsid w:val="00F623E9"/>
    <w:rsid w:val="00F63951"/>
    <w:rsid w:val="00F63C86"/>
    <w:rsid w:val="00F649F5"/>
    <w:rsid w:val="00F671ED"/>
    <w:rsid w:val="00F67AD6"/>
    <w:rsid w:val="00F712B2"/>
    <w:rsid w:val="00F713C4"/>
    <w:rsid w:val="00F71A71"/>
    <w:rsid w:val="00F71F84"/>
    <w:rsid w:val="00F73752"/>
    <w:rsid w:val="00F74DD1"/>
    <w:rsid w:val="00F766BE"/>
    <w:rsid w:val="00F77310"/>
    <w:rsid w:val="00F77E69"/>
    <w:rsid w:val="00F77EB9"/>
    <w:rsid w:val="00F80635"/>
    <w:rsid w:val="00F815D1"/>
    <w:rsid w:val="00F81E7E"/>
    <w:rsid w:val="00F81F0F"/>
    <w:rsid w:val="00F825F4"/>
    <w:rsid w:val="00F9032C"/>
    <w:rsid w:val="00F91264"/>
    <w:rsid w:val="00F92AA1"/>
    <w:rsid w:val="00F932DE"/>
    <w:rsid w:val="00F963DD"/>
    <w:rsid w:val="00F9641A"/>
    <w:rsid w:val="00F96F51"/>
    <w:rsid w:val="00F97004"/>
    <w:rsid w:val="00F97799"/>
    <w:rsid w:val="00FA1B18"/>
    <w:rsid w:val="00FA1DCA"/>
    <w:rsid w:val="00FA2045"/>
    <w:rsid w:val="00FA2E46"/>
    <w:rsid w:val="00FA31DF"/>
    <w:rsid w:val="00FA4ECE"/>
    <w:rsid w:val="00FA7A66"/>
    <w:rsid w:val="00FB0D73"/>
    <w:rsid w:val="00FB0FBC"/>
    <w:rsid w:val="00FB16EF"/>
    <w:rsid w:val="00FB1AA9"/>
    <w:rsid w:val="00FB2357"/>
    <w:rsid w:val="00FB28CB"/>
    <w:rsid w:val="00FB37F9"/>
    <w:rsid w:val="00FB4B5A"/>
    <w:rsid w:val="00FB5963"/>
    <w:rsid w:val="00FB5DAA"/>
    <w:rsid w:val="00FB5E4E"/>
    <w:rsid w:val="00FB65F6"/>
    <w:rsid w:val="00FC04B9"/>
    <w:rsid w:val="00FC0949"/>
    <w:rsid w:val="00FC0C2B"/>
    <w:rsid w:val="00FC161A"/>
    <w:rsid w:val="00FC1C7A"/>
    <w:rsid w:val="00FC23D5"/>
    <w:rsid w:val="00FC3182"/>
    <w:rsid w:val="00FC3474"/>
    <w:rsid w:val="00FC4C1A"/>
    <w:rsid w:val="00FC5494"/>
    <w:rsid w:val="00FC6468"/>
    <w:rsid w:val="00FC6D49"/>
    <w:rsid w:val="00FD233A"/>
    <w:rsid w:val="00FD4922"/>
    <w:rsid w:val="00FD5980"/>
    <w:rsid w:val="00FD6461"/>
    <w:rsid w:val="00FD71C8"/>
    <w:rsid w:val="00FE0281"/>
    <w:rsid w:val="00FE0583"/>
    <w:rsid w:val="00FE1B79"/>
    <w:rsid w:val="00FE4D65"/>
    <w:rsid w:val="00FE7083"/>
    <w:rsid w:val="00FF019F"/>
    <w:rsid w:val="00FF0531"/>
    <w:rsid w:val="00FF06B5"/>
    <w:rsid w:val="00FF0CE9"/>
    <w:rsid w:val="00FF1792"/>
    <w:rsid w:val="00FF1B2A"/>
    <w:rsid w:val="00FF1B7B"/>
    <w:rsid w:val="00FF23D8"/>
    <w:rsid w:val="00FF30DE"/>
    <w:rsid w:val="00FF4E9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15A56"/>
    <w:rPr>
      <w:sz w:val="24"/>
      <w:szCs w:val="24"/>
      <w:lang w:val="it-IT" w:eastAsia="it-IT"/>
    </w:rPr>
  </w:style>
  <w:style w:type="paragraph" w:styleId="1">
    <w:name w:val="heading 1"/>
    <w:basedOn w:val="a"/>
    <w:next w:val="a"/>
    <w:link w:val="10"/>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2">
    <w:name w:val="heading 2"/>
    <w:basedOn w:val="a"/>
    <w:next w:val="a"/>
    <w:link w:val="20"/>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3">
    <w:name w:val="heading 3"/>
    <w:basedOn w:val="a"/>
    <w:next w:val="a"/>
    <w:link w:val="30"/>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a4">
    <w:name w:val="Hyperlink"/>
    <w:uiPriority w:val="99"/>
    <w:rsid w:val="00EE705F"/>
    <w:rPr>
      <w:color w:val="0000FF"/>
      <w:u w:val="single"/>
    </w:rPr>
  </w:style>
  <w:style w:type="paragraph" w:styleId="a5">
    <w:name w:val="header"/>
    <w:basedOn w:val="a"/>
    <w:link w:val="a6"/>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a6">
    <w:name w:val="页眉 字符"/>
    <w:link w:val="a5"/>
    <w:rsid w:val="00157BE6"/>
    <w:rPr>
      <w:sz w:val="24"/>
      <w:szCs w:val="24"/>
    </w:rPr>
  </w:style>
  <w:style w:type="paragraph" w:styleId="a7">
    <w:name w:val="footer"/>
    <w:basedOn w:val="a"/>
    <w:link w:val="a8"/>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pPr>
      <w:widowControl w:val="0"/>
      <w:autoSpaceDE w:val="0"/>
      <w:autoSpaceDN w:val="0"/>
      <w:adjustRightInd w:val="0"/>
      <w:jc w:val="both"/>
    </w:pPr>
    <w:rPr>
      <w:rFonts w:ascii="Calibri" w:hAnsi="Calibri" w:cs="Calibri"/>
      <w:color w:val="000000"/>
      <w:lang w:val="en-US" w:eastAsia="en-US"/>
    </w:rPr>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widowControl w:val="0"/>
    </w:pPr>
    <w:rPr>
      <w:rFonts w:ascii="Calibri" w:eastAsia="Calibri" w:hAnsi="Calibri" w:cs="Calibri"/>
      <w:lang w:val="en-US" w:eastAsia="en-US"/>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highlight">
    <w:name w:val="highlight"/>
    <w:basedOn w:val="a0"/>
    <w:rsid w:val="00250725"/>
  </w:style>
  <w:style w:type="character" w:styleId="af9">
    <w:name w:val="line number"/>
    <w:basedOn w:val="a0"/>
    <w:uiPriority w:val="99"/>
    <w:semiHidden/>
    <w:unhideWhenUsed/>
    <w:rsid w:val="007E2D08"/>
  </w:style>
  <w:style w:type="character" w:customStyle="1" w:styleId="ref-journal">
    <w:name w:val="ref-journal"/>
    <w:basedOn w:val="a0"/>
    <w:rsid w:val="006D30E7"/>
  </w:style>
  <w:style w:type="character" w:customStyle="1" w:styleId="ref-vol">
    <w:name w:val="ref-vol"/>
    <w:basedOn w:val="a0"/>
    <w:rsid w:val="006D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6751">
      <w:bodyDiv w:val="1"/>
      <w:marLeft w:val="0"/>
      <w:marRight w:val="0"/>
      <w:marTop w:val="0"/>
      <w:marBottom w:val="0"/>
      <w:divBdr>
        <w:top w:val="none" w:sz="0" w:space="0" w:color="auto"/>
        <w:left w:val="none" w:sz="0" w:space="0" w:color="auto"/>
        <w:bottom w:val="none" w:sz="0" w:space="0" w:color="auto"/>
        <w:right w:val="none" w:sz="0" w:space="0" w:color="auto"/>
      </w:divBdr>
    </w:div>
    <w:div w:id="107555156">
      <w:bodyDiv w:val="1"/>
      <w:marLeft w:val="0"/>
      <w:marRight w:val="0"/>
      <w:marTop w:val="0"/>
      <w:marBottom w:val="0"/>
      <w:divBdr>
        <w:top w:val="none" w:sz="0" w:space="0" w:color="auto"/>
        <w:left w:val="none" w:sz="0" w:space="0" w:color="auto"/>
        <w:bottom w:val="none" w:sz="0" w:space="0" w:color="auto"/>
        <w:right w:val="none" w:sz="0" w:space="0" w:color="auto"/>
      </w:divBdr>
    </w:div>
    <w:div w:id="108474418">
      <w:bodyDiv w:val="1"/>
      <w:marLeft w:val="0"/>
      <w:marRight w:val="0"/>
      <w:marTop w:val="0"/>
      <w:marBottom w:val="0"/>
      <w:divBdr>
        <w:top w:val="none" w:sz="0" w:space="0" w:color="auto"/>
        <w:left w:val="none" w:sz="0" w:space="0" w:color="auto"/>
        <w:bottom w:val="none" w:sz="0" w:space="0" w:color="auto"/>
        <w:right w:val="none" w:sz="0" w:space="0" w:color="auto"/>
      </w:divBdr>
    </w:div>
    <w:div w:id="146820302">
      <w:bodyDiv w:val="1"/>
      <w:marLeft w:val="0"/>
      <w:marRight w:val="0"/>
      <w:marTop w:val="0"/>
      <w:marBottom w:val="0"/>
      <w:divBdr>
        <w:top w:val="none" w:sz="0" w:space="0" w:color="auto"/>
        <w:left w:val="none" w:sz="0" w:space="0" w:color="auto"/>
        <w:bottom w:val="none" w:sz="0" w:space="0" w:color="auto"/>
        <w:right w:val="none" w:sz="0" w:space="0" w:color="auto"/>
      </w:divBdr>
    </w:div>
    <w:div w:id="209340956">
      <w:bodyDiv w:val="1"/>
      <w:marLeft w:val="0"/>
      <w:marRight w:val="0"/>
      <w:marTop w:val="0"/>
      <w:marBottom w:val="0"/>
      <w:divBdr>
        <w:top w:val="none" w:sz="0" w:space="0" w:color="auto"/>
        <w:left w:val="none" w:sz="0" w:space="0" w:color="auto"/>
        <w:bottom w:val="none" w:sz="0" w:space="0" w:color="auto"/>
        <w:right w:val="none" w:sz="0" w:space="0" w:color="auto"/>
      </w:divBdr>
    </w:div>
    <w:div w:id="234046915">
      <w:bodyDiv w:val="1"/>
      <w:marLeft w:val="0"/>
      <w:marRight w:val="0"/>
      <w:marTop w:val="0"/>
      <w:marBottom w:val="0"/>
      <w:divBdr>
        <w:top w:val="none" w:sz="0" w:space="0" w:color="auto"/>
        <w:left w:val="none" w:sz="0" w:space="0" w:color="auto"/>
        <w:bottom w:val="none" w:sz="0" w:space="0" w:color="auto"/>
        <w:right w:val="none" w:sz="0" w:space="0" w:color="auto"/>
      </w:divBdr>
    </w:div>
    <w:div w:id="254092919">
      <w:bodyDiv w:val="1"/>
      <w:marLeft w:val="0"/>
      <w:marRight w:val="0"/>
      <w:marTop w:val="0"/>
      <w:marBottom w:val="0"/>
      <w:divBdr>
        <w:top w:val="none" w:sz="0" w:space="0" w:color="auto"/>
        <w:left w:val="none" w:sz="0" w:space="0" w:color="auto"/>
        <w:bottom w:val="none" w:sz="0" w:space="0" w:color="auto"/>
        <w:right w:val="none" w:sz="0" w:space="0" w:color="auto"/>
      </w:divBdr>
    </w:div>
    <w:div w:id="343752439">
      <w:bodyDiv w:val="1"/>
      <w:marLeft w:val="0"/>
      <w:marRight w:val="0"/>
      <w:marTop w:val="0"/>
      <w:marBottom w:val="0"/>
      <w:divBdr>
        <w:top w:val="none" w:sz="0" w:space="0" w:color="auto"/>
        <w:left w:val="none" w:sz="0" w:space="0" w:color="auto"/>
        <w:bottom w:val="none" w:sz="0" w:space="0" w:color="auto"/>
        <w:right w:val="none" w:sz="0" w:space="0" w:color="auto"/>
      </w:divBdr>
    </w:div>
    <w:div w:id="361712946">
      <w:bodyDiv w:val="1"/>
      <w:marLeft w:val="0"/>
      <w:marRight w:val="0"/>
      <w:marTop w:val="0"/>
      <w:marBottom w:val="0"/>
      <w:divBdr>
        <w:top w:val="none" w:sz="0" w:space="0" w:color="auto"/>
        <w:left w:val="none" w:sz="0" w:space="0" w:color="auto"/>
        <w:bottom w:val="none" w:sz="0" w:space="0" w:color="auto"/>
        <w:right w:val="none" w:sz="0" w:space="0" w:color="auto"/>
      </w:divBdr>
    </w:div>
    <w:div w:id="405879548">
      <w:bodyDiv w:val="1"/>
      <w:marLeft w:val="0"/>
      <w:marRight w:val="0"/>
      <w:marTop w:val="0"/>
      <w:marBottom w:val="0"/>
      <w:divBdr>
        <w:top w:val="none" w:sz="0" w:space="0" w:color="auto"/>
        <w:left w:val="none" w:sz="0" w:space="0" w:color="auto"/>
        <w:bottom w:val="none" w:sz="0" w:space="0" w:color="auto"/>
        <w:right w:val="none" w:sz="0" w:space="0" w:color="auto"/>
      </w:divBdr>
    </w:div>
    <w:div w:id="437023857">
      <w:bodyDiv w:val="1"/>
      <w:marLeft w:val="0"/>
      <w:marRight w:val="0"/>
      <w:marTop w:val="0"/>
      <w:marBottom w:val="0"/>
      <w:divBdr>
        <w:top w:val="none" w:sz="0" w:space="0" w:color="auto"/>
        <w:left w:val="none" w:sz="0" w:space="0" w:color="auto"/>
        <w:bottom w:val="none" w:sz="0" w:space="0" w:color="auto"/>
        <w:right w:val="none" w:sz="0" w:space="0" w:color="auto"/>
      </w:divBdr>
    </w:div>
    <w:div w:id="448747462">
      <w:bodyDiv w:val="1"/>
      <w:marLeft w:val="0"/>
      <w:marRight w:val="0"/>
      <w:marTop w:val="0"/>
      <w:marBottom w:val="0"/>
      <w:divBdr>
        <w:top w:val="none" w:sz="0" w:space="0" w:color="auto"/>
        <w:left w:val="none" w:sz="0" w:space="0" w:color="auto"/>
        <w:bottom w:val="none" w:sz="0" w:space="0" w:color="auto"/>
        <w:right w:val="none" w:sz="0" w:space="0" w:color="auto"/>
      </w:divBdr>
    </w:div>
    <w:div w:id="452947117">
      <w:bodyDiv w:val="1"/>
      <w:marLeft w:val="0"/>
      <w:marRight w:val="0"/>
      <w:marTop w:val="0"/>
      <w:marBottom w:val="0"/>
      <w:divBdr>
        <w:top w:val="none" w:sz="0" w:space="0" w:color="auto"/>
        <w:left w:val="none" w:sz="0" w:space="0" w:color="auto"/>
        <w:bottom w:val="none" w:sz="0" w:space="0" w:color="auto"/>
        <w:right w:val="none" w:sz="0" w:space="0" w:color="auto"/>
      </w:divBdr>
      <w:divsChild>
        <w:div w:id="1613200126">
          <w:marLeft w:val="0"/>
          <w:marRight w:val="0"/>
          <w:marTop w:val="34"/>
          <w:marBottom w:val="34"/>
          <w:divBdr>
            <w:top w:val="none" w:sz="0" w:space="0" w:color="auto"/>
            <w:left w:val="none" w:sz="0" w:space="0" w:color="auto"/>
            <w:bottom w:val="none" w:sz="0" w:space="0" w:color="auto"/>
            <w:right w:val="none" w:sz="0" w:space="0" w:color="auto"/>
          </w:divBdr>
        </w:div>
      </w:divsChild>
    </w:div>
    <w:div w:id="470100621">
      <w:bodyDiv w:val="1"/>
      <w:marLeft w:val="0"/>
      <w:marRight w:val="0"/>
      <w:marTop w:val="0"/>
      <w:marBottom w:val="0"/>
      <w:divBdr>
        <w:top w:val="none" w:sz="0" w:space="0" w:color="auto"/>
        <w:left w:val="none" w:sz="0" w:space="0" w:color="auto"/>
        <w:bottom w:val="none" w:sz="0" w:space="0" w:color="auto"/>
        <w:right w:val="none" w:sz="0" w:space="0" w:color="auto"/>
      </w:divBdr>
    </w:div>
    <w:div w:id="479201717">
      <w:bodyDiv w:val="1"/>
      <w:marLeft w:val="0"/>
      <w:marRight w:val="0"/>
      <w:marTop w:val="0"/>
      <w:marBottom w:val="0"/>
      <w:divBdr>
        <w:top w:val="none" w:sz="0" w:space="0" w:color="auto"/>
        <w:left w:val="none" w:sz="0" w:space="0" w:color="auto"/>
        <w:bottom w:val="none" w:sz="0" w:space="0" w:color="auto"/>
        <w:right w:val="none" w:sz="0" w:space="0" w:color="auto"/>
      </w:divBdr>
      <w:divsChild>
        <w:div w:id="454523913">
          <w:marLeft w:val="0"/>
          <w:marRight w:val="0"/>
          <w:marTop w:val="0"/>
          <w:marBottom w:val="150"/>
          <w:divBdr>
            <w:top w:val="none" w:sz="0" w:space="0" w:color="auto"/>
            <w:left w:val="none" w:sz="0" w:space="0" w:color="auto"/>
            <w:bottom w:val="none" w:sz="0" w:space="0" w:color="auto"/>
            <w:right w:val="none" w:sz="0" w:space="0" w:color="auto"/>
          </w:divBdr>
        </w:div>
      </w:divsChild>
    </w:div>
    <w:div w:id="489520869">
      <w:bodyDiv w:val="1"/>
      <w:marLeft w:val="0"/>
      <w:marRight w:val="0"/>
      <w:marTop w:val="0"/>
      <w:marBottom w:val="0"/>
      <w:divBdr>
        <w:top w:val="none" w:sz="0" w:space="0" w:color="auto"/>
        <w:left w:val="none" w:sz="0" w:space="0" w:color="auto"/>
        <w:bottom w:val="none" w:sz="0" w:space="0" w:color="auto"/>
        <w:right w:val="none" w:sz="0" w:space="0" w:color="auto"/>
      </w:divBdr>
    </w:div>
    <w:div w:id="506403830">
      <w:bodyDiv w:val="1"/>
      <w:marLeft w:val="0"/>
      <w:marRight w:val="0"/>
      <w:marTop w:val="0"/>
      <w:marBottom w:val="0"/>
      <w:divBdr>
        <w:top w:val="none" w:sz="0" w:space="0" w:color="auto"/>
        <w:left w:val="none" w:sz="0" w:space="0" w:color="auto"/>
        <w:bottom w:val="none" w:sz="0" w:space="0" w:color="auto"/>
        <w:right w:val="none" w:sz="0" w:space="0" w:color="auto"/>
      </w:divBdr>
      <w:divsChild>
        <w:div w:id="831331623">
          <w:marLeft w:val="0"/>
          <w:marRight w:val="0"/>
          <w:marTop w:val="120"/>
          <w:marBottom w:val="0"/>
          <w:divBdr>
            <w:top w:val="none" w:sz="0" w:space="0" w:color="auto"/>
            <w:left w:val="none" w:sz="0" w:space="0" w:color="auto"/>
            <w:bottom w:val="none" w:sz="0" w:space="0" w:color="auto"/>
            <w:right w:val="none" w:sz="0" w:space="0" w:color="auto"/>
          </w:divBdr>
        </w:div>
        <w:div w:id="1669408157">
          <w:marLeft w:val="0"/>
          <w:marRight w:val="0"/>
          <w:marTop w:val="120"/>
          <w:marBottom w:val="0"/>
          <w:divBdr>
            <w:top w:val="none" w:sz="0" w:space="0" w:color="auto"/>
            <w:left w:val="none" w:sz="0" w:space="0" w:color="auto"/>
            <w:bottom w:val="none" w:sz="0" w:space="0" w:color="auto"/>
            <w:right w:val="none" w:sz="0" w:space="0" w:color="auto"/>
          </w:divBdr>
        </w:div>
      </w:divsChild>
    </w:div>
    <w:div w:id="563685511">
      <w:bodyDiv w:val="1"/>
      <w:marLeft w:val="0"/>
      <w:marRight w:val="0"/>
      <w:marTop w:val="0"/>
      <w:marBottom w:val="0"/>
      <w:divBdr>
        <w:top w:val="none" w:sz="0" w:space="0" w:color="auto"/>
        <w:left w:val="none" w:sz="0" w:space="0" w:color="auto"/>
        <w:bottom w:val="none" w:sz="0" w:space="0" w:color="auto"/>
        <w:right w:val="none" w:sz="0" w:space="0" w:color="auto"/>
      </w:divBdr>
      <w:divsChild>
        <w:div w:id="2038656372">
          <w:marLeft w:val="0"/>
          <w:marRight w:val="0"/>
          <w:marTop w:val="34"/>
          <w:marBottom w:val="34"/>
          <w:divBdr>
            <w:top w:val="none" w:sz="0" w:space="0" w:color="auto"/>
            <w:left w:val="none" w:sz="0" w:space="0" w:color="auto"/>
            <w:bottom w:val="none" w:sz="0" w:space="0" w:color="auto"/>
            <w:right w:val="none" w:sz="0" w:space="0" w:color="auto"/>
          </w:divBdr>
        </w:div>
      </w:divsChild>
    </w:div>
    <w:div w:id="703138816">
      <w:bodyDiv w:val="1"/>
      <w:marLeft w:val="0"/>
      <w:marRight w:val="0"/>
      <w:marTop w:val="0"/>
      <w:marBottom w:val="0"/>
      <w:divBdr>
        <w:top w:val="none" w:sz="0" w:space="0" w:color="auto"/>
        <w:left w:val="none" w:sz="0" w:space="0" w:color="auto"/>
        <w:bottom w:val="none" w:sz="0" w:space="0" w:color="auto"/>
        <w:right w:val="none" w:sz="0" w:space="0" w:color="auto"/>
      </w:divBdr>
    </w:div>
    <w:div w:id="7407590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28917">
      <w:bodyDiv w:val="1"/>
      <w:marLeft w:val="0"/>
      <w:marRight w:val="0"/>
      <w:marTop w:val="0"/>
      <w:marBottom w:val="0"/>
      <w:divBdr>
        <w:top w:val="none" w:sz="0" w:space="0" w:color="auto"/>
        <w:left w:val="none" w:sz="0" w:space="0" w:color="auto"/>
        <w:bottom w:val="none" w:sz="0" w:space="0" w:color="auto"/>
        <w:right w:val="none" w:sz="0" w:space="0" w:color="auto"/>
      </w:divBdr>
    </w:div>
    <w:div w:id="792134290">
      <w:bodyDiv w:val="1"/>
      <w:marLeft w:val="0"/>
      <w:marRight w:val="0"/>
      <w:marTop w:val="0"/>
      <w:marBottom w:val="0"/>
      <w:divBdr>
        <w:top w:val="none" w:sz="0" w:space="0" w:color="auto"/>
        <w:left w:val="none" w:sz="0" w:space="0" w:color="auto"/>
        <w:bottom w:val="none" w:sz="0" w:space="0" w:color="auto"/>
        <w:right w:val="none" w:sz="0" w:space="0" w:color="auto"/>
      </w:divBdr>
    </w:div>
    <w:div w:id="854661153">
      <w:bodyDiv w:val="1"/>
      <w:marLeft w:val="0"/>
      <w:marRight w:val="0"/>
      <w:marTop w:val="0"/>
      <w:marBottom w:val="0"/>
      <w:divBdr>
        <w:top w:val="none" w:sz="0" w:space="0" w:color="auto"/>
        <w:left w:val="none" w:sz="0" w:space="0" w:color="auto"/>
        <w:bottom w:val="none" w:sz="0" w:space="0" w:color="auto"/>
        <w:right w:val="none" w:sz="0" w:space="0" w:color="auto"/>
      </w:divBdr>
    </w:div>
    <w:div w:id="873230213">
      <w:bodyDiv w:val="1"/>
      <w:marLeft w:val="0"/>
      <w:marRight w:val="0"/>
      <w:marTop w:val="0"/>
      <w:marBottom w:val="0"/>
      <w:divBdr>
        <w:top w:val="none" w:sz="0" w:space="0" w:color="auto"/>
        <w:left w:val="none" w:sz="0" w:space="0" w:color="auto"/>
        <w:bottom w:val="none" w:sz="0" w:space="0" w:color="auto"/>
        <w:right w:val="none" w:sz="0" w:space="0" w:color="auto"/>
      </w:divBdr>
    </w:div>
    <w:div w:id="900019334">
      <w:bodyDiv w:val="1"/>
      <w:marLeft w:val="0"/>
      <w:marRight w:val="0"/>
      <w:marTop w:val="0"/>
      <w:marBottom w:val="0"/>
      <w:divBdr>
        <w:top w:val="none" w:sz="0" w:space="0" w:color="auto"/>
        <w:left w:val="none" w:sz="0" w:space="0" w:color="auto"/>
        <w:bottom w:val="none" w:sz="0" w:space="0" w:color="auto"/>
        <w:right w:val="none" w:sz="0" w:space="0" w:color="auto"/>
      </w:divBdr>
    </w:div>
    <w:div w:id="916017431">
      <w:bodyDiv w:val="1"/>
      <w:marLeft w:val="0"/>
      <w:marRight w:val="0"/>
      <w:marTop w:val="0"/>
      <w:marBottom w:val="0"/>
      <w:divBdr>
        <w:top w:val="none" w:sz="0" w:space="0" w:color="auto"/>
        <w:left w:val="none" w:sz="0" w:space="0" w:color="auto"/>
        <w:bottom w:val="none" w:sz="0" w:space="0" w:color="auto"/>
        <w:right w:val="none" w:sz="0" w:space="0" w:color="auto"/>
      </w:divBdr>
    </w:div>
    <w:div w:id="996999796">
      <w:bodyDiv w:val="1"/>
      <w:marLeft w:val="0"/>
      <w:marRight w:val="0"/>
      <w:marTop w:val="0"/>
      <w:marBottom w:val="0"/>
      <w:divBdr>
        <w:top w:val="none" w:sz="0" w:space="0" w:color="auto"/>
        <w:left w:val="none" w:sz="0" w:space="0" w:color="auto"/>
        <w:bottom w:val="none" w:sz="0" w:space="0" w:color="auto"/>
        <w:right w:val="none" w:sz="0" w:space="0" w:color="auto"/>
      </w:divBdr>
    </w:div>
    <w:div w:id="1022901573">
      <w:bodyDiv w:val="1"/>
      <w:marLeft w:val="0"/>
      <w:marRight w:val="0"/>
      <w:marTop w:val="0"/>
      <w:marBottom w:val="0"/>
      <w:divBdr>
        <w:top w:val="none" w:sz="0" w:space="0" w:color="auto"/>
        <w:left w:val="none" w:sz="0" w:space="0" w:color="auto"/>
        <w:bottom w:val="none" w:sz="0" w:space="0" w:color="auto"/>
        <w:right w:val="none" w:sz="0" w:space="0" w:color="auto"/>
      </w:divBdr>
    </w:div>
    <w:div w:id="1112285629">
      <w:bodyDiv w:val="1"/>
      <w:marLeft w:val="0"/>
      <w:marRight w:val="0"/>
      <w:marTop w:val="0"/>
      <w:marBottom w:val="0"/>
      <w:divBdr>
        <w:top w:val="none" w:sz="0" w:space="0" w:color="auto"/>
        <w:left w:val="none" w:sz="0" w:space="0" w:color="auto"/>
        <w:bottom w:val="none" w:sz="0" w:space="0" w:color="auto"/>
        <w:right w:val="none" w:sz="0" w:space="0" w:color="auto"/>
      </w:divBdr>
    </w:div>
    <w:div w:id="11195693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189516">
      <w:bodyDiv w:val="1"/>
      <w:marLeft w:val="0"/>
      <w:marRight w:val="0"/>
      <w:marTop w:val="0"/>
      <w:marBottom w:val="0"/>
      <w:divBdr>
        <w:top w:val="none" w:sz="0" w:space="0" w:color="auto"/>
        <w:left w:val="none" w:sz="0" w:space="0" w:color="auto"/>
        <w:bottom w:val="none" w:sz="0" w:space="0" w:color="auto"/>
        <w:right w:val="none" w:sz="0" w:space="0" w:color="auto"/>
      </w:divBdr>
    </w:div>
    <w:div w:id="1152285483">
      <w:bodyDiv w:val="1"/>
      <w:marLeft w:val="0"/>
      <w:marRight w:val="0"/>
      <w:marTop w:val="0"/>
      <w:marBottom w:val="0"/>
      <w:divBdr>
        <w:top w:val="none" w:sz="0" w:space="0" w:color="auto"/>
        <w:left w:val="none" w:sz="0" w:space="0" w:color="auto"/>
        <w:bottom w:val="none" w:sz="0" w:space="0" w:color="auto"/>
        <w:right w:val="none" w:sz="0" w:space="0" w:color="auto"/>
      </w:divBdr>
    </w:div>
    <w:div w:id="1185753514">
      <w:bodyDiv w:val="1"/>
      <w:marLeft w:val="0"/>
      <w:marRight w:val="0"/>
      <w:marTop w:val="0"/>
      <w:marBottom w:val="0"/>
      <w:divBdr>
        <w:top w:val="none" w:sz="0" w:space="0" w:color="auto"/>
        <w:left w:val="none" w:sz="0" w:space="0" w:color="auto"/>
        <w:bottom w:val="none" w:sz="0" w:space="0" w:color="auto"/>
        <w:right w:val="none" w:sz="0" w:space="0" w:color="auto"/>
      </w:divBdr>
    </w:div>
    <w:div w:id="1228225247">
      <w:bodyDiv w:val="1"/>
      <w:marLeft w:val="0"/>
      <w:marRight w:val="0"/>
      <w:marTop w:val="0"/>
      <w:marBottom w:val="0"/>
      <w:divBdr>
        <w:top w:val="none" w:sz="0" w:space="0" w:color="auto"/>
        <w:left w:val="none" w:sz="0" w:space="0" w:color="auto"/>
        <w:bottom w:val="none" w:sz="0" w:space="0" w:color="auto"/>
        <w:right w:val="none" w:sz="0" w:space="0" w:color="auto"/>
      </w:divBdr>
    </w:div>
    <w:div w:id="1297832570">
      <w:bodyDiv w:val="1"/>
      <w:marLeft w:val="0"/>
      <w:marRight w:val="0"/>
      <w:marTop w:val="0"/>
      <w:marBottom w:val="0"/>
      <w:divBdr>
        <w:top w:val="none" w:sz="0" w:space="0" w:color="auto"/>
        <w:left w:val="none" w:sz="0" w:space="0" w:color="auto"/>
        <w:bottom w:val="none" w:sz="0" w:space="0" w:color="auto"/>
        <w:right w:val="none" w:sz="0" w:space="0" w:color="auto"/>
      </w:divBdr>
    </w:div>
    <w:div w:id="1302687140">
      <w:bodyDiv w:val="1"/>
      <w:marLeft w:val="0"/>
      <w:marRight w:val="0"/>
      <w:marTop w:val="0"/>
      <w:marBottom w:val="0"/>
      <w:divBdr>
        <w:top w:val="none" w:sz="0" w:space="0" w:color="auto"/>
        <w:left w:val="none" w:sz="0" w:space="0" w:color="auto"/>
        <w:bottom w:val="none" w:sz="0" w:space="0" w:color="auto"/>
        <w:right w:val="none" w:sz="0" w:space="0" w:color="auto"/>
      </w:divBdr>
    </w:div>
    <w:div w:id="1325546823">
      <w:bodyDiv w:val="1"/>
      <w:marLeft w:val="0"/>
      <w:marRight w:val="0"/>
      <w:marTop w:val="0"/>
      <w:marBottom w:val="0"/>
      <w:divBdr>
        <w:top w:val="none" w:sz="0" w:space="0" w:color="auto"/>
        <w:left w:val="none" w:sz="0" w:space="0" w:color="auto"/>
        <w:bottom w:val="none" w:sz="0" w:space="0" w:color="auto"/>
        <w:right w:val="none" w:sz="0" w:space="0" w:color="auto"/>
      </w:divBdr>
    </w:div>
    <w:div w:id="1329358819">
      <w:bodyDiv w:val="1"/>
      <w:marLeft w:val="0"/>
      <w:marRight w:val="0"/>
      <w:marTop w:val="0"/>
      <w:marBottom w:val="0"/>
      <w:divBdr>
        <w:top w:val="none" w:sz="0" w:space="0" w:color="auto"/>
        <w:left w:val="none" w:sz="0" w:space="0" w:color="auto"/>
        <w:bottom w:val="none" w:sz="0" w:space="0" w:color="auto"/>
        <w:right w:val="none" w:sz="0" w:space="0" w:color="auto"/>
      </w:divBdr>
    </w:div>
    <w:div w:id="1344820856">
      <w:bodyDiv w:val="1"/>
      <w:marLeft w:val="0"/>
      <w:marRight w:val="0"/>
      <w:marTop w:val="0"/>
      <w:marBottom w:val="0"/>
      <w:divBdr>
        <w:top w:val="none" w:sz="0" w:space="0" w:color="auto"/>
        <w:left w:val="none" w:sz="0" w:space="0" w:color="auto"/>
        <w:bottom w:val="none" w:sz="0" w:space="0" w:color="auto"/>
        <w:right w:val="none" w:sz="0" w:space="0" w:color="auto"/>
      </w:divBdr>
    </w:div>
    <w:div w:id="1390614006">
      <w:bodyDiv w:val="1"/>
      <w:marLeft w:val="0"/>
      <w:marRight w:val="0"/>
      <w:marTop w:val="0"/>
      <w:marBottom w:val="0"/>
      <w:divBdr>
        <w:top w:val="none" w:sz="0" w:space="0" w:color="auto"/>
        <w:left w:val="none" w:sz="0" w:space="0" w:color="auto"/>
        <w:bottom w:val="none" w:sz="0" w:space="0" w:color="auto"/>
        <w:right w:val="none" w:sz="0" w:space="0" w:color="auto"/>
      </w:divBdr>
    </w:div>
    <w:div w:id="1442412232">
      <w:bodyDiv w:val="1"/>
      <w:marLeft w:val="0"/>
      <w:marRight w:val="0"/>
      <w:marTop w:val="0"/>
      <w:marBottom w:val="0"/>
      <w:divBdr>
        <w:top w:val="none" w:sz="0" w:space="0" w:color="auto"/>
        <w:left w:val="none" w:sz="0" w:space="0" w:color="auto"/>
        <w:bottom w:val="none" w:sz="0" w:space="0" w:color="auto"/>
        <w:right w:val="none" w:sz="0" w:space="0" w:color="auto"/>
      </w:divBdr>
    </w:div>
    <w:div w:id="1474565842">
      <w:bodyDiv w:val="1"/>
      <w:marLeft w:val="0"/>
      <w:marRight w:val="0"/>
      <w:marTop w:val="0"/>
      <w:marBottom w:val="0"/>
      <w:divBdr>
        <w:top w:val="none" w:sz="0" w:space="0" w:color="auto"/>
        <w:left w:val="none" w:sz="0" w:space="0" w:color="auto"/>
        <w:bottom w:val="none" w:sz="0" w:space="0" w:color="auto"/>
        <w:right w:val="none" w:sz="0" w:space="0" w:color="auto"/>
      </w:divBdr>
    </w:div>
    <w:div w:id="1540818234">
      <w:bodyDiv w:val="1"/>
      <w:marLeft w:val="0"/>
      <w:marRight w:val="0"/>
      <w:marTop w:val="0"/>
      <w:marBottom w:val="0"/>
      <w:divBdr>
        <w:top w:val="none" w:sz="0" w:space="0" w:color="auto"/>
        <w:left w:val="none" w:sz="0" w:space="0" w:color="auto"/>
        <w:bottom w:val="none" w:sz="0" w:space="0" w:color="auto"/>
        <w:right w:val="none" w:sz="0" w:space="0" w:color="auto"/>
      </w:divBdr>
    </w:div>
    <w:div w:id="1571891569">
      <w:bodyDiv w:val="1"/>
      <w:marLeft w:val="0"/>
      <w:marRight w:val="0"/>
      <w:marTop w:val="0"/>
      <w:marBottom w:val="0"/>
      <w:divBdr>
        <w:top w:val="none" w:sz="0" w:space="0" w:color="auto"/>
        <w:left w:val="none" w:sz="0" w:space="0" w:color="auto"/>
        <w:bottom w:val="none" w:sz="0" w:space="0" w:color="auto"/>
        <w:right w:val="none" w:sz="0" w:space="0" w:color="auto"/>
      </w:divBdr>
    </w:div>
    <w:div w:id="1594321989">
      <w:bodyDiv w:val="1"/>
      <w:marLeft w:val="0"/>
      <w:marRight w:val="0"/>
      <w:marTop w:val="0"/>
      <w:marBottom w:val="0"/>
      <w:divBdr>
        <w:top w:val="none" w:sz="0" w:space="0" w:color="auto"/>
        <w:left w:val="none" w:sz="0" w:space="0" w:color="auto"/>
        <w:bottom w:val="none" w:sz="0" w:space="0" w:color="auto"/>
        <w:right w:val="none" w:sz="0" w:space="0" w:color="auto"/>
      </w:divBdr>
    </w:div>
    <w:div w:id="1640071070">
      <w:bodyDiv w:val="1"/>
      <w:marLeft w:val="0"/>
      <w:marRight w:val="0"/>
      <w:marTop w:val="0"/>
      <w:marBottom w:val="0"/>
      <w:divBdr>
        <w:top w:val="none" w:sz="0" w:space="0" w:color="auto"/>
        <w:left w:val="none" w:sz="0" w:space="0" w:color="auto"/>
        <w:bottom w:val="none" w:sz="0" w:space="0" w:color="auto"/>
        <w:right w:val="none" w:sz="0" w:space="0" w:color="auto"/>
      </w:divBdr>
    </w:div>
    <w:div w:id="1683626798">
      <w:bodyDiv w:val="1"/>
      <w:marLeft w:val="0"/>
      <w:marRight w:val="0"/>
      <w:marTop w:val="0"/>
      <w:marBottom w:val="0"/>
      <w:divBdr>
        <w:top w:val="none" w:sz="0" w:space="0" w:color="auto"/>
        <w:left w:val="none" w:sz="0" w:space="0" w:color="auto"/>
        <w:bottom w:val="none" w:sz="0" w:space="0" w:color="auto"/>
        <w:right w:val="none" w:sz="0" w:space="0" w:color="auto"/>
      </w:divBdr>
    </w:div>
    <w:div w:id="1687321779">
      <w:bodyDiv w:val="1"/>
      <w:marLeft w:val="0"/>
      <w:marRight w:val="0"/>
      <w:marTop w:val="0"/>
      <w:marBottom w:val="0"/>
      <w:divBdr>
        <w:top w:val="none" w:sz="0" w:space="0" w:color="auto"/>
        <w:left w:val="none" w:sz="0" w:space="0" w:color="auto"/>
        <w:bottom w:val="none" w:sz="0" w:space="0" w:color="auto"/>
        <w:right w:val="none" w:sz="0" w:space="0" w:color="auto"/>
      </w:divBdr>
    </w:div>
    <w:div w:id="1704162466">
      <w:bodyDiv w:val="1"/>
      <w:marLeft w:val="0"/>
      <w:marRight w:val="0"/>
      <w:marTop w:val="0"/>
      <w:marBottom w:val="0"/>
      <w:divBdr>
        <w:top w:val="none" w:sz="0" w:space="0" w:color="auto"/>
        <w:left w:val="none" w:sz="0" w:space="0" w:color="auto"/>
        <w:bottom w:val="none" w:sz="0" w:space="0" w:color="auto"/>
        <w:right w:val="none" w:sz="0" w:space="0" w:color="auto"/>
      </w:divBdr>
    </w:div>
    <w:div w:id="1707409995">
      <w:bodyDiv w:val="1"/>
      <w:marLeft w:val="0"/>
      <w:marRight w:val="0"/>
      <w:marTop w:val="0"/>
      <w:marBottom w:val="0"/>
      <w:divBdr>
        <w:top w:val="none" w:sz="0" w:space="0" w:color="auto"/>
        <w:left w:val="none" w:sz="0" w:space="0" w:color="auto"/>
        <w:bottom w:val="none" w:sz="0" w:space="0" w:color="auto"/>
        <w:right w:val="none" w:sz="0" w:space="0" w:color="auto"/>
      </w:divBdr>
    </w:div>
    <w:div w:id="1743140961">
      <w:bodyDiv w:val="1"/>
      <w:marLeft w:val="0"/>
      <w:marRight w:val="0"/>
      <w:marTop w:val="0"/>
      <w:marBottom w:val="0"/>
      <w:divBdr>
        <w:top w:val="none" w:sz="0" w:space="0" w:color="auto"/>
        <w:left w:val="none" w:sz="0" w:space="0" w:color="auto"/>
        <w:bottom w:val="none" w:sz="0" w:space="0" w:color="auto"/>
        <w:right w:val="none" w:sz="0" w:space="0" w:color="auto"/>
      </w:divBdr>
    </w:div>
    <w:div w:id="1748646442">
      <w:bodyDiv w:val="1"/>
      <w:marLeft w:val="0"/>
      <w:marRight w:val="0"/>
      <w:marTop w:val="0"/>
      <w:marBottom w:val="0"/>
      <w:divBdr>
        <w:top w:val="none" w:sz="0" w:space="0" w:color="auto"/>
        <w:left w:val="none" w:sz="0" w:space="0" w:color="auto"/>
        <w:bottom w:val="none" w:sz="0" w:space="0" w:color="auto"/>
        <w:right w:val="none" w:sz="0" w:space="0" w:color="auto"/>
      </w:divBdr>
    </w:div>
    <w:div w:id="1784810515">
      <w:bodyDiv w:val="1"/>
      <w:marLeft w:val="0"/>
      <w:marRight w:val="0"/>
      <w:marTop w:val="0"/>
      <w:marBottom w:val="0"/>
      <w:divBdr>
        <w:top w:val="none" w:sz="0" w:space="0" w:color="auto"/>
        <w:left w:val="none" w:sz="0" w:space="0" w:color="auto"/>
        <w:bottom w:val="none" w:sz="0" w:space="0" w:color="auto"/>
        <w:right w:val="none" w:sz="0" w:space="0" w:color="auto"/>
      </w:divBdr>
    </w:div>
    <w:div w:id="1789619812">
      <w:bodyDiv w:val="1"/>
      <w:marLeft w:val="0"/>
      <w:marRight w:val="0"/>
      <w:marTop w:val="0"/>
      <w:marBottom w:val="0"/>
      <w:divBdr>
        <w:top w:val="none" w:sz="0" w:space="0" w:color="auto"/>
        <w:left w:val="none" w:sz="0" w:space="0" w:color="auto"/>
        <w:bottom w:val="none" w:sz="0" w:space="0" w:color="auto"/>
        <w:right w:val="none" w:sz="0" w:space="0" w:color="auto"/>
      </w:divBdr>
    </w:div>
    <w:div w:id="1806266726">
      <w:bodyDiv w:val="1"/>
      <w:marLeft w:val="0"/>
      <w:marRight w:val="0"/>
      <w:marTop w:val="0"/>
      <w:marBottom w:val="0"/>
      <w:divBdr>
        <w:top w:val="none" w:sz="0" w:space="0" w:color="auto"/>
        <w:left w:val="none" w:sz="0" w:space="0" w:color="auto"/>
        <w:bottom w:val="none" w:sz="0" w:space="0" w:color="auto"/>
        <w:right w:val="none" w:sz="0" w:space="0" w:color="auto"/>
      </w:divBdr>
    </w:div>
    <w:div w:id="1819498134">
      <w:bodyDiv w:val="1"/>
      <w:marLeft w:val="0"/>
      <w:marRight w:val="0"/>
      <w:marTop w:val="0"/>
      <w:marBottom w:val="0"/>
      <w:divBdr>
        <w:top w:val="none" w:sz="0" w:space="0" w:color="auto"/>
        <w:left w:val="none" w:sz="0" w:space="0" w:color="auto"/>
        <w:bottom w:val="none" w:sz="0" w:space="0" w:color="auto"/>
        <w:right w:val="none" w:sz="0" w:space="0" w:color="auto"/>
      </w:divBdr>
    </w:div>
    <w:div w:id="1846048053">
      <w:bodyDiv w:val="1"/>
      <w:marLeft w:val="0"/>
      <w:marRight w:val="0"/>
      <w:marTop w:val="0"/>
      <w:marBottom w:val="0"/>
      <w:divBdr>
        <w:top w:val="none" w:sz="0" w:space="0" w:color="auto"/>
        <w:left w:val="none" w:sz="0" w:space="0" w:color="auto"/>
        <w:bottom w:val="none" w:sz="0" w:space="0" w:color="auto"/>
        <w:right w:val="none" w:sz="0" w:space="0" w:color="auto"/>
      </w:divBdr>
      <w:divsChild>
        <w:div w:id="25064192">
          <w:marLeft w:val="0"/>
          <w:marRight w:val="0"/>
          <w:marTop w:val="34"/>
          <w:marBottom w:val="34"/>
          <w:divBdr>
            <w:top w:val="none" w:sz="0" w:space="0" w:color="auto"/>
            <w:left w:val="none" w:sz="0" w:space="0" w:color="auto"/>
            <w:bottom w:val="none" w:sz="0" w:space="0" w:color="auto"/>
            <w:right w:val="none" w:sz="0" w:space="0" w:color="auto"/>
          </w:divBdr>
        </w:div>
      </w:divsChild>
    </w:div>
    <w:div w:id="1867063488">
      <w:bodyDiv w:val="1"/>
      <w:marLeft w:val="0"/>
      <w:marRight w:val="0"/>
      <w:marTop w:val="0"/>
      <w:marBottom w:val="0"/>
      <w:divBdr>
        <w:top w:val="none" w:sz="0" w:space="0" w:color="auto"/>
        <w:left w:val="none" w:sz="0" w:space="0" w:color="auto"/>
        <w:bottom w:val="none" w:sz="0" w:space="0" w:color="auto"/>
        <w:right w:val="none" w:sz="0" w:space="0" w:color="auto"/>
      </w:divBdr>
    </w:div>
    <w:div w:id="193759311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3670762">
      <w:bodyDiv w:val="1"/>
      <w:marLeft w:val="0"/>
      <w:marRight w:val="0"/>
      <w:marTop w:val="0"/>
      <w:marBottom w:val="0"/>
      <w:divBdr>
        <w:top w:val="none" w:sz="0" w:space="0" w:color="auto"/>
        <w:left w:val="none" w:sz="0" w:space="0" w:color="auto"/>
        <w:bottom w:val="none" w:sz="0" w:space="0" w:color="auto"/>
        <w:right w:val="none" w:sz="0" w:space="0" w:color="auto"/>
      </w:divBdr>
    </w:div>
    <w:div w:id="2103334415">
      <w:bodyDiv w:val="1"/>
      <w:marLeft w:val="0"/>
      <w:marRight w:val="0"/>
      <w:marTop w:val="0"/>
      <w:marBottom w:val="0"/>
      <w:divBdr>
        <w:top w:val="none" w:sz="0" w:space="0" w:color="auto"/>
        <w:left w:val="none" w:sz="0" w:space="0" w:color="auto"/>
        <w:bottom w:val="none" w:sz="0" w:space="0" w:color="auto"/>
        <w:right w:val="none" w:sz="0" w:space="0" w:color="auto"/>
      </w:divBdr>
    </w:div>
    <w:div w:id="21115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E2E85-0FC9-4D1A-84A0-296E8171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4335</Words>
  <Characters>24713</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28991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2017-03-05T19:35:00Z</cp:lastPrinted>
  <dcterms:created xsi:type="dcterms:W3CDTF">2017-08-08T08:49:00Z</dcterms:created>
  <dcterms:modified xsi:type="dcterms:W3CDTF">2018-03-09T00:59:00Z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