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5FC80" w14:textId="4002AAB6" w:rsidR="00993E3C" w:rsidRPr="00DF5886" w:rsidRDefault="006305D7" w:rsidP="00DF5886">
      <w:pPr>
        <w:pStyle w:val="Overskrift1"/>
      </w:pPr>
      <w:r w:rsidRPr="00DF5886">
        <w:t>TITLE:</w:t>
      </w:r>
    </w:p>
    <w:p w14:paraId="0C76090E" w14:textId="762788A0" w:rsidR="007A4DD6" w:rsidRPr="00DF5886" w:rsidRDefault="00882E6F" w:rsidP="00DF5886">
      <w:pPr>
        <w:pStyle w:val="Brdtekst"/>
        <w:jc w:val="both"/>
        <w:rPr>
          <w:rFonts w:asciiTheme="minorHAnsi" w:hAnsiTheme="minorHAnsi" w:cstheme="minorHAnsi"/>
        </w:rPr>
      </w:pPr>
      <w:r w:rsidRPr="00DF5886">
        <w:rPr>
          <w:rFonts w:asciiTheme="minorHAnsi" w:hAnsiTheme="minorHAnsi" w:cstheme="minorHAnsi"/>
        </w:rPr>
        <w:t xml:space="preserve">Retinal </w:t>
      </w:r>
      <w:proofErr w:type="spellStart"/>
      <w:r w:rsidR="004D0435" w:rsidRPr="00DF5886">
        <w:rPr>
          <w:rFonts w:asciiTheme="minorHAnsi" w:hAnsiTheme="minorHAnsi" w:cstheme="minorHAnsi"/>
        </w:rPr>
        <w:t>cryo</w:t>
      </w:r>
      <w:proofErr w:type="spellEnd"/>
      <w:r w:rsidR="008105F6" w:rsidRPr="00DF5886">
        <w:rPr>
          <w:rFonts w:asciiTheme="minorHAnsi" w:hAnsiTheme="minorHAnsi" w:cstheme="minorHAnsi"/>
        </w:rPr>
        <w:t>-</w:t>
      </w:r>
      <w:r w:rsidR="00A25F5C" w:rsidRPr="00DF5886">
        <w:rPr>
          <w:rFonts w:asciiTheme="minorHAnsi" w:hAnsiTheme="minorHAnsi" w:cstheme="minorHAnsi"/>
        </w:rPr>
        <w:t>section</w:t>
      </w:r>
      <w:r w:rsidR="008C5208" w:rsidRPr="00DF5886">
        <w:rPr>
          <w:rFonts w:asciiTheme="minorHAnsi" w:hAnsiTheme="minorHAnsi" w:cstheme="minorHAnsi"/>
        </w:rPr>
        <w:t>s</w:t>
      </w:r>
      <w:r w:rsidR="00A25F5C" w:rsidRPr="00DF5886">
        <w:rPr>
          <w:rFonts w:asciiTheme="minorHAnsi" w:hAnsiTheme="minorHAnsi" w:cstheme="minorHAnsi"/>
        </w:rPr>
        <w:t xml:space="preserve">, </w:t>
      </w:r>
      <w:r w:rsidR="00A8120D" w:rsidRPr="00DF5886">
        <w:rPr>
          <w:rFonts w:asciiTheme="minorHAnsi" w:hAnsiTheme="minorHAnsi" w:cstheme="minorHAnsi"/>
        </w:rPr>
        <w:t>whole-</w:t>
      </w:r>
      <w:r w:rsidR="00A25F5C" w:rsidRPr="00DF5886">
        <w:rPr>
          <w:rFonts w:asciiTheme="minorHAnsi" w:hAnsiTheme="minorHAnsi" w:cstheme="minorHAnsi"/>
        </w:rPr>
        <w:t>mount</w:t>
      </w:r>
      <w:r w:rsidR="00D603DB" w:rsidRPr="00DF5886">
        <w:rPr>
          <w:rFonts w:asciiTheme="minorHAnsi" w:hAnsiTheme="minorHAnsi" w:cstheme="minorHAnsi"/>
        </w:rPr>
        <w:t>s</w:t>
      </w:r>
      <w:r w:rsidR="00A25F5C" w:rsidRPr="00DF5886">
        <w:rPr>
          <w:rFonts w:asciiTheme="minorHAnsi" w:hAnsiTheme="minorHAnsi" w:cstheme="minorHAnsi"/>
        </w:rPr>
        <w:t xml:space="preserve">, and </w:t>
      </w:r>
      <w:r w:rsidR="00FD15FF" w:rsidRPr="00DF5886">
        <w:rPr>
          <w:rFonts w:asciiTheme="minorHAnsi" w:hAnsiTheme="minorHAnsi" w:cstheme="minorHAnsi"/>
        </w:rPr>
        <w:t xml:space="preserve">hypotonic </w:t>
      </w:r>
      <w:r w:rsidR="00993E3C" w:rsidRPr="00DF5886">
        <w:rPr>
          <w:rFonts w:asciiTheme="minorHAnsi" w:hAnsiTheme="minorHAnsi" w:cstheme="minorHAnsi"/>
        </w:rPr>
        <w:t>isolated vasculature</w:t>
      </w:r>
      <w:r w:rsidRPr="00DF5886">
        <w:rPr>
          <w:rFonts w:asciiTheme="minorHAnsi" w:hAnsiTheme="minorHAnsi" w:cstheme="minorHAnsi"/>
        </w:rPr>
        <w:t xml:space="preserve"> </w:t>
      </w:r>
      <w:r w:rsidR="00F41EA3" w:rsidRPr="00DF5886">
        <w:rPr>
          <w:rFonts w:asciiTheme="minorHAnsi" w:hAnsiTheme="minorHAnsi" w:cstheme="minorHAnsi"/>
        </w:rPr>
        <w:t xml:space="preserve">preparations </w:t>
      </w:r>
      <w:r w:rsidRPr="00DF5886">
        <w:rPr>
          <w:rFonts w:asciiTheme="minorHAnsi" w:hAnsiTheme="minorHAnsi" w:cstheme="minorHAnsi"/>
        </w:rPr>
        <w:t xml:space="preserve">for </w:t>
      </w:r>
      <w:proofErr w:type="spellStart"/>
      <w:r w:rsidR="00D603DB" w:rsidRPr="00DF5886">
        <w:rPr>
          <w:rFonts w:asciiTheme="minorHAnsi" w:hAnsiTheme="minorHAnsi" w:cstheme="minorHAnsi"/>
        </w:rPr>
        <w:t>immunohistochemical</w:t>
      </w:r>
      <w:proofErr w:type="spellEnd"/>
      <w:r w:rsidR="00D603DB" w:rsidRPr="00DF5886">
        <w:rPr>
          <w:rFonts w:asciiTheme="minorHAnsi" w:hAnsiTheme="minorHAnsi" w:cstheme="minorHAnsi"/>
        </w:rPr>
        <w:t xml:space="preserve"> </w:t>
      </w:r>
      <w:r w:rsidRPr="00DF5886">
        <w:rPr>
          <w:rFonts w:asciiTheme="minorHAnsi" w:hAnsiTheme="minorHAnsi" w:cstheme="minorHAnsi"/>
        </w:rPr>
        <w:t>visualization of microvascular pericytes</w:t>
      </w:r>
    </w:p>
    <w:p w14:paraId="65B16B77" w14:textId="77777777" w:rsidR="00DF5886" w:rsidRPr="00DF5886" w:rsidRDefault="00DF5886" w:rsidP="00DF5886">
      <w:pPr>
        <w:pStyle w:val="Brdtekst"/>
        <w:jc w:val="both"/>
        <w:rPr>
          <w:rFonts w:asciiTheme="minorHAnsi" w:hAnsiTheme="minorHAnsi" w:cstheme="minorHAnsi"/>
        </w:rPr>
      </w:pPr>
    </w:p>
    <w:p w14:paraId="3D080DA3" w14:textId="7E65553F" w:rsidR="006305D7" w:rsidRPr="00DF5886" w:rsidRDefault="006305D7" w:rsidP="00DF5886">
      <w:pPr>
        <w:pStyle w:val="Overskrift1"/>
      </w:pPr>
      <w:r w:rsidRPr="00DF5886">
        <w:t>AUTHORS</w:t>
      </w:r>
      <w:r w:rsidR="000B662E" w:rsidRPr="00DF5886">
        <w:t xml:space="preserve"> &amp; AFFILIATIONS</w:t>
      </w:r>
      <w:r w:rsidRPr="00DF5886">
        <w:t>:</w:t>
      </w:r>
    </w:p>
    <w:p w14:paraId="35A93AFD" w14:textId="0FC45772" w:rsidR="00A25F5C" w:rsidRPr="006C2E98" w:rsidRDefault="00A25F5C" w:rsidP="00DF5886">
      <w:pPr>
        <w:rPr>
          <w:rFonts w:asciiTheme="minorHAnsi" w:hAnsiTheme="minorHAnsi" w:cstheme="minorHAnsi"/>
          <w:color w:val="auto"/>
          <w:lang w:val="de-DE"/>
        </w:rPr>
      </w:pPr>
      <w:r w:rsidRPr="006C2E98">
        <w:rPr>
          <w:rFonts w:asciiTheme="minorHAnsi" w:hAnsiTheme="minorHAnsi" w:cstheme="minorHAnsi"/>
          <w:color w:val="auto"/>
          <w:lang w:val="de-DE"/>
        </w:rPr>
        <w:t>Karin Dreisig</w:t>
      </w:r>
      <w:r w:rsidRPr="006C2E98">
        <w:rPr>
          <w:rFonts w:asciiTheme="minorHAnsi" w:hAnsiTheme="minorHAnsi" w:cstheme="minorHAnsi"/>
          <w:color w:val="auto"/>
          <w:vertAlign w:val="superscript"/>
          <w:lang w:val="de-DE"/>
        </w:rPr>
        <w:t>1</w:t>
      </w:r>
      <w:r w:rsidRPr="006C2E98">
        <w:rPr>
          <w:rFonts w:asciiTheme="minorHAnsi" w:hAnsiTheme="minorHAnsi" w:cstheme="minorHAnsi"/>
          <w:color w:val="auto"/>
          <w:lang w:val="de-DE"/>
        </w:rPr>
        <w:t>, Frank W Blixt</w:t>
      </w:r>
      <w:r w:rsidRPr="006C2E98">
        <w:rPr>
          <w:rFonts w:asciiTheme="minorHAnsi" w:hAnsiTheme="minorHAnsi" w:cstheme="minorHAnsi"/>
          <w:color w:val="auto"/>
          <w:vertAlign w:val="superscript"/>
          <w:lang w:val="de-DE"/>
        </w:rPr>
        <w:t>2</w:t>
      </w:r>
      <w:r w:rsidRPr="006C2E98">
        <w:rPr>
          <w:rFonts w:asciiTheme="minorHAnsi" w:hAnsiTheme="minorHAnsi" w:cstheme="minorHAnsi"/>
          <w:color w:val="auto"/>
          <w:lang w:val="de-DE"/>
        </w:rPr>
        <w:t>, Karin Warfvinge</w:t>
      </w:r>
      <w:r w:rsidRPr="006C2E98">
        <w:rPr>
          <w:rFonts w:asciiTheme="minorHAnsi" w:hAnsiTheme="minorHAnsi" w:cstheme="minorHAnsi"/>
          <w:color w:val="auto"/>
          <w:vertAlign w:val="superscript"/>
          <w:lang w:val="de-DE"/>
        </w:rPr>
        <w:t>1,2</w:t>
      </w:r>
    </w:p>
    <w:p w14:paraId="0BFE1D37" w14:textId="65C331D5" w:rsidR="00A25F5C" w:rsidRPr="00DF5886" w:rsidRDefault="00A25F5C" w:rsidP="00DF5886">
      <w:pPr>
        <w:rPr>
          <w:rFonts w:asciiTheme="minorHAnsi" w:hAnsiTheme="minorHAnsi" w:cstheme="minorHAnsi"/>
          <w:color w:val="auto"/>
          <w:shd w:val="clear" w:color="auto" w:fill="FFFFFF"/>
        </w:rPr>
      </w:pPr>
      <w:r w:rsidRPr="00DF5886">
        <w:rPr>
          <w:rFonts w:asciiTheme="minorHAnsi" w:hAnsiTheme="minorHAnsi" w:cstheme="minorHAnsi"/>
          <w:color w:val="auto"/>
          <w:vertAlign w:val="superscript"/>
        </w:rPr>
        <w:t>1</w:t>
      </w:r>
      <w:r w:rsidR="00222702" w:rsidRPr="00DF5886">
        <w:rPr>
          <w:rFonts w:asciiTheme="minorHAnsi" w:hAnsiTheme="minorHAnsi" w:cstheme="minorHAnsi"/>
          <w:color w:val="auto"/>
          <w:shd w:val="clear" w:color="auto" w:fill="FFFFFF"/>
        </w:rPr>
        <w:t xml:space="preserve">Department of Clinical Experimental Research, Glostrup Research Institute, </w:t>
      </w:r>
      <w:proofErr w:type="spellStart"/>
      <w:r w:rsidR="00222702" w:rsidRPr="00DF5886">
        <w:rPr>
          <w:rFonts w:asciiTheme="minorHAnsi" w:hAnsiTheme="minorHAnsi" w:cstheme="minorHAnsi"/>
          <w:color w:val="auto"/>
          <w:shd w:val="clear" w:color="auto" w:fill="FFFFFF"/>
        </w:rPr>
        <w:t>Rigshospitalet</w:t>
      </w:r>
      <w:proofErr w:type="spellEnd"/>
      <w:r w:rsidR="00222702" w:rsidRPr="00DF5886">
        <w:rPr>
          <w:rFonts w:asciiTheme="minorHAnsi" w:hAnsiTheme="minorHAnsi" w:cstheme="minorHAnsi"/>
          <w:color w:val="auto"/>
          <w:shd w:val="clear" w:color="auto" w:fill="FFFFFF"/>
        </w:rPr>
        <w:t>, Glostrup, Denmark</w:t>
      </w:r>
    </w:p>
    <w:p w14:paraId="44198B72" w14:textId="1113AFAD" w:rsidR="00A25F5C" w:rsidRPr="00DF5886" w:rsidRDefault="00A25F5C" w:rsidP="00DF5886">
      <w:pPr>
        <w:rPr>
          <w:rFonts w:asciiTheme="minorHAnsi" w:hAnsiTheme="minorHAnsi" w:cstheme="minorHAnsi"/>
          <w:color w:val="auto"/>
          <w:shd w:val="clear" w:color="auto" w:fill="FFFFFF"/>
        </w:rPr>
      </w:pPr>
      <w:r w:rsidRPr="00DF5886">
        <w:rPr>
          <w:rFonts w:asciiTheme="minorHAnsi" w:hAnsiTheme="minorHAnsi" w:cstheme="minorHAnsi"/>
          <w:color w:val="auto"/>
          <w:vertAlign w:val="superscript"/>
        </w:rPr>
        <w:t>2</w:t>
      </w:r>
      <w:r w:rsidRPr="00DF5886">
        <w:rPr>
          <w:rFonts w:asciiTheme="minorHAnsi" w:hAnsiTheme="minorHAnsi" w:cstheme="minorHAnsi"/>
          <w:color w:val="auto"/>
          <w:shd w:val="clear" w:color="auto" w:fill="FFFFFF"/>
        </w:rPr>
        <w:t>Department of Clinical Sciences, Division of Experimental Vascular Research, Lund University, Lund, Sweden</w:t>
      </w:r>
    </w:p>
    <w:p w14:paraId="3B472CBB" w14:textId="77777777" w:rsidR="00DF5886" w:rsidRPr="00DF5886" w:rsidRDefault="00DF5886" w:rsidP="00DF5886">
      <w:pPr>
        <w:rPr>
          <w:rFonts w:asciiTheme="minorHAnsi" w:hAnsiTheme="minorHAnsi" w:cstheme="minorHAnsi"/>
          <w:i/>
          <w:color w:val="auto"/>
          <w:shd w:val="clear" w:color="auto" w:fill="FFFFFF"/>
        </w:rPr>
      </w:pPr>
    </w:p>
    <w:p w14:paraId="0F2422BF" w14:textId="46F4D90C" w:rsidR="007A69E5" w:rsidRPr="00DF5886" w:rsidRDefault="00DF5886" w:rsidP="00DF5886">
      <w:pPr>
        <w:rPr>
          <w:rFonts w:asciiTheme="minorHAnsi" w:hAnsiTheme="minorHAnsi" w:cstheme="minorHAnsi"/>
          <w:b/>
          <w:color w:val="auto"/>
          <w:shd w:val="clear" w:color="auto" w:fill="FFFFFF"/>
        </w:rPr>
      </w:pPr>
      <w:r w:rsidRPr="00DF5886">
        <w:rPr>
          <w:rFonts w:asciiTheme="minorHAnsi" w:hAnsiTheme="minorHAnsi" w:cstheme="minorHAnsi"/>
          <w:b/>
          <w:color w:val="auto"/>
          <w:shd w:val="clear" w:color="auto" w:fill="FFFFFF"/>
        </w:rPr>
        <w:t>CORRESPONDING AUTHOR:</w:t>
      </w:r>
    </w:p>
    <w:p w14:paraId="6CDA5B8E" w14:textId="0FF75046" w:rsidR="007A69E5" w:rsidRPr="00DF5886" w:rsidRDefault="007A69E5" w:rsidP="00DF5886">
      <w:pPr>
        <w:rPr>
          <w:rFonts w:asciiTheme="minorHAnsi" w:hAnsiTheme="minorHAnsi" w:cstheme="minorHAnsi"/>
          <w:color w:val="auto"/>
          <w:shd w:val="clear" w:color="auto" w:fill="FFFFFF"/>
        </w:rPr>
      </w:pPr>
      <w:r w:rsidRPr="00DF5886">
        <w:rPr>
          <w:rFonts w:asciiTheme="minorHAnsi" w:hAnsiTheme="minorHAnsi" w:cstheme="minorHAnsi"/>
          <w:color w:val="auto"/>
          <w:shd w:val="clear" w:color="auto" w:fill="FFFFFF"/>
        </w:rPr>
        <w:t xml:space="preserve">Karin </w:t>
      </w:r>
      <w:proofErr w:type="spellStart"/>
      <w:r w:rsidRPr="00DF5886">
        <w:rPr>
          <w:rFonts w:asciiTheme="minorHAnsi" w:hAnsiTheme="minorHAnsi" w:cstheme="minorHAnsi"/>
          <w:color w:val="auto"/>
          <w:shd w:val="clear" w:color="auto" w:fill="FFFFFF"/>
        </w:rPr>
        <w:t>Warfvinge</w:t>
      </w:r>
      <w:proofErr w:type="spellEnd"/>
    </w:p>
    <w:p w14:paraId="1DCF404F" w14:textId="53D13F86" w:rsidR="007A69E5" w:rsidRPr="00DF5886" w:rsidRDefault="007A69E5" w:rsidP="00DF5886">
      <w:pPr>
        <w:rPr>
          <w:rFonts w:asciiTheme="minorHAnsi" w:hAnsiTheme="minorHAnsi" w:cstheme="minorHAnsi"/>
          <w:color w:val="auto"/>
          <w:shd w:val="clear" w:color="auto" w:fill="FFFFFF"/>
        </w:rPr>
      </w:pPr>
      <w:r w:rsidRPr="00DF5886">
        <w:rPr>
          <w:rFonts w:asciiTheme="minorHAnsi" w:hAnsiTheme="minorHAnsi" w:cstheme="minorHAnsi"/>
          <w:color w:val="auto"/>
          <w:shd w:val="clear" w:color="auto" w:fill="FFFFFF"/>
        </w:rPr>
        <w:t xml:space="preserve">Email: </w:t>
      </w:r>
      <w:hyperlink r:id="rId9" w:history="1">
        <w:r w:rsidR="00993E3C" w:rsidRPr="00DF5886">
          <w:rPr>
            <w:rFonts w:asciiTheme="minorHAnsi" w:hAnsiTheme="minorHAnsi" w:cstheme="minorHAnsi"/>
            <w:color w:val="auto"/>
          </w:rPr>
          <w:t>karin.birgitta.warfvinge@regionh.dk</w:t>
        </w:r>
      </w:hyperlink>
    </w:p>
    <w:p w14:paraId="32E2D6FD" w14:textId="5102106F" w:rsidR="007A69E5" w:rsidRPr="00042119" w:rsidRDefault="007A69E5" w:rsidP="00DF5886">
      <w:pPr>
        <w:rPr>
          <w:rFonts w:asciiTheme="minorHAnsi" w:hAnsiTheme="minorHAnsi" w:cstheme="minorHAnsi"/>
          <w:color w:val="auto"/>
          <w:shd w:val="clear" w:color="auto" w:fill="FFFFFF"/>
        </w:rPr>
      </w:pPr>
      <w:r w:rsidRPr="00042119">
        <w:rPr>
          <w:rFonts w:asciiTheme="minorHAnsi" w:hAnsiTheme="minorHAnsi" w:cstheme="minorHAnsi"/>
          <w:color w:val="auto"/>
          <w:shd w:val="clear" w:color="auto" w:fill="FFFFFF"/>
        </w:rPr>
        <w:t>Tel: (0045) 38634695</w:t>
      </w:r>
    </w:p>
    <w:p w14:paraId="573D656A" w14:textId="5A18E217" w:rsidR="00DF5886" w:rsidRPr="00042119" w:rsidRDefault="00DF5886" w:rsidP="00DF5886">
      <w:pPr>
        <w:rPr>
          <w:rFonts w:asciiTheme="minorHAnsi" w:hAnsiTheme="minorHAnsi" w:cstheme="minorHAnsi"/>
          <w:color w:val="auto"/>
          <w:shd w:val="clear" w:color="auto" w:fill="FFFFFF"/>
        </w:rPr>
      </w:pPr>
    </w:p>
    <w:p w14:paraId="07A679D4" w14:textId="72251CB6" w:rsidR="00DF5886" w:rsidRPr="00042119" w:rsidRDefault="00DF5886" w:rsidP="00DF5886">
      <w:pPr>
        <w:rPr>
          <w:rFonts w:asciiTheme="minorHAnsi" w:hAnsiTheme="minorHAnsi" w:cstheme="minorHAnsi"/>
          <w:b/>
          <w:color w:val="auto"/>
          <w:shd w:val="clear" w:color="auto" w:fill="FFFFFF"/>
        </w:rPr>
      </w:pPr>
      <w:r w:rsidRPr="00042119">
        <w:rPr>
          <w:rFonts w:asciiTheme="minorHAnsi" w:hAnsiTheme="minorHAnsi" w:cstheme="minorHAnsi"/>
          <w:b/>
          <w:color w:val="auto"/>
          <w:shd w:val="clear" w:color="auto" w:fill="FFFFFF"/>
        </w:rPr>
        <w:t>EMAIL OF CO-AUTHORS:</w:t>
      </w:r>
    </w:p>
    <w:p w14:paraId="40C2915E" w14:textId="524EF7D5" w:rsidR="00993E3C" w:rsidRPr="00DF5886" w:rsidRDefault="00993E3C" w:rsidP="00DF5886">
      <w:pPr>
        <w:rPr>
          <w:rFonts w:asciiTheme="minorHAnsi" w:hAnsiTheme="minorHAnsi" w:cstheme="minorHAnsi"/>
          <w:color w:val="auto"/>
          <w:shd w:val="clear" w:color="auto" w:fill="FFFFFF"/>
          <w:lang w:val="de-DE"/>
        </w:rPr>
      </w:pPr>
      <w:r w:rsidRPr="00DF5886">
        <w:rPr>
          <w:rFonts w:asciiTheme="minorHAnsi" w:hAnsiTheme="minorHAnsi" w:cstheme="minorHAnsi"/>
          <w:color w:val="auto"/>
          <w:shd w:val="clear" w:color="auto" w:fill="FFFFFF"/>
          <w:lang w:val="de-DE"/>
        </w:rPr>
        <w:t xml:space="preserve">Karin </w:t>
      </w:r>
      <w:proofErr w:type="spellStart"/>
      <w:r w:rsidRPr="00DF5886">
        <w:rPr>
          <w:rFonts w:asciiTheme="minorHAnsi" w:hAnsiTheme="minorHAnsi" w:cstheme="minorHAnsi"/>
          <w:color w:val="auto"/>
          <w:shd w:val="clear" w:color="auto" w:fill="FFFFFF"/>
          <w:lang w:val="de-DE"/>
        </w:rPr>
        <w:t>Dreisig</w:t>
      </w:r>
      <w:proofErr w:type="spellEnd"/>
      <w:r w:rsidRPr="00DF5886">
        <w:rPr>
          <w:rFonts w:asciiTheme="minorHAnsi" w:hAnsiTheme="minorHAnsi" w:cstheme="minorHAnsi"/>
          <w:color w:val="auto"/>
          <w:shd w:val="clear" w:color="auto" w:fill="FFFFFF"/>
          <w:lang w:val="de-DE"/>
        </w:rPr>
        <w:t>: (</w:t>
      </w:r>
      <w:hyperlink r:id="rId10" w:history="1">
        <w:r w:rsidRPr="00DF5886">
          <w:rPr>
            <w:rFonts w:asciiTheme="minorHAnsi" w:hAnsiTheme="minorHAnsi" w:cstheme="minorHAnsi"/>
            <w:color w:val="auto"/>
            <w:lang w:val="de-DE"/>
          </w:rPr>
          <w:t>ksoe0213@regionh.dk</w:t>
        </w:r>
      </w:hyperlink>
      <w:r w:rsidRPr="00DF5886">
        <w:rPr>
          <w:rFonts w:asciiTheme="minorHAnsi" w:hAnsiTheme="minorHAnsi" w:cstheme="minorHAnsi"/>
          <w:color w:val="auto"/>
          <w:shd w:val="clear" w:color="auto" w:fill="FFFFFF"/>
          <w:lang w:val="de-DE"/>
        </w:rPr>
        <w:t>)</w:t>
      </w:r>
    </w:p>
    <w:p w14:paraId="4CE3DD72" w14:textId="3F5843B5" w:rsidR="00993E3C" w:rsidRPr="00DF5886" w:rsidRDefault="00993E3C" w:rsidP="00DF5886">
      <w:pPr>
        <w:rPr>
          <w:rFonts w:asciiTheme="minorHAnsi" w:hAnsiTheme="minorHAnsi" w:cstheme="minorHAnsi"/>
          <w:color w:val="auto"/>
          <w:shd w:val="clear" w:color="auto" w:fill="FFFFFF"/>
          <w:lang w:val="de-DE"/>
        </w:rPr>
      </w:pPr>
      <w:r w:rsidRPr="00DF5886">
        <w:rPr>
          <w:rFonts w:asciiTheme="minorHAnsi" w:hAnsiTheme="minorHAnsi" w:cstheme="minorHAnsi"/>
          <w:color w:val="auto"/>
          <w:shd w:val="clear" w:color="auto" w:fill="FFFFFF"/>
          <w:lang w:val="de-DE"/>
        </w:rPr>
        <w:t xml:space="preserve">Frank W </w:t>
      </w:r>
      <w:proofErr w:type="spellStart"/>
      <w:r w:rsidRPr="00DF5886">
        <w:rPr>
          <w:rFonts w:asciiTheme="minorHAnsi" w:hAnsiTheme="minorHAnsi" w:cstheme="minorHAnsi"/>
          <w:color w:val="auto"/>
          <w:shd w:val="clear" w:color="auto" w:fill="FFFFFF"/>
          <w:lang w:val="de-DE"/>
        </w:rPr>
        <w:t>Blixt</w:t>
      </w:r>
      <w:proofErr w:type="spellEnd"/>
      <w:r w:rsidRPr="00DF5886">
        <w:rPr>
          <w:rFonts w:asciiTheme="minorHAnsi" w:hAnsiTheme="minorHAnsi" w:cstheme="minorHAnsi"/>
          <w:color w:val="auto"/>
          <w:shd w:val="clear" w:color="auto" w:fill="FFFFFF"/>
          <w:lang w:val="de-DE"/>
        </w:rPr>
        <w:t>: (</w:t>
      </w:r>
      <w:hyperlink r:id="rId11" w:history="1">
        <w:r w:rsidRPr="00DF5886">
          <w:rPr>
            <w:rFonts w:asciiTheme="minorHAnsi" w:hAnsiTheme="minorHAnsi" w:cstheme="minorHAnsi"/>
            <w:color w:val="auto"/>
            <w:lang w:val="de-DE"/>
          </w:rPr>
          <w:t>frank</w:t>
        </w:r>
        <w:r w:rsidR="00D04704" w:rsidRPr="00DF5886">
          <w:rPr>
            <w:rFonts w:asciiTheme="minorHAnsi" w:hAnsiTheme="minorHAnsi" w:cstheme="minorHAnsi"/>
            <w:color w:val="auto"/>
            <w:lang w:val="de-DE"/>
          </w:rPr>
          <w:t>.blixt@med.lu.se</w:t>
        </w:r>
      </w:hyperlink>
      <w:r w:rsidRPr="00DF5886">
        <w:rPr>
          <w:rFonts w:asciiTheme="minorHAnsi" w:hAnsiTheme="minorHAnsi" w:cstheme="minorHAnsi"/>
          <w:color w:val="auto"/>
          <w:shd w:val="clear" w:color="auto" w:fill="FFFFFF"/>
          <w:lang w:val="de-DE"/>
        </w:rPr>
        <w:t>)</w:t>
      </w:r>
    </w:p>
    <w:p w14:paraId="382A59CF" w14:textId="77777777" w:rsidR="00DF5886" w:rsidRPr="00DF5886" w:rsidRDefault="00DF5886" w:rsidP="00DF5886">
      <w:pPr>
        <w:rPr>
          <w:rFonts w:asciiTheme="minorHAnsi" w:hAnsiTheme="minorHAnsi" w:cstheme="minorHAnsi"/>
          <w:i/>
          <w:color w:val="auto"/>
          <w:shd w:val="clear" w:color="auto" w:fill="FFFFFF"/>
          <w:lang w:val="de-DE"/>
        </w:rPr>
      </w:pPr>
    </w:p>
    <w:p w14:paraId="164DE15B" w14:textId="414AD723" w:rsidR="007A69E5" w:rsidRPr="00DF5886" w:rsidRDefault="006305D7" w:rsidP="00DF5886">
      <w:pPr>
        <w:pStyle w:val="Overskrift1"/>
      </w:pPr>
      <w:r w:rsidRPr="00DF5886">
        <w:t>KEYWORDS</w:t>
      </w:r>
      <w:r w:rsidR="00D85854" w:rsidRPr="00DF5886">
        <w:t>:</w:t>
      </w:r>
    </w:p>
    <w:p w14:paraId="6C0B0781" w14:textId="6036B1B1" w:rsidR="007A4DD6" w:rsidRPr="00DF5886" w:rsidRDefault="00A25F5C" w:rsidP="00DF5886">
      <w:pPr>
        <w:pStyle w:val="NormalWeb"/>
        <w:spacing w:before="0" w:beforeAutospacing="0" w:after="0" w:afterAutospacing="0"/>
        <w:rPr>
          <w:rFonts w:asciiTheme="minorHAnsi" w:hAnsiTheme="minorHAnsi" w:cstheme="minorHAnsi"/>
          <w:color w:val="auto"/>
        </w:rPr>
      </w:pPr>
      <w:r w:rsidRPr="00DF5886">
        <w:rPr>
          <w:rFonts w:asciiTheme="minorHAnsi" w:hAnsiTheme="minorHAnsi" w:cstheme="minorHAnsi"/>
          <w:color w:val="auto"/>
        </w:rPr>
        <w:t>R</w:t>
      </w:r>
      <w:r w:rsidR="00D603DB" w:rsidRPr="00DF5886">
        <w:rPr>
          <w:rFonts w:asciiTheme="minorHAnsi" w:hAnsiTheme="minorHAnsi" w:cstheme="minorHAnsi"/>
          <w:color w:val="auto"/>
        </w:rPr>
        <w:t>at r</w:t>
      </w:r>
      <w:r w:rsidRPr="00DF5886">
        <w:rPr>
          <w:rFonts w:asciiTheme="minorHAnsi" w:hAnsiTheme="minorHAnsi" w:cstheme="minorHAnsi"/>
          <w:color w:val="auto"/>
        </w:rPr>
        <w:t>etina</w:t>
      </w:r>
      <w:r w:rsidR="00DF5886" w:rsidRPr="00DF5886">
        <w:rPr>
          <w:rFonts w:asciiTheme="minorHAnsi" w:hAnsiTheme="minorHAnsi" w:cstheme="minorHAnsi"/>
          <w:color w:val="auto"/>
        </w:rPr>
        <w:t>,</w:t>
      </w:r>
      <w:r w:rsidRPr="00DF5886">
        <w:rPr>
          <w:rFonts w:asciiTheme="minorHAnsi" w:hAnsiTheme="minorHAnsi" w:cstheme="minorHAnsi"/>
          <w:color w:val="auto"/>
        </w:rPr>
        <w:t xml:space="preserve"> </w:t>
      </w:r>
      <w:r w:rsidR="00E05A13" w:rsidRPr="00DF5886">
        <w:rPr>
          <w:rFonts w:asciiTheme="minorHAnsi" w:hAnsiTheme="minorHAnsi" w:cstheme="minorHAnsi"/>
          <w:color w:val="auto"/>
        </w:rPr>
        <w:t>vasculature</w:t>
      </w:r>
      <w:r w:rsidR="00DF5886" w:rsidRPr="00DF5886">
        <w:rPr>
          <w:rFonts w:asciiTheme="minorHAnsi" w:hAnsiTheme="minorHAnsi" w:cstheme="minorHAnsi"/>
          <w:color w:val="auto"/>
        </w:rPr>
        <w:t>,</w:t>
      </w:r>
      <w:r w:rsidR="00E05A13" w:rsidRPr="00DF5886">
        <w:rPr>
          <w:rFonts w:asciiTheme="minorHAnsi" w:hAnsiTheme="minorHAnsi" w:cstheme="minorHAnsi"/>
          <w:color w:val="auto"/>
        </w:rPr>
        <w:t xml:space="preserve"> </w:t>
      </w:r>
      <w:r w:rsidR="000B6C73" w:rsidRPr="00DF5886">
        <w:rPr>
          <w:rFonts w:asciiTheme="minorHAnsi" w:hAnsiTheme="minorHAnsi" w:cstheme="minorHAnsi"/>
          <w:color w:val="auto"/>
        </w:rPr>
        <w:t>capillary</w:t>
      </w:r>
      <w:r w:rsidR="00DF5886" w:rsidRPr="00DF5886">
        <w:rPr>
          <w:rFonts w:asciiTheme="minorHAnsi" w:hAnsiTheme="minorHAnsi" w:cstheme="minorHAnsi"/>
          <w:color w:val="auto"/>
        </w:rPr>
        <w:t>,</w:t>
      </w:r>
      <w:r w:rsidR="000B6C73" w:rsidRPr="00DF5886">
        <w:rPr>
          <w:rFonts w:asciiTheme="minorHAnsi" w:hAnsiTheme="minorHAnsi" w:cstheme="minorHAnsi"/>
          <w:color w:val="auto"/>
        </w:rPr>
        <w:t xml:space="preserve"> </w:t>
      </w:r>
      <w:r w:rsidR="004D1954" w:rsidRPr="00DF5886">
        <w:rPr>
          <w:rFonts w:asciiTheme="minorHAnsi" w:hAnsiTheme="minorHAnsi" w:cstheme="minorHAnsi"/>
          <w:color w:val="auto"/>
        </w:rPr>
        <w:t>pericyte</w:t>
      </w:r>
      <w:r w:rsidR="00DF5886" w:rsidRPr="00DF5886">
        <w:rPr>
          <w:rFonts w:asciiTheme="minorHAnsi" w:hAnsiTheme="minorHAnsi" w:cstheme="minorHAnsi"/>
          <w:color w:val="auto"/>
        </w:rPr>
        <w:t>,</w:t>
      </w:r>
      <w:r w:rsidR="004D1954" w:rsidRPr="00DF5886">
        <w:rPr>
          <w:rFonts w:asciiTheme="minorHAnsi" w:hAnsiTheme="minorHAnsi" w:cstheme="minorHAnsi"/>
          <w:color w:val="auto"/>
        </w:rPr>
        <w:t xml:space="preserve"> </w:t>
      </w:r>
      <w:r w:rsidRPr="00DF5886">
        <w:rPr>
          <w:rFonts w:asciiTheme="minorHAnsi" w:hAnsiTheme="minorHAnsi" w:cstheme="minorHAnsi"/>
          <w:color w:val="auto"/>
        </w:rPr>
        <w:t>PDGFR</w:t>
      </w:r>
      <w:r w:rsidR="008C5208" w:rsidRPr="00DF5886">
        <w:rPr>
          <w:rFonts w:asciiTheme="minorHAnsi" w:hAnsiTheme="minorHAnsi" w:cstheme="minorHAnsi"/>
          <w:color w:val="auto"/>
        </w:rPr>
        <w:t>β</w:t>
      </w:r>
      <w:r w:rsidR="00DF5886" w:rsidRPr="00DF5886">
        <w:rPr>
          <w:rFonts w:asciiTheme="minorHAnsi" w:hAnsiTheme="minorHAnsi" w:cstheme="minorHAnsi"/>
          <w:color w:val="auto"/>
        </w:rPr>
        <w:t>,</w:t>
      </w:r>
      <w:r w:rsidR="004D1954" w:rsidRPr="00DF5886">
        <w:rPr>
          <w:rFonts w:asciiTheme="minorHAnsi" w:hAnsiTheme="minorHAnsi" w:cstheme="minorHAnsi"/>
          <w:color w:val="auto"/>
        </w:rPr>
        <w:t xml:space="preserve"> </w:t>
      </w:r>
      <w:r w:rsidR="008C5208" w:rsidRPr="00DF5886">
        <w:rPr>
          <w:rFonts w:asciiTheme="minorHAnsi" w:hAnsiTheme="minorHAnsi" w:cstheme="minorHAnsi"/>
          <w:color w:val="auto"/>
        </w:rPr>
        <w:t>NG2</w:t>
      </w:r>
    </w:p>
    <w:p w14:paraId="2127E64F" w14:textId="77777777" w:rsidR="00DF5886" w:rsidRPr="00DF5886" w:rsidRDefault="00DF5886" w:rsidP="00DF5886">
      <w:pPr>
        <w:pStyle w:val="NormalWeb"/>
        <w:spacing w:before="0" w:beforeAutospacing="0" w:after="0" w:afterAutospacing="0"/>
        <w:rPr>
          <w:rFonts w:asciiTheme="minorHAnsi" w:hAnsiTheme="minorHAnsi" w:cstheme="minorHAnsi"/>
          <w:color w:val="auto"/>
        </w:rPr>
      </w:pPr>
    </w:p>
    <w:p w14:paraId="4E84061E" w14:textId="62BCB90B" w:rsidR="00DF5886" w:rsidRPr="00DF5886" w:rsidRDefault="006305D7" w:rsidP="00DF5886">
      <w:pPr>
        <w:pStyle w:val="Overskrift1"/>
      </w:pPr>
      <w:r w:rsidRPr="00DF5886">
        <w:t>SHORT ABSTRACT:</w:t>
      </w:r>
    </w:p>
    <w:p w14:paraId="1819F8C6" w14:textId="327BB201" w:rsidR="00AB763A" w:rsidRPr="00DF5886" w:rsidRDefault="00AB763A" w:rsidP="00DF5886">
      <w:pPr>
        <w:rPr>
          <w:rFonts w:asciiTheme="minorHAnsi" w:hAnsiTheme="minorHAnsi" w:cstheme="minorHAnsi"/>
          <w:color w:val="auto"/>
        </w:rPr>
      </w:pPr>
      <w:r w:rsidRPr="00DF5886">
        <w:rPr>
          <w:rFonts w:asciiTheme="minorHAnsi" w:hAnsiTheme="minorHAnsi" w:cstheme="minorHAnsi"/>
          <w:color w:val="auto"/>
        </w:rPr>
        <w:t xml:space="preserve">We </w:t>
      </w:r>
      <w:r w:rsidR="00F41EA3" w:rsidRPr="00DF5886">
        <w:rPr>
          <w:rFonts w:asciiTheme="minorHAnsi" w:hAnsiTheme="minorHAnsi" w:cstheme="minorHAnsi"/>
          <w:color w:val="auto"/>
        </w:rPr>
        <w:t>demonstrate</w:t>
      </w:r>
      <w:r w:rsidRPr="00DF5886">
        <w:rPr>
          <w:rFonts w:asciiTheme="minorHAnsi" w:hAnsiTheme="minorHAnsi" w:cstheme="minorHAnsi"/>
          <w:color w:val="auto"/>
        </w:rPr>
        <w:t xml:space="preserve"> three different tissue preparation techniques for </w:t>
      </w:r>
      <w:proofErr w:type="spellStart"/>
      <w:r w:rsidR="00E4477A" w:rsidRPr="00DF5886">
        <w:rPr>
          <w:rFonts w:asciiTheme="minorHAnsi" w:hAnsiTheme="minorHAnsi" w:cstheme="minorHAnsi"/>
          <w:color w:val="auto"/>
        </w:rPr>
        <w:t>immuno</w:t>
      </w:r>
      <w:r w:rsidR="00D603DB" w:rsidRPr="00DF5886">
        <w:rPr>
          <w:rFonts w:asciiTheme="minorHAnsi" w:hAnsiTheme="minorHAnsi" w:cstheme="minorHAnsi"/>
          <w:color w:val="auto"/>
        </w:rPr>
        <w:t>histochemical</w:t>
      </w:r>
      <w:proofErr w:type="spellEnd"/>
      <w:r w:rsidR="00E4477A" w:rsidRPr="00DF5886">
        <w:rPr>
          <w:rFonts w:asciiTheme="minorHAnsi" w:hAnsiTheme="minorHAnsi" w:cstheme="minorHAnsi"/>
          <w:color w:val="auto"/>
        </w:rPr>
        <w:t xml:space="preserve"> </w:t>
      </w:r>
      <w:r w:rsidRPr="00DF5886">
        <w:rPr>
          <w:rFonts w:asciiTheme="minorHAnsi" w:hAnsiTheme="minorHAnsi" w:cstheme="minorHAnsi"/>
          <w:color w:val="auto"/>
        </w:rPr>
        <w:t xml:space="preserve">visualization of </w:t>
      </w:r>
      <w:r w:rsidR="00B813D6" w:rsidRPr="00DF5886">
        <w:rPr>
          <w:rFonts w:asciiTheme="minorHAnsi" w:hAnsiTheme="minorHAnsi" w:cstheme="minorHAnsi"/>
          <w:color w:val="auto"/>
        </w:rPr>
        <w:t xml:space="preserve">rat retinal </w:t>
      </w:r>
      <w:r w:rsidR="00237330" w:rsidRPr="00DF5886">
        <w:rPr>
          <w:rFonts w:asciiTheme="minorHAnsi" w:hAnsiTheme="minorHAnsi" w:cstheme="minorHAnsi"/>
          <w:color w:val="auto"/>
        </w:rPr>
        <w:t>microvascular pericytes</w:t>
      </w:r>
      <w:r w:rsidR="00B813D6" w:rsidRPr="00DF5886">
        <w:rPr>
          <w:rFonts w:asciiTheme="minorHAnsi" w:hAnsiTheme="minorHAnsi" w:cstheme="minorHAnsi"/>
          <w:color w:val="auto"/>
        </w:rPr>
        <w:t xml:space="preserve"> </w:t>
      </w:r>
      <w:r w:rsidR="00B813D6" w:rsidRPr="00DF5886">
        <w:rPr>
          <w:rFonts w:asciiTheme="minorHAnsi" w:hAnsiTheme="minorHAnsi" w:cstheme="minorHAnsi"/>
          <w:i/>
          <w:color w:val="auto"/>
        </w:rPr>
        <w:t>i.e.</w:t>
      </w:r>
      <w:r w:rsidR="00DF5886" w:rsidRPr="00DF5886">
        <w:rPr>
          <w:rFonts w:asciiTheme="minorHAnsi" w:hAnsiTheme="minorHAnsi" w:cstheme="minorHAnsi"/>
          <w:i/>
          <w:color w:val="auto"/>
        </w:rPr>
        <w:t>,</w:t>
      </w:r>
      <w:r w:rsidR="00B813D6" w:rsidRPr="00DF5886">
        <w:rPr>
          <w:rFonts w:asciiTheme="minorHAnsi" w:hAnsiTheme="minorHAnsi" w:cstheme="minorHAnsi"/>
          <w:color w:val="auto"/>
        </w:rPr>
        <w:t xml:space="preserve"> </w:t>
      </w:r>
      <w:proofErr w:type="spellStart"/>
      <w:r w:rsidR="00B813D6" w:rsidRPr="00DF5886">
        <w:rPr>
          <w:rFonts w:asciiTheme="minorHAnsi" w:hAnsiTheme="minorHAnsi" w:cstheme="minorHAnsi"/>
          <w:color w:val="auto"/>
        </w:rPr>
        <w:t>cryo</w:t>
      </w:r>
      <w:proofErr w:type="spellEnd"/>
      <w:r w:rsidR="00B813D6" w:rsidRPr="00DF5886">
        <w:rPr>
          <w:rFonts w:asciiTheme="minorHAnsi" w:hAnsiTheme="minorHAnsi" w:cstheme="minorHAnsi"/>
          <w:color w:val="auto"/>
        </w:rPr>
        <w:t>-section</w:t>
      </w:r>
      <w:r w:rsidR="00AC383E" w:rsidRPr="00DF5886">
        <w:rPr>
          <w:rFonts w:asciiTheme="minorHAnsi" w:hAnsiTheme="minorHAnsi" w:cstheme="minorHAnsi"/>
          <w:color w:val="auto"/>
        </w:rPr>
        <w:t>s</w:t>
      </w:r>
      <w:r w:rsidR="00B813D6" w:rsidRPr="00DF5886">
        <w:rPr>
          <w:rFonts w:asciiTheme="minorHAnsi" w:hAnsiTheme="minorHAnsi" w:cstheme="minorHAnsi"/>
          <w:color w:val="auto"/>
        </w:rPr>
        <w:t xml:space="preserve">, </w:t>
      </w:r>
      <w:r w:rsidR="00A8120D" w:rsidRPr="00DF5886">
        <w:rPr>
          <w:rFonts w:asciiTheme="minorHAnsi" w:hAnsiTheme="minorHAnsi" w:cstheme="minorHAnsi"/>
          <w:color w:val="auto"/>
        </w:rPr>
        <w:t>whole-</w:t>
      </w:r>
      <w:r w:rsidR="00B813D6" w:rsidRPr="00DF5886">
        <w:rPr>
          <w:rFonts w:asciiTheme="minorHAnsi" w:hAnsiTheme="minorHAnsi" w:cstheme="minorHAnsi"/>
          <w:color w:val="auto"/>
        </w:rPr>
        <w:t>mount</w:t>
      </w:r>
      <w:r w:rsidR="00D603DB" w:rsidRPr="00DF5886">
        <w:rPr>
          <w:rFonts w:asciiTheme="minorHAnsi" w:hAnsiTheme="minorHAnsi" w:cstheme="minorHAnsi"/>
          <w:color w:val="auto"/>
        </w:rPr>
        <w:t>s</w:t>
      </w:r>
      <w:r w:rsidR="00B813D6" w:rsidRPr="00DF5886">
        <w:rPr>
          <w:rFonts w:asciiTheme="minorHAnsi" w:hAnsiTheme="minorHAnsi" w:cstheme="minorHAnsi"/>
          <w:color w:val="auto"/>
        </w:rPr>
        <w:t>, and hypotonic is</w:t>
      </w:r>
      <w:r w:rsidR="00AC383E" w:rsidRPr="00DF5886">
        <w:rPr>
          <w:rFonts w:asciiTheme="minorHAnsi" w:hAnsiTheme="minorHAnsi" w:cstheme="minorHAnsi"/>
          <w:color w:val="auto"/>
        </w:rPr>
        <w:t>olation of the vascular network</w:t>
      </w:r>
      <w:r w:rsidR="00237330" w:rsidRPr="00DF5886">
        <w:rPr>
          <w:rFonts w:asciiTheme="minorHAnsi" w:hAnsiTheme="minorHAnsi" w:cstheme="minorHAnsi"/>
          <w:color w:val="auto"/>
        </w:rPr>
        <w:t>.</w:t>
      </w:r>
    </w:p>
    <w:p w14:paraId="513EF035" w14:textId="77777777" w:rsidR="00DF5886" w:rsidRPr="00DF5886" w:rsidRDefault="00DF5886" w:rsidP="00DF5886">
      <w:pPr>
        <w:rPr>
          <w:rFonts w:asciiTheme="minorHAnsi" w:hAnsiTheme="minorHAnsi" w:cstheme="minorHAnsi"/>
          <w:color w:val="auto"/>
        </w:rPr>
      </w:pPr>
    </w:p>
    <w:p w14:paraId="4C7D5FD5" w14:textId="7C18440C" w:rsidR="006305D7" w:rsidRPr="00DF5886" w:rsidRDefault="006305D7" w:rsidP="00DF5886">
      <w:pPr>
        <w:pStyle w:val="Overskrift1"/>
      </w:pPr>
      <w:r w:rsidRPr="00DF5886">
        <w:t>LONG ABSTRACT</w:t>
      </w:r>
      <w:r w:rsidR="0058060D" w:rsidRPr="00DF5886">
        <w:t>:</w:t>
      </w:r>
    </w:p>
    <w:p w14:paraId="21342936" w14:textId="18BD8DF3" w:rsidR="00B813D6" w:rsidRPr="00DF5886" w:rsidRDefault="008E1BA5" w:rsidP="00DF5886">
      <w:pPr>
        <w:rPr>
          <w:rFonts w:asciiTheme="minorHAnsi" w:hAnsiTheme="minorHAnsi" w:cstheme="minorHAnsi"/>
          <w:color w:val="auto"/>
        </w:rPr>
      </w:pPr>
      <w:r w:rsidRPr="00DF5886">
        <w:rPr>
          <w:rFonts w:asciiTheme="minorHAnsi" w:hAnsiTheme="minorHAnsi" w:cstheme="minorHAnsi"/>
          <w:color w:val="auto"/>
        </w:rPr>
        <w:t>R</w:t>
      </w:r>
      <w:r w:rsidR="00AB763A" w:rsidRPr="00DF5886">
        <w:rPr>
          <w:rFonts w:asciiTheme="minorHAnsi" w:hAnsiTheme="minorHAnsi" w:cstheme="minorHAnsi"/>
          <w:color w:val="auto"/>
        </w:rPr>
        <w:t xml:space="preserve">etinal </w:t>
      </w:r>
      <w:r w:rsidRPr="00DF5886">
        <w:rPr>
          <w:rFonts w:asciiTheme="minorHAnsi" w:hAnsiTheme="minorHAnsi" w:cstheme="minorHAnsi"/>
          <w:color w:val="auto"/>
        </w:rPr>
        <w:t xml:space="preserve">pericytes </w:t>
      </w:r>
      <w:r w:rsidR="00AB763A" w:rsidRPr="00DF5886">
        <w:rPr>
          <w:rFonts w:asciiTheme="minorHAnsi" w:hAnsiTheme="minorHAnsi" w:cstheme="minorHAnsi"/>
          <w:color w:val="auto"/>
        </w:rPr>
        <w:t xml:space="preserve">play an important role in many diseases of the eye. </w:t>
      </w:r>
      <w:proofErr w:type="spellStart"/>
      <w:r w:rsidR="00AB763A" w:rsidRPr="00DF5886">
        <w:rPr>
          <w:rFonts w:asciiTheme="minorHAnsi" w:hAnsiTheme="minorHAnsi" w:cstheme="minorHAnsi"/>
          <w:color w:val="auto"/>
        </w:rPr>
        <w:t>Immuno</w:t>
      </w:r>
      <w:r w:rsidR="00D603DB" w:rsidRPr="00DF5886">
        <w:rPr>
          <w:rFonts w:asciiTheme="minorHAnsi" w:hAnsiTheme="minorHAnsi" w:cstheme="minorHAnsi"/>
          <w:color w:val="auto"/>
        </w:rPr>
        <w:t>histochemical</w:t>
      </w:r>
      <w:proofErr w:type="spellEnd"/>
      <w:r w:rsidR="00AB763A" w:rsidRPr="00DF5886">
        <w:rPr>
          <w:rFonts w:asciiTheme="minorHAnsi" w:hAnsiTheme="minorHAnsi" w:cstheme="minorHAnsi"/>
          <w:color w:val="auto"/>
        </w:rPr>
        <w:t xml:space="preserve"> staining techniques of retinal vessels </w:t>
      </w:r>
      <w:r w:rsidRPr="00DF5886">
        <w:rPr>
          <w:rFonts w:asciiTheme="minorHAnsi" w:hAnsiTheme="minorHAnsi" w:cstheme="minorHAnsi"/>
          <w:color w:val="auto"/>
        </w:rPr>
        <w:t xml:space="preserve">and microvascular pericytes </w:t>
      </w:r>
      <w:r w:rsidR="00AB763A" w:rsidRPr="00DF5886">
        <w:rPr>
          <w:rFonts w:asciiTheme="minorHAnsi" w:hAnsiTheme="minorHAnsi" w:cstheme="minorHAnsi"/>
          <w:color w:val="auto"/>
        </w:rPr>
        <w:t xml:space="preserve">are central to ophthalmological research. It is vital to choose an appropriate method of visualizing the </w:t>
      </w:r>
      <w:r w:rsidRPr="00DF5886">
        <w:rPr>
          <w:rFonts w:asciiTheme="minorHAnsi" w:hAnsiTheme="minorHAnsi" w:cstheme="minorHAnsi"/>
          <w:color w:val="auto"/>
        </w:rPr>
        <w:t>microvascular pericytes</w:t>
      </w:r>
      <w:r w:rsidR="00E4477A" w:rsidRPr="00DF5886">
        <w:rPr>
          <w:rFonts w:asciiTheme="minorHAnsi" w:hAnsiTheme="minorHAnsi" w:cstheme="minorHAnsi"/>
          <w:color w:val="auto"/>
        </w:rPr>
        <w:t>.</w:t>
      </w:r>
      <w:r w:rsidR="00AB763A" w:rsidRPr="00DF5886">
        <w:rPr>
          <w:rFonts w:asciiTheme="minorHAnsi" w:hAnsiTheme="minorHAnsi" w:cstheme="minorHAnsi"/>
          <w:color w:val="auto"/>
        </w:rPr>
        <w:t xml:space="preserve"> We </w:t>
      </w:r>
      <w:r w:rsidR="00F41EA3" w:rsidRPr="00DF5886">
        <w:rPr>
          <w:rFonts w:asciiTheme="minorHAnsi" w:hAnsiTheme="minorHAnsi" w:cstheme="minorHAnsi"/>
          <w:color w:val="auto"/>
        </w:rPr>
        <w:t>describe</w:t>
      </w:r>
      <w:r w:rsidR="00AB763A" w:rsidRPr="00DF5886">
        <w:rPr>
          <w:rFonts w:asciiTheme="minorHAnsi" w:hAnsiTheme="minorHAnsi" w:cstheme="minorHAnsi"/>
          <w:color w:val="auto"/>
        </w:rPr>
        <w:t xml:space="preserve"> retinal </w:t>
      </w:r>
      <w:r w:rsidRPr="00DF5886">
        <w:rPr>
          <w:rFonts w:asciiTheme="minorHAnsi" w:hAnsiTheme="minorHAnsi" w:cstheme="minorHAnsi"/>
          <w:color w:val="auto"/>
        </w:rPr>
        <w:t>microvascular pericyte</w:t>
      </w:r>
      <w:r w:rsidR="00AB763A" w:rsidRPr="00DF5886">
        <w:rPr>
          <w:rFonts w:asciiTheme="minorHAnsi" w:hAnsiTheme="minorHAnsi" w:cstheme="minorHAnsi"/>
          <w:color w:val="auto"/>
        </w:rPr>
        <w:t xml:space="preserve"> </w:t>
      </w:r>
      <w:proofErr w:type="spellStart"/>
      <w:r w:rsidR="00707EB6" w:rsidRPr="00DF5886">
        <w:rPr>
          <w:rFonts w:asciiTheme="minorHAnsi" w:hAnsiTheme="minorHAnsi" w:cstheme="minorHAnsi"/>
          <w:color w:val="auto"/>
        </w:rPr>
        <w:t>immunohistochemical</w:t>
      </w:r>
      <w:proofErr w:type="spellEnd"/>
      <w:r w:rsidR="00707EB6" w:rsidRPr="00DF5886">
        <w:rPr>
          <w:rFonts w:asciiTheme="minorHAnsi" w:hAnsiTheme="minorHAnsi" w:cstheme="minorHAnsi"/>
          <w:color w:val="auto"/>
        </w:rPr>
        <w:t xml:space="preserve"> </w:t>
      </w:r>
      <w:r w:rsidR="00AB763A" w:rsidRPr="00DF5886">
        <w:rPr>
          <w:rFonts w:asciiTheme="minorHAnsi" w:hAnsiTheme="minorHAnsi" w:cstheme="minorHAnsi"/>
          <w:color w:val="auto"/>
        </w:rPr>
        <w:t xml:space="preserve">staining in </w:t>
      </w:r>
      <w:proofErr w:type="spellStart"/>
      <w:r w:rsidR="00AB763A" w:rsidRPr="00DF5886">
        <w:rPr>
          <w:rFonts w:asciiTheme="minorHAnsi" w:hAnsiTheme="minorHAnsi" w:cstheme="minorHAnsi"/>
        </w:rPr>
        <w:t>cryo</w:t>
      </w:r>
      <w:proofErr w:type="spellEnd"/>
      <w:r w:rsidR="00AB763A" w:rsidRPr="00DF5886">
        <w:rPr>
          <w:rFonts w:asciiTheme="minorHAnsi" w:hAnsiTheme="minorHAnsi" w:cstheme="minorHAnsi"/>
        </w:rPr>
        <w:t xml:space="preserve">-sections, </w:t>
      </w:r>
      <w:r w:rsidR="00A8120D" w:rsidRPr="00DF5886">
        <w:rPr>
          <w:rFonts w:asciiTheme="minorHAnsi" w:hAnsiTheme="minorHAnsi" w:cstheme="minorHAnsi"/>
        </w:rPr>
        <w:t>whole-</w:t>
      </w:r>
      <w:r w:rsidR="00AB763A" w:rsidRPr="00DF5886">
        <w:rPr>
          <w:rFonts w:asciiTheme="minorHAnsi" w:hAnsiTheme="minorHAnsi" w:cstheme="minorHAnsi"/>
        </w:rPr>
        <w:t>mount</w:t>
      </w:r>
      <w:r w:rsidR="00D603DB" w:rsidRPr="00DF5886">
        <w:rPr>
          <w:rFonts w:asciiTheme="minorHAnsi" w:hAnsiTheme="minorHAnsi" w:cstheme="minorHAnsi"/>
        </w:rPr>
        <w:t>s</w:t>
      </w:r>
      <w:r w:rsidR="00AB763A" w:rsidRPr="00DF5886">
        <w:rPr>
          <w:rFonts w:asciiTheme="minorHAnsi" w:hAnsiTheme="minorHAnsi" w:cstheme="minorHAnsi"/>
        </w:rPr>
        <w:t xml:space="preserve">, and hypotonic isolated vasculature using antibodies for platelet-derived growth factor receptor β (PDGFRβ) and </w:t>
      </w:r>
      <w:r w:rsidR="00AB763A" w:rsidRPr="00DF5886">
        <w:rPr>
          <w:rFonts w:asciiTheme="minorHAnsi" w:hAnsiTheme="minorHAnsi" w:cstheme="minorHAnsi"/>
          <w:noProof/>
        </w:rPr>
        <w:t>ne</w:t>
      </w:r>
      <w:r w:rsidR="00036FEB" w:rsidRPr="00DF5886">
        <w:rPr>
          <w:rFonts w:asciiTheme="minorHAnsi" w:hAnsiTheme="minorHAnsi" w:cstheme="minorHAnsi"/>
          <w:noProof/>
        </w:rPr>
        <w:t>rve/</w:t>
      </w:r>
      <w:r w:rsidR="00AB763A" w:rsidRPr="00DF5886">
        <w:rPr>
          <w:rFonts w:asciiTheme="minorHAnsi" w:hAnsiTheme="minorHAnsi" w:cstheme="minorHAnsi"/>
          <w:noProof/>
        </w:rPr>
        <w:t>glia</w:t>
      </w:r>
      <w:r w:rsidR="001D3530" w:rsidRPr="00DF5886">
        <w:rPr>
          <w:rFonts w:asciiTheme="minorHAnsi" w:hAnsiTheme="minorHAnsi" w:cstheme="minorHAnsi"/>
          <w:noProof/>
        </w:rPr>
        <w:t>l</w:t>
      </w:r>
      <w:r w:rsidR="00AB763A" w:rsidRPr="00DF5886">
        <w:rPr>
          <w:rFonts w:asciiTheme="minorHAnsi" w:hAnsiTheme="minorHAnsi" w:cstheme="minorHAnsi"/>
        </w:rPr>
        <w:t xml:space="preserve"> antigen 2 (NG2). </w:t>
      </w:r>
      <w:r w:rsidR="00E4477A" w:rsidRPr="00DF5886">
        <w:rPr>
          <w:rFonts w:asciiTheme="minorHAnsi" w:hAnsiTheme="minorHAnsi" w:cstheme="minorHAnsi"/>
        </w:rPr>
        <w:t>This allows us to</w:t>
      </w:r>
      <w:r w:rsidR="00E4477A" w:rsidRPr="00DF5886">
        <w:rPr>
          <w:rFonts w:asciiTheme="minorHAnsi" w:hAnsiTheme="minorHAnsi" w:cstheme="minorHAnsi"/>
          <w:color w:val="auto"/>
        </w:rPr>
        <w:t xml:space="preserve"> highlight advantages and </w:t>
      </w:r>
      <w:r w:rsidR="00926B69" w:rsidRPr="00DF5886">
        <w:rPr>
          <w:rFonts w:asciiTheme="minorHAnsi" w:hAnsiTheme="minorHAnsi" w:cstheme="minorHAnsi"/>
          <w:color w:val="auto"/>
        </w:rPr>
        <w:t>shortcomings</w:t>
      </w:r>
      <w:r w:rsidR="00E4477A" w:rsidRPr="00DF5886">
        <w:rPr>
          <w:rFonts w:asciiTheme="minorHAnsi" w:hAnsiTheme="minorHAnsi" w:cstheme="minorHAnsi"/>
          <w:color w:val="auto"/>
        </w:rPr>
        <w:t xml:space="preserve"> of each</w:t>
      </w:r>
      <w:r w:rsidR="00E4477A" w:rsidRPr="00DF5886">
        <w:rPr>
          <w:rFonts w:asciiTheme="minorHAnsi" w:hAnsiTheme="minorHAnsi" w:cstheme="minorHAnsi"/>
        </w:rPr>
        <w:t xml:space="preserve"> of</w:t>
      </w:r>
      <w:r w:rsidR="001D6D26" w:rsidRPr="00DF5886">
        <w:rPr>
          <w:rFonts w:asciiTheme="minorHAnsi" w:hAnsiTheme="minorHAnsi" w:cstheme="minorHAnsi"/>
        </w:rPr>
        <w:t xml:space="preserve"> the </w:t>
      </w:r>
      <w:r w:rsidR="00AB763A" w:rsidRPr="00DF5886">
        <w:rPr>
          <w:rFonts w:asciiTheme="minorHAnsi" w:hAnsiTheme="minorHAnsi" w:cstheme="minorHAnsi"/>
          <w:color w:val="auto"/>
        </w:rPr>
        <w:t xml:space="preserve">three tissue preparations </w:t>
      </w:r>
      <w:r w:rsidR="001D6D26" w:rsidRPr="00DF5886">
        <w:rPr>
          <w:rFonts w:asciiTheme="minorHAnsi" w:hAnsiTheme="minorHAnsi" w:cstheme="minorHAnsi"/>
          <w:color w:val="auto"/>
        </w:rPr>
        <w:t xml:space="preserve">for visualization of the retinal </w:t>
      </w:r>
      <w:r w:rsidRPr="00DF5886">
        <w:rPr>
          <w:rFonts w:asciiTheme="minorHAnsi" w:hAnsiTheme="minorHAnsi" w:cstheme="minorHAnsi"/>
          <w:color w:val="auto"/>
        </w:rPr>
        <w:t>micro</w:t>
      </w:r>
      <w:r w:rsidR="001D6D26" w:rsidRPr="00DF5886">
        <w:rPr>
          <w:rFonts w:asciiTheme="minorHAnsi" w:hAnsiTheme="minorHAnsi" w:cstheme="minorHAnsi"/>
          <w:color w:val="auto"/>
        </w:rPr>
        <w:t>vascula</w:t>
      </w:r>
      <w:r w:rsidRPr="00DF5886">
        <w:rPr>
          <w:rFonts w:asciiTheme="minorHAnsi" w:hAnsiTheme="minorHAnsi" w:cstheme="minorHAnsi"/>
          <w:color w:val="auto"/>
        </w:rPr>
        <w:t>r pericytes</w:t>
      </w:r>
      <w:r w:rsidR="00AB763A" w:rsidRPr="00DF5886">
        <w:rPr>
          <w:rFonts w:asciiTheme="minorHAnsi" w:hAnsiTheme="minorHAnsi" w:cstheme="minorHAnsi"/>
          <w:color w:val="auto"/>
        </w:rPr>
        <w:t>.</w:t>
      </w:r>
      <w:r w:rsidR="00B813D6" w:rsidRPr="00DF5886">
        <w:rPr>
          <w:rFonts w:asciiTheme="minorHAnsi" w:hAnsiTheme="minorHAnsi" w:cstheme="minorHAnsi"/>
          <w:color w:val="auto"/>
        </w:rPr>
        <w:t xml:space="preserve"> </w:t>
      </w:r>
      <w:proofErr w:type="spellStart"/>
      <w:r w:rsidR="00B813D6" w:rsidRPr="00DF5886">
        <w:rPr>
          <w:rFonts w:asciiTheme="minorHAnsi" w:hAnsiTheme="minorHAnsi" w:cstheme="minorHAnsi"/>
          <w:color w:val="auto"/>
        </w:rPr>
        <w:t>Cryo</w:t>
      </w:r>
      <w:proofErr w:type="spellEnd"/>
      <w:r w:rsidR="00B813D6" w:rsidRPr="00DF5886">
        <w:rPr>
          <w:rFonts w:asciiTheme="minorHAnsi" w:hAnsiTheme="minorHAnsi" w:cstheme="minorHAnsi"/>
          <w:color w:val="auto"/>
        </w:rPr>
        <w:t>-section</w:t>
      </w:r>
      <w:r w:rsidR="00AC383E" w:rsidRPr="00DF5886">
        <w:rPr>
          <w:rFonts w:asciiTheme="minorHAnsi" w:hAnsiTheme="minorHAnsi" w:cstheme="minorHAnsi"/>
          <w:color w:val="auto"/>
        </w:rPr>
        <w:t>s</w:t>
      </w:r>
      <w:r w:rsidR="00B813D6" w:rsidRPr="00DF5886">
        <w:rPr>
          <w:rFonts w:asciiTheme="minorHAnsi" w:hAnsiTheme="minorHAnsi" w:cstheme="minorHAnsi"/>
          <w:color w:val="auto"/>
        </w:rPr>
        <w:t xml:space="preserve"> provide </w:t>
      </w:r>
      <w:r w:rsidR="00AC383E" w:rsidRPr="00DF5886">
        <w:rPr>
          <w:rFonts w:asciiTheme="minorHAnsi" w:hAnsiTheme="minorHAnsi" w:cstheme="minorHAnsi"/>
          <w:noProof/>
          <w:color w:val="auto"/>
        </w:rPr>
        <w:t>transsectional</w:t>
      </w:r>
      <w:r w:rsidR="00AC383E" w:rsidRPr="00DF5886">
        <w:rPr>
          <w:rFonts w:asciiTheme="minorHAnsi" w:hAnsiTheme="minorHAnsi" w:cstheme="minorHAnsi"/>
          <w:color w:val="auto"/>
        </w:rPr>
        <w:t xml:space="preserve"> </w:t>
      </w:r>
      <w:r w:rsidR="00B813D6" w:rsidRPr="00DF5886">
        <w:rPr>
          <w:rFonts w:asciiTheme="minorHAnsi" w:hAnsiTheme="minorHAnsi" w:cstheme="minorHAnsi"/>
          <w:noProof/>
          <w:color w:val="auto"/>
        </w:rPr>
        <w:t>visualization</w:t>
      </w:r>
      <w:r w:rsidR="00B813D6" w:rsidRPr="00DF5886">
        <w:rPr>
          <w:rFonts w:asciiTheme="minorHAnsi" w:hAnsiTheme="minorHAnsi" w:cstheme="minorHAnsi"/>
          <w:color w:val="auto"/>
        </w:rPr>
        <w:t xml:space="preserve"> </w:t>
      </w:r>
      <w:r w:rsidR="00E4477A" w:rsidRPr="00DF5886">
        <w:rPr>
          <w:rFonts w:asciiTheme="minorHAnsi" w:hAnsiTheme="minorHAnsi" w:cstheme="minorHAnsi"/>
          <w:color w:val="auto"/>
        </w:rPr>
        <w:t xml:space="preserve">of </w:t>
      </w:r>
      <w:r w:rsidR="00B813D6" w:rsidRPr="00DF5886">
        <w:rPr>
          <w:rFonts w:asciiTheme="minorHAnsi" w:hAnsiTheme="minorHAnsi" w:cstheme="minorHAnsi"/>
          <w:color w:val="auto"/>
        </w:rPr>
        <w:t xml:space="preserve">all retinal </w:t>
      </w:r>
      <w:r w:rsidR="00B813D6" w:rsidRPr="00DF5886">
        <w:rPr>
          <w:rFonts w:asciiTheme="minorHAnsi" w:hAnsiTheme="minorHAnsi" w:cstheme="minorHAnsi"/>
          <w:noProof/>
          <w:color w:val="auto"/>
        </w:rPr>
        <w:t>layers</w:t>
      </w:r>
      <w:r w:rsidR="00B813D6" w:rsidRPr="00DF5886">
        <w:rPr>
          <w:rFonts w:asciiTheme="minorHAnsi" w:hAnsiTheme="minorHAnsi" w:cstheme="minorHAnsi"/>
          <w:color w:val="auto"/>
        </w:rPr>
        <w:t xml:space="preserve"> but contain only </w:t>
      </w:r>
      <w:r w:rsidR="00E4477A" w:rsidRPr="00DF5886">
        <w:rPr>
          <w:rFonts w:asciiTheme="minorHAnsi" w:hAnsiTheme="minorHAnsi" w:cstheme="minorHAnsi"/>
          <w:color w:val="auto"/>
        </w:rPr>
        <w:t xml:space="preserve">a </w:t>
      </w:r>
      <w:r w:rsidR="00B813D6" w:rsidRPr="00DF5886">
        <w:rPr>
          <w:rFonts w:asciiTheme="minorHAnsi" w:hAnsiTheme="minorHAnsi" w:cstheme="minorHAnsi"/>
          <w:noProof/>
          <w:color w:val="auto"/>
        </w:rPr>
        <w:t>few</w:t>
      </w:r>
      <w:r w:rsidR="00B813D6" w:rsidRPr="00DF5886">
        <w:rPr>
          <w:rFonts w:asciiTheme="minorHAnsi" w:hAnsiTheme="minorHAnsi" w:cstheme="minorHAnsi"/>
          <w:color w:val="auto"/>
        </w:rPr>
        <w:t xml:space="preserve"> occasional </w:t>
      </w:r>
      <w:r w:rsidR="00477C19" w:rsidRPr="00DF5886">
        <w:rPr>
          <w:rFonts w:asciiTheme="minorHAnsi" w:hAnsiTheme="minorHAnsi" w:cstheme="minorHAnsi"/>
          <w:color w:val="auto"/>
        </w:rPr>
        <w:t xml:space="preserve">transverse cuts </w:t>
      </w:r>
      <w:r w:rsidR="00B813D6" w:rsidRPr="00DF5886">
        <w:rPr>
          <w:rFonts w:asciiTheme="minorHAnsi" w:hAnsiTheme="minorHAnsi" w:cstheme="minorHAnsi"/>
          <w:color w:val="auto"/>
        </w:rPr>
        <w:t xml:space="preserve">of the </w:t>
      </w:r>
      <w:r w:rsidR="00E4477A" w:rsidRPr="00DF5886">
        <w:rPr>
          <w:rFonts w:asciiTheme="minorHAnsi" w:hAnsiTheme="minorHAnsi" w:cstheme="minorHAnsi"/>
          <w:color w:val="auto"/>
        </w:rPr>
        <w:t>microvasculature.</w:t>
      </w:r>
      <w:r w:rsidR="00B813D6" w:rsidRPr="00DF5886">
        <w:rPr>
          <w:rFonts w:asciiTheme="minorHAnsi" w:hAnsiTheme="minorHAnsi" w:cstheme="minorHAnsi"/>
          <w:color w:val="auto"/>
        </w:rPr>
        <w:t xml:space="preserve"> </w:t>
      </w:r>
      <w:r w:rsidR="00D603DB" w:rsidRPr="00DF5886">
        <w:rPr>
          <w:rFonts w:asciiTheme="minorHAnsi" w:hAnsiTheme="minorHAnsi" w:cstheme="minorHAnsi"/>
          <w:noProof/>
          <w:color w:val="auto"/>
        </w:rPr>
        <w:t>Whole</w:t>
      </w:r>
      <w:r w:rsidR="00A8120D" w:rsidRPr="00DF5886">
        <w:rPr>
          <w:rFonts w:asciiTheme="minorHAnsi" w:hAnsiTheme="minorHAnsi" w:cstheme="minorHAnsi"/>
          <w:noProof/>
          <w:color w:val="auto"/>
        </w:rPr>
        <w:t>-</w:t>
      </w:r>
      <w:r w:rsidR="00B813D6" w:rsidRPr="00DF5886">
        <w:rPr>
          <w:rFonts w:asciiTheme="minorHAnsi" w:hAnsiTheme="minorHAnsi" w:cstheme="minorHAnsi"/>
          <w:noProof/>
          <w:color w:val="auto"/>
        </w:rPr>
        <w:t>mount</w:t>
      </w:r>
      <w:r w:rsidR="00B813D6" w:rsidRPr="00DF5886">
        <w:rPr>
          <w:rFonts w:asciiTheme="minorHAnsi" w:hAnsiTheme="minorHAnsi" w:cstheme="minorHAnsi"/>
          <w:color w:val="auto"/>
        </w:rPr>
        <w:t xml:space="preserve"> provides </w:t>
      </w:r>
      <w:r w:rsidR="00AC150E" w:rsidRPr="00DF5886">
        <w:rPr>
          <w:rFonts w:asciiTheme="minorHAnsi" w:hAnsiTheme="minorHAnsi" w:cstheme="minorHAnsi"/>
          <w:color w:val="auto"/>
        </w:rPr>
        <w:t>an overview</w:t>
      </w:r>
      <w:r w:rsidR="00B813D6" w:rsidRPr="00DF5886">
        <w:rPr>
          <w:rFonts w:asciiTheme="minorHAnsi" w:hAnsiTheme="minorHAnsi" w:cstheme="minorHAnsi"/>
          <w:color w:val="auto"/>
        </w:rPr>
        <w:t xml:space="preserve"> of the entire retinal vasculature but visualization </w:t>
      </w:r>
      <w:r w:rsidR="00B63ACB" w:rsidRPr="00DF5886">
        <w:rPr>
          <w:rFonts w:asciiTheme="minorHAnsi" w:hAnsiTheme="minorHAnsi" w:cstheme="minorHAnsi"/>
          <w:color w:val="auto"/>
        </w:rPr>
        <w:t>of the microvasculature can</w:t>
      </w:r>
      <w:r w:rsidR="00B813D6" w:rsidRPr="00DF5886">
        <w:rPr>
          <w:rFonts w:asciiTheme="minorHAnsi" w:hAnsiTheme="minorHAnsi" w:cstheme="minorHAnsi"/>
          <w:color w:val="auto"/>
        </w:rPr>
        <w:t xml:space="preserve"> be </w:t>
      </w:r>
      <w:r w:rsidR="00B813D6" w:rsidRPr="00DF5886">
        <w:rPr>
          <w:rFonts w:asciiTheme="minorHAnsi" w:hAnsiTheme="minorHAnsi" w:cstheme="minorHAnsi"/>
          <w:noProof/>
          <w:color w:val="auto"/>
        </w:rPr>
        <w:t>troublesome</w:t>
      </w:r>
      <w:r w:rsidR="00B63ACB" w:rsidRPr="00DF5886">
        <w:rPr>
          <w:rFonts w:asciiTheme="minorHAnsi" w:hAnsiTheme="minorHAnsi" w:cstheme="minorHAnsi"/>
          <w:color w:val="auto"/>
        </w:rPr>
        <w:t xml:space="preserve">. Hypotonic isolation provides a method to visualize the entire retinal vasculature by removal of neuronal cells </w:t>
      </w:r>
      <w:r w:rsidR="00F41EA3" w:rsidRPr="00DF5886">
        <w:rPr>
          <w:rFonts w:asciiTheme="minorHAnsi" w:hAnsiTheme="minorHAnsi" w:cstheme="minorHAnsi"/>
          <w:color w:val="auto"/>
        </w:rPr>
        <w:t xml:space="preserve">but </w:t>
      </w:r>
      <w:r w:rsidR="00B63ACB" w:rsidRPr="00DF5886">
        <w:rPr>
          <w:rFonts w:asciiTheme="minorHAnsi" w:hAnsiTheme="minorHAnsi" w:cstheme="minorHAnsi"/>
          <w:color w:val="auto"/>
        </w:rPr>
        <w:t xml:space="preserve">this makes the tissue </w:t>
      </w:r>
      <w:r w:rsidR="00E4477A" w:rsidRPr="00DF5886">
        <w:rPr>
          <w:rFonts w:asciiTheme="minorHAnsi" w:hAnsiTheme="minorHAnsi" w:cstheme="minorHAnsi"/>
          <w:color w:val="auto"/>
        </w:rPr>
        <w:t>very fragile</w:t>
      </w:r>
      <w:r w:rsidR="00321B8B" w:rsidRPr="00DF5886">
        <w:rPr>
          <w:rFonts w:asciiTheme="minorHAnsi" w:hAnsiTheme="minorHAnsi" w:cstheme="minorHAnsi"/>
          <w:color w:val="auto"/>
        </w:rPr>
        <w:t>.</w:t>
      </w:r>
    </w:p>
    <w:p w14:paraId="3AFB5568" w14:textId="77777777" w:rsidR="00DF5886" w:rsidRPr="00DF5886" w:rsidRDefault="00DF5886" w:rsidP="00DF5886">
      <w:pPr>
        <w:rPr>
          <w:rFonts w:asciiTheme="minorHAnsi" w:hAnsiTheme="minorHAnsi" w:cstheme="minorHAnsi"/>
        </w:rPr>
      </w:pPr>
    </w:p>
    <w:p w14:paraId="22B53872" w14:textId="2D457187" w:rsidR="00F632FE" w:rsidRPr="00DF5886" w:rsidRDefault="006305D7" w:rsidP="00DF5886">
      <w:pPr>
        <w:pStyle w:val="Overskrift1"/>
      </w:pPr>
      <w:r w:rsidRPr="00DF5886">
        <w:t>INTRODUCTION:</w:t>
      </w:r>
    </w:p>
    <w:p w14:paraId="7CD8C275" w14:textId="224F4014" w:rsidR="007D4732" w:rsidRPr="00DF5886" w:rsidRDefault="001E3F99" w:rsidP="00DF5886">
      <w:pPr>
        <w:rPr>
          <w:rFonts w:asciiTheme="minorHAnsi" w:hAnsiTheme="minorHAnsi" w:cstheme="minorHAnsi"/>
        </w:rPr>
      </w:pPr>
      <w:r w:rsidRPr="00DF5886">
        <w:rPr>
          <w:rFonts w:asciiTheme="minorHAnsi" w:hAnsiTheme="minorHAnsi" w:cstheme="minorHAnsi"/>
        </w:rPr>
        <w:lastRenderedPageBreak/>
        <w:t>Retinal pericytes are the focus of many research laboratories as these cells play a major role in the integrity of the vasculature. Pathological conditions such as diabetic retinopathy</w:t>
      </w:r>
      <w:r w:rsidR="00033AD6"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"10.1016/j.pathophys.2017.07.001", "ISSN" : "0928-4680 (Print)", "PMID" : "28732591", "abstract" : "Diabetic retinopathy (DR) remains a major complication of diabetes and a leading  cause of blindness among adults worldwide. DR is a progressive disease affecting both type I and type II diabetic patients at any stage of the disease, and targets the retinal microvasculature. DR results from multiple biochemical, molecular and pathophysiological changes to the retinal vasculature, which affect both microcirculatory functions and ultimately photoreceptor function. Several neural, endothelial, and support cell (e.g., pericyte) mechanisms are altered in a pathological fashion in the hyperglycemic environment during diabetes that can disturb important cell surface components in the vasculature producing the features of progressive DR pathophysiology. These include loss of the glycocalyx, blood-retinal barrier dysfunction, increased expression of inflammatory cell markers and adhesion of blood leukocytes and platelets. Included in this review is a discussion of modifications that occur at or near the surface of the retinal vascular endothelial cells, and the consequences of these alterations on the integrity of the retina.", "author" : [ { "dropping-particle" : "", "family" : "Eshaq", "given" : "Randa S", "non-dropping-particle" : "", "parse-names" : false, "suffix" : "" }, { "dropping-particle" : "", "family" : "Aldalati", "given" : "Alaa M Z", "non-dropping-particle" : "", "parse-names" : false, "suffix" : "" }, { "dropping-particle" : "", "family" : "Alexander", "given" : "J Steven", "non-dropping-particle" : "", "parse-names" : false, "suffix" : "" }, { "dropping-particle" : "", "family" : "Harris", "given" : "Norman R", "non-dropping-particle" : "", "parse-names" : false, "suffix" : "" } ], "container-title" : "Pathophysiology : the official journal of the International Society for Pathophysiology", "id" : "ITEM-1", "issued" : { "date-parts" : [ [ "2017", "7" ] ] }, "language" : "eng", "publisher-place" : "Netherlands", "title" : "Diabetic retinopathy: Breaking the barrier.", "type" : "article-journal" }, "uris" : [ "http://www.mendeley.com/documents/?uuid=eadbfceb-e817-4ec6-8f7a-413253e21f46" ] } ], "mendeley" : { "formattedCitation" : "&lt;sup&gt;1&lt;/sup&gt;", "plainTextFormattedCitation" : "1", "previouslyFormattedCitation" : "&lt;sup&gt;1&lt;/sup&gt;" }, "properties" : {  }, "schema" : "https://github.com/citation-style-language/schema/raw/master/csl-citation.json" }</w:instrText>
      </w:r>
      <w:r w:rsidR="00033AD6" w:rsidRPr="00DF5886">
        <w:rPr>
          <w:rFonts w:asciiTheme="minorHAnsi" w:hAnsiTheme="minorHAnsi" w:cstheme="minorHAnsi"/>
        </w:rPr>
        <w:fldChar w:fldCharType="separate"/>
      </w:r>
      <w:r w:rsidR="00033AD6" w:rsidRPr="00DF5886">
        <w:rPr>
          <w:rFonts w:asciiTheme="minorHAnsi" w:hAnsiTheme="minorHAnsi" w:cstheme="minorHAnsi"/>
          <w:noProof/>
          <w:vertAlign w:val="superscript"/>
        </w:rPr>
        <w:t>1</w:t>
      </w:r>
      <w:r w:rsidR="00033AD6" w:rsidRPr="00DF5886">
        <w:rPr>
          <w:rFonts w:asciiTheme="minorHAnsi" w:hAnsiTheme="minorHAnsi" w:cstheme="minorHAnsi"/>
        </w:rPr>
        <w:fldChar w:fldCharType="end"/>
      </w:r>
      <w:r w:rsidRPr="00DF5886">
        <w:rPr>
          <w:rFonts w:asciiTheme="minorHAnsi" w:hAnsiTheme="minorHAnsi" w:cstheme="minorHAnsi"/>
        </w:rPr>
        <w:t>, ischemia</w:t>
      </w:r>
      <w:r w:rsidR="00002888"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"10.1007/s12975-016-0504-4", "ISSN" : "1868-601X (Electronic)", "PMID" : "27837475", "abstract" : "Pericytes are functional components of the neurovascular unit (NVU). They provide support to other NVU components and maintain normal physiological functions of the blood-brain barrier (BBB). The brain ischemia and reperfusion result in pathological alterations in pericytes. The intimate anatomical and functional interactions between pericytes and other NVU components play pivotal roles in the progression of stroke pathology. In this review, we depict the biology and functions of pericytes in the normal brain and discuss their effects in brain injury and repair after ischemia/reperfusion. Since ischemic stroke occurs mostly in elderly people, we also review age-related changes in pericytes and how these changes predispose aged brains to ischemic/reperfusion injury. Strategies targeting pericyte responses after ischemia and reperfusion may provide new therapies for ischemic stroke.", "author" : [ { "dropping-particle" : "", "family" : "Cai", "given" : "Wei", "non-dropping-particle" : "", "parse-names" : false, "suffix" : "" }, { "dropping-particle" : "", "family" : "Liu", "given" : "Huan", "non-dropping-particle" : "", "parse-names" : false, "suffix" : "" }, { "dropping-particle" : "", "family" : "Zhao", "given" : "Jingyan", "non-dropping-particle" : "", "parse-names" : false, "suffix" : "" }, { "dropping-particle" : "", "family" : "Chen", "given" : "Lily Y", "non-dropping-particle" : "", "parse-names" : false, "suffix" : "" }, { "dropping-particle" : "", "family" : "Chen", "given" : "Jun", "non-dropping-particle" : "", "parse-names" : false, "suffix" : "" }, { "dropping-particle" : "", "family" : "Lu", "given" : "Zhengqi", "non-dropping-particle" : "", "parse-names" : false, "suffix" : "" }, { "dropping-particle" : "", "family" : "Hu", "given" : "Xiaoming", "non-dropping-particle" : "", "parse-names" : false, "suffix" : "" } ], "container-title" : "Translational stroke research", "id" : "ITEM-1", "issued" : { "date-parts" : [ [ "2016", "11" ] ] }, "language" : "eng", "publisher-place" : "United States", "title" : "Pericytes in Brain Injury and Repair After Ischemic Stroke.", "type" : "article-journal" }, "uris" : [ "http://www.mendeley.com/documents/?uuid=1f2091b5-8172-4918-94b6-e9ea1515d672" ] } ], "mendeley" : { "formattedCitation" : "&lt;sup&gt;2&lt;/sup&gt;", "plainTextFormattedCitation" : "2", "previouslyFormattedCitation" : "&lt;sup&gt;2&lt;/sup&gt;" }, "properties" : {  }, "schema" : "https://github.com/citation-style-language/schema/raw/master/csl-citation.json" }</w:instrText>
      </w:r>
      <w:r w:rsidR="00002888" w:rsidRPr="00DF5886">
        <w:rPr>
          <w:rFonts w:asciiTheme="minorHAnsi" w:hAnsiTheme="minorHAnsi" w:cstheme="minorHAnsi"/>
        </w:rPr>
        <w:fldChar w:fldCharType="separate"/>
      </w:r>
      <w:r w:rsidR="00002888" w:rsidRPr="00DF5886">
        <w:rPr>
          <w:rFonts w:asciiTheme="minorHAnsi" w:hAnsiTheme="minorHAnsi" w:cstheme="minorHAnsi"/>
          <w:noProof/>
          <w:vertAlign w:val="superscript"/>
        </w:rPr>
        <w:t>2</w:t>
      </w:r>
      <w:r w:rsidR="00002888" w:rsidRPr="00DF5886">
        <w:rPr>
          <w:rFonts w:asciiTheme="minorHAnsi" w:hAnsiTheme="minorHAnsi" w:cstheme="minorHAnsi"/>
        </w:rPr>
        <w:fldChar w:fldCharType="end"/>
      </w:r>
      <w:r w:rsidR="00002888" w:rsidRPr="00DF5886">
        <w:rPr>
          <w:rFonts w:asciiTheme="minorHAnsi" w:hAnsiTheme="minorHAnsi" w:cstheme="minorHAnsi"/>
        </w:rPr>
        <w:t>,</w:t>
      </w:r>
      <w:r w:rsidRPr="00DF5886">
        <w:rPr>
          <w:rFonts w:asciiTheme="minorHAnsi" w:hAnsiTheme="minorHAnsi" w:cstheme="minorHAnsi"/>
        </w:rPr>
        <w:t xml:space="preserve"> and glaucoma</w:t>
      </w:r>
      <w:r w:rsidR="00002888"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"10.3389/fncel.2016.00020", "ISSN" : "1662-5102 (Linking)", "PMID" : "26869887", "abstract" : "Pericytes are specialized mural cells located at the abluminal surface of capillary blood vessels, embedded within the basement membrane. In the vascular network these multifunctional cells fulfil diverse functions, which are indispensable for proper homoeostasis. They serve as microvascular stabilizers, are potential regulators of microvascular blood flow and have a central role in angiogenesis, as they for example regulate endothelial cell proliferation. Furthermore, pericytes, as part of the neurovascular unit, are a major component of the blood-retina/brain barrier. CNS pericytes are a heterogenic cell population derived from mesodermal and neuro-ectodermal germ layers acting as modulators of stromal and niche environmental properties. In addition, they display multipotent differentiation potential making them an intriguing target for regenerative therapies. Pericyte-deficiencies can be cause or consequence of many kinds of diseases. In diabetes, for instance, pericyte-loss is a severe pathological process in diabetic retinopathy (DR) with detrimental consequences for eye sight in millions of patients. In this review, we provide an overview of our current understanding of CNS pericyte origin and function, with a special focus on the retina in the healthy and diseased. Finally, we highlight the role of pericytes in de- and regenerative processes.", "author" : [ { "dropping-particle" : "", "family" : "Trost", "given" : "Andrea", "non-dropping-particle" : "", "parse-names" : false, "suffix" : "" }, { "dropping-particle" : "", "family" : "Lange", "given" : "Simona", "non-dropping-particle" : "", "parse-names" : false, "suffix" : "" }, { "dropping-particle" : "", "family" : "Schroedl", "given" : "Falk", "non-dropping-particle" : "", "parse-names" : false, "suffix" : "" }, { "dropping-particle" : "", "family" : "Bruckner", "given" : "Daniela", "non-dropping-particle" : "", "parse-names" : false, "suffix" : "" }, { "dropping-particle" : "", "family" : "Motloch", "given" : "Karolina A", "non-dropping-particle" : "", "parse-names" : false, "suffix" : "" }, { "dropping-particle" : "", "family" : "Bogner", "given" : "Barbara", "non-dropping-particle" : "", "parse-names" : false, "suffix" : "" }, { "dropping-particle" : "", "family" : "Kaser-Eichberger", "given" : "Alexandra", "non-dropping-particle" : "", "parse-names" : false, "suffix" : "" }, { "dropping-particle" : "", "family" : "Strohmaier", "given" : "Clemens", "non-dropping-particle" : "", "parse-names" : false, "suffix" : "" }, { "dropping-particle" : "", "family" : "Runge", "given" : "Christian", "non-dropping-particle" : "", "parse-names" : false, "suffix" : "" }, { "dropping-particle" : "", "family" : "Aigner", "given" : "Ludwig", "non-dropping-particle" : "", "parse-names" : false, "suffix" : "" }, { "dropping-particle" : "", "family" : "Rivera", "given" : "Francisco J", "non-dropping-particle" : "", "parse-names" : false, "suffix" : "" }, { "dropping-particle" : "", "family" : "Reitsamer", "given" : "Herbert A", "non-dropping-particle" : "", "parse-names" : false, "suffix" : "" } ], "container-title" : "Frontiers in cellular neuroscience", "id" : "ITEM-1", "issued" : { "date-parts" : [ [ "2016" ] ] }, "language" : "eng", "page" : "20", "publisher-place" : "Switzerland", "title" : "Brain and Retinal Pericytes: Origin, Function and Role.", "type" : "article-journal", "volume" : "10" }, "uris" : [ "http://www.mendeley.com/documents/?uuid=67e9329e-afd2-4d6e-ae07-ff4681f202ec" ] } ], "mendeley" : { "formattedCitation" : "&lt;sup&gt;3&lt;/sup&gt;", "plainTextFormattedCitation" : "3", "previouslyFormattedCitation" : "&lt;sup&gt;3&lt;/sup&gt;" }, "properties" : {  }, "schema" : "https://github.com/citation-style-language/schema/raw/master/csl-citation.json" }</w:instrText>
      </w:r>
      <w:r w:rsidR="00002888" w:rsidRPr="00DF5886">
        <w:rPr>
          <w:rFonts w:asciiTheme="minorHAnsi" w:hAnsiTheme="minorHAnsi" w:cstheme="minorHAnsi"/>
        </w:rPr>
        <w:fldChar w:fldCharType="separate"/>
      </w:r>
      <w:r w:rsidR="00002888" w:rsidRPr="00DF5886">
        <w:rPr>
          <w:rFonts w:asciiTheme="minorHAnsi" w:hAnsiTheme="minorHAnsi" w:cstheme="minorHAnsi"/>
          <w:noProof/>
          <w:vertAlign w:val="superscript"/>
        </w:rPr>
        <w:t>3</w:t>
      </w:r>
      <w:r w:rsidR="00002888" w:rsidRPr="00DF5886">
        <w:rPr>
          <w:rFonts w:asciiTheme="minorHAnsi" w:hAnsiTheme="minorHAnsi" w:cstheme="minorHAnsi"/>
        </w:rPr>
        <w:fldChar w:fldCharType="end"/>
      </w:r>
      <w:r w:rsidRPr="00DF5886">
        <w:rPr>
          <w:rFonts w:asciiTheme="minorHAnsi" w:hAnsiTheme="minorHAnsi" w:cstheme="minorHAnsi"/>
        </w:rPr>
        <w:t xml:space="preserve"> have </w:t>
      </w:r>
      <w:r w:rsidR="00002888" w:rsidRPr="00DF5886">
        <w:rPr>
          <w:rFonts w:asciiTheme="minorHAnsi" w:hAnsiTheme="minorHAnsi" w:cstheme="minorHAnsi"/>
        </w:rPr>
        <w:t xml:space="preserve">vascular </w:t>
      </w:r>
      <w:r w:rsidRPr="00DF5886">
        <w:rPr>
          <w:rFonts w:asciiTheme="minorHAnsi" w:hAnsiTheme="minorHAnsi" w:cstheme="minorHAnsi"/>
        </w:rPr>
        <w:t xml:space="preserve">characteristics that involve the function of pericytes. </w:t>
      </w:r>
      <w:r w:rsidR="007D4732" w:rsidRPr="00DF5886">
        <w:rPr>
          <w:rFonts w:asciiTheme="minorHAnsi" w:hAnsiTheme="minorHAnsi" w:cstheme="minorHAnsi"/>
          <w:color w:val="auto"/>
        </w:rPr>
        <w:t>P</w:t>
      </w:r>
      <w:r w:rsidR="00726AC3" w:rsidRPr="00DF5886">
        <w:rPr>
          <w:rFonts w:asciiTheme="minorHAnsi" w:hAnsiTheme="minorHAnsi" w:cstheme="minorHAnsi"/>
          <w:color w:val="auto"/>
        </w:rPr>
        <w:t>ericytes are found in the inner retinal capillary plexuses. The central retinal artery that supplies the inner retina branches into two layers of capillary plexuses. The inner vascular bed is situated between the ganglion cell and inner nuclear layers. The deeper layer is more dense and complex and is localized between the inner and outer nuclear layers</w:t>
      </w:r>
      <w:r w:rsidR="00726AC3" w:rsidRPr="00DF5886">
        <w:rPr>
          <w:rFonts w:asciiTheme="minorHAnsi" w:hAnsiTheme="minorHAnsi" w:cstheme="minorHAnsi"/>
          <w:color w:val="auto"/>
        </w:rPr>
        <w:fldChar w:fldCharType="begin" w:fldLock="1"/>
      </w:r>
      <w:r w:rsidR="00ED3E06" w:rsidRPr="00DF5886">
        <w:rPr>
          <w:rFonts w:asciiTheme="minorHAnsi" w:hAnsiTheme="minorHAnsi" w:cstheme="minorHAnsi"/>
          <w:color w:val="auto"/>
        </w:rPr>
        <w:instrText>ADDIN CSL_CITATION { "citationItems" : [ { "id" : "ITEM-1", "itemData" : { "DOI" : "10.5772/56131", "author" : [ { "dropping-particle" : "", "family" : "Ramos", "given" : "David", "non-dropping-particle" : "", "parse-names" : false, "suffix" : "" }, { "dropping-particle" : "", "family" : "Navarro", "given" : "Marc", "non-dropping-particle" : "", "parse-names" : false, "suffix" : "" }, { "dropping-particle" : "", "family" : "Mendes-Jorge", "given" : "Luisa", "non-dropping-particle" : "", "parse-names" : false, "suffix" : "" }, { "dropping-particle" : "", "family" : "Carretero", "given" : "Ana", "non-dropping-particle" : "", "parse-names" : false, "suffix" : "" }, { "dropping-particle" : "", "family" : "Lopez-Luppo", "given" : "Mariana", "non-dropping-particle" : "", "parse-names" : false, "suffix" : "" }, { "dropping-particle" : "", "family" : "Nacher", "given" : "Victor", "non-dropping-particle" : "", "parse-names" : false, "suffix" : "" }, { "dropping-particle" : "", "family" : "Rodriguez-Baeza", "given" : "Alfonso", "non-dropping-particle" : "", "parse-names" : false, "suffix" : "" }, { "dropping-particle" : "", "family" : "Ruberte", "given" : "Jesus", "non-dropping-particle" : "", "parse-names" : false, "suffix" : "" } ], "container-title" : "Confocal Laser Microscopy - Principles and Applications in Medicine, Biology, and the Food Sciences", "editor" : [ { "dropping-particle" : "", "family" : "Ph.D. Neil Lagali (Ed.)", "given" : "InTech", "non-dropping-particle" : "", "parse-names" : false, "suffix" : "" } ], "id" : "ITEM-1", "issued" : { "date-parts" : [ [ "2013", "3", "20" ] ] }, "publisher" : "InTech", "title" : "The Use of Confocal Laser Microscopy to Analyze Mouse Retinal Blood Vessels", "type" : "chapter" }, "uris" : [ "http://www.mendeley.com/documents/?uuid=12a6b11b-08be-4a57-ac28-b865919a0ea5" ] }, { "id" : "ITEM-2", "itemData" : { "DOI" : "10.1152/ajpheart.00005.2016", "ISSN" : "1522-1539 (Electronic)", "PMID" : "27473938", "abstract" : "Diabetic retinopathy (DR) is the leading cause of blindness in the working-age population in developed countries, and its prevalence will increase as the global incidence of diabetes grows exponentially. DR begins with an early nonproliferative stage in which retinal blood vessels and neurons degenerate as a consequence of chronic hyperglycemia, resulting in vasoregression and persistent retinal ischemia, metabolic disequilibrium, and inflammation. This is conducive to overcompensatory pathological neovascularization associated with advanced proliferative DR. Although DR is considered a microvascular complication, the retinal microvasculature is intimately associated with and governed by neurons and glia; neurodegeneration, neuroinflammation, and dysregulation of neurovascular cross talk are responsible in part for vascular abnormalities in both early nonproliferative DR and advanced proliferative DR. Neuronal activity directly regulates microvascular dilation and blood flow in the process of neurovascular coupling. Retinal neurons also secrete guidance cues in response to injury, ischemia, or metabolic stress that may either promote or suppress vascular outgrowth, either alleviating or exacerbating DR, contingent on the stage of disease and retinal microenvironment. Neurodegeneration, impaired neurovascular coupling, and dysregulation of neuronal guidance cues are key events in the pathogenesis of DR, and correcting these events may prevent or delay development of advanced DR. The review discusses the mechanisms of neurovascular cross talk and its dysregulation in DR, and their potential therapeutic implications.", "author" : [ { "dropping-particle" : "", "family" : "Moran", "given" : "Elizabeth P", "non-dropping-particle" : "", "parse-names" : false, "suffix" : "" }, { "dropping-particle" : "", "family" : "Wang", "given" : "Zhongxiao", "non-dropping-particle" : "", "parse-names" : false, "suffix" : "" }, { "dropping-particle" : "", "family" : "Chen", "given" : "Jing", "non-dropping-particle" : "", "parse-names" : false, "suffix" : "" }, { "dropping-particle" : "", "family" : "Sapieha", "given" : "Przemyslaw", "non-dropping-particle" : "", "parse-names" : false, "suffix" : "" }, { "dropping-particle" : "", "family" : "Smith", "given" : "Lois E H", "non-dropping-particle" : "", "parse-names" : false, "suffix" : "" }, { "dropping-particle" : "", "family" : "Ma", "given" : "Jian-Xing", "non-dropping-particle" : "", "parse-names" : false, "suffix" : "" } ], "container-title" : "American journal of physiology. Heart and circulatory physiology", "id" : "ITEM-2", "issue" : "3", "issued" : { "date-parts" : [ [ "2016", "9" ] ] }, "language" : "eng", "page" : "H738-49", "publisher-place" : "United States", "title" : "Neurovascular cross talk in diabetic retinopathy: Pathophysiological roles and therapeutic implications.", "type" : "article-journal", "volume" : "311" }, "uris" : [ "http://www.mendeley.com/documents/?uuid=725a3c1a-9ff2-4b6b-bc06-219ec52c2fca" ] } ], "mendeley" : { "formattedCitation" : "&lt;sup&gt;4,5&lt;/sup&gt;", "plainTextFormattedCitation" : "4,5", "previouslyFormattedCitation" : "&lt;sup&gt;4,5&lt;/sup&gt;" }, "properties" : {  }, "schema" : "https://github.com/citation-style-language/schema/raw/master/csl-citation.json" }</w:instrText>
      </w:r>
      <w:r w:rsidR="00726AC3" w:rsidRPr="00DF5886">
        <w:rPr>
          <w:rFonts w:asciiTheme="minorHAnsi" w:hAnsiTheme="minorHAnsi" w:cstheme="minorHAnsi"/>
          <w:color w:val="auto"/>
        </w:rPr>
        <w:fldChar w:fldCharType="separate"/>
      </w:r>
      <w:r w:rsidR="00ED3E06" w:rsidRPr="00DF5886">
        <w:rPr>
          <w:rFonts w:asciiTheme="minorHAnsi" w:hAnsiTheme="minorHAnsi" w:cstheme="minorHAnsi"/>
          <w:noProof/>
          <w:color w:val="auto"/>
          <w:vertAlign w:val="superscript"/>
        </w:rPr>
        <w:t>4,5</w:t>
      </w:r>
      <w:r w:rsidR="00726AC3" w:rsidRPr="00DF5886">
        <w:rPr>
          <w:rFonts w:asciiTheme="minorHAnsi" w:hAnsiTheme="minorHAnsi" w:cstheme="minorHAnsi"/>
          <w:color w:val="auto"/>
        </w:rPr>
        <w:fldChar w:fldCharType="end"/>
      </w:r>
      <w:r w:rsidR="00726AC3" w:rsidRPr="00DF5886">
        <w:rPr>
          <w:rFonts w:asciiTheme="minorHAnsi" w:hAnsiTheme="minorHAnsi" w:cstheme="minorHAnsi"/>
          <w:color w:val="auto"/>
        </w:rPr>
        <w:t xml:space="preserve">. In addition, some parts of the retina also contain a third network termed the radial parapapillary capillaries. These are long, straight capillaries that lie among the nerve </w:t>
      </w:r>
      <w:r w:rsidR="00726AC3" w:rsidRPr="00DF5886">
        <w:rPr>
          <w:rFonts w:asciiTheme="minorHAnsi" w:hAnsiTheme="minorHAnsi" w:cstheme="minorHAnsi"/>
          <w:noProof/>
          <w:color w:val="auto"/>
        </w:rPr>
        <w:t>fibers</w:t>
      </w:r>
      <w:r w:rsidR="00726AC3" w:rsidRPr="00DF5886">
        <w:rPr>
          <w:rFonts w:asciiTheme="minorHAnsi" w:hAnsiTheme="minorHAnsi" w:cstheme="minorHAnsi"/>
          <w:color w:val="auto"/>
        </w:rPr>
        <w:t xml:space="preserve"> and rarely anastomose with one another or the other two plexuses</w:t>
      </w:r>
      <w:r w:rsidR="00726AC3" w:rsidRPr="00DF5886">
        <w:rPr>
          <w:rFonts w:asciiTheme="minorHAnsi" w:hAnsiTheme="minorHAnsi" w:cstheme="minorHAnsi"/>
          <w:color w:val="auto"/>
        </w:rPr>
        <w:fldChar w:fldCharType="begin" w:fldLock="1"/>
      </w:r>
      <w:r w:rsidR="00ED3E06" w:rsidRPr="00DF5886">
        <w:rPr>
          <w:rFonts w:asciiTheme="minorHAnsi" w:hAnsiTheme="minorHAnsi" w:cstheme="minorHAnsi"/>
          <w:color w:val="auto"/>
        </w:rPr>
        <w:instrText>ADDIN CSL_CITATION { "citationItems" : [ { "id" : "ITEM-1", "itemData" : { "ISSN" : "0002-7154 (Print)", "PMID" : "5357346", "author" : [ { "dropping-particle" : "", "family" : "Henkind", "given" : "P", "non-dropping-particle" : "", "parse-names" : false, "suffix" : "" } ], "container-title" : "Transactions - American Academy of Ophthalmology and Otolaryngology. American Academy of Ophthalmology and Otolaryngology", "id" : "ITEM-1", "issue" : "5", "issued" : { "date-parts" : [ [ "1969" ] ] }, "language" : "eng", "page" : "890-897", "publisher-place" : "United States", "title" : "Microcirculation of the peripapillary retina.", "type" : "article-journal", "volume" : "73" }, "uris" : [ "http://www.mendeley.com/documents/?uuid=c63f8870-d58d-4c17-8e02-03e41ab7dfd3" ] } ], "mendeley" : { "formattedCitation" : "&lt;sup&gt;6&lt;/sup&gt;", "plainTextFormattedCitation" : "6", "previouslyFormattedCitation" : "&lt;sup&gt;6&lt;/sup&gt;" }, "properties" : {  }, "schema" : "https://github.com/citation-style-language/schema/raw/master/csl-citation.json" }</w:instrText>
      </w:r>
      <w:r w:rsidR="00726AC3" w:rsidRPr="00DF5886">
        <w:rPr>
          <w:rFonts w:asciiTheme="minorHAnsi" w:hAnsiTheme="minorHAnsi" w:cstheme="minorHAnsi"/>
          <w:color w:val="auto"/>
        </w:rPr>
        <w:fldChar w:fldCharType="separate"/>
      </w:r>
      <w:r w:rsidR="00ED3E06" w:rsidRPr="00DF5886">
        <w:rPr>
          <w:rFonts w:asciiTheme="minorHAnsi" w:hAnsiTheme="minorHAnsi" w:cstheme="minorHAnsi"/>
          <w:noProof/>
          <w:color w:val="auto"/>
          <w:vertAlign w:val="superscript"/>
        </w:rPr>
        <w:t>6</w:t>
      </w:r>
      <w:r w:rsidR="00726AC3" w:rsidRPr="00DF5886">
        <w:rPr>
          <w:rFonts w:asciiTheme="minorHAnsi" w:hAnsiTheme="minorHAnsi" w:cstheme="minorHAnsi"/>
          <w:color w:val="auto"/>
        </w:rPr>
        <w:fldChar w:fldCharType="end"/>
      </w:r>
      <w:r w:rsidR="00726AC3" w:rsidRPr="00DF5886">
        <w:rPr>
          <w:rFonts w:asciiTheme="minorHAnsi" w:hAnsiTheme="minorHAnsi" w:cstheme="minorHAnsi"/>
          <w:color w:val="auto"/>
        </w:rPr>
        <w:t xml:space="preserve">. Within the capillary wall, pericytes </w:t>
      </w:r>
      <w:r w:rsidR="002431EF" w:rsidRPr="00DF5886">
        <w:rPr>
          <w:rFonts w:asciiTheme="minorHAnsi" w:hAnsiTheme="minorHAnsi" w:cstheme="minorHAnsi"/>
        </w:rPr>
        <w:t xml:space="preserve">are embedded in the basement membrane and line the </w:t>
      </w:r>
      <w:proofErr w:type="spellStart"/>
      <w:r w:rsidR="002431EF" w:rsidRPr="00DF5886">
        <w:rPr>
          <w:rFonts w:asciiTheme="minorHAnsi" w:hAnsiTheme="minorHAnsi" w:cstheme="minorHAnsi"/>
        </w:rPr>
        <w:t>abluminal</w:t>
      </w:r>
      <w:proofErr w:type="spellEnd"/>
      <w:r w:rsidR="002431EF" w:rsidRPr="00DF5886">
        <w:rPr>
          <w:rFonts w:asciiTheme="minorHAnsi" w:hAnsiTheme="minorHAnsi" w:cstheme="minorHAnsi"/>
        </w:rPr>
        <w:t xml:space="preserve"> side of vascular endothelial cells</w:t>
      </w:r>
      <w:r w:rsidR="007D4732" w:rsidRPr="00DF5886">
        <w:rPr>
          <w:rFonts w:asciiTheme="minorHAnsi" w:hAnsiTheme="minorHAnsi" w:cstheme="minorHAnsi"/>
        </w:rPr>
        <w:t>.</w:t>
      </w:r>
    </w:p>
    <w:p w14:paraId="5559FF54" w14:textId="77777777" w:rsidR="00DF5886" w:rsidRPr="00DF5886" w:rsidRDefault="00DF5886" w:rsidP="00DF5886">
      <w:pPr>
        <w:rPr>
          <w:rFonts w:asciiTheme="minorHAnsi" w:hAnsiTheme="minorHAnsi" w:cstheme="minorHAnsi"/>
        </w:rPr>
      </w:pPr>
    </w:p>
    <w:p w14:paraId="6D6F0556" w14:textId="76FFEF60" w:rsidR="009D6012" w:rsidRPr="00DF5886" w:rsidRDefault="007D4732" w:rsidP="00DF5886">
      <w:pPr>
        <w:rPr>
          <w:rFonts w:asciiTheme="minorHAnsi" w:hAnsiTheme="minorHAnsi" w:cstheme="minorHAnsi"/>
          <w:color w:val="auto"/>
        </w:rPr>
      </w:pPr>
      <w:r w:rsidRPr="00DF5886">
        <w:rPr>
          <w:rFonts w:asciiTheme="minorHAnsi" w:hAnsiTheme="minorHAnsi" w:cstheme="minorHAnsi"/>
        </w:rPr>
        <w:t xml:space="preserve">To this date, there is no unique biological marker of these pericytes that can differentiate </w:t>
      </w:r>
      <w:r w:rsidR="000B6C73" w:rsidRPr="00DF5886">
        <w:rPr>
          <w:rFonts w:asciiTheme="minorHAnsi" w:hAnsiTheme="minorHAnsi" w:cstheme="minorHAnsi"/>
        </w:rPr>
        <w:t>them</w:t>
      </w:r>
      <w:r w:rsidRPr="00DF5886">
        <w:rPr>
          <w:rFonts w:asciiTheme="minorHAnsi" w:hAnsiTheme="minorHAnsi" w:cstheme="minorHAnsi"/>
        </w:rPr>
        <w:t xml:space="preserve"> from other vascular cells. Platelet-derived growth factor receptor β (PDGFRβ) and </w:t>
      </w:r>
      <w:r w:rsidRPr="00DF5886">
        <w:rPr>
          <w:rFonts w:asciiTheme="minorHAnsi" w:hAnsiTheme="minorHAnsi" w:cstheme="minorHAnsi"/>
          <w:noProof/>
        </w:rPr>
        <w:t>nerve/glial</w:t>
      </w:r>
      <w:r w:rsidRPr="00DF5886">
        <w:rPr>
          <w:rFonts w:asciiTheme="minorHAnsi" w:hAnsiTheme="minorHAnsi" w:cstheme="minorHAnsi"/>
        </w:rPr>
        <w:t xml:space="preserve"> antigen 2 (NG2) are </w:t>
      </w:r>
      <w:r w:rsidR="000B6C73" w:rsidRPr="00DF5886">
        <w:rPr>
          <w:rFonts w:asciiTheme="minorHAnsi" w:hAnsiTheme="minorHAnsi" w:cstheme="minorHAnsi"/>
        </w:rPr>
        <w:t xml:space="preserve">commonly used markers </w:t>
      </w:r>
      <w:r w:rsidRPr="00DF5886">
        <w:rPr>
          <w:rFonts w:asciiTheme="minorHAnsi" w:hAnsiTheme="minorHAnsi" w:cstheme="minorHAnsi"/>
        </w:rPr>
        <w:t xml:space="preserve">both </w:t>
      </w:r>
      <w:r w:rsidRPr="00DF5886">
        <w:rPr>
          <w:rFonts w:asciiTheme="minorHAnsi" w:hAnsiTheme="minorHAnsi" w:cstheme="minorHAnsi"/>
          <w:noProof/>
        </w:rPr>
        <w:t>present</w:t>
      </w:r>
      <w:r w:rsidRPr="00DF5886">
        <w:rPr>
          <w:rFonts w:asciiTheme="minorHAnsi" w:hAnsiTheme="minorHAnsi" w:cstheme="minorHAnsi"/>
        </w:rPr>
        <w:t xml:space="preserve"> on pericytes but also other vascular cells. Identification of pericytes is further complicated by the existence of pericyte subsets that vary in morphology and protein expression</w:t>
      </w:r>
      <w:r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"10.1177/0271678X15610340", "ISSN" : "1559-7016 (Electronic)", "PMID" : "26661200", "abstract" : "Pericytes, spatially isolated contractile cells on capillaries, have been reported to control cerebral blood flow physiologically, and to limit blood flow after ischaemia by constricting capillaries and then dying. Paradoxically, a recent paper dismisses the idea of pericytes controlling cerebral blood flow, despite confirming earlier data showing a role for pericytes. We show that these discrepancies are apparent rather than real, and depend on the new paper defining pericytes differently from previous reports. An objective definition of different sub-classes of pericyte along the capillary bed is needed to develop novel therapeutic approaches for stroke and disorders caused by pericyte malfunction.", "author" : [ { "dropping-particle" : "", "family" : "Attwell", "given" : "David", "non-dropping-particle" : "", "parse-names" : false, "suffix" : "" }, { "dropping-particle" : "", "family" : "Mishra", "given" : "Anusha", "non-dropping-particle" : "", "parse-names" : false, "suffix" : "" }, { "dropping-particle" : "", "family" : "Hall", "given" : "Catherine N", "non-dropping-particle" : "", "parse-names" : false, "suffix" : "" }, { "dropping-particle" : "", "family" : "O'Farrell", "given" : "Fergus M", "non-dropping-particle" : "", "parse-names" : false, "suffix" : "" }, { "dropping-particle" : "", "family" : "Dalkara", "given" : "Turgay", "non-dropping-particle" : "", "parse-names" : false, "suffix" : "" } ], "container-title" : "Journal of cerebral blood flow and metabolism : official journal of the International Society of Cerebral Blood Flow and Metabolism", "id" : "ITEM-1", "issue" : "2", "issued" : { "date-parts" : [ [ "2016", "2" ] ] }, "language" : "eng", "page" : "451-455", "publisher-place" : "United States", "title" : "What is a pericyte?", "type" : "article-journal", "volume" : "36" }, "uris" : [ "http://www.mendeley.com/documents/?uuid=42c47d78-f2b4-4ce6-a8ff-6fe389ba1f42" ] } ], "mendeley" : { "formattedCitation" : "&lt;sup&gt;7&lt;/sup&gt;", "plainTextFormattedCitation" : "7", "previouslyFormattedCitation" : "&lt;sup&gt;7&lt;/sup&gt;" }, "properties" : {  }, "schema" : "https://github.com/citation-style-language/schema/raw/master/csl-citation.json" }</w:instrText>
      </w:r>
      <w:r w:rsidRPr="00DF5886">
        <w:rPr>
          <w:rFonts w:asciiTheme="minorHAnsi" w:hAnsiTheme="minorHAnsi" w:cstheme="minorHAnsi"/>
        </w:rPr>
        <w:fldChar w:fldCharType="separate"/>
      </w:r>
      <w:r w:rsidR="00ED3E06" w:rsidRPr="00DF5886">
        <w:rPr>
          <w:rFonts w:asciiTheme="minorHAnsi" w:hAnsiTheme="minorHAnsi" w:cstheme="minorHAnsi"/>
          <w:noProof/>
          <w:vertAlign w:val="superscript"/>
        </w:rPr>
        <w:t>7</w:t>
      </w:r>
      <w:r w:rsidRPr="00DF5886">
        <w:rPr>
          <w:rFonts w:asciiTheme="minorHAnsi" w:hAnsiTheme="minorHAnsi" w:cstheme="minorHAnsi"/>
        </w:rPr>
        <w:fldChar w:fldCharType="end"/>
      </w:r>
      <w:r w:rsidRPr="00DF5886">
        <w:rPr>
          <w:rFonts w:asciiTheme="minorHAnsi" w:hAnsiTheme="minorHAnsi" w:cstheme="minorHAnsi"/>
        </w:rPr>
        <w:t xml:space="preserve">. </w:t>
      </w:r>
      <w:r w:rsidR="00C45CA3" w:rsidRPr="00DF5886">
        <w:rPr>
          <w:rFonts w:asciiTheme="minorHAnsi" w:hAnsiTheme="minorHAnsi" w:cstheme="minorHAnsi"/>
        </w:rPr>
        <w:t>Currently</w:t>
      </w:r>
      <w:r w:rsidRPr="00DF5886">
        <w:rPr>
          <w:rFonts w:asciiTheme="minorHAnsi" w:hAnsiTheme="minorHAnsi" w:cstheme="minorHAnsi"/>
        </w:rPr>
        <w:t xml:space="preserve">, </w:t>
      </w:r>
      <w:r w:rsidR="00F6715A" w:rsidRPr="00DF5886">
        <w:rPr>
          <w:rFonts w:asciiTheme="minorHAnsi" w:hAnsiTheme="minorHAnsi" w:cstheme="minorHAnsi"/>
          <w:noProof/>
        </w:rPr>
        <w:t>the best</w:t>
      </w:r>
      <w:r w:rsidRPr="00DF5886">
        <w:rPr>
          <w:rFonts w:asciiTheme="minorHAnsi" w:hAnsiTheme="minorHAnsi" w:cstheme="minorHAnsi"/>
        </w:rPr>
        <w:t xml:space="preserve"> identification relies on a combination of protein markers and the characteristic positioning of the pericyte in the vascular wall.</w:t>
      </w:r>
      <w:r w:rsidR="009D6012" w:rsidRPr="00DF5886">
        <w:rPr>
          <w:rFonts w:asciiTheme="minorHAnsi" w:hAnsiTheme="minorHAnsi" w:cstheme="minorHAnsi"/>
        </w:rPr>
        <w:t xml:space="preserve"> </w:t>
      </w:r>
      <w:r w:rsidRPr="00DF5886">
        <w:rPr>
          <w:rFonts w:asciiTheme="minorHAnsi" w:hAnsiTheme="minorHAnsi" w:cstheme="minorHAnsi"/>
          <w:color w:val="auto"/>
        </w:rPr>
        <w:t>W</w:t>
      </w:r>
      <w:r w:rsidR="009D6012" w:rsidRPr="00DF5886">
        <w:rPr>
          <w:rFonts w:asciiTheme="minorHAnsi" w:hAnsiTheme="minorHAnsi" w:cstheme="minorHAnsi"/>
          <w:color w:val="auto"/>
        </w:rPr>
        <w:t xml:space="preserve">e demonstrate </w:t>
      </w:r>
      <w:r w:rsidRPr="00DF5886">
        <w:rPr>
          <w:rFonts w:asciiTheme="minorHAnsi" w:hAnsiTheme="minorHAnsi" w:cstheme="minorHAnsi"/>
          <w:color w:val="auto"/>
        </w:rPr>
        <w:t xml:space="preserve">here </w:t>
      </w:r>
      <w:r w:rsidR="009D6012" w:rsidRPr="00DF5886">
        <w:rPr>
          <w:rFonts w:asciiTheme="minorHAnsi" w:hAnsiTheme="minorHAnsi" w:cstheme="minorHAnsi"/>
          <w:color w:val="auto"/>
        </w:rPr>
        <w:t xml:space="preserve">three different tissue preparation techniques for </w:t>
      </w:r>
      <w:proofErr w:type="spellStart"/>
      <w:r w:rsidR="000B6C73" w:rsidRPr="00DF5886">
        <w:rPr>
          <w:rFonts w:asciiTheme="minorHAnsi" w:hAnsiTheme="minorHAnsi" w:cstheme="minorHAnsi"/>
          <w:color w:val="auto"/>
        </w:rPr>
        <w:t>immunohistochemical</w:t>
      </w:r>
      <w:proofErr w:type="spellEnd"/>
      <w:r w:rsidR="000B6C73" w:rsidRPr="00DF5886">
        <w:rPr>
          <w:rFonts w:asciiTheme="minorHAnsi" w:hAnsiTheme="minorHAnsi" w:cstheme="minorHAnsi"/>
          <w:color w:val="auto"/>
        </w:rPr>
        <w:t xml:space="preserve"> PDGFRβ/NG2 staining </w:t>
      </w:r>
      <w:r w:rsidR="009D6012" w:rsidRPr="00DF5886">
        <w:rPr>
          <w:rFonts w:asciiTheme="minorHAnsi" w:hAnsiTheme="minorHAnsi" w:cstheme="minorHAnsi"/>
          <w:color w:val="auto"/>
        </w:rPr>
        <w:t>of rat retinal microvascular pericytes</w:t>
      </w:r>
      <w:r w:rsidR="004D237B" w:rsidRPr="00DF5886">
        <w:rPr>
          <w:rFonts w:asciiTheme="minorHAnsi" w:hAnsiTheme="minorHAnsi" w:cstheme="minorHAnsi"/>
          <w:color w:val="auto"/>
        </w:rPr>
        <w:t xml:space="preserve"> </w:t>
      </w:r>
      <w:r w:rsidR="009D6012" w:rsidRPr="00DF5886">
        <w:rPr>
          <w:rFonts w:asciiTheme="minorHAnsi" w:hAnsiTheme="minorHAnsi" w:cstheme="minorHAnsi"/>
          <w:i/>
          <w:color w:val="auto"/>
        </w:rPr>
        <w:t>i.e.</w:t>
      </w:r>
      <w:r w:rsidR="009D6012" w:rsidRPr="00DF5886">
        <w:rPr>
          <w:rFonts w:asciiTheme="minorHAnsi" w:hAnsiTheme="minorHAnsi" w:cstheme="minorHAnsi"/>
          <w:color w:val="auto"/>
        </w:rPr>
        <w:t xml:space="preserve"> </w:t>
      </w:r>
      <w:proofErr w:type="spellStart"/>
      <w:r w:rsidR="009D6012" w:rsidRPr="00DF5886">
        <w:rPr>
          <w:rFonts w:asciiTheme="minorHAnsi" w:hAnsiTheme="minorHAnsi" w:cstheme="minorHAnsi"/>
          <w:color w:val="auto"/>
        </w:rPr>
        <w:t>cryo</w:t>
      </w:r>
      <w:proofErr w:type="spellEnd"/>
      <w:r w:rsidR="009D6012" w:rsidRPr="00DF5886">
        <w:rPr>
          <w:rFonts w:asciiTheme="minorHAnsi" w:hAnsiTheme="minorHAnsi" w:cstheme="minorHAnsi"/>
          <w:color w:val="auto"/>
        </w:rPr>
        <w:t>-sections, whole-mounts, and hypotonic is</w:t>
      </w:r>
      <w:r w:rsidR="000B6C73" w:rsidRPr="00DF5886">
        <w:rPr>
          <w:rFonts w:asciiTheme="minorHAnsi" w:hAnsiTheme="minorHAnsi" w:cstheme="minorHAnsi"/>
          <w:color w:val="auto"/>
        </w:rPr>
        <w:t>olation of the vascular network.</w:t>
      </w:r>
    </w:p>
    <w:p w14:paraId="538F3B9F" w14:textId="77777777" w:rsidR="00DF5886" w:rsidRPr="00DF5886" w:rsidRDefault="00DF5886" w:rsidP="00DF5886">
      <w:pPr>
        <w:rPr>
          <w:rFonts w:asciiTheme="minorHAnsi" w:hAnsiTheme="minorHAnsi" w:cstheme="minorHAnsi"/>
          <w:color w:val="auto"/>
        </w:rPr>
      </w:pPr>
    </w:p>
    <w:p w14:paraId="6C97B3E1" w14:textId="4A5CB0FF" w:rsidR="00417A9A" w:rsidRPr="00DF5886" w:rsidRDefault="000E70F4" w:rsidP="00DF5886">
      <w:pPr>
        <w:widowControl/>
        <w:rPr>
          <w:rFonts w:asciiTheme="minorHAnsi" w:hAnsiTheme="minorHAnsi" w:cstheme="minorHAnsi"/>
          <w:color w:val="auto"/>
        </w:rPr>
      </w:pPr>
      <w:r w:rsidRPr="00DF5886">
        <w:rPr>
          <w:rFonts w:asciiTheme="minorHAnsi" w:hAnsiTheme="minorHAnsi" w:cstheme="minorHAnsi"/>
          <w:color w:val="auto"/>
        </w:rPr>
        <w:t xml:space="preserve">With </w:t>
      </w:r>
      <w:proofErr w:type="spellStart"/>
      <w:r w:rsidRPr="00DF5886">
        <w:rPr>
          <w:rFonts w:asciiTheme="minorHAnsi" w:hAnsiTheme="minorHAnsi" w:cstheme="minorHAnsi"/>
          <w:color w:val="auto"/>
        </w:rPr>
        <w:t>cryo</w:t>
      </w:r>
      <w:proofErr w:type="spellEnd"/>
      <w:r w:rsidRPr="00DF5886">
        <w:rPr>
          <w:rFonts w:asciiTheme="minorHAnsi" w:hAnsiTheme="minorHAnsi" w:cstheme="minorHAnsi"/>
          <w:color w:val="auto"/>
        </w:rPr>
        <w:t>-sections</w:t>
      </w:r>
      <w:r w:rsidR="00ED3E06" w:rsidRPr="00DF5886">
        <w:rPr>
          <w:rFonts w:asciiTheme="minorHAnsi" w:hAnsiTheme="minorHAnsi" w:cstheme="minorHAnsi"/>
          <w:color w:val="auto"/>
        </w:rPr>
        <w:t xml:space="preserve">, the retina </w:t>
      </w:r>
      <w:r w:rsidR="00124676" w:rsidRPr="00DF5886">
        <w:rPr>
          <w:rFonts w:asciiTheme="minorHAnsi" w:hAnsiTheme="minorHAnsi" w:cstheme="minorHAnsi"/>
          <w:color w:val="auto"/>
        </w:rPr>
        <w:t>and sclera are</w:t>
      </w:r>
      <w:r w:rsidR="00ED3E06" w:rsidRPr="00DF5886">
        <w:rPr>
          <w:rFonts w:asciiTheme="minorHAnsi" w:hAnsiTheme="minorHAnsi" w:cstheme="minorHAnsi"/>
          <w:color w:val="auto"/>
        </w:rPr>
        <w:t xml:space="preserve"> </w:t>
      </w:r>
      <w:r w:rsidR="00155B03" w:rsidRPr="00DF5886">
        <w:rPr>
          <w:rFonts w:asciiTheme="minorHAnsi" w:hAnsiTheme="minorHAnsi" w:cstheme="minorHAnsi"/>
          <w:color w:val="auto"/>
        </w:rPr>
        <w:t xml:space="preserve">cut </w:t>
      </w:r>
      <w:r w:rsidR="00ED3E06" w:rsidRPr="00DF5886">
        <w:rPr>
          <w:rFonts w:asciiTheme="minorHAnsi" w:hAnsiTheme="minorHAnsi" w:cstheme="minorHAnsi"/>
          <w:color w:val="auto"/>
        </w:rPr>
        <w:t xml:space="preserve">through the optic nerve. </w:t>
      </w:r>
      <w:r w:rsidR="00124676" w:rsidRPr="00DF5886">
        <w:rPr>
          <w:rFonts w:asciiTheme="minorHAnsi" w:hAnsiTheme="minorHAnsi" w:cstheme="minorHAnsi"/>
          <w:color w:val="auto"/>
        </w:rPr>
        <w:t xml:space="preserve">This allows for the visualization of all the layered structures of neurons. </w:t>
      </w:r>
      <w:r w:rsidR="00FA760F" w:rsidRPr="00DF5886">
        <w:rPr>
          <w:rFonts w:asciiTheme="minorHAnsi" w:hAnsiTheme="minorHAnsi" w:cstheme="minorHAnsi"/>
          <w:color w:val="auto"/>
        </w:rPr>
        <w:t>T</w:t>
      </w:r>
      <w:r w:rsidR="00124676" w:rsidRPr="00DF5886">
        <w:rPr>
          <w:rFonts w:asciiTheme="minorHAnsi" w:hAnsiTheme="minorHAnsi" w:cstheme="minorHAnsi"/>
          <w:color w:val="auto"/>
        </w:rPr>
        <w:t xml:space="preserve">he distinct ten layers of the retina </w:t>
      </w:r>
      <w:r w:rsidR="00FA760F" w:rsidRPr="00DF5886">
        <w:rPr>
          <w:rFonts w:asciiTheme="minorHAnsi" w:hAnsiTheme="minorHAnsi" w:cstheme="minorHAnsi"/>
          <w:color w:val="auto"/>
        </w:rPr>
        <w:t xml:space="preserve">are apparent as interchanging nuclear and axonal/dendritic structures that can be </w:t>
      </w:r>
      <w:r w:rsidR="00D45D01" w:rsidRPr="00DF5886">
        <w:rPr>
          <w:rFonts w:asciiTheme="minorHAnsi" w:hAnsiTheme="minorHAnsi" w:cstheme="minorHAnsi"/>
          <w:color w:val="auto"/>
        </w:rPr>
        <w:t>visualized</w:t>
      </w:r>
      <w:r w:rsidR="00FA760F" w:rsidRPr="00DF5886">
        <w:rPr>
          <w:rFonts w:asciiTheme="minorHAnsi" w:hAnsiTheme="minorHAnsi" w:cstheme="minorHAnsi"/>
          <w:color w:val="auto"/>
        </w:rPr>
        <w:t xml:space="preserve"> with stains such as hematoxylin/eosin</w:t>
      </w:r>
      <w:r w:rsidR="00D45D01" w:rsidRPr="00DF5886">
        <w:rPr>
          <w:rFonts w:asciiTheme="minorHAnsi" w:hAnsiTheme="minorHAnsi" w:cstheme="minorHAnsi"/>
          <w:color w:val="auto"/>
        </w:rPr>
        <w:t xml:space="preserve"> or fluorescent nuclear </w:t>
      </w:r>
      <w:r w:rsidR="00D45D01" w:rsidRPr="00DF5886">
        <w:rPr>
          <w:rFonts w:asciiTheme="minorHAnsi" w:hAnsiTheme="minorHAnsi" w:cstheme="minorHAnsi"/>
        </w:rPr>
        <w:t>4',6-diamidino-2-phenylindole (</w:t>
      </w:r>
      <w:r w:rsidR="00D45D01" w:rsidRPr="00DF5886">
        <w:rPr>
          <w:rFonts w:asciiTheme="minorHAnsi" w:hAnsiTheme="minorHAnsi" w:cstheme="minorHAnsi"/>
          <w:color w:val="auto"/>
        </w:rPr>
        <w:t>DAPI)</w:t>
      </w:r>
      <w:r w:rsidR="002F1219" w:rsidRPr="00DF5886">
        <w:rPr>
          <w:rFonts w:asciiTheme="minorHAnsi" w:hAnsiTheme="minorHAnsi" w:cstheme="minorHAnsi"/>
          <w:color w:val="auto"/>
        </w:rPr>
        <w:fldChar w:fldCharType="begin" w:fldLock="1"/>
      </w:r>
      <w:r w:rsidR="002F1219" w:rsidRPr="00DF5886">
        <w:rPr>
          <w:rFonts w:asciiTheme="minorHAnsi" w:hAnsiTheme="minorHAnsi" w:cstheme="minorHAnsi"/>
          <w:color w:val="auto"/>
        </w:rPr>
        <w:instrText>ADDIN CSL_CITATION { "citationItems" : [ { "id" : "ITEM-1", "itemData" : { "DOI" : "10.1167/iovs.17-21742", "ISSN" : "1552-5783 (Electronic)", "PMID" : "28973338", "abstract" : "Purpose: The purpose of this study was to characterize retinal degenerative morphologic modifications in Zucker Diabetic Fatty (ZDF) rats, a genetic model of type 2 diabetes, by histologic and immunohistochemical evaluation. Methods: Male lean (?/+; n = 10) and ZDF (fa/fa; n = 20) rats were used. At 24 weeks of age, body weights and blood glucose levels were determined. Eyes were removed and processed for paraffin wax embedding. Sections through the optic disc were stained for hematoxylin and eosin or immunostained for TUNEL, advanced glycation end products (AGEs), glial fibrillary acidic protein (GFAP), glutamate/aspartate transporter (GLAST), isolectin B4, recoverin, retinal pigment epithelium-specific 65-kDa protein, rhodopsin, vimentin, and zonula occludens protein 1. Retinal morphometry, cell counts, glial activation degree and immunoreactivity of AGEs and GLAST were also determined. Results: ZDF rats were observed to be diabetic from week 9 and by week 24. These animals showed retinal morphologic degenerative changes, increased neuroretinal thickness, and decreased number of nuclei. Glial cells activation with massive GFAP upregulation was present. Cellular morphologic modifications were also observed. GLAST immunofluorescence was decreased, whereas AGEs were increased in comparison with lean rats. Conclusions: Spontaneous development of diabetes in ZDF rats results in neuroglia morphologic degenerative changes at 24 weeks of age. This animal model may be useful to understand the pathogenesis of diabetic retinopathy and to screen neuroprotective drugs in diabetes.", "author" : [ { "dropping-particle" : "", "family" : "Fernandez-Bueno", "given" : "Ivan", "non-dropping-particle" : "", "parse-names" : false, "suffix" : "" }, { "dropping-particle" : "", "family" : "Jones", "given" : "Robert", "non-dropping-particle" : "", "parse-names" : false, "suffix" : "" }, { "dropping-particle" : "", "family" : "Soriano-Romani", "given" : "Laura", "non-dropping-particle" : "", "parse-names" : false, "suffix" : "" }, { "dropping-particle" : "", "family" : "Lopez-Garcia", "given" : "Antonio", "non-dropping-particle" : "", "parse-names" : false, "suffix" : "" }, { "dropping-particle" : "", "family" : "Galvin", "given" : "Orla", "non-dropping-particle" : "", "parse-names" : false, "suffix" : "" }, { "dropping-particle" : "", "family" : "Cheetham", "given" : "Sharon", "non-dropping-particle" : "", "parse-names" : false, "suffix" : "" }, { "dropping-particle" : "", "family" : "Diebold", "given" : "Yolanda", "non-dropping-particle" : "", "parse-names" : false, "suffix" : "" } ], "container-title" : "Investigative ophthalmology &amp; visual science", "id" : "ITEM-1", "issue" : "11", "issued" : { "date-parts" : [ [ "2017", "9" ] ] }, "language" : "eng", "page" : "4925-4933", "publisher-place" : "United States", "title" : "Histologic Characterization of Retina Neuroglia Modifications in Diabetic Zucker  Diabetic Fatty Rats.", "type" : "article-journal", "volume" : "58" }, "uris" : [ "http://www.mendeley.com/documents/?uuid=83accae7-89ef-4456-a7cd-4e092e019693" ] } ], "mendeley" : { "formattedCitation" : "&lt;sup&gt;8&lt;/sup&gt;", "plainTextFormattedCitation" : "8", "previouslyFormattedCitation" : "&lt;sup&gt;8&lt;/sup&gt;" }, "properties" : {  }, "schema" : "https://github.com/citation-style-language/schema/raw/master/csl-citation.json" }</w:instrText>
      </w:r>
      <w:r w:rsidR="002F1219" w:rsidRPr="00DF5886">
        <w:rPr>
          <w:rFonts w:asciiTheme="minorHAnsi" w:hAnsiTheme="minorHAnsi" w:cstheme="minorHAnsi"/>
          <w:color w:val="auto"/>
        </w:rPr>
        <w:fldChar w:fldCharType="separate"/>
      </w:r>
      <w:r w:rsidR="002F1219" w:rsidRPr="00DF5886">
        <w:rPr>
          <w:rFonts w:asciiTheme="minorHAnsi" w:hAnsiTheme="minorHAnsi" w:cstheme="minorHAnsi"/>
          <w:noProof/>
          <w:color w:val="auto"/>
          <w:vertAlign w:val="superscript"/>
        </w:rPr>
        <w:t>8</w:t>
      </w:r>
      <w:r w:rsidR="002F1219" w:rsidRPr="00DF5886">
        <w:rPr>
          <w:rFonts w:asciiTheme="minorHAnsi" w:hAnsiTheme="minorHAnsi" w:cstheme="minorHAnsi"/>
          <w:color w:val="auto"/>
        </w:rPr>
        <w:fldChar w:fldCharType="end"/>
      </w:r>
      <w:r w:rsidR="002F1219" w:rsidRPr="00DF5886">
        <w:rPr>
          <w:rFonts w:asciiTheme="minorHAnsi" w:hAnsiTheme="minorHAnsi" w:cstheme="minorHAnsi"/>
          <w:color w:val="auto"/>
        </w:rPr>
        <w:t xml:space="preserve">. </w:t>
      </w:r>
      <w:r w:rsidR="00D45D01" w:rsidRPr="00DF5886">
        <w:rPr>
          <w:rFonts w:asciiTheme="minorHAnsi" w:hAnsiTheme="minorHAnsi" w:cstheme="minorHAnsi"/>
          <w:color w:val="auto"/>
        </w:rPr>
        <w:t>The metabolic requirements differ between the layers</w:t>
      </w:r>
      <w:r w:rsidR="00D45D01" w:rsidRPr="00DF5886">
        <w:rPr>
          <w:rFonts w:asciiTheme="minorHAnsi" w:hAnsiTheme="minorHAnsi" w:cstheme="minorHAnsi"/>
          <w:color w:val="auto"/>
        </w:rPr>
        <w:fldChar w:fldCharType="begin" w:fldLock="1"/>
      </w:r>
      <w:r w:rsidR="00D45D01" w:rsidRPr="00DF5886">
        <w:rPr>
          <w:rFonts w:asciiTheme="minorHAnsi" w:hAnsiTheme="minorHAnsi" w:cstheme="minorHAnsi"/>
          <w:color w:val="auto"/>
        </w:rPr>
        <w:instrText>ADDIN CSL_CITATION { "citationItems" : [ { "id" : "ITEM-1", "itemData" : { "DOI" : "10.1016/j.preteyeres.2014.02.001", "ISSN" : "1873-1635 (Electronic)", "PMID" : "24583621", "abstract" : "This review is about vascular endothelial phenotype heterogeneity in the retinal  and choroidal circulations. It is becoming increasingly clear that the functional and structural heterogeneity is present in the retinal and choroidal circulations. Differential responses of the vessels to vasoactive substances have been shown with intraluminal and extraluminal delivery and in different regions of the same vascular bed. Vascular endothelial phenotype is highly heterogenic and site-specific, particularly in the retinal and choroidal veins. Updated information of such heterogeneity may help us to further understand the control mechanisms of the retinal and choroidal circulations which are important in compensating for the physiological and pathological challenges faced by these vascular beds. The site-specific changes of vascular endothelial phenotype may be linked with endothelium dysfunction, and site-specific diseases such as central and branch retinal vein occlusion. Endothelial dysfunction has been recognized as an initial step for many vascular diseases. Endothelial cells are a strategic and valid target for therapeutic intervention. Fundamentally important questions regarding the role of vascular endothelial cell function in the eye are discussed.", "author" : [ { "dropping-particle" : "", "family" : "Yu", "given" : "Dao-Yi", "non-dropping-particle" : "", "parse-names" : false, "suffix" : "" }, { "dropping-particle" : "", "family" : "Yu", "given" : "Paula K", "non-dropping-particle" : "", "parse-names" : false, "suffix" : "" }, { "dropping-particle" : "", "family" : "Cringle", "given" : "Stephen J", "non-dropping-particle" : "", "parse-names" : false, "suffix" : "" }, { "dropping-particle" : "", "family" : "Kang", "given" : "Min H", "non-dropping-particle" : "", "parse-names" : false, "suffix" : "" }, { "dropping-particle" : "", "family" : "Su", "given" : "Er-Ning", "non-dropping-particle" : "", "parse-names" : false, "suffix" : "" } ], "container-title" : "Progress in retinal and eye research", "id" : "ITEM-1", "issued" : { "date-parts" : [ [ "2014", "5" ] ] }, "language" : "eng", "page" : "53-93", "publisher-place" : "England", "title" : "Functional and morphological characteristics of the retinal and choroidal vasculature.", "type" : "article-journal", "volume" : "40" }, "uris" : [ "http://www.mendeley.com/documents/?uuid=55b63206-6e46-41ba-9e69-b9ab1da03451" ] } ], "mendeley" : { "formattedCitation" : "&lt;sup&gt;9&lt;/sup&gt;", "plainTextFormattedCitation" : "9", "previouslyFormattedCitation" : "&lt;sup&gt;9&lt;/sup&gt;" }, "properties" : {  }, "schema" : "https://github.com/citation-style-language/schema/raw/master/csl-citation.json" }</w:instrText>
      </w:r>
      <w:r w:rsidR="00D45D01" w:rsidRPr="00DF5886">
        <w:rPr>
          <w:rFonts w:asciiTheme="minorHAnsi" w:hAnsiTheme="minorHAnsi" w:cstheme="minorHAnsi"/>
          <w:color w:val="auto"/>
        </w:rPr>
        <w:fldChar w:fldCharType="separate"/>
      </w:r>
      <w:r w:rsidR="00D45D01" w:rsidRPr="00DF5886">
        <w:rPr>
          <w:rFonts w:asciiTheme="minorHAnsi" w:hAnsiTheme="minorHAnsi" w:cstheme="minorHAnsi"/>
          <w:noProof/>
          <w:color w:val="auto"/>
          <w:vertAlign w:val="superscript"/>
        </w:rPr>
        <w:t>9</w:t>
      </w:r>
      <w:r w:rsidR="00D45D01" w:rsidRPr="00DF5886">
        <w:rPr>
          <w:rFonts w:asciiTheme="minorHAnsi" w:hAnsiTheme="minorHAnsi" w:cstheme="minorHAnsi"/>
          <w:color w:val="auto"/>
        </w:rPr>
        <w:fldChar w:fldCharType="end"/>
      </w:r>
      <w:r w:rsidR="00D45D01" w:rsidRPr="00DF5886">
        <w:rPr>
          <w:rFonts w:asciiTheme="minorHAnsi" w:hAnsiTheme="minorHAnsi" w:cstheme="minorHAnsi"/>
          <w:color w:val="auto"/>
        </w:rPr>
        <w:t xml:space="preserve"> and this method provides a method to determine the thickness or total absence of a specific layer. </w:t>
      </w:r>
      <w:r w:rsidR="00155B03" w:rsidRPr="00DF5886">
        <w:rPr>
          <w:rFonts w:asciiTheme="minorHAnsi" w:hAnsiTheme="minorHAnsi" w:cstheme="minorHAnsi"/>
          <w:i/>
          <w:color w:val="auto"/>
        </w:rPr>
        <w:t>E.g.</w:t>
      </w:r>
      <w:r w:rsidR="00155B03" w:rsidRPr="00DF5886">
        <w:rPr>
          <w:rFonts w:asciiTheme="minorHAnsi" w:hAnsiTheme="minorHAnsi" w:cstheme="minorHAnsi"/>
          <w:color w:val="auto"/>
        </w:rPr>
        <w:t xml:space="preserve"> loss of </w:t>
      </w:r>
      <w:r w:rsidR="00D45D01" w:rsidRPr="00DF5886">
        <w:rPr>
          <w:rFonts w:asciiTheme="minorHAnsi" w:hAnsiTheme="minorHAnsi" w:cstheme="minorHAnsi"/>
          <w:color w:val="auto"/>
        </w:rPr>
        <w:t>retinal ganglion cell</w:t>
      </w:r>
      <w:r w:rsidR="00155B03" w:rsidRPr="00DF5886">
        <w:rPr>
          <w:rFonts w:asciiTheme="minorHAnsi" w:hAnsiTheme="minorHAnsi" w:cstheme="minorHAnsi"/>
          <w:color w:val="auto"/>
        </w:rPr>
        <w:t>s</w:t>
      </w:r>
      <w:r w:rsidR="00D45D01" w:rsidRPr="00DF5886">
        <w:rPr>
          <w:rFonts w:asciiTheme="minorHAnsi" w:hAnsiTheme="minorHAnsi" w:cstheme="minorHAnsi"/>
          <w:color w:val="auto"/>
        </w:rPr>
        <w:t xml:space="preserve"> is </w:t>
      </w:r>
      <w:r w:rsidR="00155B03" w:rsidRPr="00DF5886">
        <w:rPr>
          <w:rFonts w:asciiTheme="minorHAnsi" w:hAnsiTheme="minorHAnsi" w:cstheme="minorHAnsi"/>
          <w:color w:val="auto"/>
        </w:rPr>
        <w:t>one of the hallmarks of retinal ischemia</w:t>
      </w:r>
      <w:r w:rsidR="00155B03" w:rsidRPr="00DF5886">
        <w:rPr>
          <w:rFonts w:asciiTheme="minorHAnsi" w:hAnsiTheme="minorHAnsi" w:cstheme="minorHAnsi"/>
          <w:color w:val="auto"/>
        </w:rPr>
        <w:fldChar w:fldCharType="begin" w:fldLock="1"/>
      </w:r>
      <w:r w:rsidR="00155B03" w:rsidRPr="00DF5886">
        <w:rPr>
          <w:rFonts w:asciiTheme="minorHAnsi" w:hAnsiTheme="minorHAnsi" w:cstheme="minorHAnsi"/>
          <w:color w:val="auto"/>
        </w:rPr>
        <w:instrText>ADDIN CSL_CITATION { "citationItems" : [ { "id" : "ITEM-1", "itemData" : { "DOI" : "10.1016/j.expneurol.2014.02.005", "ISSN" : "1090-2430 (Electronic)", "PMID" : "24518488", "abstract" : "Middle cerebral artery occlusion (MCAO) using the intraluminal suture technique is a common model used to study cerebral ischemia in rodents. Due to the proximity of the ophthalmic artery to the middle cerebral artery, MCAO blocks both arteries, causing both cerebral ischemia and retinal ischemia. While previous studies have shown retinal dysfunction at 48h post-MCAO, we investigated whether these retinal function deficits persist until 9days and whether they correlate with central neurological deficits. Rats received 90min of transient MCAO followed by electroretinography at 2 and 9days to assess retinal function. Retinal damage was assessed with cresyl violet staining, immunohistochemistry for glial fibrillary acidic protein (GFAP) and glutamine synthetase, and TUNEL staining. Rats showed behavioral deficits as assessed with neuroscore that correlated with cerebral infarct size and retinal function at 2days. Two days after surgery, rats with moderate MCAO (neuroscore &lt;5) exhibited delays in electroretinogram implicit time, while rats with severe MCAO (neuroscore &gt;/=5) exhibited reductions in amplitude. Glutamine synthetase was upregulated in Muller cells 3days after MCAO in both severe and moderate animals; however, retinal ganglion cell death was only observed in MCAO retinas from severe animals. By 9days after MCAO, both glutamine synthetase labeling and electroretinograms had returned to normal levels in moderate animals. Early retinal function deficits correlated with behavioral deficits. However, retinal function decreases were transient, and selective retinal cell loss was observed only with severe ischemia, suggesting that the retina is less susceptible to MCAO than the brain. Temporary retinal deficits caused by MCAO are likely due to ischemia-induced increases in extracellular glutamate that impair signal conduction, but resolve by 9days after MCAO.", "author" : [ { "dropping-particle" : "", "family" : "Allen", "given" : "Rachael S", "non-dropping-particle" : "", "parse-names" : false, "suffix" : "" }, { "dropping-particle" : "", "family" : "Sayeed", "given" : "Iqbal", "non-dropping-particle" : "", "parse-names" : false, "suffix" : "" }, { "dropping-particle" : "", "family" : "Cale", "given" : "Heather A", "non-dropping-particle" : "", "parse-names" : false, "suffix" : "" }, { "dropping-particle" : "", "family" : "Morrison", "given" : "Katherine C", "non-dropping-particle" : "", "parse-names" : false, "suffix" : "" }, { "dropping-particle" : "", "family" : "Boatright", "given" : "Jeffrey H", "non-dropping-particle" : "", "parse-names" : false, "suffix" : "" }, { "dropping-particle" : "", "family" : "Pardue", "given" : "Machelle T", "non-dropping-particle" : "", "parse-names" : false, "suffix" : "" }, { "dropping-particle" : "", "family" : "Stein", "given" : "Donald G", "non-dropping-particle" : "", "parse-names" : false, "suffix" : "" } ], "container-title" : "Experimental neurology", "id" : "ITEM-1", "issued" : { "date-parts" : [ [ "2014", "4" ] ] }, "language" : "eng", "page" : "206-215", "publisher-place" : "United States", "title" : "Severity of middle cerebral artery occlusion determines retinal deficits in rats.", "type" : "article-journal", "volume" : "254" }, "uris" : [ "http://www.mendeley.com/documents/?uuid=04fd5a12-0859-4483-b9ed-f15d2b1f4331" ] }, { "id" : "ITEM-2", "itemData" : { "DOI" : "10.1016/j.exer.2009.01.016", "ISSN" : "1096-0007 (Electronic)", "PMID" : "19450446", "abstract" : "The purpose of this study was to establish, and characterize a porcine model of acute, controlled retinal ischemia. The controlled retinal ischemia was produced by clamping the ocular perfusion pressure (OPP) in the left eye to 5 mm Hg for 2 h. The OPP was defined as mean arterial blood pressure (MAP) minus the intraocular pressure (IOP). It was clamped to 0-30 mm Hg by continuous monitoring of MAP and adjustment of the IOP, which was controlled by cannulation of the anterior chamber. Inner retinal function was assessed by induced multifocal electroretinography (mfERG) with comparisons of the amplitudes obtained in the experimental, left eye, and the control, right eye. Quantitative histology was performed to measure the survival of ganglion cells, amacrine cells and horizontal cells 2-6 weeks after the ischemic insult. An OPP of 5 mm Hg for 2h induced significant reductions in the amplitudes of iN1 to 20% (CI: 13-30%), and iP2 to 14% (95% CI: 8-22%) of their baseline values. No signs of recovery were found within the 6-week observation period. Quantitative histology revealed a highly significant reduction in the number of ganglion cells, amacrine cells and horizontal cells after the ischemic insult. This model seems to be suitable for investigations of therapeutic initiatives in diseases involving acute retinal ischemia.", "author" : [ { "dropping-particle" : "", "family" : "Kyhn", "given" : "Maria Voss", "non-dropping-particle" : "", "parse-names" : false, "suffix" : "" }, { "dropping-particle" : "", "family" : "Warfvinge", "given" : "Karin", "non-dropping-particle" : "", "parse-names" : false, "suffix" : "" }, { "dropping-particle" : "", "family" : "Scherfig", "given" : "Erik", "non-dropping-particle" : "", "parse-names" : false, "suffix" : "" }, { "dropping-particle" : "", "family" : "Kiilgaard", "given" : "Jens F", "non-dropping-particle" : "", "parse-names" : false, "suffix" : "" }, { "dropping-particle" : "", "family" : "Prause", "given" : "Jan Ulrik", "non-dropping-particle" : "", "parse-names" : false, "suffix" : "" }, { "dropping-particle" : "", "family" : "Klassen", "given" : "Henry", "non-dropping-particle" : "", "parse-names" : false, "suffix" : "" }, { "dropping-particle" : "", "family" : "Young", "given" : "Michael", "non-dropping-particle" : "", "parse-names" : false, "suffix" : "" }, { "dropping-particle" : "", "family" : "Cour", "given" : "Morten", "non-dropping-particle" : "la", "parse-names" : false, "suffix" : "" } ], "container-title" : "Experimental eye research", "id" : "ITEM-2", "issue" : "6", "issued" : { "date-parts" : [ [ "2009", "6" ] ] }, "language" : "eng", "page" : "1100-1106", "publisher-place" : "England", "title" : "Acute retinal ischemia caused by controlled low ocular perfusion pressure in a porcine model. Electrophysiological and histological characterisation.", "type" : "article-journal", "volume" : "88" }, "uris" : [ "http://www.mendeley.com/documents/?uuid=aa46dbb8-d681-47ad-b6ef-c4c6c040f512" ] } ], "mendeley" : { "formattedCitation" : "&lt;sup&gt;10,11&lt;/sup&gt;", "plainTextFormattedCitation" : "10,11", "previouslyFormattedCitation" : "&lt;sup&gt;10,11&lt;/sup&gt;" }, "properties" : {  }, "schema" : "https://github.com/citation-style-language/schema/raw/master/csl-citation.json" }</w:instrText>
      </w:r>
      <w:r w:rsidR="00155B03" w:rsidRPr="00DF5886">
        <w:rPr>
          <w:rFonts w:asciiTheme="minorHAnsi" w:hAnsiTheme="minorHAnsi" w:cstheme="minorHAnsi"/>
          <w:color w:val="auto"/>
        </w:rPr>
        <w:fldChar w:fldCharType="separate"/>
      </w:r>
      <w:r w:rsidR="00155B03" w:rsidRPr="00DF5886">
        <w:rPr>
          <w:rFonts w:asciiTheme="minorHAnsi" w:hAnsiTheme="minorHAnsi" w:cstheme="minorHAnsi"/>
          <w:noProof/>
          <w:color w:val="auto"/>
          <w:vertAlign w:val="superscript"/>
        </w:rPr>
        <w:t>10,11</w:t>
      </w:r>
      <w:r w:rsidR="00155B03" w:rsidRPr="00DF5886">
        <w:rPr>
          <w:rFonts w:asciiTheme="minorHAnsi" w:hAnsiTheme="minorHAnsi" w:cstheme="minorHAnsi"/>
          <w:color w:val="auto"/>
        </w:rPr>
        <w:fldChar w:fldCharType="end"/>
      </w:r>
      <w:r w:rsidR="00155B03" w:rsidRPr="00DF5886">
        <w:rPr>
          <w:rFonts w:asciiTheme="minorHAnsi" w:hAnsiTheme="minorHAnsi" w:cstheme="minorHAnsi"/>
          <w:color w:val="auto"/>
        </w:rPr>
        <w:t xml:space="preserve">. </w:t>
      </w:r>
      <w:r w:rsidR="00ED3E06" w:rsidRPr="00DF5886">
        <w:rPr>
          <w:rFonts w:asciiTheme="minorHAnsi" w:hAnsiTheme="minorHAnsi" w:cstheme="minorHAnsi"/>
          <w:noProof/>
          <w:color w:val="auto"/>
        </w:rPr>
        <w:t>T</w:t>
      </w:r>
      <w:r w:rsidR="00F41EA3" w:rsidRPr="00DF5886">
        <w:rPr>
          <w:rFonts w:asciiTheme="minorHAnsi" w:hAnsiTheme="minorHAnsi" w:cstheme="minorHAnsi"/>
          <w:noProof/>
          <w:color w:val="auto"/>
        </w:rPr>
        <w:t>he vasculature is</w:t>
      </w:r>
      <w:r w:rsidR="00F41EA3" w:rsidRPr="00DF5886">
        <w:rPr>
          <w:rFonts w:asciiTheme="minorHAnsi" w:hAnsiTheme="minorHAnsi" w:cstheme="minorHAnsi"/>
          <w:color w:val="auto"/>
        </w:rPr>
        <w:t xml:space="preserve"> evident as transverse cuts </w:t>
      </w:r>
      <w:r w:rsidR="007D4732" w:rsidRPr="00DF5886">
        <w:rPr>
          <w:rFonts w:asciiTheme="minorHAnsi" w:hAnsiTheme="minorHAnsi" w:cstheme="minorHAnsi"/>
          <w:color w:val="auto"/>
        </w:rPr>
        <w:t xml:space="preserve">through the retina </w:t>
      </w:r>
      <w:r w:rsidR="00F41EA3" w:rsidRPr="00DF5886">
        <w:rPr>
          <w:rFonts w:asciiTheme="minorHAnsi" w:hAnsiTheme="minorHAnsi" w:cstheme="minorHAnsi"/>
          <w:color w:val="auto"/>
        </w:rPr>
        <w:t>making it possi</w:t>
      </w:r>
      <w:r w:rsidR="00F347E3" w:rsidRPr="00DF5886">
        <w:rPr>
          <w:rFonts w:asciiTheme="minorHAnsi" w:hAnsiTheme="minorHAnsi" w:cstheme="minorHAnsi"/>
          <w:color w:val="auto"/>
        </w:rPr>
        <w:t xml:space="preserve">ble to </w:t>
      </w:r>
      <w:r w:rsidR="00810009" w:rsidRPr="00DF5886">
        <w:rPr>
          <w:rFonts w:asciiTheme="minorHAnsi" w:hAnsiTheme="minorHAnsi" w:cstheme="minorHAnsi"/>
          <w:color w:val="auto"/>
        </w:rPr>
        <w:t>separately study</w:t>
      </w:r>
      <w:r w:rsidR="00F347E3" w:rsidRPr="00DF5886">
        <w:rPr>
          <w:rFonts w:asciiTheme="minorHAnsi" w:hAnsiTheme="minorHAnsi" w:cstheme="minorHAnsi"/>
          <w:color w:val="auto"/>
        </w:rPr>
        <w:t xml:space="preserve"> the capillary plexuses</w:t>
      </w:r>
      <w:r w:rsidR="00F41EA3" w:rsidRPr="00DF5886">
        <w:rPr>
          <w:rFonts w:asciiTheme="minorHAnsi" w:hAnsiTheme="minorHAnsi" w:cstheme="minorHAnsi"/>
          <w:color w:val="auto"/>
        </w:rPr>
        <w:t xml:space="preserve"> </w:t>
      </w:r>
      <w:r w:rsidR="00ED3E06" w:rsidRPr="00DF5886">
        <w:rPr>
          <w:rFonts w:asciiTheme="minorHAnsi" w:hAnsiTheme="minorHAnsi" w:cstheme="minorHAnsi"/>
          <w:color w:val="auto"/>
        </w:rPr>
        <w:t>within the</w:t>
      </w:r>
      <w:r w:rsidR="00F347E3" w:rsidRPr="00DF5886">
        <w:rPr>
          <w:rFonts w:asciiTheme="minorHAnsi" w:hAnsiTheme="minorHAnsi" w:cstheme="minorHAnsi"/>
          <w:color w:val="auto"/>
        </w:rPr>
        <w:t xml:space="preserve"> respective</w:t>
      </w:r>
      <w:r w:rsidR="002F1219" w:rsidRPr="00DF5886">
        <w:rPr>
          <w:rFonts w:asciiTheme="minorHAnsi" w:hAnsiTheme="minorHAnsi" w:cstheme="minorHAnsi"/>
          <w:color w:val="auto"/>
        </w:rPr>
        <w:t xml:space="preserve"> retinal layers</w:t>
      </w:r>
      <w:r w:rsidR="00417A9A" w:rsidRPr="00DF5886">
        <w:rPr>
          <w:rFonts w:asciiTheme="minorHAnsi" w:hAnsiTheme="minorHAnsi" w:cstheme="minorHAnsi"/>
          <w:color w:val="auto"/>
        </w:rPr>
        <w:fldChar w:fldCharType="begin" w:fldLock="1"/>
      </w:r>
      <w:r w:rsidR="005B4782" w:rsidRPr="00DF5886">
        <w:rPr>
          <w:rFonts w:asciiTheme="minorHAnsi" w:hAnsiTheme="minorHAnsi" w:cstheme="minorHAnsi"/>
          <w:color w:val="auto"/>
        </w:rPr>
        <w:instrText>ADDIN CSL_CITATION { "citationItems" : [ { "id" : "ITEM-1", "itemData" : { "DOI" : "10.1016/j.exer.2017.06.002", "ISSN" : "1096-0007 (Electronic)", "PMID" : "28603014", "abstract" : "Calcitonin gene-related peptide (CGRP) is a 37 amino acid neuropeptide with several functions including vasodilation, the perception of painful stimuli, and inflammation. The CGRP receptor consists of two main components; calcitonin-like receptor (CLR) and receptor activity-modifying protein 1 (RAMP1). While there is a growing recognition that CGRP plays a key role in migraine, the function of CGRP in the retina has not been fully established. This study aims to investigate the distribution of CGRP and its two receptor components in the rat retina, visually by immunohistochemistry and quantitatively using flow cytometry. CGRP immunoreactivity was found in the Muller cells while CLR/RAMP1 was located in the nerve fiber layer. Furthermore, since almost all RAMP1 immunoreactive cells co-express CLR, we propose that RAMP1 expression in the retina reflects functional CGRP receptors.", "author" : [ { "dropping-particle" : "", "family" : "Blixt", "given" : "Frank W", "non-dropping-particle" : "", "parse-names" : false, "suffix" : "" }, { "dropping-particle" : "", "family" : "Radziwon-Balicka", "given" : "Aneta", "non-dropping-particle" : "", "parse-names" : false, "suffix" : "" }, { "dropping-particle" : "", "family" : "Edvinsson", "given" : "Lars", "non-dropping-particle" : "", "parse-names" : false, "suffix" : "" }, { "dropping-particle" : "", "family" : "Warfvinge", "given" : "Karin", "non-dropping-particle" : "", "parse-names" : false, "suffix" : "" } ], "container-title" : "Experimental eye research", "id" : "ITEM-1", "issued" : { "date-parts" : [ [ "2017", "8" ] ] }, "language" : "eng", "page" : "124-131", "publisher-place" : "England", "title" : "Distribution of CGRP and its receptor components CLR and RAMP1 in the rat retina.", "type" : "article-journal", "volume" : "161" }, "uris" : [ "http://www.mendeley.com/documents/?uuid=9cf4b9eb-a8e3-4a4d-976d-c68f2a1c809d" ] }, { "id" : "ITEM-2", "itemData" : { "DOI" : "10.1167/iovs.04-0885", "ISSN" : "0146-0404 (Print)", "PMID" : "15728567", "abstract" : "PURPOSE: To determine the location and activity of renin-angiotensin system (RAS) components in the developing rat retina and whether the RAS influences retinal vascularization. METHODS: Transgenic Ren-2 rats, which overexpress the RAS, and Sprague-Dawley (SD) rats were studied at postnatal day (P)1, P7, P14, P21, and P90. Immunohistochemistry was performed for angiotensinogen, prorenin, angiotensin II (Ang II), and the angiotensin type 1 (AT(1)) and 2 (AT(2)) receptors. Retinal active renin and prorenin were measured by radioimmunoassay, and the density of angiotensin-converting enzyme (ACE) by autoradiography. At P1 to P7, Ren-2 and SD rats were administered either the ACE inhibitor lisinopril (10 mg/kg per day, intraperitoneally [IP]) or the AT(1) receptor antagonist losartan (10 mg/kg per day, IP), and vessel length and density were measured. RESULTS: At all time points, RAS components were localized to blood vessels and cells in the ganglion cell layer. At P1, Ang II and both the AT(1) and AT(2) receptors were on hyaloid vessels. ACE binding increased in intensity from P1 to P90. Retinal renin was mainly activated and was 5- to 15-fold higher in Ren-2 than in SD rats. In Ren-2 rats, the growing vasculature extended farther into the retinal periphery than in SD rats and was unchanged with either lisinopril or losartan. Vascular density was increased in the periphery of Ren-2 rats compared with SD rats and was reduced with lisinopril but not with losartan. CONCLUSIONS: In the developing rat retina, a complete RAS is mainly found in blood vessels and cells in the ganglion cell layer, where it may influence the early stages of vascularization.", "author" : [ { "dropping-particle" : "", "family" : "Sarlos", "given" : "Stella", "non-dropping-particle" : "", "parse-names" : false, "suffix" : "" }, { "dropping-particle" : "", "family" : "Wilkinson-Berka", "given" : "Jennifer L", "non-dropping-particle" : "", "parse-names" : false, "suffix" : "" } ], "container-title" : "Investigative ophthalmology &amp; visual science", "id" : "ITEM-2", "issue" : "3", "issued" : { "date-parts" : [ [ "2005", "3" ] ] }, "language" : "eng", "page" : "1069-1077", "publisher-place" : "United States", "title" : "The renin-angiotensin system and the developing retinal vasculature.", "type" : "article-journal", "volume" : "46" }, "uris" : [ "http://www.mendeley.com/documents/?uuid=0e7c9db3-2e78-4462-b6ac-2c9f42241e06" ] } ], "mendeley" : { "formattedCitation" : "&lt;sup&gt;12,13&lt;/sup&gt;", "plainTextFormattedCitation" : "12,13", "previouslyFormattedCitation" : "&lt;sup&gt;12,13&lt;/sup&gt;" }, "properties" : {  }, "schema" : "https://github.com/citation-style-language/schema/raw/master/csl-citation.json" }</w:instrText>
      </w:r>
      <w:r w:rsidR="00417A9A" w:rsidRPr="00DF5886">
        <w:rPr>
          <w:rFonts w:asciiTheme="minorHAnsi" w:hAnsiTheme="minorHAnsi" w:cstheme="minorHAnsi"/>
          <w:color w:val="auto"/>
        </w:rPr>
        <w:fldChar w:fldCharType="separate"/>
      </w:r>
      <w:r w:rsidR="00155B03" w:rsidRPr="00DF5886">
        <w:rPr>
          <w:rFonts w:asciiTheme="minorHAnsi" w:hAnsiTheme="minorHAnsi" w:cstheme="minorHAnsi"/>
          <w:noProof/>
          <w:color w:val="auto"/>
          <w:vertAlign w:val="superscript"/>
        </w:rPr>
        <w:t>12,13</w:t>
      </w:r>
      <w:r w:rsidR="00417A9A" w:rsidRPr="00DF5886">
        <w:rPr>
          <w:rFonts w:asciiTheme="minorHAnsi" w:hAnsiTheme="minorHAnsi" w:cstheme="minorHAnsi"/>
          <w:color w:val="auto"/>
        </w:rPr>
        <w:fldChar w:fldCharType="end"/>
      </w:r>
      <w:r w:rsidR="002F1219" w:rsidRPr="00DF5886">
        <w:rPr>
          <w:rFonts w:asciiTheme="minorHAnsi" w:hAnsiTheme="minorHAnsi" w:cstheme="minorHAnsi"/>
          <w:color w:val="auto"/>
        </w:rPr>
        <w:t>.</w:t>
      </w:r>
    </w:p>
    <w:p w14:paraId="60FEF05D" w14:textId="77777777" w:rsidR="00DF5886" w:rsidRPr="00DF5886" w:rsidRDefault="00DF5886" w:rsidP="00DF5886">
      <w:pPr>
        <w:widowControl/>
        <w:rPr>
          <w:rFonts w:asciiTheme="minorHAnsi" w:hAnsiTheme="minorHAnsi" w:cstheme="minorHAnsi"/>
          <w:color w:val="auto"/>
        </w:rPr>
      </w:pPr>
    </w:p>
    <w:p w14:paraId="071B13BA" w14:textId="1177B201" w:rsidR="00B37904" w:rsidRPr="00DF5886" w:rsidRDefault="00F347E3" w:rsidP="00DF5886">
      <w:pPr>
        <w:widowControl/>
        <w:rPr>
          <w:rFonts w:asciiTheme="minorHAnsi" w:hAnsiTheme="minorHAnsi" w:cstheme="minorHAnsi"/>
          <w:color w:val="auto"/>
        </w:rPr>
      </w:pPr>
      <w:r w:rsidRPr="00DF5886">
        <w:rPr>
          <w:rFonts w:asciiTheme="minorHAnsi" w:hAnsiTheme="minorHAnsi" w:cstheme="minorHAnsi"/>
          <w:color w:val="auto"/>
        </w:rPr>
        <w:t>More t</w:t>
      </w:r>
      <w:r w:rsidR="005B4782" w:rsidRPr="00DF5886">
        <w:rPr>
          <w:rFonts w:asciiTheme="minorHAnsi" w:hAnsiTheme="minorHAnsi" w:cstheme="minorHAnsi"/>
          <w:color w:val="auto"/>
        </w:rPr>
        <w:t xml:space="preserve">raditionally, </w:t>
      </w:r>
      <w:r w:rsidRPr="00DF5886">
        <w:rPr>
          <w:rFonts w:asciiTheme="minorHAnsi" w:hAnsiTheme="minorHAnsi" w:cstheme="minorHAnsi"/>
          <w:color w:val="auto"/>
        </w:rPr>
        <w:t>investigations of the retinal vasculature network are pe</w:t>
      </w:r>
      <w:r w:rsidR="00D30FFB" w:rsidRPr="00DF5886">
        <w:rPr>
          <w:rFonts w:asciiTheme="minorHAnsi" w:hAnsiTheme="minorHAnsi" w:cstheme="minorHAnsi"/>
          <w:color w:val="auto"/>
        </w:rPr>
        <w:t xml:space="preserve">rformed in retinal whole-mounts. </w:t>
      </w:r>
      <w:r w:rsidR="00810009" w:rsidRPr="00DF5886">
        <w:rPr>
          <w:rFonts w:asciiTheme="minorHAnsi" w:hAnsiTheme="minorHAnsi" w:cstheme="minorHAnsi"/>
          <w:color w:val="auto"/>
        </w:rPr>
        <w:t>With</w:t>
      </w:r>
      <w:r w:rsidR="00D30FFB" w:rsidRPr="00DF5886">
        <w:rPr>
          <w:rFonts w:asciiTheme="minorHAnsi" w:hAnsiTheme="minorHAnsi" w:cstheme="minorHAnsi"/>
          <w:color w:val="auto"/>
        </w:rPr>
        <w:t xml:space="preserve"> this tissue preparation, </w:t>
      </w:r>
      <w:r w:rsidRPr="00DF5886">
        <w:rPr>
          <w:rFonts w:asciiTheme="minorHAnsi" w:hAnsiTheme="minorHAnsi" w:cstheme="minorHAnsi"/>
          <w:color w:val="auto"/>
        </w:rPr>
        <w:t xml:space="preserve">the retina is cut </w:t>
      </w:r>
      <w:r w:rsidR="00D30FFB" w:rsidRPr="00DF5886">
        <w:rPr>
          <w:rFonts w:asciiTheme="minorHAnsi" w:hAnsiTheme="minorHAnsi" w:cstheme="minorHAnsi"/>
          <w:color w:val="auto"/>
        </w:rPr>
        <w:t>and</w:t>
      </w:r>
      <w:r w:rsidRPr="00DF5886">
        <w:rPr>
          <w:rFonts w:asciiTheme="minorHAnsi" w:hAnsiTheme="minorHAnsi" w:cstheme="minorHAnsi"/>
          <w:color w:val="auto"/>
        </w:rPr>
        <w:t xml:space="preserve"> flattened as a flower-shaped structure. Th</w:t>
      </w:r>
      <w:r w:rsidR="00810009" w:rsidRPr="00DF5886">
        <w:rPr>
          <w:rFonts w:asciiTheme="minorHAnsi" w:hAnsiTheme="minorHAnsi" w:cstheme="minorHAnsi"/>
          <w:color w:val="auto"/>
        </w:rPr>
        <w:t>e</w:t>
      </w:r>
      <w:r w:rsidRPr="00DF5886">
        <w:rPr>
          <w:rFonts w:asciiTheme="minorHAnsi" w:hAnsiTheme="minorHAnsi" w:cstheme="minorHAnsi"/>
          <w:color w:val="auto"/>
        </w:rPr>
        <w:t xml:space="preserve"> method is relatively fast tissue preparation technique that can highlight the overall architecture retinal vasculature</w:t>
      </w:r>
      <w:r w:rsidR="002A5779" w:rsidRPr="00DF5886">
        <w:rPr>
          <w:rFonts w:asciiTheme="minorHAnsi" w:hAnsiTheme="minorHAnsi" w:cstheme="minorHAnsi"/>
          <w:color w:val="auto"/>
        </w:rPr>
        <w:t xml:space="preserve"> and </w:t>
      </w:r>
      <w:r w:rsidR="007C42FB" w:rsidRPr="00DF5886">
        <w:rPr>
          <w:rFonts w:asciiTheme="minorHAnsi" w:hAnsiTheme="minorHAnsi" w:cstheme="minorHAnsi"/>
          <w:color w:val="auto"/>
        </w:rPr>
        <w:t xml:space="preserve">it </w:t>
      </w:r>
      <w:r w:rsidR="002A5779" w:rsidRPr="00DF5886">
        <w:rPr>
          <w:rFonts w:asciiTheme="minorHAnsi" w:hAnsiTheme="minorHAnsi" w:cstheme="minorHAnsi"/>
          <w:color w:val="auto"/>
        </w:rPr>
        <w:t>is therefore often a</w:t>
      </w:r>
      <w:r w:rsidR="007C42FB" w:rsidRPr="00DF5886">
        <w:rPr>
          <w:rFonts w:asciiTheme="minorHAnsi" w:hAnsiTheme="minorHAnsi" w:cstheme="minorHAnsi"/>
          <w:color w:val="auto"/>
        </w:rPr>
        <w:t xml:space="preserve">pplied in the investigation of </w:t>
      </w:r>
      <w:r w:rsidR="002A5779" w:rsidRPr="00DF5886">
        <w:rPr>
          <w:rFonts w:asciiTheme="minorHAnsi" w:hAnsiTheme="minorHAnsi" w:cstheme="minorHAnsi"/>
          <w:color w:val="auto"/>
        </w:rPr>
        <w:t xml:space="preserve">neovascularization in the murine retina. Successful visualization of the microvasculature in whole-mounted retinas </w:t>
      </w:r>
      <w:r w:rsidR="009056F8" w:rsidRPr="00DF5886">
        <w:rPr>
          <w:rFonts w:asciiTheme="minorHAnsi" w:hAnsiTheme="minorHAnsi" w:cstheme="minorHAnsi"/>
          <w:color w:val="auto"/>
        </w:rPr>
        <w:t>is also</w:t>
      </w:r>
      <w:r w:rsidR="002A5779" w:rsidRPr="00DF5886">
        <w:rPr>
          <w:rFonts w:asciiTheme="minorHAnsi" w:hAnsiTheme="minorHAnsi" w:cstheme="minorHAnsi"/>
          <w:color w:val="auto"/>
        </w:rPr>
        <w:t xml:space="preserve"> reported in the developing neonatal mouse and rat retina</w:t>
      </w:r>
      <w:r w:rsidR="002A5779" w:rsidRPr="00DF5886">
        <w:rPr>
          <w:rFonts w:asciiTheme="minorHAnsi" w:hAnsiTheme="minorHAnsi" w:cstheme="minorHAnsi"/>
          <w:color w:val="auto"/>
        </w:rPr>
        <w:fldChar w:fldCharType="begin" w:fldLock="1"/>
      </w:r>
      <w:r w:rsidR="00702A25"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"id" : "ITEM-2", "itemData" : { "DOI" : "10.3791/50546", "ISSN" : "1940-087X (Electronic)", "PMID" : "23892721", "abstract" : "Angiogenesis is the complex process of new blood vessel formation defined by the  sprouting of new blood vessels from a pre-existing vessel network. Angiogenesis plays a key role not only in normal development of organs and tissues, but also in many diseases in which blood vessel formation is dysregulated, such as cancer, blindness and ischemic diseases. In adult life, blood vessels are generally quiescent so angiogenesis is an important target for novel drug development to try and regulate new vessel formation specifically in disease. In order to better understand angiogenesis and to develop appropriate strategies to regulate it, models are required that accurately reflect the different biological steps that are involved. The mouse neonatal retina provides an excellent model of angiogenesis because arteries, veins and capillaries develop to form a vascular plexus during the first week after birth. This model also has the advantage of having a two-dimensional (2D) structure making analysis straightforward compared with the complex 3D anatomy of other vascular networks. By analyzing the retinal vascular plexus at different times after birth, it is possible to observe the various stages of angiogenesis under the microscope. This article demonstrates a straightforward procedure for analyzing the vasculature of a mouse retina using fluorescent staining with isolectin and vascular specific antibodies.", "author" : [ { "dropping-particle" : "", "family" : "Tual-Chalot", "given" : "Simon", "non-dropping-particle" : "", "parse-names" : false, "suffix" : "" }, { "dropping-particle" : "", "family" : "Allinson", "given" : "Kathleen R", "non-dropping-particle" : "", "parse-names" : false, "suffix" : "" }, { "dropping-particle" : "", "family" : "Fruttiger", "given" : "Marcus", "non-dropping-particle" : "", "parse-names" : false, "suffix" : "" }, { "dropping-particle" : "", "family" : "Arthur", "given" : "Helen M", "non-dropping-particle" : "", "parse-names" : false, "suffix" : "" } ], "container-title" : "Journal of visualized experiments : JoVE", "id" : "ITEM-2", "issue" : "77", "issued" : { "date-parts" : [ [ "2013", "7" ] ] }, "language" : "eng", "page" : "e50546", "publisher-place" : "United States", "title" : "Whole mount immunofluorescent staining of the neonatal mouse retina to investigate angiogenesis in vivo.", "type" : "article-journal" }, "uris" : [ "http://www.mendeley.com/documents/?uuid=ed264d91-01ab-4a3f-97c2-cb7ad6bed7e0" ] }, { "id" : "ITEM-3", "itemData" : { "DOI" : "10.1038/ncomms15296", "ISSN" : "2041-1723 (Electronic)", "PMID" : "28508859", "abstract" : "The blood-retinal barrier (BRB) consists of tightly interconnected capillary endothelial cells covered with pericytes and glia, but the role of the pericytes in BRB regulation is not fully understood. Here, we show that platelet-derived growth factor (PDGF)-B/PDGF receptor beta (PDGFRbeta) signalling is critical in formation and maturation of BRB through active recruitment of pericytes onto growing retinal vessels. Impaired pericyte recruitment to the vessels shows multiple vascular hallmarks of diabetic retinopathy (DR) due to BRB disruption. However, PDGF-B/PDGFRbeta signalling is expendable for maintaining BRB integrity in adult mice. Although selective pericyte loss in stable adult retinal vessels surprisingly does not cause BRB disintegration, it sensitizes retinal vascular endothelial cells (ECs) to VEGF-A, leading to upregulation of angiopoietin-2 (Ang2) in ECs through FOXO1 activation and triggering a positive feedback that resembles the pathogenesis of DR. Accordingly, either blocking Ang2 or activating Tie2 greatly attenuates BRB breakdown, suggesting potential therapeutic approaches to reduce retinal damages upon DR progression.", "author" : [ { "dropping-particle" : "", "family" : "Park", "given" : "Do Young", "non-dropping-particle" : "", "parse-names" : false, "suffix" : "" }, { "dropping-particle" : "", "family" : "Lee", "given" : "Junyeop", "non-dropping-particle" : "", "parse-names" : false, "suffix" : "" }, { "dropping-particle" : "", "family" : "Kim", "given" : "Jaeryung", "non-dropping-particle" : "", "parse-names" : false, "suffix" : "" }, { "dropping-particle" : "", "family" : "Kim", "given" : "Kangsan", "non-dropping-particle" : "", "parse-names" : false, "suffix" : "" }, { "dropping-particle" : "", "family" : "Hong", "given" : "Seonpyo", "non-dropping-particle" : "", "parse-names" : false, "suffix" : "" }, { "dropping-particle" : "", "family" : "Han", "given" : "Sangyeul", "non-dropping-particle" : "", "parse-names" : false, "suffix" : "" }, { "dropping-particle" : "", "family" : "Kubota", "given" : "Yoshiaki", "non-dropping-particle" : "", "parse-names" : false, "suffix" : "" }, { "dropping-particle" : "", "family" : "Augustin", "given" : "Hellmut G", "non-dropping-particle" : "", "parse-names" : false, "suffix" : "" }, { "dropping-particle" : "", "family" : "Ding", "given" : "Lei", "non-dropping-particle" : "", "parse-names" : false, "suffix" : "" }, { "dropping-particle" : "", "family" : "Kim", "given" : "Jin Woo", "non-dropping-particle" : "", "parse-names" : false, "suffix" : "" }, { "dropping-particle" : "", "family" : "Kim", "given" : "Hail", "non-dropping-particle" : "", "parse-names" : false, "suffix" : "" }, { "dropping-particle" : "", "family" : "He", "given" : "Yulong", "non-dropping-particle" : "", "parse-names" : false, "suffix" : "" }, { "dropping-particle" : "", "family" : "Adams", "given" : "Ralf H", "non-dropping-particle" : "", "parse-names" : false, "suffix" : "" }, { "dropping-particle" : "", "family" : "Koh", "given" : "Gou Young", "non-dropping-particle" : "", "parse-names" : false, "suffix" : "" } ], "container-title" : "Nature communications", "id" : "ITEM-3", "issued" : { "date-parts" : [ [ "2017", "5" ] ] }, "language" : "eng", "page" : "15296", "publisher-place" : "England", "title" : "Plastic roles of pericytes in the blood-retinal barrier.", "type" : "article-journal", "volume" : "8" }, "uris" : [ "http://www.mendeley.com/documents/?uuid=f0378d43-8ffe-40f0-91a1-115bc5a534b1" ] }, { "id" : "ITEM-4", "itemData" : { "DOI" : "10.1167/iovs.03-1312", "ISSN" : "0146-0404 (Print)", "PMID" : "15277506", "abstract" : "PURPOSE: To identify and apply a range of suitable mural cell markers and undertake an in vivo characterization of pericyte and smooth muscle cell (SMC) differentiation in the developing rat retina. METHODS: Pericyte and SMC differentiation was characterized by immunohistochemistry with antibodies to NG2, desmin, alpha-smooth muscle actin (SMA), calponin, and caldesmon. RESULTS: Immature mural precursor cells (MPCs) were scattered throughout the primitive capillary plexus in the rat retina at embryonic day (E)20. The postnatal differentiation of pericytes and arteriolar and venous SMCs followed with distinct intermediate phenotypes. SMC differentiation coincided with selection of major vessels from the primordial capillary bed. Maturation of radial arteriolar SMCs was indicated by the expression of calponin and caldesmon, proteins that play a role in the regulation of SMC contraction. The mere presence of immature mural cells did not confer vessel stability; rather vessel stability in the developing rat retina coincided with caldesmon and calponin expression in arteriolar SMCs. CONCLUSIONS: This normative data and the identification of suitable in vivo markers of pericytes and SMCs will allow meaningful interpretation of the changes in these cell types. When examining the role of mural cells in developmental and pathologic vascularization, the results show that there is a need to use multiple-marker immunohistochemistry because of significant mural cell heterogeneity. The observation that the expression of caldesmon and calponin in arteriolar SMCs coincides with resistance to hyperoxia in the developing rat retina, lead us to suggest that maturation of SMCs and their consequent ability to regulate blood flow may play a key role in vessel stabilization.", "author" : [ { "dropping-particle" : "", "family" : "Hughes", "given" : "Suzanne", "non-dropping-particle" : "", "parse-names" : false, "suffix" : "" }, { "dropping-particle" : "", "family" : "Chan-Ling", "given" : "Tailoi", "non-dropping-particle" : "", "parse-names" : false, "suffix" : "" } ], "container-title" : "Investigative ophthalmology &amp; visual science", "id" : "ITEM-4", "issue" : "8", "issued" : { "date-parts" : [ [ "2004", "8" ] ] }, "language" : "eng", "page" : "2795-2806", "publisher-place" : "United States", "title" : "Characterization of smooth muscle cell and pericyte differentiation in the rat retina in vivo.", "type" : "article-journal", "volume" : "45" }, "uris" : [ "http://www.mendeley.com/documents/?uuid=e034c2c4-7120-4552-ae66-46be42cff002" ] }, { "id" : "ITEM-5", "itemData" : { "DOI" : "10.1016/j.exer.2007.05.007", "ISSN" : "0014-4835 (Print)", "PMID" : "17662276", "abstract" : "The effect of the heparin analog 5-amino-2-naphthalenesulfonate (5-amino-2-NMS) on retinal neovascularization was investigated in the mouse model for oxygen-induced retinopathy (OIR). From postnatal day 7 (P7) until P12, mice were kept in a 75% oxygen environment. On P12, they received an intravitreal injection of 10mM 5-amino-2-NMS in one eye and PBS as control substance in the fellow eye. The animals were intracardially perfused with fluorescein-dextran solution on P17. Retinal whole mounts were prepared and ischemic retinopathy was evaluated in 30 animals using a standardized retinopathy score. A single intravitreal injection of 5-amino-2-NMS reduces significantly angioproliferative changes (blood vessel tufts, extra-retinal neovascularization, and blood vessel tortuosity) compared to the contralateral control eye (p=0.025). The median retinopathy score (maximal 13) for the 5-amino-2-NMS treated eyes was 6 versus 8 for the control eyes. 5-Amino-2-NMS binds to the heparin-binding site of FGF1 and FGF2 and thus may be a promising substance for the local treatment of retinal neovascularization.", "author" : [ { "dropping-particle" : "", "family" : "Lange", "given" : "Clemens", "non-dropping-particle" : "", "parse-names" : false, "suffix" : "" }, { "dropping-particle" : "", "family" : "Ehlken", "given" : "Christoph", "non-dropping-particle" : "", "parse-names" : false, "suffix" : "" }, { "dropping-particle" : "", "family" : "Martin", "given" : "Gottfried", "non-dropping-particle" : "", "parse-names" : false, "suffix" : "" }, { "dropping-particle" : "", "family" : "Konzok", "given" : "Kirstin", "non-dropping-particle" : "", "parse-names" : false, "suffix" : "" }, { "dropping-particle" : "", "family" : "Moscoso Del Prado", "given" : "Jaime", "non-dropping-particle" : "", "parse-names" : false, "suffix" : "" }, { "dropping-particle" : "", "family" : "Hansen", "given" : "Lutz L", "non-dropping-particle" : "", "parse-names" : false, "suffix" : "" }, { "dropping-particle" : "", "family" : "Agostini", "given" : "Hansjurgen T", "non-dropping-particle" : "", "parse-names" : false, "suffix" : "" } ], "container-title" : "Experimental eye research", "id" : "ITEM-5", "issue" : "3", "issued" : { "date-parts" : [ [ "2007", "9" ] ] }, "language" : "eng", "page" : "323-327", "publisher-place" : "England", "title" : "Intravitreal injection of the heparin analog 5-amino-2-naphthalenesulfonate reduces retinal neovascularization in mice.", "type" : "article-journal", "volume" : "85" }, "uris" : [ "http://www.mendeley.com/documents/?uuid=b7dc68bb-323f-442e-877e-db747af0dd01" ] }, { "id" : "ITEM-6", "itemData" : { "ISSN" : "0271-3683 (Print)", "PMID" : "10075199", "abstract" : "PURPOSE: To assess the effect of diltiazem, a calcium channel blocking agent, on  oxygen induced retinopathy (OIR) in a mouse model using neovascular nuclei quantitation and a quantitative scoring system based on examining fluorescein perfused retinal whole mount preparations. METHODS: The mouse model of oxygen induced retinopathy consisting of a 5 day exposure to 75% oxygen from postnatal day 7 to 12 was used to produce retinal neovascularization. Fluorescein conjugated dextran angiography of retinal vasculature was performed and retinal whole mounts were prepared to score features of retinopathy. The parameters that were scored in a masked fashion included blood vessel growth, blood vessel tuft formation, extra retinal neovascularization, degree of central vasoconstriction, retinal hemorrhage, and tortuosity of vessels. Diltiazem (0.05-0.5 mg/kg/day subcutaneously for five days) was administered to mice pups during exposure to oxygen to determine if calcium channel blockade altered retinopathy. In addition, quantification of retinal neovascular nuclei was performed in a masked fashion with periodic acid Schiff (PAS) staining of frozen eye sections. RESULTS: Animals that were exposed to hyperoxia for five days had a median (25th, 75th quartile) retinopathy score of 9 (8,11) versus control animals that had a retinopathy score of 1 (0,1) with p&lt;0.001. Subscores for blood vessel growth, blood vessel tufts, extra-retinal neovascularization, central vasoconstriction, hemorrhage, and blood vessel tortuosity were all significantly different between control and treated animals. In addition, quantification of neovascular nuclei showed a significant increase in the number of nuclei extending beyond the inner limiting membrane into the vitreous in hyperoxic treated animals. Diltiazem at doses of 0.2 and 0.5 mg/kg/day improved the retinopathy as measured by the total retinopathy score [5 (4,6) and 4 (3.75,5.25), respectively]. The average number of extraretinal neovascular nuclei per retinal section (mean +/-standard deviation) was significantly decreased by diltiazem at doses of 0.2 and 0.5 mg/kg/day (31.4+/-18.8 and 20.9+/-6.9, respectively) when compared to hyperoxic treated animals (56.1+/-21.5). CONCLUSIONS: Diltiazem reduces oxygen induced retinopathy in the mouse as measured by a scoring system based on a retinal whole mount method of retinal neovascularization and by quantification of extra retinal neovascular nuclei.", "author" : [ { "dropping-particle" : "", "family" : "Higgins", "given" : "R D", "non-dropping-particle" : "", "parse-names" : false, "suffix" : "" }, { "dropping-particle" : "", "family" : "Yu", "given" : "K", "non-dropping-particle" : "", "parse-names" : false, "suffix" : "" }, { "dropping-particle" : "", "family" : "Sanders", "given" : "R J", "non-dropping-particle" : "", "parse-names" : false, "suffix" : "" }, { "dropping-particle" : "", "family" : "Nandgaonkar", "given" : "B N", "non-dropping-particle" : "", "parse-names" : false, "suffix" : "" }, { "dropping-particle" : "", "family" : "Rotschild", "given" : "T", "non-dropping-particle" : "", "parse-names" : false, "suffix" : "" }, { "dropping-particle" : "", "family" : "Rifkin", "given" : "D B", "non-dropping-particle" : "", "parse-names" : false, "suffix" : "" } ], "container-title" : "Current eye research", "id" : "ITEM-6", "issue" : "1", "issued" : { "date-parts" : [ [ "1999", "1" ] ] }, "language" : "eng", "page" : "20-27", "publisher-place" : "England", "title" : "Diltiazem reduces retinal neovascularization in a mouse model of oxygen induced retinopathy.", "type" : "article-journal", "volume" : "18" }, "uris" : [ "http://www.mendeley.com/documents/?uuid=aea5068a-8600-4a18-8951-b1e771aa5e80" ] } ], "mendeley" : { "formattedCitation" : "&lt;sup&gt;14\u201319&lt;/sup&gt;", "plainTextFormattedCitation" : "14\u201319", "previouslyFormattedCitation" : "&lt;sup&gt;14\u201319&lt;/sup&gt;" }, "properties" : {  }, "schema" : "https://github.com/citation-style-language/schema/raw/master/csl-citation.json" }</w:instrText>
      </w:r>
      <w:r w:rsidR="002A5779" w:rsidRPr="00DF5886">
        <w:rPr>
          <w:rFonts w:asciiTheme="minorHAnsi" w:hAnsiTheme="minorHAnsi" w:cstheme="minorHAnsi"/>
          <w:color w:val="auto"/>
        </w:rPr>
        <w:fldChar w:fldCharType="separate"/>
      </w:r>
      <w:r w:rsidR="002A5779" w:rsidRPr="00DF5886">
        <w:rPr>
          <w:rFonts w:asciiTheme="minorHAnsi" w:hAnsiTheme="minorHAnsi" w:cstheme="minorHAnsi"/>
          <w:noProof/>
          <w:color w:val="auto"/>
          <w:vertAlign w:val="superscript"/>
        </w:rPr>
        <w:t>14–19</w:t>
      </w:r>
      <w:r w:rsidR="002A5779" w:rsidRPr="00DF5886">
        <w:rPr>
          <w:rFonts w:asciiTheme="minorHAnsi" w:hAnsiTheme="minorHAnsi" w:cstheme="minorHAnsi"/>
          <w:color w:val="auto"/>
        </w:rPr>
        <w:fldChar w:fldCharType="end"/>
      </w:r>
      <w:r w:rsidR="002A5779" w:rsidRPr="00DF5886">
        <w:rPr>
          <w:rFonts w:asciiTheme="minorHAnsi" w:hAnsiTheme="minorHAnsi" w:cstheme="minorHAnsi"/>
          <w:color w:val="auto"/>
        </w:rPr>
        <w:t xml:space="preserve">. </w:t>
      </w:r>
      <w:r w:rsidR="009056F8" w:rsidRPr="00DF5886">
        <w:rPr>
          <w:rFonts w:asciiTheme="minorHAnsi" w:hAnsiTheme="minorHAnsi" w:cstheme="minorHAnsi"/>
          <w:color w:val="auto"/>
        </w:rPr>
        <w:t>These</w:t>
      </w:r>
      <w:r w:rsidR="002A5779" w:rsidRPr="00DF5886">
        <w:rPr>
          <w:rFonts w:asciiTheme="minorHAnsi" w:hAnsiTheme="minorHAnsi" w:cstheme="minorHAnsi"/>
          <w:color w:val="auto"/>
        </w:rPr>
        <w:t xml:space="preserve"> studies reveal a more defined </w:t>
      </w:r>
      <w:proofErr w:type="spellStart"/>
      <w:r w:rsidR="002A5779" w:rsidRPr="00DF5886">
        <w:rPr>
          <w:rFonts w:asciiTheme="minorHAnsi" w:hAnsiTheme="minorHAnsi" w:cstheme="minorHAnsi"/>
          <w:color w:val="auto"/>
        </w:rPr>
        <w:t>pericytic</w:t>
      </w:r>
      <w:proofErr w:type="spellEnd"/>
      <w:r w:rsidR="002A5779" w:rsidRPr="00DF5886">
        <w:rPr>
          <w:rFonts w:asciiTheme="minorHAnsi" w:hAnsiTheme="minorHAnsi" w:cstheme="minorHAnsi"/>
          <w:color w:val="auto"/>
        </w:rPr>
        <w:t xml:space="preserve"> activity with larger capillary-free areas </w:t>
      </w:r>
      <w:r w:rsidR="009056F8" w:rsidRPr="00DF5886">
        <w:rPr>
          <w:rFonts w:asciiTheme="minorHAnsi" w:hAnsiTheme="minorHAnsi" w:cstheme="minorHAnsi"/>
          <w:color w:val="auto"/>
        </w:rPr>
        <w:t xml:space="preserve">in the adult </w:t>
      </w:r>
      <w:r w:rsidR="002A5779" w:rsidRPr="00DF5886">
        <w:rPr>
          <w:rFonts w:asciiTheme="minorHAnsi" w:hAnsiTheme="minorHAnsi" w:cstheme="minorHAnsi"/>
          <w:color w:val="auto"/>
        </w:rPr>
        <w:t>compared to the neonatal retina</w:t>
      </w:r>
      <w:r w:rsidR="002A5779" w:rsidRPr="00DF5886">
        <w:rPr>
          <w:rFonts w:asciiTheme="minorHAnsi" w:hAnsiTheme="minorHAnsi" w:cstheme="minorHAnsi"/>
          <w:color w:val="auto"/>
        </w:rPr>
        <w:fldChar w:fldCharType="begin" w:fldLock="1"/>
      </w:r>
      <w:r w:rsidR="00702A25"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"mendeley" : { "formattedCitation" : "&lt;sup&gt;14&lt;/sup&gt;", "plainTextFormattedCitation" : "14", "previouslyFormattedCitation" : "&lt;sup&gt;14&lt;/sup&gt;" }, "properties" : {  }, "schema" : "https://github.com/citation-style-language/schema/raw/master/csl-citation.json" }</w:instrText>
      </w:r>
      <w:r w:rsidR="002A5779" w:rsidRPr="00DF5886">
        <w:rPr>
          <w:rFonts w:asciiTheme="minorHAnsi" w:hAnsiTheme="minorHAnsi" w:cstheme="minorHAnsi"/>
          <w:color w:val="auto"/>
        </w:rPr>
        <w:fldChar w:fldCharType="separate"/>
      </w:r>
      <w:r w:rsidR="002A5779" w:rsidRPr="00DF5886">
        <w:rPr>
          <w:rFonts w:asciiTheme="minorHAnsi" w:hAnsiTheme="minorHAnsi" w:cstheme="minorHAnsi"/>
          <w:noProof/>
          <w:color w:val="auto"/>
          <w:vertAlign w:val="superscript"/>
        </w:rPr>
        <w:t>14</w:t>
      </w:r>
      <w:r w:rsidR="002A5779" w:rsidRPr="00DF5886">
        <w:rPr>
          <w:rFonts w:asciiTheme="minorHAnsi" w:hAnsiTheme="minorHAnsi" w:cstheme="minorHAnsi"/>
          <w:color w:val="auto"/>
        </w:rPr>
        <w:fldChar w:fldCharType="end"/>
      </w:r>
      <w:r w:rsidR="002A5779" w:rsidRPr="00DF5886">
        <w:rPr>
          <w:rFonts w:asciiTheme="minorHAnsi" w:hAnsiTheme="minorHAnsi" w:cstheme="minorHAnsi"/>
          <w:color w:val="auto"/>
        </w:rPr>
        <w:t>.</w:t>
      </w:r>
    </w:p>
    <w:p w14:paraId="37F4808B" w14:textId="77777777" w:rsidR="00DF5886" w:rsidRPr="00DF5886" w:rsidRDefault="00DF5886" w:rsidP="00DF5886">
      <w:pPr>
        <w:widowControl/>
        <w:rPr>
          <w:rFonts w:asciiTheme="minorHAnsi" w:hAnsiTheme="minorHAnsi" w:cstheme="minorHAnsi"/>
          <w:color w:val="auto"/>
        </w:rPr>
      </w:pPr>
    </w:p>
    <w:p w14:paraId="243778CF" w14:textId="29045FAF" w:rsidR="007C7B5D" w:rsidRPr="00DF5886" w:rsidRDefault="003357F3" w:rsidP="00DF5886">
      <w:pPr>
        <w:rPr>
          <w:rFonts w:asciiTheme="minorHAnsi" w:hAnsiTheme="minorHAnsi" w:cstheme="minorHAnsi"/>
        </w:rPr>
      </w:pPr>
      <w:r w:rsidRPr="00DF5886">
        <w:rPr>
          <w:rFonts w:asciiTheme="minorHAnsi" w:hAnsiTheme="minorHAnsi" w:cstheme="minorHAnsi"/>
          <w:color w:val="auto"/>
        </w:rPr>
        <w:t xml:space="preserve">Another way of visualizing </w:t>
      </w:r>
      <w:r w:rsidR="004F6AD6" w:rsidRPr="00DF5886">
        <w:rPr>
          <w:rFonts w:asciiTheme="minorHAnsi" w:hAnsiTheme="minorHAnsi" w:cstheme="minorHAnsi"/>
          <w:color w:val="auto"/>
        </w:rPr>
        <w:t xml:space="preserve">is the </w:t>
      </w:r>
      <w:r w:rsidR="00450CEF" w:rsidRPr="00DF5886">
        <w:rPr>
          <w:rFonts w:asciiTheme="minorHAnsi" w:hAnsiTheme="minorHAnsi" w:cstheme="minorHAnsi"/>
          <w:color w:val="auto"/>
        </w:rPr>
        <w:t>retinal micro</w:t>
      </w:r>
      <w:r w:rsidR="004F6AD6" w:rsidRPr="00DF5886">
        <w:rPr>
          <w:rFonts w:asciiTheme="minorHAnsi" w:hAnsiTheme="minorHAnsi" w:cstheme="minorHAnsi"/>
          <w:color w:val="auto"/>
        </w:rPr>
        <w:t xml:space="preserve">vasculature </w:t>
      </w:r>
      <w:r w:rsidR="00BD1099" w:rsidRPr="00DF5886">
        <w:rPr>
          <w:rFonts w:asciiTheme="minorHAnsi" w:hAnsiTheme="minorHAnsi" w:cstheme="minorHAnsi"/>
          <w:color w:val="auto"/>
        </w:rPr>
        <w:t xml:space="preserve">is </w:t>
      </w:r>
      <w:r w:rsidR="00450CEF" w:rsidRPr="00DF5886">
        <w:rPr>
          <w:rFonts w:asciiTheme="minorHAnsi" w:hAnsiTheme="minorHAnsi" w:cstheme="minorHAnsi"/>
          <w:color w:val="auto"/>
        </w:rPr>
        <w:t xml:space="preserve">after </w:t>
      </w:r>
      <w:r w:rsidR="004F6AD6" w:rsidRPr="00DF5886">
        <w:rPr>
          <w:rFonts w:asciiTheme="minorHAnsi" w:hAnsiTheme="minorHAnsi" w:cstheme="minorHAnsi"/>
          <w:color w:val="auto"/>
        </w:rPr>
        <w:t xml:space="preserve">hypotonic isolation. This </w:t>
      </w:r>
      <w:r w:rsidR="00227CEA" w:rsidRPr="00DF5886">
        <w:rPr>
          <w:rFonts w:asciiTheme="minorHAnsi" w:hAnsiTheme="minorHAnsi" w:cstheme="minorHAnsi"/>
          <w:color w:val="auto"/>
        </w:rPr>
        <w:t>tissue preparation technique</w:t>
      </w:r>
      <w:r w:rsidR="00E4477A" w:rsidRPr="00DF5886">
        <w:rPr>
          <w:rFonts w:asciiTheme="minorHAnsi" w:hAnsiTheme="minorHAnsi" w:cstheme="minorHAnsi"/>
          <w:color w:val="auto"/>
        </w:rPr>
        <w:t xml:space="preserve"> </w:t>
      </w:r>
      <w:r w:rsidR="004F6AD6" w:rsidRPr="00DF5886">
        <w:rPr>
          <w:rFonts w:asciiTheme="minorHAnsi" w:hAnsiTheme="minorHAnsi" w:cstheme="minorHAnsi"/>
          <w:color w:val="auto"/>
        </w:rPr>
        <w:t xml:space="preserve">results in </w:t>
      </w:r>
      <w:r w:rsidR="00E4477A" w:rsidRPr="00DF5886">
        <w:rPr>
          <w:rFonts w:asciiTheme="minorHAnsi" w:hAnsiTheme="minorHAnsi" w:cstheme="minorHAnsi"/>
          <w:color w:val="auto"/>
        </w:rPr>
        <w:t xml:space="preserve">retinal </w:t>
      </w:r>
      <w:r w:rsidR="00227CEA" w:rsidRPr="00DF5886">
        <w:rPr>
          <w:rFonts w:asciiTheme="minorHAnsi" w:hAnsiTheme="minorHAnsi" w:cstheme="minorHAnsi"/>
        </w:rPr>
        <w:t>blood vessels and capillaries</w:t>
      </w:r>
      <w:r w:rsidR="00227CEA" w:rsidRPr="00DF5886">
        <w:rPr>
          <w:rFonts w:asciiTheme="minorHAnsi" w:hAnsiTheme="minorHAnsi" w:cstheme="minorHAnsi"/>
          <w:color w:val="auto"/>
        </w:rPr>
        <w:t xml:space="preserve"> </w:t>
      </w:r>
      <w:r w:rsidR="004F6AD6" w:rsidRPr="00DF5886">
        <w:rPr>
          <w:rFonts w:asciiTheme="minorHAnsi" w:hAnsiTheme="minorHAnsi" w:cstheme="minorHAnsi"/>
          <w:color w:val="auto"/>
        </w:rPr>
        <w:t>being free</w:t>
      </w:r>
      <w:r w:rsidR="00BD1099" w:rsidRPr="00DF5886">
        <w:rPr>
          <w:rFonts w:asciiTheme="minorHAnsi" w:hAnsiTheme="minorHAnsi" w:cstheme="minorHAnsi"/>
          <w:color w:val="auto"/>
        </w:rPr>
        <w:t>d of the</w:t>
      </w:r>
      <w:r w:rsidR="00E4477A" w:rsidRPr="00DF5886">
        <w:rPr>
          <w:rFonts w:asciiTheme="minorHAnsi" w:hAnsiTheme="minorHAnsi" w:cstheme="minorHAnsi"/>
          <w:color w:val="auto"/>
        </w:rPr>
        <w:t xml:space="preserve"> neuronal cells</w:t>
      </w:r>
      <w:r w:rsidR="007D4732" w:rsidRPr="00DF5886">
        <w:rPr>
          <w:rFonts w:asciiTheme="minorHAnsi" w:hAnsiTheme="minorHAnsi" w:cstheme="minorHAnsi"/>
          <w:color w:val="auto"/>
        </w:rPr>
        <w:t xml:space="preserve">. </w:t>
      </w:r>
      <w:r w:rsidR="00C45CA3" w:rsidRPr="00DF5886">
        <w:rPr>
          <w:rFonts w:asciiTheme="minorHAnsi" w:hAnsiTheme="minorHAnsi" w:cstheme="minorHAnsi"/>
          <w:color w:val="auto"/>
        </w:rPr>
        <w:t xml:space="preserve">This type of </w:t>
      </w:r>
      <w:r w:rsidR="00045689" w:rsidRPr="00DF5886">
        <w:rPr>
          <w:rFonts w:asciiTheme="minorHAnsi" w:hAnsiTheme="minorHAnsi" w:cstheme="minorHAnsi"/>
        </w:rPr>
        <w:t>two-dimensional</w:t>
      </w:r>
      <w:r w:rsidR="00C57BB8" w:rsidRPr="00DF5886">
        <w:rPr>
          <w:rFonts w:asciiTheme="minorHAnsi" w:hAnsiTheme="minorHAnsi" w:cstheme="minorHAnsi"/>
        </w:rPr>
        <w:t xml:space="preserve"> imaging of the isolated retinal vascular network is </w:t>
      </w:r>
      <w:r w:rsidR="00C57BB8" w:rsidRPr="00DF5886">
        <w:rPr>
          <w:rFonts w:asciiTheme="minorHAnsi" w:hAnsiTheme="minorHAnsi" w:cstheme="minorHAnsi"/>
        </w:rPr>
        <w:lastRenderedPageBreak/>
        <w:t xml:space="preserve">usually done </w:t>
      </w:r>
      <w:r w:rsidR="00C45CA3" w:rsidRPr="00DF5886">
        <w:rPr>
          <w:rFonts w:asciiTheme="minorHAnsi" w:hAnsiTheme="minorHAnsi" w:cstheme="minorHAnsi"/>
        </w:rPr>
        <w:t>after</w:t>
      </w:r>
      <w:r w:rsidR="00C57BB8" w:rsidRPr="00DF5886">
        <w:rPr>
          <w:rFonts w:asciiTheme="minorHAnsi" w:hAnsiTheme="minorHAnsi" w:cstheme="minorHAnsi"/>
        </w:rPr>
        <w:t xml:space="preserve"> </w:t>
      </w:r>
      <w:r w:rsidR="00C45CA3" w:rsidRPr="00DF5886">
        <w:rPr>
          <w:rFonts w:asciiTheme="minorHAnsi" w:hAnsiTheme="minorHAnsi" w:cstheme="minorHAnsi"/>
        </w:rPr>
        <w:t xml:space="preserve">retinal </w:t>
      </w:r>
      <w:r w:rsidR="00C57BB8" w:rsidRPr="00DF5886">
        <w:rPr>
          <w:rFonts w:asciiTheme="minorHAnsi" w:hAnsiTheme="minorHAnsi" w:cstheme="minorHAnsi"/>
        </w:rPr>
        <w:t>trypsin digestion</w:t>
      </w:r>
      <w:r w:rsidR="00C57BB8"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C57BB8"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20</w:t>
      </w:r>
      <w:r w:rsidR="00C57BB8" w:rsidRPr="00DF5886">
        <w:rPr>
          <w:rFonts w:asciiTheme="minorHAnsi" w:hAnsiTheme="minorHAnsi" w:cstheme="minorHAnsi"/>
        </w:rPr>
        <w:fldChar w:fldCharType="end"/>
      </w:r>
      <w:r w:rsidR="00C57BB8" w:rsidRPr="00DF5886">
        <w:rPr>
          <w:rFonts w:asciiTheme="minorHAnsi" w:hAnsiTheme="minorHAnsi" w:cstheme="minorHAnsi"/>
        </w:rPr>
        <w:t xml:space="preserve"> and used to </w:t>
      </w:r>
      <w:r w:rsidR="00C57BB8" w:rsidRPr="00DF5886">
        <w:rPr>
          <w:rFonts w:asciiTheme="minorHAnsi" w:hAnsiTheme="minorHAnsi" w:cstheme="minorHAnsi"/>
          <w:shd w:val="clear" w:color="auto" w:fill="FFFFFF"/>
        </w:rPr>
        <w:t>assess the vascular abnormalities of diabetic retinopathy including pericyte loss and capillary degeneration</w:t>
      </w:r>
      <w:r w:rsidR="00C57BB8" w:rsidRPr="00DF5886">
        <w:rPr>
          <w:rFonts w:asciiTheme="minorHAnsi" w:hAnsiTheme="minorHAnsi" w:cstheme="minorHAnsi"/>
          <w:shd w:val="clear" w:color="auto" w:fill="FFFFFF"/>
        </w:rPr>
        <w:fldChar w:fldCharType="begin" w:fldLock="1"/>
      </w:r>
      <w:r w:rsidR="00702A25" w:rsidRPr="00DF5886">
        <w:rPr>
          <w:rFonts w:asciiTheme="minorHAnsi" w:hAnsiTheme="minorHAnsi" w:cstheme="minorHAnsi"/>
          <w:shd w:val="clear" w:color="auto" w:fill="FFFFFF"/>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"id" : "ITEM-2", "itemData" : { "DOI" : "10.2337/db11-1596", "ISSN" : "1939-327X (Electronic)", "PMID" : "22891211", "abstract" : "Endothelial progenitor cells (EPCs), critical for mediating vascular repair, are  dysfunctional in a hyperglycemic and/or hypercholesterolemic environment. Their dysfunction contributes to the progression of diabetic macro- and microvascular complications. Activation of \"cholesterol-sensing\" nuclear receptors, the liver X receptors (LXRalpha/LXRbeta), protects against atherosclerosis by transcriptional regulation of genes important in promoting cholesterol efflux and inhibiting inflammation. We hypothesized that LXR activation with a synthetic ligand would correct diabetes-induced EPC dysfunction and improve diabetic retinopathy. Studies were performed in streptozotocin (STZ)-injected DBA/2J mice fed a high-fat Western diet (DBA/STZ/WD) and treated with the LXR agonist GW3965 and in LXRalpha(-/-), LXRbeta(-/-), and LXRalpha/beta(-/-) mice. Retinas were evaluated for number of acellular capillaries and glial fibrillary acidic protein (GFAP) immunoreactivity. Bone marrow EPCs were analyzed for migratory function and gene expression. Compared with vehicle-treated DBA/STZ/WD mice, GW3965 treated mice showed fewer acellular capillaries and reduced GFAP expression. These mice also exhibited enhanced EPC migration and restoration of inflammatory and oxidative stress genes toward nondiabetic levels. LXRalpha(-/-), LXRbeta(-/-), and LXRalpha/beta(-/-) mice developed acellular capillaries and EPC dysfunction similar to the DBA/STZ/WD mice. These studies support a key role for LXR in retinal and bone marrow progenitor dysfunction associated with type 1 diabetes. LXR agonists may represent promising pharmacologic targets for correcting retinopathy and EPC dysfunction.", "author" : [ { "dropping-particle" : "", "family" : "Hazra", "given" : "Sugata", "non-dropping-particle" : "", "parse-names" : false, "suffix" : "" }, { "dropping-particle" : "", "family" : "Rasheed", "given" : "Adil", "non-dropping-particle" : "", "parse-names" : false, "suffix" : "" }, { "dropping-particle" : "", "family" : "Bhatwadekar", "given" : "Ashay", "non-dropping-particle" : "", "parse-names" : false, "suffix" : "" }, { "dropping-particle" : "", "family" : "Wang", "given" : "Xiaoxin", "non-dropping-particle" : "", "parse-names" : false, "suffix" : "" }, { "dropping-particle" : "", "family" : "Shaw", "given" : "Lynn C", "non-dropping-particle" : "", "parse-names" : false, "suffix" : "" }, { "dropping-particle" : "", "family" : "Patel", "given" : "Monika", "non-dropping-particle" : "", "parse-names" : false, "suffix" : "" }, { "dropping-particle" : "", "family" : "Caballero", "given" : "Sergio", "non-dropping-particle" : "", "parse-names" : false, "suffix" : "" }, { "dropping-particle" : "", "family" : "Magomedova", "given" : "Lilia", "non-dropping-particle" : "", "parse-names" : false, "suffix" : "" }, { "dropping-particle" : "", "family" : "Solis", "given" : "Nathaniel", "non-dropping-particle" : "", "parse-names" : false, "suffix" : "" }, { "dropping-particle" : "", "family" : "Yan", "given" : "Yuanqing", "non-dropping-particle" : "", "parse-names" : false, "suffix" : "" }, { "dropping-particle" : "", "family" : "Wang", "given" : "Weidong", "non-dropping-particle" : "", "parse-names" : false, "suffix" : "" }, { "dropping-particle" : "", "family" : "Thinschmidt", "given" : "Jeffrey S", "non-dropping-particle" : "", "parse-names" : false, "suffix" : "" }, { "dropping-particle" : "", "family" : "Verma", "given" : "Amrisha", "non-dropping-particle" : "", "parse-names" : false, "suffix" : "" }, { "dropping-particle" : "", "family" : "Li", "given" : "Qiuhong", "non-dropping-particle" : "", "parse-names" : false, "suffix" : "" }, { "dropping-particle" : "", "family" : "Levi", "given" : "Moshe", "non-dropping-particle" : "", "parse-names" : false, "suffix" : "" }, { "dropping-particle" : "", "family" : "Cummins", "given" : "Carolyn L", "non-dropping-particle" : "", "parse-names" : false, "suffix" : "" }, { "dropping-particle" : "", "family" : "Grant", "given" : "Maria B", "non-dropping-particle" : "", "parse-names" : false, "suffix" : "" } ], "container-title" : "Diabetes", "id" : "ITEM-2", "issue" : "12", "issued" : { "date-parts" : [ [ "2012", "12" ] ] }, "language" : "eng", "page" : "3270-3279", "publisher-place" : "United States", "title" : "Liver X receptor modulates diabetic retinopathy outcome in a mouse model of streptozotocin-induced diabetes.", "type" : "article-journal", "volume" : "61" }, "uris" : [ "http://www.mendeley.com/documents/?uuid=9b09bc63-46d6-44af-b9bc-5fe029a1ccec" ] }, { "id" : "ITEM-3", "itemData" : { "DOI" : "10.1007/s00417-014-2827-8", "ISSN" : "1435-702X (Electronic)", "PMID" : "25301398", "abstract" : "PURPOSE: The purpose of this study was to determine the therapeutic effect and mechanism of AAV-MnSOD by intravitreal injection on diabetic retinopathy (DRP) and the metabolic memory phenomenon. METHODS: The effect of hyperglycemia and metabolic memory on the thickness of basement membrane, ratio of pericyte area and cross-sectional area of capillary vessels in the nerve fiber layer and outer plexiform layer; retinal capillary cell apoptosis; number of acellular capillaries and activities of retinal MnSOD and catalase were examined and compared with intravitreal injection of AAV-MnSOD by transmission electron microscopy, TUNEL assay, ELISA, and immunohistochemistry. RESULTS: Hyperglycemia increased the thickness of capillary basement membranes in the nerve fiber layer and outer plexiform layer, decreased the ratio of pericyte area and cross-sectional area of capillary vessels, increased numbers of acellular capillaries and apoptosis of retinal capillary cells, and decreased activities of retinal MnSOD and catalase. Termination of hyperglycemia cannot reverse pathological changes listed above. Intra-vitreal injection of AAV-MnSOD dramatically elevated the level and activities of retinal MnSOD and catalase, and effectively prevented the progression of DRP and the metabolic memory phenomenon. CONCLUSIONS: Increasing reactive oxygen species concentration and continuous decreasing of antioxidant enzyme activity play important roles in DRP and the metabolic memory phenomenon. AAV-MnSOD gene therapy provides a promising strategy to inhibit this blinding disease.", "author" : [ { "dropping-particle" : "", "family" : "Zhang", "given" : "Liwei", "non-dropping-particle" : "", "parse-names" : false, "suffix" : "" }, { "dropping-particle" : "", "family" : "Xia", "given" : "Huiming", "non-dropping-particle" : "", "parse-names" : false, "suffix" : "" }, { "dropping-particle" : "", "family" : "Han", "given" : "Qianqian", "non-dropping-particle" : "", "parse-names" : false, "suffix" : "" }, { "dropping-particle" : "", "family" : "Chen", "given" : "Baihua", "non-dropping-particle" : "", "parse-names" : false, "suffix" : "" } ], "container-title" : "Graefe's archive for clinical and experimental ophthalmology = Albrecht von Graefes Archiv fur klinische und experimentelle Ophthalmologie", "id" : "ITEM-3", "issue" : "2", "issued" : { "date-parts" : [ [ "2015", "2" ] ] }, "language" : "eng", "page" : "249-259", "publisher-place" : "Germany", "title" : "Effects of antioxidant gene therapy on the development of diabetic retinopathy and the metabolic memory phenomenon.", "type" : "article-journal", "volume" : "253" }, "uris" : [ "http://www.mendeley.com/documents/?uuid=f3f9dc92-1093-4619-bbe0-90775d5f3963" ] } ], "mendeley" : { "formattedCitation" : "&lt;sup&gt;20\u201322&lt;/sup&gt;", "plainTextFormattedCitation" : "20\u201322", "previouslyFormattedCitation" : "&lt;sup&gt;20\u201322&lt;/sup&gt;" }, "properties" : {  }, "schema" : "https://github.com/citation-style-language/schema/raw/master/csl-citation.json" }</w:instrText>
      </w:r>
      <w:r w:rsidR="00C57BB8" w:rsidRPr="00DF5886">
        <w:rPr>
          <w:rFonts w:asciiTheme="minorHAnsi" w:hAnsiTheme="minorHAnsi" w:cstheme="minorHAnsi"/>
          <w:shd w:val="clear" w:color="auto" w:fill="FFFFFF"/>
        </w:rPr>
        <w:fldChar w:fldCharType="separate"/>
      </w:r>
      <w:r w:rsidR="002A5779" w:rsidRPr="00DF5886">
        <w:rPr>
          <w:rFonts w:asciiTheme="minorHAnsi" w:hAnsiTheme="minorHAnsi" w:cstheme="minorHAnsi"/>
          <w:noProof/>
          <w:shd w:val="clear" w:color="auto" w:fill="FFFFFF"/>
          <w:vertAlign w:val="superscript"/>
        </w:rPr>
        <w:t>20–22</w:t>
      </w:r>
      <w:r w:rsidR="00C57BB8" w:rsidRPr="00DF5886">
        <w:rPr>
          <w:rFonts w:asciiTheme="minorHAnsi" w:hAnsiTheme="minorHAnsi" w:cstheme="minorHAnsi"/>
          <w:shd w:val="clear" w:color="auto" w:fill="FFFFFF"/>
        </w:rPr>
        <w:fldChar w:fldCharType="end"/>
      </w:r>
      <w:r w:rsidR="00C57BB8" w:rsidRPr="00DF5886">
        <w:rPr>
          <w:rFonts w:asciiTheme="minorHAnsi" w:hAnsiTheme="minorHAnsi" w:cstheme="minorHAnsi"/>
          <w:shd w:val="clear" w:color="auto" w:fill="FFFFFF"/>
        </w:rPr>
        <w:t xml:space="preserve">. </w:t>
      </w:r>
      <w:r w:rsidR="00C45CA3" w:rsidRPr="00DF5886">
        <w:rPr>
          <w:rFonts w:asciiTheme="minorHAnsi" w:hAnsiTheme="minorHAnsi" w:cstheme="minorHAnsi"/>
          <w:shd w:val="clear" w:color="auto" w:fill="FFFFFF"/>
        </w:rPr>
        <w:t xml:space="preserve">The </w:t>
      </w:r>
      <w:r w:rsidR="00C45CA3" w:rsidRPr="00DF5886">
        <w:rPr>
          <w:rFonts w:asciiTheme="minorHAnsi" w:hAnsiTheme="minorHAnsi" w:cstheme="minorHAnsi"/>
          <w:color w:val="auto"/>
        </w:rPr>
        <w:t>h</w:t>
      </w:r>
      <w:r w:rsidR="00C57BB8" w:rsidRPr="00DF5886">
        <w:rPr>
          <w:rFonts w:asciiTheme="minorHAnsi" w:hAnsiTheme="minorHAnsi" w:cstheme="minorHAnsi"/>
          <w:color w:val="auto"/>
        </w:rPr>
        <w:t>ypotonic</w:t>
      </w:r>
      <w:r w:rsidR="001264F2" w:rsidRPr="00DF5886">
        <w:rPr>
          <w:rFonts w:asciiTheme="minorHAnsi" w:hAnsiTheme="minorHAnsi" w:cstheme="minorHAnsi"/>
          <w:color w:val="auto"/>
        </w:rPr>
        <w:t xml:space="preserve"> i</w:t>
      </w:r>
      <w:r w:rsidR="008709CD" w:rsidRPr="00DF5886">
        <w:rPr>
          <w:rFonts w:asciiTheme="minorHAnsi" w:hAnsiTheme="minorHAnsi" w:cstheme="minorHAnsi"/>
          <w:color w:val="auto"/>
        </w:rPr>
        <w:t>s</w:t>
      </w:r>
      <w:r w:rsidR="00C57BB8" w:rsidRPr="00DF5886">
        <w:rPr>
          <w:rFonts w:asciiTheme="minorHAnsi" w:hAnsiTheme="minorHAnsi" w:cstheme="minorHAnsi"/>
          <w:color w:val="auto"/>
        </w:rPr>
        <w:t xml:space="preserve">olation </w:t>
      </w:r>
      <w:r w:rsidR="00C45CA3" w:rsidRPr="00DF5886">
        <w:rPr>
          <w:rFonts w:asciiTheme="minorHAnsi" w:hAnsiTheme="minorHAnsi" w:cstheme="minorHAnsi"/>
          <w:color w:val="auto"/>
        </w:rPr>
        <w:t>method offers</w:t>
      </w:r>
      <w:r w:rsidR="00C57BB8" w:rsidRPr="00DF5886">
        <w:rPr>
          <w:rFonts w:asciiTheme="minorHAnsi" w:hAnsiTheme="minorHAnsi" w:cstheme="minorHAnsi"/>
          <w:color w:val="auto"/>
        </w:rPr>
        <w:t xml:space="preserve"> </w:t>
      </w:r>
      <w:r w:rsidR="00C45CA3" w:rsidRPr="00DF5886">
        <w:rPr>
          <w:rFonts w:asciiTheme="minorHAnsi" w:hAnsiTheme="minorHAnsi" w:cstheme="minorHAnsi"/>
          <w:color w:val="auto"/>
        </w:rPr>
        <w:t>investigations</w:t>
      </w:r>
      <w:r w:rsidR="008709CD" w:rsidRPr="00DF5886">
        <w:rPr>
          <w:rFonts w:asciiTheme="minorHAnsi" w:hAnsiTheme="minorHAnsi" w:cstheme="minorHAnsi"/>
          <w:color w:val="auto"/>
        </w:rPr>
        <w:t xml:space="preserve"> of retinal vascular gene and protein regulatory responses as has been done with RT-PCR and western blotting</w:t>
      </w:r>
      <w:r w:rsidR="00E4477A"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"ISSN" : "0012-1797 (Print)", "PMID" : "15331552", "abstract" : "The polyol (sorbitol) pathway of glucose metabolism is activated in many cell types when intracellular glucose concentrations are high, and it can generate cellular stress through several mechanisms. The role of the polyol pathway in the pathogenesis of diabetic retinopathy has remained uncertain, in part because it has been examined preferentially in galactose-induced retinopathy and in part because inhibition studies may not have achieved full blockade of the pathway. Having observed that the streptozotocin-induced diabetic rat accurately models many cellular processes characteristic of human diabetic retinopathy, we tested in the diabetic rat if documented inhibition of the polyol pathway prevents a sequence of retinal vascular abnormalities also present in human diabetes. An inhibitor of aldose reductase, the rate-limiting enzyme in the pathway, prevented the early activation of complement in the wall of retinal vessels and the decreased levels of complement inhibitors in diabetic rats, as well as the later apoptosis of vascular pericytes and endothelial cells and the development of acellular capillaries. Both rat and human retinal endothelial cells showed aldose reductase immunoreactivity, and human retinas exposed to high glucose in organ culture increased the production of sorbitol by a degree similar to that observed in the rat. Excess aldose reductase activity can be a mechanism for human diabetic retinopathy.", "author" : [ { "dropping-particle" : "", "family" : "Dagher", "given" : "Zeina", "non-dropping-particle" : "", "parse-names" : false, "suffix" : "" }, { "dropping-particle" : "", "family" : "Park", "given" : "Yong Seek", "non-dropping-particle" : "", "parse-names" : false, "suffix" : "" }, { "dropping-particle" : "", "family" : "Asnaghi", "given" : "Veronica", "non-dropping-particle" : "", "parse-names" : false, "suffix" : "" }, { "dropping-particle" : "", "family" : "Hoehn", "given" : "Todd", "non-dropping-particle" : "", "parse-names" : false, "suffix" : "" }, { "dropping-particle" : "", "family" : "Gerhardinger", "given" : "Chiara", "non-dropping-particle" : "", "parse-names" : false, "suffix" : "" }, { "dropping-particle" : "", "family" : "Lorenzi", "given" : "Mara", "non-dropping-particle" : "", "parse-names" : false, "suffix" : "" } ], "container-title" : "Diabetes", "id" : "ITEM-1", "issue" : "9", "issued" : { "date-parts" : [ [ "2004", "9" ] ] }, "language" : "eng", "page" : "2404-2411", "publisher-place" : "United States", "title" : "Studies of rat and human retinas predict a role for the polyol pathway in human diabetic retinopathy.", "type" : "article-journal", "volume" : "53" }, "uris" : [ "http://www.mendeley.com/documents/?uuid=e3e5d300-b83e-4b08-a61a-4afc0ee53afb" ] }, { "id" : "ITEM-2", "itemData" : { "DOI" : "10.2337/db06-1694", "ISSN" : "1939-327X (Electronic)", "PMID" : "17536065", "abstract" : "OBJECTIVE: Increased vascular permeability due to alteration of the blood-retinal barrier (BRB) is one of the major complications in early diabetes. The aim of the present study was to determine whether diabetes alters the cellular expression and distribution of the adherens junction protein vascular endothelial (VE)-cadherin in retinal endothelial cells and if this alteration is mediated by proteinase activity. RESEARCH DESIGN AND METHODS: Diabetes was induced in Brown Norway rats using streptozotocin, and retinal vascular permeability was measured by the Evans blue technique. The expression of matrix metalloproteinases (MMPs) and VE-cadherin was examined in isolated retinal vessels or cultured endothelial cells in response to diabetes and advanced glycation end products (AGEs). The cleavage of VE-cadherin from the endothelial cell surface was monitored by Western blotting following MMP or AGE treatment. RESULTS: Retinal vascular permeability was significantly increased in rats following 2 weeks of diabetes coincident with a decrease of VE-cadherin expression. This increased vascular permeability could be inhibited with an MMP inhibitor. Treatment of endothelial cells with AGE-BSA led to a reduction of VE-cadherin staining on the cell surface and increased permeability, which was MMP mediated. Treatment of cells with specific MMPs or AGEs resulted in cleavage of VE-cadherin from the cell surface. CONCLUSIONS: These observations suggest a possible mechanism by which diabetes contributes to BRB breakdown through proteolytic degradation of VE-cadherin. This may indicate a role for extracellular proteinases in alteration of the BRB seen in diabetic retinopathy.", "author" : [ { "dropping-particle" : "", "family" : "Navaratna", "given" : "Deepti", "non-dropping-particle" : "", "parse-names" : false, "suffix" : "" }, { "dropping-particle" : "", "family" : "McGuire", "given" : "Paul G", "non-dropping-particle" : "", "parse-names" : false, "suffix" : "" }, { "dropping-particle" : "", "family" : "Menicucci", "given" : "Gina", "non-dropping-particle" : "", "parse-names" : false, "suffix" : "" }, { "dropping-particle" : "", "family" : "Das", "given" : "Arup", "non-dropping-particle" : "", "parse-names" : false, "suffix" : "" } ], "container-title" : "Diabetes", "id" : "ITEM-2", "issue" : "9", "issued" : { "date-parts" : [ [ "2007", "9" ] ] }, "language" : "eng", "page" : "2380-2387", "publisher-place" : "United States", "title" : "Proteolytic degradation of VE-cadherin alters the blood-retinal barrier in diabetes.", "type" : "article-journal", "volume" : "56" }, "uris" : [ "http://www.mendeley.com/documents/?uuid=b1e5080b-0d2e-4566-b2bd-77699116ec43" ] }, { "id" : "ITEM-3", "itemData" : { "DOI" : "10.1371/journal.pone.0012699", "ISSN" : "1932-6203 (Electronic)", "PMID" : "20856927", "abstract" : "BACKGROUND: Inflammation has been proposed to be important in the pathogenesis of diabetic retinopathy. An early feature of inflammation is the release of cytokines leading to increased expression of endothelial activation markers such as vascular cellular adhesion molecule-1 (VCAM-1). Here we investigated the impact of diabetes and dyslipidemia on VCAM-1 expression in mouse retinal vessels, as well as the potential role of tumor necrosis factor-alpha (TNFalpha). METHODOLOGY/PRINCIPAL FINDINGS: Expression of VCAM-1 was examined by confocal immunofluorescence microscopy in vessels of wild type (wt), hyperlipidemic (ApoE(-/-)) and TNFalpha deficient (TNFalpha(-/-), ApoE(-/-)/TNFalpha(-/-)) mice. Eight weeks of streptozotocin-induced diabetes resulted in increased VCAM-1 in wt mice, predominantly in small vessels (&lt;10 microm). Diabetic wt mice had higher total retinal TNFalpha, IL-6 and IL-1beta mRNA than controls; as well as higher soluble VCAM-1 (sVCAM-1) in plasma. Lack of TNFalpha increased higher basal VCAM-1 protein and sVCAM-1, but failed to up-regulate IL-6 and IL-1beta mRNA and VCAM-1 protein in response to diabetes. Basal VCAM-1 expression was higher in ApoE(-/-) than in wt mice and both VCAM-1 mRNA and protein levels were further increased by high fat diet. These changes correlated to plasma cholesterol, LDL- and HDL-cholesterol, but not to triglycerides levels. Diabetes, despite further increasing plasma cholesterol in ApoE(-/-) mice, had no effects on VCAM-1 protein expression or on sVCAM-1. However, it increased ICAM-1 mRNA expression in retinal vessels, which correlated to plasma triglycerides. CONCLUSIONS/SIGNIFICANCE: Hyperglycemia triggers an inflammatory response in the retina of normolipidemic mice and up-regulation of VCAM-1 in retinal vessels. Hypercholesterolemia effectively promotes VCAM-1 expression without evident stimulation of inflammation. Diabetes-induced endothelial activation in ApoE(-/-) mice seems driven by elevated plasma triglycerides but not by cholesterol. Results also suggest a complex role for TNFalpha in the regulation of VCAM-1 expression, being protective under basal conditions but pro-inflammatory in response to diabetes.", "author" : [ { "dropping-particle" : "", "family" : "Gustavsson", "given" : "Carin", "non-dropping-particle" : "", "parse-names" : false, "suffix" : "" }, { "dropping-particle" : "", "family" : "Agardh", "given" : "Carl-David", "non-dropping-particle" : "", "parse-names" : false, "suffix" : "" }, { "dropping-particle" : "V", "family" : "Zetterqvist", "given" : "Anna", "non-dropping-particle" : "", "parse-names" : false, "suffix" : "" }, { "dropping-particle" : "", "family" : "Nilsson", "given" : "Jan", "non-dropping-particle" : "", "parse-names" : false, "suffix" : "" }, { "dropping-particle" : "", "family" : "Agardh", "given" : "Elisabet", "non-dropping-particle" : "", "parse-names" : false, "suffix" : "" }, { "dropping-particle" : "", "family" : "Gomez", "given" : "Maria F", "non-dropping-particle" : "", "parse-names" : false, "suffix" : "" } ], "container-title" : "PloS one", "id" : "ITEM-3", "issue" : "9", "issued" : { "date-parts" : [ [ "2010", "9" ] ] }, "language" : "eng", "page" : "e12699", "publisher-place" : "United States", "title" : "Vascular cellular adhesion molecule-1 (VCAM-1) expression in mice retinal vessels is affected by both hyperglycemia and hyperlipidemia.", "type" : "article-journal", "volume" : "5" }, "uris" : [ "http://www.mendeley.com/documents/?uuid=a228b47d-1a0f-4ec3-8c93-e425b8f23668" ] } ], "mendeley" : { "formattedCitation" : "&lt;sup&gt;23\u201325&lt;/sup&gt;", "plainTextFormattedCitation" : "23\u201325", "previouslyFormattedCitation" : "&lt;sup&gt;23\u201325&lt;/sup&gt;" }, "properties" : {  }, "schema" : "https://github.com/citation-style-language/schema/raw/master/csl-citation.json" }</w:instrText>
      </w:r>
      <w:r w:rsidR="00E4477A"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23–25</w:t>
      </w:r>
      <w:r w:rsidR="00E4477A" w:rsidRPr="00DF5886">
        <w:rPr>
          <w:rFonts w:asciiTheme="minorHAnsi" w:hAnsiTheme="minorHAnsi" w:cstheme="minorHAnsi"/>
        </w:rPr>
        <w:fldChar w:fldCharType="end"/>
      </w:r>
      <w:r w:rsidR="00967DD7" w:rsidRPr="00DF5886">
        <w:rPr>
          <w:rFonts w:asciiTheme="minorHAnsi" w:hAnsiTheme="minorHAnsi" w:cstheme="minorHAnsi"/>
        </w:rPr>
        <w:t>.</w:t>
      </w:r>
      <w:r w:rsidR="00C57BB8" w:rsidRPr="00DF5886">
        <w:rPr>
          <w:rFonts w:asciiTheme="minorHAnsi" w:hAnsiTheme="minorHAnsi" w:cstheme="minorHAnsi"/>
        </w:rPr>
        <w:t xml:space="preserve"> We provide here a protocol for the free-float </w:t>
      </w:r>
      <w:proofErr w:type="spellStart"/>
      <w:r w:rsidR="00C57BB8" w:rsidRPr="00DF5886">
        <w:rPr>
          <w:rFonts w:asciiTheme="minorHAnsi" w:hAnsiTheme="minorHAnsi" w:cstheme="minorHAnsi"/>
        </w:rPr>
        <w:t>immunohistochemical</w:t>
      </w:r>
      <w:proofErr w:type="spellEnd"/>
      <w:r w:rsidR="00C57BB8" w:rsidRPr="00DF5886">
        <w:rPr>
          <w:rFonts w:asciiTheme="minorHAnsi" w:hAnsiTheme="minorHAnsi" w:cstheme="minorHAnsi"/>
        </w:rPr>
        <w:t xml:space="preserve"> staining of the hypotonic isolated retinal vasculature as an alternative to trypsin digestion to examine the microvascular pericytes.</w:t>
      </w:r>
    </w:p>
    <w:p w14:paraId="27D77F69" w14:textId="77777777" w:rsidR="00DF5886" w:rsidRPr="00DF5886" w:rsidRDefault="00DF5886" w:rsidP="00DF5886">
      <w:pPr>
        <w:rPr>
          <w:rFonts w:asciiTheme="minorHAnsi" w:hAnsiTheme="minorHAnsi" w:cstheme="minorHAnsi"/>
        </w:rPr>
      </w:pPr>
    </w:p>
    <w:p w14:paraId="7638FB6D" w14:textId="04B7F429" w:rsidR="00993E3C" w:rsidRPr="00DF5886" w:rsidRDefault="006305D7" w:rsidP="00DF5886">
      <w:pPr>
        <w:pStyle w:val="Overskrift1"/>
      </w:pPr>
      <w:r w:rsidRPr="00DF5886">
        <w:t>PROTOCOL:</w:t>
      </w:r>
    </w:p>
    <w:p w14:paraId="2B6A7840" w14:textId="74F5174B" w:rsidR="00863AE5" w:rsidRPr="00DF5886" w:rsidRDefault="00D03D3B" w:rsidP="00DF5886">
      <w:pPr>
        <w:rPr>
          <w:rFonts w:asciiTheme="minorHAnsi" w:hAnsiTheme="minorHAnsi" w:cstheme="minorHAnsi"/>
          <w:shd w:val="clear" w:color="auto" w:fill="FFFFFF"/>
        </w:rPr>
      </w:pPr>
      <w:r w:rsidRPr="00DF5886">
        <w:rPr>
          <w:rFonts w:asciiTheme="minorHAnsi" w:hAnsiTheme="minorHAnsi" w:cstheme="minorHAnsi"/>
          <w:shd w:val="clear" w:color="auto" w:fill="FFFFFF"/>
        </w:rPr>
        <w:t xml:space="preserve">The protocol was optimized and demonstrated on adult male albino rats. </w:t>
      </w:r>
      <w:r w:rsidR="00863AE5" w:rsidRPr="00DF5886">
        <w:rPr>
          <w:rFonts w:asciiTheme="minorHAnsi" w:hAnsiTheme="minorHAnsi" w:cstheme="minorHAnsi"/>
          <w:shd w:val="clear" w:color="auto" w:fill="FFFFFF"/>
        </w:rPr>
        <w:t>In all experimental procedures, animals were treated according to the regulations in the ARVO Statement for the Use of Animals in Ophthalmic and Vision Research</w:t>
      </w:r>
      <w:r w:rsidR="00321B8B" w:rsidRPr="00DF5886">
        <w:rPr>
          <w:rFonts w:asciiTheme="minorHAnsi" w:hAnsiTheme="minorHAnsi" w:cstheme="minorHAnsi"/>
          <w:shd w:val="clear" w:color="auto" w:fill="FFFFFF"/>
        </w:rPr>
        <w:t>.</w:t>
      </w:r>
      <w:r w:rsidR="00863AE5" w:rsidRPr="00DF5886">
        <w:rPr>
          <w:rFonts w:asciiTheme="minorHAnsi" w:hAnsiTheme="minorHAnsi" w:cstheme="minorHAnsi"/>
          <w:shd w:val="clear" w:color="auto" w:fill="FFFFFF"/>
        </w:rPr>
        <w:t xml:space="preserve"> Animals were euthanized by carbon dioxide and subsequent cervical dislocation.</w:t>
      </w:r>
    </w:p>
    <w:p w14:paraId="798B888F" w14:textId="77777777" w:rsidR="00DF5886" w:rsidRPr="00DF5886" w:rsidRDefault="00DF5886" w:rsidP="00DF5886">
      <w:pPr>
        <w:rPr>
          <w:rFonts w:asciiTheme="minorHAnsi" w:hAnsiTheme="minorHAnsi" w:cstheme="minorHAnsi"/>
          <w:color w:val="auto"/>
        </w:rPr>
      </w:pPr>
    </w:p>
    <w:p w14:paraId="66E42038" w14:textId="7A0F53A4" w:rsidR="00812205" w:rsidRPr="00DF5886" w:rsidRDefault="00812205" w:rsidP="002473AD">
      <w:pPr>
        <w:pStyle w:val="Brdtekst"/>
        <w:numPr>
          <w:ilvl w:val="0"/>
          <w:numId w:val="4"/>
        </w:numPr>
        <w:rPr>
          <w:rFonts w:asciiTheme="minorHAnsi" w:hAnsiTheme="minorHAnsi" w:cstheme="minorHAnsi"/>
          <w:b/>
        </w:rPr>
      </w:pPr>
      <w:r w:rsidRPr="00DF5886">
        <w:rPr>
          <w:rFonts w:asciiTheme="minorHAnsi" w:hAnsiTheme="minorHAnsi" w:cstheme="minorHAnsi"/>
          <w:b/>
        </w:rPr>
        <w:t>R</w:t>
      </w:r>
      <w:r w:rsidR="00D03D3B" w:rsidRPr="00DF5886">
        <w:rPr>
          <w:rFonts w:asciiTheme="minorHAnsi" w:hAnsiTheme="minorHAnsi" w:cstheme="minorHAnsi"/>
          <w:b/>
        </w:rPr>
        <w:t>at r</w:t>
      </w:r>
      <w:r w:rsidRPr="00DF5886">
        <w:rPr>
          <w:rFonts w:asciiTheme="minorHAnsi" w:hAnsiTheme="minorHAnsi" w:cstheme="minorHAnsi"/>
          <w:b/>
        </w:rPr>
        <w:t>etinal tissue preparation</w:t>
      </w:r>
      <w:r w:rsidR="005A4F44" w:rsidRPr="00DF5886">
        <w:rPr>
          <w:rFonts w:asciiTheme="minorHAnsi" w:hAnsiTheme="minorHAnsi" w:cstheme="minorHAnsi"/>
          <w:b/>
        </w:rPr>
        <w:t>s</w:t>
      </w:r>
    </w:p>
    <w:p w14:paraId="3908B011" w14:textId="77777777" w:rsidR="00DF5886" w:rsidRPr="00DF5886" w:rsidRDefault="00DF5886" w:rsidP="00DF5886">
      <w:pPr>
        <w:pStyle w:val="Brdtekst"/>
        <w:rPr>
          <w:rFonts w:asciiTheme="minorHAnsi" w:hAnsiTheme="minorHAnsi" w:cstheme="minorHAnsi"/>
          <w:b/>
        </w:rPr>
      </w:pPr>
    </w:p>
    <w:p w14:paraId="2A6382BA" w14:textId="335D2A0C" w:rsidR="00FE4203" w:rsidRPr="001640DC" w:rsidRDefault="008C2E65" w:rsidP="002473AD">
      <w:pPr>
        <w:pStyle w:val="Overskrift2"/>
        <w:numPr>
          <w:ilvl w:val="1"/>
          <w:numId w:val="4"/>
        </w:numPr>
        <w:rPr>
          <w:rFonts w:asciiTheme="minorHAnsi" w:hAnsiTheme="minorHAnsi" w:cstheme="minorHAnsi"/>
          <w:lang w:val="en-US"/>
        </w:rPr>
      </w:pPr>
      <w:proofErr w:type="spellStart"/>
      <w:r w:rsidRPr="001640DC">
        <w:rPr>
          <w:rFonts w:asciiTheme="minorHAnsi" w:hAnsiTheme="minorHAnsi" w:cstheme="minorHAnsi"/>
          <w:lang w:val="en-US"/>
        </w:rPr>
        <w:t>C</w:t>
      </w:r>
      <w:r w:rsidR="000073B6" w:rsidRPr="001640DC">
        <w:rPr>
          <w:rFonts w:asciiTheme="minorHAnsi" w:hAnsiTheme="minorHAnsi" w:cstheme="minorHAnsi"/>
          <w:lang w:val="en-US"/>
        </w:rPr>
        <w:t>ryo</w:t>
      </w:r>
      <w:proofErr w:type="spellEnd"/>
      <w:r w:rsidR="000073B6" w:rsidRPr="001640DC">
        <w:rPr>
          <w:rFonts w:asciiTheme="minorHAnsi" w:hAnsiTheme="minorHAnsi" w:cstheme="minorHAnsi"/>
          <w:lang w:val="en-US"/>
        </w:rPr>
        <w:t>-section</w:t>
      </w:r>
    </w:p>
    <w:p w14:paraId="1822DD09" w14:textId="77777777" w:rsidR="00DF5886" w:rsidRPr="006C2E98" w:rsidRDefault="00DF5886" w:rsidP="00DF5886">
      <w:pPr>
        <w:rPr>
          <w:rFonts w:asciiTheme="minorHAnsi" w:hAnsiTheme="minorHAnsi" w:cstheme="minorHAnsi"/>
          <w:highlight w:val="yellow"/>
        </w:rPr>
      </w:pPr>
    </w:p>
    <w:p w14:paraId="2BBBA4E5" w14:textId="77777777" w:rsidR="009454A1" w:rsidRPr="006C2E98" w:rsidRDefault="00856790"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Make </w:t>
      </w:r>
      <w:r w:rsidR="00FE4203" w:rsidRPr="006C2E98">
        <w:rPr>
          <w:rFonts w:asciiTheme="minorHAnsi" w:hAnsiTheme="minorHAnsi" w:cstheme="minorHAnsi"/>
          <w:highlight w:val="yellow"/>
        </w:rPr>
        <w:t xml:space="preserve">posterior and anterior </w:t>
      </w:r>
      <w:r w:rsidR="00D64531" w:rsidRPr="006C2E98">
        <w:rPr>
          <w:rFonts w:asciiTheme="minorHAnsi" w:hAnsiTheme="minorHAnsi" w:cstheme="minorHAnsi"/>
          <w:highlight w:val="yellow"/>
        </w:rPr>
        <w:t xml:space="preserve">approximately 0.5 cm </w:t>
      </w:r>
      <w:r w:rsidRPr="006C2E98">
        <w:rPr>
          <w:rFonts w:asciiTheme="minorHAnsi" w:hAnsiTheme="minorHAnsi" w:cstheme="minorHAnsi"/>
          <w:highlight w:val="yellow"/>
        </w:rPr>
        <w:t xml:space="preserve">slits </w:t>
      </w:r>
      <w:r w:rsidR="006B3EAE" w:rsidRPr="006C2E98">
        <w:rPr>
          <w:rFonts w:asciiTheme="minorHAnsi" w:hAnsiTheme="minorHAnsi" w:cstheme="minorHAnsi"/>
          <w:highlight w:val="yellow"/>
        </w:rPr>
        <w:t xml:space="preserve">of </w:t>
      </w:r>
      <w:r w:rsidRPr="006C2E98">
        <w:rPr>
          <w:rFonts w:asciiTheme="minorHAnsi" w:hAnsiTheme="minorHAnsi" w:cstheme="minorHAnsi"/>
          <w:highlight w:val="yellow"/>
        </w:rPr>
        <w:t xml:space="preserve">in the </w:t>
      </w:r>
      <w:r w:rsidR="00D03D3B" w:rsidRPr="006C2E98">
        <w:rPr>
          <w:rFonts w:asciiTheme="minorHAnsi" w:hAnsiTheme="minorHAnsi" w:cstheme="minorHAnsi"/>
          <w:highlight w:val="yellow"/>
        </w:rPr>
        <w:t xml:space="preserve">rat </w:t>
      </w:r>
      <w:r w:rsidRPr="006C2E98">
        <w:rPr>
          <w:rFonts w:asciiTheme="minorHAnsi" w:hAnsiTheme="minorHAnsi" w:cstheme="minorHAnsi"/>
          <w:noProof/>
          <w:highlight w:val="yellow"/>
        </w:rPr>
        <w:t>eyelid</w:t>
      </w:r>
      <w:r w:rsidR="00FE4203" w:rsidRPr="006C2E98">
        <w:rPr>
          <w:rFonts w:asciiTheme="minorHAnsi" w:hAnsiTheme="minorHAnsi" w:cstheme="minorHAnsi"/>
          <w:highlight w:val="yellow"/>
        </w:rPr>
        <w:t xml:space="preserve"> with a scalpel.</w:t>
      </w:r>
    </w:p>
    <w:p w14:paraId="212CC087" w14:textId="77777777" w:rsidR="009454A1" w:rsidRPr="006C2E98" w:rsidRDefault="009454A1" w:rsidP="009454A1">
      <w:pPr>
        <w:pStyle w:val="Listeafsnit"/>
        <w:numPr>
          <w:ilvl w:val="0"/>
          <w:numId w:val="0"/>
        </w:numPr>
        <w:rPr>
          <w:rFonts w:asciiTheme="minorHAnsi" w:hAnsiTheme="minorHAnsi" w:cstheme="minorHAnsi"/>
          <w:highlight w:val="yellow"/>
        </w:rPr>
      </w:pPr>
    </w:p>
    <w:p w14:paraId="403684FC" w14:textId="58546E30" w:rsidR="00291749" w:rsidRPr="001640DC" w:rsidRDefault="009454A1" w:rsidP="009454A1">
      <w:pPr>
        <w:pStyle w:val="Listeafsnit"/>
        <w:numPr>
          <w:ilvl w:val="0"/>
          <w:numId w:val="0"/>
        </w:numPr>
        <w:rPr>
          <w:rFonts w:asciiTheme="minorHAnsi" w:hAnsiTheme="minorHAnsi" w:cstheme="minorHAnsi"/>
        </w:rPr>
      </w:pPr>
      <w:r w:rsidRPr="001640DC">
        <w:rPr>
          <w:rFonts w:asciiTheme="minorHAnsi" w:hAnsiTheme="minorHAnsi" w:cstheme="minorHAnsi"/>
        </w:rPr>
        <w:t xml:space="preserve">NOTE: </w:t>
      </w:r>
      <w:r w:rsidR="00DF5886" w:rsidRPr="001640DC">
        <w:rPr>
          <w:rFonts w:asciiTheme="minorHAnsi" w:hAnsiTheme="minorHAnsi" w:cstheme="minorHAnsi"/>
        </w:rPr>
        <w:t>Optional</w:t>
      </w:r>
      <w:r w:rsidR="008F634D" w:rsidRPr="001640DC">
        <w:rPr>
          <w:rFonts w:asciiTheme="minorHAnsi" w:hAnsiTheme="minorHAnsi" w:cstheme="minorHAnsi"/>
        </w:rPr>
        <w:t xml:space="preserve">: </w:t>
      </w:r>
      <w:r w:rsidR="00291749" w:rsidRPr="001640DC">
        <w:rPr>
          <w:rFonts w:asciiTheme="minorHAnsi" w:hAnsiTheme="minorHAnsi" w:cstheme="minorHAnsi"/>
        </w:rPr>
        <w:t>M</w:t>
      </w:r>
      <w:r w:rsidR="00291749" w:rsidRPr="001640DC">
        <w:rPr>
          <w:rFonts w:asciiTheme="minorHAnsi" w:eastAsiaTheme="majorEastAsia" w:hAnsiTheme="minorHAnsi" w:cstheme="minorHAnsi"/>
        </w:rPr>
        <w:t>ark the eye at the inner angle using a diathermy burner. This mark can be used to orientate the eye in a uniform fashion during embedding and allow for vertical cryostat sectioning through the optic nerve.</w:t>
      </w:r>
    </w:p>
    <w:p w14:paraId="3682EC50" w14:textId="77777777" w:rsidR="002C4A57" w:rsidRPr="006C2E98" w:rsidRDefault="002C4A57" w:rsidP="00DF5886">
      <w:pPr>
        <w:pStyle w:val="Listeafsnit"/>
        <w:numPr>
          <w:ilvl w:val="0"/>
          <w:numId w:val="0"/>
        </w:numPr>
        <w:ind w:left="1932"/>
        <w:rPr>
          <w:rFonts w:asciiTheme="minorHAnsi" w:eastAsiaTheme="majorEastAsia" w:hAnsiTheme="minorHAnsi" w:cstheme="minorHAnsi"/>
          <w:highlight w:val="yellow"/>
        </w:rPr>
      </w:pPr>
    </w:p>
    <w:p w14:paraId="48BD7ABF" w14:textId="6C2C1A22" w:rsidR="007C1040" w:rsidRPr="006C2E98" w:rsidRDefault="001B60C0" w:rsidP="002473AD">
      <w:pPr>
        <w:pStyle w:val="Listeafsnit"/>
        <w:numPr>
          <w:ilvl w:val="2"/>
          <w:numId w:val="4"/>
        </w:numPr>
        <w:rPr>
          <w:rFonts w:asciiTheme="minorHAnsi" w:eastAsiaTheme="majorEastAsia" w:hAnsiTheme="minorHAnsi" w:cstheme="minorHAnsi"/>
          <w:bCs/>
          <w:color w:val="auto"/>
          <w:highlight w:val="yellow"/>
        </w:rPr>
      </w:pPr>
      <w:r w:rsidRPr="006C2E98">
        <w:rPr>
          <w:rFonts w:asciiTheme="minorHAnsi" w:hAnsiTheme="minorHAnsi" w:cstheme="minorHAnsi"/>
          <w:highlight w:val="yellow"/>
        </w:rPr>
        <w:t xml:space="preserve">Grab the eye with forceps and tilt carefully to the side to expose the surrounding tissue. Enucleate the eye by making cuts </w:t>
      </w:r>
      <w:r w:rsidR="00E724B8" w:rsidRPr="006C2E98">
        <w:rPr>
          <w:rFonts w:asciiTheme="minorHAnsi" w:hAnsiTheme="minorHAnsi" w:cstheme="minorHAnsi"/>
          <w:highlight w:val="yellow"/>
        </w:rPr>
        <w:t xml:space="preserve">with dissection scissors </w:t>
      </w:r>
      <w:r w:rsidRPr="006C2E98">
        <w:rPr>
          <w:rFonts w:asciiTheme="minorHAnsi" w:hAnsiTheme="minorHAnsi" w:cstheme="minorHAnsi"/>
          <w:highlight w:val="yellow"/>
        </w:rPr>
        <w:t>in the connective and muscular tissue.</w:t>
      </w:r>
    </w:p>
    <w:p w14:paraId="06970C11" w14:textId="77777777" w:rsidR="00DF5886" w:rsidRPr="006C2E98" w:rsidRDefault="00DF5886" w:rsidP="00DF5886">
      <w:pPr>
        <w:rPr>
          <w:rFonts w:asciiTheme="minorHAnsi" w:eastAsiaTheme="majorEastAsia" w:hAnsiTheme="minorHAnsi" w:cstheme="minorHAnsi"/>
          <w:bCs/>
          <w:color w:val="auto"/>
          <w:highlight w:val="yellow"/>
        </w:rPr>
      </w:pPr>
    </w:p>
    <w:p w14:paraId="59EC826E" w14:textId="20C026A3" w:rsidR="00291749" w:rsidRPr="001640DC" w:rsidRDefault="007C1040" w:rsidP="00DF5886">
      <w:pPr>
        <w:rPr>
          <w:rFonts w:asciiTheme="minorHAnsi" w:eastAsiaTheme="majorEastAsia" w:hAnsiTheme="minorHAnsi" w:cstheme="minorHAnsi"/>
          <w:bCs/>
          <w:color w:val="auto"/>
        </w:rPr>
      </w:pPr>
      <w:r w:rsidRPr="001640DC">
        <w:rPr>
          <w:rFonts w:asciiTheme="minorHAnsi" w:eastAsiaTheme="majorEastAsia" w:hAnsiTheme="minorHAnsi" w:cstheme="minorHAnsi"/>
          <w:bCs/>
          <w:color w:val="auto"/>
        </w:rPr>
        <w:t xml:space="preserve">CAUTION: </w:t>
      </w:r>
      <w:r w:rsidR="008C45C8" w:rsidRPr="001640DC">
        <w:rPr>
          <w:rFonts w:asciiTheme="minorHAnsi" w:eastAsiaTheme="majorEastAsia" w:hAnsiTheme="minorHAnsi" w:cstheme="minorHAnsi"/>
          <w:bCs/>
          <w:color w:val="auto"/>
        </w:rPr>
        <w:t>D</w:t>
      </w:r>
      <w:r w:rsidRPr="001640DC">
        <w:rPr>
          <w:rFonts w:asciiTheme="minorHAnsi" w:eastAsiaTheme="majorEastAsia" w:hAnsiTheme="minorHAnsi" w:cstheme="minorHAnsi"/>
          <w:bCs/>
          <w:color w:val="auto"/>
        </w:rPr>
        <w:t>o not</w:t>
      </w:r>
      <w:r w:rsidR="00832159" w:rsidRPr="001640DC">
        <w:rPr>
          <w:rFonts w:asciiTheme="minorHAnsi" w:eastAsiaTheme="majorEastAsia" w:hAnsiTheme="minorHAnsi" w:cstheme="minorHAnsi"/>
          <w:bCs/>
          <w:color w:val="auto"/>
        </w:rPr>
        <w:t xml:space="preserve"> pull the eye too hard as excessive pressure on the optic nerve may cause retinal detachment.</w:t>
      </w:r>
    </w:p>
    <w:p w14:paraId="75AAA11F" w14:textId="77777777" w:rsidR="002C4A57" w:rsidRPr="006C2E98" w:rsidRDefault="002C4A57" w:rsidP="00DF5886">
      <w:pPr>
        <w:pStyle w:val="Listeafsnit"/>
        <w:numPr>
          <w:ilvl w:val="0"/>
          <w:numId w:val="0"/>
        </w:numPr>
        <w:ind w:left="1932"/>
        <w:rPr>
          <w:rFonts w:asciiTheme="minorHAnsi" w:eastAsiaTheme="majorEastAsia" w:hAnsiTheme="minorHAnsi" w:cstheme="minorHAnsi"/>
          <w:bCs/>
          <w:color w:val="auto"/>
          <w:highlight w:val="yellow"/>
        </w:rPr>
      </w:pPr>
    </w:p>
    <w:p w14:paraId="1FEA1DE8" w14:textId="4CBFB4C7" w:rsidR="004266E1" w:rsidRPr="006C2E98" w:rsidRDefault="004266E1" w:rsidP="002473AD">
      <w:pPr>
        <w:pStyle w:val="Listeafsnit"/>
        <w:numPr>
          <w:ilvl w:val="2"/>
          <w:numId w:val="4"/>
        </w:numPr>
        <w:rPr>
          <w:rFonts w:asciiTheme="minorHAnsi" w:eastAsiaTheme="majorEastAsia" w:hAnsiTheme="minorHAnsi" w:cstheme="minorHAnsi"/>
          <w:highlight w:val="yellow"/>
        </w:rPr>
      </w:pPr>
      <w:r w:rsidRPr="006C2E98">
        <w:rPr>
          <w:rFonts w:asciiTheme="minorHAnsi" w:hAnsiTheme="minorHAnsi" w:cstheme="minorHAnsi"/>
          <w:highlight w:val="yellow"/>
        </w:rPr>
        <w:t>Put</w:t>
      </w:r>
      <w:r w:rsidRPr="006C2E98">
        <w:rPr>
          <w:rFonts w:asciiTheme="minorHAnsi" w:eastAsiaTheme="majorEastAsia" w:hAnsiTheme="minorHAnsi" w:cstheme="minorHAnsi"/>
          <w:highlight w:val="yellow"/>
        </w:rPr>
        <w:t xml:space="preserve"> </w:t>
      </w:r>
      <w:r w:rsidR="008A1CB2" w:rsidRPr="006C2E98">
        <w:rPr>
          <w:rFonts w:asciiTheme="minorHAnsi" w:eastAsiaTheme="majorEastAsia" w:hAnsiTheme="minorHAnsi" w:cstheme="minorHAnsi"/>
          <w:highlight w:val="yellow"/>
        </w:rPr>
        <w:t xml:space="preserve">the </w:t>
      </w:r>
      <w:r w:rsidRPr="006C2E98">
        <w:rPr>
          <w:rFonts w:asciiTheme="minorHAnsi" w:eastAsiaTheme="majorEastAsia" w:hAnsiTheme="minorHAnsi" w:cstheme="minorHAnsi"/>
          <w:highlight w:val="yellow"/>
        </w:rPr>
        <w:t xml:space="preserve">eye briefly in 4 % formaldehyde in </w:t>
      </w:r>
      <w:r w:rsidR="007C1040" w:rsidRPr="006C2E98">
        <w:rPr>
          <w:rFonts w:asciiTheme="minorHAnsi" w:eastAsiaTheme="majorEastAsia" w:hAnsiTheme="minorHAnsi" w:cstheme="minorHAnsi"/>
          <w:highlight w:val="yellow"/>
        </w:rPr>
        <w:t>phosphate-buffered saline (</w:t>
      </w:r>
      <w:r w:rsidRPr="006C2E98">
        <w:rPr>
          <w:rFonts w:asciiTheme="minorHAnsi" w:eastAsiaTheme="majorEastAsia" w:hAnsiTheme="minorHAnsi" w:cstheme="minorHAnsi"/>
          <w:highlight w:val="yellow"/>
        </w:rPr>
        <w:t>PBS</w:t>
      </w:r>
      <w:r w:rsidR="007C1040" w:rsidRPr="006C2E98">
        <w:rPr>
          <w:rFonts w:asciiTheme="minorHAnsi" w:eastAsiaTheme="majorEastAsia" w:hAnsiTheme="minorHAnsi" w:cstheme="minorHAnsi"/>
          <w:highlight w:val="yellow"/>
        </w:rPr>
        <w:t>)</w:t>
      </w:r>
      <w:r w:rsidR="006C2E98" w:rsidRPr="006C2E98">
        <w:rPr>
          <w:rFonts w:asciiTheme="minorHAnsi" w:eastAsiaTheme="majorEastAsia" w:hAnsiTheme="minorHAnsi" w:cstheme="minorHAnsi"/>
          <w:highlight w:val="yellow"/>
        </w:rPr>
        <w:t xml:space="preserve"> to stabilize before making </w:t>
      </w:r>
      <w:r w:rsidR="006C2E98" w:rsidRPr="006C2E98">
        <w:rPr>
          <w:rFonts w:asciiTheme="minorHAnsi" w:hAnsiTheme="minorHAnsi" w:cstheme="minorHAnsi"/>
          <w:highlight w:val="yellow"/>
        </w:rPr>
        <w:t>an initial hole at the corneal limbus by applying light pressure with the tip of a scalpel.</w:t>
      </w:r>
    </w:p>
    <w:p w14:paraId="05DC8827" w14:textId="77777777" w:rsidR="002C4A57" w:rsidRPr="006C2E98" w:rsidRDefault="002C4A57" w:rsidP="00DF5886">
      <w:pPr>
        <w:pStyle w:val="Listeafsnit"/>
        <w:numPr>
          <w:ilvl w:val="0"/>
          <w:numId w:val="0"/>
        </w:numPr>
        <w:ind w:left="1932"/>
        <w:rPr>
          <w:rFonts w:asciiTheme="minorHAnsi" w:eastAsiaTheme="majorEastAsia" w:hAnsiTheme="minorHAnsi" w:cstheme="minorHAnsi"/>
          <w:highlight w:val="yellow"/>
        </w:rPr>
      </w:pPr>
    </w:p>
    <w:p w14:paraId="26A91EF6" w14:textId="14E30173" w:rsidR="00812205" w:rsidRPr="006C2E98" w:rsidRDefault="00812205"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Under a microscope, cut along the corneal limbus with dissection scissors to </w:t>
      </w:r>
      <w:r w:rsidR="008A1CB2" w:rsidRPr="006C2E98">
        <w:rPr>
          <w:rFonts w:asciiTheme="minorHAnsi" w:hAnsiTheme="minorHAnsi" w:cstheme="minorHAnsi"/>
          <w:highlight w:val="yellow"/>
        </w:rPr>
        <w:t>remove</w:t>
      </w:r>
      <w:r w:rsidR="006C2E98" w:rsidRPr="006C2E98">
        <w:rPr>
          <w:rFonts w:asciiTheme="minorHAnsi" w:hAnsiTheme="minorHAnsi" w:cstheme="minorHAnsi"/>
          <w:highlight w:val="yellow"/>
        </w:rPr>
        <w:t xml:space="preserve"> the cornea and r</w:t>
      </w:r>
      <w:r w:rsidR="006C2E98" w:rsidRPr="006C2E98">
        <w:rPr>
          <w:rFonts w:asciiTheme="minorHAnsi" w:hAnsiTheme="minorHAnsi" w:cstheme="minorHAnsi"/>
          <w:highlight w:val="yellow"/>
        </w:rPr>
        <w:t>emove the lens with forceps before submerging in 4 % formaldehyde in PBS for 2-4 h.</w:t>
      </w:r>
    </w:p>
    <w:p w14:paraId="3394AF3E" w14:textId="77777777" w:rsidR="002C4A57" w:rsidRPr="006C2E98" w:rsidRDefault="002C4A57" w:rsidP="006C2E98">
      <w:pPr>
        <w:rPr>
          <w:rFonts w:asciiTheme="minorHAnsi" w:hAnsiTheme="minorHAnsi" w:cstheme="minorHAnsi"/>
          <w:highlight w:val="yellow"/>
        </w:rPr>
      </w:pPr>
    </w:p>
    <w:p w14:paraId="28210439" w14:textId="7A4DBC1F" w:rsidR="00812205" w:rsidRPr="006C2E98" w:rsidRDefault="007C1040"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Rinse</w:t>
      </w:r>
      <w:r w:rsidR="00812205" w:rsidRPr="006C2E98">
        <w:rPr>
          <w:rFonts w:asciiTheme="minorHAnsi" w:hAnsiTheme="minorHAnsi" w:cstheme="minorHAnsi"/>
          <w:highlight w:val="yellow"/>
        </w:rPr>
        <w:t xml:space="preserve"> </w:t>
      </w:r>
      <w:r w:rsidR="006B3EAE" w:rsidRPr="006C2E98">
        <w:rPr>
          <w:rFonts w:asciiTheme="minorHAnsi" w:hAnsiTheme="minorHAnsi" w:cstheme="minorHAnsi"/>
          <w:highlight w:val="yellow"/>
        </w:rPr>
        <w:t xml:space="preserve">sequentially </w:t>
      </w:r>
      <w:r w:rsidR="00812205" w:rsidRPr="006C2E98">
        <w:rPr>
          <w:rFonts w:asciiTheme="minorHAnsi" w:hAnsiTheme="minorHAnsi" w:cstheme="minorHAnsi"/>
          <w:highlight w:val="yellow"/>
        </w:rPr>
        <w:t xml:space="preserve">in </w:t>
      </w:r>
      <w:proofErr w:type="spellStart"/>
      <w:r w:rsidR="00DE3EED" w:rsidRPr="006C2E98">
        <w:rPr>
          <w:rFonts w:asciiTheme="minorHAnsi" w:hAnsiTheme="minorHAnsi" w:cstheme="minorHAnsi"/>
          <w:highlight w:val="yellow"/>
        </w:rPr>
        <w:t>Sörensen’s</w:t>
      </w:r>
      <w:proofErr w:type="spellEnd"/>
      <w:r w:rsidR="00DE3EED" w:rsidRPr="006C2E98">
        <w:rPr>
          <w:rFonts w:asciiTheme="minorHAnsi" w:hAnsiTheme="minorHAnsi" w:cstheme="minorHAnsi"/>
          <w:highlight w:val="yellow"/>
        </w:rPr>
        <w:t xml:space="preserve"> phosphate buffer with 10</w:t>
      </w:r>
      <w:r w:rsidR="006B3EAE" w:rsidRPr="006C2E98">
        <w:rPr>
          <w:rFonts w:asciiTheme="minorHAnsi" w:hAnsiTheme="minorHAnsi" w:cstheme="minorHAnsi"/>
          <w:highlight w:val="yellow"/>
        </w:rPr>
        <w:t xml:space="preserve"> </w:t>
      </w:r>
      <w:r w:rsidR="00DE3EED" w:rsidRPr="006C2E98">
        <w:rPr>
          <w:rFonts w:asciiTheme="minorHAnsi" w:hAnsiTheme="minorHAnsi" w:cstheme="minorHAnsi"/>
          <w:highlight w:val="yellow"/>
        </w:rPr>
        <w:t>% sucrose</w:t>
      </w:r>
      <w:r w:rsidR="006B3EAE" w:rsidRPr="006C2E98">
        <w:rPr>
          <w:rFonts w:asciiTheme="minorHAnsi" w:hAnsiTheme="minorHAnsi" w:cstheme="minorHAnsi"/>
          <w:highlight w:val="yellow"/>
        </w:rPr>
        <w:t xml:space="preserve"> and 25 % sucrose</w:t>
      </w:r>
      <w:r w:rsidR="00DE3EED" w:rsidRPr="006C2E98">
        <w:rPr>
          <w:rFonts w:asciiTheme="minorHAnsi" w:hAnsiTheme="minorHAnsi" w:cstheme="minorHAnsi"/>
          <w:highlight w:val="yellow"/>
        </w:rPr>
        <w:t>.</w:t>
      </w:r>
    </w:p>
    <w:p w14:paraId="6DD4B38F" w14:textId="77777777" w:rsidR="002C4A57" w:rsidRPr="006C2E98" w:rsidRDefault="002C4A57" w:rsidP="006B3EAE">
      <w:pPr>
        <w:rPr>
          <w:rFonts w:asciiTheme="minorHAnsi" w:hAnsiTheme="minorHAnsi" w:cstheme="minorHAnsi"/>
          <w:highlight w:val="yellow"/>
        </w:rPr>
      </w:pPr>
    </w:p>
    <w:p w14:paraId="5EC0E290" w14:textId="6D6136E5" w:rsidR="00812205" w:rsidRPr="006C2E98" w:rsidRDefault="00812205"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Embed in </w:t>
      </w:r>
      <w:proofErr w:type="spellStart"/>
      <w:r w:rsidR="00B468AF" w:rsidRPr="006C2E98">
        <w:rPr>
          <w:rFonts w:asciiTheme="minorHAnsi" w:hAnsiTheme="minorHAnsi" w:cstheme="minorHAnsi"/>
          <w:highlight w:val="yellow"/>
        </w:rPr>
        <w:t>Yazulla</w:t>
      </w:r>
      <w:proofErr w:type="spellEnd"/>
      <w:r w:rsidR="00B468AF" w:rsidRPr="006C2E98">
        <w:rPr>
          <w:rFonts w:asciiTheme="minorHAnsi" w:hAnsiTheme="minorHAnsi" w:cstheme="minorHAnsi"/>
          <w:highlight w:val="yellow"/>
        </w:rPr>
        <w:t xml:space="preserve"> medium</w:t>
      </w:r>
      <w:r w:rsidR="008A6FF1" w:rsidRPr="006C2E98">
        <w:rPr>
          <w:rFonts w:asciiTheme="minorHAnsi" w:hAnsiTheme="minorHAnsi" w:cstheme="minorHAnsi"/>
          <w:highlight w:val="yellow"/>
        </w:rPr>
        <w:t xml:space="preserve"> prepared as 3</w:t>
      </w:r>
      <w:r w:rsidR="006B3EAE" w:rsidRPr="006C2E98">
        <w:rPr>
          <w:rFonts w:asciiTheme="minorHAnsi" w:hAnsiTheme="minorHAnsi" w:cstheme="minorHAnsi"/>
          <w:highlight w:val="yellow"/>
        </w:rPr>
        <w:t xml:space="preserve"> </w:t>
      </w:r>
      <w:r w:rsidR="008A6FF1" w:rsidRPr="006C2E98">
        <w:rPr>
          <w:rFonts w:asciiTheme="minorHAnsi" w:hAnsiTheme="minorHAnsi" w:cstheme="minorHAnsi"/>
          <w:highlight w:val="yellow"/>
        </w:rPr>
        <w:t xml:space="preserve">% gelatin </w:t>
      </w:r>
      <w:r w:rsidR="00580793" w:rsidRPr="006C2E98">
        <w:rPr>
          <w:rFonts w:asciiTheme="minorHAnsi" w:hAnsiTheme="minorHAnsi" w:cstheme="minorHAnsi"/>
          <w:highlight w:val="yellow"/>
        </w:rPr>
        <w:t xml:space="preserve">from </w:t>
      </w:r>
      <w:r w:rsidR="00580793" w:rsidRPr="006C2E98">
        <w:rPr>
          <w:rFonts w:asciiTheme="minorHAnsi" w:hAnsiTheme="minorHAnsi" w:cstheme="minorHAnsi"/>
          <w:noProof/>
          <w:highlight w:val="yellow"/>
        </w:rPr>
        <w:t>porcine</w:t>
      </w:r>
      <w:r w:rsidR="00580793" w:rsidRPr="006C2E98">
        <w:rPr>
          <w:rFonts w:asciiTheme="minorHAnsi" w:hAnsiTheme="minorHAnsi" w:cstheme="minorHAnsi"/>
          <w:highlight w:val="yellow"/>
        </w:rPr>
        <w:t xml:space="preserve"> skin </w:t>
      </w:r>
      <w:r w:rsidR="008A6FF1" w:rsidRPr="006C2E98">
        <w:rPr>
          <w:rFonts w:asciiTheme="minorHAnsi" w:hAnsiTheme="minorHAnsi" w:cstheme="minorHAnsi"/>
          <w:highlight w:val="yellow"/>
        </w:rPr>
        <w:t>and</w:t>
      </w:r>
      <w:r w:rsidR="00580793" w:rsidRPr="006C2E98">
        <w:rPr>
          <w:rFonts w:asciiTheme="minorHAnsi" w:hAnsiTheme="minorHAnsi" w:cstheme="minorHAnsi"/>
          <w:highlight w:val="yellow"/>
        </w:rPr>
        <w:t xml:space="preserve"> 30 % albumin from chicken egg white.</w:t>
      </w:r>
    </w:p>
    <w:p w14:paraId="4CE27078" w14:textId="77777777" w:rsidR="00DF5886" w:rsidRPr="00DF5886" w:rsidRDefault="00DF5886" w:rsidP="00DF5886">
      <w:pPr>
        <w:rPr>
          <w:rFonts w:asciiTheme="minorHAnsi" w:hAnsiTheme="minorHAnsi" w:cstheme="minorHAnsi"/>
        </w:rPr>
      </w:pPr>
    </w:p>
    <w:p w14:paraId="7B75D671" w14:textId="0384A0CE" w:rsidR="00812205" w:rsidRPr="00DF5886" w:rsidRDefault="00812205" w:rsidP="00DF5886">
      <w:pPr>
        <w:rPr>
          <w:rFonts w:asciiTheme="minorHAnsi" w:hAnsiTheme="minorHAnsi" w:cstheme="minorHAnsi"/>
        </w:rPr>
      </w:pPr>
      <w:r w:rsidRPr="00DF5886">
        <w:rPr>
          <w:rFonts w:asciiTheme="minorHAnsi" w:hAnsiTheme="minorHAnsi" w:cstheme="minorHAnsi"/>
        </w:rPr>
        <w:t>NOTE: The protocol can be paused here with tissue stor</w:t>
      </w:r>
      <w:r w:rsidR="004A45EC" w:rsidRPr="00DF5886">
        <w:rPr>
          <w:rFonts w:asciiTheme="minorHAnsi" w:hAnsiTheme="minorHAnsi" w:cstheme="minorHAnsi"/>
        </w:rPr>
        <w:t>age</w:t>
      </w:r>
      <w:r w:rsidRPr="00DF5886">
        <w:rPr>
          <w:rFonts w:asciiTheme="minorHAnsi" w:hAnsiTheme="minorHAnsi" w:cstheme="minorHAnsi"/>
        </w:rPr>
        <w:t xml:space="preserve"> at </w:t>
      </w:r>
      <w:r w:rsidR="00061B9F" w:rsidRPr="00DF5886">
        <w:rPr>
          <w:rFonts w:asciiTheme="minorHAnsi" w:hAnsiTheme="minorHAnsi" w:cstheme="minorHAnsi"/>
        </w:rPr>
        <w:t>-</w:t>
      </w:r>
      <w:r w:rsidR="00321B8B" w:rsidRPr="00DF5886">
        <w:rPr>
          <w:rFonts w:asciiTheme="minorHAnsi" w:hAnsiTheme="minorHAnsi" w:cstheme="minorHAnsi"/>
        </w:rPr>
        <w:t>20</w:t>
      </w:r>
      <w:r w:rsidR="00DE3EED" w:rsidRPr="00DF5886">
        <w:rPr>
          <w:rFonts w:asciiTheme="minorHAnsi" w:hAnsiTheme="minorHAnsi" w:cstheme="minorHAnsi"/>
        </w:rPr>
        <w:t xml:space="preserve"> °</w:t>
      </w:r>
      <w:r w:rsidRPr="00DF5886">
        <w:rPr>
          <w:rFonts w:asciiTheme="minorHAnsi" w:hAnsiTheme="minorHAnsi" w:cstheme="minorHAnsi"/>
        </w:rPr>
        <w:t>C.</w:t>
      </w:r>
    </w:p>
    <w:p w14:paraId="1219A188" w14:textId="77777777" w:rsidR="00DF5886" w:rsidRPr="00DF5886" w:rsidRDefault="00DF5886" w:rsidP="00DF5886">
      <w:pPr>
        <w:rPr>
          <w:rFonts w:asciiTheme="minorHAnsi" w:hAnsiTheme="minorHAnsi" w:cstheme="minorHAnsi"/>
        </w:rPr>
      </w:pPr>
    </w:p>
    <w:p w14:paraId="2032A9B4" w14:textId="69102494" w:rsidR="008C2E65" w:rsidRPr="00DF5886" w:rsidRDefault="00FE5E48" w:rsidP="002473AD">
      <w:pPr>
        <w:pStyle w:val="Overskrift2"/>
        <w:numPr>
          <w:ilvl w:val="1"/>
          <w:numId w:val="4"/>
        </w:numPr>
        <w:ind w:left="567" w:hanging="567"/>
        <w:rPr>
          <w:rFonts w:asciiTheme="minorHAnsi" w:hAnsiTheme="minorHAnsi" w:cstheme="minorHAnsi"/>
          <w:noProof/>
          <w:lang w:val="en-US"/>
        </w:rPr>
      </w:pPr>
      <w:r w:rsidRPr="00DF5886">
        <w:rPr>
          <w:rFonts w:asciiTheme="minorHAnsi" w:hAnsiTheme="minorHAnsi" w:cstheme="minorHAnsi"/>
          <w:noProof/>
          <w:lang w:val="en-US"/>
        </w:rPr>
        <w:t>Whole</w:t>
      </w:r>
      <w:r w:rsidR="00A8120D" w:rsidRPr="00DF5886">
        <w:rPr>
          <w:rFonts w:asciiTheme="minorHAnsi" w:hAnsiTheme="minorHAnsi" w:cstheme="minorHAnsi"/>
          <w:noProof/>
          <w:lang w:val="en-US"/>
        </w:rPr>
        <w:t>-</w:t>
      </w:r>
      <w:r w:rsidR="00911BEC" w:rsidRPr="00DF5886">
        <w:rPr>
          <w:rFonts w:asciiTheme="minorHAnsi" w:hAnsiTheme="minorHAnsi" w:cstheme="minorHAnsi"/>
          <w:noProof/>
          <w:lang w:val="en-US"/>
        </w:rPr>
        <w:t>mount</w:t>
      </w:r>
    </w:p>
    <w:p w14:paraId="2B582426" w14:textId="77777777" w:rsidR="00DF5886" w:rsidRPr="00DF5886" w:rsidRDefault="00DF5886" w:rsidP="00DF5886">
      <w:pPr>
        <w:rPr>
          <w:rFonts w:asciiTheme="minorHAnsi" w:hAnsiTheme="minorHAnsi" w:cstheme="minorHAnsi"/>
        </w:rPr>
      </w:pPr>
    </w:p>
    <w:p w14:paraId="718881C8" w14:textId="2DE616B5" w:rsidR="001B60C0" w:rsidRPr="00DF5886" w:rsidRDefault="001B60C0" w:rsidP="002473AD">
      <w:pPr>
        <w:pStyle w:val="Listeafsnit"/>
        <w:numPr>
          <w:ilvl w:val="2"/>
          <w:numId w:val="4"/>
        </w:numPr>
        <w:rPr>
          <w:rFonts w:asciiTheme="minorHAnsi" w:hAnsiTheme="minorHAnsi" w:cstheme="minorHAnsi"/>
        </w:rPr>
      </w:pPr>
      <w:r w:rsidRPr="00DF5886">
        <w:rPr>
          <w:rFonts w:asciiTheme="minorHAnsi" w:hAnsiTheme="minorHAnsi" w:cstheme="minorHAnsi"/>
        </w:rPr>
        <w:t xml:space="preserve">Make posterior and anterior </w:t>
      </w:r>
      <w:r w:rsidR="006B3EAE">
        <w:rPr>
          <w:rFonts w:asciiTheme="minorHAnsi" w:hAnsiTheme="minorHAnsi" w:cstheme="minorHAnsi"/>
        </w:rPr>
        <w:t xml:space="preserve">approximately 0.5 cm </w:t>
      </w:r>
      <w:r w:rsidRPr="00DF5886">
        <w:rPr>
          <w:rFonts w:asciiTheme="minorHAnsi" w:hAnsiTheme="minorHAnsi" w:cstheme="minorHAnsi"/>
        </w:rPr>
        <w:t xml:space="preserve">slits in the </w:t>
      </w:r>
      <w:r w:rsidR="00D03D3B" w:rsidRPr="00DF5886">
        <w:rPr>
          <w:rFonts w:asciiTheme="minorHAnsi" w:hAnsiTheme="minorHAnsi" w:cstheme="minorHAnsi"/>
        </w:rPr>
        <w:t xml:space="preserve">rat </w:t>
      </w:r>
      <w:r w:rsidRPr="00DF5886">
        <w:rPr>
          <w:rFonts w:asciiTheme="minorHAnsi" w:hAnsiTheme="minorHAnsi" w:cstheme="minorHAnsi"/>
          <w:noProof/>
        </w:rPr>
        <w:t>eyelid</w:t>
      </w:r>
      <w:r w:rsidRPr="00DF5886">
        <w:rPr>
          <w:rFonts w:asciiTheme="minorHAnsi" w:hAnsiTheme="minorHAnsi" w:cstheme="minorHAnsi"/>
        </w:rPr>
        <w:t xml:space="preserve"> with a scalpel.</w:t>
      </w:r>
    </w:p>
    <w:p w14:paraId="0A936A94" w14:textId="77777777" w:rsidR="002C4A57" w:rsidRPr="00DF5886" w:rsidRDefault="002C4A57" w:rsidP="00DF5886">
      <w:pPr>
        <w:pStyle w:val="Listeafsnit"/>
        <w:numPr>
          <w:ilvl w:val="0"/>
          <w:numId w:val="0"/>
        </w:numPr>
        <w:ind w:left="1932"/>
        <w:rPr>
          <w:rFonts w:asciiTheme="minorHAnsi" w:hAnsiTheme="minorHAnsi" w:cstheme="minorHAnsi"/>
        </w:rPr>
      </w:pPr>
    </w:p>
    <w:p w14:paraId="191DD0E5" w14:textId="77777777" w:rsidR="00E724B8" w:rsidRPr="00DF5886" w:rsidRDefault="00E724B8" w:rsidP="002473AD">
      <w:pPr>
        <w:pStyle w:val="Listeafsnit"/>
        <w:numPr>
          <w:ilvl w:val="2"/>
          <w:numId w:val="4"/>
        </w:numPr>
        <w:rPr>
          <w:rFonts w:asciiTheme="minorHAnsi" w:eastAsiaTheme="majorEastAsia" w:hAnsiTheme="minorHAnsi" w:cstheme="minorHAnsi"/>
          <w:bCs/>
          <w:color w:val="auto"/>
        </w:rPr>
      </w:pPr>
      <w:r w:rsidRPr="00DF5886">
        <w:rPr>
          <w:rFonts w:asciiTheme="minorHAnsi" w:hAnsiTheme="minorHAnsi" w:cstheme="minorHAnsi"/>
        </w:rPr>
        <w:t>Grab the eye with forceps and tilt carefully to the side to expose the surrounding tissue. Enucleate the eye by making cuts with dissection scissors in the connective and muscular tissue.</w:t>
      </w:r>
    </w:p>
    <w:p w14:paraId="34875009" w14:textId="77777777" w:rsidR="00DF5886" w:rsidRPr="00DF5886" w:rsidRDefault="00DF5886" w:rsidP="00DF5886">
      <w:pPr>
        <w:rPr>
          <w:rFonts w:asciiTheme="minorHAnsi" w:eastAsiaTheme="majorEastAsia" w:hAnsiTheme="minorHAnsi" w:cstheme="minorHAnsi"/>
          <w:bCs/>
          <w:color w:val="auto"/>
        </w:rPr>
      </w:pPr>
    </w:p>
    <w:p w14:paraId="7CE0A7A2" w14:textId="056FFE9C" w:rsidR="002C4A57" w:rsidRPr="00DF5886" w:rsidRDefault="001B60C0" w:rsidP="00DF5886">
      <w:pPr>
        <w:rPr>
          <w:rFonts w:asciiTheme="minorHAnsi" w:eastAsiaTheme="majorEastAsia" w:hAnsiTheme="minorHAnsi" w:cstheme="minorHAnsi"/>
          <w:bCs/>
          <w:color w:val="auto"/>
        </w:rPr>
      </w:pPr>
      <w:r w:rsidRPr="00DF5886">
        <w:rPr>
          <w:rFonts w:asciiTheme="minorHAnsi" w:eastAsiaTheme="majorEastAsia" w:hAnsiTheme="minorHAnsi" w:cstheme="minorHAnsi"/>
          <w:bCs/>
          <w:color w:val="auto"/>
        </w:rPr>
        <w:t xml:space="preserve">CAUTION: </w:t>
      </w:r>
      <w:r w:rsidR="008C45C8" w:rsidRPr="00DF5886">
        <w:rPr>
          <w:rFonts w:asciiTheme="minorHAnsi" w:eastAsiaTheme="majorEastAsia" w:hAnsiTheme="minorHAnsi" w:cstheme="minorHAnsi"/>
          <w:bCs/>
          <w:color w:val="auto"/>
        </w:rPr>
        <w:t>D</w:t>
      </w:r>
      <w:r w:rsidRPr="00DF5886">
        <w:rPr>
          <w:rFonts w:asciiTheme="minorHAnsi" w:eastAsiaTheme="majorEastAsia" w:hAnsiTheme="minorHAnsi" w:cstheme="minorHAnsi"/>
          <w:bCs/>
          <w:color w:val="auto"/>
        </w:rPr>
        <w:t>o not pull the eye too hard as excessive pressure on the optic nerve may cause retinal detachment.</w:t>
      </w:r>
    </w:p>
    <w:p w14:paraId="25E82015" w14:textId="77777777" w:rsidR="002C4A57" w:rsidRPr="00DF5886" w:rsidRDefault="002C4A57" w:rsidP="00DF5886">
      <w:pPr>
        <w:pStyle w:val="Listeafsnit"/>
        <w:numPr>
          <w:ilvl w:val="0"/>
          <w:numId w:val="0"/>
        </w:numPr>
        <w:ind w:left="1932"/>
        <w:rPr>
          <w:rFonts w:asciiTheme="minorHAnsi" w:eastAsiaTheme="majorEastAsia" w:hAnsiTheme="minorHAnsi" w:cstheme="minorHAnsi"/>
          <w:bCs/>
          <w:color w:val="auto"/>
        </w:rPr>
      </w:pPr>
    </w:p>
    <w:p w14:paraId="4D2553BC" w14:textId="276AB9D0" w:rsidR="008C2E65" w:rsidRPr="00DF5886" w:rsidRDefault="008C2E65" w:rsidP="002473AD">
      <w:pPr>
        <w:pStyle w:val="Listeafsnit"/>
        <w:numPr>
          <w:ilvl w:val="2"/>
          <w:numId w:val="4"/>
        </w:numPr>
        <w:rPr>
          <w:rFonts w:asciiTheme="minorHAnsi" w:hAnsiTheme="minorHAnsi" w:cstheme="minorHAnsi"/>
        </w:rPr>
      </w:pPr>
      <w:r w:rsidRPr="00DF5886">
        <w:rPr>
          <w:rFonts w:asciiTheme="minorHAnsi" w:hAnsiTheme="minorHAnsi" w:cstheme="minorHAnsi"/>
        </w:rPr>
        <w:t xml:space="preserve">Put </w:t>
      </w:r>
      <w:r w:rsidR="008A1CB2" w:rsidRPr="00DF5886">
        <w:rPr>
          <w:rFonts w:asciiTheme="minorHAnsi" w:hAnsiTheme="minorHAnsi" w:cstheme="minorHAnsi"/>
        </w:rPr>
        <w:t xml:space="preserve">the </w:t>
      </w:r>
      <w:r w:rsidRPr="00DF5886">
        <w:rPr>
          <w:rFonts w:asciiTheme="minorHAnsi" w:hAnsiTheme="minorHAnsi" w:cstheme="minorHAnsi"/>
        </w:rPr>
        <w:t>eye briefly in 4 % formaldehyde in PBS to stabilize</w:t>
      </w:r>
      <w:r w:rsidR="006C2E98">
        <w:rPr>
          <w:rFonts w:asciiTheme="minorHAnsi" w:hAnsiTheme="minorHAnsi" w:cstheme="minorHAnsi"/>
        </w:rPr>
        <w:t xml:space="preserve"> before making </w:t>
      </w:r>
      <w:r w:rsidR="006C2E98" w:rsidRPr="00DF5886">
        <w:rPr>
          <w:rFonts w:asciiTheme="minorHAnsi" w:hAnsiTheme="minorHAnsi" w:cstheme="minorHAnsi"/>
        </w:rPr>
        <w:t>an initial hole at the corneal limbus by applying light pre</w:t>
      </w:r>
      <w:r w:rsidR="006C2E98">
        <w:rPr>
          <w:rFonts w:asciiTheme="minorHAnsi" w:hAnsiTheme="minorHAnsi" w:cstheme="minorHAnsi"/>
        </w:rPr>
        <w:t>ssure with the tip of a scalpel</w:t>
      </w:r>
      <w:r w:rsidR="001B60C0" w:rsidRPr="00DF5886">
        <w:rPr>
          <w:rFonts w:asciiTheme="minorHAnsi" w:hAnsiTheme="minorHAnsi" w:cstheme="minorHAnsi"/>
        </w:rPr>
        <w:t>.</w:t>
      </w:r>
    </w:p>
    <w:p w14:paraId="4F8EEA46" w14:textId="77777777" w:rsidR="002C4A57" w:rsidRPr="00DF5886" w:rsidRDefault="002C4A57" w:rsidP="00DF5886">
      <w:pPr>
        <w:pStyle w:val="Listeafsnit"/>
        <w:numPr>
          <w:ilvl w:val="0"/>
          <w:numId w:val="0"/>
        </w:numPr>
        <w:ind w:left="1932"/>
        <w:rPr>
          <w:rFonts w:asciiTheme="minorHAnsi" w:hAnsiTheme="minorHAnsi" w:cstheme="minorHAnsi"/>
        </w:rPr>
      </w:pPr>
    </w:p>
    <w:p w14:paraId="107479DE" w14:textId="3772BBF8" w:rsidR="001B60C0" w:rsidRPr="00DF5886" w:rsidRDefault="001B60C0" w:rsidP="002473AD">
      <w:pPr>
        <w:pStyle w:val="Listeafsnit"/>
        <w:numPr>
          <w:ilvl w:val="2"/>
          <w:numId w:val="4"/>
        </w:numPr>
        <w:rPr>
          <w:rFonts w:asciiTheme="minorHAnsi" w:hAnsiTheme="minorHAnsi" w:cstheme="minorHAnsi"/>
        </w:rPr>
      </w:pPr>
      <w:r w:rsidRPr="00DF5886">
        <w:rPr>
          <w:rFonts w:asciiTheme="minorHAnsi" w:hAnsiTheme="minorHAnsi" w:cstheme="minorHAnsi"/>
        </w:rPr>
        <w:t>Under a microscope, cut along the corneal limbus with dissectio</w:t>
      </w:r>
      <w:r w:rsidR="00D64531">
        <w:rPr>
          <w:rFonts w:asciiTheme="minorHAnsi" w:hAnsiTheme="minorHAnsi" w:cstheme="minorHAnsi"/>
        </w:rPr>
        <w:t>n scissors to remove the cornea and remove the lens with forceps.</w:t>
      </w:r>
    </w:p>
    <w:p w14:paraId="273F4368" w14:textId="77777777" w:rsidR="002C4A57" w:rsidRPr="00D64531" w:rsidRDefault="002C4A57" w:rsidP="00D64531">
      <w:pPr>
        <w:rPr>
          <w:rFonts w:asciiTheme="minorHAnsi" w:hAnsiTheme="minorHAnsi" w:cstheme="minorHAnsi"/>
        </w:rPr>
      </w:pPr>
    </w:p>
    <w:p w14:paraId="5AE67CE4" w14:textId="7855DD09" w:rsidR="00C56736" w:rsidRPr="006C2E98" w:rsidRDefault="00C56736"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Separate the retina from the </w:t>
      </w:r>
      <w:r w:rsidR="00321B8B" w:rsidRPr="006C2E98">
        <w:rPr>
          <w:rFonts w:asciiTheme="minorHAnsi" w:hAnsiTheme="minorHAnsi" w:cstheme="minorHAnsi"/>
          <w:highlight w:val="yellow"/>
        </w:rPr>
        <w:t xml:space="preserve">retinal pigment epithelium </w:t>
      </w:r>
      <w:r w:rsidRPr="006C2E98">
        <w:rPr>
          <w:rFonts w:asciiTheme="minorHAnsi" w:hAnsiTheme="minorHAnsi" w:cstheme="minorHAnsi"/>
          <w:highlight w:val="yellow"/>
        </w:rPr>
        <w:t>towards the optic nerve with forceps using small opening movements to avoid major tearing.</w:t>
      </w:r>
    </w:p>
    <w:p w14:paraId="753CCB27" w14:textId="77777777" w:rsidR="002C4A57" w:rsidRPr="006C2E98" w:rsidRDefault="002C4A57" w:rsidP="00DF5886">
      <w:pPr>
        <w:pStyle w:val="Listeafsnit"/>
        <w:numPr>
          <w:ilvl w:val="0"/>
          <w:numId w:val="0"/>
        </w:numPr>
        <w:ind w:left="1932"/>
        <w:rPr>
          <w:rFonts w:asciiTheme="minorHAnsi" w:hAnsiTheme="minorHAnsi" w:cstheme="minorHAnsi"/>
          <w:highlight w:val="yellow"/>
        </w:rPr>
      </w:pPr>
    </w:p>
    <w:p w14:paraId="3C2C36A1" w14:textId="73D8CD0B" w:rsidR="00C56736" w:rsidRPr="006C2E98" w:rsidRDefault="00C56736"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Free the retina at the optic</w:t>
      </w:r>
      <w:r w:rsidR="00D64531" w:rsidRPr="006C2E98">
        <w:rPr>
          <w:rFonts w:asciiTheme="minorHAnsi" w:hAnsiTheme="minorHAnsi" w:cstheme="minorHAnsi"/>
          <w:highlight w:val="yellow"/>
        </w:rPr>
        <w:t xml:space="preserve"> nerve with dissection scissors and make four slits of a few </w:t>
      </w:r>
      <w:r w:rsidR="00D64531" w:rsidRPr="006C2E98">
        <w:rPr>
          <w:rFonts w:asciiTheme="minorHAnsi" w:hAnsiTheme="minorHAnsi" w:cstheme="minorHAnsi"/>
          <w:noProof/>
          <w:highlight w:val="yellow"/>
        </w:rPr>
        <w:t>millimeters</w:t>
      </w:r>
      <w:r w:rsidR="00D64531" w:rsidRPr="006C2E98">
        <w:rPr>
          <w:rFonts w:asciiTheme="minorHAnsi" w:hAnsiTheme="minorHAnsi" w:cstheme="minorHAnsi"/>
          <w:highlight w:val="yellow"/>
        </w:rPr>
        <w:t xml:space="preserve"> length from the retinal periphery towards the optic nerve head.</w:t>
      </w:r>
    </w:p>
    <w:p w14:paraId="34E0612D" w14:textId="77777777" w:rsidR="002C4A57" w:rsidRPr="006C2E98" w:rsidRDefault="002C4A57" w:rsidP="00DF5886">
      <w:pPr>
        <w:pStyle w:val="Listeafsnit"/>
        <w:numPr>
          <w:ilvl w:val="0"/>
          <w:numId w:val="0"/>
        </w:numPr>
        <w:ind w:left="1932"/>
        <w:rPr>
          <w:rFonts w:asciiTheme="minorHAnsi" w:hAnsiTheme="minorHAnsi" w:cstheme="minorHAnsi"/>
          <w:highlight w:val="yellow"/>
        </w:rPr>
      </w:pPr>
    </w:p>
    <w:p w14:paraId="4E6BD496" w14:textId="40210CB9" w:rsidR="008C2E65" w:rsidRPr="006C2E98" w:rsidRDefault="008C2E65"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Spread </w:t>
      </w:r>
      <w:r w:rsidR="003504D6" w:rsidRPr="006C2E98">
        <w:rPr>
          <w:rFonts w:asciiTheme="minorHAnsi" w:hAnsiTheme="minorHAnsi" w:cstheme="minorHAnsi"/>
          <w:highlight w:val="yellow"/>
        </w:rPr>
        <w:t xml:space="preserve">the retina </w:t>
      </w:r>
      <w:r w:rsidRPr="006C2E98">
        <w:rPr>
          <w:rFonts w:asciiTheme="minorHAnsi" w:hAnsiTheme="minorHAnsi" w:cstheme="minorHAnsi"/>
          <w:highlight w:val="yellow"/>
        </w:rPr>
        <w:t xml:space="preserve">onto a glass slide and allow drying for </w:t>
      </w:r>
      <w:r w:rsidR="00263A10" w:rsidRPr="006C2E98">
        <w:rPr>
          <w:rFonts w:asciiTheme="minorHAnsi" w:hAnsiTheme="minorHAnsi" w:cstheme="minorHAnsi"/>
          <w:highlight w:val="yellow"/>
        </w:rPr>
        <w:t>5-10</w:t>
      </w:r>
      <w:r w:rsidRPr="006C2E98">
        <w:rPr>
          <w:rFonts w:asciiTheme="minorHAnsi" w:hAnsiTheme="minorHAnsi" w:cstheme="minorHAnsi"/>
          <w:highlight w:val="yellow"/>
        </w:rPr>
        <w:t xml:space="preserve"> min.</w:t>
      </w:r>
    </w:p>
    <w:p w14:paraId="781425AB" w14:textId="77777777" w:rsidR="002C4A57" w:rsidRPr="006C2E98" w:rsidRDefault="002C4A57" w:rsidP="00DF5886">
      <w:pPr>
        <w:pStyle w:val="Listeafsnit"/>
        <w:numPr>
          <w:ilvl w:val="0"/>
          <w:numId w:val="0"/>
        </w:numPr>
        <w:ind w:left="1932"/>
        <w:rPr>
          <w:rFonts w:asciiTheme="minorHAnsi" w:hAnsiTheme="minorHAnsi" w:cstheme="minorHAnsi"/>
          <w:highlight w:val="yellow"/>
        </w:rPr>
      </w:pPr>
    </w:p>
    <w:p w14:paraId="3119FC13" w14:textId="77777777" w:rsidR="007C1040" w:rsidRPr="006C2E98" w:rsidRDefault="008C2E65"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Fix in 4 % formaldehyde for 20</w:t>
      </w:r>
      <w:r w:rsidR="00573EE4" w:rsidRPr="006C2E98">
        <w:rPr>
          <w:rFonts w:asciiTheme="minorHAnsi" w:hAnsiTheme="minorHAnsi" w:cstheme="minorHAnsi"/>
          <w:highlight w:val="yellow"/>
        </w:rPr>
        <w:t>-30</w:t>
      </w:r>
      <w:r w:rsidRPr="006C2E98">
        <w:rPr>
          <w:rFonts w:asciiTheme="minorHAnsi" w:hAnsiTheme="minorHAnsi" w:cstheme="minorHAnsi"/>
          <w:highlight w:val="yellow"/>
        </w:rPr>
        <w:t xml:space="preserve"> min by dripping formaldehyde onto the spread retina</w:t>
      </w:r>
      <w:r w:rsidR="00911BEC" w:rsidRPr="006C2E98">
        <w:rPr>
          <w:rFonts w:asciiTheme="minorHAnsi" w:hAnsiTheme="minorHAnsi" w:cstheme="minorHAnsi"/>
          <w:highlight w:val="yellow"/>
        </w:rPr>
        <w:t>.</w:t>
      </w:r>
    </w:p>
    <w:p w14:paraId="255C3E70" w14:textId="77777777" w:rsidR="00DF5886" w:rsidRPr="006C2E98" w:rsidRDefault="00DF5886" w:rsidP="00DF5886">
      <w:pPr>
        <w:rPr>
          <w:rFonts w:asciiTheme="minorHAnsi" w:hAnsiTheme="minorHAnsi" w:cstheme="minorHAnsi"/>
          <w:highlight w:val="yellow"/>
        </w:rPr>
      </w:pPr>
    </w:p>
    <w:p w14:paraId="7D891D12" w14:textId="33E64E72" w:rsidR="008C2E65" w:rsidRPr="001640DC" w:rsidRDefault="007C1040" w:rsidP="00DF5886">
      <w:pPr>
        <w:rPr>
          <w:rFonts w:asciiTheme="minorHAnsi" w:hAnsiTheme="minorHAnsi" w:cstheme="minorHAnsi"/>
          <w:noProof/>
        </w:rPr>
      </w:pPr>
      <w:r w:rsidRPr="001640DC">
        <w:rPr>
          <w:rFonts w:asciiTheme="minorHAnsi" w:hAnsiTheme="minorHAnsi" w:cstheme="minorHAnsi"/>
        </w:rPr>
        <w:t>CAUTION:</w:t>
      </w:r>
      <w:r w:rsidR="00CE2AF3" w:rsidRPr="001640DC">
        <w:rPr>
          <w:rFonts w:asciiTheme="minorHAnsi" w:hAnsiTheme="minorHAnsi" w:cstheme="minorHAnsi"/>
        </w:rPr>
        <w:t xml:space="preserve"> </w:t>
      </w:r>
      <w:r w:rsidR="008C45C8" w:rsidRPr="001640DC">
        <w:rPr>
          <w:rFonts w:asciiTheme="minorHAnsi" w:hAnsiTheme="minorHAnsi" w:cstheme="minorHAnsi"/>
        </w:rPr>
        <w:t>D</w:t>
      </w:r>
      <w:r w:rsidRPr="001640DC">
        <w:rPr>
          <w:rFonts w:asciiTheme="minorHAnsi" w:hAnsiTheme="minorHAnsi" w:cstheme="minorHAnsi"/>
        </w:rPr>
        <w:t xml:space="preserve">o </w:t>
      </w:r>
      <w:r w:rsidR="00CE2AF3" w:rsidRPr="001640DC">
        <w:rPr>
          <w:rFonts w:asciiTheme="minorHAnsi" w:hAnsiTheme="minorHAnsi" w:cstheme="minorHAnsi"/>
        </w:rPr>
        <w:t xml:space="preserve">not apply directly on the retina as it may detach from the </w:t>
      </w:r>
      <w:r w:rsidR="00CE2AF3" w:rsidRPr="001640DC">
        <w:rPr>
          <w:rFonts w:asciiTheme="minorHAnsi" w:hAnsiTheme="minorHAnsi" w:cstheme="minorHAnsi"/>
          <w:noProof/>
        </w:rPr>
        <w:t>glas</w:t>
      </w:r>
      <w:r w:rsidRPr="001640DC">
        <w:rPr>
          <w:rFonts w:asciiTheme="minorHAnsi" w:hAnsiTheme="minorHAnsi" w:cstheme="minorHAnsi"/>
          <w:noProof/>
        </w:rPr>
        <w:t>s.</w:t>
      </w:r>
    </w:p>
    <w:p w14:paraId="7F6289DA" w14:textId="77777777" w:rsidR="002C4A57" w:rsidRPr="006C2E98" w:rsidRDefault="002C4A57" w:rsidP="00DF5886">
      <w:pPr>
        <w:pStyle w:val="Listeafsnit"/>
        <w:numPr>
          <w:ilvl w:val="0"/>
          <w:numId w:val="0"/>
        </w:numPr>
        <w:ind w:left="1932"/>
        <w:rPr>
          <w:rFonts w:asciiTheme="minorHAnsi" w:hAnsiTheme="minorHAnsi" w:cstheme="minorHAnsi"/>
          <w:highlight w:val="yellow"/>
        </w:rPr>
      </w:pPr>
    </w:p>
    <w:p w14:paraId="3A3BE4CB" w14:textId="732DE085" w:rsidR="008C2E65" w:rsidRPr="006C2E98" w:rsidRDefault="00FE5E48"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Rinse </w:t>
      </w:r>
      <w:r w:rsidR="00910862" w:rsidRPr="006C2E98">
        <w:rPr>
          <w:rFonts w:asciiTheme="minorHAnsi" w:hAnsiTheme="minorHAnsi" w:cstheme="minorHAnsi"/>
          <w:highlight w:val="yellow"/>
        </w:rPr>
        <w:t>with</w:t>
      </w:r>
      <w:r w:rsidRPr="006C2E98">
        <w:rPr>
          <w:rFonts w:asciiTheme="minorHAnsi" w:hAnsiTheme="minorHAnsi" w:cstheme="minorHAnsi"/>
          <w:highlight w:val="yellow"/>
        </w:rPr>
        <w:t xml:space="preserve"> PBS. </w:t>
      </w:r>
      <w:r w:rsidR="00CA3EF0" w:rsidRPr="006C2E98">
        <w:rPr>
          <w:rFonts w:asciiTheme="minorHAnsi" w:hAnsiTheme="minorHAnsi" w:cstheme="minorHAnsi"/>
          <w:highlight w:val="yellow"/>
        </w:rPr>
        <w:t>For optimal results, immuno-stain directly after rinsing.</w:t>
      </w:r>
    </w:p>
    <w:p w14:paraId="420B3C9C" w14:textId="77777777" w:rsidR="00DF5886" w:rsidRPr="00DF5886" w:rsidRDefault="00DF5886" w:rsidP="00DF5886">
      <w:pPr>
        <w:pStyle w:val="Listeafsnit"/>
        <w:numPr>
          <w:ilvl w:val="0"/>
          <w:numId w:val="0"/>
        </w:numPr>
        <w:rPr>
          <w:rFonts w:asciiTheme="minorHAnsi" w:hAnsiTheme="minorHAnsi" w:cstheme="minorHAnsi"/>
        </w:rPr>
      </w:pPr>
    </w:p>
    <w:p w14:paraId="2DCC2159" w14:textId="53F05AE7" w:rsidR="00DF5886" w:rsidRPr="00DF5886" w:rsidRDefault="008C2E65" w:rsidP="002473AD">
      <w:pPr>
        <w:pStyle w:val="Overskrift2"/>
        <w:numPr>
          <w:ilvl w:val="1"/>
          <w:numId w:val="4"/>
        </w:numPr>
        <w:ind w:left="567" w:hanging="567"/>
        <w:rPr>
          <w:rFonts w:asciiTheme="minorHAnsi" w:hAnsiTheme="minorHAnsi" w:cstheme="minorHAnsi"/>
          <w:lang w:val="en-US"/>
        </w:rPr>
      </w:pPr>
      <w:r w:rsidRPr="00DF5886">
        <w:rPr>
          <w:rFonts w:asciiTheme="minorHAnsi" w:hAnsiTheme="minorHAnsi" w:cstheme="minorHAnsi"/>
          <w:lang w:val="en-US"/>
        </w:rPr>
        <w:t>Hypotonic isolation</w:t>
      </w:r>
    </w:p>
    <w:p w14:paraId="46DC44F5" w14:textId="77777777" w:rsidR="00DF5886" w:rsidRPr="00DF5886" w:rsidRDefault="00DF5886" w:rsidP="00DF5886">
      <w:pPr>
        <w:rPr>
          <w:rFonts w:asciiTheme="minorHAnsi" w:hAnsiTheme="minorHAnsi" w:cstheme="minorHAnsi"/>
        </w:rPr>
      </w:pPr>
    </w:p>
    <w:p w14:paraId="4E31CA4B" w14:textId="2DE52EE7" w:rsidR="007E5BE0" w:rsidRPr="00DF5886" w:rsidRDefault="007E5BE0" w:rsidP="002473AD">
      <w:pPr>
        <w:pStyle w:val="Listeafsnit"/>
        <w:numPr>
          <w:ilvl w:val="2"/>
          <w:numId w:val="4"/>
        </w:numPr>
        <w:rPr>
          <w:rFonts w:asciiTheme="minorHAnsi" w:hAnsiTheme="minorHAnsi" w:cstheme="minorHAnsi"/>
        </w:rPr>
      </w:pPr>
      <w:r w:rsidRPr="00DF5886">
        <w:rPr>
          <w:rFonts w:asciiTheme="minorHAnsi" w:hAnsiTheme="minorHAnsi" w:cstheme="minorHAnsi"/>
        </w:rPr>
        <w:t xml:space="preserve">Make posterior and anterior </w:t>
      </w:r>
      <w:r w:rsidR="006B3EAE">
        <w:rPr>
          <w:rFonts w:asciiTheme="minorHAnsi" w:hAnsiTheme="minorHAnsi" w:cstheme="minorHAnsi"/>
        </w:rPr>
        <w:t xml:space="preserve">approximately 0.5 cm </w:t>
      </w:r>
      <w:r w:rsidRPr="00DF5886">
        <w:rPr>
          <w:rFonts w:asciiTheme="minorHAnsi" w:hAnsiTheme="minorHAnsi" w:cstheme="minorHAnsi"/>
        </w:rPr>
        <w:t xml:space="preserve">slits in the </w:t>
      </w:r>
      <w:r w:rsidR="00D03D3B" w:rsidRPr="00DF5886">
        <w:rPr>
          <w:rFonts w:asciiTheme="minorHAnsi" w:hAnsiTheme="minorHAnsi" w:cstheme="minorHAnsi"/>
        </w:rPr>
        <w:t xml:space="preserve">rat </w:t>
      </w:r>
      <w:r w:rsidRPr="00DF5886">
        <w:rPr>
          <w:rFonts w:asciiTheme="minorHAnsi" w:hAnsiTheme="minorHAnsi" w:cstheme="minorHAnsi"/>
          <w:noProof/>
        </w:rPr>
        <w:t>eyelid</w:t>
      </w:r>
      <w:r w:rsidRPr="00DF5886">
        <w:rPr>
          <w:rFonts w:asciiTheme="minorHAnsi" w:hAnsiTheme="minorHAnsi" w:cstheme="minorHAnsi"/>
        </w:rPr>
        <w:t xml:space="preserve"> with a scalpel.</w:t>
      </w:r>
    </w:p>
    <w:p w14:paraId="412E4FBF" w14:textId="77777777" w:rsidR="002C4A57" w:rsidRPr="00DF5886" w:rsidRDefault="002C4A57" w:rsidP="00DF5886">
      <w:pPr>
        <w:pStyle w:val="Listeafsnit"/>
        <w:numPr>
          <w:ilvl w:val="0"/>
          <w:numId w:val="0"/>
        </w:numPr>
        <w:ind w:left="1932"/>
        <w:rPr>
          <w:rFonts w:asciiTheme="minorHAnsi" w:hAnsiTheme="minorHAnsi" w:cstheme="minorHAnsi"/>
        </w:rPr>
      </w:pPr>
    </w:p>
    <w:p w14:paraId="730D0EF6" w14:textId="77777777" w:rsidR="00E724B8" w:rsidRPr="00DF5886" w:rsidRDefault="00E724B8" w:rsidP="002473AD">
      <w:pPr>
        <w:pStyle w:val="Listeafsnit"/>
        <w:numPr>
          <w:ilvl w:val="2"/>
          <w:numId w:val="4"/>
        </w:numPr>
        <w:rPr>
          <w:rFonts w:asciiTheme="minorHAnsi" w:eastAsiaTheme="majorEastAsia" w:hAnsiTheme="minorHAnsi" w:cstheme="minorHAnsi"/>
          <w:bCs/>
          <w:color w:val="auto"/>
        </w:rPr>
      </w:pPr>
      <w:r w:rsidRPr="00DF5886">
        <w:rPr>
          <w:rFonts w:asciiTheme="minorHAnsi" w:hAnsiTheme="minorHAnsi" w:cstheme="minorHAnsi"/>
        </w:rPr>
        <w:t>Grab the eye with forceps and tilt carefully to the side to expose the surrounding tissue. Enucleate the eye by making cuts with dissection scissors in the connective and muscular tissue.</w:t>
      </w:r>
    </w:p>
    <w:p w14:paraId="0CEC48A5" w14:textId="77777777" w:rsidR="00DF5886" w:rsidRPr="00DF5886" w:rsidRDefault="00DF5886" w:rsidP="00DF5886">
      <w:pPr>
        <w:rPr>
          <w:rFonts w:asciiTheme="minorHAnsi" w:eastAsiaTheme="majorEastAsia" w:hAnsiTheme="minorHAnsi" w:cstheme="minorHAnsi"/>
          <w:bCs/>
          <w:color w:val="auto"/>
        </w:rPr>
      </w:pPr>
    </w:p>
    <w:p w14:paraId="3414E5E3" w14:textId="406C119B" w:rsidR="002C4A57" w:rsidRPr="00DF5886" w:rsidRDefault="007E5BE0" w:rsidP="00DF5886">
      <w:pPr>
        <w:rPr>
          <w:rFonts w:asciiTheme="minorHAnsi" w:eastAsiaTheme="majorEastAsia" w:hAnsiTheme="minorHAnsi" w:cstheme="minorHAnsi"/>
          <w:bCs/>
          <w:color w:val="auto"/>
        </w:rPr>
      </w:pPr>
      <w:r w:rsidRPr="00DF5886">
        <w:rPr>
          <w:rFonts w:asciiTheme="minorHAnsi" w:eastAsiaTheme="majorEastAsia" w:hAnsiTheme="minorHAnsi" w:cstheme="minorHAnsi"/>
          <w:bCs/>
          <w:color w:val="auto"/>
        </w:rPr>
        <w:t xml:space="preserve">CAUTION: </w:t>
      </w:r>
      <w:r w:rsidR="006D0CCA" w:rsidRPr="00DF5886">
        <w:rPr>
          <w:rFonts w:asciiTheme="minorHAnsi" w:eastAsiaTheme="majorEastAsia" w:hAnsiTheme="minorHAnsi" w:cstheme="minorHAnsi"/>
          <w:bCs/>
          <w:color w:val="auto"/>
        </w:rPr>
        <w:t>D</w:t>
      </w:r>
      <w:r w:rsidRPr="00DF5886">
        <w:rPr>
          <w:rFonts w:asciiTheme="minorHAnsi" w:eastAsiaTheme="majorEastAsia" w:hAnsiTheme="minorHAnsi" w:cstheme="minorHAnsi"/>
          <w:bCs/>
          <w:color w:val="auto"/>
        </w:rPr>
        <w:t>o not pull the eye too hard as excessive pressure on the optic nerve may cause retinal detachment.</w:t>
      </w:r>
    </w:p>
    <w:p w14:paraId="7D49B7FF" w14:textId="77777777" w:rsidR="002C4A57" w:rsidRPr="001640DC" w:rsidRDefault="002C4A57" w:rsidP="001640DC">
      <w:pPr>
        <w:rPr>
          <w:rFonts w:asciiTheme="minorHAnsi" w:hAnsiTheme="minorHAnsi" w:cstheme="minorHAnsi"/>
        </w:rPr>
      </w:pPr>
    </w:p>
    <w:p w14:paraId="20C78E88" w14:textId="2630C567" w:rsidR="00291749" w:rsidRPr="00DF5886" w:rsidRDefault="00E724B8" w:rsidP="002473AD">
      <w:pPr>
        <w:pStyle w:val="Listeafsnit"/>
        <w:numPr>
          <w:ilvl w:val="2"/>
          <w:numId w:val="4"/>
        </w:numPr>
        <w:rPr>
          <w:rFonts w:asciiTheme="minorHAnsi" w:hAnsiTheme="minorHAnsi" w:cstheme="minorHAnsi"/>
        </w:rPr>
      </w:pPr>
      <w:r w:rsidRPr="00DF5886">
        <w:rPr>
          <w:rFonts w:asciiTheme="minorHAnsi" w:eastAsiaTheme="majorEastAsia" w:hAnsiTheme="minorHAnsi" w:cstheme="minorHAnsi"/>
          <w:bCs/>
          <w:color w:val="auto"/>
        </w:rPr>
        <w:t>M</w:t>
      </w:r>
      <w:r w:rsidRPr="00DF5886">
        <w:rPr>
          <w:rFonts w:asciiTheme="minorHAnsi" w:hAnsiTheme="minorHAnsi" w:cstheme="minorHAnsi"/>
        </w:rPr>
        <w:t>ake an initial hole at the corneal limbus by applying light pressure with the tip of a scalpel.</w:t>
      </w:r>
    </w:p>
    <w:p w14:paraId="534217A4" w14:textId="77777777" w:rsidR="002C4A57" w:rsidRPr="00DF5886" w:rsidRDefault="002C4A57" w:rsidP="00DF5886">
      <w:pPr>
        <w:pStyle w:val="Listeafsnit"/>
        <w:numPr>
          <w:ilvl w:val="0"/>
          <w:numId w:val="0"/>
        </w:numPr>
        <w:ind w:left="1932"/>
        <w:rPr>
          <w:rFonts w:asciiTheme="minorHAnsi" w:hAnsiTheme="minorHAnsi" w:cstheme="minorHAnsi"/>
        </w:rPr>
      </w:pPr>
    </w:p>
    <w:p w14:paraId="3E096A55" w14:textId="15704607" w:rsidR="00291749" w:rsidRPr="00DF5886" w:rsidRDefault="00CA67F4" w:rsidP="002473AD">
      <w:pPr>
        <w:pStyle w:val="Listeafsnit"/>
        <w:numPr>
          <w:ilvl w:val="2"/>
          <w:numId w:val="4"/>
        </w:numPr>
        <w:rPr>
          <w:rFonts w:asciiTheme="minorHAnsi" w:hAnsiTheme="minorHAnsi" w:cstheme="minorHAnsi"/>
        </w:rPr>
      </w:pPr>
      <w:r w:rsidRPr="00DF5886">
        <w:rPr>
          <w:rFonts w:asciiTheme="minorHAnsi" w:hAnsiTheme="minorHAnsi" w:cstheme="minorHAnsi"/>
        </w:rPr>
        <w:lastRenderedPageBreak/>
        <w:t>U</w:t>
      </w:r>
      <w:r w:rsidR="00BE4170" w:rsidRPr="00DF5886">
        <w:rPr>
          <w:rFonts w:asciiTheme="minorHAnsi" w:hAnsiTheme="minorHAnsi" w:cstheme="minorHAnsi"/>
        </w:rPr>
        <w:t>nder a mi</w:t>
      </w:r>
      <w:r w:rsidRPr="00DF5886">
        <w:rPr>
          <w:rFonts w:asciiTheme="minorHAnsi" w:hAnsiTheme="minorHAnsi" w:cstheme="minorHAnsi"/>
        </w:rPr>
        <w:t>croscope, cut</w:t>
      </w:r>
      <w:r w:rsidR="00BE4170" w:rsidRPr="00DF5886">
        <w:rPr>
          <w:rFonts w:asciiTheme="minorHAnsi" w:hAnsiTheme="minorHAnsi" w:cstheme="minorHAnsi"/>
        </w:rPr>
        <w:t xml:space="preserve"> along the corneal limbus with dissection scissors</w:t>
      </w:r>
      <w:r w:rsidRPr="00DF5886">
        <w:rPr>
          <w:rFonts w:asciiTheme="minorHAnsi" w:hAnsiTheme="minorHAnsi" w:cstheme="minorHAnsi"/>
        </w:rPr>
        <w:t xml:space="preserve"> to </w:t>
      </w:r>
      <w:r w:rsidR="008A1CB2" w:rsidRPr="00DF5886">
        <w:rPr>
          <w:rFonts w:asciiTheme="minorHAnsi" w:hAnsiTheme="minorHAnsi" w:cstheme="minorHAnsi"/>
        </w:rPr>
        <w:t>remove</w:t>
      </w:r>
      <w:r w:rsidRPr="00DF5886">
        <w:rPr>
          <w:rFonts w:asciiTheme="minorHAnsi" w:hAnsiTheme="minorHAnsi" w:cstheme="minorHAnsi"/>
        </w:rPr>
        <w:t xml:space="preserve"> the cornea</w:t>
      </w:r>
      <w:r w:rsidR="001640DC">
        <w:rPr>
          <w:rFonts w:asciiTheme="minorHAnsi" w:hAnsiTheme="minorHAnsi" w:cstheme="minorHAnsi"/>
        </w:rPr>
        <w:t xml:space="preserve"> and r</w:t>
      </w:r>
      <w:r w:rsidR="001640DC" w:rsidRPr="00DF5886">
        <w:rPr>
          <w:rFonts w:asciiTheme="minorHAnsi" w:hAnsiTheme="minorHAnsi" w:cstheme="minorHAnsi"/>
        </w:rPr>
        <w:t>emove the lens with forceps.</w:t>
      </w:r>
    </w:p>
    <w:p w14:paraId="6C49C00A" w14:textId="77777777" w:rsidR="002C4A57" w:rsidRPr="00DF5886" w:rsidRDefault="002C4A57" w:rsidP="00DF5886">
      <w:pPr>
        <w:pStyle w:val="Listeafsnit"/>
        <w:numPr>
          <w:ilvl w:val="0"/>
          <w:numId w:val="0"/>
        </w:numPr>
        <w:ind w:left="1932"/>
        <w:rPr>
          <w:rFonts w:asciiTheme="minorHAnsi" w:hAnsiTheme="minorHAnsi" w:cstheme="minorHAnsi"/>
        </w:rPr>
      </w:pPr>
    </w:p>
    <w:p w14:paraId="5FBCE01E" w14:textId="110D9583" w:rsidR="00291749" w:rsidRPr="00DF5886" w:rsidRDefault="00856790" w:rsidP="002473AD">
      <w:pPr>
        <w:pStyle w:val="Listeafsnit"/>
        <w:numPr>
          <w:ilvl w:val="2"/>
          <w:numId w:val="4"/>
        </w:numPr>
        <w:rPr>
          <w:rFonts w:asciiTheme="minorHAnsi" w:hAnsiTheme="minorHAnsi" w:cstheme="minorHAnsi"/>
        </w:rPr>
      </w:pPr>
      <w:r w:rsidRPr="00DF5886">
        <w:rPr>
          <w:rFonts w:asciiTheme="minorHAnsi" w:hAnsiTheme="minorHAnsi" w:cstheme="minorHAnsi"/>
        </w:rPr>
        <w:t>S</w:t>
      </w:r>
      <w:r w:rsidR="00CA67F4" w:rsidRPr="00DF5886">
        <w:rPr>
          <w:rFonts w:asciiTheme="minorHAnsi" w:hAnsiTheme="minorHAnsi" w:cstheme="minorHAnsi"/>
        </w:rPr>
        <w:t xml:space="preserve">eparate </w:t>
      </w:r>
      <w:r w:rsidR="00BE4170" w:rsidRPr="00DF5886">
        <w:rPr>
          <w:rFonts w:asciiTheme="minorHAnsi" w:hAnsiTheme="minorHAnsi" w:cstheme="minorHAnsi"/>
        </w:rPr>
        <w:t xml:space="preserve">the retina </w:t>
      </w:r>
      <w:r w:rsidR="00CA67F4" w:rsidRPr="00DF5886">
        <w:rPr>
          <w:rFonts w:asciiTheme="minorHAnsi" w:hAnsiTheme="minorHAnsi" w:cstheme="minorHAnsi"/>
        </w:rPr>
        <w:t xml:space="preserve">from the </w:t>
      </w:r>
      <w:r w:rsidR="00A04920" w:rsidRPr="00DF5886">
        <w:rPr>
          <w:rFonts w:asciiTheme="minorHAnsi" w:hAnsiTheme="minorHAnsi" w:cstheme="minorHAnsi"/>
        </w:rPr>
        <w:t xml:space="preserve">retinal pigment epithelium </w:t>
      </w:r>
      <w:r w:rsidRPr="00DF5886">
        <w:rPr>
          <w:rFonts w:asciiTheme="minorHAnsi" w:hAnsiTheme="minorHAnsi" w:cstheme="minorHAnsi"/>
        </w:rPr>
        <w:t xml:space="preserve">towards the optic nerve </w:t>
      </w:r>
      <w:r w:rsidR="00CA3EF0" w:rsidRPr="00DF5886">
        <w:rPr>
          <w:rFonts w:asciiTheme="minorHAnsi" w:hAnsiTheme="minorHAnsi" w:cstheme="minorHAnsi"/>
        </w:rPr>
        <w:t xml:space="preserve">head </w:t>
      </w:r>
      <w:r w:rsidR="00BE4170" w:rsidRPr="00DF5886">
        <w:rPr>
          <w:rFonts w:asciiTheme="minorHAnsi" w:hAnsiTheme="minorHAnsi" w:cstheme="minorHAnsi"/>
        </w:rPr>
        <w:t xml:space="preserve">with forceps </w:t>
      </w:r>
      <w:r w:rsidRPr="00DF5886">
        <w:rPr>
          <w:rFonts w:asciiTheme="minorHAnsi" w:hAnsiTheme="minorHAnsi" w:cstheme="minorHAnsi"/>
        </w:rPr>
        <w:t xml:space="preserve">using small opening movements to </w:t>
      </w:r>
      <w:r w:rsidR="00BE4170" w:rsidRPr="00DF5886">
        <w:rPr>
          <w:rFonts w:asciiTheme="minorHAnsi" w:hAnsiTheme="minorHAnsi" w:cstheme="minorHAnsi"/>
        </w:rPr>
        <w:t>avoid major tear</w:t>
      </w:r>
      <w:r w:rsidRPr="00DF5886">
        <w:rPr>
          <w:rFonts w:asciiTheme="minorHAnsi" w:hAnsiTheme="minorHAnsi" w:cstheme="minorHAnsi"/>
        </w:rPr>
        <w:t>ing</w:t>
      </w:r>
      <w:r w:rsidR="00CA67F4" w:rsidRPr="00DF5886">
        <w:rPr>
          <w:rFonts w:asciiTheme="minorHAnsi" w:hAnsiTheme="minorHAnsi" w:cstheme="minorHAnsi"/>
        </w:rPr>
        <w:t>.</w:t>
      </w:r>
    </w:p>
    <w:p w14:paraId="73F9AE71" w14:textId="77777777" w:rsidR="002C4A57" w:rsidRPr="00DF5886" w:rsidRDefault="002C4A57" w:rsidP="00DF5886">
      <w:pPr>
        <w:pStyle w:val="Listeafsnit"/>
        <w:numPr>
          <w:ilvl w:val="0"/>
          <w:numId w:val="0"/>
        </w:numPr>
        <w:ind w:left="1932"/>
        <w:rPr>
          <w:rFonts w:asciiTheme="minorHAnsi" w:hAnsiTheme="minorHAnsi" w:cstheme="minorHAnsi"/>
        </w:rPr>
      </w:pPr>
    </w:p>
    <w:p w14:paraId="7CDF4004" w14:textId="3F7D8A64" w:rsidR="00291749" w:rsidRPr="001640DC" w:rsidRDefault="00F632FE" w:rsidP="00D64531">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Free the retina at the optic</w:t>
      </w:r>
      <w:r w:rsidR="00D64531" w:rsidRPr="001640DC">
        <w:rPr>
          <w:rFonts w:asciiTheme="minorHAnsi" w:hAnsiTheme="minorHAnsi" w:cstheme="minorHAnsi"/>
          <w:highlight w:val="yellow"/>
        </w:rPr>
        <w:t xml:space="preserve"> nerve with dissection scissors and place the retina in 1 mL deionized water in a 24-well plate shaking 200 rpm on a 1.5 mm vibration orbit for 1 h at room temperature. Hereafter, the retina will appear less defined at the edges.</w:t>
      </w:r>
    </w:p>
    <w:p w14:paraId="52980C66"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1C4C5EB6" w14:textId="77777777" w:rsidR="00D64531" w:rsidRPr="001640DC" w:rsidRDefault="00B63ACB"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Add 200</w:t>
      </w:r>
      <w:r w:rsidR="00EF0378" w:rsidRPr="001640DC">
        <w:rPr>
          <w:rFonts w:asciiTheme="minorHAnsi" w:hAnsiTheme="minorHAnsi" w:cstheme="minorHAnsi"/>
          <w:highlight w:val="yellow"/>
        </w:rPr>
        <w:t xml:space="preserve"> </w:t>
      </w:r>
      <w:r w:rsidR="006C34E1" w:rsidRPr="001640DC">
        <w:rPr>
          <w:rFonts w:asciiTheme="minorHAnsi" w:hAnsiTheme="minorHAnsi" w:cstheme="minorHAnsi"/>
          <w:highlight w:val="yellow"/>
        </w:rPr>
        <w:t xml:space="preserve">U </w:t>
      </w:r>
      <w:proofErr w:type="spellStart"/>
      <w:r w:rsidR="006C34E1" w:rsidRPr="001640DC">
        <w:rPr>
          <w:rFonts w:asciiTheme="minorHAnsi" w:hAnsiTheme="minorHAnsi" w:cstheme="minorHAnsi"/>
          <w:highlight w:val="yellow"/>
        </w:rPr>
        <w:t>DNAse</w:t>
      </w:r>
      <w:proofErr w:type="spellEnd"/>
      <w:r w:rsidR="006C34E1" w:rsidRPr="001640DC">
        <w:rPr>
          <w:rFonts w:asciiTheme="minorHAnsi" w:hAnsiTheme="minorHAnsi" w:cstheme="minorHAnsi"/>
          <w:highlight w:val="yellow"/>
        </w:rPr>
        <w:t xml:space="preserve"> 1 to dissociate the lysed cell debris from the retinal vasculature</w:t>
      </w:r>
      <w:r w:rsidR="00D64531" w:rsidRPr="001640DC">
        <w:rPr>
          <w:rFonts w:asciiTheme="minorHAnsi" w:hAnsiTheme="minorHAnsi" w:cstheme="minorHAnsi"/>
          <w:highlight w:val="yellow"/>
        </w:rPr>
        <w:t xml:space="preserve"> and Shake another 30 min at room temperature.</w:t>
      </w:r>
    </w:p>
    <w:p w14:paraId="2FB23B79" w14:textId="77777777" w:rsidR="00D64531" w:rsidRPr="001640DC" w:rsidRDefault="00D64531" w:rsidP="00D64531">
      <w:pPr>
        <w:pStyle w:val="Listeafsnit"/>
        <w:numPr>
          <w:ilvl w:val="0"/>
          <w:numId w:val="0"/>
        </w:numPr>
        <w:rPr>
          <w:rFonts w:asciiTheme="minorHAnsi" w:hAnsiTheme="minorHAnsi" w:cstheme="minorHAnsi"/>
          <w:highlight w:val="yellow"/>
        </w:rPr>
      </w:pPr>
    </w:p>
    <w:p w14:paraId="06A321A2" w14:textId="0D7B30AA" w:rsidR="00291749" w:rsidRPr="001640DC" w:rsidRDefault="00D64531" w:rsidP="00D64531">
      <w:pPr>
        <w:pStyle w:val="Listeafsnit"/>
        <w:numPr>
          <w:ilvl w:val="0"/>
          <w:numId w:val="0"/>
        </w:numPr>
        <w:rPr>
          <w:rFonts w:asciiTheme="minorHAnsi" w:hAnsiTheme="minorHAnsi" w:cstheme="minorHAnsi"/>
        </w:rPr>
      </w:pPr>
      <w:r w:rsidRPr="001640DC">
        <w:rPr>
          <w:rFonts w:asciiTheme="minorHAnsi" w:hAnsiTheme="minorHAnsi" w:cstheme="minorHAnsi"/>
        </w:rPr>
        <w:t>NOTE: Debris might start to form in the wells.</w:t>
      </w:r>
    </w:p>
    <w:p w14:paraId="5D14F676"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62240FEF" w14:textId="77777777" w:rsidR="00F6715A" w:rsidRPr="001640DC" w:rsidRDefault="007C1040"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Rinse</w:t>
      </w:r>
      <w:r w:rsidR="00FE4203" w:rsidRPr="001640DC">
        <w:rPr>
          <w:rFonts w:asciiTheme="minorHAnsi" w:hAnsiTheme="minorHAnsi" w:cstheme="minorHAnsi"/>
          <w:highlight w:val="yellow"/>
        </w:rPr>
        <w:t xml:space="preserve"> </w:t>
      </w:r>
      <w:r w:rsidR="00856790" w:rsidRPr="001640DC">
        <w:rPr>
          <w:rFonts w:asciiTheme="minorHAnsi" w:hAnsiTheme="minorHAnsi" w:cstheme="minorHAnsi"/>
          <w:highlight w:val="yellow"/>
        </w:rPr>
        <w:t xml:space="preserve">minimum </w:t>
      </w:r>
      <w:r w:rsidR="00FE4203" w:rsidRPr="001640DC">
        <w:rPr>
          <w:rFonts w:asciiTheme="minorHAnsi" w:hAnsiTheme="minorHAnsi" w:cstheme="minorHAnsi"/>
          <w:highlight w:val="yellow"/>
        </w:rPr>
        <w:t>3</w:t>
      </w:r>
      <w:r w:rsidR="00EF0378" w:rsidRPr="001640DC">
        <w:rPr>
          <w:rFonts w:asciiTheme="minorHAnsi" w:hAnsiTheme="minorHAnsi" w:cstheme="minorHAnsi"/>
          <w:highlight w:val="yellow"/>
        </w:rPr>
        <w:t xml:space="preserve"> </w:t>
      </w:r>
      <w:r w:rsidR="00FE4203" w:rsidRPr="001640DC">
        <w:rPr>
          <w:rFonts w:asciiTheme="minorHAnsi" w:hAnsiTheme="minorHAnsi" w:cstheme="minorHAnsi"/>
          <w:highlight w:val="yellow"/>
        </w:rPr>
        <w:t>x</w:t>
      </w:r>
      <w:r w:rsidR="00EF0378" w:rsidRPr="001640DC">
        <w:rPr>
          <w:rFonts w:asciiTheme="minorHAnsi" w:hAnsiTheme="minorHAnsi" w:cstheme="minorHAnsi"/>
          <w:highlight w:val="yellow"/>
        </w:rPr>
        <w:t xml:space="preserve"> </w:t>
      </w:r>
      <w:r w:rsidR="00FE4203" w:rsidRPr="001640DC">
        <w:rPr>
          <w:rFonts w:asciiTheme="minorHAnsi" w:hAnsiTheme="minorHAnsi" w:cstheme="minorHAnsi"/>
          <w:highlight w:val="yellow"/>
        </w:rPr>
        <w:t>5</w:t>
      </w:r>
      <w:r w:rsidRPr="001640DC">
        <w:rPr>
          <w:rFonts w:asciiTheme="minorHAnsi" w:hAnsiTheme="minorHAnsi" w:cstheme="minorHAnsi"/>
          <w:highlight w:val="yellow"/>
        </w:rPr>
        <w:t xml:space="preserve"> </w:t>
      </w:r>
      <w:r w:rsidR="00FE4203" w:rsidRPr="001640DC">
        <w:rPr>
          <w:rFonts w:asciiTheme="minorHAnsi" w:hAnsiTheme="minorHAnsi" w:cstheme="minorHAnsi"/>
          <w:highlight w:val="yellow"/>
        </w:rPr>
        <w:t xml:space="preserve">min in </w:t>
      </w:r>
      <w:r w:rsidR="003504D6" w:rsidRPr="001640DC">
        <w:rPr>
          <w:rFonts w:asciiTheme="minorHAnsi" w:hAnsiTheme="minorHAnsi" w:cstheme="minorHAnsi"/>
          <w:highlight w:val="yellow"/>
        </w:rPr>
        <w:t>deionized</w:t>
      </w:r>
      <w:r w:rsidR="00FE4203" w:rsidRPr="001640DC">
        <w:rPr>
          <w:rFonts w:asciiTheme="minorHAnsi" w:hAnsiTheme="minorHAnsi" w:cstheme="minorHAnsi"/>
          <w:highlight w:val="yellow"/>
        </w:rPr>
        <w:t xml:space="preserve"> water with shaking at </w:t>
      </w:r>
      <w:r w:rsidR="006D0CCA" w:rsidRPr="001640DC">
        <w:rPr>
          <w:rFonts w:asciiTheme="minorHAnsi" w:hAnsiTheme="minorHAnsi" w:cstheme="minorHAnsi"/>
          <w:highlight w:val="yellow"/>
        </w:rPr>
        <w:t>150-</w:t>
      </w:r>
      <w:r w:rsidR="00FE4203" w:rsidRPr="001640DC">
        <w:rPr>
          <w:rFonts w:asciiTheme="minorHAnsi" w:hAnsiTheme="minorHAnsi" w:cstheme="minorHAnsi"/>
          <w:highlight w:val="yellow"/>
        </w:rPr>
        <w:t>300</w:t>
      </w:r>
      <w:r w:rsidR="00EF0378" w:rsidRPr="001640DC">
        <w:rPr>
          <w:rFonts w:asciiTheme="minorHAnsi" w:hAnsiTheme="minorHAnsi" w:cstheme="minorHAnsi"/>
          <w:highlight w:val="yellow"/>
        </w:rPr>
        <w:t xml:space="preserve"> </w:t>
      </w:r>
      <w:r w:rsidR="007E7030" w:rsidRPr="001640DC">
        <w:rPr>
          <w:rFonts w:asciiTheme="minorHAnsi" w:hAnsiTheme="minorHAnsi" w:cstheme="minorHAnsi"/>
          <w:highlight w:val="yellow"/>
        </w:rPr>
        <w:t xml:space="preserve">rpm to remove neuronal cell </w:t>
      </w:r>
      <w:r w:rsidR="00810009" w:rsidRPr="001640DC">
        <w:rPr>
          <w:rFonts w:asciiTheme="minorHAnsi" w:hAnsiTheme="minorHAnsi" w:cstheme="minorHAnsi"/>
          <w:highlight w:val="yellow"/>
        </w:rPr>
        <w:t>debris</w:t>
      </w:r>
      <w:r w:rsidR="007E7030" w:rsidRPr="001640DC">
        <w:rPr>
          <w:rFonts w:asciiTheme="minorHAnsi" w:hAnsiTheme="minorHAnsi" w:cstheme="minorHAnsi"/>
          <w:highlight w:val="yellow"/>
        </w:rPr>
        <w:t>.</w:t>
      </w:r>
      <w:r w:rsidR="00810009" w:rsidRPr="001640DC">
        <w:rPr>
          <w:rFonts w:asciiTheme="minorHAnsi" w:hAnsiTheme="minorHAnsi" w:cstheme="minorHAnsi"/>
          <w:highlight w:val="yellow"/>
        </w:rPr>
        <w:t xml:space="preserve"> The retina should become more transparent with each rinse indicati</w:t>
      </w:r>
      <w:r w:rsidR="005E600F" w:rsidRPr="001640DC">
        <w:rPr>
          <w:rFonts w:asciiTheme="minorHAnsi" w:hAnsiTheme="minorHAnsi" w:cstheme="minorHAnsi"/>
          <w:highlight w:val="yellow"/>
        </w:rPr>
        <w:t>ve of</w:t>
      </w:r>
      <w:r w:rsidR="00810009" w:rsidRPr="001640DC">
        <w:rPr>
          <w:rFonts w:asciiTheme="minorHAnsi" w:hAnsiTheme="minorHAnsi" w:cstheme="minorHAnsi"/>
          <w:highlight w:val="yellow"/>
        </w:rPr>
        <w:t xml:space="preserve"> the </w:t>
      </w:r>
      <w:r w:rsidR="005E600F" w:rsidRPr="001640DC">
        <w:rPr>
          <w:rFonts w:asciiTheme="minorHAnsi" w:hAnsiTheme="minorHAnsi" w:cstheme="minorHAnsi"/>
          <w:highlight w:val="yellow"/>
        </w:rPr>
        <w:t>removal</w:t>
      </w:r>
      <w:r w:rsidR="00810009" w:rsidRPr="001640DC">
        <w:rPr>
          <w:rFonts w:asciiTheme="minorHAnsi" w:hAnsiTheme="minorHAnsi" w:cstheme="minorHAnsi"/>
          <w:highlight w:val="yellow"/>
        </w:rPr>
        <w:t xml:space="preserve"> of </w:t>
      </w:r>
      <w:r w:rsidR="005E600F" w:rsidRPr="001640DC">
        <w:rPr>
          <w:rFonts w:asciiTheme="minorHAnsi" w:hAnsiTheme="minorHAnsi" w:cstheme="minorHAnsi"/>
          <w:highlight w:val="yellow"/>
        </w:rPr>
        <w:t>neuronal cellular debris.</w:t>
      </w:r>
    </w:p>
    <w:p w14:paraId="6CAFF3B6" w14:textId="77777777" w:rsidR="00E4377A" w:rsidRPr="001640DC" w:rsidRDefault="00E4377A" w:rsidP="00DF5886">
      <w:pPr>
        <w:rPr>
          <w:rFonts w:asciiTheme="minorHAnsi" w:hAnsiTheme="minorHAnsi" w:cstheme="minorHAnsi"/>
          <w:highlight w:val="yellow"/>
        </w:rPr>
      </w:pPr>
    </w:p>
    <w:p w14:paraId="0E254ED7" w14:textId="584193E5" w:rsidR="006D0CCA" w:rsidRPr="001640DC" w:rsidRDefault="009812AB" w:rsidP="00D64531">
      <w:pPr>
        <w:pStyle w:val="Listeafsnit"/>
        <w:numPr>
          <w:ilvl w:val="0"/>
          <w:numId w:val="0"/>
        </w:numPr>
        <w:rPr>
          <w:rFonts w:asciiTheme="minorHAnsi" w:hAnsiTheme="minorHAnsi" w:cstheme="minorHAnsi"/>
        </w:rPr>
      </w:pPr>
      <w:r w:rsidRPr="001640DC">
        <w:rPr>
          <w:rFonts w:asciiTheme="minorHAnsi" w:hAnsiTheme="minorHAnsi" w:cstheme="minorHAnsi"/>
        </w:rPr>
        <w:t>NOTE: Using</w:t>
      </w:r>
      <w:r w:rsidR="006D0CCA" w:rsidRPr="001640DC">
        <w:rPr>
          <w:rFonts w:asciiTheme="minorHAnsi" w:hAnsiTheme="minorHAnsi" w:cstheme="minorHAnsi"/>
        </w:rPr>
        <w:t xml:space="preserve"> a dark background when looking into the 24-well plate </w:t>
      </w:r>
      <w:r w:rsidRPr="001640DC">
        <w:rPr>
          <w:rFonts w:asciiTheme="minorHAnsi" w:hAnsiTheme="minorHAnsi" w:cstheme="minorHAnsi"/>
        </w:rPr>
        <w:t xml:space="preserve">can help </w:t>
      </w:r>
      <w:r w:rsidR="006D0CCA" w:rsidRPr="001640DC">
        <w:rPr>
          <w:rFonts w:asciiTheme="minorHAnsi" w:hAnsiTheme="minorHAnsi" w:cstheme="minorHAnsi"/>
        </w:rPr>
        <w:t xml:space="preserve">to clearly see the </w:t>
      </w:r>
      <w:r w:rsidR="00930EAD" w:rsidRPr="001640DC">
        <w:rPr>
          <w:rFonts w:asciiTheme="minorHAnsi" w:hAnsiTheme="minorHAnsi" w:cstheme="minorHAnsi"/>
        </w:rPr>
        <w:t xml:space="preserve">diaphanous </w:t>
      </w:r>
      <w:r w:rsidR="006D0CCA" w:rsidRPr="001640DC">
        <w:rPr>
          <w:rFonts w:asciiTheme="minorHAnsi" w:hAnsiTheme="minorHAnsi" w:cstheme="minorHAnsi"/>
        </w:rPr>
        <w:t>isolated retinal vasculature.</w:t>
      </w:r>
    </w:p>
    <w:p w14:paraId="28E4E3BE" w14:textId="77777777" w:rsidR="00DF5886" w:rsidRPr="001640DC" w:rsidRDefault="00DF5886" w:rsidP="00DF5886">
      <w:pPr>
        <w:rPr>
          <w:rFonts w:asciiTheme="minorHAnsi" w:hAnsiTheme="minorHAnsi" w:cstheme="minorHAnsi"/>
        </w:rPr>
      </w:pPr>
    </w:p>
    <w:p w14:paraId="3AE30258" w14:textId="72B97D0D" w:rsidR="00856790" w:rsidRPr="001640DC" w:rsidRDefault="009454A1" w:rsidP="009454A1">
      <w:pPr>
        <w:pStyle w:val="Listeafsnit"/>
        <w:numPr>
          <w:ilvl w:val="0"/>
          <w:numId w:val="0"/>
        </w:numPr>
        <w:rPr>
          <w:rFonts w:asciiTheme="minorHAnsi" w:hAnsiTheme="minorHAnsi" w:cstheme="minorHAnsi"/>
        </w:rPr>
      </w:pPr>
      <w:r w:rsidRPr="001640DC">
        <w:rPr>
          <w:rFonts w:asciiTheme="minorHAnsi" w:hAnsiTheme="minorHAnsi" w:cstheme="minorHAnsi"/>
        </w:rPr>
        <w:t xml:space="preserve">NOTE: </w:t>
      </w:r>
      <w:r w:rsidR="00E4377A" w:rsidRPr="001640DC">
        <w:rPr>
          <w:rFonts w:asciiTheme="minorHAnsi" w:hAnsiTheme="minorHAnsi" w:cstheme="minorHAnsi"/>
        </w:rPr>
        <w:t xml:space="preserve">Optional: </w:t>
      </w:r>
      <w:r w:rsidR="00FE4203" w:rsidRPr="001640DC">
        <w:rPr>
          <w:rFonts w:asciiTheme="minorHAnsi" w:hAnsiTheme="minorHAnsi" w:cstheme="minorHAnsi"/>
        </w:rPr>
        <w:t xml:space="preserve">If the vasculature does not appear free of neuronal </w:t>
      </w:r>
      <w:r w:rsidR="00856790" w:rsidRPr="001640DC">
        <w:rPr>
          <w:rFonts w:asciiTheme="minorHAnsi" w:hAnsiTheme="minorHAnsi" w:cstheme="minorHAnsi"/>
        </w:rPr>
        <w:t>layers</w:t>
      </w:r>
      <w:r w:rsidR="00FE4203" w:rsidRPr="001640DC">
        <w:rPr>
          <w:rFonts w:asciiTheme="minorHAnsi" w:hAnsiTheme="minorHAnsi" w:cstheme="minorHAnsi"/>
        </w:rPr>
        <w:t xml:space="preserve"> </w:t>
      </w:r>
      <w:r w:rsidR="008C45C8" w:rsidRPr="001640DC">
        <w:rPr>
          <w:rFonts w:asciiTheme="minorHAnsi" w:hAnsiTheme="minorHAnsi" w:cstheme="minorHAnsi"/>
        </w:rPr>
        <w:t>(</w:t>
      </w:r>
      <w:r w:rsidR="00930EAD" w:rsidRPr="001640DC">
        <w:rPr>
          <w:rFonts w:asciiTheme="minorHAnsi" w:hAnsiTheme="minorHAnsi" w:cstheme="minorHAnsi"/>
        </w:rPr>
        <w:t>semi-transparent</w:t>
      </w:r>
      <w:r w:rsidR="008C45C8" w:rsidRPr="001640DC">
        <w:rPr>
          <w:rFonts w:asciiTheme="minorHAnsi" w:hAnsiTheme="minorHAnsi" w:cstheme="minorHAnsi"/>
        </w:rPr>
        <w:t xml:space="preserve">) </w:t>
      </w:r>
      <w:r w:rsidR="00297F00" w:rsidRPr="001640DC">
        <w:rPr>
          <w:rFonts w:asciiTheme="minorHAnsi" w:hAnsiTheme="minorHAnsi" w:cstheme="minorHAnsi"/>
        </w:rPr>
        <w:t xml:space="preserve">at this point </w:t>
      </w:r>
      <w:r w:rsidR="00856790" w:rsidRPr="001640DC">
        <w:rPr>
          <w:rFonts w:asciiTheme="minorHAnsi" w:hAnsiTheme="minorHAnsi" w:cstheme="minorHAnsi"/>
        </w:rPr>
        <w:t xml:space="preserve">either </w:t>
      </w:r>
      <w:r w:rsidR="00810009" w:rsidRPr="001640DC">
        <w:rPr>
          <w:rFonts w:asciiTheme="minorHAnsi" w:hAnsiTheme="minorHAnsi" w:cstheme="minorHAnsi"/>
        </w:rPr>
        <w:t>add more rinse steps</w:t>
      </w:r>
      <w:r w:rsidR="00856790" w:rsidRPr="001640DC">
        <w:rPr>
          <w:rFonts w:asciiTheme="minorHAnsi" w:hAnsiTheme="minorHAnsi" w:cstheme="minorHAnsi"/>
        </w:rPr>
        <w:t xml:space="preserve">, </w:t>
      </w:r>
      <w:r w:rsidR="005E600F" w:rsidRPr="001640DC">
        <w:rPr>
          <w:rFonts w:asciiTheme="minorHAnsi" w:hAnsiTheme="minorHAnsi" w:cstheme="minorHAnsi"/>
        </w:rPr>
        <w:t xml:space="preserve">increase the </w:t>
      </w:r>
      <w:r w:rsidR="00856790" w:rsidRPr="001640DC">
        <w:rPr>
          <w:rFonts w:asciiTheme="minorHAnsi" w:hAnsiTheme="minorHAnsi" w:cstheme="minorHAnsi"/>
        </w:rPr>
        <w:t xml:space="preserve">shaking speed or </w:t>
      </w:r>
      <w:r w:rsidR="00FE4203" w:rsidRPr="001640DC">
        <w:rPr>
          <w:rFonts w:asciiTheme="minorHAnsi" w:hAnsiTheme="minorHAnsi" w:cstheme="minorHAnsi"/>
        </w:rPr>
        <w:t xml:space="preserve">use a pipet </w:t>
      </w:r>
      <w:r w:rsidR="00856790" w:rsidRPr="001640DC">
        <w:rPr>
          <w:rFonts w:asciiTheme="minorHAnsi" w:hAnsiTheme="minorHAnsi" w:cstheme="minorHAnsi"/>
        </w:rPr>
        <w:t xml:space="preserve">to aspirate </w:t>
      </w:r>
      <w:r w:rsidR="005E600F" w:rsidRPr="001640DC">
        <w:rPr>
          <w:rFonts w:asciiTheme="minorHAnsi" w:hAnsiTheme="minorHAnsi" w:cstheme="minorHAnsi"/>
        </w:rPr>
        <w:t>liquid</w:t>
      </w:r>
      <w:r w:rsidR="001A0911" w:rsidRPr="001640DC">
        <w:rPr>
          <w:rFonts w:asciiTheme="minorHAnsi" w:hAnsiTheme="minorHAnsi" w:cstheme="minorHAnsi"/>
        </w:rPr>
        <w:t xml:space="preserve"> </w:t>
      </w:r>
      <w:r w:rsidR="00856790" w:rsidRPr="001640DC">
        <w:rPr>
          <w:rFonts w:asciiTheme="minorHAnsi" w:hAnsiTheme="minorHAnsi" w:cstheme="minorHAnsi"/>
        </w:rPr>
        <w:t>onto the vasculature.</w:t>
      </w:r>
    </w:p>
    <w:p w14:paraId="2E610F35" w14:textId="77777777" w:rsidR="00DF5886" w:rsidRPr="001640DC" w:rsidRDefault="00DF5886" w:rsidP="00DF5886">
      <w:pPr>
        <w:rPr>
          <w:rFonts w:asciiTheme="minorHAnsi" w:hAnsiTheme="minorHAnsi" w:cstheme="minorHAnsi"/>
          <w:highlight w:val="yellow"/>
        </w:rPr>
      </w:pPr>
    </w:p>
    <w:p w14:paraId="02CC9B29" w14:textId="662B8382" w:rsidR="002C4A57" w:rsidRPr="001640DC" w:rsidRDefault="00297F00" w:rsidP="00DF5886">
      <w:pPr>
        <w:rPr>
          <w:rFonts w:asciiTheme="minorHAnsi" w:hAnsiTheme="minorHAnsi" w:cstheme="minorHAnsi"/>
        </w:rPr>
      </w:pPr>
      <w:r w:rsidRPr="001640DC">
        <w:rPr>
          <w:rFonts w:asciiTheme="minorHAnsi" w:hAnsiTheme="minorHAnsi" w:cstheme="minorHAnsi"/>
        </w:rPr>
        <w:t>CAUTION:</w:t>
      </w:r>
      <w:r w:rsidR="005E600F" w:rsidRPr="001640DC">
        <w:rPr>
          <w:rFonts w:asciiTheme="minorHAnsi" w:hAnsiTheme="minorHAnsi" w:cstheme="minorHAnsi"/>
        </w:rPr>
        <w:t xml:space="preserve"> Either of the</w:t>
      </w:r>
      <w:r w:rsidR="00856790" w:rsidRPr="001640DC">
        <w:rPr>
          <w:rFonts w:asciiTheme="minorHAnsi" w:hAnsiTheme="minorHAnsi" w:cstheme="minorHAnsi"/>
        </w:rPr>
        <w:t xml:space="preserve"> </w:t>
      </w:r>
      <w:r w:rsidR="007E7030" w:rsidRPr="001640DC">
        <w:rPr>
          <w:rFonts w:asciiTheme="minorHAnsi" w:hAnsiTheme="minorHAnsi" w:cstheme="minorHAnsi"/>
        </w:rPr>
        <w:t xml:space="preserve">optional </w:t>
      </w:r>
      <w:r w:rsidR="00856790" w:rsidRPr="001640DC">
        <w:rPr>
          <w:rFonts w:asciiTheme="minorHAnsi" w:hAnsiTheme="minorHAnsi" w:cstheme="minorHAnsi"/>
        </w:rPr>
        <w:t xml:space="preserve">steps </w:t>
      </w:r>
      <w:r w:rsidR="007E7030" w:rsidRPr="001640DC">
        <w:rPr>
          <w:rFonts w:asciiTheme="minorHAnsi" w:hAnsiTheme="minorHAnsi" w:cstheme="minorHAnsi"/>
        </w:rPr>
        <w:t>may</w:t>
      </w:r>
      <w:r w:rsidR="00856790" w:rsidRPr="001640DC">
        <w:rPr>
          <w:rFonts w:asciiTheme="minorHAnsi" w:hAnsiTheme="minorHAnsi" w:cstheme="minorHAnsi"/>
        </w:rPr>
        <w:t xml:space="preserve"> damage the vasculature.</w:t>
      </w:r>
    </w:p>
    <w:p w14:paraId="2FA59B4F" w14:textId="77777777" w:rsidR="002C4A57" w:rsidRPr="001640DC" w:rsidRDefault="002C4A57" w:rsidP="00DF5886">
      <w:pPr>
        <w:pStyle w:val="Listeafsnit"/>
        <w:numPr>
          <w:ilvl w:val="0"/>
          <w:numId w:val="0"/>
        </w:numPr>
        <w:ind w:left="1768" w:firstLine="164"/>
        <w:rPr>
          <w:rFonts w:asciiTheme="minorHAnsi" w:hAnsiTheme="minorHAnsi" w:cstheme="minorHAnsi"/>
          <w:highlight w:val="yellow"/>
        </w:rPr>
      </w:pPr>
    </w:p>
    <w:p w14:paraId="23D59FFE" w14:textId="7BD9654F" w:rsidR="00291749" w:rsidRPr="001640DC" w:rsidRDefault="00FE4203"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Fix 10</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min in 1</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mL 4</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 paraformaldehyde in PBS at room temperature</w:t>
      </w:r>
      <w:r w:rsidR="00D64531" w:rsidRPr="001640DC">
        <w:rPr>
          <w:rFonts w:asciiTheme="minorHAnsi" w:hAnsiTheme="minorHAnsi" w:cstheme="minorHAnsi"/>
          <w:highlight w:val="yellow"/>
        </w:rPr>
        <w:t xml:space="preserve"> and rinse 3 times in PBS</w:t>
      </w:r>
      <w:r w:rsidRPr="001640DC">
        <w:rPr>
          <w:rFonts w:asciiTheme="minorHAnsi" w:hAnsiTheme="minorHAnsi" w:cstheme="minorHAnsi"/>
          <w:highlight w:val="yellow"/>
        </w:rPr>
        <w:t>.</w:t>
      </w:r>
    </w:p>
    <w:p w14:paraId="1F07B732" w14:textId="77777777" w:rsidR="00DF5886" w:rsidRPr="001640DC" w:rsidRDefault="00DF5886" w:rsidP="00DF5886">
      <w:pPr>
        <w:rPr>
          <w:rFonts w:asciiTheme="minorHAnsi" w:hAnsiTheme="minorHAnsi" w:cstheme="minorHAnsi"/>
        </w:rPr>
      </w:pPr>
    </w:p>
    <w:p w14:paraId="27B7E261" w14:textId="457B1CAB" w:rsidR="001A0911" w:rsidRPr="00DF5886" w:rsidRDefault="001A0911" w:rsidP="00DF5886">
      <w:pPr>
        <w:rPr>
          <w:rFonts w:asciiTheme="minorHAnsi" w:hAnsiTheme="minorHAnsi" w:cstheme="minorHAnsi"/>
        </w:rPr>
      </w:pPr>
      <w:r w:rsidRPr="001640DC">
        <w:rPr>
          <w:rFonts w:asciiTheme="minorHAnsi" w:hAnsiTheme="minorHAnsi" w:cstheme="minorHAnsi"/>
        </w:rPr>
        <w:t xml:space="preserve">NOTE: </w:t>
      </w:r>
      <w:r w:rsidR="00812205" w:rsidRPr="001640DC">
        <w:rPr>
          <w:rFonts w:asciiTheme="minorHAnsi" w:hAnsiTheme="minorHAnsi" w:cstheme="minorHAnsi"/>
        </w:rPr>
        <w:t>The protocol can be paused here</w:t>
      </w:r>
      <w:r w:rsidR="004A45EC" w:rsidRPr="001640DC">
        <w:rPr>
          <w:rFonts w:asciiTheme="minorHAnsi" w:hAnsiTheme="minorHAnsi" w:cstheme="minorHAnsi"/>
        </w:rPr>
        <w:t xml:space="preserve"> with tissue storage</w:t>
      </w:r>
      <w:r w:rsidR="00812205" w:rsidRPr="001640DC">
        <w:rPr>
          <w:rFonts w:asciiTheme="minorHAnsi" w:hAnsiTheme="minorHAnsi" w:cstheme="minorHAnsi"/>
        </w:rPr>
        <w:t xml:space="preserve"> at 4 °C.</w:t>
      </w:r>
    </w:p>
    <w:p w14:paraId="19515594" w14:textId="77777777" w:rsidR="00DF5886" w:rsidRPr="00DF5886" w:rsidRDefault="00DF5886" w:rsidP="00DF5886">
      <w:pPr>
        <w:pStyle w:val="Brdtekst"/>
        <w:rPr>
          <w:rFonts w:asciiTheme="minorHAnsi" w:hAnsiTheme="minorHAnsi" w:cstheme="minorHAnsi"/>
          <w:b/>
        </w:rPr>
      </w:pPr>
    </w:p>
    <w:p w14:paraId="233175C8" w14:textId="1429E88E" w:rsidR="00CB7169" w:rsidRPr="00DF5886" w:rsidRDefault="00CB7169" w:rsidP="002473AD">
      <w:pPr>
        <w:pStyle w:val="Brdtekst"/>
        <w:numPr>
          <w:ilvl w:val="0"/>
          <w:numId w:val="4"/>
        </w:numPr>
        <w:rPr>
          <w:rFonts w:asciiTheme="minorHAnsi" w:hAnsiTheme="minorHAnsi" w:cstheme="minorHAnsi"/>
          <w:b/>
        </w:rPr>
      </w:pPr>
      <w:r w:rsidRPr="00DF5886">
        <w:rPr>
          <w:rFonts w:asciiTheme="minorHAnsi" w:hAnsiTheme="minorHAnsi" w:cstheme="minorHAnsi"/>
          <w:b/>
        </w:rPr>
        <w:t>Immuno</w:t>
      </w:r>
      <w:r w:rsidR="00FE5E48" w:rsidRPr="00DF5886">
        <w:rPr>
          <w:rFonts w:asciiTheme="minorHAnsi" w:hAnsiTheme="minorHAnsi" w:cstheme="minorHAnsi"/>
          <w:b/>
        </w:rPr>
        <w:t>histochemistry</w:t>
      </w:r>
    </w:p>
    <w:p w14:paraId="26CB4FCD" w14:textId="77777777" w:rsidR="00DF5886" w:rsidRPr="00DF5886" w:rsidRDefault="00DF5886" w:rsidP="00DF5886">
      <w:pPr>
        <w:pStyle w:val="Brdtekst"/>
        <w:rPr>
          <w:rFonts w:asciiTheme="minorHAnsi" w:hAnsiTheme="minorHAnsi" w:cstheme="minorHAnsi"/>
          <w:b/>
        </w:rPr>
      </w:pPr>
    </w:p>
    <w:p w14:paraId="4D5C0560" w14:textId="05497E6D" w:rsidR="00CB7169" w:rsidRPr="00DF5886" w:rsidRDefault="00062E7E" w:rsidP="002473AD">
      <w:pPr>
        <w:pStyle w:val="Overskrift2"/>
        <w:numPr>
          <w:ilvl w:val="1"/>
          <w:numId w:val="4"/>
        </w:numPr>
        <w:ind w:left="567" w:hanging="567"/>
        <w:rPr>
          <w:rFonts w:asciiTheme="minorHAnsi" w:hAnsiTheme="minorHAnsi" w:cstheme="minorHAnsi"/>
          <w:lang w:val="en-US"/>
        </w:rPr>
      </w:pPr>
      <w:r w:rsidRPr="00DF5886">
        <w:rPr>
          <w:rFonts w:asciiTheme="minorHAnsi" w:hAnsiTheme="minorHAnsi" w:cstheme="minorHAnsi"/>
          <w:lang w:val="en-US"/>
        </w:rPr>
        <w:t xml:space="preserve">Staining of </w:t>
      </w:r>
      <w:proofErr w:type="spellStart"/>
      <w:r w:rsidRPr="00DF5886">
        <w:rPr>
          <w:rFonts w:asciiTheme="minorHAnsi" w:hAnsiTheme="minorHAnsi" w:cstheme="minorHAnsi"/>
          <w:lang w:val="en-US"/>
        </w:rPr>
        <w:t>c</w:t>
      </w:r>
      <w:r w:rsidR="00CB7169" w:rsidRPr="00DF5886">
        <w:rPr>
          <w:rFonts w:asciiTheme="minorHAnsi" w:hAnsiTheme="minorHAnsi" w:cstheme="minorHAnsi"/>
          <w:lang w:val="en-US"/>
        </w:rPr>
        <w:t>ryo</w:t>
      </w:r>
      <w:proofErr w:type="spellEnd"/>
      <w:r w:rsidR="000073B6" w:rsidRPr="00DF5886">
        <w:rPr>
          <w:rFonts w:asciiTheme="minorHAnsi" w:hAnsiTheme="minorHAnsi" w:cstheme="minorHAnsi"/>
          <w:lang w:val="en-US"/>
        </w:rPr>
        <w:t>-section</w:t>
      </w:r>
      <w:r w:rsidRPr="00DF5886">
        <w:rPr>
          <w:rFonts w:asciiTheme="minorHAnsi" w:hAnsiTheme="minorHAnsi" w:cstheme="minorHAnsi"/>
          <w:lang w:val="en-US"/>
        </w:rPr>
        <w:t>s</w:t>
      </w:r>
    </w:p>
    <w:p w14:paraId="6F83C3AF" w14:textId="77777777" w:rsidR="00DF5886" w:rsidRPr="00DF5886" w:rsidRDefault="00DF5886" w:rsidP="00DF5886">
      <w:pPr>
        <w:rPr>
          <w:rFonts w:asciiTheme="minorHAnsi" w:hAnsiTheme="minorHAnsi" w:cstheme="minorHAnsi"/>
        </w:rPr>
      </w:pPr>
    </w:p>
    <w:p w14:paraId="76C7BFAD" w14:textId="5BA87F05" w:rsidR="000073B6" w:rsidRPr="001640DC" w:rsidRDefault="000073B6" w:rsidP="002473AD">
      <w:pPr>
        <w:pStyle w:val="Listeafsnit"/>
        <w:numPr>
          <w:ilvl w:val="2"/>
          <w:numId w:val="4"/>
        </w:numPr>
        <w:rPr>
          <w:rFonts w:asciiTheme="minorHAnsi" w:hAnsiTheme="minorHAnsi" w:cstheme="minorHAnsi"/>
          <w:highlight w:val="yellow"/>
        </w:rPr>
      </w:pPr>
      <w:bookmarkStart w:id="0" w:name="btbl1"/>
      <w:r w:rsidRPr="001640DC">
        <w:rPr>
          <w:rFonts w:asciiTheme="minorHAnsi" w:hAnsiTheme="minorHAnsi" w:cstheme="minorHAnsi"/>
          <w:highlight w:val="yellow"/>
        </w:rPr>
        <w:t xml:space="preserve">Cut 10 </w:t>
      </w:r>
      <w:proofErr w:type="spellStart"/>
      <w:r w:rsidRPr="001640DC">
        <w:rPr>
          <w:rFonts w:asciiTheme="minorHAnsi" w:hAnsiTheme="minorHAnsi" w:cstheme="minorHAnsi"/>
          <w:highlight w:val="yellow"/>
        </w:rPr>
        <w:t>μm</w:t>
      </w:r>
      <w:proofErr w:type="spellEnd"/>
      <w:r w:rsidRPr="001640DC">
        <w:rPr>
          <w:rFonts w:asciiTheme="minorHAnsi" w:hAnsiTheme="minorHAnsi" w:cstheme="minorHAnsi"/>
          <w:highlight w:val="yellow"/>
        </w:rPr>
        <w:t xml:space="preserve"> </w:t>
      </w:r>
      <w:r w:rsidRPr="001640DC">
        <w:rPr>
          <w:rFonts w:asciiTheme="minorHAnsi" w:hAnsiTheme="minorHAnsi" w:cstheme="minorHAnsi"/>
          <w:noProof/>
          <w:highlight w:val="yellow"/>
        </w:rPr>
        <w:t>cryo-sections</w:t>
      </w:r>
      <w:r w:rsidRPr="001640DC">
        <w:rPr>
          <w:rFonts w:asciiTheme="minorHAnsi" w:hAnsiTheme="minorHAnsi" w:cstheme="minorHAnsi"/>
          <w:highlight w:val="yellow"/>
        </w:rPr>
        <w:t xml:space="preserve"> </w:t>
      </w:r>
      <w:r w:rsidR="003504D6" w:rsidRPr="001640DC">
        <w:rPr>
          <w:rFonts w:asciiTheme="minorHAnsi" w:hAnsiTheme="minorHAnsi" w:cstheme="minorHAnsi"/>
          <w:highlight w:val="yellow"/>
        </w:rPr>
        <w:t xml:space="preserve">of the gelatin-embedded retina </w:t>
      </w:r>
      <w:r w:rsidRPr="001640DC">
        <w:rPr>
          <w:rFonts w:asciiTheme="minorHAnsi" w:hAnsiTheme="minorHAnsi" w:cstheme="minorHAnsi"/>
          <w:highlight w:val="yellow"/>
        </w:rPr>
        <w:t>as vertical sectioning through the optic nerve</w:t>
      </w:r>
      <w:r w:rsidR="001640DC" w:rsidRPr="001640DC">
        <w:rPr>
          <w:rFonts w:asciiTheme="minorHAnsi" w:hAnsiTheme="minorHAnsi" w:cstheme="minorHAnsi"/>
          <w:highlight w:val="yellow"/>
        </w:rPr>
        <w:t xml:space="preserve"> and p</w:t>
      </w:r>
      <w:r w:rsidR="001640DC" w:rsidRPr="001640DC">
        <w:rPr>
          <w:rFonts w:asciiTheme="minorHAnsi" w:hAnsiTheme="minorHAnsi" w:cstheme="minorHAnsi"/>
          <w:highlight w:val="yellow"/>
        </w:rPr>
        <w:t xml:space="preserve">lace the </w:t>
      </w:r>
      <w:proofErr w:type="spellStart"/>
      <w:r w:rsidR="001640DC" w:rsidRPr="001640DC">
        <w:rPr>
          <w:rFonts w:asciiTheme="minorHAnsi" w:hAnsiTheme="minorHAnsi" w:cstheme="minorHAnsi"/>
          <w:highlight w:val="yellow"/>
        </w:rPr>
        <w:t>cryo</w:t>
      </w:r>
      <w:proofErr w:type="spellEnd"/>
      <w:r w:rsidR="001640DC" w:rsidRPr="001640DC">
        <w:rPr>
          <w:rFonts w:asciiTheme="minorHAnsi" w:hAnsiTheme="minorHAnsi" w:cstheme="minorHAnsi"/>
          <w:highlight w:val="yellow"/>
        </w:rPr>
        <w:t xml:space="preserve">-sections on a </w:t>
      </w:r>
      <w:r w:rsidR="001640DC" w:rsidRPr="001640DC">
        <w:rPr>
          <w:rFonts w:asciiTheme="minorHAnsi" w:hAnsiTheme="minorHAnsi" w:cstheme="minorHAnsi"/>
          <w:noProof/>
          <w:highlight w:val="yellow"/>
        </w:rPr>
        <w:t>glass</w:t>
      </w:r>
      <w:r w:rsidR="001640DC" w:rsidRPr="001640DC">
        <w:rPr>
          <w:rFonts w:asciiTheme="minorHAnsi" w:hAnsiTheme="minorHAnsi" w:cstheme="minorHAnsi"/>
          <w:highlight w:val="yellow"/>
        </w:rPr>
        <w:t xml:space="preserve"> slide and let dry (minimum 1 h)</w:t>
      </w:r>
      <w:r w:rsidRPr="001640DC">
        <w:rPr>
          <w:rFonts w:asciiTheme="minorHAnsi" w:hAnsiTheme="minorHAnsi" w:cstheme="minorHAnsi"/>
          <w:highlight w:val="yellow"/>
        </w:rPr>
        <w:t>.</w:t>
      </w:r>
    </w:p>
    <w:p w14:paraId="3ABB150B" w14:textId="77777777" w:rsidR="001640DC" w:rsidRPr="001640DC" w:rsidRDefault="001640DC" w:rsidP="001640DC">
      <w:pPr>
        <w:pStyle w:val="Listeafsnit"/>
        <w:numPr>
          <w:ilvl w:val="0"/>
          <w:numId w:val="0"/>
        </w:numPr>
        <w:rPr>
          <w:rFonts w:asciiTheme="minorHAnsi" w:hAnsiTheme="minorHAnsi" w:cstheme="minorHAnsi"/>
          <w:highlight w:val="yellow"/>
        </w:rPr>
      </w:pPr>
    </w:p>
    <w:p w14:paraId="65099E7B" w14:textId="2FF04544" w:rsidR="000073B6" w:rsidRPr="001640DC" w:rsidRDefault="008105F6"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Submerge</w:t>
      </w:r>
      <w:r w:rsidR="000073B6" w:rsidRPr="001640DC">
        <w:rPr>
          <w:rFonts w:asciiTheme="minorHAnsi" w:hAnsiTheme="minorHAnsi" w:cstheme="minorHAnsi"/>
          <w:highlight w:val="yellow"/>
        </w:rPr>
        <w:t xml:space="preserve"> </w:t>
      </w:r>
      <w:r w:rsidR="003B08B6" w:rsidRPr="001640DC">
        <w:rPr>
          <w:rFonts w:asciiTheme="minorHAnsi" w:hAnsiTheme="minorHAnsi" w:cstheme="minorHAnsi"/>
          <w:highlight w:val="yellow"/>
        </w:rPr>
        <w:t>the glass slide</w:t>
      </w:r>
      <w:r w:rsidR="003504D6" w:rsidRPr="001640DC">
        <w:rPr>
          <w:rFonts w:asciiTheme="minorHAnsi" w:hAnsiTheme="minorHAnsi" w:cstheme="minorHAnsi"/>
          <w:highlight w:val="yellow"/>
        </w:rPr>
        <w:t xml:space="preserve"> </w:t>
      </w:r>
      <w:r w:rsidR="00E50038" w:rsidRPr="001640DC">
        <w:rPr>
          <w:rFonts w:asciiTheme="minorHAnsi" w:hAnsiTheme="minorHAnsi" w:cstheme="minorHAnsi"/>
          <w:highlight w:val="yellow"/>
        </w:rPr>
        <w:t xml:space="preserve">in </w:t>
      </w:r>
      <w:r w:rsidR="000073B6" w:rsidRPr="001640DC">
        <w:rPr>
          <w:rFonts w:asciiTheme="minorHAnsi" w:hAnsiTheme="minorHAnsi" w:cstheme="minorHAnsi"/>
          <w:highlight w:val="yellow"/>
        </w:rPr>
        <w:t>PBS</w:t>
      </w:r>
      <w:r w:rsidR="00CE2AF3" w:rsidRPr="001640DC">
        <w:rPr>
          <w:rFonts w:asciiTheme="minorHAnsi" w:hAnsiTheme="minorHAnsi" w:cstheme="minorHAnsi"/>
          <w:highlight w:val="yellow"/>
        </w:rPr>
        <w:t xml:space="preserve"> with </w:t>
      </w:r>
      <w:r w:rsidR="001C034E" w:rsidRPr="001640DC">
        <w:rPr>
          <w:rFonts w:asciiTheme="minorHAnsi" w:hAnsiTheme="minorHAnsi" w:cstheme="minorHAnsi"/>
          <w:highlight w:val="yellow"/>
        </w:rPr>
        <w:t>0.25</w:t>
      </w:r>
      <w:r w:rsidR="007E5BE0" w:rsidRPr="001640DC">
        <w:rPr>
          <w:rFonts w:asciiTheme="minorHAnsi" w:hAnsiTheme="minorHAnsi" w:cstheme="minorHAnsi"/>
          <w:highlight w:val="yellow"/>
        </w:rPr>
        <w:t xml:space="preserve"> </w:t>
      </w:r>
      <w:r w:rsidR="00CE2AF3" w:rsidRPr="001640DC">
        <w:rPr>
          <w:rFonts w:asciiTheme="minorHAnsi" w:hAnsiTheme="minorHAnsi" w:cstheme="minorHAnsi"/>
          <w:highlight w:val="yellow"/>
        </w:rPr>
        <w:t xml:space="preserve">% </w:t>
      </w:r>
      <w:r w:rsidR="000073B6" w:rsidRPr="001640DC">
        <w:rPr>
          <w:rFonts w:asciiTheme="minorHAnsi" w:hAnsiTheme="minorHAnsi" w:cstheme="minorHAnsi"/>
          <w:highlight w:val="yellow"/>
        </w:rPr>
        <w:t>T</w:t>
      </w:r>
      <w:r w:rsidR="00CE2AF3" w:rsidRPr="001640DC">
        <w:rPr>
          <w:rFonts w:asciiTheme="minorHAnsi" w:hAnsiTheme="minorHAnsi" w:cstheme="minorHAnsi"/>
          <w:highlight w:val="yellow"/>
        </w:rPr>
        <w:t xml:space="preserve">riton </w:t>
      </w:r>
      <w:r w:rsidR="007E5BE0" w:rsidRPr="001640DC">
        <w:rPr>
          <w:rFonts w:asciiTheme="minorHAnsi" w:hAnsiTheme="minorHAnsi" w:cstheme="minorHAnsi"/>
          <w:highlight w:val="yellow"/>
        </w:rPr>
        <w:t xml:space="preserve">X-100 </w:t>
      </w:r>
      <w:r w:rsidR="00CE2AF3" w:rsidRPr="001640DC">
        <w:rPr>
          <w:rFonts w:asciiTheme="minorHAnsi" w:hAnsiTheme="minorHAnsi" w:cstheme="minorHAnsi"/>
          <w:highlight w:val="yellow"/>
        </w:rPr>
        <w:t>(PBS-T)</w:t>
      </w:r>
      <w:r w:rsidR="000073B6" w:rsidRPr="001640DC">
        <w:rPr>
          <w:rFonts w:asciiTheme="minorHAnsi" w:hAnsiTheme="minorHAnsi" w:cstheme="minorHAnsi"/>
          <w:highlight w:val="yellow"/>
        </w:rPr>
        <w:t xml:space="preserve"> for 15 min.</w:t>
      </w:r>
    </w:p>
    <w:p w14:paraId="77C64C5C"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7A392923" w14:textId="712BF321" w:rsidR="008105F6" w:rsidRPr="001640DC" w:rsidRDefault="008105F6" w:rsidP="002473AD">
      <w:pPr>
        <w:pStyle w:val="Listeafsnit"/>
        <w:numPr>
          <w:ilvl w:val="2"/>
          <w:numId w:val="4"/>
        </w:numPr>
        <w:rPr>
          <w:rFonts w:asciiTheme="minorHAnsi" w:hAnsiTheme="minorHAnsi" w:cstheme="minorHAnsi"/>
          <w:highlight w:val="yellow"/>
        </w:rPr>
      </w:pPr>
      <w:bookmarkStart w:id="1" w:name="_Ref504902512"/>
      <w:r w:rsidRPr="001640DC">
        <w:rPr>
          <w:rFonts w:asciiTheme="minorHAnsi" w:hAnsiTheme="minorHAnsi" w:cstheme="minorHAnsi"/>
          <w:highlight w:val="yellow"/>
        </w:rPr>
        <w:t xml:space="preserve">Drip </w:t>
      </w:r>
      <w:r w:rsidR="003504D6" w:rsidRPr="001640DC">
        <w:rPr>
          <w:rFonts w:asciiTheme="minorHAnsi" w:hAnsiTheme="minorHAnsi" w:cstheme="minorHAnsi"/>
          <w:highlight w:val="yellow"/>
        </w:rPr>
        <w:t xml:space="preserve">1:100 </w:t>
      </w:r>
      <w:r w:rsidR="00237330" w:rsidRPr="001640DC">
        <w:rPr>
          <w:rFonts w:asciiTheme="minorHAnsi" w:hAnsiTheme="minorHAnsi" w:cstheme="minorHAnsi"/>
          <w:highlight w:val="yellow"/>
        </w:rPr>
        <w:t xml:space="preserve">PDGFRβ and </w:t>
      </w:r>
      <w:r w:rsidR="003504D6" w:rsidRPr="001640DC">
        <w:rPr>
          <w:rFonts w:asciiTheme="minorHAnsi" w:hAnsiTheme="minorHAnsi" w:cstheme="minorHAnsi"/>
          <w:highlight w:val="yellow"/>
        </w:rPr>
        <w:t xml:space="preserve">1:500 </w:t>
      </w:r>
      <w:r w:rsidR="00237330" w:rsidRPr="001640DC">
        <w:rPr>
          <w:rFonts w:asciiTheme="minorHAnsi" w:hAnsiTheme="minorHAnsi" w:cstheme="minorHAnsi"/>
          <w:highlight w:val="yellow"/>
        </w:rPr>
        <w:t>NG2 primary</w:t>
      </w:r>
      <w:r w:rsidRPr="001640DC">
        <w:rPr>
          <w:rFonts w:asciiTheme="minorHAnsi" w:hAnsiTheme="minorHAnsi" w:cstheme="minorHAnsi"/>
          <w:highlight w:val="yellow"/>
        </w:rPr>
        <w:t xml:space="preserve"> antibod</w:t>
      </w:r>
      <w:r w:rsidR="00237330" w:rsidRPr="001640DC">
        <w:rPr>
          <w:rFonts w:asciiTheme="minorHAnsi" w:hAnsiTheme="minorHAnsi" w:cstheme="minorHAnsi"/>
          <w:highlight w:val="yellow"/>
        </w:rPr>
        <w:t>ies</w:t>
      </w:r>
      <w:r w:rsidRPr="001640DC">
        <w:rPr>
          <w:rFonts w:asciiTheme="minorHAnsi" w:hAnsiTheme="minorHAnsi" w:cstheme="minorHAnsi"/>
          <w:highlight w:val="yellow"/>
        </w:rPr>
        <w:t xml:space="preserve"> </w:t>
      </w:r>
      <w:r w:rsidR="00D04704" w:rsidRPr="001640DC">
        <w:rPr>
          <w:rFonts w:asciiTheme="minorHAnsi" w:hAnsiTheme="minorHAnsi" w:cstheme="minorHAnsi"/>
          <w:highlight w:val="yellow"/>
        </w:rPr>
        <w:t xml:space="preserve">diluted </w:t>
      </w:r>
      <w:r w:rsidR="00237330" w:rsidRPr="001640DC">
        <w:rPr>
          <w:rFonts w:asciiTheme="minorHAnsi" w:hAnsiTheme="minorHAnsi" w:cstheme="minorHAnsi"/>
          <w:highlight w:val="yellow"/>
        </w:rPr>
        <w:t xml:space="preserve">in </w:t>
      </w:r>
      <w:r w:rsidR="00D04704" w:rsidRPr="001640DC">
        <w:rPr>
          <w:rFonts w:asciiTheme="minorHAnsi" w:hAnsiTheme="minorHAnsi" w:cstheme="minorHAnsi"/>
          <w:highlight w:val="yellow"/>
        </w:rPr>
        <w:t>PBS-T + 1% BSA</w:t>
      </w:r>
      <w:r w:rsidR="00237330" w:rsidRPr="001640DC">
        <w:rPr>
          <w:rFonts w:asciiTheme="minorHAnsi" w:hAnsiTheme="minorHAnsi" w:cstheme="minorHAnsi"/>
          <w:highlight w:val="yellow"/>
        </w:rPr>
        <w:t xml:space="preserve"> </w:t>
      </w:r>
      <w:r w:rsidRPr="001640DC">
        <w:rPr>
          <w:rFonts w:asciiTheme="minorHAnsi" w:hAnsiTheme="minorHAnsi" w:cstheme="minorHAnsi"/>
          <w:highlight w:val="yellow"/>
        </w:rPr>
        <w:t>onto</w:t>
      </w:r>
      <w:r w:rsidR="001D3530" w:rsidRPr="001640DC">
        <w:rPr>
          <w:rFonts w:asciiTheme="minorHAnsi" w:hAnsiTheme="minorHAnsi" w:cstheme="minorHAnsi"/>
          <w:highlight w:val="yellow"/>
        </w:rPr>
        <w:t xml:space="preserve"> the</w:t>
      </w:r>
      <w:r w:rsidRPr="001640DC">
        <w:rPr>
          <w:rFonts w:asciiTheme="minorHAnsi" w:hAnsiTheme="minorHAnsi" w:cstheme="minorHAnsi"/>
          <w:highlight w:val="yellow"/>
        </w:rPr>
        <w:t xml:space="preserve"> </w:t>
      </w:r>
      <w:proofErr w:type="spellStart"/>
      <w:r w:rsidR="003B08B6" w:rsidRPr="001640DC">
        <w:rPr>
          <w:rFonts w:asciiTheme="minorHAnsi" w:hAnsiTheme="minorHAnsi" w:cstheme="minorHAnsi"/>
          <w:highlight w:val="yellow"/>
        </w:rPr>
        <w:t>cryo</w:t>
      </w:r>
      <w:proofErr w:type="spellEnd"/>
      <w:r w:rsidR="003B08B6" w:rsidRPr="001640DC">
        <w:rPr>
          <w:rFonts w:asciiTheme="minorHAnsi" w:hAnsiTheme="minorHAnsi" w:cstheme="minorHAnsi"/>
          <w:highlight w:val="yellow"/>
        </w:rPr>
        <w:t>-</w:t>
      </w:r>
      <w:r w:rsidRPr="001640DC">
        <w:rPr>
          <w:rFonts w:asciiTheme="minorHAnsi" w:hAnsiTheme="minorHAnsi" w:cstheme="minorHAnsi"/>
          <w:noProof/>
          <w:highlight w:val="yellow"/>
        </w:rPr>
        <w:t>section</w:t>
      </w:r>
      <w:r w:rsidRPr="001640DC">
        <w:rPr>
          <w:rFonts w:asciiTheme="minorHAnsi" w:hAnsiTheme="minorHAnsi" w:cstheme="minorHAnsi"/>
          <w:highlight w:val="yellow"/>
        </w:rPr>
        <w:t xml:space="preserve"> and incubate in incubation chambers at </w:t>
      </w:r>
      <w:r w:rsidR="00237330" w:rsidRPr="001640DC">
        <w:rPr>
          <w:rFonts w:asciiTheme="minorHAnsi" w:hAnsiTheme="minorHAnsi" w:cstheme="minorHAnsi"/>
          <w:highlight w:val="yellow"/>
        </w:rPr>
        <w:t>4</w:t>
      </w:r>
      <w:r w:rsidRPr="001640DC">
        <w:rPr>
          <w:rFonts w:asciiTheme="minorHAnsi" w:hAnsiTheme="minorHAnsi" w:cstheme="minorHAnsi"/>
          <w:highlight w:val="yellow"/>
        </w:rPr>
        <w:t xml:space="preserve"> °C overnight.</w:t>
      </w:r>
      <w:bookmarkEnd w:id="1"/>
    </w:p>
    <w:p w14:paraId="214BAFF5"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77B7FCD1" w14:textId="4C971A09" w:rsidR="000073B6" w:rsidRPr="001640DC" w:rsidRDefault="00E50038" w:rsidP="001640DC">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Submerge </w:t>
      </w:r>
      <w:r w:rsidR="003504D6" w:rsidRPr="001640DC">
        <w:rPr>
          <w:rFonts w:asciiTheme="minorHAnsi" w:hAnsiTheme="minorHAnsi" w:cstheme="minorHAnsi"/>
          <w:highlight w:val="yellow"/>
        </w:rPr>
        <w:t xml:space="preserve">the glass slide </w:t>
      </w:r>
      <w:r w:rsidRPr="001640DC">
        <w:rPr>
          <w:rFonts w:asciiTheme="minorHAnsi" w:hAnsiTheme="minorHAnsi" w:cstheme="minorHAnsi"/>
          <w:highlight w:val="yellow"/>
        </w:rPr>
        <w:t>in PBS</w:t>
      </w:r>
      <w:r w:rsidR="00CE2AF3" w:rsidRPr="001640DC">
        <w:rPr>
          <w:rFonts w:asciiTheme="minorHAnsi" w:hAnsiTheme="minorHAnsi" w:cstheme="minorHAnsi"/>
          <w:highlight w:val="yellow"/>
        </w:rPr>
        <w:t>-</w:t>
      </w:r>
      <w:r w:rsidR="008105F6" w:rsidRPr="001640DC">
        <w:rPr>
          <w:rFonts w:asciiTheme="minorHAnsi" w:hAnsiTheme="minorHAnsi" w:cstheme="minorHAnsi"/>
          <w:highlight w:val="yellow"/>
        </w:rPr>
        <w:t>T 2</w:t>
      </w:r>
      <w:r w:rsidRPr="001640DC">
        <w:rPr>
          <w:rFonts w:asciiTheme="minorHAnsi" w:hAnsiTheme="minorHAnsi" w:cstheme="minorHAnsi"/>
          <w:highlight w:val="yellow"/>
        </w:rPr>
        <w:t xml:space="preserve"> </w:t>
      </w:r>
      <w:r w:rsidR="007E5BE0" w:rsidRPr="001640DC">
        <w:rPr>
          <w:rFonts w:asciiTheme="minorHAnsi" w:hAnsiTheme="minorHAnsi" w:cstheme="minorHAnsi"/>
          <w:highlight w:val="yellow"/>
        </w:rPr>
        <w:t>x</w:t>
      </w:r>
      <w:r w:rsidRPr="001640DC">
        <w:rPr>
          <w:rFonts w:asciiTheme="minorHAnsi" w:hAnsiTheme="minorHAnsi" w:cstheme="minorHAnsi"/>
          <w:highlight w:val="yellow"/>
        </w:rPr>
        <w:t xml:space="preserve"> </w:t>
      </w:r>
      <w:r w:rsidR="008105F6" w:rsidRPr="001640DC">
        <w:rPr>
          <w:rFonts w:asciiTheme="minorHAnsi" w:hAnsiTheme="minorHAnsi" w:cstheme="minorHAnsi"/>
          <w:highlight w:val="yellow"/>
        </w:rPr>
        <w:t>15 min</w:t>
      </w:r>
      <w:r w:rsidR="001640DC" w:rsidRPr="001640DC">
        <w:rPr>
          <w:rFonts w:asciiTheme="minorHAnsi" w:hAnsiTheme="minorHAnsi" w:cstheme="minorHAnsi"/>
          <w:highlight w:val="yellow"/>
        </w:rPr>
        <w:t xml:space="preserve"> and d</w:t>
      </w:r>
      <w:r w:rsidR="001640DC" w:rsidRPr="001640DC">
        <w:rPr>
          <w:rFonts w:asciiTheme="minorHAnsi" w:hAnsiTheme="minorHAnsi" w:cstheme="minorHAnsi"/>
          <w:highlight w:val="yellow"/>
        </w:rPr>
        <w:t xml:space="preserve">rip 1:100 anti-mouse Alexa Fluor 594-linked and 1:100 anti-rabbit FITC-linked secondary antibodies diluted in PBS-T with 3 % BSA onto the </w:t>
      </w:r>
      <w:r w:rsidR="001640DC" w:rsidRPr="001640DC">
        <w:rPr>
          <w:rFonts w:asciiTheme="minorHAnsi" w:hAnsiTheme="minorHAnsi" w:cstheme="minorHAnsi"/>
          <w:noProof/>
          <w:highlight w:val="yellow"/>
        </w:rPr>
        <w:t>cryo-sections</w:t>
      </w:r>
      <w:r w:rsidR="008105F6" w:rsidRPr="001640DC">
        <w:rPr>
          <w:rFonts w:asciiTheme="minorHAnsi" w:hAnsiTheme="minorHAnsi" w:cstheme="minorHAnsi"/>
          <w:highlight w:val="yellow"/>
        </w:rPr>
        <w:t>.</w:t>
      </w:r>
    </w:p>
    <w:p w14:paraId="6D552E4E"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1887DF33" w14:textId="5B7B3994" w:rsidR="008105F6" w:rsidRPr="001640DC" w:rsidRDefault="008105F6"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Incubate </w:t>
      </w:r>
      <w:r w:rsidR="00383B34" w:rsidRPr="001640DC">
        <w:rPr>
          <w:rFonts w:asciiTheme="minorHAnsi" w:hAnsiTheme="minorHAnsi" w:cstheme="minorHAnsi"/>
          <w:highlight w:val="yellow"/>
        </w:rPr>
        <w:t xml:space="preserve">the glass slide </w:t>
      </w:r>
      <w:r w:rsidRPr="001640DC">
        <w:rPr>
          <w:rFonts w:asciiTheme="minorHAnsi" w:hAnsiTheme="minorHAnsi" w:cstheme="minorHAnsi"/>
          <w:highlight w:val="yellow"/>
        </w:rPr>
        <w:t>1 h at room temperature in the dark.</w:t>
      </w:r>
    </w:p>
    <w:p w14:paraId="0350AAE1"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0A566EE1" w14:textId="7E7C2383" w:rsidR="00E50038" w:rsidRPr="001640DC" w:rsidRDefault="00910862" w:rsidP="002473AD">
      <w:pPr>
        <w:pStyle w:val="Listeafsnit"/>
        <w:numPr>
          <w:ilvl w:val="2"/>
          <w:numId w:val="4"/>
        </w:numPr>
        <w:rPr>
          <w:rFonts w:asciiTheme="minorHAnsi" w:hAnsiTheme="minorHAnsi" w:cstheme="minorHAnsi"/>
          <w:highlight w:val="yellow"/>
        </w:rPr>
      </w:pPr>
      <w:bookmarkStart w:id="2" w:name="_Ref504902517"/>
      <w:r w:rsidRPr="001640DC">
        <w:rPr>
          <w:rFonts w:asciiTheme="minorHAnsi" w:hAnsiTheme="minorHAnsi" w:cstheme="minorHAnsi"/>
          <w:highlight w:val="yellow"/>
        </w:rPr>
        <w:t xml:space="preserve">Rinse </w:t>
      </w:r>
      <w:r w:rsidR="00383B34" w:rsidRPr="001640DC">
        <w:rPr>
          <w:rFonts w:asciiTheme="minorHAnsi" w:hAnsiTheme="minorHAnsi" w:cstheme="minorHAnsi"/>
          <w:highlight w:val="yellow"/>
        </w:rPr>
        <w:t xml:space="preserve">the glass slide </w:t>
      </w:r>
      <w:r w:rsidR="00E50038" w:rsidRPr="001640DC">
        <w:rPr>
          <w:rFonts w:asciiTheme="minorHAnsi" w:hAnsiTheme="minorHAnsi" w:cstheme="minorHAnsi"/>
          <w:highlight w:val="yellow"/>
        </w:rPr>
        <w:t xml:space="preserve">in </w:t>
      </w:r>
      <w:r w:rsidR="00CE2AF3" w:rsidRPr="001640DC">
        <w:rPr>
          <w:rFonts w:asciiTheme="minorHAnsi" w:hAnsiTheme="minorHAnsi" w:cstheme="minorHAnsi"/>
          <w:highlight w:val="yellow"/>
        </w:rPr>
        <w:t>PBS-T</w:t>
      </w:r>
      <w:r w:rsidR="008105F6" w:rsidRPr="001640DC">
        <w:rPr>
          <w:rFonts w:asciiTheme="minorHAnsi" w:hAnsiTheme="minorHAnsi" w:cstheme="minorHAnsi"/>
          <w:highlight w:val="yellow"/>
        </w:rPr>
        <w:t xml:space="preserve"> 2</w:t>
      </w:r>
      <w:r w:rsidR="00E50038" w:rsidRPr="001640DC">
        <w:rPr>
          <w:rFonts w:asciiTheme="minorHAnsi" w:hAnsiTheme="minorHAnsi" w:cstheme="minorHAnsi"/>
          <w:highlight w:val="yellow"/>
        </w:rPr>
        <w:t xml:space="preserve"> </w:t>
      </w:r>
      <w:r w:rsidR="007E5BE0" w:rsidRPr="001640DC">
        <w:rPr>
          <w:rFonts w:asciiTheme="minorHAnsi" w:hAnsiTheme="minorHAnsi" w:cstheme="minorHAnsi"/>
          <w:highlight w:val="yellow"/>
        </w:rPr>
        <w:t>x</w:t>
      </w:r>
      <w:r w:rsidR="00E50038" w:rsidRPr="001640DC">
        <w:rPr>
          <w:rFonts w:asciiTheme="minorHAnsi" w:hAnsiTheme="minorHAnsi" w:cstheme="minorHAnsi"/>
          <w:highlight w:val="yellow"/>
        </w:rPr>
        <w:t xml:space="preserve"> </w:t>
      </w:r>
      <w:r w:rsidR="008105F6" w:rsidRPr="001640DC">
        <w:rPr>
          <w:rFonts w:asciiTheme="minorHAnsi" w:hAnsiTheme="minorHAnsi" w:cstheme="minorHAnsi"/>
          <w:highlight w:val="yellow"/>
        </w:rPr>
        <w:t>15 min.</w:t>
      </w:r>
      <w:bookmarkEnd w:id="2"/>
    </w:p>
    <w:p w14:paraId="71260182" w14:textId="77777777" w:rsidR="00DF5886" w:rsidRPr="001640DC" w:rsidRDefault="00DF5886" w:rsidP="00DF5886">
      <w:pPr>
        <w:rPr>
          <w:rFonts w:asciiTheme="minorHAnsi" w:hAnsiTheme="minorHAnsi" w:cstheme="minorHAnsi"/>
          <w:highlight w:val="yellow"/>
        </w:rPr>
      </w:pPr>
    </w:p>
    <w:p w14:paraId="45592B3C" w14:textId="7FF869C2" w:rsidR="002C4A57" w:rsidRPr="00917CA9" w:rsidRDefault="00E4377A" w:rsidP="00DF5886">
      <w:pPr>
        <w:rPr>
          <w:rFonts w:asciiTheme="minorHAnsi" w:hAnsiTheme="minorHAnsi" w:cstheme="minorHAnsi"/>
        </w:rPr>
      </w:pPr>
      <w:r w:rsidRPr="00917CA9">
        <w:rPr>
          <w:rFonts w:asciiTheme="minorHAnsi" w:hAnsiTheme="minorHAnsi" w:cstheme="minorHAnsi"/>
        </w:rPr>
        <w:t>N</w:t>
      </w:r>
      <w:r w:rsidR="009812AB" w:rsidRPr="00917CA9">
        <w:rPr>
          <w:rFonts w:asciiTheme="minorHAnsi" w:hAnsiTheme="minorHAnsi" w:cstheme="minorHAnsi"/>
        </w:rPr>
        <w:t>OTE</w:t>
      </w:r>
      <w:r w:rsidRPr="00917CA9">
        <w:rPr>
          <w:rFonts w:asciiTheme="minorHAnsi" w:hAnsiTheme="minorHAnsi" w:cstheme="minorHAnsi"/>
        </w:rPr>
        <w:t>: Optional</w:t>
      </w:r>
      <w:r w:rsidR="00E50038" w:rsidRPr="00917CA9">
        <w:rPr>
          <w:rFonts w:asciiTheme="minorHAnsi" w:hAnsiTheme="minorHAnsi" w:cstheme="minorHAnsi"/>
        </w:rPr>
        <w:t xml:space="preserve">: For double and triple immunofluorescent staining, sequential staining can be performed by repeating the procedure from </w:t>
      </w:r>
      <w:r w:rsidR="006B3EAE" w:rsidRPr="00917CA9">
        <w:rPr>
          <w:rFonts w:asciiTheme="minorHAnsi" w:hAnsiTheme="minorHAnsi" w:cstheme="minorHAnsi"/>
        </w:rPr>
        <w:t>2.1.</w:t>
      </w:r>
      <w:r w:rsidR="001640DC" w:rsidRPr="00917CA9">
        <w:rPr>
          <w:rFonts w:asciiTheme="minorHAnsi" w:hAnsiTheme="minorHAnsi" w:cstheme="minorHAnsi"/>
        </w:rPr>
        <w:t>3</w:t>
      </w:r>
      <w:r w:rsidR="00B47348" w:rsidRPr="00917CA9">
        <w:rPr>
          <w:rFonts w:asciiTheme="minorHAnsi" w:hAnsiTheme="minorHAnsi" w:cstheme="minorHAnsi"/>
        </w:rPr>
        <w:t xml:space="preserve"> to</w:t>
      </w:r>
      <w:r w:rsidR="006B3EAE" w:rsidRPr="00917CA9">
        <w:rPr>
          <w:rFonts w:asciiTheme="minorHAnsi" w:hAnsiTheme="minorHAnsi" w:cstheme="minorHAnsi"/>
        </w:rPr>
        <w:t xml:space="preserve"> 2.1.</w:t>
      </w:r>
      <w:r w:rsidR="001640DC" w:rsidRPr="00917CA9">
        <w:rPr>
          <w:rFonts w:asciiTheme="minorHAnsi" w:hAnsiTheme="minorHAnsi" w:cstheme="minorHAnsi"/>
        </w:rPr>
        <w:t>6</w:t>
      </w:r>
      <w:r w:rsidR="00E50038" w:rsidRPr="00917CA9">
        <w:rPr>
          <w:rFonts w:asciiTheme="minorHAnsi" w:hAnsiTheme="minorHAnsi" w:cstheme="minorHAnsi"/>
        </w:rPr>
        <w:t xml:space="preserve"> two and three times, respectively.</w:t>
      </w:r>
    </w:p>
    <w:p w14:paraId="72B49748"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6B47B638" w14:textId="49A28D3F" w:rsidR="008105F6" w:rsidRPr="001640DC" w:rsidRDefault="00383B34"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Mount</w:t>
      </w:r>
      <w:r w:rsidR="001D3530" w:rsidRPr="001640DC">
        <w:rPr>
          <w:rFonts w:asciiTheme="minorHAnsi" w:hAnsiTheme="minorHAnsi" w:cstheme="minorHAnsi"/>
          <w:highlight w:val="yellow"/>
        </w:rPr>
        <w:t xml:space="preserve"> </w:t>
      </w:r>
      <w:r w:rsidRPr="001640DC">
        <w:rPr>
          <w:rFonts w:asciiTheme="minorHAnsi" w:hAnsiTheme="minorHAnsi" w:cstheme="minorHAnsi"/>
          <w:highlight w:val="yellow"/>
        </w:rPr>
        <w:t xml:space="preserve">the stained </w:t>
      </w:r>
      <w:proofErr w:type="spellStart"/>
      <w:r w:rsidRPr="001640DC">
        <w:rPr>
          <w:rFonts w:asciiTheme="minorHAnsi" w:hAnsiTheme="minorHAnsi" w:cstheme="minorHAnsi"/>
          <w:highlight w:val="yellow"/>
        </w:rPr>
        <w:t>cryo</w:t>
      </w:r>
      <w:proofErr w:type="spellEnd"/>
      <w:r w:rsidRPr="001640DC">
        <w:rPr>
          <w:rFonts w:asciiTheme="minorHAnsi" w:hAnsiTheme="minorHAnsi" w:cstheme="minorHAnsi"/>
          <w:highlight w:val="yellow"/>
        </w:rPr>
        <w:t xml:space="preserve">-sections with </w:t>
      </w:r>
      <w:r w:rsidR="0092418E" w:rsidRPr="001640DC">
        <w:rPr>
          <w:rFonts w:asciiTheme="minorHAnsi" w:hAnsiTheme="minorHAnsi" w:cstheme="minorHAnsi"/>
          <w:highlight w:val="yellow"/>
        </w:rPr>
        <w:t>anti-fading</w:t>
      </w:r>
      <w:r w:rsidR="008105F6" w:rsidRPr="001640DC">
        <w:rPr>
          <w:rFonts w:asciiTheme="minorHAnsi" w:hAnsiTheme="minorHAnsi" w:cstheme="minorHAnsi"/>
          <w:highlight w:val="yellow"/>
        </w:rPr>
        <w:t xml:space="preserve"> </w:t>
      </w:r>
      <w:r w:rsidR="001C034E" w:rsidRPr="001640DC">
        <w:rPr>
          <w:rFonts w:asciiTheme="minorHAnsi" w:hAnsiTheme="minorHAnsi" w:cstheme="minorHAnsi"/>
          <w:highlight w:val="yellow"/>
        </w:rPr>
        <w:t xml:space="preserve">mounting </w:t>
      </w:r>
      <w:r w:rsidR="008105F6" w:rsidRPr="001640DC">
        <w:rPr>
          <w:rFonts w:asciiTheme="minorHAnsi" w:hAnsiTheme="minorHAnsi" w:cstheme="minorHAnsi"/>
          <w:highlight w:val="yellow"/>
        </w:rPr>
        <w:t xml:space="preserve">medium containing </w:t>
      </w:r>
      <w:r w:rsidR="00A8120D" w:rsidRPr="001640DC">
        <w:rPr>
          <w:rFonts w:asciiTheme="minorHAnsi" w:hAnsiTheme="minorHAnsi" w:cstheme="minorHAnsi"/>
          <w:highlight w:val="yellow"/>
        </w:rPr>
        <w:t>4'</w:t>
      </w:r>
      <w:proofErr w:type="gramStart"/>
      <w:r w:rsidR="00A8120D" w:rsidRPr="001640DC">
        <w:rPr>
          <w:rFonts w:asciiTheme="minorHAnsi" w:hAnsiTheme="minorHAnsi" w:cstheme="minorHAnsi"/>
          <w:highlight w:val="yellow"/>
        </w:rPr>
        <w:t>,6</w:t>
      </w:r>
      <w:proofErr w:type="gramEnd"/>
      <w:r w:rsidR="00A8120D" w:rsidRPr="001640DC">
        <w:rPr>
          <w:rFonts w:asciiTheme="minorHAnsi" w:hAnsiTheme="minorHAnsi" w:cstheme="minorHAnsi"/>
          <w:highlight w:val="yellow"/>
        </w:rPr>
        <w:t>-diamidino-2-phenylindole (</w:t>
      </w:r>
      <w:r w:rsidR="008105F6" w:rsidRPr="001640DC">
        <w:rPr>
          <w:rFonts w:asciiTheme="minorHAnsi" w:hAnsiTheme="minorHAnsi" w:cstheme="minorHAnsi"/>
          <w:highlight w:val="yellow"/>
        </w:rPr>
        <w:t>DAPI</w:t>
      </w:r>
      <w:r w:rsidR="00A8120D" w:rsidRPr="001640DC">
        <w:rPr>
          <w:rFonts w:asciiTheme="minorHAnsi" w:hAnsiTheme="minorHAnsi" w:cstheme="minorHAnsi"/>
          <w:highlight w:val="yellow"/>
        </w:rPr>
        <w:t>)</w:t>
      </w:r>
      <w:r w:rsidR="008105F6" w:rsidRPr="001640DC">
        <w:rPr>
          <w:rFonts w:asciiTheme="minorHAnsi" w:hAnsiTheme="minorHAnsi" w:cstheme="minorHAnsi"/>
          <w:highlight w:val="yellow"/>
        </w:rPr>
        <w:t xml:space="preserve"> and coverslip.</w:t>
      </w:r>
    </w:p>
    <w:p w14:paraId="7C118931" w14:textId="77777777" w:rsidR="00DF5886" w:rsidRPr="00DF5886" w:rsidRDefault="00DF5886" w:rsidP="00DF5886">
      <w:pPr>
        <w:pStyle w:val="Listeafsnit"/>
        <w:numPr>
          <w:ilvl w:val="0"/>
          <w:numId w:val="0"/>
        </w:numPr>
        <w:rPr>
          <w:rFonts w:asciiTheme="minorHAnsi" w:hAnsiTheme="minorHAnsi" w:cstheme="minorHAnsi"/>
        </w:rPr>
      </w:pPr>
    </w:p>
    <w:p w14:paraId="3333722B" w14:textId="766F3061" w:rsidR="00CB7169" w:rsidRPr="00DF5886" w:rsidRDefault="00062E7E" w:rsidP="002473AD">
      <w:pPr>
        <w:pStyle w:val="Overskrift2"/>
        <w:numPr>
          <w:ilvl w:val="1"/>
          <w:numId w:val="4"/>
        </w:numPr>
        <w:ind w:left="567" w:hanging="567"/>
        <w:rPr>
          <w:rFonts w:asciiTheme="minorHAnsi" w:hAnsiTheme="minorHAnsi" w:cstheme="minorHAnsi"/>
          <w:noProof/>
          <w:lang w:val="en-US"/>
        </w:rPr>
      </w:pPr>
      <w:bookmarkStart w:id="3" w:name="_GoBack"/>
      <w:bookmarkEnd w:id="0"/>
      <w:bookmarkEnd w:id="3"/>
      <w:r w:rsidRPr="00DF5886">
        <w:rPr>
          <w:rFonts w:asciiTheme="minorHAnsi" w:hAnsiTheme="minorHAnsi" w:cstheme="minorHAnsi"/>
          <w:noProof/>
          <w:lang w:val="en-US"/>
        </w:rPr>
        <w:t xml:space="preserve">Staining of </w:t>
      </w:r>
      <w:r w:rsidR="00A8120D" w:rsidRPr="00DF5886">
        <w:rPr>
          <w:rFonts w:asciiTheme="minorHAnsi" w:hAnsiTheme="minorHAnsi" w:cstheme="minorHAnsi"/>
          <w:noProof/>
          <w:lang w:val="en-US"/>
        </w:rPr>
        <w:t>whole-</w:t>
      </w:r>
      <w:r w:rsidR="00911BEC" w:rsidRPr="00DF5886">
        <w:rPr>
          <w:rFonts w:asciiTheme="minorHAnsi" w:hAnsiTheme="minorHAnsi" w:cstheme="minorHAnsi"/>
          <w:noProof/>
          <w:lang w:val="en-US"/>
        </w:rPr>
        <w:t>mount</w:t>
      </w:r>
    </w:p>
    <w:p w14:paraId="229FF612" w14:textId="77777777" w:rsidR="00DF5886" w:rsidRPr="00DF5886" w:rsidRDefault="00DF5886" w:rsidP="00DF5886">
      <w:pPr>
        <w:rPr>
          <w:rFonts w:asciiTheme="minorHAnsi" w:hAnsiTheme="minorHAnsi" w:cstheme="minorHAnsi"/>
        </w:rPr>
      </w:pPr>
    </w:p>
    <w:p w14:paraId="6452A6E3" w14:textId="0DA3AFA0" w:rsidR="00A00669" w:rsidRPr="001640DC" w:rsidRDefault="000073B6"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Drip </w:t>
      </w:r>
      <w:r w:rsidR="00E50038" w:rsidRPr="001640DC">
        <w:rPr>
          <w:rFonts w:asciiTheme="minorHAnsi" w:hAnsiTheme="minorHAnsi" w:cstheme="minorHAnsi"/>
          <w:highlight w:val="yellow"/>
        </w:rPr>
        <w:t>PBS</w:t>
      </w:r>
      <w:r w:rsidR="00CE2AF3" w:rsidRPr="001640DC">
        <w:rPr>
          <w:rFonts w:asciiTheme="minorHAnsi" w:hAnsiTheme="minorHAnsi" w:cstheme="minorHAnsi"/>
          <w:highlight w:val="yellow"/>
        </w:rPr>
        <w:t>-</w:t>
      </w:r>
      <w:r w:rsidR="00E50038" w:rsidRPr="001640DC">
        <w:rPr>
          <w:rFonts w:asciiTheme="minorHAnsi" w:hAnsiTheme="minorHAnsi" w:cstheme="minorHAnsi"/>
          <w:highlight w:val="yellow"/>
        </w:rPr>
        <w:t>T</w:t>
      </w:r>
      <w:r w:rsidRPr="001640DC">
        <w:rPr>
          <w:rFonts w:asciiTheme="minorHAnsi" w:hAnsiTheme="minorHAnsi" w:cstheme="minorHAnsi"/>
          <w:highlight w:val="yellow"/>
        </w:rPr>
        <w:t xml:space="preserve"> onto</w:t>
      </w:r>
      <w:r w:rsidR="00A8120D" w:rsidRPr="001640DC">
        <w:rPr>
          <w:rFonts w:asciiTheme="minorHAnsi" w:hAnsiTheme="minorHAnsi" w:cstheme="minorHAnsi"/>
          <w:highlight w:val="yellow"/>
        </w:rPr>
        <w:t xml:space="preserve"> the</w:t>
      </w:r>
      <w:r w:rsidRPr="001640DC">
        <w:rPr>
          <w:rFonts w:asciiTheme="minorHAnsi" w:hAnsiTheme="minorHAnsi" w:cstheme="minorHAnsi"/>
          <w:highlight w:val="yellow"/>
        </w:rPr>
        <w:t xml:space="preserve"> </w:t>
      </w:r>
      <w:r w:rsidR="00A8120D" w:rsidRPr="001640DC">
        <w:rPr>
          <w:rFonts w:asciiTheme="minorHAnsi" w:hAnsiTheme="minorHAnsi" w:cstheme="minorHAnsi"/>
          <w:noProof/>
          <w:highlight w:val="yellow"/>
        </w:rPr>
        <w:t>whole-</w:t>
      </w:r>
      <w:r w:rsidR="008105F6" w:rsidRPr="001640DC">
        <w:rPr>
          <w:rFonts w:asciiTheme="minorHAnsi" w:hAnsiTheme="minorHAnsi" w:cstheme="minorHAnsi"/>
          <w:highlight w:val="yellow"/>
        </w:rPr>
        <w:t>mount</w:t>
      </w:r>
      <w:r w:rsidR="00A00669" w:rsidRPr="001640DC">
        <w:rPr>
          <w:rFonts w:asciiTheme="minorHAnsi" w:hAnsiTheme="minorHAnsi" w:cstheme="minorHAnsi"/>
          <w:highlight w:val="yellow"/>
        </w:rPr>
        <w:t xml:space="preserve"> a</w:t>
      </w:r>
      <w:r w:rsidR="00E50038" w:rsidRPr="001640DC">
        <w:rPr>
          <w:rFonts w:asciiTheme="minorHAnsi" w:hAnsiTheme="minorHAnsi" w:cstheme="minorHAnsi"/>
          <w:highlight w:val="yellow"/>
        </w:rPr>
        <w:t>nd incubate at room temperature</w:t>
      </w:r>
      <w:r w:rsidR="00A00669" w:rsidRPr="001640DC">
        <w:rPr>
          <w:rFonts w:asciiTheme="minorHAnsi" w:hAnsiTheme="minorHAnsi" w:cstheme="minorHAnsi"/>
          <w:highlight w:val="yellow"/>
        </w:rPr>
        <w:t xml:space="preserve"> for 15 min.</w:t>
      </w:r>
    </w:p>
    <w:p w14:paraId="459EFDBD"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22A63EF7" w14:textId="1E006928" w:rsidR="008105F6" w:rsidRPr="001640DC" w:rsidRDefault="00A00669" w:rsidP="002473AD">
      <w:pPr>
        <w:pStyle w:val="Listeafsnit"/>
        <w:numPr>
          <w:ilvl w:val="2"/>
          <w:numId w:val="4"/>
        </w:numPr>
        <w:rPr>
          <w:rFonts w:asciiTheme="minorHAnsi" w:hAnsiTheme="minorHAnsi" w:cstheme="minorHAnsi"/>
          <w:highlight w:val="yellow"/>
        </w:rPr>
      </w:pPr>
      <w:bookmarkStart w:id="4" w:name="_Ref499285738"/>
      <w:r w:rsidRPr="001640DC">
        <w:rPr>
          <w:rFonts w:asciiTheme="minorHAnsi" w:hAnsiTheme="minorHAnsi" w:cstheme="minorHAnsi"/>
          <w:highlight w:val="yellow"/>
        </w:rPr>
        <w:t xml:space="preserve">Pour off and drip </w:t>
      </w:r>
      <w:r w:rsidR="006E3F5B" w:rsidRPr="001640DC">
        <w:rPr>
          <w:rFonts w:asciiTheme="minorHAnsi" w:hAnsiTheme="minorHAnsi" w:cstheme="minorHAnsi"/>
          <w:highlight w:val="yellow"/>
        </w:rPr>
        <w:t xml:space="preserve">1:100 PDGFRβ and 1:500 NG2 primary antibodies </w:t>
      </w:r>
      <w:r w:rsidR="00D04704" w:rsidRPr="001640DC">
        <w:rPr>
          <w:rFonts w:asciiTheme="minorHAnsi" w:hAnsiTheme="minorHAnsi" w:cstheme="minorHAnsi"/>
          <w:highlight w:val="yellow"/>
        </w:rPr>
        <w:t xml:space="preserve">diluted </w:t>
      </w:r>
      <w:r w:rsidR="00237330" w:rsidRPr="001640DC">
        <w:rPr>
          <w:rFonts w:asciiTheme="minorHAnsi" w:hAnsiTheme="minorHAnsi" w:cstheme="minorHAnsi"/>
          <w:highlight w:val="yellow"/>
        </w:rPr>
        <w:t xml:space="preserve">in </w:t>
      </w:r>
      <w:r w:rsidR="00D04704" w:rsidRPr="001640DC">
        <w:rPr>
          <w:rFonts w:asciiTheme="minorHAnsi" w:hAnsiTheme="minorHAnsi" w:cstheme="minorHAnsi"/>
          <w:highlight w:val="yellow"/>
        </w:rPr>
        <w:t xml:space="preserve">PBS-T </w:t>
      </w:r>
      <w:r w:rsidR="00A8120D" w:rsidRPr="001640DC">
        <w:rPr>
          <w:rFonts w:asciiTheme="minorHAnsi" w:hAnsiTheme="minorHAnsi" w:cstheme="minorHAnsi"/>
          <w:highlight w:val="yellow"/>
        </w:rPr>
        <w:t>+</w:t>
      </w:r>
      <w:r w:rsidR="00D04704" w:rsidRPr="001640DC">
        <w:rPr>
          <w:rFonts w:asciiTheme="minorHAnsi" w:hAnsiTheme="minorHAnsi" w:cstheme="minorHAnsi"/>
          <w:highlight w:val="yellow"/>
        </w:rPr>
        <w:t xml:space="preserve"> 1</w:t>
      </w:r>
      <w:r w:rsidR="007C1040" w:rsidRPr="001640DC">
        <w:rPr>
          <w:rFonts w:asciiTheme="minorHAnsi" w:hAnsiTheme="minorHAnsi" w:cstheme="minorHAnsi"/>
          <w:highlight w:val="yellow"/>
        </w:rPr>
        <w:t xml:space="preserve"> </w:t>
      </w:r>
      <w:r w:rsidR="00D04704" w:rsidRPr="001640DC">
        <w:rPr>
          <w:rFonts w:asciiTheme="minorHAnsi" w:hAnsiTheme="minorHAnsi" w:cstheme="minorHAnsi"/>
          <w:highlight w:val="yellow"/>
        </w:rPr>
        <w:t xml:space="preserve">% </w:t>
      </w:r>
      <w:r w:rsidR="007C1040" w:rsidRPr="001640DC">
        <w:rPr>
          <w:rFonts w:asciiTheme="minorHAnsi" w:hAnsiTheme="minorHAnsi" w:cstheme="minorHAnsi"/>
          <w:highlight w:val="yellow"/>
        </w:rPr>
        <w:t>bovine serum albumin (</w:t>
      </w:r>
      <w:r w:rsidR="00D04704" w:rsidRPr="001640DC">
        <w:rPr>
          <w:rFonts w:asciiTheme="minorHAnsi" w:hAnsiTheme="minorHAnsi" w:cstheme="minorHAnsi"/>
          <w:highlight w:val="yellow"/>
        </w:rPr>
        <w:t>BSA</w:t>
      </w:r>
      <w:r w:rsidR="007C1040" w:rsidRPr="001640DC">
        <w:rPr>
          <w:rFonts w:asciiTheme="minorHAnsi" w:hAnsiTheme="minorHAnsi" w:cstheme="minorHAnsi"/>
          <w:highlight w:val="yellow"/>
        </w:rPr>
        <w:t>)</w:t>
      </w:r>
      <w:r w:rsidR="00D04704" w:rsidRPr="001640DC">
        <w:rPr>
          <w:rFonts w:asciiTheme="minorHAnsi" w:hAnsiTheme="minorHAnsi" w:cstheme="minorHAnsi"/>
          <w:highlight w:val="yellow"/>
        </w:rPr>
        <w:t xml:space="preserve"> </w:t>
      </w:r>
      <w:r w:rsidR="00237330" w:rsidRPr="001640DC">
        <w:rPr>
          <w:rFonts w:asciiTheme="minorHAnsi" w:hAnsiTheme="minorHAnsi" w:cstheme="minorHAnsi"/>
          <w:highlight w:val="yellow"/>
        </w:rPr>
        <w:t xml:space="preserve">and </w:t>
      </w:r>
      <w:r w:rsidRPr="001640DC">
        <w:rPr>
          <w:rFonts w:asciiTheme="minorHAnsi" w:hAnsiTheme="minorHAnsi" w:cstheme="minorHAnsi"/>
          <w:noProof/>
          <w:highlight w:val="yellow"/>
        </w:rPr>
        <w:t>incubate</w:t>
      </w:r>
      <w:r w:rsidRPr="001640DC">
        <w:rPr>
          <w:rFonts w:asciiTheme="minorHAnsi" w:hAnsiTheme="minorHAnsi" w:cstheme="minorHAnsi"/>
          <w:highlight w:val="yellow"/>
        </w:rPr>
        <w:t xml:space="preserve"> </w:t>
      </w:r>
      <w:r w:rsidR="004A45EC" w:rsidRPr="001640DC">
        <w:rPr>
          <w:rFonts w:asciiTheme="minorHAnsi" w:hAnsiTheme="minorHAnsi" w:cstheme="minorHAnsi"/>
          <w:highlight w:val="yellow"/>
        </w:rPr>
        <w:t xml:space="preserve">in moist chambers </w:t>
      </w:r>
      <w:r w:rsidR="008105F6" w:rsidRPr="001640DC">
        <w:rPr>
          <w:rFonts w:asciiTheme="minorHAnsi" w:hAnsiTheme="minorHAnsi" w:cstheme="minorHAnsi"/>
          <w:highlight w:val="yellow"/>
        </w:rPr>
        <w:t xml:space="preserve">at </w:t>
      </w:r>
      <w:r w:rsidR="00237330" w:rsidRPr="001640DC">
        <w:rPr>
          <w:rFonts w:asciiTheme="minorHAnsi" w:hAnsiTheme="minorHAnsi" w:cstheme="minorHAnsi"/>
          <w:highlight w:val="yellow"/>
        </w:rPr>
        <w:t>4</w:t>
      </w:r>
      <w:r w:rsidR="008105F6" w:rsidRPr="001640DC">
        <w:rPr>
          <w:rFonts w:asciiTheme="minorHAnsi" w:hAnsiTheme="minorHAnsi" w:cstheme="minorHAnsi"/>
          <w:highlight w:val="yellow"/>
        </w:rPr>
        <w:t xml:space="preserve"> °C overnight.</w:t>
      </w:r>
      <w:bookmarkEnd w:id="4"/>
    </w:p>
    <w:p w14:paraId="62790D3C"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331F6896" w14:textId="1054717E" w:rsidR="00911BEC" w:rsidRPr="001640DC" w:rsidRDefault="00911BEC"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Pour off and drip on</w:t>
      </w:r>
      <w:r w:rsidR="00237330" w:rsidRPr="001640DC">
        <w:rPr>
          <w:rFonts w:asciiTheme="minorHAnsi" w:hAnsiTheme="minorHAnsi" w:cstheme="minorHAnsi"/>
          <w:highlight w:val="yellow"/>
        </w:rPr>
        <w:t xml:space="preserve"> PBS</w:t>
      </w:r>
      <w:r w:rsidR="00CE2AF3" w:rsidRPr="001640DC">
        <w:rPr>
          <w:rFonts w:asciiTheme="minorHAnsi" w:hAnsiTheme="minorHAnsi" w:cstheme="minorHAnsi"/>
          <w:highlight w:val="yellow"/>
        </w:rPr>
        <w:t>-</w:t>
      </w:r>
      <w:r w:rsidRPr="001640DC">
        <w:rPr>
          <w:rFonts w:asciiTheme="minorHAnsi" w:hAnsiTheme="minorHAnsi" w:cstheme="minorHAnsi"/>
          <w:highlight w:val="yellow"/>
        </w:rPr>
        <w:t xml:space="preserve">T </w:t>
      </w:r>
      <w:r w:rsidR="004A45EC" w:rsidRPr="001640DC">
        <w:rPr>
          <w:rFonts w:asciiTheme="minorHAnsi" w:hAnsiTheme="minorHAnsi" w:cstheme="minorHAnsi"/>
          <w:highlight w:val="yellow"/>
        </w:rPr>
        <w:t xml:space="preserve">to </w:t>
      </w:r>
      <w:r w:rsidR="00910862" w:rsidRPr="001640DC">
        <w:rPr>
          <w:rFonts w:asciiTheme="minorHAnsi" w:hAnsiTheme="minorHAnsi" w:cstheme="minorHAnsi"/>
          <w:highlight w:val="yellow"/>
        </w:rPr>
        <w:t xml:space="preserve">rinse </w:t>
      </w:r>
      <w:r w:rsidR="00383B34" w:rsidRPr="001640DC">
        <w:rPr>
          <w:rFonts w:asciiTheme="minorHAnsi" w:hAnsiTheme="minorHAnsi" w:cstheme="minorHAnsi"/>
          <w:highlight w:val="yellow"/>
        </w:rPr>
        <w:t xml:space="preserve">the glass slide </w:t>
      </w:r>
      <w:r w:rsidR="004A45EC" w:rsidRPr="001640DC">
        <w:rPr>
          <w:rFonts w:asciiTheme="minorHAnsi" w:hAnsiTheme="minorHAnsi" w:cstheme="minorHAnsi"/>
          <w:highlight w:val="yellow"/>
        </w:rPr>
        <w:t xml:space="preserve">in </w:t>
      </w:r>
      <w:r w:rsidRPr="001640DC">
        <w:rPr>
          <w:rFonts w:asciiTheme="minorHAnsi" w:hAnsiTheme="minorHAnsi" w:cstheme="minorHAnsi"/>
          <w:highlight w:val="yellow"/>
        </w:rPr>
        <w:t>2</w:t>
      </w:r>
      <w:r w:rsidR="007C1040" w:rsidRPr="001640DC">
        <w:rPr>
          <w:rFonts w:asciiTheme="minorHAnsi" w:hAnsiTheme="minorHAnsi" w:cstheme="minorHAnsi"/>
          <w:highlight w:val="yellow"/>
        </w:rPr>
        <w:t xml:space="preserve"> x </w:t>
      </w:r>
      <w:r w:rsidRPr="001640DC">
        <w:rPr>
          <w:rFonts w:asciiTheme="minorHAnsi" w:hAnsiTheme="minorHAnsi" w:cstheme="minorHAnsi"/>
          <w:highlight w:val="yellow"/>
        </w:rPr>
        <w:t>15 min.</w:t>
      </w:r>
    </w:p>
    <w:p w14:paraId="6FB734C5"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1D96200F" w14:textId="6C201981" w:rsidR="00911BEC" w:rsidRPr="001640DC" w:rsidRDefault="00911BEC"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Pour off and drip </w:t>
      </w:r>
      <w:r w:rsidR="004A45EC" w:rsidRPr="001640DC">
        <w:rPr>
          <w:rFonts w:asciiTheme="minorHAnsi" w:hAnsiTheme="minorHAnsi" w:cstheme="minorHAnsi"/>
          <w:highlight w:val="yellow"/>
        </w:rPr>
        <w:t xml:space="preserve">on </w:t>
      </w:r>
      <w:r w:rsidR="006E3F5B" w:rsidRPr="001640DC">
        <w:rPr>
          <w:rFonts w:asciiTheme="minorHAnsi" w:hAnsiTheme="minorHAnsi" w:cstheme="minorHAnsi"/>
          <w:highlight w:val="yellow"/>
        </w:rPr>
        <w:t xml:space="preserve">1:100 anti-rabbit Cy2- and </w:t>
      </w:r>
      <w:r w:rsidR="00EB3A05" w:rsidRPr="001640DC">
        <w:rPr>
          <w:rFonts w:asciiTheme="minorHAnsi" w:hAnsiTheme="minorHAnsi" w:cstheme="minorHAnsi"/>
          <w:highlight w:val="yellow"/>
        </w:rPr>
        <w:t xml:space="preserve">1:100 </w:t>
      </w:r>
      <w:r w:rsidR="006E3F5B" w:rsidRPr="001640DC">
        <w:rPr>
          <w:rFonts w:asciiTheme="minorHAnsi" w:hAnsiTheme="minorHAnsi" w:cstheme="minorHAnsi"/>
          <w:highlight w:val="yellow"/>
        </w:rPr>
        <w:t xml:space="preserve">anti-mouse </w:t>
      </w:r>
      <w:r w:rsidR="00EB3A05" w:rsidRPr="001640DC">
        <w:rPr>
          <w:rFonts w:asciiTheme="minorHAnsi" w:hAnsiTheme="minorHAnsi" w:cstheme="minorHAnsi"/>
          <w:highlight w:val="yellow"/>
        </w:rPr>
        <w:t xml:space="preserve">Cy3-linked </w:t>
      </w:r>
      <w:r w:rsidRPr="001640DC">
        <w:rPr>
          <w:rFonts w:asciiTheme="minorHAnsi" w:hAnsiTheme="minorHAnsi" w:cstheme="minorHAnsi"/>
          <w:highlight w:val="yellow"/>
        </w:rPr>
        <w:t xml:space="preserve">secondary antibody </w:t>
      </w:r>
      <w:r w:rsidR="00D04704" w:rsidRPr="001640DC">
        <w:rPr>
          <w:rFonts w:asciiTheme="minorHAnsi" w:hAnsiTheme="minorHAnsi" w:cstheme="minorHAnsi"/>
          <w:highlight w:val="yellow"/>
        </w:rPr>
        <w:t xml:space="preserve">diluted </w:t>
      </w:r>
      <w:r w:rsidR="00237330" w:rsidRPr="001640DC">
        <w:rPr>
          <w:rFonts w:asciiTheme="minorHAnsi" w:hAnsiTheme="minorHAnsi" w:cstheme="minorHAnsi"/>
          <w:highlight w:val="yellow"/>
        </w:rPr>
        <w:t xml:space="preserve">in </w:t>
      </w:r>
      <w:r w:rsidR="0092418E" w:rsidRPr="001640DC">
        <w:rPr>
          <w:rFonts w:asciiTheme="minorHAnsi" w:hAnsiTheme="minorHAnsi" w:cstheme="minorHAnsi"/>
          <w:highlight w:val="yellow"/>
        </w:rPr>
        <w:t>PBS</w:t>
      </w:r>
      <w:r w:rsidR="00D85854" w:rsidRPr="001640DC">
        <w:rPr>
          <w:rFonts w:asciiTheme="minorHAnsi" w:hAnsiTheme="minorHAnsi" w:cstheme="minorHAnsi"/>
          <w:highlight w:val="yellow"/>
        </w:rPr>
        <w:t>-</w:t>
      </w:r>
      <w:r w:rsidR="0092418E" w:rsidRPr="001640DC">
        <w:rPr>
          <w:rFonts w:asciiTheme="minorHAnsi" w:hAnsiTheme="minorHAnsi" w:cstheme="minorHAnsi"/>
          <w:highlight w:val="yellow"/>
        </w:rPr>
        <w:t>T with 3</w:t>
      </w:r>
      <w:r w:rsidR="007C1040" w:rsidRPr="001640DC">
        <w:rPr>
          <w:rFonts w:asciiTheme="minorHAnsi" w:hAnsiTheme="minorHAnsi" w:cstheme="minorHAnsi"/>
          <w:highlight w:val="yellow"/>
        </w:rPr>
        <w:t xml:space="preserve"> </w:t>
      </w:r>
      <w:r w:rsidR="0092418E" w:rsidRPr="001640DC">
        <w:rPr>
          <w:rFonts w:asciiTheme="minorHAnsi" w:hAnsiTheme="minorHAnsi" w:cstheme="minorHAnsi"/>
          <w:highlight w:val="yellow"/>
        </w:rPr>
        <w:t>% BSA</w:t>
      </w:r>
      <w:r w:rsidR="00D85854" w:rsidRPr="001640DC">
        <w:rPr>
          <w:rFonts w:asciiTheme="minorHAnsi" w:hAnsiTheme="minorHAnsi" w:cstheme="minorHAnsi"/>
          <w:highlight w:val="yellow"/>
        </w:rPr>
        <w:t xml:space="preserve"> </w:t>
      </w:r>
      <w:r w:rsidR="004A45EC" w:rsidRPr="001640DC">
        <w:rPr>
          <w:rFonts w:asciiTheme="minorHAnsi" w:hAnsiTheme="minorHAnsi" w:cstheme="minorHAnsi"/>
          <w:highlight w:val="yellow"/>
        </w:rPr>
        <w:t>to i</w:t>
      </w:r>
      <w:r w:rsidRPr="001640DC">
        <w:rPr>
          <w:rFonts w:asciiTheme="minorHAnsi" w:hAnsiTheme="minorHAnsi" w:cstheme="minorHAnsi"/>
          <w:highlight w:val="yellow"/>
        </w:rPr>
        <w:t xml:space="preserve">ncubate </w:t>
      </w:r>
      <w:r w:rsidR="008A1CB2" w:rsidRPr="001640DC">
        <w:rPr>
          <w:rFonts w:asciiTheme="minorHAnsi" w:hAnsiTheme="minorHAnsi" w:cstheme="minorHAnsi"/>
          <w:highlight w:val="yellow"/>
        </w:rPr>
        <w:t xml:space="preserve">1 </w:t>
      </w:r>
      <w:r w:rsidRPr="001640DC">
        <w:rPr>
          <w:rFonts w:asciiTheme="minorHAnsi" w:hAnsiTheme="minorHAnsi" w:cstheme="minorHAnsi"/>
          <w:highlight w:val="yellow"/>
        </w:rPr>
        <w:t>h</w:t>
      </w:r>
      <w:r w:rsidR="004A45EC" w:rsidRPr="001640DC">
        <w:rPr>
          <w:rFonts w:asciiTheme="minorHAnsi" w:hAnsiTheme="minorHAnsi" w:cstheme="minorHAnsi"/>
          <w:highlight w:val="yellow"/>
        </w:rPr>
        <w:t xml:space="preserve"> </w:t>
      </w:r>
      <w:r w:rsidRPr="001640DC">
        <w:rPr>
          <w:rFonts w:asciiTheme="minorHAnsi" w:hAnsiTheme="minorHAnsi" w:cstheme="minorHAnsi"/>
          <w:highlight w:val="yellow"/>
        </w:rPr>
        <w:t>in</w:t>
      </w:r>
      <w:r w:rsidR="001D3530" w:rsidRPr="001640DC">
        <w:rPr>
          <w:rFonts w:asciiTheme="minorHAnsi" w:hAnsiTheme="minorHAnsi" w:cstheme="minorHAnsi"/>
          <w:highlight w:val="yellow"/>
        </w:rPr>
        <w:t xml:space="preserve"> a</w:t>
      </w:r>
      <w:r w:rsidRPr="001640DC">
        <w:rPr>
          <w:rFonts w:asciiTheme="minorHAnsi" w:hAnsiTheme="minorHAnsi" w:cstheme="minorHAnsi"/>
          <w:highlight w:val="yellow"/>
        </w:rPr>
        <w:t xml:space="preserve"> </w:t>
      </w:r>
      <w:r w:rsidR="004A45EC" w:rsidRPr="001640DC">
        <w:rPr>
          <w:rFonts w:asciiTheme="minorHAnsi" w:hAnsiTheme="minorHAnsi" w:cstheme="minorHAnsi"/>
          <w:noProof/>
          <w:highlight w:val="yellow"/>
        </w:rPr>
        <w:t>moist</w:t>
      </w:r>
      <w:r w:rsidR="004A45EC" w:rsidRPr="001640DC">
        <w:rPr>
          <w:rFonts w:asciiTheme="minorHAnsi" w:hAnsiTheme="minorHAnsi" w:cstheme="minorHAnsi"/>
          <w:highlight w:val="yellow"/>
        </w:rPr>
        <w:t xml:space="preserve"> chamber at </w:t>
      </w:r>
      <w:r w:rsidR="008A1CB2" w:rsidRPr="001640DC">
        <w:rPr>
          <w:rFonts w:asciiTheme="minorHAnsi" w:hAnsiTheme="minorHAnsi" w:cstheme="minorHAnsi"/>
          <w:highlight w:val="yellow"/>
        </w:rPr>
        <w:t>room temperature</w:t>
      </w:r>
      <w:r w:rsidR="004A45EC" w:rsidRPr="001640DC">
        <w:rPr>
          <w:rFonts w:asciiTheme="minorHAnsi" w:hAnsiTheme="minorHAnsi" w:cstheme="minorHAnsi"/>
          <w:highlight w:val="yellow"/>
        </w:rPr>
        <w:t xml:space="preserve"> in </w:t>
      </w:r>
      <w:r w:rsidRPr="001640DC">
        <w:rPr>
          <w:rFonts w:asciiTheme="minorHAnsi" w:hAnsiTheme="minorHAnsi" w:cstheme="minorHAnsi"/>
          <w:highlight w:val="yellow"/>
        </w:rPr>
        <w:t>the dark.</w:t>
      </w:r>
    </w:p>
    <w:p w14:paraId="52BC1F59"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23589852" w14:textId="4B1C8A9A" w:rsidR="00911BEC" w:rsidRPr="001640DC" w:rsidRDefault="004A45EC" w:rsidP="002473AD">
      <w:pPr>
        <w:pStyle w:val="Listeafsnit"/>
        <w:numPr>
          <w:ilvl w:val="2"/>
          <w:numId w:val="4"/>
        </w:numPr>
        <w:rPr>
          <w:rFonts w:asciiTheme="minorHAnsi" w:hAnsiTheme="minorHAnsi" w:cstheme="minorHAnsi"/>
          <w:highlight w:val="yellow"/>
        </w:rPr>
      </w:pPr>
      <w:bookmarkStart w:id="5" w:name="_Ref508518752"/>
      <w:r w:rsidRPr="001640DC">
        <w:rPr>
          <w:rFonts w:asciiTheme="minorHAnsi" w:hAnsiTheme="minorHAnsi" w:cstheme="minorHAnsi"/>
          <w:highlight w:val="yellow"/>
        </w:rPr>
        <w:t>Pour off and drip on PBS</w:t>
      </w:r>
      <w:r w:rsidR="00CE2AF3" w:rsidRPr="001640DC">
        <w:rPr>
          <w:rFonts w:asciiTheme="minorHAnsi" w:hAnsiTheme="minorHAnsi" w:cstheme="minorHAnsi"/>
          <w:highlight w:val="yellow"/>
        </w:rPr>
        <w:t>-</w:t>
      </w:r>
      <w:r w:rsidRPr="001640DC">
        <w:rPr>
          <w:rFonts w:asciiTheme="minorHAnsi" w:hAnsiTheme="minorHAnsi" w:cstheme="minorHAnsi"/>
          <w:highlight w:val="yellow"/>
        </w:rPr>
        <w:t xml:space="preserve">T to </w:t>
      </w:r>
      <w:r w:rsidR="00910862" w:rsidRPr="001640DC">
        <w:rPr>
          <w:rFonts w:asciiTheme="minorHAnsi" w:hAnsiTheme="minorHAnsi" w:cstheme="minorHAnsi"/>
          <w:highlight w:val="yellow"/>
        </w:rPr>
        <w:t xml:space="preserve">rinse </w:t>
      </w:r>
      <w:r w:rsidRPr="001640DC">
        <w:rPr>
          <w:rFonts w:asciiTheme="minorHAnsi" w:hAnsiTheme="minorHAnsi" w:cstheme="minorHAnsi"/>
          <w:highlight w:val="yellow"/>
        </w:rPr>
        <w:t>in 2</w:t>
      </w:r>
      <w:r w:rsidR="00E50038" w:rsidRPr="001640DC">
        <w:rPr>
          <w:rFonts w:asciiTheme="minorHAnsi" w:hAnsiTheme="minorHAnsi" w:cstheme="minorHAnsi"/>
          <w:highlight w:val="yellow"/>
        </w:rPr>
        <w:t xml:space="preserve"> </w:t>
      </w:r>
      <w:r w:rsidR="007C1040" w:rsidRPr="001640DC">
        <w:rPr>
          <w:rFonts w:asciiTheme="minorHAnsi" w:hAnsiTheme="minorHAnsi" w:cstheme="minorHAnsi"/>
          <w:highlight w:val="yellow"/>
        </w:rPr>
        <w:t>x</w:t>
      </w:r>
      <w:r w:rsidR="00E50038" w:rsidRPr="001640DC">
        <w:rPr>
          <w:rFonts w:asciiTheme="minorHAnsi" w:hAnsiTheme="minorHAnsi" w:cstheme="minorHAnsi"/>
          <w:highlight w:val="yellow"/>
        </w:rPr>
        <w:t xml:space="preserve"> </w:t>
      </w:r>
      <w:r w:rsidRPr="001640DC">
        <w:rPr>
          <w:rFonts w:asciiTheme="minorHAnsi" w:hAnsiTheme="minorHAnsi" w:cstheme="minorHAnsi"/>
          <w:highlight w:val="yellow"/>
        </w:rPr>
        <w:t>15 min in the dark.</w:t>
      </w:r>
      <w:bookmarkEnd w:id="5"/>
    </w:p>
    <w:p w14:paraId="17C13D96" w14:textId="77777777" w:rsidR="00DF5886" w:rsidRPr="001640DC" w:rsidRDefault="00DF5886" w:rsidP="00DF5886">
      <w:pPr>
        <w:rPr>
          <w:rFonts w:asciiTheme="minorHAnsi" w:hAnsiTheme="minorHAnsi" w:cstheme="minorHAnsi"/>
          <w:highlight w:val="yellow"/>
        </w:rPr>
      </w:pPr>
    </w:p>
    <w:p w14:paraId="18D85676" w14:textId="53420047" w:rsidR="00911BEC" w:rsidRPr="00917CA9" w:rsidRDefault="00E4377A" w:rsidP="00DF5886">
      <w:pPr>
        <w:rPr>
          <w:rFonts w:asciiTheme="minorHAnsi" w:hAnsiTheme="minorHAnsi" w:cstheme="minorHAnsi"/>
        </w:rPr>
      </w:pPr>
      <w:r w:rsidRPr="00917CA9">
        <w:rPr>
          <w:rFonts w:asciiTheme="minorHAnsi" w:hAnsiTheme="minorHAnsi" w:cstheme="minorHAnsi"/>
        </w:rPr>
        <w:t>N</w:t>
      </w:r>
      <w:r w:rsidR="009812AB" w:rsidRPr="00917CA9">
        <w:rPr>
          <w:rFonts w:asciiTheme="minorHAnsi" w:hAnsiTheme="minorHAnsi" w:cstheme="minorHAnsi"/>
        </w:rPr>
        <w:t>OTE</w:t>
      </w:r>
      <w:r w:rsidRPr="00917CA9">
        <w:rPr>
          <w:rFonts w:asciiTheme="minorHAnsi" w:hAnsiTheme="minorHAnsi" w:cstheme="minorHAnsi"/>
        </w:rPr>
        <w:t>: Optional</w:t>
      </w:r>
      <w:r w:rsidR="00911BEC" w:rsidRPr="00917CA9">
        <w:rPr>
          <w:rFonts w:asciiTheme="minorHAnsi" w:hAnsiTheme="minorHAnsi" w:cstheme="minorHAnsi"/>
        </w:rPr>
        <w:t>: For double and triple immuno</w:t>
      </w:r>
      <w:r w:rsidR="00E50038" w:rsidRPr="00917CA9">
        <w:rPr>
          <w:rFonts w:asciiTheme="minorHAnsi" w:hAnsiTheme="minorHAnsi" w:cstheme="minorHAnsi"/>
        </w:rPr>
        <w:t>fluorescent staining</w:t>
      </w:r>
      <w:r w:rsidR="00911BEC" w:rsidRPr="00917CA9">
        <w:rPr>
          <w:rFonts w:asciiTheme="minorHAnsi" w:hAnsiTheme="minorHAnsi" w:cstheme="minorHAnsi"/>
        </w:rPr>
        <w:t xml:space="preserve">, </w:t>
      </w:r>
      <w:r w:rsidR="00E50038" w:rsidRPr="00917CA9">
        <w:rPr>
          <w:rFonts w:asciiTheme="minorHAnsi" w:hAnsiTheme="minorHAnsi" w:cstheme="minorHAnsi"/>
        </w:rPr>
        <w:t>sequential staining can be performed by repeating</w:t>
      </w:r>
      <w:r w:rsidR="004A45EC" w:rsidRPr="00917CA9">
        <w:rPr>
          <w:rFonts w:asciiTheme="minorHAnsi" w:hAnsiTheme="minorHAnsi" w:cstheme="minorHAnsi"/>
        </w:rPr>
        <w:t xml:space="preserve"> </w:t>
      </w:r>
      <w:r w:rsidR="00911BEC" w:rsidRPr="00917CA9">
        <w:rPr>
          <w:rFonts w:asciiTheme="minorHAnsi" w:hAnsiTheme="minorHAnsi" w:cstheme="minorHAnsi"/>
        </w:rPr>
        <w:t xml:space="preserve">the procedure </w:t>
      </w:r>
      <w:r w:rsidR="004A45EC" w:rsidRPr="00917CA9">
        <w:rPr>
          <w:rFonts w:asciiTheme="minorHAnsi" w:hAnsiTheme="minorHAnsi" w:cstheme="minorHAnsi"/>
        </w:rPr>
        <w:t xml:space="preserve">from </w:t>
      </w:r>
      <w:r w:rsidR="006B3EAE" w:rsidRPr="00917CA9">
        <w:rPr>
          <w:rFonts w:asciiTheme="minorHAnsi" w:hAnsiTheme="minorHAnsi" w:cstheme="minorHAnsi"/>
        </w:rPr>
        <w:t>2.2.2</w:t>
      </w:r>
      <w:r w:rsidR="00F6715A" w:rsidRPr="00917CA9">
        <w:rPr>
          <w:rFonts w:asciiTheme="minorHAnsi" w:hAnsiTheme="minorHAnsi" w:cstheme="minorHAnsi"/>
        </w:rPr>
        <w:t xml:space="preserve"> to </w:t>
      </w:r>
      <w:r w:rsidR="006B3EAE" w:rsidRPr="00917CA9">
        <w:rPr>
          <w:rFonts w:asciiTheme="minorHAnsi" w:hAnsiTheme="minorHAnsi" w:cstheme="minorHAnsi"/>
        </w:rPr>
        <w:t>2.2.5</w:t>
      </w:r>
      <w:r w:rsidR="00911BEC" w:rsidRPr="00917CA9">
        <w:rPr>
          <w:rFonts w:asciiTheme="minorHAnsi" w:hAnsiTheme="minorHAnsi" w:cstheme="minorHAnsi"/>
        </w:rPr>
        <w:t xml:space="preserve"> two and three times, respectively.</w:t>
      </w:r>
    </w:p>
    <w:p w14:paraId="06A06782"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3E79AA16" w14:textId="791FA482" w:rsidR="00911BEC" w:rsidRPr="001640DC" w:rsidRDefault="00383B34"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Mount the stained whole-mount with</w:t>
      </w:r>
      <w:r w:rsidR="00911BEC" w:rsidRPr="001640DC">
        <w:rPr>
          <w:rFonts w:asciiTheme="minorHAnsi" w:hAnsiTheme="minorHAnsi" w:cstheme="minorHAnsi"/>
          <w:highlight w:val="yellow"/>
        </w:rPr>
        <w:t xml:space="preserve"> </w:t>
      </w:r>
      <w:r w:rsidR="00CA3EF0" w:rsidRPr="001640DC">
        <w:rPr>
          <w:rFonts w:asciiTheme="minorHAnsi" w:hAnsiTheme="minorHAnsi" w:cstheme="minorHAnsi"/>
          <w:highlight w:val="yellow"/>
        </w:rPr>
        <w:t xml:space="preserve">anti-fading </w:t>
      </w:r>
      <w:r w:rsidR="001C034E" w:rsidRPr="001640DC">
        <w:rPr>
          <w:rFonts w:asciiTheme="minorHAnsi" w:hAnsiTheme="minorHAnsi" w:cstheme="minorHAnsi"/>
          <w:highlight w:val="yellow"/>
        </w:rPr>
        <w:t xml:space="preserve">mounting </w:t>
      </w:r>
      <w:r w:rsidR="00911BEC" w:rsidRPr="001640DC">
        <w:rPr>
          <w:rFonts w:asciiTheme="minorHAnsi" w:hAnsiTheme="minorHAnsi" w:cstheme="minorHAnsi"/>
          <w:highlight w:val="yellow"/>
        </w:rPr>
        <w:t>medium containing DAPI and coverslip.</w:t>
      </w:r>
    </w:p>
    <w:p w14:paraId="4DF7034A" w14:textId="77777777" w:rsidR="00DF5886" w:rsidRPr="00DF5886" w:rsidRDefault="00DF5886" w:rsidP="00DF5886">
      <w:pPr>
        <w:pStyle w:val="Listeafsnit"/>
        <w:numPr>
          <w:ilvl w:val="0"/>
          <w:numId w:val="0"/>
        </w:numPr>
        <w:rPr>
          <w:rFonts w:asciiTheme="minorHAnsi" w:hAnsiTheme="minorHAnsi" w:cstheme="minorHAnsi"/>
        </w:rPr>
      </w:pPr>
    </w:p>
    <w:p w14:paraId="667AC513" w14:textId="3CA5204A" w:rsidR="00FE4203" w:rsidRPr="00DF5886" w:rsidRDefault="00062E7E" w:rsidP="002473AD">
      <w:pPr>
        <w:pStyle w:val="Overskrift2"/>
        <w:numPr>
          <w:ilvl w:val="1"/>
          <w:numId w:val="4"/>
        </w:numPr>
        <w:ind w:left="567" w:hanging="567"/>
        <w:rPr>
          <w:rFonts w:asciiTheme="minorHAnsi" w:hAnsiTheme="minorHAnsi" w:cstheme="minorHAnsi"/>
          <w:lang w:val="en-US"/>
        </w:rPr>
      </w:pPr>
      <w:r w:rsidRPr="00DF5886">
        <w:rPr>
          <w:rFonts w:asciiTheme="minorHAnsi" w:hAnsiTheme="minorHAnsi" w:cstheme="minorHAnsi"/>
          <w:lang w:val="en-US"/>
        </w:rPr>
        <w:t xml:space="preserve">Staining of </w:t>
      </w:r>
      <w:r w:rsidRPr="00DF5886">
        <w:rPr>
          <w:rFonts w:asciiTheme="minorHAnsi" w:hAnsiTheme="minorHAnsi" w:cstheme="minorHAnsi"/>
          <w:noProof/>
          <w:lang w:val="en-US"/>
        </w:rPr>
        <w:t>hypotonic</w:t>
      </w:r>
      <w:r w:rsidRPr="00DF5886">
        <w:rPr>
          <w:rFonts w:asciiTheme="minorHAnsi" w:hAnsiTheme="minorHAnsi" w:cstheme="minorHAnsi"/>
          <w:lang w:val="en-US"/>
        </w:rPr>
        <w:t xml:space="preserve"> isolated vasculature</w:t>
      </w:r>
    </w:p>
    <w:p w14:paraId="25E7AB75" w14:textId="77777777" w:rsidR="00DF5886" w:rsidRPr="00DF5886" w:rsidRDefault="00DF5886" w:rsidP="00DF5886">
      <w:pPr>
        <w:rPr>
          <w:rFonts w:asciiTheme="minorHAnsi" w:hAnsiTheme="minorHAnsi" w:cstheme="minorHAnsi"/>
        </w:rPr>
      </w:pPr>
    </w:p>
    <w:p w14:paraId="1BB77FA9" w14:textId="22B96C39" w:rsidR="00997928" w:rsidRPr="001640DC" w:rsidRDefault="00856790"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Block </w:t>
      </w:r>
      <w:r w:rsidR="00383B34" w:rsidRPr="001640DC">
        <w:rPr>
          <w:rFonts w:asciiTheme="minorHAnsi" w:hAnsiTheme="minorHAnsi" w:cstheme="minorHAnsi"/>
          <w:highlight w:val="yellow"/>
        </w:rPr>
        <w:t xml:space="preserve">the </w:t>
      </w:r>
      <w:r w:rsidR="00CB7169" w:rsidRPr="001640DC">
        <w:rPr>
          <w:rFonts w:asciiTheme="minorHAnsi" w:hAnsiTheme="minorHAnsi" w:cstheme="minorHAnsi"/>
          <w:highlight w:val="yellow"/>
        </w:rPr>
        <w:t xml:space="preserve">hypotonic isolated vasculature </w:t>
      </w:r>
      <w:r w:rsidRPr="001640DC">
        <w:rPr>
          <w:rFonts w:asciiTheme="minorHAnsi" w:hAnsiTheme="minorHAnsi" w:cstheme="minorHAnsi"/>
          <w:highlight w:val="yellow"/>
        </w:rPr>
        <w:t>1</w:t>
      </w:r>
      <w:r w:rsidR="00EF0378" w:rsidRPr="001640DC">
        <w:rPr>
          <w:rFonts w:asciiTheme="minorHAnsi" w:hAnsiTheme="minorHAnsi" w:cstheme="minorHAnsi"/>
          <w:highlight w:val="yellow"/>
        </w:rPr>
        <w:t xml:space="preserve"> </w:t>
      </w:r>
      <w:r w:rsidR="00DA04F9" w:rsidRPr="001640DC">
        <w:rPr>
          <w:rFonts w:asciiTheme="minorHAnsi" w:hAnsiTheme="minorHAnsi" w:cstheme="minorHAnsi"/>
          <w:highlight w:val="yellow"/>
        </w:rPr>
        <w:t>h</w:t>
      </w:r>
      <w:r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shaking 100</w:t>
      </w:r>
      <w:r w:rsidR="00EF0378"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 xml:space="preserve">rpm at room temperature </w:t>
      </w:r>
      <w:r w:rsidRPr="001640DC">
        <w:rPr>
          <w:rFonts w:asciiTheme="minorHAnsi" w:hAnsiTheme="minorHAnsi" w:cstheme="minorHAnsi"/>
          <w:highlight w:val="yellow"/>
        </w:rPr>
        <w:t>in 500</w:t>
      </w:r>
      <w:r w:rsidR="00EF0378" w:rsidRPr="001640DC">
        <w:rPr>
          <w:rFonts w:asciiTheme="minorHAnsi" w:hAnsiTheme="minorHAnsi" w:cstheme="minorHAnsi"/>
          <w:highlight w:val="yellow"/>
        </w:rPr>
        <w:t xml:space="preserve"> </w:t>
      </w:r>
      <w:proofErr w:type="spellStart"/>
      <w:r w:rsidR="00297F00" w:rsidRPr="001640DC">
        <w:rPr>
          <w:rFonts w:asciiTheme="minorHAnsi" w:hAnsiTheme="minorHAnsi" w:cstheme="minorHAnsi"/>
          <w:highlight w:val="yellow"/>
        </w:rPr>
        <w:t>μ</w:t>
      </w:r>
      <w:r w:rsidRPr="001640DC">
        <w:rPr>
          <w:rFonts w:asciiTheme="minorHAnsi" w:hAnsiTheme="minorHAnsi" w:cstheme="minorHAnsi"/>
          <w:highlight w:val="yellow"/>
        </w:rPr>
        <w:t>L</w:t>
      </w:r>
      <w:proofErr w:type="spellEnd"/>
      <w:r w:rsidRPr="001640DC">
        <w:rPr>
          <w:rFonts w:asciiTheme="minorHAnsi" w:hAnsiTheme="minorHAnsi" w:cstheme="minorHAnsi"/>
          <w:highlight w:val="yellow"/>
        </w:rPr>
        <w:t>/well 10</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 donkey serum</w:t>
      </w:r>
      <w:r w:rsidR="00297F00" w:rsidRPr="001640DC">
        <w:rPr>
          <w:rFonts w:asciiTheme="minorHAnsi" w:hAnsiTheme="minorHAnsi" w:cstheme="minorHAnsi"/>
          <w:highlight w:val="yellow"/>
        </w:rPr>
        <w:t xml:space="preserve"> </w:t>
      </w:r>
      <w:r w:rsidR="007C1040" w:rsidRPr="001640DC">
        <w:rPr>
          <w:rFonts w:asciiTheme="minorHAnsi" w:hAnsiTheme="minorHAnsi" w:cstheme="minorHAnsi"/>
          <w:highlight w:val="yellow"/>
        </w:rPr>
        <w:t>diluted</w:t>
      </w:r>
      <w:r w:rsidR="00997928" w:rsidRPr="001640DC">
        <w:rPr>
          <w:rFonts w:asciiTheme="minorHAnsi" w:hAnsiTheme="minorHAnsi" w:cstheme="minorHAnsi"/>
          <w:highlight w:val="yellow"/>
        </w:rPr>
        <w:t xml:space="preserve"> in PBS.</w:t>
      </w:r>
    </w:p>
    <w:p w14:paraId="47A0E2E8"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7F2EA89D" w14:textId="349FE8D8" w:rsidR="00997928" w:rsidRPr="001640DC" w:rsidRDefault="00997928"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Incubate overnight shaking 100</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 xml:space="preserve">rpm at room temperature </w:t>
      </w:r>
      <w:proofErr w:type="gramStart"/>
      <w:r w:rsidRPr="001640DC">
        <w:rPr>
          <w:rFonts w:asciiTheme="minorHAnsi" w:hAnsiTheme="minorHAnsi" w:cstheme="minorHAnsi"/>
          <w:highlight w:val="yellow"/>
        </w:rPr>
        <w:t xml:space="preserve">in </w:t>
      </w:r>
      <w:r w:rsidR="00E50038" w:rsidRPr="001640DC">
        <w:rPr>
          <w:rFonts w:asciiTheme="minorHAnsi" w:hAnsiTheme="minorHAnsi" w:cstheme="minorHAnsi"/>
          <w:highlight w:val="yellow"/>
        </w:rPr>
        <w:t>6</w:t>
      </w:r>
      <w:r w:rsidRPr="001640DC">
        <w:rPr>
          <w:rFonts w:asciiTheme="minorHAnsi" w:hAnsiTheme="minorHAnsi" w:cstheme="minorHAnsi"/>
          <w:highlight w:val="yellow"/>
        </w:rPr>
        <w:t>00</w:t>
      </w:r>
      <w:r w:rsidR="00EF0378" w:rsidRPr="001640DC">
        <w:rPr>
          <w:rFonts w:asciiTheme="minorHAnsi" w:hAnsiTheme="minorHAnsi" w:cstheme="minorHAnsi"/>
          <w:highlight w:val="yellow"/>
        </w:rPr>
        <w:t xml:space="preserve"> </w:t>
      </w:r>
      <w:proofErr w:type="spellStart"/>
      <w:r w:rsidR="00297F00" w:rsidRPr="001640DC">
        <w:rPr>
          <w:rFonts w:asciiTheme="minorHAnsi" w:hAnsiTheme="minorHAnsi" w:cstheme="minorHAnsi"/>
          <w:highlight w:val="yellow"/>
        </w:rPr>
        <w:t>μ</w:t>
      </w:r>
      <w:r w:rsidRPr="001640DC">
        <w:rPr>
          <w:rFonts w:asciiTheme="minorHAnsi" w:hAnsiTheme="minorHAnsi" w:cstheme="minorHAnsi"/>
          <w:highlight w:val="yellow"/>
        </w:rPr>
        <w:t>L</w:t>
      </w:r>
      <w:proofErr w:type="spellEnd"/>
      <w:r w:rsidRPr="001640DC">
        <w:rPr>
          <w:rFonts w:asciiTheme="minorHAnsi" w:hAnsiTheme="minorHAnsi" w:cstheme="minorHAnsi"/>
          <w:highlight w:val="yellow"/>
        </w:rPr>
        <w:t xml:space="preserve">/well </w:t>
      </w:r>
      <w:r w:rsidR="00383B34" w:rsidRPr="001640DC">
        <w:rPr>
          <w:rFonts w:asciiTheme="minorHAnsi" w:hAnsiTheme="minorHAnsi" w:cstheme="minorHAnsi"/>
          <w:highlight w:val="yellow"/>
        </w:rPr>
        <w:t xml:space="preserve">1:100 </w:t>
      </w:r>
      <w:r w:rsidR="00E50038" w:rsidRPr="001640DC">
        <w:rPr>
          <w:rFonts w:asciiTheme="minorHAnsi" w:hAnsiTheme="minorHAnsi" w:cstheme="minorHAnsi"/>
          <w:highlight w:val="yellow"/>
        </w:rPr>
        <w:t xml:space="preserve">PDGFRβ and </w:t>
      </w:r>
      <w:r w:rsidR="00383B34" w:rsidRPr="001640DC">
        <w:rPr>
          <w:rFonts w:asciiTheme="minorHAnsi" w:hAnsiTheme="minorHAnsi" w:cstheme="minorHAnsi"/>
          <w:highlight w:val="yellow"/>
        </w:rPr>
        <w:t xml:space="preserve">1:500 </w:t>
      </w:r>
      <w:r w:rsidR="00E50038" w:rsidRPr="001640DC">
        <w:rPr>
          <w:rFonts w:asciiTheme="minorHAnsi" w:hAnsiTheme="minorHAnsi" w:cstheme="minorHAnsi"/>
          <w:highlight w:val="yellow"/>
        </w:rPr>
        <w:t xml:space="preserve">NG2 </w:t>
      </w:r>
      <w:r w:rsidRPr="001640DC">
        <w:rPr>
          <w:rFonts w:asciiTheme="minorHAnsi" w:hAnsiTheme="minorHAnsi" w:cstheme="minorHAnsi"/>
          <w:highlight w:val="yellow"/>
        </w:rPr>
        <w:t>primary antibod</w:t>
      </w:r>
      <w:r w:rsidR="00237330" w:rsidRPr="001640DC">
        <w:rPr>
          <w:rFonts w:asciiTheme="minorHAnsi" w:hAnsiTheme="minorHAnsi" w:cstheme="minorHAnsi"/>
          <w:highlight w:val="yellow"/>
        </w:rPr>
        <w:t>ies</w:t>
      </w:r>
      <w:r w:rsidRPr="001640DC">
        <w:rPr>
          <w:rFonts w:asciiTheme="minorHAnsi" w:hAnsiTheme="minorHAnsi" w:cstheme="minorHAnsi"/>
          <w:highlight w:val="yellow"/>
        </w:rPr>
        <w:t xml:space="preserve"> </w:t>
      </w:r>
      <w:r w:rsidR="007C1040" w:rsidRPr="001640DC">
        <w:rPr>
          <w:rFonts w:asciiTheme="minorHAnsi" w:hAnsiTheme="minorHAnsi" w:cstheme="minorHAnsi"/>
          <w:highlight w:val="yellow"/>
        </w:rPr>
        <w:t>diluted</w:t>
      </w:r>
      <w:r w:rsidR="00E50038" w:rsidRPr="001640DC">
        <w:rPr>
          <w:rFonts w:asciiTheme="minorHAnsi" w:hAnsiTheme="minorHAnsi" w:cstheme="minorHAnsi"/>
          <w:highlight w:val="yellow"/>
        </w:rPr>
        <w:t xml:space="preserve"> </w:t>
      </w:r>
      <w:r w:rsidRPr="001640DC">
        <w:rPr>
          <w:rFonts w:asciiTheme="minorHAnsi" w:hAnsiTheme="minorHAnsi" w:cstheme="minorHAnsi"/>
          <w:highlight w:val="yellow"/>
        </w:rPr>
        <w:t>in</w:t>
      </w:r>
      <w:r w:rsidR="00E50038" w:rsidRPr="001640DC">
        <w:rPr>
          <w:rFonts w:asciiTheme="minorHAnsi" w:hAnsiTheme="minorHAnsi" w:cstheme="minorHAnsi"/>
          <w:highlight w:val="yellow"/>
        </w:rPr>
        <w:t xml:space="preserve"> 10 % donkey serum in PBS</w:t>
      </w:r>
      <w:proofErr w:type="gramEnd"/>
      <w:r w:rsidRPr="001640DC">
        <w:rPr>
          <w:rFonts w:asciiTheme="minorHAnsi" w:hAnsiTheme="minorHAnsi" w:cstheme="minorHAnsi"/>
          <w:highlight w:val="yellow"/>
        </w:rPr>
        <w:t>.</w:t>
      </w:r>
    </w:p>
    <w:p w14:paraId="34ACDFCB"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6F3CD87E" w14:textId="66D59011" w:rsidR="00856790" w:rsidRPr="001640DC" w:rsidRDefault="007C1040"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lastRenderedPageBreak/>
        <w:t>Rinse</w:t>
      </w:r>
      <w:r w:rsidR="00997928" w:rsidRPr="001640DC">
        <w:rPr>
          <w:rFonts w:asciiTheme="minorHAnsi" w:hAnsiTheme="minorHAnsi" w:cstheme="minorHAnsi"/>
          <w:highlight w:val="yellow"/>
        </w:rPr>
        <w:t xml:space="preserve"> </w:t>
      </w:r>
      <w:r w:rsidR="00383B34" w:rsidRPr="001640DC">
        <w:rPr>
          <w:rFonts w:asciiTheme="minorHAnsi" w:hAnsiTheme="minorHAnsi" w:cstheme="minorHAnsi"/>
          <w:highlight w:val="yellow"/>
        </w:rPr>
        <w:t xml:space="preserve">the </w:t>
      </w:r>
      <w:r w:rsidR="00997928" w:rsidRPr="001640DC">
        <w:rPr>
          <w:rFonts w:asciiTheme="minorHAnsi" w:hAnsiTheme="minorHAnsi" w:cstheme="minorHAnsi"/>
          <w:highlight w:val="yellow"/>
        </w:rPr>
        <w:t>retinal network 3</w:t>
      </w:r>
      <w:r w:rsidR="00EF0378"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x</w:t>
      </w:r>
      <w:r w:rsidR="00EF0378"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5</w:t>
      </w:r>
      <w:r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min in PBS</w:t>
      </w:r>
      <w:r w:rsidR="001640DC" w:rsidRPr="001640DC">
        <w:rPr>
          <w:rFonts w:asciiTheme="minorHAnsi" w:hAnsiTheme="minorHAnsi" w:cstheme="minorHAnsi"/>
          <w:highlight w:val="yellow"/>
        </w:rPr>
        <w:t xml:space="preserve"> and i</w:t>
      </w:r>
      <w:r w:rsidR="001640DC" w:rsidRPr="001640DC">
        <w:rPr>
          <w:rFonts w:asciiTheme="minorHAnsi" w:hAnsiTheme="minorHAnsi" w:cstheme="minorHAnsi"/>
          <w:highlight w:val="yellow"/>
        </w:rPr>
        <w:t xml:space="preserve">ncubate </w:t>
      </w:r>
      <w:r w:rsidR="001640DC" w:rsidRPr="001640DC">
        <w:rPr>
          <w:rFonts w:asciiTheme="minorHAnsi" w:hAnsiTheme="minorHAnsi" w:cstheme="minorHAnsi"/>
          <w:noProof/>
          <w:highlight w:val="yellow"/>
        </w:rPr>
        <w:t>in</w:t>
      </w:r>
      <w:r w:rsidR="001640DC" w:rsidRPr="001640DC">
        <w:rPr>
          <w:rFonts w:asciiTheme="minorHAnsi" w:hAnsiTheme="minorHAnsi" w:cstheme="minorHAnsi"/>
          <w:highlight w:val="yellow"/>
        </w:rPr>
        <w:t xml:space="preserve"> 1:100 anti-mouse Alexa Fluor 594-linked and 1:100 anti-rabbit FITC-linked secondary antibodies diluted in 10 % donkey serum in PBS shaking 100 rpm at room temperature for 1 h in the dark.</w:t>
      </w:r>
      <w:r w:rsidR="001A0911" w:rsidRPr="001640DC">
        <w:rPr>
          <w:rFonts w:asciiTheme="minorHAnsi" w:hAnsiTheme="minorHAnsi" w:cstheme="minorHAnsi"/>
          <w:highlight w:val="yellow"/>
        </w:rPr>
        <w:t>.</w:t>
      </w:r>
    </w:p>
    <w:p w14:paraId="4462BA0D"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77BE36F5" w14:textId="3AD051C8" w:rsidR="002C4A57" w:rsidRPr="00917CA9" w:rsidRDefault="007C1040" w:rsidP="00917CA9">
      <w:pPr>
        <w:pStyle w:val="Listeafsnit"/>
        <w:numPr>
          <w:ilvl w:val="2"/>
          <w:numId w:val="4"/>
        </w:numPr>
        <w:rPr>
          <w:rFonts w:asciiTheme="minorHAnsi" w:hAnsiTheme="minorHAnsi" w:cstheme="minorHAnsi"/>
          <w:highlight w:val="yellow"/>
        </w:rPr>
      </w:pPr>
      <w:r w:rsidRPr="00917CA9">
        <w:rPr>
          <w:rFonts w:asciiTheme="minorHAnsi" w:hAnsiTheme="minorHAnsi" w:cstheme="minorHAnsi"/>
          <w:highlight w:val="yellow"/>
        </w:rPr>
        <w:t>Rinse</w:t>
      </w:r>
      <w:r w:rsidR="00A06D10" w:rsidRPr="00917CA9">
        <w:rPr>
          <w:rFonts w:asciiTheme="minorHAnsi" w:hAnsiTheme="minorHAnsi" w:cstheme="minorHAnsi"/>
          <w:highlight w:val="yellow"/>
        </w:rPr>
        <w:t xml:space="preserve"> 5 min in </w:t>
      </w:r>
      <w:r w:rsidR="00CE2AF3" w:rsidRPr="00917CA9">
        <w:rPr>
          <w:rFonts w:asciiTheme="minorHAnsi" w:hAnsiTheme="minorHAnsi" w:cstheme="minorHAnsi"/>
          <w:highlight w:val="yellow"/>
        </w:rPr>
        <w:t>PBS-T</w:t>
      </w:r>
      <w:r w:rsidR="00D64531" w:rsidRPr="00917CA9">
        <w:rPr>
          <w:rFonts w:asciiTheme="minorHAnsi" w:hAnsiTheme="minorHAnsi" w:cstheme="minorHAnsi"/>
          <w:highlight w:val="yellow"/>
        </w:rPr>
        <w:t xml:space="preserve"> and </w:t>
      </w:r>
      <w:r w:rsidR="00D64531" w:rsidRPr="001640DC">
        <w:rPr>
          <w:rFonts w:asciiTheme="minorHAnsi" w:hAnsiTheme="minorHAnsi" w:cstheme="minorHAnsi"/>
          <w:highlight w:val="yellow"/>
        </w:rPr>
        <w:t xml:space="preserve">incubate </w:t>
      </w:r>
      <w:proofErr w:type="gramStart"/>
      <w:r w:rsidR="00D64531" w:rsidRPr="001640DC">
        <w:rPr>
          <w:rFonts w:asciiTheme="minorHAnsi" w:hAnsiTheme="minorHAnsi" w:cstheme="minorHAnsi"/>
          <w:highlight w:val="yellow"/>
        </w:rPr>
        <w:t>in 0.2 ng/mL DAPI</w:t>
      </w:r>
      <w:r w:rsidR="00917CA9">
        <w:rPr>
          <w:rFonts w:asciiTheme="minorHAnsi" w:hAnsiTheme="minorHAnsi" w:cstheme="minorHAnsi"/>
          <w:highlight w:val="yellow"/>
        </w:rPr>
        <w:t xml:space="preserve"> in PBS-T for 15 min followed by </w:t>
      </w:r>
      <w:r w:rsidR="00917CA9" w:rsidRPr="00917CA9">
        <w:rPr>
          <w:rFonts w:asciiTheme="minorHAnsi" w:hAnsiTheme="minorHAnsi" w:cstheme="minorHAnsi"/>
          <w:highlight w:val="yellow"/>
        </w:rPr>
        <w:t>3 x 5</w:t>
      </w:r>
      <w:r w:rsidR="00917CA9">
        <w:rPr>
          <w:rFonts w:asciiTheme="minorHAnsi" w:hAnsiTheme="minorHAnsi" w:cstheme="minorHAnsi"/>
          <w:highlight w:val="yellow"/>
        </w:rPr>
        <w:t xml:space="preserve"> </w:t>
      </w:r>
      <w:r w:rsidR="00917CA9" w:rsidRPr="00917CA9">
        <w:rPr>
          <w:rFonts w:asciiTheme="minorHAnsi" w:hAnsiTheme="minorHAnsi" w:cstheme="minorHAnsi"/>
          <w:highlight w:val="yellow"/>
        </w:rPr>
        <w:t xml:space="preserve">min </w:t>
      </w:r>
      <w:r w:rsidR="00917CA9">
        <w:rPr>
          <w:rFonts w:asciiTheme="minorHAnsi" w:hAnsiTheme="minorHAnsi" w:cstheme="minorHAnsi"/>
          <w:highlight w:val="yellow"/>
        </w:rPr>
        <w:t xml:space="preserve">rinses </w:t>
      </w:r>
      <w:r w:rsidR="00917CA9" w:rsidRPr="00917CA9">
        <w:rPr>
          <w:rFonts w:asciiTheme="minorHAnsi" w:hAnsiTheme="minorHAnsi" w:cstheme="minorHAnsi"/>
          <w:highlight w:val="yellow"/>
        </w:rPr>
        <w:t>in PBS-T in the dark</w:t>
      </w:r>
      <w:proofErr w:type="gramEnd"/>
      <w:r w:rsidR="00917CA9" w:rsidRPr="00917CA9">
        <w:rPr>
          <w:rFonts w:asciiTheme="minorHAnsi" w:hAnsiTheme="minorHAnsi" w:cstheme="minorHAnsi"/>
          <w:highlight w:val="yellow"/>
        </w:rPr>
        <w:t>.</w:t>
      </w:r>
    </w:p>
    <w:p w14:paraId="30AC9994" w14:textId="77777777" w:rsidR="002C4A57" w:rsidRPr="00917CA9" w:rsidRDefault="002C4A57" w:rsidP="00DF5886">
      <w:pPr>
        <w:pStyle w:val="Listeafsnit"/>
        <w:numPr>
          <w:ilvl w:val="0"/>
          <w:numId w:val="0"/>
        </w:numPr>
        <w:ind w:left="1985"/>
        <w:rPr>
          <w:rFonts w:asciiTheme="minorHAnsi" w:hAnsiTheme="minorHAnsi" w:cstheme="minorHAnsi"/>
          <w:highlight w:val="yellow"/>
        </w:rPr>
      </w:pPr>
    </w:p>
    <w:p w14:paraId="31D42D7C" w14:textId="25AADCC2" w:rsidR="00997928" w:rsidRPr="001640DC" w:rsidRDefault="00997928"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Cut the tip of a plastic Pasteur pipet and moisten it with </w:t>
      </w:r>
      <w:r w:rsidR="00CE2AF3" w:rsidRPr="001640DC">
        <w:rPr>
          <w:rFonts w:asciiTheme="minorHAnsi" w:hAnsiTheme="minorHAnsi" w:cstheme="minorHAnsi"/>
          <w:highlight w:val="yellow"/>
        </w:rPr>
        <w:t>PBS-T</w:t>
      </w:r>
      <w:r w:rsidR="00D64531" w:rsidRPr="001640DC">
        <w:rPr>
          <w:rFonts w:asciiTheme="minorHAnsi" w:hAnsiTheme="minorHAnsi" w:cstheme="minorHAnsi"/>
          <w:highlight w:val="yellow"/>
        </w:rPr>
        <w:t xml:space="preserve"> and use this to transfer the retinal network to a 4-well glass chamber slide.</w:t>
      </w:r>
    </w:p>
    <w:p w14:paraId="467DA163" w14:textId="77777777" w:rsidR="00DF5886" w:rsidRPr="001640DC" w:rsidRDefault="00DF5886" w:rsidP="00DF5886">
      <w:pPr>
        <w:rPr>
          <w:rFonts w:asciiTheme="minorHAnsi" w:hAnsiTheme="minorHAnsi" w:cstheme="minorHAnsi"/>
          <w:highlight w:val="yellow"/>
        </w:rPr>
      </w:pPr>
    </w:p>
    <w:p w14:paraId="100286A1" w14:textId="06152D91" w:rsidR="002C4A57" w:rsidRPr="00917CA9" w:rsidRDefault="00997928" w:rsidP="00DF5886">
      <w:pPr>
        <w:rPr>
          <w:rFonts w:asciiTheme="minorHAnsi" w:hAnsiTheme="minorHAnsi" w:cstheme="minorHAnsi"/>
        </w:rPr>
      </w:pPr>
      <w:r w:rsidRPr="00917CA9">
        <w:rPr>
          <w:rFonts w:asciiTheme="minorHAnsi" w:hAnsiTheme="minorHAnsi" w:cstheme="minorHAnsi"/>
        </w:rPr>
        <w:t xml:space="preserve">NOTE: </w:t>
      </w:r>
      <w:r w:rsidR="007F4A14" w:rsidRPr="00917CA9">
        <w:rPr>
          <w:rFonts w:asciiTheme="minorHAnsi" w:hAnsiTheme="minorHAnsi" w:cstheme="minorHAnsi"/>
        </w:rPr>
        <w:t xml:space="preserve">The </w:t>
      </w:r>
      <w:r w:rsidR="00D64531" w:rsidRPr="00917CA9">
        <w:rPr>
          <w:rFonts w:asciiTheme="minorHAnsi" w:hAnsiTheme="minorHAnsi" w:cstheme="minorHAnsi"/>
        </w:rPr>
        <w:t>moistening</w:t>
      </w:r>
      <w:r w:rsidRPr="00917CA9">
        <w:rPr>
          <w:rFonts w:asciiTheme="minorHAnsi" w:hAnsiTheme="minorHAnsi" w:cstheme="minorHAnsi"/>
        </w:rPr>
        <w:t xml:space="preserve"> step </w:t>
      </w:r>
      <w:r w:rsidR="00B228BB" w:rsidRPr="00917CA9">
        <w:rPr>
          <w:rFonts w:asciiTheme="minorHAnsi" w:hAnsiTheme="minorHAnsi" w:cstheme="minorHAnsi"/>
        </w:rPr>
        <w:t xml:space="preserve">is important to </w:t>
      </w:r>
      <w:r w:rsidRPr="00917CA9">
        <w:rPr>
          <w:rFonts w:asciiTheme="minorHAnsi" w:hAnsiTheme="minorHAnsi" w:cstheme="minorHAnsi"/>
        </w:rPr>
        <w:t>avoid the retinal vasculature stick</w:t>
      </w:r>
      <w:r w:rsidR="00B228BB" w:rsidRPr="00917CA9">
        <w:rPr>
          <w:rFonts w:asciiTheme="minorHAnsi" w:hAnsiTheme="minorHAnsi" w:cstheme="minorHAnsi"/>
        </w:rPr>
        <w:t>ing</w:t>
      </w:r>
      <w:r w:rsidRPr="00917CA9">
        <w:rPr>
          <w:rFonts w:asciiTheme="minorHAnsi" w:hAnsiTheme="minorHAnsi" w:cstheme="minorHAnsi"/>
        </w:rPr>
        <w:t xml:space="preserve"> to the inside of the Pasteur pipet.</w:t>
      </w:r>
    </w:p>
    <w:p w14:paraId="0B510502" w14:textId="77777777" w:rsidR="002C4A57" w:rsidRPr="001640DC" w:rsidRDefault="002C4A57" w:rsidP="00D64531">
      <w:pPr>
        <w:rPr>
          <w:rFonts w:asciiTheme="minorHAnsi" w:hAnsiTheme="minorHAnsi" w:cstheme="minorHAnsi"/>
          <w:highlight w:val="yellow"/>
        </w:rPr>
      </w:pPr>
    </w:p>
    <w:p w14:paraId="324DF14D" w14:textId="102D2FF6" w:rsidR="00F6715A" w:rsidRPr="001640DC" w:rsidRDefault="00EF0378"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Unfold</w:t>
      </w:r>
      <w:r w:rsidR="00297F00" w:rsidRPr="001640DC">
        <w:rPr>
          <w:rFonts w:asciiTheme="minorHAnsi" w:hAnsiTheme="minorHAnsi" w:cstheme="minorHAnsi"/>
          <w:highlight w:val="yellow"/>
        </w:rPr>
        <w:t xml:space="preserve"> the retinal vasculatu</w:t>
      </w:r>
      <w:r w:rsidRPr="001640DC">
        <w:rPr>
          <w:rFonts w:asciiTheme="minorHAnsi" w:hAnsiTheme="minorHAnsi" w:cstheme="minorHAnsi"/>
          <w:highlight w:val="yellow"/>
        </w:rPr>
        <w:t>re.</w:t>
      </w:r>
      <w:r w:rsidR="00E4377A" w:rsidRPr="001640DC">
        <w:rPr>
          <w:rFonts w:asciiTheme="minorHAnsi" w:hAnsiTheme="minorHAnsi" w:cstheme="minorHAnsi"/>
          <w:highlight w:val="yellow"/>
        </w:rPr>
        <w:t xml:space="preserve"> </w:t>
      </w:r>
      <w:r w:rsidRPr="001640DC">
        <w:rPr>
          <w:rFonts w:asciiTheme="minorHAnsi" w:hAnsiTheme="minorHAnsi" w:cstheme="minorHAnsi"/>
          <w:highlight w:val="yellow"/>
        </w:rPr>
        <w:t xml:space="preserve">Avoid touching the retinal vasculature </w:t>
      </w:r>
      <w:r w:rsidR="00B63ACB" w:rsidRPr="001640DC">
        <w:rPr>
          <w:rFonts w:asciiTheme="minorHAnsi" w:hAnsiTheme="minorHAnsi" w:cstheme="minorHAnsi"/>
          <w:highlight w:val="yellow"/>
        </w:rPr>
        <w:t xml:space="preserve">with forceps </w:t>
      </w:r>
      <w:r w:rsidRPr="001640DC">
        <w:rPr>
          <w:rFonts w:asciiTheme="minorHAnsi" w:hAnsiTheme="minorHAnsi" w:cstheme="minorHAnsi"/>
          <w:highlight w:val="yellow"/>
        </w:rPr>
        <w:t xml:space="preserve">as this can cause the vasculature to </w:t>
      </w:r>
      <w:r w:rsidR="007A69E5" w:rsidRPr="001640DC">
        <w:rPr>
          <w:rFonts w:asciiTheme="minorHAnsi" w:hAnsiTheme="minorHAnsi" w:cstheme="minorHAnsi"/>
          <w:highlight w:val="yellow"/>
        </w:rPr>
        <w:t>tangle</w:t>
      </w:r>
      <w:r w:rsidR="00F6715A" w:rsidRPr="001640DC">
        <w:rPr>
          <w:rFonts w:asciiTheme="minorHAnsi" w:hAnsiTheme="minorHAnsi" w:cstheme="minorHAnsi"/>
          <w:highlight w:val="yellow"/>
        </w:rPr>
        <w:t>.</w:t>
      </w:r>
    </w:p>
    <w:p w14:paraId="0678F553" w14:textId="77777777" w:rsidR="00DF5886" w:rsidRPr="001640DC" w:rsidRDefault="00DF5886" w:rsidP="00DF5886">
      <w:pPr>
        <w:rPr>
          <w:rFonts w:asciiTheme="minorHAnsi" w:hAnsiTheme="minorHAnsi" w:cstheme="minorHAnsi"/>
          <w:highlight w:val="yellow"/>
        </w:rPr>
      </w:pPr>
    </w:p>
    <w:p w14:paraId="2DF13553" w14:textId="36ACBA92" w:rsidR="00EF0378" w:rsidRPr="00917CA9" w:rsidRDefault="00E4377A" w:rsidP="00DF5886">
      <w:pPr>
        <w:rPr>
          <w:rFonts w:asciiTheme="minorHAnsi" w:hAnsiTheme="minorHAnsi" w:cstheme="minorHAnsi"/>
        </w:rPr>
      </w:pPr>
      <w:r w:rsidRPr="00917CA9">
        <w:rPr>
          <w:rFonts w:asciiTheme="minorHAnsi" w:hAnsiTheme="minorHAnsi" w:cstheme="minorHAnsi"/>
        </w:rPr>
        <w:t>N</w:t>
      </w:r>
      <w:r w:rsidR="009812AB" w:rsidRPr="00917CA9">
        <w:rPr>
          <w:rFonts w:asciiTheme="minorHAnsi" w:hAnsiTheme="minorHAnsi" w:cstheme="minorHAnsi"/>
        </w:rPr>
        <w:t>OTE</w:t>
      </w:r>
      <w:r w:rsidR="008C45C8" w:rsidRPr="00917CA9">
        <w:rPr>
          <w:rFonts w:asciiTheme="minorHAnsi" w:hAnsiTheme="minorHAnsi" w:cstheme="minorHAnsi"/>
        </w:rPr>
        <w:t xml:space="preserve">: </w:t>
      </w:r>
      <w:r w:rsidR="00EF0378" w:rsidRPr="00917CA9">
        <w:rPr>
          <w:rFonts w:asciiTheme="minorHAnsi" w:hAnsiTheme="minorHAnsi" w:cstheme="minorHAnsi"/>
        </w:rPr>
        <w:t xml:space="preserve">Unfolding can be done </w:t>
      </w:r>
      <w:r w:rsidR="00EF0378" w:rsidRPr="00917CA9">
        <w:rPr>
          <w:rFonts w:asciiTheme="minorHAnsi" w:hAnsiTheme="minorHAnsi" w:cstheme="minorHAnsi"/>
          <w:i/>
        </w:rPr>
        <w:t>e.g.</w:t>
      </w:r>
      <w:r w:rsidR="00EF0378" w:rsidRPr="00917CA9">
        <w:rPr>
          <w:rFonts w:asciiTheme="minorHAnsi" w:hAnsiTheme="minorHAnsi" w:cstheme="minorHAnsi"/>
        </w:rPr>
        <w:t xml:space="preserve"> by tilting of the chamber slide back and forth or aspirating drops of liquid onto the retinal vasculature.</w:t>
      </w:r>
    </w:p>
    <w:p w14:paraId="1EDD2FAD"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4B051F9C" w14:textId="20B43F4B" w:rsidR="008C45C8" w:rsidRPr="001640DC" w:rsidRDefault="00EF0378"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Remove medium from the wells</w:t>
      </w:r>
      <w:r w:rsidR="008C45C8" w:rsidRPr="001640DC">
        <w:rPr>
          <w:rFonts w:asciiTheme="minorHAnsi" w:hAnsiTheme="minorHAnsi" w:cstheme="minorHAnsi"/>
          <w:highlight w:val="yellow"/>
        </w:rPr>
        <w:t>.</w:t>
      </w:r>
      <w:r w:rsidRPr="001640DC">
        <w:rPr>
          <w:rFonts w:asciiTheme="minorHAnsi" w:hAnsiTheme="minorHAnsi" w:cstheme="minorHAnsi"/>
          <w:highlight w:val="yellow"/>
        </w:rPr>
        <w:t xml:space="preserve"> </w:t>
      </w:r>
      <w:r w:rsidR="008C45C8" w:rsidRPr="001640DC">
        <w:rPr>
          <w:rFonts w:asciiTheme="minorHAnsi" w:hAnsiTheme="minorHAnsi" w:cstheme="minorHAnsi"/>
          <w:highlight w:val="yellow"/>
        </w:rPr>
        <w:t>The surface tension of the liquid will flatten the vasculature onto the bottom of the slide.</w:t>
      </w:r>
    </w:p>
    <w:p w14:paraId="60E0AC59"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10E9DDB9" w14:textId="1E3ADDA0" w:rsidR="00297F00" w:rsidRPr="001640DC" w:rsidRDefault="008C45C8"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E</w:t>
      </w:r>
      <w:r w:rsidR="00EF0378" w:rsidRPr="001640DC">
        <w:rPr>
          <w:rFonts w:asciiTheme="minorHAnsi" w:hAnsiTheme="minorHAnsi" w:cstheme="minorHAnsi"/>
          <w:highlight w:val="yellow"/>
        </w:rPr>
        <w:t>nsure corre</w:t>
      </w:r>
      <w:r w:rsidR="00D64531" w:rsidRPr="001640DC">
        <w:rPr>
          <w:rFonts w:asciiTheme="minorHAnsi" w:hAnsiTheme="minorHAnsi" w:cstheme="minorHAnsi"/>
          <w:highlight w:val="yellow"/>
        </w:rPr>
        <w:t>ct unfolding under a microscope before removing plastic wells from the chamber slide.</w:t>
      </w:r>
    </w:p>
    <w:p w14:paraId="723A012C"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76EBC0FE" w14:textId="4B2F6CA2" w:rsidR="00297F00" w:rsidRPr="001640DC" w:rsidRDefault="00297F00"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Mount </w:t>
      </w:r>
      <w:r w:rsidR="00383B34" w:rsidRPr="001640DC">
        <w:rPr>
          <w:rFonts w:asciiTheme="minorHAnsi" w:hAnsiTheme="minorHAnsi" w:cstheme="minorHAnsi"/>
          <w:highlight w:val="yellow"/>
        </w:rPr>
        <w:t>the stained vasculature with</w:t>
      </w:r>
      <w:r w:rsidRPr="001640DC">
        <w:rPr>
          <w:rFonts w:asciiTheme="minorHAnsi" w:hAnsiTheme="minorHAnsi" w:cstheme="minorHAnsi"/>
          <w:highlight w:val="yellow"/>
        </w:rPr>
        <w:t xml:space="preserve"> </w:t>
      </w:r>
      <w:r w:rsidR="00CA3EF0" w:rsidRPr="001640DC">
        <w:rPr>
          <w:rFonts w:asciiTheme="minorHAnsi" w:hAnsiTheme="minorHAnsi" w:cstheme="minorHAnsi"/>
          <w:highlight w:val="yellow"/>
        </w:rPr>
        <w:t xml:space="preserve">anti-fading </w:t>
      </w:r>
      <w:r w:rsidR="001C034E" w:rsidRPr="001640DC">
        <w:rPr>
          <w:rFonts w:asciiTheme="minorHAnsi" w:hAnsiTheme="minorHAnsi" w:cstheme="minorHAnsi"/>
          <w:highlight w:val="yellow"/>
        </w:rPr>
        <w:t xml:space="preserve">mounting </w:t>
      </w:r>
      <w:r w:rsidRPr="001640DC">
        <w:rPr>
          <w:rFonts w:asciiTheme="minorHAnsi" w:hAnsiTheme="minorHAnsi" w:cstheme="minorHAnsi"/>
          <w:highlight w:val="yellow"/>
        </w:rPr>
        <w:t>medium and coverslip.</w:t>
      </w:r>
    </w:p>
    <w:p w14:paraId="6AAF237A" w14:textId="77777777" w:rsidR="00042119" w:rsidRPr="00DF5886" w:rsidRDefault="00042119" w:rsidP="00042119">
      <w:pPr>
        <w:pStyle w:val="Listeafsnit"/>
        <w:numPr>
          <w:ilvl w:val="0"/>
          <w:numId w:val="0"/>
        </w:numPr>
        <w:rPr>
          <w:rFonts w:asciiTheme="minorHAnsi" w:hAnsiTheme="minorHAnsi" w:cstheme="minorHAnsi"/>
        </w:rPr>
      </w:pPr>
    </w:p>
    <w:p w14:paraId="52CA691D" w14:textId="1BF1BCF7" w:rsidR="00993E3C" w:rsidRPr="00DF5886" w:rsidRDefault="006305D7" w:rsidP="00DF5886">
      <w:pPr>
        <w:pStyle w:val="Overskrift1"/>
        <w:rPr>
          <w:color w:val="000000" w:themeColor="text1"/>
        </w:rPr>
      </w:pPr>
      <w:r w:rsidRPr="00DF5886">
        <w:t>REPRESENTATIVE RESULTS</w:t>
      </w:r>
      <w:r w:rsidR="00EF1462" w:rsidRPr="00DF5886">
        <w:t>:</w:t>
      </w:r>
    </w:p>
    <w:p w14:paraId="506EE4D3" w14:textId="154E84C4" w:rsidR="00A8120D" w:rsidRPr="00DF5886" w:rsidRDefault="00AC1A56" w:rsidP="00DF5886">
      <w:pPr>
        <w:rPr>
          <w:rFonts w:asciiTheme="minorHAnsi" w:hAnsiTheme="minorHAnsi" w:cstheme="minorHAnsi"/>
          <w:color w:val="auto"/>
        </w:rPr>
      </w:pPr>
      <w:r w:rsidRPr="00DF5886">
        <w:rPr>
          <w:rFonts w:asciiTheme="minorHAnsi" w:hAnsiTheme="minorHAnsi" w:cstheme="minorHAnsi"/>
          <w:color w:val="auto"/>
        </w:rPr>
        <w:t>The s</w:t>
      </w:r>
      <w:r w:rsidR="00A8120D" w:rsidRPr="00DF5886">
        <w:rPr>
          <w:rFonts w:asciiTheme="minorHAnsi" w:hAnsiTheme="minorHAnsi" w:cstheme="minorHAnsi"/>
          <w:color w:val="auto"/>
        </w:rPr>
        <w:t>uccessful protocol</w:t>
      </w:r>
      <w:r w:rsidRPr="00DF5886">
        <w:rPr>
          <w:rFonts w:asciiTheme="minorHAnsi" w:hAnsiTheme="minorHAnsi" w:cstheme="minorHAnsi"/>
          <w:color w:val="auto"/>
        </w:rPr>
        <w:t>s</w:t>
      </w:r>
      <w:r w:rsidR="00A8120D" w:rsidRPr="00DF5886">
        <w:rPr>
          <w:rFonts w:asciiTheme="minorHAnsi" w:hAnsiTheme="minorHAnsi" w:cstheme="minorHAnsi"/>
          <w:color w:val="auto"/>
        </w:rPr>
        <w:t xml:space="preserve"> provide three different retinal preparations for visualizing microvascular pericytes</w:t>
      </w:r>
      <w:r w:rsidR="00A8120D" w:rsidRPr="00DF5886">
        <w:rPr>
          <w:rFonts w:asciiTheme="minorHAnsi" w:hAnsiTheme="minorHAnsi" w:cstheme="minorHAnsi"/>
        </w:rPr>
        <w:t xml:space="preserve">. </w:t>
      </w:r>
      <w:r w:rsidR="00A8120D" w:rsidRPr="00DF5886">
        <w:rPr>
          <w:rFonts w:asciiTheme="minorHAnsi" w:hAnsiTheme="minorHAnsi" w:cstheme="minorHAnsi"/>
          <w:color w:val="auto"/>
        </w:rPr>
        <w:t>Each of these methods uses the PDGFRβ and NG2 immunoreactivity co-localization and the unique position of the pericytes that wrap around the capillary endothelium for</w:t>
      </w:r>
      <w:r w:rsidR="00A8120D" w:rsidRPr="00DF5886">
        <w:rPr>
          <w:rFonts w:asciiTheme="minorHAnsi" w:hAnsiTheme="minorHAnsi" w:cstheme="minorHAnsi"/>
        </w:rPr>
        <w:t xml:space="preserve"> </w:t>
      </w:r>
      <w:r w:rsidR="00A8120D" w:rsidRPr="00DF5886">
        <w:rPr>
          <w:rFonts w:asciiTheme="minorHAnsi" w:hAnsiTheme="minorHAnsi" w:cstheme="minorHAnsi"/>
          <w:color w:val="auto"/>
        </w:rPr>
        <w:t>identification.</w:t>
      </w:r>
    </w:p>
    <w:p w14:paraId="0047FE71" w14:textId="77777777" w:rsidR="00DF5886" w:rsidRPr="00DF5886" w:rsidRDefault="00DF5886" w:rsidP="00DF5886">
      <w:pPr>
        <w:rPr>
          <w:rFonts w:asciiTheme="minorHAnsi" w:hAnsiTheme="minorHAnsi" w:cstheme="minorHAnsi"/>
          <w:color w:val="auto"/>
        </w:rPr>
      </w:pPr>
    </w:p>
    <w:p w14:paraId="0F5367B1" w14:textId="5AF5FDED" w:rsidR="00590419" w:rsidRPr="005B4169" w:rsidRDefault="00A8120D" w:rsidP="00DF5886">
      <w:pPr>
        <w:rPr>
          <w:rFonts w:asciiTheme="minorHAnsi" w:hAnsiTheme="minorHAnsi" w:cstheme="minorHAnsi"/>
        </w:rPr>
      </w:pPr>
      <w:r w:rsidRPr="00DF5886">
        <w:rPr>
          <w:rFonts w:asciiTheme="minorHAnsi" w:hAnsiTheme="minorHAnsi" w:cstheme="minorHAnsi"/>
          <w:color w:val="auto"/>
        </w:rPr>
        <w:t xml:space="preserve">With </w:t>
      </w:r>
      <w:r w:rsidRPr="00DF5886">
        <w:rPr>
          <w:rFonts w:asciiTheme="minorHAnsi" w:hAnsiTheme="minorHAnsi" w:cstheme="minorHAnsi"/>
          <w:noProof/>
          <w:color w:val="auto"/>
        </w:rPr>
        <w:t>cryo-sections,</w:t>
      </w:r>
      <w:r w:rsidRPr="00DF5886">
        <w:rPr>
          <w:rFonts w:asciiTheme="minorHAnsi" w:hAnsiTheme="minorHAnsi" w:cstheme="minorHAnsi"/>
          <w:color w:val="auto"/>
        </w:rPr>
        <w:t xml:space="preserve"> </w:t>
      </w:r>
      <w:r w:rsidR="00F41EA3" w:rsidRPr="00DF5886">
        <w:rPr>
          <w:rFonts w:asciiTheme="minorHAnsi" w:hAnsiTheme="minorHAnsi" w:cstheme="minorHAnsi"/>
          <w:color w:val="auto"/>
        </w:rPr>
        <w:t>the neuronal layers can be identified by</w:t>
      </w:r>
      <w:r w:rsidR="001C034E" w:rsidRPr="00DF5886">
        <w:rPr>
          <w:rFonts w:asciiTheme="minorHAnsi" w:hAnsiTheme="minorHAnsi" w:cstheme="minorHAnsi"/>
          <w:color w:val="auto"/>
        </w:rPr>
        <w:t xml:space="preserve"> the</w:t>
      </w:r>
      <w:r w:rsidR="00F41EA3" w:rsidRPr="00DF5886">
        <w:rPr>
          <w:rFonts w:asciiTheme="minorHAnsi" w:hAnsiTheme="minorHAnsi" w:cstheme="minorHAnsi"/>
          <w:color w:val="auto"/>
        </w:rPr>
        <w:t xml:space="preserve"> </w:t>
      </w:r>
      <w:r w:rsidR="005E600F" w:rsidRPr="00DF5886">
        <w:rPr>
          <w:rFonts w:asciiTheme="minorHAnsi" w:hAnsiTheme="minorHAnsi" w:cstheme="minorHAnsi"/>
          <w:noProof/>
          <w:color w:val="auto"/>
        </w:rPr>
        <w:t>fluorescent density</w:t>
      </w:r>
      <w:r w:rsidR="005E600F" w:rsidRPr="00DF5886">
        <w:rPr>
          <w:rFonts w:asciiTheme="minorHAnsi" w:hAnsiTheme="minorHAnsi" w:cstheme="minorHAnsi"/>
          <w:color w:val="auto"/>
        </w:rPr>
        <w:t xml:space="preserve"> of DAPI-labelled </w:t>
      </w:r>
      <w:r w:rsidR="00F41EA3" w:rsidRPr="00DF5886">
        <w:rPr>
          <w:rFonts w:asciiTheme="minorHAnsi" w:hAnsiTheme="minorHAnsi" w:cstheme="minorHAnsi"/>
          <w:color w:val="auto"/>
        </w:rPr>
        <w:t>nucle</w:t>
      </w:r>
      <w:r w:rsidR="005E600F" w:rsidRPr="00DF5886">
        <w:rPr>
          <w:rFonts w:asciiTheme="minorHAnsi" w:hAnsiTheme="minorHAnsi" w:cstheme="minorHAnsi"/>
          <w:color w:val="auto"/>
        </w:rPr>
        <w:t>i</w:t>
      </w:r>
      <w:r w:rsidR="00F41EA3" w:rsidRPr="00DF5886">
        <w:rPr>
          <w:rFonts w:asciiTheme="minorHAnsi" w:hAnsiTheme="minorHAnsi" w:cstheme="minorHAnsi"/>
          <w:color w:val="auto"/>
        </w:rPr>
        <w:t xml:space="preserve"> </w:t>
      </w:r>
      <w:r w:rsidR="005E600F" w:rsidRPr="00DF5886">
        <w:rPr>
          <w:rFonts w:asciiTheme="minorHAnsi" w:hAnsiTheme="minorHAnsi" w:cstheme="minorHAnsi"/>
          <w:color w:val="auto"/>
        </w:rPr>
        <w:t>and the inner and deep capillary</w:t>
      </w:r>
      <w:r w:rsidR="00613ACE" w:rsidRPr="00DF5886">
        <w:rPr>
          <w:rFonts w:asciiTheme="minorHAnsi" w:hAnsiTheme="minorHAnsi" w:cstheme="minorHAnsi"/>
          <w:color w:val="auto"/>
        </w:rPr>
        <w:t xml:space="preserve"> plexuses contain pericytes that display PDGFRβ and NG2 </w:t>
      </w:r>
      <w:r w:rsidR="00613ACE" w:rsidRPr="00DF5886">
        <w:rPr>
          <w:rFonts w:asciiTheme="minorHAnsi" w:hAnsiTheme="minorHAnsi" w:cstheme="minorHAnsi"/>
          <w:noProof/>
          <w:color w:val="auto"/>
        </w:rPr>
        <w:t>immunoreactivity</w:t>
      </w:r>
      <w:r w:rsidR="00613ACE" w:rsidRPr="00DF5886">
        <w:rPr>
          <w:rFonts w:asciiTheme="minorHAnsi" w:hAnsiTheme="minorHAnsi" w:cstheme="minorHAnsi"/>
          <w:color w:val="auto"/>
        </w:rPr>
        <w:t xml:space="preserve"> (</w:t>
      </w:r>
      <w:r w:rsidR="00613ACE" w:rsidRPr="005B4169">
        <w:rPr>
          <w:rFonts w:asciiTheme="minorHAnsi" w:hAnsiTheme="minorHAnsi" w:cstheme="minorHAnsi"/>
          <w:b/>
          <w:color w:val="auto"/>
        </w:rPr>
        <w:t>Figure 1</w:t>
      </w:r>
      <w:r w:rsidR="00613ACE" w:rsidRPr="00DF5886">
        <w:rPr>
          <w:rFonts w:asciiTheme="minorHAnsi" w:hAnsiTheme="minorHAnsi" w:cstheme="minorHAnsi"/>
          <w:color w:val="auto"/>
        </w:rPr>
        <w:t>).</w:t>
      </w:r>
      <w:r w:rsidRPr="00DF5886">
        <w:rPr>
          <w:rFonts w:asciiTheme="minorHAnsi" w:hAnsiTheme="minorHAnsi" w:cstheme="minorHAnsi"/>
          <w:color w:val="auto"/>
        </w:rPr>
        <w:t xml:space="preserve"> </w:t>
      </w:r>
      <w:r w:rsidR="00590419" w:rsidRPr="00DF5886">
        <w:rPr>
          <w:rFonts w:asciiTheme="minorHAnsi" w:hAnsiTheme="minorHAnsi" w:cstheme="minorHAnsi"/>
          <w:color w:val="auto"/>
        </w:rPr>
        <w:t xml:space="preserve">The unique position of pericytes </w:t>
      </w:r>
      <w:r w:rsidR="003A1B1A" w:rsidRPr="00DF5886">
        <w:rPr>
          <w:rFonts w:asciiTheme="minorHAnsi" w:hAnsiTheme="minorHAnsi" w:cstheme="minorHAnsi"/>
          <w:color w:val="auto"/>
        </w:rPr>
        <w:t xml:space="preserve">in the vascular wall </w:t>
      </w:r>
      <w:r w:rsidR="00590419" w:rsidRPr="00DF5886">
        <w:rPr>
          <w:rFonts w:asciiTheme="minorHAnsi" w:hAnsiTheme="minorHAnsi" w:cstheme="minorHAnsi"/>
          <w:color w:val="auto"/>
        </w:rPr>
        <w:t xml:space="preserve">can be seen as </w:t>
      </w:r>
      <w:r w:rsidR="00590419" w:rsidRPr="00DF5886">
        <w:rPr>
          <w:rFonts w:asciiTheme="minorHAnsi" w:hAnsiTheme="minorHAnsi" w:cstheme="minorHAnsi"/>
          <w:i/>
          <w:color w:val="auto"/>
        </w:rPr>
        <w:t>e.g.</w:t>
      </w:r>
      <w:r w:rsidR="00590419" w:rsidRPr="00DF5886">
        <w:rPr>
          <w:rFonts w:asciiTheme="minorHAnsi" w:hAnsiTheme="minorHAnsi" w:cstheme="minorHAnsi"/>
          <w:color w:val="auto"/>
        </w:rPr>
        <w:t xml:space="preserve"> </w:t>
      </w:r>
      <w:r w:rsidRPr="00DF5886">
        <w:rPr>
          <w:rFonts w:asciiTheme="minorHAnsi" w:hAnsiTheme="minorHAnsi" w:cstheme="minorHAnsi"/>
          <w:color w:val="auto"/>
        </w:rPr>
        <w:t xml:space="preserve">circular or </w:t>
      </w:r>
      <w:r w:rsidR="00624068" w:rsidRPr="00DF5886">
        <w:rPr>
          <w:rFonts w:asciiTheme="minorHAnsi" w:hAnsiTheme="minorHAnsi" w:cstheme="minorHAnsi"/>
        </w:rPr>
        <w:t>horseshoe-shaped immuno</w:t>
      </w:r>
      <w:r w:rsidR="00590419" w:rsidRPr="00DF5886">
        <w:rPr>
          <w:rFonts w:asciiTheme="minorHAnsi" w:hAnsiTheme="minorHAnsi" w:cstheme="minorHAnsi"/>
        </w:rPr>
        <w:t xml:space="preserve">reactivity </w:t>
      </w:r>
      <w:r w:rsidRPr="00DF5886">
        <w:rPr>
          <w:rFonts w:asciiTheme="minorHAnsi" w:hAnsiTheme="minorHAnsi" w:cstheme="minorHAnsi"/>
        </w:rPr>
        <w:t>in the periphery</w:t>
      </w:r>
      <w:r w:rsidR="00590419" w:rsidRPr="00DF5886">
        <w:rPr>
          <w:rFonts w:asciiTheme="minorHAnsi" w:hAnsiTheme="minorHAnsi" w:cstheme="minorHAnsi"/>
        </w:rPr>
        <w:t xml:space="preserve"> </w:t>
      </w:r>
      <w:r w:rsidRPr="00DF5886">
        <w:rPr>
          <w:rFonts w:asciiTheme="minorHAnsi" w:hAnsiTheme="minorHAnsi" w:cstheme="minorHAnsi"/>
        </w:rPr>
        <w:t xml:space="preserve">of </w:t>
      </w:r>
      <w:r w:rsidR="00590419" w:rsidRPr="00DF5886">
        <w:rPr>
          <w:rFonts w:asciiTheme="minorHAnsi" w:hAnsiTheme="minorHAnsi" w:cstheme="minorHAnsi"/>
        </w:rPr>
        <w:t xml:space="preserve">the vessels </w:t>
      </w:r>
      <w:r w:rsidRPr="00DF5886">
        <w:rPr>
          <w:rFonts w:asciiTheme="minorHAnsi" w:hAnsiTheme="minorHAnsi" w:cstheme="minorHAnsi"/>
          <w:color w:val="auto"/>
        </w:rPr>
        <w:t>(</w:t>
      </w:r>
      <w:r w:rsidRPr="005B4169">
        <w:rPr>
          <w:rFonts w:asciiTheme="minorHAnsi" w:hAnsiTheme="minorHAnsi" w:cstheme="minorHAnsi"/>
          <w:b/>
          <w:color w:val="auto"/>
        </w:rPr>
        <w:t>Figure 1</w:t>
      </w:r>
      <w:r w:rsidRPr="00DF5886">
        <w:rPr>
          <w:rFonts w:asciiTheme="minorHAnsi" w:hAnsiTheme="minorHAnsi" w:cstheme="minorHAnsi"/>
          <w:color w:val="auto"/>
        </w:rPr>
        <w:t xml:space="preserve">, arrows) or occasional </w:t>
      </w:r>
      <w:r w:rsidRPr="00DF5886">
        <w:rPr>
          <w:rFonts w:asciiTheme="minorHAnsi" w:hAnsiTheme="minorHAnsi" w:cstheme="minorHAnsi"/>
        </w:rPr>
        <w:t>longitudinally cut vessels (Figure 1</w:t>
      </w:r>
      <w:r w:rsidRPr="005B4169">
        <w:rPr>
          <w:rFonts w:asciiTheme="minorHAnsi" w:hAnsiTheme="minorHAnsi" w:cstheme="minorHAnsi"/>
        </w:rPr>
        <w:t>, arrowhead).</w:t>
      </w:r>
    </w:p>
    <w:p w14:paraId="2A1B59AC" w14:textId="77777777" w:rsidR="00DF5886" w:rsidRPr="005B4169" w:rsidRDefault="00DF5886" w:rsidP="00DF5886">
      <w:pPr>
        <w:rPr>
          <w:rFonts w:asciiTheme="minorHAnsi" w:hAnsiTheme="minorHAnsi" w:cstheme="minorHAnsi"/>
        </w:rPr>
      </w:pPr>
    </w:p>
    <w:p w14:paraId="317DC115" w14:textId="62CA801B" w:rsidR="00A732E9" w:rsidRPr="00DF5886" w:rsidRDefault="00AD4276" w:rsidP="00DF5886">
      <w:pPr>
        <w:rPr>
          <w:rFonts w:asciiTheme="minorHAnsi" w:hAnsiTheme="minorHAnsi" w:cstheme="minorHAnsi"/>
        </w:rPr>
      </w:pPr>
      <w:r w:rsidRPr="00DF5886">
        <w:rPr>
          <w:rFonts w:asciiTheme="minorHAnsi" w:hAnsiTheme="minorHAnsi" w:cstheme="minorHAnsi"/>
          <w:color w:val="auto"/>
        </w:rPr>
        <w:t>Successful v</w:t>
      </w:r>
      <w:r w:rsidR="004A783D" w:rsidRPr="00DF5886">
        <w:rPr>
          <w:rFonts w:asciiTheme="minorHAnsi" w:hAnsiTheme="minorHAnsi" w:cstheme="minorHAnsi"/>
          <w:color w:val="auto"/>
        </w:rPr>
        <w:t xml:space="preserve">isualization of the microvascular pericytes in whole-mount preparation </w:t>
      </w:r>
      <w:r w:rsidR="00EA1853" w:rsidRPr="00DF5886">
        <w:rPr>
          <w:rFonts w:asciiTheme="minorHAnsi" w:hAnsiTheme="minorHAnsi" w:cstheme="minorHAnsi"/>
          <w:color w:val="auto"/>
        </w:rPr>
        <w:t>of adult rat can be challenging</w:t>
      </w:r>
      <w:r w:rsidR="005E600F" w:rsidRPr="00DF5886">
        <w:rPr>
          <w:rFonts w:asciiTheme="minorHAnsi" w:hAnsiTheme="minorHAnsi" w:cstheme="minorHAnsi"/>
          <w:color w:val="auto"/>
        </w:rPr>
        <w:fldChar w:fldCharType="begin" w:fldLock="1"/>
      </w:r>
      <w:r w:rsidR="001C034E"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"id" : "ITEM-2",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"ITEM-2",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"&lt;sup&gt;14,20&lt;/sup&gt;", "plainTextFormattedCitation" : "14,20", "previouslyFormattedCitation" : "&lt;sup&gt;14,20&lt;/sup&gt;" }, "properties" : {  }, "schema" : "https://github.com/citation-style-language/schema/raw/master/csl-citation.json" }</w:instrText>
      </w:r>
      <w:r w:rsidR="005E600F" w:rsidRPr="00DF5886">
        <w:rPr>
          <w:rFonts w:asciiTheme="minorHAnsi" w:hAnsiTheme="minorHAnsi" w:cstheme="minorHAnsi"/>
          <w:color w:val="auto"/>
        </w:rPr>
        <w:fldChar w:fldCharType="separate"/>
      </w:r>
      <w:r w:rsidR="001C034E" w:rsidRPr="00DF5886">
        <w:rPr>
          <w:rFonts w:asciiTheme="minorHAnsi" w:hAnsiTheme="minorHAnsi" w:cstheme="minorHAnsi"/>
          <w:noProof/>
          <w:color w:val="auto"/>
          <w:vertAlign w:val="superscript"/>
        </w:rPr>
        <w:t>14,20</w:t>
      </w:r>
      <w:r w:rsidR="005E600F" w:rsidRPr="00DF5886">
        <w:rPr>
          <w:rFonts w:asciiTheme="minorHAnsi" w:hAnsiTheme="minorHAnsi" w:cstheme="minorHAnsi"/>
          <w:color w:val="auto"/>
        </w:rPr>
        <w:fldChar w:fldCharType="end"/>
      </w:r>
      <w:r w:rsidR="00EA1853" w:rsidRPr="00DF5886">
        <w:rPr>
          <w:rFonts w:asciiTheme="minorHAnsi" w:hAnsiTheme="minorHAnsi" w:cstheme="minorHAnsi"/>
          <w:color w:val="auto"/>
        </w:rPr>
        <w:t xml:space="preserve">. </w:t>
      </w:r>
      <w:r w:rsidR="005E600F" w:rsidRPr="00DF5886">
        <w:rPr>
          <w:rFonts w:asciiTheme="minorHAnsi" w:hAnsiTheme="minorHAnsi" w:cstheme="minorHAnsi"/>
          <w:color w:val="auto"/>
        </w:rPr>
        <w:t xml:space="preserve">PDGFRβ </w:t>
      </w:r>
      <w:r w:rsidR="005E600F" w:rsidRPr="00DF5886">
        <w:rPr>
          <w:rFonts w:asciiTheme="minorHAnsi" w:hAnsiTheme="minorHAnsi" w:cstheme="minorHAnsi"/>
          <w:noProof/>
          <w:color w:val="auto"/>
        </w:rPr>
        <w:t xml:space="preserve">immunoreactivity in the whole-mounted adult retina </w:t>
      </w:r>
      <w:r w:rsidR="00EB3A05" w:rsidRPr="00DF5886">
        <w:rPr>
          <w:rFonts w:asciiTheme="minorHAnsi" w:hAnsiTheme="minorHAnsi" w:cstheme="minorHAnsi"/>
          <w:noProof/>
          <w:color w:val="auto"/>
        </w:rPr>
        <w:t>resulted only in a</w:t>
      </w:r>
      <w:r w:rsidR="005E600F" w:rsidRPr="00DF5886">
        <w:rPr>
          <w:rFonts w:asciiTheme="minorHAnsi" w:hAnsiTheme="minorHAnsi" w:cstheme="minorHAnsi"/>
          <w:color w:val="auto"/>
        </w:rPr>
        <w:t xml:space="preserve"> very weak </w:t>
      </w:r>
      <w:r w:rsidR="006E3F5B" w:rsidRPr="00DF5886">
        <w:rPr>
          <w:rFonts w:asciiTheme="minorHAnsi" w:hAnsiTheme="minorHAnsi" w:cstheme="minorHAnsi"/>
          <w:color w:val="auto"/>
        </w:rPr>
        <w:t xml:space="preserve">signal (not shown). </w:t>
      </w:r>
      <w:r w:rsidR="005E600F" w:rsidRPr="00DF5886">
        <w:rPr>
          <w:rFonts w:asciiTheme="minorHAnsi" w:hAnsiTheme="minorHAnsi" w:cstheme="minorHAnsi"/>
          <w:color w:val="auto"/>
        </w:rPr>
        <w:t xml:space="preserve">NG2 </w:t>
      </w:r>
      <w:r w:rsidR="006E3F5B" w:rsidRPr="00DF5886">
        <w:rPr>
          <w:rFonts w:asciiTheme="minorHAnsi" w:hAnsiTheme="minorHAnsi" w:cstheme="minorHAnsi"/>
          <w:color w:val="auto"/>
        </w:rPr>
        <w:t xml:space="preserve">staining </w:t>
      </w:r>
      <w:r w:rsidR="005E600F" w:rsidRPr="00DF5886">
        <w:rPr>
          <w:rFonts w:asciiTheme="minorHAnsi" w:hAnsiTheme="minorHAnsi" w:cstheme="minorHAnsi"/>
          <w:color w:val="auto"/>
        </w:rPr>
        <w:t xml:space="preserve">outlined the inner vascular network </w:t>
      </w:r>
      <w:r w:rsidR="00EB3A05" w:rsidRPr="00DF5886">
        <w:rPr>
          <w:rFonts w:asciiTheme="minorHAnsi" w:hAnsiTheme="minorHAnsi" w:cstheme="minorHAnsi"/>
          <w:color w:val="auto"/>
        </w:rPr>
        <w:t xml:space="preserve">with intense staining in </w:t>
      </w:r>
      <w:proofErr w:type="spellStart"/>
      <w:r w:rsidR="00EB3A05" w:rsidRPr="00DF5886">
        <w:rPr>
          <w:rFonts w:asciiTheme="minorHAnsi" w:hAnsiTheme="minorHAnsi" w:cstheme="minorHAnsi"/>
          <w:color w:val="auto"/>
        </w:rPr>
        <w:t>abluminal</w:t>
      </w:r>
      <w:proofErr w:type="spellEnd"/>
      <w:r w:rsidR="00EB3A05" w:rsidRPr="00DF5886">
        <w:rPr>
          <w:rFonts w:asciiTheme="minorHAnsi" w:hAnsiTheme="minorHAnsi" w:cstheme="minorHAnsi"/>
          <w:color w:val="auto"/>
        </w:rPr>
        <w:t xml:space="preserve"> pericytes </w:t>
      </w:r>
      <w:r w:rsidR="00B468AF" w:rsidRPr="00DF5886">
        <w:rPr>
          <w:rFonts w:asciiTheme="minorHAnsi" w:hAnsiTheme="minorHAnsi" w:cstheme="minorHAnsi"/>
        </w:rPr>
        <w:t>(Figure 2</w:t>
      </w:r>
      <w:r w:rsidR="005E600F" w:rsidRPr="00DF5886">
        <w:rPr>
          <w:rFonts w:asciiTheme="minorHAnsi" w:hAnsiTheme="minorHAnsi" w:cstheme="minorHAnsi"/>
        </w:rPr>
        <w:t>).</w:t>
      </w:r>
    </w:p>
    <w:p w14:paraId="0DA17D8E" w14:textId="77777777" w:rsidR="00DF5886" w:rsidRPr="00DF5886" w:rsidRDefault="00DF5886" w:rsidP="00DF5886">
      <w:pPr>
        <w:rPr>
          <w:rFonts w:asciiTheme="minorHAnsi" w:hAnsiTheme="minorHAnsi" w:cstheme="minorHAnsi"/>
          <w:color w:val="auto"/>
        </w:rPr>
      </w:pPr>
    </w:p>
    <w:p w14:paraId="62C38469" w14:textId="430962BB" w:rsidR="005E600F" w:rsidRPr="00DF5886" w:rsidRDefault="004D1808" w:rsidP="00DF5886">
      <w:pPr>
        <w:rPr>
          <w:rFonts w:asciiTheme="minorHAnsi" w:hAnsiTheme="minorHAnsi" w:cstheme="minorHAnsi"/>
        </w:rPr>
      </w:pPr>
      <w:r w:rsidRPr="00DF5886">
        <w:rPr>
          <w:rFonts w:asciiTheme="minorHAnsi" w:hAnsiTheme="minorHAnsi" w:cstheme="minorHAnsi"/>
          <w:color w:val="auto"/>
        </w:rPr>
        <w:lastRenderedPageBreak/>
        <w:t>To obtain an overview of the vascular network of the adult rat retina, i</w:t>
      </w:r>
      <w:r w:rsidR="00511881" w:rsidRPr="00DF5886">
        <w:rPr>
          <w:rFonts w:asciiTheme="minorHAnsi" w:hAnsiTheme="minorHAnsi" w:cstheme="minorHAnsi"/>
          <w:color w:val="auto"/>
        </w:rPr>
        <w:t>mmunohistochemistry of hypotoni</w:t>
      </w:r>
      <w:r w:rsidRPr="00DF5886">
        <w:rPr>
          <w:rFonts w:asciiTheme="minorHAnsi" w:hAnsiTheme="minorHAnsi" w:cstheme="minorHAnsi"/>
          <w:color w:val="auto"/>
        </w:rPr>
        <w:t>c isolated rat retinal vascular network provides an alternative method</w:t>
      </w:r>
      <w:r w:rsidR="00AC1A56" w:rsidRPr="00DF5886">
        <w:rPr>
          <w:rFonts w:asciiTheme="minorHAnsi" w:hAnsiTheme="minorHAnsi" w:cstheme="minorHAnsi"/>
          <w:color w:val="auto"/>
        </w:rPr>
        <w:t xml:space="preserve"> to whole-mount</w:t>
      </w:r>
      <w:r w:rsidRPr="00DF5886">
        <w:rPr>
          <w:rFonts w:asciiTheme="minorHAnsi" w:hAnsiTheme="minorHAnsi" w:cstheme="minorHAnsi"/>
          <w:color w:val="auto"/>
        </w:rPr>
        <w:t xml:space="preserve">. </w:t>
      </w:r>
      <w:r w:rsidR="006974DF" w:rsidRPr="00DF5886">
        <w:rPr>
          <w:rFonts w:asciiTheme="minorHAnsi" w:hAnsiTheme="minorHAnsi" w:cstheme="minorHAnsi"/>
        </w:rPr>
        <w:t xml:space="preserve">When successfully performed, this tissue preparation technique provides an overview of the entire retinal microvasculature including </w:t>
      </w:r>
      <w:r w:rsidR="006C6CDD" w:rsidRPr="00DF5886">
        <w:rPr>
          <w:rFonts w:asciiTheme="minorHAnsi" w:hAnsiTheme="minorHAnsi" w:cstheme="minorHAnsi"/>
        </w:rPr>
        <w:t>inner</w:t>
      </w:r>
      <w:r w:rsidR="006974DF" w:rsidRPr="00DF5886">
        <w:rPr>
          <w:rFonts w:asciiTheme="minorHAnsi" w:hAnsiTheme="minorHAnsi" w:cstheme="minorHAnsi"/>
        </w:rPr>
        <w:t xml:space="preserve"> and deep capillary plexuses. </w:t>
      </w:r>
      <w:proofErr w:type="spellStart"/>
      <w:r w:rsidR="00707497" w:rsidRPr="00DF5886">
        <w:rPr>
          <w:rFonts w:asciiTheme="minorHAnsi" w:hAnsiTheme="minorHAnsi" w:cstheme="minorHAnsi"/>
          <w:color w:val="auto"/>
        </w:rPr>
        <w:t>Immunohistochemical</w:t>
      </w:r>
      <w:proofErr w:type="spellEnd"/>
      <w:r w:rsidR="00707497" w:rsidRPr="00DF5886">
        <w:rPr>
          <w:rFonts w:asciiTheme="minorHAnsi" w:hAnsiTheme="minorHAnsi" w:cstheme="minorHAnsi"/>
          <w:color w:val="auto"/>
        </w:rPr>
        <w:t xml:space="preserve"> s</w:t>
      </w:r>
      <w:r w:rsidR="006974DF" w:rsidRPr="00DF5886">
        <w:rPr>
          <w:rFonts w:asciiTheme="minorHAnsi" w:hAnsiTheme="minorHAnsi" w:cstheme="minorHAnsi"/>
          <w:color w:val="auto"/>
        </w:rPr>
        <w:t xml:space="preserve">taining with </w:t>
      </w:r>
      <w:proofErr w:type="spellStart"/>
      <w:r w:rsidR="006974DF" w:rsidRPr="00DF5886">
        <w:rPr>
          <w:rFonts w:asciiTheme="minorHAnsi" w:hAnsiTheme="minorHAnsi" w:cstheme="minorHAnsi"/>
          <w:color w:val="auto"/>
        </w:rPr>
        <w:t>pericytic</w:t>
      </w:r>
      <w:proofErr w:type="spellEnd"/>
      <w:r w:rsidR="006974DF" w:rsidRPr="00DF5886">
        <w:rPr>
          <w:rFonts w:asciiTheme="minorHAnsi" w:hAnsiTheme="minorHAnsi" w:cstheme="minorHAnsi"/>
          <w:color w:val="auto"/>
        </w:rPr>
        <w:t xml:space="preserve"> markers result</w:t>
      </w:r>
      <w:r w:rsidR="00707497" w:rsidRPr="00DF5886">
        <w:rPr>
          <w:rFonts w:asciiTheme="minorHAnsi" w:hAnsiTheme="minorHAnsi" w:cstheme="minorHAnsi"/>
          <w:color w:val="auto"/>
        </w:rPr>
        <w:t>s</w:t>
      </w:r>
      <w:r w:rsidR="006974DF" w:rsidRPr="00DF5886">
        <w:rPr>
          <w:rFonts w:asciiTheme="minorHAnsi" w:hAnsiTheme="minorHAnsi" w:cstheme="minorHAnsi"/>
          <w:color w:val="auto"/>
        </w:rPr>
        <w:t xml:space="preserve"> in th</w:t>
      </w:r>
      <w:r w:rsidRPr="00DF5886">
        <w:rPr>
          <w:rFonts w:asciiTheme="minorHAnsi" w:hAnsiTheme="minorHAnsi" w:cstheme="minorHAnsi"/>
          <w:noProof/>
          <w:color w:val="auto"/>
        </w:rPr>
        <w:t xml:space="preserve">e entire microvascular network </w:t>
      </w:r>
      <w:r w:rsidR="006974DF" w:rsidRPr="00DF5886">
        <w:rPr>
          <w:rFonts w:asciiTheme="minorHAnsi" w:hAnsiTheme="minorHAnsi" w:cstheme="minorHAnsi"/>
          <w:noProof/>
          <w:color w:val="auto"/>
        </w:rPr>
        <w:t>showing</w:t>
      </w:r>
      <w:r w:rsidRPr="00DF5886">
        <w:rPr>
          <w:rFonts w:asciiTheme="minorHAnsi" w:hAnsiTheme="minorHAnsi" w:cstheme="minorHAnsi"/>
          <w:noProof/>
          <w:color w:val="auto"/>
        </w:rPr>
        <w:t xml:space="preserve"> </w:t>
      </w:r>
      <w:r w:rsidR="00511881" w:rsidRPr="00DF5886">
        <w:rPr>
          <w:rFonts w:asciiTheme="minorHAnsi" w:hAnsiTheme="minorHAnsi" w:cstheme="minorHAnsi"/>
          <w:noProof/>
          <w:color w:val="auto"/>
        </w:rPr>
        <w:t>NG2</w:t>
      </w:r>
      <w:r w:rsidRPr="00DF5886">
        <w:rPr>
          <w:rFonts w:asciiTheme="minorHAnsi" w:hAnsiTheme="minorHAnsi" w:cstheme="minorHAnsi"/>
          <w:color w:val="auto"/>
        </w:rPr>
        <w:t xml:space="preserve"> immunoreactivity</w:t>
      </w:r>
      <w:r w:rsidR="00707497" w:rsidRPr="00DF5886">
        <w:rPr>
          <w:rFonts w:asciiTheme="minorHAnsi" w:hAnsiTheme="minorHAnsi" w:cstheme="minorHAnsi"/>
          <w:color w:val="auto"/>
        </w:rPr>
        <w:t xml:space="preserve"> with an intense response in specific vascular cells (Figure 3). Some of these cells also display </w:t>
      </w:r>
      <w:r w:rsidR="00511881" w:rsidRPr="00DF5886">
        <w:rPr>
          <w:rFonts w:asciiTheme="minorHAnsi" w:hAnsiTheme="minorHAnsi" w:cstheme="minorHAnsi"/>
          <w:color w:val="auto"/>
        </w:rPr>
        <w:t xml:space="preserve">PDGFRβ </w:t>
      </w:r>
      <w:r w:rsidR="007C1040" w:rsidRPr="00DF5886">
        <w:rPr>
          <w:rFonts w:asciiTheme="minorHAnsi" w:hAnsiTheme="minorHAnsi" w:cstheme="minorHAnsi"/>
          <w:color w:val="auto"/>
        </w:rPr>
        <w:t>immun</w:t>
      </w:r>
      <w:r w:rsidR="00A8120D" w:rsidRPr="00DF5886">
        <w:rPr>
          <w:rFonts w:asciiTheme="minorHAnsi" w:hAnsiTheme="minorHAnsi" w:cstheme="minorHAnsi"/>
          <w:color w:val="auto"/>
        </w:rPr>
        <w:t>o</w:t>
      </w:r>
      <w:r w:rsidR="00511881" w:rsidRPr="00DF5886">
        <w:rPr>
          <w:rFonts w:asciiTheme="minorHAnsi" w:hAnsiTheme="minorHAnsi" w:cstheme="minorHAnsi"/>
          <w:color w:val="auto"/>
        </w:rPr>
        <w:t xml:space="preserve">reactivity </w:t>
      </w:r>
      <w:r w:rsidRPr="00DF5886">
        <w:rPr>
          <w:rFonts w:asciiTheme="minorHAnsi" w:hAnsiTheme="minorHAnsi" w:cstheme="minorHAnsi"/>
          <w:color w:val="auto"/>
        </w:rPr>
        <w:t>(Figure 3)</w:t>
      </w:r>
      <w:r w:rsidR="005E600F" w:rsidRPr="00DF5886">
        <w:rPr>
          <w:rFonts w:asciiTheme="minorHAnsi" w:hAnsiTheme="minorHAnsi" w:cstheme="minorHAnsi"/>
        </w:rPr>
        <w:t>.</w:t>
      </w:r>
    </w:p>
    <w:p w14:paraId="5A1D6697" w14:textId="77777777" w:rsidR="00DF5886" w:rsidRPr="00DF5886" w:rsidRDefault="00DF5886" w:rsidP="00DF5886">
      <w:pPr>
        <w:rPr>
          <w:rFonts w:asciiTheme="minorHAnsi" w:hAnsiTheme="minorHAnsi" w:cstheme="minorHAnsi"/>
        </w:rPr>
      </w:pPr>
    </w:p>
    <w:p w14:paraId="4512025A" w14:textId="27C5B4C7" w:rsidR="00511881" w:rsidRPr="00DF5886" w:rsidRDefault="00067CDA" w:rsidP="00DF5886">
      <w:pPr>
        <w:rPr>
          <w:rFonts w:asciiTheme="minorHAnsi" w:hAnsiTheme="minorHAnsi" w:cstheme="minorHAnsi"/>
        </w:rPr>
      </w:pPr>
      <w:r w:rsidRPr="00DF5886">
        <w:rPr>
          <w:rFonts w:asciiTheme="minorHAnsi" w:hAnsiTheme="minorHAnsi" w:cstheme="minorHAnsi"/>
          <w:noProof/>
        </w:rPr>
        <w:t>A c</w:t>
      </w:r>
      <w:r w:rsidR="0041466A" w:rsidRPr="00DF5886">
        <w:rPr>
          <w:rFonts w:asciiTheme="minorHAnsi" w:hAnsiTheme="minorHAnsi" w:cstheme="minorHAnsi"/>
          <w:noProof/>
        </w:rPr>
        <w:t>areful unfolding</w:t>
      </w:r>
      <w:r w:rsidR="0041466A" w:rsidRPr="00DF5886">
        <w:rPr>
          <w:rFonts w:asciiTheme="minorHAnsi" w:hAnsiTheme="minorHAnsi" w:cstheme="minorHAnsi"/>
        </w:rPr>
        <w:t xml:space="preserve"> of the tissue is important to obtain a good overview of the retinal vasculature. Insufficient unfolding </w:t>
      </w:r>
      <w:r w:rsidR="00AC1A56" w:rsidRPr="00DF5886">
        <w:rPr>
          <w:rFonts w:asciiTheme="minorHAnsi" w:hAnsiTheme="minorHAnsi" w:cstheme="minorHAnsi"/>
        </w:rPr>
        <w:t xml:space="preserve">can </w:t>
      </w:r>
      <w:r w:rsidR="0041466A" w:rsidRPr="00DF5886">
        <w:rPr>
          <w:rFonts w:asciiTheme="minorHAnsi" w:hAnsiTheme="minorHAnsi" w:cstheme="minorHAnsi"/>
        </w:rPr>
        <w:t xml:space="preserve">result in </w:t>
      </w:r>
      <w:r w:rsidR="00D97A38" w:rsidRPr="00DF5886">
        <w:rPr>
          <w:rFonts w:asciiTheme="minorHAnsi" w:hAnsiTheme="minorHAnsi" w:cstheme="minorHAnsi"/>
        </w:rPr>
        <w:t xml:space="preserve">the vasculature being </w:t>
      </w:r>
      <w:r w:rsidR="00AC1A56" w:rsidRPr="00DF5886">
        <w:rPr>
          <w:rFonts w:asciiTheme="minorHAnsi" w:hAnsiTheme="minorHAnsi" w:cstheme="minorHAnsi"/>
        </w:rPr>
        <w:t>arranged</w:t>
      </w:r>
      <w:r w:rsidR="00D97A38" w:rsidRPr="00DF5886">
        <w:rPr>
          <w:rFonts w:asciiTheme="minorHAnsi" w:hAnsiTheme="minorHAnsi" w:cstheme="minorHAnsi"/>
        </w:rPr>
        <w:t xml:space="preserve"> in multiple focus layers which makes fluorescent imaging difficult (Figure 4).</w:t>
      </w:r>
      <w:r w:rsidR="008C45C8" w:rsidRPr="00DF5886">
        <w:rPr>
          <w:rFonts w:asciiTheme="minorHAnsi" w:hAnsiTheme="minorHAnsi" w:cstheme="minorHAnsi"/>
        </w:rPr>
        <w:t xml:space="preserve"> Unfolding can be facilitated </w:t>
      </w:r>
      <w:r w:rsidR="008C45C8" w:rsidRPr="00DF5886">
        <w:rPr>
          <w:rFonts w:asciiTheme="minorHAnsi" w:hAnsiTheme="minorHAnsi" w:cstheme="minorHAnsi"/>
          <w:i/>
        </w:rPr>
        <w:t>e.g.</w:t>
      </w:r>
      <w:r w:rsidR="008C45C8" w:rsidRPr="00DF5886">
        <w:rPr>
          <w:rFonts w:asciiTheme="minorHAnsi" w:hAnsiTheme="minorHAnsi" w:cstheme="minorHAnsi"/>
        </w:rPr>
        <w:t xml:space="preserve"> by gentle shaking, tilting of the chamber slide back and forth or aspirating drops of liquid onto the retinal vasculature. It should be noted that </w:t>
      </w:r>
      <w:r w:rsidR="00930EAD" w:rsidRPr="00DF5886">
        <w:rPr>
          <w:rFonts w:asciiTheme="minorHAnsi" w:hAnsiTheme="minorHAnsi" w:cstheme="minorHAnsi"/>
        </w:rPr>
        <w:t xml:space="preserve">the </w:t>
      </w:r>
      <w:r w:rsidR="008C45C8" w:rsidRPr="00DF5886">
        <w:rPr>
          <w:rFonts w:asciiTheme="minorHAnsi" w:hAnsiTheme="minorHAnsi" w:cstheme="minorHAnsi"/>
        </w:rPr>
        <w:t xml:space="preserve">anatomy of the retinal </w:t>
      </w:r>
      <w:r w:rsidR="00930EAD" w:rsidRPr="00DF5886">
        <w:rPr>
          <w:rFonts w:asciiTheme="minorHAnsi" w:hAnsiTheme="minorHAnsi" w:cstheme="minorHAnsi"/>
        </w:rPr>
        <w:t>capillary plexuses</w:t>
      </w:r>
      <w:r w:rsidR="008C45C8" w:rsidRPr="00DF5886">
        <w:rPr>
          <w:rFonts w:asciiTheme="minorHAnsi" w:hAnsiTheme="minorHAnsi" w:cstheme="minorHAnsi"/>
        </w:rPr>
        <w:t xml:space="preserve"> will result in some overlay of the vascular beds. Hence, </w:t>
      </w:r>
      <w:r w:rsidR="00930EAD" w:rsidRPr="00DF5886">
        <w:rPr>
          <w:rFonts w:asciiTheme="minorHAnsi" w:hAnsiTheme="minorHAnsi" w:cstheme="minorHAnsi"/>
        </w:rPr>
        <w:t>it is problematic to distinguish the inner from the deeper capillary plexuses when flattened onto the glass slide.</w:t>
      </w:r>
    </w:p>
    <w:p w14:paraId="66B5002C" w14:textId="77777777" w:rsidR="00DF5886" w:rsidRPr="00DF5886" w:rsidRDefault="00DF5886" w:rsidP="00DF5886">
      <w:pPr>
        <w:rPr>
          <w:rFonts w:asciiTheme="minorHAnsi" w:hAnsiTheme="minorHAnsi" w:cstheme="minorHAnsi"/>
        </w:rPr>
      </w:pPr>
    </w:p>
    <w:p w14:paraId="3C9083F6" w14:textId="4F3E1486" w:rsidR="00B32616" w:rsidRPr="00DF5886" w:rsidRDefault="00B32616" w:rsidP="00DF5886">
      <w:pPr>
        <w:pStyle w:val="Overskrift1"/>
      </w:pPr>
      <w:r w:rsidRPr="00DF5886">
        <w:t xml:space="preserve">FIGURE </w:t>
      </w:r>
      <w:r w:rsidR="0013621E" w:rsidRPr="00DF5886">
        <w:t xml:space="preserve">AND TABLE </w:t>
      </w:r>
      <w:r w:rsidRPr="00DF5886">
        <w:t>LEGENDS</w:t>
      </w:r>
      <w:r w:rsidR="004E359A" w:rsidRPr="00DF5886">
        <w:t>:</w:t>
      </w:r>
    </w:p>
    <w:p w14:paraId="2083C91C" w14:textId="5FA0F56E" w:rsidR="00D774BB" w:rsidRPr="00DF5886" w:rsidRDefault="00337C90" w:rsidP="00DF5886">
      <w:pPr>
        <w:rPr>
          <w:rFonts w:asciiTheme="minorHAnsi" w:hAnsiTheme="minorHAnsi" w:cstheme="minorHAnsi"/>
        </w:rPr>
      </w:pPr>
      <w:r w:rsidRPr="00DF5886">
        <w:rPr>
          <w:rFonts w:asciiTheme="minorHAnsi" w:hAnsiTheme="minorHAnsi" w:cstheme="minorHAnsi"/>
          <w:b/>
        </w:rPr>
        <w:t xml:space="preserve">Figure 1: </w:t>
      </w:r>
      <w:r w:rsidR="00B468AF" w:rsidRPr="00DF5886">
        <w:rPr>
          <w:rFonts w:asciiTheme="minorHAnsi" w:hAnsiTheme="minorHAnsi" w:cstheme="minorHAnsi"/>
          <w:b/>
        </w:rPr>
        <w:t>D</w:t>
      </w:r>
      <w:r w:rsidR="00C645DE" w:rsidRPr="00DF5886">
        <w:rPr>
          <w:rFonts w:asciiTheme="minorHAnsi" w:hAnsiTheme="minorHAnsi" w:cstheme="minorHAnsi"/>
          <w:b/>
        </w:rPr>
        <w:t>ouble</w:t>
      </w:r>
      <w:r w:rsidR="00477C19" w:rsidRPr="00DF5886">
        <w:rPr>
          <w:rFonts w:asciiTheme="minorHAnsi" w:hAnsiTheme="minorHAnsi" w:cstheme="minorHAnsi"/>
          <w:b/>
        </w:rPr>
        <w:t xml:space="preserve"> </w:t>
      </w:r>
      <w:proofErr w:type="spellStart"/>
      <w:r w:rsidR="00CA70B7" w:rsidRPr="00DF5886">
        <w:rPr>
          <w:rFonts w:asciiTheme="minorHAnsi" w:hAnsiTheme="minorHAnsi" w:cstheme="minorHAnsi"/>
          <w:b/>
        </w:rPr>
        <w:t>immunohistochemical</w:t>
      </w:r>
      <w:proofErr w:type="spellEnd"/>
      <w:r w:rsidR="00CA70B7" w:rsidRPr="00DF5886">
        <w:rPr>
          <w:rFonts w:asciiTheme="minorHAnsi" w:hAnsiTheme="minorHAnsi" w:cstheme="minorHAnsi"/>
          <w:b/>
        </w:rPr>
        <w:t xml:space="preserve"> </w:t>
      </w:r>
      <w:r w:rsidR="00AC383E" w:rsidRPr="00DF5886">
        <w:rPr>
          <w:rFonts w:asciiTheme="minorHAnsi" w:hAnsiTheme="minorHAnsi" w:cstheme="minorHAnsi"/>
          <w:b/>
        </w:rPr>
        <w:t xml:space="preserve">pericyte </w:t>
      </w:r>
      <w:r w:rsidR="00D93FFC" w:rsidRPr="00DF5886">
        <w:rPr>
          <w:rFonts w:asciiTheme="minorHAnsi" w:hAnsiTheme="minorHAnsi" w:cstheme="minorHAnsi"/>
          <w:b/>
        </w:rPr>
        <w:t xml:space="preserve">staining of </w:t>
      </w:r>
      <w:proofErr w:type="spellStart"/>
      <w:r w:rsidR="00D93FFC" w:rsidRPr="00DF5886">
        <w:rPr>
          <w:rFonts w:asciiTheme="minorHAnsi" w:hAnsiTheme="minorHAnsi" w:cstheme="minorHAnsi"/>
          <w:b/>
        </w:rPr>
        <w:t>cryo</w:t>
      </w:r>
      <w:proofErr w:type="spellEnd"/>
      <w:r w:rsidR="00D93FFC" w:rsidRPr="00DF5886">
        <w:rPr>
          <w:rFonts w:asciiTheme="minorHAnsi" w:hAnsiTheme="minorHAnsi" w:cstheme="minorHAnsi"/>
          <w:b/>
        </w:rPr>
        <w:t>-section of the inner rat retina.</w:t>
      </w:r>
      <w:r w:rsidR="00D93FFC" w:rsidRPr="00042119">
        <w:rPr>
          <w:rFonts w:asciiTheme="minorHAnsi" w:hAnsiTheme="minorHAnsi" w:cstheme="minorHAnsi"/>
        </w:rPr>
        <w:t xml:space="preserve"> </w:t>
      </w:r>
      <w:r w:rsidR="00042119" w:rsidRPr="00042119">
        <w:rPr>
          <w:rFonts w:asciiTheme="minorHAnsi" w:hAnsiTheme="minorHAnsi" w:cstheme="minorHAnsi"/>
        </w:rPr>
        <w:t>A)</w:t>
      </w:r>
      <w:r w:rsidR="00CA70B7" w:rsidRPr="00DF5886">
        <w:rPr>
          <w:rFonts w:asciiTheme="minorHAnsi" w:hAnsiTheme="minorHAnsi" w:cstheme="minorHAnsi"/>
        </w:rPr>
        <w:t xml:space="preserve"> NG2 (green) immunohistochemistry reveals positive vessels within the inner part of the retina. A</w:t>
      </w:r>
      <w:r w:rsidR="007C1040" w:rsidRPr="00DF5886">
        <w:rPr>
          <w:rFonts w:asciiTheme="minorHAnsi" w:hAnsiTheme="minorHAnsi" w:cstheme="minorHAnsi"/>
        </w:rPr>
        <w:t xml:space="preserve">rrows </w:t>
      </w:r>
      <w:r w:rsidR="00A8120D" w:rsidRPr="00DF5886">
        <w:rPr>
          <w:rFonts w:asciiTheme="minorHAnsi" w:hAnsiTheme="minorHAnsi" w:cstheme="minorHAnsi"/>
        </w:rPr>
        <w:t xml:space="preserve">indicate circular and </w:t>
      </w:r>
      <w:r w:rsidR="00CA70B7" w:rsidRPr="00DF5886">
        <w:rPr>
          <w:rFonts w:asciiTheme="minorHAnsi" w:hAnsiTheme="minorHAnsi" w:cstheme="minorHAnsi"/>
        </w:rPr>
        <w:t xml:space="preserve">horseshoe-shaped </w:t>
      </w:r>
      <w:r w:rsidR="00624068" w:rsidRPr="00DF5886">
        <w:rPr>
          <w:rFonts w:asciiTheme="minorHAnsi" w:hAnsiTheme="minorHAnsi" w:cstheme="minorHAnsi"/>
        </w:rPr>
        <w:t>immuno</w:t>
      </w:r>
      <w:r w:rsidR="00CA70B7" w:rsidRPr="00DF5886">
        <w:rPr>
          <w:rFonts w:asciiTheme="minorHAnsi" w:hAnsiTheme="minorHAnsi" w:cstheme="minorHAnsi"/>
        </w:rPr>
        <w:t xml:space="preserve">reactivity in the vessels. </w:t>
      </w:r>
      <w:proofErr w:type="gramStart"/>
      <w:r w:rsidR="00263A10" w:rsidRPr="00DF5886">
        <w:rPr>
          <w:rFonts w:asciiTheme="minorHAnsi" w:hAnsiTheme="minorHAnsi" w:cstheme="minorHAnsi"/>
        </w:rPr>
        <w:t xml:space="preserve">The </w:t>
      </w:r>
      <w:r w:rsidR="00263A10" w:rsidRPr="00DF5886">
        <w:rPr>
          <w:rFonts w:asciiTheme="minorHAnsi" w:hAnsiTheme="minorHAnsi" w:cstheme="minorHAnsi"/>
          <w:noProof/>
        </w:rPr>
        <w:t>a</w:t>
      </w:r>
      <w:r w:rsidR="00CA70B7" w:rsidRPr="00DF5886">
        <w:rPr>
          <w:rFonts w:asciiTheme="minorHAnsi" w:hAnsiTheme="minorHAnsi" w:cstheme="minorHAnsi"/>
          <w:noProof/>
        </w:rPr>
        <w:t>rrowhead</w:t>
      </w:r>
      <w:r w:rsidR="00CA70B7" w:rsidRPr="00DF5886">
        <w:rPr>
          <w:rFonts w:asciiTheme="minorHAnsi" w:hAnsiTheme="minorHAnsi" w:cstheme="minorHAnsi"/>
        </w:rPr>
        <w:t xml:space="preserve"> </w:t>
      </w:r>
      <w:r w:rsidR="0030456E" w:rsidRPr="00DF5886">
        <w:rPr>
          <w:rFonts w:asciiTheme="minorHAnsi" w:hAnsiTheme="minorHAnsi" w:cstheme="minorHAnsi"/>
        </w:rPr>
        <w:t>points out</w:t>
      </w:r>
      <w:r w:rsidR="00C645DE" w:rsidRPr="00DF5886">
        <w:rPr>
          <w:rFonts w:asciiTheme="minorHAnsi" w:hAnsiTheme="minorHAnsi" w:cstheme="minorHAnsi"/>
        </w:rPr>
        <w:t xml:space="preserve"> a longitudinally cut vessel.</w:t>
      </w:r>
      <w:proofErr w:type="gramEnd"/>
      <w:r w:rsidR="00C645DE" w:rsidRPr="00DF5886">
        <w:rPr>
          <w:rFonts w:asciiTheme="minorHAnsi" w:hAnsiTheme="minorHAnsi" w:cstheme="minorHAnsi"/>
        </w:rPr>
        <w:t xml:space="preserve"> </w:t>
      </w:r>
      <w:r w:rsidR="00042119" w:rsidRPr="00042119">
        <w:rPr>
          <w:rFonts w:asciiTheme="minorHAnsi" w:hAnsiTheme="minorHAnsi" w:cstheme="minorHAnsi"/>
        </w:rPr>
        <w:t xml:space="preserve">B) </w:t>
      </w:r>
      <w:r w:rsidR="00C645DE" w:rsidRPr="00DF5886">
        <w:rPr>
          <w:rFonts w:asciiTheme="minorHAnsi" w:hAnsiTheme="minorHAnsi" w:cstheme="minorHAnsi"/>
        </w:rPr>
        <w:t xml:space="preserve">PDGFRβ (red) immunohistochemistry show reactivity similar to NG2 </w:t>
      </w:r>
      <w:r w:rsidR="00C645DE" w:rsidRPr="00DF5886">
        <w:rPr>
          <w:rFonts w:asciiTheme="minorHAnsi" w:hAnsiTheme="minorHAnsi" w:cstheme="minorHAnsi"/>
          <w:noProof/>
        </w:rPr>
        <w:t>immunoreactivity</w:t>
      </w:r>
      <w:r w:rsidR="00C645DE" w:rsidRPr="00DF5886">
        <w:rPr>
          <w:rFonts w:asciiTheme="minorHAnsi" w:hAnsiTheme="minorHAnsi" w:cstheme="minorHAnsi"/>
        </w:rPr>
        <w:t xml:space="preserve">. Arrows and </w:t>
      </w:r>
      <w:r w:rsidR="00C645DE" w:rsidRPr="00DF5886">
        <w:rPr>
          <w:rFonts w:asciiTheme="minorHAnsi" w:hAnsiTheme="minorHAnsi" w:cstheme="minorHAnsi"/>
          <w:noProof/>
        </w:rPr>
        <w:t>arrowhead</w:t>
      </w:r>
      <w:r w:rsidR="00C645DE" w:rsidRPr="00DF5886">
        <w:rPr>
          <w:rFonts w:asciiTheme="minorHAnsi" w:hAnsiTheme="minorHAnsi" w:cstheme="minorHAnsi"/>
        </w:rPr>
        <w:t xml:space="preserve"> point at the </w:t>
      </w:r>
      <w:r w:rsidR="00263A10" w:rsidRPr="00DF5886">
        <w:rPr>
          <w:rFonts w:asciiTheme="minorHAnsi" w:hAnsiTheme="minorHAnsi" w:cstheme="minorHAnsi"/>
        </w:rPr>
        <w:t>same</w:t>
      </w:r>
      <w:r w:rsidR="00C645DE" w:rsidRPr="00DF5886">
        <w:rPr>
          <w:rFonts w:asciiTheme="minorHAnsi" w:hAnsiTheme="minorHAnsi" w:cstheme="minorHAnsi"/>
        </w:rPr>
        <w:t xml:space="preserve"> structures as for NG2 staining.</w:t>
      </w:r>
      <w:r w:rsidR="00C645DE" w:rsidRPr="00042119">
        <w:rPr>
          <w:rFonts w:asciiTheme="minorHAnsi" w:hAnsiTheme="minorHAnsi" w:cstheme="minorHAnsi"/>
        </w:rPr>
        <w:t xml:space="preserve"> </w:t>
      </w:r>
      <w:r w:rsidR="00042119" w:rsidRPr="00042119">
        <w:rPr>
          <w:rFonts w:asciiTheme="minorHAnsi" w:hAnsiTheme="minorHAnsi" w:cstheme="minorHAnsi"/>
        </w:rPr>
        <w:t>C)</w:t>
      </w:r>
      <w:r w:rsidR="00042119">
        <w:rPr>
          <w:rFonts w:asciiTheme="minorHAnsi" w:hAnsiTheme="minorHAnsi" w:cstheme="minorHAnsi"/>
          <w:b/>
        </w:rPr>
        <w:t xml:space="preserve"> </w:t>
      </w:r>
      <w:r w:rsidR="00C645DE" w:rsidRPr="00DF5886">
        <w:rPr>
          <w:rFonts w:asciiTheme="minorHAnsi" w:hAnsiTheme="minorHAnsi" w:cstheme="minorHAnsi"/>
        </w:rPr>
        <w:t xml:space="preserve">The image shows a merge of NG2, PDGFRβ and DAPI (blue) by superimposing the three different filters. It is revealed that the two antibodies are co-localized (green + red = yellow). </w:t>
      </w:r>
      <w:r w:rsidR="004E359A" w:rsidRPr="00DF5886">
        <w:rPr>
          <w:rFonts w:asciiTheme="minorHAnsi" w:hAnsiTheme="minorHAnsi" w:cstheme="minorHAnsi"/>
        </w:rPr>
        <w:t>NF = nerve fiber layer, GCL = ganglion cell layer, IPL = inner plexiform layer, INL = inner nuclear layer, OPL = outer plexiform layer, ONL = outer nuclear layer.</w:t>
      </w:r>
    </w:p>
    <w:p w14:paraId="4AE9C8EA" w14:textId="77777777" w:rsidR="00DF5886" w:rsidRPr="00DF5886" w:rsidRDefault="00DF5886" w:rsidP="00DF5886">
      <w:pPr>
        <w:rPr>
          <w:rFonts w:asciiTheme="minorHAnsi" w:hAnsiTheme="minorHAnsi" w:cstheme="minorHAnsi"/>
        </w:rPr>
      </w:pPr>
    </w:p>
    <w:p w14:paraId="18880700" w14:textId="63E942DA" w:rsidR="00217B30" w:rsidRPr="00DF5886" w:rsidRDefault="00237330" w:rsidP="00DF5886">
      <w:pPr>
        <w:rPr>
          <w:rFonts w:asciiTheme="minorHAnsi" w:hAnsiTheme="minorHAnsi" w:cstheme="minorHAnsi"/>
          <w:color w:val="auto"/>
        </w:rPr>
      </w:pPr>
      <w:r w:rsidRPr="00DF5886">
        <w:rPr>
          <w:rFonts w:asciiTheme="minorHAnsi" w:hAnsiTheme="minorHAnsi" w:cstheme="minorHAnsi"/>
          <w:b/>
        </w:rPr>
        <w:t xml:space="preserve">Figure 2: </w:t>
      </w:r>
      <w:proofErr w:type="spellStart"/>
      <w:r w:rsidR="00FC52D6" w:rsidRPr="00DF5886">
        <w:rPr>
          <w:rFonts w:asciiTheme="minorHAnsi" w:hAnsiTheme="minorHAnsi" w:cstheme="minorHAnsi"/>
          <w:b/>
        </w:rPr>
        <w:t>I</w:t>
      </w:r>
      <w:r w:rsidR="002054B0" w:rsidRPr="00DF5886">
        <w:rPr>
          <w:rFonts w:asciiTheme="minorHAnsi" w:hAnsiTheme="minorHAnsi" w:cstheme="minorHAnsi"/>
          <w:b/>
        </w:rPr>
        <w:t>mmunohistochemical</w:t>
      </w:r>
      <w:proofErr w:type="spellEnd"/>
      <w:r w:rsidR="002054B0" w:rsidRPr="00DF5886">
        <w:rPr>
          <w:rFonts w:asciiTheme="minorHAnsi" w:hAnsiTheme="minorHAnsi" w:cstheme="minorHAnsi"/>
          <w:b/>
        </w:rPr>
        <w:t xml:space="preserve"> </w:t>
      </w:r>
      <w:r w:rsidR="00AC383E" w:rsidRPr="00DF5886">
        <w:rPr>
          <w:rFonts w:asciiTheme="minorHAnsi" w:hAnsiTheme="minorHAnsi" w:cstheme="minorHAnsi"/>
          <w:b/>
        </w:rPr>
        <w:t xml:space="preserve">pericyte </w:t>
      </w:r>
      <w:r w:rsidRPr="00DF5886">
        <w:rPr>
          <w:rFonts w:asciiTheme="minorHAnsi" w:hAnsiTheme="minorHAnsi" w:cstheme="minorHAnsi"/>
          <w:b/>
        </w:rPr>
        <w:t xml:space="preserve">staining of </w:t>
      </w:r>
      <w:r w:rsidR="002054B0" w:rsidRPr="00DF5886">
        <w:rPr>
          <w:rFonts w:asciiTheme="minorHAnsi" w:hAnsiTheme="minorHAnsi" w:cstheme="minorHAnsi"/>
          <w:b/>
          <w:noProof/>
        </w:rPr>
        <w:t>whole</w:t>
      </w:r>
      <w:r w:rsidR="00A8120D" w:rsidRPr="00DF5886">
        <w:rPr>
          <w:rFonts w:asciiTheme="minorHAnsi" w:hAnsiTheme="minorHAnsi" w:cstheme="minorHAnsi"/>
          <w:b/>
          <w:noProof/>
        </w:rPr>
        <w:t>-</w:t>
      </w:r>
      <w:r w:rsidRPr="00DF5886">
        <w:rPr>
          <w:rFonts w:asciiTheme="minorHAnsi" w:hAnsiTheme="minorHAnsi" w:cstheme="minorHAnsi"/>
          <w:b/>
          <w:noProof/>
        </w:rPr>
        <w:t>mount</w:t>
      </w:r>
      <w:r w:rsidR="002054B0" w:rsidRPr="00DF5886">
        <w:rPr>
          <w:rFonts w:asciiTheme="minorHAnsi" w:hAnsiTheme="minorHAnsi" w:cstheme="minorHAnsi"/>
          <w:b/>
          <w:noProof/>
        </w:rPr>
        <w:t>ed</w:t>
      </w:r>
      <w:r w:rsidRPr="00DF5886">
        <w:rPr>
          <w:rFonts w:asciiTheme="minorHAnsi" w:hAnsiTheme="minorHAnsi" w:cstheme="minorHAnsi"/>
          <w:b/>
        </w:rPr>
        <w:t xml:space="preserve"> rat retina. </w:t>
      </w:r>
      <w:r w:rsidR="002054B0" w:rsidRPr="00DF5886">
        <w:rPr>
          <w:rFonts w:asciiTheme="minorHAnsi" w:hAnsiTheme="minorHAnsi" w:cstheme="minorHAnsi"/>
          <w:color w:val="auto"/>
        </w:rPr>
        <w:t>NG2 (</w:t>
      </w:r>
      <w:r w:rsidR="00B468AF" w:rsidRPr="00DF5886">
        <w:rPr>
          <w:rFonts w:asciiTheme="minorHAnsi" w:hAnsiTheme="minorHAnsi" w:cstheme="minorHAnsi"/>
          <w:color w:val="auto"/>
        </w:rPr>
        <w:t>red</w:t>
      </w:r>
      <w:r w:rsidR="002054B0" w:rsidRPr="00DF5886">
        <w:rPr>
          <w:rFonts w:asciiTheme="minorHAnsi" w:hAnsiTheme="minorHAnsi" w:cstheme="minorHAnsi"/>
          <w:color w:val="auto"/>
        </w:rPr>
        <w:t xml:space="preserve">) </w:t>
      </w:r>
      <w:r w:rsidR="007C1040" w:rsidRPr="00DF5886">
        <w:rPr>
          <w:rFonts w:asciiTheme="minorHAnsi" w:hAnsiTheme="minorHAnsi" w:cstheme="minorHAnsi"/>
          <w:color w:val="auto"/>
        </w:rPr>
        <w:t>immun</w:t>
      </w:r>
      <w:r w:rsidR="001F0ECE" w:rsidRPr="00DF5886">
        <w:rPr>
          <w:rFonts w:asciiTheme="minorHAnsi" w:hAnsiTheme="minorHAnsi" w:cstheme="minorHAnsi"/>
          <w:color w:val="auto"/>
        </w:rPr>
        <w:t>o</w:t>
      </w:r>
      <w:r w:rsidR="002054B0" w:rsidRPr="00DF5886">
        <w:rPr>
          <w:rFonts w:asciiTheme="minorHAnsi" w:hAnsiTheme="minorHAnsi" w:cstheme="minorHAnsi"/>
          <w:color w:val="auto"/>
        </w:rPr>
        <w:t xml:space="preserve">reactivity </w:t>
      </w:r>
      <w:r w:rsidR="00B468AF" w:rsidRPr="00DF5886">
        <w:rPr>
          <w:rFonts w:asciiTheme="minorHAnsi" w:hAnsiTheme="minorHAnsi" w:cstheme="minorHAnsi"/>
          <w:color w:val="auto"/>
        </w:rPr>
        <w:t xml:space="preserve">is visible </w:t>
      </w:r>
      <w:r w:rsidR="003A1B1A" w:rsidRPr="00DF5886">
        <w:rPr>
          <w:rFonts w:asciiTheme="minorHAnsi" w:hAnsiTheme="minorHAnsi" w:cstheme="minorHAnsi"/>
          <w:color w:val="auto"/>
        </w:rPr>
        <w:t>along the superficial vascular network</w:t>
      </w:r>
      <w:r w:rsidR="00B468AF" w:rsidRPr="00DF5886">
        <w:rPr>
          <w:rFonts w:asciiTheme="minorHAnsi" w:hAnsiTheme="minorHAnsi" w:cstheme="minorHAnsi"/>
        </w:rPr>
        <w:t xml:space="preserve"> </w:t>
      </w:r>
      <w:r w:rsidR="00B468AF" w:rsidRPr="00DF5886">
        <w:rPr>
          <w:rFonts w:asciiTheme="minorHAnsi" w:hAnsiTheme="minorHAnsi" w:cstheme="minorHAnsi"/>
          <w:color w:val="auto"/>
        </w:rPr>
        <w:t xml:space="preserve">with intense staining in </w:t>
      </w:r>
      <w:proofErr w:type="spellStart"/>
      <w:r w:rsidR="00B468AF" w:rsidRPr="00DF5886">
        <w:rPr>
          <w:rFonts w:asciiTheme="minorHAnsi" w:hAnsiTheme="minorHAnsi" w:cstheme="minorHAnsi"/>
          <w:color w:val="auto"/>
        </w:rPr>
        <w:t>abluminal</w:t>
      </w:r>
      <w:proofErr w:type="spellEnd"/>
      <w:r w:rsidR="00B468AF" w:rsidRPr="00DF5886">
        <w:rPr>
          <w:rFonts w:asciiTheme="minorHAnsi" w:hAnsiTheme="minorHAnsi" w:cstheme="minorHAnsi"/>
          <w:color w:val="auto"/>
        </w:rPr>
        <w:t xml:space="preserve"> pericytes. </w:t>
      </w:r>
      <w:r w:rsidR="00B468AF" w:rsidRPr="00DF5886">
        <w:rPr>
          <w:rFonts w:asciiTheme="minorHAnsi" w:hAnsiTheme="minorHAnsi" w:cstheme="minorHAnsi"/>
        </w:rPr>
        <w:t xml:space="preserve">The images show merged NG2 </w:t>
      </w:r>
      <w:r w:rsidR="001E25AE" w:rsidRPr="00DF5886">
        <w:rPr>
          <w:rFonts w:asciiTheme="minorHAnsi" w:hAnsiTheme="minorHAnsi" w:cstheme="minorHAnsi"/>
        </w:rPr>
        <w:t>and DAPI (blue).</w:t>
      </w:r>
      <w:r w:rsidR="00B468AF" w:rsidRPr="00DF5886">
        <w:rPr>
          <w:rFonts w:asciiTheme="minorHAnsi" w:hAnsiTheme="minorHAnsi" w:cstheme="minorHAnsi"/>
        </w:rPr>
        <w:t xml:space="preserve"> </w:t>
      </w:r>
      <w:r w:rsidR="005E67BE" w:rsidRPr="00DF5886">
        <w:rPr>
          <w:rFonts w:asciiTheme="minorHAnsi" w:hAnsiTheme="minorHAnsi" w:cstheme="minorHAnsi"/>
        </w:rPr>
        <w:t xml:space="preserve">The neuronal cells are visible as DAPI-blue nuclei between the NG2-stained microvasculature. </w:t>
      </w:r>
      <w:r w:rsidR="00B468AF" w:rsidRPr="00DF5886">
        <w:rPr>
          <w:rFonts w:asciiTheme="minorHAnsi" w:hAnsiTheme="minorHAnsi" w:cstheme="minorHAnsi"/>
          <w:color w:val="auto"/>
        </w:rPr>
        <w:t xml:space="preserve">PDGFRβ </w:t>
      </w:r>
      <w:r w:rsidR="00B468AF" w:rsidRPr="00DF5886">
        <w:rPr>
          <w:rFonts w:asciiTheme="minorHAnsi" w:hAnsiTheme="minorHAnsi" w:cstheme="minorHAnsi"/>
          <w:noProof/>
          <w:color w:val="auto"/>
        </w:rPr>
        <w:t>immunoreactivity in the whole-mounted adult retina resulted only in a</w:t>
      </w:r>
      <w:r w:rsidR="00B468AF" w:rsidRPr="00DF5886">
        <w:rPr>
          <w:rFonts w:asciiTheme="minorHAnsi" w:hAnsiTheme="minorHAnsi" w:cstheme="minorHAnsi"/>
          <w:color w:val="auto"/>
        </w:rPr>
        <w:t xml:space="preserve"> very weak signal</w:t>
      </w:r>
      <w:r w:rsidR="00321AB2" w:rsidRPr="00DF5886">
        <w:rPr>
          <w:rFonts w:asciiTheme="minorHAnsi" w:hAnsiTheme="minorHAnsi" w:cstheme="minorHAnsi"/>
          <w:color w:val="auto"/>
        </w:rPr>
        <w:t xml:space="preserve"> and is therefore not included in this figure</w:t>
      </w:r>
      <w:r w:rsidR="00B468AF" w:rsidRPr="00DF5886">
        <w:rPr>
          <w:rFonts w:asciiTheme="minorHAnsi" w:hAnsiTheme="minorHAnsi" w:cstheme="minorHAnsi"/>
          <w:color w:val="auto"/>
        </w:rPr>
        <w:t>.</w:t>
      </w:r>
    </w:p>
    <w:p w14:paraId="06B68D93" w14:textId="77777777" w:rsidR="00DF5886" w:rsidRPr="00DF5886" w:rsidRDefault="00DF5886" w:rsidP="00DF5886">
      <w:pPr>
        <w:rPr>
          <w:rFonts w:asciiTheme="minorHAnsi" w:hAnsiTheme="minorHAnsi" w:cstheme="minorHAnsi"/>
        </w:rPr>
      </w:pPr>
    </w:p>
    <w:p w14:paraId="0127A30D" w14:textId="3941FEA6" w:rsidR="00AC383E" w:rsidRPr="00DF5886" w:rsidRDefault="00AC383E" w:rsidP="00DF5886">
      <w:pPr>
        <w:rPr>
          <w:rFonts w:asciiTheme="minorHAnsi" w:hAnsiTheme="minorHAnsi" w:cstheme="minorHAnsi"/>
        </w:rPr>
      </w:pPr>
      <w:r w:rsidRPr="00DF5886">
        <w:rPr>
          <w:rFonts w:asciiTheme="minorHAnsi" w:hAnsiTheme="minorHAnsi" w:cstheme="minorHAnsi"/>
          <w:b/>
        </w:rPr>
        <w:t xml:space="preserve">Figure 3: </w:t>
      </w:r>
      <w:r w:rsidR="00FC52D6" w:rsidRPr="00DF5886">
        <w:rPr>
          <w:rFonts w:asciiTheme="minorHAnsi" w:hAnsiTheme="minorHAnsi" w:cstheme="minorHAnsi"/>
          <w:b/>
        </w:rPr>
        <w:t>D</w:t>
      </w:r>
      <w:r w:rsidR="001E25AE" w:rsidRPr="00DF5886">
        <w:rPr>
          <w:rFonts w:asciiTheme="minorHAnsi" w:hAnsiTheme="minorHAnsi" w:cstheme="minorHAnsi"/>
          <w:b/>
        </w:rPr>
        <w:t>ouble</w:t>
      </w:r>
      <w:r w:rsidR="00477C19" w:rsidRPr="00DF5886">
        <w:rPr>
          <w:rFonts w:asciiTheme="minorHAnsi" w:hAnsiTheme="minorHAnsi" w:cstheme="minorHAnsi"/>
          <w:b/>
        </w:rPr>
        <w:t xml:space="preserve"> </w:t>
      </w:r>
      <w:proofErr w:type="spellStart"/>
      <w:r w:rsidR="001E25AE" w:rsidRPr="00DF5886">
        <w:rPr>
          <w:rFonts w:asciiTheme="minorHAnsi" w:hAnsiTheme="minorHAnsi" w:cstheme="minorHAnsi"/>
          <w:b/>
        </w:rPr>
        <w:t>immunohistochemical</w:t>
      </w:r>
      <w:proofErr w:type="spellEnd"/>
      <w:r w:rsidR="001E25AE" w:rsidRPr="00DF5886">
        <w:rPr>
          <w:rFonts w:asciiTheme="minorHAnsi" w:hAnsiTheme="minorHAnsi" w:cstheme="minorHAnsi"/>
          <w:b/>
        </w:rPr>
        <w:t xml:space="preserve"> </w:t>
      </w:r>
      <w:r w:rsidRPr="00DF5886">
        <w:rPr>
          <w:rFonts w:asciiTheme="minorHAnsi" w:hAnsiTheme="minorHAnsi" w:cstheme="minorHAnsi"/>
          <w:b/>
        </w:rPr>
        <w:t>pericyte staining of hypotonic isolated rat retinal vasculature.</w:t>
      </w:r>
      <w:r w:rsidRPr="00574155">
        <w:rPr>
          <w:rFonts w:asciiTheme="minorHAnsi" w:hAnsiTheme="minorHAnsi" w:cstheme="minorHAnsi"/>
        </w:rPr>
        <w:t xml:space="preserve"> </w:t>
      </w:r>
      <w:r w:rsidR="00042119" w:rsidRPr="00574155">
        <w:rPr>
          <w:rFonts w:asciiTheme="minorHAnsi" w:hAnsiTheme="minorHAnsi" w:cstheme="minorHAnsi"/>
        </w:rPr>
        <w:t>A)</w:t>
      </w:r>
      <w:r w:rsidR="00042119">
        <w:rPr>
          <w:rFonts w:asciiTheme="minorHAnsi" w:hAnsiTheme="minorHAnsi" w:cstheme="minorHAnsi"/>
          <w:b/>
        </w:rPr>
        <w:t xml:space="preserve"> </w:t>
      </w:r>
      <w:r w:rsidR="001E25AE" w:rsidRPr="00DF5886">
        <w:rPr>
          <w:rFonts w:asciiTheme="minorHAnsi" w:hAnsiTheme="minorHAnsi" w:cstheme="minorHAnsi"/>
        </w:rPr>
        <w:t>The image shows h</w:t>
      </w:r>
      <w:r w:rsidRPr="00DF5886">
        <w:rPr>
          <w:rFonts w:asciiTheme="minorHAnsi" w:hAnsiTheme="minorHAnsi" w:cstheme="minorHAnsi"/>
        </w:rPr>
        <w:t xml:space="preserve">ypotonic isolated rat retinal vascular network </w:t>
      </w:r>
      <w:proofErr w:type="spellStart"/>
      <w:r w:rsidR="001E25AE" w:rsidRPr="00DF5886">
        <w:rPr>
          <w:rFonts w:asciiTheme="minorHAnsi" w:hAnsiTheme="minorHAnsi" w:cstheme="minorHAnsi"/>
        </w:rPr>
        <w:t>immunohistochemical</w:t>
      </w:r>
      <w:proofErr w:type="spellEnd"/>
      <w:r w:rsidR="001E25AE" w:rsidRPr="00DF5886">
        <w:rPr>
          <w:rFonts w:asciiTheme="minorHAnsi" w:hAnsiTheme="minorHAnsi" w:cstheme="minorHAnsi"/>
        </w:rPr>
        <w:t xml:space="preserve"> </w:t>
      </w:r>
      <w:r w:rsidRPr="00DF5886">
        <w:rPr>
          <w:rFonts w:asciiTheme="minorHAnsi" w:hAnsiTheme="minorHAnsi" w:cstheme="minorHAnsi"/>
        </w:rPr>
        <w:t>stained with NG2 (green)</w:t>
      </w:r>
      <w:r w:rsidR="00544012" w:rsidRPr="00DF5886">
        <w:rPr>
          <w:rFonts w:asciiTheme="minorHAnsi" w:hAnsiTheme="minorHAnsi" w:cstheme="minorHAnsi"/>
        </w:rPr>
        <w:t xml:space="preserve"> and PDGFRβ (red). </w:t>
      </w:r>
      <w:r w:rsidR="001E25AE" w:rsidRPr="00DF5886">
        <w:rPr>
          <w:rFonts w:asciiTheme="minorHAnsi" w:hAnsiTheme="minorHAnsi" w:cstheme="minorHAnsi"/>
        </w:rPr>
        <w:t xml:space="preserve">The complete network showed NG2 </w:t>
      </w:r>
      <w:r w:rsidR="001E25AE" w:rsidRPr="00DF5886">
        <w:rPr>
          <w:rFonts w:asciiTheme="minorHAnsi" w:hAnsiTheme="minorHAnsi" w:cstheme="minorHAnsi"/>
          <w:noProof/>
        </w:rPr>
        <w:t>immunoreactivity</w:t>
      </w:r>
      <w:r w:rsidR="001E25AE" w:rsidRPr="00DF5886">
        <w:rPr>
          <w:rFonts w:asciiTheme="minorHAnsi" w:hAnsiTheme="minorHAnsi" w:cstheme="minorHAnsi"/>
        </w:rPr>
        <w:t xml:space="preserve">. However, PDGFRβ </w:t>
      </w:r>
      <w:r w:rsidR="007C1040" w:rsidRPr="00DF5886">
        <w:rPr>
          <w:rFonts w:asciiTheme="minorHAnsi" w:hAnsiTheme="minorHAnsi" w:cstheme="minorHAnsi"/>
        </w:rPr>
        <w:t>immun</w:t>
      </w:r>
      <w:r w:rsidR="001F0ECE" w:rsidRPr="00DF5886">
        <w:rPr>
          <w:rFonts w:asciiTheme="minorHAnsi" w:hAnsiTheme="minorHAnsi" w:cstheme="minorHAnsi"/>
        </w:rPr>
        <w:t>o</w:t>
      </w:r>
      <w:r w:rsidR="001E25AE" w:rsidRPr="00DF5886">
        <w:rPr>
          <w:rFonts w:asciiTheme="minorHAnsi" w:hAnsiTheme="minorHAnsi" w:cstheme="minorHAnsi"/>
        </w:rPr>
        <w:t xml:space="preserve">reactivity was found in cell somas. </w:t>
      </w:r>
      <w:proofErr w:type="gramStart"/>
      <w:r w:rsidR="006B3EAE">
        <w:rPr>
          <w:rFonts w:asciiTheme="minorHAnsi" w:hAnsiTheme="minorHAnsi" w:cstheme="minorHAnsi"/>
        </w:rPr>
        <w:t>A</w:t>
      </w:r>
      <w:proofErr w:type="gramEnd"/>
      <w:r w:rsidR="006B3EAE">
        <w:rPr>
          <w:rFonts w:asciiTheme="minorHAnsi" w:hAnsiTheme="minorHAnsi" w:cstheme="minorHAnsi"/>
        </w:rPr>
        <w:t xml:space="preserve"> insert) </w:t>
      </w:r>
      <w:r w:rsidR="00574155" w:rsidRPr="00DF5886">
        <w:rPr>
          <w:rFonts w:asciiTheme="minorHAnsi" w:hAnsiTheme="minorHAnsi" w:cstheme="minorHAnsi"/>
        </w:rPr>
        <w:t xml:space="preserve">Overview of retinal vasculature network stained with DAPI (blue). </w:t>
      </w:r>
      <w:r w:rsidR="006B3EAE">
        <w:rPr>
          <w:rFonts w:asciiTheme="minorHAnsi" w:hAnsiTheme="minorHAnsi" w:cstheme="minorHAnsi"/>
        </w:rPr>
        <w:t>B</w:t>
      </w:r>
      <w:r w:rsidR="00574155" w:rsidRPr="00574155">
        <w:rPr>
          <w:rFonts w:asciiTheme="minorHAnsi" w:hAnsiTheme="minorHAnsi" w:cstheme="minorHAnsi"/>
        </w:rPr>
        <w:t>)</w:t>
      </w:r>
      <w:r w:rsidR="00574155" w:rsidRPr="00DF5886">
        <w:rPr>
          <w:rFonts w:asciiTheme="minorHAnsi" w:hAnsiTheme="minorHAnsi" w:cstheme="minorHAnsi"/>
        </w:rPr>
        <w:t xml:space="preserve"> The image shows the same specimen </w:t>
      </w:r>
      <w:r w:rsidR="00574155">
        <w:rPr>
          <w:rFonts w:asciiTheme="minorHAnsi" w:hAnsiTheme="minorHAnsi" w:cstheme="minorHAnsi"/>
        </w:rPr>
        <w:t xml:space="preserve">as A) </w:t>
      </w:r>
      <w:r w:rsidR="00574155" w:rsidRPr="00DF5886">
        <w:rPr>
          <w:rFonts w:asciiTheme="minorHAnsi" w:hAnsiTheme="minorHAnsi" w:cstheme="minorHAnsi"/>
        </w:rPr>
        <w:t xml:space="preserve">at a </w:t>
      </w:r>
      <w:r w:rsidR="00574155" w:rsidRPr="00DF5886">
        <w:rPr>
          <w:rFonts w:asciiTheme="minorHAnsi" w:hAnsiTheme="minorHAnsi" w:cstheme="minorHAnsi"/>
          <w:noProof/>
        </w:rPr>
        <w:t>different</w:t>
      </w:r>
      <w:r w:rsidR="00574155" w:rsidRPr="00DF5886">
        <w:rPr>
          <w:rFonts w:asciiTheme="minorHAnsi" w:hAnsiTheme="minorHAnsi" w:cstheme="minorHAnsi"/>
        </w:rPr>
        <w:t xml:space="preserve"> location and higher magnification. It is clear that PDGFRβ staining is only displayed in cell somas in the vascular network indicating pericyte immunoreactivity.</w:t>
      </w:r>
      <w:r w:rsidR="006B3EAE" w:rsidRPr="006B3EAE">
        <w:rPr>
          <w:rFonts w:asciiTheme="minorHAnsi" w:hAnsiTheme="minorHAnsi" w:cstheme="minorHAnsi"/>
        </w:rPr>
        <w:t xml:space="preserve"> </w:t>
      </w:r>
      <w:r w:rsidR="006B3EAE">
        <w:rPr>
          <w:rFonts w:asciiTheme="minorHAnsi" w:hAnsiTheme="minorHAnsi" w:cstheme="minorHAnsi"/>
        </w:rPr>
        <w:t>B insert</w:t>
      </w:r>
      <w:r w:rsidR="006B3EAE" w:rsidRPr="00574155">
        <w:rPr>
          <w:rFonts w:asciiTheme="minorHAnsi" w:hAnsiTheme="minorHAnsi" w:cstheme="minorHAnsi"/>
        </w:rPr>
        <w:t>)</w:t>
      </w:r>
      <w:r w:rsidR="006B3EAE" w:rsidRPr="00DF5886">
        <w:rPr>
          <w:rFonts w:asciiTheme="minorHAnsi" w:hAnsiTheme="minorHAnsi" w:cstheme="minorHAnsi"/>
        </w:rPr>
        <w:t xml:space="preserve"> </w:t>
      </w:r>
      <w:proofErr w:type="gramStart"/>
      <w:r w:rsidR="006B3EAE" w:rsidRPr="00DF5886">
        <w:rPr>
          <w:rFonts w:asciiTheme="minorHAnsi" w:hAnsiTheme="minorHAnsi" w:cstheme="minorHAnsi"/>
        </w:rPr>
        <w:t>The</w:t>
      </w:r>
      <w:proofErr w:type="gramEnd"/>
      <w:r w:rsidR="006B3EAE" w:rsidRPr="00DF5886">
        <w:rPr>
          <w:rFonts w:asciiTheme="minorHAnsi" w:hAnsiTheme="minorHAnsi" w:cstheme="minorHAnsi"/>
        </w:rPr>
        <w:t xml:space="preserve"> image </w:t>
      </w:r>
      <w:r w:rsidR="006B3EAE" w:rsidRPr="00DF5886">
        <w:rPr>
          <w:rFonts w:asciiTheme="minorHAnsi" w:hAnsiTheme="minorHAnsi" w:cstheme="minorHAnsi"/>
          <w:noProof/>
        </w:rPr>
        <w:t>shows</w:t>
      </w:r>
      <w:r w:rsidR="006B3EAE" w:rsidRPr="00DF5886">
        <w:rPr>
          <w:rFonts w:asciiTheme="minorHAnsi" w:hAnsiTheme="minorHAnsi" w:cstheme="minorHAnsi"/>
        </w:rPr>
        <w:t xml:space="preserve"> high magnification of vasculature stained with NG2 (green), PDGFRβ (red) and merged with DAPI. Including DAPI staining together with NG2 and PDGFRβ reveals three pericytes (PDGFRβ-positive) and two </w:t>
      </w:r>
      <w:r w:rsidR="006B3EAE" w:rsidRPr="00DF5886">
        <w:rPr>
          <w:rFonts w:asciiTheme="minorHAnsi" w:hAnsiTheme="minorHAnsi" w:cstheme="minorHAnsi"/>
          <w:noProof/>
        </w:rPr>
        <w:t>unidentified</w:t>
      </w:r>
      <w:r w:rsidR="006B3EAE" w:rsidRPr="00DF5886">
        <w:rPr>
          <w:rFonts w:asciiTheme="minorHAnsi" w:hAnsiTheme="minorHAnsi" w:cstheme="minorHAnsi"/>
        </w:rPr>
        <w:t xml:space="preserve"> vessel wall cells.</w:t>
      </w:r>
    </w:p>
    <w:p w14:paraId="2804802D" w14:textId="77777777" w:rsidR="00DF5886" w:rsidRPr="00DF5886" w:rsidRDefault="00DF5886" w:rsidP="00DF5886">
      <w:pPr>
        <w:rPr>
          <w:rFonts w:asciiTheme="minorHAnsi" w:hAnsiTheme="minorHAnsi" w:cstheme="minorHAnsi"/>
        </w:rPr>
      </w:pPr>
    </w:p>
    <w:p w14:paraId="1DD5AE9E" w14:textId="4D86C93D" w:rsidR="00707497" w:rsidRPr="00DF5886" w:rsidRDefault="00707497" w:rsidP="00DF5886">
      <w:pPr>
        <w:rPr>
          <w:rFonts w:asciiTheme="minorHAnsi" w:hAnsiTheme="minorHAnsi" w:cstheme="minorHAnsi"/>
        </w:rPr>
      </w:pPr>
      <w:r w:rsidRPr="00DF5886">
        <w:rPr>
          <w:rFonts w:asciiTheme="minorHAnsi" w:hAnsiTheme="minorHAnsi" w:cstheme="minorHAnsi"/>
          <w:b/>
        </w:rPr>
        <w:t xml:space="preserve">Figure 4: </w:t>
      </w:r>
      <w:r w:rsidR="001134E2" w:rsidRPr="00DF5886">
        <w:rPr>
          <w:rFonts w:asciiTheme="minorHAnsi" w:hAnsiTheme="minorHAnsi" w:cstheme="minorHAnsi"/>
          <w:b/>
        </w:rPr>
        <w:t xml:space="preserve">Example of </w:t>
      </w:r>
      <w:r w:rsidR="006F61CC" w:rsidRPr="00DF5886">
        <w:rPr>
          <w:rFonts w:asciiTheme="minorHAnsi" w:hAnsiTheme="minorHAnsi" w:cstheme="minorHAnsi"/>
          <w:b/>
          <w:noProof/>
        </w:rPr>
        <w:t xml:space="preserve">an </w:t>
      </w:r>
      <w:r w:rsidR="001134E2" w:rsidRPr="00DF5886">
        <w:rPr>
          <w:rFonts w:asciiTheme="minorHAnsi" w:hAnsiTheme="minorHAnsi" w:cstheme="minorHAnsi"/>
          <w:b/>
          <w:noProof/>
        </w:rPr>
        <w:t>inadequate</w:t>
      </w:r>
      <w:r w:rsidR="001134E2" w:rsidRPr="00DF5886">
        <w:rPr>
          <w:rFonts w:asciiTheme="minorHAnsi" w:hAnsiTheme="minorHAnsi" w:cstheme="minorHAnsi"/>
          <w:b/>
        </w:rPr>
        <w:t xml:space="preserve"> unfolded </w:t>
      </w:r>
      <w:r w:rsidR="0030456E" w:rsidRPr="00DF5886">
        <w:rPr>
          <w:rFonts w:asciiTheme="minorHAnsi" w:hAnsiTheme="minorHAnsi" w:cstheme="minorHAnsi"/>
          <w:b/>
        </w:rPr>
        <w:t xml:space="preserve">hypotonic isolated </w:t>
      </w:r>
      <w:r w:rsidR="001134E2" w:rsidRPr="00DF5886">
        <w:rPr>
          <w:rFonts w:asciiTheme="minorHAnsi" w:hAnsiTheme="minorHAnsi" w:cstheme="minorHAnsi"/>
          <w:b/>
        </w:rPr>
        <w:t>retina</w:t>
      </w:r>
      <w:r w:rsidR="0030456E" w:rsidRPr="00DF5886">
        <w:rPr>
          <w:rFonts w:asciiTheme="minorHAnsi" w:hAnsiTheme="minorHAnsi" w:cstheme="minorHAnsi"/>
          <w:b/>
        </w:rPr>
        <w:t>l vasculature</w:t>
      </w:r>
      <w:r w:rsidR="001134E2" w:rsidRPr="00DF5886">
        <w:rPr>
          <w:rFonts w:asciiTheme="minorHAnsi" w:hAnsiTheme="minorHAnsi" w:cstheme="minorHAnsi"/>
          <w:b/>
        </w:rPr>
        <w:t xml:space="preserve">. </w:t>
      </w:r>
      <w:r w:rsidR="006F61CC" w:rsidRPr="00DF5886">
        <w:rPr>
          <w:rFonts w:asciiTheme="minorHAnsi" w:hAnsiTheme="minorHAnsi" w:cstheme="minorHAnsi"/>
          <w:noProof/>
        </w:rPr>
        <w:t>The c</w:t>
      </w:r>
      <w:r w:rsidR="00D070B6" w:rsidRPr="00DF5886">
        <w:rPr>
          <w:rFonts w:asciiTheme="minorHAnsi" w:hAnsiTheme="minorHAnsi" w:cstheme="minorHAnsi"/>
          <w:noProof/>
        </w:rPr>
        <w:t>areful</w:t>
      </w:r>
      <w:r w:rsidR="00D070B6" w:rsidRPr="00DF5886">
        <w:rPr>
          <w:rFonts w:asciiTheme="minorHAnsi" w:hAnsiTheme="minorHAnsi" w:cstheme="minorHAnsi"/>
        </w:rPr>
        <w:t xml:space="preserve"> unfolding </w:t>
      </w:r>
      <w:r w:rsidR="0030456E" w:rsidRPr="00DF5886">
        <w:rPr>
          <w:rFonts w:asciiTheme="minorHAnsi" w:hAnsiTheme="minorHAnsi" w:cstheme="minorHAnsi"/>
        </w:rPr>
        <w:t xml:space="preserve">of </w:t>
      </w:r>
      <w:r w:rsidR="006F61CC" w:rsidRPr="00DF5886">
        <w:rPr>
          <w:rFonts w:asciiTheme="minorHAnsi" w:hAnsiTheme="minorHAnsi" w:cstheme="minorHAnsi"/>
          <w:noProof/>
        </w:rPr>
        <w:t xml:space="preserve">a </w:t>
      </w:r>
      <w:r w:rsidR="0030456E" w:rsidRPr="00DF5886">
        <w:rPr>
          <w:rFonts w:asciiTheme="minorHAnsi" w:hAnsiTheme="minorHAnsi" w:cstheme="minorHAnsi"/>
          <w:noProof/>
        </w:rPr>
        <w:t>hypotonic</w:t>
      </w:r>
      <w:r w:rsidR="0030456E" w:rsidRPr="00DF5886">
        <w:rPr>
          <w:rFonts w:asciiTheme="minorHAnsi" w:hAnsiTheme="minorHAnsi" w:cstheme="minorHAnsi"/>
        </w:rPr>
        <w:t xml:space="preserve"> isolated vasculature </w:t>
      </w:r>
      <w:r w:rsidR="00D070B6" w:rsidRPr="00DF5886">
        <w:rPr>
          <w:rFonts w:asciiTheme="minorHAnsi" w:hAnsiTheme="minorHAnsi" w:cstheme="minorHAnsi"/>
        </w:rPr>
        <w:t xml:space="preserve">is important </w:t>
      </w:r>
      <w:r w:rsidR="0030456E" w:rsidRPr="00DF5886">
        <w:rPr>
          <w:rFonts w:asciiTheme="minorHAnsi" w:hAnsiTheme="minorHAnsi" w:cstheme="minorHAnsi"/>
        </w:rPr>
        <w:t>as</w:t>
      </w:r>
      <w:r w:rsidR="00D070B6" w:rsidRPr="00DF5886">
        <w:rPr>
          <w:rFonts w:asciiTheme="minorHAnsi" w:hAnsiTheme="minorHAnsi" w:cstheme="minorHAnsi"/>
        </w:rPr>
        <w:t xml:space="preserve"> insufficient unfolding can result in the vasculature being stacked.</w:t>
      </w:r>
      <w:r w:rsidR="0030456E" w:rsidRPr="00DF5886">
        <w:rPr>
          <w:rFonts w:asciiTheme="minorHAnsi" w:hAnsiTheme="minorHAnsi" w:cstheme="minorHAnsi"/>
        </w:rPr>
        <w:t xml:space="preserve"> The pictures show </w:t>
      </w:r>
      <w:r w:rsidR="00BF4C6D" w:rsidRPr="00DF5886">
        <w:rPr>
          <w:rFonts w:asciiTheme="minorHAnsi" w:hAnsiTheme="minorHAnsi" w:cstheme="minorHAnsi"/>
        </w:rPr>
        <w:t xml:space="preserve">DAPI-stained retinal vasculature </w:t>
      </w:r>
      <w:r w:rsidR="0030456E" w:rsidRPr="00DF5886">
        <w:rPr>
          <w:rFonts w:asciiTheme="minorHAnsi" w:hAnsiTheme="minorHAnsi" w:cstheme="minorHAnsi"/>
        </w:rPr>
        <w:t xml:space="preserve">at the same </w:t>
      </w:r>
      <w:r w:rsidR="0030456E" w:rsidRPr="00DF5886">
        <w:rPr>
          <w:rFonts w:asciiTheme="minorHAnsi" w:hAnsiTheme="minorHAnsi" w:cstheme="minorHAnsi"/>
          <w:noProof/>
        </w:rPr>
        <w:t>site</w:t>
      </w:r>
      <w:r w:rsidR="0030456E" w:rsidRPr="00DF5886">
        <w:rPr>
          <w:rFonts w:asciiTheme="minorHAnsi" w:hAnsiTheme="minorHAnsi" w:cstheme="minorHAnsi"/>
        </w:rPr>
        <w:t xml:space="preserve"> but taken in different focus layers.</w:t>
      </w:r>
      <w:r w:rsidR="00574155">
        <w:rPr>
          <w:rFonts w:asciiTheme="minorHAnsi" w:hAnsiTheme="minorHAnsi" w:cstheme="minorHAnsi"/>
        </w:rPr>
        <w:t xml:space="preserve"> A) </w:t>
      </w:r>
      <w:r w:rsidR="006C34E1" w:rsidRPr="00DF5886">
        <w:rPr>
          <w:rFonts w:asciiTheme="minorHAnsi" w:hAnsiTheme="minorHAnsi" w:cstheme="minorHAnsi"/>
        </w:rPr>
        <w:t xml:space="preserve">The DAPI-stained cells in one focus layer </w:t>
      </w:r>
      <w:r w:rsidR="00B47348" w:rsidRPr="00DF5886">
        <w:rPr>
          <w:rFonts w:asciiTheme="minorHAnsi" w:hAnsiTheme="minorHAnsi" w:cstheme="minorHAnsi"/>
        </w:rPr>
        <w:t>show</w:t>
      </w:r>
      <w:r w:rsidR="006C34E1" w:rsidRPr="00DF5886">
        <w:rPr>
          <w:rFonts w:asciiTheme="minorHAnsi" w:hAnsiTheme="minorHAnsi" w:cstheme="minorHAnsi"/>
        </w:rPr>
        <w:t xml:space="preserve"> an approximately 25 </w:t>
      </w:r>
      <w:proofErr w:type="spellStart"/>
      <w:r w:rsidR="006C34E1" w:rsidRPr="00DF5886">
        <w:rPr>
          <w:rFonts w:asciiTheme="minorHAnsi" w:hAnsiTheme="minorHAnsi" w:cstheme="minorHAnsi"/>
        </w:rPr>
        <w:t>μm</w:t>
      </w:r>
      <w:proofErr w:type="spellEnd"/>
      <w:r w:rsidR="006C34E1" w:rsidRPr="00DF5886">
        <w:rPr>
          <w:rFonts w:asciiTheme="minorHAnsi" w:hAnsiTheme="minorHAnsi" w:cstheme="minorHAnsi"/>
        </w:rPr>
        <w:t xml:space="preserve"> thick blood vessel in the retinal vasculature.</w:t>
      </w:r>
      <w:r w:rsidR="00574155">
        <w:rPr>
          <w:rFonts w:asciiTheme="minorHAnsi" w:hAnsiTheme="minorHAnsi" w:cstheme="minorHAnsi"/>
          <w:b/>
        </w:rPr>
        <w:t xml:space="preserve"> </w:t>
      </w:r>
      <w:r w:rsidR="00574155" w:rsidRPr="00574155">
        <w:rPr>
          <w:rFonts w:asciiTheme="minorHAnsi" w:hAnsiTheme="minorHAnsi" w:cstheme="minorHAnsi"/>
        </w:rPr>
        <w:t xml:space="preserve">B) </w:t>
      </w:r>
      <w:r w:rsidR="006C34E1" w:rsidRPr="00DF5886">
        <w:rPr>
          <w:rFonts w:asciiTheme="minorHAnsi" w:hAnsiTheme="minorHAnsi" w:cstheme="minorHAnsi"/>
        </w:rPr>
        <w:t xml:space="preserve">The DAPI-stained cells in </w:t>
      </w:r>
      <w:r w:rsidR="00B47348" w:rsidRPr="00DF5886">
        <w:rPr>
          <w:rFonts w:asciiTheme="minorHAnsi" w:hAnsiTheme="minorHAnsi" w:cstheme="minorHAnsi"/>
        </w:rPr>
        <w:t>a second</w:t>
      </w:r>
      <w:r w:rsidR="006C34E1" w:rsidRPr="00DF5886">
        <w:rPr>
          <w:rFonts w:asciiTheme="minorHAnsi" w:hAnsiTheme="minorHAnsi" w:cstheme="minorHAnsi"/>
        </w:rPr>
        <w:t xml:space="preserve"> focus layer </w:t>
      </w:r>
      <w:r w:rsidR="00B47348" w:rsidRPr="00DF5886">
        <w:rPr>
          <w:rFonts w:asciiTheme="minorHAnsi" w:hAnsiTheme="minorHAnsi" w:cstheme="minorHAnsi"/>
        </w:rPr>
        <w:t>elucidate</w:t>
      </w:r>
      <w:r w:rsidR="006C34E1" w:rsidRPr="00DF5886">
        <w:rPr>
          <w:rFonts w:asciiTheme="minorHAnsi" w:hAnsiTheme="minorHAnsi" w:cstheme="minorHAnsi"/>
        </w:rPr>
        <w:t xml:space="preserve"> </w:t>
      </w:r>
      <w:r w:rsidR="00B47348" w:rsidRPr="00DF5886">
        <w:rPr>
          <w:rFonts w:asciiTheme="minorHAnsi" w:hAnsiTheme="minorHAnsi" w:cstheme="minorHAnsi"/>
        </w:rPr>
        <w:t>thin branching capillaries at the same site that has been stacked on the</w:t>
      </w:r>
      <w:r w:rsidR="00CA13F3">
        <w:rPr>
          <w:rFonts w:asciiTheme="minorHAnsi" w:hAnsiTheme="minorHAnsi" w:cstheme="minorHAnsi"/>
        </w:rPr>
        <w:t xml:space="preserve"> larger blood vessel displayed i</w:t>
      </w:r>
      <w:r w:rsidR="00B47348" w:rsidRPr="00DF5886">
        <w:rPr>
          <w:rFonts w:asciiTheme="minorHAnsi" w:hAnsiTheme="minorHAnsi" w:cstheme="minorHAnsi"/>
        </w:rPr>
        <w:t xml:space="preserve">n </w:t>
      </w:r>
      <w:r w:rsidR="00574155">
        <w:rPr>
          <w:rFonts w:asciiTheme="minorHAnsi" w:hAnsiTheme="minorHAnsi" w:cstheme="minorHAnsi"/>
        </w:rPr>
        <w:t>A)</w:t>
      </w:r>
      <w:r w:rsidR="00B47348" w:rsidRPr="00DF5886">
        <w:rPr>
          <w:rFonts w:asciiTheme="minorHAnsi" w:hAnsiTheme="minorHAnsi" w:cstheme="minorHAnsi"/>
        </w:rPr>
        <w:t>.</w:t>
      </w:r>
    </w:p>
    <w:p w14:paraId="5FA643D3" w14:textId="77777777" w:rsidR="00DF5886" w:rsidRPr="00DF5886" w:rsidRDefault="00DF5886" w:rsidP="00DF5886">
      <w:pPr>
        <w:rPr>
          <w:rFonts w:asciiTheme="minorHAnsi" w:hAnsiTheme="minorHAnsi" w:cstheme="minorHAnsi"/>
        </w:rPr>
      </w:pPr>
    </w:p>
    <w:p w14:paraId="7E9E53FB" w14:textId="3C4F9541" w:rsidR="00337C90" w:rsidRPr="00DF5886" w:rsidRDefault="00337C90" w:rsidP="00DF5886">
      <w:pPr>
        <w:rPr>
          <w:rFonts w:asciiTheme="minorHAnsi" w:hAnsiTheme="minorHAnsi" w:cstheme="minorHAnsi"/>
          <w:b/>
        </w:rPr>
      </w:pPr>
      <w:proofErr w:type="gramStart"/>
      <w:r w:rsidRPr="00DF5886">
        <w:rPr>
          <w:rFonts w:asciiTheme="minorHAnsi" w:hAnsiTheme="minorHAnsi" w:cstheme="minorHAnsi"/>
          <w:b/>
        </w:rPr>
        <w:t xml:space="preserve">Table 1: Name of </w:t>
      </w:r>
      <w:r w:rsidRPr="00DF5886">
        <w:rPr>
          <w:rFonts w:asciiTheme="minorHAnsi" w:hAnsiTheme="minorHAnsi" w:cstheme="minorHAnsi"/>
          <w:b/>
          <w:noProof/>
        </w:rPr>
        <w:t>material</w:t>
      </w:r>
      <w:r w:rsidR="001D3530" w:rsidRPr="00DF5886">
        <w:rPr>
          <w:rFonts w:asciiTheme="minorHAnsi" w:hAnsiTheme="minorHAnsi" w:cstheme="minorHAnsi"/>
          <w:b/>
          <w:noProof/>
        </w:rPr>
        <w:t>/</w:t>
      </w:r>
      <w:r w:rsidRPr="00DF5886">
        <w:rPr>
          <w:rFonts w:asciiTheme="minorHAnsi" w:hAnsiTheme="minorHAnsi" w:cstheme="minorHAnsi"/>
          <w:b/>
          <w:noProof/>
        </w:rPr>
        <w:t>equipment</w:t>
      </w:r>
      <w:r w:rsidRPr="00DF5886">
        <w:rPr>
          <w:rFonts w:asciiTheme="minorHAnsi" w:hAnsiTheme="minorHAnsi" w:cstheme="minorHAnsi"/>
          <w:b/>
        </w:rPr>
        <w:t xml:space="preserve"> used in manuscript preparation including </w:t>
      </w:r>
      <w:r w:rsidR="00D93FFC" w:rsidRPr="00DF5886">
        <w:rPr>
          <w:rFonts w:asciiTheme="minorHAnsi" w:hAnsiTheme="minorHAnsi" w:cstheme="minorHAnsi"/>
          <w:b/>
        </w:rPr>
        <w:t xml:space="preserve">company and </w:t>
      </w:r>
      <w:r w:rsidR="00D93FFC" w:rsidRPr="00DF5886">
        <w:rPr>
          <w:rFonts w:asciiTheme="minorHAnsi" w:hAnsiTheme="minorHAnsi" w:cstheme="minorHAnsi"/>
          <w:b/>
          <w:noProof/>
        </w:rPr>
        <w:t>catalog</w:t>
      </w:r>
      <w:r w:rsidR="00D93FFC" w:rsidRPr="00DF5886">
        <w:rPr>
          <w:rFonts w:asciiTheme="minorHAnsi" w:hAnsiTheme="minorHAnsi" w:cstheme="minorHAnsi"/>
          <w:b/>
        </w:rPr>
        <w:t xml:space="preserve"> information.</w:t>
      </w:r>
      <w:proofErr w:type="gramEnd"/>
    </w:p>
    <w:p w14:paraId="541DC231" w14:textId="77777777" w:rsidR="00DF5886" w:rsidRPr="00DF5886" w:rsidRDefault="00DF5886" w:rsidP="00DF5886">
      <w:pPr>
        <w:rPr>
          <w:rFonts w:asciiTheme="minorHAnsi" w:hAnsiTheme="minorHAnsi" w:cstheme="minorHAnsi"/>
          <w:b/>
        </w:rPr>
      </w:pPr>
    </w:p>
    <w:p w14:paraId="4D81302D" w14:textId="77777777" w:rsidR="003F220E" w:rsidRPr="00DF5886" w:rsidRDefault="006305D7" w:rsidP="00DF5886">
      <w:pPr>
        <w:pStyle w:val="Overskrift1"/>
      </w:pPr>
      <w:r w:rsidRPr="00DF5886">
        <w:t>DISCUSSION:</w:t>
      </w:r>
    </w:p>
    <w:p w14:paraId="4E6F2ADB" w14:textId="07B61212" w:rsidR="00A8120D" w:rsidRPr="00DF5886" w:rsidRDefault="00A8120D" w:rsidP="00DF5886">
      <w:pPr>
        <w:rPr>
          <w:rFonts w:asciiTheme="minorHAnsi" w:hAnsiTheme="minorHAnsi" w:cstheme="minorHAnsi"/>
        </w:rPr>
      </w:pPr>
      <w:r w:rsidRPr="00DF5886">
        <w:rPr>
          <w:rFonts w:asciiTheme="minorHAnsi" w:hAnsiTheme="minorHAnsi" w:cstheme="minorHAnsi"/>
        </w:rPr>
        <w:t>We present three retinal preparation techniques that can be applied in the study of microvascular retinal pericytes</w:t>
      </w:r>
      <w:r w:rsidR="00F16D3A" w:rsidRPr="00DF5886">
        <w:rPr>
          <w:rFonts w:asciiTheme="minorHAnsi" w:hAnsiTheme="minorHAnsi" w:cstheme="minorHAnsi"/>
        </w:rPr>
        <w:t xml:space="preserve">. </w:t>
      </w:r>
      <w:r w:rsidR="003F220E" w:rsidRPr="00DF5886">
        <w:rPr>
          <w:rFonts w:asciiTheme="minorHAnsi" w:hAnsiTheme="minorHAnsi" w:cstheme="minorHAnsi"/>
        </w:rPr>
        <w:t xml:space="preserve">Below, we provide a comparison </w:t>
      </w:r>
      <w:r w:rsidR="00F16D3A" w:rsidRPr="00DF5886">
        <w:rPr>
          <w:rFonts w:asciiTheme="minorHAnsi" w:hAnsiTheme="minorHAnsi" w:cstheme="minorHAnsi"/>
        </w:rPr>
        <w:t>between each of the methods and highlight critical steps in the protocols.</w:t>
      </w:r>
    </w:p>
    <w:p w14:paraId="6EDFEB4B" w14:textId="77777777" w:rsidR="00DF5886" w:rsidRPr="00DF5886" w:rsidRDefault="00DF5886" w:rsidP="00DF5886">
      <w:pPr>
        <w:rPr>
          <w:rFonts w:asciiTheme="minorHAnsi" w:hAnsiTheme="minorHAnsi" w:cstheme="minorHAnsi"/>
        </w:rPr>
      </w:pPr>
    </w:p>
    <w:p w14:paraId="28C416B5" w14:textId="40A64996" w:rsidR="00A8120D" w:rsidRPr="00DF5886" w:rsidRDefault="00F41EA3" w:rsidP="00DF5886">
      <w:pPr>
        <w:rPr>
          <w:rFonts w:asciiTheme="minorHAnsi" w:hAnsiTheme="minorHAnsi" w:cstheme="minorHAnsi"/>
          <w:color w:val="auto"/>
        </w:rPr>
      </w:pPr>
      <w:r w:rsidRPr="00DF5886">
        <w:rPr>
          <w:rFonts w:asciiTheme="minorHAnsi" w:hAnsiTheme="minorHAnsi" w:cstheme="minorHAnsi"/>
          <w:color w:val="auto"/>
        </w:rPr>
        <w:t xml:space="preserve">With </w:t>
      </w:r>
      <w:proofErr w:type="spellStart"/>
      <w:r w:rsidRPr="00DF5886">
        <w:rPr>
          <w:rFonts w:asciiTheme="minorHAnsi" w:hAnsiTheme="minorHAnsi" w:cstheme="minorHAnsi"/>
          <w:color w:val="auto"/>
        </w:rPr>
        <w:t>c</w:t>
      </w:r>
      <w:r w:rsidR="00A8120D" w:rsidRPr="00DF5886">
        <w:rPr>
          <w:rFonts w:asciiTheme="minorHAnsi" w:hAnsiTheme="minorHAnsi" w:cstheme="minorHAnsi"/>
          <w:color w:val="auto"/>
        </w:rPr>
        <w:t>ryo</w:t>
      </w:r>
      <w:proofErr w:type="spellEnd"/>
      <w:r w:rsidR="00A8120D" w:rsidRPr="00DF5886">
        <w:rPr>
          <w:rFonts w:asciiTheme="minorHAnsi" w:hAnsiTheme="minorHAnsi" w:cstheme="minorHAnsi"/>
          <w:color w:val="auto"/>
        </w:rPr>
        <w:t>-</w:t>
      </w:r>
      <w:r w:rsidRPr="00DF5886">
        <w:rPr>
          <w:rFonts w:asciiTheme="minorHAnsi" w:hAnsiTheme="minorHAnsi" w:cstheme="minorHAnsi"/>
          <w:color w:val="auto"/>
        </w:rPr>
        <w:t xml:space="preserve">sectioning, </w:t>
      </w:r>
      <w:r w:rsidR="00A8120D" w:rsidRPr="00DF5886">
        <w:rPr>
          <w:rFonts w:asciiTheme="minorHAnsi" w:hAnsiTheme="minorHAnsi" w:cstheme="minorHAnsi"/>
          <w:color w:val="auto"/>
        </w:rPr>
        <w:t xml:space="preserve">the </w:t>
      </w:r>
      <w:r w:rsidRPr="00DF5886">
        <w:rPr>
          <w:rFonts w:asciiTheme="minorHAnsi" w:hAnsiTheme="minorHAnsi" w:cstheme="minorHAnsi"/>
          <w:color w:val="auto"/>
        </w:rPr>
        <w:t xml:space="preserve">retina is cut in sagittal sections and hence, it is possible to obtain numerous specimens from the same retina. </w:t>
      </w:r>
      <w:r w:rsidR="00A8120D" w:rsidRPr="00DF5886">
        <w:rPr>
          <w:rFonts w:asciiTheme="minorHAnsi" w:hAnsiTheme="minorHAnsi" w:cstheme="minorHAnsi"/>
          <w:color w:val="auto"/>
        </w:rPr>
        <w:t xml:space="preserve">The numeral sections resulting from this method makes it </w:t>
      </w:r>
      <w:r w:rsidR="00001DC6" w:rsidRPr="00DF5886">
        <w:rPr>
          <w:rFonts w:asciiTheme="minorHAnsi" w:hAnsiTheme="minorHAnsi" w:cstheme="minorHAnsi"/>
          <w:color w:val="auto"/>
        </w:rPr>
        <w:t>an</w:t>
      </w:r>
      <w:r w:rsidR="00A8120D" w:rsidRPr="00DF5886">
        <w:rPr>
          <w:rFonts w:asciiTheme="minorHAnsi" w:hAnsiTheme="minorHAnsi" w:cstheme="minorHAnsi"/>
          <w:color w:val="auto"/>
        </w:rPr>
        <w:t xml:space="preserve"> </w:t>
      </w:r>
      <w:r w:rsidR="00001DC6" w:rsidRPr="00DF5886">
        <w:rPr>
          <w:rFonts w:asciiTheme="minorHAnsi" w:hAnsiTheme="minorHAnsi" w:cstheme="minorHAnsi"/>
          <w:color w:val="auto"/>
        </w:rPr>
        <w:t>ideal</w:t>
      </w:r>
      <w:r w:rsidR="00A8120D" w:rsidRPr="00DF5886">
        <w:rPr>
          <w:rFonts w:asciiTheme="minorHAnsi" w:hAnsiTheme="minorHAnsi" w:cstheme="minorHAnsi"/>
          <w:color w:val="auto"/>
        </w:rPr>
        <w:t xml:space="preserve"> choice for antibody specificity and titration testing as it prevents </w:t>
      </w:r>
      <w:r w:rsidR="00A8120D" w:rsidRPr="00DF5886">
        <w:rPr>
          <w:rFonts w:asciiTheme="minorHAnsi" w:hAnsiTheme="minorHAnsi" w:cstheme="minorHAnsi"/>
          <w:noProof/>
          <w:color w:val="auto"/>
        </w:rPr>
        <w:t>unnecessary</w:t>
      </w:r>
      <w:r w:rsidR="00A8120D" w:rsidRPr="00DF5886">
        <w:rPr>
          <w:rFonts w:asciiTheme="minorHAnsi" w:hAnsiTheme="minorHAnsi" w:cstheme="minorHAnsi"/>
          <w:color w:val="auto"/>
        </w:rPr>
        <w:t xml:space="preserve"> animal sacrifice. The preparatory work is decisive for good results. It is crucial while dissecting the eye not to pull the eye but to cut all the muscles around the eye. There is a risk of retinal detachment if force is used. </w:t>
      </w:r>
      <w:r w:rsidR="00F16D3A" w:rsidRPr="00DF5886">
        <w:rPr>
          <w:rFonts w:asciiTheme="minorHAnsi" w:hAnsiTheme="minorHAnsi" w:cstheme="minorHAnsi"/>
          <w:color w:val="auto"/>
        </w:rPr>
        <w:t>Because</w:t>
      </w:r>
      <w:r w:rsidR="00A8120D" w:rsidRPr="00DF5886">
        <w:rPr>
          <w:rFonts w:asciiTheme="minorHAnsi" w:hAnsiTheme="minorHAnsi" w:cstheme="minorHAnsi"/>
          <w:color w:val="auto"/>
        </w:rPr>
        <w:t xml:space="preserve"> the eye cup is thin, one should not fix too long. Immersion with 4 % paraformal</w:t>
      </w:r>
      <w:r w:rsidR="00001DC6" w:rsidRPr="00DF5886">
        <w:rPr>
          <w:rFonts w:asciiTheme="minorHAnsi" w:hAnsiTheme="minorHAnsi" w:cstheme="minorHAnsi"/>
          <w:color w:val="auto"/>
        </w:rPr>
        <w:t>dehyde in PBS for 2-4 h will fix</w:t>
      </w:r>
      <w:r w:rsidR="00A8120D" w:rsidRPr="00DF5886">
        <w:rPr>
          <w:rFonts w:asciiTheme="minorHAnsi" w:hAnsiTheme="minorHAnsi" w:cstheme="minorHAnsi"/>
          <w:color w:val="auto"/>
        </w:rPr>
        <w:t xml:space="preserve"> the tissue. </w:t>
      </w:r>
      <w:r w:rsidR="00001DC6" w:rsidRPr="00DF5886">
        <w:rPr>
          <w:rFonts w:asciiTheme="minorHAnsi" w:hAnsiTheme="minorHAnsi" w:cstheme="minorHAnsi"/>
          <w:color w:val="auto"/>
        </w:rPr>
        <w:t>If fixed</w:t>
      </w:r>
      <w:r w:rsidR="00A8120D" w:rsidRPr="00DF5886">
        <w:rPr>
          <w:rFonts w:asciiTheme="minorHAnsi" w:hAnsiTheme="minorHAnsi" w:cstheme="minorHAnsi"/>
          <w:color w:val="auto"/>
        </w:rPr>
        <w:t xml:space="preserve"> longer </w:t>
      </w:r>
      <w:r w:rsidR="00001DC6" w:rsidRPr="00DF5886">
        <w:rPr>
          <w:rFonts w:asciiTheme="minorHAnsi" w:hAnsiTheme="minorHAnsi" w:cstheme="minorHAnsi"/>
          <w:color w:val="auto"/>
        </w:rPr>
        <w:t>there is a</w:t>
      </w:r>
      <w:r w:rsidR="00A8120D" w:rsidRPr="00DF5886">
        <w:rPr>
          <w:rFonts w:asciiTheme="minorHAnsi" w:hAnsiTheme="minorHAnsi" w:cstheme="minorHAnsi"/>
          <w:color w:val="auto"/>
        </w:rPr>
        <w:t xml:space="preserve"> risk of destroying the antigen of interest.</w:t>
      </w:r>
      <w:r w:rsidR="00A8120D" w:rsidRPr="00DF5886">
        <w:rPr>
          <w:rFonts w:asciiTheme="minorHAnsi" w:hAnsiTheme="minorHAnsi" w:cstheme="minorHAnsi"/>
          <w:noProof/>
          <w:color w:val="auto"/>
        </w:rPr>
        <w:t xml:space="preserve"> In</w:t>
      </w:r>
      <w:r w:rsidR="00A8120D" w:rsidRPr="00DF5886">
        <w:rPr>
          <w:rFonts w:asciiTheme="minorHAnsi" w:hAnsiTheme="minorHAnsi" w:cstheme="minorHAnsi"/>
          <w:color w:val="auto"/>
        </w:rPr>
        <w:t xml:space="preserve"> order to generate the best possible immunostainings, it is critical for each section to be as flat as possible against the glass. </w:t>
      </w:r>
      <w:r w:rsidR="00625E65" w:rsidRPr="00DF5886">
        <w:rPr>
          <w:rFonts w:asciiTheme="minorHAnsi" w:hAnsiTheme="minorHAnsi" w:cstheme="minorHAnsi"/>
          <w:color w:val="auto"/>
        </w:rPr>
        <w:t>Because</w:t>
      </w:r>
      <w:r w:rsidR="00A8120D" w:rsidRPr="00DF5886">
        <w:rPr>
          <w:rFonts w:asciiTheme="minorHAnsi" w:hAnsiTheme="minorHAnsi" w:cstheme="minorHAnsi"/>
          <w:color w:val="auto"/>
        </w:rPr>
        <w:t xml:space="preserve"> the sections</w:t>
      </w:r>
      <w:r w:rsidR="00625E65" w:rsidRPr="00DF5886">
        <w:rPr>
          <w:rFonts w:asciiTheme="minorHAnsi" w:hAnsiTheme="minorHAnsi" w:cstheme="minorHAnsi"/>
          <w:color w:val="auto"/>
        </w:rPr>
        <w:t xml:space="preserve"> contain only</w:t>
      </w:r>
      <w:r w:rsidR="00A8120D" w:rsidRPr="00DF5886">
        <w:rPr>
          <w:rFonts w:asciiTheme="minorHAnsi" w:hAnsiTheme="minorHAnsi" w:cstheme="minorHAnsi"/>
          <w:color w:val="auto"/>
        </w:rPr>
        <w:t xml:space="preserve"> </w:t>
      </w:r>
      <w:r w:rsidR="006D0CCA" w:rsidRPr="00DF5886">
        <w:rPr>
          <w:rFonts w:asciiTheme="minorHAnsi" w:hAnsiTheme="minorHAnsi" w:cstheme="minorHAnsi"/>
          <w:color w:val="auto"/>
        </w:rPr>
        <w:t xml:space="preserve">a </w:t>
      </w:r>
      <w:r w:rsidR="00A8120D" w:rsidRPr="00DF5886">
        <w:rPr>
          <w:rFonts w:asciiTheme="minorHAnsi" w:hAnsiTheme="minorHAnsi" w:cstheme="minorHAnsi"/>
          <w:noProof/>
          <w:color w:val="auto"/>
        </w:rPr>
        <w:t>few</w:t>
      </w:r>
      <w:r w:rsidR="00A8120D" w:rsidRPr="00DF5886">
        <w:rPr>
          <w:rFonts w:asciiTheme="minorHAnsi" w:hAnsiTheme="minorHAnsi" w:cstheme="minorHAnsi"/>
          <w:color w:val="auto"/>
        </w:rPr>
        <w:t xml:space="preserve"> occasional transverse cuts of the </w:t>
      </w:r>
      <w:r w:rsidR="00001DC6" w:rsidRPr="00DF5886">
        <w:rPr>
          <w:rFonts w:asciiTheme="minorHAnsi" w:hAnsiTheme="minorHAnsi" w:cstheme="minorHAnsi"/>
          <w:color w:val="auto"/>
        </w:rPr>
        <w:t>microvasculature</w:t>
      </w:r>
      <w:r w:rsidR="003D659F" w:rsidRPr="00DF5886">
        <w:rPr>
          <w:rFonts w:asciiTheme="minorHAnsi" w:hAnsiTheme="minorHAnsi" w:cstheme="minorHAnsi"/>
          <w:color w:val="auto"/>
        </w:rPr>
        <w:t>, th</w:t>
      </w:r>
      <w:r w:rsidR="00625E65" w:rsidRPr="00DF5886">
        <w:rPr>
          <w:rFonts w:asciiTheme="minorHAnsi" w:hAnsiTheme="minorHAnsi" w:cstheme="minorHAnsi"/>
          <w:color w:val="auto"/>
        </w:rPr>
        <w:t>is</w:t>
      </w:r>
      <w:r w:rsidR="003D659F" w:rsidRPr="00DF5886">
        <w:rPr>
          <w:rFonts w:asciiTheme="minorHAnsi" w:hAnsiTheme="minorHAnsi" w:cstheme="minorHAnsi"/>
          <w:color w:val="auto"/>
        </w:rPr>
        <w:t xml:space="preserve"> </w:t>
      </w:r>
      <w:r w:rsidR="00625E65" w:rsidRPr="00DF5886">
        <w:rPr>
          <w:rFonts w:asciiTheme="minorHAnsi" w:hAnsiTheme="minorHAnsi" w:cstheme="minorHAnsi"/>
          <w:color w:val="auto"/>
        </w:rPr>
        <w:t>tissue preparations technique</w:t>
      </w:r>
      <w:r w:rsidR="00001DC6" w:rsidRPr="00DF5886">
        <w:rPr>
          <w:rFonts w:asciiTheme="minorHAnsi" w:hAnsiTheme="minorHAnsi" w:cstheme="minorHAnsi"/>
          <w:color w:val="auto"/>
        </w:rPr>
        <w:t xml:space="preserve"> offers </w:t>
      </w:r>
      <w:r w:rsidR="00625E65" w:rsidRPr="00DF5886">
        <w:rPr>
          <w:rFonts w:asciiTheme="minorHAnsi" w:hAnsiTheme="minorHAnsi" w:cstheme="minorHAnsi"/>
          <w:color w:val="auto"/>
        </w:rPr>
        <w:t xml:space="preserve">only </w:t>
      </w:r>
      <w:r w:rsidR="00001DC6" w:rsidRPr="00DF5886">
        <w:rPr>
          <w:rFonts w:asciiTheme="minorHAnsi" w:hAnsiTheme="minorHAnsi" w:cstheme="minorHAnsi"/>
          <w:color w:val="auto"/>
        </w:rPr>
        <w:t xml:space="preserve">intermittent visualization of the microvasculature. Therefore, </w:t>
      </w:r>
      <w:r w:rsidR="00A8120D" w:rsidRPr="00DF5886">
        <w:rPr>
          <w:rFonts w:asciiTheme="minorHAnsi" w:hAnsiTheme="minorHAnsi" w:cstheme="minorHAnsi"/>
          <w:color w:val="auto"/>
        </w:rPr>
        <w:t>this method is not suitable for studies of the overall vascular architecture and quantifiable measures of pericytes.</w:t>
      </w:r>
    </w:p>
    <w:p w14:paraId="4661D79C" w14:textId="77777777" w:rsidR="00DF5886" w:rsidRPr="00DF5886" w:rsidRDefault="00DF5886" w:rsidP="00DF5886">
      <w:pPr>
        <w:rPr>
          <w:rFonts w:asciiTheme="minorHAnsi" w:hAnsiTheme="minorHAnsi" w:cstheme="minorHAnsi"/>
          <w:color w:val="auto"/>
        </w:rPr>
      </w:pPr>
    </w:p>
    <w:p w14:paraId="21CEB1FB" w14:textId="56EDC75B" w:rsidR="00580793" w:rsidRPr="00DF5886" w:rsidRDefault="00001DC6" w:rsidP="00DF5886">
      <w:pPr>
        <w:rPr>
          <w:rFonts w:asciiTheme="minorHAnsi" w:hAnsiTheme="minorHAnsi" w:cstheme="minorHAnsi"/>
          <w:color w:val="auto"/>
        </w:rPr>
      </w:pPr>
      <w:r w:rsidRPr="00DF5886">
        <w:rPr>
          <w:rFonts w:asciiTheme="minorHAnsi" w:hAnsiTheme="minorHAnsi" w:cstheme="minorHAnsi"/>
          <w:color w:val="auto"/>
        </w:rPr>
        <w:t xml:space="preserve">The overall vasculature can be stained after whole-mounting to provide an overview of the vasculature. When mastering this technique, it can be a fast tissue preparation </w:t>
      </w:r>
      <w:r w:rsidR="00702A25" w:rsidRPr="00DF5886">
        <w:rPr>
          <w:rFonts w:asciiTheme="minorHAnsi" w:hAnsiTheme="minorHAnsi" w:cstheme="minorHAnsi"/>
          <w:color w:val="auto"/>
        </w:rPr>
        <w:t>procedure</w:t>
      </w:r>
      <w:r w:rsidRPr="00DF5886">
        <w:rPr>
          <w:rFonts w:asciiTheme="minorHAnsi" w:hAnsiTheme="minorHAnsi" w:cstheme="minorHAnsi"/>
          <w:color w:val="auto"/>
        </w:rPr>
        <w:t xml:space="preserve"> that requires relatively little </w:t>
      </w:r>
      <w:r w:rsidRPr="00DF5886">
        <w:rPr>
          <w:rFonts w:asciiTheme="minorHAnsi" w:hAnsiTheme="minorHAnsi" w:cstheme="minorHAnsi"/>
          <w:noProof/>
          <w:color w:val="auto"/>
        </w:rPr>
        <w:t>workload</w:t>
      </w:r>
      <w:r w:rsidRPr="00DF5886">
        <w:rPr>
          <w:rFonts w:asciiTheme="minorHAnsi" w:hAnsiTheme="minorHAnsi" w:cstheme="minorHAnsi"/>
          <w:color w:val="auto"/>
        </w:rPr>
        <w:t xml:space="preserve">. However, there are a few points to be particularly aware of. The retina is fragile and it is paramount to handle them with care and avoid rips and cuts. Furthermore, while carefully handling the retina it is of key importance to </w:t>
      </w:r>
      <w:r w:rsidRPr="00DF5886">
        <w:rPr>
          <w:rFonts w:asciiTheme="minorHAnsi" w:hAnsiTheme="minorHAnsi" w:cstheme="minorHAnsi"/>
          <w:noProof/>
          <w:color w:val="auto"/>
        </w:rPr>
        <w:t>avoid</w:t>
      </w:r>
      <w:r w:rsidRPr="00DF5886">
        <w:rPr>
          <w:rFonts w:asciiTheme="minorHAnsi" w:hAnsiTheme="minorHAnsi" w:cstheme="minorHAnsi"/>
          <w:color w:val="auto"/>
        </w:rPr>
        <w:t xml:space="preserve"> folds and other crevasses during mounting that may affect the </w:t>
      </w:r>
      <w:proofErr w:type="spellStart"/>
      <w:r w:rsidRPr="00DF5886">
        <w:rPr>
          <w:rFonts w:asciiTheme="minorHAnsi" w:hAnsiTheme="minorHAnsi" w:cstheme="minorHAnsi"/>
          <w:color w:val="auto"/>
        </w:rPr>
        <w:t>immuno</w:t>
      </w:r>
      <w:r w:rsidR="00580793" w:rsidRPr="00DF5886">
        <w:rPr>
          <w:rFonts w:asciiTheme="minorHAnsi" w:hAnsiTheme="minorHAnsi" w:cstheme="minorHAnsi"/>
          <w:color w:val="auto"/>
        </w:rPr>
        <w:t>histochemical</w:t>
      </w:r>
      <w:proofErr w:type="spellEnd"/>
      <w:r w:rsidR="00580793" w:rsidRPr="00DF5886">
        <w:rPr>
          <w:rFonts w:asciiTheme="minorHAnsi" w:hAnsiTheme="minorHAnsi" w:cstheme="minorHAnsi"/>
          <w:color w:val="auto"/>
        </w:rPr>
        <w:t xml:space="preserve"> imaging later on.</w:t>
      </w:r>
      <w:r w:rsidR="008725D1" w:rsidRPr="00DF5886">
        <w:rPr>
          <w:rFonts w:asciiTheme="minorHAnsi" w:hAnsiTheme="minorHAnsi" w:cstheme="minorHAnsi"/>
          <w:color w:val="auto"/>
        </w:rPr>
        <w:t xml:space="preserve"> </w:t>
      </w:r>
      <w:r w:rsidRPr="00DF5886">
        <w:rPr>
          <w:rFonts w:asciiTheme="minorHAnsi" w:hAnsiTheme="minorHAnsi" w:cstheme="minorHAnsi"/>
          <w:noProof/>
          <w:color w:val="auto"/>
        </w:rPr>
        <w:t>The mounted retina has a thickness of 250-300 µm and antibody penetration of the neuronal layers might be problematic.</w:t>
      </w:r>
      <w:r w:rsidR="00DA0CCB" w:rsidRPr="00DF5886">
        <w:rPr>
          <w:rFonts w:asciiTheme="minorHAnsi" w:hAnsiTheme="minorHAnsi" w:cstheme="minorHAnsi"/>
          <w:noProof/>
          <w:color w:val="auto"/>
        </w:rPr>
        <w:t xml:space="preserve"> In regard to pericyte visualization,</w:t>
      </w:r>
      <w:r w:rsidR="004C0399" w:rsidRPr="00DF5886">
        <w:rPr>
          <w:rFonts w:asciiTheme="minorHAnsi" w:hAnsiTheme="minorHAnsi" w:cstheme="minorHAnsi"/>
          <w:noProof/>
          <w:color w:val="auto"/>
        </w:rPr>
        <w:t xml:space="preserve"> </w:t>
      </w:r>
      <w:r w:rsidR="00DA0CCB" w:rsidRPr="00DF5886">
        <w:rPr>
          <w:rFonts w:asciiTheme="minorHAnsi" w:hAnsiTheme="minorHAnsi" w:cstheme="minorHAnsi"/>
          <w:noProof/>
          <w:color w:val="auto"/>
        </w:rPr>
        <w:t xml:space="preserve">the </w:t>
      </w:r>
      <w:r w:rsidR="004C0399" w:rsidRPr="00DF5886">
        <w:rPr>
          <w:rFonts w:asciiTheme="minorHAnsi" w:hAnsiTheme="minorHAnsi" w:cstheme="minorHAnsi"/>
          <w:noProof/>
          <w:color w:val="auto"/>
        </w:rPr>
        <w:t>NG2 staining in the whole-mount protocol could only be ac</w:t>
      </w:r>
      <w:r w:rsidR="006D2989" w:rsidRPr="00DF5886">
        <w:rPr>
          <w:rFonts w:asciiTheme="minorHAnsi" w:hAnsiTheme="minorHAnsi" w:cstheme="minorHAnsi"/>
          <w:noProof/>
          <w:color w:val="auto"/>
        </w:rPr>
        <w:t>hie</w:t>
      </w:r>
      <w:r w:rsidR="004C0399" w:rsidRPr="00DF5886">
        <w:rPr>
          <w:rFonts w:asciiTheme="minorHAnsi" w:hAnsiTheme="minorHAnsi" w:cstheme="minorHAnsi"/>
          <w:noProof/>
          <w:color w:val="auto"/>
        </w:rPr>
        <w:t>ved with a Cy3-linked secondary antibody</w:t>
      </w:r>
      <w:r w:rsidR="005519AC" w:rsidRPr="00DF5886">
        <w:rPr>
          <w:rFonts w:asciiTheme="minorHAnsi" w:hAnsiTheme="minorHAnsi" w:cstheme="minorHAnsi"/>
          <w:noProof/>
          <w:color w:val="auto"/>
        </w:rPr>
        <w:t>,</w:t>
      </w:r>
      <w:r w:rsidR="004C0399" w:rsidRPr="00DF5886">
        <w:rPr>
          <w:rFonts w:asciiTheme="minorHAnsi" w:hAnsiTheme="minorHAnsi" w:cstheme="minorHAnsi"/>
          <w:noProof/>
          <w:color w:val="auto"/>
        </w:rPr>
        <w:t xml:space="preserve"> and </w:t>
      </w:r>
      <w:r w:rsidR="00580793" w:rsidRPr="00DF5886">
        <w:rPr>
          <w:rFonts w:asciiTheme="minorHAnsi" w:hAnsiTheme="minorHAnsi" w:cstheme="minorHAnsi"/>
          <w:color w:val="auto"/>
        </w:rPr>
        <w:t xml:space="preserve">PDGFRβ </w:t>
      </w:r>
      <w:r w:rsidR="00580793" w:rsidRPr="00DF5886">
        <w:rPr>
          <w:rFonts w:asciiTheme="minorHAnsi" w:hAnsiTheme="minorHAnsi" w:cstheme="minorHAnsi"/>
          <w:noProof/>
          <w:color w:val="auto"/>
        </w:rPr>
        <w:t xml:space="preserve">immunoreactivity in the whole-mounted adult retina resulted in </w:t>
      </w:r>
      <w:r w:rsidR="004C0399" w:rsidRPr="00DF5886">
        <w:rPr>
          <w:rFonts w:asciiTheme="minorHAnsi" w:hAnsiTheme="minorHAnsi" w:cstheme="minorHAnsi"/>
          <w:noProof/>
          <w:color w:val="auto"/>
        </w:rPr>
        <w:t xml:space="preserve">such a </w:t>
      </w:r>
      <w:r w:rsidR="00580793" w:rsidRPr="00DF5886">
        <w:rPr>
          <w:rFonts w:asciiTheme="minorHAnsi" w:hAnsiTheme="minorHAnsi" w:cstheme="minorHAnsi"/>
          <w:color w:val="auto"/>
        </w:rPr>
        <w:t xml:space="preserve">very weak signal </w:t>
      </w:r>
      <w:r w:rsidR="004C0399" w:rsidRPr="00DF5886">
        <w:rPr>
          <w:rFonts w:asciiTheme="minorHAnsi" w:hAnsiTheme="minorHAnsi" w:cstheme="minorHAnsi"/>
          <w:color w:val="auto"/>
        </w:rPr>
        <w:t xml:space="preserve">that it was not </w:t>
      </w:r>
      <w:r w:rsidR="006E3F5B" w:rsidRPr="00DF5886">
        <w:rPr>
          <w:rFonts w:asciiTheme="minorHAnsi" w:hAnsiTheme="minorHAnsi" w:cstheme="minorHAnsi"/>
          <w:color w:val="auto"/>
        </w:rPr>
        <w:t>shown</w:t>
      </w:r>
      <w:r w:rsidR="004C0399" w:rsidRPr="00DF5886">
        <w:rPr>
          <w:rFonts w:asciiTheme="minorHAnsi" w:hAnsiTheme="minorHAnsi" w:cstheme="minorHAnsi"/>
          <w:color w:val="auto"/>
        </w:rPr>
        <w:t xml:space="preserve"> in the </w:t>
      </w:r>
      <w:r w:rsidR="008725D1" w:rsidRPr="00DF5886">
        <w:rPr>
          <w:rFonts w:asciiTheme="minorHAnsi" w:hAnsiTheme="minorHAnsi" w:cstheme="minorHAnsi"/>
          <w:color w:val="auto"/>
        </w:rPr>
        <w:t>figure</w:t>
      </w:r>
      <w:r w:rsidR="004C0399" w:rsidRPr="00DF5886">
        <w:rPr>
          <w:rFonts w:asciiTheme="minorHAnsi" w:hAnsiTheme="minorHAnsi" w:cstheme="minorHAnsi"/>
          <w:color w:val="auto"/>
        </w:rPr>
        <w:t>. Hence, the usefulness of the whole-mount staining technique is strongly hampered by the success</w:t>
      </w:r>
      <w:r w:rsidR="005519AC" w:rsidRPr="00DF5886">
        <w:rPr>
          <w:rFonts w:asciiTheme="minorHAnsi" w:hAnsiTheme="minorHAnsi" w:cstheme="minorHAnsi"/>
          <w:color w:val="auto"/>
        </w:rPr>
        <w:t>ful staining</w:t>
      </w:r>
      <w:r w:rsidR="004C0399" w:rsidRPr="00DF5886">
        <w:rPr>
          <w:rFonts w:asciiTheme="minorHAnsi" w:hAnsiTheme="minorHAnsi" w:cstheme="minorHAnsi"/>
          <w:color w:val="auto"/>
        </w:rPr>
        <w:t xml:space="preserve"> depending </w:t>
      </w:r>
      <w:r w:rsidR="005519AC" w:rsidRPr="00DF5886">
        <w:rPr>
          <w:rFonts w:asciiTheme="minorHAnsi" w:hAnsiTheme="minorHAnsi" w:cstheme="minorHAnsi"/>
          <w:color w:val="auto"/>
        </w:rPr>
        <w:t xml:space="preserve">mainly </w:t>
      </w:r>
      <w:r w:rsidR="004C0399" w:rsidRPr="00DF5886">
        <w:rPr>
          <w:rFonts w:asciiTheme="minorHAnsi" w:hAnsiTheme="minorHAnsi" w:cstheme="minorHAnsi"/>
          <w:color w:val="auto"/>
        </w:rPr>
        <w:t>on the specific primary and secondary an</w:t>
      </w:r>
      <w:r w:rsidR="005519AC" w:rsidRPr="00DF5886">
        <w:rPr>
          <w:rFonts w:asciiTheme="minorHAnsi" w:hAnsiTheme="minorHAnsi" w:cstheme="minorHAnsi"/>
          <w:color w:val="auto"/>
        </w:rPr>
        <w:t>tibodies used. Further suggestions to optimize the protocol for v</w:t>
      </w:r>
      <w:r w:rsidR="00580793" w:rsidRPr="00DF5886">
        <w:rPr>
          <w:rFonts w:asciiTheme="minorHAnsi" w:hAnsiTheme="minorHAnsi" w:cstheme="minorHAnsi"/>
          <w:color w:val="auto"/>
        </w:rPr>
        <w:t>isualiz</w:t>
      </w:r>
      <w:r w:rsidR="005519AC" w:rsidRPr="00DF5886">
        <w:rPr>
          <w:rFonts w:asciiTheme="minorHAnsi" w:hAnsiTheme="minorHAnsi" w:cstheme="minorHAnsi"/>
          <w:color w:val="auto"/>
        </w:rPr>
        <w:t>ed</w:t>
      </w:r>
      <w:r w:rsidR="00580793" w:rsidRPr="00DF5886">
        <w:rPr>
          <w:rFonts w:asciiTheme="minorHAnsi" w:hAnsiTheme="minorHAnsi" w:cstheme="minorHAnsi"/>
          <w:color w:val="auto"/>
        </w:rPr>
        <w:t xml:space="preserve"> </w:t>
      </w:r>
      <w:r w:rsidR="00580793" w:rsidRPr="00DF5886">
        <w:rPr>
          <w:rFonts w:asciiTheme="minorHAnsi" w:hAnsiTheme="minorHAnsi" w:cstheme="minorHAnsi"/>
          <w:color w:val="auto"/>
        </w:rPr>
        <w:lastRenderedPageBreak/>
        <w:t xml:space="preserve">microvascular plexuses of an adult rat retina </w:t>
      </w:r>
      <w:r w:rsidR="005519AC" w:rsidRPr="00DF5886">
        <w:rPr>
          <w:rFonts w:asciiTheme="minorHAnsi" w:hAnsiTheme="minorHAnsi" w:cstheme="minorHAnsi"/>
          <w:color w:val="auto"/>
        </w:rPr>
        <w:t xml:space="preserve">is </w:t>
      </w:r>
      <w:r w:rsidR="00580793" w:rsidRPr="00DF5886">
        <w:rPr>
          <w:rFonts w:asciiTheme="minorHAnsi" w:hAnsiTheme="minorHAnsi" w:cstheme="minorHAnsi"/>
          <w:color w:val="auto"/>
        </w:rPr>
        <w:t xml:space="preserve">by incubation in primary </w:t>
      </w:r>
      <w:r w:rsidR="00BE4424" w:rsidRPr="00DF5886">
        <w:rPr>
          <w:rFonts w:asciiTheme="minorHAnsi" w:hAnsiTheme="minorHAnsi" w:cstheme="minorHAnsi"/>
          <w:color w:val="auto"/>
        </w:rPr>
        <w:t>antibody for a longer period of time and/or change the incubation temperature</w:t>
      </w:r>
      <w:r w:rsidR="00580793" w:rsidRPr="00DF5886">
        <w:rPr>
          <w:rFonts w:asciiTheme="minorHAnsi" w:hAnsiTheme="minorHAnsi" w:cstheme="minorHAnsi"/>
          <w:color w:val="auto"/>
        </w:rPr>
        <w:fldChar w:fldCharType="begin" w:fldLock="1"/>
      </w:r>
      <w:r w:rsidR="00580793" w:rsidRPr="00DF5886">
        <w:rPr>
          <w:rFonts w:asciiTheme="minorHAnsi" w:hAnsiTheme="minorHAnsi" w:cstheme="minorHAnsi"/>
          <w:color w:val="auto"/>
        </w:rPr>
        <w:instrText>ADDIN CSL_CITATION { "citationItems" : [ { "id" : "ITEM-1", "itemData" : { "DOI" : "10.1523/JNEUROSCI.1971-14.2014", "ISSN" : "1529-2401 (Electronic)", "PMID" : "25143628", "abstract" : "Light stimulation evokes neuronal activity in the retina, resulting in the dilation of retinal blood vessels and increased blood flow. This response, named functional hyperemia, brings oxygen and nutrients to active neurons. However, it remains unclear which vessels mediate functional hyperemia. We have characterized blood flow regulation in the rat retina in vivo by measuring changes in retinal vessel diameter and red blood cell (RBC) flux evoked by a flickering light stimulus. We found that, in first- and second-order arterioles, flicker evoked large (7.5 and 5.0%), rapid (0.73 and 0.70 s), and consistent dilations. Flicker-evoked dilations in capillaries were smaller (2.0%) and tended to have a slower onset (0.97 s), whereas dilations in venules were smaller (1.0%) and slower (1.06 s) still. The proximity of pericyte somata did not predict capillary dilation amplitude. Expression of the contractile protein alpha-smooth muscle actin was high in arterioles and low in capillaries. Unexpectedly, we found that blood flow in the three vascular layers was differentially regulated. Flicker stimulation evoked far larger dilations and RBC flux increases in the intermediate layer capillaries than in the superficial and deep layer capillaries (2.6 vs 0.9 and 0.7% dilation; 25.7 vs 0.8 and 11.3% RBC flux increase). These results indicate that functional hyperemia in the retina is driven primarily by active dilation of arterioles. The dilation of intermediate layer capillaries is likely mediated by active mechanisms as well. The physiological consequences of differential regulation in the three vascular layers are discussed.", "author" : [ { "dropping-particle" : "", "family" : "Kornfield", "given" : "Tess E", "non-dropping-particle" : "", "parse-names" : false, "suffix" : "" }, { "dropping-particle" : "", "family" : "Newman", "given" : "Eric A", "non-dropping-particle" : "", "parse-names" : false, "suffix" : "" } ], "container-title" : "The Journal of neuroscience : the official journal of the Society for Neuroscience", "id" : "ITEM-1", "issue" : "34", "issued" : { "date-parts" : [ [ "2014", "8" ] ] }, "language" : "eng", "page" : "11504-11513", "publisher-place" : "United States", "title" : "Regulation of blood flow in the retinal trilaminar vascular network.", "type" : "article-journal", "volume" : "34" }, "uris" : [ "http://www.mendeley.com/documents/?uuid=30788059-4bd3-43ba-84af-68733a9cabc1" ] } ], "mendeley" : { "formattedCitation" : "&lt;sup&gt;26&lt;/sup&gt;", "plainTextFormattedCitation" : "26", "previouslyFormattedCitation" : "&lt;sup&gt;26&lt;/sup&gt;" }, "properties" : {  }, "schema" : "https://github.com/citation-style-language/schema/raw/master/csl-citation.json" }</w:instrText>
      </w:r>
      <w:r w:rsidR="00580793" w:rsidRPr="00DF5886">
        <w:rPr>
          <w:rFonts w:asciiTheme="minorHAnsi" w:hAnsiTheme="minorHAnsi" w:cstheme="minorHAnsi"/>
          <w:color w:val="auto"/>
        </w:rPr>
        <w:fldChar w:fldCharType="separate"/>
      </w:r>
      <w:r w:rsidR="00580793" w:rsidRPr="00DF5886">
        <w:rPr>
          <w:rFonts w:asciiTheme="minorHAnsi" w:hAnsiTheme="minorHAnsi" w:cstheme="minorHAnsi"/>
          <w:noProof/>
          <w:color w:val="auto"/>
          <w:vertAlign w:val="superscript"/>
        </w:rPr>
        <w:t>26</w:t>
      </w:r>
      <w:r w:rsidR="00580793" w:rsidRPr="00DF5886">
        <w:rPr>
          <w:rFonts w:asciiTheme="minorHAnsi" w:hAnsiTheme="minorHAnsi" w:cstheme="minorHAnsi"/>
          <w:color w:val="auto"/>
        </w:rPr>
        <w:fldChar w:fldCharType="end"/>
      </w:r>
      <w:r w:rsidR="00580793" w:rsidRPr="00DF5886">
        <w:rPr>
          <w:rFonts w:asciiTheme="minorHAnsi" w:hAnsiTheme="minorHAnsi" w:cstheme="minorHAnsi"/>
          <w:color w:val="auto"/>
        </w:rPr>
        <w:t>.</w:t>
      </w:r>
    </w:p>
    <w:p w14:paraId="7B05CBA4" w14:textId="77777777" w:rsidR="00DF5886" w:rsidRPr="00DF5886" w:rsidRDefault="00DF5886" w:rsidP="00DF5886">
      <w:pPr>
        <w:rPr>
          <w:rFonts w:asciiTheme="minorHAnsi" w:hAnsiTheme="minorHAnsi" w:cstheme="minorHAnsi"/>
          <w:color w:val="auto"/>
        </w:rPr>
      </w:pPr>
    </w:p>
    <w:p w14:paraId="60D848FC" w14:textId="1591C39A" w:rsidR="00580793" w:rsidRPr="00DF5886" w:rsidRDefault="005519AC" w:rsidP="00DF5886">
      <w:pPr>
        <w:rPr>
          <w:rFonts w:asciiTheme="minorHAnsi" w:hAnsiTheme="minorHAnsi" w:cstheme="minorHAnsi"/>
          <w:color w:val="auto"/>
        </w:rPr>
      </w:pPr>
      <w:r w:rsidRPr="00DF5886">
        <w:rPr>
          <w:rFonts w:asciiTheme="minorHAnsi" w:hAnsiTheme="minorHAnsi" w:cstheme="minorHAnsi"/>
          <w:noProof/>
          <w:color w:val="auto"/>
        </w:rPr>
        <w:t>Also due to the</w:t>
      </w:r>
      <w:r w:rsidR="00580793" w:rsidRPr="00DF5886">
        <w:rPr>
          <w:rFonts w:asciiTheme="minorHAnsi" w:hAnsiTheme="minorHAnsi" w:cstheme="minorHAnsi"/>
          <w:noProof/>
          <w:color w:val="auto"/>
        </w:rPr>
        <w:t xml:space="preserve"> thickness</w:t>
      </w:r>
      <w:r w:rsidRPr="00DF5886">
        <w:rPr>
          <w:rFonts w:asciiTheme="minorHAnsi" w:hAnsiTheme="minorHAnsi" w:cstheme="minorHAnsi"/>
          <w:noProof/>
          <w:color w:val="auto"/>
        </w:rPr>
        <w:t xml:space="preserve"> of the whole-mounted</w:t>
      </w:r>
      <w:r w:rsidR="00001DC6" w:rsidRPr="00DF5886">
        <w:rPr>
          <w:rFonts w:asciiTheme="minorHAnsi" w:hAnsiTheme="minorHAnsi" w:cstheme="minorHAnsi"/>
          <w:noProof/>
          <w:color w:val="auto"/>
        </w:rPr>
        <w:t>,</w:t>
      </w:r>
      <w:r w:rsidR="00001DC6" w:rsidRPr="00DF5886">
        <w:rPr>
          <w:rFonts w:asciiTheme="minorHAnsi" w:hAnsiTheme="minorHAnsi" w:cstheme="minorHAnsi"/>
          <w:color w:val="auto"/>
        </w:rPr>
        <w:t xml:space="preserve"> it is important to </w:t>
      </w:r>
      <w:r w:rsidR="00001DC6" w:rsidRPr="00DF5886">
        <w:rPr>
          <w:rFonts w:asciiTheme="minorHAnsi" w:hAnsiTheme="minorHAnsi" w:cstheme="minorHAnsi"/>
        </w:rPr>
        <w:t xml:space="preserve">be aware of the direction of the retina </w:t>
      </w:r>
      <w:r w:rsidR="00001DC6" w:rsidRPr="00DF5886">
        <w:rPr>
          <w:rFonts w:asciiTheme="minorHAnsi" w:hAnsiTheme="minorHAnsi" w:cstheme="minorHAnsi"/>
          <w:color w:val="auto"/>
        </w:rPr>
        <w:t xml:space="preserve">after making the </w:t>
      </w:r>
      <w:r w:rsidR="00001DC6" w:rsidRPr="00DF5886">
        <w:rPr>
          <w:rFonts w:asciiTheme="minorHAnsi" w:hAnsiTheme="minorHAnsi" w:cstheme="minorHAnsi"/>
        </w:rPr>
        <w:t xml:space="preserve">four incisions from the retinal periphery towards the optic nerve head to avoid accidental mounting with the inner retina containing the capillaries facing down. Still, </w:t>
      </w:r>
      <w:r w:rsidR="00001DC6" w:rsidRPr="00DF5886">
        <w:rPr>
          <w:rFonts w:asciiTheme="minorHAnsi" w:hAnsiTheme="minorHAnsi" w:cstheme="minorHAnsi"/>
          <w:color w:val="auto"/>
        </w:rPr>
        <w:t xml:space="preserve">detailed visualization of the deeper microvascular plexuses and the pericytes can be </w:t>
      </w:r>
      <w:r w:rsidR="00001DC6" w:rsidRPr="00DF5886">
        <w:rPr>
          <w:rFonts w:asciiTheme="minorHAnsi" w:hAnsiTheme="minorHAnsi" w:cstheme="minorHAnsi"/>
          <w:noProof/>
          <w:color w:val="auto"/>
        </w:rPr>
        <w:t>troublesome with this method</w:t>
      </w:r>
      <w:r w:rsidR="00001DC6" w:rsidRPr="00DF5886">
        <w:rPr>
          <w:rFonts w:asciiTheme="minorHAnsi" w:hAnsiTheme="minorHAnsi" w:cstheme="minorHAnsi"/>
          <w:color w:val="auto"/>
        </w:rPr>
        <w:fldChar w:fldCharType="begin" w:fldLock="1"/>
      </w:r>
      <w:r w:rsidR="00702A25"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"id" : "ITEM-2",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"ITEM-2",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"&lt;sup&gt;14,20&lt;/sup&gt;", "plainTextFormattedCitation" : "14,20", "previouslyFormattedCitation" : "&lt;sup&gt;14,20&lt;/sup&gt;" }, "properties" : {  }, "schema" : "https://github.com/citation-style-language/schema/raw/master/csl-citation.json" }</w:instrText>
      </w:r>
      <w:r w:rsidR="00001DC6" w:rsidRPr="00DF5886">
        <w:rPr>
          <w:rFonts w:asciiTheme="minorHAnsi" w:hAnsiTheme="minorHAnsi" w:cstheme="minorHAnsi"/>
          <w:color w:val="auto"/>
        </w:rPr>
        <w:fldChar w:fldCharType="separate"/>
      </w:r>
      <w:r w:rsidR="00702A25" w:rsidRPr="00DF5886">
        <w:rPr>
          <w:rFonts w:asciiTheme="minorHAnsi" w:hAnsiTheme="minorHAnsi" w:cstheme="minorHAnsi"/>
          <w:noProof/>
          <w:color w:val="auto"/>
          <w:vertAlign w:val="superscript"/>
        </w:rPr>
        <w:t>14,20</w:t>
      </w:r>
      <w:r w:rsidR="00001DC6" w:rsidRPr="00DF5886">
        <w:rPr>
          <w:rFonts w:asciiTheme="minorHAnsi" w:hAnsiTheme="minorHAnsi" w:cstheme="minorHAnsi"/>
          <w:color w:val="auto"/>
        </w:rPr>
        <w:fldChar w:fldCharType="end"/>
      </w:r>
      <w:r w:rsidR="00702A25" w:rsidRPr="00DF5886">
        <w:rPr>
          <w:rFonts w:asciiTheme="minorHAnsi" w:hAnsiTheme="minorHAnsi" w:cstheme="minorHAnsi"/>
          <w:color w:val="auto"/>
        </w:rPr>
        <w:t xml:space="preserve">. </w:t>
      </w:r>
      <w:r w:rsidR="00001DC6" w:rsidRPr="00DF5886">
        <w:rPr>
          <w:rFonts w:asciiTheme="minorHAnsi" w:hAnsiTheme="minorHAnsi" w:cstheme="minorHAnsi"/>
          <w:color w:val="auto"/>
        </w:rPr>
        <w:t>As whole-mount staining of the adult retina is difficult</w:t>
      </w:r>
      <w:r w:rsidR="002A5779" w:rsidRPr="00DF5886">
        <w:rPr>
          <w:rFonts w:asciiTheme="minorHAnsi" w:hAnsiTheme="minorHAnsi" w:cstheme="minorHAnsi"/>
          <w:color w:val="auto"/>
        </w:rPr>
        <w:t xml:space="preserve"> </w:t>
      </w:r>
      <w:r w:rsidR="00001DC6" w:rsidRPr="00DF5886">
        <w:rPr>
          <w:rFonts w:asciiTheme="minorHAnsi" w:hAnsiTheme="minorHAnsi" w:cstheme="minorHAnsi"/>
          <w:color w:val="auto"/>
        </w:rPr>
        <w:t>in the deeper capillary plexus</w:t>
      </w:r>
      <w:r w:rsidR="002A5779" w:rsidRPr="00DF5886">
        <w:rPr>
          <w:rFonts w:asciiTheme="minorHAnsi" w:hAnsiTheme="minorHAnsi" w:cstheme="minorHAnsi"/>
          <w:color w:val="auto"/>
        </w:rPr>
        <w:t>,</w:t>
      </w:r>
      <w:r w:rsidR="00001DC6" w:rsidRPr="00DF5886">
        <w:rPr>
          <w:rFonts w:asciiTheme="minorHAnsi" w:hAnsiTheme="minorHAnsi" w:cstheme="minorHAnsi"/>
          <w:color w:val="auto"/>
        </w:rPr>
        <w:t xml:space="preserve"> this might </w:t>
      </w:r>
      <w:r w:rsidR="002A5779" w:rsidRPr="00DF5886">
        <w:rPr>
          <w:rFonts w:asciiTheme="minorHAnsi" w:hAnsiTheme="minorHAnsi" w:cstheme="minorHAnsi"/>
          <w:color w:val="auto"/>
        </w:rPr>
        <w:t xml:space="preserve">result in the retina appearing avascular in some parts. </w:t>
      </w:r>
      <w:r w:rsidR="00702A25" w:rsidRPr="00DF5886">
        <w:rPr>
          <w:rFonts w:asciiTheme="minorHAnsi" w:hAnsiTheme="minorHAnsi" w:cstheme="minorHAnsi"/>
          <w:color w:val="auto"/>
        </w:rPr>
        <w:t xml:space="preserve">The </w:t>
      </w:r>
      <w:proofErr w:type="spellStart"/>
      <w:r w:rsidR="00702A25" w:rsidRPr="00DF5886">
        <w:rPr>
          <w:rFonts w:asciiTheme="minorHAnsi" w:hAnsiTheme="minorHAnsi" w:cstheme="minorHAnsi"/>
          <w:color w:val="auto"/>
        </w:rPr>
        <w:t>immunohistochemical</w:t>
      </w:r>
      <w:proofErr w:type="spellEnd"/>
      <w:r w:rsidR="00702A25" w:rsidRPr="00DF5886">
        <w:rPr>
          <w:rFonts w:asciiTheme="minorHAnsi" w:hAnsiTheme="minorHAnsi" w:cstheme="minorHAnsi"/>
          <w:color w:val="auto"/>
        </w:rPr>
        <w:t xml:space="preserve"> staining of whole-mounted adult retina provides only a fragmented overview of the vasculature with pericytes lining the vessels in the superficial capillary plexus and t</w:t>
      </w:r>
      <w:r w:rsidR="002A5779" w:rsidRPr="00DF5886">
        <w:rPr>
          <w:rFonts w:asciiTheme="minorHAnsi" w:hAnsiTheme="minorHAnsi" w:cstheme="minorHAnsi"/>
          <w:color w:val="auto"/>
        </w:rPr>
        <w:t xml:space="preserve">herefore, </w:t>
      </w:r>
      <w:r w:rsidR="00001DC6" w:rsidRPr="00DF5886">
        <w:rPr>
          <w:rFonts w:asciiTheme="minorHAnsi" w:hAnsiTheme="minorHAnsi" w:cstheme="minorHAnsi"/>
          <w:color w:val="auto"/>
        </w:rPr>
        <w:t>this method can</w:t>
      </w:r>
      <w:r w:rsidR="002A5779" w:rsidRPr="00DF5886">
        <w:rPr>
          <w:rFonts w:asciiTheme="minorHAnsi" w:hAnsiTheme="minorHAnsi" w:cstheme="minorHAnsi"/>
          <w:color w:val="auto"/>
        </w:rPr>
        <w:t xml:space="preserve"> lead to false negative results in the visualization of the rat retinal vasculature.</w:t>
      </w:r>
    </w:p>
    <w:p w14:paraId="1409B5CD" w14:textId="77777777" w:rsidR="00DF5886" w:rsidRPr="00DF5886" w:rsidRDefault="00DF5886" w:rsidP="00DF5886">
      <w:pPr>
        <w:rPr>
          <w:rFonts w:asciiTheme="minorHAnsi" w:hAnsiTheme="minorHAnsi" w:cstheme="minorHAnsi"/>
          <w:color w:val="auto"/>
        </w:rPr>
      </w:pPr>
    </w:p>
    <w:p w14:paraId="127FAF92" w14:textId="6EB2348C" w:rsidR="00045689" w:rsidRPr="00DF5886" w:rsidRDefault="00CB79D6" w:rsidP="00DF5886">
      <w:pPr>
        <w:rPr>
          <w:rFonts w:asciiTheme="minorHAnsi" w:hAnsiTheme="minorHAnsi" w:cstheme="minorHAnsi"/>
        </w:rPr>
      </w:pPr>
      <w:r w:rsidRPr="00DF5886">
        <w:rPr>
          <w:rFonts w:asciiTheme="minorHAnsi" w:hAnsiTheme="minorHAnsi" w:cstheme="minorHAnsi"/>
        </w:rPr>
        <w:t>Trypsin digestion</w:t>
      </w:r>
      <w:r w:rsidR="00451B99" w:rsidRPr="00DF5886">
        <w:rPr>
          <w:rFonts w:asciiTheme="minorHAnsi" w:hAnsiTheme="minorHAnsi" w:cstheme="minorHAnsi"/>
        </w:rPr>
        <w:t xml:space="preserve"> has long been</w:t>
      </w:r>
      <w:r w:rsidRPr="00DF5886">
        <w:rPr>
          <w:rFonts w:asciiTheme="minorHAnsi" w:hAnsiTheme="minorHAnsi" w:cstheme="minorHAnsi"/>
        </w:rPr>
        <w:t xml:space="preserve"> considered </w:t>
      </w:r>
      <w:r w:rsidR="00451B99" w:rsidRPr="00DF5886">
        <w:rPr>
          <w:rFonts w:asciiTheme="minorHAnsi" w:hAnsiTheme="minorHAnsi" w:cstheme="minorHAnsi"/>
        </w:rPr>
        <w:t>the</w:t>
      </w:r>
      <w:r w:rsidRPr="00DF5886">
        <w:rPr>
          <w:rFonts w:asciiTheme="minorHAnsi" w:hAnsiTheme="minorHAnsi" w:cstheme="minorHAnsi"/>
        </w:rPr>
        <w:t xml:space="preserve"> gold standard </w:t>
      </w:r>
      <w:r w:rsidR="00451B99" w:rsidRPr="00DF5886">
        <w:rPr>
          <w:rFonts w:asciiTheme="minorHAnsi" w:hAnsiTheme="minorHAnsi" w:cstheme="minorHAnsi"/>
        </w:rPr>
        <w:t xml:space="preserve">technique for </w:t>
      </w:r>
      <w:r w:rsidRPr="00DF5886">
        <w:rPr>
          <w:rFonts w:asciiTheme="minorHAnsi" w:hAnsiTheme="minorHAnsi" w:cstheme="minorHAnsi"/>
        </w:rPr>
        <w:t xml:space="preserve">isolation </w:t>
      </w:r>
      <w:r w:rsidR="00001DC6" w:rsidRPr="00DF5886">
        <w:rPr>
          <w:rFonts w:asciiTheme="minorHAnsi" w:hAnsiTheme="minorHAnsi" w:cstheme="minorHAnsi"/>
        </w:rPr>
        <w:t xml:space="preserve">and visualization </w:t>
      </w:r>
      <w:r w:rsidRPr="00DF5886">
        <w:rPr>
          <w:rFonts w:asciiTheme="minorHAnsi" w:hAnsiTheme="minorHAnsi" w:cstheme="minorHAnsi"/>
        </w:rPr>
        <w:t>of the retinal vasculature</w:t>
      </w:r>
      <w:r w:rsidR="00001DC6"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001DC6"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20</w:t>
      </w:r>
      <w:r w:rsidR="00001DC6" w:rsidRPr="00DF5886">
        <w:rPr>
          <w:rFonts w:asciiTheme="minorHAnsi" w:hAnsiTheme="minorHAnsi" w:cstheme="minorHAnsi"/>
        </w:rPr>
        <w:fldChar w:fldCharType="end"/>
      </w:r>
      <w:r w:rsidRPr="00DF5886">
        <w:rPr>
          <w:rFonts w:asciiTheme="minorHAnsi" w:hAnsiTheme="minorHAnsi" w:cstheme="minorHAnsi"/>
        </w:rPr>
        <w:t>. Hypotonic isolat</w:t>
      </w:r>
      <w:r w:rsidR="00FE29ED" w:rsidRPr="00DF5886">
        <w:rPr>
          <w:rFonts w:asciiTheme="minorHAnsi" w:hAnsiTheme="minorHAnsi" w:cstheme="minorHAnsi"/>
        </w:rPr>
        <w:t>ion</w:t>
      </w:r>
      <w:r w:rsidRPr="00DF5886">
        <w:rPr>
          <w:rFonts w:asciiTheme="minorHAnsi" w:hAnsiTheme="minorHAnsi" w:cstheme="minorHAnsi"/>
        </w:rPr>
        <w:t xml:space="preserve"> </w:t>
      </w:r>
      <w:r w:rsidR="00451B99" w:rsidRPr="00DF5886">
        <w:rPr>
          <w:rFonts w:asciiTheme="minorHAnsi" w:hAnsiTheme="minorHAnsi" w:cstheme="minorHAnsi"/>
        </w:rPr>
        <w:t xml:space="preserve">provides an alternative method resulting in a similar </w:t>
      </w:r>
      <w:r w:rsidR="00FE29ED" w:rsidRPr="00DF5886">
        <w:rPr>
          <w:rFonts w:asciiTheme="minorHAnsi" w:hAnsiTheme="minorHAnsi" w:cstheme="minorHAnsi"/>
        </w:rPr>
        <w:t xml:space="preserve">retinal vascular network freed of neuronal cells. </w:t>
      </w:r>
      <w:r w:rsidR="00045689" w:rsidRPr="00DF5886">
        <w:rPr>
          <w:rFonts w:asciiTheme="minorHAnsi" w:hAnsiTheme="minorHAnsi" w:cstheme="minorHAnsi"/>
        </w:rPr>
        <w:t xml:space="preserve">Both methods allow visualization of the entire complex three-dimensional vascular network and face many of the same challenges working with </w:t>
      </w:r>
      <w:r w:rsidR="00045689" w:rsidRPr="00DF5886">
        <w:rPr>
          <w:rFonts w:asciiTheme="minorHAnsi" w:hAnsiTheme="minorHAnsi" w:cstheme="minorHAnsi"/>
          <w:color w:val="auto"/>
        </w:rPr>
        <w:t>very fragile and difficult to handle tissue preparation</w:t>
      </w:r>
      <w:r w:rsidR="00045689" w:rsidRPr="00DF5886">
        <w:rPr>
          <w:rFonts w:asciiTheme="minorHAnsi" w:hAnsiTheme="minorHAnsi" w:cstheme="minorHAnsi"/>
        </w:rPr>
        <w:t xml:space="preserve">. </w:t>
      </w:r>
      <w:r w:rsidR="00FE29ED" w:rsidRPr="00DF5886">
        <w:rPr>
          <w:rFonts w:asciiTheme="minorHAnsi" w:hAnsiTheme="minorHAnsi" w:cstheme="minorHAnsi"/>
        </w:rPr>
        <w:t xml:space="preserve">Due to the resemblance in the retinal vascular product between the two methods, the hypotonic isolation </w:t>
      </w:r>
      <w:r w:rsidRPr="00DF5886">
        <w:rPr>
          <w:rFonts w:asciiTheme="minorHAnsi" w:hAnsiTheme="minorHAnsi" w:cstheme="minorHAnsi"/>
        </w:rPr>
        <w:t>faces many of the same challenges as trypsin digestion</w:t>
      </w:r>
      <w:r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20</w:t>
      </w:r>
      <w:r w:rsidRPr="00DF5886">
        <w:rPr>
          <w:rFonts w:asciiTheme="minorHAnsi" w:hAnsiTheme="minorHAnsi" w:cstheme="minorHAnsi"/>
        </w:rPr>
        <w:fldChar w:fldCharType="end"/>
      </w:r>
      <w:r w:rsidRPr="00DF5886">
        <w:rPr>
          <w:rFonts w:asciiTheme="minorHAnsi" w:hAnsiTheme="minorHAnsi" w:cstheme="minorHAnsi"/>
        </w:rPr>
        <w:t xml:space="preserve"> including careful dissection to prevent major tears and cautious handling by avoiding pipetting and touching with forceps. </w:t>
      </w:r>
      <w:r w:rsidR="00DE3494" w:rsidRPr="00DF5886">
        <w:rPr>
          <w:rFonts w:asciiTheme="minorHAnsi" w:hAnsiTheme="minorHAnsi" w:cstheme="minorHAnsi"/>
        </w:rPr>
        <w:t xml:space="preserve">An important difference between the methods is the fixation. </w:t>
      </w:r>
      <w:r w:rsidR="0006567A" w:rsidRPr="00DF5886">
        <w:rPr>
          <w:rFonts w:asciiTheme="minorHAnsi" w:hAnsiTheme="minorHAnsi" w:cstheme="minorHAnsi"/>
        </w:rPr>
        <w:t>T</w:t>
      </w:r>
      <w:r w:rsidR="00DE3494" w:rsidRPr="00DF5886">
        <w:rPr>
          <w:rFonts w:asciiTheme="minorHAnsi" w:hAnsiTheme="minorHAnsi" w:cstheme="minorHAnsi"/>
        </w:rPr>
        <w:t xml:space="preserve">rypsin digestion is typically done after fixation and can be applied </w:t>
      </w:r>
      <w:r w:rsidR="00DE3494" w:rsidRPr="00DF5886">
        <w:rPr>
          <w:rFonts w:asciiTheme="minorHAnsi" w:hAnsiTheme="minorHAnsi" w:cstheme="minorHAnsi"/>
          <w:shd w:val="clear" w:color="auto" w:fill="FFFFFF"/>
        </w:rPr>
        <w:t>successfully on preserved retinas that have been in fixative for several years</w:t>
      </w:r>
      <w:r w:rsidR="00DE3494" w:rsidRPr="00DF5886">
        <w:rPr>
          <w:rFonts w:asciiTheme="minorHAnsi" w:hAnsiTheme="minorHAnsi" w:cstheme="minorHAnsi"/>
          <w:shd w:val="clear" w:color="auto" w:fill="FFFFFF"/>
        </w:rPr>
        <w:fldChar w:fldCharType="begin" w:fldLock="1"/>
      </w:r>
      <w:r w:rsidR="00702A25" w:rsidRPr="00DF5886">
        <w:rPr>
          <w:rFonts w:asciiTheme="minorHAnsi" w:hAnsiTheme="minorHAnsi" w:cstheme="minorHAnsi"/>
          <w:shd w:val="clear" w:color="auto" w:fill="FFFFFF"/>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DE3494" w:rsidRPr="00DF5886">
        <w:rPr>
          <w:rFonts w:asciiTheme="minorHAnsi" w:hAnsiTheme="minorHAnsi" w:cstheme="minorHAnsi"/>
          <w:shd w:val="clear" w:color="auto" w:fill="FFFFFF"/>
        </w:rPr>
        <w:fldChar w:fldCharType="separate"/>
      </w:r>
      <w:r w:rsidR="002A5779" w:rsidRPr="00DF5886">
        <w:rPr>
          <w:rFonts w:asciiTheme="minorHAnsi" w:hAnsiTheme="minorHAnsi" w:cstheme="minorHAnsi"/>
          <w:noProof/>
          <w:shd w:val="clear" w:color="auto" w:fill="FFFFFF"/>
          <w:vertAlign w:val="superscript"/>
        </w:rPr>
        <w:t>20</w:t>
      </w:r>
      <w:r w:rsidR="00DE3494" w:rsidRPr="00DF5886">
        <w:rPr>
          <w:rFonts w:asciiTheme="minorHAnsi" w:hAnsiTheme="minorHAnsi" w:cstheme="minorHAnsi"/>
          <w:shd w:val="clear" w:color="auto" w:fill="FFFFFF"/>
        </w:rPr>
        <w:fldChar w:fldCharType="end"/>
      </w:r>
      <w:r w:rsidR="00045689" w:rsidRPr="00DF5886">
        <w:rPr>
          <w:rFonts w:asciiTheme="minorHAnsi" w:hAnsiTheme="minorHAnsi" w:cstheme="minorHAnsi"/>
          <w:shd w:val="clear" w:color="auto" w:fill="FFFFFF"/>
        </w:rPr>
        <w:t xml:space="preserve">. Hypotonic isolation is performed before fixation and thus allows for the implementation in various other assays as </w:t>
      </w:r>
      <w:r w:rsidR="00045689" w:rsidRPr="00DF5886">
        <w:rPr>
          <w:rFonts w:asciiTheme="minorHAnsi" w:hAnsiTheme="minorHAnsi" w:cstheme="minorHAnsi"/>
        </w:rPr>
        <w:t>previously described in literature</w:t>
      </w:r>
      <w:r w:rsidR="00045689" w:rsidRPr="00DF5886">
        <w:rPr>
          <w:rFonts w:asciiTheme="minorHAnsi" w:hAnsiTheme="minorHAnsi" w:cstheme="minorHAnsi"/>
        </w:rPr>
        <w:fldChar w:fldCharType="begin" w:fldLock="1"/>
      </w:r>
      <w:r w:rsidR="00045689" w:rsidRPr="00DF5886">
        <w:rPr>
          <w:rFonts w:asciiTheme="minorHAnsi" w:hAnsiTheme="minorHAnsi" w:cstheme="minorHAnsi"/>
        </w:rPr>
        <w:instrText>ADDIN CSL_CITATION { "citationItems" : [ { "id" : "ITEM-1", "itemData" : { "ISSN" : "0012-1797 (Print)", "PMID" : "15331552", "abstract" : "The polyol (sorbitol) pathway of glucose metabolism is activated in many cell types when intracellular glucose concentrations are high, and it can generate cellular stress through several mechanisms. The role of the polyol pathway in the pathogenesis of diabetic retinopathy has remained uncertain, in part because it has been examined preferentially in galactose-induced retinopathy and in part because inhibition studies may not have achieved full blockade of the pathway. Having observed that the streptozotocin-induced diabetic rat accurately models many cellular processes characteristic of human diabetic retinopathy, we tested in the diabetic rat if documented inhibition of the polyol pathway prevents a sequence of retinal vascular abnormalities also present in human diabetes. An inhibitor of aldose reductase, the rate-limiting enzyme in the pathway, prevented the early activation of complement in the wall of retinal vessels and the decreased levels of complement inhibitors in diabetic rats, as well as the later apoptosis of vascular pericytes and endothelial cells and the development of acellular capillaries. Both rat and human retinal endothelial cells showed aldose reductase immunoreactivity, and human retinas exposed to high glucose in organ culture increased the production of sorbitol by a degree similar to that observed in the rat. Excess aldose reductase activity can be a mechanism for human diabetic retinopathy.", "author" : [ { "dropping-particle" : "", "family" : "Dagher", "given" : "Zeina", "non-dropping-particle" : "", "parse-names" : false, "suffix" : "" }, { "dropping-particle" : "", "family" : "Park", "given" : "Yong Seek", "non-dropping-particle" : "", "parse-names" : false, "suffix" : "" }, { "dropping-particle" : "", "family" : "Asnaghi", "given" : "Veronica", "non-dropping-particle" : "", "parse-names" : false, "suffix" : "" }, { "dropping-particle" : "", "family" : "Hoehn", "given" : "Todd", "non-dropping-particle" : "", "parse-names" : false, "suffix" : "" }, { "dropping-particle" : "", "family" : "Gerhardinger", "given" : "Chiara", "non-dropping-particle" : "", "parse-names" : false, "suffix" : "" }, { "dropping-particle" : "", "family" : "Lorenzi", "given" : "Mara", "non-dropping-particle" : "", "parse-names" : false, "suffix" : "" } ], "container-title" : "Diabetes", "id" : "ITEM-1", "issue" : "9", "issued" : { "date-parts" : [ [ "2004", "9" ] ] }, "language" : "eng", "page" : "2404-2411", "publisher-place" : "United States", "title" : "Studies of rat and human retinas predict a role for the polyol pathway in human diabetic retinopathy.", "type" : "article-journal", "volume" : "53" }, "uris" : [ "http://www.mendeley.com/documents/?uuid=e3e5d300-b83e-4b08-a61a-4afc0ee53afb" ] }, { "id" : "ITEM-2", "itemData" : { "DOI" : "10.2337/db06-1694", "ISSN" : "1939-327X (Electronic)", "PMID" : "17536065", "abstract" : "OBJECTIVE: Increased vascular permeability due to alteration of the blood-retinal barrier (BRB) is one of the major complications in early diabetes. The aim of the present study was to determine whether diabetes alters the cellular expression and distribution of the adherens junction protein vascular endothelial (VE)-cadherin in retinal endothelial cells and if this alteration is mediated by proteinase activity. RESEARCH DESIGN AND METHODS: Diabetes was induced in Brown Norway rats using streptozotocin, and retinal vascular permeability was measured by the Evans blue technique. The expression of matrix metalloproteinases (MMPs) and VE-cadherin was examined in isolated retinal vessels or cultured endothelial cells in response to diabetes and advanced glycation end products (AGEs). The cleavage of VE-cadherin from the endothelial cell surface was monitored by Western blotting following MMP or AGE treatment. RESULTS: Retinal vascular permeability was significantly increased in rats following 2 weeks of diabetes coincident with a decrease of VE-cadherin expression. This increased vascular permeability could be inhibited with an MMP inhibitor. Treatment of endothelial cells with AGE-BSA led to a reduction of VE-cadherin staining on the cell surface and increased permeability, which was MMP mediated. Treatment of cells with specific MMPs or AGEs resulted in cleavage of VE-cadherin from the cell surface. CONCLUSIONS: These observations suggest a possible mechanism by which diabetes contributes to BRB breakdown through proteolytic degradation of VE-cadherin. This may indicate a role for extracellular proteinases in alteration of the BRB seen in diabetic retinopathy.", "author" : [ { "dropping-particle" : "", "family" : "Navaratna", "given" : "Deepti", "non-dropping-particle" : "", "parse-names" : false, "suffix" : "" }, { "dropping-particle" : "", "family" : "McGuire", "given" : "Paul G", "non-dropping-particle" : "", "parse-names" : false, "suffix" : "" }, { "dropping-particle" : "", "family" : "Menicucci", "given" : "Gina", "non-dropping-particle" : "", "parse-names" : false, "suffix" : "" }, { "dropping-particle" : "", "family" : "Das", "given" : "Arup", "non-dropping-particle" : "", "parse-names" : false, "suffix" : "" } ], "container-title" : "Diabetes", "id" : "ITEM-2", "issue" : "9", "issued" : { "date-parts" : [ [ "2007", "9" ] ] }, "language" : "eng", "page" : "2380-2387", "publisher-place" : "United States", "title" : "Proteolytic degradation of VE-cadherin alters the blood-retinal barrier in diabetes.", "type" : "article-journal", "volume" : "56" }, "uris" : [ "http://www.mendeley.com/documents/?uuid=b1e5080b-0d2e-4566-b2bd-77699116ec43" ] }, { "id" : "ITEM-3", "itemData" : { "DOI" : "10.1371/journal.pone.0012699", "ISSN" : "1932-6203 (Electronic)", "PMID" : "20856927", "abstract" : "BACKGROUND: Inflammation has been proposed to be important in the pathogenesis of diabetic retinopathy. An early feature of inflammation is the release of cytokines leading to increased expression of endothelial activation markers such as vascular cellular adhesion molecule-1 (VCAM-1). Here we investigated the impact of diabetes and dyslipidemia on VCAM-1 expression in mouse retinal vessels, as well as the potential role of tumor necrosis factor-alpha (TNFalpha). METHODOLOGY/PRINCIPAL FINDINGS: Expression of VCAM-1 was examined by confocal immunofluorescence microscopy in vessels of wild type (wt), hyperlipidemic (ApoE(-/-)) and TNFalpha deficient (TNFalpha(-/-), ApoE(-/-)/TNFalpha(-/-)) mice. Eight weeks of streptozotocin-induced diabetes resulted in increased VCAM-1 in wt mice, predominantly in small vessels (&lt;10 microm). Diabetic wt mice had higher total retinal TNFalpha, IL-6 and IL-1beta mRNA than controls; as well as higher soluble VCAM-1 (sVCAM-1) in plasma. Lack of TNFalpha increased higher basal VCAM-1 protein and sVCAM-1, but failed to up-regulate IL-6 and IL-1beta mRNA and VCAM-1 protein in response to diabetes. Basal VCAM-1 expression was higher in ApoE(-/-) than in wt mice and both VCAM-1 mRNA and protein levels were further increased by high fat diet. These changes correlated to plasma cholesterol, LDL- and HDL-cholesterol, but not to triglycerides levels. Diabetes, despite further increasing plasma cholesterol in ApoE(-/-) mice, had no effects on VCAM-1 protein expression or on sVCAM-1. However, it increased ICAM-1 mRNA expression in retinal vessels, which correlated to plasma triglycerides. CONCLUSIONS/SIGNIFICANCE: Hyperglycemia triggers an inflammatory response in the retina of normolipidemic mice and up-regulation of VCAM-1 in retinal vessels. Hypercholesterolemia effectively promotes VCAM-1 expression without evident stimulation of inflammation. Diabetes-induced endothelial activation in ApoE(-/-) mice seems driven by elevated plasma triglycerides but not by cholesterol. Results also suggest a complex role for TNFalpha in the regulation of VCAM-1 expression, being protective under basal conditions but pro-inflammatory in response to diabetes.", "author" : [ { "dropping-particle" : "", "family" : "Gustavsson", "given" : "Carin", "non-dropping-particle" : "", "parse-names" : false, "suffix" : "" }, { "dropping-particle" : "", "family" : "Agardh", "given" : "Carl-David", "non-dropping-particle" : "", "parse-names" : false, "suffix" : "" }, { "dropping-particle" : "V", "family" : "Zetterqvist", "given" : "Anna", "non-dropping-particle" : "", "parse-names" : false, "suffix" : "" }, { "dropping-particle" : "", "family" : "Nilsson", "given" : "Jan", "non-dropping-particle" : "", "parse-names" : false, "suffix" : "" }, { "dropping-particle" : "", "family" : "Agardh", "given" : "Elisabet", "non-dropping-particle" : "", "parse-names" : false, "suffix" : "" }, { "dropping-particle" : "", "family" : "Gomez", "given" : "Maria F", "non-dropping-particle" : "", "parse-names" : false, "suffix" : "" } ], "container-title" : "PloS one", "id" : "ITEM-3", "issue" : "9", "issued" : { "date-parts" : [ [ "2010", "9" ] ] }, "language" : "eng", "page" : "e12699", "publisher-place" : "United States", "title" : "Vascular cellular adhesion molecule-1 (VCAM-1) expression in mice retinal vessels is affected by both hyperglycemia and hyperlipidemia.", "type" : "article-journal", "volume" : "5" }, "uris" : [ "http://www.mendeley.com/documents/?uuid=a228b47d-1a0f-4ec3-8c93-e425b8f23668" ] } ], "mendeley" : { "formattedCitation" : "&lt;sup&gt;23\u201325&lt;/sup&gt;", "plainTextFormattedCitation" : "23\u201325", "previouslyFormattedCitation" : "&lt;sup&gt;23\u201325&lt;/sup&gt;" }, "properties" : {  }, "schema" : "https://github.com/citation-style-language/schema/raw/master/csl-citation.json" }</w:instrText>
      </w:r>
      <w:r w:rsidR="00045689" w:rsidRPr="00DF5886">
        <w:rPr>
          <w:rFonts w:asciiTheme="minorHAnsi" w:hAnsiTheme="minorHAnsi" w:cstheme="minorHAnsi"/>
        </w:rPr>
        <w:fldChar w:fldCharType="separate"/>
      </w:r>
      <w:r w:rsidR="00045689" w:rsidRPr="00DF5886">
        <w:rPr>
          <w:rFonts w:asciiTheme="minorHAnsi" w:hAnsiTheme="minorHAnsi" w:cstheme="minorHAnsi"/>
          <w:noProof/>
          <w:vertAlign w:val="superscript"/>
        </w:rPr>
        <w:t>23–25</w:t>
      </w:r>
      <w:r w:rsidR="00045689" w:rsidRPr="00DF5886">
        <w:rPr>
          <w:rFonts w:asciiTheme="minorHAnsi" w:hAnsiTheme="minorHAnsi" w:cstheme="minorHAnsi"/>
        </w:rPr>
        <w:fldChar w:fldCharType="end"/>
      </w:r>
      <w:r w:rsidR="00045689" w:rsidRPr="00DF5886">
        <w:rPr>
          <w:rFonts w:asciiTheme="minorHAnsi" w:hAnsiTheme="minorHAnsi" w:cstheme="minorHAnsi"/>
        </w:rPr>
        <w:t>. The trypsin digestion is performed over two days</w:t>
      </w:r>
      <w:r w:rsidR="00045689" w:rsidRPr="00DF5886">
        <w:rPr>
          <w:rFonts w:asciiTheme="minorHAnsi" w:hAnsiTheme="minorHAnsi" w:cstheme="minorHAnsi"/>
        </w:rPr>
        <w:fldChar w:fldCharType="begin" w:fldLock="1"/>
      </w:r>
      <w:r w:rsidR="00045689"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045689" w:rsidRPr="00DF5886">
        <w:rPr>
          <w:rFonts w:asciiTheme="minorHAnsi" w:hAnsiTheme="minorHAnsi" w:cstheme="minorHAnsi"/>
        </w:rPr>
        <w:fldChar w:fldCharType="separate"/>
      </w:r>
      <w:r w:rsidR="00045689" w:rsidRPr="00DF5886">
        <w:rPr>
          <w:rFonts w:asciiTheme="minorHAnsi" w:hAnsiTheme="minorHAnsi" w:cstheme="minorHAnsi"/>
          <w:noProof/>
          <w:vertAlign w:val="superscript"/>
        </w:rPr>
        <w:t>20</w:t>
      </w:r>
      <w:r w:rsidR="00045689" w:rsidRPr="00DF5886">
        <w:rPr>
          <w:rFonts w:asciiTheme="minorHAnsi" w:hAnsiTheme="minorHAnsi" w:cstheme="minorHAnsi"/>
        </w:rPr>
        <w:fldChar w:fldCharType="end"/>
      </w:r>
      <w:r w:rsidR="00045689" w:rsidRPr="00DF5886">
        <w:rPr>
          <w:rFonts w:asciiTheme="minorHAnsi" w:hAnsiTheme="minorHAnsi" w:cstheme="minorHAnsi"/>
        </w:rPr>
        <w:t xml:space="preserve">, whereas the hypotonic isolation can be completed within hours. Furthermore, the hypotonic isolation protocol does not include the risk of over-digestion and enzymatic cleavage of membrane markers required for pericyte recognition </w:t>
      </w:r>
      <w:r w:rsidR="00045689" w:rsidRPr="00DF5886">
        <w:rPr>
          <w:rFonts w:asciiTheme="minorHAnsi" w:hAnsiTheme="minorHAnsi" w:cstheme="minorHAnsi"/>
          <w:i/>
        </w:rPr>
        <w:t>e.g.</w:t>
      </w:r>
      <w:r w:rsidR="00045689" w:rsidRPr="00DF5886">
        <w:rPr>
          <w:rFonts w:asciiTheme="minorHAnsi" w:hAnsiTheme="minorHAnsi" w:cstheme="minorHAnsi"/>
        </w:rPr>
        <w:t xml:space="preserve"> PDGFRβ</w:t>
      </w:r>
      <w:r w:rsidR="008725D1" w:rsidRPr="00DF5886">
        <w:rPr>
          <w:rFonts w:asciiTheme="minorHAnsi" w:hAnsiTheme="minorHAnsi" w:cstheme="minorHAnsi"/>
        </w:rPr>
        <w:t xml:space="preserve"> and</w:t>
      </w:r>
      <w:r w:rsidR="005065EC" w:rsidRPr="00DF5886">
        <w:rPr>
          <w:rFonts w:asciiTheme="minorHAnsi" w:hAnsiTheme="minorHAnsi" w:cstheme="minorHAnsi"/>
        </w:rPr>
        <w:t xml:space="preserve"> NG2 </w:t>
      </w:r>
      <w:r w:rsidR="00045689" w:rsidRPr="00DF5886">
        <w:rPr>
          <w:rFonts w:asciiTheme="minorHAnsi" w:hAnsiTheme="minorHAnsi" w:cstheme="minorHAnsi"/>
        </w:rPr>
        <w:t xml:space="preserve">making this method the preferred for subsequent </w:t>
      </w:r>
      <w:proofErr w:type="spellStart"/>
      <w:r w:rsidR="00045689" w:rsidRPr="00DF5886">
        <w:rPr>
          <w:rFonts w:asciiTheme="minorHAnsi" w:hAnsiTheme="minorHAnsi" w:cstheme="minorHAnsi"/>
        </w:rPr>
        <w:t>immunohistochemical</w:t>
      </w:r>
      <w:proofErr w:type="spellEnd"/>
      <w:r w:rsidR="00045689" w:rsidRPr="00DF5886">
        <w:rPr>
          <w:rFonts w:asciiTheme="minorHAnsi" w:hAnsiTheme="minorHAnsi" w:cstheme="minorHAnsi"/>
        </w:rPr>
        <w:t xml:space="preserve"> microvascular staining.</w:t>
      </w:r>
    </w:p>
    <w:p w14:paraId="4596C07E" w14:textId="77777777" w:rsidR="00DF5886" w:rsidRPr="00DF5886" w:rsidRDefault="00DF5886" w:rsidP="00DF5886">
      <w:pPr>
        <w:rPr>
          <w:rFonts w:asciiTheme="minorHAnsi" w:hAnsiTheme="minorHAnsi" w:cstheme="minorHAnsi"/>
        </w:rPr>
      </w:pPr>
    </w:p>
    <w:p w14:paraId="0D2F63A6" w14:textId="72C5CEEF" w:rsidR="00C459D3" w:rsidRPr="00DF5886" w:rsidRDefault="00BE4DCC" w:rsidP="00DF5886">
      <w:pPr>
        <w:rPr>
          <w:rFonts w:asciiTheme="minorHAnsi" w:hAnsiTheme="minorHAnsi" w:cstheme="minorHAnsi"/>
        </w:rPr>
      </w:pPr>
      <w:r w:rsidRPr="00DF5886">
        <w:rPr>
          <w:rFonts w:asciiTheme="minorHAnsi" w:hAnsiTheme="minorHAnsi" w:cstheme="minorHAnsi"/>
        </w:rPr>
        <w:t xml:space="preserve">Finally, although out of the immediate scope of this manuscript, there is a less widely known but very useful technique for isolating large, intact microvascular </w:t>
      </w:r>
      <w:r w:rsidRPr="00DF5886">
        <w:rPr>
          <w:rFonts w:asciiTheme="minorHAnsi" w:hAnsiTheme="minorHAnsi" w:cstheme="minorHAnsi"/>
          <w:noProof/>
        </w:rPr>
        <w:t>plexi</w:t>
      </w:r>
      <w:r w:rsidRPr="00DF5886">
        <w:rPr>
          <w:rFonts w:asciiTheme="minorHAnsi" w:hAnsiTheme="minorHAnsi" w:cstheme="minorHAnsi"/>
        </w:rPr>
        <w:t xml:space="preserve"> from rodent out of the retina</w:t>
      </w:r>
      <w:r w:rsidRPr="00DF5886">
        <w:rPr>
          <w:rFonts w:asciiTheme="minorHAnsi" w:hAnsiTheme="minorHAnsi" w:cstheme="minorHAnsi"/>
          <w:vertAlign w:val="superscript"/>
        </w:rPr>
        <w:fldChar w:fldCharType="begin" w:fldLock="1"/>
      </w:r>
      <w:r w:rsidRPr="00DF5886">
        <w:rPr>
          <w:rFonts w:asciiTheme="minorHAnsi" w:hAnsiTheme="minorHAnsi" w:cstheme="minorHAnsi"/>
          <w:vertAlign w:val="superscript"/>
        </w:rPr>
        <w:instrText>ADDIN CSL_CITATION { "citationItems" : [ { "id" : "ITEM-1", "itemData" : { "DOI" : "10.1016/j.preteyeres.2012.01.001", "ISSN" : "1873-1635 (Electronic)", "PMID" : "22333041", "abstract" : "An important challenge in visual neuroscience is to understand the physiology and pathophysiology of the intra-retinal vasculature, whose function is required for ophthalmoception by humans and most other mammals. In the quest to learn more about this highly specialized portion of the circulatory system, a newly developed method for isolating vast microvascular complexes from the rodent retina has opened the way for using techniques such as patch-clamping, fluorescence imaging and time-lapse photography to elucidate the functional organization of a capillary network and its pre-capillary arteriole. For example, the ability to obtain dual perforated-patch recordings from well-defined sites within an isolated microvascular complex permitted the first characterization of the electrotonic architecture of a capillary/arteriole unit. This analysis revealed that this operational unit is not simply a homogenous synctium, but has a complex functional organization that is dynamically modulated by extracellular signals such as angiotensin II. Another recent discovery is that a capillary and its pre-capillary arteriole have distinct physiological differences; capillaries have an abundance of ATP-sensitive potassium (K(ATP)) channels and a dearth of voltage-dependent calcium channels (VDCCs) while the converse is true for arterioles. In addition, voltage transmission between abluminal cells and the endothelium is more efficient in the capillaries. Thus, the capillary network is well-equipped to generate and transmit voltages, and the pre-capillary arteriole is well-adapted to transduce a capillary-generated voltage into a change in abluminal cell calcium and thereby, a vasomotor response. Use of microvessels isolated from the diabetic retina has led to new insights concerning retinal vascular pathophysiology. For example, soon after the onset of diabetes, the efficacy of voltage transmission through the endothelium is diminished; arteriolar VDCCs are inhibited, and there is increased vulnerability to purinergic vasotoxicity, which is a newly identified pathobiological mechanism. Other recent studies reveal that K(ATP) channels not only have an essential physiological role in generating vasomotor responses, but their activation substantially boosts the lethality of hypoxia. Thus, the pathophysiology of the retinal microvasculature is closely linked with its physiology.", "author" : [ { "dropping-particle" : "", "family" : "Puro", "given" : "Donald G", "non-dropping-particle" : "", "parse-names" : false, "suffix" : "" } ], "container-title" : "Progress in retinal and eye research", "id" : "ITEM-1", "issue" : "3", "issued" : { "date-parts" : [ [ "2012", "5" ] ] }, "language" : "eng", "page" : "258-270", "publisher-place" : "England", "title" : "Retinovascular physiology and pathophysiology: new experimental approach/new insights.", "type" : "article-journal", "volume" : "31" }, "uris" : [ "http://www.mendeley.com/documents/?uuid=907f1dd6-a15a-4a3a-b976-a4da7df91ae2" ] } ], "mendeley" : { "formattedCitation" : "&lt;sup&gt;27&lt;/sup&gt;", "plainTextFormattedCitation" : "27", "previouslyFormattedCitation" : "&lt;sup&gt;27&lt;/sup&gt;" }, "properties" : {  }, "schema" : "https://github.com/citation-style-language/schema/raw/master/csl-citation.json" }</w:instrText>
      </w:r>
      <w:r w:rsidRPr="00DF5886">
        <w:rPr>
          <w:rFonts w:asciiTheme="minorHAnsi" w:hAnsiTheme="minorHAnsi" w:cstheme="minorHAnsi"/>
          <w:vertAlign w:val="superscript"/>
        </w:rPr>
        <w:fldChar w:fldCharType="separate"/>
      </w:r>
      <w:r w:rsidRPr="00DF5886">
        <w:rPr>
          <w:rFonts w:asciiTheme="minorHAnsi" w:hAnsiTheme="minorHAnsi" w:cstheme="minorHAnsi"/>
          <w:vertAlign w:val="superscript"/>
        </w:rPr>
        <w:t>27</w:t>
      </w:r>
      <w:r w:rsidRPr="00DF5886">
        <w:rPr>
          <w:rFonts w:asciiTheme="minorHAnsi" w:hAnsiTheme="minorHAnsi" w:cstheme="minorHAnsi"/>
          <w:vertAlign w:val="superscript"/>
        </w:rPr>
        <w:fldChar w:fldCharType="end"/>
      </w:r>
      <w:r w:rsidRPr="00DF5886">
        <w:rPr>
          <w:rFonts w:asciiTheme="minorHAnsi" w:hAnsiTheme="minorHAnsi" w:cstheme="minorHAnsi"/>
        </w:rPr>
        <w:t xml:space="preserve">. </w:t>
      </w:r>
      <w:r w:rsidR="00F37759" w:rsidRPr="00DF5886">
        <w:rPr>
          <w:rFonts w:asciiTheme="minorHAnsi" w:hAnsiTheme="minorHAnsi" w:cstheme="minorHAnsi"/>
        </w:rPr>
        <w:t xml:space="preserve">The retina is positioned in a special glass chamber and </w:t>
      </w:r>
      <w:proofErr w:type="spellStart"/>
      <w:r w:rsidR="00F37759" w:rsidRPr="00DF5886">
        <w:rPr>
          <w:rFonts w:asciiTheme="minorHAnsi" w:hAnsiTheme="minorHAnsi" w:cstheme="minorHAnsi"/>
        </w:rPr>
        <w:t>coverslipped</w:t>
      </w:r>
      <w:proofErr w:type="spellEnd"/>
      <w:r w:rsidR="00F37759" w:rsidRPr="00DF5886">
        <w:rPr>
          <w:rFonts w:asciiTheme="minorHAnsi" w:hAnsiTheme="minorHAnsi" w:cstheme="minorHAnsi"/>
        </w:rPr>
        <w:t xml:space="preserve">. Upon removal of the coverslip, the microvasculature remains attached to the coverslip to create a fully alive (≈ 98 % of cells) tissue print. </w:t>
      </w:r>
      <w:r w:rsidRPr="00DF5886">
        <w:rPr>
          <w:rFonts w:asciiTheme="minorHAnsi" w:hAnsiTheme="minorHAnsi" w:cstheme="minorHAnsi"/>
        </w:rPr>
        <w:t>The biggest advantage of this method is that it allows for</w:t>
      </w:r>
      <w:r w:rsidR="006D2989" w:rsidRPr="00DF5886">
        <w:rPr>
          <w:rFonts w:asciiTheme="minorHAnsi" w:hAnsiTheme="minorHAnsi" w:cstheme="minorHAnsi"/>
        </w:rPr>
        <w:t xml:space="preserve"> the</w:t>
      </w:r>
      <w:r w:rsidRPr="00DF5886">
        <w:rPr>
          <w:rFonts w:asciiTheme="minorHAnsi" w:hAnsiTheme="minorHAnsi" w:cstheme="minorHAnsi"/>
        </w:rPr>
        <w:t xml:space="preserve"> </w:t>
      </w:r>
      <w:r w:rsidRPr="00DF5886">
        <w:rPr>
          <w:rFonts w:asciiTheme="minorHAnsi" w:hAnsiTheme="minorHAnsi" w:cstheme="minorHAnsi"/>
          <w:noProof/>
        </w:rPr>
        <w:t>physiological</w:t>
      </w:r>
      <w:r w:rsidRPr="00DF5886">
        <w:rPr>
          <w:rFonts w:asciiTheme="minorHAnsi" w:hAnsiTheme="minorHAnsi" w:cstheme="minorHAnsi"/>
        </w:rPr>
        <w:t xml:space="preserve"> study of the vessels and subsequent fixation for immunostaining. An obvious limitation of the method is that it does not </w:t>
      </w:r>
      <w:r w:rsidR="00F37759" w:rsidRPr="00DF5886">
        <w:rPr>
          <w:rFonts w:asciiTheme="minorHAnsi" w:hAnsiTheme="minorHAnsi" w:cstheme="minorHAnsi"/>
        </w:rPr>
        <w:t>provide</w:t>
      </w:r>
      <w:r w:rsidRPr="00DF5886">
        <w:rPr>
          <w:rFonts w:asciiTheme="minorHAnsi" w:hAnsiTheme="minorHAnsi" w:cstheme="minorHAnsi"/>
        </w:rPr>
        <w:t xml:space="preserve"> for visualization/isolation of the entire microvascular network as retina flat mount and hypotonic preparations do.</w:t>
      </w:r>
      <w:r w:rsidR="009D0969" w:rsidRPr="00DF5886">
        <w:rPr>
          <w:rFonts w:asciiTheme="minorHAnsi" w:hAnsiTheme="minorHAnsi" w:cstheme="minorHAnsi"/>
        </w:rPr>
        <w:t xml:space="preserve"> Still, </w:t>
      </w:r>
      <w:r w:rsidR="0099703E" w:rsidRPr="00DF5886">
        <w:rPr>
          <w:rFonts w:asciiTheme="minorHAnsi" w:hAnsiTheme="minorHAnsi" w:cstheme="minorHAnsi"/>
        </w:rPr>
        <w:t>pericytes can be visualized by application of this method</w:t>
      </w:r>
      <w:r w:rsidR="0099703E" w:rsidRPr="00DF5886">
        <w:rPr>
          <w:rFonts w:asciiTheme="minorHAnsi" w:hAnsiTheme="minorHAnsi" w:cstheme="minorHAnsi"/>
          <w:vertAlign w:val="superscript"/>
        </w:rPr>
        <w:fldChar w:fldCharType="begin" w:fldLock="1"/>
      </w:r>
      <w:r w:rsidR="0099703E" w:rsidRPr="00DF5886">
        <w:rPr>
          <w:rFonts w:asciiTheme="minorHAnsi" w:hAnsiTheme="minorHAnsi" w:cstheme="minorHAnsi"/>
          <w:vertAlign w:val="superscript"/>
        </w:rPr>
        <w:instrText>ADDIN CSL_CITATION { "citationItems" : [ { "id" : "ITEM-1", "itemData" : { "DOI" : "10.1016/j.preteyeres.2012.01.001", "ISSN" : "1873-1635 (Electronic)", "PMID" : "22333041", "abstract" : "An important challenge in visual neuroscience is to understand the physiology and pathophysiology of the intra-retinal vasculature, whose function is required for ophthalmoception by humans and most other mammals. In the quest to learn more about this highly specialized portion of the circulatory system, a newly developed method for isolating vast microvascular complexes from the rodent retina has opened the way for using techniques such as patch-clamping, fluorescence imaging and time-lapse photography to elucidate the functional organization of a capillary network and its pre-capillary arteriole. For example, the ability to obtain dual perforated-patch recordings from well-defined sites within an isolated microvascular complex permitted the first characterization of the electrotonic architecture of a capillary/arteriole unit. This analysis revealed that this operational unit is not simply a homogenous synctium, but has a complex functional organization that is dynamically modulated by extracellular signals such as angiotensin II. Another recent discovery is that a capillary and its pre-capillary arteriole have distinct physiological differences; capillaries have an abundance of ATP-sensitive potassium (K(ATP)) channels and a dearth of voltage-dependent calcium channels (VDCCs) while the converse is true for arterioles. In addition, voltage transmission between abluminal cells and the endothelium is more efficient in the capillaries. Thus, the capillary network is well-equipped to generate and transmit voltages, and the pre-capillary arteriole is well-adapted to transduce a capillary-generated voltage into a change in abluminal cell calcium and thereby, a vasomotor response. Use of microvessels isolated from the diabetic retina has led to new insights concerning retinal vascular pathophysiology. For example, soon after the onset of diabetes, the efficacy of voltage transmission through the endothelium is diminished; arteriolar VDCCs are inhibited, and there is increased vulnerability to purinergic vasotoxicity, which is a newly identified pathobiological mechanism. Other recent studies reveal that K(ATP) channels not only have an essential physiological role in generating vasomotor responses, but their activation substantially boosts the lethality of hypoxia. Thus, the pathophysiology of the retinal microvasculature is closely linked with its physiology.", "author" : [ { "dropping-particle" : "", "family" : "Puro", "given" : "Donald G", "non-dropping-particle" : "", "parse-names" : false, "suffix" : "" } ], "container-title" : "Progress in retinal and eye research", "id" : "ITEM-1", "issue" : "3", "issued" : { "date-parts" : [ [ "2012", "5" ] ] }, "language" : "eng", "page" : "258-270", "publisher-place" : "England", "title" : "Retinovascular physiology and pathophysiology: new experimental approach/new insights.", "type" : "article-journal", "volume" : "31" }, "uris" : [ "http://www.mendeley.com/documents/?uuid=907f1dd6-a15a-4a3a-b976-a4da7df91ae2" ] } ], "mendeley" : { "formattedCitation" : "&lt;sup&gt;27&lt;/sup&gt;", "plainTextFormattedCitation" : "27", "previouslyFormattedCitation" : "&lt;sup&gt;27&lt;/sup&gt;" }, "properties" : {  }, "schema" : "https://github.com/citation-style-language/schema/raw/master/csl-citation.json" }</w:instrText>
      </w:r>
      <w:r w:rsidR="0099703E" w:rsidRPr="00DF5886">
        <w:rPr>
          <w:rFonts w:asciiTheme="minorHAnsi" w:hAnsiTheme="minorHAnsi" w:cstheme="minorHAnsi"/>
          <w:vertAlign w:val="superscript"/>
        </w:rPr>
        <w:fldChar w:fldCharType="separate"/>
      </w:r>
      <w:r w:rsidR="0099703E" w:rsidRPr="00DF5886">
        <w:rPr>
          <w:rFonts w:asciiTheme="minorHAnsi" w:hAnsiTheme="minorHAnsi" w:cstheme="minorHAnsi"/>
          <w:vertAlign w:val="superscript"/>
        </w:rPr>
        <w:t>27</w:t>
      </w:r>
      <w:r w:rsidR="0099703E" w:rsidRPr="00DF5886">
        <w:rPr>
          <w:rFonts w:asciiTheme="minorHAnsi" w:hAnsiTheme="minorHAnsi" w:cstheme="minorHAnsi"/>
          <w:vertAlign w:val="superscript"/>
        </w:rPr>
        <w:fldChar w:fldCharType="end"/>
      </w:r>
      <w:r w:rsidR="0099703E" w:rsidRPr="00DF5886">
        <w:rPr>
          <w:rFonts w:asciiTheme="minorHAnsi" w:hAnsiTheme="minorHAnsi" w:cstheme="minorHAnsi"/>
        </w:rPr>
        <w:t>.</w:t>
      </w:r>
    </w:p>
    <w:p w14:paraId="29A0A0CF" w14:textId="77777777" w:rsidR="00DF5886" w:rsidRPr="00DF5886" w:rsidRDefault="00DF5886" w:rsidP="00DF5886">
      <w:pPr>
        <w:rPr>
          <w:rFonts w:asciiTheme="minorHAnsi" w:hAnsiTheme="minorHAnsi" w:cstheme="minorHAnsi"/>
        </w:rPr>
      </w:pPr>
    </w:p>
    <w:p w14:paraId="31052480" w14:textId="4FDB4B3F" w:rsidR="00B96837" w:rsidRPr="00DF5886" w:rsidRDefault="005065EC" w:rsidP="00DF5886">
      <w:pPr>
        <w:rPr>
          <w:rFonts w:asciiTheme="minorHAnsi" w:hAnsiTheme="minorHAnsi" w:cstheme="minorHAnsi"/>
        </w:rPr>
      </w:pPr>
      <w:r w:rsidRPr="00DF5886">
        <w:rPr>
          <w:rFonts w:asciiTheme="minorHAnsi" w:hAnsiTheme="minorHAnsi" w:cstheme="minorHAnsi"/>
        </w:rPr>
        <w:t xml:space="preserve">The three tissue preparation techniques </w:t>
      </w:r>
      <w:r w:rsidR="00C459D3" w:rsidRPr="00DF5886">
        <w:rPr>
          <w:rFonts w:asciiTheme="minorHAnsi" w:hAnsiTheme="minorHAnsi" w:cstheme="minorHAnsi"/>
        </w:rPr>
        <w:t xml:space="preserve">described here </w:t>
      </w:r>
      <w:r w:rsidRPr="00DF5886">
        <w:rPr>
          <w:rFonts w:asciiTheme="minorHAnsi" w:hAnsiTheme="minorHAnsi" w:cstheme="minorHAnsi"/>
        </w:rPr>
        <w:t xml:space="preserve">are complementary in the sense that each method comprises advantages and shortcomings for visualization of the microvascular </w:t>
      </w:r>
      <w:r w:rsidRPr="00DF5886">
        <w:rPr>
          <w:rFonts w:asciiTheme="minorHAnsi" w:hAnsiTheme="minorHAnsi" w:cstheme="minorHAnsi"/>
        </w:rPr>
        <w:lastRenderedPageBreak/>
        <w:t xml:space="preserve">pericytes. The assessment of each methods potentials and weaknesses is important to select the optimal method for investigating the microvascular pericytes under specific pathological conditions. </w:t>
      </w:r>
      <w:r w:rsidR="006D0CCA" w:rsidRPr="00DF5886">
        <w:rPr>
          <w:rFonts w:asciiTheme="minorHAnsi" w:hAnsiTheme="minorHAnsi" w:cstheme="minorHAnsi"/>
          <w:noProof/>
        </w:rPr>
        <w:t>The demonstrated</w:t>
      </w:r>
      <w:r w:rsidR="00B44037" w:rsidRPr="00DF5886">
        <w:rPr>
          <w:rFonts w:asciiTheme="minorHAnsi" w:hAnsiTheme="minorHAnsi" w:cstheme="minorHAnsi"/>
          <w:noProof/>
        </w:rPr>
        <w:t xml:space="preserve"> methods can be expanded </w:t>
      </w:r>
      <w:r w:rsidR="006D0CCA" w:rsidRPr="00DF5886">
        <w:rPr>
          <w:rFonts w:asciiTheme="minorHAnsi" w:hAnsiTheme="minorHAnsi" w:cstheme="minorHAnsi"/>
          <w:noProof/>
        </w:rPr>
        <w:t>to</w:t>
      </w:r>
      <w:r w:rsidR="00B44037" w:rsidRPr="00DF5886">
        <w:rPr>
          <w:rFonts w:asciiTheme="minorHAnsi" w:hAnsiTheme="minorHAnsi" w:cstheme="minorHAnsi"/>
        </w:rPr>
        <w:t xml:space="preserve"> not </w:t>
      </w:r>
      <w:r w:rsidR="006D0CCA" w:rsidRPr="00DF5886">
        <w:rPr>
          <w:rFonts w:asciiTheme="minorHAnsi" w:hAnsiTheme="minorHAnsi" w:cstheme="minorHAnsi"/>
        </w:rPr>
        <w:t>only</w:t>
      </w:r>
      <w:r w:rsidR="00B44037" w:rsidRPr="00DF5886">
        <w:rPr>
          <w:rFonts w:asciiTheme="minorHAnsi" w:hAnsiTheme="minorHAnsi" w:cstheme="minorHAnsi"/>
        </w:rPr>
        <w:t xml:space="preserve"> </w:t>
      </w:r>
      <w:r w:rsidR="006D0CCA" w:rsidRPr="00DF5886">
        <w:rPr>
          <w:rFonts w:asciiTheme="minorHAnsi" w:hAnsiTheme="minorHAnsi" w:cstheme="minorHAnsi"/>
        </w:rPr>
        <w:t xml:space="preserve">staining for </w:t>
      </w:r>
      <w:r w:rsidR="00B44037" w:rsidRPr="00DF5886">
        <w:rPr>
          <w:rFonts w:asciiTheme="minorHAnsi" w:hAnsiTheme="minorHAnsi" w:cstheme="minorHAnsi"/>
        </w:rPr>
        <w:t>pericyte</w:t>
      </w:r>
      <w:r w:rsidR="006D0CCA" w:rsidRPr="00DF5886">
        <w:rPr>
          <w:rFonts w:asciiTheme="minorHAnsi" w:hAnsiTheme="minorHAnsi" w:cstheme="minorHAnsi"/>
        </w:rPr>
        <w:t xml:space="preserve"> markers</w:t>
      </w:r>
      <w:r w:rsidR="00B44037" w:rsidRPr="00DF5886">
        <w:rPr>
          <w:rFonts w:asciiTheme="minorHAnsi" w:hAnsiTheme="minorHAnsi" w:cstheme="minorHAnsi"/>
        </w:rPr>
        <w:t xml:space="preserve"> but also for the </w:t>
      </w:r>
      <w:r w:rsidR="006D0CCA" w:rsidRPr="00DF5886">
        <w:rPr>
          <w:rFonts w:asciiTheme="minorHAnsi" w:hAnsiTheme="minorHAnsi" w:cstheme="minorHAnsi"/>
        </w:rPr>
        <w:t>visualization of microvascular structures in general</w:t>
      </w:r>
      <w:r w:rsidR="00B44037" w:rsidRPr="00DF5886">
        <w:rPr>
          <w:rFonts w:asciiTheme="minorHAnsi" w:hAnsiTheme="minorHAnsi" w:cstheme="minorHAnsi"/>
        </w:rPr>
        <w:t>.</w:t>
      </w:r>
      <w:r w:rsidR="006D0CCA" w:rsidRPr="00DF5886">
        <w:rPr>
          <w:rFonts w:asciiTheme="minorHAnsi" w:hAnsiTheme="minorHAnsi" w:cstheme="minorHAnsi"/>
        </w:rPr>
        <w:t xml:space="preserve"> </w:t>
      </w:r>
      <w:r w:rsidRPr="00DF5886">
        <w:rPr>
          <w:rFonts w:asciiTheme="minorHAnsi" w:hAnsiTheme="minorHAnsi" w:cstheme="minorHAnsi"/>
        </w:rPr>
        <w:t>Eventually, it is for the individual researcher to select the appropriate visualization method based on the research hypothesis in question.</w:t>
      </w:r>
    </w:p>
    <w:p w14:paraId="2AE286F4" w14:textId="77777777" w:rsidR="00DF5886" w:rsidRPr="00DF5886" w:rsidRDefault="00DF5886" w:rsidP="00DF5886">
      <w:pPr>
        <w:rPr>
          <w:rFonts w:asciiTheme="minorHAnsi" w:hAnsiTheme="minorHAnsi" w:cstheme="minorHAnsi"/>
        </w:rPr>
      </w:pPr>
    </w:p>
    <w:p w14:paraId="7B6D1DC6" w14:textId="6BD9C289" w:rsidR="00196F01" w:rsidRPr="00DF5886" w:rsidRDefault="00196F01" w:rsidP="00DF5886">
      <w:pPr>
        <w:pStyle w:val="Overskrift1"/>
      </w:pPr>
      <w:r w:rsidRPr="00DF5886">
        <w:rPr>
          <w:noProof/>
        </w:rPr>
        <w:t>ACKNOWLEDG</w:t>
      </w:r>
      <w:r w:rsidR="006D2989" w:rsidRPr="00DF5886">
        <w:rPr>
          <w:noProof/>
        </w:rPr>
        <w:t>E</w:t>
      </w:r>
      <w:r w:rsidRPr="00DF5886">
        <w:rPr>
          <w:noProof/>
        </w:rPr>
        <w:t>MENTS</w:t>
      </w:r>
      <w:r w:rsidRPr="00DF5886">
        <w:t>:</w:t>
      </w:r>
    </w:p>
    <w:p w14:paraId="7124F930" w14:textId="5D4EC708" w:rsidR="00337C90" w:rsidRPr="00DF5886" w:rsidRDefault="00337C90" w:rsidP="00DF5886">
      <w:pPr>
        <w:rPr>
          <w:rFonts w:asciiTheme="minorHAnsi" w:hAnsiTheme="minorHAnsi" w:cstheme="minorHAnsi"/>
        </w:rPr>
      </w:pPr>
      <w:r w:rsidRPr="00DF5886">
        <w:rPr>
          <w:rFonts w:asciiTheme="minorHAnsi" w:hAnsiTheme="minorHAnsi" w:cstheme="minorHAnsi"/>
        </w:rPr>
        <w:t xml:space="preserve">The research was funded by </w:t>
      </w:r>
      <w:r w:rsidR="00CD6DC3" w:rsidRPr="00DF5886">
        <w:rPr>
          <w:rFonts w:asciiTheme="minorHAnsi" w:hAnsiTheme="minorHAnsi" w:cstheme="minorHAnsi"/>
        </w:rPr>
        <w:t xml:space="preserve">The </w:t>
      </w:r>
      <w:proofErr w:type="spellStart"/>
      <w:r w:rsidR="00CD6DC3" w:rsidRPr="00DF5886">
        <w:rPr>
          <w:rFonts w:asciiTheme="minorHAnsi" w:hAnsiTheme="minorHAnsi" w:cstheme="minorHAnsi"/>
        </w:rPr>
        <w:t>Lundbeck</w:t>
      </w:r>
      <w:proofErr w:type="spellEnd"/>
      <w:r w:rsidR="00CD6DC3" w:rsidRPr="00DF5886">
        <w:rPr>
          <w:rFonts w:asciiTheme="minorHAnsi" w:hAnsiTheme="minorHAnsi" w:cstheme="minorHAnsi"/>
        </w:rPr>
        <w:t xml:space="preserve"> Foundation, Denmark</w:t>
      </w:r>
      <w:r w:rsidR="004E359A" w:rsidRPr="00DF5886">
        <w:rPr>
          <w:rFonts w:asciiTheme="minorHAnsi" w:hAnsiTheme="minorHAnsi" w:cstheme="minorHAnsi"/>
        </w:rPr>
        <w:t>.</w:t>
      </w:r>
    </w:p>
    <w:p w14:paraId="323670B3" w14:textId="77777777" w:rsidR="00DF5886" w:rsidRPr="00DF5886" w:rsidRDefault="00DF5886" w:rsidP="00DF5886">
      <w:pPr>
        <w:rPr>
          <w:rFonts w:asciiTheme="minorHAnsi" w:hAnsiTheme="minorHAnsi" w:cstheme="minorHAnsi"/>
        </w:rPr>
      </w:pPr>
    </w:p>
    <w:p w14:paraId="66030076" w14:textId="5930CEB2" w:rsidR="00AA03DF" w:rsidRPr="00DF5886" w:rsidRDefault="00AA03DF" w:rsidP="00DF5886">
      <w:pPr>
        <w:pStyle w:val="Overskrift1"/>
      </w:pPr>
      <w:r w:rsidRPr="00DF5886">
        <w:t>DISCLOSURES:</w:t>
      </w:r>
    </w:p>
    <w:p w14:paraId="6029735D" w14:textId="2961A85E" w:rsidR="00337C90" w:rsidRPr="00DF5886" w:rsidRDefault="00337C90" w:rsidP="00DF5886">
      <w:pPr>
        <w:rPr>
          <w:rFonts w:asciiTheme="minorHAnsi" w:hAnsiTheme="minorHAnsi" w:cstheme="minorHAnsi"/>
          <w:color w:val="auto"/>
        </w:rPr>
      </w:pPr>
      <w:r w:rsidRPr="00DF5886">
        <w:rPr>
          <w:rFonts w:asciiTheme="minorHAnsi" w:hAnsiTheme="minorHAnsi" w:cstheme="minorHAnsi"/>
          <w:color w:val="auto"/>
        </w:rPr>
        <w:t>The authors have nothing to disclose.</w:t>
      </w:r>
    </w:p>
    <w:p w14:paraId="2284D406" w14:textId="77777777" w:rsidR="00DF5886" w:rsidRPr="00DF5886" w:rsidRDefault="00DF5886" w:rsidP="00DF5886">
      <w:pPr>
        <w:rPr>
          <w:rFonts w:asciiTheme="minorHAnsi" w:hAnsiTheme="minorHAnsi" w:cstheme="minorHAnsi"/>
          <w:color w:val="auto"/>
        </w:rPr>
      </w:pPr>
    </w:p>
    <w:p w14:paraId="2E9BC8A3" w14:textId="0CFD016E" w:rsidR="00D774BB" w:rsidRPr="00DF5886" w:rsidRDefault="009726EE" w:rsidP="00DF5886">
      <w:pPr>
        <w:pStyle w:val="Overskrift1"/>
      </w:pPr>
      <w:r w:rsidRPr="00DF5886">
        <w:t>REFERENCES</w:t>
      </w:r>
      <w:r w:rsidR="00D04760" w:rsidRPr="00DF5886">
        <w:t>:</w:t>
      </w:r>
    </w:p>
    <w:p w14:paraId="6C7CD228" w14:textId="147546A1" w:rsidR="00BE4DCC" w:rsidRPr="00DF5886" w:rsidRDefault="00AA2072" w:rsidP="002473AD">
      <w:pPr>
        <w:pStyle w:val="Listeafsnit"/>
        <w:numPr>
          <w:ilvl w:val="0"/>
          <w:numId w:val="3"/>
        </w:numPr>
        <w:rPr>
          <w:rFonts w:asciiTheme="minorHAnsi" w:hAnsiTheme="minorHAnsi" w:cstheme="minorHAnsi"/>
          <w:noProof/>
        </w:rPr>
      </w:pPr>
      <w:r w:rsidRPr="00DF5886">
        <w:rPr>
          <w:rFonts w:asciiTheme="minorHAnsi" w:hAnsiTheme="minorHAnsi" w:cstheme="minorHAnsi"/>
          <w:b/>
          <w:bCs/>
          <w:color w:val="000000" w:themeColor="text1"/>
        </w:rPr>
        <w:fldChar w:fldCharType="begin" w:fldLock="1"/>
      </w:r>
      <w:r w:rsidRPr="00DF5886">
        <w:rPr>
          <w:rFonts w:asciiTheme="minorHAnsi" w:hAnsiTheme="minorHAnsi" w:cstheme="minorHAnsi"/>
          <w:b/>
          <w:bCs/>
          <w:color w:val="000000" w:themeColor="text1"/>
        </w:rPr>
        <w:instrText xml:space="preserve">ADDIN Mendeley Bibliography CSL_BIBLIOGRAPHY </w:instrText>
      </w:r>
      <w:r w:rsidRPr="00DF5886">
        <w:rPr>
          <w:rFonts w:asciiTheme="minorHAnsi" w:hAnsiTheme="minorHAnsi" w:cstheme="minorHAnsi"/>
          <w:b/>
          <w:bCs/>
          <w:color w:val="000000" w:themeColor="text1"/>
        </w:rPr>
        <w:fldChar w:fldCharType="separate"/>
      </w:r>
      <w:r w:rsidR="00BE4DCC" w:rsidRPr="00DF5886">
        <w:rPr>
          <w:rFonts w:asciiTheme="minorHAnsi" w:hAnsiTheme="minorHAnsi" w:cstheme="minorHAnsi"/>
          <w:noProof/>
        </w:rPr>
        <w:t xml:space="preserve">Eshaq, R. S., Aldalati, A. M. Z., Alexander, J. S. &amp; Harris, N. R. Diabetic retinopathy: Breaking the barrier. </w:t>
      </w:r>
      <w:r w:rsidR="00BE4DCC" w:rsidRPr="00DF5886">
        <w:rPr>
          <w:rFonts w:asciiTheme="minorHAnsi" w:hAnsiTheme="minorHAnsi" w:cstheme="minorHAnsi"/>
          <w:i/>
          <w:iCs/>
          <w:noProof/>
        </w:rPr>
        <w:t>Pathophysiol.  Off. J. Int. Soc. Pathophysiol.</w:t>
      </w:r>
      <w:r w:rsidR="00BE4DCC" w:rsidRPr="00DF5886">
        <w:rPr>
          <w:rFonts w:asciiTheme="minorHAnsi" w:hAnsiTheme="minorHAnsi" w:cstheme="minorHAnsi"/>
          <w:noProof/>
        </w:rPr>
        <w:t xml:space="preserve"> (2017). doi:10.1016/j.pathophys.2017.07.001</w:t>
      </w:r>
      <w:r w:rsidR="00BE4DCC" w:rsidRPr="00DF5886">
        <w:rPr>
          <w:rFonts w:asciiTheme="minorHAnsi" w:hAnsiTheme="minorHAnsi" w:cstheme="minorHAnsi"/>
          <w:noProof/>
        </w:rPr>
        <w:tab/>
      </w:r>
    </w:p>
    <w:p w14:paraId="0B9729A4"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Cai, W. </w:t>
      </w:r>
      <w:r w:rsidRPr="00DF5886">
        <w:rPr>
          <w:rFonts w:asciiTheme="minorHAnsi" w:hAnsiTheme="minorHAnsi" w:cstheme="minorHAnsi"/>
          <w:i/>
          <w:iCs/>
          <w:noProof/>
        </w:rPr>
        <w:t>et al.</w:t>
      </w:r>
      <w:r w:rsidRPr="00DF5886">
        <w:rPr>
          <w:rFonts w:asciiTheme="minorHAnsi" w:hAnsiTheme="minorHAnsi" w:cstheme="minorHAnsi"/>
          <w:noProof/>
        </w:rPr>
        <w:t xml:space="preserve"> Pericytes in Brain Injury and Repair After Ischemic Stroke. </w:t>
      </w:r>
      <w:r w:rsidRPr="00DF5886">
        <w:rPr>
          <w:rFonts w:asciiTheme="minorHAnsi" w:hAnsiTheme="minorHAnsi" w:cstheme="minorHAnsi"/>
          <w:i/>
          <w:iCs/>
          <w:noProof/>
        </w:rPr>
        <w:t>Transl. Stroke Res.</w:t>
      </w:r>
      <w:r w:rsidRPr="00DF5886">
        <w:rPr>
          <w:rFonts w:asciiTheme="minorHAnsi" w:hAnsiTheme="minorHAnsi" w:cstheme="minorHAnsi"/>
          <w:noProof/>
        </w:rPr>
        <w:t xml:space="preserve"> (2016). doi:10.1007/s12975-016-0504-4</w:t>
      </w:r>
      <w:r w:rsidRPr="00DF5886">
        <w:rPr>
          <w:rFonts w:asciiTheme="minorHAnsi" w:hAnsiTheme="minorHAnsi" w:cstheme="minorHAnsi"/>
          <w:noProof/>
        </w:rPr>
        <w:tab/>
      </w:r>
    </w:p>
    <w:p w14:paraId="41253BA4"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Trost, A. </w:t>
      </w:r>
      <w:r w:rsidRPr="00DF5886">
        <w:rPr>
          <w:rFonts w:asciiTheme="minorHAnsi" w:hAnsiTheme="minorHAnsi" w:cstheme="minorHAnsi"/>
          <w:i/>
          <w:iCs/>
          <w:noProof/>
        </w:rPr>
        <w:t>et al.</w:t>
      </w:r>
      <w:r w:rsidRPr="00DF5886">
        <w:rPr>
          <w:rFonts w:asciiTheme="minorHAnsi" w:hAnsiTheme="minorHAnsi" w:cstheme="minorHAnsi"/>
          <w:noProof/>
        </w:rPr>
        <w:t xml:space="preserve"> Brain and Retinal Pericytes: Origin, Function and Role. </w:t>
      </w:r>
      <w:r w:rsidRPr="00DF5886">
        <w:rPr>
          <w:rFonts w:asciiTheme="minorHAnsi" w:hAnsiTheme="minorHAnsi" w:cstheme="minorHAnsi"/>
          <w:i/>
          <w:iCs/>
          <w:noProof/>
        </w:rPr>
        <w:t>Front. Cell. Neurosci.</w:t>
      </w:r>
      <w:r w:rsidRPr="00DF5886">
        <w:rPr>
          <w:rFonts w:asciiTheme="minorHAnsi" w:hAnsiTheme="minorHAnsi" w:cstheme="minorHAnsi"/>
          <w:noProof/>
        </w:rPr>
        <w:t xml:space="preserve"> </w:t>
      </w:r>
      <w:r w:rsidRPr="00DF5886">
        <w:rPr>
          <w:rFonts w:asciiTheme="minorHAnsi" w:hAnsiTheme="minorHAnsi" w:cstheme="minorHAnsi"/>
          <w:b/>
          <w:bCs/>
          <w:noProof/>
        </w:rPr>
        <w:t>10,</w:t>
      </w:r>
      <w:r w:rsidRPr="00DF5886">
        <w:rPr>
          <w:rFonts w:asciiTheme="minorHAnsi" w:hAnsiTheme="minorHAnsi" w:cstheme="minorHAnsi"/>
          <w:noProof/>
        </w:rPr>
        <w:t xml:space="preserve"> 20 (2016).</w:t>
      </w:r>
      <w:r w:rsidRPr="00DF5886">
        <w:rPr>
          <w:rFonts w:asciiTheme="minorHAnsi" w:hAnsiTheme="minorHAnsi" w:cstheme="minorHAnsi"/>
          <w:noProof/>
        </w:rPr>
        <w:tab/>
      </w:r>
    </w:p>
    <w:p w14:paraId="4C6DCBDC" w14:textId="77777777" w:rsidR="00BE4DCC" w:rsidRPr="00DF5886" w:rsidRDefault="00BE4DCC" w:rsidP="002473AD">
      <w:pPr>
        <w:pStyle w:val="Listeafsnit"/>
        <w:numPr>
          <w:ilvl w:val="0"/>
          <w:numId w:val="3"/>
        </w:numPr>
        <w:rPr>
          <w:rFonts w:asciiTheme="minorHAnsi" w:hAnsiTheme="minorHAnsi" w:cstheme="minorHAnsi"/>
          <w:noProof/>
          <w:lang w:val="da-DK"/>
        </w:rPr>
      </w:pPr>
      <w:r w:rsidRPr="00DF5886">
        <w:rPr>
          <w:rFonts w:asciiTheme="minorHAnsi" w:hAnsiTheme="minorHAnsi" w:cstheme="minorHAnsi"/>
          <w:noProof/>
        </w:rPr>
        <w:t xml:space="preserve">Ramos, D. </w:t>
      </w:r>
      <w:r w:rsidRPr="00DF5886">
        <w:rPr>
          <w:rFonts w:asciiTheme="minorHAnsi" w:hAnsiTheme="minorHAnsi" w:cstheme="minorHAnsi"/>
          <w:i/>
          <w:iCs/>
          <w:noProof/>
        </w:rPr>
        <w:t>et al.</w:t>
      </w:r>
      <w:r w:rsidRPr="00DF5886">
        <w:rPr>
          <w:rFonts w:asciiTheme="minorHAnsi" w:hAnsiTheme="minorHAnsi" w:cstheme="minorHAnsi"/>
          <w:noProof/>
        </w:rPr>
        <w:t xml:space="preserve"> The Use of Confocal Laser Microscopy to Analyze Mouse Retinal Blood Vessels. in </w:t>
      </w:r>
      <w:r w:rsidRPr="00DF5886">
        <w:rPr>
          <w:rFonts w:asciiTheme="minorHAnsi" w:hAnsiTheme="minorHAnsi" w:cstheme="minorHAnsi"/>
          <w:i/>
          <w:iCs/>
          <w:noProof/>
        </w:rPr>
        <w:t>Confocal Laser Microscopy - Principles and Applications in Medicine, Biology, and the Food Sciences</w:t>
      </w:r>
      <w:r w:rsidRPr="00DF5886">
        <w:rPr>
          <w:rFonts w:asciiTheme="minorHAnsi" w:hAnsiTheme="minorHAnsi" w:cstheme="minorHAnsi"/>
          <w:noProof/>
        </w:rPr>
        <w:t xml:space="preserve"> (ed. </w:t>
      </w:r>
      <w:r w:rsidRPr="00DF5886">
        <w:rPr>
          <w:rFonts w:asciiTheme="minorHAnsi" w:hAnsiTheme="minorHAnsi" w:cstheme="minorHAnsi"/>
          <w:noProof/>
          <w:lang w:val="da-DK"/>
        </w:rPr>
        <w:t>Ph.D. Neil Lagali (Ed.), I.) (InTech, 2013). doi:10.5772/56131</w:t>
      </w:r>
      <w:r w:rsidRPr="00DF5886">
        <w:rPr>
          <w:rFonts w:asciiTheme="minorHAnsi" w:hAnsiTheme="minorHAnsi" w:cstheme="minorHAnsi"/>
          <w:noProof/>
          <w:lang w:val="da-DK"/>
        </w:rPr>
        <w:tab/>
      </w:r>
    </w:p>
    <w:p w14:paraId="2B328320"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Moran, E. P.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Neurovascular cross talk in diabetic retinopathy: Pathophysiological roles and therapeutic implications. </w:t>
      </w:r>
      <w:r w:rsidRPr="00DF5886">
        <w:rPr>
          <w:rFonts w:asciiTheme="minorHAnsi" w:hAnsiTheme="minorHAnsi" w:cstheme="minorHAnsi"/>
          <w:i/>
          <w:iCs/>
          <w:noProof/>
        </w:rPr>
        <w:t>Am. J. Physiol. Heart Circ. Physiol.</w:t>
      </w:r>
      <w:r w:rsidRPr="00DF5886">
        <w:rPr>
          <w:rFonts w:asciiTheme="minorHAnsi" w:hAnsiTheme="minorHAnsi" w:cstheme="minorHAnsi"/>
          <w:noProof/>
        </w:rPr>
        <w:t xml:space="preserve"> </w:t>
      </w:r>
      <w:r w:rsidRPr="00DF5886">
        <w:rPr>
          <w:rFonts w:asciiTheme="minorHAnsi" w:hAnsiTheme="minorHAnsi" w:cstheme="minorHAnsi"/>
          <w:b/>
          <w:bCs/>
          <w:noProof/>
        </w:rPr>
        <w:t>311,</w:t>
      </w:r>
      <w:r w:rsidRPr="00DF5886">
        <w:rPr>
          <w:rFonts w:asciiTheme="minorHAnsi" w:hAnsiTheme="minorHAnsi" w:cstheme="minorHAnsi"/>
          <w:noProof/>
        </w:rPr>
        <w:t xml:space="preserve"> H738-49 (2016).</w:t>
      </w:r>
      <w:r w:rsidRPr="00DF5886">
        <w:rPr>
          <w:rFonts w:asciiTheme="minorHAnsi" w:hAnsiTheme="minorHAnsi" w:cstheme="minorHAnsi"/>
          <w:noProof/>
        </w:rPr>
        <w:tab/>
      </w:r>
    </w:p>
    <w:p w14:paraId="4BDD320C"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Henkind, P. Microcirculation of the peripapillary retina. </w:t>
      </w:r>
      <w:r w:rsidRPr="00DF5886">
        <w:rPr>
          <w:rFonts w:asciiTheme="minorHAnsi" w:hAnsiTheme="minorHAnsi" w:cstheme="minorHAnsi"/>
          <w:i/>
          <w:iCs/>
          <w:noProof/>
        </w:rPr>
        <w:t>Trans. Am. Acad. Ophthalmol. Otolaryngol.</w:t>
      </w:r>
      <w:r w:rsidRPr="00DF5886">
        <w:rPr>
          <w:rFonts w:asciiTheme="minorHAnsi" w:hAnsiTheme="minorHAnsi" w:cstheme="minorHAnsi"/>
          <w:noProof/>
        </w:rPr>
        <w:t xml:space="preserve"> </w:t>
      </w:r>
      <w:r w:rsidRPr="00DF5886">
        <w:rPr>
          <w:rFonts w:asciiTheme="minorHAnsi" w:hAnsiTheme="minorHAnsi" w:cstheme="minorHAnsi"/>
          <w:b/>
          <w:bCs/>
          <w:noProof/>
        </w:rPr>
        <w:t>73,</w:t>
      </w:r>
      <w:r w:rsidRPr="00DF5886">
        <w:rPr>
          <w:rFonts w:asciiTheme="minorHAnsi" w:hAnsiTheme="minorHAnsi" w:cstheme="minorHAnsi"/>
          <w:noProof/>
        </w:rPr>
        <w:t xml:space="preserve"> 890–897 (1969).</w:t>
      </w:r>
      <w:r w:rsidRPr="00DF5886">
        <w:rPr>
          <w:rFonts w:asciiTheme="minorHAnsi" w:hAnsiTheme="minorHAnsi" w:cstheme="minorHAnsi"/>
          <w:noProof/>
        </w:rPr>
        <w:tab/>
      </w:r>
    </w:p>
    <w:p w14:paraId="7FD5E4E0" w14:textId="77777777" w:rsidR="00BE4DCC" w:rsidRPr="00DF5886" w:rsidRDefault="00BE4DCC" w:rsidP="002473AD">
      <w:pPr>
        <w:pStyle w:val="Listeafsnit"/>
        <w:numPr>
          <w:ilvl w:val="0"/>
          <w:numId w:val="3"/>
        </w:numPr>
        <w:rPr>
          <w:rFonts w:asciiTheme="minorHAnsi" w:hAnsiTheme="minorHAnsi" w:cstheme="minorHAnsi"/>
          <w:noProof/>
          <w:lang w:val="da-DK"/>
        </w:rPr>
      </w:pPr>
      <w:r w:rsidRPr="00DF5886">
        <w:rPr>
          <w:rFonts w:asciiTheme="minorHAnsi" w:hAnsiTheme="minorHAnsi" w:cstheme="minorHAnsi"/>
          <w:noProof/>
        </w:rPr>
        <w:t xml:space="preserve">Attwell, D., Mishra, A., Hall, C. N., O’Farrell, F. M. &amp; Dalkara, T. What is a pericyte? </w:t>
      </w:r>
      <w:r w:rsidRPr="00DF5886">
        <w:rPr>
          <w:rFonts w:asciiTheme="minorHAnsi" w:hAnsiTheme="minorHAnsi" w:cstheme="minorHAnsi"/>
          <w:i/>
          <w:iCs/>
          <w:noProof/>
          <w:lang w:val="da-DK"/>
        </w:rPr>
        <w:t>J. Cereb. Blood Flow Metab.</w:t>
      </w:r>
      <w:r w:rsidRPr="00DF5886">
        <w:rPr>
          <w:rFonts w:asciiTheme="minorHAnsi" w:hAnsiTheme="minorHAnsi" w:cstheme="minorHAnsi"/>
          <w:noProof/>
          <w:lang w:val="da-DK"/>
        </w:rPr>
        <w:t xml:space="preserve"> </w:t>
      </w:r>
      <w:r w:rsidRPr="00DF5886">
        <w:rPr>
          <w:rFonts w:asciiTheme="minorHAnsi" w:hAnsiTheme="minorHAnsi" w:cstheme="minorHAnsi"/>
          <w:b/>
          <w:bCs/>
          <w:noProof/>
          <w:lang w:val="da-DK"/>
        </w:rPr>
        <w:t>36,</w:t>
      </w:r>
      <w:r w:rsidRPr="00DF5886">
        <w:rPr>
          <w:rFonts w:asciiTheme="minorHAnsi" w:hAnsiTheme="minorHAnsi" w:cstheme="minorHAnsi"/>
          <w:noProof/>
          <w:lang w:val="da-DK"/>
        </w:rPr>
        <w:t xml:space="preserve"> 451–455 (2016).</w:t>
      </w:r>
      <w:r w:rsidRPr="00DF5886">
        <w:rPr>
          <w:rFonts w:asciiTheme="minorHAnsi" w:hAnsiTheme="minorHAnsi" w:cstheme="minorHAnsi"/>
          <w:noProof/>
          <w:lang w:val="da-DK"/>
        </w:rPr>
        <w:tab/>
      </w:r>
    </w:p>
    <w:p w14:paraId="4BBA6281"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Fernandez-Bueno, I.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Histologic Characterization of Retina Neuroglia Modifications in Diabetic Zucker  Diabetic Fatty Rats. </w:t>
      </w:r>
      <w:r w:rsidRPr="00DF5886">
        <w:rPr>
          <w:rFonts w:asciiTheme="minorHAnsi" w:hAnsiTheme="minorHAnsi" w:cstheme="minorHAnsi"/>
          <w:i/>
          <w:iCs/>
          <w:noProof/>
        </w:rPr>
        <w:t>Invest. Ophthalmol. Vis. Sci.</w:t>
      </w:r>
      <w:r w:rsidRPr="00DF5886">
        <w:rPr>
          <w:rFonts w:asciiTheme="minorHAnsi" w:hAnsiTheme="minorHAnsi" w:cstheme="minorHAnsi"/>
          <w:noProof/>
        </w:rPr>
        <w:t xml:space="preserve"> </w:t>
      </w:r>
      <w:r w:rsidRPr="00DF5886">
        <w:rPr>
          <w:rFonts w:asciiTheme="minorHAnsi" w:hAnsiTheme="minorHAnsi" w:cstheme="minorHAnsi"/>
          <w:b/>
          <w:bCs/>
          <w:noProof/>
        </w:rPr>
        <w:t>58,</w:t>
      </w:r>
      <w:r w:rsidRPr="00DF5886">
        <w:rPr>
          <w:rFonts w:asciiTheme="minorHAnsi" w:hAnsiTheme="minorHAnsi" w:cstheme="minorHAnsi"/>
          <w:noProof/>
        </w:rPr>
        <w:t xml:space="preserve"> 4925–4933 (2017).</w:t>
      </w:r>
      <w:r w:rsidRPr="00DF5886">
        <w:rPr>
          <w:rFonts w:asciiTheme="minorHAnsi" w:hAnsiTheme="minorHAnsi" w:cstheme="minorHAnsi"/>
          <w:noProof/>
        </w:rPr>
        <w:tab/>
      </w:r>
    </w:p>
    <w:p w14:paraId="4861D5BD"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Yu, D.-Y., Yu, P. K., Cringle, S. J., Kang, M. H. &amp; Su, E.-N. Functional and morphological characteristics of the retinal and choroidal vasculature. </w:t>
      </w:r>
      <w:r w:rsidRPr="00DF5886">
        <w:rPr>
          <w:rFonts w:asciiTheme="minorHAnsi" w:hAnsiTheme="minorHAnsi" w:cstheme="minorHAnsi"/>
          <w:i/>
          <w:iCs/>
          <w:noProof/>
        </w:rPr>
        <w:t>Prog. Retin. Eye Res.</w:t>
      </w:r>
      <w:r w:rsidRPr="00DF5886">
        <w:rPr>
          <w:rFonts w:asciiTheme="minorHAnsi" w:hAnsiTheme="minorHAnsi" w:cstheme="minorHAnsi"/>
          <w:noProof/>
        </w:rPr>
        <w:t xml:space="preserve"> </w:t>
      </w:r>
      <w:r w:rsidRPr="00DF5886">
        <w:rPr>
          <w:rFonts w:asciiTheme="minorHAnsi" w:hAnsiTheme="minorHAnsi" w:cstheme="minorHAnsi"/>
          <w:b/>
          <w:bCs/>
          <w:noProof/>
        </w:rPr>
        <w:t>40,</w:t>
      </w:r>
      <w:r w:rsidRPr="00DF5886">
        <w:rPr>
          <w:rFonts w:asciiTheme="minorHAnsi" w:hAnsiTheme="minorHAnsi" w:cstheme="minorHAnsi"/>
          <w:noProof/>
        </w:rPr>
        <w:t xml:space="preserve"> 53–93 (2014).</w:t>
      </w:r>
      <w:r w:rsidRPr="00DF5886">
        <w:rPr>
          <w:rFonts w:asciiTheme="minorHAnsi" w:hAnsiTheme="minorHAnsi" w:cstheme="minorHAnsi"/>
          <w:noProof/>
        </w:rPr>
        <w:tab/>
      </w:r>
    </w:p>
    <w:p w14:paraId="6C519C8F"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Allen, R. S.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Severity of middle cerebral artery occlusion determines retinal deficits in rats. </w:t>
      </w:r>
      <w:r w:rsidRPr="00DF5886">
        <w:rPr>
          <w:rFonts w:asciiTheme="minorHAnsi" w:hAnsiTheme="minorHAnsi" w:cstheme="minorHAnsi"/>
          <w:i/>
          <w:iCs/>
          <w:noProof/>
        </w:rPr>
        <w:t>Exp. Neurol.</w:t>
      </w:r>
      <w:r w:rsidRPr="00DF5886">
        <w:rPr>
          <w:rFonts w:asciiTheme="minorHAnsi" w:hAnsiTheme="minorHAnsi" w:cstheme="minorHAnsi"/>
          <w:noProof/>
        </w:rPr>
        <w:t xml:space="preserve"> </w:t>
      </w:r>
      <w:r w:rsidRPr="00DF5886">
        <w:rPr>
          <w:rFonts w:asciiTheme="minorHAnsi" w:hAnsiTheme="minorHAnsi" w:cstheme="minorHAnsi"/>
          <w:b/>
          <w:bCs/>
          <w:noProof/>
        </w:rPr>
        <w:t>254,</w:t>
      </w:r>
      <w:r w:rsidRPr="00DF5886">
        <w:rPr>
          <w:rFonts w:asciiTheme="minorHAnsi" w:hAnsiTheme="minorHAnsi" w:cstheme="minorHAnsi"/>
          <w:noProof/>
        </w:rPr>
        <w:t xml:space="preserve"> 206–215 (2014).</w:t>
      </w:r>
      <w:r w:rsidRPr="00DF5886">
        <w:rPr>
          <w:rFonts w:asciiTheme="minorHAnsi" w:hAnsiTheme="minorHAnsi" w:cstheme="minorHAnsi"/>
          <w:noProof/>
        </w:rPr>
        <w:tab/>
      </w:r>
    </w:p>
    <w:p w14:paraId="11EFFF2E"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Kyhn, M. V.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Acute retinal ischemia caused by controlled low ocular perfusion pressure in a porcine model. Electrophysiological and histological characterisation. </w:t>
      </w:r>
      <w:r w:rsidRPr="00DF5886">
        <w:rPr>
          <w:rFonts w:asciiTheme="minorHAnsi" w:hAnsiTheme="minorHAnsi" w:cstheme="minorHAnsi"/>
          <w:i/>
          <w:iCs/>
          <w:noProof/>
        </w:rPr>
        <w:t>Exp. Eye Res.</w:t>
      </w:r>
      <w:r w:rsidRPr="00DF5886">
        <w:rPr>
          <w:rFonts w:asciiTheme="minorHAnsi" w:hAnsiTheme="minorHAnsi" w:cstheme="minorHAnsi"/>
          <w:noProof/>
        </w:rPr>
        <w:t xml:space="preserve"> </w:t>
      </w:r>
      <w:r w:rsidRPr="00DF5886">
        <w:rPr>
          <w:rFonts w:asciiTheme="minorHAnsi" w:hAnsiTheme="minorHAnsi" w:cstheme="minorHAnsi"/>
          <w:b/>
          <w:bCs/>
          <w:noProof/>
        </w:rPr>
        <w:t>88,</w:t>
      </w:r>
      <w:r w:rsidRPr="00DF5886">
        <w:rPr>
          <w:rFonts w:asciiTheme="minorHAnsi" w:hAnsiTheme="minorHAnsi" w:cstheme="minorHAnsi"/>
          <w:noProof/>
        </w:rPr>
        <w:t xml:space="preserve"> 1100–1106 (2009).</w:t>
      </w:r>
      <w:r w:rsidRPr="00DF5886">
        <w:rPr>
          <w:rFonts w:asciiTheme="minorHAnsi" w:hAnsiTheme="minorHAnsi" w:cstheme="minorHAnsi"/>
          <w:noProof/>
        </w:rPr>
        <w:tab/>
      </w:r>
    </w:p>
    <w:p w14:paraId="3F1D4A79"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Blixt, F. W., Radziwon-Balicka, A., Edvinsson, L. &amp; Warfvinge, K. Distribution of CGRP and its receptor components CLR and RAMP1 in the rat retina. </w:t>
      </w:r>
      <w:r w:rsidRPr="00DF5886">
        <w:rPr>
          <w:rFonts w:asciiTheme="minorHAnsi" w:hAnsiTheme="minorHAnsi" w:cstheme="minorHAnsi"/>
          <w:i/>
          <w:iCs/>
          <w:noProof/>
        </w:rPr>
        <w:t>Exp. Eye Res.</w:t>
      </w:r>
      <w:r w:rsidRPr="00DF5886">
        <w:rPr>
          <w:rFonts w:asciiTheme="minorHAnsi" w:hAnsiTheme="minorHAnsi" w:cstheme="minorHAnsi"/>
          <w:noProof/>
        </w:rPr>
        <w:t xml:space="preserve"> </w:t>
      </w:r>
      <w:r w:rsidRPr="00DF5886">
        <w:rPr>
          <w:rFonts w:asciiTheme="minorHAnsi" w:hAnsiTheme="minorHAnsi" w:cstheme="minorHAnsi"/>
          <w:b/>
          <w:bCs/>
          <w:noProof/>
        </w:rPr>
        <w:t>161,</w:t>
      </w:r>
      <w:r w:rsidRPr="00DF5886">
        <w:rPr>
          <w:rFonts w:asciiTheme="minorHAnsi" w:hAnsiTheme="minorHAnsi" w:cstheme="minorHAnsi"/>
          <w:noProof/>
        </w:rPr>
        <w:t xml:space="preserve"> 124–131 </w:t>
      </w:r>
      <w:r w:rsidRPr="00DF5886">
        <w:rPr>
          <w:rFonts w:asciiTheme="minorHAnsi" w:hAnsiTheme="minorHAnsi" w:cstheme="minorHAnsi"/>
          <w:noProof/>
        </w:rPr>
        <w:lastRenderedPageBreak/>
        <w:t>(2017).</w:t>
      </w:r>
      <w:r w:rsidRPr="00DF5886">
        <w:rPr>
          <w:rFonts w:asciiTheme="minorHAnsi" w:hAnsiTheme="minorHAnsi" w:cstheme="minorHAnsi"/>
          <w:noProof/>
        </w:rPr>
        <w:tab/>
      </w:r>
    </w:p>
    <w:p w14:paraId="61BED7BA"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Sarlos, S. &amp; Wilkinson-Berka, J. L. The renin-angiotensin system and the developing retinal vasculature. </w:t>
      </w:r>
      <w:r w:rsidRPr="00DF5886">
        <w:rPr>
          <w:rFonts w:asciiTheme="minorHAnsi" w:hAnsiTheme="minorHAnsi" w:cstheme="minorHAnsi"/>
          <w:i/>
          <w:iCs/>
          <w:noProof/>
        </w:rPr>
        <w:t>Invest. Ophthalmol. Vis. Sci.</w:t>
      </w:r>
      <w:r w:rsidRPr="00DF5886">
        <w:rPr>
          <w:rFonts w:asciiTheme="minorHAnsi" w:hAnsiTheme="minorHAnsi" w:cstheme="minorHAnsi"/>
          <w:noProof/>
        </w:rPr>
        <w:t xml:space="preserve"> </w:t>
      </w:r>
      <w:r w:rsidRPr="00DF5886">
        <w:rPr>
          <w:rFonts w:asciiTheme="minorHAnsi" w:hAnsiTheme="minorHAnsi" w:cstheme="minorHAnsi"/>
          <w:b/>
          <w:bCs/>
          <w:noProof/>
        </w:rPr>
        <w:t>46,</w:t>
      </w:r>
      <w:r w:rsidRPr="00DF5886">
        <w:rPr>
          <w:rFonts w:asciiTheme="minorHAnsi" w:hAnsiTheme="minorHAnsi" w:cstheme="minorHAnsi"/>
          <w:noProof/>
        </w:rPr>
        <w:t xml:space="preserve"> 1069–1077 (2005).</w:t>
      </w:r>
      <w:r w:rsidRPr="00DF5886">
        <w:rPr>
          <w:rFonts w:asciiTheme="minorHAnsi" w:hAnsiTheme="minorHAnsi" w:cstheme="minorHAnsi"/>
          <w:noProof/>
        </w:rPr>
        <w:tab/>
      </w:r>
    </w:p>
    <w:p w14:paraId="7166D741"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Wittig, D., Jaszai, J., Corbeil, D. &amp; Funk, R. H. W. Immunohistochemical localization and characterization of putative mesenchymal stem cell markers in the retinal capillary network of rodents. </w:t>
      </w:r>
      <w:r w:rsidRPr="00DF5886">
        <w:rPr>
          <w:rFonts w:asciiTheme="minorHAnsi" w:hAnsiTheme="minorHAnsi" w:cstheme="minorHAnsi"/>
          <w:i/>
          <w:iCs/>
          <w:noProof/>
        </w:rPr>
        <w:t>Cells. Tissues. Organs</w:t>
      </w:r>
      <w:r w:rsidRPr="00DF5886">
        <w:rPr>
          <w:rFonts w:asciiTheme="minorHAnsi" w:hAnsiTheme="minorHAnsi" w:cstheme="minorHAnsi"/>
          <w:noProof/>
        </w:rPr>
        <w:t xml:space="preserve"> </w:t>
      </w:r>
      <w:r w:rsidRPr="00DF5886">
        <w:rPr>
          <w:rFonts w:asciiTheme="minorHAnsi" w:hAnsiTheme="minorHAnsi" w:cstheme="minorHAnsi"/>
          <w:b/>
          <w:bCs/>
          <w:noProof/>
        </w:rPr>
        <w:t>197,</w:t>
      </w:r>
      <w:r w:rsidRPr="00DF5886">
        <w:rPr>
          <w:rFonts w:asciiTheme="minorHAnsi" w:hAnsiTheme="minorHAnsi" w:cstheme="minorHAnsi"/>
          <w:noProof/>
        </w:rPr>
        <w:t xml:space="preserve"> 344–359 (2013).</w:t>
      </w:r>
      <w:r w:rsidRPr="00DF5886">
        <w:rPr>
          <w:rFonts w:asciiTheme="minorHAnsi" w:hAnsiTheme="minorHAnsi" w:cstheme="minorHAnsi"/>
          <w:noProof/>
        </w:rPr>
        <w:tab/>
      </w:r>
    </w:p>
    <w:p w14:paraId="115CCCE8" w14:textId="77777777" w:rsidR="00BE4DCC" w:rsidRPr="00DF5886" w:rsidRDefault="00BE4DCC" w:rsidP="002473AD">
      <w:pPr>
        <w:pStyle w:val="Listeafsnit"/>
        <w:numPr>
          <w:ilvl w:val="0"/>
          <w:numId w:val="3"/>
        </w:numPr>
        <w:rPr>
          <w:rFonts w:asciiTheme="minorHAnsi" w:hAnsiTheme="minorHAnsi" w:cstheme="minorHAnsi"/>
          <w:noProof/>
          <w:lang w:val="da-DK"/>
        </w:rPr>
      </w:pPr>
      <w:r w:rsidRPr="00DF5886">
        <w:rPr>
          <w:rFonts w:asciiTheme="minorHAnsi" w:hAnsiTheme="minorHAnsi" w:cstheme="minorHAnsi"/>
          <w:noProof/>
        </w:rPr>
        <w:t xml:space="preserve">Tual-Chalot, S., Allinson, K. R., Fruttiger, M. &amp; Arthur, H. M. Whole mount immunofluorescent staining of the neonatal mouse retina to investigate angiogenesis in vivo. </w:t>
      </w:r>
      <w:r w:rsidRPr="00DF5886">
        <w:rPr>
          <w:rFonts w:asciiTheme="minorHAnsi" w:hAnsiTheme="minorHAnsi" w:cstheme="minorHAnsi"/>
          <w:i/>
          <w:iCs/>
          <w:noProof/>
          <w:lang w:val="da-DK"/>
        </w:rPr>
        <w:t>J. Vis. Exp.</w:t>
      </w:r>
      <w:r w:rsidRPr="00DF5886">
        <w:rPr>
          <w:rFonts w:asciiTheme="minorHAnsi" w:hAnsiTheme="minorHAnsi" w:cstheme="minorHAnsi"/>
          <w:noProof/>
          <w:lang w:val="da-DK"/>
        </w:rPr>
        <w:t xml:space="preserve"> e50546 (2013). doi:10.3791/50546</w:t>
      </w:r>
      <w:r w:rsidRPr="00DF5886">
        <w:rPr>
          <w:rFonts w:asciiTheme="minorHAnsi" w:hAnsiTheme="minorHAnsi" w:cstheme="minorHAnsi"/>
          <w:noProof/>
          <w:lang w:val="da-DK"/>
        </w:rPr>
        <w:tab/>
      </w:r>
    </w:p>
    <w:p w14:paraId="302D9029"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Park, D. Y.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Plastic roles of pericytes in the blood-retinal barrier. </w:t>
      </w:r>
      <w:r w:rsidRPr="00DF5886">
        <w:rPr>
          <w:rFonts w:asciiTheme="minorHAnsi" w:hAnsiTheme="minorHAnsi" w:cstheme="minorHAnsi"/>
          <w:i/>
          <w:iCs/>
          <w:noProof/>
        </w:rPr>
        <w:t>Nat. Commun.</w:t>
      </w:r>
      <w:r w:rsidRPr="00DF5886">
        <w:rPr>
          <w:rFonts w:asciiTheme="minorHAnsi" w:hAnsiTheme="minorHAnsi" w:cstheme="minorHAnsi"/>
          <w:noProof/>
        </w:rPr>
        <w:t xml:space="preserve"> </w:t>
      </w:r>
      <w:r w:rsidRPr="00DF5886">
        <w:rPr>
          <w:rFonts w:asciiTheme="minorHAnsi" w:hAnsiTheme="minorHAnsi" w:cstheme="minorHAnsi"/>
          <w:b/>
          <w:bCs/>
          <w:noProof/>
        </w:rPr>
        <w:t>8,</w:t>
      </w:r>
      <w:r w:rsidRPr="00DF5886">
        <w:rPr>
          <w:rFonts w:asciiTheme="minorHAnsi" w:hAnsiTheme="minorHAnsi" w:cstheme="minorHAnsi"/>
          <w:noProof/>
        </w:rPr>
        <w:t xml:space="preserve"> 15296 (2017).</w:t>
      </w:r>
      <w:r w:rsidRPr="00DF5886">
        <w:rPr>
          <w:rFonts w:asciiTheme="minorHAnsi" w:hAnsiTheme="minorHAnsi" w:cstheme="minorHAnsi"/>
          <w:noProof/>
        </w:rPr>
        <w:tab/>
      </w:r>
    </w:p>
    <w:p w14:paraId="5F00515B"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Hughes, S. &amp; Chan-Ling, T. Characterization of smooth muscle cell and pericyte differentiation in the rat retina in vivo. </w:t>
      </w:r>
      <w:r w:rsidRPr="00DF5886">
        <w:rPr>
          <w:rFonts w:asciiTheme="minorHAnsi" w:hAnsiTheme="minorHAnsi" w:cstheme="minorHAnsi"/>
          <w:i/>
          <w:iCs/>
          <w:noProof/>
        </w:rPr>
        <w:t>Invest. Ophthalmol. Vis. Sci.</w:t>
      </w:r>
      <w:r w:rsidRPr="00DF5886">
        <w:rPr>
          <w:rFonts w:asciiTheme="minorHAnsi" w:hAnsiTheme="minorHAnsi" w:cstheme="minorHAnsi"/>
          <w:noProof/>
        </w:rPr>
        <w:t xml:space="preserve"> </w:t>
      </w:r>
      <w:r w:rsidRPr="00DF5886">
        <w:rPr>
          <w:rFonts w:asciiTheme="minorHAnsi" w:hAnsiTheme="minorHAnsi" w:cstheme="minorHAnsi"/>
          <w:b/>
          <w:bCs/>
          <w:noProof/>
        </w:rPr>
        <w:t>45,</w:t>
      </w:r>
      <w:r w:rsidRPr="00DF5886">
        <w:rPr>
          <w:rFonts w:asciiTheme="minorHAnsi" w:hAnsiTheme="minorHAnsi" w:cstheme="minorHAnsi"/>
          <w:noProof/>
        </w:rPr>
        <w:t xml:space="preserve"> 2795–2806 (2004).</w:t>
      </w:r>
      <w:r w:rsidRPr="00DF5886">
        <w:rPr>
          <w:rFonts w:asciiTheme="minorHAnsi" w:hAnsiTheme="minorHAnsi" w:cstheme="minorHAnsi"/>
          <w:noProof/>
        </w:rPr>
        <w:tab/>
      </w:r>
    </w:p>
    <w:p w14:paraId="2A3DEF72"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Lange, C. </w:t>
      </w:r>
      <w:r w:rsidRPr="00DF5886">
        <w:rPr>
          <w:rFonts w:asciiTheme="minorHAnsi" w:hAnsiTheme="minorHAnsi" w:cstheme="minorHAnsi"/>
          <w:i/>
          <w:iCs/>
          <w:noProof/>
        </w:rPr>
        <w:t>et al.</w:t>
      </w:r>
      <w:r w:rsidRPr="00DF5886">
        <w:rPr>
          <w:rFonts w:asciiTheme="minorHAnsi" w:hAnsiTheme="minorHAnsi" w:cstheme="minorHAnsi"/>
          <w:noProof/>
        </w:rPr>
        <w:t xml:space="preserve"> Intravitreal injection of the heparin analog 5-amino-2-naphthalenesulfonate reduces retinal neovascularization in mice. </w:t>
      </w:r>
      <w:r w:rsidRPr="00DF5886">
        <w:rPr>
          <w:rFonts w:asciiTheme="minorHAnsi" w:hAnsiTheme="minorHAnsi" w:cstheme="minorHAnsi"/>
          <w:i/>
          <w:iCs/>
          <w:noProof/>
        </w:rPr>
        <w:t>Exp. Eye Res.</w:t>
      </w:r>
      <w:r w:rsidRPr="00DF5886">
        <w:rPr>
          <w:rFonts w:asciiTheme="minorHAnsi" w:hAnsiTheme="minorHAnsi" w:cstheme="minorHAnsi"/>
          <w:noProof/>
        </w:rPr>
        <w:t xml:space="preserve"> </w:t>
      </w:r>
      <w:r w:rsidRPr="00DF5886">
        <w:rPr>
          <w:rFonts w:asciiTheme="minorHAnsi" w:hAnsiTheme="minorHAnsi" w:cstheme="minorHAnsi"/>
          <w:b/>
          <w:bCs/>
          <w:noProof/>
        </w:rPr>
        <w:t>85,</w:t>
      </w:r>
      <w:r w:rsidRPr="00DF5886">
        <w:rPr>
          <w:rFonts w:asciiTheme="minorHAnsi" w:hAnsiTheme="minorHAnsi" w:cstheme="minorHAnsi"/>
          <w:noProof/>
        </w:rPr>
        <w:t xml:space="preserve"> 323–327 (2007).</w:t>
      </w:r>
      <w:r w:rsidRPr="00DF5886">
        <w:rPr>
          <w:rFonts w:asciiTheme="minorHAnsi" w:hAnsiTheme="minorHAnsi" w:cstheme="minorHAnsi"/>
          <w:noProof/>
        </w:rPr>
        <w:tab/>
      </w:r>
    </w:p>
    <w:p w14:paraId="2517A4A9"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Higgins, R. D.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Diltiazem reduces retinal neovascularization in a mouse model of oxygen induced retinopathy. </w:t>
      </w:r>
      <w:r w:rsidRPr="00DF5886">
        <w:rPr>
          <w:rFonts w:asciiTheme="minorHAnsi" w:hAnsiTheme="minorHAnsi" w:cstheme="minorHAnsi"/>
          <w:i/>
          <w:iCs/>
          <w:noProof/>
        </w:rPr>
        <w:t>Curr. Eye Res.</w:t>
      </w:r>
      <w:r w:rsidRPr="00DF5886">
        <w:rPr>
          <w:rFonts w:asciiTheme="minorHAnsi" w:hAnsiTheme="minorHAnsi" w:cstheme="minorHAnsi"/>
          <w:noProof/>
        </w:rPr>
        <w:t xml:space="preserve"> </w:t>
      </w:r>
      <w:r w:rsidRPr="00DF5886">
        <w:rPr>
          <w:rFonts w:asciiTheme="minorHAnsi" w:hAnsiTheme="minorHAnsi" w:cstheme="minorHAnsi"/>
          <w:b/>
          <w:bCs/>
          <w:noProof/>
        </w:rPr>
        <w:t>18,</w:t>
      </w:r>
      <w:r w:rsidRPr="00DF5886">
        <w:rPr>
          <w:rFonts w:asciiTheme="minorHAnsi" w:hAnsiTheme="minorHAnsi" w:cstheme="minorHAnsi"/>
          <w:noProof/>
        </w:rPr>
        <w:t xml:space="preserve"> 20–27 (1999).</w:t>
      </w:r>
      <w:r w:rsidRPr="00DF5886">
        <w:rPr>
          <w:rFonts w:asciiTheme="minorHAnsi" w:hAnsiTheme="minorHAnsi" w:cstheme="minorHAnsi"/>
          <w:noProof/>
        </w:rPr>
        <w:tab/>
      </w:r>
    </w:p>
    <w:p w14:paraId="17149C5F"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Chou, J. C., Rollins, S. D. &amp; Fawzi, A. A. Trypsin digest protocol to analyze the retinal vasculature of a mouse model. </w:t>
      </w:r>
      <w:r w:rsidRPr="00DF5886">
        <w:rPr>
          <w:rFonts w:asciiTheme="minorHAnsi" w:hAnsiTheme="minorHAnsi" w:cstheme="minorHAnsi"/>
          <w:i/>
          <w:iCs/>
          <w:noProof/>
        </w:rPr>
        <w:t>J. Vis. Exp.</w:t>
      </w:r>
      <w:r w:rsidRPr="00DF5886">
        <w:rPr>
          <w:rFonts w:asciiTheme="minorHAnsi" w:hAnsiTheme="minorHAnsi" w:cstheme="minorHAnsi"/>
          <w:noProof/>
        </w:rPr>
        <w:t xml:space="preserve"> e50489 (2013). doi:10.3791/50489</w:t>
      </w:r>
      <w:r w:rsidRPr="00DF5886">
        <w:rPr>
          <w:rFonts w:asciiTheme="minorHAnsi" w:hAnsiTheme="minorHAnsi" w:cstheme="minorHAnsi"/>
          <w:noProof/>
        </w:rPr>
        <w:tab/>
      </w:r>
    </w:p>
    <w:p w14:paraId="0CBFAC1A"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Hazra, S. </w:t>
      </w:r>
      <w:r w:rsidRPr="00DF5886">
        <w:rPr>
          <w:rFonts w:asciiTheme="minorHAnsi" w:hAnsiTheme="minorHAnsi" w:cstheme="minorHAnsi"/>
          <w:i/>
          <w:iCs/>
          <w:noProof/>
        </w:rPr>
        <w:t>et al.</w:t>
      </w:r>
      <w:r w:rsidRPr="00DF5886">
        <w:rPr>
          <w:rFonts w:asciiTheme="minorHAnsi" w:hAnsiTheme="minorHAnsi" w:cstheme="minorHAnsi"/>
          <w:noProof/>
        </w:rPr>
        <w:t xml:space="preserve"> Liver X receptor modulates diabetic retinopathy outcome in a mouse model of streptozotocin-induced diabetes. </w:t>
      </w:r>
      <w:r w:rsidRPr="00DF5886">
        <w:rPr>
          <w:rFonts w:asciiTheme="minorHAnsi" w:hAnsiTheme="minorHAnsi" w:cstheme="minorHAnsi"/>
          <w:i/>
          <w:iCs/>
          <w:noProof/>
        </w:rPr>
        <w:t>Diabetes</w:t>
      </w:r>
      <w:r w:rsidRPr="00DF5886">
        <w:rPr>
          <w:rFonts w:asciiTheme="minorHAnsi" w:hAnsiTheme="minorHAnsi" w:cstheme="minorHAnsi"/>
          <w:noProof/>
        </w:rPr>
        <w:t xml:space="preserve"> </w:t>
      </w:r>
      <w:r w:rsidRPr="00DF5886">
        <w:rPr>
          <w:rFonts w:asciiTheme="minorHAnsi" w:hAnsiTheme="minorHAnsi" w:cstheme="minorHAnsi"/>
          <w:b/>
          <w:bCs/>
          <w:noProof/>
        </w:rPr>
        <w:t>61,</w:t>
      </w:r>
      <w:r w:rsidRPr="00DF5886">
        <w:rPr>
          <w:rFonts w:asciiTheme="minorHAnsi" w:hAnsiTheme="minorHAnsi" w:cstheme="minorHAnsi"/>
          <w:noProof/>
        </w:rPr>
        <w:t xml:space="preserve"> 3270–3279 (2012).</w:t>
      </w:r>
      <w:r w:rsidRPr="00DF5886">
        <w:rPr>
          <w:rFonts w:asciiTheme="minorHAnsi" w:hAnsiTheme="minorHAnsi" w:cstheme="minorHAnsi"/>
          <w:noProof/>
        </w:rPr>
        <w:tab/>
      </w:r>
    </w:p>
    <w:p w14:paraId="303A0EC7"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Zhang, L., Xia, H., Han, Q. &amp; Chen, B. Effects of antioxidant gene therapy on the development of diabetic retinopathy and the metabolic memory phenomenon. </w:t>
      </w:r>
      <w:r w:rsidRPr="00DF5886">
        <w:rPr>
          <w:rFonts w:asciiTheme="minorHAnsi" w:hAnsiTheme="minorHAnsi" w:cstheme="minorHAnsi"/>
          <w:i/>
          <w:iCs/>
          <w:noProof/>
        </w:rPr>
        <w:t>Graefes Arch. Clin. Exp. Ophthalmol.</w:t>
      </w:r>
      <w:r w:rsidRPr="00DF5886">
        <w:rPr>
          <w:rFonts w:asciiTheme="minorHAnsi" w:hAnsiTheme="minorHAnsi" w:cstheme="minorHAnsi"/>
          <w:noProof/>
        </w:rPr>
        <w:t xml:space="preserve"> </w:t>
      </w:r>
      <w:r w:rsidRPr="00DF5886">
        <w:rPr>
          <w:rFonts w:asciiTheme="minorHAnsi" w:hAnsiTheme="minorHAnsi" w:cstheme="minorHAnsi"/>
          <w:b/>
          <w:bCs/>
          <w:noProof/>
        </w:rPr>
        <w:t>253,</w:t>
      </w:r>
      <w:r w:rsidRPr="00DF5886">
        <w:rPr>
          <w:rFonts w:asciiTheme="minorHAnsi" w:hAnsiTheme="minorHAnsi" w:cstheme="minorHAnsi"/>
          <w:noProof/>
        </w:rPr>
        <w:t xml:space="preserve"> 249–259 (2015).</w:t>
      </w:r>
      <w:r w:rsidRPr="00DF5886">
        <w:rPr>
          <w:rFonts w:asciiTheme="minorHAnsi" w:hAnsiTheme="minorHAnsi" w:cstheme="minorHAnsi"/>
          <w:noProof/>
        </w:rPr>
        <w:tab/>
      </w:r>
    </w:p>
    <w:p w14:paraId="3E55BE03"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Dagher, Z. </w:t>
      </w:r>
      <w:r w:rsidRPr="00DF5886">
        <w:rPr>
          <w:rFonts w:asciiTheme="minorHAnsi" w:hAnsiTheme="minorHAnsi" w:cstheme="minorHAnsi"/>
          <w:i/>
          <w:iCs/>
          <w:noProof/>
        </w:rPr>
        <w:t>et al.</w:t>
      </w:r>
      <w:r w:rsidRPr="00DF5886">
        <w:rPr>
          <w:rFonts w:asciiTheme="minorHAnsi" w:hAnsiTheme="minorHAnsi" w:cstheme="minorHAnsi"/>
          <w:noProof/>
        </w:rPr>
        <w:t xml:space="preserve"> Studies of rat and human retinas predict a role for the polyol pathway in human diabetic retinopathy. </w:t>
      </w:r>
      <w:r w:rsidRPr="00DF5886">
        <w:rPr>
          <w:rFonts w:asciiTheme="minorHAnsi" w:hAnsiTheme="minorHAnsi" w:cstheme="minorHAnsi"/>
          <w:i/>
          <w:iCs/>
          <w:noProof/>
        </w:rPr>
        <w:t>Diabetes</w:t>
      </w:r>
      <w:r w:rsidRPr="00DF5886">
        <w:rPr>
          <w:rFonts w:asciiTheme="minorHAnsi" w:hAnsiTheme="minorHAnsi" w:cstheme="minorHAnsi"/>
          <w:noProof/>
        </w:rPr>
        <w:t xml:space="preserve"> </w:t>
      </w:r>
      <w:r w:rsidRPr="00DF5886">
        <w:rPr>
          <w:rFonts w:asciiTheme="minorHAnsi" w:hAnsiTheme="minorHAnsi" w:cstheme="minorHAnsi"/>
          <w:b/>
          <w:bCs/>
          <w:noProof/>
        </w:rPr>
        <w:t>53,</w:t>
      </w:r>
      <w:r w:rsidRPr="00DF5886">
        <w:rPr>
          <w:rFonts w:asciiTheme="minorHAnsi" w:hAnsiTheme="minorHAnsi" w:cstheme="minorHAnsi"/>
          <w:noProof/>
        </w:rPr>
        <w:t xml:space="preserve"> 2404–2411 (2004).</w:t>
      </w:r>
      <w:r w:rsidRPr="00DF5886">
        <w:rPr>
          <w:rFonts w:asciiTheme="minorHAnsi" w:hAnsiTheme="minorHAnsi" w:cstheme="minorHAnsi"/>
          <w:noProof/>
        </w:rPr>
        <w:tab/>
      </w:r>
    </w:p>
    <w:p w14:paraId="7A674B22"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Navaratna, D., McGuire, P. G., Menicucci, G. &amp; Das, A. Proteolytic degradation of VE-cadherin alters the blood-retinal barrier in diabetes. </w:t>
      </w:r>
      <w:r w:rsidRPr="00DF5886">
        <w:rPr>
          <w:rFonts w:asciiTheme="minorHAnsi" w:hAnsiTheme="minorHAnsi" w:cstheme="minorHAnsi"/>
          <w:i/>
          <w:iCs/>
          <w:noProof/>
        </w:rPr>
        <w:t>Diabetes</w:t>
      </w:r>
      <w:r w:rsidRPr="00DF5886">
        <w:rPr>
          <w:rFonts w:asciiTheme="minorHAnsi" w:hAnsiTheme="minorHAnsi" w:cstheme="minorHAnsi"/>
          <w:noProof/>
        </w:rPr>
        <w:t xml:space="preserve"> </w:t>
      </w:r>
      <w:r w:rsidRPr="00DF5886">
        <w:rPr>
          <w:rFonts w:asciiTheme="minorHAnsi" w:hAnsiTheme="minorHAnsi" w:cstheme="minorHAnsi"/>
          <w:b/>
          <w:bCs/>
          <w:noProof/>
        </w:rPr>
        <w:t>56,</w:t>
      </w:r>
      <w:r w:rsidRPr="00DF5886">
        <w:rPr>
          <w:rFonts w:asciiTheme="minorHAnsi" w:hAnsiTheme="minorHAnsi" w:cstheme="minorHAnsi"/>
          <w:noProof/>
        </w:rPr>
        <w:t xml:space="preserve"> 2380–2387 (2007).</w:t>
      </w:r>
      <w:r w:rsidRPr="00DF5886">
        <w:rPr>
          <w:rFonts w:asciiTheme="minorHAnsi" w:hAnsiTheme="minorHAnsi" w:cstheme="minorHAnsi"/>
          <w:noProof/>
        </w:rPr>
        <w:tab/>
      </w:r>
    </w:p>
    <w:p w14:paraId="67BA5395"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Gustavsson, C. </w:t>
      </w:r>
      <w:r w:rsidRPr="00DF5886">
        <w:rPr>
          <w:rFonts w:asciiTheme="minorHAnsi" w:hAnsiTheme="minorHAnsi" w:cstheme="minorHAnsi"/>
          <w:i/>
          <w:iCs/>
          <w:noProof/>
        </w:rPr>
        <w:t>et al.</w:t>
      </w:r>
      <w:r w:rsidRPr="00DF5886">
        <w:rPr>
          <w:rFonts w:asciiTheme="minorHAnsi" w:hAnsiTheme="minorHAnsi" w:cstheme="minorHAnsi"/>
          <w:noProof/>
        </w:rPr>
        <w:t xml:space="preserve"> Vascular cellular adhesion molecule-1 (VCAM-1) expression in mice retinal vessels is affected by both hyperglycemia and hyperlipidemia. </w:t>
      </w:r>
      <w:r w:rsidRPr="00DF5886">
        <w:rPr>
          <w:rFonts w:asciiTheme="minorHAnsi" w:hAnsiTheme="minorHAnsi" w:cstheme="minorHAnsi"/>
          <w:i/>
          <w:iCs/>
          <w:noProof/>
        </w:rPr>
        <w:t>PLoS One</w:t>
      </w:r>
      <w:r w:rsidRPr="00DF5886">
        <w:rPr>
          <w:rFonts w:asciiTheme="minorHAnsi" w:hAnsiTheme="minorHAnsi" w:cstheme="minorHAnsi"/>
          <w:noProof/>
        </w:rPr>
        <w:t xml:space="preserve"> </w:t>
      </w:r>
      <w:r w:rsidRPr="00DF5886">
        <w:rPr>
          <w:rFonts w:asciiTheme="minorHAnsi" w:hAnsiTheme="minorHAnsi" w:cstheme="minorHAnsi"/>
          <w:b/>
          <w:bCs/>
          <w:noProof/>
        </w:rPr>
        <w:t>5,</w:t>
      </w:r>
      <w:r w:rsidRPr="00DF5886">
        <w:rPr>
          <w:rFonts w:asciiTheme="minorHAnsi" w:hAnsiTheme="minorHAnsi" w:cstheme="minorHAnsi"/>
          <w:noProof/>
        </w:rPr>
        <w:t xml:space="preserve"> e12699 (2010).</w:t>
      </w:r>
      <w:r w:rsidRPr="00DF5886">
        <w:rPr>
          <w:rFonts w:asciiTheme="minorHAnsi" w:hAnsiTheme="minorHAnsi" w:cstheme="minorHAnsi"/>
          <w:noProof/>
        </w:rPr>
        <w:tab/>
      </w:r>
    </w:p>
    <w:p w14:paraId="72255B1C"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Kornfield, T. E. &amp; Newman, E. A. Regulation of blood flow in the retinal trilaminar vascular network. </w:t>
      </w:r>
      <w:r w:rsidRPr="00DF5886">
        <w:rPr>
          <w:rFonts w:asciiTheme="minorHAnsi" w:hAnsiTheme="minorHAnsi" w:cstheme="minorHAnsi"/>
          <w:i/>
          <w:iCs/>
          <w:noProof/>
        </w:rPr>
        <w:t>J. Neurosci.</w:t>
      </w:r>
      <w:r w:rsidRPr="00DF5886">
        <w:rPr>
          <w:rFonts w:asciiTheme="minorHAnsi" w:hAnsiTheme="minorHAnsi" w:cstheme="minorHAnsi"/>
          <w:noProof/>
        </w:rPr>
        <w:t xml:space="preserve"> </w:t>
      </w:r>
      <w:r w:rsidRPr="00DF5886">
        <w:rPr>
          <w:rFonts w:asciiTheme="minorHAnsi" w:hAnsiTheme="minorHAnsi" w:cstheme="minorHAnsi"/>
          <w:b/>
          <w:bCs/>
          <w:noProof/>
        </w:rPr>
        <w:t>34,</w:t>
      </w:r>
      <w:r w:rsidRPr="00DF5886">
        <w:rPr>
          <w:rFonts w:asciiTheme="minorHAnsi" w:hAnsiTheme="minorHAnsi" w:cstheme="minorHAnsi"/>
          <w:noProof/>
        </w:rPr>
        <w:t xml:space="preserve"> 11504–11513 (2014).</w:t>
      </w:r>
      <w:r w:rsidRPr="00DF5886">
        <w:rPr>
          <w:rFonts w:asciiTheme="minorHAnsi" w:hAnsiTheme="minorHAnsi" w:cstheme="minorHAnsi"/>
          <w:noProof/>
        </w:rPr>
        <w:tab/>
      </w:r>
    </w:p>
    <w:p w14:paraId="1E25352A"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Puro, D. G. Retinovascular physiology and pathophysiology: new experimental approach/new insights. </w:t>
      </w:r>
      <w:r w:rsidRPr="00DF5886">
        <w:rPr>
          <w:rFonts w:asciiTheme="minorHAnsi" w:hAnsiTheme="minorHAnsi" w:cstheme="minorHAnsi"/>
          <w:i/>
          <w:iCs/>
          <w:noProof/>
        </w:rPr>
        <w:t>Prog. Retin. Eye Res.</w:t>
      </w:r>
      <w:r w:rsidRPr="00DF5886">
        <w:rPr>
          <w:rFonts w:asciiTheme="minorHAnsi" w:hAnsiTheme="minorHAnsi" w:cstheme="minorHAnsi"/>
          <w:noProof/>
        </w:rPr>
        <w:t xml:space="preserve"> </w:t>
      </w:r>
      <w:r w:rsidRPr="00DF5886">
        <w:rPr>
          <w:rFonts w:asciiTheme="minorHAnsi" w:hAnsiTheme="minorHAnsi" w:cstheme="minorHAnsi"/>
          <w:b/>
          <w:bCs/>
          <w:noProof/>
        </w:rPr>
        <w:t>31,</w:t>
      </w:r>
      <w:r w:rsidRPr="00DF5886">
        <w:rPr>
          <w:rFonts w:asciiTheme="minorHAnsi" w:hAnsiTheme="minorHAnsi" w:cstheme="minorHAnsi"/>
          <w:noProof/>
        </w:rPr>
        <w:t xml:space="preserve"> 258–270 (2012).</w:t>
      </w:r>
      <w:r w:rsidRPr="00DF5886">
        <w:rPr>
          <w:rFonts w:asciiTheme="minorHAnsi" w:hAnsiTheme="minorHAnsi" w:cstheme="minorHAnsi"/>
          <w:noProof/>
        </w:rPr>
        <w:tab/>
      </w:r>
    </w:p>
    <w:p w14:paraId="61B774F5" w14:textId="6A47021C" w:rsidR="00AA2072" w:rsidRPr="00DF5886" w:rsidRDefault="00AA2072" w:rsidP="00DF5886">
      <w:pPr>
        <w:ind w:left="640" w:hanging="640"/>
        <w:rPr>
          <w:rFonts w:asciiTheme="minorHAnsi" w:hAnsiTheme="minorHAnsi" w:cstheme="minorHAnsi"/>
        </w:rPr>
      </w:pPr>
      <w:r w:rsidRPr="00DF5886">
        <w:rPr>
          <w:rFonts w:asciiTheme="minorHAnsi" w:hAnsiTheme="minorHAnsi" w:cstheme="minorHAnsi"/>
        </w:rPr>
        <w:fldChar w:fldCharType="end"/>
      </w:r>
    </w:p>
    <w:sectPr w:rsidR="00AA2072" w:rsidRPr="00DF5886" w:rsidSect="00876978">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05A84" w14:textId="77777777" w:rsidR="002473AD" w:rsidRDefault="002473AD" w:rsidP="00621C4E">
      <w:r>
        <w:separator/>
      </w:r>
    </w:p>
  </w:endnote>
  <w:endnote w:type="continuationSeparator" w:id="0">
    <w:p w14:paraId="13160B38" w14:textId="77777777" w:rsidR="002473AD" w:rsidRDefault="002473AD" w:rsidP="00621C4E">
      <w:r>
        <w:continuationSeparator/>
      </w:r>
    </w:p>
  </w:endnote>
  <w:endnote w:type="continuationNotice" w:id="1">
    <w:p w14:paraId="0BE979BD" w14:textId="77777777" w:rsidR="002473AD" w:rsidRDefault="00247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795047"/>
      <w:docPartObj>
        <w:docPartGallery w:val="Page Numbers (Bottom of Page)"/>
        <w:docPartUnique/>
      </w:docPartObj>
    </w:sdtPr>
    <w:sdtEndPr/>
    <w:sdtContent>
      <w:p w14:paraId="65792B4B" w14:textId="2E7FE451" w:rsidR="00001DC6" w:rsidRDefault="00001DC6">
        <w:pPr>
          <w:pStyle w:val="Sidefod"/>
          <w:jc w:val="center"/>
        </w:pPr>
        <w:r>
          <w:fldChar w:fldCharType="begin"/>
        </w:r>
        <w:r w:rsidRPr="00DA04F9">
          <w:instrText>PAGE   \* MERGEFORMAT</w:instrText>
        </w:r>
        <w:r>
          <w:fldChar w:fldCharType="separate"/>
        </w:r>
        <w:r w:rsidR="00917CA9" w:rsidRPr="00917CA9">
          <w:rPr>
            <w:noProof/>
            <w:lang w:val="da-DK"/>
          </w:rPr>
          <w:t>12</w:t>
        </w:r>
        <w:r>
          <w:fldChar w:fldCharType="end"/>
        </w:r>
      </w:p>
    </w:sdtContent>
  </w:sdt>
  <w:p w14:paraId="39947363" w14:textId="71AB2B06" w:rsidR="00001DC6" w:rsidRPr="00DA04F9" w:rsidRDefault="00001DC6" w:rsidP="00DA04F9">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001DC6" w:rsidRDefault="00001DC6"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A0BD1" w14:textId="77777777" w:rsidR="002473AD" w:rsidRDefault="002473AD" w:rsidP="00621C4E">
      <w:r>
        <w:separator/>
      </w:r>
    </w:p>
  </w:footnote>
  <w:footnote w:type="continuationSeparator" w:id="0">
    <w:p w14:paraId="35B321F3" w14:textId="77777777" w:rsidR="002473AD" w:rsidRDefault="002473AD" w:rsidP="00621C4E">
      <w:r>
        <w:continuationSeparator/>
      </w:r>
    </w:p>
  </w:footnote>
  <w:footnote w:type="continuationNotice" w:id="1">
    <w:p w14:paraId="5495279F" w14:textId="77777777" w:rsidR="002473AD" w:rsidRDefault="002473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AA8D8" w14:textId="4B5801F9" w:rsidR="00001DC6" w:rsidRPr="00874B20" w:rsidRDefault="00001DC6" w:rsidP="003A1B1A">
    <w:pPr>
      <w:ind w:left="2160" w:firstLine="720"/>
      <w:rPr>
        <w:rFonts w:asciiTheme="minorHAnsi" w:hAnsiTheme="minorHAnsi" w:cstheme="minorHAnsi"/>
        <w:b/>
        <w:color w:val="002060"/>
        <w:sz w:val="32"/>
      </w:rPr>
    </w:pPr>
  </w:p>
  <w:p w14:paraId="2249A9C9" w14:textId="12DB9159" w:rsidR="00001DC6" w:rsidRPr="006F06E4" w:rsidRDefault="00001DC6" w:rsidP="00621C4E">
    <w:pPr>
      <w:pStyle w:val="Sidehoved"/>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10693C16" w:rsidR="00001DC6" w:rsidRPr="006F06E4" w:rsidRDefault="00001DC6" w:rsidP="006F06E4">
    <w:pPr>
      <w:pStyle w:val="Sidehoved"/>
      <w:jc w:val="right"/>
      <w:rPr>
        <w:b/>
        <w:color w:val="1F497D"/>
        <w:sz w:val="32"/>
        <w:szCs w:val="32"/>
      </w:rPr>
    </w:pPr>
    <w:r>
      <w:rPr>
        <w:b/>
        <w:noProof/>
        <w:color w:val="1F497D"/>
        <w:sz w:val="32"/>
        <w:szCs w:val="32"/>
        <w:lang w:val="da-DK" w:eastAsia="da-DK"/>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922EC"/>
    <w:multiLevelType w:val="multilevel"/>
    <w:tmpl w:val="AFD2C0AE"/>
    <w:lvl w:ilvl="0">
      <w:start w:val="1"/>
      <w:numFmt w:val="decimal"/>
      <w:lvlText w:val="%1"/>
      <w:lvlJc w:val="left"/>
      <w:pPr>
        <w:ind w:left="1572" w:hanging="360"/>
      </w:pPr>
      <w:rPr>
        <w:rFonts w:hint="default"/>
      </w:rPr>
    </w:lvl>
    <w:lvl w:ilvl="1">
      <w:start w:val="1"/>
      <w:numFmt w:val="decimal"/>
      <w:pStyle w:val="Overskrift2"/>
      <w:isLgl/>
      <w:lvlText w:val="%1.%2"/>
      <w:lvlJc w:val="left"/>
      <w:pPr>
        <w:ind w:left="1632" w:hanging="4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eafsnit"/>
      <w:isLgl/>
      <w:lvlText w:val="%1.%2.%3"/>
      <w:lvlJc w:val="left"/>
      <w:pPr>
        <w:ind w:left="2138"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1">
    <w:nsid w:val="38816790"/>
    <w:multiLevelType w:val="multilevel"/>
    <w:tmpl w:val="7D8A879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516005A5"/>
    <w:multiLevelType w:val="hybridMultilevel"/>
    <w:tmpl w:val="9440CE04"/>
    <w:lvl w:ilvl="0" w:tplc="48181888">
      <w:start w:val="1"/>
      <w:numFmt w:val="decimal"/>
      <w:pStyle w:val="Overskrift3"/>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nsid w:val="7366574D"/>
    <w:multiLevelType w:val="hybridMultilevel"/>
    <w:tmpl w:val="E73C7F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W0MLY0NDMyNzAzsjBR0lEKTi0uzszPAykwNq4FAF9+/yAt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xztpzzwsdde26ed9vmveep9svswt0rtzdwd&quot;&gt;My EndNote Library&lt;record-ids&gt;&lt;item&gt;574&lt;/item&gt;&lt;/record-ids&gt;&lt;/item&gt;&lt;/Libraries&gt;"/>
  </w:docVars>
  <w:rsids>
    <w:rsidRoot w:val="00EE705F"/>
    <w:rsid w:val="00001169"/>
    <w:rsid w:val="00001806"/>
    <w:rsid w:val="00001DC6"/>
    <w:rsid w:val="00002888"/>
    <w:rsid w:val="00005815"/>
    <w:rsid w:val="000073B6"/>
    <w:rsid w:val="00007DBC"/>
    <w:rsid w:val="00007EA1"/>
    <w:rsid w:val="000100F0"/>
    <w:rsid w:val="000129B2"/>
    <w:rsid w:val="00012FF9"/>
    <w:rsid w:val="0001389C"/>
    <w:rsid w:val="00014314"/>
    <w:rsid w:val="00021434"/>
    <w:rsid w:val="00021774"/>
    <w:rsid w:val="00021DF3"/>
    <w:rsid w:val="00023869"/>
    <w:rsid w:val="00024598"/>
    <w:rsid w:val="0003078F"/>
    <w:rsid w:val="00032769"/>
    <w:rsid w:val="0003311E"/>
    <w:rsid w:val="00033AD6"/>
    <w:rsid w:val="00036FEB"/>
    <w:rsid w:val="00037B58"/>
    <w:rsid w:val="00042119"/>
    <w:rsid w:val="000423A4"/>
    <w:rsid w:val="00045689"/>
    <w:rsid w:val="00051B73"/>
    <w:rsid w:val="00060ABE"/>
    <w:rsid w:val="00061A50"/>
    <w:rsid w:val="00061B9F"/>
    <w:rsid w:val="00062E7E"/>
    <w:rsid w:val="0006361B"/>
    <w:rsid w:val="00064104"/>
    <w:rsid w:val="00064C5A"/>
    <w:rsid w:val="000652E3"/>
    <w:rsid w:val="0006567A"/>
    <w:rsid w:val="00066025"/>
    <w:rsid w:val="00067CDA"/>
    <w:rsid w:val="000701D1"/>
    <w:rsid w:val="000747CE"/>
    <w:rsid w:val="00080A20"/>
    <w:rsid w:val="00082796"/>
    <w:rsid w:val="00082DF4"/>
    <w:rsid w:val="00087C0A"/>
    <w:rsid w:val="00093BC4"/>
    <w:rsid w:val="00097929"/>
    <w:rsid w:val="000A1E80"/>
    <w:rsid w:val="000A2428"/>
    <w:rsid w:val="000A3B70"/>
    <w:rsid w:val="000A5153"/>
    <w:rsid w:val="000B10AE"/>
    <w:rsid w:val="000B30BF"/>
    <w:rsid w:val="000B566B"/>
    <w:rsid w:val="000B662E"/>
    <w:rsid w:val="000B6C73"/>
    <w:rsid w:val="000B7294"/>
    <w:rsid w:val="000B75D0"/>
    <w:rsid w:val="000C1CF8"/>
    <w:rsid w:val="000C49CF"/>
    <w:rsid w:val="000C52E9"/>
    <w:rsid w:val="000C5CDC"/>
    <w:rsid w:val="000C65DC"/>
    <w:rsid w:val="000C66F3"/>
    <w:rsid w:val="000C6900"/>
    <w:rsid w:val="000D091E"/>
    <w:rsid w:val="000D31E8"/>
    <w:rsid w:val="000D76E4"/>
    <w:rsid w:val="000E3816"/>
    <w:rsid w:val="000E4F77"/>
    <w:rsid w:val="000E627D"/>
    <w:rsid w:val="000E70F4"/>
    <w:rsid w:val="000F265C"/>
    <w:rsid w:val="000F3AFA"/>
    <w:rsid w:val="000F4E2F"/>
    <w:rsid w:val="000F5712"/>
    <w:rsid w:val="000F6611"/>
    <w:rsid w:val="000F7E22"/>
    <w:rsid w:val="001027EB"/>
    <w:rsid w:val="001104F3"/>
    <w:rsid w:val="00112EEB"/>
    <w:rsid w:val="001134E2"/>
    <w:rsid w:val="001173FF"/>
    <w:rsid w:val="00124676"/>
    <w:rsid w:val="0012563A"/>
    <w:rsid w:val="001264DE"/>
    <w:rsid w:val="001264F2"/>
    <w:rsid w:val="001313A7"/>
    <w:rsid w:val="00131D2F"/>
    <w:rsid w:val="0013276F"/>
    <w:rsid w:val="00135A72"/>
    <w:rsid w:val="0013621E"/>
    <w:rsid w:val="0013642E"/>
    <w:rsid w:val="00146D93"/>
    <w:rsid w:val="00152A23"/>
    <w:rsid w:val="00155B03"/>
    <w:rsid w:val="0016213E"/>
    <w:rsid w:val="00162CB7"/>
    <w:rsid w:val="001640DC"/>
    <w:rsid w:val="00171E5B"/>
    <w:rsid w:val="00171F94"/>
    <w:rsid w:val="00175D4E"/>
    <w:rsid w:val="0017668A"/>
    <w:rsid w:val="001766FE"/>
    <w:rsid w:val="001771E7"/>
    <w:rsid w:val="00187A36"/>
    <w:rsid w:val="001911FF"/>
    <w:rsid w:val="00192006"/>
    <w:rsid w:val="00193180"/>
    <w:rsid w:val="00196792"/>
    <w:rsid w:val="00196F01"/>
    <w:rsid w:val="001A0911"/>
    <w:rsid w:val="001B1519"/>
    <w:rsid w:val="001B2E2D"/>
    <w:rsid w:val="001B48AE"/>
    <w:rsid w:val="001B5CD2"/>
    <w:rsid w:val="001B60C0"/>
    <w:rsid w:val="001C034E"/>
    <w:rsid w:val="001C0BEE"/>
    <w:rsid w:val="001C1E49"/>
    <w:rsid w:val="001C2A98"/>
    <w:rsid w:val="001C4155"/>
    <w:rsid w:val="001D3530"/>
    <w:rsid w:val="001D3D7D"/>
    <w:rsid w:val="001D3FFF"/>
    <w:rsid w:val="001D625F"/>
    <w:rsid w:val="001D68A4"/>
    <w:rsid w:val="001D6D26"/>
    <w:rsid w:val="001D7576"/>
    <w:rsid w:val="001E0E3F"/>
    <w:rsid w:val="001E0E60"/>
    <w:rsid w:val="001E14A0"/>
    <w:rsid w:val="001E25AE"/>
    <w:rsid w:val="001E3F99"/>
    <w:rsid w:val="001E7376"/>
    <w:rsid w:val="001F0ECE"/>
    <w:rsid w:val="001F225C"/>
    <w:rsid w:val="00201CFA"/>
    <w:rsid w:val="0020220D"/>
    <w:rsid w:val="00202448"/>
    <w:rsid w:val="00202D15"/>
    <w:rsid w:val="00204F7A"/>
    <w:rsid w:val="002054B0"/>
    <w:rsid w:val="002070E0"/>
    <w:rsid w:val="00212EAE"/>
    <w:rsid w:val="00214BEE"/>
    <w:rsid w:val="00217B30"/>
    <w:rsid w:val="002205B8"/>
    <w:rsid w:val="00222702"/>
    <w:rsid w:val="00225720"/>
    <w:rsid w:val="002259E5"/>
    <w:rsid w:val="00226106"/>
    <w:rsid w:val="00226140"/>
    <w:rsid w:val="002274F3"/>
    <w:rsid w:val="00227CEA"/>
    <w:rsid w:val="0023094C"/>
    <w:rsid w:val="00234BE3"/>
    <w:rsid w:val="00235A90"/>
    <w:rsid w:val="00237330"/>
    <w:rsid w:val="00241E48"/>
    <w:rsid w:val="0024214E"/>
    <w:rsid w:val="00242623"/>
    <w:rsid w:val="002431EF"/>
    <w:rsid w:val="002434A5"/>
    <w:rsid w:val="002473AD"/>
    <w:rsid w:val="00250558"/>
    <w:rsid w:val="00260652"/>
    <w:rsid w:val="00261F25"/>
    <w:rsid w:val="00263A10"/>
    <w:rsid w:val="002648A9"/>
    <w:rsid w:val="0026536F"/>
    <w:rsid w:val="0026553C"/>
    <w:rsid w:val="002662AF"/>
    <w:rsid w:val="00267DD5"/>
    <w:rsid w:val="00274A0A"/>
    <w:rsid w:val="00277593"/>
    <w:rsid w:val="00280909"/>
    <w:rsid w:val="00280918"/>
    <w:rsid w:val="00282AF6"/>
    <w:rsid w:val="0028596A"/>
    <w:rsid w:val="00287085"/>
    <w:rsid w:val="00290AF9"/>
    <w:rsid w:val="00291749"/>
    <w:rsid w:val="00291E85"/>
    <w:rsid w:val="002967CF"/>
    <w:rsid w:val="00297788"/>
    <w:rsid w:val="00297F00"/>
    <w:rsid w:val="002A484B"/>
    <w:rsid w:val="002A5779"/>
    <w:rsid w:val="002A64A6"/>
    <w:rsid w:val="002B3301"/>
    <w:rsid w:val="002C47D4"/>
    <w:rsid w:val="002C4A57"/>
    <w:rsid w:val="002D0F38"/>
    <w:rsid w:val="002D5C45"/>
    <w:rsid w:val="002D77E3"/>
    <w:rsid w:val="002E43F1"/>
    <w:rsid w:val="002F1219"/>
    <w:rsid w:val="002F2859"/>
    <w:rsid w:val="002F6E3C"/>
    <w:rsid w:val="0030117D"/>
    <w:rsid w:val="00301F30"/>
    <w:rsid w:val="003038FD"/>
    <w:rsid w:val="00303C87"/>
    <w:rsid w:val="0030456E"/>
    <w:rsid w:val="003108E5"/>
    <w:rsid w:val="003120CB"/>
    <w:rsid w:val="00320153"/>
    <w:rsid w:val="00320367"/>
    <w:rsid w:val="00321AB2"/>
    <w:rsid w:val="00321B8B"/>
    <w:rsid w:val="00322871"/>
    <w:rsid w:val="00326FB3"/>
    <w:rsid w:val="003316D4"/>
    <w:rsid w:val="00333822"/>
    <w:rsid w:val="003357F3"/>
    <w:rsid w:val="00336715"/>
    <w:rsid w:val="00337C90"/>
    <w:rsid w:val="00340DFD"/>
    <w:rsid w:val="00344954"/>
    <w:rsid w:val="003504D6"/>
    <w:rsid w:val="00350CD7"/>
    <w:rsid w:val="003523AE"/>
    <w:rsid w:val="00360C17"/>
    <w:rsid w:val="003621C6"/>
    <w:rsid w:val="003622B8"/>
    <w:rsid w:val="00364EF5"/>
    <w:rsid w:val="00366B76"/>
    <w:rsid w:val="00373051"/>
    <w:rsid w:val="00373B8F"/>
    <w:rsid w:val="00376D95"/>
    <w:rsid w:val="00377FBB"/>
    <w:rsid w:val="00383B34"/>
    <w:rsid w:val="00385140"/>
    <w:rsid w:val="00387BC1"/>
    <w:rsid w:val="003A16FC"/>
    <w:rsid w:val="003A1B1A"/>
    <w:rsid w:val="003A4FCD"/>
    <w:rsid w:val="003B08B6"/>
    <w:rsid w:val="003B0944"/>
    <w:rsid w:val="003B1593"/>
    <w:rsid w:val="003B4381"/>
    <w:rsid w:val="003C1043"/>
    <w:rsid w:val="003C1A30"/>
    <w:rsid w:val="003C6779"/>
    <w:rsid w:val="003D2998"/>
    <w:rsid w:val="003D2F0A"/>
    <w:rsid w:val="003D3891"/>
    <w:rsid w:val="003D5D84"/>
    <w:rsid w:val="003D659F"/>
    <w:rsid w:val="003E0F4F"/>
    <w:rsid w:val="003E18AC"/>
    <w:rsid w:val="003E210B"/>
    <w:rsid w:val="003E2A12"/>
    <w:rsid w:val="003E3384"/>
    <w:rsid w:val="003E3CA4"/>
    <w:rsid w:val="003E548E"/>
    <w:rsid w:val="003F220E"/>
    <w:rsid w:val="00407EC8"/>
    <w:rsid w:val="0041110A"/>
    <w:rsid w:val="00411624"/>
    <w:rsid w:val="004129EB"/>
    <w:rsid w:val="0041466A"/>
    <w:rsid w:val="004148E1"/>
    <w:rsid w:val="00414CFA"/>
    <w:rsid w:val="0041593F"/>
    <w:rsid w:val="00415EC0"/>
    <w:rsid w:val="00417A9A"/>
    <w:rsid w:val="00420BE9"/>
    <w:rsid w:val="00423AD8"/>
    <w:rsid w:val="00423FDD"/>
    <w:rsid w:val="00424C85"/>
    <w:rsid w:val="004260BD"/>
    <w:rsid w:val="004266E1"/>
    <w:rsid w:val="0043012F"/>
    <w:rsid w:val="00430F1F"/>
    <w:rsid w:val="004326EA"/>
    <w:rsid w:val="0044434C"/>
    <w:rsid w:val="0044456B"/>
    <w:rsid w:val="00447BD1"/>
    <w:rsid w:val="004507F3"/>
    <w:rsid w:val="00450AF4"/>
    <w:rsid w:val="00450CEF"/>
    <w:rsid w:val="00451B99"/>
    <w:rsid w:val="00456A57"/>
    <w:rsid w:val="004607DE"/>
    <w:rsid w:val="004671C7"/>
    <w:rsid w:val="00472F4D"/>
    <w:rsid w:val="004730BF"/>
    <w:rsid w:val="00474DCB"/>
    <w:rsid w:val="0047535C"/>
    <w:rsid w:val="004762F6"/>
    <w:rsid w:val="00477C19"/>
    <w:rsid w:val="00485870"/>
    <w:rsid w:val="00485FE8"/>
    <w:rsid w:val="00485FF9"/>
    <w:rsid w:val="0049283A"/>
    <w:rsid w:val="00492EB5"/>
    <w:rsid w:val="00494F77"/>
    <w:rsid w:val="00496EAF"/>
    <w:rsid w:val="00497721"/>
    <w:rsid w:val="004A0229"/>
    <w:rsid w:val="004A35D2"/>
    <w:rsid w:val="004A45EC"/>
    <w:rsid w:val="004A71E4"/>
    <w:rsid w:val="004A783D"/>
    <w:rsid w:val="004A7B20"/>
    <w:rsid w:val="004B2F00"/>
    <w:rsid w:val="004B6737"/>
    <w:rsid w:val="004B6E31"/>
    <w:rsid w:val="004C0399"/>
    <w:rsid w:val="004C1D66"/>
    <w:rsid w:val="004C31D7"/>
    <w:rsid w:val="004C4AD2"/>
    <w:rsid w:val="004C6981"/>
    <w:rsid w:val="004D0435"/>
    <w:rsid w:val="004D1808"/>
    <w:rsid w:val="004D1954"/>
    <w:rsid w:val="004D1F21"/>
    <w:rsid w:val="004D237B"/>
    <w:rsid w:val="004D268C"/>
    <w:rsid w:val="004D59D8"/>
    <w:rsid w:val="004D5DA1"/>
    <w:rsid w:val="004E150F"/>
    <w:rsid w:val="004E1DCA"/>
    <w:rsid w:val="004E23A1"/>
    <w:rsid w:val="004E3489"/>
    <w:rsid w:val="004E358A"/>
    <w:rsid w:val="004E359A"/>
    <w:rsid w:val="004E3AFA"/>
    <w:rsid w:val="004E6588"/>
    <w:rsid w:val="004F6AD6"/>
    <w:rsid w:val="00502A0A"/>
    <w:rsid w:val="00504544"/>
    <w:rsid w:val="005065EC"/>
    <w:rsid w:val="005068CB"/>
    <w:rsid w:val="00507C50"/>
    <w:rsid w:val="00511881"/>
    <w:rsid w:val="00515207"/>
    <w:rsid w:val="00517C3A"/>
    <w:rsid w:val="00527BF4"/>
    <w:rsid w:val="005324BE"/>
    <w:rsid w:val="00534F6C"/>
    <w:rsid w:val="00535994"/>
    <w:rsid w:val="0053646D"/>
    <w:rsid w:val="00540AAD"/>
    <w:rsid w:val="00543EC1"/>
    <w:rsid w:val="00544012"/>
    <w:rsid w:val="00546458"/>
    <w:rsid w:val="0054671E"/>
    <w:rsid w:val="0055087C"/>
    <w:rsid w:val="005519AC"/>
    <w:rsid w:val="00553413"/>
    <w:rsid w:val="00555983"/>
    <w:rsid w:val="00560E31"/>
    <w:rsid w:val="005730E1"/>
    <w:rsid w:val="00573EE4"/>
    <w:rsid w:val="00574155"/>
    <w:rsid w:val="0058060D"/>
    <w:rsid w:val="00580793"/>
    <w:rsid w:val="00581B23"/>
    <w:rsid w:val="0058219C"/>
    <w:rsid w:val="0058707F"/>
    <w:rsid w:val="00590419"/>
    <w:rsid w:val="005931FE"/>
    <w:rsid w:val="005A4F44"/>
    <w:rsid w:val="005B0072"/>
    <w:rsid w:val="005B0732"/>
    <w:rsid w:val="005B33DF"/>
    <w:rsid w:val="005B38A0"/>
    <w:rsid w:val="005B3AA9"/>
    <w:rsid w:val="005B4169"/>
    <w:rsid w:val="005B4782"/>
    <w:rsid w:val="005B491C"/>
    <w:rsid w:val="005B4DBF"/>
    <w:rsid w:val="005B5DE2"/>
    <w:rsid w:val="005B674C"/>
    <w:rsid w:val="005B7C2A"/>
    <w:rsid w:val="005C24F2"/>
    <w:rsid w:val="005C7561"/>
    <w:rsid w:val="005D1E57"/>
    <w:rsid w:val="005D26C7"/>
    <w:rsid w:val="005D2F57"/>
    <w:rsid w:val="005D34F6"/>
    <w:rsid w:val="005D4F1A"/>
    <w:rsid w:val="005E1884"/>
    <w:rsid w:val="005E600F"/>
    <w:rsid w:val="005E67BE"/>
    <w:rsid w:val="005F1A6A"/>
    <w:rsid w:val="005F373A"/>
    <w:rsid w:val="005F46CD"/>
    <w:rsid w:val="005F4F87"/>
    <w:rsid w:val="005F6B0E"/>
    <w:rsid w:val="005F760E"/>
    <w:rsid w:val="005F7B1D"/>
    <w:rsid w:val="0060222A"/>
    <w:rsid w:val="00610C21"/>
    <w:rsid w:val="00611907"/>
    <w:rsid w:val="00613116"/>
    <w:rsid w:val="00613ACE"/>
    <w:rsid w:val="006202A6"/>
    <w:rsid w:val="0062054B"/>
    <w:rsid w:val="00621C4E"/>
    <w:rsid w:val="00624068"/>
    <w:rsid w:val="00624EAE"/>
    <w:rsid w:val="00625E65"/>
    <w:rsid w:val="006305D7"/>
    <w:rsid w:val="00633077"/>
    <w:rsid w:val="00633A01"/>
    <w:rsid w:val="00633B97"/>
    <w:rsid w:val="006341F7"/>
    <w:rsid w:val="00635014"/>
    <w:rsid w:val="006369CE"/>
    <w:rsid w:val="006411CA"/>
    <w:rsid w:val="0064605E"/>
    <w:rsid w:val="006574FB"/>
    <w:rsid w:val="006619C8"/>
    <w:rsid w:val="006663B8"/>
    <w:rsid w:val="00671710"/>
    <w:rsid w:val="00673414"/>
    <w:rsid w:val="00676079"/>
    <w:rsid w:val="00676ECD"/>
    <w:rsid w:val="00677D0A"/>
    <w:rsid w:val="0068185F"/>
    <w:rsid w:val="00694AE2"/>
    <w:rsid w:val="006974DF"/>
    <w:rsid w:val="006A01CF"/>
    <w:rsid w:val="006A60DD"/>
    <w:rsid w:val="006B0679"/>
    <w:rsid w:val="006B074C"/>
    <w:rsid w:val="006B3B84"/>
    <w:rsid w:val="006B3EAE"/>
    <w:rsid w:val="006B4BEE"/>
    <w:rsid w:val="006B4E7C"/>
    <w:rsid w:val="006B5D8C"/>
    <w:rsid w:val="006B72D4"/>
    <w:rsid w:val="006C11CC"/>
    <w:rsid w:val="006C1AEB"/>
    <w:rsid w:val="006C2E98"/>
    <w:rsid w:val="006C34E1"/>
    <w:rsid w:val="006C57FE"/>
    <w:rsid w:val="006C6CDD"/>
    <w:rsid w:val="006D0CCA"/>
    <w:rsid w:val="006D1079"/>
    <w:rsid w:val="006D2989"/>
    <w:rsid w:val="006D743E"/>
    <w:rsid w:val="006E3F5B"/>
    <w:rsid w:val="006E4B63"/>
    <w:rsid w:val="006F06E4"/>
    <w:rsid w:val="006F61CC"/>
    <w:rsid w:val="006F7B41"/>
    <w:rsid w:val="00702A25"/>
    <w:rsid w:val="00702B5D"/>
    <w:rsid w:val="00703ED2"/>
    <w:rsid w:val="00707497"/>
    <w:rsid w:val="00707B8D"/>
    <w:rsid w:val="00707EB6"/>
    <w:rsid w:val="00713636"/>
    <w:rsid w:val="00714B8C"/>
    <w:rsid w:val="0071675D"/>
    <w:rsid w:val="00717736"/>
    <w:rsid w:val="00726AC3"/>
    <w:rsid w:val="007345C7"/>
    <w:rsid w:val="00735CF5"/>
    <w:rsid w:val="0073689B"/>
    <w:rsid w:val="0074063A"/>
    <w:rsid w:val="00742AA4"/>
    <w:rsid w:val="00743BA1"/>
    <w:rsid w:val="00745F1E"/>
    <w:rsid w:val="007515FE"/>
    <w:rsid w:val="007601D0"/>
    <w:rsid w:val="007603BB"/>
    <w:rsid w:val="0076109D"/>
    <w:rsid w:val="007641E6"/>
    <w:rsid w:val="00767107"/>
    <w:rsid w:val="00773617"/>
    <w:rsid w:val="00773BFD"/>
    <w:rsid w:val="007743B3"/>
    <w:rsid w:val="00774490"/>
    <w:rsid w:val="007819FF"/>
    <w:rsid w:val="0078360C"/>
    <w:rsid w:val="00784A4C"/>
    <w:rsid w:val="00784BC6"/>
    <w:rsid w:val="0078523D"/>
    <w:rsid w:val="00790A68"/>
    <w:rsid w:val="00792F39"/>
    <w:rsid w:val="007931DF"/>
    <w:rsid w:val="007A0172"/>
    <w:rsid w:val="007A1804"/>
    <w:rsid w:val="007A23B5"/>
    <w:rsid w:val="007A2511"/>
    <w:rsid w:val="007A260E"/>
    <w:rsid w:val="007A4D4C"/>
    <w:rsid w:val="007A4DD6"/>
    <w:rsid w:val="007A5CB9"/>
    <w:rsid w:val="007A69E5"/>
    <w:rsid w:val="007B20AE"/>
    <w:rsid w:val="007B6B07"/>
    <w:rsid w:val="007B6D43"/>
    <w:rsid w:val="007B749A"/>
    <w:rsid w:val="007B7C6E"/>
    <w:rsid w:val="007C1040"/>
    <w:rsid w:val="007C42FB"/>
    <w:rsid w:val="007C47D5"/>
    <w:rsid w:val="007C7B5D"/>
    <w:rsid w:val="007D3669"/>
    <w:rsid w:val="007D44D7"/>
    <w:rsid w:val="007D4732"/>
    <w:rsid w:val="007D621A"/>
    <w:rsid w:val="007E058A"/>
    <w:rsid w:val="007E2887"/>
    <w:rsid w:val="007E4994"/>
    <w:rsid w:val="007E5278"/>
    <w:rsid w:val="007E5BE0"/>
    <w:rsid w:val="007E7030"/>
    <w:rsid w:val="007E749C"/>
    <w:rsid w:val="007F1B5C"/>
    <w:rsid w:val="007F4A14"/>
    <w:rsid w:val="00801257"/>
    <w:rsid w:val="00803B0A"/>
    <w:rsid w:val="00804DED"/>
    <w:rsid w:val="00805B96"/>
    <w:rsid w:val="00810009"/>
    <w:rsid w:val="008105BE"/>
    <w:rsid w:val="008105F6"/>
    <w:rsid w:val="008115A5"/>
    <w:rsid w:val="00811D46"/>
    <w:rsid w:val="00812205"/>
    <w:rsid w:val="0081415D"/>
    <w:rsid w:val="00820229"/>
    <w:rsid w:val="00822448"/>
    <w:rsid w:val="00822ABE"/>
    <w:rsid w:val="00822B95"/>
    <w:rsid w:val="008244D1"/>
    <w:rsid w:val="00827F51"/>
    <w:rsid w:val="0083104E"/>
    <w:rsid w:val="00832159"/>
    <w:rsid w:val="008343BE"/>
    <w:rsid w:val="00836535"/>
    <w:rsid w:val="00840FB4"/>
    <w:rsid w:val="008410B2"/>
    <w:rsid w:val="008500A0"/>
    <w:rsid w:val="008524E5"/>
    <w:rsid w:val="00852961"/>
    <w:rsid w:val="0085351C"/>
    <w:rsid w:val="008549CA"/>
    <w:rsid w:val="008556C3"/>
    <w:rsid w:val="00856790"/>
    <w:rsid w:val="0085687C"/>
    <w:rsid w:val="00856DDE"/>
    <w:rsid w:val="00863AE5"/>
    <w:rsid w:val="008706C5"/>
    <w:rsid w:val="008709CD"/>
    <w:rsid w:val="008725D1"/>
    <w:rsid w:val="00873707"/>
    <w:rsid w:val="00874B20"/>
    <w:rsid w:val="00875358"/>
    <w:rsid w:val="008757C6"/>
    <w:rsid w:val="008763E1"/>
    <w:rsid w:val="00876978"/>
    <w:rsid w:val="0087775C"/>
    <w:rsid w:val="00877EC8"/>
    <w:rsid w:val="00880F36"/>
    <w:rsid w:val="00882E6F"/>
    <w:rsid w:val="00885530"/>
    <w:rsid w:val="008910D1"/>
    <w:rsid w:val="0089296C"/>
    <w:rsid w:val="00896ABD"/>
    <w:rsid w:val="00897AB6"/>
    <w:rsid w:val="008A0402"/>
    <w:rsid w:val="008A1CB2"/>
    <w:rsid w:val="008A2E4B"/>
    <w:rsid w:val="008A3380"/>
    <w:rsid w:val="008A6FF1"/>
    <w:rsid w:val="008A7A9C"/>
    <w:rsid w:val="008B5218"/>
    <w:rsid w:val="008B7102"/>
    <w:rsid w:val="008C2E65"/>
    <w:rsid w:val="008C3B7D"/>
    <w:rsid w:val="008C45C8"/>
    <w:rsid w:val="008C5208"/>
    <w:rsid w:val="008C53BB"/>
    <w:rsid w:val="008C6014"/>
    <w:rsid w:val="008D0F90"/>
    <w:rsid w:val="008D3715"/>
    <w:rsid w:val="008D5465"/>
    <w:rsid w:val="008D74F5"/>
    <w:rsid w:val="008D7EB7"/>
    <w:rsid w:val="008E1BA5"/>
    <w:rsid w:val="008E3684"/>
    <w:rsid w:val="008E57F5"/>
    <w:rsid w:val="008E5C8B"/>
    <w:rsid w:val="008E7606"/>
    <w:rsid w:val="008F04B5"/>
    <w:rsid w:val="008F1DAA"/>
    <w:rsid w:val="008F3EBD"/>
    <w:rsid w:val="008F60B2"/>
    <w:rsid w:val="008F634D"/>
    <w:rsid w:val="008F7C41"/>
    <w:rsid w:val="00900ABC"/>
    <w:rsid w:val="009031E2"/>
    <w:rsid w:val="009056F8"/>
    <w:rsid w:val="00910862"/>
    <w:rsid w:val="00911BEC"/>
    <w:rsid w:val="0091276C"/>
    <w:rsid w:val="00912B65"/>
    <w:rsid w:val="009165AC"/>
    <w:rsid w:val="00916FFC"/>
    <w:rsid w:val="00917CA9"/>
    <w:rsid w:val="0092053F"/>
    <w:rsid w:val="0092340A"/>
    <w:rsid w:val="0092418E"/>
    <w:rsid w:val="00926B69"/>
    <w:rsid w:val="00930EAD"/>
    <w:rsid w:val="009313D9"/>
    <w:rsid w:val="00935B7F"/>
    <w:rsid w:val="00941293"/>
    <w:rsid w:val="009454A1"/>
    <w:rsid w:val="00946372"/>
    <w:rsid w:val="00950C17"/>
    <w:rsid w:val="00951FAF"/>
    <w:rsid w:val="00954740"/>
    <w:rsid w:val="00962E71"/>
    <w:rsid w:val="00963522"/>
    <w:rsid w:val="00963ABC"/>
    <w:rsid w:val="00965D21"/>
    <w:rsid w:val="00967764"/>
    <w:rsid w:val="00967DD7"/>
    <w:rsid w:val="00970B0E"/>
    <w:rsid w:val="00970BB9"/>
    <w:rsid w:val="009726EE"/>
    <w:rsid w:val="009733DD"/>
    <w:rsid w:val="00975573"/>
    <w:rsid w:val="00976D03"/>
    <w:rsid w:val="00977B30"/>
    <w:rsid w:val="009812AB"/>
    <w:rsid w:val="00982F41"/>
    <w:rsid w:val="00985090"/>
    <w:rsid w:val="00987710"/>
    <w:rsid w:val="009904AB"/>
    <w:rsid w:val="009919B9"/>
    <w:rsid w:val="00993E3C"/>
    <w:rsid w:val="00995688"/>
    <w:rsid w:val="009958A6"/>
    <w:rsid w:val="00996456"/>
    <w:rsid w:val="0099703E"/>
    <w:rsid w:val="00997928"/>
    <w:rsid w:val="009A04F5"/>
    <w:rsid w:val="009A15EF"/>
    <w:rsid w:val="009A38A5"/>
    <w:rsid w:val="009A5B73"/>
    <w:rsid w:val="009B012A"/>
    <w:rsid w:val="009B118B"/>
    <w:rsid w:val="009B1308"/>
    <w:rsid w:val="009B1737"/>
    <w:rsid w:val="009B2DB2"/>
    <w:rsid w:val="009B3D4B"/>
    <w:rsid w:val="009B5B99"/>
    <w:rsid w:val="009B6EFC"/>
    <w:rsid w:val="009C1786"/>
    <w:rsid w:val="009C2DF8"/>
    <w:rsid w:val="009C31BF"/>
    <w:rsid w:val="009C68B7"/>
    <w:rsid w:val="009D0834"/>
    <w:rsid w:val="009D0969"/>
    <w:rsid w:val="009D0A1E"/>
    <w:rsid w:val="009D2AE3"/>
    <w:rsid w:val="009D4C1A"/>
    <w:rsid w:val="009D52BC"/>
    <w:rsid w:val="009D5BAF"/>
    <w:rsid w:val="009D6012"/>
    <w:rsid w:val="009D7D0A"/>
    <w:rsid w:val="009E09D9"/>
    <w:rsid w:val="009E363D"/>
    <w:rsid w:val="009F01B1"/>
    <w:rsid w:val="009F0DBB"/>
    <w:rsid w:val="009F3887"/>
    <w:rsid w:val="009F659A"/>
    <w:rsid w:val="009F732B"/>
    <w:rsid w:val="00A00669"/>
    <w:rsid w:val="00A01FE0"/>
    <w:rsid w:val="00A04920"/>
    <w:rsid w:val="00A06945"/>
    <w:rsid w:val="00A06D10"/>
    <w:rsid w:val="00A10656"/>
    <w:rsid w:val="00A113C0"/>
    <w:rsid w:val="00A12FA6"/>
    <w:rsid w:val="00A1339B"/>
    <w:rsid w:val="00A14ABA"/>
    <w:rsid w:val="00A24CB6"/>
    <w:rsid w:val="00A25F5C"/>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732E9"/>
    <w:rsid w:val="00A76D72"/>
    <w:rsid w:val="00A80823"/>
    <w:rsid w:val="00A8120D"/>
    <w:rsid w:val="00A822DB"/>
    <w:rsid w:val="00A82C8A"/>
    <w:rsid w:val="00A8346B"/>
    <w:rsid w:val="00A852FF"/>
    <w:rsid w:val="00A87337"/>
    <w:rsid w:val="00A90C97"/>
    <w:rsid w:val="00A92DDC"/>
    <w:rsid w:val="00A960C8"/>
    <w:rsid w:val="00A96604"/>
    <w:rsid w:val="00A977B3"/>
    <w:rsid w:val="00AA03DF"/>
    <w:rsid w:val="00AA1B4F"/>
    <w:rsid w:val="00AA2072"/>
    <w:rsid w:val="00AA21D8"/>
    <w:rsid w:val="00AA271A"/>
    <w:rsid w:val="00AA3270"/>
    <w:rsid w:val="00AA54F3"/>
    <w:rsid w:val="00AA6B43"/>
    <w:rsid w:val="00AA720D"/>
    <w:rsid w:val="00AB367A"/>
    <w:rsid w:val="00AB763A"/>
    <w:rsid w:val="00AC01D1"/>
    <w:rsid w:val="00AC0E9F"/>
    <w:rsid w:val="00AC150E"/>
    <w:rsid w:val="00AC1A56"/>
    <w:rsid w:val="00AC383E"/>
    <w:rsid w:val="00AC52A5"/>
    <w:rsid w:val="00AC6EFD"/>
    <w:rsid w:val="00AC7151"/>
    <w:rsid w:val="00AD4276"/>
    <w:rsid w:val="00AD460A"/>
    <w:rsid w:val="00AD5E7A"/>
    <w:rsid w:val="00AD6A05"/>
    <w:rsid w:val="00AD7037"/>
    <w:rsid w:val="00AE272B"/>
    <w:rsid w:val="00AE3E3A"/>
    <w:rsid w:val="00AE77B4"/>
    <w:rsid w:val="00AE7C1A"/>
    <w:rsid w:val="00AE7DF8"/>
    <w:rsid w:val="00AF096D"/>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261A"/>
    <w:rsid w:val="00B228BB"/>
    <w:rsid w:val="00B25B32"/>
    <w:rsid w:val="00B32616"/>
    <w:rsid w:val="00B36C42"/>
    <w:rsid w:val="00B37904"/>
    <w:rsid w:val="00B42EA7"/>
    <w:rsid w:val="00B44037"/>
    <w:rsid w:val="00B468AF"/>
    <w:rsid w:val="00B47348"/>
    <w:rsid w:val="00B51845"/>
    <w:rsid w:val="00B51923"/>
    <w:rsid w:val="00B5337C"/>
    <w:rsid w:val="00B53F07"/>
    <w:rsid w:val="00B53FDE"/>
    <w:rsid w:val="00B56397"/>
    <w:rsid w:val="00B568AE"/>
    <w:rsid w:val="00B571DA"/>
    <w:rsid w:val="00B6027B"/>
    <w:rsid w:val="00B636C8"/>
    <w:rsid w:val="00B63ACB"/>
    <w:rsid w:val="00B65EDB"/>
    <w:rsid w:val="00B67AFF"/>
    <w:rsid w:val="00B67FCD"/>
    <w:rsid w:val="00B70B59"/>
    <w:rsid w:val="00B73657"/>
    <w:rsid w:val="00B739B3"/>
    <w:rsid w:val="00B813D6"/>
    <w:rsid w:val="00B915AE"/>
    <w:rsid w:val="00B96837"/>
    <w:rsid w:val="00BA1735"/>
    <w:rsid w:val="00BA19FA"/>
    <w:rsid w:val="00BA4288"/>
    <w:rsid w:val="00BB0902"/>
    <w:rsid w:val="00BB48E5"/>
    <w:rsid w:val="00BB5607"/>
    <w:rsid w:val="00BB5ACA"/>
    <w:rsid w:val="00BB627F"/>
    <w:rsid w:val="00BC0C17"/>
    <w:rsid w:val="00BC3137"/>
    <w:rsid w:val="00BC3823"/>
    <w:rsid w:val="00BC5841"/>
    <w:rsid w:val="00BD1099"/>
    <w:rsid w:val="00BD2EF0"/>
    <w:rsid w:val="00BD60B4"/>
    <w:rsid w:val="00BD796B"/>
    <w:rsid w:val="00BE40C0"/>
    <w:rsid w:val="00BE4170"/>
    <w:rsid w:val="00BE4424"/>
    <w:rsid w:val="00BE4DCC"/>
    <w:rsid w:val="00BE5F4A"/>
    <w:rsid w:val="00BE7AEF"/>
    <w:rsid w:val="00BF07EC"/>
    <w:rsid w:val="00BF09B0"/>
    <w:rsid w:val="00BF1544"/>
    <w:rsid w:val="00BF1B53"/>
    <w:rsid w:val="00BF246D"/>
    <w:rsid w:val="00BF2682"/>
    <w:rsid w:val="00BF4C6D"/>
    <w:rsid w:val="00C06F06"/>
    <w:rsid w:val="00C16525"/>
    <w:rsid w:val="00C20FAD"/>
    <w:rsid w:val="00C2375F"/>
    <w:rsid w:val="00C247CB"/>
    <w:rsid w:val="00C32B2B"/>
    <w:rsid w:val="00C32E66"/>
    <w:rsid w:val="00C3355F"/>
    <w:rsid w:val="00C33A04"/>
    <w:rsid w:val="00C3569A"/>
    <w:rsid w:val="00C43F48"/>
    <w:rsid w:val="00C448FF"/>
    <w:rsid w:val="00C459D3"/>
    <w:rsid w:val="00C45CA3"/>
    <w:rsid w:val="00C45E57"/>
    <w:rsid w:val="00C52F29"/>
    <w:rsid w:val="00C5399E"/>
    <w:rsid w:val="00C56736"/>
    <w:rsid w:val="00C56CE6"/>
    <w:rsid w:val="00C57191"/>
    <w:rsid w:val="00C5745F"/>
    <w:rsid w:val="00C57BB8"/>
    <w:rsid w:val="00C60005"/>
    <w:rsid w:val="00C61A98"/>
    <w:rsid w:val="00C63201"/>
    <w:rsid w:val="00C645DE"/>
    <w:rsid w:val="00C64E62"/>
    <w:rsid w:val="00C651D5"/>
    <w:rsid w:val="00C65CCC"/>
    <w:rsid w:val="00C750E7"/>
    <w:rsid w:val="00C7618F"/>
    <w:rsid w:val="00C765A9"/>
    <w:rsid w:val="00C8162D"/>
    <w:rsid w:val="00C830BB"/>
    <w:rsid w:val="00C83A0B"/>
    <w:rsid w:val="00C842D0"/>
    <w:rsid w:val="00C84ED1"/>
    <w:rsid w:val="00C863CC"/>
    <w:rsid w:val="00C87310"/>
    <w:rsid w:val="00C9038F"/>
    <w:rsid w:val="00C92AAB"/>
    <w:rsid w:val="00C94241"/>
    <w:rsid w:val="00CA13F3"/>
    <w:rsid w:val="00CA2435"/>
    <w:rsid w:val="00CA3EF0"/>
    <w:rsid w:val="00CA4068"/>
    <w:rsid w:val="00CA67F4"/>
    <w:rsid w:val="00CA70B7"/>
    <w:rsid w:val="00CB37F8"/>
    <w:rsid w:val="00CB7169"/>
    <w:rsid w:val="00CB79D6"/>
    <w:rsid w:val="00CB7DC3"/>
    <w:rsid w:val="00CC75A2"/>
    <w:rsid w:val="00CD0E2F"/>
    <w:rsid w:val="00CD1D49"/>
    <w:rsid w:val="00CD2F20"/>
    <w:rsid w:val="00CD6B20"/>
    <w:rsid w:val="00CD6DC3"/>
    <w:rsid w:val="00CE1339"/>
    <w:rsid w:val="00CE2AF3"/>
    <w:rsid w:val="00CE61CC"/>
    <w:rsid w:val="00CE6E42"/>
    <w:rsid w:val="00CF20B7"/>
    <w:rsid w:val="00CF6692"/>
    <w:rsid w:val="00CF7441"/>
    <w:rsid w:val="00D00D16"/>
    <w:rsid w:val="00D03C6C"/>
    <w:rsid w:val="00D03D3B"/>
    <w:rsid w:val="00D04704"/>
    <w:rsid w:val="00D04760"/>
    <w:rsid w:val="00D04A95"/>
    <w:rsid w:val="00D04ACE"/>
    <w:rsid w:val="00D04D1B"/>
    <w:rsid w:val="00D06288"/>
    <w:rsid w:val="00D068C7"/>
    <w:rsid w:val="00D070B6"/>
    <w:rsid w:val="00D128A4"/>
    <w:rsid w:val="00D14698"/>
    <w:rsid w:val="00D147C8"/>
    <w:rsid w:val="00D15131"/>
    <w:rsid w:val="00D16FA2"/>
    <w:rsid w:val="00D20954"/>
    <w:rsid w:val="00D21C39"/>
    <w:rsid w:val="00D21FC6"/>
    <w:rsid w:val="00D2243A"/>
    <w:rsid w:val="00D30FFB"/>
    <w:rsid w:val="00D33393"/>
    <w:rsid w:val="00D33D36"/>
    <w:rsid w:val="00D34D94"/>
    <w:rsid w:val="00D357CF"/>
    <w:rsid w:val="00D409E2"/>
    <w:rsid w:val="00D427D7"/>
    <w:rsid w:val="00D44E62"/>
    <w:rsid w:val="00D45D01"/>
    <w:rsid w:val="00D51570"/>
    <w:rsid w:val="00D526C9"/>
    <w:rsid w:val="00D556AD"/>
    <w:rsid w:val="00D60381"/>
    <w:rsid w:val="00D603DB"/>
    <w:rsid w:val="00D616DE"/>
    <w:rsid w:val="00D62201"/>
    <w:rsid w:val="00D63FB3"/>
    <w:rsid w:val="00D64531"/>
    <w:rsid w:val="00D651D1"/>
    <w:rsid w:val="00D66795"/>
    <w:rsid w:val="00D717BB"/>
    <w:rsid w:val="00D7226B"/>
    <w:rsid w:val="00D72707"/>
    <w:rsid w:val="00D75A9C"/>
    <w:rsid w:val="00D774BB"/>
    <w:rsid w:val="00D829C8"/>
    <w:rsid w:val="00D85854"/>
    <w:rsid w:val="00D90871"/>
    <w:rsid w:val="00D9155F"/>
    <w:rsid w:val="00D93BDF"/>
    <w:rsid w:val="00D93FFC"/>
    <w:rsid w:val="00D9403F"/>
    <w:rsid w:val="00D959B4"/>
    <w:rsid w:val="00D97A38"/>
    <w:rsid w:val="00DA04F9"/>
    <w:rsid w:val="00DA0CCB"/>
    <w:rsid w:val="00DA44DE"/>
    <w:rsid w:val="00DB620A"/>
    <w:rsid w:val="00DC3832"/>
    <w:rsid w:val="00DC627F"/>
    <w:rsid w:val="00DC7A51"/>
    <w:rsid w:val="00DD3B1E"/>
    <w:rsid w:val="00DE13AD"/>
    <w:rsid w:val="00DE3494"/>
    <w:rsid w:val="00DE3EED"/>
    <w:rsid w:val="00DE5B5F"/>
    <w:rsid w:val="00DE62A5"/>
    <w:rsid w:val="00DE7FFB"/>
    <w:rsid w:val="00DF5886"/>
    <w:rsid w:val="00DF614E"/>
    <w:rsid w:val="00E00696"/>
    <w:rsid w:val="00E03651"/>
    <w:rsid w:val="00E03808"/>
    <w:rsid w:val="00E05A13"/>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6BA"/>
    <w:rsid w:val="00E34EEB"/>
    <w:rsid w:val="00E3687C"/>
    <w:rsid w:val="00E4377A"/>
    <w:rsid w:val="00E4477A"/>
    <w:rsid w:val="00E44EB9"/>
    <w:rsid w:val="00E45BDC"/>
    <w:rsid w:val="00E46358"/>
    <w:rsid w:val="00E471DC"/>
    <w:rsid w:val="00E50038"/>
    <w:rsid w:val="00E50EB4"/>
    <w:rsid w:val="00E532FC"/>
    <w:rsid w:val="00E559B4"/>
    <w:rsid w:val="00E55BB0"/>
    <w:rsid w:val="00E609E5"/>
    <w:rsid w:val="00E60F27"/>
    <w:rsid w:val="00E628F1"/>
    <w:rsid w:val="00E64D93"/>
    <w:rsid w:val="00E65EDB"/>
    <w:rsid w:val="00E66927"/>
    <w:rsid w:val="00E677B8"/>
    <w:rsid w:val="00E67FA1"/>
    <w:rsid w:val="00E724B8"/>
    <w:rsid w:val="00E7387D"/>
    <w:rsid w:val="00E73D53"/>
    <w:rsid w:val="00E75111"/>
    <w:rsid w:val="00E77296"/>
    <w:rsid w:val="00E87EF7"/>
    <w:rsid w:val="00E93763"/>
    <w:rsid w:val="00E93F73"/>
    <w:rsid w:val="00E96C4C"/>
    <w:rsid w:val="00EA1853"/>
    <w:rsid w:val="00EA2AAE"/>
    <w:rsid w:val="00EA2EC0"/>
    <w:rsid w:val="00EA427A"/>
    <w:rsid w:val="00EA723B"/>
    <w:rsid w:val="00EB3A05"/>
    <w:rsid w:val="00EB6350"/>
    <w:rsid w:val="00EB687A"/>
    <w:rsid w:val="00EB6B9B"/>
    <w:rsid w:val="00EC11A6"/>
    <w:rsid w:val="00EC2044"/>
    <w:rsid w:val="00EC2F62"/>
    <w:rsid w:val="00EC62EB"/>
    <w:rsid w:val="00EC6E9F"/>
    <w:rsid w:val="00ED3E06"/>
    <w:rsid w:val="00ED44F0"/>
    <w:rsid w:val="00ED4B33"/>
    <w:rsid w:val="00ED5993"/>
    <w:rsid w:val="00ED7DD6"/>
    <w:rsid w:val="00EE060B"/>
    <w:rsid w:val="00EE15A1"/>
    <w:rsid w:val="00EE2A7C"/>
    <w:rsid w:val="00EE2C42"/>
    <w:rsid w:val="00EE341B"/>
    <w:rsid w:val="00EE406C"/>
    <w:rsid w:val="00EE4453"/>
    <w:rsid w:val="00EE4748"/>
    <w:rsid w:val="00EE5FCE"/>
    <w:rsid w:val="00EE6BBD"/>
    <w:rsid w:val="00EE6E1E"/>
    <w:rsid w:val="00EE7058"/>
    <w:rsid w:val="00EE705F"/>
    <w:rsid w:val="00EF0378"/>
    <w:rsid w:val="00EF1462"/>
    <w:rsid w:val="00EF54FD"/>
    <w:rsid w:val="00F13112"/>
    <w:rsid w:val="00F16D3A"/>
    <w:rsid w:val="00F16FE6"/>
    <w:rsid w:val="00F238BD"/>
    <w:rsid w:val="00F24992"/>
    <w:rsid w:val="00F32D4B"/>
    <w:rsid w:val="00F32F2F"/>
    <w:rsid w:val="00F33F3F"/>
    <w:rsid w:val="00F347E3"/>
    <w:rsid w:val="00F35508"/>
    <w:rsid w:val="00F35BDD"/>
    <w:rsid w:val="00F35EF0"/>
    <w:rsid w:val="00F37759"/>
    <w:rsid w:val="00F403FD"/>
    <w:rsid w:val="00F41E72"/>
    <w:rsid w:val="00F41EA3"/>
    <w:rsid w:val="00F45BDF"/>
    <w:rsid w:val="00F50300"/>
    <w:rsid w:val="00F56E39"/>
    <w:rsid w:val="00F623E9"/>
    <w:rsid w:val="00F632FE"/>
    <w:rsid w:val="00F63951"/>
    <w:rsid w:val="00F63C86"/>
    <w:rsid w:val="00F6715A"/>
    <w:rsid w:val="00F67D97"/>
    <w:rsid w:val="00F73933"/>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390F"/>
    <w:rsid w:val="00FA760F"/>
    <w:rsid w:val="00FA7A66"/>
    <w:rsid w:val="00FB1AA9"/>
    <w:rsid w:val="00FB4B5A"/>
    <w:rsid w:val="00FB5963"/>
    <w:rsid w:val="00FB5DAA"/>
    <w:rsid w:val="00FC04B9"/>
    <w:rsid w:val="00FC161A"/>
    <w:rsid w:val="00FC23D5"/>
    <w:rsid w:val="00FC28A4"/>
    <w:rsid w:val="00FC4337"/>
    <w:rsid w:val="00FC4C1A"/>
    <w:rsid w:val="00FC52D6"/>
    <w:rsid w:val="00FC6468"/>
    <w:rsid w:val="00FC6D49"/>
    <w:rsid w:val="00FD15FF"/>
    <w:rsid w:val="00FD4922"/>
    <w:rsid w:val="00FD6461"/>
    <w:rsid w:val="00FE0281"/>
    <w:rsid w:val="00FE29ED"/>
    <w:rsid w:val="00FE4203"/>
    <w:rsid w:val="00FE5E48"/>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Overskrift1">
    <w:name w:val="heading 1"/>
    <w:basedOn w:val="Normal"/>
    <w:next w:val="Normal"/>
    <w:link w:val="Overskrift1Tegn"/>
    <w:qFormat/>
    <w:rsid w:val="007D4732"/>
    <w:pPr>
      <w:outlineLvl w:val="0"/>
    </w:pPr>
    <w:rPr>
      <w:rFonts w:asciiTheme="minorHAnsi" w:hAnsiTheme="minorHAnsi" w:cstheme="minorHAnsi"/>
      <w:b/>
      <w:bCs/>
      <w:color w:val="auto"/>
    </w:rPr>
  </w:style>
  <w:style w:type="paragraph" w:styleId="Overskrift2">
    <w:name w:val="heading 2"/>
    <w:basedOn w:val="Normal"/>
    <w:next w:val="Normal"/>
    <w:link w:val="Overskrift2Tegn"/>
    <w:qFormat/>
    <w:rsid w:val="008C2E65"/>
    <w:pPr>
      <w:keepNext/>
      <w:numPr>
        <w:ilvl w:val="1"/>
        <w:numId w:val="1"/>
      </w:numPr>
      <w:outlineLvl w:val="1"/>
    </w:pPr>
    <w:rPr>
      <w:rFonts w:cs="Times New Roman"/>
      <w:b/>
      <w:bCs/>
      <w:iCs/>
      <w:szCs w:val="28"/>
      <w:lang w:val="en-GB"/>
    </w:rPr>
  </w:style>
  <w:style w:type="paragraph" w:styleId="Overskrift3">
    <w:name w:val="heading 3"/>
    <w:basedOn w:val="Normal"/>
    <w:next w:val="Normal"/>
    <w:link w:val="Overskrift3Tegn"/>
    <w:uiPriority w:val="9"/>
    <w:unhideWhenUsed/>
    <w:qFormat/>
    <w:rsid w:val="00997928"/>
    <w:pPr>
      <w:keepNext/>
      <w:keepLines/>
      <w:numPr>
        <w:numId w:val="2"/>
      </w:numPr>
      <w:outlineLvl w:val="2"/>
    </w:pPr>
    <w:rPr>
      <w:rFonts w:asciiTheme="minorHAnsi" w:eastAsiaTheme="majorEastAsia" w:hAnsiTheme="minorHAnsi" w:cstheme="majorBidi"/>
      <w:bCs/>
      <w:color w:val="auto"/>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Sidehoved">
    <w:name w:val="header"/>
    <w:basedOn w:val="Normal"/>
    <w:link w:val="SidehovedTegn"/>
    <w:rsid w:val="00157BE6"/>
    <w:pPr>
      <w:tabs>
        <w:tab w:val="center" w:pos="4680"/>
        <w:tab w:val="right" w:pos="9360"/>
      </w:tabs>
    </w:pPr>
  </w:style>
  <w:style w:type="character" w:customStyle="1" w:styleId="SidehovedTegn">
    <w:name w:val="Sidehoved Tegn"/>
    <w:link w:val="Sidehoved"/>
    <w:rsid w:val="00157BE6"/>
    <w:rPr>
      <w:sz w:val="24"/>
      <w:szCs w:val="24"/>
    </w:rPr>
  </w:style>
  <w:style w:type="paragraph" w:styleId="Sidefod">
    <w:name w:val="footer"/>
    <w:basedOn w:val="Normal"/>
    <w:link w:val="SidefodTegn"/>
    <w:uiPriority w:val="99"/>
    <w:rsid w:val="00157BE6"/>
    <w:pPr>
      <w:tabs>
        <w:tab w:val="center" w:pos="4680"/>
        <w:tab w:val="right" w:pos="9360"/>
      </w:tabs>
    </w:pPr>
  </w:style>
  <w:style w:type="character" w:customStyle="1" w:styleId="SidefodTegn">
    <w:name w:val="Sidefod Tegn"/>
    <w:link w:val="Sidefod"/>
    <w:uiPriority w:val="99"/>
    <w:rsid w:val="00157BE6"/>
    <w:rPr>
      <w:sz w:val="24"/>
      <w:szCs w:val="24"/>
    </w:rPr>
  </w:style>
  <w:style w:type="character" w:styleId="Kommentarhenvisning">
    <w:name w:val="annotation reference"/>
    <w:rsid w:val="0084610C"/>
    <w:rPr>
      <w:sz w:val="18"/>
      <w:szCs w:val="18"/>
    </w:rPr>
  </w:style>
  <w:style w:type="paragraph" w:styleId="Kommentartekst">
    <w:name w:val="annotation text"/>
    <w:basedOn w:val="Normal"/>
    <w:link w:val="KommentartekstTegn"/>
    <w:rsid w:val="0084610C"/>
  </w:style>
  <w:style w:type="character" w:customStyle="1" w:styleId="KommentartekstTegn">
    <w:name w:val="Kommentartekst Tegn"/>
    <w:link w:val="Kommentartekst"/>
    <w:rsid w:val="0084610C"/>
    <w:rPr>
      <w:sz w:val="24"/>
      <w:szCs w:val="24"/>
      <w:lang w:val="en-US"/>
    </w:rPr>
  </w:style>
  <w:style w:type="paragraph" w:styleId="Kommentaremne">
    <w:name w:val="annotation subject"/>
    <w:basedOn w:val="Kommentartekst"/>
    <w:next w:val="Kommentartekst"/>
    <w:link w:val="KommentaremneTegn"/>
    <w:rsid w:val="0084610C"/>
    <w:rPr>
      <w:b/>
      <w:bCs/>
      <w:sz w:val="20"/>
      <w:szCs w:val="20"/>
    </w:rPr>
  </w:style>
  <w:style w:type="character" w:customStyle="1" w:styleId="KommentaremneTegn">
    <w:name w:val="Kommentaremne Tegn"/>
    <w:link w:val="Kommentaremne"/>
    <w:rsid w:val="0084610C"/>
    <w:rPr>
      <w:b/>
      <w:bCs/>
      <w:sz w:val="24"/>
      <w:szCs w:val="24"/>
      <w:lang w:val="en-US"/>
    </w:rPr>
  </w:style>
  <w:style w:type="paragraph" w:styleId="Markeringsbobletekst">
    <w:name w:val="Balloon Text"/>
    <w:basedOn w:val="Normal"/>
    <w:link w:val="MarkeringsbobletekstTegn"/>
    <w:rsid w:val="0084610C"/>
    <w:rPr>
      <w:rFonts w:ascii="Lucida Grande" w:hAnsi="Lucida Grande"/>
      <w:sz w:val="18"/>
      <w:szCs w:val="18"/>
    </w:rPr>
  </w:style>
  <w:style w:type="character" w:customStyle="1" w:styleId="MarkeringsbobletekstTegn">
    <w:name w:val="Markeringsbobletekst Tegn"/>
    <w:link w:val="Markeringsbobletekst"/>
    <w:rsid w:val="0084610C"/>
    <w:rPr>
      <w:rFonts w:ascii="Lucida Grande" w:hAnsi="Lucida Grande"/>
      <w:sz w:val="18"/>
      <w:szCs w:val="18"/>
      <w:lang w:val="en-US"/>
    </w:rPr>
  </w:style>
  <w:style w:type="character" w:styleId="Sidetal">
    <w:name w:val="page number"/>
    <w:basedOn w:val="Standardskrifttypeiafsnit"/>
    <w:rsid w:val="00C83836"/>
  </w:style>
  <w:style w:type="character" w:styleId="BesgtHyperlink">
    <w:name w:val="FollowedHyperlink"/>
    <w:rsid w:val="00D9403F"/>
    <w:rPr>
      <w:color w:val="800080"/>
      <w:u w:val="single"/>
    </w:rPr>
  </w:style>
  <w:style w:type="character" w:customStyle="1" w:styleId="apple-converted-space">
    <w:name w:val="apple-converted-space"/>
    <w:basedOn w:val="Standardskrifttypeiafsnit"/>
    <w:rsid w:val="008D3715"/>
  </w:style>
  <w:style w:type="character" w:customStyle="1" w:styleId="Overskrift1Tegn">
    <w:name w:val="Overskrift 1 Tegn"/>
    <w:link w:val="Overskrift1"/>
    <w:rsid w:val="007D4732"/>
    <w:rPr>
      <w:rFonts w:asciiTheme="minorHAnsi" w:hAnsiTheme="minorHAnsi" w:cstheme="minorHAnsi"/>
      <w:b/>
      <w:bCs/>
      <w:sz w:val="24"/>
      <w:szCs w:val="24"/>
    </w:rPr>
  </w:style>
  <w:style w:type="character" w:styleId="Kraftigfremhvning">
    <w:name w:val="Intense Emphasis"/>
    <w:qFormat/>
    <w:rsid w:val="00703ED2"/>
    <w:rPr>
      <w:b/>
      <w:bCs/>
      <w:i/>
      <w:iCs/>
      <w:color w:val="4F81BD"/>
    </w:rPr>
  </w:style>
  <w:style w:type="character" w:customStyle="1" w:styleId="Overskrift2Tegn">
    <w:name w:val="Overskrift 2 Tegn"/>
    <w:link w:val="Overskrift2"/>
    <w:rsid w:val="008C2E65"/>
    <w:rPr>
      <w:rFonts w:ascii="Calibri" w:hAnsi="Calibri"/>
      <w:b/>
      <w:bCs/>
      <w:iCs/>
      <w:color w:val="000000"/>
      <w:sz w:val="24"/>
      <w:szCs w:val="28"/>
      <w:lang w:val="en-GB"/>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afsnit">
    <w:name w:val="List Paragraph"/>
    <w:basedOn w:val="Normal"/>
    <w:uiPriority w:val="34"/>
    <w:qFormat/>
    <w:rsid w:val="008C2E65"/>
    <w:pPr>
      <w:numPr>
        <w:ilvl w:val="2"/>
        <w:numId w:val="1"/>
      </w:numPr>
      <w:contextualSpacing/>
    </w:pPr>
  </w:style>
  <w:style w:type="character" w:customStyle="1" w:styleId="Overskrift3Tegn">
    <w:name w:val="Overskrift 3 Tegn"/>
    <w:basedOn w:val="Standardskrifttypeiafsnit"/>
    <w:link w:val="Overskrift3"/>
    <w:uiPriority w:val="9"/>
    <w:rsid w:val="00997928"/>
    <w:rPr>
      <w:rFonts w:asciiTheme="minorHAnsi" w:eastAsiaTheme="majorEastAsia" w:hAnsiTheme="minorHAnsi" w:cstheme="majorBidi"/>
      <w:bCs/>
      <w:sz w:val="24"/>
      <w:szCs w:val="24"/>
      <w:lang w:val="en-GB"/>
    </w:rPr>
  </w:style>
  <w:style w:type="paragraph" w:styleId="Korrektur">
    <w:name w:val="Revision"/>
    <w:hidden/>
    <w:uiPriority w:val="99"/>
    <w:semiHidden/>
    <w:rsid w:val="0091276C"/>
    <w:rPr>
      <w:rFonts w:ascii="Calibri" w:hAnsi="Calibri" w:cs="Calibri"/>
      <w:color w:val="000000"/>
      <w:sz w:val="24"/>
      <w:szCs w:val="24"/>
    </w:rPr>
  </w:style>
  <w:style w:type="paragraph" w:styleId="Brdtekst">
    <w:name w:val="Body Text"/>
    <w:basedOn w:val="Normal"/>
    <w:link w:val="BrdtekstTegn"/>
    <w:uiPriority w:val="1"/>
    <w:qFormat/>
    <w:rsid w:val="00AF280B"/>
    <w:pPr>
      <w:autoSpaceDE/>
      <w:autoSpaceDN/>
      <w:adjustRightInd/>
      <w:jc w:val="left"/>
    </w:pPr>
    <w:rPr>
      <w:rFonts w:eastAsia="Calibri"/>
      <w:color w:val="auto"/>
    </w:rPr>
  </w:style>
  <w:style w:type="character" w:customStyle="1" w:styleId="BrdtekstTegn">
    <w:name w:val="Brødtekst Tegn"/>
    <w:basedOn w:val="Standardskrifttypeiafsnit"/>
    <w:link w:val="Brdtekst"/>
    <w:uiPriority w:val="1"/>
    <w:rsid w:val="00AF280B"/>
    <w:rPr>
      <w:rFonts w:ascii="Calibri" w:eastAsia="Calibri" w:hAnsi="Calibri" w:cs="Calibri"/>
      <w:sz w:val="24"/>
      <w:szCs w:val="24"/>
    </w:rPr>
  </w:style>
  <w:style w:type="character" w:styleId="Strk">
    <w:name w:val="Strong"/>
    <w:basedOn w:val="Standardskrifttypeiafsnit"/>
    <w:uiPriority w:val="22"/>
    <w:qFormat/>
    <w:rsid w:val="007E058A"/>
    <w:rPr>
      <w:b/>
      <w:bCs/>
    </w:rPr>
  </w:style>
  <w:style w:type="character" w:styleId="Fremhv">
    <w:name w:val="Emphasis"/>
    <w:basedOn w:val="Standardskrifttypeiafsnit"/>
    <w:uiPriority w:val="20"/>
    <w:qFormat/>
    <w:rsid w:val="00225720"/>
    <w:rPr>
      <w:i/>
      <w:iCs/>
    </w:rPr>
  </w:style>
  <w:style w:type="character" w:styleId="Pladsholdertekst">
    <w:name w:val="Placeholder Text"/>
    <w:basedOn w:val="Standardskrifttypeiafsnit"/>
    <w:uiPriority w:val="99"/>
    <w:semiHidden/>
    <w:rsid w:val="008C5208"/>
    <w:rPr>
      <w:color w:val="808080"/>
    </w:rPr>
  </w:style>
  <w:style w:type="character" w:customStyle="1" w:styleId="rpc41">
    <w:name w:val="_rpc_41"/>
    <w:basedOn w:val="Standardskrifttypeiafsnit"/>
    <w:rsid w:val="007A69E5"/>
  </w:style>
  <w:style w:type="table" w:styleId="Tabel-Gitter">
    <w:name w:val="Table Grid"/>
    <w:basedOn w:val="Tabel-Normal"/>
    <w:uiPriority w:val="59"/>
    <w:rsid w:val="00D7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4129EB"/>
    <w:pPr>
      <w:jc w:val="center"/>
    </w:pPr>
    <w:rPr>
      <w:noProof/>
    </w:rPr>
  </w:style>
  <w:style w:type="character" w:customStyle="1" w:styleId="EndNoteBibliographyTitleTegn">
    <w:name w:val="EndNote Bibliography Title Tegn"/>
    <w:basedOn w:val="Standardskrifttypeiafsnit"/>
    <w:link w:val="EndNoteBibliographyTitle"/>
    <w:rsid w:val="004129EB"/>
    <w:rPr>
      <w:rFonts w:ascii="Calibri" w:hAnsi="Calibri" w:cs="Calibri"/>
      <w:noProof/>
      <w:color w:val="000000"/>
      <w:sz w:val="24"/>
      <w:szCs w:val="24"/>
    </w:rPr>
  </w:style>
  <w:style w:type="paragraph" w:customStyle="1" w:styleId="EndNoteBibliography">
    <w:name w:val="EndNote Bibliography"/>
    <w:basedOn w:val="Normal"/>
    <w:link w:val="EndNoteBibliographyTegn"/>
    <w:rsid w:val="004129EB"/>
    <w:rPr>
      <w:noProof/>
    </w:rPr>
  </w:style>
  <w:style w:type="character" w:customStyle="1" w:styleId="EndNoteBibliographyTegn">
    <w:name w:val="EndNote Bibliography Tegn"/>
    <w:basedOn w:val="Standardskrifttypeiafsnit"/>
    <w:link w:val="EndNoteBibliography"/>
    <w:rsid w:val="004129EB"/>
    <w:rPr>
      <w:rFonts w:ascii="Calibri" w:hAnsi="Calibri" w:cs="Calibri"/>
      <w:noProof/>
      <w:color w:val="000000"/>
      <w:sz w:val="24"/>
      <w:szCs w:val="24"/>
    </w:rPr>
  </w:style>
  <w:style w:type="character" w:customStyle="1" w:styleId="highlight">
    <w:name w:val="highlight"/>
    <w:basedOn w:val="Standardskrifttypeiafsnit"/>
    <w:rsid w:val="00227CEA"/>
  </w:style>
  <w:style w:type="character" w:styleId="Linjenummer">
    <w:name w:val="line number"/>
    <w:basedOn w:val="Standardskrifttypeiafsnit"/>
    <w:uiPriority w:val="99"/>
    <w:semiHidden/>
    <w:unhideWhenUsed/>
    <w:rsid w:val="008769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Overskrift1">
    <w:name w:val="heading 1"/>
    <w:basedOn w:val="Normal"/>
    <w:next w:val="Normal"/>
    <w:link w:val="Overskrift1Tegn"/>
    <w:qFormat/>
    <w:rsid w:val="007D4732"/>
    <w:pPr>
      <w:outlineLvl w:val="0"/>
    </w:pPr>
    <w:rPr>
      <w:rFonts w:asciiTheme="minorHAnsi" w:hAnsiTheme="minorHAnsi" w:cstheme="minorHAnsi"/>
      <w:b/>
      <w:bCs/>
      <w:color w:val="auto"/>
    </w:rPr>
  </w:style>
  <w:style w:type="paragraph" w:styleId="Overskrift2">
    <w:name w:val="heading 2"/>
    <w:basedOn w:val="Normal"/>
    <w:next w:val="Normal"/>
    <w:link w:val="Overskrift2Tegn"/>
    <w:qFormat/>
    <w:rsid w:val="008C2E65"/>
    <w:pPr>
      <w:keepNext/>
      <w:numPr>
        <w:ilvl w:val="1"/>
        <w:numId w:val="1"/>
      </w:numPr>
      <w:outlineLvl w:val="1"/>
    </w:pPr>
    <w:rPr>
      <w:rFonts w:cs="Times New Roman"/>
      <w:b/>
      <w:bCs/>
      <w:iCs/>
      <w:szCs w:val="28"/>
      <w:lang w:val="en-GB"/>
    </w:rPr>
  </w:style>
  <w:style w:type="paragraph" w:styleId="Overskrift3">
    <w:name w:val="heading 3"/>
    <w:basedOn w:val="Normal"/>
    <w:next w:val="Normal"/>
    <w:link w:val="Overskrift3Tegn"/>
    <w:uiPriority w:val="9"/>
    <w:unhideWhenUsed/>
    <w:qFormat/>
    <w:rsid w:val="00997928"/>
    <w:pPr>
      <w:keepNext/>
      <w:keepLines/>
      <w:numPr>
        <w:numId w:val="2"/>
      </w:numPr>
      <w:outlineLvl w:val="2"/>
    </w:pPr>
    <w:rPr>
      <w:rFonts w:asciiTheme="minorHAnsi" w:eastAsiaTheme="majorEastAsia" w:hAnsiTheme="minorHAnsi" w:cstheme="majorBidi"/>
      <w:bCs/>
      <w:color w:val="auto"/>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Sidehoved">
    <w:name w:val="header"/>
    <w:basedOn w:val="Normal"/>
    <w:link w:val="SidehovedTegn"/>
    <w:rsid w:val="00157BE6"/>
    <w:pPr>
      <w:tabs>
        <w:tab w:val="center" w:pos="4680"/>
        <w:tab w:val="right" w:pos="9360"/>
      </w:tabs>
    </w:pPr>
  </w:style>
  <w:style w:type="character" w:customStyle="1" w:styleId="SidehovedTegn">
    <w:name w:val="Sidehoved Tegn"/>
    <w:link w:val="Sidehoved"/>
    <w:rsid w:val="00157BE6"/>
    <w:rPr>
      <w:sz w:val="24"/>
      <w:szCs w:val="24"/>
    </w:rPr>
  </w:style>
  <w:style w:type="paragraph" w:styleId="Sidefod">
    <w:name w:val="footer"/>
    <w:basedOn w:val="Normal"/>
    <w:link w:val="SidefodTegn"/>
    <w:uiPriority w:val="99"/>
    <w:rsid w:val="00157BE6"/>
    <w:pPr>
      <w:tabs>
        <w:tab w:val="center" w:pos="4680"/>
        <w:tab w:val="right" w:pos="9360"/>
      </w:tabs>
    </w:pPr>
  </w:style>
  <w:style w:type="character" w:customStyle="1" w:styleId="SidefodTegn">
    <w:name w:val="Sidefod Tegn"/>
    <w:link w:val="Sidefod"/>
    <w:uiPriority w:val="99"/>
    <w:rsid w:val="00157BE6"/>
    <w:rPr>
      <w:sz w:val="24"/>
      <w:szCs w:val="24"/>
    </w:rPr>
  </w:style>
  <w:style w:type="character" w:styleId="Kommentarhenvisning">
    <w:name w:val="annotation reference"/>
    <w:rsid w:val="0084610C"/>
    <w:rPr>
      <w:sz w:val="18"/>
      <w:szCs w:val="18"/>
    </w:rPr>
  </w:style>
  <w:style w:type="paragraph" w:styleId="Kommentartekst">
    <w:name w:val="annotation text"/>
    <w:basedOn w:val="Normal"/>
    <w:link w:val="KommentartekstTegn"/>
    <w:rsid w:val="0084610C"/>
  </w:style>
  <w:style w:type="character" w:customStyle="1" w:styleId="KommentartekstTegn">
    <w:name w:val="Kommentartekst Tegn"/>
    <w:link w:val="Kommentartekst"/>
    <w:rsid w:val="0084610C"/>
    <w:rPr>
      <w:sz w:val="24"/>
      <w:szCs w:val="24"/>
      <w:lang w:val="en-US"/>
    </w:rPr>
  </w:style>
  <w:style w:type="paragraph" w:styleId="Kommentaremne">
    <w:name w:val="annotation subject"/>
    <w:basedOn w:val="Kommentartekst"/>
    <w:next w:val="Kommentartekst"/>
    <w:link w:val="KommentaremneTegn"/>
    <w:rsid w:val="0084610C"/>
    <w:rPr>
      <w:b/>
      <w:bCs/>
      <w:sz w:val="20"/>
      <w:szCs w:val="20"/>
    </w:rPr>
  </w:style>
  <w:style w:type="character" w:customStyle="1" w:styleId="KommentaremneTegn">
    <w:name w:val="Kommentaremne Tegn"/>
    <w:link w:val="Kommentaremne"/>
    <w:rsid w:val="0084610C"/>
    <w:rPr>
      <w:b/>
      <w:bCs/>
      <w:sz w:val="24"/>
      <w:szCs w:val="24"/>
      <w:lang w:val="en-US"/>
    </w:rPr>
  </w:style>
  <w:style w:type="paragraph" w:styleId="Markeringsbobletekst">
    <w:name w:val="Balloon Text"/>
    <w:basedOn w:val="Normal"/>
    <w:link w:val="MarkeringsbobletekstTegn"/>
    <w:rsid w:val="0084610C"/>
    <w:rPr>
      <w:rFonts w:ascii="Lucida Grande" w:hAnsi="Lucida Grande"/>
      <w:sz w:val="18"/>
      <w:szCs w:val="18"/>
    </w:rPr>
  </w:style>
  <w:style w:type="character" w:customStyle="1" w:styleId="MarkeringsbobletekstTegn">
    <w:name w:val="Markeringsbobletekst Tegn"/>
    <w:link w:val="Markeringsbobletekst"/>
    <w:rsid w:val="0084610C"/>
    <w:rPr>
      <w:rFonts w:ascii="Lucida Grande" w:hAnsi="Lucida Grande"/>
      <w:sz w:val="18"/>
      <w:szCs w:val="18"/>
      <w:lang w:val="en-US"/>
    </w:rPr>
  </w:style>
  <w:style w:type="character" w:styleId="Sidetal">
    <w:name w:val="page number"/>
    <w:basedOn w:val="Standardskrifttypeiafsnit"/>
    <w:rsid w:val="00C83836"/>
  </w:style>
  <w:style w:type="character" w:styleId="BesgtHyperlink">
    <w:name w:val="FollowedHyperlink"/>
    <w:rsid w:val="00D9403F"/>
    <w:rPr>
      <w:color w:val="800080"/>
      <w:u w:val="single"/>
    </w:rPr>
  </w:style>
  <w:style w:type="character" w:customStyle="1" w:styleId="apple-converted-space">
    <w:name w:val="apple-converted-space"/>
    <w:basedOn w:val="Standardskrifttypeiafsnit"/>
    <w:rsid w:val="008D3715"/>
  </w:style>
  <w:style w:type="character" w:customStyle="1" w:styleId="Overskrift1Tegn">
    <w:name w:val="Overskrift 1 Tegn"/>
    <w:link w:val="Overskrift1"/>
    <w:rsid w:val="007D4732"/>
    <w:rPr>
      <w:rFonts w:asciiTheme="minorHAnsi" w:hAnsiTheme="minorHAnsi" w:cstheme="minorHAnsi"/>
      <w:b/>
      <w:bCs/>
      <w:sz w:val="24"/>
      <w:szCs w:val="24"/>
    </w:rPr>
  </w:style>
  <w:style w:type="character" w:styleId="Kraftigfremhvning">
    <w:name w:val="Intense Emphasis"/>
    <w:qFormat/>
    <w:rsid w:val="00703ED2"/>
    <w:rPr>
      <w:b/>
      <w:bCs/>
      <w:i/>
      <w:iCs/>
      <w:color w:val="4F81BD"/>
    </w:rPr>
  </w:style>
  <w:style w:type="character" w:customStyle="1" w:styleId="Overskrift2Tegn">
    <w:name w:val="Overskrift 2 Tegn"/>
    <w:link w:val="Overskrift2"/>
    <w:rsid w:val="008C2E65"/>
    <w:rPr>
      <w:rFonts w:ascii="Calibri" w:hAnsi="Calibri"/>
      <w:b/>
      <w:bCs/>
      <w:iCs/>
      <w:color w:val="000000"/>
      <w:sz w:val="24"/>
      <w:szCs w:val="28"/>
      <w:lang w:val="en-GB"/>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afsnit">
    <w:name w:val="List Paragraph"/>
    <w:basedOn w:val="Normal"/>
    <w:uiPriority w:val="34"/>
    <w:qFormat/>
    <w:rsid w:val="008C2E65"/>
    <w:pPr>
      <w:numPr>
        <w:ilvl w:val="2"/>
        <w:numId w:val="1"/>
      </w:numPr>
      <w:contextualSpacing/>
    </w:pPr>
  </w:style>
  <w:style w:type="character" w:customStyle="1" w:styleId="Overskrift3Tegn">
    <w:name w:val="Overskrift 3 Tegn"/>
    <w:basedOn w:val="Standardskrifttypeiafsnit"/>
    <w:link w:val="Overskrift3"/>
    <w:uiPriority w:val="9"/>
    <w:rsid w:val="00997928"/>
    <w:rPr>
      <w:rFonts w:asciiTheme="minorHAnsi" w:eastAsiaTheme="majorEastAsia" w:hAnsiTheme="minorHAnsi" w:cstheme="majorBidi"/>
      <w:bCs/>
      <w:sz w:val="24"/>
      <w:szCs w:val="24"/>
      <w:lang w:val="en-GB"/>
    </w:rPr>
  </w:style>
  <w:style w:type="paragraph" w:styleId="Korrektur">
    <w:name w:val="Revision"/>
    <w:hidden/>
    <w:uiPriority w:val="99"/>
    <w:semiHidden/>
    <w:rsid w:val="0091276C"/>
    <w:rPr>
      <w:rFonts w:ascii="Calibri" w:hAnsi="Calibri" w:cs="Calibri"/>
      <w:color w:val="000000"/>
      <w:sz w:val="24"/>
      <w:szCs w:val="24"/>
    </w:rPr>
  </w:style>
  <w:style w:type="paragraph" w:styleId="Brdtekst">
    <w:name w:val="Body Text"/>
    <w:basedOn w:val="Normal"/>
    <w:link w:val="BrdtekstTegn"/>
    <w:uiPriority w:val="1"/>
    <w:qFormat/>
    <w:rsid w:val="00AF280B"/>
    <w:pPr>
      <w:autoSpaceDE/>
      <w:autoSpaceDN/>
      <w:adjustRightInd/>
      <w:jc w:val="left"/>
    </w:pPr>
    <w:rPr>
      <w:rFonts w:eastAsia="Calibri"/>
      <w:color w:val="auto"/>
    </w:rPr>
  </w:style>
  <w:style w:type="character" w:customStyle="1" w:styleId="BrdtekstTegn">
    <w:name w:val="Brødtekst Tegn"/>
    <w:basedOn w:val="Standardskrifttypeiafsnit"/>
    <w:link w:val="Brdtekst"/>
    <w:uiPriority w:val="1"/>
    <w:rsid w:val="00AF280B"/>
    <w:rPr>
      <w:rFonts w:ascii="Calibri" w:eastAsia="Calibri" w:hAnsi="Calibri" w:cs="Calibri"/>
      <w:sz w:val="24"/>
      <w:szCs w:val="24"/>
    </w:rPr>
  </w:style>
  <w:style w:type="character" w:styleId="Strk">
    <w:name w:val="Strong"/>
    <w:basedOn w:val="Standardskrifttypeiafsnit"/>
    <w:uiPriority w:val="22"/>
    <w:qFormat/>
    <w:rsid w:val="007E058A"/>
    <w:rPr>
      <w:b/>
      <w:bCs/>
    </w:rPr>
  </w:style>
  <w:style w:type="character" w:styleId="Fremhv">
    <w:name w:val="Emphasis"/>
    <w:basedOn w:val="Standardskrifttypeiafsnit"/>
    <w:uiPriority w:val="20"/>
    <w:qFormat/>
    <w:rsid w:val="00225720"/>
    <w:rPr>
      <w:i/>
      <w:iCs/>
    </w:rPr>
  </w:style>
  <w:style w:type="character" w:styleId="Pladsholdertekst">
    <w:name w:val="Placeholder Text"/>
    <w:basedOn w:val="Standardskrifttypeiafsnit"/>
    <w:uiPriority w:val="99"/>
    <w:semiHidden/>
    <w:rsid w:val="008C5208"/>
    <w:rPr>
      <w:color w:val="808080"/>
    </w:rPr>
  </w:style>
  <w:style w:type="character" w:customStyle="1" w:styleId="rpc41">
    <w:name w:val="_rpc_41"/>
    <w:basedOn w:val="Standardskrifttypeiafsnit"/>
    <w:rsid w:val="007A69E5"/>
  </w:style>
  <w:style w:type="table" w:styleId="Tabel-Gitter">
    <w:name w:val="Table Grid"/>
    <w:basedOn w:val="Tabel-Normal"/>
    <w:uiPriority w:val="59"/>
    <w:rsid w:val="00D7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4129EB"/>
    <w:pPr>
      <w:jc w:val="center"/>
    </w:pPr>
    <w:rPr>
      <w:noProof/>
    </w:rPr>
  </w:style>
  <w:style w:type="character" w:customStyle="1" w:styleId="EndNoteBibliographyTitleTegn">
    <w:name w:val="EndNote Bibliography Title Tegn"/>
    <w:basedOn w:val="Standardskrifttypeiafsnit"/>
    <w:link w:val="EndNoteBibliographyTitle"/>
    <w:rsid w:val="004129EB"/>
    <w:rPr>
      <w:rFonts w:ascii="Calibri" w:hAnsi="Calibri" w:cs="Calibri"/>
      <w:noProof/>
      <w:color w:val="000000"/>
      <w:sz w:val="24"/>
      <w:szCs w:val="24"/>
    </w:rPr>
  </w:style>
  <w:style w:type="paragraph" w:customStyle="1" w:styleId="EndNoteBibliography">
    <w:name w:val="EndNote Bibliography"/>
    <w:basedOn w:val="Normal"/>
    <w:link w:val="EndNoteBibliographyTegn"/>
    <w:rsid w:val="004129EB"/>
    <w:rPr>
      <w:noProof/>
    </w:rPr>
  </w:style>
  <w:style w:type="character" w:customStyle="1" w:styleId="EndNoteBibliographyTegn">
    <w:name w:val="EndNote Bibliography Tegn"/>
    <w:basedOn w:val="Standardskrifttypeiafsnit"/>
    <w:link w:val="EndNoteBibliography"/>
    <w:rsid w:val="004129EB"/>
    <w:rPr>
      <w:rFonts w:ascii="Calibri" w:hAnsi="Calibri" w:cs="Calibri"/>
      <w:noProof/>
      <w:color w:val="000000"/>
      <w:sz w:val="24"/>
      <w:szCs w:val="24"/>
    </w:rPr>
  </w:style>
  <w:style w:type="character" w:customStyle="1" w:styleId="highlight">
    <w:name w:val="highlight"/>
    <w:basedOn w:val="Standardskrifttypeiafsnit"/>
    <w:rsid w:val="00227CEA"/>
  </w:style>
  <w:style w:type="character" w:styleId="Linjenummer">
    <w:name w:val="line number"/>
    <w:basedOn w:val="Standardskrifttypeiafsnit"/>
    <w:uiPriority w:val="99"/>
    <w:semiHidden/>
    <w:unhideWhenUsed/>
    <w:rsid w:val="0087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41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3181980">
      <w:bodyDiv w:val="1"/>
      <w:marLeft w:val="0"/>
      <w:marRight w:val="0"/>
      <w:marTop w:val="0"/>
      <w:marBottom w:val="0"/>
      <w:divBdr>
        <w:top w:val="none" w:sz="0" w:space="0" w:color="auto"/>
        <w:left w:val="none" w:sz="0" w:space="0" w:color="auto"/>
        <w:bottom w:val="none" w:sz="0" w:space="0" w:color="auto"/>
        <w:right w:val="none" w:sz="0" w:space="0" w:color="auto"/>
      </w:divBdr>
    </w:div>
    <w:div w:id="7453046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5060993">
      <w:bodyDiv w:val="1"/>
      <w:marLeft w:val="0"/>
      <w:marRight w:val="0"/>
      <w:marTop w:val="0"/>
      <w:marBottom w:val="0"/>
      <w:divBdr>
        <w:top w:val="none" w:sz="0" w:space="0" w:color="auto"/>
        <w:left w:val="none" w:sz="0" w:space="0" w:color="auto"/>
        <w:bottom w:val="none" w:sz="0" w:space="0" w:color="auto"/>
        <w:right w:val="none" w:sz="0" w:space="0" w:color="auto"/>
      </w:divBdr>
    </w:div>
    <w:div w:id="17480696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8898434">
      <w:bodyDiv w:val="1"/>
      <w:marLeft w:val="0"/>
      <w:marRight w:val="0"/>
      <w:marTop w:val="0"/>
      <w:marBottom w:val="0"/>
      <w:divBdr>
        <w:top w:val="none" w:sz="0" w:space="0" w:color="auto"/>
        <w:left w:val="none" w:sz="0" w:space="0" w:color="auto"/>
        <w:bottom w:val="none" w:sz="0" w:space="0" w:color="auto"/>
        <w:right w:val="none" w:sz="0" w:space="0" w:color="auto"/>
      </w:divBdr>
    </w:div>
    <w:div w:id="202829202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k_wojciechowski@hotmail.com%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soe0213@regionh.dk" TargetMode="External"/><Relationship Id="rId4" Type="http://schemas.microsoft.com/office/2007/relationships/stylesWithEffects" Target="stylesWithEffects.xml"/><Relationship Id="rId9" Type="http://schemas.openxmlformats.org/officeDocument/2006/relationships/hyperlink" Target="mailto:karin.birgitta.warfvinge@regionh.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5B9E-AA3B-40E4-AAA9-99074527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4822</Words>
  <Characters>148183</Characters>
  <Application>Microsoft Office Word</Application>
  <DocSecurity>0</DocSecurity>
  <Lines>1234</Lines>
  <Paragraphs>305</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152700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2017-12-04T13:12:00Z</cp:lastPrinted>
  <dcterms:created xsi:type="dcterms:W3CDTF">2018-03-18T03:12:00Z</dcterms:created>
  <dcterms:modified xsi:type="dcterms:W3CDTF">2018-04-07T07:19:00Z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http://www.zotero.org/styles/frontiers-in-immunology</vt:lpwstr>
  </property>
  <property fmtid="{D5CDD505-2E9C-101B-9397-08002B2CF9AE}" pid="15" name="Mendeley Recent Style Name 3_1">
    <vt:lpwstr>Frontiers in Immunology</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http://csl.mendeley.com/styles/104576551/JOVE</vt:lpwstr>
  </property>
  <property fmtid="{D5CDD505-2E9C-101B-9397-08002B2CF9AE}" pid="21" name="Mendeley Recent Style Name 6_1">
    <vt:lpwstr>JOVE</vt:lpwstr>
  </property>
  <property fmtid="{D5CDD505-2E9C-101B-9397-08002B2CF9AE}" pid="22" name="Mendeley Recent Style Id 7_1">
    <vt:lpwstr>http://www.zotero.org/styles/journal-of-chemical-neuroanatomy</vt:lpwstr>
  </property>
  <property fmtid="{D5CDD505-2E9C-101B-9397-08002B2CF9AE}" pid="23" name="Mendeley Recent Style Name 7_1">
    <vt:lpwstr>Journal of Chemical Neuroanatomy</vt:lpwstr>
  </property>
  <property fmtid="{D5CDD505-2E9C-101B-9397-08002B2CF9AE}" pid="24" name="Mendeley Recent Style Id 8_1">
    <vt:lpwstr>http://www.zotero.org/styles/purinergic-signalling</vt:lpwstr>
  </property>
  <property fmtid="{D5CDD505-2E9C-101B-9397-08002B2CF9AE}" pid="25" name="Mendeley Recent Style Name 8_1">
    <vt:lpwstr>Purinergic Signalling</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Citation Style_1">
    <vt:lpwstr>http://csl.mendeley.com/styles/104576551/JOVE</vt:lpwstr>
  </property>
  <property fmtid="{D5CDD505-2E9C-101B-9397-08002B2CF9AE}" pid="30" name="Mendeley Unique User Id_1">
    <vt:lpwstr>e025413e-da1e-38bb-b889-23daace33d9f</vt:lpwstr>
  </property>
  <property fmtid="{D5CDD505-2E9C-101B-9397-08002B2CF9AE}" pid="31" name="Mendeley User Name_1">
    <vt:lpwstr>karin.dreisig.soerensen@regionh.dk@www.mendeley.com</vt:lpwstr>
  </property>
</Properties>
</file>