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B11C98" w14:textId="77777777" w:rsidR="007A1448" w:rsidRPr="00B02180" w:rsidRDefault="007A1448" w:rsidP="00512E39">
      <w:pPr>
        <w:jc w:val="both"/>
        <w:rPr>
          <w:rFonts w:asciiTheme="minorHAnsi" w:hAnsiTheme="minorHAnsi" w:cstheme="minorHAnsi"/>
          <w:b/>
          <w:color w:val="auto"/>
          <w:lang w:eastAsia="ja-JP"/>
        </w:rPr>
      </w:pPr>
      <w:r w:rsidRPr="00B02180">
        <w:rPr>
          <w:rFonts w:asciiTheme="minorHAnsi" w:hAnsiTheme="minorHAnsi" w:cstheme="minorHAnsi"/>
          <w:b/>
          <w:color w:val="auto"/>
          <w:lang w:eastAsia="ja-JP"/>
        </w:rPr>
        <w:t>TITLE:</w:t>
      </w:r>
    </w:p>
    <w:p w14:paraId="7990C178" w14:textId="2D47129A" w:rsidR="00B32616" w:rsidRPr="008627B1" w:rsidRDefault="00E4436A" w:rsidP="00512E39">
      <w:pPr>
        <w:jc w:val="both"/>
        <w:rPr>
          <w:rFonts w:asciiTheme="minorHAnsi" w:hAnsiTheme="minorHAnsi" w:cstheme="minorHAnsi"/>
          <w:b/>
          <w:color w:val="auto"/>
        </w:rPr>
      </w:pPr>
      <w:r w:rsidRPr="008627B1">
        <w:rPr>
          <w:rFonts w:asciiTheme="minorHAnsi" w:hAnsiTheme="minorHAnsi" w:cstheme="minorHAnsi"/>
          <w:b/>
          <w:color w:val="auto"/>
          <w:lang w:eastAsia="ja-JP"/>
        </w:rPr>
        <w:t xml:space="preserve">Visualization of </w:t>
      </w:r>
      <w:r w:rsidR="002E5217" w:rsidRPr="008627B1">
        <w:rPr>
          <w:rFonts w:asciiTheme="minorHAnsi" w:hAnsiTheme="minorHAnsi" w:cstheme="minorHAnsi"/>
          <w:b/>
          <w:color w:val="auto"/>
        </w:rPr>
        <w:t>A</w:t>
      </w:r>
      <w:r w:rsidR="00B95B53" w:rsidRPr="008627B1">
        <w:rPr>
          <w:rFonts w:asciiTheme="minorHAnsi" w:hAnsiTheme="minorHAnsi" w:cstheme="minorHAnsi"/>
          <w:b/>
          <w:color w:val="auto"/>
        </w:rPr>
        <w:t xml:space="preserve">myloid </w:t>
      </w:r>
      <w:r w:rsidR="00E51DB7" w:rsidRPr="008627B1">
        <w:rPr>
          <w:rFonts w:asciiTheme="minorHAnsi" w:hAnsiTheme="minorHAnsi" w:cstheme="minorHAnsi"/>
          <w:b/>
          <w:color w:val="auto"/>
        </w:rPr>
        <w:t>β</w:t>
      </w:r>
      <w:r w:rsidR="00B95B53" w:rsidRPr="008627B1">
        <w:rPr>
          <w:rFonts w:asciiTheme="minorHAnsi" w:hAnsiTheme="minorHAnsi" w:cstheme="minorHAnsi"/>
          <w:b/>
          <w:color w:val="auto"/>
        </w:rPr>
        <w:t xml:space="preserve"> D</w:t>
      </w:r>
      <w:r w:rsidR="0035009A" w:rsidRPr="008627B1">
        <w:rPr>
          <w:rFonts w:asciiTheme="minorHAnsi" w:hAnsiTheme="minorHAnsi" w:cstheme="minorHAnsi"/>
          <w:b/>
          <w:color w:val="auto"/>
        </w:rPr>
        <w:t xml:space="preserve">eposits in </w:t>
      </w:r>
      <w:r w:rsidR="00E51DB7" w:rsidRPr="008627B1">
        <w:rPr>
          <w:rFonts w:asciiTheme="minorHAnsi" w:hAnsiTheme="minorHAnsi" w:cstheme="minorHAnsi"/>
          <w:b/>
          <w:color w:val="auto"/>
        </w:rPr>
        <w:t xml:space="preserve">the </w:t>
      </w:r>
      <w:r w:rsidR="00B95B53" w:rsidRPr="008627B1">
        <w:rPr>
          <w:rFonts w:asciiTheme="minorHAnsi" w:hAnsiTheme="minorHAnsi" w:cstheme="minorHAnsi"/>
          <w:b/>
          <w:color w:val="auto"/>
        </w:rPr>
        <w:t>Human B</w:t>
      </w:r>
      <w:r w:rsidR="0035009A" w:rsidRPr="008627B1">
        <w:rPr>
          <w:rFonts w:asciiTheme="minorHAnsi" w:hAnsiTheme="minorHAnsi" w:cstheme="minorHAnsi"/>
          <w:b/>
          <w:color w:val="auto"/>
        </w:rPr>
        <w:t xml:space="preserve">rain with </w:t>
      </w:r>
      <w:r w:rsidR="00095718" w:rsidRPr="008627B1">
        <w:rPr>
          <w:rFonts w:asciiTheme="minorHAnsi" w:hAnsiTheme="minorHAnsi" w:cstheme="minorHAnsi"/>
          <w:b/>
          <w:color w:val="auto"/>
        </w:rPr>
        <w:t>Matrix-assisted Laser Desorption/Ionization</w:t>
      </w:r>
      <w:r w:rsidR="0035009A" w:rsidRPr="008627B1">
        <w:rPr>
          <w:rFonts w:asciiTheme="minorHAnsi" w:hAnsiTheme="minorHAnsi" w:cstheme="minorHAnsi"/>
          <w:b/>
          <w:color w:val="auto"/>
        </w:rPr>
        <w:t xml:space="preserve"> Imaging Mass Spectrometry</w:t>
      </w:r>
    </w:p>
    <w:p w14:paraId="415B1653" w14:textId="77777777" w:rsidR="0035009A" w:rsidRPr="00B02180" w:rsidRDefault="0035009A" w:rsidP="00512E39">
      <w:pPr>
        <w:jc w:val="both"/>
        <w:rPr>
          <w:rFonts w:asciiTheme="minorHAnsi" w:hAnsiTheme="minorHAnsi" w:cstheme="minorHAnsi"/>
          <w:b/>
          <w:color w:val="000000" w:themeColor="text1"/>
        </w:rPr>
      </w:pPr>
    </w:p>
    <w:p w14:paraId="1E6944B6" w14:textId="2D6A0513" w:rsidR="007A1448" w:rsidRPr="00B02180" w:rsidRDefault="007A1448" w:rsidP="00512E39">
      <w:pPr>
        <w:jc w:val="both"/>
        <w:rPr>
          <w:rFonts w:asciiTheme="minorHAnsi" w:hAnsiTheme="minorHAnsi" w:cstheme="minorHAnsi"/>
          <w:b/>
          <w:bCs/>
        </w:rPr>
      </w:pPr>
      <w:r w:rsidRPr="00B02180">
        <w:rPr>
          <w:rFonts w:asciiTheme="minorHAnsi" w:hAnsiTheme="minorHAnsi" w:cstheme="minorHAnsi"/>
          <w:b/>
          <w:bCs/>
        </w:rPr>
        <w:t>AUTHORS</w:t>
      </w:r>
      <w:r w:rsidR="00E51DB7">
        <w:rPr>
          <w:rFonts w:asciiTheme="minorHAnsi" w:hAnsiTheme="minorHAnsi" w:cstheme="minorHAnsi"/>
          <w:b/>
          <w:bCs/>
        </w:rPr>
        <w:t xml:space="preserve"> AND AFFILIATIONS</w:t>
      </w:r>
      <w:r w:rsidRPr="00B02180">
        <w:rPr>
          <w:rFonts w:asciiTheme="minorHAnsi" w:hAnsiTheme="minorHAnsi" w:cstheme="minorHAnsi"/>
          <w:b/>
          <w:bCs/>
        </w:rPr>
        <w:t>:</w:t>
      </w:r>
    </w:p>
    <w:p w14:paraId="5E744033" w14:textId="1AA15851" w:rsidR="00C92B03" w:rsidRPr="00B02180" w:rsidRDefault="00C92B03" w:rsidP="00512E39">
      <w:pPr>
        <w:jc w:val="both"/>
        <w:rPr>
          <w:rFonts w:asciiTheme="minorHAnsi" w:hAnsiTheme="minorHAnsi" w:cstheme="minorHAnsi"/>
          <w:bCs/>
        </w:rPr>
      </w:pPr>
      <w:r w:rsidRPr="00B02180">
        <w:rPr>
          <w:rFonts w:asciiTheme="minorHAnsi" w:hAnsiTheme="minorHAnsi" w:cstheme="minorHAnsi"/>
          <w:bCs/>
        </w:rPr>
        <w:t>Masaya Ikegawa</w:t>
      </w:r>
      <w:r w:rsidRPr="00B02180">
        <w:rPr>
          <w:rFonts w:asciiTheme="minorHAnsi" w:hAnsiTheme="minorHAnsi" w:cstheme="minorHAnsi"/>
          <w:bCs/>
          <w:vertAlign w:val="superscript"/>
        </w:rPr>
        <w:t>1</w:t>
      </w:r>
      <w:r w:rsidR="00E51DB7" w:rsidRPr="008627B1">
        <w:rPr>
          <w:rFonts w:asciiTheme="minorHAnsi" w:hAnsiTheme="minorHAnsi" w:cstheme="minorHAnsi"/>
          <w:bCs/>
        </w:rPr>
        <w:t xml:space="preserve"> </w:t>
      </w:r>
      <w:r w:rsidR="00C64E29" w:rsidRPr="008627B1">
        <w:rPr>
          <w:rFonts w:asciiTheme="minorHAnsi" w:hAnsiTheme="minorHAnsi" w:cstheme="minorHAnsi"/>
          <w:bCs/>
          <w:lang w:eastAsia="ja-JP"/>
        </w:rPr>
        <w:t>*</w:t>
      </w:r>
      <w:r w:rsidRPr="00B02180">
        <w:rPr>
          <w:rFonts w:asciiTheme="minorHAnsi" w:hAnsiTheme="minorHAnsi" w:cstheme="minorHAnsi"/>
          <w:bCs/>
        </w:rPr>
        <w:t>, Takashi Nirasawa</w:t>
      </w:r>
      <w:r w:rsidRPr="00B02180">
        <w:rPr>
          <w:rFonts w:asciiTheme="minorHAnsi" w:hAnsiTheme="minorHAnsi" w:cstheme="minorHAnsi"/>
          <w:bCs/>
          <w:vertAlign w:val="superscript"/>
        </w:rPr>
        <w:t>2</w:t>
      </w:r>
      <w:r w:rsidR="00E51DB7" w:rsidRPr="00FC5E5D">
        <w:rPr>
          <w:rFonts w:asciiTheme="minorHAnsi" w:hAnsiTheme="minorHAnsi" w:cstheme="minorHAnsi"/>
          <w:bCs/>
        </w:rPr>
        <w:t xml:space="preserve"> </w:t>
      </w:r>
      <w:r w:rsidR="00E51DB7" w:rsidRPr="00FC5E5D">
        <w:rPr>
          <w:rFonts w:asciiTheme="minorHAnsi" w:hAnsiTheme="minorHAnsi" w:cstheme="minorHAnsi"/>
          <w:bCs/>
          <w:lang w:eastAsia="ja-JP"/>
        </w:rPr>
        <w:t>*</w:t>
      </w:r>
      <w:r w:rsidRPr="00B02180">
        <w:rPr>
          <w:rFonts w:asciiTheme="minorHAnsi" w:hAnsiTheme="minorHAnsi" w:cstheme="minorHAnsi"/>
          <w:bCs/>
        </w:rPr>
        <w:t xml:space="preserve">, </w:t>
      </w:r>
      <w:proofErr w:type="spellStart"/>
      <w:r w:rsidRPr="00B02180">
        <w:rPr>
          <w:rFonts w:asciiTheme="minorHAnsi" w:hAnsiTheme="minorHAnsi" w:cstheme="minorHAnsi"/>
          <w:bCs/>
        </w:rPr>
        <w:t>Nobuto</w:t>
      </w:r>
      <w:proofErr w:type="spellEnd"/>
      <w:r w:rsidRPr="00B02180">
        <w:rPr>
          <w:rFonts w:asciiTheme="minorHAnsi" w:hAnsiTheme="minorHAnsi" w:cstheme="minorHAnsi"/>
          <w:bCs/>
        </w:rPr>
        <w:t xml:space="preserve"> Kakuda</w:t>
      </w:r>
      <w:r w:rsidRPr="00B02180">
        <w:rPr>
          <w:rFonts w:asciiTheme="minorHAnsi" w:hAnsiTheme="minorHAnsi" w:cstheme="minorHAnsi"/>
          <w:bCs/>
          <w:vertAlign w:val="superscript"/>
        </w:rPr>
        <w:t>1</w:t>
      </w:r>
      <w:r w:rsidRPr="00B02180">
        <w:rPr>
          <w:rFonts w:asciiTheme="minorHAnsi" w:hAnsiTheme="minorHAnsi" w:cstheme="minorHAnsi"/>
          <w:bCs/>
        </w:rPr>
        <w:t>, Tomohiro Miyasaka</w:t>
      </w:r>
      <w:r w:rsidRPr="00B02180">
        <w:rPr>
          <w:rFonts w:asciiTheme="minorHAnsi" w:hAnsiTheme="minorHAnsi" w:cstheme="minorHAnsi"/>
          <w:bCs/>
          <w:vertAlign w:val="superscript"/>
        </w:rPr>
        <w:t>1</w:t>
      </w:r>
      <w:r w:rsidRPr="00B02180">
        <w:rPr>
          <w:rFonts w:asciiTheme="minorHAnsi" w:hAnsiTheme="minorHAnsi" w:cstheme="minorHAnsi"/>
          <w:bCs/>
        </w:rPr>
        <w:t xml:space="preserve">, </w:t>
      </w:r>
      <w:r w:rsidR="00E5423D" w:rsidRPr="00B02180">
        <w:rPr>
          <w:rFonts w:asciiTheme="minorHAnsi" w:hAnsiTheme="minorHAnsi" w:cstheme="minorHAnsi"/>
          <w:bCs/>
        </w:rPr>
        <w:t>Yuki Kuzuhara</w:t>
      </w:r>
      <w:r w:rsidR="00E5423D" w:rsidRPr="00B02180">
        <w:rPr>
          <w:rFonts w:asciiTheme="minorHAnsi" w:hAnsiTheme="minorHAnsi" w:cstheme="minorHAnsi"/>
          <w:bCs/>
          <w:vertAlign w:val="superscript"/>
        </w:rPr>
        <w:t>1</w:t>
      </w:r>
      <w:r w:rsidR="00E5423D" w:rsidRPr="00B02180">
        <w:rPr>
          <w:rFonts w:asciiTheme="minorHAnsi" w:hAnsiTheme="minorHAnsi" w:cstheme="minorHAnsi"/>
          <w:bCs/>
        </w:rPr>
        <w:t xml:space="preserve">, </w:t>
      </w:r>
      <w:r w:rsidRPr="00B02180">
        <w:rPr>
          <w:rFonts w:asciiTheme="minorHAnsi" w:hAnsiTheme="minorHAnsi" w:cstheme="minorHAnsi"/>
          <w:bCs/>
        </w:rPr>
        <w:t>Shigeo Murayama</w:t>
      </w:r>
      <w:r w:rsidRPr="00B02180">
        <w:rPr>
          <w:rFonts w:asciiTheme="minorHAnsi" w:hAnsiTheme="minorHAnsi" w:cstheme="minorHAnsi"/>
          <w:bCs/>
          <w:vertAlign w:val="superscript"/>
        </w:rPr>
        <w:t>3</w:t>
      </w:r>
      <w:r w:rsidRPr="00B02180">
        <w:rPr>
          <w:rFonts w:asciiTheme="minorHAnsi" w:hAnsiTheme="minorHAnsi" w:cstheme="minorHAnsi"/>
          <w:bCs/>
        </w:rPr>
        <w:t>, Yasuo Ihara</w:t>
      </w:r>
      <w:r w:rsidRPr="00B02180">
        <w:rPr>
          <w:rFonts w:asciiTheme="minorHAnsi" w:hAnsiTheme="minorHAnsi" w:cstheme="minorHAnsi"/>
          <w:bCs/>
          <w:vertAlign w:val="superscript"/>
        </w:rPr>
        <w:t>4</w:t>
      </w:r>
      <w:r w:rsidRPr="00B02180">
        <w:rPr>
          <w:rFonts w:asciiTheme="minorHAnsi" w:hAnsiTheme="minorHAnsi" w:cstheme="minorHAnsi"/>
          <w:bCs/>
        </w:rPr>
        <w:t xml:space="preserve"> </w:t>
      </w:r>
    </w:p>
    <w:p w14:paraId="2CCFBA66" w14:textId="77777777" w:rsidR="00C92B03" w:rsidRPr="00B02180" w:rsidRDefault="00C92B03" w:rsidP="00512E39">
      <w:pPr>
        <w:jc w:val="both"/>
        <w:rPr>
          <w:rFonts w:asciiTheme="minorHAnsi" w:hAnsiTheme="minorHAnsi" w:cstheme="minorHAnsi"/>
          <w:bCs/>
        </w:rPr>
      </w:pPr>
    </w:p>
    <w:p w14:paraId="382E94AD" w14:textId="77777777" w:rsidR="00C92B03" w:rsidRPr="00B02180" w:rsidRDefault="00C92B03" w:rsidP="00512E39">
      <w:pPr>
        <w:jc w:val="both"/>
        <w:rPr>
          <w:rFonts w:asciiTheme="minorHAnsi" w:hAnsiTheme="minorHAnsi" w:cstheme="minorHAnsi"/>
          <w:bCs/>
        </w:rPr>
      </w:pPr>
      <w:r w:rsidRPr="00B02180">
        <w:rPr>
          <w:rFonts w:asciiTheme="minorHAnsi" w:hAnsiTheme="minorHAnsi" w:cstheme="minorHAnsi"/>
          <w:bCs/>
          <w:vertAlign w:val="superscript"/>
        </w:rPr>
        <w:t>1</w:t>
      </w:r>
      <w:r w:rsidRPr="00B02180">
        <w:rPr>
          <w:rFonts w:asciiTheme="minorHAnsi" w:hAnsiTheme="minorHAnsi" w:cstheme="minorHAnsi"/>
          <w:bCs/>
        </w:rPr>
        <w:t xml:space="preserve">Department of Life and Medical Systems, </w:t>
      </w:r>
      <w:proofErr w:type="spellStart"/>
      <w:r w:rsidRPr="00B02180">
        <w:rPr>
          <w:rFonts w:asciiTheme="minorHAnsi" w:hAnsiTheme="minorHAnsi" w:cstheme="minorHAnsi"/>
          <w:bCs/>
        </w:rPr>
        <w:t>Doshisha</w:t>
      </w:r>
      <w:proofErr w:type="spellEnd"/>
      <w:r w:rsidRPr="00B02180">
        <w:rPr>
          <w:rFonts w:asciiTheme="minorHAnsi" w:hAnsiTheme="minorHAnsi" w:cstheme="minorHAnsi"/>
          <w:bCs/>
        </w:rPr>
        <w:t xml:space="preserve"> University, Kyoto, Japan</w:t>
      </w:r>
    </w:p>
    <w:p w14:paraId="6E0A7E79" w14:textId="28715BB2" w:rsidR="00C92B03" w:rsidRPr="00B02180" w:rsidRDefault="00C92B03" w:rsidP="00512E39">
      <w:pPr>
        <w:jc w:val="both"/>
        <w:rPr>
          <w:rFonts w:asciiTheme="minorHAnsi" w:hAnsiTheme="minorHAnsi" w:cstheme="minorHAnsi"/>
          <w:bCs/>
        </w:rPr>
      </w:pPr>
      <w:r w:rsidRPr="00B02180">
        <w:rPr>
          <w:rFonts w:asciiTheme="minorHAnsi" w:hAnsiTheme="minorHAnsi" w:cstheme="minorHAnsi"/>
          <w:bCs/>
          <w:vertAlign w:val="superscript"/>
        </w:rPr>
        <w:t>2</w:t>
      </w:r>
      <w:r w:rsidRPr="00B02180">
        <w:rPr>
          <w:rFonts w:asciiTheme="minorHAnsi" w:hAnsiTheme="minorHAnsi" w:cstheme="minorHAnsi"/>
          <w:bCs/>
        </w:rPr>
        <w:t xml:space="preserve">Bruker </w:t>
      </w:r>
      <w:proofErr w:type="spellStart"/>
      <w:r w:rsidRPr="00B02180">
        <w:rPr>
          <w:rFonts w:asciiTheme="minorHAnsi" w:hAnsiTheme="minorHAnsi" w:cstheme="minorHAnsi"/>
          <w:bCs/>
        </w:rPr>
        <w:t>Daltonics</w:t>
      </w:r>
      <w:proofErr w:type="spellEnd"/>
      <w:r w:rsidRPr="00B02180">
        <w:rPr>
          <w:rFonts w:asciiTheme="minorHAnsi" w:hAnsiTheme="minorHAnsi" w:cstheme="minorHAnsi"/>
          <w:bCs/>
        </w:rPr>
        <w:t xml:space="preserve"> K.K.</w:t>
      </w:r>
      <w:r w:rsidR="00E51DB7">
        <w:rPr>
          <w:rFonts w:asciiTheme="minorHAnsi" w:hAnsiTheme="minorHAnsi" w:cstheme="minorHAnsi"/>
          <w:bCs/>
        </w:rPr>
        <w:t>, Yokohama, Japan</w:t>
      </w:r>
    </w:p>
    <w:p w14:paraId="23A2C8B1" w14:textId="77777777" w:rsidR="00C92B03" w:rsidRPr="00B02180" w:rsidRDefault="00C92B03" w:rsidP="00512E39">
      <w:pPr>
        <w:jc w:val="both"/>
        <w:rPr>
          <w:rFonts w:asciiTheme="minorHAnsi" w:hAnsiTheme="minorHAnsi" w:cstheme="minorHAnsi"/>
          <w:bCs/>
        </w:rPr>
      </w:pPr>
      <w:r w:rsidRPr="00B02180">
        <w:rPr>
          <w:rFonts w:asciiTheme="minorHAnsi" w:hAnsiTheme="minorHAnsi" w:cstheme="minorHAnsi"/>
          <w:bCs/>
          <w:vertAlign w:val="superscript"/>
        </w:rPr>
        <w:t>3</w:t>
      </w:r>
      <w:r w:rsidRPr="00B02180">
        <w:rPr>
          <w:rFonts w:asciiTheme="minorHAnsi" w:hAnsiTheme="minorHAnsi" w:cstheme="minorHAnsi"/>
          <w:bCs/>
        </w:rPr>
        <w:t>The Brain Bank for Aging Research, Tokyo Metropolitan Geriatric Hospital and Institute of Gerontology, Tokyo, Japan</w:t>
      </w:r>
    </w:p>
    <w:p w14:paraId="36F9F4F6" w14:textId="77777777" w:rsidR="00C92B03" w:rsidRPr="00B02180" w:rsidRDefault="00C92B03" w:rsidP="00512E39">
      <w:pPr>
        <w:jc w:val="both"/>
        <w:rPr>
          <w:rFonts w:asciiTheme="minorHAnsi" w:hAnsiTheme="minorHAnsi" w:cstheme="minorHAnsi"/>
          <w:bCs/>
          <w:lang w:eastAsia="ja-JP"/>
        </w:rPr>
      </w:pPr>
      <w:r w:rsidRPr="00B02180">
        <w:rPr>
          <w:rFonts w:asciiTheme="minorHAnsi" w:hAnsiTheme="minorHAnsi" w:cstheme="minorHAnsi"/>
          <w:bCs/>
          <w:vertAlign w:val="superscript"/>
        </w:rPr>
        <w:t>4</w:t>
      </w:r>
      <w:r w:rsidRPr="00B02180">
        <w:rPr>
          <w:rFonts w:asciiTheme="minorHAnsi" w:hAnsiTheme="minorHAnsi" w:cstheme="minorHAnsi"/>
          <w:bCs/>
        </w:rPr>
        <w:t xml:space="preserve">Graduate School of Brain Science, </w:t>
      </w:r>
      <w:proofErr w:type="spellStart"/>
      <w:r w:rsidRPr="00B02180">
        <w:rPr>
          <w:rFonts w:asciiTheme="minorHAnsi" w:hAnsiTheme="minorHAnsi" w:cstheme="minorHAnsi"/>
          <w:bCs/>
        </w:rPr>
        <w:t>Doshisha</w:t>
      </w:r>
      <w:proofErr w:type="spellEnd"/>
      <w:r w:rsidRPr="00B02180">
        <w:rPr>
          <w:rFonts w:asciiTheme="minorHAnsi" w:hAnsiTheme="minorHAnsi" w:cstheme="minorHAnsi"/>
          <w:bCs/>
        </w:rPr>
        <w:t xml:space="preserve"> University, Kyoto, Japan</w:t>
      </w:r>
    </w:p>
    <w:p w14:paraId="2E373FDC" w14:textId="77777777" w:rsidR="00C64E29" w:rsidRPr="00B02180" w:rsidRDefault="00C64E29" w:rsidP="00512E39">
      <w:pPr>
        <w:jc w:val="both"/>
        <w:rPr>
          <w:rFonts w:asciiTheme="minorHAnsi" w:hAnsiTheme="minorHAnsi" w:cstheme="minorHAnsi"/>
          <w:bCs/>
          <w:lang w:eastAsia="ja-JP"/>
        </w:rPr>
      </w:pPr>
    </w:p>
    <w:p w14:paraId="1899A122" w14:textId="3AC5E202" w:rsidR="00C64E29" w:rsidRPr="00B02180" w:rsidRDefault="00C64E29" w:rsidP="00512E39">
      <w:pPr>
        <w:jc w:val="both"/>
        <w:rPr>
          <w:rFonts w:asciiTheme="minorHAnsi" w:hAnsiTheme="minorHAnsi" w:cstheme="minorHAnsi"/>
          <w:bCs/>
          <w:lang w:eastAsia="ja-JP"/>
        </w:rPr>
      </w:pPr>
      <w:r w:rsidRPr="00B02180">
        <w:rPr>
          <w:rFonts w:asciiTheme="minorHAnsi" w:hAnsiTheme="minorHAnsi" w:cstheme="minorHAnsi"/>
          <w:bCs/>
          <w:lang w:eastAsia="ja-JP"/>
        </w:rPr>
        <w:t xml:space="preserve"> </w:t>
      </w:r>
      <w:r w:rsidR="00E51DB7">
        <w:rPr>
          <w:rFonts w:asciiTheme="minorHAnsi" w:hAnsiTheme="minorHAnsi" w:cstheme="minorHAnsi"/>
          <w:bCs/>
          <w:lang w:eastAsia="ja-JP"/>
        </w:rPr>
        <w:t xml:space="preserve">* </w:t>
      </w:r>
      <w:r w:rsidR="00D417D4" w:rsidRPr="00B02180">
        <w:rPr>
          <w:rFonts w:asciiTheme="minorHAnsi" w:hAnsiTheme="minorHAnsi" w:cstheme="minorHAnsi"/>
          <w:bCs/>
          <w:lang w:eastAsia="ja-JP"/>
        </w:rPr>
        <w:t xml:space="preserve">These authors </w:t>
      </w:r>
      <w:r w:rsidRPr="00B02180">
        <w:rPr>
          <w:rFonts w:asciiTheme="minorHAnsi" w:hAnsiTheme="minorHAnsi" w:cstheme="minorHAnsi"/>
          <w:bCs/>
          <w:lang w:eastAsia="ja-JP"/>
        </w:rPr>
        <w:t xml:space="preserve">contributed </w:t>
      </w:r>
      <w:r w:rsidR="00E51DB7" w:rsidRPr="00B02180">
        <w:rPr>
          <w:rFonts w:asciiTheme="minorHAnsi" w:hAnsiTheme="minorHAnsi" w:cstheme="minorHAnsi"/>
          <w:bCs/>
          <w:lang w:eastAsia="ja-JP"/>
        </w:rPr>
        <w:t xml:space="preserve">equally </w:t>
      </w:r>
      <w:r w:rsidRPr="00B02180">
        <w:rPr>
          <w:rFonts w:asciiTheme="minorHAnsi" w:hAnsiTheme="minorHAnsi" w:cstheme="minorHAnsi"/>
          <w:bCs/>
          <w:lang w:eastAsia="ja-JP"/>
        </w:rPr>
        <w:t>to this work.</w:t>
      </w:r>
    </w:p>
    <w:p w14:paraId="58C75065" w14:textId="77777777" w:rsidR="00C92B03" w:rsidRPr="00B02180" w:rsidRDefault="00C92B03" w:rsidP="00512E39">
      <w:pPr>
        <w:jc w:val="both"/>
        <w:rPr>
          <w:rFonts w:asciiTheme="minorHAnsi" w:hAnsiTheme="minorHAnsi" w:cstheme="minorHAnsi"/>
          <w:bCs/>
        </w:rPr>
      </w:pPr>
    </w:p>
    <w:p w14:paraId="7164119F" w14:textId="77777777" w:rsidR="00C92B03" w:rsidRPr="00B02180" w:rsidRDefault="00C92B03" w:rsidP="00512E39">
      <w:pPr>
        <w:jc w:val="both"/>
        <w:rPr>
          <w:rFonts w:asciiTheme="minorHAnsi" w:hAnsiTheme="minorHAnsi" w:cstheme="minorHAnsi"/>
          <w:b/>
          <w:bCs/>
        </w:rPr>
      </w:pPr>
      <w:r w:rsidRPr="00B02180">
        <w:rPr>
          <w:rFonts w:asciiTheme="minorHAnsi" w:hAnsiTheme="minorHAnsi" w:cstheme="minorHAnsi"/>
          <w:b/>
          <w:bCs/>
        </w:rPr>
        <w:t xml:space="preserve">Corresponding Author: </w:t>
      </w:r>
    </w:p>
    <w:p w14:paraId="06CEEC60" w14:textId="2AB3CD4A" w:rsidR="00C92B03" w:rsidRPr="00B02180" w:rsidRDefault="00C92B03" w:rsidP="00D417D4">
      <w:pPr>
        <w:jc w:val="both"/>
        <w:rPr>
          <w:rFonts w:asciiTheme="minorHAnsi" w:hAnsiTheme="minorHAnsi" w:cstheme="minorHAnsi"/>
          <w:bCs/>
        </w:rPr>
      </w:pPr>
      <w:r w:rsidRPr="00B02180">
        <w:rPr>
          <w:rFonts w:asciiTheme="minorHAnsi" w:hAnsiTheme="minorHAnsi" w:cstheme="minorHAnsi"/>
          <w:bCs/>
        </w:rPr>
        <w:t xml:space="preserve">Masaya </w:t>
      </w:r>
      <w:proofErr w:type="spellStart"/>
      <w:r w:rsidRPr="00B02180">
        <w:rPr>
          <w:rFonts w:asciiTheme="minorHAnsi" w:hAnsiTheme="minorHAnsi" w:cstheme="minorHAnsi"/>
          <w:bCs/>
        </w:rPr>
        <w:t>Ikegawa</w:t>
      </w:r>
      <w:proofErr w:type="spellEnd"/>
      <w:r w:rsidRPr="00B02180">
        <w:rPr>
          <w:rFonts w:asciiTheme="minorHAnsi" w:hAnsiTheme="minorHAnsi" w:cstheme="minorHAnsi"/>
          <w:bCs/>
        </w:rPr>
        <w:t xml:space="preserve"> </w:t>
      </w:r>
      <w:r w:rsidR="00E51DB7">
        <w:rPr>
          <w:rFonts w:asciiTheme="minorHAnsi" w:hAnsiTheme="minorHAnsi" w:cstheme="minorHAnsi"/>
          <w:bCs/>
        </w:rPr>
        <w:tab/>
      </w:r>
      <w:r w:rsidR="00D417D4" w:rsidRPr="00B02180">
        <w:rPr>
          <w:rFonts w:asciiTheme="minorHAnsi" w:hAnsiTheme="minorHAnsi" w:cstheme="minorHAnsi"/>
          <w:bCs/>
        </w:rPr>
        <w:t>(</w:t>
      </w:r>
      <w:r w:rsidRPr="00B02180">
        <w:rPr>
          <w:rFonts w:asciiTheme="minorHAnsi" w:hAnsiTheme="minorHAnsi" w:cstheme="minorHAnsi"/>
          <w:bCs/>
        </w:rPr>
        <w:t>mikegawa@mail.doshisha.ac.jp</w:t>
      </w:r>
      <w:r w:rsidR="00D417D4" w:rsidRPr="00B02180">
        <w:rPr>
          <w:rFonts w:asciiTheme="minorHAnsi" w:hAnsiTheme="minorHAnsi" w:cstheme="minorHAnsi"/>
          <w:bCs/>
        </w:rPr>
        <w:t>)</w:t>
      </w:r>
    </w:p>
    <w:p w14:paraId="57CEDB96" w14:textId="3D3E61A1" w:rsidR="00C92B03" w:rsidRPr="00B02180" w:rsidRDefault="00C92B03" w:rsidP="00512E39">
      <w:pPr>
        <w:jc w:val="both"/>
        <w:rPr>
          <w:rFonts w:asciiTheme="minorHAnsi" w:hAnsiTheme="minorHAnsi" w:cstheme="minorHAnsi"/>
          <w:bCs/>
          <w:i/>
          <w:color w:val="7F7F7F" w:themeColor="text1" w:themeTint="80"/>
        </w:rPr>
      </w:pPr>
    </w:p>
    <w:p w14:paraId="4E4BF86B" w14:textId="4BC17763" w:rsidR="00D417D4" w:rsidRPr="00B02180" w:rsidRDefault="00D417D4" w:rsidP="00D417D4">
      <w:pPr>
        <w:jc w:val="both"/>
        <w:rPr>
          <w:rFonts w:asciiTheme="minorHAnsi" w:hAnsiTheme="minorHAnsi" w:cstheme="minorHAnsi"/>
          <w:b/>
          <w:bCs/>
        </w:rPr>
      </w:pPr>
      <w:r w:rsidRPr="00B02180">
        <w:rPr>
          <w:rFonts w:asciiTheme="minorHAnsi" w:hAnsiTheme="minorHAnsi" w:cstheme="minorHAnsi"/>
          <w:b/>
          <w:bCs/>
        </w:rPr>
        <w:t>E</w:t>
      </w:r>
      <w:r w:rsidR="00E51DB7">
        <w:rPr>
          <w:rFonts w:asciiTheme="minorHAnsi" w:hAnsiTheme="minorHAnsi" w:cstheme="minorHAnsi"/>
          <w:b/>
          <w:bCs/>
        </w:rPr>
        <w:t>-</w:t>
      </w:r>
      <w:r w:rsidRPr="00B02180">
        <w:rPr>
          <w:rFonts w:asciiTheme="minorHAnsi" w:hAnsiTheme="minorHAnsi" w:cstheme="minorHAnsi"/>
          <w:b/>
          <w:bCs/>
        </w:rPr>
        <w:t xml:space="preserve">mail Addresses of </w:t>
      </w:r>
      <w:r w:rsidR="00E51DB7">
        <w:rPr>
          <w:rFonts w:asciiTheme="minorHAnsi" w:hAnsiTheme="minorHAnsi" w:cstheme="minorHAnsi"/>
          <w:b/>
          <w:bCs/>
        </w:rPr>
        <w:t xml:space="preserve">the </w:t>
      </w:r>
      <w:r w:rsidRPr="00B02180">
        <w:rPr>
          <w:rFonts w:asciiTheme="minorHAnsi" w:hAnsiTheme="minorHAnsi" w:cstheme="minorHAnsi"/>
          <w:b/>
          <w:bCs/>
        </w:rPr>
        <w:t>Co-</w:t>
      </w:r>
      <w:r w:rsidR="00E51DB7" w:rsidRPr="00B02180">
        <w:rPr>
          <w:rFonts w:asciiTheme="minorHAnsi" w:hAnsiTheme="minorHAnsi" w:cstheme="minorHAnsi"/>
          <w:b/>
          <w:bCs/>
        </w:rPr>
        <w:t>aut</w:t>
      </w:r>
      <w:r w:rsidRPr="00B02180">
        <w:rPr>
          <w:rFonts w:asciiTheme="minorHAnsi" w:hAnsiTheme="minorHAnsi" w:cstheme="minorHAnsi"/>
          <w:b/>
          <w:bCs/>
        </w:rPr>
        <w:t>hors:</w:t>
      </w:r>
    </w:p>
    <w:p w14:paraId="5385F4F1" w14:textId="6629A85E" w:rsidR="00D417D4" w:rsidRPr="00B02180" w:rsidRDefault="00D417D4" w:rsidP="00D417D4">
      <w:pPr>
        <w:jc w:val="both"/>
        <w:rPr>
          <w:rFonts w:asciiTheme="minorHAnsi" w:hAnsiTheme="minorHAnsi" w:cstheme="minorHAnsi"/>
          <w:bCs/>
          <w:vertAlign w:val="superscript"/>
        </w:rPr>
      </w:pPr>
      <w:r w:rsidRPr="00B02180">
        <w:rPr>
          <w:rFonts w:asciiTheme="minorHAnsi" w:hAnsiTheme="minorHAnsi" w:cstheme="minorHAnsi"/>
          <w:bCs/>
        </w:rPr>
        <w:t xml:space="preserve">Takashi </w:t>
      </w:r>
      <w:proofErr w:type="spellStart"/>
      <w:r w:rsidRPr="00B02180">
        <w:rPr>
          <w:rFonts w:asciiTheme="minorHAnsi" w:hAnsiTheme="minorHAnsi" w:cstheme="minorHAnsi"/>
          <w:bCs/>
        </w:rPr>
        <w:t>Nirasawa</w:t>
      </w:r>
      <w:proofErr w:type="spellEnd"/>
      <w:r w:rsidRPr="00B02180">
        <w:rPr>
          <w:rFonts w:asciiTheme="minorHAnsi" w:hAnsiTheme="minorHAnsi" w:cstheme="minorHAnsi"/>
          <w:bCs/>
        </w:rPr>
        <w:t xml:space="preserve"> </w:t>
      </w:r>
      <w:r w:rsidR="00E51DB7">
        <w:rPr>
          <w:rFonts w:asciiTheme="minorHAnsi" w:hAnsiTheme="minorHAnsi" w:cstheme="minorHAnsi"/>
          <w:bCs/>
        </w:rPr>
        <w:tab/>
      </w:r>
      <w:r w:rsidRPr="00B02180">
        <w:rPr>
          <w:rFonts w:asciiTheme="minorHAnsi" w:hAnsiTheme="minorHAnsi" w:cstheme="minorHAnsi"/>
          <w:bCs/>
        </w:rPr>
        <w:t>(</w:t>
      </w:r>
      <w:r w:rsidRPr="00B02180">
        <w:rPr>
          <w:rStyle w:val="HTMLTypewriter"/>
          <w:rFonts w:asciiTheme="minorHAnsi" w:hAnsiTheme="minorHAnsi" w:cstheme="minorHAnsi"/>
          <w:lang w:eastAsia="ja-JP"/>
        </w:rPr>
        <w:t>t</w:t>
      </w:r>
      <w:r w:rsidRPr="00B02180">
        <w:rPr>
          <w:rStyle w:val="HTMLTypewriter"/>
          <w:rFonts w:asciiTheme="minorHAnsi" w:hAnsiTheme="minorHAnsi" w:cstheme="minorHAnsi"/>
        </w:rPr>
        <w:t>akashi.nirasawa@bruker.com)</w:t>
      </w:r>
    </w:p>
    <w:p w14:paraId="551293BF" w14:textId="1E8B7E69" w:rsidR="00D417D4" w:rsidRPr="00B02180" w:rsidRDefault="00D417D4" w:rsidP="00D417D4">
      <w:pPr>
        <w:jc w:val="both"/>
        <w:rPr>
          <w:rFonts w:asciiTheme="minorHAnsi" w:hAnsiTheme="minorHAnsi" w:cstheme="minorHAnsi"/>
          <w:bCs/>
          <w:vertAlign w:val="superscript"/>
        </w:rPr>
      </w:pPr>
      <w:proofErr w:type="spellStart"/>
      <w:r w:rsidRPr="00B02180">
        <w:rPr>
          <w:rFonts w:asciiTheme="minorHAnsi" w:hAnsiTheme="minorHAnsi" w:cstheme="minorHAnsi"/>
          <w:bCs/>
        </w:rPr>
        <w:t>Nobuto</w:t>
      </w:r>
      <w:proofErr w:type="spellEnd"/>
      <w:r w:rsidRPr="00B02180">
        <w:rPr>
          <w:rFonts w:asciiTheme="minorHAnsi" w:hAnsiTheme="minorHAnsi" w:cstheme="minorHAnsi"/>
          <w:bCs/>
        </w:rPr>
        <w:t xml:space="preserve"> </w:t>
      </w:r>
      <w:proofErr w:type="spellStart"/>
      <w:r w:rsidRPr="00B02180">
        <w:rPr>
          <w:rFonts w:asciiTheme="minorHAnsi" w:hAnsiTheme="minorHAnsi" w:cstheme="minorHAnsi"/>
          <w:bCs/>
        </w:rPr>
        <w:t>Kakuda</w:t>
      </w:r>
      <w:proofErr w:type="spellEnd"/>
      <w:r w:rsidRPr="00B02180">
        <w:rPr>
          <w:rFonts w:asciiTheme="minorHAnsi" w:hAnsiTheme="minorHAnsi" w:cstheme="minorHAnsi"/>
          <w:bCs/>
        </w:rPr>
        <w:t xml:space="preserve"> </w:t>
      </w:r>
      <w:r w:rsidR="00E51DB7">
        <w:rPr>
          <w:rFonts w:asciiTheme="minorHAnsi" w:hAnsiTheme="minorHAnsi" w:cstheme="minorHAnsi"/>
          <w:bCs/>
        </w:rPr>
        <w:tab/>
      </w:r>
      <w:r w:rsidRPr="00B02180">
        <w:rPr>
          <w:rFonts w:asciiTheme="minorHAnsi" w:hAnsiTheme="minorHAnsi" w:cstheme="minorHAnsi"/>
          <w:bCs/>
        </w:rPr>
        <w:t>(</w:t>
      </w:r>
      <w:r w:rsidRPr="00B02180">
        <w:rPr>
          <w:rStyle w:val="HTMLTypewriter"/>
          <w:rFonts w:asciiTheme="minorHAnsi" w:hAnsiTheme="minorHAnsi" w:cstheme="minorHAnsi"/>
        </w:rPr>
        <w:t>nkakuda@mail.doshisha.ac.jp)</w:t>
      </w:r>
    </w:p>
    <w:p w14:paraId="44BAEA31" w14:textId="15D0C748" w:rsidR="00D417D4" w:rsidRPr="00B02180" w:rsidRDefault="00D417D4" w:rsidP="00D417D4">
      <w:pPr>
        <w:jc w:val="both"/>
        <w:rPr>
          <w:rFonts w:asciiTheme="minorHAnsi" w:hAnsiTheme="minorHAnsi" w:cstheme="minorHAnsi"/>
          <w:bCs/>
          <w:vertAlign w:val="superscript"/>
        </w:rPr>
      </w:pPr>
      <w:r w:rsidRPr="00B02180">
        <w:rPr>
          <w:rFonts w:asciiTheme="minorHAnsi" w:hAnsiTheme="minorHAnsi" w:cstheme="minorHAnsi"/>
          <w:bCs/>
        </w:rPr>
        <w:t xml:space="preserve">Tomohiro </w:t>
      </w:r>
      <w:proofErr w:type="spellStart"/>
      <w:r w:rsidRPr="00B02180">
        <w:rPr>
          <w:rFonts w:asciiTheme="minorHAnsi" w:hAnsiTheme="minorHAnsi" w:cstheme="minorHAnsi"/>
          <w:bCs/>
        </w:rPr>
        <w:t>Miyasaka</w:t>
      </w:r>
      <w:proofErr w:type="spellEnd"/>
      <w:r w:rsidRPr="00B02180">
        <w:rPr>
          <w:rFonts w:asciiTheme="minorHAnsi" w:hAnsiTheme="minorHAnsi" w:cstheme="minorHAnsi"/>
          <w:bCs/>
        </w:rPr>
        <w:t xml:space="preserve"> </w:t>
      </w:r>
      <w:r w:rsidR="00E51DB7">
        <w:rPr>
          <w:rFonts w:asciiTheme="minorHAnsi" w:hAnsiTheme="minorHAnsi" w:cstheme="minorHAnsi"/>
          <w:bCs/>
        </w:rPr>
        <w:tab/>
      </w:r>
      <w:r w:rsidRPr="00B02180">
        <w:rPr>
          <w:rFonts w:asciiTheme="minorHAnsi" w:hAnsiTheme="minorHAnsi" w:cstheme="minorHAnsi"/>
          <w:bCs/>
        </w:rPr>
        <w:t>(</w:t>
      </w:r>
      <w:r w:rsidRPr="00B02180">
        <w:rPr>
          <w:rStyle w:val="HTMLTypewriter"/>
          <w:rFonts w:asciiTheme="minorHAnsi" w:hAnsiTheme="minorHAnsi" w:cstheme="minorHAnsi"/>
        </w:rPr>
        <w:t>tomiyasa@mail.doshisha.ac.jp)</w:t>
      </w:r>
    </w:p>
    <w:p w14:paraId="51B7318B" w14:textId="62DCF501" w:rsidR="00D417D4" w:rsidRPr="00B02180" w:rsidRDefault="00D417D4" w:rsidP="00D417D4">
      <w:pPr>
        <w:jc w:val="both"/>
        <w:rPr>
          <w:rFonts w:asciiTheme="minorHAnsi" w:hAnsiTheme="minorHAnsi" w:cstheme="minorHAnsi"/>
          <w:bCs/>
          <w:vertAlign w:val="superscript"/>
        </w:rPr>
      </w:pPr>
      <w:r w:rsidRPr="00B02180">
        <w:rPr>
          <w:rFonts w:asciiTheme="minorHAnsi" w:hAnsiTheme="minorHAnsi" w:cstheme="minorHAnsi"/>
          <w:bCs/>
        </w:rPr>
        <w:t xml:space="preserve">Yuki </w:t>
      </w:r>
      <w:proofErr w:type="spellStart"/>
      <w:r w:rsidRPr="00B02180">
        <w:rPr>
          <w:rFonts w:asciiTheme="minorHAnsi" w:hAnsiTheme="minorHAnsi" w:cstheme="minorHAnsi"/>
          <w:bCs/>
        </w:rPr>
        <w:t>Kuzuhara</w:t>
      </w:r>
      <w:proofErr w:type="spellEnd"/>
      <w:r w:rsidRPr="00B02180">
        <w:rPr>
          <w:rFonts w:asciiTheme="minorHAnsi" w:hAnsiTheme="minorHAnsi" w:cstheme="minorHAnsi"/>
        </w:rPr>
        <w:t xml:space="preserve"> </w:t>
      </w:r>
      <w:r w:rsidR="00E51DB7">
        <w:rPr>
          <w:rFonts w:asciiTheme="minorHAnsi" w:hAnsiTheme="minorHAnsi" w:cstheme="minorHAnsi"/>
        </w:rPr>
        <w:tab/>
      </w:r>
      <w:r w:rsidR="00E51DB7">
        <w:rPr>
          <w:rFonts w:asciiTheme="minorHAnsi" w:hAnsiTheme="minorHAnsi" w:cstheme="minorHAnsi"/>
        </w:rPr>
        <w:tab/>
      </w:r>
      <w:r w:rsidRPr="00B02180">
        <w:rPr>
          <w:rFonts w:asciiTheme="minorHAnsi" w:hAnsiTheme="minorHAnsi" w:cstheme="minorHAnsi"/>
        </w:rPr>
        <w:t>(</w:t>
      </w:r>
      <w:r w:rsidRPr="00B02180">
        <w:rPr>
          <w:rStyle w:val="HTMLTypewriter"/>
          <w:rFonts w:asciiTheme="minorHAnsi" w:hAnsiTheme="minorHAnsi" w:cstheme="minorHAnsi"/>
        </w:rPr>
        <w:t>yu.xix92@gmail.com</w:t>
      </w:r>
      <w:r w:rsidRPr="00B02180">
        <w:rPr>
          <w:rFonts w:asciiTheme="minorHAnsi" w:hAnsiTheme="minorHAnsi" w:cstheme="minorHAnsi"/>
          <w:bCs/>
        </w:rPr>
        <w:t>)</w:t>
      </w:r>
    </w:p>
    <w:p w14:paraId="7BF46FDE" w14:textId="176130ED" w:rsidR="00D417D4" w:rsidRPr="00B02180" w:rsidRDefault="00D417D4" w:rsidP="00D417D4">
      <w:pPr>
        <w:jc w:val="both"/>
        <w:rPr>
          <w:rFonts w:asciiTheme="minorHAnsi" w:hAnsiTheme="minorHAnsi" w:cstheme="minorHAnsi"/>
          <w:bCs/>
          <w:vertAlign w:val="superscript"/>
        </w:rPr>
      </w:pPr>
      <w:r w:rsidRPr="00B02180">
        <w:rPr>
          <w:rFonts w:asciiTheme="minorHAnsi" w:hAnsiTheme="minorHAnsi" w:cstheme="minorHAnsi"/>
          <w:bCs/>
        </w:rPr>
        <w:t xml:space="preserve">Shigeo Murayama </w:t>
      </w:r>
      <w:r w:rsidR="00E51DB7">
        <w:rPr>
          <w:rFonts w:asciiTheme="minorHAnsi" w:hAnsiTheme="minorHAnsi" w:cstheme="minorHAnsi"/>
          <w:bCs/>
        </w:rPr>
        <w:tab/>
      </w:r>
      <w:r w:rsidRPr="00B02180">
        <w:rPr>
          <w:rFonts w:asciiTheme="minorHAnsi" w:hAnsiTheme="minorHAnsi" w:cstheme="minorHAnsi"/>
          <w:bCs/>
        </w:rPr>
        <w:t>(</w:t>
      </w:r>
      <w:r w:rsidRPr="00B02180">
        <w:rPr>
          <w:rStyle w:val="HTMLTypewriter"/>
          <w:rFonts w:asciiTheme="minorHAnsi" w:hAnsiTheme="minorHAnsi" w:cstheme="minorHAnsi"/>
        </w:rPr>
        <w:t>smurayam@gmail.com)</w:t>
      </w:r>
    </w:p>
    <w:p w14:paraId="6B7497B3" w14:textId="5AD7AAAE" w:rsidR="00D417D4" w:rsidRPr="00B02180" w:rsidRDefault="00D417D4" w:rsidP="00D417D4">
      <w:pPr>
        <w:jc w:val="both"/>
        <w:rPr>
          <w:rFonts w:asciiTheme="minorHAnsi" w:hAnsiTheme="minorHAnsi" w:cstheme="minorHAnsi"/>
          <w:b/>
          <w:bCs/>
        </w:rPr>
      </w:pPr>
      <w:r w:rsidRPr="00B02180">
        <w:rPr>
          <w:rFonts w:asciiTheme="minorHAnsi" w:hAnsiTheme="minorHAnsi" w:cstheme="minorHAnsi"/>
          <w:bCs/>
        </w:rPr>
        <w:t>Yasuo Ihara</w:t>
      </w:r>
      <w:r w:rsidRPr="00B02180">
        <w:rPr>
          <w:rFonts w:asciiTheme="minorHAnsi" w:hAnsiTheme="minorHAnsi" w:cstheme="minorHAnsi"/>
        </w:rPr>
        <w:t xml:space="preserve"> </w:t>
      </w:r>
      <w:r w:rsidR="00E51DB7">
        <w:rPr>
          <w:rFonts w:asciiTheme="minorHAnsi" w:hAnsiTheme="minorHAnsi" w:cstheme="minorHAnsi"/>
        </w:rPr>
        <w:tab/>
      </w:r>
      <w:r w:rsidR="00E51DB7">
        <w:rPr>
          <w:rFonts w:asciiTheme="minorHAnsi" w:hAnsiTheme="minorHAnsi" w:cstheme="minorHAnsi"/>
        </w:rPr>
        <w:tab/>
      </w:r>
      <w:r w:rsidRPr="00B02180">
        <w:rPr>
          <w:rFonts w:asciiTheme="minorHAnsi" w:hAnsiTheme="minorHAnsi" w:cstheme="minorHAnsi"/>
        </w:rPr>
        <w:t>(</w:t>
      </w:r>
      <w:r w:rsidRPr="00B02180">
        <w:rPr>
          <w:rStyle w:val="HTMLTypewriter"/>
          <w:rFonts w:asciiTheme="minorHAnsi" w:hAnsiTheme="minorHAnsi" w:cstheme="minorHAnsi"/>
        </w:rPr>
        <w:t>yihara0216@gmail.com)</w:t>
      </w:r>
    </w:p>
    <w:p w14:paraId="1D344292" w14:textId="77777777" w:rsidR="00D417D4" w:rsidRPr="00B02180" w:rsidRDefault="00D417D4" w:rsidP="00512E39">
      <w:pPr>
        <w:jc w:val="both"/>
        <w:rPr>
          <w:rFonts w:asciiTheme="minorHAnsi" w:hAnsiTheme="minorHAnsi" w:cstheme="minorHAnsi"/>
          <w:bCs/>
          <w:i/>
          <w:color w:val="7F7F7F" w:themeColor="text1" w:themeTint="80"/>
        </w:rPr>
      </w:pPr>
    </w:p>
    <w:p w14:paraId="35CAF9E3" w14:textId="77777777" w:rsidR="00D04760" w:rsidRPr="00B02180" w:rsidRDefault="00D04760" w:rsidP="00512E39">
      <w:pPr>
        <w:pStyle w:val="NormalWeb"/>
        <w:spacing w:before="0" w:beforeAutospacing="0" w:after="0" w:afterAutospacing="0"/>
        <w:jc w:val="both"/>
        <w:rPr>
          <w:rFonts w:asciiTheme="minorHAnsi" w:hAnsiTheme="minorHAnsi" w:cstheme="minorHAnsi"/>
          <w:i/>
          <w:color w:val="808080"/>
        </w:rPr>
      </w:pPr>
      <w:bookmarkStart w:id="0" w:name="Keywords"/>
      <w:r w:rsidRPr="00B02180">
        <w:rPr>
          <w:rFonts w:asciiTheme="minorHAnsi" w:hAnsiTheme="minorHAnsi" w:cstheme="minorHAnsi"/>
          <w:b/>
          <w:bCs/>
        </w:rPr>
        <w:t>KEYWORDS</w:t>
      </w:r>
      <w:bookmarkEnd w:id="0"/>
      <w:r w:rsidRPr="00B02180">
        <w:rPr>
          <w:rFonts w:asciiTheme="minorHAnsi" w:hAnsiTheme="minorHAnsi" w:cstheme="minorHAnsi"/>
          <w:b/>
          <w:bCs/>
        </w:rPr>
        <w:t>:</w:t>
      </w:r>
      <w:r w:rsidRPr="00B02180">
        <w:rPr>
          <w:rFonts w:asciiTheme="minorHAnsi" w:hAnsiTheme="minorHAnsi" w:cstheme="minorHAnsi"/>
        </w:rPr>
        <w:t xml:space="preserve"> </w:t>
      </w:r>
    </w:p>
    <w:p w14:paraId="46E13EA0" w14:textId="547C449C" w:rsidR="00C92B03" w:rsidRPr="00B02180" w:rsidRDefault="00C92B03" w:rsidP="00512E39">
      <w:pPr>
        <w:pStyle w:val="NormalWeb"/>
        <w:spacing w:before="0" w:beforeAutospacing="0" w:after="0" w:afterAutospacing="0"/>
        <w:jc w:val="both"/>
        <w:rPr>
          <w:rFonts w:asciiTheme="minorHAnsi" w:hAnsiTheme="minorHAnsi" w:cstheme="minorHAnsi"/>
        </w:rPr>
      </w:pPr>
      <w:r w:rsidRPr="00B02180">
        <w:rPr>
          <w:rFonts w:asciiTheme="minorHAnsi" w:hAnsiTheme="minorHAnsi" w:cstheme="minorHAnsi"/>
        </w:rPr>
        <w:t>MALDI-imaging ma</w:t>
      </w:r>
      <w:r w:rsidR="00E4436A" w:rsidRPr="00B02180">
        <w:rPr>
          <w:rFonts w:asciiTheme="minorHAnsi" w:hAnsiTheme="minorHAnsi" w:cstheme="minorHAnsi"/>
        </w:rPr>
        <w:t>ss spectrometry, human autops</w:t>
      </w:r>
      <w:r w:rsidR="00E4436A" w:rsidRPr="00B02180">
        <w:rPr>
          <w:rFonts w:asciiTheme="minorHAnsi" w:hAnsiTheme="minorHAnsi" w:cstheme="minorHAnsi"/>
          <w:lang w:eastAsia="ja-JP"/>
        </w:rPr>
        <w:t>y</w:t>
      </w:r>
      <w:r w:rsidRPr="00B02180">
        <w:rPr>
          <w:rFonts w:asciiTheme="minorHAnsi" w:hAnsiTheme="minorHAnsi" w:cstheme="minorHAnsi"/>
        </w:rPr>
        <w:t xml:space="preserve"> brain, </w:t>
      </w:r>
      <w:r w:rsidR="00E51DB7">
        <w:rPr>
          <w:rFonts w:asciiTheme="minorHAnsi" w:hAnsiTheme="minorHAnsi" w:cstheme="minorHAnsi"/>
        </w:rPr>
        <w:t>a</w:t>
      </w:r>
      <w:r w:rsidRPr="00B02180">
        <w:rPr>
          <w:rFonts w:asciiTheme="minorHAnsi" w:hAnsiTheme="minorHAnsi" w:cstheme="minorHAnsi"/>
        </w:rPr>
        <w:t xml:space="preserve">myloid </w:t>
      </w:r>
      <w:r w:rsidR="00771B62" w:rsidRPr="00B02180">
        <w:rPr>
          <w:rFonts w:asciiTheme="minorHAnsi" w:hAnsiTheme="minorHAnsi" w:cstheme="minorHAnsi"/>
        </w:rPr>
        <w:t>β</w:t>
      </w:r>
      <w:r w:rsidRPr="00B02180">
        <w:rPr>
          <w:rFonts w:asciiTheme="minorHAnsi" w:hAnsiTheme="minorHAnsi" w:cstheme="minorHAnsi"/>
        </w:rPr>
        <w:t>, Alzheimer’s disease, senile plaques, cerebral amyloid angiopathy</w:t>
      </w:r>
    </w:p>
    <w:p w14:paraId="4A2C4CB4" w14:textId="77777777" w:rsidR="00D04760" w:rsidRPr="00B02180" w:rsidRDefault="00D04760" w:rsidP="00512E39">
      <w:pPr>
        <w:jc w:val="both"/>
        <w:rPr>
          <w:rFonts w:asciiTheme="minorHAnsi" w:hAnsiTheme="minorHAnsi" w:cstheme="minorHAnsi"/>
          <w:b/>
          <w:color w:val="000000" w:themeColor="text1"/>
        </w:rPr>
      </w:pPr>
    </w:p>
    <w:p w14:paraId="2087614C" w14:textId="6AE300E7" w:rsidR="00B32616" w:rsidRPr="00B02180" w:rsidRDefault="008627B1" w:rsidP="00512E39">
      <w:pPr>
        <w:jc w:val="both"/>
        <w:rPr>
          <w:rFonts w:asciiTheme="minorHAnsi" w:hAnsiTheme="minorHAnsi" w:cstheme="minorHAnsi"/>
        </w:rPr>
      </w:pPr>
      <w:r>
        <w:rPr>
          <w:rFonts w:asciiTheme="minorHAnsi" w:hAnsiTheme="minorHAnsi" w:cstheme="minorHAnsi"/>
          <w:b/>
          <w:bCs/>
        </w:rPr>
        <w:t>SUMMARY:</w:t>
      </w:r>
    </w:p>
    <w:p w14:paraId="04AC542A" w14:textId="0BAB30DA" w:rsidR="00F93975" w:rsidRPr="00B02180" w:rsidRDefault="003E5487" w:rsidP="00512E39">
      <w:pPr>
        <w:jc w:val="both"/>
        <w:rPr>
          <w:rFonts w:asciiTheme="minorHAnsi" w:hAnsiTheme="minorHAnsi" w:cstheme="minorHAnsi"/>
          <w:color w:val="auto"/>
        </w:rPr>
      </w:pPr>
      <w:r w:rsidRPr="00B02180">
        <w:rPr>
          <w:rFonts w:asciiTheme="minorHAnsi" w:hAnsiTheme="minorHAnsi" w:cstheme="minorHAnsi"/>
          <w:color w:val="auto"/>
        </w:rPr>
        <w:t>M</w:t>
      </w:r>
      <w:r w:rsidR="00EA268E" w:rsidRPr="00B02180">
        <w:rPr>
          <w:rFonts w:asciiTheme="minorHAnsi" w:hAnsiTheme="minorHAnsi" w:cstheme="minorHAnsi"/>
          <w:color w:val="auto"/>
        </w:rPr>
        <w:t>olecular imaging with</w:t>
      </w:r>
      <w:r w:rsidR="00F93975" w:rsidRPr="00B02180">
        <w:rPr>
          <w:rFonts w:asciiTheme="minorHAnsi" w:hAnsiTheme="minorHAnsi" w:cstheme="minorHAnsi"/>
          <w:color w:val="auto"/>
        </w:rPr>
        <w:t xml:space="preserve"> </w:t>
      </w:r>
      <w:r w:rsidRPr="00B02180">
        <w:rPr>
          <w:rFonts w:asciiTheme="minorHAnsi" w:hAnsiTheme="minorHAnsi" w:cstheme="minorHAnsi"/>
          <w:color w:val="auto"/>
        </w:rPr>
        <w:t>m</w:t>
      </w:r>
      <w:r w:rsidR="00F93975" w:rsidRPr="00B02180">
        <w:rPr>
          <w:rFonts w:asciiTheme="minorHAnsi" w:hAnsiTheme="minorHAnsi" w:cstheme="minorHAnsi"/>
          <w:color w:val="auto"/>
        </w:rPr>
        <w:t>atrix-assisted laser desorption/ionization</w:t>
      </w:r>
      <w:r w:rsidR="00E51DB7">
        <w:rPr>
          <w:rFonts w:asciiTheme="minorHAnsi" w:hAnsiTheme="minorHAnsi" w:cstheme="minorHAnsi"/>
          <w:color w:val="auto"/>
        </w:rPr>
        <w:t>-</w:t>
      </w:r>
      <w:r w:rsidR="00F93975" w:rsidRPr="00B02180">
        <w:rPr>
          <w:rFonts w:asciiTheme="minorHAnsi" w:hAnsiTheme="minorHAnsi" w:cstheme="minorHAnsi"/>
          <w:color w:val="auto"/>
        </w:rPr>
        <w:t xml:space="preserve">based imaging mass spectrometry (MALDI-IMS) </w:t>
      </w:r>
      <w:r w:rsidR="00EA268E" w:rsidRPr="00B02180">
        <w:rPr>
          <w:rFonts w:asciiTheme="minorHAnsi" w:hAnsiTheme="minorHAnsi" w:cstheme="minorHAnsi"/>
          <w:color w:val="auto"/>
        </w:rPr>
        <w:t xml:space="preserve">allows </w:t>
      </w:r>
      <w:r w:rsidR="00E51DB7">
        <w:rPr>
          <w:rFonts w:asciiTheme="minorHAnsi" w:hAnsiTheme="minorHAnsi" w:cstheme="minorHAnsi"/>
          <w:color w:val="auto"/>
        </w:rPr>
        <w:t xml:space="preserve">the </w:t>
      </w:r>
      <w:r w:rsidR="00EA268E" w:rsidRPr="00B02180">
        <w:rPr>
          <w:rFonts w:asciiTheme="minorHAnsi" w:hAnsiTheme="minorHAnsi" w:cstheme="minorHAnsi"/>
          <w:color w:val="auto"/>
        </w:rPr>
        <w:t>simultane</w:t>
      </w:r>
      <w:r w:rsidR="00B95B53" w:rsidRPr="00B02180">
        <w:rPr>
          <w:rFonts w:asciiTheme="minorHAnsi" w:hAnsiTheme="minorHAnsi" w:cstheme="minorHAnsi"/>
          <w:color w:val="auto"/>
        </w:rPr>
        <w:t>ous mapping of multiple analytes</w:t>
      </w:r>
      <w:r w:rsidR="00EA268E" w:rsidRPr="00B02180">
        <w:rPr>
          <w:rFonts w:asciiTheme="minorHAnsi" w:hAnsiTheme="minorHAnsi" w:cstheme="minorHAnsi"/>
          <w:color w:val="auto"/>
        </w:rPr>
        <w:t xml:space="preserve"> in biological samples. </w:t>
      </w:r>
      <w:r w:rsidR="00B95B53" w:rsidRPr="00B02180">
        <w:rPr>
          <w:rFonts w:asciiTheme="minorHAnsi" w:hAnsiTheme="minorHAnsi" w:cstheme="minorHAnsi"/>
          <w:color w:val="auto"/>
        </w:rPr>
        <w:t>Here</w:t>
      </w:r>
      <w:r w:rsidRPr="00B02180">
        <w:rPr>
          <w:rFonts w:asciiTheme="minorHAnsi" w:hAnsiTheme="minorHAnsi" w:cstheme="minorHAnsi"/>
          <w:color w:val="auto"/>
        </w:rPr>
        <w:t>,</w:t>
      </w:r>
      <w:r w:rsidR="00B95B53" w:rsidRPr="00B02180">
        <w:rPr>
          <w:rFonts w:asciiTheme="minorHAnsi" w:hAnsiTheme="minorHAnsi" w:cstheme="minorHAnsi"/>
          <w:color w:val="auto"/>
        </w:rPr>
        <w:t xml:space="preserve"> we present a protocol </w:t>
      </w:r>
      <w:r w:rsidR="00512E39" w:rsidRPr="00B02180">
        <w:rPr>
          <w:rFonts w:asciiTheme="minorHAnsi" w:hAnsiTheme="minorHAnsi" w:cstheme="minorHAnsi"/>
          <w:color w:val="auto"/>
        </w:rPr>
        <w:t>for</w:t>
      </w:r>
      <w:r w:rsidR="00EA268E" w:rsidRPr="00B02180">
        <w:rPr>
          <w:rFonts w:asciiTheme="minorHAnsi" w:hAnsiTheme="minorHAnsi" w:cstheme="minorHAnsi"/>
          <w:color w:val="auto"/>
        </w:rPr>
        <w:t xml:space="preserve"> the detection</w:t>
      </w:r>
      <w:r w:rsidR="00E4436A" w:rsidRPr="00B02180">
        <w:rPr>
          <w:rFonts w:asciiTheme="minorHAnsi" w:hAnsiTheme="minorHAnsi" w:cstheme="minorHAnsi"/>
          <w:color w:val="auto"/>
          <w:lang w:eastAsia="ja-JP"/>
        </w:rPr>
        <w:t xml:space="preserve"> and visualization</w:t>
      </w:r>
      <w:r w:rsidR="00EA268E" w:rsidRPr="00B02180">
        <w:rPr>
          <w:rFonts w:asciiTheme="minorHAnsi" w:hAnsiTheme="minorHAnsi" w:cstheme="minorHAnsi"/>
          <w:color w:val="auto"/>
        </w:rPr>
        <w:t xml:space="preserve"> </w:t>
      </w:r>
      <w:r w:rsidR="00C92B03" w:rsidRPr="00B02180">
        <w:rPr>
          <w:rFonts w:asciiTheme="minorHAnsi" w:hAnsiTheme="minorHAnsi" w:cstheme="minorHAnsi"/>
          <w:color w:val="auto"/>
        </w:rPr>
        <w:t xml:space="preserve">of </w:t>
      </w:r>
      <w:r w:rsidR="00F93975" w:rsidRPr="00B02180">
        <w:rPr>
          <w:rFonts w:asciiTheme="minorHAnsi" w:hAnsiTheme="minorHAnsi" w:cstheme="minorHAnsi"/>
          <w:color w:val="auto"/>
        </w:rPr>
        <w:t>a</w:t>
      </w:r>
      <w:r w:rsidR="00C92B03" w:rsidRPr="00B02180">
        <w:rPr>
          <w:rFonts w:asciiTheme="minorHAnsi" w:hAnsiTheme="minorHAnsi" w:cstheme="minorHAnsi"/>
          <w:color w:val="auto"/>
        </w:rPr>
        <w:t xml:space="preserve">myloid </w:t>
      </w:r>
      <w:r w:rsidR="00771B62" w:rsidRPr="00B02180">
        <w:rPr>
          <w:rFonts w:asciiTheme="minorHAnsi" w:hAnsiTheme="minorHAnsi" w:cstheme="minorHAnsi"/>
          <w:color w:val="auto"/>
        </w:rPr>
        <w:t>β</w:t>
      </w:r>
      <w:r w:rsidR="00C92B03" w:rsidRPr="00B02180">
        <w:rPr>
          <w:rFonts w:asciiTheme="minorHAnsi" w:hAnsiTheme="minorHAnsi" w:cstheme="minorHAnsi"/>
          <w:color w:val="auto"/>
        </w:rPr>
        <w:t xml:space="preserve"> protein </w:t>
      </w:r>
      <w:r w:rsidR="00707D9D" w:rsidRPr="00B02180">
        <w:rPr>
          <w:rFonts w:asciiTheme="minorHAnsi" w:hAnsiTheme="minorHAnsi" w:cstheme="minorHAnsi"/>
          <w:color w:val="auto"/>
        </w:rPr>
        <w:t>on</w:t>
      </w:r>
      <w:r w:rsidR="00E4436A" w:rsidRPr="00B02180">
        <w:rPr>
          <w:rFonts w:asciiTheme="minorHAnsi" w:hAnsiTheme="minorHAnsi" w:cstheme="minorHAnsi"/>
          <w:color w:val="auto"/>
          <w:lang w:eastAsia="ja-JP"/>
        </w:rPr>
        <w:t xml:space="preserve"> </w:t>
      </w:r>
      <w:r w:rsidR="00707D9D" w:rsidRPr="00B02180">
        <w:rPr>
          <w:rFonts w:asciiTheme="minorHAnsi" w:hAnsiTheme="minorHAnsi" w:cstheme="minorHAnsi"/>
          <w:color w:val="auto"/>
        </w:rPr>
        <w:t>brain tissue</w:t>
      </w:r>
      <w:r w:rsidR="00F93975" w:rsidRPr="00B02180">
        <w:rPr>
          <w:rFonts w:asciiTheme="minorHAnsi" w:hAnsiTheme="minorHAnsi" w:cstheme="minorHAnsi"/>
          <w:color w:val="auto"/>
        </w:rPr>
        <w:t xml:space="preserve">s </w:t>
      </w:r>
      <w:r w:rsidRPr="00B02180">
        <w:rPr>
          <w:rFonts w:asciiTheme="minorHAnsi" w:hAnsiTheme="minorHAnsi" w:cstheme="minorHAnsi"/>
          <w:color w:val="auto"/>
        </w:rPr>
        <w:t xml:space="preserve">of </w:t>
      </w:r>
      <w:r w:rsidR="00F93975" w:rsidRPr="00B02180">
        <w:rPr>
          <w:rFonts w:asciiTheme="minorHAnsi" w:hAnsiTheme="minorHAnsi" w:cstheme="minorHAnsi"/>
          <w:color w:val="auto"/>
        </w:rPr>
        <w:t xml:space="preserve">Alzheimer’s disease and cerebral amyloid angiopathy </w:t>
      </w:r>
      <w:r w:rsidRPr="00B02180">
        <w:rPr>
          <w:rFonts w:asciiTheme="minorHAnsi" w:hAnsiTheme="minorHAnsi" w:cstheme="minorHAnsi"/>
          <w:color w:val="auto"/>
        </w:rPr>
        <w:t xml:space="preserve">samples </w:t>
      </w:r>
      <w:r w:rsidR="00E65E2A" w:rsidRPr="00B02180">
        <w:rPr>
          <w:rFonts w:asciiTheme="minorHAnsi" w:hAnsiTheme="minorHAnsi" w:cstheme="minorHAnsi"/>
          <w:color w:val="auto"/>
        </w:rPr>
        <w:t>using MALDI-IMS</w:t>
      </w:r>
      <w:r w:rsidR="00F93975" w:rsidRPr="00B02180">
        <w:rPr>
          <w:rFonts w:asciiTheme="minorHAnsi" w:hAnsiTheme="minorHAnsi" w:cstheme="minorHAnsi"/>
          <w:color w:val="auto"/>
        </w:rPr>
        <w:t>.</w:t>
      </w:r>
    </w:p>
    <w:p w14:paraId="38EF5390" w14:textId="77777777" w:rsidR="008627B1" w:rsidRDefault="008627B1" w:rsidP="00512E39">
      <w:pPr>
        <w:jc w:val="both"/>
        <w:rPr>
          <w:rFonts w:asciiTheme="minorHAnsi" w:hAnsiTheme="minorHAnsi" w:cstheme="minorHAnsi"/>
          <w:b/>
          <w:color w:val="000000" w:themeColor="text1"/>
        </w:rPr>
      </w:pPr>
      <w:bookmarkStart w:id="1" w:name="Long_Abstract"/>
    </w:p>
    <w:p w14:paraId="53E73A09" w14:textId="7A4B61AE" w:rsidR="00B32616" w:rsidRPr="00B02180" w:rsidRDefault="00B32616" w:rsidP="00512E39">
      <w:pPr>
        <w:jc w:val="both"/>
        <w:rPr>
          <w:rFonts w:asciiTheme="minorHAnsi" w:hAnsiTheme="minorHAnsi" w:cstheme="minorHAnsi"/>
          <w:i/>
          <w:color w:val="808080" w:themeColor="background1" w:themeShade="80"/>
        </w:rPr>
      </w:pPr>
      <w:r w:rsidRPr="00B02180">
        <w:rPr>
          <w:rFonts w:asciiTheme="minorHAnsi" w:hAnsiTheme="minorHAnsi" w:cstheme="minorHAnsi"/>
          <w:b/>
          <w:bCs/>
        </w:rPr>
        <w:t>ABSTRACT</w:t>
      </w:r>
      <w:bookmarkEnd w:id="1"/>
      <w:r w:rsidRPr="00B02180">
        <w:rPr>
          <w:rFonts w:asciiTheme="minorHAnsi" w:hAnsiTheme="minorHAnsi" w:cstheme="minorHAnsi"/>
          <w:b/>
          <w:bCs/>
        </w:rPr>
        <w:t>:</w:t>
      </w:r>
      <w:r w:rsidRPr="00B02180">
        <w:rPr>
          <w:rFonts w:asciiTheme="minorHAnsi" w:hAnsiTheme="minorHAnsi" w:cstheme="minorHAnsi"/>
          <w:color w:val="808080" w:themeColor="background1" w:themeShade="80"/>
        </w:rPr>
        <w:t xml:space="preserve"> </w:t>
      </w:r>
    </w:p>
    <w:p w14:paraId="68AA603B" w14:textId="441F527E" w:rsidR="00707D9D" w:rsidRPr="00B02180" w:rsidRDefault="005A69D6" w:rsidP="00512E39">
      <w:pPr>
        <w:jc w:val="both"/>
        <w:rPr>
          <w:rFonts w:asciiTheme="minorHAnsi" w:hAnsiTheme="minorHAnsi" w:cstheme="minorHAnsi"/>
          <w:color w:val="auto"/>
          <w:lang w:eastAsia="ja-JP"/>
        </w:rPr>
      </w:pPr>
      <w:r w:rsidRPr="00B02180">
        <w:rPr>
          <w:rFonts w:asciiTheme="minorHAnsi" w:hAnsiTheme="minorHAnsi" w:cstheme="minorHAnsi"/>
          <w:color w:val="auto"/>
        </w:rPr>
        <w:t>The n</w:t>
      </w:r>
      <w:r w:rsidR="00707D9D" w:rsidRPr="00B02180">
        <w:rPr>
          <w:rFonts w:asciiTheme="minorHAnsi" w:hAnsiTheme="minorHAnsi" w:cstheme="minorHAnsi"/>
          <w:color w:val="auto"/>
        </w:rPr>
        <w:t xml:space="preserve">europathology of Alzheimer’s disease (AD) is characterized by the accumulation and aggregation of </w:t>
      </w:r>
      <w:r w:rsidR="003E5487" w:rsidRPr="00B02180">
        <w:rPr>
          <w:rFonts w:asciiTheme="minorHAnsi" w:hAnsiTheme="minorHAnsi" w:cstheme="minorHAnsi"/>
          <w:color w:val="auto"/>
        </w:rPr>
        <w:t xml:space="preserve">amyloid </w:t>
      </w:r>
      <w:r w:rsidR="00771B62" w:rsidRPr="00B02180">
        <w:rPr>
          <w:rFonts w:asciiTheme="minorHAnsi" w:hAnsiTheme="minorHAnsi" w:cstheme="minorHAnsi"/>
          <w:color w:val="auto"/>
        </w:rPr>
        <w:t>β</w:t>
      </w:r>
      <w:r w:rsidR="00707D9D" w:rsidRPr="00B02180">
        <w:rPr>
          <w:rFonts w:asciiTheme="minorHAnsi" w:hAnsiTheme="minorHAnsi" w:cstheme="minorHAnsi"/>
          <w:color w:val="auto"/>
        </w:rPr>
        <w:t xml:space="preserve"> (A</w:t>
      </w:r>
      <w:r w:rsidR="00771B62" w:rsidRPr="00B02180">
        <w:rPr>
          <w:rFonts w:asciiTheme="minorHAnsi" w:hAnsiTheme="minorHAnsi" w:cstheme="minorHAnsi"/>
          <w:color w:val="auto"/>
        </w:rPr>
        <w:t>β</w:t>
      </w:r>
      <w:r w:rsidR="00707D9D" w:rsidRPr="00B02180">
        <w:rPr>
          <w:rFonts w:asciiTheme="minorHAnsi" w:hAnsiTheme="minorHAnsi" w:cstheme="minorHAnsi"/>
          <w:color w:val="auto"/>
        </w:rPr>
        <w:t>) peptides into extracellular plaques of the brain. The A</w:t>
      </w:r>
      <w:r w:rsidR="00771B62" w:rsidRPr="00B02180">
        <w:rPr>
          <w:rFonts w:asciiTheme="minorHAnsi" w:hAnsiTheme="minorHAnsi" w:cstheme="minorHAnsi"/>
          <w:color w:val="auto"/>
        </w:rPr>
        <w:t>β</w:t>
      </w:r>
      <w:r w:rsidR="00707D9D" w:rsidRPr="00B02180">
        <w:rPr>
          <w:rFonts w:asciiTheme="minorHAnsi" w:hAnsiTheme="minorHAnsi" w:cstheme="minorHAnsi"/>
          <w:color w:val="auto"/>
        </w:rPr>
        <w:t xml:space="preserve"> peptides, composed of </w:t>
      </w:r>
      <w:r w:rsidR="00805D6F">
        <w:rPr>
          <w:rFonts w:asciiTheme="minorHAnsi" w:hAnsiTheme="minorHAnsi" w:cstheme="minorHAnsi"/>
          <w:color w:val="auto"/>
        </w:rPr>
        <w:t>40</w:t>
      </w:r>
      <w:r w:rsidR="00707D9D" w:rsidRPr="00B02180">
        <w:rPr>
          <w:rFonts w:asciiTheme="minorHAnsi" w:hAnsiTheme="minorHAnsi" w:cstheme="minorHAnsi"/>
          <w:color w:val="auto"/>
        </w:rPr>
        <w:t xml:space="preserve"> amino acids, are generated from amyloid precursor proteins (APP) by </w:t>
      </w:r>
      <w:r w:rsidR="00771B62" w:rsidRPr="00B02180">
        <w:rPr>
          <w:rFonts w:asciiTheme="minorHAnsi" w:hAnsiTheme="minorHAnsi" w:cstheme="minorHAnsi"/>
          <w:color w:val="auto"/>
        </w:rPr>
        <w:t>β</w:t>
      </w:r>
      <w:r w:rsidR="00707D9D" w:rsidRPr="00B02180">
        <w:rPr>
          <w:rFonts w:asciiTheme="minorHAnsi" w:hAnsiTheme="minorHAnsi" w:cstheme="minorHAnsi"/>
          <w:color w:val="auto"/>
        </w:rPr>
        <w:t>- and γ-secretases. A</w:t>
      </w:r>
      <w:r w:rsidR="00771B62" w:rsidRPr="00B02180">
        <w:rPr>
          <w:rFonts w:asciiTheme="minorHAnsi" w:hAnsiTheme="minorHAnsi" w:cstheme="minorHAnsi"/>
          <w:color w:val="auto"/>
        </w:rPr>
        <w:t>β</w:t>
      </w:r>
      <w:r w:rsidR="00707D9D" w:rsidRPr="00B02180">
        <w:rPr>
          <w:rFonts w:asciiTheme="minorHAnsi" w:hAnsiTheme="minorHAnsi" w:cstheme="minorHAnsi"/>
          <w:color w:val="auto"/>
        </w:rPr>
        <w:t xml:space="preserve"> </w:t>
      </w:r>
      <w:r w:rsidR="004A183B" w:rsidRPr="00B02180">
        <w:rPr>
          <w:rFonts w:asciiTheme="minorHAnsi" w:hAnsiTheme="minorHAnsi" w:cstheme="minorHAnsi"/>
          <w:color w:val="auto"/>
        </w:rPr>
        <w:t xml:space="preserve">is </w:t>
      </w:r>
      <w:r w:rsidR="00707D9D" w:rsidRPr="00B02180">
        <w:rPr>
          <w:rFonts w:asciiTheme="minorHAnsi" w:hAnsiTheme="minorHAnsi" w:cstheme="minorHAnsi"/>
          <w:color w:val="auto"/>
        </w:rPr>
        <w:t>deposited not only in cerebral parenchyma but also in leptomeni</w:t>
      </w:r>
      <w:r w:rsidR="001C1D99" w:rsidRPr="00B02180">
        <w:rPr>
          <w:rFonts w:asciiTheme="minorHAnsi" w:hAnsiTheme="minorHAnsi" w:cstheme="minorHAnsi"/>
          <w:color w:val="auto"/>
        </w:rPr>
        <w:t>ngeal and cerebral vessel walls,</w:t>
      </w:r>
      <w:r w:rsidR="00707D9D" w:rsidRPr="00B02180">
        <w:rPr>
          <w:rFonts w:asciiTheme="minorHAnsi" w:hAnsiTheme="minorHAnsi" w:cstheme="minorHAnsi"/>
          <w:color w:val="auto"/>
        </w:rPr>
        <w:t xml:space="preserve"> known as cerebral amyloid angiopathy (CAA). While a variety of A</w:t>
      </w:r>
      <w:r w:rsidR="00771B62" w:rsidRPr="00B02180">
        <w:rPr>
          <w:rFonts w:asciiTheme="minorHAnsi" w:hAnsiTheme="minorHAnsi" w:cstheme="minorHAnsi"/>
          <w:color w:val="auto"/>
        </w:rPr>
        <w:t>β</w:t>
      </w:r>
      <w:r w:rsidR="00707D9D" w:rsidRPr="00B02180">
        <w:rPr>
          <w:rFonts w:asciiTheme="minorHAnsi" w:hAnsiTheme="minorHAnsi" w:cstheme="minorHAnsi"/>
          <w:color w:val="auto"/>
        </w:rPr>
        <w:t xml:space="preserve"> peptides were identified, </w:t>
      </w:r>
      <w:r w:rsidR="00805D6F">
        <w:rPr>
          <w:rFonts w:asciiTheme="minorHAnsi" w:hAnsiTheme="minorHAnsi" w:cstheme="minorHAnsi"/>
          <w:color w:val="auto"/>
        </w:rPr>
        <w:t xml:space="preserve">the </w:t>
      </w:r>
      <w:r w:rsidR="00707D9D" w:rsidRPr="00B02180">
        <w:rPr>
          <w:rFonts w:asciiTheme="minorHAnsi" w:hAnsiTheme="minorHAnsi" w:cstheme="minorHAnsi"/>
          <w:color w:val="auto"/>
        </w:rPr>
        <w:t>detailed production and distribution of individual A</w:t>
      </w:r>
      <w:r w:rsidR="00771B62" w:rsidRPr="00B02180">
        <w:rPr>
          <w:rFonts w:asciiTheme="minorHAnsi" w:hAnsiTheme="minorHAnsi" w:cstheme="minorHAnsi"/>
          <w:color w:val="auto"/>
        </w:rPr>
        <w:t>β</w:t>
      </w:r>
      <w:r w:rsidR="00707D9D" w:rsidRPr="00B02180">
        <w:rPr>
          <w:rFonts w:asciiTheme="minorHAnsi" w:hAnsiTheme="minorHAnsi" w:cstheme="minorHAnsi"/>
          <w:color w:val="auto"/>
        </w:rPr>
        <w:t xml:space="preserve"> peptides in pathological </w:t>
      </w:r>
      <w:r w:rsidR="00707D9D" w:rsidRPr="00B02180">
        <w:rPr>
          <w:rFonts w:asciiTheme="minorHAnsi" w:hAnsiTheme="minorHAnsi" w:cstheme="minorHAnsi"/>
          <w:color w:val="auto"/>
        </w:rPr>
        <w:lastRenderedPageBreak/>
        <w:t xml:space="preserve">tissues of AD and CAA </w:t>
      </w:r>
      <w:r w:rsidR="00805D6F">
        <w:rPr>
          <w:rFonts w:asciiTheme="minorHAnsi" w:hAnsiTheme="minorHAnsi" w:cstheme="minorHAnsi"/>
          <w:color w:val="auto"/>
        </w:rPr>
        <w:t>have</w:t>
      </w:r>
      <w:r w:rsidR="003E5487" w:rsidRPr="00B02180">
        <w:rPr>
          <w:rFonts w:asciiTheme="minorHAnsi" w:hAnsiTheme="minorHAnsi" w:cstheme="minorHAnsi"/>
          <w:color w:val="auto"/>
        </w:rPr>
        <w:t xml:space="preserve"> </w:t>
      </w:r>
      <w:r w:rsidR="00707D9D" w:rsidRPr="00B02180">
        <w:rPr>
          <w:rFonts w:asciiTheme="minorHAnsi" w:hAnsiTheme="minorHAnsi" w:cstheme="minorHAnsi"/>
          <w:color w:val="auto"/>
        </w:rPr>
        <w:t xml:space="preserve">not </w:t>
      </w:r>
      <w:r w:rsidR="00805D6F">
        <w:rPr>
          <w:rFonts w:asciiTheme="minorHAnsi" w:hAnsiTheme="minorHAnsi" w:cstheme="minorHAnsi"/>
          <w:color w:val="auto"/>
        </w:rPr>
        <w:t xml:space="preserve">been </w:t>
      </w:r>
      <w:r w:rsidR="00707D9D" w:rsidRPr="00B02180">
        <w:rPr>
          <w:rFonts w:asciiTheme="minorHAnsi" w:hAnsiTheme="minorHAnsi" w:cstheme="minorHAnsi"/>
          <w:color w:val="auto"/>
        </w:rPr>
        <w:t xml:space="preserve">fully addressed. Here, we </w:t>
      </w:r>
      <w:r w:rsidR="002D61A6" w:rsidRPr="00B02180">
        <w:rPr>
          <w:rFonts w:asciiTheme="minorHAnsi" w:hAnsiTheme="minorHAnsi" w:cstheme="minorHAnsi"/>
          <w:color w:val="auto"/>
          <w:lang w:eastAsia="ja-JP"/>
        </w:rPr>
        <w:t>develop a protocol of</w:t>
      </w:r>
      <w:r w:rsidR="00707D9D" w:rsidRPr="00B02180">
        <w:rPr>
          <w:rFonts w:asciiTheme="minorHAnsi" w:hAnsiTheme="minorHAnsi" w:cstheme="minorHAnsi"/>
          <w:color w:val="auto"/>
        </w:rPr>
        <w:t xml:space="preserve"> </w:t>
      </w:r>
      <w:r w:rsidR="00805D6F" w:rsidRPr="00B02180">
        <w:rPr>
          <w:rFonts w:asciiTheme="minorHAnsi" w:hAnsiTheme="minorHAnsi" w:cstheme="minorHAnsi"/>
          <w:color w:val="auto"/>
        </w:rPr>
        <w:t>matrix-assisted laser desorption/ionization</w:t>
      </w:r>
      <w:r w:rsidR="00805D6F">
        <w:rPr>
          <w:rFonts w:asciiTheme="minorHAnsi" w:hAnsiTheme="minorHAnsi" w:cstheme="minorHAnsi"/>
          <w:color w:val="auto"/>
        </w:rPr>
        <w:t>-</w:t>
      </w:r>
      <w:r w:rsidR="00805D6F" w:rsidRPr="00B02180">
        <w:rPr>
          <w:rFonts w:asciiTheme="minorHAnsi" w:hAnsiTheme="minorHAnsi" w:cstheme="minorHAnsi"/>
          <w:color w:val="auto"/>
        </w:rPr>
        <w:t xml:space="preserve">based </w:t>
      </w:r>
      <w:r w:rsidR="00707D9D" w:rsidRPr="00B02180">
        <w:rPr>
          <w:rFonts w:asciiTheme="minorHAnsi" w:hAnsiTheme="minorHAnsi" w:cstheme="minorHAnsi"/>
          <w:color w:val="auto"/>
        </w:rPr>
        <w:t xml:space="preserve">imaging mass spectrometry (MALDI-IMS) on </w:t>
      </w:r>
      <w:r w:rsidR="00E4436A" w:rsidRPr="00B02180">
        <w:rPr>
          <w:rFonts w:asciiTheme="minorHAnsi" w:hAnsiTheme="minorHAnsi" w:cstheme="minorHAnsi"/>
          <w:color w:val="auto"/>
          <w:lang w:eastAsia="ja-JP"/>
        </w:rPr>
        <w:t>human autopsy</w:t>
      </w:r>
      <w:r w:rsidR="00707D9D" w:rsidRPr="00B02180">
        <w:rPr>
          <w:rFonts w:asciiTheme="minorHAnsi" w:hAnsiTheme="minorHAnsi" w:cstheme="minorHAnsi"/>
          <w:color w:val="auto"/>
        </w:rPr>
        <w:t xml:space="preserve"> brain tissues to obtain comprehensive protein mapping. </w:t>
      </w:r>
      <w:r w:rsidR="001C1D99" w:rsidRPr="00B02180">
        <w:rPr>
          <w:rFonts w:asciiTheme="minorHAnsi" w:hAnsiTheme="minorHAnsi" w:cstheme="minorHAnsi"/>
          <w:color w:val="auto"/>
        </w:rPr>
        <w:t>For this purpose, h</w:t>
      </w:r>
      <w:r w:rsidR="00707D9D" w:rsidRPr="00B02180">
        <w:rPr>
          <w:rFonts w:asciiTheme="minorHAnsi" w:hAnsiTheme="minorHAnsi" w:cstheme="minorHAnsi"/>
          <w:color w:val="auto"/>
        </w:rPr>
        <w:t>uman cortical specimens</w:t>
      </w:r>
      <w:r w:rsidR="001C1D99" w:rsidRPr="00B02180">
        <w:rPr>
          <w:rFonts w:asciiTheme="minorHAnsi" w:hAnsiTheme="minorHAnsi" w:cstheme="minorHAnsi"/>
          <w:color w:val="auto"/>
        </w:rPr>
        <w:t xml:space="preserve"> </w:t>
      </w:r>
      <w:r w:rsidR="00707D9D" w:rsidRPr="00B02180">
        <w:rPr>
          <w:rFonts w:asciiTheme="minorHAnsi" w:hAnsiTheme="minorHAnsi" w:cstheme="minorHAnsi"/>
          <w:color w:val="auto"/>
        </w:rPr>
        <w:t xml:space="preserve">were obtained from the Brain </w:t>
      </w:r>
      <w:r w:rsidR="00805D6F" w:rsidRPr="00B02180">
        <w:rPr>
          <w:rFonts w:asciiTheme="minorHAnsi" w:hAnsiTheme="minorHAnsi" w:cstheme="minorHAnsi"/>
          <w:color w:val="auto"/>
        </w:rPr>
        <w:t>Bank</w:t>
      </w:r>
      <w:r w:rsidR="00707D9D" w:rsidRPr="00B02180">
        <w:rPr>
          <w:rFonts w:asciiTheme="minorHAnsi" w:hAnsiTheme="minorHAnsi" w:cstheme="minorHAnsi"/>
          <w:color w:val="auto"/>
        </w:rPr>
        <w:t xml:space="preserve"> at </w:t>
      </w:r>
      <w:r w:rsidR="00805D6F">
        <w:rPr>
          <w:rFonts w:asciiTheme="minorHAnsi" w:hAnsiTheme="minorHAnsi" w:cstheme="minorHAnsi"/>
          <w:color w:val="auto"/>
        </w:rPr>
        <w:t xml:space="preserve">the </w:t>
      </w:r>
      <w:r w:rsidR="00707D9D" w:rsidRPr="00B02180">
        <w:rPr>
          <w:rFonts w:asciiTheme="minorHAnsi" w:hAnsiTheme="minorHAnsi" w:cstheme="minorHAnsi"/>
          <w:color w:val="auto"/>
        </w:rPr>
        <w:t xml:space="preserve">Tokyo Metropolitan Institute of Gerontology. </w:t>
      </w:r>
      <w:r w:rsidR="001C1D99" w:rsidRPr="00B02180">
        <w:rPr>
          <w:rFonts w:asciiTheme="minorHAnsi" w:hAnsiTheme="minorHAnsi" w:cstheme="minorHAnsi"/>
          <w:color w:val="auto"/>
          <w:lang w:eastAsia="ja-JP"/>
        </w:rPr>
        <w:t xml:space="preserve">Frozen </w:t>
      </w:r>
      <w:proofErr w:type="spellStart"/>
      <w:r w:rsidR="001C1D99" w:rsidRPr="00B02180">
        <w:rPr>
          <w:rFonts w:asciiTheme="minorHAnsi" w:hAnsiTheme="minorHAnsi" w:cstheme="minorHAnsi"/>
          <w:color w:val="auto"/>
          <w:lang w:eastAsia="ja-JP"/>
        </w:rPr>
        <w:t>cryosections</w:t>
      </w:r>
      <w:proofErr w:type="spellEnd"/>
      <w:r w:rsidR="001C1D99" w:rsidRPr="00B02180">
        <w:rPr>
          <w:rFonts w:asciiTheme="minorHAnsi" w:hAnsiTheme="minorHAnsi" w:cstheme="minorHAnsi"/>
          <w:color w:val="auto"/>
          <w:lang w:eastAsia="ja-JP"/>
        </w:rPr>
        <w:t xml:space="preserve"> </w:t>
      </w:r>
      <w:r w:rsidR="00805D6F">
        <w:rPr>
          <w:rFonts w:asciiTheme="minorHAnsi" w:hAnsiTheme="minorHAnsi" w:cstheme="minorHAnsi"/>
          <w:color w:val="auto"/>
          <w:lang w:eastAsia="ja-JP"/>
        </w:rPr>
        <w:t>are</w:t>
      </w:r>
      <w:r w:rsidR="00707D9D" w:rsidRPr="00B02180">
        <w:rPr>
          <w:rFonts w:asciiTheme="minorHAnsi" w:hAnsiTheme="minorHAnsi" w:cstheme="minorHAnsi"/>
          <w:color w:val="auto"/>
        </w:rPr>
        <w:t xml:space="preserve"> cut and transferred to </w:t>
      </w:r>
      <w:r w:rsidR="00805D6F" w:rsidRPr="00B02180">
        <w:rPr>
          <w:rFonts w:asciiTheme="minorHAnsi" w:hAnsiTheme="minorHAnsi" w:cstheme="minorHAnsi"/>
          <w:color w:val="auto"/>
        </w:rPr>
        <w:t>indium-tin-oxide</w:t>
      </w:r>
      <w:r w:rsidR="00707D9D" w:rsidRPr="00B02180">
        <w:rPr>
          <w:rFonts w:asciiTheme="minorHAnsi" w:hAnsiTheme="minorHAnsi" w:cstheme="minorHAnsi"/>
          <w:color w:val="auto"/>
        </w:rPr>
        <w:t xml:space="preserve"> (ITO)</w:t>
      </w:r>
      <w:r w:rsidR="00805D6F">
        <w:rPr>
          <w:rFonts w:asciiTheme="minorHAnsi" w:hAnsiTheme="minorHAnsi" w:cstheme="minorHAnsi"/>
          <w:color w:val="auto"/>
        </w:rPr>
        <w:t>-</w:t>
      </w:r>
      <w:r w:rsidR="00707D9D" w:rsidRPr="00B02180">
        <w:rPr>
          <w:rFonts w:asciiTheme="minorHAnsi" w:hAnsiTheme="minorHAnsi" w:cstheme="minorHAnsi"/>
          <w:color w:val="auto"/>
        </w:rPr>
        <w:t xml:space="preserve">coated glass slides. Spectra </w:t>
      </w:r>
      <w:r w:rsidR="00805D6F">
        <w:rPr>
          <w:rFonts w:asciiTheme="minorHAnsi" w:hAnsiTheme="minorHAnsi" w:cstheme="minorHAnsi"/>
          <w:color w:val="auto"/>
        </w:rPr>
        <w:t>are</w:t>
      </w:r>
      <w:r w:rsidR="00707D9D" w:rsidRPr="00B02180">
        <w:rPr>
          <w:rFonts w:asciiTheme="minorHAnsi" w:hAnsiTheme="minorHAnsi" w:cstheme="minorHAnsi"/>
          <w:color w:val="auto"/>
        </w:rPr>
        <w:t xml:space="preserve"> acquired using the MALDI </w:t>
      </w:r>
      <w:r w:rsidR="003E5487" w:rsidRPr="00B02180">
        <w:rPr>
          <w:rFonts w:asciiTheme="minorHAnsi" w:hAnsiTheme="minorHAnsi" w:cstheme="minorHAnsi"/>
          <w:color w:val="auto"/>
        </w:rPr>
        <w:t>syste</w:t>
      </w:r>
      <w:r w:rsidR="00FF1162" w:rsidRPr="00B02180">
        <w:rPr>
          <w:rFonts w:asciiTheme="minorHAnsi" w:hAnsiTheme="minorHAnsi" w:cstheme="minorHAnsi"/>
          <w:color w:val="auto"/>
        </w:rPr>
        <w:t>m</w:t>
      </w:r>
      <w:r w:rsidR="003E5487" w:rsidRPr="00B02180">
        <w:rPr>
          <w:rFonts w:asciiTheme="minorHAnsi" w:hAnsiTheme="minorHAnsi" w:cstheme="minorHAnsi"/>
          <w:color w:val="auto"/>
        </w:rPr>
        <w:t xml:space="preserve"> </w:t>
      </w:r>
      <w:r w:rsidR="00707D9D" w:rsidRPr="00B02180">
        <w:rPr>
          <w:rFonts w:asciiTheme="minorHAnsi" w:hAnsiTheme="minorHAnsi" w:cstheme="minorHAnsi"/>
          <w:color w:val="auto"/>
        </w:rPr>
        <w:t>with</w:t>
      </w:r>
      <w:r w:rsidR="000349BC" w:rsidRPr="00B02180">
        <w:rPr>
          <w:rFonts w:asciiTheme="minorHAnsi" w:hAnsiTheme="minorHAnsi" w:cstheme="minorHAnsi"/>
          <w:color w:val="auto"/>
        </w:rPr>
        <w:t xml:space="preserve"> </w:t>
      </w:r>
      <w:r w:rsidR="00805D6F">
        <w:rPr>
          <w:rFonts w:asciiTheme="minorHAnsi" w:hAnsiTheme="minorHAnsi" w:cstheme="minorHAnsi"/>
          <w:color w:val="auto"/>
        </w:rPr>
        <w:t xml:space="preserve">a </w:t>
      </w:r>
      <w:r w:rsidR="000349BC" w:rsidRPr="00B02180">
        <w:rPr>
          <w:rFonts w:asciiTheme="minorHAnsi" w:hAnsiTheme="minorHAnsi" w:cstheme="minorHAnsi"/>
          <w:color w:val="auto"/>
        </w:rPr>
        <w:t>spatial resolution up to 20</w:t>
      </w:r>
      <w:r w:rsidR="003E5487" w:rsidRPr="00B02180">
        <w:rPr>
          <w:rFonts w:asciiTheme="minorHAnsi" w:hAnsiTheme="minorHAnsi" w:cstheme="minorHAnsi"/>
          <w:color w:val="auto"/>
        </w:rPr>
        <w:t xml:space="preserve"> </w:t>
      </w:r>
      <w:r w:rsidR="00707D9D" w:rsidRPr="00B02180">
        <w:rPr>
          <w:rFonts w:asciiTheme="minorHAnsi" w:hAnsiTheme="minorHAnsi" w:cstheme="minorHAnsi"/>
          <w:color w:val="auto"/>
        </w:rPr>
        <w:t xml:space="preserve">µm. </w:t>
      </w:r>
      <w:proofErr w:type="spellStart"/>
      <w:r w:rsidR="00707D9D" w:rsidRPr="00B02180">
        <w:rPr>
          <w:rFonts w:asciiTheme="minorHAnsi" w:hAnsiTheme="minorHAnsi" w:cstheme="minorHAnsi"/>
          <w:color w:val="auto"/>
        </w:rPr>
        <w:t>Sinapinic</w:t>
      </w:r>
      <w:proofErr w:type="spellEnd"/>
      <w:r w:rsidR="00707D9D" w:rsidRPr="00B02180">
        <w:rPr>
          <w:rFonts w:asciiTheme="minorHAnsi" w:hAnsiTheme="minorHAnsi" w:cstheme="minorHAnsi"/>
          <w:color w:val="auto"/>
        </w:rPr>
        <w:t xml:space="preserve"> acid </w:t>
      </w:r>
      <w:r w:rsidR="00584724">
        <w:rPr>
          <w:rFonts w:asciiTheme="minorHAnsi" w:hAnsiTheme="minorHAnsi" w:cstheme="minorHAnsi"/>
          <w:color w:val="auto"/>
        </w:rPr>
        <w:t xml:space="preserve">(SA) </w:t>
      </w:r>
      <w:r w:rsidR="00805D6F">
        <w:rPr>
          <w:rFonts w:asciiTheme="minorHAnsi" w:hAnsiTheme="minorHAnsi" w:cstheme="minorHAnsi"/>
          <w:color w:val="auto"/>
        </w:rPr>
        <w:t>is</w:t>
      </w:r>
      <w:r w:rsidR="00707D9D" w:rsidRPr="00B02180">
        <w:rPr>
          <w:rFonts w:asciiTheme="minorHAnsi" w:hAnsiTheme="minorHAnsi" w:cstheme="minorHAnsi"/>
          <w:color w:val="auto"/>
        </w:rPr>
        <w:t xml:space="preserve"> uniformly deposited on the slide using </w:t>
      </w:r>
      <w:r w:rsidR="006C7010">
        <w:rPr>
          <w:rFonts w:asciiTheme="minorHAnsi" w:hAnsiTheme="minorHAnsi" w:cstheme="minorHAnsi"/>
          <w:color w:val="auto"/>
        </w:rPr>
        <w:t>either an</w:t>
      </w:r>
      <w:r w:rsidR="00707D9D" w:rsidRPr="00B02180">
        <w:rPr>
          <w:rFonts w:asciiTheme="minorHAnsi" w:hAnsiTheme="minorHAnsi" w:cstheme="minorHAnsi"/>
          <w:color w:val="auto"/>
        </w:rPr>
        <w:t xml:space="preserve"> </w:t>
      </w:r>
      <w:r w:rsidR="00004DB9" w:rsidRPr="00B02180">
        <w:rPr>
          <w:rFonts w:asciiTheme="minorHAnsi" w:hAnsiTheme="minorHAnsi" w:cstheme="minorHAnsi"/>
          <w:color w:val="auto"/>
        </w:rPr>
        <w:t>automatic</w:t>
      </w:r>
      <w:r w:rsidR="006F0D88" w:rsidRPr="00B02180">
        <w:rPr>
          <w:rFonts w:asciiTheme="minorHAnsi" w:hAnsiTheme="minorHAnsi" w:cstheme="minorHAnsi"/>
          <w:color w:val="auto"/>
          <w:lang w:eastAsia="ja-JP"/>
        </w:rPr>
        <w:t xml:space="preserve"> </w:t>
      </w:r>
      <w:r w:rsidR="006C7010">
        <w:rPr>
          <w:rFonts w:asciiTheme="minorHAnsi" w:hAnsiTheme="minorHAnsi" w:cstheme="minorHAnsi"/>
          <w:color w:val="auto"/>
          <w:lang w:eastAsia="ja-JP"/>
        </w:rPr>
        <w:t>or a</w:t>
      </w:r>
      <w:r w:rsidR="006F0D88" w:rsidRPr="00B02180">
        <w:rPr>
          <w:rFonts w:asciiTheme="minorHAnsi" w:hAnsiTheme="minorHAnsi" w:cstheme="minorHAnsi"/>
          <w:color w:val="auto"/>
          <w:lang w:eastAsia="ja-JP"/>
        </w:rPr>
        <w:t xml:space="preserve"> manual</w:t>
      </w:r>
      <w:r w:rsidR="00004DB9" w:rsidRPr="00B02180">
        <w:rPr>
          <w:rFonts w:asciiTheme="minorHAnsi" w:hAnsiTheme="minorHAnsi" w:cstheme="minorHAnsi"/>
          <w:color w:val="auto"/>
        </w:rPr>
        <w:t xml:space="preserve"> spraye</w:t>
      </w:r>
      <w:r w:rsidR="006C7010">
        <w:rPr>
          <w:rFonts w:asciiTheme="minorHAnsi" w:hAnsiTheme="minorHAnsi" w:cstheme="minorHAnsi"/>
          <w:color w:val="auto"/>
        </w:rPr>
        <w:t>r</w:t>
      </w:r>
      <w:r w:rsidR="00544EAF" w:rsidRPr="00B02180">
        <w:rPr>
          <w:rFonts w:asciiTheme="minorHAnsi" w:hAnsiTheme="minorHAnsi" w:cstheme="minorHAnsi"/>
          <w:color w:val="auto"/>
          <w:lang w:eastAsia="ja-JP"/>
        </w:rPr>
        <w:t>.</w:t>
      </w:r>
      <w:r w:rsidR="006F0D88" w:rsidRPr="00B02180">
        <w:rPr>
          <w:rFonts w:asciiTheme="minorHAnsi" w:hAnsiTheme="minorHAnsi" w:cstheme="minorHAnsi"/>
        </w:rPr>
        <w:t xml:space="preserve"> </w:t>
      </w:r>
      <w:r w:rsidR="00F97C47" w:rsidRPr="00B02180">
        <w:rPr>
          <w:rFonts w:asciiTheme="minorHAnsi" w:hAnsiTheme="minorHAnsi" w:cstheme="minorHAnsi"/>
        </w:rPr>
        <w:t xml:space="preserve">With </w:t>
      </w:r>
      <w:r w:rsidR="00F97C47" w:rsidRPr="00B02180">
        <w:rPr>
          <w:rFonts w:asciiTheme="minorHAnsi" w:eastAsia="MS Mincho" w:hAnsiTheme="minorHAnsi" w:cstheme="minorHAnsi"/>
        </w:rPr>
        <w:t>t</w:t>
      </w:r>
      <w:r w:rsidR="006F0D88" w:rsidRPr="00B02180">
        <w:rPr>
          <w:rFonts w:asciiTheme="minorHAnsi" w:eastAsia="MS Mincho" w:hAnsiTheme="minorHAnsi" w:cstheme="minorHAnsi"/>
        </w:rPr>
        <w:t>he current technical advantages of MALDI-IMS</w:t>
      </w:r>
      <w:r w:rsidR="00F97C47" w:rsidRPr="00B02180">
        <w:rPr>
          <w:rFonts w:asciiTheme="minorHAnsi" w:eastAsia="MS Mincho" w:hAnsiTheme="minorHAnsi" w:cstheme="minorHAnsi"/>
        </w:rPr>
        <w:t>,</w:t>
      </w:r>
      <w:r w:rsidR="006F0D88" w:rsidRPr="00B02180">
        <w:rPr>
          <w:rFonts w:asciiTheme="minorHAnsi" w:eastAsia="MS Mincho" w:hAnsiTheme="minorHAnsi" w:cstheme="minorHAnsi"/>
        </w:rPr>
        <w:t xml:space="preserve"> </w:t>
      </w:r>
      <w:r w:rsidR="000349BC" w:rsidRPr="00B02180">
        <w:rPr>
          <w:rFonts w:asciiTheme="minorHAnsi" w:eastAsia="MS Mincho" w:hAnsiTheme="minorHAnsi" w:cstheme="minorHAnsi"/>
        </w:rPr>
        <w:t xml:space="preserve">a typical data set of </w:t>
      </w:r>
      <w:r w:rsidR="006F0D88" w:rsidRPr="00B02180">
        <w:rPr>
          <w:rFonts w:asciiTheme="minorHAnsi" w:eastAsia="MS Mincho" w:hAnsiTheme="minorHAnsi" w:cstheme="minorHAnsi"/>
        </w:rPr>
        <w:t>various A</w:t>
      </w:r>
      <w:r w:rsidR="00771B62" w:rsidRPr="00B02180">
        <w:rPr>
          <w:rFonts w:asciiTheme="minorHAnsi" w:eastAsia="MS Mincho" w:hAnsiTheme="minorHAnsi" w:cstheme="minorHAnsi"/>
        </w:rPr>
        <w:t>β</w:t>
      </w:r>
      <w:r w:rsidR="006F0D88" w:rsidRPr="00B02180">
        <w:rPr>
          <w:rFonts w:asciiTheme="minorHAnsi" w:eastAsia="MS Mincho" w:hAnsiTheme="minorHAnsi" w:cstheme="minorHAnsi"/>
        </w:rPr>
        <w:t xml:space="preserve"> species within the same sections of human autopsied brains </w:t>
      </w:r>
      <w:r w:rsidR="00805D6F">
        <w:rPr>
          <w:rFonts w:asciiTheme="minorHAnsi" w:eastAsia="MS Mincho" w:hAnsiTheme="minorHAnsi" w:cstheme="minorHAnsi"/>
        </w:rPr>
        <w:t>can be</w:t>
      </w:r>
      <w:r w:rsidR="00F97C47" w:rsidRPr="00B02180">
        <w:rPr>
          <w:rFonts w:asciiTheme="minorHAnsi" w:eastAsia="MS Mincho" w:hAnsiTheme="minorHAnsi" w:cstheme="minorHAnsi"/>
        </w:rPr>
        <w:t xml:space="preserve"> obtained </w:t>
      </w:r>
      <w:r w:rsidR="006F0D88" w:rsidRPr="00B02180">
        <w:rPr>
          <w:rFonts w:asciiTheme="minorHAnsi" w:eastAsia="MS Mincho" w:hAnsiTheme="minorHAnsi" w:cstheme="minorHAnsi"/>
        </w:rPr>
        <w:t>without specific probes. Furthermore, high</w:t>
      </w:r>
      <w:r w:rsidR="00ED1361">
        <w:rPr>
          <w:rFonts w:asciiTheme="minorHAnsi" w:eastAsia="MS Mincho" w:hAnsiTheme="minorHAnsi" w:cstheme="minorHAnsi"/>
        </w:rPr>
        <w:t>-</w:t>
      </w:r>
      <w:r w:rsidR="006F0D88" w:rsidRPr="00B02180">
        <w:rPr>
          <w:rFonts w:asciiTheme="minorHAnsi" w:eastAsia="MS Mincho" w:hAnsiTheme="minorHAnsi" w:cstheme="minorHAnsi"/>
        </w:rPr>
        <w:t xml:space="preserve">resolution (20 µm) imaging of </w:t>
      </w:r>
      <w:r w:rsidR="003E5487" w:rsidRPr="00B02180">
        <w:rPr>
          <w:rFonts w:asciiTheme="minorHAnsi" w:eastAsia="MS Mincho" w:hAnsiTheme="minorHAnsi" w:cstheme="minorHAnsi"/>
        </w:rPr>
        <w:t xml:space="preserve">an </w:t>
      </w:r>
      <w:r w:rsidR="006F0D88" w:rsidRPr="00B02180">
        <w:rPr>
          <w:rFonts w:asciiTheme="minorHAnsi" w:eastAsia="MS Mincho" w:hAnsiTheme="minorHAnsi" w:cstheme="minorHAnsi"/>
        </w:rPr>
        <w:t>AD</w:t>
      </w:r>
      <w:r w:rsidR="00814FC5" w:rsidRPr="00B02180">
        <w:rPr>
          <w:rFonts w:asciiTheme="minorHAnsi" w:eastAsia="MS Mincho" w:hAnsiTheme="minorHAnsi" w:cstheme="minorHAnsi"/>
        </w:rPr>
        <w:t xml:space="preserve"> brain</w:t>
      </w:r>
      <w:r w:rsidR="006F0D88" w:rsidRPr="00B02180">
        <w:rPr>
          <w:rFonts w:asciiTheme="minorHAnsi" w:eastAsia="MS Mincho" w:hAnsiTheme="minorHAnsi" w:cstheme="minorHAnsi"/>
        </w:rPr>
        <w:t xml:space="preserve"> </w:t>
      </w:r>
      <w:r w:rsidR="003E5487" w:rsidRPr="00B02180">
        <w:rPr>
          <w:rFonts w:asciiTheme="minorHAnsi" w:eastAsia="MS Mincho" w:hAnsiTheme="minorHAnsi" w:cstheme="minorHAnsi"/>
        </w:rPr>
        <w:t xml:space="preserve">and </w:t>
      </w:r>
      <w:r w:rsidR="006F0D88" w:rsidRPr="00B02180">
        <w:rPr>
          <w:rFonts w:asciiTheme="minorHAnsi" w:eastAsia="MS Mincho" w:hAnsiTheme="minorHAnsi" w:cstheme="minorHAnsi"/>
        </w:rPr>
        <w:t xml:space="preserve">severe CAA </w:t>
      </w:r>
      <w:r w:rsidR="003E5487" w:rsidRPr="00B02180">
        <w:rPr>
          <w:rFonts w:asciiTheme="minorHAnsi" w:eastAsia="MS Mincho" w:hAnsiTheme="minorHAnsi" w:cstheme="minorHAnsi"/>
        </w:rPr>
        <w:t xml:space="preserve">sample </w:t>
      </w:r>
      <w:r w:rsidR="006F0D88" w:rsidRPr="00B02180">
        <w:rPr>
          <w:rFonts w:asciiTheme="minorHAnsi" w:eastAsia="MS Mincho" w:hAnsiTheme="minorHAnsi" w:cstheme="minorHAnsi"/>
        </w:rPr>
        <w:t>clearly shows that A</w:t>
      </w:r>
      <w:r w:rsidR="00805D6F">
        <w:rPr>
          <w:rFonts w:asciiTheme="minorHAnsi" w:eastAsia="MS Mincho" w:hAnsiTheme="minorHAnsi" w:cstheme="minorHAnsi"/>
        </w:rPr>
        <w:t>β</w:t>
      </w:r>
      <w:r w:rsidR="006F0D88" w:rsidRPr="00B02180">
        <w:rPr>
          <w:rFonts w:asciiTheme="minorHAnsi" w:eastAsia="MS Mincho" w:hAnsiTheme="minorHAnsi" w:cstheme="minorHAnsi"/>
        </w:rPr>
        <w:t>1-36 to A</w:t>
      </w:r>
      <w:r w:rsidR="00805D6F">
        <w:rPr>
          <w:rFonts w:asciiTheme="minorHAnsi" w:eastAsia="MS Mincho" w:hAnsiTheme="minorHAnsi" w:cstheme="minorHAnsi"/>
        </w:rPr>
        <w:t>β</w:t>
      </w:r>
      <w:r w:rsidR="006F0D88" w:rsidRPr="00B02180">
        <w:rPr>
          <w:rFonts w:asciiTheme="minorHAnsi" w:eastAsia="MS Mincho" w:hAnsiTheme="minorHAnsi" w:cstheme="minorHAnsi"/>
        </w:rPr>
        <w:t xml:space="preserve">1-41 </w:t>
      </w:r>
      <w:r w:rsidR="003E5487" w:rsidRPr="00B02180">
        <w:rPr>
          <w:rFonts w:asciiTheme="minorHAnsi" w:eastAsia="MS Mincho" w:hAnsiTheme="minorHAnsi" w:cstheme="minorHAnsi"/>
        </w:rPr>
        <w:t xml:space="preserve">were </w:t>
      </w:r>
      <w:r w:rsidR="006F0D88" w:rsidRPr="00B02180">
        <w:rPr>
          <w:rFonts w:asciiTheme="minorHAnsi" w:eastAsia="MS Mincho" w:hAnsiTheme="minorHAnsi" w:cstheme="minorHAnsi"/>
        </w:rPr>
        <w:t>deposited</w:t>
      </w:r>
      <w:r w:rsidR="00E4436A" w:rsidRPr="00B02180">
        <w:rPr>
          <w:rFonts w:asciiTheme="minorHAnsi" w:eastAsia="MS Mincho" w:hAnsiTheme="minorHAnsi" w:cstheme="minorHAnsi"/>
        </w:rPr>
        <w:t xml:space="preserve"> into leptomeningeal vesse</w:t>
      </w:r>
      <w:r w:rsidR="00E4436A" w:rsidRPr="00B02180">
        <w:rPr>
          <w:rFonts w:asciiTheme="minorHAnsi" w:eastAsia="MS Mincho" w:hAnsiTheme="minorHAnsi" w:cstheme="minorHAnsi"/>
          <w:lang w:eastAsia="ja-JP"/>
        </w:rPr>
        <w:t>l</w:t>
      </w:r>
      <w:r w:rsidR="006F0D88" w:rsidRPr="00B02180">
        <w:rPr>
          <w:rFonts w:asciiTheme="minorHAnsi" w:eastAsia="MS Mincho" w:hAnsiTheme="minorHAnsi" w:cstheme="minorHAnsi"/>
        </w:rPr>
        <w:t>s, while A</w:t>
      </w:r>
      <w:r w:rsidR="00805D6F">
        <w:rPr>
          <w:rFonts w:asciiTheme="minorHAnsi" w:eastAsia="MS Mincho" w:hAnsiTheme="minorHAnsi" w:cstheme="minorHAnsi"/>
        </w:rPr>
        <w:t>β</w:t>
      </w:r>
      <w:r w:rsidR="006F0D88" w:rsidRPr="00B02180">
        <w:rPr>
          <w:rFonts w:asciiTheme="minorHAnsi" w:eastAsia="MS Mincho" w:hAnsiTheme="minorHAnsi" w:cstheme="minorHAnsi"/>
        </w:rPr>
        <w:t>1-42 and A</w:t>
      </w:r>
      <w:r w:rsidR="00805D6F">
        <w:rPr>
          <w:rFonts w:asciiTheme="minorHAnsi" w:eastAsia="MS Mincho" w:hAnsiTheme="minorHAnsi" w:cstheme="minorHAnsi"/>
        </w:rPr>
        <w:t>β</w:t>
      </w:r>
      <w:r w:rsidR="006F0D88" w:rsidRPr="00B02180">
        <w:rPr>
          <w:rFonts w:asciiTheme="minorHAnsi" w:eastAsia="MS Mincho" w:hAnsiTheme="minorHAnsi" w:cstheme="minorHAnsi"/>
        </w:rPr>
        <w:t xml:space="preserve">1-43 </w:t>
      </w:r>
      <w:r w:rsidR="003E5487" w:rsidRPr="00B02180">
        <w:rPr>
          <w:rFonts w:asciiTheme="minorHAnsi" w:eastAsia="MS Mincho" w:hAnsiTheme="minorHAnsi" w:cstheme="minorHAnsi"/>
        </w:rPr>
        <w:t xml:space="preserve">were </w:t>
      </w:r>
      <w:r w:rsidR="006F0D88" w:rsidRPr="00B02180">
        <w:rPr>
          <w:rFonts w:asciiTheme="minorHAnsi" w:eastAsia="MS Mincho" w:hAnsiTheme="minorHAnsi" w:cstheme="minorHAnsi"/>
        </w:rPr>
        <w:t xml:space="preserve">deposited in cerebral parenchyma as </w:t>
      </w:r>
      <w:r w:rsidR="00331E6A" w:rsidRPr="00B02180">
        <w:rPr>
          <w:rFonts w:asciiTheme="minorHAnsi" w:eastAsia="MS Mincho" w:hAnsiTheme="minorHAnsi" w:cstheme="minorHAnsi"/>
        </w:rPr>
        <w:t>senile plaque (</w:t>
      </w:r>
      <w:r w:rsidR="006F0D88" w:rsidRPr="00B02180">
        <w:rPr>
          <w:rFonts w:asciiTheme="minorHAnsi" w:eastAsia="MS Mincho" w:hAnsiTheme="minorHAnsi" w:cstheme="minorHAnsi"/>
        </w:rPr>
        <w:t>SP</w:t>
      </w:r>
      <w:r w:rsidR="00331E6A" w:rsidRPr="00B02180">
        <w:rPr>
          <w:rFonts w:asciiTheme="minorHAnsi" w:eastAsia="MS Mincho" w:hAnsiTheme="minorHAnsi" w:cstheme="minorHAnsi"/>
        </w:rPr>
        <w:t>)</w:t>
      </w:r>
      <w:r w:rsidR="006F0D88" w:rsidRPr="00B02180">
        <w:rPr>
          <w:rFonts w:asciiTheme="minorHAnsi" w:eastAsia="MS Mincho" w:hAnsiTheme="minorHAnsi" w:cstheme="minorHAnsi"/>
        </w:rPr>
        <w:t>.</w:t>
      </w:r>
      <w:r w:rsidR="006F0D88" w:rsidRPr="00B02180">
        <w:rPr>
          <w:rFonts w:asciiTheme="minorHAnsi" w:hAnsiTheme="minorHAnsi" w:cstheme="minorHAnsi"/>
          <w:lang w:eastAsia="ja-JP"/>
        </w:rPr>
        <w:t xml:space="preserve"> </w:t>
      </w:r>
      <w:r w:rsidR="006F0D88" w:rsidRPr="00B02180">
        <w:rPr>
          <w:rFonts w:asciiTheme="minorHAnsi" w:eastAsia="MS Mincho" w:hAnsiTheme="minorHAnsi" w:cstheme="minorHAnsi"/>
        </w:rPr>
        <w:t xml:space="preserve">It </w:t>
      </w:r>
      <w:r w:rsidR="003E5487" w:rsidRPr="00B02180">
        <w:rPr>
          <w:rFonts w:asciiTheme="minorHAnsi" w:eastAsia="MS Mincho" w:hAnsiTheme="minorHAnsi" w:cstheme="minorHAnsi"/>
        </w:rPr>
        <w:t>is</w:t>
      </w:r>
      <w:r w:rsidR="006F0D88" w:rsidRPr="00B02180">
        <w:rPr>
          <w:rFonts w:asciiTheme="minorHAnsi" w:eastAsia="MS Mincho" w:hAnsiTheme="minorHAnsi" w:cstheme="minorHAnsi"/>
        </w:rPr>
        <w:t xml:space="preserve"> feasible to adopt MALDI-IMS as a standard approach in combination with clinical, genetic</w:t>
      </w:r>
      <w:r w:rsidR="00805D6F">
        <w:rPr>
          <w:rFonts w:asciiTheme="minorHAnsi" w:eastAsia="MS Mincho" w:hAnsiTheme="minorHAnsi" w:cstheme="minorHAnsi"/>
        </w:rPr>
        <w:t>,</w:t>
      </w:r>
      <w:r w:rsidR="006F0D88" w:rsidRPr="00B02180">
        <w:rPr>
          <w:rFonts w:asciiTheme="minorHAnsi" w:eastAsia="MS Mincho" w:hAnsiTheme="minorHAnsi" w:cstheme="minorHAnsi"/>
        </w:rPr>
        <w:t xml:space="preserve"> and pathological observations in un</w:t>
      </w:r>
      <w:r w:rsidR="00E4436A" w:rsidRPr="00B02180">
        <w:rPr>
          <w:rFonts w:asciiTheme="minorHAnsi" w:eastAsia="MS Mincho" w:hAnsiTheme="minorHAnsi" w:cstheme="minorHAnsi"/>
        </w:rPr>
        <w:t xml:space="preserve">derstanding </w:t>
      </w:r>
      <w:r w:rsidR="00805D6F">
        <w:rPr>
          <w:rFonts w:asciiTheme="minorHAnsi" w:eastAsia="MS Mincho" w:hAnsiTheme="minorHAnsi" w:cstheme="minorHAnsi"/>
        </w:rPr>
        <w:t xml:space="preserve">the </w:t>
      </w:r>
      <w:r w:rsidR="00E4436A" w:rsidRPr="00B02180">
        <w:rPr>
          <w:rFonts w:asciiTheme="minorHAnsi" w:eastAsia="MS Mincho" w:hAnsiTheme="minorHAnsi" w:cstheme="minorHAnsi"/>
        </w:rPr>
        <w:t>pathology of AD</w:t>
      </w:r>
      <w:r w:rsidR="00E4436A" w:rsidRPr="00B02180">
        <w:rPr>
          <w:rFonts w:asciiTheme="minorHAnsi" w:eastAsia="MS Mincho" w:hAnsiTheme="minorHAnsi" w:cstheme="minorHAnsi"/>
          <w:lang w:eastAsia="ja-JP"/>
        </w:rPr>
        <w:t xml:space="preserve">, </w:t>
      </w:r>
      <w:r w:rsidR="006F0D88" w:rsidRPr="00B02180">
        <w:rPr>
          <w:rFonts w:asciiTheme="minorHAnsi" w:eastAsia="MS Mincho" w:hAnsiTheme="minorHAnsi" w:cstheme="minorHAnsi"/>
        </w:rPr>
        <w:t>CAA</w:t>
      </w:r>
      <w:r w:rsidR="00805D6F">
        <w:rPr>
          <w:rFonts w:asciiTheme="minorHAnsi" w:eastAsia="MS Mincho" w:hAnsiTheme="minorHAnsi" w:cstheme="minorHAnsi"/>
        </w:rPr>
        <w:t>,</w:t>
      </w:r>
      <w:r w:rsidR="00E4436A" w:rsidRPr="00B02180">
        <w:rPr>
          <w:rFonts w:asciiTheme="minorHAnsi" w:eastAsia="MS Mincho" w:hAnsiTheme="minorHAnsi" w:cstheme="minorHAnsi"/>
          <w:lang w:eastAsia="ja-JP"/>
        </w:rPr>
        <w:t xml:space="preserve"> and other neurological diseases</w:t>
      </w:r>
      <w:r w:rsidR="000349BC" w:rsidRPr="00B02180">
        <w:rPr>
          <w:rFonts w:asciiTheme="minorHAnsi" w:eastAsia="MS Mincho" w:hAnsiTheme="minorHAnsi" w:cstheme="minorHAnsi"/>
        </w:rPr>
        <w:t xml:space="preserve"> based on the current strategy</w:t>
      </w:r>
      <w:r w:rsidR="006F0D88" w:rsidRPr="00B02180">
        <w:rPr>
          <w:rFonts w:asciiTheme="minorHAnsi" w:eastAsia="MS Mincho" w:hAnsiTheme="minorHAnsi" w:cstheme="minorHAnsi"/>
        </w:rPr>
        <w:t>.</w:t>
      </w:r>
      <w:r w:rsidR="00E51DB7" w:rsidRPr="00E51DB7">
        <w:rPr>
          <w:rFonts w:asciiTheme="minorHAnsi" w:eastAsia="MS Mincho" w:hAnsiTheme="minorHAnsi" w:cstheme="minorHAnsi"/>
          <w:b/>
        </w:rPr>
        <w:t xml:space="preserve"> </w:t>
      </w:r>
    </w:p>
    <w:p w14:paraId="6B3AA607" w14:textId="77777777" w:rsidR="00E4020A" w:rsidRPr="00B02180" w:rsidRDefault="00E4020A" w:rsidP="00512E39">
      <w:pPr>
        <w:jc w:val="both"/>
        <w:rPr>
          <w:rFonts w:asciiTheme="minorHAnsi" w:hAnsiTheme="minorHAnsi" w:cstheme="minorHAnsi"/>
          <w:lang w:eastAsia="ja-JP"/>
        </w:rPr>
      </w:pPr>
    </w:p>
    <w:p w14:paraId="44003847" w14:textId="77777777" w:rsidR="0097690B" w:rsidRPr="00B02180" w:rsidRDefault="00B32616" w:rsidP="00512E39">
      <w:pPr>
        <w:jc w:val="both"/>
        <w:rPr>
          <w:rFonts w:asciiTheme="minorHAnsi" w:hAnsiTheme="minorHAnsi" w:cstheme="minorHAnsi"/>
          <w:lang w:eastAsia="ja-JP"/>
        </w:rPr>
      </w:pPr>
      <w:bookmarkStart w:id="2" w:name="Introduction"/>
      <w:r w:rsidRPr="00B02180">
        <w:rPr>
          <w:rFonts w:asciiTheme="minorHAnsi" w:hAnsiTheme="minorHAnsi" w:cstheme="minorHAnsi"/>
          <w:b/>
        </w:rPr>
        <w:t>INTRODUCTION</w:t>
      </w:r>
      <w:bookmarkEnd w:id="2"/>
      <w:r w:rsidRPr="00B02180">
        <w:rPr>
          <w:rFonts w:asciiTheme="minorHAnsi" w:hAnsiTheme="minorHAnsi" w:cstheme="minorHAnsi"/>
          <w:b/>
          <w:bCs/>
        </w:rPr>
        <w:t>:</w:t>
      </w:r>
      <w:r w:rsidRPr="00B02180">
        <w:rPr>
          <w:rFonts w:asciiTheme="minorHAnsi" w:hAnsiTheme="minorHAnsi" w:cstheme="minorHAnsi"/>
        </w:rPr>
        <w:t xml:space="preserve"> </w:t>
      </w:r>
    </w:p>
    <w:p w14:paraId="577BDE9F" w14:textId="05C9E60B" w:rsidR="005E4E47" w:rsidRPr="00B02180" w:rsidRDefault="005E4E47" w:rsidP="00512E39">
      <w:pPr>
        <w:jc w:val="both"/>
        <w:rPr>
          <w:rFonts w:asciiTheme="minorHAnsi" w:eastAsia="MS PGothic" w:hAnsiTheme="minorHAnsi" w:cstheme="minorHAnsi"/>
        </w:rPr>
      </w:pPr>
      <w:proofErr w:type="gramStart"/>
      <w:r w:rsidRPr="00B02180">
        <w:rPr>
          <w:rFonts w:asciiTheme="minorHAnsi" w:hAnsiTheme="minorHAnsi" w:cstheme="minorHAnsi"/>
        </w:rPr>
        <w:t xml:space="preserve">In </w:t>
      </w:r>
      <w:r w:rsidRPr="00B02180">
        <w:rPr>
          <w:rFonts w:asciiTheme="minorHAnsi" w:eastAsia="MS PGothic" w:hAnsiTheme="minorHAnsi" w:cstheme="minorHAnsi"/>
        </w:rPr>
        <w:t>order to</w:t>
      </w:r>
      <w:proofErr w:type="gramEnd"/>
      <w:r w:rsidRPr="00B02180">
        <w:rPr>
          <w:rFonts w:asciiTheme="minorHAnsi" w:eastAsia="MS PGothic" w:hAnsiTheme="minorHAnsi" w:cstheme="minorHAnsi"/>
        </w:rPr>
        <w:t xml:space="preserve"> make the diagnosis and to understand </w:t>
      </w:r>
      <w:r w:rsidR="00FE7329">
        <w:rPr>
          <w:rFonts w:asciiTheme="minorHAnsi" w:eastAsia="MS PGothic" w:hAnsiTheme="minorHAnsi" w:cstheme="minorHAnsi"/>
        </w:rPr>
        <w:t xml:space="preserve">the </w:t>
      </w:r>
      <w:r w:rsidRPr="00B02180">
        <w:rPr>
          <w:rFonts w:asciiTheme="minorHAnsi" w:eastAsia="MS PGothic" w:hAnsiTheme="minorHAnsi" w:cstheme="minorHAnsi"/>
        </w:rPr>
        <w:t>pathogenesis of neurodegenerative disorders, precise molecular identification of pathological deposits is essential</w:t>
      </w:r>
      <w:r w:rsidRPr="00B02180">
        <w:rPr>
          <w:rFonts w:asciiTheme="minorHAnsi" w:eastAsia="MS PGothic" w:hAnsiTheme="minorHAnsi" w:cstheme="minorHAnsi"/>
          <w:vertAlign w:val="superscript"/>
          <w:lang w:eastAsia="ja-JP"/>
        </w:rPr>
        <w:t>1</w:t>
      </w:r>
      <w:r w:rsidRPr="00B02180">
        <w:rPr>
          <w:rFonts w:asciiTheme="minorHAnsi" w:eastAsia="MS PGothic" w:hAnsiTheme="minorHAnsi" w:cstheme="minorHAnsi"/>
        </w:rPr>
        <w:t xml:space="preserve">. </w:t>
      </w:r>
      <w:proofErr w:type="gramStart"/>
      <w:r w:rsidRPr="00B02180">
        <w:rPr>
          <w:rFonts w:asciiTheme="minorHAnsi" w:eastAsia="MS PGothic" w:hAnsiTheme="minorHAnsi" w:cstheme="minorHAnsi"/>
        </w:rPr>
        <w:t>In the course of</w:t>
      </w:r>
      <w:proofErr w:type="gramEnd"/>
      <w:r w:rsidRPr="00B02180">
        <w:rPr>
          <w:rFonts w:asciiTheme="minorHAnsi" w:eastAsia="MS PGothic" w:hAnsiTheme="minorHAnsi" w:cstheme="minorHAnsi"/>
        </w:rPr>
        <w:t xml:space="preserve"> AD, </w:t>
      </w:r>
      <w:r w:rsidRPr="00B02180">
        <w:rPr>
          <w:rFonts w:asciiTheme="minorHAnsi" w:hAnsiTheme="minorHAnsi" w:cstheme="minorHAnsi"/>
        </w:rPr>
        <w:t>A</w:t>
      </w:r>
      <w:r w:rsidR="00771B62" w:rsidRPr="00B02180">
        <w:rPr>
          <w:rFonts w:asciiTheme="minorHAnsi" w:hAnsiTheme="minorHAnsi" w:cstheme="minorHAnsi"/>
        </w:rPr>
        <w:t>β</w:t>
      </w:r>
      <w:r w:rsidRPr="00B02180">
        <w:rPr>
          <w:rFonts w:asciiTheme="minorHAnsi" w:eastAsia="MS PGothic" w:hAnsiTheme="minorHAnsi" w:cstheme="minorHAnsi"/>
        </w:rPr>
        <w:t xml:space="preserve"> </w:t>
      </w:r>
      <w:r w:rsidR="007A76BF" w:rsidRPr="00B02180">
        <w:rPr>
          <w:rFonts w:asciiTheme="minorHAnsi" w:eastAsia="MS PGothic" w:hAnsiTheme="minorHAnsi" w:cstheme="minorHAnsi"/>
        </w:rPr>
        <w:t xml:space="preserve">is </w:t>
      </w:r>
      <w:r w:rsidRPr="00B02180">
        <w:rPr>
          <w:rFonts w:asciiTheme="minorHAnsi" w:eastAsia="MS PGothic" w:hAnsiTheme="minorHAnsi" w:cstheme="minorHAnsi"/>
        </w:rPr>
        <w:t xml:space="preserve">produced to make </w:t>
      </w:r>
      <w:r w:rsidRPr="00B02180">
        <w:rPr>
          <w:rFonts w:asciiTheme="minorHAnsi" w:hAnsiTheme="minorHAnsi" w:cstheme="minorHAnsi"/>
        </w:rPr>
        <w:t>SP</w:t>
      </w:r>
      <w:r w:rsidR="00D33E2A">
        <w:rPr>
          <w:rFonts w:asciiTheme="minorHAnsi" w:hAnsiTheme="minorHAnsi" w:cstheme="minorHAnsi"/>
        </w:rPr>
        <w:t>s</w:t>
      </w:r>
      <w:r w:rsidRPr="00B02180">
        <w:rPr>
          <w:rFonts w:asciiTheme="minorHAnsi" w:hAnsiTheme="minorHAnsi" w:cstheme="minorHAnsi"/>
        </w:rPr>
        <w:t xml:space="preserve"> in </w:t>
      </w:r>
      <w:r w:rsidR="002263FD">
        <w:rPr>
          <w:rFonts w:asciiTheme="minorHAnsi" w:hAnsiTheme="minorHAnsi" w:cstheme="minorHAnsi"/>
        </w:rPr>
        <w:t xml:space="preserve">the </w:t>
      </w:r>
      <w:r w:rsidRPr="00B02180">
        <w:rPr>
          <w:rFonts w:asciiTheme="minorHAnsi" w:hAnsiTheme="minorHAnsi" w:cstheme="minorHAnsi"/>
        </w:rPr>
        <w:t xml:space="preserve">cerebral parenchyma and </w:t>
      </w:r>
      <w:r w:rsidR="007A76BF" w:rsidRPr="00B02180">
        <w:rPr>
          <w:rFonts w:asciiTheme="minorHAnsi" w:hAnsiTheme="minorHAnsi" w:cstheme="minorHAnsi"/>
        </w:rPr>
        <w:t>deposited</w:t>
      </w:r>
      <w:r w:rsidRPr="00B02180">
        <w:rPr>
          <w:rFonts w:asciiTheme="minorHAnsi" w:hAnsiTheme="minorHAnsi" w:cstheme="minorHAnsi"/>
        </w:rPr>
        <w:t xml:space="preserve"> in vessels long before disease onset</w:t>
      </w:r>
      <w:r w:rsidRPr="00B02180">
        <w:rPr>
          <w:rFonts w:asciiTheme="minorHAnsi" w:hAnsiTheme="minorHAnsi" w:cstheme="minorHAnsi"/>
          <w:vertAlign w:val="superscript"/>
          <w:lang w:eastAsia="ja-JP"/>
        </w:rPr>
        <w:t>2-6</w:t>
      </w:r>
      <w:r w:rsidRPr="00B02180">
        <w:rPr>
          <w:rFonts w:asciiTheme="minorHAnsi" w:hAnsiTheme="minorHAnsi" w:cstheme="minorHAnsi"/>
        </w:rPr>
        <w:t xml:space="preserve">. While </w:t>
      </w:r>
      <w:r w:rsidRPr="00B02180">
        <w:rPr>
          <w:rFonts w:asciiTheme="minorHAnsi" w:eastAsia="MS PGothic" w:hAnsiTheme="minorHAnsi" w:cstheme="minorHAnsi"/>
        </w:rPr>
        <w:t>A</w:t>
      </w:r>
      <w:r w:rsidR="00771B62" w:rsidRPr="00B02180">
        <w:rPr>
          <w:rFonts w:asciiTheme="minorHAnsi" w:eastAsia="MS PGothic" w:hAnsiTheme="minorHAnsi" w:cstheme="minorHAnsi"/>
        </w:rPr>
        <w:t>β</w:t>
      </w:r>
      <w:r w:rsidRPr="00B02180">
        <w:rPr>
          <w:rFonts w:asciiTheme="minorHAnsi" w:eastAsia="MS PGothic" w:hAnsiTheme="minorHAnsi" w:cstheme="minorHAnsi"/>
        </w:rPr>
        <w:t xml:space="preserve">1-42 is </w:t>
      </w:r>
      <w:r w:rsidR="007A76BF" w:rsidRPr="00B02180">
        <w:rPr>
          <w:rFonts w:asciiTheme="minorHAnsi" w:eastAsia="MS PGothic" w:hAnsiTheme="minorHAnsi" w:cstheme="minorHAnsi"/>
        </w:rPr>
        <w:t xml:space="preserve">the </w:t>
      </w:r>
      <w:r w:rsidRPr="00B02180">
        <w:rPr>
          <w:rFonts w:asciiTheme="minorHAnsi" w:eastAsia="MS PGothic" w:hAnsiTheme="minorHAnsi" w:cstheme="minorHAnsi"/>
        </w:rPr>
        <w:t xml:space="preserve">predominant peptide in </w:t>
      </w:r>
      <w:r w:rsidR="00D33E2A">
        <w:rPr>
          <w:rFonts w:asciiTheme="minorHAnsi" w:eastAsia="MS PGothic" w:hAnsiTheme="minorHAnsi" w:cstheme="minorHAnsi"/>
        </w:rPr>
        <w:t xml:space="preserve">the </w:t>
      </w:r>
      <w:r w:rsidRPr="00B02180">
        <w:rPr>
          <w:rFonts w:asciiTheme="minorHAnsi" w:eastAsia="MS PGothic" w:hAnsiTheme="minorHAnsi" w:cstheme="minorHAnsi"/>
        </w:rPr>
        <w:t>SP of AD brains, other A</w:t>
      </w:r>
      <w:r w:rsidR="00771B62" w:rsidRPr="00B02180">
        <w:rPr>
          <w:rFonts w:asciiTheme="minorHAnsi" w:eastAsia="MS PGothic" w:hAnsiTheme="minorHAnsi" w:cstheme="minorHAnsi"/>
        </w:rPr>
        <w:t>β</w:t>
      </w:r>
      <w:r w:rsidRPr="00B02180">
        <w:rPr>
          <w:rFonts w:asciiTheme="minorHAnsi" w:eastAsia="MS PGothic" w:hAnsiTheme="minorHAnsi" w:cstheme="minorHAnsi"/>
        </w:rPr>
        <w:t xml:space="preserve"> variants</w:t>
      </w:r>
      <w:r w:rsidR="00D33E2A">
        <w:rPr>
          <w:rFonts w:asciiTheme="minorHAnsi" w:eastAsia="MS PGothic" w:hAnsiTheme="minorHAnsi" w:cstheme="minorHAnsi"/>
        </w:rPr>
        <w:t>,</w:t>
      </w:r>
      <w:r w:rsidRPr="00B02180">
        <w:rPr>
          <w:rFonts w:asciiTheme="minorHAnsi" w:eastAsia="MS PGothic" w:hAnsiTheme="minorHAnsi" w:cstheme="minorHAnsi"/>
        </w:rPr>
        <w:t xml:space="preserve"> such as N-terminal or C-terminal truncated or modified A</w:t>
      </w:r>
      <w:r w:rsidR="00771B62" w:rsidRPr="00B02180">
        <w:rPr>
          <w:rFonts w:asciiTheme="minorHAnsi" w:eastAsia="MS PGothic" w:hAnsiTheme="minorHAnsi" w:cstheme="minorHAnsi"/>
        </w:rPr>
        <w:t>β</w:t>
      </w:r>
      <w:r w:rsidRPr="00B02180">
        <w:rPr>
          <w:rFonts w:asciiTheme="minorHAnsi" w:eastAsia="MS PGothic" w:hAnsiTheme="minorHAnsi" w:cstheme="minorHAnsi"/>
        </w:rPr>
        <w:t>s</w:t>
      </w:r>
      <w:r w:rsidR="00D33E2A">
        <w:rPr>
          <w:rFonts w:asciiTheme="minorHAnsi" w:eastAsia="MS PGothic" w:hAnsiTheme="minorHAnsi" w:cstheme="minorHAnsi"/>
        </w:rPr>
        <w:t>,</w:t>
      </w:r>
      <w:r w:rsidRPr="00B02180">
        <w:rPr>
          <w:rFonts w:asciiTheme="minorHAnsi" w:eastAsia="MS PGothic" w:hAnsiTheme="minorHAnsi" w:cstheme="minorHAnsi"/>
        </w:rPr>
        <w:t xml:space="preserve"> are also identified in affected AD brains</w:t>
      </w:r>
      <w:r w:rsidRPr="00B02180">
        <w:rPr>
          <w:rFonts w:asciiTheme="minorHAnsi" w:eastAsia="MS PGothic" w:hAnsiTheme="minorHAnsi" w:cstheme="minorHAnsi"/>
          <w:vertAlign w:val="superscript"/>
          <w:lang w:eastAsia="ja-JP"/>
        </w:rPr>
        <w:t>7-</w:t>
      </w:r>
      <w:r w:rsidR="00F24FAF" w:rsidRPr="00B02180">
        <w:rPr>
          <w:rFonts w:asciiTheme="minorHAnsi" w:eastAsia="MS PGothic" w:hAnsiTheme="minorHAnsi" w:cstheme="minorHAnsi"/>
          <w:vertAlign w:val="superscript"/>
          <w:lang w:eastAsia="ja-JP"/>
        </w:rPr>
        <w:t>10</w:t>
      </w:r>
      <w:r w:rsidR="00476EC6" w:rsidRPr="00B02180">
        <w:rPr>
          <w:rFonts w:asciiTheme="minorHAnsi" w:eastAsia="MS PGothic" w:hAnsiTheme="minorHAnsi" w:cstheme="minorHAnsi"/>
        </w:rPr>
        <w:t xml:space="preserve">. </w:t>
      </w:r>
      <w:r w:rsidR="007A76BF" w:rsidRPr="00B02180">
        <w:rPr>
          <w:rFonts w:asciiTheme="minorHAnsi" w:eastAsia="MS PGothic" w:hAnsiTheme="minorHAnsi" w:cstheme="minorHAnsi"/>
          <w:lang w:eastAsia="ja-JP"/>
        </w:rPr>
        <w:t>A f</w:t>
      </w:r>
      <w:r w:rsidR="007A76BF" w:rsidRPr="00B02180">
        <w:rPr>
          <w:rFonts w:asciiTheme="minorHAnsi" w:eastAsia="MS PGothic" w:hAnsiTheme="minorHAnsi" w:cstheme="minorHAnsi"/>
        </w:rPr>
        <w:t xml:space="preserve">ull </w:t>
      </w:r>
      <w:r w:rsidRPr="00B02180">
        <w:rPr>
          <w:rFonts w:asciiTheme="minorHAnsi" w:eastAsia="MS PGothic" w:hAnsiTheme="minorHAnsi" w:cstheme="minorHAnsi"/>
        </w:rPr>
        <w:t xml:space="preserve">picture of </w:t>
      </w:r>
      <w:r w:rsidR="007A76BF" w:rsidRPr="00B02180">
        <w:rPr>
          <w:rFonts w:asciiTheme="minorHAnsi" w:eastAsia="MS PGothic" w:hAnsiTheme="minorHAnsi" w:cstheme="minorHAnsi"/>
        </w:rPr>
        <w:t xml:space="preserve">the </w:t>
      </w:r>
      <w:r w:rsidRPr="00B02180">
        <w:rPr>
          <w:rFonts w:asciiTheme="minorHAnsi" w:eastAsia="MS PGothic" w:hAnsiTheme="minorHAnsi" w:cstheme="minorHAnsi"/>
        </w:rPr>
        <w:t>broad range of A</w:t>
      </w:r>
      <w:r w:rsidR="00771B62" w:rsidRPr="00B02180">
        <w:rPr>
          <w:rFonts w:asciiTheme="minorHAnsi" w:eastAsia="MS PGothic" w:hAnsiTheme="minorHAnsi" w:cstheme="minorHAnsi"/>
        </w:rPr>
        <w:t>β</w:t>
      </w:r>
      <w:r w:rsidRPr="00B02180">
        <w:rPr>
          <w:rFonts w:asciiTheme="minorHAnsi" w:eastAsia="MS PGothic" w:hAnsiTheme="minorHAnsi" w:cstheme="minorHAnsi"/>
        </w:rPr>
        <w:t xml:space="preserve"> species in human brains</w:t>
      </w:r>
      <w:r w:rsidR="00D33E2A">
        <w:rPr>
          <w:rFonts w:asciiTheme="minorHAnsi" w:eastAsia="MS PGothic" w:hAnsiTheme="minorHAnsi" w:cstheme="minorHAnsi"/>
        </w:rPr>
        <w:t>,</w:t>
      </w:r>
      <w:r w:rsidRPr="00B02180">
        <w:rPr>
          <w:rFonts w:asciiTheme="minorHAnsi" w:eastAsia="MS PGothic" w:hAnsiTheme="minorHAnsi" w:cstheme="minorHAnsi"/>
        </w:rPr>
        <w:t xml:space="preserve"> especially with AD and </w:t>
      </w:r>
      <w:r w:rsidR="007A76BF" w:rsidRPr="00B02180">
        <w:rPr>
          <w:rFonts w:asciiTheme="minorHAnsi" w:hAnsiTheme="minorHAnsi" w:cstheme="minorHAnsi"/>
        </w:rPr>
        <w:t xml:space="preserve">cerebral </w:t>
      </w:r>
      <w:r w:rsidRPr="00B02180">
        <w:rPr>
          <w:rFonts w:asciiTheme="minorHAnsi" w:hAnsiTheme="minorHAnsi" w:cstheme="minorHAnsi"/>
        </w:rPr>
        <w:t>amyloid angiopathy (CAA)</w:t>
      </w:r>
      <w:r w:rsidRPr="00B02180">
        <w:rPr>
          <w:rFonts w:asciiTheme="minorHAnsi" w:hAnsiTheme="minorHAnsi" w:cstheme="minorHAnsi"/>
          <w:bCs/>
          <w:vertAlign w:val="superscript"/>
          <w:lang w:eastAsia="ja-JP"/>
        </w:rPr>
        <w:t>1</w:t>
      </w:r>
      <w:r w:rsidR="00F24FAF" w:rsidRPr="00B02180">
        <w:rPr>
          <w:rFonts w:asciiTheme="minorHAnsi" w:hAnsiTheme="minorHAnsi" w:cstheme="minorHAnsi"/>
          <w:bCs/>
          <w:vertAlign w:val="superscript"/>
          <w:lang w:eastAsia="ja-JP"/>
        </w:rPr>
        <w:t>1</w:t>
      </w:r>
      <w:r w:rsidR="00D33E2A" w:rsidRPr="008627B1">
        <w:rPr>
          <w:rFonts w:asciiTheme="minorHAnsi" w:hAnsiTheme="minorHAnsi" w:cstheme="minorHAnsi"/>
          <w:bCs/>
          <w:lang w:eastAsia="ja-JP"/>
        </w:rPr>
        <w:t>,</w:t>
      </w:r>
      <w:r w:rsidRPr="00B02180">
        <w:rPr>
          <w:rFonts w:asciiTheme="minorHAnsi" w:hAnsiTheme="minorHAnsi" w:cstheme="minorHAnsi"/>
          <w:bCs/>
          <w:lang w:eastAsia="ja-JP"/>
        </w:rPr>
        <w:t xml:space="preserve"> </w:t>
      </w:r>
      <w:r w:rsidR="00476EC6" w:rsidRPr="00B02180">
        <w:rPr>
          <w:rFonts w:asciiTheme="minorHAnsi" w:hAnsiTheme="minorHAnsi" w:cstheme="minorHAnsi"/>
          <w:bCs/>
          <w:lang w:eastAsia="ja-JP"/>
        </w:rPr>
        <w:t xml:space="preserve">will </w:t>
      </w:r>
      <w:r w:rsidR="007A76BF" w:rsidRPr="00B02180">
        <w:rPr>
          <w:rFonts w:asciiTheme="minorHAnsi" w:hAnsiTheme="minorHAnsi" w:cstheme="minorHAnsi"/>
          <w:bCs/>
          <w:lang w:eastAsia="ja-JP"/>
        </w:rPr>
        <w:t xml:space="preserve">help </w:t>
      </w:r>
      <w:r w:rsidR="00D33E2A">
        <w:rPr>
          <w:rFonts w:asciiTheme="minorHAnsi" w:hAnsiTheme="minorHAnsi" w:cstheme="minorHAnsi"/>
          <w:bCs/>
          <w:lang w:eastAsia="ja-JP"/>
        </w:rPr>
        <w:t>scientists</w:t>
      </w:r>
      <w:r w:rsidR="00476EC6" w:rsidRPr="00B02180">
        <w:rPr>
          <w:rFonts w:asciiTheme="minorHAnsi" w:hAnsiTheme="minorHAnsi" w:cstheme="minorHAnsi"/>
          <w:bCs/>
          <w:lang w:eastAsia="ja-JP"/>
        </w:rPr>
        <w:t xml:space="preserve"> understand</w:t>
      </w:r>
      <w:r w:rsidRPr="00B02180">
        <w:rPr>
          <w:rFonts w:asciiTheme="minorHAnsi" w:eastAsia="MS PGothic" w:hAnsiTheme="minorHAnsi" w:cstheme="minorHAnsi"/>
        </w:rPr>
        <w:t xml:space="preserve"> A</w:t>
      </w:r>
      <w:r w:rsidR="00771B62" w:rsidRPr="00B02180">
        <w:rPr>
          <w:rFonts w:asciiTheme="minorHAnsi" w:eastAsia="MS PGothic" w:hAnsiTheme="minorHAnsi" w:cstheme="minorHAnsi"/>
        </w:rPr>
        <w:t>β</w:t>
      </w:r>
      <w:r w:rsidR="00D33E2A">
        <w:rPr>
          <w:rFonts w:asciiTheme="minorHAnsi" w:eastAsia="MS PGothic" w:hAnsiTheme="minorHAnsi" w:cstheme="minorHAnsi"/>
        </w:rPr>
        <w:t xml:space="preserve"> </w:t>
      </w:r>
      <w:r w:rsidRPr="00B02180">
        <w:rPr>
          <w:rFonts w:asciiTheme="minorHAnsi" w:eastAsia="MS PGothic" w:hAnsiTheme="minorHAnsi" w:cstheme="minorHAnsi"/>
        </w:rPr>
        <w:t xml:space="preserve">production, metabolism, and deposition. </w:t>
      </w:r>
    </w:p>
    <w:p w14:paraId="73FF5A1F" w14:textId="77777777" w:rsidR="003E5487" w:rsidRPr="00B02180" w:rsidRDefault="003E5487" w:rsidP="007A76BF">
      <w:pPr>
        <w:jc w:val="both"/>
        <w:rPr>
          <w:rFonts w:asciiTheme="minorHAnsi" w:hAnsiTheme="minorHAnsi" w:cstheme="minorHAnsi"/>
        </w:rPr>
      </w:pPr>
    </w:p>
    <w:p w14:paraId="46186A01" w14:textId="3B1EF426" w:rsidR="005E4E47" w:rsidRPr="00B02180" w:rsidRDefault="005E4E47" w:rsidP="00FF1162">
      <w:pPr>
        <w:jc w:val="both"/>
        <w:rPr>
          <w:rFonts w:asciiTheme="minorHAnsi" w:eastAsia="MS PGothic" w:hAnsiTheme="minorHAnsi" w:cstheme="minorHAnsi"/>
          <w:lang w:eastAsia="ja-JP"/>
        </w:rPr>
      </w:pPr>
      <w:r w:rsidRPr="00B02180">
        <w:rPr>
          <w:rFonts w:asciiTheme="minorHAnsi" w:hAnsiTheme="minorHAnsi" w:cstheme="minorHAnsi"/>
        </w:rPr>
        <w:t>As the classical approach of neuropathology, immunohistochemistry (IHC) has been the most conclusive method to determine the loca</w:t>
      </w:r>
      <w:r w:rsidR="008627B1">
        <w:rPr>
          <w:rFonts w:asciiTheme="minorHAnsi" w:hAnsiTheme="minorHAnsi" w:cstheme="minorHAnsi"/>
        </w:rPr>
        <w:t>tion</w:t>
      </w:r>
      <w:r w:rsidRPr="00B02180">
        <w:rPr>
          <w:rFonts w:asciiTheme="minorHAnsi" w:hAnsiTheme="minorHAnsi" w:cstheme="minorHAnsi"/>
        </w:rPr>
        <w:t xml:space="preserve"> of A</w:t>
      </w:r>
      <w:r w:rsidR="00771B62" w:rsidRPr="00B02180">
        <w:rPr>
          <w:rFonts w:asciiTheme="minorHAnsi" w:hAnsiTheme="minorHAnsi" w:cstheme="minorHAnsi"/>
        </w:rPr>
        <w:t>β</w:t>
      </w:r>
      <w:r w:rsidRPr="00B02180">
        <w:rPr>
          <w:rFonts w:asciiTheme="minorHAnsi" w:hAnsiTheme="minorHAnsi" w:cstheme="minorHAnsi"/>
        </w:rPr>
        <w:t xml:space="preserve">s </w:t>
      </w:r>
      <w:r w:rsidR="008627B1">
        <w:rPr>
          <w:rFonts w:asciiTheme="minorHAnsi" w:hAnsiTheme="minorHAnsi" w:cstheme="minorHAnsi"/>
        </w:rPr>
        <w:t>i</w:t>
      </w:r>
      <w:r w:rsidRPr="00B02180">
        <w:rPr>
          <w:rFonts w:asciiTheme="minorHAnsi" w:hAnsiTheme="minorHAnsi" w:cstheme="minorHAnsi"/>
        </w:rPr>
        <w:t>n the brain tissues</w:t>
      </w:r>
      <w:r w:rsidR="00F24FAF" w:rsidRPr="00B02180">
        <w:rPr>
          <w:rFonts w:asciiTheme="minorHAnsi" w:hAnsiTheme="minorHAnsi" w:cstheme="minorHAnsi"/>
          <w:bCs/>
          <w:vertAlign w:val="superscript"/>
          <w:lang w:eastAsia="ja-JP"/>
        </w:rPr>
        <w:t>12-15</w:t>
      </w:r>
      <w:r w:rsidRPr="00B02180">
        <w:rPr>
          <w:rFonts w:asciiTheme="minorHAnsi" w:hAnsiTheme="minorHAnsi" w:cstheme="minorHAnsi"/>
        </w:rPr>
        <w:t xml:space="preserve">. </w:t>
      </w:r>
      <w:r w:rsidR="00F97C47" w:rsidRPr="00B02180">
        <w:rPr>
          <w:rFonts w:asciiTheme="minorHAnsi" w:hAnsiTheme="minorHAnsi" w:cstheme="minorHAnsi"/>
        </w:rPr>
        <w:t>In general</w:t>
      </w:r>
      <w:r w:rsidRPr="00B02180">
        <w:rPr>
          <w:rFonts w:asciiTheme="minorHAnsi" w:hAnsiTheme="minorHAnsi" w:cstheme="minorHAnsi"/>
        </w:rPr>
        <w:t>, IHC cannot distinguish molecules when several epitopes coexist simultaneously. By contrast, an emerging mass spectrometry-based proteomic analysis is a valuable approach especially for analyzing a variety of A</w:t>
      </w:r>
      <w:r w:rsidR="00771B62" w:rsidRPr="00B02180">
        <w:rPr>
          <w:rFonts w:asciiTheme="minorHAnsi" w:hAnsiTheme="minorHAnsi" w:cstheme="minorHAnsi"/>
        </w:rPr>
        <w:t>β</w:t>
      </w:r>
      <w:r w:rsidRPr="00B02180">
        <w:rPr>
          <w:rFonts w:asciiTheme="minorHAnsi" w:hAnsiTheme="minorHAnsi" w:cstheme="minorHAnsi"/>
        </w:rPr>
        <w:t xml:space="preserve"> species in brain tissues</w:t>
      </w:r>
      <w:r w:rsidR="00E42FCE" w:rsidRPr="00B02180">
        <w:rPr>
          <w:rFonts w:asciiTheme="minorHAnsi" w:hAnsiTheme="minorHAnsi" w:cstheme="minorHAnsi"/>
        </w:rPr>
        <w:t>,</w:t>
      </w:r>
      <w:r w:rsidR="00F97C47" w:rsidRPr="00B02180">
        <w:rPr>
          <w:rFonts w:asciiTheme="minorHAnsi" w:hAnsiTheme="minorHAnsi" w:cstheme="minorHAnsi"/>
        </w:rPr>
        <w:t xml:space="preserve"> which cannot be differentiated with antibodies</w:t>
      </w:r>
      <w:r w:rsidR="00F24FAF" w:rsidRPr="00B02180">
        <w:rPr>
          <w:rFonts w:asciiTheme="minorHAnsi" w:hAnsiTheme="minorHAnsi" w:cstheme="minorHAnsi"/>
          <w:vertAlign w:val="superscript"/>
          <w:lang w:eastAsia="ja-JP"/>
        </w:rPr>
        <w:t>16,17</w:t>
      </w:r>
      <w:r w:rsidRPr="00B02180">
        <w:rPr>
          <w:rFonts w:asciiTheme="minorHAnsi" w:hAnsiTheme="minorHAnsi" w:cstheme="minorHAnsi"/>
        </w:rPr>
        <w:t xml:space="preserve">. </w:t>
      </w:r>
      <w:r w:rsidR="00D33E2A">
        <w:rPr>
          <w:rFonts w:asciiTheme="minorHAnsi" w:hAnsiTheme="minorHAnsi" w:cstheme="minorHAnsi"/>
        </w:rPr>
        <w:t xml:space="preserve">The </w:t>
      </w:r>
      <w:r w:rsidR="00D33E2A">
        <w:rPr>
          <w:rFonts w:asciiTheme="minorHAnsi" w:eastAsia="MS PGothic" w:hAnsiTheme="minorHAnsi" w:cstheme="minorHAnsi"/>
        </w:rPr>
        <w:t>c</w:t>
      </w:r>
      <w:r w:rsidRPr="00B02180">
        <w:rPr>
          <w:rFonts w:asciiTheme="minorHAnsi" w:eastAsia="MS PGothic" w:hAnsiTheme="minorHAnsi" w:cstheme="minorHAnsi"/>
        </w:rPr>
        <w:t xml:space="preserve">onventional mass </w:t>
      </w:r>
      <w:r w:rsidR="00E42FCE" w:rsidRPr="00B02180">
        <w:rPr>
          <w:rFonts w:asciiTheme="minorHAnsi" w:eastAsia="MS PGothic" w:hAnsiTheme="minorHAnsi" w:cstheme="minorHAnsi"/>
        </w:rPr>
        <w:t>spectrometry-based</w:t>
      </w:r>
      <w:r w:rsidRPr="00B02180">
        <w:rPr>
          <w:rFonts w:asciiTheme="minorHAnsi" w:eastAsia="MS PGothic" w:hAnsiTheme="minorHAnsi" w:cstheme="minorHAnsi"/>
        </w:rPr>
        <w:t xml:space="preserve"> analysis </w:t>
      </w:r>
      <w:r w:rsidR="00E42FCE" w:rsidRPr="00B02180">
        <w:rPr>
          <w:rFonts w:asciiTheme="minorHAnsi" w:eastAsia="MS PGothic" w:hAnsiTheme="minorHAnsi" w:cstheme="minorHAnsi"/>
        </w:rPr>
        <w:t xml:space="preserve">of </w:t>
      </w:r>
      <w:r w:rsidRPr="00B02180">
        <w:rPr>
          <w:rFonts w:asciiTheme="minorHAnsi" w:eastAsia="MS PGothic" w:hAnsiTheme="minorHAnsi" w:cstheme="minorHAnsi"/>
        </w:rPr>
        <w:t>brain lysates and immuno-precipitated samples</w:t>
      </w:r>
      <w:r w:rsidR="00E42FCE" w:rsidRPr="00B02180">
        <w:rPr>
          <w:rFonts w:asciiTheme="minorHAnsi" w:eastAsia="MS PGothic" w:hAnsiTheme="minorHAnsi" w:cstheme="minorHAnsi"/>
        </w:rPr>
        <w:t xml:space="preserve"> fail</w:t>
      </w:r>
      <w:r w:rsidR="00D33E2A">
        <w:rPr>
          <w:rFonts w:asciiTheme="minorHAnsi" w:eastAsia="MS PGothic" w:hAnsiTheme="minorHAnsi" w:cstheme="minorHAnsi"/>
        </w:rPr>
        <w:t>s</w:t>
      </w:r>
      <w:r w:rsidRPr="00B02180">
        <w:rPr>
          <w:rFonts w:asciiTheme="minorHAnsi" w:eastAsia="MS PGothic" w:hAnsiTheme="minorHAnsi" w:cstheme="minorHAnsi"/>
        </w:rPr>
        <w:t xml:space="preserve"> to detect minor A</w:t>
      </w:r>
      <w:r w:rsidR="00771B62" w:rsidRPr="00B02180">
        <w:rPr>
          <w:rFonts w:asciiTheme="minorHAnsi" w:eastAsia="MS PGothic" w:hAnsiTheme="minorHAnsi" w:cstheme="minorHAnsi"/>
        </w:rPr>
        <w:t>β</w:t>
      </w:r>
      <w:r w:rsidRPr="00B02180">
        <w:rPr>
          <w:rFonts w:asciiTheme="minorHAnsi" w:eastAsia="MS PGothic" w:hAnsiTheme="minorHAnsi" w:cstheme="minorHAnsi"/>
          <w:lang w:eastAsia="ja-JP"/>
        </w:rPr>
        <w:t xml:space="preserve"> </w:t>
      </w:r>
      <w:r w:rsidRPr="00B02180">
        <w:rPr>
          <w:rFonts w:asciiTheme="minorHAnsi" w:eastAsia="MS PGothic" w:hAnsiTheme="minorHAnsi" w:cstheme="minorHAnsi"/>
        </w:rPr>
        <w:t xml:space="preserve">peptides and </w:t>
      </w:r>
      <w:r w:rsidR="00E42FCE" w:rsidRPr="00B02180">
        <w:rPr>
          <w:rFonts w:asciiTheme="minorHAnsi" w:eastAsia="MS PGothic" w:hAnsiTheme="minorHAnsi" w:cstheme="minorHAnsi"/>
        </w:rPr>
        <w:t>lose</w:t>
      </w:r>
      <w:r w:rsidR="00D33E2A">
        <w:rPr>
          <w:rFonts w:asciiTheme="minorHAnsi" w:eastAsia="MS PGothic" w:hAnsiTheme="minorHAnsi" w:cstheme="minorHAnsi"/>
        </w:rPr>
        <w:t>s</w:t>
      </w:r>
      <w:r w:rsidRPr="00B02180">
        <w:rPr>
          <w:rFonts w:asciiTheme="minorHAnsi" w:eastAsia="MS PGothic" w:hAnsiTheme="minorHAnsi" w:cstheme="minorHAnsi"/>
        </w:rPr>
        <w:t xml:space="preserve"> </w:t>
      </w:r>
      <w:r w:rsidR="00E42FCE" w:rsidRPr="00B02180">
        <w:rPr>
          <w:rFonts w:asciiTheme="minorHAnsi" w:eastAsia="MS PGothic" w:hAnsiTheme="minorHAnsi" w:cstheme="minorHAnsi"/>
        </w:rPr>
        <w:t xml:space="preserve">distribution </w:t>
      </w:r>
      <w:r w:rsidRPr="00B02180">
        <w:rPr>
          <w:rFonts w:asciiTheme="minorHAnsi" w:eastAsia="MS PGothic" w:hAnsiTheme="minorHAnsi" w:cstheme="minorHAnsi"/>
        </w:rPr>
        <w:t>information of A</w:t>
      </w:r>
      <w:r w:rsidR="00771B62" w:rsidRPr="00B02180">
        <w:rPr>
          <w:rFonts w:asciiTheme="minorHAnsi" w:eastAsia="MS PGothic" w:hAnsiTheme="minorHAnsi" w:cstheme="minorHAnsi"/>
        </w:rPr>
        <w:t>β</w:t>
      </w:r>
      <w:r w:rsidRPr="00B02180">
        <w:rPr>
          <w:rFonts w:asciiTheme="minorHAnsi" w:eastAsia="MS PGothic" w:hAnsiTheme="minorHAnsi" w:cstheme="minorHAnsi"/>
        </w:rPr>
        <w:t xml:space="preserve"> in the brain tissue. </w:t>
      </w:r>
    </w:p>
    <w:p w14:paraId="17310BAD" w14:textId="77777777" w:rsidR="007A76BF" w:rsidRPr="00B02180" w:rsidRDefault="007A76BF" w:rsidP="007A76BF">
      <w:pPr>
        <w:jc w:val="both"/>
        <w:rPr>
          <w:rFonts w:asciiTheme="minorHAnsi" w:eastAsia="MS PGothic" w:hAnsiTheme="minorHAnsi" w:cstheme="minorHAnsi"/>
        </w:rPr>
      </w:pPr>
    </w:p>
    <w:p w14:paraId="31A785F3" w14:textId="6924436E" w:rsidR="00B32616" w:rsidRPr="00B02180" w:rsidRDefault="0097690B" w:rsidP="00FF1162">
      <w:pPr>
        <w:jc w:val="both"/>
        <w:rPr>
          <w:rFonts w:asciiTheme="minorHAnsi" w:hAnsiTheme="minorHAnsi" w:cstheme="minorHAnsi"/>
        </w:rPr>
      </w:pPr>
      <w:r w:rsidRPr="00B02180">
        <w:rPr>
          <w:rFonts w:asciiTheme="minorHAnsi" w:hAnsiTheme="minorHAnsi" w:cstheme="minorHAnsi"/>
        </w:rPr>
        <w:t xml:space="preserve">In </w:t>
      </w:r>
      <w:r w:rsidR="00E4436A" w:rsidRPr="00B02180">
        <w:rPr>
          <w:rFonts w:asciiTheme="minorHAnsi" w:hAnsiTheme="minorHAnsi" w:cstheme="minorHAnsi"/>
          <w:lang w:eastAsia="ja-JP"/>
        </w:rPr>
        <w:t>earlier works, visualizing A</w:t>
      </w:r>
      <w:r w:rsidR="00771B62" w:rsidRPr="00B02180">
        <w:rPr>
          <w:rFonts w:asciiTheme="minorHAnsi" w:hAnsiTheme="minorHAnsi" w:cstheme="minorHAnsi"/>
          <w:lang w:eastAsia="ja-JP"/>
        </w:rPr>
        <w:t xml:space="preserve">β </w:t>
      </w:r>
      <w:r w:rsidR="00E4436A" w:rsidRPr="00B02180">
        <w:rPr>
          <w:rFonts w:asciiTheme="minorHAnsi" w:hAnsiTheme="minorHAnsi" w:cstheme="minorHAnsi"/>
          <w:lang w:eastAsia="ja-JP"/>
        </w:rPr>
        <w:t>deposits in mouse brains</w:t>
      </w:r>
      <w:r w:rsidR="00E42FCE" w:rsidRPr="00B02180">
        <w:rPr>
          <w:rFonts w:asciiTheme="minorHAnsi" w:hAnsiTheme="minorHAnsi" w:cstheme="minorHAnsi"/>
          <w:lang w:eastAsia="ja-JP"/>
        </w:rPr>
        <w:t xml:space="preserve"> has been successful using a transgenic animal model of AD</w:t>
      </w:r>
      <w:r w:rsidR="00D33E2A">
        <w:rPr>
          <w:rFonts w:asciiTheme="minorHAnsi" w:hAnsiTheme="minorHAnsi" w:cstheme="minorHAnsi"/>
          <w:lang w:eastAsia="ja-JP"/>
        </w:rPr>
        <w:t>,</w:t>
      </w:r>
      <w:r w:rsidR="00E42FCE" w:rsidRPr="00B02180">
        <w:rPr>
          <w:rFonts w:asciiTheme="minorHAnsi" w:hAnsiTheme="minorHAnsi" w:cstheme="minorHAnsi"/>
          <w:lang w:eastAsia="ja-JP"/>
        </w:rPr>
        <w:t xml:space="preserve"> such as APP23</w:t>
      </w:r>
      <w:r w:rsidR="00E4436A" w:rsidRPr="00B02180">
        <w:rPr>
          <w:rFonts w:asciiTheme="minorHAnsi" w:hAnsiTheme="minorHAnsi" w:cstheme="minorHAnsi"/>
          <w:lang w:eastAsia="ja-JP"/>
        </w:rPr>
        <w:t xml:space="preserve">. However, </w:t>
      </w:r>
      <w:r w:rsidR="00E42FCE" w:rsidRPr="00B02180">
        <w:rPr>
          <w:rFonts w:asciiTheme="minorHAnsi" w:hAnsiTheme="minorHAnsi" w:cstheme="minorHAnsi"/>
          <w:lang w:eastAsia="ja-JP"/>
        </w:rPr>
        <w:t>this process</w:t>
      </w:r>
      <w:r w:rsidR="00E4436A" w:rsidRPr="00B02180">
        <w:rPr>
          <w:rFonts w:asciiTheme="minorHAnsi" w:hAnsiTheme="minorHAnsi" w:cstheme="minorHAnsi"/>
          <w:lang w:eastAsia="ja-JP"/>
        </w:rPr>
        <w:t xml:space="preserve"> </w:t>
      </w:r>
      <w:r w:rsidR="00E42FCE" w:rsidRPr="00B02180">
        <w:rPr>
          <w:rFonts w:asciiTheme="minorHAnsi" w:hAnsiTheme="minorHAnsi" w:cstheme="minorHAnsi"/>
          <w:lang w:eastAsia="ja-JP"/>
        </w:rPr>
        <w:t xml:space="preserve">still </w:t>
      </w:r>
      <w:r w:rsidR="00E4436A" w:rsidRPr="00B02180">
        <w:rPr>
          <w:rFonts w:asciiTheme="minorHAnsi" w:hAnsiTheme="minorHAnsi" w:cstheme="minorHAnsi"/>
          <w:lang w:eastAsia="ja-JP"/>
        </w:rPr>
        <w:t xml:space="preserve">needs technical advancements to compare IMS and IHC </w:t>
      </w:r>
      <w:r w:rsidR="00E42FCE" w:rsidRPr="00B02180">
        <w:rPr>
          <w:rFonts w:asciiTheme="minorHAnsi" w:hAnsiTheme="minorHAnsi" w:cstheme="minorHAnsi"/>
          <w:lang w:eastAsia="ja-JP"/>
        </w:rPr>
        <w:t xml:space="preserve">with respect to </w:t>
      </w:r>
      <w:r w:rsidR="00E4436A" w:rsidRPr="00B02180">
        <w:rPr>
          <w:rFonts w:asciiTheme="minorHAnsi" w:hAnsiTheme="minorHAnsi" w:cstheme="minorHAnsi"/>
          <w:lang w:eastAsia="ja-JP"/>
        </w:rPr>
        <w:t>resolution and sensitivity</w:t>
      </w:r>
      <w:r w:rsidR="00F24FAF" w:rsidRPr="00B02180">
        <w:rPr>
          <w:rFonts w:asciiTheme="minorHAnsi" w:hAnsiTheme="minorHAnsi" w:cstheme="minorHAnsi"/>
          <w:vertAlign w:val="superscript"/>
          <w:lang w:eastAsia="ja-JP"/>
        </w:rPr>
        <w:t>18-20</w:t>
      </w:r>
      <w:r w:rsidR="00E4436A" w:rsidRPr="00B02180">
        <w:rPr>
          <w:rFonts w:asciiTheme="minorHAnsi" w:hAnsiTheme="minorHAnsi" w:cstheme="minorHAnsi"/>
          <w:lang w:eastAsia="ja-JP"/>
        </w:rPr>
        <w:t xml:space="preserve">. </w:t>
      </w:r>
      <w:r w:rsidR="00B84E07" w:rsidRPr="00B02180">
        <w:rPr>
          <w:rFonts w:asciiTheme="minorHAnsi" w:hAnsiTheme="minorHAnsi" w:cstheme="minorHAnsi"/>
          <w:lang w:eastAsia="ja-JP"/>
        </w:rPr>
        <w:t>AD neuropathology should be studied on human brains</w:t>
      </w:r>
      <w:r w:rsidRPr="00B02180">
        <w:rPr>
          <w:rFonts w:asciiTheme="minorHAnsi" w:hAnsiTheme="minorHAnsi" w:cstheme="minorHAnsi"/>
        </w:rPr>
        <w:t xml:space="preserve">, </w:t>
      </w:r>
      <w:r w:rsidR="00F24FAF" w:rsidRPr="00B02180">
        <w:rPr>
          <w:rFonts w:asciiTheme="minorHAnsi" w:hAnsiTheme="minorHAnsi" w:cstheme="minorHAnsi"/>
          <w:lang w:eastAsia="ja-JP"/>
        </w:rPr>
        <w:t xml:space="preserve">and </w:t>
      </w:r>
      <w:r w:rsidRPr="00B02180">
        <w:rPr>
          <w:rFonts w:asciiTheme="minorHAnsi" w:hAnsiTheme="minorHAnsi" w:cstheme="minorHAnsi"/>
        </w:rPr>
        <w:t xml:space="preserve">we </w:t>
      </w:r>
      <w:r w:rsidR="00E42FCE" w:rsidRPr="00B02180">
        <w:rPr>
          <w:rFonts w:asciiTheme="minorHAnsi" w:hAnsiTheme="minorHAnsi" w:cstheme="minorHAnsi"/>
          <w:lang w:eastAsia="ja-JP"/>
        </w:rPr>
        <w:t>used</w:t>
      </w:r>
      <w:r w:rsidRPr="00B02180">
        <w:rPr>
          <w:rFonts w:asciiTheme="minorHAnsi" w:hAnsiTheme="minorHAnsi" w:cstheme="minorHAnsi"/>
        </w:rPr>
        <w:t xml:space="preserve"> </w:t>
      </w:r>
      <w:r w:rsidR="00E4436A" w:rsidRPr="00B02180">
        <w:rPr>
          <w:rFonts w:asciiTheme="minorHAnsi" w:hAnsiTheme="minorHAnsi" w:cstheme="minorHAnsi"/>
          <w:lang w:eastAsia="ja-JP"/>
        </w:rPr>
        <w:t>MALDI-IMS</w:t>
      </w:r>
      <w:r w:rsidRPr="00B02180">
        <w:rPr>
          <w:rFonts w:asciiTheme="minorHAnsi" w:hAnsiTheme="minorHAnsi" w:cstheme="minorHAnsi"/>
        </w:rPr>
        <w:t xml:space="preserve"> technology on </w:t>
      </w:r>
      <w:r w:rsidR="00E4436A" w:rsidRPr="00B02180">
        <w:rPr>
          <w:rFonts w:asciiTheme="minorHAnsi" w:hAnsiTheme="minorHAnsi" w:cstheme="minorHAnsi"/>
          <w:lang w:eastAsia="ja-JP"/>
        </w:rPr>
        <w:t xml:space="preserve">human </w:t>
      </w:r>
      <w:r w:rsidR="00B84E07" w:rsidRPr="00B02180">
        <w:rPr>
          <w:rFonts w:asciiTheme="minorHAnsi" w:hAnsiTheme="minorHAnsi" w:cstheme="minorHAnsi"/>
          <w:lang w:eastAsia="ja-JP"/>
        </w:rPr>
        <w:t>autopsy</w:t>
      </w:r>
      <w:r w:rsidRPr="00B02180">
        <w:rPr>
          <w:rFonts w:asciiTheme="minorHAnsi" w:hAnsiTheme="minorHAnsi" w:cstheme="minorHAnsi"/>
        </w:rPr>
        <w:t xml:space="preserve"> brain tissues to obtain comprehensive protein mapping</w:t>
      </w:r>
      <w:r w:rsidR="00F24FAF" w:rsidRPr="00B02180">
        <w:rPr>
          <w:rFonts w:asciiTheme="minorHAnsi" w:hAnsiTheme="minorHAnsi" w:cstheme="minorHAnsi"/>
          <w:vertAlign w:val="superscript"/>
          <w:lang w:eastAsia="ja-JP"/>
        </w:rPr>
        <w:t>21</w:t>
      </w:r>
      <w:r w:rsidRPr="00B02180">
        <w:rPr>
          <w:rFonts w:asciiTheme="minorHAnsi" w:hAnsiTheme="minorHAnsi" w:cstheme="minorHAnsi"/>
        </w:rPr>
        <w:t xml:space="preserve">. </w:t>
      </w:r>
      <w:r w:rsidR="00E4436A" w:rsidRPr="00B02180">
        <w:rPr>
          <w:rFonts w:asciiTheme="minorHAnsi" w:hAnsiTheme="minorHAnsi" w:cstheme="minorHAnsi"/>
          <w:lang w:eastAsia="ja-JP"/>
        </w:rPr>
        <w:t>For this purpose</w:t>
      </w:r>
      <w:r w:rsidRPr="00B02180">
        <w:rPr>
          <w:rFonts w:asciiTheme="minorHAnsi" w:hAnsiTheme="minorHAnsi" w:cstheme="minorHAnsi"/>
        </w:rPr>
        <w:t xml:space="preserve">, we </w:t>
      </w:r>
      <w:r w:rsidR="00B84E07" w:rsidRPr="00B02180">
        <w:rPr>
          <w:rFonts w:asciiTheme="minorHAnsi" w:hAnsiTheme="minorHAnsi" w:cstheme="minorHAnsi"/>
        </w:rPr>
        <w:t>develop</w:t>
      </w:r>
      <w:r w:rsidR="00E42FCE" w:rsidRPr="00B02180">
        <w:rPr>
          <w:rFonts w:asciiTheme="minorHAnsi" w:hAnsiTheme="minorHAnsi" w:cstheme="minorHAnsi"/>
        </w:rPr>
        <w:t>ed</w:t>
      </w:r>
      <w:r w:rsidRPr="00B02180">
        <w:rPr>
          <w:rFonts w:asciiTheme="minorHAnsi" w:hAnsiTheme="minorHAnsi" w:cstheme="minorHAnsi"/>
        </w:rPr>
        <w:t xml:space="preserve"> a </w:t>
      </w:r>
      <w:r w:rsidR="006F0D88" w:rsidRPr="00B02180">
        <w:rPr>
          <w:rFonts w:asciiTheme="minorHAnsi" w:hAnsiTheme="minorHAnsi" w:cstheme="minorHAnsi"/>
          <w:lang w:eastAsia="ja-JP"/>
        </w:rPr>
        <w:t>protocol</w:t>
      </w:r>
      <w:r w:rsidRPr="00B02180">
        <w:rPr>
          <w:rFonts w:asciiTheme="minorHAnsi" w:hAnsiTheme="minorHAnsi" w:cstheme="minorHAnsi"/>
        </w:rPr>
        <w:t xml:space="preserve"> </w:t>
      </w:r>
      <w:r w:rsidR="00B12758" w:rsidRPr="00B02180">
        <w:rPr>
          <w:rFonts w:asciiTheme="minorHAnsi" w:hAnsiTheme="minorHAnsi" w:cstheme="minorHAnsi"/>
        </w:rPr>
        <w:t xml:space="preserve">for </w:t>
      </w:r>
      <w:r w:rsidRPr="00B02180">
        <w:rPr>
          <w:rFonts w:asciiTheme="minorHAnsi" w:hAnsiTheme="minorHAnsi" w:cstheme="minorHAnsi"/>
        </w:rPr>
        <w:t xml:space="preserve">an advanced type </w:t>
      </w:r>
      <w:r w:rsidR="00E42FCE" w:rsidRPr="00B02180">
        <w:rPr>
          <w:rFonts w:asciiTheme="minorHAnsi" w:hAnsiTheme="minorHAnsi" w:cstheme="minorHAnsi"/>
        </w:rPr>
        <w:t xml:space="preserve">of </w:t>
      </w:r>
      <w:r w:rsidRPr="00B02180">
        <w:rPr>
          <w:rFonts w:asciiTheme="minorHAnsi" w:hAnsiTheme="minorHAnsi" w:cstheme="minorHAnsi"/>
        </w:rPr>
        <w:t xml:space="preserve">mass spectrometry that </w:t>
      </w:r>
      <w:r w:rsidR="00E42FCE" w:rsidRPr="00B02180">
        <w:rPr>
          <w:rFonts w:asciiTheme="minorHAnsi" w:hAnsiTheme="minorHAnsi" w:cstheme="minorHAnsi"/>
        </w:rPr>
        <w:t xml:space="preserve">has </w:t>
      </w:r>
      <w:r w:rsidRPr="00B02180">
        <w:rPr>
          <w:rFonts w:asciiTheme="minorHAnsi" w:hAnsiTheme="minorHAnsi" w:cstheme="minorHAnsi"/>
        </w:rPr>
        <w:t xml:space="preserve">advantages in its rapidity, sensitivity, and reproducibility. </w:t>
      </w:r>
    </w:p>
    <w:p w14:paraId="3006DA3D" w14:textId="77777777" w:rsidR="00B32616" w:rsidRPr="00B02180" w:rsidRDefault="00B32616" w:rsidP="00512E39">
      <w:pPr>
        <w:jc w:val="both"/>
        <w:rPr>
          <w:rFonts w:asciiTheme="minorHAnsi" w:hAnsiTheme="minorHAnsi" w:cstheme="minorHAnsi"/>
          <w:b/>
          <w:color w:val="000000" w:themeColor="text1"/>
        </w:rPr>
      </w:pPr>
    </w:p>
    <w:p w14:paraId="11EF10C2" w14:textId="77777777" w:rsidR="00BC0C17" w:rsidRPr="00B02180" w:rsidRDefault="00B32616" w:rsidP="00512E39">
      <w:pPr>
        <w:jc w:val="both"/>
        <w:rPr>
          <w:rFonts w:asciiTheme="minorHAnsi" w:hAnsiTheme="minorHAnsi" w:cstheme="minorHAnsi"/>
          <w:color w:val="808080" w:themeColor="background1" w:themeShade="80"/>
        </w:rPr>
      </w:pPr>
      <w:bookmarkStart w:id="3" w:name="Protocol"/>
      <w:r w:rsidRPr="00B02180">
        <w:rPr>
          <w:rFonts w:asciiTheme="minorHAnsi" w:hAnsiTheme="minorHAnsi" w:cstheme="minorHAnsi"/>
          <w:b/>
        </w:rPr>
        <w:t>PROTOCOL</w:t>
      </w:r>
      <w:bookmarkEnd w:id="3"/>
      <w:r w:rsidRPr="00B02180">
        <w:rPr>
          <w:rFonts w:asciiTheme="minorHAnsi" w:hAnsiTheme="minorHAnsi" w:cstheme="minorHAnsi"/>
          <w:b/>
          <w:bCs/>
        </w:rPr>
        <w:t>:</w:t>
      </w:r>
      <w:r w:rsidRPr="00B02180">
        <w:rPr>
          <w:rFonts w:asciiTheme="minorHAnsi" w:hAnsiTheme="minorHAnsi" w:cstheme="minorHAnsi"/>
        </w:rPr>
        <w:t xml:space="preserve"> </w:t>
      </w:r>
    </w:p>
    <w:p w14:paraId="33D138C4" w14:textId="3B5D1EEE" w:rsidR="00585A44" w:rsidRPr="00B02180" w:rsidRDefault="00613EC7" w:rsidP="00FF1162">
      <w:pPr>
        <w:pStyle w:val="NormalWeb"/>
        <w:spacing w:before="0" w:beforeAutospacing="0" w:after="0" w:afterAutospacing="0"/>
        <w:jc w:val="both"/>
        <w:rPr>
          <w:rFonts w:asciiTheme="minorHAnsi" w:hAnsiTheme="minorHAnsi" w:cstheme="minorHAnsi"/>
          <w:color w:val="auto"/>
          <w:lang w:eastAsia="ja-JP"/>
        </w:rPr>
      </w:pPr>
      <w:r w:rsidRPr="00B02180">
        <w:rPr>
          <w:rFonts w:asciiTheme="minorHAnsi" w:hAnsiTheme="minorHAnsi" w:cstheme="minorHAnsi"/>
          <w:color w:val="auto"/>
          <w:lang w:eastAsia="ja-JP"/>
        </w:rPr>
        <w:lastRenderedPageBreak/>
        <w:t>Here, tissue samples were collected at the Tokyo Metropolitan Geriatric Hospital, which provides community-based medical service</w:t>
      </w:r>
      <w:r w:rsidR="00403E25">
        <w:rPr>
          <w:rFonts w:asciiTheme="minorHAnsi" w:hAnsiTheme="minorHAnsi" w:cstheme="minorHAnsi"/>
          <w:color w:val="auto"/>
          <w:lang w:eastAsia="ja-JP"/>
        </w:rPr>
        <w:t>s</w:t>
      </w:r>
      <w:r w:rsidRPr="00B02180">
        <w:rPr>
          <w:rFonts w:asciiTheme="minorHAnsi" w:hAnsiTheme="minorHAnsi" w:cstheme="minorHAnsi"/>
          <w:color w:val="auto"/>
          <w:lang w:eastAsia="ja-JP"/>
        </w:rPr>
        <w:t xml:space="preserve"> to the elderly population in Japan. The brain autopsy samples used in the study were registered to the Brain Bank for Aging Research (BBAR) with the informed consent of the deceased’s relatives. The BBAR is approved by the ethics committee of the Tokyo Metropolitan Geriatric Hospital and Institute of Gerontology. </w:t>
      </w:r>
      <w:r w:rsidRPr="00B02180">
        <w:rPr>
          <w:rFonts w:asciiTheme="minorHAnsi" w:hAnsiTheme="minorHAnsi" w:cstheme="minorHAnsi"/>
          <w:color w:val="auto"/>
          <w:shd w:val="clear" w:color="auto" w:fill="FFFFFF"/>
        </w:rPr>
        <w:t>For all brains registered at the brain bank, we obtained written informed consents for their use for medical research from the patients or their families</w:t>
      </w:r>
      <w:r w:rsidR="003B4C15">
        <w:rPr>
          <w:rFonts w:asciiTheme="minorHAnsi" w:hAnsiTheme="minorHAnsi" w:cstheme="minorHAnsi"/>
          <w:color w:val="auto"/>
          <w:shd w:val="clear" w:color="auto" w:fill="FFFFFF"/>
        </w:rPr>
        <w:t>. T</w:t>
      </w:r>
      <w:r w:rsidR="003B4C15">
        <w:rPr>
          <w:rFonts w:asciiTheme="minorHAnsi" w:hAnsiTheme="minorHAnsi" w:cstheme="minorHAnsi"/>
          <w:color w:val="auto"/>
          <w:lang w:eastAsia="ja-JP"/>
        </w:rPr>
        <w:t xml:space="preserve">he </w:t>
      </w:r>
      <w:r w:rsidR="003B4C15">
        <w:rPr>
          <w:rFonts w:asciiTheme="minorHAnsi" w:hAnsiTheme="minorHAnsi" w:cstheme="minorHAnsi"/>
          <w:color w:val="auto"/>
        </w:rPr>
        <w:t>p</w:t>
      </w:r>
      <w:r w:rsidR="003B4C15" w:rsidRPr="00B02180">
        <w:rPr>
          <w:rFonts w:asciiTheme="minorHAnsi" w:hAnsiTheme="minorHAnsi" w:cstheme="minorHAnsi"/>
          <w:color w:val="auto"/>
        </w:rPr>
        <w:t xml:space="preserve">atients were placed in a cold (4 </w:t>
      </w:r>
      <w:r w:rsidR="003B4C15">
        <w:rPr>
          <w:rFonts w:asciiTheme="minorHAnsi" w:hAnsiTheme="minorHAnsi" w:cstheme="minorHAnsi"/>
          <w:color w:val="auto"/>
        </w:rPr>
        <w:t>°</w:t>
      </w:r>
      <w:r w:rsidR="003B4C15" w:rsidRPr="00B02180">
        <w:rPr>
          <w:rFonts w:asciiTheme="minorHAnsi" w:hAnsiTheme="minorHAnsi" w:cstheme="minorHAnsi"/>
          <w:color w:val="auto"/>
        </w:rPr>
        <w:t xml:space="preserve">C) room within 2 h after death to reduce postmortem changes </w:t>
      </w:r>
      <w:r w:rsidR="003B4C15">
        <w:rPr>
          <w:rFonts w:asciiTheme="minorHAnsi" w:hAnsiTheme="minorHAnsi" w:cstheme="minorHAnsi"/>
          <w:color w:val="auto"/>
        </w:rPr>
        <w:t>in</w:t>
      </w:r>
      <w:r w:rsidR="003B4C15" w:rsidRPr="00B02180">
        <w:rPr>
          <w:rFonts w:asciiTheme="minorHAnsi" w:hAnsiTheme="minorHAnsi" w:cstheme="minorHAnsi"/>
          <w:color w:val="auto"/>
        </w:rPr>
        <w:t xml:space="preserve"> the brain. </w:t>
      </w:r>
      <w:r w:rsidRPr="00B02180">
        <w:rPr>
          <w:rFonts w:asciiTheme="minorHAnsi" w:hAnsiTheme="minorHAnsi" w:cstheme="minorHAnsi"/>
          <w:color w:val="auto"/>
          <w:lang w:eastAsia="ja-JP"/>
        </w:rPr>
        <w:t xml:space="preserve">All methods described here have been approved by </w:t>
      </w:r>
      <w:proofErr w:type="spellStart"/>
      <w:r w:rsidRPr="00B02180">
        <w:rPr>
          <w:rFonts w:asciiTheme="minorHAnsi" w:hAnsiTheme="minorHAnsi" w:cstheme="minorHAnsi"/>
          <w:color w:val="auto"/>
          <w:lang w:eastAsia="ja-JP"/>
        </w:rPr>
        <w:t>Doshisha</w:t>
      </w:r>
      <w:proofErr w:type="spellEnd"/>
      <w:r w:rsidRPr="00B02180">
        <w:rPr>
          <w:rFonts w:asciiTheme="minorHAnsi" w:hAnsiTheme="minorHAnsi" w:cstheme="minorHAnsi"/>
          <w:color w:val="auto"/>
          <w:lang w:eastAsia="ja-JP"/>
        </w:rPr>
        <w:t xml:space="preserve"> University and the Brain Bank for Aging Research, Tokyo Metropolitan Geriatric Hospital and Institute of Gerontology. </w:t>
      </w:r>
    </w:p>
    <w:p w14:paraId="7C7B837A" w14:textId="77777777" w:rsidR="004E6A8C" w:rsidRPr="00B02180" w:rsidRDefault="004E6A8C" w:rsidP="00512E39">
      <w:pPr>
        <w:jc w:val="both"/>
        <w:rPr>
          <w:rFonts w:asciiTheme="minorHAnsi" w:hAnsiTheme="minorHAnsi" w:cstheme="minorHAnsi"/>
          <w:color w:val="808080" w:themeColor="background1" w:themeShade="80"/>
        </w:rPr>
      </w:pPr>
    </w:p>
    <w:p w14:paraId="296FDC14" w14:textId="28AB0EC6" w:rsidR="00BC0C17" w:rsidRPr="00B02180" w:rsidRDefault="00CD3CC0" w:rsidP="00512E39">
      <w:pPr>
        <w:pStyle w:val="NormalWeb"/>
        <w:numPr>
          <w:ilvl w:val="0"/>
          <w:numId w:val="32"/>
        </w:numPr>
        <w:spacing w:before="0" w:beforeAutospacing="0" w:after="0" w:afterAutospacing="0"/>
        <w:jc w:val="both"/>
        <w:rPr>
          <w:rFonts w:asciiTheme="minorHAnsi" w:hAnsiTheme="minorHAnsi" w:cstheme="minorHAnsi"/>
          <w:b/>
          <w:bCs/>
          <w:color w:val="auto"/>
          <w:highlight w:val="yellow"/>
        </w:rPr>
      </w:pPr>
      <w:r w:rsidRPr="00B02180">
        <w:rPr>
          <w:rFonts w:asciiTheme="minorHAnsi" w:hAnsiTheme="minorHAnsi" w:cstheme="minorHAnsi"/>
          <w:b/>
          <w:bCs/>
          <w:color w:val="auto"/>
          <w:highlight w:val="yellow"/>
        </w:rPr>
        <w:t xml:space="preserve">Preparation of </w:t>
      </w:r>
      <w:r w:rsidR="006A2C19" w:rsidRPr="00B02180">
        <w:rPr>
          <w:rFonts w:asciiTheme="minorHAnsi" w:hAnsiTheme="minorHAnsi" w:cstheme="minorHAnsi"/>
          <w:b/>
          <w:bCs/>
          <w:color w:val="auto"/>
          <w:highlight w:val="yellow"/>
        </w:rPr>
        <w:t>Tissue Sections for I</w:t>
      </w:r>
      <w:r w:rsidRPr="00B02180">
        <w:rPr>
          <w:rFonts w:asciiTheme="minorHAnsi" w:hAnsiTheme="minorHAnsi" w:cstheme="minorHAnsi"/>
          <w:b/>
          <w:bCs/>
          <w:color w:val="auto"/>
          <w:highlight w:val="yellow"/>
        </w:rPr>
        <w:t>MS</w:t>
      </w:r>
    </w:p>
    <w:p w14:paraId="435AAF60" w14:textId="77777777" w:rsidR="004E6A8C" w:rsidRPr="00B02180" w:rsidRDefault="004E6A8C" w:rsidP="00512E39">
      <w:pPr>
        <w:pStyle w:val="NormalWeb"/>
        <w:spacing w:before="0" w:beforeAutospacing="0" w:after="0" w:afterAutospacing="0"/>
        <w:jc w:val="both"/>
        <w:rPr>
          <w:rFonts w:asciiTheme="minorHAnsi" w:hAnsiTheme="minorHAnsi" w:cstheme="minorHAnsi"/>
          <w:b/>
          <w:bCs/>
          <w:color w:val="auto"/>
        </w:rPr>
      </w:pPr>
    </w:p>
    <w:p w14:paraId="0906D3FD" w14:textId="036A0CEA" w:rsidR="00E170CC" w:rsidRPr="008627B1" w:rsidRDefault="00896D62" w:rsidP="00512E39">
      <w:pPr>
        <w:pStyle w:val="NormalWeb"/>
        <w:numPr>
          <w:ilvl w:val="1"/>
          <w:numId w:val="32"/>
        </w:numPr>
        <w:spacing w:before="0" w:beforeAutospacing="0" w:after="0" w:afterAutospacing="0"/>
        <w:jc w:val="both"/>
        <w:rPr>
          <w:rFonts w:asciiTheme="minorHAnsi" w:hAnsiTheme="minorHAnsi" w:cstheme="minorHAnsi"/>
          <w:b/>
          <w:color w:val="auto"/>
          <w:highlight w:val="yellow"/>
        </w:rPr>
      </w:pPr>
      <w:r w:rsidRPr="008627B1">
        <w:rPr>
          <w:rFonts w:asciiTheme="minorHAnsi" w:hAnsiTheme="minorHAnsi" w:cstheme="minorHAnsi"/>
          <w:b/>
          <w:color w:val="auto"/>
          <w:highlight w:val="yellow"/>
        </w:rPr>
        <w:t xml:space="preserve">Processing </w:t>
      </w:r>
      <w:r w:rsidR="00D5522E" w:rsidRPr="008627B1">
        <w:rPr>
          <w:rFonts w:asciiTheme="minorHAnsi" w:hAnsiTheme="minorHAnsi" w:cstheme="minorHAnsi"/>
          <w:b/>
          <w:color w:val="auto"/>
          <w:highlight w:val="yellow"/>
        </w:rPr>
        <w:t xml:space="preserve">tissue specimen </w:t>
      </w:r>
      <w:r w:rsidR="00E170CC" w:rsidRPr="008627B1">
        <w:rPr>
          <w:rFonts w:asciiTheme="minorHAnsi" w:hAnsiTheme="minorHAnsi" w:cstheme="minorHAnsi"/>
          <w:b/>
          <w:color w:val="auto"/>
          <w:highlight w:val="yellow"/>
        </w:rPr>
        <w:t xml:space="preserve">of </w:t>
      </w:r>
      <w:r w:rsidR="00D5522E">
        <w:rPr>
          <w:rFonts w:asciiTheme="minorHAnsi" w:hAnsiTheme="minorHAnsi" w:cstheme="minorHAnsi"/>
          <w:b/>
          <w:color w:val="auto"/>
          <w:highlight w:val="yellow"/>
        </w:rPr>
        <w:t xml:space="preserve">a </w:t>
      </w:r>
      <w:r w:rsidR="00E170CC" w:rsidRPr="008627B1">
        <w:rPr>
          <w:rFonts w:asciiTheme="minorHAnsi" w:hAnsiTheme="minorHAnsi" w:cstheme="minorHAnsi"/>
          <w:b/>
          <w:color w:val="auto"/>
          <w:highlight w:val="yellow"/>
        </w:rPr>
        <w:t xml:space="preserve">human </w:t>
      </w:r>
      <w:r w:rsidRPr="008627B1">
        <w:rPr>
          <w:rFonts w:asciiTheme="minorHAnsi" w:hAnsiTheme="minorHAnsi" w:cstheme="minorHAnsi"/>
          <w:b/>
          <w:color w:val="auto"/>
          <w:highlight w:val="yellow"/>
        </w:rPr>
        <w:t xml:space="preserve">autopsied </w:t>
      </w:r>
      <w:r w:rsidR="00E170CC" w:rsidRPr="008627B1">
        <w:rPr>
          <w:rFonts w:asciiTheme="minorHAnsi" w:hAnsiTheme="minorHAnsi" w:cstheme="minorHAnsi"/>
          <w:b/>
          <w:color w:val="auto"/>
          <w:highlight w:val="yellow"/>
        </w:rPr>
        <w:t>brain</w:t>
      </w:r>
    </w:p>
    <w:p w14:paraId="65FF49C7" w14:textId="77777777" w:rsidR="00896D62" w:rsidRPr="00B02180" w:rsidRDefault="00896D62" w:rsidP="00512E39">
      <w:pPr>
        <w:pStyle w:val="NormalWeb"/>
        <w:spacing w:before="0" w:beforeAutospacing="0" w:after="0" w:afterAutospacing="0"/>
        <w:jc w:val="both"/>
        <w:rPr>
          <w:rFonts w:asciiTheme="minorHAnsi" w:hAnsiTheme="minorHAnsi" w:cstheme="minorHAnsi"/>
          <w:color w:val="auto"/>
        </w:rPr>
      </w:pPr>
    </w:p>
    <w:p w14:paraId="0DBE5254" w14:textId="28F9B752" w:rsidR="00896D62" w:rsidRPr="00B02180" w:rsidRDefault="006A2C19" w:rsidP="00512E39">
      <w:pPr>
        <w:pStyle w:val="NormalWeb"/>
        <w:spacing w:before="0" w:beforeAutospacing="0" w:after="0" w:afterAutospacing="0"/>
        <w:jc w:val="both"/>
        <w:rPr>
          <w:rFonts w:asciiTheme="minorHAnsi" w:hAnsiTheme="minorHAnsi" w:cstheme="minorHAnsi"/>
          <w:color w:val="auto"/>
          <w:lang w:eastAsia="ja-JP"/>
        </w:rPr>
      </w:pPr>
      <w:r w:rsidRPr="00B02180">
        <w:rPr>
          <w:rFonts w:asciiTheme="minorHAnsi" w:hAnsiTheme="minorHAnsi" w:cstheme="minorHAnsi"/>
          <w:color w:val="auto"/>
          <w:lang w:eastAsia="ja-JP"/>
        </w:rPr>
        <w:t xml:space="preserve">Note: </w:t>
      </w:r>
      <w:r w:rsidR="00E65E2A" w:rsidRPr="00B02180">
        <w:rPr>
          <w:rFonts w:asciiTheme="minorHAnsi" w:hAnsiTheme="minorHAnsi" w:cstheme="minorHAnsi"/>
          <w:color w:val="auto"/>
          <w:lang w:eastAsia="ja-JP"/>
        </w:rPr>
        <w:t>Ensure that t</w:t>
      </w:r>
      <w:r w:rsidR="00896D62" w:rsidRPr="00B02180">
        <w:rPr>
          <w:rFonts w:asciiTheme="minorHAnsi" w:hAnsiTheme="minorHAnsi" w:cstheme="minorHAnsi"/>
          <w:color w:val="auto"/>
          <w:lang w:eastAsia="ja-JP"/>
        </w:rPr>
        <w:t>he sample preparation step for IMS preserve</w:t>
      </w:r>
      <w:r w:rsidRPr="00B02180">
        <w:rPr>
          <w:rFonts w:asciiTheme="minorHAnsi" w:hAnsiTheme="minorHAnsi" w:cstheme="minorHAnsi"/>
          <w:color w:val="auto"/>
          <w:lang w:eastAsia="ja-JP"/>
        </w:rPr>
        <w:t>s</w:t>
      </w:r>
      <w:r w:rsidR="00896D62" w:rsidRPr="00B02180">
        <w:rPr>
          <w:rFonts w:asciiTheme="minorHAnsi" w:hAnsiTheme="minorHAnsi" w:cstheme="minorHAnsi"/>
          <w:color w:val="auto"/>
          <w:lang w:eastAsia="ja-JP"/>
        </w:rPr>
        <w:t xml:space="preserve"> the original state of the tissue. </w:t>
      </w:r>
      <w:r w:rsidR="00E65E2A" w:rsidRPr="00B02180">
        <w:rPr>
          <w:rFonts w:asciiTheme="minorHAnsi" w:hAnsiTheme="minorHAnsi" w:cstheme="minorHAnsi"/>
          <w:color w:val="auto"/>
          <w:lang w:eastAsia="ja-JP"/>
        </w:rPr>
        <w:t>A</w:t>
      </w:r>
      <w:r w:rsidR="000210A8" w:rsidRPr="00B02180">
        <w:rPr>
          <w:rFonts w:asciiTheme="minorHAnsi" w:hAnsiTheme="minorHAnsi" w:cstheme="minorHAnsi"/>
          <w:color w:val="auto"/>
          <w:lang w:eastAsia="ja-JP"/>
        </w:rPr>
        <w:t>void</w:t>
      </w:r>
      <w:r w:rsidR="00896D62" w:rsidRPr="00B02180">
        <w:rPr>
          <w:rFonts w:asciiTheme="minorHAnsi" w:hAnsiTheme="minorHAnsi" w:cstheme="minorHAnsi"/>
          <w:color w:val="auto"/>
          <w:lang w:eastAsia="ja-JP"/>
        </w:rPr>
        <w:t xml:space="preserve"> contamination and post-mortem changes. </w:t>
      </w:r>
      <w:r w:rsidR="00E65E2A" w:rsidRPr="00B02180">
        <w:rPr>
          <w:rFonts w:asciiTheme="minorHAnsi" w:hAnsiTheme="minorHAnsi" w:cstheme="minorHAnsi"/>
          <w:color w:val="auto"/>
          <w:lang w:eastAsia="ja-JP"/>
        </w:rPr>
        <w:t>T</w:t>
      </w:r>
      <w:r w:rsidR="008E78BC" w:rsidRPr="00B02180">
        <w:rPr>
          <w:rFonts w:asciiTheme="minorHAnsi" w:hAnsiTheme="minorHAnsi" w:cstheme="minorHAnsi"/>
          <w:color w:val="auto"/>
          <w:lang w:eastAsia="ja-JP"/>
        </w:rPr>
        <w:t>he following step</w:t>
      </w:r>
      <w:r w:rsidR="0073093C" w:rsidRPr="00B02180">
        <w:rPr>
          <w:rFonts w:asciiTheme="minorHAnsi" w:hAnsiTheme="minorHAnsi" w:cstheme="minorHAnsi"/>
          <w:color w:val="auto"/>
          <w:lang w:eastAsia="ja-JP"/>
        </w:rPr>
        <w:t xml:space="preserve"> is </w:t>
      </w:r>
      <w:r w:rsidR="003662EB" w:rsidRPr="00B02180">
        <w:rPr>
          <w:rFonts w:asciiTheme="minorHAnsi" w:hAnsiTheme="minorHAnsi" w:cstheme="minorHAnsi"/>
          <w:color w:val="auto"/>
          <w:lang w:eastAsia="ja-JP"/>
        </w:rPr>
        <w:t>crucial.</w:t>
      </w:r>
    </w:p>
    <w:p w14:paraId="59691DBB" w14:textId="77777777" w:rsidR="00585A44" w:rsidRPr="00B02180" w:rsidRDefault="00585A44" w:rsidP="00512E39">
      <w:pPr>
        <w:pStyle w:val="NormalWeb"/>
        <w:spacing w:before="0" w:beforeAutospacing="0" w:after="0" w:afterAutospacing="0"/>
        <w:jc w:val="both"/>
        <w:rPr>
          <w:rFonts w:asciiTheme="minorHAnsi" w:hAnsiTheme="minorHAnsi" w:cstheme="minorHAnsi"/>
          <w:color w:val="auto"/>
          <w:lang w:eastAsia="ja-JP"/>
        </w:rPr>
      </w:pPr>
    </w:p>
    <w:p w14:paraId="30A67822" w14:textId="6C34F68B" w:rsidR="00E170CC" w:rsidRPr="00B02180" w:rsidRDefault="00F46522" w:rsidP="00512E39">
      <w:pPr>
        <w:pStyle w:val="NormalWeb"/>
        <w:numPr>
          <w:ilvl w:val="2"/>
          <w:numId w:val="32"/>
        </w:numPr>
        <w:spacing w:before="0" w:beforeAutospacing="0" w:after="0" w:afterAutospacing="0"/>
        <w:jc w:val="both"/>
        <w:rPr>
          <w:rFonts w:asciiTheme="minorHAnsi" w:hAnsiTheme="minorHAnsi" w:cstheme="minorHAnsi"/>
          <w:color w:val="auto"/>
          <w:lang w:eastAsia="ja-JP"/>
        </w:rPr>
      </w:pPr>
      <w:r w:rsidRPr="00B02180">
        <w:rPr>
          <w:rFonts w:asciiTheme="minorHAnsi" w:hAnsiTheme="minorHAnsi" w:cstheme="minorHAnsi"/>
          <w:color w:val="auto"/>
          <w:highlight w:val="yellow"/>
        </w:rPr>
        <w:t>Obtain h</w:t>
      </w:r>
      <w:r w:rsidR="00E170CC" w:rsidRPr="00B02180">
        <w:rPr>
          <w:rFonts w:asciiTheme="minorHAnsi" w:hAnsiTheme="minorHAnsi" w:cstheme="minorHAnsi"/>
          <w:color w:val="auto"/>
          <w:highlight w:val="yellow"/>
        </w:rPr>
        <w:t xml:space="preserve">uman cortical specimens for IMS from brains that were removed, processed, and stored at -80 </w:t>
      </w:r>
      <w:r w:rsidR="00E45027">
        <w:rPr>
          <w:rFonts w:asciiTheme="minorHAnsi" w:hAnsiTheme="minorHAnsi" w:cstheme="minorHAnsi"/>
          <w:color w:val="auto"/>
          <w:highlight w:val="yellow"/>
        </w:rPr>
        <w:t>°</w:t>
      </w:r>
      <w:r w:rsidR="00E170CC" w:rsidRPr="00B02180">
        <w:rPr>
          <w:rFonts w:asciiTheme="minorHAnsi" w:hAnsiTheme="minorHAnsi" w:cstheme="minorHAnsi"/>
          <w:color w:val="auto"/>
          <w:highlight w:val="yellow"/>
        </w:rPr>
        <w:t>C within 8 h postmortem</w:t>
      </w:r>
      <w:r w:rsidR="003B4C15">
        <w:rPr>
          <w:rFonts w:asciiTheme="minorHAnsi" w:hAnsiTheme="minorHAnsi" w:cstheme="minorHAnsi"/>
          <w:color w:val="auto"/>
          <w:highlight w:val="yellow"/>
        </w:rPr>
        <w:t>.</w:t>
      </w:r>
      <w:r w:rsidR="00E170CC" w:rsidRPr="00B02180">
        <w:rPr>
          <w:rFonts w:asciiTheme="minorHAnsi" w:hAnsiTheme="minorHAnsi" w:cstheme="minorHAnsi"/>
          <w:color w:val="auto"/>
        </w:rPr>
        <w:t xml:space="preserve"> </w:t>
      </w:r>
      <w:r w:rsidRPr="00B02180">
        <w:rPr>
          <w:rFonts w:asciiTheme="minorHAnsi" w:hAnsiTheme="minorHAnsi" w:cstheme="minorHAnsi"/>
          <w:color w:val="auto"/>
          <w:highlight w:val="yellow"/>
        </w:rPr>
        <w:t>Take</w:t>
      </w:r>
      <w:r w:rsidR="006A2C19" w:rsidRPr="00B02180">
        <w:rPr>
          <w:rFonts w:asciiTheme="minorHAnsi" w:hAnsiTheme="minorHAnsi" w:cstheme="minorHAnsi"/>
          <w:color w:val="auto"/>
          <w:highlight w:val="yellow"/>
        </w:rPr>
        <w:t xml:space="preserve"> the</w:t>
      </w:r>
      <w:r w:rsidR="00E170CC" w:rsidRPr="00B02180">
        <w:rPr>
          <w:rFonts w:asciiTheme="minorHAnsi" w:hAnsiTheme="minorHAnsi" w:cstheme="minorHAnsi"/>
          <w:color w:val="auto"/>
          <w:highlight w:val="yellow"/>
        </w:rPr>
        <w:t xml:space="preserve"> brain specimen from the occipital cortex of AD patients and age-matched controls</w:t>
      </w:r>
      <w:r w:rsidR="00657A36" w:rsidRPr="00B02180">
        <w:rPr>
          <w:rFonts w:asciiTheme="minorHAnsi" w:hAnsiTheme="minorHAnsi" w:cstheme="minorHAnsi"/>
          <w:color w:val="auto"/>
          <w:highlight w:val="yellow"/>
          <w:vertAlign w:val="superscript"/>
        </w:rPr>
        <w:t>21</w:t>
      </w:r>
      <w:r w:rsidR="00E170CC" w:rsidRPr="00B02180">
        <w:rPr>
          <w:rFonts w:asciiTheme="minorHAnsi" w:hAnsiTheme="minorHAnsi" w:cstheme="minorHAnsi"/>
          <w:color w:val="auto"/>
          <w:highlight w:val="yellow"/>
        </w:rPr>
        <w:t>.</w:t>
      </w:r>
      <w:r w:rsidR="00E178B1" w:rsidRPr="00B02180">
        <w:rPr>
          <w:rFonts w:asciiTheme="minorHAnsi" w:hAnsiTheme="minorHAnsi" w:cstheme="minorHAnsi"/>
          <w:color w:val="auto"/>
          <w:lang w:eastAsia="ja-JP"/>
        </w:rPr>
        <w:t xml:space="preserve"> </w:t>
      </w:r>
    </w:p>
    <w:p w14:paraId="7D5B8B16" w14:textId="77777777" w:rsidR="00585A44" w:rsidRPr="00B02180" w:rsidRDefault="00585A44" w:rsidP="00512E39">
      <w:pPr>
        <w:pStyle w:val="NormalWeb"/>
        <w:spacing w:before="0" w:beforeAutospacing="0" w:after="0" w:afterAutospacing="0"/>
        <w:jc w:val="both"/>
        <w:rPr>
          <w:rFonts w:asciiTheme="minorHAnsi" w:hAnsiTheme="minorHAnsi" w:cstheme="minorHAnsi"/>
          <w:color w:val="auto"/>
          <w:lang w:eastAsia="ja-JP"/>
        </w:rPr>
      </w:pPr>
    </w:p>
    <w:p w14:paraId="3BF3C9EC" w14:textId="0E693D27" w:rsidR="00E170CC" w:rsidRPr="008627B1" w:rsidRDefault="00E170CC" w:rsidP="00512E39">
      <w:pPr>
        <w:pStyle w:val="NormalWeb"/>
        <w:numPr>
          <w:ilvl w:val="1"/>
          <w:numId w:val="32"/>
        </w:numPr>
        <w:spacing w:before="0" w:beforeAutospacing="0" w:after="0" w:afterAutospacing="0"/>
        <w:jc w:val="both"/>
        <w:rPr>
          <w:rFonts w:asciiTheme="minorHAnsi" w:hAnsiTheme="minorHAnsi" w:cstheme="minorHAnsi"/>
          <w:b/>
          <w:color w:val="auto"/>
          <w:highlight w:val="yellow"/>
        </w:rPr>
      </w:pPr>
      <w:r w:rsidRPr="008627B1">
        <w:rPr>
          <w:rFonts w:asciiTheme="minorHAnsi" w:hAnsiTheme="minorHAnsi" w:cstheme="minorHAnsi"/>
          <w:b/>
          <w:color w:val="auto"/>
          <w:highlight w:val="yellow"/>
          <w:lang w:eastAsia="ja-JP"/>
        </w:rPr>
        <w:t>Preparation of frozen tissue section</w:t>
      </w:r>
      <w:r w:rsidR="00D5522E">
        <w:rPr>
          <w:rFonts w:asciiTheme="minorHAnsi" w:hAnsiTheme="minorHAnsi" w:cstheme="minorHAnsi"/>
          <w:b/>
          <w:color w:val="auto"/>
          <w:highlight w:val="yellow"/>
          <w:lang w:eastAsia="ja-JP"/>
        </w:rPr>
        <w:t>s</w:t>
      </w:r>
    </w:p>
    <w:p w14:paraId="12963130" w14:textId="77777777" w:rsidR="00585A44" w:rsidRPr="00B02180" w:rsidRDefault="00585A44" w:rsidP="00512E39">
      <w:pPr>
        <w:pStyle w:val="NormalWeb"/>
        <w:spacing w:before="0" w:beforeAutospacing="0" w:after="0" w:afterAutospacing="0"/>
        <w:jc w:val="both"/>
        <w:rPr>
          <w:rFonts w:asciiTheme="minorHAnsi" w:hAnsiTheme="minorHAnsi" w:cstheme="minorHAnsi"/>
          <w:color w:val="auto"/>
          <w:highlight w:val="yellow"/>
        </w:rPr>
      </w:pPr>
    </w:p>
    <w:p w14:paraId="26E9B8BC" w14:textId="7765011A" w:rsidR="00E170CC" w:rsidRPr="00B02180" w:rsidRDefault="008E78BC" w:rsidP="00512E39">
      <w:pPr>
        <w:pStyle w:val="NormalWeb"/>
        <w:numPr>
          <w:ilvl w:val="2"/>
          <w:numId w:val="32"/>
        </w:numPr>
        <w:spacing w:before="0" w:beforeAutospacing="0" w:after="0" w:afterAutospacing="0"/>
        <w:jc w:val="both"/>
        <w:rPr>
          <w:rFonts w:asciiTheme="minorHAnsi" w:hAnsiTheme="minorHAnsi" w:cstheme="minorHAnsi"/>
          <w:color w:val="auto"/>
          <w:highlight w:val="yellow"/>
        </w:rPr>
      </w:pPr>
      <w:r w:rsidRPr="00B02180">
        <w:rPr>
          <w:rFonts w:asciiTheme="minorHAnsi" w:hAnsiTheme="minorHAnsi" w:cstheme="minorHAnsi"/>
          <w:color w:val="auto"/>
          <w:highlight w:val="yellow"/>
        </w:rPr>
        <w:t xml:space="preserve">Cut the tissue sections on a </w:t>
      </w:r>
      <w:r w:rsidR="0073093C" w:rsidRPr="00B02180">
        <w:rPr>
          <w:rFonts w:asciiTheme="minorHAnsi" w:hAnsiTheme="minorHAnsi" w:cstheme="minorHAnsi"/>
          <w:color w:val="auto"/>
          <w:highlight w:val="yellow"/>
        </w:rPr>
        <w:t xml:space="preserve">cryostat. Place </w:t>
      </w:r>
      <w:r w:rsidR="000373E8" w:rsidRPr="00B02180">
        <w:rPr>
          <w:rFonts w:asciiTheme="minorHAnsi" w:hAnsiTheme="minorHAnsi" w:cstheme="minorHAnsi"/>
          <w:color w:val="auto"/>
          <w:highlight w:val="yellow"/>
        </w:rPr>
        <w:t xml:space="preserve">conductive ITO-coated microscope </w:t>
      </w:r>
      <w:r w:rsidR="0073093C" w:rsidRPr="00B02180">
        <w:rPr>
          <w:rFonts w:asciiTheme="minorHAnsi" w:hAnsiTheme="minorHAnsi" w:cstheme="minorHAnsi"/>
          <w:color w:val="auto"/>
          <w:highlight w:val="yellow"/>
        </w:rPr>
        <w:t>glass slides inside the cryostat</w:t>
      </w:r>
      <w:r w:rsidR="00657A36" w:rsidRPr="00B02180">
        <w:rPr>
          <w:rFonts w:asciiTheme="minorHAnsi" w:hAnsiTheme="minorHAnsi" w:cstheme="minorHAnsi"/>
          <w:color w:val="auto"/>
          <w:highlight w:val="yellow"/>
          <w:vertAlign w:val="superscript"/>
        </w:rPr>
        <w:t>21</w:t>
      </w:r>
      <w:r w:rsidR="0073093C" w:rsidRPr="00B02180">
        <w:rPr>
          <w:rFonts w:asciiTheme="minorHAnsi" w:hAnsiTheme="minorHAnsi" w:cstheme="minorHAnsi"/>
          <w:color w:val="auto"/>
          <w:highlight w:val="yellow"/>
        </w:rPr>
        <w:t xml:space="preserve">. </w:t>
      </w:r>
    </w:p>
    <w:p w14:paraId="6F60C3E9" w14:textId="77777777" w:rsidR="00585A44" w:rsidRPr="00B02180" w:rsidRDefault="00585A44" w:rsidP="00512E39">
      <w:pPr>
        <w:pStyle w:val="NormalWeb"/>
        <w:spacing w:before="0" w:beforeAutospacing="0" w:after="0" w:afterAutospacing="0"/>
        <w:jc w:val="both"/>
        <w:rPr>
          <w:rFonts w:asciiTheme="minorHAnsi" w:hAnsiTheme="minorHAnsi" w:cstheme="minorHAnsi"/>
          <w:color w:val="auto"/>
          <w:lang w:eastAsia="ja-JP"/>
        </w:rPr>
      </w:pPr>
    </w:p>
    <w:p w14:paraId="6E48A3A6" w14:textId="7DBCB53A" w:rsidR="003662EB" w:rsidRPr="00B02180" w:rsidRDefault="00FF1162" w:rsidP="00512E39">
      <w:pPr>
        <w:pStyle w:val="NormalWeb"/>
        <w:numPr>
          <w:ilvl w:val="2"/>
          <w:numId w:val="32"/>
        </w:numPr>
        <w:spacing w:before="0" w:beforeAutospacing="0" w:after="0" w:afterAutospacing="0"/>
        <w:jc w:val="both"/>
        <w:rPr>
          <w:rFonts w:asciiTheme="minorHAnsi" w:hAnsiTheme="minorHAnsi" w:cstheme="minorHAnsi"/>
          <w:color w:val="auto"/>
          <w:highlight w:val="yellow"/>
          <w:lang w:eastAsia="ja-JP"/>
        </w:rPr>
      </w:pPr>
      <w:r w:rsidRPr="00B02180">
        <w:rPr>
          <w:rFonts w:asciiTheme="minorHAnsi" w:hAnsiTheme="minorHAnsi" w:cstheme="minorHAnsi"/>
          <w:color w:val="auto"/>
          <w:highlight w:val="yellow"/>
        </w:rPr>
        <w:t>Warm</w:t>
      </w:r>
      <w:r w:rsidR="00FF2BA3" w:rsidRPr="00B02180">
        <w:rPr>
          <w:rFonts w:asciiTheme="minorHAnsi" w:hAnsiTheme="minorHAnsi" w:cstheme="minorHAnsi"/>
          <w:color w:val="auto"/>
          <w:highlight w:val="yellow"/>
        </w:rPr>
        <w:t xml:space="preserve"> </w:t>
      </w:r>
      <w:r w:rsidR="0053019E" w:rsidRPr="00B02180">
        <w:rPr>
          <w:rFonts w:asciiTheme="minorHAnsi" w:hAnsiTheme="minorHAnsi" w:cstheme="minorHAnsi"/>
          <w:color w:val="auto"/>
          <w:highlight w:val="yellow"/>
        </w:rPr>
        <w:t xml:space="preserve">the </w:t>
      </w:r>
      <w:r w:rsidR="004908A9" w:rsidRPr="00B02180">
        <w:rPr>
          <w:rFonts w:asciiTheme="minorHAnsi" w:hAnsiTheme="minorHAnsi" w:cstheme="minorHAnsi"/>
          <w:color w:val="auto"/>
          <w:highlight w:val="yellow"/>
        </w:rPr>
        <w:t>autopsy</w:t>
      </w:r>
      <w:r w:rsidR="0055020D" w:rsidRPr="00B02180">
        <w:rPr>
          <w:rFonts w:asciiTheme="minorHAnsi" w:hAnsiTheme="minorHAnsi" w:cstheme="minorHAnsi"/>
          <w:color w:val="auto"/>
          <w:highlight w:val="yellow"/>
        </w:rPr>
        <w:t xml:space="preserve"> </w:t>
      </w:r>
      <w:r w:rsidR="00FF20B5" w:rsidRPr="00B02180">
        <w:rPr>
          <w:rFonts w:asciiTheme="minorHAnsi" w:hAnsiTheme="minorHAnsi" w:cstheme="minorHAnsi"/>
          <w:color w:val="auto"/>
          <w:highlight w:val="yellow"/>
        </w:rPr>
        <w:t xml:space="preserve">brain specimen from -80 </w:t>
      </w:r>
      <w:r w:rsidR="00E45027">
        <w:rPr>
          <w:rFonts w:asciiTheme="minorHAnsi" w:hAnsiTheme="minorHAnsi" w:cstheme="minorHAnsi"/>
          <w:color w:val="auto"/>
          <w:highlight w:val="yellow"/>
        </w:rPr>
        <w:t>°</w:t>
      </w:r>
      <w:r w:rsidR="00FF20B5" w:rsidRPr="00B02180">
        <w:rPr>
          <w:rFonts w:asciiTheme="minorHAnsi" w:hAnsiTheme="minorHAnsi" w:cstheme="minorHAnsi"/>
          <w:color w:val="auto"/>
          <w:highlight w:val="yellow"/>
        </w:rPr>
        <w:t xml:space="preserve">C </w:t>
      </w:r>
      <w:r w:rsidR="000373E8" w:rsidRPr="00B02180">
        <w:rPr>
          <w:rFonts w:asciiTheme="minorHAnsi" w:hAnsiTheme="minorHAnsi" w:cstheme="minorHAnsi"/>
          <w:color w:val="auto"/>
          <w:highlight w:val="yellow"/>
        </w:rPr>
        <w:t xml:space="preserve">to </w:t>
      </w:r>
      <w:r w:rsidR="003662EB" w:rsidRPr="00B02180">
        <w:rPr>
          <w:rFonts w:asciiTheme="minorHAnsi" w:hAnsiTheme="minorHAnsi" w:cstheme="minorHAnsi"/>
          <w:color w:val="auto"/>
          <w:highlight w:val="yellow"/>
        </w:rPr>
        <w:t>-22</w:t>
      </w:r>
      <w:r w:rsidR="0055020D" w:rsidRPr="00B02180">
        <w:rPr>
          <w:rFonts w:asciiTheme="minorHAnsi" w:hAnsiTheme="minorHAnsi" w:cstheme="minorHAnsi"/>
          <w:color w:val="auto"/>
          <w:highlight w:val="yellow"/>
        </w:rPr>
        <w:t xml:space="preserve"> </w:t>
      </w:r>
      <w:r w:rsidR="00E45027">
        <w:rPr>
          <w:rFonts w:asciiTheme="minorHAnsi" w:hAnsiTheme="minorHAnsi" w:cstheme="minorHAnsi"/>
          <w:color w:val="auto"/>
          <w:highlight w:val="yellow"/>
        </w:rPr>
        <w:t>°</w:t>
      </w:r>
      <w:r w:rsidR="0055020D" w:rsidRPr="00B02180">
        <w:rPr>
          <w:rFonts w:asciiTheme="minorHAnsi" w:hAnsiTheme="minorHAnsi" w:cstheme="minorHAnsi"/>
          <w:color w:val="auto"/>
          <w:highlight w:val="yellow"/>
        </w:rPr>
        <w:t>C</w:t>
      </w:r>
      <w:r w:rsidR="0055020D" w:rsidRPr="00B02180">
        <w:rPr>
          <w:rFonts w:asciiTheme="minorHAnsi" w:hAnsiTheme="minorHAnsi" w:cstheme="minorHAnsi"/>
          <w:color w:val="auto"/>
          <w:highlight w:val="yellow"/>
          <w:lang w:eastAsia="ja-JP"/>
        </w:rPr>
        <w:t xml:space="preserve"> </w:t>
      </w:r>
      <w:r w:rsidR="000C7E41" w:rsidRPr="00B02180">
        <w:rPr>
          <w:rFonts w:asciiTheme="minorHAnsi" w:hAnsiTheme="minorHAnsi" w:cstheme="minorHAnsi"/>
          <w:color w:val="auto"/>
          <w:highlight w:val="yellow"/>
          <w:lang w:eastAsia="ja-JP"/>
        </w:rPr>
        <w:t>inside the</w:t>
      </w:r>
      <w:r w:rsidR="0055020D" w:rsidRPr="00B02180">
        <w:rPr>
          <w:rFonts w:asciiTheme="minorHAnsi" w:hAnsiTheme="minorHAnsi" w:cstheme="minorHAnsi"/>
          <w:color w:val="auto"/>
          <w:highlight w:val="yellow"/>
          <w:lang w:eastAsia="ja-JP"/>
        </w:rPr>
        <w:t xml:space="preserve"> cryostat</w:t>
      </w:r>
      <w:r w:rsidR="000373E8" w:rsidRPr="00B02180">
        <w:rPr>
          <w:rFonts w:asciiTheme="minorHAnsi" w:hAnsiTheme="minorHAnsi" w:cstheme="minorHAnsi"/>
          <w:color w:val="auto"/>
          <w:highlight w:val="yellow"/>
        </w:rPr>
        <w:t>.</w:t>
      </w:r>
      <w:r w:rsidR="00E51DB7" w:rsidRPr="00E51DB7">
        <w:rPr>
          <w:rFonts w:asciiTheme="minorHAnsi" w:hAnsiTheme="minorHAnsi" w:cstheme="minorHAnsi"/>
          <w:b/>
          <w:color w:val="auto"/>
          <w:highlight w:val="yellow"/>
          <w:lang w:eastAsia="ja-JP"/>
        </w:rPr>
        <w:t xml:space="preserve"> </w:t>
      </w:r>
    </w:p>
    <w:p w14:paraId="73BB079F" w14:textId="77777777" w:rsidR="00585A44" w:rsidRPr="00B02180" w:rsidRDefault="00585A44" w:rsidP="00512E39">
      <w:pPr>
        <w:pStyle w:val="NormalWeb"/>
        <w:spacing w:before="0" w:beforeAutospacing="0" w:after="0" w:afterAutospacing="0"/>
        <w:jc w:val="both"/>
        <w:rPr>
          <w:rFonts w:asciiTheme="minorHAnsi" w:hAnsiTheme="minorHAnsi" w:cstheme="minorHAnsi"/>
          <w:color w:val="auto"/>
          <w:highlight w:val="yellow"/>
          <w:lang w:eastAsia="ja-JP"/>
        </w:rPr>
      </w:pPr>
    </w:p>
    <w:p w14:paraId="69204363" w14:textId="72B6DDED" w:rsidR="00E170CC" w:rsidRPr="00B02180" w:rsidRDefault="0053019E" w:rsidP="00512E39">
      <w:pPr>
        <w:pStyle w:val="NormalWeb"/>
        <w:numPr>
          <w:ilvl w:val="2"/>
          <w:numId w:val="32"/>
        </w:numPr>
        <w:spacing w:before="0" w:beforeAutospacing="0" w:after="0" w:afterAutospacing="0"/>
        <w:jc w:val="both"/>
        <w:rPr>
          <w:rFonts w:asciiTheme="minorHAnsi" w:hAnsiTheme="minorHAnsi" w:cstheme="minorHAnsi"/>
          <w:color w:val="auto"/>
          <w:highlight w:val="yellow"/>
          <w:lang w:eastAsia="ja-JP"/>
        </w:rPr>
      </w:pPr>
      <w:r w:rsidRPr="00B02180">
        <w:rPr>
          <w:rFonts w:asciiTheme="minorHAnsi" w:hAnsiTheme="minorHAnsi" w:cstheme="minorHAnsi"/>
          <w:color w:val="auto"/>
          <w:highlight w:val="yellow"/>
        </w:rPr>
        <w:t>A</w:t>
      </w:r>
      <w:r w:rsidR="00FF20B5" w:rsidRPr="00B02180">
        <w:rPr>
          <w:rFonts w:asciiTheme="minorHAnsi" w:hAnsiTheme="minorHAnsi" w:cstheme="minorHAnsi"/>
          <w:color w:val="auto"/>
          <w:highlight w:val="yellow"/>
        </w:rPr>
        <w:t xml:space="preserve">ttach </w:t>
      </w:r>
      <w:r w:rsidRPr="00B02180">
        <w:rPr>
          <w:rFonts w:asciiTheme="minorHAnsi" w:hAnsiTheme="minorHAnsi" w:cstheme="minorHAnsi"/>
          <w:color w:val="auto"/>
          <w:highlight w:val="yellow"/>
        </w:rPr>
        <w:t xml:space="preserve">a new </w:t>
      </w:r>
      <w:r w:rsidR="00FF20B5" w:rsidRPr="00B02180">
        <w:rPr>
          <w:rFonts w:asciiTheme="minorHAnsi" w:hAnsiTheme="minorHAnsi" w:cstheme="minorHAnsi"/>
          <w:color w:val="auto"/>
          <w:highlight w:val="yellow"/>
        </w:rPr>
        <w:t>disposable blade to the cryostat for every experiment</w:t>
      </w:r>
      <w:r w:rsidR="003662EB" w:rsidRPr="00B02180">
        <w:rPr>
          <w:rFonts w:asciiTheme="minorHAnsi" w:hAnsiTheme="minorHAnsi" w:cstheme="minorHAnsi"/>
          <w:color w:val="auto"/>
          <w:highlight w:val="yellow"/>
        </w:rPr>
        <w:t>. Always try to use a clean part of the blade.</w:t>
      </w:r>
    </w:p>
    <w:p w14:paraId="15C62B12" w14:textId="77777777" w:rsidR="00585A44" w:rsidRPr="00B02180" w:rsidRDefault="00585A44" w:rsidP="00512E39">
      <w:pPr>
        <w:pStyle w:val="NormalWeb"/>
        <w:spacing w:before="0" w:beforeAutospacing="0" w:after="0" w:afterAutospacing="0"/>
        <w:jc w:val="both"/>
        <w:rPr>
          <w:rFonts w:asciiTheme="minorHAnsi" w:hAnsiTheme="minorHAnsi" w:cstheme="minorHAnsi"/>
          <w:color w:val="auto"/>
          <w:highlight w:val="yellow"/>
        </w:rPr>
      </w:pPr>
    </w:p>
    <w:p w14:paraId="6E6F1FE9" w14:textId="54044687" w:rsidR="003662EB" w:rsidRPr="00B02180" w:rsidRDefault="0021185D" w:rsidP="00512E39">
      <w:pPr>
        <w:pStyle w:val="NormalWeb"/>
        <w:numPr>
          <w:ilvl w:val="2"/>
          <w:numId w:val="32"/>
        </w:numPr>
        <w:spacing w:before="0" w:beforeAutospacing="0" w:after="0" w:afterAutospacing="0"/>
        <w:jc w:val="both"/>
        <w:rPr>
          <w:rFonts w:asciiTheme="minorHAnsi" w:hAnsiTheme="minorHAnsi" w:cstheme="minorHAnsi"/>
          <w:color w:val="auto"/>
          <w:highlight w:val="yellow"/>
        </w:rPr>
      </w:pPr>
      <w:r w:rsidRPr="00B02180">
        <w:rPr>
          <w:rFonts w:asciiTheme="minorHAnsi" w:hAnsiTheme="minorHAnsi" w:cstheme="minorHAnsi"/>
          <w:color w:val="auto"/>
          <w:highlight w:val="yellow"/>
        </w:rPr>
        <w:t xml:space="preserve">Put </w:t>
      </w:r>
      <w:r w:rsidR="00D04DD1" w:rsidRPr="00B02180">
        <w:rPr>
          <w:rFonts w:asciiTheme="minorHAnsi" w:hAnsiTheme="minorHAnsi" w:cstheme="minorHAnsi"/>
          <w:color w:val="auto"/>
          <w:highlight w:val="yellow"/>
        </w:rPr>
        <w:t xml:space="preserve">the </w:t>
      </w:r>
      <w:r w:rsidRPr="00B02180">
        <w:rPr>
          <w:rFonts w:asciiTheme="minorHAnsi" w:hAnsiTheme="minorHAnsi" w:cstheme="minorHAnsi"/>
          <w:color w:val="auto"/>
          <w:highlight w:val="yellow"/>
        </w:rPr>
        <w:t>f</w:t>
      </w:r>
      <w:r w:rsidR="004908A9" w:rsidRPr="00B02180">
        <w:rPr>
          <w:rFonts w:asciiTheme="minorHAnsi" w:hAnsiTheme="minorHAnsi" w:cstheme="minorHAnsi"/>
          <w:color w:val="auto"/>
          <w:highlight w:val="yellow"/>
        </w:rPr>
        <w:t>rozen autopsy</w:t>
      </w:r>
      <w:r w:rsidR="003662EB" w:rsidRPr="00B02180">
        <w:rPr>
          <w:rFonts w:asciiTheme="minorHAnsi" w:hAnsiTheme="minorHAnsi" w:cstheme="minorHAnsi"/>
          <w:color w:val="auto"/>
          <w:highlight w:val="yellow"/>
        </w:rPr>
        <w:t xml:space="preserve"> brains on the stage </w:t>
      </w:r>
      <w:r w:rsidR="005A69D6" w:rsidRPr="00B02180">
        <w:rPr>
          <w:rFonts w:asciiTheme="minorHAnsi" w:hAnsiTheme="minorHAnsi" w:cstheme="minorHAnsi"/>
          <w:color w:val="auto"/>
          <w:highlight w:val="yellow"/>
        </w:rPr>
        <w:t xml:space="preserve">along with </w:t>
      </w:r>
      <w:r w:rsidR="00E45027">
        <w:rPr>
          <w:rFonts w:asciiTheme="minorHAnsi" w:hAnsiTheme="minorHAnsi" w:cstheme="minorHAnsi"/>
          <w:color w:val="auto"/>
          <w:highlight w:val="yellow"/>
        </w:rPr>
        <w:t xml:space="preserve">a </w:t>
      </w:r>
      <w:r w:rsidR="003662EB" w:rsidRPr="00B02180">
        <w:rPr>
          <w:rFonts w:asciiTheme="minorHAnsi" w:hAnsiTheme="minorHAnsi" w:cstheme="minorHAnsi"/>
          <w:color w:val="auto"/>
          <w:highlight w:val="yellow"/>
        </w:rPr>
        <w:t xml:space="preserve">small amount of </w:t>
      </w:r>
      <w:r w:rsidR="00771B62" w:rsidRPr="00B02180">
        <w:rPr>
          <w:rFonts w:asciiTheme="minorHAnsi" w:hAnsiTheme="minorHAnsi" w:cstheme="minorHAnsi"/>
          <w:color w:val="auto"/>
          <w:highlight w:val="yellow"/>
        </w:rPr>
        <w:t xml:space="preserve">OCT </w:t>
      </w:r>
      <w:r w:rsidR="003662EB" w:rsidRPr="00B02180">
        <w:rPr>
          <w:rFonts w:asciiTheme="minorHAnsi" w:hAnsiTheme="minorHAnsi" w:cstheme="minorHAnsi"/>
          <w:color w:val="auto"/>
          <w:highlight w:val="yellow"/>
        </w:rPr>
        <w:t>compound</w:t>
      </w:r>
      <w:r w:rsidR="005A69D6" w:rsidRPr="00B02180">
        <w:rPr>
          <w:rFonts w:asciiTheme="minorHAnsi" w:hAnsiTheme="minorHAnsi" w:cstheme="minorHAnsi"/>
          <w:color w:val="auto"/>
          <w:highlight w:val="yellow"/>
        </w:rPr>
        <w:t xml:space="preserve"> (enough to cover the central area of the stage</w:t>
      </w:r>
      <w:r w:rsidR="00771B62" w:rsidRPr="00B02180">
        <w:rPr>
          <w:rFonts w:asciiTheme="minorHAnsi" w:hAnsiTheme="minorHAnsi" w:cstheme="minorHAnsi"/>
          <w:color w:val="auto"/>
          <w:highlight w:val="yellow"/>
        </w:rPr>
        <w:t xml:space="preserve">; see </w:t>
      </w:r>
      <w:r w:rsidR="00E51DB7" w:rsidRPr="00E51DB7">
        <w:rPr>
          <w:rFonts w:asciiTheme="minorHAnsi" w:hAnsiTheme="minorHAnsi" w:cstheme="minorHAnsi"/>
          <w:b/>
          <w:color w:val="auto"/>
          <w:highlight w:val="yellow"/>
        </w:rPr>
        <w:t>Table of Materials</w:t>
      </w:r>
      <w:r w:rsidR="005A69D6" w:rsidRPr="00B02180">
        <w:rPr>
          <w:rFonts w:asciiTheme="minorHAnsi" w:hAnsiTheme="minorHAnsi" w:cstheme="minorHAnsi"/>
          <w:color w:val="auto"/>
          <w:highlight w:val="yellow"/>
        </w:rPr>
        <w:t>)</w:t>
      </w:r>
      <w:r w:rsidR="00771B62" w:rsidRPr="00B02180">
        <w:rPr>
          <w:rFonts w:asciiTheme="minorHAnsi" w:hAnsiTheme="minorHAnsi" w:cstheme="minorHAnsi"/>
          <w:color w:val="auto"/>
          <w:highlight w:val="yellow"/>
        </w:rPr>
        <w:t>.</w:t>
      </w:r>
    </w:p>
    <w:p w14:paraId="38282DB3" w14:textId="77777777" w:rsidR="003662EB" w:rsidRPr="00B02180" w:rsidRDefault="003662EB" w:rsidP="00512E39">
      <w:pPr>
        <w:pStyle w:val="NormalWeb"/>
        <w:spacing w:before="0" w:beforeAutospacing="0" w:after="0" w:afterAutospacing="0"/>
        <w:jc w:val="both"/>
        <w:rPr>
          <w:rFonts w:asciiTheme="minorHAnsi" w:hAnsiTheme="minorHAnsi" w:cstheme="minorHAnsi"/>
          <w:color w:val="auto"/>
        </w:rPr>
      </w:pPr>
    </w:p>
    <w:p w14:paraId="786DEFD6" w14:textId="2C606D46" w:rsidR="00FF20B5" w:rsidRPr="00B02180" w:rsidRDefault="00FF20B5" w:rsidP="00512E39">
      <w:pPr>
        <w:pStyle w:val="NormalWeb"/>
        <w:numPr>
          <w:ilvl w:val="2"/>
          <w:numId w:val="32"/>
        </w:numPr>
        <w:spacing w:before="0" w:beforeAutospacing="0" w:after="0" w:afterAutospacing="0"/>
        <w:jc w:val="both"/>
        <w:rPr>
          <w:rFonts w:asciiTheme="minorHAnsi" w:hAnsiTheme="minorHAnsi" w:cstheme="minorHAnsi"/>
          <w:color w:val="auto"/>
          <w:highlight w:val="yellow"/>
        </w:rPr>
      </w:pPr>
      <w:r w:rsidRPr="00B02180">
        <w:rPr>
          <w:rFonts w:asciiTheme="minorHAnsi" w:hAnsiTheme="minorHAnsi" w:cstheme="minorHAnsi"/>
          <w:color w:val="auto"/>
        </w:rPr>
        <w:t>Choose the conditions for thin sectioning</w:t>
      </w:r>
      <w:r w:rsidR="0053019E" w:rsidRPr="00B02180">
        <w:rPr>
          <w:rFonts w:asciiTheme="minorHAnsi" w:hAnsiTheme="minorHAnsi" w:cstheme="minorHAnsi"/>
          <w:color w:val="auto"/>
        </w:rPr>
        <w:t>. For IMS, use a thickne</w:t>
      </w:r>
      <w:r w:rsidRPr="00B02180">
        <w:rPr>
          <w:rFonts w:asciiTheme="minorHAnsi" w:hAnsiTheme="minorHAnsi" w:cstheme="minorHAnsi"/>
          <w:color w:val="auto"/>
        </w:rPr>
        <w:t xml:space="preserve">ss </w:t>
      </w:r>
      <w:r w:rsidR="0053019E" w:rsidRPr="00B02180">
        <w:rPr>
          <w:rFonts w:asciiTheme="minorHAnsi" w:hAnsiTheme="minorHAnsi" w:cstheme="minorHAnsi"/>
          <w:color w:val="auto"/>
        </w:rPr>
        <w:t>of</w:t>
      </w:r>
      <w:r w:rsidRPr="00B02180">
        <w:rPr>
          <w:rFonts w:asciiTheme="minorHAnsi" w:hAnsiTheme="minorHAnsi" w:cstheme="minorHAnsi"/>
          <w:color w:val="auto"/>
        </w:rPr>
        <w:t xml:space="preserve"> 10 </w:t>
      </w:r>
      <w:r w:rsidR="00E45027">
        <w:rPr>
          <w:rFonts w:asciiTheme="minorHAnsi" w:hAnsiTheme="minorHAnsi" w:cstheme="minorHAnsi"/>
          <w:color w:val="auto"/>
        </w:rPr>
        <w:t>-</w:t>
      </w:r>
      <w:r w:rsidRPr="00B02180">
        <w:rPr>
          <w:rFonts w:asciiTheme="minorHAnsi" w:hAnsiTheme="minorHAnsi" w:cstheme="minorHAnsi"/>
          <w:color w:val="auto"/>
        </w:rPr>
        <w:t xml:space="preserve"> 12</w:t>
      </w:r>
      <w:r w:rsidR="00B95B53" w:rsidRPr="00B02180">
        <w:rPr>
          <w:rFonts w:asciiTheme="minorHAnsi" w:hAnsiTheme="minorHAnsi" w:cstheme="minorHAnsi"/>
          <w:color w:val="auto"/>
        </w:rPr>
        <w:t xml:space="preserve"> </w:t>
      </w:r>
      <w:proofErr w:type="spellStart"/>
      <w:r w:rsidR="00304627" w:rsidRPr="00B02180">
        <w:rPr>
          <w:rFonts w:asciiTheme="minorHAnsi" w:hAnsiTheme="minorHAnsi" w:cstheme="minorHAnsi"/>
          <w:color w:val="auto"/>
        </w:rPr>
        <w:t>μ</w:t>
      </w:r>
      <w:r w:rsidRPr="00B02180">
        <w:rPr>
          <w:rFonts w:asciiTheme="minorHAnsi" w:hAnsiTheme="minorHAnsi" w:cstheme="minorHAnsi"/>
          <w:color w:val="auto"/>
        </w:rPr>
        <w:t>m</w:t>
      </w:r>
      <w:proofErr w:type="spellEnd"/>
      <w:r w:rsidRPr="00B02180">
        <w:rPr>
          <w:rFonts w:asciiTheme="minorHAnsi" w:hAnsiTheme="minorHAnsi" w:cstheme="minorHAnsi"/>
          <w:color w:val="auto"/>
        </w:rPr>
        <w:t xml:space="preserve"> </w:t>
      </w:r>
      <w:r w:rsidR="0053019E" w:rsidRPr="00B02180">
        <w:rPr>
          <w:rFonts w:asciiTheme="minorHAnsi" w:hAnsiTheme="minorHAnsi" w:cstheme="minorHAnsi"/>
          <w:color w:val="auto"/>
        </w:rPr>
        <w:t xml:space="preserve">for </w:t>
      </w:r>
      <w:r w:rsidR="00657A36" w:rsidRPr="00B02180">
        <w:rPr>
          <w:rFonts w:asciiTheme="minorHAnsi" w:hAnsiTheme="minorHAnsi" w:cstheme="minorHAnsi"/>
          <w:color w:val="auto"/>
        </w:rPr>
        <w:t xml:space="preserve">human </w:t>
      </w:r>
      <w:r w:rsidR="003662EB" w:rsidRPr="00B02180">
        <w:rPr>
          <w:rFonts w:asciiTheme="minorHAnsi" w:hAnsiTheme="minorHAnsi" w:cstheme="minorHAnsi"/>
          <w:color w:val="auto"/>
        </w:rPr>
        <w:t>brain sections</w:t>
      </w:r>
      <w:r w:rsidR="000373E8" w:rsidRPr="00B02180">
        <w:rPr>
          <w:rFonts w:asciiTheme="minorHAnsi" w:hAnsiTheme="minorHAnsi" w:cstheme="minorHAnsi"/>
          <w:color w:val="auto"/>
        </w:rPr>
        <w:t>.</w:t>
      </w:r>
      <w:r w:rsidR="003662EB" w:rsidRPr="00B02180">
        <w:rPr>
          <w:rFonts w:asciiTheme="minorHAnsi" w:hAnsiTheme="minorHAnsi" w:cstheme="minorHAnsi"/>
          <w:color w:val="auto"/>
        </w:rPr>
        <w:t xml:space="preserve"> </w:t>
      </w:r>
      <w:r w:rsidR="00B96BA8" w:rsidRPr="00B02180">
        <w:rPr>
          <w:rFonts w:asciiTheme="minorHAnsi" w:hAnsiTheme="minorHAnsi" w:cstheme="minorHAnsi"/>
          <w:color w:val="auto"/>
          <w:highlight w:val="yellow"/>
        </w:rPr>
        <w:t xml:space="preserve">For IMS and IHC, cut </w:t>
      </w:r>
      <w:r w:rsidR="00E45027">
        <w:rPr>
          <w:rFonts w:asciiTheme="minorHAnsi" w:hAnsiTheme="minorHAnsi" w:cstheme="minorHAnsi"/>
          <w:color w:val="auto"/>
          <w:highlight w:val="yellow"/>
        </w:rPr>
        <w:t>five</w:t>
      </w:r>
      <w:r w:rsidR="00B96BA8" w:rsidRPr="00B02180">
        <w:rPr>
          <w:rFonts w:asciiTheme="minorHAnsi" w:hAnsiTheme="minorHAnsi" w:cstheme="minorHAnsi"/>
          <w:color w:val="auto"/>
          <w:highlight w:val="yellow"/>
        </w:rPr>
        <w:t xml:space="preserve"> to </w:t>
      </w:r>
      <w:r w:rsidR="00E45027">
        <w:rPr>
          <w:rFonts w:asciiTheme="minorHAnsi" w:hAnsiTheme="minorHAnsi" w:cstheme="minorHAnsi"/>
          <w:color w:val="auto"/>
          <w:highlight w:val="yellow"/>
        </w:rPr>
        <w:t>six</w:t>
      </w:r>
      <w:r w:rsidR="00B96BA8" w:rsidRPr="00B02180">
        <w:rPr>
          <w:rFonts w:asciiTheme="minorHAnsi" w:hAnsiTheme="minorHAnsi" w:cstheme="minorHAnsi"/>
          <w:color w:val="auto"/>
          <w:highlight w:val="yellow"/>
        </w:rPr>
        <w:t xml:space="preserve"> sections from each tissue sample.</w:t>
      </w:r>
    </w:p>
    <w:p w14:paraId="2C96CD58" w14:textId="77777777" w:rsidR="00FF20B5" w:rsidRPr="00B02180" w:rsidRDefault="00FF20B5" w:rsidP="00512E39">
      <w:pPr>
        <w:pStyle w:val="NormalWeb"/>
        <w:spacing w:before="0" w:beforeAutospacing="0" w:after="0" w:afterAutospacing="0"/>
        <w:jc w:val="both"/>
        <w:rPr>
          <w:rFonts w:asciiTheme="minorHAnsi" w:hAnsiTheme="minorHAnsi" w:cstheme="minorHAnsi"/>
          <w:color w:val="auto"/>
        </w:rPr>
      </w:pPr>
    </w:p>
    <w:p w14:paraId="30507253" w14:textId="0C68F000" w:rsidR="00DD4C30" w:rsidRPr="00B02180" w:rsidRDefault="00BD4FA7" w:rsidP="00512E39">
      <w:pPr>
        <w:pStyle w:val="NormalWeb"/>
        <w:numPr>
          <w:ilvl w:val="2"/>
          <w:numId w:val="32"/>
        </w:numPr>
        <w:spacing w:before="0" w:beforeAutospacing="0" w:after="0" w:afterAutospacing="0"/>
        <w:jc w:val="both"/>
        <w:rPr>
          <w:rFonts w:asciiTheme="minorHAnsi" w:hAnsiTheme="minorHAnsi" w:cstheme="minorHAnsi"/>
          <w:color w:val="auto"/>
          <w:highlight w:val="yellow"/>
          <w:lang w:eastAsia="ja-JP"/>
        </w:rPr>
      </w:pPr>
      <w:r w:rsidRPr="00B02180">
        <w:rPr>
          <w:rFonts w:asciiTheme="minorHAnsi" w:hAnsiTheme="minorHAnsi" w:cstheme="minorHAnsi"/>
          <w:color w:val="auto"/>
          <w:highlight w:val="yellow"/>
          <w:lang w:eastAsia="ja-JP"/>
        </w:rPr>
        <w:t xml:space="preserve">When the blade is just starting to cut the tissue, turn the wheel and “face” the block until </w:t>
      </w:r>
      <w:proofErr w:type="gramStart"/>
      <w:r w:rsidRPr="00B02180">
        <w:rPr>
          <w:rFonts w:asciiTheme="minorHAnsi" w:hAnsiTheme="minorHAnsi" w:cstheme="minorHAnsi"/>
          <w:color w:val="auto"/>
          <w:highlight w:val="yellow"/>
          <w:lang w:eastAsia="ja-JP"/>
        </w:rPr>
        <w:t xml:space="preserve">all </w:t>
      </w:r>
      <w:r w:rsidR="00D04DD1" w:rsidRPr="00B02180">
        <w:rPr>
          <w:rFonts w:asciiTheme="minorHAnsi" w:hAnsiTheme="minorHAnsi" w:cstheme="minorHAnsi"/>
          <w:color w:val="auto"/>
          <w:highlight w:val="yellow"/>
          <w:lang w:eastAsia="ja-JP"/>
        </w:rPr>
        <w:t>of</w:t>
      </w:r>
      <w:proofErr w:type="gramEnd"/>
      <w:r w:rsidR="00D04DD1" w:rsidRPr="00B02180">
        <w:rPr>
          <w:rFonts w:asciiTheme="minorHAnsi" w:hAnsiTheme="minorHAnsi" w:cstheme="minorHAnsi"/>
          <w:color w:val="auto"/>
          <w:highlight w:val="yellow"/>
          <w:lang w:eastAsia="ja-JP"/>
        </w:rPr>
        <w:t xml:space="preserve"> </w:t>
      </w:r>
      <w:r w:rsidRPr="00B02180">
        <w:rPr>
          <w:rFonts w:asciiTheme="minorHAnsi" w:hAnsiTheme="minorHAnsi" w:cstheme="minorHAnsi"/>
          <w:color w:val="auto"/>
          <w:highlight w:val="yellow"/>
          <w:lang w:eastAsia="ja-JP"/>
        </w:rPr>
        <w:t xml:space="preserve">the tissue is exposed. </w:t>
      </w:r>
      <w:r w:rsidR="002D7C3F" w:rsidRPr="00B02180">
        <w:rPr>
          <w:rFonts w:asciiTheme="minorHAnsi" w:hAnsiTheme="minorHAnsi" w:cstheme="minorHAnsi"/>
          <w:color w:val="auto"/>
          <w:highlight w:val="yellow"/>
          <w:lang w:eastAsia="ja-JP"/>
        </w:rPr>
        <w:t xml:space="preserve">If </w:t>
      </w:r>
      <w:r w:rsidR="005A69D6" w:rsidRPr="00B02180">
        <w:rPr>
          <w:rFonts w:asciiTheme="minorHAnsi" w:hAnsiTheme="minorHAnsi" w:cstheme="minorHAnsi"/>
          <w:color w:val="auto"/>
          <w:highlight w:val="yellow"/>
          <w:lang w:eastAsia="ja-JP"/>
        </w:rPr>
        <w:t xml:space="preserve">there is </w:t>
      </w:r>
      <w:r w:rsidR="002D7C3F" w:rsidRPr="00B02180">
        <w:rPr>
          <w:rFonts w:asciiTheme="minorHAnsi" w:hAnsiTheme="minorHAnsi" w:cstheme="minorHAnsi"/>
          <w:color w:val="auto"/>
          <w:highlight w:val="yellow"/>
          <w:lang w:eastAsia="ja-JP"/>
        </w:rPr>
        <w:t xml:space="preserve">a small streak </w:t>
      </w:r>
      <w:r w:rsidR="005A69D6" w:rsidRPr="00B02180">
        <w:rPr>
          <w:rFonts w:asciiTheme="minorHAnsi" w:hAnsiTheme="minorHAnsi" w:cstheme="minorHAnsi"/>
          <w:color w:val="auto"/>
          <w:highlight w:val="yellow"/>
          <w:lang w:eastAsia="ja-JP"/>
        </w:rPr>
        <w:t xml:space="preserve">or tear </w:t>
      </w:r>
      <w:r w:rsidR="002D7C3F" w:rsidRPr="00B02180">
        <w:rPr>
          <w:rFonts w:asciiTheme="minorHAnsi" w:hAnsiTheme="minorHAnsi" w:cstheme="minorHAnsi"/>
          <w:color w:val="auto"/>
          <w:highlight w:val="yellow"/>
          <w:lang w:eastAsia="ja-JP"/>
        </w:rPr>
        <w:t>across the section</w:t>
      </w:r>
      <w:r w:rsidR="00534DF9" w:rsidRPr="00B02180">
        <w:rPr>
          <w:rFonts w:asciiTheme="minorHAnsi" w:hAnsiTheme="minorHAnsi" w:cstheme="minorHAnsi"/>
          <w:color w:val="auto"/>
          <w:highlight w:val="yellow"/>
          <w:lang w:eastAsia="ja-JP"/>
        </w:rPr>
        <w:t xml:space="preserve">, wait a little </w:t>
      </w:r>
      <w:r w:rsidRPr="00B02180">
        <w:rPr>
          <w:rFonts w:asciiTheme="minorHAnsi" w:hAnsiTheme="minorHAnsi" w:cstheme="minorHAnsi"/>
          <w:color w:val="auto"/>
          <w:highlight w:val="yellow"/>
          <w:lang w:eastAsia="ja-JP"/>
        </w:rPr>
        <w:t>more</w:t>
      </w:r>
      <w:r w:rsidR="00534DF9" w:rsidRPr="00B02180">
        <w:rPr>
          <w:rFonts w:asciiTheme="minorHAnsi" w:hAnsiTheme="minorHAnsi" w:cstheme="minorHAnsi"/>
          <w:color w:val="auto"/>
          <w:highlight w:val="yellow"/>
          <w:lang w:eastAsia="ja-JP"/>
        </w:rPr>
        <w:t xml:space="preserve"> in the cryostat</w:t>
      </w:r>
      <w:r w:rsidRPr="00B02180">
        <w:rPr>
          <w:rFonts w:asciiTheme="minorHAnsi" w:hAnsiTheme="minorHAnsi" w:cstheme="minorHAnsi"/>
          <w:color w:val="auto"/>
          <w:highlight w:val="yellow"/>
          <w:lang w:eastAsia="ja-JP"/>
        </w:rPr>
        <w:t xml:space="preserve"> until </w:t>
      </w:r>
      <w:r w:rsidR="00E45027">
        <w:rPr>
          <w:rFonts w:asciiTheme="minorHAnsi" w:hAnsiTheme="minorHAnsi" w:cstheme="minorHAnsi"/>
          <w:color w:val="auto"/>
          <w:highlight w:val="yellow"/>
          <w:lang w:eastAsia="ja-JP"/>
        </w:rPr>
        <w:t xml:space="preserve">the </w:t>
      </w:r>
      <w:r w:rsidRPr="00B02180">
        <w:rPr>
          <w:rFonts w:asciiTheme="minorHAnsi" w:hAnsiTheme="minorHAnsi" w:cstheme="minorHAnsi"/>
          <w:color w:val="auto"/>
          <w:highlight w:val="yellow"/>
          <w:lang w:eastAsia="ja-JP"/>
        </w:rPr>
        <w:t>temperature adjustment</w:t>
      </w:r>
      <w:r w:rsidR="007A1871" w:rsidRPr="00B02180">
        <w:rPr>
          <w:rFonts w:asciiTheme="minorHAnsi" w:hAnsiTheme="minorHAnsi" w:cstheme="minorHAnsi"/>
          <w:color w:val="auto"/>
          <w:highlight w:val="yellow"/>
          <w:lang w:eastAsia="ja-JP"/>
        </w:rPr>
        <w:t xml:space="preserve"> </w:t>
      </w:r>
      <w:r w:rsidR="005A69D6" w:rsidRPr="00B02180">
        <w:rPr>
          <w:rFonts w:asciiTheme="minorHAnsi" w:hAnsiTheme="minorHAnsi" w:cstheme="minorHAnsi"/>
          <w:color w:val="auto"/>
          <w:highlight w:val="yellow"/>
          <w:lang w:eastAsia="ja-JP"/>
        </w:rPr>
        <w:t>automatically fixes it</w:t>
      </w:r>
      <w:r w:rsidR="00534DF9" w:rsidRPr="00B02180">
        <w:rPr>
          <w:rFonts w:asciiTheme="minorHAnsi" w:hAnsiTheme="minorHAnsi" w:cstheme="minorHAnsi"/>
          <w:color w:val="auto"/>
          <w:highlight w:val="yellow"/>
          <w:lang w:eastAsia="ja-JP"/>
        </w:rPr>
        <w:t>.</w:t>
      </w:r>
      <w:r w:rsidR="002A2AEC" w:rsidRPr="00B02180">
        <w:rPr>
          <w:rFonts w:asciiTheme="minorHAnsi" w:hAnsiTheme="minorHAnsi" w:cstheme="minorHAnsi"/>
          <w:color w:val="auto"/>
          <w:highlight w:val="yellow"/>
          <w:lang w:eastAsia="ja-JP"/>
        </w:rPr>
        <w:t xml:space="preserve"> Count </w:t>
      </w:r>
      <w:r w:rsidR="00D04DD1" w:rsidRPr="00B02180">
        <w:rPr>
          <w:rFonts w:asciiTheme="minorHAnsi" w:hAnsiTheme="minorHAnsi" w:cstheme="minorHAnsi"/>
          <w:color w:val="auto"/>
          <w:highlight w:val="yellow"/>
          <w:lang w:eastAsia="ja-JP"/>
        </w:rPr>
        <w:t xml:space="preserve">a </w:t>
      </w:r>
      <w:r w:rsidR="002A2AEC" w:rsidRPr="00B02180">
        <w:rPr>
          <w:rFonts w:asciiTheme="minorHAnsi" w:hAnsiTheme="minorHAnsi" w:cstheme="minorHAnsi"/>
          <w:color w:val="auto"/>
          <w:highlight w:val="yellow"/>
          <w:lang w:eastAsia="ja-JP"/>
        </w:rPr>
        <w:t xml:space="preserve">few seconds before </w:t>
      </w:r>
      <w:r w:rsidR="00D04DD1" w:rsidRPr="00B02180">
        <w:rPr>
          <w:rFonts w:asciiTheme="minorHAnsi" w:hAnsiTheme="minorHAnsi" w:cstheme="minorHAnsi"/>
          <w:color w:val="auto"/>
          <w:highlight w:val="yellow"/>
          <w:lang w:eastAsia="ja-JP"/>
        </w:rPr>
        <w:t xml:space="preserve">opening </w:t>
      </w:r>
      <w:r w:rsidR="002A2AEC" w:rsidRPr="00B02180">
        <w:rPr>
          <w:rFonts w:asciiTheme="minorHAnsi" w:hAnsiTheme="minorHAnsi" w:cstheme="minorHAnsi"/>
          <w:color w:val="auto"/>
          <w:highlight w:val="yellow"/>
          <w:lang w:eastAsia="ja-JP"/>
        </w:rPr>
        <w:t>the anti-roll with a tissue underneath.</w:t>
      </w:r>
    </w:p>
    <w:p w14:paraId="193EAD53" w14:textId="77777777" w:rsidR="00534DF9" w:rsidRPr="00B02180" w:rsidRDefault="00534DF9" w:rsidP="00512E39">
      <w:pPr>
        <w:pStyle w:val="NormalWeb"/>
        <w:spacing w:before="0" w:beforeAutospacing="0" w:after="0" w:afterAutospacing="0"/>
        <w:jc w:val="both"/>
        <w:rPr>
          <w:rFonts w:asciiTheme="minorHAnsi" w:hAnsiTheme="minorHAnsi" w:cstheme="minorHAnsi"/>
          <w:color w:val="auto"/>
          <w:lang w:eastAsia="ja-JP"/>
        </w:rPr>
      </w:pPr>
    </w:p>
    <w:p w14:paraId="148C1475" w14:textId="43F820C2" w:rsidR="00F468CB" w:rsidRPr="00B02180" w:rsidRDefault="00DD4C30" w:rsidP="00512E39">
      <w:pPr>
        <w:pStyle w:val="NormalWeb"/>
        <w:numPr>
          <w:ilvl w:val="2"/>
          <w:numId w:val="32"/>
        </w:numPr>
        <w:spacing w:before="0" w:beforeAutospacing="0" w:after="0" w:afterAutospacing="0"/>
        <w:jc w:val="both"/>
        <w:rPr>
          <w:rFonts w:asciiTheme="minorHAnsi" w:hAnsiTheme="minorHAnsi" w:cstheme="minorHAnsi"/>
          <w:color w:val="auto"/>
          <w:highlight w:val="yellow"/>
          <w:lang w:eastAsia="ja-JP"/>
        </w:rPr>
      </w:pPr>
      <w:r w:rsidRPr="00B02180">
        <w:rPr>
          <w:rFonts w:asciiTheme="minorHAnsi" w:hAnsiTheme="minorHAnsi" w:cstheme="minorHAnsi"/>
          <w:color w:val="auto"/>
          <w:highlight w:val="yellow"/>
          <w:lang w:eastAsia="ja-JP"/>
        </w:rPr>
        <w:lastRenderedPageBreak/>
        <w:t xml:space="preserve">Immediately place </w:t>
      </w:r>
      <w:r w:rsidR="00D04DD1" w:rsidRPr="00B02180">
        <w:rPr>
          <w:rFonts w:asciiTheme="minorHAnsi" w:hAnsiTheme="minorHAnsi" w:cstheme="minorHAnsi"/>
          <w:color w:val="auto"/>
          <w:highlight w:val="yellow"/>
          <w:lang w:eastAsia="ja-JP"/>
        </w:rPr>
        <w:t xml:space="preserve">the </w:t>
      </w:r>
      <w:r w:rsidRPr="00B02180">
        <w:rPr>
          <w:rFonts w:asciiTheme="minorHAnsi" w:hAnsiTheme="minorHAnsi" w:cstheme="minorHAnsi"/>
          <w:color w:val="auto"/>
          <w:highlight w:val="yellow"/>
          <w:lang w:eastAsia="ja-JP"/>
        </w:rPr>
        <w:t>tissue slice on</w:t>
      </w:r>
      <w:r w:rsidR="00D04DD1" w:rsidRPr="00B02180">
        <w:rPr>
          <w:rFonts w:asciiTheme="minorHAnsi" w:hAnsiTheme="minorHAnsi" w:cstheme="minorHAnsi"/>
          <w:color w:val="auto"/>
          <w:highlight w:val="yellow"/>
          <w:lang w:eastAsia="ja-JP"/>
        </w:rPr>
        <w:t xml:space="preserve"> the</w:t>
      </w:r>
      <w:r w:rsidRPr="00B02180">
        <w:rPr>
          <w:rFonts w:asciiTheme="minorHAnsi" w:hAnsiTheme="minorHAnsi" w:cstheme="minorHAnsi"/>
          <w:color w:val="auto"/>
          <w:highlight w:val="yellow"/>
          <w:lang w:eastAsia="ja-JP"/>
        </w:rPr>
        <w:t xml:space="preserve"> </w:t>
      </w:r>
      <w:r w:rsidR="00FF2BA3" w:rsidRPr="00B02180">
        <w:rPr>
          <w:rFonts w:asciiTheme="minorHAnsi" w:hAnsiTheme="minorHAnsi" w:cstheme="minorHAnsi"/>
          <w:color w:val="auto"/>
          <w:highlight w:val="yellow"/>
          <w:lang w:eastAsia="ja-JP"/>
        </w:rPr>
        <w:t>ITO-coat</w:t>
      </w:r>
      <w:r w:rsidR="00E45027">
        <w:rPr>
          <w:rFonts w:asciiTheme="minorHAnsi" w:hAnsiTheme="minorHAnsi" w:cstheme="minorHAnsi"/>
          <w:color w:val="auto"/>
          <w:highlight w:val="yellow"/>
          <w:lang w:eastAsia="ja-JP"/>
        </w:rPr>
        <w:t>ed</w:t>
      </w:r>
      <w:r w:rsidR="00FF2BA3" w:rsidRPr="00B02180">
        <w:rPr>
          <w:rFonts w:asciiTheme="minorHAnsi" w:hAnsiTheme="minorHAnsi" w:cstheme="minorHAnsi"/>
          <w:color w:val="auto"/>
          <w:highlight w:val="yellow"/>
          <w:lang w:eastAsia="ja-JP"/>
        </w:rPr>
        <w:t xml:space="preserve"> side of the </w:t>
      </w:r>
      <w:r w:rsidRPr="00B02180">
        <w:rPr>
          <w:rFonts w:asciiTheme="minorHAnsi" w:hAnsiTheme="minorHAnsi" w:cstheme="minorHAnsi"/>
          <w:color w:val="auto"/>
          <w:highlight w:val="yellow"/>
          <w:lang w:eastAsia="ja-JP"/>
        </w:rPr>
        <w:t>glass slide</w:t>
      </w:r>
      <w:r w:rsidR="00FF2BA3" w:rsidRPr="00B02180">
        <w:rPr>
          <w:rFonts w:asciiTheme="minorHAnsi" w:hAnsiTheme="minorHAnsi" w:cstheme="minorHAnsi"/>
          <w:color w:val="auto"/>
          <w:highlight w:val="yellow"/>
          <w:lang w:eastAsia="ja-JP"/>
        </w:rPr>
        <w:t>. Thaw</w:t>
      </w:r>
      <w:r w:rsidR="000373E8" w:rsidRPr="00B02180">
        <w:rPr>
          <w:rFonts w:asciiTheme="minorHAnsi" w:hAnsiTheme="minorHAnsi" w:cstheme="minorHAnsi"/>
          <w:color w:val="auto"/>
          <w:highlight w:val="yellow"/>
          <w:lang w:eastAsia="ja-JP"/>
        </w:rPr>
        <w:t xml:space="preserve"> </w:t>
      </w:r>
      <w:r w:rsidR="00FF2BA3" w:rsidRPr="00B02180">
        <w:rPr>
          <w:rFonts w:asciiTheme="minorHAnsi" w:hAnsiTheme="minorHAnsi" w:cstheme="minorHAnsi"/>
          <w:color w:val="auto"/>
          <w:highlight w:val="yellow"/>
          <w:lang w:eastAsia="ja-JP"/>
        </w:rPr>
        <w:t>the tissue slice</w:t>
      </w:r>
      <w:r w:rsidR="00FF2BA3" w:rsidRPr="00B02180" w:rsidDel="00FF2BA3">
        <w:rPr>
          <w:rFonts w:asciiTheme="minorHAnsi" w:hAnsiTheme="minorHAnsi" w:cstheme="minorHAnsi"/>
          <w:color w:val="auto"/>
          <w:highlight w:val="yellow"/>
          <w:lang w:eastAsia="ja-JP"/>
        </w:rPr>
        <w:t xml:space="preserve"> </w:t>
      </w:r>
      <w:r w:rsidR="000373E8" w:rsidRPr="00B02180">
        <w:rPr>
          <w:rFonts w:asciiTheme="minorHAnsi" w:hAnsiTheme="minorHAnsi" w:cstheme="minorHAnsi"/>
          <w:color w:val="auto"/>
          <w:highlight w:val="yellow"/>
          <w:lang w:eastAsia="ja-JP"/>
        </w:rPr>
        <w:t xml:space="preserve">by </w:t>
      </w:r>
      <w:r w:rsidR="004C0F6D" w:rsidRPr="00B02180">
        <w:rPr>
          <w:rFonts w:asciiTheme="minorHAnsi" w:hAnsiTheme="minorHAnsi" w:cstheme="minorHAnsi"/>
          <w:color w:val="auto"/>
          <w:highlight w:val="yellow"/>
          <w:lang w:eastAsia="ja-JP"/>
        </w:rPr>
        <w:t xml:space="preserve">putting </w:t>
      </w:r>
      <w:r w:rsidR="00FF2BA3" w:rsidRPr="00B02180">
        <w:rPr>
          <w:rFonts w:asciiTheme="minorHAnsi" w:hAnsiTheme="minorHAnsi" w:cstheme="minorHAnsi"/>
          <w:color w:val="auto"/>
          <w:highlight w:val="yellow"/>
          <w:lang w:eastAsia="ja-JP"/>
        </w:rPr>
        <w:t xml:space="preserve">a </w:t>
      </w:r>
      <w:r w:rsidR="000373E8" w:rsidRPr="00B02180">
        <w:rPr>
          <w:rFonts w:asciiTheme="minorHAnsi" w:hAnsiTheme="minorHAnsi" w:cstheme="minorHAnsi"/>
          <w:color w:val="auto"/>
          <w:highlight w:val="yellow"/>
          <w:lang w:eastAsia="ja-JP"/>
        </w:rPr>
        <w:t xml:space="preserve">finger </w:t>
      </w:r>
      <w:r w:rsidR="004C0F6D" w:rsidRPr="00B02180">
        <w:rPr>
          <w:rFonts w:asciiTheme="minorHAnsi" w:hAnsiTheme="minorHAnsi" w:cstheme="minorHAnsi"/>
          <w:color w:val="auto"/>
          <w:highlight w:val="yellow"/>
          <w:lang w:eastAsia="ja-JP"/>
        </w:rPr>
        <w:t xml:space="preserve">underneath the </w:t>
      </w:r>
      <w:r w:rsidR="00FF2BA3" w:rsidRPr="00B02180">
        <w:rPr>
          <w:rFonts w:asciiTheme="minorHAnsi" w:hAnsiTheme="minorHAnsi" w:cstheme="minorHAnsi"/>
          <w:color w:val="auto"/>
          <w:highlight w:val="yellow"/>
          <w:lang w:eastAsia="ja-JP"/>
        </w:rPr>
        <w:t>slide</w:t>
      </w:r>
      <w:r w:rsidR="002A2AEC" w:rsidRPr="00B02180">
        <w:rPr>
          <w:rFonts w:asciiTheme="minorHAnsi" w:hAnsiTheme="minorHAnsi" w:cstheme="minorHAnsi"/>
          <w:color w:val="auto"/>
          <w:highlight w:val="yellow"/>
          <w:lang w:eastAsia="ja-JP"/>
        </w:rPr>
        <w:t xml:space="preserve"> on </w:t>
      </w:r>
      <w:r w:rsidR="00FF2BA3" w:rsidRPr="00B02180">
        <w:rPr>
          <w:rFonts w:asciiTheme="minorHAnsi" w:hAnsiTheme="minorHAnsi" w:cstheme="minorHAnsi"/>
          <w:color w:val="auto"/>
          <w:highlight w:val="yellow"/>
          <w:lang w:eastAsia="ja-JP"/>
        </w:rPr>
        <w:t xml:space="preserve">the </w:t>
      </w:r>
      <w:r w:rsidR="002A2AEC" w:rsidRPr="00B02180">
        <w:rPr>
          <w:rFonts w:asciiTheme="minorHAnsi" w:hAnsiTheme="minorHAnsi" w:cstheme="minorHAnsi"/>
          <w:color w:val="auto"/>
          <w:highlight w:val="yellow"/>
          <w:lang w:eastAsia="ja-JP"/>
        </w:rPr>
        <w:t>non-ITO</w:t>
      </w:r>
      <w:r w:rsidR="00584724">
        <w:rPr>
          <w:rFonts w:asciiTheme="minorHAnsi" w:hAnsiTheme="minorHAnsi" w:cstheme="minorHAnsi"/>
          <w:color w:val="auto"/>
          <w:highlight w:val="yellow"/>
          <w:lang w:eastAsia="ja-JP"/>
        </w:rPr>
        <w:t>-</w:t>
      </w:r>
      <w:r w:rsidR="00FF2BA3" w:rsidRPr="00B02180">
        <w:rPr>
          <w:rFonts w:asciiTheme="minorHAnsi" w:hAnsiTheme="minorHAnsi" w:cstheme="minorHAnsi"/>
          <w:color w:val="auto"/>
          <w:highlight w:val="yellow"/>
          <w:lang w:eastAsia="ja-JP"/>
        </w:rPr>
        <w:t xml:space="preserve">coated </w:t>
      </w:r>
      <w:r w:rsidR="002A2AEC" w:rsidRPr="00B02180">
        <w:rPr>
          <w:rFonts w:asciiTheme="minorHAnsi" w:hAnsiTheme="minorHAnsi" w:cstheme="minorHAnsi"/>
          <w:color w:val="auto"/>
          <w:highlight w:val="yellow"/>
          <w:lang w:eastAsia="ja-JP"/>
        </w:rPr>
        <w:t xml:space="preserve">side. </w:t>
      </w:r>
      <w:r w:rsidR="00E331A8" w:rsidRPr="00B02180">
        <w:rPr>
          <w:rFonts w:asciiTheme="minorHAnsi" w:hAnsiTheme="minorHAnsi" w:cstheme="minorHAnsi"/>
          <w:color w:val="auto"/>
          <w:highlight w:val="yellow"/>
          <w:lang w:eastAsia="ja-JP"/>
        </w:rPr>
        <w:t>The tissue will stick to the slide</w:t>
      </w:r>
      <w:r w:rsidR="00FF2BA3" w:rsidRPr="00B02180">
        <w:rPr>
          <w:rFonts w:asciiTheme="minorHAnsi" w:hAnsiTheme="minorHAnsi" w:cstheme="minorHAnsi"/>
          <w:color w:val="auto"/>
          <w:highlight w:val="yellow"/>
          <w:lang w:eastAsia="ja-JP"/>
        </w:rPr>
        <w:t>;</w:t>
      </w:r>
      <w:r w:rsidR="00E331A8" w:rsidRPr="00B02180">
        <w:rPr>
          <w:rFonts w:asciiTheme="minorHAnsi" w:hAnsiTheme="minorHAnsi" w:cstheme="minorHAnsi"/>
          <w:color w:val="auto"/>
          <w:highlight w:val="yellow"/>
          <w:lang w:eastAsia="ja-JP"/>
        </w:rPr>
        <w:t xml:space="preserve"> ensure that the tissue is as flat as possible with no wrinkles.</w:t>
      </w:r>
      <w:r w:rsidR="001B2390" w:rsidRPr="00B02180">
        <w:rPr>
          <w:rFonts w:asciiTheme="minorHAnsi" w:hAnsiTheme="minorHAnsi" w:cstheme="minorHAnsi"/>
          <w:color w:val="auto"/>
          <w:highlight w:val="yellow"/>
          <w:lang w:eastAsia="ja-JP"/>
        </w:rPr>
        <w:t xml:space="preserve"> Perform this step at room temperature.</w:t>
      </w:r>
      <w:r w:rsidR="002A2AEC" w:rsidRPr="00B02180">
        <w:rPr>
          <w:rFonts w:asciiTheme="minorHAnsi" w:hAnsiTheme="minorHAnsi" w:cstheme="minorHAnsi"/>
          <w:color w:val="auto"/>
          <w:highlight w:val="yellow"/>
          <w:lang w:eastAsia="ja-JP"/>
        </w:rPr>
        <w:t xml:space="preserve"> </w:t>
      </w:r>
    </w:p>
    <w:p w14:paraId="5CF99508" w14:textId="77777777" w:rsidR="003662EB" w:rsidRPr="00B02180" w:rsidRDefault="003662EB" w:rsidP="00512E39">
      <w:pPr>
        <w:pStyle w:val="NormalWeb"/>
        <w:spacing w:before="0" w:beforeAutospacing="0" w:after="0" w:afterAutospacing="0"/>
        <w:jc w:val="both"/>
        <w:rPr>
          <w:rFonts w:asciiTheme="minorHAnsi" w:hAnsiTheme="minorHAnsi" w:cstheme="minorHAnsi"/>
          <w:color w:val="auto"/>
          <w:lang w:eastAsia="ja-JP"/>
        </w:rPr>
      </w:pPr>
    </w:p>
    <w:p w14:paraId="6DD74D83" w14:textId="0B43AFBA" w:rsidR="003662EB" w:rsidRPr="00B02180" w:rsidRDefault="00E51DB7" w:rsidP="00512E39">
      <w:pPr>
        <w:pStyle w:val="NormalWeb"/>
        <w:spacing w:before="0" w:beforeAutospacing="0" w:after="0" w:afterAutospacing="0"/>
        <w:jc w:val="both"/>
        <w:rPr>
          <w:rFonts w:asciiTheme="minorHAnsi" w:hAnsiTheme="minorHAnsi" w:cstheme="minorHAnsi"/>
          <w:color w:val="auto"/>
          <w:lang w:eastAsia="ja-JP"/>
        </w:rPr>
      </w:pPr>
      <w:r>
        <w:rPr>
          <w:rFonts w:asciiTheme="minorHAnsi" w:hAnsiTheme="minorHAnsi" w:cstheme="minorHAnsi"/>
          <w:color w:val="auto"/>
          <w:lang w:eastAsia="ja-JP"/>
        </w:rPr>
        <w:t>Note:</w:t>
      </w:r>
      <w:r w:rsidR="003662EB" w:rsidRPr="00B02180">
        <w:rPr>
          <w:rFonts w:asciiTheme="minorHAnsi" w:hAnsiTheme="minorHAnsi" w:cstheme="minorHAnsi"/>
          <w:color w:val="auto"/>
          <w:lang w:eastAsia="ja-JP"/>
        </w:rPr>
        <w:t xml:space="preserve"> </w:t>
      </w:r>
      <w:r w:rsidR="00FF2BA3" w:rsidRPr="00B02180">
        <w:rPr>
          <w:rFonts w:asciiTheme="minorHAnsi" w:hAnsiTheme="minorHAnsi" w:cstheme="minorHAnsi"/>
          <w:color w:val="auto"/>
          <w:lang w:eastAsia="ja-JP"/>
        </w:rPr>
        <w:t>W</w:t>
      </w:r>
      <w:r w:rsidR="00657A36" w:rsidRPr="00B02180">
        <w:rPr>
          <w:rFonts w:asciiTheme="minorHAnsi" w:hAnsiTheme="minorHAnsi" w:cstheme="minorHAnsi"/>
          <w:color w:val="auto"/>
          <w:lang w:eastAsia="ja-JP"/>
        </w:rPr>
        <w:t>ear</w:t>
      </w:r>
      <w:r w:rsidR="003662EB" w:rsidRPr="00B02180">
        <w:rPr>
          <w:rFonts w:asciiTheme="minorHAnsi" w:hAnsiTheme="minorHAnsi" w:cstheme="minorHAnsi"/>
          <w:color w:val="auto"/>
          <w:lang w:eastAsia="ja-JP"/>
        </w:rPr>
        <w:t xml:space="preserve"> gloves, masks</w:t>
      </w:r>
      <w:r w:rsidR="00584724">
        <w:rPr>
          <w:rFonts w:asciiTheme="minorHAnsi" w:hAnsiTheme="minorHAnsi" w:cstheme="minorHAnsi"/>
          <w:color w:val="auto"/>
          <w:lang w:eastAsia="ja-JP"/>
        </w:rPr>
        <w:t>,</w:t>
      </w:r>
      <w:r w:rsidR="003662EB" w:rsidRPr="00B02180">
        <w:rPr>
          <w:rFonts w:asciiTheme="minorHAnsi" w:hAnsiTheme="minorHAnsi" w:cstheme="minorHAnsi"/>
          <w:color w:val="auto"/>
          <w:lang w:eastAsia="ja-JP"/>
        </w:rPr>
        <w:t xml:space="preserve"> and </w:t>
      </w:r>
      <w:r w:rsidR="00FF2BA3" w:rsidRPr="00B02180">
        <w:rPr>
          <w:rFonts w:asciiTheme="minorHAnsi" w:hAnsiTheme="minorHAnsi" w:cstheme="minorHAnsi"/>
          <w:color w:val="auto"/>
          <w:lang w:eastAsia="ja-JP"/>
        </w:rPr>
        <w:t xml:space="preserve">a </w:t>
      </w:r>
      <w:r w:rsidR="003662EB" w:rsidRPr="00B02180">
        <w:rPr>
          <w:rFonts w:asciiTheme="minorHAnsi" w:hAnsiTheme="minorHAnsi" w:cstheme="minorHAnsi"/>
          <w:color w:val="auto"/>
          <w:lang w:eastAsia="ja-JP"/>
        </w:rPr>
        <w:t xml:space="preserve">laboratory gown because </w:t>
      </w:r>
      <w:r w:rsidR="00FF2BA3" w:rsidRPr="00B02180">
        <w:rPr>
          <w:rFonts w:asciiTheme="minorHAnsi" w:hAnsiTheme="minorHAnsi" w:cstheme="minorHAnsi"/>
          <w:color w:val="auto"/>
          <w:lang w:eastAsia="ja-JP"/>
        </w:rPr>
        <w:t xml:space="preserve">the </w:t>
      </w:r>
      <w:r w:rsidR="00F468CB" w:rsidRPr="00B02180">
        <w:rPr>
          <w:rFonts w:asciiTheme="minorHAnsi" w:hAnsiTheme="minorHAnsi" w:cstheme="minorHAnsi"/>
          <w:color w:val="auto"/>
          <w:lang w:eastAsia="ja-JP"/>
        </w:rPr>
        <w:t>human samples may contain biological contaminants.</w:t>
      </w:r>
      <w:r w:rsidR="0001020F" w:rsidRPr="00B02180">
        <w:rPr>
          <w:rFonts w:asciiTheme="minorHAnsi" w:hAnsiTheme="minorHAnsi" w:cstheme="minorHAnsi"/>
          <w:color w:val="auto"/>
          <w:lang w:eastAsia="ja-JP"/>
        </w:rPr>
        <w:t xml:space="preserve"> When all sections have been made for the day, clean the cryostat, brushes</w:t>
      </w:r>
      <w:r w:rsidR="00584724">
        <w:rPr>
          <w:rFonts w:asciiTheme="minorHAnsi" w:hAnsiTheme="minorHAnsi" w:cstheme="minorHAnsi"/>
          <w:color w:val="auto"/>
          <w:lang w:eastAsia="ja-JP"/>
        </w:rPr>
        <w:t>,</w:t>
      </w:r>
      <w:r w:rsidR="0001020F" w:rsidRPr="00B02180">
        <w:rPr>
          <w:rFonts w:asciiTheme="minorHAnsi" w:hAnsiTheme="minorHAnsi" w:cstheme="minorHAnsi"/>
          <w:color w:val="auto"/>
          <w:lang w:eastAsia="ja-JP"/>
        </w:rPr>
        <w:t xml:space="preserve"> and chucks with </w:t>
      </w:r>
      <w:r w:rsidR="00FF2BA3" w:rsidRPr="00B02180">
        <w:rPr>
          <w:rFonts w:asciiTheme="minorHAnsi" w:hAnsiTheme="minorHAnsi" w:cstheme="minorHAnsi"/>
          <w:color w:val="auto"/>
          <w:lang w:eastAsia="ja-JP"/>
        </w:rPr>
        <w:t xml:space="preserve">laboratory </w:t>
      </w:r>
      <w:r w:rsidR="0001020F" w:rsidRPr="00B02180">
        <w:rPr>
          <w:rFonts w:asciiTheme="minorHAnsi" w:hAnsiTheme="minorHAnsi" w:cstheme="minorHAnsi"/>
          <w:color w:val="auto"/>
          <w:lang w:eastAsia="ja-JP"/>
        </w:rPr>
        <w:t xml:space="preserve">wipes and </w:t>
      </w:r>
      <w:r w:rsidR="00FF2BA3" w:rsidRPr="00B02180">
        <w:rPr>
          <w:rFonts w:asciiTheme="minorHAnsi" w:hAnsiTheme="minorHAnsi" w:cstheme="minorHAnsi"/>
          <w:color w:val="auto"/>
          <w:lang w:eastAsia="ja-JP"/>
        </w:rPr>
        <w:t xml:space="preserve">200 mL of </w:t>
      </w:r>
      <w:r w:rsidR="0001020F" w:rsidRPr="00B02180">
        <w:rPr>
          <w:rFonts w:asciiTheme="minorHAnsi" w:hAnsiTheme="minorHAnsi" w:cstheme="minorHAnsi"/>
          <w:color w:val="auto"/>
          <w:lang w:eastAsia="ja-JP"/>
        </w:rPr>
        <w:t xml:space="preserve">100% </w:t>
      </w:r>
      <w:r w:rsidR="00FF2BA3" w:rsidRPr="00B02180">
        <w:rPr>
          <w:rFonts w:asciiTheme="minorHAnsi" w:hAnsiTheme="minorHAnsi" w:cstheme="minorHAnsi"/>
          <w:color w:val="auto"/>
          <w:lang w:eastAsia="ja-JP"/>
        </w:rPr>
        <w:t>ethanol</w:t>
      </w:r>
      <w:r w:rsidR="0001020F" w:rsidRPr="00B02180">
        <w:rPr>
          <w:rFonts w:asciiTheme="minorHAnsi" w:hAnsiTheme="minorHAnsi" w:cstheme="minorHAnsi"/>
          <w:color w:val="auto"/>
          <w:lang w:eastAsia="ja-JP"/>
        </w:rPr>
        <w:t>.</w:t>
      </w:r>
    </w:p>
    <w:p w14:paraId="77C59339" w14:textId="77777777" w:rsidR="00DD4C30" w:rsidRPr="00B02180" w:rsidRDefault="00DD4C30" w:rsidP="00512E39">
      <w:pPr>
        <w:pStyle w:val="NormalWeb"/>
        <w:spacing w:before="0" w:beforeAutospacing="0" w:after="0" w:afterAutospacing="0"/>
        <w:jc w:val="both"/>
        <w:rPr>
          <w:rFonts w:asciiTheme="minorHAnsi" w:hAnsiTheme="minorHAnsi" w:cstheme="minorHAnsi"/>
          <w:color w:val="auto"/>
        </w:rPr>
      </w:pPr>
    </w:p>
    <w:p w14:paraId="71ADDCA1" w14:textId="6DA112D4" w:rsidR="00D85024" w:rsidRPr="008627B1" w:rsidRDefault="00DD4C30" w:rsidP="00512E39">
      <w:pPr>
        <w:pStyle w:val="NormalWeb"/>
        <w:numPr>
          <w:ilvl w:val="1"/>
          <w:numId w:val="32"/>
        </w:numPr>
        <w:spacing w:before="0" w:beforeAutospacing="0" w:after="0" w:afterAutospacing="0"/>
        <w:jc w:val="both"/>
        <w:rPr>
          <w:rFonts w:asciiTheme="minorHAnsi" w:hAnsiTheme="minorHAnsi" w:cstheme="minorHAnsi"/>
          <w:b/>
          <w:color w:val="auto"/>
          <w:highlight w:val="yellow"/>
          <w:lang w:eastAsia="ja-JP"/>
        </w:rPr>
      </w:pPr>
      <w:r w:rsidRPr="008627B1">
        <w:rPr>
          <w:rFonts w:asciiTheme="minorHAnsi" w:hAnsiTheme="minorHAnsi" w:cstheme="minorHAnsi"/>
          <w:b/>
          <w:color w:val="auto"/>
          <w:highlight w:val="yellow"/>
          <w:lang w:eastAsia="ja-JP"/>
        </w:rPr>
        <w:t>Rinsing the tissue sections</w:t>
      </w:r>
    </w:p>
    <w:p w14:paraId="35F5EE1F" w14:textId="77777777" w:rsidR="00D85024" w:rsidRPr="00B02180" w:rsidRDefault="00D85024" w:rsidP="00512E39">
      <w:pPr>
        <w:pStyle w:val="NormalWeb"/>
        <w:spacing w:before="0" w:beforeAutospacing="0" w:after="0" w:afterAutospacing="0"/>
        <w:jc w:val="both"/>
        <w:rPr>
          <w:rFonts w:asciiTheme="minorHAnsi" w:hAnsiTheme="minorHAnsi" w:cstheme="minorHAnsi"/>
          <w:color w:val="FF0000"/>
          <w:highlight w:val="yellow"/>
          <w:lang w:eastAsia="ja-JP"/>
        </w:rPr>
      </w:pPr>
    </w:p>
    <w:p w14:paraId="36BCE8D0" w14:textId="02028A60" w:rsidR="00166E8F" w:rsidRPr="00B02180" w:rsidRDefault="004C6FED" w:rsidP="00512E39">
      <w:pPr>
        <w:pStyle w:val="NormalWeb"/>
        <w:numPr>
          <w:ilvl w:val="2"/>
          <w:numId w:val="32"/>
        </w:numPr>
        <w:spacing w:before="0" w:beforeAutospacing="0" w:after="0" w:afterAutospacing="0"/>
        <w:jc w:val="both"/>
        <w:rPr>
          <w:rFonts w:asciiTheme="minorHAnsi" w:hAnsiTheme="minorHAnsi" w:cstheme="minorHAnsi"/>
          <w:color w:val="auto"/>
          <w:highlight w:val="yellow"/>
          <w:lang w:eastAsia="ja-JP"/>
        </w:rPr>
      </w:pPr>
      <w:r w:rsidRPr="00B02180">
        <w:rPr>
          <w:rFonts w:asciiTheme="minorHAnsi" w:hAnsiTheme="minorHAnsi" w:cstheme="minorHAnsi"/>
          <w:color w:val="auto"/>
          <w:highlight w:val="yellow"/>
          <w:lang w:eastAsia="ja-JP"/>
        </w:rPr>
        <w:t>I</w:t>
      </w:r>
      <w:r w:rsidR="0021185D" w:rsidRPr="00B02180">
        <w:rPr>
          <w:rFonts w:asciiTheme="minorHAnsi" w:hAnsiTheme="minorHAnsi" w:cstheme="minorHAnsi"/>
          <w:color w:val="auto"/>
          <w:highlight w:val="yellow"/>
          <w:lang w:eastAsia="ja-JP"/>
        </w:rPr>
        <w:t xml:space="preserve">mmerse </w:t>
      </w:r>
      <w:r w:rsidR="00584724">
        <w:rPr>
          <w:rFonts w:asciiTheme="minorHAnsi" w:hAnsiTheme="minorHAnsi" w:cstheme="minorHAnsi"/>
          <w:color w:val="auto"/>
          <w:highlight w:val="yellow"/>
          <w:lang w:eastAsia="ja-JP"/>
        </w:rPr>
        <w:t xml:space="preserve">the </w:t>
      </w:r>
      <w:r w:rsidR="0021185D" w:rsidRPr="00B02180">
        <w:rPr>
          <w:rFonts w:asciiTheme="minorHAnsi" w:hAnsiTheme="minorHAnsi" w:cstheme="minorHAnsi"/>
          <w:color w:val="auto"/>
          <w:highlight w:val="yellow"/>
          <w:lang w:eastAsia="ja-JP"/>
        </w:rPr>
        <w:t>samples</w:t>
      </w:r>
      <w:r w:rsidR="00166E8F" w:rsidRPr="00B02180">
        <w:rPr>
          <w:rFonts w:asciiTheme="minorHAnsi" w:hAnsiTheme="minorHAnsi" w:cstheme="minorHAnsi"/>
          <w:color w:val="auto"/>
          <w:highlight w:val="yellow"/>
          <w:lang w:eastAsia="ja-JP"/>
        </w:rPr>
        <w:t xml:space="preserve"> in </w:t>
      </w:r>
      <w:r w:rsidR="00FF2BA3" w:rsidRPr="00B02180">
        <w:rPr>
          <w:rFonts w:asciiTheme="minorHAnsi" w:hAnsiTheme="minorHAnsi" w:cstheme="minorHAnsi"/>
          <w:color w:val="auto"/>
          <w:highlight w:val="yellow"/>
          <w:lang w:eastAsia="ja-JP"/>
        </w:rPr>
        <w:t xml:space="preserve">40 - 100 mL of </w:t>
      </w:r>
      <w:r w:rsidR="00166E8F" w:rsidRPr="00B02180">
        <w:rPr>
          <w:rFonts w:asciiTheme="minorHAnsi" w:hAnsiTheme="minorHAnsi" w:cstheme="minorHAnsi"/>
          <w:color w:val="auto"/>
          <w:highlight w:val="yellow"/>
          <w:lang w:eastAsia="ja-JP"/>
        </w:rPr>
        <w:t xml:space="preserve">70% ethanol </w:t>
      </w:r>
      <w:r w:rsidRPr="00B02180">
        <w:rPr>
          <w:rFonts w:asciiTheme="minorHAnsi" w:hAnsiTheme="minorHAnsi" w:cstheme="minorHAnsi"/>
          <w:color w:val="auto"/>
          <w:highlight w:val="yellow"/>
          <w:lang w:eastAsia="ja-JP"/>
        </w:rPr>
        <w:t>for 30 s to remove endogenous lipids and inorganic salts.</w:t>
      </w:r>
      <w:r w:rsidR="00B96BA8" w:rsidRPr="00B02180">
        <w:rPr>
          <w:rFonts w:asciiTheme="minorHAnsi" w:hAnsiTheme="minorHAnsi" w:cstheme="minorHAnsi"/>
          <w:color w:val="auto"/>
          <w:highlight w:val="yellow"/>
          <w:lang w:eastAsia="ja-JP"/>
        </w:rPr>
        <w:t xml:space="preserve"> Use</w:t>
      </w:r>
      <w:r w:rsidR="00583AE2" w:rsidRPr="00B02180">
        <w:rPr>
          <w:rFonts w:asciiTheme="minorHAnsi" w:hAnsiTheme="minorHAnsi" w:cstheme="minorHAnsi"/>
          <w:color w:val="auto"/>
          <w:highlight w:val="yellow"/>
          <w:lang w:eastAsia="ja-JP"/>
        </w:rPr>
        <w:t xml:space="preserve"> </w:t>
      </w:r>
      <w:r w:rsidR="00FF2BA3" w:rsidRPr="00B02180">
        <w:rPr>
          <w:rFonts w:asciiTheme="minorHAnsi" w:hAnsiTheme="minorHAnsi" w:cstheme="minorHAnsi"/>
          <w:color w:val="auto"/>
          <w:highlight w:val="yellow"/>
          <w:lang w:eastAsia="ja-JP"/>
        </w:rPr>
        <w:t xml:space="preserve">a </w:t>
      </w:r>
      <w:r w:rsidR="00583AE2" w:rsidRPr="00B02180">
        <w:rPr>
          <w:rFonts w:asciiTheme="minorHAnsi" w:hAnsiTheme="minorHAnsi" w:cstheme="minorHAnsi"/>
          <w:color w:val="auto"/>
          <w:highlight w:val="yellow"/>
          <w:lang w:eastAsia="ja-JP"/>
        </w:rPr>
        <w:t>glass staining jar.</w:t>
      </w:r>
    </w:p>
    <w:p w14:paraId="083C4D55" w14:textId="77777777" w:rsidR="00583AE2" w:rsidRPr="00B02180" w:rsidRDefault="00583AE2" w:rsidP="00512E39">
      <w:pPr>
        <w:pStyle w:val="NormalWeb"/>
        <w:spacing w:before="0" w:beforeAutospacing="0" w:after="0" w:afterAutospacing="0"/>
        <w:jc w:val="both"/>
        <w:rPr>
          <w:rFonts w:asciiTheme="minorHAnsi" w:hAnsiTheme="minorHAnsi" w:cstheme="minorHAnsi"/>
          <w:color w:val="auto"/>
          <w:highlight w:val="yellow"/>
          <w:lang w:eastAsia="ja-JP"/>
        </w:rPr>
      </w:pPr>
    </w:p>
    <w:p w14:paraId="0C6F5A39" w14:textId="0C7EEDD3" w:rsidR="00DD4C30" w:rsidRPr="00B02180" w:rsidRDefault="00582A68" w:rsidP="00512E39">
      <w:pPr>
        <w:pStyle w:val="NormalWeb"/>
        <w:numPr>
          <w:ilvl w:val="2"/>
          <w:numId w:val="32"/>
        </w:numPr>
        <w:spacing w:before="0" w:beforeAutospacing="0" w:after="0" w:afterAutospacing="0"/>
        <w:jc w:val="both"/>
        <w:rPr>
          <w:rFonts w:asciiTheme="minorHAnsi" w:hAnsiTheme="minorHAnsi" w:cstheme="minorHAnsi"/>
          <w:color w:val="auto"/>
          <w:highlight w:val="yellow"/>
          <w:lang w:eastAsia="ja-JP"/>
        </w:rPr>
      </w:pPr>
      <w:r w:rsidRPr="00B02180">
        <w:rPr>
          <w:rFonts w:asciiTheme="minorHAnsi" w:hAnsiTheme="minorHAnsi" w:cstheme="minorHAnsi"/>
          <w:color w:val="auto"/>
          <w:highlight w:val="yellow"/>
          <w:lang w:eastAsia="ja-JP"/>
        </w:rPr>
        <w:t xml:space="preserve">Wash </w:t>
      </w:r>
      <w:r w:rsidR="00584724">
        <w:rPr>
          <w:rFonts w:asciiTheme="minorHAnsi" w:hAnsiTheme="minorHAnsi" w:cstheme="minorHAnsi"/>
          <w:color w:val="auto"/>
          <w:highlight w:val="yellow"/>
          <w:lang w:eastAsia="ja-JP"/>
        </w:rPr>
        <w:t xml:space="preserve">the samples </w:t>
      </w:r>
      <w:r w:rsidRPr="00B02180">
        <w:rPr>
          <w:rFonts w:asciiTheme="minorHAnsi" w:hAnsiTheme="minorHAnsi" w:cstheme="minorHAnsi"/>
          <w:color w:val="auto"/>
          <w:highlight w:val="yellow"/>
          <w:lang w:eastAsia="ja-JP"/>
        </w:rPr>
        <w:t xml:space="preserve">with </w:t>
      </w:r>
      <w:r w:rsidR="00FF2BA3" w:rsidRPr="00B02180">
        <w:rPr>
          <w:rFonts w:asciiTheme="minorHAnsi" w:hAnsiTheme="minorHAnsi" w:cstheme="minorHAnsi"/>
          <w:color w:val="auto"/>
          <w:highlight w:val="yellow"/>
          <w:lang w:eastAsia="ja-JP"/>
        </w:rPr>
        <w:t xml:space="preserve">40 - 100 mL of </w:t>
      </w:r>
      <w:r w:rsidR="00166E8F" w:rsidRPr="00B02180">
        <w:rPr>
          <w:rFonts w:asciiTheme="minorHAnsi" w:hAnsiTheme="minorHAnsi" w:cstheme="minorHAnsi"/>
          <w:color w:val="auto"/>
          <w:highlight w:val="yellow"/>
          <w:lang w:eastAsia="ja-JP"/>
        </w:rPr>
        <w:t>100</w:t>
      </w:r>
      <w:r w:rsidR="00FF2BA3" w:rsidRPr="00B02180">
        <w:rPr>
          <w:rFonts w:asciiTheme="minorHAnsi" w:hAnsiTheme="minorHAnsi" w:cstheme="minorHAnsi"/>
          <w:color w:val="auto"/>
          <w:highlight w:val="yellow"/>
          <w:lang w:eastAsia="ja-JP"/>
        </w:rPr>
        <w:t>%</w:t>
      </w:r>
      <w:r w:rsidR="00166E8F" w:rsidRPr="00B02180">
        <w:rPr>
          <w:rFonts w:asciiTheme="minorHAnsi" w:hAnsiTheme="minorHAnsi" w:cstheme="minorHAnsi"/>
          <w:color w:val="auto"/>
          <w:highlight w:val="yellow"/>
          <w:lang w:eastAsia="ja-JP"/>
        </w:rPr>
        <w:t xml:space="preserve"> </w:t>
      </w:r>
      <w:r w:rsidR="00FF2BA3" w:rsidRPr="00B02180">
        <w:rPr>
          <w:rFonts w:asciiTheme="minorHAnsi" w:hAnsiTheme="minorHAnsi" w:cstheme="minorHAnsi"/>
          <w:color w:val="auto"/>
          <w:highlight w:val="yellow"/>
          <w:lang w:eastAsia="ja-JP"/>
        </w:rPr>
        <w:t xml:space="preserve">ethanol </w:t>
      </w:r>
      <w:r w:rsidR="00166E8F" w:rsidRPr="00B02180">
        <w:rPr>
          <w:rFonts w:asciiTheme="minorHAnsi" w:hAnsiTheme="minorHAnsi" w:cstheme="minorHAnsi"/>
          <w:color w:val="auto"/>
          <w:highlight w:val="yellow"/>
          <w:lang w:eastAsia="ja-JP"/>
        </w:rPr>
        <w:t xml:space="preserve">for 30 s, </w:t>
      </w:r>
      <w:r w:rsidR="00FF2BA3" w:rsidRPr="00B02180">
        <w:rPr>
          <w:rFonts w:asciiTheme="minorHAnsi" w:hAnsiTheme="minorHAnsi" w:cstheme="minorHAnsi"/>
          <w:color w:val="auto"/>
          <w:highlight w:val="yellow"/>
          <w:lang w:eastAsia="ja-JP"/>
        </w:rPr>
        <w:t xml:space="preserve">40 - 100 mL of </w:t>
      </w:r>
      <w:proofErr w:type="spellStart"/>
      <w:r w:rsidR="00166E8F" w:rsidRPr="00B02180">
        <w:rPr>
          <w:rFonts w:asciiTheme="minorHAnsi" w:hAnsiTheme="minorHAnsi" w:cstheme="minorHAnsi"/>
          <w:color w:val="auto"/>
          <w:highlight w:val="yellow"/>
          <w:lang w:eastAsia="ja-JP"/>
        </w:rPr>
        <w:t>Carnoy’s</w:t>
      </w:r>
      <w:proofErr w:type="spellEnd"/>
      <w:r w:rsidR="00166E8F" w:rsidRPr="00B02180">
        <w:rPr>
          <w:rFonts w:asciiTheme="minorHAnsi" w:hAnsiTheme="minorHAnsi" w:cstheme="minorHAnsi"/>
          <w:color w:val="auto"/>
          <w:highlight w:val="yellow"/>
          <w:lang w:eastAsia="ja-JP"/>
        </w:rPr>
        <w:t xml:space="preserve"> solution</w:t>
      </w:r>
      <w:r w:rsidR="0055020D" w:rsidRPr="00B02180">
        <w:rPr>
          <w:rFonts w:asciiTheme="minorHAnsi" w:hAnsiTheme="minorHAnsi" w:cstheme="minorHAnsi"/>
          <w:color w:val="auto"/>
          <w:highlight w:val="yellow"/>
          <w:lang w:eastAsia="ja-JP"/>
        </w:rPr>
        <w:t xml:space="preserve"> </w:t>
      </w:r>
      <w:r w:rsidR="00166E8F" w:rsidRPr="00B02180">
        <w:rPr>
          <w:rFonts w:asciiTheme="minorHAnsi" w:hAnsiTheme="minorHAnsi" w:cstheme="minorHAnsi"/>
          <w:color w:val="auto"/>
          <w:highlight w:val="yellow"/>
          <w:lang w:eastAsia="ja-JP"/>
        </w:rPr>
        <w:t xml:space="preserve">for 3 min, </w:t>
      </w:r>
      <w:r w:rsidR="00FF2BA3" w:rsidRPr="00B02180">
        <w:rPr>
          <w:rFonts w:asciiTheme="minorHAnsi" w:hAnsiTheme="minorHAnsi" w:cstheme="minorHAnsi"/>
          <w:color w:val="auto"/>
          <w:highlight w:val="yellow"/>
          <w:lang w:eastAsia="ja-JP"/>
        </w:rPr>
        <w:t xml:space="preserve">40 - 100 mL of 100% </w:t>
      </w:r>
      <w:r w:rsidR="00166E8F" w:rsidRPr="00B02180">
        <w:rPr>
          <w:rFonts w:asciiTheme="minorHAnsi" w:hAnsiTheme="minorHAnsi" w:cstheme="minorHAnsi"/>
          <w:color w:val="auto"/>
          <w:highlight w:val="yellow"/>
          <w:lang w:eastAsia="ja-JP"/>
        </w:rPr>
        <w:t xml:space="preserve">ethanol for 30 s, </w:t>
      </w:r>
      <w:r w:rsidR="00FF2BA3" w:rsidRPr="00B02180">
        <w:rPr>
          <w:rFonts w:asciiTheme="minorHAnsi" w:hAnsiTheme="minorHAnsi" w:cstheme="minorHAnsi"/>
          <w:color w:val="auto"/>
          <w:highlight w:val="yellow"/>
          <w:lang w:eastAsia="ja-JP"/>
        </w:rPr>
        <w:t xml:space="preserve">40 - 100 mL of </w:t>
      </w:r>
      <w:r w:rsidR="00166E8F" w:rsidRPr="00B02180">
        <w:rPr>
          <w:rFonts w:asciiTheme="minorHAnsi" w:hAnsiTheme="minorHAnsi" w:cstheme="minorHAnsi"/>
          <w:color w:val="auto"/>
          <w:highlight w:val="yellow"/>
          <w:lang w:eastAsia="ja-JP"/>
        </w:rPr>
        <w:t>0.1</w:t>
      </w:r>
      <w:r w:rsidR="00FF2BA3" w:rsidRPr="00B02180">
        <w:rPr>
          <w:rFonts w:asciiTheme="minorHAnsi" w:hAnsiTheme="minorHAnsi" w:cstheme="minorHAnsi"/>
          <w:color w:val="auto"/>
          <w:highlight w:val="yellow"/>
          <w:lang w:eastAsia="ja-JP"/>
        </w:rPr>
        <w:t>%</w:t>
      </w:r>
      <w:r w:rsidR="00166E8F" w:rsidRPr="00B02180">
        <w:rPr>
          <w:rFonts w:asciiTheme="minorHAnsi" w:hAnsiTheme="minorHAnsi" w:cstheme="minorHAnsi"/>
          <w:color w:val="auto"/>
          <w:highlight w:val="yellow"/>
          <w:lang w:eastAsia="ja-JP"/>
        </w:rPr>
        <w:t xml:space="preserve"> </w:t>
      </w:r>
      <w:r w:rsidR="00A9058E" w:rsidRPr="00B02180">
        <w:rPr>
          <w:rFonts w:asciiTheme="minorHAnsi" w:hAnsiTheme="minorHAnsi" w:cstheme="minorHAnsi"/>
          <w:color w:val="auto"/>
          <w:highlight w:val="yellow"/>
          <w:lang w:eastAsia="ja-JP"/>
        </w:rPr>
        <w:t xml:space="preserve">trifluoroacetic </w:t>
      </w:r>
      <w:r w:rsidR="00937989" w:rsidRPr="00B02180">
        <w:rPr>
          <w:rFonts w:asciiTheme="minorHAnsi" w:hAnsiTheme="minorHAnsi" w:cstheme="minorHAnsi"/>
          <w:color w:val="auto"/>
          <w:highlight w:val="yellow"/>
          <w:lang w:eastAsia="ja-JP"/>
        </w:rPr>
        <w:t>acid (TFA)</w:t>
      </w:r>
      <w:r w:rsidR="00166E8F" w:rsidRPr="00B02180">
        <w:rPr>
          <w:rFonts w:asciiTheme="minorHAnsi" w:hAnsiTheme="minorHAnsi" w:cstheme="minorHAnsi"/>
          <w:color w:val="auto"/>
          <w:highlight w:val="yellow"/>
          <w:lang w:eastAsia="ja-JP"/>
        </w:rPr>
        <w:t xml:space="preserve"> for 1 min, and </w:t>
      </w:r>
      <w:r w:rsidR="00FF2BA3" w:rsidRPr="00B02180">
        <w:rPr>
          <w:rFonts w:asciiTheme="minorHAnsi" w:hAnsiTheme="minorHAnsi" w:cstheme="minorHAnsi"/>
          <w:color w:val="auto"/>
          <w:highlight w:val="yellow"/>
          <w:lang w:eastAsia="ja-JP"/>
        </w:rPr>
        <w:t xml:space="preserve">40 - 100 mL of 100% ethanol </w:t>
      </w:r>
      <w:r w:rsidR="00166E8F" w:rsidRPr="00B02180">
        <w:rPr>
          <w:rFonts w:asciiTheme="minorHAnsi" w:hAnsiTheme="minorHAnsi" w:cstheme="minorHAnsi"/>
          <w:color w:val="auto"/>
          <w:highlight w:val="yellow"/>
          <w:lang w:eastAsia="ja-JP"/>
        </w:rPr>
        <w:t xml:space="preserve">for 30 s. </w:t>
      </w:r>
      <w:r w:rsidR="00C51F87" w:rsidRPr="00B02180">
        <w:rPr>
          <w:rFonts w:asciiTheme="minorHAnsi" w:hAnsiTheme="minorHAnsi" w:cstheme="minorHAnsi"/>
          <w:color w:val="auto"/>
          <w:highlight w:val="yellow"/>
          <w:lang w:eastAsia="ja-JP"/>
        </w:rPr>
        <w:t xml:space="preserve">Use </w:t>
      </w:r>
      <w:r w:rsidR="00FF2BA3" w:rsidRPr="00B02180">
        <w:rPr>
          <w:rFonts w:asciiTheme="minorHAnsi" w:hAnsiTheme="minorHAnsi" w:cstheme="minorHAnsi"/>
          <w:color w:val="auto"/>
          <w:highlight w:val="yellow"/>
          <w:lang w:eastAsia="ja-JP"/>
        </w:rPr>
        <w:t xml:space="preserve">a </w:t>
      </w:r>
      <w:r w:rsidR="00C51F87" w:rsidRPr="00B02180">
        <w:rPr>
          <w:rFonts w:asciiTheme="minorHAnsi" w:hAnsiTheme="minorHAnsi" w:cstheme="minorHAnsi"/>
          <w:color w:val="auto"/>
          <w:highlight w:val="yellow"/>
          <w:lang w:eastAsia="ja-JP"/>
        </w:rPr>
        <w:t>glass staining jar.</w:t>
      </w:r>
    </w:p>
    <w:p w14:paraId="26E4F3DB" w14:textId="77777777" w:rsidR="00C16A38" w:rsidRPr="00B02180" w:rsidRDefault="00C16A38" w:rsidP="00512E39">
      <w:pPr>
        <w:pStyle w:val="NormalWeb"/>
        <w:spacing w:before="0" w:beforeAutospacing="0" w:after="0" w:afterAutospacing="0"/>
        <w:jc w:val="both"/>
        <w:rPr>
          <w:rFonts w:asciiTheme="minorHAnsi" w:hAnsiTheme="minorHAnsi" w:cstheme="minorHAnsi"/>
          <w:color w:val="auto"/>
          <w:highlight w:val="yellow"/>
          <w:lang w:eastAsia="ja-JP"/>
        </w:rPr>
      </w:pPr>
    </w:p>
    <w:p w14:paraId="386BE669" w14:textId="210D7ED5" w:rsidR="00C16A38" w:rsidRPr="00B02180" w:rsidRDefault="00D5522E" w:rsidP="00512E39">
      <w:pPr>
        <w:pStyle w:val="NormalWeb"/>
        <w:spacing w:before="0" w:beforeAutospacing="0" w:after="0" w:afterAutospacing="0"/>
        <w:jc w:val="both"/>
        <w:rPr>
          <w:rFonts w:asciiTheme="minorHAnsi" w:hAnsiTheme="minorHAnsi" w:cstheme="minorHAnsi"/>
          <w:color w:val="auto"/>
          <w:highlight w:val="yellow"/>
          <w:lang w:eastAsia="ja-JP"/>
        </w:rPr>
      </w:pPr>
      <w:r w:rsidRPr="00B02180">
        <w:rPr>
          <w:rFonts w:asciiTheme="minorHAnsi" w:hAnsiTheme="minorHAnsi" w:cstheme="minorHAnsi"/>
          <w:color w:val="auto"/>
          <w:highlight w:val="yellow"/>
          <w:lang w:eastAsia="ja-JP"/>
        </w:rPr>
        <w:t>Note</w:t>
      </w:r>
      <w:r w:rsidR="00C16A38" w:rsidRPr="00B02180">
        <w:rPr>
          <w:rFonts w:asciiTheme="minorHAnsi" w:hAnsiTheme="minorHAnsi" w:cstheme="minorHAnsi"/>
          <w:color w:val="auto"/>
          <w:highlight w:val="yellow"/>
          <w:lang w:eastAsia="ja-JP"/>
        </w:rPr>
        <w:t xml:space="preserve">: </w:t>
      </w:r>
      <w:proofErr w:type="spellStart"/>
      <w:r w:rsidR="00C16A38" w:rsidRPr="00B02180">
        <w:rPr>
          <w:rFonts w:asciiTheme="minorHAnsi" w:hAnsiTheme="minorHAnsi" w:cstheme="minorHAnsi"/>
          <w:color w:val="auto"/>
          <w:highlight w:val="yellow"/>
          <w:lang w:eastAsia="ja-JP"/>
        </w:rPr>
        <w:t>Carnoy's</w:t>
      </w:r>
      <w:proofErr w:type="spellEnd"/>
      <w:r w:rsidR="00C16A38" w:rsidRPr="00B02180">
        <w:rPr>
          <w:rFonts w:asciiTheme="minorHAnsi" w:hAnsiTheme="minorHAnsi" w:cstheme="minorHAnsi"/>
          <w:color w:val="auto"/>
          <w:highlight w:val="yellow"/>
          <w:lang w:eastAsia="ja-JP"/>
        </w:rPr>
        <w:t xml:space="preserve"> solution is a fixat</w:t>
      </w:r>
      <w:r w:rsidR="00780846" w:rsidRPr="00B02180">
        <w:rPr>
          <w:rFonts w:asciiTheme="minorHAnsi" w:hAnsiTheme="minorHAnsi" w:cstheme="minorHAnsi"/>
          <w:color w:val="auto"/>
          <w:highlight w:val="yellow"/>
          <w:lang w:eastAsia="ja-JP"/>
        </w:rPr>
        <w:t>ive</w:t>
      </w:r>
      <w:r w:rsidR="00C16A38" w:rsidRPr="00B02180">
        <w:rPr>
          <w:rFonts w:asciiTheme="minorHAnsi" w:hAnsiTheme="minorHAnsi" w:cstheme="minorHAnsi"/>
          <w:color w:val="auto"/>
          <w:highlight w:val="yellow"/>
          <w:lang w:eastAsia="ja-JP"/>
        </w:rPr>
        <w:t xml:space="preserve"> composed of </w:t>
      </w:r>
      <w:r w:rsidR="00123ECE" w:rsidRPr="00B02180">
        <w:rPr>
          <w:rFonts w:asciiTheme="minorHAnsi" w:hAnsiTheme="minorHAnsi" w:cstheme="minorHAnsi"/>
          <w:color w:val="2E2E2E"/>
          <w:highlight w:val="yellow"/>
        </w:rPr>
        <w:t xml:space="preserve">six parts ethanol, three parts acetic acid, and </w:t>
      </w:r>
      <w:proofErr w:type="gramStart"/>
      <w:r w:rsidR="00123ECE" w:rsidRPr="00B02180">
        <w:rPr>
          <w:rFonts w:asciiTheme="minorHAnsi" w:hAnsiTheme="minorHAnsi" w:cstheme="minorHAnsi"/>
          <w:color w:val="2E2E2E"/>
          <w:highlight w:val="yellow"/>
        </w:rPr>
        <w:t>one part</w:t>
      </w:r>
      <w:proofErr w:type="gramEnd"/>
      <w:r w:rsidR="00123ECE" w:rsidRPr="00B02180">
        <w:rPr>
          <w:rFonts w:asciiTheme="minorHAnsi" w:hAnsiTheme="minorHAnsi" w:cstheme="minorHAnsi"/>
          <w:color w:val="2E2E2E"/>
          <w:highlight w:val="yellow"/>
        </w:rPr>
        <w:t xml:space="preserve"> chloroform.</w:t>
      </w:r>
    </w:p>
    <w:p w14:paraId="1E73196C" w14:textId="77777777" w:rsidR="000373E8" w:rsidRPr="00B02180" w:rsidRDefault="000373E8" w:rsidP="00512E39">
      <w:pPr>
        <w:pStyle w:val="NormalWeb"/>
        <w:spacing w:before="0" w:beforeAutospacing="0" w:after="0" w:afterAutospacing="0"/>
        <w:jc w:val="both"/>
        <w:rPr>
          <w:rFonts w:asciiTheme="minorHAnsi" w:hAnsiTheme="minorHAnsi" w:cstheme="minorHAnsi"/>
          <w:color w:val="auto"/>
          <w:highlight w:val="yellow"/>
          <w:lang w:eastAsia="ja-JP"/>
        </w:rPr>
      </w:pPr>
    </w:p>
    <w:p w14:paraId="40A2FE74" w14:textId="1DC76861" w:rsidR="00166E8F" w:rsidRPr="00B02180" w:rsidRDefault="000373E8" w:rsidP="00512E39">
      <w:pPr>
        <w:pStyle w:val="NormalWeb"/>
        <w:numPr>
          <w:ilvl w:val="2"/>
          <w:numId w:val="32"/>
        </w:numPr>
        <w:spacing w:before="0" w:beforeAutospacing="0" w:after="0" w:afterAutospacing="0"/>
        <w:jc w:val="both"/>
        <w:rPr>
          <w:rFonts w:asciiTheme="minorHAnsi" w:hAnsiTheme="minorHAnsi" w:cstheme="minorHAnsi"/>
          <w:color w:val="auto"/>
          <w:highlight w:val="yellow"/>
          <w:lang w:eastAsia="ja-JP"/>
        </w:rPr>
      </w:pPr>
      <w:r w:rsidRPr="00B02180">
        <w:rPr>
          <w:rFonts w:asciiTheme="minorHAnsi" w:hAnsiTheme="minorHAnsi" w:cstheme="minorHAnsi"/>
          <w:color w:val="auto"/>
          <w:highlight w:val="yellow"/>
          <w:lang w:eastAsia="ja-JP"/>
        </w:rPr>
        <w:t xml:space="preserve">Dry in </w:t>
      </w:r>
      <w:r w:rsidR="00FF2BA3" w:rsidRPr="00B02180">
        <w:rPr>
          <w:rFonts w:asciiTheme="minorHAnsi" w:hAnsiTheme="minorHAnsi" w:cstheme="minorHAnsi"/>
          <w:color w:val="auto"/>
          <w:highlight w:val="yellow"/>
          <w:lang w:eastAsia="ja-JP"/>
        </w:rPr>
        <w:t xml:space="preserve">a </w:t>
      </w:r>
      <w:r w:rsidRPr="00B02180">
        <w:rPr>
          <w:rFonts w:asciiTheme="minorHAnsi" w:hAnsiTheme="minorHAnsi" w:cstheme="minorHAnsi"/>
          <w:color w:val="auto"/>
          <w:highlight w:val="yellow"/>
          <w:lang w:eastAsia="ja-JP"/>
        </w:rPr>
        <w:t>vacuum for 30 min.</w:t>
      </w:r>
    </w:p>
    <w:p w14:paraId="48088726" w14:textId="77777777" w:rsidR="00933E37" w:rsidRPr="008627B1" w:rsidRDefault="00933E37" w:rsidP="00512E39">
      <w:pPr>
        <w:pStyle w:val="NormalWeb"/>
        <w:spacing w:before="0" w:beforeAutospacing="0" w:after="0" w:afterAutospacing="0"/>
        <w:jc w:val="both"/>
        <w:rPr>
          <w:rFonts w:asciiTheme="minorHAnsi" w:hAnsiTheme="minorHAnsi" w:cstheme="minorHAnsi"/>
          <w:b/>
          <w:color w:val="auto"/>
          <w:lang w:eastAsia="ja-JP"/>
        </w:rPr>
      </w:pPr>
    </w:p>
    <w:p w14:paraId="0A35A2F0" w14:textId="322ADCAF" w:rsidR="00FD7B96" w:rsidRPr="008627B1" w:rsidRDefault="00771B62" w:rsidP="00512E39">
      <w:pPr>
        <w:pStyle w:val="NormalWeb"/>
        <w:numPr>
          <w:ilvl w:val="1"/>
          <w:numId w:val="32"/>
        </w:numPr>
        <w:spacing w:before="0" w:beforeAutospacing="0" w:after="0" w:afterAutospacing="0"/>
        <w:jc w:val="both"/>
        <w:rPr>
          <w:rFonts w:asciiTheme="minorHAnsi" w:hAnsiTheme="minorHAnsi" w:cstheme="minorHAnsi"/>
          <w:b/>
          <w:color w:val="auto"/>
          <w:highlight w:val="yellow"/>
          <w:lang w:eastAsia="ja-JP"/>
        </w:rPr>
      </w:pPr>
      <w:r w:rsidRPr="008627B1">
        <w:rPr>
          <w:rFonts w:asciiTheme="minorHAnsi" w:hAnsiTheme="minorHAnsi" w:cstheme="minorHAnsi"/>
          <w:b/>
          <w:color w:val="auto"/>
          <w:highlight w:val="yellow"/>
          <w:lang w:eastAsia="ja-JP"/>
        </w:rPr>
        <w:t>Treat</w:t>
      </w:r>
      <w:r w:rsidR="00D5522E" w:rsidRPr="008627B1">
        <w:rPr>
          <w:rFonts w:asciiTheme="minorHAnsi" w:hAnsiTheme="minorHAnsi" w:cstheme="minorHAnsi"/>
          <w:b/>
          <w:color w:val="auto"/>
          <w:highlight w:val="yellow"/>
          <w:lang w:eastAsia="ja-JP"/>
        </w:rPr>
        <w:t>ment of</w:t>
      </w:r>
      <w:r w:rsidRPr="008627B1">
        <w:rPr>
          <w:rFonts w:asciiTheme="minorHAnsi" w:hAnsiTheme="minorHAnsi" w:cstheme="minorHAnsi"/>
          <w:b/>
          <w:color w:val="auto"/>
          <w:highlight w:val="yellow"/>
          <w:lang w:eastAsia="ja-JP"/>
        </w:rPr>
        <w:t xml:space="preserve"> </w:t>
      </w:r>
      <w:r w:rsidR="00E45027" w:rsidRPr="008627B1">
        <w:rPr>
          <w:rFonts w:asciiTheme="minorHAnsi" w:hAnsiTheme="minorHAnsi" w:cstheme="minorHAnsi"/>
          <w:b/>
          <w:color w:val="auto"/>
          <w:highlight w:val="yellow"/>
          <w:lang w:eastAsia="ja-JP"/>
        </w:rPr>
        <w:t xml:space="preserve">the </w:t>
      </w:r>
      <w:r w:rsidRPr="008627B1">
        <w:rPr>
          <w:rFonts w:asciiTheme="minorHAnsi" w:hAnsiTheme="minorHAnsi" w:cstheme="minorHAnsi"/>
          <w:b/>
          <w:color w:val="auto"/>
          <w:highlight w:val="yellow"/>
          <w:lang w:eastAsia="ja-JP"/>
        </w:rPr>
        <w:t xml:space="preserve">tissue sections with a formic acid vapor for </w:t>
      </w:r>
      <w:r w:rsidR="00E45027" w:rsidRPr="008627B1">
        <w:rPr>
          <w:rFonts w:asciiTheme="minorHAnsi" w:hAnsiTheme="minorHAnsi" w:cstheme="minorHAnsi"/>
          <w:b/>
          <w:color w:val="auto"/>
          <w:highlight w:val="yellow"/>
          <w:lang w:eastAsia="ja-JP"/>
        </w:rPr>
        <w:t xml:space="preserve">a </w:t>
      </w:r>
      <w:r w:rsidRPr="008627B1">
        <w:rPr>
          <w:rFonts w:asciiTheme="minorHAnsi" w:hAnsiTheme="minorHAnsi" w:cstheme="minorHAnsi"/>
          <w:b/>
          <w:color w:val="auto"/>
          <w:highlight w:val="yellow"/>
          <w:lang w:eastAsia="ja-JP"/>
        </w:rPr>
        <w:t xml:space="preserve">better ionization of </w:t>
      </w:r>
      <w:r w:rsidR="00E45027" w:rsidRPr="008627B1">
        <w:rPr>
          <w:rFonts w:asciiTheme="minorHAnsi" w:hAnsiTheme="minorHAnsi" w:cstheme="minorHAnsi"/>
          <w:b/>
          <w:color w:val="auto"/>
          <w:highlight w:val="yellow"/>
          <w:lang w:eastAsia="ja-JP"/>
        </w:rPr>
        <w:t>the Aβ</w:t>
      </w:r>
      <w:r w:rsidRPr="008627B1">
        <w:rPr>
          <w:rFonts w:asciiTheme="minorHAnsi" w:hAnsiTheme="minorHAnsi" w:cstheme="minorHAnsi"/>
          <w:b/>
          <w:color w:val="auto"/>
          <w:highlight w:val="yellow"/>
          <w:lang w:eastAsia="ja-JP"/>
        </w:rPr>
        <w:t xml:space="preserve"> proteins from autopsy brain tissues</w:t>
      </w:r>
    </w:p>
    <w:p w14:paraId="46B87467" w14:textId="77777777" w:rsidR="00FD7B96" w:rsidRPr="00B02180" w:rsidRDefault="00FD7B96" w:rsidP="00512E39">
      <w:pPr>
        <w:pStyle w:val="NormalWeb"/>
        <w:spacing w:before="0" w:beforeAutospacing="0" w:after="0" w:afterAutospacing="0"/>
        <w:jc w:val="both"/>
        <w:rPr>
          <w:rFonts w:asciiTheme="minorHAnsi" w:hAnsiTheme="minorHAnsi" w:cstheme="minorHAnsi"/>
          <w:color w:val="auto"/>
          <w:lang w:eastAsia="ja-JP"/>
        </w:rPr>
      </w:pPr>
    </w:p>
    <w:p w14:paraId="2D567B7F" w14:textId="4FA5705A" w:rsidR="00FD7B96" w:rsidRPr="00B02180" w:rsidRDefault="000271A9" w:rsidP="00512E39">
      <w:pPr>
        <w:pStyle w:val="NormalWeb"/>
        <w:numPr>
          <w:ilvl w:val="2"/>
          <w:numId w:val="32"/>
        </w:numPr>
        <w:spacing w:before="0" w:beforeAutospacing="0" w:after="0" w:afterAutospacing="0"/>
        <w:jc w:val="both"/>
        <w:rPr>
          <w:rFonts w:asciiTheme="minorHAnsi" w:hAnsiTheme="minorHAnsi" w:cstheme="minorHAnsi"/>
          <w:color w:val="auto"/>
          <w:highlight w:val="yellow"/>
        </w:rPr>
      </w:pPr>
      <w:r w:rsidRPr="00B02180">
        <w:rPr>
          <w:rFonts w:asciiTheme="minorHAnsi" w:hAnsiTheme="minorHAnsi" w:cstheme="minorHAnsi"/>
          <w:color w:val="auto"/>
          <w:highlight w:val="yellow"/>
          <w:lang w:eastAsia="ja-JP"/>
        </w:rPr>
        <w:t xml:space="preserve">Prepare </w:t>
      </w:r>
      <w:r w:rsidR="0020418B" w:rsidRPr="00B02180">
        <w:rPr>
          <w:rFonts w:asciiTheme="minorHAnsi" w:hAnsiTheme="minorHAnsi" w:cstheme="minorHAnsi"/>
          <w:color w:val="auto"/>
          <w:highlight w:val="yellow"/>
          <w:lang w:eastAsia="ja-JP"/>
        </w:rPr>
        <w:t>the oven</w:t>
      </w:r>
      <w:r w:rsidR="002E6EEC" w:rsidRPr="00B02180">
        <w:rPr>
          <w:rFonts w:asciiTheme="minorHAnsi" w:hAnsiTheme="minorHAnsi" w:cstheme="minorHAnsi"/>
          <w:color w:val="auto"/>
          <w:highlight w:val="yellow"/>
          <w:lang w:eastAsia="ja-JP"/>
        </w:rPr>
        <w:t xml:space="preserve"> and incubation glass slide</w:t>
      </w:r>
      <w:r w:rsidR="0020418B" w:rsidRPr="00B02180">
        <w:rPr>
          <w:rFonts w:asciiTheme="minorHAnsi" w:hAnsiTheme="minorHAnsi" w:cstheme="minorHAnsi"/>
          <w:color w:val="auto"/>
          <w:highlight w:val="yellow"/>
          <w:lang w:eastAsia="ja-JP"/>
        </w:rPr>
        <w:t xml:space="preserve"> to be used for </w:t>
      </w:r>
      <w:r w:rsidR="00584724">
        <w:rPr>
          <w:rFonts w:asciiTheme="minorHAnsi" w:hAnsiTheme="minorHAnsi" w:cstheme="minorHAnsi"/>
          <w:color w:val="auto"/>
          <w:highlight w:val="yellow"/>
          <w:lang w:eastAsia="ja-JP"/>
        </w:rPr>
        <w:t xml:space="preserve">the </w:t>
      </w:r>
      <w:r w:rsidR="0020418B" w:rsidRPr="00B02180">
        <w:rPr>
          <w:rFonts w:asciiTheme="minorHAnsi" w:hAnsiTheme="minorHAnsi" w:cstheme="minorHAnsi"/>
          <w:color w:val="auto"/>
          <w:highlight w:val="yellow"/>
          <w:lang w:eastAsia="ja-JP"/>
        </w:rPr>
        <w:t xml:space="preserve">subsequent vaporization with </w:t>
      </w:r>
      <w:r w:rsidRPr="00B02180">
        <w:rPr>
          <w:rFonts w:asciiTheme="minorHAnsi" w:hAnsiTheme="minorHAnsi" w:cstheme="minorHAnsi"/>
          <w:color w:val="auto"/>
          <w:highlight w:val="yellow"/>
          <w:lang w:eastAsia="ja-JP"/>
        </w:rPr>
        <w:t>5 mL of 100</w:t>
      </w:r>
      <w:r w:rsidR="00FF2BA3" w:rsidRPr="00B02180">
        <w:rPr>
          <w:rFonts w:asciiTheme="minorHAnsi" w:hAnsiTheme="minorHAnsi" w:cstheme="minorHAnsi"/>
          <w:color w:val="auto"/>
          <w:highlight w:val="yellow"/>
          <w:lang w:eastAsia="ja-JP"/>
        </w:rPr>
        <w:t>%</w:t>
      </w:r>
      <w:r w:rsidRPr="00B02180">
        <w:rPr>
          <w:rFonts w:asciiTheme="minorHAnsi" w:hAnsiTheme="minorHAnsi" w:cstheme="minorHAnsi"/>
          <w:color w:val="auto"/>
          <w:highlight w:val="yellow"/>
          <w:lang w:eastAsia="ja-JP"/>
        </w:rPr>
        <w:t xml:space="preserve"> formic acid. </w:t>
      </w:r>
      <w:r w:rsidR="002E6EEC" w:rsidRPr="00B02180">
        <w:rPr>
          <w:rFonts w:asciiTheme="minorHAnsi" w:hAnsiTheme="minorHAnsi" w:cstheme="minorHAnsi"/>
          <w:color w:val="auto"/>
          <w:highlight w:val="yellow"/>
          <w:lang w:eastAsia="ja-JP"/>
        </w:rPr>
        <w:t>To achieve a satisf</w:t>
      </w:r>
      <w:r w:rsidR="00780846" w:rsidRPr="00B02180">
        <w:rPr>
          <w:rFonts w:asciiTheme="minorHAnsi" w:hAnsiTheme="minorHAnsi" w:cstheme="minorHAnsi"/>
          <w:color w:val="auto"/>
          <w:highlight w:val="yellow"/>
          <w:lang w:eastAsia="ja-JP"/>
        </w:rPr>
        <w:t xml:space="preserve">actory </w:t>
      </w:r>
      <w:r w:rsidR="002E6EEC" w:rsidRPr="00B02180">
        <w:rPr>
          <w:rFonts w:asciiTheme="minorHAnsi" w:hAnsiTheme="minorHAnsi" w:cstheme="minorHAnsi"/>
          <w:color w:val="auto"/>
          <w:highlight w:val="yellow"/>
          <w:lang w:eastAsia="ja-JP"/>
        </w:rPr>
        <w:t xml:space="preserve">acid treatment, </w:t>
      </w:r>
      <w:r w:rsidR="00FF2BA3" w:rsidRPr="00B02180">
        <w:rPr>
          <w:rFonts w:asciiTheme="minorHAnsi" w:hAnsiTheme="minorHAnsi" w:cstheme="minorHAnsi"/>
          <w:color w:val="auto"/>
          <w:highlight w:val="yellow"/>
          <w:lang w:eastAsia="ja-JP"/>
        </w:rPr>
        <w:t xml:space="preserve">keep the </w:t>
      </w:r>
      <w:r w:rsidR="002E6EEC" w:rsidRPr="00B02180">
        <w:rPr>
          <w:rFonts w:asciiTheme="minorHAnsi" w:hAnsiTheme="minorHAnsi" w:cstheme="minorHAnsi"/>
          <w:color w:val="auto"/>
          <w:highlight w:val="yellow"/>
          <w:lang w:eastAsia="ja-JP"/>
        </w:rPr>
        <w:t>air humidity in the incubation glass dish at saturation level throughout this step</w:t>
      </w:r>
      <w:r w:rsidR="00771B62" w:rsidRPr="00B02180">
        <w:rPr>
          <w:rFonts w:asciiTheme="minorHAnsi" w:hAnsiTheme="minorHAnsi" w:cstheme="minorHAnsi"/>
          <w:color w:val="auto"/>
          <w:highlight w:val="yellow"/>
          <w:lang w:eastAsia="ja-JP"/>
        </w:rPr>
        <w:t xml:space="preserve"> and keep</w:t>
      </w:r>
      <w:r w:rsidR="002E6EEC" w:rsidRPr="00B02180">
        <w:rPr>
          <w:rFonts w:asciiTheme="minorHAnsi" w:hAnsiTheme="minorHAnsi" w:cstheme="minorHAnsi"/>
          <w:color w:val="auto"/>
          <w:highlight w:val="yellow"/>
          <w:lang w:eastAsia="ja-JP"/>
        </w:rPr>
        <w:t xml:space="preserve"> </w:t>
      </w:r>
      <w:r w:rsidR="00771B62" w:rsidRPr="00B02180">
        <w:rPr>
          <w:rFonts w:asciiTheme="minorHAnsi" w:hAnsiTheme="minorHAnsi" w:cstheme="minorHAnsi"/>
          <w:color w:val="auto"/>
          <w:highlight w:val="yellow"/>
          <w:lang w:eastAsia="ja-JP"/>
        </w:rPr>
        <w:t>t</w:t>
      </w:r>
      <w:r w:rsidR="00FA7340" w:rsidRPr="00B02180">
        <w:rPr>
          <w:rFonts w:asciiTheme="minorHAnsi" w:hAnsiTheme="minorHAnsi" w:cstheme="minorHAnsi"/>
          <w:color w:val="auto"/>
          <w:highlight w:val="yellow"/>
          <w:lang w:eastAsia="ja-JP"/>
        </w:rPr>
        <w:t xml:space="preserve">he temperature </w:t>
      </w:r>
      <w:r w:rsidR="00771B62" w:rsidRPr="00B02180">
        <w:rPr>
          <w:rFonts w:asciiTheme="minorHAnsi" w:hAnsiTheme="minorHAnsi" w:cstheme="minorHAnsi"/>
          <w:color w:val="auto"/>
          <w:highlight w:val="yellow"/>
          <w:lang w:eastAsia="ja-JP"/>
        </w:rPr>
        <w:t>at</w:t>
      </w:r>
      <w:r w:rsidR="00FA7340" w:rsidRPr="00B02180">
        <w:rPr>
          <w:rFonts w:asciiTheme="minorHAnsi" w:hAnsiTheme="minorHAnsi" w:cstheme="minorHAnsi"/>
          <w:color w:val="auto"/>
          <w:highlight w:val="yellow"/>
          <w:lang w:eastAsia="ja-JP"/>
        </w:rPr>
        <w:t xml:space="preserve"> 60 </w:t>
      </w:r>
      <w:r w:rsidR="00584724">
        <w:rPr>
          <w:rFonts w:asciiTheme="minorHAnsi" w:hAnsiTheme="minorHAnsi" w:cstheme="minorHAnsi"/>
          <w:color w:val="auto"/>
          <w:highlight w:val="yellow"/>
        </w:rPr>
        <w:t>°</w:t>
      </w:r>
      <w:r w:rsidR="00FA7340" w:rsidRPr="00B02180">
        <w:rPr>
          <w:rFonts w:asciiTheme="minorHAnsi" w:hAnsiTheme="minorHAnsi" w:cstheme="minorHAnsi"/>
          <w:color w:val="auto"/>
          <w:highlight w:val="yellow"/>
        </w:rPr>
        <w:t>C</w:t>
      </w:r>
      <w:r w:rsidR="00771B62" w:rsidRPr="00B02180">
        <w:rPr>
          <w:rFonts w:asciiTheme="minorHAnsi" w:hAnsiTheme="minorHAnsi" w:cstheme="minorHAnsi"/>
          <w:color w:val="auto"/>
          <w:highlight w:val="yellow"/>
        </w:rPr>
        <w:t xml:space="preserve">. </w:t>
      </w:r>
      <w:r w:rsidR="002E6EEC" w:rsidRPr="00B02180">
        <w:rPr>
          <w:rFonts w:asciiTheme="minorHAnsi" w:hAnsiTheme="minorHAnsi" w:cstheme="minorHAnsi"/>
          <w:color w:val="auto"/>
          <w:highlight w:val="yellow"/>
        </w:rPr>
        <w:t xml:space="preserve">Place the tissue slides in the </w:t>
      </w:r>
      <w:r w:rsidR="00064489" w:rsidRPr="00B02180">
        <w:rPr>
          <w:rFonts w:asciiTheme="minorHAnsi" w:hAnsiTheme="minorHAnsi" w:cstheme="minorHAnsi"/>
          <w:color w:val="auto"/>
          <w:highlight w:val="yellow"/>
        </w:rPr>
        <w:t xml:space="preserve">incubation </w:t>
      </w:r>
      <w:r w:rsidR="002E6EEC" w:rsidRPr="00B02180">
        <w:rPr>
          <w:rFonts w:asciiTheme="minorHAnsi" w:hAnsiTheme="minorHAnsi" w:cstheme="minorHAnsi"/>
          <w:color w:val="auto"/>
          <w:highlight w:val="yellow"/>
        </w:rPr>
        <w:t xml:space="preserve">glass dish </w:t>
      </w:r>
      <w:r w:rsidR="00584724">
        <w:rPr>
          <w:rFonts w:asciiTheme="minorHAnsi" w:hAnsiTheme="minorHAnsi" w:cstheme="minorHAnsi"/>
          <w:color w:val="auto"/>
          <w:highlight w:val="yellow"/>
        </w:rPr>
        <w:t xml:space="preserve">while </w:t>
      </w:r>
      <w:r w:rsidR="002E6EEC" w:rsidRPr="00B02180">
        <w:rPr>
          <w:rFonts w:asciiTheme="minorHAnsi" w:hAnsiTheme="minorHAnsi" w:cstheme="minorHAnsi"/>
          <w:color w:val="auto"/>
          <w:highlight w:val="yellow"/>
        </w:rPr>
        <w:t xml:space="preserve">avoiding submersion </w:t>
      </w:r>
      <w:r w:rsidR="00584724">
        <w:rPr>
          <w:rFonts w:asciiTheme="minorHAnsi" w:hAnsiTheme="minorHAnsi" w:cstheme="minorHAnsi"/>
          <w:color w:val="auto"/>
          <w:highlight w:val="yellow"/>
        </w:rPr>
        <w:t>in</w:t>
      </w:r>
      <w:r w:rsidR="002E6EEC" w:rsidRPr="00B02180">
        <w:rPr>
          <w:rFonts w:asciiTheme="minorHAnsi" w:hAnsiTheme="minorHAnsi" w:cstheme="minorHAnsi"/>
          <w:color w:val="auto"/>
          <w:highlight w:val="yellow"/>
        </w:rPr>
        <w:t xml:space="preserve"> </w:t>
      </w:r>
      <w:r w:rsidR="00584724">
        <w:rPr>
          <w:rFonts w:asciiTheme="minorHAnsi" w:hAnsiTheme="minorHAnsi" w:cstheme="minorHAnsi"/>
          <w:color w:val="auto"/>
          <w:highlight w:val="yellow"/>
        </w:rPr>
        <w:t xml:space="preserve">the </w:t>
      </w:r>
      <w:r w:rsidR="002E6EEC" w:rsidRPr="00B02180">
        <w:rPr>
          <w:rFonts w:asciiTheme="minorHAnsi" w:hAnsiTheme="minorHAnsi" w:cstheme="minorHAnsi"/>
          <w:color w:val="auto"/>
          <w:highlight w:val="yellow"/>
        </w:rPr>
        <w:t>formic acid</w:t>
      </w:r>
      <w:r w:rsidR="00771B62" w:rsidRPr="00B02180">
        <w:rPr>
          <w:rFonts w:asciiTheme="minorHAnsi" w:hAnsiTheme="minorHAnsi" w:cstheme="minorHAnsi"/>
          <w:color w:val="auto"/>
          <w:highlight w:val="yellow"/>
        </w:rPr>
        <w:t xml:space="preserve"> and treat for 6 min</w:t>
      </w:r>
      <w:r w:rsidR="00584724">
        <w:rPr>
          <w:rFonts w:asciiTheme="minorHAnsi" w:hAnsiTheme="minorHAnsi" w:cstheme="minorHAnsi"/>
          <w:color w:val="auto"/>
          <w:highlight w:val="yellow"/>
        </w:rPr>
        <w:t>.</w:t>
      </w:r>
    </w:p>
    <w:p w14:paraId="69CC7613" w14:textId="77777777" w:rsidR="00D85024" w:rsidRPr="00B02180" w:rsidRDefault="00D85024" w:rsidP="00512E39">
      <w:pPr>
        <w:pStyle w:val="NormalWeb"/>
        <w:spacing w:before="0" w:beforeAutospacing="0" w:after="0" w:afterAutospacing="0"/>
        <w:jc w:val="both"/>
        <w:rPr>
          <w:rFonts w:asciiTheme="minorHAnsi" w:hAnsiTheme="minorHAnsi" w:cstheme="minorHAnsi"/>
          <w:color w:val="auto"/>
          <w:lang w:eastAsia="ja-JP"/>
        </w:rPr>
      </w:pPr>
    </w:p>
    <w:p w14:paraId="63DAA6EB" w14:textId="23D2E349" w:rsidR="004C6FED" w:rsidRPr="00B02180" w:rsidRDefault="002D6D71" w:rsidP="00512E39">
      <w:pPr>
        <w:pStyle w:val="NormalWeb"/>
        <w:numPr>
          <w:ilvl w:val="2"/>
          <w:numId w:val="32"/>
        </w:numPr>
        <w:spacing w:before="0" w:beforeAutospacing="0" w:after="0" w:afterAutospacing="0"/>
        <w:jc w:val="both"/>
        <w:rPr>
          <w:rFonts w:asciiTheme="minorHAnsi" w:hAnsiTheme="minorHAnsi" w:cstheme="minorHAnsi"/>
          <w:color w:val="auto"/>
          <w:highlight w:val="yellow"/>
          <w:lang w:eastAsia="ja-JP"/>
        </w:rPr>
      </w:pPr>
      <w:r w:rsidRPr="00B02180">
        <w:rPr>
          <w:rFonts w:asciiTheme="minorHAnsi" w:hAnsiTheme="minorHAnsi" w:cstheme="minorHAnsi"/>
          <w:color w:val="auto"/>
          <w:highlight w:val="yellow"/>
          <w:lang w:eastAsia="ja-JP"/>
        </w:rPr>
        <w:t xml:space="preserve">Take </w:t>
      </w:r>
      <w:r w:rsidR="00FF2BA3" w:rsidRPr="00B02180">
        <w:rPr>
          <w:rFonts w:asciiTheme="minorHAnsi" w:hAnsiTheme="minorHAnsi" w:cstheme="minorHAnsi"/>
          <w:color w:val="auto"/>
          <w:highlight w:val="yellow"/>
          <w:lang w:eastAsia="ja-JP"/>
        </w:rPr>
        <w:t xml:space="preserve">an </w:t>
      </w:r>
      <w:r w:rsidRPr="00B02180">
        <w:rPr>
          <w:rFonts w:asciiTheme="minorHAnsi" w:hAnsiTheme="minorHAnsi" w:cstheme="minorHAnsi"/>
          <w:color w:val="auto"/>
          <w:highlight w:val="yellow"/>
          <w:lang w:eastAsia="ja-JP"/>
        </w:rPr>
        <w:t>o</w:t>
      </w:r>
      <w:r w:rsidR="00D85024" w:rsidRPr="00B02180">
        <w:rPr>
          <w:rFonts w:asciiTheme="minorHAnsi" w:hAnsiTheme="minorHAnsi" w:cstheme="minorHAnsi"/>
          <w:color w:val="auto"/>
          <w:highlight w:val="yellow"/>
          <w:lang w:eastAsia="ja-JP"/>
        </w:rPr>
        <w:t>ptical image of the sample</w:t>
      </w:r>
      <w:r w:rsidR="000D3593">
        <w:rPr>
          <w:rFonts w:asciiTheme="minorHAnsi" w:hAnsiTheme="minorHAnsi" w:cstheme="minorHAnsi"/>
          <w:color w:val="auto"/>
          <w:highlight w:val="yellow"/>
          <w:lang w:eastAsia="ja-JP"/>
        </w:rPr>
        <w:t>s</w:t>
      </w:r>
      <w:r w:rsidR="00D85024" w:rsidRPr="00B02180">
        <w:rPr>
          <w:rFonts w:asciiTheme="minorHAnsi" w:hAnsiTheme="minorHAnsi" w:cstheme="minorHAnsi"/>
          <w:color w:val="auto"/>
          <w:highlight w:val="yellow"/>
          <w:lang w:eastAsia="ja-JP"/>
        </w:rPr>
        <w:t xml:space="preserve"> using a film scanner, gel scanner</w:t>
      </w:r>
      <w:r w:rsidR="00584724">
        <w:rPr>
          <w:rFonts w:asciiTheme="minorHAnsi" w:hAnsiTheme="minorHAnsi" w:cstheme="minorHAnsi"/>
          <w:color w:val="auto"/>
          <w:highlight w:val="yellow"/>
          <w:lang w:eastAsia="ja-JP"/>
        </w:rPr>
        <w:t>,</w:t>
      </w:r>
      <w:r w:rsidR="00D85024" w:rsidRPr="00B02180">
        <w:rPr>
          <w:rFonts w:asciiTheme="minorHAnsi" w:hAnsiTheme="minorHAnsi" w:cstheme="minorHAnsi"/>
          <w:color w:val="auto"/>
          <w:highlight w:val="yellow"/>
          <w:lang w:eastAsia="ja-JP"/>
        </w:rPr>
        <w:t xml:space="preserve"> or a digital microscope, </w:t>
      </w:r>
      <w:r w:rsidR="00E51DB7" w:rsidRPr="00E51DB7">
        <w:rPr>
          <w:rFonts w:asciiTheme="minorHAnsi" w:hAnsiTheme="minorHAnsi" w:cstheme="minorHAnsi"/>
          <w:i/>
          <w:color w:val="auto"/>
          <w:highlight w:val="yellow"/>
          <w:lang w:eastAsia="ja-JP"/>
        </w:rPr>
        <w:t>etc.</w:t>
      </w:r>
      <w:r w:rsidR="00B1413E" w:rsidRPr="00B02180">
        <w:rPr>
          <w:rFonts w:asciiTheme="minorHAnsi" w:hAnsiTheme="minorHAnsi" w:cstheme="minorHAnsi"/>
          <w:color w:val="auto"/>
          <w:highlight w:val="yellow"/>
          <w:lang w:eastAsia="ja-JP"/>
        </w:rPr>
        <w:t xml:space="preserve"> Perform this </w:t>
      </w:r>
      <w:r w:rsidR="00FF2BA3" w:rsidRPr="00B02180">
        <w:rPr>
          <w:rFonts w:asciiTheme="minorHAnsi" w:hAnsiTheme="minorHAnsi" w:cstheme="minorHAnsi"/>
          <w:color w:val="auto"/>
          <w:highlight w:val="yellow"/>
          <w:lang w:eastAsia="ja-JP"/>
        </w:rPr>
        <w:t xml:space="preserve">step </w:t>
      </w:r>
      <w:r w:rsidR="000C7E41" w:rsidRPr="00B02180">
        <w:rPr>
          <w:rFonts w:asciiTheme="minorHAnsi" w:hAnsiTheme="minorHAnsi" w:cstheme="minorHAnsi"/>
          <w:color w:val="auto"/>
          <w:highlight w:val="yellow"/>
          <w:lang w:eastAsia="ja-JP"/>
        </w:rPr>
        <w:t>at room temperature.</w:t>
      </w:r>
      <w:r w:rsidR="002F1BC5" w:rsidRPr="00B02180">
        <w:rPr>
          <w:rFonts w:asciiTheme="minorHAnsi" w:hAnsiTheme="minorHAnsi" w:cstheme="minorHAnsi"/>
          <w:color w:val="auto"/>
          <w:highlight w:val="yellow"/>
          <w:lang w:eastAsia="ja-JP"/>
        </w:rPr>
        <w:t xml:space="preserve"> </w:t>
      </w:r>
      <w:r w:rsidR="00584724">
        <w:rPr>
          <w:rFonts w:asciiTheme="minorHAnsi" w:hAnsiTheme="minorHAnsi" w:cstheme="minorHAnsi"/>
          <w:color w:val="auto"/>
          <w:highlight w:val="yellow"/>
          <w:lang w:eastAsia="ja-JP"/>
        </w:rPr>
        <w:t>The a</w:t>
      </w:r>
      <w:r w:rsidR="000271A9" w:rsidRPr="00B02180">
        <w:rPr>
          <w:rFonts w:asciiTheme="minorHAnsi" w:hAnsiTheme="minorHAnsi" w:cstheme="minorHAnsi"/>
          <w:color w:val="auto"/>
          <w:highlight w:val="yellow"/>
          <w:lang w:eastAsia="ja-JP"/>
        </w:rPr>
        <w:t xml:space="preserve">lignment of </w:t>
      </w:r>
      <w:r w:rsidR="00584724">
        <w:rPr>
          <w:rFonts w:asciiTheme="minorHAnsi" w:hAnsiTheme="minorHAnsi" w:cstheme="minorHAnsi"/>
          <w:color w:val="auto"/>
          <w:highlight w:val="yellow"/>
          <w:lang w:eastAsia="ja-JP"/>
        </w:rPr>
        <w:t xml:space="preserve">the </w:t>
      </w:r>
      <w:r w:rsidR="000271A9" w:rsidRPr="00B02180">
        <w:rPr>
          <w:rFonts w:asciiTheme="minorHAnsi" w:hAnsiTheme="minorHAnsi" w:cstheme="minorHAnsi"/>
          <w:color w:val="auto"/>
          <w:highlight w:val="yellow"/>
          <w:lang w:eastAsia="ja-JP"/>
        </w:rPr>
        <w:t>optical image of the sample</w:t>
      </w:r>
      <w:r w:rsidR="000D3593">
        <w:rPr>
          <w:rFonts w:asciiTheme="minorHAnsi" w:hAnsiTheme="minorHAnsi" w:cstheme="minorHAnsi"/>
          <w:color w:val="auto"/>
          <w:highlight w:val="yellow"/>
          <w:lang w:eastAsia="ja-JP"/>
        </w:rPr>
        <w:t>s</w:t>
      </w:r>
      <w:r w:rsidR="000271A9" w:rsidRPr="00B02180">
        <w:rPr>
          <w:rFonts w:asciiTheme="minorHAnsi" w:hAnsiTheme="minorHAnsi" w:cstheme="minorHAnsi"/>
          <w:color w:val="auto"/>
          <w:highlight w:val="yellow"/>
          <w:lang w:eastAsia="ja-JP"/>
        </w:rPr>
        <w:t xml:space="preserve"> is necessary when the sample target is placed inside the instrument. Usually, it will not be possible to recognize the tissue section underneath the matrix layer. </w:t>
      </w:r>
    </w:p>
    <w:p w14:paraId="5642746A" w14:textId="77777777" w:rsidR="004C6FED" w:rsidRPr="00B02180" w:rsidRDefault="004C6FED" w:rsidP="00512E39">
      <w:pPr>
        <w:pStyle w:val="NormalWeb"/>
        <w:spacing w:before="0" w:beforeAutospacing="0" w:after="0" w:afterAutospacing="0"/>
        <w:jc w:val="both"/>
        <w:rPr>
          <w:rFonts w:asciiTheme="minorHAnsi" w:hAnsiTheme="minorHAnsi" w:cstheme="minorHAnsi"/>
          <w:color w:val="auto"/>
          <w:lang w:eastAsia="ja-JP"/>
        </w:rPr>
      </w:pPr>
    </w:p>
    <w:p w14:paraId="4E78E7B0" w14:textId="6201948B" w:rsidR="004C6FED" w:rsidRPr="00B02180" w:rsidRDefault="00E45027" w:rsidP="00512E39">
      <w:pPr>
        <w:pStyle w:val="NormalWeb"/>
        <w:spacing w:before="0" w:beforeAutospacing="0" w:after="0" w:afterAutospacing="0"/>
        <w:jc w:val="both"/>
        <w:rPr>
          <w:rFonts w:asciiTheme="minorHAnsi" w:hAnsiTheme="minorHAnsi" w:cstheme="minorHAnsi"/>
          <w:color w:val="auto"/>
          <w:lang w:eastAsia="ja-JP"/>
        </w:rPr>
      </w:pPr>
      <w:r w:rsidRPr="00B02180">
        <w:rPr>
          <w:rFonts w:asciiTheme="minorHAnsi" w:hAnsiTheme="minorHAnsi" w:cstheme="minorHAnsi"/>
          <w:color w:val="auto"/>
          <w:lang w:eastAsia="ja-JP"/>
        </w:rPr>
        <w:t>Note</w:t>
      </w:r>
      <w:r w:rsidR="004C6FED" w:rsidRPr="00B02180">
        <w:rPr>
          <w:rFonts w:asciiTheme="minorHAnsi" w:hAnsiTheme="minorHAnsi" w:cstheme="minorHAnsi"/>
          <w:color w:val="auto"/>
          <w:lang w:eastAsia="ja-JP"/>
        </w:rPr>
        <w:t xml:space="preserve">: The most convenient way </w:t>
      </w:r>
      <w:r w:rsidR="00584724">
        <w:rPr>
          <w:rFonts w:asciiTheme="minorHAnsi" w:hAnsiTheme="minorHAnsi" w:cstheme="minorHAnsi"/>
          <w:color w:val="auto"/>
          <w:lang w:eastAsia="ja-JP"/>
        </w:rPr>
        <w:t xml:space="preserve">to take an optical image </w:t>
      </w:r>
      <w:r w:rsidR="004C6FED" w:rsidRPr="00B02180">
        <w:rPr>
          <w:rFonts w:asciiTheme="minorHAnsi" w:hAnsiTheme="minorHAnsi" w:cstheme="minorHAnsi"/>
          <w:color w:val="auto"/>
          <w:lang w:eastAsia="ja-JP"/>
        </w:rPr>
        <w:t xml:space="preserve">is to use </w:t>
      </w:r>
      <w:r w:rsidR="009D1165" w:rsidRPr="00B02180">
        <w:rPr>
          <w:rFonts w:asciiTheme="minorHAnsi" w:hAnsiTheme="minorHAnsi" w:cstheme="minorHAnsi"/>
          <w:color w:val="auto"/>
          <w:lang w:eastAsia="ja-JP"/>
        </w:rPr>
        <w:t>an</w:t>
      </w:r>
      <w:r w:rsidR="004C6FED" w:rsidRPr="00B02180">
        <w:rPr>
          <w:rFonts w:asciiTheme="minorHAnsi" w:hAnsiTheme="minorHAnsi" w:cstheme="minorHAnsi"/>
          <w:color w:val="auto"/>
          <w:lang w:eastAsia="ja-JP"/>
        </w:rPr>
        <w:t xml:space="preserve"> office scanner. It is a good idea to save the image in the imaging data storage folder.</w:t>
      </w:r>
    </w:p>
    <w:p w14:paraId="0F5D3B55" w14:textId="77777777" w:rsidR="004C6FED" w:rsidRPr="00B02180" w:rsidRDefault="004C6FED" w:rsidP="00512E39">
      <w:pPr>
        <w:pStyle w:val="NormalWeb"/>
        <w:spacing w:before="0" w:beforeAutospacing="0" w:after="0" w:afterAutospacing="0"/>
        <w:jc w:val="both"/>
        <w:rPr>
          <w:rFonts w:asciiTheme="minorHAnsi" w:hAnsiTheme="minorHAnsi" w:cstheme="minorHAnsi"/>
          <w:color w:val="auto"/>
          <w:lang w:eastAsia="ja-JP"/>
        </w:rPr>
      </w:pPr>
    </w:p>
    <w:p w14:paraId="06B9F10B" w14:textId="0335EC65" w:rsidR="004C6FED" w:rsidRPr="00B02180" w:rsidRDefault="00780846" w:rsidP="00512E39">
      <w:pPr>
        <w:pStyle w:val="NormalWeb"/>
        <w:numPr>
          <w:ilvl w:val="2"/>
          <w:numId w:val="32"/>
        </w:numPr>
        <w:spacing w:before="0" w:beforeAutospacing="0" w:after="0" w:afterAutospacing="0"/>
        <w:jc w:val="both"/>
        <w:rPr>
          <w:rFonts w:asciiTheme="minorHAnsi" w:hAnsiTheme="minorHAnsi" w:cstheme="minorHAnsi"/>
          <w:color w:val="auto"/>
          <w:highlight w:val="yellow"/>
          <w:lang w:eastAsia="ja-JP"/>
        </w:rPr>
      </w:pPr>
      <w:r w:rsidRPr="00B02180">
        <w:rPr>
          <w:rFonts w:asciiTheme="minorHAnsi" w:hAnsiTheme="minorHAnsi" w:cstheme="minorHAnsi"/>
          <w:color w:val="auto"/>
          <w:highlight w:val="yellow"/>
          <w:lang w:eastAsia="ja-JP"/>
        </w:rPr>
        <w:t>To c</w:t>
      </w:r>
      <w:r w:rsidR="004C6FED" w:rsidRPr="00B02180">
        <w:rPr>
          <w:rFonts w:asciiTheme="minorHAnsi" w:hAnsiTheme="minorHAnsi" w:cstheme="minorHAnsi"/>
          <w:color w:val="auto"/>
          <w:highlight w:val="yellow"/>
          <w:lang w:eastAsia="ja-JP"/>
        </w:rPr>
        <w:t>orrelate the optical image</w:t>
      </w:r>
      <w:r w:rsidR="000D3593">
        <w:rPr>
          <w:rFonts w:asciiTheme="minorHAnsi" w:hAnsiTheme="minorHAnsi" w:cstheme="minorHAnsi"/>
          <w:color w:val="auto"/>
          <w:highlight w:val="yellow"/>
          <w:lang w:eastAsia="ja-JP"/>
        </w:rPr>
        <w:t xml:space="preserve">s </w:t>
      </w:r>
      <w:r w:rsidR="004C6FED" w:rsidRPr="00B02180">
        <w:rPr>
          <w:rFonts w:asciiTheme="minorHAnsi" w:hAnsiTheme="minorHAnsi" w:cstheme="minorHAnsi"/>
          <w:color w:val="auto"/>
          <w:highlight w:val="yellow"/>
          <w:lang w:eastAsia="ja-JP"/>
        </w:rPr>
        <w:t>with the sample</w:t>
      </w:r>
      <w:r w:rsidR="000D3593">
        <w:rPr>
          <w:rFonts w:asciiTheme="minorHAnsi" w:hAnsiTheme="minorHAnsi" w:cstheme="minorHAnsi"/>
          <w:color w:val="auto"/>
          <w:highlight w:val="yellow"/>
          <w:lang w:eastAsia="ja-JP"/>
        </w:rPr>
        <w:t>s</w:t>
      </w:r>
      <w:r w:rsidR="004C6FED" w:rsidRPr="00B02180">
        <w:rPr>
          <w:rFonts w:asciiTheme="minorHAnsi" w:hAnsiTheme="minorHAnsi" w:cstheme="minorHAnsi"/>
          <w:color w:val="auto"/>
          <w:highlight w:val="yellow"/>
          <w:lang w:eastAsia="ja-JP"/>
        </w:rPr>
        <w:t xml:space="preserve">, make </w:t>
      </w:r>
      <w:r w:rsidRPr="00B02180">
        <w:rPr>
          <w:rFonts w:asciiTheme="minorHAnsi" w:hAnsiTheme="minorHAnsi" w:cstheme="minorHAnsi"/>
          <w:color w:val="auto"/>
          <w:highlight w:val="yellow"/>
          <w:lang w:eastAsia="ja-JP"/>
        </w:rPr>
        <w:t>guide</w:t>
      </w:r>
      <w:r w:rsidR="004C6FED" w:rsidRPr="00B02180">
        <w:rPr>
          <w:rFonts w:asciiTheme="minorHAnsi" w:hAnsiTheme="minorHAnsi" w:cstheme="minorHAnsi"/>
          <w:color w:val="auto"/>
          <w:highlight w:val="yellow"/>
          <w:lang w:eastAsia="ja-JP"/>
        </w:rPr>
        <w:t xml:space="preserve"> marks that are visible both in the optical image and underneath the matrix layer in the camera optic. The easiest way is to spot at least three correction fluid marks around the sample before taking the optical image. </w:t>
      </w:r>
    </w:p>
    <w:p w14:paraId="2660D936" w14:textId="77777777" w:rsidR="00D85024" w:rsidRPr="00B02180" w:rsidRDefault="00D85024" w:rsidP="00512E39">
      <w:pPr>
        <w:pStyle w:val="NormalWeb"/>
        <w:spacing w:before="0" w:beforeAutospacing="0" w:after="0" w:afterAutospacing="0"/>
        <w:jc w:val="both"/>
        <w:rPr>
          <w:rFonts w:asciiTheme="minorHAnsi" w:hAnsiTheme="minorHAnsi" w:cstheme="minorHAnsi"/>
          <w:color w:val="FF0000"/>
          <w:lang w:eastAsia="ja-JP"/>
        </w:rPr>
      </w:pPr>
    </w:p>
    <w:p w14:paraId="6C79B884" w14:textId="5C1BC4F1" w:rsidR="00DA7BBF" w:rsidRPr="008627B1" w:rsidRDefault="00FD7B96" w:rsidP="00512E39">
      <w:pPr>
        <w:pStyle w:val="NormalWeb"/>
        <w:numPr>
          <w:ilvl w:val="1"/>
          <w:numId w:val="32"/>
        </w:numPr>
        <w:spacing w:before="0" w:beforeAutospacing="0" w:after="0" w:afterAutospacing="0"/>
        <w:jc w:val="both"/>
        <w:rPr>
          <w:rFonts w:asciiTheme="minorHAnsi" w:hAnsiTheme="minorHAnsi" w:cstheme="minorHAnsi"/>
          <w:b/>
          <w:color w:val="auto"/>
          <w:highlight w:val="yellow"/>
          <w:lang w:eastAsia="ja-JP"/>
        </w:rPr>
      </w:pPr>
      <w:r w:rsidRPr="008627B1">
        <w:rPr>
          <w:rFonts w:asciiTheme="minorHAnsi" w:hAnsiTheme="minorHAnsi" w:cstheme="minorHAnsi"/>
          <w:b/>
          <w:color w:val="auto"/>
          <w:highlight w:val="yellow"/>
          <w:lang w:eastAsia="ja-JP"/>
        </w:rPr>
        <w:lastRenderedPageBreak/>
        <w:t xml:space="preserve">Matrix </w:t>
      </w:r>
      <w:r w:rsidR="00E45027" w:rsidRPr="00E45027">
        <w:rPr>
          <w:rFonts w:asciiTheme="minorHAnsi" w:hAnsiTheme="minorHAnsi" w:cstheme="minorHAnsi"/>
          <w:b/>
          <w:color w:val="auto"/>
          <w:highlight w:val="yellow"/>
          <w:lang w:eastAsia="ja-JP"/>
        </w:rPr>
        <w:t>application</w:t>
      </w:r>
    </w:p>
    <w:p w14:paraId="14A8A03C" w14:textId="77777777" w:rsidR="00130D63" w:rsidRPr="00B02180" w:rsidRDefault="00130D63" w:rsidP="00512E39">
      <w:pPr>
        <w:pStyle w:val="NormalWeb"/>
        <w:spacing w:before="0" w:beforeAutospacing="0" w:after="0" w:afterAutospacing="0"/>
        <w:jc w:val="both"/>
        <w:rPr>
          <w:rFonts w:asciiTheme="minorHAnsi" w:hAnsiTheme="minorHAnsi" w:cstheme="minorHAnsi"/>
          <w:color w:val="auto"/>
          <w:lang w:eastAsia="ja-JP"/>
        </w:rPr>
      </w:pPr>
    </w:p>
    <w:p w14:paraId="2417D013" w14:textId="4A8B2E74" w:rsidR="00585A44" w:rsidRPr="008627B1" w:rsidRDefault="00F073E0" w:rsidP="00512E39">
      <w:pPr>
        <w:pStyle w:val="NormalWeb"/>
        <w:numPr>
          <w:ilvl w:val="2"/>
          <w:numId w:val="32"/>
        </w:numPr>
        <w:spacing w:before="0" w:beforeAutospacing="0" w:after="0" w:afterAutospacing="0"/>
        <w:jc w:val="both"/>
        <w:rPr>
          <w:rFonts w:asciiTheme="minorHAnsi" w:hAnsiTheme="minorHAnsi" w:cstheme="minorHAnsi"/>
          <w:b/>
          <w:color w:val="auto"/>
          <w:highlight w:val="yellow"/>
          <w:lang w:eastAsia="ja-JP"/>
        </w:rPr>
      </w:pPr>
      <w:r w:rsidRPr="008627B1">
        <w:rPr>
          <w:rFonts w:asciiTheme="minorHAnsi" w:hAnsiTheme="minorHAnsi" w:cstheme="minorHAnsi"/>
          <w:b/>
          <w:color w:val="auto"/>
          <w:highlight w:val="yellow"/>
          <w:lang w:eastAsia="ja-JP"/>
        </w:rPr>
        <w:t xml:space="preserve">Preparation of </w:t>
      </w:r>
      <w:r w:rsidR="00FF2BA3" w:rsidRPr="008627B1">
        <w:rPr>
          <w:rFonts w:asciiTheme="minorHAnsi" w:hAnsiTheme="minorHAnsi" w:cstheme="minorHAnsi"/>
          <w:b/>
          <w:color w:val="auto"/>
          <w:highlight w:val="yellow"/>
          <w:lang w:eastAsia="ja-JP"/>
        </w:rPr>
        <w:t xml:space="preserve">the matrix </w:t>
      </w:r>
      <w:r w:rsidRPr="008627B1">
        <w:rPr>
          <w:rFonts w:asciiTheme="minorHAnsi" w:hAnsiTheme="minorHAnsi" w:cstheme="minorHAnsi"/>
          <w:b/>
          <w:color w:val="auto"/>
          <w:highlight w:val="yellow"/>
          <w:lang w:eastAsia="ja-JP"/>
        </w:rPr>
        <w:t>solution</w:t>
      </w:r>
    </w:p>
    <w:p w14:paraId="40963E2C" w14:textId="77777777" w:rsidR="00585A44" w:rsidRPr="00B02180" w:rsidRDefault="00585A44" w:rsidP="00512E39">
      <w:pPr>
        <w:pStyle w:val="NormalWeb"/>
        <w:spacing w:before="0" w:beforeAutospacing="0" w:after="0" w:afterAutospacing="0"/>
        <w:jc w:val="both"/>
        <w:rPr>
          <w:rFonts w:asciiTheme="minorHAnsi" w:hAnsiTheme="minorHAnsi" w:cstheme="minorHAnsi"/>
          <w:color w:val="auto"/>
          <w:lang w:eastAsia="ja-JP"/>
        </w:rPr>
      </w:pPr>
    </w:p>
    <w:p w14:paraId="5EDBEC95" w14:textId="3C408239" w:rsidR="00023459" w:rsidRPr="00B02180" w:rsidRDefault="00FF2BA3" w:rsidP="00512E39">
      <w:pPr>
        <w:pStyle w:val="NormalWeb"/>
        <w:numPr>
          <w:ilvl w:val="3"/>
          <w:numId w:val="32"/>
        </w:numPr>
        <w:spacing w:before="0" w:beforeAutospacing="0" w:after="0" w:afterAutospacing="0"/>
        <w:jc w:val="both"/>
        <w:rPr>
          <w:rFonts w:asciiTheme="minorHAnsi" w:hAnsiTheme="minorHAnsi" w:cstheme="minorHAnsi"/>
          <w:color w:val="auto"/>
          <w:lang w:eastAsia="ja-JP"/>
        </w:rPr>
      </w:pPr>
      <w:r w:rsidRPr="00B02180">
        <w:rPr>
          <w:rFonts w:asciiTheme="minorHAnsi" w:hAnsiTheme="minorHAnsi" w:cstheme="minorHAnsi"/>
          <w:color w:val="auto"/>
          <w:lang w:eastAsia="ja-JP"/>
        </w:rPr>
        <w:t>In an organic solvent-tolerant microtube, prepare a</w:t>
      </w:r>
      <w:r w:rsidR="00F073E0" w:rsidRPr="00B02180">
        <w:rPr>
          <w:rFonts w:asciiTheme="minorHAnsi" w:hAnsiTheme="minorHAnsi" w:cstheme="minorHAnsi"/>
          <w:color w:val="auto"/>
          <w:lang w:eastAsia="ja-JP"/>
        </w:rPr>
        <w:t xml:space="preserve"> </w:t>
      </w:r>
      <w:r w:rsidRPr="00B02180">
        <w:rPr>
          <w:rFonts w:asciiTheme="minorHAnsi" w:hAnsiTheme="minorHAnsi" w:cstheme="minorHAnsi"/>
          <w:color w:val="auto"/>
          <w:lang w:eastAsia="ja-JP"/>
        </w:rPr>
        <w:t xml:space="preserve">10 mg/mL </w:t>
      </w:r>
      <w:r w:rsidR="00BE02A6" w:rsidRPr="00B02180">
        <w:rPr>
          <w:rFonts w:asciiTheme="minorHAnsi" w:hAnsiTheme="minorHAnsi" w:cstheme="minorHAnsi"/>
          <w:color w:val="auto"/>
          <w:lang w:eastAsia="ja-JP"/>
        </w:rPr>
        <w:t>SA</w:t>
      </w:r>
      <w:r w:rsidR="00F073E0" w:rsidRPr="00B02180">
        <w:rPr>
          <w:rFonts w:asciiTheme="minorHAnsi" w:hAnsiTheme="minorHAnsi" w:cstheme="minorHAnsi"/>
          <w:color w:val="auto"/>
          <w:lang w:eastAsia="ja-JP"/>
        </w:rPr>
        <w:t xml:space="preserve"> </w:t>
      </w:r>
      <w:r w:rsidRPr="00B02180">
        <w:rPr>
          <w:rFonts w:asciiTheme="minorHAnsi" w:hAnsiTheme="minorHAnsi" w:cstheme="minorHAnsi"/>
          <w:color w:val="auto"/>
          <w:lang w:eastAsia="ja-JP"/>
        </w:rPr>
        <w:t>solution in</w:t>
      </w:r>
      <w:r w:rsidR="00591C03" w:rsidRPr="00B02180">
        <w:rPr>
          <w:rFonts w:asciiTheme="minorHAnsi" w:hAnsiTheme="minorHAnsi" w:cstheme="minorHAnsi"/>
          <w:color w:val="auto"/>
          <w:lang w:eastAsia="ja-JP"/>
        </w:rPr>
        <w:t xml:space="preserve"> 50</w:t>
      </w:r>
      <w:r w:rsidRPr="00B02180">
        <w:rPr>
          <w:rFonts w:asciiTheme="minorHAnsi" w:hAnsiTheme="minorHAnsi" w:cstheme="minorHAnsi"/>
          <w:color w:val="auto"/>
          <w:lang w:eastAsia="ja-JP"/>
        </w:rPr>
        <w:t>%</w:t>
      </w:r>
      <w:r w:rsidR="00591C03" w:rsidRPr="00B02180">
        <w:rPr>
          <w:rFonts w:asciiTheme="minorHAnsi" w:hAnsiTheme="minorHAnsi" w:cstheme="minorHAnsi"/>
          <w:color w:val="auto"/>
          <w:lang w:eastAsia="ja-JP"/>
        </w:rPr>
        <w:t xml:space="preserve"> acetonitrile (</w:t>
      </w:r>
      <w:r w:rsidR="009A45A6" w:rsidRPr="00B02180">
        <w:rPr>
          <w:rFonts w:asciiTheme="minorHAnsi" w:hAnsiTheme="minorHAnsi" w:cstheme="minorHAnsi"/>
          <w:color w:val="auto"/>
          <w:lang w:eastAsia="ja-JP"/>
        </w:rPr>
        <w:t>AC</w:t>
      </w:r>
      <w:r w:rsidR="00591C03" w:rsidRPr="00B02180">
        <w:rPr>
          <w:rFonts w:asciiTheme="minorHAnsi" w:hAnsiTheme="minorHAnsi" w:cstheme="minorHAnsi"/>
          <w:color w:val="auto"/>
          <w:lang w:eastAsia="ja-JP"/>
        </w:rPr>
        <w:t>N</w:t>
      </w:r>
      <w:r w:rsidR="00A9058E" w:rsidRPr="00B02180">
        <w:rPr>
          <w:rFonts w:asciiTheme="minorHAnsi" w:hAnsiTheme="minorHAnsi" w:cstheme="minorHAnsi"/>
          <w:color w:val="auto"/>
          <w:lang w:eastAsia="ja-JP"/>
        </w:rPr>
        <w:t xml:space="preserve">) and </w:t>
      </w:r>
      <w:r w:rsidR="00591C03" w:rsidRPr="00B02180">
        <w:rPr>
          <w:rFonts w:asciiTheme="minorHAnsi" w:hAnsiTheme="minorHAnsi" w:cstheme="minorHAnsi"/>
          <w:color w:val="auto"/>
          <w:lang w:eastAsia="ja-JP"/>
        </w:rPr>
        <w:t>0.1</w:t>
      </w:r>
      <w:r w:rsidRPr="00B02180">
        <w:rPr>
          <w:rFonts w:asciiTheme="minorHAnsi" w:hAnsiTheme="minorHAnsi" w:cstheme="minorHAnsi"/>
          <w:color w:val="auto"/>
          <w:lang w:eastAsia="ja-JP"/>
        </w:rPr>
        <w:t>%</w:t>
      </w:r>
      <w:r w:rsidR="00591C03" w:rsidRPr="00B02180">
        <w:rPr>
          <w:rFonts w:asciiTheme="minorHAnsi" w:hAnsiTheme="minorHAnsi" w:cstheme="minorHAnsi"/>
          <w:color w:val="auto"/>
          <w:lang w:eastAsia="ja-JP"/>
        </w:rPr>
        <w:t xml:space="preserve"> TFA</w:t>
      </w:r>
      <w:r w:rsidR="00F073E0" w:rsidRPr="00B02180">
        <w:rPr>
          <w:rFonts w:asciiTheme="minorHAnsi" w:hAnsiTheme="minorHAnsi" w:cstheme="minorHAnsi"/>
          <w:color w:val="auto"/>
          <w:lang w:eastAsia="ja-JP"/>
        </w:rPr>
        <w:t xml:space="preserve">. Thoroughly dissolve the SA compound by </w:t>
      </w:r>
      <w:proofErr w:type="spellStart"/>
      <w:r w:rsidR="00F073E0" w:rsidRPr="00B02180">
        <w:rPr>
          <w:rFonts w:asciiTheme="minorHAnsi" w:hAnsiTheme="minorHAnsi" w:cstheme="minorHAnsi"/>
          <w:color w:val="auto"/>
          <w:lang w:eastAsia="ja-JP"/>
        </w:rPr>
        <w:t>vortexing</w:t>
      </w:r>
      <w:proofErr w:type="spellEnd"/>
      <w:r w:rsidR="00F073E0" w:rsidRPr="00B02180">
        <w:rPr>
          <w:rFonts w:asciiTheme="minorHAnsi" w:hAnsiTheme="minorHAnsi" w:cstheme="minorHAnsi"/>
          <w:color w:val="auto"/>
          <w:lang w:eastAsia="ja-JP"/>
        </w:rPr>
        <w:t xml:space="preserve"> or brief sonication</w:t>
      </w:r>
      <w:r w:rsidR="00591C03" w:rsidRPr="00B02180">
        <w:rPr>
          <w:rFonts w:asciiTheme="minorHAnsi" w:hAnsiTheme="minorHAnsi" w:cstheme="minorHAnsi"/>
          <w:color w:val="auto"/>
          <w:lang w:eastAsia="ja-JP"/>
        </w:rPr>
        <w:t xml:space="preserve"> for 10 min</w:t>
      </w:r>
      <w:r w:rsidR="00F073E0" w:rsidRPr="00B02180">
        <w:rPr>
          <w:rFonts w:asciiTheme="minorHAnsi" w:hAnsiTheme="minorHAnsi" w:cstheme="minorHAnsi"/>
          <w:color w:val="auto"/>
          <w:lang w:eastAsia="ja-JP"/>
        </w:rPr>
        <w:t xml:space="preserve">. Store </w:t>
      </w:r>
      <w:r w:rsidR="00584724">
        <w:rPr>
          <w:rFonts w:asciiTheme="minorHAnsi" w:hAnsiTheme="minorHAnsi" w:cstheme="minorHAnsi"/>
          <w:color w:val="auto"/>
          <w:lang w:eastAsia="ja-JP"/>
        </w:rPr>
        <w:t xml:space="preserve">the solution </w:t>
      </w:r>
      <w:r w:rsidR="00F073E0" w:rsidRPr="00B02180">
        <w:rPr>
          <w:rFonts w:asciiTheme="minorHAnsi" w:hAnsiTheme="minorHAnsi" w:cstheme="minorHAnsi"/>
          <w:color w:val="auto"/>
          <w:lang w:eastAsia="ja-JP"/>
        </w:rPr>
        <w:t>at room temperature until use.</w:t>
      </w:r>
      <w:r w:rsidR="00774BB7" w:rsidRPr="00B02180">
        <w:rPr>
          <w:rFonts w:asciiTheme="minorHAnsi" w:hAnsiTheme="minorHAnsi" w:cstheme="minorHAnsi"/>
          <w:color w:val="auto"/>
          <w:lang w:eastAsia="ja-JP"/>
        </w:rPr>
        <w:t xml:space="preserve"> </w:t>
      </w:r>
    </w:p>
    <w:p w14:paraId="360FFEB9" w14:textId="38BAA814" w:rsidR="00023459" w:rsidRPr="00B02180" w:rsidRDefault="00023459" w:rsidP="00512E39">
      <w:pPr>
        <w:pStyle w:val="NormalWeb"/>
        <w:spacing w:before="0" w:beforeAutospacing="0" w:after="0" w:afterAutospacing="0"/>
        <w:jc w:val="both"/>
        <w:rPr>
          <w:rFonts w:asciiTheme="minorHAnsi" w:hAnsiTheme="minorHAnsi" w:cstheme="minorHAnsi"/>
          <w:color w:val="auto"/>
          <w:lang w:eastAsia="ja-JP"/>
        </w:rPr>
      </w:pPr>
    </w:p>
    <w:p w14:paraId="6BCEE825" w14:textId="0B1FF561" w:rsidR="00FF1162" w:rsidRPr="00B02180" w:rsidRDefault="00FF1162" w:rsidP="00512E39">
      <w:pPr>
        <w:pStyle w:val="NormalWeb"/>
        <w:spacing w:before="0" w:beforeAutospacing="0" w:after="0" w:afterAutospacing="0"/>
        <w:jc w:val="both"/>
        <w:rPr>
          <w:rFonts w:asciiTheme="minorHAnsi" w:hAnsiTheme="minorHAnsi" w:cstheme="minorHAnsi"/>
          <w:color w:val="auto"/>
          <w:lang w:eastAsia="ja-JP"/>
        </w:rPr>
      </w:pPr>
      <w:r w:rsidRPr="00B02180">
        <w:rPr>
          <w:rFonts w:asciiTheme="minorHAnsi" w:hAnsiTheme="minorHAnsi" w:cstheme="minorHAnsi"/>
          <w:color w:val="auto"/>
          <w:lang w:eastAsia="ja-JP"/>
        </w:rPr>
        <w:t xml:space="preserve">Note: There are three different options for matrix spraying: </w:t>
      </w:r>
      <w:r w:rsidR="00584724">
        <w:rPr>
          <w:rFonts w:asciiTheme="minorHAnsi" w:hAnsiTheme="minorHAnsi" w:cstheme="minorHAnsi"/>
          <w:color w:val="auto"/>
          <w:lang w:eastAsia="ja-JP"/>
        </w:rPr>
        <w:t xml:space="preserve">using an </w:t>
      </w:r>
      <w:r w:rsidRPr="00B02180">
        <w:rPr>
          <w:rFonts w:asciiTheme="minorHAnsi" w:hAnsiTheme="minorHAnsi" w:cstheme="minorHAnsi"/>
          <w:color w:val="auto"/>
          <w:lang w:eastAsia="ja-JP"/>
        </w:rPr>
        <w:t xml:space="preserve">airbrush, </w:t>
      </w:r>
      <w:r w:rsidR="00584724">
        <w:rPr>
          <w:rFonts w:asciiTheme="minorHAnsi" w:hAnsiTheme="minorHAnsi" w:cstheme="minorHAnsi"/>
          <w:color w:val="auto"/>
          <w:lang w:eastAsia="ja-JP"/>
        </w:rPr>
        <w:t xml:space="preserve">an </w:t>
      </w:r>
      <w:r w:rsidRPr="00B02180">
        <w:rPr>
          <w:rFonts w:asciiTheme="minorHAnsi" w:hAnsiTheme="minorHAnsi" w:cstheme="minorHAnsi"/>
          <w:color w:val="auto"/>
          <w:lang w:eastAsia="ja-JP"/>
        </w:rPr>
        <w:t xml:space="preserve">ultrasonic sprayer, </w:t>
      </w:r>
      <w:r w:rsidR="00584724">
        <w:rPr>
          <w:rFonts w:asciiTheme="minorHAnsi" w:hAnsiTheme="minorHAnsi" w:cstheme="minorHAnsi"/>
          <w:color w:val="auto"/>
          <w:lang w:eastAsia="ja-JP"/>
        </w:rPr>
        <w:t>or</w:t>
      </w:r>
      <w:r w:rsidRPr="00B02180">
        <w:rPr>
          <w:rFonts w:asciiTheme="minorHAnsi" w:hAnsiTheme="minorHAnsi" w:cstheme="minorHAnsi"/>
          <w:color w:val="auto"/>
          <w:lang w:eastAsia="ja-JP"/>
        </w:rPr>
        <w:t xml:space="preserve"> </w:t>
      </w:r>
      <w:r w:rsidR="00584724">
        <w:rPr>
          <w:rFonts w:asciiTheme="minorHAnsi" w:hAnsiTheme="minorHAnsi" w:cstheme="minorHAnsi"/>
          <w:color w:val="auto"/>
          <w:lang w:eastAsia="ja-JP"/>
        </w:rPr>
        <w:t xml:space="preserve">an </w:t>
      </w:r>
      <w:r w:rsidRPr="00B02180">
        <w:rPr>
          <w:rFonts w:asciiTheme="minorHAnsi" w:hAnsiTheme="minorHAnsi" w:cstheme="minorHAnsi"/>
          <w:color w:val="auto"/>
          <w:lang w:eastAsia="ja-JP"/>
        </w:rPr>
        <w:t>automatic sprayer.</w:t>
      </w:r>
    </w:p>
    <w:p w14:paraId="005F424C" w14:textId="77777777" w:rsidR="00FF1162" w:rsidRPr="00B02180" w:rsidRDefault="00FF1162" w:rsidP="00512E39">
      <w:pPr>
        <w:pStyle w:val="NormalWeb"/>
        <w:spacing w:before="0" w:beforeAutospacing="0" w:after="0" w:afterAutospacing="0"/>
        <w:jc w:val="both"/>
        <w:rPr>
          <w:rFonts w:asciiTheme="minorHAnsi" w:hAnsiTheme="minorHAnsi" w:cstheme="minorHAnsi"/>
          <w:color w:val="auto"/>
          <w:lang w:eastAsia="ja-JP"/>
        </w:rPr>
      </w:pPr>
    </w:p>
    <w:p w14:paraId="1EABDCF2" w14:textId="64154B33" w:rsidR="00C45FD7" w:rsidRPr="008627B1" w:rsidRDefault="00023459" w:rsidP="00512E39">
      <w:pPr>
        <w:pStyle w:val="NormalWeb"/>
        <w:numPr>
          <w:ilvl w:val="2"/>
          <w:numId w:val="32"/>
        </w:numPr>
        <w:spacing w:before="0" w:beforeAutospacing="0" w:after="0" w:afterAutospacing="0"/>
        <w:jc w:val="both"/>
        <w:rPr>
          <w:rFonts w:asciiTheme="minorHAnsi" w:hAnsiTheme="minorHAnsi" w:cstheme="minorHAnsi"/>
          <w:b/>
          <w:color w:val="auto"/>
          <w:lang w:eastAsia="ja-JP"/>
        </w:rPr>
      </w:pPr>
      <w:r w:rsidRPr="008627B1">
        <w:rPr>
          <w:rFonts w:asciiTheme="minorHAnsi" w:hAnsiTheme="minorHAnsi" w:cstheme="minorHAnsi"/>
          <w:b/>
          <w:color w:val="auto"/>
          <w:lang w:eastAsia="ja-JP"/>
        </w:rPr>
        <w:t xml:space="preserve">Spraying </w:t>
      </w:r>
      <w:r w:rsidR="00FF2BA3" w:rsidRPr="008627B1">
        <w:rPr>
          <w:rFonts w:asciiTheme="minorHAnsi" w:hAnsiTheme="minorHAnsi" w:cstheme="minorHAnsi"/>
          <w:b/>
          <w:color w:val="auto"/>
          <w:lang w:eastAsia="ja-JP"/>
        </w:rPr>
        <w:t xml:space="preserve">the </w:t>
      </w:r>
      <w:r w:rsidRPr="008627B1">
        <w:rPr>
          <w:rFonts w:asciiTheme="minorHAnsi" w:hAnsiTheme="minorHAnsi" w:cstheme="minorHAnsi"/>
          <w:b/>
          <w:color w:val="auto"/>
          <w:lang w:eastAsia="ja-JP"/>
        </w:rPr>
        <w:t xml:space="preserve">matrix with an </w:t>
      </w:r>
      <w:r w:rsidR="00FF2BA3" w:rsidRPr="008627B1">
        <w:rPr>
          <w:rFonts w:asciiTheme="minorHAnsi" w:hAnsiTheme="minorHAnsi" w:cstheme="minorHAnsi"/>
          <w:b/>
          <w:color w:val="auto"/>
          <w:lang w:eastAsia="ja-JP"/>
        </w:rPr>
        <w:t>airbrus</w:t>
      </w:r>
      <w:r w:rsidRPr="008627B1">
        <w:rPr>
          <w:rFonts w:asciiTheme="minorHAnsi" w:hAnsiTheme="minorHAnsi" w:cstheme="minorHAnsi"/>
          <w:b/>
          <w:color w:val="auto"/>
          <w:lang w:eastAsia="ja-JP"/>
        </w:rPr>
        <w:t>h</w:t>
      </w:r>
    </w:p>
    <w:p w14:paraId="4247EC4E" w14:textId="77777777" w:rsidR="00585A44" w:rsidRPr="00B02180" w:rsidRDefault="00585A44" w:rsidP="00512E39">
      <w:pPr>
        <w:pStyle w:val="NormalWeb"/>
        <w:spacing w:before="0" w:beforeAutospacing="0" w:after="0" w:afterAutospacing="0"/>
        <w:jc w:val="both"/>
        <w:rPr>
          <w:rFonts w:asciiTheme="minorHAnsi" w:hAnsiTheme="minorHAnsi" w:cstheme="minorHAnsi"/>
          <w:color w:val="auto"/>
          <w:lang w:eastAsia="ja-JP"/>
        </w:rPr>
      </w:pPr>
    </w:p>
    <w:p w14:paraId="5C41559C" w14:textId="1FF2CFE0" w:rsidR="0009078A" w:rsidRPr="00B02180" w:rsidRDefault="00A775A5" w:rsidP="00512E39">
      <w:pPr>
        <w:pStyle w:val="NormalWeb"/>
        <w:numPr>
          <w:ilvl w:val="3"/>
          <w:numId w:val="32"/>
        </w:numPr>
        <w:spacing w:before="0" w:beforeAutospacing="0" w:after="0" w:afterAutospacing="0"/>
        <w:jc w:val="both"/>
        <w:rPr>
          <w:rFonts w:asciiTheme="minorHAnsi" w:hAnsiTheme="minorHAnsi" w:cstheme="minorHAnsi"/>
          <w:color w:val="auto"/>
          <w:lang w:eastAsia="ja-JP"/>
        </w:rPr>
      </w:pPr>
      <w:r w:rsidRPr="00B02180">
        <w:rPr>
          <w:rFonts w:asciiTheme="minorHAnsi" w:hAnsiTheme="minorHAnsi" w:cstheme="minorHAnsi"/>
          <w:color w:val="auto"/>
          <w:lang w:eastAsia="ja-JP"/>
        </w:rPr>
        <w:t xml:space="preserve">Perform the operation </w:t>
      </w:r>
      <w:r w:rsidR="00CF1C9C" w:rsidRPr="00B02180">
        <w:rPr>
          <w:rFonts w:asciiTheme="minorHAnsi" w:hAnsiTheme="minorHAnsi" w:cstheme="minorHAnsi"/>
          <w:color w:val="auto"/>
          <w:lang w:eastAsia="ja-JP"/>
        </w:rPr>
        <w:t xml:space="preserve">at a constant room temperature </w:t>
      </w:r>
      <w:r w:rsidR="005A69D6" w:rsidRPr="00B02180">
        <w:rPr>
          <w:rFonts w:asciiTheme="minorHAnsi" w:hAnsiTheme="minorHAnsi" w:cstheme="minorHAnsi"/>
          <w:color w:val="auto"/>
          <w:lang w:eastAsia="ja-JP"/>
        </w:rPr>
        <w:t>(20</w:t>
      </w:r>
      <w:r w:rsidR="006F5973">
        <w:rPr>
          <w:rFonts w:asciiTheme="minorHAnsi" w:hAnsiTheme="minorHAnsi" w:cstheme="minorHAnsi"/>
          <w:color w:val="auto"/>
          <w:lang w:eastAsia="ja-JP"/>
        </w:rPr>
        <w:t xml:space="preserve"> </w:t>
      </w:r>
      <w:r w:rsidR="005A69D6" w:rsidRPr="00B02180">
        <w:rPr>
          <w:rFonts w:asciiTheme="minorHAnsi" w:hAnsiTheme="minorHAnsi" w:cstheme="minorHAnsi"/>
          <w:color w:val="auto"/>
          <w:lang w:eastAsia="ja-JP"/>
        </w:rPr>
        <w:t>-</w:t>
      </w:r>
      <w:r w:rsidR="006F5973">
        <w:rPr>
          <w:rFonts w:asciiTheme="minorHAnsi" w:hAnsiTheme="minorHAnsi" w:cstheme="minorHAnsi"/>
          <w:color w:val="auto"/>
          <w:lang w:eastAsia="ja-JP"/>
        </w:rPr>
        <w:t xml:space="preserve"> </w:t>
      </w:r>
      <w:r w:rsidR="005A69D6" w:rsidRPr="00B02180">
        <w:rPr>
          <w:rFonts w:asciiTheme="minorHAnsi" w:hAnsiTheme="minorHAnsi" w:cstheme="minorHAnsi"/>
          <w:color w:val="auto"/>
          <w:lang w:eastAsia="ja-JP"/>
        </w:rPr>
        <w:t xml:space="preserve">23 °C) </w:t>
      </w:r>
      <w:r w:rsidR="00CF1C9C" w:rsidRPr="00B02180">
        <w:rPr>
          <w:rFonts w:asciiTheme="minorHAnsi" w:hAnsiTheme="minorHAnsi" w:cstheme="minorHAnsi"/>
          <w:color w:val="auto"/>
          <w:lang w:eastAsia="ja-JP"/>
        </w:rPr>
        <w:t>and humidity</w:t>
      </w:r>
      <w:r w:rsidR="005A69D6" w:rsidRPr="00B02180">
        <w:rPr>
          <w:rFonts w:asciiTheme="minorHAnsi" w:hAnsiTheme="minorHAnsi" w:cstheme="minorHAnsi"/>
          <w:color w:val="auto"/>
          <w:lang w:eastAsia="ja-JP"/>
        </w:rPr>
        <w:t xml:space="preserve"> (40</w:t>
      </w:r>
      <w:r w:rsidR="006F5973">
        <w:rPr>
          <w:rFonts w:asciiTheme="minorHAnsi" w:hAnsiTheme="minorHAnsi" w:cstheme="minorHAnsi"/>
          <w:color w:val="auto"/>
          <w:lang w:eastAsia="ja-JP"/>
        </w:rPr>
        <w:t xml:space="preserve">% </w:t>
      </w:r>
      <w:r w:rsidR="005A69D6" w:rsidRPr="00B02180">
        <w:rPr>
          <w:rFonts w:asciiTheme="minorHAnsi" w:hAnsiTheme="minorHAnsi" w:cstheme="minorHAnsi"/>
          <w:color w:val="auto"/>
          <w:lang w:eastAsia="ja-JP"/>
        </w:rPr>
        <w:t>-</w:t>
      </w:r>
      <w:r w:rsidR="006F5973">
        <w:rPr>
          <w:rFonts w:asciiTheme="minorHAnsi" w:hAnsiTheme="minorHAnsi" w:cstheme="minorHAnsi"/>
          <w:color w:val="auto"/>
          <w:lang w:eastAsia="ja-JP"/>
        </w:rPr>
        <w:t xml:space="preserve"> </w:t>
      </w:r>
      <w:r w:rsidR="005A69D6" w:rsidRPr="00B02180">
        <w:rPr>
          <w:rFonts w:asciiTheme="minorHAnsi" w:hAnsiTheme="minorHAnsi" w:cstheme="minorHAnsi"/>
          <w:color w:val="auto"/>
          <w:lang w:eastAsia="ja-JP"/>
        </w:rPr>
        <w:t>60%)</w:t>
      </w:r>
      <w:r w:rsidR="00CF1C9C" w:rsidRPr="00B02180">
        <w:rPr>
          <w:rFonts w:asciiTheme="minorHAnsi" w:hAnsiTheme="minorHAnsi" w:cstheme="minorHAnsi"/>
          <w:color w:val="auto"/>
          <w:lang w:eastAsia="ja-JP"/>
        </w:rPr>
        <w:t xml:space="preserve">. </w:t>
      </w:r>
      <w:r w:rsidR="006F5973">
        <w:rPr>
          <w:rFonts w:asciiTheme="minorHAnsi" w:hAnsiTheme="minorHAnsi" w:cstheme="minorHAnsi"/>
          <w:color w:val="auto"/>
          <w:lang w:eastAsia="ja-JP"/>
        </w:rPr>
        <w:t>The p</w:t>
      </w:r>
      <w:r w:rsidR="005A69D6" w:rsidRPr="00B02180">
        <w:rPr>
          <w:rFonts w:asciiTheme="minorHAnsi" w:hAnsiTheme="minorHAnsi" w:cstheme="minorHAnsi"/>
          <w:color w:val="auto"/>
          <w:lang w:eastAsia="ja-JP"/>
        </w:rPr>
        <w:t>arameters to adjust for optimal spraying include</w:t>
      </w:r>
      <w:r w:rsidR="00FF2BA3" w:rsidRPr="00B02180">
        <w:rPr>
          <w:rFonts w:asciiTheme="minorHAnsi" w:hAnsiTheme="minorHAnsi" w:cstheme="minorHAnsi"/>
          <w:color w:val="auto"/>
          <w:lang w:eastAsia="ja-JP"/>
        </w:rPr>
        <w:t xml:space="preserve"> the </w:t>
      </w:r>
      <w:r w:rsidR="00CF1C9C" w:rsidRPr="00B02180">
        <w:rPr>
          <w:rFonts w:asciiTheme="minorHAnsi" w:hAnsiTheme="minorHAnsi" w:cstheme="minorHAnsi"/>
          <w:color w:val="auto"/>
          <w:lang w:eastAsia="ja-JP"/>
        </w:rPr>
        <w:t>size of the droplet, the amount of mist</w:t>
      </w:r>
      <w:r w:rsidR="005A69D6" w:rsidRPr="00B02180">
        <w:rPr>
          <w:rFonts w:asciiTheme="minorHAnsi" w:hAnsiTheme="minorHAnsi" w:cstheme="minorHAnsi"/>
          <w:color w:val="auto"/>
          <w:lang w:eastAsia="ja-JP"/>
        </w:rPr>
        <w:t xml:space="preserve">, </w:t>
      </w:r>
      <w:r w:rsidR="00CF1C9C" w:rsidRPr="00B02180">
        <w:rPr>
          <w:rFonts w:asciiTheme="minorHAnsi" w:hAnsiTheme="minorHAnsi" w:cstheme="minorHAnsi"/>
          <w:color w:val="auto"/>
          <w:lang w:eastAsia="ja-JP"/>
        </w:rPr>
        <w:t>the angle and distance between the spray nozzle and the tissue section, an</w:t>
      </w:r>
      <w:r w:rsidR="005A69D6" w:rsidRPr="00B02180">
        <w:rPr>
          <w:rFonts w:asciiTheme="minorHAnsi" w:hAnsiTheme="minorHAnsi" w:cstheme="minorHAnsi"/>
          <w:color w:val="auto"/>
          <w:lang w:eastAsia="ja-JP"/>
        </w:rPr>
        <w:t>d</w:t>
      </w:r>
      <w:r w:rsidR="00CF1C9C" w:rsidRPr="00B02180">
        <w:rPr>
          <w:rFonts w:asciiTheme="minorHAnsi" w:hAnsiTheme="minorHAnsi" w:cstheme="minorHAnsi"/>
          <w:color w:val="auto"/>
          <w:lang w:eastAsia="ja-JP"/>
        </w:rPr>
        <w:t xml:space="preserve"> </w:t>
      </w:r>
      <w:r w:rsidR="006F5973">
        <w:rPr>
          <w:rFonts w:asciiTheme="minorHAnsi" w:hAnsiTheme="minorHAnsi" w:cstheme="minorHAnsi"/>
          <w:color w:val="auto"/>
          <w:lang w:eastAsia="ja-JP"/>
        </w:rPr>
        <w:t xml:space="preserve">the </w:t>
      </w:r>
      <w:r w:rsidR="00DE0638" w:rsidRPr="00B02180">
        <w:rPr>
          <w:rFonts w:asciiTheme="minorHAnsi" w:hAnsiTheme="minorHAnsi" w:cstheme="minorHAnsi"/>
          <w:color w:val="auto"/>
          <w:lang w:eastAsia="ja-JP"/>
        </w:rPr>
        <w:t>laboratory temperature and humidity.</w:t>
      </w:r>
      <w:r w:rsidR="00294755" w:rsidRPr="00B02180">
        <w:rPr>
          <w:rFonts w:asciiTheme="minorHAnsi" w:hAnsiTheme="minorHAnsi" w:cstheme="minorHAnsi"/>
          <w:color w:val="auto"/>
          <w:lang w:eastAsia="ja-JP"/>
        </w:rPr>
        <w:t xml:space="preserve"> Adjust </w:t>
      </w:r>
      <w:r w:rsidR="009D1165" w:rsidRPr="00B02180">
        <w:rPr>
          <w:rFonts w:asciiTheme="minorHAnsi" w:hAnsiTheme="minorHAnsi" w:cstheme="minorHAnsi"/>
          <w:color w:val="auto"/>
          <w:lang w:eastAsia="ja-JP"/>
        </w:rPr>
        <w:t>these</w:t>
      </w:r>
      <w:r w:rsidR="00294755" w:rsidRPr="00B02180">
        <w:rPr>
          <w:rFonts w:asciiTheme="minorHAnsi" w:hAnsiTheme="minorHAnsi" w:cstheme="minorHAnsi"/>
          <w:color w:val="auto"/>
          <w:lang w:eastAsia="ja-JP"/>
        </w:rPr>
        <w:t xml:space="preserve"> conditions </w:t>
      </w:r>
      <w:r w:rsidR="00825F15" w:rsidRPr="00B02180">
        <w:rPr>
          <w:rFonts w:asciiTheme="minorHAnsi" w:hAnsiTheme="minorHAnsi" w:cstheme="minorHAnsi"/>
          <w:color w:val="auto"/>
          <w:lang w:eastAsia="ja-JP"/>
        </w:rPr>
        <w:t>by checking the microscopy</w:t>
      </w:r>
      <w:r w:rsidR="00FF2BA3" w:rsidRPr="00B02180">
        <w:rPr>
          <w:rFonts w:asciiTheme="minorHAnsi" w:hAnsiTheme="minorHAnsi" w:cstheme="minorHAnsi"/>
          <w:color w:val="auto"/>
          <w:lang w:eastAsia="ja-JP"/>
        </w:rPr>
        <w:t xml:space="preserve"> results</w:t>
      </w:r>
      <w:r w:rsidR="00825F15" w:rsidRPr="00B02180">
        <w:rPr>
          <w:rFonts w:asciiTheme="minorHAnsi" w:hAnsiTheme="minorHAnsi" w:cstheme="minorHAnsi"/>
          <w:color w:val="auto"/>
          <w:lang w:eastAsia="ja-JP"/>
        </w:rPr>
        <w:t>.</w:t>
      </w:r>
    </w:p>
    <w:p w14:paraId="517E2361" w14:textId="77777777" w:rsidR="0009078A" w:rsidRPr="00B02180" w:rsidRDefault="0009078A" w:rsidP="00512E39">
      <w:pPr>
        <w:pStyle w:val="NormalWeb"/>
        <w:spacing w:before="0" w:beforeAutospacing="0" w:after="0" w:afterAutospacing="0"/>
        <w:jc w:val="both"/>
        <w:rPr>
          <w:rFonts w:asciiTheme="minorHAnsi" w:hAnsiTheme="minorHAnsi" w:cstheme="minorHAnsi"/>
          <w:color w:val="auto"/>
          <w:lang w:eastAsia="ja-JP"/>
        </w:rPr>
      </w:pPr>
    </w:p>
    <w:p w14:paraId="7AE88477" w14:textId="264BCCAD" w:rsidR="003F7E6F" w:rsidRPr="00B02180" w:rsidRDefault="00E45027" w:rsidP="00512E39">
      <w:pPr>
        <w:pStyle w:val="NormalWeb"/>
        <w:spacing w:before="0" w:beforeAutospacing="0" w:after="0" w:afterAutospacing="0"/>
        <w:jc w:val="both"/>
        <w:rPr>
          <w:rFonts w:asciiTheme="minorHAnsi" w:hAnsiTheme="minorHAnsi" w:cstheme="minorHAnsi"/>
          <w:color w:val="auto"/>
          <w:lang w:eastAsia="ja-JP"/>
        </w:rPr>
      </w:pPr>
      <w:r w:rsidRPr="00B02180">
        <w:rPr>
          <w:rFonts w:asciiTheme="minorHAnsi" w:hAnsiTheme="minorHAnsi" w:cstheme="minorHAnsi"/>
          <w:color w:val="auto"/>
          <w:lang w:eastAsia="ja-JP"/>
        </w:rPr>
        <w:t>Note</w:t>
      </w:r>
      <w:r w:rsidR="003F7E6F" w:rsidRPr="00B02180">
        <w:rPr>
          <w:rFonts w:asciiTheme="minorHAnsi" w:hAnsiTheme="minorHAnsi" w:cstheme="minorHAnsi"/>
          <w:color w:val="auto"/>
          <w:lang w:eastAsia="ja-JP"/>
        </w:rPr>
        <w:t xml:space="preserve">: </w:t>
      </w:r>
      <w:r w:rsidR="003F7E6F" w:rsidRPr="00B02180">
        <w:rPr>
          <w:rFonts w:asciiTheme="minorHAnsi" w:hAnsiTheme="minorHAnsi" w:cstheme="minorHAnsi"/>
          <w:color w:val="auto"/>
        </w:rPr>
        <w:t xml:space="preserve">As limiting factors include </w:t>
      </w:r>
      <w:r w:rsidR="006F5973">
        <w:rPr>
          <w:rFonts w:asciiTheme="minorHAnsi" w:hAnsiTheme="minorHAnsi" w:cstheme="minorHAnsi"/>
          <w:color w:val="auto"/>
        </w:rPr>
        <w:t xml:space="preserve">the </w:t>
      </w:r>
      <w:r w:rsidR="003F7E6F" w:rsidRPr="00B02180">
        <w:rPr>
          <w:rFonts w:asciiTheme="minorHAnsi" w:hAnsiTheme="minorHAnsi" w:cstheme="minorHAnsi"/>
          <w:color w:val="auto"/>
        </w:rPr>
        <w:t xml:space="preserve">crystal size and homogeneity of the matrix coverage and the undesirable migration/diffusion of analytes, smaller </w:t>
      </w:r>
      <w:r w:rsidR="00FF2BA3" w:rsidRPr="00B02180">
        <w:rPr>
          <w:rFonts w:asciiTheme="minorHAnsi" w:hAnsiTheme="minorHAnsi" w:cstheme="minorHAnsi"/>
          <w:color w:val="auto"/>
        </w:rPr>
        <w:t xml:space="preserve">is </w:t>
      </w:r>
      <w:r w:rsidR="003F7E6F" w:rsidRPr="00B02180">
        <w:rPr>
          <w:rFonts w:asciiTheme="minorHAnsi" w:hAnsiTheme="minorHAnsi" w:cstheme="minorHAnsi"/>
          <w:color w:val="auto"/>
        </w:rPr>
        <w:t>better for the drop size</w:t>
      </w:r>
      <w:r w:rsidR="00FF2BA3" w:rsidRPr="00B02180">
        <w:rPr>
          <w:rFonts w:asciiTheme="minorHAnsi" w:hAnsiTheme="minorHAnsi" w:cstheme="minorHAnsi"/>
          <w:color w:val="auto"/>
        </w:rPr>
        <w:t>. H</w:t>
      </w:r>
      <w:r w:rsidR="003F7E6F" w:rsidRPr="00B02180">
        <w:rPr>
          <w:rFonts w:asciiTheme="minorHAnsi" w:hAnsiTheme="minorHAnsi" w:cstheme="minorHAnsi"/>
          <w:color w:val="auto"/>
        </w:rPr>
        <w:t>omogeneity is also the point of inspection.</w:t>
      </w:r>
    </w:p>
    <w:p w14:paraId="28C5B6A1" w14:textId="77777777" w:rsidR="003F7E6F" w:rsidRPr="00B02180" w:rsidRDefault="003F7E6F" w:rsidP="00512E39">
      <w:pPr>
        <w:pStyle w:val="NormalWeb"/>
        <w:spacing w:before="0" w:beforeAutospacing="0" w:after="0" w:afterAutospacing="0"/>
        <w:jc w:val="both"/>
        <w:rPr>
          <w:rFonts w:asciiTheme="minorHAnsi" w:hAnsiTheme="minorHAnsi" w:cstheme="minorHAnsi"/>
          <w:color w:val="auto"/>
          <w:lang w:eastAsia="ja-JP"/>
        </w:rPr>
      </w:pPr>
    </w:p>
    <w:p w14:paraId="6F2014AE" w14:textId="6146DB7E" w:rsidR="00C45FD7" w:rsidRPr="008627B1" w:rsidRDefault="00345FC1" w:rsidP="00512E39">
      <w:pPr>
        <w:pStyle w:val="NormalWeb"/>
        <w:numPr>
          <w:ilvl w:val="2"/>
          <w:numId w:val="32"/>
        </w:numPr>
        <w:spacing w:before="0" w:beforeAutospacing="0" w:after="0" w:afterAutospacing="0"/>
        <w:jc w:val="both"/>
        <w:rPr>
          <w:rFonts w:asciiTheme="minorHAnsi" w:hAnsiTheme="minorHAnsi" w:cstheme="minorHAnsi"/>
          <w:b/>
          <w:color w:val="auto"/>
          <w:highlight w:val="yellow"/>
          <w:lang w:eastAsia="ja-JP"/>
        </w:rPr>
      </w:pPr>
      <w:r w:rsidRPr="008627B1">
        <w:rPr>
          <w:rFonts w:asciiTheme="minorHAnsi" w:hAnsiTheme="minorHAnsi" w:cstheme="minorHAnsi"/>
          <w:b/>
          <w:color w:val="auto"/>
          <w:highlight w:val="yellow"/>
          <w:lang w:eastAsia="ja-JP"/>
        </w:rPr>
        <w:t xml:space="preserve">Spraying </w:t>
      </w:r>
      <w:r w:rsidR="00FF2BA3" w:rsidRPr="008627B1">
        <w:rPr>
          <w:rFonts w:asciiTheme="minorHAnsi" w:hAnsiTheme="minorHAnsi" w:cstheme="minorHAnsi"/>
          <w:b/>
          <w:color w:val="auto"/>
          <w:highlight w:val="yellow"/>
          <w:lang w:eastAsia="ja-JP"/>
        </w:rPr>
        <w:t xml:space="preserve">the </w:t>
      </w:r>
      <w:r w:rsidRPr="008627B1">
        <w:rPr>
          <w:rFonts w:asciiTheme="minorHAnsi" w:hAnsiTheme="minorHAnsi" w:cstheme="minorHAnsi"/>
          <w:b/>
          <w:color w:val="auto"/>
          <w:highlight w:val="yellow"/>
          <w:lang w:eastAsia="ja-JP"/>
        </w:rPr>
        <w:t>ma</w:t>
      </w:r>
      <w:r w:rsidR="00D85024" w:rsidRPr="008627B1">
        <w:rPr>
          <w:rFonts w:asciiTheme="minorHAnsi" w:hAnsiTheme="minorHAnsi" w:cstheme="minorHAnsi"/>
          <w:b/>
          <w:color w:val="auto"/>
          <w:highlight w:val="yellow"/>
          <w:lang w:eastAsia="ja-JP"/>
        </w:rPr>
        <w:t xml:space="preserve">trix with </w:t>
      </w:r>
      <w:r w:rsidR="00E45027">
        <w:rPr>
          <w:rFonts w:asciiTheme="minorHAnsi" w:hAnsiTheme="minorHAnsi" w:cstheme="minorHAnsi"/>
          <w:b/>
          <w:color w:val="auto"/>
          <w:highlight w:val="yellow"/>
          <w:lang w:eastAsia="ja-JP"/>
        </w:rPr>
        <w:t xml:space="preserve">an </w:t>
      </w:r>
      <w:r w:rsidR="00426CF7" w:rsidRPr="008627B1">
        <w:rPr>
          <w:rFonts w:asciiTheme="minorHAnsi" w:hAnsiTheme="minorHAnsi" w:cstheme="minorHAnsi"/>
          <w:b/>
          <w:color w:val="auto"/>
          <w:highlight w:val="yellow"/>
          <w:lang w:eastAsia="ja-JP"/>
        </w:rPr>
        <w:t>ultrasonic sprayer</w:t>
      </w:r>
    </w:p>
    <w:p w14:paraId="3CC64C40" w14:textId="77777777" w:rsidR="003C5EB6" w:rsidRPr="00E51DB7" w:rsidRDefault="003C5EB6" w:rsidP="00E51DB7">
      <w:pPr>
        <w:pStyle w:val="NormalWeb"/>
        <w:spacing w:before="0" w:beforeAutospacing="0" w:after="0" w:afterAutospacing="0"/>
        <w:rPr>
          <w:color w:val="auto"/>
          <w:highlight w:val="yellow"/>
          <w:lang w:eastAsia="ja-JP"/>
        </w:rPr>
      </w:pPr>
    </w:p>
    <w:p w14:paraId="1E68029A" w14:textId="476352F7" w:rsidR="003C5EB6" w:rsidRPr="00B02180" w:rsidRDefault="00CE3D8C" w:rsidP="00512E39">
      <w:pPr>
        <w:pStyle w:val="NormalWeb"/>
        <w:numPr>
          <w:ilvl w:val="3"/>
          <w:numId w:val="32"/>
        </w:numPr>
        <w:spacing w:before="0" w:beforeAutospacing="0" w:after="0" w:afterAutospacing="0"/>
        <w:jc w:val="both"/>
        <w:rPr>
          <w:rFonts w:asciiTheme="minorHAnsi" w:hAnsiTheme="minorHAnsi" w:cstheme="minorHAnsi"/>
          <w:color w:val="auto"/>
          <w:highlight w:val="yellow"/>
          <w:lang w:eastAsia="ja-JP"/>
        </w:rPr>
      </w:pPr>
      <w:r w:rsidRPr="00B02180">
        <w:rPr>
          <w:rFonts w:asciiTheme="minorHAnsi" w:hAnsiTheme="minorHAnsi" w:cstheme="minorHAnsi"/>
          <w:color w:val="auto"/>
          <w:highlight w:val="yellow"/>
          <w:lang w:eastAsia="ja-JP"/>
        </w:rPr>
        <w:t xml:space="preserve">Remove the tissue to be sprayed from the </w:t>
      </w:r>
      <w:r w:rsidR="00FF2BA3" w:rsidRPr="00B02180">
        <w:rPr>
          <w:rFonts w:asciiTheme="minorHAnsi" w:hAnsiTheme="minorHAnsi" w:cstheme="minorHAnsi"/>
          <w:color w:val="auto"/>
          <w:highlight w:val="yellow"/>
          <w:lang w:eastAsia="ja-JP"/>
        </w:rPr>
        <w:t>desiccator</w:t>
      </w:r>
      <w:r w:rsidRPr="00B02180">
        <w:rPr>
          <w:rFonts w:asciiTheme="minorHAnsi" w:hAnsiTheme="minorHAnsi" w:cstheme="minorHAnsi"/>
          <w:color w:val="auto"/>
          <w:highlight w:val="yellow"/>
          <w:lang w:eastAsia="ja-JP"/>
        </w:rPr>
        <w:t xml:space="preserve"> and place </w:t>
      </w:r>
      <w:r w:rsidR="006A1150">
        <w:rPr>
          <w:rFonts w:asciiTheme="minorHAnsi" w:hAnsiTheme="minorHAnsi" w:cstheme="minorHAnsi"/>
          <w:color w:val="auto"/>
          <w:highlight w:val="yellow"/>
          <w:lang w:eastAsia="ja-JP"/>
        </w:rPr>
        <w:t xml:space="preserve">it </w:t>
      </w:r>
      <w:r w:rsidRPr="00B02180">
        <w:rPr>
          <w:rFonts w:asciiTheme="minorHAnsi" w:hAnsiTheme="minorHAnsi" w:cstheme="minorHAnsi"/>
          <w:color w:val="auto"/>
          <w:highlight w:val="yellow"/>
          <w:lang w:eastAsia="ja-JP"/>
        </w:rPr>
        <w:t xml:space="preserve">in the </w:t>
      </w:r>
      <w:r w:rsidR="00426CF7" w:rsidRPr="00B02180">
        <w:rPr>
          <w:rFonts w:asciiTheme="minorHAnsi" w:hAnsiTheme="minorHAnsi" w:cstheme="minorHAnsi"/>
          <w:color w:val="auto"/>
          <w:highlight w:val="yellow"/>
          <w:lang w:eastAsia="ja-JP"/>
        </w:rPr>
        <w:t>chamber</w:t>
      </w:r>
      <w:r w:rsidRPr="00B02180">
        <w:rPr>
          <w:rFonts w:asciiTheme="minorHAnsi" w:hAnsiTheme="minorHAnsi" w:cstheme="minorHAnsi"/>
          <w:color w:val="auto"/>
          <w:highlight w:val="yellow"/>
          <w:lang w:eastAsia="ja-JP"/>
        </w:rPr>
        <w:t xml:space="preserve">. Make sure the tissue is not covering the sensor window. </w:t>
      </w:r>
    </w:p>
    <w:p w14:paraId="17388F23" w14:textId="77777777" w:rsidR="003C5EB6" w:rsidRPr="00B02180" w:rsidRDefault="003C5EB6" w:rsidP="00512E39">
      <w:pPr>
        <w:pStyle w:val="NormalWeb"/>
        <w:spacing w:before="0" w:beforeAutospacing="0" w:after="0" w:afterAutospacing="0"/>
        <w:jc w:val="both"/>
        <w:rPr>
          <w:rFonts w:asciiTheme="minorHAnsi" w:hAnsiTheme="minorHAnsi" w:cstheme="minorHAnsi"/>
          <w:color w:val="auto"/>
          <w:highlight w:val="yellow"/>
          <w:lang w:eastAsia="ja-JP"/>
        </w:rPr>
      </w:pPr>
    </w:p>
    <w:p w14:paraId="6FD7E63D" w14:textId="7D114E7E" w:rsidR="003C5EB6" w:rsidRPr="00B02180" w:rsidRDefault="00CE3D8C" w:rsidP="00512E39">
      <w:pPr>
        <w:pStyle w:val="NormalWeb"/>
        <w:numPr>
          <w:ilvl w:val="3"/>
          <w:numId w:val="32"/>
        </w:numPr>
        <w:spacing w:before="0" w:beforeAutospacing="0" w:after="0" w:afterAutospacing="0"/>
        <w:jc w:val="both"/>
        <w:rPr>
          <w:rFonts w:asciiTheme="minorHAnsi" w:hAnsiTheme="minorHAnsi" w:cstheme="minorHAnsi"/>
          <w:color w:val="auto"/>
          <w:highlight w:val="yellow"/>
          <w:lang w:eastAsia="ja-JP"/>
        </w:rPr>
      </w:pPr>
      <w:r w:rsidRPr="00B02180">
        <w:rPr>
          <w:rFonts w:asciiTheme="minorHAnsi" w:hAnsiTheme="minorHAnsi" w:cstheme="minorHAnsi"/>
          <w:color w:val="auto"/>
          <w:highlight w:val="yellow"/>
          <w:lang w:eastAsia="ja-JP"/>
        </w:rPr>
        <w:t>Start the preparation</w:t>
      </w:r>
      <w:r w:rsidR="005A69D6" w:rsidRPr="00B02180">
        <w:rPr>
          <w:rFonts w:asciiTheme="minorHAnsi" w:hAnsiTheme="minorHAnsi" w:cstheme="minorHAnsi"/>
          <w:color w:val="auto"/>
          <w:highlight w:val="yellow"/>
          <w:lang w:eastAsia="ja-JP"/>
        </w:rPr>
        <w:t xml:space="preserve"> by pushing the</w:t>
      </w:r>
      <w:r w:rsidR="006E13BC" w:rsidRPr="00B02180">
        <w:rPr>
          <w:rFonts w:asciiTheme="minorHAnsi" w:hAnsiTheme="minorHAnsi" w:cstheme="minorHAnsi"/>
          <w:color w:val="auto"/>
          <w:highlight w:val="yellow"/>
          <w:lang w:eastAsia="ja-JP"/>
        </w:rPr>
        <w:t xml:space="preserve"> </w:t>
      </w:r>
      <w:r w:rsidR="006E13BC" w:rsidRPr="008627B1">
        <w:rPr>
          <w:rFonts w:asciiTheme="minorHAnsi" w:hAnsiTheme="minorHAnsi" w:cstheme="minorHAnsi"/>
          <w:b/>
          <w:color w:val="auto"/>
          <w:highlight w:val="yellow"/>
          <w:lang w:eastAsia="ja-JP"/>
        </w:rPr>
        <w:t>Start</w:t>
      </w:r>
      <w:r w:rsidR="005A69D6" w:rsidRPr="00B02180">
        <w:rPr>
          <w:rFonts w:asciiTheme="minorHAnsi" w:hAnsiTheme="minorHAnsi" w:cstheme="minorHAnsi"/>
          <w:color w:val="auto"/>
          <w:highlight w:val="yellow"/>
          <w:lang w:eastAsia="ja-JP"/>
        </w:rPr>
        <w:t xml:space="preserve"> button</w:t>
      </w:r>
      <w:r w:rsidR="00FF2BA3" w:rsidRPr="00B02180">
        <w:rPr>
          <w:rFonts w:asciiTheme="minorHAnsi" w:hAnsiTheme="minorHAnsi" w:cstheme="minorHAnsi"/>
          <w:color w:val="auto"/>
          <w:highlight w:val="yellow"/>
          <w:lang w:eastAsia="ja-JP"/>
        </w:rPr>
        <w:t xml:space="preserve">; </w:t>
      </w:r>
      <w:r w:rsidRPr="00B02180">
        <w:rPr>
          <w:rFonts w:asciiTheme="minorHAnsi" w:hAnsiTheme="minorHAnsi" w:cstheme="minorHAnsi"/>
          <w:color w:val="auto"/>
          <w:highlight w:val="yellow"/>
          <w:lang w:eastAsia="ja-JP"/>
        </w:rPr>
        <w:t>usually</w:t>
      </w:r>
      <w:r w:rsidR="006A1150">
        <w:rPr>
          <w:rFonts w:asciiTheme="minorHAnsi" w:hAnsiTheme="minorHAnsi" w:cstheme="minorHAnsi"/>
          <w:color w:val="auto"/>
          <w:highlight w:val="yellow"/>
          <w:lang w:eastAsia="ja-JP"/>
        </w:rPr>
        <w:t>,</w:t>
      </w:r>
      <w:r w:rsidRPr="00B02180">
        <w:rPr>
          <w:rFonts w:asciiTheme="minorHAnsi" w:hAnsiTheme="minorHAnsi" w:cstheme="minorHAnsi"/>
          <w:color w:val="auto"/>
          <w:highlight w:val="yellow"/>
          <w:lang w:eastAsia="ja-JP"/>
        </w:rPr>
        <w:t xml:space="preserve"> prep time is around </w:t>
      </w:r>
      <w:r w:rsidR="006A1150">
        <w:rPr>
          <w:rFonts w:asciiTheme="minorHAnsi" w:hAnsiTheme="minorHAnsi" w:cstheme="minorHAnsi"/>
          <w:color w:val="auto"/>
          <w:highlight w:val="yellow"/>
          <w:lang w:eastAsia="ja-JP"/>
        </w:rPr>
        <w:t>90 min</w:t>
      </w:r>
      <w:r w:rsidRPr="00B02180">
        <w:rPr>
          <w:rFonts w:asciiTheme="minorHAnsi" w:hAnsiTheme="minorHAnsi" w:cstheme="minorHAnsi"/>
          <w:color w:val="auto"/>
          <w:highlight w:val="yellow"/>
          <w:lang w:eastAsia="ja-JP"/>
        </w:rPr>
        <w:t xml:space="preserve">. </w:t>
      </w:r>
      <w:r w:rsidR="005A69D6" w:rsidRPr="00B02180">
        <w:rPr>
          <w:rFonts w:asciiTheme="minorHAnsi" w:hAnsiTheme="minorHAnsi" w:cstheme="minorHAnsi"/>
          <w:color w:val="auto"/>
          <w:highlight w:val="yellow"/>
          <w:lang w:eastAsia="ja-JP"/>
        </w:rPr>
        <w:t xml:space="preserve">The preparation will be regulated </w:t>
      </w:r>
      <w:r w:rsidR="006A1150" w:rsidRPr="00B02180">
        <w:rPr>
          <w:rFonts w:asciiTheme="minorHAnsi" w:hAnsiTheme="minorHAnsi" w:cstheme="minorHAnsi"/>
          <w:color w:val="auto"/>
          <w:highlight w:val="yellow"/>
          <w:lang w:eastAsia="ja-JP"/>
        </w:rPr>
        <w:t xml:space="preserve">automatically </w:t>
      </w:r>
      <w:r w:rsidR="00E51DB7" w:rsidRPr="00E51DB7">
        <w:rPr>
          <w:rFonts w:asciiTheme="minorHAnsi" w:hAnsiTheme="minorHAnsi" w:cstheme="minorHAnsi"/>
          <w:i/>
          <w:color w:val="auto"/>
          <w:highlight w:val="yellow"/>
          <w:lang w:eastAsia="ja-JP"/>
        </w:rPr>
        <w:t>via</w:t>
      </w:r>
      <w:r w:rsidR="005A69D6" w:rsidRPr="00B02180">
        <w:rPr>
          <w:rFonts w:asciiTheme="minorHAnsi" w:hAnsiTheme="minorHAnsi" w:cstheme="minorHAnsi"/>
          <w:color w:val="auto"/>
          <w:highlight w:val="yellow"/>
          <w:lang w:eastAsia="ja-JP"/>
        </w:rPr>
        <w:t xml:space="preserve"> </w:t>
      </w:r>
      <w:r w:rsidR="006A1150">
        <w:rPr>
          <w:rFonts w:asciiTheme="minorHAnsi" w:hAnsiTheme="minorHAnsi" w:cstheme="minorHAnsi"/>
          <w:color w:val="auto"/>
          <w:highlight w:val="yellow"/>
          <w:lang w:eastAsia="ja-JP"/>
        </w:rPr>
        <w:t xml:space="preserve">the </w:t>
      </w:r>
      <w:r w:rsidR="005A69D6" w:rsidRPr="00B02180">
        <w:rPr>
          <w:rFonts w:asciiTheme="minorHAnsi" w:hAnsiTheme="minorHAnsi" w:cstheme="minorHAnsi"/>
          <w:color w:val="auto"/>
          <w:highlight w:val="yellow"/>
          <w:lang w:eastAsia="ja-JP"/>
        </w:rPr>
        <w:t xml:space="preserve">monitoring of the matrix layer thickness and wetness. </w:t>
      </w:r>
      <w:r w:rsidRPr="00B02180">
        <w:rPr>
          <w:rFonts w:asciiTheme="minorHAnsi" w:hAnsiTheme="minorHAnsi" w:cstheme="minorHAnsi"/>
          <w:color w:val="auto"/>
          <w:highlight w:val="yellow"/>
          <w:lang w:eastAsia="ja-JP"/>
        </w:rPr>
        <w:t xml:space="preserve">After the preparation is complete, remove the slide and store </w:t>
      </w:r>
      <w:r w:rsidR="006A1150">
        <w:rPr>
          <w:rFonts w:asciiTheme="minorHAnsi" w:hAnsiTheme="minorHAnsi" w:cstheme="minorHAnsi"/>
          <w:color w:val="auto"/>
          <w:highlight w:val="yellow"/>
          <w:lang w:eastAsia="ja-JP"/>
        </w:rPr>
        <w:t xml:space="preserve">it </w:t>
      </w:r>
      <w:r w:rsidRPr="00B02180">
        <w:rPr>
          <w:rFonts w:asciiTheme="minorHAnsi" w:hAnsiTheme="minorHAnsi" w:cstheme="minorHAnsi"/>
          <w:color w:val="auto"/>
          <w:highlight w:val="yellow"/>
          <w:lang w:eastAsia="ja-JP"/>
        </w:rPr>
        <w:t xml:space="preserve">in the </w:t>
      </w:r>
      <w:r w:rsidR="00FF2BA3" w:rsidRPr="00B02180">
        <w:rPr>
          <w:rFonts w:asciiTheme="minorHAnsi" w:hAnsiTheme="minorHAnsi" w:cstheme="minorHAnsi"/>
          <w:color w:val="auto"/>
          <w:highlight w:val="yellow"/>
          <w:lang w:eastAsia="ja-JP"/>
        </w:rPr>
        <w:t>desiccator</w:t>
      </w:r>
      <w:r w:rsidRPr="00B02180">
        <w:rPr>
          <w:rFonts w:asciiTheme="minorHAnsi" w:hAnsiTheme="minorHAnsi" w:cstheme="minorHAnsi"/>
          <w:color w:val="auto"/>
          <w:highlight w:val="yellow"/>
          <w:lang w:eastAsia="ja-JP"/>
        </w:rPr>
        <w:t xml:space="preserve"> for 15 min before reading </w:t>
      </w:r>
      <w:r w:rsidR="006A1150">
        <w:rPr>
          <w:rFonts w:asciiTheme="minorHAnsi" w:hAnsiTheme="minorHAnsi" w:cstheme="minorHAnsi"/>
          <w:color w:val="auto"/>
          <w:highlight w:val="yellow"/>
          <w:lang w:eastAsia="ja-JP"/>
        </w:rPr>
        <w:t xml:space="preserve">it </w:t>
      </w:r>
      <w:r w:rsidRPr="00B02180">
        <w:rPr>
          <w:rFonts w:asciiTheme="minorHAnsi" w:hAnsiTheme="minorHAnsi" w:cstheme="minorHAnsi"/>
          <w:color w:val="auto"/>
          <w:highlight w:val="yellow"/>
          <w:lang w:eastAsia="ja-JP"/>
        </w:rPr>
        <w:t xml:space="preserve">in the MALDI instrument. </w:t>
      </w:r>
    </w:p>
    <w:p w14:paraId="48A898A9" w14:textId="77777777" w:rsidR="003C5EB6" w:rsidRPr="00B02180" w:rsidRDefault="003C5EB6" w:rsidP="00512E39">
      <w:pPr>
        <w:pStyle w:val="NormalWeb"/>
        <w:spacing w:before="0" w:beforeAutospacing="0" w:after="0" w:afterAutospacing="0"/>
        <w:jc w:val="both"/>
        <w:rPr>
          <w:rFonts w:asciiTheme="minorHAnsi" w:hAnsiTheme="minorHAnsi" w:cstheme="minorHAnsi"/>
          <w:color w:val="auto"/>
          <w:highlight w:val="yellow"/>
          <w:lang w:eastAsia="ja-JP"/>
        </w:rPr>
      </w:pPr>
    </w:p>
    <w:p w14:paraId="06F577D2" w14:textId="61DACDBA" w:rsidR="00CE3D8C" w:rsidRPr="00B02180" w:rsidRDefault="00CE3D8C" w:rsidP="00512E39">
      <w:pPr>
        <w:pStyle w:val="NormalWeb"/>
        <w:numPr>
          <w:ilvl w:val="3"/>
          <w:numId w:val="32"/>
        </w:numPr>
        <w:spacing w:before="0" w:beforeAutospacing="0" w:after="0" w:afterAutospacing="0"/>
        <w:jc w:val="both"/>
        <w:rPr>
          <w:rFonts w:asciiTheme="minorHAnsi" w:hAnsiTheme="minorHAnsi" w:cstheme="minorHAnsi"/>
          <w:color w:val="auto"/>
          <w:highlight w:val="yellow"/>
          <w:lang w:eastAsia="ja-JP"/>
        </w:rPr>
      </w:pPr>
      <w:r w:rsidRPr="00B02180">
        <w:rPr>
          <w:rFonts w:asciiTheme="minorHAnsi" w:hAnsiTheme="minorHAnsi" w:cstheme="minorHAnsi"/>
          <w:color w:val="auto"/>
          <w:highlight w:val="yellow"/>
          <w:lang w:eastAsia="ja-JP"/>
        </w:rPr>
        <w:t>Clean the sprayer with 2</w:t>
      </w:r>
      <w:r w:rsidR="006A1150">
        <w:rPr>
          <w:rFonts w:asciiTheme="minorHAnsi" w:hAnsiTheme="minorHAnsi" w:cstheme="minorHAnsi"/>
          <w:color w:val="auto"/>
          <w:highlight w:val="yellow"/>
          <w:lang w:eastAsia="ja-JP"/>
        </w:rPr>
        <w:t xml:space="preserve"> </w:t>
      </w:r>
      <w:r w:rsidRPr="00B02180">
        <w:rPr>
          <w:rFonts w:asciiTheme="minorHAnsi" w:hAnsiTheme="minorHAnsi" w:cstheme="minorHAnsi"/>
          <w:color w:val="auto"/>
          <w:highlight w:val="yellow"/>
          <w:lang w:eastAsia="ja-JP"/>
        </w:rPr>
        <w:t>-</w:t>
      </w:r>
      <w:r w:rsidR="006A1150">
        <w:rPr>
          <w:rFonts w:asciiTheme="minorHAnsi" w:hAnsiTheme="minorHAnsi" w:cstheme="minorHAnsi"/>
          <w:color w:val="auto"/>
          <w:highlight w:val="yellow"/>
          <w:lang w:eastAsia="ja-JP"/>
        </w:rPr>
        <w:t xml:space="preserve"> </w:t>
      </w:r>
      <w:r w:rsidRPr="00B02180">
        <w:rPr>
          <w:rFonts w:asciiTheme="minorHAnsi" w:hAnsiTheme="minorHAnsi" w:cstheme="minorHAnsi"/>
          <w:color w:val="auto"/>
          <w:highlight w:val="yellow"/>
          <w:lang w:eastAsia="ja-JP"/>
        </w:rPr>
        <w:t>3 mL of 100</w:t>
      </w:r>
      <w:r w:rsidR="00FF2BA3" w:rsidRPr="00B02180">
        <w:rPr>
          <w:rFonts w:asciiTheme="minorHAnsi" w:hAnsiTheme="minorHAnsi" w:cstheme="minorHAnsi"/>
          <w:color w:val="auto"/>
          <w:highlight w:val="yellow"/>
          <w:lang w:eastAsia="ja-JP"/>
        </w:rPr>
        <w:t>%</w:t>
      </w:r>
      <w:r w:rsidRPr="00B02180">
        <w:rPr>
          <w:rFonts w:asciiTheme="minorHAnsi" w:hAnsiTheme="minorHAnsi" w:cstheme="minorHAnsi"/>
          <w:color w:val="auto"/>
          <w:highlight w:val="yellow"/>
          <w:lang w:eastAsia="ja-JP"/>
        </w:rPr>
        <w:t xml:space="preserve"> MeOH until the spray head appears clean.</w:t>
      </w:r>
    </w:p>
    <w:p w14:paraId="12026066" w14:textId="77777777" w:rsidR="00CE3D8C" w:rsidRPr="00B02180" w:rsidRDefault="00CE3D8C" w:rsidP="00512E39">
      <w:pPr>
        <w:pStyle w:val="NormalWeb"/>
        <w:spacing w:before="0" w:beforeAutospacing="0" w:after="0" w:afterAutospacing="0"/>
        <w:jc w:val="both"/>
        <w:rPr>
          <w:rFonts w:asciiTheme="minorHAnsi" w:hAnsiTheme="minorHAnsi" w:cstheme="minorHAnsi"/>
          <w:color w:val="auto"/>
          <w:lang w:eastAsia="ja-JP"/>
        </w:rPr>
      </w:pPr>
    </w:p>
    <w:p w14:paraId="0038E9DF" w14:textId="5BEEE86D" w:rsidR="00345FC1" w:rsidRPr="00B02180" w:rsidRDefault="00E45027" w:rsidP="00512E39">
      <w:pPr>
        <w:pStyle w:val="NormalWeb"/>
        <w:spacing w:before="0" w:beforeAutospacing="0" w:after="0" w:afterAutospacing="0"/>
        <w:jc w:val="both"/>
        <w:rPr>
          <w:rFonts w:asciiTheme="minorHAnsi" w:hAnsiTheme="minorHAnsi" w:cstheme="minorHAnsi"/>
          <w:color w:val="auto"/>
          <w:lang w:eastAsia="ja-JP"/>
        </w:rPr>
      </w:pPr>
      <w:r w:rsidRPr="00B02180">
        <w:rPr>
          <w:rFonts w:asciiTheme="minorHAnsi" w:hAnsiTheme="minorHAnsi" w:cstheme="minorHAnsi"/>
          <w:color w:val="auto"/>
          <w:lang w:eastAsia="ja-JP"/>
        </w:rPr>
        <w:t>Note</w:t>
      </w:r>
      <w:r w:rsidR="00CE3D8C" w:rsidRPr="00B02180">
        <w:rPr>
          <w:rFonts w:asciiTheme="minorHAnsi" w:hAnsiTheme="minorHAnsi" w:cstheme="minorHAnsi"/>
          <w:color w:val="auto"/>
          <w:lang w:eastAsia="ja-JP"/>
        </w:rPr>
        <w:t xml:space="preserve">: A fine mist of matrix droplets </w:t>
      </w:r>
      <w:proofErr w:type="gramStart"/>
      <w:r w:rsidR="00CE3D8C" w:rsidRPr="00B02180">
        <w:rPr>
          <w:rFonts w:asciiTheme="minorHAnsi" w:hAnsiTheme="minorHAnsi" w:cstheme="minorHAnsi"/>
          <w:color w:val="auto"/>
          <w:lang w:eastAsia="ja-JP"/>
        </w:rPr>
        <w:t>is allowed to</w:t>
      </w:r>
      <w:proofErr w:type="gramEnd"/>
      <w:r w:rsidR="00CE3D8C" w:rsidRPr="00B02180">
        <w:rPr>
          <w:rFonts w:asciiTheme="minorHAnsi" w:hAnsiTheme="minorHAnsi" w:cstheme="minorHAnsi"/>
          <w:color w:val="auto"/>
          <w:lang w:eastAsia="ja-JP"/>
        </w:rPr>
        <w:t xml:space="preserve"> sink into the tissue by </w:t>
      </w:r>
      <w:r w:rsidR="00944931">
        <w:rPr>
          <w:rFonts w:asciiTheme="minorHAnsi" w:hAnsiTheme="minorHAnsi" w:cstheme="minorHAnsi"/>
          <w:color w:val="auto"/>
          <w:lang w:eastAsia="ja-JP"/>
        </w:rPr>
        <w:t xml:space="preserve">a </w:t>
      </w:r>
      <w:r w:rsidR="00CE3D8C" w:rsidRPr="00B02180">
        <w:rPr>
          <w:rFonts w:asciiTheme="minorHAnsi" w:hAnsiTheme="minorHAnsi" w:cstheme="minorHAnsi"/>
          <w:color w:val="auto"/>
          <w:lang w:eastAsia="ja-JP"/>
        </w:rPr>
        <w:t>gravitational sheet. An average droplet size of 20</w:t>
      </w:r>
      <w:r w:rsidR="006E13BC" w:rsidRPr="00B02180">
        <w:rPr>
          <w:rFonts w:asciiTheme="minorHAnsi" w:hAnsiTheme="minorHAnsi" w:cstheme="minorHAnsi"/>
          <w:color w:val="auto"/>
          <w:lang w:eastAsia="ja-JP"/>
        </w:rPr>
        <w:t xml:space="preserve"> </w:t>
      </w:r>
      <w:proofErr w:type="spellStart"/>
      <w:r w:rsidR="00304627" w:rsidRPr="00B02180">
        <w:rPr>
          <w:rFonts w:asciiTheme="minorHAnsi" w:hAnsiTheme="minorHAnsi" w:cstheme="minorHAnsi"/>
          <w:color w:val="auto"/>
          <w:lang w:eastAsia="ja-JP"/>
        </w:rPr>
        <w:t>μ</w:t>
      </w:r>
      <w:r w:rsidR="00CE3D8C" w:rsidRPr="00B02180">
        <w:rPr>
          <w:rFonts w:asciiTheme="minorHAnsi" w:hAnsiTheme="minorHAnsi" w:cstheme="minorHAnsi"/>
          <w:color w:val="auto"/>
          <w:lang w:eastAsia="ja-JP"/>
        </w:rPr>
        <w:t>m</w:t>
      </w:r>
      <w:proofErr w:type="spellEnd"/>
      <w:r w:rsidR="00CE3D8C" w:rsidRPr="00B02180">
        <w:rPr>
          <w:rFonts w:asciiTheme="minorHAnsi" w:hAnsiTheme="minorHAnsi" w:cstheme="minorHAnsi"/>
          <w:color w:val="auto"/>
          <w:lang w:eastAsia="ja-JP"/>
        </w:rPr>
        <w:t xml:space="preserve"> is generated</w:t>
      </w:r>
      <w:r w:rsidR="006A1150">
        <w:rPr>
          <w:rFonts w:asciiTheme="minorHAnsi" w:hAnsiTheme="minorHAnsi" w:cstheme="minorHAnsi"/>
          <w:color w:val="auto"/>
          <w:lang w:eastAsia="ja-JP"/>
        </w:rPr>
        <w:t>;</w:t>
      </w:r>
      <w:r w:rsidR="00CE3D8C" w:rsidRPr="00B02180">
        <w:rPr>
          <w:rFonts w:asciiTheme="minorHAnsi" w:hAnsiTheme="minorHAnsi" w:cstheme="minorHAnsi"/>
          <w:color w:val="auto"/>
          <w:lang w:eastAsia="ja-JP"/>
        </w:rPr>
        <w:t xml:space="preserve"> all droplet diameters are less than 50 </w:t>
      </w:r>
      <w:proofErr w:type="spellStart"/>
      <w:r w:rsidR="00304627" w:rsidRPr="00B02180">
        <w:rPr>
          <w:rFonts w:asciiTheme="minorHAnsi" w:hAnsiTheme="minorHAnsi" w:cstheme="minorHAnsi"/>
          <w:color w:val="auto"/>
          <w:lang w:eastAsia="ja-JP"/>
        </w:rPr>
        <w:t>μ</w:t>
      </w:r>
      <w:r w:rsidR="00CE3D8C" w:rsidRPr="00B02180">
        <w:rPr>
          <w:rFonts w:asciiTheme="minorHAnsi" w:hAnsiTheme="minorHAnsi" w:cstheme="minorHAnsi"/>
          <w:color w:val="auto"/>
          <w:lang w:eastAsia="ja-JP"/>
        </w:rPr>
        <w:t>m</w:t>
      </w:r>
      <w:proofErr w:type="spellEnd"/>
      <w:r w:rsidR="00CE3D8C" w:rsidRPr="00B02180">
        <w:rPr>
          <w:rFonts w:asciiTheme="minorHAnsi" w:hAnsiTheme="minorHAnsi" w:cstheme="minorHAnsi"/>
          <w:color w:val="auto"/>
          <w:lang w:eastAsia="ja-JP"/>
        </w:rPr>
        <w:t>.</w:t>
      </w:r>
      <w:r w:rsidR="0020661E" w:rsidRPr="00B02180">
        <w:rPr>
          <w:rFonts w:asciiTheme="minorHAnsi" w:hAnsiTheme="minorHAnsi" w:cstheme="minorHAnsi"/>
          <w:color w:val="auto"/>
          <w:lang w:eastAsia="ja-JP"/>
        </w:rPr>
        <w:t xml:space="preserve"> </w:t>
      </w:r>
    </w:p>
    <w:p w14:paraId="2270C80F" w14:textId="77777777" w:rsidR="0009078A" w:rsidRPr="00B02180" w:rsidRDefault="0009078A" w:rsidP="00512E39">
      <w:pPr>
        <w:pStyle w:val="NormalWeb"/>
        <w:spacing w:before="0" w:beforeAutospacing="0" w:after="0" w:afterAutospacing="0"/>
        <w:jc w:val="both"/>
        <w:rPr>
          <w:rFonts w:asciiTheme="minorHAnsi" w:hAnsiTheme="minorHAnsi" w:cstheme="minorHAnsi"/>
          <w:color w:val="auto"/>
          <w:lang w:eastAsia="ja-JP"/>
        </w:rPr>
      </w:pPr>
    </w:p>
    <w:p w14:paraId="5BB7BC31" w14:textId="01745172" w:rsidR="003C5EB6" w:rsidRPr="008627B1" w:rsidRDefault="003C5EB6" w:rsidP="00512E39">
      <w:pPr>
        <w:pStyle w:val="NormalWeb"/>
        <w:numPr>
          <w:ilvl w:val="2"/>
          <w:numId w:val="32"/>
        </w:numPr>
        <w:spacing w:before="0" w:beforeAutospacing="0" w:after="0" w:afterAutospacing="0"/>
        <w:jc w:val="both"/>
        <w:rPr>
          <w:rFonts w:asciiTheme="minorHAnsi" w:hAnsiTheme="minorHAnsi" w:cstheme="minorHAnsi"/>
          <w:b/>
          <w:color w:val="auto"/>
          <w:highlight w:val="yellow"/>
          <w:lang w:eastAsia="ja-JP"/>
        </w:rPr>
      </w:pPr>
      <w:r w:rsidRPr="008627B1">
        <w:rPr>
          <w:rFonts w:asciiTheme="minorHAnsi" w:hAnsiTheme="minorHAnsi" w:cstheme="minorHAnsi"/>
          <w:b/>
          <w:color w:val="auto"/>
          <w:highlight w:val="yellow"/>
          <w:lang w:eastAsia="ja-JP"/>
        </w:rPr>
        <w:t xml:space="preserve">Spraying </w:t>
      </w:r>
      <w:r w:rsidR="00FF2BA3" w:rsidRPr="008627B1">
        <w:rPr>
          <w:rFonts w:asciiTheme="minorHAnsi" w:hAnsiTheme="minorHAnsi" w:cstheme="minorHAnsi"/>
          <w:b/>
          <w:color w:val="auto"/>
          <w:highlight w:val="yellow"/>
          <w:lang w:eastAsia="ja-JP"/>
        </w:rPr>
        <w:t xml:space="preserve">the </w:t>
      </w:r>
      <w:r w:rsidRPr="008627B1">
        <w:rPr>
          <w:rFonts w:asciiTheme="minorHAnsi" w:hAnsiTheme="minorHAnsi" w:cstheme="minorHAnsi"/>
          <w:b/>
          <w:color w:val="auto"/>
          <w:highlight w:val="yellow"/>
          <w:lang w:eastAsia="ja-JP"/>
        </w:rPr>
        <w:t xml:space="preserve">matrix with </w:t>
      </w:r>
      <w:r w:rsidR="00E45027">
        <w:rPr>
          <w:rFonts w:asciiTheme="minorHAnsi" w:hAnsiTheme="minorHAnsi" w:cstheme="minorHAnsi"/>
          <w:b/>
          <w:color w:val="auto"/>
          <w:highlight w:val="yellow"/>
          <w:lang w:eastAsia="ja-JP"/>
        </w:rPr>
        <w:t xml:space="preserve">an </w:t>
      </w:r>
      <w:r w:rsidRPr="008627B1">
        <w:rPr>
          <w:rFonts w:asciiTheme="minorHAnsi" w:hAnsiTheme="minorHAnsi" w:cstheme="minorHAnsi"/>
          <w:b/>
          <w:color w:val="auto"/>
          <w:highlight w:val="yellow"/>
          <w:lang w:eastAsia="ja-JP"/>
        </w:rPr>
        <w:t>automatic sprayer</w:t>
      </w:r>
    </w:p>
    <w:p w14:paraId="32BB9CBC" w14:textId="77777777" w:rsidR="003C5EB6" w:rsidRPr="00B02180" w:rsidRDefault="003C5EB6" w:rsidP="00512E39">
      <w:pPr>
        <w:pStyle w:val="NormalWeb"/>
        <w:spacing w:before="0" w:beforeAutospacing="0" w:after="0" w:afterAutospacing="0"/>
        <w:jc w:val="both"/>
        <w:rPr>
          <w:rFonts w:asciiTheme="minorHAnsi" w:hAnsiTheme="minorHAnsi" w:cstheme="minorHAnsi"/>
          <w:color w:val="auto"/>
          <w:highlight w:val="yellow"/>
          <w:lang w:eastAsia="ja-JP"/>
        </w:rPr>
      </w:pPr>
    </w:p>
    <w:p w14:paraId="6278B894" w14:textId="775783F2" w:rsidR="007B3A4E" w:rsidRPr="00B02180" w:rsidRDefault="005A69D6" w:rsidP="00512E39">
      <w:pPr>
        <w:pStyle w:val="NormalWeb"/>
        <w:numPr>
          <w:ilvl w:val="3"/>
          <w:numId w:val="32"/>
        </w:numPr>
        <w:spacing w:before="0" w:beforeAutospacing="0" w:after="0" w:afterAutospacing="0"/>
        <w:jc w:val="both"/>
        <w:rPr>
          <w:rFonts w:asciiTheme="minorHAnsi" w:hAnsiTheme="minorHAnsi" w:cstheme="minorHAnsi"/>
          <w:color w:val="auto"/>
          <w:highlight w:val="yellow"/>
          <w:lang w:eastAsia="ja-JP"/>
        </w:rPr>
      </w:pPr>
      <w:r w:rsidRPr="00B02180">
        <w:rPr>
          <w:rFonts w:asciiTheme="minorHAnsi" w:hAnsiTheme="minorHAnsi" w:cstheme="minorHAnsi"/>
          <w:color w:val="auto"/>
          <w:highlight w:val="yellow"/>
          <w:lang w:eastAsia="ja-JP"/>
        </w:rPr>
        <w:t xml:space="preserve">Spray the matrix solution on </w:t>
      </w:r>
      <w:r w:rsidR="006A1150">
        <w:rPr>
          <w:rFonts w:asciiTheme="minorHAnsi" w:hAnsiTheme="minorHAnsi" w:cstheme="minorHAnsi"/>
          <w:color w:val="auto"/>
          <w:highlight w:val="yellow"/>
          <w:lang w:eastAsia="ja-JP"/>
        </w:rPr>
        <w:t xml:space="preserve">the </w:t>
      </w:r>
      <w:r w:rsidRPr="00B02180">
        <w:rPr>
          <w:rFonts w:asciiTheme="minorHAnsi" w:hAnsiTheme="minorHAnsi" w:cstheme="minorHAnsi"/>
          <w:color w:val="auto"/>
          <w:highlight w:val="yellow"/>
          <w:lang w:eastAsia="ja-JP"/>
        </w:rPr>
        <w:t xml:space="preserve">tissue surface with </w:t>
      </w:r>
      <w:r w:rsidR="006A1150">
        <w:rPr>
          <w:rFonts w:asciiTheme="minorHAnsi" w:hAnsiTheme="minorHAnsi" w:cstheme="minorHAnsi"/>
          <w:color w:val="auto"/>
          <w:highlight w:val="yellow"/>
          <w:lang w:eastAsia="ja-JP"/>
        </w:rPr>
        <w:t xml:space="preserve">an </w:t>
      </w:r>
      <w:r w:rsidRPr="00B02180">
        <w:rPr>
          <w:rFonts w:asciiTheme="minorHAnsi" w:hAnsiTheme="minorHAnsi" w:cstheme="minorHAnsi"/>
          <w:color w:val="auto"/>
          <w:highlight w:val="yellow"/>
          <w:lang w:eastAsia="ja-JP"/>
        </w:rPr>
        <w:t>automatic sprayer. A constant ﬂow of heated sheath gas (N2, set at 10 psi</w:t>
      </w:r>
      <w:r w:rsidR="006E13BC" w:rsidRPr="00B02180">
        <w:rPr>
          <w:rFonts w:asciiTheme="minorHAnsi" w:hAnsiTheme="minorHAnsi" w:cstheme="minorHAnsi"/>
          <w:color w:val="auto"/>
          <w:highlight w:val="yellow"/>
          <w:lang w:eastAsia="ja-JP"/>
        </w:rPr>
        <w:t xml:space="preserve"> and 75</w:t>
      </w:r>
      <w:r w:rsidR="006A1150">
        <w:rPr>
          <w:rFonts w:asciiTheme="minorHAnsi" w:hAnsiTheme="minorHAnsi" w:cstheme="minorHAnsi"/>
          <w:color w:val="auto"/>
          <w:highlight w:val="yellow"/>
          <w:lang w:eastAsia="ja-JP"/>
        </w:rPr>
        <w:t xml:space="preserve"> </w:t>
      </w:r>
      <w:r w:rsidR="006E13BC" w:rsidRPr="00B02180">
        <w:rPr>
          <w:rFonts w:asciiTheme="minorHAnsi" w:hAnsiTheme="minorHAnsi" w:cstheme="minorHAnsi"/>
          <w:color w:val="auto"/>
          <w:highlight w:val="yellow"/>
          <w:lang w:eastAsia="ja-JP"/>
        </w:rPr>
        <w:t>°C</w:t>
      </w:r>
      <w:r w:rsidRPr="00B02180">
        <w:rPr>
          <w:rFonts w:asciiTheme="minorHAnsi" w:hAnsiTheme="minorHAnsi" w:cstheme="minorHAnsi"/>
          <w:color w:val="auto"/>
          <w:highlight w:val="yellow"/>
          <w:lang w:eastAsia="ja-JP"/>
        </w:rPr>
        <w:t xml:space="preserve">) </w:t>
      </w:r>
      <w:r w:rsidR="006E13BC" w:rsidRPr="00B02180">
        <w:rPr>
          <w:rFonts w:asciiTheme="minorHAnsi" w:hAnsiTheme="minorHAnsi" w:cstheme="minorHAnsi"/>
          <w:color w:val="auto"/>
          <w:highlight w:val="yellow"/>
          <w:lang w:eastAsia="ja-JP"/>
        </w:rPr>
        <w:t>will be</w:t>
      </w:r>
      <w:r w:rsidRPr="00B02180">
        <w:rPr>
          <w:rFonts w:asciiTheme="minorHAnsi" w:hAnsiTheme="minorHAnsi" w:cstheme="minorHAnsi"/>
          <w:color w:val="auto"/>
          <w:highlight w:val="yellow"/>
          <w:lang w:eastAsia="ja-JP"/>
        </w:rPr>
        <w:t xml:space="preserve"> delivered conjointly with the matrix solution spray. </w:t>
      </w:r>
      <w:r w:rsidR="006E13BC" w:rsidRPr="00B02180">
        <w:rPr>
          <w:rFonts w:asciiTheme="minorHAnsi" w:hAnsiTheme="minorHAnsi" w:cstheme="minorHAnsi"/>
          <w:color w:val="auto"/>
          <w:highlight w:val="yellow"/>
          <w:lang w:eastAsia="ja-JP"/>
        </w:rPr>
        <w:t xml:space="preserve">Use a </w:t>
      </w:r>
      <w:r w:rsidRPr="00B02180">
        <w:rPr>
          <w:rFonts w:asciiTheme="minorHAnsi" w:hAnsiTheme="minorHAnsi" w:cstheme="minorHAnsi"/>
          <w:color w:val="auto"/>
          <w:highlight w:val="yellow"/>
          <w:lang w:eastAsia="ja-JP"/>
        </w:rPr>
        <w:t>solvent pump system (set at 10 psi</w:t>
      </w:r>
      <w:r w:rsidR="006E13BC" w:rsidRPr="00B02180">
        <w:rPr>
          <w:rFonts w:asciiTheme="minorHAnsi" w:hAnsiTheme="minorHAnsi" w:cstheme="minorHAnsi"/>
          <w:color w:val="auto"/>
          <w:highlight w:val="yellow"/>
          <w:lang w:eastAsia="ja-JP"/>
        </w:rPr>
        <w:t xml:space="preserve"> and 0.15 mL/min</w:t>
      </w:r>
      <w:r w:rsidRPr="00B02180">
        <w:rPr>
          <w:rFonts w:asciiTheme="minorHAnsi" w:hAnsiTheme="minorHAnsi" w:cstheme="minorHAnsi"/>
          <w:color w:val="auto"/>
          <w:highlight w:val="yellow"/>
          <w:lang w:eastAsia="ja-JP"/>
        </w:rPr>
        <w:t xml:space="preserve">) </w:t>
      </w:r>
      <w:r w:rsidR="006E13BC" w:rsidRPr="00B02180">
        <w:rPr>
          <w:rFonts w:asciiTheme="minorHAnsi" w:hAnsiTheme="minorHAnsi" w:cstheme="minorHAnsi"/>
          <w:color w:val="auto"/>
          <w:highlight w:val="yellow"/>
          <w:lang w:eastAsia="ja-JP"/>
        </w:rPr>
        <w:t>to deliver the matrix solution.</w:t>
      </w:r>
      <w:r w:rsidR="007B3A4E" w:rsidRPr="00B02180">
        <w:rPr>
          <w:rFonts w:asciiTheme="minorHAnsi" w:hAnsiTheme="minorHAnsi" w:cstheme="minorHAnsi"/>
          <w:color w:val="auto"/>
          <w:highlight w:val="yellow"/>
          <w:lang w:eastAsia="ja-JP"/>
        </w:rPr>
        <w:t xml:space="preserve"> </w:t>
      </w:r>
    </w:p>
    <w:p w14:paraId="4C4DEF44" w14:textId="77777777" w:rsidR="007B3A4E" w:rsidRPr="00B02180" w:rsidRDefault="007B3A4E" w:rsidP="00512E39">
      <w:pPr>
        <w:pStyle w:val="NormalWeb"/>
        <w:spacing w:before="0" w:beforeAutospacing="0" w:after="0" w:afterAutospacing="0"/>
        <w:jc w:val="both"/>
        <w:rPr>
          <w:rFonts w:asciiTheme="minorHAnsi" w:hAnsiTheme="minorHAnsi" w:cstheme="minorHAnsi"/>
          <w:color w:val="auto"/>
          <w:lang w:eastAsia="ja-JP"/>
        </w:rPr>
      </w:pPr>
    </w:p>
    <w:p w14:paraId="64E0D3F3" w14:textId="736DDFC2" w:rsidR="00345FC1" w:rsidRPr="00B02180" w:rsidRDefault="00345FC1" w:rsidP="00512E39">
      <w:pPr>
        <w:pStyle w:val="NormalWeb"/>
        <w:spacing w:before="0" w:beforeAutospacing="0" w:after="0" w:afterAutospacing="0"/>
        <w:jc w:val="both"/>
        <w:rPr>
          <w:rFonts w:asciiTheme="minorHAnsi" w:hAnsiTheme="minorHAnsi" w:cstheme="minorHAnsi"/>
          <w:color w:val="auto"/>
          <w:lang w:eastAsia="ja-JP"/>
        </w:rPr>
      </w:pPr>
      <w:r w:rsidRPr="00B02180">
        <w:rPr>
          <w:rFonts w:asciiTheme="minorHAnsi" w:hAnsiTheme="minorHAnsi" w:cstheme="minorHAnsi"/>
          <w:color w:val="auto"/>
          <w:lang w:eastAsia="ja-JP"/>
        </w:rPr>
        <w:t xml:space="preserve">Note: </w:t>
      </w:r>
      <w:r w:rsidR="00F073E0" w:rsidRPr="00B02180">
        <w:rPr>
          <w:rFonts w:asciiTheme="minorHAnsi" w:hAnsiTheme="minorHAnsi" w:cstheme="minorHAnsi"/>
          <w:color w:val="auto"/>
          <w:lang w:eastAsia="ja-JP"/>
        </w:rPr>
        <w:t xml:space="preserve">Most importantly, work under a safety cabinet to avoid </w:t>
      </w:r>
      <w:r w:rsidR="006A1150">
        <w:rPr>
          <w:rFonts w:asciiTheme="minorHAnsi" w:hAnsiTheme="minorHAnsi" w:cstheme="minorHAnsi"/>
          <w:color w:val="auto"/>
          <w:lang w:eastAsia="ja-JP"/>
        </w:rPr>
        <w:t xml:space="preserve">any </w:t>
      </w:r>
      <w:r w:rsidR="00F073E0" w:rsidRPr="00B02180">
        <w:rPr>
          <w:rFonts w:asciiTheme="minorHAnsi" w:hAnsiTheme="minorHAnsi" w:cstheme="minorHAnsi"/>
          <w:color w:val="auto"/>
          <w:lang w:eastAsia="ja-JP"/>
        </w:rPr>
        <w:t xml:space="preserve">inhalation of matrix aerosols. Control the room temperature and humidity to reproduce homogenous matrix crystallization. </w:t>
      </w:r>
    </w:p>
    <w:p w14:paraId="202FFFB9" w14:textId="77777777" w:rsidR="00345FC1" w:rsidRPr="00B02180" w:rsidRDefault="00345FC1" w:rsidP="00512E39">
      <w:pPr>
        <w:pStyle w:val="NormalWeb"/>
        <w:spacing w:before="0" w:beforeAutospacing="0" w:after="0" w:afterAutospacing="0"/>
        <w:jc w:val="both"/>
        <w:rPr>
          <w:rFonts w:asciiTheme="minorHAnsi" w:hAnsiTheme="minorHAnsi" w:cstheme="minorHAnsi"/>
          <w:color w:val="auto"/>
          <w:lang w:eastAsia="ja-JP"/>
        </w:rPr>
      </w:pPr>
    </w:p>
    <w:p w14:paraId="6C722C01" w14:textId="2700A985" w:rsidR="00FD7B96" w:rsidRPr="00B02180" w:rsidRDefault="000C3323" w:rsidP="00512E39">
      <w:pPr>
        <w:pStyle w:val="NormalWeb"/>
        <w:numPr>
          <w:ilvl w:val="0"/>
          <w:numId w:val="32"/>
        </w:numPr>
        <w:spacing w:before="0" w:beforeAutospacing="0" w:after="0" w:afterAutospacing="0"/>
        <w:jc w:val="both"/>
        <w:rPr>
          <w:rFonts w:asciiTheme="minorHAnsi" w:hAnsiTheme="minorHAnsi" w:cstheme="minorHAnsi"/>
          <w:b/>
          <w:color w:val="auto"/>
          <w:highlight w:val="yellow"/>
          <w:lang w:eastAsia="ja-JP"/>
        </w:rPr>
      </w:pPr>
      <w:r w:rsidRPr="00B02180">
        <w:rPr>
          <w:rFonts w:asciiTheme="minorHAnsi" w:hAnsiTheme="minorHAnsi" w:cstheme="minorHAnsi"/>
          <w:b/>
          <w:color w:val="auto"/>
          <w:highlight w:val="yellow"/>
          <w:lang w:eastAsia="ja-JP"/>
        </w:rPr>
        <w:t>MALDI</w:t>
      </w:r>
      <w:r w:rsidR="00E45027">
        <w:rPr>
          <w:rFonts w:asciiTheme="minorHAnsi" w:hAnsiTheme="minorHAnsi" w:cstheme="minorHAnsi"/>
          <w:b/>
          <w:color w:val="auto"/>
          <w:highlight w:val="yellow"/>
          <w:lang w:eastAsia="ja-JP"/>
        </w:rPr>
        <w:t>-IMS</w:t>
      </w:r>
    </w:p>
    <w:p w14:paraId="730F0D5C" w14:textId="77777777" w:rsidR="00463514" w:rsidRPr="00B02180" w:rsidRDefault="00463514" w:rsidP="00512E39">
      <w:pPr>
        <w:pStyle w:val="NormalWeb"/>
        <w:spacing w:before="0" w:beforeAutospacing="0" w:after="0" w:afterAutospacing="0"/>
        <w:jc w:val="both"/>
        <w:rPr>
          <w:rFonts w:asciiTheme="minorHAnsi" w:hAnsiTheme="minorHAnsi" w:cstheme="minorHAnsi"/>
          <w:color w:val="auto"/>
          <w:highlight w:val="yellow"/>
          <w:lang w:eastAsia="ja-JP"/>
        </w:rPr>
      </w:pPr>
    </w:p>
    <w:p w14:paraId="23806AF3" w14:textId="10397208" w:rsidR="00E0461D" w:rsidRPr="00B02180" w:rsidRDefault="00E45027" w:rsidP="00512E39">
      <w:pPr>
        <w:pStyle w:val="NormalWeb"/>
        <w:numPr>
          <w:ilvl w:val="1"/>
          <w:numId w:val="32"/>
        </w:numPr>
        <w:spacing w:before="0" w:beforeAutospacing="0" w:after="0" w:afterAutospacing="0"/>
        <w:jc w:val="both"/>
        <w:rPr>
          <w:rFonts w:asciiTheme="minorHAnsi" w:hAnsiTheme="minorHAnsi" w:cstheme="minorHAnsi"/>
          <w:color w:val="auto"/>
          <w:highlight w:val="yellow"/>
          <w:lang w:eastAsia="ja-JP"/>
        </w:rPr>
      </w:pPr>
      <w:r>
        <w:rPr>
          <w:rFonts w:asciiTheme="minorHAnsi" w:hAnsiTheme="minorHAnsi" w:cstheme="minorHAnsi"/>
          <w:color w:val="auto"/>
          <w:highlight w:val="yellow"/>
          <w:lang w:eastAsia="ja-JP"/>
        </w:rPr>
        <w:t>Perform u</w:t>
      </w:r>
      <w:r w:rsidR="005C4330" w:rsidRPr="00B02180">
        <w:rPr>
          <w:rFonts w:asciiTheme="minorHAnsi" w:hAnsiTheme="minorHAnsi" w:cstheme="minorHAnsi"/>
          <w:color w:val="auto"/>
          <w:highlight w:val="yellow"/>
          <w:lang w:eastAsia="ja-JP"/>
        </w:rPr>
        <w:t>ltra-high</w:t>
      </w:r>
      <w:r>
        <w:rPr>
          <w:rFonts w:asciiTheme="minorHAnsi" w:hAnsiTheme="minorHAnsi" w:cstheme="minorHAnsi"/>
          <w:color w:val="auto"/>
          <w:highlight w:val="yellow"/>
          <w:lang w:eastAsia="ja-JP"/>
        </w:rPr>
        <w:t>-</w:t>
      </w:r>
      <w:r w:rsidR="005C4330" w:rsidRPr="00B02180">
        <w:rPr>
          <w:rFonts w:asciiTheme="minorHAnsi" w:hAnsiTheme="minorHAnsi" w:cstheme="minorHAnsi"/>
          <w:color w:val="auto"/>
          <w:highlight w:val="yellow"/>
          <w:lang w:eastAsia="ja-JP"/>
        </w:rPr>
        <w:t xml:space="preserve">speed </w:t>
      </w:r>
      <w:r w:rsidR="00AD3866" w:rsidRPr="00B02180">
        <w:rPr>
          <w:rFonts w:asciiTheme="minorHAnsi" w:hAnsiTheme="minorHAnsi" w:cstheme="minorHAnsi"/>
          <w:color w:val="auto"/>
          <w:highlight w:val="yellow"/>
          <w:lang w:eastAsia="ja-JP"/>
        </w:rPr>
        <w:t xml:space="preserve">mass </w:t>
      </w:r>
      <w:r w:rsidR="002C6C27" w:rsidRPr="00B02180">
        <w:rPr>
          <w:rFonts w:asciiTheme="minorHAnsi" w:hAnsiTheme="minorHAnsi" w:cstheme="minorHAnsi"/>
          <w:color w:val="auto"/>
          <w:highlight w:val="yellow"/>
          <w:lang w:eastAsia="ja-JP"/>
        </w:rPr>
        <w:t>spectrometr</w:t>
      </w:r>
      <w:r w:rsidR="00AD3866" w:rsidRPr="00B02180">
        <w:rPr>
          <w:rFonts w:asciiTheme="minorHAnsi" w:hAnsiTheme="minorHAnsi" w:cstheme="minorHAnsi"/>
          <w:color w:val="auto"/>
          <w:highlight w:val="yellow"/>
          <w:lang w:eastAsia="ja-JP"/>
        </w:rPr>
        <w:t>y</w:t>
      </w:r>
      <w:r>
        <w:rPr>
          <w:rFonts w:asciiTheme="minorHAnsi" w:hAnsiTheme="minorHAnsi" w:cstheme="minorHAnsi"/>
          <w:color w:val="auto"/>
          <w:highlight w:val="yellow"/>
          <w:lang w:eastAsia="ja-JP"/>
        </w:rPr>
        <w:t>.</w:t>
      </w:r>
    </w:p>
    <w:p w14:paraId="1093AEBE" w14:textId="77777777" w:rsidR="00585A44" w:rsidRPr="00B02180" w:rsidRDefault="00585A44" w:rsidP="00512E39">
      <w:pPr>
        <w:jc w:val="both"/>
        <w:rPr>
          <w:rFonts w:asciiTheme="minorHAnsi" w:hAnsiTheme="minorHAnsi" w:cstheme="minorHAnsi"/>
          <w:color w:val="auto"/>
          <w:lang w:eastAsia="ja-JP"/>
        </w:rPr>
      </w:pPr>
    </w:p>
    <w:p w14:paraId="0432D8B4" w14:textId="06D84D2A" w:rsidR="00AD3866" w:rsidRPr="00B02180" w:rsidRDefault="00BE43AD" w:rsidP="00512E39">
      <w:pPr>
        <w:numPr>
          <w:ilvl w:val="2"/>
          <w:numId w:val="32"/>
        </w:numPr>
        <w:jc w:val="both"/>
        <w:rPr>
          <w:rFonts w:asciiTheme="minorHAnsi" w:hAnsiTheme="minorHAnsi" w:cstheme="minorHAnsi"/>
          <w:color w:val="auto"/>
          <w:lang w:eastAsia="ja-JP"/>
        </w:rPr>
      </w:pPr>
      <w:r w:rsidRPr="00B02180">
        <w:rPr>
          <w:rFonts w:asciiTheme="minorHAnsi" w:hAnsiTheme="minorHAnsi" w:cstheme="minorHAnsi"/>
          <w:color w:val="auto"/>
          <w:highlight w:val="yellow"/>
          <w:lang w:eastAsia="ja-JP"/>
        </w:rPr>
        <w:t>Perform h</w:t>
      </w:r>
      <w:r w:rsidR="00582073" w:rsidRPr="00B02180">
        <w:rPr>
          <w:rFonts w:asciiTheme="minorHAnsi" w:hAnsiTheme="minorHAnsi" w:cstheme="minorHAnsi"/>
          <w:color w:val="auto"/>
          <w:highlight w:val="yellow"/>
          <w:lang w:eastAsia="ja-JP"/>
        </w:rPr>
        <w:t xml:space="preserve">igh-throughput and </w:t>
      </w:r>
      <w:r w:rsidRPr="00B02180">
        <w:rPr>
          <w:rFonts w:asciiTheme="minorHAnsi" w:hAnsiTheme="minorHAnsi" w:cstheme="minorHAnsi"/>
          <w:color w:val="auto"/>
          <w:highlight w:val="yellow"/>
          <w:lang w:eastAsia="ja-JP"/>
        </w:rPr>
        <w:t>high-</w:t>
      </w:r>
      <w:r w:rsidR="00582073" w:rsidRPr="00B02180">
        <w:rPr>
          <w:rFonts w:asciiTheme="minorHAnsi" w:hAnsiTheme="minorHAnsi" w:cstheme="minorHAnsi"/>
          <w:color w:val="auto"/>
          <w:highlight w:val="yellow"/>
          <w:lang w:eastAsia="ja-JP"/>
        </w:rPr>
        <w:t>spatial</w:t>
      </w:r>
      <w:r w:rsidR="00944931">
        <w:rPr>
          <w:rFonts w:asciiTheme="minorHAnsi" w:hAnsiTheme="minorHAnsi" w:cstheme="minorHAnsi"/>
          <w:color w:val="auto"/>
          <w:highlight w:val="yellow"/>
          <w:lang w:eastAsia="ja-JP"/>
        </w:rPr>
        <w:t>-</w:t>
      </w:r>
      <w:r w:rsidRPr="00B02180">
        <w:rPr>
          <w:rFonts w:asciiTheme="minorHAnsi" w:hAnsiTheme="minorHAnsi" w:cstheme="minorHAnsi"/>
          <w:color w:val="auto"/>
          <w:highlight w:val="yellow"/>
          <w:lang w:eastAsia="ja-JP"/>
        </w:rPr>
        <w:t>resolution imaging experiments with MALDI-</w:t>
      </w:r>
      <w:r w:rsidR="006A1150">
        <w:rPr>
          <w:rFonts w:asciiTheme="minorHAnsi" w:hAnsiTheme="minorHAnsi" w:cstheme="minorHAnsi"/>
          <w:color w:val="auto"/>
          <w:highlight w:val="yellow"/>
          <w:lang w:eastAsia="ja-JP"/>
        </w:rPr>
        <w:t>I</w:t>
      </w:r>
      <w:r w:rsidRPr="00B02180">
        <w:rPr>
          <w:rFonts w:asciiTheme="minorHAnsi" w:hAnsiTheme="minorHAnsi" w:cstheme="minorHAnsi"/>
          <w:color w:val="auto"/>
          <w:highlight w:val="yellow"/>
          <w:lang w:eastAsia="ja-JP"/>
        </w:rPr>
        <w:t>MS</w:t>
      </w:r>
      <w:r w:rsidR="00AD3866" w:rsidRPr="00B02180">
        <w:rPr>
          <w:rFonts w:asciiTheme="minorHAnsi" w:hAnsiTheme="minorHAnsi" w:cstheme="minorHAnsi"/>
          <w:color w:val="auto"/>
          <w:lang w:eastAsia="ja-JP"/>
        </w:rPr>
        <w:t xml:space="preserve"> </w:t>
      </w:r>
      <w:r w:rsidR="00582073" w:rsidRPr="00B02180">
        <w:rPr>
          <w:rFonts w:asciiTheme="minorHAnsi" w:hAnsiTheme="minorHAnsi" w:cstheme="minorHAnsi"/>
          <w:color w:val="auto"/>
          <w:lang w:eastAsia="ja-JP"/>
        </w:rPr>
        <w:t>equipped with a 10</w:t>
      </w:r>
      <w:r w:rsidR="00AD3866" w:rsidRPr="00B02180">
        <w:rPr>
          <w:rFonts w:asciiTheme="minorHAnsi" w:hAnsiTheme="minorHAnsi" w:cstheme="minorHAnsi"/>
          <w:color w:val="auto"/>
          <w:lang w:eastAsia="ja-JP"/>
        </w:rPr>
        <w:t xml:space="preserve"> kHz </w:t>
      </w:r>
      <w:proofErr w:type="spellStart"/>
      <w:proofErr w:type="gramStart"/>
      <w:r w:rsidR="00582073" w:rsidRPr="00B02180">
        <w:rPr>
          <w:rFonts w:asciiTheme="minorHAnsi" w:hAnsiTheme="minorHAnsi" w:cstheme="minorHAnsi"/>
          <w:color w:val="auto"/>
          <w:lang w:eastAsia="ja-JP"/>
        </w:rPr>
        <w:t>Nd:YAG</w:t>
      </w:r>
      <w:proofErr w:type="spellEnd"/>
      <w:proofErr w:type="gramEnd"/>
      <w:r w:rsidR="00582073" w:rsidRPr="00B02180">
        <w:rPr>
          <w:rFonts w:asciiTheme="minorHAnsi" w:hAnsiTheme="minorHAnsi" w:cstheme="minorHAnsi"/>
          <w:color w:val="auto"/>
          <w:lang w:eastAsia="ja-JP"/>
        </w:rPr>
        <w:t xml:space="preserve"> (355</w:t>
      </w:r>
      <w:r w:rsidR="00AD3866" w:rsidRPr="00B02180">
        <w:rPr>
          <w:rFonts w:asciiTheme="minorHAnsi" w:hAnsiTheme="minorHAnsi" w:cstheme="minorHAnsi"/>
          <w:color w:val="auto"/>
          <w:lang w:eastAsia="ja-JP"/>
        </w:rPr>
        <w:t xml:space="preserve"> </w:t>
      </w:r>
      <w:r w:rsidR="00582073" w:rsidRPr="00B02180">
        <w:rPr>
          <w:rFonts w:asciiTheme="minorHAnsi" w:hAnsiTheme="minorHAnsi" w:cstheme="minorHAnsi"/>
          <w:color w:val="auto"/>
          <w:lang w:eastAsia="ja-JP"/>
        </w:rPr>
        <w:t xml:space="preserve">nm) laser. </w:t>
      </w:r>
    </w:p>
    <w:p w14:paraId="73B0328A" w14:textId="77777777" w:rsidR="00582073" w:rsidRPr="00B02180" w:rsidRDefault="00582073" w:rsidP="00512E39">
      <w:pPr>
        <w:pStyle w:val="NormalWeb"/>
        <w:spacing w:before="0" w:beforeAutospacing="0" w:after="0" w:afterAutospacing="0"/>
        <w:jc w:val="both"/>
        <w:rPr>
          <w:rFonts w:asciiTheme="minorHAnsi" w:hAnsiTheme="minorHAnsi" w:cstheme="minorHAnsi"/>
          <w:color w:val="auto"/>
          <w:lang w:eastAsia="ja-JP"/>
        </w:rPr>
      </w:pPr>
    </w:p>
    <w:p w14:paraId="498FCAEC" w14:textId="7B12F8E4" w:rsidR="00463514" w:rsidRPr="00B02180" w:rsidRDefault="00463514" w:rsidP="00512E39">
      <w:pPr>
        <w:pStyle w:val="NormalWeb"/>
        <w:numPr>
          <w:ilvl w:val="2"/>
          <w:numId w:val="32"/>
        </w:numPr>
        <w:spacing w:before="0" w:beforeAutospacing="0" w:after="0" w:afterAutospacing="0"/>
        <w:jc w:val="both"/>
        <w:rPr>
          <w:rFonts w:asciiTheme="minorHAnsi" w:hAnsiTheme="minorHAnsi" w:cstheme="minorHAnsi"/>
          <w:color w:val="auto"/>
          <w:highlight w:val="yellow"/>
          <w:lang w:eastAsia="ja-JP"/>
        </w:rPr>
      </w:pPr>
      <w:r w:rsidRPr="00B02180">
        <w:rPr>
          <w:rFonts w:asciiTheme="minorHAnsi" w:hAnsiTheme="minorHAnsi" w:cstheme="minorHAnsi"/>
          <w:color w:val="auto"/>
          <w:highlight w:val="yellow"/>
          <w:lang w:eastAsia="ja-JP"/>
        </w:rPr>
        <w:t xml:space="preserve">For mass </w:t>
      </w:r>
      <w:r w:rsidR="00AD3866" w:rsidRPr="00B02180">
        <w:rPr>
          <w:rFonts w:asciiTheme="minorHAnsi" w:hAnsiTheme="minorHAnsi" w:cstheme="minorHAnsi"/>
          <w:color w:val="auto"/>
          <w:highlight w:val="yellow"/>
          <w:lang w:eastAsia="ja-JP"/>
        </w:rPr>
        <w:t xml:space="preserve">spectrometry </w:t>
      </w:r>
      <w:r w:rsidRPr="00B02180">
        <w:rPr>
          <w:rFonts w:asciiTheme="minorHAnsi" w:hAnsiTheme="minorHAnsi" w:cstheme="minorHAnsi"/>
          <w:color w:val="auto"/>
          <w:highlight w:val="yellow"/>
          <w:lang w:eastAsia="ja-JP"/>
        </w:rPr>
        <w:t xml:space="preserve">measurements, </w:t>
      </w:r>
      <w:r w:rsidR="00C3619D" w:rsidRPr="00B02180">
        <w:rPr>
          <w:rFonts w:asciiTheme="minorHAnsi" w:hAnsiTheme="minorHAnsi" w:cstheme="minorHAnsi"/>
          <w:color w:val="auto"/>
          <w:highlight w:val="yellow"/>
          <w:lang w:eastAsia="ja-JP"/>
        </w:rPr>
        <w:t xml:space="preserve">define </w:t>
      </w:r>
      <w:r w:rsidR="00AD3866" w:rsidRPr="00B02180">
        <w:rPr>
          <w:rFonts w:asciiTheme="minorHAnsi" w:hAnsiTheme="minorHAnsi" w:cstheme="minorHAnsi"/>
          <w:color w:val="auto"/>
          <w:highlight w:val="yellow"/>
          <w:lang w:eastAsia="ja-JP"/>
        </w:rPr>
        <w:t xml:space="preserve">the </w:t>
      </w:r>
      <w:r w:rsidR="00C3619D" w:rsidRPr="00B02180">
        <w:rPr>
          <w:rFonts w:asciiTheme="minorHAnsi" w:hAnsiTheme="minorHAnsi" w:cstheme="minorHAnsi"/>
          <w:color w:val="auto"/>
          <w:highlight w:val="yellow"/>
          <w:lang w:eastAsia="ja-JP"/>
        </w:rPr>
        <w:t>tissue areas</w:t>
      </w:r>
      <w:r w:rsidRPr="00B02180">
        <w:rPr>
          <w:rFonts w:asciiTheme="minorHAnsi" w:hAnsiTheme="minorHAnsi" w:cstheme="minorHAnsi"/>
          <w:color w:val="auto"/>
          <w:highlight w:val="yellow"/>
          <w:lang w:eastAsia="ja-JP"/>
        </w:rPr>
        <w:t xml:space="preserve"> using the </w:t>
      </w:r>
      <w:r w:rsidR="00E7018C" w:rsidRPr="00B02180">
        <w:rPr>
          <w:rFonts w:asciiTheme="minorHAnsi" w:hAnsiTheme="minorHAnsi" w:cstheme="minorHAnsi"/>
          <w:color w:val="auto"/>
          <w:highlight w:val="yellow"/>
          <w:lang w:eastAsia="ja-JP"/>
        </w:rPr>
        <w:t>MALDI control software and data analysis software</w:t>
      </w:r>
      <w:r w:rsidR="00BE43AD" w:rsidRPr="00B02180">
        <w:rPr>
          <w:rFonts w:asciiTheme="minorHAnsi" w:hAnsiTheme="minorHAnsi" w:cstheme="minorHAnsi"/>
          <w:color w:val="auto"/>
          <w:highlight w:val="yellow"/>
          <w:lang w:eastAsia="ja-JP"/>
        </w:rPr>
        <w:t>.</w:t>
      </w:r>
    </w:p>
    <w:p w14:paraId="2C68A411" w14:textId="77777777" w:rsidR="00463514" w:rsidRPr="00B02180" w:rsidRDefault="00463514" w:rsidP="00512E39">
      <w:pPr>
        <w:pStyle w:val="NormalWeb"/>
        <w:spacing w:before="0" w:beforeAutospacing="0" w:after="0" w:afterAutospacing="0"/>
        <w:jc w:val="both"/>
        <w:rPr>
          <w:rFonts w:asciiTheme="minorHAnsi" w:hAnsiTheme="minorHAnsi" w:cstheme="minorHAnsi"/>
          <w:color w:val="auto"/>
          <w:highlight w:val="yellow"/>
          <w:lang w:eastAsia="ja-JP"/>
        </w:rPr>
      </w:pPr>
    </w:p>
    <w:p w14:paraId="456ADBF8" w14:textId="3314F6D6" w:rsidR="00463514" w:rsidRPr="00B02180" w:rsidRDefault="00A13E7F" w:rsidP="00512E39">
      <w:pPr>
        <w:pStyle w:val="NormalWeb"/>
        <w:numPr>
          <w:ilvl w:val="2"/>
          <w:numId w:val="32"/>
        </w:numPr>
        <w:spacing w:before="0" w:beforeAutospacing="0" w:after="0" w:afterAutospacing="0"/>
        <w:jc w:val="both"/>
        <w:rPr>
          <w:rFonts w:asciiTheme="minorHAnsi" w:hAnsiTheme="minorHAnsi" w:cstheme="minorHAnsi"/>
          <w:color w:val="auto"/>
          <w:highlight w:val="yellow"/>
          <w:lang w:eastAsia="ja-JP"/>
        </w:rPr>
      </w:pPr>
      <w:r w:rsidRPr="00B02180">
        <w:rPr>
          <w:rFonts w:asciiTheme="minorHAnsi" w:hAnsiTheme="minorHAnsi" w:cstheme="minorHAnsi"/>
          <w:color w:val="auto"/>
          <w:highlight w:val="yellow"/>
          <w:lang w:eastAsia="ja-JP"/>
        </w:rPr>
        <w:t xml:space="preserve">Acquire </w:t>
      </w:r>
      <w:r w:rsidR="00AD3866" w:rsidRPr="00B02180">
        <w:rPr>
          <w:rFonts w:asciiTheme="minorHAnsi" w:hAnsiTheme="minorHAnsi" w:cstheme="minorHAnsi"/>
          <w:color w:val="auto"/>
          <w:highlight w:val="yellow"/>
          <w:lang w:eastAsia="ja-JP"/>
        </w:rPr>
        <w:t xml:space="preserve">spectra </w:t>
      </w:r>
      <w:r w:rsidR="00463514" w:rsidRPr="00B02180">
        <w:rPr>
          <w:rFonts w:asciiTheme="minorHAnsi" w:hAnsiTheme="minorHAnsi" w:cstheme="minorHAnsi"/>
          <w:color w:val="auto"/>
          <w:highlight w:val="yellow"/>
          <w:lang w:eastAsia="ja-JP"/>
        </w:rPr>
        <w:t xml:space="preserve">in </w:t>
      </w:r>
      <w:r w:rsidR="00944931">
        <w:rPr>
          <w:rFonts w:asciiTheme="minorHAnsi" w:hAnsiTheme="minorHAnsi" w:cstheme="minorHAnsi"/>
          <w:color w:val="auto"/>
          <w:highlight w:val="yellow"/>
          <w:lang w:eastAsia="ja-JP"/>
        </w:rPr>
        <w:t xml:space="preserve">a </w:t>
      </w:r>
      <w:r w:rsidR="00463514" w:rsidRPr="00B02180">
        <w:rPr>
          <w:rFonts w:asciiTheme="minorHAnsi" w:hAnsiTheme="minorHAnsi" w:cstheme="minorHAnsi"/>
          <w:color w:val="auto"/>
          <w:highlight w:val="yellow"/>
          <w:lang w:eastAsia="ja-JP"/>
        </w:rPr>
        <w:t>positive linear mode</w:t>
      </w:r>
      <w:r w:rsidR="00AD3866" w:rsidRPr="00B02180">
        <w:rPr>
          <w:rFonts w:asciiTheme="minorHAnsi" w:hAnsiTheme="minorHAnsi" w:cstheme="minorHAnsi"/>
          <w:color w:val="auto"/>
          <w:highlight w:val="yellow"/>
          <w:lang w:eastAsia="ja-JP"/>
        </w:rPr>
        <w:t xml:space="preserve"> with </w:t>
      </w:r>
      <w:r w:rsidR="00463514" w:rsidRPr="00B02180">
        <w:rPr>
          <w:rFonts w:asciiTheme="minorHAnsi" w:hAnsiTheme="minorHAnsi" w:cstheme="minorHAnsi"/>
          <w:color w:val="auto"/>
          <w:highlight w:val="yellow"/>
          <w:lang w:eastAsia="ja-JP"/>
        </w:rPr>
        <w:t xml:space="preserve">a mass range of m/z 2,000 </w:t>
      </w:r>
      <w:r w:rsidR="006A1150">
        <w:rPr>
          <w:rFonts w:asciiTheme="minorHAnsi" w:hAnsiTheme="minorHAnsi" w:cstheme="minorHAnsi"/>
          <w:color w:val="auto"/>
          <w:highlight w:val="yellow"/>
          <w:lang w:eastAsia="ja-JP"/>
        </w:rPr>
        <w:t>-</w:t>
      </w:r>
      <w:r w:rsidR="00463514" w:rsidRPr="00B02180">
        <w:rPr>
          <w:rFonts w:asciiTheme="minorHAnsi" w:hAnsiTheme="minorHAnsi" w:cstheme="minorHAnsi"/>
          <w:color w:val="auto"/>
          <w:highlight w:val="yellow"/>
          <w:lang w:eastAsia="ja-JP"/>
        </w:rPr>
        <w:t xml:space="preserve"> 20,000</w:t>
      </w:r>
      <w:r w:rsidR="00AD3866" w:rsidRPr="00B02180">
        <w:rPr>
          <w:rFonts w:asciiTheme="minorHAnsi" w:hAnsiTheme="minorHAnsi" w:cstheme="minorHAnsi"/>
          <w:color w:val="auto"/>
          <w:highlight w:val="yellow"/>
          <w:lang w:eastAsia="ja-JP"/>
        </w:rPr>
        <w:t xml:space="preserve"> and a</w:t>
      </w:r>
      <w:r w:rsidR="00463514" w:rsidRPr="00B02180">
        <w:rPr>
          <w:rFonts w:asciiTheme="minorHAnsi" w:hAnsiTheme="minorHAnsi" w:cstheme="minorHAnsi"/>
          <w:color w:val="auto"/>
          <w:highlight w:val="yellow"/>
          <w:lang w:eastAsia="ja-JP"/>
        </w:rPr>
        <w:t xml:space="preserve"> spatial resolution of 20 and 100 µm.</w:t>
      </w:r>
      <w:r w:rsidR="00582073" w:rsidRPr="00B02180">
        <w:rPr>
          <w:rFonts w:asciiTheme="minorHAnsi" w:hAnsiTheme="minorHAnsi" w:cstheme="minorHAnsi"/>
          <w:color w:val="auto"/>
          <w:highlight w:val="yellow"/>
          <w:lang w:eastAsia="ja-JP"/>
        </w:rPr>
        <w:t xml:space="preserve"> </w:t>
      </w:r>
    </w:p>
    <w:p w14:paraId="2F8590FC" w14:textId="77777777" w:rsidR="00582073" w:rsidRPr="00B02180" w:rsidRDefault="00582073" w:rsidP="00512E39">
      <w:pPr>
        <w:pStyle w:val="NormalWeb"/>
        <w:spacing w:before="0" w:beforeAutospacing="0" w:after="0" w:afterAutospacing="0"/>
        <w:jc w:val="both"/>
        <w:rPr>
          <w:rFonts w:asciiTheme="minorHAnsi" w:hAnsiTheme="minorHAnsi" w:cstheme="minorHAnsi"/>
          <w:color w:val="auto"/>
          <w:highlight w:val="yellow"/>
          <w:lang w:eastAsia="ja-JP"/>
        </w:rPr>
      </w:pPr>
    </w:p>
    <w:p w14:paraId="3217EFDC" w14:textId="37700500" w:rsidR="00463514" w:rsidRPr="00B02180" w:rsidRDefault="001B35B4" w:rsidP="00512E39">
      <w:pPr>
        <w:pStyle w:val="NormalWeb"/>
        <w:numPr>
          <w:ilvl w:val="2"/>
          <w:numId w:val="32"/>
        </w:numPr>
        <w:spacing w:before="0" w:beforeAutospacing="0" w:after="0" w:afterAutospacing="0"/>
        <w:jc w:val="both"/>
        <w:rPr>
          <w:rFonts w:asciiTheme="minorHAnsi" w:hAnsiTheme="minorHAnsi" w:cstheme="minorHAnsi"/>
          <w:color w:val="auto"/>
          <w:highlight w:val="yellow"/>
          <w:lang w:eastAsia="ja-JP"/>
        </w:rPr>
      </w:pPr>
      <w:r w:rsidRPr="00B02180">
        <w:rPr>
          <w:rFonts w:asciiTheme="minorHAnsi" w:hAnsiTheme="minorHAnsi" w:cstheme="minorHAnsi"/>
          <w:color w:val="auto"/>
          <w:highlight w:val="yellow"/>
          <w:lang w:eastAsia="ja-JP"/>
        </w:rPr>
        <w:t>To m</w:t>
      </w:r>
      <w:r w:rsidR="000F6E98" w:rsidRPr="00B02180">
        <w:rPr>
          <w:rFonts w:asciiTheme="minorHAnsi" w:hAnsiTheme="minorHAnsi" w:cstheme="minorHAnsi"/>
          <w:color w:val="auto"/>
          <w:highlight w:val="yellow"/>
          <w:lang w:eastAsia="ja-JP"/>
        </w:rPr>
        <w:t xml:space="preserve">ake </w:t>
      </w:r>
      <w:r w:rsidR="00AD3866" w:rsidRPr="00B02180">
        <w:rPr>
          <w:rFonts w:asciiTheme="minorHAnsi" w:hAnsiTheme="minorHAnsi" w:cstheme="minorHAnsi"/>
          <w:color w:val="auto"/>
          <w:highlight w:val="yellow"/>
          <w:lang w:eastAsia="ja-JP"/>
        </w:rPr>
        <w:t xml:space="preserve">the </w:t>
      </w:r>
      <w:r w:rsidR="000F6E98" w:rsidRPr="00B02180">
        <w:rPr>
          <w:rFonts w:asciiTheme="minorHAnsi" w:hAnsiTheme="minorHAnsi" w:cstheme="minorHAnsi"/>
          <w:color w:val="auto"/>
          <w:highlight w:val="yellow"/>
          <w:lang w:eastAsia="ja-JP"/>
        </w:rPr>
        <w:t>calibration</w:t>
      </w:r>
      <w:r w:rsidR="00463514" w:rsidRPr="00B02180">
        <w:rPr>
          <w:rFonts w:asciiTheme="minorHAnsi" w:hAnsiTheme="minorHAnsi" w:cstheme="minorHAnsi"/>
          <w:color w:val="auto"/>
          <w:highlight w:val="yellow"/>
          <w:lang w:eastAsia="ja-JP"/>
        </w:rPr>
        <w:t xml:space="preserve"> standard</w:t>
      </w:r>
      <w:r w:rsidRPr="00B02180">
        <w:rPr>
          <w:rFonts w:asciiTheme="minorHAnsi" w:hAnsiTheme="minorHAnsi" w:cstheme="minorHAnsi"/>
          <w:color w:val="auto"/>
          <w:highlight w:val="yellow"/>
          <w:lang w:eastAsia="ja-JP"/>
        </w:rPr>
        <w:t>,</w:t>
      </w:r>
      <w:r w:rsidR="000F6E98" w:rsidRPr="00B02180">
        <w:rPr>
          <w:rFonts w:asciiTheme="minorHAnsi" w:hAnsiTheme="minorHAnsi" w:cstheme="minorHAnsi"/>
          <w:color w:val="auto"/>
          <w:highlight w:val="yellow"/>
          <w:lang w:eastAsia="ja-JP"/>
        </w:rPr>
        <w:t xml:space="preserve"> </w:t>
      </w:r>
      <w:r w:rsidR="00AD3866" w:rsidRPr="00B02180">
        <w:rPr>
          <w:rFonts w:asciiTheme="minorHAnsi" w:hAnsiTheme="minorHAnsi" w:cstheme="minorHAnsi"/>
          <w:color w:val="auto"/>
          <w:highlight w:val="yellow"/>
          <w:lang w:eastAsia="ja-JP"/>
        </w:rPr>
        <w:t xml:space="preserve">dissolve the peptide calibration standard and the protein calibration standard </w:t>
      </w:r>
      <w:r w:rsidR="000F6E98" w:rsidRPr="00B02180">
        <w:rPr>
          <w:rFonts w:asciiTheme="minorHAnsi" w:hAnsiTheme="minorHAnsi" w:cstheme="minorHAnsi"/>
          <w:color w:val="auto"/>
          <w:highlight w:val="yellow"/>
          <w:lang w:eastAsia="ja-JP"/>
        </w:rPr>
        <w:t xml:space="preserve">with </w:t>
      </w:r>
      <w:r w:rsidR="006A1150">
        <w:rPr>
          <w:rFonts w:asciiTheme="minorHAnsi" w:hAnsiTheme="minorHAnsi" w:cstheme="minorHAnsi"/>
          <w:color w:val="auto"/>
          <w:highlight w:val="yellow"/>
          <w:lang w:eastAsia="ja-JP"/>
        </w:rPr>
        <w:t>a</w:t>
      </w:r>
      <w:r w:rsidR="00A1543B" w:rsidRPr="00B02180">
        <w:rPr>
          <w:rFonts w:asciiTheme="minorHAnsi" w:hAnsiTheme="minorHAnsi" w:cstheme="minorHAnsi"/>
          <w:color w:val="auto"/>
          <w:highlight w:val="yellow"/>
          <w:lang w:eastAsia="ja-JP"/>
        </w:rPr>
        <w:t xml:space="preserve"> ratio of </w:t>
      </w:r>
      <w:r w:rsidR="000F6E98" w:rsidRPr="00B02180">
        <w:rPr>
          <w:rFonts w:asciiTheme="minorHAnsi" w:hAnsiTheme="minorHAnsi" w:cstheme="minorHAnsi"/>
          <w:color w:val="auto"/>
          <w:highlight w:val="yellow"/>
          <w:lang w:eastAsia="ja-JP"/>
        </w:rPr>
        <w:t>1:4</w:t>
      </w:r>
      <w:r w:rsidRPr="00B02180">
        <w:rPr>
          <w:rFonts w:asciiTheme="minorHAnsi" w:hAnsiTheme="minorHAnsi" w:cstheme="minorHAnsi"/>
          <w:color w:val="auto"/>
          <w:highlight w:val="yellow"/>
          <w:lang w:eastAsia="ja-JP"/>
        </w:rPr>
        <w:t xml:space="preserve"> with</w:t>
      </w:r>
      <w:r w:rsidR="000F6E98" w:rsidRPr="00B02180">
        <w:rPr>
          <w:rFonts w:asciiTheme="minorHAnsi" w:hAnsiTheme="minorHAnsi" w:cstheme="minorHAnsi"/>
          <w:color w:val="auto"/>
          <w:highlight w:val="yellow"/>
          <w:lang w:eastAsia="ja-JP"/>
        </w:rPr>
        <w:t xml:space="preserve"> alpha-Cyano-4-h</w:t>
      </w:r>
      <w:r w:rsidR="00A1543B" w:rsidRPr="00B02180">
        <w:rPr>
          <w:rFonts w:asciiTheme="minorHAnsi" w:hAnsiTheme="minorHAnsi" w:cstheme="minorHAnsi"/>
          <w:color w:val="auto"/>
          <w:highlight w:val="yellow"/>
          <w:lang w:eastAsia="ja-JP"/>
        </w:rPr>
        <w:t>ydroxyl-cinnamic acid (CHCA)</w:t>
      </w:r>
      <w:r w:rsidR="00463514" w:rsidRPr="00B02180">
        <w:rPr>
          <w:rFonts w:asciiTheme="minorHAnsi" w:hAnsiTheme="minorHAnsi" w:cstheme="minorHAnsi"/>
          <w:color w:val="auto"/>
          <w:highlight w:val="yellow"/>
          <w:lang w:eastAsia="ja-JP"/>
        </w:rPr>
        <w:t xml:space="preserve"> </w:t>
      </w:r>
      <w:r w:rsidR="000F6E98" w:rsidRPr="00B02180">
        <w:rPr>
          <w:rFonts w:asciiTheme="minorHAnsi" w:hAnsiTheme="minorHAnsi" w:cstheme="minorHAnsi"/>
          <w:color w:val="auto"/>
          <w:highlight w:val="yellow"/>
          <w:lang w:eastAsia="ja-JP"/>
        </w:rPr>
        <w:t xml:space="preserve">in </w:t>
      </w:r>
      <w:r w:rsidR="00A1543B" w:rsidRPr="00B02180">
        <w:rPr>
          <w:rFonts w:asciiTheme="minorHAnsi" w:hAnsiTheme="minorHAnsi" w:cstheme="minorHAnsi"/>
          <w:color w:val="auto"/>
          <w:highlight w:val="yellow"/>
          <w:lang w:eastAsia="ja-JP"/>
        </w:rPr>
        <w:t>TA30 solution</w:t>
      </w:r>
      <w:r w:rsidRPr="00B02180">
        <w:rPr>
          <w:rFonts w:asciiTheme="minorHAnsi" w:hAnsiTheme="minorHAnsi" w:cstheme="minorHAnsi"/>
          <w:color w:val="auto"/>
          <w:highlight w:val="yellow"/>
          <w:lang w:eastAsia="ja-JP"/>
        </w:rPr>
        <w:t xml:space="preserve"> (ACN:0.1</w:t>
      </w:r>
      <w:r w:rsidR="00FF2BA3" w:rsidRPr="00B02180">
        <w:rPr>
          <w:rFonts w:asciiTheme="minorHAnsi" w:hAnsiTheme="minorHAnsi" w:cstheme="minorHAnsi"/>
          <w:color w:val="auto"/>
          <w:highlight w:val="yellow"/>
          <w:lang w:eastAsia="ja-JP"/>
        </w:rPr>
        <w:t>%</w:t>
      </w:r>
      <w:r w:rsidRPr="00B02180">
        <w:rPr>
          <w:rFonts w:asciiTheme="minorHAnsi" w:hAnsiTheme="minorHAnsi" w:cstheme="minorHAnsi"/>
          <w:color w:val="auto"/>
          <w:highlight w:val="yellow"/>
          <w:lang w:eastAsia="ja-JP"/>
        </w:rPr>
        <w:t xml:space="preserve"> TFA = 30:70) and then dilute it </w:t>
      </w:r>
      <w:r w:rsidR="006A1150">
        <w:rPr>
          <w:rFonts w:asciiTheme="minorHAnsi" w:hAnsiTheme="minorHAnsi" w:cstheme="minorHAnsi"/>
          <w:color w:val="auto"/>
          <w:highlight w:val="yellow"/>
          <w:lang w:eastAsia="ja-JP"/>
        </w:rPr>
        <w:t>10x</w:t>
      </w:r>
      <w:r w:rsidRPr="00B02180">
        <w:rPr>
          <w:rFonts w:asciiTheme="minorHAnsi" w:hAnsiTheme="minorHAnsi" w:cstheme="minorHAnsi"/>
          <w:color w:val="auto"/>
          <w:highlight w:val="yellow"/>
          <w:lang w:eastAsia="ja-JP"/>
        </w:rPr>
        <w:t>.</w:t>
      </w:r>
      <w:r w:rsidR="00E51DB7">
        <w:rPr>
          <w:rFonts w:asciiTheme="minorHAnsi" w:hAnsiTheme="minorHAnsi" w:cstheme="minorHAnsi"/>
          <w:color w:val="auto"/>
          <w:highlight w:val="yellow"/>
          <w:lang w:eastAsia="ja-JP"/>
        </w:rPr>
        <w:t xml:space="preserve"> </w:t>
      </w:r>
      <w:r w:rsidR="008627B1">
        <w:rPr>
          <w:rFonts w:asciiTheme="minorHAnsi" w:hAnsiTheme="minorHAnsi" w:cstheme="minorHAnsi"/>
          <w:color w:val="auto"/>
          <w:highlight w:val="yellow"/>
          <w:lang w:eastAsia="ja-JP"/>
        </w:rPr>
        <w:t>Place</w:t>
      </w:r>
      <w:r w:rsidRPr="00B02180">
        <w:rPr>
          <w:rFonts w:asciiTheme="minorHAnsi" w:hAnsiTheme="minorHAnsi" w:cstheme="minorHAnsi"/>
          <w:color w:val="auto"/>
          <w:highlight w:val="yellow"/>
          <w:lang w:eastAsia="ja-JP"/>
        </w:rPr>
        <w:t xml:space="preserve"> 1 </w:t>
      </w:r>
      <w:proofErr w:type="spellStart"/>
      <w:r w:rsidR="00304627" w:rsidRPr="00B02180">
        <w:rPr>
          <w:rFonts w:asciiTheme="minorHAnsi" w:hAnsiTheme="minorHAnsi" w:cstheme="minorHAnsi"/>
          <w:color w:val="auto"/>
          <w:highlight w:val="yellow"/>
          <w:lang w:eastAsia="ja-JP"/>
        </w:rPr>
        <w:t>μ</w:t>
      </w:r>
      <w:r w:rsidRPr="00B02180">
        <w:rPr>
          <w:rFonts w:asciiTheme="minorHAnsi" w:hAnsiTheme="minorHAnsi" w:cstheme="minorHAnsi"/>
          <w:color w:val="auto"/>
          <w:highlight w:val="yellow"/>
          <w:lang w:eastAsia="ja-JP"/>
        </w:rPr>
        <w:t>L</w:t>
      </w:r>
      <w:proofErr w:type="spellEnd"/>
      <w:r w:rsidRPr="00B02180">
        <w:rPr>
          <w:rFonts w:asciiTheme="minorHAnsi" w:hAnsiTheme="minorHAnsi" w:cstheme="minorHAnsi"/>
          <w:color w:val="auto"/>
          <w:highlight w:val="yellow"/>
          <w:lang w:eastAsia="ja-JP"/>
        </w:rPr>
        <w:t xml:space="preserve"> of calibration standard on the slide</w:t>
      </w:r>
      <w:r w:rsidR="00C3619D" w:rsidRPr="00B02180">
        <w:rPr>
          <w:rFonts w:asciiTheme="minorHAnsi" w:hAnsiTheme="minorHAnsi" w:cstheme="minorHAnsi"/>
          <w:color w:val="auto"/>
          <w:highlight w:val="yellow"/>
          <w:lang w:eastAsia="ja-JP"/>
        </w:rPr>
        <w:t xml:space="preserve"> at four different locations.</w:t>
      </w:r>
    </w:p>
    <w:p w14:paraId="5B599C5E" w14:textId="77777777" w:rsidR="00033F39" w:rsidRPr="00B02180" w:rsidRDefault="00033F39" w:rsidP="00512E39">
      <w:pPr>
        <w:pStyle w:val="Pa6"/>
        <w:spacing w:line="240" w:lineRule="auto"/>
        <w:jc w:val="both"/>
        <w:rPr>
          <w:rFonts w:asciiTheme="minorHAnsi" w:hAnsiTheme="minorHAnsi" w:cstheme="minorHAnsi"/>
          <w:color w:val="000000"/>
        </w:rPr>
      </w:pPr>
    </w:p>
    <w:p w14:paraId="17D0AD00" w14:textId="2B62F53E" w:rsidR="00033F39" w:rsidRPr="00B02180" w:rsidRDefault="00512E39" w:rsidP="00512E39">
      <w:pPr>
        <w:pStyle w:val="Pa6"/>
        <w:numPr>
          <w:ilvl w:val="1"/>
          <w:numId w:val="32"/>
        </w:numPr>
        <w:spacing w:line="240" w:lineRule="auto"/>
        <w:jc w:val="both"/>
        <w:rPr>
          <w:rFonts w:asciiTheme="minorHAnsi" w:hAnsiTheme="minorHAnsi" w:cstheme="minorHAnsi"/>
          <w:color w:val="000000"/>
          <w:highlight w:val="yellow"/>
        </w:rPr>
      </w:pPr>
      <w:r w:rsidRPr="00B02180">
        <w:rPr>
          <w:rFonts w:asciiTheme="minorHAnsi" w:hAnsiTheme="minorHAnsi" w:cstheme="minorHAnsi"/>
          <w:highlight w:val="yellow"/>
          <w:lang w:eastAsia="ja-JP"/>
        </w:rPr>
        <w:t xml:space="preserve">Using molecular histology software (see </w:t>
      </w:r>
      <w:r w:rsidR="00E51DB7" w:rsidRPr="00E51DB7">
        <w:rPr>
          <w:rFonts w:asciiTheme="minorHAnsi" w:hAnsiTheme="minorHAnsi" w:cstheme="minorHAnsi"/>
          <w:b/>
          <w:highlight w:val="yellow"/>
          <w:lang w:eastAsia="ja-JP"/>
        </w:rPr>
        <w:t>Table of Materials</w:t>
      </w:r>
      <w:r w:rsidRPr="00B02180">
        <w:rPr>
          <w:rFonts w:asciiTheme="minorHAnsi" w:hAnsiTheme="minorHAnsi" w:cstheme="minorHAnsi"/>
          <w:highlight w:val="yellow"/>
          <w:lang w:eastAsia="ja-JP"/>
        </w:rPr>
        <w:t>), overlay m</w:t>
      </w:r>
      <w:r w:rsidR="00EA07A5" w:rsidRPr="00B02180">
        <w:rPr>
          <w:rFonts w:asciiTheme="minorHAnsi" w:hAnsiTheme="minorHAnsi" w:cstheme="minorHAnsi"/>
          <w:highlight w:val="yellow"/>
          <w:lang w:eastAsia="ja-JP"/>
        </w:rPr>
        <w:t xml:space="preserve">ultiple single </w:t>
      </w:r>
      <w:r w:rsidR="006C7010">
        <w:rPr>
          <w:rFonts w:asciiTheme="minorHAnsi" w:hAnsiTheme="minorHAnsi" w:cstheme="minorHAnsi"/>
          <w:highlight w:val="yellow"/>
          <w:lang w:eastAsia="ja-JP"/>
        </w:rPr>
        <w:t xml:space="preserve">images </w:t>
      </w:r>
      <w:r w:rsidR="00EA07A5" w:rsidRPr="00B02180">
        <w:rPr>
          <w:rFonts w:asciiTheme="minorHAnsi" w:hAnsiTheme="minorHAnsi" w:cstheme="minorHAnsi"/>
          <w:highlight w:val="yellow"/>
          <w:lang w:eastAsia="ja-JP"/>
        </w:rPr>
        <w:t>to find the spatial correlation of various signals</w:t>
      </w:r>
      <w:r w:rsidR="006A1150">
        <w:rPr>
          <w:rFonts w:asciiTheme="minorHAnsi" w:hAnsiTheme="minorHAnsi" w:cstheme="minorHAnsi"/>
          <w:highlight w:val="yellow"/>
          <w:lang w:eastAsia="ja-JP"/>
        </w:rPr>
        <w:t>,</w:t>
      </w:r>
      <w:r w:rsidR="00EA07A5" w:rsidRPr="00B02180">
        <w:rPr>
          <w:rFonts w:asciiTheme="minorHAnsi" w:hAnsiTheme="minorHAnsi" w:cstheme="minorHAnsi"/>
          <w:highlight w:val="yellow"/>
          <w:lang w:eastAsia="ja-JP"/>
        </w:rPr>
        <w:t xml:space="preserve"> such as different A</w:t>
      </w:r>
      <w:r w:rsidR="00771B62" w:rsidRPr="00B02180">
        <w:rPr>
          <w:rFonts w:asciiTheme="minorHAnsi" w:hAnsiTheme="minorHAnsi" w:cstheme="minorHAnsi"/>
          <w:highlight w:val="yellow"/>
          <w:lang w:eastAsia="ja-JP"/>
        </w:rPr>
        <w:t>β</w:t>
      </w:r>
      <w:r w:rsidR="00EA07A5" w:rsidRPr="00B02180">
        <w:rPr>
          <w:rFonts w:asciiTheme="minorHAnsi" w:hAnsiTheme="minorHAnsi" w:cstheme="minorHAnsi"/>
          <w:highlight w:val="yellow"/>
          <w:lang w:eastAsia="ja-JP"/>
        </w:rPr>
        <w:t xml:space="preserve"> peptides colocalizing in </w:t>
      </w:r>
      <w:r w:rsidR="00992142">
        <w:rPr>
          <w:rFonts w:asciiTheme="minorHAnsi" w:hAnsiTheme="minorHAnsi" w:cstheme="minorHAnsi"/>
          <w:highlight w:val="yellow"/>
          <w:lang w:eastAsia="ja-JP"/>
        </w:rPr>
        <w:t>SPs</w:t>
      </w:r>
      <w:r w:rsidR="00EA07A5" w:rsidRPr="00B02180">
        <w:rPr>
          <w:rFonts w:asciiTheme="minorHAnsi" w:hAnsiTheme="minorHAnsi" w:cstheme="minorHAnsi"/>
          <w:highlight w:val="yellow"/>
          <w:lang w:eastAsia="ja-JP"/>
        </w:rPr>
        <w:t xml:space="preserve"> and arterial walls.</w:t>
      </w:r>
      <w:r w:rsidR="009C270C" w:rsidRPr="00B02180">
        <w:rPr>
          <w:rFonts w:asciiTheme="minorHAnsi" w:hAnsiTheme="minorHAnsi" w:cstheme="minorHAnsi"/>
          <w:highlight w:val="yellow"/>
          <w:lang w:eastAsia="ja-JP"/>
        </w:rPr>
        <w:t xml:space="preserve"> </w:t>
      </w:r>
    </w:p>
    <w:p w14:paraId="3B898D3A" w14:textId="77777777" w:rsidR="00033F39" w:rsidRPr="00B02180" w:rsidRDefault="00033F39" w:rsidP="00512E39">
      <w:pPr>
        <w:pStyle w:val="Pa6"/>
        <w:spacing w:line="240" w:lineRule="auto"/>
        <w:jc w:val="both"/>
        <w:rPr>
          <w:rFonts w:asciiTheme="minorHAnsi" w:hAnsiTheme="minorHAnsi" w:cstheme="minorHAnsi"/>
          <w:color w:val="000000"/>
        </w:rPr>
      </w:pPr>
    </w:p>
    <w:p w14:paraId="50C3A560" w14:textId="47AEB3FA" w:rsidR="008C1DDA" w:rsidRPr="00B02180" w:rsidRDefault="008C1DDA" w:rsidP="008C1DDA">
      <w:pPr>
        <w:pStyle w:val="Pa6"/>
        <w:numPr>
          <w:ilvl w:val="0"/>
          <w:numId w:val="32"/>
        </w:numPr>
        <w:spacing w:line="240" w:lineRule="auto"/>
        <w:jc w:val="both"/>
        <w:rPr>
          <w:rFonts w:asciiTheme="minorHAnsi" w:hAnsiTheme="minorHAnsi" w:cstheme="minorHAnsi"/>
          <w:b/>
          <w:color w:val="000000"/>
        </w:rPr>
      </w:pPr>
      <w:r w:rsidRPr="00B02180">
        <w:rPr>
          <w:rFonts w:asciiTheme="minorHAnsi" w:hAnsiTheme="minorHAnsi" w:cstheme="minorHAnsi"/>
          <w:b/>
          <w:color w:val="000000"/>
        </w:rPr>
        <w:t>Data Processing</w:t>
      </w:r>
    </w:p>
    <w:p w14:paraId="143B5617" w14:textId="77777777" w:rsidR="008C1DDA" w:rsidRPr="00B02180" w:rsidRDefault="008C1DDA" w:rsidP="008C1DDA">
      <w:pPr>
        <w:pStyle w:val="Default"/>
        <w:rPr>
          <w:rFonts w:asciiTheme="minorHAnsi" w:hAnsiTheme="minorHAnsi" w:cstheme="minorHAnsi"/>
        </w:rPr>
      </w:pPr>
    </w:p>
    <w:p w14:paraId="53DE1C2F" w14:textId="69EC964B" w:rsidR="008C1DDA" w:rsidRPr="00B02180" w:rsidRDefault="008C1DDA" w:rsidP="008C1DDA">
      <w:pPr>
        <w:numPr>
          <w:ilvl w:val="1"/>
          <w:numId w:val="32"/>
        </w:numPr>
        <w:jc w:val="both"/>
        <w:rPr>
          <w:rFonts w:asciiTheme="minorHAnsi" w:hAnsiTheme="minorHAnsi" w:cstheme="minorHAnsi"/>
          <w:color w:val="auto"/>
        </w:rPr>
      </w:pPr>
      <w:r w:rsidRPr="00B02180">
        <w:rPr>
          <w:rFonts w:asciiTheme="minorHAnsi" w:hAnsiTheme="minorHAnsi" w:cstheme="minorHAnsi"/>
          <w:color w:val="auto"/>
          <w:lang w:eastAsia="ja-JP"/>
        </w:rPr>
        <w:t xml:space="preserve">For spectral alignment, align all spectra to a selected m/z list from </w:t>
      </w:r>
      <w:r w:rsidR="00304627" w:rsidRPr="00B02180">
        <w:rPr>
          <w:rFonts w:asciiTheme="minorHAnsi" w:hAnsiTheme="minorHAnsi" w:cstheme="minorHAnsi"/>
          <w:color w:val="auto"/>
          <w:lang w:eastAsia="ja-JP"/>
        </w:rPr>
        <w:t xml:space="preserve">a </w:t>
      </w:r>
      <w:r w:rsidRPr="00B02180">
        <w:rPr>
          <w:rFonts w:asciiTheme="minorHAnsi" w:hAnsiTheme="minorHAnsi" w:cstheme="minorHAnsi"/>
          <w:color w:val="auto"/>
          <w:lang w:eastAsia="ja-JP"/>
        </w:rPr>
        <w:t>previous publication</w:t>
      </w:r>
      <w:r w:rsidRPr="00B02180">
        <w:rPr>
          <w:rFonts w:asciiTheme="minorHAnsi" w:hAnsiTheme="minorHAnsi" w:cstheme="minorHAnsi"/>
          <w:color w:val="auto"/>
          <w:vertAlign w:val="superscript"/>
          <w:lang w:eastAsia="ja-JP"/>
        </w:rPr>
        <w:t>21</w:t>
      </w:r>
      <w:r w:rsidRPr="00B02180">
        <w:rPr>
          <w:rFonts w:asciiTheme="minorHAnsi" w:hAnsiTheme="minorHAnsi" w:cstheme="minorHAnsi"/>
          <w:color w:val="auto"/>
          <w:lang w:eastAsia="ja-JP"/>
        </w:rPr>
        <w:t>.</w:t>
      </w:r>
      <w:r w:rsidRPr="00B02180">
        <w:rPr>
          <w:rFonts w:asciiTheme="minorHAnsi" w:hAnsiTheme="minorHAnsi" w:cstheme="minorHAnsi"/>
          <w:color w:val="auto"/>
        </w:rPr>
        <w:t xml:space="preserve"> </w:t>
      </w:r>
    </w:p>
    <w:p w14:paraId="41122626" w14:textId="77777777" w:rsidR="008C1DDA" w:rsidRPr="00B02180" w:rsidRDefault="008C1DDA" w:rsidP="008C1DDA">
      <w:pPr>
        <w:jc w:val="both"/>
        <w:rPr>
          <w:rFonts w:asciiTheme="minorHAnsi" w:hAnsiTheme="minorHAnsi" w:cstheme="minorHAnsi"/>
          <w:color w:val="auto"/>
        </w:rPr>
      </w:pPr>
    </w:p>
    <w:p w14:paraId="26FBB4B3" w14:textId="0C5FD938" w:rsidR="00033F39" w:rsidRPr="00B02180" w:rsidRDefault="008C1DDA" w:rsidP="008C1DDA">
      <w:pPr>
        <w:numPr>
          <w:ilvl w:val="1"/>
          <w:numId w:val="32"/>
        </w:numPr>
        <w:jc w:val="both"/>
        <w:rPr>
          <w:rFonts w:asciiTheme="minorHAnsi" w:hAnsiTheme="minorHAnsi" w:cstheme="minorHAnsi"/>
          <w:color w:val="auto"/>
        </w:rPr>
      </w:pPr>
      <w:r w:rsidRPr="00B02180">
        <w:rPr>
          <w:rFonts w:asciiTheme="minorHAnsi" w:hAnsiTheme="minorHAnsi" w:cstheme="minorHAnsi"/>
          <w:lang w:eastAsia="ja-JP"/>
        </w:rPr>
        <w:t xml:space="preserve">Import </w:t>
      </w:r>
      <w:r w:rsidR="003F09DA">
        <w:rPr>
          <w:rFonts w:asciiTheme="minorHAnsi" w:hAnsiTheme="minorHAnsi" w:cstheme="minorHAnsi"/>
          <w:lang w:eastAsia="ja-JP"/>
        </w:rPr>
        <w:t xml:space="preserve">the </w:t>
      </w:r>
      <w:r w:rsidRPr="00B02180">
        <w:rPr>
          <w:rFonts w:asciiTheme="minorHAnsi" w:hAnsiTheme="minorHAnsi" w:cstheme="minorHAnsi"/>
          <w:lang w:eastAsia="ja-JP"/>
        </w:rPr>
        <w:t xml:space="preserve">MALDI-IMS data set into statistical analysis software </w:t>
      </w:r>
      <w:r w:rsidRPr="00B02180">
        <w:rPr>
          <w:rFonts w:asciiTheme="minorHAnsi" w:hAnsiTheme="minorHAnsi" w:cstheme="minorHAnsi"/>
        </w:rPr>
        <w:t xml:space="preserve">(see </w:t>
      </w:r>
      <w:r w:rsidR="00E51DB7" w:rsidRPr="00E51DB7">
        <w:rPr>
          <w:rFonts w:asciiTheme="minorHAnsi" w:hAnsiTheme="minorHAnsi" w:cstheme="minorHAnsi"/>
          <w:b/>
        </w:rPr>
        <w:t>Table of Materials</w:t>
      </w:r>
      <w:r w:rsidRPr="00B02180">
        <w:rPr>
          <w:rFonts w:asciiTheme="minorHAnsi" w:hAnsiTheme="minorHAnsi" w:cstheme="minorHAnsi"/>
        </w:rPr>
        <w:t xml:space="preserve">) </w:t>
      </w:r>
      <w:r w:rsidRPr="00B02180">
        <w:rPr>
          <w:rFonts w:asciiTheme="minorHAnsi" w:hAnsiTheme="minorHAnsi" w:cstheme="minorHAnsi"/>
          <w:lang w:eastAsia="ja-JP"/>
        </w:rPr>
        <w:t xml:space="preserve">with baseline subtraction. </w:t>
      </w:r>
    </w:p>
    <w:p w14:paraId="1CFA1134" w14:textId="77777777" w:rsidR="00304627" w:rsidRPr="00B02180" w:rsidRDefault="00304627" w:rsidP="00304627">
      <w:pPr>
        <w:pStyle w:val="ListParagraph"/>
        <w:rPr>
          <w:rFonts w:asciiTheme="minorHAnsi" w:hAnsiTheme="minorHAnsi" w:cstheme="minorHAnsi"/>
          <w:color w:val="auto"/>
        </w:rPr>
      </w:pPr>
    </w:p>
    <w:p w14:paraId="1FD0586F" w14:textId="14B18AC4" w:rsidR="00304627" w:rsidRPr="00B02180" w:rsidRDefault="00304627" w:rsidP="00304627">
      <w:pPr>
        <w:pStyle w:val="Pa6"/>
        <w:numPr>
          <w:ilvl w:val="1"/>
          <w:numId w:val="32"/>
        </w:numPr>
        <w:spacing w:line="240" w:lineRule="auto"/>
        <w:jc w:val="both"/>
        <w:rPr>
          <w:rFonts w:asciiTheme="minorHAnsi" w:hAnsiTheme="minorHAnsi" w:cstheme="minorHAnsi"/>
          <w:color w:val="000000"/>
        </w:rPr>
      </w:pPr>
      <w:r w:rsidRPr="00B02180">
        <w:rPr>
          <w:rFonts w:asciiTheme="minorHAnsi" w:hAnsiTheme="minorHAnsi" w:cstheme="minorHAnsi"/>
          <w:color w:val="000000"/>
          <w:lang w:eastAsia="ja-JP"/>
        </w:rPr>
        <w:t>Trace regions of interest (ROIs) based on histological knowledge</w:t>
      </w:r>
      <w:r w:rsidR="003F09DA">
        <w:rPr>
          <w:rFonts w:asciiTheme="minorHAnsi" w:hAnsiTheme="minorHAnsi" w:cstheme="minorHAnsi"/>
          <w:color w:val="000000"/>
          <w:lang w:eastAsia="ja-JP"/>
        </w:rPr>
        <w:t>.</w:t>
      </w:r>
    </w:p>
    <w:p w14:paraId="21500D92" w14:textId="77777777" w:rsidR="00033F39" w:rsidRPr="00B02180" w:rsidRDefault="00033F39" w:rsidP="00512E39">
      <w:pPr>
        <w:pStyle w:val="Pa6"/>
        <w:spacing w:line="240" w:lineRule="auto"/>
        <w:jc w:val="both"/>
        <w:rPr>
          <w:rFonts w:asciiTheme="minorHAnsi" w:hAnsiTheme="minorHAnsi" w:cstheme="minorHAnsi"/>
          <w:color w:val="000000"/>
        </w:rPr>
      </w:pPr>
    </w:p>
    <w:p w14:paraId="17256C03" w14:textId="323955D8" w:rsidR="00033F39" w:rsidRPr="00B02180" w:rsidRDefault="00E41926" w:rsidP="008C1DDA">
      <w:pPr>
        <w:pStyle w:val="Pa6"/>
        <w:numPr>
          <w:ilvl w:val="2"/>
          <w:numId w:val="32"/>
        </w:numPr>
        <w:spacing w:line="240" w:lineRule="auto"/>
        <w:jc w:val="both"/>
        <w:rPr>
          <w:rFonts w:asciiTheme="minorHAnsi" w:hAnsiTheme="minorHAnsi" w:cstheme="minorHAnsi"/>
          <w:color w:val="000000"/>
        </w:rPr>
      </w:pPr>
      <w:r w:rsidRPr="00B02180">
        <w:rPr>
          <w:rFonts w:asciiTheme="minorHAnsi" w:hAnsiTheme="minorHAnsi" w:cstheme="minorHAnsi"/>
          <w:color w:val="000000"/>
        </w:rPr>
        <w:t xml:space="preserve">Perform </w:t>
      </w:r>
      <w:r w:rsidR="003F09DA">
        <w:rPr>
          <w:rFonts w:asciiTheme="minorHAnsi" w:hAnsiTheme="minorHAnsi" w:cstheme="minorHAnsi"/>
          <w:color w:val="000000"/>
        </w:rPr>
        <w:t xml:space="preserve">a </w:t>
      </w:r>
      <w:r w:rsidRPr="00B02180">
        <w:rPr>
          <w:rFonts w:asciiTheme="minorHAnsi" w:hAnsiTheme="minorHAnsi" w:cstheme="minorHAnsi"/>
          <w:color w:val="000000"/>
        </w:rPr>
        <w:t>u</w:t>
      </w:r>
      <w:r w:rsidR="009C270C" w:rsidRPr="00B02180">
        <w:rPr>
          <w:rFonts w:asciiTheme="minorHAnsi" w:hAnsiTheme="minorHAnsi" w:cstheme="minorHAnsi"/>
          <w:color w:val="000000"/>
        </w:rPr>
        <w:t>nivariate analysis</w:t>
      </w:r>
      <w:r w:rsidRPr="00B02180">
        <w:rPr>
          <w:rFonts w:asciiTheme="minorHAnsi" w:hAnsiTheme="minorHAnsi" w:cstheme="minorHAnsi"/>
          <w:color w:val="000000"/>
        </w:rPr>
        <w:t xml:space="preserve"> for </w:t>
      </w:r>
      <w:r w:rsidR="003F09DA">
        <w:rPr>
          <w:rFonts w:asciiTheme="minorHAnsi" w:hAnsiTheme="minorHAnsi" w:cstheme="minorHAnsi"/>
          <w:color w:val="000000"/>
        </w:rPr>
        <w:t xml:space="preserve">the </w:t>
      </w:r>
      <w:r w:rsidRPr="00B02180">
        <w:rPr>
          <w:rFonts w:asciiTheme="minorHAnsi" w:hAnsiTheme="minorHAnsi" w:cstheme="minorHAnsi"/>
          <w:color w:val="000000"/>
        </w:rPr>
        <w:t>m</w:t>
      </w:r>
      <w:r w:rsidR="009C270C" w:rsidRPr="00B02180">
        <w:rPr>
          <w:rFonts w:asciiTheme="minorHAnsi" w:hAnsiTheme="minorHAnsi" w:cstheme="minorHAnsi"/>
          <w:color w:val="000000"/>
        </w:rPr>
        <w:t xml:space="preserve">ean intensities, standard deviations, uncovering </w:t>
      </w:r>
      <w:r w:rsidRPr="00B02180">
        <w:rPr>
          <w:rFonts w:asciiTheme="minorHAnsi" w:hAnsiTheme="minorHAnsi" w:cstheme="minorHAnsi"/>
          <w:color w:val="000000"/>
        </w:rPr>
        <w:t xml:space="preserve">of </w:t>
      </w:r>
      <w:r w:rsidR="009C270C" w:rsidRPr="00B02180">
        <w:rPr>
          <w:rFonts w:asciiTheme="minorHAnsi" w:hAnsiTheme="minorHAnsi" w:cstheme="minorHAnsi"/>
          <w:color w:val="000000"/>
        </w:rPr>
        <w:t>discriminative m/z-markers (ROC analysis), hypothesis tests</w:t>
      </w:r>
      <w:r w:rsidR="003F09DA">
        <w:rPr>
          <w:rFonts w:asciiTheme="minorHAnsi" w:hAnsiTheme="minorHAnsi" w:cstheme="minorHAnsi"/>
          <w:color w:val="000000"/>
        </w:rPr>
        <w:t>,</w:t>
      </w:r>
      <w:r w:rsidR="009C270C" w:rsidRPr="00B02180">
        <w:rPr>
          <w:rFonts w:asciiTheme="minorHAnsi" w:hAnsiTheme="minorHAnsi" w:cstheme="minorHAnsi"/>
          <w:color w:val="000000"/>
        </w:rPr>
        <w:t xml:space="preserve"> and discovery of colocalized m/z values.</w:t>
      </w:r>
    </w:p>
    <w:p w14:paraId="11AD7DFE" w14:textId="77777777" w:rsidR="00033F39" w:rsidRPr="00B02180" w:rsidRDefault="00033F39" w:rsidP="00512E39">
      <w:pPr>
        <w:pStyle w:val="Pa6"/>
        <w:spacing w:line="240" w:lineRule="auto"/>
        <w:jc w:val="both"/>
        <w:rPr>
          <w:rFonts w:asciiTheme="minorHAnsi" w:hAnsiTheme="minorHAnsi" w:cstheme="minorHAnsi"/>
          <w:color w:val="000000"/>
        </w:rPr>
      </w:pPr>
    </w:p>
    <w:p w14:paraId="15B2BC8A" w14:textId="5C9F0ED1" w:rsidR="00304627" w:rsidRPr="00B02180" w:rsidRDefault="00E45027" w:rsidP="00304627">
      <w:pPr>
        <w:pStyle w:val="Pa6"/>
        <w:numPr>
          <w:ilvl w:val="1"/>
          <w:numId w:val="32"/>
        </w:numPr>
        <w:spacing w:line="240" w:lineRule="auto"/>
        <w:jc w:val="both"/>
        <w:rPr>
          <w:rFonts w:asciiTheme="minorHAnsi" w:hAnsiTheme="minorHAnsi" w:cstheme="minorHAnsi"/>
          <w:color w:val="000000"/>
        </w:rPr>
      </w:pPr>
      <w:r>
        <w:rPr>
          <w:rFonts w:asciiTheme="minorHAnsi" w:hAnsiTheme="minorHAnsi" w:cstheme="minorHAnsi"/>
          <w:color w:val="000000"/>
        </w:rPr>
        <w:t>Create a s</w:t>
      </w:r>
      <w:r w:rsidR="00304627" w:rsidRPr="00B02180">
        <w:rPr>
          <w:rFonts w:asciiTheme="minorHAnsi" w:hAnsiTheme="minorHAnsi" w:cstheme="minorHAnsi"/>
          <w:color w:val="000000"/>
        </w:rPr>
        <w:t>egmentation map</w:t>
      </w:r>
      <w:r>
        <w:rPr>
          <w:rFonts w:asciiTheme="minorHAnsi" w:hAnsiTheme="minorHAnsi" w:cstheme="minorHAnsi"/>
          <w:color w:val="000000"/>
        </w:rPr>
        <w:t>.</w:t>
      </w:r>
    </w:p>
    <w:p w14:paraId="2F567A5F" w14:textId="77777777" w:rsidR="00304627" w:rsidRPr="00B02180" w:rsidRDefault="00304627" w:rsidP="00304627">
      <w:pPr>
        <w:pStyle w:val="Default"/>
        <w:rPr>
          <w:rFonts w:asciiTheme="minorHAnsi" w:hAnsiTheme="minorHAnsi" w:cstheme="minorHAnsi"/>
        </w:rPr>
      </w:pPr>
    </w:p>
    <w:p w14:paraId="47C73704" w14:textId="5D084F7A" w:rsidR="00033F39" w:rsidRPr="00B02180" w:rsidRDefault="00E41926" w:rsidP="008C1DDA">
      <w:pPr>
        <w:pStyle w:val="Pa6"/>
        <w:numPr>
          <w:ilvl w:val="2"/>
          <w:numId w:val="32"/>
        </w:numPr>
        <w:spacing w:line="240" w:lineRule="auto"/>
        <w:jc w:val="both"/>
        <w:rPr>
          <w:rFonts w:asciiTheme="minorHAnsi" w:hAnsiTheme="minorHAnsi" w:cstheme="minorHAnsi"/>
          <w:color w:val="000000"/>
        </w:rPr>
      </w:pPr>
      <w:r w:rsidRPr="00B02180">
        <w:rPr>
          <w:rFonts w:asciiTheme="minorHAnsi" w:hAnsiTheme="minorHAnsi" w:cstheme="minorHAnsi"/>
          <w:color w:val="000000"/>
        </w:rPr>
        <w:t xml:space="preserve">Perform </w:t>
      </w:r>
      <w:r w:rsidR="003F09DA">
        <w:rPr>
          <w:rFonts w:asciiTheme="minorHAnsi" w:hAnsiTheme="minorHAnsi" w:cstheme="minorHAnsi"/>
          <w:color w:val="000000"/>
        </w:rPr>
        <w:t xml:space="preserve">an </w:t>
      </w:r>
      <w:r w:rsidRPr="00B02180">
        <w:rPr>
          <w:rFonts w:asciiTheme="minorHAnsi" w:hAnsiTheme="minorHAnsi" w:cstheme="minorHAnsi"/>
          <w:color w:val="000000"/>
        </w:rPr>
        <w:t>u</w:t>
      </w:r>
      <w:r w:rsidR="009C270C" w:rsidRPr="00B02180">
        <w:rPr>
          <w:rFonts w:asciiTheme="minorHAnsi" w:hAnsiTheme="minorHAnsi" w:cstheme="minorHAnsi"/>
          <w:color w:val="000000"/>
        </w:rPr>
        <w:t>nsupervised multivariate analysis</w:t>
      </w:r>
      <w:r w:rsidRPr="00B02180">
        <w:rPr>
          <w:rFonts w:asciiTheme="minorHAnsi" w:hAnsiTheme="minorHAnsi" w:cstheme="minorHAnsi"/>
          <w:color w:val="000000"/>
        </w:rPr>
        <w:t xml:space="preserve"> for</w:t>
      </w:r>
      <w:r w:rsidR="009C270C" w:rsidRPr="00B02180">
        <w:rPr>
          <w:rFonts w:asciiTheme="minorHAnsi" w:hAnsiTheme="minorHAnsi" w:cstheme="minorHAnsi"/>
          <w:color w:val="000000"/>
        </w:rPr>
        <w:t xml:space="preserve"> </w:t>
      </w:r>
      <w:r w:rsidR="003F09DA">
        <w:rPr>
          <w:rFonts w:asciiTheme="minorHAnsi" w:hAnsiTheme="minorHAnsi" w:cstheme="minorHAnsi"/>
          <w:color w:val="000000"/>
        </w:rPr>
        <w:t xml:space="preserve">the </w:t>
      </w:r>
      <w:r w:rsidRPr="00B02180">
        <w:rPr>
          <w:rFonts w:asciiTheme="minorHAnsi" w:hAnsiTheme="minorHAnsi" w:cstheme="minorHAnsi"/>
          <w:color w:val="000000"/>
        </w:rPr>
        <w:t>s</w:t>
      </w:r>
      <w:r w:rsidR="009C270C" w:rsidRPr="00B02180">
        <w:rPr>
          <w:rFonts w:asciiTheme="minorHAnsi" w:hAnsiTheme="minorHAnsi" w:cstheme="minorHAnsi"/>
          <w:color w:val="000000"/>
        </w:rPr>
        <w:t>patial segmentation of large datasets</w:t>
      </w:r>
      <w:r w:rsidR="003F09DA">
        <w:rPr>
          <w:rFonts w:asciiTheme="minorHAnsi" w:hAnsiTheme="minorHAnsi" w:cstheme="minorHAnsi"/>
          <w:color w:val="000000"/>
        </w:rPr>
        <w:t xml:space="preserve"> and a</w:t>
      </w:r>
      <w:r w:rsidR="009C270C" w:rsidRPr="00B02180">
        <w:rPr>
          <w:rFonts w:asciiTheme="minorHAnsi" w:hAnsiTheme="minorHAnsi" w:cstheme="minorHAnsi"/>
          <w:color w:val="000000"/>
        </w:rPr>
        <w:t xml:space="preserve"> component analysis for </w:t>
      </w:r>
      <w:r w:rsidR="003F09DA">
        <w:rPr>
          <w:rFonts w:asciiTheme="minorHAnsi" w:hAnsiTheme="minorHAnsi" w:cstheme="minorHAnsi"/>
          <w:color w:val="000000"/>
        </w:rPr>
        <w:t xml:space="preserve">the </w:t>
      </w:r>
      <w:r w:rsidR="009C270C" w:rsidRPr="00B02180">
        <w:rPr>
          <w:rFonts w:asciiTheme="minorHAnsi" w:hAnsiTheme="minorHAnsi" w:cstheme="minorHAnsi"/>
          <w:color w:val="000000"/>
        </w:rPr>
        <w:t>extraction of underlying trends.</w:t>
      </w:r>
    </w:p>
    <w:p w14:paraId="409661B4" w14:textId="77777777" w:rsidR="00033F39" w:rsidRPr="00B02180" w:rsidRDefault="00033F39" w:rsidP="00512E39">
      <w:pPr>
        <w:pStyle w:val="Pa6"/>
        <w:spacing w:line="240" w:lineRule="auto"/>
        <w:jc w:val="both"/>
        <w:rPr>
          <w:rFonts w:asciiTheme="minorHAnsi" w:hAnsiTheme="minorHAnsi" w:cstheme="minorHAnsi"/>
          <w:color w:val="000000"/>
        </w:rPr>
      </w:pPr>
    </w:p>
    <w:p w14:paraId="25018B11" w14:textId="336F95C2" w:rsidR="00304627" w:rsidRPr="00B02180" w:rsidRDefault="00304627" w:rsidP="00304627">
      <w:pPr>
        <w:pStyle w:val="Pa6"/>
        <w:numPr>
          <w:ilvl w:val="2"/>
          <w:numId w:val="32"/>
        </w:numPr>
        <w:spacing w:line="240" w:lineRule="auto"/>
        <w:jc w:val="both"/>
        <w:rPr>
          <w:rFonts w:asciiTheme="minorHAnsi" w:hAnsiTheme="minorHAnsi" w:cstheme="minorHAnsi"/>
          <w:color w:val="000000"/>
          <w:lang w:eastAsia="ja-JP"/>
        </w:rPr>
      </w:pPr>
      <w:r w:rsidRPr="00B02180">
        <w:rPr>
          <w:rFonts w:asciiTheme="minorHAnsi" w:hAnsiTheme="minorHAnsi" w:cstheme="minorHAnsi"/>
          <w:color w:val="000000"/>
          <w:lang w:eastAsia="ja-JP"/>
        </w:rPr>
        <w:lastRenderedPageBreak/>
        <w:t xml:space="preserve">Select anatomical ROIs based on histological characteristics, such as parenchyma and </w:t>
      </w:r>
      <w:r w:rsidR="00583378">
        <w:rPr>
          <w:rFonts w:asciiTheme="minorHAnsi" w:hAnsiTheme="minorHAnsi" w:cstheme="minorHAnsi"/>
          <w:color w:val="000000"/>
          <w:lang w:eastAsia="ja-JP"/>
        </w:rPr>
        <w:t xml:space="preserve">the </w:t>
      </w:r>
      <w:r w:rsidRPr="00B02180">
        <w:rPr>
          <w:rFonts w:asciiTheme="minorHAnsi" w:hAnsiTheme="minorHAnsi" w:cstheme="minorHAnsi"/>
          <w:color w:val="000000"/>
          <w:lang w:eastAsia="ja-JP"/>
        </w:rPr>
        <w:t>subarachnoid space.</w:t>
      </w:r>
    </w:p>
    <w:p w14:paraId="4740D6DA" w14:textId="77777777" w:rsidR="00304627" w:rsidRPr="00B02180" w:rsidRDefault="00304627" w:rsidP="00304627">
      <w:pPr>
        <w:pStyle w:val="Pa6"/>
        <w:spacing w:line="240" w:lineRule="auto"/>
        <w:jc w:val="both"/>
        <w:rPr>
          <w:rFonts w:asciiTheme="minorHAnsi" w:hAnsiTheme="minorHAnsi" w:cstheme="minorHAnsi"/>
          <w:color w:val="000000"/>
          <w:lang w:eastAsia="ja-JP"/>
        </w:rPr>
      </w:pPr>
    </w:p>
    <w:p w14:paraId="1D7F5492" w14:textId="02C885CC" w:rsidR="00304627" w:rsidRPr="00B02180" w:rsidRDefault="00304627" w:rsidP="00304627">
      <w:pPr>
        <w:pStyle w:val="Pa6"/>
        <w:numPr>
          <w:ilvl w:val="2"/>
          <w:numId w:val="32"/>
        </w:numPr>
        <w:spacing w:line="240" w:lineRule="auto"/>
        <w:jc w:val="both"/>
        <w:rPr>
          <w:rFonts w:asciiTheme="minorHAnsi" w:hAnsiTheme="minorHAnsi" w:cstheme="minorHAnsi"/>
          <w:color w:val="000000"/>
          <w:lang w:eastAsia="ja-JP"/>
        </w:rPr>
      </w:pPr>
      <w:r w:rsidRPr="00B02180">
        <w:rPr>
          <w:rFonts w:asciiTheme="minorHAnsi" w:hAnsiTheme="minorHAnsi" w:cstheme="minorHAnsi"/>
          <w:color w:val="000000"/>
          <w:lang w:eastAsia="ja-JP"/>
        </w:rPr>
        <w:t xml:space="preserve">Assign structures as individual ROIs and correlate </w:t>
      </w:r>
      <w:r w:rsidR="003F09DA">
        <w:rPr>
          <w:rFonts w:asciiTheme="minorHAnsi" w:hAnsiTheme="minorHAnsi" w:cstheme="minorHAnsi"/>
          <w:color w:val="000000"/>
          <w:lang w:eastAsia="ja-JP"/>
        </w:rPr>
        <w:t xml:space="preserve">them </w:t>
      </w:r>
      <w:r w:rsidRPr="00B02180">
        <w:rPr>
          <w:rFonts w:asciiTheme="minorHAnsi" w:hAnsiTheme="minorHAnsi" w:cstheme="minorHAnsi"/>
          <w:color w:val="000000"/>
          <w:lang w:eastAsia="ja-JP"/>
        </w:rPr>
        <w:t xml:space="preserve">with the processed MS data </w:t>
      </w:r>
      <w:proofErr w:type="gramStart"/>
      <w:r w:rsidRPr="00B02180">
        <w:rPr>
          <w:rFonts w:asciiTheme="minorHAnsi" w:hAnsiTheme="minorHAnsi" w:cstheme="minorHAnsi"/>
          <w:color w:val="000000"/>
          <w:lang w:eastAsia="ja-JP"/>
        </w:rPr>
        <w:t>in order to</w:t>
      </w:r>
      <w:proofErr w:type="gramEnd"/>
      <w:r w:rsidRPr="00B02180">
        <w:rPr>
          <w:rFonts w:asciiTheme="minorHAnsi" w:hAnsiTheme="minorHAnsi" w:cstheme="minorHAnsi"/>
          <w:color w:val="000000"/>
          <w:lang w:eastAsia="ja-JP"/>
        </w:rPr>
        <w:t xml:space="preserve"> identify the associated peptides that allowed </w:t>
      </w:r>
      <w:r w:rsidR="003F09DA">
        <w:rPr>
          <w:rFonts w:asciiTheme="minorHAnsi" w:hAnsiTheme="minorHAnsi" w:cstheme="minorHAnsi"/>
          <w:color w:val="000000"/>
          <w:lang w:eastAsia="ja-JP"/>
        </w:rPr>
        <w:t xml:space="preserve">the </w:t>
      </w:r>
      <w:r w:rsidRPr="00B02180">
        <w:rPr>
          <w:rFonts w:asciiTheme="minorHAnsi" w:hAnsiTheme="minorHAnsi" w:cstheme="minorHAnsi"/>
          <w:color w:val="000000"/>
          <w:lang w:eastAsia="ja-JP"/>
        </w:rPr>
        <w:t>image segmentation of the region.</w:t>
      </w:r>
    </w:p>
    <w:p w14:paraId="0E83687C" w14:textId="77777777" w:rsidR="00B32616" w:rsidRPr="00B02180" w:rsidRDefault="00B32616" w:rsidP="00512E39">
      <w:pPr>
        <w:jc w:val="both"/>
        <w:rPr>
          <w:rFonts w:asciiTheme="minorHAnsi" w:hAnsiTheme="minorHAnsi" w:cstheme="minorHAnsi"/>
          <w:color w:val="808080" w:themeColor="background1" w:themeShade="80"/>
        </w:rPr>
      </w:pPr>
    </w:p>
    <w:p w14:paraId="624C0954" w14:textId="38FE01EA" w:rsidR="001004E2" w:rsidRPr="00B02180" w:rsidRDefault="001004E2" w:rsidP="00512E39">
      <w:pPr>
        <w:jc w:val="both"/>
        <w:rPr>
          <w:rFonts w:asciiTheme="minorHAnsi" w:hAnsiTheme="minorHAnsi" w:cstheme="minorHAnsi"/>
          <w:color w:val="auto"/>
        </w:rPr>
      </w:pPr>
      <w:r w:rsidRPr="00B02180">
        <w:rPr>
          <w:rFonts w:asciiTheme="minorHAnsi" w:hAnsiTheme="minorHAnsi" w:cstheme="minorHAnsi"/>
          <w:b/>
          <w:color w:val="auto"/>
        </w:rPr>
        <w:t>REPRESENTATIVE RESULTS</w:t>
      </w:r>
      <w:r w:rsidR="00E45027">
        <w:rPr>
          <w:rFonts w:asciiTheme="minorHAnsi" w:hAnsiTheme="minorHAnsi" w:cstheme="minorHAnsi"/>
          <w:b/>
          <w:color w:val="auto"/>
        </w:rPr>
        <w:t>:</w:t>
      </w:r>
    </w:p>
    <w:p w14:paraId="4352BE95" w14:textId="54573EF6" w:rsidR="00585A44" w:rsidRPr="00B02180" w:rsidRDefault="004C0A4E" w:rsidP="00FF1162">
      <w:pPr>
        <w:jc w:val="both"/>
        <w:rPr>
          <w:rFonts w:asciiTheme="minorHAnsi" w:hAnsiTheme="minorHAnsi" w:cstheme="minorHAnsi"/>
          <w:color w:val="auto"/>
        </w:rPr>
      </w:pPr>
      <w:r w:rsidRPr="00B02180">
        <w:rPr>
          <w:rFonts w:asciiTheme="minorHAnsi" w:hAnsiTheme="minorHAnsi" w:cstheme="minorHAnsi"/>
          <w:color w:val="auto"/>
          <w:lang w:eastAsia="ja-JP"/>
        </w:rPr>
        <w:t>S</w:t>
      </w:r>
      <w:r w:rsidR="00661BE5" w:rsidRPr="00B02180">
        <w:rPr>
          <w:rFonts w:asciiTheme="minorHAnsi" w:hAnsiTheme="minorHAnsi" w:cstheme="minorHAnsi"/>
          <w:color w:val="auto"/>
        </w:rPr>
        <w:t>poradic AD patients with CAA (</w:t>
      </w:r>
      <w:r w:rsidR="00661BE5" w:rsidRPr="008627B1">
        <w:rPr>
          <w:rFonts w:asciiTheme="minorHAnsi" w:hAnsiTheme="minorHAnsi" w:cstheme="minorHAnsi"/>
          <w:i/>
          <w:color w:val="auto"/>
        </w:rPr>
        <w:t>n</w:t>
      </w:r>
      <w:r w:rsidR="00661BE5" w:rsidRPr="00B02180">
        <w:rPr>
          <w:rFonts w:asciiTheme="minorHAnsi" w:hAnsiTheme="minorHAnsi" w:cstheme="minorHAnsi"/>
          <w:color w:val="auto"/>
        </w:rPr>
        <w:t xml:space="preserve"> = 5; mean age = 83.2 y) and aged subjects </w:t>
      </w:r>
      <w:r w:rsidRPr="00B02180">
        <w:rPr>
          <w:rFonts w:asciiTheme="minorHAnsi" w:hAnsiTheme="minorHAnsi" w:cstheme="minorHAnsi"/>
          <w:color w:val="auto"/>
        </w:rPr>
        <w:t>with</w:t>
      </w:r>
      <w:r w:rsidR="00661BE5" w:rsidRPr="00B02180">
        <w:rPr>
          <w:rFonts w:asciiTheme="minorHAnsi" w:hAnsiTheme="minorHAnsi" w:cstheme="minorHAnsi"/>
          <w:color w:val="auto"/>
        </w:rPr>
        <w:t xml:space="preserve"> senile plaque free (SP O) and CAA (</w:t>
      </w:r>
      <w:r w:rsidR="00661BE5" w:rsidRPr="008627B1">
        <w:rPr>
          <w:rFonts w:asciiTheme="minorHAnsi" w:hAnsiTheme="minorHAnsi" w:cstheme="minorHAnsi"/>
          <w:i/>
          <w:color w:val="auto"/>
        </w:rPr>
        <w:t>n</w:t>
      </w:r>
      <w:r w:rsidR="00661BE5" w:rsidRPr="00B02180">
        <w:rPr>
          <w:rFonts w:asciiTheme="minorHAnsi" w:hAnsiTheme="minorHAnsi" w:cstheme="minorHAnsi"/>
          <w:color w:val="auto"/>
        </w:rPr>
        <w:t xml:space="preserve"> = 5; mean age = 77.2 y) </w:t>
      </w:r>
      <w:r w:rsidRPr="00B02180">
        <w:rPr>
          <w:rFonts w:asciiTheme="minorHAnsi" w:hAnsiTheme="minorHAnsi" w:cstheme="minorHAnsi"/>
          <w:color w:val="auto"/>
        </w:rPr>
        <w:t>were analyzed (</w:t>
      </w:r>
      <w:r w:rsidR="00E51DB7" w:rsidRPr="00E51DB7">
        <w:rPr>
          <w:rFonts w:asciiTheme="minorHAnsi" w:hAnsiTheme="minorHAnsi" w:cstheme="minorHAnsi"/>
          <w:b/>
          <w:color w:val="auto"/>
        </w:rPr>
        <w:t>Table 1</w:t>
      </w:r>
      <w:r w:rsidRPr="00B02180">
        <w:rPr>
          <w:rFonts w:asciiTheme="minorHAnsi" w:hAnsiTheme="minorHAnsi" w:cstheme="minorHAnsi"/>
          <w:color w:val="auto"/>
        </w:rPr>
        <w:t>)</w:t>
      </w:r>
      <w:r w:rsidR="00AA3686" w:rsidRPr="00B02180">
        <w:rPr>
          <w:rFonts w:asciiTheme="minorHAnsi" w:hAnsiTheme="minorHAnsi" w:cstheme="minorHAnsi"/>
          <w:color w:val="auto"/>
        </w:rPr>
        <w:t xml:space="preserve">. </w:t>
      </w:r>
      <w:r w:rsidR="005E0E0C" w:rsidRPr="00B02180">
        <w:rPr>
          <w:rFonts w:asciiTheme="minorHAnsi" w:hAnsiTheme="minorHAnsi" w:cstheme="minorHAnsi"/>
          <w:color w:val="auto"/>
        </w:rPr>
        <w:t xml:space="preserve">The CAA phenotypes of </w:t>
      </w:r>
      <w:r w:rsidR="00CD26A8">
        <w:rPr>
          <w:rFonts w:asciiTheme="minorHAnsi" w:hAnsiTheme="minorHAnsi" w:cstheme="minorHAnsi"/>
          <w:color w:val="auto"/>
        </w:rPr>
        <w:t>patient</w:t>
      </w:r>
      <w:r w:rsidR="005E0E0C" w:rsidRPr="00B02180">
        <w:rPr>
          <w:rFonts w:asciiTheme="minorHAnsi" w:hAnsiTheme="minorHAnsi" w:cstheme="minorHAnsi"/>
          <w:color w:val="auto"/>
        </w:rPr>
        <w:t xml:space="preserve"> </w:t>
      </w:r>
      <w:r w:rsidR="00AD3866" w:rsidRPr="00B02180">
        <w:rPr>
          <w:rFonts w:asciiTheme="minorHAnsi" w:hAnsiTheme="minorHAnsi" w:cstheme="minorHAnsi"/>
          <w:color w:val="auto"/>
        </w:rPr>
        <w:t>#</w:t>
      </w:r>
      <w:r w:rsidR="005E0E0C" w:rsidRPr="00B02180">
        <w:rPr>
          <w:rFonts w:asciiTheme="minorHAnsi" w:hAnsiTheme="minorHAnsi" w:cstheme="minorHAnsi"/>
          <w:color w:val="auto"/>
        </w:rPr>
        <w:t>3 were most prominent in this study</w:t>
      </w:r>
      <w:r w:rsidR="004B6F8A" w:rsidRPr="00B02180">
        <w:rPr>
          <w:rFonts w:asciiTheme="minorHAnsi" w:hAnsiTheme="minorHAnsi" w:cstheme="minorHAnsi"/>
          <w:color w:val="auto"/>
        </w:rPr>
        <w:t xml:space="preserve">. </w:t>
      </w:r>
      <w:r w:rsidR="004B6F8A" w:rsidRPr="00B02180">
        <w:rPr>
          <w:rFonts w:asciiTheme="minorHAnsi" w:hAnsiTheme="minorHAnsi" w:cstheme="minorHAnsi"/>
          <w:color w:val="auto"/>
          <w:lang w:eastAsia="ja-JP"/>
        </w:rPr>
        <w:t>D</w:t>
      </w:r>
      <w:r w:rsidR="004B6F8A" w:rsidRPr="00B02180">
        <w:rPr>
          <w:rFonts w:asciiTheme="minorHAnsi" w:hAnsiTheme="minorHAnsi" w:cstheme="minorHAnsi"/>
          <w:color w:val="auto"/>
        </w:rPr>
        <w:t>istributions of A</w:t>
      </w:r>
      <w:r w:rsidR="00771B62" w:rsidRPr="00B02180">
        <w:rPr>
          <w:rFonts w:asciiTheme="minorHAnsi" w:hAnsiTheme="minorHAnsi" w:cstheme="minorHAnsi"/>
          <w:color w:val="auto"/>
        </w:rPr>
        <w:t>β</w:t>
      </w:r>
      <w:r w:rsidR="004B6F8A" w:rsidRPr="00B02180">
        <w:rPr>
          <w:rFonts w:asciiTheme="minorHAnsi" w:hAnsiTheme="minorHAnsi" w:cstheme="minorHAnsi"/>
          <w:color w:val="auto"/>
        </w:rPr>
        <w:t>1-40 and A</w:t>
      </w:r>
      <w:r w:rsidR="00771B62" w:rsidRPr="00B02180">
        <w:rPr>
          <w:rFonts w:asciiTheme="minorHAnsi" w:hAnsiTheme="minorHAnsi" w:cstheme="minorHAnsi"/>
          <w:color w:val="auto"/>
        </w:rPr>
        <w:t>β</w:t>
      </w:r>
      <w:r w:rsidR="004B6F8A" w:rsidRPr="00B02180">
        <w:rPr>
          <w:rFonts w:asciiTheme="minorHAnsi" w:hAnsiTheme="minorHAnsi" w:cstheme="minorHAnsi"/>
          <w:color w:val="auto"/>
        </w:rPr>
        <w:t xml:space="preserve">1-42 deposits in the brain tissue from </w:t>
      </w:r>
      <w:r w:rsidR="00CD26A8">
        <w:rPr>
          <w:rFonts w:asciiTheme="minorHAnsi" w:hAnsiTheme="minorHAnsi" w:cstheme="minorHAnsi"/>
          <w:color w:val="auto"/>
        </w:rPr>
        <w:t>patient</w:t>
      </w:r>
      <w:r w:rsidR="00AD3866" w:rsidRPr="00B02180">
        <w:rPr>
          <w:rFonts w:asciiTheme="minorHAnsi" w:hAnsiTheme="minorHAnsi" w:cstheme="minorHAnsi"/>
          <w:color w:val="auto"/>
        </w:rPr>
        <w:t xml:space="preserve"> #3 </w:t>
      </w:r>
      <w:r w:rsidR="004B6F8A" w:rsidRPr="00B02180">
        <w:rPr>
          <w:rFonts w:asciiTheme="minorHAnsi" w:hAnsiTheme="minorHAnsi" w:cstheme="minorHAnsi"/>
          <w:color w:val="auto"/>
        </w:rPr>
        <w:t>were visualized with MALDI-IMS (</w:t>
      </w:r>
      <w:r w:rsidR="00E51DB7" w:rsidRPr="00E51DB7">
        <w:rPr>
          <w:rFonts w:asciiTheme="minorHAnsi" w:hAnsiTheme="minorHAnsi" w:cstheme="minorHAnsi"/>
          <w:b/>
          <w:color w:val="auto"/>
        </w:rPr>
        <w:t>Figure 1</w:t>
      </w:r>
      <w:r w:rsidR="004B6F8A" w:rsidRPr="00B02180">
        <w:rPr>
          <w:rFonts w:asciiTheme="minorHAnsi" w:hAnsiTheme="minorHAnsi" w:cstheme="minorHAnsi"/>
          <w:color w:val="auto"/>
        </w:rPr>
        <w:t>). There were no significant signals in nonpathological control brains (</w:t>
      </w:r>
      <w:r w:rsidR="00CD26A8">
        <w:rPr>
          <w:rFonts w:asciiTheme="minorHAnsi" w:hAnsiTheme="minorHAnsi" w:cstheme="minorHAnsi"/>
          <w:color w:val="auto"/>
        </w:rPr>
        <w:t>patients</w:t>
      </w:r>
      <w:r w:rsidR="00AD3866" w:rsidRPr="00B02180">
        <w:rPr>
          <w:rFonts w:asciiTheme="minorHAnsi" w:hAnsiTheme="minorHAnsi" w:cstheme="minorHAnsi"/>
          <w:color w:val="auto"/>
        </w:rPr>
        <w:t xml:space="preserve"> #9 and #10</w:t>
      </w:r>
      <w:r w:rsidR="004B6F8A" w:rsidRPr="00B02180">
        <w:rPr>
          <w:rFonts w:asciiTheme="minorHAnsi" w:hAnsiTheme="minorHAnsi" w:cstheme="minorHAnsi"/>
          <w:color w:val="auto"/>
        </w:rPr>
        <w:t>)</w:t>
      </w:r>
      <w:r w:rsidR="00304627" w:rsidRPr="00B02180">
        <w:rPr>
          <w:rFonts w:asciiTheme="minorHAnsi" w:hAnsiTheme="minorHAnsi" w:cstheme="minorHAnsi"/>
          <w:color w:val="auto"/>
        </w:rPr>
        <w:t>,</w:t>
      </w:r>
      <w:r w:rsidR="004B6F8A" w:rsidRPr="00B02180">
        <w:rPr>
          <w:rFonts w:asciiTheme="minorHAnsi" w:hAnsiTheme="minorHAnsi" w:cstheme="minorHAnsi"/>
          <w:color w:val="auto"/>
        </w:rPr>
        <w:t xml:space="preserve"> as shown in </w:t>
      </w:r>
      <w:r w:rsidR="00E51DB7" w:rsidRPr="00E51DB7">
        <w:rPr>
          <w:rFonts w:asciiTheme="minorHAnsi" w:hAnsiTheme="minorHAnsi" w:cstheme="minorHAnsi"/>
          <w:b/>
          <w:color w:val="auto"/>
        </w:rPr>
        <w:t>Figure 1</w:t>
      </w:r>
      <w:r w:rsidR="004B6F8A" w:rsidRPr="00B02180">
        <w:rPr>
          <w:rFonts w:asciiTheme="minorHAnsi" w:hAnsiTheme="minorHAnsi" w:cstheme="minorHAnsi"/>
          <w:color w:val="auto"/>
        </w:rPr>
        <w:t xml:space="preserve">. </w:t>
      </w:r>
      <w:r w:rsidR="00304627" w:rsidRPr="00B02180">
        <w:rPr>
          <w:rFonts w:asciiTheme="minorHAnsi" w:hAnsiTheme="minorHAnsi" w:cstheme="minorHAnsi"/>
          <w:color w:val="auto"/>
        </w:rPr>
        <w:t>Here, MALDI-IMS clearly visualized that A</w:t>
      </w:r>
      <w:r w:rsidR="00771B62" w:rsidRPr="00B02180">
        <w:rPr>
          <w:rFonts w:asciiTheme="minorHAnsi" w:hAnsiTheme="minorHAnsi" w:cstheme="minorHAnsi"/>
          <w:color w:val="auto"/>
        </w:rPr>
        <w:t>β</w:t>
      </w:r>
      <w:r w:rsidR="00304627" w:rsidRPr="00B02180">
        <w:rPr>
          <w:rFonts w:asciiTheme="minorHAnsi" w:hAnsiTheme="minorHAnsi" w:cstheme="minorHAnsi"/>
          <w:color w:val="auto"/>
        </w:rPr>
        <w:t xml:space="preserve">1-42 was preferentially deposited as </w:t>
      </w:r>
      <w:r w:rsidR="00323F1B">
        <w:rPr>
          <w:rFonts w:asciiTheme="minorHAnsi" w:hAnsiTheme="minorHAnsi" w:cstheme="minorHAnsi"/>
          <w:color w:val="auto"/>
        </w:rPr>
        <w:t>SPs</w:t>
      </w:r>
      <w:r w:rsidR="00304627" w:rsidRPr="00B02180">
        <w:rPr>
          <w:rFonts w:asciiTheme="minorHAnsi" w:hAnsiTheme="minorHAnsi" w:cstheme="minorHAnsi"/>
          <w:color w:val="auto"/>
        </w:rPr>
        <w:t xml:space="preserve"> in the cerebral parenchyma.</w:t>
      </w:r>
      <w:r w:rsidR="00304627" w:rsidRPr="00B02180">
        <w:rPr>
          <w:rFonts w:asciiTheme="minorHAnsi" w:hAnsiTheme="minorHAnsi" w:cstheme="minorHAnsi"/>
          <w:color w:val="auto"/>
          <w:lang w:eastAsia="ja-JP"/>
        </w:rPr>
        <w:t xml:space="preserve"> By contrast, s</w:t>
      </w:r>
      <w:r w:rsidR="00304627" w:rsidRPr="00B02180">
        <w:rPr>
          <w:rFonts w:asciiTheme="minorHAnsi" w:hAnsiTheme="minorHAnsi" w:cstheme="minorHAnsi"/>
          <w:color w:val="auto"/>
        </w:rPr>
        <w:t>horter A</w:t>
      </w:r>
      <w:r w:rsidR="00771B62" w:rsidRPr="00B02180">
        <w:rPr>
          <w:rFonts w:asciiTheme="minorHAnsi" w:hAnsiTheme="minorHAnsi" w:cstheme="minorHAnsi"/>
          <w:color w:val="auto"/>
        </w:rPr>
        <w:t>β</w:t>
      </w:r>
      <w:r w:rsidR="00304627" w:rsidRPr="00B02180">
        <w:rPr>
          <w:rFonts w:asciiTheme="minorHAnsi" w:hAnsiTheme="minorHAnsi" w:cstheme="minorHAnsi"/>
          <w:color w:val="auto"/>
        </w:rPr>
        <w:t>s</w:t>
      </w:r>
      <w:r w:rsidR="00323F1B">
        <w:rPr>
          <w:rFonts w:asciiTheme="minorHAnsi" w:hAnsiTheme="minorHAnsi" w:cstheme="minorHAnsi"/>
          <w:color w:val="auto"/>
        </w:rPr>
        <w:t>,</w:t>
      </w:r>
      <w:r w:rsidR="00304627" w:rsidRPr="00B02180">
        <w:rPr>
          <w:rFonts w:asciiTheme="minorHAnsi" w:hAnsiTheme="minorHAnsi" w:cstheme="minorHAnsi"/>
          <w:color w:val="auto"/>
        </w:rPr>
        <w:t xml:space="preserve"> such as A</w:t>
      </w:r>
      <w:r w:rsidR="00771B62" w:rsidRPr="00B02180">
        <w:rPr>
          <w:rFonts w:asciiTheme="minorHAnsi" w:hAnsiTheme="minorHAnsi" w:cstheme="minorHAnsi"/>
          <w:color w:val="auto"/>
        </w:rPr>
        <w:t>β</w:t>
      </w:r>
      <w:r w:rsidR="00304627" w:rsidRPr="00B02180">
        <w:rPr>
          <w:rFonts w:asciiTheme="minorHAnsi" w:hAnsiTheme="minorHAnsi" w:cstheme="minorHAnsi"/>
          <w:color w:val="auto"/>
        </w:rPr>
        <w:t>1-36 to 1-41, were preferentially deposited on the leptomeningeal vascular areas (</w:t>
      </w:r>
      <w:r w:rsidR="00E51DB7" w:rsidRPr="00E51DB7">
        <w:rPr>
          <w:rFonts w:asciiTheme="minorHAnsi" w:hAnsiTheme="minorHAnsi" w:cstheme="minorHAnsi"/>
          <w:b/>
          <w:color w:val="auto"/>
        </w:rPr>
        <w:t>Figure 1</w:t>
      </w:r>
      <w:r w:rsidR="00304627" w:rsidRPr="00B02180">
        <w:rPr>
          <w:rFonts w:asciiTheme="minorHAnsi" w:hAnsiTheme="minorHAnsi" w:cstheme="minorHAnsi"/>
          <w:color w:val="auto"/>
        </w:rPr>
        <w:t xml:space="preserve">). </w:t>
      </w:r>
    </w:p>
    <w:p w14:paraId="24FC2D34" w14:textId="77777777" w:rsidR="00AD3866" w:rsidRPr="00B02180" w:rsidRDefault="00AD3866" w:rsidP="00AD3866">
      <w:pPr>
        <w:jc w:val="both"/>
        <w:rPr>
          <w:rFonts w:asciiTheme="minorHAnsi" w:hAnsiTheme="minorHAnsi" w:cstheme="minorHAnsi"/>
          <w:color w:val="auto"/>
        </w:rPr>
      </w:pPr>
    </w:p>
    <w:p w14:paraId="6282F2AC" w14:textId="6B45C5B1" w:rsidR="00585A44" w:rsidRPr="00B02180" w:rsidRDefault="005E0E0C" w:rsidP="00FF1162">
      <w:pPr>
        <w:jc w:val="both"/>
        <w:rPr>
          <w:rFonts w:asciiTheme="minorHAnsi" w:hAnsiTheme="minorHAnsi" w:cstheme="minorHAnsi"/>
          <w:color w:val="auto"/>
        </w:rPr>
      </w:pPr>
      <w:r w:rsidRPr="00B02180">
        <w:rPr>
          <w:rFonts w:asciiTheme="minorHAnsi" w:hAnsiTheme="minorHAnsi" w:cstheme="minorHAnsi"/>
          <w:color w:val="auto"/>
        </w:rPr>
        <w:t>Distributions of A</w:t>
      </w:r>
      <w:r w:rsidR="00771B62" w:rsidRPr="00B02180">
        <w:rPr>
          <w:rFonts w:asciiTheme="minorHAnsi" w:hAnsiTheme="minorHAnsi" w:cstheme="minorHAnsi"/>
          <w:color w:val="auto"/>
        </w:rPr>
        <w:t>β</w:t>
      </w:r>
      <w:r w:rsidRPr="00B02180">
        <w:rPr>
          <w:rFonts w:asciiTheme="minorHAnsi" w:hAnsiTheme="minorHAnsi" w:cstheme="minorHAnsi"/>
          <w:color w:val="auto"/>
        </w:rPr>
        <w:t>40 and A</w:t>
      </w:r>
      <w:r w:rsidR="00771B62" w:rsidRPr="00B02180">
        <w:rPr>
          <w:rFonts w:asciiTheme="minorHAnsi" w:hAnsiTheme="minorHAnsi" w:cstheme="minorHAnsi"/>
          <w:color w:val="auto"/>
        </w:rPr>
        <w:t>β</w:t>
      </w:r>
      <w:r w:rsidRPr="00B02180">
        <w:rPr>
          <w:rFonts w:asciiTheme="minorHAnsi" w:hAnsiTheme="minorHAnsi" w:cstheme="minorHAnsi"/>
          <w:color w:val="auto"/>
        </w:rPr>
        <w:t xml:space="preserve">42 were </w:t>
      </w:r>
      <w:r w:rsidR="00837FB6" w:rsidRPr="00B02180">
        <w:rPr>
          <w:rFonts w:asciiTheme="minorHAnsi" w:hAnsiTheme="minorHAnsi" w:cstheme="minorHAnsi"/>
          <w:color w:val="auto"/>
        </w:rPr>
        <w:t xml:space="preserve">further </w:t>
      </w:r>
      <w:r w:rsidR="00837FB6" w:rsidRPr="00B02180">
        <w:rPr>
          <w:rFonts w:asciiTheme="minorHAnsi" w:hAnsiTheme="minorHAnsi" w:cstheme="minorHAnsi"/>
          <w:color w:val="auto"/>
          <w:lang w:eastAsia="ja-JP"/>
        </w:rPr>
        <w:t xml:space="preserve">validated with IHC </w:t>
      </w:r>
      <w:r w:rsidRPr="00B02180">
        <w:rPr>
          <w:rFonts w:asciiTheme="minorHAnsi" w:hAnsiTheme="minorHAnsi" w:cstheme="minorHAnsi"/>
          <w:color w:val="auto"/>
        </w:rPr>
        <w:t>using adjacent frozen sections of the tissues. The anti-A</w:t>
      </w:r>
      <w:r w:rsidR="00771B62" w:rsidRPr="00B02180">
        <w:rPr>
          <w:rFonts w:asciiTheme="minorHAnsi" w:hAnsiTheme="minorHAnsi" w:cstheme="minorHAnsi"/>
          <w:color w:val="auto"/>
        </w:rPr>
        <w:t>β</w:t>
      </w:r>
      <w:r w:rsidRPr="00B02180">
        <w:rPr>
          <w:rFonts w:asciiTheme="minorHAnsi" w:hAnsiTheme="minorHAnsi" w:cstheme="minorHAnsi"/>
          <w:color w:val="auto"/>
        </w:rPr>
        <w:t xml:space="preserve">40 antibody labeled CAA (arrows in </w:t>
      </w:r>
      <w:r w:rsidR="00E51DB7" w:rsidRPr="00E51DB7">
        <w:rPr>
          <w:rFonts w:asciiTheme="minorHAnsi" w:hAnsiTheme="minorHAnsi" w:cstheme="minorHAnsi"/>
          <w:b/>
          <w:color w:val="auto"/>
        </w:rPr>
        <w:t>Figure 2B</w:t>
      </w:r>
      <w:r w:rsidRPr="00B02180">
        <w:rPr>
          <w:rFonts w:asciiTheme="minorHAnsi" w:hAnsiTheme="minorHAnsi" w:cstheme="minorHAnsi"/>
          <w:color w:val="auto"/>
        </w:rPr>
        <w:t>), which is in clear contrast to the distribution of A</w:t>
      </w:r>
      <w:r w:rsidR="00771B62" w:rsidRPr="00B02180">
        <w:rPr>
          <w:rFonts w:asciiTheme="minorHAnsi" w:hAnsiTheme="minorHAnsi" w:cstheme="minorHAnsi"/>
          <w:color w:val="auto"/>
        </w:rPr>
        <w:t>β</w:t>
      </w:r>
      <w:r w:rsidRPr="00B02180">
        <w:rPr>
          <w:rFonts w:asciiTheme="minorHAnsi" w:hAnsiTheme="minorHAnsi" w:cstheme="minorHAnsi"/>
          <w:color w:val="auto"/>
        </w:rPr>
        <w:t xml:space="preserve">42 in the cerebral parenchyma as </w:t>
      </w:r>
      <w:r w:rsidR="00323F1B">
        <w:rPr>
          <w:rFonts w:asciiTheme="minorHAnsi" w:hAnsiTheme="minorHAnsi" w:cstheme="minorHAnsi"/>
          <w:color w:val="auto"/>
        </w:rPr>
        <w:t>SPs</w:t>
      </w:r>
      <w:r w:rsidRPr="00B02180">
        <w:rPr>
          <w:rFonts w:asciiTheme="minorHAnsi" w:hAnsiTheme="minorHAnsi" w:cstheme="minorHAnsi"/>
          <w:color w:val="auto"/>
        </w:rPr>
        <w:t xml:space="preserve">. </w:t>
      </w:r>
      <w:r w:rsidR="004B6F8A" w:rsidRPr="00B02180">
        <w:rPr>
          <w:rFonts w:asciiTheme="minorHAnsi" w:hAnsiTheme="minorHAnsi" w:cstheme="minorHAnsi"/>
          <w:color w:val="auto"/>
        </w:rPr>
        <w:t>For A</w:t>
      </w:r>
      <w:r w:rsidR="00771B62" w:rsidRPr="00B02180">
        <w:rPr>
          <w:rFonts w:asciiTheme="minorHAnsi" w:hAnsiTheme="minorHAnsi" w:cstheme="minorHAnsi"/>
          <w:color w:val="auto"/>
        </w:rPr>
        <w:t>β</w:t>
      </w:r>
      <w:r w:rsidR="004B6F8A" w:rsidRPr="00B02180">
        <w:rPr>
          <w:rFonts w:asciiTheme="minorHAnsi" w:hAnsiTheme="minorHAnsi" w:cstheme="minorHAnsi"/>
          <w:color w:val="auto"/>
        </w:rPr>
        <w:t xml:space="preserve">1-41, we are the first to detect this fragment in human brains, </w:t>
      </w:r>
      <w:r w:rsidR="00FF1162" w:rsidRPr="00B02180">
        <w:rPr>
          <w:rFonts w:asciiTheme="minorHAnsi" w:hAnsiTheme="minorHAnsi" w:cstheme="minorHAnsi"/>
          <w:color w:val="auto"/>
        </w:rPr>
        <w:t xml:space="preserve">and </w:t>
      </w:r>
      <w:r w:rsidR="004B6F8A" w:rsidRPr="00B02180">
        <w:rPr>
          <w:rFonts w:asciiTheme="minorHAnsi" w:hAnsiTheme="minorHAnsi" w:cstheme="minorHAnsi"/>
          <w:color w:val="auto"/>
        </w:rPr>
        <w:t xml:space="preserve">we have generated specific antibodies </w:t>
      </w:r>
      <w:r w:rsidR="00FF1162" w:rsidRPr="00B02180">
        <w:rPr>
          <w:rFonts w:asciiTheme="minorHAnsi" w:hAnsiTheme="minorHAnsi" w:cstheme="minorHAnsi"/>
          <w:color w:val="auto"/>
        </w:rPr>
        <w:t xml:space="preserve">that </w:t>
      </w:r>
      <w:r w:rsidR="004B6F8A" w:rsidRPr="00B02180">
        <w:rPr>
          <w:rFonts w:asciiTheme="minorHAnsi" w:hAnsiTheme="minorHAnsi" w:cstheme="minorHAnsi"/>
          <w:color w:val="auto"/>
        </w:rPr>
        <w:t>can differentiate A</w:t>
      </w:r>
      <w:r w:rsidR="00771B62" w:rsidRPr="00B02180">
        <w:rPr>
          <w:rFonts w:asciiTheme="minorHAnsi" w:hAnsiTheme="minorHAnsi" w:cstheme="minorHAnsi"/>
          <w:color w:val="auto"/>
        </w:rPr>
        <w:t>β</w:t>
      </w:r>
      <w:r w:rsidR="004B6F8A" w:rsidRPr="00B02180">
        <w:rPr>
          <w:rFonts w:asciiTheme="minorHAnsi" w:hAnsiTheme="minorHAnsi" w:cstheme="minorHAnsi"/>
          <w:color w:val="auto"/>
        </w:rPr>
        <w:t>41 from A</w:t>
      </w:r>
      <w:r w:rsidR="00771B62" w:rsidRPr="00B02180">
        <w:rPr>
          <w:rFonts w:asciiTheme="minorHAnsi" w:hAnsiTheme="minorHAnsi" w:cstheme="minorHAnsi"/>
          <w:color w:val="auto"/>
        </w:rPr>
        <w:t>β</w:t>
      </w:r>
      <w:r w:rsidR="004B6F8A" w:rsidRPr="00B02180">
        <w:rPr>
          <w:rFonts w:asciiTheme="minorHAnsi" w:hAnsiTheme="minorHAnsi" w:cstheme="minorHAnsi"/>
          <w:color w:val="auto"/>
        </w:rPr>
        <w:t>40 an</w:t>
      </w:r>
      <w:r w:rsidR="00D54548" w:rsidRPr="00B02180">
        <w:rPr>
          <w:rFonts w:asciiTheme="minorHAnsi" w:hAnsiTheme="minorHAnsi" w:cstheme="minorHAnsi"/>
          <w:color w:val="auto"/>
        </w:rPr>
        <w:t>d</w:t>
      </w:r>
      <w:r w:rsidR="004B6F8A" w:rsidRPr="00B02180">
        <w:rPr>
          <w:rFonts w:asciiTheme="minorHAnsi" w:hAnsiTheme="minorHAnsi" w:cstheme="minorHAnsi"/>
        </w:rPr>
        <w:t xml:space="preserve"> </w:t>
      </w:r>
      <w:r w:rsidR="004B6F8A" w:rsidRPr="00B02180">
        <w:rPr>
          <w:rFonts w:asciiTheme="minorHAnsi" w:hAnsiTheme="minorHAnsi" w:cstheme="minorHAnsi"/>
          <w:color w:val="auto"/>
        </w:rPr>
        <w:t>A</w:t>
      </w:r>
      <w:r w:rsidR="00771B62" w:rsidRPr="00B02180">
        <w:rPr>
          <w:rFonts w:asciiTheme="minorHAnsi" w:hAnsiTheme="minorHAnsi" w:cstheme="minorHAnsi"/>
          <w:color w:val="auto"/>
        </w:rPr>
        <w:t>β</w:t>
      </w:r>
      <w:r w:rsidR="004B6F8A" w:rsidRPr="00B02180">
        <w:rPr>
          <w:rFonts w:asciiTheme="minorHAnsi" w:hAnsiTheme="minorHAnsi" w:cstheme="minorHAnsi"/>
          <w:color w:val="auto"/>
        </w:rPr>
        <w:t>42</w:t>
      </w:r>
      <w:r w:rsidR="004B6F8A" w:rsidRPr="00B02180">
        <w:rPr>
          <w:rFonts w:asciiTheme="minorHAnsi" w:hAnsiTheme="minorHAnsi" w:cstheme="minorHAnsi"/>
          <w:color w:val="auto"/>
          <w:vertAlign w:val="superscript"/>
          <w:lang w:eastAsia="ja-JP"/>
        </w:rPr>
        <w:t>21</w:t>
      </w:r>
      <w:r w:rsidR="004B6F8A" w:rsidRPr="00B02180">
        <w:rPr>
          <w:rFonts w:asciiTheme="minorHAnsi" w:hAnsiTheme="minorHAnsi" w:cstheme="minorHAnsi"/>
          <w:color w:val="auto"/>
        </w:rPr>
        <w:t>.</w:t>
      </w:r>
    </w:p>
    <w:p w14:paraId="015A3544" w14:textId="77777777" w:rsidR="00AD3866" w:rsidRPr="00B02180" w:rsidRDefault="00AD3866" w:rsidP="00AD3866">
      <w:pPr>
        <w:jc w:val="both"/>
        <w:rPr>
          <w:rFonts w:asciiTheme="minorHAnsi" w:hAnsiTheme="minorHAnsi" w:cstheme="minorHAnsi"/>
          <w:color w:val="auto"/>
        </w:rPr>
      </w:pPr>
    </w:p>
    <w:p w14:paraId="5CF58ED1" w14:textId="0D10DB27" w:rsidR="00304627" w:rsidRPr="00B02180" w:rsidRDefault="00304627" w:rsidP="00304627">
      <w:pPr>
        <w:jc w:val="both"/>
        <w:rPr>
          <w:rFonts w:asciiTheme="minorHAnsi" w:hAnsiTheme="minorHAnsi" w:cstheme="minorHAnsi"/>
          <w:color w:val="auto"/>
          <w:lang w:eastAsia="ja-JP"/>
        </w:rPr>
      </w:pPr>
      <w:r w:rsidRPr="00B02180">
        <w:rPr>
          <w:rFonts w:asciiTheme="minorHAnsi" w:hAnsiTheme="minorHAnsi" w:cstheme="minorHAnsi"/>
          <w:color w:val="auto"/>
        </w:rPr>
        <w:t>The spatial resolution of the MALDI-IMS is</w:t>
      </w:r>
      <w:r w:rsidRPr="00B02180">
        <w:rPr>
          <w:rFonts w:asciiTheme="minorHAnsi" w:hAnsiTheme="minorHAnsi" w:cstheme="minorHAnsi"/>
          <w:color w:val="auto"/>
          <w:lang w:eastAsia="ja-JP"/>
        </w:rPr>
        <w:t xml:space="preserve"> generally the most important factor to be improved</w:t>
      </w:r>
      <w:r w:rsidR="00323F1B">
        <w:rPr>
          <w:rFonts w:asciiTheme="minorHAnsi" w:hAnsiTheme="minorHAnsi" w:cstheme="minorHAnsi"/>
          <w:color w:val="auto"/>
          <w:lang w:eastAsia="ja-JP"/>
        </w:rPr>
        <w:t xml:space="preserve"> upon</w:t>
      </w:r>
      <w:r w:rsidRPr="00B02180">
        <w:rPr>
          <w:rFonts w:asciiTheme="minorHAnsi" w:hAnsiTheme="minorHAnsi" w:cstheme="minorHAnsi"/>
          <w:color w:val="auto"/>
        </w:rPr>
        <w:t xml:space="preserve">. In </w:t>
      </w:r>
      <w:r w:rsidRPr="00B02180">
        <w:rPr>
          <w:rFonts w:asciiTheme="minorHAnsi" w:hAnsiTheme="minorHAnsi" w:cstheme="minorHAnsi"/>
          <w:b/>
          <w:color w:val="auto"/>
        </w:rPr>
        <w:t xml:space="preserve">Figure 1 </w:t>
      </w:r>
      <w:r w:rsidRPr="008627B1">
        <w:rPr>
          <w:rFonts w:asciiTheme="minorHAnsi" w:hAnsiTheme="minorHAnsi" w:cstheme="minorHAnsi"/>
          <w:color w:val="auto"/>
        </w:rPr>
        <w:t>and</w:t>
      </w:r>
      <w:r w:rsidR="003B4C15">
        <w:rPr>
          <w:rFonts w:asciiTheme="minorHAnsi" w:hAnsiTheme="minorHAnsi" w:cstheme="minorHAnsi"/>
          <w:b/>
          <w:color w:val="auto"/>
        </w:rPr>
        <w:t xml:space="preserve"> Figure 2</w:t>
      </w:r>
      <w:r w:rsidRPr="00B02180">
        <w:rPr>
          <w:rFonts w:asciiTheme="minorHAnsi" w:hAnsiTheme="minorHAnsi" w:cstheme="minorHAnsi"/>
          <w:color w:val="auto"/>
        </w:rPr>
        <w:t xml:space="preserve"> show MALDI-IMS with </w:t>
      </w:r>
      <w:r w:rsidR="00323F1B">
        <w:rPr>
          <w:rFonts w:asciiTheme="minorHAnsi" w:hAnsiTheme="minorHAnsi" w:cstheme="minorHAnsi"/>
          <w:color w:val="auto"/>
        </w:rPr>
        <w:t xml:space="preserve">a </w:t>
      </w:r>
      <w:r w:rsidRPr="00B02180">
        <w:rPr>
          <w:rFonts w:asciiTheme="minorHAnsi" w:hAnsiTheme="minorHAnsi" w:cstheme="minorHAnsi"/>
          <w:color w:val="auto"/>
        </w:rPr>
        <w:t>100 µm pitch resolution and obtain an overall distribution profile for a relatively wide area</w:t>
      </w:r>
      <w:r w:rsidRPr="00B02180">
        <w:rPr>
          <w:rFonts w:asciiTheme="minorHAnsi" w:hAnsiTheme="minorHAnsi" w:cstheme="minorHAnsi"/>
          <w:color w:val="auto"/>
          <w:vertAlign w:val="superscript"/>
          <w:lang w:eastAsia="ja-JP"/>
        </w:rPr>
        <w:t>21</w:t>
      </w:r>
      <w:r w:rsidRPr="00B02180">
        <w:rPr>
          <w:rFonts w:asciiTheme="minorHAnsi" w:hAnsiTheme="minorHAnsi" w:cstheme="minorHAnsi"/>
          <w:color w:val="auto"/>
        </w:rPr>
        <w:t>. It is difficult to define amyloid deposition exactly at the subarachnoid space</w:t>
      </w:r>
      <w:r w:rsidR="00323F1B">
        <w:rPr>
          <w:rFonts w:asciiTheme="minorHAnsi" w:hAnsiTheme="minorHAnsi" w:cstheme="minorHAnsi"/>
          <w:color w:val="auto"/>
        </w:rPr>
        <w:t>,</w:t>
      </w:r>
      <w:r w:rsidRPr="00B02180">
        <w:rPr>
          <w:rFonts w:asciiTheme="minorHAnsi" w:hAnsiTheme="minorHAnsi" w:cstheme="minorHAnsi"/>
          <w:color w:val="auto"/>
        </w:rPr>
        <w:t xml:space="preserve"> including vascular structure. To portray fine tissue structures of subarachnoid vessels and </w:t>
      </w:r>
      <w:r w:rsidR="00323F1B">
        <w:rPr>
          <w:rFonts w:asciiTheme="minorHAnsi" w:hAnsiTheme="minorHAnsi" w:cstheme="minorHAnsi"/>
          <w:color w:val="auto"/>
        </w:rPr>
        <w:t xml:space="preserve">the </w:t>
      </w:r>
      <w:r w:rsidRPr="00B02180">
        <w:rPr>
          <w:rFonts w:asciiTheme="minorHAnsi" w:hAnsiTheme="minorHAnsi" w:cstheme="minorHAnsi"/>
          <w:color w:val="auto"/>
        </w:rPr>
        <w:t xml:space="preserve">surface of the cortex, high-resolution MALDI imaging (40 µm: </w:t>
      </w:r>
      <w:r w:rsidR="00E51DB7" w:rsidRPr="00E51DB7">
        <w:rPr>
          <w:rFonts w:asciiTheme="minorHAnsi" w:hAnsiTheme="minorHAnsi" w:cstheme="minorHAnsi"/>
          <w:b/>
          <w:color w:val="auto"/>
        </w:rPr>
        <w:t>Figure 3</w:t>
      </w:r>
      <w:r w:rsidRPr="00B02180">
        <w:rPr>
          <w:rFonts w:asciiTheme="minorHAnsi" w:hAnsiTheme="minorHAnsi" w:cstheme="minorHAnsi"/>
          <w:color w:val="auto"/>
        </w:rPr>
        <w:t xml:space="preserve">; 20 µm: </w:t>
      </w:r>
      <w:r w:rsidRPr="00B02180">
        <w:rPr>
          <w:rFonts w:asciiTheme="minorHAnsi" w:hAnsiTheme="minorHAnsi" w:cstheme="minorHAnsi"/>
          <w:b/>
          <w:color w:val="auto"/>
        </w:rPr>
        <w:t>Figure 4</w:t>
      </w:r>
      <w:r w:rsidRPr="008627B1">
        <w:rPr>
          <w:rFonts w:asciiTheme="minorHAnsi" w:hAnsiTheme="minorHAnsi" w:cstheme="minorHAnsi"/>
          <w:color w:val="auto"/>
        </w:rPr>
        <w:t xml:space="preserve"> and</w:t>
      </w:r>
      <w:r w:rsidR="003B4C15">
        <w:rPr>
          <w:rFonts w:asciiTheme="minorHAnsi" w:hAnsiTheme="minorHAnsi" w:cstheme="minorHAnsi"/>
          <w:color w:val="auto"/>
        </w:rPr>
        <w:t xml:space="preserve"> </w:t>
      </w:r>
      <w:r w:rsidR="003B4C15">
        <w:rPr>
          <w:rFonts w:asciiTheme="minorHAnsi" w:hAnsiTheme="minorHAnsi" w:cstheme="minorHAnsi"/>
          <w:b/>
          <w:color w:val="auto"/>
        </w:rPr>
        <w:t>Figure</w:t>
      </w:r>
      <w:r w:rsidRPr="00B02180">
        <w:rPr>
          <w:rFonts w:asciiTheme="minorHAnsi" w:hAnsiTheme="minorHAnsi" w:cstheme="minorHAnsi"/>
          <w:b/>
          <w:color w:val="auto"/>
        </w:rPr>
        <w:t xml:space="preserve"> 5</w:t>
      </w:r>
      <w:r w:rsidRPr="00B02180">
        <w:rPr>
          <w:rFonts w:asciiTheme="minorHAnsi" w:hAnsiTheme="minorHAnsi" w:cstheme="minorHAnsi"/>
          <w:color w:val="auto"/>
        </w:rPr>
        <w:t>) was performed. As a result, MALDI-IMS clearly demonstrated that shorter A</w:t>
      </w:r>
      <w:r w:rsidR="00771B62" w:rsidRPr="00B02180">
        <w:rPr>
          <w:rFonts w:asciiTheme="minorHAnsi" w:hAnsiTheme="minorHAnsi" w:cstheme="minorHAnsi"/>
          <w:color w:val="auto"/>
        </w:rPr>
        <w:t>β</w:t>
      </w:r>
      <w:r w:rsidRPr="00B02180">
        <w:rPr>
          <w:rFonts w:asciiTheme="minorHAnsi" w:hAnsiTheme="minorHAnsi" w:cstheme="minorHAnsi"/>
          <w:color w:val="auto"/>
        </w:rPr>
        <w:t>s</w:t>
      </w:r>
      <w:r w:rsidR="00323F1B">
        <w:rPr>
          <w:rFonts w:asciiTheme="minorHAnsi" w:hAnsiTheme="minorHAnsi" w:cstheme="minorHAnsi"/>
          <w:color w:val="auto"/>
        </w:rPr>
        <w:t>,</w:t>
      </w:r>
      <w:r w:rsidRPr="00B02180">
        <w:rPr>
          <w:rFonts w:asciiTheme="minorHAnsi" w:hAnsiTheme="minorHAnsi" w:cstheme="minorHAnsi"/>
          <w:color w:val="auto"/>
        </w:rPr>
        <w:t xml:space="preserve"> such as A</w:t>
      </w:r>
      <w:r w:rsidR="00771B62" w:rsidRPr="00B02180">
        <w:rPr>
          <w:rFonts w:asciiTheme="minorHAnsi" w:hAnsiTheme="minorHAnsi" w:cstheme="minorHAnsi"/>
          <w:color w:val="auto"/>
        </w:rPr>
        <w:t>β</w:t>
      </w:r>
      <w:r w:rsidRPr="00B02180">
        <w:rPr>
          <w:rFonts w:asciiTheme="minorHAnsi" w:hAnsiTheme="minorHAnsi" w:cstheme="minorHAnsi"/>
          <w:color w:val="auto"/>
        </w:rPr>
        <w:t>1-36 to 1-41</w:t>
      </w:r>
      <w:r w:rsidR="00323F1B">
        <w:rPr>
          <w:rFonts w:asciiTheme="minorHAnsi" w:hAnsiTheme="minorHAnsi" w:cstheme="minorHAnsi"/>
          <w:color w:val="auto"/>
        </w:rPr>
        <w:t>,</w:t>
      </w:r>
      <w:r w:rsidRPr="00B02180">
        <w:rPr>
          <w:rFonts w:asciiTheme="minorHAnsi" w:hAnsiTheme="minorHAnsi" w:cstheme="minorHAnsi"/>
          <w:color w:val="auto"/>
        </w:rPr>
        <w:t xml:space="preserve"> are distributed in the walls of arteries</w:t>
      </w:r>
      <w:r w:rsidRPr="00B02180">
        <w:rPr>
          <w:rFonts w:asciiTheme="minorHAnsi" w:hAnsiTheme="minorHAnsi" w:cstheme="minorHAnsi"/>
          <w:color w:val="auto"/>
          <w:lang w:eastAsia="ja-JP"/>
        </w:rPr>
        <w:t xml:space="preserve">, which is comparable with IHC. </w:t>
      </w:r>
    </w:p>
    <w:p w14:paraId="5F664C87" w14:textId="77777777" w:rsidR="00ED0085" w:rsidRPr="00B02180" w:rsidRDefault="00ED0085" w:rsidP="00ED0085">
      <w:pPr>
        <w:jc w:val="both"/>
        <w:rPr>
          <w:rFonts w:asciiTheme="minorHAnsi" w:hAnsiTheme="minorHAnsi" w:cstheme="minorHAnsi"/>
          <w:color w:val="auto"/>
          <w:lang w:eastAsia="ja-JP"/>
        </w:rPr>
      </w:pPr>
    </w:p>
    <w:p w14:paraId="1BC0CCF2" w14:textId="02251B04" w:rsidR="00304627" w:rsidRPr="00B02180" w:rsidRDefault="00304627" w:rsidP="00304627">
      <w:pPr>
        <w:jc w:val="both"/>
        <w:rPr>
          <w:rFonts w:asciiTheme="minorHAnsi" w:hAnsiTheme="minorHAnsi" w:cstheme="minorHAnsi"/>
          <w:color w:val="auto"/>
        </w:rPr>
      </w:pPr>
      <w:r w:rsidRPr="00B02180">
        <w:rPr>
          <w:rFonts w:asciiTheme="minorHAnsi" w:hAnsiTheme="minorHAnsi" w:cstheme="minorHAnsi"/>
          <w:color w:val="auto"/>
          <w:lang w:eastAsia="ja-JP"/>
        </w:rPr>
        <w:t>MALDI-IMS demonstrated the detailed distributions of both A</w:t>
      </w:r>
      <w:r w:rsidR="00771B62" w:rsidRPr="00B02180">
        <w:rPr>
          <w:rFonts w:asciiTheme="minorHAnsi" w:hAnsiTheme="minorHAnsi" w:cstheme="minorHAnsi"/>
          <w:color w:val="auto"/>
          <w:lang w:eastAsia="ja-JP"/>
        </w:rPr>
        <w:t>β</w:t>
      </w:r>
      <w:r w:rsidRPr="00B02180">
        <w:rPr>
          <w:rFonts w:asciiTheme="minorHAnsi" w:hAnsiTheme="minorHAnsi" w:cstheme="minorHAnsi"/>
          <w:color w:val="auto"/>
          <w:lang w:eastAsia="ja-JP"/>
        </w:rPr>
        <w:t>x-40 and A</w:t>
      </w:r>
      <w:r w:rsidR="00771B62" w:rsidRPr="00B02180">
        <w:rPr>
          <w:rFonts w:asciiTheme="minorHAnsi" w:hAnsiTheme="minorHAnsi" w:cstheme="minorHAnsi"/>
          <w:color w:val="auto"/>
          <w:lang w:eastAsia="ja-JP"/>
        </w:rPr>
        <w:t>β</w:t>
      </w:r>
      <w:r w:rsidRPr="00B02180">
        <w:rPr>
          <w:rFonts w:asciiTheme="minorHAnsi" w:hAnsiTheme="minorHAnsi" w:cstheme="minorHAnsi"/>
          <w:color w:val="auto"/>
          <w:lang w:eastAsia="ja-JP"/>
        </w:rPr>
        <w:t>x-42 (x = 2, 4, 5, 6, 7, 8, 9, and 11pE) in AD accompanied with moderate CAA brain. For example, while A</w:t>
      </w:r>
      <w:r w:rsidR="00771B62" w:rsidRPr="00B02180">
        <w:rPr>
          <w:rFonts w:asciiTheme="minorHAnsi" w:hAnsiTheme="minorHAnsi" w:cstheme="minorHAnsi"/>
          <w:color w:val="auto"/>
          <w:lang w:eastAsia="ja-JP"/>
        </w:rPr>
        <w:t>β</w:t>
      </w:r>
      <w:r w:rsidRPr="00B02180">
        <w:rPr>
          <w:rFonts w:asciiTheme="minorHAnsi" w:hAnsiTheme="minorHAnsi" w:cstheme="minorHAnsi"/>
          <w:color w:val="auto"/>
          <w:lang w:eastAsia="ja-JP"/>
        </w:rPr>
        <w:t>x-40 species showed a similar distribution profile to A</w:t>
      </w:r>
      <w:r w:rsidR="00771B62" w:rsidRPr="00B02180">
        <w:rPr>
          <w:rFonts w:asciiTheme="minorHAnsi" w:hAnsiTheme="minorHAnsi" w:cstheme="minorHAnsi"/>
          <w:color w:val="auto"/>
          <w:lang w:eastAsia="ja-JP"/>
        </w:rPr>
        <w:t>β</w:t>
      </w:r>
      <w:r w:rsidRPr="00B02180">
        <w:rPr>
          <w:rFonts w:asciiTheme="minorHAnsi" w:hAnsiTheme="minorHAnsi" w:cstheme="minorHAnsi"/>
          <w:color w:val="auto"/>
          <w:lang w:eastAsia="ja-JP"/>
        </w:rPr>
        <w:t>1-40, A</w:t>
      </w:r>
      <w:r w:rsidR="00771B62" w:rsidRPr="00B02180">
        <w:rPr>
          <w:rFonts w:asciiTheme="minorHAnsi" w:hAnsiTheme="minorHAnsi" w:cstheme="minorHAnsi"/>
          <w:color w:val="auto"/>
          <w:lang w:eastAsia="ja-JP"/>
        </w:rPr>
        <w:t>β</w:t>
      </w:r>
      <w:r w:rsidRPr="00B02180">
        <w:rPr>
          <w:rFonts w:asciiTheme="minorHAnsi" w:hAnsiTheme="minorHAnsi" w:cstheme="minorHAnsi"/>
          <w:color w:val="auto"/>
          <w:lang w:eastAsia="ja-JP"/>
        </w:rPr>
        <w:t>x-42 species showed a different distribution pattern with A</w:t>
      </w:r>
      <w:r w:rsidR="00771B62" w:rsidRPr="00B02180">
        <w:rPr>
          <w:rFonts w:asciiTheme="minorHAnsi" w:hAnsiTheme="minorHAnsi" w:cstheme="minorHAnsi"/>
          <w:color w:val="auto"/>
          <w:lang w:eastAsia="ja-JP"/>
        </w:rPr>
        <w:t>β</w:t>
      </w:r>
      <w:r w:rsidRPr="00B02180">
        <w:rPr>
          <w:rFonts w:asciiTheme="minorHAnsi" w:hAnsiTheme="minorHAnsi" w:cstheme="minorHAnsi"/>
          <w:color w:val="auto"/>
          <w:lang w:eastAsia="ja-JP"/>
        </w:rPr>
        <w:t>1-42</w:t>
      </w:r>
      <w:r w:rsidRPr="00B02180">
        <w:rPr>
          <w:rFonts w:asciiTheme="minorHAnsi" w:hAnsiTheme="minorHAnsi" w:cstheme="minorHAnsi"/>
          <w:color w:val="auto"/>
          <w:vertAlign w:val="superscript"/>
          <w:lang w:eastAsia="ja-JP"/>
        </w:rPr>
        <w:t>21</w:t>
      </w:r>
      <w:r w:rsidRPr="00B02180">
        <w:rPr>
          <w:rFonts w:asciiTheme="minorHAnsi" w:hAnsiTheme="minorHAnsi" w:cstheme="minorHAnsi"/>
          <w:color w:val="auto"/>
          <w:lang w:eastAsia="ja-JP"/>
        </w:rPr>
        <w:t>. By the current protocol, single ion images of the individual A</w:t>
      </w:r>
      <w:r w:rsidR="00771B62" w:rsidRPr="00B02180">
        <w:rPr>
          <w:rFonts w:asciiTheme="minorHAnsi" w:hAnsiTheme="minorHAnsi" w:cstheme="minorHAnsi"/>
          <w:color w:val="auto"/>
          <w:lang w:eastAsia="ja-JP"/>
        </w:rPr>
        <w:t>β</w:t>
      </w:r>
      <w:r w:rsidRPr="00B02180">
        <w:rPr>
          <w:rFonts w:asciiTheme="minorHAnsi" w:hAnsiTheme="minorHAnsi" w:cstheme="minorHAnsi"/>
          <w:color w:val="auto"/>
          <w:lang w:eastAsia="ja-JP"/>
        </w:rPr>
        <w:t xml:space="preserve"> peptides observed with MALDI-IMS are assigned to A</w:t>
      </w:r>
      <w:r w:rsidR="00771B62" w:rsidRPr="00B02180">
        <w:rPr>
          <w:rFonts w:asciiTheme="minorHAnsi" w:hAnsiTheme="minorHAnsi" w:cstheme="minorHAnsi"/>
          <w:color w:val="auto"/>
          <w:lang w:eastAsia="ja-JP"/>
        </w:rPr>
        <w:t>β</w:t>
      </w:r>
      <w:r w:rsidRPr="00B02180">
        <w:rPr>
          <w:rFonts w:asciiTheme="minorHAnsi" w:hAnsiTheme="minorHAnsi" w:cstheme="minorHAnsi"/>
          <w:color w:val="auto"/>
          <w:lang w:eastAsia="ja-JP"/>
        </w:rPr>
        <w:t xml:space="preserve"> species. By contrast, acquired image data can be investigated using unsupervised multivariate statistics </w:t>
      </w:r>
      <w:proofErr w:type="gramStart"/>
      <w:r w:rsidRPr="00B02180">
        <w:rPr>
          <w:rFonts w:asciiTheme="minorHAnsi" w:hAnsiTheme="minorHAnsi" w:cstheme="minorHAnsi"/>
          <w:color w:val="auto"/>
          <w:lang w:eastAsia="ja-JP"/>
        </w:rPr>
        <w:t>in order to</w:t>
      </w:r>
      <w:proofErr w:type="gramEnd"/>
      <w:r w:rsidRPr="00B02180">
        <w:rPr>
          <w:rFonts w:asciiTheme="minorHAnsi" w:hAnsiTheme="minorHAnsi" w:cstheme="minorHAnsi"/>
          <w:color w:val="auto"/>
          <w:lang w:eastAsia="ja-JP"/>
        </w:rPr>
        <w:t xml:space="preserve"> obtain image segmentation of anatomical regions of interest for </w:t>
      </w:r>
      <w:r w:rsidR="00323F1B">
        <w:rPr>
          <w:rFonts w:asciiTheme="minorHAnsi" w:hAnsiTheme="minorHAnsi" w:cstheme="minorHAnsi"/>
          <w:color w:val="auto"/>
          <w:lang w:eastAsia="ja-JP"/>
        </w:rPr>
        <w:t xml:space="preserve">the </w:t>
      </w:r>
      <w:r w:rsidRPr="00B02180">
        <w:rPr>
          <w:rFonts w:asciiTheme="minorHAnsi" w:hAnsiTheme="minorHAnsi" w:cstheme="minorHAnsi"/>
          <w:color w:val="auto"/>
          <w:lang w:eastAsia="ja-JP"/>
        </w:rPr>
        <w:t xml:space="preserve">further analysis of undefined proteins. </w:t>
      </w:r>
      <w:r w:rsidR="00E51DB7" w:rsidRPr="00E51DB7">
        <w:rPr>
          <w:rFonts w:asciiTheme="minorHAnsi" w:hAnsiTheme="minorHAnsi" w:cstheme="minorHAnsi"/>
          <w:b/>
          <w:color w:val="auto"/>
          <w:lang w:eastAsia="ja-JP"/>
        </w:rPr>
        <w:t>Figure 5</w:t>
      </w:r>
      <w:r w:rsidRPr="00B02180">
        <w:rPr>
          <w:rFonts w:asciiTheme="minorHAnsi" w:hAnsiTheme="minorHAnsi" w:cstheme="minorHAnsi"/>
          <w:color w:val="auto"/>
          <w:lang w:eastAsia="ja-JP"/>
        </w:rPr>
        <w:t xml:space="preserve"> shows a segmentation map obtained with </w:t>
      </w:r>
      <w:r w:rsidR="00323F1B">
        <w:rPr>
          <w:rFonts w:asciiTheme="minorHAnsi" w:hAnsiTheme="minorHAnsi" w:cstheme="minorHAnsi"/>
          <w:color w:val="auto"/>
          <w:lang w:eastAsia="ja-JP"/>
        </w:rPr>
        <w:t xml:space="preserve">a </w:t>
      </w:r>
      <w:r w:rsidRPr="00B02180">
        <w:rPr>
          <w:rFonts w:asciiTheme="minorHAnsi" w:hAnsiTheme="minorHAnsi" w:cstheme="minorHAnsi"/>
          <w:color w:val="auto"/>
          <w:lang w:eastAsia="ja-JP"/>
        </w:rPr>
        <w:t xml:space="preserve">bisecting k-means analysis applied </w:t>
      </w:r>
      <w:r w:rsidR="006C7010">
        <w:rPr>
          <w:rFonts w:asciiTheme="minorHAnsi" w:hAnsiTheme="minorHAnsi" w:cstheme="minorHAnsi"/>
          <w:color w:val="auto"/>
          <w:lang w:eastAsia="ja-JP"/>
        </w:rPr>
        <w:t>to</w:t>
      </w:r>
      <w:r w:rsidRPr="00B02180">
        <w:rPr>
          <w:rFonts w:asciiTheme="minorHAnsi" w:hAnsiTheme="minorHAnsi" w:cstheme="minorHAnsi"/>
          <w:color w:val="auto"/>
          <w:lang w:eastAsia="ja-JP"/>
        </w:rPr>
        <w:t xml:space="preserve"> the same section from patient #3</w:t>
      </w:r>
      <w:r w:rsidRPr="00B02180">
        <w:rPr>
          <w:rFonts w:asciiTheme="minorHAnsi" w:hAnsiTheme="minorHAnsi" w:cstheme="minorHAnsi"/>
          <w:color w:val="auto"/>
          <w:vertAlign w:val="superscript"/>
          <w:lang w:eastAsia="ja-JP"/>
        </w:rPr>
        <w:t>21</w:t>
      </w:r>
      <w:r w:rsidRPr="00B02180">
        <w:rPr>
          <w:rFonts w:asciiTheme="minorHAnsi" w:hAnsiTheme="minorHAnsi" w:cstheme="minorHAnsi"/>
          <w:color w:val="auto"/>
          <w:lang w:eastAsia="ja-JP"/>
        </w:rPr>
        <w:t xml:space="preserve">. This clustering method successfully identified plaque-like structures in the parenchyma (blue in </w:t>
      </w:r>
      <w:r w:rsidR="00E51DB7" w:rsidRPr="00E51DB7">
        <w:rPr>
          <w:rFonts w:asciiTheme="minorHAnsi" w:hAnsiTheme="minorHAnsi" w:cstheme="minorHAnsi"/>
          <w:b/>
          <w:color w:val="auto"/>
          <w:lang w:eastAsia="ja-JP"/>
        </w:rPr>
        <w:t>Figure 5C</w:t>
      </w:r>
      <w:r w:rsidRPr="00B02180">
        <w:rPr>
          <w:rFonts w:asciiTheme="minorHAnsi" w:hAnsiTheme="minorHAnsi" w:cstheme="minorHAnsi"/>
          <w:color w:val="auto"/>
          <w:lang w:eastAsia="ja-JP"/>
        </w:rPr>
        <w:t xml:space="preserve">) and vascular structures in </w:t>
      </w:r>
      <w:r w:rsidR="00583378">
        <w:rPr>
          <w:rFonts w:asciiTheme="minorHAnsi" w:hAnsiTheme="minorHAnsi" w:cstheme="minorHAnsi"/>
          <w:color w:val="auto"/>
          <w:lang w:eastAsia="ja-JP"/>
        </w:rPr>
        <w:t xml:space="preserve">the </w:t>
      </w:r>
      <w:r w:rsidRPr="00B02180">
        <w:rPr>
          <w:rFonts w:asciiTheme="minorHAnsi" w:hAnsiTheme="minorHAnsi" w:cstheme="minorHAnsi"/>
          <w:color w:val="auto"/>
          <w:lang w:eastAsia="ja-JP"/>
        </w:rPr>
        <w:t>subarachnoid space (green in</w:t>
      </w:r>
      <w:r w:rsidRPr="00B02180">
        <w:rPr>
          <w:rFonts w:asciiTheme="minorHAnsi" w:hAnsiTheme="minorHAnsi" w:cstheme="minorHAnsi"/>
          <w:b/>
          <w:color w:val="auto"/>
          <w:lang w:eastAsia="ja-JP"/>
        </w:rPr>
        <w:t xml:space="preserve"> </w:t>
      </w:r>
      <w:r w:rsidR="00E51DB7" w:rsidRPr="00E51DB7">
        <w:rPr>
          <w:rFonts w:asciiTheme="minorHAnsi" w:hAnsiTheme="minorHAnsi" w:cstheme="minorHAnsi"/>
          <w:b/>
          <w:color w:val="auto"/>
          <w:lang w:eastAsia="ja-JP"/>
        </w:rPr>
        <w:t>Figure 5C</w:t>
      </w:r>
      <w:r w:rsidRPr="00B02180">
        <w:rPr>
          <w:rFonts w:asciiTheme="minorHAnsi" w:hAnsiTheme="minorHAnsi" w:cstheme="minorHAnsi"/>
          <w:color w:val="auto"/>
          <w:lang w:eastAsia="ja-JP"/>
        </w:rPr>
        <w:t>). It is interesting to find a small circular area in the parenchyma, which is detected just around a small arteriole in the parenchyma</w:t>
      </w:r>
      <w:r w:rsidR="00CD26A8">
        <w:rPr>
          <w:rFonts w:asciiTheme="minorHAnsi" w:hAnsiTheme="minorHAnsi" w:cstheme="minorHAnsi"/>
          <w:color w:val="auto"/>
          <w:lang w:eastAsia="ja-JP"/>
        </w:rPr>
        <w:t>,</w:t>
      </w:r>
      <w:r w:rsidRPr="00B02180">
        <w:rPr>
          <w:rFonts w:asciiTheme="minorHAnsi" w:hAnsiTheme="minorHAnsi" w:cstheme="minorHAnsi"/>
          <w:color w:val="auto"/>
          <w:lang w:eastAsia="ja-JP"/>
        </w:rPr>
        <w:t xml:space="preserve"> as well as </w:t>
      </w:r>
      <w:r w:rsidR="00CD26A8">
        <w:rPr>
          <w:rFonts w:asciiTheme="minorHAnsi" w:hAnsiTheme="minorHAnsi" w:cstheme="minorHAnsi"/>
          <w:color w:val="auto"/>
          <w:lang w:eastAsia="ja-JP"/>
        </w:rPr>
        <w:t xml:space="preserve">in </w:t>
      </w:r>
      <w:r w:rsidR="00583378">
        <w:rPr>
          <w:rFonts w:asciiTheme="minorHAnsi" w:hAnsiTheme="minorHAnsi" w:cstheme="minorHAnsi"/>
          <w:color w:val="auto"/>
          <w:lang w:eastAsia="ja-JP"/>
        </w:rPr>
        <w:t xml:space="preserve">the </w:t>
      </w:r>
      <w:r w:rsidRPr="00B02180">
        <w:rPr>
          <w:rFonts w:asciiTheme="minorHAnsi" w:hAnsiTheme="minorHAnsi" w:cstheme="minorHAnsi"/>
          <w:color w:val="auto"/>
          <w:lang w:eastAsia="ja-JP"/>
        </w:rPr>
        <w:t xml:space="preserve">subarachnoid space (purple in </w:t>
      </w:r>
      <w:r w:rsidR="00E51DB7" w:rsidRPr="00E51DB7">
        <w:rPr>
          <w:rFonts w:asciiTheme="minorHAnsi" w:hAnsiTheme="minorHAnsi" w:cstheme="minorHAnsi"/>
          <w:b/>
          <w:color w:val="auto"/>
          <w:lang w:eastAsia="ja-JP"/>
        </w:rPr>
        <w:t>Figure 5C</w:t>
      </w:r>
      <w:r w:rsidRPr="00B02180">
        <w:rPr>
          <w:rFonts w:asciiTheme="minorHAnsi" w:hAnsiTheme="minorHAnsi" w:cstheme="minorHAnsi"/>
          <w:color w:val="auto"/>
          <w:lang w:eastAsia="ja-JP"/>
        </w:rPr>
        <w:t>). This is verified by single ion images of these individual A</w:t>
      </w:r>
      <w:r w:rsidR="00771B62" w:rsidRPr="00B02180">
        <w:rPr>
          <w:rFonts w:asciiTheme="minorHAnsi" w:hAnsiTheme="minorHAnsi" w:cstheme="minorHAnsi"/>
          <w:color w:val="auto"/>
          <w:lang w:eastAsia="ja-JP"/>
        </w:rPr>
        <w:t>β</w:t>
      </w:r>
      <w:r w:rsidRPr="00B02180">
        <w:rPr>
          <w:rFonts w:asciiTheme="minorHAnsi" w:hAnsiTheme="minorHAnsi" w:cstheme="minorHAnsi"/>
          <w:color w:val="auto"/>
          <w:lang w:eastAsia="ja-JP"/>
        </w:rPr>
        <w:t xml:space="preserve"> peptides in </w:t>
      </w:r>
      <w:r w:rsidR="00E51DB7" w:rsidRPr="00E51DB7">
        <w:rPr>
          <w:rFonts w:asciiTheme="minorHAnsi" w:hAnsiTheme="minorHAnsi" w:cstheme="minorHAnsi"/>
          <w:b/>
          <w:color w:val="auto"/>
          <w:lang w:eastAsia="ja-JP"/>
        </w:rPr>
        <w:t>Figure 5D</w:t>
      </w:r>
      <w:r w:rsidR="00CD26A8">
        <w:rPr>
          <w:rFonts w:asciiTheme="minorHAnsi" w:hAnsiTheme="minorHAnsi" w:cstheme="minorHAnsi"/>
          <w:b/>
          <w:color w:val="auto"/>
          <w:lang w:eastAsia="ja-JP"/>
        </w:rPr>
        <w:t xml:space="preserve"> </w:t>
      </w:r>
      <w:r w:rsidRPr="008627B1">
        <w:rPr>
          <w:rFonts w:asciiTheme="minorHAnsi" w:hAnsiTheme="minorHAnsi" w:cstheme="minorHAnsi"/>
          <w:color w:val="auto"/>
          <w:lang w:eastAsia="ja-JP"/>
        </w:rPr>
        <w:t>-</w:t>
      </w:r>
      <w:r w:rsidR="00CD26A8" w:rsidRPr="008627B1">
        <w:rPr>
          <w:rFonts w:asciiTheme="minorHAnsi" w:hAnsiTheme="minorHAnsi" w:cstheme="minorHAnsi"/>
          <w:color w:val="auto"/>
          <w:lang w:eastAsia="ja-JP"/>
        </w:rPr>
        <w:t xml:space="preserve"> </w:t>
      </w:r>
      <w:r w:rsidR="00CD26A8">
        <w:rPr>
          <w:rFonts w:asciiTheme="minorHAnsi" w:hAnsiTheme="minorHAnsi" w:cstheme="minorHAnsi"/>
          <w:b/>
          <w:color w:val="auto"/>
          <w:lang w:eastAsia="ja-JP"/>
        </w:rPr>
        <w:t>5</w:t>
      </w:r>
      <w:r w:rsidRPr="00B02180">
        <w:rPr>
          <w:rFonts w:asciiTheme="minorHAnsi" w:hAnsiTheme="minorHAnsi" w:cstheme="minorHAnsi"/>
          <w:b/>
          <w:color w:val="auto"/>
          <w:lang w:eastAsia="ja-JP"/>
        </w:rPr>
        <w:t>F</w:t>
      </w:r>
      <w:r w:rsidRPr="00B02180">
        <w:rPr>
          <w:rFonts w:asciiTheme="minorHAnsi" w:hAnsiTheme="minorHAnsi" w:cstheme="minorHAnsi"/>
          <w:color w:val="auto"/>
          <w:lang w:eastAsia="ja-JP"/>
        </w:rPr>
        <w:t>.</w:t>
      </w:r>
    </w:p>
    <w:p w14:paraId="43920C1B" w14:textId="77777777" w:rsidR="001004E2" w:rsidRPr="00B02180" w:rsidRDefault="001004E2" w:rsidP="00512E39">
      <w:pPr>
        <w:jc w:val="both"/>
        <w:rPr>
          <w:rFonts w:asciiTheme="minorHAnsi" w:hAnsiTheme="minorHAnsi" w:cstheme="minorHAnsi"/>
          <w:color w:val="auto"/>
        </w:rPr>
      </w:pPr>
    </w:p>
    <w:p w14:paraId="54E7488A" w14:textId="361A5081" w:rsidR="001004E2" w:rsidRPr="00B02180" w:rsidRDefault="001004E2" w:rsidP="00512E39">
      <w:pPr>
        <w:jc w:val="both"/>
        <w:rPr>
          <w:rFonts w:asciiTheme="minorHAnsi" w:hAnsiTheme="minorHAnsi" w:cstheme="minorHAnsi"/>
          <w:b/>
          <w:color w:val="auto"/>
          <w:lang w:eastAsia="ja-JP"/>
        </w:rPr>
      </w:pPr>
      <w:r w:rsidRPr="00B02180">
        <w:rPr>
          <w:rFonts w:asciiTheme="minorHAnsi" w:hAnsiTheme="minorHAnsi" w:cstheme="minorHAnsi"/>
          <w:b/>
          <w:color w:val="auto"/>
        </w:rPr>
        <w:t>FIGURE AND TABLE LEGENDS</w:t>
      </w:r>
      <w:r w:rsidR="00CD26A8">
        <w:rPr>
          <w:rFonts w:asciiTheme="minorHAnsi" w:hAnsiTheme="minorHAnsi" w:cstheme="minorHAnsi"/>
          <w:b/>
          <w:color w:val="auto"/>
        </w:rPr>
        <w:t>:</w:t>
      </w:r>
    </w:p>
    <w:p w14:paraId="47D6C314" w14:textId="77777777" w:rsidR="002D61A6" w:rsidRPr="00B02180" w:rsidRDefault="002D61A6" w:rsidP="00512E39">
      <w:pPr>
        <w:jc w:val="both"/>
        <w:rPr>
          <w:rFonts w:asciiTheme="minorHAnsi" w:hAnsiTheme="minorHAnsi" w:cstheme="minorHAnsi"/>
          <w:color w:val="auto"/>
          <w:lang w:eastAsia="ja-JP"/>
        </w:rPr>
      </w:pPr>
    </w:p>
    <w:p w14:paraId="3D3A067F" w14:textId="0DCF7CAC" w:rsidR="00B13856" w:rsidRPr="00B02180" w:rsidRDefault="00E51DB7" w:rsidP="00512E39">
      <w:pPr>
        <w:jc w:val="both"/>
        <w:rPr>
          <w:rFonts w:asciiTheme="minorHAnsi" w:hAnsiTheme="minorHAnsi" w:cstheme="minorHAnsi"/>
          <w:color w:val="auto"/>
          <w:lang w:eastAsia="ja-JP"/>
        </w:rPr>
      </w:pPr>
      <w:r w:rsidRPr="00E51DB7">
        <w:rPr>
          <w:rFonts w:asciiTheme="minorHAnsi" w:hAnsiTheme="minorHAnsi" w:cstheme="minorHAnsi"/>
          <w:b/>
          <w:color w:val="auto"/>
          <w:lang w:eastAsia="ja-JP"/>
        </w:rPr>
        <w:t>Figure 1</w:t>
      </w:r>
      <w:r w:rsidR="00CD26A8">
        <w:rPr>
          <w:rFonts w:asciiTheme="minorHAnsi" w:hAnsiTheme="minorHAnsi" w:cstheme="minorHAnsi"/>
          <w:b/>
          <w:color w:val="auto"/>
          <w:lang w:eastAsia="ja-JP"/>
        </w:rPr>
        <w:t>:</w:t>
      </w:r>
      <w:r w:rsidR="00D54548" w:rsidRPr="00B02180">
        <w:rPr>
          <w:rFonts w:asciiTheme="minorHAnsi" w:hAnsiTheme="minorHAnsi" w:cstheme="minorHAnsi"/>
          <w:b/>
          <w:color w:val="auto"/>
          <w:lang w:eastAsia="ja-JP"/>
        </w:rPr>
        <w:t xml:space="preserve"> </w:t>
      </w:r>
      <w:r w:rsidR="00B13856" w:rsidRPr="00B02180">
        <w:rPr>
          <w:rFonts w:asciiTheme="minorHAnsi" w:hAnsiTheme="minorHAnsi" w:cstheme="minorHAnsi"/>
          <w:b/>
          <w:color w:val="auto"/>
          <w:lang w:eastAsia="ja-JP"/>
        </w:rPr>
        <w:t>MALDI</w:t>
      </w:r>
      <w:r w:rsidR="00CD26A8">
        <w:rPr>
          <w:rFonts w:asciiTheme="minorHAnsi" w:hAnsiTheme="minorHAnsi" w:cstheme="minorHAnsi"/>
          <w:b/>
          <w:color w:val="auto"/>
          <w:lang w:eastAsia="ja-JP"/>
        </w:rPr>
        <w:t>-</w:t>
      </w:r>
      <w:r w:rsidR="00B13856" w:rsidRPr="00B02180">
        <w:rPr>
          <w:rFonts w:asciiTheme="minorHAnsi" w:hAnsiTheme="minorHAnsi" w:cstheme="minorHAnsi"/>
          <w:b/>
          <w:color w:val="auto"/>
          <w:lang w:eastAsia="ja-JP"/>
        </w:rPr>
        <w:t xml:space="preserve">IMS </w:t>
      </w:r>
      <w:r w:rsidR="006C7010">
        <w:rPr>
          <w:rFonts w:asciiTheme="minorHAnsi" w:hAnsiTheme="minorHAnsi" w:cstheme="minorHAnsi"/>
          <w:b/>
          <w:color w:val="auto"/>
          <w:lang w:eastAsia="ja-JP"/>
        </w:rPr>
        <w:t>of</w:t>
      </w:r>
      <w:r w:rsidR="00B13856" w:rsidRPr="00B02180">
        <w:rPr>
          <w:rFonts w:asciiTheme="minorHAnsi" w:hAnsiTheme="minorHAnsi" w:cstheme="minorHAnsi"/>
          <w:b/>
          <w:color w:val="auto"/>
          <w:lang w:eastAsia="ja-JP"/>
        </w:rPr>
        <w:t xml:space="preserve"> </w:t>
      </w:r>
      <w:r w:rsidR="00CD26A8">
        <w:rPr>
          <w:rFonts w:asciiTheme="minorHAnsi" w:hAnsiTheme="minorHAnsi" w:cstheme="minorHAnsi"/>
          <w:b/>
          <w:color w:val="auto"/>
          <w:lang w:eastAsia="ja-JP"/>
        </w:rPr>
        <w:t xml:space="preserve">a </w:t>
      </w:r>
      <w:r w:rsidR="00B13856" w:rsidRPr="00B02180">
        <w:rPr>
          <w:rFonts w:asciiTheme="minorHAnsi" w:hAnsiTheme="minorHAnsi" w:cstheme="minorHAnsi"/>
          <w:b/>
          <w:color w:val="auto"/>
          <w:lang w:eastAsia="ja-JP"/>
        </w:rPr>
        <w:t>frozen AD/CAA brain section.</w:t>
      </w:r>
      <w:r w:rsidR="00B13856" w:rsidRPr="00B02180">
        <w:rPr>
          <w:rFonts w:asciiTheme="minorHAnsi" w:hAnsiTheme="minorHAnsi" w:cstheme="minorHAnsi"/>
          <w:color w:val="auto"/>
          <w:lang w:eastAsia="ja-JP"/>
        </w:rPr>
        <w:t xml:space="preserve"> Various C-terminal truncated A</w:t>
      </w:r>
      <w:r w:rsidR="00771B62" w:rsidRPr="00B02180">
        <w:rPr>
          <w:rFonts w:asciiTheme="minorHAnsi" w:hAnsiTheme="minorHAnsi" w:cstheme="minorHAnsi"/>
          <w:color w:val="auto"/>
          <w:lang w:eastAsia="ja-JP"/>
        </w:rPr>
        <w:t>β</w:t>
      </w:r>
      <w:r w:rsidR="00B13856" w:rsidRPr="00B02180">
        <w:rPr>
          <w:rFonts w:asciiTheme="minorHAnsi" w:hAnsiTheme="minorHAnsi" w:cstheme="minorHAnsi"/>
          <w:color w:val="auto"/>
          <w:lang w:eastAsia="ja-JP"/>
        </w:rPr>
        <w:t xml:space="preserve"> peptides in AD accompanying severe CAA (</w:t>
      </w:r>
      <w:r w:rsidR="00CD26A8">
        <w:rPr>
          <w:rFonts w:asciiTheme="minorHAnsi" w:hAnsiTheme="minorHAnsi" w:cstheme="minorHAnsi"/>
          <w:color w:val="auto"/>
          <w:lang w:eastAsia="ja-JP"/>
        </w:rPr>
        <w:t>p</w:t>
      </w:r>
      <w:r w:rsidR="00304627" w:rsidRPr="00B02180">
        <w:rPr>
          <w:rFonts w:asciiTheme="minorHAnsi" w:hAnsiTheme="minorHAnsi" w:cstheme="minorHAnsi"/>
          <w:color w:val="auto"/>
          <w:lang w:eastAsia="ja-JP"/>
        </w:rPr>
        <w:t>atient</w:t>
      </w:r>
      <w:r w:rsidR="00B13856" w:rsidRPr="00B02180">
        <w:rPr>
          <w:rFonts w:asciiTheme="minorHAnsi" w:hAnsiTheme="minorHAnsi" w:cstheme="minorHAnsi"/>
          <w:color w:val="auto"/>
          <w:lang w:eastAsia="ja-JP"/>
        </w:rPr>
        <w:t xml:space="preserve"> </w:t>
      </w:r>
      <w:r w:rsidR="00304627" w:rsidRPr="00B02180">
        <w:rPr>
          <w:rFonts w:asciiTheme="minorHAnsi" w:hAnsiTheme="minorHAnsi" w:cstheme="minorHAnsi"/>
          <w:color w:val="auto"/>
          <w:lang w:eastAsia="ja-JP"/>
        </w:rPr>
        <w:t>#</w:t>
      </w:r>
      <w:r w:rsidR="00B13856" w:rsidRPr="00B02180">
        <w:rPr>
          <w:rFonts w:asciiTheme="minorHAnsi" w:hAnsiTheme="minorHAnsi" w:cstheme="minorHAnsi"/>
          <w:color w:val="auto"/>
          <w:lang w:eastAsia="ja-JP"/>
        </w:rPr>
        <w:t>3)</w:t>
      </w:r>
      <w:r w:rsidR="00B627C3" w:rsidRPr="00B02180">
        <w:rPr>
          <w:rFonts w:asciiTheme="minorHAnsi" w:hAnsiTheme="minorHAnsi" w:cstheme="minorHAnsi"/>
          <w:color w:val="auto"/>
          <w:lang w:eastAsia="ja-JP"/>
        </w:rPr>
        <w:t xml:space="preserve"> </w:t>
      </w:r>
      <w:r w:rsidR="00CD26A8">
        <w:rPr>
          <w:rFonts w:asciiTheme="minorHAnsi" w:hAnsiTheme="minorHAnsi" w:cstheme="minorHAnsi"/>
          <w:color w:val="auto"/>
          <w:lang w:eastAsia="ja-JP"/>
        </w:rPr>
        <w:t>are</w:t>
      </w:r>
      <w:r w:rsidR="00B627C3" w:rsidRPr="00B02180">
        <w:rPr>
          <w:rFonts w:asciiTheme="minorHAnsi" w:hAnsiTheme="minorHAnsi" w:cstheme="minorHAnsi"/>
          <w:color w:val="auto"/>
          <w:lang w:eastAsia="ja-JP"/>
        </w:rPr>
        <w:t xml:space="preserve"> visualized</w:t>
      </w:r>
      <w:r w:rsidR="00AD6896" w:rsidRPr="00B02180">
        <w:rPr>
          <w:rFonts w:asciiTheme="minorHAnsi" w:hAnsiTheme="minorHAnsi" w:cstheme="minorHAnsi"/>
          <w:color w:val="auto"/>
          <w:lang w:eastAsia="ja-JP"/>
        </w:rPr>
        <w:t xml:space="preserve"> </w:t>
      </w:r>
      <w:r w:rsidR="00B627C3" w:rsidRPr="00B02180">
        <w:rPr>
          <w:rFonts w:asciiTheme="minorHAnsi" w:hAnsiTheme="minorHAnsi" w:cstheme="minorHAnsi"/>
          <w:color w:val="auto"/>
          <w:lang w:eastAsia="ja-JP"/>
        </w:rPr>
        <w:t xml:space="preserve">in </w:t>
      </w:r>
      <w:r w:rsidR="00CD26A8">
        <w:rPr>
          <w:rFonts w:asciiTheme="minorHAnsi" w:hAnsiTheme="minorHAnsi" w:cstheme="minorHAnsi"/>
          <w:color w:val="auto"/>
          <w:lang w:eastAsia="ja-JP"/>
        </w:rPr>
        <w:t xml:space="preserve">the </w:t>
      </w:r>
      <w:r w:rsidR="00B627C3" w:rsidRPr="00B02180">
        <w:rPr>
          <w:rFonts w:asciiTheme="minorHAnsi" w:hAnsiTheme="minorHAnsi" w:cstheme="minorHAnsi"/>
          <w:color w:val="auto"/>
          <w:lang w:eastAsia="ja-JP"/>
        </w:rPr>
        <w:t xml:space="preserve">left panel </w:t>
      </w:r>
      <w:r w:rsidR="00AD6896" w:rsidRPr="00B02180">
        <w:rPr>
          <w:rFonts w:asciiTheme="minorHAnsi" w:hAnsiTheme="minorHAnsi" w:cstheme="minorHAnsi"/>
          <w:color w:val="auto"/>
          <w:lang w:eastAsia="ja-JP"/>
        </w:rPr>
        <w:t>and control</w:t>
      </w:r>
      <w:r w:rsidR="00CD26A8">
        <w:rPr>
          <w:rFonts w:asciiTheme="minorHAnsi" w:hAnsiTheme="minorHAnsi" w:cstheme="minorHAnsi"/>
          <w:color w:val="auto"/>
          <w:lang w:eastAsia="ja-JP"/>
        </w:rPr>
        <w:t>s</w:t>
      </w:r>
      <w:r w:rsidR="00AD6896" w:rsidRPr="00B02180">
        <w:rPr>
          <w:rFonts w:asciiTheme="minorHAnsi" w:hAnsiTheme="minorHAnsi" w:cstheme="minorHAnsi"/>
          <w:color w:val="auto"/>
          <w:lang w:eastAsia="ja-JP"/>
        </w:rPr>
        <w:t xml:space="preserve"> (</w:t>
      </w:r>
      <w:r w:rsidR="00CD26A8">
        <w:rPr>
          <w:rFonts w:asciiTheme="minorHAnsi" w:hAnsiTheme="minorHAnsi" w:cstheme="minorHAnsi"/>
          <w:color w:val="auto"/>
          <w:lang w:eastAsia="ja-JP"/>
        </w:rPr>
        <w:t>p</w:t>
      </w:r>
      <w:r w:rsidR="00304627" w:rsidRPr="00B02180">
        <w:rPr>
          <w:rFonts w:asciiTheme="minorHAnsi" w:hAnsiTheme="minorHAnsi" w:cstheme="minorHAnsi"/>
          <w:color w:val="auto"/>
          <w:lang w:eastAsia="ja-JP"/>
        </w:rPr>
        <w:t>atient #</w:t>
      </w:r>
      <w:r w:rsidR="00AD6896" w:rsidRPr="00B02180">
        <w:rPr>
          <w:rFonts w:asciiTheme="minorHAnsi" w:hAnsiTheme="minorHAnsi" w:cstheme="minorHAnsi"/>
          <w:color w:val="auto"/>
          <w:lang w:eastAsia="ja-JP"/>
        </w:rPr>
        <w:t xml:space="preserve">9 </w:t>
      </w:r>
      <w:r w:rsidR="00E41926" w:rsidRPr="00B02180">
        <w:rPr>
          <w:rFonts w:asciiTheme="minorHAnsi" w:hAnsiTheme="minorHAnsi" w:cstheme="minorHAnsi"/>
          <w:color w:val="auto"/>
          <w:lang w:eastAsia="ja-JP"/>
        </w:rPr>
        <w:t xml:space="preserve">on the </w:t>
      </w:r>
      <w:r w:rsidR="00AD6896" w:rsidRPr="00B02180">
        <w:rPr>
          <w:rFonts w:asciiTheme="minorHAnsi" w:hAnsiTheme="minorHAnsi" w:cstheme="minorHAnsi"/>
          <w:color w:val="auto"/>
          <w:lang w:eastAsia="ja-JP"/>
        </w:rPr>
        <w:t xml:space="preserve">right and </w:t>
      </w:r>
      <w:r w:rsidR="00CD26A8">
        <w:rPr>
          <w:rFonts w:asciiTheme="minorHAnsi" w:hAnsiTheme="minorHAnsi" w:cstheme="minorHAnsi"/>
          <w:color w:val="auto"/>
          <w:lang w:eastAsia="ja-JP"/>
        </w:rPr>
        <w:t xml:space="preserve">patient </w:t>
      </w:r>
      <w:r w:rsidR="00304627" w:rsidRPr="00B02180">
        <w:rPr>
          <w:rFonts w:asciiTheme="minorHAnsi" w:hAnsiTheme="minorHAnsi" w:cstheme="minorHAnsi"/>
          <w:color w:val="auto"/>
          <w:lang w:eastAsia="ja-JP"/>
        </w:rPr>
        <w:t>#</w:t>
      </w:r>
      <w:r w:rsidR="00AD6896" w:rsidRPr="00B02180">
        <w:rPr>
          <w:rFonts w:asciiTheme="minorHAnsi" w:hAnsiTheme="minorHAnsi" w:cstheme="minorHAnsi"/>
          <w:color w:val="auto"/>
          <w:lang w:eastAsia="ja-JP"/>
        </w:rPr>
        <w:t xml:space="preserve">10 </w:t>
      </w:r>
      <w:r w:rsidR="00E41926" w:rsidRPr="00B02180">
        <w:rPr>
          <w:rFonts w:asciiTheme="minorHAnsi" w:hAnsiTheme="minorHAnsi" w:cstheme="minorHAnsi"/>
          <w:color w:val="auto"/>
          <w:lang w:eastAsia="ja-JP"/>
        </w:rPr>
        <w:t xml:space="preserve">on the </w:t>
      </w:r>
      <w:r w:rsidR="00AD6896" w:rsidRPr="00B02180">
        <w:rPr>
          <w:rFonts w:asciiTheme="minorHAnsi" w:hAnsiTheme="minorHAnsi" w:cstheme="minorHAnsi"/>
          <w:color w:val="auto"/>
          <w:lang w:eastAsia="ja-JP"/>
        </w:rPr>
        <w:t>left</w:t>
      </w:r>
      <w:r w:rsidR="00E41926" w:rsidRPr="00B02180">
        <w:rPr>
          <w:rFonts w:asciiTheme="minorHAnsi" w:hAnsiTheme="minorHAnsi" w:cstheme="minorHAnsi"/>
          <w:color w:val="auto"/>
          <w:lang w:eastAsia="ja-JP"/>
        </w:rPr>
        <w:t xml:space="preserve"> in all images</w:t>
      </w:r>
      <w:r w:rsidR="00AD6896" w:rsidRPr="00B02180">
        <w:rPr>
          <w:rFonts w:asciiTheme="minorHAnsi" w:hAnsiTheme="minorHAnsi" w:cstheme="minorHAnsi"/>
          <w:color w:val="auto"/>
          <w:lang w:eastAsia="ja-JP"/>
        </w:rPr>
        <w:t>)</w:t>
      </w:r>
      <w:r w:rsidR="00B627C3" w:rsidRPr="00B02180">
        <w:rPr>
          <w:rFonts w:asciiTheme="minorHAnsi" w:hAnsiTheme="minorHAnsi" w:cstheme="minorHAnsi"/>
          <w:color w:val="auto"/>
          <w:lang w:eastAsia="ja-JP"/>
        </w:rPr>
        <w:t xml:space="preserve"> in </w:t>
      </w:r>
      <w:r w:rsidR="00CD26A8">
        <w:rPr>
          <w:rFonts w:asciiTheme="minorHAnsi" w:hAnsiTheme="minorHAnsi" w:cstheme="minorHAnsi"/>
          <w:color w:val="auto"/>
          <w:lang w:eastAsia="ja-JP"/>
        </w:rPr>
        <w:t xml:space="preserve">the </w:t>
      </w:r>
      <w:r w:rsidR="00B627C3" w:rsidRPr="00B02180">
        <w:rPr>
          <w:rFonts w:asciiTheme="minorHAnsi" w:hAnsiTheme="minorHAnsi" w:cstheme="minorHAnsi"/>
          <w:color w:val="auto"/>
          <w:lang w:eastAsia="ja-JP"/>
        </w:rPr>
        <w:t>right panel</w:t>
      </w:r>
      <w:r w:rsidR="00B13856" w:rsidRPr="00B02180">
        <w:rPr>
          <w:rFonts w:asciiTheme="minorHAnsi" w:hAnsiTheme="minorHAnsi" w:cstheme="minorHAnsi"/>
          <w:color w:val="auto"/>
          <w:lang w:eastAsia="ja-JP"/>
        </w:rPr>
        <w:t>. A</w:t>
      </w:r>
      <w:r w:rsidR="00771B62" w:rsidRPr="00B02180">
        <w:rPr>
          <w:rFonts w:asciiTheme="minorHAnsi" w:hAnsiTheme="minorHAnsi" w:cstheme="minorHAnsi"/>
          <w:color w:val="auto"/>
          <w:lang w:eastAsia="ja-JP"/>
        </w:rPr>
        <w:t>β</w:t>
      </w:r>
      <w:r w:rsidR="00B13856" w:rsidRPr="00B02180">
        <w:rPr>
          <w:rFonts w:asciiTheme="minorHAnsi" w:hAnsiTheme="minorHAnsi" w:cstheme="minorHAnsi"/>
          <w:color w:val="auto"/>
          <w:lang w:eastAsia="ja-JP"/>
        </w:rPr>
        <w:t>1-36 to A</w:t>
      </w:r>
      <w:r w:rsidR="00771B62" w:rsidRPr="00B02180">
        <w:rPr>
          <w:rFonts w:asciiTheme="minorHAnsi" w:hAnsiTheme="minorHAnsi" w:cstheme="minorHAnsi"/>
          <w:color w:val="auto"/>
          <w:lang w:eastAsia="ja-JP"/>
        </w:rPr>
        <w:t>β</w:t>
      </w:r>
      <w:r w:rsidR="00B13856" w:rsidRPr="00B02180">
        <w:rPr>
          <w:rFonts w:asciiTheme="minorHAnsi" w:hAnsiTheme="minorHAnsi" w:cstheme="minorHAnsi"/>
          <w:color w:val="auto"/>
          <w:lang w:eastAsia="ja-JP"/>
        </w:rPr>
        <w:t>1-41 are preferentially deposited in leptomeningeal blood vessels, while A</w:t>
      </w:r>
      <w:r w:rsidR="00771B62" w:rsidRPr="00B02180">
        <w:rPr>
          <w:rFonts w:asciiTheme="minorHAnsi" w:hAnsiTheme="minorHAnsi" w:cstheme="minorHAnsi"/>
          <w:color w:val="auto"/>
          <w:lang w:eastAsia="ja-JP"/>
        </w:rPr>
        <w:t>β</w:t>
      </w:r>
      <w:r w:rsidR="00B13856" w:rsidRPr="00B02180">
        <w:rPr>
          <w:rFonts w:asciiTheme="minorHAnsi" w:hAnsiTheme="minorHAnsi" w:cstheme="minorHAnsi"/>
          <w:color w:val="auto"/>
          <w:lang w:eastAsia="ja-JP"/>
        </w:rPr>
        <w:t>1-42 and A</w:t>
      </w:r>
      <w:r w:rsidR="00771B62" w:rsidRPr="00B02180">
        <w:rPr>
          <w:rFonts w:asciiTheme="minorHAnsi" w:hAnsiTheme="minorHAnsi" w:cstheme="minorHAnsi"/>
          <w:color w:val="auto"/>
          <w:lang w:eastAsia="ja-JP"/>
        </w:rPr>
        <w:t>β</w:t>
      </w:r>
      <w:r w:rsidR="00B13856" w:rsidRPr="00B02180">
        <w:rPr>
          <w:rFonts w:asciiTheme="minorHAnsi" w:hAnsiTheme="minorHAnsi" w:cstheme="minorHAnsi"/>
          <w:color w:val="auto"/>
          <w:lang w:eastAsia="ja-JP"/>
        </w:rPr>
        <w:t>1-43 are deposited in the cerebral parenchyma as senile plaques</w:t>
      </w:r>
      <w:r w:rsidR="00AD6896" w:rsidRPr="00B02180">
        <w:rPr>
          <w:rFonts w:asciiTheme="minorHAnsi" w:hAnsiTheme="minorHAnsi" w:cstheme="minorHAnsi"/>
          <w:color w:val="auto"/>
          <w:lang w:eastAsia="ja-JP"/>
        </w:rPr>
        <w:t xml:space="preserve"> in </w:t>
      </w:r>
      <w:r w:rsidR="00CD26A8">
        <w:rPr>
          <w:rFonts w:asciiTheme="minorHAnsi" w:hAnsiTheme="minorHAnsi" w:cstheme="minorHAnsi"/>
          <w:color w:val="auto"/>
          <w:lang w:eastAsia="ja-JP"/>
        </w:rPr>
        <w:t xml:space="preserve">case </w:t>
      </w:r>
      <w:r w:rsidR="00304627" w:rsidRPr="00B02180">
        <w:rPr>
          <w:rFonts w:asciiTheme="minorHAnsi" w:hAnsiTheme="minorHAnsi" w:cstheme="minorHAnsi"/>
          <w:color w:val="auto"/>
          <w:lang w:eastAsia="ja-JP"/>
        </w:rPr>
        <w:t>#</w:t>
      </w:r>
      <w:r w:rsidR="00AD6896" w:rsidRPr="00B02180">
        <w:rPr>
          <w:rFonts w:asciiTheme="minorHAnsi" w:hAnsiTheme="minorHAnsi" w:cstheme="minorHAnsi"/>
          <w:color w:val="auto"/>
          <w:lang w:eastAsia="ja-JP"/>
        </w:rPr>
        <w:t xml:space="preserve">3, while there was no signal in </w:t>
      </w:r>
      <w:r w:rsidR="00CD26A8">
        <w:rPr>
          <w:rFonts w:asciiTheme="minorHAnsi" w:hAnsiTheme="minorHAnsi" w:cstheme="minorHAnsi"/>
          <w:color w:val="auto"/>
          <w:lang w:eastAsia="ja-JP"/>
        </w:rPr>
        <w:t xml:space="preserve">the </w:t>
      </w:r>
      <w:r w:rsidR="00AD6896" w:rsidRPr="00B02180">
        <w:rPr>
          <w:rFonts w:asciiTheme="minorHAnsi" w:hAnsiTheme="minorHAnsi" w:cstheme="minorHAnsi"/>
          <w:color w:val="auto"/>
          <w:lang w:eastAsia="ja-JP"/>
        </w:rPr>
        <w:t>control patients’ brain</w:t>
      </w:r>
      <w:r w:rsidR="00CD26A8">
        <w:rPr>
          <w:rFonts w:asciiTheme="minorHAnsi" w:hAnsiTheme="minorHAnsi" w:cstheme="minorHAnsi"/>
          <w:color w:val="auto"/>
          <w:lang w:eastAsia="ja-JP"/>
        </w:rPr>
        <w:t>s</w:t>
      </w:r>
      <w:r w:rsidR="00B627C3" w:rsidRPr="00B02180">
        <w:rPr>
          <w:rFonts w:asciiTheme="minorHAnsi" w:hAnsiTheme="minorHAnsi" w:cstheme="minorHAnsi"/>
          <w:color w:val="auto"/>
          <w:lang w:eastAsia="ja-JP"/>
        </w:rPr>
        <w:t xml:space="preserve"> (</w:t>
      </w:r>
      <w:r w:rsidR="00CD26A8">
        <w:rPr>
          <w:rFonts w:asciiTheme="minorHAnsi" w:hAnsiTheme="minorHAnsi" w:cstheme="minorHAnsi"/>
          <w:color w:val="auto"/>
          <w:lang w:eastAsia="ja-JP"/>
        </w:rPr>
        <w:t xml:space="preserve">cases </w:t>
      </w:r>
      <w:r w:rsidR="00304627" w:rsidRPr="00B02180">
        <w:rPr>
          <w:rFonts w:asciiTheme="minorHAnsi" w:hAnsiTheme="minorHAnsi" w:cstheme="minorHAnsi"/>
          <w:color w:val="auto"/>
          <w:lang w:eastAsia="ja-JP"/>
        </w:rPr>
        <w:t>#</w:t>
      </w:r>
      <w:r w:rsidR="00B627C3" w:rsidRPr="00B02180">
        <w:rPr>
          <w:rFonts w:asciiTheme="minorHAnsi" w:hAnsiTheme="minorHAnsi" w:cstheme="minorHAnsi"/>
          <w:color w:val="auto"/>
          <w:lang w:eastAsia="ja-JP"/>
        </w:rPr>
        <w:t xml:space="preserve">9 and </w:t>
      </w:r>
      <w:r w:rsidR="00304627" w:rsidRPr="00B02180">
        <w:rPr>
          <w:rFonts w:asciiTheme="minorHAnsi" w:hAnsiTheme="minorHAnsi" w:cstheme="minorHAnsi"/>
          <w:color w:val="auto"/>
          <w:lang w:eastAsia="ja-JP"/>
        </w:rPr>
        <w:t>#</w:t>
      </w:r>
      <w:r w:rsidR="00B627C3" w:rsidRPr="00B02180">
        <w:rPr>
          <w:rFonts w:asciiTheme="minorHAnsi" w:hAnsiTheme="minorHAnsi" w:cstheme="minorHAnsi"/>
          <w:color w:val="auto"/>
          <w:lang w:eastAsia="ja-JP"/>
        </w:rPr>
        <w:t>10)</w:t>
      </w:r>
      <w:r w:rsidR="00B13856" w:rsidRPr="00B02180">
        <w:rPr>
          <w:rFonts w:asciiTheme="minorHAnsi" w:hAnsiTheme="minorHAnsi" w:cstheme="minorHAnsi"/>
          <w:color w:val="auto"/>
          <w:lang w:eastAsia="ja-JP"/>
        </w:rPr>
        <w:t>.</w:t>
      </w:r>
      <w:r w:rsidR="00B13856" w:rsidRPr="00B02180">
        <w:rPr>
          <w:rFonts w:asciiTheme="minorHAnsi" w:hAnsiTheme="minorHAnsi" w:cstheme="minorHAnsi"/>
        </w:rPr>
        <w:t xml:space="preserve"> </w:t>
      </w:r>
      <w:r w:rsidR="00CD26A8">
        <w:rPr>
          <w:rFonts w:asciiTheme="minorHAnsi" w:hAnsiTheme="minorHAnsi" w:cstheme="minorHAnsi"/>
        </w:rPr>
        <w:t xml:space="preserve">The </w:t>
      </w:r>
      <w:r w:rsidR="00CD26A8">
        <w:rPr>
          <w:rFonts w:asciiTheme="minorHAnsi" w:hAnsiTheme="minorHAnsi" w:cstheme="minorHAnsi"/>
          <w:color w:val="auto"/>
          <w:lang w:eastAsia="ja-JP"/>
        </w:rPr>
        <w:t>r</w:t>
      </w:r>
      <w:r w:rsidR="00B13856" w:rsidRPr="00B02180">
        <w:rPr>
          <w:rFonts w:asciiTheme="minorHAnsi" w:hAnsiTheme="minorHAnsi" w:cstheme="minorHAnsi"/>
          <w:color w:val="auto"/>
          <w:lang w:eastAsia="ja-JP"/>
        </w:rPr>
        <w:t>esolution = 100</w:t>
      </w:r>
      <w:r w:rsidR="0032229C" w:rsidRPr="00B02180">
        <w:rPr>
          <w:rFonts w:asciiTheme="minorHAnsi" w:hAnsiTheme="minorHAnsi" w:cstheme="minorHAnsi"/>
          <w:color w:val="auto"/>
          <w:lang w:eastAsia="ja-JP"/>
        </w:rPr>
        <w:t xml:space="preserve"> </w:t>
      </w:r>
      <w:proofErr w:type="spellStart"/>
      <w:r w:rsidR="00304627" w:rsidRPr="00B02180">
        <w:rPr>
          <w:rFonts w:asciiTheme="minorHAnsi" w:hAnsiTheme="minorHAnsi" w:cstheme="minorHAnsi"/>
          <w:color w:val="auto"/>
          <w:lang w:eastAsia="ja-JP"/>
        </w:rPr>
        <w:t>μ</w:t>
      </w:r>
      <w:r w:rsidR="00B13856" w:rsidRPr="00B02180">
        <w:rPr>
          <w:rFonts w:asciiTheme="minorHAnsi" w:hAnsiTheme="minorHAnsi" w:cstheme="minorHAnsi"/>
          <w:color w:val="auto"/>
          <w:lang w:eastAsia="ja-JP"/>
        </w:rPr>
        <w:t>m</w:t>
      </w:r>
      <w:proofErr w:type="spellEnd"/>
      <w:r w:rsidR="00571B87" w:rsidRPr="00B02180">
        <w:rPr>
          <w:rFonts w:asciiTheme="minorHAnsi" w:hAnsiTheme="minorHAnsi" w:cstheme="minorHAnsi"/>
          <w:color w:val="auto"/>
          <w:lang w:eastAsia="ja-JP"/>
        </w:rPr>
        <w:t xml:space="preserve">. </w:t>
      </w:r>
      <w:r w:rsidR="00CD26A8">
        <w:rPr>
          <w:rFonts w:asciiTheme="minorHAnsi" w:hAnsiTheme="minorHAnsi" w:cstheme="minorHAnsi"/>
          <w:color w:val="auto"/>
          <w:lang w:eastAsia="ja-JP"/>
        </w:rPr>
        <w:t>The scale b</w:t>
      </w:r>
      <w:r w:rsidR="0032229C" w:rsidRPr="00B02180">
        <w:rPr>
          <w:rFonts w:asciiTheme="minorHAnsi" w:hAnsiTheme="minorHAnsi" w:cstheme="minorHAnsi"/>
          <w:color w:val="auto"/>
          <w:lang w:eastAsia="ja-JP"/>
        </w:rPr>
        <w:t xml:space="preserve">ar </w:t>
      </w:r>
      <w:r w:rsidR="00CD26A8">
        <w:rPr>
          <w:rFonts w:asciiTheme="minorHAnsi" w:hAnsiTheme="minorHAnsi" w:cstheme="minorHAnsi"/>
          <w:color w:val="auto"/>
          <w:lang w:eastAsia="ja-JP"/>
        </w:rPr>
        <w:t>=</w:t>
      </w:r>
      <w:r w:rsidR="0032229C" w:rsidRPr="00B02180">
        <w:rPr>
          <w:rFonts w:asciiTheme="minorHAnsi" w:hAnsiTheme="minorHAnsi" w:cstheme="minorHAnsi"/>
          <w:color w:val="auto"/>
          <w:lang w:eastAsia="ja-JP"/>
        </w:rPr>
        <w:t xml:space="preserve"> 5 mm. </w:t>
      </w:r>
      <w:r w:rsidR="00D54548" w:rsidRPr="00B02180">
        <w:rPr>
          <w:rFonts w:asciiTheme="minorHAnsi" w:hAnsiTheme="minorHAnsi" w:cstheme="minorHAnsi"/>
          <w:color w:val="auto"/>
          <w:lang w:eastAsia="ja-JP"/>
        </w:rPr>
        <w:t>This figure has been modified with permission</w:t>
      </w:r>
      <w:r w:rsidR="00CD26A8">
        <w:rPr>
          <w:rFonts w:asciiTheme="minorHAnsi" w:hAnsiTheme="minorHAnsi" w:cstheme="minorHAnsi"/>
          <w:color w:val="auto"/>
          <w:lang w:eastAsia="ja-JP"/>
        </w:rPr>
        <w:t xml:space="preserve"> from </w:t>
      </w:r>
      <w:proofErr w:type="spellStart"/>
      <w:r w:rsidR="00CD26A8" w:rsidRPr="00B02180">
        <w:rPr>
          <w:rFonts w:asciiTheme="minorHAnsi" w:hAnsiTheme="minorHAnsi" w:cstheme="minorHAnsi"/>
          <w:color w:val="auto"/>
          <w:lang w:eastAsia="ja-JP"/>
        </w:rPr>
        <w:t>Kakuda</w:t>
      </w:r>
      <w:proofErr w:type="spellEnd"/>
      <w:r w:rsidR="00CD26A8">
        <w:rPr>
          <w:rFonts w:asciiTheme="minorHAnsi" w:hAnsiTheme="minorHAnsi" w:cstheme="minorHAnsi"/>
          <w:color w:val="auto"/>
          <w:lang w:eastAsia="ja-JP"/>
        </w:rPr>
        <w:t xml:space="preserve"> </w:t>
      </w:r>
      <w:r w:rsidR="00CD26A8">
        <w:rPr>
          <w:rFonts w:asciiTheme="minorHAnsi" w:hAnsiTheme="minorHAnsi" w:cstheme="minorHAnsi"/>
          <w:i/>
          <w:color w:val="auto"/>
          <w:lang w:eastAsia="ja-JP"/>
        </w:rPr>
        <w:t>et al.</w:t>
      </w:r>
      <w:r w:rsidR="00571B87" w:rsidRPr="00B02180">
        <w:rPr>
          <w:rFonts w:asciiTheme="minorHAnsi" w:hAnsiTheme="minorHAnsi" w:cstheme="minorHAnsi"/>
          <w:color w:val="auto"/>
          <w:vertAlign w:val="superscript"/>
          <w:lang w:eastAsia="ja-JP"/>
        </w:rPr>
        <w:t>21</w:t>
      </w:r>
      <w:r w:rsidR="00571B87" w:rsidRPr="00B02180">
        <w:rPr>
          <w:rFonts w:asciiTheme="minorHAnsi" w:hAnsiTheme="minorHAnsi" w:cstheme="minorHAnsi"/>
          <w:color w:val="auto"/>
          <w:lang w:eastAsia="ja-JP"/>
        </w:rPr>
        <w:t>.</w:t>
      </w:r>
    </w:p>
    <w:p w14:paraId="7618172A" w14:textId="77777777" w:rsidR="00B13856" w:rsidRPr="00B02180" w:rsidRDefault="00B13856" w:rsidP="00512E39">
      <w:pPr>
        <w:jc w:val="both"/>
        <w:rPr>
          <w:rFonts w:asciiTheme="minorHAnsi" w:hAnsiTheme="minorHAnsi" w:cstheme="minorHAnsi"/>
          <w:color w:val="auto"/>
          <w:lang w:eastAsia="ja-JP"/>
        </w:rPr>
      </w:pPr>
    </w:p>
    <w:p w14:paraId="09385862" w14:textId="231D3F3A" w:rsidR="00D54548" w:rsidRPr="00B02180" w:rsidRDefault="00E51DB7" w:rsidP="00512E39">
      <w:pPr>
        <w:jc w:val="both"/>
        <w:rPr>
          <w:rFonts w:asciiTheme="minorHAnsi" w:hAnsiTheme="minorHAnsi" w:cstheme="minorHAnsi"/>
          <w:color w:val="auto"/>
          <w:lang w:eastAsia="ja-JP"/>
        </w:rPr>
      </w:pPr>
      <w:r w:rsidRPr="00E51DB7">
        <w:rPr>
          <w:rFonts w:asciiTheme="minorHAnsi" w:hAnsiTheme="minorHAnsi" w:cstheme="minorHAnsi"/>
          <w:b/>
          <w:color w:val="auto"/>
          <w:lang w:eastAsia="ja-JP"/>
        </w:rPr>
        <w:t>Figure 2</w:t>
      </w:r>
      <w:r w:rsidR="00CD26A8">
        <w:rPr>
          <w:rFonts w:asciiTheme="minorHAnsi" w:hAnsiTheme="minorHAnsi" w:cstheme="minorHAnsi"/>
          <w:b/>
          <w:color w:val="auto"/>
          <w:lang w:eastAsia="ja-JP"/>
        </w:rPr>
        <w:t>:</w:t>
      </w:r>
      <w:r w:rsidR="00D54548" w:rsidRPr="00B02180">
        <w:rPr>
          <w:rFonts w:asciiTheme="minorHAnsi" w:hAnsiTheme="minorHAnsi" w:cstheme="minorHAnsi"/>
          <w:b/>
          <w:color w:val="auto"/>
          <w:lang w:eastAsia="ja-JP"/>
        </w:rPr>
        <w:t xml:space="preserve"> </w:t>
      </w:r>
      <w:r w:rsidR="00B13856" w:rsidRPr="00B02180">
        <w:rPr>
          <w:rFonts w:asciiTheme="minorHAnsi" w:hAnsiTheme="minorHAnsi" w:cstheme="minorHAnsi"/>
          <w:b/>
          <w:color w:val="auto"/>
          <w:lang w:eastAsia="ja-JP"/>
        </w:rPr>
        <w:t>MALDI</w:t>
      </w:r>
      <w:r w:rsidR="00CD26A8">
        <w:rPr>
          <w:rFonts w:asciiTheme="minorHAnsi" w:hAnsiTheme="minorHAnsi" w:cstheme="minorHAnsi"/>
          <w:b/>
          <w:color w:val="auto"/>
          <w:lang w:eastAsia="ja-JP"/>
        </w:rPr>
        <w:t>-</w:t>
      </w:r>
      <w:r w:rsidR="00B13856" w:rsidRPr="00B02180">
        <w:rPr>
          <w:rFonts w:asciiTheme="minorHAnsi" w:hAnsiTheme="minorHAnsi" w:cstheme="minorHAnsi"/>
          <w:b/>
          <w:color w:val="auto"/>
          <w:lang w:eastAsia="ja-JP"/>
        </w:rPr>
        <w:t xml:space="preserve">IMS </w:t>
      </w:r>
      <w:r w:rsidR="006C7010">
        <w:rPr>
          <w:rFonts w:asciiTheme="minorHAnsi" w:hAnsiTheme="minorHAnsi" w:cstheme="minorHAnsi"/>
          <w:b/>
          <w:color w:val="auto"/>
          <w:lang w:eastAsia="ja-JP"/>
        </w:rPr>
        <w:t xml:space="preserve">of </w:t>
      </w:r>
      <w:r w:rsidR="00B13856" w:rsidRPr="00B02180">
        <w:rPr>
          <w:rFonts w:asciiTheme="minorHAnsi" w:hAnsiTheme="minorHAnsi" w:cstheme="minorHAnsi"/>
          <w:b/>
          <w:color w:val="auto"/>
          <w:lang w:eastAsia="ja-JP"/>
        </w:rPr>
        <w:t>frozen AD/CAA brain sections and adjacent sections of the occipital cortex from AD brains</w:t>
      </w:r>
      <w:r w:rsidR="00CD26A8">
        <w:rPr>
          <w:rFonts w:asciiTheme="minorHAnsi" w:hAnsiTheme="minorHAnsi" w:cstheme="minorHAnsi"/>
          <w:b/>
          <w:color w:val="auto"/>
          <w:lang w:eastAsia="ja-JP"/>
        </w:rPr>
        <w:t xml:space="preserve">. </w:t>
      </w:r>
      <w:r w:rsidR="00CD26A8" w:rsidRPr="008627B1">
        <w:rPr>
          <w:rFonts w:asciiTheme="minorHAnsi" w:hAnsiTheme="minorHAnsi" w:cstheme="minorHAnsi"/>
          <w:color w:val="auto"/>
          <w:lang w:eastAsia="ja-JP"/>
        </w:rPr>
        <w:t>(</w:t>
      </w:r>
      <w:r w:rsidR="00CD26A8">
        <w:rPr>
          <w:rFonts w:asciiTheme="minorHAnsi" w:hAnsiTheme="minorHAnsi" w:cstheme="minorHAnsi"/>
          <w:b/>
          <w:color w:val="auto"/>
          <w:lang w:eastAsia="ja-JP"/>
        </w:rPr>
        <w:t>A</w:t>
      </w:r>
      <w:r w:rsidR="00CD26A8" w:rsidRPr="008627B1">
        <w:rPr>
          <w:rFonts w:asciiTheme="minorHAnsi" w:hAnsiTheme="minorHAnsi" w:cstheme="minorHAnsi"/>
          <w:color w:val="auto"/>
          <w:lang w:eastAsia="ja-JP"/>
        </w:rPr>
        <w:t xml:space="preserve"> </w:t>
      </w:r>
      <w:r w:rsidR="00CD26A8">
        <w:rPr>
          <w:rFonts w:asciiTheme="minorHAnsi" w:hAnsiTheme="minorHAnsi" w:cstheme="minorHAnsi"/>
          <w:color w:val="auto"/>
          <w:lang w:eastAsia="ja-JP"/>
        </w:rPr>
        <w:t>-</w:t>
      </w:r>
      <w:r w:rsidR="00CD26A8" w:rsidRPr="008627B1">
        <w:rPr>
          <w:rFonts w:asciiTheme="minorHAnsi" w:hAnsiTheme="minorHAnsi" w:cstheme="minorHAnsi"/>
          <w:color w:val="auto"/>
          <w:lang w:eastAsia="ja-JP"/>
        </w:rPr>
        <w:t xml:space="preserve"> </w:t>
      </w:r>
      <w:r w:rsidR="00CD26A8">
        <w:rPr>
          <w:rFonts w:asciiTheme="minorHAnsi" w:hAnsiTheme="minorHAnsi" w:cstheme="minorHAnsi"/>
          <w:b/>
          <w:color w:val="auto"/>
          <w:lang w:eastAsia="ja-JP"/>
        </w:rPr>
        <w:t>C</w:t>
      </w:r>
      <w:r w:rsidR="00CD26A8" w:rsidRPr="008627B1">
        <w:rPr>
          <w:rFonts w:asciiTheme="minorHAnsi" w:hAnsiTheme="minorHAnsi" w:cstheme="minorHAnsi"/>
          <w:color w:val="auto"/>
          <w:lang w:eastAsia="ja-JP"/>
        </w:rPr>
        <w:t>) The frozen AD/CAA brain sections and (</w:t>
      </w:r>
      <w:r w:rsidR="00CD26A8">
        <w:rPr>
          <w:rFonts w:asciiTheme="minorHAnsi" w:hAnsiTheme="minorHAnsi" w:cstheme="minorHAnsi"/>
          <w:b/>
          <w:color w:val="auto"/>
          <w:lang w:eastAsia="ja-JP"/>
        </w:rPr>
        <w:t>D</w:t>
      </w:r>
      <w:r w:rsidR="00CD26A8" w:rsidRPr="008627B1">
        <w:rPr>
          <w:rFonts w:asciiTheme="minorHAnsi" w:hAnsiTheme="minorHAnsi" w:cstheme="minorHAnsi"/>
          <w:color w:val="auto"/>
          <w:lang w:eastAsia="ja-JP"/>
        </w:rPr>
        <w:t xml:space="preserve"> and</w:t>
      </w:r>
      <w:r w:rsidR="00CD26A8">
        <w:rPr>
          <w:rFonts w:asciiTheme="minorHAnsi" w:hAnsiTheme="minorHAnsi" w:cstheme="minorHAnsi"/>
          <w:b/>
          <w:color w:val="auto"/>
          <w:lang w:eastAsia="ja-JP"/>
        </w:rPr>
        <w:t xml:space="preserve"> E</w:t>
      </w:r>
      <w:r w:rsidR="00CD26A8" w:rsidRPr="008627B1">
        <w:rPr>
          <w:rFonts w:asciiTheme="minorHAnsi" w:hAnsiTheme="minorHAnsi" w:cstheme="minorHAnsi"/>
          <w:color w:val="auto"/>
          <w:lang w:eastAsia="ja-JP"/>
        </w:rPr>
        <w:t>) adjacent sections of the occipital cortex from AD brains</w:t>
      </w:r>
      <w:r w:rsidR="00B13856" w:rsidRPr="008627B1">
        <w:rPr>
          <w:rFonts w:asciiTheme="minorHAnsi" w:hAnsiTheme="minorHAnsi" w:cstheme="minorHAnsi"/>
          <w:color w:val="auto"/>
          <w:lang w:eastAsia="ja-JP"/>
        </w:rPr>
        <w:t xml:space="preserve"> were immune-stained and focused on arteriole and cerebral parenchyma</w:t>
      </w:r>
      <w:r w:rsidR="00583378">
        <w:rPr>
          <w:rFonts w:asciiTheme="minorHAnsi" w:hAnsiTheme="minorHAnsi" w:cstheme="minorHAnsi"/>
          <w:color w:val="auto"/>
          <w:lang w:eastAsia="ja-JP"/>
        </w:rPr>
        <w:t>,</w:t>
      </w:r>
      <w:r w:rsidR="00B13856" w:rsidRPr="00B02180">
        <w:rPr>
          <w:rFonts w:asciiTheme="minorHAnsi" w:hAnsiTheme="minorHAnsi" w:cstheme="minorHAnsi"/>
          <w:b/>
          <w:color w:val="auto"/>
          <w:lang w:eastAsia="ja-JP"/>
        </w:rPr>
        <w:t xml:space="preserve"> </w:t>
      </w:r>
      <w:r w:rsidR="00583378">
        <w:rPr>
          <w:rFonts w:asciiTheme="minorHAnsi" w:hAnsiTheme="minorHAnsi" w:cstheme="minorHAnsi"/>
          <w:color w:val="auto"/>
          <w:lang w:eastAsia="ja-JP"/>
        </w:rPr>
        <w:t>u</w:t>
      </w:r>
      <w:r w:rsidR="00B13856" w:rsidRPr="00B02180">
        <w:rPr>
          <w:rFonts w:asciiTheme="minorHAnsi" w:hAnsiTheme="minorHAnsi" w:cstheme="minorHAnsi"/>
          <w:color w:val="auto"/>
          <w:lang w:eastAsia="ja-JP"/>
        </w:rPr>
        <w:t>sing antibodies against A</w:t>
      </w:r>
      <w:r w:rsidR="00771B62" w:rsidRPr="00B02180">
        <w:rPr>
          <w:rFonts w:asciiTheme="minorHAnsi" w:hAnsiTheme="minorHAnsi" w:cstheme="minorHAnsi"/>
          <w:color w:val="auto"/>
          <w:lang w:eastAsia="ja-JP"/>
        </w:rPr>
        <w:t>β</w:t>
      </w:r>
      <w:r w:rsidR="00B13856" w:rsidRPr="00B02180">
        <w:rPr>
          <w:rFonts w:asciiTheme="minorHAnsi" w:hAnsiTheme="minorHAnsi" w:cstheme="minorHAnsi"/>
          <w:color w:val="auto"/>
          <w:lang w:eastAsia="ja-JP"/>
        </w:rPr>
        <w:t>40 (</w:t>
      </w:r>
      <w:r w:rsidR="000D3593">
        <w:rPr>
          <w:rFonts w:asciiTheme="minorHAnsi" w:hAnsiTheme="minorHAnsi" w:cstheme="minorHAnsi"/>
          <w:b/>
          <w:color w:val="auto"/>
          <w:lang w:eastAsia="ja-JP"/>
        </w:rPr>
        <w:t>D:</w:t>
      </w:r>
      <w:r w:rsidR="00B13856" w:rsidRPr="00B02180">
        <w:rPr>
          <w:rFonts w:asciiTheme="minorHAnsi" w:hAnsiTheme="minorHAnsi" w:cstheme="minorHAnsi"/>
          <w:color w:val="auto"/>
          <w:lang w:eastAsia="ja-JP"/>
        </w:rPr>
        <w:t xml:space="preserve"> BA27) or A</w:t>
      </w:r>
      <w:r w:rsidR="00771B62" w:rsidRPr="00B02180">
        <w:rPr>
          <w:rFonts w:asciiTheme="minorHAnsi" w:hAnsiTheme="minorHAnsi" w:cstheme="minorHAnsi"/>
          <w:color w:val="auto"/>
          <w:lang w:eastAsia="ja-JP"/>
        </w:rPr>
        <w:t>β</w:t>
      </w:r>
      <w:r w:rsidR="00B13856" w:rsidRPr="00B02180">
        <w:rPr>
          <w:rFonts w:asciiTheme="minorHAnsi" w:hAnsiTheme="minorHAnsi" w:cstheme="minorHAnsi"/>
          <w:color w:val="auto"/>
          <w:lang w:eastAsia="ja-JP"/>
        </w:rPr>
        <w:t>42 (</w:t>
      </w:r>
      <w:r w:rsidR="000D3593">
        <w:rPr>
          <w:rFonts w:asciiTheme="minorHAnsi" w:hAnsiTheme="minorHAnsi" w:cstheme="minorHAnsi"/>
          <w:b/>
          <w:color w:val="auto"/>
          <w:lang w:eastAsia="ja-JP"/>
        </w:rPr>
        <w:t>E</w:t>
      </w:r>
      <w:r w:rsidR="00B13856" w:rsidRPr="00B02180">
        <w:rPr>
          <w:rFonts w:asciiTheme="minorHAnsi" w:hAnsiTheme="minorHAnsi" w:cstheme="minorHAnsi"/>
          <w:color w:val="auto"/>
          <w:lang w:eastAsia="ja-JP"/>
        </w:rPr>
        <w:t>: anti-A</w:t>
      </w:r>
      <w:r w:rsidR="00771B62" w:rsidRPr="00B02180">
        <w:rPr>
          <w:rFonts w:asciiTheme="minorHAnsi" w:hAnsiTheme="minorHAnsi" w:cstheme="minorHAnsi"/>
          <w:color w:val="auto"/>
          <w:lang w:eastAsia="ja-JP"/>
        </w:rPr>
        <w:t>β</w:t>
      </w:r>
      <w:r w:rsidR="00B13856" w:rsidRPr="00B02180">
        <w:rPr>
          <w:rFonts w:asciiTheme="minorHAnsi" w:hAnsiTheme="minorHAnsi" w:cstheme="minorHAnsi"/>
          <w:color w:val="auto"/>
          <w:lang w:eastAsia="ja-JP"/>
        </w:rPr>
        <w:t>42 polyclonal). Both analyses demonstrated that A</w:t>
      </w:r>
      <w:r w:rsidR="00771B62" w:rsidRPr="00B02180">
        <w:rPr>
          <w:rFonts w:asciiTheme="minorHAnsi" w:hAnsiTheme="minorHAnsi" w:cstheme="minorHAnsi"/>
          <w:color w:val="auto"/>
          <w:lang w:eastAsia="ja-JP"/>
        </w:rPr>
        <w:t>β</w:t>
      </w:r>
      <w:r w:rsidR="00B13856" w:rsidRPr="00B02180">
        <w:rPr>
          <w:rFonts w:asciiTheme="minorHAnsi" w:hAnsiTheme="minorHAnsi" w:cstheme="minorHAnsi"/>
          <w:color w:val="auto"/>
          <w:lang w:eastAsia="ja-JP"/>
        </w:rPr>
        <w:t xml:space="preserve">40 is preferentially deposited in leptomeningeal blood vessels </w:t>
      </w:r>
      <w:r w:rsidR="001A31DB" w:rsidRPr="00B02180">
        <w:rPr>
          <w:rFonts w:asciiTheme="minorHAnsi" w:hAnsiTheme="minorHAnsi" w:cstheme="minorHAnsi"/>
          <w:color w:val="auto"/>
          <w:lang w:eastAsia="ja-JP"/>
        </w:rPr>
        <w:t xml:space="preserve">(arrows in </w:t>
      </w:r>
      <w:r w:rsidR="00583378">
        <w:rPr>
          <w:rFonts w:asciiTheme="minorHAnsi" w:hAnsiTheme="minorHAnsi" w:cstheme="minorHAnsi"/>
          <w:color w:val="auto"/>
          <w:lang w:eastAsia="ja-JP"/>
        </w:rPr>
        <w:t xml:space="preserve">panel </w:t>
      </w:r>
      <w:r w:rsidR="001A31DB" w:rsidRPr="008627B1">
        <w:rPr>
          <w:rFonts w:asciiTheme="minorHAnsi" w:hAnsiTheme="minorHAnsi" w:cstheme="minorHAnsi"/>
          <w:b/>
          <w:color w:val="auto"/>
          <w:lang w:eastAsia="ja-JP"/>
        </w:rPr>
        <w:t>D</w:t>
      </w:r>
      <w:r w:rsidR="001A31DB" w:rsidRPr="00B02180">
        <w:rPr>
          <w:rFonts w:asciiTheme="minorHAnsi" w:hAnsiTheme="minorHAnsi" w:cstheme="minorHAnsi"/>
          <w:color w:val="auto"/>
          <w:lang w:eastAsia="ja-JP"/>
        </w:rPr>
        <w:t xml:space="preserve">) </w:t>
      </w:r>
      <w:r w:rsidR="00B13856" w:rsidRPr="00B02180">
        <w:rPr>
          <w:rFonts w:asciiTheme="minorHAnsi" w:hAnsiTheme="minorHAnsi" w:cstheme="minorHAnsi"/>
          <w:color w:val="auto"/>
          <w:lang w:eastAsia="ja-JP"/>
        </w:rPr>
        <w:t>and arterioles in the subarachnoid space and the cerebral parenchyma forming CAA. In contrast, A</w:t>
      </w:r>
      <w:r w:rsidR="00771B62" w:rsidRPr="00B02180">
        <w:rPr>
          <w:rFonts w:asciiTheme="minorHAnsi" w:hAnsiTheme="minorHAnsi" w:cstheme="minorHAnsi"/>
          <w:color w:val="auto"/>
          <w:lang w:eastAsia="ja-JP"/>
        </w:rPr>
        <w:t>β</w:t>
      </w:r>
      <w:r w:rsidR="00B13856" w:rsidRPr="00B02180">
        <w:rPr>
          <w:rFonts w:asciiTheme="minorHAnsi" w:hAnsiTheme="minorHAnsi" w:cstheme="minorHAnsi"/>
          <w:color w:val="auto"/>
          <w:lang w:eastAsia="ja-JP"/>
        </w:rPr>
        <w:t>42 is mainly deposited in SP</w:t>
      </w:r>
      <w:r w:rsidR="00583378">
        <w:rPr>
          <w:rFonts w:asciiTheme="minorHAnsi" w:hAnsiTheme="minorHAnsi" w:cstheme="minorHAnsi"/>
          <w:color w:val="auto"/>
          <w:lang w:eastAsia="ja-JP"/>
        </w:rPr>
        <w:t>s</w:t>
      </w:r>
      <w:r w:rsidR="00B13856" w:rsidRPr="00B02180">
        <w:rPr>
          <w:rFonts w:asciiTheme="minorHAnsi" w:hAnsiTheme="minorHAnsi" w:cstheme="minorHAnsi"/>
          <w:color w:val="auto"/>
          <w:lang w:eastAsia="ja-JP"/>
        </w:rPr>
        <w:t xml:space="preserve">. </w:t>
      </w:r>
      <w:r w:rsidR="00583378">
        <w:rPr>
          <w:rFonts w:asciiTheme="minorHAnsi" w:hAnsiTheme="minorHAnsi" w:cstheme="minorHAnsi"/>
          <w:color w:val="auto"/>
          <w:lang w:eastAsia="ja-JP"/>
        </w:rPr>
        <w:t xml:space="preserve">For </w:t>
      </w:r>
      <w:r w:rsidR="00B13856" w:rsidRPr="00B02180">
        <w:rPr>
          <w:rFonts w:asciiTheme="minorHAnsi" w:hAnsiTheme="minorHAnsi" w:cstheme="minorHAnsi"/>
          <w:color w:val="auto"/>
          <w:lang w:eastAsia="ja-JP"/>
        </w:rPr>
        <w:t>IMS</w:t>
      </w:r>
      <w:r w:rsidR="00583378">
        <w:rPr>
          <w:rFonts w:asciiTheme="minorHAnsi" w:hAnsiTheme="minorHAnsi" w:cstheme="minorHAnsi"/>
          <w:color w:val="auto"/>
          <w:lang w:eastAsia="ja-JP"/>
        </w:rPr>
        <w:t>, the</w:t>
      </w:r>
      <w:r w:rsidR="00B13856" w:rsidRPr="00B02180">
        <w:rPr>
          <w:rFonts w:asciiTheme="minorHAnsi" w:hAnsiTheme="minorHAnsi" w:cstheme="minorHAnsi"/>
          <w:color w:val="auto"/>
          <w:lang w:eastAsia="ja-JP"/>
        </w:rPr>
        <w:t xml:space="preserve"> </w:t>
      </w:r>
      <w:r w:rsidR="00583378">
        <w:rPr>
          <w:rFonts w:asciiTheme="minorHAnsi" w:hAnsiTheme="minorHAnsi" w:cstheme="minorHAnsi"/>
          <w:color w:val="auto"/>
          <w:lang w:eastAsia="ja-JP"/>
        </w:rPr>
        <w:t>r</w:t>
      </w:r>
      <w:r w:rsidR="00B13856" w:rsidRPr="00B02180">
        <w:rPr>
          <w:rFonts w:asciiTheme="minorHAnsi" w:hAnsiTheme="minorHAnsi" w:cstheme="minorHAnsi"/>
          <w:color w:val="auto"/>
          <w:lang w:eastAsia="ja-JP"/>
        </w:rPr>
        <w:t>esolution = 100</w:t>
      </w:r>
      <w:r w:rsidR="001A31DB" w:rsidRPr="00B02180">
        <w:rPr>
          <w:rFonts w:asciiTheme="minorHAnsi" w:hAnsiTheme="minorHAnsi" w:cstheme="minorHAnsi"/>
          <w:color w:val="auto"/>
          <w:lang w:eastAsia="ja-JP"/>
        </w:rPr>
        <w:t xml:space="preserve"> </w:t>
      </w:r>
      <w:proofErr w:type="spellStart"/>
      <w:r w:rsidR="00304627" w:rsidRPr="00B02180">
        <w:rPr>
          <w:rFonts w:asciiTheme="minorHAnsi" w:hAnsiTheme="minorHAnsi" w:cstheme="minorHAnsi"/>
          <w:color w:val="auto"/>
          <w:lang w:eastAsia="ja-JP"/>
        </w:rPr>
        <w:t>μ</w:t>
      </w:r>
      <w:r w:rsidR="00B13856" w:rsidRPr="00B02180">
        <w:rPr>
          <w:rFonts w:asciiTheme="minorHAnsi" w:hAnsiTheme="minorHAnsi" w:cstheme="minorHAnsi"/>
          <w:color w:val="auto"/>
          <w:lang w:eastAsia="ja-JP"/>
        </w:rPr>
        <w:t>m</w:t>
      </w:r>
      <w:proofErr w:type="spellEnd"/>
      <w:r w:rsidR="00B13856" w:rsidRPr="00B02180">
        <w:rPr>
          <w:rFonts w:asciiTheme="minorHAnsi" w:hAnsiTheme="minorHAnsi" w:cstheme="minorHAnsi"/>
          <w:color w:val="auto"/>
          <w:lang w:eastAsia="ja-JP"/>
        </w:rPr>
        <w:t>.</w:t>
      </w:r>
      <w:r w:rsidR="00571B87" w:rsidRPr="00B02180">
        <w:rPr>
          <w:rFonts w:asciiTheme="minorHAnsi" w:hAnsiTheme="minorHAnsi" w:cstheme="minorHAnsi"/>
          <w:color w:val="auto"/>
          <w:lang w:eastAsia="ja-JP"/>
        </w:rPr>
        <w:t xml:space="preserve"> </w:t>
      </w:r>
      <w:r w:rsidR="00583378">
        <w:rPr>
          <w:rFonts w:asciiTheme="minorHAnsi" w:hAnsiTheme="minorHAnsi" w:cstheme="minorHAnsi"/>
          <w:color w:val="auto"/>
          <w:lang w:eastAsia="ja-JP"/>
        </w:rPr>
        <w:t>The scale b</w:t>
      </w:r>
      <w:r w:rsidR="004D7E5F" w:rsidRPr="00B02180">
        <w:rPr>
          <w:rFonts w:asciiTheme="minorHAnsi" w:hAnsiTheme="minorHAnsi" w:cstheme="minorHAnsi"/>
          <w:color w:val="auto"/>
          <w:lang w:eastAsia="ja-JP"/>
        </w:rPr>
        <w:t xml:space="preserve">ar </w:t>
      </w:r>
      <w:r w:rsidR="00583378">
        <w:rPr>
          <w:rFonts w:asciiTheme="minorHAnsi" w:hAnsiTheme="minorHAnsi" w:cstheme="minorHAnsi"/>
          <w:color w:val="auto"/>
          <w:lang w:eastAsia="ja-JP"/>
        </w:rPr>
        <w:t>for</w:t>
      </w:r>
      <w:r w:rsidR="004D7E5F" w:rsidRPr="00B02180">
        <w:rPr>
          <w:rFonts w:asciiTheme="minorHAnsi" w:hAnsiTheme="minorHAnsi" w:cstheme="minorHAnsi"/>
          <w:color w:val="auto"/>
          <w:lang w:eastAsia="ja-JP"/>
        </w:rPr>
        <w:t xml:space="preserve"> </w:t>
      </w:r>
      <w:r w:rsidR="00583378">
        <w:rPr>
          <w:rFonts w:asciiTheme="minorHAnsi" w:hAnsiTheme="minorHAnsi" w:cstheme="minorHAnsi"/>
          <w:color w:val="auto"/>
          <w:lang w:eastAsia="ja-JP"/>
        </w:rPr>
        <w:t xml:space="preserve">panels </w:t>
      </w:r>
      <w:r w:rsidR="004D7E5F" w:rsidRPr="008627B1">
        <w:rPr>
          <w:rFonts w:asciiTheme="minorHAnsi" w:hAnsiTheme="minorHAnsi" w:cstheme="minorHAnsi"/>
          <w:b/>
          <w:color w:val="auto"/>
          <w:lang w:eastAsia="ja-JP"/>
        </w:rPr>
        <w:t>A</w:t>
      </w:r>
      <w:r w:rsidR="004D7E5F" w:rsidRPr="00B02180">
        <w:rPr>
          <w:rFonts w:asciiTheme="minorHAnsi" w:hAnsiTheme="minorHAnsi" w:cstheme="minorHAnsi"/>
          <w:color w:val="auto"/>
          <w:lang w:eastAsia="ja-JP"/>
        </w:rPr>
        <w:t xml:space="preserve">, </w:t>
      </w:r>
      <w:r w:rsidR="004D7E5F" w:rsidRPr="008627B1">
        <w:rPr>
          <w:rFonts w:asciiTheme="minorHAnsi" w:hAnsiTheme="minorHAnsi" w:cstheme="minorHAnsi"/>
          <w:b/>
          <w:color w:val="auto"/>
          <w:lang w:eastAsia="ja-JP"/>
        </w:rPr>
        <w:t>B</w:t>
      </w:r>
      <w:r w:rsidR="004D7E5F" w:rsidRPr="00B02180">
        <w:rPr>
          <w:rFonts w:asciiTheme="minorHAnsi" w:hAnsiTheme="minorHAnsi" w:cstheme="minorHAnsi"/>
          <w:color w:val="auto"/>
          <w:lang w:eastAsia="ja-JP"/>
        </w:rPr>
        <w:t xml:space="preserve">, </w:t>
      </w:r>
      <w:r w:rsidR="00583378">
        <w:rPr>
          <w:rFonts w:asciiTheme="minorHAnsi" w:hAnsiTheme="minorHAnsi" w:cstheme="minorHAnsi"/>
          <w:color w:val="auto"/>
          <w:lang w:eastAsia="ja-JP"/>
        </w:rPr>
        <w:t xml:space="preserve">and </w:t>
      </w:r>
      <w:r w:rsidR="004D7E5F" w:rsidRPr="008627B1">
        <w:rPr>
          <w:rFonts w:asciiTheme="minorHAnsi" w:hAnsiTheme="minorHAnsi" w:cstheme="minorHAnsi"/>
          <w:b/>
          <w:color w:val="auto"/>
          <w:lang w:eastAsia="ja-JP"/>
        </w:rPr>
        <w:t>C</w:t>
      </w:r>
      <w:r w:rsidR="004D7E5F" w:rsidRPr="00B02180">
        <w:rPr>
          <w:rFonts w:asciiTheme="minorHAnsi" w:hAnsiTheme="minorHAnsi" w:cstheme="minorHAnsi"/>
          <w:color w:val="auto"/>
          <w:lang w:eastAsia="ja-JP"/>
        </w:rPr>
        <w:t xml:space="preserve"> </w:t>
      </w:r>
      <w:r w:rsidR="00583378">
        <w:rPr>
          <w:rFonts w:asciiTheme="minorHAnsi" w:hAnsiTheme="minorHAnsi" w:cstheme="minorHAnsi"/>
          <w:color w:val="auto"/>
          <w:lang w:eastAsia="ja-JP"/>
        </w:rPr>
        <w:t xml:space="preserve">(shown in panel </w:t>
      </w:r>
      <w:r w:rsidR="00583378" w:rsidRPr="00583378">
        <w:rPr>
          <w:rFonts w:asciiTheme="minorHAnsi" w:hAnsiTheme="minorHAnsi" w:cstheme="minorHAnsi"/>
          <w:b/>
          <w:color w:val="auto"/>
          <w:lang w:eastAsia="ja-JP"/>
        </w:rPr>
        <w:t>A</w:t>
      </w:r>
      <w:r w:rsidR="00583378">
        <w:rPr>
          <w:rFonts w:asciiTheme="minorHAnsi" w:hAnsiTheme="minorHAnsi" w:cstheme="minorHAnsi"/>
          <w:color w:val="auto"/>
          <w:lang w:eastAsia="ja-JP"/>
        </w:rPr>
        <w:t xml:space="preserve">) </w:t>
      </w:r>
      <w:r w:rsidR="003B4C15">
        <w:rPr>
          <w:rFonts w:asciiTheme="minorHAnsi" w:hAnsiTheme="minorHAnsi" w:cstheme="minorHAnsi"/>
          <w:color w:val="auto"/>
          <w:lang w:eastAsia="ja-JP"/>
        </w:rPr>
        <w:t>=</w:t>
      </w:r>
      <w:r w:rsidR="004D7E5F" w:rsidRPr="00B02180">
        <w:rPr>
          <w:rFonts w:asciiTheme="minorHAnsi" w:hAnsiTheme="minorHAnsi" w:cstheme="minorHAnsi"/>
          <w:color w:val="auto"/>
          <w:lang w:eastAsia="ja-JP"/>
        </w:rPr>
        <w:t xml:space="preserve"> 5 mm</w:t>
      </w:r>
      <w:r w:rsidR="00583378">
        <w:rPr>
          <w:rFonts w:asciiTheme="minorHAnsi" w:hAnsiTheme="minorHAnsi" w:cstheme="minorHAnsi"/>
          <w:color w:val="auto"/>
          <w:lang w:eastAsia="ja-JP"/>
        </w:rPr>
        <w:t>,</w:t>
      </w:r>
      <w:r w:rsidR="004D7E5F" w:rsidRPr="00B02180">
        <w:rPr>
          <w:rFonts w:asciiTheme="minorHAnsi" w:hAnsiTheme="minorHAnsi" w:cstheme="minorHAnsi"/>
          <w:color w:val="auto"/>
          <w:lang w:eastAsia="ja-JP"/>
        </w:rPr>
        <w:t xml:space="preserve"> and </w:t>
      </w:r>
      <w:r w:rsidR="00583378">
        <w:rPr>
          <w:rFonts w:asciiTheme="minorHAnsi" w:hAnsiTheme="minorHAnsi" w:cstheme="minorHAnsi"/>
          <w:color w:val="auto"/>
          <w:lang w:eastAsia="ja-JP"/>
        </w:rPr>
        <w:t xml:space="preserve">the scale </w:t>
      </w:r>
      <w:r w:rsidR="004D7E5F" w:rsidRPr="00B02180">
        <w:rPr>
          <w:rFonts w:asciiTheme="minorHAnsi" w:hAnsiTheme="minorHAnsi" w:cstheme="minorHAnsi"/>
          <w:color w:val="auto"/>
          <w:lang w:eastAsia="ja-JP"/>
        </w:rPr>
        <w:t xml:space="preserve">bar </w:t>
      </w:r>
      <w:r w:rsidR="00583378">
        <w:rPr>
          <w:rFonts w:asciiTheme="minorHAnsi" w:hAnsiTheme="minorHAnsi" w:cstheme="minorHAnsi"/>
          <w:color w:val="auto"/>
          <w:lang w:eastAsia="ja-JP"/>
        </w:rPr>
        <w:t>for</w:t>
      </w:r>
      <w:r w:rsidR="004D7E5F" w:rsidRPr="00B02180">
        <w:rPr>
          <w:rFonts w:asciiTheme="minorHAnsi" w:hAnsiTheme="minorHAnsi" w:cstheme="minorHAnsi"/>
          <w:color w:val="auto"/>
          <w:lang w:eastAsia="ja-JP"/>
        </w:rPr>
        <w:t xml:space="preserve"> </w:t>
      </w:r>
      <w:r w:rsidR="00583378">
        <w:rPr>
          <w:rFonts w:asciiTheme="minorHAnsi" w:hAnsiTheme="minorHAnsi" w:cstheme="minorHAnsi"/>
          <w:color w:val="auto"/>
          <w:lang w:eastAsia="ja-JP"/>
        </w:rPr>
        <w:t xml:space="preserve">panels </w:t>
      </w:r>
      <w:r w:rsidR="004D7E5F" w:rsidRPr="008627B1">
        <w:rPr>
          <w:rFonts w:asciiTheme="minorHAnsi" w:hAnsiTheme="minorHAnsi" w:cstheme="minorHAnsi"/>
          <w:b/>
          <w:color w:val="auto"/>
          <w:lang w:eastAsia="ja-JP"/>
        </w:rPr>
        <w:t>D</w:t>
      </w:r>
      <w:r w:rsidR="00583378">
        <w:rPr>
          <w:rFonts w:asciiTheme="minorHAnsi" w:hAnsiTheme="minorHAnsi" w:cstheme="minorHAnsi"/>
          <w:color w:val="auto"/>
          <w:lang w:eastAsia="ja-JP"/>
        </w:rPr>
        <w:t xml:space="preserve"> and </w:t>
      </w:r>
      <w:r w:rsidR="00583378" w:rsidRPr="008627B1">
        <w:rPr>
          <w:rFonts w:asciiTheme="minorHAnsi" w:hAnsiTheme="minorHAnsi" w:cstheme="minorHAnsi"/>
          <w:b/>
          <w:color w:val="auto"/>
          <w:lang w:eastAsia="ja-JP"/>
        </w:rPr>
        <w:t>E</w:t>
      </w:r>
      <w:r w:rsidR="00583378">
        <w:rPr>
          <w:rFonts w:asciiTheme="minorHAnsi" w:hAnsiTheme="minorHAnsi" w:cstheme="minorHAnsi"/>
          <w:color w:val="auto"/>
          <w:lang w:eastAsia="ja-JP"/>
        </w:rPr>
        <w:t xml:space="preserve"> (shown in panel </w:t>
      </w:r>
      <w:r w:rsidR="00583378" w:rsidRPr="008627B1">
        <w:rPr>
          <w:rFonts w:asciiTheme="minorHAnsi" w:hAnsiTheme="minorHAnsi" w:cstheme="minorHAnsi"/>
          <w:b/>
          <w:color w:val="auto"/>
          <w:lang w:eastAsia="ja-JP"/>
        </w:rPr>
        <w:t>D</w:t>
      </w:r>
      <w:r w:rsidR="00583378">
        <w:rPr>
          <w:rFonts w:asciiTheme="minorHAnsi" w:hAnsiTheme="minorHAnsi" w:cstheme="minorHAnsi"/>
          <w:color w:val="auto"/>
          <w:lang w:eastAsia="ja-JP"/>
        </w:rPr>
        <w:t>)</w:t>
      </w:r>
      <w:r w:rsidR="004D7E5F" w:rsidRPr="00B02180">
        <w:rPr>
          <w:rFonts w:asciiTheme="minorHAnsi" w:hAnsiTheme="minorHAnsi" w:cstheme="minorHAnsi"/>
          <w:color w:val="auto"/>
          <w:lang w:eastAsia="ja-JP"/>
        </w:rPr>
        <w:t xml:space="preserve"> </w:t>
      </w:r>
      <w:r w:rsidR="003B4C15">
        <w:rPr>
          <w:rFonts w:asciiTheme="minorHAnsi" w:hAnsiTheme="minorHAnsi" w:cstheme="minorHAnsi"/>
          <w:color w:val="auto"/>
          <w:lang w:eastAsia="ja-JP"/>
        </w:rPr>
        <w:t>=</w:t>
      </w:r>
      <w:r w:rsidR="004D7E5F" w:rsidRPr="00B02180">
        <w:rPr>
          <w:rFonts w:asciiTheme="minorHAnsi" w:hAnsiTheme="minorHAnsi" w:cstheme="minorHAnsi"/>
          <w:color w:val="auto"/>
          <w:lang w:eastAsia="ja-JP"/>
        </w:rPr>
        <w:t xml:space="preserve"> 500 </w:t>
      </w:r>
      <w:proofErr w:type="spellStart"/>
      <w:r w:rsidR="00304627" w:rsidRPr="00B02180">
        <w:rPr>
          <w:rFonts w:asciiTheme="minorHAnsi" w:hAnsiTheme="minorHAnsi" w:cstheme="minorHAnsi"/>
          <w:color w:val="auto"/>
          <w:lang w:eastAsia="ja-JP"/>
        </w:rPr>
        <w:t>μ</w:t>
      </w:r>
      <w:r w:rsidR="004D7E5F" w:rsidRPr="00B02180">
        <w:rPr>
          <w:rFonts w:asciiTheme="minorHAnsi" w:hAnsiTheme="minorHAnsi" w:cstheme="minorHAnsi"/>
          <w:color w:val="auto"/>
          <w:lang w:eastAsia="ja-JP"/>
        </w:rPr>
        <w:t>m</w:t>
      </w:r>
      <w:proofErr w:type="spellEnd"/>
      <w:r w:rsidR="004D7E5F" w:rsidRPr="00B02180">
        <w:rPr>
          <w:rFonts w:asciiTheme="minorHAnsi" w:hAnsiTheme="minorHAnsi" w:cstheme="minorHAnsi"/>
          <w:color w:val="auto"/>
          <w:lang w:eastAsia="ja-JP"/>
        </w:rPr>
        <w:t xml:space="preserve">. </w:t>
      </w:r>
      <w:r w:rsidR="00D54548" w:rsidRPr="00B02180">
        <w:rPr>
          <w:rFonts w:asciiTheme="minorHAnsi" w:hAnsiTheme="minorHAnsi" w:cstheme="minorHAnsi"/>
          <w:color w:val="auto"/>
          <w:lang w:eastAsia="ja-JP"/>
        </w:rPr>
        <w:t>This figure has been modified with permission</w:t>
      </w:r>
      <w:r w:rsidR="00CD26A8">
        <w:rPr>
          <w:rFonts w:asciiTheme="minorHAnsi" w:hAnsiTheme="minorHAnsi" w:cstheme="minorHAnsi"/>
          <w:color w:val="auto"/>
          <w:lang w:eastAsia="ja-JP"/>
        </w:rPr>
        <w:t xml:space="preserve"> from </w:t>
      </w:r>
      <w:proofErr w:type="spellStart"/>
      <w:r w:rsidR="00CD26A8" w:rsidRPr="00B02180">
        <w:rPr>
          <w:rFonts w:asciiTheme="minorHAnsi" w:hAnsiTheme="minorHAnsi" w:cstheme="minorHAnsi"/>
          <w:color w:val="auto"/>
          <w:lang w:eastAsia="ja-JP"/>
        </w:rPr>
        <w:t>Kakuda</w:t>
      </w:r>
      <w:proofErr w:type="spellEnd"/>
      <w:r w:rsidR="00CD26A8" w:rsidRPr="008627B1">
        <w:rPr>
          <w:rFonts w:asciiTheme="minorHAnsi" w:hAnsiTheme="minorHAnsi" w:cstheme="minorHAnsi"/>
          <w:color w:val="auto"/>
          <w:lang w:eastAsia="ja-JP"/>
        </w:rPr>
        <w:t xml:space="preserve"> </w:t>
      </w:r>
      <w:r w:rsidR="00CD26A8">
        <w:rPr>
          <w:rFonts w:asciiTheme="minorHAnsi" w:hAnsiTheme="minorHAnsi" w:cstheme="minorHAnsi"/>
          <w:i/>
          <w:color w:val="auto"/>
          <w:lang w:eastAsia="ja-JP"/>
        </w:rPr>
        <w:t>et al.</w:t>
      </w:r>
      <w:r w:rsidR="00D54548" w:rsidRPr="00B02180">
        <w:rPr>
          <w:rFonts w:asciiTheme="minorHAnsi" w:hAnsiTheme="minorHAnsi" w:cstheme="minorHAnsi"/>
          <w:color w:val="auto"/>
          <w:vertAlign w:val="superscript"/>
          <w:lang w:eastAsia="ja-JP"/>
        </w:rPr>
        <w:t>21</w:t>
      </w:r>
      <w:r w:rsidR="00D54548" w:rsidRPr="00B02180">
        <w:rPr>
          <w:rFonts w:asciiTheme="minorHAnsi" w:hAnsiTheme="minorHAnsi" w:cstheme="minorHAnsi"/>
          <w:color w:val="auto"/>
          <w:lang w:eastAsia="ja-JP"/>
        </w:rPr>
        <w:t>.</w:t>
      </w:r>
    </w:p>
    <w:p w14:paraId="10D2AEB1" w14:textId="77777777" w:rsidR="00B13856" w:rsidRPr="00B02180" w:rsidRDefault="00B13856" w:rsidP="00512E39">
      <w:pPr>
        <w:jc w:val="both"/>
        <w:rPr>
          <w:rFonts w:asciiTheme="minorHAnsi" w:hAnsiTheme="minorHAnsi" w:cstheme="minorHAnsi"/>
          <w:color w:val="auto"/>
          <w:lang w:eastAsia="ja-JP"/>
        </w:rPr>
      </w:pPr>
    </w:p>
    <w:p w14:paraId="6041CE9D" w14:textId="79A453D9" w:rsidR="00B13856" w:rsidRPr="00B02180" w:rsidRDefault="00E51DB7" w:rsidP="00512E39">
      <w:pPr>
        <w:jc w:val="both"/>
        <w:rPr>
          <w:rFonts w:asciiTheme="minorHAnsi" w:hAnsiTheme="minorHAnsi" w:cstheme="minorHAnsi"/>
          <w:color w:val="auto"/>
          <w:lang w:eastAsia="ja-JP"/>
        </w:rPr>
      </w:pPr>
      <w:r w:rsidRPr="00E51DB7">
        <w:rPr>
          <w:rFonts w:asciiTheme="minorHAnsi" w:hAnsiTheme="minorHAnsi" w:cstheme="minorHAnsi"/>
          <w:b/>
          <w:color w:val="auto"/>
          <w:lang w:eastAsia="ja-JP"/>
        </w:rPr>
        <w:t>Figure 3</w:t>
      </w:r>
      <w:r w:rsidR="00583378">
        <w:rPr>
          <w:rFonts w:asciiTheme="minorHAnsi" w:hAnsiTheme="minorHAnsi" w:cstheme="minorHAnsi"/>
          <w:b/>
          <w:color w:val="auto"/>
          <w:lang w:eastAsia="ja-JP"/>
        </w:rPr>
        <w:t>:</w:t>
      </w:r>
      <w:r w:rsidR="00D54548" w:rsidRPr="00B02180">
        <w:rPr>
          <w:rFonts w:asciiTheme="minorHAnsi" w:hAnsiTheme="minorHAnsi" w:cstheme="minorHAnsi"/>
          <w:b/>
          <w:color w:val="auto"/>
          <w:lang w:eastAsia="ja-JP"/>
        </w:rPr>
        <w:t xml:space="preserve"> </w:t>
      </w:r>
      <w:r w:rsidR="00B13856" w:rsidRPr="00B02180">
        <w:rPr>
          <w:rFonts w:asciiTheme="minorHAnsi" w:hAnsiTheme="minorHAnsi" w:cstheme="minorHAnsi"/>
          <w:b/>
          <w:color w:val="auto"/>
          <w:lang w:eastAsia="ja-JP"/>
        </w:rPr>
        <w:t>MALD</w:t>
      </w:r>
      <w:r w:rsidR="00583378">
        <w:rPr>
          <w:rFonts w:asciiTheme="minorHAnsi" w:hAnsiTheme="minorHAnsi" w:cstheme="minorHAnsi"/>
          <w:b/>
          <w:color w:val="auto"/>
          <w:lang w:eastAsia="ja-JP"/>
        </w:rPr>
        <w:t>-</w:t>
      </w:r>
      <w:r w:rsidR="00B13856" w:rsidRPr="00B02180">
        <w:rPr>
          <w:rFonts w:asciiTheme="minorHAnsi" w:hAnsiTheme="minorHAnsi" w:cstheme="minorHAnsi"/>
          <w:b/>
          <w:color w:val="auto"/>
          <w:lang w:eastAsia="ja-JP"/>
        </w:rPr>
        <w:t xml:space="preserve">IMS </w:t>
      </w:r>
      <w:r w:rsidR="006C7010">
        <w:rPr>
          <w:rFonts w:asciiTheme="minorHAnsi" w:hAnsiTheme="minorHAnsi" w:cstheme="minorHAnsi"/>
          <w:b/>
          <w:color w:val="auto"/>
          <w:lang w:eastAsia="ja-JP"/>
        </w:rPr>
        <w:t xml:space="preserve">of </w:t>
      </w:r>
      <w:r w:rsidR="00B13856" w:rsidRPr="00B02180">
        <w:rPr>
          <w:rFonts w:asciiTheme="minorHAnsi" w:hAnsiTheme="minorHAnsi" w:cstheme="minorHAnsi"/>
          <w:b/>
          <w:color w:val="auto"/>
          <w:lang w:eastAsia="ja-JP"/>
        </w:rPr>
        <w:t>frozen AD/CAA brain sections</w:t>
      </w:r>
      <w:r w:rsidR="008F2160" w:rsidRPr="00B02180">
        <w:rPr>
          <w:rFonts w:asciiTheme="minorHAnsi" w:hAnsiTheme="minorHAnsi" w:cstheme="minorHAnsi"/>
          <w:b/>
          <w:color w:val="auto"/>
          <w:lang w:eastAsia="ja-JP"/>
        </w:rPr>
        <w:t xml:space="preserve"> (</w:t>
      </w:r>
      <w:r w:rsidR="00771B62" w:rsidRPr="00B02180">
        <w:rPr>
          <w:rFonts w:asciiTheme="minorHAnsi" w:hAnsiTheme="minorHAnsi" w:cstheme="minorHAnsi"/>
          <w:b/>
          <w:color w:val="auto"/>
          <w:lang w:eastAsia="ja-JP"/>
        </w:rPr>
        <w:t xml:space="preserve">patient </w:t>
      </w:r>
      <w:r w:rsidR="00D54548" w:rsidRPr="00B02180">
        <w:rPr>
          <w:rFonts w:asciiTheme="minorHAnsi" w:hAnsiTheme="minorHAnsi" w:cstheme="minorHAnsi"/>
          <w:b/>
          <w:color w:val="auto"/>
          <w:lang w:eastAsia="ja-JP"/>
        </w:rPr>
        <w:t>#</w:t>
      </w:r>
      <w:r w:rsidR="008F2160" w:rsidRPr="00B02180">
        <w:rPr>
          <w:rFonts w:asciiTheme="minorHAnsi" w:hAnsiTheme="minorHAnsi" w:cstheme="minorHAnsi"/>
          <w:b/>
          <w:color w:val="auto"/>
          <w:lang w:eastAsia="ja-JP"/>
        </w:rPr>
        <w:t xml:space="preserve">3) at </w:t>
      </w:r>
      <w:r w:rsidR="00583378">
        <w:rPr>
          <w:rFonts w:asciiTheme="minorHAnsi" w:hAnsiTheme="minorHAnsi" w:cstheme="minorHAnsi"/>
          <w:b/>
          <w:color w:val="auto"/>
          <w:lang w:eastAsia="ja-JP"/>
        </w:rPr>
        <w:t xml:space="preserve">a </w:t>
      </w:r>
      <w:r w:rsidR="008F2160" w:rsidRPr="00B02180">
        <w:rPr>
          <w:rFonts w:asciiTheme="minorHAnsi" w:hAnsiTheme="minorHAnsi" w:cstheme="minorHAnsi"/>
          <w:b/>
          <w:color w:val="auto"/>
          <w:lang w:eastAsia="ja-JP"/>
        </w:rPr>
        <w:t>resolution</w:t>
      </w:r>
      <w:r w:rsidR="00583378">
        <w:rPr>
          <w:rFonts w:asciiTheme="minorHAnsi" w:hAnsiTheme="minorHAnsi" w:cstheme="minorHAnsi"/>
          <w:b/>
          <w:color w:val="auto"/>
          <w:lang w:eastAsia="ja-JP"/>
        </w:rPr>
        <w:t xml:space="preserve"> of 40 µm</w:t>
      </w:r>
      <w:r w:rsidR="00B13856" w:rsidRPr="00B02180">
        <w:rPr>
          <w:rFonts w:asciiTheme="minorHAnsi" w:hAnsiTheme="minorHAnsi" w:cstheme="minorHAnsi"/>
          <w:b/>
          <w:color w:val="auto"/>
          <w:lang w:eastAsia="ja-JP"/>
        </w:rPr>
        <w:t>.</w:t>
      </w:r>
      <w:r w:rsidR="00B13856" w:rsidRPr="008627B1">
        <w:rPr>
          <w:rFonts w:asciiTheme="minorHAnsi" w:hAnsiTheme="minorHAnsi" w:cstheme="minorHAnsi"/>
          <w:color w:val="auto"/>
          <w:lang w:eastAsia="ja-JP"/>
        </w:rPr>
        <w:t xml:space="preserve"> </w:t>
      </w:r>
      <w:r w:rsidR="003B4C15">
        <w:rPr>
          <w:rFonts w:asciiTheme="minorHAnsi" w:hAnsiTheme="minorHAnsi" w:cstheme="minorHAnsi"/>
          <w:color w:val="auto"/>
          <w:lang w:eastAsia="ja-JP"/>
        </w:rPr>
        <w:t>V</w:t>
      </w:r>
      <w:r w:rsidR="008F2160" w:rsidRPr="00B02180">
        <w:rPr>
          <w:rFonts w:asciiTheme="minorHAnsi" w:hAnsiTheme="minorHAnsi" w:cstheme="minorHAnsi"/>
          <w:color w:val="auto"/>
          <w:lang w:eastAsia="ja-JP"/>
        </w:rPr>
        <w:t>arious C-terminal and N-terminal truncated and modified A</w:t>
      </w:r>
      <w:r w:rsidR="00771B62" w:rsidRPr="00B02180">
        <w:rPr>
          <w:rFonts w:asciiTheme="minorHAnsi" w:hAnsiTheme="minorHAnsi" w:cstheme="minorHAnsi"/>
          <w:color w:val="auto"/>
          <w:lang w:eastAsia="ja-JP"/>
        </w:rPr>
        <w:t>β</w:t>
      </w:r>
      <w:r w:rsidR="008F2160" w:rsidRPr="00B02180">
        <w:rPr>
          <w:rFonts w:asciiTheme="minorHAnsi" w:hAnsiTheme="minorHAnsi" w:cstheme="minorHAnsi"/>
          <w:color w:val="auto"/>
          <w:lang w:eastAsia="ja-JP"/>
        </w:rPr>
        <w:t xml:space="preserve"> peptides in AD accompanying severe CAA (</w:t>
      </w:r>
      <w:r w:rsidR="00583378">
        <w:rPr>
          <w:rFonts w:asciiTheme="minorHAnsi" w:hAnsiTheme="minorHAnsi" w:cstheme="minorHAnsi"/>
          <w:color w:val="auto"/>
          <w:lang w:eastAsia="ja-JP"/>
        </w:rPr>
        <w:t>p</w:t>
      </w:r>
      <w:r w:rsidR="00771B62" w:rsidRPr="00B02180">
        <w:rPr>
          <w:rFonts w:asciiTheme="minorHAnsi" w:hAnsiTheme="minorHAnsi" w:cstheme="minorHAnsi"/>
          <w:color w:val="auto"/>
          <w:lang w:eastAsia="ja-JP"/>
        </w:rPr>
        <w:t xml:space="preserve">atient </w:t>
      </w:r>
      <w:r w:rsidR="00D54548" w:rsidRPr="00B02180">
        <w:rPr>
          <w:rFonts w:asciiTheme="minorHAnsi" w:hAnsiTheme="minorHAnsi" w:cstheme="minorHAnsi"/>
          <w:color w:val="auto"/>
          <w:lang w:eastAsia="ja-JP"/>
        </w:rPr>
        <w:t>#</w:t>
      </w:r>
      <w:r w:rsidR="008F2160" w:rsidRPr="00B02180">
        <w:rPr>
          <w:rFonts w:asciiTheme="minorHAnsi" w:hAnsiTheme="minorHAnsi" w:cstheme="minorHAnsi"/>
          <w:color w:val="auto"/>
          <w:lang w:eastAsia="ja-JP"/>
        </w:rPr>
        <w:t>3). A</w:t>
      </w:r>
      <w:r w:rsidR="00771B62" w:rsidRPr="00B02180">
        <w:rPr>
          <w:rFonts w:asciiTheme="minorHAnsi" w:hAnsiTheme="minorHAnsi" w:cstheme="minorHAnsi"/>
          <w:color w:val="auto"/>
          <w:lang w:eastAsia="ja-JP"/>
        </w:rPr>
        <w:t>β</w:t>
      </w:r>
      <w:r w:rsidR="008F2160" w:rsidRPr="00B02180">
        <w:rPr>
          <w:rFonts w:asciiTheme="minorHAnsi" w:hAnsiTheme="minorHAnsi" w:cstheme="minorHAnsi"/>
          <w:color w:val="auto"/>
          <w:lang w:eastAsia="ja-JP"/>
        </w:rPr>
        <w:t>1-36 to A</w:t>
      </w:r>
      <w:r w:rsidR="00771B62" w:rsidRPr="00B02180">
        <w:rPr>
          <w:rFonts w:asciiTheme="minorHAnsi" w:hAnsiTheme="minorHAnsi" w:cstheme="minorHAnsi"/>
          <w:color w:val="auto"/>
          <w:lang w:eastAsia="ja-JP"/>
        </w:rPr>
        <w:t>β</w:t>
      </w:r>
      <w:r w:rsidR="008F2160" w:rsidRPr="00B02180">
        <w:rPr>
          <w:rFonts w:asciiTheme="minorHAnsi" w:hAnsiTheme="minorHAnsi" w:cstheme="minorHAnsi"/>
          <w:color w:val="auto"/>
          <w:lang w:eastAsia="ja-JP"/>
        </w:rPr>
        <w:t>1-41 are preferentially deposited in leptomeningeal blood vessels, while A</w:t>
      </w:r>
      <w:r w:rsidR="00771B62" w:rsidRPr="00B02180">
        <w:rPr>
          <w:rFonts w:asciiTheme="minorHAnsi" w:hAnsiTheme="minorHAnsi" w:cstheme="minorHAnsi"/>
          <w:color w:val="auto"/>
          <w:lang w:eastAsia="ja-JP"/>
        </w:rPr>
        <w:t>β</w:t>
      </w:r>
      <w:r w:rsidR="008F2160" w:rsidRPr="00B02180">
        <w:rPr>
          <w:rFonts w:asciiTheme="minorHAnsi" w:hAnsiTheme="minorHAnsi" w:cstheme="minorHAnsi"/>
          <w:color w:val="auto"/>
          <w:lang w:eastAsia="ja-JP"/>
        </w:rPr>
        <w:t>1-42 and A</w:t>
      </w:r>
      <w:r w:rsidR="00771B62" w:rsidRPr="00B02180">
        <w:rPr>
          <w:rFonts w:asciiTheme="minorHAnsi" w:hAnsiTheme="minorHAnsi" w:cstheme="minorHAnsi"/>
          <w:color w:val="auto"/>
          <w:lang w:eastAsia="ja-JP"/>
        </w:rPr>
        <w:t>β</w:t>
      </w:r>
      <w:r w:rsidR="008F2160" w:rsidRPr="00B02180">
        <w:rPr>
          <w:rFonts w:asciiTheme="minorHAnsi" w:hAnsiTheme="minorHAnsi" w:cstheme="minorHAnsi"/>
          <w:color w:val="auto"/>
          <w:lang w:eastAsia="ja-JP"/>
        </w:rPr>
        <w:t xml:space="preserve">1-43 are deposited in the cerebral parenchyma as senile plaques. </w:t>
      </w:r>
      <w:r w:rsidR="00583378">
        <w:rPr>
          <w:rFonts w:asciiTheme="minorHAnsi" w:hAnsiTheme="minorHAnsi" w:cstheme="minorHAnsi"/>
          <w:color w:val="auto"/>
          <w:lang w:eastAsia="ja-JP"/>
        </w:rPr>
        <w:t>The s</w:t>
      </w:r>
      <w:r w:rsidR="00E41926" w:rsidRPr="00B02180">
        <w:rPr>
          <w:rFonts w:asciiTheme="minorHAnsi" w:hAnsiTheme="minorHAnsi" w:cstheme="minorHAnsi"/>
          <w:color w:val="auto"/>
          <w:lang w:eastAsia="ja-JP"/>
        </w:rPr>
        <w:t>cale bars</w:t>
      </w:r>
      <w:r w:rsidR="00A60905" w:rsidRPr="00B02180">
        <w:rPr>
          <w:rFonts w:asciiTheme="minorHAnsi" w:hAnsiTheme="minorHAnsi" w:cstheme="minorHAnsi"/>
          <w:color w:val="auto"/>
          <w:lang w:eastAsia="ja-JP"/>
        </w:rPr>
        <w:t xml:space="preserve"> </w:t>
      </w:r>
      <w:r w:rsidR="00583378">
        <w:rPr>
          <w:rFonts w:asciiTheme="minorHAnsi" w:hAnsiTheme="minorHAnsi" w:cstheme="minorHAnsi"/>
          <w:color w:val="auto"/>
          <w:lang w:eastAsia="ja-JP"/>
        </w:rPr>
        <w:t>=</w:t>
      </w:r>
      <w:r w:rsidR="00A60905" w:rsidRPr="00B02180">
        <w:rPr>
          <w:rFonts w:asciiTheme="minorHAnsi" w:hAnsiTheme="minorHAnsi" w:cstheme="minorHAnsi"/>
          <w:color w:val="auto"/>
          <w:lang w:eastAsia="ja-JP"/>
        </w:rPr>
        <w:t xml:space="preserve"> 1 mm</w:t>
      </w:r>
      <w:r w:rsidR="00771B62" w:rsidRPr="00B02180">
        <w:rPr>
          <w:rFonts w:asciiTheme="minorHAnsi" w:hAnsiTheme="minorHAnsi" w:cstheme="minorHAnsi"/>
          <w:color w:val="auto"/>
          <w:lang w:eastAsia="ja-JP"/>
        </w:rPr>
        <w:t>,</w:t>
      </w:r>
      <w:r w:rsidR="00A60905" w:rsidRPr="00B02180">
        <w:rPr>
          <w:rFonts w:asciiTheme="minorHAnsi" w:hAnsiTheme="minorHAnsi" w:cstheme="minorHAnsi"/>
          <w:color w:val="auto"/>
          <w:lang w:eastAsia="ja-JP"/>
        </w:rPr>
        <w:t xml:space="preserve"> except</w:t>
      </w:r>
      <w:r w:rsidR="00771B62" w:rsidRPr="00B02180">
        <w:rPr>
          <w:rFonts w:asciiTheme="minorHAnsi" w:hAnsiTheme="minorHAnsi" w:cstheme="minorHAnsi"/>
          <w:color w:val="auto"/>
          <w:lang w:eastAsia="ja-JP"/>
        </w:rPr>
        <w:t xml:space="preserve"> the</w:t>
      </w:r>
      <w:r w:rsidR="00A60905" w:rsidRPr="00B02180">
        <w:rPr>
          <w:rFonts w:asciiTheme="minorHAnsi" w:hAnsiTheme="minorHAnsi" w:cstheme="minorHAnsi"/>
          <w:color w:val="auto"/>
          <w:lang w:eastAsia="ja-JP"/>
        </w:rPr>
        <w:t xml:space="preserve"> </w:t>
      </w:r>
      <w:r w:rsidR="005930C6" w:rsidRPr="00B02180">
        <w:rPr>
          <w:rFonts w:asciiTheme="minorHAnsi" w:hAnsiTheme="minorHAnsi" w:cstheme="minorHAnsi"/>
          <w:color w:val="auto"/>
          <w:lang w:eastAsia="ja-JP"/>
        </w:rPr>
        <w:t>upper left</w:t>
      </w:r>
      <w:r w:rsidR="00771B62" w:rsidRPr="00B02180">
        <w:rPr>
          <w:rFonts w:asciiTheme="minorHAnsi" w:hAnsiTheme="minorHAnsi" w:cstheme="minorHAnsi"/>
          <w:color w:val="auto"/>
          <w:lang w:eastAsia="ja-JP"/>
        </w:rPr>
        <w:t>,</w:t>
      </w:r>
      <w:r w:rsidR="00E41926" w:rsidRPr="00B02180">
        <w:rPr>
          <w:rFonts w:asciiTheme="minorHAnsi" w:hAnsiTheme="minorHAnsi" w:cstheme="minorHAnsi"/>
          <w:color w:val="auto"/>
          <w:lang w:eastAsia="ja-JP"/>
        </w:rPr>
        <w:t xml:space="preserve"> where </w:t>
      </w:r>
      <w:r w:rsidR="00771B62" w:rsidRPr="00B02180">
        <w:rPr>
          <w:rFonts w:asciiTheme="minorHAnsi" w:hAnsiTheme="minorHAnsi" w:cstheme="minorHAnsi"/>
          <w:color w:val="auto"/>
          <w:lang w:eastAsia="ja-JP"/>
        </w:rPr>
        <w:t xml:space="preserve">the </w:t>
      </w:r>
      <w:r w:rsidR="00E41926" w:rsidRPr="00B02180">
        <w:rPr>
          <w:rFonts w:asciiTheme="minorHAnsi" w:hAnsiTheme="minorHAnsi" w:cstheme="minorHAnsi"/>
          <w:color w:val="auto"/>
          <w:lang w:eastAsia="ja-JP"/>
        </w:rPr>
        <w:t>scale bar</w:t>
      </w:r>
      <w:r w:rsidR="00A60905" w:rsidRPr="00B02180">
        <w:rPr>
          <w:rFonts w:asciiTheme="minorHAnsi" w:hAnsiTheme="minorHAnsi" w:cstheme="minorHAnsi"/>
          <w:color w:val="auto"/>
          <w:lang w:eastAsia="ja-JP"/>
        </w:rPr>
        <w:t xml:space="preserve"> </w:t>
      </w:r>
      <w:r w:rsidR="00583378">
        <w:rPr>
          <w:rFonts w:asciiTheme="minorHAnsi" w:hAnsiTheme="minorHAnsi" w:cstheme="minorHAnsi"/>
          <w:color w:val="auto"/>
          <w:lang w:eastAsia="ja-JP"/>
        </w:rPr>
        <w:t>=</w:t>
      </w:r>
      <w:r w:rsidR="00A60905" w:rsidRPr="00B02180">
        <w:rPr>
          <w:rFonts w:asciiTheme="minorHAnsi" w:hAnsiTheme="minorHAnsi" w:cstheme="minorHAnsi"/>
          <w:color w:val="auto"/>
          <w:lang w:eastAsia="ja-JP"/>
        </w:rPr>
        <w:t xml:space="preserve"> 2 mm. </w:t>
      </w:r>
      <w:r w:rsidR="00583378">
        <w:rPr>
          <w:rFonts w:asciiTheme="minorHAnsi" w:hAnsiTheme="minorHAnsi" w:cstheme="minorHAnsi"/>
          <w:color w:val="auto"/>
          <w:lang w:eastAsia="ja-JP"/>
        </w:rPr>
        <w:t>The r</w:t>
      </w:r>
      <w:r w:rsidR="008F2160" w:rsidRPr="00B02180">
        <w:rPr>
          <w:rFonts w:asciiTheme="minorHAnsi" w:hAnsiTheme="minorHAnsi" w:cstheme="minorHAnsi"/>
          <w:color w:val="auto"/>
          <w:lang w:eastAsia="ja-JP"/>
        </w:rPr>
        <w:t xml:space="preserve">esolution = 40 </w:t>
      </w:r>
      <w:proofErr w:type="spellStart"/>
      <w:r w:rsidR="00304627" w:rsidRPr="00B02180">
        <w:rPr>
          <w:rFonts w:asciiTheme="minorHAnsi" w:hAnsiTheme="minorHAnsi" w:cstheme="minorHAnsi"/>
          <w:color w:val="auto"/>
          <w:lang w:eastAsia="ja-JP"/>
        </w:rPr>
        <w:t>μ</w:t>
      </w:r>
      <w:r w:rsidR="008F2160" w:rsidRPr="00B02180">
        <w:rPr>
          <w:rFonts w:asciiTheme="minorHAnsi" w:hAnsiTheme="minorHAnsi" w:cstheme="minorHAnsi"/>
          <w:color w:val="auto"/>
          <w:lang w:eastAsia="ja-JP"/>
        </w:rPr>
        <w:t>m</w:t>
      </w:r>
      <w:proofErr w:type="spellEnd"/>
      <w:r w:rsidR="008F2160" w:rsidRPr="00B02180">
        <w:rPr>
          <w:rFonts w:asciiTheme="minorHAnsi" w:hAnsiTheme="minorHAnsi" w:cstheme="minorHAnsi"/>
          <w:color w:val="auto"/>
          <w:lang w:eastAsia="ja-JP"/>
        </w:rPr>
        <w:t>.</w:t>
      </w:r>
    </w:p>
    <w:p w14:paraId="57A04928" w14:textId="77777777" w:rsidR="00B13856" w:rsidRPr="00B02180" w:rsidRDefault="00B13856" w:rsidP="00512E39">
      <w:pPr>
        <w:jc w:val="both"/>
        <w:rPr>
          <w:rFonts w:asciiTheme="minorHAnsi" w:hAnsiTheme="minorHAnsi" w:cstheme="minorHAnsi"/>
          <w:color w:val="auto"/>
          <w:lang w:eastAsia="ja-JP"/>
        </w:rPr>
      </w:pPr>
    </w:p>
    <w:p w14:paraId="575FF012" w14:textId="251E28D4" w:rsidR="00B13856" w:rsidRPr="00B02180" w:rsidRDefault="00E51DB7" w:rsidP="00512E39">
      <w:pPr>
        <w:jc w:val="both"/>
        <w:rPr>
          <w:rFonts w:asciiTheme="minorHAnsi" w:hAnsiTheme="minorHAnsi" w:cstheme="minorHAnsi"/>
          <w:color w:val="auto"/>
          <w:lang w:eastAsia="ja-JP"/>
        </w:rPr>
      </w:pPr>
      <w:r w:rsidRPr="00E51DB7">
        <w:rPr>
          <w:rFonts w:asciiTheme="minorHAnsi" w:hAnsiTheme="minorHAnsi" w:cstheme="minorHAnsi"/>
          <w:b/>
          <w:color w:val="auto"/>
          <w:lang w:eastAsia="ja-JP"/>
        </w:rPr>
        <w:t>Figure 4</w:t>
      </w:r>
      <w:r w:rsidR="00583378">
        <w:rPr>
          <w:rFonts w:asciiTheme="minorHAnsi" w:hAnsiTheme="minorHAnsi" w:cstheme="minorHAnsi"/>
          <w:b/>
          <w:color w:val="auto"/>
          <w:lang w:eastAsia="ja-JP"/>
        </w:rPr>
        <w:t>:</w:t>
      </w:r>
      <w:r w:rsidR="000D3AB9" w:rsidRPr="00B02180">
        <w:rPr>
          <w:rFonts w:asciiTheme="minorHAnsi" w:hAnsiTheme="minorHAnsi" w:cstheme="minorHAnsi"/>
          <w:b/>
          <w:color w:val="auto"/>
          <w:lang w:eastAsia="ja-JP"/>
        </w:rPr>
        <w:t xml:space="preserve"> </w:t>
      </w:r>
      <w:r w:rsidR="008F2160" w:rsidRPr="00B02180">
        <w:rPr>
          <w:rFonts w:asciiTheme="minorHAnsi" w:hAnsiTheme="minorHAnsi" w:cstheme="minorHAnsi"/>
          <w:b/>
          <w:color w:val="auto"/>
          <w:lang w:eastAsia="ja-JP"/>
        </w:rPr>
        <w:t>MALDI</w:t>
      </w:r>
      <w:r w:rsidR="00583378">
        <w:rPr>
          <w:rFonts w:asciiTheme="minorHAnsi" w:hAnsiTheme="minorHAnsi" w:cstheme="minorHAnsi"/>
          <w:b/>
          <w:color w:val="auto"/>
          <w:lang w:eastAsia="ja-JP"/>
        </w:rPr>
        <w:t>-</w:t>
      </w:r>
      <w:r w:rsidR="008F2160" w:rsidRPr="00B02180">
        <w:rPr>
          <w:rFonts w:asciiTheme="minorHAnsi" w:hAnsiTheme="minorHAnsi" w:cstheme="minorHAnsi"/>
          <w:b/>
          <w:color w:val="auto"/>
          <w:lang w:eastAsia="ja-JP"/>
        </w:rPr>
        <w:t xml:space="preserve">IMS </w:t>
      </w:r>
      <w:r w:rsidR="006C7010">
        <w:rPr>
          <w:rFonts w:asciiTheme="minorHAnsi" w:hAnsiTheme="minorHAnsi" w:cstheme="minorHAnsi"/>
          <w:b/>
          <w:color w:val="auto"/>
          <w:lang w:eastAsia="ja-JP"/>
        </w:rPr>
        <w:t>of</w:t>
      </w:r>
      <w:r w:rsidR="008F2160" w:rsidRPr="00B02180">
        <w:rPr>
          <w:rFonts w:asciiTheme="minorHAnsi" w:hAnsiTheme="minorHAnsi" w:cstheme="minorHAnsi"/>
          <w:b/>
          <w:color w:val="auto"/>
          <w:lang w:eastAsia="ja-JP"/>
        </w:rPr>
        <w:t xml:space="preserve"> frozen AD/CAA brain sections (</w:t>
      </w:r>
      <w:r w:rsidR="00771B62" w:rsidRPr="00B02180">
        <w:rPr>
          <w:rFonts w:asciiTheme="minorHAnsi" w:hAnsiTheme="minorHAnsi" w:cstheme="minorHAnsi"/>
          <w:b/>
          <w:color w:val="auto"/>
          <w:lang w:eastAsia="ja-JP"/>
        </w:rPr>
        <w:t xml:space="preserve">patient </w:t>
      </w:r>
      <w:r w:rsidR="000D3AB9" w:rsidRPr="00B02180">
        <w:rPr>
          <w:rFonts w:asciiTheme="minorHAnsi" w:hAnsiTheme="minorHAnsi" w:cstheme="minorHAnsi"/>
          <w:b/>
          <w:color w:val="auto"/>
          <w:lang w:eastAsia="ja-JP"/>
        </w:rPr>
        <w:t>#</w:t>
      </w:r>
      <w:r w:rsidR="008F2160" w:rsidRPr="00B02180">
        <w:rPr>
          <w:rFonts w:asciiTheme="minorHAnsi" w:hAnsiTheme="minorHAnsi" w:cstheme="minorHAnsi"/>
          <w:b/>
          <w:color w:val="auto"/>
          <w:lang w:eastAsia="ja-JP"/>
        </w:rPr>
        <w:t xml:space="preserve">3) at </w:t>
      </w:r>
      <w:r w:rsidR="00583378">
        <w:rPr>
          <w:rFonts w:asciiTheme="minorHAnsi" w:hAnsiTheme="minorHAnsi" w:cstheme="minorHAnsi"/>
          <w:b/>
          <w:color w:val="auto"/>
          <w:lang w:eastAsia="ja-JP"/>
        </w:rPr>
        <w:t xml:space="preserve">a </w:t>
      </w:r>
      <w:r w:rsidR="008F2160" w:rsidRPr="00B02180">
        <w:rPr>
          <w:rFonts w:asciiTheme="minorHAnsi" w:hAnsiTheme="minorHAnsi" w:cstheme="minorHAnsi"/>
          <w:b/>
          <w:color w:val="auto"/>
          <w:lang w:eastAsia="ja-JP"/>
        </w:rPr>
        <w:t>resolution</w:t>
      </w:r>
      <w:r w:rsidR="00583378">
        <w:rPr>
          <w:rFonts w:asciiTheme="minorHAnsi" w:hAnsiTheme="minorHAnsi" w:cstheme="minorHAnsi"/>
          <w:b/>
          <w:color w:val="auto"/>
          <w:lang w:eastAsia="ja-JP"/>
        </w:rPr>
        <w:t xml:space="preserve"> of 20 µm</w:t>
      </w:r>
      <w:r w:rsidR="008F2160" w:rsidRPr="00B02180">
        <w:rPr>
          <w:rFonts w:asciiTheme="minorHAnsi" w:hAnsiTheme="minorHAnsi" w:cstheme="minorHAnsi"/>
          <w:b/>
          <w:color w:val="auto"/>
          <w:lang w:eastAsia="ja-JP"/>
        </w:rPr>
        <w:t>.</w:t>
      </w:r>
      <w:r w:rsidR="008F2160" w:rsidRPr="00B02180">
        <w:rPr>
          <w:rFonts w:asciiTheme="minorHAnsi" w:hAnsiTheme="minorHAnsi" w:cstheme="minorHAnsi"/>
          <w:color w:val="auto"/>
          <w:lang w:eastAsia="ja-JP"/>
        </w:rPr>
        <w:t xml:space="preserve"> </w:t>
      </w:r>
      <w:r w:rsidR="00583378">
        <w:rPr>
          <w:rFonts w:asciiTheme="minorHAnsi" w:hAnsiTheme="minorHAnsi" w:cstheme="minorHAnsi"/>
          <w:color w:val="auto"/>
          <w:lang w:eastAsia="ja-JP"/>
        </w:rPr>
        <w:t>This panel shows v</w:t>
      </w:r>
      <w:r w:rsidR="008F2160" w:rsidRPr="00B02180">
        <w:rPr>
          <w:rFonts w:asciiTheme="minorHAnsi" w:hAnsiTheme="minorHAnsi" w:cstheme="minorHAnsi"/>
          <w:color w:val="auto"/>
          <w:lang w:eastAsia="ja-JP"/>
        </w:rPr>
        <w:t>arious C-terminal and N-terminal truncated and modified A</w:t>
      </w:r>
      <w:r w:rsidR="00771B62" w:rsidRPr="00B02180">
        <w:rPr>
          <w:rFonts w:asciiTheme="minorHAnsi" w:hAnsiTheme="minorHAnsi" w:cstheme="minorHAnsi"/>
          <w:color w:val="auto"/>
          <w:lang w:eastAsia="ja-JP"/>
        </w:rPr>
        <w:t>β</w:t>
      </w:r>
      <w:r w:rsidR="008F2160" w:rsidRPr="00B02180">
        <w:rPr>
          <w:rFonts w:asciiTheme="minorHAnsi" w:hAnsiTheme="minorHAnsi" w:cstheme="minorHAnsi"/>
          <w:color w:val="auto"/>
          <w:lang w:eastAsia="ja-JP"/>
        </w:rPr>
        <w:t xml:space="preserve"> peptides in AD accompanying severe CAA (</w:t>
      </w:r>
      <w:r w:rsidR="00583378">
        <w:rPr>
          <w:rFonts w:asciiTheme="minorHAnsi" w:hAnsiTheme="minorHAnsi" w:cstheme="minorHAnsi"/>
          <w:color w:val="auto"/>
          <w:lang w:eastAsia="ja-JP"/>
        </w:rPr>
        <w:t>p</w:t>
      </w:r>
      <w:r w:rsidR="00771B62" w:rsidRPr="00B02180">
        <w:rPr>
          <w:rFonts w:asciiTheme="minorHAnsi" w:hAnsiTheme="minorHAnsi" w:cstheme="minorHAnsi"/>
          <w:color w:val="auto"/>
          <w:lang w:eastAsia="ja-JP"/>
        </w:rPr>
        <w:t>atient #</w:t>
      </w:r>
      <w:r w:rsidR="008F2160" w:rsidRPr="00B02180">
        <w:rPr>
          <w:rFonts w:asciiTheme="minorHAnsi" w:hAnsiTheme="minorHAnsi" w:cstheme="minorHAnsi"/>
          <w:color w:val="auto"/>
          <w:lang w:eastAsia="ja-JP"/>
        </w:rPr>
        <w:t>3). A</w:t>
      </w:r>
      <w:r w:rsidR="00771B62" w:rsidRPr="00B02180">
        <w:rPr>
          <w:rFonts w:asciiTheme="minorHAnsi" w:hAnsiTheme="minorHAnsi" w:cstheme="minorHAnsi"/>
          <w:color w:val="auto"/>
          <w:lang w:eastAsia="ja-JP"/>
        </w:rPr>
        <w:t>β</w:t>
      </w:r>
      <w:r w:rsidR="008F2160" w:rsidRPr="00B02180">
        <w:rPr>
          <w:rFonts w:asciiTheme="minorHAnsi" w:hAnsiTheme="minorHAnsi" w:cstheme="minorHAnsi"/>
          <w:color w:val="auto"/>
          <w:lang w:eastAsia="ja-JP"/>
        </w:rPr>
        <w:t>1-36 to A</w:t>
      </w:r>
      <w:r w:rsidR="00771B62" w:rsidRPr="00B02180">
        <w:rPr>
          <w:rFonts w:asciiTheme="minorHAnsi" w:hAnsiTheme="minorHAnsi" w:cstheme="minorHAnsi"/>
          <w:color w:val="auto"/>
          <w:lang w:eastAsia="ja-JP"/>
        </w:rPr>
        <w:t>β</w:t>
      </w:r>
      <w:r w:rsidR="008F2160" w:rsidRPr="00B02180">
        <w:rPr>
          <w:rFonts w:asciiTheme="minorHAnsi" w:hAnsiTheme="minorHAnsi" w:cstheme="minorHAnsi"/>
          <w:color w:val="auto"/>
          <w:lang w:eastAsia="ja-JP"/>
        </w:rPr>
        <w:t>1-41 are preferentially deposited in leptomeningeal blood vessels, while A</w:t>
      </w:r>
      <w:r w:rsidR="00771B62" w:rsidRPr="00B02180">
        <w:rPr>
          <w:rFonts w:asciiTheme="minorHAnsi" w:hAnsiTheme="minorHAnsi" w:cstheme="minorHAnsi"/>
          <w:color w:val="auto"/>
          <w:lang w:eastAsia="ja-JP"/>
        </w:rPr>
        <w:t>β</w:t>
      </w:r>
      <w:r w:rsidR="008F2160" w:rsidRPr="00B02180">
        <w:rPr>
          <w:rFonts w:asciiTheme="minorHAnsi" w:hAnsiTheme="minorHAnsi" w:cstheme="minorHAnsi"/>
          <w:color w:val="auto"/>
          <w:lang w:eastAsia="ja-JP"/>
        </w:rPr>
        <w:t>1-42 and A</w:t>
      </w:r>
      <w:r w:rsidR="00771B62" w:rsidRPr="00B02180">
        <w:rPr>
          <w:rFonts w:asciiTheme="minorHAnsi" w:hAnsiTheme="minorHAnsi" w:cstheme="minorHAnsi"/>
          <w:color w:val="auto"/>
          <w:lang w:eastAsia="ja-JP"/>
        </w:rPr>
        <w:t>β</w:t>
      </w:r>
      <w:r w:rsidR="008F2160" w:rsidRPr="00B02180">
        <w:rPr>
          <w:rFonts w:asciiTheme="minorHAnsi" w:hAnsiTheme="minorHAnsi" w:cstheme="minorHAnsi"/>
          <w:color w:val="auto"/>
          <w:lang w:eastAsia="ja-JP"/>
        </w:rPr>
        <w:t xml:space="preserve">1-43 are deposited in the cerebral parenchyma as senile plaques. </w:t>
      </w:r>
      <w:r w:rsidR="00BE1CB7">
        <w:rPr>
          <w:rFonts w:asciiTheme="minorHAnsi" w:hAnsiTheme="minorHAnsi" w:cstheme="minorHAnsi"/>
          <w:color w:val="auto"/>
          <w:lang w:eastAsia="ja-JP"/>
        </w:rPr>
        <w:t>The s</w:t>
      </w:r>
      <w:r w:rsidR="00282C5E" w:rsidRPr="00B02180">
        <w:rPr>
          <w:rFonts w:asciiTheme="minorHAnsi" w:hAnsiTheme="minorHAnsi" w:cstheme="minorHAnsi"/>
          <w:color w:val="auto"/>
          <w:lang w:eastAsia="ja-JP"/>
        </w:rPr>
        <w:t xml:space="preserve">cale bars </w:t>
      </w:r>
      <w:r w:rsidR="00BE1CB7">
        <w:rPr>
          <w:rFonts w:asciiTheme="minorHAnsi" w:hAnsiTheme="minorHAnsi" w:cstheme="minorHAnsi"/>
          <w:color w:val="auto"/>
          <w:lang w:eastAsia="ja-JP"/>
        </w:rPr>
        <w:t>=</w:t>
      </w:r>
      <w:r w:rsidR="00282C5E" w:rsidRPr="00B02180">
        <w:rPr>
          <w:rFonts w:asciiTheme="minorHAnsi" w:hAnsiTheme="minorHAnsi" w:cstheme="minorHAnsi"/>
          <w:color w:val="auto"/>
          <w:lang w:eastAsia="ja-JP"/>
        </w:rPr>
        <w:t xml:space="preserve"> 200 </w:t>
      </w:r>
      <w:proofErr w:type="spellStart"/>
      <w:r w:rsidR="00304627" w:rsidRPr="00B02180">
        <w:rPr>
          <w:rFonts w:asciiTheme="minorHAnsi" w:hAnsiTheme="minorHAnsi" w:cstheme="minorHAnsi"/>
          <w:color w:val="auto"/>
          <w:lang w:eastAsia="ja-JP"/>
        </w:rPr>
        <w:t>μ</w:t>
      </w:r>
      <w:r w:rsidR="00282C5E" w:rsidRPr="00B02180">
        <w:rPr>
          <w:rFonts w:asciiTheme="minorHAnsi" w:hAnsiTheme="minorHAnsi" w:cstheme="minorHAnsi"/>
          <w:color w:val="auto"/>
          <w:lang w:eastAsia="ja-JP"/>
        </w:rPr>
        <w:t>m</w:t>
      </w:r>
      <w:proofErr w:type="spellEnd"/>
      <w:r w:rsidR="00304627" w:rsidRPr="00B02180">
        <w:rPr>
          <w:rFonts w:asciiTheme="minorHAnsi" w:hAnsiTheme="minorHAnsi" w:cstheme="minorHAnsi"/>
          <w:color w:val="auto"/>
          <w:lang w:eastAsia="ja-JP"/>
        </w:rPr>
        <w:t>,</w:t>
      </w:r>
      <w:r w:rsidR="00282C5E" w:rsidRPr="00B02180">
        <w:rPr>
          <w:rFonts w:asciiTheme="minorHAnsi" w:hAnsiTheme="minorHAnsi" w:cstheme="minorHAnsi"/>
          <w:color w:val="auto"/>
          <w:lang w:eastAsia="ja-JP"/>
        </w:rPr>
        <w:t xml:space="preserve"> except </w:t>
      </w:r>
      <w:r w:rsidR="00BE1CB7">
        <w:rPr>
          <w:rFonts w:asciiTheme="minorHAnsi" w:hAnsiTheme="minorHAnsi" w:cstheme="minorHAnsi"/>
          <w:color w:val="auto"/>
          <w:lang w:eastAsia="ja-JP"/>
        </w:rPr>
        <w:t xml:space="preserve">the </w:t>
      </w:r>
      <w:r w:rsidR="00282C5E" w:rsidRPr="00B02180">
        <w:rPr>
          <w:rFonts w:asciiTheme="minorHAnsi" w:hAnsiTheme="minorHAnsi" w:cstheme="minorHAnsi"/>
          <w:color w:val="auto"/>
          <w:lang w:eastAsia="ja-JP"/>
        </w:rPr>
        <w:t>upper left</w:t>
      </w:r>
      <w:r w:rsidR="00304627" w:rsidRPr="00B02180">
        <w:rPr>
          <w:rFonts w:asciiTheme="minorHAnsi" w:hAnsiTheme="minorHAnsi" w:cstheme="minorHAnsi"/>
          <w:color w:val="auto"/>
          <w:lang w:eastAsia="ja-JP"/>
        </w:rPr>
        <w:t>,</w:t>
      </w:r>
      <w:r w:rsidR="00282C5E" w:rsidRPr="00B02180">
        <w:rPr>
          <w:rFonts w:asciiTheme="minorHAnsi" w:hAnsiTheme="minorHAnsi" w:cstheme="minorHAnsi"/>
          <w:color w:val="auto"/>
          <w:lang w:eastAsia="ja-JP"/>
        </w:rPr>
        <w:t xml:space="preserve"> where </w:t>
      </w:r>
      <w:r w:rsidR="00771B62" w:rsidRPr="00B02180">
        <w:rPr>
          <w:rFonts w:asciiTheme="minorHAnsi" w:hAnsiTheme="minorHAnsi" w:cstheme="minorHAnsi"/>
          <w:color w:val="auto"/>
          <w:lang w:eastAsia="ja-JP"/>
        </w:rPr>
        <w:t xml:space="preserve">the </w:t>
      </w:r>
      <w:r w:rsidR="00282C5E" w:rsidRPr="00B02180">
        <w:rPr>
          <w:rFonts w:asciiTheme="minorHAnsi" w:hAnsiTheme="minorHAnsi" w:cstheme="minorHAnsi"/>
          <w:color w:val="auto"/>
          <w:lang w:eastAsia="ja-JP"/>
        </w:rPr>
        <w:t xml:space="preserve">scale bar </w:t>
      </w:r>
      <w:r w:rsidR="00BE1CB7">
        <w:rPr>
          <w:rFonts w:asciiTheme="minorHAnsi" w:hAnsiTheme="minorHAnsi" w:cstheme="minorHAnsi"/>
          <w:color w:val="auto"/>
          <w:lang w:eastAsia="ja-JP"/>
        </w:rPr>
        <w:t>=</w:t>
      </w:r>
      <w:r w:rsidR="00282C5E" w:rsidRPr="00B02180">
        <w:rPr>
          <w:rFonts w:asciiTheme="minorHAnsi" w:hAnsiTheme="minorHAnsi" w:cstheme="minorHAnsi"/>
          <w:color w:val="auto"/>
          <w:lang w:eastAsia="ja-JP"/>
        </w:rPr>
        <w:t xml:space="preserve"> 1 mm. </w:t>
      </w:r>
      <w:r w:rsidR="00BE1CB7">
        <w:rPr>
          <w:rFonts w:asciiTheme="minorHAnsi" w:hAnsiTheme="minorHAnsi" w:cstheme="minorHAnsi"/>
          <w:color w:val="auto"/>
          <w:lang w:eastAsia="ja-JP"/>
        </w:rPr>
        <w:t>The r</w:t>
      </w:r>
      <w:r w:rsidR="008F2160" w:rsidRPr="00B02180">
        <w:rPr>
          <w:rFonts w:asciiTheme="minorHAnsi" w:hAnsiTheme="minorHAnsi" w:cstheme="minorHAnsi"/>
          <w:color w:val="auto"/>
          <w:lang w:eastAsia="ja-JP"/>
        </w:rPr>
        <w:t xml:space="preserve">esolution = 20 </w:t>
      </w:r>
      <w:proofErr w:type="spellStart"/>
      <w:r w:rsidR="00304627" w:rsidRPr="00B02180">
        <w:rPr>
          <w:rFonts w:asciiTheme="minorHAnsi" w:hAnsiTheme="minorHAnsi" w:cstheme="minorHAnsi"/>
          <w:color w:val="auto"/>
          <w:lang w:eastAsia="ja-JP"/>
        </w:rPr>
        <w:t>μ</w:t>
      </w:r>
      <w:r w:rsidR="008F2160" w:rsidRPr="00B02180">
        <w:rPr>
          <w:rFonts w:asciiTheme="minorHAnsi" w:hAnsiTheme="minorHAnsi" w:cstheme="minorHAnsi"/>
          <w:color w:val="auto"/>
          <w:lang w:eastAsia="ja-JP"/>
        </w:rPr>
        <w:t>m</w:t>
      </w:r>
      <w:proofErr w:type="spellEnd"/>
      <w:r w:rsidR="008F2160" w:rsidRPr="00B02180">
        <w:rPr>
          <w:rFonts w:asciiTheme="minorHAnsi" w:hAnsiTheme="minorHAnsi" w:cstheme="minorHAnsi"/>
          <w:color w:val="auto"/>
          <w:lang w:eastAsia="ja-JP"/>
        </w:rPr>
        <w:t>.</w:t>
      </w:r>
    </w:p>
    <w:p w14:paraId="1689BF74" w14:textId="77777777" w:rsidR="008F2160" w:rsidRPr="00B02180" w:rsidRDefault="008F2160" w:rsidP="00512E39">
      <w:pPr>
        <w:jc w:val="both"/>
        <w:rPr>
          <w:rFonts w:asciiTheme="minorHAnsi" w:hAnsiTheme="minorHAnsi" w:cstheme="minorHAnsi"/>
          <w:color w:val="auto"/>
          <w:lang w:eastAsia="ja-JP"/>
        </w:rPr>
      </w:pPr>
    </w:p>
    <w:p w14:paraId="308EB5EA" w14:textId="11BCA6B4" w:rsidR="00304627" w:rsidRPr="00B02180" w:rsidRDefault="00E51DB7" w:rsidP="00304627">
      <w:pPr>
        <w:jc w:val="both"/>
        <w:rPr>
          <w:rFonts w:asciiTheme="minorHAnsi" w:hAnsiTheme="minorHAnsi" w:cstheme="minorHAnsi"/>
          <w:color w:val="auto"/>
          <w:lang w:eastAsia="ja-JP"/>
        </w:rPr>
      </w:pPr>
      <w:r w:rsidRPr="00E51DB7">
        <w:rPr>
          <w:rFonts w:asciiTheme="minorHAnsi" w:hAnsiTheme="minorHAnsi" w:cstheme="minorHAnsi"/>
          <w:b/>
          <w:color w:val="auto"/>
          <w:lang w:eastAsia="ja-JP"/>
        </w:rPr>
        <w:t>Figure 5</w:t>
      </w:r>
      <w:r w:rsidR="00BE1CB7">
        <w:rPr>
          <w:rFonts w:asciiTheme="minorHAnsi" w:hAnsiTheme="minorHAnsi" w:cstheme="minorHAnsi"/>
          <w:b/>
          <w:color w:val="auto"/>
          <w:lang w:eastAsia="ja-JP"/>
        </w:rPr>
        <w:t>:</w:t>
      </w:r>
      <w:r w:rsidR="00304627" w:rsidRPr="00B02180">
        <w:rPr>
          <w:rFonts w:asciiTheme="minorHAnsi" w:hAnsiTheme="minorHAnsi" w:cstheme="minorHAnsi"/>
          <w:b/>
          <w:color w:val="auto"/>
          <w:lang w:eastAsia="ja-JP"/>
        </w:rPr>
        <w:t xml:space="preserve"> Segmentation map</w:t>
      </w:r>
      <w:r w:rsidR="00BE1CB7">
        <w:rPr>
          <w:rFonts w:asciiTheme="minorHAnsi" w:hAnsiTheme="minorHAnsi" w:cstheme="minorHAnsi"/>
          <w:b/>
          <w:color w:val="auto"/>
          <w:lang w:eastAsia="ja-JP"/>
        </w:rPr>
        <w:t>,</w:t>
      </w:r>
      <w:r w:rsidR="00304627" w:rsidRPr="00B02180">
        <w:rPr>
          <w:rFonts w:asciiTheme="minorHAnsi" w:hAnsiTheme="minorHAnsi" w:cstheme="minorHAnsi"/>
          <w:b/>
          <w:color w:val="auto"/>
          <w:lang w:eastAsia="ja-JP"/>
        </w:rPr>
        <w:t xml:space="preserve"> obtained </w:t>
      </w:r>
      <w:r w:rsidR="006C7010">
        <w:rPr>
          <w:rFonts w:asciiTheme="minorHAnsi" w:hAnsiTheme="minorHAnsi" w:cstheme="minorHAnsi"/>
          <w:b/>
          <w:color w:val="auto"/>
          <w:lang w:eastAsia="ja-JP"/>
        </w:rPr>
        <w:t xml:space="preserve">by </w:t>
      </w:r>
      <w:r w:rsidR="00304627" w:rsidRPr="00B02180">
        <w:rPr>
          <w:rFonts w:asciiTheme="minorHAnsi" w:hAnsiTheme="minorHAnsi" w:cstheme="minorHAnsi"/>
          <w:b/>
          <w:color w:val="auto"/>
          <w:lang w:eastAsia="ja-JP"/>
        </w:rPr>
        <w:t>MALDI</w:t>
      </w:r>
      <w:r w:rsidR="00BE1CB7">
        <w:rPr>
          <w:rFonts w:asciiTheme="minorHAnsi" w:hAnsiTheme="minorHAnsi" w:cstheme="minorHAnsi"/>
          <w:b/>
          <w:color w:val="auto"/>
          <w:lang w:eastAsia="ja-JP"/>
        </w:rPr>
        <w:t>-</w:t>
      </w:r>
      <w:r w:rsidR="00304627" w:rsidRPr="00B02180">
        <w:rPr>
          <w:rFonts w:asciiTheme="minorHAnsi" w:hAnsiTheme="minorHAnsi" w:cstheme="minorHAnsi"/>
          <w:b/>
          <w:color w:val="auto"/>
          <w:lang w:eastAsia="ja-JP"/>
        </w:rPr>
        <w:t>IMS</w:t>
      </w:r>
      <w:r w:rsidR="006C7010">
        <w:rPr>
          <w:rFonts w:asciiTheme="minorHAnsi" w:hAnsiTheme="minorHAnsi" w:cstheme="minorHAnsi"/>
          <w:b/>
          <w:color w:val="auto"/>
          <w:lang w:eastAsia="ja-JP"/>
        </w:rPr>
        <w:t xml:space="preserve"> of</w:t>
      </w:r>
      <w:r w:rsidR="00304627" w:rsidRPr="00B02180">
        <w:rPr>
          <w:rFonts w:asciiTheme="minorHAnsi" w:hAnsiTheme="minorHAnsi" w:cstheme="minorHAnsi"/>
          <w:b/>
          <w:color w:val="auto"/>
          <w:lang w:eastAsia="ja-JP"/>
        </w:rPr>
        <w:t xml:space="preserve"> </w:t>
      </w:r>
      <w:r w:rsidR="00BE1CB7">
        <w:rPr>
          <w:rFonts w:asciiTheme="minorHAnsi" w:hAnsiTheme="minorHAnsi" w:cstheme="minorHAnsi"/>
          <w:b/>
          <w:color w:val="auto"/>
          <w:lang w:eastAsia="ja-JP"/>
        </w:rPr>
        <w:t xml:space="preserve">a </w:t>
      </w:r>
      <w:r w:rsidR="00304627" w:rsidRPr="00B02180">
        <w:rPr>
          <w:rFonts w:asciiTheme="minorHAnsi" w:hAnsiTheme="minorHAnsi" w:cstheme="minorHAnsi"/>
          <w:b/>
          <w:color w:val="auto"/>
          <w:lang w:eastAsia="ja-JP"/>
        </w:rPr>
        <w:t>frozen AD brain section</w:t>
      </w:r>
      <w:r w:rsidR="00BE1CB7">
        <w:rPr>
          <w:rFonts w:asciiTheme="minorHAnsi" w:hAnsiTheme="minorHAnsi" w:cstheme="minorHAnsi"/>
          <w:b/>
          <w:color w:val="auto"/>
          <w:lang w:eastAsia="ja-JP"/>
        </w:rPr>
        <w:t>,</w:t>
      </w:r>
      <w:r w:rsidR="00304627" w:rsidRPr="00B02180">
        <w:rPr>
          <w:rFonts w:asciiTheme="minorHAnsi" w:hAnsiTheme="minorHAnsi" w:cstheme="minorHAnsi"/>
          <w:b/>
          <w:color w:val="auto"/>
          <w:lang w:eastAsia="ja-JP"/>
        </w:rPr>
        <w:t xml:space="preserve"> reveal</w:t>
      </w:r>
      <w:r w:rsidR="00BE1CB7">
        <w:rPr>
          <w:rFonts w:asciiTheme="minorHAnsi" w:hAnsiTheme="minorHAnsi" w:cstheme="minorHAnsi"/>
          <w:b/>
          <w:color w:val="auto"/>
          <w:lang w:eastAsia="ja-JP"/>
        </w:rPr>
        <w:t>s</w:t>
      </w:r>
      <w:r w:rsidR="00304627" w:rsidRPr="00B02180">
        <w:rPr>
          <w:rFonts w:asciiTheme="minorHAnsi" w:hAnsiTheme="minorHAnsi" w:cstheme="minorHAnsi"/>
          <w:b/>
          <w:color w:val="auto"/>
          <w:lang w:eastAsia="ja-JP"/>
        </w:rPr>
        <w:t xml:space="preserve"> putative senile plaque, large subarachnoid vessel structures</w:t>
      </w:r>
      <w:r w:rsidR="00BE1CB7">
        <w:rPr>
          <w:rFonts w:asciiTheme="minorHAnsi" w:hAnsiTheme="minorHAnsi" w:cstheme="minorHAnsi"/>
          <w:b/>
          <w:color w:val="auto"/>
          <w:lang w:eastAsia="ja-JP"/>
        </w:rPr>
        <w:t>,</w:t>
      </w:r>
      <w:r w:rsidR="00304627" w:rsidRPr="00B02180">
        <w:rPr>
          <w:rFonts w:asciiTheme="minorHAnsi" w:hAnsiTheme="minorHAnsi" w:cstheme="minorHAnsi"/>
          <w:b/>
          <w:color w:val="auto"/>
          <w:lang w:eastAsia="ja-JP"/>
        </w:rPr>
        <w:t xml:space="preserve"> and small parenchymal arterioles.</w:t>
      </w:r>
      <w:r w:rsidR="00304627" w:rsidRPr="008627B1">
        <w:rPr>
          <w:rFonts w:asciiTheme="minorHAnsi" w:hAnsiTheme="minorHAnsi" w:cstheme="minorHAnsi"/>
          <w:color w:val="auto"/>
          <w:lang w:eastAsia="ja-JP"/>
        </w:rPr>
        <w:t xml:space="preserve"> (</w:t>
      </w:r>
      <w:r w:rsidR="00304627" w:rsidRPr="00B02180">
        <w:rPr>
          <w:rFonts w:asciiTheme="minorHAnsi" w:hAnsiTheme="minorHAnsi" w:cstheme="minorHAnsi"/>
          <w:b/>
          <w:color w:val="auto"/>
          <w:lang w:eastAsia="ja-JP"/>
        </w:rPr>
        <w:t>A</w:t>
      </w:r>
      <w:r w:rsidR="00304627" w:rsidRPr="008627B1">
        <w:rPr>
          <w:rFonts w:asciiTheme="minorHAnsi" w:hAnsiTheme="minorHAnsi" w:cstheme="minorHAnsi"/>
          <w:color w:val="auto"/>
          <w:lang w:eastAsia="ja-JP"/>
        </w:rPr>
        <w:t>)</w:t>
      </w:r>
      <w:r w:rsidR="00304627" w:rsidRPr="00BE1CB7">
        <w:rPr>
          <w:rFonts w:asciiTheme="minorHAnsi" w:hAnsiTheme="minorHAnsi" w:cstheme="minorHAnsi"/>
          <w:color w:val="auto"/>
          <w:lang w:eastAsia="ja-JP"/>
        </w:rPr>
        <w:t xml:space="preserve"> </w:t>
      </w:r>
      <w:r w:rsidR="003B4C15">
        <w:rPr>
          <w:rFonts w:asciiTheme="minorHAnsi" w:hAnsiTheme="minorHAnsi" w:cstheme="minorHAnsi"/>
          <w:color w:val="auto"/>
          <w:lang w:eastAsia="ja-JP"/>
        </w:rPr>
        <w:t>S</w:t>
      </w:r>
      <w:r w:rsidR="00304627" w:rsidRPr="00B02180">
        <w:rPr>
          <w:rFonts w:asciiTheme="minorHAnsi" w:hAnsiTheme="minorHAnsi" w:cstheme="minorHAnsi"/>
          <w:color w:val="auto"/>
          <w:lang w:eastAsia="ja-JP"/>
        </w:rPr>
        <w:t xml:space="preserve">egmentation map obtained from </w:t>
      </w:r>
      <w:r w:rsidR="00BE1CB7">
        <w:rPr>
          <w:rFonts w:asciiTheme="minorHAnsi" w:hAnsiTheme="minorHAnsi" w:cstheme="minorHAnsi"/>
          <w:color w:val="auto"/>
          <w:lang w:eastAsia="ja-JP"/>
        </w:rPr>
        <w:t xml:space="preserve">a </w:t>
      </w:r>
      <w:r w:rsidR="00304627" w:rsidRPr="00B02180">
        <w:rPr>
          <w:rFonts w:asciiTheme="minorHAnsi" w:hAnsiTheme="minorHAnsi" w:cstheme="minorHAnsi"/>
          <w:color w:val="auto"/>
          <w:lang w:eastAsia="ja-JP"/>
        </w:rPr>
        <w:t>multivariate image analysis of MALDI</w:t>
      </w:r>
      <w:r w:rsidR="00BE1CB7">
        <w:rPr>
          <w:rFonts w:asciiTheme="minorHAnsi" w:hAnsiTheme="minorHAnsi" w:cstheme="minorHAnsi"/>
          <w:color w:val="auto"/>
          <w:lang w:eastAsia="ja-JP"/>
        </w:rPr>
        <w:t>-</w:t>
      </w:r>
      <w:r w:rsidR="00304627" w:rsidRPr="00B02180">
        <w:rPr>
          <w:rFonts w:asciiTheme="minorHAnsi" w:hAnsiTheme="minorHAnsi" w:cstheme="minorHAnsi"/>
          <w:color w:val="auto"/>
          <w:lang w:eastAsia="ja-JP"/>
        </w:rPr>
        <w:t>IMS data.</w:t>
      </w:r>
      <w:r w:rsidR="00304627" w:rsidRPr="008627B1">
        <w:rPr>
          <w:rFonts w:asciiTheme="minorHAnsi" w:hAnsiTheme="minorHAnsi" w:cstheme="minorHAnsi"/>
          <w:color w:val="auto"/>
          <w:lang w:eastAsia="ja-JP"/>
        </w:rPr>
        <w:t xml:space="preserve"> (</w:t>
      </w:r>
      <w:r w:rsidR="00304627" w:rsidRPr="00B02180">
        <w:rPr>
          <w:rFonts w:asciiTheme="minorHAnsi" w:hAnsiTheme="minorHAnsi" w:cstheme="minorHAnsi"/>
          <w:b/>
          <w:color w:val="auto"/>
          <w:lang w:eastAsia="ja-JP"/>
        </w:rPr>
        <w:t>B</w:t>
      </w:r>
      <w:r w:rsidR="00304627" w:rsidRPr="008627B1">
        <w:rPr>
          <w:rFonts w:asciiTheme="minorHAnsi" w:hAnsiTheme="minorHAnsi" w:cstheme="minorHAnsi"/>
          <w:color w:val="auto"/>
          <w:lang w:eastAsia="ja-JP"/>
        </w:rPr>
        <w:t>)</w:t>
      </w:r>
      <w:r w:rsidR="00304627" w:rsidRPr="00BE1CB7">
        <w:rPr>
          <w:rFonts w:asciiTheme="minorHAnsi" w:hAnsiTheme="minorHAnsi" w:cstheme="minorHAnsi"/>
          <w:color w:val="auto"/>
          <w:lang w:eastAsia="ja-JP"/>
        </w:rPr>
        <w:t xml:space="preserve"> </w:t>
      </w:r>
      <w:r w:rsidR="00304627" w:rsidRPr="00B02180">
        <w:rPr>
          <w:rFonts w:asciiTheme="minorHAnsi" w:hAnsiTheme="minorHAnsi" w:cstheme="minorHAnsi"/>
          <w:color w:val="auto"/>
          <w:lang w:eastAsia="ja-JP"/>
        </w:rPr>
        <w:t>Bisecting k-means based clustering analysis identified plaque-like and vessel</w:t>
      </w:r>
      <w:r w:rsidR="00BE1CB7">
        <w:rPr>
          <w:rFonts w:asciiTheme="minorHAnsi" w:hAnsiTheme="minorHAnsi" w:cstheme="minorHAnsi"/>
          <w:color w:val="auto"/>
          <w:lang w:eastAsia="ja-JP"/>
        </w:rPr>
        <w:t>-</w:t>
      </w:r>
      <w:r w:rsidR="00304627" w:rsidRPr="00B02180">
        <w:rPr>
          <w:rFonts w:asciiTheme="minorHAnsi" w:hAnsiTheme="minorHAnsi" w:cstheme="minorHAnsi"/>
          <w:color w:val="auto"/>
          <w:lang w:eastAsia="ja-JP"/>
        </w:rPr>
        <w:t>like structures in the occipital cortex. The clusters and substructures and their relation</w:t>
      </w:r>
      <w:r w:rsidR="00944931">
        <w:rPr>
          <w:rFonts w:asciiTheme="minorHAnsi" w:hAnsiTheme="minorHAnsi" w:cstheme="minorHAnsi"/>
          <w:color w:val="auto"/>
          <w:lang w:eastAsia="ja-JP"/>
        </w:rPr>
        <w:t>s</w:t>
      </w:r>
      <w:r w:rsidR="00304627" w:rsidRPr="00B02180">
        <w:rPr>
          <w:rFonts w:asciiTheme="minorHAnsi" w:hAnsiTheme="minorHAnsi" w:cstheme="minorHAnsi"/>
          <w:color w:val="auto"/>
          <w:lang w:eastAsia="ja-JP"/>
        </w:rPr>
        <w:t xml:space="preserve"> </w:t>
      </w:r>
      <w:r w:rsidR="000217A0" w:rsidRPr="00B02180">
        <w:rPr>
          <w:rFonts w:asciiTheme="minorHAnsi" w:hAnsiTheme="minorHAnsi" w:cstheme="minorHAnsi"/>
          <w:color w:val="auto"/>
          <w:lang w:eastAsia="ja-JP"/>
        </w:rPr>
        <w:t>are</w:t>
      </w:r>
      <w:r w:rsidR="00304627" w:rsidRPr="00B02180">
        <w:rPr>
          <w:rFonts w:asciiTheme="minorHAnsi" w:hAnsiTheme="minorHAnsi" w:cstheme="minorHAnsi"/>
          <w:color w:val="auto"/>
          <w:lang w:eastAsia="ja-JP"/>
        </w:rPr>
        <w:t xml:space="preserve"> shown as nodes </w:t>
      </w:r>
      <w:r w:rsidR="00BE1CB7">
        <w:rPr>
          <w:rFonts w:asciiTheme="minorHAnsi" w:hAnsiTheme="minorHAnsi" w:cstheme="minorHAnsi"/>
          <w:color w:val="auto"/>
          <w:lang w:eastAsia="ja-JP"/>
        </w:rPr>
        <w:t>(</w:t>
      </w:r>
      <w:r w:rsidRPr="00E51DB7">
        <w:rPr>
          <w:rFonts w:asciiTheme="minorHAnsi" w:hAnsiTheme="minorHAnsi" w:cstheme="minorHAnsi"/>
          <w:i/>
          <w:color w:val="auto"/>
          <w:lang w:eastAsia="ja-JP"/>
        </w:rPr>
        <w:t>e.g.</w:t>
      </w:r>
      <w:r w:rsidRPr="008627B1">
        <w:rPr>
          <w:rFonts w:asciiTheme="minorHAnsi" w:hAnsiTheme="minorHAnsi" w:cstheme="minorHAnsi"/>
          <w:color w:val="auto"/>
          <w:lang w:eastAsia="ja-JP"/>
        </w:rPr>
        <w:t>,</w:t>
      </w:r>
      <w:r w:rsidRPr="00E51DB7">
        <w:rPr>
          <w:rFonts w:asciiTheme="minorHAnsi" w:hAnsiTheme="minorHAnsi" w:cstheme="minorHAnsi"/>
          <w:i/>
          <w:color w:val="auto"/>
          <w:lang w:eastAsia="ja-JP"/>
        </w:rPr>
        <w:t xml:space="preserve"> </w:t>
      </w:r>
      <w:r w:rsidR="00304627" w:rsidRPr="00B02180">
        <w:rPr>
          <w:rFonts w:asciiTheme="minorHAnsi" w:hAnsiTheme="minorHAnsi" w:cstheme="minorHAnsi"/>
          <w:color w:val="auto"/>
          <w:lang w:eastAsia="ja-JP"/>
        </w:rPr>
        <w:t>1-0-0</w:t>
      </w:r>
      <w:r w:rsidR="00BE1CB7">
        <w:rPr>
          <w:rFonts w:asciiTheme="minorHAnsi" w:hAnsiTheme="minorHAnsi" w:cstheme="minorHAnsi"/>
          <w:color w:val="auto"/>
          <w:lang w:eastAsia="ja-JP"/>
        </w:rPr>
        <w:t>)</w:t>
      </w:r>
      <w:r w:rsidR="00304627" w:rsidRPr="00B02180">
        <w:rPr>
          <w:rFonts w:asciiTheme="minorHAnsi" w:hAnsiTheme="minorHAnsi" w:cstheme="minorHAnsi"/>
          <w:color w:val="auto"/>
          <w:lang w:eastAsia="ja-JP"/>
        </w:rPr>
        <w:t>.</w:t>
      </w:r>
      <w:r w:rsidR="00304627" w:rsidRPr="00BE1CB7">
        <w:rPr>
          <w:rFonts w:asciiTheme="minorHAnsi" w:hAnsiTheme="minorHAnsi" w:cstheme="minorHAnsi"/>
          <w:color w:val="auto"/>
          <w:lang w:eastAsia="ja-JP"/>
        </w:rPr>
        <w:t xml:space="preserve"> </w:t>
      </w:r>
      <w:r w:rsidR="000217A0" w:rsidRPr="008627B1">
        <w:rPr>
          <w:rFonts w:asciiTheme="minorHAnsi" w:hAnsiTheme="minorHAnsi" w:cstheme="minorHAnsi"/>
          <w:color w:val="auto"/>
          <w:lang w:eastAsia="ja-JP"/>
        </w:rPr>
        <w:t>(</w:t>
      </w:r>
      <w:r w:rsidR="000217A0" w:rsidRPr="00B02180">
        <w:rPr>
          <w:rFonts w:asciiTheme="minorHAnsi" w:hAnsiTheme="minorHAnsi" w:cstheme="minorHAnsi"/>
          <w:b/>
          <w:color w:val="auto"/>
          <w:lang w:eastAsia="ja-JP"/>
        </w:rPr>
        <w:t>C</w:t>
      </w:r>
      <w:r w:rsidR="000217A0" w:rsidRPr="008627B1">
        <w:rPr>
          <w:rFonts w:asciiTheme="minorHAnsi" w:hAnsiTheme="minorHAnsi" w:cstheme="minorHAnsi"/>
          <w:color w:val="auto"/>
          <w:lang w:eastAsia="ja-JP"/>
        </w:rPr>
        <w:t>)</w:t>
      </w:r>
      <w:r w:rsidR="00304627" w:rsidRPr="00BE1CB7">
        <w:rPr>
          <w:rFonts w:asciiTheme="minorHAnsi" w:hAnsiTheme="minorHAnsi" w:cstheme="minorHAnsi"/>
          <w:color w:val="auto"/>
          <w:lang w:eastAsia="ja-JP"/>
        </w:rPr>
        <w:t xml:space="preserve"> </w:t>
      </w:r>
      <w:r w:rsidR="003B4C15">
        <w:rPr>
          <w:rFonts w:asciiTheme="minorHAnsi" w:hAnsiTheme="minorHAnsi" w:cstheme="minorHAnsi"/>
          <w:color w:val="auto"/>
          <w:lang w:eastAsia="ja-JP"/>
        </w:rPr>
        <w:t>D</w:t>
      </w:r>
      <w:r w:rsidR="00304627" w:rsidRPr="00B02180">
        <w:rPr>
          <w:rFonts w:asciiTheme="minorHAnsi" w:hAnsiTheme="minorHAnsi" w:cstheme="minorHAnsi"/>
          <w:color w:val="auto"/>
          <w:lang w:eastAsia="ja-JP"/>
        </w:rPr>
        <w:t>istinct A</w:t>
      </w:r>
      <w:r w:rsidR="00771B62" w:rsidRPr="00B02180">
        <w:rPr>
          <w:rFonts w:asciiTheme="minorHAnsi" w:hAnsiTheme="minorHAnsi" w:cstheme="minorHAnsi"/>
          <w:color w:val="auto"/>
          <w:lang w:eastAsia="ja-JP"/>
        </w:rPr>
        <w:t>β</w:t>
      </w:r>
      <w:r w:rsidR="00304627" w:rsidRPr="00B02180">
        <w:rPr>
          <w:rFonts w:asciiTheme="minorHAnsi" w:hAnsiTheme="minorHAnsi" w:cstheme="minorHAnsi"/>
          <w:color w:val="auto"/>
          <w:lang w:eastAsia="ja-JP"/>
        </w:rPr>
        <w:t xml:space="preserve"> peptide localization patterns resembling plaques (blue), subarachnoid vessels (green)</w:t>
      </w:r>
      <w:r w:rsidR="00BE1CB7">
        <w:rPr>
          <w:rFonts w:asciiTheme="minorHAnsi" w:hAnsiTheme="minorHAnsi" w:cstheme="minorHAnsi"/>
          <w:color w:val="auto"/>
          <w:lang w:eastAsia="ja-JP"/>
        </w:rPr>
        <w:t>,</w:t>
      </w:r>
      <w:r w:rsidR="00304627" w:rsidRPr="00B02180">
        <w:rPr>
          <w:rFonts w:asciiTheme="minorHAnsi" w:hAnsiTheme="minorHAnsi" w:cstheme="minorHAnsi"/>
          <w:color w:val="auto"/>
          <w:lang w:eastAsia="ja-JP"/>
        </w:rPr>
        <w:t xml:space="preserve"> and arteriole (red) structures. Note that a few red clusters are also distributed in the subarachnoid space. This is verified by single ion images of these individual A</w:t>
      </w:r>
      <w:r w:rsidR="00771B62" w:rsidRPr="00B02180">
        <w:rPr>
          <w:rFonts w:asciiTheme="minorHAnsi" w:hAnsiTheme="minorHAnsi" w:cstheme="minorHAnsi"/>
          <w:color w:val="auto"/>
          <w:lang w:eastAsia="ja-JP"/>
        </w:rPr>
        <w:t>β</w:t>
      </w:r>
      <w:r w:rsidR="00304627" w:rsidRPr="00B02180">
        <w:rPr>
          <w:rFonts w:asciiTheme="minorHAnsi" w:hAnsiTheme="minorHAnsi" w:cstheme="minorHAnsi"/>
          <w:color w:val="auto"/>
          <w:lang w:eastAsia="ja-JP"/>
        </w:rPr>
        <w:t xml:space="preserve"> peptides at </w:t>
      </w:r>
      <w:r w:rsidR="00BE1CB7">
        <w:rPr>
          <w:rFonts w:asciiTheme="minorHAnsi" w:hAnsiTheme="minorHAnsi" w:cstheme="minorHAnsi"/>
          <w:color w:val="auto"/>
          <w:lang w:eastAsia="ja-JP"/>
        </w:rPr>
        <w:t xml:space="preserve">a </w:t>
      </w:r>
      <w:r w:rsidR="00304627" w:rsidRPr="00B02180">
        <w:rPr>
          <w:rFonts w:asciiTheme="minorHAnsi" w:hAnsiTheme="minorHAnsi" w:cstheme="minorHAnsi"/>
          <w:color w:val="auto"/>
          <w:lang w:eastAsia="ja-JP"/>
        </w:rPr>
        <w:t xml:space="preserve">20 </w:t>
      </w:r>
      <w:r w:rsidR="00BE1CB7">
        <w:rPr>
          <w:rFonts w:asciiTheme="minorHAnsi" w:hAnsiTheme="minorHAnsi" w:cstheme="minorHAnsi"/>
          <w:color w:val="auto"/>
          <w:lang w:eastAsia="ja-JP"/>
        </w:rPr>
        <w:t>µ</w:t>
      </w:r>
      <w:r w:rsidR="00304627" w:rsidRPr="00B02180">
        <w:rPr>
          <w:rFonts w:asciiTheme="minorHAnsi" w:hAnsiTheme="minorHAnsi" w:cstheme="minorHAnsi"/>
          <w:color w:val="auto"/>
          <w:lang w:eastAsia="ja-JP"/>
        </w:rPr>
        <w:t>m resolution</w:t>
      </w:r>
      <w:r w:rsidR="000217A0" w:rsidRPr="00B02180">
        <w:rPr>
          <w:rFonts w:asciiTheme="minorHAnsi" w:hAnsiTheme="minorHAnsi" w:cstheme="minorHAnsi"/>
          <w:color w:val="auto"/>
          <w:lang w:eastAsia="ja-JP"/>
        </w:rPr>
        <w:t>:</w:t>
      </w:r>
      <w:r w:rsidR="000217A0" w:rsidRPr="00BE1CB7">
        <w:rPr>
          <w:rFonts w:asciiTheme="minorHAnsi" w:hAnsiTheme="minorHAnsi" w:cstheme="minorHAnsi"/>
          <w:color w:val="auto"/>
          <w:lang w:eastAsia="ja-JP"/>
        </w:rPr>
        <w:t xml:space="preserve"> </w:t>
      </w:r>
      <w:r w:rsidR="000217A0" w:rsidRPr="008627B1">
        <w:rPr>
          <w:rFonts w:asciiTheme="minorHAnsi" w:hAnsiTheme="minorHAnsi" w:cstheme="minorHAnsi"/>
          <w:color w:val="auto"/>
          <w:lang w:eastAsia="ja-JP"/>
        </w:rPr>
        <w:t>(</w:t>
      </w:r>
      <w:r w:rsidR="000217A0" w:rsidRPr="00B02180">
        <w:rPr>
          <w:rFonts w:asciiTheme="minorHAnsi" w:hAnsiTheme="minorHAnsi" w:cstheme="minorHAnsi"/>
          <w:b/>
          <w:color w:val="auto"/>
          <w:lang w:eastAsia="ja-JP"/>
        </w:rPr>
        <w:t>D</w:t>
      </w:r>
      <w:r w:rsidR="000217A0" w:rsidRPr="008627B1">
        <w:rPr>
          <w:rFonts w:asciiTheme="minorHAnsi" w:hAnsiTheme="minorHAnsi" w:cstheme="minorHAnsi"/>
          <w:color w:val="auto"/>
          <w:lang w:eastAsia="ja-JP"/>
        </w:rPr>
        <w:t>)</w:t>
      </w:r>
      <w:r w:rsidR="00304627" w:rsidRPr="00BE1CB7">
        <w:rPr>
          <w:rFonts w:asciiTheme="minorHAnsi" w:hAnsiTheme="minorHAnsi" w:cstheme="minorHAnsi"/>
          <w:color w:val="auto"/>
          <w:lang w:eastAsia="ja-JP"/>
        </w:rPr>
        <w:t xml:space="preserve"> </w:t>
      </w:r>
      <w:r w:rsidR="00304627" w:rsidRPr="00B02180">
        <w:rPr>
          <w:rFonts w:asciiTheme="minorHAnsi" w:hAnsiTheme="minorHAnsi" w:cstheme="minorHAnsi"/>
          <w:color w:val="auto"/>
          <w:lang w:eastAsia="ja-JP"/>
        </w:rPr>
        <w:t>A</w:t>
      </w:r>
      <w:r w:rsidR="00771B62" w:rsidRPr="00B02180">
        <w:rPr>
          <w:rFonts w:asciiTheme="minorHAnsi" w:hAnsiTheme="minorHAnsi" w:cstheme="minorHAnsi"/>
          <w:color w:val="auto"/>
          <w:lang w:eastAsia="ja-JP"/>
        </w:rPr>
        <w:t>β</w:t>
      </w:r>
      <w:r w:rsidR="00304627" w:rsidRPr="00B02180">
        <w:rPr>
          <w:rFonts w:asciiTheme="minorHAnsi" w:hAnsiTheme="minorHAnsi" w:cstheme="minorHAnsi"/>
          <w:color w:val="auto"/>
          <w:lang w:eastAsia="ja-JP"/>
        </w:rPr>
        <w:t xml:space="preserve"> 1-40,</w:t>
      </w:r>
      <w:r w:rsidR="00304627" w:rsidRPr="00BE1CB7">
        <w:rPr>
          <w:rFonts w:asciiTheme="minorHAnsi" w:hAnsiTheme="minorHAnsi" w:cstheme="minorHAnsi"/>
          <w:color w:val="auto"/>
          <w:lang w:eastAsia="ja-JP"/>
        </w:rPr>
        <w:t xml:space="preserve"> </w:t>
      </w:r>
      <w:r w:rsidR="000217A0" w:rsidRPr="008627B1">
        <w:rPr>
          <w:rFonts w:asciiTheme="minorHAnsi" w:hAnsiTheme="minorHAnsi" w:cstheme="minorHAnsi"/>
          <w:color w:val="auto"/>
          <w:lang w:eastAsia="ja-JP"/>
        </w:rPr>
        <w:t>(</w:t>
      </w:r>
      <w:r w:rsidR="000217A0" w:rsidRPr="00B02180">
        <w:rPr>
          <w:rFonts w:asciiTheme="minorHAnsi" w:hAnsiTheme="minorHAnsi" w:cstheme="minorHAnsi"/>
          <w:b/>
          <w:color w:val="auto"/>
          <w:lang w:eastAsia="ja-JP"/>
        </w:rPr>
        <w:t>E</w:t>
      </w:r>
      <w:r w:rsidR="000217A0" w:rsidRPr="008627B1">
        <w:rPr>
          <w:rFonts w:asciiTheme="minorHAnsi" w:hAnsiTheme="minorHAnsi" w:cstheme="minorHAnsi"/>
          <w:color w:val="auto"/>
          <w:lang w:eastAsia="ja-JP"/>
        </w:rPr>
        <w:t>)</w:t>
      </w:r>
      <w:r w:rsidR="00304627" w:rsidRPr="00BE1CB7">
        <w:rPr>
          <w:rFonts w:asciiTheme="minorHAnsi" w:hAnsiTheme="minorHAnsi" w:cstheme="minorHAnsi"/>
          <w:color w:val="auto"/>
          <w:lang w:eastAsia="ja-JP"/>
        </w:rPr>
        <w:t xml:space="preserve"> </w:t>
      </w:r>
      <w:r w:rsidR="00304627" w:rsidRPr="00B02180">
        <w:rPr>
          <w:rFonts w:asciiTheme="minorHAnsi" w:hAnsiTheme="minorHAnsi" w:cstheme="minorHAnsi"/>
          <w:color w:val="auto"/>
          <w:lang w:eastAsia="ja-JP"/>
        </w:rPr>
        <w:t>A</w:t>
      </w:r>
      <w:r w:rsidR="00771B62" w:rsidRPr="00B02180">
        <w:rPr>
          <w:rFonts w:asciiTheme="minorHAnsi" w:hAnsiTheme="minorHAnsi" w:cstheme="minorHAnsi"/>
          <w:color w:val="auto"/>
          <w:lang w:eastAsia="ja-JP"/>
        </w:rPr>
        <w:t>β</w:t>
      </w:r>
      <w:r w:rsidR="00304627" w:rsidRPr="00B02180">
        <w:rPr>
          <w:rFonts w:asciiTheme="minorHAnsi" w:hAnsiTheme="minorHAnsi" w:cstheme="minorHAnsi"/>
          <w:color w:val="auto"/>
          <w:lang w:eastAsia="ja-JP"/>
        </w:rPr>
        <w:t xml:space="preserve"> 1-41, and</w:t>
      </w:r>
      <w:r w:rsidR="00304627" w:rsidRPr="00BE1CB7">
        <w:rPr>
          <w:rFonts w:asciiTheme="minorHAnsi" w:hAnsiTheme="minorHAnsi" w:cstheme="minorHAnsi"/>
          <w:color w:val="auto"/>
          <w:lang w:eastAsia="ja-JP"/>
        </w:rPr>
        <w:t xml:space="preserve"> </w:t>
      </w:r>
      <w:r w:rsidR="000217A0" w:rsidRPr="008627B1">
        <w:rPr>
          <w:rFonts w:asciiTheme="minorHAnsi" w:hAnsiTheme="minorHAnsi" w:cstheme="minorHAnsi"/>
          <w:color w:val="auto"/>
          <w:lang w:eastAsia="ja-JP"/>
        </w:rPr>
        <w:t>(</w:t>
      </w:r>
      <w:r w:rsidR="00304627" w:rsidRPr="00B02180">
        <w:rPr>
          <w:rFonts w:asciiTheme="minorHAnsi" w:hAnsiTheme="minorHAnsi" w:cstheme="minorHAnsi"/>
          <w:b/>
          <w:color w:val="auto"/>
          <w:lang w:eastAsia="ja-JP"/>
        </w:rPr>
        <w:t>F</w:t>
      </w:r>
      <w:r w:rsidR="000217A0" w:rsidRPr="008627B1">
        <w:rPr>
          <w:rFonts w:asciiTheme="minorHAnsi" w:hAnsiTheme="minorHAnsi" w:cstheme="minorHAnsi"/>
          <w:color w:val="auto"/>
          <w:lang w:eastAsia="ja-JP"/>
        </w:rPr>
        <w:t>)</w:t>
      </w:r>
      <w:r w:rsidR="00304627" w:rsidRPr="00BE1CB7">
        <w:rPr>
          <w:rFonts w:asciiTheme="minorHAnsi" w:hAnsiTheme="minorHAnsi" w:cstheme="minorHAnsi"/>
          <w:color w:val="auto"/>
          <w:lang w:eastAsia="ja-JP"/>
        </w:rPr>
        <w:t xml:space="preserve"> </w:t>
      </w:r>
      <w:r w:rsidR="00304627" w:rsidRPr="00B02180">
        <w:rPr>
          <w:rFonts w:asciiTheme="minorHAnsi" w:hAnsiTheme="minorHAnsi" w:cstheme="minorHAnsi"/>
          <w:color w:val="auto"/>
          <w:lang w:eastAsia="ja-JP"/>
        </w:rPr>
        <w:t>A</w:t>
      </w:r>
      <w:r w:rsidR="00771B62" w:rsidRPr="00B02180">
        <w:rPr>
          <w:rFonts w:asciiTheme="minorHAnsi" w:hAnsiTheme="minorHAnsi" w:cstheme="minorHAnsi"/>
          <w:color w:val="auto"/>
          <w:lang w:eastAsia="ja-JP"/>
        </w:rPr>
        <w:t>β</w:t>
      </w:r>
      <w:r w:rsidR="00304627" w:rsidRPr="00B02180">
        <w:rPr>
          <w:rFonts w:asciiTheme="minorHAnsi" w:hAnsiTheme="minorHAnsi" w:cstheme="minorHAnsi"/>
          <w:color w:val="auto"/>
          <w:lang w:eastAsia="ja-JP"/>
        </w:rPr>
        <w:t xml:space="preserve"> 1-42.</w:t>
      </w:r>
    </w:p>
    <w:p w14:paraId="393589CF" w14:textId="77777777" w:rsidR="007C17F9" w:rsidRPr="00B02180" w:rsidRDefault="007C17F9" w:rsidP="00512E39">
      <w:pPr>
        <w:jc w:val="both"/>
        <w:rPr>
          <w:rFonts w:asciiTheme="minorHAnsi" w:hAnsiTheme="minorHAnsi" w:cstheme="minorHAnsi"/>
          <w:color w:val="auto"/>
          <w:lang w:eastAsia="ja-JP"/>
        </w:rPr>
      </w:pPr>
    </w:p>
    <w:p w14:paraId="55F49F04" w14:textId="3ED69B30" w:rsidR="00B13856" w:rsidRPr="00B02180" w:rsidRDefault="00E51DB7" w:rsidP="00512E39">
      <w:pPr>
        <w:jc w:val="both"/>
        <w:rPr>
          <w:rFonts w:asciiTheme="minorHAnsi" w:hAnsiTheme="minorHAnsi" w:cstheme="minorHAnsi"/>
          <w:color w:val="auto"/>
          <w:lang w:eastAsia="ja-JP"/>
        </w:rPr>
      </w:pPr>
      <w:r w:rsidRPr="00E51DB7">
        <w:rPr>
          <w:rFonts w:asciiTheme="minorHAnsi" w:hAnsiTheme="minorHAnsi" w:cstheme="minorHAnsi"/>
          <w:b/>
          <w:color w:val="auto"/>
          <w:lang w:eastAsia="ja-JP"/>
        </w:rPr>
        <w:t>Table 1</w:t>
      </w:r>
      <w:r w:rsidR="00BE1CB7">
        <w:rPr>
          <w:rFonts w:asciiTheme="minorHAnsi" w:hAnsiTheme="minorHAnsi" w:cstheme="minorHAnsi"/>
          <w:b/>
          <w:color w:val="auto"/>
          <w:lang w:eastAsia="ja-JP"/>
        </w:rPr>
        <w:t>:</w:t>
      </w:r>
      <w:r w:rsidR="00B13856" w:rsidRPr="00B02180">
        <w:rPr>
          <w:rFonts w:asciiTheme="minorHAnsi" w:hAnsiTheme="minorHAnsi" w:cstheme="minorHAnsi"/>
          <w:b/>
          <w:color w:val="auto"/>
          <w:lang w:eastAsia="ja-JP"/>
        </w:rPr>
        <w:t xml:space="preserve"> Clinical and pathological data of AD with CAA cases and aged SP O subjects.</w:t>
      </w:r>
      <w:r w:rsidR="00F3616A" w:rsidRPr="00B02180">
        <w:rPr>
          <w:rFonts w:asciiTheme="minorHAnsi" w:hAnsiTheme="minorHAnsi" w:cstheme="minorHAnsi"/>
          <w:color w:val="auto"/>
          <w:lang w:eastAsia="ja-JP"/>
        </w:rPr>
        <w:t xml:space="preserve"> </w:t>
      </w:r>
      <w:r w:rsidR="00AC6771" w:rsidRPr="00B02180">
        <w:rPr>
          <w:rFonts w:asciiTheme="minorHAnsi" w:hAnsiTheme="minorHAnsi" w:cstheme="minorHAnsi"/>
          <w:color w:val="auto"/>
          <w:lang w:eastAsia="ja-JP"/>
        </w:rPr>
        <w:t xml:space="preserve">Human cortical specimens for IMS and IHC were obtained from the Brain Bank at Tokyo Metropolitan Institute of Gerontology. Each brain specimen was taken from the occipital cortex of five AD patients and five age-matched controls. The extent of amyloid deposition as shown by an Aβ monoclonal antibody was defined by </w:t>
      </w:r>
      <w:proofErr w:type="spellStart"/>
      <w:r w:rsidR="00AC6771" w:rsidRPr="00B02180">
        <w:rPr>
          <w:rFonts w:asciiTheme="minorHAnsi" w:hAnsiTheme="minorHAnsi" w:cstheme="minorHAnsi"/>
          <w:color w:val="auto"/>
          <w:lang w:eastAsia="ja-JP"/>
        </w:rPr>
        <w:t>Braak</w:t>
      </w:r>
      <w:proofErr w:type="spellEnd"/>
      <w:r w:rsidR="00AC6771" w:rsidRPr="00B02180">
        <w:rPr>
          <w:rFonts w:asciiTheme="minorHAnsi" w:hAnsiTheme="minorHAnsi" w:cstheme="minorHAnsi"/>
          <w:color w:val="auto"/>
          <w:lang w:eastAsia="ja-JP"/>
        </w:rPr>
        <w:t xml:space="preserve"> SP (amyloid) stages. At stage O, there are almost no senile plaques throughout the </w:t>
      </w:r>
      <w:proofErr w:type="spellStart"/>
      <w:r w:rsidR="00AC6771" w:rsidRPr="00B02180">
        <w:rPr>
          <w:rFonts w:asciiTheme="minorHAnsi" w:hAnsiTheme="minorHAnsi" w:cstheme="minorHAnsi"/>
          <w:color w:val="auto"/>
          <w:lang w:eastAsia="ja-JP"/>
        </w:rPr>
        <w:t>isocortex</w:t>
      </w:r>
      <w:proofErr w:type="spellEnd"/>
      <w:r w:rsidR="00AC6771" w:rsidRPr="00B02180">
        <w:rPr>
          <w:rFonts w:asciiTheme="minorHAnsi" w:hAnsiTheme="minorHAnsi" w:cstheme="minorHAnsi"/>
          <w:color w:val="auto"/>
          <w:lang w:eastAsia="ja-JP"/>
        </w:rPr>
        <w:t xml:space="preserve">. At stage C, virtually all the </w:t>
      </w:r>
      <w:proofErr w:type="spellStart"/>
      <w:r w:rsidR="00AC6771" w:rsidRPr="00B02180">
        <w:rPr>
          <w:rFonts w:asciiTheme="minorHAnsi" w:hAnsiTheme="minorHAnsi" w:cstheme="minorHAnsi"/>
          <w:color w:val="auto"/>
          <w:lang w:eastAsia="ja-JP"/>
        </w:rPr>
        <w:t>isocortical</w:t>
      </w:r>
      <w:proofErr w:type="spellEnd"/>
      <w:r w:rsidR="00AC6771" w:rsidRPr="00B02180">
        <w:rPr>
          <w:rFonts w:asciiTheme="minorHAnsi" w:hAnsiTheme="minorHAnsi" w:cstheme="minorHAnsi"/>
          <w:color w:val="auto"/>
          <w:lang w:eastAsia="ja-JP"/>
        </w:rPr>
        <w:t xml:space="preserve"> areas are affected. AD brains are invariable at stage C.</w:t>
      </w:r>
      <w:r w:rsidR="00BE1CB7">
        <w:rPr>
          <w:rFonts w:asciiTheme="minorHAnsi" w:hAnsiTheme="minorHAnsi" w:cstheme="minorHAnsi"/>
          <w:color w:val="auto"/>
          <w:lang w:eastAsia="ja-JP"/>
        </w:rPr>
        <w:t xml:space="preserve"> </w:t>
      </w:r>
      <w:r w:rsidR="00D54548" w:rsidRPr="00B02180">
        <w:rPr>
          <w:rFonts w:asciiTheme="minorHAnsi" w:hAnsiTheme="minorHAnsi" w:cstheme="minorHAnsi"/>
          <w:color w:val="auto"/>
          <w:lang w:eastAsia="ja-JP"/>
        </w:rPr>
        <w:t xml:space="preserve">This </w:t>
      </w:r>
      <w:r w:rsidR="00304627" w:rsidRPr="00B02180">
        <w:rPr>
          <w:rFonts w:asciiTheme="minorHAnsi" w:hAnsiTheme="minorHAnsi" w:cstheme="minorHAnsi"/>
          <w:color w:val="auto"/>
          <w:lang w:eastAsia="ja-JP"/>
        </w:rPr>
        <w:t xml:space="preserve">table </w:t>
      </w:r>
      <w:r w:rsidR="00D54548" w:rsidRPr="00B02180">
        <w:rPr>
          <w:rFonts w:asciiTheme="minorHAnsi" w:hAnsiTheme="minorHAnsi" w:cstheme="minorHAnsi"/>
          <w:color w:val="auto"/>
          <w:lang w:eastAsia="ja-JP"/>
        </w:rPr>
        <w:t>has been modified with permission</w:t>
      </w:r>
      <w:r w:rsidR="00BE1CB7">
        <w:rPr>
          <w:rFonts w:asciiTheme="minorHAnsi" w:hAnsiTheme="minorHAnsi" w:cstheme="minorHAnsi"/>
          <w:color w:val="auto"/>
          <w:lang w:eastAsia="ja-JP"/>
        </w:rPr>
        <w:t xml:space="preserve"> from </w:t>
      </w:r>
      <w:proofErr w:type="spellStart"/>
      <w:r w:rsidR="00BE1CB7" w:rsidRPr="00B02180">
        <w:rPr>
          <w:rFonts w:asciiTheme="minorHAnsi" w:hAnsiTheme="minorHAnsi" w:cstheme="minorHAnsi"/>
          <w:color w:val="auto"/>
          <w:lang w:eastAsia="ja-JP"/>
        </w:rPr>
        <w:t>Kakuda</w:t>
      </w:r>
      <w:proofErr w:type="spellEnd"/>
      <w:r w:rsidR="00BE1CB7" w:rsidRPr="008F68E7">
        <w:rPr>
          <w:rFonts w:asciiTheme="minorHAnsi" w:hAnsiTheme="minorHAnsi" w:cstheme="minorHAnsi"/>
          <w:color w:val="auto"/>
          <w:lang w:eastAsia="ja-JP"/>
        </w:rPr>
        <w:t xml:space="preserve"> </w:t>
      </w:r>
      <w:r w:rsidR="00BE1CB7">
        <w:rPr>
          <w:rFonts w:asciiTheme="minorHAnsi" w:hAnsiTheme="minorHAnsi" w:cstheme="minorHAnsi"/>
          <w:i/>
          <w:color w:val="auto"/>
          <w:lang w:eastAsia="ja-JP"/>
        </w:rPr>
        <w:t>et al.</w:t>
      </w:r>
      <w:r w:rsidR="00D54548" w:rsidRPr="00B02180">
        <w:rPr>
          <w:rFonts w:asciiTheme="minorHAnsi" w:hAnsiTheme="minorHAnsi" w:cstheme="minorHAnsi"/>
          <w:color w:val="auto"/>
          <w:vertAlign w:val="superscript"/>
          <w:lang w:eastAsia="ja-JP"/>
        </w:rPr>
        <w:t>21</w:t>
      </w:r>
      <w:r w:rsidR="00D54548" w:rsidRPr="00B02180">
        <w:rPr>
          <w:rFonts w:asciiTheme="minorHAnsi" w:hAnsiTheme="minorHAnsi" w:cstheme="minorHAnsi"/>
          <w:color w:val="auto"/>
          <w:lang w:eastAsia="ja-JP"/>
        </w:rPr>
        <w:t>.</w:t>
      </w:r>
    </w:p>
    <w:p w14:paraId="290D040D" w14:textId="77777777" w:rsidR="001004E2" w:rsidRPr="00B02180" w:rsidRDefault="001004E2" w:rsidP="00512E39">
      <w:pPr>
        <w:jc w:val="both"/>
        <w:rPr>
          <w:rFonts w:asciiTheme="minorHAnsi" w:hAnsiTheme="minorHAnsi" w:cstheme="minorHAnsi"/>
          <w:color w:val="auto"/>
        </w:rPr>
      </w:pPr>
    </w:p>
    <w:p w14:paraId="73614235" w14:textId="0F1B25A1" w:rsidR="00C87B0D" w:rsidRPr="00B02180" w:rsidRDefault="001004E2" w:rsidP="00512E39">
      <w:pPr>
        <w:jc w:val="both"/>
        <w:rPr>
          <w:rFonts w:asciiTheme="minorHAnsi" w:hAnsiTheme="minorHAnsi" w:cstheme="minorHAnsi"/>
          <w:b/>
          <w:color w:val="auto"/>
        </w:rPr>
      </w:pPr>
      <w:r w:rsidRPr="00B02180">
        <w:rPr>
          <w:rFonts w:asciiTheme="minorHAnsi" w:hAnsiTheme="minorHAnsi" w:cstheme="minorHAnsi"/>
          <w:b/>
          <w:color w:val="auto"/>
        </w:rPr>
        <w:t>DISCUSSION</w:t>
      </w:r>
      <w:r w:rsidR="00BE1CB7">
        <w:rPr>
          <w:rFonts w:asciiTheme="minorHAnsi" w:hAnsiTheme="minorHAnsi" w:cstheme="minorHAnsi"/>
          <w:b/>
          <w:color w:val="auto"/>
        </w:rPr>
        <w:t>:</w:t>
      </w:r>
    </w:p>
    <w:p w14:paraId="2EAE90B1" w14:textId="6CCD8322" w:rsidR="000217A0" w:rsidRPr="00B02180" w:rsidRDefault="000217A0" w:rsidP="000217A0">
      <w:pPr>
        <w:jc w:val="both"/>
        <w:rPr>
          <w:rFonts w:asciiTheme="minorHAnsi" w:hAnsiTheme="minorHAnsi" w:cstheme="minorHAnsi"/>
          <w:color w:val="auto"/>
          <w:lang w:eastAsia="ja-JP"/>
        </w:rPr>
      </w:pPr>
      <w:r w:rsidRPr="00B02180">
        <w:rPr>
          <w:rFonts w:asciiTheme="minorHAnsi" w:eastAsia="MS Mincho" w:hAnsiTheme="minorHAnsi" w:cstheme="minorHAnsi"/>
          <w:color w:val="auto"/>
        </w:rPr>
        <w:t xml:space="preserve">Here we demonstrated a detailed </w:t>
      </w:r>
      <w:r w:rsidRPr="00B02180">
        <w:rPr>
          <w:rFonts w:asciiTheme="minorHAnsi" w:eastAsia="MS Mincho" w:hAnsiTheme="minorHAnsi" w:cstheme="minorHAnsi"/>
          <w:color w:val="auto"/>
          <w:lang w:eastAsia="ja-JP"/>
        </w:rPr>
        <w:t>protocol and results</w:t>
      </w:r>
      <w:r w:rsidRPr="00B02180">
        <w:rPr>
          <w:rFonts w:asciiTheme="minorHAnsi" w:eastAsia="MS Mincho" w:hAnsiTheme="minorHAnsi" w:cstheme="minorHAnsi"/>
          <w:color w:val="auto"/>
        </w:rPr>
        <w:t xml:space="preserve"> of </w:t>
      </w:r>
      <w:r w:rsidR="00992C05">
        <w:rPr>
          <w:rFonts w:asciiTheme="minorHAnsi" w:eastAsia="MS Mincho" w:hAnsiTheme="minorHAnsi" w:cstheme="minorHAnsi"/>
          <w:color w:val="auto"/>
        </w:rPr>
        <w:t xml:space="preserve">the </w:t>
      </w:r>
      <w:r w:rsidRPr="00B02180">
        <w:rPr>
          <w:rFonts w:asciiTheme="minorHAnsi" w:eastAsia="MS Mincho" w:hAnsiTheme="minorHAnsi" w:cstheme="minorHAnsi"/>
          <w:color w:val="auto"/>
          <w:lang w:eastAsia="ja-JP"/>
        </w:rPr>
        <w:t xml:space="preserve">visualization of </w:t>
      </w:r>
      <w:r w:rsidRPr="00B02180">
        <w:rPr>
          <w:rFonts w:asciiTheme="minorHAnsi" w:eastAsia="MS Mincho" w:hAnsiTheme="minorHAnsi" w:cstheme="minorHAnsi"/>
          <w:color w:val="auto"/>
        </w:rPr>
        <w:t>A</w:t>
      </w:r>
      <w:r w:rsidR="00771B62" w:rsidRPr="00B02180">
        <w:rPr>
          <w:rFonts w:asciiTheme="minorHAnsi" w:eastAsia="MS Mincho" w:hAnsiTheme="minorHAnsi" w:cstheme="minorHAnsi"/>
          <w:color w:val="auto"/>
        </w:rPr>
        <w:t>β</w:t>
      </w:r>
      <w:r w:rsidRPr="00B02180">
        <w:rPr>
          <w:rFonts w:asciiTheme="minorHAnsi" w:eastAsia="MS Mincho" w:hAnsiTheme="minorHAnsi" w:cstheme="minorHAnsi"/>
          <w:color w:val="auto"/>
        </w:rPr>
        <w:t xml:space="preserve"> and its isoforms from several autopsied brains with AD</w:t>
      </w:r>
      <w:r w:rsidRPr="00B02180">
        <w:rPr>
          <w:rFonts w:asciiTheme="minorHAnsi" w:eastAsia="MS Mincho" w:hAnsiTheme="minorHAnsi" w:cstheme="minorHAnsi"/>
          <w:color w:val="auto"/>
          <w:lang w:eastAsia="ja-JP"/>
        </w:rPr>
        <w:t xml:space="preserve"> and</w:t>
      </w:r>
      <w:r w:rsidRPr="00B02180">
        <w:rPr>
          <w:rFonts w:asciiTheme="minorHAnsi" w:eastAsia="MS Mincho" w:hAnsiTheme="minorHAnsi" w:cstheme="minorHAnsi"/>
          <w:color w:val="auto"/>
        </w:rPr>
        <w:t xml:space="preserve"> CAA with MALDI-IMS. </w:t>
      </w:r>
      <w:r w:rsidRPr="00B02180">
        <w:rPr>
          <w:rFonts w:asciiTheme="minorHAnsi" w:hAnsiTheme="minorHAnsi" w:cstheme="minorHAnsi"/>
          <w:color w:val="auto"/>
          <w:lang w:eastAsia="ja-JP"/>
        </w:rPr>
        <w:t>The d</w:t>
      </w:r>
      <w:r w:rsidRPr="00B02180">
        <w:rPr>
          <w:rFonts w:asciiTheme="minorHAnsi" w:hAnsiTheme="minorHAnsi" w:cstheme="minorHAnsi"/>
          <w:color w:val="auto"/>
        </w:rPr>
        <w:t>eposition profile of A</w:t>
      </w:r>
      <w:r w:rsidR="00771B62" w:rsidRPr="00B02180">
        <w:rPr>
          <w:rFonts w:asciiTheme="minorHAnsi" w:hAnsiTheme="minorHAnsi" w:cstheme="minorHAnsi"/>
          <w:color w:val="auto"/>
        </w:rPr>
        <w:t>β</w:t>
      </w:r>
      <w:r w:rsidRPr="00B02180">
        <w:rPr>
          <w:rFonts w:asciiTheme="minorHAnsi" w:hAnsiTheme="minorHAnsi" w:cstheme="minorHAnsi"/>
          <w:color w:val="auto"/>
          <w:lang w:eastAsia="ja-JP"/>
        </w:rPr>
        <w:t>s</w:t>
      </w:r>
      <w:r w:rsidRPr="00B02180">
        <w:rPr>
          <w:rFonts w:asciiTheme="minorHAnsi" w:hAnsiTheme="minorHAnsi" w:cstheme="minorHAnsi"/>
          <w:color w:val="auto"/>
        </w:rPr>
        <w:t xml:space="preserve"> </w:t>
      </w:r>
      <w:r w:rsidRPr="00B02180">
        <w:rPr>
          <w:rFonts w:asciiTheme="minorHAnsi" w:hAnsiTheme="minorHAnsi" w:cstheme="minorHAnsi"/>
          <w:color w:val="auto"/>
          <w:lang w:eastAsia="ja-JP"/>
        </w:rPr>
        <w:t xml:space="preserve">was </w:t>
      </w:r>
      <w:r w:rsidRPr="00B02180">
        <w:rPr>
          <w:rFonts w:asciiTheme="minorHAnsi" w:hAnsiTheme="minorHAnsi" w:cstheme="minorHAnsi"/>
          <w:color w:val="auto"/>
        </w:rPr>
        <w:t xml:space="preserve">drastically </w:t>
      </w:r>
      <w:r w:rsidRPr="00B02180">
        <w:rPr>
          <w:rFonts w:asciiTheme="minorHAnsi" w:hAnsiTheme="minorHAnsi" w:cstheme="minorHAnsi"/>
          <w:color w:val="auto"/>
          <w:lang w:eastAsia="ja-JP"/>
        </w:rPr>
        <w:t xml:space="preserve">changed </w:t>
      </w:r>
      <w:r w:rsidRPr="00B02180">
        <w:rPr>
          <w:rFonts w:asciiTheme="minorHAnsi" w:hAnsiTheme="minorHAnsi" w:cstheme="minorHAnsi"/>
          <w:color w:val="auto"/>
        </w:rPr>
        <w:t>from A</w:t>
      </w:r>
      <w:r w:rsidR="00771B62" w:rsidRPr="00B02180">
        <w:rPr>
          <w:rFonts w:asciiTheme="minorHAnsi" w:hAnsiTheme="minorHAnsi" w:cstheme="minorHAnsi"/>
          <w:color w:val="auto"/>
        </w:rPr>
        <w:t>β</w:t>
      </w:r>
      <w:r w:rsidRPr="00B02180">
        <w:rPr>
          <w:rFonts w:asciiTheme="minorHAnsi" w:hAnsiTheme="minorHAnsi" w:cstheme="minorHAnsi"/>
          <w:color w:val="auto"/>
        </w:rPr>
        <w:t xml:space="preserve">1-42 </w:t>
      </w:r>
      <w:r w:rsidRPr="00B02180">
        <w:rPr>
          <w:rFonts w:asciiTheme="minorHAnsi" w:hAnsiTheme="minorHAnsi" w:cstheme="minorHAnsi"/>
          <w:color w:val="auto"/>
          <w:lang w:eastAsia="ja-JP"/>
        </w:rPr>
        <w:t>to</w:t>
      </w:r>
      <w:r w:rsidRPr="00B02180">
        <w:rPr>
          <w:rFonts w:asciiTheme="minorHAnsi" w:hAnsiTheme="minorHAnsi" w:cstheme="minorHAnsi"/>
          <w:color w:val="auto"/>
        </w:rPr>
        <w:t xml:space="preserve"> its </w:t>
      </w:r>
      <w:r w:rsidRPr="00B02180">
        <w:rPr>
          <w:rFonts w:asciiTheme="minorHAnsi" w:hAnsiTheme="minorHAnsi" w:cstheme="minorHAnsi"/>
          <w:color w:val="auto"/>
          <w:lang w:eastAsia="ja-JP"/>
        </w:rPr>
        <w:t>N- and C-terminal variations.</w:t>
      </w:r>
      <w:r w:rsidRPr="00B02180">
        <w:rPr>
          <w:rFonts w:asciiTheme="minorHAnsi" w:eastAsia="MS Mincho" w:hAnsiTheme="minorHAnsi" w:cstheme="minorHAnsi"/>
          <w:color w:val="auto"/>
        </w:rPr>
        <w:t xml:space="preserve"> </w:t>
      </w:r>
      <w:r w:rsidRPr="00B02180">
        <w:rPr>
          <w:rFonts w:asciiTheme="minorHAnsi" w:hAnsiTheme="minorHAnsi" w:cstheme="minorHAnsi"/>
          <w:color w:val="auto"/>
        </w:rPr>
        <w:t>A</w:t>
      </w:r>
      <w:r w:rsidR="00771B62" w:rsidRPr="00B02180">
        <w:rPr>
          <w:rFonts w:asciiTheme="minorHAnsi" w:hAnsiTheme="minorHAnsi" w:cstheme="minorHAnsi"/>
          <w:color w:val="auto"/>
        </w:rPr>
        <w:t>β</w:t>
      </w:r>
      <w:r w:rsidRPr="00B02180">
        <w:rPr>
          <w:rFonts w:asciiTheme="minorHAnsi" w:hAnsiTheme="minorHAnsi" w:cstheme="minorHAnsi"/>
          <w:color w:val="auto"/>
        </w:rPr>
        <w:t>1-41 was first identified</w:t>
      </w:r>
      <w:r w:rsidRPr="00B02180">
        <w:rPr>
          <w:rFonts w:asciiTheme="minorHAnsi" w:hAnsiTheme="minorHAnsi" w:cstheme="minorHAnsi"/>
          <w:color w:val="auto"/>
          <w:lang w:eastAsia="ja-JP"/>
        </w:rPr>
        <w:t xml:space="preserve"> and visualized </w:t>
      </w:r>
      <w:r w:rsidRPr="00B02180">
        <w:rPr>
          <w:rFonts w:asciiTheme="minorHAnsi" w:hAnsiTheme="minorHAnsi" w:cstheme="minorHAnsi"/>
          <w:color w:val="auto"/>
        </w:rPr>
        <w:t xml:space="preserve">in human brains with </w:t>
      </w:r>
      <w:r w:rsidR="00ED1361">
        <w:rPr>
          <w:rFonts w:asciiTheme="minorHAnsi" w:hAnsiTheme="minorHAnsi" w:cstheme="minorHAnsi"/>
          <w:color w:val="auto"/>
        </w:rPr>
        <w:t xml:space="preserve">the </w:t>
      </w:r>
      <w:r w:rsidRPr="00B02180">
        <w:rPr>
          <w:rFonts w:asciiTheme="minorHAnsi" w:hAnsiTheme="minorHAnsi" w:cstheme="minorHAnsi"/>
          <w:color w:val="auto"/>
          <w:lang w:eastAsia="ja-JP"/>
        </w:rPr>
        <w:t>current protocol</w:t>
      </w:r>
      <w:r w:rsidRPr="00B02180">
        <w:rPr>
          <w:rFonts w:asciiTheme="minorHAnsi" w:hAnsiTheme="minorHAnsi" w:cstheme="minorHAnsi"/>
          <w:color w:val="auto"/>
        </w:rPr>
        <w:t xml:space="preserve"> and </w:t>
      </w:r>
      <w:r w:rsidRPr="00B02180">
        <w:rPr>
          <w:rFonts w:asciiTheme="minorHAnsi" w:hAnsiTheme="minorHAnsi" w:cstheme="minorHAnsi"/>
          <w:color w:val="auto"/>
          <w:lang w:eastAsia="ja-JP"/>
        </w:rPr>
        <w:t xml:space="preserve">was further validated with </w:t>
      </w:r>
      <w:r w:rsidRPr="00B02180">
        <w:rPr>
          <w:rFonts w:asciiTheme="minorHAnsi" w:hAnsiTheme="minorHAnsi" w:cstheme="minorHAnsi"/>
          <w:color w:val="auto"/>
        </w:rPr>
        <w:t>IHC</w:t>
      </w:r>
      <w:r w:rsidRPr="00B02180">
        <w:rPr>
          <w:rFonts w:asciiTheme="minorHAnsi" w:hAnsiTheme="minorHAnsi" w:cstheme="minorHAnsi"/>
          <w:color w:val="auto"/>
          <w:vertAlign w:val="superscript"/>
        </w:rPr>
        <w:t>21</w:t>
      </w:r>
      <w:r w:rsidRPr="00B02180">
        <w:rPr>
          <w:rFonts w:asciiTheme="minorHAnsi" w:hAnsiTheme="minorHAnsi" w:cstheme="minorHAnsi"/>
          <w:color w:val="auto"/>
        </w:rPr>
        <w:t xml:space="preserve">. </w:t>
      </w:r>
      <w:r w:rsidRPr="00B02180">
        <w:rPr>
          <w:rFonts w:asciiTheme="minorHAnsi" w:eastAsia="MS Mincho" w:hAnsiTheme="minorHAnsi" w:cstheme="minorHAnsi"/>
          <w:color w:val="auto"/>
        </w:rPr>
        <w:t>Considering that the morphology of deposited A</w:t>
      </w:r>
      <w:r w:rsidR="00ED1361">
        <w:rPr>
          <w:rFonts w:asciiTheme="minorHAnsi" w:eastAsia="MS Mincho" w:hAnsiTheme="minorHAnsi" w:cstheme="minorHAnsi"/>
          <w:color w:val="auto"/>
        </w:rPr>
        <w:t>β</w:t>
      </w:r>
      <w:r w:rsidRPr="00B02180">
        <w:rPr>
          <w:rFonts w:asciiTheme="minorHAnsi" w:eastAsia="MS Mincho" w:hAnsiTheme="minorHAnsi" w:cstheme="minorHAnsi"/>
          <w:color w:val="auto"/>
        </w:rPr>
        <w:t xml:space="preserve"> by IMS </w:t>
      </w:r>
      <w:r w:rsidRPr="00B02180">
        <w:rPr>
          <w:rFonts w:asciiTheme="minorHAnsi" w:eastAsia="MS Mincho" w:hAnsiTheme="minorHAnsi" w:cstheme="minorHAnsi"/>
          <w:color w:val="auto"/>
          <w:lang w:eastAsia="ja-JP"/>
        </w:rPr>
        <w:t xml:space="preserve">with </w:t>
      </w:r>
      <w:r w:rsidR="00ED1361">
        <w:rPr>
          <w:rFonts w:asciiTheme="minorHAnsi" w:eastAsia="MS Mincho" w:hAnsiTheme="minorHAnsi" w:cstheme="minorHAnsi"/>
          <w:color w:val="auto"/>
          <w:lang w:eastAsia="ja-JP"/>
        </w:rPr>
        <w:t xml:space="preserve">a </w:t>
      </w:r>
      <w:r w:rsidRPr="00B02180">
        <w:rPr>
          <w:rFonts w:asciiTheme="minorHAnsi" w:eastAsia="MS Mincho" w:hAnsiTheme="minorHAnsi" w:cstheme="minorHAnsi"/>
          <w:color w:val="auto"/>
          <w:lang w:eastAsia="ja-JP"/>
        </w:rPr>
        <w:t>high</w:t>
      </w:r>
      <w:r w:rsidR="00ED1361">
        <w:rPr>
          <w:rFonts w:asciiTheme="minorHAnsi" w:eastAsia="MS Mincho" w:hAnsiTheme="minorHAnsi" w:cstheme="minorHAnsi"/>
          <w:color w:val="auto"/>
          <w:lang w:eastAsia="ja-JP"/>
        </w:rPr>
        <w:t>-</w:t>
      </w:r>
      <w:r w:rsidRPr="00B02180">
        <w:rPr>
          <w:rFonts w:asciiTheme="minorHAnsi" w:eastAsia="MS Mincho" w:hAnsiTheme="minorHAnsi" w:cstheme="minorHAnsi"/>
          <w:color w:val="auto"/>
          <w:lang w:eastAsia="ja-JP"/>
        </w:rPr>
        <w:t xml:space="preserve">resolution analysis (20 </w:t>
      </w:r>
      <w:proofErr w:type="spellStart"/>
      <w:r w:rsidRPr="00B02180">
        <w:rPr>
          <w:rFonts w:asciiTheme="minorHAnsi" w:eastAsia="MS Mincho" w:hAnsiTheme="minorHAnsi" w:cstheme="minorHAnsi"/>
          <w:color w:val="auto"/>
          <w:lang w:eastAsia="ja-JP"/>
        </w:rPr>
        <w:t>μm</w:t>
      </w:r>
      <w:proofErr w:type="spellEnd"/>
      <w:r w:rsidRPr="00B02180">
        <w:rPr>
          <w:rFonts w:asciiTheme="minorHAnsi" w:eastAsia="MS Mincho" w:hAnsiTheme="minorHAnsi" w:cstheme="minorHAnsi"/>
          <w:color w:val="auto"/>
          <w:lang w:eastAsia="ja-JP"/>
        </w:rPr>
        <w:t xml:space="preserve">) </w:t>
      </w:r>
      <w:r w:rsidRPr="00B02180">
        <w:rPr>
          <w:rFonts w:asciiTheme="minorHAnsi" w:eastAsia="MS Mincho" w:hAnsiTheme="minorHAnsi" w:cstheme="minorHAnsi"/>
          <w:color w:val="auto"/>
        </w:rPr>
        <w:t>must be in good agreement with IHC, IMS and IHC equally contribute to distinguishing A</w:t>
      </w:r>
      <w:r w:rsidR="00ED1361">
        <w:rPr>
          <w:rFonts w:asciiTheme="minorHAnsi" w:eastAsia="MS Mincho" w:hAnsiTheme="minorHAnsi" w:cstheme="minorHAnsi"/>
          <w:color w:val="auto"/>
        </w:rPr>
        <w:t>β</w:t>
      </w:r>
      <w:r w:rsidRPr="00B02180">
        <w:rPr>
          <w:rFonts w:asciiTheme="minorHAnsi" w:eastAsia="MS Mincho" w:hAnsiTheme="minorHAnsi" w:cstheme="minorHAnsi"/>
          <w:color w:val="auto"/>
        </w:rPr>
        <w:t xml:space="preserve"> deposits by their location</w:t>
      </w:r>
      <w:r w:rsidR="00ED1361">
        <w:rPr>
          <w:rFonts w:asciiTheme="minorHAnsi" w:eastAsia="MS Mincho" w:hAnsiTheme="minorHAnsi" w:cstheme="minorHAnsi"/>
          <w:color w:val="auto"/>
        </w:rPr>
        <w:t xml:space="preserve"> and</w:t>
      </w:r>
      <w:r w:rsidRPr="00B02180">
        <w:rPr>
          <w:rFonts w:asciiTheme="minorHAnsi" w:eastAsia="MS Mincho" w:hAnsiTheme="minorHAnsi" w:cstheme="minorHAnsi"/>
          <w:color w:val="auto"/>
        </w:rPr>
        <w:t xml:space="preserve"> protein contents</w:t>
      </w:r>
      <w:r w:rsidR="00ED1361">
        <w:rPr>
          <w:rFonts w:asciiTheme="minorHAnsi" w:eastAsia="MS Mincho" w:hAnsiTheme="minorHAnsi" w:cstheme="minorHAnsi"/>
          <w:color w:val="auto"/>
        </w:rPr>
        <w:t>,</w:t>
      </w:r>
      <w:r w:rsidRPr="00B02180">
        <w:rPr>
          <w:rFonts w:asciiTheme="minorHAnsi" w:eastAsia="MS Mincho" w:hAnsiTheme="minorHAnsi" w:cstheme="minorHAnsi"/>
          <w:color w:val="auto"/>
        </w:rPr>
        <w:t xml:space="preserve"> as well as </w:t>
      </w:r>
      <w:r w:rsidR="00ED1361">
        <w:rPr>
          <w:rFonts w:asciiTheme="minorHAnsi" w:eastAsia="MS Mincho" w:hAnsiTheme="minorHAnsi" w:cstheme="minorHAnsi"/>
          <w:color w:val="auto"/>
        </w:rPr>
        <w:t xml:space="preserve">by </w:t>
      </w:r>
      <w:r w:rsidRPr="00B02180">
        <w:rPr>
          <w:rFonts w:asciiTheme="minorHAnsi" w:eastAsia="MS Mincho" w:hAnsiTheme="minorHAnsi" w:cstheme="minorHAnsi"/>
          <w:color w:val="auto"/>
        </w:rPr>
        <w:t xml:space="preserve">their morphology. </w:t>
      </w:r>
      <w:r w:rsidRPr="00B02180">
        <w:rPr>
          <w:rFonts w:asciiTheme="minorHAnsi" w:eastAsia="MS Mincho" w:hAnsiTheme="minorHAnsi" w:cstheme="minorHAnsi"/>
          <w:color w:val="auto"/>
          <w:lang w:eastAsia="ja-JP"/>
        </w:rPr>
        <w:t xml:space="preserve">As </w:t>
      </w:r>
      <w:r w:rsidRPr="00B02180">
        <w:rPr>
          <w:rFonts w:asciiTheme="minorHAnsi" w:eastAsia="MS PGothic" w:hAnsiTheme="minorHAnsi" w:cstheme="minorHAnsi"/>
          <w:bCs/>
          <w:color w:val="000033"/>
        </w:rPr>
        <w:t xml:space="preserve">the entire experiment </w:t>
      </w:r>
      <w:r w:rsidRPr="00B02180">
        <w:rPr>
          <w:rFonts w:asciiTheme="minorHAnsi" w:eastAsia="MS PGothic" w:hAnsiTheme="minorHAnsi" w:cstheme="minorHAnsi"/>
          <w:bCs/>
          <w:color w:val="000033"/>
          <w:lang w:eastAsia="ja-JP"/>
        </w:rPr>
        <w:t xml:space="preserve">described here </w:t>
      </w:r>
      <w:r w:rsidRPr="00B02180">
        <w:rPr>
          <w:rFonts w:asciiTheme="minorHAnsi" w:eastAsia="MS PGothic" w:hAnsiTheme="minorHAnsi" w:cstheme="minorHAnsi"/>
          <w:bCs/>
          <w:color w:val="000033"/>
        </w:rPr>
        <w:t>was conducted in the occipital cortex, studying the localization of different beta-amyloid species across all brain regions will be generalized with future experiments using the current protocol.</w:t>
      </w:r>
    </w:p>
    <w:p w14:paraId="2F57A788" w14:textId="77777777" w:rsidR="00512E39" w:rsidRPr="00B02180" w:rsidRDefault="00512E39" w:rsidP="00512E39">
      <w:pPr>
        <w:pStyle w:val="NormalWeb"/>
        <w:spacing w:before="0" w:beforeAutospacing="0" w:after="0" w:afterAutospacing="0"/>
        <w:ind w:firstLine="120"/>
        <w:jc w:val="both"/>
        <w:rPr>
          <w:rFonts w:asciiTheme="minorHAnsi" w:hAnsiTheme="minorHAnsi" w:cstheme="minorHAnsi"/>
          <w:color w:val="auto"/>
          <w:lang w:eastAsia="ja-JP"/>
        </w:rPr>
      </w:pPr>
    </w:p>
    <w:p w14:paraId="50C2E2F3" w14:textId="1541C480" w:rsidR="00C16A38" w:rsidRPr="00B02180" w:rsidRDefault="000D3AB9" w:rsidP="00FF1162">
      <w:pPr>
        <w:pStyle w:val="NormalWeb"/>
        <w:spacing w:before="0" w:beforeAutospacing="0" w:after="0" w:afterAutospacing="0"/>
        <w:jc w:val="both"/>
        <w:rPr>
          <w:rFonts w:asciiTheme="minorHAnsi" w:hAnsiTheme="minorHAnsi" w:cstheme="minorHAnsi"/>
          <w:color w:val="000000" w:themeColor="text1"/>
          <w:lang w:eastAsia="ja-JP"/>
        </w:rPr>
      </w:pPr>
      <w:r w:rsidRPr="00B02180">
        <w:rPr>
          <w:rFonts w:asciiTheme="minorHAnsi" w:hAnsiTheme="minorHAnsi" w:cstheme="minorHAnsi"/>
          <w:color w:val="auto"/>
          <w:lang w:eastAsia="ja-JP"/>
        </w:rPr>
        <w:t>C</w:t>
      </w:r>
      <w:r w:rsidR="00AC5619" w:rsidRPr="00B02180">
        <w:rPr>
          <w:rFonts w:asciiTheme="minorHAnsi" w:hAnsiTheme="minorHAnsi" w:cstheme="minorHAnsi"/>
          <w:color w:val="auto"/>
          <w:lang w:eastAsia="ja-JP"/>
        </w:rPr>
        <w:t xml:space="preserve">ritical steps within the protocol are tissue preparation steps to obtain an effective ionization of aggregated proteins in human brain tissues. </w:t>
      </w:r>
      <w:r w:rsidR="00C16A38" w:rsidRPr="00B02180">
        <w:rPr>
          <w:rFonts w:asciiTheme="minorHAnsi" w:hAnsiTheme="minorHAnsi" w:cstheme="minorHAnsi"/>
          <w:color w:val="auto"/>
          <w:lang w:eastAsia="ja-JP"/>
        </w:rPr>
        <w:t xml:space="preserve">A matrix layer is required to absorb the laser energy and induce desorption and ionization of analytes. </w:t>
      </w:r>
      <w:r w:rsidR="009D1A78" w:rsidRPr="00B02180">
        <w:rPr>
          <w:rFonts w:asciiTheme="minorHAnsi" w:hAnsiTheme="minorHAnsi" w:cstheme="minorHAnsi"/>
          <w:color w:val="auto"/>
          <w:lang w:eastAsia="ja-JP"/>
        </w:rPr>
        <w:t>In this process, an entire tissue section is homogen</w:t>
      </w:r>
      <w:r w:rsidR="00944931">
        <w:rPr>
          <w:rFonts w:asciiTheme="minorHAnsi" w:hAnsiTheme="minorHAnsi" w:cstheme="minorHAnsi"/>
          <w:color w:val="auto"/>
          <w:lang w:eastAsia="ja-JP"/>
        </w:rPr>
        <w:t>e</w:t>
      </w:r>
      <w:r w:rsidR="009D1A78" w:rsidRPr="00B02180">
        <w:rPr>
          <w:rFonts w:asciiTheme="minorHAnsi" w:hAnsiTheme="minorHAnsi" w:cstheme="minorHAnsi"/>
          <w:color w:val="auto"/>
          <w:lang w:eastAsia="ja-JP"/>
        </w:rPr>
        <w:t xml:space="preserve">ously coated with small crystals. </w:t>
      </w:r>
      <w:r w:rsidR="00C16A38" w:rsidRPr="00B02180">
        <w:rPr>
          <w:rFonts w:asciiTheme="minorHAnsi" w:hAnsiTheme="minorHAnsi" w:cstheme="minorHAnsi"/>
          <w:color w:val="auto"/>
          <w:lang w:eastAsia="ja-JP"/>
        </w:rPr>
        <w:t xml:space="preserve">Homogenous </w:t>
      </w:r>
      <w:proofErr w:type="spellStart"/>
      <w:r w:rsidR="00C16A38" w:rsidRPr="00B02180">
        <w:rPr>
          <w:rFonts w:asciiTheme="minorHAnsi" w:hAnsiTheme="minorHAnsi" w:cstheme="minorHAnsi"/>
          <w:color w:val="auto"/>
          <w:lang w:eastAsia="ja-JP"/>
        </w:rPr>
        <w:t>co</w:t>
      </w:r>
      <w:r w:rsidRPr="00B02180">
        <w:rPr>
          <w:rFonts w:asciiTheme="minorHAnsi" w:hAnsiTheme="minorHAnsi" w:cstheme="minorHAnsi"/>
          <w:color w:val="auto"/>
          <w:lang w:eastAsia="ja-JP"/>
        </w:rPr>
        <w:t>crystallization</w:t>
      </w:r>
      <w:proofErr w:type="spellEnd"/>
      <w:r w:rsidR="00C16A38" w:rsidRPr="00B02180">
        <w:rPr>
          <w:rFonts w:asciiTheme="minorHAnsi" w:hAnsiTheme="minorHAnsi" w:cstheme="minorHAnsi"/>
          <w:color w:val="auto"/>
          <w:lang w:eastAsia="ja-JP"/>
        </w:rPr>
        <w:t xml:space="preserve"> of the analyte with </w:t>
      </w:r>
      <w:r w:rsidRPr="00B02180">
        <w:rPr>
          <w:rFonts w:asciiTheme="minorHAnsi" w:hAnsiTheme="minorHAnsi" w:cstheme="minorHAnsi"/>
          <w:color w:val="auto"/>
          <w:lang w:eastAsia="ja-JP"/>
        </w:rPr>
        <w:t xml:space="preserve">the </w:t>
      </w:r>
      <w:r w:rsidR="00C16A38" w:rsidRPr="00B02180">
        <w:rPr>
          <w:rFonts w:asciiTheme="minorHAnsi" w:hAnsiTheme="minorHAnsi" w:cstheme="minorHAnsi"/>
          <w:color w:val="auto"/>
          <w:lang w:eastAsia="ja-JP"/>
        </w:rPr>
        <w:t>matrix is crucial for high</w:t>
      </w:r>
      <w:r w:rsidR="00ED1361">
        <w:rPr>
          <w:rFonts w:asciiTheme="minorHAnsi" w:hAnsiTheme="minorHAnsi" w:cstheme="minorHAnsi"/>
          <w:color w:val="auto"/>
          <w:lang w:eastAsia="ja-JP"/>
        </w:rPr>
        <w:t>-</w:t>
      </w:r>
      <w:r w:rsidR="00C16A38" w:rsidRPr="00B02180">
        <w:rPr>
          <w:rFonts w:asciiTheme="minorHAnsi" w:hAnsiTheme="minorHAnsi" w:cstheme="minorHAnsi"/>
          <w:color w:val="auto"/>
          <w:lang w:eastAsia="ja-JP"/>
        </w:rPr>
        <w:t xml:space="preserve">sensitivity and artifact-free imaging. </w:t>
      </w:r>
      <w:r w:rsidR="00C51F87" w:rsidRPr="00B02180">
        <w:rPr>
          <w:rFonts w:asciiTheme="minorHAnsi" w:hAnsiTheme="minorHAnsi" w:cstheme="minorHAnsi"/>
          <w:color w:val="000000" w:themeColor="text1"/>
          <w:lang w:eastAsia="ja-JP"/>
        </w:rPr>
        <w:t>Each of</w:t>
      </w:r>
      <w:r w:rsidR="00512E39" w:rsidRPr="00B02180">
        <w:rPr>
          <w:rFonts w:asciiTheme="minorHAnsi" w:hAnsiTheme="minorHAnsi" w:cstheme="minorHAnsi"/>
          <w:color w:val="000000" w:themeColor="text1"/>
          <w:lang w:eastAsia="ja-JP"/>
        </w:rPr>
        <w:t xml:space="preserve"> the three</w:t>
      </w:r>
      <w:r w:rsidR="00C51F87" w:rsidRPr="00B02180">
        <w:rPr>
          <w:rFonts w:asciiTheme="minorHAnsi" w:hAnsiTheme="minorHAnsi" w:cstheme="minorHAnsi"/>
          <w:color w:val="000000" w:themeColor="text1"/>
          <w:lang w:eastAsia="ja-JP"/>
        </w:rPr>
        <w:t xml:space="preserve"> spray methods ha</w:t>
      </w:r>
      <w:r w:rsidR="00944931">
        <w:rPr>
          <w:rFonts w:asciiTheme="minorHAnsi" w:hAnsiTheme="minorHAnsi" w:cstheme="minorHAnsi"/>
          <w:color w:val="000000" w:themeColor="text1"/>
          <w:lang w:eastAsia="ja-JP"/>
        </w:rPr>
        <w:t>s</w:t>
      </w:r>
      <w:r w:rsidR="00C51F87" w:rsidRPr="00B02180">
        <w:rPr>
          <w:rFonts w:asciiTheme="minorHAnsi" w:hAnsiTheme="minorHAnsi" w:cstheme="minorHAnsi"/>
          <w:color w:val="000000" w:themeColor="text1"/>
          <w:lang w:eastAsia="ja-JP"/>
        </w:rPr>
        <w:t xml:space="preserve"> </w:t>
      </w:r>
      <w:r w:rsidR="00944931">
        <w:rPr>
          <w:rFonts w:asciiTheme="minorHAnsi" w:hAnsiTheme="minorHAnsi" w:cstheme="minorHAnsi"/>
          <w:color w:val="000000" w:themeColor="text1"/>
          <w:lang w:eastAsia="ja-JP"/>
        </w:rPr>
        <w:t>its</w:t>
      </w:r>
      <w:r w:rsidR="00C51F87" w:rsidRPr="00B02180">
        <w:rPr>
          <w:rFonts w:asciiTheme="minorHAnsi" w:hAnsiTheme="minorHAnsi" w:cstheme="minorHAnsi"/>
          <w:color w:val="000000" w:themeColor="text1"/>
          <w:lang w:eastAsia="ja-JP"/>
        </w:rPr>
        <w:t xml:space="preserve"> own advantages. Manual spray coating is one of the most frequently used methods. </w:t>
      </w:r>
      <w:r w:rsidR="006E13BC" w:rsidRPr="00B02180">
        <w:rPr>
          <w:rFonts w:asciiTheme="minorHAnsi" w:hAnsiTheme="minorHAnsi" w:cstheme="minorHAnsi"/>
          <w:color w:val="000000" w:themeColor="text1"/>
          <w:lang w:eastAsia="ja-JP"/>
        </w:rPr>
        <w:t>An a</w:t>
      </w:r>
      <w:r w:rsidR="00C51F87" w:rsidRPr="00B02180">
        <w:rPr>
          <w:rFonts w:asciiTheme="minorHAnsi" w:hAnsiTheme="minorHAnsi" w:cstheme="minorHAnsi"/>
          <w:color w:val="000000" w:themeColor="text1"/>
          <w:lang w:eastAsia="ja-JP"/>
        </w:rPr>
        <w:t xml:space="preserve">irbrush is </w:t>
      </w:r>
      <w:r w:rsidR="006E13BC" w:rsidRPr="00B02180">
        <w:rPr>
          <w:rFonts w:asciiTheme="minorHAnsi" w:hAnsiTheme="minorHAnsi" w:cstheme="minorHAnsi"/>
          <w:color w:val="000000" w:themeColor="text1"/>
          <w:lang w:eastAsia="ja-JP"/>
        </w:rPr>
        <w:t>convenient</w:t>
      </w:r>
      <w:r w:rsidRPr="00B02180">
        <w:rPr>
          <w:rFonts w:asciiTheme="minorHAnsi" w:hAnsiTheme="minorHAnsi" w:cstheme="minorHAnsi"/>
          <w:color w:val="000000" w:themeColor="text1"/>
          <w:lang w:eastAsia="ja-JP"/>
        </w:rPr>
        <w:t xml:space="preserve">; </w:t>
      </w:r>
      <w:r w:rsidR="00C51F87" w:rsidRPr="00B02180">
        <w:rPr>
          <w:rFonts w:asciiTheme="minorHAnsi" w:hAnsiTheme="minorHAnsi" w:cstheme="minorHAnsi"/>
          <w:color w:val="000000" w:themeColor="text1"/>
          <w:lang w:eastAsia="ja-JP"/>
        </w:rPr>
        <w:t>however, it requires skillful operatio</w:t>
      </w:r>
      <w:r w:rsidR="006E13BC" w:rsidRPr="00B02180">
        <w:rPr>
          <w:rFonts w:asciiTheme="minorHAnsi" w:hAnsiTheme="minorHAnsi" w:cstheme="minorHAnsi"/>
          <w:color w:val="000000" w:themeColor="text1"/>
          <w:lang w:eastAsia="ja-JP"/>
        </w:rPr>
        <w:t>n</w:t>
      </w:r>
      <w:r w:rsidR="00C51F87" w:rsidRPr="00B02180">
        <w:rPr>
          <w:rFonts w:asciiTheme="minorHAnsi" w:hAnsiTheme="minorHAnsi" w:cstheme="minorHAnsi"/>
          <w:color w:val="000000" w:themeColor="text1"/>
          <w:lang w:eastAsia="ja-JP"/>
        </w:rPr>
        <w:t xml:space="preserve">. As precise and reproducible experimental technique is essential, using </w:t>
      </w:r>
      <w:r w:rsidR="006E13BC" w:rsidRPr="00B02180">
        <w:rPr>
          <w:rFonts w:asciiTheme="minorHAnsi" w:hAnsiTheme="minorHAnsi" w:cstheme="minorHAnsi"/>
          <w:color w:val="000000" w:themeColor="text1"/>
          <w:lang w:eastAsia="ja-JP"/>
        </w:rPr>
        <w:t xml:space="preserve">an </w:t>
      </w:r>
      <w:r w:rsidR="00943490" w:rsidRPr="00B02180">
        <w:rPr>
          <w:rFonts w:asciiTheme="minorHAnsi" w:hAnsiTheme="minorHAnsi" w:cstheme="minorHAnsi"/>
          <w:color w:val="000000" w:themeColor="text1"/>
          <w:lang w:eastAsia="ja-JP"/>
        </w:rPr>
        <w:t>u</w:t>
      </w:r>
      <w:r w:rsidR="00426CF7" w:rsidRPr="00B02180">
        <w:rPr>
          <w:rFonts w:asciiTheme="minorHAnsi" w:hAnsiTheme="minorHAnsi" w:cstheme="minorHAnsi"/>
          <w:color w:val="000000" w:themeColor="text1"/>
          <w:lang w:eastAsia="ja-JP"/>
        </w:rPr>
        <w:t>ltrasonic sprayer</w:t>
      </w:r>
      <w:r w:rsidR="00C51F87" w:rsidRPr="00B02180">
        <w:rPr>
          <w:rFonts w:asciiTheme="minorHAnsi" w:hAnsiTheme="minorHAnsi" w:cstheme="minorHAnsi"/>
          <w:color w:val="000000" w:themeColor="text1"/>
          <w:lang w:eastAsia="ja-JP"/>
        </w:rPr>
        <w:t xml:space="preserve"> and</w:t>
      </w:r>
      <w:r w:rsidR="006E13BC" w:rsidRPr="00B02180">
        <w:rPr>
          <w:rFonts w:asciiTheme="minorHAnsi" w:hAnsiTheme="minorHAnsi" w:cstheme="minorHAnsi"/>
          <w:color w:val="000000" w:themeColor="text1"/>
          <w:lang w:eastAsia="ja-JP"/>
        </w:rPr>
        <w:t>/</w:t>
      </w:r>
      <w:r w:rsidR="00C51F87" w:rsidRPr="00B02180">
        <w:rPr>
          <w:rFonts w:asciiTheme="minorHAnsi" w:hAnsiTheme="minorHAnsi" w:cstheme="minorHAnsi"/>
          <w:color w:val="000000" w:themeColor="text1"/>
          <w:lang w:eastAsia="ja-JP"/>
        </w:rPr>
        <w:t xml:space="preserve">or an automatic sprayer as described in the current protocols is recommended. </w:t>
      </w:r>
      <w:r w:rsidR="009638A1" w:rsidRPr="00B02180">
        <w:rPr>
          <w:rFonts w:asciiTheme="minorHAnsi" w:hAnsiTheme="minorHAnsi" w:cstheme="minorHAnsi"/>
          <w:color w:val="000000" w:themeColor="text1"/>
          <w:lang w:eastAsia="ja-JP"/>
        </w:rPr>
        <w:t>With respect to an</w:t>
      </w:r>
      <w:r w:rsidR="00C51F87" w:rsidRPr="00B02180">
        <w:rPr>
          <w:rFonts w:asciiTheme="minorHAnsi" w:hAnsiTheme="minorHAnsi" w:cstheme="minorHAnsi"/>
          <w:color w:val="000000" w:themeColor="text1"/>
          <w:lang w:eastAsia="ja-JP"/>
        </w:rPr>
        <w:t xml:space="preserve"> </w:t>
      </w:r>
      <w:r w:rsidR="00426CF7" w:rsidRPr="00B02180">
        <w:rPr>
          <w:rFonts w:asciiTheme="minorHAnsi" w:hAnsiTheme="minorHAnsi" w:cstheme="minorHAnsi"/>
          <w:color w:val="000000" w:themeColor="text1"/>
          <w:lang w:eastAsia="ja-JP"/>
        </w:rPr>
        <w:t>ultrasonic sprayer</w:t>
      </w:r>
      <w:r w:rsidR="00C51F87" w:rsidRPr="00B02180">
        <w:rPr>
          <w:rFonts w:asciiTheme="minorHAnsi" w:hAnsiTheme="minorHAnsi" w:cstheme="minorHAnsi"/>
          <w:color w:val="000000" w:themeColor="text1"/>
          <w:lang w:eastAsia="ja-JP"/>
        </w:rPr>
        <w:t xml:space="preserve">, it </w:t>
      </w:r>
      <w:r w:rsidR="009638A1" w:rsidRPr="00B02180">
        <w:rPr>
          <w:rFonts w:asciiTheme="minorHAnsi" w:hAnsiTheme="minorHAnsi" w:cstheme="minorHAnsi"/>
          <w:color w:val="000000" w:themeColor="text1"/>
          <w:lang w:eastAsia="ja-JP"/>
        </w:rPr>
        <w:t>will not be</w:t>
      </w:r>
      <w:r w:rsidR="00C51F87" w:rsidRPr="00B02180">
        <w:rPr>
          <w:rFonts w:asciiTheme="minorHAnsi" w:hAnsiTheme="minorHAnsi" w:cstheme="minorHAnsi"/>
          <w:color w:val="000000" w:themeColor="text1"/>
          <w:lang w:eastAsia="ja-JP"/>
        </w:rPr>
        <w:t xml:space="preserve"> influenced by </w:t>
      </w:r>
      <w:r w:rsidR="00ED1361">
        <w:rPr>
          <w:rFonts w:asciiTheme="minorHAnsi" w:hAnsiTheme="minorHAnsi" w:cstheme="minorHAnsi"/>
          <w:color w:val="000000" w:themeColor="text1"/>
          <w:lang w:eastAsia="ja-JP"/>
        </w:rPr>
        <w:t xml:space="preserve">the </w:t>
      </w:r>
      <w:r w:rsidR="00C51F87" w:rsidRPr="00B02180">
        <w:rPr>
          <w:rFonts w:asciiTheme="minorHAnsi" w:hAnsiTheme="minorHAnsi" w:cstheme="minorHAnsi"/>
          <w:color w:val="000000" w:themeColor="text1"/>
          <w:lang w:eastAsia="ja-JP"/>
        </w:rPr>
        <w:t>humidity and temperature of the room</w:t>
      </w:r>
      <w:r w:rsidR="00426CF7" w:rsidRPr="00B02180">
        <w:rPr>
          <w:rFonts w:asciiTheme="minorHAnsi" w:hAnsiTheme="minorHAnsi" w:cstheme="minorHAnsi"/>
          <w:color w:val="000000" w:themeColor="text1"/>
          <w:lang w:eastAsia="ja-JP"/>
        </w:rPr>
        <w:t xml:space="preserve"> because it is sprayed into a chamber</w:t>
      </w:r>
      <w:r w:rsidR="00C51F87" w:rsidRPr="00B02180">
        <w:rPr>
          <w:rFonts w:asciiTheme="minorHAnsi" w:hAnsiTheme="minorHAnsi" w:cstheme="minorHAnsi"/>
          <w:color w:val="000000" w:themeColor="text1"/>
          <w:lang w:eastAsia="ja-JP"/>
        </w:rPr>
        <w:t xml:space="preserve">. </w:t>
      </w:r>
      <w:r w:rsidR="009638A1" w:rsidRPr="00B02180">
        <w:rPr>
          <w:rFonts w:asciiTheme="minorHAnsi" w:hAnsiTheme="minorHAnsi" w:cstheme="minorHAnsi"/>
          <w:color w:val="000000" w:themeColor="text1"/>
          <w:lang w:eastAsia="ja-JP"/>
        </w:rPr>
        <w:t xml:space="preserve">Meanwhile, with an </w:t>
      </w:r>
      <w:r w:rsidR="00C51F87" w:rsidRPr="00B02180">
        <w:rPr>
          <w:rFonts w:asciiTheme="minorHAnsi" w:hAnsiTheme="minorHAnsi" w:cstheme="minorHAnsi"/>
          <w:color w:val="000000" w:themeColor="text1"/>
          <w:lang w:eastAsia="ja-JP"/>
        </w:rPr>
        <w:t xml:space="preserve">automatic sprayer, relatively preserved spatial resolution with good reproducibility is obtained. Generally, </w:t>
      </w:r>
      <w:r w:rsidR="009638A1" w:rsidRPr="00B02180">
        <w:rPr>
          <w:rFonts w:asciiTheme="minorHAnsi" w:hAnsiTheme="minorHAnsi" w:cstheme="minorHAnsi"/>
          <w:color w:val="000000" w:themeColor="text1"/>
          <w:lang w:eastAsia="ja-JP"/>
        </w:rPr>
        <w:t xml:space="preserve">the </w:t>
      </w:r>
      <w:r w:rsidR="00C51F87" w:rsidRPr="00B02180">
        <w:rPr>
          <w:rFonts w:asciiTheme="minorHAnsi" w:hAnsiTheme="minorHAnsi" w:cstheme="minorHAnsi"/>
          <w:color w:val="000000" w:themeColor="text1"/>
          <w:lang w:eastAsia="ja-JP"/>
        </w:rPr>
        <w:t xml:space="preserve">spatial resolution obtained with </w:t>
      </w:r>
      <w:r w:rsidR="00ED1361">
        <w:rPr>
          <w:rFonts w:asciiTheme="minorHAnsi" w:hAnsiTheme="minorHAnsi" w:cstheme="minorHAnsi"/>
          <w:color w:val="000000" w:themeColor="text1"/>
          <w:lang w:eastAsia="ja-JP"/>
        </w:rPr>
        <w:t xml:space="preserve">the </w:t>
      </w:r>
      <w:r w:rsidR="00C51F87" w:rsidRPr="00B02180">
        <w:rPr>
          <w:rFonts w:asciiTheme="minorHAnsi" w:hAnsiTheme="minorHAnsi" w:cstheme="minorHAnsi"/>
          <w:color w:val="000000" w:themeColor="text1"/>
          <w:lang w:eastAsia="ja-JP"/>
        </w:rPr>
        <w:t>three methods i</w:t>
      </w:r>
      <w:r w:rsidR="006E13BC" w:rsidRPr="00B02180">
        <w:rPr>
          <w:rFonts w:asciiTheme="minorHAnsi" w:hAnsiTheme="minorHAnsi" w:cstheme="minorHAnsi"/>
          <w:color w:val="000000" w:themeColor="text1"/>
          <w:lang w:eastAsia="ja-JP"/>
        </w:rPr>
        <w:t>ncrease</w:t>
      </w:r>
      <w:r w:rsidR="00C51F87" w:rsidRPr="00B02180">
        <w:rPr>
          <w:rFonts w:asciiTheme="minorHAnsi" w:hAnsiTheme="minorHAnsi" w:cstheme="minorHAnsi"/>
          <w:color w:val="000000" w:themeColor="text1"/>
          <w:lang w:eastAsia="ja-JP"/>
        </w:rPr>
        <w:t xml:space="preserve"> in the order </w:t>
      </w:r>
      <w:r w:rsidR="00ED1361">
        <w:rPr>
          <w:rFonts w:asciiTheme="minorHAnsi" w:hAnsiTheme="minorHAnsi" w:cstheme="minorHAnsi"/>
          <w:color w:val="000000" w:themeColor="text1"/>
          <w:lang w:eastAsia="ja-JP"/>
        </w:rPr>
        <w:t xml:space="preserve">of </w:t>
      </w:r>
      <w:r w:rsidR="00C51F87" w:rsidRPr="00B02180">
        <w:rPr>
          <w:rFonts w:asciiTheme="minorHAnsi" w:hAnsiTheme="minorHAnsi" w:cstheme="minorHAnsi"/>
          <w:color w:val="000000" w:themeColor="text1"/>
          <w:lang w:eastAsia="ja-JP"/>
        </w:rPr>
        <w:t xml:space="preserve">1) airbrush, 2) automatic device, and 3) </w:t>
      </w:r>
      <w:r w:rsidR="00426CF7" w:rsidRPr="00B02180">
        <w:rPr>
          <w:rFonts w:asciiTheme="minorHAnsi" w:hAnsiTheme="minorHAnsi" w:cstheme="minorHAnsi"/>
          <w:color w:val="000000" w:themeColor="text1"/>
          <w:lang w:eastAsia="ja-JP"/>
        </w:rPr>
        <w:t>ultrasonic sprayer</w:t>
      </w:r>
      <w:r w:rsidR="00C51F87" w:rsidRPr="00B02180">
        <w:rPr>
          <w:rFonts w:asciiTheme="minorHAnsi" w:hAnsiTheme="minorHAnsi" w:cstheme="minorHAnsi"/>
          <w:color w:val="000000" w:themeColor="text1"/>
          <w:lang w:eastAsia="ja-JP"/>
        </w:rPr>
        <w:t>.</w:t>
      </w:r>
      <w:r w:rsidR="00E51DB7">
        <w:rPr>
          <w:rFonts w:asciiTheme="minorHAnsi" w:hAnsiTheme="minorHAnsi" w:cstheme="minorHAnsi"/>
          <w:color w:val="000000" w:themeColor="text1"/>
          <w:lang w:eastAsia="ja-JP"/>
        </w:rPr>
        <w:t xml:space="preserve"> </w:t>
      </w:r>
    </w:p>
    <w:p w14:paraId="5F89563F" w14:textId="77777777" w:rsidR="00512E39" w:rsidRPr="00B02180" w:rsidRDefault="00512E39" w:rsidP="00512E39">
      <w:pPr>
        <w:ind w:firstLineChars="50" w:firstLine="120"/>
        <w:jc w:val="both"/>
        <w:rPr>
          <w:rFonts w:asciiTheme="minorHAnsi" w:hAnsiTheme="minorHAnsi" w:cstheme="minorHAnsi"/>
          <w:color w:val="auto"/>
        </w:rPr>
      </w:pPr>
    </w:p>
    <w:p w14:paraId="32BEA427" w14:textId="33BB93DA" w:rsidR="009D1A78" w:rsidRPr="00B02180" w:rsidRDefault="006754E6" w:rsidP="00FF1162">
      <w:pPr>
        <w:jc w:val="both"/>
        <w:rPr>
          <w:rFonts w:asciiTheme="minorHAnsi" w:hAnsiTheme="minorHAnsi" w:cstheme="minorHAnsi"/>
          <w:color w:val="auto"/>
          <w:lang w:eastAsia="ja-JP"/>
        </w:rPr>
      </w:pPr>
      <w:r w:rsidRPr="00B02180">
        <w:rPr>
          <w:rFonts w:asciiTheme="minorHAnsi" w:hAnsiTheme="minorHAnsi" w:cstheme="minorHAnsi"/>
          <w:color w:val="auto"/>
        </w:rPr>
        <w:t>Most importantly, this protocol was originally generated to detect and visualize A</w:t>
      </w:r>
      <w:r w:rsidR="00771B62" w:rsidRPr="00B02180">
        <w:rPr>
          <w:rFonts w:asciiTheme="minorHAnsi" w:hAnsiTheme="minorHAnsi" w:cstheme="minorHAnsi"/>
          <w:color w:val="auto"/>
        </w:rPr>
        <w:t>β</w:t>
      </w:r>
      <w:r w:rsidR="00636487" w:rsidRPr="00B02180">
        <w:rPr>
          <w:rFonts w:asciiTheme="minorHAnsi" w:hAnsiTheme="minorHAnsi" w:cstheme="minorHAnsi"/>
          <w:color w:val="auto"/>
        </w:rPr>
        <w:t>s in human autops</w:t>
      </w:r>
      <w:r w:rsidR="002F1BC5" w:rsidRPr="00B02180">
        <w:rPr>
          <w:rFonts w:asciiTheme="minorHAnsi" w:hAnsiTheme="minorHAnsi" w:cstheme="minorHAnsi"/>
          <w:color w:val="auto"/>
          <w:lang w:eastAsia="ja-JP"/>
        </w:rPr>
        <w:t>ied</w:t>
      </w:r>
      <w:r w:rsidRPr="00B02180">
        <w:rPr>
          <w:rFonts w:asciiTheme="minorHAnsi" w:hAnsiTheme="minorHAnsi" w:cstheme="minorHAnsi"/>
          <w:color w:val="auto"/>
        </w:rPr>
        <w:t xml:space="preserve"> brain samples. </w:t>
      </w:r>
      <w:r w:rsidR="00ED1361">
        <w:rPr>
          <w:rFonts w:asciiTheme="minorHAnsi" w:hAnsiTheme="minorHAnsi" w:cstheme="minorHAnsi"/>
          <w:color w:val="auto"/>
        </w:rPr>
        <w:t xml:space="preserve">The </w:t>
      </w:r>
      <w:r w:rsidR="00ED1361">
        <w:rPr>
          <w:rFonts w:asciiTheme="minorHAnsi" w:hAnsiTheme="minorHAnsi" w:cstheme="minorHAnsi"/>
          <w:color w:val="auto"/>
          <w:lang w:eastAsia="ja-JP"/>
        </w:rPr>
        <w:t>v</w:t>
      </w:r>
      <w:r w:rsidRPr="00B02180">
        <w:rPr>
          <w:rFonts w:asciiTheme="minorHAnsi" w:hAnsiTheme="minorHAnsi" w:cstheme="minorHAnsi"/>
          <w:color w:val="auto"/>
        </w:rPr>
        <w:t>isualization of A</w:t>
      </w:r>
      <w:r w:rsidR="00771B62" w:rsidRPr="00B02180">
        <w:rPr>
          <w:rFonts w:asciiTheme="minorHAnsi" w:hAnsiTheme="minorHAnsi" w:cstheme="minorHAnsi"/>
          <w:color w:val="auto"/>
        </w:rPr>
        <w:t>β</w:t>
      </w:r>
      <w:r w:rsidRPr="00B02180">
        <w:rPr>
          <w:rFonts w:asciiTheme="minorHAnsi" w:hAnsiTheme="minorHAnsi" w:cstheme="minorHAnsi"/>
          <w:color w:val="auto"/>
        </w:rPr>
        <w:t xml:space="preserve">s with MALDI-IMS for APP23 mice, which is generated as an animal model of AD based on </w:t>
      </w:r>
      <w:r w:rsidR="00ED1361">
        <w:rPr>
          <w:rFonts w:asciiTheme="minorHAnsi" w:hAnsiTheme="minorHAnsi" w:cstheme="minorHAnsi"/>
          <w:color w:val="auto"/>
        </w:rPr>
        <w:t xml:space="preserve">the </w:t>
      </w:r>
      <w:r w:rsidRPr="00B02180">
        <w:rPr>
          <w:rFonts w:asciiTheme="minorHAnsi" w:hAnsiTheme="minorHAnsi" w:cstheme="minorHAnsi"/>
          <w:color w:val="auto"/>
        </w:rPr>
        <w:t>Swedish</w:t>
      </w:r>
      <w:r w:rsidR="00ED1361">
        <w:rPr>
          <w:rFonts w:asciiTheme="minorHAnsi" w:hAnsiTheme="minorHAnsi" w:cstheme="minorHAnsi"/>
          <w:color w:val="auto"/>
        </w:rPr>
        <w:t>-</w:t>
      </w:r>
      <w:r w:rsidRPr="00B02180">
        <w:rPr>
          <w:rFonts w:asciiTheme="minorHAnsi" w:hAnsiTheme="minorHAnsi" w:cstheme="minorHAnsi"/>
          <w:color w:val="auto"/>
        </w:rPr>
        <w:t>type mutation of human APP</w:t>
      </w:r>
      <w:r w:rsidR="00636487" w:rsidRPr="00B02180">
        <w:rPr>
          <w:rFonts w:asciiTheme="minorHAnsi" w:hAnsiTheme="minorHAnsi" w:cstheme="minorHAnsi"/>
          <w:color w:val="auto"/>
          <w:lang w:eastAsia="ja-JP"/>
        </w:rPr>
        <w:t>, has been reported earlier by others</w:t>
      </w:r>
      <w:r w:rsidR="00EB4BE2" w:rsidRPr="00B02180">
        <w:rPr>
          <w:rFonts w:asciiTheme="minorHAnsi" w:hAnsiTheme="minorHAnsi" w:cstheme="minorHAnsi"/>
          <w:color w:val="auto"/>
          <w:lang w:eastAsia="ja-JP"/>
        </w:rPr>
        <w:t xml:space="preserve"> with an existing method</w:t>
      </w:r>
      <w:r w:rsidR="00F3616A" w:rsidRPr="00B02180">
        <w:rPr>
          <w:rFonts w:asciiTheme="minorHAnsi" w:hAnsiTheme="minorHAnsi" w:cstheme="minorHAnsi"/>
          <w:color w:val="auto"/>
          <w:vertAlign w:val="superscript"/>
          <w:lang w:eastAsia="ja-JP"/>
        </w:rPr>
        <w:t>18,19</w:t>
      </w:r>
      <w:r w:rsidR="00636487" w:rsidRPr="00B02180">
        <w:rPr>
          <w:rFonts w:asciiTheme="minorHAnsi" w:hAnsiTheme="minorHAnsi" w:cstheme="minorHAnsi"/>
          <w:color w:val="auto"/>
          <w:lang w:eastAsia="ja-JP"/>
        </w:rPr>
        <w:t xml:space="preserve">. However, </w:t>
      </w:r>
      <w:r w:rsidR="00ED1361">
        <w:rPr>
          <w:rFonts w:asciiTheme="minorHAnsi" w:hAnsiTheme="minorHAnsi" w:cstheme="minorHAnsi"/>
          <w:color w:val="auto"/>
          <w:lang w:eastAsia="ja-JP"/>
        </w:rPr>
        <w:t xml:space="preserve">the </w:t>
      </w:r>
      <w:r w:rsidRPr="00B02180">
        <w:rPr>
          <w:rFonts w:asciiTheme="minorHAnsi" w:hAnsiTheme="minorHAnsi" w:cstheme="minorHAnsi"/>
          <w:color w:val="auto"/>
        </w:rPr>
        <w:t>former protocol applied to APP23</w:t>
      </w:r>
      <w:r w:rsidR="00636487" w:rsidRPr="00B02180">
        <w:rPr>
          <w:rFonts w:asciiTheme="minorHAnsi" w:hAnsiTheme="minorHAnsi" w:cstheme="minorHAnsi"/>
          <w:color w:val="auto"/>
          <w:lang w:eastAsia="ja-JP"/>
        </w:rPr>
        <w:t xml:space="preserve"> </w:t>
      </w:r>
      <w:r w:rsidR="005E4E47" w:rsidRPr="00B02180">
        <w:rPr>
          <w:rFonts w:asciiTheme="minorHAnsi" w:hAnsiTheme="minorHAnsi" w:cstheme="minorHAnsi"/>
          <w:color w:val="auto"/>
          <w:lang w:eastAsia="ja-JP"/>
        </w:rPr>
        <w:t xml:space="preserve">was not </w:t>
      </w:r>
      <w:proofErr w:type="gramStart"/>
      <w:r w:rsidR="005E4E47" w:rsidRPr="00B02180">
        <w:rPr>
          <w:rFonts w:asciiTheme="minorHAnsi" w:hAnsiTheme="minorHAnsi" w:cstheme="minorHAnsi"/>
          <w:color w:val="auto"/>
          <w:lang w:eastAsia="ja-JP"/>
        </w:rPr>
        <w:t>sufficient</w:t>
      </w:r>
      <w:proofErr w:type="gramEnd"/>
      <w:r w:rsidR="005E4E47" w:rsidRPr="00B02180">
        <w:rPr>
          <w:rFonts w:asciiTheme="minorHAnsi" w:hAnsiTheme="minorHAnsi" w:cstheme="minorHAnsi"/>
          <w:color w:val="auto"/>
          <w:lang w:eastAsia="ja-JP"/>
        </w:rPr>
        <w:t xml:space="preserve"> to visualize </w:t>
      </w:r>
      <w:r w:rsidR="005E4E47" w:rsidRPr="00B02180">
        <w:rPr>
          <w:rFonts w:asciiTheme="minorHAnsi" w:eastAsia="MS Mincho" w:hAnsiTheme="minorHAnsi" w:cstheme="minorHAnsi"/>
          <w:color w:val="auto"/>
        </w:rPr>
        <w:t>A</w:t>
      </w:r>
      <w:r w:rsidR="00ED1361">
        <w:rPr>
          <w:rFonts w:asciiTheme="minorHAnsi" w:eastAsia="MS Mincho" w:hAnsiTheme="minorHAnsi" w:cstheme="minorHAnsi"/>
          <w:color w:val="auto"/>
        </w:rPr>
        <w:t>β</w:t>
      </w:r>
      <w:r w:rsidR="00F3616A" w:rsidRPr="00B02180">
        <w:rPr>
          <w:rFonts w:asciiTheme="minorHAnsi" w:eastAsia="MS Mincho" w:hAnsiTheme="minorHAnsi" w:cstheme="minorHAnsi"/>
          <w:color w:val="auto"/>
          <w:lang w:eastAsia="ja-JP"/>
        </w:rPr>
        <w:t xml:space="preserve"> in its lateral resolution and sensitivity</w:t>
      </w:r>
      <w:r w:rsidR="00636487" w:rsidRPr="00B02180">
        <w:rPr>
          <w:rFonts w:asciiTheme="minorHAnsi" w:hAnsiTheme="minorHAnsi" w:cstheme="minorHAnsi"/>
          <w:color w:val="auto"/>
          <w:lang w:eastAsia="ja-JP"/>
        </w:rPr>
        <w:t xml:space="preserve">. </w:t>
      </w:r>
      <w:r w:rsidR="00F3616A" w:rsidRPr="00B02180">
        <w:rPr>
          <w:rFonts w:asciiTheme="minorHAnsi" w:eastAsia="AdvPSTim" w:hAnsiTheme="minorHAnsi" w:cstheme="minorHAnsi"/>
          <w:color w:val="auto"/>
          <w:lang w:eastAsia="ja-JP"/>
        </w:rPr>
        <w:t>Earlier work</w:t>
      </w:r>
      <w:r w:rsidR="00657373" w:rsidRPr="00B02180">
        <w:rPr>
          <w:rFonts w:asciiTheme="minorHAnsi" w:eastAsia="AdvPSTim" w:hAnsiTheme="minorHAnsi" w:cstheme="minorHAnsi"/>
          <w:color w:val="auto"/>
          <w:lang w:eastAsia="ja-JP"/>
        </w:rPr>
        <w:t>s</w:t>
      </w:r>
      <w:r w:rsidR="00F3616A" w:rsidRPr="00B02180">
        <w:rPr>
          <w:rFonts w:asciiTheme="minorHAnsi" w:eastAsia="AdvPSTim" w:hAnsiTheme="minorHAnsi" w:cstheme="minorHAnsi"/>
          <w:color w:val="auto"/>
          <w:lang w:eastAsia="ja-JP"/>
        </w:rPr>
        <w:t xml:space="preserve"> discussed that</w:t>
      </w:r>
      <w:r w:rsidR="00F3616A" w:rsidRPr="00B02180">
        <w:rPr>
          <w:rFonts w:asciiTheme="minorHAnsi" w:eastAsia="AdvPSTim" w:hAnsiTheme="minorHAnsi" w:cstheme="minorHAnsi"/>
          <w:color w:val="auto"/>
        </w:rPr>
        <w:t xml:space="preserve"> high</w:t>
      </w:r>
      <w:r w:rsidR="00F3616A" w:rsidRPr="00B02180">
        <w:rPr>
          <w:rFonts w:asciiTheme="minorHAnsi" w:eastAsia="AdvPSTim" w:hAnsiTheme="minorHAnsi" w:cstheme="minorHAnsi"/>
          <w:color w:val="auto"/>
          <w:lang w:eastAsia="ja-JP"/>
        </w:rPr>
        <w:t xml:space="preserve"> </w:t>
      </w:r>
      <w:r w:rsidR="00F3616A" w:rsidRPr="00B02180">
        <w:rPr>
          <w:rFonts w:asciiTheme="minorHAnsi" w:eastAsia="AdvPSTim" w:hAnsiTheme="minorHAnsi" w:cstheme="minorHAnsi"/>
          <w:color w:val="auto"/>
        </w:rPr>
        <w:t>A</w:t>
      </w:r>
      <w:r w:rsidR="00771B62" w:rsidRPr="00B02180">
        <w:rPr>
          <w:rFonts w:asciiTheme="minorHAnsi" w:eastAsia="AdvPSTim" w:hAnsiTheme="minorHAnsi" w:cstheme="minorHAnsi"/>
          <w:color w:val="auto"/>
        </w:rPr>
        <w:t>β</w:t>
      </w:r>
      <w:r w:rsidR="00F3616A" w:rsidRPr="00B02180">
        <w:rPr>
          <w:rFonts w:asciiTheme="minorHAnsi" w:eastAsia="AdvPSTim" w:hAnsiTheme="minorHAnsi" w:cstheme="minorHAnsi"/>
          <w:color w:val="auto"/>
        </w:rPr>
        <w:t xml:space="preserve"> concentrations outside the tissue boundary are</w:t>
      </w:r>
      <w:r w:rsidR="00F3616A" w:rsidRPr="00B02180">
        <w:rPr>
          <w:rFonts w:asciiTheme="minorHAnsi" w:eastAsia="AdvPSTim" w:hAnsiTheme="minorHAnsi" w:cstheme="minorHAnsi"/>
          <w:color w:val="auto"/>
          <w:lang w:eastAsia="ja-JP"/>
        </w:rPr>
        <w:t xml:space="preserve"> </w:t>
      </w:r>
      <w:r w:rsidR="00F3616A" w:rsidRPr="00B02180">
        <w:rPr>
          <w:rFonts w:asciiTheme="minorHAnsi" w:eastAsia="AdvPSTim" w:hAnsiTheme="minorHAnsi" w:cstheme="minorHAnsi"/>
          <w:color w:val="auto"/>
        </w:rPr>
        <w:t>clearly artifacts</w:t>
      </w:r>
      <w:r w:rsidR="00F3616A" w:rsidRPr="00B02180">
        <w:rPr>
          <w:rFonts w:asciiTheme="minorHAnsi" w:eastAsia="AdvPSTim" w:hAnsiTheme="minorHAnsi" w:cstheme="minorHAnsi"/>
          <w:color w:val="auto"/>
          <w:lang w:eastAsia="ja-JP"/>
        </w:rPr>
        <w:t xml:space="preserve"> in APP23 imaging with their protocol</w:t>
      </w:r>
      <w:r w:rsidR="00657373" w:rsidRPr="00B02180">
        <w:rPr>
          <w:rFonts w:asciiTheme="minorHAnsi" w:eastAsia="AdvPSTim" w:hAnsiTheme="minorHAnsi" w:cstheme="minorHAnsi"/>
          <w:color w:val="auto"/>
          <w:vertAlign w:val="superscript"/>
          <w:lang w:eastAsia="ja-JP"/>
        </w:rPr>
        <w:t>18,19</w:t>
      </w:r>
      <w:r w:rsidR="00F3616A" w:rsidRPr="00B02180">
        <w:rPr>
          <w:rFonts w:asciiTheme="minorHAnsi" w:eastAsia="AdvPSTim" w:hAnsiTheme="minorHAnsi" w:cstheme="minorHAnsi"/>
          <w:color w:val="auto"/>
        </w:rPr>
        <w:t xml:space="preserve">. </w:t>
      </w:r>
      <w:r w:rsidR="00F3616A" w:rsidRPr="00B02180">
        <w:rPr>
          <w:rFonts w:asciiTheme="minorHAnsi" w:hAnsiTheme="minorHAnsi" w:cstheme="minorHAnsi"/>
          <w:color w:val="auto"/>
          <w:lang w:eastAsia="ja-JP"/>
        </w:rPr>
        <w:t xml:space="preserve">That means </w:t>
      </w:r>
      <w:r w:rsidR="00ED1361">
        <w:rPr>
          <w:rFonts w:asciiTheme="minorHAnsi" w:hAnsiTheme="minorHAnsi" w:cstheme="minorHAnsi"/>
          <w:color w:val="auto"/>
          <w:lang w:eastAsia="ja-JP"/>
        </w:rPr>
        <w:t xml:space="preserve">the </w:t>
      </w:r>
      <w:r w:rsidR="00F3616A" w:rsidRPr="00B02180">
        <w:rPr>
          <w:rFonts w:asciiTheme="minorHAnsi" w:hAnsiTheme="minorHAnsi" w:cstheme="minorHAnsi"/>
          <w:color w:val="auto"/>
          <w:lang w:eastAsia="ja-JP"/>
        </w:rPr>
        <w:t>so</w:t>
      </w:r>
      <w:r w:rsidR="00ED1361">
        <w:rPr>
          <w:rFonts w:asciiTheme="minorHAnsi" w:hAnsiTheme="minorHAnsi" w:cstheme="minorHAnsi"/>
          <w:color w:val="auto"/>
          <w:lang w:eastAsia="ja-JP"/>
        </w:rPr>
        <w:t>-</w:t>
      </w:r>
      <w:r w:rsidR="00F3616A" w:rsidRPr="00B02180">
        <w:rPr>
          <w:rFonts w:asciiTheme="minorHAnsi" w:hAnsiTheme="minorHAnsi" w:cstheme="minorHAnsi"/>
          <w:color w:val="auto"/>
          <w:lang w:eastAsia="ja-JP"/>
        </w:rPr>
        <w:t xml:space="preserve">called ‘blur’ between real </w:t>
      </w:r>
      <w:r w:rsidR="00ED1361">
        <w:rPr>
          <w:rFonts w:asciiTheme="minorHAnsi" w:hAnsiTheme="minorHAnsi" w:cstheme="minorHAnsi"/>
          <w:color w:val="auto"/>
          <w:lang w:eastAsia="ja-JP"/>
        </w:rPr>
        <w:t>SPs</w:t>
      </w:r>
      <w:r w:rsidR="00F3616A" w:rsidRPr="00B02180">
        <w:rPr>
          <w:rFonts w:asciiTheme="minorHAnsi" w:hAnsiTheme="minorHAnsi" w:cstheme="minorHAnsi"/>
          <w:color w:val="auto"/>
          <w:lang w:eastAsia="ja-JP"/>
        </w:rPr>
        <w:t xml:space="preserve"> and IMS image</w:t>
      </w:r>
      <w:r w:rsidR="00ED1361">
        <w:rPr>
          <w:rFonts w:asciiTheme="minorHAnsi" w:hAnsiTheme="minorHAnsi" w:cstheme="minorHAnsi"/>
          <w:color w:val="auto"/>
          <w:lang w:eastAsia="ja-JP"/>
        </w:rPr>
        <w:t>s</w:t>
      </w:r>
      <w:r w:rsidR="00F3616A" w:rsidRPr="00B02180">
        <w:rPr>
          <w:rFonts w:asciiTheme="minorHAnsi" w:hAnsiTheme="minorHAnsi" w:cstheme="minorHAnsi"/>
          <w:color w:val="auto"/>
          <w:lang w:eastAsia="ja-JP"/>
        </w:rPr>
        <w:t xml:space="preserve"> due to </w:t>
      </w:r>
      <w:r w:rsidR="00ED1361">
        <w:rPr>
          <w:rFonts w:asciiTheme="minorHAnsi" w:hAnsiTheme="minorHAnsi" w:cstheme="minorHAnsi"/>
          <w:color w:val="auto"/>
          <w:lang w:eastAsia="ja-JP"/>
        </w:rPr>
        <w:t xml:space="preserve">the </w:t>
      </w:r>
      <w:r w:rsidR="00F3616A" w:rsidRPr="00B02180">
        <w:rPr>
          <w:rFonts w:asciiTheme="minorHAnsi" w:hAnsiTheme="minorHAnsi" w:cstheme="minorHAnsi"/>
          <w:color w:val="auto"/>
          <w:lang w:eastAsia="ja-JP"/>
        </w:rPr>
        <w:t>matrix extraction step was inevitable with MALDI</w:t>
      </w:r>
      <w:r w:rsidR="00ED1361">
        <w:rPr>
          <w:rFonts w:asciiTheme="minorHAnsi" w:hAnsiTheme="minorHAnsi" w:cstheme="minorHAnsi"/>
          <w:color w:val="auto"/>
          <w:lang w:eastAsia="ja-JP"/>
        </w:rPr>
        <w:t>-</w:t>
      </w:r>
      <w:r w:rsidR="00F3616A" w:rsidRPr="00B02180">
        <w:rPr>
          <w:rFonts w:asciiTheme="minorHAnsi" w:hAnsiTheme="minorHAnsi" w:cstheme="minorHAnsi"/>
          <w:color w:val="auto"/>
          <w:lang w:eastAsia="ja-JP"/>
        </w:rPr>
        <w:t xml:space="preserve">type imaging. However, in </w:t>
      </w:r>
      <w:r w:rsidR="00F3616A" w:rsidRPr="00B02180">
        <w:rPr>
          <w:rFonts w:asciiTheme="minorHAnsi" w:hAnsiTheme="minorHAnsi" w:cstheme="minorHAnsi"/>
          <w:color w:val="auto"/>
          <w:lang w:eastAsia="ja-JP"/>
        </w:rPr>
        <w:lastRenderedPageBreak/>
        <w:t xml:space="preserve">the current protocol, </w:t>
      </w:r>
      <w:r w:rsidR="00F54EEE">
        <w:rPr>
          <w:rFonts w:asciiTheme="minorHAnsi" w:hAnsiTheme="minorHAnsi" w:cstheme="minorHAnsi"/>
          <w:color w:val="auto"/>
          <w:lang w:eastAsia="ja-JP"/>
        </w:rPr>
        <w:t xml:space="preserve">the </w:t>
      </w:r>
      <w:r w:rsidR="00F3616A" w:rsidRPr="00B02180">
        <w:rPr>
          <w:rFonts w:asciiTheme="minorHAnsi" w:hAnsiTheme="minorHAnsi" w:cstheme="minorHAnsi"/>
          <w:color w:val="auto"/>
          <w:lang w:eastAsia="ja-JP"/>
        </w:rPr>
        <w:t xml:space="preserve">blur </w:t>
      </w:r>
      <w:proofErr w:type="gramStart"/>
      <w:r w:rsidR="00F3616A" w:rsidRPr="00B02180">
        <w:rPr>
          <w:rFonts w:asciiTheme="minorHAnsi" w:hAnsiTheme="minorHAnsi" w:cstheme="minorHAnsi"/>
          <w:color w:val="auto"/>
          <w:lang w:eastAsia="ja-JP"/>
        </w:rPr>
        <w:t>disappeared</w:t>
      </w:r>
      <w:proofErr w:type="gramEnd"/>
      <w:r w:rsidR="00F3616A" w:rsidRPr="00B02180">
        <w:rPr>
          <w:rFonts w:asciiTheme="minorHAnsi" w:hAnsiTheme="minorHAnsi" w:cstheme="minorHAnsi"/>
          <w:color w:val="auto"/>
          <w:lang w:eastAsia="ja-JP"/>
        </w:rPr>
        <w:t xml:space="preserve"> and each spectrum represent</w:t>
      </w:r>
      <w:r w:rsidR="00F54EEE">
        <w:rPr>
          <w:rFonts w:asciiTheme="minorHAnsi" w:hAnsiTheme="minorHAnsi" w:cstheme="minorHAnsi"/>
          <w:color w:val="auto"/>
          <w:lang w:eastAsia="ja-JP"/>
        </w:rPr>
        <w:t>ed</w:t>
      </w:r>
      <w:r w:rsidR="00F3616A" w:rsidRPr="00B02180">
        <w:rPr>
          <w:rFonts w:asciiTheme="minorHAnsi" w:hAnsiTheme="minorHAnsi" w:cstheme="minorHAnsi"/>
          <w:color w:val="auto"/>
          <w:lang w:eastAsia="ja-JP"/>
        </w:rPr>
        <w:t xml:space="preserve"> every single </w:t>
      </w:r>
      <w:r w:rsidR="00F54EEE">
        <w:rPr>
          <w:rFonts w:asciiTheme="minorHAnsi" w:hAnsiTheme="minorHAnsi" w:cstheme="minorHAnsi"/>
          <w:color w:val="auto"/>
          <w:lang w:eastAsia="ja-JP"/>
        </w:rPr>
        <w:t>SP</w:t>
      </w:r>
      <w:r w:rsidR="00F3616A" w:rsidRPr="00B02180">
        <w:rPr>
          <w:rFonts w:asciiTheme="minorHAnsi" w:hAnsiTheme="minorHAnsi" w:cstheme="minorHAnsi"/>
          <w:color w:val="auto"/>
          <w:lang w:eastAsia="ja-JP"/>
        </w:rPr>
        <w:t xml:space="preserve"> in the brain parenchyma. </w:t>
      </w:r>
    </w:p>
    <w:p w14:paraId="56AC29E8" w14:textId="77777777" w:rsidR="00512E39" w:rsidRPr="00B02180" w:rsidRDefault="00512E39" w:rsidP="00512E39">
      <w:pPr>
        <w:ind w:firstLineChars="50" w:firstLine="120"/>
        <w:jc w:val="both"/>
        <w:rPr>
          <w:rFonts w:asciiTheme="minorHAnsi" w:hAnsiTheme="minorHAnsi" w:cstheme="minorHAnsi"/>
          <w:color w:val="auto"/>
          <w:lang w:eastAsia="ja-JP"/>
        </w:rPr>
      </w:pPr>
    </w:p>
    <w:p w14:paraId="25D09CE6" w14:textId="3E23E54B" w:rsidR="00C16A38" w:rsidRPr="00B02180" w:rsidRDefault="00BB6099" w:rsidP="00FF1162">
      <w:pPr>
        <w:jc w:val="both"/>
        <w:rPr>
          <w:rFonts w:asciiTheme="minorHAnsi" w:hAnsiTheme="minorHAnsi" w:cstheme="minorHAnsi"/>
          <w:color w:val="auto"/>
        </w:rPr>
      </w:pPr>
      <w:r w:rsidRPr="00B02180">
        <w:rPr>
          <w:rFonts w:asciiTheme="minorHAnsi" w:eastAsia="MS Mincho" w:hAnsiTheme="minorHAnsi" w:cstheme="minorHAnsi"/>
          <w:color w:val="auto"/>
        </w:rPr>
        <w:t>As shown here, we can trace A</w:t>
      </w:r>
      <w:r w:rsidR="00771B62" w:rsidRPr="00B02180">
        <w:rPr>
          <w:rFonts w:asciiTheme="minorHAnsi" w:eastAsia="MS Mincho" w:hAnsiTheme="minorHAnsi" w:cstheme="minorHAnsi"/>
          <w:color w:val="auto"/>
        </w:rPr>
        <w:t>β</w:t>
      </w:r>
      <w:r w:rsidRPr="00B02180">
        <w:rPr>
          <w:rFonts w:asciiTheme="minorHAnsi" w:eastAsia="MS Mincho" w:hAnsiTheme="minorHAnsi" w:cstheme="minorHAnsi"/>
          <w:color w:val="auto"/>
        </w:rPr>
        <w:t>1-41 for the first time in AD and CAA brains with MALDI-IMS</w:t>
      </w:r>
      <w:r w:rsidR="00F54EEE">
        <w:rPr>
          <w:rFonts w:asciiTheme="minorHAnsi" w:eastAsia="MS Mincho" w:hAnsiTheme="minorHAnsi" w:cstheme="minorHAnsi"/>
          <w:color w:val="auto"/>
        </w:rPr>
        <w:t>,</w:t>
      </w:r>
      <w:r w:rsidRPr="00B02180">
        <w:rPr>
          <w:rFonts w:asciiTheme="minorHAnsi" w:eastAsia="MS Mincho" w:hAnsiTheme="minorHAnsi" w:cstheme="minorHAnsi"/>
          <w:color w:val="auto"/>
        </w:rPr>
        <w:t xml:space="preserve"> as well as </w:t>
      </w:r>
      <w:r w:rsidR="00F54EEE">
        <w:rPr>
          <w:rFonts w:asciiTheme="minorHAnsi" w:eastAsia="MS Mincho" w:hAnsiTheme="minorHAnsi" w:cstheme="minorHAnsi"/>
          <w:color w:val="auto"/>
        </w:rPr>
        <w:t xml:space="preserve">with </w:t>
      </w:r>
      <w:r w:rsidRPr="00B02180">
        <w:rPr>
          <w:rFonts w:asciiTheme="minorHAnsi" w:eastAsia="MS Mincho" w:hAnsiTheme="minorHAnsi" w:cstheme="minorHAnsi"/>
          <w:color w:val="auto"/>
        </w:rPr>
        <w:t>IHC</w:t>
      </w:r>
      <w:r w:rsidR="00F54EEE">
        <w:rPr>
          <w:rFonts w:asciiTheme="minorHAnsi" w:eastAsia="MS Mincho" w:hAnsiTheme="minorHAnsi" w:cstheme="minorHAnsi"/>
          <w:color w:val="auto"/>
        </w:rPr>
        <w:t>,</w:t>
      </w:r>
      <w:r w:rsidRPr="00B02180">
        <w:rPr>
          <w:rFonts w:asciiTheme="minorHAnsi" w:eastAsia="MS Mincho" w:hAnsiTheme="minorHAnsi" w:cstheme="minorHAnsi"/>
          <w:color w:val="auto"/>
        </w:rPr>
        <w:t xml:space="preserve"> with </w:t>
      </w:r>
      <w:r w:rsidR="00F54EEE">
        <w:rPr>
          <w:rFonts w:asciiTheme="minorHAnsi" w:eastAsia="MS Mincho" w:hAnsiTheme="minorHAnsi" w:cstheme="minorHAnsi"/>
          <w:color w:val="auto"/>
        </w:rPr>
        <w:t xml:space="preserve">a </w:t>
      </w:r>
      <w:r w:rsidRPr="00B02180">
        <w:rPr>
          <w:rFonts w:asciiTheme="minorHAnsi" w:eastAsia="MS Mincho" w:hAnsiTheme="minorHAnsi" w:cstheme="minorHAnsi"/>
          <w:color w:val="auto"/>
        </w:rPr>
        <w:t>specific antibody by our own generation</w:t>
      </w:r>
      <w:r w:rsidR="00DF3BB8" w:rsidRPr="00B02180">
        <w:rPr>
          <w:rFonts w:asciiTheme="minorHAnsi" w:eastAsia="MS Mincho" w:hAnsiTheme="minorHAnsi" w:cstheme="minorHAnsi"/>
          <w:color w:val="auto"/>
          <w:vertAlign w:val="superscript"/>
        </w:rPr>
        <w:t>21</w:t>
      </w:r>
      <w:r w:rsidRPr="00B02180">
        <w:rPr>
          <w:rFonts w:asciiTheme="minorHAnsi" w:eastAsia="MS Mincho" w:hAnsiTheme="minorHAnsi" w:cstheme="minorHAnsi"/>
          <w:color w:val="auto"/>
        </w:rPr>
        <w:t>. According to the A</w:t>
      </w:r>
      <w:r w:rsidR="00771B62" w:rsidRPr="00B02180">
        <w:rPr>
          <w:rFonts w:asciiTheme="minorHAnsi" w:eastAsia="MS Mincho" w:hAnsiTheme="minorHAnsi" w:cstheme="minorHAnsi"/>
          <w:color w:val="auto"/>
        </w:rPr>
        <w:t>β</w:t>
      </w:r>
      <w:r w:rsidRPr="00B02180">
        <w:rPr>
          <w:rFonts w:asciiTheme="minorHAnsi" w:eastAsia="MS Mincho" w:hAnsiTheme="minorHAnsi" w:cstheme="minorHAnsi"/>
          <w:color w:val="auto"/>
        </w:rPr>
        <w:t xml:space="preserve"> processing model, A</w:t>
      </w:r>
      <w:r w:rsidR="00771B62" w:rsidRPr="00B02180">
        <w:rPr>
          <w:rFonts w:asciiTheme="minorHAnsi" w:eastAsia="MS Mincho" w:hAnsiTheme="minorHAnsi" w:cstheme="minorHAnsi"/>
          <w:color w:val="auto"/>
        </w:rPr>
        <w:t>β</w:t>
      </w:r>
      <w:r w:rsidRPr="00B02180">
        <w:rPr>
          <w:rFonts w:asciiTheme="minorHAnsi" w:eastAsia="MS Mincho" w:hAnsiTheme="minorHAnsi" w:cstheme="minorHAnsi"/>
          <w:color w:val="auto"/>
        </w:rPr>
        <w:t>1-38 derives from A</w:t>
      </w:r>
      <w:r w:rsidR="00771B62" w:rsidRPr="00B02180">
        <w:rPr>
          <w:rFonts w:asciiTheme="minorHAnsi" w:eastAsia="MS Mincho" w:hAnsiTheme="minorHAnsi" w:cstheme="minorHAnsi"/>
          <w:color w:val="auto"/>
        </w:rPr>
        <w:t>β</w:t>
      </w:r>
      <w:r w:rsidRPr="00B02180">
        <w:rPr>
          <w:rFonts w:asciiTheme="minorHAnsi" w:eastAsia="MS Mincho" w:hAnsiTheme="minorHAnsi" w:cstheme="minorHAnsi"/>
          <w:color w:val="auto"/>
        </w:rPr>
        <w:t xml:space="preserve">1-45 </w:t>
      </w:r>
      <w:r w:rsidR="00E51DB7" w:rsidRPr="00E51DB7">
        <w:rPr>
          <w:rFonts w:asciiTheme="minorHAnsi" w:eastAsia="MS Mincho" w:hAnsiTheme="minorHAnsi" w:cstheme="minorHAnsi"/>
          <w:i/>
          <w:color w:val="auto"/>
        </w:rPr>
        <w:t>via</w:t>
      </w:r>
      <w:r w:rsidRPr="00B02180">
        <w:rPr>
          <w:rFonts w:asciiTheme="minorHAnsi" w:eastAsia="MS Mincho" w:hAnsiTheme="minorHAnsi" w:cstheme="minorHAnsi"/>
          <w:color w:val="auto"/>
        </w:rPr>
        <w:t xml:space="preserve"> A</w:t>
      </w:r>
      <w:r w:rsidR="00771B62" w:rsidRPr="00B02180">
        <w:rPr>
          <w:rFonts w:asciiTheme="minorHAnsi" w:eastAsia="MS Mincho" w:hAnsiTheme="minorHAnsi" w:cstheme="minorHAnsi"/>
          <w:color w:val="auto"/>
        </w:rPr>
        <w:t>β</w:t>
      </w:r>
      <w:r w:rsidRPr="00B02180">
        <w:rPr>
          <w:rFonts w:asciiTheme="minorHAnsi" w:eastAsia="MS Mincho" w:hAnsiTheme="minorHAnsi" w:cstheme="minorHAnsi"/>
          <w:color w:val="auto"/>
        </w:rPr>
        <w:t>1-42, while A</w:t>
      </w:r>
      <w:r w:rsidR="00771B62" w:rsidRPr="00B02180">
        <w:rPr>
          <w:rFonts w:asciiTheme="minorHAnsi" w:eastAsia="MS Mincho" w:hAnsiTheme="minorHAnsi" w:cstheme="minorHAnsi"/>
          <w:color w:val="auto"/>
        </w:rPr>
        <w:t>β</w:t>
      </w:r>
      <w:r w:rsidRPr="00B02180">
        <w:rPr>
          <w:rFonts w:asciiTheme="minorHAnsi" w:eastAsia="MS Mincho" w:hAnsiTheme="minorHAnsi" w:cstheme="minorHAnsi"/>
          <w:color w:val="auto"/>
        </w:rPr>
        <w:t>1-41 derives from A</w:t>
      </w:r>
      <w:r w:rsidR="00771B62" w:rsidRPr="00B02180">
        <w:rPr>
          <w:rFonts w:asciiTheme="minorHAnsi" w:eastAsia="MS Mincho" w:hAnsiTheme="minorHAnsi" w:cstheme="minorHAnsi"/>
          <w:color w:val="auto"/>
        </w:rPr>
        <w:t>β</w:t>
      </w:r>
      <w:r w:rsidRPr="00B02180">
        <w:rPr>
          <w:rFonts w:asciiTheme="minorHAnsi" w:eastAsia="MS Mincho" w:hAnsiTheme="minorHAnsi" w:cstheme="minorHAnsi"/>
          <w:color w:val="auto"/>
        </w:rPr>
        <w:t>1-45 by γ-secretase stepwise cleavage</w:t>
      </w:r>
      <w:r w:rsidRPr="00B02180">
        <w:rPr>
          <w:rFonts w:asciiTheme="minorHAnsi" w:eastAsia="MS Mincho" w:hAnsiTheme="minorHAnsi" w:cstheme="minorHAnsi"/>
          <w:color w:val="auto"/>
          <w:vertAlign w:val="superscript"/>
          <w:lang w:eastAsia="ja-JP"/>
        </w:rPr>
        <w:t>27-31</w:t>
      </w:r>
      <w:r w:rsidRPr="00B02180">
        <w:rPr>
          <w:rFonts w:asciiTheme="minorHAnsi" w:eastAsia="MS Mincho" w:hAnsiTheme="minorHAnsi" w:cstheme="minorHAnsi"/>
          <w:color w:val="auto"/>
        </w:rPr>
        <w:t xml:space="preserve">. </w:t>
      </w:r>
      <w:r w:rsidR="00DF3BB8" w:rsidRPr="00B02180">
        <w:rPr>
          <w:rFonts w:asciiTheme="minorHAnsi" w:eastAsia="MS Mincho" w:hAnsiTheme="minorHAnsi" w:cstheme="minorHAnsi"/>
          <w:color w:val="auto"/>
        </w:rPr>
        <w:t>This means that the current protocol support</w:t>
      </w:r>
      <w:r w:rsidR="00F54EEE">
        <w:rPr>
          <w:rFonts w:asciiTheme="minorHAnsi" w:eastAsia="MS Mincho" w:hAnsiTheme="minorHAnsi" w:cstheme="minorHAnsi"/>
          <w:color w:val="auto"/>
        </w:rPr>
        <w:t>s</w:t>
      </w:r>
      <w:r w:rsidR="00DF3BB8" w:rsidRPr="00B02180">
        <w:rPr>
          <w:rFonts w:asciiTheme="minorHAnsi" w:eastAsia="MS Mincho" w:hAnsiTheme="minorHAnsi" w:cstheme="minorHAnsi"/>
          <w:color w:val="auto"/>
        </w:rPr>
        <w:t xml:space="preserve"> this model. </w:t>
      </w:r>
      <w:r w:rsidR="0081248D" w:rsidRPr="00B02180">
        <w:rPr>
          <w:rFonts w:asciiTheme="minorHAnsi" w:hAnsiTheme="minorHAnsi" w:cstheme="minorHAnsi"/>
          <w:color w:val="auto"/>
          <w:lang w:eastAsia="ja-JP"/>
        </w:rPr>
        <w:t xml:space="preserve">As for </w:t>
      </w:r>
      <w:r w:rsidR="00F54EEE">
        <w:rPr>
          <w:rFonts w:asciiTheme="minorHAnsi" w:hAnsiTheme="minorHAnsi" w:cstheme="minorHAnsi"/>
          <w:color w:val="auto"/>
          <w:lang w:eastAsia="ja-JP"/>
        </w:rPr>
        <w:t xml:space="preserve">the </w:t>
      </w:r>
      <w:r w:rsidR="0081248D" w:rsidRPr="00B02180">
        <w:rPr>
          <w:rFonts w:asciiTheme="minorHAnsi" w:hAnsiTheme="minorHAnsi" w:cstheme="minorHAnsi"/>
          <w:color w:val="auto"/>
          <w:lang w:eastAsia="ja-JP"/>
        </w:rPr>
        <w:t xml:space="preserve">limitations of this technique, we must consider </w:t>
      </w:r>
      <w:r w:rsidR="00F54EEE">
        <w:rPr>
          <w:rFonts w:asciiTheme="minorHAnsi" w:hAnsiTheme="minorHAnsi" w:cstheme="minorHAnsi"/>
          <w:color w:val="auto"/>
          <w:lang w:eastAsia="ja-JP"/>
        </w:rPr>
        <w:t xml:space="preserve">the </w:t>
      </w:r>
      <w:r w:rsidR="0081248D" w:rsidRPr="00B02180">
        <w:rPr>
          <w:rFonts w:asciiTheme="minorHAnsi" w:hAnsiTheme="minorHAnsi" w:cstheme="minorHAnsi"/>
          <w:color w:val="auto"/>
          <w:lang w:eastAsia="ja-JP"/>
        </w:rPr>
        <w:t xml:space="preserve">heterogeneity of the samples from human autopsy brain. The most critical step, in a sense, is to assess qualified autopsy brain tissue with ethical proof. </w:t>
      </w:r>
      <w:r w:rsidR="0081248D" w:rsidRPr="00B02180">
        <w:rPr>
          <w:rFonts w:asciiTheme="minorHAnsi" w:eastAsia="MS Mincho" w:hAnsiTheme="minorHAnsi" w:cstheme="minorHAnsi"/>
          <w:color w:val="auto"/>
        </w:rPr>
        <w:t xml:space="preserve">With </w:t>
      </w:r>
      <w:r w:rsidR="00F54EEE">
        <w:rPr>
          <w:rFonts w:asciiTheme="minorHAnsi" w:eastAsia="MS Mincho" w:hAnsiTheme="minorHAnsi" w:cstheme="minorHAnsi"/>
          <w:color w:val="auto"/>
        </w:rPr>
        <w:t>the</w:t>
      </w:r>
      <w:r w:rsidR="0081248D" w:rsidRPr="00B02180">
        <w:rPr>
          <w:rFonts w:asciiTheme="minorHAnsi" w:eastAsia="MS Mincho" w:hAnsiTheme="minorHAnsi" w:cstheme="minorHAnsi"/>
          <w:color w:val="auto"/>
        </w:rPr>
        <w:t xml:space="preserve"> current protocol on those qualified autopsy brain tissues</w:t>
      </w:r>
      <w:r w:rsidR="00DF3BB8" w:rsidRPr="00B02180">
        <w:rPr>
          <w:rFonts w:asciiTheme="minorHAnsi" w:eastAsia="MS Mincho" w:hAnsiTheme="minorHAnsi" w:cstheme="minorHAnsi"/>
          <w:color w:val="auto"/>
        </w:rPr>
        <w:t xml:space="preserve">, </w:t>
      </w:r>
      <w:r w:rsidR="002D61A6" w:rsidRPr="00B02180">
        <w:rPr>
          <w:rFonts w:asciiTheme="minorHAnsi" w:eastAsia="MS Mincho" w:hAnsiTheme="minorHAnsi" w:cstheme="minorHAnsi"/>
          <w:color w:val="auto"/>
        </w:rPr>
        <w:t>MALDI-IMS can individually track the whole distribution of the complex molecules having multiple modifications</w:t>
      </w:r>
      <w:r w:rsidR="00F54EEE">
        <w:rPr>
          <w:rFonts w:asciiTheme="minorHAnsi" w:eastAsia="MS Mincho" w:hAnsiTheme="minorHAnsi" w:cstheme="minorHAnsi"/>
          <w:color w:val="auto"/>
        </w:rPr>
        <w:t>,</w:t>
      </w:r>
      <w:r w:rsidR="0081248D" w:rsidRPr="00B02180">
        <w:rPr>
          <w:rFonts w:asciiTheme="minorHAnsi" w:eastAsia="MS Mincho" w:hAnsiTheme="minorHAnsi" w:cstheme="minorHAnsi"/>
          <w:color w:val="auto"/>
        </w:rPr>
        <w:t xml:space="preserve"> as well as </w:t>
      </w:r>
      <w:r w:rsidR="005E4E47" w:rsidRPr="00B02180">
        <w:rPr>
          <w:rFonts w:asciiTheme="minorHAnsi" w:hAnsiTheme="minorHAnsi" w:cstheme="minorHAnsi"/>
          <w:color w:val="auto"/>
        </w:rPr>
        <w:t>unknown factor(s) regulating the pathogenesis of AD</w:t>
      </w:r>
      <w:r w:rsidR="00F54EEE">
        <w:rPr>
          <w:rFonts w:asciiTheme="minorHAnsi" w:hAnsiTheme="minorHAnsi" w:cstheme="minorHAnsi"/>
          <w:color w:val="auto"/>
        </w:rPr>
        <w:t>,</w:t>
      </w:r>
      <w:r w:rsidR="005E4E47" w:rsidRPr="00B02180">
        <w:rPr>
          <w:rFonts w:asciiTheme="minorHAnsi" w:hAnsiTheme="minorHAnsi" w:cstheme="minorHAnsi"/>
          <w:color w:val="auto"/>
        </w:rPr>
        <w:t xml:space="preserve"> that are yet to be defined. Furthermore, in understanding the overall pathogenesis of various </w:t>
      </w:r>
      <w:r w:rsidR="00AD782F" w:rsidRPr="00B02180">
        <w:rPr>
          <w:rFonts w:asciiTheme="minorHAnsi" w:hAnsiTheme="minorHAnsi" w:cstheme="minorHAnsi"/>
          <w:color w:val="auto"/>
        </w:rPr>
        <w:t>neuropathology</w:t>
      </w:r>
      <w:r w:rsidR="005E4E47" w:rsidRPr="00B02180">
        <w:rPr>
          <w:rFonts w:asciiTheme="minorHAnsi" w:hAnsiTheme="minorHAnsi" w:cstheme="minorHAnsi"/>
          <w:color w:val="auto"/>
        </w:rPr>
        <w:t xml:space="preserve"> in aged human brains, it must be feasible to adopt MALDI-IMS as a standard approach</w:t>
      </w:r>
      <w:r w:rsidR="00F54EEE">
        <w:rPr>
          <w:rFonts w:asciiTheme="minorHAnsi" w:hAnsiTheme="minorHAnsi" w:cstheme="minorHAnsi"/>
          <w:color w:val="auto"/>
        </w:rPr>
        <w:t>,</w:t>
      </w:r>
      <w:r w:rsidR="005E4E47" w:rsidRPr="00B02180">
        <w:rPr>
          <w:rFonts w:asciiTheme="minorHAnsi" w:hAnsiTheme="minorHAnsi" w:cstheme="minorHAnsi"/>
          <w:color w:val="auto"/>
        </w:rPr>
        <w:t xml:space="preserve"> in combination with clinical, genetic, and pathological observations in neurological diseases.</w:t>
      </w:r>
      <w:r w:rsidR="003C43DD" w:rsidRPr="00B02180">
        <w:rPr>
          <w:rFonts w:asciiTheme="minorHAnsi" w:hAnsiTheme="minorHAnsi" w:cstheme="minorHAnsi"/>
          <w:color w:val="auto"/>
        </w:rPr>
        <w:t xml:space="preserve"> </w:t>
      </w:r>
    </w:p>
    <w:p w14:paraId="4ED1B87B" w14:textId="77777777" w:rsidR="009638A1" w:rsidRPr="00B02180" w:rsidRDefault="009638A1" w:rsidP="009638A1">
      <w:pPr>
        <w:jc w:val="both"/>
        <w:rPr>
          <w:rFonts w:asciiTheme="minorHAnsi" w:hAnsiTheme="minorHAnsi" w:cstheme="minorHAnsi"/>
          <w:color w:val="auto"/>
          <w:lang w:eastAsia="ja-JP"/>
        </w:rPr>
      </w:pPr>
    </w:p>
    <w:p w14:paraId="5F17A97C" w14:textId="039176EC" w:rsidR="009638A1" w:rsidRPr="00B02180" w:rsidRDefault="009638A1" w:rsidP="009638A1">
      <w:pPr>
        <w:jc w:val="both"/>
        <w:rPr>
          <w:rFonts w:eastAsia="MS Mincho"/>
          <w:color w:val="auto"/>
          <w:lang w:eastAsia="ja-JP"/>
        </w:rPr>
      </w:pPr>
      <w:r w:rsidRPr="00B02180">
        <w:rPr>
          <w:rFonts w:asciiTheme="minorHAnsi" w:hAnsiTheme="minorHAnsi" w:cstheme="minorHAnsi"/>
          <w:color w:val="auto"/>
          <w:lang w:eastAsia="ja-JP"/>
        </w:rPr>
        <w:t>Another critical step of MALDI-IMS is the data mining process from the obtained data set</w:t>
      </w:r>
      <w:r w:rsidR="00F54EEE">
        <w:rPr>
          <w:rFonts w:asciiTheme="minorHAnsi" w:hAnsiTheme="minorHAnsi" w:cstheme="minorHAnsi"/>
          <w:color w:val="auto"/>
          <w:lang w:eastAsia="ja-JP"/>
        </w:rPr>
        <w:t>,</w:t>
      </w:r>
      <w:r w:rsidRPr="00B02180">
        <w:rPr>
          <w:rFonts w:asciiTheme="minorHAnsi" w:hAnsiTheme="minorHAnsi" w:cstheme="minorHAnsi"/>
          <w:color w:val="auto"/>
          <w:lang w:eastAsia="ja-JP"/>
        </w:rPr>
        <w:t xml:space="preserve"> which is always time-consuming. Manual data mining of each peak distribution requires the users to click through every image and look for distributions that may correlate to the morphology of the analyzed sample. Automatic spatial segmentation can be used as </w:t>
      </w:r>
      <w:r w:rsidR="00944931">
        <w:rPr>
          <w:rFonts w:asciiTheme="minorHAnsi" w:hAnsiTheme="minorHAnsi" w:cstheme="minorHAnsi"/>
          <w:color w:val="auto"/>
          <w:lang w:eastAsia="ja-JP"/>
        </w:rPr>
        <w:t>the</w:t>
      </w:r>
      <w:r w:rsidRPr="00B02180">
        <w:rPr>
          <w:rFonts w:asciiTheme="minorHAnsi" w:hAnsiTheme="minorHAnsi" w:cstheme="minorHAnsi"/>
          <w:color w:val="auto"/>
          <w:lang w:eastAsia="ja-JP"/>
        </w:rPr>
        <w:t xml:space="preserve"> first step of data mining, providing an overview of the data set and allowing </w:t>
      </w:r>
      <w:r w:rsidR="00F54EEE">
        <w:rPr>
          <w:rFonts w:asciiTheme="minorHAnsi" w:hAnsiTheme="minorHAnsi" w:cstheme="minorHAnsi"/>
          <w:color w:val="auto"/>
          <w:lang w:eastAsia="ja-JP"/>
        </w:rPr>
        <w:t xml:space="preserve">the </w:t>
      </w:r>
      <w:r w:rsidRPr="00B02180">
        <w:rPr>
          <w:rFonts w:asciiTheme="minorHAnsi" w:hAnsiTheme="minorHAnsi" w:cstheme="minorHAnsi"/>
          <w:color w:val="auto"/>
          <w:lang w:eastAsia="ja-JP"/>
        </w:rPr>
        <w:t>quick detection of prominent features. In this approach, similarities between spectra of a given region are statistically determined, and similar spectra are grouped into one cluster. All pixels are color-coded according to their cluster assignment (</w:t>
      </w:r>
      <w:r w:rsidR="00E51DB7" w:rsidRPr="00E51DB7">
        <w:rPr>
          <w:rFonts w:asciiTheme="minorHAnsi" w:hAnsiTheme="minorHAnsi" w:cstheme="minorHAnsi"/>
          <w:b/>
          <w:color w:val="auto"/>
          <w:lang w:eastAsia="ja-JP"/>
        </w:rPr>
        <w:t>Figure 5</w:t>
      </w:r>
      <w:r w:rsidRPr="00B02180">
        <w:rPr>
          <w:rFonts w:asciiTheme="minorHAnsi" w:hAnsiTheme="minorHAnsi" w:cstheme="minorHAnsi"/>
          <w:color w:val="auto"/>
          <w:lang w:eastAsia="ja-JP"/>
        </w:rPr>
        <w:t>).</w:t>
      </w:r>
      <w:r w:rsidR="00E51DB7">
        <w:rPr>
          <w:rFonts w:asciiTheme="minorHAnsi" w:hAnsiTheme="minorHAnsi" w:cstheme="minorHAnsi"/>
          <w:color w:val="auto"/>
          <w:lang w:eastAsia="ja-JP"/>
        </w:rPr>
        <w:t xml:space="preserve"> </w:t>
      </w:r>
      <w:r w:rsidRPr="00B02180">
        <w:rPr>
          <w:rFonts w:asciiTheme="minorHAnsi" w:hAnsiTheme="minorHAnsi" w:cstheme="minorHAnsi"/>
          <w:color w:val="auto"/>
          <w:lang w:eastAsia="ja-JP"/>
        </w:rPr>
        <w:t>In the present AD/CAA study</w:t>
      </w:r>
      <w:r w:rsidRPr="00B02180">
        <w:rPr>
          <w:rFonts w:asciiTheme="minorHAnsi" w:hAnsiTheme="minorHAnsi" w:cstheme="minorHAnsi"/>
          <w:color w:val="auto"/>
        </w:rPr>
        <w:t xml:space="preserve">, </w:t>
      </w:r>
      <w:r w:rsidR="00F54EEE">
        <w:rPr>
          <w:rFonts w:asciiTheme="minorHAnsi" w:hAnsiTheme="minorHAnsi" w:cstheme="minorHAnsi"/>
          <w:color w:val="auto"/>
        </w:rPr>
        <w:t xml:space="preserve">the </w:t>
      </w:r>
      <w:r w:rsidRPr="00B02180">
        <w:rPr>
          <w:rFonts w:asciiTheme="minorHAnsi" w:hAnsiTheme="minorHAnsi" w:cstheme="minorHAnsi"/>
          <w:color w:val="auto"/>
        </w:rPr>
        <w:t>area of interest is the space of A</w:t>
      </w:r>
      <w:r w:rsidR="00F54EEE">
        <w:rPr>
          <w:color w:val="auto"/>
        </w:rPr>
        <w:t>β</w:t>
      </w:r>
      <w:r w:rsidRPr="00B02180">
        <w:rPr>
          <w:rFonts w:asciiTheme="minorHAnsi" w:hAnsiTheme="minorHAnsi" w:cstheme="minorHAnsi"/>
          <w:color w:val="auto"/>
        </w:rPr>
        <w:t xml:space="preserve"> depositions in parenchymal plaque and </w:t>
      </w:r>
      <w:r w:rsidR="00F54EEE">
        <w:rPr>
          <w:rFonts w:asciiTheme="minorHAnsi" w:hAnsiTheme="minorHAnsi" w:cstheme="minorHAnsi"/>
          <w:color w:val="auto"/>
        </w:rPr>
        <w:t xml:space="preserve">the </w:t>
      </w:r>
      <w:r w:rsidRPr="00B02180">
        <w:rPr>
          <w:rFonts w:asciiTheme="minorHAnsi" w:hAnsiTheme="minorHAnsi" w:cstheme="minorHAnsi"/>
          <w:color w:val="auto"/>
        </w:rPr>
        <w:t>subarachnoid and parenchymal vascular structure</w:t>
      </w:r>
      <w:r w:rsidR="006C7010">
        <w:rPr>
          <w:rFonts w:asciiTheme="minorHAnsi" w:hAnsiTheme="minorHAnsi" w:cstheme="minorHAnsi"/>
          <w:color w:val="auto"/>
        </w:rPr>
        <w:t>s</w:t>
      </w:r>
      <w:r w:rsidRPr="00B02180">
        <w:rPr>
          <w:rFonts w:asciiTheme="minorHAnsi" w:hAnsiTheme="minorHAnsi" w:cstheme="minorHAnsi"/>
          <w:color w:val="auto"/>
        </w:rPr>
        <w:t xml:space="preserve">. </w:t>
      </w:r>
      <w:r w:rsidR="00F54EEE">
        <w:rPr>
          <w:rFonts w:eastAsia="MS Mincho"/>
          <w:color w:val="auto"/>
        </w:rPr>
        <w:t>T</w:t>
      </w:r>
      <w:r w:rsidRPr="00B02180">
        <w:rPr>
          <w:rFonts w:eastAsia="MS Mincho"/>
          <w:color w:val="auto"/>
        </w:rPr>
        <w:t>he two distinctive peaks which were further validated with IHC</w:t>
      </w:r>
      <w:r w:rsidR="00F54EEE">
        <w:rPr>
          <w:rFonts w:eastAsia="MS Mincho"/>
          <w:color w:val="auto"/>
        </w:rPr>
        <w:t xml:space="preserve"> were the m/z values from Aβ1-40 and Aβ1-42</w:t>
      </w:r>
      <w:r w:rsidRPr="00B02180">
        <w:rPr>
          <w:rFonts w:asciiTheme="minorHAnsi" w:hAnsiTheme="minorHAnsi" w:cstheme="minorHAnsi"/>
          <w:color w:val="auto"/>
          <w:vertAlign w:val="superscript"/>
          <w:lang w:eastAsia="ja-JP"/>
        </w:rPr>
        <w:t>21</w:t>
      </w:r>
      <w:r w:rsidRPr="00B02180">
        <w:rPr>
          <w:rFonts w:eastAsia="MS Mincho"/>
          <w:color w:val="auto"/>
        </w:rPr>
        <w:t xml:space="preserve">. </w:t>
      </w:r>
      <w:r w:rsidR="00F54EEE">
        <w:rPr>
          <w:rFonts w:eastAsia="MS Mincho"/>
          <w:color w:val="auto"/>
        </w:rPr>
        <w:t>Thus,</w:t>
      </w:r>
      <w:r w:rsidRPr="00B02180">
        <w:rPr>
          <w:rFonts w:eastAsia="MS Mincho"/>
          <w:color w:val="auto"/>
        </w:rPr>
        <w:t xml:space="preserve"> it is easy to find colocalized m/z with Aβ1-40 and A</w:t>
      </w:r>
      <w:r w:rsidR="00F54EEE">
        <w:rPr>
          <w:rFonts w:eastAsia="MS Mincho"/>
          <w:color w:val="auto"/>
        </w:rPr>
        <w:t>β</w:t>
      </w:r>
      <w:r w:rsidRPr="00B02180">
        <w:rPr>
          <w:rFonts w:eastAsia="MS Mincho"/>
          <w:color w:val="auto"/>
        </w:rPr>
        <w:t>1-42 which was already annotated to N- and C-terminal truncated A</w:t>
      </w:r>
      <w:r w:rsidR="00F54EEE">
        <w:rPr>
          <w:rFonts w:eastAsia="MS Mincho"/>
          <w:color w:val="auto"/>
        </w:rPr>
        <w:t>β,</w:t>
      </w:r>
      <w:r w:rsidRPr="00B02180">
        <w:rPr>
          <w:rFonts w:eastAsia="MS Mincho"/>
          <w:color w:val="auto"/>
        </w:rPr>
        <w:t xml:space="preserve"> as well as unknown peptides</w:t>
      </w:r>
      <w:r w:rsidR="00F54EEE">
        <w:rPr>
          <w:rFonts w:eastAsia="MS Mincho"/>
          <w:color w:val="auto"/>
        </w:rPr>
        <w:t>,</w:t>
      </w:r>
      <w:r w:rsidRPr="00B02180">
        <w:rPr>
          <w:rFonts w:eastAsia="MS Mincho"/>
          <w:color w:val="auto"/>
        </w:rPr>
        <w:t xml:space="preserve"> for further analysis</w:t>
      </w:r>
      <w:r w:rsidR="00F54EEE">
        <w:rPr>
          <w:rFonts w:eastAsia="MS Mincho"/>
          <w:color w:val="auto"/>
        </w:rPr>
        <w:t>.</w:t>
      </w:r>
    </w:p>
    <w:p w14:paraId="29CDD071" w14:textId="77777777" w:rsidR="009638A1" w:rsidRPr="00B02180" w:rsidRDefault="009638A1" w:rsidP="009638A1">
      <w:pPr>
        <w:ind w:firstLineChars="50" w:firstLine="120"/>
        <w:jc w:val="both"/>
        <w:rPr>
          <w:rFonts w:asciiTheme="minorHAnsi" w:hAnsiTheme="minorHAnsi"/>
          <w:color w:val="auto"/>
          <w:lang w:eastAsia="ja-JP"/>
        </w:rPr>
      </w:pPr>
    </w:p>
    <w:p w14:paraId="57C24316" w14:textId="27627849" w:rsidR="009638A1" w:rsidRPr="00B02180" w:rsidRDefault="009638A1" w:rsidP="009638A1">
      <w:pPr>
        <w:jc w:val="both"/>
        <w:rPr>
          <w:rFonts w:asciiTheme="minorHAnsi" w:hAnsiTheme="minorHAnsi"/>
          <w:color w:val="auto"/>
          <w:lang w:eastAsia="ja-JP"/>
        </w:rPr>
      </w:pPr>
      <w:r w:rsidRPr="00B02180">
        <w:rPr>
          <w:rFonts w:asciiTheme="minorHAnsi" w:hAnsiTheme="minorHAnsi" w:cstheme="minorHAnsi"/>
          <w:color w:val="auto"/>
        </w:rPr>
        <w:t>Weller and colleagues have reported that Aβ accumulate</w:t>
      </w:r>
      <w:r w:rsidR="00F54EEE">
        <w:rPr>
          <w:rFonts w:asciiTheme="minorHAnsi" w:hAnsiTheme="minorHAnsi" w:cstheme="minorHAnsi"/>
          <w:color w:val="auto"/>
        </w:rPr>
        <w:t>s</w:t>
      </w:r>
      <w:r w:rsidRPr="00B02180">
        <w:rPr>
          <w:rFonts w:asciiTheme="minorHAnsi" w:hAnsiTheme="minorHAnsi" w:cstheme="minorHAnsi"/>
          <w:color w:val="auto"/>
        </w:rPr>
        <w:t xml:space="preserve"> in vessel walls, more around arteries than around veins</w:t>
      </w:r>
      <w:r w:rsidRPr="00B02180">
        <w:rPr>
          <w:rFonts w:asciiTheme="minorHAnsi" w:hAnsiTheme="minorHAnsi" w:cstheme="minorHAnsi"/>
          <w:color w:val="auto"/>
          <w:vertAlign w:val="superscript"/>
          <w:lang w:eastAsia="ja-JP"/>
        </w:rPr>
        <w:t>21</w:t>
      </w:r>
      <w:r w:rsidRPr="00B02180">
        <w:rPr>
          <w:rFonts w:asciiTheme="minorHAnsi" w:hAnsiTheme="minorHAnsi" w:cstheme="minorHAnsi"/>
          <w:color w:val="auto"/>
        </w:rPr>
        <w:t xml:space="preserve">. Moreover, it has been proposed that the interstitial fluid (ISF) includes Aβs excreted from the cerebral parenchyma to the lymph node </w:t>
      </w:r>
      <w:r w:rsidR="00E51DB7" w:rsidRPr="00E51DB7">
        <w:rPr>
          <w:rFonts w:asciiTheme="minorHAnsi" w:hAnsiTheme="minorHAnsi" w:cstheme="minorHAnsi"/>
          <w:i/>
          <w:color w:val="auto"/>
        </w:rPr>
        <w:t>via</w:t>
      </w:r>
      <w:r w:rsidRPr="00B02180">
        <w:rPr>
          <w:rFonts w:asciiTheme="minorHAnsi" w:hAnsiTheme="minorHAnsi" w:cstheme="minorHAnsi"/>
          <w:color w:val="auto"/>
        </w:rPr>
        <w:t xml:space="preserve"> a perivascular drainage pathway</w:t>
      </w:r>
      <w:r w:rsidRPr="00B02180">
        <w:rPr>
          <w:rFonts w:asciiTheme="minorHAnsi" w:hAnsiTheme="minorHAnsi" w:cstheme="minorHAnsi"/>
          <w:color w:val="auto"/>
          <w:vertAlign w:val="superscript"/>
          <w:lang w:eastAsia="ja-JP"/>
        </w:rPr>
        <w:t>22-26</w:t>
      </w:r>
      <w:r w:rsidRPr="00B02180">
        <w:rPr>
          <w:rFonts w:asciiTheme="minorHAnsi" w:hAnsiTheme="minorHAnsi" w:cstheme="minorHAnsi"/>
          <w:color w:val="auto"/>
        </w:rPr>
        <w:t xml:space="preserve">. </w:t>
      </w:r>
      <w:r w:rsidRPr="00B02180">
        <w:rPr>
          <w:rFonts w:asciiTheme="minorHAnsi" w:hAnsiTheme="minorHAnsi" w:cstheme="minorHAnsi"/>
          <w:color w:val="auto"/>
          <w:lang w:eastAsia="ja-JP"/>
        </w:rPr>
        <w:t xml:space="preserve">The current protocol to generate </w:t>
      </w:r>
      <w:r w:rsidR="00F54EEE">
        <w:rPr>
          <w:rFonts w:asciiTheme="minorHAnsi" w:hAnsiTheme="minorHAnsi" w:cstheme="minorHAnsi"/>
          <w:color w:val="auto"/>
          <w:lang w:eastAsia="ja-JP"/>
        </w:rPr>
        <w:t xml:space="preserve">a </w:t>
      </w:r>
      <w:r w:rsidRPr="00B02180">
        <w:rPr>
          <w:rFonts w:asciiTheme="minorHAnsi" w:hAnsiTheme="minorHAnsi" w:cstheme="minorHAnsi"/>
          <w:color w:val="auto"/>
          <w:lang w:eastAsia="ja-JP"/>
        </w:rPr>
        <w:t>segmentation map</w:t>
      </w:r>
      <w:r w:rsidRPr="00B02180">
        <w:rPr>
          <w:rFonts w:asciiTheme="minorHAnsi" w:hAnsiTheme="minorHAnsi" w:cstheme="minorHAnsi"/>
          <w:color w:val="auto"/>
        </w:rPr>
        <w:t xml:space="preserve"> </w:t>
      </w:r>
      <w:r w:rsidRPr="00B02180">
        <w:rPr>
          <w:rFonts w:asciiTheme="minorHAnsi" w:hAnsiTheme="minorHAnsi" w:cstheme="minorHAnsi"/>
          <w:color w:val="auto"/>
          <w:lang w:eastAsia="ja-JP"/>
        </w:rPr>
        <w:t xml:space="preserve">based on </w:t>
      </w:r>
      <w:r w:rsidR="00F54EEE">
        <w:rPr>
          <w:rFonts w:asciiTheme="minorHAnsi" w:hAnsiTheme="minorHAnsi" w:cstheme="minorHAnsi"/>
          <w:color w:val="auto"/>
          <w:lang w:eastAsia="ja-JP"/>
        </w:rPr>
        <w:t xml:space="preserve">a </w:t>
      </w:r>
      <w:r w:rsidRPr="00B02180">
        <w:rPr>
          <w:rFonts w:asciiTheme="minorHAnsi" w:hAnsiTheme="minorHAnsi" w:cstheme="minorHAnsi"/>
          <w:color w:val="auto"/>
        </w:rPr>
        <w:t xml:space="preserve">MALDI-IMS </w:t>
      </w:r>
      <w:r w:rsidRPr="00B02180">
        <w:rPr>
          <w:rFonts w:asciiTheme="minorHAnsi" w:hAnsiTheme="minorHAnsi" w:cstheme="minorHAnsi"/>
          <w:color w:val="auto"/>
          <w:lang w:eastAsia="ja-JP"/>
        </w:rPr>
        <w:t xml:space="preserve">data set </w:t>
      </w:r>
      <w:r w:rsidRPr="00B02180">
        <w:rPr>
          <w:rFonts w:asciiTheme="minorHAnsi" w:hAnsiTheme="minorHAnsi" w:cstheme="minorHAnsi"/>
          <w:color w:val="auto"/>
        </w:rPr>
        <w:t xml:space="preserve">at </w:t>
      </w:r>
      <w:r w:rsidR="00F54EEE">
        <w:rPr>
          <w:rFonts w:asciiTheme="minorHAnsi" w:hAnsiTheme="minorHAnsi" w:cstheme="minorHAnsi"/>
          <w:color w:val="auto"/>
        </w:rPr>
        <w:t xml:space="preserve">a </w:t>
      </w:r>
      <w:r w:rsidRPr="00B02180">
        <w:rPr>
          <w:rFonts w:asciiTheme="minorHAnsi" w:hAnsiTheme="minorHAnsi" w:cstheme="minorHAnsi"/>
          <w:color w:val="auto"/>
          <w:lang w:eastAsia="ja-JP"/>
        </w:rPr>
        <w:t>2</w:t>
      </w:r>
      <w:r w:rsidRPr="00B02180">
        <w:rPr>
          <w:rFonts w:asciiTheme="minorHAnsi" w:hAnsiTheme="minorHAnsi" w:cstheme="minorHAnsi"/>
          <w:color w:val="auto"/>
        </w:rPr>
        <w:t xml:space="preserve">0 </w:t>
      </w:r>
      <w:r w:rsidR="00F54EEE">
        <w:rPr>
          <w:rFonts w:asciiTheme="minorHAnsi" w:hAnsiTheme="minorHAnsi" w:cstheme="minorHAnsi"/>
          <w:color w:val="auto"/>
        </w:rPr>
        <w:t>µ</w:t>
      </w:r>
      <w:r w:rsidRPr="00B02180">
        <w:rPr>
          <w:rFonts w:asciiTheme="minorHAnsi" w:hAnsiTheme="minorHAnsi" w:cstheme="minorHAnsi"/>
          <w:color w:val="auto"/>
        </w:rPr>
        <w:t>m resolution support</w:t>
      </w:r>
      <w:r w:rsidR="00F54EEE">
        <w:rPr>
          <w:rFonts w:asciiTheme="minorHAnsi" w:hAnsiTheme="minorHAnsi" w:cstheme="minorHAnsi"/>
          <w:color w:val="auto"/>
        </w:rPr>
        <w:t>s</w:t>
      </w:r>
      <w:r w:rsidRPr="00B02180">
        <w:rPr>
          <w:rFonts w:asciiTheme="minorHAnsi" w:hAnsiTheme="minorHAnsi" w:cstheme="minorHAnsi"/>
          <w:color w:val="auto"/>
        </w:rPr>
        <w:t xml:space="preserve"> the </w:t>
      </w:r>
      <w:r w:rsidRPr="00B02180">
        <w:rPr>
          <w:rFonts w:asciiTheme="minorHAnsi" w:hAnsiTheme="minorHAnsi" w:cstheme="minorHAnsi"/>
          <w:color w:val="auto"/>
          <w:lang w:eastAsia="ja-JP"/>
        </w:rPr>
        <w:t xml:space="preserve">possible existence of </w:t>
      </w:r>
      <w:r w:rsidRPr="00B02180">
        <w:rPr>
          <w:rFonts w:asciiTheme="minorHAnsi" w:hAnsiTheme="minorHAnsi" w:cstheme="minorHAnsi"/>
          <w:color w:val="auto"/>
        </w:rPr>
        <w:t>perivascular drainage pathways of the brain (</w:t>
      </w:r>
      <w:r w:rsidR="00E51DB7" w:rsidRPr="00E51DB7">
        <w:rPr>
          <w:rFonts w:asciiTheme="minorHAnsi" w:hAnsiTheme="minorHAnsi" w:cstheme="minorHAnsi"/>
          <w:b/>
          <w:color w:val="auto"/>
        </w:rPr>
        <w:t>Figure 5</w:t>
      </w:r>
      <w:r w:rsidRPr="00B02180">
        <w:rPr>
          <w:rFonts w:asciiTheme="minorHAnsi" w:hAnsiTheme="minorHAnsi" w:cstheme="minorHAnsi"/>
          <w:color w:val="auto"/>
        </w:rPr>
        <w:t>), which contribute significantly to CAA in AD</w:t>
      </w:r>
      <w:r w:rsidRPr="00B02180">
        <w:rPr>
          <w:rFonts w:asciiTheme="minorHAnsi" w:hAnsiTheme="minorHAnsi" w:cstheme="minorHAnsi"/>
          <w:color w:val="auto"/>
          <w:vertAlign w:val="superscript"/>
          <w:lang w:eastAsia="ja-JP"/>
        </w:rPr>
        <w:t>21,</w:t>
      </w:r>
      <w:r w:rsidRPr="00B02180">
        <w:rPr>
          <w:rFonts w:eastAsia="MS Mincho"/>
          <w:color w:val="auto"/>
          <w:vertAlign w:val="superscript"/>
          <w:lang w:eastAsia="ja-JP"/>
        </w:rPr>
        <w:t>32</w:t>
      </w:r>
      <w:r w:rsidRPr="00B02180">
        <w:rPr>
          <w:rFonts w:asciiTheme="minorHAnsi" w:hAnsiTheme="minorHAnsi" w:cstheme="minorHAnsi"/>
          <w:color w:val="auto"/>
        </w:rPr>
        <w:t>.</w:t>
      </w:r>
      <w:r w:rsidR="00E51DB7">
        <w:rPr>
          <w:rFonts w:asciiTheme="minorHAnsi" w:hAnsiTheme="minorHAnsi" w:cstheme="minorHAnsi"/>
          <w:color w:val="auto"/>
        </w:rPr>
        <w:t xml:space="preserve"> </w:t>
      </w:r>
      <w:r w:rsidRPr="00B02180">
        <w:rPr>
          <w:rFonts w:asciiTheme="minorHAnsi" w:hAnsiTheme="minorHAnsi"/>
          <w:color w:val="auto"/>
        </w:rPr>
        <w:t xml:space="preserve">Furthermore, </w:t>
      </w:r>
      <w:r w:rsidRPr="00B02180">
        <w:rPr>
          <w:rFonts w:asciiTheme="minorHAnsi" w:hAnsiTheme="minorHAnsi"/>
          <w:color w:val="auto"/>
          <w:lang w:eastAsia="ja-JP"/>
        </w:rPr>
        <w:t>we can discover marker proteins colocalized with plaque and subarachnoid vasculature by calculating the correlation of each m/z values. I</w:t>
      </w:r>
      <w:r w:rsidRPr="00B02180">
        <w:rPr>
          <w:rFonts w:asciiTheme="minorHAnsi" w:hAnsiTheme="minorHAnsi"/>
          <w:color w:val="auto"/>
        </w:rPr>
        <w:t xml:space="preserve">n understanding the overall pathogenesis of various neuropathology in aged human brains, it must be feasible to adopt MALDI-IMS as </w:t>
      </w:r>
      <w:r w:rsidR="0049776D">
        <w:rPr>
          <w:rFonts w:asciiTheme="minorHAnsi" w:hAnsiTheme="minorHAnsi"/>
          <w:color w:val="auto"/>
        </w:rPr>
        <w:t xml:space="preserve">a </w:t>
      </w:r>
      <w:r w:rsidRPr="00B02180">
        <w:rPr>
          <w:rFonts w:asciiTheme="minorHAnsi" w:hAnsiTheme="minorHAnsi"/>
          <w:color w:val="auto"/>
        </w:rPr>
        <w:t xml:space="preserve">powerful approach in combination with established IHC data of clinical, genetic, and pathological observations in neurological diseases. </w:t>
      </w:r>
    </w:p>
    <w:p w14:paraId="4F1FE172" w14:textId="77777777" w:rsidR="00B32616" w:rsidRPr="00B02180" w:rsidRDefault="00B32616" w:rsidP="00512E39">
      <w:pPr>
        <w:jc w:val="both"/>
        <w:rPr>
          <w:rFonts w:asciiTheme="minorHAnsi" w:hAnsiTheme="minorHAnsi" w:cstheme="minorHAnsi"/>
          <w:b/>
          <w:color w:val="auto"/>
          <w:lang w:eastAsia="ja-JP"/>
        </w:rPr>
      </w:pPr>
    </w:p>
    <w:p w14:paraId="1518AD9B" w14:textId="77777777" w:rsidR="009726EE" w:rsidRPr="00B02180" w:rsidRDefault="009726EE" w:rsidP="00512E39">
      <w:pPr>
        <w:jc w:val="both"/>
        <w:rPr>
          <w:rFonts w:asciiTheme="minorHAnsi" w:hAnsiTheme="minorHAnsi" w:cstheme="minorHAnsi"/>
          <w:color w:val="auto"/>
        </w:rPr>
      </w:pPr>
      <w:bookmarkStart w:id="4" w:name="Acknowledgments"/>
      <w:r w:rsidRPr="00B02180">
        <w:rPr>
          <w:rFonts w:asciiTheme="minorHAnsi" w:hAnsiTheme="minorHAnsi" w:cstheme="minorHAnsi"/>
          <w:b/>
          <w:bCs/>
          <w:color w:val="auto"/>
        </w:rPr>
        <w:t>ACKNOWLEDGMENTS</w:t>
      </w:r>
      <w:bookmarkEnd w:id="4"/>
      <w:r w:rsidRPr="00B02180">
        <w:rPr>
          <w:rFonts w:asciiTheme="minorHAnsi" w:hAnsiTheme="minorHAnsi" w:cstheme="minorHAnsi"/>
          <w:b/>
          <w:bCs/>
          <w:color w:val="auto"/>
        </w:rPr>
        <w:t>:</w:t>
      </w:r>
      <w:r w:rsidRPr="00B02180">
        <w:rPr>
          <w:rFonts w:asciiTheme="minorHAnsi" w:hAnsiTheme="minorHAnsi" w:cstheme="minorHAnsi"/>
          <w:color w:val="auto"/>
        </w:rPr>
        <w:t xml:space="preserve"> </w:t>
      </w:r>
    </w:p>
    <w:p w14:paraId="6EC8C8F4" w14:textId="547C62DE" w:rsidR="009726EE" w:rsidRPr="00B02180" w:rsidRDefault="0063514E" w:rsidP="00512E39">
      <w:pPr>
        <w:jc w:val="both"/>
        <w:rPr>
          <w:rFonts w:asciiTheme="minorHAnsi" w:hAnsiTheme="minorHAnsi" w:cstheme="minorHAnsi"/>
          <w:color w:val="auto"/>
        </w:rPr>
      </w:pPr>
      <w:r w:rsidRPr="00B02180">
        <w:rPr>
          <w:rFonts w:asciiTheme="minorHAnsi" w:hAnsiTheme="minorHAnsi" w:cstheme="minorHAnsi"/>
          <w:color w:val="auto"/>
        </w:rPr>
        <w:lastRenderedPageBreak/>
        <w:t xml:space="preserve">This work was supported in part by the Grant-in-Aid for Scientific Research on Innovative Areas (Brain Protein Aging and Dementia Control 26117004; </w:t>
      </w:r>
      <w:r w:rsidR="0049776D">
        <w:rPr>
          <w:rFonts w:asciiTheme="minorHAnsi" w:hAnsiTheme="minorHAnsi" w:cstheme="minorHAnsi"/>
          <w:color w:val="auto"/>
        </w:rPr>
        <w:t xml:space="preserve">to </w:t>
      </w:r>
      <w:r w:rsidRPr="00B02180">
        <w:rPr>
          <w:rFonts w:asciiTheme="minorHAnsi" w:hAnsiTheme="minorHAnsi" w:cstheme="minorHAnsi"/>
          <w:color w:val="auto"/>
        </w:rPr>
        <w:t>M.I.</w:t>
      </w:r>
      <w:r w:rsidR="0049776D">
        <w:rPr>
          <w:rFonts w:asciiTheme="minorHAnsi" w:hAnsiTheme="minorHAnsi" w:cstheme="minorHAnsi"/>
          <w:color w:val="auto"/>
        </w:rPr>
        <w:t xml:space="preserve"> and</w:t>
      </w:r>
      <w:r w:rsidRPr="00B02180">
        <w:rPr>
          <w:rFonts w:asciiTheme="minorHAnsi" w:hAnsiTheme="minorHAnsi" w:cstheme="minorHAnsi"/>
          <w:color w:val="auto"/>
        </w:rPr>
        <w:t xml:space="preserve"> T.M.). This research was partially supported by the Strategic Research Program for Brain Sciences from </w:t>
      </w:r>
      <w:r w:rsidR="0049776D">
        <w:rPr>
          <w:rFonts w:asciiTheme="minorHAnsi" w:hAnsiTheme="minorHAnsi" w:cstheme="minorHAnsi"/>
          <w:color w:val="auto"/>
        </w:rPr>
        <w:t xml:space="preserve">the </w:t>
      </w:r>
      <w:r w:rsidRPr="00B02180">
        <w:rPr>
          <w:rFonts w:asciiTheme="minorHAnsi" w:hAnsiTheme="minorHAnsi" w:cstheme="minorHAnsi"/>
          <w:color w:val="auto"/>
        </w:rPr>
        <w:t xml:space="preserve">Japan Agency for Medical Research and Development </w:t>
      </w:r>
      <w:r w:rsidR="0049776D">
        <w:rPr>
          <w:rFonts w:asciiTheme="minorHAnsi" w:hAnsiTheme="minorHAnsi" w:cstheme="minorHAnsi"/>
          <w:color w:val="auto"/>
        </w:rPr>
        <w:t>(</w:t>
      </w:r>
      <w:r w:rsidRPr="00B02180">
        <w:rPr>
          <w:rFonts w:asciiTheme="minorHAnsi" w:hAnsiTheme="minorHAnsi" w:cstheme="minorHAnsi"/>
          <w:color w:val="auto"/>
        </w:rPr>
        <w:t>AMED</w:t>
      </w:r>
      <w:r w:rsidR="0049776D">
        <w:rPr>
          <w:rFonts w:asciiTheme="minorHAnsi" w:hAnsiTheme="minorHAnsi" w:cstheme="minorHAnsi"/>
          <w:color w:val="auto"/>
        </w:rPr>
        <w:t>)</w:t>
      </w:r>
      <w:r w:rsidRPr="00B02180">
        <w:rPr>
          <w:rFonts w:asciiTheme="minorHAnsi" w:hAnsiTheme="minorHAnsi" w:cstheme="minorHAnsi"/>
          <w:color w:val="auto"/>
        </w:rPr>
        <w:t xml:space="preserve">. All experiments were conducted in compliance with the ARRIVE guidelines. </w:t>
      </w:r>
    </w:p>
    <w:p w14:paraId="27D23AF1" w14:textId="77777777" w:rsidR="0063514E" w:rsidRPr="00B02180" w:rsidRDefault="0063514E" w:rsidP="00512E39">
      <w:pPr>
        <w:jc w:val="both"/>
        <w:rPr>
          <w:rFonts w:asciiTheme="minorHAnsi" w:hAnsiTheme="minorHAnsi" w:cstheme="minorHAnsi"/>
          <w:color w:val="auto"/>
        </w:rPr>
      </w:pPr>
    </w:p>
    <w:p w14:paraId="472C0498" w14:textId="77777777" w:rsidR="009726EE" w:rsidRPr="00B02180" w:rsidRDefault="009726EE" w:rsidP="00512E39">
      <w:pPr>
        <w:jc w:val="both"/>
        <w:rPr>
          <w:rFonts w:asciiTheme="minorHAnsi" w:hAnsiTheme="minorHAnsi" w:cstheme="minorHAnsi"/>
          <w:b/>
          <w:color w:val="auto"/>
        </w:rPr>
      </w:pPr>
      <w:bookmarkStart w:id="5" w:name="Disclosures"/>
      <w:r w:rsidRPr="00B02180">
        <w:rPr>
          <w:rFonts w:asciiTheme="minorHAnsi" w:hAnsiTheme="minorHAnsi" w:cstheme="minorHAnsi"/>
          <w:b/>
          <w:color w:val="auto"/>
        </w:rPr>
        <w:t>DISCLOSURES</w:t>
      </w:r>
      <w:bookmarkEnd w:id="5"/>
      <w:r w:rsidRPr="00B02180">
        <w:rPr>
          <w:rFonts w:asciiTheme="minorHAnsi" w:hAnsiTheme="minorHAnsi" w:cstheme="minorHAnsi"/>
          <w:b/>
          <w:color w:val="auto"/>
        </w:rPr>
        <w:t xml:space="preserve">: </w:t>
      </w:r>
    </w:p>
    <w:p w14:paraId="7EB91B46" w14:textId="77777777" w:rsidR="009726EE" w:rsidRPr="00B02180" w:rsidRDefault="009726EE" w:rsidP="00512E39">
      <w:pPr>
        <w:pStyle w:val="NormalWeb"/>
        <w:spacing w:before="0" w:beforeAutospacing="0" w:after="0" w:afterAutospacing="0"/>
        <w:jc w:val="both"/>
        <w:rPr>
          <w:rFonts w:asciiTheme="minorHAnsi" w:hAnsiTheme="minorHAnsi" w:cstheme="minorHAnsi"/>
          <w:color w:val="auto"/>
        </w:rPr>
      </w:pPr>
      <w:r w:rsidRPr="00B02180">
        <w:rPr>
          <w:rFonts w:asciiTheme="minorHAnsi" w:hAnsiTheme="minorHAnsi" w:cstheme="minorHAnsi"/>
          <w:color w:val="auto"/>
        </w:rPr>
        <w:t>The authors have nothing to di</w:t>
      </w:r>
      <w:r w:rsidR="00171199" w:rsidRPr="00B02180">
        <w:rPr>
          <w:rFonts w:asciiTheme="minorHAnsi" w:hAnsiTheme="minorHAnsi" w:cstheme="minorHAnsi"/>
          <w:color w:val="auto"/>
        </w:rPr>
        <w:t>sclose.</w:t>
      </w:r>
      <w:r w:rsidR="001C4322" w:rsidRPr="00B02180">
        <w:rPr>
          <w:rFonts w:asciiTheme="minorHAnsi" w:hAnsiTheme="minorHAnsi" w:cstheme="minorHAnsi"/>
          <w:color w:val="auto"/>
        </w:rPr>
        <w:t xml:space="preserve"> </w:t>
      </w:r>
    </w:p>
    <w:p w14:paraId="1E584764" w14:textId="77777777" w:rsidR="009726EE" w:rsidRPr="00B02180" w:rsidRDefault="009726EE" w:rsidP="00512E39">
      <w:pPr>
        <w:jc w:val="both"/>
        <w:rPr>
          <w:rFonts w:asciiTheme="minorHAnsi" w:hAnsiTheme="minorHAnsi" w:cstheme="minorHAnsi"/>
          <w:color w:val="auto"/>
        </w:rPr>
      </w:pPr>
    </w:p>
    <w:p w14:paraId="3BB77DA7" w14:textId="77777777" w:rsidR="00280909" w:rsidRPr="00B02180" w:rsidRDefault="009726EE" w:rsidP="00512E39">
      <w:pPr>
        <w:jc w:val="both"/>
        <w:rPr>
          <w:rFonts w:asciiTheme="minorHAnsi" w:hAnsiTheme="minorHAnsi" w:cstheme="minorHAnsi"/>
          <w:i/>
          <w:color w:val="auto"/>
        </w:rPr>
      </w:pPr>
      <w:bookmarkStart w:id="6" w:name="References"/>
      <w:r w:rsidRPr="00B02180">
        <w:rPr>
          <w:rFonts w:asciiTheme="minorHAnsi" w:hAnsiTheme="minorHAnsi" w:cstheme="minorHAnsi"/>
          <w:b/>
          <w:bCs/>
          <w:color w:val="auto"/>
        </w:rPr>
        <w:t>REFERENCES</w:t>
      </w:r>
      <w:r w:rsidRPr="00B02180">
        <w:rPr>
          <w:rFonts w:asciiTheme="minorHAnsi" w:hAnsiTheme="minorHAnsi" w:cstheme="minorHAnsi"/>
          <w:color w:val="auto"/>
        </w:rPr>
        <w:t xml:space="preserve"> </w:t>
      </w:r>
      <w:bookmarkEnd w:id="6"/>
    </w:p>
    <w:p w14:paraId="095C3D99" w14:textId="0857047F" w:rsidR="005E4E47" w:rsidRDefault="005E4E47" w:rsidP="005C0CAD">
      <w:pPr>
        <w:numPr>
          <w:ilvl w:val="0"/>
          <w:numId w:val="30"/>
        </w:numPr>
        <w:ind w:left="0" w:firstLine="0"/>
        <w:jc w:val="both"/>
        <w:rPr>
          <w:rFonts w:asciiTheme="minorHAnsi" w:hAnsiTheme="minorHAnsi" w:cstheme="minorHAnsi"/>
          <w:color w:val="auto"/>
        </w:rPr>
      </w:pPr>
      <w:r w:rsidRPr="00B02180">
        <w:rPr>
          <w:rFonts w:asciiTheme="minorHAnsi" w:hAnsiTheme="minorHAnsi" w:cstheme="minorHAnsi"/>
          <w:bCs/>
          <w:color w:val="auto"/>
        </w:rPr>
        <w:t xml:space="preserve">Kovacs, G.G. </w:t>
      </w:r>
      <w:r w:rsidRPr="00B02180">
        <w:rPr>
          <w:rFonts w:asciiTheme="minorHAnsi" w:hAnsiTheme="minorHAnsi" w:cstheme="minorHAnsi"/>
          <w:color w:val="auto"/>
        </w:rPr>
        <w:t xml:space="preserve">Molecular Pathological Classification of Neurodegenerative Diseases: Turning towards Precision Medicine. </w:t>
      </w:r>
      <w:r w:rsidR="005C0CAD" w:rsidRPr="005C0CAD">
        <w:rPr>
          <w:rFonts w:asciiTheme="minorHAnsi" w:hAnsiTheme="minorHAnsi" w:cstheme="minorHAnsi"/>
          <w:i/>
          <w:color w:val="auto"/>
        </w:rPr>
        <w:t>International Journal of Molecular Sciences</w:t>
      </w:r>
      <w:r w:rsidRPr="00B02180">
        <w:rPr>
          <w:rFonts w:asciiTheme="minorHAnsi" w:hAnsiTheme="minorHAnsi" w:cstheme="minorHAnsi"/>
          <w:color w:val="auto"/>
        </w:rPr>
        <w:t xml:space="preserve">. </w:t>
      </w:r>
      <w:r w:rsidRPr="008627B1">
        <w:rPr>
          <w:rFonts w:asciiTheme="minorHAnsi" w:hAnsiTheme="minorHAnsi" w:cstheme="minorHAnsi"/>
          <w:b/>
          <w:color w:val="auto"/>
        </w:rPr>
        <w:t>17</w:t>
      </w:r>
      <w:r w:rsidRPr="00B02180">
        <w:rPr>
          <w:rFonts w:asciiTheme="minorHAnsi" w:hAnsiTheme="minorHAnsi" w:cstheme="minorHAnsi"/>
          <w:color w:val="auto"/>
        </w:rPr>
        <w:t>, E189</w:t>
      </w:r>
      <w:r w:rsidR="005C0CAD">
        <w:rPr>
          <w:rFonts w:asciiTheme="minorHAnsi" w:hAnsiTheme="minorHAnsi" w:cstheme="minorHAnsi"/>
          <w:color w:val="auto"/>
        </w:rPr>
        <w:t xml:space="preserve"> </w:t>
      </w:r>
      <w:r w:rsidR="005C0CAD" w:rsidRPr="00B02180">
        <w:rPr>
          <w:rFonts w:asciiTheme="minorHAnsi" w:hAnsiTheme="minorHAnsi" w:cstheme="minorHAnsi"/>
          <w:bCs/>
          <w:color w:val="auto"/>
        </w:rPr>
        <w:t>(2016)</w:t>
      </w:r>
      <w:r w:rsidRPr="00B02180">
        <w:rPr>
          <w:rFonts w:asciiTheme="minorHAnsi" w:hAnsiTheme="minorHAnsi" w:cstheme="minorHAnsi"/>
          <w:color w:val="auto"/>
        </w:rPr>
        <w:t>.</w:t>
      </w:r>
    </w:p>
    <w:p w14:paraId="5B0A96FB" w14:textId="77777777" w:rsidR="005C0CAD" w:rsidRPr="00B02180" w:rsidRDefault="005C0CAD" w:rsidP="008627B1">
      <w:pPr>
        <w:jc w:val="both"/>
        <w:rPr>
          <w:rFonts w:asciiTheme="minorHAnsi" w:hAnsiTheme="minorHAnsi" w:cstheme="minorHAnsi"/>
          <w:color w:val="auto"/>
        </w:rPr>
      </w:pPr>
    </w:p>
    <w:p w14:paraId="32B3C676" w14:textId="7B4608FD" w:rsidR="005E4E47" w:rsidRPr="008627B1" w:rsidRDefault="005E4E47" w:rsidP="005C0CAD">
      <w:pPr>
        <w:numPr>
          <w:ilvl w:val="0"/>
          <w:numId w:val="30"/>
        </w:numPr>
        <w:ind w:left="0" w:firstLine="0"/>
        <w:jc w:val="both"/>
        <w:rPr>
          <w:rFonts w:asciiTheme="minorHAnsi" w:eastAsia="MS PGothic" w:hAnsiTheme="minorHAnsi" w:cstheme="minorHAnsi"/>
          <w:i/>
          <w:color w:val="auto"/>
        </w:rPr>
      </w:pPr>
      <w:proofErr w:type="spellStart"/>
      <w:r w:rsidRPr="00B02180">
        <w:rPr>
          <w:rStyle w:val="nlm-surname3"/>
          <w:rFonts w:asciiTheme="minorHAnsi" w:eastAsia="MS PGothic" w:hAnsiTheme="minorHAnsi" w:cstheme="minorHAnsi"/>
          <w:color w:val="auto"/>
        </w:rPr>
        <w:t>Selkoe</w:t>
      </w:r>
      <w:proofErr w:type="spellEnd"/>
      <w:r w:rsidR="005C0CAD">
        <w:rPr>
          <w:rStyle w:val="nlm-surname3"/>
          <w:rFonts w:asciiTheme="minorHAnsi" w:eastAsia="MS PGothic" w:hAnsiTheme="minorHAnsi" w:cstheme="minorHAnsi"/>
          <w:color w:val="auto"/>
        </w:rPr>
        <w:t>,</w:t>
      </w:r>
      <w:r w:rsidRPr="00B02180">
        <w:rPr>
          <w:rStyle w:val="nlm-surname3"/>
          <w:rFonts w:asciiTheme="minorHAnsi" w:eastAsia="MS PGothic" w:hAnsiTheme="minorHAnsi" w:cstheme="minorHAnsi"/>
          <w:color w:val="auto"/>
        </w:rPr>
        <w:t xml:space="preserve"> D</w:t>
      </w:r>
      <w:r w:rsidR="005C0CAD">
        <w:rPr>
          <w:rStyle w:val="nlm-surname3"/>
          <w:rFonts w:asciiTheme="minorHAnsi" w:eastAsia="MS PGothic" w:hAnsiTheme="minorHAnsi" w:cstheme="minorHAnsi"/>
          <w:color w:val="auto"/>
        </w:rPr>
        <w:t>.</w:t>
      </w:r>
      <w:r w:rsidRPr="00B02180">
        <w:rPr>
          <w:rStyle w:val="nlm-surname3"/>
          <w:rFonts w:asciiTheme="minorHAnsi" w:eastAsia="MS PGothic" w:hAnsiTheme="minorHAnsi" w:cstheme="minorHAnsi"/>
          <w:color w:val="auto"/>
        </w:rPr>
        <w:t>J</w:t>
      </w:r>
      <w:r w:rsidR="005C0CAD">
        <w:rPr>
          <w:rStyle w:val="nlm-surname3"/>
          <w:rFonts w:asciiTheme="minorHAnsi" w:eastAsia="MS PGothic" w:hAnsiTheme="minorHAnsi" w:cstheme="minorHAnsi"/>
          <w:color w:val="auto"/>
        </w:rPr>
        <w:t>.</w:t>
      </w:r>
      <w:r w:rsidRPr="00B02180">
        <w:rPr>
          <w:rStyle w:val="nlm-surname3"/>
          <w:rFonts w:asciiTheme="minorHAnsi" w:eastAsia="MS PGothic" w:hAnsiTheme="minorHAnsi" w:cstheme="minorHAnsi"/>
          <w:color w:val="auto"/>
        </w:rPr>
        <w:t xml:space="preserve"> </w:t>
      </w:r>
      <w:r w:rsidRPr="00B02180">
        <w:rPr>
          <w:rFonts w:asciiTheme="minorHAnsi" w:hAnsiTheme="minorHAnsi" w:cstheme="minorHAnsi"/>
          <w:color w:val="auto"/>
        </w:rPr>
        <w:t>Alzheimer's disease: genes, proteins, and therapy.</w:t>
      </w:r>
      <w:r w:rsidRPr="00B02180">
        <w:rPr>
          <w:rFonts w:asciiTheme="minorHAnsi" w:eastAsia="MS PGothic" w:hAnsiTheme="minorHAnsi" w:cstheme="minorHAnsi"/>
          <w:i/>
          <w:color w:val="auto"/>
        </w:rPr>
        <w:t xml:space="preserve"> </w:t>
      </w:r>
      <w:r w:rsidR="005C0CAD" w:rsidRPr="005C0CAD">
        <w:rPr>
          <w:rFonts w:asciiTheme="minorHAnsi" w:hAnsiTheme="minorHAnsi" w:cstheme="minorHAnsi"/>
          <w:i/>
          <w:color w:val="auto"/>
        </w:rPr>
        <w:t>Physiological Reviews</w:t>
      </w:r>
      <w:r w:rsidRPr="00B02180">
        <w:rPr>
          <w:rFonts w:asciiTheme="minorHAnsi" w:hAnsiTheme="minorHAnsi" w:cstheme="minorHAnsi"/>
          <w:color w:val="auto"/>
        </w:rPr>
        <w:t xml:space="preserve">. </w:t>
      </w:r>
      <w:r w:rsidRPr="008627B1">
        <w:rPr>
          <w:rFonts w:asciiTheme="minorHAnsi" w:hAnsiTheme="minorHAnsi" w:cstheme="minorHAnsi"/>
          <w:b/>
          <w:color w:val="auto"/>
        </w:rPr>
        <w:t>81</w:t>
      </w:r>
      <w:r w:rsidR="005C0CAD">
        <w:rPr>
          <w:rFonts w:asciiTheme="minorHAnsi" w:hAnsiTheme="minorHAnsi" w:cstheme="minorHAnsi"/>
          <w:color w:val="auto"/>
        </w:rPr>
        <w:t xml:space="preserve">, </w:t>
      </w:r>
      <w:r w:rsidRPr="00B02180">
        <w:rPr>
          <w:rFonts w:asciiTheme="minorHAnsi" w:hAnsiTheme="minorHAnsi" w:cstheme="minorHAnsi"/>
          <w:color w:val="auto"/>
        </w:rPr>
        <w:t>741-766</w:t>
      </w:r>
      <w:r w:rsidR="005C0CAD">
        <w:rPr>
          <w:rFonts w:asciiTheme="minorHAnsi" w:hAnsiTheme="minorHAnsi" w:cstheme="minorHAnsi"/>
          <w:color w:val="auto"/>
        </w:rPr>
        <w:t xml:space="preserve"> </w:t>
      </w:r>
      <w:r w:rsidR="005C0CAD" w:rsidRPr="00B02180">
        <w:rPr>
          <w:rFonts w:asciiTheme="minorHAnsi" w:eastAsia="MS PGothic" w:hAnsiTheme="minorHAnsi" w:cstheme="minorHAnsi"/>
          <w:color w:val="auto"/>
        </w:rPr>
        <w:t>(2001)</w:t>
      </w:r>
      <w:r w:rsidRPr="00B02180">
        <w:rPr>
          <w:rFonts w:asciiTheme="minorHAnsi" w:hAnsiTheme="minorHAnsi" w:cstheme="minorHAnsi"/>
          <w:color w:val="auto"/>
        </w:rPr>
        <w:t xml:space="preserve">. </w:t>
      </w:r>
    </w:p>
    <w:p w14:paraId="32FEC816" w14:textId="77777777" w:rsidR="005C0CAD" w:rsidRPr="00B02180" w:rsidRDefault="005C0CAD" w:rsidP="008627B1">
      <w:pPr>
        <w:jc w:val="both"/>
        <w:rPr>
          <w:rFonts w:asciiTheme="minorHAnsi" w:eastAsia="MS PGothic" w:hAnsiTheme="minorHAnsi" w:cstheme="minorHAnsi"/>
          <w:i/>
          <w:color w:val="auto"/>
        </w:rPr>
      </w:pPr>
    </w:p>
    <w:p w14:paraId="35D17954" w14:textId="34238894" w:rsidR="005E4E47" w:rsidRPr="008627B1" w:rsidRDefault="005E4E47" w:rsidP="005C0CAD">
      <w:pPr>
        <w:numPr>
          <w:ilvl w:val="0"/>
          <w:numId w:val="30"/>
        </w:numPr>
        <w:ind w:left="0" w:firstLine="0"/>
        <w:jc w:val="both"/>
        <w:rPr>
          <w:rFonts w:asciiTheme="minorHAnsi" w:eastAsia="MS PGothic" w:hAnsiTheme="minorHAnsi" w:cstheme="minorHAnsi"/>
          <w:i/>
          <w:color w:val="auto"/>
        </w:rPr>
      </w:pPr>
      <w:proofErr w:type="spellStart"/>
      <w:r w:rsidRPr="00B02180">
        <w:rPr>
          <w:rStyle w:val="nlm-surname3"/>
          <w:rFonts w:asciiTheme="minorHAnsi" w:hAnsiTheme="minorHAnsi" w:cstheme="minorHAnsi"/>
          <w:color w:val="auto"/>
        </w:rPr>
        <w:t>Selkoe</w:t>
      </w:r>
      <w:proofErr w:type="spellEnd"/>
      <w:r w:rsidR="005C0CAD">
        <w:rPr>
          <w:rStyle w:val="nlm-surname3"/>
          <w:rFonts w:asciiTheme="minorHAnsi" w:hAnsiTheme="minorHAnsi" w:cstheme="minorHAnsi"/>
          <w:color w:val="auto"/>
        </w:rPr>
        <w:t>,</w:t>
      </w:r>
      <w:r w:rsidRPr="00B02180">
        <w:rPr>
          <w:rStyle w:val="nlm-surname3"/>
          <w:rFonts w:asciiTheme="minorHAnsi" w:hAnsiTheme="minorHAnsi" w:cstheme="minorHAnsi"/>
          <w:color w:val="auto"/>
        </w:rPr>
        <w:t xml:space="preserve"> D</w:t>
      </w:r>
      <w:r w:rsidR="005C0CAD">
        <w:rPr>
          <w:rStyle w:val="nlm-surname3"/>
          <w:rFonts w:asciiTheme="minorHAnsi" w:hAnsiTheme="minorHAnsi" w:cstheme="minorHAnsi"/>
          <w:color w:val="auto"/>
        </w:rPr>
        <w:t>.</w:t>
      </w:r>
      <w:r w:rsidRPr="00B02180">
        <w:rPr>
          <w:rStyle w:val="nlm-surname3"/>
          <w:rFonts w:asciiTheme="minorHAnsi" w:hAnsiTheme="minorHAnsi" w:cstheme="minorHAnsi"/>
          <w:color w:val="auto"/>
        </w:rPr>
        <w:t>J.</w:t>
      </w:r>
      <w:r w:rsidRPr="00B02180">
        <w:rPr>
          <w:rStyle w:val="highwire-citation-authors4"/>
          <w:rFonts w:asciiTheme="minorHAnsi" w:hAnsiTheme="minorHAnsi" w:cstheme="minorHAnsi"/>
          <w:color w:val="auto"/>
        </w:rPr>
        <w:t xml:space="preserve">, </w:t>
      </w:r>
      <w:r w:rsidRPr="00B02180">
        <w:rPr>
          <w:rStyle w:val="nlm-surname3"/>
          <w:rFonts w:asciiTheme="minorHAnsi" w:hAnsiTheme="minorHAnsi" w:cstheme="minorHAnsi"/>
          <w:color w:val="auto"/>
        </w:rPr>
        <w:t>Hardy</w:t>
      </w:r>
      <w:r w:rsidR="005C0CAD">
        <w:rPr>
          <w:rStyle w:val="nlm-surname3"/>
          <w:rFonts w:asciiTheme="minorHAnsi" w:hAnsiTheme="minorHAnsi" w:cstheme="minorHAnsi"/>
          <w:color w:val="auto"/>
        </w:rPr>
        <w:t>,</w:t>
      </w:r>
      <w:r w:rsidRPr="00B02180">
        <w:rPr>
          <w:rStyle w:val="nlm-surname3"/>
          <w:rFonts w:asciiTheme="minorHAnsi" w:hAnsiTheme="minorHAnsi" w:cstheme="minorHAnsi"/>
          <w:color w:val="auto"/>
        </w:rPr>
        <w:t xml:space="preserve"> J.</w:t>
      </w:r>
      <w:r w:rsidRPr="00B02180">
        <w:rPr>
          <w:rFonts w:asciiTheme="minorHAnsi" w:hAnsiTheme="minorHAnsi" w:cstheme="minorHAnsi"/>
          <w:color w:val="auto"/>
        </w:rPr>
        <w:t xml:space="preserve"> The amyloid hypothesis of Alzheimer's disease at 25 years</w:t>
      </w:r>
      <w:r w:rsidRPr="00B02180">
        <w:rPr>
          <w:rFonts w:asciiTheme="minorHAnsi" w:eastAsia="MS PGothic" w:hAnsiTheme="minorHAnsi" w:cstheme="minorHAnsi"/>
          <w:iCs/>
          <w:color w:val="auto"/>
        </w:rPr>
        <w:t xml:space="preserve">. </w:t>
      </w:r>
      <w:r w:rsidR="005C0CAD" w:rsidRPr="005C0CAD">
        <w:rPr>
          <w:rStyle w:val="HTMLCite"/>
          <w:rFonts w:asciiTheme="minorHAnsi" w:hAnsiTheme="minorHAnsi" w:cstheme="minorHAnsi"/>
          <w:color w:val="auto"/>
          <w:bdr w:val="none" w:sz="0" w:space="0" w:color="auto" w:frame="1"/>
        </w:rPr>
        <w:t>EMBO Molecular Medicine</w:t>
      </w:r>
      <w:r w:rsidR="005C0CAD">
        <w:rPr>
          <w:rStyle w:val="HTMLCite"/>
          <w:rFonts w:asciiTheme="minorHAnsi" w:hAnsiTheme="minorHAnsi" w:cstheme="minorHAnsi"/>
          <w:i w:val="0"/>
          <w:color w:val="auto"/>
          <w:bdr w:val="none" w:sz="0" w:space="0" w:color="auto" w:frame="1"/>
        </w:rPr>
        <w:t>.</w:t>
      </w:r>
      <w:r w:rsidRPr="00B02180">
        <w:rPr>
          <w:rStyle w:val="HTMLCite"/>
          <w:rFonts w:asciiTheme="minorHAnsi" w:hAnsiTheme="minorHAnsi" w:cstheme="minorHAnsi"/>
          <w:color w:val="auto"/>
          <w:bdr w:val="none" w:sz="0" w:space="0" w:color="auto" w:frame="1"/>
        </w:rPr>
        <w:t xml:space="preserve"> </w:t>
      </w:r>
      <w:r w:rsidRPr="008627B1">
        <w:rPr>
          <w:rStyle w:val="cit-vol3"/>
          <w:rFonts w:asciiTheme="minorHAnsi" w:hAnsiTheme="minorHAnsi" w:cstheme="minorHAnsi"/>
          <w:b/>
          <w:iCs/>
          <w:color w:val="auto"/>
        </w:rPr>
        <w:t>8</w:t>
      </w:r>
      <w:r w:rsidR="005C0CAD" w:rsidRPr="008627B1">
        <w:rPr>
          <w:rStyle w:val="HTMLCite"/>
          <w:rFonts w:asciiTheme="minorHAnsi" w:hAnsiTheme="minorHAnsi" w:cstheme="minorHAnsi"/>
          <w:i w:val="0"/>
          <w:color w:val="auto"/>
          <w:bdr w:val="none" w:sz="0" w:space="0" w:color="auto" w:frame="1"/>
        </w:rPr>
        <w:t>,</w:t>
      </w:r>
      <w:r w:rsidRPr="008627B1">
        <w:rPr>
          <w:rStyle w:val="HTMLCite"/>
          <w:rFonts w:asciiTheme="minorHAnsi" w:hAnsiTheme="minorHAnsi" w:cstheme="minorHAnsi"/>
          <w:i w:val="0"/>
          <w:color w:val="auto"/>
          <w:bdr w:val="none" w:sz="0" w:space="0" w:color="auto" w:frame="1"/>
        </w:rPr>
        <w:t xml:space="preserve"> </w:t>
      </w:r>
      <w:r w:rsidRPr="00B02180">
        <w:rPr>
          <w:rStyle w:val="cit-fpage"/>
          <w:rFonts w:asciiTheme="minorHAnsi" w:hAnsiTheme="minorHAnsi" w:cstheme="minorHAnsi"/>
          <w:iCs/>
          <w:color w:val="auto"/>
        </w:rPr>
        <w:t>595</w:t>
      </w:r>
      <w:r w:rsidR="005C0CAD">
        <w:rPr>
          <w:rStyle w:val="HTMLCite"/>
          <w:rFonts w:asciiTheme="minorHAnsi" w:hAnsiTheme="minorHAnsi" w:cstheme="minorHAnsi"/>
          <w:color w:val="auto"/>
          <w:bdr w:val="none" w:sz="0" w:space="0" w:color="auto" w:frame="1"/>
        </w:rPr>
        <w:t>-</w:t>
      </w:r>
      <w:r w:rsidRPr="00B02180">
        <w:rPr>
          <w:rStyle w:val="cit-lpage"/>
          <w:rFonts w:asciiTheme="minorHAnsi" w:hAnsiTheme="minorHAnsi" w:cstheme="minorHAnsi"/>
          <w:iCs/>
          <w:color w:val="auto"/>
        </w:rPr>
        <w:t>608</w:t>
      </w:r>
      <w:r w:rsidR="005C0CAD">
        <w:rPr>
          <w:rStyle w:val="cit-lpage"/>
          <w:rFonts w:asciiTheme="minorHAnsi" w:hAnsiTheme="minorHAnsi" w:cstheme="minorHAnsi"/>
          <w:iCs/>
          <w:color w:val="auto"/>
        </w:rPr>
        <w:t xml:space="preserve"> </w:t>
      </w:r>
      <w:r w:rsidR="005C0CAD" w:rsidRPr="00B02180">
        <w:rPr>
          <w:rFonts w:asciiTheme="minorHAnsi" w:hAnsiTheme="minorHAnsi" w:cstheme="minorHAnsi"/>
          <w:color w:val="auto"/>
        </w:rPr>
        <w:t>(2016)</w:t>
      </w:r>
      <w:r w:rsidRPr="00B02180">
        <w:rPr>
          <w:rFonts w:asciiTheme="minorHAnsi" w:eastAsia="MS PGothic" w:hAnsiTheme="minorHAnsi" w:cstheme="minorHAnsi"/>
          <w:iCs/>
          <w:color w:val="auto"/>
        </w:rPr>
        <w:t xml:space="preserve">. </w:t>
      </w:r>
    </w:p>
    <w:p w14:paraId="6F9AE4E5" w14:textId="77777777" w:rsidR="005C0CAD" w:rsidRPr="00B02180" w:rsidRDefault="005C0CAD" w:rsidP="008627B1">
      <w:pPr>
        <w:jc w:val="both"/>
        <w:rPr>
          <w:rFonts w:asciiTheme="minorHAnsi" w:eastAsia="MS PGothic" w:hAnsiTheme="minorHAnsi" w:cstheme="minorHAnsi"/>
          <w:i/>
          <w:color w:val="auto"/>
        </w:rPr>
      </w:pPr>
    </w:p>
    <w:p w14:paraId="40286AE6" w14:textId="0EE8E407" w:rsidR="005E4E47" w:rsidRPr="008627B1" w:rsidRDefault="005E4E47" w:rsidP="005C0CAD">
      <w:pPr>
        <w:numPr>
          <w:ilvl w:val="0"/>
          <w:numId w:val="30"/>
        </w:numPr>
        <w:ind w:left="0" w:firstLine="0"/>
        <w:jc w:val="both"/>
        <w:rPr>
          <w:rFonts w:asciiTheme="minorHAnsi" w:eastAsia="MS PGothic" w:hAnsiTheme="minorHAnsi" w:cstheme="minorHAnsi"/>
          <w:i/>
          <w:color w:val="auto"/>
        </w:rPr>
      </w:pPr>
      <w:proofErr w:type="spellStart"/>
      <w:r w:rsidRPr="00B02180">
        <w:rPr>
          <w:rFonts w:asciiTheme="minorHAnsi" w:hAnsiTheme="minorHAnsi" w:cstheme="minorHAnsi"/>
          <w:bCs/>
          <w:color w:val="auto"/>
        </w:rPr>
        <w:t>Braak</w:t>
      </w:r>
      <w:proofErr w:type="spellEnd"/>
      <w:r w:rsidR="005C0CAD">
        <w:rPr>
          <w:rFonts w:asciiTheme="minorHAnsi" w:hAnsiTheme="minorHAnsi" w:cstheme="minorHAnsi"/>
          <w:bCs/>
          <w:color w:val="auto"/>
        </w:rPr>
        <w:t>,</w:t>
      </w:r>
      <w:r w:rsidRPr="00B02180">
        <w:rPr>
          <w:rFonts w:asciiTheme="minorHAnsi" w:hAnsiTheme="minorHAnsi" w:cstheme="minorHAnsi"/>
          <w:color w:val="auto"/>
        </w:rPr>
        <w:t xml:space="preserve"> H</w:t>
      </w:r>
      <w:r w:rsidR="005C0CAD">
        <w:rPr>
          <w:rFonts w:asciiTheme="minorHAnsi" w:hAnsiTheme="minorHAnsi" w:cstheme="minorHAnsi"/>
          <w:color w:val="auto"/>
        </w:rPr>
        <w:t>.,</w:t>
      </w:r>
      <w:r w:rsidRPr="00B02180">
        <w:rPr>
          <w:rFonts w:asciiTheme="minorHAnsi" w:hAnsiTheme="minorHAnsi" w:cstheme="minorHAnsi"/>
          <w:color w:val="auto"/>
        </w:rPr>
        <w:t xml:space="preserve"> </w:t>
      </w:r>
      <w:proofErr w:type="spellStart"/>
      <w:r w:rsidRPr="00B02180">
        <w:rPr>
          <w:rFonts w:asciiTheme="minorHAnsi" w:hAnsiTheme="minorHAnsi" w:cstheme="minorHAnsi"/>
          <w:bCs/>
          <w:color w:val="auto"/>
        </w:rPr>
        <w:t>Braak</w:t>
      </w:r>
      <w:proofErr w:type="spellEnd"/>
      <w:r w:rsidR="005C0CAD">
        <w:rPr>
          <w:rFonts w:asciiTheme="minorHAnsi" w:hAnsiTheme="minorHAnsi" w:cstheme="minorHAnsi"/>
          <w:bCs/>
          <w:color w:val="auto"/>
        </w:rPr>
        <w:t>,</w:t>
      </w:r>
      <w:r w:rsidRPr="00B02180">
        <w:rPr>
          <w:rFonts w:asciiTheme="minorHAnsi" w:hAnsiTheme="minorHAnsi" w:cstheme="minorHAnsi"/>
          <w:color w:val="auto"/>
        </w:rPr>
        <w:t xml:space="preserve"> E. Neuropathological </w:t>
      </w:r>
      <w:proofErr w:type="spellStart"/>
      <w:r w:rsidRPr="00B02180">
        <w:rPr>
          <w:rFonts w:asciiTheme="minorHAnsi" w:hAnsiTheme="minorHAnsi" w:cstheme="minorHAnsi"/>
          <w:color w:val="auto"/>
        </w:rPr>
        <w:t>stageing</w:t>
      </w:r>
      <w:proofErr w:type="spellEnd"/>
      <w:r w:rsidRPr="00B02180">
        <w:rPr>
          <w:rFonts w:asciiTheme="minorHAnsi" w:hAnsiTheme="minorHAnsi" w:cstheme="minorHAnsi"/>
          <w:color w:val="auto"/>
        </w:rPr>
        <w:t xml:space="preserve"> of Alzheimer-related changes. </w:t>
      </w:r>
      <w:r w:rsidR="005C0CAD" w:rsidRPr="005C0CAD">
        <w:rPr>
          <w:rFonts w:asciiTheme="minorHAnsi" w:hAnsiTheme="minorHAnsi" w:cstheme="minorHAnsi"/>
          <w:i/>
          <w:color w:val="auto"/>
        </w:rPr>
        <w:t xml:space="preserve">Acta </w:t>
      </w:r>
      <w:proofErr w:type="spellStart"/>
      <w:r w:rsidR="005C0CAD" w:rsidRPr="005C0CAD">
        <w:rPr>
          <w:rFonts w:asciiTheme="minorHAnsi" w:hAnsiTheme="minorHAnsi" w:cstheme="minorHAnsi"/>
          <w:i/>
          <w:color w:val="auto"/>
        </w:rPr>
        <w:t>Neuropathologica</w:t>
      </w:r>
      <w:proofErr w:type="spellEnd"/>
      <w:r w:rsidRPr="00B02180">
        <w:rPr>
          <w:rFonts w:asciiTheme="minorHAnsi" w:hAnsiTheme="minorHAnsi" w:cstheme="minorHAnsi"/>
          <w:color w:val="auto"/>
        </w:rPr>
        <w:t xml:space="preserve">. </w:t>
      </w:r>
      <w:r w:rsidRPr="008627B1">
        <w:rPr>
          <w:rFonts w:asciiTheme="minorHAnsi" w:hAnsiTheme="minorHAnsi" w:cstheme="minorHAnsi"/>
          <w:b/>
          <w:color w:val="auto"/>
        </w:rPr>
        <w:t>82</w:t>
      </w:r>
      <w:r w:rsidR="005C0CAD">
        <w:rPr>
          <w:rFonts w:asciiTheme="minorHAnsi" w:hAnsiTheme="minorHAnsi" w:cstheme="minorHAnsi"/>
          <w:color w:val="auto"/>
        </w:rPr>
        <w:t xml:space="preserve">, </w:t>
      </w:r>
      <w:r w:rsidRPr="00B02180">
        <w:rPr>
          <w:rFonts w:asciiTheme="minorHAnsi" w:hAnsiTheme="minorHAnsi" w:cstheme="minorHAnsi"/>
          <w:color w:val="auto"/>
        </w:rPr>
        <w:t>239-</w:t>
      </w:r>
      <w:r w:rsidR="005C0CAD">
        <w:rPr>
          <w:rFonts w:asciiTheme="minorHAnsi" w:hAnsiTheme="minorHAnsi" w:cstheme="minorHAnsi"/>
          <w:color w:val="auto"/>
        </w:rPr>
        <w:t>2</w:t>
      </w:r>
      <w:r w:rsidRPr="00B02180">
        <w:rPr>
          <w:rFonts w:asciiTheme="minorHAnsi" w:hAnsiTheme="minorHAnsi" w:cstheme="minorHAnsi"/>
          <w:color w:val="auto"/>
        </w:rPr>
        <w:t xml:space="preserve">59 </w:t>
      </w:r>
      <w:r w:rsidR="005C0CAD" w:rsidRPr="00B02180">
        <w:rPr>
          <w:rFonts w:asciiTheme="minorHAnsi" w:hAnsiTheme="minorHAnsi" w:cstheme="minorHAnsi"/>
          <w:color w:val="auto"/>
        </w:rPr>
        <w:t>(1991)</w:t>
      </w:r>
      <w:r w:rsidR="005C0CAD">
        <w:rPr>
          <w:rFonts w:asciiTheme="minorHAnsi" w:hAnsiTheme="minorHAnsi" w:cstheme="minorHAnsi"/>
          <w:color w:val="auto"/>
        </w:rPr>
        <w:t>.</w:t>
      </w:r>
    </w:p>
    <w:p w14:paraId="7959EF6B" w14:textId="77777777" w:rsidR="005C0CAD" w:rsidRPr="00B02180" w:rsidRDefault="005C0CAD" w:rsidP="008627B1">
      <w:pPr>
        <w:jc w:val="both"/>
        <w:rPr>
          <w:rFonts w:asciiTheme="minorHAnsi" w:eastAsia="MS PGothic" w:hAnsiTheme="minorHAnsi" w:cstheme="minorHAnsi"/>
          <w:i/>
          <w:color w:val="auto"/>
        </w:rPr>
      </w:pPr>
    </w:p>
    <w:p w14:paraId="6999DC28" w14:textId="02E4061D" w:rsidR="005E4E47" w:rsidRPr="008627B1" w:rsidRDefault="005E4E47" w:rsidP="005C0CAD">
      <w:pPr>
        <w:numPr>
          <w:ilvl w:val="0"/>
          <w:numId w:val="30"/>
        </w:numPr>
        <w:ind w:left="0" w:firstLine="0"/>
        <w:jc w:val="both"/>
        <w:rPr>
          <w:rFonts w:asciiTheme="minorHAnsi" w:eastAsia="MS PGothic" w:hAnsiTheme="minorHAnsi" w:cstheme="minorHAnsi"/>
          <w:i/>
          <w:color w:val="auto"/>
        </w:rPr>
      </w:pPr>
      <w:proofErr w:type="spellStart"/>
      <w:r w:rsidRPr="00B02180">
        <w:rPr>
          <w:rFonts w:asciiTheme="minorHAnsi" w:hAnsiTheme="minorHAnsi" w:cstheme="minorHAnsi"/>
          <w:bCs/>
          <w:color w:val="auto"/>
        </w:rPr>
        <w:t>Braak</w:t>
      </w:r>
      <w:proofErr w:type="spellEnd"/>
      <w:r w:rsidR="005C0CAD">
        <w:rPr>
          <w:rFonts w:asciiTheme="minorHAnsi" w:hAnsiTheme="minorHAnsi" w:cstheme="minorHAnsi"/>
          <w:bCs/>
          <w:color w:val="auto"/>
        </w:rPr>
        <w:t>,</w:t>
      </w:r>
      <w:r w:rsidRPr="00B02180">
        <w:rPr>
          <w:rFonts w:asciiTheme="minorHAnsi" w:hAnsiTheme="minorHAnsi" w:cstheme="minorHAnsi"/>
          <w:color w:val="auto"/>
        </w:rPr>
        <w:t xml:space="preserve"> H</w:t>
      </w:r>
      <w:r w:rsidR="005C0CAD">
        <w:rPr>
          <w:rFonts w:asciiTheme="minorHAnsi" w:hAnsiTheme="minorHAnsi" w:cstheme="minorHAnsi"/>
          <w:color w:val="auto"/>
        </w:rPr>
        <w:t>.</w:t>
      </w:r>
      <w:r w:rsidRPr="00B02180">
        <w:rPr>
          <w:rFonts w:asciiTheme="minorHAnsi" w:hAnsiTheme="minorHAnsi" w:cstheme="minorHAnsi"/>
          <w:color w:val="auto"/>
        </w:rPr>
        <w:t xml:space="preserve">, </w:t>
      </w:r>
      <w:proofErr w:type="spellStart"/>
      <w:r w:rsidRPr="00B02180">
        <w:rPr>
          <w:rFonts w:asciiTheme="minorHAnsi" w:hAnsiTheme="minorHAnsi" w:cstheme="minorHAnsi"/>
          <w:color w:val="auto"/>
        </w:rPr>
        <w:t>Alafuzoff</w:t>
      </w:r>
      <w:proofErr w:type="spellEnd"/>
      <w:r w:rsidR="005C0CAD">
        <w:rPr>
          <w:rFonts w:asciiTheme="minorHAnsi" w:hAnsiTheme="minorHAnsi" w:cstheme="minorHAnsi"/>
          <w:color w:val="auto"/>
        </w:rPr>
        <w:t>,</w:t>
      </w:r>
      <w:r w:rsidRPr="00B02180">
        <w:rPr>
          <w:rFonts w:asciiTheme="minorHAnsi" w:hAnsiTheme="minorHAnsi" w:cstheme="minorHAnsi"/>
          <w:color w:val="auto"/>
        </w:rPr>
        <w:t xml:space="preserve"> I</w:t>
      </w:r>
      <w:r w:rsidR="005C0CAD">
        <w:rPr>
          <w:rFonts w:asciiTheme="minorHAnsi" w:hAnsiTheme="minorHAnsi" w:cstheme="minorHAnsi"/>
          <w:color w:val="auto"/>
        </w:rPr>
        <w:t>.</w:t>
      </w:r>
      <w:r w:rsidRPr="00B02180">
        <w:rPr>
          <w:rFonts w:asciiTheme="minorHAnsi" w:hAnsiTheme="minorHAnsi" w:cstheme="minorHAnsi"/>
          <w:color w:val="auto"/>
        </w:rPr>
        <w:t xml:space="preserve">, </w:t>
      </w:r>
      <w:proofErr w:type="spellStart"/>
      <w:r w:rsidRPr="00B02180">
        <w:rPr>
          <w:rFonts w:asciiTheme="minorHAnsi" w:hAnsiTheme="minorHAnsi" w:cstheme="minorHAnsi"/>
          <w:color w:val="auto"/>
        </w:rPr>
        <w:t>Arzberger</w:t>
      </w:r>
      <w:proofErr w:type="spellEnd"/>
      <w:r w:rsidR="005C0CAD">
        <w:rPr>
          <w:rFonts w:asciiTheme="minorHAnsi" w:hAnsiTheme="minorHAnsi" w:cstheme="minorHAnsi"/>
          <w:color w:val="auto"/>
        </w:rPr>
        <w:t>,</w:t>
      </w:r>
      <w:r w:rsidRPr="00B02180">
        <w:rPr>
          <w:rFonts w:asciiTheme="minorHAnsi" w:hAnsiTheme="minorHAnsi" w:cstheme="minorHAnsi"/>
          <w:color w:val="auto"/>
        </w:rPr>
        <w:t xml:space="preserve"> T</w:t>
      </w:r>
      <w:r w:rsidR="005C0CAD">
        <w:rPr>
          <w:rFonts w:asciiTheme="minorHAnsi" w:hAnsiTheme="minorHAnsi" w:cstheme="minorHAnsi"/>
          <w:color w:val="auto"/>
        </w:rPr>
        <w:t>.</w:t>
      </w:r>
      <w:r w:rsidRPr="00B02180">
        <w:rPr>
          <w:rFonts w:asciiTheme="minorHAnsi" w:hAnsiTheme="minorHAnsi" w:cstheme="minorHAnsi"/>
          <w:color w:val="auto"/>
        </w:rPr>
        <w:t>, Kretzschmar</w:t>
      </w:r>
      <w:r w:rsidR="005C0CAD">
        <w:rPr>
          <w:rFonts w:asciiTheme="minorHAnsi" w:hAnsiTheme="minorHAnsi" w:cstheme="minorHAnsi"/>
          <w:color w:val="auto"/>
        </w:rPr>
        <w:t>,</w:t>
      </w:r>
      <w:r w:rsidRPr="00B02180">
        <w:rPr>
          <w:rFonts w:asciiTheme="minorHAnsi" w:hAnsiTheme="minorHAnsi" w:cstheme="minorHAnsi"/>
          <w:color w:val="auto"/>
        </w:rPr>
        <w:t xml:space="preserve"> H</w:t>
      </w:r>
      <w:r w:rsidR="005C0CAD">
        <w:rPr>
          <w:rFonts w:asciiTheme="minorHAnsi" w:hAnsiTheme="minorHAnsi" w:cstheme="minorHAnsi"/>
          <w:color w:val="auto"/>
        </w:rPr>
        <w:t>.</w:t>
      </w:r>
      <w:r w:rsidRPr="00B02180">
        <w:rPr>
          <w:rFonts w:asciiTheme="minorHAnsi" w:hAnsiTheme="minorHAnsi" w:cstheme="minorHAnsi"/>
          <w:color w:val="auto"/>
        </w:rPr>
        <w:t xml:space="preserve">, Del </w:t>
      </w:r>
      <w:proofErr w:type="spellStart"/>
      <w:r w:rsidRPr="00B02180">
        <w:rPr>
          <w:rFonts w:asciiTheme="minorHAnsi" w:hAnsiTheme="minorHAnsi" w:cstheme="minorHAnsi"/>
          <w:color w:val="auto"/>
        </w:rPr>
        <w:t>Tredici</w:t>
      </w:r>
      <w:proofErr w:type="spellEnd"/>
      <w:r w:rsidR="005C0CAD">
        <w:rPr>
          <w:rFonts w:asciiTheme="minorHAnsi" w:hAnsiTheme="minorHAnsi" w:cstheme="minorHAnsi"/>
          <w:color w:val="auto"/>
        </w:rPr>
        <w:t>,</w:t>
      </w:r>
      <w:r w:rsidRPr="00B02180">
        <w:rPr>
          <w:rFonts w:asciiTheme="minorHAnsi" w:hAnsiTheme="minorHAnsi" w:cstheme="minorHAnsi"/>
          <w:color w:val="auto"/>
        </w:rPr>
        <w:t xml:space="preserve"> K. Staging of Alzheimer disease-associated neurofibrillary pathology using paraffin sections and immunocytochemistry. </w:t>
      </w:r>
      <w:r w:rsidR="005C0CAD" w:rsidRPr="005C0CAD">
        <w:rPr>
          <w:rFonts w:asciiTheme="minorHAnsi" w:hAnsiTheme="minorHAnsi" w:cstheme="minorHAnsi"/>
          <w:i/>
          <w:color w:val="auto"/>
        </w:rPr>
        <w:t xml:space="preserve">Acta </w:t>
      </w:r>
      <w:proofErr w:type="spellStart"/>
      <w:r w:rsidR="005C0CAD" w:rsidRPr="005C0CAD">
        <w:rPr>
          <w:rFonts w:asciiTheme="minorHAnsi" w:hAnsiTheme="minorHAnsi" w:cstheme="minorHAnsi"/>
          <w:i/>
          <w:color w:val="auto"/>
        </w:rPr>
        <w:t>Neuropathologica</w:t>
      </w:r>
      <w:proofErr w:type="spellEnd"/>
      <w:r w:rsidRPr="00B02180">
        <w:rPr>
          <w:rFonts w:asciiTheme="minorHAnsi" w:hAnsiTheme="minorHAnsi" w:cstheme="minorHAnsi"/>
          <w:color w:val="auto"/>
        </w:rPr>
        <w:t xml:space="preserve">. </w:t>
      </w:r>
      <w:r w:rsidRPr="008627B1">
        <w:rPr>
          <w:rFonts w:asciiTheme="minorHAnsi" w:hAnsiTheme="minorHAnsi" w:cstheme="minorHAnsi"/>
          <w:b/>
          <w:color w:val="auto"/>
        </w:rPr>
        <w:t>112</w:t>
      </w:r>
      <w:r w:rsidR="005C0CAD">
        <w:rPr>
          <w:rFonts w:asciiTheme="minorHAnsi" w:hAnsiTheme="minorHAnsi" w:cstheme="minorHAnsi"/>
          <w:color w:val="auto"/>
        </w:rPr>
        <w:t xml:space="preserve">, </w:t>
      </w:r>
      <w:r w:rsidRPr="00B02180">
        <w:rPr>
          <w:rFonts w:asciiTheme="minorHAnsi" w:hAnsiTheme="minorHAnsi" w:cstheme="minorHAnsi"/>
          <w:color w:val="auto"/>
        </w:rPr>
        <w:t>389-404</w:t>
      </w:r>
      <w:r w:rsidR="005C0CAD">
        <w:rPr>
          <w:rFonts w:asciiTheme="minorHAnsi" w:hAnsiTheme="minorHAnsi" w:cstheme="minorHAnsi"/>
          <w:color w:val="auto"/>
        </w:rPr>
        <w:t xml:space="preserve"> </w:t>
      </w:r>
      <w:r w:rsidR="005C0CAD" w:rsidRPr="00B02180">
        <w:rPr>
          <w:rFonts w:asciiTheme="minorHAnsi" w:hAnsiTheme="minorHAnsi" w:cstheme="minorHAnsi"/>
          <w:color w:val="auto"/>
        </w:rPr>
        <w:t>(2006)</w:t>
      </w:r>
      <w:r w:rsidRPr="00B02180">
        <w:rPr>
          <w:rFonts w:asciiTheme="minorHAnsi" w:hAnsiTheme="minorHAnsi" w:cstheme="minorHAnsi"/>
          <w:color w:val="auto"/>
        </w:rPr>
        <w:t>.</w:t>
      </w:r>
    </w:p>
    <w:p w14:paraId="22A9E0B4" w14:textId="77777777" w:rsidR="005C0CAD" w:rsidRPr="00B02180" w:rsidRDefault="005C0CAD" w:rsidP="008627B1">
      <w:pPr>
        <w:jc w:val="both"/>
        <w:rPr>
          <w:rFonts w:asciiTheme="minorHAnsi" w:eastAsia="MS PGothic" w:hAnsiTheme="minorHAnsi" w:cstheme="minorHAnsi"/>
          <w:i/>
          <w:color w:val="auto"/>
        </w:rPr>
      </w:pPr>
    </w:p>
    <w:p w14:paraId="4E9FEC3B" w14:textId="31D60E57" w:rsidR="00E4020A" w:rsidRDefault="00E4020A" w:rsidP="005C0CAD">
      <w:pPr>
        <w:numPr>
          <w:ilvl w:val="0"/>
          <w:numId w:val="30"/>
        </w:numPr>
        <w:ind w:left="0" w:firstLine="0"/>
        <w:jc w:val="both"/>
        <w:rPr>
          <w:rFonts w:asciiTheme="minorHAnsi" w:hAnsiTheme="minorHAnsi" w:cstheme="minorHAnsi"/>
          <w:color w:val="auto"/>
        </w:rPr>
      </w:pPr>
      <w:r w:rsidRPr="00B02180">
        <w:rPr>
          <w:rFonts w:asciiTheme="minorHAnsi" w:hAnsiTheme="minorHAnsi" w:cstheme="minorHAnsi"/>
          <w:bCs/>
          <w:color w:val="auto"/>
        </w:rPr>
        <w:t>Bateman</w:t>
      </w:r>
      <w:r w:rsidR="005C0CAD">
        <w:rPr>
          <w:rFonts w:asciiTheme="minorHAnsi" w:hAnsiTheme="minorHAnsi" w:cstheme="minorHAnsi"/>
          <w:bCs/>
          <w:color w:val="auto"/>
        </w:rPr>
        <w:t>,</w:t>
      </w:r>
      <w:r w:rsidRPr="00B02180">
        <w:rPr>
          <w:rFonts w:asciiTheme="minorHAnsi" w:hAnsiTheme="minorHAnsi" w:cstheme="minorHAnsi"/>
          <w:color w:val="auto"/>
        </w:rPr>
        <w:t xml:space="preserve"> R</w:t>
      </w:r>
      <w:r w:rsidR="005C0CAD">
        <w:rPr>
          <w:rFonts w:asciiTheme="minorHAnsi" w:hAnsiTheme="minorHAnsi" w:cstheme="minorHAnsi"/>
          <w:color w:val="auto"/>
        </w:rPr>
        <w:t>.</w:t>
      </w:r>
      <w:r w:rsidRPr="00B02180">
        <w:rPr>
          <w:rFonts w:asciiTheme="minorHAnsi" w:hAnsiTheme="minorHAnsi" w:cstheme="minorHAnsi"/>
          <w:color w:val="auto"/>
        </w:rPr>
        <w:t>J</w:t>
      </w:r>
      <w:r w:rsidR="005C0CAD">
        <w:rPr>
          <w:rFonts w:asciiTheme="minorHAnsi" w:hAnsiTheme="minorHAnsi" w:cstheme="minorHAnsi"/>
          <w:color w:val="auto"/>
        </w:rPr>
        <w:t>.</w:t>
      </w:r>
      <w:r w:rsidR="00E51DB7" w:rsidRPr="00E51DB7">
        <w:rPr>
          <w:rFonts w:asciiTheme="minorHAnsi" w:hAnsiTheme="minorHAnsi" w:cstheme="minorHAnsi"/>
          <w:i/>
          <w:color w:val="auto"/>
        </w:rPr>
        <w:t xml:space="preserve"> et al.</w:t>
      </w:r>
      <w:r w:rsidRPr="00B02180">
        <w:rPr>
          <w:rFonts w:asciiTheme="minorHAnsi" w:hAnsiTheme="minorHAnsi" w:cstheme="minorHAnsi"/>
          <w:color w:val="auto"/>
        </w:rPr>
        <w:t xml:space="preserve"> Dominantly Inherited </w:t>
      </w:r>
      <w:r w:rsidRPr="00B02180">
        <w:rPr>
          <w:rFonts w:asciiTheme="minorHAnsi" w:hAnsiTheme="minorHAnsi" w:cstheme="minorHAnsi"/>
          <w:bCs/>
          <w:color w:val="auto"/>
        </w:rPr>
        <w:t>Alzheimer</w:t>
      </w:r>
      <w:r w:rsidRPr="00B02180">
        <w:rPr>
          <w:rFonts w:asciiTheme="minorHAnsi" w:hAnsiTheme="minorHAnsi" w:cstheme="minorHAnsi"/>
          <w:color w:val="auto"/>
        </w:rPr>
        <w:t xml:space="preserve"> Network. Clinical and biomarker changes in dominantly inherited </w:t>
      </w:r>
      <w:r w:rsidRPr="00B02180">
        <w:rPr>
          <w:rFonts w:asciiTheme="minorHAnsi" w:hAnsiTheme="minorHAnsi" w:cstheme="minorHAnsi"/>
          <w:bCs/>
          <w:color w:val="auto"/>
        </w:rPr>
        <w:t>Alzheimer</w:t>
      </w:r>
      <w:r w:rsidRPr="00B02180">
        <w:rPr>
          <w:rFonts w:asciiTheme="minorHAnsi" w:hAnsiTheme="minorHAnsi" w:cstheme="minorHAnsi"/>
          <w:color w:val="auto"/>
        </w:rPr>
        <w:t xml:space="preserve">'s </w:t>
      </w:r>
      <w:r w:rsidRPr="00B02180">
        <w:rPr>
          <w:rFonts w:asciiTheme="minorHAnsi" w:hAnsiTheme="minorHAnsi" w:cstheme="minorHAnsi"/>
          <w:bCs/>
          <w:color w:val="auto"/>
        </w:rPr>
        <w:t>disease</w:t>
      </w:r>
      <w:r w:rsidRPr="00B02180">
        <w:rPr>
          <w:rFonts w:asciiTheme="minorHAnsi" w:hAnsiTheme="minorHAnsi" w:cstheme="minorHAnsi"/>
          <w:color w:val="auto"/>
        </w:rPr>
        <w:t xml:space="preserve">. </w:t>
      </w:r>
      <w:r w:rsidR="005C0CAD" w:rsidRPr="005C0CAD">
        <w:rPr>
          <w:rFonts w:asciiTheme="minorHAnsi" w:hAnsiTheme="minorHAnsi" w:cstheme="minorHAnsi"/>
          <w:i/>
          <w:color w:val="auto"/>
        </w:rPr>
        <w:t>The New England Journal of Medicine</w:t>
      </w:r>
      <w:r w:rsidRPr="00B02180">
        <w:rPr>
          <w:rFonts w:asciiTheme="minorHAnsi" w:hAnsiTheme="minorHAnsi" w:cstheme="minorHAnsi"/>
          <w:color w:val="auto"/>
        </w:rPr>
        <w:t xml:space="preserve">. </w:t>
      </w:r>
      <w:r w:rsidRPr="008627B1">
        <w:rPr>
          <w:rFonts w:asciiTheme="minorHAnsi" w:hAnsiTheme="minorHAnsi" w:cstheme="minorHAnsi"/>
          <w:b/>
          <w:color w:val="auto"/>
        </w:rPr>
        <w:t>367</w:t>
      </w:r>
      <w:r w:rsidR="005C0CAD">
        <w:rPr>
          <w:rFonts w:asciiTheme="minorHAnsi" w:hAnsiTheme="minorHAnsi" w:cstheme="minorHAnsi"/>
          <w:color w:val="auto"/>
        </w:rPr>
        <w:t xml:space="preserve">, </w:t>
      </w:r>
      <w:r w:rsidRPr="00B02180">
        <w:rPr>
          <w:rFonts w:asciiTheme="minorHAnsi" w:hAnsiTheme="minorHAnsi" w:cstheme="minorHAnsi"/>
          <w:color w:val="auto"/>
        </w:rPr>
        <w:t>795-804</w:t>
      </w:r>
      <w:r w:rsidR="005C0CAD">
        <w:rPr>
          <w:rFonts w:asciiTheme="minorHAnsi" w:hAnsiTheme="minorHAnsi" w:cstheme="minorHAnsi"/>
          <w:color w:val="auto"/>
        </w:rPr>
        <w:t xml:space="preserve"> </w:t>
      </w:r>
      <w:r w:rsidR="005C0CAD" w:rsidRPr="00B02180">
        <w:rPr>
          <w:rFonts w:asciiTheme="minorHAnsi" w:hAnsiTheme="minorHAnsi" w:cstheme="minorHAnsi"/>
          <w:color w:val="auto"/>
        </w:rPr>
        <w:t>(2012)</w:t>
      </w:r>
      <w:r w:rsidRPr="00B02180">
        <w:rPr>
          <w:rFonts w:asciiTheme="minorHAnsi" w:hAnsiTheme="minorHAnsi" w:cstheme="minorHAnsi"/>
          <w:color w:val="auto"/>
        </w:rPr>
        <w:t xml:space="preserve">. </w:t>
      </w:r>
    </w:p>
    <w:p w14:paraId="70539AF4" w14:textId="77777777" w:rsidR="005C0CAD" w:rsidRPr="00B02180" w:rsidRDefault="005C0CAD" w:rsidP="008627B1">
      <w:pPr>
        <w:jc w:val="both"/>
        <w:rPr>
          <w:rFonts w:asciiTheme="minorHAnsi" w:hAnsiTheme="minorHAnsi" w:cstheme="minorHAnsi"/>
          <w:color w:val="auto"/>
        </w:rPr>
      </w:pPr>
    </w:p>
    <w:p w14:paraId="68367D61" w14:textId="358229F6" w:rsidR="005E4E47" w:rsidRPr="008627B1" w:rsidRDefault="005E4E47" w:rsidP="005C0CAD">
      <w:pPr>
        <w:numPr>
          <w:ilvl w:val="0"/>
          <w:numId w:val="30"/>
        </w:numPr>
        <w:ind w:left="0" w:firstLine="0"/>
        <w:jc w:val="both"/>
        <w:rPr>
          <w:rFonts w:asciiTheme="minorHAnsi" w:eastAsia="MS PGothic" w:hAnsiTheme="minorHAnsi" w:cstheme="minorHAnsi"/>
          <w:i/>
          <w:color w:val="auto"/>
        </w:rPr>
      </w:pPr>
      <w:proofErr w:type="spellStart"/>
      <w:r w:rsidRPr="00B02180">
        <w:rPr>
          <w:rFonts w:asciiTheme="minorHAnsi" w:hAnsiTheme="minorHAnsi" w:cstheme="minorHAnsi"/>
          <w:bCs/>
          <w:color w:val="auto"/>
        </w:rPr>
        <w:t>Iwatsubo</w:t>
      </w:r>
      <w:proofErr w:type="spellEnd"/>
      <w:r w:rsidR="005C0CAD">
        <w:rPr>
          <w:rFonts w:asciiTheme="minorHAnsi" w:hAnsiTheme="minorHAnsi" w:cstheme="minorHAnsi"/>
          <w:bCs/>
          <w:color w:val="auto"/>
        </w:rPr>
        <w:t>,</w:t>
      </w:r>
      <w:r w:rsidRPr="00B02180">
        <w:rPr>
          <w:rFonts w:asciiTheme="minorHAnsi" w:hAnsiTheme="minorHAnsi" w:cstheme="minorHAnsi"/>
          <w:color w:val="auto"/>
        </w:rPr>
        <w:t xml:space="preserve"> T</w:t>
      </w:r>
      <w:r w:rsidR="005C0CAD">
        <w:rPr>
          <w:rFonts w:asciiTheme="minorHAnsi" w:hAnsiTheme="minorHAnsi" w:cstheme="minorHAnsi"/>
          <w:color w:val="auto"/>
        </w:rPr>
        <w:t xml:space="preserve">. </w:t>
      </w:r>
      <w:r w:rsidR="005C0CAD">
        <w:rPr>
          <w:rFonts w:asciiTheme="minorHAnsi" w:hAnsiTheme="minorHAnsi" w:cstheme="minorHAnsi"/>
          <w:i/>
          <w:color w:val="auto"/>
        </w:rPr>
        <w:t>et al</w:t>
      </w:r>
      <w:r w:rsidRPr="00B02180">
        <w:rPr>
          <w:rFonts w:asciiTheme="minorHAnsi" w:hAnsiTheme="minorHAnsi" w:cstheme="minorHAnsi"/>
          <w:color w:val="auto"/>
        </w:rPr>
        <w:t xml:space="preserve">. Visualization of A beta 42(43) and A beta 40 in senile plaques with end-specific A beta </w:t>
      </w:r>
      <w:proofErr w:type="spellStart"/>
      <w:r w:rsidRPr="00B02180">
        <w:rPr>
          <w:rFonts w:asciiTheme="minorHAnsi" w:hAnsiTheme="minorHAnsi" w:cstheme="minorHAnsi"/>
          <w:color w:val="auto"/>
        </w:rPr>
        <w:t>monoclonals</w:t>
      </w:r>
      <w:proofErr w:type="spellEnd"/>
      <w:r w:rsidRPr="00B02180">
        <w:rPr>
          <w:rFonts w:asciiTheme="minorHAnsi" w:hAnsiTheme="minorHAnsi" w:cstheme="minorHAnsi"/>
          <w:color w:val="auto"/>
        </w:rPr>
        <w:t xml:space="preserve">: evidence that an initially deposited species is </w:t>
      </w:r>
      <w:proofErr w:type="spellStart"/>
      <w:r w:rsidRPr="00B02180">
        <w:rPr>
          <w:rFonts w:asciiTheme="minorHAnsi" w:hAnsiTheme="minorHAnsi" w:cstheme="minorHAnsi"/>
          <w:color w:val="auto"/>
        </w:rPr>
        <w:t>Abeta</w:t>
      </w:r>
      <w:proofErr w:type="spellEnd"/>
      <w:r w:rsidRPr="00B02180">
        <w:rPr>
          <w:rFonts w:asciiTheme="minorHAnsi" w:hAnsiTheme="minorHAnsi" w:cstheme="minorHAnsi"/>
          <w:color w:val="auto"/>
        </w:rPr>
        <w:t xml:space="preserve"> 42(43). </w:t>
      </w:r>
      <w:r w:rsidRPr="008627B1">
        <w:rPr>
          <w:rFonts w:asciiTheme="minorHAnsi" w:hAnsiTheme="minorHAnsi" w:cstheme="minorHAnsi"/>
          <w:bCs/>
          <w:i/>
          <w:color w:val="auto"/>
        </w:rPr>
        <w:t>Neuron</w:t>
      </w:r>
      <w:r w:rsidRPr="00B02180">
        <w:rPr>
          <w:rFonts w:asciiTheme="minorHAnsi" w:hAnsiTheme="minorHAnsi" w:cstheme="minorHAnsi"/>
          <w:color w:val="auto"/>
        </w:rPr>
        <w:t xml:space="preserve">. </w:t>
      </w:r>
      <w:r w:rsidRPr="008627B1">
        <w:rPr>
          <w:rFonts w:asciiTheme="minorHAnsi" w:hAnsiTheme="minorHAnsi" w:cstheme="minorHAnsi"/>
          <w:b/>
          <w:color w:val="auto"/>
        </w:rPr>
        <w:t>13</w:t>
      </w:r>
      <w:r w:rsidR="005C0CAD">
        <w:rPr>
          <w:rFonts w:asciiTheme="minorHAnsi" w:hAnsiTheme="minorHAnsi" w:cstheme="minorHAnsi"/>
          <w:color w:val="auto"/>
        </w:rPr>
        <w:t xml:space="preserve">, </w:t>
      </w:r>
      <w:r w:rsidRPr="00B02180">
        <w:rPr>
          <w:rFonts w:asciiTheme="minorHAnsi" w:hAnsiTheme="minorHAnsi" w:cstheme="minorHAnsi"/>
          <w:color w:val="auto"/>
        </w:rPr>
        <w:t>45-53</w:t>
      </w:r>
      <w:r w:rsidR="005C0CAD">
        <w:rPr>
          <w:rFonts w:asciiTheme="minorHAnsi" w:hAnsiTheme="minorHAnsi" w:cstheme="minorHAnsi"/>
          <w:color w:val="auto"/>
        </w:rPr>
        <w:t xml:space="preserve"> </w:t>
      </w:r>
      <w:r w:rsidR="005C0CAD" w:rsidRPr="00B02180">
        <w:rPr>
          <w:rFonts w:asciiTheme="minorHAnsi" w:hAnsiTheme="minorHAnsi" w:cstheme="minorHAnsi"/>
          <w:color w:val="auto"/>
        </w:rPr>
        <w:t>(1994)</w:t>
      </w:r>
      <w:r w:rsidRPr="00B02180">
        <w:rPr>
          <w:rFonts w:asciiTheme="minorHAnsi" w:hAnsiTheme="minorHAnsi" w:cstheme="minorHAnsi"/>
          <w:color w:val="auto"/>
        </w:rPr>
        <w:t>.</w:t>
      </w:r>
    </w:p>
    <w:p w14:paraId="44E6CCB5" w14:textId="77777777" w:rsidR="005C0CAD" w:rsidRPr="00B02180" w:rsidRDefault="005C0CAD" w:rsidP="008627B1">
      <w:pPr>
        <w:jc w:val="both"/>
        <w:rPr>
          <w:rFonts w:asciiTheme="minorHAnsi" w:eastAsia="MS PGothic" w:hAnsiTheme="minorHAnsi" w:cstheme="minorHAnsi"/>
          <w:i/>
          <w:color w:val="auto"/>
        </w:rPr>
      </w:pPr>
    </w:p>
    <w:p w14:paraId="0D74EC4D" w14:textId="278823AF" w:rsidR="005E4E47" w:rsidRDefault="005E4E47" w:rsidP="005C0CAD">
      <w:pPr>
        <w:numPr>
          <w:ilvl w:val="0"/>
          <w:numId w:val="30"/>
        </w:numPr>
        <w:ind w:left="0" w:firstLine="0"/>
        <w:jc w:val="both"/>
        <w:rPr>
          <w:rFonts w:asciiTheme="minorHAnsi" w:hAnsiTheme="minorHAnsi" w:cstheme="minorHAnsi"/>
          <w:color w:val="auto"/>
        </w:rPr>
      </w:pPr>
      <w:r w:rsidRPr="00B02180">
        <w:rPr>
          <w:rFonts w:asciiTheme="minorHAnsi" w:eastAsia="MS PGothic" w:hAnsiTheme="minorHAnsi" w:cstheme="minorHAnsi"/>
          <w:color w:val="auto"/>
        </w:rPr>
        <w:t>Reinert</w:t>
      </w:r>
      <w:r w:rsidR="005C0CAD">
        <w:rPr>
          <w:rFonts w:asciiTheme="minorHAnsi" w:eastAsia="MS PGothic" w:hAnsiTheme="minorHAnsi" w:cstheme="minorHAnsi"/>
          <w:color w:val="auto"/>
        </w:rPr>
        <w:t>,</w:t>
      </w:r>
      <w:r w:rsidRPr="00B02180">
        <w:rPr>
          <w:rFonts w:asciiTheme="minorHAnsi" w:eastAsia="MS PGothic" w:hAnsiTheme="minorHAnsi" w:cstheme="minorHAnsi"/>
          <w:color w:val="auto"/>
        </w:rPr>
        <w:t xml:space="preserve"> J</w:t>
      </w:r>
      <w:r w:rsidR="005C0CAD">
        <w:rPr>
          <w:rFonts w:asciiTheme="minorHAnsi" w:eastAsia="MS PGothic" w:hAnsiTheme="minorHAnsi" w:cstheme="minorHAnsi"/>
          <w:color w:val="auto"/>
        </w:rPr>
        <w:t>.</w:t>
      </w:r>
      <w:r w:rsidR="00E51DB7" w:rsidRPr="00E51DB7">
        <w:rPr>
          <w:rFonts w:asciiTheme="minorHAnsi" w:eastAsia="MS PGothic" w:hAnsiTheme="minorHAnsi" w:cstheme="minorHAnsi"/>
          <w:i/>
          <w:color w:val="auto"/>
        </w:rPr>
        <w:t xml:space="preserve"> et al.</w:t>
      </w:r>
      <w:r w:rsidRPr="00B02180">
        <w:rPr>
          <w:rFonts w:asciiTheme="minorHAnsi" w:hAnsiTheme="minorHAnsi" w:cstheme="minorHAnsi"/>
          <w:color w:val="auto"/>
        </w:rPr>
        <w:t xml:space="preserve"> </w:t>
      </w:r>
      <w:r w:rsidRPr="00B02180">
        <w:rPr>
          <w:rFonts w:asciiTheme="minorHAnsi" w:eastAsia="MS PGothic" w:hAnsiTheme="minorHAnsi" w:cstheme="minorHAnsi"/>
          <w:bCs/>
          <w:color w:val="auto"/>
          <w:kern w:val="36"/>
        </w:rPr>
        <w:t>Deposition of C-terminally truncated A</w:t>
      </w:r>
      <w:r w:rsidR="00771B62" w:rsidRPr="00B02180">
        <w:rPr>
          <w:rFonts w:asciiTheme="minorHAnsi" w:eastAsia="MS PGothic" w:hAnsiTheme="minorHAnsi" w:cstheme="minorHAnsi"/>
          <w:bCs/>
          <w:color w:val="auto"/>
          <w:kern w:val="36"/>
        </w:rPr>
        <w:t>β</w:t>
      </w:r>
      <w:r w:rsidRPr="00B02180">
        <w:rPr>
          <w:rFonts w:asciiTheme="minorHAnsi" w:eastAsia="MS PGothic" w:hAnsiTheme="minorHAnsi" w:cstheme="minorHAnsi"/>
          <w:bCs/>
          <w:color w:val="auto"/>
          <w:kern w:val="36"/>
        </w:rPr>
        <w:t xml:space="preserve"> species A</w:t>
      </w:r>
      <w:r w:rsidR="00771B62" w:rsidRPr="00B02180">
        <w:rPr>
          <w:rFonts w:asciiTheme="minorHAnsi" w:eastAsia="MS PGothic" w:hAnsiTheme="minorHAnsi" w:cstheme="minorHAnsi"/>
          <w:bCs/>
          <w:color w:val="auto"/>
          <w:kern w:val="36"/>
        </w:rPr>
        <w:t>β</w:t>
      </w:r>
      <w:r w:rsidRPr="00B02180">
        <w:rPr>
          <w:rFonts w:asciiTheme="minorHAnsi" w:eastAsia="MS PGothic" w:hAnsiTheme="minorHAnsi" w:cstheme="minorHAnsi"/>
          <w:bCs/>
          <w:color w:val="auto"/>
          <w:kern w:val="36"/>
        </w:rPr>
        <w:t>37 and A</w:t>
      </w:r>
      <w:r w:rsidR="00771B62" w:rsidRPr="00B02180">
        <w:rPr>
          <w:rFonts w:asciiTheme="minorHAnsi" w:eastAsia="MS PGothic" w:hAnsiTheme="minorHAnsi" w:cstheme="minorHAnsi"/>
          <w:bCs/>
          <w:color w:val="auto"/>
          <w:kern w:val="36"/>
        </w:rPr>
        <w:t>β</w:t>
      </w:r>
      <w:r w:rsidRPr="00B02180">
        <w:rPr>
          <w:rFonts w:asciiTheme="minorHAnsi" w:eastAsia="MS PGothic" w:hAnsiTheme="minorHAnsi" w:cstheme="minorHAnsi"/>
          <w:bCs/>
          <w:color w:val="auto"/>
          <w:kern w:val="36"/>
        </w:rPr>
        <w:t xml:space="preserve">39 in Alzheimer's disease and transgenic mouse models. </w:t>
      </w:r>
      <w:r w:rsidR="005C0CAD" w:rsidRPr="005C0CAD">
        <w:rPr>
          <w:rFonts w:asciiTheme="minorHAnsi" w:eastAsia="MS PGothic" w:hAnsiTheme="minorHAnsi" w:cstheme="minorHAnsi"/>
          <w:i/>
          <w:color w:val="auto"/>
        </w:rPr>
        <w:t xml:space="preserve">Acta </w:t>
      </w:r>
      <w:proofErr w:type="spellStart"/>
      <w:r w:rsidR="005C0CAD" w:rsidRPr="005C0CAD">
        <w:rPr>
          <w:rFonts w:asciiTheme="minorHAnsi" w:eastAsia="MS PGothic" w:hAnsiTheme="minorHAnsi" w:cstheme="minorHAnsi"/>
          <w:i/>
          <w:color w:val="auto"/>
        </w:rPr>
        <w:t>Neuropathologica</w:t>
      </w:r>
      <w:proofErr w:type="spellEnd"/>
      <w:r w:rsidR="005C0CAD" w:rsidRPr="005C0CAD">
        <w:rPr>
          <w:rFonts w:asciiTheme="minorHAnsi" w:eastAsia="MS PGothic" w:hAnsiTheme="minorHAnsi" w:cstheme="minorHAnsi"/>
          <w:i/>
          <w:color w:val="auto"/>
        </w:rPr>
        <w:t xml:space="preserve"> Communications</w:t>
      </w:r>
      <w:r w:rsidRPr="00B02180">
        <w:rPr>
          <w:rFonts w:asciiTheme="minorHAnsi" w:eastAsia="MS PGothic" w:hAnsiTheme="minorHAnsi" w:cstheme="minorHAnsi"/>
          <w:color w:val="auto"/>
        </w:rPr>
        <w:t xml:space="preserve">. </w:t>
      </w:r>
      <w:r w:rsidRPr="008627B1">
        <w:rPr>
          <w:rFonts w:asciiTheme="minorHAnsi" w:eastAsia="MS PGothic" w:hAnsiTheme="minorHAnsi" w:cstheme="minorHAnsi"/>
          <w:b/>
          <w:color w:val="auto"/>
        </w:rPr>
        <w:t>4</w:t>
      </w:r>
      <w:r w:rsidR="005C0CAD">
        <w:rPr>
          <w:rFonts w:asciiTheme="minorHAnsi" w:eastAsia="MS PGothic" w:hAnsiTheme="minorHAnsi" w:cstheme="minorHAnsi"/>
          <w:color w:val="auto"/>
        </w:rPr>
        <w:t xml:space="preserve">, </w:t>
      </w:r>
      <w:r w:rsidRPr="00B02180">
        <w:rPr>
          <w:rFonts w:asciiTheme="minorHAnsi" w:eastAsia="MS PGothic" w:hAnsiTheme="minorHAnsi" w:cstheme="minorHAnsi"/>
          <w:color w:val="auto"/>
        </w:rPr>
        <w:t>24</w:t>
      </w:r>
      <w:r w:rsidR="005C0CAD">
        <w:rPr>
          <w:rFonts w:asciiTheme="minorHAnsi" w:hAnsiTheme="minorHAnsi" w:cstheme="minorHAnsi"/>
          <w:color w:val="auto"/>
        </w:rPr>
        <w:t xml:space="preserve"> </w:t>
      </w:r>
      <w:r w:rsidR="005C0CAD" w:rsidRPr="00B02180">
        <w:rPr>
          <w:rFonts w:asciiTheme="minorHAnsi" w:hAnsiTheme="minorHAnsi" w:cstheme="minorHAnsi"/>
          <w:color w:val="auto"/>
        </w:rPr>
        <w:t>(2016)</w:t>
      </w:r>
      <w:r w:rsidRPr="00B02180">
        <w:rPr>
          <w:rFonts w:asciiTheme="minorHAnsi" w:hAnsiTheme="minorHAnsi" w:cstheme="minorHAnsi"/>
          <w:color w:val="auto"/>
        </w:rPr>
        <w:t>.</w:t>
      </w:r>
    </w:p>
    <w:p w14:paraId="4895164E" w14:textId="77777777" w:rsidR="005C0CAD" w:rsidRPr="00B02180" w:rsidRDefault="005C0CAD" w:rsidP="008627B1">
      <w:pPr>
        <w:jc w:val="both"/>
        <w:rPr>
          <w:rFonts w:asciiTheme="minorHAnsi" w:hAnsiTheme="minorHAnsi" w:cstheme="minorHAnsi"/>
          <w:color w:val="auto"/>
        </w:rPr>
      </w:pPr>
    </w:p>
    <w:p w14:paraId="5999F553" w14:textId="07E1A3CA" w:rsidR="005E4E47" w:rsidRPr="008627B1" w:rsidRDefault="005E4E47" w:rsidP="005C0CAD">
      <w:pPr>
        <w:numPr>
          <w:ilvl w:val="0"/>
          <w:numId w:val="30"/>
        </w:numPr>
        <w:ind w:left="0" w:firstLine="0"/>
        <w:jc w:val="both"/>
        <w:rPr>
          <w:rFonts w:asciiTheme="minorHAnsi" w:eastAsia="MS PGothic" w:hAnsiTheme="minorHAnsi" w:cstheme="minorHAnsi"/>
          <w:i/>
          <w:color w:val="auto"/>
        </w:rPr>
      </w:pPr>
      <w:proofErr w:type="spellStart"/>
      <w:r w:rsidRPr="00B02180">
        <w:rPr>
          <w:rStyle w:val="highlight2"/>
          <w:rFonts w:asciiTheme="minorHAnsi" w:hAnsiTheme="minorHAnsi" w:cstheme="minorHAnsi"/>
          <w:color w:val="auto"/>
        </w:rPr>
        <w:t>Saido</w:t>
      </w:r>
      <w:proofErr w:type="spellEnd"/>
      <w:r w:rsidR="005C0CAD">
        <w:rPr>
          <w:rStyle w:val="highlight2"/>
          <w:rFonts w:asciiTheme="minorHAnsi" w:hAnsiTheme="minorHAnsi" w:cstheme="minorHAnsi"/>
          <w:color w:val="auto"/>
        </w:rPr>
        <w:t>,</w:t>
      </w:r>
      <w:r w:rsidRPr="00B02180">
        <w:rPr>
          <w:rFonts w:asciiTheme="minorHAnsi" w:hAnsiTheme="minorHAnsi" w:cstheme="minorHAnsi"/>
          <w:color w:val="auto"/>
        </w:rPr>
        <w:t xml:space="preserve"> T</w:t>
      </w:r>
      <w:r w:rsidR="005C0CAD">
        <w:rPr>
          <w:rFonts w:asciiTheme="minorHAnsi" w:hAnsiTheme="minorHAnsi" w:cstheme="minorHAnsi"/>
          <w:color w:val="auto"/>
        </w:rPr>
        <w:t>.</w:t>
      </w:r>
      <w:r w:rsidRPr="00B02180">
        <w:rPr>
          <w:rFonts w:asciiTheme="minorHAnsi" w:hAnsiTheme="minorHAnsi" w:cstheme="minorHAnsi"/>
          <w:color w:val="auto"/>
        </w:rPr>
        <w:t>C</w:t>
      </w:r>
      <w:r w:rsidR="005C0CAD">
        <w:rPr>
          <w:rFonts w:asciiTheme="minorHAnsi" w:hAnsiTheme="minorHAnsi" w:cstheme="minorHAnsi"/>
          <w:color w:val="auto"/>
        </w:rPr>
        <w:t xml:space="preserve">. </w:t>
      </w:r>
      <w:r w:rsidR="005C0CAD">
        <w:rPr>
          <w:rFonts w:asciiTheme="minorHAnsi" w:hAnsiTheme="minorHAnsi" w:cstheme="minorHAnsi"/>
          <w:i/>
          <w:color w:val="auto"/>
        </w:rPr>
        <w:t>et al.</w:t>
      </w:r>
      <w:r w:rsidRPr="00B02180">
        <w:rPr>
          <w:rFonts w:asciiTheme="minorHAnsi" w:hAnsiTheme="minorHAnsi" w:cstheme="minorHAnsi"/>
          <w:color w:val="auto"/>
        </w:rPr>
        <w:t xml:space="preserve"> Dominant and differential deposition of distinct beta-amyloid peptide species, A beta N3(</w:t>
      </w:r>
      <w:proofErr w:type="spellStart"/>
      <w:r w:rsidRPr="00B02180">
        <w:rPr>
          <w:rFonts w:asciiTheme="minorHAnsi" w:hAnsiTheme="minorHAnsi" w:cstheme="minorHAnsi"/>
          <w:color w:val="auto"/>
        </w:rPr>
        <w:t>pE</w:t>
      </w:r>
      <w:proofErr w:type="spellEnd"/>
      <w:r w:rsidRPr="00B02180">
        <w:rPr>
          <w:rFonts w:asciiTheme="minorHAnsi" w:hAnsiTheme="minorHAnsi" w:cstheme="minorHAnsi"/>
          <w:color w:val="auto"/>
        </w:rPr>
        <w:t xml:space="preserve">), in senile plaques. </w:t>
      </w:r>
      <w:r w:rsidRPr="008627B1">
        <w:rPr>
          <w:rStyle w:val="highlight2"/>
          <w:rFonts w:asciiTheme="minorHAnsi" w:hAnsiTheme="minorHAnsi" w:cstheme="minorHAnsi"/>
          <w:i/>
          <w:color w:val="auto"/>
        </w:rPr>
        <w:t>Neuron</w:t>
      </w:r>
      <w:r w:rsidRPr="00B02180">
        <w:rPr>
          <w:rFonts w:asciiTheme="minorHAnsi" w:hAnsiTheme="minorHAnsi" w:cstheme="minorHAnsi"/>
          <w:color w:val="auto"/>
        </w:rPr>
        <w:t xml:space="preserve">. </w:t>
      </w:r>
      <w:r w:rsidRPr="008627B1">
        <w:rPr>
          <w:rStyle w:val="highlight2"/>
          <w:rFonts w:asciiTheme="minorHAnsi" w:hAnsiTheme="minorHAnsi" w:cstheme="minorHAnsi"/>
          <w:b/>
          <w:color w:val="auto"/>
        </w:rPr>
        <w:t>14</w:t>
      </w:r>
      <w:r w:rsidR="005C0CAD">
        <w:rPr>
          <w:rFonts w:asciiTheme="minorHAnsi" w:hAnsiTheme="minorHAnsi" w:cstheme="minorHAnsi"/>
          <w:color w:val="auto"/>
        </w:rPr>
        <w:t xml:space="preserve">, </w:t>
      </w:r>
      <w:r w:rsidRPr="00B02180">
        <w:rPr>
          <w:rFonts w:asciiTheme="minorHAnsi" w:hAnsiTheme="minorHAnsi" w:cstheme="minorHAnsi"/>
          <w:color w:val="auto"/>
        </w:rPr>
        <w:t>457-466</w:t>
      </w:r>
      <w:r w:rsidR="005C0CAD">
        <w:rPr>
          <w:rFonts w:asciiTheme="minorHAnsi" w:hAnsiTheme="minorHAnsi" w:cstheme="minorHAnsi"/>
          <w:color w:val="auto"/>
        </w:rPr>
        <w:t xml:space="preserve"> </w:t>
      </w:r>
      <w:r w:rsidR="005C0CAD" w:rsidRPr="00B02180">
        <w:rPr>
          <w:rFonts w:asciiTheme="minorHAnsi" w:hAnsiTheme="minorHAnsi" w:cstheme="minorHAnsi"/>
          <w:color w:val="auto"/>
        </w:rPr>
        <w:t>(1995)</w:t>
      </w:r>
      <w:r w:rsidRPr="00B02180">
        <w:rPr>
          <w:rFonts w:asciiTheme="minorHAnsi" w:hAnsiTheme="minorHAnsi" w:cstheme="minorHAnsi"/>
          <w:color w:val="auto"/>
        </w:rPr>
        <w:t>.</w:t>
      </w:r>
    </w:p>
    <w:p w14:paraId="222B4A9E" w14:textId="77777777" w:rsidR="005C0CAD" w:rsidRPr="00B02180" w:rsidRDefault="005C0CAD" w:rsidP="008627B1">
      <w:pPr>
        <w:jc w:val="both"/>
        <w:rPr>
          <w:rFonts w:asciiTheme="minorHAnsi" w:eastAsia="MS PGothic" w:hAnsiTheme="minorHAnsi" w:cstheme="minorHAnsi"/>
          <w:i/>
          <w:color w:val="auto"/>
        </w:rPr>
      </w:pPr>
    </w:p>
    <w:p w14:paraId="02656991" w14:textId="50A760C2" w:rsidR="00E4020A" w:rsidRDefault="00E4020A" w:rsidP="005C0CAD">
      <w:pPr>
        <w:numPr>
          <w:ilvl w:val="0"/>
          <w:numId w:val="30"/>
        </w:numPr>
        <w:ind w:left="0" w:firstLine="0"/>
        <w:jc w:val="both"/>
        <w:rPr>
          <w:rFonts w:asciiTheme="minorHAnsi" w:hAnsiTheme="minorHAnsi" w:cstheme="minorHAnsi"/>
          <w:color w:val="auto"/>
        </w:rPr>
      </w:pPr>
      <w:proofErr w:type="spellStart"/>
      <w:r w:rsidRPr="00B02180">
        <w:rPr>
          <w:rStyle w:val="highlight2"/>
          <w:rFonts w:asciiTheme="minorHAnsi" w:hAnsiTheme="minorHAnsi" w:cstheme="minorHAnsi"/>
          <w:color w:val="auto"/>
        </w:rPr>
        <w:t>Harigaya</w:t>
      </w:r>
      <w:proofErr w:type="spellEnd"/>
      <w:r w:rsidR="005C0CAD">
        <w:rPr>
          <w:rStyle w:val="highlight2"/>
          <w:rFonts w:asciiTheme="minorHAnsi" w:hAnsiTheme="minorHAnsi" w:cstheme="minorHAnsi"/>
          <w:color w:val="auto"/>
        </w:rPr>
        <w:t>,</w:t>
      </w:r>
      <w:r w:rsidRPr="00B02180">
        <w:rPr>
          <w:rFonts w:asciiTheme="minorHAnsi" w:hAnsiTheme="minorHAnsi" w:cstheme="minorHAnsi"/>
          <w:color w:val="auto"/>
        </w:rPr>
        <w:t xml:space="preserve"> Y</w:t>
      </w:r>
      <w:r w:rsidR="005C0CAD">
        <w:rPr>
          <w:rFonts w:asciiTheme="minorHAnsi" w:hAnsiTheme="minorHAnsi" w:cstheme="minorHAnsi"/>
          <w:color w:val="auto"/>
        </w:rPr>
        <w:t>.</w:t>
      </w:r>
      <w:r w:rsidR="00E51DB7" w:rsidRPr="00E51DB7">
        <w:rPr>
          <w:rFonts w:asciiTheme="minorHAnsi" w:hAnsiTheme="minorHAnsi" w:cstheme="minorHAnsi"/>
          <w:i/>
          <w:color w:val="auto"/>
        </w:rPr>
        <w:t xml:space="preserve"> et al.</w:t>
      </w:r>
      <w:r w:rsidRPr="00B02180">
        <w:rPr>
          <w:rFonts w:asciiTheme="minorHAnsi" w:hAnsiTheme="minorHAnsi" w:cstheme="minorHAnsi"/>
          <w:color w:val="auto"/>
        </w:rPr>
        <w:t xml:space="preserve"> Amyloid beta protein starting pyroglutamate at position 3 is a major component of the amyloid deposits in the Alzheimer's disease brain. </w:t>
      </w:r>
      <w:r w:rsidR="005C0CAD" w:rsidRPr="005C0CAD">
        <w:rPr>
          <w:rStyle w:val="highlight2"/>
          <w:rFonts w:asciiTheme="minorHAnsi" w:hAnsiTheme="minorHAnsi" w:cstheme="minorHAnsi"/>
          <w:i/>
          <w:color w:val="auto"/>
        </w:rPr>
        <w:t>Biochemical and Biophysical Research Communications</w:t>
      </w:r>
      <w:r w:rsidRPr="00B02180">
        <w:rPr>
          <w:rFonts w:asciiTheme="minorHAnsi" w:hAnsiTheme="minorHAnsi" w:cstheme="minorHAnsi"/>
          <w:color w:val="auto"/>
        </w:rPr>
        <w:t xml:space="preserve">. </w:t>
      </w:r>
      <w:r w:rsidRPr="008627B1">
        <w:rPr>
          <w:rFonts w:asciiTheme="minorHAnsi" w:hAnsiTheme="minorHAnsi" w:cstheme="minorHAnsi"/>
          <w:b/>
          <w:color w:val="auto"/>
        </w:rPr>
        <w:t>276</w:t>
      </w:r>
      <w:r w:rsidR="005C0CAD">
        <w:rPr>
          <w:rFonts w:asciiTheme="minorHAnsi" w:hAnsiTheme="minorHAnsi" w:cstheme="minorHAnsi"/>
          <w:color w:val="auto"/>
        </w:rPr>
        <w:t xml:space="preserve">, </w:t>
      </w:r>
      <w:r w:rsidRPr="00B02180">
        <w:rPr>
          <w:rFonts w:asciiTheme="minorHAnsi" w:hAnsiTheme="minorHAnsi" w:cstheme="minorHAnsi"/>
          <w:color w:val="auto"/>
        </w:rPr>
        <w:t>422-427</w:t>
      </w:r>
      <w:r w:rsidR="005C0CAD">
        <w:rPr>
          <w:rFonts w:asciiTheme="minorHAnsi" w:hAnsiTheme="minorHAnsi" w:cstheme="minorHAnsi"/>
          <w:color w:val="auto"/>
        </w:rPr>
        <w:t xml:space="preserve"> </w:t>
      </w:r>
      <w:r w:rsidR="005C0CAD" w:rsidRPr="00B02180">
        <w:rPr>
          <w:rFonts w:asciiTheme="minorHAnsi" w:hAnsiTheme="minorHAnsi" w:cstheme="minorHAnsi"/>
          <w:color w:val="auto"/>
        </w:rPr>
        <w:t>(2000)</w:t>
      </w:r>
      <w:r w:rsidRPr="00B02180">
        <w:rPr>
          <w:rFonts w:asciiTheme="minorHAnsi" w:hAnsiTheme="minorHAnsi" w:cstheme="minorHAnsi"/>
          <w:color w:val="auto"/>
        </w:rPr>
        <w:t xml:space="preserve">. </w:t>
      </w:r>
    </w:p>
    <w:p w14:paraId="4EFAB017" w14:textId="77777777" w:rsidR="005C0CAD" w:rsidRPr="00B02180" w:rsidRDefault="005C0CAD" w:rsidP="008627B1">
      <w:pPr>
        <w:jc w:val="both"/>
        <w:rPr>
          <w:rFonts w:asciiTheme="minorHAnsi" w:hAnsiTheme="minorHAnsi" w:cstheme="minorHAnsi"/>
          <w:color w:val="auto"/>
        </w:rPr>
      </w:pPr>
    </w:p>
    <w:p w14:paraId="078F8F2F" w14:textId="38EDC25B" w:rsidR="00F24FAF" w:rsidRDefault="00F24FAF" w:rsidP="005C0CAD">
      <w:pPr>
        <w:numPr>
          <w:ilvl w:val="0"/>
          <w:numId w:val="30"/>
        </w:numPr>
        <w:ind w:left="0" w:firstLine="0"/>
        <w:jc w:val="both"/>
        <w:rPr>
          <w:rFonts w:asciiTheme="minorHAnsi" w:hAnsiTheme="minorHAnsi" w:cstheme="minorHAnsi"/>
          <w:color w:val="auto"/>
        </w:rPr>
      </w:pPr>
      <w:proofErr w:type="spellStart"/>
      <w:r w:rsidRPr="00B02180">
        <w:rPr>
          <w:rFonts w:asciiTheme="minorHAnsi" w:eastAsia="MS PGothic" w:hAnsiTheme="minorHAnsi" w:cstheme="minorHAnsi"/>
          <w:color w:val="auto"/>
        </w:rPr>
        <w:lastRenderedPageBreak/>
        <w:t>Vinters</w:t>
      </w:r>
      <w:proofErr w:type="spellEnd"/>
      <w:r w:rsidR="005C0CAD">
        <w:rPr>
          <w:rFonts w:asciiTheme="minorHAnsi" w:eastAsia="MS PGothic" w:hAnsiTheme="minorHAnsi" w:cstheme="minorHAnsi"/>
          <w:color w:val="auto"/>
        </w:rPr>
        <w:t>,</w:t>
      </w:r>
      <w:r w:rsidRPr="00B02180">
        <w:rPr>
          <w:rFonts w:asciiTheme="minorHAnsi" w:eastAsia="MS PGothic" w:hAnsiTheme="minorHAnsi" w:cstheme="minorHAnsi"/>
          <w:color w:val="auto"/>
        </w:rPr>
        <w:t xml:space="preserve"> H</w:t>
      </w:r>
      <w:r w:rsidR="005C0CAD">
        <w:rPr>
          <w:rFonts w:asciiTheme="minorHAnsi" w:eastAsia="MS PGothic" w:hAnsiTheme="minorHAnsi" w:cstheme="minorHAnsi"/>
          <w:color w:val="auto"/>
        </w:rPr>
        <w:t>.</w:t>
      </w:r>
      <w:r w:rsidRPr="00B02180">
        <w:rPr>
          <w:rFonts w:asciiTheme="minorHAnsi" w:eastAsia="MS PGothic" w:hAnsiTheme="minorHAnsi" w:cstheme="minorHAnsi"/>
          <w:color w:val="auto"/>
        </w:rPr>
        <w:t xml:space="preserve">V. </w:t>
      </w:r>
      <w:r w:rsidRPr="00B02180">
        <w:rPr>
          <w:rFonts w:asciiTheme="minorHAnsi" w:hAnsiTheme="minorHAnsi" w:cstheme="minorHAnsi"/>
          <w:color w:val="auto"/>
        </w:rPr>
        <w:t>Cerebral amyloid angiopathy. A critical review.</w:t>
      </w:r>
      <w:r w:rsidRPr="00B02180">
        <w:rPr>
          <w:rFonts w:asciiTheme="minorHAnsi" w:eastAsia="MS PGothic" w:hAnsiTheme="minorHAnsi" w:cstheme="minorHAnsi"/>
          <w:i/>
          <w:color w:val="auto"/>
        </w:rPr>
        <w:t xml:space="preserve"> </w:t>
      </w:r>
      <w:r w:rsidRPr="008627B1">
        <w:rPr>
          <w:rFonts w:asciiTheme="minorHAnsi" w:hAnsiTheme="minorHAnsi" w:cstheme="minorHAnsi"/>
          <w:i/>
          <w:color w:val="auto"/>
        </w:rPr>
        <w:t>Stroke</w:t>
      </w:r>
      <w:r w:rsidRPr="00B02180">
        <w:rPr>
          <w:rFonts w:asciiTheme="minorHAnsi" w:hAnsiTheme="minorHAnsi" w:cstheme="minorHAnsi"/>
          <w:color w:val="auto"/>
        </w:rPr>
        <w:t xml:space="preserve">. </w:t>
      </w:r>
      <w:r w:rsidRPr="008627B1">
        <w:rPr>
          <w:rFonts w:asciiTheme="minorHAnsi" w:hAnsiTheme="minorHAnsi" w:cstheme="minorHAnsi"/>
          <w:b/>
          <w:color w:val="auto"/>
        </w:rPr>
        <w:t>18</w:t>
      </w:r>
      <w:r w:rsidR="005C0CAD">
        <w:rPr>
          <w:rFonts w:asciiTheme="minorHAnsi" w:hAnsiTheme="minorHAnsi" w:cstheme="minorHAnsi"/>
          <w:color w:val="auto"/>
        </w:rPr>
        <w:t xml:space="preserve">, </w:t>
      </w:r>
      <w:r w:rsidRPr="00B02180">
        <w:rPr>
          <w:rFonts w:asciiTheme="minorHAnsi" w:hAnsiTheme="minorHAnsi" w:cstheme="minorHAnsi"/>
          <w:color w:val="auto"/>
        </w:rPr>
        <w:t>311-324</w:t>
      </w:r>
      <w:r w:rsidR="005C0CAD">
        <w:rPr>
          <w:rFonts w:asciiTheme="minorHAnsi" w:hAnsiTheme="minorHAnsi" w:cstheme="minorHAnsi"/>
          <w:color w:val="auto"/>
        </w:rPr>
        <w:t xml:space="preserve"> </w:t>
      </w:r>
      <w:r w:rsidR="005C0CAD" w:rsidRPr="00B02180">
        <w:rPr>
          <w:rFonts w:asciiTheme="minorHAnsi" w:eastAsia="MS PGothic" w:hAnsiTheme="minorHAnsi" w:cstheme="minorHAnsi"/>
          <w:color w:val="auto"/>
        </w:rPr>
        <w:t>(1987)</w:t>
      </w:r>
      <w:r w:rsidRPr="00B02180">
        <w:rPr>
          <w:rFonts w:asciiTheme="minorHAnsi" w:hAnsiTheme="minorHAnsi" w:cstheme="minorHAnsi"/>
          <w:color w:val="auto"/>
        </w:rPr>
        <w:t>.</w:t>
      </w:r>
    </w:p>
    <w:p w14:paraId="5B9F01CB" w14:textId="77777777" w:rsidR="005C0CAD" w:rsidRPr="00B02180" w:rsidRDefault="005C0CAD" w:rsidP="008627B1">
      <w:pPr>
        <w:jc w:val="both"/>
        <w:rPr>
          <w:rFonts w:asciiTheme="minorHAnsi" w:hAnsiTheme="minorHAnsi" w:cstheme="minorHAnsi"/>
          <w:color w:val="auto"/>
        </w:rPr>
      </w:pPr>
    </w:p>
    <w:p w14:paraId="2974B7B3" w14:textId="489A5DC3" w:rsidR="005E4E47" w:rsidRDefault="005E4E47" w:rsidP="005C0CAD">
      <w:pPr>
        <w:numPr>
          <w:ilvl w:val="0"/>
          <w:numId w:val="30"/>
        </w:numPr>
        <w:ind w:left="0" w:firstLine="0"/>
        <w:jc w:val="both"/>
        <w:rPr>
          <w:rFonts w:asciiTheme="minorHAnsi" w:hAnsiTheme="minorHAnsi" w:cstheme="minorHAnsi"/>
          <w:color w:val="auto"/>
        </w:rPr>
      </w:pPr>
      <w:r w:rsidRPr="00B02180">
        <w:rPr>
          <w:rFonts w:asciiTheme="minorHAnsi" w:hAnsiTheme="minorHAnsi" w:cstheme="minorHAnsi"/>
          <w:bCs/>
          <w:color w:val="auto"/>
        </w:rPr>
        <w:t>Saito</w:t>
      </w:r>
      <w:r w:rsidR="005C0CAD">
        <w:rPr>
          <w:rFonts w:asciiTheme="minorHAnsi" w:hAnsiTheme="minorHAnsi" w:cstheme="minorHAnsi"/>
          <w:bCs/>
          <w:color w:val="auto"/>
        </w:rPr>
        <w:t>,</w:t>
      </w:r>
      <w:r w:rsidRPr="00B02180">
        <w:rPr>
          <w:rFonts w:asciiTheme="minorHAnsi" w:hAnsiTheme="minorHAnsi" w:cstheme="minorHAnsi"/>
          <w:color w:val="auto"/>
        </w:rPr>
        <w:t xml:space="preserve"> T</w:t>
      </w:r>
      <w:r w:rsidR="005C0CAD">
        <w:rPr>
          <w:rFonts w:asciiTheme="minorHAnsi" w:hAnsiTheme="minorHAnsi" w:cstheme="minorHAnsi"/>
          <w:color w:val="auto"/>
        </w:rPr>
        <w:t>.</w:t>
      </w:r>
      <w:r w:rsidR="00E51DB7" w:rsidRPr="00E51DB7">
        <w:rPr>
          <w:rFonts w:asciiTheme="minorHAnsi" w:hAnsiTheme="minorHAnsi" w:cstheme="minorHAnsi"/>
          <w:i/>
          <w:color w:val="auto"/>
        </w:rPr>
        <w:t xml:space="preserve"> et al.</w:t>
      </w:r>
      <w:r w:rsidRPr="00B02180">
        <w:rPr>
          <w:rFonts w:asciiTheme="minorHAnsi" w:hAnsiTheme="minorHAnsi" w:cstheme="minorHAnsi"/>
          <w:color w:val="auto"/>
        </w:rPr>
        <w:t xml:space="preserve"> Potent amyloidogenicity and pathogenicity of A</w:t>
      </w:r>
      <w:r w:rsidR="00771B62" w:rsidRPr="00B02180">
        <w:rPr>
          <w:rFonts w:asciiTheme="minorHAnsi" w:hAnsiTheme="minorHAnsi" w:cstheme="minorHAnsi"/>
          <w:color w:val="auto"/>
        </w:rPr>
        <w:t>β</w:t>
      </w:r>
      <w:r w:rsidRPr="00B02180">
        <w:rPr>
          <w:rFonts w:asciiTheme="minorHAnsi" w:hAnsiTheme="minorHAnsi" w:cstheme="minorHAnsi"/>
          <w:color w:val="auto"/>
        </w:rPr>
        <w:t xml:space="preserve">43. </w:t>
      </w:r>
      <w:r w:rsidR="005C0CAD" w:rsidRPr="005C0CAD">
        <w:rPr>
          <w:rFonts w:asciiTheme="minorHAnsi" w:hAnsiTheme="minorHAnsi" w:cstheme="minorHAnsi"/>
          <w:i/>
          <w:color w:val="auto"/>
        </w:rPr>
        <w:t>Nature Neuroscience</w:t>
      </w:r>
      <w:r w:rsidRPr="00B02180">
        <w:rPr>
          <w:rFonts w:asciiTheme="minorHAnsi" w:hAnsiTheme="minorHAnsi" w:cstheme="minorHAnsi"/>
          <w:color w:val="auto"/>
        </w:rPr>
        <w:t xml:space="preserve">. </w:t>
      </w:r>
      <w:r w:rsidRPr="008627B1">
        <w:rPr>
          <w:rFonts w:asciiTheme="minorHAnsi" w:hAnsiTheme="minorHAnsi" w:cstheme="minorHAnsi"/>
          <w:b/>
          <w:color w:val="auto"/>
        </w:rPr>
        <w:t>14</w:t>
      </w:r>
      <w:r w:rsidR="005C0CAD">
        <w:rPr>
          <w:rFonts w:asciiTheme="minorHAnsi" w:hAnsiTheme="minorHAnsi" w:cstheme="minorHAnsi"/>
          <w:color w:val="auto"/>
        </w:rPr>
        <w:t xml:space="preserve">, </w:t>
      </w:r>
      <w:r w:rsidRPr="00B02180">
        <w:rPr>
          <w:rFonts w:asciiTheme="minorHAnsi" w:hAnsiTheme="minorHAnsi" w:cstheme="minorHAnsi"/>
          <w:color w:val="auto"/>
        </w:rPr>
        <w:t>1023-1032</w:t>
      </w:r>
      <w:r w:rsidR="005C0CAD">
        <w:rPr>
          <w:rFonts w:asciiTheme="minorHAnsi" w:hAnsiTheme="minorHAnsi" w:cstheme="minorHAnsi"/>
          <w:color w:val="auto"/>
        </w:rPr>
        <w:t xml:space="preserve"> </w:t>
      </w:r>
      <w:r w:rsidR="005C0CAD" w:rsidRPr="00B02180">
        <w:rPr>
          <w:rFonts w:asciiTheme="minorHAnsi" w:hAnsiTheme="minorHAnsi" w:cstheme="minorHAnsi"/>
          <w:color w:val="auto"/>
        </w:rPr>
        <w:t>(2011)</w:t>
      </w:r>
      <w:r w:rsidRPr="00B02180">
        <w:rPr>
          <w:rFonts w:asciiTheme="minorHAnsi" w:hAnsiTheme="minorHAnsi" w:cstheme="minorHAnsi"/>
          <w:color w:val="auto"/>
        </w:rPr>
        <w:t xml:space="preserve">. </w:t>
      </w:r>
    </w:p>
    <w:p w14:paraId="57F58982" w14:textId="77777777" w:rsidR="005C0CAD" w:rsidRPr="00B02180" w:rsidRDefault="005C0CAD" w:rsidP="008627B1">
      <w:pPr>
        <w:jc w:val="both"/>
        <w:rPr>
          <w:rFonts w:asciiTheme="minorHAnsi" w:hAnsiTheme="minorHAnsi" w:cstheme="minorHAnsi"/>
          <w:color w:val="auto"/>
        </w:rPr>
      </w:pPr>
    </w:p>
    <w:p w14:paraId="7DB80C48" w14:textId="59B8EDF6" w:rsidR="005E4E47" w:rsidRDefault="005E4E47" w:rsidP="005C0CAD">
      <w:pPr>
        <w:numPr>
          <w:ilvl w:val="0"/>
          <w:numId w:val="30"/>
        </w:numPr>
        <w:ind w:left="0" w:firstLine="0"/>
        <w:jc w:val="both"/>
        <w:rPr>
          <w:rFonts w:asciiTheme="minorHAnsi" w:hAnsiTheme="minorHAnsi" w:cstheme="minorHAnsi"/>
          <w:color w:val="auto"/>
        </w:rPr>
      </w:pPr>
      <w:r w:rsidRPr="00B02180">
        <w:rPr>
          <w:rFonts w:asciiTheme="minorHAnsi" w:hAnsiTheme="minorHAnsi" w:cstheme="minorHAnsi"/>
          <w:bCs/>
          <w:color w:val="auto"/>
        </w:rPr>
        <w:t>Sergeant</w:t>
      </w:r>
      <w:r w:rsidR="005C0CAD">
        <w:rPr>
          <w:rFonts w:asciiTheme="minorHAnsi" w:hAnsiTheme="minorHAnsi" w:cstheme="minorHAnsi"/>
          <w:bCs/>
          <w:color w:val="auto"/>
        </w:rPr>
        <w:t>,</w:t>
      </w:r>
      <w:r w:rsidRPr="00B02180">
        <w:rPr>
          <w:rFonts w:asciiTheme="minorHAnsi" w:hAnsiTheme="minorHAnsi" w:cstheme="minorHAnsi"/>
          <w:color w:val="auto"/>
        </w:rPr>
        <w:t xml:space="preserve"> N</w:t>
      </w:r>
      <w:r w:rsidR="005C0CAD">
        <w:rPr>
          <w:rFonts w:asciiTheme="minorHAnsi" w:hAnsiTheme="minorHAnsi" w:cstheme="minorHAnsi"/>
          <w:color w:val="auto"/>
        </w:rPr>
        <w:t>.</w:t>
      </w:r>
      <w:r w:rsidR="00E51DB7" w:rsidRPr="00E51DB7">
        <w:rPr>
          <w:rFonts w:asciiTheme="minorHAnsi" w:hAnsiTheme="minorHAnsi" w:cstheme="minorHAnsi"/>
          <w:i/>
          <w:color w:val="auto"/>
        </w:rPr>
        <w:t xml:space="preserve"> et al.</w:t>
      </w:r>
      <w:r w:rsidRPr="00B02180">
        <w:rPr>
          <w:rFonts w:asciiTheme="minorHAnsi" w:hAnsiTheme="minorHAnsi" w:cstheme="minorHAnsi"/>
          <w:color w:val="auto"/>
        </w:rPr>
        <w:t xml:space="preserve"> Truncated beta-amyloid peptide species in pre-clinical Alzheimer's disease as new targets for the vaccination approach. </w:t>
      </w:r>
      <w:r w:rsidR="005C0CAD" w:rsidRPr="005C0CAD">
        <w:rPr>
          <w:rFonts w:asciiTheme="minorHAnsi" w:hAnsiTheme="minorHAnsi" w:cstheme="minorHAnsi"/>
          <w:i/>
          <w:color w:val="auto"/>
        </w:rPr>
        <w:t>Journal of Neurochemistry</w:t>
      </w:r>
      <w:r w:rsidRPr="00B02180">
        <w:rPr>
          <w:rFonts w:asciiTheme="minorHAnsi" w:hAnsiTheme="minorHAnsi" w:cstheme="minorHAnsi"/>
          <w:color w:val="auto"/>
        </w:rPr>
        <w:t xml:space="preserve">. </w:t>
      </w:r>
      <w:r w:rsidRPr="008627B1">
        <w:rPr>
          <w:rFonts w:asciiTheme="minorHAnsi" w:hAnsiTheme="minorHAnsi" w:cstheme="minorHAnsi"/>
          <w:b/>
          <w:color w:val="auto"/>
        </w:rPr>
        <w:t>85</w:t>
      </w:r>
      <w:r w:rsidR="005C0CAD">
        <w:rPr>
          <w:rFonts w:asciiTheme="minorHAnsi" w:hAnsiTheme="minorHAnsi" w:cstheme="minorHAnsi"/>
          <w:color w:val="auto"/>
        </w:rPr>
        <w:t xml:space="preserve">, </w:t>
      </w:r>
      <w:r w:rsidRPr="00B02180">
        <w:rPr>
          <w:rFonts w:asciiTheme="minorHAnsi" w:hAnsiTheme="minorHAnsi" w:cstheme="minorHAnsi"/>
          <w:color w:val="auto"/>
        </w:rPr>
        <w:t>1581-1591</w:t>
      </w:r>
      <w:r w:rsidR="005C0CAD">
        <w:rPr>
          <w:rFonts w:asciiTheme="minorHAnsi" w:hAnsiTheme="minorHAnsi" w:cstheme="minorHAnsi"/>
          <w:color w:val="auto"/>
        </w:rPr>
        <w:t xml:space="preserve"> </w:t>
      </w:r>
      <w:r w:rsidR="005C0CAD" w:rsidRPr="00B02180">
        <w:rPr>
          <w:rFonts w:asciiTheme="minorHAnsi" w:hAnsiTheme="minorHAnsi" w:cstheme="minorHAnsi"/>
          <w:color w:val="auto"/>
        </w:rPr>
        <w:t>(2003)</w:t>
      </w:r>
      <w:r w:rsidRPr="00B02180">
        <w:rPr>
          <w:rFonts w:asciiTheme="minorHAnsi" w:hAnsiTheme="minorHAnsi" w:cstheme="minorHAnsi"/>
          <w:color w:val="auto"/>
        </w:rPr>
        <w:t xml:space="preserve">. </w:t>
      </w:r>
    </w:p>
    <w:p w14:paraId="603AA1BD" w14:textId="77777777" w:rsidR="005C0CAD" w:rsidRPr="00B02180" w:rsidRDefault="005C0CAD" w:rsidP="008627B1">
      <w:pPr>
        <w:jc w:val="both"/>
        <w:rPr>
          <w:rFonts w:asciiTheme="minorHAnsi" w:hAnsiTheme="minorHAnsi" w:cstheme="minorHAnsi"/>
          <w:color w:val="auto"/>
        </w:rPr>
      </w:pPr>
    </w:p>
    <w:p w14:paraId="18BC14F1" w14:textId="294A5BED" w:rsidR="005E4E47" w:rsidRDefault="005E4E47" w:rsidP="005C0CAD">
      <w:pPr>
        <w:numPr>
          <w:ilvl w:val="0"/>
          <w:numId w:val="30"/>
        </w:numPr>
        <w:ind w:left="0" w:firstLine="0"/>
        <w:jc w:val="both"/>
        <w:rPr>
          <w:rFonts w:asciiTheme="minorHAnsi" w:hAnsiTheme="minorHAnsi" w:cstheme="minorHAnsi"/>
          <w:color w:val="auto"/>
        </w:rPr>
      </w:pPr>
      <w:r w:rsidRPr="00B02180">
        <w:rPr>
          <w:rFonts w:asciiTheme="minorHAnsi" w:hAnsiTheme="minorHAnsi" w:cstheme="minorHAnsi"/>
          <w:bCs/>
          <w:color w:val="auto"/>
        </w:rPr>
        <w:t>Suzuki</w:t>
      </w:r>
      <w:r w:rsidR="005C0CAD">
        <w:rPr>
          <w:rFonts w:asciiTheme="minorHAnsi" w:hAnsiTheme="minorHAnsi" w:cstheme="minorHAnsi"/>
          <w:bCs/>
          <w:color w:val="auto"/>
        </w:rPr>
        <w:t>,</w:t>
      </w:r>
      <w:r w:rsidRPr="00B02180">
        <w:rPr>
          <w:rFonts w:asciiTheme="minorHAnsi" w:hAnsiTheme="minorHAnsi" w:cstheme="minorHAnsi"/>
          <w:color w:val="auto"/>
        </w:rPr>
        <w:t xml:space="preserve"> N</w:t>
      </w:r>
      <w:r w:rsidR="005C0CAD">
        <w:rPr>
          <w:rFonts w:asciiTheme="minorHAnsi" w:hAnsiTheme="minorHAnsi" w:cstheme="minorHAnsi"/>
          <w:color w:val="auto"/>
        </w:rPr>
        <w:t xml:space="preserve">. </w:t>
      </w:r>
      <w:r w:rsidR="005C0CAD">
        <w:rPr>
          <w:rFonts w:asciiTheme="minorHAnsi" w:hAnsiTheme="minorHAnsi" w:cstheme="minorHAnsi"/>
          <w:i/>
          <w:color w:val="auto"/>
        </w:rPr>
        <w:t>et al.</w:t>
      </w:r>
      <w:r w:rsidRPr="00B02180">
        <w:rPr>
          <w:rFonts w:asciiTheme="minorHAnsi" w:hAnsiTheme="minorHAnsi" w:cstheme="minorHAnsi"/>
          <w:color w:val="auto"/>
        </w:rPr>
        <w:t xml:space="preserve"> High tissue content of soluble beta 1-40 is linked to cerebral amyloid angiopathy</w:t>
      </w:r>
      <w:r w:rsidR="005C0CAD">
        <w:rPr>
          <w:rFonts w:asciiTheme="minorHAnsi" w:hAnsiTheme="minorHAnsi" w:cstheme="minorHAnsi"/>
          <w:color w:val="auto"/>
        </w:rPr>
        <w:t xml:space="preserve">. </w:t>
      </w:r>
      <w:r w:rsidR="005C0CAD">
        <w:rPr>
          <w:rFonts w:asciiTheme="minorHAnsi" w:hAnsiTheme="minorHAnsi" w:cstheme="minorHAnsi"/>
          <w:i/>
          <w:color w:val="auto"/>
        </w:rPr>
        <w:t>The American Journal of Pathology.</w:t>
      </w:r>
      <w:r w:rsidR="005C0CAD">
        <w:rPr>
          <w:rFonts w:asciiTheme="minorHAnsi" w:hAnsiTheme="minorHAnsi" w:cstheme="minorHAnsi"/>
          <w:color w:val="auto"/>
        </w:rPr>
        <w:t xml:space="preserve"> </w:t>
      </w:r>
      <w:r w:rsidR="005C0CAD">
        <w:rPr>
          <w:rFonts w:asciiTheme="minorHAnsi" w:hAnsiTheme="minorHAnsi" w:cstheme="minorHAnsi"/>
          <w:b/>
          <w:color w:val="auto"/>
        </w:rPr>
        <w:t>145</w:t>
      </w:r>
      <w:r w:rsidR="005C0CAD">
        <w:rPr>
          <w:rFonts w:asciiTheme="minorHAnsi" w:hAnsiTheme="minorHAnsi" w:cstheme="minorHAnsi"/>
          <w:color w:val="auto"/>
        </w:rPr>
        <w:t xml:space="preserve"> (2), 452-460 </w:t>
      </w:r>
      <w:r w:rsidR="005C0CAD" w:rsidRPr="00B02180">
        <w:rPr>
          <w:rFonts w:asciiTheme="minorHAnsi" w:hAnsiTheme="minorHAnsi" w:cstheme="minorHAnsi"/>
          <w:color w:val="auto"/>
        </w:rPr>
        <w:t>(1994)</w:t>
      </w:r>
      <w:r w:rsidRPr="00B02180">
        <w:rPr>
          <w:rFonts w:asciiTheme="minorHAnsi" w:hAnsiTheme="minorHAnsi" w:cstheme="minorHAnsi"/>
          <w:color w:val="auto"/>
        </w:rPr>
        <w:t>.</w:t>
      </w:r>
    </w:p>
    <w:p w14:paraId="0951D39D" w14:textId="77777777" w:rsidR="005C0CAD" w:rsidRPr="00B02180" w:rsidRDefault="005C0CAD" w:rsidP="008627B1">
      <w:pPr>
        <w:jc w:val="both"/>
        <w:rPr>
          <w:rFonts w:asciiTheme="minorHAnsi" w:hAnsiTheme="minorHAnsi" w:cstheme="minorHAnsi"/>
          <w:color w:val="auto"/>
        </w:rPr>
      </w:pPr>
    </w:p>
    <w:p w14:paraId="027C1747" w14:textId="5ACB1B6A" w:rsidR="005E4E47" w:rsidRPr="008627B1" w:rsidRDefault="005E4E47" w:rsidP="005C0CAD">
      <w:pPr>
        <w:numPr>
          <w:ilvl w:val="0"/>
          <w:numId w:val="30"/>
        </w:numPr>
        <w:ind w:left="0" w:firstLine="0"/>
        <w:jc w:val="both"/>
        <w:rPr>
          <w:rFonts w:asciiTheme="minorHAnsi" w:eastAsia="MS PGothic" w:hAnsiTheme="minorHAnsi" w:cstheme="minorHAnsi"/>
          <w:i/>
          <w:color w:val="auto"/>
        </w:rPr>
      </w:pPr>
      <w:proofErr w:type="spellStart"/>
      <w:r w:rsidRPr="00B02180">
        <w:rPr>
          <w:rFonts w:asciiTheme="minorHAnsi" w:hAnsiTheme="minorHAnsi" w:cstheme="minorHAnsi"/>
          <w:bCs/>
          <w:color w:val="auto"/>
        </w:rPr>
        <w:t>Miyasaka</w:t>
      </w:r>
      <w:proofErr w:type="spellEnd"/>
      <w:r w:rsidR="005C0CAD">
        <w:rPr>
          <w:rFonts w:asciiTheme="minorHAnsi" w:hAnsiTheme="minorHAnsi" w:cstheme="minorHAnsi"/>
          <w:bCs/>
          <w:color w:val="auto"/>
        </w:rPr>
        <w:t>,</w:t>
      </w:r>
      <w:r w:rsidRPr="00B02180">
        <w:rPr>
          <w:rFonts w:asciiTheme="minorHAnsi" w:hAnsiTheme="minorHAnsi" w:cstheme="minorHAnsi"/>
          <w:color w:val="auto"/>
        </w:rPr>
        <w:t xml:space="preserve"> T</w:t>
      </w:r>
      <w:r w:rsidR="005C0CAD">
        <w:rPr>
          <w:rFonts w:asciiTheme="minorHAnsi" w:hAnsiTheme="minorHAnsi" w:cstheme="minorHAnsi"/>
          <w:color w:val="auto"/>
        </w:rPr>
        <w:t>.</w:t>
      </w:r>
      <w:r w:rsidR="00E51DB7" w:rsidRPr="00E51DB7">
        <w:rPr>
          <w:rFonts w:asciiTheme="minorHAnsi" w:hAnsiTheme="minorHAnsi" w:cstheme="minorHAnsi"/>
          <w:i/>
          <w:color w:val="auto"/>
        </w:rPr>
        <w:t xml:space="preserve"> et al.</w:t>
      </w:r>
      <w:r w:rsidRPr="00B02180">
        <w:rPr>
          <w:rFonts w:asciiTheme="minorHAnsi" w:hAnsiTheme="minorHAnsi" w:cstheme="minorHAnsi"/>
          <w:color w:val="auto"/>
        </w:rPr>
        <w:t xml:space="preserve"> Visualization of newly deposited tau in neurofibrillary tangles and neuropil threads. </w:t>
      </w:r>
      <w:r w:rsidR="005C0CAD" w:rsidRPr="005C0CAD">
        <w:rPr>
          <w:rFonts w:asciiTheme="minorHAnsi" w:hAnsiTheme="minorHAnsi" w:cstheme="minorHAnsi"/>
          <w:i/>
          <w:color w:val="auto"/>
        </w:rPr>
        <w:t>Journal of Neuropathology &amp; Experimental Neurology</w:t>
      </w:r>
      <w:r w:rsidRPr="00B02180">
        <w:rPr>
          <w:rFonts w:asciiTheme="minorHAnsi" w:hAnsiTheme="minorHAnsi" w:cstheme="minorHAnsi"/>
          <w:color w:val="auto"/>
        </w:rPr>
        <w:t xml:space="preserve">. </w:t>
      </w:r>
      <w:r w:rsidRPr="008627B1">
        <w:rPr>
          <w:rFonts w:asciiTheme="minorHAnsi" w:hAnsiTheme="minorHAnsi" w:cstheme="minorHAnsi"/>
          <w:b/>
          <w:color w:val="auto"/>
        </w:rPr>
        <w:t>64</w:t>
      </w:r>
      <w:r w:rsidR="005C0CAD">
        <w:rPr>
          <w:rFonts w:asciiTheme="minorHAnsi" w:hAnsiTheme="minorHAnsi" w:cstheme="minorHAnsi"/>
          <w:color w:val="auto"/>
        </w:rPr>
        <w:t xml:space="preserve">, </w:t>
      </w:r>
      <w:r w:rsidRPr="00B02180">
        <w:rPr>
          <w:rFonts w:asciiTheme="minorHAnsi" w:hAnsiTheme="minorHAnsi" w:cstheme="minorHAnsi"/>
          <w:color w:val="auto"/>
        </w:rPr>
        <w:t>665-674</w:t>
      </w:r>
      <w:r w:rsidR="005C0CAD">
        <w:rPr>
          <w:rFonts w:asciiTheme="minorHAnsi" w:hAnsiTheme="minorHAnsi" w:cstheme="minorHAnsi"/>
          <w:color w:val="auto"/>
        </w:rPr>
        <w:t xml:space="preserve"> </w:t>
      </w:r>
      <w:r w:rsidR="005C0CAD" w:rsidRPr="00B02180">
        <w:rPr>
          <w:rFonts w:asciiTheme="minorHAnsi" w:hAnsiTheme="minorHAnsi" w:cstheme="minorHAnsi"/>
          <w:color w:val="auto"/>
        </w:rPr>
        <w:t>(2005)</w:t>
      </w:r>
      <w:r w:rsidRPr="00B02180">
        <w:rPr>
          <w:rFonts w:asciiTheme="minorHAnsi" w:hAnsiTheme="minorHAnsi" w:cstheme="minorHAnsi"/>
          <w:color w:val="auto"/>
        </w:rPr>
        <w:t>.</w:t>
      </w:r>
    </w:p>
    <w:p w14:paraId="104F7E90" w14:textId="77777777" w:rsidR="005C0CAD" w:rsidRPr="00B02180" w:rsidRDefault="005C0CAD" w:rsidP="008627B1">
      <w:pPr>
        <w:jc w:val="both"/>
        <w:rPr>
          <w:rFonts w:asciiTheme="minorHAnsi" w:eastAsia="MS PGothic" w:hAnsiTheme="minorHAnsi" w:cstheme="minorHAnsi"/>
          <w:i/>
          <w:color w:val="auto"/>
        </w:rPr>
      </w:pPr>
    </w:p>
    <w:p w14:paraId="6D95BB55" w14:textId="3FE4696B" w:rsidR="00F24FAF" w:rsidRDefault="00F24FAF" w:rsidP="005C0CAD">
      <w:pPr>
        <w:numPr>
          <w:ilvl w:val="0"/>
          <w:numId w:val="30"/>
        </w:numPr>
        <w:ind w:left="0" w:firstLine="0"/>
        <w:jc w:val="both"/>
        <w:rPr>
          <w:rFonts w:asciiTheme="minorHAnsi" w:hAnsiTheme="minorHAnsi" w:cstheme="minorHAnsi"/>
          <w:color w:val="auto"/>
        </w:rPr>
      </w:pPr>
      <w:proofErr w:type="spellStart"/>
      <w:r w:rsidRPr="00B02180">
        <w:rPr>
          <w:rFonts w:asciiTheme="minorHAnsi" w:hAnsiTheme="minorHAnsi" w:cstheme="minorHAnsi"/>
          <w:bCs/>
          <w:color w:val="auto"/>
        </w:rPr>
        <w:t>Portelius</w:t>
      </w:r>
      <w:proofErr w:type="spellEnd"/>
      <w:r w:rsidR="005C0CAD">
        <w:rPr>
          <w:rFonts w:asciiTheme="minorHAnsi" w:hAnsiTheme="minorHAnsi" w:cstheme="minorHAnsi"/>
          <w:bCs/>
          <w:color w:val="auto"/>
        </w:rPr>
        <w:t>,</w:t>
      </w:r>
      <w:r w:rsidRPr="00B02180">
        <w:rPr>
          <w:rFonts w:asciiTheme="minorHAnsi" w:hAnsiTheme="minorHAnsi" w:cstheme="minorHAnsi"/>
          <w:color w:val="auto"/>
        </w:rPr>
        <w:t xml:space="preserve"> E</w:t>
      </w:r>
      <w:r w:rsidR="005C0CAD">
        <w:rPr>
          <w:rFonts w:asciiTheme="minorHAnsi" w:hAnsiTheme="minorHAnsi" w:cstheme="minorHAnsi"/>
          <w:color w:val="auto"/>
        </w:rPr>
        <w:t>.</w:t>
      </w:r>
      <w:r w:rsidR="00E51DB7" w:rsidRPr="00E51DB7">
        <w:rPr>
          <w:rFonts w:asciiTheme="minorHAnsi" w:hAnsiTheme="minorHAnsi" w:cstheme="minorHAnsi"/>
          <w:i/>
          <w:color w:val="auto"/>
        </w:rPr>
        <w:t xml:space="preserve"> et al.</w:t>
      </w:r>
      <w:r w:rsidRPr="00B02180">
        <w:rPr>
          <w:rFonts w:asciiTheme="minorHAnsi" w:hAnsiTheme="minorHAnsi" w:cstheme="minorHAnsi"/>
          <w:color w:val="auto"/>
        </w:rPr>
        <w:t xml:space="preserve"> Mass spectrometric characterization of brain amyloid beta isoform signatures in familial and sporadic Alzheimer's disease. </w:t>
      </w:r>
      <w:r w:rsidR="005C0CAD" w:rsidRPr="005C0CAD">
        <w:rPr>
          <w:rFonts w:asciiTheme="minorHAnsi" w:hAnsiTheme="minorHAnsi" w:cstheme="minorHAnsi"/>
          <w:i/>
          <w:color w:val="auto"/>
        </w:rPr>
        <w:t xml:space="preserve">Acta </w:t>
      </w:r>
      <w:proofErr w:type="spellStart"/>
      <w:r w:rsidR="005C0CAD" w:rsidRPr="005C0CAD">
        <w:rPr>
          <w:rFonts w:asciiTheme="minorHAnsi" w:hAnsiTheme="minorHAnsi" w:cstheme="minorHAnsi"/>
          <w:i/>
          <w:color w:val="auto"/>
        </w:rPr>
        <w:t>Neuropathologica</w:t>
      </w:r>
      <w:proofErr w:type="spellEnd"/>
      <w:r w:rsidRPr="00B02180">
        <w:rPr>
          <w:rFonts w:asciiTheme="minorHAnsi" w:hAnsiTheme="minorHAnsi" w:cstheme="minorHAnsi"/>
          <w:color w:val="auto"/>
        </w:rPr>
        <w:t xml:space="preserve">. </w:t>
      </w:r>
      <w:r w:rsidRPr="008627B1">
        <w:rPr>
          <w:rFonts w:asciiTheme="minorHAnsi" w:hAnsiTheme="minorHAnsi" w:cstheme="minorHAnsi"/>
          <w:b/>
          <w:color w:val="auto"/>
        </w:rPr>
        <w:t>120</w:t>
      </w:r>
      <w:r w:rsidR="005C0CAD">
        <w:rPr>
          <w:rFonts w:asciiTheme="minorHAnsi" w:hAnsiTheme="minorHAnsi" w:cstheme="minorHAnsi"/>
          <w:color w:val="auto"/>
        </w:rPr>
        <w:t xml:space="preserve">, </w:t>
      </w:r>
      <w:r w:rsidRPr="00B02180">
        <w:rPr>
          <w:rFonts w:asciiTheme="minorHAnsi" w:hAnsiTheme="minorHAnsi" w:cstheme="minorHAnsi"/>
          <w:color w:val="auto"/>
        </w:rPr>
        <w:t>185-193</w:t>
      </w:r>
      <w:r w:rsidR="005C0CAD">
        <w:rPr>
          <w:rFonts w:asciiTheme="minorHAnsi" w:hAnsiTheme="minorHAnsi" w:cstheme="minorHAnsi"/>
          <w:color w:val="auto"/>
        </w:rPr>
        <w:t xml:space="preserve"> </w:t>
      </w:r>
      <w:r w:rsidR="005C0CAD" w:rsidRPr="00B02180">
        <w:rPr>
          <w:rFonts w:asciiTheme="minorHAnsi" w:hAnsiTheme="minorHAnsi" w:cstheme="minorHAnsi"/>
          <w:color w:val="auto"/>
        </w:rPr>
        <w:t>(2010)</w:t>
      </w:r>
      <w:r w:rsidRPr="00B02180">
        <w:rPr>
          <w:rFonts w:asciiTheme="minorHAnsi" w:hAnsiTheme="minorHAnsi" w:cstheme="minorHAnsi"/>
          <w:color w:val="auto"/>
        </w:rPr>
        <w:t xml:space="preserve">. </w:t>
      </w:r>
    </w:p>
    <w:p w14:paraId="3E57B46B" w14:textId="77777777" w:rsidR="005C0CAD" w:rsidRPr="00B02180" w:rsidRDefault="005C0CAD" w:rsidP="008627B1">
      <w:pPr>
        <w:jc w:val="both"/>
        <w:rPr>
          <w:rFonts w:asciiTheme="minorHAnsi" w:hAnsiTheme="minorHAnsi" w:cstheme="minorHAnsi"/>
          <w:color w:val="auto"/>
        </w:rPr>
      </w:pPr>
    </w:p>
    <w:p w14:paraId="2440A318" w14:textId="51907FC5" w:rsidR="00F24FAF" w:rsidRPr="008627B1" w:rsidRDefault="00F24FAF" w:rsidP="005C0CAD">
      <w:pPr>
        <w:numPr>
          <w:ilvl w:val="0"/>
          <w:numId w:val="30"/>
        </w:numPr>
        <w:ind w:left="0" w:firstLine="0"/>
        <w:jc w:val="both"/>
        <w:rPr>
          <w:rFonts w:asciiTheme="minorHAnsi" w:eastAsia="MS PGothic" w:hAnsiTheme="minorHAnsi" w:cstheme="minorHAnsi"/>
          <w:i/>
          <w:color w:val="auto"/>
        </w:rPr>
      </w:pPr>
      <w:r w:rsidRPr="00B02180">
        <w:rPr>
          <w:rFonts w:asciiTheme="minorHAnsi" w:eastAsia="MS PGothic" w:hAnsiTheme="minorHAnsi" w:cstheme="minorHAnsi"/>
          <w:color w:val="auto"/>
        </w:rPr>
        <w:t>Kelley</w:t>
      </w:r>
      <w:r w:rsidR="005C0CAD">
        <w:rPr>
          <w:rFonts w:asciiTheme="minorHAnsi" w:eastAsia="MS PGothic" w:hAnsiTheme="minorHAnsi" w:cstheme="minorHAnsi"/>
          <w:color w:val="auto"/>
        </w:rPr>
        <w:t>,</w:t>
      </w:r>
      <w:r w:rsidRPr="00B02180">
        <w:rPr>
          <w:rFonts w:asciiTheme="minorHAnsi" w:eastAsia="MS PGothic" w:hAnsiTheme="minorHAnsi" w:cstheme="minorHAnsi"/>
          <w:color w:val="auto"/>
        </w:rPr>
        <w:t xml:space="preserve"> A</w:t>
      </w:r>
      <w:r w:rsidR="005C0CAD">
        <w:rPr>
          <w:rFonts w:asciiTheme="minorHAnsi" w:eastAsia="MS PGothic" w:hAnsiTheme="minorHAnsi" w:cstheme="minorHAnsi"/>
          <w:color w:val="auto"/>
        </w:rPr>
        <w:t>.</w:t>
      </w:r>
      <w:r w:rsidRPr="00B02180">
        <w:rPr>
          <w:rFonts w:asciiTheme="minorHAnsi" w:eastAsia="MS PGothic" w:hAnsiTheme="minorHAnsi" w:cstheme="minorHAnsi"/>
          <w:color w:val="auto"/>
        </w:rPr>
        <w:t>R</w:t>
      </w:r>
      <w:r w:rsidR="005C0CAD">
        <w:rPr>
          <w:rFonts w:asciiTheme="minorHAnsi" w:eastAsia="MS PGothic" w:hAnsiTheme="minorHAnsi" w:cstheme="minorHAnsi"/>
          <w:color w:val="auto"/>
        </w:rPr>
        <w:t>.</w:t>
      </w:r>
      <w:r w:rsidRPr="00B02180">
        <w:rPr>
          <w:rFonts w:asciiTheme="minorHAnsi" w:eastAsia="MS PGothic" w:hAnsiTheme="minorHAnsi" w:cstheme="minorHAnsi"/>
          <w:color w:val="auto"/>
        </w:rPr>
        <w:t>, Perry</w:t>
      </w:r>
      <w:r w:rsidR="005C0CAD">
        <w:rPr>
          <w:rFonts w:asciiTheme="minorHAnsi" w:eastAsia="MS PGothic" w:hAnsiTheme="minorHAnsi" w:cstheme="minorHAnsi"/>
          <w:color w:val="auto"/>
        </w:rPr>
        <w:t>,</w:t>
      </w:r>
      <w:r w:rsidRPr="00B02180">
        <w:rPr>
          <w:rFonts w:asciiTheme="minorHAnsi" w:eastAsia="MS PGothic" w:hAnsiTheme="minorHAnsi" w:cstheme="minorHAnsi"/>
          <w:color w:val="auto"/>
        </w:rPr>
        <w:t xml:space="preserve"> G</w:t>
      </w:r>
      <w:r w:rsidR="005C0CAD">
        <w:rPr>
          <w:rFonts w:asciiTheme="minorHAnsi" w:eastAsia="MS PGothic" w:hAnsiTheme="minorHAnsi" w:cstheme="minorHAnsi"/>
          <w:color w:val="auto"/>
        </w:rPr>
        <w:t>.</w:t>
      </w:r>
      <w:r w:rsidRPr="00B02180">
        <w:rPr>
          <w:rFonts w:asciiTheme="minorHAnsi" w:eastAsia="MS PGothic" w:hAnsiTheme="minorHAnsi" w:cstheme="minorHAnsi"/>
          <w:color w:val="auto"/>
        </w:rPr>
        <w:t>, Castellani</w:t>
      </w:r>
      <w:r w:rsidR="005C0CAD">
        <w:rPr>
          <w:rFonts w:asciiTheme="minorHAnsi" w:eastAsia="MS PGothic" w:hAnsiTheme="minorHAnsi" w:cstheme="minorHAnsi"/>
          <w:color w:val="auto"/>
        </w:rPr>
        <w:t>,</w:t>
      </w:r>
      <w:r w:rsidRPr="00B02180">
        <w:rPr>
          <w:rFonts w:asciiTheme="minorHAnsi" w:eastAsia="MS PGothic" w:hAnsiTheme="minorHAnsi" w:cstheme="minorHAnsi"/>
          <w:color w:val="auto"/>
        </w:rPr>
        <w:t xml:space="preserve"> R</w:t>
      </w:r>
      <w:r w:rsidR="005C0CAD">
        <w:rPr>
          <w:rFonts w:asciiTheme="minorHAnsi" w:eastAsia="MS PGothic" w:hAnsiTheme="minorHAnsi" w:cstheme="minorHAnsi"/>
          <w:color w:val="auto"/>
        </w:rPr>
        <w:t>.</w:t>
      </w:r>
      <w:r w:rsidRPr="00B02180">
        <w:rPr>
          <w:rFonts w:asciiTheme="minorHAnsi" w:eastAsia="MS PGothic" w:hAnsiTheme="minorHAnsi" w:cstheme="minorHAnsi"/>
          <w:color w:val="auto"/>
        </w:rPr>
        <w:t>J</w:t>
      </w:r>
      <w:r w:rsidR="005C0CAD">
        <w:rPr>
          <w:rFonts w:asciiTheme="minorHAnsi" w:eastAsia="MS PGothic" w:hAnsiTheme="minorHAnsi" w:cstheme="minorHAnsi"/>
          <w:color w:val="auto"/>
        </w:rPr>
        <w:t>.</w:t>
      </w:r>
      <w:r w:rsidRPr="00B02180">
        <w:rPr>
          <w:rFonts w:asciiTheme="minorHAnsi" w:eastAsia="MS PGothic" w:hAnsiTheme="minorHAnsi" w:cstheme="minorHAnsi"/>
          <w:color w:val="auto"/>
        </w:rPr>
        <w:t>, Bach</w:t>
      </w:r>
      <w:r w:rsidR="005C0CAD">
        <w:rPr>
          <w:rFonts w:asciiTheme="minorHAnsi" w:eastAsia="MS PGothic" w:hAnsiTheme="minorHAnsi" w:cstheme="minorHAnsi"/>
          <w:color w:val="auto"/>
        </w:rPr>
        <w:t>,</w:t>
      </w:r>
      <w:r w:rsidRPr="00B02180">
        <w:rPr>
          <w:rFonts w:asciiTheme="minorHAnsi" w:eastAsia="MS PGothic" w:hAnsiTheme="minorHAnsi" w:cstheme="minorHAnsi"/>
          <w:color w:val="auto"/>
        </w:rPr>
        <w:t xml:space="preserve"> S</w:t>
      </w:r>
      <w:r w:rsidR="005C0CAD">
        <w:rPr>
          <w:rFonts w:asciiTheme="minorHAnsi" w:eastAsia="MS PGothic" w:hAnsiTheme="minorHAnsi" w:cstheme="minorHAnsi"/>
          <w:color w:val="auto"/>
        </w:rPr>
        <w:t>.</w:t>
      </w:r>
      <w:r w:rsidRPr="00B02180">
        <w:rPr>
          <w:rFonts w:asciiTheme="minorHAnsi" w:eastAsia="MS PGothic" w:hAnsiTheme="minorHAnsi" w:cstheme="minorHAnsi"/>
          <w:color w:val="auto"/>
        </w:rPr>
        <w:t>B. Laser-Induced In-Source Decay</w:t>
      </w:r>
      <w:r w:rsidRPr="00B02180">
        <w:rPr>
          <w:rFonts w:asciiTheme="minorHAnsi" w:eastAsia="MS PGothic" w:hAnsiTheme="minorHAnsi" w:cstheme="minorHAnsi"/>
          <w:bCs/>
          <w:color w:val="auto"/>
          <w:kern w:val="36"/>
        </w:rPr>
        <w:t xml:space="preserve"> Applied to the Determination of Amyloid-Beta in Alzheimer's Brains.</w:t>
      </w:r>
      <w:r w:rsidR="00E51DB7">
        <w:rPr>
          <w:rFonts w:asciiTheme="minorHAnsi" w:hAnsiTheme="minorHAnsi" w:cstheme="minorHAnsi"/>
          <w:color w:val="auto"/>
          <w:lang w:eastAsia="ja-JP"/>
        </w:rPr>
        <w:t xml:space="preserve"> </w:t>
      </w:r>
      <w:r w:rsidR="005C0CAD" w:rsidRPr="005C0CAD">
        <w:rPr>
          <w:rFonts w:asciiTheme="minorHAnsi" w:eastAsia="MS PGothic" w:hAnsiTheme="minorHAnsi" w:cstheme="minorHAnsi"/>
          <w:i/>
          <w:color w:val="auto"/>
        </w:rPr>
        <w:t>ACS Chemical Neuroscience</w:t>
      </w:r>
      <w:r w:rsidRPr="00B02180">
        <w:rPr>
          <w:rFonts w:asciiTheme="minorHAnsi" w:eastAsia="MS PGothic" w:hAnsiTheme="minorHAnsi" w:cstheme="minorHAnsi"/>
          <w:color w:val="auto"/>
        </w:rPr>
        <w:t xml:space="preserve">. </w:t>
      </w:r>
      <w:r w:rsidRPr="008627B1">
        <w:rPr>
          <w:rFonts w:asciiTheme="minorHAnsi" w:eastAsia="MS PGothic" w:hAnsiTheme="minorHAnsi" w:cstheme="minorHAnsi"/>
          <w:b/>
          <w:color w:val="auto"/>
        </w:rPr>
        <w:t>7</w:t>
      </w:r>
      <w:r w:rsidR="005C0CAD">
        <w:rPr>
          <w:rFonts w:asciiTheme="minorHAnsi" w:eastAsia="MS PGothic" w:hAnsiTheme="minorHAnsi" w:cstheme="minorHAnsi"/>
          <w:color w:val="auto"/>
        </w:rPr>
        <w:t xml:space="preserve">, </w:t>
      </w:r>
      <w:r w:rsidRPr="00B02180">
        <w:rPr>
          <w:rFonts w:asciiTheme="minorHAnsi" w:eastAsia="MS PGothic" w:hAnsiTheme="minorHAnsi" w:cstheme="minorHAnsi"/>
          <w:color w:val="auto"/>
        </w:rPr>
        <w:t>261-268</w:t>
      </w:r>
      <w:r w:rsidR="005C0CAD">
        <w:rPr>
          <w:rFonts w:asciiTheme="minorHAnsi" w:eastAsia="MS PGothic" w:hAnsiTheme="minorHAnsi" w:cstheme="minorHAnsi"/>
          <w:color w:val="auto"/>
        </w:rPr>
        <w:t xml:space="preserve"> </w:t>
      </w:r>
      <w:r w:rsidR="005C0CAD" w:rsidRPr="00B02180">
        <w:rPr>
          <w:rFonts w:asciiTheme="minorHAnsi" w:eastAsia="MS PGothic" w:hAnsiTheme="minorHAnsi" w:cstheme="minorHAnsi"/>
          <w:color w:val="auto"/>
        </w:rPr>
        <w:t>(2016)</w:t>
      </w:r>
      <w:r w:rsidRPr="00B02180">
        <w:rPr>
          <w:rFonts w:asciiTheme="minorHAnsi" w:eastAsia="MS PGothic" w:hAnsiTheme="minorHAnsi" w:cstheme="minorHAnsi"/>
          <w:color w:val="auto"/>
        </w:rPr>
        <w:t>.</w:t>
      </w:r>
    </w:p>
    <w:p w14:paraId="15EB7588" w14:textId="77777777" w:rsidR="005C0CAD" w:rsidRPr="00B02180" w:rsidRDefault="005C0CAD" w:rsidP="008627B1">
      <w:pPr>
        <w:jc w:val="both"/>
        <w:rPr>
          <w:rFonts w:asciiTheme="minorHAnsi" w:eastAsia="MS PGothic" w:hAnsiTheme="minorHAnsi" w:cstheme="minorHAnsi"/>
          <w:i/>
          <w:color w:val="auto"/>
        </w:rPr>
      </w:pPr>
    </w:p>
    <w:p w14:paraId="5EBD99D2" w14:textId="4159067C" w:rsidR="005E4E47" w:rsidRPr="008627B1" w:rsidRDefault="005E4E47" w:rsidP="005C0CAD">
      <w:pPr>
        <w:numPr>
          <w:ilvl w:val="0"/>
          <w:numId w:val="30"/>
        </w:numPr>
        <w:ind w:left="0" w:firstLine="0"/>
        <w:jc w:val="both"/>
        <w:rPr>
          <w:rFonts w:asciiTheme="minorHAnsi" w:eastAsia="MS PGothic" w:hAnsiTheme="minorHAnsi" w:cstheme="minorHAnsi"/>
          <w:i/>
          <w:color w:val="auto"/>
        </w:rPr>
      </w:pPr>
      <w:proofErr w:type="spellStart"/>
      <w:r w:rsidRPr="00B02180">
        <w:rPr>
          <w:rFonts w:asciiTheme="minorHAnsi" w:hAnsiTheme="minorHAnsi" w:cstheme="minorHAnsi"/>
          <w:bCs/>
          <w:color w:val="auto"/>
        </w:rPr>
        <w:t>Stoeckli</w:t>
      </w:r>
      <w:proofErr w:type="spellEnd"/>
      <w:r w:rsidR="005C0CAD">
        <w:rPr>
          <w:rFonts w:asciiTheme="minorHAnsi" w:hAnsiTheme="minorHAnsi" w:cstheme="minorHAnsi"/>
          <w:bCs/>
          <w:color w:val="auto"/>
        </w:rPr>
        <w:t>,</w:t>
      </w:r>
      <w:r w:rsidRPr="00B02180">
        <w:rPr>
          <w:rFonts w:asciiTheme="minorHAnsi" w:hAnsiTheme="minorHAnsi" w:cstheme="minorHAnsi"/>
          <w:color w:val="auto"/>
        </w:rPr>
        <w:t xml:space="preserve"> M</w:t>
      </w:r>
      <w:r w:rsidR="005C0CAD">
        <w:rPr>
          <w:rFonts w:asciiTheme="minorHAnsi" w:hAnsiTheme="minorHAnsi" w:cstheme="minorHAnsi"/>
          <w:color w:val="auto"/>
        </w:rPr>
        <w:t>.</w:t>
      </w:r>
      <w:r w:rsidRPr="00B02180">
        <w:rPr>
          <w:rFonts w:asciiTheme="minorHAnsi" w:hAnsiTheme="minorHAnsi" w:cstheme="minorHAnsi"/>
          <w:color w:val="auto"/>
        </w:rPr>
        <w:t xml:space="preserve">, </w:t>
      </w:r>
      <w:proofErr w:type="spellStart"/>
      <w:r w:rsidRPr="00B02180">
        <w:rPr>
          <w:rFonts w:asciiTheme="minorHAnsi" w:hAnsiTheme="minorHAnsi" w:cstheme="minorHAnsi"/>
          <w:color w:val="auto"/>
        </w:rPr>
        <w:t>Staab</w:t>
      </w:r>
      <w:proofErr w:type="spellEnd"/>
      <w:r w:rsidR="005C0CAD">
        <w:rPr>
          <w:rFonts w:asciiTheme="minorHAnsi" w:hAnsiTheme="minorHAnsi" w:cstheme="minorHAnsi"/>
          <w:color w:val="auto"/>
        </w:rPr>
        <w:t>,</w:t>
      </w:r>
      <w:r w:rsidRPr="00B02180">
        <w:rPr>
          <w:rFonts w:asciiTheme="minorHAnsi" w:hAnsiTheme="minorHAnsi" w:cstheme="minorHAnsi"/>
          <w:color w:val="auto"/>
        </w:rPr>
        <w:t xml:space="preserve"> D</w:t>
      </w:r>
      <w:r w:rsidR="005C0CAD">
        <w:rPr>
          <w:rFonts w:asciiTheme="minorHAnsi" w:hAnsiTheme="minorHAnsi" w:cstheme="minorHAnsi"/>
          <w:color w:val="auto"/>
        </w:rPr>
        <w:t>.</w:t>
      </w:r>
      <w:r w:rsidRPr="00B02180">
        <w:rPr>
          <w:rFonts w:asciiTheme="minorHAnsi" w:hAnsiTheme="minorHAnsi" w:cstheme="minorHAnsi"/>
          <w:color w:val="auto"/>
        </w:rPr>
        <w:t xml:space="preserve">, </w:t>
      </w:r>
      <w:proofErr w:type="spellStart"/>
      <w:r w:rsidRPr="00B02180">
        <w:rPr>
          <w:rFonts w:asciiTheme="minorHAnsi" w:hAnsiTheme="minorHAnsi" w:cstheme="minorHAnsi"/>
          <w:color w:val="auto"/>
        </w:rPr>
        <w:t>Staufenbiel</w:t>
      </w:r>
      <w:proofErr w:type="spellEnd"/>
      <w:r w:rsidR="005C0CAD">
        <w:rPr>
          <w:rFonts w:asciiTheme="minorHAnsi" w:hAnsiTheme="minorHAnsi" w:cstheme="minorHAnsi"/>
          <w:color w:val="auto"/>
        </w:rPr>
        <w:t>,</w:t>
      </w:r>
      <w:r w:rsidRPr="00B02180">
        <w:rPr>
          <w:rFonts w:asciiTheme="minorHAnsi" w:hAnsiTheme="minorHAnsi" w:cstheme="minorHAnsi"/>
          <w:color w:val="auto"/>
        </w:rPr>
        <w:t xml:space="preserve"> M</w:t>
      </w:r>
      <w:r w:rsidR="005C0CAD">
        <w:rPr>
          <w:rFonts w:asciiTheme="minorHAnsi" w:hAnsiTheme="minorHAnsi" w:cstheme="minorHAnsi"/>
          <w:color w:val="auto"/>
        </w:rPr>
        <w:t>.</w:t>
      </w:r>
      <w:r w:rsidRPr="00B02180">
        <w:rPr>
          <w:rFonts w:asciiTheme="minorHAnsi" w:hAnsiTheme="minorHAnsi" w:cstheme="minorHAnsi"/>
          <w:color w:val="auto"/>
        </w:rPr>
        <w:t xml:space="preserve">, </w:t>
      </w:r>
      <w:proofErr w:type="spellStart"/>
      <w:r w:rsidRPr="00B02180">
        <w:rPr>
          <w:rFonts w:asciiTheme="minorHAnsi" w:hAnsiTheme="minorHAnsi" w:cstheme="minorHAnsi"/>
          <w:color w:val="auto"/>
        </w:rPr>
        <w:t>Wiederhold</w:t>
      </w:r>
      <w:proofErr w:type="spellEnd"/>
      <w:r w:rsidR="005C0CAD">
        <w:rPr>
          <w:rFonts w:asciiTheme="minorHAnsi" w:hAnsiTheme="minorHAnsi" w:cstheme="minorHAnsi"/>
          <w:color w:val="auto"/>
        </w:rPr>
        <w:t>,</w:t>
      </w:r>
      <w:r w:rsidRPr="00B02180">
        <w:rPr>
          <w:rFonts w:asciiTheme="minorHAnsi" w:hAnsiTheme="minorHAnsi" w:cstheme="minorHAnsi"/>
          <w:color w:val="auto"/>
        </w:rPr>
        <w:t xml:space="preserve"> K</w:t>
      </w:r>
      <w:r w:rsidR="005C0CAD">
        <w:rPr>
          <w:rFonts w:asciiTheme="minorHAnsi" w:hAnsiTheme="minorHAnsi" w:cstheme="minorHAnsi"/>
          <w:color w:val="auto"/>
        </w:rPr>
        <w:t>.</w:t>
      </w:r>
      <w:r w:rsidRPr="00B02180">
        <w:rPr>
          <w:rFonts w:asciiTheme="minorHAnsi" w:hAnsiTheme="minorHAnsi" w:cstheme="minorHAnsi"/>
          <w:color w:val="auto"/>
        </w:rPr>
        <w:t>H</w:t>
      </w:r>
      <w:r w:rsidR="005C0CAD">
        <w:rPr>
          <w:rFonts w:asciiTheme="minorHAnsi" w:hAnsiTheme="minorHAnsi" w:cstheme="minorHAnsi"/>
          <w:color w:val="auto"/>
        </w:rPr>
        <w:t>.</w:t>
      </w:r>
      <w:r w:rsidRPr="00B02180">
        <w:rPr>
          <w:rFonts w:asciiTheme="minorHAnsi" w:hAnsiTheme="minorHAnsi" w:cstheme="minorHAnsi"/>
          <w:color w:val="auto"/>
        </w:rPr>
        <w:t>, Signor</w:t>
      </w:r>
      <w:r w:rsidR="005C0CAD">
        <w:rPr>
          <w:rFonts w:asciiTheme="minorHAnsi" w:hAnsiTheme="minorHAnsi" w:cstheme="minorHAnsi"/>
          <w:color w:val="auto"/>
        </w:rPr>
        <w:t>,</w:t>
      </w:r>
      <w:r w:rsidRPr="00B02180">
        <w:rPr>
          <w:rFonts w:asciiTheme="minorHAnsi" w:hAnsiTheme="minorHAnsi" w:cstheme="minorHAnsi"/>
          <w:color w:val="auto"/>
        </w:rPr>
        <w:t xml:space="preserve"> L. Molecular imaging of </w:t>
      </w:r>
      <w:r w:rsidRPr="00B02180">
        <w:rPr>
          <w:rFonts w:asciiTheme="minorHAnsi" w:hAnsiTheme="minorHAnsi" w:cstheme="minorHAnsi"/>
          <w:bCs/>
          <w:color w:val="auto"/>
        </w:rPr>
        <w:t>amyloid</w:t>
      </w:r>
      <w:r w:rsidRPr="00B02180">
        <w:rPr>
          <w:rFonts w:asciiTheme="minorHAnsi" w:hAnsiTheme="minorHAnsi" w:cstheme="minorHAnsi"/>
          <w:color w:val="auto"/>
        </w:rPr>
        <w:t xml:space="preserve"> beta peptides in mouse brain sections using </w:t>
      </w:r>
      <w:r w:rsidRPr="00B02180">
        <w:rPr>
          <w:rFonts w:asciiTheme="minorHAnsi" w:hAnsiTheme="minorHAnsi" w:cstheme="minorHAnsi"/>
          <w:bCs/>
          <w:color w:val="auto"/>
        </w:rPr>
        <w:t>mass</w:t>
      </w:r>
      <w:r w:rsidRPr="00B02180">
        <w:rPr>
          <w:rFonts w:asciiTheme="minorHAnsi" w:hAnsiTheme="minorHAnsi" w:cstheme="minorHAnsi"/>
          <w:color w:val="auto"/>
        </w:rPr>
        <w:t xml:space="preserve"> </w:t>
      </w:r>
      <w:r w:rsidRPr="00B02180">
        <w:rPr>
          <w:rFonts w:asciiTheme="minorHAnsi" w:hAnsiTheme="minorHAnsi" w:cstheme="minorHAnsi"/>
          <w:bCs/>
          <w:color w:val="auto"/>
        </w:rPr>
        <w:t>spectrometry</w:t>
      </w:r>
      <w:r w:rsidRPr="00B02180">
        <w:rPr>
          <w:rFonts w:asciiTheme="minorHAnsi" w:hAnsiTheme="minorHAnsi" w:cstheme="minorHAnsi"/>
          <w:color w:val="auto"/>
        </w:rPr>
        <w:t xml:space="preserve">. </w:t>
      </w:r>
      <w:r w:rsidR="005C0CAD" w:rsidRPr="005C0CAD">
        <w:rPr>
          <w:rFonts w:asciiTheme="minorHAnsi" w:hAnsiTheme="minorHAnsi" w:cstheme="minorHAnsi"/>
          <w:i/>
          <w:color w:val="auto"/>
        </w:rPr>
        <w:t>Analytical Biochemistry</w:t>
      </w:r>
      <w:r w:rsidRPr="00B02180">
        <w:rPr>
          <w:rFonts w:asciiTheme="minorHAnsi" w:hAnsiTheme="minorHAnsi" w:cstheme="minorHAnsi"/>
          <w:color w:val="auto"/>
        </w:rPr>
        <w:t xml:space="preserve">. </w:t>
      </w:r>
      <w:r w:rsidRPr="008627B1">
        <w:rPr>
          <w:rFonts w:asciiTheme="minorHAnsi" w:hAnsiTheme="minorHAnsi" w:cstheme="minorHAnsi"/>
          <w:b/>
          <w:color w:val="auto"/>
        </w:rPr>
        <w:t>311</w:t>
      </w:r>
      <w:r w:rsidR="005C0CAD">
        <w:rPr>
          <w:rFonts w:asciiTheme="minorHAnsi" w:hAnsiTheme="minorHAnsi" w:cstheme="minorHAnsi"/>
          <w:color w:val="auto"/>
        </w:rPr>
        <w:t xml:space="preserve">, </w:t>
      </w:r>
      <w:r w:rsidRPr="00B02180">
        <w:rPr>
          <w:rFonts w:asciiTheme="minorHAnsi" w:hAnsiTheme="minorHAnsi" w:cstheme="minorHAnsi"/>
          <w:color w:val="auto"/>
        </w:rPr>
        <w:t>33-39</w:t>
      </w:r>
      <w:r w:rsidR="005C0CAD">
        <w:rPr>
          <w:rFonts w:asciiTheme="minorHAnsi" w:hAnsiTheme="minorHAnsi" w:cstheme="minorHAnsi"/>
          <w:color w:val="auto"/>
        </w:rPr>
        <w:t xml:space="preserve"> </w:t>
      </w:r>
      <w:r w:rsidR="005C0CAD" w:rsidRPr="00B02180">
        <w:rPr>
          <w:rFonts w:asciiTheme="minorHAnsi" w:hAnsiTheme="minorHAnsi" w:cstheme="minorHAnsi"/>
          <w:color w:val="auto"/>
        </w:rPr>
        <w:t>(2002)</w:t>
      </w:r>
      <w:r w:rsidRPr="00B02180">
        <w:rPr>
          <w:rFonts w:asciiTheme="minorHAnsi" w:hAnsiTheme="minorHAnsi" w:cstheme="minorHAnsi"/>
          <w:color w:val="auto"/>
        </w:rPr>
        <w:t>.</w:t>
      </w:r>
    </w:p>
    <w:p w14:paraId="53084979" w14:textId="77777777" w:rsidR="005C0CAD" w:rsidRPr="00B02180" w:rsidRDefault="005C0CAD" w:rsidP="008627B1">
      <w:pPr>
        <w:jc w:val="both"/>
        <w:rPr>
          <w:rFonts w:asciiTheme="minorHAnsi" w:eastAsia="MS PGothic" w:hAnsiTheme="minorHAnsi" w:cstheme="minorHAnsi"/>
          <w:i/>
          <w:color w:val="auto"/>
        </w:rPr>
      </w:pPr>
    </w:p>
    <w:p w14:paraId="2AC2FFC8" w14:textId="3B26F618" w:rsidR="005E4E47" w:rsidRDefault="005E4E47" w:rsidP="005C0CAD">
      <w:pPr>
        <w:pStyle w:val="title1"/>
        <w:numPr>
          <w:ilvl w:val="0"/>
          <w:numId w:val="30"/>
        </w:numPr>
        <w:shd w:val="clear" w:color="auto" w:fill="FFFFFF"/>
        <w:ind w:left="0" w:firstLine="0"/>
        <w:jc w:val="both"/>
        <w:rPr>
          <w:rFonts w:asciiTheme="minorHAnsi" w:hAnsiTheme="minorHAnsi" w:cstheme="minorHAnsi"/>
          <w:sz w:val="24"/>
          <w:szCs w:val="24"/>
        </w:rPr>
      </w:pPr>
      <w:proofErr w:type="spellStart"/>
      <w:r w:rsidRPr="00B02180">
        <w:rPr>
          <w:rFonts w:asciiTheme="minorHAnsi" w:hAnsiTheme="minorHAnsi" w:cstheme="minorHAnsi"/>
          <w:bCs/>
          <w:sz w:val="24"/>
          <w:szCs w:val="24"/>
        </w:rPr>
        <w:t>Stoeckli</w:t>
      </w:r>
      <w:proofErr w:type="spellEnd"/>
      <w:r w:rsidR="005C0CAD">
        <w:rPr>
          <w:rFonts w:asciiTheme="minorHAnsi" w:hAnsiTheme="minorHAnsi" w:cstheme="minorHAnsi"/>
          <w:bCs/>
          <w:sz w:val="24"/>
          <w:szCs w:val="24"/>
        </w:rPr>
        <w:t>,</w:t>
      </w:r>
      <w:r w:rsidRPr="00B02180">
        <w:rPr>
          <w:rFonts w:asciiTheme="minorHAnsi" w:hAnsiTheme="minorHAnsi" w:cstheme="minorHAnsi"/>
          <w:sz w:val="24"/>
          <w:szCs w:val="24"/>
        </w:rPr>
        <w:t xml:space="preserve"> M</w:t>
      </w:r>
      <w:r w:rsidR="005C0CAD">
        <w:rPr>
          <w:rFonts w:asciiTheme="minorHAnsi" w:hAnsiTheme="minorHAnsi" w:cstheme="minorHAnsi"/>
          <w:sz w:val="24"/>
          <w:szCs w:val="24"/>
        </w:rPr>
        <w:t>.</w:t>
      </w:r>
      <w:r w:rsidR="00E51DB7" w:rsidRPr="00E51DB7">
        <w:rPr>
          <w:rFonts w:asciiTheme="minorHAnsi" w:hAnsiTheme="minorHAnsi" w:cstheme="minorHAnsi"/>
          <w:i/>
          <w:sz w:val="24"/>
          <w:szCs w:val="24"/>
        </w:rPr>
        <w:t xml:space="preserve"> et al.</w:t>
      </w:r>
      <w:r w:rsidRPr="00B02180">
        <w:rPr>
          <w:rFonts w:asciiTheme="minorHAnsi" w:hAnsiTheme="minorHAnsi" w:cstheme="minorHAnsi"/>
          <w:sz w:val="24"/>
          <w:szCs w:val="24"/>
        </w:rPr>
        <w:t xml:space="preserve"> </w:t>
      </w:r>
      <w:r w:rsidRPr="00B02180">
        <w:rPr>
          <w:rFonts w:asciiTheme="minorHAnsi" w:hAnsiTheme="minorHAnsi" w:cstheme="minorHAnsi"/>
          <w:bCs/>
          <w:sz w:val="24"/>
          <w:szCs w:val="24"/>
        </w:rPr>
        <w:t>MALDI</w:t>
      </w:r>
      <w:r w:rsidRPr="00B02180">
        <w:rPr>
          <w:rFonts w:asciiTheme="minorHAnsi" w:hAnsiTheme="minorHAnsi" w:cstheme="minorHAnsi"/>
          <w:sz w:val="24"/>
          <w:szCs w:val="24"/>
        </w:rPr>
        <w:t xml:space="preserve"> MS imaging of </w:t>
      </w:r>
      <w:r w:rsidRPr="00B02180">
        <w:rPr>
          <w:rFonts w:asciiTheme="minorHAnsi" w:hAnsiTheme="minorHAnsi" w:cstheme="minorHAnsi"/>
          <w:bCs/>
          <w:sz w:val="24"/>
          <w:szCs w:val="24"/>
        </w:rPr>
        <w:t>amyloid</w:t>
      </w:r>
      <w:r w:rsidRPr="00B02180">
        <w:rPr>
          <w:rFonts w:asciiTheme="minorHAnsi" w:hAnsiTheme="minorHAnsi" w:cstheme="minorHAnsi"/>
          <w:sz w:val="24"/>
          <w:szCs w:val="24"/>
        </w:rPr>
        <w:t xml:space="preserve">. </w:t>
      </w:r>
      <w:r w:rsidR="005C0CAD" w:rsidRPr="005C0CAD">
        <w:rPr>
          <w:rStyle w:val="jrnl"/>
          <w:rFonts w:asciiTheme="minorHAnsi" w:hAnsiTheme="minorHAnsi" w:cstheme="minorHAnsi"/>
          <w:i/>
          <w:sz w:val="24"/>
          <w:szCs w:val="24"/>
        </w:rPr>
        <w:t>Methods in Enzymology</w:t>
      </w:r>
      <w:r w:rsidRPr="00B02180">
        <w:rPr>
          <w:rFonts w:asciiTheme="minorHAnsi" w:hAnsiTheme="minorHAnsi" w:cstheme="minorHAnsi"/>
          <w:sz w:val="24"/>
          <w:szCs w:val="24"/>
        </w:rPr>
        <w:t xml:space="preserve">. </w:t>
      </w:r>
      <w:r w:rsidRPr="008627B1">
        <w:rPr>
          <w:rFonts w:asciiTheme="minorHAnsi" w:hAnsiTheme="minorHAnsi" w:cstheme="minorHAnsi"/>
          <w:b/>
          <w:sz w:val="24"/>
          <w:szCs w:val="24"/>
        </w:rPr>
        <w:t>412</w:t>
      </w:r>
      <w:r w:rsidRPr="00B02180">
        <w:rPr>
          <w:rFonts w:asciiTheme="minorHAnsi" w:hAnsiTheme="minorHAnsi" w:cstheme="minorHAnsi"/>
          <w:sz w:val="24"/>
          <w:szCs w:val="24"/>
        </w:rPr>
        <w:t>, 94</w:t>
      </w:r>
      <w:r w:rsidR="005C0CAD">
        <w:rPr>
          <w:rFonts w:asciiTheme="minorHAnsi" w:hAnsiTheme="minorHAnsi" w:cstheme="minorHAnsi"/>
          <w:sz w:val="24"/>
          <w:szCs w:val="24"/>
        </w:rPr>
        <w:t>-</w:t>
      </w:r>
      <w:r w:rsidRPr="00B02180">
        <w:rPr>
          <w:rFonts w:asciiTheme="minorHAnsi" w:hAnsiTheme="minorHAnsi" w:cstheme="minorHAnsi"/>
          <w:sz w:val="24"/>
          <w:szCs w:val="24"/>
        </w:rPr>
        <w:t>106</w:t>
      </w:r>
      <w:r w:rsidR="005C0CAD">
        <w:rPr>
          <w:rFonts w:asciiTheme="minorHAnsi" w:hAnsiTheme="minorHAnsi" w:cstheme="minorHAnsi"/>
          <w:sz w:val="24"/>
          <w:szCs w:val="24"/>
        </w:rPr>
        <w:t xml:space="preserve"> </w:t>
      </w:r>
      <w:r w:rsidR="005C0CAD" w:rsidRPr="00B02180">
        <w:rPr>
          <w:rFonts w:asciiTheme="minorHAnsi" w:hAnsiTheme="minorHAnsi" w:cstheme="minorHAnsi"/>
          <w:sz w:val="24"/>
          <w:szCs w:val="24"/>
        </w:rPr>
        <w:t>(2006)</w:t>
      </w:r>
      <w:r w:rsidRPr="00B02180">
        <w:rPr>
          <w:rFonts w:asciiTheme="minorHAnsi" w:hAnsiTheme="minorHAnsi" w:cstheme="minorHAnsi"/>
          <w:sz w:val="24"/>
          <w:szCs w:val="24"/>
        </w:rPr>
        <w:t>.</w:t>
      </w:r>
    </w:p>
    <w:p w14:paraId="319E036A" w14:textId="77777777" w:rsidR="005C0CAD" w:rsidRPr="00B02180" w:rsidRDefault="005C0CAD" w:rsidP="008627B1">
      <w:pPr>
        <w:pStyle w:val="title1"/>
        <w:shd w:val="clear" w:color="auto" w:fill="FFFFFF"/>
        <w:jc w:val="both"/>
        <w:rPr>
          <w:rFonts w:asciiTheme="minorHAnsi" w:hAnsiTheme="minorHAnsi" w:cstheme="minorHAnsi"/>
          <w:sz w:val="24"/>
          <w:szCs w:val="24"/>
        </w:rPr>
      </w:pPr>
    </w:p>
    <w:p w14:paraId="15DB641D" w14:textId="2B1F5CB9" w:rsidR="005E4E47" w:rsidRPr="008627B1" w:rsidRDefault="005E4E47" w:rsidP="005C0CAD">
      <w:pPr>
        <w:numPr>
          <w:ilvl w:val="0"/>
          <w:numId w:val="30"/>
        </w:numPr>
        <w:ind w:left="0" w:firstLine="0"/>
        <w:jc w:val="both"/>
        <w:rPr>
          <w:rFonts w:asciiTheme="minorHAnsi" w:eastAsia="MS PGothic" w:hAnsiTheme="minorHAnsi" w:cstheme="minorHAnsi"/>
          <w:i/>
          <w:color w:val="auto"/>
        </w:rPr>
      </w:pPr>
      <w:r w:rsidRPr="00B02180">
        <w:rPr>
          <w:rFonts w:asciiTheme="minorHAnsi" w:hAnsiTheme="minorHAnsi" w:cstheme="minorHAnsi"/>
          <w:bCs/>
          <w:color w:val="auto"/>
        </w:rPr>
        <w:t>Seeley</w:t>
      </w:r>
      <w:r w:rsidR="005C0CAD">
        <w:rPr>
          <w:rFonts w:asciiTheme="minorHAnsi" w:hAnsiTheme="minorHAnsi" w:cstheme="minorHAnsi"/>
          <w:bCs/>
          <w:color w:val="auto"/>
        </w:rPr>
        <w:t>,</w:t>
      </w:r>
      <w:r w:rsidRPr="00B02180">
        <w:rPr>
          <w:rFonts w:asciiTheme="minorHAnsi" w:hAnsiTheme="minorHAnsi" w:cstheme="minorHAnsi"/>
          <w:color w:val="auto"/>
        </w:rPr>
        <w:t xml:space="preserve"> E</w:t>
      </w:r>
      <w:r w:rsidR="005C0CAD">
        <w:rPr>
          <w:rFonts w:asciiTheme="minorHAnsi" w:hAnsiTheme="minorHAnsi" w:cstheme="minorHAnsi"/>
          <w:color w:val="auto"/>
        </w:rPr>
        <w:t>.</w:t>
      </w:r>
      <w:r w:rsidRPr="00B02180">
        <w:rPr>
          <w:rFonts w:asciiTheme="minorHAnsi" w:hAnsiTheme="minorHAnsi" w:cstheme="minorHAnsi"/>
          <w:color w:val="auto"/>
        </w:rPr>
        <w:t>H</w:t>
      </w:r>
      <w:r w:rsidR="005C0CAD">
        <w:rPr>
          <w:rFonts w:asciiTheme="minorHAnsi" w:hAnsiTheme="minorHAnsi" w:cstheme="minorHAnsi"/>
          <w:color w:val="auto"/>
        </w:rPr>
        <w:t>.</w:t>
      </w:r>
      <w:r w:rsidRPr="00B02180">
        <w:rPr>
          <w:rFonts w:asciiTheme="minorHAnsi" w:hAnsiTheme="minorHAnsi" w:cstheme="minorHAnsi"/>
          <w:color w:val="auto"/>
        </w:rPr>
        <w:t xml:space="preserve">, </w:t>
      </w:r>
      <w:proofErr w:type="spellStart"/>
      <w:r w:rsidRPr="00B02180">
        <w:rPr>
          <w:rFonts w:asciiTheme="minorHAnsi" w:hAnsiTheme="minorHAnsi" w:cstheme="minorHAnsi"/>
          <w:bCs/>
          <w:color w:val="auto"/>
        </w:rPr>
        <w:t>Caprioli</w:t>
      </w:r>
      <w:proofErr w:type="spellEnd"/>
      <w:r w:rsidR="005C0CAD">
        <w:rPr>
          <w:rFonts w:asciiTheme="minorHAnsi" w:hAnsiTheme="minorHAnsi" w:cstheme="minorHAnsi"/>
          <w:bCs/>
          <w:color w:val="auto"/>
        </w:rPr>
        <w:t>,</w:t>
      </w:r>
      <w:r w:rsidRPr="00B02180">
        <w:rPr>
          <w:rFonts w:asciiTheme="minorHAnsi" w:hAnsiTheme="minorHAnsi" w:cstheme="minorHAnsi"/>
          <w:color w:val="auto"/>
        </w:rPr>
        <w:t xml:space="preserve"> R</w:t>
      </w:r>
      <w:r w:rsidR="005C0CAD">
        <w:rPr>
          <w:rFonts w:asciiTheme="minorHAnsi" w:hAnsiTheme="minorHAnsi" w:cstheme="minorHAnsi"/>
          <w:color w:val="auto"/>
        </w:rPr>
        <w:t>.</w:t>
      </w:r>
      <w:r w:rsidRPr="00B02180">
        <w:rPr>
          <w:rFonts w:asciiTheme="minorHAnsi" w:hAnsiTheme="minorHAnsi" w:cstheme="minorHAnsi"/>
          <w:color w:val="auto"/>
        </w:rPr>
        <w:t xml:space="preserve">M. Molecular imaging of proteins in tissues by mass spectrometry. </w:t>
      </w:r>
      <w:r w:rsidR="005C0CAD" w:rsidRPr="005C0CAD">
        <w:rPr>
          <w:rFonts w:asciiTheme="minorHAnsi" w:hAnsiTheme="minorHAnsi" w:cstheme="minorHAnsi"/>
          <w:i/>
          <w:color w:val="auto"/>
        </w:rPr>
        <w:t>Proceedings of the National Academy of Sciences of the United States of America</w:t>
      </w:r>
      <w:r w:rsidRPr="00B02180">
        <w:rPr>
          <w:rFonts w:asciiTheme="minorHAnsi" w:hAnsiTheme="minorHAnsi" w:cstheme="minorHAnsi"/>
          <w:color w:val="auto"/>
        </w:rPr>
        <w:t xml:space="preserve">. </w:t>
      </w:r>
      <w:r w:rsidRPr="008627B1">
        <w:rPr>
          <w:rFonts w:asciiTheme="minorHAnsi" w:hAnsiTheme="minorHAnsi" w:cstheme="minorHAnsi"/>
          <w:b/>
          <w:color w:val="auto"/>
        </w:rPr>
        <w:t>105</w:t>
      </w:r>
      <w:r w:rsidR="005C0CAD">
        <w:rPr>
          <w:rFonts w:asciiTheme="minorHAnsi" w:hAnsiTheme="minorHAnsi" w:cstheme="minorHAnsi"/>
          <w:color w:val="auto"/>
        </w:rPr>
        <w:t xml:space="preserve">, </w:t>
      </w:r>
      <w:r w:rsidRPr="00B02180">
        <w:rPr>
          <w:rFonts w:asciiTheme="minorHAnsi" w:hAnsiTheme="minorHAnsi" w:cstheme="minorHAnsi"/>
          <w:color w:val="auto"/>
        </w:rPr>
        <w:t>18126-18131</w:t>
      </w:r>
      <w:r w:rsidR="005C0CAD">
        <w:rPr>
          <w:rFonts w:asciiTheme="minorHAnsi" w:hAnsiTheme="minorHAnsi" w:cstheme="minorHAnsi"/>
          <w:color w:val="auto"/>
        </w:rPr>
        <w:t xml:space="preserve"> </w:t>
      </w:r>
      <w:r w:rsidR="005C0CAD" w:rsidRPr="00B02180">
        <w:rPr>
          <w:rFonts w:asciiTheme="minorHAnsi" w:hAnsiTheme="minorHAnsi" w:cstheme="minorHAnsi"/>
          <w:color w:val="auto"/>
        </w:rPr>
        <w:t>(2008)</w:t>
      </w:r>
      <w:r w:rsidRPr="00B02180">
        <w:rPr>
          <w:rFonts w:asciiTheme="minorHAnsi" w:hAnsiTheme="minorHAnsi" w:cstheme="minorHAnsi"/>
          <w:color w:val="auto"/>
        </w:rPr>
        <w:t>.</w:t>
      </w:r>
    </w:p>
    <w:p w14:paraId="33F36197" w14:textId="77777777" w:rsidR="005C0CAD" w:rsidRPr="00B02180" w:rsidRDefault="005C0CAD" w:rsidP="008627B1">
      <w:pPr>
        <w:jc w:val="both"/>
        <w:rPr>
          <w:rFonts w:asciiTheme="minorHAnsi" w:eastAsia="MS PGothic" w:hAnsiTheme="minorHAnsi" w:cstheme="minorHAnsi"/>
          <w:i/>
          <w:color w:val="auto"/>
        </w:rPr>
      </w:pPr>
    </w:p>
    <w:p w14:paraId="1C9C78D1" w14:textId="6EAA757C" w:rsidR="005E4E47" w:rsidRPr="008627B1" w:rsidRDefault="005E4E47" w:rsidP="005C0CAD">
      <w:pPr>
        <w:numPr>
          <w:ilvl w:val="0"/>
          <w:numId w:val="30"/>
        </w:numPr>
        <w:ind w:left="0" w:firstLine="0"/>
        <w:jc w:val="both"/>
        <w:rPr>
          <w:rStyle w:val="fm-vol-iss-date"/>
          <w:rFonts w:asciiTheme="minorHAnsi" w:eastAsia="MS PGothic" w:hAnsiTheme="minorHAnsi" w:cstheme="minorHAnsi"/>
          <w:i/>
          <w:color w:val="auto"/>
        </w:rPr>
      </w:pPr>
      <w:proofErr w:type="spellStart"/>
      <w:r w:rsidRPr="00B02180">
        <w:rPr>
          <w:rFonts w:asciiTheme="minorHAnsi" w:hAnsiTheme="minorHAnsi" w:cstheme="minorHAnsi"/>
          <w:color w:val="auto"/>
          <w:lang w:eastAsia="ja-JP"/>
        </w:rPr>
        <w:t>Kakuda</w:t>
      </w:r>
      <w:proofErr w:type="spellEnd"/>
      <w:r w:rsidR="005C0CAD">
        <w:rPr>
          <w:rFonts w:asciiTheme="minorHAnsi" w:hAnsiTheme="minorHAnsi" w:cstheme="minorHAnsi"/>
          <w:color w:val="auto"/>
          <w:lang w:eastAsia="ja-JP"/>
        </w:rPr>
        <w:t>,</w:t>
      </w:r>
      <w:r w:rsidRPr="00B02180">
        <w:rPr>
          <w:rFonts w:asciiTheme="minorHAnsi" w:hAnsiTheme="minorHAnsi" w:cstheme="minorHAnsi"/>
          <w:color w:val="auto"/>
          <w:lang w:eastAsia="ja-JP"/>
        </w:rPr>
        <w:t xml:space="preserve"> N</w:t>
      </w:r>
      <w:r w:rsidR="005C0CAD">
        <w:rPr>
          <w:rFonts w:asciiTheme="minorHAnsi" w:hAnsiTheme="minorHAnsi" w:cstheme="minorHAnsi"/>
          <w:color w:val="auto"/>
          <w:lang w:eastAsia="ja-JP"/>
        </w:rPr>
        <w:t>.</w:t>
      </w:r>
      <w:r w:rsidR="00E51DB7" w:rsidRPr="00E51DB7">
        <w:rPr>
          <w:rFonts w:asciiTheme="minorHAnsi" w:hAnsiTheme="minorHAnsi" w:cstheme="minorHAnsi"/>
          <w:i/>
          <w:color w:val="auto"/>
          <w:lang w:eastAsia="ja-JP"/>
        </w:rPr>
        <w:t xml:space="preserve"> et al.</w:t>
      </w:r>
      <w:r w:rsidRPr="00B02180">
        <w:rPr>
          <w:rFonts w:asciiTheme="minorHAnsi" w:hAnsiTheme="minorHAnsi" w:cstheme="minorHAnsi"/>
          <w:color w:val="auto"/>
          <w:lang w:eastAsia="ja-JP"/>
        </w:rPr>
        <w:t xml:space="preserve"> </w:t>
      </w:r>
      <w:r w:rsidRPr="00B02180">
        <w:rPr>
          <w:rFonts w:asciiTheme="minorHAnsi" w:hAnsiTheme="minorHAnsi" w:cstheme="minorHAnsi"/>
          <w:color w:val="auto"/>
        </w:rPr>
        <w:t>Distinct deposition of amyloid-</w:t>
      </w:r>
      <w:r w:rsidR="00771B62" w:rsidRPr="00B02180">
        <w:rPr>
          <w:rFonts w:asciiTheme="minorHAnsi" w:hAnsiTheme="minorHAnsi" w:cstheme="minorHAnsi"/>
          <w:color w:val="auto"/>
        </w:rPr>
        <w:t>β</w:t>
      </w:r>
      <w:r w:rsidRPr="00B02180">
        <w:rPr>
          <w:rFonts w:asciiTheme="minorHAnsi" w:hAnsiTheme="minorHAnsi" w:cstheme="minorHAnsi"/>
          <w:color w:val="auto"/>
        </w:rPr>
        <w:t xml:space="preserve"> species in brains with Alzheimer’s disease pathology visualized with MALDI imaging mass spectrometry</w:t>
      </w:r>
      <w:r w:rsidRPr="00B02180">
        <w:rPr>
          <w:rFonts w:asciiTheme="minorHAnsi" w:hAnsiTheme="minorHAnsi" w:cstheme="minorHAnsi"/>
          <w:color w:val="auto"/>
          <w:lang w:eastAsia="ja-JP"/>
        </w:rPr>
        <w:t xml:space="preserve">. </w:t>
      </w:r>
      <w:r w:rsidRPr="008627B1">
        <w:rPr>
          <w:rFonts w:asciiTheme="minorHAnsi" w:hAnsiTheme="minorHAnsi" w:cstheme="minorHAnsi"/>
          <w:i/>
          <w:color w:val="auto"/>
          <w:lang w:eastAsia="ja-JP"/>
        </w:rPr>
        <w:t xml:space="preserve">Acta </w:t>
      </w:r>
      <w:proofErr w:type="spellStart"/>
      <w:r w:rsidRPr="008627B1">
        <w:rPr>
          <w:rFonts w:asciiTheme="minorHAnsi" w:hAnsiTheme="minorHAnsi" w:cstheme="minorHAnsi"/>
          <w:i/>
          <w:color w:val="auto"/>
          <w:lang w:eastAsia="ja-JP"/>
        </w:rPr>
        <w:t>Neuropathologica</w:t>
      </w:r>
      <w:proofErr w:type="spellEnd"/>
      <w:r w:rsidRPr="008627B1">
        <w:rPr>
          <w:rFonts w:asciiTheme="minorHAnsi" w:hAnsiTheme="minorHAnsi" w:cstheme="minorHAnsi"/>
          <w:i/>
          <w:color w:val="auto"/>
          <w:lang w:eastAsia="ja-JP"/>
        </w:rPr>
        <w:t xml:space="preserve"> Comm</w:t>
      </w:r>
      <w:r w:rsidR="005C0CAD" w:rsidRPr="008627B1">
        <w:rPr>
          <w:rFonts w:asciiTheme="minorHAnsi" w:hAnsiTheme="minorHAnsi" w:cstheme="minorHAnsi"/>
          <w:i/>
          <w:color w:val="auto"/>
          <w:lang w:eastAsia="ja-JP"/>
        </w:rPr>
        <w:t>unications</w:t>
      </w:r>
      <w:r w:rsidRPr="00B02180">
        <w:rPr>
          <w:rFonts w:asciiTheme="minorHAnsi" w:hAnsiTheme="minorHAnsi" w:cstheme="minorHAnsi"/>
          <w:color w:val="auto"/>
          <w:lang w:eastAsia="ja-JP"/>
        </w:rPr>
        <w:t xml:space="preserve">. </w:t>
      </w:r>
      <w:r w:rsidRPr="008627B1">
        <w:rPr>
          <w:rStyle w:val="cit"/>
          <w:rFonts w:asciiTheme="minorHAnsi" w:hAnsiTheme="minorHAnsi" w:cstheme="minorHAnsi"/>
          <w:b/>
          <w:color w:val="auto"/>
        </w:rPr>
        <w:t>5</w:t>
      </w:r>
      <w:r w:rsidR="005C0CAD">
        <w:rPr>
          <w:rStyle w:val="cit"/>
          <w:rFonts w:asciiTheme="minorHAnsi" w:hAnsiTheme="minorHAnsi" w:cstheme="minorHAnsi"/>
          <w:color w:val="auto"/>
        </w:rPr>
        <w:t>,</w:t>
      </w:r>
      <w:r w:rsidRPr="00B02180">
        <w:rPr>
          <w:rStyle w:val="cit"/>
          <w:rFonts w:asciiTheme="minorHAnsi" w:hAnsiTheme="minorHAnsi" w:cstheme="minorHAnsi"/>
          <w:color w:val="auto"/>
        </w:rPr>
        <w:t xml:space="preserve"> 73</w:t>
      </w:r>
      <w:r w:rsidR="005C0CAD">
        <w:rPr>
          <w:rStyle w:val="fm-vol-iss-date"/>
          <w:rFonts w:asciiTheme="minorHAnsi" w:hAnsiTheme="minorHAnsi" w:cstheme="minorHAnsi"/>
          <w:color w:val="auto"/>
        </w:rPr>
        <w:t xml:space="preserve"> </w:t>
      </w:r>
      <w:r w:rsidR="005C0CAD" w:rsidRPr="00B02180">
        <w:rPr>
          <w:rFonts w:asciiTheme="minorHAnsi" w:hAnsiTheme="minorHAnsi" w:cstheme="minorHAnsi"/>
          <w:color w:val="auto"/>
          <w:lang w:eastAsia="ja-JP"/>
        </w:rPr>
        <w:t>(2017)</w:t>
      </w:r>
      <w:r w:rsidRPr="00B02180">
        <w:rPr>
          <w:rStyle w:val="fm-vol-iss-date"/>
          <w:rFonts w:asciiTheme="minorHAnsi" w:hAnsiTheme="minorHAnsi" w:cstheme="minorHAnsi"/>
          <w:color w:val="auto"/>
        </w:rPr>
        <w:t>.</w:t>
      </w:r>
    </w:p>
    <w:p w14:paraId="6FC92CF5" w14:textId="77777777" w:rsidR="005C0CAD" w:rsidRPr="00B02180" w:rsidRDefault="005C0CAD" w:rsidP="008627B1">
      <w:pPr>
        <w:jc w:val="both"/>
        <w:rPr>
          <w:rStyle w:val="fm-vol-iss-date"/>
          <w:rFonts w:asciiTheme="minorHAnsi" w:eastAsia="MS PGothic" w:hAnsiTheme="minorHAnsi" w:cstheme="minorHAnsi"/>
          <w:i/>
          <w:color w:val="auto"/>
        </w:rPr>
      </w:pPr>
    </w:p>
    <w:p w14:paraId="39D399F5" w14:textId="5A260AEF" w:rsidR="005E4E47" w:rsidRPr="008627B1" w:rsidRDefault="005E4E47" w:rsidP="005C0CAD">
      <w:pPr>
        <w:numPr>
          <w:ilvl w:val="0"/>
          <w:numId w:val="30"/>
        </w:numPr>
        <w:ind w:left="0" w:firstLine="0"/>
        <w:jc w:val="both"/>
        <w:rPr>
          <w:rFonts w:asciiTheme="minorHAnsi" w:hAnsiTheme="minorHAnsi" w:cstheme="minorHAnsi"/>
          <w:color w:val="auto"/>
        </w:rPr>
      </w:pPr>
      <w:r w:rsidRPr="00B02180">
        <w:rPr>
          <w:rFonts w:asciiTheme="minorHAnsi" w:eastAsia="MS PGothic" w:hAnsiTheme="minorHAnsi" w:cstheme="minorHAnsi"/>
          <w:bCs/>
          <w:color w:val="auto"/>
        </w:rPr>
        <w:t>Weller</w:t>
      </w:r>
      <w:r w:rsidR="005C0CAD">
        <w:rPr>
          <w:rFonts w:asciiTheme="minorHAnsi" w:eastAsia="MS PGothic" w:hAnsiTheme="minorHAnsi" w:cstheme="minorHAnsi"/>
          <w:bCs/>
          <w:color w:val="auto"/>
        </w:rPr>
        <w:t>,</w:t>
      </w:r>
      <w:r w:rsidRPr="00B02180">
        <w:rPr>
          <w:rFonts w:asciiTheme="minorHAnsi" w:eastAsia="MS PGothic" w:hAnsiTheme="minorHAnsi" w:cstheme="minorHAnsi"/>
          <w:color w:val="auto"/>
        </w:rPr>
        <w:t xml:space="preserve"> R</w:t>
      </w:r>
      <w:r w:rsidR="005C0CAD">
        <w:rPr>
          <w:rFonts w:asciiTheme="minorHAnsi" w:eastAsia="MS PGothic" w:hAnsiTheme="minorHAnsi" w:cstheme="minorHAnsi"/>
          <w:color w:val="auto"/>
        </w:rPr>
        <w:t>.</w:t>
      </w:r>
      <w:r w:rsidRPr="00B02180">
        <w:rPr>
          <w:rFonts w:asciiTheme="minorHAnsi" w:eastAsia="MS PGothic" w:hAnsiTheme="minorHAnsi" w:cstheme="minorHAnsi"/>
          <w:color w:val="auto"/>
        </w:rPr>
        <w:t>O</w:t>
      </w:r>
      <w:r w:rsidR="005C0CAD">
        <w:rPr>
          <w:rFonts w:asciiTheme="minorHAnsi" w:eastAsia="MS PGothic" w:hAnsiTheme="minorHAnsi" w:cstheme="minorHAnsi"/>
          <w:color w:val="auto"/>
        </w:rPr>
        <w:t>.</w:t>
      </w:r>
      <w:r w:rsidRPr="00B02180">
        <w:rPr>
          <w:rFonts w:asciiTheme="minorHAnsi" w:eastAsia="MS PGothic" w:hAnsiTheme="minorHAnsi" w:cstheme="minorHAnsi"/>
          <w:color w:val="auto"/>
        </w:rPr>
        <w:t xml:space="preserve">, </w:t>
      </w:r>
      <w:proofErr w:type="spellStart"/>
      <w:r w:rsidRPr="00B02180">
        <w:rPr>
          <w:rFonts w:asciiTheme="minorHAnsi" w:eastAsia="MS PGothic" w:hAnsiTheme="minorHAnsi" w:cstheme="minorHAnsi"/>
          <w:color w:val="auto"/>
        </w:rPr>
        <w:t>Djuanda</w:t>
      </w:r>
      <w:proofErr w:type="spellEnd"/>
      <w:r w:rsidR="005C0CAD">
        <w:rPr>
          <w:rFonts w:asciiTheme="minorHAnsi" w:eastAsia="MS PGothic" w:hAnsiTheme="minorHAnsi" w:cstheme="minorHAnsi"/>
          <w:color w:val="auto"/>
        </w:rPr>
        <w:t>,</w:t>
      </w:r>
      <w:r w:rsidRPr="00B02180">
        <w:rPr>
          <w:rFonts w:asciiTheme="minorHAnsi" w:eastAsia="MS PGothic" w:hAnsiTheme="minorHAnsi" w:cstheme="minorHAnsi"/>
          <w:color w:val="auto"/>
        </w:rPr>
        <w:t xml:space="preserve"> E</w:t>
      </w:r>
      <w:r w:rsidR="005C0CAD">
        <w:rPr>
          <w:rFonts w:asciiTheme="minorHAnsi" w:eastAsia="MS PGothic" w:hAnsiTheme="minorHAnsi" w:cstheme="minorHAnsi"/>
          <w:color w:val="auto"/>
        </w:rPr>
        <w:t>.</w:t>
      </w:r>
      <w:r w:rsidRPr="00B02180">
        <w:rPr>
          <w:rFonts w:asciiTheme="minorHAnsi" w:eastAsia="MS PGothic" w:hAnsiTheme="minorHAnsi" w:cstheme="minorHAnsi"/>
          <w:color w:val="auto"/>
        </w:rPr>
        <w:t>, Yow</w:t>
      </w:r>
      <w:r w:rsidR="005C0CAD">
        <w:rPr>
          <w:rFonts w:asciiTheme="minorHAnsi" w:eastAsia="MS PGothic" w:hAnsiTheme="minorHAnsi" w:cstheme="minorHAnsi"/>
          <w:color w:val="auto"/>
        </w:rPr>
        <w:t>,</w:t>
      </w:r>
      <w:r w:rsidRPr="00B02180">
        <w:rPr>
          <w:rFonts w:asciiTheme="minorHAnsi" w:eastAsia="MS PGothic" w:hAnsiTheme="minorHAnsi" w:cstheme="minorHAnsi"/>
          <w:color w:val="auto"/>
        </w:rPr>
        <w:t xml:space="preserve"> H</w:t>
      </w:r>
      <w:r w:rsidR="005C0CAD">
        <w:rPr>
          <w:rFonts w:asciiTheme="minorHAnsi" w:eastAsia="MS PGothic" w:hAnsiTheme="minorHAnsi" w:cstheme="minorHAnsi"/>
          <w:color w:val="auto"/>
        </w:rPr>
        <w:t>.</w:t>
      </w:r>
      <w:r w:rsidRPr="00B02180">
        <w:rPr>
          <w:rFonts w:asciiTheme="minorHAnsi" w:eastAsia="MS PGothic" w:hAnsiTheme="minorHAnsi" w:cstheme="minorHAnsi"/>
          <w:color w:val="auto"/>
        </w:rPr>
        <w:t>Y</w:t>
      </w:r>
      <w:r w:rsidR="005C0CAD">
        <w:rPr>
          <w:rFonts w:asciiTheme="minorHAnsi" w:eastAsia="MS PGothic" w:hAnsiTheme="minorHAnsi" w:cstheme="minorHAnsi"/>
          <w:color w:val="auto"/>
        </w:rPr>
        <w:t>.</w:t>
      </w:r>
      <w:r w:rsidRPr="00B02180">
        <w:rPr>
          <w:rFonts w:asciiTheme="minorHAnsi" w:eastAsia="MS PGothic" w:hAnsiTheme="minorHAnsi" w:cstheme="minorHAnsi"/>
          <w:color w:val="auto"/>
        </w:rPr>
        <w:t xml:space="preserve">, </w:t>
      </w:r>
      <w:proofErr w:type="spellStart"/>
      <w:r w:rsidRPr="00B02180">
        <w:rPr>
          <w:rFonts w:asciiTheme="minorHAnsi" w:eastAsia="MS PGothic" w:hAnsiTheme="minorHAnsi" w:cstheme="minorHAnsi"/>
          <w:bCs/>
          <w:color w:val="auto"/>
        </w:rPr>
        <w:t>Carare</w:t>
      </w:r>
      <w:proofErr w:type="spellEnd"/>
      <w:r w:rsidR="005C0CAD">
        <w:rPr>
          <w:rFonts w:asciiTheme="minorHAnsi" w:eastAsia="MS PGothic" w:hAnsiTheme="minorHAnsi" w:cstheme="minorHAnsi"/>
          <w:bCs/>
          <w:color w:val="auto"/>
        </w:rPr>
        <w:t>,</w:t>
      </w:r>
      <w:r w:rsidRPr="00B02180">
        <w:rPr>
          <w:rFonts w:asciiTheme="minorHAnsi" w:eastAsia="MS PGothic" w:hAnsiTheme="minorHAnsi" w:cstheme="minorHAnsi"/>
          <w:color w:val="auto"/>
        </w:rPr>
        <w:t xml:space="preserve"> R</w:t>
      </w:r>
      <w:r w:rsidR="005C0CAD">
        <w:rPr>
          <w:rFonts w:asciiTheme="minorHAnsi" w:eastAsia="MS PGothic" w:hAnsiTheme="minorHAnsi" w:cstheme="minorHAnsi"/>
          <w:color w:val="auto"/>
        </w:rPr>
        <w:t>.</w:t>
      </w:r>
      <w:r w:rsidRPr="00B02180">
        <w:rPr>
          <w:rFonts w:asciiTheme="minorHAnsi" w:eastAsia="MS PGothic" w:hAnsiTheme="minorHAnsi" w:cstheme="minorHAnsi"/>
          <w:color w:val="auto"/>
        </w:rPr>
        <w:t xml:space="preserve">O. Lymphatic drainage of the brain and the pathophysiology of neurological disease. </w:t>
      </w:r>
      <w:r w:rsidR="005C0CAD" w:rsidRPr="005C0CAD">
        <w:rPr>
          <w:rFonts w:asciiTheme="minorHAnsi" w:eastAsia="MS PGothic" w:hAnsiTheme="minorHAnsi" w:cstheme="minorHAnsi"/>
          <w:bCs/>
          <w:i/>
          <w:color w:val="auto"/>
        </w:rPr>
        <w:t xml:space="preserve">Acta </w:t>
      </w:r>
      <w:proofErr w:type="spellStart"/>
      <w:r w:rsidR="005C0CAD" w:rsidRPr="005C0CAD">
        <w:rPr>
          <w:rFonts w:asciiTheme="minorHAnsi" w:eastAsia="MS PGothic" w:hAnsiTheme="minorHAnsi" w:cstheme="minorHAnsi"/>
          <w:bCs/>
          <w:i/>
          <w:color w:val="auto"/>
        </w:rPr>
        <w:t>Neuropathologica</w:t>
      </w:r>
      <w:proofErr w:type="spellEnd"/>
      <w:r w:rsidRPr="00B02180">
        <w:rPr>
          <w:rFonts w:asciiTheme="minorHAnsi" w:eastAsia="MS PGothic" w:hAnsiTheme="minorHAnsi" w:cstheme="minorHAnsi"/>
          <w:color w:val="auto"/>
        </w:rPr>
        <w:t xml:space="preserve">. </w:t>
      </w:r>
      <w:r w:rsidRPr="008627B1">
        <w:rPr>
          <w:rFonts w:asciiTheme="minorHAnsi" w:eastAsia="MS PGothic" w:hAnsiTheme="minorHAnsi" w:cstheme="minorHAnsi"/>
          <w:b/>
          <w:color w:val="auto"/>
        </w:rPr>
        <w:t>117</w:t>
      </w:r>
      <w:r w:rsidR="005C0CAD">
        <w:rPr>
          <w:rFonts w:asciiTheme="minorHAnsi" w:eastAsia="MS PGothic" w:hAnsiTheme="minorHAnsi" w:cstheme="minorHAnsi"/>
          <w:color w:val="auto"/>
        </w:rPr>
        <w:t xml:space="preserve">, </w:t>
      </w:r>
      <w:r w:rsidRPr="00B02180">
        <w:rPr>
          <w:rFonts w:asciiTheme="minorHAnsi" w:eastAsia="MS PGothic" w:hAnsiTheme="minorHAnsi" w:cstheme="minorHAnsi"/>
          <w:color w:val="auto"/>
        </w:rPr>
        <w:t>1-14</w:t>
      </w:r>
      <w:r w:rsidR="005C0CAD">
        <w:rPr>
          <w:rFonts w:asciiTheme="minorHAnsi" w:eastAsia="MS PGothic" w:hAnsiTheme="minorHAnsi" w:cstheme="minorHAnsi"/>
          <w:color w:val="auto"/>
        </w:rPr>
        <w:t xml:space="preserve"> </w:t>
      </w:r>
      <w:r w:rsidR="005C0CAD" w:rsidRPr="00B02180">
        <w:rPr>
          <w:rFonts w:asciiTheme="minorHAnsi" w:eastAsia="MS PGothic" w:hAnsiTheme="minorHAnsi" w:cstheme="minorHAnsi"/>
          <w:color w:val="auto"/>
        </w:rPr>
        <w:t>(2009)</w:t>
      </w:r>
      <w:r w:rsidRPr="00B02180">
        <w:rPr>
          <w:rFonts w:asciiTheme="minorHAnsi" w:eastAsia="MS PGothic" w:hAnsiTheme="minorHAnsi" w:cstheme="minorHAnsi"/>
          <w:color w:val="auto"/>
        </w:rPr>
        <w:t xml:space="preserve">. </w:t>
      </w:r>
    </w:p>
    <w:p w14:paraId="28694B6F" w14:textId="77777777" w:rsidR="005C0CAD" w:rsidRPr="00B02180" w:rsidRDefault="005C0CAD" w:rsidP="008627B1">
      <w:pPr>
        <w:jc w:val="both"/>
        <w:rPr>
          <w:rFonts w:asciiTheme="minorHAnsi" w:hAnsiTheme="minorHAnsi" w:cstheme="minorHAnsi"/>
          <w:color w:val="auto"/>
        </w:rPr>
      </w:pPr>
    </w:p>
    <w:p w14:paraId="05C6100B" w14:textId="7A683F2D" w:rsidR="005E4E47" w:rsidRDefault="005E4E47" w:rsidP="005C0CAD">
      <w:pPr>
        <w:numPr>
          <w:ilvl w:val="0"/>
          <w:numId w:val="30"/>
        </w:numPr>
        <w:ind w:left="0" w:firstLine="0"/>
        <w:jc w:val="both"/>
        <w:rPr>
          <w:rFonts w:asciiTheme="minorHAnsi" w:hAnsiTheme="minorHAnsi" w:cstheme="minorHAnsi"/>
          <w:color w:val="auto"/>
        </w:rPr>
      </w:pPr>
      <w:r w:rsidRPr="00B02180">
        <w:rPr>
          <w:rFonts w:asciiTheme="minorHAnsi" w:hAnsiTheme="minorHAnsi" w:cstheme="minorHAnsi"/>
          <w:bCs/>
          <w:color w:val="auto"/>
        </w:rPr>
        <w:t>Weller</w:t>
      </w:r>
      <w:r w:rsidR="005C0CAD">
        <w:rPr>
          <w:rFonts w:asciiTheme="minorHAnsi" w:hAnsiTheme="minorHAnsi" w:cstheme="minorHAnsi"/>
          <w:bCs/>
          <w:color w:val="auto"/>
        </w:rPr>
        <w:t>,</w:t>
      </w:r>
      <w:r w:rsidRPr="00B02180">
        <w:rPr>
          <w:rFonts w:asciiTheme="minorHAnsi" w:hAnsiTheme="minorHAnsi" w:cstheme="minorHAnsi"/>
          <w:bCs/>
          <w:color w:val="auto"/>
        </w:rPr>
        <w:t xml:space="preserve"> R</w:t>
      </w:r>
      <w:r w:rsidR="005C0CAD">
        <w:rPr>
          <w:rFonts w:asciiTheme="minorHAnsi" w:hAnsiTheme="minorHAnsi" w:cstheme="minorHAnsi"/>
          <w:bCs/>
          <w:color w:val="auto"/>
        </w:rPr>
        <w:t>.</w:t>
      </w:r>
      <w:r w:rsidRPr="00B02180">
        <w:rPr>
          <w:rFonts w:asciiTheme="minorHAnsi" w:hAnsiTheme="minorHAnsi" w:cstheme="minorHAnsi"/>
          <w:bCs/>
          <w:color w:val="auto"/>
        </w:rPr>
        <w:t>O</w:t>
      </w:r>
      <w:r w:rsidR="005C0CAD">
        <w:rPr>
          <w:rFonts w:asciiTheme="minorHAnsi" w:hAnsiTheme="minorHAnsi" w:cstheme="minorHAnsi"/>
          <w:bCs/>
          <w:color w:val="auto"/>
        </w:rPr>
        <w:t>.</w:t>
      </w:r>
      <w:r w:rsidRPr="00B02180">
        <w:rPr>
          <w:rFonts w:asciiTheme="minorHAnsi" w:hAnsiTheme="minorHAnsi" w:cstheme="minorHAnsi"/>
          <w:color w:val="auto"/>
        </w:rPr>
        <w:t xml:space="preserve">, </w:t>
      </w:r>
      <w:proofErr w:type="spellStart"/>
      <w:r w:rsidRPr="00B02180">
        <w:rPr>
          <w:rFonts w:asciiTheme="minorHAnsi" w:hAnsiTheme="minorHAnsi" w:cstheme="minorHAnsi"/>
          <w:color w:val="auto"/>
        </w:rPr>
        <w:t>Boche</w:t>
      </w:r>
      <w:proofErr w:type="spellEnd"/>
      <w:r w:rsidR="005C0CAD">
        <w:rPr>
          <w:rFonts w:asciiTheme="minorHAnsi" w:hAnsiTheme="minorHAnsi" w:cstheme="minorHAnsi"/>
          <w:color w:val="auto"/>
        </w:rPr>
        <w:t>,</w:t>
      </w:r>
      <w:r w:rsidRPr="00B02180">
        <w:rPr>
          <w:rFonts w:asciiTheme="minorHAnsi" w:hAnsiTheme="minorHAnsi" w:cstheme="minorHAnsi"/>
          <w:color w:val="auto"/>
        </w:rPr>
        <w:t xml:space="preserve"> D</w:t>
      </w:r>
      <w:r w:rsidR="005C0CAD">
        <w:rPr>
          <w:rFonts w:asciiTheme="minorHAnsi" w:hAnsiTheme="minorHAnsi" w:cstheme="minorHAnsi"/>
          <w:color w:val="auto"/>
        </w:rPr>
        <w:t>.</w:t>
      </w:r>
      <w:r w:rsidRPr="00B02180">
        <w:rPr>
          <w:rFonts w:asciiTheme="minorHAnsi" w:hAnsiTheme="minorHAnsi" w:cstheme="minorHAnsi"/>
          <w:color w:val="auto"/>
        </w:rPr>
        <w:t>, Nicoll</w:t>
      </w:r>
      <w:r w:rsidR="005C0CAD">
        <w:rPr>
          <w:rFonts w:asciiTheme="minorHAnsi" w:hAnsiTheme="minorHAnsi" w:cstheme="minorHAnsi"/>
          <w:color w:val="auto"/>
        </w:rPr>
        <w:t>,</w:t>
      </w:r>
      <w:r w:rsidRPr="00B02180">
        <w:rPr>
          <w:rFonts w:asciiTheme="minorHAnsi" w:hAnsiTheme="minorHAnsi" w:cstheme="minorHAnsi"/>
          <w:color w:val="auto"/>
        </w:rPr>
        <w:t xml:space="preserve"> J</w:t>
      </w:r>
      <w:r w:rsidR="005C0CAD">
        <w:rPr>
          <w:rFonts w:asciiTheme="minorHAnsi" w:hAnsiTheme="minorHAnsi" w:cstheme="minorHAnsi"/>
          <w:color w:val="auto"/>
        </w:rPr>
        <w:t>.</w:t>
      </w:r>
      <w:r w:rsidRPr="00B02180">
        <w:rPr>
          <w:rFonts w:asciiTheme="minorHAnsi" w:hAnsiTheme="minorHAnsi" w:cstheme="minorHAnsi"/>
          <w:color w:val="auto"/>
        </w:rPr>
        <w:t xml:space="preserve">A. Microvasculature changes and cerebral amyloid angiopathy in Alzheimer's disease and their potential impact on therapy. </w:t>
      </w:r>
      <w:r w:rsidR="005C0CAD" w:rsidRPr="005C0CAD">
        <w:rPr>
          <w:rFonts w:asciiTheme="minorHAnsi" w:hAnsiTheme="minorHAnsi" w:cstheme="minorHAnsi"/>
          <w:i/>
          <w:color w:val="auto"/>
        </w:rPr>
        <w:t xml:space="preserve">Acta </w:t>
      </w:r>
      <w:proofErr w:type="spellStart"/>
      <w:r w:rsidR="005C0CAD" w:rsidRPr="005C0CAD">
        <w:rPr>
          <w:rFonts w:asciiTheme="minorHAnsi" w:hAnsiTheme="minorHAnsi" w:cstheme="minorHAnsi"/>
          <w:i/>
          <w:color w:val="auto"/>
        </w:rPr>
        <w:t>Neuropathologica</w:t>
      </w:r>
      <w:proofErr w:type="spellEnd"/>
      <w:r w:rsidRPr="00B02180">
        <w:rPr>
          <w:rFonts w:asciiTheme="minorHAnsi" w:hAnsiTheme="minorHAnsi" w:cstheme="minorHAnsi"/>
          <w:color w:val="auto"/>
        </w:rPr>
        <w:t xml:space="preserve">. </w:t>
      </w:r>
      <w:r w:rsidRPr="008627B1">
        <w:rPr>
          <w:rFonts w:asciiTheme="minorHAnsi" w:hAnsiTheme="minorHAnsi" w:cstheme="minorHAnsi"/>
          <w:b/>
          <w:color w:val="auto"/>
        </w:rPr>
        <w:t>118</w:t>
      </w:r>
      <w:r w:rsidR="005C0CAD">
        <w:rPr>
          <w:rFonts w:asciiTheme="minorHAnsi" w:hAnsiTheme="minorHAnsi" w:cstheme="minorHAnsi"/>
          <w:color w:val="auto"/>
        </w:rPr>
        <w:t xml:space="preserve">, </w:t>
      </w:r>
      <w:r w:rsidRPr="00B02180">
        <w:rPr>
          <w:rFonts w:asciiTheme="minorHAnsi" w:hAnsiTheme="minorHAnsi" w:cstheme="minorHAnsi"/>
          <w:color w:val="auto"/>
        </w:rPr>
        <w:t>87-102</w:t>
      </w:r>
      <w:r w:rsidR="005C0CAD">
        <w:rPr>
          <w:rFonts w:asciiTheme="minorHAnsi" w:hAnsiTheme="minorHAnsi" w:cstheme="minorHAnsi"/>
          <w:color w:val="auto"/>
        </w:rPr>
        <w:t xml:space="preserve"> </w:t>
      </w:r>
      <w:r w:rsidR="005C0CAD" w:rsidRPr="00B02180">
        <w:rPr>
          <w:rFonts w:asciiTheme="minorHAnsi" w:hAnsiTheme="minorHAnsi" w:cstheme="minorHAnsi"/>
          <w:color w:val="auto"/>
        </w:rPr>
        <w:t>(2009)</w:t>
      </w:r>
      <w:r w:rsidRPr="00B02180">
        <w:rPr>
          <w:rFonts w:asciiTheme="minorHAnsi" w:hAnsiTheme="minorHAnsi" w:cstheme="minorHAnsi"/>
          <w:color w:val="auto"/>
        </w:rPr>
        <w:t xml:space="preserve">. </w:t>
      </w:r>
    </w:p>
    <w:p w14:paraId="3EB84209" w14:textId="77777777" w:rsidR="005C0CAD" w:rsidRPr="00B02180" w:rsidRDefault="005C0CAD" w:rsidP="008627B1">
      <w:pPr>
        <w:jc w:val="both"/>
        <w:rPr>
          <w:rFonts w:asciiTheme="minorHAnsi" w:hAnsiTheme="minorHAnsi" w:cstheme="minorHAnsi"/>
          <w:color w:val="auto"/>
        </w:rPr>
      </w:pPr>
    </w:p>
    <w:p w14:paraId="1A6226C7" w14:textId="2AF428B3" w:rsidR="005E4E47" w:rsidRPr="008627B1" w:rsidRDefault="005E4E47" w:rsidP="005C0CAD">
      <w:pPr>
        <w:numPr>
          <w:ilvl w:val="0"/>
          <w:numId w:val="30"/>
        </w:numPr>
        <w:ind w:left="0" w:firstLine="0"/>
        <w:jc w:val="both"/>
        <w:rPr>
          <w:rFonts w:asciiTheme="minorHAnsi" w:eastAsia="MS PGothic" w:hAnsiTheme="minorHAnsi" w:cstheme="minorHAnsi"/>
          <w:i/>
          <w:color w:val="auto"/>
        </w:rPr>
      </w:pPr>
      <w:r w:rsidRPr="00B02180">
        <w:rPr>
          <w:rFonts w:asciiTheme="minorHAnsi" w:hAnsiTheme="minorHAnsi" w:cstheme="minorHAnsi"/>
          <w:bCs/>
          <w:color w:val="auto"/>
        </w:rPr>
        <w:lastRenderedPageBreak/>
        <w:t>Weller</w:t>
      </w:r>
      <w:r w:rsidR="005C0CAD">
        <w:rPr>
          <w:rFonts w:asciiTheme="minorHAnsi" w:hAnsiTheme="minorHAnsi" w:cstheme="minorHAnsi"/>
          <w:bCs/>
          <w:color w:val="auto"/>
        </w:rPr>
        <w:t>,</w:t>
      </w:r>
      <w:r w:rsidRPr="00B02180">
        <w:rPr>
          <w:rFonts w:asciiTheme="minorHAnsi" w:hAnsiTheme="minorHAnsi" w:cstheme="minorHAnsi"/>
          <w:color w:val="auto"/>
        </w:rPr>
        <w:t xml:space="preserve"> R</w:t>
      </w:r>
      <w:r w:rsidR="005C0CAD">
        <w:rPr>
          <w:rFonts w:asciiTheme="minorHAnsi" w:hAnsiTheme="minorHAnsi" w:cstheme="minorHAnsi"/>
          <w:color w:val="auto"/>
        </w:rPr>
        <w:t>.</w:t>
      </w:r>
      <w:r w:rsidRPr="00B02180">
        <w:rPr>
          <w:rFonts w:asciiTheme="minorHAnsi" w:hAnsiTheme="minorHAnsi" w:cstheme="minorHAnsi"/>
          <w:color w:val="auto"/>
        </w:rPr>
        <w:t>O</w:t>
      </w:r>
      <w:r w:rsidR="005C0CAD">
        <w:rPr>
          <w:rFonts w:asciiTheme="minorHAnsi" w:hAnsiTheme="minorHAnsi" w:cstheme="minorHAnsi"/>
          <w:color w:val="auto"/>
        </w:rPr>
        <w:t>.</w:t>
      </w:r>
      <w:r w:rsidRPr="00B02180">
        <w:rPr>
          <w:rFonts w:asciiTheme="minorHAnsi" w:hAnsiTheme="minorHAnsi" w:cstheme="minorHAnsi"/>
          <w:color w:val="auto"/>
        </w:rPr>
        <w:t xml:space="preserve">, </w:t>
      </w:r>
      <w:r w:rsidRPr="00B02180">
        <w:rPr>
          <w:rFonts w:asciiTheme="minorHAnsi" w:hAnsiTheme="minorHAnsi" w:cstheme="minorHAnsi"/>
          <w:bCs/>
          <w:color w:val="auto"/>
        </w:rPr>
        <w:t>Subash</w:t>
      </w:r>
      <w:r w:rsidR="005C0CAD">
        <w:rPr>
          <w:rFonts w:asciiTheme="minorHAnsi" w:hAnsiTheme="minorHAnsi" w:cstheme="minorHAnsi"/>
          <w:bCs/>
          <w:color w:val="auto"/>
        </w:rPr>
        <w:t>,</w:t>
      </w:r>
      <w:r w:rsidRPr="00B02180">
        <w:rPr>
          <w:rFonts w:asciiTheme="minorHAnsi" w:hAnsiTheme="minorHAnsi" w:cstheme="minorHAnsi"/>
          <w:color w:val="auto"/>
        </w:rPr>
        <w:t xml:space="preserve"> M</w:t>
      </w:r>
      <w:r w:rsidR="005C0CAD">
        <w:rPr>
          <w:rFonts w:asciiTheme="minorHAnsi" w:hAnsiTheme="minorHAnsi" w:cstheme="minorHAnsi"/>
          <w:color w:val="auto"/>
        </w:rPr>
        <w:t>.</w:t>
      </w:r>
      <w:r w:rsidRPr="00B02180">
        <w:rPr>
          <w:rFonts w:asciiTheme="minorHAnsi" w:hAnsiTheme="minorHAnsi" w:cstheme="minorHAnsi"/>
          <w:color w:val="auto"/>
        </w:rPr>
        <w:t>, Preston</w:t>
      </w:r>
      <w:r w:rsidR="005C0CAD">
        <w:rPr>
          <w:rFonts w:asciiTheme="minorHAnsi" w:hAnsiTheme="minorHAnsi" w:cstheme="minorHAnsi"/>
          <w:color w:val="auto"/>
        </w:rPr>
        <w:t>,</w:t>
      </w:r>
      <w:r w:rsidRPr="00B02180">
        <w:rPr>
          <w:rFonts w:asciiTheme="minorHAnsi" w:hAnsiTheme="minorHAnsi" w:cstheme="minorHAnsi"/>
          <w:color w:val="auto"/>
        </w:rPr>
        <w:t xml:space="preserve"> S</w:t>
      </w:r>
      <w:r w:rsidR="005C0CAD">
        <w:rPr>
          <w:rFonts w:asciiTheme="minorHAnsi" w:hAnsiTheme="minorHAnsi" w:cstheme="minorHAnsi"/>
          <w:color w:val="auto"/>
        </w:rPr>
        <w:t>.</w:t>
      </w:r>
      <w:r w:rsidRPr="00B02180">
        <w:rPr>
          <w:rFonts w:asciiTheme="minorHAnsi" w:hAnsiTheme="minorHAnsi" w:cstheme="minorHAnsi"/>
          <w:color w:val="auto"/>
        </w:rPr>
        <w:t>D</w:t>
      </w:r>
      <w:r w:rsidR="005C0CAD">
        <w:rPr>
          <w:rFonts w:asciiTheme="minorHAnsi" w:hAnsiTheme="minorHAnsi" w:cstheme="minorHAnsi"/>
          <w:color w:val="auto"/>
        </w:rPr>
        <w:t>.</w:t>
      </w:r>
      <w:r w:rsidRPr="00B02180">
        <w:rPr>
          <w:rFonts w:asciiTheme="minorHAnsi" w:hAnsiTheme="minorHAnsi" w:cstheme="minorHAnsi"/>
          <w:color w:val="auto"/>
        </w:rPr>
        <w:t xml:space="preserve">, </w:t>
      </w:r>
      <w:proofErr w:type="spellStart"/>
      <w:r w:rsidRPr="00B02180">
        <w:rPr>
          <w:rFonts w:asciiTheme="minorHAnsi" w:hAnsiTheme="minorHAnsi" w:cstheme="minorHAnsi"/>
          <w:color w:val="auto"/>
        </w:rPr>
        <w:t>Mazanti</w:t>
      </w:r>
      <w:proofErr w:type="spellEnd"/>
      <w:r w:rsidR="005C0CAD">
        <w:rPr>
          <w:rFonts w:asciiTheme="minorHAnsi" w:hAnsiTheme="minorHAnsi" w:cstheme="minorHAnsi"/>
          <w:color w:val="auto"/>
        </w:rPr>
        <w:t>,</w:t>
      </w:r>
      <w:r w:rsidRPr="00B02180">
        <w:rPr>
          <w:rFonts w:asciiTheme="minorHAnsi" w:hAnsiTheme="minorHAnsi" w:cstheme="minorHAnsi"/>
          <w:color w:val="auto"/>
        </w:rPr>
        <w:t xml:space="preserve"> I</w:t>
      </w:r>
      <w:r w:rsidR="005C0CAD">
        <w:rPr>
          <w:rFonts w:asciiTheme="minorHAnsi" w:hAnsiTheme="minorHAnsi" w:cstheme="minorHAnsi"/>
          <w:color w:val="auto"/>
        </w:rPr>
        <w:t>.</w:t>
      </w:r>
      <w:r w:rsidRPr="00B02180">
        <w:rPr>
          <w:rFonts w:asciiTheme="minorHAnsi" w:hAnsiTheme="minorHAnsi" w:cstheme="minorHAnsi"/>
          <w:color w:val="auto"/>
        </w:rPr>
        <w:t xml:space="preserve">, </w:t>
      </w:r>
      <w:proofErr w:type="spellStart"/>
      <w:r w:rsidRPr="00B02180">
        <w:rPr>
          <w:rFonts w:asciiTheme="minorHAnsi" w:hAnsiTheme="minorHAnsi" w:cstheme="minorHAnsi"/>
          <w:color w:val="auto"/>
        </w:rPr>
        <w:t>Carare</w:t>
      </w:r>
      <w:proofErr w:type="spellEnd"/>
      <w:r w:rsidR="005C0CAD">
        <w:rPr>
          <w:rFonts w:asciiTheme="minorHAnsi" w:hAnsiTheme="minorHAnsi" w:cstheme="minorHAnsi"/>
          <w:color w:val="auto"/>
        </w:rPr>
        <w:t>,</w:t>
      </w:r>
      <w:r w:rsidRPr="00B02180">
        <w:rPr>
          <w:rFonts w:asciiTheme="minorHAnsi" w:hAnsiTheme="minorHAnsi" w:cstheme="minorHAnsi"/>
          <w:color w:val="auto"/>
        </w:rPr>
        <w:t xml:space="preserve"> R</w:t>
      </w:r>
      <w:r w:rsidR="005C0CAD">
        <w:rPr>
          <w:rFonts w:asciiTheme="minorHAnsi" w:hAnsiTheme="minorHAnsi" w:cstheme="minorHAnsi"/>
          <w:color w:val="auto"/>
        </w:rPr>
        <w:t>.</w:t>
      </w:r>
      <w:r w:rsidRPr="00B02180">
        <w:rPr>
          <w:rFonts w:asciiTheme="minorHAnsi" w:hAnsiTheme="minorHAnsi" w:cstheme="minorHAnsi"/>
          <w:color w:val="auto"/>
        </w:rPr>
        <w:t xml:space="preserve">O. Perivascular drainage of amyloid-beta peptides from the brain and its failure in cerebral amyloid angiopathy and Alzheimer's disease. </w:t>
      </w:r>
      <w:r w:rsidR="005C0CAD" w:rsidRPr="005C0CAD">
        <w:rPr>
          <w:rFonts w:asciiTheme="minorHAnsi" w:hAnsiTheme="minorHAnsi" w:cstheme="minorHAnsi"/>
          <w:i/>
          <w:color w:val="auto"/>
        </w:rPr>
        <w:t>Brain Pathology</w:t>
      </w:r>
      <w:r w:rsidRPr="00B02180">
        <w:rPr>
          <w:rFonts w:asciiTheme="minorHAnsi" w:hAnsiTheme="minorHAnsi" w:cstheme="minorHAnsi"/>
          <w:color w:val="auto"/>
        </w:rPr>
        <w:t xml:space="preserve">. </w:t>
      </w:r>
      <w:r w:rsidRPr="008627B1">
        <w:rPr>
          <w:rFonts w:asciiTheme="minorHAnsi" w:hAnsiTheme="minorHAnsi" w:cstheme="minorHAnsi"/>
          <w:b/>
          <w:color w:val="auto"/>
        </w:rPr>
        <w:t>18</w:t>
      </w:r>
      <w:r w:rsidR="005C0CAD">
        <w:rPr>
          <w:rFonts w:asciiTheme="minorHAnsi" w:hAnsiTheme="minorHAnsi" w:cstheme="minorHAnsi"/>
          <w:color w:val="auto"/>
        </w:rPr>
        <w:t xml:space="preserve">, </w:t>
      </w:r>
      <w:r w:rsidRPr="00B02180">
        <w:rPr>
          <w:rFonts w:asciiTheme="minorHAnsi" w:hAnsiTheme="minorHAnsi" w:cstheme="minorHAnsi"/>
          <w:color w:val="auto"/>
        </w:rPr>
        <w:t>253-266</w:t>
      </w:r>
      <w:r w:rsidR="005C0CAD">
        <w:rPr>
          <w:rFonts w:asciiTheme="minorHAnsi" w:hAnsiTheme="minorHAnsi" w:cstheme="minorHAnsi"/>
          <w:color w:val="auto"/>
        </w:rPr>
        <w:t xml:space="preserve"> </w:t>
      </w:r>
      <w:r w:rsidR="005C0CAD" w:rsidRPr="00B02180">
        <w:rPr>
          <w:rFonts w:asciiTheme="minorHAnsi" w:hAnsiTheme="minorHAnsi" w:cstheme="minorHAnsi"/>
          <w:color w:val="auto"/>
        </w:rPr>
        <w:t>(2008)</w:t>
      </w:r>
      <w:r w:rsidRPr="00B02180">
        <w:rPr>
          <w:rFonts w:asciiTheme="minorHAnsi" w:hAnsiTheme="minorHAnsi" w:cstheme="minorHAnsi"/>
          <w:color w:val="auto"/>
        </w:rPr>
        <w:t>.</w:t>
      </w:r>
    </w:p>
    <w:p w14:paraId="5D1499B3" w14:textId="77777777" w:rsidR="005C0CAD" w:rsidRPr="00B02180" w:rsidRDefault="005C0CAD" w:rsidP="008627B1">
      <w:pPr>
        <w:jc w:val="both"/>
        <w:rPr>
          <w:rFonts w:asciiTheme="minorHAnsi" w:eastAsia="MS PGothic" w:hAnsiTheme="minorHAnsi" w:cstheme="minorHAnsi"/>
          <w:i/>
          <w:color w:val="auto"/>
        </w:rPr>
      </w:pPr>
    </w:p>
    <w:p w14:paraId="42765D49" w14:textId="46095373" w:rsidR="005E4E47" w:rsidRDefault="005E4E47" w:rsidP="005C0CAD">
      <w:pPr>
        <w:numPr>
          <w:ilvl w:val="0"/>
          <w:numId w:val="30"/>
        </w:numPr>
        <w:ind w:left="0" w:firstLine="0"/>
        <w:jc w:val="both"/>
        <w:rPr>
          <w:rFonts w:asciiTheme="minorHAnsi" w:hAnsiTheme="minorHAnsi" w:cstheme="minorHAnsi"/>
          <w:color w:val="auto"/>
        </w:rPr>
      </w:pPr>
      <w:r w:rsidRPr="00B02180">
        <w:rPr>
          <w:rFonts w:asciiTheme="minorHAnsi" w:hAnsiTheme="minorHAnsi" w:cstheme="minorHAnsi"/>
          <w:color w:val="auto"/>
        </w:rPr>
        <w:t>Morris</w:t>
      </w:r>
      <w:r w:rsidR="005C0CAD">
        <w:rPr>
          <w:rFonts w:asciiTheme="minorHAnsi" w:hAnsiTheme="minorHAnsi" w:cstheme="minorHAnsi"/>
          <w:color w:val="auto"/>
        </w:rPr>
        <w:t>,</w:t>
      </w:r>
      <w:r w:rsidRPr="00B02180">
        <w:rPr>
          <w:rFonts w:asciiTheme="minorHAnsi" w:hAnsiTheme="minorHAnsi" w:cstheme="minorHAnsi"/>
          <w:color w:val="auto"/>
        </w:rPr>
        <w:t xml:space="preserve"> A</w:t>
      </w:r>
      <w:r w:rsidR="005C0CAD">
        <w:rPr>
          <w:rFonts w:asciiTheme="minorHAnsi" w:hAnsiTheme="minorHAnsi" w:cstheme="minorHAnsi"/>
          <w:color w:val="auto"/>
        </w:rPr>
        <w:t>.</w:t>
      </w:r>
      <w:r w:rsidRPr="00B02180">
        <w:rPr>
          <w:rFonts w:asciiTheme="minorHAnsi" w:hAnsiTheme="minorHAnsi" w:cstheme="minorHAnsi"/>
          <w:color w:val="auto"/>
        </w:rPr>
        <w:t>W</w:t>
      </w:r>
      <w:r w:rsidR="005C0CAD">
        <w:rPr>
          <w:rFonts w:asciiTheme="minorHAnsi" w:hAnsiTheme="minorHAnsi" w:cstheme="minorHAnsi"/>
          <w:color w:val="auto"/>
        </w:rPr>
        <w:t>.</w:t>
      </w:r>
      <w:r w:rsidR="00E51DB7" w:rsidRPr="00E51DB7">
        <w:rPr>
          <w:rFonts w:asciiTheme="minorHAnsi" w:hAnsiTheme="minorHAnsi" w:cstheme="minorHAnsi"/>
          <w:i/>
          <w:color w:val="auto"/>
        </w:rPr>
        <w:t xml:space="preserve"> et al.</w:t>
      </w:r>
      <w:r w:rsidRPr="00B02180">
        <w:rPr>
          <w:rFonts w:asciiTheme="minorHAnsi" w:hAnsiTheme="minorHAnsi" w:cstheme="minorHAnsi"/>
          <w:color w:val="auto"/>
        </w:rPr>
        <w:t xml:space="preserve"> </w:t>
      </w:r>
      <w:r w:rsidRPr="00B02180">
        <w:rPr>
          <w:rFonts w:asciiTheme="minorHAnsi" w:hAnsiTheme="minorHAnsi" w:cstheme="minorHAnsi"/>
          <w:bCs/>
          <w:color w:val="auto"/>
        </w:rPr>
        <w:t>Vascular</w:t>
      </w:r>
      <w:r w:rsidRPr="00B02180">
        <w:rPr>
          <w:rFonts w:asciiTheme="minorHAnsi" w:hAnsiTheme="minorHAnsi" w:cstheme="minorHAnsi"/>
          <w:color w:val="auto"/>
        </w:rPr>
        <w:t xml:space="preserve"> </w:t>
      </w:r>
      <w:r w:rsidRPr="00B02180">
        <w:rPr>
          <w:rFonts w:asciiTheme="minorHAnsi" w:hAnsiTheme="minorHAnsi" w:cstheme="minorHAnsi"/>
          <w:bCs/>
          <w:color w:val="auto"/>
        </w:rPr>
        <w:t>basement membranes</w:t>
      </w:r>
      <w:r w:rsidRPr="00B02180">
        <w:rPr>
          <w:rFonts w:asciiTheme="minorHAnsi" w:hAnsiTheme="minorHAnsi" w:cstheme="minorHAnsi"/>
          <w:color w:val="auto"/>
        </w:rPr>
        <w:t xml:space="preserve"> as </w:t>
      </w:r>
      <w:r w:rsidRPr="00B02180">
        <w:rPr>
          <w:rFonts w:asciiTheme="minorHAnsi" w:hAnsiTheme="minorHAnsi" w:cstheme="minorHAnsi"/>
          <w:bCs/>
          <w:color w:val="auto"/>
        </w:rPr>
        <w:t>pathways</w:t>
      </w:r>
      <w:r w:rsidRPr="00B02180">
        <w:rPr>
          <w:rFonts w:asciiTheme="minorHAnsi" w:hAnsiTheme="minorHAnsi" w:cstheme="minorHAnsi"/>
          <w:color w:val="auto"/>
        </w:rPr>
        <w:t xml:space="preserve"> for the </w:t>
      </w:r>
      <w:r w:rsidRPr="00B02180">
        <w:rPr>
          <w:rFonts w:asciiTheme="minorHAnsi" w:hAnsiTheme="minorHAnsi" w:cstheme="minorHAnsi"/>
          <w:bCs/>
          <w:color w:val="auto"/>
        </w:rPr>
        <w:t>passage</w:t>
      </w:r>
      <w:r w:rsidRPr="00B02180">
        <w:rPr>
          <w:rFonts w:asciiTheme="minorHAnsi" w:hAnsiTheme="minorHAnsi" w:cstheme="minorHAnsi"/>
          <w:color w:val="auto"/>
        </w:rPr>
        <w:t xml:space="preserve"> of </w:t>
      </w:r>
      <w:r w:rsidRPr="00B02180">
        <w:rPr>
          <w:rFonts w:asciiTheme="minorHAnsi" w:hAnsiTheme="minorHAnsi" w:cstheme="minorHAnsi"/>
          <w:bCs/>
          <w:color w:val="auto"/>
        </w:rPr>
        <w:t>fluid</w:t>
      </w:r>
      <w:r w:rsidRPr="00B02180">
        <w:rPr>
          <w:rFonts w:asciiTheme="minorHAnsi" w:hAnsiTheme="minorHAnsi" w:cstheme="minorHAnsi"/>
          <w:color w:val="auto"/>
        </w:rPr>
        <w:t xml:space="preserve"> into and </w:t>
      </w:r>
      <w:r w:rsidRPr="00B02180">
        <w:rPr>
          <w:rFonts w:asciiTheme="minorHAnsi" w:hAnsiTheme="minorHAnsi" w:cstheme="minorHAnsi"/>
          <w:bCs/>
          <w:color w:val="auto"/>
        </w:rPr>
        <w:t>out</w:t>
      </w:r>
      <w:r w:rsidRPr="00B02180">
        <w:rPr>
          <w:rFonts w:asciiTheme="minorHAnsi" w:hAnsiTheme="minorHAnsi" w:cstheme="minorHAnsi"/>
          <w:color w:val="auto"/>
        </w:rPr>
        <w:t xml:space="preserve"> of the </w:t>
      </w:r>
      <w:r w:rsidRPr="00B02180">
        <w:rPr>
          <w:rFonts w:asciiTheme="minorHAnsi" w:hAnsiTheme="minorHAnsi" w:cstheme="minorHAnsi"/>
          <w:bCs/>
          <w:color w:val="auto"/>
        </w:rPr>
        <w:t>brain</w:t>
      </w:r>
      <w:r w:rsidRPr="00B02180">
        <w:rPr>
          <w:rFonts w:asciiTheme="minorHAnsi" w:hAnsiTheme="minorHAnsi" w:cstheme="minorHAnsi"/>
          <w:color w:val="auto"/>
        </w:rPr>
        <w:t xml:space="preserve">. </w:t>
      </w:r>
      <w:r w:rsidR="005C0CAD" w:rsidRPr="005C0CAD">
        <w:rPr>
          <w:rFonts w:asciiTheme="minorHAnsi" w:hAnsiTheme="minorHAnsi" w:cstheme="minorHAnsi"/>
          <w:i/>
          <w:color w:val="auto"/>
        </w:rPr>
        <w:t xml:space="preserve">Acta </w:t>
      </w:r>
      <w:proofErr w:type="spellStart"/>
      <w:r w:rsidR="005C0CAD" w:rsidRPr="005C0CAD">
        <w:rPr>
          <w:rFonts w:asciiTheme="minorHAnsi" w:hAnsiTheme="minorHAnsi" w:cstheme="minorHAnsi"/>
          <w:i/>
          <w:color w:val="auto"/>
        </w:rPr>
        <w:t>Neuropathologica</w:t>
      </w:r>
      <w:proofErr w:type="spellEnd"/>
      <w:r w:rsidRPr="00B02180">
        <w:rPr>
          <w:rFonts w:asciiTheme="minorHAnsi" w:hAnsiTheme="minorHAnsi" w:cstheme="minorHAnsi"/>
          <w:color w:val="auto"/>
        </w:rPr>
        <w:t xml:space="preserve">. </w:t>
      </w:r>
      <w:r w:rsidRPr="008627B1">
        <w:rPr>
          <w:rFonts w:asciiTheme="minorHAnsi" w:hAnsiTheme="minorHAnsi" w:cstheme="minorHAnsi"/>
          <w:b/>
          <w:color w:val="auto"/>
        </w:rPr>
        <w:t>131</w:t>
      </w:r>
      <w:r w:rsidR="005C0CAD">
        <w:rPr>
          <w:rFonts w:asciiTheme="minorHAnsi" w:hAnsiTheme="minorHAnsi" w:cstheme="minorHAnsi"/>
          <w:color w:val="auto"/>
        </w:rPr>
        <w:t xml:space="preserve">, </w:t>
      </w:r>
      <w:r w:rsidRPr="00B02180">
        <w:rPr>
          <w:rFonts w:asciiTheme="minorHAnsi" w:hAnsiTheme="minorHAnsi" w:cstheme="minorHAnsi"/>
          <w:color w:val="auto"/>
        </w:rPr>
        <w:t>725-736</w:t>
      </w:r>
      <w:r w:rsidR="005C0CAD">
        <w:rPr>
          <w:rFonts w:asciiTheme="minorHAnsi" w:hAnsiTheme="minorHAnsi" w:cstheme="minorHAnsi"/>
          <w:color w:val="auto"/>
        </w:rPr>
        <w:t xml:space="preserve"> </w:t>
      </w:r>
      <w:r w:rsidR="005C0CAD" w:rsidRPr="00B02180">
        <w:rPr>
          <w:rFonts w:asciiTheme="minorHAnsi" w:hAnsiTheme="minorHAnsi" w:cstheme="minorHAnsi"/>
          <w:color w:val="auto"/>
        </w:rPr>
        <w:t>(2016)</w:t>
      </w:r>
      <w:r w:rsidRPr="00B02180">
        <w:rPr>
          <w:rFonts w:asciiTheme="minorHAnsi" w:hAnsiTheme="minorHAnsi" w:cstheme="minorHAnsi"/>
          <w:color w:val="auto"/>
        </w:rPr>
        <w:t xml:space="preserve">. </w:t>
      </w:r>
    </w:p>
    <w:p w14:paraId="5F64D325" w14:textId="77777777" w:rsidR="005C0CAD" w:rsidRPr="00B02180" w:rsidRDefault="005C0CAD" w:rsidP="008627B1">
      <w:pPr>
        <w:jc w:val="both"/>
        <w:rPr>
          <w:rFonts w:asciiTheme="minorHAnsi" w:hAnsiTheme="minorHAnsi" w:cstheme="minorHAnsi"/>
          <w:color w:val="auto"/>
        </w:rPr>
      </w:pPr>
    </w:p>
    <w:p w14:paraId="51E58DD0" w14:textId="25C40663" w:rsidR="005E4E47" w:rsidRDefault="00E4020A" w:rsidP="005C0CAD">
      <w:pPr>
        <w:numPr>
          <w:ilvl w:val="0"/>
          <w:numId w:val="30"/>
        </w:numPr>
        <w:ind w:left="0" w:firstLine="0"/>
        <w:jc w:val="both"/>
        <w:rPr>
          <w:rFonts w:asciiTheme="minorHAnsi" w:hAnsiTheme="minorHAnsi" w:cstheme="minorHAnsi"/>
          <w:color w:val="auto"/>
        </w:rPr>
      </w:pPr>
      <w:r w:rsidRPr="00B02180">
        <w:rPr>
          <w:rFonts w:asciiTheme="minorHAnsi" w:hAnsiTheme="minorHAnsi" w:cstheme="minorHAnsi"/>
          <w:bCs/>
          <w:color w:val="auto"/>
        </w:rPr>
        <w:t>Hawkes</w:t>
      </w:r>
      <w:r w:rsidR="005C0CAD">
        <w:rPr>
          <w:rFonts w:asciiTheme="minorHAnsi" w:hAnsiTheme="minorHAnsi" w:cstheme="minorHAnsi"/>
          <w:bCs/>
          <w:color w:val="auto"/>
        </w:rPr>
        <w:t>,</w:t>
      </w:r>
      <w:r w:rsidRPr="00B02180">
        <w:rPr>
          <w:rFonts w:asciiTheme="minorHAnsi" w:hAnsiTheme="minorHAnsi" w:cstheme="minorHAnsi"/>
          <w:color w:val="auto"/>
        </w:rPr>
        <w:t xml:space="preserve"> C</w:t>
      </w:r>
      <w:r w:rsidR="005C0CAD">
        <w:rPr>
          <w:rFonts w:asciiTheme="minorHAnsi" w:hAnsiTheme="minorHAnsi" w:cstheme="minorHAnsi"/>
          <w:color w:val="auto"/>
        </w:rPr>
        <w:t>.</w:t>
      </w:r>
      <w:r w:rsidRPr="00B02180">
        <w:rPr>
          <w:rFonts w:asciiTheme="minorHAnsi" w:hAnsiTheme="minorHAnsi" w:cstheme="minorHAnsi"/>
          <w:color w:val="auto"/>
        </w:rPr>
        <w:t>A</w:t>
      </w:r>
      <w:r w:rsidR="005C0CAD">
        <w:rPr>
          <w:rFonts w:asciiTheme="minorHAnsi" w:hAnsiTheme="minorHAnsi" w:cstheme="minorHAnsi"/>
          <w:color w:val="auto"/>
        </w:rPr>
        <w:t>.</w:t>
      </w:r>
      <w:r w:rsidR="00E51DB7" w:rsidRPr="00E51DB7">
        <w:rPr>
          <w:rFonts w:asciiTheme="minorHAnsi" w:hAnsiTheme="minorHAnsi" w:cstheme="minorHAnsi"/>
          <w:i/>
          <w:color w:val="auto"/>
        </w:rPr>
        <w:t xml:space="preserve"> et al.</w:t>
      </w:r>
      <w:r w:rsidRPr="00B02180">
        <w:rPr>
          <w:rFonts w:asciiTheme="minorHAnsi" w:hAnsiTheme="minorHAnsi" w:cstheme="minorHAnsi"/>
          <w:color w:val="auto"/>
        </w:rPr>
        <w:t xml:space="preserve"> Perivascular drainage of solutes is impaired in the ageing mouse brain and in the presence of cerebral amyloid angiopathy. </w:t>
      </w:r>
      <w:r w:rsidR="005C0CAD" w:rsidRPr="005C0CAD">
        <w:rPr>
          <w:rFonts w:asciiTheme="minorHAnsi" w:hAnsiTheme="minorHAnsi" w:cstheme="minorHAnsi"/>
          <w:i/>
          <w:color w:val="auto"/>
        </w:rPr>
        <w:t xml:space="preserve">Acta </w:t>
      </w:r>
      <w:proofErr w:type="spellStart"/>
      <w:r w:rsidR="005C0CAD" w:rsidRPr="005C0CAD">
        <w:rPr>
          <w:rFonts w:asciiTheme="minorHAnsi" w:hAnsiTheme="minorHAnsi" w:cstheme="minorHAnsi"/>
          <w:i/>
          <w:color w:val="auto"/>
        </w:rPr>
        <w:t>Neuropathologica</w:t>
      </w:r>
      <w:proofErr w:type="spellEnd"/>
      <w:r w:rsidRPr="00B02180">
        <w:rPr>
          <w:rFonts w:asciiTheme="minorHAnsi" w:hAnsiTheme="minorHAnsi" w:cstheme="minorHAnsi"/>
          <w:color w:val="auto"/>
        </w:rPr>
        <w:t xml:space="preserve">. </w:t>
      </w:r>
      <w:r w:rsidRPr="008627B1">
        <w:rPr>
          <w:rFonts w:asciiTheme="minorHAnsi" w:hAnsiTheme="minorHAnsi" w:cstheme="minorHAnsi"/>
          <w:b/>
          <w:color w:val="auto"/>
        </w:rPr>
        <w:t>121</w:t>
      </w:r>
      <w:r w:rsidR="005C0CAD">
        <w:rPr>
          <w:rFonts w:asciiTheme="minorHAnsi" w:hAnsiTheme="minorHAnsi" w:cstheme="minorHAnsi"/>
          <w:color w:val="auto"/>
        </w:rPr>
        <w:t xml:space="preserve">, </w:t>
      </w:r>
      <w:r w:rsidRPr="00B02180">
        <w:rPr>
          <w:rFonts w:asciiTheme="minorHAnsi" w:hAnsiTheme="minorHAnsi" w:cstheme="minorHAnsi"/>
          <w:color w:val="auto"/>
        </w:rPr>
        <w:t>431-443</w:t>
      </w:r>
      <w:r w:rsidR="005C0CAD">
        <w:rPr>
          <w:rFonts w:asciiTheme="minorHAnsi" w:hAnsiTheme="minorHAnsi" w:cstheme="minorHAnsi"/>
          <w:color w:val="auto"/>
        </w:rPr>
        <w:t xml:space="preserve"> </w:t>
      </w:r>
      <w:r w:rsidR="005C0CAD" w:rsidRPr="00B02180">
        <w:rPr>
          <w:rFonts w:asciiTheme="minorHAnsi" w:hAnsiTheme="minorHAnsi" w:cstheme="minorHAnsi"/>
          <w:color w:val="auto"/>
        </w:rPr>
        <w:t>(2011)</w:t>
      </w:r>
      <w:r w:rsidRPr="00B02180">
        <w:rPr>
          <w:rFonts w:asciiTheme="minorHAnsi" w:hAnsiTheme="minorHAnsi" w:cstheme="minorHAnsi"/>
          <w:color w:val="auto"/>
        </w:rPr>
        <w:t xml:space="preserve">. </w:t>
      </w:r>
    </w:p>
    <w:p w14:paraId="2761FD6C" w14:textId="77777777" w:rsidR="005C0CAD" w:rsidRPr="00B02180" w:rsidRDefault="005C0CAD" w:rsidP="008627B1">
      <w:pPr>
        <w:jc w:val="both"/>
        <w:rPr>
          <w:rFonts w:asciiTheme="minorHAnsi" w:hAnsiTheme="minorHAnsi" w:cstheme="minorHAnsi"/>
          <w:color w:val="auto"/>
        </w:rPr>
      </w:pPr>
    </w:p>
    <w:p w14:paraId="6E7E4BA9" w14:textId="53CF611E" w:rsidR="005E4E47" w:rsidRDefault="00E4020A" w:rsidP="005C0CAD">
      <w:pPr>
        <w:numPr>
          <w:ilvl w:val="0"/>
          <w:numId w:val="30"/>
        </w:numPr>
        <w:ind w:left="0" w:firstLine="0"/>
        <w:jc w:val="both"/>
        <w:rPr>
          <w:rFonts w:asciiTheme="minorHAnsi" w:hAnsiTheme="minorHAnsi" w:cstheme="minorHAnsi"/>
          <w:color w:val="auto"/>
        </w:rPr>
      </w:pPr>
      <w:proofErr w:type="spellStart"/>
      <w:r w:rsidRPr="00B02180">
        <w:rPr>
          <w:rFonts w:asciiTheme="minorHAnsi" w:hAnsiTheme="minorHAnsi" w:cstheme="minorHAnsi"/>
          <w:bCs/>
          <w:color w:val="auto"/>
        </w:rPr>
        <w:t>Kakuda</w:t>
      </w:r>
      <w:proofErr w:type="spellEnd"/>
      <w:r w:rsidR="005C0CAD">
        <w:rPr>
          <w:rFonts w:asciiTheme="minorHAnsi" w:hAnsiTheme="minorHAnsi" w:cstheme="minorHAnsi"/>
          <w:bCs/>
          <w:color w:val="auto"/>
        </w:rPr>
        <w:t>,</w:t>
      </w:r>
      <w:r w:rsidRPr="00B02180">
        <w:rPr>
          <w:rFonts w:asciiTheme="minorHAnsi" w:hAnsiTheme="minorHAnsi" w:cstheme="minorHAnsi"/>
          <w:color w:val="auto"/>
        </w:rPr>
        <w:t xml:space="preserve"> N</w:t>
      </w:r>
      <w:r w:rsidR="005C0CAD">
        <w:rPr>
          <w:rFonts w:asciiTheme="minorHAnsi" w:hAnsiTheme="minorHAnsi" w:cstheme="minorHAnsi"/>
          <w:color w:val="auto"/>
        </w:rPr>
        <w:t>.</w:t>
      </w:r>
      <w:r w:rsidR="00E51DB7" w:rsidRPr="00E51DB7">
        <w:rPr>
          <w:rFonts w:asciiTheme="minorHAnsi" w:hAnsiTheme="minorHAnsi" w:cstheme="minorHAnsi"/>
          <w:i/>
          <w:color w:val="auto"/>
        </w:rPr>
        <w:t xml:space="preserve"> et al.</w:t>
      </w:r>
      <w:r w:rsidRPr="00B02180">
        <w:rPr>
          <w:rFonts w:asciiTheme="minorHAnsi" w:hAnsiTheme="minorHAnsi" w:cstheme="minorHAnsi"/>
          <w:bCs/>
          <w:color w:val="auto"/>
        </w:rPr>
        <w:t xml:space="preserve"> </w:t>
      </w:r>
      <w:r w:rsidRPr="00B02180">
        <w:rPr>
          <w:rFonts w:asciiTheme="minorHAnsi" w:hAnsiTheme="minorHAnsi" w:cstheme="minorHAnsi"/>
          <w:color w:val="auto"/>
        </w:rPr>
        <w:t xml:space="preserve">Equimolar production of amyloid beta-protein and amyloid precursor protein intracellular domain from beta-carboxyl-terminal fragment by gamma-secretase. </w:t>
      </w:r>
      <w:r w:rsidR="005C0CAD" w:rsidRPr="005C0CAD">
        <w:rPr>
          <w:rFonts w:asciiTheme="minorHAnsi" w:hAnsiTheme="minorHAnsi" w:cstheme="minorHAnsi"/>
          <w:i/>
          <w:color w:val="auto"/>
        </w:rPr>
        <w:t>Journal of Biological Chemistry</w:t>
      </w:r>
      <w:r w:rsidRPr="00B02180">
        <w:rPr>
          <w:rFonts w:asciiTheme="minorHAnsi" w:hAnsiTheme="minorHAnsi" w:cstheme="minorHAnsi"/>
          <w:color w:val="auto"/>
        </w:rPr>
        <w:t xml:space="preserve">. </w:t>
      </w:r>
      <w:r w:rsidRPr="008627B1">
        <w:rPr>
          <w:rFonts w:asciiTheme="minorHAnsi" w:hAnsiTheme="minorHAnsi" w:cstheme="minorHAnsi"/>
          <w:b/>
          <w:color w:val="auto"/>
        </w:rPr>
        <w:t>281</w:t>
      </w:r>
      <w:r w:rsidR="005C0CAD">
        <w:rPr>
          <w:rFonts w:asciiTheme="minorHAnsi" w:hAnsiTheme="minorHAnsi" w:cstheme="minorHAnsi"/>
          <w:color w:val="auto"/>
        </w:rPr>
        <w:t xml:space="preserve">, </w:t>
      </w:r>
      <w:r w:rsidRPr="00B02180">
        <w:rPr>
          <w:rFonts w:asciiTheme="minorHAnsi" w:hAnsiTheme="minorHAnsi" w:cstheme="minorHAnsi"/>
          <w:color w:val="auto"/>
        </w:rPr>
        <w:t>14776-14786</w:t>
      </w:r>
      <w:r w:rsidR="005C0CAD">
        <w:rPr>
          <w:rFonts w:asciiTheme="minorHAnsi" w:hAnsiTheme="minorHAnsi" w:cstheme="minorHAnsi"/>
          <w:color w:val="auto"/>
        </w:rPr>
        <w:t xml:space="preserve"> </w:t>
      </w:r>
      <w:r w:rsidR="005C0CAD" w:rsidRPr="00B02180">
        <w:rPr>
          <w:rFonts w:asciiTheme="minorHAnsi" w:hAnsiTheme="minorHAnsi" w:cstheme="minorHAnsi"/>
          <w:bCs/>
          <w:color w:val="auto"/>
        </w:rPr>
        <w:t>(2006)</w:t>
      </w:r>
      <w:r w:rsidRPr="00B02180">
        <w:rPr>
          <w:rFonts w:asciiTheme="minorHAnsi" w:hAnsiTheme="minorHAnsi" w:cstheme="minorHAnsi"/>
          <w:color w:val="auto"/>
        </w:rPr>
        <w:t>.</w:t>
      </w:r>
    </w:p>
    <w:p w14:paraId="027186C8" w14:textId="77777777" w:rsidR="005C0CAD" w:rsidRPr="00B02180" w:rsidRDefault="005C0CAD" w:rsidP="008627B1">
      <w:pPr>
        <w:jc w:val="both"/>
        <w:rPr>
          <w:rFonts w:asciiTheme="minorHAnsi" w:hAnsiTheme="minorHAnsi" w:cstheme="minorHAnsi"/>
          <w:color w:val="auto"/>
        </w:rPr>
      </w:pPr>
    </w:p>
    <w:p w14:paraId="7E299032" w14:textId="6032DACC" w:rsidR="00BB6099" w:rsidRDefault="00BB6099" w:rsidP="005C0CAD">
      <w:pPr>
        <w:numPr>
          <w:ilvl w:val="0"/>
          <w:numId w:val="30"/>
        </w:numPr>
        <w:ind w:left="0" w:firstLine="0"/>
        <w:jc w:val="both"/>
        <w:rPr>
          <w:rFonts w:asciiTheme="minorHAnsi" w:hAnsiTheme="minorHAnsi" w:cstheme="minorHAnsi"/>
          <w:color w:val="auto"/>
        </w:rPr>
      </w:pPr>
      <w:r w:rsidRPr="00B02180">
        <w:rPr>
          <w:rFonts w:asciiTheme="minorHAnsi" w:hAnsiTheme="minorHAnsi" w:cstheme="minorHAnsi"/>
          <w:color w:val="auto"/>
        </w:rPr>
        <w:t>Matsumura</w:t>
      </w:r>
      <w:r w:rsidR="005C0CAD">
        <w:rPr>
          <w:rFonts w:asciiTheme="minorHAnsi" w:hAnsiTheme="minorHAnsi" w:cstheme="minorHAnsi"/>
          <w:color w:val="auto"/>
        </w:rPr>
        <w:t>,</w:t>
      </w:r>
      <w:r w:rsidRPr="00B02180">
        <w:rPr>
          <w:rFonts w:asciiTheme="minorHAnsi" w:hAnsiTheme="minorHAnsi" w:cstheme="minorHAnsi"/>
          <w:color w:val="auto"/>
        </w:rPr>
        <w:t xml:space="preserve"> N</w:t>
      </w:r>
      <w:r w:rsidR="005C0CAD">
        <w:rPr>
          <w:rFonts w:asciiTheme="minorHAnsi" w:hAnsiTheme="minorHAnsi" w:cstheme="minorHAnsi"/>
          <w:color w:val="auto"/>
        </w:rPr>
        <w:t>.</w:t>
      </w:r>
      <w:r w:rsidR="00E51DB7" w:rsidRPr="00E51DB7">
        <w:rPr>
          <w:rFonts w:asciiTheme="minorHAnsi" w:hAnsiTheme="minorHAnsi" w:cstheme="minorHAnsi"/>
          <w:i/>
          <w:color w:val="auto"/>
        </w:rPr>
        <w:t xml:space="preserve"> et al.</w:t>
      </w:r>
      <w:r w:rsidRPr="00B02180">
        <w:rPr>
          <w:rFonts w:asciiTheme="minorHAnsi" w:hAnsiTheme="minorHAnsi" w:cstheme="minorHAnsi"/>
          <w:color w:val="auto"/>
        </w:rPr>
        <w:t xml:space="preserve"> γ-Secretase associated with lipid rafts: multiple interactive pathways in the stepwise processing of </w:t>
      </w:r>
      <w:r w:rsidR="00771B62" w:rsidRPr="00B02180">
        <w:rPr>
          <w:rFonts w:asciiTheme="minorHAnsi" w:hAnsiTheme="minorHAnsi" w:cstheme="minorHAnsi"/>
          <w:color w:val="auto"/>
        </w:rPr>
        <w:t>β</w:t>
      </w:r>
      <w:r w:rsidRPr="00B02180">
        <w:rPr>
          <w:rFonts w:asciiTheme="minorHAnsi" w:hAnsiTheme="minorHAnsi" w:cstheme="minorHAnsi"/>
          <w:color w:val="auto"/>
        </w:rPr>
        <w:t xml:space="preserve">-carboxyl-terminal fragment. </w:t>
      </w:r>
      <w:r w:rsidR="005C0CAD" w:rsidRPr="005C0CAD">
        <w:rPr>
          <w:rFonts w:asciiTheme="minorHAnsi" w:hAnsiTheme="minorHAnsi" w:cstheme="minorHAnsi"/>
          <w:i/>
          <w:color w:val="auto"/>
        </w:rPr>
        <w:t>Journal of Biological Chemistry</w:t>
      </w:r>
      <w:r w:rsidRPr="00B02180">
        <w:rPr>
          <w:rFonts w:asciiTheme="minorHAnsi" w:hAnsiTheme="minorHAnsi" w:cstheme="minorHAnsi"/>
          <w:color w:val="auto"/>
        </w:rPr>
        <w:t xml:space="preserve">. </w:t>
      </w:r>
      <w:r w:rsidRPr="008627B1">
        <w:rPr>
          <w:rFonts w:asciiTheme="minorHAnsi" w:hAnsiTheme="minorHAnsi" w:cstheme="minorHAnsi"/>
          <w:b/>
          <w:color w:val="auto"/>
        </w:rPr>
        <w:t>289</w:t>
      </w:r>
      <w:r w:rsidR="005C0CAD">
        <w:rPr>
          <w:rFonts w:asciiTheme="minorHAnsi" w:hAnsiTheme="minorHAnsi" w:cstheme="minorHAnsi"/>
          <w:color w:val="auto"/>
        </w:rPr>
        <w:t xml:space="preserve">, </w:t>
      </w:r>
      <w:r w:rsidRPr="00B02180">
        <w:rPr>
          <w:rFonts w:asciiTheme="minorHAnsi" w:hAnsiTheme="minorHAnsi" w:cstheme="minorHAnsi"/>
          <w:color w:val="auto"/>
        </w:rPr>
        <w:t>5109</w:t>
      </w:r>
      <w:r w:rsidR="005C0CAD">
        <w:rPr>
          <w:rFonts w:asciiTheme="minorHAnsi" w:hAnsiTheme="minorHAnsi" w:cstheme="minorHAnsi"/>
          <w:color w:val="auto"/>
        </w:rPr>
        <w:t>-</w:t>
      </w:r>
      <w:r w:rsidRPr="00B02180">
        <w:rPr>
          <w:rFonts w:asciiTheme="minorHAnsi" w:hAnsiTheme="minorHAnsi" w:cstheme="minorHAnsi"/>
          <w:color w:val="auto"/>
        </w:rPr>
        <w:t>5121</w:t>
      </w:r>
      <w:r w:rsidR="005C0CAD">
        <w:rPr>
          <w:rFonts w:asciiTheme="minorHAnsi" w:hAnsiTheme="minorHAnsi" w:cstheme="minorHAnsi"/>
          <w:color w:val="auto"/>
        </w:rPr>
        <w:t xml:space="preserve"> </w:t>
      </w:r>
      <w:r w:rsidR="005C0CAD" w:rsidRPr="00B02180">
        <w:rPr>
          <w:rFonts w:asciiTheme="minorHAnsi" w:hAnsiTheme="minorHAnsi" w:cstheme="minorHAnsi"/>
          <w:color w:val="auto"/>
        </w:rPr>
        <w:t>(2014)</w:t>
      </w:r>
      <w:r w:rsidRPr="00B02180">
        <w:rPr>
          <w:rFonts w:asciiTheme="minorHAnsi" w:hAnsiTheme="minorHAnsi" w:cstheme="minorHAnsi"/>
          <w:color w:val="auto"/>
        </w:rPr>
        <w:t>.</w:t>
      </w:r>
    </w:p>
    <w:p w14:paraId="46151A80" w14:textId="77777777" w:rsidR="005C0CAD" w:rsidRPr="00B02180" w:rsidRDefault="005C0CAD" w:rsidP="008627B1">
      <w:pPr>
        <w:jc w:val="both"/>
        <w:rPr>
          <w:rFonts w:asciiTheme="minorHAnsi" w:hAnsiTheme="minorHAnsi" w:cstheme="minorHAnsi"/>
          <w:color w:val="auto"/>
        </w:rPr>
      </w:pPr>
    </w:p>
    <w:p w14:paraId="1B8DCD78" w14:textId="1ED3E87E" w:rsidR="00BB6099" w:rsidRDefault="00BB6099" w:rsidP="005C0CAD">
      <w:pPr>
        <w:numPr>
          <w:ilvl w:val="0"/>
          <w:numId w:val="30"/>
        </w:numPr>
        <w:ind w:left="0" w:firstLine="0"/>
        <w:jc w:val="both"/>
        <w:rPr>
          <w:rFonts w:asciiTheme="minorHAnsi" w:hAnsiTheme="minorHAnsi" w:cstheme="minorHAnsi"/>
          <w:color w:val="auto"/>
        </w:rPr>
      </w:pPr>
      <w:proofErr w:type="spellStart"/>
      <w:r w:rsidRPr="00B02180">
        <w:rPr>
          <w:rFonts w:asciiTheme="minorHAnsi" w:hAnsiTheme="minorHAnsi" w:cstheme="minorHAnsi"/>
          <w:color w:val="auto"/>
        </w:rPr>
        <w:t>Morishima</w:t>
      </w:r>
      <w:proofErr w:type="spellEnd"/>
      <w:r w:rsidRPr="00B02180">
        <w:rPr>
          <w:rFonts w:asciiTheme="minorHAnsi" w:hAnsiTheme="minorHAnsi" w:cstheme="minorHAnsi"/>
          <w:color w:val="auto"/>
        </w:rPr>
        <w:t>-Kawashima</w:t>
      </w:r>
      <w:r w:rsidR="005C0CAD">
        <w:rPr>
          <w:rFonts w:asciiTheme="minorHAnsi" w:hAnsiTheme="minorHAnsi" w:cstheme="minorHAnsi"/>
          <w:color w:val="auto"/>
        </w:rPr>
        <w:t>,</w:t>
      </w:r>
      <w:r w:rsidRPr="00B02180">
        <w:rPr>
          <w:rFonts w:asciiTheme="minorHAnsi" w:hAnsiTheme="minorHAnsi" w:cstheme="minorHAnsi"/>
          <w:color w:val="auto"/>
        </w:rPr>
        <w:t xml:space="preserve"> M</w:t>
      </w:r>
      <w:r w:rsidR="005C0CAD">
        <w:rPr>
          <w:rFonts w:asciiTheme="minorHAnsi" w:hAnsiTheme="minorHAnsi" w:cstheme="minorHAnsi"/>
          <w:color w:val="auto"/>
        </w:rPr>
        <w:t>.</w:t>
      </w:r>
      <w:r w:rsidR="00E51DB7" w:rsidRPr="00E51DB7">
        <w:rPr>
          <w:rFonts w:asciiTheme="minorHAnsi" w:hAnsiTheme="minorHAnsi" w:cstheme="minorHAnsi"/>
          <w:i/>
          <w:color w:val="auto"/>
        </w:rPr>
        <w:t xml:space="preserve"> et al.</w:t>
      </w:r>
      <w:r w:rsidRPr="00B02180">
        <w:rPr>
          <w:rFonts w:asciiTheme="minorHAnsi" w:hAnsiTheme="minorHAnsi" w:cstheme="minorHAnsi"/>
          <w:color w:val="auto"/>
        </w:rPr>
        <w:t xml:space="preserve"> Effect of apolipoprotein E allele epsilon4 on the initial phase of amyloid beta-protein accumulation in the human brain. </w:t>
      </w:r>
      <w:r w:rsidR="005C0CAD" w:rsidRPr="005C0CAD">
        <w:rPr>
          <w:rFonts w:asciiTheme="minorHAnsi" w:hAnsiTheme="minorHAnsi" w:cstheme="minorHAnsi"/>
          <w:i/>
          <w:color w:val="auto"/>
        </w:rPr>
        <w:t>The American Journal of Pathology</w:t>
      </w:r>
      <w:r w:rsidRPr="00B02180">
        <w:rPr>
          <w:rFonts w:asciiTheme="minorHAnsi" w:hAnsiTheme="minorHAnsi" w:cstheme="minorHAnsi"/>
          <w:color w:val="auto"/>
        </w:rPr>
        <w:t xml:space="preserve">. </w:t>
      </w:r>
      <w:r w:rsidRPr="008627B1">
        <w:rPr>
          <w:rFonts w:asciiTheme="minorHAnsi" w:hAnsiTheme="minorHAnsi" w:cstheme="minorHAnsi"/>
          <w:b/>
          <w:color w:val="auto"/>
        </w:rPr>
        <w:t>157</w:t>
      </w:r>
      <w:r w:rsidR="005C0CAD">
        <w:rPr>
          <w:rFonts w:asciiTheme="minorHAnsi" w:hAnsiTheme="minorHAnsi" w:cstheme="minorHAnsi"/>
          <w:color w:val="auto"/>
        </w:rPr>
        <w:t xml:space="preserve">, </w:t>
      </w:r>
      <w:r w:rsidRPr="00B02180">
        <w:rPr>
          <w:rFonts w:asciiTheme="minorHAnsi" w:hAnsiTheme="minorHAnsi" w:cstheme="minorHAnsi"/>
          <w:color w:val="auto"/>
        </w:rPr>
        <w:t>2093-2099</w:t>
      </w:r>
      <w:r w:rsidR="005C0CAD">
        <w:rPr>
          <w:rFonts w:asciiTheme="minorHAnsi" w:hAnsiTheme="minorHAnsi" w:cstheme="minorHAnsi"/>
          <w:color w:val="auto"/>
        </w:rPr>
        <w:t xml:space="preserve"> </w:t>
      </w:r>
      <w:r w:rsidR="005C0CAD" w:rsidRPr="00B02180">
        <w:rPr>
          <w:rFonts w:asciiTheme="minorHAnsi" w:hAnsiTheme="minorHAnsi" w:cstheme="minorHAnsi"/>
          <w:color w:val="auto"/>
        </w:rPr>
        <w:t>(2000)</w:t>
      </w:r>
      <w:r w:rsidRPr="00B02180">
        <w:rPr>
          <w:rFonts w:asciiTheme="minorHAnsi" w:hAnsiTheme="minorHAnsi" w:cstheme="minorHAnsi"/>
          <w:color w:val="auto"/>
        </w:rPr>
        <w:t>.</w:t>
      </w:r>
    </w:p>
    <w:p w14:paraId="7E792CC4" w14:textId="77777777" w:rsidR="005C0CAD" w:rsidRPr="00B02180" w:rsidRDefault="005C0CAD" w:rsidP="008627B1">
      <w:pPr>
        <w:jc w:val="both"/>
        <w:rPr>
          <w:rFonts w:asciiTheme="minorHAnsi" w:hAnsiTheme="minorHAnsi" w:cstheme="minorHAnsi"/>
          <w:color w:val="auto"/>
        </w:rPr>
      </w:pPr>
    </w:p>
    <w:p w14:paraId="2A103F73" w14:textId="43AF8F5F" w:rsidR="00BB6099" w:rsidRDefault="00BB6099" w:rsidP="005C0CAD">
      <w:pPr>
        <w:numPr>
          <w:ilvl w:val="0"/>
          <w:numId w:val="30"/>
        </w:numPr>
        <w:ind w:left="0" w:firstLine="0"/>
        <w:jc w:val="both"/>
        <w:rPr>
          <w:rFonts w:asciiTheme="minorHAnsi" w:hAnsiTheme="minorHAnsi" w:cstheme="minorHAnsi"/>
          <w:color w:val="auto"/>
        </w:rPr>
      </w:pPr>
      <w:proofErr w:type="spellStart"/>
      <w:r w:rsidRPr="00B02180">
        <w:rPr>
          <w:rFonts w:asciiTheme="minorHAnsi" w:hAnsiTheme="minorHAnsi" w:cstheme="minorHAnsi"/>
          <w:color w:val="auto"/>
        </w:rPr>
        <w:t>Takami</w:t>
      </w:r>
      <w:proofErr w:type="spellEnd"/>
      <w:r w:rsidR="005C0CAD">
        <w:rPr>
          <w:rFonts w:asciiTheme="minorHAnsi" w:hAnsiTheme="minorHAnsi" w:cstheme="minorHAnsi"/>
          <w:color w:val="auto"/>
        </w:rPr>
        <w:t>,</w:t>
      </w:r>
      <w:r w:rsidRPr="00B02180">
        <w:rPr>
          <w:rFonts w:asciiTheme="minorHAnsi" w:hAnsiTheme="minorHAnsi" w:cstheme="minorHAnsi"/>
          <w:color w:val="auto"/>
        </w:rPr>
        <w:t xml:space="preserve"> M</w:t>
      </w:r>
      <w:r w:rsidR="005C0CAD">
        <w:rPr>
          <w:rFonts w:asciiTheme="minorHAnsi" w:hAnsiTheme="minorHAnsi" w:cstheme="minorHAnsi"/>
          <w:color w:val="auto"/>
        </w:rPr>
        <w:t>.</w:t>
      </w:r>
      <w:r w:rsidR="00E51DB7" w:rsidRPr="00E51DB7">
        <w:rPr>
          <w:rFonts w:asciiTheme="minorHAnsi" w:hAnsiTheme="minorHAnsi" w:cstheme="minorHAnsi"/>
          <w:i/>
          <w:color w:val="auto"/>
        </w:rPr>
        <w:t xml:space="preserve"> et al.</w:t>
      </w:r>
      <w:r w:rsidRPr="00B02180">
        <w:rPr>
          <w:rFonts w:asciiTheme="minorHAnsi" w:hAnsiTheme="minorHAnsi" w:cstheme="minorHAnsi"/>
          <w:color w:val="auto"/>
        </w:rPr>
        <w:t xml:space="preserve"> γ-Secretase: Successive tripeptide and tetrapeptide release from the transmembrane domain of </w:t>
      </w:r>
      <w:r w:rsidR="00771B62" w:rsidRPr="00B02180">
        <w:rPr>
          <w:rFonts w:asciiTheme="minorHAnsi" w:hAnsiTheme="minorHAnsi" w:cstheme="minorHAnsi"/>
          <w:color w:val="auto"/>
        </w:rPr>
        <w:t>β</w:t>
      </w:r>
      <w:r w:rsidRPr="00B02180">
        <w:rPr>
          <w:rFonts w:asciiTheme="minorHAnsi" w:hAnsiTheme="minorHAnsi" w:cstheme="minorHAnsi"/>
          <w:color w:val="auto"/>
        </w:rPr>
        <w:t xml:space="preserve">-carboxyl terminal fragment. </w:t>
      </w:r>
      <w:r w:rsidR="005C0CAD" w:rsidRPr="005C0CAD">
        <w:rPr>
          <w:rFonts w:asciiTheme="minorHAnsi" w:hAnsiTheme="minorHAnsi" w:cstheme="minorHAnsi"/>
          <w:i/>
          <w:color w:val="auto"/>
        </w:rPr>
        <w:t>The Journal of Neuroscience</w:t>
      </w:r>
      <w:r w:rsidR="005C0CAD">
        <w:rPr>
          <w:rFonts w:asciiTheme="minorHAnsi" w:hAnsiTheme="minorHAnsi" w:cstheme="minorHAnsi"/>
          <w:i/>
          <w:color w:val="auto"/>
        </w:rPr>
        <w:t>.</w:t>
      </w:r>
      <w:r w:rsidRPr="00B02180">
        <w:rPr>
          <w:rFonts w:asciiTheme="minorHAnsi" w:hAnsiTheme="minorHAnsi" w:cstheme="minorHAnsi"/>
          <w:color w:val="auto"/>
        </w:rPr>
        <w:t xml:space="preserve"> </w:t>
      </w:r>
      <w:r w:rsidRPr="008627B1">
        <w:rPr>
          <w:rFonts w:asciiTheme="minorHAnsi" w:hAnsiTheme="minorHAnsi" w:cstheme="minorHAnsi"/>
          <w:b/>
          <w:color w:val="auto"/>
        </w:rPr>
        <w:t>29</w:t>
      </w:r>
      <w:r w:rsidR="005C0CAD">
        <w:rPr>
          <w:rFonts w:asciiTheme="minorHAnsi" w:hAnsiTheme="minorHAnsi" w:cstheme="minorHAnsi"/>
          <w:color w:val="auto"/>
        </w:rPr>
        <w:t xml:space="preserve">, </w:t>
      </w:r>
      <w:r w:rsidRPr="00B02180">
        <w:rPr>
          <w:rFonts w:asciiTheme="minorHAnsi" w:hAnsiTheme="minorHAnsi" w:cstheme="minorHAnsi"/>
          <w:color w:val="auto"/>
        </w:rPr>
        <w:t>13042-13052</w:t>
      </w:r>
      <w:r w:rsidR="005C0CAD">
        <w:rPr>
          <w:rFonts w:asciiTheme="minorHAnsi" w:hAnsiTheme="minorHAnsi" w:cstheme="minorHAnsi"/>
          <w:color w:val="auto"/>
        </w:rPr>
        <w:t xml:space="preserve"> </w:t>
      </w:r>
      <w:r w:rsidR="005C0CAD" w:rsidRPr="00B02180">
        <w:rPr>
          <w:rFonts w:asciiTheme="minorHAnsi" w:hAnsiTheme="minorHAnsi" w:cstheme="minorHAnsi"/>
          <w:color w:val="auto"/>
        </w:rPr>
        <w:t>(2009)</w:t>
      </w:r>
      <w:r w:rsidRPr="00B02180">
        <w:rPr>
          <w:rFonts w:asciiTheme="minorHAnsi" w:hAnsiTheme="minorHAnsi" w:cstheme="minorHAnsi"/>
          <w:color w:val="auto"/>
        </w:rPr>
        <w:t>.</w:t>
      </w:r>
    </w:p>
    <w:p w14:paraId="35339FFE" w14:textId="77777777" w:rsidR="005C0CAD" w:rsidRPr="00B02180" w:rsidRDefault="005C0CAD" w:rsidP="008627B1">
      <w:pPr>
        <w:jc w:val="both"/>
        <w:rPr>
          <w:rFonts w:asciiTheme="minorHAnsi" w:hAnsiTheme="minorHAnsi" w:cstheme="minorHAnsi"/>
          <w:color w:val="auto"/>
        </w:rPr>
      </w:pPr>
    </w:p>
    <w:p w14:paraId="4C5EE3DC" w14:textId="6ADD89D7" w:rsidR="005E4E47" w:rsidRDefault="00E4020A" w:rsidP="005C0CAD">
      <w:pPr>
        <w:numPr>
          <w:ilvl w:val="0"/>
          <w:numId w:val="30"/>
        </w:numPr>
        <w:ind w:left="0" w:firstLine="0"/>
        <w:jc w:val="both"/>
        <w:rPr>
          <w:rFonts w:asciiTheme="minorHAnsi" w:hAnsiTheme="minorHAnsi" w:cstheme="minorHAnsi"/>
          <w:color w:val="auto"/>
        </w:rPr>
      </w:pPr>
      <w:proofErr w:type="spellStart"/>
      <w:r w:rsidRPr="00B02180">
        <w:rPr>
          <w:rFonts w:asciiTheme="minorHAnsi" w:hAnsiTheme="minorHAnsi" w:cstheme="minorHAnsi"/>
          <w:bCs/>
          <w:color w:val="auto"/>
        </w:rPr>
        <w:t>Kakuda</w:t>
      </w:r>
      <w:proofErr w:type="spellEnd"/>
      <w:r w:rsidR="005C0CAD">
        <w:rPr>
          <w:rFonts w:asciiTheme="minorHAnsi" w:hAnsiTheme="minorHAnsi" w:cstheme="minorHAnsi"/>
          <w:bCs/>
          <w:color w:val="auto"/>
        </w:rPr>
        <w:t>,</w:t>
      </w:r>
      <w:r w:rsidRPr="00B02180">
        <w:rPr>
          <w:rFonts w:asciiTheme="minorHAnsi" w:hAnsiTheme="minorHAnsi" w:cstheme="minorHAnsi"/>
          <w:color w:val="auto"/>
        </w:rPr>
        <w:t xml:space="preserve"> N</w:t>
      </w:r>
      <w:r w:rsidR="005C0CAD">
        <w:rPr>
          <w:rFonts w:asciiTheme="minorHAnsi" w:hAnsiTheme="minorHAnsi" w:cstheme="minorHAnsi"/>
          <w:color w:val="auto"/>
        </w:rPr>
        <w:t>.</w:t>
      </w:r>
      <w:r w:rsidR="00E51DB7" w:rsidRPr="00E51DB7">
        <w:rPr>
          <w:rFonts w:asciiTheme="minorHAnsi" w:hAnsiTheme="minorHAnsi" w:cstheme="minorHAnsi"/>
          <w:i/>
          <w:color w:val="auto"/>
        </w:rPr>
        <w:t xml:space="preserve"> et al.</w:t>
      </w:r>
      <w:r w:rsidRPr="00B02180">
        <w:rPr>
          <w:rFonts w:asciiTheme="minorHAnsi" w:hAnsiTheme="minorHAnsi" w:cstheme="minorHAnsi"/>
          <w:color w:val="auto"/>
        </w:rPr>
        <w:t xml:space="preserve"> Altered γ-secretase activity in mild cognitive impairment and Alzheimer's disease. </w:t>
      </w:r>
      <w:r w:rsidR="005C0CAD" w:rsidRPr="005C0CAD">
        <w:rPr>
          <w:rFonts w:asciiTheme="minorHAnsi" w:hAnsiTheme="minorHAnsi" w:cstheme="minorHAnsi"/>
          <w:i/>
          <w:color w:val="auto"/>
        </w:rPr>
        <w:t>EMBO Molecular Medicine</w:t>
      </w:r>
      <w:r w:rsidRPr="00B02180">
        <w:rPr>
          <w:rFonts w:asciiTheme="minorHAnsi" w:hAnsiTheme="minorHAnsi" w:cstheme="minorHAnsi"/>
          <w:color w:val="auto"/>
        </w:rPr>
        <w:t xml:space="preserve">. </w:t>
      </w:r>
      <w:r w:rsidRPr="008627B1">
        <w:rPr>
          <w:rFonts w:asciiTheme="minorHAnsi" w:hAnsiTheme="minorHAnsi" w:cstheme="minorHAnsi"/>
          <w:b/>
          <w:color w:val="auto"/>
        </w:rPr>
        <w:t>4</w:t>
      </w:r>
      <w:r w:rsidR="005C0CAD">
        <w:rPr>
          <w:rFonts w:asciiTheme="minorHAnsi" w:hAnsiTheme="minorHAnsi" w:cstheme="minorHAnsi"/>
          <w:color w:val="auto"/>
        </w:rPr>
        <w:t xml:space="preserve">, </w:t>
      </w:r>
      <w:r w:rsidRPr="00B02180">
        <w:rPr>
          <w:rFonts w:asciiTheme="minorHAnsi" w:hAnsiTheme="minorHAnsi" w:cstheme="minorHAnsi"/>
          <w:color w:val="auto"/>
        </w:rPr>
        <w:t>344-352</w:t>
      </w:r>
      <w:r w:rsidR="005C0CAD">
        <w:rPr>
          <w:rFonts w:asciiTheme="minorHAnsi" w:hAnsiTheme="minorHAnsi" w:cstheme="minorHAnsi"/>
          <w:color w:val="auto"/>
        </w:rPr>
        <w:t xml:space="preserve"> </w:t>
      </w:r>
      <w:r w:rsidR="005C0CAD" w:rsidRPr="00B02180">
        <w:rPr>
          <w:rFonts w:asciiTheme="minorHAnsi" w:hAnsiTheme="minorHAnsi" w:cstheme="minorHAnsi"/>
          <w:color w:val="auto"/>
        </w:rPr>
        <w:t>(2012)</w:t>
      </w:r>
      <w:r w:rsidRPr="00B02180">
        <w:rPr>
          <w:rFonts w:asciiTheme="minorHAnsi" w:hAnsiTheme="minorHAnsi" w:cstheme="minorHAnsi"/>
          <w:color w:val="auto"/>
        </w:rPr>
        <w:t>.</w:t>
      </w:r>
    </w:p>
    <w:p w14:paraId="21C1B2B1" w14:textId="77777777" w:rsidR="005C0CAD" w:rsidRPr="00B02180" w:rsidRDefault="005C0CAD" w:rsidP="008627B1">
      <w:pPr>
        <w:jc w:val="both"/>
        <w:rPr>
          <w:rFonts w:asciiTheme="minorHAnsi" w:hAnsiTheme="minorHAnsi" w:cstheme="minorHAnsi"/>
          <w:color w:val="auto"/>
        </w:rPr>
      </w:pPr>
    </w:p>
    <w:p w14:paraId="135684F5" w14:textId="46A89579" w:rsidR="009638A1" w:rsidRPr="00B02180" w:rsidRDefault="009638A1" w:rsidP="008627B1">
      <w:pPr>
        <w:numPr>
          <w:ilvl w:val="0"/>
          <w:numId w:val="30"/>
        </w:numPr>
        <w:ind w:left="0" w:firstLine="0"/>
        <w:jc w:val="both"/>
        <w:rPr>
          <w:rFonts w:asciiTheme="minorHAnsi" w:hAnsiTheme="minorHAnsi" w:cs="Arial"/>
          <w:color w:val="auto"/>
        </w:rPr>
      </w:pPr>
      <w:proofErr w:type="spellStart"/>
      <w:r w:rsidRPr="00B02180">
        <w:rPr>
          <w:rFonts w:asciiTheme="minorHAnsi" w:hAnsiTheme="minorHAnsi" w:cs="Arial"/>
          <w:color w:val="auto"/>
        </w:rPr>
        <w:t>Carlred</w:t>
      </w:r>
      <w:proofErr w:type="spellEnd"/>
      <w:r w:rsidR="005C0CAD">
        <w:rPr>
          <w:rFonts w:asciiTheme="minorHAnsi" w:hAnsiTheme="minorHAnsi" w:cs="Arial"/>
          <w:color w:val="auto"/>
        </w:rPr>
        <w:t>,</w:t>
      </w:r>
      <w:r w:rsidRPr="00B02180">
        <w:rPr>
          <w:rFonts w:asciiTheme="minorHAnsi" w:hAnsiTheme="minorHAnsi" w:cs="Arial"/>
          <w:color w:val="auto"/>
        </w:rPr>
        <w:t xml:space="preserve"> L</w:t>
      </w:r>
      <w:r w:rsidR="005C0CAD">
        <w:rPr>
          <w:rFonts w:asciiTheme="minorHAnsi" w:hAnsiTheme="minorHAnsi" w:cs="Arial"/>
          <w:color w:val="auto"/>
        </w:rPr>
        <w:t xml:space="preserve">. </w:t>
      </w:r>
      <w:r w:rsidR="005C0CAD">
        <w:rPr>
          <w:rFonts w:asciiTheme="minorHAnsi" w:hAnsiTheme="minorHAnsi" w:cs="Arial"/>
          <w:i/>
          <w:color w:val="auto"/>
        </w:rPr>
        <w:t>et al.</w:t>
      </w:r>
      <w:r w:rsidRPr="00B02180">
        <w:rPr>
          <w:rFonts w:asciiTheme="minorHAnsi" w:hAnsiTheme="minorHAnsi" w:cs="Arial"/>
          <w:color w:val="auto"/>
        </w:rPr>
        <w:t xml:space="preserve"> Probing amyloid-</w:t>
      </w:r>
      <w:r w:rsidRPr="00B02180">
        <w:rPr>
          <w:rFonts w:ascii="Symbol" w:hAnsi="Symbol" w:cs="Arial"/>
          <w:color w:val="auto"/>
        </w:rPr>
        <w:t></w:t>
      </w:r>
      <w:r w:rsidRPr="00B02180">
        <w:rPr>
          <w:rFonts w:asciiTheme="minorHAnsi" w:hAnsiTheme="minorHAnsi" w:cs="Arial"/>
          <w:color w:val="auto"/>
        </w:rPr>
        <w:t xml:space="preserve"> pathology in transgenic Alzheimer’s disease (</w:t>
      </w:r>
      <w:proofErr w:type="spellStart"/>
      <w:r w:rsidRPr="00B02180">
        <w:rPr>
          <w:rFonts w:asciiTheme="minorHAnsi" w:hAnsiTheme="minorHAnsi" w:cs="Arial"/>
          <w:color w:val="auto"/>
        </w:rPr>
        <w:t>tgArcSwe</w:t>
      </w:r>
      <w:proofErr w:type="spellEnd"/>
      <w:r w:rsidRPr="00B02180">
        <w:rPr>
          <w:rFonts w:asciiTheme="minorHAnsi" w:hAnsiTheme="minorHAnsi" w:cs="Arial"/>
          <w:color w:val="auto"/>
        </w:rPr>
        <w:t>) mice using MALDI ima</w:t>
      </w:r>
      <w:bookmarkStart w:id="7" w:name="_GoBack"/>
      <w:bookmarkEnd w:id="7"/>
      <w:r w:rsidRPr="00B02180">
        <w:rPr>
          <w:rFonts w:asciiTheme="minorHAnsi" w:hAnsiTheme="minorHAnsi" w:cs="Arial"/>
          <w:color w:val="auto"/>
        </w:rPr>
        <w:t xml:space="preserve">ging mass spectrometry. </w:t>
      </w:r>
      <w:r w:rsidR="005C0CAD" w:rsidRPr="005C0CAD">
        <w:rPr>
          <w:rFonts w:asciiTheme="minorHAnsi" w:hAnsiTheme="minorHAnsi" w:cs="Arial"/>
          <w:i/>
          <w:color w:val="auto"/>
        </w:rPr>
        <w:t>Journal of Neurochemistry</w:t>
      </w:r>
      <w:r w:rsidRPr="00B02180">
        <w:rPr>
          <w:rFonts w:asciiTheme="minorHAnsi" w:hAnsiTheme="minorHAnsi" w:cs="Arial"/>
          <w:color w:val="auto"/>
        </w:rPr>
        <w:t xml:space="preserve">. </w:t>
      </w:r>
      <w:r w:rsidRPr="008627B1">
        <w:rPr>
          <w:rFonts w:asciiTheme="minorHAnsi" w:hAnsiTheme="minorHAnsi" w:cs="Arial"/>
          <w:b/>
          <w:color w:val="auto"/>
        </w:rPr>
        <w:t>138</w:t>
      </w:r>
      <w:r w:rsidR="005C0CAD">
        <w:rPr>
          <w:rFonts w:asciiTheme="minorHAnsi" w:hAnsiTheme="minorHAnsi" w:cs="Arial"/>
          <w:color w:val="auto"/>
        </w:rPr>
        <w:t xml:space="preserve">, </w:t>
      </w:r>
      <w:r w:rsidRPr="00B02180">
        <w:rPr>
          <w:rFonts w:asciiTheme="minorHAnsi" w:hAnsiTheme="minorHAnsi" w:cs="Arial"/>
          <w:color w:val="auto"/>
        </w:rPr>
        <w:t>469-478</w:t>
      </w:r>
      <w:r w:rsidR="005C0CAD">
        <w:rPr>
          <w:rFonts w:asciiTheme="minorHAnsi" w:hAnsiTheme="minorHAnsi" w:cs="Arial"/>
          <w:color w:val="auto"/>
        </w:rPr>
        <w:t xml:space="preserve"> </w:t>
      </w:r>
      <w:r w:rsidR="005C0CAD" w:rsidRPr="00B02180">
        <w:rPr>
          <w:rFonts w:asciiTheme="minorHAnsi" w:hAnsiTheme="minorHAnsi" w:cs="Arial"/>
          <w:color w:val="auto"/>
        </w:rPr>
        <w:t>(2016)</w:t>
      </w:r>
      <w:r w:rsidRPr="00B02180">
        <w:rPr>
          <w:rFonts w:asciiTheme="minorHAnsi" w:hAnsiTheme="minorHAnsi" w:cs="Arial"/>
          <w:color w:val="auto"/>
        </w:rPr>
        <w:t xml:space="preserve">. </w:t>
      </w:r>
    </w:p>
    <w:sectPr w:rsidR="009638A1" w:rsidRPr="00B02180" w:rsidSect="00E51DB7">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C1FF9D" w14:textId="77777777" w:rsidR="0003066F" w:rsidRDefault="0003066F" w:rsidP="00621C4E">
      <w:r>
        <w:separator/>
      </w:r>
    </w:p>
  </w:endnote>
  <w:endnote w:type="continuationSeparator" w:id="0">
    <w:p w14:paraId="68DDD534" w14:textId="77777777" w:rsidR="0003066F" w:rsidRDefault="0003066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MS PGothic">
    <w:panose1 w:val="020B0600070205080204"/>
    <w:charset w:val="80"/>
    <w:family w:val="swiss"/>
    <w:pitch w:val="variable"/>
    <w:sig w:usb0="E00002FF" w:usb1="6AC7FDFB" w:usb2="08000012" w:usb3="00000000" w:csb0="0002009F" w:csb1="00000000"/>
  </w:font>
  <w:font w:name="Univers LT Std 45 Light">
    <w:altName w:val="Yu Gothic"/>
    <w:panose1 w:val="00000000000000000000"/>
    <w:charset w:val="80"/>
    <w:family w:val="swiss"/>
    <w:notTrueType/>
    <w:pitch w:val="default"/>
    <w:sig w:usb0="00000001" w:usb1="08070000" w:usb2="00000010" w:usb3="00000000" w:csb0="00020000" w:csb1="00000000"/>
  </w:font>
  <w:font w:name="AdvPSTim">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28E94" w14:textId="77777777" w:rsidR="008627B1" w:rsidRDefault="008627B1"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C79889" w14:textId="77777777" w:rsidR="0003066F" w:rsidRDefault="0003066F" w:rsidP="00621C4E">
      <w:r>
        <w:separator/>
      </w:r>
    </w:p>
  </w:footnote>
  <w:footnote w:type="continuationSeparator" w:id="0">
    <w:p w14:paraId="0FD012EF" w14:textId="77777777" w:rsidR="0003066F" w:rsidRDefault="0003066F"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B19B6" w14:textId="77777777" w:rsidR="008627B1" w:rsidRPr="006F06E4" w:rsidRDefault="008627B1"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A412A" w14:textId="77777777" w:rsidR="008627B1" w:rsidRPr="006F06E4" w:rsidRDefault="008627B1"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10C94"/>
    <w:multiLevelType w:val="multilevel"/>
    <w:tmpl w:val="68B6A78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075574"/>
    <w:multiLevelType w:val="multilevel"/>
    <w:tmpl w:val="6EC01954"/>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4876864"/>
    <w:multiLevelType w:val="multilevel"/>
    <w:tmpl w:val="E258F688"/>
    <w:lvl w:ilvl="0">
      <w:start w:val="1"/>
      <w:numFmt w:val="decimal"/>
      <w:suff w:val="space"/>
      <w:lvlText w:val="%1."/>
      <w:lvlJc w:val="left"/>
      <w:pPr>
        <w:ind w:left="720" w:hanging="360"/>
      </w:pPr>
      <w:rPr>
        <w:rFonts w:hint="default"/>
        <w:i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C1836"/>
    <w:multiLevelType w:val="hybridMultilevel"/>
    <w:tmpl w:val="E7F8A0BA"/>
    <w:lvl w:ilvl="0" w:tplc="CDFAAD1E">
      <w:numFmt w:val="bullet"/>
      <w:lvlText w:val=""/>
      <w:lvlJc w:val="left"/>
      <w:pPr>
        <w:ind w:left="360" w:hanging="360"/>
      </w:pPr>
      <w:rPr>
        <w:rFonts w:ascii="Wingdings" w:eastAsiaTheme="minorEastAsia" w:hAnsi="Wingdings" w:cstheme="minorHAns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D32185"/>
    <w:multiLevelType w:val="multilevel"/>
    <w:tmpl w:val="E4FA0692"/>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7" w15:restartNumberingAfterBreak="0">
    <w:nsid w:val="49F468C7"/>
    <w:multiLevelType w:val="multilevel"/>
    <w:tmpl w:val="D5525D6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E6692"/>
    <w:multiLevelType w:val="multilevel"/>
    <w:tmpl w:val="EA044470"/>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1A9681C"/>
    <w:multiLevelType w:val="multilevel"/>
    <w:tmpl w:val="A6463A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5221DAB"/>
    <w:multiLevelType w:val="hybridMultilevel"/>
    <w:tmpl w:val="ACACC99A"/>
    <w:lvl w:ilvl="0" w:tplc="BF162402">
      <w:numFmt w:val="bullet"/>
      <w:lvlText w:val=""/>
      <w:lvlJc w:val="left"/>
      <w:pPr>
        <w:ind w:left="720" w:hanging="360"/>
      </w:pPr>
      <w:rPr>
        <w:rFonts w:ascii="Wingdings" w:eastAsiaTheme="minorEastAsia" w:hAnsi="Wingdings" w:cstheme="minorHAnsi"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22"/>
  </w:num>
  <w:num w:numId="3">
    <w:abstractNumId w:val="5"/>
  </w:num>
  <w:num w:numId="4">
    <w:abstractNumId w:val="20"/>
  </w:num>
  <w:num w:numId="5">
    <w:abstractNumId w:val="10"/>
  </w:num>
  <w:num w:numId="6">
    <w:abstractNumId w:val="19"/>
  </w:num>
  <w:num w:numId="7">
    <w:abstractNumId w:val="0"/>
  </w:num>
  <w:num w:numId="8">
    <w:abstractNumId w:val="12"/>
  </w:num>
  <w:num w:numId="9">
    <w:abstractNumId w:val="14"/>
  </w:num>
  <w:num w:numId="10">
    <w:abstractNumId w:val="21"/>
  </w:num>
  <w:num w:numId="11">
    <w:abstractNumId w:val="27"/>
  </w:num>
  <w:num w:numId="12">
    <w:abstractNumId w:val="3"/>
  </w:num>
  <w:num w:numId="13">
    <w:abstractNumId w:val="23"/>
  </w:num>
  <w:num w:numId="14">
    <w:abstractNumId w:val="31"/>
  </w:num>
  <w:num w:numId="15">
    <w:abstractNumId w:val="15"/>
  </w:num>
  <w:num w:numId="16">
    <w:abstractNumId w:val="9"/>
  </w:num>
  <w:num w:numId="17">
    <w:abstractNumId w:val="24"/>
  </w:num>
  <w:num w:numId="18">
    <w:abstractNumId w:val="16"/>
  </w:num>
  <w:num w:numId="19">
    <w:abstractNumId w:val="29"/>
  </w:num>
  <w:num w:numId="20">
    <w:abstractNumId w:val="4"/>
  </w:num>
  <w:num w:numId="21">
    <w:abstractNumId w:val="30"/>
  </w:num>
  <w:num w:numId="22">
    <w:abstractNumId w:val="28"/>
  </w:num>
  <w:num w:numId="23">
    <w:abstractNumId w:val="18"/>
  </w:num>
  <w:num w:numId="24">
    <w:abstractNumId w:val="32"/>
  </w:num>
  <w:num w:numId="25">
    <w:abstractNumId w:val="7"/>
  </w:num>
  <w:num w:numId="26">
    <w:abstractNumId w:val="25"/>
  </w:num>
  <w:num w:numId="27">
    <w:abstractNumId w:val="17"/>
  </w:num>
  <w:num w:numId="28">
    <w:abstractNumId w:val="11"/>
  </w:num>
  <w:num w:numId="29">
    <w:abstractNumId w:val="26"/>
  </w:num>
  <w:num w:numId="30">
    <w:abstractNumId w:val="8"/>
  </w:num>
  <w:num w:numId="31">
    <w:abstractNumId w:val="13"/>
  </w:num>
  <w:num w:numId="32">
    <w:abstractNumId w:val="2"/>
  </w:num>
  <w:num w:numId="33">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4DB9"/>
    <w:rsid w:val="00005815"/>
    <w:rsid w:val="00007DBC"/>
    <w:rsid w:val="00007EA1"/>
    <w:rsid w:val="000100F0"/>
    <w:rsid w:val="0001020F"/>
    <w:rsid w:val="000129B2"/>
    <w:rsid w:val="00012FF9"/>
    <w:rsid w:val="0001389C"/>
    <w:rsid w:val="00013E9D"/>
    <w:rsid w:val="00014251"/>
    <w:rsid w:val="00014314"/>
    <w:rsid w:val="000210A8"/>
    <w:rsid w:val="00021434"/>
    <w:rsid w:val="00021774"/>
    <w:rsid w:val="000217A0"/>
    <w:rsid w:val="00021DF3"/>
    <w:rsid w:val="00023459"/>
    <w:rsid w:val="00023869"/>
    <w:rsid w:val="00024598"/>
    <w:rsid w:val="000271A9"/>
    <w:rsid w:val="0003066F"/>
    <w:rsid w:val="00032769"/>
    <w:rsid w:val="0003311E"/>
    <w:rsid w:val="00033F39"/>
    <w:rsid w:val="000349BC"/>
    <w:rsid w:val="000373E8"/>
    <w:rsid w:val="00037B58"/>
    <w:rsid w:val="00041BE8"/>
    <w:rsid w:val="00045360"/>
    <w:rsid w:val="000517BB"/>
    <w:rsid w:val="00051B73"/>
    <w:rsid w:val="00060ABE"/>
    <w:rsid w:val="00061A50"/>
    <w:rsid w:val="0006361B"/>
    <w:rsid w:val="00064104"/>
    <w:rsid w:val="00064489"/>
    <w:rsid w:val="000652E3"/>
    <w:rsid w:val="00066025"/>
    <w:rsid w:val="00066343"/>
    <w:rsid w:val="000701D1"/>
    <w:rsid w:val="00074F64"/>
    <w:rsid w:val="00076E8C"/>
    <w:rsid w:val="00080A20"/>
    <w:rsid w:val="00082796"/>
    <w:rsid w:val="00082DF4"/>
    <w:rsid w:val="00083F03"/>
    <w:rsid w:val="0008489F"/>
    <w:rsid w:val="0008519D"/>
    <w:rsid w:val="00086E75"/>
    <w:rsid w:val="00087C0A"/>
    <w:rsid w:val="0009078A"/>
    <w:rsid w:val="00092B44"/>
    <w:rsid w:val="00093BC4"/>
    <w:rsid w:val="00095718"/>
    <w:rsid w:val="00097929"/>
    <w:rsid w:val="000A1E80"/>
    <w:rsid w:val="000A3B70"/>
    <w:rsid w:val="000A49D0"/>
    <w:rsid w:val="000A5153"/>
    <w:rsid w:val="000A6862"/>
    <w:rsid w:val="000B10AE"/>
    <w:rsid w:val="000B30BF"/>
    <w:rsid w:val="000B566B"/>
    <w:rsid w:val="000B662E"/>
    <w:rsid w:val="000B7294"/>
    <w:rsid w:val="000B75D0"/>
    <w:rsid w:val="000C1CF8"/>
    <w:rsid w:val="000C3323"/>
    <w:rsid w:val="000C49CF"/>
    <w:rsid w:val="000C52E9"/>
    <w:rsid w:val="000C5CDC"/>
    <w:rsid w:val="000C65DC"/>
    <w:rsid w:val="000C66F3"/>
    <w:rsid w:val="000C6900"/>
    <w:rsid w:val="000C6AD2"/>
    <w:rsid w:val="000C7E41"/>
    <w:rsid w:val="000D0D88"/>
    <w:rsid w:val="000D31E8"/>
    <w:rsid w:val="000D3593"/>
    <w:rsid w:val="000D3AB9"/>
    <w:rsid w:val="000D76E4"/>
    <w:rsid w:val="000E3816"/>
    <w:rsid w:val="000E4B3D"/>
    <w:rsid w:val="000E4F77"/>
    <w:rsid w:val="000F2426"/>
    <w:rsid w:val="000F265C"/>
    <w:rsid w:val="000F3AFA"/>
    <w:rsid w:val="000F48C0"/>
    <w:rsid w:val="000F55C5"/>
    <w:rsid w:val="000F5712"/>
    <w:rsid w:val="000F6611"/>
    <w:rsid w:val="000F6E98"/>
    <w:rsid w:val="000F7E22"/>
    <w:rsid w:val="001004E2"/>
    <w:rsid w:val="001104F3"/>
    <w:rsid w:val="00112830"/>
    <w:rsid w:val="00112EEB"/>
    <w:rsid w:val="001173FF"/>
    <w:rsid w:val="00123ECE"/>
    <w:rsid w:val="0012563A"/>
    <w:rsid w:val="001264DE"/>
    <w:rsid w:val="00127878"/>
    <w:rsid w:val="00130D63"/>
    <w:rsid w:val="001313A7"/>
    <w:rsid w:val="0013276F"/>
    <w:rsid w:val="0013621E"/>
    <w:rsid w:val="0013642E"/>
    <w:rsid w:val="001516C7"/>
    <w:rsid w:val="00152A23"/>
    <w:rsid w:val="00162CB7"/>
    <w:rsid w:val="00166E8F"/>
    <w:rsid w:val="00171199"/>
    <w:rsid w:val="00171E5B"/>
    <w:rsid w:val="00171F94"/>
    <w:rsid w:val="00175D4E"/>
    <w:rsid w:val="0017668A"/>
    <w:rsid w:val="001766FE"/>
    <w:rsid w:val="001771E7"/>
    <w:rsid w:val="001911FF"/>
    <w:rsid w:val="00192006"/>
    <w:rsid w:val="001929B2"/>
    <w:rsid w:val="00193180"/>
    <w:rsid w:val="00196792"/>
    <w:rsid w:val="001A31DB"/>
    <w:rsid w:val="001B1519"/>
    <w:rsid w:val="001B2390"/>
    <w:rsid w:val="001B2E2D"/>
    <w:rsid w:val="001B35B4"/>
    <w:rsid w:val="001B5CD2"/>
    <w:rsid w:val="001C0BEE"/>
    <w:rsid w:val="001C1D99"/>
    <w:rsid w:val="001C1E49"/>
    <w:rsid w:val="001C2A98"/>
    <w:rsid w:val="001C4322"/>
    <w:rsid w:val="001D3D7D"/>
    <w:rsid w:val="001D3FFF"/>
    <w:rsid w:val="001D4596"/>
    <w:rsid w:val="001D625F"/>
    <w:rsid w:val="001D68A4"/>
    <w:rsid w:val="001D7576"/>
    <w:rsid w:val="001E0E3F"/>
    <w:rsid w:val="001E14A0"/>
    <w:rsid w:val="001E7376"/>
    <w:rsid w:val="001F0679"/>
    <w:rsid w:val="001F225C"/>
    <w:rsid w:val="00201CFA"/>
    <w:rsid w:val="0020220D"/>
    <w:rsid w:val="00202448"/>
    <w:rsid w:val="00202D15"/>
    <w:rsid w:val="0020418B"/>
    <w:rsid w:val="0020661E"/>
    <w:rsid w:val="0021185D"/>
    <w:rsid w:val="00212EAE"/>
    <w:rsid w:val="00214BEE"/>
    <w:rsid w:val="002205B8"/>
    <w:rsid w:val="00225720"/>
    <w:rsid w:val="002259E5"/>
    <w:rsid w:val="00226140"/>
    <w:rsid w:val="002263FD"/>
    <w:rsid w:val="002274F3"/>
    <w:rsid w:val="002277BE"/>
    <w:rsid w:val="0023094C"/>
    <w:rsid w:val="00231090"/>
    <w:rsid w:val="00234921"/>
    <w:rsid w:val="00234BE3"/>
    <w:rsid w:val="00235A90"/>
    <w:rsid w:val="002418BF"/>
    <w:rsid w:val="00241E48"/>
    <w:rsid w:val="0024214E"/>
    <w:rsid w:val="00242623"/>
    <w:rsid w:val="00242992"/>
    <w:rsid w:val="00250558"/>
    <w:rsid w:val="0025721E"/>
    <w:rsid w:val="00260652"/>
    <w:rsid w:val="0026080B"/>
    <w:rsid w:val="00261F25"/>
    <w:rsid w:val="002648A9"/>
    <w:rsid w:val="0026536F"/>
    <w:rsid w:val="0026553C"/>
    <w:rsid w:val="00267DD5"/>
    <w:rsid w:val="002711A6"/>
    <w:rsid w:val="00273306"/>
    <w:rsid w:val="00274A0A"/>
    <w:rsid w:val="00277593"/>
    <w:rsid w:val="00280909"/>
    <w:rsid w:val="00280918"/>
    <w:rsid w:val="00282AF6"/>
    <w:rsid w:val="00282C5E"/>
    <w:rsid w:val="0028596A"/>
    <w:rsid w:val="00287085"/>
    <w:rsid w:val="00290AF9"/>
    <w:rsid w:val="00294755"/>
    <w:rsid w:val="002967CF"/>
    <w:rsid w:val="00297788"/>
    <w:rsid w:val="002A2AEC"/>
    <w:rsid w:val="002A484B"/>
    <w:rsid w:val="002A64A6"/>
    <w:rsid w:val="002B317F"/>
    <w:rsid w:val="002B3301"/>
    <w:rsid w:val="002C47D4"/>
    <w:rsid w:val="002C6C27"/>
    <w:rsid w:val="002D0032"/>
    <w:rsid w:val="002D0F38"/>
    <w:rsid w:val="002D1437"/>
    <w:rsid w:val="002D61A6"/>
    <w:rsid w:val="002D6D71"/>
    <w:rsid w:val="002D77E3"/>
    <w:rsid w:val="002D7C3F"/>
    <w:rsid w:val="002E5217"/>
    <w:rsid w:val="002E6EEC"/>
    <w:rsid w:val="002F1BC5"/>
    <w:rsid w:val="002F2859"/>
    <w:rsid w:val="002F6E3C"/>
    <w:rsid w:val="0030117D"/>
    <w:rsid w:val="00301F30"/>
    <w:rsid w:val="003038FD"/>
    <w:rsid w:val="00303C87"/>
    <w:rsid w:val="00304627"/>
    <w:rsid w:val="003108E5"/>
    <w:rsid w:val="003120CB"/>
    <w:rsid w:val="00320153"/>
    <w:rsid w:val="00320367"/>
    <w:rsid w:val="0032229C"/>
    <w:rsid w:val="00322871"/>
    <w:rsid w:val="00323F1B"/>
    <w:rsid w:val="00326FB3"/>
    <w:rsid w:val="003316D4"/>
    <w:rsid w:val="00331E6A"/>
    <w:rsid w:val="00332005"/>
    <w:rsid w:val="00333822"/>
    <w:rsid w:val="00334559"/>
    <w:rsid w:val="00336715"/>
    <w:rsid w:val="0033740E"/>
    <w:rsid w:val="00340DFD"/>
    <w:rsid w:val="00344954"/>
    <w:rsid w:val="00345FC1"/>
    <w:rsid w:val="0035009A"/>
    <w:rsid w:val="00350CD7"/>
    <w:rsid w:val="00354585"/>
    <w:rsid w:val="00360C17"/>
    <w:rsid w:val="003621C6"/>
    <w:rsid w:val="003622B8"/>
    <w:rsid w:val="003662EB"/>
    <w:rsid w:val="00366B76"/>
    <w:rsid w:val="00373051"/>
    <w:rsid w:val="00373B8F"/>
    <w:rsid w:val="003741B8"/>
    <w:rsid w:val="00376D95"/>
    <w:rsid w:val="00377FBB"/>
    <w:rsid w:val="003843CA"/>
    <w:rsid w:val="00385140"/>
    <w:rsid w:val="003916D7"/>
    <w:rsid w:val="003A16FC"/>
    <w:rsid w:val="003A2204"/>
    <w:rsid w:val="003A4271"/>
    <w:rsid w:val="003A4FCD"/>
    <w:rsid w:val="003B0944"/>
    <w:rsid w:val="003B1593"/>
    <w:rsid w:val="003B4381"/>
    <w:rsid w:val="003B4C15"/>
    <w:rsid w:val="003C1043"/>
    <w:rsid w:val="003C1A30"/>
    <w:rsid w:val="003C43DD"/>
    <w:rsid w:val="003C5EB6"/>
    <w:rsid w:val="003C6779"/>
    <w:rsid w:val="003D2998"/>
    <w:rsid w:val="003D2F0A"/>
    <w:rsid w:val="003D3891"/>
    <w:rsid w:val="003D5D84"/>
    <w:rsid w:val="003D6FBB"/>
    <w:rsid w:val="003E0F4F"/>
    <w:rsid w:val="003E18AC"/>
    <w:rsid w:val="003E210B"/>
    <w:rsid w:val="003E2A12"/>
    <w:rsid w:val="003E3384"/>
    <w:rsid w:val="003E3CA4"/>
    <w:rsid w:val="003E5487"/>
    <w:rsid w:val="003E548E"/>
    <w:rsid w:val="003E684C"/>
    <w:rsid w:val="003E6E3F"/>
    <w:rsid w:val="003F09DA"/>
    <w:rsid w:val="003F55BA"/>
    <w:rsid w:val="003F6A22"/>
    <w:rsid w:val="003F7E6F"/>
    <w:rsid w:val="00403E25"/>
    <w:rsid w:val="00407EC8"/>
    <w:rsid w:val="0041110A"/>
    <w:rsid w:val="00411624"/>
    <w:rsid w:val="004148E1"/>
    <w:rsid w:val="00414CFA"/>
    <w:rsid w:val="004150D8"/>
    <w:rsid w:val="00415EC0"/>
    <w:rsid w:val="00420BE9"/>
    <w:rsid w:val="00423AD8"/>
    <w:rsid w:val="00423FDD"/>
    <w:rsid w:val="00424C85"/>
    <w:rsid w:val="004260BD"/>
    <w:rsid w:val="00426CF7"/>
    <w:rsid w:val="0043001C"/>
    <w:rsid w:val="0043012F"/>
    <w:rsid w:val="00430F1F"/>
    <w:rsid w:val="00431D2A"/>
    <w:rsid w:val="004326EA"/>
    <w:rsid w:val="00441FD1"/>
    <w:rsid w:val="0044434C"/>
    <w:rsid w:val="0044456B"/>
    <w:rsid w:val="00444B63"/>
    <w:rsid w:val="00447BD1"/>
    <w:rsid w:val="004507F3"/>
    <w:rsid w:val="00450AF4"/>
    <w:rsid w:val="00456A57"/>
    <w:rsid w:val="004607DE"/>
    <w:rsid w:val="00463514"/>
    <w:rsid w:val="004671C7"/>
    <w:rsid w:val="00472F4D"/>
    <w:rsid w:val="004730BF"/>
    <w:rsid w:val="00474DCB"/>
    <w:rsid w:val="0047535C"/>
    <w:rsid w:val="004762F6"/>
    <w:rsid w:val="00476EC6"/>
    <w:rsid w:val="00485870"/>
    <w:rsid w:val="00485FE8"/>
    <w:rsid w:val="00487F69"/>
    <w:rsid w:val="004908A9"/>
    <w:rsid w:val="00492EB5"/>
    <w:rsid w:val="00494F77"/>
    <w:rsid w:val="004968F0"/>
    <w:rsid w:val="00497721"/>
    <w:rsid w:val="0049776D"/>
    <w:rsid w:val="004A0229"/>
    <w:rsid w:val="004A183B"/>
    <w:rsid w:val="004A35D2"/>
    <w:rsid w:val="004A71E4"/>
    <w:rsid w:val="004B2F00"/>
    <w:rsid w:val="004B6E31"/>
    <w:rsid w:val="004B6F8A"/>
    <w:rsid w:val="004C0A4E"/>
    <w:rsid w:val="004C0F6D"/>
    <w:rsid w:val="004C17ED"/>
    <w:rsid w:val="004C1D66"/>
    <w:rsid w:val="004C31D7"/>
    <w:rsid w:val="004C4AD2"/>
    <w:rsid w:val="004C6981"/>
    <w:rsid w:val="004C6FED"/>
    <w:rsid w:val="004D1F21"/>
    <w:rsid w:val="004D268C"/>
    <w:rsid w:val="004D59D8"/>
    <w:rsid w:val="004D5DA1"/>
    <w:rsid w:val="004D7E5F"/>
    <w:rsid w:val="004E150F"/>
    <w:rsid w:val="004E1DCA"/>
    <w:rsid w:val="004E23A1"/>
    <w:rsid w:val="004E323D"/>
    <w:rsid w:val="004E3489"/>
    <w:rsid w:val="004E358A"/>
    <w:rsid w:val="004E3AFA"/>
    <w:rsid w:val="004E6588"/>
    <w:rsid w:val="004E6A8C"/>
    <w:rsid w:val="004E73D4"/>
    <w:rsid w:val="00502A0A"/>
    <w:rsid w:val="00506A17"/>
    <w:rsid w:val="00507C50"/>
    <w:rsid w:val="00512E39"/>
    <w:rsid w:val="00517C3A"/>
    <w:rsid w:val="0052689F"/>
    <w:rsid w:val="00527BF4"/>
    <w:rsid w:val="0053019E"/>
    <w:rsid w:val="005324BE"/>
    <w:rsid w:val="00534DF9"/>
    <w:rsid w:val="00534F6C"/>
    <w:rsid w:val="00535994"/>
    <w:rsid w:val="0053646D"/>
    <w:rsid w:val="005369C2"/>
    <w:rsid w:val="00540AAD"/>
    <w:rsid w:val="00543EC1"/>
    <w:rsid w:val="00544EAF"/>
    <w:rsid w:val="00546458"/>
    <w:rsid w:val="0055020D"/>
    <w:rsid w:val="0055087C"/>
    <w:rsid w:val="00553413"/>
    <w:rsid w:val="00555983"/>
    <w:rsid w:val="00560E31"/>
    <w:rsid w:val="005645EB"/>
    <w:rsid w:val="00571B87"/>
    <w:rsid w:val="00576E5E"/>
    <w:rsid w:val="00581B23"/>
    <w:rsid w:val="00582073"/>
    <w:rsid w:val="0058219C"/>
    <w:rsid w:val="005823B8"/>
    <w:rsid w:val="00582A68"/>
    <w:rsid w:val="00583378"/>
    <w:rsid w:val="00583AE2"/>
    <w:rsid w:val="00584048"/>
    <w:rsid w:val="00584724"/>
    <w:rsid w:val="00585A44"/>
    <w:rsid w:val="0058707F"/>
    <w:rsid w:val="00591C03"/>
    <w:rsid w:val="005930C6"/>
    <w:rsid w:val="005931FE"/>
    <w:rsid w:val="005A4D13"/>
    <w:rsid w:val="005A4F22"/>
    <w:rsid w:val="005A69D6"/>
    <w:rsid w:val="005B0072"/>
    <w:rsid w:val="005B0732"/>
    <w:rsid w:val="005B38A0"/>
    <w:rsid w:val="005B491C"/>
    <w:rsid w:val="005B4DBF"/>
    <w:rsid w:val="005B5DE2"/>
    <w:rsid w:val="005B674C"/>
    <w:rsid w:val="005C0CAD"/>
    <w:rsid w:val="005C24F2"/>
    <w:rsid w:val="005C4330"/>
    <w:rsid w:val="005C7561"/>
    <w:rsid w:val="005D1E57"/>
    <w:rsid w:val="005D2417"/>
    <w:rsid w:val="005D2DBA"/>
    <w:rsid w:val="005D2F57"/>
    <w:rsid w:val="005D34F6"/>
    <w:rsid w:val="005D4F1A"/>
    <w:rsid w:val="005E0E0C"/>
    <w:rsid w:val="005E1884"/>
    <w:rsid w:val="005E4E47"/>
    <w:rsid w:val="005F18F1"/>
    <w:rsid w:val="005F373A"/>
    <w:rsid w:val="005F4F87"/>
    <w:rsid w:val="005F6B0E"/>
    <w:rsid w:val="005F760E"/>
    <w:rsid w:val="005F7B1D"/>
    <w:rsid w:val="0060222A"/>
    <w:rsid w:val="00610C21"/>
    <w:rsid w:val="00611907"/>
    <w:rsid w:val="00613116"/>
    <w:rsid w:val="00613EC7"/>
    <w:rsid w:val="006202A6"/>
    <w:rsid w:val="0062054B"/>
    <w:rsid w:val="006216A0"/>
    <w:rsid w:val="00621C4E"/>
    <w:rsid w:val="00624EAE"/>
    <w:rsid w:val="006305D7"/>
    <w:rsid w:val="00633A01"/>
    <w:rsid w:val="00633A71"/>
    <w:rsid w:val="00633B97"/>
    <w:rsid w:val="006341F7"/>
    <w:rsid w:val="00635014"/>
    <w:rsid w:val="0063514E"/>
    <w:rsid w:val="00636487"/>
    <w:rsid w:val="006369CE"/>
    <w:rsid w:val="006411CA"/>
    <w:rsid w:val="0064605E"/>
    <w:rsid w:val="00657373"/>
    <w:rsid w:val="00657A36"/>
    <w:rsid w:val="006619C8"/>
    <w:rsid w:val="00661BE5"/>
    <w:rsid w:val="00671710"/>
    <w:rsid w:val="00673414"/>
    <w:rsid w:val="00674834"/>
    <w:rsid w:val="006754E6"/>
    <w:rsid w:val="00676079"/>
    <w:rsid w:val="00676ECD"/>
    <w:rsid w:val="00677D0A"/>
    <w:rsid w:val="0068185F"/>
    <w:rsid w:val="00685045"/>
    <w:rsid w:val="006A01CF"/>
    <w:rsid w:val="006A1150"/>
    <w:rsid w:val="006A2C19"/>
    <w:rsid w:val="006A60DD"/>
    <w:rsid w:val="006B0679"/>
    <w:rsid w:val="006B074C"/>
    <w:rsid w:val="006B3B84"/>
    <w:rsid w:val="006B4E7C"/>
    <w:rsid w:val="006B5D8C"/>
    <w:rsid w:val="006B72D4"/>
    <w:rsid w:val="006C11CC"/>
    <w:rsid w:val="006C1AEB"/>
    <w:rsid w:val="006C53B5"/>
    <w:rsid w:val="006C57FE"/>
    <w:rsid w:val="006C7010"/>
    <w:rsid w:val="006E13BC"/>
    <w:rsid w:val="006E4B63"/>
    <w:rsid w:val="006E76FB"/>
    <w:rsid w:val="006F06E4"/>
    <w:rsid w:val="006F0D88"/>
    <w:rsid w:val="006F5973"/>
    <w:rsid w:val="006F7B41"/>
    <w:rsid w:val="00702B5D"/>
    <w:rsid w:val="00703ED2"/>
    <w:rsid w:val="00704D34"/>
    <w:rsid w:val="00707B8D"/>
    <w:rsid w:val="00707D9D"/>
    <w:rsid w:val="00713636"/>
    <w:rsid w:val="00714B8C"/>
    <w:rsid w:val="0071675D"/>
    <w:rsid w:val="00717736"/>
    <w:rsid w:val="0073093C"/>
    <w:rsid w:val="00735CF5"/>
    <w:rsid w:val="0074063A"/>
    <w:rsid w:val="007414E4"/>
    <w:rsid w:val="00742AA4"/>
    <w:rsid w:val="00743BA1"/>
    <w:rsid w:val="00745F1E"/>
    <w:rsid w:val="007515FE"/>
    <w:rsid w:val="00751CA6"/>
    <w:rsid w:val="007601D0"/>
    <w:rsid w:val="007603BB"/>
    <w:rsid w:val="0076109D"/>
    <w:rsid w:val="00761583"/>
    <w:rsid w:val="00765361"/>
    <w:rsid w:val="00767107"/>
    <w:rsid w:val="00767604"/>
    <w:rsid w:val="00771B62"/>
    <w:rsid w:val="00773617"/>
    <w:rsid w:val="00773BFD"/>
    <w:rsid w:val="007743B3"/>
    <w:rsid w:val="00774490"/>
    <w:rsid w:val="00774BB7"/>
    <w:rsid w:val="0077505C"/>
    <w:rsid w:val="00780846"/>
    <w:rsid w:val="007819FF"/>
    <w:rsid w:val="0078360C"/>
    <w:rsid w:val="00784A4C"/>
    <w:rsid w:val="00784BC6"/>
    <w:rsid w:val="0078523D"/>
    <w:rsid w:val="00792582"/>
    <w:rsid w:val="007931DF"/>
    <w:rsid w:val="007A0172"/>
    <w:rsid w:val="007A0A8F"/>
    <w:rsid w:val="007A1448"/>
    <w:rsid w:val="007A1804"/>
    <w:rsid w:val="007A1871"/>
    <w:rsid w:val="007A2511"/>
    <w:rsid w:val="007A260E"/>
    <w:rsid w:val="007A4D4C"/>
    <w:rsid w:val="007A4DD6"/>
    <w:rsid w:val="007A4FF5"/>
    <w:rsid w:val="007A5CB9"/>
    <w:rsid w:val="007A76BF"/>
    <w:rsid w:val="007B1F65"/>
    <w:rsid w:val="007B20AE"/>
    <w:rsid w:val="007B3A4E"/>
    <w:rsid w:val="007B4A81"/>
    <w:rsid w:val="007B5116"/>
    <w:rsid w:val="007B6B07"/>
    <w:rsid w:val="007B6D43"/>
    <w:rsid w:val="007B749A"/>
    <w:rsid w:val="007B7C6E"/>
    <w:rsid w:val="007C17F9"/>
    <w:rsid w:val="007D44D7"/>
    <w:rsid w:val="007D621A"/>
    <w:rsid w:val="007E058A"/>
    <w:rsid w:val="007E2887"/>
    <w:rsid w:val="007E5278"/>
    <w:rsid w:val="007E749C"/>
    <w:rsid w:val="007F1B5C"/>
    <w:rsid w:val="007F69D5"/>
    <w:rsid w:val="00801257"/>
    <w:rsid w:val="00803B0A"/>
    <w:rsid w:val="00804DED"/>
    <w:rsid w:val="00805B96"/>
    <w:rsid w:val="00805D6F"/>
    <w:rsid w:val="008105BE"/>
    <w:rsid w:val="008110CD"/>
    <w:rsid w:val="008115A5"/>
    <w:rsid w:val="00811D46"/>
    <w:rsid w:val="0081248D"/>
    <w:rsid w:val="0081415D"/>
    <w:rsid w:val="00814FC5"/>
    <w:rsid w:val="00820229"/>
    <w:rsid w:val="00820369"/>
    <w:rsid w:val="00822448"/>
    <w:rsid w:val="00822ABE"/>
    <w:rsid w:val="008244D1"/>
    <w:rsid w:val="00825F15"/>
    <w:rsid w:val="00827DF1"/>
    <w:rsid w:val="00827F51"/>
    <w:rsid w:val="00830A43"/>
    <w:rsid w:val="0083104E"/>
    <w:rsid w:val="008343BE"/>
    <w:rsid w:val="00836535"/>
    <w:rsid w:val="00837FB6"/>
    <w:rsid w:val="00840FB4"/>
    <w:rsid w:val="008410B2"/>
    <w:rsid w:val="00841BD6"/>
    <w:rsid w:val="008500A0"/>
    <w:rsid w:val="008524E5"/>
    <w:rsid w:val="0085351C"/>
    <w:rsid w:val="008549CA"/>
    <w:rsid w:val="008556C3"/>
    <w:rsid w:val="0085687C"/>
    <w:rsid w:val="008627B1"/>
    <w:rsid w:val="008706C5"/>
    <w:rsid w:val="00873707"/>
    <w:rsid w:val="00874B20"/>
    <w:rsid w:val="008757C6"/>
    <w:rsid w:val="008763E1"/>
    <w:rsid w:val="0087775C"/>
    <w:rsid w:val="00877EC8"/>
    <w:rsid w:val="00880F36"/>
    <w:rsid w:val="00885530"/>
    <w:rsid w:val="008910D1"/>
    <w:rsid w:val="0089296C"/>
    <w:rsid w:val="00896ABD"/>
    <w:rsid w:val="00896D62"/>
    <w:rsid w:val="00897AB6"/>
    <w:rsid w:val="008A3380"/>
    <w:rsid w:val="008A40FF"/>
    <w:rsid w:val="008A5A15"/>
    <w:rsid w:val="008A6CCF"/>
    <w:rsid w:val="008A7A9C"/>
    <w:rsid w:val="008B2ECD"/>
    <w:rsid w:val="008B5218"/>
    <w:rsid w:val="008B7102"/>
    <w:rsid w:val="008C1DDA"/>
    <w:rsid w:val="008C3B7D"/>
    <w:rsid w:val="008D0F90"/>
    <w:rsid w:val="008D3715"/>
    <w:rsid w:val="008D5465"/>
    <w:rsid w:val="008D7EB7"/>
    <w:rsid w:val="008E05A1"/>
    <w:rsid w:val="008E3684"/>
    <w:rsid w:val="008E47A7"/>
    <w:rsid w:val="008E57F5"/>
    <w:rsid w:val="008E7606"/>
    <w:rsid w:val="008E78BC"/>
    <w:rsid w:val="008F1DAA"/>
    <w:rsid w:val="008F2160"/>
    <w:rsid w:val="008F3EBD"/>
    <w:rsid w:val="008F60B2"/>
    <w:rsid w:val="008F7C41"/>
    <w:rsid w:val="009031E2"/>
    <w:rsid w:val="0091276C"/>
    <w:rsid w:val="009165AC"/>
    <w:rsid w:val="00916EC3"/>
    <w:rsid w:val="00916FFC"/>
    <w:rsid w:val="0092053F"/>
    <w:rsid w:val="0092340A"/>
    <w:rsid w:val="009313D9"/>
    <w:rsid w:val="00933E37"/>
    <w:rsid w:val="00935B7F"/>
    <w:rsid w:val="00937989"/>
    <w:rsid w:val="00941293"/>
    <w:rsid w:val="00943490"/>
    <w:rsid w:val="00944931"/>
    <w:rsid w:val="00946372"/>
    <w:rsid w:val="00950C17"/>
    <w:rsid w:val="00951FAF"/>
    <w:rsid w:val="00954740"/>
    <w:rsid w:val="009574EF"/>
    <w:rsid w:val="00962E71"/>
    <w:rsid w:val="009638A1"/>
    <w:rsid w:val="00963ABC"/>
    <w:rsid w:val="00965D21"/>
    <w:rsid w:val="00967764"/>
    <w:rsid w:val="00970B0E"/>
    <w:rsid w:val="00970BB9"/>
    <w:rsid w:val="009726EE"/>
    <w:rsid w:val="009733DD"/>
    <w:rsid w:val="00975573"/>
    <w:rsid w:val="0097690B"/>
    <w:rsid w:val="00976D03"/>
    <w:rsid w:val="00977B30"/>
    <w:rsid w:val="00982F41"/>
    <w:rsid w:val="00985090"/>
    <w:rsid w:val="00987710"/>
    <w:rsid w:val="009904AB"/>
    <w:rsid w:val="00992142"/>
    <w:rsid w:val="00992C05"/>
    <w:rsid w:val="00995688"/>
    <w:rsid w:val="009958A6"/>
    <w:rsid w:val="00996456"/>
    <w:rsid w:val="009A04F5"/>
    <w:rsid w:val="009A15EF"/>
    <w:rsid w:val="009A38A5"/>
    <w:rsid w:val="009A45A6"/>
    <w:rsid w:val="009A5B73"/>
    <w:rsid w:val="009A6905"/>
    <w:rsid w:val="009B118B"/>
    <w:rsid w:val="009B1467"/>
    <w:rsid w:val="009B1737"/>
    <w:rsid w:val="009B17CD"/>
    <w:rsid w:val="009B3D4B"/>
    <w:rsid w:val="009B5B99"/>
    <w:rsid w:val="009B6EFC"/>
    <w:rsid w:val="009C270C"/>
    <w:rsid w:val="009C2DF8"/>
    <w:rsid w:val="009C31BF"/>
    <w:rsid w:val="009C68B7"/>
    <w:rsid w:val="009D05C4"/>
    <w:rsid w:val="009D0834"/>
    <w:rsid w:val="009D0A1E"/>
    <w:rsid w:val="009D1165"/>
    <w:rsid w:val="009D1A78"/>
    <w:rsid w:val="009D2AE3"/>
    <w:rsid w:val="009D4F72"/>
    <w:rsid w:val="009D52BC"/>
    <w:rsid w:val="009D7D0A"/>
    <w:rsid w:val="009E020E"/>
    <w:rsid w:val="009E09D9"/>
    <w:rsid w:val="009F01B1"/>
    <w:rsid w:val="009F0DBB"/>
    <w:rsid w:val="009F3887"/>
    <w:rsid w:val="009F659A"/>
    <w:rsid w:val="009F6C76"/>
    <w:rsid w:val="009F732B"/>
    <w:rsid w:val="00A01FE0"/>
    <w:rsid w:val="00A048CD"/>
    <w:rsid w:val="00A06945"/>
    <w:rsid w:val="00A10656"/>
    <w:rsid w:val="00A113C0"/>
    <w:rsid w:val="00A12FA6"/>
    <w:rsid w:val="00A1339B"/>
    <w:rsid w:val="00A13E7F"/>
    <w:rsid w:val="00A142DD"/>
    <w:rsid w:val="00A14ABA"/>
    <w:rsid w:val="00A1543B"/>
    <w:rsid w:val="00A24CB6"/>
    <w:rsid w:val="00A26CD2"/>
    <w:rsid w:val="00A27667"/>
    <w:rsid w:val="00A32979"/>
    <w:rsid w:val="00A34A67"/>
    <w:rsid w:val="00A37462"/>
    <w:rsid w:val="00A442AF"/>
    <w:rsid w:val="00A459E1"/>
    <w:rsid w:val="00A46AC4"/>
    <w:rsid w:val="00A52296"/>
    <w:rsid w:val="00A55661"/>
    <w:rsid w:val="00A60905"/>
    <w:rsid w:val="00A61888"/>
    <w:rsid w:val="00A61B70"/>
    <w:rsid w:val="00A61FA8"/>
    <w:rsid w:val="00A637F4"/>
    <w:rsid w:val="00A64DF2"/>
    <w:rsid w:val="00A65485"/>
    <w:rsid w:val="00A66E05"/>
    <w:rsid w:val="00A70753"/>
    <w:rsid w:val="00A712D2"/>
    <w:rsid w:val="00A775A5"/>
    <w:rsid w:val="00A82C8A"/>
    <w:rsid w:val="00A8346B"/>
    <w:rsid w:val="00A852FF"/>
    <w:rsid w:val="00A87337"/>
    <w:rsid w:val="00A9058E"/>
    <w:rsid w:val="00A90C97"/>
    <w:rsid w:val="00A92DDC"/>
    <w:rsid w:val="00A960C8"/>
    <w:rsid w:val="00A96604"/>
    <w:rsid w:val="00AA03DF"/>
    <w:rsid w:val="00AA1B4F"/>
    <w:rsid w:val="00AA21D8"/>
    <w:rsid w:val="00AA271A"/>
    <w:rsid w:val="00AA3270"/>
    <w:rsid w:val="00AA3686"/>
    <w:rsid w:val="00AA54F3"/>
    <w:rsid w:val="00AA5F7F"/>
    <w:rsid w:val="00AA6B43"/>
    <w:rsid w:val="00AA720D"/>
    <w:rsid w:val="00AB367A"/>
    <w:rsid w:val="00AC01D1"/>
    <w:rsid w:val="00AC0E9F"/>
    <w:rsid w:val="00AC52A5"/>
    <w:rsid w:val="00AC5619"/>
    <w:rsid w:val="00AC6771"/>
    <w:rsid w:val="00AC6EFD"/>
    <w:rsid w:val="00AC7151"/>
    <w:rsid w:val="00AD3866"/>
    <w:rsid w:val="00AD3A5E"/>
    <w:rsid w:val="00AD457D"/>
    <w:rsid w:val="00AD460A"/>
    <w:rsid w:val="00AD6896"/>
    <w:rsid w:val="00AD6A05"/>
    <w:rsid w:val="00AD782F"/>
    <w:rsid w:val="00AE272B"/>
    <w:rsid w:val="00AE3790"/>
    <w:rsid w:val="00AE3E3A"/>
    <w:rsid w:val="00AE77B4"/>
    <w:rsid w:val="00AE7C1A"/>
    <w:rsid w:val="00AE7DF8"/>
    <w:rsid w:val="00AE7F9C"/>
    <w:rsid w:val="00AF0D9C"/>
    <w:rsid w:val="00AF13AB"/>
    <w:rsid w:val="00AF1D36"/>
    <w:rsid w:val="00AF280B"/>
    <w:rsid w:val="00AF5F75"/>
    <w:rsid w:val="00AF6001"/>
    <w:rsid w:val="00B01A16"/>
    <w:rsid w:val="00B02180"/>
    <w:rsid w:val="00B07F45"/>
    <w:rsid w:val="00B1021A"/>
    <w:rsid w:val="00B12758"/>
    <w:rsid w:val="00B13856"/>
    <w:rsid w:val="00B1413E"/>
    <w:rsid w:val="00B1481A"/>
    <w:rsid w:val="00B15A1F"/>
    <w:rsid w:val="00B15FE9"/>
    <w:rsid w:val="00B2148A"/>
    <w:rsid w:val="00B214C5"/>
    <w:rsid w:val="00B220C2"/>
    <w:rsid w:val="00B2532C"/>
    <w:rsid w:val="00B25B32"/>
    <w:rsid w:val="00B27938"/>
    <w:rsid w:val="00B32616"/>
    <w:rsid w:val="00B33170"/>
    <w:rsid w:val="00B36C42"/>
    <w:rsid w:val="00B42EA7"/>
    <w:rsid w:val="00B51845"/>
    <w:rsid w:val="00B51923"/>
    <w:rsid w:val="00B5337C"/>
    <w:rsid w:val="00B53FDE"/>
    <w:rsid w:val="00B56397"/>
    <w:rsid w:val="00B571DA"/>
    <w:rsid w:val="00B6027B"/>
    <w:rsid w:val="00B627C3"/>
    <w:rsid w:val="00B636C8"/>
    <w:rsid w:val="00B65EDB"/>
    <w:rsid w:val="00B67AFF"/>
    <w:rsid w:val="00B70B59"/>
    <w:rsid w:val="00B73657"/>
    <w:rsid w:val="00B739B3"/>
    <w:rsid w:val="00B770D7"/>
    <w:rsid w:val="00B84E07"/>
    <w:rsid w:val="00B86F96"/>
    <w:rsid w:val="00B915AE"/>
    <w:rsid w:val="00B95B53"/>
    <w:rsid w:val="00B96BA8"/>
    <w:rsid w:val="00BA1735"/>
    <w:rsid w:val="00BA19FA"/>
    <w:rsid w:val="00BA4288"/>
    <w:rsid w:val="00BB0902"/>
    <w:rsid w:val="00BB48E5"/>
    <w:rsid w:val="00BB5607"/>
    <w:rsid w:val="00BB5ACA"/>
    <w:rsid w:val="00BB6099"/>
    <w:rsid w:val="00BB627F"/>
    <w:rsid w:val="00BC0C17"/>
    <w:rsid w:val="00BC3823"/>
    <w:rsid w:val="00BC4C06"/>
    <w:rsid w:val="00BC5841"/>
    <w:rsid w:val="00BD16FF"/>
    <w:rsid w:val="00BD2EF0"/>
    <w:rsid w:val="00BD4FA7"/>
    <w:rsid w:val="00BD60B4"/>
    <w:rsid w:val="00BD796B"/>
    <w:rsid w:val="00BE02A6"/>
    <w:rsid w:val="00BE1CB7"/>
    <w:rsid w:val="00BE40C0"/>
    <w:rsid w:val="00BE43AD"/>
    <w:rsid w:val="00BE5F4A"/>
    <w:rsid w:val="00BE7AEF"/>
    <w:rsid w:val="00BF09B0"/>
    <w:rsid w:val="00BF1544"/>
    <w:rsid w:val="00BF1B53"/>
    <w:rsid w:val="00BF246D"/>
    <w:rsid w:val="00BF2682"/>
    <w:rsid w:val="00C00878"/>
    <w:rsid w:val="00C04F1E"/>
    <w:rsid w:val="00C05FE4"/>
    <w:rsid w:val="00C06F06"/>
    <w:rsid w:val="00C14A09"/>
    <w:rsid w:val="00C16A38"/>
    <w:rsid w:val="00C20FAD"/>
    <w:rsid w:val="00C2375F"/>
    <w:rsid w:val="00C247CB"/>
    <w:rsid w:val="00C32D68"/>
    <w:rsid w:val="00C32E66"/>
    <w:rsid w:val="00C3355F"/>
    <w:rsid w:val="00C33A04"/>
    <w:rsid w:val="00C34813"/>
    <w:rsid w:val="00C3569A"/>
    <w:rsid w:val="00C3619D"/>
    <w:rsid w:val="00C43F48"/>
    <w:rsid w:val="00C448FF"/>
    <w:rsid w:val="00C45E57"/>
    <w:rsid w:val="00C45FD7"/>
    <w:rsid w:val="00C51F87"/>
    <w:rsid w:val="00C52F29"/>
    <w:rsid w:val="00C56CE6"/>
    <w:rsid w:val="00C5745F"/>
    <w:rsid w:val="00C60005"/>
    <w:rsid w:val="00C607A7"/>
    <w:rsid w:val="00C60D96"/>
    <w:rsid w:val="00C61A98"/>
    <w:rsid w:val="00C63201"/>
    <w:rsid w:val="00C64E29"/>
    <w:rsid w:val="00C64E62"/>
    <w:rsid w:val="00C651D5"/>
    <w:rsid w:val="00C65CCC"/>
    <w:rsid w:val="00C7206B"/>
    <w:rsid w:val="00C7618F"/>
    <w:rsid w:val="00C765A9"/>
    <w:rsid w:val="00C7698B"/>
    <w:rsid w:val="00C8162D"/>
    <w:rsid w:val="00C830BB"/>
    <w:rsid w:val="00C83A0B"/>
    <w:rsid w:val="00C842D0"/>
    <w:rsid w:val="00C84ED1"/>
    <w:rsid w:val="00C863CC"/>
    <w:rsid w:val="00C87B0D"/>
    <w:rsid w:val="00C9038F"/>
    <w:rsid w:val="00C92AAB"/>
    <w:rsid w:val="00C92B03"/>
    <w:rsid w:val="00CA2435"/>
    <w:rsid w:val="00CA4068"/>
    <w:rsid w:val="00CB37F8"/>
    <w:rsid w:val="00CB7DC3"/>
    <w:rsid w:val="00CC23C4"/>
    <w:rsid w:val="00CC75A2"/>
    <w:rsid w:val="00CD0E2F"/>
    <w:rsid w:val="00CD1D49"/>
    <w:rsid w:val="00CD26A8"/>
    <w:rsid w:val="00CD2A51"/>
    <w:rsid w:val="00CD2F20"/>
    <w:rsid w:val="00CD3CC0"/>
    <w:rsid w:val="00CD6B20"/>
    <w:rsid w:val="00CE1339"/>
    <w:rsid w:val="00CE3D8C"/>
    <w:rsid w:val="00CE61CC"/>
    <w:rsid w:val="00CE6E42"/>
    <w:rsid w:val="00CE7F6C"/>
    <w:rsid w:val="00CF1C9C"/>
    <w:rsid w:val="00CF20B7"/>
    <w:rsid w:val="00CF36E7"/>
    <w:rsid w:val="00CF6692"/>
    <w:rsid w:val="00CF7441"/>
    <w:rsid w:val="00D00D16"/>
    <w:rsid w:val="00D03C6C"/>
    <w:rsid w:val="00D04760"/>
    <w:rsid w:val="00D04A95"/>
    <w:rsid w:val="00D04DD1"/>
    <w:rsid w:val="00D051C0"/>
    <w:rsid w:val="00D06288"/>
    <w:rsid w:val="00D068C7"/>
    <w:rsid w:val="00D128A4"/>
    <w:rsid w:val="00D147C8"/>
    <w:rsid w:val="00D15131"/>
    <w:rsid w:val="00D16FA2"/>
    <w:rsid w:val="00D20954"/>
    <w:rsid w:val="00D21C39"/>
    <w:rsid w:val="00D21FC6"/>
    <w:rsid w:val="00D2243A"/>
    <w:rsid w:val="00D31AF2"/>
    <w:rsid w:val="00D33393"/>
    <w:rsid w:val="00D33D36"/>
    <w:rsid w:val="00D33E2A"/>
    <w:rsid w:val="00D34D94"/>
    <w:rsid w:val="00D409E2"/>
    <w:rsid w:val="00D4123A"/>
    <w:rsid w:val="00D417D4"/>
    <w:rsid w:val="00D427D7"/>
    <w:rsid w:val="00D44E62"/>
    <w:rsid w:val="00D50168"/>
    <w:rsid w:val="00D51570"/>
    <w:rsid w:val="00D54548"/>
    <w:rsid w:val="00D5522E"/>
    <w:rsid w:val="00D556AD"/>
    <w:rsid w:val="00D60381"/>
    <w:rsid w:val="00D616DE"/>
    <w:rsid w:val="00D62201"/>
    <w:rsid w:val="00D651D1"/>
    <w:rsid w:val="00D717BB"/>
    <w:rsid w:val="00D7226B"/>
    <w:rsid w:val="00D72707"/>
    <w:rsid w:val="00D75A9C"/>
    <w:rsid w:val="00D800D6"/>
    <w:rsid w:val="00D829C8"/>
    <w:rsid w:val="00D85024"/>
    <w:rsid w:val="00D90871"/>
    <w:rsid w:val="00D9155F"/>
    <w:rsid w:val="00D9403F"/>
    <w:rsid w:val="00D959B4"/>
    <w:rsid w:val="00DA44DE"/>
    <w:rsid w:val="00DA7BBF"/>
    <w:rsid w:val="00DB620A"/>
    <w:rsid w:val="00DC3832"/>
    <w:rsid w:val="00DC67DE"/>
    <w:rsid w:val="00DC7A51"/>
    <w:rsid w:val="00DD3B1E"/>
    <w:rsid w:val="00DD4C30"/>
    <w:rsid w:val="00DE0638"/>
    <w:rsid w:val="00DE5B5F"/>
    <w:rsid w:val="00DF3BB8"/>
    <w:rsid w:val="00DF614E"/>
    <w:rsid w:val="00E00696"/>
    <w:rsid w:val="00E03651"/>
    <w:rsid w:val="00E03808"/>
    <w:rsid w:val="00E0461D"/>
    <w:rsid w:val="00E060C2"/>
    <w:rsid w:val="00E06324"/>
    <w:rsid w:val="00E07B81"/>
    <w:rsid w:val="00E10AFD"/>
    <w:rsid w:val="00E12B11"/>
    <w:rsid w:val="00E12FB0"/>
    <w:rsid w:val="00E14814"/>
    <w:rsid w:val="00E1591B"/>
    <w:rsid w:val="00E16A50"/>
    <w:rsid w:val="00E170CC"/>
    <w:rsid w:val="00E178B1"/>
    <w:rsid w:val="00E249D5"/>
    <w:rsid w:val="00E25017"/>
    <w:rsid w:val="00E26F73"/>
    <w:rsid w:val="00E30A34"/>
    <w:rsid w:val="00E331A8"/>
    <w:rsid w:val="00E33C68"/>
    <w:rsid w:val="00E34EEB"/>
    <w:rsid w:val="00E356B7"/>
    <w:rsid w:val="00E3687C"/>
    <w:rsid w:val="00E4020A"/>
    <w:rsid w:val="00E41926"/>
    <w:rsid w:val="00E42FCE"/>
    <w:rsid w:val="00E4436A"/>
    <w:rsid w:val="00E44EB9"/>
    <w:rsid w:val="00E45027"/>
    <w:rsid w:val="00E45BDC"/>
    <w:rsid w:val="00E46358"/>
    <w:rsid w:val="00E471DC"/>
    <w:rsid w:val="00E50EB4"/>
    <w:rsid w:val="00E51DB7"/>
    <w:rsid w:val="00E532FC"/>
    <w:rsid w:val="00E5423D"/>
    <w:rsid w:val="00E559B4"/>
    <w:rsid w:val="00E55BB0"/>
    <w:rsid w:val="00E609E5"/>
    <w:rsid w:val="00E60F27"/>
    <w:rsid w:val="00E6345C"/>
    <w:rsid w:val="00E64D93"/>
    <w:rsid w:val="00E65E2A"/>
    <w:rsid w:val="00E65EDB"/>
    <w:rsid w:val="00E66927"/>
    <w:rsid w:val="00E677B8"/>
    <w:rsid w:val="00E67FA1"/>
    <w:rsid w:val="00E7018C"/>
    <w:rsid w:val="00E7387D"/>
    <w:rsid w:val="00E73D53"/>
    <w:rsid w:val="00E75111"/>
    <w:rsid w:val="00E77296"/>
    <w:rsid w:val="00E87EF7"/>
    <w:rsid w:val="00E927A9"/>
    <w:rsid w:val="00E93763"/>
    <w:rsid w:val="00E9403B"/>
    <w:rsid w:val="00E96C4C"/>
    <w:rsid w:val="00EA07A5"/>
    <w:rsid w:val="00EA0E39"/>
    <w:rsid w:val="00EA268E"/>
    <w:rsid w:val="00EA2AAE"/>
    <w:rsid w:val="00EA2EC0"/>
    <w:rsid w:val="00EA39B0"/>
    <w:rsid w:val="00EA427A"/>
    <w:rsid w:val="00EA6790"/>
    <w:rsid w:val="00EA723B"/>
    <w:rsid w:val="00EB12CE"/>
    <w:rsid w:val="00EB4BE2"/>
    <w:rsid w:val="00EB6350"/>
    <w:rsid w:val="00EB687A"/>
    <w:rsid w:val="00EC2F62"/>
    <w:rsid w:val="00EC62EB"/>
    <w:rsid w:val="00EC6E9F"/>
    <w:rsid w:val="00ED0085"/>
    <w:rsid w:val="00ED1361"/>
    <w:rsid w:val="00ED44F0"/>
    <w:rsid w:val="00ED4B33"/>
    <w:rsid w:val="00ED5993"/>
    <w:rsid w:val="00ED7DD6"/>
    <w:rsid w:val="00EE060B"/>
    <w:rsid w:val="00EE15A1"/>
    <w:rsid w:val="00EE2A7C"/>
    <w:rsid w:val="00EE2C42"/>
    <w:rsid w:val="00EE341B"/>
    <w:rsid w:val="00EE4453"/>
    <w:rsid w:val="00EE5FCE"/>
    <w:rsid w:val="00EE60DD"/>
    <w:rsid w:val="00EE6BBD"/>
    <w:rsid w:val="00EE6E1E"/>
    <w:rsid w:val="00EE705F"/>
    <w:rsid w:val="00EF1462"/>
    <w:rsid w:val="00EF54FD"/>
    <w:rsid w:val="00EF5723"/>
    <w:rsid w:val="00F073E0"/>
    <w:rsid w:val="00F13112"/>
    <w:rsid w:val="00F16FE6"/>
    <w:rsid w:val="00F238BD"/>
    <w:rsid w:val="00F24992"/>
    <w:rsid w:val="00F24FAF"/>
    <w:rsid w:val="00F32F2F"/>
    <w:rsid w:val="00F333DF"/>
    <w:rsid w:val="00F33F3F"/>
    <w:rsid w:val="00F35BDD"/>
    <w:rsid w:val="00F35EF0"/>
    <w:rsid w:val="00F3616A"/>
    <w:rsid w:val="00F403FD"/>
    <w:rsid w:val="00F41E72"/>
    <w:rsid w:val="00F45BDF"/>
    <w:rsid w:val="00F46522"/>
    <w:rsid w:val="00F468CB"/>
    <w:rsid w:val="00F50300"/>
    <w:rsid w:val="00F51025"/>
    <w:rsid w:val="00F54EEE"/>
    <w:rsid w:val="00F56E39"/>
    <w:rsid w:val="00F623E9"/>
    <w:rsid w:val="00F63951"/>
    <w:rsid w:val="00F63C86"/>
    <w:rsid w:val="00F73CCE"/>
    <w:rsid w:val="00F74C57"/>
    <w:rsid w:val="00F766BE"/>
    <w:rsid w:val="00F77EB9"/>
    <w:rsid w:val="00F80635"/>
    <w:rsid w:val="00F8115F"/>
    <w:rsid w:val="00F815D1"/>
    <w:rsid w:val="00F81E7E"/>
    <w:rsid w:val="00F81F0F"/>
    <w:rsid w:val="00F825F4"/>
    <w:rsid w:val="00F92AA1"/>
    <w:rsid w:val="00F932DE"/>
    <w:rsid w:val="00F93975"/>
    <w:rsid w:val="00F95929"/>
    <w:rsid w:val="00F963DD"/>
    <w:rsid w:val="00F9641A"/>
    <w:rsid w:val="00F96D06"/>
    <w:rsid w:val="00F97004"/>
    <w:rsid w:val="00F97C47"/>
    <w:rsid w:val="00FA190D"/>
    <w:rsid w:val="00FA2045"/>
    <w:rsid w:val="00FA7340"/>
    <w:rsid w:val="00FA7A66"/>
    <w:rsid w:val="00FB1738"/>
    <w:rsid w:val="00FB1AA9"/>
    <w:rsid w:val="00FB4B5A"/>
    <w:rsid w:val="00FB5963"/>
    <w:rsid w:val="00FB5DAA"/>
    <w:rsid w:val="00FC04B9"/>
    <w:rsid w:val="00FC161A"/>
    <w:rsid w:val="00FC23D5"/>
    <w:rsid w:val="00FC4337"/>
    <w:rsid w:val="00FC4C1A"/>
    <w:rsid w:val="00FC6468"/>
    <w:rsid w:val="00FC6D49"/>
    <w:rsid w:val="00FD4922"/>
    <w:rsid w:val="00FD6461"/>
    <w:rsid w:val="00FD7B96"/>
    <w:rsid w:val="00FE0281"/>
    <w:rsid w:val="00FE7083"/>
    <w:rsid w:val="00FE7329"/>
    <w:rsid w:val="00FF019F"/>
    <w:rsid w:val="00FF0BC3"/>
    <w:rsid w:val="00FF1162"/>
    <w:rsid w:val="00FF1B2A"/>
    <w:rsid w:val="00FF20B5"/>
    <w:rsid w:val="00FF2160"/>
    <w:rsid w:val="00FF2BA3"/>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10E2226"/>
  <w15:docId w15:val="{B5C093E8-A96D-40A3-89AC-5A9521934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styleId="Date">
    <w:name w:val="Date"/>
    <w:basedOn w:val="Normal"/>
    <w:next w:val="Normal"/>
    <w:link w:val="DateChar"/>
    <w:uiPriority w:val="99"/>
    <w:semiHidden/>
    <w:unhideWhenUsed/>
    <w:rsid w:val="00F073E0"/>
  </w:style>
  <w:style w:type="character" w:customStyle="1" w:styleId="DateChar">
    <w:name w:val="Date Char"/>
    <w:basedOn w:val="DefaultParagraphFont"/>
    <w:link w:val="Date"/>
    <w:uiPriority w:val="99"/>
    <w:semiHidden/>
    <w:rsid w:val="00F073E0"/>
    <w:rPr>
      <w:rFonts w:ascii="Calibri" w:hAnsi="Calibri" w:cs="Calibri"/>
      <w:color w:val="000000"/>
      <w:sz w:val="24"/>
      <w:szCs w:val="24"/>
    </w:rPr>
  </w:style>
  <w:style w:type="character" w:customStyle="1" w:styleId="cit">
    <w:name w:val="cit"/>
    <w:basedOn w:val="DefaultParagraphFont"/>
    <w:rsid w:val="00E4020A"/>
  </w:style>
  <w:style w:type="character" w:customStyle="1" w:styleId="fm-vol-iss-date">
    <w:name w:val="fm-vol-iss-date"/>
    <w:basedOn w:val="DefaultParagraphFont"/>
    <w:rsid w:val="00E4020A"/>
  </w:style>
  <w:style w:type="character" w:customStyle="1" w:styleId="doi1">
    <w:name w:val="doi1"/>
    <w:basedOn w:val="DefaultParagraphFont"/>
    <w:rsid w:val="00E4020A"/>
  </w:style>
  <w:style w:type="character" w:styleId="HTMLCite">
    <w:name w:val="HTML Cite"/>
    <w:uiPriority w:val="99"/>
    <w:semiHidden/>
    <w:unhideWhenUsed/>
    <w:rsid w:val="00E4020A"/>
    <w:rPr>
      <w:i/>
      <w:iCs/>
    </w:rPr>
  </w:style>
  <w:style w:type="character" w:customStyle="1" w:styleId="cit-vol3">
    <w:name w:val="cit-vol3"/>
    <w:rsid w:val="00E4020A"/>
    <w:rPr>
      <w:sz w:val="24"/>
      <w:szCs w:val="24"/>
      <w:bdr w:val="none" w:sz="0" w:space="0" w:color="auto" w:frame="1"/>
      <w:vertAlign w:val="baseline"/>
    </w:rPr>
  </w:style>
  <w:style w:type="character" w:customStyle="1" w:styleId="cit-fpage">
    <w:name w:val="cit-fpage"/>
    <w:rsid w:val="00E4020A"/>
    <w:rPr>
      <w:sz w:val="24"/>
      <w:szCs w:val="24"/>
      <w:bdr w:val="none" w:sz="0" w:space="0" w:color="auto" w:frame="1"/>
      <w:vertAlign w:val="baseline"/>
    </w:rPr>
  </w:style>
  <w:style w:type="character" w:customStyle="1" w:styleId="cit-lpage">
    <w:name w:val="cit-lpage"/>
    <w:rsid w:val="00E4020A"/>
    <w:rPr>
      <w:sz w:val="24"/>
      <w:szCs w:val="24"/>
      <w:bdr w:val="none" w:sz="0" w:space="0" w:color="auto" w:frame="1"/>
      <w:vertAlign w:val="baseline"/>
    </w:rPr>
  </w:style>
  <w:style w:type="character" w:customStyle="1" w:styleId="highwire-citation-authors4">
    <w:name w:val="highwire-citation-authors4"/>
    <w:rsid w:val="00E4020A"/>
    <w:rPr>
      <w:sz w:val="24"/>
      <w:szCs w:val="24"/>
      <w:bdr w:val="none" w:sz="0" w:space="0" w:color="auto" w:frame="1"/>
      <w:vertAlign w:val="baseline"/>
    </w:rPr>
  </w:style>
  <w:style w:type="character" w:customStyle="1" w:styleId="nlm-surname3">
    <w:name w:val="nlm-surname3"/>
    <w:rsid w:val="00E4020A"/>
    <w:rPr>
      <w:sz w:val="24"/>
      <w:szCs w:val="24"/>
      <w:bdr w:val="none" w:sz="0" w:space="0" w:color="auto" w:frame="1"/>
      <w:vertAlign w:val="baseline"/>
    </w:rPr>
  </w:style>
  <w:style w:type="paragraph" w:customStyle="1" w:styleId="title1">
    <w:name w:val="title1"/>
    <w:basedOn w:val="Normal"/>
    <w:rsid w:val="00E4020A"/>
    <w:rPr>
      <w:rFonts w:ascii="MS PGothic" w:eastAsia="MS PGothic" w:hAnsi="MS PGothic" w:cs="MS PGothic"/>
      <w:color w:val="auto"/>
      <w:sz w:val="27"/>
      <w:szCs w:val="27"/>
      <w:lang w:eastAsia="ja-JP"/>
    </w:rPr>
  </w:style>
  <w:style w:type="character" w:customStyle="1" w:styleId="jrnl">
    <w:name w:val="jrnl"/>
    <w:basedOn w:val="DefaultParagraphFont"/>
    <w:rsid w:val="00E4020A"/>
  </w:style>
  <w:style w:type="character" w:customStyle="1" w:styleId="highlight2">
    <w:name w:val="highlight2"/>
    <w:basedOn w:val="DefaultParagraphFont"/>
    <w:rsid w:val="00E4020A"/>
  </w:style>
  <w:style w:type="character" w:styleId="LineNumber">
    <w:name w:val="line number"/>
    <w:basedOn w:val="DefaultParagraphFont"/>
    <w:uiPriority w:val="99"/>
    <w:semiHidden/>
    <w:unhideWhenUsed/>
    <w:rsid w:val="00827DF1"/>
  </w:style>
  <w:style w:type="character" w:styleId="HTMLTypewriter">
    <w:name w:val="HTML Typewriter"/>
    <w:basedOn w:val="DefaultParagraphFont"/>
    <w:uiPriority w:val="99"/>
    <w:semiHidden/>
    <w:unhideWhenUsed/>
    <w:rsid w:val="00E5423D"/>
    <w:rPr>
      <w:rFonts w:ascii="MS Gothic" w:eastAsia="MS Gothic" w:hAnsi="MS Gothic" w:cs="MS Gothic"/>
      <w:sz w:val="24"/>
      <w:szCs w:val="24"/>
    </w:rPr>
  </w:style>
  <w:style w:type="paragraph" w:customStyle="1" w:styleId="Default">
    <w:name w:val="Default"/>
    <w:rsid w:val="009C270C"/>
    <w:pPr>
      <w:widowControl w:val="0"/>
      <w:autoSpaceDE w:val="0"/>
      <w:autoSpaceDN w:val="0"/>
      <w:adjustRightInd w:val="0"/>
    </w:pPr>
    <w:rPr>
      <w:rFonts w:ascii="Univers LT Std 45 Light" w:eastAsia="Univers LT Std 45 Light" w:cs="Univers LT Std 45 Light"/>
      <w:color w:val="000000"/>
      <w:sz w:val="24"/>
      <w:szCs w:val="24"/>
    </w:rPr>
  </w:style>
  <w:style w:type="paragraph" w:customStyle="1" w:styleId="Pa6">
    <w:name w:val="Pa6"/>
    <w:basedOn w:val="Default"/>
    <w:next w:val="Default"/>
    <w:uiPriority w:val="99"/>
    <w:rsid w:val="009C270C"/>
    <w:pPr>
      <w:spacing w:line="186" w:lineRule="atLeast"/>
    </w:pPr>
    <w:rPr>
      <w:rFonts w:cs="Times New Roman"/>
      <w:color w:val="auto"/>
    </w:rPr>
  </w:style>
  <w:style w:type="character" w:customStyle="1" w:styleId="A9">
    <w:name w:val="A9"/>
    <w:uiPriority w:val="99"/>
    <w:rsid w:val="009C270C"/>
    <w:rPr>
      <w:rFonts w:cs="Univers LT Std 45 Light"/>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730721">
      <w:bodyDiv w:val="1"/>
      <w:marLeft w:val="0"/>
      <w:marRight w:val="0"/>
      <w:marTop w:val="0"/>
      <w:marBottom w:val="0"/>
      <w:divBdr>
        <w:top w:val="none" w:sz="0" w:space="0" w:color="auto"/>
        <w:left w:val="none" w:sz="0" w:space="0" w:color="auto"/>
        <w:bottom w:val="none" w:sz="0" w:space="0" w:color="auto"/>
        <w:right w:val="none" w:sz="0" w:space="0" w:color="auto"/>
      </w:divBdr>
    </w:div>
    <w:div w:id="957492859">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31194690">
      <w:bodyDiv w:val="1"/>
      <w:marLeft w:val="0"/>
      <w:marRight w:val="0"/>
      <w:marTop w:val="0"/>
      <w:marBottom w:val="0"/>
      <w:divBdr>
        <w:top w:val="none" w:sz="0" w:space="0" w:color="auto"/>
        <w:left w:val="none" w:sz="0" w:space="0" w:color="auto"/>
        <w:bottom w:val="none" w:sz="0" w:space="0" w:color="auto"/>
        <w:right w:val="none" w:sz="0" w:space="0" w:color="auto"/>
      </w:divBdr>
    </w:div>
    <w:div w:id="1786197719">
      <w:bodyDiv w:val="1"/>
      <w:marLeft w:val="0"/>
      <w:marRight w:val="0"/>
      <w:marTop w:val="0"/>
      <w:marBottom w:val="0"/>
      <w:divBdr>
        <w:top w:val="none" w:sz="0" w:space="0" w:color="auto"/>
        <w:left w:val="none" w:sz="0" w:space="0" w:color="auto"/>
        <w:bottom w:val="none" w:sz="0" w:space="0" w:color="auto"/>
        <w:right w:val="none" w:sz="0" w:space="0" w:color="auto"/>
      </w:divBdr>
      <w:divsChild>
        <w:div w:id="1836921549">
          <w:marLeft w:val="0"/>
          <w:marRight w:val="0"/>
          <w:marTop w:val="0"/>
          <w:marBottom w:val="0"/>
          <w:divBdr>
            <w:top w:val="none" w:sz="0" w:space="0" w:color="auto"/>
            <w:left w:val="none" w:sz="0" w:space="0" w:color="auto"/>
            <w:bottom w:val="none" w:sz="0" w:space="0" w:color="auto"/>
            <w:right w:val="none" w:sz="0" w:space="0" w:color="auto"/>
          </w:divBdr>
          <w:divsChild>
            <w:div w:id="1666283484">
              <w:marLeft w:val="0"/>
              <w:marRight w:val="0"/>
              <w:marTop w:val="0"/>
              <w:marBottom w:val="0"/>
              <w:divBdr>
                <w:top w:val="none" w:sz="0" w:space="0" w:color="auto"/>
                <w:left w:val="none" w:sz="0" w:space="0" w:color="auto"/>
                <w:bottom w:val="none" w:sz="0" w:space="0" w:color="auto"/>
                <w:right w:val="none" w:sz="0" w:space="0" w:color="auto"/>
              </w:divBdr>
              <w:divsChild>
                <w:div w:id="538056948">
                  <w:marLeft w:val="0"/>
                  <w:marRight w:val="0"/>
                  <w:marTop w:val="0"/>
                  <w:marBottom w:val="0"/>
                  <w:divBdr>
                    <w:top w:val="none" w:sz="0" w:space="0" w:color="auto"/>
                    <w:left w:val="none" w:sz="0" w:space="0" w:color="auto"/>
                    <w:bottom w:val="none" w:sz="0" w:space="0" w:color="auto"/>
                    <w:right w:val="none" w:sz="0" w:space="0" w:color="auto"/>
                  </w:divBdr>
                  <w:divsChild>
                    <w:div w:id="2119250298">
                      <w:marLeft w:val="0"/>
                      <w:marRight w:val="0"/>
                      <w:marTop w:val="0"/>
                      <w:marBottom w:val="0"/>
                      <w:divBdr>
                        <w:top w:val="none" w:sz="0" w:space="0" w:color="auto"/>
                        <w:left w:val="none" w:sz="0" w:space="0" w:color="auto"/>
                        <w:bottom w:val="none" w:sz="0" w:space="0" w:color="auto"/>
                        <w:right w:val="none" w:sz="0" w:space="0" w:color="auto"/>
                      </w:divBdr>
                      <w:divsChild>
                        <w:div w:id="219025622">
                          <w:marLeft w:val="0"/>
                          <w:marRight w:val="0"/>
                          <w:marTop w:val="0"/>
                          <w:marBottom w:val="0"/>
                          <w:divBdr>
                            <w:top w:val="none" w:sz="0" w:space="0" w:color="auto"/>
                            <w:left w:val="none" w:sz="0" w:space="0" w:color="auto"/>
                            <w:bottom w:val="none" w:sz="0" w:space="0" w:color="auto"/>
                            <w:right w:val="none" w:sz="0" w:space="0" w:color="auto"/>
                          </w:divBdr>
                          <w:divsChild>
                            <w:div w:id="1509518534">
                              <w:marLeft w:val="0"/>
                              <w:marRight w:val="0"/>
                              <w:marTop w:val="0"/>
                              <w:marBottom w:val="0"/>
                              <w:divBdr>
                                <w:top w:val="none" w:sz="0" w:space="0" w:color="auto"/>
                                <w:left w:val="none" w:sz="0" w:space="0" w:color="auto"/>
                                <w:bottom w:val="none" w:sz="0" w:space="0" w:color="auto"/>
                                <w:right w:val="none" w:sz="0" w:space="0" w:color="auto"/>
                              </w:divBdr>
                              <w:divsChild>
                                <w:div w:id="545222956">
                                  <w:marLeft w:val="0"/>
                                  <w:marRight w:val="0"/>
                                  <w:marTop w:val="0"/>
                                  <w:marBottom w:val="0"/>
                                  <w:divBdr>
                                    <w:top w:val="none" w:sz="0" w:space="0" w:color="auto"/>
                                    <w:left w:val="none" w:sz="0" w:space="0" w:color="auto"/>
                                    <w:bottom w:val="none" w:sz="0" w:space="0" w:color="auto"/>
                                    <w:right w:val="none" w:sz="0" w:space="0" w:color="auto"/>
                                  </w:divBdr>
                                  <w:divsChild>
                                    <w:div w:id="209535305">
                                      <w:marLeft w:val="0"/>
                                      <w:marRight w:val="0"/>
                                      <w:marTop w:val="0"/>
                                      <w:marBottom w:val="0"/>
                                      <w:divBdr>
                                        <w:top w:val="none" w:sz="0" w:space="0" w:color="auto"/>
                                        <w:left w:val="none" w:sz="0" w:space="0" w:color="auto"/>
                                        <w:bottom w:val="none" w:sz="0" w:space="0" w:color="auto"/>
                                        <w:right w:val="none" w:sz="0" w:space="0" w:color="auto"/>
                                      </w:divBdr>
                                      <w:divsChild>
                                        <w:div w:id="1646158114">
                                          <w:marLeft w:val="0"/>
                                          <w:marRight w:val="0"/>
                                          <w:marTop w:val="0"/>
                                          <w:marBottom w:val="0"/>
                                          <w:divBdr>
                                            <w:top w:val="none" w:sz="0" w:space="0" w:color="auto"/>
                                            <w:left w:val="none" w:sz="0" w:space="0" w:color="auto"/>
                                            <w:bottom w:val="none" w:sz="0" w:space="0" w:color="auto"/>
                                            <w:right w:val="none" w:sz="0" w:space="0" w:color="auto"/>
                                          </w:divBdr>
                                          <w:divsChild>
                                            <w:div w:id="471406566">
                                              <w:marLeft w:val="0"/>
                                              <w:marRight w:val="0"/>
                                              <w:marTop w:val="0"/>
                                              <w:marBottom w:val="0"/>
                                              <w:divBdr>
                                                <w:top w:val="none" w:sz="0" w:space="0" w:color="auto"/>
                                                <w:left w:val="none" w:sz="0" w:space="0" w:color="auto"/>
                                                <w:bottom w:val="none" w:sz="0" w:space="0" w:color="auto"/>
                                                <w:right w:val="none" w:sz="0" w:space="0" w:color="auto"/>
                                              </w:divBdr>
                                              <w:divsChild>
                                                <w:div w:id="1295713221">
                                                  <w:marLeft w:val="0"/>
                                                  <w:marRight w:val="0"/>
                                                  <w:marTop w:val="0"/>
                                                  <w:marBottom w:val="0"/>
                                                  <w:divBdr>
                                                    <w:top w:val="none" w:sz="0" w:space="0" w:color="auto"/>
                                                    <w:left w:val="none" w:sz="0" w:space="0" w:color="auto"/>
                                                    <w:bottom w:val="none" w:sz="0" w:space="0" w:color="auto"/>
                                                    <w:right w:val="none" w:sz="0" w:space="0" w:color="auto"/>
                                                  </w:divBdr>
                                                  <w:divsChild>
                                                    <w:div w:id="2031760126">
                                                      <w:marLeft w:val="0"/>
                                                      <w:marRight w:val="0"/>
                                                      <w:marTop w:val="0"/>
                                                      <w:marBottom w:val="0"/>
                                                      <w:divBdr>
                                                        <w:top w:val="none" w:sz="0" w:space="0" w:color="auto"/>
                                                        <w:left w:val="none" w:sz="0" w:space="0" w:color="auto"/>
                                                        <w:bottom w:val="none" w:sz="0" w:space="0" w:color="auto"/>
                                                        <w:right w:val="none" w:sz="0" w:space="0" w:color="auto"/>
                                                      </w:divBdr>
                                                      <w:divsChild>
                                                        <w:div w:id="350255636">
                                                          <w:marLeft w:val="0"/>
                                                          <w:marRight w:val="0"/>
                                                          <w:marTop w:val="0"/>
                                                          <w:marBottom w:val="0"/>
                                                          <w:divBdr>
                                                            <w:top w:val="none" w:sz="0" w:space="0" w:color="auto"/>
                                                            <w:left w:val="none" w:sz="0" w:space="0" w:color="auto"/>
                                                            <w:bottom w:val="none" w:sz="0" w:space="0" w:color="auto"/>
                                                            <w:right w:val="none" w:sz="0" w:space="0" w:color="auto"/>
                                                          </w:divBdr>
                                                          <w:divsChild>
                                                            <w:div w:id="1911384932">
                                                              <w:marLeft w:val="0"/>
                                                              <w:marRight w:val="0"/>
                                                              <w:marTop w:val="0"/>
                                                              <w:marBottom w:val="0"/>
                                                              <w:divBdr>
                                                                <w:top w:val="none" w:sz="0" w:space="0" w:color="auto"/>
                                                                <w:left w:val="none" w:sz="0" w:space="0" w:color="auto"/>
                                                                <w:bottom w:val="none" w:sz="0" w:space="0" w:color="auto"/>
                                                                <w:right w:val="none" w:sz="0" w:space="0" w:color="auto"/>
                                                              </w:divBdr>
                                                              <w:divsChild>
                                                                <w:div w:id="2078547933">
                                                                  <w:marLeft w:val="0"/>
                                                                  <w:marRight w:val="0"/>
                                                                  <w:marTop w:val="0"/>
                                                                  <w:marBottom w:val="0"/>
                                                                  <w:divBdr>
                                                                    <w:top w:val="none" w:sz="0" w:space="0" w:color="auto"/>
                                                                    <w:left w:val="none" w:sz="0" w:space="0" w:color="auto"/>
                                                                    <w:bottom w:val="none" w:sz="0" w:space="0" w:color="auto"/>
                                                                    <w:right w:val="none" w:sz="0" w:space="0" w:color="auto"/>
                                                                  </w:divBdr>
                                                                  <w:divsChild>
                                                                    <w:div w:id="1885943494">
                                                                      <w:marLeft w:val="0"/>
                                                                      <w:marRight w:val="0"/>
                                                                      <w:marTop w:val="0"/>
                                                                      <w:marBottom w:val="0"/>
                                                                      <w:divBdr>
                                                                        <w:top w:val="none" w:sz="0" w:space="0" w:color="auto"/>
                                                                        <w:left w:val="none" w:sz="0" w:space="0" w:color="auto"/>
                                                                        <w:bottom w:val="none" w:sz="0" w:space="0" w:color="auto"/>
                                                                        <w:right w:val="none" w:sz="0" w:space="0" w:color="auto"/>
                                                                      </w:divBdr>
                                                                    </w:div>
                                                                    <w:div w:id="144723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76189238">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65428987">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DF5BC-E72D-430F-B64C-4810800D2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5089</Words>
  <Characters>29011</Characters>
  <Application>Microsoft Office Word</Application>
  <DocSecurity>0</DocSecurity>
  <Lines>241</Lines>
  <Paragraphs>68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34032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Danielle Rietveld</dc:creator>
  <cp:keywords>Aug 2012 rev</cp:keywords>
  <cp:lastModifiedBy>Phillip Steindel</cp:lastModifiedBy>
  <cp:revision>2</cp:revision>
  <cp:lastPrinted>2017-11-27T07:44:00Z</cp:lastPrinted>
  <dcterms:created xsi:type="dcterms:W3CDTF">2018-09-12T15:35:00Z</dcterms:created>
  <dcterms:modified xsi:type="dcterms:W3CDTF">2018-09-12T15:35:00Z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