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49C92" w14:textId="77777777" w:rsidR="00EB040A" w:rsidRPr="00391F12" w:rsidRDefault="00EB040A" w:rsidP="00EB040A">
      <w:pPr>
        <w:pStyle w:val="BodyText"/>
        <w:outlineLvl w:val="0"/>
        <w:rPr>
          <w:rFonts w:ascii="Helvetica" w:hAnsi="Helvetica"/>
          <w:b/>
          <w:i w:val="0"/>
          <w:sz w:val="22"/>
        </w:rPr>
      </w:pPr>
      <w:r w:rsidRPr="00391F12">
        <w:rPr>
          <w:rFonts w:ascii="Helvetica" w:hAnsi="Helvetica"/>
          <w:b/>
          <w:i w:val="0"/>
          <w:sz w:val="22"/>
        </w:rPr>
        <w:t xml:space="preserve">Submission ID #: </w:t>
      </w:r>
      <w:bookmarkStart w:id="0" w:name="_GoBack"/>
      <w:r w:rsidRPr="00391F12">
        <w:rPr>
          <w:rFonts w:ascii="Helvetica" w:hAnsi="Helvetica"/>
          <w:b/>
          <w:i w:val="0"/>
          <w:sz w:val="22"/>
        </w:rPr>
        <w:t>57512</w:t>
      </w:r>
      <w:bookmarkEnd w:id="0"/>
    </w:p>
    <w:p w14:paraId="72377FAD" w14:textId="77777777" w:rsidR="00EB040A" w:rsidRPr="00391F12" w:rsidDel="00A12F8F" w:rsidRDefault="00EB040A" w:rsidP="00EB040A">
      <w:pPr>
        <w:pStyle w:val="BodyText"/>
        <w:outlineLvl w:val="0"/>
        <w:rPr>
          <w:rFonts w:ascii="Helvetica" w:hAnsi="Helvetica"/>
          <w:b/>
          <w:i w:val="0"/>
          <w:sz w:val="22"/>
        </w:rPr>
      </w:pPr>
      <w:r w:rsidRPr="00391F12">
        <w:rPr>
          <w:rFonts w:ascii="Helvetica" w:hAnsi="Helvetica"/>
          <w:b/>
          <w:i w:val="0"/>
          <w:sz w:val="22"/>
        </w:rPr>
        <w:t>Editor: Steven Nilsen</w:t>
      </w:r>
    </w:p>
    <w:p w14:paraId="562A0C9A" w14:textId="676DCBCC" w:rsidR="00EB040A" w:rsidRPr="00391F12" w:rsidRDefault="00EB040A" w:rsidP="00EB040A">
      <w:pPr>
        <w:pStyle w:val="BodyText"/>
        <w:outlineLvl w:val="0"/>
        <w:rPr>
          <w:rFonts w:ascii="Helvetica" w:hAnsi="Helvetica"/>
          <w:b/>
          <w:sz w:val="22"/>
        </w:rPr>
      </w:pPr>
      <w:r w:rsidRPr="00391F12">
        <w:rPr>
          <w:rFonts w:ascii="Helvetica" w:hAnsi="Helvetica"/>
          <w:b/>
          <w:i w:val="0"/>
          <w:sz w:val="22"/>
        </w:rPr>
        <w:t xml:space="preserve">Videographer: </w:t>
      </w:r>
      <w:r w:rsidR="00565150">
        <w:rPr>
          <w:rFonts w:ascii="Helvetica" w:hAnsi="Helvetica"/>
          <w:b/>
          <w:i w:val="0"/>
          <w:sz w:val="22"/>
        </w:rPr>
        <w:t>Matt Lenz</w:t>
      </w:r>
    </w:p>
    <w:p w14:paraId="26325A6C" w14:textId="77777777" w:rsidR="00EB040A" w:rsidRPr="00391F12" w:rsidRDefault="00EB040A" w:rsidP="00EB040A">
      <w:pPr>
        <w:pStyle w:val="BodyText"/>
        <w:outlineLvl w:val="0"/>
        <w:rPr>
          <w:rFonts w:ascii="Helvetica" w:hAnsi="Helvetica"/>
          <w:b/>
          <w:i w:val="0"/>
          <w:sz w:val="22"/>
        </w:rPr>
      </w:pPr>
      <w:r w:rsidRPr="00391F12">
        <w:rPr>
          <w:rFonts w:ascii="Helvetica" w:hAnsi="Helvetica"/>
          <w:b/>
          <w:i w:val="0"/>
          <w:sz w:val="22"/>
        </w:rPr>
        <w:t>Film Date: TBD</w:t>
      </w:r>
    </w:p>
    <w:p w14:paraId="74C398FA" w14:textId="77777777" w:rsidR="00EB040A" w:rsidRPr="00391F12" w:rsidRDefault="00EB040A" w:rsidP="00EB040A">
      <w:pPr>
        <w:pStyle w:val="BodyText"/>
        <w:outlineLvl w:val="0"/>
        <w:rPr>
          <w:rFonts w:ascii="Helvetica" w:hAnsi="Helvetica"/>
          <w:b/>
          <w:i w:val="0"/>
          <w:sz w:val="22"/>
        </w:rPr>
      </w:pPr>
      <w:r w:rsidRPr="00391F12">
        <w:rPr>
          <w:rFonts w:ascii="Helvetica" w:hAnsi="Helvetica"/>
          <w:b/>
          <w:i w:val="0"/>
          <w:sz w:val="22"/>
        </w:rPr>
        <w:t>Link: https://www.jove.com/account/file-uploader?src=17541208</w:t>
      </w:r>
    </w:p>
    <w:p w14:paraId="0ED0B46C" w14:textId="77777777" w:rsidR="00EB040A" w:rsidRPr="00391F12" w:rsidRDefault="00EB040A" w:rsidP="00EB040A">
      <w:pPr>
        <w:pStyle w:val="BodyText"/>
        <w:outlineLvl w:val="0"/>
        <w:rPr>
          <w:rFonts w:ascii="Helvetica" w:hAnsi="Helvetica"/>
          <w:b/>
          <w:i w:val="0"/>
          <w:sz w:val="22"/>
        </w:rPr>
      </w:pPr>
    </w:p>
    <w:p w14:paraId="77A6419D" w14:textId="77777777" w:rsidR="00EB040A" w:rsidRPr="00391F12" w:rsidRDefault="00EB040A" w:rsidP="00EB040A">
      <w:pPr>
        <w:pStyle w:val="CM10"/>
        <w:outlineLvl w:val="0"/>
        <w:rPr>
          <w:rFonts w:ascii="Helvetica" w:hAnsi="Helvetica" w:cs="Arial"/>
          <w:b/>
          <w:sz w:val="28"/>
        </w:rPr>
      </w:pPr>
      <w:r w:rsidRPr="00391F12">
        <w:rPr>
          <w:rFonts w:ascii="Helvetica" w:hAnsi="Helvetica"/>
          <w:b/>
          <w:sz w:val="28"/>
        </w:rPr>
        <w:t>Authors and Affiliations:</w:t>
      </w:r>
      <w:r w:rsidRPr="00391F12">
        <w:rPr>
          <w:rFonts w:ascii="Helvetica" w:hAnsi="Helvetica" w:cs="Arial"/>
          <w:b/>
          <w:sz w:val="28"/>
        </w:rPr>
        <w:t xml:space="preserve"> </w:t>
      </w:r>
    </w:p>
    <w:p w14:paraId="40300E95" w14:textId="77777777" w:rsidR="00EB040A" w:rsidRPr="00391F12" w:rsidRDefault="00EB040A" w:rsidP="00EB040A">
      <w:pPr>
        <w:pStyle w:val="Default"/>
        <w:rPr>
          <w:rFonts w:ascii="Helvetica" w:hAnsi="Helvetica"/>
        </w:rPr>
      </w:pPr>
      <w:r w:rsidRPr="00391F12">
        <w:rPr>
          <w:rFonts w:ascii="Helvetica" w:hAnsi="Helvetica"/>
        </w:rPr>
        <w:t>Lindsay Canniff</w:t>
      </w:r>
      <w:r w:rsidRPr="00391F12">
        <w:rPr>
          <w:rFonts w:ascii="Helvetica" w:hAnsi="Helvetica"/>
          <w:vertAlign w:val="superscript"/>
        </w:rPr>
        <w:t>1</w:t>
      </w:r>
      <w:r w:rsidRPr="00391F12">
        <w:rPr>
          <w:rFonts w:ascii="Helvetica" w:hAnsi="Helvetica"/>
        </w:rPr>
        <w:t>, Miri Dainson</w:t>
      </w:r>
      <w:r w:rsidRPr="00391F12">
        <w:rPr>
          <w:rFonts w:ascii="Helvetica" w:hAnsi="Helvetica"/>
          <w:vertAlign w:val="superscript"/>
        </w:rPr>
        <w:t>2</w:t>
      </w:r>
      <w:r w:rsidRPr="00391F12">
        <w:rPr>
          <w:rFonts w:ascii="Helvetica" w:hAnsi="Helvetica"/>
        </w:rPr>
        <w:t>, Analía V. López</w:t>
      </w:r>
      <w:r w:rsidRPr="00391F12">
        <w:rPr>
          <w:rFonts w:ascii="Helvetica" w:hAnsi="Helvetica"/>
          <w:vertAlign w:val="superscript"/>
        </w:rPr>
        <w:t>3</w:t>
      </w:r>
      <w:r w:rsidRPr="00391F12">
        <w:rPr>
          <w:rFonts w:ascii="Helvetica" w:hAnsi="Helvetica"/>
        </w:rPr>
        <w:t>, Mark E. Hauber</w:t>
      </w:r>
      <w:r w:rsidRPr="00391F12">
        <w:rPr>
          <w:rFonts w:ascii="Helvetica" w:hAnsi="Helvetica"/>
          <w:vertAlign w:val="superscript"/>
        </w:rPr>
        <w:t>2</w:t>
      </w:r>
      <w:r w:rsidRPr="00391F12">
        <w:rPr>
          <w:rFonts w:ascii="Helvetica" w:hAnsi="Helvetica"/>
        </w:rPr>
        <w:t>, Tomáš Grim</w:t>
      </w:r>
      <w:r w:rsidRPr="00391F12">
        <w:rPr>
          <w:rFonts w:ascii="Helvetica" w:hAnsi="Helvetica"/>
          <w:vertAlign w:val="superscript"/>
        </w:rPr>
        <w:t>4</w:t>
      </w:r>
      <w:r w:rsidRPr="00391F12">
        <w:rPr>
          <w:rFonts w:ascii="Helvetica" w:hAnsi="Helvetica"/>
        </w:rPr>
        <w:t>, Peter Samaš</w:t>
      </w:r>
      <w:r w:rsidRPr="00391F12">
        <w:rPr>
          <w:rFonts w:ascii="Helvetica" w:hAnsi="Helvetica"/>
          <w:vertAlign w:val="superscript"/>
        </w:rPr>
        <w:t>5</w:t>
      </w:r>
      <w:r w:rsidRPr="00391F12">
        <w:rPr>
          <w:rFonts w:ascii="Helvetica" w:hAnsi="Helvetica"/>
        </w:rPr>
        <w:t>, Daniel Hanley</w:t>
      </w:r>
      <w:r w:rsidRPr="00391F12">
        <w:rPr>
          <w:rFonts w:ascii="Helvetica" w:hAnsi="Helvetica"/>
          <w:vertAlign w:val="superscript"/>
        </w:rPr>
        <w:t>1</w:t>
      </w:r>
    </w:p>
    <w:p w14:paraId="0EAC4F5C" w14:textId="77777777" w:rsidR="00EB040A" w:rsidRPr="00391F12" w:rsidRDefault="00EB040A" w:rsidP="00EB040A">
      <w:pPr>
        <w:pStyle w:val="Default"/>
        <w:rPr>
          <w:rFonts w:ascii="Helvetica" w:hAnsi="Helvetica"/>
        </w:rPr>
      </w:pPr>
    </w:p>
    <w:p w14:paraId="036D3F1D" w14:textId="77777777" w:rsidR="00EB040A" w:rsidRPr="00391F12" w:rsidRDefault="00EB040A" w:rsidP="00EB040A">
      <w:pPr>
        <w:pStyle w:val="Default"/>
        <w:rPr>
          <w:rFonts w:ascii="Helvetica" w:hAnsi="Helvetica"/>
        </w:rPr>
      </w:pPr>
      <w:r w:rsidRPr="00391F12">
        <w:rPr>
          <w:rFonts w:ascii="Helvetica" w:hAnsi="Helvetica"/>
          <w:vertAlign w:val="superscript"/>
        </w:rPr>
        <w:t>1</w:t>
      </w:r>
      <w:r w:rsidRPr="00391F12">
        <w:rPr>
          <w:rFonts w:ascii="Helvetica" w:hAnsi="Helvetica"/>
        </w:rPr>
        <w:t>Department of Biology, Long Island University-Post, Brookville, NY, USA</w:t>
      </w:r>
    </w:p>
    <w:p w14:paraId="111AE1FA" w14:textId="77777777" w:rsidR="00EB040A" w:rsidRPr="00391F12" w:rsidRDefault="00EB040A" w:rsidP="00EB040A">
      <w:pPr>
        <w:pStyle w:val="Default"/>
        <w:rPr>
          <w:rFonts w:ascii="Helvetica" w:hAnsi="Helvetica"/>
        </w:rPr>
      </w:pPr>
      <w:r w:rsidRPr="00391F12">
        <w:rPr>
          <w:rFonts w:ascii="Helvetica" w:hAnsi="Helvetica"/>
          <w:vertAlign w:val="superscript"/>
        </w:rPr>
        <w:t>2</w:t>
      </w:r>
      <w:r w:rsidRPr="00391F12">
        <w:rPr>
          <w:rFonts w:ascii="Helvetica" w:hAnsi="Helvetica"/>
        </w:rPr>
        <w:t>Department of Animal Biology, School of Integrative Biology, University of Illinois, Urbana-Champaign, IL, USA</w:t>
      </w:r>
    </w:p>
    <w:p w14:paraId="4F5BEE44" w14:textId="77777777" w:rsidR="00EB040A" w:rsidRPr="00391F12" w:rsidRDefault="00EB040A" w:rsidP="00EB040A">
      <w:pPr>
        <w:pStyle w:val="Default"/>
        <w:rPr>
          <w:rFonts w:ascii="Helvetica" w:hAnsi="Helvetica"/>
        </w:rPr>
      </w:pPr>
      <w:r w:rsidRPr="00391F12">
        <w:rPr>
          <w:rFonts w:ascii="Helvetica" w:hAnsi="Helvetica"/>
          <w:vertAlign w:val="superscript"/>
        </w:rPr>
        <w:t>3</w:t>
      </w:r>
      <w:r w:rsidRPr="00391F12">
        <w:rPr>
          <w:rFonts w:ascii="Helvetica" w:hAnsi="Helvetica"/>
        </w:rPr>
        <w:t xml:space="preserve">Departamento de </w:t>
      </w:r>
      <w:proofErr w:type="spellStart"/>
      <w:r w:rsidRPr="00391F12">
        <w:rPr>
          <w:rFonts w:ascii="Helvetica" w:hAnsi="Helvetica"/>
        </w:rPr>
        <w:t>Ecología</w:t>
      </w:r>
      <w:proofErr w:type="spellEnd"/>
      <w:r w:rsidRPr="00391F12">
        <w:rPr>
          <w:rFonts w:ascii="Helvetica" w:hAnsi="Helvetica"/>
        </w:rPr>
        <w:t xml:space="preserve">, </w:t>
      </w:r>
      <w:proofErr w:type="spellStart"/>
      <w:r w:rsidRPr="00391F12">
        <w:rPr>
          <w:rFonts w:ascii="Helvetica" w:hAnsi="Helvetica"/>
        </w:rPr>
        <w:t>Genética</w:t>
      </w:r>
      <w:proofErr w:type="spellEnd"/>
      <w:r w:rsidRPr="00391F12">
        <w:rPr>
          <w:rFonts w:ascii="Helvetica" w:hAnsi="Helvetica"/>
        </w:rPr>
        <w:t xml:space="preserve"> y </w:t>
      </w:r>
      <w:proofErr w:type="spellStart"/>
      <w:r w:rsidRPr="00391F12">
        <w:rPr>
          <w:rFonts w:ascii="Helvetica" w:hAnsi="Helvetica"/>
        </w:rPr>
        <w:t>Evolución</w:t>
      </w:r>
      <w:proofErr w:type="spellEnd"/>
      <w:r w:rsidRPr="00391F12">
        <w:rPr>
          <w:rFonts w:ascii="Helvetica" w:hAnsi="Helvetica"/>
        </w:rPr>
        <w:t xml:space="preserve">, </w:t>
      </w:r>
      <w:proofErr w:type="spellStart"/>
      <w:r w:rsidRPr="00391F12">
        <w:rPr>
          <w:rFonts w:ascii="Helvetica" w:hAnsi="Helvetica"/>
        </w:rPr>
        <w:t>Facultad</w:t>
      </w:r>
      <w:proofErr w:type="spellEnd"/>
      <w:r w:rsidRPr="00391F12">
        <w:rPr>
          <w:rFonts w:ascii="Helvetica" w:hAnsi="Helvetica"/>
        </w:rPr>
        <w:t xml:space="preserve"> de </w:t>
      </w:r>
      <w:proofErr w:type="spellStart"/>
      <w:r w:rsidRPr="00391F12">
        <w:rPr>
          <w:rFonts w:ascii="Helvetica" w:hAnsi="Helvetica"/>
        </w:rPr>
        <w:t>Ciencias</w:t>
      </w:r>
      <w:proofErr w:type="spellEnd"/>
      <w:r w:rsidRPr="00391F12">
        <w:rPr>
          <w:rFonts w:ascii="Helvetica" w:hAnsi="Helvetica"/>
        </w:rPr>
        <w:t xml:space="preserve"> Exactas y </w:t>
      </w:r>
      <w:proofErr w:type="spellStart"/>
      <w:r w:rsidRPr="00391F12">
        <w:rPr>
          <w:rFonts w:ascii="Helvetica" w:hAnsi="Helvetica"/>
        </w:rPr>
        <w:t>Naturales</w:t>
      </w:r>
      <w:proofErr w:type="spellEnd"/>
      <w:r w:rsidRPr="00391F12">
        <w:rPr>
          <w:rFonts w:ascii="Helvetica" w:hAnsi="Helvetica"/>
        </w:rPr>
        <w:t>, Universidad de Buenos Aires, Argentina</w:t>
      </w:r>
    </w:p>
    <w:p w14:paraId="14D07442" w14:textId="77777777" w:rsidR="00EB040A" w:rsidRPr="00391F12" w:rsidRDefault="00EB040A" w:rsidP="00EB040A">
      <w:pPr>
        <w:pStyle w:val="Default"/>
        <w:rPr>
          <w:rFonts w:ascii="Helvetica" w:hAnsi="Helvetica"/>
        </w:rPr>
      </w:pPr>
      <w:r w:rsidRPr="00391F12">
        <w:rPr>
          <w:rFonts w:ascii="Helvetica" w:hAnsi="Helvetica"/>
          <w:vertAlign w:val="superscript"/>
        </w:rPr>
        <w:t>4</w:t>
      </w:r>
      <w:r w:rsidRPr="00391F12">
        <w:rPr>
          <w:rFonts w:ascii="Helvetica" w:hAnsi="Helvetica"/>
        </w:rPr>
        <w:t>Department of Zoology and Laboratory of Ornithology, Palacký University, Olomouc, Czech Republic</w:t>
      </w:r>
    </w:p>
    <w:p w14:paraId="1C08BB61" w14:textId="77777777" w:rsidR="00EB040A" w:rsidRPr="00391F12" w:rsidRDefault="00EB040A" w:rsidP="00EB040A">
      <w:pPr>
        <w:pStyle w:val="Default"/>
        <w:rPr>
          <w:rFonts w:ascii="Helvetica" w:hAnsi="Helvetica"/>
        </w:rPr>
      </w:pPr>
      <w:r w:rsidRPr="00391F12">
        <w:rPr>
          <w:rFonts w:ascii="Helvetica" w:hAnsi="Helvetica"/>
          <w:vertAlign w:val="superscript"/>
        </w:rPr>
        <w:t>5</w:t>
      </w:r>
      <w:r w:rsidRPr="00391F12">
        <w:rPr>
          <w:rFonts w:ascii="Helvetica" w:hAnsi="Helvetica"/>
        </w:rPr>
        <w:t>Institute of Vertebrate Biology, Academy of Sciences of the Czech Republic, Brno, Czech Republic</w:t>
      </w:r>
    </w:p>
    <w:p w14:paraId="160942F2" w14:textId="77777777" w:rsidR="00EB040A" w:rsidRPr="00391F12" w:rsidRDefault="00EB040A" w:rsidP="00EB040A">
      <w:pPr>
        <w:pStyle w:val="Default"/>
        <w:rPr>
          <w:rFonts w:ascii="Helvetica" w:hAnsi="Helvetica"/>
          <w:b/>
        </w:rPr>
      </w:pPr>
    </w:p>
    <w:p w14:paraId="7C59F50F" w14:textId="77777777" w:rsidR="00EB040A" w:rsidRPr="00391F12" w:rsidRDefault="00EB040A" w:rsidP="00EB040A">
      <w:pPr>
        <w:rPr>
          <w:rFonts w:ascii="Helvetica" w:eastAsia="Batang" w:hAnsi="Helvetica" w:cs="Cambria"/>
          <w:b/>
          <w:sz w:val="28"/>
          <w:szCs w:val="28"/>
        </w:rPr>
      </w:pPr>
      <w:r w:rsidRPr="00391F12">
        <w:rPr>
          <w:rFonts w:ascii="Helvetica" w:hAnsi="Helvetica"/>
          <w:b/>
          <w:sz w:val="28"/>
          <w:szCs w:val="28"/>
        </w:rPr>
        <w:t>Title:</w:t>
      </w:r>
      <w:r w:rsidRPr="00391F12">
        <w:rPr>
          <w:rFonts w:ascii="Helvetica" w:eastAsia="Batang" w:hAnsi="Helvetica" w:cs="Cambria"/>
          <w:b/>
          <w:sz w:val="28"/>
          <w:szCs w:val="28"/>
        </w:rPr>
        <w:t xml:space="preserve"> Probing the Limits of Egg Recognition Using Egg Rejection Experiments Along Phenotypic Gradients</w:t>
      </w:r>
    </w:p>
    <w:p w14:paraId="221B34AA" w14:textId="77777777" w:rsidR="00EB040A" w:rsidRPr="00391F12" w:rsidRDefault="00EB040A" w:rsidP="00EB040A">
      <w:pPr>
        <w:outlineLvl w:val="0"/>
        <w:rPr>
          <w:rFonts w:ascii="Helvetica" w:hAnsi="Helvetica"/>
          <w:b/>
          <w:sz w:val="22"/>
        </w:rPr>
      </w:pPr>
    </w:p>
    <w:p w14:paraId="08C02D1C" w14:textId="77777777" w:rsidR="00EB040A" w:rsidRPr="00391F12" w:rsidRDefault="00EB040A" w:rsidP="00EB040A">
      <w:pPr>
        <w:outlineLvl w:val="0"/>
        <w:rPr>
          <w:rFonts w:ascii="Helvetica" w:hAnsi="Helvetica"/>
          <w:b/>
          <w:sz w:val="22"/>
        </w:rPr>
      </w:pPr>
      <w:r w:rsidRPr="00391F12">
        <w:rPr>
          <w:rFonts w:ascii="Helvetica" w:hAnsi="Helvetica"/>
          <w:b/>
          <w:sz w:val="22"/>
        </w:rPr>
        <w:t xml:space="preserve">Corresponding Author: </w:t>
      </w:r>
    </w:p>
    <w:p w14:paraId="4F8F4C5C" w14:textId="77777777" w:rsidR="00EB040A" w:rsidRPr="00391F12" w:rsidRDefault="00EB040A" w:rsidP="00EB040A">
      <w:pPr>
        <w:jc w:val="both"/>
        <w:rPr>
          <w:rFonts w:ascii="Helvetica" w:eastAsia="Calibri" w:hAnsi="Helvetica" w:cs="Calibri"/>
        </w:rPr>
      </w:pPr>
      <w:r w:rsidRPr="00391F12">
        <w:rPr>
          <w:rFonts w:ascii="Helvetica" w:eastAsia="Calibri" w:hAnsi="Helvetica" w:cs="Calibri"/>
        </w:rPr>
        <w:t>daniel.hanley@liu.edu</w:t>
      </w:r>
    </w:p>
    <w:p w14:paraId="4771404F" w14:textId="77777777" w:rsidR="00EB040A" w:rsidRPr="00391F12" w:rsidRDefault="00EB040A" w:rsidP="00EB040A">
      <w:pPr>
        <w:jc w:val="both"/>
        <w:rPr>
          <w:rFonts w:ascii="Helvetica" w:eastAsia="Calibri" w:hAnsi="Helvetica" w:cs="Calibri"/>
        </w:rPr>
      </w:pPr>
      <w:r w:rsidRPr="00391F12">
        <w:rPr>
          <w:rFonts w:ascii="Helvetica" w:eastAsia="Calibri" w:hAnsi="Helvetica" w:cs="Calibri"/>
        </w:rPr>
        <w:t>Tel: (516) 299-3540</w:t>
      </w:r>
    </w:p>
    <w:p w14:paraId="5EBCFD33" w14:textId="77777777" w:rsidR="00EB040A" w:rsidRPr="00391F12" w:rsidRDefault="00EB040A" w:rsidP="00EB040A">
      <w:pPr>
        <w:rPr>
          <w:rFonts w:ascii="Helvetica" w:hAnsi="Helvetica"/>
          <w:sz w:val="22"/>
        </w:rPr>
      </w:pPr>
    </w:p>
    <w:p w14:paraId="134A79F4" w14:textId="77777777" w:rsidR="00EB040A" w:rsidRPr="00391F12" w:rsidRDefault="00EB040A" w:rsidP="00EB040A">
      <w:pPr>
        <w:rPr>
          <w:rFonts w:ascii="Helvetica" w:hAnsi="Helvetica"/>
          <w:b/>
          <w:sz w:val="22"/>
        </w:rPr>
      </w:pPr>
      <w:r w:rsidRPr="00391F12">
        <w:rPr>
          <w:rFonts w:ascii="Helvetica" w:hAnsi="Helvetica"/>
          <w:b/>
          <w:sz w:val="22"/>
        </w:rPr>
        <w:t>Additional Authors:</w:t>
      </w:r>
    </w:p>
    <w:p w14:paraId="2B3532C0" w14:textId="77777777" w:rsidR="00EB040A" w:rsidRPr="00391F12" w:rsidRDefault="00AE1191" w:rsidP="00EB040A">
      <w:pPr>
        <w:rPr>
          <w:rFonts w:ascii="Helvetica" w:eastAsia="Calibri" w:hAnsi="Helvetica" w:cs="Calibri"/>
        </w:rPr>
      </w:pPr>
      <w:hyperlink r:id="rId8" w:history="1">
        <w:r w:rsidR="00EB040A" w:rsidRPr="00391F12">
          <w:rPr>
            <w:rStyle w:val="Hyperlink"/>
            <w:rFonts w:ascii="Helvetica" w:eastAsia="Calibri" w:hAnsi="Helvetica" w:cs="Calibri"/>
          </w:rPr>
          <w:t>lindsay.canniff@my.liu.edu</w:t>
        </w:r>
      </w:hyperlink>
      <w:r w:rsidR="00EB040A" w:rsidRPr="00391F12">
        <w:rPr>
          <w:rFonts w:ascii="Helvetica" w:eastAsia="Calibri" w:hAnsi="Helvetica" w:cs="Calibri"/>
        </w:rPr>
        <w:t xml:space="preserve">; </w:t>
      </w:r>
      <w:hyperlink r:id="rId9" w:history="1">
        <w:r w:rsidR="00EB040A" w:rsidRPr="00391F12">
          <w:rPr>
            <w:rStyle w:val="Hyperlink"/>
            <w:rFonts w:ascii="Helvetica" w:eastAsia="Calibri" w:hAnsi="Helvetica" w:cs="Calibri"/>
          </w:rPr>
          <w:t>miridainson@gmail.com</w:t>
        </w:r>
      </w:hyperlink>
      <w:r w:rsidR="00EB040A" w:rsidRPr="00391F12">
        <w:rPr>
          <w:rFonts w:ascii="Helvetica" w:eastAsia="Calibri" w:hAnsi="Helvetica" w:cs="Calibri"/>
        </w:rPr>
        <w:t xml:space="preserve">; </w:t>
      </w:r>
      <w:hyperlink r:id="rId10" w:history="1">
        <w:r w:rsidR="00EB040A" w:rsidRPr="00391F12">
          <w:rPr>
            <w:rStyle w:val="Hyperlink"/>
            <w:rFonts w:ascii="Helvetica" w:eastAsia="Calibri" w:hAnsi="Helvetica" w:cs="Calibri"/>
          </w:rPr>
          <w:t>analia.lopez@gmail.com</w:t>
        </w:r>
      </w:hyperlink>
      <w:r w:rsidR="00EB040A" w:rsidRPr="00391F12">
        <w:rPr>
          <w:rFonts w:ascii="Helvetica" w:eastAsia="Calibri" w:hAnsi="Helvetica" w:cs="Calibri"/>
        </w:rPr>
        <w:t xml:space="preserve">; </w:t>
      </w:r>
      <w:hyperlink r:id="rId11" w:history="1">
        <w:r w:rsidR="00EB040A" w:rsidRPr="00391F12">
          <w:rPr>
            <w:rStyle w:val="Hyperlink"/>
            <w:rFonts w:ascii="Helvetica" w:eastAsia="Calibri" w:hAnsi="Helvetica" w:cs="Calibri"/>
          </w:rPr>
          <w:t>mhauber@illinois.edu</w:t>
        </w:r>
      </w:hyperlink>
      <w:r w:rsidR="00EB040A" w:rsidRPr="00391F12">
        <w:rPr>
          <w:rFonts w:ascii="Helvetica" w:eastAsia="Calibri" w:hAnsi="Helvetica" w:cs="Calibri"/>
          <w:color w:val="222222"/>
        </w:rPr>
        <w:t xml:space="preserve">; </w:t>
      </w:r>
      <w:hyperlink r:id="rId12" w:history="1">
        <w:r w:rsidR="00EB040A" w:rsidRPr="00391F12">
          <w:rPr>
            <w:rStyle w:val="Hyperlink"/>
            <w:rFonts w:ascii="Helvetica" w:eastAsia="Calibri" w:hAnsi="Helvetica" w:cs="Calibri"/>
          </w:rPr>
          <w:t>tg.cuckoo@gmail.com</w:t>
        </w:r>
      </w:hyperlink>
      <w:r w:rsidR="00EB040A" w:rsidRPr="00391F12">
        <w:rPr>
          <w:rFonts w:ascii="Helvetica" w:eastAsia="Calibri" w:hAnsi="Helvetica" w:cs="Calibri"/>
          <w:color w:val="222222"/>
        </w:rPr>
        <w:t xml:space="preserve">; </w:t>
      </w:r>
      <w:r w:rsidR="00EB040A" w:rsidRPr="00391F12">
        <w:rPr>
          <w:rFonts w:ascii="Helvetica" w:eastAsia="Calibri" w:hAnsi="Helvetica" w:cs="Calibri"/>
        </w:rPr>
        <w:t>psamas@seznam.cz</w:t>
      </w:r>
    </w:p>
    <w:p w14:paraId="32E8B090" w14:textId="77777777" w:rsidR="00EB040A" w:rsidRPr="00391F12" w:rsidRDefault="00EB040A" w:rsidP="00EB040A">
      <w:pPr>
        <w:rPr>
          <w:rFonts w:ascii="Helvetica" w:hAnsi="Helvetica"/>
          <w:sz w:val="22"/>
        </w:rPr>
      </w:pPr>
    </w:p>
    <w:p w14:paraId="23CA62B9" w14:textId="77777777" w:rsidR="00EB040A" w:rsidRPr="00391F12" w:rsidRDefault="00EB040A" w:rsidP="00EB040A">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391F12">
        <w:rPr>
          <w:rFonts w:ascii="Helvetica" w:hAnsi="Helvetica"/>
          <w:sz w:val="22"/>
        </w:rPr>
        <w:t xml:space="preserve">Authors: please fill out the brief questionnaire below.   There are two additional questions to answer beyond the initial questionnaire </w:t>
      </w:r>
      <w:r w:rsidRPr="00391F12">
        <w:rPr>
          <w:rFonts w:ascii="Helvetica" w:hAnsi="Helvetica"/>
          <w:b/>
          <w:sz w:val="22"/>
        </w:rPr>
        <w:t xml:space="preserve">using the numbering from this document.  </w:t>
      </w:r>
      <w:r w:rsidRPr="00391F12">
        <w:rPr>
          <w:rFonts w:ascii="Helvetica" w:hAnsi="Helvetica"/>
          <w:sz w:val="22"/>
        </w:rPr>
        <w:t>THANKS!</w:t>
      </w:r>
    </w:p>
    <w:p w14:paraId="263A27F4" w14:textId="77777777" w:rsidR="00EB040A" w:rsidRPr="00391F12" w:rsidRDefault="00EB040A" w:rsidP="00EB040A">
      <w:pPr>
        <w:spacing w:before="120"/>
        <w:rPr>
          <w:rFonts w:ascii="Helvetica" w:hAnsi="Helvetica"/>
          <w:b/>
          <w:szCs w:val="24"/>
        </w:rPr>
      </w:pPr>
      <w:r w:rsidRPr="00391F12">
        <w:rPr>
          <w:rFonts w:ascii="Helvetica" w:hAnsi="Helvetica"/>
          <w:b/>
          <w:szCs w:val="24"/>
        </w:rPr>
        <w:t>Questionnaire:</w:t>
      </w:r>
    </w:p>
    <w:p w14:paraId="42B9B467" w14:textId="0F3BBCD7" w:rsidR="00EB040A" w:rsidRPr="00391F12" w:rsidRDefault="00EB040A" w:rsidP="00EB040A">
      <w:pPr>
        <w:spacing w:before="120"/>
        <w:rPr>
          <w:rFonts w:ascii="Helvetica" w:hAnsi="Helvetica"/>
          <w:sz w:val="22"/>
        </w:rPr>
      </w:pPr>
      <w:r w:rsidRPr="00391F12">
        <w:rPr>
          <w:rFonts w:ascii="Helvetica" w:hAnsi="Helvetica"/>
          <w:b/>
          <w:sz w:val="22"/>
        </w:rPr>
        <w:t>A.</w:t>
      </w:r>
      <w:r w:rsidRPr="00391F12">
        <w:rPr>
          <w:rFonts w:ascii="Helvetica" w:hAnsi="Helvetica"/>
          <w:sz w:val="22"/>
        </w:rPr>
        <w:t xml:space="preserve">  </w:t>
      </w:r>
      <w:r w:rsidRPr="00391F12">
        <w:rPr>
          <w:rFonts w:ascii="Helvetica" w:hAnsi="Helvetica"/>
          <w:b/>
          <w:sz w:val="22"/>
        </w:rPr>
        <w:t>Microscopy:</w:t>
      </w:r>
      <w:r w:rsidRPr="00391F12">
        <w:rPr>
          <w:rFonts w:ascii="Helvetica" w:hAnsi="Helvetica"/>
          <w:sz w:val="22"/>
        </w:rPr>
        <w:t xml:space="preserve"> Does your protocol involve video microscopy, such as filming a complex dissection or microinjection technique? (Y/N)___N______  </w:t>
      </w:r>
    </w:p>
    <w:p w14:paraId="71D423E9" w14:textId="01C84872" w:rsidR="00EB040A" w:rsidRPr="00391F12" w:rsidRDefault="00EB040A" w:rsidP="00EB040A">
      <w:pPr>
        <w:spacing w:before="120"/>
        <w:rPr>
          <w:rFonts w:ascii="Helvetica" w:hAnsi="Helvetica"/>
          <w:sz w:val="22"/>
        </w:rPr>
      </w:pPr>
      <w:r w:rsidRPr="00391F12">
        <w:rPr>
          <w:rFonts w:ascii="Helvetica" w:hAnsi="Helvetica"/>
          <w:b/>
          <w:sz w:val="22"/>
        </w:rPr>
        <w:t>B.</w:t>
      </w:r>
      <w:r w:rsidRPr="00391F12">
        <w:rPr>
          <w:rFonts w:ascii="Helvetica" w:hAnsi="Helvetica"/>
          <w:sz w:val="22"/>
        </w:rPr>
        <w:t xml:space="preserve">   </w:t>
      </w:r>
      <w:r w:rsidRPr="00391F12">
        <w:rPr>
          <w:rFonts w:ascii="Helvetica" w:hAnsi="Helvetica"/>
          <w:b/>
          <w:sz w:val="22"/>
        </w:rPr>
        <w:t>Software Usage:</w:t>
      </w:r>
      <w:r w:rsidRPr="00391F12">
        <w:rPr>
          <w:rFonts w:ascii="Helvetica" w:hAnsi="Helvetica"/>
          <w:sz w:val="22"/>
        </w:rPr>
        <w:t xml:space="preserve"> Does your protocol include detailed, step-by-step, descriptions of software usage? (Y/N)____Y – on handheld device not a computer____ </w:t>
      </w:r>
    </w:p>
    <w:p w14:paraId="33222EB8" w14:textId="7B8FE3B3" w:rsidR="00FA49E4" w:rsidRPr="00FB4AA0" w:rsidRDefault="00EB040A" w:rsidP="00FA49E4">
      <w:pPr>
        <w:spacing w:before="120"/>
        <w:rPr>
          <w:rFonts w:ascii="Helvetica" w:hAnsi="Helvetica"/>
          <w:sz w:val="22"/>
        </w:rPr>
      </w:pPr>
      <w:r w:rsidRPr="00391F12">
        <w:rPr>
          <w:rFonts w:ascii="Helvetica" w:hAnsi="Helvetica"/>
          <w:b/>
          <w:sz w:val="22"/>
        </w:rPr>
        <w:t>C.</w:t>
      </w:r>
      <w:r w:rsidRPr="00391F12">
        <w:rPr>
          <w:rFonts w:ascii="Helvetica" w:hAnsi="Helvetica"/>
          <w:sz w:val="22"/>
        </w:rPr>
        <w:t xml:space="preserve">  </w:t>
      </w:r>
      <w:r w:rsidRPr="00391F12">
        <w:rPr>
          <w:rFonts w:ascii="Helvetica" w:hAnsi="Helvetica"/>
          <w:b/>
          <w:sz w:val="22"/>
        </w:rPr>
        <w:t>Location:</w:t>
      </w:r>
      <w:r w:rsidRPr="00391F12">
        <w:rPr>
          <w:rFonts w:ascii="Helvetica" w:hAnsi="Helvetica"/>
          <w:sz w:val="22"/>
        </w:rPr>
        <w:t xml:space="preserve"> Will the filming need to take place in multiple locations? (Y/N) ___N____ </w:t>
      </w:r>
    </w:p>
    <w:p w14:paraId="122E4A68" w14:textId="13F39E26" w:rsidR="00FA49E4" w:rsidRPr="00404909" w:rsidRDefault="00945296" w:rsidP="00654735">
      <w:pPr>
        <w:spacing w:before="120"/>
        <w:rPr>
          <w:rFonts w:ascii="Helvetica" w:hAnsi="Helvetica"/>
          <w:sz w:val="22"/>
          <w:highlight w:val="yellow"/>
        </w:rPr>
      </w:pPr>
      <w:r w:rsidRPr="00945296">
        <w:rPr>
          <w:rFonts w:ascii="Helvetica" w:hAnsi="Helvetica"/>
          <w:b/>
          <w:sz w:val="22"/>
          <w:highlight w:val="yellow"/>
        </w:rPr>
        <w:t>E</w:t>
      </w:r>
      <w:r w:rsidR="00654735" w:rsidRPr="00945296">
        <w:rPr>
          <w:rFonts w:ascii="Helvetica" w:hAnsi="Helvetica"/>
          <w:b/>
          <w:sz w:val="22"/>
          <w:highlight w:val="yellow"/>
        </w:rPr>
        <w:t>.</w:t>
      </w:r>
      <w:r w:rsidR="00654735" w:rsidRPr="00945296">
        <w:rPr>
          <w:rFonts w:ascii="Helvetica" w:hAnsi="Helvetica"/>
          <w:sz w:val="22"/>
          <w:highlight w:val="yellow"/>
        </w:rPr>
        <w:t xml:space="preserve">  Which </w:t>
      </w:r>
      <w:r w:rsidR="003902E0" w:rsidRPr="00945296">
        <w:rPr>
          <w:rFonts w:ascii="Helvetica" w:hAnsi="Helvetica"/>
          <w:sz w:val="22"/>
          <w:highlight w:val="yellow"/>
        </w:rPr>
        <w:t xml:space="preserve">specific actions during </w:t>
      </w:r>
      <w:r w:rsidR="00654735" w:rsidRPr="00945296">
        <w:rPr>
          <w:rFonts w:ascii="Helvetica" w:hAnsi="Helvetica"/>
          <w:sz w:val="22"/>
          <w:highlight w:val="yellow"/>
        </w:rPr>
        <w:t xml:space="preserve">your protocol will viewers benefit most from </w:t>
      </w:r>
      <w:r w:rsidR="003902E0" w:rsidRPr="00945296">
        <w:rPr>
          <w:rFonts w:ascii="Helvetica" w:hAnsi="Helvetica"/>
          <w:sz w:val="22"/>
          <w:highlight w:val="yellow"/>
        </w:rPr>
        <w:t>seeing performed in the video</w:t>
      </w:r>
      <w:r w:rsidR="00404909">
        <w:rPr>
          <w:rFonts w:ascii="Helvetica" w:hAnsi="Helvetica"/>
          <w:sz w:val="22"/>
          <w:highlight w:val="yellow"/>
        </w:rPr>
        <w:t xml:space="preserve">? </w:t>
      </w:r>
      <w:r w:rsidR="003902E0" w:rsidRPr="00945296">
        <w:rPr>
          <w:rFonts w:ascii="Helvetica" w:hAnsi="Helvetica"/>
          <w:sz w:val="22"/>
        </w:rPr>
        <w:t>__</w:t>
      </w:r>
      <w:r w:rsidR="008B2F51">
        <w:rPr>
          <w:rFonts w:ascii="Helvetica" w:hAnsi="Helvetica"/>
          <w:sz w:val="22"/>
        </w:rPr>
        <w:t>2.1.3</w:t>
      </w:r>
      <w:r w:rsidR="003902E0" w:rsidRPr="00945296">
        <w:rPr>
          <w:rFonts w:ascii="Helvetica" w:hAnsi="Helvetica"/>
          <w:sz w:val="22"/>
        </w:rPr>
        <w:t>_, _</w:t>
      </w:r>
      <w:r w:rsidR="008B2F51">
        <w:rPr>
          <w:rFonts w:ascii="Helvetica" w:hAnsi="Helvetica"/>
          <w:sz w:val="22"/>
        </w:rPr>
        <w:t>2.13</w:t>
      </w:r>
      <w:r w:rsidR="003902E0" w:rsidRPr="00945296">
        <w:rPr>
          <w:rFonts w:ascii="Helvetica" w:hAnsi="Helvetica"/>
          <w:sz w:val="22"/>
        </w:rPr>
        <w:t>__, _</w:t>
      </w:r>
      <w:r w:rsidR="008B2F51">
        <w:rPr>
          <w:rFonts w:ascii="Helvetica" w:hAnsi="Helvetica"/>
          <w:sz w:val="22"/>
        </w:rPr>
        <w:t>2.15.2</w:t>
      </w:r>
      <w:r w:rsidR="003902E0" w:rsidRPr="00945296">
        <w:rPr>
          <w:rFonts w:ascii="Helvetica" w:hAnsi="Helvetica"/>
          <w:sz w:val="22"/>
        </w:rPr>
        <w:t>__, _</w:t>
      </w:r>
      <w:r w:rsidR="008B2F51">
        <w:rPr>
          <w:rFonts w:ascii="Helvetica" w:hAnsi="Helvetica"/>
          <w:sz w:val="22"/>
        </w:rPr>
        <w:t>3.1.3</w:t>
      </w:r>
      <w:r w:rsidR="003902E0" w:rsidRPr="00945296">
        <w:rPr>
          <w:rFonts w:ascii="Helvetica" w:hAnsi="Helvetica"/>
          <w:sz w:val="22"/>
        </w:rPr>
        <w:t>__, _</w:t>
      </w:r>
      <w:r w:rsidR="008B2F51">
        <w:rPr>
          <w:rFonts w:ascii="Helvetica" w:hAnsi="Helvetica"/>
          <w:sz w:val="22"/>
        </w:rPr>
        <w:t>3.4</w:t>
      </w:r>
      <w:r w:rsidR="003902E0" w:rsidRPr="00945296">
        <w:rPr>
          <w:rFonts w:ascii="Helvetica" w:hAnsi="Helvetica"/>
          <w:sz w:val="22"/>
        </w:rPr>
        <w:t>__</w:t>
      </w:r>
    </w:p>
    <w:p w14:paraId="14E922A5" w14:textId="77777777" w:rsidR="003902E0" w:rsidRPr="00945296" w:rsidRDefault="00945296" w:rsidP="00654735">
      <w:pPr>
        <w:spacing w:before="120"/>
        <w:rPr>
          <w:rFonts w:ascii="Helvetica" w:hAnsi="Helvetica"/>
          <w:sz w:val="22"/>
          <w:highlight w:val="yellow"/>
        </w:rPr>
      </w:pPr>
      <w:r w:rsidRPr="00945296">
        <w:rPr>
          <w:rFonts w:ascii="Helvetica" w:hAnsi="Helvetica"/>
          <w:b/>
          <w:sz w:val="22"/>
          <w:highlight w:val="yellow"/>
        </w:rPr>
        <w:t>F</w:t>
      </w:r>
      <w:proofErr w:type="gramStart"/>
      <w:r w:rsidRPr="00945296">
        <w:rPr>
          <w:rFonts w:ascii="Helvetica" w:hAnsi="Helvetica"/>
          <w:b/>
          <w:sz w:val="22"/>
          <w:highlight w:val="yellow"/>
        </w:rPr>
        <w:t>,</w:t>
      </w:r>
      <w:r w:rsidR="00654735" w:rsidRPr="00945296">
        <w:rPr>
          <w:rFonts w:ascii="Helvetica" w:hAnsi="Helvetica"/>
          <w:sz w:val="22"/>
          <w:highlight w:val="yellow"/>
        </w:rPr>
        <w:t xml:space="preserve">  What</w:t>
      </w:r>
      <w:proofErr w:type="gramEnd"/>
      <w:r w:rsidR="00654735" w:rsidRPr="00945296">
        <w:rPr>
          <w:rFonts w:ascii="Helvetica" w:hAnsi="Helvetica"/>
          <w:sz w:val="22"/>
          <w:highlight w:val="yellow"/>
        </w:rPr>
        <w:t xml:space="preserve"> is the </w:t>
      </w:r>
      <w:r w:rsidR="00654735" w:rsidRPr="00945296">
        <w:rPr>
          <w:rFonts w:ascii="Helvetica" w:hAnsi="Helvetica"/>
          <w:sz w:val="22"/>
          <w:highlight w:val="yellow"/>
          <w:u w:val="single"/>
        </w:rPr>
        <w:t>single most difficult aspect</w:t>
      </w:r>
      <w:r w:rsidR="00654735" w:rsidRPr="00945296">
        <w:rPr>
          <w:rFonts w:ascii="Helvetica" w:hAnsi="Helvetica"/>
          <w:sz w:val="22"/>
          <w:highlight w:val="yellow"/>
        </w:rPr>
        <w:t xml:space="preserve"> of this procedure and </w:t>
      </w:r>
      <w:r w:rsidR="00654735" w:rsidRPr="00945296">
        <w:rPr>
          <w:rFonts w:ascii="Helvetica" w:hAnsi="Helvetica"/>
          <w:sz w:val="22"/>
          <w:highlight w:val="yellow"/>
          <w:u w:val="single"/>
        </w:rPr>
        <w:t>wh</w:t>
      </w:r>
      <w:r w:rsidR="003902E0" w:rsidRPr="00945296">
        <w:rPr>
          <w:rFonts w:ascii="Helvetica" w:hAnsi="Helvetica"/>
          <w:sz w:val="22"/>
          <w:highlight w:val="yellow"/>
          <w:u w:val="single"/>
        </w:rPr>
        <w:t>at do you do to ensure success</w:t>
      </w:r>
      <w:r w:rsidR="003902E0" w:rsidRPr="00945296">
        <w:rPr>
          <w:rFonts w:ascii="Helvetica" w:hAnsi="Helvetica"/>
          <w:sz w:val="22"/>
          <w:highlight w:val="yellow"/>
        </w:rPr>
        <w:t>?</w:t>
      </w:r>
    </w:p>
    <w:p w14:paraId="4EE2C385" w14:textId="14383CE6" w:rsidR="00CE10F2" w:rsidRPr="00945296" w:rsidRDefault="008B2F51" w:rsidP="00CE10F2">
      <w:pPr>
        <w:rPr>
          <w:rFonts w:ascii="Helvetica" w:hAnsi="Helvetica"/>
          <w:b/>
          <w:bCs/>
          <w:szCs w:val="24"/>
        </w:rPr>
      </w:pPr>
      <w:r>
        <w:rPr>
          <w:rFonts w:ascii="Helvetica" w:hAnsi="Helvetica"/>
          <w:sz w:val="22"/>
        </w:rPr>
        <w:t>Creating paint mixtures that approximate natural colors as birds would perceive them. We achieve this through careful measurements and avian visual modelling (see 4. Results: Describing egg color in avian color space)</w:t>
      </w:r>
      <w:r w:rsidR="006C75A4" w:rsidRPr="00945296" w:rsidDel="006C75A4">
        <w:rPr>
          <w:rFonts w:ascii="Helvetica" w:hAnsi="Helvetica"/>
          <w:sz w:val="22"/>
        </w:rPr>
        <w:t xml:space="preserve"> </w:t>
      </w:r>
      <w:r w:rsidR="00CC0C58" w:rsidRPr="00945296">
        <w:rPr>
          <w:rFonts w:ascii="Helvetica" w:hAnsi="Helvetica"/>
          <w:b/>
          <w:sz w:val="28"/>
        </w:rPr>
        <w:br w:type="page"/>
      </w:r>
      <w:r w:rsidR="00CE10F2" w:rsidRPr="00945296">
        <w:rPr>
          <w:rFonts w:ascii="Helvetica" w:hAnsi="Helvetica"/>
          <w:b/>
          <w:sz w:val="28"/>
        </w:rPr>
        <w:lastRenderedPageBreak/>
        <w:t xml:space="preserve">1. Introduction </w:t>
      </w:r>
      <w:r w:rsidR="00EE4460" w:rsidRPr="00945296">
        <w:rPr>
          <w:rFonts w:ascii="Helvetica" w:hAnsi="Helvetica"/>
          <w:b/>
          <w:bCs/>
          <w:szCs w:val="24"/>
        </w:rPr>
        <w:t xml:space="preserve"> </w:t>
      </w:r>
    </w:p>
    <w:p w14:paraId="6C73AC44" w14:textId="77777777" w:rsidR="00CE10F2" w:rsidRPr="00945296" w:rsidRDefault="00CE10F2" w:rsidP="00CE10F2">
      <w:pPr>
        <w:rPr>
          <w:rFonts w:ascii="Helvetica" w:hAnsi="Helvetica"/>
          <w:b/>
          <w:sz w:val="22"/>
        </w:rPr>
      </w:pPr>
    </w:p>
    <w:p w14:paraId="2CA49C93" w14:textId="77777777" w:rsidR="00D300CE" w:rsidRPr="00945296" w:rsidRDefault="00CE10F2" w:rsidP="00CE10F2">
      <w:pPr>
        <w:rPr>
          <w:rFonts w:ascii="Helvetica" w:hAnsi="Helvetica"/>
          <w:b/>
          <w:sz w:val="22"/>
        </w:rPr>
      </w:pPr>
      <w:r w:rsidRPr="00945296">
        <w:rPr>
          <w:rFonts w:ascii="Helvetica" w:hAnsi="Helvetica"/>
          <w:b/>
          <w:szCs w:val="24"/>
        </w:rPr>
        <w:t xml:space="preserve">A. </w:t>
      </w:r>
      <w:r w:rsidR="002B26D4" w:rsidRPr="00945296">
        <w:rPr>
          <w:rFonts w:ascii="Helvetica" w:hAnsi="Helvetica"/>
          <w:b/>
          <w:szCs w:val="24"/>
        </w:rPr>
        <w:t xml:space="preserve">Experimental </w:t>
      </w:r>
      <w:r w:rsidR="00003C8B" w:rsidRPr="00945296">
        <w:rPr>
          <w:rFonts w:ascii="Helvetica" w:hAnsi="Helvetica"/>
          <w:b/>
          <w:szCs w:val="24"/>
        </w:rPr>
        <w:t>Goal</w:t>
      </w:r>
      <w:r w:rsidR="00F146E3" w:rsidRPr="00945296">
        <w:rPr>
          <w:rFonts w:ascii="Helvetica" w:hAnsi="Helvetica"/>
          <w:b/>
          <w:szCs w:val="24"/>
        </w:rPr>
        <w:t>:</w:t>
      </w:r>
      <w:r w:rsidR="00F146E3" w:rsidRPr="00945296">
        <w:rPr>
          <w:rFonts w:ascii="Helvetica" w:hAnsi="Helvetica"/>
          <w:b/>
          <w:sz w:val="22"/>
        </w:rPr>
        <w:t xml:space="preserve"> (read by voice talent at JoVE)</w:t>
      </w:r>
    </w:p>
    <w:p w14:paraId="17EC4ABD" w14:textId="77777777" w:rsidR="002B26D4" w:rsidRPr="00945296" w:rsidRDefault="002B26D4" w:rsidP="005A09D8">
      <w:pPr>
        <w:rPr>
          <w:rFonts w:ascii="Helvetica" w:hAnsi="Helvetica"/>
          <w:b/>
          <w:sz w:val="22"/>
          <w:u w:val="single"/>
        </w:rPr>
      </w:pPr>
    </w:p>
    <w:p w14:paraId="5EFBF9D1" w14:textId="24E5F57E" w:rsidR="00CE10F2" w:rsidRPr="00945296" w:rsidRDefault="006C75A4" w:rsidP="00E24898">
      <w:pPr>
        <w:rPr>
          <w:rFonts w:ascii="Helvetica" w:hAnsi="Helvetica"/>
          <w:szCs w:val="24"/>
        </w:rPr>
      </w:pPr>
      <w:r w:rsidRPr="00404909">
        <w:rPr>
          <w:rFonts w:ascii="Helvetica" w:hAnsi="Helvetica"/>
          <w:szCs w:val="24"/>
        </w:rPr>
        <w:t>Avian brood parasites lay t</w:t>
      </w:r>
      <w:r w:rsidR="00404909">
        <w:rPr>
          <w:rFonts w:ascii="Helvetica" w:hAnsi="Helvetica"/>
          <w:szCs w:val="24"/>
        </w:rPr>
        <w:t>heir eggs in other birds’ nests</w:t>
      </w:r>
      <w:r w:rsidRPr="00404909">
        <w:rPr>
          <w:rFonts w:ascii="Helvetica" w:hAnsi="Helvetica"/>
          <w:szCs w:val="24"/>
        </w:rPr>
        <w:t xml:space="preserve"> and host parents must identify and respond to these eggs. </w:t>
      </w:r>
      <w:r w:rsidR="00CE10F2" w:rsidRPr="00404909">
        <w:rPr>
          <w:rFonts w:ascii="Helvetica" w:hAnsi="Helvetica"/>
          <w:szCs w:val="24"/>
        </w:rPr>
        <w:t xml:space="preserve">The goal of this </w:t>
      </w:r>
      <w:r w:rsidR="0027636B" w:rsidRPr="00404909">
        <w:rPr>
          <w:rFonts w:ascii="Helvetica" w:hAnsi="Helvetica"/>
          <w:szCs w:val="24"/>
        </w:rPr>
        <w:t xml:space="preserve">research </w:t>
      </w:r>
      <w:r w:rsidR="00CE10F2" w:rsidRPr="00404909">
        <w:rPr>
          <w:rFonts w:ascii="Helvetica" w:hAnsi="Helvetica"/>
          <w:szCs w:val="24"/>
        </w:rPr>
        <w:t xml:space="preserve">is to </w:t>
      </w:r>
      <w:r w:rsidR="0027636B" w:rsidRPr="00404909">
        <w:rPr>
          <w:rFonts w:ascii="Helvetica" w:hAnsi="Helvetica"/>
          <w:szCs w:val="24"/>
        </w:rPr>
        <w:t xml:space="preserve">establish a </w:t>
      </w:r>
      <w:r w:rsidRPr="00404909">
        <w:rPr>
          <w:rFonts w:ascii="Helvetica" w:hAnsi="Helvetica"/>
          <w:szCs w:val="24"/>
        </w:rPr>
        <w:t xml:space="preserve">reproducible </w:t>
      </w:r>
      <w:r w:rsidR="0027636B" w:rsidRPr="00404909">
        <w:rPr>
          <w:rFonts w:ascii="Helvetica" w:hAnsi="Helvetica"/>
          <w:szCs w:val="24"/>
        </w:rPr>
        <w:t xml:space="preserve">protocol </w:t>
      </w:r>
      <w:r w:rsidRPr="00404909">
        <w:rPr>
          <w:rFonts w:ascii="Helvetica" w:hAnsi="Helvetica"/>
          <w:szCs w:val="24"/>
        </w:rPr>
        <w:t xml:space="preserve">for studying </w:t>
      </w:r>
      <w:r w:rsidR="0027636B" w:rsidRPr="00404909">
        <w:rPr>
          <w:rFonts w:ascii="Helvetica" w:hAnsi="Helvetica"/>
          <w:szCs w:val="24"/>
        </w:rPr>
        <w:t xml:space="preserve">how hosts respond to </w:t>
      </w:r>
      <w:r w:rsidRPr="00404909">
        <w:rPr>
          <w:rFonts w:ascii="Helvetica" w:hAnsi="Helvetica"/>
          <w:szCs w:val="24"/>
        </w:rPr>
        <w:t>these parasitic</w:t>
      </w:r>
      <w:r w:rsidR="0027636B" w:rsidRPr="00404909">
        <w:rPr>
          <w:rFonts w:ascii="Helvetica" w:hAnsi="Helvetica"/>
          <w:szCs w:val="24"/>
        </w:rPr>
        <w:t xml:space="preserve"> eggs</w:t>
      </w:r>
      <w:r w:rsidR="00CE10F2" w:rsidRPr="00404909">
        <w:rPr>
          <w:rFonts w:ascii="Helvetica" w:hAnsi="Helvetica"/>
          <w:szCs w:val="24"/>
        </w:rPr>
        <w:t>.</w:t>
      </w:r>
      <w:r w:rsidR="00CE10F2" w:rsidRPr="00945296">
        <w:rPr>
          <w:rFonts w:ascii="Helvetica" w:hAnsi="Helvetica"/>
          <w:szCs w:val="24"/>
        </w:rPr>
        <w:t xml:space="preserve"> </w:t>
      </w:r>
      <w:r w:rsidR="00CE10F2" w:rsidRPr="00945296">
        <w:rPr>
          <w:rFonts w:ascii="Helvetica" w:hAnsi="Helvetica"/>
          <w:b/>
          <w:szCs w:val="24"/>
        </w:rPr>
        <w:t>(Intro)</w:t>
      </w:r>
    </w:p>
    <w:p w14:paraId="03ABB9DF" w14:textId="77777777" w:rsidR="00CE10F2" w:rsidRPr="00945296" w:rsidRDefault="00CE10F2" w:rsidP="00CE10F2">
      <w:pPr>
        <w:rPr>
          <w:rFonts w:ascii="Helvetica" w:hAnsi="Helvetica"/>
          <w:sz w:val="22"/>
        </w:rPr>
      </w:pPr>
    </w:p>
    <w:p w14:paraId="6E06458C" w14:textId="77777777" w:rsidR="00D300CE" w:rsidRPr="00945296" w:rsidRDefault="00CE10F2" w:rsidP="001819E3">
      <w:pPr>
        <w:rPr>
          <w:rFonts w:ascii="Helvetica" w:hAnsi="Helvetica"/>
          <w:b/>
          <w:sz w:val="22"/>
        </w:rPr>
      </w:pPr>
      <w:r w:rsidRPr="00945296">
        <w:rPr>
          <w:rFonts w:ascii="Helvetica" w:hAnsi="Helvetica"/>
          <w:b/>
          <w:szCs w:val="24"/>
        </w:rPr>
        <w:t xml:space="preserve">B.  </w:t>
      </w:r>
      <w:r w:rsidR="00CE73B5">
        <w:rPr>
          <w:rFonts w:ascii="Helvetica" w:hAnsi="Helvetica"/>
          <w:b/>
          <w:szCs w:val="24"/>
        </w:rPr>
        <w:t>Int</w:t>
      </w:r>
      <w:r w:rsidR="00B6638E">
        <w:rPr>
          <w:rFonts w:ascii="Helvetica" w:hAnsi="Helvetica"/>
          <w:b/>
          <w:szCs w:val="24"/>
        </w:rPr>
        <w:t>roduction Interview (said by you on camera – don’t forget to smile!)</w:t>
      </w:r>
    </w:p>
    <w:p w14:paraId="0A26109F" w14:textId="1E8D837C" w:rsidR="00CE10F2" w:rsidRPr="00945296" w:rsidRDefault="005A1C84" w:rsidP="00CE10F2">
      <w:pPr>
        <w:numPr>
          <w:ilvl w:val="1"/>
          <w:numId w:val="9"/>
        </w:numPr>
        <w:spacing w:before="240"/>
        <w:jc w:val="both"/>
        <w:outlineLvl w:val="0"/>
        <w:rPr>
          <w:rFonts w:ascii="Helvetica" w:hAnsi="Helvetica" w:cs="Arial"/>
          <w:szCs w:val="24"/>
        </w:rPr>
      </w:pPr>
      <w:r>
        <w:rPr>
          <w:rFonts w:ascii="Helvetica" w:hAnsi="Helvetica" w:cs="Arial"/>
          <w:szCs w:val="24"/>
          <w:u w:val="single"/>
        </w:rPr>
        <w:t>Daniel Hanley</w:t>
      </w:r>
      <w:r w:rsidR="00FD1497" w:rsidRPr="00945296">
        <w:rPr>
          <w:rFonts w:ascii="Helvetica" w:hAnsi="Helvetica" w:cs="Arial"/>
          <w:szCs w:val="24"/>
        </w:rPr>
        <w:t xml:space="preserve">: </w:t>
      </w:r>
      <w:r w:rsidR="009625B1" w:rsidRPr="00945296">
        <w:rPr>
          <w:rFonts w:ascii="Helvetica" w:hAnsi="Helvetica" w:cs="Arial"/>
          <w:szCs w:val="24"/>
        </w:rPr>
        <w:t>This method can help answer key questions in the field</w:t>
      </w:r>
      <w:r w:rsidR="00D357C5">
        <w:rPr>
          <w:rFonts w:ascii="Helvetica" w:hAnsi="Helvetica" w:cs="Arial"/>
          <w:szCs w:val="24"/>
        </w:rPr>
        <w:t xml:space="preserve"> of evolutionary ecology</w:t>
      </w:r>
      <w:r w:rsidR="009625B1" w:rsidRPr="00945296">
        <w:rPr>
          <w:rFonts w:ascii="Helvetica" w:hAnsi="Helvetica" w:cs="Arial"/>
          <w:szCs w:val="24"/>
        </w:rPr>
        <w:t>, such as</w:t>
      </w:r>
      <w:r w:rsidR="00D96A03">
        <w:rPr>
          <w:rFonts w:ascii="Helvetica" w:hAnsi="Helvetica" w:cs="Arial"/>
          <w:szCs w:val="24"/>
        </w:rPr>
        <w:t xml:space="preserve"> how hosts recognize their own eggs and discriminate the eggs of their brood parasites.</w:t>
      </w:r>
      <w:r w:rsidR="009625B1" w:rsidRPr="00945296">
        <w:rPr>
          <w:rFonts w:ascii="Helvetica" w:hAnsi="Helvetica" w:cs="Arial"/>
          <w:szCs w:val="24"/>
        </w:rPr>
        <w:t xml:space="preserve"> </w:t>
      </w:r>
    </w:p>
    <w:p w14:paraId="71584C98" w14:textId="60B1B1D8" w:rsidR="00CE10F2" w:rsidRDefault="00A13BE9" w:rsidP="00840C3F">
      <w:pPr>
        <w:numPr>
          <w:ilvl w:val="1"/>
          <w:numId w:val="9"/>
        </w:numPr>
        <w:spacing w:before="240"/>
        <w:jc w:val="both"/>
        <w:outlineLvl w:val="0"/>
        <w:rPr>
          <w:rFonts w:ascii="Helvetica" w:hAnsi="Helvetica" w:cs="Arial"/>
          <w:szCs w:val="24"/>
        </w:rPr>
      </w:pPr>
      <w:r>
        <w:rPr>
          <w:rFonts w:ascii="Helvetica" w:hAnsi="Helvetica" w:cs="Arial"/>
          <w:szCs w:val="24"/>
          <w:u w:val="single"/>
        </w:rPr>
        <w:t>Lindsay Canniff</w:t>
      </w:r>
      <w:r w:rsidR="00840C3F">
        <w:rPr>
          <w:rFonts w:ascii="Helvetica" w:hAnsi="Helvetica" w:cs="Arial"/>
          <w:szCs w:val="24"/>
        </w:rPr>
        <w:t xml:space="preserve">: </w:t>
      </w:r>
      <w:r w:rsidR="009625B1" w:rsidRPr="00840C3F">
        <w:rPr>
          <w:rFonts w:ascii="Helvetica" w:hAnsi="Helvetica" w:cs="Arial"/>
          <w:szCs w:val="24"/>
        </w:rPr>
        <w:t>The</w:t>
      </w:r>
      <w:r w:rsidR="009625B1" w:rsidRPr="00945296">
        <w:rPr>
          <w:rFonts w:ascii="Helvetica" w:hAnsi="Helvetica" w:cs="Arial"/>
          <w:szCs w:val="24"/>
        </w:rPr>
        <w:t xml:space="preserve"> main advantage of this technique is that </w:t>
      </w:r>
      <w:r w:rsidR="00D357C5">
        <w:rPr>
          <w:rFonts w:ascii="Helvetica" w:hAnsi="Helvetica" w:cs="Arial"/>
          <w:szCs w:val="24"/>
        </w:rPr>
        <w:t xml:space="preserve">it provides a reproducible technique for conducting </w:t>
      </w:r>
      <w:r>
        <w:rPr>
          <w:rFonts w:ascii="Helvetica" w:hAnsi="Helvetica" w:cs="Arial"/>
          <w:szCs w:val="24"/>
        </w:rPr>
        <w:t xml:space="preserve">egg rejection </w:t>
      </w:r>
      <w:r w:rsidR="00D357C5">
        <w:rPr>
          <w:rFonts w:ascii="Helvetica" w:hAnsi="Helvetica" w:cs="Arial"/>
          <w:szCs w:val="24"/>
        </w:rPr>
        <w:t>experiment</w:t>
      </w:r>
      <w:r>
        <w:rPr>
          <w:rFonts w:ascii="Helvetica" w:hAnsi="Helvetica" w:cs="Arial"/>
          <w:szCs w:val="24"/>
        </w:rPr>
        <w:t>s</w:t>
      </w:r>
      <w:r w:rsidR="0027636B">
        <w:rPr>
          <w:rFonts w:ascii="Helvetica" w:hAnsi="Helvetica" w:cs="Arial"/>
          <w:szCs w:val="24"/>
        </w:rPr>
        <w:t>.</w:t>
      </w:r>
    </w:p>
    <w:p w14:paraId="638C9E95" w14:textId="77777777" w:rsidR="001819E3" w:rsidRPr="00945296" w:rsidRDefault="001819E3" w:rsidP="001819E3">
      <w:pPr>
        <w:rPr>
          <w:rFonts w:ascii="Helvetica" w:hAnsi="Helvetica"/>
          <w:b/>
          <w:sz w:val="22"/>
        </w:rPr>
      </w:pPr>
    </w:p>
    <w:p w14:paraId="24AC9B9D" w14:textId="77777777" w:rsidR="001819E3" w:rsidRPr="00945296" w:rsidRDefault="00EA60D4" w:rsidP="001819E3">
      <w:pPr>
        <w:rPr>
          <w:rFonts w:ascii="Helvetica" w:hAnsi="Helvetica"/>
          <w:b/>
          <w:sz w:val="22"/>
        </w:rPr>
      </w:pPr>
      <w:r w:rsidRPr="00945296">
        <w:rPr>
          <w:rFonts w:ascii="Helvetica" w:hAnsi="Helvetica"/>
          <w:b/>
          <w:szCs w:val="24"/>
        </w:rPr>
        <w:t>Ethics title card:</w:t>
      </w:r>
      <w:r w:rsidRPr="00945296">
        <w:rPr>
          <w:rFonts w:ascii="Helvetica" w:hAnsi="Helvetica"/>
          <w:b/>
          <w:sz w:val="22"/>
        </w:rPr>
        <w:t xml:space="preserve"> (for human subjects or animal work</w:t>
      </w:r>
      <w:r w:rsidR="00CF22F6" w:rsidRPr="00945296">
        <w:rPr>
          <w:rFonts w:ascii="Helvetica" w:hAnsi="Helvetica"/>
          <w:b/>
          <w:sz w:val="22"/>
        </w:rPr>
        <w:t>, does not count toward word length total)</w:t>
      </w:r>
    </w:p>
    <w:p w14:paraId="38A90371" w14:textId="0EF6A382" w:rsidR="00EA60D4" w:rsidRPr="003F5852" w:rsidRDefault="00EA60D4" w:rsidP="003F5852">
      <w:pPr>
        <w:numPr>
          <w:ilvl w:val="1"/>
          <w:numId w:val="9"/>
        </w:numPr>
        <w:spacing w:before="240"/>
        <w:jc w:val="both"/>
        <w:outlineLvl w:val="0"/>
        <w:rPr>
          <w:rFonts w:ascii="Helvetica" w:hAnsi="Helvetica" w:cs="Arial"/>
          <w:szCs w:val="24"/>
        </w:rPr>
      </w:pPr>
      <w:r w:rsidRPr="003F5852">
        <w:rPr>
          <w:rFonts w:ascii="Helvetica" w:hAnsi="Helvetica" w:cs="Arial"/>
          <w:szCs w:val="24"/>
        </w:rPr>
        <w:t>Procedures involving animal subjects have been approved by the Institutional Animal Care and Use Committee (IACUC</w:t>
      </w:r>
      <w:r w:rsidR="001115D1" w:rsidRPr="003F5852">
        <w:rPr>
          <w:rFonts w:ascii="Helvetica" w:hAnsi="Helvetica" w:cs="Arial"/>
          <w:szCs w:val="24"/>
        </w:rPr>
        <w:t>)</w:t>
      </w:r>
      <w:r w:rsidR="00B340A8" w:rsidRPr="003F5852">
        <w:rPr>
          <w:rFonts w:ascii="Helvetica" w:hAnsi="Helvetica" w:cs="Arial"/>
          <w:szCs w:val="24"/>
        </w:rPr>
        <w:t xml:space="preserve"> or equivalent body</w:t>
      </w:r>
      <w:r w:rsidRPr="003F5852">
        <w:rPr>
          <w:rFonts w:ascii="Helvetica" w:hAnsi="Helvetica" w:cs="Arial"/>
          <w:szCs w:val="24"/>
        </w:rPr>
        <w:t xml:space="preserve"> at </w:t>
      </w:r>
      <w:r w:rsidR="006076BF">
        <w:rPr>
          <w:rFonts w:ascii="Helvetica" w:hAnsi="Helvetica" w:cs="Arial"/>
          <w:szCs w:val="24"/>
        </w:rPr>
        <w:t>Long Island University - Post</w:t>
      </w:r>
      <w:r w:rsidRPr="003F5852">
        <w:rPr>
          <w:rFonts w:ascii="Helvetica" w:hAnsi="Helvetica" w:cs="Arial"/>
          <w:szCs w:val="24"/>
        </w:rPr>
        <w:t>.</w:t>
      </w:r>
    </w:p>
    <w:p w14:paraId="7119BA0D" w14:textId="77777777" w:rsidR="00CE10F2" w:rsidRPr="00945296" w:rsidRDefault="00CE10F2" w:rsidP="00CE10F2">
      <w:pPr>
        <w:rPr>
          <w:rFonts w:ascii="Helvetica" w:hAnsi="Helvetica"/>
          <w:i/>
          <w:sz w:val="22"/>
        </w:rPr>
      </w:pPr>
    </w:p>
    <w:p w14:paraId="03038B39" w14:textId="77777777" w:rsidR="00CE10F2" w:rsidRPr="00945296" w:rsidRDefault="00CE10F2" w:rsidP="00CE10F2">
      <w:pPr>
        <w:ind w:left="792"/>
        <w:rPr>
          <w:rFonts w:ascii="Helvetica" w:hAnsi="Helvetica"/>
          <w:sz w:val="22"/>
        </w:rPr>
      </w:pPr>
    </w:p>
    <w:p w14:paraId="49AB82A5" w14:textId="2507ADA1" w:rsidR="00CE10F2" w:rsidRPr="00404909" w:rsidRDefault="00CE10F2" w:rsidP="00404909">
      <w:pPr>
        <w:outlineLvl w:val="0"/>
        <w:rPr>
          <w:rFonts w:ascii="Helvetica" w:hAnsi="Helvetica"/>
          <w:b/>
          <w:szCs w:val="24"/>
        </w:rPr>
      </w:pPr>
      <w:r w:rsidRPr="00945296">
        <w:rPr>
          <w:rFonts w:ascii="Helvetica" w:hAnsi="Helvetica"/>
          <w:b/>
          <w:szCs w:val="24"/>
        </w:rPr>
        <w:t>Protocol</w:t>
      </w:r>
      <w:r w:rsidR="00F146E3" w:rsidRPr="00945296">
        <w:rPr>
          <w:rFonts w:ascii="Helvetica" w:hAnsi="Helvetica"/>
          <w:b/>
          <w:szCs w:val="24"/>
        </w:rPr>
        <w:t>:</w:t>
      </w:r>
      <w:r w:rsidRPr="00945296">
        <w:rPr>
          <w:rFonts w:ascii="Helvetica" w:hAnsi="Helvetica"/>
          <w:b/>
          <w:szCs w:val="24"/>
        </w:rPr>
        <w:t xml:space="preserve"> </w:t>
      </w:r>
      <w:r w:rsidRPr="00945296">
        <w:rPr>
          <w:rFonts w:ascii="Helvetica" w:hAnsi="Helvetica"/>
          <w:b/>
          <w:szCs w:val="24"/>
          <w:lang w:eastAsia="zh-TW"/>
        </w:rPr>
        <w:t>(read by voice talent at JoVE)</w:t>
      </w:r>
    </w:p>
    <w:p w14:paraId="49F1D85C" w14:textId="77777777" w:rsidR="00EB040A" w:rsidRPr="00391F12" w:rsidRDefault="00EB040A" w:rsidP="00EB040A">
      <w:pPr>
        <w:numPr>
          <w:ilvl w:val="0"/>
          <w:numId w:val="12"/>
        </w:numPr>
        <w:spacing w:before="240"/>
        <w:jc w:val="both"/>
        <w:outlineLvl w:val="0"/>
        <w:rPr>
          <w:rFonts w:ascii="Helvetica" w:hAnsi="Helvetica" w:cs="Calibri"/>
          <w:color w:val="2C2C2C"/>
        </w:rPr>
      </w:pPr>
      <w:r w:rsidRPr="00391F12">
        <w:rPr>
          <w:rFonts w:ascii="Helvetica" w:eastAsia="Calibri" w:hAnsi="Helvetica" w:cs="Calibri"/>
          <w:b/>
        </w:rPr>
        <w:t>Painting Egg Models</w:t>
      </w:r>
      <w:r>
        <w:rPr>
          <w:rFonts w:ascii="Helvetica" w:eastAsia="Calibri" w:hAnsi="Helvetica" w:cs="Calibri"/>
          <w:b/>
        </w:rPr>
        <w:t xml:space="preserve"> and Quantifying the Color</w:t>
      </w:r>
      <w:r w:rsidRPr="00391F12">
        <w:rPr>
          <w:rFonts w:ascii="Helvetica" w:eastAsia="Calibri" w:hAnsi="Helvetica" w:cs="Calibri"/>
          <w:i/>
        </w:rPr>
        <w:t xml:space="preserve"> </w:t>
      </w:r>
    </w:p>
    <w:p w14:paraId="5E061185" w14:textId="13491D9C" w:rsidR="00EB040A" w:rsidRPr="00ED2392" w:rsidRDefault="00EB040A" w:rsidP="00EB040A">
      <w:pPr>
        <w:numPr>
          <w:ilvl w:val="1"/>
          <w:numId w:val="12"/>
        </w:numPr>
        <w:spacing w:before="240"/>
        <w:jc w:val="both"/>
        <w:outlineLvl w:val="0"/>
        <w:rPr>
          <w:rFonts w:ascii="Helvetica" w:hAnsi="Helvetica" w:cs="Calibri"/>
          <w:color w:val="2C2C2C"/>
        </w:rPr>
      </w:pPr>
      <w:r>
        <w:rPr>
          <w:rFonts w:ascii="Helvetica" w:eastAsia="Calibri" w:hAnsi="Helvetica" w:cs="Calibri"/>
        </w:rPr>
        <w:t xml:space="preserve">To begin, </w:t>
      </w:r>
      <w:r w:rsidR="00404909">
        <w:rPr>
          <w:rFonts w:ascii="Helvetica" w:eastAsia="Calibri" w:hAnsi="Helvetica" w:cs="Calibri"/>
        </w:rPr>
        <w:t>paint</w:t>
      </w:r>
      <w:r>
        <w:rPr>
          <w:rFonts w:ascii="Helvetica" w:eastAsia="Calibri" w:hAnsi="Helvetica" w:cs="Calibri"/>
        </w:rPr>
        <w:t xml:space="preserve"> an even coat of titanium white over a 3D-printed, or otherwise sculpted, mode</w:t>
      </w:r>
      <w:r w:rsidR="00404909">
        <w:rPr>
          <w:rFonts w:ascii="Helvetica" w:eastAsia="Calibri" w:hAnsi="Helvetica" w:cs="Calibri"/>
        </w:rPr>
        <w:t>l egg. [1.MED] Use a hair dryer</w:t>
      </w:r>
      <w:r>
        <w:rPr>
          <w:rFonts w:ascii="Helvetica" w:eastAsia="Calibri" w:hAnsi="Helvetica" w:cs="Calibri"/>
        </w:rPr>
        <w:t xml:space="preserve"> on the cool setting to expedite drying. [2.</w:t>
      </w:r>
      <w:r w:rsidR="00404909">
        <w:rPr>
          <w:rFonts w:ascii="Helvetica" w:eastAsia="Calibri" w:hAnsi="Helvetica" w:cs="Calibri"/>
        </w:rPr>
        <w:t>MED</w:t>
      </w:r>
      <w:r>
        <w:rPr>
          <w:rFonts w:ascii="Helvetica" w:eastAsia="Calibri" w:hAnsi="Helvetica" w:cs="Calibri"/>
        </w:rPr>
        <w:t>] Once dry, apply high quality acrylic paints to the egg to give it a unique look. [3.</w:t>
      </w:r>
      <w:r w:rsidR="00404909">
        <w:rPr>
          <w:rFonts w:ascii="Helvetica" w:eastAsia="Calibri" w:hAnsi="Helvetica" w:cs="Calibri"/>
        </w:rPr>
        <w:t>CU</w:t>
      </w:r>
      <w:r>
        <w:rPr>
          <w:rFonts w:ascii="Helvetica" w:eastAsia="Calibri" w:hAnsi="Helvetica" w:cs="Calibri"/>
        </w:rPr>
        <w:t>]</w:t>
      </w:r>
    </w:p>
    <w:p w14:paraId="29DB0A36" w14:textId="77777777" w:rsidR="00EB040A" w:rsidRPr="00ED2392" w:rsidRDefault="00EB040A" w:rsidP="00EB040A">
      <w:pPr>
        <w:numPr>
          <w:ilvl w:val="2"/>
          <w:numId w:val="12"/>
        </w:numPr>
        <w:spacing w:before="240"/>
        <w:jc w:val="both"/>
        <w:outlineLvl w:val="0"/>
        <w:rPr>
          <w:rFonts w:ascii="Helvetica" w:hAnsi="Helvetica" w:cs="Calibri"/>
          <w:color w:val="2C2C2C"/>
        </w:rPr>
      </w:pPr>
      <w:r>
        <w:rPr>
          <w:rFonts w:ascii="Helvetica" w:eastAsia="Calibri" w:hAnsi="Helvetica" w:cs="Calibri"/>
        </w:rPr>
        <w:t>Painting a model egg white</w:t>
      </w:r>
    </w:p>
    <w:p w14:paraId="53238CDD" w14:textId="77777777" w:rsidR="00EB040A" w:rsidRPr="00ED2392" w:rsidRDefault="00EB040A" w:rsidP="00EB040A">
      <w:pPr>
        <w:numPr>
          <w:ilvl w:val="2"/>
          <w:numId w:val="12"/>
        </w:numPr>
        <w:spacing w:before="240"/>
        <w:jc w:val="both"/>
        <w:outlineLvl w:val="0"/>
        <w:rPr>
          <w:rFonts w:ascii="Helvetica" w:hAnsi="Helvetica" w:cs="Calibri"/>
          <w:color w:val="2C2C2C"/>
        </w:rPr>
      </w:pPr>
      <w:r>
        <w:rPr>
          <w:rFonts w:ascii="Helvetica" w:eastAsia="Calibri" w:hAnsi="Helvetica" w:cs="Calibri"/>
        </w:rPr>
        <w:t>Drying the white egg with hair dryer – show how set up works</w:t>
      </w:r>
    </w:p>
    <w:p w14:paraId="15DFCC8F" w14:textId="77777777" w:rsidR="00EB040A" w:rsidRPr="00AE1191" w:rsidRDefault="00EB040A" w:rsidP="00EB040A">
      <w:pPr>
        <w:numPr>
          <w:ilvl w:val="2"/>
          <w:numId w:val="12"/>
        </w:numPr>
        <w:spacing w:before="240"/>
        <w:jc w:val="both"/>
        <w:outlineLvl w:val="0"/>
        <w:rPr>
          <w:rFonts w:ascii="Helvetica" w:hAnsi="Helvetica" w:cs="Calibri"/>
          <w:color w:val="2C2C2C"/>
        </w:rPr>
      </w:pPr>
      <w:r>
        <w:rPr>
          <w:rFonts w:ascii="Helvetica" w:eastAsia="Calibri" w:hAnsi="Helvetica" w:cs="Calibri"/>
        </w:rPr>
        <w:t>Painting the white egg a blue-green to brown color</w:t>
      </w:r>
    </w:p>
    <w:p w14:paraId="0406CF68" w14:textId="3E2CFE50" w:rsidR="00AE1191" w:rsidRPr="00AE1191" w:rsidRDefault="00AE1191" w:rsidP="00AE1191">
      <w:pPr>
        <w:pStyle w:val="ListParagraph"/>
        <w:numPr>
          <w:ilvl w:val="1"/>
          <w:numId w:val="45"/>
        </w:numPr>
        <w:spacing w:before="240"/>
        <w:jc w:val="both"/>
        <w:outlineLvl w:val="0"/>
        <w:rPr>
          <w:rFonts w:ascii="Helvetica" w:hAnsi="Helvetica" w:cs="Calibri"/>
        </w:rPr>
      </w:pPr>
      <w:r w:rsidRPr="00AE1191">
        <w:rPr>
          <w:rFonts w:ascii="Helvetica" w:hAnsi="Helvetica" w:cs="Calibri"/>
        </w:rPr>
        <w:t>After the painted eggs has dried, use sandpaper to rub off any bumps on the surface [1.CU]. Then, repaint those areas as needed [2.MED].</w:t>
      </w:r>
    </w:p>
    <w:p w14:paraId="51D2BB96" w14:textId="63AF2245" w:rsidR="00AE1191" w:rsidRPr="00AE1191" w:rsidRDefault="00AE1191" w:rsidP="00AE1191">
      <w:pPr>
        <w:spacing w:before="240"/>
        <w:ind w:left="1080"/>
        <w:jc w:val="both"/>
        <w:outlineLvl w:val="0"/>
        <w:rPr>
          <w:rFonts w:ascii="Helvetica" w:hAnsi="Helvetica" w:cs="Calibri"/>
          <w:color w:val="2C2C2C"/>
        </w:rPr>
      </w:pPr>
      <w:proofErr w:type="gramStart"/>
      <w:r w:rsidRPr="00AE1191">
        <w:rPr>
          <w:rFonts w:ascii="Helvetica" w:eastAsia="Calibri" w:hAnsi="Helvetica" w:cs="Calibri"/>
          <w:color w:val="2C2C2C"/>
          <w:sz w:val="22"/>
          <w:szCs w:val="22"/>
        </w:rPr>
        <w:t>2.</w:t>
      </w:r>
      <w:r>
        <w:rPr>
          <w:rFonts w:ascii="Helvetica" w:hAnsi="Helvetica" w:cs="Calibri"/>
          <w:color w:val="2C2C2C"/>
        </w:rPr>
        <w:t xml:space="preserve">3.1 </w:t>
      </w:r>
      <w:r w:rsidRPr="00AE1191">
        <w:rPr>
          <w:rFonts w:ascii="Helvetica" w:hAnsi="Helvetica" w:cs="Calibri"/>
          <w:color w:val="2C2C2C"/>
        </w:rPr>
        <w:t>Feeling for smoothness and sanding egg in a few location</w:t>
      </w:r>
      <w:r>
        <w:rPr>
          <w:rFonts w:ascii="Helvetica" w:hAnsi="Helvetica" w:cs="Calibri"/>
          <w:color w:val="2C2C2C"/>
        </w:rPr>
        <w:t>s</w:t>
      </w:r>
      <w:r w:rsidRPr="00AE1191">
        <w:rPr>
          <w:rFonts w:ascii="Helvetica" w:hAnsi="Helvetica" w:cs="Calibri"/>
          <w:color w:val="2C2C2C"/>
        </w:rPr>
        <w:t>.</w:t>
      </w:r>
      <w:proofErr w:type="gramEnd"/>
      <w:r w:rsidRPr="00AE1191">
        <w:rPr>
          <w:rFonts w:ascii="Helvetica" w:hAnsi="Helvetica" w:cs="Calibri"/>
          <w:color w:val="2C2C2C"/>
        </w:rPr>
        <w:t xml:space="preserve"> </w:t>
      </w:r>
    </w:p>
    <w:p w14:paraId="4662991B" w14:textId="1AFC7F5F" w:rsidR="00AE1191" w:rsidRPr="00AE1191" w:rsidRDefault="00AE1191" w:rsidP="00AE1191">
      <w:pPr>
        <w:ind w:left="1080"/>
      </w:pPr>
      <w:r>
        <w:t xml:space="preserve">2.3.2 </w:t>
      </w:r>
      <w:proofErr w:type="gramStart"/>
      <w:r>
        <w:t>Touching</w:t>
      </w:r>
      <w:proofErr w:type="gramEnd"/>
      <w:r>
        <w:t xml:space="preserve"> up paint in sanded locations. </w:t>
      </w:r>
    </w:p>
    <w:p w14:paraId="45B74E5C" w14:textId="17A28231" w:rsidR="00EB040A" w:rsidRPr="00ED2392" w:rsidRDefault="00EB040A" w:rsidP="00EB040A">
      <w:pPr>
        <w:numPr>
          <w:ilvl w:val="1"/>
          <w:numId w:val="12"/>
        </w:numPr>
        <w:spacing w:before="240"/>
        <w:jc w:val="both"/>
        <w:outlineLvl w:val="0"/>
        <w:rPr>
          <w:rFonts w:ascii="Helvetica" w:hAnsi="Helvetica" w:cs="Calibri"/>
          <w:color w:val="2C2C2C"/>
        </w:rPr>
      </w:pPr>
      <w:r>
        <w:rPr>
          <w:rFonts w:ascii="Helvetica" w:eastAsia="Calibri" w:hAnsi="Helvetica" w:cs="Calibri"/>
        </w:rPr>
        <w:t>Spots can be added by splattering paint with a toothbrush. [1.</w:t>
      </w:r>
      <w:r w:rsidR="00404909">
        <w:rPr>
          <w:rFonts w:ascii="Helvetica" w:eastAsia="Calibri" w:hAnsi="Helvetica" w:cs="Calibri"/>
        </w:rPr>
        <w:t>ECU</w:t>
      </w:r>
      <w:r>
        <w:rPr>
          <w:rFonts w:ascii="Helvetica" w:eastAsia="Calibri" w:hAnsi="Helvetica" w:cs="Calibri"/>
        </w:rPr>
        <w:t>]</w:t>
      </w:r>
    </w:p>
    <w:p w14:paraId="2445F30B" w14:textId="77777777" w:rsidR="00EB040A" w:rsidRPr="00391F12" w:rsidRDefault="00EB040A" w:rsidP="00EB040A">
      <w:pPr>
        <w:numPr>
          <w:ilvl w:val="2"/>
          <w:numId w:val="12"/>
        </w:numPr>
        <w:spacing w:before="240"/>
        <w:jc w:val="both"/>
        <w:outlineLvl w:val="0"/>
        <w:rPr>
          <w:rFonts w:ascii="Helvetica" w:hAnsi="Helvetica" w:cs="Calibri"/>
          <w:color w:val="2C2C2C"/>
        </w:rPr>
      </w:pPr>
      <w:r>
        <w:rPr>
          <w:rFonts w:ascii="Helvetica" w:eastAsia="Calibri" w:hAnsi="Helvetica" w:cs="Calibri"/>
        </w:rPr>
        <w:t>Applying spots the eggs with a toothbrush</w:t>
      </w:r>
    </w:p>
    <w:p w14:paraId="2A89BBBF" w14:textId="5F3881C6" w:rsidR="00EB040A" w:rsidRPr="00AE1191" w:rsidRDefault="00EB040A" w:rsidP="00EB040A">
      <w:pPr>
        <w:numPr>
          <w:ilvl w:val="1"/>
          <w:numId w:val="12"/>
        </w:numPr>
        <w:spacing w:before="240"/>
        <w:jc w:val="both"/>
        <w:outlineLvl w:val="0"/>
        <w:rPr>
          <w:rFonts w:ascii="Helvetica" w:hAnsi="Helvetica" w:cs="Calibri"/>
          <w:strike/>
          <w:color w:val="2C2C2C"/>
        </w:rPr>
      </w:pPr>
      <w:r w:rsidRPr="00AE1191">
        <w:rPr>
          <w:rFonts w:ascii="Helvetica" w:eastAsia="Calibri" w:hAnsi="Helvetica" w:cs="Calibri"/>
          <w:strike/>
        </w:rPr>
        <w:lastRenderedPageBreak/>
        <w:t>After the painted egg has dried, use</w:t>
      </w:r>
      <w:r w:rsidRPr="00AE1191">
        <w:rPr>
          <w:rFonts w:ascii="Helvetica" w:hAnsi="Helvetica" w:cs="Calibri"/>
          <w:strike/>
          <w:color w:val="2C2C2C"/>
        </w:rPr>
        <w:t xml:space="preserve"> </w:t>
      </w:r>
      <w:r w:rsidRPr="00AE1191">
        <w:rPr>
          <w:rFonts w:ascii="Helvetica" w:eastAsia="Calibri" w:hAnsi="Helvetica" w:cs="Calibri"/>
          <w:strike/>
        </w:rPr>
        <w:t>sandpaper to rub off any bumps on the surface.  [1.</w:t>
      </w:r>
      <w:r w:rsidR="00404909" w:rsidRPr="00AE1191">
        <w:rPr>
          <w:rFonts w:ascii="Helvetica" w:eastAsia="Calibri" w:hAnsi="Helvetica" w:cs="Calibri"/>
          <w:strike/>
        </w:rPr>
        <w:t>CU</w:t>
      </w:r>
      <w:r w:rsidRPr="00AE1191">
        <w:rPr>
          <w:rFonts w:ascii="Helvetica" w:eastAsia="Calibri" w:hAnsi="Helvetica" w:cs="Calibri"/>
          <w:strike/>
        </w:rPr>
        <w:t>] Then, repaint those areas as needed.  [2.</w:t>
      </w:r>
      <w:r w:rsidR="00404909" w:rsidRPr="00AE1191">
        <w:rPr>
          <w:rFonts w:ascii="Helvetica" w:eastAsia="Calibri" w:hAnsi="Helvetica" w:cs="Calibri"/>
          <w:strike/>
        </w:rPr>
        <w:t>MED</w:t>
      </w:r>
      <w:r w:rsidRPr="00AE1191">
        <w:rPr>
          <w:rFonts w:ascii="Helvetica" w:eastAsia="Calibri" w:hAnsi="Helvetica" w:cs="Calibri"/>
          <w:strike/>
        </w:rPr>
        <w:t>]</w:t>
      </w:r>
    </w:p>
    <w:p w14:paraId="00F4648F" w14:textId="77777777" w:rsidR="00EB040A" w:rsidRPr="00AE1191" w:rsidRDefault="00EB040A" w:rsidP="00EB040A">
      <w:pPr>
        <w:numPr>
          <w:ilvl w:val="2"/>
          <w:numId w:val="12"/>
        </w:numPr>
        <w:spacing w:before="240"/>
        <w:jc w:val="both"/>
        <w:outlineLvl w:val="0"/>
        <w:rPr>
          <w:rFonts w:ascii="Helvetica" w:hAnsi="Helvetica" w:cs="Calibri"/>
          <w:strike/>
          <w:color w:val="2C2C2C"/>
        </w:rPr>
      </w:pPr>
      <w:r w:rsidRPr="00AE1191">
        <w:rPr>
          <w:rFonts w:ascii="Helvetica" w:eastAsia="Calibri" w:hAnsi="Helvetica" w:cs="Calibri"/>
          <w:strike/>
        </w:rPr>
        <w:t>Feeling for smoothness and sanding egg in a few locations</w:t>
      </w:r>
    </w:p>
    <w:p w14:paraId="3AC27114" w14:textId="77777777" w:rsidR="00EB040A" w:rsidRPr="00EB1C19" w:rsidRDefault="00EB040A" w:rsidP="00EB040A">
      <w:pPr>
        <w:numPr>
          <w:ilvl w:val="2"/>
          <w:numId w:val="12"/>
        </w:numPr>
        <w:spacing w:before="240"/>
        <w:jc w:val="both"/>
        <w:outlineLvl w:val="0"/>
        <w:rPr>
          <w:rFonts w:ascii="Helvetica" w:hAnsi="Helvetica" w:cs="Calibri"/>
          <w:color w:val="2C2C2C"/>
        </w:rPr>
      </w:pPr>
      <w:r w:rsidRPr="00AE1191">
        <w:rPr>
          <w:rFonts w:ascii="Helvetica" w:eastAsia="Calibri" w:hAnsi="Helvetica" w:cs="Calibri"/>
          <w:strike/>
        </w:rPr>
        <w:t>Touching up paint in sanded locations</w:t>
      </w:r>
    </w:p>
    <w:p w14:paraId="5078EFC5" w14:textId="77777777" w:rsidR="00EB040A" w:rsidRPr="00ED2392" w:rsidRDefault="00EB040A" w:rsidP="00EB040A">
      <w:pPr>
        <w:numPr>
          <w:ilvl w:val="1"/>
          <w:numId w:val="12"/>
        </w:numPr>
        <w:spacing w:before="240"/>
        <w:jc w:val="both"/>
        <w:outlineLvl w:val="0"/>
        <w:rPr>
          <w:rFonts w:ascii="Helvetica" w:hAnsi="Helvetica" w:cs="Calibri"/>
          <w:color w:val="2C2C2C"/>
        </w:rPr>
      </w:pPr>
      <w:r>
        <w:rPr>
          <w:rFonts w:ascii="Helvetica" w:hAnsi="Helvetica" w:cs="Calibri"/>
          <w:color w:val="2C2C2C"/>
        </w:rPr>
        <w:t>To quantify the color, use a spectrometer. [1.MED] F</w:t>
      </w:r>
      <w:r w:rsidRPr="00EB1C19">
        <w:rPr>
          <w:rFonts w:ascii="Helvetica" w:hAnsi="Helvetica" w:cs="Calibri"/>
          <w:color w:val="2C2C2C"/>
        </w:rPr>
        <w:t xml:space="preserve">irst, </w:t>
      </w:r>
      <w:r w:rsidRPr="00EB1C19">
        <w:rPr>
          <w:rFonts w:ascii="Helvetica" w:eastAsia="Calibri" w:hAnsi="Helvetica" w:cs="Calibri"/>
        </w:rPr>
        <w:t xml:space="preserve">insert an SD card into </w:t>
      </w:r>
      <w:r>
        <w:rPr>
          <w:rFonts w:ascii="Helvetica" w:eastAsia="Calibri" w:hAnsi="Helvetica" w:cs="Calibri"/>
        </w:rPr>
        <w:t>the spectrometer</w:t>
      </w:r>
      <w:r w:rsidRPr="00EB1C19">
        <w:rPr>
          <w:rFonts w:ascii="Helvetica" w:eastAsia="Calibri" w:hAnsi="Helvetica" w:cs="Calibri"/>
        </w:rPr>
        <w:t xml:space="preserve">.  </w:t>
      </w:r>
      <w:r>
        <w:rPr>
          <w:rFonts w:ascii="Helvetica" w:eastAsia="Calibri" w:hAnsi="Helvetica" w:cs="Calibri"/>
        </w:rPr>
        <w:t xml:space="preserve">[2.CU] To link the SD card into the system, from the controls, </w:t>
      </w:r>
      <w:r w:rsidRPr="00EB1C19">
        <w:rPr>
          <w:rFonts w:ascii="Helvetica" w:eastAsia="Calibri" w:hAnsi="Helvetica" w:cs="Calibri"/>
        </w:rPr>
        <w:t xml:space="preserve">select </w:t>
      </w:r>
      <w:r w:rsidRPr="00EB1C19">
        <w:rPr>
          <w:rFonts w:ascii="Helvetica" w:eastAsia="Calibri" w:hAnsi="Helvetica" w:cs="Calibri"/>
          <w:b/>
        </w:rPr>
        <w:t>File System</w:t>
      </w:r>
      <w:r w:rsidRPr="00EB1C19">
        <w:rPr>
          <w:rFonts w:ascii="Helvetica" w:eastAsia="Calibri" w:hAnsi="Helvetica" w:cs="Calibri"/>
        </w:rPr>
        <w:t xml:space="preserve"> and, then, </w:t>
      </w:r>
      <w:r w:rsidRPr="00EB1C19">
        <w:rPr>
          <w:rFonts w:ascii="Helvetica" w:eastAsia="Calibri" w:hAnsi="Helvetica" w:cs="Calibri"/>
          <w:b/>
        </w:rPr>
        <w:t>Find SD Cards</w:t>
      </w:r>
      <w:r w:rsidRPr="00EB1C19">
        <w:rPr>
          <w:rFonts w:ascii="Helvetica" w:eastAsia="Calibri" w:hAnsi="Helvetica" w:cs="Calibri"/>
        </w:rPr>
        <w:t xml:space="preserve">. </w:t>
      </w:r>
      <w:r>
        <w:rPr>
          <w:rFonts w:ascii="Helvetica" w:eastAsia="Calibri" w:hAnsi="Helvetica" w:cs="Calibri"/>
        </w:rPr>
        <w:t>Complete this by</w:t>
      </w:r>
      <w:r w:rsidRPr="00EB1C19">
        <w:rPr>
          <w:rFonts w:ascii="Helvetica" w:eastAsia="Calibri" w:hAnsi="Helvetica" w:cs="Calibri"/>
        </w:rPr>
        <w:t xml:space="preserve"> press</w:t>
      </w:r>
      <w:r>
        <w:rPr>
          <w:rFonts w:ascii="Helvetica" w:eastAsia="Calibri" w:hAnsi="Helvetica" w:cs="Calibri"/>
        </w:rPr>
        <w:t>ing</w:t>
      </w:r>
      <w:r w:rsidRPr="00EB1C19">
        <w:rPr>
          <w:rFonts w:ascii="Helvetica" w:eastAsia="Calibri" w:hAnsi="Helvetica" w:cs="Calibri"/>
        </w:rPr>
        <w:t xml:space="preserve"> the red cancel button twice. </w:t>
      </w:r>
      <w:r>
        <w:rPr>
          <w:rFonts w:ascii="Helvetica" w:eastAsia="Calibri" w:hAnsi="Helvetica" w:cs="Calibri"/>
        </w:rPr>
        <w:t xml:space="preserve"> [3.ECU]</w:t>
      </w:r>
    </w:p>
    <w:p w14:paraId="4A934643" w14:textId="7BE74191" w:rsidR="00EB040A" w:rsidRDefault="00EB040A" w:rsidP="00EB040A">
      <w:pPr>
        <w:numPr>
          <w:ilvl w:val="2"/>
          <w:numId w:val="12"/>
        </w:numPr>
        <w:spacing w:before="240"/>
        <w:jc w:val="both"/>
        <w:outlineLvl w:val="0"/>
        <w:rPr>
          <w:rFonts w:ascii="Helvetica" w:hAnsi="Helvetica" w:cs="Calibri"/>
          <w:color w:val="2C2C2C"/>
        </w:rPr>
      </w:pPr>
      <w:r>
        <w:rPr>
          <w:rFonts w:ascii="Helvetica" w:hAnsi="Helvetica" w:cs="Calibri"/>
          <w:color w:val="2C2C2C"/>
        </w:rPr>
        <w:t>Establish</w:t>
      </w:r>
      <w:r w:rsidR="00404909">
        <w:rPr>
          <w:rFonts w:ascii="Helvetica" w:hAnsi="Helvetica" w:cs="Calibri"/>
          <w:color w:val="2C2C2C"/>
        </w:rPr>
        <w:t>ing shot of</w:t>
      </w:r>
      <w:r>
        <w:rPr>
          <w:rFonts w:ascii="Helvetica" w:hAnsi="Helvetica" w:cs="Calibri"/>
          <w:color w:val="2C2C2C"/>
        </w:rPr>
        <w:t xml:space="preserve"> </w:t>
      </w:r>
      <w:r w:rsidR="00404909">
        <w:rPr>
          <w:rFonts w:ascii="Helvetica" w:hAnsi="Helvetica" w:cs="Calibri"/>
          <w:color w:val="2C2C2C"/>
        </w:rPr>
        <w:t>the</w:t>
      </w:r>
      <w:r>
        <w:rPr>
          <w:rFonts w:ascii="Helvetica" w:hAnsi="Helvetica" w:cs="Calibri"/>
          <w:color w:val="2C2C2C"/>
        </w:rPr>
        <w:t xml:space="preserve"> spectrometer set up</w:t>
      </w:r>
    </w:p>
    <w:p w14:paraId="0EFB4F2F" w14:textId="19296D03" w:rsidR="00EB040A" w:rsidRDefault="00EB040A" w:rsidP="00EB040A">
      <w:pPr>
        <w:numPr>
          <w:ilvl w:val="2"/>
          <w:numId w:val="12"/>
        </w:numPr>
        <w:spacing w:before="240"/>
        <w:jc w:val="both"/>
        <w:outlineLvl w:val="0"/>
        <w:rPr>
          <w:rFonts w:ascii="Helvetica" w:hAnsi="Helvetica" w:cs="Calibri"/>
          <w:color w:val="2C2C2C"/>
        </w:rPr>
      </w:pPr>
      <w:r>
        <w:rPr>
          <w:rFonts w:ascii="Helvetica" w:hAnsi="Helvetica" w:cs="Calibri"/>
          <w:color w:val="2C2C2C"/>
        </w:rPr>
        <w:t>Inserting SD card into spec</w:t>
      </w:r>
      <w:r w:rsidR="00D4012E" w:rsidRPr="009F3309">
        <w:rPr>
          <w:rFonts w:ascii="Helvetica" w:hAnsi="Helvetica" w:cs="Calibri"/>
          <w:color w:val="FF0000"/>
        </w:rPr>
        <w:t>trometers</w:t>
      </w:r>
    </w:p>
    <w:p w14:paraId="5A19858E" w14:textId="77777777" w:rsidR="00EB040A" w:rsidRPr="00ED2392" w:rsidRDefault="00EB040A" w:rsidP="00EB040A">
      <w:pPr>
        <w:numPr>
          <w:ilvl w:val="2"/>
          <w:numId w:val="12"/>
        </w:numPr>
        <w:spacing w:before="240"/>
        <w:jc w:val="both"/>
        <w:outlineLvl w:val="0"/>
        <w:rPr>
          <w:rFonts w:ascii="Helvetica" w:hAnsi="Helvetica" w:cs="Calibri"/>
          <w:color w:val="2C2C2C"/>
        </w:rPr>
      </w:pPr>
      <w:r>
        <w:rPr>
          <w:rFonts w:ascii="Helvetica" w:hAnsi="Helvetica" w:cs="Calibri"/>
          <w:color w:val="2C2C2C"/>
        </w:rPr>
        <w:t>Navigating to Find SD Cards and pressing the red cancel button 2x</w:t>
      </w:r>
    </w:p>
    <w:p w14:paraId="20257D5E" w14:textId="77777777" w:rsidR="00EB040A" w:rsidRPr="00EB1C19" w:rsidRDefault="00EB040A" w:rsidP="00EB040A">
      <w:pPr>
        <w:numPr>
          <w:ilvl w:val="1"/>
          <w:numId w:val="12"/>
        </w:numPr>
        <w:spacing w:before="240"/>
        <w:jc w:val="both"/>
        <w:outlineLvl w:val="0"/>
        <w:rPr>
          <w:rFonts w:ascii="Helvetica" w:hAnsi="Helvetica" w:cs="Calibri"/>
          <w:color w:val="2C2C2C"/>
        </w:rPr>
      </w:pPr>
      <w:r w:rsidRPr="00EB1C19">
        <w:rPr>
          <w:rFonts w:ascii="Helvetica" w:hAnsi="Helvetica" w:cs="Calibri"/>
          <w:color w:val="2C2C2C"/>
        </w:rPr>
        <w:t xml:space="preserve">Next, </w:t>
      </w:r>
      <w:r w:rsidRPr="00EB1C19">
        <w:rPr>
          <w:rFonts w:ascii="Helvetica" w:eastAsia="Calibri" w:hAnsi="Helvetica" w:cs="Calibri"/>
        </w:rPr>
        <w:t xml:space="preserve">attach the fiber optic cables to the spectrometer and light source. </w:t>
      </w:r>
      <w:r>
        <w:rPr>
          <w:rFonts w:ascii="Helvetica" w:eastAsia="Calibri" w:hAnsi="Helvetica" w:cs="Calibri"/>
        </w:rPr>
        <w:t>[1.MED]</w:t>
      </w:r>
      <w:r w:rsidRPr="00EB1C19">
        <w:rPr>
          <w:rFonts w:ascii="Helvetica" w:eastAsia="Calibri" w:hAnsi="Helvetica" w:cs="Calibri"/>
        </w:rPr>
        <w:t xml:space="preserve"> Follow the labels to secure the</w:t>
      </w:r>
      <w:r>
        <w:rPr>
          <w:rFonts w:ascii="Helvetica" w:eastAsia="Calibri" w:hAnsi="Helvetica" w:cs="Calibri"/>
        </w:rPr>
        <w:t xml:space="preserve"> correc</w:t>
      </w:r>
      <w:r w:rsidRPr="00EB1C19">
        <w:rPr>
          <w:rFonts w:ascii="Helvetica" w:eastAsia="Calibri" w:hAnsi="Helvetica" w:cs="Calibri"/>
        </w:rPr>
        <w:t xml:space="preserve">t ends to the correct connector.  </w:t>
      </w:r>
      <w:r>
        <w:rPr>
          <w:rFonts w:ascii="Helvetica" w:eastAsia="Calibri" w:hAnsi="Helvetica" w:cs="Calibri"/>
        </w:rPr>
        <w:t xml:space="preserve">[2.CU] </w:t>
      </w:r>
      <w:r w:rsidRPr="00EB1C19">
        <w:rPr>
          <w:rFonts w:ascii="Helvetica" w:eastAsia="Calibri" w:hAnsi="Helvetica" w:cs="Calibri"/>
        </w:rPr>
        <w:t xml:space="preserve">Then, </w:t>
      </w:r>
      <w:r w:rsidRPr="00EB1C19">
        <w:rPr>
          <w:rFonts w:ascii="Helvetica" w:hAnsi="Helvetica" w:cs="Calibri"/>
          <w:color w:val="2C2C2C"/>
        </w:rPr>
        <w:t>i</w:t>
      </w:r>
      <w:r w:rsidRPr="00EB1C19">
        <w:rPr>
          <w:rFonts w:ascii="Helvetica" w:eastAsia="Calibri" w:hAnsi="Helvetica" w:cs="Calibri"/>
        </w:rPr>
        <w:t xml:space="preserve">nsert </w:t>
      </w:r>
      <w:r>
        <w:rPr>
          <w:rFonts w:ascii="Helvetica" w:eastAsia="Calibri" w:hAnsi="Helvetica" w:cs="Calibri"/>
        </w:rPr>
        <w:t>a cu</w:t>
      </w:r>
      <w:r w:rsidRPr="00EB1C19">
        <w:rPr>
          <w:rFonts w:ascii="Helvetica" w:eastAsia="Calibri" w:hAnsi="Helvetica" w:cs="Calibri"/>
        </w:rPr>
        <w:t xml:space="preserve">stomized probe tip into the end of the fiber optic probe.  </w:t>
      </w:r>
      <w:r>
        <w:rPr>
          <w:rFonts w:ascii="Helvetica" w:eastAsia="Calibri" w:hAnsi="Helvetica" w:cs="Calibri"/>
        </w:rPr>
        <w:t>[3.ECU-TXT]</w:t>
      </w:r>
    </w:p>
    <w:p w14:paraId="59473E63" w14:textId="77777777" w:rsidR="00EB040A" w:rsidRPr="00EA6B0E" w:rsidRDefault="00EB040A" w:rsidP="00EB040A">
      <w:pPr>
        <w:numPr>
          <w:ilvl w:val="2"/>
          <w:numId w:val="12"/>
        </w:numPr>
        <w:spacing w:before="240"/>
        <w:jc w:val="both"/>
        <w:outlineLvl w:val="0"/>
        <w:rPr>
          <w:rFonts w:ascii="Helvetica" w:hAnsi="Helvetica" w:cs="Calibri"/>
          <w:color w:val="2C2C2C"/>
        </w:rPr>
      </w:pPr>
      <w:r>
        <w:rPr>
          <w:rFonts w:ascii="Helvetica" w:eastAsia="Calibri" w:hAnsi="Helvetica" w:cs="Calibri"/>
        </w:rPr>
        <w:t>Attaching first fiber optic cable</w:t>
      </w:r>
    </w:p>
    <w:p w14:paraId="1D31417F" w14:textId="77777777" w:rsidR="00EB040A" w:rsidRPr="00EA6B0E" w:rsidRDefault="00EB040A" w:rsidP="00EB040A">
      <w:pPr>
        <w:numPr>
          <w:ilvl w:val="2"/>
          <w:numId w:val="12"/>
        </w:numPr>
        <w:spacing w:before="240"/>
        <w:jc w:val="both"/>
        <w:outlineLvl w:val="0"/>
        <w:rPr>
          <w:rFonts w:ascii="Helvetica" w:hAnsi="Helvetica" w:cs="Calibri"/>
          <w:color w:val="2C2C2C"/>
        </w:rPr>
      </w:pPr>
      <w:r>
        <w:rPr>
          <w:rFonts w:ascii="Helvetica" w:eastAsia="Calibri" w:hAnsi="Helvetica" w:cs="Calibri"/>
        </w:rPr>
        <w:t>Attaching second cable, show labels at cable ends and at ports</w:t>
      </w:r>
    </w:p>
    <w:p w14:paraId="05AA5D56" w14:textId="77777777" w:rsidR="00EB040A" w:rsidRPr="00EB1C19" w:rsidRDefault="00EB040A" w:rsidP="00EB040A">
      <w:pPr>
        <w:numPr>
          <w:ilvl w:val="2"/>
          <w:numId w:val="12"/>
        </w:numPr>
        <w:spacing w:before="240"/>
        <w:jc w:val="both"/>
        <w:outlineLvl w:val="0"/>
        <w:rPr>
          <w:rFonts w:ascii="Helvetica" w:hAnsi="Helvetica" w:cs="Calibri"/>
          <w:color w:val="2C2C2C"/>
        </w:rPr>
      </w:pPr>
      <w:r>
        <w:rPr>
          <w:rFonts w:ascii="Helvetica" w:eastAsia="Calibri" w:hAnsi="Helvetica" w:cs="Calibri"/>
        </w:rPr>
        <w:t xml:space="preserve">Attaching the probe tip to cable, </w:t>
      </w:r>
      <w:r w:rsidRPr="00EB1C19">
        <w:rPr>
          <w:rFonts w:ascii="Helvetica" w:eastAsia="Calibri" w:hAnsi="Helvetica" w:cs="Calibri"/>
        </w:rPr>
        <w:t>TEXT: The probe tip printing code is provided with this publication.</w:t>
      </w:r>
    </w:p>
    <w:p w14:paraId="73CB688E" w14:textId="77777777" w:rsidR="00EB040A" w:rsidRPr="00EA6B0E" w:rsidRDefault="00EB040A" w:rsidP="00EB040A">
      <w:pPr>
        <w:numPr>
          <w:ilvl w:val="1"/>
          <w:numId w:val="12"/>
        </w:numPr>
        <w:spacing w:before="240"/>
        <w:jc w:val="both"/>
        <w:outlineLvl w:val="0"/>
        <w:rPr>
          <w:rFonts w:ascii="Helvetica" w:hAnsi="Helvetica" w:cs="Calibri"/>
          <w:color w:val="2C2C2C"/>
        </w:rPr>
      </w:pPr>
      <w:r w:rsidRPr="00D73C6A">
        <w:rPr>
          <w:rFonts w:ascii="Helvetica" w:eastAsia="Calibri" w:hAnsi="Helvetica" w:cs="Calibri"/>
        </w:rPr>
        <w:t>Before proceeding, wash</w:t>
      </w:r>
      <w:r w:rsidRPr="00D73C6A">
        <w:rPr>
          <w:rFonts w:ascii="Helvetica" w:hAnsi="Helvetica" w:cs="Calibri"/>
          <w:color w:val="2C2C2C"/>
        </w:rPr>
        <w:t xml:space="preserve"> </w:t>
      </w:r>
      <w:r w:rsidRPr="00D73C6A">
        <w:rPr>
          <w:rFonts w:ascii="Helvetica" w:eastAsia="Calibri" w:hAnsi="Helvetica" w:cs="Calibri"/>
        </w:rPr>
        <w:t>the probe tip with 95% ethanol.</w:t>
      </w:r>
      <w:r>
        <w:rPr>
          <w:rFonts w:ascii="Helvetica" w:eastAsia="Calibri" w:hAnsi="Helvetica" w:cs="Calibri"/>
        </w:rPr>
        <w:t xml:space="preserve"> [1.CU]</w:t>
      </w:r>
    </w:p>
    <w:p w14:paraId="5D771841" w14:textId="2061AB36" w:rsidR="00EB040A" w:rsidRPr="00D73C6A" w:rsidRDefault="00EB040A" w:rsidP="00EB040A">
      <w:pPr>
        <w:numPr>
          <w:ilvl w:val="2"/>
          <w:numId w:val="12"/>
        </w:numPr>
        <w:spacing w:before="240"/>
        <w:jc w:val="both"/>
        <w:outlineLvl w:val="0"/>
        <w:rPr>
          <w:rFonts w:ascii="Helvetica" w:hAnsi="Helvetica" w:cs="Calibri"/>
          <w:color w:val="2C2C2C"/>
        </w:rPr>
      </w:pPr>
      <w:r>
        <w:rPr>
          <w:rFonts w:ascii="Helvetica" w:eastAsia="Calibri" w:hAnsi="Helvetica" w:cs="Calibri"/>
        </w:rPr>
        <w:t xml:space="preserve">Washing the </w:t>
      </w:r>
      <w:r w:rsidR="00404909">
        <w:rPr>
          <w:rFonts w:ascii="Helvetica" w:eastAsia="Calibri" w:hAnsi="Helvetica" w:cs="Calibri"/>
        </w:rPr>
        <w:t>probe tip</w:t>
      </w:r>
    </w:p>
    <w:p w14:paraId="3CEA5B71" w14:textId="77777777" w:rsidR="00EB040A" w:rsidRPr="00EA6B0E" w:rsidRDefault="00EB040A" w:rsidP="00EB040A">
      <w:pPr>
        <w:numPr>
          <w:ilvl w:val="1"/>
          <w:numId w:val="12"/>
        </w:numPr>
        <w:spacing w:before="240"/>
        <w:jc w:val="both"/>
        <w:outlineLvl w:val="0"/>
        <w:rPr>
          <w:rFonts w:ascii="Helvetica" w:hAnsi="Helvetica" w:cs="Calibri"/>
          <w:color w:val="2C2C2C"/>
        </w:rPr>
      </w:pPr>
      <w:r w:rsidRPr="00D73C6A">
        <w:rPr>
          <w:rFonts w:ascii="Helvetica" w:eastAsia="Calibri" w:hAnsi="Helvetica" w:cs="Calibri"/>
        </w:rPr>
        <w:t xml:space="preserve">Next, turn on the light source by pressing the down button three times.  First, select </w:t>
      </w:r>
      <w:r w:rsidRPr="00D73C6A">
        <w:rPr>
          <w:rFonts w:ascii="Helvetica" w:eastAsia="Calibri" w:hAnsi="Helvetica" w:cs="Calibri"/>
          <w:b/>
        </w:rPr>
        <w:t>PX-Lamp</w:t>
      </w:r>
      <w:r w:rsidRPr="00D73C6A">
        <w:rPr>
          <w:rFonts w:ascii="Helvetica" w:eastAsia="Calibri" w:hAnsi="Helvetica" w:cs="Calibri"/>
        </w:rPr>
        <w:t xml:space="preserve">, then select </w:t>
      </w:r>
      <w:r w:rsidRPr="00D73C6A">
        <w:rPr>
          <w:rFonts w:ascii="Helvetica" w:eastAsia="Calibri" w:hAnsi="Helvetica" w:cs="Calibri"/>
          <w:b/>
        </w:rPr>
        <w:t>Setup</w:t>
      </w:r>
      <w:r w:rsidRPr="00D73C6A">
        <w:rPr>
          <w:rFonts w:ascii="Helvetica" w:eastAsia="Calibri" w:hAnsi="Helvetica" w:cs="Calibri"/>
        </w:rPr>
        <w:t xml:space="preserve"> and, lastly select </w:t>
      </w:r>
      <w:r w:rsidRPr="00D73C6A">
        <w:rPr>
          <w:rFonts w:ascii="Helvetica" w:eastAsia="Calibri" w:hAnsi="Helvetica" w:cs="Calibri"/>
          <w:b/>
        </w:rPr>
        <w:t>Timing Controls.</w:t>
      </w:r>
      <w:r w:rsidRPr="00D73C6A">
        <w:rPr>
          <w:rFonts w:ascii="Helvetica" w:hAnsi="Helvetica" w:cs="Calibri"/>
          <w:color w:val="2C2C2C"/>
        </w:rPr>
        <w:t xml:space="preserve">  </w:t>
      </w:r>
      <w:r>
        <w:rPr>
          <w:rFonts w:ascii="Helvetica" w:hAnsi="Helvetica" w:cs="Calibri"/>
          <w:color w:val="2C2C2C"/>
        </w:rPr>
        <w:t xml:space="preserve">[1.ECU] </w:t>
      </w:r>
      <w:r w:rsidRPr="00D73C6A">
        <w:rPr>
          <w:rFonts w:ascii="Helvetica" w:hAnsi="Helvetica" w:cs="Calibri"/>
          <w:color w:val="2C2C2C"/>
        </w:rPr>
        <w:t xml:space="preserve">Then, </w:t>
      </w:r>
      <w:r w:rsidRPr="00D73C6A">
        <w:rPr>
          <w:rFonts w:ascii="Helvetica" w:eastAsia="Calibri" w:hAnsi="Helvetica" w:cs="Calibri"/>
        </w:rPr>
        <w:t>wait at least 15 minutes before taking any measurements to let the instrument warm up.</w:t>
      </w:r>
      <w:r>
        <w:rPr>
          <w:rFonts w:ascii="Helvetica" w:eastAsia="Calibri" w:hAnsi="Helvetica" w:cs="Calibri"/>
        </w:rPr>
        <w:t xml:space="preserve"> [2.MED-TXT]</w:t>
      </w:r>
    </w:p>
    <w:p w14:paraId="05C2D220" w14:textId="77777777" w:rsidR="00EB040A" w:rsidRDefault="00EB040A" w:rsidP="00EB040A">
      <w:pPr>
        <w:numPr>
          <w:ilvl w:val="2"/>
          <w:numId w:val="12"/>
        </w:numPr>
        <w:spacing w:before="240"/>
        <w:jc w:val="both"/>
        <w:outlineLvl w:val="0"/>
        <w:rPr>
          <w:rFonts w:ascii="Helvetica" w:hAnsi="Helvetica" w:cs="Calibri"/>
          <w:color w:val="2C2C2C"/>
        </w:rPr>
      </w:pPr>
      <w:r>
        <w:rPr>
          <w:rFonts w:ascii="Helvetica" w:hAnsi="Helvetica" w:cs="Calibri"/>
          <w:color w:val="2C2C2C"/>
        </w:rPr>
        <w:t>Navigating controls to turn on light source</w:t>
      </w:r>
    </w:p>
    <w:p w14:paraId="1E03C176" w14:textId="77777777" w:rsidR="00EB040A" w:rsidRPr="00EA6B0E" w:rsidRDefault="00EB040A" w:rsidP="00EB040A">
      <w:pPr>
        <w:numPr>
          <w:ilvl w:val="2"/>
          <w:numId w:val="12"/>
        </w:numPr>
        <w:spacing w:before="240"/>
        <w:jc w:val="both"/>
        <w:outlineLvl w:val="0"/>
        <w:rPr>
          <w:rFonts w:ascii="Helvetica" w:hAnsi="Helvetica" w:cs="Calibri"/>
          <w:color w:val="2C2C2C"/>
        </w:rPr>
      </w:pPr>
      <w:r>
        <w:rPr>
          <w:rFonts w:ascii="Helvetica" w:hAnsi="Helvetica" w:cs="Calibri"/>
          <w:color w:val="2C2C2C"/>
        </w:rPr>
        <w:t>Show light is on, talent can start preparing to set up standards and eggs, TEXT: ≥ 15 min warm up</w:t>
      </w:r>
    </w:p>
    <w:p w14:paraId="11218950" w14:textId="77777777" w:rsidR="00EB040A" w:rsidRPr="00EA6B0E" w:rsidRDefault="00EB040A" w:rsidP="00EB040A">
      <w:pPr>
        <w:numPr>
          <w:ilvl w:val="1"/>
          <w:numId w:val="12"/>
        </w:numPr>
        <w:spacing w:before="240"/>
        <w:jc w:val="both"/>
        <w:outlineLvl w:val="0"/>
        <w:rPr>
          <w:rFonts w:ascii="Helvetica" w:hAnsi="Helvetica" w:cs="Calibri"/>
          <w:color w:val="2C2C2C"/>
        </w:rPr>
      </w:pPr>
      <w:r>
        <w:rPr>
          <w:rFonts w:ascii="Helvetica" w:eastAsia="Calibri" w:hAnsi="Helvetica" w:cs="Calibri"/>
        </w:rPr>
        <w:t xml:space="preserve">While the machine warms up, take note to measure color using a </w:t>
      </w:r>
      <w:r w:rsidRPr="00EB1C19">
        <w:rPr>
          <w:rFonts w:ascii="Helvetica" w:eastAsia="Calibri" w:hAnsi="Helvetica" w:cs="Calibri"/>
        </w:rPr>
        <w:t>standardize</w:t>
      </w:r>
      <w:r>
        <w:rPr>
          <w:rFonts w:ascii="Helvetica" w:eastAsia="Calibri" w:hAnsi="Helvetica" w:cs="Calibri"/>
        </w:rPr>
        <w:t>d</w:t>
      </w:r>
      <w:r w:rsidRPr="00EB1C19">
        <w:rPr>
          <w:rFonts w:ascii="Helvetica" w:eastAsia="Calibri" w:hAnsi="Helvetica" w:cs="Calibri"/>
        </w:rPr>
        <w:t xml:space="preserve"> distance between the egg and the probe </w:t>
      </w:r>
      <w:r>
        <w:rPr>
          <w:rFonts w:ascii="Helvetica" w:eastAsia="Calibri" w:hAnsi="Helvetica" w:cs="Calibri"/>
        </w:rPr>
        <w:t>[1.MED] that has the best</w:t>
      </w:r>
      <w:r w:rsidRPr="00EB1C19">
        <w:rPr>
          <w:rFonts w:ascii="Helvetica" w:eastAsia="Calibri" w:hAnsi="Helvetica" w:cs="Calibri"/>
        </w:rPr>
        <w:t xml:space="preserve"> </w:t>
      </w:r>
      <w:r>
        <w:rPr>
          <w:rFonts w:ascii="Helvetica" w:eastAsia="Calibri" w:hAnsi="Helvetica" w:cs="Calibri"/>
        </w:rPr>
        <w:t>signal to noise ratio.  Begin at about 5 mm and adjust from there. [2.CU]</w:t>
      </w:r>
    </w:p>
    <w:p w14:paraId="4E9D7371" w14:textId="2604E990" w:rsidR="00EB040A" w:rsidRPr="00EA6B0E" w:rsidRDefault="00EB040A" w:rsidP="00EB040A">
      <w:pPr>
        <w:numPr>
          <w:ilvl w:val="2"/>
          <w:numId w:val="12"/>
        </w:numPr>
        <w:spacing w:before="240"/>
        <w:jc w:val="both"/>
        <w:outlineLvl w:val="0"/>
        <w:rPr>
          <w:rFonts w:ascii="Helvetica" w:hAnsi="Helvetica" w:cs="Calibri"/>
          <w:color w:val="2C2C2C"/>
        </w:rPr>
      </w:pPr>
      <w:r>
        <w:rPr>
          <w:rFonts w:ascii="Helvetica" w:eastAsia="Calibri" w:hAnsi="Helvetica" w:cs="Calibri"/>
        </w:rPr>
        <w:t>Setting up an egg to be measured by spec</w:t>
      </w:r>
      <w:r w:rsidR="00214A5A">
        <w:rPr>
          <w:rFonts w:ascii="Helvetica" w:eastAsia="Calibri" w:hAnsi="Helvetica" w:cs="Calibri"/>
        </w:rPr>
        <w:t>trometer</w:t>
      </w:r>
    </w:p>
    <w:p w14:paraId="0962846E" w14:textId="77777777" w:rsidR="00EB040A" w:rsidRPr="006E7761" w:rsidRDefault="00EB040A" w:rsidP="00EB040A">
      <w:pPr>
        <w:numPr>
          <w:ilvl w:val="2"/>
          <w:numId w:val="12"/>
        </w:numPr>
        <w:spacing w:before="240"/>
        <w:jc w:val="both"/>
        <w:outlineLvl w:val="0"/>
        <w:rPr>
          <w:rFonts w:ascii="Helvetica" w:hAnsi="Helvetica" w:cs="Calibri"/>
          <w:color w:val="2C2C2C"/>
        </w:rPr>
      </w:pPr>
      <w:r>
        <w:rPr>
          <w:rFonts w:ascii="Helvetica" w:eastAsia="Calibri" w:hAnsi="Helvetica" w:cs="Calibri"/>
        </w:rPr>
        <w:lastRenderedPageBreak/>
        <w:t xml:space="preserve">Adjusting the distance between egg and probe using a ruler/standard  </w:t>
      </w:r>
    </w:p>
    <w:p w14:paraId="237F234A" w14:textId="77777777" w:rsidR="00EB040A" w:rsidRPr="00AE1191" w:rsidRDefault="00EB040A" w:rsidP="00EB040A">
      <w:pPr>
        <w:numPr>
          <w:ilvl w:val="1"/>
          <w:numId w:val="12"/>
        </w:numPr>
        <w:spacing w:before="240"/>
        <w:jc w:val="both"/>
        <w:outlineLvl w:val="0"/>
        <w:rPr>
          <w:rFonts w:ascii="Helvetica" w:hAnsi="Helvetica" w:cs="Calibri"/>
          <w:strike/>
          <w:color w:val="2C2C2C"/>
        </w:rPr>
      </w:pPr>
      <w:r w:rsidRPr="00AE1191">
        <w:rPr>
          <w:rFonts w:ascii="Helvetica" w:eastAsia="Calibri" w:hAnsi="Helvetica" w:cs="Calibri"/>
          <w:strike/>
        </w:rPr>
        <w:t>Also, if the egg’s surface is matte, measure at a 90-degee angle but if the egg is glossy</w:t>
      </w:r>
      <w:proofErr w:type="gramStart"/>
      <w:r w:rsidRPr="00AE1191">
        <w:rPr>
          <w:rFonts w:ascii="Helvetica" w:eastAsia="Calibri" w:hAnsi="Helvetica" w:cs="Calibri"/>
          <w:strike/>
        </w:rPr>
        <w:t>,</w:t>
      </w:r>
      <w:proofErr w:type="gramEnd"/>
      <w:r w:rsidRPr="00AE1191">
        <w:rPr>
          <w:rFonts w:ascii="Helvetica" w:eastAsia="Calibri" w:hAnsi="Helvetica" w:cs="Calibri"/>
          <w:strike/>
        </w:rPr>
        <w:t xml:space="preserve"> [1.CU] use a </w:t>
      </w:r>
      <w:r w:rsidRPr="00AE1191">
        <w:rPr>
          <w:rFonts w:ascii="Helvetica" w:hAnsi="Helvetica" w:cs="Calibri"/>
          <w:strike/>
        </w:rPr>
        <w:t>45</w:t>
      </w:r>
      <w:r w:rsidRPr="00AE1191">
        <w:rPr>
          <w:rFonts w:ascii="Helvetica" w:eastAsia="Calibri" w:hAnsi="Helvetica" w:cs="Calibri"/>
          <w:strike/>
        </w:rPr>
        <w:t>-degree</w:t>
      </w:r>
      <w:r w:rsidRPr="00AE1191">
        <w:rPr>
          <w:rFonts w:ascii="Helvetica" w:hAnsi="Helvetica" w:cs="Calibri"/>
          <w:strike/>
        </w:rPr>
        <w:t xml:space="preserve"> coincident, oblique angle. Be consistent with this choice </w:t>
      </w:r>
      <w:r w:rsidRPr="00AE1191">
        <w:rPr>
          <w:rFonts w:ascii="Helvetica" w:eastAsia="Calibri" w:hAnsi="Helvetica" w:cs="Calibri"/>
          <w:strike/>
        </w:rPr>
        <w:t xml:space="preserve">[2.CU] </w:t>
      </w:r>
      <w:r w:rsidRPr="00AE1191">
        <w:rPr>
          <w:rFonts w:ascii="Helvetica" w:hAnsi="Helvetica" w:cs="Calibri"/>
          <w:strike/>
        </w:rPr>
        <w:t>between all eggs in the study. [3.MED]</w:t>
      </w:r>
    </w:p>
    <w:p w14:paraId="5F79919E" w14:textId="48BB00A7" w:rsidR="00EB040A" w:rsidRPr="00AE1191" w:rsidRDefault="00EB040A" w:rsidP="00EB040A">
      <w:pPr>
        <w:numPr>
          <w:ilvl w:val="2"/>
          <w:numId w:val="12"/>
        </w:numPr>
        <w:spacing w:before="240"/>
        <w:jc w:val="both"/>
        <w:outlineLvl w:val="0"/>
        <w:rPr>
          <w:rFonts w:ascii="Helvetica" w:hAnsi="Helvetica" w:cs="Calibri"/>
          <w:strike/>
          <w:color w:val="2C2C2C"/>
        </w:rPr>
      </w:pPr>
      <w:r w:rsidRPr="00AE1191">
        <w:rPr>
          <w:rFonts w:ascii="Helvetica" w:hAnsi="Helvetica" w:cs="Calibri"/>
          <w:strike/>
          <w:color w:val="2C2C2C"/>
        </w:rPr>
        <w:t>View of a matte egg from probe point of view, probe at 90º - talent then changes egg to a glossy one and we see reflection in the egg</w:t>
      </w:r>
      <w:r w:rsidR="00214A5A" w:rsidRPr="00AE1191">
        <w:rPr>
          <w:rFonts w:ascii="Helvetica" w:hAnsi="Helvetica" w:cs="Calibri"/>
          <w:strike/>
          <w:color w:val="2C2C2C"/>
        </w:rPr>
        <w:t xml:space="preserve">. </w:t>
      </w:r>
    </w:p>
    <w:p w14:paraId="55D43C07" w14:textId="77777777" w:rsidR="00EB040A" w:rsidRPr="00AE1191" w:rsidRDefault="00EB040A" w:rsidP="00EB040A">
      <w:pPr>
        <w:numPr>
          <w:ilvl w:val="2"/>
          <w:numId w:val="12"/>
        </w:numPr>
        <w:spacing w:before="240"/>
        <w:jc w:val="both"/>
        <w:outlineLvl w:val="0"/>
        <w:rPr>
          <w:rFonts w:ascii="Helvetica" w:hAnsi="Helvetica" w:cs="Calibri"/>
          <w:strike/>
          <w:color w:val="2C2C2C"/>
        </w:rPr>
      </w:pPr>
      <w:r w:rsidRPr="00AE1191">
        <w:rPr>
          <w:rFonts w:ascii="Helvetica" w:hAnsi="Helvetica" w:cs="Calibri"/>
          <w:strike/>
          <w:color w:val="2C2C2C"/>
        </w:rPr>
        <w:t>Adjusting the probe to view glossy egg at 45º</w:t>
      </w:r>
    </w:p>
    <w:p w14:paraId="4A0FCC62" w14:textId="77777777" w:rsidR="00EB040A" w:rsidRPr="00AE1191" w:rsidRDefault="00EB040A" w:rsidP="00EB040A">
      <w:pPr>
        <w:numPr>
          <w:ilvl w:val="2"/>
          <w:numId w:val="12"/>
        </w:numPr>
        <w:spacing w:before="240"/>
        <w:jc w:val="both"/>
        <w:outlineLvl w:val="0"/>
        <w:rPr>
          <w:rFonts w:ascii="Helvetica" w:hAnsi="Helvetica" w:cs="Calibri"/>
          <w:strike/>
          <w:color w:val="2C2C2C"/>
        </w:rPr>
      </w:pPr>
      <w:r w:rsidRPr="00AE1191">
        <w:rPr>
          <w:rFonts w:ascii="Helvetica" w:hAnsi="Helvetica" w:cs="Calibri"/>
          <w:strike/>
          <w:color w:val="2C2C2C"/>
        </w:rPr>
        <w:t>Talent checking watch/clock and then moving aside the glossy egg</w:t>
      </w:r>
    </w:p>
    <w:p w14:paraId="5B209E65" w14:textId="77777777" w:rsidR="00EB040A" w:rsidRPr="007A11CF" w:rsidRDefault="00EB040A" w:rsidP="00EB040A">
      <w:pPr>
        <w:numPr>
          <w:ilvl w:val="1"/>
          <w:numId w:val="12"/>
        </w:numPr>
        <w:spacing w:before="240"/>
        <w:jc w:val="both"/>
        <w:outlineLvl w:val="0"/>
        <w:rPr>
          <w:rFonts w:ascii="Helvetica" w:hAnsi="Helvetica" w:cs="Calibri"/>
          <w:color w:val="2C2C2C"/>
        </w:rPr>
      </w:pPr>
      <w:r w:rsidRPr="00D73C6A">
        <w:rPr>
          <w:rFonts w:ascii="Helvetica" w:eastAsia="Calibri" w:hAnsi="Helvetica" w:cs="Calibri"/>
        </w:rPr>
        <w:t xml:space="preserve">Once </w:t>
      </w:r>
      <w:r>
        <w:rPr>
          <w:rFonts w:ascii="Helvetica" w:eastAsia="Calibri" w:hAnsi="Helvetica" w:cs="Calibri"/>
        </w:rPr>
        <w:t xml:space="preserve">the machine is </w:t>
      </w:r>
      <w:r w:rsidRPr="00D73C6A">
        <w:rPr>
          <w:rFonts w:ascii="Helvetica" w:eastAsia="Calibri" w:hAnsi="Helvetica" w:cs="Calibri"/>
        </w:rPr>
        <w:t xml:space="preserve">warmed up, calibrate </w:t>
      </w:r>
      <w:r>
        <w:rPr>
          <w:rFonts w:ascii="Helvetica" w:eastAsia="Calibri" w:hAnsi="Helvetica" w:cs="Calibri"/>
        </w:rPr>
        <w:t>it</w:t>
      </w:r>
      <w:r w:rsidRPr="00D73C6A">
        <w:rPr>
          <w:rFonts w:ascii="Helvetica" w:eastAsia="Calibri" w:hAnsi="Helvetica" w:cs="Calibri"/>
        </w:rPr>
        <w:t xml:space="preserve">. Begin with pressing the home button, to select </w:t>
      </w:r>
      <w:r w:rsidRPr="00D73C6A">
        <w:rPr>
          <w:rFonts w:ascii="Helvetica" w:eastAsia="Calibri" w:hAnsi="Helvetica" w:cs="Calibri"/>
          <w:b/>
        </w:rPr>
        <w:t xml:space="preserve">Tools.  Then, </w:t>
      </w:r>
      <w:r w:rsidRPr="00D73C6A">
        <w:rPr>
          <w:rFonts w:ascii="Helvetica" w:eastAsia="Calibri" w:hAnsi="Helvetica" w:cs="Calibri"/>
        </w:rPr>
        <w:t xml:space="preserve">from the menu, select </w:t>
      </w:r>
      <w:r w:rsidRPr="00D73C6A">
        <w:rPr>
          <w:rFonts w:ascii="Helvetica" w:eastAsia="Calibri" w:hAnsi="Helvetica" w:cs="Calibri"/>
          <w:b/>
        </w:rPr>
        <w:t>Manual Control</w:t>
      </w:r>
      <w:r w:rsidRPr="00D73C6A">
        <w:rPr>
          <w:rFonts w:ascii="Helvetica" w:eastAsia="Calibri" w:hAnsi="Helvetica" w:cs="Calibri"/>
        </w:rPr>
        <w:t xml:space="preserve"> and, then, select </w:t>
      </w:r>
      <w:r w:rsidRPr="00D73C6A">
        <w:rPr>
          <w:rFonts w:ascii="Helvetica" w:eastAsia="Calibri" w:hAnsi="Helvetica" w:cs="Calibri"/>
          <w:b/>
        </w:rPr>
        <w:t>Acquire Parameters</w:t>
      </w:r>
      <w:r w:rsidRPr="00D73C6A">
        <w:rPr>
          <w:rFonts w:ascii="Helvetica" w:eastAsia="Calibri" w:hAnsi="Helvetica" w:cs="Calibri"/>
        </w:rPr>
        <w:t>.</w:t>
      </w:r>
      <w:r>
        <w:rPr>
          <w:rFonts w:ascii="Helvetica" w:eastAsia="Calibri" w:hAnsi="Helvetica" w:cs="Calibri"/>
        </w:rPr>
        <w:t xml:space="preserve"> [1.CU]</w:t>
      </w:r>
    </w:p>
    <w:p w14:paraId="0D697DE2" w14:textId="4EC5E685" w:rsidR="00EB040A" w:rsidRPr="00D73C6A" w:rsidRDefault="00EB040A" w:rsidP="00EB040A">
      <w:pPr>
        <w:numPr>
          <w:ilvl w:val="2"/>
          <w:numId w:val="12"/>
        </w:numPr>
        <w:spacing w:before="240"/>
        <w:jc w:val="both"/>
        <w:outlineLvl w:val="0"/>
        <w:rPr>
          <w:rFonts w:ascii="Helvetica" w:hAnsi="Helvetica" w:cs="Calibri"/>
          <w:color w:val="2C2C2C"/>
        </w:rPr>
      </w:pPr>
      <w:r>
        <w:rPr>
          <w:rFonts w:ascii="Helvetica" w:hAnsi="Helvetica" w:cs="Calibri"/>
          <w:color w:val="2C2C2C"/>
        </w:rPr>
        <w:t>Navigating the spec</w:t>
      </w:r>
      <w:r w:rsidR="00D4012E" w:rsidRPr="009F3309">
        <w:rPr>
          <w:rFonts w:ascii="Helvetica" w:hAnsi="Helvetica" w:cs="Calibri"/>
          <w:color w:val="FF0000"/>
        </w:rPr>
        <w:t>trometers</w:t>
      </w:r>
      <w:r>
        <w:rPr>
          <w:rFonts w:ascii="Helvetica" w:hAnsi="Helvetica" w:cs="Calibri"/>
          <w:color w:val="2C2C2C"/>
        </w:rPr>
        <w:t>’s controls as described – be sure to film this so we can see the button pressing and the screen display</w:t>
      </w:r>
    </w:p>
    <w:p w14:paraId="230EFDE0" w14:textId="77777777" w:rsidR="00EB040A" w:rsidRPr="00EB1C19" w:rsidRDefault="00EB040A" w:rsidP="00EB040A">
      <w:pPr>
        <w:numPr>
          <w:ilvl w:val="1"/>
          <w:numId w:val="12"/>
        </w:numPr>
        <w:spacing w:before="240"/>
        <w:jc w:val="both"/>
        <w:outlineLvl w:val="0"/>
        <w:rPr>
          <w:rFonts w:ascii="Helvetica" w:hAnsi="Helvetica" w:cs="Calibri"/>
          <w:color w:val="2C2C2C"/>
        </w:rPr>
      </w:pPr>
      <w:r w:rsidRPr="00D73C6A">
        <w:rPr>
          <w:rFonts w:ascii="Helvetica" w:hAnsi="Helvetica" w:cs="Calibri"/>
          <w:color w:val="2C2C2C"/>
        </w:rPr>
        <w:t xml:space="preserve">Now, </w:t>
      </w:r>
      <w:r w:rsidRPr="00D73C6A">
        <w:rPr>
          <w:rFonts w:ascii="Helvetica" w:eastAsia="Calibri" w:hAnsi="Helvetica" w:cs="Calibri"/>
        </w:rPr>
        <w:t xml:space="preserve">set the boxcar smoothing. Move the cursor right twice and, then, increase the boxcar setting to five using the up button. Save the change using the green </w:t>
      </w:r>
      <w:r w:rsidRPr="00D73C6A">
        <w:rPr>
          <w:rFonts w:ascii="Helvetica" w:eastAsia="Calibri" w:hAnsi="Helvetica" w:cs="Calibri"/>
          <w:b/>
        </w:rPr>
        <w:t>Accept</w:t>
      </w:r>
      <w:r w:rsidRPr="00D73C6A">
        <w:rPr>
          <w:rFonts w:ascii="Helvetica" w:eastAsia="Calibri" w:hAnsi="Helvetica" w:cs="Calibri"/>
        </w:rPr>
        <w:t xml:space="preserve"> button.</w:t>
      </w:r>
      <w:r>
        <w:rPr>
          <w:rFonts w:ascii="Helvetica" w:eastAsia="Calibri" w:hAnsi="Helvetica" w:cs="Calibri"/>
        </w:rPr>
        <w:t xml:space="preserve"> [1.CU-TXT]</w:t>
      </w:r>
    </w:p>
    <w:p w14:paraId="112E4BC0" w14:textId="2580FA81" w:rsidR="00EB040A" w:rsidRPr="00D73C6A" w:rsidRDefault="00EB040A" w:rsidP="00EB040A">
      <w:pPr>
        <w:numPr>
          <w:ilvl w:val="2"/>
          <w:numId w:val="12"/>
        </w:numPr>
        <w:spacing w:before="240"/>
        <w:jc w:val="both"/>
        <w:outlineLvl w:val="0"/>
        <w:rPr>
          <w:rFonts w:ascii="Helvetica" w:hAnsi="Helvetica" w:cs="Calibri"/>
          <w:color w:val="2C2C2C"/>
        </w:rPr>
      </w:pPr>
      <w:r>
        <w:rPr>
          <w:rFonts w:ascii="Helvetica" w:hAnsi="Helvetica" w:cs="Calibri"/>
          <w:color w:val="2C2C2C"/>
        </w:rPr>
        <w:t>Navigating the spec</w:t>
      </w:r>
      <w:r w:rsidR="00214A5A" w:rsidRPr="009F3309">
        <w:rPr>
          <w:rFonts w:ascii="Helvetica" w:hAnsi="Helvetica" w:cs="Calibri"/>
          <w:color w:val="FF0000"/>
        </w:rPr>
        <w:t>trometers</w:t>
      </w:r>
      <w:r>
        <w:rPr>
          <w:rFonts w:ascii="Helvetica" w:hAnsi="Helvetica" w:cs="Calibri"/>
          <w:color w:val="2C2C2C"/>
        </w:rPr>
        <w:t xml:space="preserve">’s controls as described, </w:t>
      </w:r>
      <w:r>
        <w:rPr>
          <w:rFonts w:ascii="Helvetica" w:eastAsia="Calibri" w:hAnsi="Helvetica" w:cs="Calibri"/>
        </w:rPr>
        <w:t>TEXT: Boxcar Smoothing = 5</w:t>
      </w:r>
    </w:p>
    <w:p w14:paraId="381CC244" w14:textId="77777777" w:rsidR="00EB040A" w:rsidRPr="00EB1C19" w:rsidRDefault="00EB040A" w:rsidP="00EB040A">
      <w:pPr>
        <w:numPr>
          <w:ilvl w:val="1"/>
          <w:numId w:val="12"/>
        </w:numPr>
        <w:spacing w:before="240"/>
        <w:jc w:val="both"/>
        <w:outlineLvl w:val="0"/>
        <w:rPr>
          <w:rFonts w:ascii="Helvetica" w:hAnsi="Helvetica" w:cs="Calibri"/>
          <w:color w:val="2C2C2C"/>
        </w:rPr>
      </w:pPr>
      <w:r w:rsidRPr="00D73C6A">
        <w:rPr>
          <w:rFonts w:ascii="Helvetica" w:eastAsia="Calibri" w:hAnsi="Helvetica" w:cs="Calibri"/>
        </w:rPr>
        <w:t>Next, navigate by pressing down-right-right to set the averages to 10.  Scroll through the “tens” digits using the up button. Then right one position and set the position of the “ones” digit.  Press the green accept button once complete.</w:t>
      </w:r>
      <w:r>
        <w:rPr>
          <w:rFonts w:ascii="Helvetica" w:eastAsia="Calibri" w:hAnsi="Helvetica" w:cs="Calibri"/>
        </w:rPr>
        <w:t xml:space="preserve"> [1.CU-TXT]</w:t>
      </w:r>
    </w:p>
    <w:p w14:paraId="4255896A" w14:textId="2CCCFAFF" w:rsidR="00EB040A" w:rsidRPr="00D73C6A" w:rsidRDefault="00EB040A" w:rsidP="00EB040A">
      <w:pPr>
        <w:numPr>
          <w:ilvl w:val="2"/>
          <w:numId w:val="12"/>
        </w:numPr>
        <w:spacing w:before="240"/>
        <w:jc w:val="both"/>
        <w:outlineLvl w:val="0"/>
        <w:rPr>
          <w:rFonts w:ascii="Helvetica" w:hAnsi="Helvetica" w:cs="Calibri"/>
          <w:color w:val="2C2C2C"/>
        </w:rPr>
      </w:pPr>
      <w:r>
        <w:rPr>
          <w:rFonts w:ascii="Helvetica" w:hAnsi="Helvetica" w:cs="Calibri"/>
          <w:color w:val="2C2C2C"/>
        </w:rPr>
        <w:t xml:space="preserve">Navigating the </w:t>
      </w:r>
      <w:proofErr w:type="spellStart"/>
      <w:r>
        <w:rPr>
          <w:rFonts w:ascii="Helvetica" w:hAnsi="Helvetica" w:cs="Calibri"/>
          <w:color w:val="2C2C2C"/>
        </w:rPr>
        <w:t>spec</w:t>
      </w:r>
      <w:r w:rsidR="00D4012E" w:rsidRPr="009F3309">
        <w:rPr>
          <w:rFonts w:ascii="Helvetica" w:hAnsi="Helvetica" w:cs="Calibri"/>
          <w:color w:val="FF0000"/>
        </w:rPr>
        <w:t>trometers</w:t>
      </w:r>
      <w:r>
        <w:rPr>
          <w:rFonts w:ascii="Helvetica" w:hAnsi="Helvetica" w:cs="Calibri"/>
          <w:color w:val="2C2C2C"/>
        </w:rPr>
        <w:t>’s</w:t>
      </w:r>
      <w:proofErr w:type="spellEnd"/>
      <w:r>
        <w:rPr>
          <w:rFonts w:ascii="Helvetica" w:hAnsi="Helvetica" w:cs="Calibri"/>
          <w:color w:val="2C2C2C"/>
        </w:rPr>
        <w:t xml:space="preserve"> controls as described, </w:t>
      </w:r>
      <w:r>
        <w:rPr>
          <w:rFonts w:ascii="Helvetica" w:eastAsia="Calibri" w:hAnsi="Helvetica" w:cs="Calibri"/>
        </w:rPr>
        <w:t>TEXT: Averages = 10</w:t>
      </w:r>
    </w:p>
    <w:p w14:paraId="668571C2" w14:textId="77777777" w:rsidR="00EB040A" w:rsidRPr="007A11CF" w:rsidRDefault="00EB040A" w:rsidP="00EB040A">
      <w:pPr>
        <w:numPr>
          <w:ilvl w:val="1"/>
          <w:numId w:val="12"/>
        </w:numPr>
        <w:spacing w:before="240"/>
        <w:jc w:val="both"/>
        <w:outlineLvl w:val="0"/>
        <w:rPr>
          <w:rFonts w:ascii="Helvetica" w:hAnsi="Helvetica" w:cs="Calibri"/>
          <w:color w:val="2C2C2C"/>
        </w:rPr>
      </w:pPr>
      <w:r w:rsidRPr="00D73C6A">
        <w:rPr>
          <w:rFonts w:ascii="Helvetica" w:hAnsi="Helvetica" w:cs="Calibri"/>
          <w:color w:val="2C2C2C"/>
        </w:rPr>
        <w:t xml:space="preserve">Next, </w:t>
      </w:r>
      <w:r w:rsidRPr="00D73C6A">
        <w:rPr>
          <w:rFonts w:ascii="Helvetica" w:eastAsia="Calibri" w:hAnsi="Helvetica" w:cs="Calibri"/>
        </w:rPr>
        <w:t xml:space="preserve">press the home button and select the </w:t>
      </w:r>
      <w:r w:rsidRPr="00D73C6A">
        <w:rPr>
          <w:rFonts w:ascii="Helvetica" w:eastAsia="Calibri" w:hAnsi="Helvetica" w:cs="Calibri"/>
          <w:b/>
        </w:rPr>
        <w:t>Reflectance</w:t>
      </w:r>
      <w:r w:rsidRPr="00D73C6A">
        <w:rPr>
          <w:rFonts w:ascii="Helvetica" w:eastAsia="Calibri" w:hAnsi="Helvetica" w:cs="Calibri"/>
        </w:rPr>
        <w:t xml:space="preserve"> option</w:t>
      </w:r>
      <w:r w:rsidRPr="00D73C6A">
        <w:rPr>
          <w:rFonts w:ascii="Helvetica" w:hAnsi="Helvetica" w:cs="Calibri"/>
          <w:color w:val="2C2C2C"/>
        </w:rPr>
        <w:t xml:space="preserve">.  </w:t>
      </w:r>
      <w:r>
        <w:rPr>
          <w:rFonts w:ascii="Helvetica" w:hAnsi="Helvetica" w:cs="Calibri"/>
          <w:color w:val="2C2C2C"/>
        </w:rPr>
        <w:t xml:space="preserve">[1.CU] </w:t>
      </w:r>
      <w:r w:rsidRPr="00D73C6A">
        <w:rPr>
          <w:rFonts w:ascii="Helvetica" w:eastAsia="Calibri" w:hAnsi="Helvetica" w:cs="Calibri"/>
        </w:rPr>
        <w:t xml:space="preserve">Then, place the probe firmly on white standard </w:t>
      </w:r>
      <w:r>
        <w:rPr>
          <w:rFonts w:ascii="Helvetica" w:eastAsia="Calibri" w:hAnsi="Helvetica" w:cs="Calibri"/>
        </w:rPr>
        <w:t xml:space="preserve">[2.MED] </w:t>
      </w:r>
      <w:r w:rsidRPr="00D73C6A">
        <w:rPr>
          <w:rFonts w:ascii="Helvetica" w:eastAsia="Calibri" w:hAnsi="Helvetica" w:cs="Calibri"/>
        </w:rPr>
        <w:t xml:space="preserve">and store the saved value by pressing the up button.  </w:t>
      </w:r>
      <w:r>
        <w:rPr>
          <w:rFonts w:ascii="Helvetica" w:eastAsia="Calibri" w:hAnsi="Helvetica" w:cs="Calibri"/>
        </w:rPr>
        <w:t>[3.CU]</w:t>
      </w:r>
    </w:p>
    <w:p w14:paraId="286A1FE8" w14:textId="525D1E2E" w:rsidR="00EB040A" w:rsidRDefault="00EB040A" w:rsidP="00EB040A">
      <w:pPr>
        <w:numPr>
          <w:ilvl w:val="2"/>
          <w:numId w:val="12"/>
        </w:numPr>
        <w:spacing w:before="240"/>
        <w:jc w:val="both"/>
        <w:outlineLvl w:val="0"/>
        <w:rPr>
          <w:rFonts w:ascii="Helvetica" w:hAnsi="Helvetica" w:cs="Calibri"/>
          <w:color w:val="2C2C2C"/>
        </w:rPr>
      </w:pPr>
      <w:r>
        <w:rPr>
          <w:rFonts w:ascii="Helvetica" w:hAnsi="Helvetica" w:cs="Calibri"/>
          <w:color w:val="2C2C2C"/>
        </w:rPr>
        <w:t xml:space="preserve">Navigating the </w:t>
      </w:r>
      <w:proofErr w:type="spellStart"/>
      <w:r>
        <w:rPr>
          <w:rFonts w:ascii="Helvetica" w:hAnsi="Helvetica" w:cs="Calibri"/>
          <w:color w:val="2C2C2C"/>
        </w:rPr>
        <w:t>spec</w:t>
      </w:r>
      <w:r w:rsidR="00D4012E" w:rsidRPr="00AE1191">
        <w:rPr>
          <w:rFonts w:ascii="Helvetica" w:hAnsi="Helvetica" w:cs="Calibri"/>
          <w:color w:val="FF0000"/>
        </w:rPr>
        <w:t>trometers</w:t>
      </w:r>
      <w:r>
        <w:rPr>
          <w:rFonts w:ascii="Helvetica" w:hAnsi="Helvetica" w:cs="Calibri"/>
          <w:color w:val="2C2C2C"/>
        </w:rPr>
        <w:t>’s</w:t>
      </w:r>
      <w:proofErr w:type="spellEnd"/>
      <w:r>
        <w:rPr>
          <w:rFonts w:ascii="Helvetica" w:hAnsi="Helvetica" w:cs="Calibri"/>
          <w:color w:val="2C2C2C"/>
        </w:rPr>
        <w:t xml:space="preserve"> controls as described</w:t>
      </w:r>
    </w:p>
    <w:p w14:paraId="0A56C780" w14:textId="425C449F" w:rsidR="00EB040A" w:rsidRDefault="00EB040A" w:rsidP="00EB040A">
      <w:pPr>
        <w:numPr>
          <w:ilvl w:val="2"/>
          <w:numId w:val="12"/>
        </w:numPr>
        <w:spacing w:before="240"/>
        <w:jc w:val="both"/>
        <w:outlineLvl w:val="0"/>
        <w:rPr>
          <w:rFonts w:ascii="Helvetica" w:hAnsi="Helvetica" w:cs="Calibri"/>
          <w:color w:val="2C2C2C"/>
        </w:rPr>
      </w:pPr>
      <w:r>
        <w:rPr>
          <w:rFonts w:ascii="Helvetica" w:hAnsi="Helvetica" w:cs="Calibri"/>
          <w:color w:val="2C2C2C"/>
        </w:rPr>
        <w:t>Set</w:t>
      </w:r>
      <w:r w:rsidR="00621B73">
        <w:rPr>
          <w:rFonts w:ascii="Helvetica" w:hAnsi="Helvetica" w:cs="Calibri"/>
          <w:color w:val="2C2C2C"/>
        </w:rPr>
        <w:t xml:space="preserve"> the probe against the </w:t>
      </w:r>
      <w:r>
        <w:rPr>
          <w:rFonts w:ascii="Helvetica" w:hAnsi="Helvetica" w:cs="Calibri"/>
          <w:color w:val="2C2C2C"/>
        </w:rPr>
        <w:t>white standard</w:t>
      </w:r>
    </w:p>
    <w:p w14:paraId="3E30202A" w14:textId="77777777" w:rsidR="00EB040A" w:rsidRPr="007A11CF" w:rsidRDefault="00EB040A" w:rsidP="00EB040A">
      <w:pPr>
        <w:numPr>
          <w:ilvl w:val="2"/>
          <w:numId w:val="12"/>
        </w:numPr>
        <w:spacing w:before="240"/>
        <w:jc w:val="both"/>
        <w:outlineLvl w:val="0"/>
        <w:rPr>
          <w:rFonts w:ascii="Helvetica" w:hAnsi="Helvetica" w:cs="Calibri"/>
          <w:color w:val="2C2C2C"/>
        </w:rPr>
      </w:pPr>
      <w:r>
        <w:rPr>
          <w:rFonts w:ascii="Helvetica" w:hAnsi="Helvetica" w:cs="Calibri"/>
          <w:color w:val="2C2C2C"/>
        </w:rPr>
        <w:t>Using controls to save the data from standard</w:t>
      </w:r>
    </w:p>
    <w:p w14:paraId="574EBA9B" w14:textId="11DB4A96" w:rsidR="00EB040A" w:rsidRPr="00404909" w:rsidRDefault="00404909" w:rsidP="00404909">
      <w:pPr>
        <w:numPr>
          <w:ilvl w:val="1"/>
          <w:numId w:val="12"/>
        </w:numPr>
        <w:spacing w:before="240"/>
        <w:jc w:val="both"/>
        <w:outlineLvl w:val="0"/>
        <w:rPr>
          <w:rFonts w:ascii="Helvetica" w:hAnsi="Helvetica" w:cs="Calibri"/>
          <w:color w:val="2C2C2C"/>
        </w:rPr>
      </w:pPr>
      <w:r>
        <w:rPr>
          <w:rFonts w:ascii="Helvetica" w:eastAsia="Calibri" w:hAnsi="Helvetica" w:cs="Calibri"/>
        </w:rPr>
        <w:t>Now, place</w:t>
      </w:r>
      <w:r w:rsidRPr="00404909">
        <w:rPr>
          <w:rFonts w:ascii="Helvetica" w:eastAsia="Calibri" w:hAnsi="Helvetica" w:cs="Calibri"/>
        </w:rPr>
        <w:t xml:space="preserve"> the probe </w:t>
      </w:r>
      <w:r>
        <w:rPr>
          <w:rFonts w:ascii="Helvetica" w:eastAsia="Calibri" w:hAnsi="Helvetica" w:cs="Calibri"/>
        </w:rPr>
        <w:t>in a dark area away from light. [1.CU]</w:t>
      </w:r>
      <w:r>
        <w:rPr>
          <w:rFonts w:ascii="Helvetica" w:hAnsi="Helvetica" w:cs="Calibri"/>
          <w:color w:val="2C2C2C"/>
        </w:rPr>
        <w:t xml:space="preserve"> </w:t>
      </w:r>
      <w:r w:rsidRPr="00404909">
        <w:rPr>
          <w:rFonts w:ascii="Helvetica" w:hAnsi="Helvetica" w:cs="Calibri"/>
          <w:color w:val="2C2C2C"/>
        </w:rPr>
        <w:t xml:space="preserve">Then, </w:t>
      </w:r>
      <w:r w:rsidRPr="00404909">
        <w:rPr>
          <w:rFonts w:ascii="Helvetica" w:eastAsia="Calibri" w:hAnsi="Helvetica" w:cs="Calibri"/>
        </w:rPr>
        <w:t>s</w:t>
      </w:r>
      <w:r w:rsidR="00EB040A" w:rsidRPr="00404909">
        <w:rPr>
          <w:rFonts w:ascii="Helvetica" w:eastAsia="Calibri" w:hAnsi="Helvetica" w:cs="Calibri"/>
        </w:rPr>
        <w:t>tore a dark standard by pressing the scroll right button and view the reflectance by pressing the menu down button</w:t>
      </w:r>
      <w:r>
        <w:rPr>
          <w:rFonts w:ascii="Helvetica" w:eastAsia="Calibri" w:hAnsi="Helvetica" w:cs="Calibri"/>
        </w:rPr>
        <w:t>. [2.CU]</w:t>
      </w:r>
    </w:p>
    <w:p w14:paraId="24C91FC8" w14:textId="52D4F37A" w:rsidR="00404909" w:rsidRPr="00404909" w:rsidRDefault="00404909" w:rsidP="00404909">
      <w:pPr>
        <w:numPr>
          <w:ilvl w:val="2"/>
          <w:numId w:val="12"/>
        </w:numPr>
        <w:spacing w:before="240"/>
        <w:jc w:val="both"/>
        <w:outlineLvl w:val="0"/>
        <w:rPr>
          <w:rFonts w:ascii="Helvetica" w:hAnsi="Helvetica" w:cs="Calibri"/>
          <w:color w:val="2C2C2C"/>
        </w:rPr>
      </w:pPr>
      <w:r>
        <w:rPr>
          <w:rFonts w:ascii="Helvetica" w:hAnsi="Helvetica" w:cs="Calibri"/>
          <w:color w:val="2C2C2C"/>
        </w:rPr>
        <w:t>Placing probe in the dark</w:t>
      </w:r>
    </w:p>
    <w:p w14:paraId="4655D9CF" w14:textId="77777777" w:rsidR="00621B73" w:rsidRPr="00404909" w:rsidRDefault="00621B73" w:rsidP="00404909">
      <w:pPr>
        <w:numPr>
          <w:ilvl w:val="2"/>
          <w:numId w:val="12"/>
        </w:numPr>
        <w:spacing w:before="240"/>
        <w:jc w:val="both"/>
        <w:outlineLvl w:val="0"/>
        <w:rPr>
          <w:rFonts w:ascii="Helvetica" w:hAnsi="Helvetica" w:cs="Calibri"/>
          <w:color w:val="2C2C2C"/>
        </w:rPr>
      </w:pPr>
      <w:r>
        <w:rPr>
          <w:rFonts w:ascii="Helvetica" w:eastAsia="Calibri" w:hAnsi="Helvetica" w:cs="Calibri"/>
        </w:rPr>
        <w:lastRenderedPageBreak/>
        <w:t>Using controls to save the data from dark standard.</w:t>
      </w:r>
    </w:p>
    <w:p w14:paraId="6691C0B4" w14:textId="77777777" w:rsidR="00EB040A" w:rsidRPr="007A11CF" w:rsidRDefault="00EB040A" w:rsidP="00EB040A">
      <w:pPr>
        <w:numPr>
          <w:ilvl w:val="1"/>
          <w:numId w:val="12"/>
        </w:numPr>
        <w:spacing w:before="240"/>
        <w:jc w:val="both"/>
        <w:outlineLvl w:val="0"/>
        <w:rPr>
          <w:rFonts w:ascii="Helvetica" w:hAnsi="Helvetica" w:cs="Calibri"/>
          <w:i/>
          <w:color w:val="2C2C2C"/>
        </w:rPr>
      </w:pPr>
      <w:r>
        <w:rPr>
          <w:rFonts w:ascii="Helvetica" w:hAnsi="Helvetica" w:cs="Calibri"/>
          <w:color w:val="2C2C2C"/>
        </w:rPr>
        <w:t xml:space="preserve">Now, </w:t>
      </w:r>
      <w:r>
        <w:rPr>
          <w:rFonts w:ascii="Helvetica" w:eastAsia="Calibri" w:hAnsi="Helvetica" w:cs="Calibri"/>
        </w:rPr>
        <w:t>m</w:t>
      </w:r>
      <w:r w:rsidRPr="00D73C6A">
        <w:rPr>
          <w:rFonts w:ascii="Helvetica" w:eastAsia="Calibri" w:hAnsi="Helvetica" w:cs="Calibri"/>
        </w:rPr>
        <w:t>easure each egg</w:t>
      </w:r>
      <w:r>
        <w:rPr>
          <w:rFonts w:ascii="Helvetica" w:eastAsia="Calibri" w:hAnsi="Helvetica" w:cs="Calibri"/>
        </w:rPr>
        <w:t xml:space="preserve">shell’s reflectance six times: </w:t>
      </w:r>
      <w:r w:rsidRPr="00D73C6A">
        <w:rPr>
          <w:rFonts w:ascii="Helvetica" w:eastAsia="Calibri" w:hAnsi="Helvetica" w:cs="Calibri"/>
        </w:rPr>
        <w:t>twice near the blunt pole</w:t>
      </w:r>
      <w:r>
        <w:rPr>
          <w:rFonts w:ascii="Helvetica" w:eastAsia="Calibri" w:hAnsi="Helvetica" w:cs="Calibri"/>
        </w:rPr>
        <w:t xml:space="preserve">, [1.CU] </w:t>
      </w:r>
      <w:r w:rsidRPr="00D73C6A">
        <w:rPr>
          <w:rFonts w:ascii="Helvetica" w:eastAsia="Calibri" w:hAnsi="Helvetica" w:cs="Calibri"/>
        </w:rPr>
        <w:t>twice at the equator,</w:t>
      </w:r>
      <w:r>
        <w:rPr>
          <w:rFonts w:ascii="Helvetica" w:eastAsia="Calibri" w:hAnsi="Helvetica" w:cs="Calibri"/>
        </w:rPr>
        <w:t xml:space="preserve"> [2.MED]</w:t>
      </w:r>
      <w:r w:rsidRPr="00D73C6A">
        <w:rPr>
          <w:rFonts w:ascii="Helvetica" w:eastAsia="Calibri" w:hAnsi="Helvetica" w:cs="Calibri"/>
        </w:rPr>
        <w:t xml:space="preserve"> and twice </w:t>
      </w:r>
      <w:r>
        <w:rPr>
          <w:rFonts w:ascii="Helvetica" w:eastAsia="Calibri" w:hAnsi="Helvetica" w:cs="Calibri"/>
        </w:rPr>
        <w:t>at</w:t>
      </w:r>
      <w:r w:rsidRPr="00D73C6A">
        <w:rPr>
          <w:rFonts w:ascii="Helvetica" w:eastAsia="Calibri" w:hAnsi="Helvetica" w:cs="Calibri"/>
        </w:rPr>
        <w:t xml:space="preserve"> the sharp pole</w:t>
      </w:r>
      <w:r>
        <w:rPr>
          <w:rFonts w:ascii="Helvetica" w:eastAsia="Calibri" w:hAnsi="Helvetica" w:cs="Calibri"/>
        </w:rPr>
        <w:t xml:space="preserve">. [3.CU] </w:t>
      </w:r>
    </w:p>
    <w:p w14:paraId="009A9675" w14:textId="77777777" w:rsidR="00EB040A" w:rsidRPr="007A11CF" w:rsidRDefault="00EB040A" w:rsidP="00EB040A">
      <w:pPr>
        <w:numPr>
          <w:ilvl w:val="2"/>
          <w:numId w:val="12"/>
        </w:numPr>
        <w:spacing w:before="240"/>
        <w:jc w:val="both"/>
        <w:outlineLvl w:val="0"/>
        <w:rPr>
          <w:rFonts w:ascii="Helvetica" w:hAnsi="Helvetica" w:cs="Calibri"/>
          <w:i/>
          <w:color w:val="2C2C2C"/>
        </w:rPr>
      </w:pPr>
      <w:r>
        <w:rPr>
          <w:rFonts w:ascii="Helvetica" w:eastAsia="Calibri" w:hAnsi="Helvetica" w:cs="Calibri"/>
        </w:rPr>
        <w:t>Setting up probe to view blunt end pole of test egg</w:t>
      </w:r>
    </w:p>
    <w:p w14:paraId="458AAA8B" w14:textId="77777777" w:rsidR="00EB040A" w:rsidRPr="007A11CF" w:rsidRDefault="00EB040A" w:rsidP="00EB040A">
      <w:pPr>
        <w:numPr>
          <w:ilvl w:val="2"/>
          <w:numId w:val="12"/>
        </w:numPr>
        <w:spacing w:before="240"/>
        <w:jc w:val="both"/>
        <w:outlineLvl w:val="0"/>
        <w:rPr>
          <w:rFonts w:ascii="Helvetica" w:hAnsi="Helvetica" w:cs="Calibri"/>
          <w:i/>
          <w:color w:val="2C2C2C"/>
        </w:rPr>
      </w:pPr>
      <w:r>
        <w:rPr>
          <w:rFonts w:ascii="Helvetica" w:eastAsia="Calibri" w:hAnsi="Helvetica" w:cs="Calibri"/>
        </w:rPr>
        <w:t>Setting up probe to view equator of test egg</w:t>
      </w:r>
    </w:p>
    <w:p w14:paraId="73BD7E7F" w14:textId="77777777" w:rsidR="00EB040A" w:rsidRPr="00D73C6A" w:rsidRDefault="00EB040A" w:rsidP="00EB040A">
      <w:pPr>
        <w:numPr>
          <w:ilvl w:val="2"/>
          <w:numId w:val="12"/>
        </w:numPr>
        <w:spacing w:before="240"/>
        <w:jc w:val="both"/>
        <w:outlineLvl w:val="0"/>
        <w:rPr>
          <w:rFonts w:ascii="Helvetica" w:hAnsi="Helvetica" w:cs="Calibri"/>
          <w:i/>
          <w:color w:val="2C2C2C"/>
        </w:rPr>
      </w:pPr>
      <w:r>
        <w:rPr>
          <w:rFonts w:ascii="Helvetica" w:eastAsia="Calibri" w:hAnsi="Helvetica" w:cs="Calibri"/>
        </w:rPr>
        <w:t>Setting up probe to view sharp end pole of test egg</w:t>
      </w:r>
    </w:p>
    <w:p w14:paraId="47AAB7EF" w14:textId="77777777" w:rsidR="00EB040A" w:rsidRPr="00EB1C19" w:rsidRDefault="00EB040A" w:rsidP="00EB040A">
      <w:pPr>
        <w:numPr>
          <w:ilvl w:val="1"/>
          <w:numId w:val="12"/>
        </w:numPr>
        <w:spacing w:before="240"/>
        <w:jc w:val="both"/>
        <w:outlineLvl w:val="0"/>
        <w:rPr>
          <w:rFonts w:ascii="Helvetica" w:hAnsi="Helvetica" w:cs="Calibri"/>
          <w:i/>
          <w:color w:val="2C2C2C"/>
        </w:rPr>
      </w:pPr>
      <w:r w:rsidRPr="00D73C6A">
        <w:rPr>
          <w:rFonts w:ascii="Helvetica" w:eastAsia="Calibri" w:hAnsi="Helvetica" w:cs="Calibri"/>
        </w:rPr>
        <w:t xml:space="preserve">Be sure to report </w:t>
      </w:r>
      <w:r>
        <w:rPr>
          <w:rFonts w:ascii="Helvetica" w:eastAsia="Calibri" w:hAnsi="Helvetica" w:cs="Calibri"/>
        </w:rPr>
        <w:t>if the</w:t>
      </w:r>
      <w:r w:rsidRPr="00D73C6A">
        <w:rPr>
          <w:rFonts w:ascii="Helvetica" w:eastAsia="Calibri" w:hAnsi="Helvetica" w:cs="Calibri"/>
        </w:rPr>
        <w:t xml:space="preserve"> spots are avoided or not. </w:t>
      </w:r>
      <w:r>
        <w:rPr>
          <w:rFonts w:ascii="Helvetica" w:eastAsia="Calibri" w:hAnsi="Helvetica" w:cs="Calibri"/>
        </w:rPr>
        <w:t xml:space="preserve">[1.ECU] Perform these measures on </w:t>
      </w:r>
      <w:r w:rsidRPr="00D73C6A">
        <w:rPr>
          <w:rFonts w:ascii="Helvetica" w:eastAsia="Calibri" w:hAnsi="Helvetica" w:cs="Calibri"/>
        </w:rPr>
        <w:t xml:space="preserve">both </w:t>
      </w:r>
      <w:r>
        <w:rPr>
          <w:rFonts w:ascii="Helvetica" w:eastAsia="Calibri" w:hAnsi="Helvetica" w:cs="Calibri"/>
        </w:rPr>
        <w:t xml:space="preserve">the </w:t>
      </w:r>
      <w:r w:rsidRPr="00D73C6A">
        <w:rPr>
          <w:rFonts w:ascii="Helvetica" w:eastAsia="Calibri" w:hAnsi="Helvetica" w:cs="Calibri"/>
        </w:rPr>
        <w:t xml:space="preserve">experimental eggs </w:t>
      </w:r>
      <w:r>
        <w:rPr>
          <w:rFonts w:ascii="Helvetica" w:eastAsia="Calibri" w:hAnsi="Helvetica" w:cs="Calibri"/>
        </w:rPr>
        <w:t xml:space="preserve">and the natural host’s </w:t>
      </w:r>
      <w:r w:rsidRPr="00D73C6A">
        <w:rPr>
          <w:rFonts w:ascii="Helvetica" w:eastAsia="Calibri" w:hAnsi="Helvetica" w:cs="Calibri"/>
        </w:rPr>
        <w:t>eggs</w:t>
      </w:r>
      <w:r>
        <w:rPr>
          <w:rFonts w:ascii="Helvetica" w:eastAsia="Calibri" w:hAnsi="Helvetica" w:cs="Calibri"/>
        </w:rPr>
        <w:t>, [2.MED] which the experimental eggs are intended to replicate.  [3.CU-TXT]</w:t>
      </w:r>
    </w:p>
    <w:p w14:paraId="7B5F37F1" w14:textId="77777777" w:rsidR="00EB040A" w:rsidRPr="007A11CF" w:rsidRDefault="00EB040A" w:rsidP="00EB040A">
      <w:pPr>
        <w:numPr>
          <w:ilvl w:val="2"/>
          <w:numId w:val="12"/>
        </w:numPr>
        <w:spacing w:before="240"/>
        <w:jc w:val="both"/>
        <w:outlineLvl w:val="0"/>
        <w:rPr>
          <w:rFonts w:ascii="Helvetica" w:hAnsi="Helvetica" w:cs="Calibri"/>
          <w:i/>
          <w:color w:val="2C2C2C"/>
        </w:rPr>
      </w:pPr>
      <w:r>
        <w:rPr>
          <w:rFonts w:ascii="Helvetica" w:hAnsi="Helvetica" w:cs="Calibri"/>
          <w:color w:val="2C2C2C"/>
        </w:rPr>
        <w:t>Detailed view of probe’s view of egg, use an example egg with spots where there are no spots under the probe’s view</w:t>
      </w:r>
    </w:p>
    <w:p w14:paraId="0EF21CE1" w14:textId="77777777" w:rsidR="00EB040A" w:rsidRPr="007A11CF" w:rsidRDefault="00EB040A" w:rsidP="00EB040A">
      <w:pPr>
        <w:numPr>
          <w:ilvl w:val="2"/>
          <w:numId w:val="12"/>
        </w:numPr>
        <w:spacing w:before="240"/>
        <w:jc w:val="both"/>
        <w:outlineLvl w:val="0"/>
        <w:rPr>
          <w:rFonts w:ascii="Helvetica" w:hAnsi="Helvetica" w:cs="Calibri"/>
          <w:i/>
          <w:color w:val="2C2C2C"/>
        </w:rPr>
      </w:pPr>
      <w:r>
        <w:rPr>
          <w:rFonts w:ascii="Helvetica" w:hAnsi="Helvetica" w:cs="Calibri"/>
          <w:color w:val="2C2C2C"/>
        </w:rPr>
        <w:t>Setting up the next egg, maybe a natural egg, to be analyzed by the probe</w:t>
      </w:r>
    </w:p>
    <w:p w14:paraId="794A8ED2" w14:textId="6016DB63" w:rsidR="00EB040A" w:rsidRPr="007A11CF" w:rsidRDefault="00EB040A" w:rsidP="00EB040A">
      <w:pPr>
        <w:numPr>
          <w:ilvl w:val="2"/>
          <w:numId w:val="12"/>
        </w:numPr>
        <w:spacing w:before="240"/>
        <w:jc w:val="both"/>
        <w:outlineLvl w:val="0"/>
        <w:rPr>
          <w:rFonts w:ascii="Helvetica" w:hAnsi="Helvetica" w:cs="Calibri"/>
          <w:i/>
          <w:color w:val="2C2C2C"/>
        </w:rPr>
      </w:pPr>
      <w:r>
        <w:rPr>
          <w:rFonts w:ascii="Helvetica" w:hAnsi="Helvetica" w:cs="Calibri"/>
          <w:color w:val="2C2C2C"/>
        </w:rPr>
        <w:t>Navigating the spec</w:t>
      </w:r>
      <w:r w:rsidR="00214A5A" w:rsidRPr="009F3309">
        <w:rPr>
          <w:rFonts w:ascii="Helvetica" w:hAnsi="Helvetica" w:cs="Calibri"/>
          <w:color w:val="FF0000"/>
        </w:rPr>
        <w:t>trometers</w:t>
      </w:r>
      <w:r>
        <w:rPr>
          <w:rFonts w:ascii="Helvetica" w:hAnsi="Helvetica" w:cs="Calibri"/>
          <w:color w:val="2C2C2C"/>
        </w:rPr>
        <w:t xml:space="preserve"> to collect data from probe, </w:t>
      </w:r>
      <w:r w:rsidRPr="007A11CF">
        <w:rPr>
          <w:rFonts w:ascii="Helvetica" w:eastAsia="Calibri" w:hAnsi="Helvetica" w:cs="Calibri"/>
        </w:rPr>
        <w:t>TEXT:  See the text protocol for data analysis.</w:t>
      </w:r>
    </w:p>
    <w:p w14:paraId="3C55F923" w14:textId="77777777" w:rsidR="00EB040A" w:rsidRPr="007A11CF" w:rsidRDefault="00EB040A" w:rsidP="00EB040A">
      <w:pPr>
        <w:numPr>
          <w:ilvl w:val="0"/>
          <w:numId w:val="12"/>
        </w:numPr>
        <w:spacing w:before="240"/>
        <w:jc w:val="both"/>
        <w:outlineLvl w:val="0"/>
        <w:rPr>
          <w:rFonts w:ascii="Helvetica" w:hAnsi="Helvetica" w:cs="Calibri"/>
          <w:i/>
          <w:color w:val="2C2C2C"/>
        </w:rPr>
      </w:pPr>
      <w:r w:rsidRPr="00EB1C19">
        <w:rPr>
          <w:rFonts w:ascii="Helvetica" w:eastAsia="Calibri" w:hAnsi="Helvetica" w:cs="Calibri"/>
          <w:b/>
        </w:rPr>
        <w:t>Field Work</w:t>
      </w:r>
    </w:p>
    <w:p w14:paraId="3FBCD0B5" w14:textId="77777777" w:rsidR="00EB040A" w:rsidRPr="007A11CF" w:rsidRDefault="00EB040A" w:rsidP="00EB040A">
      <w:pPr>
        <w:numPr>
          <w:ilvl w:val="1"/>
          <w:numId w:val="12"/>
        </w:numPr>
        <w:spacing w:before="240"/>
        <w:jc w:val="both"/>
        <w:outlineLvl w:val="0"/>
        <w:rPr>
          <w:rFonts w:ascii="Helvetica" w:hAnsi="Helvetica" w:cs="Calibri"/>
          <w:i/>
          <w:color w:val="2C2C2C"/>
        </w:rPr>
      </w:pPr>
      <w:r w:rsidRPr="00EB1C19">
        <w:rPr>
          <w:rFonts w:ascii="Helvetica" w:eastAsia="Calibri" w:hAnsi="Helvetica" w:cs="Calibri"/>
        </w:rPr>
        <w:t>Approach the monitored nest with the usual caution</w:t>
      </w:r>
      <w:r w:rsidRPr="00EB1C19">
        <w:rPr>
          <w:rFonts w:ascii="Helvetica" w:hAnsi="Helvetica" w:cs="Calibri"/>
          <w:i/>
          <w:color w:val="2C2C2C"/>
        </w:rPr>
        <w:t xml:space="preserve">. </w:t>
      </w:r>
      <w:r>
        <w:rPr>
          <w:rFonts w:ascii="Helvetica" w:hAnsi="Helvetica" w:cs="Calibri"/>
          <w:color w:val="2C2C2C"/>
        </w:rPr>
        <w:t>[1.WID]</w:t>
      </w:r>
      <w:r w:rsidRPr="00EB1C19">
        <w:rPr>
          <w:rFonts w:ascii="Helvetica" w:hAnsi="Helvetica" w:cs="Calibri"/>
          <w:i/>
          <w:color w:val="2C2C2C"/>
        </w:rPr>
        <w:t xml:space="preserve"> </w:t>
      </w:r>
      <w:r w:rsidRPr="00EB1C19">
        <w:rPr>
          <w:rFonts w:ascii="Helvetica" w:hAnsi="Helvetica" w:cs="Calibri"/>
          <w:color w:val="2C2C2C"/>
        </w:rPr>
        <w:t>Then,</w:t>
      </w:r>
      <w:r w:rsidRPr="00EB1C19">
        <w:rPr>
          <w:rFonts w:ascii="Helvetica" w:hAnsi="Helvetica" w:cs="Calibri"/>
          <w:i/>
          <w:color w:val="2C2C2C"/>
        </w:rPr>
        <w:t xml:space="preserve"> </w:t>
      </w:r>
      <w:r w:rsidRPr="00EB1C19">
        <w:rPr>
          <w:rFonts w:ascii="Helvetica" w:eastAsia="Calibri" w:hAnsi="Helvetica" w:cs="Calibri"/>
        </w:rPr>
        <w:t xml:space="preserve">gently add an experimental egg to a host’s nest by sliding it into the side of the nest’s cup. </w:t>
      </w:r>
      <w:r>
        <w:rPr>
          <w:rFonts w:ascii="Helvetica" w:eastAsia="Calibri" w:hAnsi="Helvetica" w:cs="Calibri"/>
        </w:rPr>
        <w:t xml:space="preserve">[2.MED] </w:t>
      </w:r>
      <w:r w:rsidRPr="00EB1C19">
        <w:rPr>
          <w:rFonts w:ascii="Helvetica" w:eastAsia="Calibri" w:hAnsi="Helvetica" w:cs="Calibri"/>
        </w:rPr>
        <w:t>Do not drop</w:t>
      </w:r>
      <w:r>
        <w:rPr>
          <w:rFonts w:ascii="Helvetica" w:eastAsia="Calibri" w:hAnsi="Helvetica" w:cs="Calibri"/>
        </w:rPr>
        <w:t xml:space="preserve"> in</w:t>
      </w:r>
      <w:r w:rsidRPr="00EB1C19">
        <w:rPr>
          <w:rFonts w:ascii="Helvetica" w:eastAsia="Calibri" w:hAnsi="Helvetica" w:cs="Calibri"/>
        </w:rPr>
        <w:t xml:space="preserve"> the experimental models as it can damage the host’s eggs.</w:t>
      </w:r>
      <w:r>
        <w:rPr>
          <w:rFonts w:ascii="Helvetica" w:eastAsia="Calibri" w:hAnsi="Helvetica" w:cs="Calibri"/>
        </w:rPr>
        <w:t xml:space="preserve"> [3.CU]</w:t>
      </w:r>
    </w:p>
    <w:p w14:paraId="499F7E0E" w14:textId="77777777" w:rsidR="00EB040A" w:rsidRPr="007A11CF" w:rsidRDefault="00EB040A" w:rsidP="00EB040A">
      <w:pPr>
        <w:numPr>
          <w:ilvl w:val="2"/>
          <w:numId w:val="12"/>
        </w:numPr>
        <w:spacing w:before="240"/>
        <w:jc w:val="both"/>
        <w:outlineLvl w:val="0"/>
        <w:rPr>
          <w:rFonts w:ascii="Helvetica" w:hAnsi="Helvetica" w:cs="Calibri"/>
          <w:i/>
          <w:color w:val="2C2C2C"/>
        </w:rPr>
      </w:pPr>
      <w:r>
        <w:rPr>
          <w:rFonts w:ascii="Helvetica" w:eastAsia="Calibri" w:hAnsi="Helvetica" w:cs="Calibri"/>
        </w:rPr>
        <w:t>Approaching a monitored nest</w:t>
      </w:r>
    </w:p>
    <w:p w14:paraId="06B3B1D0" w14:textId="77777777" w:rsidR="00EB040A" w:rsidRPr="007A11CF" w:rsidRDefault="00EB040A" w:rsidP="00EB040A">
      <w:pPr>
        <w:numPr>
          <w:ilvl w:val="2"/>
          <w:numId w:val="12"/>
        </w:numPr>
        <w:spacing w:before="240"/>
        <w:jc w:val="both"/>
        <w:outlineLvl w:val="0"/>
        <w:rPr>
          <w:rFonts w:ascii="Helvetica" w:hAnsi="Helvetica" w:cs="Calibri"/>
          <w:i/>
          <w:color w:val="2C2C2C"/>
        </w:rPr>
      </w:pPr>
      <w:r>
        <w:rPr>
          <w:rFonts w:ascii="Helvetica" w:eastAsia="Calibri" w:hAnsi="Helvetica" w:cs="Calibri"/>
        </w:rPr>
        <w:t>At nest, removing egg from carrying container and preparing to add it to cutch in nest, show if gloves in use and/or other handling precautions</w:t>
      </w:r>
    </w:p>
    <w:p w14:paraId="7DB2ED89" w14:textId="77777777" w:rsidR="00404909" w:rsidRDefault="00EB040A" w:rsidP="00404909">
      <w:pPr>
        <w:numPr>
          <w:ilvl w:val="2"/>
          <w:numId w:val="12"/>
        </w:numPr>
        <w:spacing w:before="240"/>
        <w:jc w:val="both"/>
        <w:outlineLvl w:val="0"/>
        <w:rPr>
          <w:rFonts w:ascii="Helvetica" w:hAnsi="Helvetica" w:cs="Calibri"/>
          <w:i/>
          <w:color w:val="2C2C2C"/>
        </w:rPr>
      </w:pPr>
      <w:r>
        <w:rPr>
          <w:rFonts w:ascii="Helvetica" w:hAnsi="Helvetica" w:cs="Calibri"/>
          <w:color w:val="2C2C2C"/>
        </w:rPr>
        <w:t xml:space="preserve">Gently adding experimental egg to the clutch </w:t>
      </w:r>
    </w:p>
    <w:p w14:paraId="285A0FC4" w14:textId="21AB1DA4" w:rsidR="00404909" w:rsidRDefault="00404909" w:rsidP="00404909">
      <w:pPr>
        <w:numPr>
          <w:ilvl w:val="1"/>
          <w:numId w:val="12"/>
        </w:numPr>
        <w:spacing w:before="240"/>
        <w:jc w:val="both"/>
        <w:outlineLvl w:val="0"/>
        <w:rPr>
          <w:rFonts w:ascii="Helvetica" w:hAnsi="Helvetica" w:cs="Calibri"/>
          <w:i/>
          <w:color w:val="2C2C2C"/>
        </w:rPr>
      </w:pPr>
      <w:r w:rsidRPr="00404909">
        <w:rPr>
          <w:rFonts w:ascii="Helvetica" w:hAnsi="Helvetica" w:cs="Calibri"/>
          <w:u w:val="single"/>
        </w:rPr>
        <w:t>Daniel Hanley</w:t>
      </w:r>
      <w:r w:rsidRPr="00404909">
        <w:rPr>
          <w:rFonts w:ascii="Helvetica" w:hAnsi="Helvetica" w:cs="Calibri"/>
        </w:rPr>
        <w:t>: It is very important that the birds do not watch the egg introduction, or, if unavoidable, their presence at the time of the experiment controlled for statistically. We have found evidence that this can explain rejection behavior in several species. [1.MED/WID]</w:t>
      </w:r>
    </w:p>
    <w:p w14:paraId="3C9CE329" w14:textId="4D2E4F96" w:rsidR="00404909" w:rsidRPr="00404909" w:rsidRDefault="00404909" w:rsidP="00404909">
      <w:pPr>
        <w:numPr>
          <w:ilvl w:val="2"/>
          <w:numId w:val="12"/>
        </w:numPr>
        <w:spacing w:before="240"/>
        <w:jc w:val="both"/>
        <w:outlineLvl w:val="0"/>
        <w:rPr>
          <w:rFonts w:ascii="Helvetica" w:hAnsi="Helvetica" w:cs="Calibri"/>
          <w:i/>
          <w:color w:val="2C2C2C"/>
        </w:rPr>
      </w:pPr>
      <w:r w:rsidRPr="00404909">
        <w:rPr>
          <w:rFonts w:ascii="Helvetica" w:hAnsi="Helvetica" w:cs="Calibri"/>
        </w:rPr>
        <w:t>Interview in the field</w:t>
      </w:r>
    </w:p>
    <w:p w14:paraId="76296C57" w14:textId="2AFE89FB" w:rsidR="00EB040A" w:rsidRPr="007A11CF" w:rsidRDefault="00EB040A" w:rsidP="00EB040A">
      <w:pPr>
        <w:numPr>
          <w:ilvl w:val="1"/>
          <w:numId w:val="12"/>
        </w:numPr>
        <w:spacing w:before="240"/>
        <w:jc w:val="both"/>
        <w:outlineLvl w:val="0"/>
        <w:rPr>
          <w:rFonts w:ascii="Helvetica" w:hAnsi="Helvetica" w:cs="Calibri"/>
          <w:i/>
          <w:color w:val="2C2C2C"/>
        </w:rPr>
      </w:pPr>
      <w:r w:rsidRPr="00EB1C19">
        <w:rPr>
          <w:rFonts w:ascii="Helvetica" w:eastAsia="Calibri" w:hAnsi="Helvetica" w:cs="Calibri"/>
        </w:rPr>
        <w:t xml:space="preserve">Always remain at each nest for the </w:t>
      </w:r>
      <w:r w:rsidR="00214A5A">
        <w:rPr>
          <w:rFonts w:ascii="Helvetica" w:eastAsia="Calibri" w:hAnsi="Helvetica" w:cs="Calibri"/>
        </w:rPr>
        <w:t xml:space="preserve">same </w:t>
      </w:r>
      <w:r w:rsidRPr="00EB1C19">
        <w:rPr>
          <w:rFonts w:ascii="Helvetica" w:eastAsia="Calibri" w:hAnsi="Helvetica" w:cs="Calibri"/>
        </w:rPr>
        <w:t xml:space="preserve">amount of time spent </w:t>
      </w:r>
      <w:r>
        <w:rPr>
          <w:rFonts w:ascii="Helvetica" w:eastAsia="Calibri" w:hAnsi="Helvetica" w:cs="Calibri"/>
        </w:rPr>
        <w:t>before retreating. [1.WID]</w:t>
      </w:r>
    </w:p>
    <w:p w14:paraId="2E2E3CF8" w14:textId="77777777" w:rsidR="00EB040A" w:rsidRPr="00EB1C19" w:rsidRDefault="00EB040A" w:rsidP="00EB040A">
      <w:pPr>
        <w:numPr>
          <w:ilvl w:val="2"/>
          <w:numId w:val="12"/>
        </w:numPr>
        <w:spacing w:before="240"/>
        <w:jc w:val="both"/>
        <w:outlineLvl w:val="0"/>
        <w:rPr>
          <w:rFonts w:ascii="Helvetica" w:hAnsi="Helvetica" w:cs="Calibri"/>
          <w:i/>
          <w:color w:val="2C2C2C"/>
        </w:rPr>
      </w:pPr>
      <w:r>
        <w:rPr>
          <w:rFonts w:ascii="Helvetica" w:eastAsia="Calibri" w:hAnsi="Helvetica" w:cs="Calibri"/>
        </w:rPr>
        <w:t>Retreating from the monitored nest</w:t>
      </w:r>
    </w:p>
    <w:p w14:paraId="3EE5B735" w14:textId="77777777" w:rsidR="00EB040A" w:rsidRPr="007A11CF" w:rsidRDefault="00EB040A" w:rsidP="00EB040A">
      <w:pPr>
        <w:numPr>
          <w:ilvl w:val="1"/>
          <w:numId w:val="12"/>
        </w:numPr>
        <w:spacing w:before="240"/>
        <w:jc w:val="both"/>
        <w:outlineLvl w:val="0"/>
        <w:rPr>
          <w:rFonts w:ascii="Helvetica" w:hAnsi="Helvetica" w:cs="Calibri"/>
          <w:i/>
          <w:color w:val="2C2C2C"/>
        </w:rPr>
      </w:pPr>
      <w:r>
        <w:rPr>
          <w:rFonts w:ascii="Helvetica" w:eastAsia="Calibri" w:hAnsi="Helvetica" w:cs="Calibri"/>
        </w:rPr>
        <w:lastRenderedPageBreak/>
        <w:t xml:space="preserve">Within a few hours, and periodically, thereafter, [1.MED] revisit all the </w:t>
      </w:r>
      <w:r w:rsidRPr="00EB1C19">
        <w:rPr>
          <w:rFonts w:ascii="Helvetica" w:eastAsia="Calibri" w:hAnsi="Helvetica" w:cs="Calibri"/>
        </w:rPr>
        <w:t>nest</w:t>
      </w:r>
      <w:r>
        <w:rPr>
          <w:rFonts w:ascii="Helvetica" w:eastAsia="Calibri" w:hAnsi="Helvetica" w:cs="Calibri"/>
        </w:rPr>
        <w:t>s to</w:t>
      </w:r>
      <w:r w:rsidRPr="00EB1C19">
        <w:rPr>
          <w:rFonts w:ascii="Helvetica" w:eastAsia="Calibri" w:hAnsi="Helvetica" w:cs="Calibri"/>
        </w:rPr>
        <w:t xml:space="preserve"> determine the response </w:t>
      </w:r>
      <w:r>
        <w:rPr>
          <w:rFonts w:ascii="Helvetica" w:eastAsia="Calibri" w:hAnsi="Helvetica" w:cs="Calibri"/>
        </w:rPr>
        <w:t>of the host bird to the experimental egg</w:t>
      </w:r>
      <w:r w:rsidRPr="00EB1C19">
        <w:rPr>
          <w:rFonts w:ascii="Helvetica" w:eastAsia="Calibri" w:hAnsi="Helvetica" w:cs="Calibri"/>
        </w:rPr>
        <w:t xml:space="preserve">. </w:t>
      </w:r>
      <w:r>
        <w:rPr>
          <w:rFonts w:ascii="Helvetica" w:eastAsia="Calibri" w:hAnsi="Helvetica" w:cs="Calibri"/>
        </w:rPr>
        <w:t xml:space="preserve">[2.WID] </w:t>
      </w:r>
    </w:p>
    <w:p w14:paraId="0DB2402D" w14:textId="68C15CF4" w:rsidR="00EB040A" w:rsidRPr="007A11CF" w:rsidRDefault="00EB040A" w:rsidP="00EB040A">
      <w:pPr>
        <w:numPr>
          <w:ilvl w:val="2"/>
          <w:numId w:val="12"/>
        </w:numPr>
        <w:spacing w:before="240"/>
        <w:jc w:val="both"/>
        <w:outlineLvl w:val="0"/>
        <w:rPr>
          <w:rFonts w:ascii="Helvetica" w:hAnsi="Helvetica" w:cs="Calibri"/>
          <w:i/>
          <w:color w:val="2C2C2C"/>
        </w:rPr>
      </w:pPr>
      <w:r>
        <w:rPr>
          <w:rFonts w:ascii="Helvetica" w:eastAsia="Calibri" w:hAnsi="Helvetica" w:cs="Calibri"/>
        </w:rPr>
        <w:t xml:space="preserve">Talent, from distant nest monitoring </w:t>
      </w:r>
      <w:r w:rsidR="00D56484">
        <w:rPr>
          <w:rFonts w:ascii="Helvetica" w:eastAsia="Calibri" w:hAnsi="Helvetica" w:cs="Calibri"/>
        </w:rPr>
        <w:t>position</w:t>
      </w:r>
      <w:r>
        <w:rPr>
          <w:rFonts w:ascii="Helvetica" w:eastAsia="Calibri" w:hAnsi="Helvetica" w:cs="Calibri"/>
        </w:rPr>
        <w:t>, taking a look at watch and making a note</w:t>
      </w:r>
      <w:r w:rsidR="00D56484">
        <w:rPr>
          <w:rFonts w:ascii="Helvetica" w:eastAsia="Calibri" w:hAnsi="Helvetica" w:cs="Calibri"/>
        </w:rPr>
        <w:t xml:space="preserve"> in</w:t>
      </w:r>
      <w:r>
        <w:rPr>
          <w:rFonts w:ascii="Helvetica" w:eastAsia="Calibri" w:hAnsi="Helvetica" w:cs="Calibri"/>
        </w:rPr>
        <w:t xml:space="preserve"> logbook</w:t>
      </w:r>
    </w:p>
    <w:p w14:paraId="0A54C29C" w14:textId="014EA7DF" w:rsidR="00EB040A" w:rsidRPr="00832D18" w:rsidRDefault="00EB040A" w:rsidP="00EB040A">
      <w:pPr>
        <w:numPr>
          <w:ilvl w:val="2"/>
          <w:numId w:val="12"/>
        </w:numPr>
        <w:spacing w:before="240"/>
        <w:jc w:val="both"/>
        <w:outlineLvl w:val="0"/>
        <w:rPr>
          <w:rFonts w:ascii="Helvetica" w:hAnsi="Helvetica" w:cs="Calibri"/>
          <w:i/>
          <w:color w:val="2C2C2C"/>
        </w:rPr>
      </w:pPr>
      <w:r>
        <w:rPr>
          <w:rFonts w:ascii="Helvetica" w:hAnsi="Helvetica" w:cs="Calibri"/>
          <w:color w:val="2C2C2C"/>
        </w:rPr>
        <w:t>Talent approaches nest, camera stationed at distance</w:t>
      </w:r>
      <w:r w:rsidR="00AE1191">
        <w:rPr>
          <w:rFonts w:ascii="Helvetica" w:hAnsi="Helvetica" w:cs="Calibri"/>
          <w:color w:val="2C2C2C"/>
        </w:rPr>
        <w:t xml:space="preserve"> </w:t>
      </w:r>
      <w:r w:rsidR="00AE1191" w:rsidRPr="00AE1191">
        <w:rPr>
          <w:rFonts w:ascii="Helvetica" w:hAnsi="Helvetica" w:cs="Calibri"/>
          <w:color w:val="2C2C2C"/>
          <w:highlight w:val="green"/>
        </w:rPr>
        <w:t xml:space="preserve">Author note: Matt shot some </w:t>
      </w:r>
      <w:proofErr w:type="spellStart"/>
      <w:r w:rsidR="00AE1191" w:rsidRPr="00AE1191">
        <w:rPr>
          <w:rFonts w:ascii="Helvetica" w:hAnsi="Helvetica" w:cs="Calibri"/>
          <w:color w:val="2C2C2C"/>
          <w:highlight w:val="green"/>
        </w:rPr>
        <w:t>clups</w:t>
      </w:r>
      <w:proofErr w:type="spellEnd"/>
      <w:r w:rsidR="00AE1191" w:rsidRPr="00AE1191">
        <w:rPr>
          <w:rFonts w:ascii="Helvetica" w:hAnsi="Helvetica" w:cs="Calibri"/>
          <w:color w:val="2C2C2C"/>
          <w:highlight w:val="green"/>
        </w:rPr>
        <w:t xml:space="preserve"> that will work for this, but I provided a video clip of this procedure and the bird “immediately” rejected the eggs (i.e. within 3 </w:t>
      </w:r>
      <w:proofErr w:type="spellStart"/>
      <w:r w:rsidR="00AE1191" w:rsidRPr="00AE1191">
        <w:rPr>
          <w:rFonts w:ascii="Helvetica" w:hAnsi="Helvetica" w:cs="Calibri"/>
          <w:color w:val="2C2C2C"/>
          <w:highlight w:val="green"/>
        </w:rPr>
        <w:t>mins</w:t>
      </w:r>
      <w:proofErr w:type="spellEnd"/>
      <w:r w:rsidR="00AE1191" w:rsidRPr="00AE1191">
        <w:rPr>
          <w:rFonts w:ascii="Helvetica" w:hAnsi="Helvetica" w:cs="Calibri"/>
          <w:color w:val="2C2C2C"/>
          <w:highlight w:val="green"/>
        </w:rPr>
        <w:t>). So there wasn’t an opportunity to recheck the nest. Therefor this shot doesn’t make sense to me.</w:t>
      </w:r>
      <w:r w:rsidR="00AE1191">
        <w:rPr>
          <w:rFonts w:ascii="Helvetica" w:hAnsi="Helvetica" w:cs="Calibri"/>
          <w:color w:val="2C2C2C"/>
        </w:rPr>
        <w:t xml:space="preserve"> </w:t>
      </w:r>
    </w:p>
    <w:p w14:paraId="70BAA05A" w14:textId="77777777" w:rsidR="00EB040A" w:rsidRPr="00832D18" w:rsidRDefault="00EB040A" w:rsidP="00EB040A">
      <w:pPr>
        <w:numPr>
          <w:ilvl w:val="1"/>
          <w:numId w:val="12"/>
        </w:numPr>
        <w:spacing w:before="240"/>
        <w:jc w:val="both"/>
        <w:outlineLvl w:val="0"/>
        <w:rPr>
          <w:rFonts w:ascii="Helvetica" w:hAnsi="Helvetica" w:cs="Calibri"/>
          <w:i/>
          <w:color w:val="2C2C2C"/>
        </w:rPr>
      </w:pPr>
      <w:r>
        <w:rPr>
          <w:rFonts w:ascii="Helvetica" w:eastAsia="Calibri" w:hAnsi="Helvetica" w:cs="Calibri"/>
        </w:rPr>
        <w:t>When checking on the nests, u</w:t>
      </w:r>
      <w:r w:rsidRPr="00EB1C19">
        <w:rPr>
          <w:rFonts w:ascii="Helvetica" w:eastAsia="Calibri" w:hAnsi="Helvetica" w:cs="Calibri"/>
        </w:rPr>
        <w:t xml:space="preserve">se a telescopic mirror </w:t>
      </w:r>
      <w:r>
        <w:rPr>
          <w:rFonts w:ascii="Helvetica" w:eastAsia="Calibri" w:hAnsi="Helvetica" w:cs="Calibri"/>
        </w:rPr>
        <w:t xml:space="preserve">[1.MED] </w:t>
      </w:r>
      <w:r w:rsidRPr="00EB1C19">
        <w:rPr>
          <w:rFonts w:ascii="Helvetica" w:eastAsia="Calibri" w:hAnsi="Helvetica" w:cs="Calibri"/>
        </w:rPr>
        <w:t>to avoid the direct contact with either the nest or the clutch.</w:t>
      </w:r>
      <w:r>
        <w:rPr>
          <w:rFonts w:ascii="Helvetica" w:eastAsia="Calibri" w:hAnsi="Helvetica" w:cs="Calibri"/>
        </w:rPr>
        <w:t xml:space="preserve"> [2.CU]</w:t>
      </w:r>
    </w:p>
    <w:p w14:paraId="42A69A0D" w14:textId="77777777" w:rsidR="00EB040A" w:rsidRPr="00832D18" w:rsidRDefault="00EB040A" w:rsidP="00EB040A">
      <w:pPr>
        <w:numPr>
          <w:ilvl w:val="2"/>
          <w:numId w:val="12"/>
        </w:numPr>
        <w:spacing w:before="240"/>
        <w:jc w:val="both"/>
        <w:outlineLvl w:val="0"/>
        <w:rPr>
          <w:rFonts w:ascii="Helvetica" w:hAnsi="Helvetica" w:cs="Calibri"/>
          <w:i/>
          <w:color w:val="2C2C2C"/>
        </w:rPr>
      </w:pPr>
      <w:r>
        <w:rPr>
          <w:rFonts w:ascii="Helvetica" w:hAnsi="Helvetica" w:cs="Calibri"/>
          <w:color w:val="2C2C2C"/>
        </w:rPr>
        <w:t>Extending up a telescopic mirror to spy on nest</w:t>
      </w:r>
    </w:p>
    <w:p w14:paraId="0C70BA38" w14:textId="77777777" w:rsidR="00EB040A" w:rsidRPr="00190E28" w:rsidRDefault="00EB040A" w:rsidP="00EB040A">
      <w:pPr>
        <w:numPr>
          <w:ilvl w:val="2"/>
          <w:numId w:val="12"/>
        </w:numPr>
        <w:spacing w:before="240"/>
        <w:jc w:val="both"/>
        <w:outlineLvl w:val="0"/>
        <w:rPr>
          <w:rFonts w:ascii="Helvetica" w:hAnsi="Helvetica" w:cs="Calibri"/>
          <w:i/>
          <w:color w:val="2C2C2C"/>
        </w:rPr>
      </w:pPr>
      <w:r>
        <w:rPr>
          <w:rFonts w:ascii="Helvetica" w:hAnsi="Helvetica" w:cs="Calibri"/>
          <w:color w:val="2C2C2C"/>
        </w:rPr>
        <w:t>View of mirror from below showing reflection of nest and contents</w:t>
      </w:r>
    </w:p>
    <w:p w14:paraId="5BA4B37C" w14:textId="4E1EE59D" w:rsidR="00EB040A" w:rsidRPr="00832D18" w:rsidRDefault="00EB040A" w:rsidP="00EB040A">
      <w:pPr>
        <w:numPr>
          <w:ilvl w:val="1"/>
          <w:numId w:val="12"/>
        </w:numPr>
        <w:spacing w:before="240"/>
        <w:jc w:val="both"/>
        <w:outlineLvl w:val="0"/>
        <w:rPr>
          <w:rFonts w:ascii="Helvetica" w:hAnsi="Helvetica" w:cs="Calibri"/>
          <w:i/>
          <w:color w:val="2C2C2C"/>
        </w:rPr>
      </w:pPr>
      <w:r>
        <w:rPr>
          <w:rFonts w:ascii="Helvetica" w:eastAsia="Calibri" w:hAnsi="Helvetica" w:cs="Calibri"/>
          <w:u w:val="single"/>
        </w:rPr>
        <w:t>Daniel</w:t>
      </w:r>
      <w:r w:rsidR="00D82F82">
        <w:rPr>
          <w:rFonts w:ascii="Helvetica" w:eastAsia="Calibri" w:hAnsi="Helvetica" w:cs="Calibri"/>
          <w:u w:val="single"/>
        </w:rPr>
        <w:t xml:space="preserve"> Hanley</w:t>
      </w:r>
      <w:r>
        <w:rPr>
          <w:rFonts w:ascii="Helvetica" w:eastAsia="Calibri" w:hAnsi="Helvetica" w:cs="Calibri"/>
          <w:u w:val="single"/>
        </w:rPr>
        <w:t>:</w:t>
      </w:r>
      <w:r>
        <w:rPr>
          <w:rFonts w:ascii="Helvetica" w:eastAsia="Calibri" w:hAnsi="Helvetica" w:cs="Calibri"/>
        </w:rPr>
        <w:t xml:space="preserve"> </w:t>
      </w:r>
      <w:r w:rsidRPr="00EB1C19">
        <w:rPr>
          <w:rFonts w:ascii="Helvetica" w:eastAsia="Calibri" w:hAnsi="Helvetica" w:cs="Calibri"/>
        </w:rPr>
        <w:t xml:space="preserve">In some species, rejections may occur on the same </w:t>
      </w:r>
      <w:r>
        <w:rPr>
          <w:rFonts w:ascii="Helvetica" w:eastAsia="Calibri" w:hAnsi="Helvetica" w:cs="Calibri"/>
        </w:rPr>
        <w:t>day as experimental parasitism. T</w:t>
      </w:r>
      <w:r w:rsidRPr="00EB1C19">
        <w:rPr>
          <w:rFonts w:ascii="Helvetica" w:eastAsia="Calibri" w:hAnsi="Helvetica" w:cs="Calibri"/>
        </w:rPr>
        <w:t>herefore, it is important to check the nest within a few hours of the experimental manipulation</w:t>
      </w:r>
      <w:r>
        <w:rPr>
          <w:rFonts w:ascii="Helvetica" w:eastAsia="Calibri" w:hAnsi="Helvetica" w:cs="Calibri"/>
        </w:rPr>
        <w:t>. [1.MED/WID]</w:t>
      </w:r>
      <w:r w:rsidR="00404909">
        <w:rPr>
          <w:rFonts w:ascii="Helvetica" w:eastAsia="Calibri" w:hAnsi="Helvetica" w:cs="Calibri"/>
        </w:rPr>
        <w:t xml:space="preserve"> [2.CU]</w:t>
      </w:r>
    </w:p>
    <w:p w14:paraId="58867E47" w14:textId="77777777" w:rsidR="00EB040A" w:rsidRPr="00404909" w:rsidRDefault="00EB040A" w:rsidP="00EB040A">
      <w:pPr>
        <w:numPr>
          <w:ilvl w:val="2"/>
          <w:numId w:val="12"/>
        </w:numPr>
        <w:spacing w:before="240"/>
        <w:jc w:val="both"/>
        <w:outlineLvl w:val="0"/>
        <w:rPr>
          <w:rFonts w:ascii="Helvetica" w:hAnsi="Helvetica" w:cs="Calibri"/>
          <w:i/>
          <w:color w:val="2C2C2C"/>
        </w:rPr>
      </w:pPr>
      <w:r w:rsidRPr="00832D18">
        <w:rPr>
          <w:rFonts w:ascii="Helvetica" w:eastAsia="Calibri" w:hAnsi="Helvetica" w:cs="Calibri"/>
        </w:rPr>
        <w:t>Interview in the field</w:t>
      </w:r>
    </w:p>
    <w:p w14:paraId="7E61780D" w14:textId="125B8A62" w:rsidR="00404909" w:rsidRPr="00404909" w:rsidRDefault="00404909" w:rsidP="00EB040A">
      <w:pPr>
        <w:numPr>
          <w:ilvl w:val="2"/>
          <w:numId w:val="12"/>
        </w:numPr>
        <w:spacing w:before="240"/>
        <w:jc w:val="both"/>
        <w:outlineLvl w:val="0"/>
        <w:rPr>
          <w:rFonts w:ascii="Helvetica" w:hAnsi="Helvetica" w:cs="Calibri"/>
          <w:i/>
          <w:color w:val="2C2C2C"/>
        </w:rPr>
      </w:pPr>
      <w:r w:rsidRPr="00404909">
        <w:rPr>
          <w:rFonts w:ascii="Helvetica" w:hAnsi="Helvetica"/>
        </w:rPr>
        <w:t xml:space="preserve">It is likely that we could capture a female rejecting the egg almost immediately. So it would be worth staying with the camera (and a good lens) for 15 minutes after the egg is added to see if you can get a </w:t>
      </w:r>
      <w:proofErr w:type="spellStart"/>
      <w:r w:rsidRPr="00404909">
        <w:rPr>
          <w:rFonts w:ascii="Helvetica" w:hAnsi="Helvetica"/>
        </w:rPr>
        <w:t>closeup</w:t>
      </w:r>
      <w:proofErr w:type="spellEnd"/>
      <w:r w:rsidRPr="00404909">
        <w:rPr>
          <w:rFonts w:ascii="Helvetica" w:hAnsi="Helvetica"/>
        </w:rPr>
        <w:t xml:space="preserve"> of her looking in, grabbing it with her bill, and flying away.</w:t>
      </w:r>
    </w:p>
    <w:p w14:paraId="007111AF" w14:textId="7D0B18AE" w:rsidR="00EB040A" w:rsidRPr="00190E28" w:rsidRDefault="00EB040A" w:rsidP="00EB040A">
      <w:pPr>
        <w:numPr>
          <w:ilvl w:val="0"/>
          <w:numId w:val="12"/>
        </w:numPr>
        <w:spacing w:before="240"/>
        <w:jc w:val="both"/>
        <w:outlineLvl w:val="0"/>
        <w:rPr>
          <w:rFonts w:ascii="Helvetica" w:hAnsi="Helvetica" w:cs="Arial"/>
          <w:sz w:val="22"/>
          <w:szCs w:val="24"/>
        </w:rPr>
      </w:pPr>
      <w:r>
        <w:rPr>
          <w:rFonts w:ascii="Helvetica" w:hAnsi="Helvetica" w:cs="Arial"/>
          <w:b/>
          <w:szCs w:val="24"/>
        </w:rPr>
        <w:t xml:space="preserve">Results: Describing Egg Color in </w:t>
      </w:r>
      <w:r w:rsidR="008B2F51">
        <w:rPr>
          <w:rFonts w:ascii="Helvetica" w:hAnsi="Helvetica" w:cs="Arial"/>
          <w:b/>
          <w:szCs w:val="24"/>
        </w:rPr>
        <w:t xml:space="preserve">an </w:t>
      </w:r>
      <w:r>
        <w:rPr>
          <w:rFonts w:ascii="Helvetica" w:hAnsi="Helvetica" w:cs="Arial"/>
          <w:b/>
          <w:szCs w:val="24"/>
        </w:rPr>
        <w:t>Avian Color</w:t>
      </w:r>
      <w:r w:rsidR="008B2F51">
        <w:rPr>
          <w:rFonts w:ascii="Helvetica" w:hAnsi="Helvetica" w:cs="Arial"/>
          <w:b/>
          <w:szCs w:val="24"/>
        </w:rPr>
        <w:t xml:space="preserve"> </w:t>
      </w:r>
      <w:r w:rsidR="00404909">
        <w:rPr>
          <w:rFonts w:ascii="Helvetica" w:hAnsi="Helvetica" w:cs="Arial"/>
          <w:b/>
          <w:szCs w:val="24"/>
        </w:rPr>
        <w:t xml:space="preserve">Space </w:t>
      </w:r>
    </w:p>
    <w:p w14:paraId="0CC00CB7" w14:textId="0180B332" w:rsidR="00EB040A" w:rsidRPr="00190E28" w:rsidRDefault="00EB040A" w:rsidP="00EB040A">
      <w:pPr>
        <w:numPr>
          <w:ilvl w:val="1"/>
          <w:numId w:val="12"/>
        </w:numPr>
        <w:spacing w:before="240"/>
        <w:jc w:val="both"/>
        <w:outlineLvl w:val="0"/>
        <w:rPr>
          <w:rFonts w:ascii="Helvetica" w:hAnsi="Helvetica" w:cs="Arial"/>
          <w:sz w:val="22"/>
          <w:szCs w:val="24"/>
        </w:rPr>
      </w:pPr>
      <w:r w:rsidRPr="00190E28">
        <w:rPr>
          <w:rFonts w:ascii="Helvetica" w:eastAsia="Calibri" w:hAnsi="Helvetica" w:cs="Calibri"/>
        </w:rPr>
        <w:t xml:space="preserve">Paint mixtures used in brood parasitism studies should closely correspond </w:t>
      </w:r>
      <w:r w:rsidR="00E10EAB">
        <w:rPr>
          <w:rFonts w:ascii="Helvetica" w:eastAsia="Calibri" w:hAnsi="Helvetica" w:cs="Calibri"/>
        </w:rPr>
        <w:t xml:space="preserve">[1.LM] </w:t>
      </w:r>
      <w:r w:rsidRPr="00190E28">
        <w:rPr>
          <w:rFonts w:ascii="Helvetica" w:eastAsia="Calibri" w:hAnsi="Helvetica" w:cs="Calibri"/>
        </w:rPr>
        <w:t xml:space="preserve">with natural reflectance measurements in </w:t>
      </w:r>
      <w:r>
        <w:rPr>
          <w:rFonts w:ascii="Helvetica" w:eastAsia="Calibri" w:hAnsi="Helvetica" w:cs="Calibri"/>
        </w:rPr>
        <w:t>terms of</w:t>
      </w:r>
      <w:r w:rsidR="00FD0F81">
        <w:rPr>
          <w:rFonts w:ascii="Helvetica" w:eastAsia="Calibri" w:hAnsi="Helvetica" w:cs="Calibri"/>
        </w:rPr>
        <w:t xml:space="preserve"> their</w:t>
      </w:r>
      <w:r>
        <w:rPr>
          <w:rFonts w:ascii="Helvetica" w:eastAsia="Calibri" w:hAnsi="Helvetica" w:cs="Calibri"/>
        </w:rPr>
        <w:t xml:space="preserve"> spectral shape </w:t>
      </w:r>
      <w:r w:rsidRPr="00190E28">
        <w:rPr>
          <w:rFonts w:ascii="Helvetica" w:eastAsia="Calibri" w:hAnsi="Helvetica" w:cs="Calibri"/>
        </w:rPr>
        <w:t xml:space="preserve">and magnitude. </w:t>
      </w:r>
      <w:r w:rsidR="00E10EAB">
        <w:rPr>
          <w:rFonts w:ascii="Helvetica" w:eastAsia="Calibri" w:hAnsi="Helvetica" w:cs="Calibri"/>
        </w:rPr>
        <w:t xml:space="preserve">[2.LM] </w:t>
      </w:r>
      <w:r w:rsidRPr="00190E28">
        <w:rPr>
          <w:rFonts w:ascii="Helvetica" w:eastAsia="Calibri" w:hAnsi="Helvetica" w:cs="Calibri"/>
        </w:rPr>
        <w:t xml:space="preserve">If that is achieved, the color of </w:t>
      </w:r>
      <w:r w:rsidR="00FD0F81">
        <w:rPr>
          <w:rFonts w:ascii="Helvetica" w:eastAsia="Calibri" w:hAnsi="Helvetica" w:cs="Calibri"/>
        </w:rPr>
        <w:t>an</w:t>
      </w:r>
      <w:r w:rsidRPr="00190E28">
        <w:rPr>
          <w:rFonts w:ascii="Helvetica" w:eastAsia="Calibri" w:hAnsi="Helvetica" w:cs="Calibri"/>
        </w:rPr>
        <w:t xml:space="preserve"> experimental egg should be perceived by the host</w:t>
      </w:r>
      <w:r w:rsidR="00FD0F81">
        <w:rPr>
          <w:rFonts w:ascii="Helvetica" w:eastAsia="Calibri" w:hAnsi="Helvetica" w:cs="Calibri"/>
        </w:rPr>
        <w:t xml:space="preserve"> </w:t>
      </w:r>
      <w:r w:rsidR="00AE1191">
        <w:rPr>
          <w:rFonts w:ascii="Helvetica" w:eastAsia="Calibri" w:hAnsi="Helvetica" w:cs="Calibri"/>
        </w:rPr>
        <w:t>[3.LM] as a natural egg color.</w:t>
      </w:r>
      <w:r w:rsidR="00FD0F81">
        <w:rPr>
          <w:rFonts w:ascii="Helvetica" w:eastAsia="Calibri" w:hAnsi="Helvetica" w:cs="Calibri"/>
        </w:rPr>
        <w:t xml:space="preserve"> </w:t>
      </w:r>
      <w:r w:rsidR="00FD0F81" w:rsidRPr="00190E28">
        <w:rPr>
          <w:rFonts w:ascii="Helvetica" w:eastAsia="Calibri" w:hAnsi="Helvetica" w:cs="Calibri"/>
        </w:rPr>
        <w:t xml:space="preserve">Avian color perception </w:t>
      </w:r>
      <w:r w:rsidR="00FD0F81">
        <w:rPr>
          <w:rFonts w:ascii="Helvetica" w:eastAsia="Calibri" w:hAnsi="Helvetica" w:cs="Calibri"/>
        </w:rPr>
        <w:t>is accomplished using</w:t>
      </w:r>
      <w:r w:rsidR="00FD0F81" w:rsidRPr="00190E28">
        <w:rPr>
          <w:rFonts w:ascii="Helvetica" w:eastAsia="Calibri" w:hAnsi="Helvetica" w:cs="Calibri"/>
        </w:rPr>
        <w:t xml:space="preserve"> four</w:t>
      </w:r>
      <w:r w:rsidR="00FD0F81">
        <w:rPr>
          <w:rFonts w:ascii="Helvetica" w:eastAsia="Calibri" w:hAnsi="Helvetica" w:cs="Calibri"/>
        </w:rPr>
        <w:t xml:space="preserve"> photoreceptors.</w:t>
      </w:r>
      <w:r w:rsidR="00FD0F81">
        <w:rPr>
          <w:rFonts w:ascii="Helvetica" w:hAnsi="Helvetica" w:cs="Arial"/>
          <w:sz w:val="22"/>
          <w:szCs w:val="24"/>
        </w:rPr>
        <w:t xml:space="preserve"> </w:t>
      </w:r>
      <w:r w:rsidR="00E10EAB">
        <w:rPr>
          <w:rFonts w:ascii="Helvetica" w:eastAsia="Calibri" w:hAnsi="Helvetica" w:cs="Calibri"/>
        </w:rPr>
        <w:t>[4.LM]</w:t>
      </w:r>
    </w:p>
    <w:p w14:paraId="5DF86666" w14:textId="06142BD1" w:rsidR="00404909" w:rsidRPr="00404909" w:rsidRDefault="00E10EAB" w:rsidP="00EB040A">
      <w:pPr>
        <w:numPr>
          <w:ilvl w:val="2"/>
          <w:numId w:val="12"/>
        </w:numPr>
        <w:spacing w:before="240"/>
        <w:jc w:val="both"/>
        <w:outlineLvl w:val="0"/>
        <w:rPr>
          <w:rFonts w:ascii="Helvetica" w:hAnsi="Helvetica" w:cs="Arial"/>
          <w:sz w:val="22"/>
          <w:szCs w:val="24"/>
        </w:rPr>
      </w:pPr>
      <w:r>
        <w:rPr>
          <w:rFonts w:ascii="Helvetica" w:eastAsia="Calibri" w:hAnsi="Helvetica" w:cs="Calibri"/>
        </w:rPr>
        <w:t>Fig</w:t>
      </w:r>
      <w:r w:rsidR="00404909">
        <w:rPr>
          <w:rFonts w:ascii="Helvetica" w:eastAsia="Calibri" w:hAnsi="Helvetica" w:cs="Calibri"/>
        </w:rPr>
        <w:t>1</w:t>
      </w:r>
      <w:r>
        <w:rPr>
          <w:rFonts w:ascii="Helvetica" w:eastAsia="Calibri" w:hAnsi="Helvetica" w:cs="Calibri"/>
        </w:rPr>
        <w:t>a-2.tiff</w:t>
      </w:r>
    </w:p>
    <w:p w14:paraId="6A980705" w14:textId="43FFFF54" w:rsidR="00404909" w:rsidRPr="00404909" w:rsidRDefault="00E10EAB" w:rsidP="00EB040A">
      <w:pPr>
        <w:numPr>
          <w:ilvl w:val="2"/>
          <w:numId w:val="12"/>
        </w:numPr>
        <w:spacing w:before="240"/>
        <w:jc w:val="both"/>
        <w:outlineLvl w:val="0"/>
        <w:rPr>
          <w:rFonts w:ascii="Helvetica" w:hAnsi="Helvetica" w:cs="Arial"/>
          <w:sz w:val="22"/>
          <w:szCs w:val="24"/>
        </w:rPr>
      </w:pPr>
      <w:r>
        <w:rPr>
          <w:rFonts w:ascii="Helvetica" w:eastAsia="Calibri" w:hAnsi="Helvetica" w:cs="Calibri"/>
        </w:rPr>
        <w:t>Fig1b-2.tiff</w:t>
      </w:r>
    </w:p>
    <w:p w14:paraId="1E9F4CD0" w14:textId="7D609C14" w:rsidR="00404909" w:rsidRPr="00404909" w:rsidRDefault="00404909" w:rsidP="00EB040A">
      <w:pPr>
        <w:numPr>
          <w:ilvl w:val="2"/>
          <w:numId w:val="12"/>
        </w:numPr>
        <w:spacing w:before="240"/>
        <w:jc w:val="both"/>
        <w:outlineLvl w:val="0"/>
        <w:rPr>
          <w:rFonts w:ascii="Helvetica" w:hAnsi="Helvetica" w:cs="Arial"/>
          <w:sz w:val="22"/>
          <w:szCs w:val="24"/>
        </w:rPr>
      </w:pPr>
      <w:r>
        <w:rPr>
          <w:rFonts w:ascii="Helvetica" w:eastAsia="Calibri" w:hAnsi="Helvetica" w:cs="Calibri"/>
        </w:rPr>
        <w:t>Fig</w:t>
      </w:r>
      <w:r w:rsidR="00E10EAB">
        <w:rPr>
          <w:rFonts w:ascii="Helvetica" w:eastAsia="Calibri" w:hAnsi="Helvetica" w:cs="Calibri"/>
        </w:rPr>
        <w:t>1c-2.tif</w:t>
      </w:r>
    </w:p>
    <w:p w14:paraId="2FA2050C" w14:textId="29F6CDC9" w:rsidR="00EB040A" w:rsidRPr="00190E28" w:rsidRDefault="00E10EAB" w:rsidP="00EB040A">
      <w:pPr>
        <w:numPr>
          <w:ilvl w:val="2"/>
          <w:numId w:val="12"/>
        </w:numPr>
        <w:spacing w:before="240"/>
        <w:jc w:val="both"/>
        <w:outlineLvl w:val="0"/>
        <w:rPr>
          <w:rFonts w:ascii="Helvetica" w:hAnsi="Helvetica" w:cs="Arial"/>
          <w:sz w:val="22"/>
          <w:szCs w:val="24"/>
        </w:rPr>
      </w:pPr>
      <w:r>
        <w:rPr>
          <w:rFonts w:ascii="Helvetica" w:eastAsia="Calibri" w:hAnsi="Helvetica" w:cs="Calibri"/>
        </w:rPr>
        <w:t>Fig1d-2.tif</w:t>
      </w:r>
    </w:p>
    <w:p w14:paraId="75A85DF2" w14:textId="1AB1A592" w:rsidR="00EB040A" w:rsidRPr="00190E28" w:rsidRDefault="00EB040A" w:rsidP="00EB040A">
      <w:pPr>
        <w:numPr>
          <w:ilvl w:val="1"/>
          <w:numId w:val="12"/>
        </w:numPr>
        <w:spacing w:before="240"/>
        <w:jc w:val="both"/>
        <w:outlineLvl w:val="0"/>
        <w:rPr>
          <w:rFonts w:ascii="Helvetica" w:hAnsi="Helvetica" w:cs="Arial"/>
          <w:sz w:val="22"/>
          <w:szCs w:val="24"/>
        </w:rPr>
      </w:pPr>
      <w:r w:rsidRPr="00190E28">
        <w:rPr>
          <w:rFonts w:ascii="Helvetica" w:eastAsia="Calibri" w:hAnsi="Helvetica" w:cs="Calibri"/>
        </w:rPr>
        <w:t>The quantum catch from these four photoreceptors</w:t>
      </w:r>
      <w:r>
        <w:rPr>
          <w:rFonts w:ascii="Helvetica" w:eastAsia="Calibri" w:hAnsi="Helvetica" w:cs="Calibri"/>
        </w:rPr>
        <w:t xml:space="preserve"> </w:t>
      </w:r>
      <w:r w:rsidRPr="00190E28">
        <w:rPr>
          <w:rFonts w:ascii="Helvetica" w:eastAsia="Calibri" w:hAnsi="Helvetica" w:cs="Calibri"/>
        </w:rPr>
        <w:t xml:space="preserve">can be transformed into a tetrahedral color space, </w:t>
      </w:r>
      <w:r w:rsidR="00FD0F81">
        <w:rPr>
          <w:rFonts w:ascii="Helvetica" w:eastAsia="Calibri" w:hAnsi="Helvetica" w:cs="Calibri"/>
        </w:rPr>
        <w:t xml:space="preserve">[1.LM] </w:t>
      </w:r>
      <w:r w:rsidRPr="00190E28">
        <w:rPr>
          <w:rFonts w:ascii="Helvetica" w:eastAsia="Calibri" w:hAnsi="Helvetica" w:cs="Calibri"/>
        </w:rPr>
        <w:t>where each vertex represents the relative stimulation of a specific photoreceptor</w:t>
      </w:r>
      <w:r>
        <w:rPr>
          <w:rFonts w:ascii="Helvetica" w:eastAsia="Calibri" w:hAnsi="Helvetica" w:cs="Calibri"/>
        </w:rPr>
        <w:t>.</w:t>
      </w:r>
      <w:r w:rsidR="00FD0F81">
        <w:rPr>
          <w:rFonts w:ascii="Helvetica" w:eastAsia="Calibri" w:hAnsi="Helvetica" w:cs="Calibri"/>
        </w:rPr>
        <w:t xml:space="preserve"> [2</w:t>
      </w:r>
      <w:r w:rsidR="00BD50E1">
        <w:rPr>
          <w:rFonts w:ascii="Helvetica" w:eastAsia="Calibri" w:hAnsi="Helvetica" w:cs="Calibri"/>
        </w:rPr>
        <w:t>.LM]</w:t>
      </w:r>
      <w:r>
        <w:rPr>
          <w:rFonts w:ascii="Helvetica" w:eastAsia="Calibri" w:hAnsi="Helvetica" w:cs="Calibri"/>
        </w:rPr>
        <w:t xml:space="preserve">  Into this color space the reflectance data of the </w:t>
      </w:r>
      <w:r>
        <w:rPr>
          <w:rFonts w:ascii="Helvetica" w:eastAsia="Calibri" w:hAnsi="Helvetica" w:cs="Calibri"/>
        </w:rPr>
        <w:lastRenderedPageBreak/>
        <w:t>painted eggs can be plotted – the color of the dot is the color of the egg, as humans see it.</w:t>
      </w:r>
      <w:r w:rsidR="00FD0F81">
        <w:rPr>
          <w:rFonts w:ascii="Helvetica" w:eastAsia="Calibri" w:hAnsi="Helvetica" w:cs="Calibri"/>
        </w:rPr>
        <w:t xml:space="preserve"> [3</w:t>
      </w:r>
      <w:r w:rsidR="00BD50E1">
        <w:rPr>
          <w:rFonts w:ascii="Helvetica" w:eastAsia="Calibri" w:hAnsi="Helvetica" w:cs="Calibri"/>
        </w:rPr>
        <w:t>.LM]</w:t>
      </w:r>
    </w:p>
    <w:p w14:paraId="5728FCC8" w14:textId="3BA1C751" w:rsidR="00EB040A" w:rsidRDefault="00EB040A" w:rsidP="00EB040A">
      <w:pPr>
        <w:numPr>
          <w:ilvl w:val="2"/>
          <w:numId w:val="12"/>
        </w:numPr>
        <w:spacing w:before="240"/>
        <w:jc w:val="both"/>
        <w:outlineLvl w:val="0"/>
        <w:rPr>
          <w:rFonts w:ascii="Helvetica" w:hAnsi="Helvetica" w:cs="Arial"/>
          <w:szCs w:val="24"/>
        </w:rPr>
      </w:pPr>
      <w:r w:rsidRPr="00FD0F81">
        <w:rPr>
          <w:rFonts w:ascii="Helvetica" w:eastAsia="Calibri" w:hAnsi="Helvetica" w:cs="Calibri"/>
          <w:szCs w:val="24"/>
        </w:rPr>
        <w:t xml:space="preserve">Fig 1E </w:t>
      </w:r>
      <w:r w:rsidR="00E10EAB" w:rsidRPr="00FD0F81">
        <w:rPr>
          <w:rFonts w:ascii="Helvetica" w:hAnsi="Helvetica" w:cs="Arial"/>
          <w:szCs w:val="24"/>
        </w:rPr>
        <w:t xml:space="preserve">Layered.pptx – begin with </w:t>
      </w:r>
      <w:r w:rsidR="00FD0F81">
        <w:rPr>
          <w:rFonts w:ascii="Helvetica" w:hAnsi="Helvetica" w:cs="Arial"/>
          <w:szCs w:val="24"/>
        </w:rPr>
        <w:t>drawing the tetrahedron (the outer triangle and  the lines the meet in the middle (the vertex))</w:t>
      </w:r>
    </w:p>
    <w:p w14:paraId="3EAA213B" w14:textId="27DF3F40" w:rsidR="00FD0F81" w:rsidRPr="00FD0F81" w:rsidRDefault="00FD0F81" w:rsidP="00EB040A">
      <w:pPr>
        <w:numPr>
          <w:ilvl w:val="2"/>
          <w:numId w:val="12"/>
        </w:numPr>
        <w:spacing w:before="240"/>
        <w:jc w:val="both"/>
        <w:outlineLvl w:val="0"/>
        <w:rPr>
          <w:rFonts w:ascii="Helvetica" w:hAnsi="Helvetica" w:cs="Arial"/>
          <w:szCs w:val="24"/>
        </w:rPr>
      </w:pPr>
      <w:r w:rsidRPr="00FD0F81">
        <w:rPr>
          <w:rFonts w:ascii="Helvetica" w:hAnsi="Helvetica" w:cs="Arial"/>
          <w:szCs w:val="24"/>
        </w:rPr>
        <w:t>Fig 1E Layered.pptx –</w:t>
      </w:r>
      <w:r>
        <w:rPr>
          <w:rFonts w:ascii="Helvetica" w:hAnsi="Helvetica" w:cs="Arial"/>
          <w:szCs w:val="24"/>
        </w:rPr>
        <w:t xml:space="preserve"> add the 4 large letters (corners and center cross) to the corners of the tetrahedron and the central vertex </w:t>
      </w:r>
    </w:p>
    <w:p w14:paraId="2F78E49B" w14:textId="209C293E" w:rsidR="00BD50E1" w:rsidRPr="00FD0F81" w:rsidRDefault="00BD50E1" w:rsidP="00EB040A">
      <w:pPr>
        <w:numPr>
          <w:ilvl w:val="2"/>
          <w:numId w:val="12"/>
        </w:numPr>
        <w:spacing w:before="240"/>
        <w:jc w:val="both"/>
        <w:outlineLvl w:val="0"/>
        <w:rPr>
          <w:rFonts w:ascii="Helvetica" w:hAnsi="Helvetica" w:cs="Arial"/>
          <w:szCs w:val="24"/>
        </w:rPr>
      </w:pPr>
      <w:r w:rsidRPr="00FD0F81">
        <w:rPr>
          <w:rFonts w:ascii="Helvetica" w:hAnsi="Helvetica" w:cs="Arial"/>
          <w:szCs w:val="24"/>
        </w:rPr>
        <w:t xml:space="preserve">Fig 1E Layered.pptx – </w:t>
      </w:r>
      <w:r w:rsidR="00FD0F81">
        <w:rPr>
          <w:rFonts w:ascii="Helvetica" w:hAnsi="Helvetica" w:cs="Arial"/>
          <w:szCs w:val="24"/>
        </w:rPr>
        <w:t>add the colored dots at the center (but not the a – e labels with arrows), then zoom into the dots a so they can be seen better (the outer points of the triangle can leave the screen)</w:t>
      </w:r>
    </w:p>
    <w:p w14:paraId="5A7665D6" w14:textId="77777777" w:rsidR="00EB040A" w:rsidRPr="00891089" w:rsidRDefault="00EB040A" w:rsidP="00EB040A">
      <w:pPr>
        <w:numPr>
          <w:ilvl w:val="1"/>
          <w:numId w:val="12"/>
        </w:numPr>
        <w:spacing w:before="240"/>
        <w:jc w:val="both"/>
        <w:outlineLvl w:val="0"/>
        <w:rPr>
          <w:rFonts w:ascii="Helvetica" w:hAnsi="Helvetica" w:cs="Arial"/>
          <w:sz w:val="22"/>
          <w:szCs w:val="24"/>
        </w:rPr>
      </w:pPr>
      <w:r>
        <w:rPr>
          <w:rFonts w:ascii="Helvetica" w:eastAsia="Calibri" w:hAnsi="Helvetica" w:cs="Calibri"/>
        </w:rPr>
        <w:t>Most studies have</w:t>
      </w:r>
      <w:r w:rsidRPr="00891089">
        <w:rPr>
          <w:rFonts w:ascii="Helvetica" w:eastAsia="Calibri" w:hAnsi="Helvetica" w:cs="Calibri"/>
        </w:rPr>
        <w:t xml:space="preserve"> assumed that hosts respond to trait dissimilarity, such as the difference between a parasitic egg and their own, in an absolute or symmetrical fashion</w:t>
      </w:r>
      <w:r>
        <w:rPr>
          <w:rFonts w:ascii="Helvetica" w:eastAsia="Calibri" w:hAnsi="Helvetica" w:cs="Calibri"/>
        </w:rPr>
        <w:t>.</w:t>
      </w:r>
    </w:p>
    <w:p w14:paraId="0B2DB323" w14:textId="6678C356" w:rsidR="00EB040A" w:rsidRPr="00891089" w:rsidRDefault="00E10EAB" w:rsidP="00EB040A">
      <w:pPr>
        <w:numPr>
          <w:ilvl w:val="2"/>
          <w:numId w:val="12"/>
        </w:numPr>
        <w:spacing w:before="240"/>
        <w:jc w:val="both"/>
        <w:outlineLvl w:val="0"/>
        <w:rPr>
          <w:rFonts w:ascii="Helvetica" w:hAnsi="Helvetica" w:cs="Arial"/>
          <w:sz w:val="22"/>
          <w:szCs w:val="24"/>
        </w:rPr>
      </w:pPr>
      <w:r>
        <w:rPr>
          <w:rFonts w:ascii="Helvetica" w:eastAsia="Calibri" w:hAnsi="Helvetica" w:cs="Calibri"/>
        </w:rPr>
        <w:t>Fig 2–</w:t>
      </w:r>
      <w:r w:rsidR="00EB040A">
        <w:rPr>
          <w:rFonts w:ascii="Helvetica" w:eastAsia="Calibri" w:hAnsi="Helvetica" w:cs="Calibri"/>
        </w:rPr>
        <w:t>dashed</w:t>
      </w:r>
      <w:r>
        <w:rPr>
          <w:rFonts w:ascii="Helvetica" w:eastAsia="Calibri" w:hAnsi="Helvetica" w:cs="Calibri"/>
        </w:rPr>
        <w:t>.pptx</w:t>
      </w:r>
    </w:p>
    <w:p w14:paraId="733E0ADF" w14:textId="77777777" w:rsidR="00EB040A" w:rsidRDefault="00EB040A" w:rsidP="00EB040A">
      <w:pPr>
        <w:numPr>
          <w:ilvl w:val="1"/>
          <w:numId w:val="12"/>
        </w:numPr>
        <w:spacing w:before="240"/>
        <w:jc w:val="both"/>
        <w:outlineLvl w:val="0"/>
        <w:rPr>
          <w:rFonts w:ascii="Helvetica" w:hAnsi="Helvetica" w:cs="Arial"/>
          <w:sz w:val="22"/>
          <w:szCs w:val="24"/>
        </w:rPr>
      </w:pPr>
      <w:r w:rsidRPr="00891089">
        <w:rPr>
          <w:rFonts w:ascii="Helvetica" w:eastAsia="Calibri" w:hAnsi="Helvetica" w:cs="Calibri"/>
        </w:rPr>
        <w:t xml:space="preserve">However, most traits vary along multiple dimensions and there is no </w:t>
      </w:r>
      <w:r w:rsidRPr="00FD0F81">
        <w:rPr>
          <w:rFonts w:ascii="Helvetica" w:eastAsia="Calibri" w:hAnsi="Helvetica" w:cs="Calibri"/>
          <w:i/>
        </w:rPr>
        <w:t xml:space="preserve">a </w:t>
      </w:r>
      <w:r w:rsidRPr="00891089">
        <w:rPr>
          <w:rFonts w:ascii="Helvetica" w:eastAsia="Calibri" w:hAnsi="Helvetica" w:cs="Calibri"/>
          <w:i/>
        </w:rPr>
        <w:t xml:space="preserve">priori </w:t>
      </w:r>
      <w:r w:rsidRPr="00891089">
        <w:rPr>
          <w:rFonts w:ascii="Helvetica" w:eastAsia="Calibri" w:hAnsi="Helvetica" w:cs="Calibri"/>
        </w:rPr>
        <w:t xml:space="preserve">reason to assume their responses should be similar across the phenotypic space. </w:t>
      </w:r>
    </w:p>
    <w:p w14:paraId="2E33FFF4" w14:textId="32DC2A71" w:rsidR="00EB040A" w:rsidRPr="00ED2392" w:rsidRDefault="00E10EAB" w:rsidP="00EB040A">
      <w:pPr>
        <w:numPr>
          <w:ilvl w:val="2"/>
          <w:numId w:val="12"/>
        </w:numPr>
        <w:spacing w:before="240"/>
        <w:jc w:val="both"/>
        <w:outlineLvl w:val="0"/>
        <w:rPr>
          <w:rFonts w:ascii="Helvetica" w:hAnsi="Helvetica" w:cs="Arial"/>
          <w:sz w:val="22"/>
          <w:szCs w:val="24"/>
        </w:rPr>
      </w:pPr>
      <w:r>
        <w:rPr>
          <w:rFonts w:ascii="Helvetica" w:eastAsia="Calibri" w:hAnsi="Helvetica" w:cs="Calibri"/>
        </w:rPr>
        <w:t>Fig 2–</w:t>
      </w:r>
      <w:r w:rsidR="00EB040A" w:rsidRPr="00891089">
        <w:rPr>
          <w:rFonts w:ascii="Helvetica" w:eastAsia="Calibri" w:hAnsi="Helvetica" w:cs="Calibri"/>
        </w:rPr>
        <w:t>solid</w:t>
      </w:r>
      <w:r>
        <w:rPr>
          <w:rFonts w:ascii="Helvetica" w:eastAsia="Calibri" w:hAnsi="Helvetica" w:cs="Calibri"/>
        </w:rPr>
        <w:t>.pptx</w:t>
      </w:r>
    </w:p>
    <w:p w14:paraId="1BEEFFB2" w14:textId="77777777" w:rsidR="00EB040A" w:rsidRPr="00E10EAB" w:rsidRDefault="00EB040A" w:rsidP="00EB040A">
      <w:pPr>
        <w:numPr>
          <w:ilvl w:val="1"/>
          <w:numId w:val="12"/>
        </w:numPr>
        <w:spacing w:before="240"/>
        <w:jc w:val="both"/>
        <w:outlineLvl w:val="0"/>
        <w:rPr>
          <w:rFonts w:ascii="Helvetica" w:hAnsi="Helvetica" w:cs="Arial"/>
          <w:szCs w:val="24"/>
        </w:rPr>
      </w:pPr>
      <w:r w:rsidRPr="00E10EAB">
        <w:rPr>
          <w:rFonts w:ascii="Helvetica" w:eastAsia="Calibri" w:hAnsi="Helvetica" w:cs="Calibri"/>
          <w:szCs w:val="24"/>
        </w:rPr>
        <w:t xml:space="preserve">Research that manipulates traits across their full phenotypic range can test this assumption.  </w:t>
      </w:r>
      <w:r w:rsidRPr="00E10EAB">
        <w:rPr>
          <w:rFonts w:ascii="Helvetica" w:hAnsi="Helvetica" w:cs="Arial"/>
          <w:szCs w:val="24"/>
        </w:rPr>
        <w:t>When robins are presented with eggs that were increasingly dissimilar from the bright blue color of their own eggs, they rejected them more frequently.</w:t>
      </w:r>
    </w:p>
    <w:p w14:paraId="3AD41127" w14:textId="55DEFF5E" w:rsidR="00EB040A" w:rsidRPr="00E10EAB" w:rsidRDefault="00E10EAB" w:rsidP="00EB040A">
      <w:pPr>
        <w:numPr>
          <w:ilvl w:val="2"/>
          <w:numId w:val="12"/>
        </w:numPr>
        <w:spacing w:before="240"/>
        <w:jc w:val="both"/>
        <w:outlineLvl w:val="0"/>
        <w:rPr>
          <w:rFonts w:ascii="Helvetica" w:hAnsi="Helvetica" w:cs="Arial"/>
          <w:szCs w:val="24"/>
        </w:rPr>
      </w:pPr>
      <w:r w:rsidRPr="00E10EAB">
        <w:rPr>
          <w:rFonts w:ascii="Helvetica" w:hAnsi="Helvetica" w:cs="Arial"/>
          <w:szCs w:val="24"/>
        </w:rPr>
        <w:t>Fig 2–</w:t>
      </w:r>
      <w:r w:rsidR="00EB040A" w:rsidRPr="00E10EAB">
        <w:rPr>
          <w:rFonts w:ascii="Helvetica" w:hAnsi="Helvetica" w:cs="Arial"/>
          <w:szCs w:val="24"/>
        </w:rPr>
        <w:t>complete</w:t>
      </w:r>
      <w:r w:rsidRPr="00E10EAB">
        <w:rPr>
          <w:rFonts w:ascii="Helvetica" w:hAnsi="Helvetica" w:cs="Arial"/>
          <w:szCs w:val="24"/>
        </w:rPr>
        <w:t>.pptx</w:t>
      </w:r>
    </w:p>
    <w:p w14:paraId="74A2D590" w14:textId="38257AED" w:rsidR="00EB040A" w:rsidRPr="00891089" w:rsidRDefault="00EB040A" w:rsidP="00EB040A">
      <w:pPr>
        <w:numPr>
          <w:ilvl w:val="1"/>
          <w:numId w:val="12"/>
        </w:numPr>
        <w:spacing w:before="240"/>
        <w:jc w:val="both"/>
        <w:outlineLvl w:val="0"/>
        <w:rPr>
          <w:rFonts w:ascii="Helvetica" w:hAnsi="Helvetica" w:cs="Arial"/>
          <w:sz w:val="22"/>
          <w:szCs w:val="24"/>
        </w:rPr>
      </w:pPr>
      <w:r w:rsidRPr="00891089">
        <w:rPr>
          <w:rFonts w:ascii="Helvetica" w:eastAsia="Calibri" w:hAnsi="Helvetica" w:cs="Calibri"/>
        </w:rPr>
        <w:t xml:space="preserve">American robins </w:t>
      </w:r>
      <w:r>
        <w:rPr>
          <w:rFonts w:ascii="Helvetica" w:eastAsia="Calibri" w:hAnsi="Helvetica" w:cs="Calibri"/>
        </w:rPr>
        <w:t>were also found to</w:t>
      </w:r>
      <w:r w:rsidRPr="00891089">
        <w:rPr>
          <w:rFonts w:ascii="Helvetica" w:eastAsia="Calibri" w:hAnsi="Helvetica" w:cs="Calibri"/>
        </w:rPr>
        <w:t xml:space="preserve"> more likely to reject spotted experimental</w:t>
      </w:r>
      <w:r w:rsidR="00E10EAB">
        <w:rPr>
          <w:rFonts w:ascii="Helvetica" w:eastAsia="Calibri" w:hAnsi="Helvetica" w:cs="Calibri"/>
        </w:rPr>
        <w:t xml:space="preserve"> eggs when </w:t>
      </w:r>
      <w:r w:rsidRPr="00891089">
        <w:rPr>
          <w:rFonts w:ascii="Helvetica" w:eastAsia="Calibri" w:hAnsi="Helvetica" w:cs="Calibri"/>
        </w:rPr>
        <w:t>they perceive those spots as browner than the blue-green color of the eggshell</w:t>
      </w:r>
      <w:r>
        <w:rPr>
          <w:rFonts w:ascii="Helvetica" w:eastAsia="Calibri" w:hAnsi="Helvetica" w:cs="Calibri"/>
        </w:rPr>
        <w:t>.  Robins</w:t>
      </w:r>
      <w:r w:rsidRPr="00891089">
        <w:rPr>
          <w:rFonts w:ascii="Helvetica" w:eastAsia="Calibri" w:hAnsi="Helvetica" w:cs="Calibri"/>
        </w:rPr>
        <w:t xml:space="preserve"> </w:t>
      </w:r>
      <w:r>
        <w:rPr>
          <w:rFonts w:ascii="Helvetica" w:eastAsia="Calibri" w:hAnsi="Helvetica" w:cs="Calibri"/>
        </w:rPr>
        <w:t>lay</w:t>
      </w:r>
      <w:r w:rsidRPr="00891089">
        <w:rPr>
          <w:rFonts w:ascii="Helvetica" w:eastAsia="Calibri" w:hAnsi="Helvetica" w:cs="Calibri"/>
        </w:rPr>
        <w:t xml:space="preserve"> unspotted eggs, but their parasite</w:t>
      </w:r>
      <w:r>
        <w:rPr>
          <w:rFonts w:ascii="Helvetica" w:eastAsia="Calibri" w:hAnsi="Helvetica" w:cs="Calibri"/>
        </w:rPr>
        <w:t>, the Cowbird,</w:t>
      </w:r>
      <w:r w:rsidRPr="00891089">
        <w:rPr>
          <w:rFonts w:ascii="Helvetica" w:eastAsia="Calibri" w:hAnsi="Helvetica" w:cs="Calibri"/>
        </w:rPr>
        <w:t xml:space="preserve"> </w:t>
      </w:r>
      <w:r>
        <w:rPr>
          <w:rFonts w:ascii="Helvetica" w:eastAsia="Calibri" w:hAnsi="Helvetica" w:cs="Calibri"/>
        </w:rPr>
        <w:t>lays eggs with</w:t>
      </w:r>
      <w:r w:rsidRPr="00891089">
        <w:rPr>
          <w:rFonts w:ascii="Helvetica" w:eastAsia="Calibri" w:hAnsi="Helvetica" w:cs="Calibri"/>
        </w:rPr>
        <w:t xml:space="preserve"> brown spots</w:t>
      </w:r>
      <w:r>
        <w:rPr>
          <w:rFonts w:ascii="Helvetica" w:eastAsia="Calibri" w:hAnsi="Helvetica" w:cs="Calibri"/>
        </w:rPr>
        <w:t>.  Thus, the response seems adaptive.</w:t>
      </w:r>
      <w:r w:rsidR="00E10EAB">
        <w:rPr>
          <w:rFonts w:ascii="Helvetica" w:eastAsia="Calibri" w:hAnsi="Helvetica" w:cs="Calibri"/>
        </w:rPr>
        <w:t xml:space="preserve"> [1.LM] [2.LM]</w:t>
      </w:r>
    </w:p>
    <w:p w14:paraId="25E7F1B2" w14:textId="26B6ED44" w:rsidR="00EB040A" w:rsidRPr="00E10EAB" w:rsidRDefault="00E10EAB" w:rsidP="00EB040A">
      <w:pPr>
        <w:numPr>
          <w:ilvl w:val="2"/>
          <w:numId w:val="12"/>
        </w:numPr>
        <w:spacing w:before="240"/>
        <w:jc w:val="both"/>
        <w:outlineLvl w:val="0"/>
        <w:rPr>
          <w:rFonts w:ascii="Helvetica" w:hAnsi="Helvetica" w:cs="Arial"/>
          <w:sz w:val="22"/>
          <w:szCs w:val="24"/>
        </w:rPr>
      </w:pPr>
      <w:r>
        <w:rPr>
          <w:rFonts w:ascii="Helvetica" w:eastAsia="Calibri" w:hAnsi="Helvetica" w:cs="Calibri"/>
        </w:rPr>
        <w:t>Fig</w:t>
      </w:r>
      <w:r w:rsidR="00EB040A">
        <w:rPr>
          <w:rFonts w:ascii="Helvetica" w:eastAsia="Calibri" w:hAnsi="Helvetica" w:cs="Calibri"/>
        </w:rPr>
        <w:t>3</w:t>
      </w:r>
      <w:r>
        <w:rPr>
          <w:rFonts w:ascii="Helvetica" w:eastAsia="Calibri" w:hAnsi="Helvetica" w:cs="Calibri"/>
        </w:rPr>
        <w:t>.pptx</w:t>
      </w:r>
      <w:r w:rsidR="00EB040A">
        <w:rPr>
          <w:rFonts w:ascii="Helvetica" w:eastAsia="Calibri" w:hAnsi="Helvetica" w:cs="Calibri"/>
        </w:rPr>
        <w:t xml:space="preserve"> </w:t>
      </w:r>
    </w:p>
    <w:p w14:paraId="479D6EBA" w14:textId="0DF69B54" w:rsidR="00E10EAB" w:rsidRDefault="00E10EAB" w:rsidP="00E10EAB">
      <w:pPr>
        <w:numPr>
          <w:ilvl w:val="2"/>
          <w:numId w:val="12"/>
        </w:numPr>
        <w:spacing w:before="240"/>
        <w:jc w:val="both"/>
        <w:outlineLvl w:val="0"/>
        <w:rPr>
          <w:rFonts w:ascii="Helvetica" w:hAnsi="Helvetica" w:cs="Arial"/>
          <w:sz w:val="22"/>
          <w:szCs w:val="24"/>
        </w:rPr>
      </w:pPr>
      <w:r>
        <w:rPr>
          <w:rFonts w:ascii="Helvetica" w:eastAsia="Calibri" w:hAnsi="Helvetica" w:cs="Calibri"/>
        </w:rPr>
        <w:t>Fig3egg.pptx –show the row of eggs below the Y axis, as they correspond to the range of colors described by the Y axis.</w:t>
      </w:r>
    </w:p>
    <w:p w14:paraId="20BF508B" w14:textId="77777777" w:rsidR="00E10EAB" w:rsidRDefault="00CE10F2" w:rsidP="00E10EAB">
      <w:pPr>
        <w:numPr>
          <w:ilvl w:val="0"/>
          <w:numId w:val="12"/>
        </w:numPr>
        <w:spacing w:before="240"/>
        <w:jc w:val="both"/>
        <w:outlineLvl w:val="0"/>
        <w:rPr>
          <w:rFonts w:ascii="Helvetica" w:hAnsi="Helvetica" w:cs="Arial"/>
          <w:sz w:val="22"/>
          <w:szCs w:val="24"/>
        </w:rPr>
      </w:pPr>
      <w:r w:rsidRPr="00E10EAB">
        <w:rPr>
          <w:rFonts w:ascii="Helvetica" w:hAnsi="Helvetica" w:cs="Arial"/>
          <w:b/>
          <w:szCs w:val="24"/>
        </w:rPr>
        <w:t>Conclusion (said by authors on camera)</w:t>
      </w:r>
    </w:p>
    <w:p w14:paraId="2CC7840F" w14:textId="33AA1259" w:rsidR="00CE10F2" w:rsidRPr="00E10EAB" w:rsidRDefault="00E10EAB" w:rsidP="00E10EAB">
      <w:pPr>
        <w:numPr>
          <w:ilvl w:val="1"/>
          <w:numId w:val="12"/>
        </w:numPr>
        <w:spacing w:before="240"/>
        <w:jc w:val="both"/>
        <w:outlineLvl w:val="0"/>
        <w:rPr>
          <w:rFonts w:ascii="Helvetica" w:hAnsi="Helvetica" w:cs="Arial"/>
          <w:sz w:val="22"/>
          <w:szCs w:val="24"/>
        </w:rPr>
      </w:pPr>
      <w:r>
        <w:rPr>
          <w:rFonts w:ascii="Helvetica" w:hAnsi="Helvetica" w:cs="Arial"/>
          <w:szCs w:val="24"/>
          <w:u w:val="single"/>
        </w:rPr>
        <w:t>Lindsay Canniff</w:t>
      </w:r>
      <w:r w:rsidRPr="00945296">
        <w:rPr>
          <w:rFonts w:ascii="Helvetica" w:hAnsi="Helvetica" w:cs="Arial"/>
          <w:szCs w:val="24"/>
        </w:rPr>
        <w:t xml:space="preserve">: After watching this video, you should have a good understanding of how to </w:t>
      </w:r>
      <w:r>
        <w:rPr>
          <w:rFonts w:ascii="Helvetica" w:hAnsi="Helvetica" w:cs="Arial"/>
          <w:szCs w:val="24"/>
        </w:rPr>
        <w:t xml:space="preserve">run an egg rejection experiment.  </w:t>
      </w:r>
      <w:r w:rsidR="00CE10F2" w:rsidRPr="00E10EAB">
        <w:rPr>
          <w:rFonts w:ascii="Helvetica" w:hAnsi="Helvetica" w:cs="Arial"/>
          <w:szCs w:val="24"/>
        </w:rPr>
        <w:t xml:space="preserve">Once mastered, this technique can </w:t>
      </w:r>
      <w:r w:rsidR="00D56484" w:rsidRPr="00E10EAB">
        <w:rPr>
          <w:rFonts w:ascii="Helvetica" w:hAnsi="Helvetica" w:cs="Arial"/>
          <w:szCs w:val="24"/>
        </w:rPr>
        <w:t>produce comparable results</w:t>
      </w:r>
      <w:r w:rsidR="00CE10F2" w:rsidRPr="00E10EAB">
        <w:rPr>
          <w:rFonts w:ascii="Helvetica" w:hAnsi="Helvetica" w:cs="Arial"/>
          <w:szCs w:val="24"/>
        </w:rPr>
        <w:t>.</w:t>
      </w:r>
    </w:p>
    <w:p w14:paraId="7D21F455" w14:textId="6680FEE2" w:rsidR="00CE10F2" w:rsidRPr="00945296" w:rsidRDefault="00E36DA9"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Daniel Hanley</w:t>
      </w:r>
      <w:r w:rsidR="00472752" w:rsidRPr="00945296">
        <w:rPr>
          <w:rFonts w:ascii="Helvetica" w:hAnsi="Helvetica" w:cs="Arial"/>
          <w:szCs w:val="24"/>
        </w:rPr>
        <w:t xml:space="preserve">: </w:t>
      </w:r>
      <w:r w:rsidR="00CE10F2" w:rsidRPr="00945296">
        <w:rPr>
          <w:rFonts w:ascii="Helvetica" w:hAnsi="Helvetica" w:cs="Arial"/>
          <w:szCs w:val="24"/>
        </w:rPr>
        <w:t>While attempting this procedure, it</w:t>
      </w:r>
      <w:r w:rsidR="00D82F82">
        <w:rPr>
          <w:rFonts w:ascii="Helvetica" w:hAnsi="Helvetica" w:cs="Arial"/>
          <w:szCs w:val="24"/>
        </w:rPr>
        <w:t xml:space="preserve"> i</w:t>
      </w:r>
      <w:r w:rsidR="00CE10F2" w:rsidRPr="00945296">
        <w:rPr>
          <w:rFonts w:ascii="Helvetica" w:hAnsi="Helvetica" w:cs="Arial"/>
          <w:szCs w:val="24"/>
        </w:rPr>
        <w:t xml:space="preserve">s important to remember to </w:t>
      </w:r>
      <w:r>
        <w:rPr>
          <w:rFonts w:ascii="Helvetica" w:hAnsi="Helvetica" w:cs="Arial"/>
          <w:szCs w:val="24"/>
        </w:rPr>
        <w:t>collect data from control nests, so that you can determine if hosts respond to your experimental treatment by abandoning their nests</w:t>
      </w:r>
      <w:r w:rsidRPr="00945296">
        <w:rPr>
          <w:rFonts w:ascii="Helvetica" w:hAnsi="Helvetica" w:cs="Arial"/>
          <w:szCs w:val="24"/>
        </w:rPr>
        <w:t>.</w:t>
      </w:r>
    </w:p>
    <w:p w14:paraId="0C329DB9" w14:textId="784FF273" w:rsidR="00565150" w:rsidRPr="00565150" w:rsidRDefault="00E36DA9" w:rsidP="00565150">
      <w:pPr>
        <w:numPr>
          <w:ilvl w:val="1"/>
          <w:numId w:val="12"/>
        </w:numPr>
        <w:spacing w:before="240"/>
        <w:jc w:val="both"/>
        <w:outlineLvl w:val="0"/>
        <w:rPr>
          <w:rFonts w:ascii="Helvetica" w:hAnsi="Helvetica" w:cs="Arial"/>
          <w:szCs w:val="24"/>
        </w:rPr>
      </w:pPr>
      <w:r>
        <w:rPr>
          <w:rFonts w:ascii="Helvetica" w:hAnsi="Helvetica" w:cs="Arial"/>
          <w:szCs w:val="24"/>
          <w:u w:val="single"/>
        </w:rPr>
        <w:lastRenderedPageBreak/>
        <w:t>Danie</w:t>
      </w:r>
      <w:r w:rsidR="006F28BD">
        <w:rPr>
          <w:rFonts w:ascii="Helvetica" w:hAnsi="Helvetica" w:cs="Arial"/>
          <w:szCs w:val="24"/>
          <w:u w:val="single"/>
        </w:rPr>
        <w:t>l Hanley</w:t>
      </w:r>
      <w:r w:rsidR="00472752" w:rsidRPr="00945296">
        <w:rPr>
          <w:rFonts w:ascii="Helvetica" w:hAnsi="Helvetica" w:cs="Arial"/>
          <w:szCs w:val="24"/>
        </w:rPr>
        <w:t xml:space="preserve">: </w:t>
      </w:r>
      <w:r w:rsidR="00CE10F2" w:rsidRPr="00945296">
        <w:rPr>
          <w:rFonts w:ascii="Helvetica" w:hAnsi="Helvetica" w:cs="Arial"/>
          <w:szCs w:val="24"/>
        </w:rPr>
        <w:t xml:space="preserve">After its development, this technique paved the way for researchers in the field of </w:t>
      </w:r>
      <w:r>
        <w:rPr>
          <w:rFonts w:ascii="Helvetica" w:hAnsi="Helvetica" w:cs="Arial"/>
          <w:szCs w:val="24"/>
        </w:rPr>
        <w:t xml:space="preserve">avian brood parasitism </w:t>
      </w:r>
      <w:r w:rsidR="00CE10F2" w:rsidRPr="00945296">
        <w:rPr>
          <w:rFonts w:ascii="Helvetica" w:hAnsi="Helvetica" w:cs="Arial"/>
          <w:szCs w:val="24"/>
        </w:rPr>
        <w:t xml:space="preserve">to explore </w:t>
      </w:r>
      <w:r>
        <w:rPr>
          <w:rFonts w:ascii="Helvetica" w:hAnsi="Helvetica" w:cs="Arial"/>
          <w:szCs w:val="24"/>
        </w:rPr>
        <w:t>host cognition across a range of host-parasite pairings</w:t>
      </w:r>
      <w:r w:rsidR="005A1C84">
        <w:rPr>
          <w:rFonts w:ascii="Helvetica" w:hAnsi="Helvetica" w:cs="Arial"/>
          <w:szCs w:val="24"/>
        </w:rPr>
        <w:t xml:space="preserve">, which will </w:t>
      </w:r>
      <w:r>
        <w:rPr>
          <w:rFonts w:ascii="Helvetica" w:hAnsi="Helvetica" w:cs="Arial"/>
          <w:szCs w:val="24"/>
        </w:rPr>
        <w:t xml:space="preserve">deepen our understanding of </w:t>
      </w:r>
      <w:proofErr w:type="spellStart"/>
      <w:r>
        <w:rPr>
          <w:rFonts w:ascii="Helvetica" w:hAnsi="Helvetica" w:cs="Arial"/>
          <w:szCs w:val="24"/>
        </w:rPr>
        <w:t>co</w:t>
      </w:r>
      <w:r w:rsidR="00565150">
        <w:rPr>
          <w:rFonts w:ascii="Helvetica" w:hAnsi="Helvetica" w:cs="Arial"/>
          <w:szCs w:val="24"/>
        </w:rPr>
        <w:t>evolutionary</w:t>
      </w:r>
      <w:proofErr w:type="spellEnd"/>
      <w:r w:rsidR="00565150">
        <w:rPr>
          <w:rFonts w:ascii="Helvetica" w:hAnsi="Helvetica" w:cs="Arial"/>
          <w:szCs w:val="24"/>
        </w:rPr>
        <w:t xml:space="preserve"> </w:t>
      </w:r>
      <w:r w:rsidR="00272C30">
        <w:rPr>
          <w:rFonts w:ascii="Helvetica" w:hAnsi="Helvetica" w:cs="Arial"/>
          <w:szCs w:val="24"/>
          <w:u w:val="single"/>
        </w:rPr>
        <w:t>interactions</w:t>
      </w:r>
      <w:r w:rsidR="00CE10F2" w:rsidRPr="00945296">
        <w:rPr>
          <w:rFonts w:ascii="Helvetica" w:hAnsi="Helvetica" w:cs="Arial"/>
          <w:szCs w:val="24"/>
        </w:rPr>
        <w:t>.</w:t>
      </w:r>
      <w:r w:rsidR="00565150">
        <w:rPr>
          <w:rFonts w:ascii="Helvetica" w:hAnsi="Helvetica" w:cs="Arial"/>
          <w:szCs w:val="24"/>
        </w:rPr>
        <w:t xml:space="preserve">  </w:t>
      </w:r>
      <w:r w:rsidR="00565150">
        <w:rPr>
          <w:rFonts w:ascii="Helvetica" w:hAnsi="Helvetica" w:cs="Arial"/>
          <w:i/>
          <w:szCs w:val="24"/>
          <w:highlight w:val="yellow"/>
        </w:rPr>
        <w:t>I want to</w:t>
      </w:r>
      <w:r w:rsidR="00565150" w:rsidRPr="00565150">
        <w:rPr>
          <w:rFonts w:ascii="Helvetica" w:hAnsi="Helvetica" w:cs="Arial"/>
          <w:i/>
          <w:szCs w:val="24"/>
          <w:highlight w:val="yellow"/>
        </w:rPr>
        <w:t xml:space="preserve"> stay</w:t>
      </w:r>
      <w:r w:rsidR="00565150">
        <w:rPr>
          <w:rFonts w:ascii="Helvetica" w:hAnsi="Helvetica" w:cs="Arial"/>
          <w:i/>
          <w:szCs w:val="24"/>
          <w:highlight w:val="yellow"/>
        </w:rPr>
        <w:t xml:space="preserve"> away from militant</w:t>
      </w:r>
      <w:r w:rsidR="00565150" w:rsidRPr="00565150">
        <w:rPr>
          <w:rFonts w:ascii="Helvetica" w:hAnsi="Helvetica" w:cs="Arial"/>
          <w:i/>
          <w:szCs w:val="24"/>
          <w:highlight w:val="yellow"/>
        </w:rPr>
        <w:t xml:space="preserve"> metaphors, like “arms race”</w:t>
      </w:r>
      <w:r w:rsidR="00565150">
        <w:rPr>
          <w:rFonts w:ascii="Helvetica" w:hAnsi="Helvetica" w:cs="Arial"/>
          <w:i/>
          <w:szCs w:val="24"/>
          <w:highlight w:val="yellow"/>
        </w:rPr>
        <w:t>, as we have an international audience</w:t>
      </w:r>
      <w:r w:rsidR="00565150" w:rsidRPr="00565150">
        <w:rPr>
          <w:rFonts w:ascii="Helvetica" w:hAnsi="Helvetica" w:cs="Arial"/>
          <w:i/>
          <w:szCs w:val="24"/>
          <w:highlight w:val="yellow"/>
        </w:rPr>
        <w:t xml:space="preserve"> – feel free to alter </w:t>
      </w:r>
      <w:r w:rsidR="00565150">
        <w:rPr>
          <w:rFonts w:ascii="Helvetica" w:hAnsi="Helvetica" w:cs="Arial"/>
          <w:i/>
          <w:szCs w:val="24"/>
          <w:highlight w:val="yellow"/>
        </w:rPr>
        <w:t>“</w:t>
      </w:r>
      <w:r w:rsidR="00565150" w:rsidRPr="00565150">
        <w:rPr>
          <w:rFonts w:ascii="Helvetica" w:hAnsi="Helvetica" w:cs="Arial"/>
          <w:i/>
          <w:szCs w:val="24"/>
          <w:highlight w:val="yellow"/>
        </w:rPr>
        <w:t>adaptations</w:t>
      </w:r>
      <w:r w:rsidR="00565150">
        <w:rPr>
          <w:rFonts w:ascii="Helvetica" w:hAnsi="Helvetica" w:cs="Arial"/>
          <w:i/>
          <w:szCs w:val="24"/>
          <w:highlight w:val="yellow"/>
        </w:rPr>
        <w:t>”</w:t>
      </w:r>
      <w:r w:rsidR="00565150" w:rsidRPr="00565150">
        <w:rPr>
          <w:rFonts w:ascii="Helvetica" w:hAnsi="Helvetica" w:cs="Arial"/>
          <w:i/>
          <w:szCs w:val="24"/>
          <w:highlight w:val="yellow"/>
        </w:rPr>
        <w:t xml:space="preserve"> to more specific language.</w:t>
      </w:r>
    </w:p>
    <w:p w14:paraId="09C83221" w14:textId="59808EFA" w:rsidR="00CE10F2" w:rsidRPr="00945296" w:rsidRDefault="00D82F82"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Daniel Hanley</w:t>
      </w:r>
      <w:r w:rsidR="00472752" w:rsidRPr="00945296">
        <w:rPr>
          <w:rFonts w:ascii="Helvetica" w:hAnsi="Helvetica" w:cs="Arial"/>
          <w:szCs w:val="24"/>
        </w:rPr>
        <w:t xml:space="preserve">: </w:t>
      </w:r>
      <w:r w:rsidR="00CE10F2" w:rsidRPr="00945296">
        <w:rPr>
          <w:rFonts w:ascii="Helvetica" w:hAnsi="Helvetica" w:cs="Arial"/>
          <w:szCs w:val="24"/>
        </w:rPr>
        <w:t xml:space="preserve">Don't forget </w:t>
      </w:r>
      <w:r w:rsidR="00E36DA9">
        <w:rPr>
          <w:rFonts w:ascii="Helvetica" w:hAnsi="Helvetica" w:cs="Arial"/>
          <w:szCs w:val="24"/>
        </w:rPr>
        <w:t xml:space="preserve">to exercise caution while </w:t>
      </w:r>
      <w:r w:rsidR="00CE10F2" w:rsidRPr="00945296">
        <w:rPr>
          <w:rFonts w:ascii="Helvetica" w:hAnsi="Helvetica" w:cs="Arial"/>
          <w:szCs w:val="24"/>
        </w:rPr>
        <w:t>working with</w:t>
      </w:r>
      <w:r w:rsidR="00D56484">
        <w:rPr>
          <w:rFonts w:ascii="Helvetica" w:hAnsi="Helvetica" w:cs="Arial"/>
          <w:szCs w:val="24"/>
        </w:rPr>
        <w:t xml:space="preserve"> wild animals</w:t>
      </w:r>
      <w:r w:rsidR="00E36DA9">
        <w:rPr>
          <w:rFonts w:ascii="Helvetica" w:hAnsi="Helvetica" w:cs="Arial"/>
          <w:szCs w:val="24"/>
        </w:rPr>
        <w:t xml:space="preserve">, it is important to observe </w:t>
      </w:r>
      <w:r w:rsidR="00CE10F2" w:rsidRPr="00945296">
        <w:rPr>
          <w:rFonts w:ascii="Helvetica" w:hAnsi="Helvetica" w:cs="Arial"/>
          <w:szCs w:val="24"/>
        </w:rPr>
        <w:t xml:space="preserve">precautions such as </w:t>
      </w:r>
      <w:r w:rsidR="00E36DA9">
        <w:rPr>
          <w:rFonts w:ascii="Helvetica" w:hAnsi="Helvetica" w:cs="Arial"/>
          <w:szCs w:val="24"/>
        </w:rPr>
        <w:t xml:space="preserve">visiting nests infrequently, not marking nests, approaching and leaving the nest from a different location whenever </w:t>
      </w:r>
      <w:r w:rsidR="00CE10F2" w:rsidRPr="00945296">
        <w:rPr>
          <w:rFonts w:ascii="Helvetica" w:hAnsi="Helvetica" w:cs="Arial"/>
          <w:szCs w:val="24"/>
        </w:rPr>
        <w:t xml:space="preserve">performing this procedure.   </w:t>
      </w:r>
    </w:p>
    <w:p w14:paraId="5C35E884" w14:textId="77777777" w:rsidR="00E10EAB" w:rsidRDefault="00E10EAB" w:rsidP="00CE10F2">
      <w:pPr>
        <w:pStyle w:val="BodyText"/>
        <w:outlineLvl w:val="0"/>
        <w:rPr>
          <w:rFonts w:ascii="Helvetica" w:hAnsi="Helvetica"/>
          <w:b/>
          <w:i w:val="0"/>
          <w:sz w:val="22"/>
          <w:u w:val="single"/>
        </w:rPr>
      </w:pPr>
    </w:p>
    <w:p w14:paraId="21E6E699" w14:textId="77777777" w:rsidR="00FD0F81" w:rsidRDefault="00FD0F81" w:rsidP="00CE10F2">
      <w:pPr>
        <w:pStyle w:val="BodyText"/>
        <w:outlineLvl w:val="0"/>
        <w:rPr>
          <w:rFonts w:ascii="Helvetica" w:hAnsi="Helvetica"/>
          <w:b/>
          <w:i w:val="0"/>
          <w:sz w:val="22"/>
          <w:u w:val="single"/>
        </w:rPr>
      </w:pPr>
    </w:p>
    <w:p w14:paraId="32294277" w14:textId="77777777" w:rsidR="00FD0F81" w:rsidRDefault="00FD0F81" w:rsidP="00CE10F2">
      <w:pPr>
        <w:pStyle w:val="BodyText"/>
        <w:outlineLvl w:val="0"/>
        <w:rPr>
          <w:rFonts w:ascii="Helvetica" w:hAnsi="Helvetica"/>
          <w:b/>
          <w:i w:val="0"/>
          <w:sz w:val="22"/>
          <w:u w:val="single"/>
        </w:rPr>
      </w:pPr>
    </w:p>
    <w:p w14:paraId="3AA36571" w14:textId="77777777" w:rsidR="00CE10F2" w:rsidRPr="00945296" w:rsidRDefault="00CE10F2" w:rsidP="00CE10F2">
      <w:pPr>
        <w:pStyle w:val="BodyText"/>
        <w:outlineLvl w:val="0"/>
        <w:rPr>
          <w:rFonts w:ascii="Helvetica" w:hAnsi="Helvetica"/>
          <w:b/>
          <w:i w:val="0"/>
          <w:sz w:val="22"/>
          <w:u w:val="single"/>
        </w:rPr>
      </w:pPr>
      <w:r w:rsidRPr="00945296">
        <w:rPr>
          <w:rFonts w:ascii="Helvetica" w:hAnsi="Helvetica"/>
          <w:b/>
          <w:i w:val="0"/>
          <w:sz w:val="22"/>
          <w:u w:val="single"/>
        </w:rPr>
        <w:t>Provided Media</w:t>
      </w:r>
    </w:p>
    <w:p w14:paraId="2977746C" w14:textId="77777777" w:rsidR="00CE10F2" w:rsidRPr="00945296" w:rsidRDefault="00CE10F2" w:rsidP="00CE10F2">
      <w:pPr>
        <w:pStyle w:val="BodyText"/>
        <w:outlineLvl w:val="0"/>
        <w:rPr>
          <w:rFonts w:ascii="Helvetica" w:hAnsi="Helvetica"/>
          <w:b/>
          <w:i w:val="0"/>
          <w:sz w:val="22"/>
          <w:u w:val="single"/>
        </w:rPr>
      </w:pPr>
    </w:p>
    <w:p w14:paraId="725FD627" w14:textId="61C58A06" w:rsidR="00D06B43" w:rsidRDefault="001F06A0" w:rsidP="00D06B43">
      <w:pPr>
        <w:pStyle w:val="BodyText"/>
        <w:outlineLvl w:val="0"/>
        <w:rPr>
          <w:rFonts w:ascii="Helvetica" w:hAnsi="Helvetica"/>
          <w:b/>
          <w:i w:val="0"/>
          <w:sz w:val="22"/>
        </w:rPr>
      </w:pPr>
      <w:r>
        <w:rPr>
          <w:rFonts w:ascii="Helvetica" w:hAnsi="Helvetica"/>
          <w:b/>
          <w:i w:val="0"/>
          <w:sz w:val="22"/>
        </w:rPr>
        <w:t>4.1.1</w:t>
      </w:r>
      <w:r w:rsidR="00D06B43">
        <w:rPr>
          <w:rFonts w:ascii="Helvetica" w:hAnsi="Helvetica"/>
          <w:b/>
          <w:i w:val="0"/>
          <w:sz w:val="22"/>
        </w:rPr>
        <w:t xml:space="preserve">. </w:t>
      </w:r>
      <w:r w:rsidR="00D06B43" w:rsidRPr="00391F12">
        <w:rPr>
          <w:rFonts w:ascii="Helvetica" w:hAnsi="Helvetica"/>
          <w:b/>
          <w:i w:val="0"/>
          <w:sz w:val="22"/>
        </w:rPr>
        <w:t>57512</w:t>
      </w:r>
      <w:r w:rsidR="00D06B43">
        <w:rPr>
          <w:rFonts w:ascii="Helvetica" w:hAnsi="Helvetica"/>
          <w:b/>
          <w:i w:val="0"/>
          <w:sz w:val="22"/>
        </w:rPr>
        <w:t>_Hanley_ Figure</w:t>
      </w:r>
      <w:r w:rsidR="0005430D">
        <w:rPr>
          <w:rFonts w:ascii="Helvetica" w:hAnsi="Helvetica"/>
          <w:b/>
          <w:i w:val="0"/>
          <w:sz w:val="22"/>
        </w:rPr>
        <w:t>1</w:t>
      </w:r>
      <w:r w:rsidR="007F2DE3">
        <w:rPr>
          <w:rFonts w:ascii="Helvetica" w:hAnsi="Helvetica"/>
          <w:b/>
          <w:i w:val="0"/>
          <w:sz w:val="22"/>
        </w:rPr>
        <w:t>eggs.pptx</w:t>
      </w:r>
      <w:r w:rsidR="0005430D">
        <w:rPr>
          <w:rFonts w:ascii="Helvetica" w:hAnsi="Helvetica"/>
          <w:b/>
          <w:i w:val="0"/>
          <w:sz w:val="22"/>
        </w:rPr>
        <w:t xml:space="preserve"> – four eggs analyzed in Figure 1A-D</w:t>
      </w:r>
      <w:r w:rsidR="00D06B43">
        <w:rPr>
          <w:rFonts w:ascii="Helvetica" w:hAnsi="Helvetica"/>
          <w:b/>
          <w:i w:val="0"/>
          <w:sz w:val="22"/>
        </w:rPr>
        <w:t xml:space="preserve"> </w:t>
      </w:r>
    </w:p>
    <w:p w14:paraId="4B12CCE4" w14:textId="724CE550" w:rsidR="0005430D" w:rsidRPr="00391F12" w:rsidRDefault="001F06A0" w:rsidP="0005430D">
      <w:pPr>
        <w:pStyle w:val="BodyText"/>
        <w:outlineLvl w:val="0"/>
        <w:rPr>
          <w:rFonts w:ascii="Helvetica" w:hAnsi="Helvetica"/>
          <w:b/>
          <w:i w:val="0"/>
          <w:sz w:val="22"/>
        </w:rPr>
      </w:pPr>
      <w:r>
        <w:rPr>
          <w:rFonts w:ascii="Helvetica" w:hAnsi="Helvetica"/>
          <w:b/>
          <w:i w:val="0"/>
          <w:sz w:val="22"/>
        </w:rPr>
        <w:t>4.1.2</w:t>
      </w:r>
      <w:r w:rsidR="0005430D">
        <w:rPr>
          <w:rFonts w:ascii="Helvetica" w:hAnsi="Helvetica"/>
          <w:b/>
          <w:i w:val="0"/>
          <w:sz w:val="22"/>
        </w:rPr>
        <w:t xml:space="preserve">. </w:t>
      </w:r>
      <w:proofErr w:type="gramStart"/>
      <w:r w:rsidR="0005430D" w:rsidRPr="00391F12">
        <w:rPr>
          <w:rFonts w:ascii="Helvetica" w:hAnsi="Helvetica"/>
          <w:b/>
          <w:i w:val="0"/>
          <w:sz w:val="22"/>
        </w:rPr>
        <w:t>57512</w:t>
      </w:r>
      <w:r w:rsidR="0005430D">
        <w:rPr>
          <w:rFonts w:ascii="Helvetica" w:hAnsi="Helvetica"/>
          <w:b/>
          <w:i w:val="0"/>
          <w:sz w:val="22"/>
        </w:rPr>
        <w:t xml:space="preserve">  Hanley</w:t>
      </w:r>
      <w:proofErr w:type="gramEnd"/>
      <w:r w:rsidR="0005430D">
        <w:rPr>
          <w:rFonts w:ascii="Helvetica" w:hAnsi="Helvetica"/>
          <w:b/>
          <w:i w:val="0"/>
          <w:sz w:val="22"/>
        </w:rPr>
        <w:t>_ Figure1A-D</w:t>
      </w:r>
      <w:r w:rsidR="007F2DE3">
        <w:rPr>
          <w:rFonts w:ascii="Helvetica" w:hAnsi="Helvetica"/>
          <w:b/>
          <w:i w:val="0"/>
          <w:sz w:val="22"/>
        </w:rPr>
        <w:t>.pptx</w:t>
      </w:r>
      <w:r w:rsidR="0005430D">
        <w:rPr>
          <w:rFonts w:ascii="Helvetica" w:hAnsi="Helvetica"/>
          <w:b/>
          <w:i w:val="0"/>
          <w:sz w:val="22"/>
        </w:rPr>
        <w:t xml:space="preserve"> – Figure 1A-D </w:t>
      </w:r>
    </w:p>
    <w:p w14:paraId="150AD506" w14:textId="125463D3" w:rsidR="0005430D" w:rsidRPr="00391F12" w:rsidRDefault="001F06A0" w:rsidP="0005430D">
      <w:pPr>
        <w:pStyle w:val="BodyText"/>
        <w:outlineLvl w:val="0"/>
        <w:rPr>
          <w:rFonts w:ascii="Helvetica" w:hAnsi="Helvetica"/>
          <w:b/>
          <w:i w:val="0"/>
          <w:sz w:val="22"/>
        </w:rPr>
      </w:pPr>
      <w:r>
        <w:rPr>
          <w:rFonts w:ascii="Helvetica" w:hAnsi="Helvetica"/>
          <w:b/>
          <w:i w:val="0"/>
          <w:sz w:val="22"/>
        </w:rPr>
        <w:t>4.2.1</w:t>
      </w:r>
      <w:r w:rsidR="0005430D">
        <w:rPr>
          <w:rFonts w:ascii="Helvetica" w:hAnsi="Helvetica"/>
          <w:b/>
          <w:i w:val="0"/>
          <w:sz w:val="22"/>
        </w:rPr>
        <w:t xml:space="preserve">. </w:t>
      </w:r>
      <w:proofErr w:type="gramStart"/>
      <w:r w:rsidR="0005430D" w:rsidRPr="00391F12">
        <w:rPr>
          <w:rFonts w:ascii="Helvetica" w:hAnsi="Helvetica"/>
          <w:b/>
          <w:i w:val="0"/>
          <w:sz w:val="22"/>
        </w:rPr>
        <w:t>57512</w:t>
      </w:r>
      <w:r w:rsidR="0005430D">
        <w:rPr>
          <w:rFonts w:ascii="Helvetica" w:hAnsi="Helvetica"/>
          <w:b/>
          <w:i w:val="0"/>
          <w:sz w:val="22"/>
        </w:rPr>
        <w:t xml:space="preserve">  Hanley</w:t>
      </w:r>
      <w:proofErr w:type="gramEnd"/>
      <w:r w:rsidR="0005430D">
        <w:rPr>
          <w:rFonts w:ascii="Helvetica" w:hAnsi="Helvetica"/>
          <w:b/>
          <w:i w:val="0"/>
          <w:sz w:val="22"/>
        </w:rPr>
        <w:t>_ Figure1E</w:t>
      </w:r>
      <w:r w:rsidR="007F2DE3">
        <w:rPr>
          <w:rFonts w:ascii="Helvetica" w:hAnsi="Helvetica"/>
          <w:b/>
          <w:i w:val="0"/>
          <w:sz w:val="22"/>
        </w:rPr>
        <w:t xml:space="preserve"> Layered.pptx</w:t>
      </w:r>
      <w:r w:rsidR="0005430D">
        <w:rPr>
          <w:rFonts w:ascii="Helvetica" w:hAnsi="Helvetica"/>
          <w:b/>
          <w:i w:val="0"/>
          <w:sz w:val="22"/>
        </w:rPr>
        <w:t>– Figure 1E layered</w:t>
      </w:r>
    </w:p>
    <w:p w14:paraId="3A8E57EB" w14:textId="7626431C" w:rsidR="0005430D" w:rsidRPr="00391F12" w:rsidRDefault="001F06A0" w:rsidP="0005430D">
      <w:pPr>
        <w:pStyle w:val="BodyText"/>
        <w:outlineLvl w:val="0"/>
        <w:rPr>
          <w:rFonts w:ascii="Helvetica" w:hAnsi="Helvetica"/>
          <w:b/>
          <w:i w:val="0"/>
          <w:sz w:val="22"/>
        </w:rPr>
      </w:pPr>
      <w:r>
        <w:rPr>
          <w:rFonts w:ascii="Helvetica" w:hAnsi="Helvetica"/>
          <w:b/>
          <w:i w:val="0"/>
          <w:sz w:val="22"/>
        </w:rPr>
        <w:t>4.3.1</w:t>
      </w:r>
      <w:r w:rsidR="0005430D">
        <w:rPr>
          <w:rFonts w:ascii="Helvetica" w:hAnsi="Helvetica"/>
          <w:b/>
          <w:i w:val="0"/>
          <w:sz w:val="22"/>
        </w:rPr>
        <w:t xml:space="preserve">. </w:t>
      </w:r>
      <w:proofErr w:type="gramStart"/>
      <w:r w:rsidR="0005430D" w:rsidRPr="00391F12">
        <w:rPr>
          <w:rFonts w:ascii="Helvetica" w:hAnsi="Helvetica"/>
          <w:b/>
          <w:i w:val="0"/>
          <w:sz w:val="22"/>
        </w:rPr>
        <w:t>57512</w:t>
      </w:r>
      <w:r w:rsidR="0005430D">
        <w:rPr>
          <w:rFonts w:ascii="Helvetica" w:hAnsi="Helvetica"/>
          <w:b/>
          <w:i w:val="0"/>
          <w:sz w:val="22"/>
        </w:rPr>
        <w:t xml:space="preserve">  Hanley</w:t>
      </w:r>
      <w:proofErr w:type="gramEnd"/>
      <w:r w:rsidR="0005430D">
        <w:rPr>
          <w:rFonts w:ascii="Helvetica" w:hAnsi="Helvetica"/>
          <w:b/>
          <w:i w:val="0"/>
          <w:sz w:val="22"/>
        </w:rPr>
        <w:t>_ Figure2</w:t>
      </w:r>
      <w:r w:rsidR="007F2DE3">
        <w:rPr>
          <w:rFonts w:ascii="Helvetica" w:hAnsi="Helvetica"/>
          <w:b/>
          <w:i w:val="0"/>
          <w:sz w:val="22"/>
        </w:rPr>
        <w:t>-dashed</w:t>
      </w:r>
      <w:r w:rsidR="0005430D">
        <w:rPr>
          <w:rFonts w:ascii="Helvetica" w:hAnsi="Helvetica"/>
          <w:b/>
          <w:i w:val="0"/>
          <w:sz w:val="22"/>
        </w:rPr>
        <w:t xml:space="preserve"> – Figure 2 dashed line</w:t>
      </w:r>
    </w:p>
    <w:p w14:paraId="108B3253" w14:textId="61922A8F" w:rsidR="0005430D" w:rsidRPr="00391F12" w:rsidRDefault="001F06A0" w:rsidP="0005430D">
      <w:pPr>
        <w:pStyle w:val="BodyText"/>
        <w:outlineLvl w:val="0"/>
        <w:rPr>
          <w:rFonts w:ascii="Helvetica" w:hAnsi="Helvetica"/>
          <w:b/>
          <w:i w:val="0"/>
          <w:sz w:val="22"/>
        </w:rPr>
      </w:pPr>
      <w:r>
        <w:rPr>
          <w:rFonts w:ascii="Helvetica" w:hAnsi="Helvetica"/>
          <w:b/>
          <w:i w:val="0"/>
          <w:sz w:val="22"/>
        </w:rPr>
        <w:t>4.4.1</w:t>
      </w:r>
      <w:r w:rsidR="0005430D">
        <w:rPr>
          <w:rFonts w:ascii="Helvetica" w:hAnsi="Helvetica"/>
          <w:b/>
          <w:i w:val="0"/>
          <w:sz w:val="22"/>
        </w:rPr>
        <w:t xml:space="preserve">. </w:t>
      </w:r>
      <w:proofErr w:type="gramStart"/>
      <w:r w:rsidR="0005430D" w:rsidRPr="00391F12">
        <w:rPr>
          <w:rFonts w:ascii="Helvetica" w:hAnsi="Helvetica"/>
          <w:b/>
          <w:i w:val="0"/>
          <w:sz w:val="22"/>
        </w:rPr>
        <w:t>57512</w:t>
      </w:r>
      <w:r w:rsidR="0005430D">
        <w:rPr>
          <w:rFonts w:ascii="Helvetica" w:hAnsi="Helvetica"/>
          <w:b/>
          <w:i w:val="0"/>
          <w:sz w:val="22"/>
        </w:rPr>
        <w:t xml:space="preserve">  Hanley</w:t>
      </w:r>
      <w:proofErr w:type="gramEnd"/>
      <w:r w:rsidR="0005430D">
        <w:rPr>
          <w:rFonts w:ascii="Helvetica" w:hAnsi="Helvetica"/>
          <w:b/>
          <w:i w:val="0"/>
          <w:sz w:val="22"/>
        </w:rPr>
        <w:t>_ Figure2</w:t>
      </w:r>
      <w:r w:rsidR="007F2DE3">
        <w:rPr>
          <w:rFonts w:ascii="Helvetica" w:hAnsi="Helvetica"/>
          <w:b/>
          <w:i w:val="0"/>
          <w:sz w:val="22"/>
        </w:rPr>
        <w:t>-solid</w:t>
      </w:r>
      <w:r w:rsidR="0005430D">
        <w:rPr>
          <w:rFonts w:ascii="Helvetica" w:hAnsi="Helvetica"/>
          <w:b/>
          <w:i w:val="0"/>
          <w:sz w:val="22"/>
        </w:rPr>
        <w:t xml:space="preserve"> – Figure 2 solid line</w:t>
      </w:r>
    </w:p>
    <w:p w14:paraId="670003D8" w14:textId="5A755030" w:rsidR="0005430D" w:rsidRPr="00391F12" w:rsidRDefault="001F06A0" w:rsidP="0005430D">
      <w:pPr>
        <w:pStyle w:val="BodyText"/>
        <w:outlineLvl w:val="0"/>
        <w:rPr>
          <w:rFonts w:ascii="Helvetica" w:hAnsi="Helvetica"/>
          <w:b/>
          <w:i w:val="0"/>
          <w:sz w:val="22"/>
        </w:rPr>
      </w:pPr>
      <w:r>
        <w:rPr>
          <w:rFonts w:ascii="Helvetica" w:hAnsi="Helvetica"/>
          <w:b/>
          <w:i w:val="0"/>
          <w:sz w:val="22"/>
        </w:rPr>
        <w:t>4.5.1</w:t>
      </w:r>
      <w:r w:rsidR="0005430D">
        <w:rPr>
          <w:rFonts w:ascii="Helvetica" w:hAnsi="Helvetica"/>
          <w:b/>
          <w:i w:val="0"/>
          <w:sz w:val="22"/>
        </w:rPr>
        <w:t xml:space="preserve">. </w:t>
      </w:r>
      <w:proofErr w:type="gramStart"/>
      <w:r w:rsidR="0005430D" w:rsidRPr="00391F12">
        <w:rPr>
          <w:rFonts w:ascii="Helvetica" w:hAnsi="Helvetica"/>
          <w:b/>
          <w:i w:val="0"/>
          <w:sz w:val="22"/>
        </w:rPr>
        <w:t>57512</w:t>
      </w:r>
      <w:r w:rsidR="0005430D">
        <w:rPr>
          <w:rFonts w:ascii="Helvetica" w:hAnsi="Helvetica"/>
          <w:b/>
          <w:i w:val="0"/>
          <w:sz w:val="22"/>
        </w:rPr>
        <w:t xml:space="preserve">  Hanley</w:t>
      </w:r>
      <w:proofErr w:type="gramEnd"/>
      <w:r w:rsidR="0005430D">
        <w:rPr>
          <w:rFonts w:ascii="Helvetica" w:hAnsi="Helvetica"/>
          <w:b/>
          <w:i w:val="0"/>
          <w:sz w:val="22"/>
        </w:rPr>
        <w:t>_ Figure2</w:t>
      </w:r>
      <w:r w:rsidR="007F2DE3">
        <w:rPr>
          <w:rFonts w:ascii="Helvetica" w:hAnsi="Helvetica"/>
          <w:b/>
          <w:i w:val="0"/>
          <w:sz w:val="22"/>
        </w:rPr>
        <w:t>-complete</w:t>
      </w:r>
      <w:r w:rsidR="0005430D">
        <w:rPr>
          <w:rFonts w:ascii="Helvetica" w:hAnsi="Helvetica"/>
          <w:b/>
          <w:i w:val="0"/>
          <w:sz w:val="22"/>
        </w:rPr>
        <w:t xml:space="preserve"> – Figure 2 complete</w:t>
      </w:r>
    </w:p>
    <w:p w14:paraId="43B0B8E2" w14:textId="3AA4AC5D" w:rsidR="0005430D" w:rsidRPr="00391F12" w:rsidRDefault="001F06A0" w:rsidP="0005430D">
      <w:pPr>
        <w:pStyle w:val="BodyText"/>
        <w:outlineLvl w:val="0"/>
        <w:rPr>
          <w:rFonts w:ascii="Helvetica" w:hAnsi="Helvetica"/>
          <w:b/>
          <w:i w:val="0"/>
          <w:sz w:val="22"/>
        </w:rPr>
      </w:pPr>
      <w:r>
        <w:rPr>
          <w:rFonts w:ascii="Helvetica" w:hAnsi="Helvetica"/>
          <w:b/>
          <w:i w:val="0"/>
          <w:sz w:val="22"/>
        </w:rPr>
        <w:t>4.6.1</w:t>
      </w:r>
      <w:r w:rsidR="0005430D">
        <w:rPr>
          <w:rFonts w:ascii="Helvetica" w:hAnsi="Helvetica"/>
          <w:b/>
          <w:i w:val="0"/>
          <w:sz w:val="22"/>
        </w:rPr>
        <w:t xml:space="preserve">. </w:t>
      </w:r>
      <w:proofErr w:type="gramStart"/>
      <w:r w:rsidR="0005430D" w:rsidRPr="00391F12">
        <w:rPr>
          <w:rFonts w:ascii="Helvetica" w:hAnsi="Helvetica"/>
          <w:b/>
          <w:i w:val="0"/>
          <w:sz w:val="22"/>
        </w:rPr>
        <w:t>57512</w:t>
      </w:r>
      <w:r w:rsidR="0005430D">
        <w:rPr>
          <w:rFonts w:ascii="Helvetica" w:hAnsi="Helvetica"/>
          <w:b/>
          <w:i w:val="0"/>
          <w:sz w:val="22"/>
        </w:rPr>
        <w:t xml:space="preserve">  Hanley</w:t>
      </w:r>
      <w:proofErr w:type="gramEnd"/>
      <w:r w:rsidR="0005430D">
        <w:rPr>
          <w:rFonts w:ascii="Helvetica" w:hAnsi="Helvetica"/>
          <w:b/>
          <w:i w:val="0"/>
          <w:sz w:val="22"/>
        </w:rPr>
        <w:t>_ Figure3 – Figure 3 complete</w:t>
      </w:r>
    </w:p>
    <w:p w14:paraId="6DB19FD3" w14:textId="0E21C3F1" w:rsidR="0005430D" w:rsidRPr="00391F12" w:rsidRDefault="001F06A0" w:rsidP="0005430D">
      <w:pPr>
        <w:pStyle w:val="BodyText"/>
        <w:outlineLvl w:val="0"/>
        <w:rPr>
          <w:rFonts w:ascii="Helvetica" w:hAnsi="Helvetica"/>
          <w:b/>
          <w:i w:val="0"/>
          <w:sz w:val="22"/>
        </w:rPr>
      </w:pPr>
      <w:r>
        <w:rPr>
          <w:rFonts w:ascii="Helvetica" w:hAnsi="Helvetica"/>
          <w:b/>
          <w:i w:val="0"/>
          <w:sz w:val="22"/>
        </w:rPr>
        <w:t>4.6.2</w:t>
      </w:r>
      <w:r w:rsidR="0005430D">
        <w:rPr>
          <w:rFonts w:ascii="Helvetica" w:hAnsi="Helvetica"/>
          <w:b/>
          <w:i w:val="0"/>
          <w:sz w:val="22"/>
        </w:rPr>
        <w:t xml:space="preserve">. </w:t>
      </w:r>
      <w:proofErr w:type="gramStart"/>
      <w:r w:rsidR="0005430D" w:rsidRPr="00391F12">
        <w:rPr>
          <w:rFonts w:ascii="Helvetica" w:hAnsi="Helvetica"/>
          <w:b/>
          <w:i w:val="0"/>
          <w:sz w:val="22"/>
        </w:rPr>
        <w:t>57512</w:t>
      </w:r>
      <w:r w:rsidR="0005430D">
        <w:rPr>
          <w:rFonts w:ascii="Helvetica" w:hAnsi="Helvetica"/>
          <w:b/>
          <w:i w:val="0"/>
          <w:sz w:val="22"/>
        </w:rPr>
        <w:t xml:space="preserve">  Hanley</w:t>
      </w:r>
      <w:proofErr w:type="gramEnd"/>
      <w:r w:rsidR="0005430D">
        <w:rPr>
          <w:rFonts w:ascii="Helvetica" w:hAnsi="Helvetica"/>
          <w:b/>
          <w:i w:val="0"/>
          <w:sz w:val="22"/>
        </w:rPr>
        <w:t>_ Figure3</w:t>
      </w:r>
      <w:r w:rsidR="007F2DE3">
        <w:rPr>
          <w:rFonts w:ascii="Helvetica" w:hAnsi="Helvetica"/>
          <w:b/>
          <w:i w:val="0"/>
          <w:sz w:val="22"/>
        </w:rPr>
        <w:t>eggs</w:t>
      </w:r>
      <w:r w:rsidR="0005430D">
        <w:rPr>
          <w:rFonts w:ascii="Helvetica" w:hAnsi="Helvetica"/>
          <w:b/>
          <w:i w:val="0"/>
          <w:sz w:val="22"/>
        </w:rPr>
        <w:t xml:space="preserve"> – illustration showing variation in spot coloration</w:t>
      </w:r>
    </w:p>
    <w:p w14:paraId="4D272915" w14:textId="73F18F14" w:rsidR="00D06B43" w:rsidRPr="00F86DA2" w:rsidRDefault="00D06B43" w:rsidP="00CE10F2">
      <w:pPr>
        <w:pStyle w:val="BodyText"/>
        <w:outlineLvl w:val="0"/>
        <w:rPr>
          <w:rFonts w:ascii="Helvetica" w:hAnsi="Helvetica"/>
          <w:sz w:val="22"/>
        </w:rPr>
      </w:pPr>
    </w:p>
    <w:p w14:paraId="0186AD26" w14:textId="77777777" w:rsidR="00CE10F2" w:rsidRPr="00945296" w:rsidRDefault="00CE10F2">
      <w:pPr>
        <w:pStyle w:val="BodyText"/>
        <w:rPr>
          <w:rFonts w:ascii="Helvetica" w:hAnsi="Helvetica"/>
          <w:i w:val="0"/>
          <w:sz w:val="22"/>
        </w:rPr>
      </w:pPr>
    </w:p>
    <w:p w14:paraId="26AD3165" w14:textId="77777777" w:rsidR="00CE10F2" w:rsidRPr="00945296" w:rsidRDefault="00CE10F2">
      <w:pPr>
        <w:pStyle w:val="BodyText"/>
        <w:rPr>
          <w:rFonts w:ascii="Helvetica" w:hAnsi="Helvetica"/>
          <w:b/>
          <w:i w:val="0"/>
          <w:sz w:val="22"/>
        </w:rPr>
      </w:pPr>
    </w:p>
    <w:p w14:paraId="5D4CB812" w14:textId="77777777" w:rsidR="00CE10F2" w:rsidRPr="0094529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945296">
        <w:rPr>
          <w:rFonts w:ascii="Helvetica" w:hAnsi="Helvetica"/>
          <w:b/>
          <w:i w:val="0"/>
          <w:sz w:val="22"/>
          <w:u w:val="single"/>
        </w:rPr>
        <w:t>General Preparation</w:t>
      </w:r>
    </w:p>
    <w:p w14:paraId="633E81B6" w14:textId="77777777" w:rsidR="00CE10F2" w:rsidRPr="0094529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0030C50" w14:textId="77777777" w:rsidR="00CE10F2" w:rsidRPr="0094529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45296">
        <w:rPr>
          <w:rFonts w:ascii="Helvetica" w:hAnsi="Helvetica"/>
          <w:i w:val="0"/>
          <w:sz w:val="22"/>
        </w:rPr>
        <w:t xml:space="preserve">It’s critical for a smooth and organized shoot that all reagents are accounted for, in advance.   </w:t>
      </w:r>
    </w:p>
    <w:p w14:paraId="3FFC5A2A" w14:textId="77777777" w:rsidR="00CE10F2" w:rsidRPr="0094529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F1BD5E6" w14:textId="77777777" w:rsidR="00CE10F2" w:rsidRPr="0094529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45296">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9E9ADD2" w14:textId="77777777" w:rsidR="00CE10F2" w:rsidRPr="0094529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4BE4641" w14:textId="77777777" w:rsidR="00CE10F2" w:rsidRPr="0094529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45296">
        <w:rPr>
          <w:rFonts w:ascii="Helvetica" w:hAnsi="Helvetica"/>
          <w:i w:val="0"/>
          <w:sz w:val="22"/>
        </w:rPr>
        <w:t xml:space="preserve">All tubes/flasks should be pre-labeled neatly before we arrive.  </w:t>
      </w:r>
    </w:p>
    <w:p w14:paraId="6299F3EB" w14:textId="77777777" w:rsidR="00CE10F2" w:rsidRPr="0094529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2F6313" w14:textId="77777777" w:rsidR="00CE10F2" w:rsidRPr="0094529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45296">
        <w:rPr>
          <w:rFonts w:ascii="Helvetica" w:hAnsi="Helvetica"/>
          <w:i w:val="0"/>
          <w:sz w:val="22"/>
        </w:rPr>
        <w:t>Ex. Luciferase assay done in 96 well plates should be labeled with negative/positive control wells and experimental samples are labeled accordingly.</w:t>
      </w:r>
    </w:p>
    <w:p w14:paraId="7FF8AE88" w14:textId="77777777" w:rsidR="00CE10F2" w:rsidRPr="0094529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4CA76C" w14:textId="77777777" w:rsidR="00CE10F2" w:rsidRPr="00945296"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45296">
        <w:rPr>
          <w:rFonts w:ascii="Helvetica" w:hAnsi="Helvetica"/>
          <w:i w:val="0"/>
          <w:sz w:val="22"/>
        </w:rPr>
        <w:t>You will receive more detailed preparation instructions</w:t>
      </w:r>
      <w:r w:rsidR="00F10FAD" w:rsidRPr="00945296">
        <w:rPr>
          <w:rFonts w:ascii="Helvetica" w:hAnsi="Helvetica"/>
          <w:i w:val="0"/>
          <w:sz w:val="22"/>
        </w:rPr>
        <w:t xml:space="preserve"> are included in the email accompanying the finalized script</w:t>
      </w:r>
      <w:r w:rsidRPr="00945296">
        <w:rPr>
          <w:rFonts w:ascii="Helvetica" w:hAnsi="Helvetica"/>
          <w:i w:val="0"/>
          <w:sz w:val="22"/>
        </w:rPr>
        <w:t>.</w:t>
      </w:r>
    </w:p>
    <w:sectPr w:rsidR="00CE10F2" w:rsidRPr="00945296" w:rsidSect="00CE10F2">
      <w:footerReference w:type="default" r:id="rId13"/>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0157E4" w15:done="0"/>
  <w15:commentEx w15:paraId="02002F37" w15:done="0"/>
  <w15:commentEx w15:paraId="4FAD769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93A1A" w14:textId="77777777" w:rsidR="00926E6F" w:rsidRDefault="00926E6F">
      <w:r>
        <w:separator/>
      </w:r>
    </w:p>
  </w:endnote>
  <w:endnote w:type="continuationSeparator" w:id="0">
    <w:p w14:paraId="59BF457E" w14:textId="77777777" w:rsidR="00926E6F" w:rsidRDefault="0092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auto"/>
    <w:pitch w:val="fixed"/>
    <w:sig w:usb0="00000000" w:usb1="09060000" w:usb2="00000010" w:usb3="00000000" w:csb0="00080000" w:csb1="00000000"/>
  </w:font>
  <w:font w:name="ArialMT">
    <w:altName w:val="Malgun Gothic"/>
    <w:panose1 w:val="00000000000000000000"/>
    <w:charset w:val="81"/>
    <w:family w:val="auto"/>
    <w:notTrueType/>
    <w:pitch w:val="default"/>
    <w:sig w:usb0="00000001" w:usb1="09060000" w:usb2="00000010" w:usb3="00000000" w:csb0="0008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roman"/>
    <w:pitch w:val="fixed"/>
    <w:sig w:usb0="00000001" w:usb1="08070000" w:usb2="00000010" w:usb3="00000000" w:csb0="00020000" w:csb1="00000000"/>
  </w:font>
  <w:font w:name="GulimChe">
    <w:charset w:val="81"/>
    <w:family w:val="modern"/>
    <w:pitch w:val="fixed"/>
    <w:sig w:usb0="B00002AF" w:usb1="69D77CFB" w:usb2="00000030" w:usb3="00000000" w:csb0="0008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3E808" w14:textId="77777777" w:rsidR="00FD0F81" w:rsidRDefault="00FD0F81" w:rsidP="00CE10F2">
    <w:pPr>
      <w:pStyle w:val="Footer"/>
      <w:jc w:val="center"/>
    </w:pPr>
    <w:r>
      <w:sym w:font="Symbol" w:char="F0D3"/>
    </w:r>
    <w:r>
      <w:t xml:space="preserve"> 2018, Journal of Visualized Experiments</w:t>
    </w:r>
  </w:p>
  <w:p w14:paraId="25193A39" w14:textId="77777777" w:rsidR="00FD0F81" w:rsidRDefault="00FD0F8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7340F" w14:textId="77777777" w:rsidR="00926E6F" w:rsidRDefault="00926E6F">
      <w:r>
        <w:separator/>
      </w:r>
    </w:p>
  </w:footnote>
  <w:footnote w:type="continuationSeparator" w:id="0">
    <w:p w14:paraId="75127FB4" w14:textId="77777777" w:rsidR="00926E6F" w:rsidRDefault="00926E6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3493D45"/>
    <w:multiLevelType w:val="multilevel"/>
    <w:tmpl w:val="3FB6A24E"/>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F32047"/>
    <w:multiLevelType w:val="hybridMultilevel"/>
    <w:tmpl w:val="F4225718"/>
    <w:lvl w:ilvl="0" w:tplc="040C000F">
      <w:start w:val="6"/>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9E5256B"/>
    <w:multiLevelType w:val="multilevel"/>
    <w:tmpl w:val="E6247274"/>
    <w:lvl w:ilvl="0">
      <w:start w:val="1"/>
      <w:numFmt w:val="decimal"/>
      <w:suff w:val="space"/>
      <w:lvlText w:val="%1."/>
      <w:lvlJc w:val="left"/>
      <w:pPr>
        <w:ind w:left="0" w:firstLine="0"/>
      </w:pPr>
      <w:rPr>
        <w:rFonts w:ascii="Calibri" w:hAnsi="Calibri" w:cs="Calibri" w:hint="default"/>
        <w:color w:val="000000"/>
      </w:rPr>
    </w:lvl>
    <w:lvl w:ilvl="1">
      <w:start w:val="1"/>
      <w:numFmt w:val="decimal"/>
      <w:suff w:val="space"/>
      <w:lvlText w:val="%1.%2."/>
      <w:lvlJc w:val="left"/>
      <w:pPr>
        <w:ind w:left="0" w:firstLine="0"/>
      </w:pPr>
      <w:rPr>
        <w:rFonts w:ascii="Calibri" w:hAnsi="Calibri" w:cs="Calibri" w:hint="default"/>
        <w:color w:val="auto"/>
      </w:rPr>
    </w:lvl>
    <w:lvl w:ilvl="2">
      <w:start w:val="1"/>
      <w:numFmt w:val="decimal"/>
      <w:suff w:val="space"/>
      <w:lvlText w:val="%1.%2.%3."/>
      <w:lvlJc w:val="left"/>
      <w:pPr>
        <w:ind w:left="0" w:firstLine="0"/>
      </w:pPr>
      <w:rPr>
        <w:rFonts w:ascii="Calibri" w:hAnsi="Calibri" w:cs="Calibri" w:hint="default"/>
        <w:color w:val="000000"/>
      </w:rPr>
    </w:lvl>
    <w:lvl w:ilvl="3">
      <w:start w:val="1"/>
      <w:numFmt w:val="decimal"/>
      <w:lvlText w:val="%1.%2.%3.%4."/>
      <w:lvlJc w:val="left"/>
      <w:pPr>
        <w:ind w:left="0" w:firstLine="0"/>
      </w:pPr>
      <w:rPr>
        <w:rFonts w:ascii="Calibri" w:hAnsi="Calibri" w:cs="Calibri" w:hint="default"/>
        <w:color w:val="auto"/>
      </w:rPr>
    </w:lvl>
    <w:lvl w:ilvl="4">
      <w:start w:val="1"/>
      <w:numFmt w:val="decimal"/>
      <w:suff w:val="space"/>
      <w:lvlText w:val="%1.%2.%3.%4.%5."/>
      <w:lvlJc w:val="left"/>
      <w:pPr>
        <w:ind w:left="0" w:firstLine="0"/>
      </w:pPr>
      <w:rPr>
        <w:rFonts w:ascii="Calibri" w:eastAsia="Batang" w:hAnsi="Calibri" w:cs="Calibri" w:hint="default"/>
        <w:color w:val="FF0000"/>
      </w:rPr>
    </w:lvl>
    <w:lvl w:ilvl="5">
      <w:start w:val="1"/>
      <w:numFmt w:val="decimal"/>
      <w:lvlText w:val="%1.%2.%3.%4.%5.%6."/>
      <w:lvlJc w:val="left"/>
      <w:pPr>
        <w:ind w:left="0" w:firstLine="0"/>
      </w:pPr>
      <w:rPr>
        <w:rFonts w:ascii="Calibri" w:eastAsia="Batang" w:hAnsi="Calibri" w:cs="Calibri" w:hint="default"/>
        <w:color w:val="FF0000"/>
      </w:rPr>
    </w:lvl>
    <w:lvl w:ilvl="6">
      <w:start w:val="1"/>
      <w:numFmt w:val="decimal"/>
      <w:lvlText w:val="%1.%2.%3.%4.%5.%6.%7."/>
      <w:lvlJc w:val="left"/>
      <w:pPr>
        <w:ind w:left="0" w:firstLine="0"/>
      </w:pPr>
      <w:rPr>
        <w:rFonts w:ascii="Calibri" w:eastAsia="Batang" w:hAnsi="Calibri" w:cs="Calibri" w:hint="default"/>
        <w:color w:val="FF0000"/>
      </w:rPr>
    </w:lvl>
    <w:lvl w:ilvl="7">
      <w:start w:val="1"/>
      <w:numFmt w:val="decimal"/>
      <w:lvlText w:val="%1.%2.%3.%4.%5.%6.%7.%8."/>
      <w:lvlJc w:val="left"/>
      <w:pPr>
        <w:ind w:left="0" w:firstLine="0"/>
      </w:pPr>
      <w:rPr>
        <w:rFonts w:ascii="Calibri" w:eastAsia="Batang" w:hAnsi="Calibri" w:cs="Calibri" w:hint="default"/>
        <w:color w:val="FF0000"/>
      </w:rPr>
    </w:lvl>
    <w:lvl w:ilvl="8">
      <w:start w:val="1"/>
      <w:numFmt w:val="decimal"/>
      <w:lvlText w:val="%1.%2.%3.%4.%5.%6.%7.%8.%9."/>
      <w:lvlJc w:val="left"/>
      <w:pPr>
        <w:ind w:left="0" w:firstLine="0"/>
      </w:pPr>
      <w:rPr>
        <w:rFonts w:ascii="Calibri" w:eastAsia="Batang" w:hAnsi="Calibri" w:cs="Calibri" w:hint="default"/>
        <w:color w:val="FF0000"/>
      </w:rPr>
    </w:lvl>
  </w:abstractNum>
  <w:abstractNum w:abstractNumId="14">
    <w:nsid w:val="1B0F5052"/>
    <w:multiLevelType w:val="hybridMultilevel"/>
    <w:tmpl w:val="5FDA87C4"/>
    <w:lvl w:ilvl="0" w:tplc="ABCC5A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8B75E5"/>
    <w:multiLevelType w:val="multilevel"/>
    <w:tmpl w:val="FD94DE2E"/>
    <w:lvl w:ilvl="0">
      <w:start w:val="2"/>
      <w:numFmt w:val="decimal"/>
      <w:suff w:val="space"/>
      <w:lvlText w:val="%1."/>
      <w:lvlJc w:val="left"/>
      <w:pPr>
        <w:ind w:left="0" w:firstLine="0"/>
      </w:pPr>
      <w:rPr>
        <w:rFonts w:eastAsia="ArialMT" w:hint="default"/>
      </w:rPr>
    </w:lvl>
    <w:lvl w:ilvl="1">
      <w:start w:val="1"/>
      <w:numFmt w:val="decimal"/>
      <w:suff w:val="space"/>
      <w:lvlText w:val="%1.%2."/>
      <w:lvlJc w:val="left"/>
      <w:pPr>
        <w:ind w:left="0" w:firstLine="0"/>
      </w:pPr>
      <w:rPr>
        <w:rFonts w:hint="default"/>
        <w:color w:val="000000"/>
      </w:rPr>
    </w:lvl>
    <w:lvl w:ilvl="2">
      <w:start w:val="1"/>
      <w:numFmt w:val="decimal"/>
      <w:suff w:val="space"/>
      <w:lvlText w:val="%1.%2.%3."/>
      <w:lvlJc w:val="left"/>
      <w:pPr>
        <w:ind w:left="0" w:firstLine="0"/>
      </w:pPr>
      <w:rPr>
        <w:rFonts w:eastAsia="ArialMT" w:hint="default"/>
      </w:rPr>
    </w:lvl>
    <w:lvl w:ilvl="3">
      <w:start w:val="1"/>
      <w:numFmt w:val="decimal"/>
      <w:suff w:val="space"/>
      <w:lvlText w:val="%1.%2.%3.%4."/>
      <w:lvlJc w:val="left"/>
      <w:pPr>
        <w:ind w:left="0" w:firstLine="0"/>
      </w:pPr>
      <w:rPr>
        <w:rFonts w:eastAsia="ArialMT" w:hint="default"/>
      </w:rPr>
    </w:lvl>
    <w:lvl w:ilvl="4">
      <w:start w:val="1"/>
      <w:numFmt w:val="decimal"/>
      <w:lvlText w:val="%1.%2.%3.%4.%5."/>
      <w:lvlJc w:val="left"/>
      <w:pPr>
        <w:ind w:left="0" w:firstLine="0"/>
      </w:pPr>
      <w:rPr>
        <w:rFonts w:eastAsia="ArialMT" w:hint="default"/>
      </w:rPr>
    </w:lvl>
    <w:lvl w:ilvl="5">
      <w:start w:val="1"/>
      <w:numFmt w:val="decimal"/>
      <w:lvlText w:val="%1.%2.%3.%4.%5.%6."/>
      <w:lvlJc w:val="left"/>
      <w:pPr>
        <w:ind w:left="0" w:firstLine="0"/>
      </w:pPr>
      <w:rPr>
        <w:rFonts w:eastAsia="ArialMT" w:hint="default"/>
      </w:rPr>
    </w:lvl>
    <w:lvl w:ilvl="6">
      <w:start w:val="1"/>
      <w:numFmt w:val="decimal"/>
      <w:lvlText w:val="%1.%2.%3.%4.%5.%6.%7."/>
      <w:lvlJc w:val="left"/>
      <w:pPr>
        <w:ind w:left="0" w:firstLine="0"/>
      </w:pPr>
      <w:rPr>
        <w:rFonts w:eastAsia="ArialMT" w:hint="default"/>
      </w:rPr>
    </w:lvl>
    <w:lvl w:ilvl="7">
      <w:start w:val="1"/>
      <w:numFmt w:val="decimal"/>
      <w:lvlText w:val="%1.%2.%3.%4.%5.%6.%7.%8."/>
      <w:lvlJc w:val="left"/>
      <w:pPr>
        <w:ind w:left="0" w:firstLine="0"/>
      </w:pPr>
      <w:rPr>
        <w:rFonts w:eastAsia="ArialMT" w:hint="default"/>
      </w:rPr>
    </w:lvl>
    <w:lvl w:ilvl="8">
      <w:start w:val="1"/>
      <w:numFmt w:val="decimal"/>
      <w:lvlText w:val="%1.%2.%3.%4.%5.%6.%7.%8.%9."/>
      <w:lvlJc w:val="left"/>
      <w:pPr>
        <w:ind w:left="0" w:firstLine="0"/>
      </w:pPr>
      <w:rPr>
        <w:rFonts w:eastAsia="ArialMT" w:hint="default"/>
      </w:rPr>
    </w:lvl>
  </w:abstractNum>
  <w:abstractNum w:abstractNumId="2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010C80"/>
    <w:multiLevelType w:val="multilevel"/>
    <w:tmpl w:val="271CB0C6"/>
    <w:lvl w:ilvl="0">
      <w:start w:val="1"/>
      <w:numFmt w:val="decimal"/>
      <w:lvlText w:val="%1."/>
      <w:lvlJc w:val="left"/>
      <w:pPr>
        <w:ind w:left="0" w:firstLine="0"/>
      </w:pPr>
      <w:rPr>
        <w:rFonts w:hint="default"/>
      </w:rPr>
    </w:lvl>
    <w:lvl w:ilvl="1">
      <w:start w:val="5"/>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nsid w:val="35122F21"/>
    <w:multiLevelType w:val="multilevel"/>
    <w:tmpl w:val="4AE80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67C6AD1"/>
    <w:multiLevelType w:val="multilevel"/>
    <w:tmpl w:val="324CDC7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75B4C33"/>
    <w:multiLevelType w:val="hybridMultilevel"/>
    <w:tmpl w:val="D6F6160E"/>
    <w:lvl w:ilvl="0" w:tplc="4894B3BC">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D8939F4"/>
    <w:multiLevelType w:val="multilevel"/>
    <w:tmpl w:val="03F66FE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368"/>
        </w:tabs>
        <w:ind w:left="1368" w:hanging="648"/>
      </w:pPr>
      <w:rPr>
        <w:rFonts w:hint="default"/>
        <w:i w:val="0"/>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E9D1C5D"/>
    <w:multiLevelType w:val="hybridMultilevel"/>
    <w:tmpl w:val="B49C7568"/>
    <w:lvl w:ilvl="0" w:tplc="EA1E08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12F2BE5"/>
    <w:multiLevelType w:val="multilevel"/>
    <w:tmpl w:val="5FC0B920"/>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nsid w:val="52607EAC"/>
    <w:multiLevelType w:val="hybridMultilevel"/>
    <w:tmpl w:val="E0221D06"/>
    <w:lvl w:ilvl="0" w:tplc="EA1E08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F242EA1"/>
    <w:multiLevelType w:val="multilevel"/>
    <w:tmpl w:val="15CE058E"/>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64A568B1"/>
    <w:multiLevelType w:val="hybridMultilevel"/>
    <w:tmpl w:val="4F32A296"/>
    <w:lvl w:ilvl="0" w:tplc="EA1E08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F88738C"/>
    <w:multiLevelType w:val="hybridMultilevel"/>
    <w:tmpl w:val="6BAAE27C"/>
    <w:lvl w:ilvl="0" w:tplc="040C000F">
      <w:start w:val="1"/>
      <w:numFmt w:val="decimal"/>
      <w:lvlText w:val="%1."/>
      <w:lvlJc w:val="left"/>
      <w:pPr>
        <w:ind w:left="720" w:hanging="360"/>
      </w:pPr>
      <w:rPr>
        <w:rFonts w:hint="default"/>
      </w:rPr>
    </w:lvl>
    <w:lvl w:ilvl="1" w:tplc="31C81576">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3BB1FDC"/>
    <w:multiLevelType w:val="hybridMultilevel"/>
    <w:tmpl w:val="64A2FF4C"/>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8257BF9"/>
    <w:multiLevelType w:val="multilevel"/>
    <w:tmpl w:val="511E3F34"/>
    <w:lvl w:ilvl="0">
      <w:start w:val="3"/>
      <w:numFmt w:val="decimal"/>
      <w:lvlText w:val="%1."/>
      <w:lvlJc w:val="left"/>
      <w:pPr>
        <w:ind w:left="0" w:firstLine="0"/>
      </w:pPr>
      <w:rPr>
        <w:rFonts w:hint="default"/>
        <w:color w:val="FF0000"/>
      </w:rPr>
    </w:lvl>
    <w:lvl w:ilvl="1">
      <w:start w:val="4"/>
      <w:numFmt w:val="decimal"/>
      <w:lvlText w:val="%1.%2."/>
      <w:lvlJc w:val="left"/>
      <w:pPr>
        <w:ind w:left="0" w:firstLine="0"/>
      </w:pPr>
      <w:rPr>
        <w:rFonts w:hint="default"/>
        <w:color w:val="FF0000"/>
      </w:rPr>
    </w:lvl>
    <w:lvl w:ilvl="2">
      <w:start w:val="1"/>
      <w:numFmt w:val="decimal"/>
      <w:suff w:val="space"/>
      <w:lvlText w:val="%1.%2.%3."/>
      <w:lvlJc w:val="left"/>
      <w:pPr>
        <w:ind w:left="0" w:firstLine="0"/>
      </w:pPr>
      <w:rPr>
        <w:rFonts w:hint="default"/>
        <w:b w:val="0"/>
        <w:color w:val="auto"/>
      </w:rPr>
    </w:lvl>
    <w:lvl w:ilvl="3">
      <w:start w:val="1"/>
      <w:numFmt w:val="decimal"/>
      <w:lvlText w:val="%1.%2.%3.%4."/>
      <w:lvlJc w:val="left"/>
      <w:pPr>
        <w:ind w:left="0" w:firstLine="0"/>
      </w:pPr>
      <w:rPr>
        <w:rFonts w:hint="default"/>
        <w:color w:val="FF0000"/>
      </w:rPr>
    </w:lvl>
    <w:lvl w:ilvl="4">
      <w:start w:val="1"/>
      <w:numFmt w:val="decimal"/>
      <w:lvlText w:val="%1.%2.%3.%4.%5."/>
      <w:lvlJc w:val="left"/>
      <w:pPr>
        <w:ind w:left="0" w:firstLine="0"/>
      </w:pPr>
      <w:rPr>
        <w:rFonts w:hint="default"/>
        <w:color w:val="FF0000"/>
      </w:rPr>
    </w:lvl>
    <w:lvl w:ilvl="5">
      <w:start w:val="1"/>
      <w:numFmt w:val="decimal"/>
      <w:lvlText w:val="%1.%2.%3.%4.%5.%6."/>
      <w:lvlJc w:val="left"/>
      <w:pPr>
        <w:ind w:left="0" w:firstLine="0"/>
      </w:pPr>
      <w:rPr>
        <w:rFonts w:hint="default"/>
        <w:color w:val="FF0000"/>
      </w:rPr>
    </w:lvl>
    <w:lvl w:ilvl="6">
      <w:start w:val="1"/>
      <w:numFmt w:val="decimal"/>
      <w:lvlText w:val="%1.%2.%3.%4.%5.%6.%7."/>
      <w:lvlJc w:val="left"/>
      <w:pPr>
        <w:ind w:left="0" w:firstLine="0"/>
      </w:pPr>
      <w:rPr>
        <w:rFonts w:hint="default"/>
        <w:color w:val="FF0000"/>
      </w:rPr>
    </w:lvl>
    <w:lvl w:ilvl="7">
      <w:start w:val="1"/>
      <w:numFmt w:val="decimal"/>
      <w:lvlText w:val="%1.%2.%3.%4.%5.%6.%7.%8."/>
      <w:lvlJc w:val="left"/>
      <w:pPr>
        <w:ind w:left="0" w:firstLine="0"/>
      </w:pPr>
      <w:rPr>
        <w:rFonts w:hint="default"/>
        <w:color w:val="FF0000"/>
      </w:rPr>
    </w:lvl>
    <w:lvl w:ilvl="8">
      <w:start w:val="1"/>
      <w:numFmt w:val="decimal"/>
      <w:lvlText w:val="%1.%2.%3.%4.%5.%6.%7.%8.%9."/>
      <w:lvlJc w:val="left"/>
      <w:pPr>
        <w:ind w:left="0" w:firstLine="0"/>
      </w:pPr>
      <w:rPr>
        <w:rFonts w:hint="default"/>
        <w:color w:val="FF0000"/>
      </w:rPr>
    </w:lvl>
  </w:abstractNum>
  <w:abstractNum w:abstractNumId="42">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DF045B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F320357"/>
    <w:multiLevelType w:val="hybridMultilevel"/>
    <w:tmpl w:val="3C40C6CE"/>
    <w:lvl w:ilvl="0" w:tplc="EA1E08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9"/>
  </w:num>
  <w:num w:numId="3">
    <w:abstractNumId w:val="11"/>
  </w:num>
  <w:num w:numId="4">
    <w:abstractNumId w:val="10"/>
  </w:num>
  <w:num w:numId="5">
    <w:abstractNumId w:val="17"/>
  </w:num>
  <w:num w:numId="6">
    <w:abstractNumId w:val="30"/>
  </w:num>
  <w:num w:numId="7">
    <w:abstractNumId w:val="6"/>
  </w:num>
  <w:num w:numId="8">
    <w:abstractNumId w:val="21"/>
  </w:num>
  <w:num w:numId="9">
    <w:abstractNumId w:val="31"/>
  </w:num>
  <w:num w:numId="10">
    <w:abstractNumId w:val="39"/>
  </w:num>
  <w:num w:numId="11">
    <w:abstractNumId w:val="27"/>
  </w:num>
  <w:num w:numId="12">
    <w:abstractNumId w:val="32"/>
  </w:num>
  <w:num w:numId="13">
    <w:abstractNumId w:val="28"/>
  </w:num>
  <w:num w:numId="14">
    <w:abstractNumId w:val="22"/>
  </w:num>
  <w:num w:numId="15">
    <w:abstractNumId w:val="29"/>
  </w:num>
  <w:num w:numId="16">
    <w:abstractNumId w:val="1"/>
  </w:num>
  <w:num w:numId="17">
    <w:abstractNumId w:val="8"/>
  </w:num>
  <w:num w:numId="18">
    <w:abstractNumId w:val="19"/>
  </w:num>
  <w:num w:numId="19">
    <w:abstractNumId w:val="3"/>
  </w:num>
  <w:num w:numId="20">
    <w:abstractNumId w:val="4"/>
  </w:num>
  <w:num w:numId="21">
    <w:abstractNumId w:val="42"/>
  </w:num>
  <w:num w:numId="22">
    <w:abstractNumId w:val="18"/>
  </w:num>
  <w:num w:numId="23">
    <w:abstractNumId w:val="15"/>
  </w:num>
  <w:num w:numId="24">
    <w:abstractNumId w:val="12"/>
  </w:num>
  <w:num w:numId="25">
    <w:abstractNumId w:val="38"/>
  </w:num>
  <w:num w:numId="26">
    <w:abstractNumId w:val="43"/>
  </w:num>
  <w:num w:numId="27">
    <w:abstractNumId w:val="5"/>
  </w:num>
  <w:num w:numId="28">
    <w:abstractNumId w:val="40"/>
  </w:num>
  <w:num w:numId="29">
    <w:abstractNumId w:val="0"/>
  </w:num>
  <w:num w:numId="30">
    <w:abstractNumId w:val="26"/>
  </w:num>
  <w:num w:numId="31">
    <w:abstractNumId w:val="24"/>
  </w:num>
  <w:num w:numId="32">
    <w:abstractNumId w:val="33"/>
  </w:num>
  <w:num w:numId="33">
    <w:abstractNumId w:val="44"/>
  </w:num>
  <w:num w:numId="34">
    <w:abstractNumId w:val="37"/>
  </w:num>
  <w:num w:numId="35">
    <w:abstractNumId w:val="35"/>
  </w:num>
  <w:num w:numId="36">
    <w:abstractNumId w:val="14"/>
  </w:num>
  <w:num w:numId="37">
    <w:abstractNumId w:val="25"/>
  </w:num>
  <w:num w:numId="38">
    <w:abstractNumId w:val="13"/>
  </w:num>
  <w:num w:numId="39">
    <w:abstractNumId w:val="23"/>
  </w:num>
  <w:num w:numId="40">
    <w:abstractNumId w:val="20"/>
  </w:num>
  <w:num w:numId="41">
    <w:abstractNumId w:val="2"/>
  </w:num>
  <w:num w:numId="42">
    <w:abstractNumId w:val="34"/>
  </w:num>
  <w:num w:numId="43">
    <w:abstractNumId w:val="41"/>
  </w:num>
  <w:num w:numId="44">
    <w:abstractNumId w:val="7"/>
  </w:num>
  <w:num w:numId="45">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 Hanley">
    <w15:presenceInfo w15:providerId="AD" w15:userId="S-1-5-21-823518204-884357618-1417001333-41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26B13"/>
    <w:rsid w:val="000343FF"/>
    <w:rsid w:val="00043807"/>
    <w:rsid w:val="0005334E"/>
    <w:rsid w:val="0005430D"/>
    <w:rsid w:val="00073941"/>
    <w:rsid w:val="00074929"/>
    <w:rsid w:val="0007519D"/>
    <w:rsid w:val="0008237A"/>
    <w:rsid w:val="00090BAC"/>
    <w:rsid w:val="000B0B1A"/>
    <w:rsid w:val="000B4E9A"/>
    <w:rsid w:val="000D17E8"/>
    <w:rsid w:val="000D2C59"/>
    <w:rsid w:val="000F6C80"/>
    <w:rsid w:val="001115D1"/>
    <w:rsid w:val="0011320A"/>
    <w:rsid w:val="00125924"/>
    <w:rsid w:val="00126973"/>
    <w:rsid w:val="00146735"/>
    <w:rsid w:val="00162D51"/>
    <w:rsid w:val="00165215"/>
    <w:rsid w:val="0016710A"/>
    <w:rsid w:val="001819E3"/>
    <w:rsid w:val="00191A77"/>
    <w:rsid w:val="001A54F6"/>
    <w:rsid w:val="001B05CC"/>
    <w:rsid w:val="001C7BBC"/>
    <w:rsid w:val="001E52A3"/>
    <w:rsid w:val="001F06A0"/>
    <w:rsid w:val="001F0890"/>
    <w:rsid w:val="00214A5A"/>
    <w:rsid w:val="0025310D"/>
    <w:rsid w:val="002544F1"/>
    <w:rsid w:val="00255B3B"/>
    <w:rsid w:val="00265C44"/>
    <w:rsid w:val="00272C30"/>
    <w:rsid w:val="0027636B"/>
    <w:rsid w:val="00283E3E"/>
    <w:rsid w:val="00291F22"/>
    <w:rsid w:val="00293E16"/>
    <w:rsid w:val="002B26D4"/>
    <w:rsid w:val="002B55D9"/>
    <w:rsid w:val="002E7521"/>
    <w:rsid w:val="002F3829"/>
    <w:rsid w:val="00305187"/>
    <w:rsid w:val="003100A1"/>
    <w:rsid w:val="00322C71"/>
    <w:rsid w:val="00335CEF"/>
    <w:rsid w:val="00342D7B"/>
    <w:rsid w:val="00365FF3"/>
    <w:rsid w:val="00376DC2"/>
    <w:rsid w:val="00386BAD"/>
    <w:rsid w:val="003902E0"/>
    <w:rsid w:val="003D0847"/>
    <w:rsid w:val="003D4C4E"/>
    <w:rsid w:val="003E2BC9"/>
    <w:rsid w:val="003F5852"/>
    <w:rsid w:val="00404909"/>
    <w:rsid w:val="0043450B"/>
    <w:rsid w:val="00472752"/>
    <w:rsid w:val="0047306D"/>
    <w:rsid w:val="00481C0A"/>
    <w:rsid w:val="00492ED4"/>
    <w:rsid w:val="004A7B28"/>
    <w:rsid w:val="004C2DAD"/>
    <w:rsid w:val="004F664D"/>
    <w:rsid w:val="00513853"/>
    <w:rsid w:val="005144DE"/>
    <w:rsid w:val="00530DD9"/>
    <w:rsid w:val="005320E4"/>
    <w:rsid w:val="00557116"/>
    <w:rsid w:val="00561F49"/>
    <w:rsid w:val="00565150"/>
    <w:rsid w:val="00565757"/>
    <w:rsid w:val="00572B20"/>
    <w:rsid w:val="00577BF9"/>
    <w:rsid w:val="0059676D"/>
    <w:rsid w:val="005A09D8"/>
    <w:rsid w:val="005A1C84"/>
    <w:rsid w:val="005A1F5E"/>
    <w:rsid w:val="005A3F8F"/>
    <w:rsid w:val="005A42BE"/>
    <w:rsid w:val="005B6859"/>
    <w:rsid w:val="005D783F"/>
    <w:rsid w:val="005E6A64"/>
    <w:rsid w:val="006076BF"/>
    <w:rsid w:val="00621B73"/>
    <w:rsid w:val="006346FE"/>
    <w:rsid w:val="00645B93"/>
    <w:rsid w:val="00654735"/>
    <w:rsid w:val="006556DE"/>
    <w:rsid w:val="006679EB"/>
    <w:rsid w:val="00673DAF"/>
    <w:rsid w:val="0069665E"/>
    <w:rsid w:val="006C08AE"/>
    <w:rsid w:val="006C0E87"/>
    <w:rsid w:val="006C7223"/>
    <w:rsid w:val="006C75A4"/>
    <w:rsid w:val="006D7C06"/>
    <w:rsid w:val="006F28BD"/>
    <w:rsid w:val="00714182"/>
    <w:rsid w:val="00717B8E"/>
    <w:rsid w:val="00724E3B"/>
    <w:rsid w:val="00743D36"/>
    <w:rsid w:val="007548F3"/>
    <w:rsid w:val="00754D83"/>
    <w:rsid w:val="007B112E"/>
    <w:rsid w:val="007B7DDB"/>
    <w:rsid w:val="007F2DE3"/>
    <w:rsid w:val="00804C75"/>
    <w:rsid w:val="00806F78"/>
    <w:rsid w:val="00832FA5"/>
    <w:rsid w:val="008373A7"/>
    <w:rsid w:val="00840C3F"/>
    <w:rsid w:val="00851B3E"/>
    <w:rsid w:val="008839AD"/>
    <w:rsid w:val="008876A0"/>
    <w:rsid w:val="008B164A"/>
    <w:rsid w:val="008B2F51"/>
    <w:rsid w:val="008D2A6A"/>
    <w:rsid w:val="008D58EC"/>
    <w:rsid w:val="008F7754"/>
    <w:rsid w:val="00912280"/>
    <w:rsid w:val="00914C35"/>
    <w:rsid w:val="00926E6F"/>
    <w:rsid w:val="00937990"/>
    <w:rsid w:val="00941F06"/>
    <w:rsid w:val="00945296"/>
    <w:rsid w:val="0094759B"/>
    <w:rsid w:val="00951406"/>
    <w:rsid w:val="00951A8E"/>
    <w:rsid w:val="00954870"/>
    <w:rsid w:val="009625B1"/>
    <w:rsid w:val="009646BC"/>
    <w:rsid w:val="009A3CBD"/>
    <w:rsid w:val="009C2062"/>
    <w:rsid w:val="009C2CEC"/>
    <w:rsid w:val="009D360A"/>
    <w:rsid w:val="009F356C"/>
    <w:rsid w:val="00A11746"/>
    <w:rsid w:val="00A11AAD"/>
    <w:rsid w:val="00A13BE9"/>
    <w:rsid w:val="00A158E6"/>
    <w:rsid w:val="00A218EC"/>
    <w:rsid w:val="00A3138F"/>
    <w:rsid w:val="00A700BC"/>
    <w:rsid w:val="00A77CF6"/>
    <w:rsid w:val="00A91283"/>
    <w:rsid w:val="00AA132F"/>
    <w:rsid w:val="00AE1191"/>
    <w:rsid w:val="00AF278D"/>
    <w:rsid w:val="00B02DA6"/>
    <w:rsid w:val="00B046DF"/>
    <w:rsid w:val="00B340A8"/>
    <w:rsid w:val="00B34C51"/>
    <w:rsid w:val="00B40E12"/>
    <w:rsid w:val="00B435B8"/>
    <w:rsid w:val="00B4499C"/>
    <w:rsid w:val="00B653B7"/>
    <w:rsid w:val="00B6638E"/>
    <w:rsid w:val="00B7250F"/>
    <w:rsid w:val="00B76C42"/>
    <w:rsid w:val="00BD50E1"/>
    <w:rsid w:val="00C23036"/>
    <w:rsid w:val="00C57A30"/>
    <w:rsid w:val="00C602B2"/>
    <w:rsid w:val="00C72D9B"/>
    <w:rsid w:val="00C7374B"/>
    <w:rsid w:val="00C8011F"/>
    <w:rsid w:val="00C952D8"/>
    <w:rsid w:val="00C97B11"/>
    <w:rsid w:val="00C97C1F"/>
    <w:rsid w:val="00CA1281"/>
    <w:rsid w:val="00CB039A"/>
    <w:rsid w:val="00CC0C58"/>
    <w:rsid w:val="00CC29BF"/>
    <w:rsid w:val="00CD7F92"/>
    <w:rsid w:val="00CE10F2"/>
    <w:rsid w:val="00CE73B5"/>
    <w:rsid w:val="00CF22F6"/>
    <w:rsid w:val="00CF6830"/>
    <w:rsid w:val="00D06B43"/>
    <w:rsid w:val="00D10F00"/>
    <w:rsid w:val="00D150D8"/>
    <w:rsid w:val="00D300CE"/>
    <w:rsid w:val="00D31630"/>
    <w:rsid w:val="00D357C5"/>
    <w:rsid w:val="00D4012E"/>
    <w:rsid w:val="00D56484"/>
    <w:rsid w:val="00D71EB0"/>
    <w:rsid w:val="00D82F82"/>
    <w:rsid w:val="00D945BC"/>
    <w:rsid w:val="00D96A03"/>
    <w:rsid w:val="00DA117F"/>
    <w:rsid w:val="00DA17FB"/>
    <w:rsid w:val="00DB7EBA"/>
    <w:rsid w:val="00DD105B"/>
    <w:rsid w:val="00DD125A"/>
    <w:rsid w:val="00DD2CF9"/>
    <w:rsid w:val="00DE2882"/>
    <w:rsid w:val="00DE69F4"/>
    <w:rsid w:val="00E10EAB"/>
    <w:rsid w:val="00E24673"/>
    <w:rsid w:val="00E24898"/>
    <w:rsid w:val="00E34B65"/>
    <w:rsid w:val="00E355EE"/>
    <w:rsid w:val="00E36DA9"/>
    <w:rsid w:val="00E8252C"/>
    <w:rsid w:val="00EA20E5"/>
    <w:rsid w:val="00EA5D0C"/>
    <w:rsid w:val="00EA6049"/>
    <w:rsid w:val="00EA60D4"/>
    <w:rsid w:val="00EB040A"/>
    <w:rsid w:val="00EE4460"/>
    <w:rsid w:val="00F0293A"/>
    <w:rsid w:val="00F04E9E"/>
    <w:rsid w:val="00F056B4"/>
    <w:rsid w:val="00F10FAD"/>
    <w:rsid w:val="00F146E3"/>
    <w:rsid w:val="00F35094"/>
    <w:rsid w:val="00F54B17"/>
    <w:rsid w:val="00F60B45"/>
    <w:rsid w:val="00F85B2C"/>
    <w:rsid w:val="00F86DA2"/>
    <w:rsid w:val="00F95E8D"/>
    <w:rsid w:val="00FA49E4"/>
    <w:rsid w:val="00FA7D51"/>
    <w:rsid w:val="00FD0F81"/>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01187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3"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Revision" w:semiHidden="1" w:uiPriority="99"/>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qFormat/>
    <w:rsid w:val="00B34C51"/>
    <w:pPr>
      <w:keepNext/>
      <w:jc w:val="center"/>
      <w:outlineLvl w:val="2"/>
    </w:pPr>
    <w:rPr>
      <w:b/>
      <w:sz w:val="1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34C51"/>
    <w:rPr>
      <w:b/>
      <w:sz w:val="16"/>
      <w:lang w:eastAsia="fr-FR"/>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character" w:customStyle="1" w:styleId="BalloonTextChar">
    <w:name w:val="Balloon Text Char"/>
    <w:link w:val="BalloonText"/>
    <w:uiPriority w:val="99"/>
    <w:semiHidden/>
    <w:rsid w:val="00B34C5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uiPriority w:val="1"/>
    <w:qFormat/>
    <w:rsid w:val="00B34C51"/>
    <w:rPr>
      <w:rFonts w:ascii="Helvetica" w:eastAsia="MS Mincho" w:hAnsi="Helvetica"/>
      <w:sz w:val="24"/>
      <w:szCs w:val="24"/>
      <w:lang w:val="fr-FR" w:eastAsia="ja-JP"/>
    </w:rPr>
  </w:style>
  <w:style w:type="character" w:styleId="PageNumber">
    <w:name w:val="page number"/>
    <w:uiPriority w:val="99"/>
    <w:unhideWhenUsed/>
    <w:rsid w:val="00B34C51"/>
  </w:style>
  <w:style w:type="paragraph" w:styleId="Revision">
    <w:name w:val="Revision"/>
    <w:hidden/>
    <w:uiPriority w:val="99"/>
    <w:rsid w:val="00B34C51"/>
    <w:rPr>
      <w:rFonts w:ascii="Helvetica" w:eastAsia="MS Mincho" w:hAnsi="Helvetica"/>
      <w:sz w:val="24"/>
      <w:szCs w:val="24"/>
      <w:lang w:val="fr-FR" w:eastAsia="ja-JP"/>
    </w:rPr>
  </w:style>
  <w:style w:type="paragraph" w:customStyle="1" w:styleId="EndNoteBibliographyTitle">
    <w:name w:val="EndNote Bibliography Title"/>
    <w:basedOn w:val="Normal"/>
    <w:rsid w:val="00B34C51"/>
    <w:pPr>
      <w:jc w:val="center"/>
    </w:pPr>
    <w:rPr>
      <w:rFonts w:ascii="Helvetica" w:eastAsia="MS Mincho" w:hAnsi="Helvetica"/>
      <w:szCs w:val="24"/>
      <w:lang w:val="fr-FR" w:eastAsia="ja-JP"/>
    </w:rPr>
  </w:style>
  <w:style w:type="paragraph" w:customStyle="1" w:styleId="EndNoteBibliography">
    <w:name w:val="EndNote Bibliography"/>
    <w:basedOn w:val="Normal"/>
    <w:rsid w:val="00B34C51"/>
    <w:pPr>
      <w:spacing w:after="200"/>
      <w:jc w:val="both"/>
    </w:pPr>
    <w:rPr>
      <w:rFonts w:ascii="Helvetica" w:eastAsia="MS Mincho" w:hAnsi="Helvetica"/>
      <w:szCs w:val="24"/>
      <w:lang w:val="fr-FR" w:eastAsia="ja-JP"/>
    </w:rPr>
  </w:style>
  <w:style w:type="character" w:styleId="LineNumber">
    <w:name w:val="line number"/>
    <w:uiPriority w:val="99"/>
    <w:unhideWhenUsed/>
    <w:rsid w:val="00B34C51"/>
  </w:style>
  <w:style w:type="paragraph" w:styleId="FootnoteText">
    <w:name w:val="footnote text"/>
    <w:basedOn w:val="Normal"/>
    <w:link w:val="FootnoteTextChar"/>
    <w:uiPriority w:val="99"/>
    <w:unhideWhenUsed/>
    <w:rsid w:val="00B34C51"/>
    <w:rPr>
      <w:rFonts w:ascii="Helvetica" w:eastAsia="MS Mincho" w:hAnsi="Helvetica"/>
      <w:szCs w:val="24"/>
      <w:lang w:val="fr-FR" w:eastAsia="ja-JP"/>
    </w:rPr>
  </w:style>
  <w:style w:type="character" w:customStyle="1" w:styleId="FootnoteTextChar">
    <w:name w:val="Footnote Text Char"/>
    <w:link w:val="FootnoteText"/>
    <w:uiPriority w:val="99"/>
    <w:rsid w:val="00B34C51"/>
    <w:rPr>
      <w:rFonts w:ascii="Helvetica" w:eastAsia="MS Mincho" w:hAnsi="Helvetica"/>
      <w:sz w:val="24"/>
      <w:szCs w:val="24"/>
      <w:lang w:val="fr-FR" w:eastAsia="ja-JP"/>
    </w:rPr>
  </w:style>
  <w:style w:type="character" w:styleId="FootnoteReference">
    <w:name w:val="footnote reference"/>
    <w:uiPriority w:val="99"/>
    <w:unhideWhenUsed/>
    <w:rsid w:val="00B34C51"/>
    <w:rPr>
      <w:vertAlign w:val="superscript"/>
    </w:rPr>
  </w:style>
  <w:style w:type="paragraph" w:styleId="NormalWeb">
    <w:name w:val="Normal (Web)"/>
    <w:basedOn w:val="Normal"/>
    <w:rsid w:val="0043450B"/>
    <w:pPr>
      <w:widowControl w:val="0"/>
      <w:autoSpaceDE w:val="0"/>
      <w:autoSpaceDN w:val="0"/>
      <w:adjustRightInd w:val="0"/>
      <w:spacing w:before="100" w:beforeAutospacing="1" w:after="100" w:afterAutospacing="1"/>
      <w:jc w:val="both"/>
    </w:pPr>
    <w:rPr>
      <w:rFonts w:ascii="Calibri" w:eastAsia="Batang" w:hAnsi="Calibri" w:cs="Calibri"/>
      <w:color w:val="000000"/>
      <w:szCs w:val="24"/>
    </w:rPr>
  </w:style>
  <w:style w:type="paragraph" w:styleId="HTMLPreformatted">
    <w:name w:val="HTML Preformatted"/>
    <w:basedOn w:val="Normal"/>
    <w:link w:val="HTMLPreformattedChar"/>
    <w:uiPriority w:val="99"/>
    <w:unhideWhenUsed/>
    <w:rsid w:val="0043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szCs w:val="24"/>
      <w:lang w:eastAsia="ko-KR"/>
    </w:rPr>
  </w:style>
  <w:style w:type="character" w:customStyle="1" w:styleId="HTMLPreformattedChar">
    <w:name w:val="HTML Preformatted Char"/>
    <w:link w:val="HTMLPreformatted"/>
    <w:uiPriority w:val="99"/>
    <w:rsid w:val="0043450B"/>
    <w:rPr>
      <w:rFonts w:ascii="GulimChe" w:eastAsia="GulimChe" w:hAnsi="GulimChe" w:cs="GulimChe"/>
      <w:sz w:val="24"/>
      <w:szCs w:val="24"/>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3"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Revision" w:semiHidden="1" w:uiPriority="99"/>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qFormat/>
    <w:rsid w:val="00B34C51"/>
    <w:pPr>
      <w:keepNext/>
      <w:jc w:val="center"/>
      <w:outlineLvl w:val="2"/>
    </w:pPr>
    <w:rPr>
      <w:b/>
      <w:sz w:val="1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34C51"/>
    <w:rPr>
      <w:b/>
      <w:sz w:val="16"/>
      <w:lang w:eastAsia="fr-FR"/>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character" w:customStyle="1" w:styleId="BalloonTextChar">
    <w:name w:val="Balloon Text Char"/>
    <w:link w:val="BalloonText"/>
    <w:uiPriority w:val="99"/>
    <w:semiHidden/>
    <w:rsid w:val="00B34C5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uiPriority w:val="1"/>
    <w:qFormat/>
    <w:rsid w:val="00B34C51"/>
    <w:rPr>
      <w:rFonts w:ascii="Helvetica" w:eastAsia="MS Mincho" w:hAnsi="Helvetica"/>
      <w:sz w:val="24"/>
      <w:szCs w:val="24"/>
      <w:lang w:val="fr-FR" w:eastAsia="ja-JP"/>
    </w:rPr>
  </w:style>
  <w:style w:type="character" w:styleId="PageNumber">
    <w:name w:val="page number"/>
    <w:uiPriority w:val="99"/>
    <w:unhideWhenUsed/>
    <w:rsid w:val="00B34C51"/>
  </w:style>
  <w:style w:type="paragraph" w:styleId="Revision">
    <w:name w:val="Revision"/>
    <w:hidden/>
    <w:uiPriority w:val="99"/>
    <w:rsid w:val="00B34C51"/>
    <w:rPr>
      <w:rFonts w:ascii="Helvetica" w:eastAsia="MS Mincho" w:hAnsi="Helvetica"/>
      <w:sz w:val="24"/>
      <w:szCs w:val="24"/>
      <w:lang w:val="fr-FR" w:eastAsia="ja-JP"/>
    </w:rPr>
  </w:style>
  <w:style w:type="paragraph" w:customStyle="1" w:styleId="EndNoteBibliographyTitle">
    <w:name w:val="EndNote Bibliography Title"/>
    <w:basedOn w:val="Normal"/>
    <w:rsid w:val="00B34C51"/>
    <w:pPr>
      <w:jc w:val="center"/>
    </w:pPr>
    <w:rPr>
      <w:rFonts w:ascii="Helvetica" w:eastAsia="MS Mincho" w:hAnsi="Helvetica"/>
      <w:szCs w:val="24"/>
      <w:lang w:val="fr-FR" w:eastAsia="ja-JP"/>
    </w:rPr>
  </w:style>
  <w:style w:type="paragraph" w:customStyle="1" w:styleId="EndNoteBibliography">
    <w:name w:val="EndNote Bibliography"/>
    <w:basedOn w:val="Normal"/>
    <w:rsid w:val="00B34C51"/>
    <w:pPr>
      <w:spacing w:after="200"/>
      <w:jc w:val="both"/>
    </w:pPr>
    <w:rPr>
      <w:rFonts w:ascii="Helvetica" w:eastAsia="MS Mincho" w:hAnsi="Helvetica"/>
      <w:szCs w:val="24"/>
      <w:lang w:val="fr-FR" w:eastAsia="ja-JP"/>
    </w:rPr>
  </w:style>
  <w:style w:type="character" w:styleId="LineNumber">
    <w:name w:val="line number"/>
    <w:uiPriority w:val="99"/>
    <w:unhideWhenUsed/>
    <w:rsid w:val="00B34C51"/>
  </w:style>
  <w:style w:type="paragraph" w:styleId="FootnoteText">
    <w:name w:val="footnote text"/>
    <w:basedOn w:val="Normal"/>
    <w:link w:val="FootnoteTextChar"/>
    <w:uiPriority w:val="99"/>
    <w:unhideWhenUsed/>
    <w:rsid w:val="00B34C51"/>
    <w:rPr>
      <w:rFonts w:ascii="Helvetica" w:eastAsia="MS Mincho" w:hAnsi="Helvetica"/>
      <w:szCs w:val="24"/>
      <w:lang w:val="fr-FR" w:eastAsia="ja-JP"/>
    </w:rPr>
  </w:style>
  <w:style w:type="character" w:customStyle="1" w:styleId="FootnoteTextChar">
    <w:name w:val="Footnote Text Char"/>
    <w:link w:val="FootnoteText"/>
    <w:uiPriority w:val="99"/>
    <w:rsid w:val="00B34C51"/>
    <w:rPr>
      <w:rFonts w:ascii="Helvetica" w:eastAsia="MS Mincho" w:hAnsi="Helvetica"/>
      <w:sz w:val="24"/>
      <w:szCs w:val="24"/>
      <w:lang w:val="fr-FR" w:eastAsia="ja-JP"/>
    </w:rPr>
  </w:style>
  <w:style w:type="character" w:styleId="FootnoteReference">
    <w:name w:val="footnote reference"/>
    <w:uiPriority w:val="99"/>
    <w:unhideWhenUsed/>
    <w:rsid w:val="00B34C51"/>
    <w:rPr>
      <w:vertAlign w:val="superscript"/>
    </w:rPr>
  </w:style>
  <w:style w:type="paragraph" w:styleId="NormalWeb">
    <w:name w:val="Normal (Web)"/>
    <w:basedOn w:val="Normal"/>
    <w:rsid w:val="0043450B"/>
    <w:pPr>
      <w:widowControl w:val="0"/>
      <w:autoSpaceDE w:val="0"/>
      <w:autoSpaceDN w:val="0"/>
      <w:adjustRightInd w:val="0"/>
      <w:spacing w:before="100" w:beforeAutospacing="1" w:after="100" w:afterAutospacing="1"/>
      <w:jc w:val="both"/>
    </w:pPr>
    <w:rPr>
      <w:rFonts w:ascii="Calibri" w:eastAsia="Batang" w:hAnsi="Calibri" w:cs="Calibri"/>
      <w:color w:val="000000"/>
      <w:szCs w:val="24"/>
    </w:rPr>
  </w:style>
  <w:style w:type="paragraph" w:styleId="HTMLPreformatted">
    <w:name w:val="HTML Preformatted"/>
    <w:basedOn w:val="Normal"/>
    <w:link w:val="HTMLPreformattedChar"/>
    <w:uiPriority w:val="99"/>
    <w:unhideWhenUsed/>
    <w:rsid w:val="0043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szCs w:val="24"/>
      <w:lang w:eastAsia="ko-KR"/>
    </w:rPr>
  </w:style>
  <w:style w:type="character" w:customStyle="1" w:styleId="HTMLPreformattedChar">
    <w:name w:val="HTML Preformatted Char"/>
    <w:link w:val="HTMLPreformatted"/>
    <w:uiPriority w:val="99"/>
    <w:rsid w:val="0043450B"/>
    <w:rPr>
      <w:rFonts w:ascii="GulimChe" w:eastAsia="GulimChe" w:hAnsi="GulimChe" w:cs="GulimChe"/>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544933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807078">
      <w:bodyDiv w:val="1"/>
      <w:marLeft w:val="0"/>
      <w:marRight w:val="0"/>
      <w:marTop w:val="0"/>
      <w:marBottom w:val="0"/>
      <w:divBdr>
        <w:top w:val="none" w:sz="0" w:space="0" w:color="auto"/>
        <w:left w:val="none" w:sz="0" w:space="0" w:color="auto"/>
        <w:bottom w:val="none" w:sz="0" w:space="0" w:color="auto"/>
        <w:right w:val="none" w:sz="0" w:space="0" w:color="auto"/>
      </w:divBdr>
    </w:div>
    <w:div w:id="1658924309">
      <w:bodyDiv w:val="1"/>
      <w:marLeft w:val="0"/>
      <w:marRight w:val="0"/>
      <w:marTop w:val="0"/>
      <w:marBottom w:val="0"/>
      <w:divBdr>
        <w:top w:val="none" w:sz="0" w:space="0" w:color="auto"/>
        <w:left w:val="none" w:sz="0" w:space="0" w:color="auto"/>
        <w:bottom w:val="none" w:sz="0" w:space="0" w:color="auto"/>
        <w:right w:val="none" w:sz="0" w:space="0" w:color="auto"/>
      </w:divBdr>
    </w:div>
    <w:div w:id="18143245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hauber@illinois.edu" TargetMode="External"/><Relationship Id="rId12" Type="http://schemas.openxmlformats.org/officeDocument/2006/relationships/hyperlink" Target="mailto:tg.cuckoo@gmail.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indsay.canniff@my.liu.edu" TargetMode="External"/><Relationship Id="rId9" Type="http://schemas.openxmlformats.org/officeDocument/2006/relationships/hyperlink" Target="mailto:miridainson@gmail.com" TargetMode="External"/><Relationship Id="rId10" Type="http://schemas.openxmlformats.org/officeDocument/2006/relationships/hyperlink" Target="mailto:analia.lop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2371</Words>
  <Characters>13516</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15856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Caitlin McAllister</cp:lastModifiedBy>
  <cp:revision>2</cp:revision>
  <dcterms:created xsi:type="dcterms:W3CDTF">2018-06-27T15:30:00Z</dcterms:created>
  <dcterms:modified xsi:type="dcterms:W3CDTF">2018-06-27T15:30:00Z</dcterms:modified>
</cp:coreProperties>
</file>