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6DCF26" w14:textId="5F6FAFA9" w:rsidR="00563B65" w:rsidRDefault="00563B65" w:rsidP="006979C5">
      <w:pPr>
        <w:rPr>
          <w:rStyle w:val="Strong"/>
          <w:b w:val="0"/>
        </w:rPr>
      </w:pPr>
      <w:r>
        <w:rPr>
          <w:rStyle w:val="Strong"/>
          <w:b w:val="0"/>
        </w:rPr>
        <w:t>To the Editors of the Journal of Video Experimentation:</w:t>
      </w:r>
    </w:p>
    <w:p w14:paraId="5AB2CE65" w14:textId="77777777" w:rsidR="000C420C" w:rsidRDefault="000C420C" w:rsidP="006979C5">
      <w:pPr>
        <w:rPr>
          <w:rStyle w:val="Strong"/>
          <w:b w:val="0"/>
        </w:rPr>
      </w:pPr>
    </w:p>
    <w:p w14:paraId="7CE2DADB" w14:textId="0C07E804" w:rsidR="00563B65" w:rsidRDefault="00563B65" w:rsidP="006979C5">
      <w:pPr>
        <w:rPr>
          <w:rStyle w:val="Strong"/>
          <w:b w:val="0"/>
        </w:rPr>
      </w:pPr>
      <w:r>
        <w:rPr>
          <w:rStyle w:val="Strong"/>
          <w:b w:val="0"/>
        </w:rPr>
        <w:t xml:space="preserve">We appreciate your ongoing consideration of our manuscript entitled “Generation of Human Nasal Epithelial Cell Spheroids for Individualized Cystic Fibrosis Transmembrane Conductance Regulator Study,” ID# 57492_R1. Both reviewer and editorial comments have aided us in generating what we believe is a stronger manuscript that will be of key interest to numerous investigators in the Cystic Fibrosis research community and beyond. Please see our responses to the editorial comments below, and the attached, revised manuscript. </w:t>
      </w:r>
    </w:p>
    <w:p w14:paraId="18A4D707" w14:textId="77777777" w:rsidR="000C420C" w:rsidRDefault="000C420C" w:rsidP="006979C5">
      <w:pPr>
        <w:rPr>
          <w:rStyle w:val="Strong"/>
          <w:b w:val="0"/>
        </w:rPr>
      </w:pPr>
    </w:p>
    <w:p w14:paraId="2C09B8EB" w14:textId="186014F0" w:rsidR="00563B65" w:rsidRPr="00563B65" w:rsidRDefault="00563B65" w:rsidP="006979C5">
      <w:pPr>
        <w:rPr>
          <w:rStyle w:val="Strong"/>
          <w:b w:val="0"/>
        </w:rPr>
      </w:pPr>
      <w:r>
        <w:rPr>
          <w:rStyle w:val="Strong"/>
          <w:b w:val="0"/>
        </w:rPr>
        <w:t xml:space="preserve">All responses to editorial comments are highlighted in </w:t>
      </w:r>
      <w:r>
        <w:rPr>
          <w:rStyle w:val="Strong"/>
          <w:b w:val="0"/>
          <w:color w:val="FF0000"/>
        </w:rPr>
        <w:t>red text</w:t>
      </w:r>
      <w:r>
        <w:rPr>
          <w:rStyle w:val="Strong"/>
          <w:b w:val="0"/>
        </w:rPr>
        <w:t xml:space="preserve">, and changes in the manuscript have been tracked for review. </w:t>
      </w:r>
    </w:p>
    <w:p w14:paraId="26B08D89" w14:textId="77777777" w:rsidR="00563B65" w:rsidRDefault="00563B65" w:rsidP="006979C5">
      <w:pPr>
        <w:rPr>
          <w:rStyle w:val="Strong"/>
        </w:rPr>
      </w:pPr>
    </w:p>
    <w:p w14:paraId="5E3274FE" w14:textId="77777777" w:rsidR="00563B65" w:rsidRDefault="00563B65" w:rsidP="006979C5">
      <w:pPr>
        <w:rPr>
          <w:rStyle w:val="Strong"/>
        </w:rPr>
      </w:pPr>
    </w:p>
    <w:p w14:paraId="326AAD89" w14:textId="7CB0D38C" w:rsidR="00563B65" w:rsidRDefault="006979C5" w:rsidP="006979C5">
      <w:r>
        <w:rPr>
          <w:rStyle w:val="Strong"/>
        </w:rPr>
        <w:t>Editorial comments</w:t>
      </w:r>
      <w:proofErr w:type="gramStart"/>
      <w:r>
        <w:rPr>
          <w:rStyle w:val="Strong"/>
        </w:rPr>
        <w:t>:</w:t>
      </w:r>
      <w:proofErr w:type="gramEnd"/>
      <w:r>
        <w:br/>
      </w:r>
      <w:r>
        <w:br/>
        <w:t>1. The manuscript has been modified. Please read it carefully and revise if necessary. Enclosed please find the top copy. Please do not change the current format/font.</w:t>
      </w:r>
    </w:p>
    <w:p w14:paraId="203AC838" w14:textId="4409C5FF" w:rsidR="00881B68" w:rsidRDefault="00881B68" w:rsidP="006979C5">
      <w:r>
        <w:rPr>
          <w:color w:val="FF0000"/>
        </w:rPr>
        <w:t>We have read and reviewed the manuscript carefully</w:t>
      </w:r>
      <w:r w:rsidR="000D0FE9">
        <w:rPr>
          <w:color w:val="FF0000"/>
        </w:rPr>
        <w:t>, and approve of the current format and content.</w:t>
      </w:r>
      <w:r w:rsidR="006979C5">
        <w:br/>
      </w:r>
      <w:r w:rsidR="006979C5">
        <w:br/>
        <w:t>2. Please avoid using any abbreviation in the title.</w:t>
      </w:r>
    </w:p>
    <w:p w14:paraId="07A19D6D" w14:textId="4EA80841" w:rsidR="00881B68" w:rsidRDefault="00881B68" w:rsidP="006979C5">
      <w:r>
        <w:rPr>
          <w:color w:val="FF0000"/>
        </w:rPr>
        <w:t>We have changed the abbreviation “CFTR” to its full name, “Cystic Fibrosis Transmembrane conductance Regulator.</w:t>
      </w:r>
      <w:r w:rsidR="00E74D0D">
        <w:rPr>
          <w:color w:val="FF0000"/>
        </w:rPr>
        <w:t>”</w:t>
      </w:r>
      <w:r w:rsidR="006979C5">
        <w:br/>
      </w:r>
      <w:r w:rsidR="006979C5">
        <w:br/>
        <w:t>3. Please define all abbreviations before use.</w:t>
      </w:r>
    </w:p>
    <w:p w14:paraId="7D62B71E" w14:textId="4FF6B138" w:rsidR="000D0FE9" w:rsidRDefault="00556648" w:rsidP="006979C5">
      <w:r>
        <w:rPr>
          <w:color w:val="FF0000"/>
        </w:rPr>
        <w:t>We apologize for the oversight; a</w:t>
      </w:r>
      <w:r w:rsidR="00881B68">
        <w:rPr>
          <w:color w:val="FF0000"/>
        </w:rPr>
        <w:t xml:space="preserve">fter review of the </w:t>
      </w:r>
      <w:r w:rsidR="000D0FE9">
        <w:rPr>
          <w:color w:val="FF0000"/>
        </w:rPr>
        <w:t>manuscript and according modifications,</w:t>
      </w:r>
      <w:r w:rsidR="00881B68">
        <w:rPr>
          <w:color w:val="FF0000"/>
        </w:rPr>
        <w:t xml:space="preserve"> we have defined all abbr</w:t>
      </w:r>
      <w:r w:rsidR="000D0FE9">
        <w:rPr>
          <w:color w:val="FF0000"/>
        </w:rPr>
        <w:t>eviations before the</w:t>
      </w:r>
      <w:r>
        <w:rPr>
          <w:color w:val="FF0000"/>
        </w:rPr>
        <w:t xml:space="preserve"> first use</w:t>
      </w:r>
      <w:r w:rsidR="000D0FE9">
        <w:rPr>
          <w:color w:val="FF0000"/>
        </w:rPr>
        <w:t xml:space="preserve">. </w:t>
      </w:r>
      <w:r w:rsidR="006979C5">
        <w:br/>
      </w:r>
      <w:r w:rsidR="006979C5">
        <w:br/>
        <w:t xml:space="preserve">4. Please remove all commercial language from your manuscript and use generic terms instead. All commercial products should be sufficiently referenced in the Table of Materials and Reagents. For example: </w:t>
      </w:r>
      <w:proofErr w:type="spellStart"/>
      <w:r w:rsidR="006979C5">
        <w:t>VitroCol</w:t>
      </w:r>
      <w:proofErr w:type="spellEnd"/>
      <w:r w:rsidR="006979C5">
        <w:t xml:space="preserve">, </w:t>
      </w:r>
      <w:proofErr w:type="spellStart"/>
      <w:r w:rsidR="006979C5">
        <w:t>Matrigel</w:t>
      </w:r>
      <w:proofErr w:type="spellEnd"/>
      <w:r w:rsidR="006979C5">
        <w:t>, etc.</w:t>
      </w:r>
    </w:p>
    <w:p w14:paraId="6447A9ED" w14:textId="37B833F1" w:rsidR="002B3DE6" w:rsidRDefault="000D0FE9" w:rsidP="006979C5">
      <w:r>
        <w:rPr>
          <w:color w:val="FF0000"/>
        </w:rPr>
        <w:t>We have removed</w:t>
      </w:r>
      <w:r w:rsidR="00314BD7">
        <w:rPr>
          <w:color w:val="FF0000"/>
        </w:rPr>
        <w:t>/minimized</w:t>
      </w:r>
      <w:r>
        <w:rPr>
          <w:color w:val="FF0000"/>
        </w:rPr>
        <w:t xml:space="preserve"> all commercial language from the manuscript as requested, and appropriately referenced these items in the table of materials</w:t>
      </w:r>
      <w:r w:rsidR="00542B13">
        <w:rPr>
          <w:color w:val="FF0000"/>
        </w:rPr>
        <w:t xml:space="preserve"> (see item #5 below, as well). </w:t>
      </w:r>
      <w:r w:rsidR="006979C5">
        <w:br/>
      </w:r>
      <w:r w:rsidR="006979C5">
        <w:br/>
      </w:r>
      <w:proofErr w:type="gramStart"/>
      <w:r w:rsidR="006979C5">
        <w:t xml:space="preserve">5. </w:t>
      </w:r>
      <w:proofErr w:type="spellStart"/>
      <w:r w:rsidR="006979C5">
        <w:t>JoVE</w:t>
      </w:r>
      <w:proofErr w:type="spellEnd"/>
      <w:proofErr w:type="gramEnd"/>
      <w:r w:rsidR="006979C5">
        <w:t xml:space="preserve"> policy states that the video narrative is objective and not biased towards a particular product featured in the video. The goal of this policy is to focus on the science rather than to present a technique as an advertisement for a specific item. To this end, we ask that you please reduce the number of instances of "</w:t>
      </w:r>
      <w:proofErr w:type="spellStart"/>
      <w:r w:rsidR="006979C5">
        <w:t>matrigel</w:t>
      </w:r>
      <w:proofErr w:type="spellEnd"/>
      <w:r w:rsidR="006979C5">
        <w:t>" within your text. The term may be introduced but please use it infrequently and when directly relevant. Otherwise, please refer to the term using generic language.</w:t>
      </w:r>
    </w:p>
    <w:p w14:paraId="06D9F553" w14:textId="77777777" w:rsidR="000C420C" w:rsidRDefault="002B3DE6" w:rsidP="006979C5">
      <w:r>
        <w:rPr>
          <w:color w:val="FF0000"/>
        </w:rPr>
        <w:t>We have removed the word “</w:t>
      </w:r>
      <w:proofErr w:type="spellStart"/>
      <w:r>
        <w:rPr>
          <w:color w:val="FF0000"/>
        </w:rPr>
        <w:t>matrigel</w:t>
      </w:r>
      <w:proofErr w:type="spellEnd"/>
      <w:r>
        <w:rPr>
          <w:color w:val="FF0000"/>
        </w:rPr>
        <w:t xml:space="preserve">” from the manuscript as requested, </w:t>
      </w:r>
      <w:r w:rsidR="00542B13">
        <w:rPr>
          <w:color w:val="FF0000"/>
        </w:rPr>
        <w:t>leaving only</w:t>
      </w:r>
      <w:r>
        <w:rPr>
          <w:color w:val="FF0000"/>
        </w:rPr>
        <w:t xml:space="preserve"> the initial mention of </w:t>
      </w:r>
      <w:r w:rsidR="00542B13">
        <w:rPr>
          <w:color w:val="FF0000"/>
        </w:rPr>
        <w:t>the cell matrix for clarity, and apologize for the oversight in the initial revision.</w:t>
      </w:r>
      <w:r w:rsidR="006979C5">
        <w:br/>
      </w:r>
    </w:p>
    <w:p w14:paraId="41DA646C" w14:textId="77777777" w:rsidR="000C420C" w:rsidRDefault="000C420C" w:rsidP="006979C5"/>
    <w:p w14:paraId="50F66B4C" w14:textId="77777777" w:rsidR="000C420C" w:rsidRDefault="000C420C" w:rsidP="006979C5"/>
    <w:p w14:paraId="45F9893C" w14:textId="724B61DE" w:rsidR="00556648" w:rsidRDefault="006979C5" w:rsidP="006979C5">
      <w:r>
        <w:lastRenderedPageBreak/>
        <w:t>6. Please ensure you answer the “how” question, i.e., how is the step performed? Alternatively, add references to published material specifying how to perform the protocol action.</w:t>
      </w:r>
    </w:p>
    <w:p w14:paraId="5F3320CB" w14:textId="303A0F71" w:rsidR="006C050E" w:rsidRDefault="00556648" w:rsidP="006979C5">
      <w:r>
        <w:rPr>
          <w:color w:val="FF0000"/>
        </w:rPr>
        <w:t>We have reviewed</w:t>
      </w:r>
      <w:r w:rsidR="00A611ED">
        <w:rPr>
          <w:color w:val="FF0000"/>
        </w:rPr>
        <w:t xml:space="preserve"> and revised key portions of the protocol, and </w:t>
      </w:r>
      <w:r>
        <w:rPr>
          <w:color w:val="FF0000"/>
        </w:rPr>
        <w:t xml:space="preserve">believe the question of “how” is appropriately answered. </w:t>
      </w:r>
      <w:r w:rsidR="006979C5">
        <w:br/>
      </w:r>
      <w:r w:rsidR="006979C5">
        <w:br/>
        <w:t>7. Protocol: 3.1: Please avoid using any commercial language, please use a generic term instead.</w:t>
      </w:r>
    </w:p>
    <w:p w14:paraId="30AD6D15" w14:textId="1C7AE552" w:rsidR="00314BD7" w:rsidRDefault="006C050E" w:rsidP="006979C5">
      <w:r>
        <w:rPr>
          <w:color w:val="FF0000"/>
        </w:rPr>
        <w:t xml:space="preserve">We have removed </w:t>
      </w:r>
      <w:r w:rsidR="001B4316">
        <w:rPr>
          <w:color w:val="FF0000"/>
        </w:rPr>
        <w:t>the</w:t>
      </w:r>
      <w:r>
        <w:rPr>
          <w:color w:val="FF0000"/>
        </w:rPr>
        <w:t xml:space="preserve"> commercial term as requested.</w:t>
      </w:r>
      <w:r w:rsidR="006979C5">
        <w:br/>
      </w:r>
      <w:r w:rsidR="006979C5">
        <w:br/>
        <w:t>8. Protocol: 4.1: Please clearly describe the actions or refer to appropriate references.</w:t>
      </w:r>
    </w:p>
    <w:p w14:paraId="523E7B4D" w14:textId="03F73CB3" w:rsidR="006C050E" w:rsidRDefault="001B4316" w:rsidP="006979C5">
      <w:r>
        <w:rPr>
          <w:color w:val="FF0000"/>
        </w:rPr>
        <w:t xml:space="preserve">In the manuscript, item 4.1 is to ensure IRB-approved consent is acquired for all subjects; while we are willing to expand upon this process, we have instead assumed that the editors were referring to step 4.4.1, nasal curettage. As such, we have expanded this step accordingly. Please note; if this assumption is incorrect, we will gladly expand upon step 4.1. </w:t>
      </w:r>
      <w:r w:rsidR="006979C5">
        <w:br/>
      </w:r>
      <w:r w:rsidR="006979C5">
        <w:br/>
        <w:t>9. Protocol: 8.3: What are the conditions of the incubator?</w:t>
      </w:r>
    </w:p>
    <w:p w14:paraId="4E5E35D3" w14:textId="77777777" w:rsidR="000C420C" w:rsidRDefault="006C050E" w:rsidP="006979C5">
      <w:r>
        <w:rPr>
          <w:color w:val="FF0000"/>
        </w:rPr>
        <w:t>We apologize for the oversight, and have added the requested information: 37</w:t>
      </w:r>
      <w:r>
        <w:rPr>
          <w:color w:val="FF0000"/>
          <w:vertAlign w:val="superscript"/>
        </w:rPr>
        <w:t>o</w:t>
      </w:r>
      <w:r>
        <w:rPr>
          <w:color w:val="FF0000"/>
        </w:rPr>
        <w:t>C and 5% CO</w:t>
      </w:r>
      <w:r>
        <w:rPr>
          <w:color w:val="FF0000"/>
          <w:vertAlign w:val="subscript"/>
        </w:rPr>
        <w:t>2</w:t>
      </w:r>
      <w:r>
        <w:rPr>
          <w:color w:val="FF0000"/>
        </w:rPr>
        <w:t>.</w:t>
      </w:r>
      <w:r w:rsidR="006979C5">
        <w:br/>
      </w:r>
      <w:r w:rsidR="006979C5">
        <w:br/>
        <w:t>10. Currently, about 3 pages are highlighted. Please highlight 2.75 pages or less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504478BF" w14:textId="4916B15F" w:rsidR="000C420C" w:rsidRDefault="00103031" w:rsidP="006979C5">
      <w:r>
        <w:rPr>
          <w:color w:val="FF0000"/>
        </w:rPr>
        <w:t xml:space="preserve">In an effort to ensure we stay within this limit and maximize the utility of the video, while ensuring all necessary steps are covered (item 11, below), we have removed the spheroid imaging steps (step 9) and improved the detail on cell passaging, spheroid generation, and spheroid maintenance/maturation. This reduces the total highlighted portion to just over 2 pages, and we believe will provide robust detail on the most critical portion of the protocol, while only removing a segment that will likely be carried out differently at different institutions, dependent upon their imaging capabilities. We appreciate the opportunity to improve on this section, and apologize </w:t>
      </w:r>
      <w:r w:rsidR="000C420C">
        <w:rPr>
          <w:color w:val="FF0000"/>
        </w:rPr>
        <w:t>for the excessive amount in the previous version.</w:t>
      </w:r>
      <w:r w:rsidR="006979C5">
        <w:br/>
      </w:r>
      <w:r w:rsidR="006979C5">
        <w:br/>
        <w:t>11.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1F518A78" w14:textId="417FC4CD" w:rsidR="00E74D0D" w:rsidRDefault="00103031" w:rsidP="006979C5">
      <w:r>
        <w:rPr>
          <w:color w:val="FF0000"/>
        </w:rPr>
        <w:t xml:space="preserve">Please see the response to item 10, above. </w:t>
      </w:r>
      <w:bookmarkStart w:id="0" w:name="_GoBack"/>
      <w:bookmarkEnd w:id="0"/>
      <w:r w:rsidR="006979C5">
        <w:br/>
      </w:r>
      <w:r w:rsidR="006979C5">
        <w:br/>
        <w:t>12. Please avoid sectioning the Representative Results.</w:t>
      </w:r>
    </w:p>
    <w:p w14:paraId="127E1B70" w14:textId="56818D66" w:rsidR="004C4889" w:rsidRDefault="00E74D0D" w:rsidP="006979C5">
      <w:r>
        <w:rPr>
          <w:color w:val="FF0000"/>
        </w:rPr>
        <w:t xml:space="preserve">We apologize for this; sectioning was performed in response to a reviewer request. We are glad to remove sectioning from the Representative Results text. </w:t>
      </w:r>
      <w:r w:rsidR="006979C5">
        <w:br/>
      </w:r>
      <w:r w:rsidR="006979C5">
        <w:br/>
        <w:t>13. Please remove trademark (™) and registered (®) symbols from the Table of Equipment and Materials.</w:t>
      </w:r>
    </w:p>
    <w:p w14:paraId="2C972712" w14:textId="3791622A" w:rsidR="00F8665A" w:rsidRPr="000C420C" w:rsidRDefault="00E74D0D" w:rsidP="006979C5">
      <w:pPr>
        <w:rPr>
          <w:color w:val="FF0000"/>
        </w:rPr>
      </w:pPr>
      <w:r>
        <w:rPr>
          <w:color w:val="FF0000"/>
        </w:rPr>
        <w:t xml:space="preserve">These symbols have been removed as requested. </w:t>
      </w:r>
    </w:p>
    <w:sectPr w:rsidR="00F8665A" w:rsidRPr="000C42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9C5"/>
    <w:rsid w:val="00053BD8"/>
    <w:rsid w:val="000C420C"/>
    <w:rsid w:val="000D0FE9"/>
    <w:rsid w:val="00103031"/>
    <w:rsid w:val="001B4316"/>
    <w:rsid w:val="002B3DE6"/>
    <w:rsid w:val="00314BD7"/>
    <w:rsid w:val="004C4889"/>
    <w:rsid w:val="00542B13"/>
    <w:rsid w:val="00556648"/>
    <w:rsid w:val="00563B65"/>
    <w:rsid w:val="006979C5"/>
    <w:rsid w:val="006C050E"/>
    <w:rsid w:val="00881B68"/>
    <w:rsid w:val="00A611ED"/>
    <w:rsid w:val="00E74D0D"/>
    <w:rsid w:val="00F86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2122"/>
  <w15:chartTrackingRefBased/>
  <w15:docId w15:val="{8DAA6E1A-4E4C-4E73-B627-27E81541C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79C5"/>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979C5"/>
    <w:rPr>
      <w:color w:val="0000FF"/>
      <w:u w:val="single"/>
    </w:rPr>
  </w:style>
  <w:style w:type="character" w:styleId="Strong">
    <w:name w:val="Strong"/>
    <w:basedOn w:val="DefaultParagraphFont"/>
    <w:uiPriority w:val="22"/>
    <w:qFormat/>
    <w:rsid w:val="006979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802</Words>
  <Characters>4576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Brewington, John</dc:creator>
  <cp:keywords/>
  <dc:description/>
  <cp:lastModifiedBy>Brewington, John</cp:lastModifiedBy>
  <cp:revision>7</cp:revision>
  <dcterms:created xsi:type="dcterms:W3CDTF">2017-12-21T20:23:00Z</dcterms:created>
  <dcterms:modified xsi:type="dcterms:W3CDTF">2017-12-28T17:22:00Z</dcterms:modified>
</cp:coreProperties>
</file>