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TITLE:</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xml:space="preserve">Invasive </w:t>
      </w:r>
      <w:r w:rsidR="00F96987" w:rsidRPr="00181FC6">
        <w:rPr>
          <w:rFonts w:cstheme="minorHAnsi"/>
          <w:sz w:val="24"/>
          <w:szCs w:val="24"/>
          <w:lang w:val="en-US"/>
        </w:rPr>
        <w:t xml:space="preserve">Hemodynamic Monitoring </w:t>
      </w:r>
      <w:r w:rsidRPr="00181FC6">
        <w:rPr>
          <w:rFonts w:cstheme="minorHAnsi"/>
          <w:sz w:val="24"/>
          <w:szCs w:val="24"/>
          <w:lang w:val="en-US"/>
        </w:rPr>
        <w:t xml:space="preserve">of </w:t>
      </w:r>
      <w:r w:rsidR="00F96987" w:rsidRPr="00181FC6">
        <w:rPr>
          <w:rFonts w:cstheme="minorHAnsi"/>
          <w:sz w:val="24"/>
          <w:szCs w:val="24"/>
          <w:lang w:val="en-US"/>
        </w:rPr>
        <w:t xml:space="preserve">Aortic </w:t>
      </w:r>
      <w:r w:rsidRPr="00181FC6">
        <w:rPr>
          <w:rFonts w:cstheme="minorHAnsi"/>
          <w:sz w:val="24"/>
          <w:szCs w:val="24"/>
          <w:lang w:val="en-US"/>
        </w:rPr>
        <w:t xml:space="preserve">and </w:t>
      </w:r>
      <w:r w:rsidR="00F96987" w:rsidRPr="00181FC6">
        <w:rPr>
          <w:rFonts w:cstheme="minorHAnsi"/>
          <w:sz w:val="24"/>
          <w:szCs w:val="24"/>
          <w:lang w:val="en-US"/>
        </w:rPr>
        <w:t xml:space="preserve">Pulmonary Artery Hemodynamics </w:t>
      </w:r>
      <w:r w:rsidRPr="00181FC6">
        <w:rPr>
          <w:rFonts w:cstheme="minorHAnsi"/>
          <w:sz w:val="24"/>
          <w:szCs w:val="24"/>
          <w:lang w:val="en-US"/>
        </w:rPr>
        <w:t xml:space="preserve">in a </w:t>
      </w:r>
      <w:r w:rsidR="00F96987" w:rsidRPr="00181FC6">
        <w:rPr>
          <w:rFonts w:cstheme="minorHAnsi"/>
          <w:sz w:val="24"/>
          <w:szCs w:val="24"/>
          <w:lang w:val="en-US"/>
        </w:rPr>
        <w:t xml:space="preserve">Large Animal Model </w:t>
      </w:r>
      <w:r w:rsidRPr="00181FC6">
        <w:rPr>
          <w:rFonts w:cstheme="minorHAnsi"/>
          <w:sz w:val="24"/>
          <w:szCs w:val="24"/>
          <w:lang w:val="en-US"/>
        </w:rPr>
        <w:t>of ARDS</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AUTHORS:</w:t>
      </w:r>
    </w:p>
    <w:p w:rsidR="00AA4E8B" w:rsidRPr="00181FC6" w:rsidRDefault="00AA4E8B" w:rsidP="00C941A6">
      <w:pPr>
        <w:spacing w:after="0" w:line="240" w:lineRule="auto"/>
        <w:contextualSpacing/>
        <w:rPr>
          <w:rFonts w:cstheme="minorHAnsi"/>
          <w:sz w:val="24"/>
          <w:szCs w:val="24"/>
        </w:rPr>
      </w:pPr>
      <w:proofErr w:type="spellStart"/>
      <w:r w:rsidRPr="00181FC6">
        <w:rPr>
          <w:rFonts w:cstheme="minorHAnsi"/>
          <w:sz w:val="24"/>
          <w:szCs w:val="24"/>
          <w:lang w:val="en-US"/>
        </w:rPr>
        <w:t>Rahel</w:t>
      </w:r>
      <w:proofErr w:type="spellEnd"/>
      <w:r w:rsidRPr="00181FC6">
        <w:rPr>
          <w:rFonts w:cstheme="minorHAnsi"/>
          <w:sz w:val="24"/>
          <w:szCs w:val="24"/>
          <w:lang w:val="en-US"/>
        </w:rPr>
        <w:t xml:space="preserve"> </w:t>
      </w:r>
      <w:proofErr w:type="spellStart"/>
      <w:r w:rsidRPr="00181FC6">
        <w:rPr>
          <w:rFonts w:cstheme="minorHAnsi"/>
          <w:sz w:val="24"/>
          <w:szCs w:val="24"/>
          <w:lang w:val="en-US"/>
        </w:rPr>
        <w:t>Kluttig</w:t>
      </w:r>
      <w:proofErr w:type="spellEnd"/>
      <w:r w:rsidRPr="00181FC6">
        <w:rPr>
          <w:rFonts w:cstheme="minorHAnsi"/>
          <w:sz w:val="24"/>
          <w:szCs w:val="24"/>
          <w:lang w:val="en-US"/>
        </w:rPr>
        <w:t xml:space="preserve">, Till </w:t>
      </w:r>
      <w:proofErr w:type="spellStart"/>
      <w:r w:rsidRPr="00181FC6">
        <w:rPr>
          <w:rFonts w:cstheme="minorHAnsi"/>
          <w:sz w:val="24"/>
          <w:szCs w:val="24"/>
          <w:lang w:val="en-US"/>
        </w:rPr>
        <w:t>Friedheim</w:t>
      </w:r>
      <w:proofErr w:type="spellEnd"/>
      <w:r w:rsidRPr="00181FC6">
        <w:rPr>
          <w:rFonts w:cstheme="minorHAnsi"/>
          <w:sz w:val="24"/>
          <w:szCs w:val="24"/>
          <w:lang w:val="en-US"/>
        </w:rPr>
        <w:t xml:space="preserve">, Christoph </w:t>
      </w:r>
      <w:proofErr w:type="spellStart"/>
      <w:r w:rsidRPr="00181FC6">
        <w:rPr>
          <w:rFonts w:cstheme="minorHAnsi"/>
          <w:sz w:val="24"/>
          <w:szCs w:val="24"/>
          <w:lang w:val="en-US"/>
        </w:rPr>
        <w:t>Behem</w:t>
      </w:r>
      <w:proofErr w:type="spellEnd"/>
      <w:r w:rsidRPr="00181FC6">
        <w:rPr>
          <w:rFonts w:cstheme="minorHAnsi"/>
          <w:sz w:val="24"/>
          <w:szCs w:val="24"/>
          <w:lang w:val="en-US"/>
        </w:rPr>
        <w:t xml:space="preserve">, Niko Zach, </w:t>
      </w:r>
      <w:proofErr w:type="spellStart"/>
      <w:r w:rsidRPr="00181FC6">
        <w:rPr>
          <w:rFonts w:cstheme="minorHAnsi"/>
          <w:sz w:val="24"/>
          <w:szCs w:val="24"/>
          <w:lang w:val="en-US"/>
        </w:rPr>
        <w:t>Rosannis</w:t>
      </w:r>
      <w:proofErr w:type="spellEnd"/>
      <w:r w:rsidRPr="00181FC6">
        <w:rPr>
          <w:rFonts w:cstheme="minorHAnsi"/>
          <w:sz w:val="24"/>
          <w:szCs w:val="24"/>
          <w:lang w:val="en-US"/>
        </w:rPr>
        <w:t xml:space="preserve"> Brown, Michael </w:t>
      </w:r>
      <w:proofErr w:type="spellStart"/>
      <w:r w:rsidRPr="00181FC6">
        <w:rPr>
          <w:rFonts w:cstheme="minorHAnsi"/>
          <w:sz w:val="24"/>
          <w:szCs w:val="24"/>
          <w:lang w:val="en-US"/>
        </w:rPr>
        <w:t>Graessler</w:t>
      </w:r>
      <w:proofErr w:type="spellEnd"/>
      <w:r w:rsidRPr="00181FC6">
        <w:rPr>
          <w:rFonts w:cstheme="minorHAnsi"/>
          <w:sz w:val="24"/>
          <w:szCs w:val="24"/>
          <w:lang w:val="en-US"/>
        </w:rPr>
        <w:t xml:space="preserve">, Daniel Reuter, Constantin </w:t>
      </w:r>
      <w:proofErr w:type="spellStart"/>
      <w:r w:rsidRPr="00181FC6">
        <w:rPr>
          <w:rFonts w:cstheme="minorHAnsi"/>
          <w:sz w:val="24"/>
          <w:szCs w:val="24"/>
          <w:lang w:val="en-US"/>
        </w:rPr>
        <w:t>Trepte</w:t>
      </w:r>
      <w:proofErr w:type="spellEnd"/>
      <w:r w:rsidRPr="00181FC6">
        <w:rPr>
          <w:rFonts w:cstheme="minorHAnsi"/>
          <w:sz w:val="24"/>
          <w:szCs w:val="24"/>
          <w:lang w:val="en-US"/>
        </w:rPr>
        <w:t xml:space="preserve">, Christian </w:t>
      </w:r>
      <w:proofErr w:type="spellStart"/>
      <w:r w:rsidRPr="00181FC6">
        <w:rPr>
          <w:rFonts w:cstheme="minorHAnsi"/>
          <w:sz w:val="24"/>
          <w:szCs w:val="24"/>
          <w:lang w:val="en-US"/>
        </w:rPr>
        <w:t>Zöllner</w:t>
      </w:r>
      <w:proofErr w:type="spellEnd"/>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proofErr w:type="spellStart"/>
      <w:r w:rsidRPr="00181FC6">
        <w:rPr>
          <w:rFonts w:cstheme="minorHAnsi"/>
          <w:sz w:val="24"/>
          <w:szCs w:val="24"/>
          <w:lang w:val="en-US"/>
        </w:rPr>
        <w:t>Universitatsklinikum</w:t>
      </w:r>
      <w:proofErr w:type="spellEnd"/>
      <w:r w:rsidRPr="00181FC6">
        <w:rPr>
          <w:rFonts w:cstheme="minorHAnsi"/>
          <w:sz w:val="24"/>
          <w:szCs w:val="24"/>
          <w:lang w:val="en-US"/>
        </w:rPr>
        <w:t xml:space="preserve"> Hamburg-Eppendorf, Hamburg, Germany</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216542" w:rsidP="00C941A6">
      <w:pPr>
        <w:spacing w:after="0" w:line="240" w:lineRule="auto"/>
        <w:contextualSpacing/>
        <w:rPr>
          <w:rFonts w:cstheme="minorHAnsi"/>
          <w:sz w:val="24"/>
          <w:szCs w:val="24"/>
        </w:rPr>
      </w:pPr>
      <w:hyperlink r:id="rId5" w:history="1">
        <w:r w:rsidR="00AA4E8B" w:rsidRPr="00181FC6">
          <w:rPr>
            <w:rStyle w:val="Hyperlink"/>
            <w:rFonts w:cstheme="minorHAnsi"/>
            <w:sz w:val="24"/>
            <w:szCs w:val="24"/>
            <w:u w:val="none"/>
            <w:lang w:val="en-US"/>
          </w:rPr>
          <w:t>r.kluttig@uke.de</w:t>
        </w:r>
      </w:hyperlink>
    </w:p>
    <w:p w:rsidR="00AA4E8B" w:rsidRPr="00181FC6" w:rsidRDefault="00216542" w:rsidP="00C941A6">
      <w:pPr>
        <w:spacing w:after="0" w:line="240" w:lineRule="auto"/>
        <w:contextualSpacing/>
        <w:rPr>
          <w:rFonts w:cstheme="minorHAnsi"/>
          <w:sz w:val="24"/>
          <w:szCs w:val="24"/>
        </w:rPr>
      </w:pPr>
      <w:hyperlink r:id="rId6" w:history="1">
        <w:r w:rsidR="00AA4E8B" w:rsidRPr="00181FC6">
          <w:rPr>
            <w:rStyle w:val="Hyperlink"/>
            <w:rFonts w:cstheme="minorHAnsi"/>
            <w:sz w:val="24"/>
            <w:szCs w:val="24"/>
            <w:u w:val="none"/>
            <w:lang w:val="en-US"/>
          </w:rPr>
          <w:t>t.friedheim@uke.de</w:t>
        </w:r>
      </w:hyperlink>
    </w:p>
    <w:p w:rsidR="00AA4E8B" w:rsidRPr="00181FC6" w:rsidRDefault="00216542" w:rsidP="00C941A6">
      <w:pPr>
        <w:spacing w:after="0" w:line="240" w:lineRule="auto"/>
        <w:contextualSpacing/>
        <w:rPr>
          <w:rFonts w:cstheme="minorHAnsi"/>
          <w:sz w:val="24"/>
          <w:szCs w:val="24"/>
        </w:rPr>
      </w:pPr>
      <w:hyperlink r:id="rId7" w:history="1">
        <w:r w:rsidR="00AA4E8B" w:rsidRPr="00181FC6">
          <w:rPr>
            <w:rStyle w:val="Hyperlink"/>
            <w:rFonts w:cstheme="minorHAnsi"/>
            <w:sz w:val="24"/>
            <w:szCs w:val="24"/>
            <w:u w:val="none"/>
            <w:lang w:val="en-US"/>
          </w:rPr>
          <w:t>c.behem@uke.de</w:t>
        </w:r>
      </w:hyperlink>
    </w:p>
    <w:p w:rsidR="00AA4E8B" w:rsidRPr="00181FC6" w:rsidRDefault="00216542" w:rsidP="00C941A6">
      <w:pPr>
        <w:spacing w:after="0" w:line="240" w:lineRule="auto"/>
        <w:contextualSpacing/>
        <w:rPr>
          <w:rFonts w:cstheme="minorHAnsi"/>
          <w:sz w:val="24"/>
          <w:szCs w:val="24"/>
        </w:rPr>
      </w:pPr>
      <w:hyperlink r:id="rId8" w:history="1">
        <w:r w:rsidR="00AA4E8B" w:rsidRPr="00181FC6">
          <w:rPr>
            <w:rStyle w:val="Hyperlink"/>
            <w:rFonts w:cstheme="minorHAnsi"/>
            <w:sz w:val="24"/>
            <w:szCs w:val="24"/>
            <w:u w:val="none"/>
            <w:lang w:val="en-US"/>
          </w:rPr>
          <w:t>nikozach88@googlemail.com</w:t>
        </w:r>
      </w:hyperlink>
    </w:p>
    <w:p w:rsidR="00AA4E8B" w:rsidRPr="00181FC6" w:rsidRDefault="00216542" w:rsidP="00C941A6">
      <w:pPr>
        <w:spacing w:after="0" w:line="240" w:lineRule="auto"/>
        <w:contextualSpacing/>
        <w:rPr>
          <w:rFonts w:cstheme="minorHAnsi"/>
          <w:sz w:val="24"/>
          <w:szCs w:val="24"/>
        </w:rPr>
      </w:pPr>
      <w:hyperlink r:id="rId9" w:history="1">
        <w:r w:rsidR="00AA4E8B" w:rsidRPr="00181FC6">
          <w:rPr>
            <w:rStyle w:val="Hyperlink"/>
            <w:rFonts w:cstheme="minorHAnsi"/>
            <w:sz w:val="24"/>
            <w:szCs w:val="24"/>
            <w:u w:val="none"/>
            <w:lang w:val="en-US"/>
          </w:rPr>
          <w:t>rosebrown@gmx.de</w:t>
        </w:r>
      </w:hyperlink>
    </w:p>
    <w:p w:rsidR="00AA4E8B" w:rsidRPr="00181FC6" w:rsidRDefault="00216542" w:rsidP="00C941A6">
      <w:pPr>
        <w:spacing w:after="0" w:line="240" w:lineRule="auto"/>
        <w:contextualSpacing/>
        <w:rPr>
          <w:rFonts w:cstheme="minorHAnsi"/>
          <w:sz w:val="24"/>
          <w:szCs w:val="24"/>
        </w:rPr>
      </w:pPr>
      <w:hyperlink r:id="rId10" w:history="1">
        <w:r w:rsidR="00AA4E8B" w:rsidRPr="00181FC6">
          <w:rPr>
            <w:rStyle w:val="Hyperlink"/>
            <w:rFonts w:cstheme="minorHAnsi"/>
            <w:sz w:val="24"/>
            <w:szCs w:val="24"/>
            <w:u w:val="none"/>
            <w:lang w:val="en-US"/>
          </w:rPr>
          <w:t>michael.graessler@icloud.com</w:t>
        </w:r>
      </w:hyperlink>
    </w:p>
    <w:p w:rsidR="00AA4E8B" w:rsidRPr="00181FC6" w:rsidRDefault="00216542" w:rsidP="00C941A6">
      <w:pPr>
        <w:spacing w:after="0" w:line="240" w:lineRule="auto"/>
        <w:contextualSpacing/>
        <w:rPr>
          <w:rFonts w:cstheme="minorHAnsi"/>
          <w:sz w:val="24"/>
          <w:szCs w:val="24"/>
        </w:rPr>
      </w:pPr>
      <w:hyperlink r:id="rId11" w:history="1">
        <w:r w:rsidR="00AA4E8B" w:rsidRPr="00181FC6">
          <w:rPr>
            <w:rStyle w:val="Hyperlink"/>
            <w:rFonts w:cstheme="minorHAnsi"/>
            <w:sz w:val="24"/>
            <w:szCs w:val="24"/>
            <w:u w:val="none"/>
            <w:lang w:val="en-US"/>
          </w:rPr>
          <w:t>d.reuter@uke.de</w:t>
        </w:r>
      </w:hyperlink>
    </w:p>
    <w:p w:rsidR="00AA4E8B" w:rsidRPr="00181FC6" w:rsidRDefault="00216542" w:rsidP="00C941A6">
      <w:pPr>
        <w:spacing w:after="0" w:line="240" w:lineRule="auto"/>
        <w:contextualSpacing/>
        <w:rPr>
          <w:rFonts w:cstheme="minorHAnsi"/>
          <w:sz w:val="24"/>
          <w:szCs w:val="24"/>
        </w:rPr>
      </w:pPr>
      <w:hyperlink r:id="rId12" w:history="1">
        <w:r w:rsidR="00AA4E8B" w:rsidRPr="00181FC6">
          <w:rPr>
            <w:rStyle w:val="Hyperlink"/>
            <w:rFonts w:cstheme="minorHAnsi"/>
            <w:sz w:val="24"/>
            <w:szCs w:val="24"/>
            <w:u w:val="none"/>
            <w:lang w:val="en-US"/>
          </w:rPr>
          <w:t>c.trepte@uke.de</w:t>
        </w:r>
      </w:hyperlink>
    </w:p>
    <w:p w:rsidR="00AA4E8B" w:rsidRPr="00181FC6" w:rsidRDefault="00216542" w:rsidP="00C941A6">
      <w:pPr>
        <w:spacing w:after="0" w:line="240" w:lineRule="auto"/>
        <w:contextualSpacing/>
        <w:rPr>
          <w:rFonts w:cstheme="minorHAnsi"/>
          <w:sz w:val="24"/>
          <w:szCs w:val="24"/>
        </w:rPr>
      </w:pPr>
      <w:hyperlink r:id="rId13" w:history="1">
        <w:r w:rsidR="00AA4E8B" w:rsidRPr="00181FC6">
          <w:rPr>
            <w:rStyle w:val="Hyperlink"/>
            <w:rFonts w:cstheme="minorHAnsi"/>
            <w:sz w:val="24"/>
            <w:szCs w:val="24"/>
            <w:u w:val="none"/>
            <w:lang w:val="en-US"/>
          </w:rPr>
          <w:t>c.zoellner@uke.de</w:t>
        </w:r>
      </w:hyperlink>
    </w:p>
    <w:p w:rsidR="00AA4E8B" w:rsidRPr="00181FC6" w:rsidRDefault="00AA4E8B" w:rsidP="00C941A6">
      <w:pPr>
        <w:spacing w:after="0" w:line="240" w:lineRule="auto"/>
        <w:contextualSpacing/>
        <w:rPr>
          <w:rFonts w:cstheme="minorHAnsi"/>
          <w:sz w:val="24"/>
          <w:szCs w:val="24"/>
          <w:lang w:val="en-US"/>
        </w:rPr>
      </w:pPr>
    </w:p>
    <w:p w:rsidR="002F48A2" w:rsidRPr="00181FC6" w:rsidRDefault="002F48A2" w:rsidP="00C941A6">
      <w:pPr>
        <w:spacing w:after="0" w:line="240" w:lineRule="auto"/>
        <w:contextualSpacing/>
        <w:rPr>
          <w:rFonts w:cstheme="minorHAnsi"/>
          <w:b/>
          <w:sz w:val="24"/>
          <w:szCs w:val="24"/>
        </w:rPr>
      </w:pPr>
      <w:r w:rsidRPr="00181FC6">
        <w:rPr>
          <w:rFonts w:cstheme="minorHAnsi"/>
          <w:b/>
          <w:sz w:val="24"/>
          <w:szCs w:val="24"/>
        </w:rPr>
        <w:t>KEYWORDS:</w:t>
      </w:r>
    </w:p>
    <w:p w:rsidR="002F48A2" w:rsidRPr="00181FC6" w:rsidRDefault="002F48A2" w:rsidP="00C941A6">
      <w:pPr>
        <w:spacing w:after="0" w:line="240" w:lineRule="auto"/>
        <w:contextualSpacing/>
        <w:rPr>
          <w:rFonts w:cstheme="minorHAnsi"/>
          <w:sz w:val="24"/>
          <w:szCs w:val="24"/>
        </w:rPr>
      </w:pPr>
      <w:r w:rsidRPr="00181FC6">
        <w:rPr>
          <w:rFonts w:cstheme="minorHAnsi"/>
          <w:sz w:val="24"/>
          <w:szCs w:val="24"/>
        </w:rPr>
        <w:t>Hemodynamic monitoring; right ventricular dysfunction; ARDS; right ventricular parameters; pulmonary artery hypertension; Millar catheters; flow probe</w:t>
      </w:r>
    </w:p>
    <w:p w:rsidR="002F48A2" w:rsidRPr="00181FC6" w:rsidRDefault="002F48A2" w:rsidP="00C941A6">
      <w:pPr>
        <w:spacing w:after="0" w:line="240" w:lineRule="auto"/>
        <w:contextualSpacing/>
        <w:rPr>
          <w:rFonts w:cstheme="minorHAnsi"/>
          <w:sz w:val="24"/>
          <w:szCs w:val="24"/>
        </w:rPr>
      </w:pP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SUMMARY:</w:t>
      </w:r>
    </w:p>
    <w:p w:rsidR="00AA4E8B" w:rsidRPr="00181FC6" w:rsidRDefault="0090574B" w:rsidP="00C941A6">
      <w:pPr>
        <w:spacing w:after="0" w:line="240" w:lineRule="auto"/>
        <w:contextualSpacing/>
        <w:rPr>
          <w:rFonts w:cstheme="minorHAnsi"/>
          <w:sz w:val="24"/>
          <w:szCs w:val="24"/>
        </w:rPr>
      </w:pPr>
      <w:r w:rsidRPr="00181FC6">
        <w:rPr>
          <w:rFonts w:cstheme="minorHAnsi"/>
          <w:sz w:val="24"/>
          <w:szCs w:val="24"/>
          <w:lang w:val="en-US"/>
        </w:rPr>
        <w:t>W</w:t>
      </w:r>
      <w:r w:rsidR="00AA4E8B" w:rsidRPr="00181FC6">
        <w:rPr>
          <w:rFonts w:cstheme="minorHAnsi"/>
          <w:sz w:val="24"/>
          <w:szCs w:val="24"/>
          <w:lang w:val="en-US"/>
        </w:rPr>
        <w:t>e present a protocol of creating right ventricular dysfunction in a</w:t>
      </w:r>
      <w:r w:rsidRPr="00181FC6">
        <w:rPr>
          <w:rFonts w:cstheme="minorHAnsi"/>
          <w:sz w:val="24"/>
          <w:szCs w:val="24"/>
          <w:lang w:val="en-US"/>
        </w:rPr>
        <w:t xml:space="preserve"> pig </w:t>
      </w:r>
      <w:r w:rsidR="00AA4E8B" w:rsidRPr="00181FC6">
        <w:rPr>
          <w:rFonts w:cstheme="minorHAnsi"/>
          <w:sz w:val="24"/>
          <w:szCs w:val="24"/>
          <w:lang w:val="en-US"/>
        </w:rPr>
        <w:t>model by inducing ARDS.</w:t>
      </w:r>
      <w:r w:rsidR="00AA4E5D" w:rsidRPr="00181FC6">
        <w:rPr>
          <w:rFonts w:cstheme="minorHAnsi"/>
          <w:sz w:val="24"/>
          <w:szCs w:val="24"/>
          <w:lang w:val="en-US"/>
        </w:rPr>
        <w:t xml:space="preserve"> </w:t>
      </w:r>
      <w:r w:rsidRPr="00181FC6">
        <w:rPr>
          <w:rFonts w:cstheme="minorHAnsi"/>
          <w:sz w:val="24"/>
          <w:szCs w:val="24"/>
          <w:lang w:val="en-US"/>
        </w:rPr>
        <w:t>W</w:t>
      </w:r>
      <w:r w:rsidR="00AA4E8B" w:rsidRPr="00181FC6">
        <w:rPr>
          <w:rFonts w:cstheme="minorHAnsi"/>
          <w:sz w:val="24"/>
          <w:szCs w:val="24"/>
          <w:lang w:val="en-US"/>
        </w:rPr>
        <w:t>e demonstrate invasive monitoring of left and right ventricular cardiac output using flow probes around the aorta and the pulmonary artery, as well as blood pressure measurements in the aorta and pulmonary artery.</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ABSTRACT:</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One of the leading causes of morbidity and mortality in patients with heart failure is right ventricular (RV) dysfunction, especially if it is due to pulmonary hypertension. For a better understanding and treatment of this disease</w:t>
      </w:r>
      <w:r w:rsidR="00AA4E5D" w:rsidRPr="00181FC6">
        <w:rPr>
          <w:rFonts w:cstheme="minorHAnsi"/>
          <w:sz w:val="24"/>
          <w:szCs w:val="24"/>
          <w:lang w:val="en-US"/>
        </w:rPr>
        <w:t>,</w:t>
      </w:r>
      <w:r w:rsidRPr="00181FC6">
        <w:rPr>
          <w:rFonts w:cstheme="minorHAnsi"/>
          <w:sz w:val="24"/>
          <w:szCs w:val="24"/>
          <w:lang w:val="en-US"/>
        </w:rPr>
        <w:t xml:space="preserve"> precise hemodynamic monitoring of left and right ventricular parameters is important. For this reason</w:t>
      </w:r>
      <w:r w:rsidR="00AA4E5D" w:rsidRPr="00181FC6">
        <w:rPr>
          <w:rFonts w:cstheme="minorHAnsi"/>
          <w:sz w:val="24"/>
          <w:szCs w:val="24"/>
          <w:lang w:val="en-US"/>
        </w:rPr>
        <w:t>,</w:t>
      </w:r>
      <w:r w:rsidRPr="00181FC6">
        <w:rPr>
          <w:rFonts w:cstheme="minorHAnsi"/>
          <w:sz w:val="24"/>
          <w:szCs w:val="24"/>
          <w:lang w:val="en-US"/>
        </w:rPr>
        <w:t xml:space="preserve"> it is essential to establish experimental pig models of cardiac hemodynamics and measurements for research purpose.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lang w:val="en-US"/>
        </w:rPr>
      </w:pPr>
      <w:r w:rsidRPr="00181FC6">
        <w:rPr>
          <w:rFonts w:cstheme="minorHAnsi"/>
          <w:sz w:val="24"/>
          <w:szCs w:val="24"/>
          <w:lang w:val="en-US"/>
        </w:rPr>
        <w:t xml:space="preserve">This </w:t>
      </w:r>
      <w:r w:rsidR="00F60E86" w:rsidRPr="00181FC6">
        <w:rPr>
          <w:rFonts w:cstheme="minorHAnsi"/>
          <w:sz w:val="24"/>
          <w:szCs w:val="24"/>
          <w:lang w:val="en-US"/>
        </w:rPr>
        <w:t>article</w:t>
      </w:r>
      <w:r w:rsidRPr="00181FC6">
        <w:rPr>
          <w:rFonts w:cstheme="minorHAnsi"/>
          <w:sz w:val="24"/>
          <w:szCs w:val="24"/>
          <w:lang w:val="en-US"/>
        </w:rPr>
        <w:t xml:space="preserve"> shows the induction of ARDS by using </w:t>
      </w:r>
      <w:r w:rsidR="00BC2721" w:rsidRPr="00181FC6">
        <w:rPr>
          <w:rFonts w:cstheme="minorHAnsi"/>
          <w:sz w:val="24"/>
          <w:szCs w:val="24"/>
          <w:lang w:val="en-US"/>
        </w:rPr>
        <w:t>oleic</w:t>
      </w:r>
      <w:r w:rsidRPr="00181FC6">
        <w:rPr>
          <w:rFonts w:cstheme="minorHAnsi"/>
          <w:sz w:val="24"/>
          <w:szCs w:val="24"/>
          <w:lang w:val="en-US"/>
        </w:rPr>
        <w:t xml:space="preserve"> acid (OA) and consequent right ventricular </w:t>
      </w:r>
      <w:r w:rsidR="00BC2721" w:rsidRPr="00181FC6">
        <w:rPr>
          <w:rFonts w:cstheme="minorHAnsi"/>
          <w:sz w:val="24"/>
          <w:szCs w:val="24"/>
          <w:lang w:val="en-US"/>
        </w:rPr>
        <w:t>dysfunction</w:t>
      </w:r>
      <w:r w:rsidRPr="00181FC6">
        <w:rPr>
          <w:rFonts w:cstheme="minorHAnsi"/>
          <w:sz w:val="24"/>
          <w:szCs w:val="24"/>
          <w:lang w:val="en-US"/>
        </w:rPr>
        <w:t>, as well as the instrumentation of the pigs</w:t>
      </w:r>
      <w:r w:rsidR="00AA4E5D" w:rsidRPr="00181FC6">
        <w:rPr>
          <w:rFonts w:cstheme="minorHAnsi"/>
          <w:sz w:val="24"/>
          <w:szCs w:val="24"/>
          <w:lang w:val="en-US"/>
        </w:rPr>
        <w:t xml:space="preserve"> </w:t>
      </w:r>
      <w:r w:rsidRPr="00181FC6">
        <w:rPr>
          <w:rFonts w:cstheme="minorHAnsi"/>
          <w:sz w:val="24"/>
          <w:szCs w:val="24"/>
          <w:lang w:val="en-US"/>
        </w:rPr>
        <w:t xml:space="preserve">and </w:t>
      </w:r>
      <w:r w:rsidR="00BC2721" w:rsidRPr="00181FC6">
        <w:rPr>
          <w:rFonts w:cstheme="minorHAnsi"/>
          <w:sz w:val="24"/>
          <w:szCs w:val="24"/>
          <w:lang w:val="en-US"/>
        </w:rPr>
        <w:t xml:space="preserve">the </w:t>
      </w:r>
      <w:r w:rsidRPr="00181FC6">
        <w:rPr>
          <w:rFonts w:cstheme="minorHAnsi"/>
          <w:sz w:val="24"/>
          <w:szCs w:val="24"/>
          <w:lang w:val="en-US"/>
        </w:rPr>
        <w:t>data acquisition process that is needed to assess hemodynamic parameters. To achieve right ventricular dysfunction</w:t>
      </w:r>
      <w:r w:rsidR="00BC2721" w:rsidRPr="00181FC6">
        <w:rPr>
          <w:rFonts w:cstheme="minorHAnsi"/>
          <w:sz w:val="24"/>
          <w:szCs w:val="24"/>
          <w:lang w:val="en-US"/>
        </w:rPr>
        <w:t>,</w:t>
      </w:r>
      <w:r w:rsidRPr="00181FC6">
        <w:rPr>
          <w:rFonts w:cstheme="minorHAnsi"/>
          <w:sz w:val="24"/>
          <w:szCs w:val="24"/>
          <w:lang w:val="en-US"/>
        </w:rPr>
        <w:t xml:space="preserve"> we used oleic acid (OA) to cause ARDS and accompanied </w:t>
      </w:r>
      <w:r w:rsidR="00BC2721" w:rsidRPr="00181FC6">
        <w:rPr>
          <w:rFonts w:cstheme="minorHAnsi"/>
          <w:sz w:val="24"/>
          <w:szCs w:val="24"/>
          <w:lang w:val="en-US"/>
        </w:rPr>
        <w:t xml:space="preserve">this </w:t>
      </w:r>
      <w:r w:rsidRPr="00181FC6">
        <w:rPr>
          <w:rFonts w:cstheme="minorHAnsi"/>
          <w:sz w:val="24"/>
          <w:szCs w:val="24"/>
          <w:lang w:val="en-US"/>
        </w:rPr>
        <w:t xml:space="preserve">with pulmonary artery hypertension (PAH). With this model of PAH </w:t>
      </w:r>
      <w:r w:rsidR="00BC2721" w:rsidRPr="00181FC6">
        <w:rPr>
          <w:rFonts w:cstheme="minorHAnsi"/>
          <w:sz w:val="24"/>
          <w:szCs w:val="24"/>
          <w:lang w:val="en-US"/>
        </w:rPr>
        <w:t>and</w:t>
      </w:r>
      <w:r w:rsidRPr="00181FC6">
        <w:rPr>
          <w:rFonts w:cstheme="minorHAnsi"/>
          <w:sz w:val="24"/>
          <w:szCs w:val="24"/>
          <w:lang w:val="en-US"/>
        </w:rPr>
        <w:t xml:space="preserve"> consecutive right ventricular dysfunction</w:t>
      </w:r>
      <w:r w:rsidR="00BC2721" w:rsidRPr="00181FC6">
        <w:rPr>
          <w:rFonts w:cstheme="minorHAnsi"/>
          <w:sz w:val="24"/>
          <w:szCs w:val="24"/>
          <w:lang w:val="en-US"/>
        </w:rPr>
        <w:t>,</w:t>
      </w:r>
      <w:r w:rsidRPr="00181FC6">
        <w:rPr>
          <w:rFonts w:cstheme="minorHAnsi"/>
          <w:sz w:val="24"/>
          <w:szCs w:val="24"/>
          <w:lang w:val="en-US"/>
        </w:rPr>
        <w:t xml:space="preserve"> many hemodynamic parameters can be </w:t>
      </w:r>
      <w:r w:rsidR="00F03A09" w:rsidRPr="00181FC6">
        <w:rPr>
          <w:rFonts w:cstheme="minorHAnsi"/>
          <w:sz w:val="24"/>
          <w:szCs w:val="24"/>
          <w:lang w:val="en-US"/>
        </w:rPr>
        <w:t>measured,</w:t>
      </w:r>
      <w:r w:rsidRPr="00181FC6">
        <w:rPr>
          <w:rFonts w:cstheme="minorHAnsi"/>
          <w:sz w:val="24"/>
          <w:szCs w:val="24"/>
          <w:lang w:val="en-US"/>
        </w:rPr>
        <w:t xml:space="preserve"> and right ventricular volume load can be detected. </w:t>
      </w:r>
    </w:p>
    <w:p w:rsidR="00AA4E5D" w:rsidRPr="00181FC6" w:rsidRDefault="00AA4E5D" w:rsidP="00C941A6">
      <w:pPr>
        <w:spacing w:after="0" w:line="240" w:lineRule="auto"/>
        <w:contextualSpacing/>
        <w:rPr>
          <w:rFonts w:cstheme="minorHAnsi"/>
          <w:sz w:val="24"/>
          <w:szCs w:val="24"/>
        </w:rPr>
      </w:pP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lastRenderedPageBreak/>
        <w:t xml:space="preserve">All vital parameters, including respiratory rate (RR), heart rate (HR) and body temperature were recorded throughout the whole experiment. Hemodynamic parameters including femoral artery pressure (FAP), aortic pressure (AP), right ventricular pressure (peak systolic, end systolic and end diastolic right ventricular pressure), central venous pressure (CVP), pulmonary artery pressure (PAP) and left arterial pressure (LAP) were measured as well as perfusion parameters including ascending aortic flow (AAF) and pulmonary artery flow (PAF). Hemodynamic measurements were performed using </w:t>
      </w:r>
      <w:proofErr w:type="spellStart"/>
      <w:r w:rsidRPr="00181FC6">
        <w:rPr>
          <w:rFonts w:cstheme="minorHAnsi"/>
          <w:sz w:val="24"/>
          <w:szCs w:val="24"/>
          <w:lang w:val="en-US"/>
        </w:rPr>
        <w:t>transcardiopulmonary</w:t>
      </w:r>
      <w:proofErr w:type="spellEnd"/>
      <w:r w:rsidRPr="00181FC6">
        <w:rPr>
          <w:rFonts w:cstheme="minorHAnsi"/>
          <w:sz w:val="24"/>
          <w:szCs w:val="24"/>
          <w:lang w:val="en-US"/>
        </w:rPr>
        <w:t xml:space="preserve"> thermodilution to provide cardiac output (CO). Furthermore</w:t>
      </w:r>
      <w:r w:rsidR="00BC2721" w:rsidRPr="00181FC6">
        <w:rPr>
          <w:rFonts w:cstheme="minorHAnsi"/>
          <w:sz w:val="24"/>
          <w:szCs w:val="24"/>
          <w:lang w:val="en-US"/>
        </w:rPr>
        <w:t>,</w:t>
      </w:r>
      <w:r w:rsidRPr="00181FC6">
        <w:rPr>
          <w:rFonts w:cstheme="minorHAnsi"/>
          <w:sz w:val="24"/>
          <w:szCs w:val="24"/>
          <w:lang w:val="en-US"/>
        </w:rPr>
        <w:t xml:space="preserve"> the PiCCO2</w:t>
      </w:r>
      <w:r w:rsidR="00AA4E5D" w:rsidRPr="00181FC6">
        <w:rPr>
          <w:rFonts w:cstheme="minorHAnsi"/>
          <w:sz w:val="24"/>
          <w:szCs w:val="24"/>
          <w:lang w:val="en-US"/>
        </w:rPr>
        <w:t xml:space="preserve"> </w:t>
      </w:r>
      <w:r w:rsidRPr="00181FC6">
        <w:rPr>
          <w:rFonts w:cstheme="minorHAnsi"/>
          <w:sz w:val="24"/>
          <w:szCs w:val="24"/>
          <w:lang w:val="en-US"/>
        </w:rPr>
        <w:t>system (Pulse Contour Cardiac Output System 2) was used to receive parameters such as stroke volume variance (SVV), pulse pressure variance (PPV), as well as extravascular lung water (EVLW) and global end-diastolic volume (GEDV).</w:t>
      </w:r>
      <w:r w:rsidR="00BC2721" w:rsidRPr="00181FC6">
        <w:rPr>
          <w:rFonts w:cstheme="minorHAnsi"/>
          <w:sz w:val="24"/>
          <w:szCs w:val="24"/>
          <w:lang w:val="en-US"/>
        </w:rPr>
        <w:t xml:space="preserve"> </w:t>
      </w:r>
      <w:r w:rsidRPr="00181FC6">
        <w:rPr>
          <w:rFonts w:cstheme="minorHAnsi"/>
          <w:sz w:val="24"/>
          <w:szCs w:val="24"/>
          <w:lang w:val="en-US"/>
        </w:rPr>
        <w:t>Our monitoring procedure is suitable for detecting right ventricular dysfunction and monitoring hemodynamic findings before and after volume administration.</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INTRODUCTION:</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lang w:val="en-US"/>
        </w:rPr>
      </w:pPr>
      <w:r w:rsidRPr="00181FC6">
        <w:rPr>
          <w:rFonts w:cstheme="minorHAnsi"/>
          <w:sz w:val="24"/>
          <w:szCs w:val="24"/>
          <w:lang w:val="en-US"/>
        </w:rPr>
        <w:t>Right ventricular (RV) dysfunction is a major cause of morbidity and mortality in patients with heart failure</w:t>
      </w:r>
      <w:r w:rsidRPr="00181FC6">
        <w:rPr>
          <w:rFonts w:cstheme="minorHAnsi"/>
          <w:sz w:val="24"/>
          <w:szCs w:val="24"/>
          <w:vertAlign w:val="superscript"/>
          <w:lang w:val="en-US"/>
        </w:rPr>
        <w:t>1</w:t>
      </w:r>
      <w:r w:rsidRPr="00181FC6">
        <w:rPr>
          <w:rFonts w:cstheme="minorHAnsi"/>
          <w:sz w:val="24"/>
          <w:szCs w:val="24"/>
          <w:lang w:val="en-US"/>
        </w:rPr>
        <w:t>, especially if the underlying cause is pulmonary hypertension</w:t>
      </w:r>
      <w:r w:rsidRPr="00181FC6">
        <w:rPr>
          <w:rFonts w:cstheme="minorHAnsi"/>
          <w:sz w:val="24"/>
          <w:szCs w:val="24"/>
          <w:vertAlign w:val="superscript"/>
          <w:lang w:val="en-US"/>
        </w:rPr>
        <w:t>2</w:t>
      </w:r>
      <w:r w:rsidRPr="00181FC6">
        <w:rPr>
          <w:rFonts w:cstheme="minorHAnsi"/>
          <w:sz w:val="24"/>
          <w:szCs w:val="24"/>
          <w:lang w:val="en-US"/>
        </w:rPr>
        <w:t>. The RV pumps blood into the low-resistance pulmonary system, which is normally associated with high compliance. Therefor</w:t>
      </w:r>
      <w:r w:rsidR="00BC2721" w:rsidRPr="00181FC6">
        <w:rPr>
          <w:rFonts w:cstheme="minorHAnsi"/>
          <w:sz w:val="24"/>
          <w:szCs w:val="24"/>
          <w:lang w:val="en-US"/>
        </w:rPr>
        <w:t>e,</w:t>
      </w:r>
      <w:r w:rsidRPr="00181FC6">
        <w:rPr>
          <w:rFonts w:cstheme="minorHAnsi"/>
          <w:sz w:val="24"/>
          <w:szCs w:val="24"/>
          <w:lang w:val="en-US"/>
        </w:rPr>
        <w:t xml:space="preserve"> the RV is characterized by low peak systolic pressure. It also generates one sixth the stroke work compared with the left ventricle (LV)</w:t>
      </w:r>
      <w:r w:rsidRPr="00181FC6">
        <w:rPr>
          <w:rFonts w:cstheme="minorHAnsi"/>
          <w:sz w:val="24"/>
          <w:szCs w:val="24"/>
          <w:vertAlign w:val="superscript"/>
          <w:lang w:val="en-US"/>
        </w:rPr>
        <w:t>3</w:t>
      </w:r>
      <w:r w:rsidRPr="00181FC6">
        <w:rPr>
          <w:rFonts w:cstheme="minorHAnsi"/>
          <w:sz w:val="24"/>
          <w:szCs w:val="24"/>
          <w:lang w:val="en-US"/>
        </w:rPr>
        <w:t>. Due to its thinner muscle, the RV is very vulnerable to a change in pre- and afterload</w:t>
      </w:r>
      <w:r w:rsidRPr="00181FC6">
        <w:rPr>
          <w:rFonts w:cstheme="minorHAnsi"/>
          <w:sz w:val="24"/>
          <w:szCs w:val="24"/>
          <w:vertAlign w:val="superscript"/>
          <w:lang w:val="en-GB"/>
        </w:rPr>
        <w:t>4,5</w:t>
      </w:r>
      <w:r w:rsidRPr="00181FC6">
        <w:rPr>
          <w:rFonts w:cstheme="minorHAnsi"/>
          <w:sz w:val="24"/>
          <w:szCs w:val="24"/>
          <w:lang w:val="en-US"/>
        </w:rPr>
        <w:t>. The isovolumic phases of contraction and relaxation during systole and diastole in the RV are not as distinct as in the LV. The examination of left and right ventricular hemodynamic parameters is highly important in therapy of critically ill patients with acute right heart distress</w:t>
      </w:r>
      <w:r w:rsidRPr="00181FC6">
        <w:rPr>
          <w:rFonts w:cstheme="minorHAnsi"/>
          <w:sz w:val="24"/>
          <w:szCs w:val="24"/>
          <w:vertAlign w:val="superscript"/>
          <w:lang w:val="en-GB"/>
        </w:rPr>
        <w:t>4,7</w:t>
      </w:r>
      <w:r w:rsidRPr="00181FC6">
        <w:rPr>
          <w:rFonts w:cstheme="minorHAnsi"/>
          <w:sz w:val="24"/>
          <w:szCs w:val="24"/>
          <w:lang w:val="en-US"/>
        </w:rPr>
        <w:t>, because RV</w:t>
      </w:r>
      <w:r w:rsidRPr="00181FC6">
        <w:rPr>
          <w:rFonts w:cstheme="minorHAnsi"/>
          <w:sz w:val="24"/>
          <w:szCs w:val="24"/>
        </w:rPr>
        <w:t xml:space="preserve"> failure increases short-term mortality significantly</w:t>
      </w:r>
      <w:r w:rsidRPr="00181FC6">
        <w:rPr>
          <w:rFonts w:cstheme="minorHAnsi"/>
          <w:sz w:val="24"/>
          <w:szCs w:val="24"/>
          <w:vertAlign w:val="superscript"/>
          <w:lang w:val="en-GB"/>
        </w:rPr>
        <w:t>6</w:t>
      </w:r>
      <w:r w:rsidRPr="00181FC6">
        <w:rPr>
          <w:rFonts w:cstheme="minorHAnsi"/>
          <w:sz w:val="24"/>
          <w:szCs w:val="24"/>
          <w:lang w:val="en-US"/>
        </w:rPr>
        <w:t xml:space="preserve">. </w:t>
      </w:r>
    </w:p>
    <w:p w:rsidR="00BC2721" w:rsidRPr="00181FC6" w:rsidRDefault="00BC2721" w:rsidP="00C941A6">
      <w:pPr>
        <w:spacing w:after="0" w:line="240" w:lineRule="auto"/>
        <w:contextualSpacing/>
        <w:rPr>
          <w:rFonts w:cstheme="minorHAnsi"/>
          <w:sz w:val="24"/>
          <w:szCs w:val="24"/>
        </w:rPr>
      </w:pPr>
    </w:p>
    <w:p w:rsidR="00AA4E8B" w:rsidRPr="00181FC6" w:rsidRDefault="00AA4E8B" w:rsidP="00C941A6">
      <w:pPr>
        <w:spacing w:after="0" w:line="240" w:lineRule="auto"/>
        <w:contextualSpacing/>
        <w:rPr>
          <w:rFonts w:cstheme="minorHAnsi"/>
          <w:sz w:val="24"/>
          <w:szCs w:val="24"/>
          <w:lang w:val="en-US"/>
        </w:rPr>
      </w:pPr>
      <w:r w:rsidRPr="00181FC6">
        <w:rPr>
          <w:rFonts w:cstheme="minorHAnsi"/>
          <w:sz w:val="24"/>
          <w:szCs w:val="24"/>
          <w:lang w:val="en-US"/>
        </w:rPr>
        <w:t>Preload parameters like the central venous pressure (CVP) and left ventricular preload parameters like pulmonary capillary wedge pressure (PCWP) have been used for a long time to determine volume status of patients. Lately</w:t>
      </w:r>
      <w:r w:rsidR="00BC2721" w:rsidRPr="00181FC6">
        <w:rPr>
          <w:rFonts w:cstheme="minorHAnsi"/>
          <w:sz w:val="24"/>
          <w:szCs w:val="24"/>
          <w:lang w:val="en-US"/>
        </w:rPr>
        <w:t>,</w:t>
      </w:r>
      <w:r w:rsidRPr="00181FC6">
        <w:rPr>
          <w:rFonts w:cstheme="minorHAnsi"/>
          <w:sz w:val="24"/>
          <w:szCs w:val="24"/>
          <w:lang w:val="en-US"/>
        </w:rPr>
        <w:t xml:space="preserve"> it has been shown that these parameters alone are not suitable to detect a patient’s need of fluids</w:t>
      </w:r>
      <w:r w:rsidRPr="00181FC6">
        <w:rPr>
          <w:rFonts w:cstheme="minorHAnsi"/>
          <w:sz w:val="24"/>
          <w:szCs w:val="24"/>
          <w:vertAlign w:val="superscript"/>
          <w:lang w:val="en-GB"/>
        </w:rPr>
        <w:t>8-10</w:t>
      </w:r>
      <w:r w:rsidRPr="00181FC6">
        <w:rPr>
          <w:rFonts w:cstheme="minorHAnsi"/>
          <w:sz w:val="24"/>
          <w:szCs w:val="24"/>
          <w:lang w:val="en-US"/>
        </w:rPr>
        <w:t xml:space="preserve">. Recognizing fluid responsiveness is essential to detect and treat volume deprivation and volume overload in patients with RV dysfunction. Avoiding volume overload is essential to decrease the mortality and length of intensive care unit (ICU) stay in these patients. </w:t>
      </w:r>
    </w:p>
    <w:p w:rsidR="00BC2721" w:rsidRPr="00181FC6" w:rsidRDefault="00BC2721" w:rsidP="00C941A6">
      <w:pPr>
        <w:spacing w:after="0" w:line="240" w:lineRule="auto"/>
        <w:contextualSpacing/>
        <w:rPr>
          <w:rFonts w:cstheme="minorHAnsi"/>
          <w:sz w:val="24"/>
          <w:szCs w:val="24"/>
        </w:rPr>
      </w:pP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With this study</w:t>
      </w:r>
      <w:r w:rsidR="00BC2721" w:rsidRPr="00181FC6">
        <w:rPr>
          <w:rFonts w:cstheme="minorHAnsi"/>
          <w:sz w:val="24"/>
          <w:szCs w:val="24"/>
          <w:lang w:val="en-US"/>
        </w:rPr>
        <w:t>,</w:t>
      </w:r>
      <w:r w:rsidRPr="00181FC6">
        <w:rPr>
          <w:rFonts w:cstheme="minorHAnsi"/>
          <w:sz w:val="24"/>
          <w:szCs w:val="24"/>
          <w:lang w:val="en-US"/>
        </w:rPr>
        <w:t xml:space="preserve"> we established a pig model of right ventricular dysfunction that is consistent and replicable.</w:t>
      </w:r>
      <w:r w:rsidR="00AA4E5D" w:rsidRPr="00181FC6">
        <w:rPr>
          <w:rFonts w:cstheme="minorHAnsi"/>
          <w:sz w:val="24"/>
          <w:szCs w:val="24"/>
          <w:lang w:val="en-US"/>
        </w:rPr>
        <w:t xml:space="preserve"> </w:t>
      </w:r>
      <w:r w:rsidRPr="00181FC6">
        <w:rPr>
          <w:rFonts w:cstheme="minorHAnsi"/>
          <w:sz w:val="24"/>
          <w:szCs w:val="24"/>
          <w:lang w:val="en-US"/>
        </w:rPr>
        <w:t xml:space="preserve">Due to its similarity to humans, it is necessary to establish </w:t>
      </w:r>
      <w:r w:rsidR="00BC2721" w:rsidRPr="00181FC6">
        <w:rPr>
          <w:rFonts w:cstheme="minorHAnsi"/>
          <w:sz w:val="24"/>
          <w:szCs w:val="24"/>
          <w:lang w:val="en-US"/>
        </w:rPr>
        <w:t>consistent</w:t>
      </w:r>
      <w:r w:rsidRPr="00181FC6">
        <w:rPr>
          <w:rFonts w:cstheme="minorHAnsi"/>
          <w:sz w:val="24"/>
          <w:szCs w:val="24"/>
          <w:lang w:val="en-US"/>
        </w:rPr>
        <w:t xml:space="preserve"> and reproducible experimental large animal models of cardiac hemodynamics and measurements for research purpose.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PROTOCOL:</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This prospective experimental trial with 21 anesthetized male and female domestic pigs (German landrace) at the age of 3-6 months with a body weight between 45</w:t>
      </w:r>
      <w:r w:rsidR="00BC2721" w:rsidRPr="00181FC6">
        <w:rPr>
          <w:rFonts w:cstheme="minorHAnsi"/>
          <w:sz w:val="24"/>
          <w:szCs w:val="24"/>
          <w:lang w:val="en-US"/>
        </w:rPr>
        <w:t>-</w:t>
      </w:r>
      <w:r w:rsidRPr="00181FC6">
        <w:rPr>
          <w:rFonts w:cstheme="minorHAnsi"/>
          <w:sz w:val="24"/>
          <w:szCs w:val="24"/>
          <w:lang w:val="en-US"/>
        </w:rPr>
        <w:t>55</w:t>
      </w:r>
      <w:r w:rsidR="002540B3">
        <w:rPr>
          <w:rFonts w:cstheme="minorHAnsi"/>
          <w:sz w:val="24"/>
          <w:szCs w:val="24"/>
          <w:lang w:val="en-US"/>
        </w:rPr>
        <w:t xml:space="preserve"> </w:t>
      </w:r>
      <w:r w:rsidRPr="00181FC6">
        <w:rPr>
          <w:rFonts w:cstheme="minorHAnsi"/>
          <w:sz w:val="24"/>
          <w:szCs w:val="24"/>
          <w:lang w:val="en-US"/>
        </w:rPr>
        <w:t>kg was approved by the Governmental Commission on the Care and Use of Animals of the City of Hamburg (Reference-No. 18/17). According to the ARRIVE guidelines, all experiments were carried out and all animals received care in compliance with the ‘Guide for the Care and Use of Laboratory Animals’ (NIH publication No. 86–23, revised 1996)</w:t>
      </w:r>
      <w:r w:rsidRPr="00181FC6">
        <w:rPr>
          <w:rFonts w:cstheme="minorHAnsi"/>
          <w:sz w:val="24"/>
          <w:szCs w:val="24"/>
          <w:vertAlign w:val="superscript"/>
          <w:lang w:val="en-US"/>
        </w:rPr>
        <w:t>11</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lastRenderedPageBreak/>
        <w:t xml:space="preserve"> </w:t>
      </w:r>
    </w:p>
    <w:p w:rsidR="00AA4E8B" w:rsidRPr="00181FC6" w:rsidRDefault="00A42D59" w:rsidP="00C941A6">
      <w:pPr>
        <w:pStyle w:val="ListParagraph"/>
        <w:numPr>
          <w:ilvl w:val="0"/>
          <w:numId w:val="2"/>
        </w:numPr>
        <w:spacing w:after="0" w:line="240" w:lineRule="auto"/>
        <w:ind w:left="0" w:firstLine="0"/>
        <w:rPr>
          <w:rFonts w:cstheme="minorHAnsi"/>
          <w:sz w:val="24"/>
          <w:szCs w:val="24"/>
        </w:rPr>
      </w:pPr>
      <w:r w:rsidRPr="00181FC6">
        <w:rPr>
          <w:rFonts w:cstheme="minorHAnsi"/>
          <w:b/>
          <w:bCs/>
          <w:sz w:val="24"/>
          <w:szCs w:val="24"/>
          <w:lang w:val="en-US"/>
        </w:rPr>
        <w:t xml:space="preserve">Flow Probe </w:t>
      </w:r>
      <w:r w:rsidR="00181FC6" w:rsidRPr="00181FC6">
        <w:rPr>
          <w:rFonts w:cstheme="minorHAnsi"/>
          <w:b/>
          <w:bCs/>
          <w:sz w:val="24"/>
          <w:szCs w:val="24"/>
          <w:lang w:val="en-US"/>
        </w:rPr>
        <w:t>Two-Point</w:t>
      </w:r>
      <w:r w:rsidRPr="00181FC6">
        <w:rPr>
          <w:rFonts w:cstheme="minorHAnsi"/>
          <w:b/>
          <w:bCs/>
          <w:sz w:val="24"/>
          <w:szCs w:val="24"/>
          <w:lang w:val="en-US"/>
        </w:rPr>
        <w:t xml:space="preserve"> Calibration</w:t>
      </w:r>
    </w:p>
    <w:p w:rsidR="00BC2721" w:rsidRPr="00181FC6" w:rsidRDefault="00BC2721" w:rsidP="00C941A6">
      <w:pPr>
        <w:pStyle w:val="ListParagraph"/>
        <w:spacing w:after="0" w:line="240" w:lineRule="auto"/>
        <w:ind w:left="0"/>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Put flow probes in </w:t>
      </w:r>
      <w:r w:rsidR="003C7167" w:rsidRPr="00181FC6">
        <w:rPr>
          <w:rFonts w:cstheme="minorHAnsi"/>
          <w:sz w:val="24"/>
          <w:szCs w:val="24"/>
          <w:lang w:val="en-US"/>
        </w:rPr>
        <w:t>deionized water</w:t>
      </w:r>
      <w:r w:rsidRPr="00181FC6">
        <w:rPr>
          <w:rFonts w:cstheme="minorHAnsi"/>
          <w:sz w:val="24"/>
          <w:szCs w:val="24"/>
          <w:lang w:val="en-US"/>
        </w:rPr>
        <w:t xml:space="preserve"> and connect the probe to the transonic flow probe system by putting the plug into the </w:t>
      </w:r>
      <w:r w:rsidR="002540B3" w:rsidRPr="00181FC6">
        <w:rPr>
          <w:rFonts w:cstheme="minorHAnsi"/>
          <w:sz w:val="24"/>
          <w:szCs w:val="24"/>
          <w:lang w:val="en-US"/>
        </w:rPr>
        <w:t>perivascular flow module</w:t>
      </w:r>
      <w:r w:rsidRPr="00181FC6">
        <w:rPr>
          <w:rFonts w:cstheme="minorHAnsi"/>
          <w:sz w:val="24"/>
          <w:szCs w:val="24"/>
          <w:lang w:val="en-US"/>
        </w:rPr>
        <w:t>.</w:t>
      </w:r>
      <w:r w:rsidR="00AA4E5D" w:rsidRPr="00181FC6">
        <w:rPr>
          <w:rFonts w:cstheme="minorHAnsi"/>
          <w:sz w:val="24"/>
          <w:szCs w:val="24"/>
          <w:lang w:val="en-US"/>
        </w:rPr>
        <w:t xml:space="preserve"> </w:t>
      </w:r>
    </w:p>
    <w:p w:rsidR="00BC2721" w:rsidRPr="00181FC6" w:rsidRDefault="00BC2721"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O</w:t>
      </w:r>
      <w:r w:rsidR="003C7167" w:rsidRPr="00181FC6">
        <w:rPr>
          <w:rFonts w:cstheme="minorHAnsi"/>
          <w:sz w:val="24"/>
          <w:szCs w:val="24"/>
          <w:lang w:val="en-US"/>
        </w:rPr>
        <w:t xml:space="preserve">pen </w:t>
      </w:r>
      <w:r w:rsidR="00BC2721" w:rsidRPr="00181FC6">
        <w:rPr>
          <w:rFonts w:cstheme="minorHAnsi"/>
          <w:sz w:val="24"/>
          <w:szCs w:val="24"/>
          <w:lang w:val="en-US"/>
        </w:rPr>
        <w:t xml:space="preserve">the </w:t>
      </w:r>
      <w:r w:rsidR="003C7167" w:rsidRPr="00181FC6">
        <w:rPr>
          <w:rFonts w:cstheme="minorHAnsi"/>
          <w:sz w:val="24"/>
          <w:szCs w:val="24"/>
          <w:lang w:val="en-US"/>
        </w:rPr>
        <w:t>data analy</w:t>
      </w:r>
      <w:r w:rsidR="00181FC6" w:rsidRPr="00181FC6">
        <w:rPr>
          <w:rFonts w:cstheme="minorHAnsi"/>
          <w:sz w:val="24"/>
          <w:szCs w:val="24"/>
          <w:lang w:val="en-US"/>
        </w:rPr>
        <w:t>sis</w:t>
      </w:r>
      <w:r w:rsidR="003C7167" w:rsidRPr="00181FC6">
        <w:rPr>
          <w:rFonts w:cstheme="minorHAnsi"/>
          <w:sz w:val="24"/>
          <w:szCs w:val="24"/>
          <w:lang w:val="en-US"/>
        </w:rPr>
        <w:t xml:space="preserve"> software </w:t>
      </w:r>
      <w:r w:rsidR="00BC2721" w:rsidRPr="00181FC6">
        <w:rPr>
          <w:rFonts w:cstheme="minorHAnsi"/>
          <w:sz w:val="24"/>
          <w:szCs w:val="24"/>
          <w:lang w:val="en-US"/>
        </w:rPr>
        <w:t>(</w:t>
      </w:r>
      <w:r w:rsidR="00BC2721" w:rsidRPr="00181FC6">
        <w:rPr>
          <w:rFonts w:cstheme="minorHAnsi"/>
          <w:i/>
          <w:sz w:val="24"/>
          <w:szCs w:val="24"/>
          <w:lang w:val="en-US"/>
        </w:rPr>
        <w:t>e.g</w:t>
      </w:r>
      <w:r w:rsidR="00BC2721" w:rsidRPr="00181FC6">
        <w:rPr>
          <w:rFonts w:cstheme="minorHAnsi"/>
          <w:sz w:val="24"/>
          <w:szCs w:val="24"/>
          <w:lang w:val="en-US"/>
        </w:rPr>
        <w:t xml:space="preserve">., </w:t>
      </w:r>
      <w:proofErr w:type="spellStart"/>
      <w:r w:rsidR="003C7167" w:rsidRPr="00181FC6">
        <w:rPr>
          <w:rFonts w:cstheme="minorHAnsi"/>
          <w:sz w:val="24"/>
          <w:szCs w:val="24"/>
          <w:lang w:val="en-US"/>
        </w:rPr>
        <w:t>LabC</w:t>
      </w:r>
      <w:r w:rsidRPr="00181FC6">
        <w:rPr>
          <w:rFonts w:cstheme="minorHAnsi"/>
          <w:sz w:val="24"/>
          <w:szCs w:val="24"/>
          <w:lang w:val="en-US"/>
        </w:rPr>
        <w:t>hart</w:t>
      </w:r>
      <w:proofErr w:type="spellEnd"/>
      <w:r w:rsidRPr="00181FC6">
        <w:rPr>
          <w:rFonts w:cstheme="minorHAnsi"/>
          <w:sz w:val="24"/>
          <w:szCs w:val="24"/>
          <w:lang w:val="en-US"/>
        </w:rPr>
        <w:t xml:space="preserve"> 8</w:t>
      </w:r>
      <w:r w:rsidR="00BC2721" w:rsidRPr="00181FC6">
        <w:rPr>
          <w:rFonts w:cstheme="minorHAnsi"/>
          <w:sz w:val="24"/>
          <w:szCs w:val="24"/>
          <w:lang w:val="en-US"/>
        </w:rPr>
        <w:t>)</w:t>
      </w:r>
      <w:r w:rsidRPr="00181FC6">
        <w:rPr>
          <w:rFonts w:cstheme="minorHAnsi"/>
          <w:sz w:val="24"/>
          <w:szCs w:val="24"/>
          <w:lang w:val="en-US"/>
        </w:rPr>
        <w:t>.</w:t>
      </w:r>
    </w:p>
    <w:p w:rsidR="00BC2721" w:rsidRPr="00181FC6" w:rsidRDefault="00BC2721"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For a </w:t>
      </w:r>
      <w:r w:rsidR="00181FC6" w:rsidRPr="00181FC6">
        <w:rPr>
          <w:rFonts w:cstheme="minorHAnsi"/>
          <w:sz w:val="24"/>
          <w:szCs w:val="24"/>
          <w:lang w:val="en-US"/>
        </w:rPr>
        <w:t>two-point</w:t>
      </w:r>
      <w:r w:rsidRPr="00181FC6">
        <w:rPr>
          <w:rFonts w:cstheme="minorHAnsi"/>
          <w:sz w:val="24"/>
          <w:szCs w:val="24"/>
          <w:lang w:val="en-US"/>
        </w:rPr>
        <w:t xml:space="preserve"> calibration</w:t>
      </w:r>
      <w:r w:rsidR="00181FC6" w:rsidRPr="00181FC6">
        <w:rPr>
          <w:rFonts w:cstheme="minorHAnsi"/>
          <w:sz w:val="24"/>
          <w:szCs w:val="24"/>
          <w:lang w:val="en-US"/>
        </w:rPr>
        <w:t>,</w:t>
      </w:r>
      <w:r w:rsidRPr="00181FC6">
        <w:rPr>
          <w:rFonts w:cstheme="minorHAnsi"/>
          <w:sz w:val="24"/>
          <w:szCs w:val="24"/>
          <w:lang w:val="en-US"/>
        </w:rPr>
        <w:t xml:space="preserve"> start a measurement by setting the flow probe system to </w:t>
      </w:r>
      <w:r w:rsidR="00181FC6" w:rsidRPr="00181FC6">
        <w:rPr>
          <w:rFonts w:cstheme="minorHAnsi"/>
          <w:b/>
          <w:sz w:val="24"/>
          <w:szCs w:val="24"/>
          <w:lang w:val="en-US"/>
        </w:rPr>
        <w:t>Z</w:t>
      </w:r>
      <w:r w:rsidRPr="00181FC6">
        <w:rPr>
          <w:rFonts w:cstheme="minorHAnsi"/>
          <w:b/>
          <w:sz w:val="24"/>
          <w:szCs w:val="24"/>
          <w:lang w:val="en-US"/>
        </w:rPr>
        <w:t>ero</w:t>
      </w:r>
      <w:r w:rsidRPr="00181FC6">
        <w:rPr>
          <w:rFonts w:cstheme="minorHAnsi"/>
          <w:sz w:val="24"/>
          <w:szCs w:val="24"/>
          <w:lang w:val="en-US"/>
        </w:rPr>
        <w:t xml:space="preserve"> and after a few seconds to </w:t>
      </w:r>
      <w:r w:rsidR="00181FC6" w:rsidRPr="00181FC6">
        <w:rPr>
          <w:rFonts w:cstheme="minorHAnsi"/>
          <w:b/>
          <w:sz w:val="24"/>
          <w:szCs w:val="24"/>
          <w:lang w:val="en-US"/>
        </w:rPr>
        <w:t>S</w:t>
      </w:r>
      <w:r w:rsidRPr="00181FC6">
        <w:rPr>
          <w:rFonts w:cstheme="minorHAnsi"/>
          <w:b/>
          <w:sz w:val="24"/>
          <w:szCs w:val="24"/>
          <w:lang w:val="en-US"/>
        </w:rPr>
        <w:t>cale</w:t>
      </w:r>
      <w:r w:rsidRPr="00181FC6">
        <w:rPr>
          <w:rFonts w:cstheme="minorHAnsi"/>
          <w:sz w:val="24"/>
          <w:szCs w:val="24"/>
          <w:lang w:val="en-US"/>
        </w:rPr>
        <w:t>.</w:t>
      </w:r>
      <w:r w:rsidR="00AA4E5D" w:rsidRPr="00181FC6">
        <w:rPr>
          <w:rFonts w:cstheme="minorHAnsi"/>
          <w:sz w:val="24"/>
          <w:szCs w:val="24"/>
          <w:lang w:val="en-US"/>
        </w:rPr>
        <w:t xml:space="preserve"> </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In </w:t>
      </w:r>
      <w:r w:rsidR="00181FC6" w:rsidRPr="00181FC6">
        <w:rPr>
          <w:rFonts w:cstheme="minorHAnsi"/>
          <w:sz w:val="24"/>
          <w:szCs w:val="24"/>
          <w:lang w:val="en-US"/>
        </w:rPr>
        <w:t xml:space="preserve">the </w:t>
      </w:r>
      <w:r w:rsidRPr="00181FC6">
        <w:rPr>
          <w:rFonts w:cstheme="minorHAnsi"/>
          <w:sz w:val="24"/>
          <w:szCs w:val="24"/>
          <w:lang w:val="en-US"/>
        </w:rPr>
        <w:t>data a</w:t>
      </w:r>
      <w:r w:rsidR="003C7167" w:rsidRPr="00181FC6">
        <w:rPr>
          <w:rFonts w:cstheme="minorHAnsi"/>
          <w:sz w:val="24"/>
          <w:szCs w:val="24"/>
          <w:lang w:val="en-US"/>
        </w:rPr>
        <w:t>nalysis software window</w:t>
      </w:r>
      <w:r w:rsidRPr="00181FC6">
        <w:rPr>
          <w:rFonts w:cstheme="minorHAnsi"/>
          <w:sz w:val="24"/>
          <w:szCs w:val="24"/>
          <w:lang w:val="en-US"/>
        </w:rPr>
        <w:t xml:space="preserve">, go to </w:t>
      </w:r>
      <w:r w:rsidR="00181FC6" w:rsidRPr="00181FC6">
        <w:rPr>
          <w:rFonts w:cstheme="minorHAnsi"/>
          <w:b/>
          <w:sz w:val="24"/>
          <w:szCs w:val="24"/>
          <w:lang w:val="en-US"/>
        </w:rPr>
        <w:t>Units Convers</w:t>
      </w:r>
      <w:r w:rsidRPr="00181FC6">
        <w:rPr>
          <w:rFonts w:cstheme="minorHAnsi"/>
          <w:b/>
          <w:sz w:val="24"/>
          <w:szCs w:val="24"/>
          <w:lang w:val="en-US"/>
        </w:rPr>
        <w:t>ion</w:t>
      </w:r>
      <w:r w:rsidRPr="00181FC6">
        <w:rPr>
          <w:rFonts w:cstheme="minorHAnsi"/>
          <w:sz w:val="24"/>
          <w:szCs w:val="24"/>
          <w:lang w:val="en-US"/>
        </w:rPr>
        <w:t xml:space="preserve"> and cho</w:t>
      </w:r>
      <w:r w:rsidR="002540B3">
        <w:rPr>
          <w:rFonts w:cstheme="minorHAnsi"/>
          <w:sz w:val="24"/>
          <w:szCs w:val="24"/>
          <w:lang w:val="en-US"/>
        </w:rPr>
        <w:t>o</w:t>
      </w:r>
      <w:r w:rsidRPr="00181FC6">
        <w:rPr>
          <w:rFonts w:cstheme="minorHAnsi"/>
          <w:sz w:val="24"/>
          <w:szCs w:val="24"/>
          <w:lang w:val="en-US"/>
        </w:rPr>
        <w:t xml:space="preserve">se </w:t>
      </w:r>
      <w:r w:rsidR="00181FC6" w:rsidRPr="00181FC6">
        <w:rPr>
          <w:rFonts w:cstheme="minorHAnsi"/>
          <w:sz w:val="24"/>
          <w:szCs w:val="24"/>
          <w:lang w:val="en-US"/>
        </w:rPr>
        <w:t xml:space="preserve">two-point </w:t>
      </w:r>
      <w:r w:rsidRPr="00181FC6">
        <w:rPr>
          <w:rFonts w:cstheme="minorHAnsi"/>
          <w:sz w:val="24"/>
          <w:szCs w:val="24"/>
          <w:lang w:val="en-US"/>
        </w:rPr>
        <w:t>calibration. Mark a baseline to set to zero. Th</w:t>
      </w:r>
      <w:r w:rsidR="00181FC6" w:rsidRPr="00181FC6">
        <w:rPr>
          <w:rFonts w:cstheme="minorHAnsi"/>
          <w:sz w:val="24"/>
          <w:szCs w:val="24"/>
          <w:lang w:val="en-US"/>
        </w:rPr>
        <w:t>e</w:t>
      </w:r>
      <w:r w:rsidRPr="00181FC6">
        <w:rPr>
          <w:rFonts w:cstheme="minorHAnsi"/>
          <w:sz w:val="24"/>
          <w:szCs w:val="24"/>
          <w:lang w:val="en-US"/>
        </w:rPr>
        <w:t>n</w:t>
      </w:r>
      <w:r w:rsidR="00181FC6" w:rsidRPr="00181FC6">
        <w:rPr>
          <w:rFonts w:cstheme="minorHAnsi"/>
          <w:sz w:val="24"/>
          <w:szCs w:val="24"/>
          <w:lang w:val="en-US"/>
        </w:rPr>
        <w:t>,</w:t>
      </w:r>
      <w:r w:rsidRPr="00181FC6">
        <w:rPr>
          <w:rFonts w:cstheme="minorHAnsi"/>
          <w:sz w:val="24"/>
          <w:szCs w:val="24"/>
          <w:lang w:val="en-US"/>
        </w:rPr>
        <w:t xml:space="preserve"> mark an area with 10 L/min and set to 1 V as a preset value. </w:t>
      </w:r>
    </w:p>
    <w:p w:rsidR="00181FC6" w:rsidRPr="00181FC6" w:rsidRDefault="00181FC6" w:rsidP="00C941A6">
      <w:pPr>
        <w:spacing w:after="0" w:line="240" w:lineRule="auto"/>
        <w:contextualSpacing/>
        <w:rPr>
          <w:rFonts w:cstheme="minorHAnsi"/>
          <w:sz w:val="24"/>
          <w:szCs w:val="24"/>
        </w:rPr>
      </w:pPr>
    </w:p>
    <w:p w:rsidR="001835FF"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Repeat the procedure for the other probe.</w:t>
      </w:r>
    </w:p>
    <w:p w:rsidR="00AA4E8B" w:rsidRPr="00181FC6" w:rsidRDefault="00AA4E8B" w:rsidP="00C941A6">
      <w:pPr>
        <w:spacing w:after="0" w:line="240" w:lineRule="auto"/>
        <w:contextualSpacing/>
        <w:rPr>
          <w:rFonts w:cstheme="minorHAnsi"/>
          <w:sz w:val="24"/>
          <w:szCs w:val="24"/>
        </w:rPr>
      </w:pPr>
    </w:p>
    <w:p w:rsidR="00AA4E8B" w:rsidRPr="00181FC6" w:rsidRDefault="00A42D59" w:rsidP="00C941A6">
      <w:pPr>
        <w:pStyle w:val="ListParagraph"/>
        <w:numPr>
          <w:ilvl w:val="0"/>
          <w:numId w:val="2"/>
        </w:numPr>
        <w:spacing w:after="0" w:line="240" w:lineRule="auto"/>
        <w:ind w:left="0" w:firstLine="0"/>
        <w:rPr>
          <w:rFonts w:cstheme="minorHAnsi"/>
          <w:sz w:val="24"/>
          <w:szCs w:val="24"/>
        </w:rPr>
      </w:pPr>
      <w:r w:rsidRPr="00181FC6">
        <w:rPr>
          <w:rFonts w:cstheme="minorHAnsi"/>
          <w:b/>
          <w:bCs/>
          <w:sz w:val="24"/>
          <w:szCs w:val="24"/>
          <w:lang w:val="en-US"/>
        </w:rPr>
        <w:t>Millar Catheter Calibration</w:t>
      </w:r>
    </w:p>
    <w:p w:rsidR="00181FC6" w:rsidRPr="00181FC6" w:rsidRDefault="00181FC6" w:rsidP="00C941A6">
      <w:pPr>
        <w:pStyle w:val="ListParagraph"/>
        <w:spacing w:after="0" w:line="240" w:lineRule="auto"/>
        <w:ind w:left="0"/>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Prior to </w:t>
      </w:r>
      <w:r w:rsidR="00181FC6" w:rsidRPr="00181FC6">
        <w:rPr>
          <w:rFonts w:cstheme="minorHAnsi"/>
          <w:sz w:val="24"/>
          <w:szCs w:val="24"/>
          <w:lang w:val="en-US"/>
        </w:rPr>
        <w:t>the z</w:t>
      </w:r>
      <w:r w:rsidRPr="00181FC6">
        <w:rPr>
          <w:rFonts w:cstheme="minorHAnsi"/>
          <w:sz w:val="24"/>
          <w:szCs w:val="24"/>
          <w:lang w:val="en-US"/>
        </w:rPr>
        <w:t>eroing</w:t>
      </w:r>
      <w:r w:rsidR="00181FC6" w:rsidRPr="00181FC6">
        <w:rPr>
          <w:rFonts w:cstheme="minorHAnsi"/>
          <w:sz w:val="24"/>
          <w:szCs w:val="24"/>
          <w:lang w:val="en-US"/>
        </w:rPr>
        <w:t xml:space="preserve"> </w:t>
      </w:r>
      <w:r w:rsidRPr="00181FC6">
        <w:rPr>
          <w:rFonts w:cstheme="minorHAnsi"/>
          <w:sz w:val="24"/>
          <w:szCs w:val="24"/>
          <w:lang w:val="en-US"/>
        </w:rPr>
        <w:t xml:space="preserve">and calibration, pre-soak the tip of the catheter in sterile body temperature warm water for 30 </w:t>
      </w:r>
      <w:r w:rsidR="00181FC6" w:rsidRPr="00181FC6">
        <w:rPr>
          <w:rFonts w:cstheme="minorHAnsi"/>
          <w:sz w:val="24"/>
          <w:szCs w:val="24"/>
          <w:lang w:val="en-US"/>
        </w:rPr>
        <w:t>min</w:t>
      </w:r>
      <w:r w:rsidRPr="00181FC6">
        <w:rPr>
          <w:rFonts w:cstheme="minorHAnsi"/>
          <w:sz w:val="24"/>
          <w:szCs w:val="24"/>
          <w:lang w:val="en-US"/>
        </w:rPr>
        <w:t>.</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Connect the Millar catheter to the bridge amplifier by putting the plug into the bridge amplifier module.</w:t>
      </w:r>
      <w:r w:rsidR="00AA4E5D" w:rsidRPr="00181FC6">
        <w:rPr>
          <w:rFonts w:cstheme="minorHAnsi"/>
          <w:sz w:val="24"/>
          <w:szCs w:val="24"/>
          <w:lang w:val="en-US"/>
        </w:rPr>
        <w:t xml:space="preserve"> </w:t>
      </w:r>
    </w:p>
    <w:p w:rsidR="00181FC6" w:rsidRPr="00181FC6" w:rsidRDefault="00181FC6" w:rsidP="00C941A6">
      <w:pPr>
        <w:spacing w:after="0" w:line="240" w:lineRule="auto"/>
        <w:contextualSpacing/>
        <w:rPr>
          <w:rFonts w:cstheme="minorHAnsi"/>
          <w:sz w:val="24"/>
          <w:szCs w:val="24"/>
        </w:rPr>
      </w:pPr>
    </w:p>
    <w:p w:rsidR="00AA4E8B" w:rsidRPr="00181FC6" w:rsidRDefault="003C7167"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Start the </w:t>
      </w:r>
      <w:r w:rsidR="00181FC6" w:rsidRPr="00181FC6">
        <w:rPr>
          <w:rFonts w:cstheme="minorHAnsi"/>
          <w:sz w:val="24"/>
          <w:szCs w:val="24"/>
          <w:lang w:val="en-US"/>
        </w:rPr>
        <w:t>data analysis software</w:t>
      </w:r>
      <w:r w:rsidR="00A42D59" w:rsidRPr="00181FC6">
        <w:rPr>
          <w:rFonts w:cstheme="minorHAnsi"/>
          <w:sz w:val="24"/>
          <w:szCs w:val="24"/>
          <w:lang w:val="en-US"/>
        </w:rPr>
        <w:t>.</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Put the tip of the catheter into the pneumatic zeroing tool, set the value to 0 mmHg and start a measurement by clicking </w:t>
      </w:r>
      <w:r w:rsidR="00181FC6" w:rsidRPr="00181FC6">
        <w:rPr>
          <w:rFonts w:cstheme="minorHAnsi"/>
          <w:b/>
          <w:sz w:val="24"/>
          <w:szCs w:val="24"/>
          <w:lang w:val="en-US"/>
        </w:rPr>
        <w:t>S</w:t>
      </w:r>
      <w:r w:rsidRPr="00181FC6">
        <w:rPr>
          <w:rFonts w:cstheme="minorHAnsi"/>
          <w:b/>
          <w:sz w:val="24"/>
          <w:szCs w:val="24"/>
          <w:lang w:val="en-US"/>
        </w:rPr>
        <w:t>tart</w:t>
      </w:r>
      <w:r w:rsidRPr="00181FC6">
        <w:rPr>
          <w:rFonts w:cstheme="minorHAnsi"/>
          <w:sz w:val="24"/>
          <w:szCs w:val="24"/>
          <w:lang w:val="en-US"/>
        </w:rPr>
        <w:t xml:space="preserve"> in the program. </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Keep the measurement running and set the pneumatic zeroing tool to 100 mmHg. Stop the measurement by clicking </w:t>
      </w:r>
      <w:r w:rsidR="00181FC6" w:rsidRPr="00181FC6">
        <w:rPr>
          <w:rFonts w:cstheme="minorHAnsi"/>
          <w:b/>
          <w:sz w:val="24"/>
          <w:szCs w:val="24"/>
          <w:lang w:val="en-US"/>
        </w:rPr>
        <w:t>S</w:t>
      </w:r>
      <w:r w:rsidRPr="00181FC6">
        <w:rPr>
          <w:rFonts w:cstheme="minorHAnsi"/>
          <w:b/>
          <w:sz w:val="24"/>
          <w:szCs w:val="24"/>
          <w:lang w:val="en-US"/>
        </w:rPr>
        <w:t>top</w:t>
      </w:r>
      <w:r w:rsidRPr="00181FC6">
        <w:rPr>
          <w:rFonts w:cstheme="minorHAnsi"/>
          <w:sz w:val="24"/>
          <w:szCs w:val="24"/>
          <w:lang w:val="en-US"/>
        </w:rPr>
        <w:t xml:space="preserve">. </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Run </w:t>
      </w:r>
      <w:r w:rsidR="00181FC6" w:rsidRPr="00181FC6">
        <w:rPr>
          <w:rFonts w:cstheme="minorHAnsi"/>
          <w:sz w:val="24"/>
          <w:szCs w:val="24"/>
          <w:lang w:val="en-US"/>
        </w:rPr>
        <w:t xml:space="preserve">the </w:t>
      </w:r>
      <w:r w:rsidRPr="00181FC6">
        <w:rPr>
          <w:rFonts w:cstheme="minorHAnsi"/>
          <w:sz w:val="24"/>
          <w:szCs w:val="24"/>
          <w:lang w:val="en-US"/>
        </w:rPr>
        <w:t xml:space="preserve">data analysis software by pressing </w:t>
      </w:r>
      <w:r w:rsidR="00181FC6" w:rsidRPr="00181FC6">
        <w:rPr>
          <w:rFonts w:cstheme="minorHAnsi"/>
          <w:b/>
          <w:sz w:val="24"/>
          <w:szCs w:val="24"/>
          <w:lang w:val="en-US"/>
        </w:rPr>
        <w:t>S</w:t>
      </w:r>
      <w:r w:rsidRPr="00181FC6">
        <w:rPr>
          <w:rFonts w:cstheme="minorHAnsi"/>
          <w:b/>
          <w:sz w:val="24"/>
          <w:szCs w:val="24"/>
          <w:lang w:val="en-US"/>
        </w:rPr>
        <w:t>tart</w:t>
      </w:r>
      <w:r w:rsidRPr="00181FC6">
        <w:rPr>
          <w:rFonts w:cstheme="minorHAnsi"/>
          <w:sz w:val="24"/>
          <w:szCs w:val="24"/>
          <w:lang w:val="en-US"/>
        </w:rPr>
        <w:t xml:space="preserve"> and then press </w:t>
      </w:r>
      <w:r w:rsidR="00181FC6" w:rsidRPr="00181FC6">
        <w:rPr>
          <w:rFonts w:cstheme="minorHAnsi"/>
          <w:b/>
          <w:sz w:val="24"/>
          <w:szCs w:val="24"/>
          <w:lang w:val="en-US"/>
        </w:rPr>
        <w:t>S</w:t>
      </w:r>
      <w:r w:rsidRPr="00181FC6">
        <w:rPr>
          <w:rFonts w:cstheme="minorHAnsi"/>
          <w:b/>
          <w:sz w:val="24"/>
          <w:szCs w:val="24"/>
          <w:lang w:val="en-US"/>
        </w:rPr>
        <w:t>top</w:t>
      </w:r>
      <w:r w:rsidRPr="00181FC6">
        <w:rPr>
          <w:rFonts w:cstheme="minorHAnsi"/>
          <w:sz w:val="24"/>
          <w:szCs w:val="24"/>
          <w:lang w:val="en-US"/>
        </w:rPr>
        <w:t xml:space="preserve">. Click </w:t>
      </w:r>
      <w:r w:rsidR="00181FC6" w:rsidRPr="00181FC6">
        <w:rPr>
          <w:rFonts w:cstheme="minorHAnsi"/>
          <w:b/>
          <w:sz w:val="24"/>
          <w:szCs w:val="24"/>
          <w:lang w:val="en-US"/>
        </w:rPr>
        <w:t>Amplify</w:t>
      </w:r>
      <w:r w:rsidR="00181FC6" w:rsidRPr="00181FC6">
        <w:rPr>
          <w:rFonts w:cstheme="minorHAnsi"/>
          <w:sz w:val="24"/>
          <w:szCs w:val="24"/>
          <w:lang w:val="en-US"/>
        </w:rPr>
        <w:t xml:space="preserve"> </w:t>
      </w:r>
      <w:r w:rsidRPr="00181FC6">
        <w:rPr>
          <w:rFonts w:cstheme="minorHAnsi"/>
          <w:sz w:val="24"/>
          <w:szCs w:val="24"/>
          <w:lang w:val="en-US"/>
        </w:rPr>
        <w:t xml:space="preserve">in the window of bridge and choose </w:t>
      </w:r>
      <w:r w:rsidR="00181FC6" w:rsidRPr="002540B3">
        <w:rPr>
          <w:rFonts w:cstheme="minorHAnsi"/>
          <w:b/>
          <w:sz w:val="24"/>
          <w:szCs w:val="24"/>
          <w:lang w:val="en-US"/>
        </w:rPr>
        <w:t>U</w:t>
      </w:r>
      <w:r w:rsidRPr="002540B3">
        <w:rPr>
          <w:rFonts w:cstheme="minorHAnsi"/>
          <w:b/>
          <w:sz w:val="24"/>
          <w:szCs w:val="24"/>
          <w:lang w:val="en-US"/>
        </w:rPr>
        <w:t>nits</w:t>
      </w:r>
      <w:r w:rsidRPr="00181FC6">
        <w:rPr>
          <w:rFonts w:cstheme="minorHAnsi"/>
          <w:sz w:val="24"/>
          <w:szCs w:val="24"/>
          <w:lang w:val="en-US"/>
        </w:rPr>
        <w:t>. Set the baseline of 0 and 100</w:t>
      </w:r>
      <w:r w:rsidR="00181FC6" w:rsidRPr="00181FC6">
        <w:rPr>
          <w:rFonts w:cstheme="minorHAnsi"/>
          <w:sz w:val="24"/>
          <w:szCs w:val="24"/>
          <w:lang w:val="en-US"/>
        </w:rPr>
        <w:t xml:space="preserve"> </w:t>
      </w:r>
      <w:r w:rsidRPr="00181FC6">
        <w:rPr>
          <w:rFonts w:cstheme="minorHAnsi"/>
          <w:sz w:val="24"/>
          <w:szCs w:val="24"/>
          <w:lang w:val="en-US"/>
        </w:rPr>
        <w:t>mmHg</w:t>
      </w:r>
      <w:r w:rsidR="00181FC6" w:rsidRPr="00181FC6">
        <w:rPr>
          <w:rFonts w:cstheme="minorHAnsi"/>
          <w:sz w:val="24"/>
          <w:szCs w:val="24"/>
          <w:lang w:val="en-US"/>
        </w:rPr>
        <w:t>,</w:t>
      </w:r>
      <w:r w:rsidRPr="00181FC6">
        <w:rPr>
          <w:rFonts w:cstheme="minorHAnsi"/>
          <w:sz w:val="24"/>
          <w:szCs w:val="24"/>
          <w:lang w:val="en-US"/>
        </w:rPr>
        <w:t xml:space="preserve"> accordingly. According to </w:t>
      </w:r>
      <w:r w:rsidR="002540B3">
        <w:rPr>
          <w:rFonts w:cstheme="minorHAnsi"/>
          <w:sz w:val="24"/>
          <w:szCs w:val="24"/>
          <w:lang w:val="en-US"/>
        </w:rPr>
        <w:t xml:space="preserve">the </w:t>
      </w:r>
      <w:proofErr w:type="spellStart"/>
      <w:r w:rsidRPr="00181FC6">
        <w:rPr>
          <w:rFonts w:cstheme="minorHAnsi"/>
          <w:sz w:val="24"/>
          <w:szCs w:val="24"/>
          <w:lang w:val="en-US"/>
        </w:rPr>
        <w:t>preset</w:t>
      </w:r>
      <w:proofErr w:type="spellEnd"/>
      <w:r w:rsidRPr="00181FC6">
        <w:rPr>
          <w:rFonts w:cstheme="minorHAnsi"/>
          <w:sz w:val="24"/>
          <w:szCs w:val="24"/>
          <w:lang w:val="en-US"/>
        </w:rPr>
        <w:t xml:space="preserve"> value for calibration that the software provides, the catheter is now calibrated for all body pressures. </w:t>
      </w:r>
    </w:p>
    <w:p w:rsidR="00181FC6" w:rsidRPr="00181FC6" w:rsidRDefault="00181FC6" w:rsidP="00C941A6">
      <w:pPr>
        <w:spacing w:after="0" w:line="240" w:lineRule="auto"/>
        <w:contextualSpacing/>
        <w:rPr>
          <w:rFonts w:cstheme="minorHAnsi"/>
          <w:sz w:val="24"/>
          <w:szCs w:val="24"/>
        </w:rPr>
      </w:pPr>
    </w:p>
    <w:p w:rsidR="001835FF"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Repeat the procedure for the other Millar catheter.</w:t>
      </w:r>
    </w:p>
    <w:p w:rsidR="00AA4E8B" w:rsidRPr="00181FC6" w:rsidRDefault="00AA4E8B" w:rsidP="00C941A6">
      <w:pPr>
        <w:spacing w:after="0" w:line="240" w:lineRule="auto"/>
        <w:contextualSpacing/>
        <w:rPr>
          <w:rFonts w:cstheme="minorHAnsi"/>
          <w:sz w:val="24"/>
          <w:szCs w:val="24"/>
        </w:rPr>
      </w:pPr>
    </w:p>
    <w:p w:rsidR="00AA4E8B" w:rsidRPr="00181FC6" w:rsidRDefault="00A42D59" w:rsidP="00C941A6">
      <w:pPr>
        <w:pStyle w:val="ListParagraph"/>
        <w:numPr>
          <w:ilvl w:val="0"/>
          <w:numId w:val="2"/>
        </w:numPr>
        <w:spacing w:after="0" w:line="240" w:lineRule="auto"/>
        <w:ind w:left="0" w:firstLine="0"/>
        <w:rPr>
          <w:rFonts w:cstheme="minorHAnsi"/>
          <w:sz w:val="24"/>
          <w:szCs w:val="24"/>
        </w:rPr>
      </w:pPr>
      <w:r w:rsidRPr="00181FC6">
        <w:rPr>
          <w:rFonts w:cstheme="minorHAnsi"/>
          <w:b/>
          <w:bCs/>
          <w:sz w:val="24"/>
          <w:szCs w:val="24"/>
          <w:lang w:val="en-US"/>
        </w:rPr>
        <w:t xml:space="preserve">Preparation of the </w:t>
      </w:r>
      <w:r w:rsidR="00181FC6" w:rsidRPr="00181FC6">
        <w:rPr>
          <w:rFonts w:cstheme="minorHAnsi"/>
          <w:b/>
          <w:bCs/>
          <w:sz w:val="24"/>
          <w:szCs w:val="24"/>
          <w:lang w:val="en-US"/>
        </w:rPr>
        <w:t>P</w:t>
      </w:r>
      <w:r w:rsidRPr="00181FC6">
        <w:rPr>
          <w:rFonts w:cstheme="minorHAnsi"/>
          <w:b/>
          <w:bCs/>
          <w:sz w:val="24"/>
          <w:szCs w:val="24"/>
          <w:lang w:val="en-US"/>
        </w:rPr>
        <w:t xml:space="preserve">ig </w:t>
      </w:r>
    </w:p>
    <w:p w:rsidR="00181FC6" w:rsidRPr="00181FC6" w:rsidRDefault="00181FC6" w:rsidP="00C941A6">
      <w:pPr>
        <w:pStyle w:val="ListParagraph"/>
        <w:spacing w:after="0" w:line="240" w:lineRule="auto"/>
        <w:ind w:left="0"/>
        <w:rPr>
          <w:rFonts w:cstheme="minorHAnsi"/>
          <w:sz w:val="24"/>
          <w:szCs w:val="24"/>
        </w:rPr>
      </w:pPr>
    </w:p>
    <w:p w:rsidR="00AA4E8B" w:rsidRPr="00181FC6" w:rsidRDefault="00181FC6" w:rsidP="00C941A6">
      <w:pPr>
        <w:numPr>
          <w:ilvl w:val="1"/>
          <w:numId w:val="2"/>
        </w:numPr>
        <w:spacing w:after="0" w:line="240" w:lineRule="auto"/>
        <w:ind w:left="0" w:firstLine="0"/>
        <w:contextualSpacing/>
        <w:rPr>
          <w:rFonts w:cstheme="minorHAnsi"/>
          <w:sz w:val="24"/>
          <w:szCs w:val="24"/>
        </w:rPr>
      </w:pPr>
      <w:r>
        <w:rPr>
          <w:rFonts w:cstheme="minorHAnsi"/>
          <w:sz w:val="24"/>
          <w:szCs w:val="24"/>
          <w:lang w:val="en-US"/>
        </w:rPr>
        <w:t>M</w:t>
      </w:r>
      <w:r w:rsidR="00A42D59" w:rsidRPr="00181FC6">
        <w:rPr>
          <w:rFonts w:cstheme="minorHAnsi"/>
          <w:sz w:val="24"/>
          <w:szCs w:val="24"/>
          <w:lang w:val="en-US"/>
        </w:rPr>
        <w:t>edicate the pig by injecting 20</w:t>
      </w:r>
      <w:r w:rsidR="00A42D59" w:rsidRPr="00181FC6">
        <w:rPr>
          <w:rFonts w:cstheme="minorHAnsi"/>
          <w:sz w:val="24"/>
          <w:szCs w:val="24"/>
          <w:lang w:val="en-GB"/>
        </w:rPr>
        <w:t xml:space="preserve"> mg</w:t>
      </w:r>
      <w:r w:rsidRPr="00181FC6">
        <w:rPr>
          <w:rFonts w:cstheme="minorHAnsi"/>
          <w:sz w:val="24"/>
          <w:szCs w:val="24"/>
          <w:lang w:val="en-GB"/>
        </w:rPr>
        <w:t>/</w:t>
      </w:r>
      <w:r w:rsidR="00A42D59" w:rsidRPr="00181FC6">
        <w:rPr>
          <w:rFonts w:cstheme="minorHAnsi"/>
          <w:sz w:val="24"/>
          <w:szCs w:val="24"/>
          <w:lang w:val="en-GB"/>
        </w:rPr>
        <w:t xml:space="preserve">kg </w:t>
      </w:r>
      <w:r w:rsidRPr="00181FC6">
        <w:rPr>
          <w:rFonts w:cstheme="minorHAnsi"/>
          <w:sz w:val="24"/>
          <w:szCs w:val="24"/>
          <w:lang w:val="en-GB"/>
        </w:rPr>
        <w:t xml:space="preserve">of </w:t>
      </w:r>
      <w:proofErr w:type="spellStart"/>
      <w:r w:rsidR="00A42D59" w:rsidRPr="00181FC6">
        <w:rPr>
          <w:rFonts w:cstheme="minorHAnsi"/>
          <w:sz w:val="24"/>
          <w:szCs w:val="24"/>
          <w:lang w:val="en-US"/>
        </w:rPr>
        <w:t>Ketanest</w:t>
      </w:r>
      <w:proofErr w:type="spellEnd"/>
      <w:r w:rsidR="00A42D59" w:rsidRPr="00181FC6">
        <w:rPr>
          <w:rFonts w:cstheme="minorHAnsi"/>
          <w:sz w:val="24"/>
          <w:szCs w:val="24"/>
          <w:lang w:val="en-US"/>
        </w:rPr>
        <w:t xml:space="preserve">, 4 </w:t>
      </w:r>
      <w:r w:rsidR="00A42D59" w:rsidRPr="00181FC6">
        <w:rPr>
          <w:rFonts w:cstheme="minorHAnsi"/>
          <w:sz w:val="24"/>
          <w:szCs w:val="24"/>
          <w:lang w:val="en-GB"/>
        </w:rPr>
        <w:t>mg</w:t>
      </w:r>
      <w:r w:rsidRPr="00181FC6">
        <w:rPr>
          <w:rFonts w:cstheme="minorHAnsi"/>
          <w:sz w:val="24"/>
          <w:szCs w:val="24"/>
          <w:lang w:val="en-GB"/>
        </w:rPr>
        <w:t>/</w:t>
      </w:r>
      <w:r w:rsidR="00A42D59" w:rsidRPr="00181FC6">
        <w:rPr>
          <w:rFonts w:cstheme="minorHAnsi"/>
          <w:sz w:val="24"/>
          <w:szCs w:val="24"/>
          <w:lang w:val="en-GB"/>
        </w:rPr>
        <w:t>kg</w:t>
      </w:r>
      <w:r w:rsidRPr="00181FC6">
        <w:rPr>
          <w:rFonts w:cstheme="minorHAnsi"/>
          <w:sz w:val="24"/>
          <w:szCs w:val="24"/>
          <w:lang w:val="en-GB"/>
        </w:rPr>
        <w:t xml:space="preserve"> of </w:t>
      </w:r>
      <w:proofErr w:type="spellStart"/>
      <w:r w:rsidR="00A42D59" w:rsidRPr="00181FC6">
        <w:rPr>
          <w:rFonts w:cstheme="minorHAnsi"/>
          <w:sz w:val="24"/>
          <w:szCs w:val="24"/>
          <w:lang w:val="en-US"/>
        </w:rPr>
        <w:t>Azaperon</w:t>
      </w:r>
      <w:proofErr w:type="spellEnd"/>
      <w:r w:rsidR="00A42D59" w:rsidRPr="00181FC6">
        <w:rPr>
          <w:rFonts w:cstheme="minorHAnsi"/>
          <w:sz w:val="24"/>
          <w:szCs w:val="24"/>
          <w:lang w:val="en-US"/>
        </w:rPr>
        <w:t xml:space="preserve"> and 0.1 </w:t>
      </w:r>
      <w:r w:rsidR="00A42D59" w:rsidRPr="00181FC6">
        <w:rPr>
          <w:rFonts w:cstheme="minorHAnsi"/>
          <w:sz w:val="24"/>
          <w:szCs w:val="24"/>
          <w:lang w:val="en-GB"/>
        </w:rPr>
        <w:t>mg</w:t>
      </w:r>
      <w:r w:rsidRPr="00181FC6">
        <w:rPr>
          <w:rFonts w:cstheme="minorHAnsi"/>
          <w:sz w:val="24"/>
          <w:szCs w:val="24"/>
          <w:lang w:val="en-GB"/>
        </w:rPr>
        <w:t>/</w:t>
      </w:r>
      <w:r w:rsidR="00A42D59" w:rsidRPr="00181FC6">
        <w:rPr>
          <w:rFonts w:cstheme="minorHAnsi"/>
          <w:sz w:val="24"/>
          <w:szCs w:val="24"/>
          <w:lang w:val="en-GB"/>
        </w:rPr>
        <w:t>kg</w:t>
      </w:r>
      <w:r w:rsidR="00A42D59" w:rsidRPr="00181FC6">
        <w:rPr>
          <w:rFonts w:cstheme="minorHAnsi"/>
          <w:sz w:val="24"/>
          <w:szCs w:val="24"/>
          <w:lang w:val="en-US"/>
        </w:rPr>
        <w:t xml:space="preserve"> Midazolam intramuscularly and plac</w:t>
      </w:r>
      <w:r w:rsidR="002540B3">
        <w:rPr>
          <w:rFonts w:cstheme="minorHAnsi"/>
          <w:sz w:val="24"/>
          <w:szCs w:val="24"/>
          <w:lang w:val="en-US"/>
        </w:rPr>
        <w:t>e</w:t>
      </w:r>
      <w:r w:rsidR="00A42D59" w:rsidRPr="00181FC6">
        <w:rPr>
          <w:rFonts w:cstheme="minorHAnsi"/>
          <w:sz w:val="24"/>
          <w:szCs w:val="24"/>
          <w:lang w:val="en-US"/>
        </w:rPr>
        <w:t xml:space="preserve"> a 20G </w:t>
      </w:r>
      <w:r w:rsidRPr="00181FC6">
        <w:rPr>
          <w:rFonts w:cstheme="minorHAnsi"/>
          <w:sz w:val="24"/>
          <w:szCs w:val="24"/>
          <w:lang w:val="en-US"/>
        </w:rPr>
        <w:t>IV</w:t>
      </w:r>
      <w:r w:rsidR="00A42D59" w:rsidRPr="00181FC6">
        <w:rPr>
          <w:rFonts w:cstheme="minorHAnsi"/>
          <w:sz w:val="24"/>
          <w:szCs w:val="24"/>
          <w:lang w:val="en-US"/>
        </w:rPr>
        <w:t xml:space="preserve">-line into a vein of the ear. </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Place ECG stickers on the chest and oxygen probe on the tail.</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lastRenderedPageBreak/>
        <w:t xml:space="preserve">Administer pure oxygen (15-18 L/min) via the pig’s nose using a mask </w:t>
      </w:r>
      <w:r w:rsidR="00181FC6">
        <w:rPr>
          <w:rFonts w:cstheme="minorHAnsi"/>
          <w:sz w:val="24"/>
          <w:szCs w:val="24"/>
          <w:lang w:val="en-US"/>
        </w:rPr>
        <w:t>and</w:t>
      </w:r>
      <w:r w:rsidRPr="00181FC6">
        <w:rPr>
          <w:rFonts w:cstheme="minorHAnsi"/>
          <w:sz w:val="24"/>
          <w:szCs w:val="24"/>
          <w:lang w:val="en-US"/>
        </w:rPr>
        <w:t xml:space="preserve"> surgically prep</w:t>
      </w:r>
      <w:r w:rsidR="002540B3">
        <w:rPr>
          <w:rFonts w:cstheme="minorHAnsi"/>
          <w:sz w:val="24"/>
          <w:szCs w:val="24"/>
          <w:lang w:val="en-US"/>
        </w:rPr>
        <w:t>are</w:t>
      </w:r>
      <w:r w:rsidRPr="00181FC6">
        <w:rPr>
          <w:rFonts w:cstheme="minorHAnsi"/>
          <w:sz w:val="24"/>
          <w:szCs w:val="24"/>
          <w:lang w:val="en-US"/>
        </w:rPr>
        <w:t xml:space="preserve"> </w:t>
      </w:r>
      <w:r w:rsidR="002540B3">
        <w:rPr>
          <w:rFonts w:cstheme="minorHAnsi"/>
          <w:sz w:val="24"/>
          <w:szCs w:val="24"/>
          <w:lang w:val="en-US"/>
        </w:rPr>
        <w:t>down to</w:t>
      </w:r>
      <w:r w:rsidRPr="00181FC6">
        <w:rPr>
          <w:rFonts w:cstheme="minorHAnsi"/>
          <w:sz w:val="24"/>
          <w:szCs w:val="24"/>
          <w:lang w:val="en-US"/>
        </w:rPr>
        <w:t xml:space="preserve"> the trachea. </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bCs/>
          <w:sz w:val="24"/>
          <w:szCs w:val="24"/>
          <w:lang w:val="en-US"/>
        </w:rPr>
        <w:t>Put a loop around the trachea,</w:t>
      </w:r>
      <w:r w:rsidR="003C7167" w:rsidRPr="00181FC6">
        <w:rPr>
          <w:rFonts w:cstheme="minorHAnsi"/>
          <w:bCs/>
          <w:sz w:val="24"/>
          <w:szCs w:val="24"/>
          <w:lang w:val="en-US"/>
        </w:rPr>
        <w:t xml:space="preserve"> use a scalpel (11 blade) to </w:t>
      </w:r>
      <w:r w:rsidRPr="00181FC6">
        <w:rPr>
          <w:rFonts w:cstheme="minorHAnsi"/>
          <w:bCs/>
          <w:sz w:val="24"/>
          <w:szCs w:val="24"/>
          <w:lang w:val="en-US"/>
        </w:rPr>
        <w:t>make an incision into the trachea and place a</w:t>
      </w:r>
      <w:r w:rsidR="00181FC6" w:rsidRPr="00181FC6">
        <w:rPr>
          <w:rFonts w:cstheme="minorHAnsi"/>
          <w:bCs/>
          <w:sz w:val="24"/>
          <w:szCs w:val="24"/>
          <w:lang w:val="en-US"/>
        </w:rPr>
        <w:t>n</w:t>
      </w:r>
      <w:r w:rsidRPr="00181FC6">
        <w:rPr>
          <w:rFonts w:cstheme="minorHAnsi"/>
          <w:bCs/>
          <w:sz w:val="24"/>
          <w:szCs w:val="24"/>
          <w:lang w:val="en-US"/>
        </w:rPr>
        <w:t xml:space="preserve"> 8.5 Mallinckrodt tube into it for </w:t>
      </w:r>
      <w:r w:rsidR="002540B3">
        <w:rPr>
          <w:rFonts w:cstheme="minorHAnsi"/>
          <w:bCs/>
          <w:sz w:val="24"/>
          <w:szCs w:val="24"/>
          <w:lang w:val="en-US"/>
        </w:rPr>
        <w:t xml:space="preserve">a </w:t>
      </w:r>
      <w:r w:rsidRPr="00181FC6">
        <w:rPr>
          <w:rFonts w:cstheme="minorHAnsi"/>
          <w:bCs/>
          <w:sz w:val="24"/>
          <w:szCs w:val="24"/>
          <w:lang w:val="en-US"/>
        </w:rPr>
        <w:t>safe airway. Fix the tube with the preset loop and close the skin with sutures.</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Begin anesthesia with Sevoflurane using an end</w:t>
      </w:r>
      <w:r w:rsidR="00181FC6">
        <w:rPr>
          <w:rFonts w:cstheme="minorHAnsi"/>
          <w:sz w:val="24"/>
          <w:szCs w:val="24"/>
          <w:lang w:val="en-US"/>
        </w:rPr>
        <w:t xml:space="preserve"> </w:t>
      </w:r>
      <w:r w:rsidRPr="00181FC6">
        <w:rPr>
          <w:rFonts w:cstheme="minorHAnsi"/>
          <w:sz w:val="24"/>
          <w:szCs w:val="24"/>
          <w:lang w:val="en-US"/>
        </w:rPr>
        <w:t>expiratory concentration of 2.0% and infusion of 0.01 mg</w:t>
      </w:r>
      <w:r w:rsidR="004E7174">
        <w:rPr>
          <w:rFonts w:cstheme="minorHAnsi"/>
          <w:sz w:val="24"/>
          <w:szCs w:val="24"/>
          <w:lang w:val="en-US"/>
        </w:rPr>
        <w:t>/(</w:t>
      </w:r>
      <w:proofErr w:type="spellStart"/>
      <w:r w:rsidR="004E7174" w:rsidRPr="00181FC6">
        <w:rPr>
          <w:rFonts w:cstheme="minorHAnsi"/>
          <w:sz w:val="24"/>
          <w:szCs w:val="24"/>
          <w:lang w:val="en-GB"/>
        </w:rPr>
        <w:t>kg</w:t>
      </w:r>
      <w:r w:rsidR="004E7174">
        <w:rPr>
          <w:rFonts w:cstheme="minorHAnsi"/>
          <w:sz w:val="24"/>
          <w:szCs w:val="24"/>
          <w:lang w:val="en-GB"/>
        </w:rPr>
        <w:t>∙</w:t>
      </w:r>
      <w:r w:rsidR="004E7174" w:rsidRPr="00181FC6">
        <w:rPr>
          <w:rFonts w:cstheme="minorHAnsi"/>
          <w:sz w:val="24"/>
          <w:szCs w:val="24"/>
          <w:lang w:val="en-GB"/>
        </w:rPr>
        <w:t>h</w:t>
      </w:r>
      <w:proofErr w:type="spellEnd"/>
      <w:r w:rsidR="004E7174">
        <w:rPr>
          <w:rFonts w:cstheme="minorHAnsi"/>
          <w:sz w:val="24"/>
          <w:szCs w:val="24"/>
          <w:lang w:val="en-GB"/>
        </w:rPr>
        <w:t xml:space="preserve">) </w:t>
      </w:r>
      <w:r w:rsidRPr="00181FC6">
        <w:rPr>
          <w:rFonts w:cstheme="minorHAnsi"/>
          <w:sz w:val="24"/>
          <w:szCs w:val="24"/>
          <w:lang w:val="en-US"/>
        </w:rPr>
        <w:t>Fentanyl. Start mechanical ventilation with a tidal volume of 10 mL</w:t>
      </w:r>
      <w:r w:rsidR="004E7174">
        <w:rPr>
          <w:rFonts w:cstheme="minorHAnsi"/>
          <w:sz w:val="24"/>
          <w:szCs w:val="24"/>
          <w:lang w:val="en-US"/>
        </w:rPr>
        <w:t>/</w:t>
      </w:r>
      <w:r w:rsidRPr="00181FC6">
        <w:rPr>
          <w:rFonts w:cstheme="minorHAnsi"/>
          <w:sz w:val="24"/>
          <w:szCs w:val="24"/>
          <w:lang w:val="en-GB"/>
        </w:rPr>
        <w:t>kg</w:t>
      </w:r>
      <w:r w:rsidRPr="00181FC6">
        <w:rPr>
          <w:rFonts w:cstheme="minorHAnsi"/>
          <w:sz w:val="24"/>
          <w:szCs w:val="24"/>
          <w:lang w:val="en-US"/>
        </w:rPr>
        <w:t>, a rate of 14</w:t>
      </w:r>
      <w:r w:rsidR="00355BD9">
        <w:rPr>
          <w:rFonts w:cstheme="minorHAnsi"/>
          <w:sz w:val="24"/>
          <w:szCs w:val="24"/>
          <w:lang w:val="en-US"/>
        </w:rPr>
        <w:t>/</w:t>
      </w:r>
      <w:r w:rsidRPr="00181FC6">
        <w:rPr>
          <w:rFonts w:cstheme="minorHAnsi"/>
          <w:sz w:val="24"/>
          <w:szCs w:val="24"/>
          <w:lang w:val="en-US"/>
        </w:rPr>
        <w:t>min, and a positive end expiratory pressure (PEEP) of 7 mmHg. Set the inspiratory oxygen rate (fiO</w:t>
      </w:r>
      <w:r w:rsidRPr="00181FC6">
        <w:rPr>
          <w:rFonts w:cstheme="minorHAnsi"/>
          <w:sz w:val="24"/>
          <w:szCs w:val="24"/>
          <w:vertAlign w:val="subscript"/>
          <w:lang w:val="en-US"/>
        </w:rPr>
        <w:t>2</w:t>
      </w:r>
      <w:r w:rsidRPr="00181FC6">
        <w:rPr>
          <w:rFonts w:cstheme="minorHAnsi"/>
          <w:sz w:val="24"/>
          <w:szCs w:val="24"/>
          <w:lang w:val="en-US"/>
        </w:rPr>
        <w:t>) to 0.3. After 10 minutes depth of anesthesia is deep enough to perform surgery safely.</w:t>
      </w:r>
      <w:r w:rsidR="00AA4E5D" w:rsidRPr="00181FC6">
        <w:rPr>
          <w:rFonts w:cstheme="minorHAnsi"/>
          <w:sz w:val="24"/>
          <w:szCs w:val="24"/>
          <w:lang w:val="en-US"/>
        </w:rPr>
        <w:t xml:space="preserve"> </w:t>
      </w:r>
      <w:r w:rsidRPr="00181FC6">
        <w:rPr>
          <w:rFonts w:cstheme="minorHAnsi"/>
          <w:sz w:val="24"/>
          <w:szCs w:val="24"/>
          <w:lang w:val="en-US"/>
        </w:rPr>
        <w:t xml:space="preserve">No elevation of HR and BP should be detected. </w:t>
      </w:r>
    </w:p>
    <w:p w:rsidR="00181FC6" w:rsidRPr="00181FC6" w:rsidRDefault="00181FC6" w:rsidP="00C941A6">
      <w:pPr>
        <w:spacing w:after="0" w:line="240" w:lineRule="auto"/>
        <w:contextualSpacing/>
        <w:rPr>
          <w:rFonts w:cstheme="minorHAnsi"/>
          <w:sz w:val="24"/>
          <w:szCs w:val="24"/>
        </w:rPr>
      </w:pPr>
    </w:p>
    <w:p w:rsidR="00AA4E8B"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Maintain fluid balance </w:t>
      </w:r>
      <w:r w:rsidR="004E7174">
        <w:rPr>
          <w:rFonts w:cstheme="minorHAnsi"/>
          <w:sz w:val="24"/>
          <w:szCs w:val="24"/>
          <w:lang w:val="en-US"/>
        </w:rPr>
        <w:t>at</w:t>
      </w:r>
      <w:r w:rsidRPr="00181FC6">
        <w:rPr>
          <w:rFonts w:cstheme="minorHAnsi"/>
          <w:sz w:val="24"/>
          <w:szCs w:val="24"/>
          <w:lang w:val="en-US"/>
        </w:rPr>
        <w:t xml:space="preserve"> basal volume rate of 10 mL</w:t>
      </w:r>
      <w:r w:rsidR="00181FC6">
        <w:rPr>
          <w:rFonts w:cstheme="minorHAnsi"/>
          <w:sz w:val="24"/>
          <w:szCs w:val="24"/>
          <w:lang w:val="en-US"/>
        </w:rPr>
        <w:t>/(</w:t>
      </w:r>
      <w:proofErr w:type="spellStart"/>
      <w:r w:rsidRPr="00181FC6">
        <w:rPr>
          <w:rFonts w:cstheme="minorHAnsi"/>
          <w:sz w:val="24"/>
          <w:szCs w:val="24"/>
          <w:lang w:val="en-GB"/>
        </w:rPr>
        <w:t>kg</w:t>
      </w:r>
      <w:r w:rsidR="00181FC6">
        <w:rPr>
          <w:rFonts w:cstheme="minorHAnsi"/>
          <w:sz w:val="24"/>
          <w:szCs w:val="24"/>
          <w:lang w:val="en-GB"/>
        </w:rPr>
        <w:t>∙</w:t>
      </w:r>
      <w:r w:rsidRPr="00181FC6">
        <w:rPr>
          <w:rFonts w:cstheme="minorHAnsi"/>
          <w:sz w:val="24"/>
          <w:szCs w:val="24"/>
          <w:lang w:val="en-GB"/>
        </w:rPr>
        <w:t>h</w:t>
      </w:r>
      <w:proofErr w:type="spellEnd"/>
      <w:r w:rsidR="00181FC6">
        <w:rPr>
          <w:rFonts w:cstheme="minorHAnsi"/>
          <w:sz w:val="24"/>
          <w:szCs w:val="24"/>
          <w:lang w:val="en-GB"/>
        </w:rPr>
        <w:t xml:space="preserve">) </w:t>
      </w:r>
      <w:proofErr w:type="spellStart"/>
      <w:r w:rsidRPr="00181FC6">
        <w:rPr>
          <w:rFonts w:cstheme="minorHAnsi"/>
          <w:sz w:val="24"/>
          <w:szCs w:val="24"/>
          <w:lang w:val="en-US"/>
        </w:rPr>
        <w:t>cristalloid</w:t>
      </w:r>
      <w:proofErr w:type="spellEnd"/>
      <w:r w:rsidRPr="00181FC6">
        <w:rPr>
          <w:rFonts w:cstheme="minorHAnsi"/>
          <w:sz w:val="24"/>
          <w:szCs w:val="24"/>
          <w:lang w:val="en-US"/>
        </w:rPr>
        <w:t xml:space="preserve"> using an infusion pump.</w:t>
      </w:r>
    </w:p>
    <w:p w:rsidR="00181FC6" w:rsidRPr="00181FC6" w:rsidRDefault="00181FC6" w:rsidP="00C941A6">
      <w:pPr>
        <w:spacing w:after="0" w:line="240" w:lineRule="auto"/>
        <w:contextualSpacing/>
        <w:rPr>
          <w:rFonts w:cstheme="minorHAnsi"/>
          <w:sz w:val="24"/>
          <w:szCs w:val="24"/>
        </w:rPr>
      </w:pPr>
    </w:p>
    <w:p w:rsidR="001835FF"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 xml:space="preserve">Gently clean the pig’s skin using soap water. Use a skin disinfection solution containing </w:t>
      </w:r>
      <w:r w:rsidR="00E70545" w:rsidRPr="00181FC6">
        <w:rPr>
          <w:rFonts w:cstheme="minorHAnsi"/>
          <w:sz w:val="24"/>
          <w:szCs w:val="24"/>
          <w:lang w:val="en-US"/>
        </w:rPr>
        <w:t xml:space="preserve">povidone-iodine </w:t>
      </w:r>
      <w:r w:rsidRPr="00181FC6">
        <w:rPr>
          <w:rFonts w:cstheme="minorHAnsi"/>
          <w:sz w:val="24"/>
          <w:szCs w:val="24"/>
          <w:lang w:val="en-US"/>
        </w:rPr>
        <w:t xml:space="preserve">to decrease skin contamination. </w:t>
      </w:r>
    </w:p>
    <w:p w:rsidR="00AA4E8B" w:rsidRPr="00181FC6" w:rsidRDefault="00AA4E8B" w:rsidP="00C941A6">
      <w:pPr>
        <w:spacing w:after="0" w:line="240" w:lineRule="auto"/>
        <w:contextualSpacing/>
        <w:rPr>
          <w:rFonts w:cstheme="minorHAnsi"/>
          <w:sz w:val="24"/>
          <w:szCs w:val="24"/>
        </w:rPr>
      </w:pPr>
    </w:p>
    <w:p w:rsidR="001835FF" w:rsidRPr="00C06156" w:rsidRDefault="00A42D59" w:rsidP="00C941A6">
      <w:pPr>
        <w:pStyle w:val="ListParagraph"/>
        <w:numPr>
          <w:ilvl w:val="0"/>
          <w:numId w:val="2"/>
        </w:numPr>
        <w:spacing w:after="0" w:line="240" w:lineRule="auto"/>
        <w:ind w:left="0" w:firstLine="0"/>
        <w:rPr>
          <w:rFonts w:cstheme="minorHAnsi"/>
          <w:sz w:val="24"/>
          <w:szCs w:val="24"/>
          <w:highlight w:val="yellow"/>
        </w:rPr>
      </w:pPr>
      <w:r w:rsidRPr="00C06156">
        <w:rPr>
          <w:rFonts w:cstheme="minorHAnsi"/>
          <w:b/>
          <w:bCs/>
          <w:sz w:val="24"/>
          <w:szCs w:val="24"/>
          <w:highlight w:val="yellow"/>
          <w:lang w:val="en-US"/>
        </w:rPr>
        <w:t>Vital Parameter Measurements</w:t>
      </w:r>
    </w:p>
    <w:p w:rsidR="00AA4E8B" w:rsidRPr="00C06156" w:rsidRDefault="00AA4E8B" w:rsidP="00C941A6">
      <w:pPr>
        <w:spacing w:after="0" w:line="240" w:lineRule="auto"/>
        <w:contextualSpacing/>
        <w:rPr>
          <w:rFonts w:cstheme="minorHAnsi"/>
          <w:sz w:val="24"/>
          <w:szCs w:val="24"/>
          <w:highlight w:val="yellow"/>
        </w:rPr>
      </w:pPr>
    </w:p>
    <w:p w:rsidR="00E70545"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 xml:space="preserve">Use </w:t>
      </w:r>
      <w:r w:rsidR="00E70545" w:rsidRPr="00C06156">
        <w:rPr>
          <w:rFonts w:cstheme="minorHAnsi"/>
          <w:sz w:val="24"/>
          <w:szCs w:val="24"/>
          <w:highlight w:val="yellow"/>
          <w:lang w:val="en-US"/>
        </w:rPr>
        <w:t xml:space="preserve">an </w:t>
      </w:r>
      <w:r w:rsidRPr="00C06156">
        <w:rPr>
          <w:rFonts w:cstheme="minorHAnsi"/>
          <w:sz w:val="24"/>
          <w:szCs w:val="24"/>
          <w:highlight w:val="yellow"/>
          <w:lang w:val="en-US"/>
        </w:rPr>
        <w:t>ultrasound for inserting a 5 F thermistor tipped arterial catheter into the right femoral artery, an 8 F introducer sheath into the left femoral artery, a central venous catheter and an 8 F introducer sheath into the jugular vein (</w:t>
      </w:r>
      <w:r w:rsidRPr="00C06156">
        <w:rPr>
          <w:rFonts w:cstheme="minorHAnsi"/>
          <w:b/>
          <w:bCs/>
          <w:sz w:val="24"/>
          <w:szCs w:val="24"/>
          <w:highlight w:val="yellow"/>
          <w:lang w:val="en-US"/>
        </w:rPr>
        <w:t>Figure 1</w:t>
      </w:r>
      <w:r w:rsidRPr="00C06156">
        <w:rPr>
          <w:rFonts w:cstheme="minorHAnsi"/>
          <w:sz w:val="24"/>
          <w:szCs w:val="24"/>
          <w:highlight w:val="yellow"/>
          <w:lang w:val="en-US"/>
        </w:rPr>
        <w:t xml:space="preserve">). </w:t>
      </w:r>
    </w:p>
    <w:p w:rsidR="00E70545" w:rsidRPr="00C06156" w:rsidRDefault="00E70545" w:rsidP="00C941A6">
      <w:pPr>
        <w:spacing w:after="0" w:line="240" w:lineRule="auto"/>
        <w:contextualSpacing/>
        <w:rPr>
          <w:rFonts w:cstheme="minorHAnsi"/>
          <w:sz w:val="24"/>
          <w:szCs w:val="24"/>
          <w:highlight w:val="yellow"/>
        </w:rPr>
      </w:pPr>
    </w:p>
    <w:p w:rsidR="00E70545" w:rsidRPr="00C06156" w:rsidRDefault="00E70545"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Place the c</w:t>
      </w:r>
      <w:r w:rsidR="00A42D59" w:rsidRPr="00C06156">
        <w:rPr>
          <w:rFonts w:cstheme="minorHAnsi"/>
          <w:sz w:val="24"/>
          <w:szCs w:val="24"/>
          <w:highlight w:val="yellow"/>
          <w:lang w:val="en-US"/>
        </w:rPr>
        <w:t xml:space="preserve">atheter placement using </w:t>
      </w:r>
      <w:proofErr w:type="spellStart"/>
      <w:r w:rsidR="00A42D59" w:rsidRPr="00C06156">
        <w:rPr>
          <w:rFonts w:cstheme="minorHAnsi"/>
          <w:sz w:val="24"/>
          <w:szCs w:val="24"/>
          <w:highlight w:val="yellow"/>
          <w:lang w:val="en-US"/>
        </w:rPr>
        <w:t>Seldinger’s</w:t>
      </w:r>
      <w:proofErr w:type="spellEnd"/>
      <w:r w:rsidR="00A42D59" w:rsidRPr="00C06156">
        <w:rPr>
          <w:rFonts w:cstheme="minorHAnsi"/>
          <w:sz w:val="24"/>
          <w:szCs w:val="24"/>
          <w:highlight w:val="yellow"/>
          <w:lang w:val="en-US"/>
        </w:rPr>
        <w:t xml:space="preserve"> technique</w:t>
      </w:r>
      <w:r w:rsidR="00A42D59" w:rsidRPr="00C06156">
        <w:rPr>
          <w:rFonts w:cstheme="minorHAnsi"/>
          <w:sz w:val="24"/>
          <w:szCs w:val="24"/>
          <w:highlight w:val="yellow"/>
          <w:vertAlign w:val="superscript"/>
          <w:lang w:val="en-US"/>
        </w:rPr>
        <w:t>12</w:t>
      </w:r>
      <w:r w:rsidR="00A42D59" w:rsidRPr="00C06156">
        <w:rPr>
          <w:rFonts w:cstheme="minorHAnsi"/>
          <w:sz w:val="24"/>
          <w:szCs w:val="24"/>
          <w:highlight w:val="yellow"/>
          <w:lang w:val="en-US"/>
        </w:rPr>
        <w:t>.</w:t>
      </w:r>
      <w:r w:rsidR="00AA4E5D" w:rsidRPr="00C06156">
        <w:rPr>
          <w:rFonts w:cstheme="minorHAnsi"/>
          <w:sz w:val="24"/>
          <w:szCs w:val="24"/>
          <w:highlight w:val="yellow"/>
          <w:lang w:val="en-US"/>
        </w:rPr>
        <w:t xml:space="preserve"> </w:t>
      </w:r>
    </w:p>
    <w:p w:rsidR="00E70545" w:rsidRPr="00C06156" w:rsidRDefault="00E70545" w:rsidP="00C941A6">
      <w:pPr>
        <w:spacing w:after="0" w:line="240" w:lineRule="auto"/>
        <w:contextualSpacing/>
        <w:rPr>
          <w:rFonts w:cstheme="minorHAnsi"/>
          <w:sz w:val="24"/>
          <w:szCs w:val="24"/>
          <w:highlight w:val="yellow"/>
          <w:lang w:val="en-US"/>
        </w:rPr>
      </w:pPr>
    </w:p>
    <w:p w:rsidR="00E70545" w:rsidRPr="00C06156" w:rsidRDefault="00E70545"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P</w:t>
      </w:r>
      <w:r w:rsidR="00A42D59" w:rsidRPr="00C06156">
        <w:rPr>
          <w:rFonts w:cstheme="minorHAnsi"/>
          <w:sz w:val="24"/>
          <w:szCs w:val="24"/>
          <w:highlight w:val="yellow"/>
          <w:lang w:val="en-US"/>
        </w:rPr>
        <w:t xml:space="preserve">lace a needle into the target vessel under ultrasound vision. </w:t>
      </w:r>
    </w:p>
    <w:p w:rsidR="00E70545" w:rsidRPr="00C06156" w:rsidRDefault="00E70545" w:rsidP="00C941A6">
      <w:pPr>
        <w:pStyle w:val="ListParagraph"/>
        <w:spacing w:after="0" w:line="240" w:lineRule="auto"/>
        <w:ind w:left="0"/>
        <w:rPr>
          <w:rFonts w:cstheme="minorHAnsi"/>
          <w:sz w:val="24"/>
          <w:szCs w:val="24"/>
          <w:highlight w:val="yellow"/>
        </w:rPr>
      </w:pPr>
    </w:p>
    <w:p w:rsidR="00E70545"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 xml:space="preserve">Put a wire through the needle into the vessel, verify the correct placement of the wire using ultrasound and keep the wire in the vessel throughout the whole procedure. Remove the needle and place a dilator onto the wire. </w:t>
      </w:r>
    </w:p>
    <w:p w:rsidR="00E70545" w:rsidRPr="00C06156" w:rsidRDefault="00E70545" w:rsidP="00C941A6">
      <w:pPr>
        <w:pStyle w:val="ListParagraph"/>
        <w:ind w:left="0"/>
        <w:rPr>
          <w:rFonts w:cstheme="minorHAnsi"/>
          <w:sz w:val="24"/>
          <w:szCs w:val="24"/>
          <w:highlight w:val="yellow"/>
          <w:lang w:val="en-US"/>
        </w:rPr>
      </w:pPr>
    </w:p>
    <w:p w:rsidR="00E70545"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With gentle pressure</w:t>
      </w:r>
      <w:r w:rsidR="00D95625">
        <w:rPr>
          <w:rFonts w:cstheme="minorHAnsi"/>
          <w:sz w:val="24"/>
          <w:szCs w:val="24"/>
          <w:highlight w:val="yellow"/>
          <w:lang w:val="en-US"/>
        </w:rPr>
        <w:t>,</w:t>
      </w:r>
      <w:r w:rsidRPr="00C06156">
        <w:rPr>
          <w:rFonts w:cstheme="minorHAnsi"/>
          <w:sz w:val="24"/>
          <w:szCs w:val="24"/>
          <w:highlight w:val="yellow"/>
          <w:lang w:val="en-US"/>
        </w:rPr>
        <w:t xml:space="preserve"> put the dilator through the skin into the vessel using the wire as guidance. Remove the dilator, put the catheter onto the wire, make sure to the end of the wire is seen at the end of the catheter and place the catheter it into the vessel. </w:t>
      </w:r>
    </w:p>
    <w:p w:rsidR="00E70545" w:rsidRPr="00C06156" w:rsidRDefault="00E70545" w:rsidP="00C941A6">
      <w:pPr>
        <w:pStyle w:val="ListParagraph"/>
        <w:ind w:left="0"/>
        <w:rPr>
          <w:rFonts w:cstheme="minorHAnsi"/>
          <w:sz w:val="24"/>
          <w:szCs w:val="24"/>
          <w:highlight w:val="yellow"/>
          <w:lang w:val="en-US"/>
        </w:rPr>
      </w:pPr>
    </w:p>
    <w:p w:rsidR="00AA4E8B"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 xml:space="preserve">Remove the wire by gently pulling it out of the catheter. </w:t>
      </w:r>
    </w:p>
    <w:p w:rsidR="00E70545" w:rsidRPr="00C06156" w:rsidRDefault="00E70545" w:rsidP="00C941A6">
      <w:pPr>
        <w:spacing w:after="0" w:line="240" w:lineRule="auto"/>
        <w:rPr>
          <w:rFonts w:cstheme="minorHAnsi"/>
          <w:sz w:val="24"/>
          <w:szCs w:val="24"/>
          <w:highlight w:val="yellow"/>
        </w:rPr>
      </w:pPr>
    </w:p>
    <w:p w:rsidR="00E70545"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Insert a 7F pulmonary artery catheter (PAC) into the 8F introducer sheath and place it in the RV. If needed for taking mixed venous blood gas samples</w:t>
      </w:r>
      <w:r w:rsidR="00E70545" w:rsidRPr="00C06156">
        <w:rPr>
          <w:rFonts w:cstheme="minorHAnsi"/>
          <w:sz w:val="24"/>
          <w:szCs w:val="24"/>
          <w:highlight w:val="yellow"/>
          <w:lang w:val="en-US"/>
        </w:rPr>
        <w:t>,</w:t>
      </w:r>
      <w:r w:rsidRPr="00C06156">
        <w:rPr>
          <w:rFonts w:cstheme="minorHAnsi"/>
          <w:sz w:val="24"/>
          <w:szCs w:val="24"/>
          <w:highlight w:val="yellow"/>
          <w:lang w:val="en-US"/>
        </w:rPr>
        <w:t xml:space="preserve"> insert the PAC further into the PA until a pulmonary artery curve is shown on to the monitor and pull it back after receiving the samples.</w:t>
      </w:r>
    </w:p>
    <w:p w:rsidR="00E70545" w:rsidRPr="00C06156" w:rsidRDefault="00E70545" w:rsidP="00C941A6">
      <w:pPr>
        <w:spacing w:after="0" w:line="240" w:lineRule="auto"/>
        <w:contextualSpacing/>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Insert the first Millar-tip catheter into the 8F introducer sheath in the left femoral artery and placing it in the aorta.</w:t>
      </w:r>
    </w:p>
    <w:p w:rsidR="00E70545" w:rsidRPr="00C06156" w:rsidRDefault="00E70545" w:rsidP="00C941A6">
      <w:pPr>
        <w:spacing w:after="0" w:line="240" w:lineRule="auto"/>
        <w:contextualSpacing/>
        <w:rPr>
          <w:rFonts w:cstheme="minorHAnsi"/>
          <w:sz w:val="24"/>
          <w:szCs w:val="24"/>
          <w:highlight w:val="yellow"/>
        </w:rPr>
      </w:pPr>
    </w:p>
    <w:p w:rsidR="00A72BA6"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lastRenderedPageBreak/>
        <w:t xml:space="preserve">Perform a mini-laparotomy (approximately 5 -10 cm is enough) above the symphysis by using the </w:t>
      </w:r>
      <w:r w:rsidR="00A72BA6" w:rsidRPr="00C06156">
        <w:rPr>
          <w:rFonts w:cstheme="minorHAnsi"/>
          <w:sz w:val="24"/>
          <w:szCs w:val="24"/>
          <w:highlight w:val="yellow"/>
          <w:lang w:val="en-US"/>
        </w:rPr>
        <w:t>electrocautery</w:t>
      </w:r>
      <w:r w:rsidR="00AA4E5D" w:rsidRPr="00C06156">
        <w:rPr>
          <w:rFonts w:cstheme="minorHAnsi"/>
          <w:sz w:val="24"/>
          <w:szCs w:val="24"/>
          <w:highlight w:val="yellow"/>
          <w:lang w:val="en-US"/>
        </w:rPr>
        <w:t xml:space="preserve"> </w:t>
      </w:r>
      <w:r w:rsidRPr="00C06156">
        <w:rPr>
          <w:rFonts w:cstheme="minorHAnsi"/>
          <w:sz w:val="24"/>
          <w:szCs w:val="24"/>
          <w:highlight w:val="yellow"/>
          <w:lang w:val="en-US"/>
        </w:rPr>
        <w:t xml:space="preserve">for prepping down to the linea alba. </w:t>
      </w:r>
    </w:p>
    <w:p w:rsidR="00A72BA6" w:rsidRPr="00C06156" w:rsidRDefault="00A72BA6" w:rsidP="00C941A6">
      <w:pPr>
        <w:spacing w:after="0" w:line="240" w:lineRule="auto"/>
        <w:contextualSpacing/>
        <w:rPr>
          <w:rFonts w:cstheme="minorHAnsi"/>
          <w:sz w:val="24"/>
          <w:szCs w:val="24"/>
          <w:highlight w:val="yellow"/>
          <w:lang w:val="en-US"/>
        </w:rPr>
      </w:pPr>
    </w:p>
    <w:p w:rsidR="00A72BA6"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 xml:space="preserve">Open the </w:t>
      </w:r>
      <w:r w:rsidR="00A72BA6" w:rsidRPr="00C06156">
        <w:rPr>
          <w:rFonts w:cstheme="minorHAnsi"/>
          <w:sz w:val="24"/>
          <w:szCs w:val="24"/>
          <w:highlight w:val="yellow"/>
          <w:lang w:val="en-US"/>
        </w:rPr>
        <w:t>linea</w:t>
      </w:r>
      <w:r w:rsidRPr="00C06156">
        <w:rPr>
          <w:rFonts w:cstheme="minorHAnsi"/>
          <w:sz w:val="24"/>
          <w:szCs w:val="24"/>
          <w:highlight w:val="yellow"/>
          <w:lang w:val="en-US"/>
        </w:rPr>
        <w:t xml:space="preserve"> alba with scissor</w:t>
      </w:r>
      <w:r w:rsidR="00A72BA6" w:rsidRPr="00C06156">
        <w:rPr>
          <w:rFonts w:cstheme="minorHAnsi"/>
          <w:sz w:val="24"/>
          <w:szCs w:val="24"/>
          <w:highlight w:val="yellow"/>
          <w:lang w:val="en-US"/>
        </w:rPr>
        <w:t>s</w:t>
      </w:r>
      <w:r w:rsidRPr="00C06156">
        <w:rPr>
          <w:rFonts w:cstheme="minorHAnsi"/>
          <w:sz w:val="24"/>
          <w:szCs w:val="24"/>
          <w:highlight w:val="yellow"/>
          <w:lang w:val="en-US"/>
        </w:rPr>
        <w:t xml:space="preserve"> and pull out the bladder very gently. </w:t>
      </w:r>
    </w:p>
    <w:p w:rsidR="00A72BA6" w:rsidRPr="00C06156" w:rsidRDefault="00A72BA6" w:rsidP="00C941A6">
      <w:pPr>
        <w:pStyle w:val="ListParagraph"/>
        <w:spacing w:after="0" w:line="240" w:lineRule="auto"/>
        <w:ind w:left="0"/>
        <w:rPr>
          <w:rFonts w:cstheme="minorHAnsi"/>
          <w:sz w:val="24"/>
          <w:szCs w:val="24"/>
          <w:highlight w:val="yellow"/>
        </w:rPr>
      </w:pPr>
    </w:p>
    <w:p w:rsidR="00A72BA6"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Put a purse string suture in the bladder using a 3</w:t>
      </w:r>
      <w:r w:rsidR="00072ACA">
        <w:rPr>
          <w:rFonts w:cstheme="minorHAnsi"/>
          <w:sz w:val="24"/>
          <w:szCs w:val="24"/>
          <w:highlight w:val="yellow"/>
          <w:lang w:val="en-US"/>
        </w:rPr>
        <w:t>/</w:t>
      </w:r>
      <w:r w:rsidRPr="00C06156">
        <w:rPr>
          <w:rFonts w:cstheme="minorHAnsi"/>
          <w:sz w:val="24"/>
          <w:szCs w:val="24"/>
          <w:highlight w:val="yellow"/>
          <w:lang w:val="en-US"/>
        </w:rPr>
        <w:t xml:space="preserve">0 suture and make an </w:t>
      </w:r>
      <w:r w:rsidR="00A72BA6" w:rsidRPr="00C06156">
        <w:rPr>
          <w:rFonts w:cstheme="minorHAnsi"/>
          <w:sz w:val="24"/>
          <w:szCs w:val="24"/>
          <w:highlight w:val="yellow"/>
          <w:lang w:val="en-US"/>
        </w:rPr>
        <w:t>incision</w:t>
      </w:r>
      <w:r w:rsidRPr="00C06156">
        <w:rPr>
          <w:rFonts w:cstheme="minorHAnsi"/>
          <w:sz w:val="24"/>
          <w:szCs w:val="24"/>
          <w:highlight w:val="yellow"/>
          <w:lang w:val="en-US"/>
        </w:rPr>
        <w:t xml:space="preserve"> into the bladder with a scalpel (11 blade). </w:t>
      </w:r>
    </w:p>
    <w:p w:rsidR="00A72BA6" w:rsidRPr="00C06156" w:rsidRDefault="00A72BA6" w:rsidP="00C941A6">
      <w:pPr>
        <w:pStyle w:val="ListParagraph"/>
        <w:ind w:left="0"/>
        <w:rPr>
          <w:rFonts w:cstheme="minorHAnsi"/>
          <w:sz w:val="24"/>
          <w:szCs w:val="24"/>
          <w:highlight w:val="yellow"/>
          <w:lang w:val="en-US"/>
        </w:rPr>
      </w:pPr>
    </w:p>
    <w:p w:rsidR="001835FF"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Insert a urinary catheter into the bladder, inflate the catheter’s balloon with water and fix it using the purse-string suture. Close the abdomen with a 3</w:t>
      </w:r>
      <w:r w:rsidR="00072ACA">
        <w:rPr>
          <w:rFonts w:cstheme="minorHAnsi"/>
          <w:sz w:val="24"/>
          <w:szCs w:val="24"/>
          <w:highlight w:val="yellow"/>
          <w:lang w:val="en-US"/>
        </w:rPr>
        <w:t>/</w:t>
      </w:r>
      <w:r w:rsidRPr="00C06156">
        <w:rPr>
          <w:rFonts w:cstheme="minorHAnsi"/>
          <w:sz w:val="24"/>
          <w:szCs w:val="24"/>
          <w:highlight w:val="yellow"/>
          <w:lang w:val="en-US"/>
        </w:rPr>
        <w:t xml:space="preserve">0 </w:t>
      </w:r>
      <w:r w:rsidR="00A72BA6" w:rsidRPr="00C06156">
        <w:rPr>
          <w:rFonts w:cstheme="minorHAnsi"/>
          <w:sz w:val="24"/>
          <w:szCs w:val="24"/>
          <w:highlight w:val="yellow"/>
          <w:lang w:val="en-US"/>
        </w:rPr>
        <w:t>s</w:t>
      </w:r>
      <w:r w:rsidRPr="00C06156">
        <w:rPr>
          <w:rFonts w:cstheme="minorHAnsi"/>
          <w:sz w:val="24"/>
          <w:szCs w:val="24"/>
          <w:highlight w:val="yellow"/>
          <w:lang w:val="en-US"/>
        </w:rPr>
        <w:t>uture.</w:t>
      </w:r>
    </w:p>
    <w:p w:rsidR="00AA4E8B" w:rsidRPr="00181FC6" w:rsidRDefault="00AA4E8B" w:rsidP="00C941A6">
      <w:pPr>
        <w:spacing w:after="0" w:line="240" w:lineRule="auto"/>
        <w:contextualSpacing/>
        <w:rPr>
          <w:rFonts w:cstheme="minorHAnsi"/>
          <w:sz w:val="24"/>
          <w:szCs w:val="24"/>
        </w:rPr>
      </w:pPr>
    </w:p>
    <w:p w:rsidR="00AA4E8B" w:rsidRPr="00C06156" w:rsidRDefault="00A42D59" w:rsidP="00C941A6">
      <w:pPr>
        <w:pStyle w:val="ListParagraph"/>
        <w:numPr>
          <w:ilvl w:val="0"/>
          <w:numId w:val="2"/>
        </w:numPr>
        <w:spacing w:after="0" w:line="240" w:lineRule="auto"/>
        <w:ind w:left="0" w:firstLine="0"/>
        <w:rPr>
          <w:rFonts w:cstheme="minorHAnsi"/>
          <w:sz w:val="24"/>
          <w:szCs w:val="24"/>
          <w:highlight w:val="yellow"/>
        </w:rPr>
      </w:pPr>
      <w:r w:rsidRPr="00C06156">
        <w:rPr>
          <w:rFonts w:cstheme="minorHAnsi"/>
          <w:b/>
          <w:bCs/>
          <w:sz w:val="24"/>
          <w:szCs w:val="24"/>
          <w:highlight w:val="yellow"/>
          <w:lang w:val="en-US"/>
        </w:rPr>
        <w:t>Surgical Preparation of the Heart</w:t>
      </w:r>
    </w:p>
    <w:p w:rsidR="00A72BA6" w:rsidRPr="00C06156" w:rsidRDefault="00A72BA6" w:rsidP="00C941A6">
      <w:pPr>
        <w:pStyle w:val="ListParagraph"/>
        <w:spacing w:after="0" w:line="240" w:lineRule="auto"/>
        <w:ind w:left="0"/>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Before opening the chest</w:t>
      </w:r>
      <w:r w:rsidR="00A72BA6" w:rsidRPr="00C06156">
        <w:rPr>
          <w:rFonts w:cstheme="minorHAnsi"/>
          <w:sz w:val="24"/>
          <w:szCs w:val="24"/>
          <w:highlight w:val="yellow"/>
          <w:lang w:val="en-US"/>
        </w:rPr>
        <w:t>,</w:t>
      </w:r>
      <w:r w:rsidRPr="00C06156">
        <w:rPr>
          <w:rFonts w:cstheme="minorHAnsi"/>
          <w:sz w:val="24"/>
          <w:szCs w:val="24"/>
          <w:highlight w:val="yellow"/>
          <w:lang w:val="en-US"/>
        </w:rPr>
        <w:t xml:space="preserve"> increase the fiO</w:t>
      </w:r>
      <w:r w:rsidRPr="00C06156">
        <w:rPr>
          <w:rFonts w:cstheme="minorHAnsi"/>
          <w:sz w:val="24"/>
          <w:szCs w:val="24"/>
          <w:highlight w:val="yellow"/>
          <w:vertAlign w:val="subscript"/>
          <w:lang w:val="en-US"/>
        </w:rPr>
        <w:t xml:space="preserve">2 </w:t>
      </w:r>
      <w:r w:rsidRPr="00C06156">
        <w:rPr>
          <w:rFonts w:cstheme="minorHAnsi"/>
          <w:sz w:val="24"/>
          <w:szCs w:val="24"/>
          <w:highlight w:val="yellow"/>
          <w:lang w:val="en-US"/>
        </w:rPr>
        <w:t xml:space="preserve">to 1.0 and administer 8 mg of </w:t>
      </w:r>
      <w:proofErr w:type="spellStart"/>
      <w:r w:rsidRPr="00C06156">
        <w:rPr>
          <w:rFonts w:cstheme="minorHAnsi"/>
          <w:sz w:val="24"/>
          <w:szCs w:val="24"/>
          <w:highlight w:val="yellow"/>
          <w:lang w:val="en-US"/>
        </w:rPr>
        <w:t>pancuronium</w:t>
      </w:r>
      <w:proofErr w:type="spellEnd"/>
      <w:r w:rsidR="00072ACA">
        <w:rPr>
          <w:rFonts w:cstheme="minorHAnsi"/>
          <w:sz w:val="24"/>
          <w:szCs w:val="24"/>
          <w:highlight w:val="yellow"/>
          <w:lang w:val="en-US"/>
        </w:rPr>
        <w:t>,</w:t>
      </w:r>
      <w:r w:rsidRPr="00C06156">
        <w:rPr>
          <w:rFonts w:cstheme="minorHAnsi"/>
          <w:sz w:val="24"/>
          <w:szCs w:val="24"/>
          <w:highlight w:val="yellow"/>
          <w:lang w:val="en-US"/>
        </w:rPr>
        <w:t xml:space="preserve"> intravenously. </w:t>
      </w:r>
    </w:p>
    <w:p w:rsidR="00A72BA6" w:rsidRPr="00C06156" w:rsidRDefault="00A72BA6" w:rsidP="00C941A6">
      <w:pPr>
        <w:spacing w:after="0" w:line="240" w:lineRule="auto"/>
        <w:contextualSpacing/>
        <w:rPr>
          <w:rFonts w:cstheme="minorHAnsi"/>
          <w:sz w:val="24"/>
          <w:szCs w:val="24"/>
          <w:highlight w:val="yellow"/>
        </w:rPr>
      </w:pPr>
    </w:p>
    <w:p w:rsidR="00A72BA6" w:rsidRPr="00C06156" w:rsidRDefault="00A72BA6"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Perform a</w:t>
      </w:r>
      <w:r w:rsidR="00A42D59" w:rsidRPr="00C06156">
        <w:rPr>
          <w:rFonts w:cstheme="minorHAnsi"/>
          <w:sz w:val="24"/>
          <w:szCs w:val="24"/>
          <w:highlight w:val="yellow"/>
          <w:lang w:val="en-US"/>
        </w:rPr>
        <w:t xml:space="preserve"> median </w:t>
      </w:r>
      <w:r w:rsidRPr="00C06156">
        <w:rPr>
          <w:rFonts w:cstheme="minorHAnsi"/>
          <w:sz w:val="24"/>
          <w:szCs w:val="24"/>
          <w:highlight w:val="yellow"/>
          <w:lang w:val="en-US"/>
        </w:rPr>
        <w:t>s</w:t>
      </w:r>
      <w:r w:rsidR="00A42D59" w:rsidRPr="00C06156">
        <w:rPr>
          <w:rFonts w:cstheme="minorHAnsi"/>
          <w:sz w:val="24"/>
          <w:szCs w:val="24"/>
          <w:highlight w:val="yellow"/>
          <w:lang w:val="en-US"/>
        </w:rPr>
        <w:t>ternotomy</w:t>
      </w:r>
      <w:r w:rsidRPr="00C06156">
        <w:rPr>
          <w:rFonts w:cstheme="minorHAnsi"/>
          <w:sz w:val="24"/>
          <w:szCs w:val="24"/>
          <w:highlight w:val="yellow"/>
          <w:lang w:val="en-US"/>
        </w:rPr>
        <w:t>.</w:t>
      </w:r>
    </w:p>
    <w:p w:rsidR="00A72BA6" w:rsidRPr="00C06156" w:rsidRDefault="00A72BA6" w:rsidP="00C941A6">
      <w:pPr>
        <w:spacing w:after="0" w:line="240" w:lineRule="auto"/>
        <w:contextualSpacing/>
        <w:rPr>
          <w:rFonts w:cstheme="minorHAnsi"/>
          <w:sz w:val="24"/>
          <w:szCs w:val="24"/>
          <w:highlight w:val="yellow"/>
          <w:lang w:val="en-US"/>
        </w:rPr>
      </w:pPr>
    </w:p>
    <w:p w:rsidR="00A72BA6"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Use the electrocautery for prepping down to the sternum.</w:t>
      </w:r>
      <w:r w:rsidR="00AA4E5D" w:rsidRPr="00C06156">
        <w:rPr>
          <w:rFonts w:cstheme="minorHAnsi"/>
          <w:sz w:val="24"/>
          <w:szCs w:val="24"/>
          <w:highlight w:val="yellow"/>
          <w:lang w:val="en-US"/>
        </w:rPr>
        <w:t xml:space="preserve"> </w:t>
      </w:r>
      <w:r w:rsidRPr="00C06156">
        <w:rPr>
          <w:rFonts w:cstheme="minorHAnsi"/>
          <w:sz w:val="24"/>
          <w:szCs w:val="24"/>
          <w:highlight w:val="yellow"/>
          <w:lang w:val="en-US"/>
        </w:rPr>
        <w:t>Gently dissect the sternum from the surrounding tissue before dividing the bone with an oscillating saw.</w:t>
      </w:r>
      <w:r w:rsidR="00AA4E5D" w:rsidRPr="00C06156">
        <w:rPr>
          <w:rFonts w:cstheme="minorHAnsi"/>
          <w:sz w:val="24"/>
          <w:szCs w:val="24"/>
          <w:highlight w:val="yellow"/>
          <w:lang w:val="en-US"/>
        </w:rPr>
        <w:t xml:space="preserve"> </w:t>
      </w:r>
    </w:p>
    <w:p w:rsidR="00A72BA6" w:rsidRPr="00C06156" w:rsidRDefault="00A72BA6" w:rsidP="00C941A6">
      <w:pPr>
        <w:pStyle w:val="ListParagraph"/>
        <w:spacing w:after="0" w:line="240" w:lineRule="auto"/>
        <w:ind w:left="0"/>
        <w:rPr>
          <w:rFonts w:cstheme="minorHAnsi"/>
          <w:sz w:val="24"/>
          <w:szCs w:val="24"/>
          <w:highlight w:val="yellow"/>
        </w:rPr>
      </w:pPr>
    </w:p>
    <w:p w:rsidR="00AA4E8B" w:rsidRPr="00C06156" w:rsidRDefault="00A42D59" w:rsidP="00C941A6">
      <w:pPr>
        <w:pStyle w:val="ListParagraph"/>
        <w:numPr>
          <w:ilvl w:val="2"/>
          <w:numId w:val="2"/>
        </w:numPr>
        <w:spacing w:after="0" w:line="240" w:lineRule="auto"/>
        <w:ind w:left="0" w:firstLine="0"/>
        <w:rPr>
          <w:rFonts w:cstheme="minorHAnsi"/>
          <w:sz w:val="24"/>
          <w:szCs w:val="24"/>
          <w:highlight w:val="yellow"/>
        </w:rPr>
      </w:pPr>
      <w:r w:rsidRPr="00C06156">
        <w:rPr>
          <w:rFonts w:cstheme="minorHAnsi"/>
          <w:sz w:val="24"/>
          <w:szCs w:val="24"/>
          <w:highlight w:val="yellow"/>
          <w:lang w:val="en-US"/>
        </w:rPr>
        <w:t xml:space="preserve">Use the </w:t>
      </w:r>
      <w:r w:rsidR="00A72BA6" w:rsidRPr="00C06156">
        <w:rPr>
          <w:rFonts w:cstheme="minorHAnsi"/>
          <w:sz w:val="24"/>
          <w:szCs w:val="24"/>
          <w:highlight w:val="yellow"/>
          <w:lang w:val="en-US"/>
        </w:rPr>
        <w:t>electrocautery</w:t>
      </w:r>
      <w:r w:rsidRPr="00C06156">
        <w:rPr>
          <w:rFonts w:cstheme="minorHAnsi"/>
          <w:sz w:val="24"/>
          <w:szCs w:val="24"/>
          <w:highlight w:val="yellow"/>
          <w:lang w:val="en-US"/>
        </w:rPr>
        <w:t xml:space="preserve"> to reduce bleeding and seal the sternum with bone wax. Place a </w:t>
      </w:r>
      <w:r w:rsidR="00A72BA6" w:rsidRPr="00C06156">
        <w:rPr>
          <w:rFonts w:cstheme="minorHAnsi"/>
          <w:sz w:val="24"/>
          <w:szCs w:val="24"/>
          <w:highlight w:val="yellow"/>
          <w:lang w:val="en-US"/>
        </w:rPr>
        <w:t xml:space="preserve">sternal rib spreader </w:t>
      </w:r>
      <w:r w:rsidRPr="00C06156">
        <w:rPr>
          <w:rFonts w:cstheme="minorHAnsi"/>
          <w:sz w:val="24"/>
          <w:szCs w:val="24"/>
          <w:highlight w:val="yellow"/>
          <w:lang w:val="en-US"/>
        </w:rPr>
        <w:t xml:space="preserve">between the two halves of the opened sternum and widely open the chest as much as needed for surgery by twisting the handle on the device. </w:t>
      </w:r>
    </w:p>
    <w:p w:rsidR="00A72BA6" w:rsidRPr="00C06156" w:rsidRDefault="00A72BA6" w:rsidP="00C941A6">
      <w:pPr>
        <w:spacing w:after="0" w:line="240" w:lineRule="auto"/>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Open the pericardium gently using scissor</w:t>
      </w:r>
      <w:r w:rsidR="00072ACA">
        <w:rPr>
          <w:rFonts w:cstheme="minorHAnsi"/>
          <w:sz w:val="24"/>
          <w:szCs w:val="24"/>
          <w:highlight w:val="yellow"/>
          <w:lang w:val="en-US"/>
        </w:rPr>
        <w:t>s</w:t>
      </w:r>
      <w:r w:rsidRPr="00C06156">
        <w:rPr>
          <w:rFonts w:cstheme="minorHAnsi"/>
          <w:sz w:val="24"/>
          <w:szCs w:val="24"/>
          <w:highlight w:val="yellow"/>
          <w:lang w:val="en-US"/>
        </w:rPr>
        <w:t xml:space="preserve"> and </w:t>
      </w:r>
      <w:r w:rsidR="00A72BA6" w:rsidRPr="00C06156">
        <w:rPr>
          <w:rFonts w:cstheme="minorHAnsi"/>
          <w:sz w:val="24"/>
          <w:szCs w:val="24"/>
          <w:highlight w:val="yellow"/>
          <w:lang w:val="en-US"/>
        </w:rPr>
        <w:t>forceps</w:t>
      </w:r>
      <w:r w:rsidRPr="00C06156">
        <w:rPr>
          <w:rFonts w:cstheme="minorHAnsi"/>
          <w:sz w:val="24"/>
          <w:szCs w:val="24"/>
          <w:highlight w:val="yellow"/>
          <w:lang w:val="en-US"/>
        </w:rPr>
        <w:t xml:space="preserve"> and fix it to the skin with a 2</w:t>
      </w:r>
      <w:r w:rsidR="00A72BA6" w:rsidRPr="00C06156">
        <w:rPr>
          <w:rFonts w:cstheme="minorHAnsi"/>
          <w:sz w:val="24"/>
          <w:szCs w:val="24"/>
          <w:highlight w:val="yellow"/>
          <w:lang w:val="en-US"/>
        </w:rPr>
        <w:t>/</w:t>
      </w:r>
      <w:r w:rsidRPr="00C06156">
        <w:rPr>
          <w:rFonts w:cstheme="minorHAnsi"/>
          <w:sz w:val="24"/>
          <w:szCs w:val="24"/>
          <w:highlight w:val="yellow"/>
          <w:lang w:val="en-US"/>
        </w:rPr>
        <w:t>0 suture.</w:t>
      </w:r>
    </w:p>
    <w:p w:rsidR="00A72BA6" w:rsidRPr="00C06156" w:rsidRDefault="00A72BA6" w:rsidP="00C941A6">
      <w:pPr>
        <w:spacing w:after="0" w:line="240" w:lineRule="auto"/>
        <w:contextualSpacing/>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Dissect down the pulmonary and the artery ascending aorta very gently to avoid bleeding. Carefully place the ultrasound flow</w:t>
      </w:r>
      <w:r w:rsidR="00A72BA6" w:rsidRPr="00C06156">
        <w:rPr>
          <w:rFonts w:cstheme="minorHAnsi"/>
          <w:sz w:val="24"/>
          <w:szCs w:val="24"/>
          <w:highlight w:val="yellow"/>
          <w:lang w:val="en-US"/>
        </w:rPr>
        <w:t xml:space="preserve"> </w:t>
      </w:r>
      <w:r w:rsidRPr="00C06156">
        <w:rPr>
          <w:rFonts w:cstheme="minorHAnsi"/>
          <w:sz w:val="24"/>
          <w:szCs w:val="24"/>
          <w:highlight w:val="yellow"/>
          <w:lang w:val="en-US"/>
        </w:rPr>
        <w:t>probes around both arteries</w:t>
      </w:r>
      <w:r w:rsidR="00072ACA">
        <w:rPr>
          <w:rFonts w:cstheme="minorHAnsi"/>
          <w:sz w:val="24"/>
          <w:szCs w:val="24"/>
          <w:highlight w:val="yellow"/>
          <w:lang w:val="en-US"/>
        </w:rPr>
        <w:t>,</w:t>
      </w:r>
      <w:r w:rsidRPr="00C06156">
        <w:rPr>
          <w:rFonts w:cstheme="minorHAnsi"/>
          <w:sz w:val="24"/>
          <w:szCs w:val="24"/>
          <w:highlight w:val="yellow"/>
          <w:lang w:val="en-US"/>
        </w:rPr>
        <w:t xml:space="preserve"> respectively (</w:t>
      </w:r>
      <w:r w:rsidRPr="00C06156">
        <w:rPr>
          <w:rFonts w:cstheme="minorHAnsi"/>
          <w:b/>
          <w:bCs/>
          <w:sz w:val="24"/>
          <w:szCs w:val="24"/>
          <w:highlight w:val="yellow"/>
          <w:lang w:val="en-US"/>
        </w:rPr>
        <w:t>Figure 2</w:t>
      </w:r>
      <w:r w:rsidRPr="00C06156">
        <w:rPr>
          <w:rFonts w:cstheme="minorHAnsi"/>
          <w:sz w:val="24"/>
          <w:szCs w:val="24"/>
          <w:highlight w:val="yellow"/>
          <w:lang w:val="en-US"/>
        </w:rPr>
        <w:t xml:space="preserve">). </w:t>
      </w:r>
    </w:p>
    <w:p w:rsidR="00A72BA6" w:rsidRPr="00C06156" w:rsidRDefault="00A72BA6" w:rsidP="00C941A6">
      <w:pPr>
        <w:spacing w:after="0" w:line="240" w:lineRule="auto"/>
        <w:contextualSpacing/>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 xml:space="preserve">Place </w:t>
      </w:r>
      <w:r w:rsidR="00A72BA6" w:rsidRPr="00C06156">
        <w:rPr>
          <w:rFonts w:cstheme="minorHAnsi"/>
          <w:sz w:val="24"/>
          <w:szCs w:val="24"/>
          <w:highlight w:val="yellow"/>
          <w:lang w:val="en-US"/>
        </w:rPr>
        <w:t>2</w:t>
      </w:r>
      <w:r w:rsidRPr="00C06156">
        <w:rPr>
          <w:rFonts w:cstheme="minorHAnsi"/>
          <w:sz w:val="24"/>
          <w:szCs w:val="24"/>
          <w:highlight w:val="yellow"/>
          <w:lang w:val="en-US"/>
        </w:rPr>
        <w:t xml:space="preserve"> purse string sutures in the pulmonary artery using a 5</w:t>
      </w:r>
      <w:r w:rsidR="00A72BA6" w:rsidRPr="00C06156">
        <w:rPr>
          <w:rFonts w:cstheme="minorHAnsi"/>
          <w:sz w:val="24"/>
          <w:szCs w:val="24"/>
          <w:highlight w:val="yellow"/>
          <w:lang w:val="en-US"/>
        </w:rPr>
        <w:t>/</w:t>
      </w:r>
      <w:r w:rsidRPr="00C06156">
        <w:rPr>
          <w:rFonts w:cstheme="minorHAnsi"/>
          <w:sz w:val="24"/>
          <w:szCs w:val="24"/>
          <w:highlight w:val="yellow"/>
          <w:lang w:val="en-US"/>
        </w:rPr>
        <w:t>0 suture. Use a scalpel (11 blade) to make a small stitch incision (approximately 1 mm) in the middle of the purse strings</w:t>
      </w:r>
      <w:r w:rsidR="00AA4E5D" w:rsidRPr="00C06156">
        <w:rPr>
          <w:rFonts w:cstheme="minorHAnsi"/>
          <w:sz w:val="24"/>
          <w:szCs w:val="24"/>
          <w:highlight w:val="yellow"/>
          <w:lang w:val="en-US"/>
        </w:rPr>
        <w:t xml:space="preserve"> </w:t>
      </w:r>
      <w:r w:rsidRPr="00C06156">
        <w:rPr>
          <w:rFonts w:cstheme="minorHAnsi"/>
          <w:sz w:val="24"/>
          <w:szCs w:val="24"/>
          <w:highlight w:val="yellow"/>
          <w:lang w:val="en-US"/>
        </w:rPr>
        <w:t xml:space="preserve">and place the </w:t>
      </w:r>
      <w:r w:rsidR="00A72BA6" w:rsidRPr="00C06156">
        <w:rPr>
          <w:rFonts w:cstheme="minorHAnsi"/>
          <w:sz w:val="24"/>
          <w:szCs w:val="24"/>
          <w:highlight w:val="yellow"/>
          <w:lang w:val="en-US"/>
        </w:rPr>
        <w:t>Millar</w:t>
      </w:r>
      <w:r w:rsidRPr="00C06156">
        <w:rPr>
          <w:rFonts w:cstheme="minorHAnsi"/>
          <w:sz w:val="24"/>
          <w:szCs w:val="24"/>
          <w:highlight w:val="yellow"/>
          <w:lang w:val="en-US"/>
        </w:rPr>
        <w:t xml:space="preserve"> catheter into the pulmonary artery before fixing it (</w:t>
      </w:r>
      <w:r w:rsidRPr="00C06156">
        <w:rPr>
          <w:rFonts w:cstheme="minorHAnsi"/>
          <w:b/>
          <w:bCs/>
          <w:sz w:val="24"/>
          <w:szCs w:val="24"/>
          <w:highlight w:val="yellow"/>
          <w:lang w:val="en-US"/>
        </w:rPr>
        <w:t>Figure 3</w:t>
      </w:r>
      <w:r w:rsidRPr="00C06156">
        <w:rPr>
          <w:rFonts w:cstheme="minorHAnsi"/>
          <w:sz w:val="24"/>
          <w:szCs w:val="24"/>
          <w:highlight w:val="yellow"/>
          <w:lang w:val="en-US"/>
        </w:rPr>
        <w:t xml:space="preserve">). </w:t>
      </w:r>
    </w:p>
    <w:p w:rsidR="00A72BA6" w:rsidRPr="00C06156" w:rsidRDefault="00A72BA6" w:rsidP="00C941A6">
      <w:pPr>
        <w:spacing w:after="0" w:line="240" w:lineRule="auto"/>
        <w:contextualSpacing/>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 xml:space="preserve">Carefully clamp the LAA and place </w:t>
      </w:r>
      <w:r w:rsidR="00A72BA6" w:rsidRPr="00C06156">
        <w:rPr>
          <w:rFonts w:cstheme="minorHAnsi"/>
          <w:sz w:val="24"/>
          <w:szCs w:val="24"/>
          <w:highlight w:val="yellow"/>
          <w:lang w:val="en-US"/>
        </w:rPr>
        <w:t>2</w:t>
      </w:r>
      <w:r w:rsidRPr="00C06156">
        <w:rPr>
          <w:rFonts w:cstheme="minorHAnsi"/>
          <w:sz w:val="24"/>
          <w:szCs w:val="24"/>
          <w:highlight w:val="yellow"/>
          <w:lang w:val="en-US"/>
        </w:rPr>
        <w:t xml:space="preserve"> purse string suture</w:t>
      </w:r>
      <w:r w:rsidR="00072ACA">
        <w:rPr>
          <w:rFonts w:cstheme="minorHAnsi"/>
          <w:sz w:val="24"/>
          <w:szCs w:val="24"/>
          <w:highlight w:val="yellow"/>
          <w:lang w:val="en-US"/>
        </w:rPr>
        <w:t>s</w:t>
      </w:r>
      <w:r w:rsidRPr="00C06156">
        <w:rPr>
          <w:rFonts w:cstheme="minorHAnsi"/>
          <w:sz w:val="24"/>
          <w:szCs w:val="24"/>
          <w:highlight w:val="yellow"/>
          <w:lang w:val="en-US"/>
        </w:rPr>
        <w:t xml:space="preserve"> in it using a 4</w:t>
      </w:r>
      <w:r w:rsidR="00A72BA6" w:rsidRPr="00C06156">
        <w:rPr>
          <w:rFonts w:cstheme="minorHAnsi"/>
          <w:sz w:val="24"/>
          <w:szCs w:val="24"/>
          <w:highlight w:val="yellow"/>
          <w:lang w:val="en-US"/>
        </w:rPr>
        <w:t>/</w:t>
      </w:r>
      <w:r w:rsidRPr="00C06156">
        <w:rPr>
          <w:rFonts w:cstheme="minorHAnsi"/>
          <w:sz w:val="24"/>
          <w:szCs w:val="24"/>
          <w:highlight w:val="yellow"/>
          <w:lang w:val="en-US"/>
        </w:rPr>
        <w:t>0 suture. Make a small incision and place a central venous line into the left atrium before fixing it using the purse string sutures (</w:t>
      </w:r>
      <w:r w:rsidRPr="00C06156">
        <w:rPr>
          <w:rFonts w:cstheme="minorHAnsi"/>
          <w:b/>
          <w:bCs/>
          <w:sz w:val="24"/>
          <w:szCs w:val="24"/>
          <w:highlight w:val="yellow"/>
          <w:lang w:val="en-US"/>
        </w:rPr>
        <w:t>Figure 3</w:t>
      </w:r>
      <w:r w:rsidRPr="00C06156">
        <w:rPr>
          <w:rFonts w:cstheme="minorHAnsi"/>
          <w:sz w:val="24"/>
          <w:szCs w:val="24"/>
          <w:highlight w:val="yellow"/>
          <w:lang w:val="en-US"/>
        </w:rPr>
        <w:t xml:space="preserve">). </w:t>
      </w:r>
    </w:p>
    <w:p w:rsidR="00A72BA6" w:rsidRPr="00C06156" w:rsidRDefault="00A72BA6" w:rsidP="00C941A6">
      <w:pPr>
        <w:spacing w:after="0" w:line="240" w:lineRule="auto"/>
        <w:contextualSpacing/>
        <w:rPr>
          <w:rFonts w:cstheme="minorHAnsi"/>
          <w:sz w:val="24"/>
          <w:szCs w:val="24"/>
          <w:highlight w:val="yellow"/>
        </w:rPr>
      </w:pPr>
    </w:p>
    <w:p w:rsidR="001835FF"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Close the pericardium by suturing a sterile glove onto it, to maintain hemodynamics reliable (</w:t>
      </w:r>
      <w:r w:rsidRPr="00C06156">
        <w:rPr>
          <w:rFonts w:cstheme="minorHAnsi"/>
          <w:b/>
          <w:bCs/>
          <w:sz w:val="24"/>
          <w:szCs w:val="24"/>
          <w:highlight w:val="yellow"/>
          <w:lang w:val="en-US"/>
        </w:rPr>
        <w:t>Figure 4</w:t>
      </w:r>
      <w:r w:rsidRPr="00C06156">
        <w:rPr>
          <w:rFonts w:cstheme="minorHAnsi"/>
          <w:sz w:val="24"/>
          <w:szCs w:val="24"/>
          <w:highlight w:val="yellow"/>
          <w:lang w:val="en-US"/>
        </w:rPr>
        <w:t>). Perform the sternal closure with wires and close the skin with a 3</w:t>
      </w:r>
      <w:r w:rsidR="00072ACA">
        <w:rPr>
          <w:rFonts w:cstheme="minorHAnsi"/>
          <w:sz w:val="24"/>
          <w:szCs w:val="24"/>
          <w:highlight w:val="yellow"/>
          <w:lang w:val="en-US"/>
        </w:rPr>
        <w:t>/</w:t>
      </w:r>
      <w:r w:rsidRPr="00C06156">
        <w:rPr>
          <w:rFonts w:cstheme="minorHAnsi"/>
          <w:sz w:val="24"/>
          <w:szCs w:val="24"/>
          <w:highlight w:val="yellow"/>
          <w:lang w:val="en-US"/>
        </w:rPr>
        <w:t>0 suture.</w:t>
      </w:r>
    </w:p>
    <w:p w:rsidR="00AA4E8B" w:rsidRPr="00181FC6" w:rsidRDefault="00AA4E8B" w:rsidP="00C941A6">
      <w:pPr>
        <w:spacing w:after="0" w:line="240" w:lineRule="auto"/>
        <w:contextualSpacing/>
        <w:rPr>
          <w:rFonts w:cstheme="minorHAnsi"/>
          <w:sz w:val="24"/>
          <w:szCs w:val="24"/>
        </w:rPr>
      </w:pPr>
    </w:p>
    <w:p w:rsidR="00AA4E8B" w:rsidRPr="00C06156" w:rsidRDefault="00A42D59" w:rsidP="00C941A6">
      <w:pPr>
        <w:pStyle w:val="ListParagraph"/>
        <w:numPr>
          <w:ilvl w:val="0"/>
          <w:numId w:val="2"/>
        </w:numPr>
        <w:spacing w:after="0" w:line="240" w:lineRule="auto"/>
        <w:ind w:left="0" w:firstLine="0"/>
        <w:rPr>
          <w:rFonts w:cstheme="minorHAnsi"/>
          <w:sz w:val="24"/>
          <w:szCs w:val="24"/>
          <w:highlight w:val="yellow"/>
        </w:rPr>
      </w:pPr>
      <w:r w:rsidRPr="00C06156">
        <w:rPr>
          <w:rFonts w:cstheme="minorHAnsi"/>
          <w:b/>
          <w:bCs/>
          <w:sz w:val="24"/>
          <w:szCs w:val="24"/>
          <w:highlight w:val="yellow"/>
          <w:lang w:val="en-US"/>
        </w:rPr>
        <w:t xml:space="preserve">Assessment and Data Acquisition </w:t>
      </w:r>
    </w:p>
    <w:p w:rsidR="00A72BA6" w:rsidRPr="00C06156" w:rsidRDefault="00A72BA6" w:rsidP="00C941A6">
      <w:pPr>
        <w:pStyle w:val="ListParagraph"/>
        <w:spacing w:after="0" w:line="240" w:lineRule="auto"/>
        <w:ind w:left="0"/>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lastRenderedPageBreak/>
        <w:t xml:space="preserve">Start each measurement </w:t>
      </w:r>
      <w:r w:rsidR="00A72BA6" w:rsidRPr="00C06156">
        <w:rPr>
          <w:rFonts w:cstheme="minorHAnsi"/>
          <w:sz w:val="24"/>
          <w:szCs w:val="24"/>
          <w:highlight w:val="yellow"/>
          <w:lang w:val="en-US"/>
        </w:rPr>
        <w:t>with</w:t>
      </w:r>
      <w:r w:rsidRPr="00C06156">
        <w:rPr>
          <w:rFonts w:cstheme="minorHAnsi"/>
          <w:sz w:val="24"/>
          <w:szCs w:val="24"/>
          <w:highlight w:val="yellow"/>
          <w:lang w:val="en-US"/>
        </w:rPr>
        <w:t xml:space="preserve"> 2 </w:t>
      </w:r>
      <w:r w:rsidR="00A72BA6" w:rsidRPr="00C06156">
        <w:rPr>
          <w:rFonts w:cstheme="minorHAnsi"/>
          <w:sz w:val="24"/>
          <w:szCs w:val="24"/>
          <w:highlight w:val="yellow"/>
          <w:lang w:val="en-US"/>
        </w:rPr>
        <w:t>min</w:t>
      </w:r>
      <w:r w:rsidRPr="00C06156">
        <w:rPr>
          <w:rFonts w:cstheme="minorHAnsi"/>
          <w:sz w:val="24"/>
          <w:szCs w:val="24"/>
          <w:highlight w:val="yellow"/>
          <w:lang w:val="en-US"/>
        </w:rPr>
        <w:t xml:space="preserve"> of AO and PA flow measurements, as well as AO and PA pressure measurements using the data analy</w:t>
      </w:r>
      <w:r w:rsidR="00A72BA6" w:rsidRPr="00C06156">
        <w:rPr>
          <w:rFonts w:cstheme="minorHAnsi"/>
          <w:sz w:val="24"/>
          <w:szCs w:val="24"/>
          <w:highlight w:val="yellow"/>
          <w:lang w:val="en-US"/>
        </w:rPr>
        <w:t>sis</w:t>
      </w:r>
      <w:r w:rsidRPr="00C06156">
        <w:rPr>
          <w:rFonts w:cstheme="minorHAnsi"/>
          <w:sz w:val="24"/>
          <w:szCs w:val="24"/>
          <w:highlight w:val="yellow"/>
          <w:lang w:val="en-US"/>
        </w:rPr>
        <w:t xml:space="preserve"> software by clicking </w:t>
      </w:r>
      <w:r w:rsidR="00A72BA6" w:rsidRPr="00C06156">
        <w:rPr>
          <w:rFonts w:cstheme="minorHAnsi"/>
          <w:b/>
          <w:sz w:val="24"/>
          <w:szCs w:val="24"/>
          <w:highlight w:val="yellow"/>
          <w:lang w:val="en-US"/>
        </w:rPr>
        <w:t>Start</w:t>
      </w:r>
      <w:r w:rsidRPr="00C06156">
        <w:rPr>
          <w:rFonts w:cstheme="minorHAnsi"/>
          <w:sz w:val="24"/>
          <w:szCs w:val="24"/>
          <w:highlight w:val="yellow"/>
          <w:lang w:val="en-US"/>
        </w:rPr>
        <w:t xml:space="preserve"> and </w:t>
      </w:r>
      <w:r w:rsidR="00A72BA6" w:rsidRPr="00C06156">
        <w:rPr>
          <w:rFonts w:cstheme="minorHAnsi"/>
          <w:b/>
          <w:sz w:val="24"/>
          <w:szCs w:val="24"/>
          <w:highlight w:val="yellow"/>
          <w:lang w:val="en-US"/>
        </w:rPr>
        <w:t>Stop</w:t>
      </w:r>
      <w:r w:rsidRPr="00C06156">
        <w:rPr>
          <w:rFonts w:cstheme="minorHAnsi"/>
          <w:sz w:val="24"/>
          <w:szCs w:val="24"/>
          <w:highlight w:val="yellow"/>
          <w:lang w:val="en-US"/>
        </w:rPr>
        <w:t xml:space="preserve"> button in the program. </w:t>
      </w:r>
    </w:p>
    <w:p w:rsidR="00A72BA6" w:rsidRPr="00C06156" w:rsidRDefault="00A72BA6" w:rsidP="00C941A6">
      <w:pPr>
        <w:spacing w:after="0" w:line="240" w:lineRule="auto"/>
        <w:contextualSpacing/>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 xml:space="preserve">Perform </w:t>
      </w:r>
      <w:proofErr w:type="spellStart"/>
      <w:r w:rsidRPr="00C06156">
        <w:rPr>
          <w:rFonts w:cstheme="minorHAnsi"/>
          <w:sz w:val="24"/>
          <w:szCs w:val="24"/>
          <w:highlight w:val="yellow"/>
          <w:lang w:val="en-US"/>
        </w:rPr>
        <w:t>transcardiopulmonary</w:t>
      </w:r>
      <w:proofErr w:type="spellEnd"/>
      <w:r w:rsidRPr="00C06156">
        <w:rPr>
          <w:rFonts w:cstheme="minorHAnsi"/>
          <w:sz w:val="24"/>
          <w:szCs w:val="24"/>
          <w:highlight w:val="yellow"/>
          <w:lang w:val="en-US"/>
        </w:rPr>
        <w:t xml:space="preserve"> thermodilution to provide cardiac output (CO) as well as pulse pressure variance (PPV) and stroke volume variance (SVV) by using the PiCCO2 system. To start the measurement</w:t>
      </w:r>
      <w:r w:rsidR="00A72BA6" w:rsidRPr="00C06156">
        <w:rPr>
          <w:rFonts w:cstheme="minorHAnsi"/>
          <w:sz w:val="24"/>
          <w:szCs w:val="24"/>
          <w:highlight w:val="yellow"/>
          <w:lang w:val="en-US"/>
        </w:rPr>
        <w:t>,</w:t>
      </w:r>
      <w:r w:rsidRPr="00C06156">
        <w:rPr>
          <w:rFonts w:cstheme="minorHAnsi"/>
          <w:sz w:val="24"/>
          <w:szCs w:val="24"/>
          <w:highlight w:val="yellow"/>
          <w:lang w:val="en-US"/>
        </w:rPr>
        <w:t xml:space="preserve"> click the </w:t>
      </w:r>
      <w:r w:rsidRPr="00C06156">
        <w:rPr>
          <w:rFonts w:cstheme="minorHAnsi"/>
          <w:b/>
          <w:sz w:val="24"/>
          <w:szCs w:val="24"/>
          <w:highlight w:val="yellow"/>
          <w:lang w:val="en-US"/>
        </w:rPr>
        <w:t>TD</w:t>
      </w:r>
      <w:r w:rsidR="00A72BA6" w:rsidRPr="00C06156">
        <w:rPr>
          <w:rFonts w:cstheme="minorHAnsi"/>
          <w:b/>
          <w:sz w:val="24"/>
          <w:szCs w:val="24"/>
          <w:highlight w:val="yellow"/>
          <w:lang w:val="en-US"/>
        </w:rPr>
        <w:t xml:space="preserve"> | S</w:t>
      </w:r>
      <w:r w:rsidRPr="00C06156">
        <w:rPr>
          <w:rFonts w:cstheme="minorHAnsi"/>
          <w:b/>
          <w:sz w:val="24"/>
          <w:szCs w:val="24"/>
          <w:highlight w:val="yellow"/>
          <w:lang w:val="en-US"/>
        </w:rPr>
        <w:t>tart</w:t>
      </w:r>
      <w:r w:rsidRPr="00C06156">
        <w:rPr>
          <w:rFonts w:cstheme="minorHAnsi"/>
          <w:sz w:val="24"/>
          <w:szCs w:val="24"/>
          <w:highlight w:val="yellow"/>
          <w:lang w:val="en-US"/>
        </w:rPr>
        <w:t>.</w:t>
      </w:r>
    </w:p>
    <w:p w:rsidR="00A72BA6" w:rsidRPr="00C06156" w:rsidRDefault="00A72BA6" w:rsidP="00C941A6">
      <w:pPr>
        <w:spacing w:after="0" w:line="240" w:lineRule="auto"/>
        <w:contextualSpacing/>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 xml:space="preserve">Consecutive inject 15 mL of 10 °C cold saline into a thermistor at the central venous line in the jugular vein three times for thermodilution at each measurement step. </w:t>
      </w:r>
    </w:p>
    <w:p w:rsidR="00A72BA6" w:rsidRPr="00C06156" w:rsidRDefault="00A72BA6" w:rsidP="00C941A6">
      <w:pPr>
        <w:spacing w:after="0" w:line="240" w:lineRule="auto"/>
        <w:contextualSpacing/>
        <w:rPr>
          <w:rFonts w:cstheme="minorHAnsi"/>
          <w:sz w:val="24"/>
          <w:szCs w:val="24"/>
          <w:highlight w:val="yellow"/>
        </w:rPr>
      </w:pPr>
    </w:p>
    <w:p w:rsidR="00A42D59"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 xml:space="preserve">Take an arterial, central venous and mixed venous blood gas sample after each </w:t>
      </w:r>
      <w:proofErr w:type="spellStart"/>
      <w:r w:rsidRPr="00C06156">
        <w:rPr>
          <w:rFonts w:cstheme="minorHAnsi"/>
          <w:sz w:val="24"/>
          <w:szCs w:val="24"/>
          <w:highlight w:val="yellow"/>
          <w:lang w:val="en-US"/>
        </w:rPr>
        <w:t>transcardiopulmonary</w:t>
      </w:r>
      <w:proofErr w:type="spellEnd"/>
      <w:r w:rsidRPr="00C06156">
        <w:rPr>
          <w:rFonts w:cstheme="minorHAnsi"/>
          <w:sz w:val="24"/>
          <w:szCs w:val="24"/>
          <w:highlight w:val="yellow"/>
          <w:lang w:val="en-US"/>
        </w:rPr>
        <w:t xml:space="preserve"> thermodilution measurement step. </w:t>
      </w:r>
    </w:p>
    <w:p w:rsidR="00A42D59" w:rsidRPr="00181FC6" w:rsidRDefault="00A42D59" w:rsidP="00C941A6">
      <w:pPr>
        <w:spacing w:after="0" w:line="240" w:lineRule="auto"/>
        <w:contextualSpacing/>
        <w:rPr>
          <w:rFonts w:cstheme="minorHAnsi"/>
          <w:sz w:val="24"/>
          <w:szCs w:val="24"/>
        </w:rPr>
      </w:pPr>
    </w:p>
    <w:p w:rsidR="00FC68EE" w:rsidRPr="00C06156" w:rsidRDefault="00FC68EE" w:rsidP="00C941A6">
      <w:pPr>
        <w:numPr>
          <w:ilvl w:val="0"/>
          <w:numId w:val="2"/>
        </w:numPr>
        <w:spacing w:after="0" w:line="240" w:lineRule="auto"/>
        <w:ind w:left="0" w:firstLine="0"/>
        <w:contextualSpacing/>
        <w:rPr>
          <w:rFonts w:cstheme="minorHAnsi"/>
          <w:sz w:val="24"/>
          <w:szCs w:val="24"/>
          <w:highlight w:val="yellow"/>
        </w:rPr>
      </w:pPr>
      <w:r w:rsidRPr="00C06156">
        <w:rPr>
          <w:rFonts w:cstheme="minorHAnsi"/>
          <w:b/>
          <w:sz w:val="24"/>
          <w:szCs w:val="24"/>
          <w:highlight w:val="yellow"/>
        </w:rPr>
        <w:t>Volume Optimizing</w:t>
      </w:r>
    </w:p>
    <w:p w:rsidR="00A72BA6" w:rsidRPr="00C06156" w:rsidRDefault="00A72BA6" w:rsidP="00C941A6">
      <w:pPr>
        <w:spacing w:after="0" w:line="240" w:lineRule="auto"/>
        <w:contextualSpacing/>
        <w:rPr>
          <w:rFonts w:cstheme="minorHAnsi"/>
          <w:sz w:val="24"/>
          <w:szCs w:val="24"/>
          <w:highlight w:val="yellow"/>
        </w:rPr>
      </w:pPr>
    </w:p>
    <w:p w:rsidR="00FC68EE" w:rsidRPr="00C06156" w:rsidRDefault="00FC68EE" w:rsidP="00C941A6">
      <w:pPr>
        <w:pStyle w:val="ListParagraph"/>
        <w:numPr>
          <w:ilvl w:val="1"/>
          <w:numId w:val="2"/>
        </w:numPr>
        <w:spacing w:after="0" w:line="240" w:lineRule="auto"/>
        <w:ind w:left="0" w:firstLine="0"/>
        <w:rPr>
          <w:rFonts w:cstheme="minorHAnsi"/>
          <w:sz w:val="24"/>
          <w:szCs w:val="24"/>
          <w:highlight w:val="yellow"/>
        </w:rPr>
      </w:pPr>
      <w:r w:rsidRPr="00C06156">
        <w:rPr>
          <w:rFonts w:cstheme="minorHAnsi"/>
          <w:sz w:val="24"/>
          <w:szCs w:val="24"/>
          <w:highlight w:val="yellow"/>
        </w:rPr>
        <w:t xml:space="preserve">After a baseline measurement M0 (steps 6.1-6.4) of all parameters, </w:t>
      </w:r>
      <w:r w:rsidR="00A72BA6" w:rsidRPr="00C06156">
        <w:rPr>
          <w:rFonts w:cstheme="minorHAnsi"/>
          <w:sz w:val="24"/>
          <w:szCs w:val="24"/>
          <w:highlight w:val="yellow"/>
        </w:rPr>
        <w:t xml:space="preserve">administer </w:t>
      </w:r>
      <w:r w:rsidRPr="00C06156">
        <w:rPr>
          <w:rFonts w:cstheme="minorHAnsi"/>
          <w:sz w:val="24"/>
          <w:szCs w:val="24"/>
          <w:highlight w:val="yellow"/>
        </w:rPr>
        <w:t>a volume loading step using 5 mL</w:t>
      </w:r>
      <w:r w:rsidR="00A72BA6" w:rsidRPr="00C06156">
        <w:rPr>
          <w:rFonts w:cstheme="minorHAnsi"/>
          <w:sz w:val="24"/>
          <w:szCs w:val="24"/>
          <w:highlight w:val="yellow"/>
        </w:rPr>
        <w:t xml:space="preserve">/kg </w:t>
      </w:r>
      <w:r w:rsidR="00D95625">
        <w:rPr>
          <w:rFonts w:cstheme="minorHAnsi"/>
          <w:sz w:val="24"/>
          <w:szCs w:val="24"/>
          <w:highlight w:val="yellow"/>
        </w:rPr>
        <w:t xml:space="preserve">of </w:t>
      </w:r>
      <w:r w:rsidRPr="00C06156">
        <w:rPr>
          <w:rFonts w:cstheme="minorHAnsi"/>
          <w:sz w:val="24"/>
          <w:szCs w:val="24"/>
          <w:highlight w:val="yellow"/>
        </w:rPr>
        <w:t xml:space="preserve">colloidal infusion (Voluven) using an infusion pump </w:t>
      </w:r>
      <w:r w:rsidR="00072ACA">
        <w:rPr>
          <w:rFonts w:cstheme="minorHAnsi"/>
          <w:sz w:val="24"/>
          <w:szCs w:val="24"/>
          <w:highlight w:val="yellow"/>
        </w:rPr>
        <w:t xml:space="preserve">that </w:t>
      </w:r>
      <w:r w:rsidRPr="00C06156">
        <w:rPr>
          <w:rFonts w:cstheme="minorHAnsi"/>
          <w:sz w:val="24"/>
          <w:szCs w:val="24"/>
          <w:highlight w:val="yellow"/>
        </w:rPr>
        <w:t>is connected to the central venous line.</w:t>
      </w:r>
    </w:p>
    <w:p w:rsidR="00A72BA6" w:rsidRPr="00C06156" w:rsidRDefault="00A72BA6" w:rsidP="00C941A6">
      <w:pPr>
        <w:pStyle w:val="ListParagraph"/>
        <w:spacing w:after="0" w:line="240" w:lineRule="auto"/>
        <w:ind w:left="0"/>
        <w:rPr>
          <w:rFonts w:cstheme="minorHAnsi"/>
          <w:sz w:val="24"/>
          <w:szCs w:val="24"/>
          <w:highlight w:val="yellow"/>
        </w:rPr>
      </w:pPr>
    </w:p>
    <w:p w:rsidR="00FC68EE" w:rsidRPr="00C06156" w:rsidRDefault="00FC68EE" w:rsidP="00C941A6">
      <w:pPr>
        <w:pStyle w:val="ListParagraph"/>
        <w:numPr>
          <w:ilvl w:val="1"/>
          <w:numId w:val="2"/>
        </w:numPr>
        <w:spacing w:after="0" w:line="240" w:lineRule="auto"/>
        <w:ind w:left="0" w:firstLine="0"/>
        <w:rPr>
          <w:rFonts w:cstheme="minorHAnsi"/>
          <w:sz w:val="24"/>
          <w:szCs w:val="24"/>
          <w:highlight w:val="yellow"/>
        </w:rPr>
      </w:pPr>
      <w:r w:rsidRPr="00C06156">
        <w:rPr>
          <w:rFonts w:cstheme="minorHAnsi"/>
          <w:sz w:val="24"/>
          <w:szCs w:val="24"/>
          <w:highlight w:val="yellow"/>
        </w:rPr>
        <w:t xml:space="preserve">After 5 </w:t>
      </w:r>
      <w:r w:rsidR="00A72BA6" w:rsidRPr="00C06156">
        <w:rPr>
          <w:rFonts w:cstheme="minorHAnsi"/>
          <w:sz w:val="24"/>
          <w:szCs w:val="24"/>
          <w:highlight w:val="yellow"/>
        </w:rPr>
        <w:t>min</w:t>
      </w:r>
      <w:r w:rsidRPr="00C06156">
        <w:rPr>
          <w:rFonts w:cstheme="minorHAnsi"/>
          <w:sz w:val="24"/>
          <w:szCs w:val="24"/>
          <w:highlight w:val="yellow"/>
        </w:rPr>
        <w:t xml:space="preserve"> of equilibration</w:t>
      </w:r>
      <w:r w:rsidR="00A72BA6" w:rsidRPr="00C06156">
        <w:rPr>
          <w:rFonts w:cstheme="minorHAnsi"/>
          <w:sz w:val="24"/>
          <w:szCs w:val="24"/>
          <w:highlight w:val="yellow"/>
        </w:rPr>
        <w:t>, start</w:t>
      </w:r>
      <w:r w:rsidRPr="00C06156">
        <w:rPr>
          <w:rFonts w:cstheme="minorHAnsi"/>
          <w:sz w:val="24"/>
          <w:szCs w:val="24"/>
          <w:highlight w:val="yellow"/>
        </w:rPr>
        <w:t xml:space="preserve"> another measurement step M1 (steps 6.1 – 6.4). If the newly generated cardiac output measured by thermodilution using the PICCO2 system (see step 6.2 – 6.3) does not increase compared to the formerly measured CO by at least 10%</w:t>
      </w:r>
      <w:r w:rsidR="006D465E" w:rsidRPr="00C06156">
        <w:rPr>
          <w:rFonts w:cstheme="minorHAnsi"/>
          <w:sz w:val="24"/>
          <w:szCs w:val="24"/>
          <w:highlight w:val="yellow"/>
        </w:rPr>
        <w:t>,</w:t>
      </w:r>
      <w:r w:rsidRPr="00C06156">
        <w:rPr>
          <w:rFonts w:cstheme="minorHAnsi"/>
          <w:sz w:val="24"/>
          <w:szCs w:val="24"/>
          <w:highlight w:val="yellow"/>
        </w:rPr>
        <w:t xml:space="preserve"> start another volume loading step (step 7.1)</w:t>
      </w:r>
      <w:r w:rsidR="006D465E" w:rsidRPr="00C06156">
        <w:rPr>
          <w:rFonts w:cstheme="minorHAnsi"/>
          <w:sz w:val="24"/>
          <w:szCs w:val="24"/>
          <w:highlight w:val="yellow"/>
        </w:rPr>
        <w:t>.</w:t>
      </w:r>
    </w:p>
    <w:p w:rsidR="006D465E" w:rsidRPr="00C06156" w:rsidRDefault="006D465E" w:rsidP="00C941A6">
      <w:pPr>
        <w:pStyle w:val="ListParagraph"/>
        <w:spacing w:after="0" w:line="240" w:lineRule="auto"/>
        <w:ind w:left="0"/>
        <w:rPr>
          <w:rFonts w:cstheme="minorHAnsi"/>
          <w:sz w:val="24"/>
          <w:szCs w:val="24"/>
          <w:highlight w:val="yellow"/>
        </w:rPr>
      </w:pPr>
    </w:p>
    <w:p w:rsidR="00FC68EE" w:rsidRPr="00C06156" w:rsidRDefault="00FC68EE" w:rsidP="00C941A6">
      <w:pPr>
        <w:pStyle w:val="ListParagraph"/>
        <w:numPr>
          <w:ilvl w:val="1"/>
          <w:numId w:val="2"/>
        </w:numPr>
        <w:spacing w:after="0" w:line="240" w:lineRule="auto"/>
        <w:ind w:left="0" w:firstLine="0"/>
        <w:rPr>
          <w:rFonts w:cstheme="minorHAnsi"/>
          <w:sz w:val="24"/>
          <w:szCs w:val="24"/>
          <w:highlight w:val="yellow"/>
        </w:rPr>
      </w:pPr>
      <w:r w:rsidRPr="00C06156">
        <w:rPr>
          <w:rFonts w:cstheme="minorHAnsi"/>
          <w:sz w:val="24"/>
          <w:szCs w:val="24"/>
          <w:highlight w:val="yellow"/>
        </w:rPr>
        <w:t>Continue with volume loading and equilibration steps until there is no more increase in CO of more than 10</w:t>
      </w:r>
      <w:r w:rsidR="006D465E" w:rsidRPr="00C06156">
        <w:rPr>
          <w:rFonts w:cstheme="minorHAnsi"/>
          <w:sz w:val="24"/>
          <w:szCs w:val="24"/>
          <w:highlight w:val="yellow"/>
        </w:rPr>
        <w:t>%</w:t>
      </w:r>
      <w:r w:rsidRPr="00C06156">
        <w:rPr>
          <w:rFonts w:cstheme="minorHAnsi"/>
          <w:sz w:val="24"/>
          <w:szCs w:val="24"/>
          <w:highlight w:val="yellow"/>
        </w:rPr>
        <w:t>. Now</w:t>
      </w:r>
      <w:r w:rsidR="006D465E" w:rsidRPr="00C06156">
        <w:rPr>
          <w:rFonts w:cstheme="minorHAnsi"/>
          <w:sz w:val="24"/>
          <w:szCs w:val="24"/>
          <w:highlight w:val="yellow"/>
        </w:rPr>
        <w:t>,</w:t>
      </w:r>
      <w:r w:rsidRPr="00C06156">
        <w:rPr>
          <w:rFonts w:cstheme="minorHAnsi"/>
          <w:sz w:val="24"/>
          <w:szCs w:val="24"/>
          <w:highlight w:val="yellow"/>
        </w:rPr>
        <w:t xml:space="preserve"> a balanced fluid status is reached.</w:t>
      </w:r>
    </w:p>
    <w:p w:rsidR="00FC68EE" w:rsidRPr="00C06156" w:rsidRDefault="00FC68EE" w:rsidP="00C941A6">
      <w:pPr>
        <w:spacing w:after="0" w:line="240" w:lineRule="auto"/>
        <w:contextualSpacing/>
        <w:rPr>
          <w:rFonts w:cstheme="minorHAnsi"/>
          <w:sz w:val="24"/>
          <w:szCs w:val="24"/>
          <w:highlight w:val="yellow"/>
        </w:rPr>
      </w:pPr>
    </w:p>
    <w:p w:rsidR="006D465E" w:rsidRPr="00C06156" w:rsidRDefault="00FC68EE" w:rsidP="00C941A6">
      <w:pPr>
        <w:pStyle w:val="ListParagraph"/>
        <w:numPr>
          <w:ilvl w:val="0"/>
          <w:numId w:val="2"/>
        </w:numPr>
        <w:spacing w:after="0" w:line="240" w:lineRule="auto"/>
        <w:ind w:left="0" w:firstLine="0"/>
        <w:rPr>
          <w:rFonts w:cstheme="minorHAnsi"/>
          <w:b/>
          <w:sz w:val="24"/>
          <w:szCs w:val="24"/>
          <w:highlight w:val="yellow"/>
        </w:rPr>
      </w:pPr>
      <w:r w:rsidRPr="00C06156">
        <w:rPr>
          <w:rFonts w:cstheme="minorHAnsi"/>
          <w:b/>
          <w:sz w:val="24"/>
          <w:szCs w:val="24"/>
          <w:highlight w:val="yellow"/>
        </w:rPr>
        <w:t>Induction of ARDS with Right Ventricular Dysfunction</w:t>
      </w:r>
    </w:p>
    <w:p w:rsidR="006D465E" w:rsidRPr="00C06156" w:rsidRDefault="006D465E" w:rsidP="00C941A6">
      <w:pPr>
        <w:pStyle w:val="ListParagraph"/>
        <w:spacing w:after="0" w:line="240" w:lineRule="auto"/>
        <w:ind w:left="0"/>
        <w:rPr>
          <w:rFonts w:cstheme="minorHAnsi"/>
          <w:b/>
          <w:sz w:val="24"/>
          <w:szCs w:val="24"/>
          <w:highlight w:val="yellow"/>
        </w:rPr>
      </w:pPr>
    </w:p>
    <w:p w:rsidR="00A42D59" w:rsidRPr="00C06156" w:rsidRDefault="00FC68EE" w:rsidP="00C941A6">
      <w:pPr>
        <w:pStyle w:val="ListParagraph"/>
        <w:numPr>
          <w:ilvl w:val="1"/>
          <w:numId w:val="2"/>
        </w:numPr>
        <w:spacing w:after="0" w:line="240" w:lineRule="auto"/>
        <w:ind w:left="0" w:firstLine="0"/>
        <w:rPr>
          <w:rFonts w:cstheme="minorHAnsi"/>
          <w:b/>
          <w:sz w:val="24"/>
          <w:szCs w:val="24"/>
          <w:highlight w:val="yellow"/>
        </w:rPr>
      </w:pPr>
      <w:r w:rsidRPr="00C06156">
        <w:rPr>
          <w:rFonts w:cstheme="minorHAnsi"/>
          <w:sz w:val="24"/>
          <w:szCs w:val="24"/>
          <w:highlight w:val="yellow"/>
        </w:rPr>
        <w:t>Increase the fiO</w:t>
      </w:r>
      <w:r w:rsidRPr="00D95625">
        <w:rPr>
          <w:rFonts w:cstheme="minorHAnsi"/>
          <w:sz w:val="24"/>
          <w:szCs w:val="24"/>
          <w:highlight w:val="yellow"/>
          <w:vertAlign w:val="subscript"/>
        </w:rPr>
        <w:t>2</w:t>
      </w:r>
      <w:r w:rsidRPr="00C06156">
        <w:rPr>
          <w:rFonts w:cstheme="minorHAnsi"/>
          <w:sz w:val="24"/>
          <w:szCs w:val="24"/>
          <w:highlight w:val="yellow"/>
        </w:rPr>
        <w:t xml:space="preserve"> to at least 0.5 to 0.8 as required to maintain a spO</w:t>
      </w:r>
      <w:r w:rsidRPr="00C06156">
        <w:rPr>
          <w:rFonts w:cstheme="minorHAnsi"/>
          <w:sz w:val="24"/>
          <w:szCs w:val="24"/>
          <w:highlight w:val="yellow"/>
          <w:vertAlign w:val="subscript"/>
        </w:rPr>
        <w:t>2</w:t>
      </w:r>
      <w:r w:rsidRPr="00C06156">
        <w:rPr>
          <w:rFonts w:cstheme="minorHAnsi"/>
          <w:sz w:val="24"/>
          <w:szCs w:val="24"/>
          <w:highlight w:val="yellow"/>
        </w:rPr>
        <w:t xml:space="preserve"> of at</w:t>
      </w:r>
      <w:r w:rsidR="00A42D59" w:rsidRPr="00C06156">
        <w:rPr>
          <w:rFonts w:cstheme="minorHAnsi"/>
          <w:sz w:val="24"/>
          <w:szCs w:val="24"/>
          <w:highlight w:val="yellow"/>
        </w:rPr>
        <w:t xml:space="preserve"> </w:t>
      </w:r>
      <w:r w:rsidRPr="00C06156">
        <w:rPr>
          <w:rFonts w:cstheme="minorHAnsi"/>
          <w:sz w:val="24"/>
          <w:szCs w:val="24"/>
          <w:highlight w:val="yellow"/>
        </w:rPr>
        <w:t>least 90%.</w:t>
      </w:r>
    </w:p>
    <w:p w:rsidR="006D465E" w:rsidRPr="00C06156" w:rsidRDefault="006D465E" w:rsidP="00C941A6">
      <w:pPr>
        <w:pStyle w:val="ListParagraph"/>
        <w:spacing w:after="0" w:line="240" w:lineRule="auto"/>
        <w:ind w:left="0"/>
        <w:rPr>
          <w:rFonts w:cstheme="minorHAnsi"/>
          <w:b/>
          <w:sz w:val="24"/>
          <w:szCs w:val="24"/>
          <w:highlight w:val="yellow"/>
        </w:rPr>
      </w:pPr>
    </w:p>
    <w:p w:rsidR="00FC68EE" w:rsidRPr="00C06156" w:rsidRDefault="00FC68EE" w:rsidP="00C941A6">
      <w:pPr>
        <w:pStyle w:val="ListParagraph"/>
        <w:numPr>
          <w:ilvl w:val="1"/>
          <w:numId w:val="2"/>
        </w:numPr>
        <w:spacing w:after="0" w:line="240" w:lineRule="auto"/>
        <w:ind w:left="0" w:firstLine="0"/>
        <w:rPr>
          <w:rFonts w:cstheme="minorHAnsi"/>
          <w:sz w:val="24"/>
          <w:szCs w:val="24"/>
          <w:highlight w:val="yellow"/>
        </w:rPr>
      </w:pPr>
      <w:r w:rsidRPr="00C06156">
        <w:rPr>
          <w:rFonts w:cstheme="minorHAnsi"/>
          <w:sz w:val="24"/>
          <w:szCs w:val="24"/>
          <w:highlight w:val="yellow"/>
        </w:rPr>
        <w:t>Induc</w:t>
      </w:r>
      <w:r w:rsidR="006D465E" w:rsidRPr="00C06156">
        <w:rPr>
          <w:rFonts w:cstheme="minorHAnsi"/>
          <w:sz w:val="24"/>
          <w:szCs w:val="24"/>
          <w:highlight w:val="yellow"/>
        </w:rPr>
        <w:t>e</w:t>
      </w:r>
      <w:r w:rsidRPr="00C06156">
        <w:rPr>
          <w:rFonts w:cstheme="minorHAnsi"/>
          <w:sz w:val="24"/>
          <w:szCs w:val="24"/>
          <w:highlight w:val="yellow"/>
        </w:rPr>
        <w:t xml:space="preserve"> an ARDS with consecutive right ventricular dysfunction by infusion of oleic acid (OA) (0.03-0.06 mL</w:t>
      </w:r>
      <w:r w:rsidR="006D465E" w:rsidRPr="00C06156">
        <w:rPr>
          <w:rFonts w:cstheme="minorHAnsi"/>
          <w:sz w:val="24"/>
          <w:szCs w:val="24"/>
          <w:highlight w:val="yellow"/>
        </w:rPr>
        <w:t xml:space="preserve">/kg </w:t>
      </w:r>
      <w:r w:rsidRPr="00C06156">
        <w:rPr>
          <w:rFonts w:cstheme="minorHAnsi"/>
          <w:sz w:val="24"/>
          <w:szCs w:val="24"/>
          <w:highlight w:val="yellow"/>
        </w:rPr>
        <w:t>for about 2</w:t>
      </w:r>
      <w:r w:rsidR="006D465E" w:rsidRPr="00C06156">
        <w:rPr>
          <w:rFonts w:cstheme="minorHAnsi"/>
          <w:sz w:val="24"/>
          <w:szCs w:val="24"/>
          <w:highlight w:val="yellow"/>
        </w:rPr>
        <w:t xml:space="preserve"> </w:t>
      </w:r>
      <w:r w:rsidRPr="00C06156">
        <w:rPr>
          <w:rFonts w:cstheme="minorHAnsi"/>
          <w:sz w:val="24"/>
          <w:szCs w:val="24"/>
          <w:highlight w:val="yellow"/>
        </w:rPr>
        <w:t>h)</w:t>
      </w:r>
      <w:r w:rsidR="006D465E" w:rsidRPr="00C06156">
        <w:rPr>
          <w:rFonts w:cstheme="minorHAnsi"/>
          <w:sz w:val="24"/>
          <w:szCs w:val="24"/>
          <w:highlight w:val="yellow"/>
        </w:rPr>
        <w:t>.</w:t>
      </w:r>
    </w:p>
    <w:p w:rsidR="006D465E" w:rsidRPr="00C06156" w:rsidRDefault="006D465E" w:rsidP="00C941A6">
      <w:pPr>
        <w:pStyle w:val="ListParagraph"/>
        <w:spacing w:after="0" w:line="240" w:lineRule="auto"/>
        <w:ind w:left="0"/>
        <w:rPr>
          <w:rFonts w:cstheme="minorHAnsi"/>
          <w:sz w:val="24"/>
          <w:szCs w:val="24"/>
          <w:highlight w:val="yellow"/>
        </w:rPr>
      </w:pPr>
    </w:p>
    <w:p w:rsidR="00FC68EE" w:rsidRPr="00C06156" w:rsidRDefault="00FC68EE" w:rsidP="00C941A6">
      <w:pPr>
        <w:pStyle w:val="ListParagraph"/>
        <w:numPr>
          <w:ilvl w:val="1"/>
          <w:numId w:val="2"/>
        </w:numPr>
        <w:spacing w:after="0" w:line="240" w:lineRule="auto"/>
        <w:ind w:left="0" w:firstLine="0"/>
        <w:rPr>
          <w:rFonts w:cstheme="minorHAnsi"/>
          <w:sz w:val="24"/>
          <w:szCs w:val="24"/>
          <w:highlight w:val="yellow"/>
        </w:rPr>
      </w:pPr>
      <w:r w:rsidRPr="00C06156">
        <w:rPr>
          <w:rFonts w:cstheme="minorHAnsi"/>
          <w:sz w:val="24"/>
          <w:szCs w:val="24"/>
          <w:highlight w:val="yellow"/>
        </w:rPr>
        <w:t>Use continuous administration of adrenalin using a perfusor (3</w:t>
      </w:r>
      <w:r w:rsidR="006D465E" w:rsidRPr="00C06156">
        <w:rPr>
          <w:rFonts w:cstheme="minorHAnsi"/>
          <w:sz w:val="24"/>
          <w:szCs w:val="24"/>
          <w:highlight w:val="yellow"/>
        </w:rPr>
        <w:t xml:space="preserve"> </w:t>
      </w:r>
      <w:r w:rsidRPr="00C06156">
        <w:rPr>
          <w:rFonts w:cstheme="minorHAnsi"/>
          <w:sz w:val="24"/>
          <w:szCs w:val="24"/>
          <w:highlight w:val="yellow"/>
        </w:rPr>
        <w:t xml:space="preserve">mg </w:t>
      </w:r>
      <w:r w:rsidR="006D465E" w:rsidRPr="00C06156">
        <w:rPr>
          <w:rFonts w:cstheme="minorHAnsi"/>
          <w:sz w:val="24"/>
          <w:szCs w:val="24"/>
          <w:highlight w:val="yellow"/>
        </w:rPr>
        <w:t>of a</w:t>
      </w:r>
      <w:r w:rsidRPr="00C06156">
        <w:rPr>
          <w:rFonts w:cstheme="minorHAnsi"/>
          <w:sz w:val="24"/>
          <w:szCs w:val="24"/>
          <w:highlight w:val="yellow"/>
        </w:rPr>
        <w:t>drenalin in 50</w:t>
      </w:r>
      <w:r w:rsidR="006D465E" w:rsidRPr="00C06156">
        <w:rPr>
          <w:rFonts w:cstheme="minorHAnsi"/>
          <w:sz w:val="24"/>
          <w:szCs w:val="24"/>
          <w:highlight w:val="yellow"/>
        </w:rPr>
        <w:t xml:space="preserve"> mL of</w:t>
      </w:r>
      <w:r w:rsidRPr="00C06156">
        <w:rPr>
          <w:rFonts w:cstheme="minorHAnsi"/>
          <w:sz w:val="24"/>
          <w:szCs w:val="24"/>
          <w:highlight w:val="yellow"/>
        </w:rPr>
        <w:t xml:space="preserve"> saline) to keep hemodynamics stable. Increase the infusion rate as required to maintain a mean arterial pressure of 50</w:t>
      </w:r>
      <w:r w:rsidR="006D465E" w:rsidRPr="00C06156">
        <w:rPr>
          <w:rFonts w:cstheme="minorHAnsi"/>
          <w:sz w:val="24"/>
          <w:szCs w:val="24"/>
          <w:highlight w:val="yellow"/>
        </w:rPr>
        <w:t xml:space="preserve"> </w:t>
      </w:r>
      <w:r w:rsidRPr="00C06156">
        <w:rPr>
          <w:rFonts w:cstheme="minorHAnsi"/>
          <w:sz w:val="24"/>
          <w:szCs w:val="24"/>
          <w:highlight w:val="yellow"/>
        </w:rPr>
        <w:t xml:space="preserve">mmHg. </w:t>
      </w:r>
    </w:p>
    <w:p w:rsidR="006D465E" w:rsidRPr="00C06156" w:rsidRDefault="006D465E" w:rsidP="00C941A6">
      <w:pPr>
        <w:pStyle w:val="ListParagraph"/>
        <w:spacing w:after="0" w:line="240" w:lineRule="auto"/>
        <w:ind w:left="0"/>
        <w:rPr>
          <w:rFonts w:cstheme="minorHAnsi"/>
          <w:sz w:val="24"/>
          <w:szCs w:val="24"/>
          <w:highlight w:val="yellow"/>
        </w:rPr>
      </w:pPr>
    </w:p>
    <w:p w:rsidR="00FC68EE" w:rsidRPr="00C06156" w:rsidRDefault="00FC68EE" w:rsidP="00C941A6">
      <w:pPr>
        <w:pStyle w:val="ListParagraph"/>
        <w:numPr>
          <w:ilvl w:val="1"/>
          <w:numId w:val="2"/>
        </w:numPr>
        <w:spacing w:after="0" w:line="240" w:lineRule="auto"/>
        <w:ind w:left="0" w:firstLine="0"/>
        <w:rPr>
          <w:rFonts w:cstheme="minorHAnsi"/>
          <w:sz w:val="24"/>
          <w:szCs w:val="24"/>
          <w:highlight w:val="yellow"/>
        </w:rPr>
      </w:pPr>
      <w:r w:rsidRPr="00C06156">
        <w:rPr>
          <w:rFonts w:cstheme="minorHAnsi"/>
          <w:sz w:val="24"/>
          <w:szCs w:val="24"/>
          <w:highlight w:val="yellow"/>
        </w:rPr>
        <w:t xml:space="preserve">Add </w:t>
      </w:r>
      <w:r w:rsidR="006D465E" w:rsidRPr="00C06156">
        <w:rPr>
          <w:rFonts w:cstheme="minorHAnsi"/>
          <w:sz w:val="24"/>
          <w:szCs w:val="24"/>
          <w:highlight w:val="yellow"/>
        </w:rPr>
        <w:t xml:space="preserve">calcium, magnesium and antiarrhythmics </w:t>
      </w:r>
      <w:r w:rsidRPr="00C06156">
        <w:rPr>
          <w:rFonts w:cstheme="minorHAnsi"/>
          <w:sz w:val="24"/>
          <w:szCs w:val="24"/>
          <w:highlight w:val="yellow"/>
        </w:rPr>
        <w:t>(</w:t>
      </w:r>
      <w:r w:rsidR="00D95625" w:rsidRPr="00C06156">
        <w:rPr>
          <w:rFonts w:cstheme="minorHAnsi"/>
          <w:sz w:val="24"/>
          <w:szCs w:val="24"/>
          <w:highlight w:val="yellow"/>
        </w:rPr>
        <w:t>1%</w:t>
      </w:r>
      <w:r w:rsidR="00D95625">
        <w:rPr>
          <w:rFonts w:cstheme="minorHAnsi"/>
          <w:sz w:val="24"/>
          <w:szCs w:val="24"/>
          <w:highlight w:val="yellow"/>
        </w:rPr>
        <w:t xml:space="preserve"> </w:t>
      </w:r>
      <w:r w:rsidRPr="00C06156">
        <w:rPr>
          <w:rFonts w:cstheme="minorHAnsi"/>
          <w:sz w:val="24"/>
          <w:szCs w:val="24"/>
          <w:highlight w:val="yellow"/>
        </w:rPr>
        <w:t>Lidocain) as required during the infusion of OA to maintain a stable sinus rhythm.</w:t>
      </w:r>
    </w:p>
    <w:p w:rsidR="003C7167" w:rsidRPr="00C06156" w:rsidRDefault="003C7167" w:rsidP="00C941A6">
      <w:pPr>
        <w:spacing w:after="0" w:line="240" w:lineRule="auto"/>
        <w:contextualSpacing/>
        <w:rPr>
          <w:rFonts w:cstheme="minorHAnsi"/>
          <w:sz w:val="24"/>
          <w:szCs w:val="24"/>
          <w:highlight w:val="yellow"/>
        </w:rPr>
      </w:pPr>
    </w:p>
    <w:p w:rsidR="00AA4E8B" w:rsidRPr="00C06156" w:rsidRDefault="00A42D59" w:rsidP="00C941A6">
      <w:pPr>
        <w:pStyle w:val="ListParagraph"/>
        <w:numPr>
          <w:ilvl w:val="0"/>
          <w:numId w:val="2"/>
        </w:numPr>
        <w:spacing w:after="0" w:line="240" w:lineRule="auto"/>
        <w:ind w:left="0" w:firstLine="0"/>
        <w:rPr>
          <w:rFonts w:cstheme="minorHAnsi"/>
          <w:sz w:val="24"/>
          <w:szCs w:val="24"/>
          <w:highlight w:val="yellow"/>
        </w:rPr>
      </w:pPr>
      <w:r w:rsidRPr="00C06156">
        <w:rPr>
          <w:rFonts w:cstheme="minorHAnsi"/>
          <w:b/>
          <w:bCs/>
          <w:sz w:val="24"/>
          <w:szCs w:val="24"/>
          <w:highlight w:val="yellow"/>
          <w:lang w:val="en-US"/>
        </w:rPr>
        <w:t>Volume Optimizing</w:t>
      </w:r>
    </w:p>
    <w:p w:rsidR="006D465E" w:rsidRPr="00C06156" w:rsidRDefault="006D465E" w:rsidP="00C941A6">
      <w:pPr>
        <w:pStyle w:val="ListParagraph"/>
        <w:spacing w:after="0" w:line="240" w:lineRule="auto"/>
        <w:ind w:left="0"/>
        <w:rPr>
          <w:rFonts w:cstheme="minorHAnsi"/>
          <w:sz w:val="24"/>
          <w:szCs w:val="24"/>
          <w:highlight w:val="yellow"/>
        </w:rPr>
      </w:pPr>
    </w:p>
    <w:p w:rsidR="00AA4E8B" w:rsidRPr="00C06156" w:rsidRDefault="00A42D59" w:rsidP="00C941A6">
      <w:pPr>
        <w:numPr>
          <w:ilvl w:val="1"/>
          <w:numId w:val="2"/>
        </w:numPr>
        <w:spacing w:after="0" w:line="240" w:lineRule="auto"/>
        <w:ind w:left="0" w:firstLine="0"/>
        <w:contextualSpacing/>
        <w:rPr>
          <w:rFonts w:cstheme="minorHAnsi"/>
          <w:sz w:val="24"/>
          <w:szCs w:val="24"/>
          <w:highlight w:val="yellow"/>
        </w:rPr>
      </w:pPr>
      <w:r w:rsidRPr="00C06156">
        <w:rPr>
          <w:rFonts w:cstheme="minorHAnsi"/>
          <w:sz w:val="24"/>
          <w:szCs w:val="24"/>
          <w:highlight w:val="yellow"/>
          <w:lang w:val="en-US"/>
        </w:rPr>
        <w:t xml:space="preserve">After induction of mild to moderate ARDS, perform another measurement of all parameters </w:t>
      </w:r>
      <w:r w:rsidRPr="00C06156">
        <w:rPr>
          <w:rFonts w:cstheme="minorHAnsi"/>
          <w:bCs/>
          <w:sz w:val="24"/>
          <w:szCs w:val="24"/>
          <w:highlight w:val="yellow"/>
          <w:lang w:val="en-US"/>
        </w:rPr>
        <w:t>(M2)</w:t>
      </w:r>
      <w:r w:rsidRPr="00C06156">
        <w:rPr>
          <w:rFonts w:cstheme="minorHAnsi"/>
          <w:sz w:val="24"/>
          <w:szCs w:val="24"/>
          <w:highlight w:val="yellow"/>
          <w:lang w:val="en-US"/>
        </w:rPr>
        <w:t xml:space="preserve"> by completing steps 6.1 – 6.4</w:t>
      </w:r>
      <w:r w:rsidR="006D465E" w:rsidRPr="00C06156">
        <w:rPr>
          <w:rFonts w:cstheme="minorHAnsi"/>
          <w:sz w:val="24"/>
          <w:szCs w:val="24"/>
          <w:highlight w:val="yellow"/>
          <w:lang w:val="en-US"/>
        </w:rPr>
        <w:t>.</w:t>
      </w:r>
    </w:p>
    <w:p w:rsidR="006D465E" w:rsidRPr="006D465E" w:rsidRDefault="006D465E" w:rsidP="00C941A6">
      <w:pPr>
        <w:spacing w:after="0" w:line="240" w:lineRule="auto"/>
        <w:contextualSpacing/>
        <w:rPr>
          <w:rFonts w:cstheme="minorHAnsi"/>
          <w:sz w:val="24"/>
          <w:szCs w:val="24"/>
        </w:rPr>
      </w:pPr>
    </w:p>
    <w:p w:rsidR="001835FF" w:rsidRPr="00181FC6" w:rsidRDefault="006D465E" w:rsidP="00C941A6">
      <w:pPr>
        <w:spacing w:after="0" w:line="240" w:lineRule="auto"/>
        <w:contextualSpacing/>
        <w:rPr>
          <w:rFonts w:cstheme="minorHAnsi"/>
          <w:sz w:val="24"/>
          <w:szCs w:val="24"/>
        </w:rPr>
      </w:pPr>
      <w:r>
        <w:rPr>
          <w:rFonts w:cstheme="minorHAnsi"/>
          <w:bCs/>
          <w:sz w:val="24"/>
          <w:szCs w:val="24"/>
          <w:lang w:val="en-US"/>
        </w:rPr>
        <w:lastRenderedPageBreak/>
        <w:t xml:space="preserve">Note: </w:t>
      </w:r>
      <w:r w:rsidR="00A42D59" w:rsidRPr="006D465E">
        <w:rPr>
          <w:rFonts w:cstheme="minorHAnsi"/>
          <w:bCs/>
          <w:sz w:val="24"/>
          <w:szCs w:val="24"/>
          <w:lang w:val="en-US"/>
        </w:rPr>
        <w:t xml:space="preserve">Now, the baseline model for hemodynamic measurements in ARDS in a pig model is set. </w:t>
      </w:r>
      <w:r w:rsidR="00A42D59" w:rsidRPr="006D465E">
        <w:rPr>
          <w:rFonts w:cstheme="minorHAnsi"/>
          <w:sz w:val="24"/>
          <w:szCs w:val="24"/>
          <w:lang w:val="en-US"/>
        </w:rPr>
        <w:t>For further investigation on volume responsiveness in ARDS and right ventricular</w:t>
      </w:r>
      <w:r w:rsidR="00A42D59" w:rsidRPr="00181FC6">
        <w:rPr>
          <w:rFonts w:cstheme="minorHAnsi"/>
          <w:sz w:val="24"/>
          <w:szCs w:val="24"/>
          <w:lang w:val="en-US"/>
        </w:rPr>
        <w:t xml:space="preserve"> dysfunction start to reduce volume load by taking as much blood as need per protocol or increasing volume load by adding a defined amount of infusion.</w:t>
      </w:r>
    </w:p>
    <w:p w:rsidR="00AA4E8B" w:rsidRPr="00181FC6" w:rsidRDefault="00AA4E8B" w:rsidP="00C941A6">
      <w:pPr>
        <w:spacing w:after="0" w:line="240" w:lineRule="auto"/>
        <w:contextualSpacing/>
        <w:rPr>
          <w:rFonts w:cstheme="minorHAnsi"/>
          <w:sz w:val="24"/>
          <w:szCs w:val="24"/>
        </w:rPr>
      </w:pPr>
    </w:p>
    <w:p w:rsidR="00AA4E8B" w:rsidRPr="006D465E" w:rsidRDefault="00A42D59" w:rsidP="00C941A6">
      <w:pPr>
        <w:pStyle w:val="ListParagraph"/>
        <w:numPr>
          <w:ilvl w:val="0"/>
          <w:numId w:val="2"/>
        </w:numPr>
        <w:spacing w:after="0" w:line="240" w:lineRule="auto"/>
        <w:ind w:left="0" w:firstLine="0"/>
        <w:rPr>
          <w:rFonts w:cstheme="minorHAnsi"/>
          <w:sz w:val="24"/>
          <w:szCs w:val="24"/>
        </w:rPr>
      </w:pPr>
      <w:r w:rsidRPr="00181FC6">
        <w:rPr>
          <w:rFonts w:cstheme="minorHAnsi"/>
          <w:b/>
          <w:bCs/>
          <w:sz w:val="24"/>
          <w:szCs w:val="24"/>
          <w:lang w:val="en-US"/>
        </w:rPr>
        <w:t>Finalization</w:t>
      </w:r>
    </w:p>
    <w:p w:rsidR="006D465E" w:rsidRPr="00181FC6" w:rsidRDefault="006D465E" w:rsidP="00C941A6">
      <w:pPr>
        <w:pStyle w:val="ListParagraph"/>
        <w:spacing w:after="0" w:line="240" w:lineRule="auto"/>
        <w:ind w:left="0"/>
        <w:rPr>
          <w:rFonts w:cstheme="minorHAnsi"/>
          <w:sz w:val="24"/>
          <w:szCs w:val="24"/>
        </w:rPr>
      </w:pPr>
    </w:p>
    <w:p w:rsidR="001835FF" w:rsidRPr="00181FC6" w:rsidRDefault="00A42D59" w:rsidP="00C941A6">
      <w:pPr>
        <w:numPr>
          <w:ilvl w:val="1"/>
          <w:numId w:val="2"/>
        </w:numPr>
        <w:spacing w:after="0" w:line="240" w:lineRule="auto"/>
        <w:ind w:left="0" w:firstLine="0"/>
        <w:contextualSpacing/>
        <w:rPr>
          <w:rFonts w:cstheme="minorHAnsi"/>
          <w:sz w:val="24"/>
          <w:szCs w:val="24"/>
        </w:rPr>
      </w:pPr>
      <w:r w:rsidRPr="00181FC6">
        <w:rPr>
          <w:rFonts w:cstheme="minorHAnsi"/>
          <w:sz w:val="24"/>
          <w:szCs w:val="24"/>
          <w:lang w:val="en-US"/>
        </w:rPr>
        <w:t>After finishing the measurements</w:t>
      </w:r>
      <w:r w:rsidR="006D465E">
        <w:rPr>
          <w:rFonts w:cstheme="minorHAnsi"/>
          <w:sz w:val="24"/>
          <w:szCs w:val="24"/>
          <w:lang w:val="en-US"/>
        </w:rPr>
        <w:t>,</w:t>
      </w:r>
      <w:r w:rsidRPr="00181FC6">
        <w:rPr>
          <w:rFonts w:cstheme="minorHAnsi"/>
          <w:sz w:val="24"/>
          <w:szCs w:val="24"/>
          <w:lang w:val="en-US"/>
        </w:rPr>
        <w:t xml:space="preserve"> euthanize the pigs were by injecting 40</w:t>
      </w:r>
      <w:r w:rsidR="006D465E">
        <w:rPr>
          <w:rFonts w:cstheme="minorHAnsi"/>
          <w:sz w:val="24"/>
          <w:szCs w:val="24"/>
          <w:lang w:val="en-US"/>
        </w:rPr>
        <w:t xml:space="preserve"> </w:t>
      </w:r>
      <w:r w:rsidRPr="00181FC6">
        <w:rPr>
          <w:rFonts w:cstheme="minorHAnsi"/>
          <w:sz w:val="24"/>
          <w:szCs w:val="24"/>
          <w:lang w:val="en-US"/>
        </w:rPr>
        <w:t xml:space="preserve">mmol </w:t>
      </w:r>
      <w:r w:rsidR="006D465E">
        <w:rPr>
          <w:rFonts w:cstheme="minorHAnsi"/>
          <w:sz w:val="24"/>
          <w:szCs w:val="24"/>
          <w:lang w:val="en-US"/>
        </w:rPr>
        <w:t xml:space="preserve">of </w:t>
      </w:r>
      <w:r w:rsidRPr="00181FC6">
        <w:rPr>
          <w:rFonts w:cstheme="minorHAnsi"/>
          <w:sz w:val="24"/>
          <w:szCs w:val="24"/>
          <w:lang w:val="en-US"/>
        </w:rPr>
        <w:t xml:space="preserve">potassium chloride intravenously. </w:t>
      </w:r>
    </w:p>
    <w:p w:rsidR="00AA4E8B" w:rsidRPr="00181FC6" w:rsidRDefault="00AA4E8B" w:rsidP="00C941A6">
      <w:pPr>
        <w:spacing w:after="0" w:line="240" w:lineRule="auto"/>
        <w:contextualSpacing/>
        <w:rPr>
          <w:rFonts w:cstheme="minorHAnsi"/>
          <w:sz w:val="24"/>
          <w:szCs w:val="24"/>
        </w:rPr>
      </w:pP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REPRESENTATIVE RESULTS:</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xml:space="preserve">Our animal model </w:t>
      </w:r>
      <w:r w:rsidR="00C06156">
        <w:rPr>
          <w:rFonts w:cstheme="minorHAnsi"/>
          <w:sz w:val="24"/>
          <w:szCs w:val="24"/>
          <w:lang w:val="en-US"/>
        </w:rPr>
        <w:t>shows</w:t>
      </w:r>
      <w:r w:rsidRPr="00181FC6">
        <w:rPr>
          <w:rFonts w:cstheme="minorHAnsi"/>
          <w:sz w:val="24"/>
          <w:szCs w:val="24"/>
          <w:lang w:val="en-US"/>
        </w:rPr>
        <w:t xml:space="preserve"> a broad variety of hemodynamic parameters in pigs. Due to its similarity in size and hemodynamics</w:t>
      </w:r>
      <w:r w:rsidR="00C06156">
        <w:rPr>
          <w:rFonts w:cstheme="minorHAnsi"/>
          <w:sz w:val="24"/>
          <w:szCs w:val="24"/>
          <w:lang w:val="en-US"/>
        </w:rPr>
        <w:t>,</w:t>
      </w:r>
      <w:r w:rsidRPr="00181FC6">
        <w:rPr>
          <w:rFonts w:cstheme="minorHAnsi"/>
          <w:sz w:val="24"/>
          <w:szCs w:val="24"/>
          <w:lang w:val="en-US"/>
        </w:rPr>
        <w:t xml:space="preserve"> one can easily use the exact same equipment as used in humans to get similar results.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Results of previous OA induced acute lung injury (ALI) models were inconsistent</w:t>
      </w:r>
      <w:r w:rsidRPr="00181FC6">
        <w:rPr>
          <w:rFonts w:cstheme="minorHAnsi"/>
          <w:sz w:val="24"/>
          <w:szCs w:val="24"/>
          <w:vertAlign w:val="superscript"/>
          <w:lang w:val="en-GB"/>
        </w:rPr>
        <w:t>13-16</w:t>
      </w:r>
      <w:r w:rsidRPr="00181FC6">
        <w:rPr>
          <w:rFonts w:cstheme="minorHAnsi"/>
          <w:sz w:val="24"/>
          <w:szCs w:val="24"/>
          <w:lang w:val="en-US"/>
        </w:rPr>
        <w:t>. Former protocols stated that OA has been administered mixing it with blood, normal saline, or purely administering it into the heart, a central vein or a peripheral vein in doses of 0.6</w:t>
      </w:r>
      <w:r w:rsidR="00C06156">
        <w:rPr>
          <w:rFonts w:cstheme="minorHAnsi"/>
          <w:sz w:val="24"/>
          <w:szCs w:val="24"/>
          <w:lang w:val="en-US"/>
        </w:rPr>
        <w:t>-</w:t>
      </w:r>
      <w:r w:rsidRPr="00181FC6">
        <w:rPr>
          <w:rFonts w:cstheme="minorHAnsi"/>
          <w:sz w:val="24"/>
          <w:szCs w:val="24"/>
          <w:lang w:val="en-US"/>
        </w:rPr>
        <w:t>2 mL/kg bodyweight</w:t>
      </w:r>
      <w:r w:rsidRPr="00181FC6">
        <w:rPr>
          <w:rFonts w:cstheme="minorHAnsi"/>
          <w:sz w:val="24"/>
          <w:szCs w:val="24"/>
          <w:vertAlign w:val="superscript"/>
          <w:lang w:val="en-US"/>
        </w:rPr>
        <w:t>17,18</w:t>
      </w:r>
      <w:r w:rsidRPr="00181FC6">
        <w:rPr>
          <w:rFonts w:cstheme="minorHAnsi"/>
          <w:sz w:val="24"/>
          <w:szCs w:val="24"/>
          <w:lang w:val="en-US"/>
        </w:rPr>
        <w:t>. We tried all of the above methods and found out that purely administering low doses of OA (0.03-0.06 mL</w:t>
      </w:r>
      <w:r w:rsidR="00C06156">
        <w:rPr>
          <w:rFonts w:cstheme="minorHAnsi"/>
          <w:sz w:val="24"/>
          <w:szCs w:val="24"/>
          <w:lang w:val="en-GB"/>
        </w:rPr>
        <w:t>/</w:t>
      </w:r>
      <w:r w:rsidRPr="00181FC6">
        <w:rPr>
          <w:rFonts w:cstheme="minorHAnsi"/>
          <w:sz w:val="24"/>
          <w:szCs w:val="24"/>
          <w:lang w:val="en-GB"/>
        </w:rPr>
        <w:t>kg</w:t>
      </w:r>
      <w:r w:rsidR="00C06156">
        <w:rPr>
          <w:rFonts w:cstheme="minorHAnsi"/>
          <w:sz w:val="24"/>
          <w:szCs w:val="24"/>
          <w:vertAlign w:val="superscript"/>
          <w:lang w:val="en-GB"/>
        </w:rPr>
        <w:t xml:space="preserve"> </w:t>
      </w:r>
      <w:r w:rsidRPr="00181FC6">
        <w:rPr>
          <w:rFonts w:cstheme="minorHAnsi"/>
          <w:sz w:val="24"/>
          <w:szCs w:val="24"/>
          <w:lang w:val="en-US"/>
        </w:rPr>
        <w:t xml:space="preserve">for about 2 h) </w:t>
      </w:r>
      <w:r w:rsidR="00C06156">
        <w:rPr>
          <w:rFonts w:cstheme="minorHAnsi"/>
          <w:sz w:val="24"/>
          <w:szCs w:val="24"/>
          <w:lang w:val="en-US"/>
        </w:rPr>
        <w:t>achieved</w:t>
      </w:r>
      <w:r w:rsidRPr="00181FC6">
        <w:rPr>
          <w:rFonts w:cstheme="minorHAnsi"/>
          <w:sz w:val="24"/>
          <w:szCs w:val="24"/>
          <w:lang w:val="en-US"/>
        </w:rPr>
        <w:t xml:space="preserve"> the most consistent results of ARDS without losing any animals due to respiratory failure or severe acute right heart failure.</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First</w:t>
      </w:r>
      <w:r w:rsidR="00C06156">
        <w:rPr>
          <w:rFonts w:cstheme="minorHAnsi"/>
          <w:sz w:val="24"/>
          <w:szCs w:val="24"/>
          <w:lang w:val="en-US"/>
        </w:rPr>
        <w:t>,</w:t>
      </w:r>
      <w:r w:rsidRPr="00181FC6">
        <w:rPr>
          <w:rFonts w:cstheme="minorHAnsi"/>
          <w:sz w:val="24"/>
          <w:szCs w:val="24"/>
          <w:lang w:val="en-US"/>
        </w:rPr>
        <w:t xml:space="preserve"> we were able to show that the intravenous infusion of OA is an easy and good model to induce ARDS as shown before. Depending on the amount of OA administered</w:t>
      </w:r>
      <w:r w:rsidR="00C06156">
        <w:rPr>
          <w:rFonts w:cstheme="minorHAnsi"/>
          <w:sz w:val="24"/>
          <w:szCs w:val="24"/>
          <w:lang w:val="en-US"/>
        </w:rPr>
        <w:t>,</w:t>
      </w:r>
      <w:r w:rsidRPr="00181FC6">
        <w:rPr>
          <w:rFonts w:cstheme="minorHAnsi"/>
          <w:sz w:val="24"/>
          <w:szCs w:val="24"/>
          <w:lang w:val="en-US"/>
        </w:rPr>
        <w:t xml:space="preserve"> one gets a mild to severe lung injury up to death</w:t>
      </w:r>
      <w:r w:rsidRPr="00181FC6">
        <w:rPr>
          <w:rFonts w:cstheme="minorHAnsi"/>
          <w:sz w:val="24"/>
          <w:szCs w:val="24"/>
          <w:vertAlign w:val="superscript"/>
          <w:lang w:val="en-GB"/>
        </w:rPr>
        <w:t>13</w:t>
      </w:r>
      <w:r w:rsidRPr="00181FC6">
        <w:rPr>
          <w:rFonts w:cstheme="minorHAnsi"/>
          <w:sz w:val="24"/>
          <w:szCs w:val="24"/>
          <w:lang w:val="en-GB"/>
        </w:rPr>
        <w:t xml:space="preserve">. </w:t>
      </w:r>
      <w:r w:rsidRPr="00181FC6">
        <w:rPr>
          <w:rFonts w:cstheme="minorHAnsi"/>
          <w:sz w:val="24"/>
          <w:szCs w:val="24"/>
          <w:lang w:val="en-US"/>
        </w:rPr>
        <w:t>It has been shown that an amount of about 0.1 mL</w:t>
      </w:r>
      <w:r w:rsidR="00C06156">
        <w:rPr>
          <w:rFonts w:cstheme="minorHAnsi"/>
          <w:sz w:val="24"/>
          <w:szCs w:val="24"/>
          <w:lang w:val="en-GB"/>
        </w:rPr>
        <w:t>/kg</w:t>
      </w:r>
      <w:r w:rsidRPr="00181FC6">
        <w:rPr>
          <w:rFonts w:cstheme="minorHAnsi"/>
          <w:sz w:val="24"/>
          <w:szCs w:val="24"/>
          <w:lang w:val="en-GB"/>
        </w:rPr>
        <w:t xml:space="preserve"> </w:t>
      </w:r>
      <w:r w:rsidRPr="00181FC6">
        <w:rPr>
          <w:rFonts w:cstheme="minorHAnsi"/>
          <w:sz w:val="24"/>
          <w:szCs w:val="24"/>
          <w:lang w:val="en-US"/>
        </w:rPr>
        <w:t>OA is mostly used to have a moderate ALI</w:t>
      </w:r>
      <w:r w:rsidRPr="00181FC6">
        <w:rPr>
          <w:rFonts w:cstheme="minorHAnsi"/>
          <w:sz w:val="24"/>
          <w:szCs w:val="24"/>
          <w:vertAlign w:val="superscript"/>
          <w:lang w:val="en-GB"/>
        </w:rPr>
        <w:t>16,18</w:t>
      </w:r>
      <w:r w:rsidRPr="00181FC6">
        <w:rPr>
          <w:rFonts w:cstheme="minorHAnsi"/>
          <w:sz w:val="24"/>
          <w:szCs w:val="24"/>
          <w:lang w:val="en-GB"/>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xml:space="preserve">To get a mild to moderate ARDS </w:t>
      </w:r>
      <w:r w:rsidR="00C06156">
        <w:rPr>
          <w:rFonts w:cstheme="minorHAnsi"/>
          <w:sz w:val="24"/>
          <w:szCs w:val="24"/>
          <w:lang w:val="en-US"/>
        </w:rPr>
        <w:t>that</w:t>
      </w:r>
      <w:r w:rsidRPr="00181FC6">
        <w:rPr>
          <w:rFonts w:cstheme="minorHAnsi"/>
          <w:sz w:val="24"/>
          <w:szCs w:val="24"/>
          <w:lang w:val="en-US"/>
        </w:rPr>
        <w:t xml:space="preserve"> can be used for further investigation, it is sufficient to inject 0.03-0.06 mL</w:t>
      </w:r>
      <w:r w:rsidR="00C06156">
        <w:rPr>
          <w:rFonts w:cstheme="minorHAnsi"/>
          <w:sz w:val="24"/>
          <w:szCs w:val="24"/>
          <w:lang w:val="en-US"/>
        </w:rPr>
        <w:t>/</w:t>
      </w:r>
      <w:r w:rsidRPr="00181FC6">
        <w:rPr>
          <w:rFonts w:cstheme="minorHAnsi"/>
          <w:sz w:val="24"/>
          <w:szCs w:val="24"/>
          <w:lang w:val="en-US"/>
        </w:rPr>
        <w:t>kg</w:t>
      </w:r>
      <w:r w:rsidR="00C06156" w:rsidRPr="00C06156">
        <w:rPr>
          <w:rFonts w:cstheme="minorHAnsi"/>
          <w:sz w:val="24"/>
          <w:szCs w:val="24"/>
          <w:lang w:val="en-US"/>
        </w:rPr>
        <w:t xml:space="preserve"> </w:t>
      </w:r>
      <w:r w:rsidRPr="00181FC6">
        <w:rPr>
          <w:rFonts w:cstheme="minorHAnsi"/>
          <w:sz w:val="24"/>
          <w:szCs w:val="24"/>
          <w:lang w:val="en-US"/>
        </w:rPr>
        <w:t>OA. After the administration of this small amount of OA</w:t>
      </w:r>
      <w:r w:rsidR="00C06156">
        <w:rPr>
          <w:rFonts w:cstheme="minorHAnsi"/>
          <w:sz w:val="24"/>
          <w:szCs w:val="24"/>
          <w:lang w:val="en-US"/>
        </w:rPr>
        <w:t>,</w:t>
      </w:r>
      <w:r w:rsidRPr="00181FC6">
        <w:rPr>
          <w:rFonts w:cstheme="minorHAnsi"/>
          <w:sz w:val="24"/>
          <w:szCs w:val="24"/>
          <w:lang w:val="en-US"/>
        </w:rPr>
        <w:t xml:space="preserve"> the oxygenation index decreased from 516.83 ± 50.25 mmHg to 181.19 ± 32.25 mmHg (p = 0.0006) </w:t>
      </w:r>
      <w:r w:rsidRPr="00181FC6">
        <w:rPr>
          <w:rFonts w:cstheme="minorHAnsi"/>
          <w:b/>
          <w:bCs/>
          <w:sz w:val="24"/>
          <w:szCs w:val="24"/>
          <w:lang w:val="en-US"/>
        </w:rPr>
        <w:t>(Figure 6)</w:t>
      </w:r>
      <w:r w:rsidRPr="00181FC6">
        <w:rPr>
          <w:rFonts w:cstheme="minorHAnsi"/>
          <w:sz w:val="24"/>
          <w:szCs w:val="24"/>
          <w:lang w:val="en-US"/>
        </w:rPr>
        <w:t xml:space="preserve">. The decrease of oxygenated blood is accompanied with a statistically significant increase in </w:t>
      </w:r>
      <w:proofErr w:type="spellStart"/>
      <w:r w:rsidRPr="00181FC6">
        <w:rPr>
          <w:rFonts w:cstheme="minorHAnsi"/>
          <w:sz w:val="24"/>
          <w:szCs w:val="24"/>
          <w:lang w:val="en-US"/>
        </w:rPr>
        <w:t>carboxylated</w:t>
      </w:r>
      <w:proofErr w:type="spellEnd"/>
      <w:r w:rsidRPr="00181FC6">
        <w:rPr>
          <w:rFonts w:cstheme="minorHAnsi"/>
          <w:sz w:val="24"/>
          <w:szCs w:val="24"/>
          <w:lang w:val="en-US"/>
        </w:rPr>
        <w:t xml:space="preserve"> blood from 36.71 ± 4.51 mmHg to 46.50 ± 6.87</w:t>
      </w:r>
      <w:r w:rsidR="00C06156">
        <w:rPr>
          <w:rFonts w:cstheme="minorHAnsi"/>
          <w:sz w:val="24"/>
          <w:szCs w:val="24"/>
          <w:lang w:val="en-US"/>
        </w:rPr>
        <w:t xml:space="preserve"> </w:t>
      </w:r>
      <w:r w:rsidRPr="00181FC6">
        <w:rPr>
          <w:rFonts w:cstheme="minorHAnsi"/>
          <w:sz w:val="24"/>
          <w:szCs w:val="24"/>
          <w:lang w:val="en-US"/>
        </w:rPr>
        <w:t xml:space="preserve">mmHg (p = 0.008) </w:t>
      </w:r>
      <w:r w:rsidRPr="00181FC6">
        <w:rPr>
          <w:rFonts w:cstheme="minorHAnsi"/>
          <w:b/>
          <w:bCs/>
          <w:sz w:val="24"/>
          <w:szCs w:val="24"/>
          <w:lang w:val="en-US"/>
        </w:rPr>
        <w:t>(Figure 7)</w:t>
      </w:r>
      <w:r w:rsidRPr="00181FC6">
        <w:rPr>
          <w:rFonts w:cstheme="minorHAnsi"/>
          <w:sz w:val="24"/>
          <w:szCs w:val="24"/>
          <w:lang w:val="en-US"/>
        </w:rPr>
        <w:t>.</w:t>
      </w:r>
      <w:r w:rsidRPr="00181FC6">
        <w:rPr>
          <w:rFonts w:cstheme="minorHAnsi"/>
          <w:b/>
          <w:bCs/>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Pulmonary hypertension is defined as a PAP of more than 25</w:t>
      </w:r>
      <w:r w:rsidR="00216542">
        <w:rPr>
          <w:rFonts w:cstheme="minorHAnsi"/>
          <w:sz w:val="24"/>
          <w:szCs w:val="24"/>
          <w:lang w:val="en-US"/>
        </w:rPr>
        <w:t xml:space="preserve"> </w:t>
      </w:r>
      <w:r w:rsidRPr="00181FC6">
        <w:rPr>
          <w:rFonts w:cstheme="minorHAnsi"/>
          <w:sz w:val="24"/>
          <w:szCs w:val="24"/>
          <w:lang w:val="en-US"/>
        </w:rPr>
        <w:t xml:space="preserve">mmHg, a PCWP (which equals the left arterial pressure) of ≤ 15 mmHg and a pulmonary vascular resistance (PVR) &gt; 240 </w:t>
      </w:r>
      <w:proofErr w:type="spellStart"/>
      <w:r w:rsidRPr="00181FC6">
        <w:rPr>
          <w:rFonts w:cstheme="minorHAnsi"/>
          <w:sz w:val="24"/>
          <w:szCs w:val="24"/>
          <w:lang w:val="en-US"/>
        </w:rPr>
        <w:t>dyn</w:t>
      </w:r>
      <w:proofErr w:type="spellEnd"/>
      <w:r w:rsidRPr="00181FC6">
        <w:rPr>
          <w:rFonts w:cstheme="minorHAnsi"/>
          <w:sz w:val="24"/>
          <w:szCs w:val="24"/>
          <w:lang w:val="en-US"/>
        </w:rPr>
        <w:t xml:space="preserve"> × s × cm</w:t>
      </w:r>
      <w:r w:rsidRPr="00181FC6">
        <w:rPr>
          <w:rFonts w:cstheme="minorHAnsi"/>
          <w:sz w:val="24"/>
          <w:szCs w:val="24"/>
          <w:vertAlign w:val="superscript"/>
          <w:lang w:val="en-US"/>
        </w:rPr>
        <w:t>−5 19</w:t>
      </w:r>
      <w:r w:rsidR="00C06156">
        <w:rPr>
          <w:rFonts w:cstheme="minorHAnsi"/>
          <w:sz w:val="24"/>
          <w:szCs w:val="24"/>
          <w:vertAlign w:val="superscript"/>
          <w:lang w:val="en-US"/>
        </w:rPr>
        <w:t>-</w:t>
      </w:r>
      <w:r w:rsidRPr="00181FC6">
        <w:rPr>
          <w:rFonts w:cstheme="minorHAnsi"/>
          <w:sz w:val="24"/>
          <w:szCs w:val="24"/>
          <w:vertAlign w:val="superscript"/>
          <w:lang w:val="en-US"/>
        </w:rPr>
        <w:t>21</w:t>
      </w:r>
      <w:r w:rsidRPr="00181FC6">
        <w:rPr>
          <w:rFonts w:cstheme="minorHAnsi"/>
          <w:sz w:val="24"/>
          <w:szCs w:val="24"/>
          <w:lang w:val="en-US"/>
        </w:rPr>
        <w:t>. There is a prevalence of ab</w:t>
      </w:r>
      <w:bookmarkStart w:id="0" w:name="_GoBack"/>
      <w:bookmarkEnd w:id="0"/>
      <w:r w:rsidRPr="00181FC6">
        <w:rPr>
          <w:rFonts w:cstheme="minorHAnsi"/>
          <w:sz w:val="24"/>
          <w:szCs w:val="24"/>
          <w:lang w:val="en-US"/>
        </w:rPr>
        <w:t>out 1%</w:t>
      </w:r>
      <w:r w:rsidRPr="00181FC6">
        <w:rPr>
          <w:rFonts w:cstheme="minorHAnsi"/>
          <w:sz w:val="24"/>
          <w:szCs w:val="24"/>
          <w:vertAlign w:val="superscript"/>
          <w:lang w:val="en-US"/>
        </w:rPr>
        <w:t>17</w:t>
      </w:r>
      <w:r w:rsidRPr="00181FC6">
        <w:rPr>
          <w:rFonts w:cstheme="minorHAnsi"/>
          <w:sz w:val="24"/>
          <w:szCs w:val="24"/>
          <w:lang w:val="en-US"/>
        </w:rPr>
        <w:t xml:space="preserve"> with this common disease worldwide. The PCWP accurately reflects both normal and elevated LAP and vice versa</w:t>
      </w:r>
      <w:r w:rsidRPr="00C06156">
        <w:rPr>
          <w:rFonts w:cstheme="minorHAnsi"/>
          <w:sz w:val="24"/>
          <w:szCs w:val="24"/>
          <w:vertAlign w:val="superscript"/>
          <w:lang w:val="en-US"/>
        </w:rPr>
        <w:t>18</w:t>
      </w:r>
      <w:r w:rsidRPr="00181FC6">
        <w:rPr>
          <w:rFonts w:cstheme="minorHAnsi"/>
          <w:sz w:val="24"/>
          <w:szCs w:val="24"/>
          <w:lang w:val="en-US"/>
        </w:rPr>
        <w:t xml:space="preserve">. In our </w:t>
      </w:r>
      <w:r w:rsidR="00C06156" w:rsidRPr="00181FC6">
        <w:rPr>
          <w:rFonts w:cstheme="minorHAnsi"/>
          <w:sz w:val="24"/>
          <w:szCs w:val="24"/>
          <w:lang w:val="en-US"/>
        </w:rPr>
        <w:t>open-heart</w:t>
      </w:r>
      <w:r w:rsidRPr="00181FC6">
        <w:rPr>
          <w:rFonts w:cstheme="minorHAnsi"/>
          <w:sz w:val="24"/>
          <w:szCs w:val="24"/>
          <w:lang w:val="en-US"/>
        </w:rPr>
        <w:t xml:space="preserve"> animal model</w:t>
      </w:r>
      <w:r w:rsidR="00C06156">
        <w:rPr>
          <w:rFonts w:cstheme="minorHAnsi"/>
          <w:sz w:val="24"/>
          <w:szCs w:val="24"/>
          <w:lang w:val="en-US"/>
        </w:rPr>
        <w:t>,</w:t>
      </w:r>
      <w:r w:rsidRPr="00181FC6">
        <w:rPr>
          <w:rFonts w:cstheme="minorHAnsi"/>
          <w:sz w:val="24"/>
          <w:szCs w:val="24"/>
          <w:lang w:val="en-US"/>
        </w:rPr>
        <w:t xml:space="preserve"> we used a catheter placed in the left atrial to measure this value, because a PAC placed in the pulmonary artery through the pulmonary flow probe could cause incorrect flow measurements </w:t>
      </w:r>
      <w:r w:rsidRPr="00D95625">
        <w:rPr>
          <w:rFonts w:cstheme="minorHAnsi"/>
          <w:bCs/>
          <w:sz w:val="24"/>
          <w:szCs w:val="24"/>
          <w:lang w:val="en-US"/>
        </w:rPr>
        <w:t>(</w:t>
      </w:r>
      <w:r w:rsidRPr="00181FC6">
        <w:rPr>
          <w:rFonts w:cstheme="minorHAnsi"/>
          <w:b/>
          <w:bCs/>
          <w:sz w:val="24"/>
          <w:szCs w:val="24"/>
          <w:lang w:val="en-US"/>
        </w:rPr>
        <w:t>Figure 5</w:t>
      </w:r>
      <w:r w:rsidRPr="00D95625">
        <w:rPr>
          <w:rFonts w:cstheme="minorHAnsi"/>
          <w:bCs/>
          <w:sz w:val="24"/>
          <w:szCs w:val="24"/>
          <w:lang w:val="en-US"/>
        </w:rPr>
        <w:t>).</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For a correct and especially consistent measurement of the PAP</w:t>
      </w:r>
      <w:r w:rsidR="00C06156">
        <w:rPr>
          <w:rFonts w:cstheme="minorHAnsi"/>
          <w:sz w:val="24"/>
          <w:szCs w:val="24"/>
          <w:lang w:val="en-US"/>
        </w:rPr>
        <w:t>,</w:t>
      </w:r>
      <w:r w:rsidRPr="00181FC6">
        <w:rPr>
          <w:rFonts w:cstheme="minorHAnsi"/>
          <w:sz w:val="24"/>
          <w:szCs w:val="24"/>
          <w:lang w:val="en-US"/>
        </w:rPr>
        <w:t xml:space="preserve"> we used a </w:t>
      </w:r>
      <w:r w:rsidR="00C06156" w:rsidRPr="00181FC6">
        <w:rPr>
          <w:rFonts w:cstheme="minorHAnsi"/>
          <w:sz w:val="24"/>
          <w:szCs w:val="24"/>
          <w:lang w:val="en-US"/>
        </w:rPr>
        <w:t>Millar</w:t>
      </w:r>
      <w:r w:rsidRPr="00181FC6">
        <w:rPr>
          <w:rFonts w:cstheme="minorHAnsi"/>
          <w:sz w:val="24"/>
          <w:szCs w:val="24"/>
          <w:lang w:val="en-US"/>
        </w:rPr>
        <w:t xml:space="preserve"> catheter, which is put directly in the PA and placed in the main pulmonary artery (MPA) about 2 cm after the pulmonary valve.</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lastRenderedPageBreak/>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Figure 1</w:t>
      </w:r>
      <w:r w:rsidR="00C06156">
        <w:rPr>
          <w:rFonts w:cstheme="minorHAnsi"/>
          <w:b/>
          <w:bCs/>
          <w:sz w:val="24"/>
          <w:szCs w:val="24"/>
          <w:lang w:val="en-US"/>
        </w:rPr>
        <w:t xml:space="preserve">. </w:t>
      </w:r>
      <w:r w:rsidR="0016533D">
        <w:rPr>
          <w:rFonts w:cstheme="minorHAnsi"/>
          <w:b/>
          <w:sz w:val="24"/>
          <w:szCs w:val="24"/>
          <w:lang w:val="en-US"/>
        </w:rPr>
        <w:t>For</w:t>
      </w:r>
      <w:r w:rsidRPr="00C06156">
        <w:rPr>
          <w:rFonts w:cstheme="minorHAnsi"/>
          <w:b/>
          <w:sz w:val="24"/>
          <w:szCs w:val="24"/>
          <w:lang w:val="en-US"/>
        </w:rPr>
        <w:t xml:space="preserve"> safe and easy airway management during the whole surgery, </w:t>
      </w:r>
      <w:r w:rsidR="0016533D">
        <w:rPr>
          <w:rFonts w:cstheme="minorHAnsi"/>
          <w:b/>
          <w:sz w:val="24"/>
          <w:szCs w:val="24"/>
          <w:lang w:val="en-US"/>
        </w:rPr>
        <w:t>perform a</w:t>
      </w:r>
      <w:r w:rsidRPr="00C06156">
        <w:rPr>
          <w:rFonts w:cstheme="minorHAnsi"/>
          <w:b/>
          <w:sz w:val="24"/>
          <w:szCs w:val="24"/>
          <w:lang w:val="en-US"/>
        </w:rPr>
        <w:t xml:space="preserve"> tracheotomy and placement of a</w:t>
      </w:r>
      <w:r w:rsidR="00C06156" w:rsidRPr="00C06156">
        <w:rPr>
          <w:rFonts w:cstheme="minorHAnsi"/>
          <w:b/>
          <w:sz w:val="24"/>
          <w:szCs w:val="24"/>
          <w:lang w:val="en-US"/>
        </w:rPr>
        <w:t>n</w:t>
      </w:r>
      <w:r w:rsidRPr="00C06156">
        <w:rPr>
          <w:rFonts w:cstheme="minorHAnsi"/>
          <w:b/>
          <w:sz w:val="24"/>
          <w:szCs w:val="24"/>
          <w:lang w:val="en-US"/>
        </w:rPr>
        <w:t xml:space="preserve"> 8.5 tube directly in the trachea.</w:t>
      </w:r>
      <w:r w:rsidRPr="00181FC6">
        <w:rPr>
          <w:rFonts w:cstheme="minorHAnsi"/>
          <w:sz w:val="24"/>
          <w:szCs w:val="24"/>
          <w:lang w:val="en-US"/>
        </w:rPr>
        <w:t xml:space="preserve"> The bigger the inner diameter of the tube, the better for mechanical ventilation during ARDS. The catheters in the right jugular vein and both femoral arteries are placed </w:t>
      </w:r>
      <w:r w:rsidR="0016533D">
        <w:rPr>
          <w:rFonts w:cstheme="minorHAnsi"/>
          <w:sz w:val="24"/>
          <w:szCs w:val="24"/>
          <w:lang w:val="en-US"/>
        </w:rPr>
        <w:t xml:space="preserve">by </w:t>
      </w:r>
      <w:r w:rsidRPr="00181FC6">
        <w:rPr>
          <w:rFonts w:cstheme="minorHAnsi"/>
          <w:sz w:val="24"/>
          <w:szCs w:val="24"/>
          <w:lang w:val="en-US"/>
        </w:rPr>
        <w:t xml:space="preserve">ultrasound using </w:t>
      </w:r>
      <w:proofErr w:type="spellStart"/>
      <w:r w:rsidRPr="00181FC6">
        <w:rPr>
          <w:rFonts w:cstheme="minorHAnsi"/>
          <w:sz w:val="24"/>
          <w:szCs w:val="24"/>
          <w:lang w:val="en-US"/>
        </w:rPr>
        <w:t>Seldinger’s</w:t>
      </w:r>
      <w:proofErr w:type="spellEnd"/>
      <w:r w:rsidRPr="00181FC6">
        <w:rPr>
          <w:rFonts w:cstheme="minorHAnsi"/>
          <w:sz w:val="24"/>
          <w:szCs w:val="24"/>
          <w:lang w:val="en-US"/>
        </w:rPr>
        <w:t xml:space="preserve"> technique.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Figure 2</w:t>
      </w:r>
      <w:r w:rsidR="0016533D">
        <w:rPr>
          <w:rFonts w:cstheme="minorHAnsi"/>
          <w:b/>
          <w:bCs/>
          <w:sz w:val="24"/>
          <w:szCs w:val="24"/>
          <w:lang w:val="en-US"/>
        </w:rPr>
        <w:t>.</w:t>
      </w:r>
      <w:r w:rsidRPr="00181FC6">
        <w:rPr>
          <w:rFonts w:cstheme="minorHAnsi"/>
          <w:sz w:val="24"/>
          <w:szCs w:val="24"/>
          <w:lang w:val="en-US"/>
        </w:rPr>
        <w:t xml:space="preserve"> </w:t>
      </w:r>
      <w:r w:rsidRPr="00C06156">
        <w:rPr>
          <w:rFonts w:cstheme="minorHAnsi"/>
          <w:b/>
          <w:sz w:val="24"/>
          <w:szCs w:val="24"/>
          <w:lang w:val="en-US"/>
        </w:rPr>
        <w:t xml:space="preserve">After opening the pericardium, </w:t>
      </w:r>
      <w:r w:rsidR="0016533D">
        <w:rPr>
          <w:rFonts w:cstheme="minorHAnsi"/>
          <w:b/>
          <w:sz w:val="24"/>
          <w:szCs w:val="24"/>
          <w:lang w:val="en-US"/>
        </w:rPr>
        <w:t xml:space="preserve">push </w:t>
      </w:r>
      <w:r w:rsidRPr="00C06156">
        <w:rPr>
          <w:rFonts w:cstheme="minorHAnsi"/>
          <w:b/>
          <w:sz w:val="24"/>
          <w:szCs w:val="24"/>
          <w:lang w:val="en-US"/>
        </w:rPr>
        <w:t>the RV and RAA away gently for better visualization of the aorta and pulmonary artery.</w:t>
      </w:r>
      <w:r w:rsidRPr="00181FC6">
        <w:rPr>
          <w:rFonts w:cstheme="minorHAnsi"/>
          <w:sz w:val="24"/>
          <w:szCs w:val="24"/>
          <w:lang w:val="en-US"/>
        </w:rPr>
        <w:t xml:space="preserve"> Hemodynamics must be monitored closely during these steps due to a decreased cardiac output. Dissect the connective tissue of the cardiac skeleton between the PA and the aorta gently</w:t>
      </w:r>
      <w:r w:rsidR="0016533D">
        <w:rPr>
          <w:rFonts w:cstheme="minorHAnsi"/>
          <w:sz w:val="24"/>
          <w:szCs w:val="24"/>
          <w:lang w:val="en-US"/>
        </w:rPr>
        <w:t>, e</w:t>
      </w:r>
      <w:r w:rsidRPr="00181FC6">
        <w:rPr>
          <w:rFonts w:cstheme="minorHAnsi"/>
          <w:sz w:val="24"/>
          <w:szCs w:val="24"/>
          <w:lang w:val="en-US"/>
        </w:rPr>
        <w:t xml:space="preserve">specially </w:t>
      </w:r>
      <w:r w:rsidR="0016533D">
        <w:rPr>
          <w:rFonts w:cstheme="minorHAnsi"/>
          <w:sz w:val="24"/>
          <w:szCs w:val="24"/>
          <w:lang w:val="en-US"/>
        </w:rPr>
        <w:t>as the</w:t>
      </w:r>
      <w:r w:rsidRPr="00181FC6">
        <w:rPr>
          <w:rFonts w:cstheme="minorHAnsi"/>
          <w:sz w:val="24"/>
          <w:szCs w:val="24"/>
          <w:lang w:val="en-US"/>
        </w:rPr>
        <w:t xml:space="preserve"> PA is very predisposed </w:t>
      </w:r>
      <w:r w:rsidR="0016533D">
        <w:rPr>
          <w:rFonts w:cstheme="minorHAnsi"/>
          <w:sz w:val="24"/>
          <w:szCs w:val="24"/>
          <w:lang w:val="en-US"/>
        </w:rPr>
        <w:t>towards</w:t>
      </w:r>
      <w:r w:rsidRPr="00181FC6">
        <w:rPr>
          <w:rFonts w:cstheme="minorHAnsi"/>
          <w:sz w:val="24"/>
          <w:szCs w:val="24"/>
          <w:lang w:val="en-US"/>
        </w:rPr>
        <w:t xml:space="preserve"> bleeding due to its thinner wall. Choos</w:t>
      </w:r>
      <w:r w:rsidR="0016533D">
        <w:rPr>
          <w:rFonts w:cstheme="minorHAnsi"/>
          <w:sz w:val="24"/>
          <w:szCs w:val="24"/>
          <w:lang w:val="en-US"/>
        </w:rPr>
        <w:t>e</w:t>
      </w:r>
      <w:r w:rsidRPr="00181FC6">
        <w:rPr>
          <w:rFonts w:cstheme="minorHAnsi"/>
          <w:sz w:val="24"/>
          <w:szCs w:val="24"/>
          <w:lang w:val="en-US"/>
        </w:rPr>
        <w:t xml:space="preserve"> the right sized chronic lined low probes (mostly 18-20</w:t>
      </w:r>
      <w:r w:rsidR="00C06156">
        <w:rPr>
          <w:rFonts w:cstheme="minorHAnsi"/>
          <w:sz w:val="24"/>
          <w:szCs w:val="24"/>
          <w:lang w:val="en-US"/>
        </w:rPr>
        <w:t xml:space="preserve"> </w:t>
      </w:r>
      <w:r w:rsidRPr="00181FC6">
        <w:rPr>
          <w:rFonts w:cstheme="minorHAnsi"/>
          <w:sz w:val="24"/>
          <w:szCs w:val="24"/>
          <w:lang w:val="en-US"/>
        </w:rPr>
        <w:t xml:space="preserve">mm) to put around the aorta and the pulmonary artery.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Figure 3</w:t>
      </w:r>
      <w:r w:rsidR="0016533D">
        <w:rPr>
          <w:rFonts w:cstheme="minorHAnsi"/>
          <w:b/>
          <w:bCs/>
          <w:sz w:val="24"/>
          <w:szCs w:val="24"/>
          <w:lang w:val="en-US"/>
        </w:rPr>
        <w:t>.</w:t>
      </w:r>
      <w:r w:rsidRPr="00181FC6">
        <w:rPr>
          <w:rFonts w:cstheme="minorHAnsi"/>
          <w:sz w:val="24"/>
          <w:szCs w:val="24"/>
          <w:lang w:val="en-US"/>
        </w:rPr>
        <w:t xml:space="preserve"> </w:t>
      </w:r>
      <w:r w:rsidRPr="00C06156">
        <w:rPr>
          <w:rFonts w:cstheme="minorHAnsi"/>
          <w:b/>
          <w:sz w:val="24"/>
          <w:szCs w:val="24"/>
          <w:lang w:val="en-US"/>
        </w:rPr>
        <w:t xml:space="preserve">Use a vascular clamp to fix the LAA and to avoid bleeding. </w:t>
      </w:r>
      <w:r w:rsidRPr="00181FC6">
        <w:rPr>
          <w:rFonts w:cstheme="minorHAnsi"/>
          <w:sz w:val="24"/>
          <w:szCs w:val="24"/>
          <w:lang w:val="en-US"/>
        </w:rPr>
        <w:t>For safe and secure surgery</w:t>
      </w:r>
      <w:r w:rsidR="0016533D">
        <w:rPr>
          <w:rFonts w:cstheme="minorHAnsi"/>
          <w:sz w:val="24"/>
          <w:szCs w:val="24"/>
          <w:lang w:val="en-US"/>
        </w:rPr>
        <w:t>,</w:t>
      </w:r>
      <w:r w:rsidRPr="00181FC6">
        <w:rPr>
          <w:rFonts w:cstheme="minorHAnsi"/>
          <w:sz w:val="24"/>
          <w:szCs w:val="24"/>
          <w:lang w:val="en-US"/>
        </w:rPr>
        <w:t xml:space="preserve"> place two purse string sutures around an edge of the LAA, making a small incision and putting the catheter into the heart. </w:t>
      </w:r>
      <w:r w:rsidR="0016533D">
        <w:rPr>
          <w:rFonts w:cstheme="minorHAnsi"/>
          <w:sz w:val="24"/>
          <w:szCs w:val="24"/>
          <w:lang w:val="en-US"/>
        </w:rPr>
        <w:t>Quickly open</w:t>
      </w:r>
      <w:r w:rsidRPr="00181FC6">
        <w:rPr>
          <w:rFonts w:cstheme="minorHAnsi"/>
          <w:sz w:val="24"/>
          <w:szCs w:val="24"/>
          <w:lang w:val="en-US"/>
        </w:rPr>
        <w:t xml:space="preserve"> the clamp to position the catheter approximately 5 cm deep into the left atrium </w:t>
      </w:r>
      <w:r w:rsidR="0016533D">
        <w:rPr>
          <w:rFonts w:cstheme="minorHAnsi"/>
          <w:sz w:val="24"/>
          <w:szCs w:val="24"/>
          <w:lang w:val="en-US"/>
        </w:rPr>
        <w:t>while monitoring the</w:t>
      </w:r>
      <w:r w:rsidRPr="00181FC6">
        <w:rPr>
          <w:rFonts w:cstheme="minorHAnsi"/>
          <w:sz w:val="24"/>
          <w:szCs w:val="24"/>
          <w:lang w:val="en-US"/>
        </w:rPr>
        <w:t xml:space="preserve"> pressure curve. Reposition the catheter as needed. </w:t>
      </w:r>
      <w:r w:rsidR="0016533D">
        <w:rPr>
          <w:rFonts w:cstheme="minorHAnsi"/>
          <w:sz w:val="24"/>
          <w:szCs w:val="24"/>
          <w:lang w:val="en-US"/>
        </w:rPr>
        <w:t>Fix the</w:t>
      </w:r>
      <w:r w:rsidRPr="00181FC6">
        <w:rPr>
          <w:rFonts w:cstheme="minorHAnsi"/>
          <w:sz w:val="24"/>
          <w:szCs w:val="24"/>
          <w:lang w:val="en-US"/>
        </w:rPr>
        <w:t xml:space="preserve"> catheter by using the purse string sutures.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Figure 4</w:t>
      </w:r>
      <w:r w:rsidR="0016533D">
        <w:rPr>
          <w:rFonts w:cstheme="minorHAnsi"/>
          <w:b/>
          <w:bCs/>
          <w:sz w:val="24"/>
          <w:szCs w:val="24"/>
          <w:lang w:val="en-US"/>
        </w:rPr>
        <w:t>.</w:t>
      </w:r>
      <w:r w:rsidRPr="00181FC6">
        <w:rPr>
          <w:rFonts w:cstheme="minorHAnsi"/>
          <w:sz w:val="24"/>
          <w:szCs w:val="24"/>
          <w:lang w:val="en-US"/>
        </w:rPr>
        <w:t xml:space="preserve"> </w:t>
      </w:r>
      <w:r w:rsidRPr="0016533D">
        <w:rPr>
          <w:rFonts w:cstheme="minorHAnsi"/>
          <w:b/>
          <w:sz w:val="24"/>
          <w:szCs w:val="24"/>
          <w:lang w:val="en-US"/>
        </w:rPr>
        <w:t>Very gently put two purse string suture</w:t>
      </w:r>
      <w:r w:rsidR="0016533D">
        <w:rPr>
          <w:rFonts w:cstheme="minorHAnsi"/>
          <w:b/>
          <w:sz w:val="24"/>
          <w:szCs w:val="24"/>
          <w:lang w:val="en-US"/>
        </w:rPr>
        <w:t>s</w:t>
      </w:r>
      <w:r w:rsidRPr="0016533D">
        <w:rPr>
          <w:rFonts w:cstheme="minorHAnsi"/>
          <w:b/>
          <w:sz w:val="24"/>
          <w:szCs w:val="24"/>
          <w:lang w:val="en-US"/>
        </w:rPr>
        <w:t xml:space="preserve"> into the PA.</w:t>
      </w:r>
      <w:r w:rsidRPr="00181FC6">
        <w:rPr>
          <w:rFonts w:cstheme="minorHAnsi"/>
          <w:sz w:val="24"/>
          <w:szCs w:val="24"/>
          <w:lang w:val="en-US"/>
        </w:rPr>
        <w:t xml:space="preserve"> To avoid unnecessary bleeding, us</w:t>
      </w:r>
      <w:r w:rsidR="0016533D">
        <w:rPr>
          <w:rFonts w:cstheme="minorHAnsi"/>
          <w:sz w:val="24"/>
          <w:szCs w:val="24"/>
          <w:lang w:val="en-US"/>
        </w:rPr>
        <w:t>e</w:t>
      </w:r>
      <w:r w:rsidRPr="00181FC6">
        <w:rPr>
          <w:rFonts w:cstheme="minorHAnsi"/>
          <w:sz w:val="24"/>
          <w:szCs w:val="24"/>
          <w:lang w:val="en-US"/>
        </w:rPr>
        <w:t xml:space="preserve"> a tourniquet on one of the purse strings. Mak</w:t>
      </w:r>
      <w:r w:rsidR="0016533D">
        <w:rPr>
          <w:rFonts w:cstheme="minorHAnsi"/>
          <w:sz w:val="24"/>
          <w:szCs w:val="24"/>
          <w:lang w:val="en-US"/>
        </w:rPr>
        <w:t>e</w:t>
      </w:r>
      <w:r w:rsidRPr="00181FC6">
        <w:rPr>
          <w:rFonts w:cstheme="minorHAnsi"/>
          <w:sz w:val="24"/>
          <w:szCs w:val="24"/>
          <w:lang w:val="en-US"/>
        </w:rPr>
        <w:t xml:space="preserve"> a small incision and put the </w:t>
      </w:r>
      <w:r w:rsidR="0016533D" w:rsidRPr="00181FC6">
        <w:rPr>
          <w:rFonts w:cstheme="minorHAnsi"/>
          <w:sz w:val="24"/>
          <w:szCs w:val="24"/>
          <w:lang w:val="en-US"/>
        </w:rPr>
        <w:t>Millar</w:t>
      </w:r>
      <w:r w:rsidRPr="00181FC6">
        <w:rPr>
          <w:rFonts w:cstheme="minorHAnsi"/>
          <w:sz w:val="24"/>
          <w:szCs w:val="24"/>
          <w:lang w:val="en-US"/>
        </w:rPr>
        <w:t xml:space="preserve"> catheter into the pulmonary artery and immediately pull down the tourniquet. Fix</w:t>
      </w:r>
      <w:r w:rsidR="0016533D">
        <w:rPr>
          <w:rFonts w:cstheme="minorHAnsi"/>
          <w:sz w:val="24"/>
          <w:szCs w:val="24"/>
          <w:lang w:val="en-US"/>
        </w:rPr>
        <w:t xml:space="preserve"> </w:t>
      </w:r>
      <w:r w:rsidRPr="00181FC6">
        <w:rPr>
          <w:rFonts w:cstheme="minorHAnsi"/>
          <w:sz w:val="24"/>
          <w:szCs w:val="24"/>
          <w:lang w:val="en-US"/>
        </w:rPr>
        <w:t>it using both sutures. Impos</w:t>
      </w:r>
      <w:r w:rsidR="0016533D">
        <w:rPr>
          <w:rFonts w:cstheme="minorHAnsi"/>
          <w:sz w:val="24"/>
          <w:szCs w:val="24"/>
          <w:lang w:val="en-US"/>
        </w:rPr>
        <w:t xml:space="preserve">e </w:t>
      </w:r>
      <w:r w:rsidRPr="00181FC6">
        <w:rPr>
          <w:rFonts w:cstheme="minorHAnsi"/>
          <w:sz w:val="24"/>
          <w:szCs w:val="24"/>
          <w:lang w:val="en-US"/>
        </w:rPr>
        <w:t>the probe shell on both aortal and pulmonary flow probes.</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Figure 5</w:t>
      </w:r>
      <w:r w:rsidR="0016533D">
        <w:rPr>
          <w:rFonts w:cstheme="minorHAnsi"/>
          <w:sz w:val="24"/>
          <w:szCs w:val="24"/>
          <w:lang w:val="en-US"/>
        </w:rPr>
        <w:t xml:space="preserve">. </w:t>
      </w:r>
      <w:r w:rsidR="0016533D" w:rsidRPr="0016533D">
        <w:rPr>
          <w:rFonts w:cstheme="minorHAnsi"/>
          <w:b/>
          <w:sz w:val="24"/>
          <w:szCs w:val="24"/>
          <w:lang w:val="en-US"/>
        </w:rPr>
        <w:t>Use a patch to close the pericardium.</w:t>
      </w:r>
      <w:r w:rsidR="0016533D">
        <w:rPr>
          <w:rFonts w:cstheme="minorHAnsi"/>
          <w:sz w:val="24"/>
          <w:szCs w:val="24"/>
          <w:lang w:val="en-US"/>
        </w:rPr>
        <w:t xml:space="preserve"> </w:t>
      </w:r>
      <w:r w:rsidRPr="00181FC6">
        <w:rPr>
          <w:rFonts w:cstheme="minorHAnsi"/>
          <w:sz w:val="24"/>
          <w:szCs w:val="24"/>
          <w:lang w:val="en-US"/>
        </w:rPr>
        <w:t xml:space="preserve">Because opening of the pericardium during cardiac surgery goes along with an increase in CO and stroke work index, we chose to close the pericardium using a patch to maintain hemodynamic conditions </w:t>
      </w:r>
      <w:proofErr w:type="gramStart"/>
      <w:r w:rsidRPr="00181FC6">
        <w:rPr>
          <w:rFonts w:cstheme="minorHAnsi"/>
          <w:sz w:val="24"/>
          <w:szCs w:val="24"/>
          <w:lang w:val="en-US"/>
        </w:rPr>
        <w:t>similar to</w:t>
      </w:r>
      <w:proofErr w:type="gramEnd"/>
      <w:r w:rsidRPr="00181FC6">
        <w:rPr>
          <w:rFonts w:cstheme="minorHAnsi"/>
          <w:sz w:val="24"/>
          <w:szCs w:val="24"/>
          <w:lang w:val="en-US"/>
        </w:rPr>
        <w:t xml:space="preserve"> the ones prior to surgery </w:t>
      </w:r>
      <w:r w:rsidRPr="00181FC6">
        <w:rPr>
          <w:rFonts w:cstheme="minorHAnsi"/>
          <w:sz w:val="24"/>
          <w:szCs w:val="24"/>
          <w:vertAlign w:val="superscript"/>
          <w:lang w:val="en-US"/>
        </w:rPr>
        <w:t>19</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 xml:space="preserve">Figure 6: </w:t>
      </w:r>
      <w:r w:rsidRPr="00181FC6">
        <w:rPr>
          <w:rFonts w:cstheme="minorHAnsi"/>
          <w:sz w:val="24"/>
          <w:szCs w:val="24"/>
          <w:lang w:val="en-US"/>
        </w:rPr>
        <w:t xml:space="preserve">Since we increased the oxygen fraction due to the pulmonary impairment of the ARDS, the oxygenation index was calculated for each measurement step. We were able to see a decrease from 516.83 ± 50.25 mmHg at </w:t>
      </w:r>
      <w:r w:rsidR="00D95625">
        <w:rPr>
          <w:rFonts w:cstheme="minorHAnsi"/>
          <w:sz w:val="24"/>
          <w:szCs w:val="24"/>
          <w:lang w:val="en-US"/>
        </w:rPr>
        <w:t>the</w:t>
      </w:r>
      <w:r w:rsidRPr="00181FC6">
        <w:rPr>
          <w:rFonts w:cstheme="minorHAnsi"/>
          <w:sz w:val="24"/>
          <w:szCs w:val="24"/>
          <w:lang w:val="en-US"/>
        </w:rPr>
        <w:t xml:space="preserve"> baseline measurement (</w:t>
      </w:r>
      <w:r w:rsidRPr="00181FC6">
        <w:rPr>
          <w:rFonts w:cstheme="minorHAnsi"/>
          <w:b/>
          <w:bCs/>
          <w:sz w:val="24"/>
          <w:szCs w:val="24"/>
          <w:lang w:val="en-US"/>
        </w:rPr>
        <w:t>1</w:t>
      </w:r>
      <w:r w:rsidRPr="00181FC6">
        <w:rPr>
          <w:rFonts w:cstheme="minorHAnsi"/>
          <w:sz w:val="24"/>
          <w:szCs w:val="24"/>
          <w:lang w:val="en-US"/>
        </w:rPr>
        <w:t>) to 181.19 ± 32.25 mmHg (p = 0.0006) after administration of OA (</w:t>
      </w:r>
      <w:r w:rsidRPr="00181FC6">
        <w:rPr>
          <w:rFonts w:cstheme="minorHAnsi"/>
          <w:b/>
          <w:bCs/>
          <w:sz w:val="24"/>
          <w:szCs w:val="24"/>
          <w:lang w:val="en-US"/>
        </w:rPr>
        <w:t>5</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Figure 7</w:t>
      </w:r>
      <w:r w:rsidRPr="00181FC6">
        <w:rPr>
          <w:rFonts w:cstheme="minorHAnsi"/>
          <w:sz w:val="24"/>
          <w:szCs w:val="24"/>
          <w:lang w:val="en-US"/>
        </w:rPr>
        <w:t xml:space="preserve">: </w:t>
      </w:r>
      <w:r w:rsidR="0016533D">
        <w:rPr>
          <w:rFonts w:cstheme="minorHAnsi"/>
          <w:sz w:val="24"/>
          <w:szCs w:val="24"/>
          <w:lang w:val="en-US"/>
        </w:rPr>
        <w:t>A</w:t>
      </w:r>
      <w:r w:rsidRPr="00181FC6">
        <w:rPr>
          <w:rFonts w:cstheme="minorHAnsi"/>
          <w:sz w:val="24"/>
          <w:szCs w:val="24"/>
          <w:lang w:val="en-US"/>
        </w:rPr>
        <w:t xml:space="preserve">long with the decrease of oxygenated arterial blood goes a statistically significant increase in </w:t>
      </w:r>
      <w:proofErr w:type="spellStart"/>
      <w:r w:rsidRPr="00181FC6">
        <w:rPr>
          <w:rFonts w:cstheme="minorHAnsi"/>
          <w:sz w:val="24"/>
          <w:szCs w:val="24"/>
          <w:lang w:val="en-US"/>
        </w:rPr>
        <w:t>carboxylated</w:t>
      </w:r>
      <w:proofErr w:type="spellEnd"/>
      <w:r w:rsidRPr="00181FC6">
        <w:rPr>
          <w:rFonts w:cstheme="minorHAnsi"/>
          <w:sz w:val="24"/>
          <w:szCs w:val="24"/>
          <w:lang w:val="en-US"/>
        </w:rPr>
        <w:t xml:space="preserve"> blood after induction of ARDS. The baseline measurement was at 36.71 ± 4.51 mmHg and increased to 46.50 ± 6.87 mmHg (p = 0.008) after administration of OA.</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 xml:space="preserve">DISCUSSION: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ARDS, complicated by pulmonary hypertension</w:t>
      </w:r>
      <w:r w:rsidR="0016533D">
        <w:rPr>
          <w:rFonts w:cstheme="minorHAnsi"/>
          <w:sz w:val="24"/>
          <w:szCs w:val="24"/>
          <w:lang w:val="en-US"/>
        </w:rPr>
        <w:t>,</w:t>
      </w:r>
      <w:r w:rsidRPr="00181FC6">
        <w:rPr>
          <w:rFonts w:cstheme="minorHAnsi"/>
          <w:sz w:val="24"/>
          <w:szCs w:val="24"/>
          <w:lang w:val="en-US"/>
        </w:rPr>
        <w:t xml:space="preserve"> is a very deadly disease. For patients suffering from this condition, further information about treating it is </w:t>
      </w:r>
      <w:r w:rsidR="0016533D" w:rsidRPr="00181FC6">
        <w:rPr>
          <w:rFonts w:cstheme="minorHAnsi"/>
          <w:sz w:val="24"/>
          <w:szCs w:val="24"/>
          <w:lang w:val="en-US"/>
        </w:rPr>
        <w:t>necessary</w:t>
      </w:r>
      <w:r w:rsidRPr="00181FC6">
        <w:rPr>
          <w:rFonts w:cstheme="minorHAnsi"/>
          <w:sz w:val="24"/>
          <w:szCs w:val="24"/>
          <w:lang w:val="en-US"/>
        </w:rPr>
        <w:t>. When working and researching with living creatures</w:t>
      </w:r>
      <w:r w:rsidR="0016533D">
        <w:rPr>
          <w:rFonts w:cstheme="minorHAnsi"/>
          <w:sz w:val="24"/>
          <w:szCs w:val="24"/>
          <w:lang w:val="en-US"/>
        </w:rPr>
        <w:t>,</w:t>
      </w:r>
      <w:r w:rsidRPr="00181FC6">
        <w:rPr>
          <w:rFonts w:cstheme="minorHAnsi"/>
          <w:sz w:val="24"/>
          <w:szCs w:val="24"/>
          <w:lang w:val="en-US"/>
        </w:rPr>
        <w:t xml:space="preserve"> it is very important to be as sensible as possible. In this case it is necessary to gather as much information as possible </w:t>
      </w:r>
      <w:r w:rsidR="0016533D">
        <w:rPr>
          <w:rFonts w:cstheme="minorHAnsi"/>
          <w:sz w:val="24"/>
          <w:szCs w:val="24"/>
          <w:lang w:val="en-US"/>
        </w:rPr>
        <w:t>in</w:t>
      </w:r>
      <w:r w:rsidRPr="00181FC6">
        <w:rPr>
          <w:rFonts w:cstheme="minorHAnsi"/>
          <w:sz w:val="24"/>
          <w:szCs w:val="24"/>
          <w:lang w:val="en-US"/>
        </w:rPr>
        <w:t xml:space="preserve"> one experiment.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lastRenderedPageBreak/>
        <w:t>There are some critical surgical steps in an open</w:t>
      </w:r>
      <w:r w:rsidR="0016533D">
        <w:rPr>
          <w:rFonts w:cstheme="minorHAnsi"/>
          <w:sz w:val="24"/>
          <w:szCs w:val="24"/>
          <w:lang w:val="en-US"/>
        </w:rPr>
        <w:t>-</w:t>
      </w:r>
      <w:r w:rsidRPr="00181FC6">
        <w:rPr>
          <w:rFonts w:cstheme="minorHAnsi"/>
          <w:sz w:val="24"/>
          <w:szCs w:val="24"/>
          <w:lang w:val="en-US"/>
        </w:rPr>
        <w:t xml:space="preserve">beating heart model like this. </w:t>
      </w:r>
      <w:r w:rsidR="0016533D">
        <w:rPr>
          <w:rFonts w:cstheme="minorHAnsi"/>
          <w:sz w:val="24"/>
          <w:szCs w:val="24"/>
          <w:lang w:val="en-US"/>
        </w:rPr>
        <w:t>To not use</w:t>
      </w:r>
      <w:r w:rsidRPr="00181FC6">
        <w:rPr>
          <w:rFonts w:cstheme="minorHAnsi"/>
          <w:sz w:val="24"/>
          <w:szCs w:val="24"/>
          <w:lang w:val="en-US"/>
        </w:rPr>
        <w:t xml:space="preserve"> pigs unnecessarily</w:t>
      </w:r>
      <w:r w:rsidR="0016533D">
        <w:rPr>
          <w:rFonts w:cstheme="minorHAnsi"/>
          <w:sz w:val="24"/>
          <w:szCs w:val="24"/>
          <w:lang w:val="en-US"/>
        </w:rPr>
        <w:t>,</w:t>
      </w:r>
      <w:r w:rsidRPr="00181FC6">
        <w:rPr>
          <w:rFonts w:cstheme="minorHAnsi"/>
          <w:sz w:val="24"/>
          <w:szCs w:val="24"/>
          <w:lang w:val="en-US"/>
        </w:rPr>
        <w:t xml:space="preserve"> </w:t>
      </w:r>
      <w:r w:rsidR="0016533D">
        <w:rPr>
          <w:rFonts w:cstheme="minorHAnsi"/>
          <w:sz w:val="24"/>
          <w:szCs w:val="24"/>
          <w:lang w:val="en-US"/>
        </w:rPr>
        <w:t xml:space="preserve">there must be an </w:t>
      </w:r>
      <w:r w:rsidRPr="00181FC6">
        <w:rPr>
          <w:rFonts w:cstheme="minorHAnsi"/>
          <w:sz w:val="24"/>
          <w:szCs w:val="24"/>
          <w:lang w:val="en-US"/>
        </w:rPr>
        <w:t xml:space="preserve">experienced surgeon to dissect the heart skeleton between the ascending aorta and the pulmonary artery while hemodynamics </w:t>
      </w:r>
      <w:proofErr w:type="gramStart"/>
      <w:r w:rsidRPr="00181FC6">
        <w:rPr>
          <w:rFonts w:cstheme="minorHAnsi"/>
          <w:sz w:val="24"/>
          <w:szCs w:val="24"/>
          <w:lang w:val="en-US"/>
        </w:rPr>
        <w:t>are</w:t>
      </w:r>
      <w:proofErr w:type="gramEnd"/>
      <w:r w:rsidRPr="00181FC6">
        <w:rPr>
          <w:rFonts w:cstheme="minorHAnsi"/>
          <w:sz w:val="24"/>
          <w:szCs w:val="24"/>
          <w:lang w:val="en-US"/>
        </w:rPr>
        <w:t xml:space="preserve"> unstable due to the pressure on the RV and RA. </w:t>
      </w:r>
      <w:r w:rsidR="0016533D">
        <w:rPr>
          <w:rFonts w:cstheme="minorHAnsi"/>
          <w:sz w:val="24"/>
          <w:szCs w:val="24"/>
          <w:lang w:val="en-US"/>
        </w:rPr>
        <w:t xml:space="preserve">Another </w:t>
      </w:r>
      <w:r w:rsidRPr="00181FC6">
        <w:rPr>
          <w:rFonts w:cstheme="minorHAnsi"/>
          <w:sz w:val="24"/>
          <w:szCs w:val="24"/>
          <w:lang w:val="en-US"/>
        </w:rPr>
        <w:t xml:space="preserve">critical step is putting the </w:t>
      </w:r>
      <w:r w:rsidR="0016533D" w:rsidRPr="00181FC6">
        <w:rPr>
          <w:rFonts w:cstheme="minorHAnsi"/>
          <w:sz w:val="24"/>
          <w:szCs w:val="24"/>
          <w:lang w:val="en-US"/>
        </w:rPr>
        <w:t>Millar</w:t>
      </w:r>
      <w:r w:rsidRPr="00181FC6">
        <w:rPr>
          <w:rFonts w:cstheme="minorHAnsi"/>
          <w:sz w:val="24"/>
          <w:szCs w:val="24"/>
          <w:lang w:val="en-US"/>
        </w:rPr>
        <w:t xml:space="preserve"> tip catheter into the pulmonary artery. To get a better exposure of the surgical field, the right ventricular outflow tract (RVOT) needs to be pushed away very gently. With the right amount of pressure</w:t>
      </w:r>
      <w:r w:rsidR="0016533D">
        <w:rPr>
          <w:rFonts w:cstheme="minorHAnsi"/>
          <w:sz w:val="24"/>
          <w:szCs w:val="24"/>
          <w:lang w:val="en-US"/>
        </w:rPr>
        <w:t>,</w:t>
      </w:r>
      <w:r w:rsidRPr="00181FC6">
        <w:rPr>
          <w:rFonts w:cstheme="minorHAnsi"/>
          <w:sz w:val="24"/>
          <w:szCs w:val="24"/>
          <w:lang w:val="en-US"/>
        </w:rPr>
        <w:t xml:space="preserve"> it is possible have good </w:t>
      </w:r>
      <w:proofErr w:type="spellStart"/>
      <w:r w:rsidR="0016533D">
        <w:rPr>
          <w:rFonts w:cstheme="minorHAnsi"/>
          <w:sz w:val="24"/>
          <w:szCs w:val="24"/>
          <w:lang w:val="en-US"/>
        </w:rPr>
        <w:t>visualibility</w:t>
      </w:r>
      <w:proofErr w:type="spellEnd"/>
      <w:r w:rsidRPr="00181FC6">
        <w:rPr>
          <w:rFonts w:cstheme="minorHAnsi"/>
          <w:sz w:val="24"/>
          <w:szCs w:val="24"/>
          <w:lang w:val="en-US"/>
        </w:rPr>
        <w:t xml:space="preserve"> </w:t>
      </w:r>
      <w:r w:rsidR="0016533D">
        <w:rPr>
          <w:rFonts w:cstheme="minorHAnsi"/>
          <w:sz w:val="24"/>
          <w:szCs w:val="24"/>
          <w:lang w:val="en-US"/>
        </w:rPr>
        <w:t>and stability of the</w:t>
      </w:r>
      <w:r w:rsidRPr="00181FC6">
        <w:rPr>
          <w:rFonts w:cstheme="minorHAnsi"/>
          <w:sz w:val="24"/>
          <w:szCs w:val="24"/>
          <w:lang w:val="en-US"/>
        </w:rPr>
        <w:t xml:space="preserve"> PA. This makes it easier to take small bites with the 5.0 suture and decreases the risk of PA bleeding or injury.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When measuring hemodynamics, losing a great amount of blood and thus changing the hematocrit significantly can influence the measurements and the results</w:t>
      </w:r>
      <w:r w:rsidRPr="00181FC6">
        <w:rPr>
          <w:rFonts w:cstheme="minorHAnsi"/>
          <w:sz w:val="24"/>
          <w:szCs w:val="24"/>
          <w:vertAlign w:val="superscript"/>
          <w:lang w:val="en-US"/>
        </w:rPr>
        <w:t>20</w:t>
      </w:r>
      <w:r w:rsidRPr="00181FC6">
        <w:rPr>
          <w:rFonts w:cstheme="minorHAnsi"/>
          <w:sz w:val="24"/>
          <w:szCs w:val="24"/>
          <w:lang w:val="en-US"/>
        </w:rPr>
        <w:t xml:space="preserve">. When </w:t>
      </w:r>
      <w:r w:rsidR="0016533D">
        <w:rPr>
          <w:rFonts w:cstheme="minorHAnsi"/>
          <w:sz w:val="24"/>
          <w:szCs w:val="24"/>
          <w:lang w:val="en-US"/>
        </w:rPr>
        <w:t>placing</w:t>
      </w:r>
      <w:r w:rsidRPr="00181FC6">
        <w:rPr>
          <w:rFonts w:cstheme="minorHAnsi"/>
          <w:sz w:val="24"/>
          <w:szCs w:val="24"/>
          <w:lang w:val="en-US"/>
        </w:rPr>
        <w:t xml:space="preserve"> the catheter into the artery, </w:t>
      </w:r>
      <w:r w:rsidR="0016533D" w:rsidRPr="00181FC6">
        <w:rPr>
          <w:rFonts w:cstheme="minorHAnsi"/>
          <w:sz w:val="24"/>
          <w:szCs w:val="24"/>
          <w:lang w:val="en-US"/>
        </w:rPr>
        <w:t xml:space="preserve">using a tourniquet first </w:t>
      </w:r>
      <w:r w:rsidR="0016533D">
        <w:rPr>
          <w:rFonts w:cstheme="minorHAnsi"/>
          <w:sz w:val="24"/>
          <w:szCs w:val="24"/>
          <w:lang w:val="en-US"/>
        </w:rPr>
        <w:t xml:space="preserve">and </w:t>
      </w:r>
      <w:r w:rsidRPr="00181FC6">
        <w:rPr>
          <w:rFonts w:cstheme="minorHAnsi"/>
          <w:sz w:val="24"/>
          <w:szCs w:val="24"/>
          <w:lang w:val="en-US"/>
        </w:rPr>
        <w:t xml:space="preserve">making a very small incision to fix the catheter quickly </w:t>
      </w:r>
      <w:r w:rsidR="0016533D">
        <w:rPr>
          <w:rFonts w:cstheme="minorHAnsi"/>
          <w:sz w:val="24"/>
          <w:szCs w:val="24"/>
          <w:lang w:val="en-US"/>
        </w:rPr>
        <w:t xml:space="preserve">could prevent </w:t>
      </w:r>
      <w:r w:rsidRPr="00181FC6">
        <w:rPr>
          <w:rFonts w:cstheme="minorHAnsi"/>
          <w:sz w:val="24"/>
          <w:szCs w:val="24"/>
          <w:lang w:val="en-US"/>
        </w:rPr>
        <w:t xml:space="preserve">any blood loss. </w:t>
      </w:r>
      <w:r w:rsidR="0016533D">
        <w:rPr>
          <w:rFonts w:cstheme="minorHAnsi"/>
          <w:sz w:val="24"/>
          <w:szCs w:val="24"/>
          <w:lang w:val="en-US"/>
        </w:rPr>
        <w:t>Ensure that</w:t>
      </w:r>
      <w:r w:rsidRPr="00181FC6">
        <w:rPr>
          <w:rFonts w:cstheme="minorHAnsi"/>
          <w:sz w:val="24"/>
          <w:szCs w:val="24"/>
          <w:lang w:val="en-US"/>
        </w:rPr>
        <w:t xml:space="preserve"> all small bleedings </w:t>
      </w:r>
      <w:r w:rsidR="0016533D">
        <w:rPr>
          <w:rFonts w:cstheme="minorHAnsi"/>
          <w:sz w:val="24"/>
          <w:szCs w:val="24"/>
          <w:lang w:val="en-US"/>
        </w:rPr>
        <w:t>are stopped</w:t>
      </w:r>
      <w:r w:rsidRPr="00181FC6">
        <w:rPr>
          <w:rFonts w:cstheme="minorHAnsi"/>
          <w:sz w:val="24"/>
          <w:szCs w:val="24"/>
          <w:lang w:val="en-US"/>
        </w:rPr>
        <w:t xml:space="preserve"> before insertion of the </w:t>
      </w:r>
      <w:r w:rsidR="0016533D" w:rsidRPr="00181FC6">
        <w:rPr>
          <w:rFonts w:cstheme="minorHAnsi"/>
          <w:sz w:val="24"/>
          <w:szCs w:val="24"/>
          <w:lang w:val="en-US"/>
        </w:rPr>
        <w:t>Millar</w:t>
      </w:r>
      <w:r w:rsidRPr="00181FC6">
        <w:rPr>
          <w:rFonts w:cstheme="minorHAnsi"/>
          <w:sz w:val="24"/>
          <w:szCs w:val="24"/>
          <w:lang w:val="en-US"/>
        </w:rPr>
        <w:t xml:space="preserve"> catheter, because electrocautery </w:t>
      </w:r>
      <w:r w:rsidR="0016533D">
        <w:rPr>
          <w:rFonts w:cstheme="minorHAnsi"/>
          <w:sz w:val="24"/>
          <w:szCs w:val="24"/>
          <w:lang w:val="en-US"/>
        </w:rPr>
        <w:t>can</w:t>
      </w:r>
      <w:r w:rsidRPr="00181FC6">
        <w:rPr>
          <w:rFonts w:cstheme="minorHAnsi"/>
          <w:sz w:val="24"/>
          <w:szCs w:val="24"/>
          <w:lang w:val="en-US"/>
        </w:rPr>
        <w:t xml:space="preserve"> damage the catheter (as described in the catheters manual). </w:t>
      </w:r>
      <w:r w:rsidR="00020CB6">
        <w:rPr>
          <w:rFonts w:cstheme="minorHAnsi"/>
          <w:sz w:val="24"/>
          <w:szCs w:val="24"/>
          <w:lang w:val="en-US"/>
        </w:rPr>
        <w:t>A</w:t>
      </w:r>
      <w:r w:rsidRPr="00181FC6">
        <w:rPr>
          <w:rFonts w:cstheme="minorHAnsi"/>
          <w:sz w:val="24"/>
          <w:szCs w:val="24"/>
          <w:lang w:val="en-US"/>
        </w:rPr>
        <w:t xml:space="preserve">fter closing of the pericardium and the sternum small bleedings can accumulate </w:t>
      </w:r>
      <w:r w:rsidR="00020CB6">
        <w:rPr>
          <w:rFonts w:cstheme="minorHAnsi"/>
          <w:sz w:val="24"/>
          <w:szCs w:val="24"/>
          <w:lang w:val="en-US"/>
        </w:rPr>
        <w:t>o</w:t>
      </w:r>
      <w:r w:rsidR="00020CB6" w:rsidRPr="00181FC6">
        <w:rPr>
          <w:rFonts w:cstheme="minorHAnsi"/>
          <w:sz w:val="24"/>
          <w:szCs w:val="24"/>
          <w:lang w:val="en-US"/>
        </w:rPr>
        <w:t>ver</w:t>
      </w:r>
      <w:r w:rsidR="00020CB6">
        <w:rPr>
          <w:rFonts w:cstheme="minorHAnsi"/>
          <w:sz w:val="24"/>
          <w:szCs w:val="24"/>
          <w:lang w:val="en-US"/>
        </w:rPr>
        <w:t xml:space="preserve"> t</w:t>
      </w:r>
      <w:r w:rsidR="00020CB6" w:rsidRPr="00181FC6">
        <w:rPr>
          <w:rFonts w:cstheme="minorHAnsi"/>
          <w:sz w:val="24"/>
          <w:szCs w:val="24"/>
          <w:lang w:val="en-US"/>
        </w:rPr>
        <w:t>ime</w:t>
      </w:r>
      <w:r w:rsidR="00020CB6">
        <w:rPr>
          <w:rFonts w:cstheme="minorHAnsi"/>
          <w:sz w:val="24"/>
          <w:szCs w:val="24"/>
          <w:lang w:val="en-US"/>
        </w:rPr>
        <w:t xml:space="preserve"> </w:t>
      </w:r>
      <w:r w:rsidRPr="00181FC6">
        <w:rPr>
          <w:rFonts w:cstheme="minorHAnsi"/>
          <w:sz w:val="24"/>
          <w:szCs w:val="24"/>
          <w:lang w:val="en-US"/>
        </w:rPr>
        <w:t>and cause changes in hematocrit</w:t>
      </w:r>
      <w:r w:rsidR="00020CB6">
        <w:rPr>
          <w:rFonts w:cstheme="minorHAnsi"/>
          <w:sz w:val="24"/>
          <w:szCs w:val="24"/>
          <w:lang w:val="en-US"/>
        </w:rPr>
        <w:t xml:space="preserve"> </w:t>
      </w:r>
      <w:r w:rsidRPr="00181FC6">
        <w:rPr>
          <w:rFonts w:cstheme="minorHAnsi"/>
          <w:sz w:val="24"/>
          <w:szCs w:val="24"/>
          <w:lang w:val="en-US"/>
        </w:rPr>
        <w:t>or cause a pericardial tamponade with significant changes in hemodynamics</w:t>
      </w:r>
      <w:r w:rsidR="00020CB6">
        <w:rPr>
          <w:rFonts w:cstheme="minorHAnsi"/>
          <w:sz w:val="24"/>
          <w:szCs w:val="24"/>
          <w:lang w:val="en-US"/>
        </w:rPr>
        <w:t xml:space="preserve">. This </w:t>
      </w:r>
      <w:r w:rsidRPr="00181FC6">
        <w:rPr>
          <w:rFonts w:cstheme="minorHAnsi"/>
          <w:sz w:val="24"/>
          <w:szCs w:val="24"/>
          <w:lang w:val="en-US"/>
        </w:rPr>
        <w:t>could cause a termination of the experiment.</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xml:space="preserve">When cutting into the LA, one </w:t>
      </w:r>
      <w:r w:rsidR="00020CB6" w:rsidRPr="00181FC6">
        <w:rPr>
          <w:rFonts w:cstheme="minorHAnsi"/>
          <w:sz w:val="24"/>
          <w:szCs w:val="24"/>
          <w:lang w:val="en-US"/>
        </w:rPr>
        <w:t>must</w:t>
      </w:r>
      <w:r w:rsidRPr="00181FC6">
        <w:rPr>
          <w:rFonts w:cstheme="minorHAnsi"/>
          <w:sz w:val="24"/>
          <w:szCs w:val="24"/>
          <w:lang w:val="en-US"/>
        </w:rPr>
        <w:t xml:space="preserve"> be </w:t>
      </w:r>
      <w:r w:rsidR="00020CB6" w:rsidRPr="00181FC6">
        <w:rPr>
          <w:rFonts w:cstheme="minorHAnsi"/>
          <w:sz w:val="24"/>
          <w:szCs w:val="24"/>
          <w:lang w:val="en-US"/>
        </w:rPr>
        <w:t>careful</w:t>
      </w:r>
      <w:r w:rsidRPr="00181FC6">
        <w:rPr>
          <w:rFonts w:cstheme="minorHAnsi"/>
          <w:sz w:val="24"/>
          <w:szCs w:val="24"/>
          <w:lang w:val="en-US"/>
        </w:rPr>
        <w:t>. The LA is the pacemaker of the heart and it can react with heart rhythm disturbances when touching it with cold metal instruments. Before putting the clamp gently around the LAA, administration of magnesium could prevent atrial fibrillation (AF). Rhythm disturbances like AF have great impact on left as well as right ventricular hemodynamics</w:t>
      </w:r>
      <w:r w:rsidRPr="00181FC6">
        <w:rPr>
          <w:rFonts w:cstheme="minorHAnsi"/>
          <w:sz w:val="24"/>
          <w:szCs w:val="24"/>
          <w:vertAlign w:val="superscript"/>
          <w:lang w:val="en-US"/>
        </w:rPr>
        <w:t>21</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ACKNOWLEDGMENTS:</w:t>
      </w:r>
      <w:r w:rsidRPr="00181FC6">
        <w:rPr>
          <w:rFonts w:cstheme="minorHAnsi"/>
          <w:sz w:val="24"/>
          <w:szCs w:val="24"/>
          <w:lang w:val="en-US"/>
        </w:rPr>
        <w:t xml:space="preserve">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xml:space="preserve">The authors have no acknowledgements.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 xml:space="preserve">DISCLOSURES: </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xml:space="preserve">Daniel A. Reuter is a member of Pulsion Medical Advisory Board. Constantin J.C. </w:t>
      </w:r>
      <w:proofErr w:type="spellStart"/>
      <w:r w:rsidRPr="00181FC6">
        <w:rPr>
          <w:rFonts w:cstheme="minorHAnsi"/>
          <w:sz w:val="24"/>
          <w:szCs w:val="24"/>
          <w:lang w:val="en-US"/>
        </w:rPr>
        <w:t>Trepte</w:t>
      </w:r>
      <w:proofErr w:type="spellEnd"/>
      <w:r w:rsidRPr="00181FC6">
        <w:rPr>
          <w:rFonts w:cstheme="minorHAnsi"/>
          <w:sz w:val="24"/>
          <w:szCs w:val="24"/>
          <w:lang w:val="en-US"/>
        </w:rPr>
        <w:t xml:space="preserve"> has received honorary </w:t>
      </w:r>
      <w:r w:rsidR="00020CB6">
        <w:rPr>
          <w:rFonts w:cstheme="minorHAnsi"/>
          <w:sz w:val="24"/>
          <w:szCs w:val="24"/>
          <w:lang w:val="en-US"/>
        </w:rPr>
        <w:t xml:space="preserve">award </w:t>
      </w:r>
      <w:r w:rsidRPr="00181FC6">
        <w:rPr>
          <w:rFonts w:cstheme="minorHAnsi"/>
          <w:sz w:val="24"/>
          <w:szCs w:val="24"/>
          <w:lang w:val="en-US"/>
        </w:rPr>
        <w:t xml:space="preserve">for lectures by </w:t>
      </w:r>
      <w:proofErr w:type="spellStart"/>
      <w:r w:rsidRPr="00181FC6">
        <w:rPr>
          <w:rFonts w:cstheme="minorHAnsi"/>
          <w:sz w:val="24"/>
          <w:szCs w:val="24"/>
          <w:lang w:val="en-US"/>
        </w:rPr>
        <w:t>Maquet</w:t>
      </w:r>
      <w:proofErr w:type="spellEnd"/>
      <w:r w:rsidRPr="00181FC6">
        <w:rPr>
          <w:rFonts w:cstheme="minorHAnsi"/>
          <w:sz w:val="24"/>
          <w:szCs w:val="24"/>
          <w:lang w:val="en-US"/>
        </w:rPr>
        <w:t>. All other authors declare no conflicts of interest.</w:t>
      </w:r>
    </w:p>
    <w:p w:rsidR="00AA4E8B" w:rsidRPr="00181FC6" w:rsidRDefault="00AA4E8B" w:rsidP="00C941A6">
      <w:pPr>
        <w:spacing w:after="0" w:line="240" w:lineRule="auto"/>
        <w:contextualSpacing/>
        <w:rPr>
          <w:rFonts w:cstheme="minorHAnsi"/>
          <w:sz w:val="24"/>
          <w:szCs w:val="24"/>
        </w:rPr>
      </w:pPr>
      <w:r w:rsidRPr="00181FC6">
        <w:rPr>
          <w:rFonts w:cstheme="minorHAnsi"/>
          <w:sz w:val="24"/>
          <w:szCs w:val="24"/>
          <w:lang w:val="en-US"/>
        </w:rPr>
        <w:t> </w:t>
      </w:r>
    </w:p>
    <w:p w:rsidR="00AA4E8B" w:rsidRPr="00181FC6" w:rsidRDefault="00AA4E8B" w:rsidP="00C941A6">
      <w:pPr>
        <w:spacing w:after="0" w:line="240" w:lineRule="auto"/>
        <w:contextualSpacing/>
        <w:rPr>
          <w:rFonts w:cstheme="minorHAnsi"/>
          <w:sz w:val="24"/>
          <w:szCs w:val="24"/>
        </w:rPr>
      </w:pPr>
      <w:r w:rsidRPr="00181FC6">
        <w:rPr>
          <w:rFonts w:cstheme="minorHAnsi"/>
          <w:b/>
          <w:bCs/>
          <w:sz w:val="24"/>
          <w:szCs w:val="24"/>
          <w:lang w:val="en-US"/>
        </w:rPr>
        <w:t>REFERENCES</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Kapur</w:t>
      </w:r>
      <w:proofErr w:type="spellEnd"/>
      <w:r w:rsidR="00FF5AF6">
        <w:rPr>
          <w:rFonts w:cstheme="minorHAnsi"/>
          <w:sz w:val="24"/>
          <w:szCs w:val="24"/>
          <w:lang w:val="en-US"/>
        </w:rPr>
        <w:t>.,</w:t>
      </w:r>
      <w:r w:rsidR="00FF5AF6" w:rsidRPr="00181FC6">
        <w:rPr>
          <w:rFonts w:cstheme="minorHAnsi"/>
          <w:sz w:val="24"/>
          <w:szCs w:val="24"/>
          <w:lang w:val="en-US"/>
        </w:rPr>
        <w:t xml:space="preserve"> </w:t>
      </w:r>
      <w:r w:rsidR="00FF5AF6" w:rsidRPr="00C941A6">
        <w:rPr>
          <w:rFonts w:cstheme="minorHAnsi"/>
          <w:i/>
          <w:sz w:val="24"/>
          <w:szCs w:val="24"/>
          <w:lang w:val="en-US"/>
        </w:rPr>
        <w:t>et al.</w:t>
      </w:r>
      <w:r w:rsidR="00FF5AF6" w:rsidRPr="00181FC6">
        <w:rPr>
          <w:rFonts w:cstheme="minorHAnsi"/>
          <w:sz w:val="24"/>
          <w:szCs w:val="24"/>
          <w:lang w:val="en-US"/>
        </w:rPr>
        <w:t xml:space="preserve"> </w:t>
      </w:r>
      <w:r w:rsidRPr="00181FC6">
        <w:rPr>
          <w:rFonts w:cstheme="minorHAnsi"/>
          <w:sz w:val="24"/>
          <w:szCs w:val="24"/>
          <w:lang w:val="en-US"/>
        </w:rPr>
        <w:t>Mechanical Circulatory Support Devices for Acute Right Ventricular Failure</w:t>
      </w:r>
      <w:r w:rsidR="00FF5AF6">
        <w:rPr>
          <w:rFonts w:cstheme="minorHAnsi"/>
          <w:sz w:val="24"/>
          <w:szCs w:val="24"/>
          <w:lang w:val="en-US"/>
        </w:rPr>
        <w:t>.</w:t>
      </w:r>
      <w:r w:rsidRPr="00181FC6">
        <w:rPr>
          <w:rFonts w:cstheme="minorHAnsi"/>
          <w:sz w:val="24"/>
          <w:szCs w:val="24"/>
          <w:lang w:val="en-US"/>
        </w:rPr>
        <w:t xml:space="preserve"> </w:t>
      </w:r>
      <w:r w:rsidRPr="00FF5AF6">
        <w:rPr>
          <w:rFonts w:cstheme="minorHAnsi"/>
          <w:i/>
          <w:sz w:val="24"/>
          <w:szCs w:val="24"/>
          <w:lang w:val="en-US"/>
        </w:rPr>
        <w:t>Circulation</w:t>
      </w:r>
      <w:r w:rsidR="00FF5AF6">
        <w:rPr>
          <w:rFonts w:cstheme="minorHAnsi"/>
          <w:sz w:val="24"/>
          <w:szCs w:val="24"/>
          <w:lang w:val="en-US"/>
        </w:rPr>
        <w:t>.</w:t>
      </w:r>
      <w:r w:rsidRPr="00181FC6">
        <w:rPr>
          <w:rFonts w:cstheme="minorHAnsi"/>
          <w:sz w:val="24"/>
          <w:szCs w:val="24"/>
          <w:lang w:val="en-US"/>
        </w:rPr>
        <w:t xml:space="preserve"> </w:t>
      </w:r>
      <w:r w:rsidRPr="00FF5AF6">
        <w:rPr>
          <w:rFonts w:cstheme="minorHAnsi"/>
          <w:b/>
          <w:sz w:val="24"/>
          <w:szCs w:val="24"/>
          <w:lang w:val="en-US"/>
        </w:rPr>
        <w:t>136</w:t>
      </w:r>
      <w:r w:rsidR="00FF5AF6">
        <w:rPr>
          <w:rFonts w:cstheme="minorHAnsi"/>
          <w:sz w:val="24"/>
          <w:szCs w:val="24"/>
          <w:lang w:val="en-US"/>
        </w:rPr>
        <w:t xml:space="preserve">, </w:t>
      </w:r>
      <w:r w:rsidRPr="00181FC6">
        <w:rPr>
          <w:rFonts w:cstheme="minorHAnsi"/>
          <w:sz w:val="24"/>
          <w:szCs w:val="24"/>
          <w:lang w:val="en-US"/>
        </w:rPr>
        <w:t>314–326</w:t>
      </w:r>
      <w:r w:rsidR="00FF5AF6">
        <w:rPr>
          <w:rFonts w:cstheme="minorHAnsi"/>
          <w:sz w:val="24"/>
          <w:szCs w:val="24"/>
          <w:lang w:val="en-US"/>
        </w:rPr>
        <w:t xml:space="preserve"> </w:t>
      </w:r>
      <w:r w:rsidRPr="00181FC6">
        <w:rPr>
          <w:rFonts w:cstheme="minorHAnsi"/>
          <w:sz w:val="24"/>
          <w:szCs w:val="24"/>
          <w:lang w:val="en-US"/>
        </w:rPr>
        <w:t>(2017)</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Zochios</w:t>
      </w:r>
      <w:proofErr w:type="spellEnd"/>
      <w:r w:rsidRPr="00181FC6">
        <w:rPr>
          <w:rFonts w:cstheme="minorHAnsi"/>
          <w:sz w:val="24"/>
          <w:szCs w:val="24"/>
          <w:lang w:val="en-US"/>
        </w:rPr>
        <w:t>, V.</w:t>
      </w:r>
      <w:r w:rsidR="007E2FAB">
        <w:rPr>
          <w:rFonts w:cstheme="minorHAnsi"/>
          <w:sz w:val="24"/>
          <w:szCs w:val="24"/>
          <w:lang w:val="en-US"/>
        </w:rPr>
        <w:t xml:space="preserve">, </w:t>
      </w:r>
      <w:r w:rsidRPr="00181FC6">
        <w:rPr>
          <w:rFonts w:cstheme="minorHAnsi"/>
          <w:sz w:val="24"/>
          <w:szCs w:val="24"/>
          <w:lang w:val="en-US"/>
        </w:rPr>
        <w:t xml:space="preserve">Jones, </w:t>
      </w:r>
      <w:r w:rsidR="007E2FAB" w:rsidRPr="00181FC6">
        <w:rPr>
          <w:rFonts w:cstheme="minorHAnsi"/>
          <w:sz w:val="24"/>
          <w:szCs w:val="24"/>
          <w:lang w:val="en-US"/>
        </w:rPr>
        <w:t xml:space="preserve">N. </w:t>
      </w:r>
      <w:r w:rsidRPr="00181FC6">
        <w:rPr>
          <w:rFonts w:cstheme="minorHAnsi"/>
          <w:sz w:val="24"/>
          <w:szCs w:val="24"/>
          <w:lang w:val="en-US"/>
        </w:rPr>
        <w:t>Acute right heart syndrome in the critically ill patient</w:t>
      </w:r>
      <w:r w:rsidRPr="00FF5AF6">
        <w:rPr>
          <w:rFonts w:cstheme="minorHAnsi"/>
          <w:i/>
          <w:sz w:val="24"/>
          <w:szCs w:val="24"/>
          <w:lang w:val="en-US"/>
        </w:rPr>
        <w:t>. Heart Lung Vessel</w:t>
      </w:r>
      <w:r w:rsidR="00FF5AF6">
        <w:rPr>
          <w:rFonts w:cstheme="minorHAnsi"/>
          <w:sz w:val="24"/>
          <w:szCs w:val="24"/>
          <w:lang w:val="en-US"/>
        </w:rPr>
        <w:t xml:space="preserve">. </w:t>
      </w:r>
      <w:r w:rsidR="00FF5AF6" w:rsidRPr="00FF5AF6">
        <w:rPr>
          <w:rFonts w:cstheme="minorHAnsi"/>
          <w:b/>
          <w:sz w:val="24"/>
          <w:szCs w:val="24"/>
          <w:lang w:val="en-US"/>
        </w:rPr>
        <w:t>6</w:t>
      </w:r>
      <w:r w:rsidR="00FF5AF6">
        <w:rPr>
          <w:rFonts w:cstheme="minorHAnsi"/>
          <w:sz w:val="24"/>
          <w:szCs w:val="24"/>
          <w:lang w:val="en-US"/>
        </w:rPr>
        <w:t xml:space="preserve"> </w:t>
      </w:r>
      <w:r w:rsidRPr="00181FC6">
        <w:rPr>
          <w:rFonts w:cstheme="minorHAnsi"/>
          <w:sz w:val="24"/>
          <w:szCs w:val="24"/>
          <w:lang w:val="en-US"/>
        </w:rPr>
        <w:t>(3)</w:t>
      </w:r>
      <w:r w:rsidR="00FF5AF6">
        <w:rPr>
          <w:rFonts w:cstheme="minorHAnsi"/>
          <w:sz w:val="24"/>
          <w:szCs w:val="24"/>
          <w:lang w:val="en-US"/>
        </w:rPr>
        <w:t>,</w:t>
      </w:r>
      <w:r w:rsidRPr="00181FC6">
        <w:rPr>
          <w:rFonts w:cstheme="minorHAnsi"/>
          <w:sz w:val="24"/>
          <w:szCs w:val="24"/>
          <w:lang w:val="en-US"/>
        </w:rPr>
        <w:t xml:space="preserve"> 157-70 (2014)</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Ranucci</w:t>
      </w:r>
      <w:proofErr w:type="spellEnd"/>
      <w:r w:rsidRPr="00181FC6">
        <w:rPr>
          <w:rFonts w:cstheme="minorHAnsi"/>
          <w:sz w:val="24"/>
          <w:szCs w:val="24"/>
          <w:lang w:val="en-US"/>
        </w:rPr>
        <w:t>, M</w:t>
      </w:r>
      <w:r w:rsidR="00FF5AF6">
        <w:rPr>
          <w:rFonts w:cstheme="minorHAnsi"/>
          <w:sz w:val="24"/>
          <w:szCs w:val="24"/>
          <w:lang w:val="en-US"/>
        </w:rPr>
        <w:t>.,</w:t>
      </w:r>
      <w:r w:rsidR="00FF5AF6" w:rsidRPr="00181FC6">
        <w:rPr>
          <w:rFonts w:cstheme="minorHAnsi"/>
          <w:sz w:val="24"/>
          <w:szCs w:val="24"/>
          <w:lang w:val="en-US"/>
        </w:rPr>
        <w:t xml:space="preserve"> </w:t>
      </w:r>
      <w:r w:rsidR="00FF5AF6" w:rsidRPr="00C941A6">
        <w:rPr>
          <w:rFonts w:cstheme="minorHAnsi"/>
          <w:i/>
          <w:sz w:val="24"/>
          <w:szCs w:val="24"/>
          <w:lang w:val="en-US"/>
        </w:rPr>
        <w:t>et al.</w:t>
      </w:r>
      <w:r w:rsidR="00FF5AF6" w:rsidRPr="00181FC6">
        <w:rPr>
          <w:rFonts w:cstheme="minorHAnsi"/>
          <w:sz w:val="24"/>
          <w:szCs w:val="24"/>
          <w:lang w:val="en-US"/>
        </w:rPr>
        <w:t xml:space="preserve"> </w:t>
      </w:r>
      <w:r w:rsidRPr="00181FC6">
        <w:rPr>
          <w:rFonts w:cstheme="minorHAnsi"/>
          <w:sz w:val="24"/>
          <w:szCs w:val="24"/>
          <w:lang w:val="en-US"/>
        </w:rPr>
        <w:t xml:space="preserve">Fluid responsiveness and right ventricular function in cardiac surgical patients. A multicenter study. </w:t>
      </w:r>
      <w:r w:rsidRPr="00FF5AF6">
        <w:rPr>
          <w:rFonts w:cstheme="minorHAnsi"/>
          <w:i/>
          <w:sz w:val="24"/>
          <w:szCs w:val="24"/>
          <w:lang w:val="en-US"/>
        </w:rPr>
        <w:t xml:space="preserve">HSR </w:t>
      </w:r>
      <w:r w:rsidR="00FF5AF6" w:rsidRPr="00FF5AF6">
        <w:rPr>
          <w:rFonts w:cstheme="minorHAnsi"/>
          <w:i/>
          <w:sz w:val="24"/>
          <w:szCs w:val="24"/>
          <w:lang w:val="en-US"/>
        </w:rPr>
        <w:t xml:space="preserve">Proceedings in Intensive Care and Cardiovascular Anesthesia. </w:t>
      </w:r>
      <w:r w:rsidRPr="00FF5AF6">
        <w:rPr>
          <w:rFonts w:cstheme="minorHAnsi"/>
          <w:b/>
          <w:sz w:val="24"/>
          <w:szCs w:val="24"/>
          <w:lang w:val="en-US"/>
        </w:rPr>
        <w:t>1</w:t>
      </w:r>
      <w:r w:rsidR="00FF5AF6">
        <w:rPr>
          <w:rFonts w:cstheme="minorHAnsi"/>
          <w:sz w:val="24"/>
          <w:szCs w:val="24"/>
          <w:lang w:val="en-US"/>
        </w:rPr>
        <w:t xml:space="preserve"> </w:t>
      </w:r>
      <w:r w:rsidRPr="00181FC6">
        <w:rPr>
          <w:rFonts w:cstheme="minorHAnsi"/>
          <w:sz w:val="24"/>
          <w:szCs w:val="24"/>
          <w:lang w:val="en-US"/>
        </w:rPr>
        <w:t>(1)</w:t>
      </w:r>
      <w:r w:rsidR="00FF5AF6">
        <w:rPr>
          <w:rFonts w:cstheme="minorHAnsi"/>
          <w:sz w:val="24"/>
          <w:szCs w:val="24"/>
          <w:lang w:val="en-US"/>
        </w:rPr>
        <w:t>,</w:t>
      </w:r>
      <w:r w:rsidRPr="00181FC6">
        <w:rPr>
          <w:rFonts w:cstheme="minorHAnsi"/>
          <w:sz w:val="24"/>
          <w:szCs w:val="24"/>
          <w:lang w:val="en-US"/>
        </w:rPr>
        <w:t xml:space="preserve"> 21-9 (2009)</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Mehta</w:t>
      </w:r>
      <w:r w:rsidR="00FF5AF6">
        <w:rPr>
          <w:rFonts w:cstheme="minorHAnsi"/>
          <w:sz w:val="24"/>
          <w:szCs w:val="24"/>
          <w:lang w:val="en-US"/>
        </w:rPr>
        <w:t>,</w:t>
      </w:r>
      <w:r w:rsidRPr="00181FC6">
        <w:rPr>
          <w:rFonts w:cstheme="minorHAnsi"/>
          <w:sz w:val="24"/>
          <w:szCs w:val="24"/>
          <w:lang w:val="en-US"/>
        </w:rPr>
        <w:t xml:space="preserve"> S</w:t>
      </w:r>
      <w:r w:rsidR="00FF5AF6">
        <w:rPr>
          <w:rFonts w:cstheme="minorHAnsi"/>
          <w:sz w:val="24"/>
          <w:szCs w:val="24"/>
          <w:lang w:val="en-US"/>
        </w:rPr>
        <w:t>.</w:t>
      </w:r>
      <w:r w:rsidRPr="00181FC6">
        <w:rPr>
          <w:rFonts w:cstheme="minorHAnsi"/>
          <w:sz w:val="24"/>
          <w:szCs w:val="24"/>
          <w:lang w:val="en-US"/>
        </w:rPr>
        <w:t>R</w:t>
      </w:r>
      <w:r w:rsidR="00FF5AF6">
        <w:rPr>
          <w:rFonts w:cstheme="minorHAnsi"/>
          <w:sz w:val="24"/>
          <w:szCs w:val="24"/>
          <w:lang w:val="en-US"/>
        </w:rPr>
        <w:t>.,</w:t>
      </w:r>
      <w:r w:rsidR="00FF5AF6" w:rsidRPr="00181FC6">
        <w:rPr>
          <w:rFonts w:cstheme="minorHAnsi"/>
          <w:sz w:val="24"/>
          <w:szCs w:val="24"/>
          <w:lang w:val="en-US"/>
        </w:rPr>
        <w:t xml:space="preserve"> </w:t>
      </w:r>
      <w:r w:rsidR="00FF5AF6" w:rsidRPr="00C941A6">
        <w:rPr>
          <w:rFonts w:cstheme="minorHAnsi"/>
          <w:i/>
          <w:sz w:val="24"/>
          <w:szCs w:val="24"/>
          <w:lang w:val="en-US"/>
        </w:rPr>
        <w:t>et al.</w:t>
      </w:r>
      <w:r w:rsidR="00FF5AF6" w:rsidRPr="00181FC6">
        <w:rPr>
          <w:rFonts w:cstheme="minorHAnsi"/>
          <w:sz w:val="24"/>
          <w:szCs w:val="24"/>
          <w:lang w:val="en-US"/>
        </w:rPr>
        <w:t xml:space="preserve"> </w:t>
      </w:r>
      <w:r w:rsidRPr="00181FC6">
        <w:rPr>
          <w:rFonts w:cstheme="minorHAnsi"/>
          <w:sz w:val="24"/>
          <w:szCs w:val="24"/>
          <w:lang w:val="en-US"/>
        </w:rPr>
        <w:t xml:space="preserve">Impact of right ventricular involvement on mortality and morbidity inpatients with inferior myocardial infarction. </w:t>
      </w:r>
      <w:r w:rsidR="00FF5AF6" w:rsidRPr="00FF5AF6">
        <w:rPr>
          <w:rFonts w:cstheme="minorHAnsi"/>
          <w:i/>
          <w:sz w:val="24"/>
          <w:szCs w:val="24"/>
          <w:lang w:val="en-US"/>
        </w:rPr>
        <w:t>Journal of the American College of Cardiology.</w:t>
      </w:r>
      <w:r w:rsidRPr="00181FC6">
        <w:rPr>
          <w:rFonts w:cstheme="minorHAnsi"/>
          <w:sz w:val="24"/>
          <w:szCs w:val="24"/>
          <w:lang w:val="en-US"/>
        </w:rPr>
        <w:t xml:space="preserve"> </w:t>
      </w:r>
      <w:r w:rsidRPr="00FF5AF6">
        <w:rPr>
          <w:rFonts w:cstheme="minorHAnsi"/>
          <w:b/>
          <w:sz w:val="24"/>
          <w:szCs w:val="24"/>
          <w:lang w:val="en-US"/>
        </w:rPr>
        <w:t>37</w:t>
      </w:r>
      <w:r w:rsidR="00FF5AF6">
        <w:rPr>
          <w:rFonts w:cstheme="minorHAnsi"/>
          <w:sz w:val="24"/>
          <w:szCs w:val="24"/>
          <w:lang w:val="en-US"/>
        </w:rPr>
        <w:t xml:space="preserve">, </w:t>
      </w:r>
      <w:r w:rsidRPr="00181FC6">
        <w:rPr>
          <w:rFonts w:cstheme="minorHAnsi"/>
          <w:sz w:val="24"/>
          <w:szCs w:val="24"/>
          <w:lang w:val="en-US"/>
        </w:rPr>
        <w:t>37–43 (2001)</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Vieillard</w:t>
      </w:r>
      <w:proofErr w:type="spellEnd"/>
      <w:r w:rsidRPr="00181FC6">
        <w:rPr>
          <w:rFonts w:cstheme="minorHAnsi"/>
          <w:sz w:val="24"/>
          <w:szCs w:val="24"/>
          <w:lang w:val="en-US"/>
        </w:rPr>
        <w:t>-Baron, A. and Charron</w:t>
      </w:r>
      <w:r w:rsidR="00FF5AF6">
        <w:rPr>
          <w:rFonts w:cstheme="minorHAnsi"/>
          <w:sz w:val="24"/>
          <w:szCs w:val="24"/>
          <w:lang w:val="en-US"/>
        </w:rPr>
        <w:t>,</w:t>
      </w:r>
      <w:r w:rsidR="00FF5AF6" w:rsidRPr="00FF5AF6">
        <w:rPr>
          <w:rFonts w:cstheme="minorHAnsi"/>
          <w:sz w:val="24"/>
          <w:szCs w:val="24"/>
          <w:lang w:val="en-US"/>
        </w:rPr>
        <w:t xml:space="preserve"> </w:t>
      </w:r>
      <w:r w:rsidR="00FF5AF6" w:rsidRPr="00181FC6">
        <w:rPr>
          <w:rFonts w:cstheme="minorHAnsi"/>
          <w:sz w:val="24"/>
          <w:szCs w:val="24"/>
          <w:lang w:val="en-US"/>
        </w:rPr>
        <w:t>C.</w:t>
      </w:r>
      <w:r w:rsidRPr="00181FC6">
        <w:rPr>
          <w:rFonts w:cstheme="minorHAnsi"/>
          <w:sz w:val="24"/>
          <w:szCs w:val="24"/>
          <w:lang w:val="en-US"/>
        </w:rPr>
        <w:t xml:space="preserve"> Preload responsiveness or right ventricular dysfunction? </w:t>
      </w:r>
      <w:r w:rsidR="00FF5AF6" w:rsidRPr="00FF5AF6">
        <w:rPr>
          <w:rFonts w:cstheme="minorHAnsi"/>
          <w:i/>
          <w:sz w:val="24"/>
          <w:szCs w:val="24"/>
          <w:lang w:val="en-US"/>
        </w:rPr>
        <w:t>Critical Care Medicine</w:t>
      </w:r>
      <w:r w:rsidR="00FF5AF6">
        <w:rPr>
          <w:rFonts w:cstheme="minorHAnsi"/>
          <w:sz w:val="24"/>
          <w:szCs w:val="24"/>
          <w:lang w:val="en-US"/>
        </w:rPr>
        <w:t xml:space="preserve">. </w:t>
      </w:r>
      <w:r w:rsidRPr="00FF5AF6">
        <w:rPr>
          <w:rFonts w:cstheme="minorHAnsi"/>
          <w:b/>
          <w:sz w:val="24"/>
          <w:szCs w:val="24"/>
          <w:lang w:val="en-US"/>
        </w:rPr>
        <w:t>37</w:t>
      </w:r>
      <w:r w:rsidR="00FF5AF6">
        <w:rPr>
          <w:rFonts w:cstheme="minorHAnsi"/>
          <w:sz w:val="24"/>
          <w:szCs w:val="24"/>
          <w:lang w:val="en-US"/>
        </w:rPr>
        <w:t xml:space="preserve"> </w:t>
      </w:r>
      <w:r w:rsidRPr="00181FC6">
        <w:rPr>
          <w:rFonts w:cstheme="minorHAnsi"/>
          <w:sz w:val="24"/>
          <w:szCs w:val="24"/>
          <w:lang w:val="en-US"/>
        </w:rPr>
        <w:t>(9)</w:t>
      </w:r>
      <w:r w:rsidR="00FF5AF6">
        <w:rPr>
          <w:rFonts w:cstheme="minorHAnsi"/>
          <w:sz w:val="24"/>
          <w:szCs w:val="24"/>
          <w:lang w:val="en-US"/>
        </w:rPr>
        <w:t>,</w:t>
      </w:r>
      <w:r w:rsidRPr="00181FC6">
        <w:rPr>
          <w:rFonts w:cstheme="minorHAnsi"/>
          <w:sz w:val="24"/>
          <w:szCs w:val="24"/>
          <w:lang w:val="en-US"/>
        </w:rPr>
        <w:t xml:space="preserve"> 2662-3 (2009)</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lastRenderedPageBreak/>
        <w:t>Marik</w:t>
      </w:r>
      <w:proofErr w:type="spellEnd"/>
      <w:r w:rsidRPr="00181FC6">
        <w:rPr>
          <w:rFonts w:cstheme="minorHAnsi"/>
          <w:sz w:val="24"/>
          <w:szCs w:val="24"/>
          <w:lang w:val="en-US"/>
        </w:rPr>
        <w:t xml:space="preserve">, P.E., </w:t>
      </w:r>
      <w:proofErr w:type="spellStart"/>
      <w:r w:rsidR="00C941A6" w:rsidRPr="00181FC6">
        <w:rPr>
          <w:rFonts w:cstheme="minorHAnsi"/>
          <w:sz w:val="24"/>
          <w:szCs w:val="24"/>
          <w:lang w:val="en-US"/>
        </w:rPr>
        <w:t>Baram</w:t>
      </w:r>
      <w:proofErr w:type="spellEnd"/>
      <w:r w:rsidR="00C941A6">
        <w:rPr>
          <w:rFonts w:cstheme="minorHAnsi"/>
          <w:sz w:val="24"/>
          <w:szCs w:val="24"/>
          <w:lang w:val="en-US"/>
        </w:rPr>
        <w:t>,</w:t>
      </w:r>
      <w:r w:rsidR="00C941A6" w:rsidRPr="00181FC6">
        <w:rPr>
          <w:rFonts w:cstheme="minorHAnsi"/>
          <w:sz w:val="24"/>
          <w:szCs w:val="24"/>
          <w:lang w:val="en-US"/>
        </w:rPr>
        <w:t xml:space="preserve"> </w:t>
      </w:r>
      <w:r w:rsidRPr="00181FC6">
        <w:rPr>
          <w:rFonts w:cstheme="minorHAnsi"/>
          <w:sz w:val="24"/>
          <w:szCs w:val="24"/>
          <w:lang w:val="en-US"/>
        </w:rPr>
        <w:t xml:space="preserve">M., and </w:t>
      </w:r>
      <w:r w:rsidR="00C941A6" w:rsidRPr="00181FC6">
        <w:rPr>
          <w:rFonts w:cstheme="minorHAnsi"/>
          <w:sz w:val="24"/>
          <w:szCs w:val="24"/>
          <w:lang w:val="en-US"/>
        </w:rPr>
        <w:t>Vahid</w:t>
      </w:r>
      <w:r w:rsidR="00C941A6">
        <w:rPr>
          <w:rFonts w:cstheme="minorHAnsi"/>
          <w:sz w:val="24"/>
          <w:szCs w:val="24"/>
          <w:lang w:val="en-US"/>
        </w:rPr>
        <w:t>,</w:t>
      </w:r>
      <w:r w:rsidR="00C941A6" w:rsidRPr="00181FC6">
        <w:rPr>
          <w:rFonts w:cstheme="minorHAnsi"/>
          <w:sz w:val="24"/>
          <w:szCs w:val="24"/>
          <w:lang w:val="en-US"/>
        </w:rPr>
        <w:t xml:space="preserve"> </w:t>
      </w:r>
      <w:r w:rsidRPr="00181FC6">
        <w:rPr>
          <w:rFonts w:cstheme="minorHAnsi"/>
          <w:sz w:val="24"/>
          <w:szCs w:val="24"/>
          <w:lang w:val="en-US"/>
        </w:rPr>
        <w:t>B.</w:t>
      </w:r>
      <w:r w:rsidR="00C941A6">
        <w:rPr>
          <w:rFonts w:cstheme="minorHAnsi"/>
          <w:sz w:val="24"/>
          <w:szCs w:val="24"/>
          <w:lang w:val="en-US"/>
        </w:rPr>
        <w:t xml:space="preserve"> </w:t>
      </w:r>
      <w:r w:rsidRPr="00181FC6">
        <w:rPr>
          <w:rFonts w:cstheme="minorHAnsi"/>
          <w:sz w:val="24"/>
          <w:szCs w:val="24"/>
          <w:lang w:val="en-US"/>
        </w:rPr>
        <w:t xml:space="preserve">Does central venous pressure predict fluid responsiveness? A systematic review of the literature and the tale of seven mares. </w:t>
      </w:r>
      <w:r w:rsidRPr="00C941A6">
        <w:rPr>
          <w:rFonts w:cstheme="minorHAnsi"/>
          <w:i/>
          <w:sz w:val="24"/>
          <w:szCs w:val="24"/>
          <w:lang w:val="en-US"/>
        </w:rPr>
        <w:t>Chest</w:t>
      </w:r>
      <w:r w:rsidRPr="00181FC6">
        <w:rPr>
          <w:rFonts w:cstheme="minorHAnsi"/>
          <w:sz w:val="24"/>
          <w:szCs w:val="24"/>
          <w:lang w:val="en-US"/>
        </w:rPr>
        <w:t xml:space="preserve">, </w:t>
      </w:r>
      <w:r w:rsidRPr="00C941A6">
        <w:rPr>
          <w:rFonts w:cstheme="minorHAnsi"/>
          <w:b/>
          <w:sz w:val="24"/>
          <w:szCs w:val="24"/>
          <w:lang w:val="en-US"/>
        </w:rPr>
        <w:t>134</w:t>
      </w:r>
      <w:r w:rsidR="00C941A6">
        <w:rPr>
          <w:rFonts w:cstheme="minorHAnsi"/>
          <w:sz w:val="24"/>
          <w:szCs w:val="24"/>
          <w:lang w:val="en-US"/>
        </w:rPr>
        <w:t xml:space="preserve"> </w:t>
      </w:r>
      <w:r w:rsidRPr="00181FC6">
        <w:rPr>
          <w:rFonts w:cstheme="minorHAnsi"/>
          <w:sz w:val="24"/>
          <w:szCs w:val="24"/>
          <w:lang w:val="en-US"/>
        </w:rPr>
        <w:t>(1</w:t>
      </w:r>
      <w:r w:rsidR="00C941A6">
        <w:rPr>
          <w:rFonts w:cstheme="minorHAnsi"/>
          <w:sz w:val="24"/>
          <w:szCs w:val="24"/>
          <w:lang w:val="en-US"/>
        </w:rPr>
        <w:t xml:space="preserve">), </w:t>
      </w:r>
      <w:r w:rsidRPr="00181FC6">
        <w:rPr>
          <w:rFonts w:cstheme="minorHAnsi"/>
          <w:sz w:val="24"/>
          <w:szCs w:val="24"/>
          <w:lang w:val="en-US"/>
        </w:rPr>
        <w:t>172-8 (2008)</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Marik</w:t>
      </w:r>
      <w:proofErr w:type="spellEnd"/>
      <w:r w:rsidRPr="00181FC6">
        <w:rPr>
          <w:rFonts w:cstheme="minorHAnsi"/>
          <w:sz w:val="24"/>
          <w:szCs w:val="24"/>
          <w:lang w:val="en-US"/>
        </w:rPr>
        <w:t>, P.E.</w:t>
      </w:r>
      <w:r w:rsidR="00C941A6">
        <w:rPr>
          <w:rFonts w:cstheme="minorHAnsi"/>
          <w:sz w:val="24"/>
          <w:szCs w:val="24"/>
          <w:lang w:val="en-US"/>
        </w:rPr>
        <w:t xml:space="preserve">, </w:t>
      </w:r>
      <w:proofErr w:type="spellStart"/>
      <w:r w:rsidRPr="00181FC6">
        <w:rPr>
          <w:rFonts w:cstheme="minorHAnsi"/>
          <w:sz w:val="24"/>
          <w:szCs w:val="24"/>
          <w:lang w:val="en-US"/>
        </w:rPr>
        <w:t>Cavallazzi</w:t>
      </w:r>
      <w:proofErr w:type="spellEnd"/>
      <w:r w:rsidR="00C941A6">
        <w:rPr>
          <w:rFonts w:cstheme="minorHAnsi"/>
          <w:sz w:val="24"/>
          <w:szCs w:val="24"/>
          <w:lang w:val="en-US"/>
        </w:rPr>
        <w:t xml:space="preserve">, </w:t>
      </w:r>
      <w:r w:rsidR="00C941A6" w:rsidRPr="00181FC6">
        <w:rPr>
          <w:rFonts w:cstheme="minorHAnsi"/>
          <w:sz w:val="24"/>
          <w:szCs w:val="24"/>
          <w:lang w:val="en-US"/>
        </w:rPr>
        <w:t>R.</w:t>
      </w:r>
      <w:r w:rsidRPr="00181FC6">
        <w:rPr>
          <w:rFonts w:cstheme="minorHAnsi"/>
          <w:sz w:val="24"/>
          <w:szCs w:val="24"/>
          <w:lang w:val="en-US"/>
        </w:rPr>
        <w:t xml:space="preserve"> Does the central venous pressure predict fluid responsiveness? An updated meta-analysis and a plea for some common sense. </w:t>
      </w:r>
      <w:r w:rsidR="00C941A6" w:rsidRPr="00C941A6">
        <w:rPr>
          <w:rFonts w:cstheme="minorHAnsi"/>
          <w:i/>
          <w:sz w:val="24"/>
          <w:szCs w:val="24"/>
          <w:lang w:val="en-US"/>
        </w:rPr>
        <w:t>Critical Care</w:t>
      </w:r>
      <w:r w:rsidR="00C941A6">
        <w:rPr>
          <w:rFonts w:cstheme="minorHAnsi"/>
          <w:sz w:val="24"/>
          <w:szCs w:val="24"/>
          <w:lang w:val="en-US"/>
        </w:rPr>
        <w:t xml:space="preserve"> </w:t>
      </w:r>
      <w:r w:rsidR="00C941A6" w:rsidRPr="00C941A6">
        <w:rPr>
          <w:rFonts w:cstheme="minorHAnsi"/>
          <w:i/>
          <w:sz w:val="24"/>
          <w:szCs w:val="24"/>
          <w:lang w:val="en-US"/>
        </w:rPr>
        <w:t>Medicine</w:t>
      </w:r>
      <w:r w:rsidRPr="00181FC6">
        <w:rPr>
          <w:rFonts w:cstheme="minorHAnsi"/>
          <w:sz w:val="24"/>
          <w:szCs w:val="24"/>
          <w:lang w:val="en-US"/>
        </w:rPr>
        <w:t xml:space="preserve">, </w:t>
      </w:r>
      <w:r w:rsidRPr="00C941A6">
        <w:rPr>
          <w:rFonts w:cstheme="minorHAnsi"/>
          <w:b/>
          <w:sz w:val="24"/>
          <w:szCs w:val="24"/>
          <w:lang w:val="en-US"/>
        </w:rPr>
        <w:t>41</w:t>
      </w:r>
      <w:r w:rsidR="00C941A6">
        <w:rPr>
          <w:rFonts w:cstheme="minorHAnsi"/>
          <w:sz w:val="24"/>
          <w:szCs w:val="24"/>
          <w:lang w:val="en-US"/>
        </w:rPr>
        <w:t xml:space="preserve"> </w:t>
      </w:r>
      <w:r w:rsidRPr="00181FC6">
        <w:rPr>
          <w:rFonts w:cstheme="minorHAnsi"/>
          <w:sz w:val="24"/>
          <w:szCs w:val="24"/>
          <w:lang w:val="en-US"/>
        </w:rPr>
        <w:t>(7</w:t>
      </w:r>
      <w:r w:rsidR="00C941A6">
        <w:rPr>
          <w:rFonts w:cstheme="minorHAnsi"/>
          <w:sz w:val="24"/>
          <w:szCs w:val="24"/>
          <w:lang w:val="en-US"/>
        </w:rPr>
        <w:t xml:space="preserve">), </w:t>
      </w:r>
      <w:r w:rsidRPr="00181FC6">
        <w:rPr>
          <w:rFonts w:cstheme="minorHAnsi"/>
          <w:sz w:val="24"/>
          <w:szCs w:val="24"/>
          <w:lang w:val="en-US"/>
        </w:rPr>
        <w:t>1774-81 (2013)</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Eskesen</w:t>
      </w:r>
      <w:proofErr w:type="spellEnd"/>
      <w:r w:rsidRPr="00181FC6">
        <w:rPr>
          <w:rFonts w:cstheme="minorHAnsi"/>
          <w:sz w:val="24"/>
          <w:szCs w:val="24"/>
          <w:lang w:val="en-US"/>
        </w:rPr>
        <w:t xml:space="preserve">, T.G., </w:t>
      </w:r>
      <w:proofErr w:type="spellStart"/>
      <w:r w:rsidRPr="00181FC6">
        <w:rPr>
          <w:rFonts w:cstheme="minorHAnsi"/>
          <w:sz w:val="24"/>
          <w:szCs w:val="24"/>
          <w:lang w:val="en-US"/>
        </w:rPr>
        <w:t>Wetterslev</w:t>
      </w:r>
      <w:proofErr w:type="spellEnd"/>
      <w:r w:rsidR="00C941A6">
        <w:rPr>
          <w:rFonts w:cstheme="minorHAnsi"/>
          <w:sz w:val="24"/>
          <w:szCs w:val="24"/>
          <w:lang w:val="en-US"/>
        </w:rPr>
        <w:t>,</w:t>
      </w:r>
      <w:r w:rsidR="00C941A6" w:rsidRPr="00C941A6">
        <w:rPr>
          <w:rFonts w:cstheme="minorHAnsi"/>
          <w:sz w:val="24"/>
          <w:szCs w:val="24"/>
          <w:lang w:val="en-US"/>
        </w:rPr>
        <w:t xml:space="preserve"> </w:t>
      </w:r>
      <w:r w:rsidR="00C941A6" w:rsidRPr="00181FC6">
        <w:rPr>
          <w:rFonts w:cstheme="minorHAnsi"/>
          <w:sz w:val="24"/>
          <w:szCs w:val="24"/>
          <w:lang w:val="en-US"/>
        </w:rPr>
        <w:t>M.</w:t>
      </w:r>
      <w:r w:rsidRPr="00181FC6">
        <w:rPr>
          <w:rFonts w:cstheme="minorHAnsi"/>
          <w:sz w:val="24"/>
          <w:szCs w:val="24"/>
          <w:lang w:val="en-US"/>
        </w:rPr>
        <w:t xml:space="preserve">, and </w:t>
      </w:r>
      <w:proofErr w:type="spellStart"/>
      <w:r w:rsidRPr="00181FC6">
        <w:rPr>
          <w:rFonts w:cstheme="minorHAnsi"/>
          <w:sz w:val="24"/>
          <w:szCs w:val="24"/>
          <w:lang w:val="en-US"/>
        </w:rPr>
        <w:t>Perner</w:t>
      </w:r>
      <w:proofErr w:type="spellEnd"/>
      <w:r w:rsidR="00C941A6">
        <w:rPr>
          <w:rFonts w:cstheme="minorHAnsi"/>
          <w:sz w:val="24"/>
          <w:szCs w:val="24"/>
          <w:lang w:val="en-US"/>
        </w:rPr>
        <w:t>,</w:t>
      </w:r>
      <w:r w:rsidR="00C941A6" w:rsidRPr="00C941A6">
        <w:rPr>
          <w:rFonts w:cstheme="minorHAnsi"/>
          <w:sz w:val="24"/>
          <w:szCs w:val="24"/>
          <w:lang w:val="en-US"/>
        </w:rPr>
        <w:t xml:space="preserve"> </w:t>
      </w:r>
      <w:r w:rsidR="00C941A6" w:rsidRPr="00181FC6">
        <w:rPr>
          <w:rFonts w:cstheme="minorHAnsi"/>
          <w:sz w:val="24"/>
          <w:szCs w:val="24"/>
          <w:lang w:val="en-US"/>
        </w:rPr>
        <w:t>A.</w:t>
      </w:r>
      <w:r w:rsidRPr="00181FC6">
        <w:rPr>
          <w:rFonts w:cstheme="minorHAnsi"/>
          <w:sz w:val="24"/>
          <w:szCs w:val="24"/>
          <w:lang w:val="en-US"/>
        </w:rPr>
        <w:t xml:space="preserve"> Systematic review including re-analyses of 1148 individual data sets of central venous pressure as a predictor of fluid responsiveness. </w:t>
      </w:r>
      <w:r w:rsidR="00C941A6" w:rsidRPr="00C941A6">
        <w:rPr>
          <w:rFonts w:cstheme="minorHAnsi"/>
          <w:i/>
          <w:sz w:val="24"/>
          <w:szCs w:val="24"/>
          <w:lang w:val="en-US"/>
        </w:rPr>
        <w:t>Intensive Care Medicine.</w:t>
      </w:r>
      <w:r w:rsidRPr="00181FC6">
        <w:rPr>
          <w:rFonts w:cstheme="minorHAnsi"/>
          <w:sz w:val="24"/>
          <w:szCs w:val="24"/>
          <w:lang w:val="en-US"/>
        </w:rPr>
        <w:t xml:space="preserve"> </w:t>
      </w:r>
      <w:r w:rsidRPr="00C941A6">
        <w:rPr>
          <w:rFonts w:cstheme="minorHAnsi"/>
          <w:b/>
          <w:sz w:val="24"/>
          <w:szCs w:val="24"/>
          <w:lang w:val="en-US"/>
        </w:rPr>
        <w:t>42</w:t>
      </w:r>
      <w:r w:rsidR="00C941A6">
        <w:rPr>
          <w:rFonts w:cstheme="minorHAnsi"/>
          <w:sz w:val="24"/>
          <w:szCs w:val="24"/>
          <w:lang w:val="en-US"/>
        </w:rPr>
        <w:t xml:space="preserve"> </w:t>
      </w:r>
      <w:r w:rsidRPr="00181FC6">
        <w:rPr>
          <w:rFonts w:cstheme="minorHAnsi"/>
          <w:sz w:val="24"/>
          <w:szCs w:val="24"/>
          <w:lang w:val="en-US"/>
        </w:rPr>
        <w:t>(3</w:t>
      </w:r>
      <w:r w:rsidR="00C941A6">
        <w:rPr>
          <w:rFonts w:cstheme="minorHAnsi"/>
          <w:sz w:val="24"/>
          <w:szCs w:val="24"/>
          <w:lang w:val="en-US"/>
        </w:rPr>
        <w:t xml:space="preserve">), </w:t>
      </w:r>
      <w:r w:rsidRPr="00181FC6">
        <w:rPr>
          <w:rFonts w:cstheme="minorHAnsi"/>
          <w:sz w:val="24"/>
          <w:szCs w:val="24"/>
          <w:lang w:val="en-US"/>
        </w:rPr>
        <w:t>324-32 (2016)</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Kilkenny</w:t>
      </w:r>
      <w:r w:rsidR="00C941A6">
        <w:rPr>
          <w:rFonts w:cstheme="minorHAnsi"/>
          <w:sz w:val="24"/>
          <w:szCs w:val="24"/>
          <w:lang w:val="en-US"/>
        </w:rPr>
        <w:t>,</w:t>
      </w:r>
      <w:r w:rsidRPr="00181FC6">
        <w:rPr>
          <w:rFonts w:cstheme="minorHAnsi"/>
          <w:sz w:val="24"/>
          <w:szCs w:val="24"/>
          <w:lang w:val="en-US"/>
        </w:rPr>
        <w:t xml:space="preserve"> C</w:t>
      </w:r>
      <w:r w:rsidR="00FF5AF6">
        <w:rPr>
          <w:rFonts w:cstheme="minorHAnsi"/>
          <w:sz w:val="24"/>
          <w:szCs w:val="24"/>
          <w:lang w:val="en-US"/>
        </w:rPr>
        <w:t>.</w:t>
      </w:r>
      <w:r w:rsidRPr="00181FC6">
        <w:rPr>
          <w:rFonts w:cstheme="minorHAnsi"/>
          <w:sz w:val="24"/>
          <w:szCs w:val="24"/>
          <w:lang w:val="en-US"/>
        </w:rPr>
        <w:t>, Browne</w:t>
      </w:r>
      <w:r w:rsidR="00FF5AF6">
        <w:rPr>
          <w:rFonts w:cstheme="minorHAnsi"/>
          <w:sz w:val="24"/>
          <w:szCs w:val="24"/>
          <w:lang w:val="en-US"/>
        </w:rPr>
        <w:t>,</w:t>
      </w:r>
      <w:r w:rsidRPr="00181FC6">
        <w:rPr>
          <w:rFonts w:cstheme="minorHAnsi"/>
          <w:sz w:val="24"/>
          <w:szCs w:val="24"/>
          <w:lang w:val="en-US"/>
        </w:rPr>
        <w:t xml:space="preserve"> W</w:t>
      </w:r>
      <w:r w:rsidR="00FF5AF6">
        <w:rPr>
          <w:rFonts w:cstheme="minorHAnsi"/>
          <w:sz w:val="24"/>
          <w:szCs w:val="24"/>
          <w:lang w:val="en-US"/>
        </w:rPr>
        <w:t>.</w:t>
      </w:r>
      <w:r w:rsidRPr="00181FC6">
        <w:rPr>
          <w:rFonts w:cstheme="minorHAnsi"/>
          <w:sz w:val="24"/>
          <w:szCs w:val="24"/>
          <w:lang w:val="en-US"/>
        </w:rPr>
        <w:t>J</w:t>
      </w:r>
      <w:r w:rsidR="00FF5AF6">
        <w:rPr>
          <w:rFonts w:cstheme="minorHAnsi"/>
          <w:sz w:val="24"/>
          <w:szCs w:val="24"/>
          <w:lang w:val="en-US"/>
        </w:rPr>
        <w:t>.</w:t>
      </w:r>
      <w:r w:rsidRPr="00181FC6">
        <w:rPr>
          <w:rFonts w:cstheme="minorHAnsi"/>
          <w:sz w:val="24"/>
          <w:szCs w:val="24"/>
          <w:lang w:val="en-US"/>
        </w:rPr>
        <w:t xml:space="preserve">, </w:t>
      </w:r>
      <w:proofErr w:type="spellStart"/>
      <w:r w:rsidRPr="00181FC6">
        <w:rPr>
          <w:rFonts w:cstheme="minorHAnsi"/>
          <w:sz w:val="24"/>
          <w:szCs w:val="24"/>
          <w:lang w:val="en-US"/>
        </w:rPr>
        <w:t>Cuthill</w:t>
      </w:r>
      <w:proofErr w:type="spellEnd"/>
      <w:r w:rsidR="00FF5AF6">
        <w:rPr>
          <w:rFonts w:cstheme="minorHAnsi"/>
          <w:sz w:val="24"/>
          <w:szCs w:val="24"/>
          <w:lang w:val="en-US"/>
        </w:rPr>
        <w:t>,</w:t>
      </w:r>
      <w:r w:rsidRPr="00181FC6">
        <w:rPr>
          <w:rFonts w:cstheme="minorHAnsi"/>
          <w:sz w:val="24"/>
          <w:szCs w:val="24"/>
          <w:lang w:val="en-US"/>
        </w:rPr>
        <w:t xml:space="preserve"> I</w:t>
      </w:r>
      <w:r w:rsidR="00FF5AF6">
        <w:rPr>
          <w:rFonts w:cstheme="minorHAnsi"/>
          <w:sz w:val="24"/>
          <w:szCs w:val="24"/>
          <w:lang w:val="en-US"/>
        </w:rPr>
        <w:t>.</w:t>
      </w:r>
      <w:r w:rsidRPr="00181FC6">
        <w:rPr>
          <w:rFonts w:cstheme="minorHAnsi"/>
          <w:sz w:val="24"/>
          <w:szCs w:val="24"/>
          <w:lang w:val="en-US"/>
        </w:rPr>
        <w:t>C</w:t>
      </w:r>
      <w:r w:rsidR="00FF5AF6">
        <w:rPr>
          <w:rFonts w:cstheme="minorHAnsi"/>
          <w:sz w:val="24"/>
          <w:szCs w:val="24"/>
          <w:lang w:val="en-US"/>
        </w:rPr>
        <w:t>.</w:t>
      </w:r>
      <w:r w:rsidRPr="00181FC6">
        <w:rPr>
          <w:rFonts w:cstheme="minorHAnsi"/>
          <w:sz w:val="24"/>
          <w:szCs w:val="24"/>
          <w:lang w:val="en-US"/>
        </w:rPr>
        <w:t>, Emerson</w:t>
      </w:r>
      <w:r w:rsidR="00FF5AF6">
        <w:rPr>
          <w:rFonts w:cstheme="minorHAnsi"/>
          <w:sz w:val="24"/>
          <w:szCs w:val="24"/>
          <w:lang w:val="en-US"/>
        </w:rPr>
        <w:t>,</w:t>
      </w:r>
      <w:r w:rsidRPr="00181FC6">
        <w:rPr>
          <w:rFonts w:cstheme="minorHAnsi"/>
          <w:sz w:val="24"/>
          <w:szCs w:val="24"/>
          <w:lang w:val="en-US"/>
        </w:rPr>
        <w:t xml:space="preserve"> M</w:t>
      </w:r>
      <w:r w:rsidR="00FF5AF6">
        <w:rPr>
          <w:rFonts w:cstheme="minorHAnsi"/>
          <w:sz w:val="24"/>
          <w:szCs w:val="24"/>
          <w:lang w:val="en-US"/>
        </w:rPr>
        <w:t>.</w:t>
      </w:r>
      <w:r w:rsidRPr="00181FC6">
        <w:rPr>
          <w:rFonts w:cstheme="minorHAnsi"/>
          <w:sz w:val="24"/>
          <w:szCs w:val="24"/>
          <w:lang w:val="en-US"/>
        </w:rPr>
        <w:t>, Altman</w:t>
      </w:r>
      <w:r w:rsidR="00FF5AF6">
        <w:rPr>
          <w:rFonts w:cstheme="minorHAnsi"/>
          <w:sz w:val="24"/>
          <w:szCs w:val="24"/>
          <w:lang w:val="en-US"/>
        </w:rPr>
        <w:t>,</w:t>
      </w:r>
      <w:r w:rsidRPr="00181FC6">
        <w:rPr>
          <w:rFonts w:cstheme="minorHAnsi"/>
          <w:sz w:val="24"/>
          <w:szCs w:val="24"/>
          <w:lang w:val="en-US"/>
        </w:rPr>
        <w:t xml:space="preserve"> D</w:t>
      </w:r>
      <w:r w:rsidR="00FF5AF6">
        <w:rPr>
          <w:rFonts w:cstheme="minorHAnsi"/>
          <w:sz w:val="24"/>
          <w:szCs w:val="24"/>
          <w:lang w:val="en-US"/>
        </w:rPr>
        <w:t>.</w:t>
      </w:r>
      <w:r w:rsidRPr="00181FC6">
        <w:rPr>
          <w:rFonts w:cstheme="minorHAnsi"/>
          <w:sz w:val="24"/>
          <w:szCs w:val="24"/>
          <w:lang w:val="en-US"/>
        </w:rPr>
        <w:t xml:space="preserve">G. Improving bioscience research reporting: the ARRIVE guidelines for reporting animal research. </w:t>
      </w:r>
      <w:r w:rsidRPr="00C941A6">
        <w:rPr>
          <w:rFonts w:cstheme="minorHAnsi"/>
          <w:i/>
          <w:sz w:val="24"/>
          <w:szCs w:val="24"/>
          <w:lang w:val="en-US"/>
        </w:rPr>
        <w:t>Osteoarthritis and cartilage</w:t>
      </w:r>
      <w:r w:rsidR="00C941A6">
        <w:rPr>
          <w:rFonts w:cstheme="minorHAnsi"/>
          <w:i/>
          <w:sz w:val="24"/>
          <w:szCs w:val="24"/>
          <w:lang w:val="en-US"/>
        </w:rPr>
        <w:t xml:space="preserve">, </w:t>
      </w:r>
      <w:r w:rsidRPr="00C941A6">
        <w:rPr>
          <w:rFonts w:cstheme="minorHAnsi"/>
          <w:i/>
          <w:sz w:val="24"/>
          <w:szCs w:val="24"/>
          <w:lang w:val="en-US"/>
        </w:rPr>
        <w:t>Osteoarthritis Research Society</w:t>
      </w:r>
      <w:r w:rsidR="00803EAA">
        <w:rPr>
          <w:rFonts w:cstheme="minorHAnsi"/>
          <w:sz w:val="24"/>
          <w:szCs w:val="24"/>
          <w:lang w:val="en-US"/>
        </w:rPr>
        <w:t>.</w:t>
      </w:r>
      <w:r w:rsidRPr="00181FC6">
        <w:rPr>
          <w:rFonts w:cstheme="minorHAnsi"/>
          <w:sz w:val="24"/>
          <w:szCs w:val="24"/>
          <w:lang w:val="en-US"/>
        </w:rPr>
        <w:t xml:space="preserve"> </w:t>
      </w:r>
      <w:r w:rsidRPr="00C941A6">
        <w:rPr>
          <w:rFonts w:cstheme="minorHAnsi"/>
          <w:b/>
          <w:sz w:val="24"/>
          <w:szCs w:val="24"/>
          <w:lang w:val="en-US"/>
        </w:rPr>
        <w:t>20</w:t>
      </w:r>
      <w:r w:rsidR="00C941A6">
        <w:rPr>
          <w:rFonts w:cstheme="minorHAnsi"/>
          <w:sz w:val="24"/>
          <w:szCs w:val="24"/>
          <w:lang w:val="en-US"/>
        </w:rPr>
        <w:t xml:space="preserve"> (</w:t>
      </w:r>
      <w:r w:rsidRPr="00181FC6">
        <w:rPr>
          <w:rFonts w:cstheme="minorHAnsi"/>
          <w:sz w:val="24"/>
          <w:szCs w:val="24"/>
          <w:lang w:val="en-US"/>
        </w:rPr>
        <w:t>2</w:t>
      </w:r>
      <w:r w:rsidR="00C941A6">
        <w:rPr>
          <w:rFonts w:cstheme="minorHAnsi"/>
          <w:sz w:val="24"/>
          <w:szCs w:val="24"/>
          <w:lang w:val="en-US"/>
        </w:rPr>
        <w:t>)</w:t>
      </w:r>
      <w:r w:rsidRPr="00181FC6">
        <w:rPr>
          <w:rFonts w:cstheme="minorHAnsi"/>
          <w:sz w:val="24"/>
          <w:szCs w:val="24"/>
          <w:lang w:val="en-US"/>
        </w:rPr>
        <w:t>, 56-60 (2012)</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Akella</w:t>
      </w:r>
      <w:proofErr w:type="spellEnd"/>
      <w:r w:rsidR="00FF5AF6">
        <w:rPr>
          <w:rFonts w:cstheme="minorHAnsi"/>
          <w:sz w:val="24"/>
          <w:szCs w:val="24"/>
          <w:lang w:val="en-US"/>
        </w:rPr>
        <w:t>,</w:t>
      </w:r>
      <w:r w:rsidRPr="00181FC6">
        <w:rPr>
          <w:rFonts w:cstheme="minorHAnsi"/>
          <w:sz w:val="24"/>
          <w:szCs w:val="24"/>
          <w:lang w:val="en-US"/>
        </w:rPr>
        <w:t xml:space="preserve"> A</w:t>
      </w:r>
      <w:r w:rsidR="00FF5AF6">
        <w:rPr>
          <w:rFonts w:cstheme="minorHAnsi"/>
          <w:sz w:val="24"/>
          <w:szCs w:val="24"/>
          <w:lang w:val="en-US"/>
        </w:rPr>
        <w:t>.</w:t>
      </w:r>
      <w:r w:rsidRPr="00181FC6">
        <w:rPr>
          <w:rFonts w:cstheme="minorHAnsi"/>
          <w:sz w:val="24"/>
          <w:szCs w:val="24"/>
          <w:lang w:val="en-US"/>
        </w:rPr>
        <w:t>, Sharma</w:t>
      </w:r>
      <w:r w:rsidR="00FF5AF6">
        <w:rPr>
          <w:rFonts w:cstheme="minorHAnsi"/>
          <w:sz w:val="24"/>
          <w:szCs w:val="24"/>
          <w:lang w:val="en-US"/>
        </w:rPr>
        <w:t>,</w:t>
      </w:r>
      <w:r w:rsidRPr="00181FC6">
        <w:rPr>
          <w:rFonts w:cstheme="minorHAnsi"/>
          <w:sz w:val="24"/>
          <w:szCs w:val="24"/>
          <w:lang w:val="en-US"/>
        </w:rPr>
        <w:t xml:space="preserve"> P</w:t>
      </w:r>
      <w:r w:rsidR="00FF5AF6">
        <w:rPr>
          <w:rFonts w:cstheme="minorHAnsi"/>
          <w:sz w:val="24"/>
          <w:szCs w:val="24"/>
          <w:lang w:val="en-US"/>
        </w:rPr>
        <w:t>.</w:t>
      </w:r>
      <w:r w:rsidRPr="00181FC6">
        <w:rPr>
          <w:rFonts w:cstheme="minorHAnsi"/>
          <w:sz w:val="24"/>
          <w:szCs w:val="24"/>
          <w:lang w:val="en-US"/>
        </w:rPr>
        <w:t>, Pandey</w:t>
      </w:r>
      <w:r w:rsidR="00FF5AF6">
        <w:rPr>
          <w:rFonts w:cstheme="minorHAnsi"/>
          <w:sz w:val="24"/>
          <w:szCs w:val="24"/>
          <w:lang w:val="en-US"/>
        </w:rPr>
        <w:t>,</w:t>
      </w:r>
      <w:r w:rsidRPr="00181FC6">
        <w:rPr>
          <w:rFonts w:cstheme="minorHAnsi"/>
          <w:sz w:val="24"/>
          <w:szCs w:val="24"/>
          <w:lang w:val="en-US"/>
        </w:rPr>
        <w:t xml:space="preserve"> R</w:t>
      </w:r>
      <w:r w:rsidR="00FF5AF6">
        <w:rPr>
          <w:rFonts w:cstheme="minorHAnsi"/>
          <w:sz w:val="24"/>
          <w:szCs w:val="24"/>
          <w:lang w:val="en-US"/>
        </w:rPr>
        <w:t>.</w:t>
      </w:r>
      <w:r w:rsidRPr="00181FC6">
        <w:rPr>
          <w:rFonts w:cstheme="minorHAnsi"/>
          <w:sz w:val="24"/>
          <w:szCs w:val="24"/>
          <w:lang w:val="en-US"/>
        </w:rPr>
        <w:t>, Deshpande</w:t>
      </w:r>
      <w:r w:rsidR="00FF5AF6">
        <w:rPr>
          <w:rFonts w:cstheme="minorHAnsi"/>
          <w:sz w:val="24"/>
          <w:szCs w:val="24"/>
          <w:lang w:val="en-US"/>
        </w:rPr>
        <w:t>,</w:t>
      </w:r>
      <w:r w:rsidRPr="00181FC6">
        <w:rPr>
          <w:rFonts w:cstheme="minorHAnsi"/>
          <w:sz w:val="24"/>
          <w:szCs w:val="24"/>
          <w:lang w:val="en-US"/>
        </w:rPr>
        <w:t xml:space="preserve"> S</w:t>
      </w:r>
      <w:r w:rsidR="007E2FAB">
        <w:rPr>
          <w:rFonts w:cstheme="minorHAnsi"/>
          <w:sz w:val="24"/>
          <w:szCs w:val="24"/>
          <w:lang w:val="en-US"/>
        </w:rPr>
        <w:t>.</w:t>
      </w:r>
      <w:r w:rsidRPr="00181FC6">
        <w:rPr>
          <w:rFonts w:cstheme="minorHAnsi"/>
          <w:sz w:val="24"/>
          <w:szCs w:val="24"/>
          <w:lang w:val="en-US"/>
        </w:rPr>
        <w:t>B.</w:t>
      </w:r>
      <w:r w:rsidR="00FF5AF6">
        <w:rPr>
          <w:rFonts w:cstheme="minorHAnsi"/>
          <w:sz w:val="24"/>
          <w:szCs w:val="24"/>
          <w:lang w:val="en-US"/>
        </w:rPr>
        <w:t xml:space="preserve"> </w:t>
      </w:r>
      <w:r w:rsidRPr="00181FC6">
        <w:rPr>
          <w:rFonts w:cstheme="minorHAnsi"/>
          <w:sz w:val="24"/>
          <w:szCs w:val="24"/>
          <w:lang w:val="en-US"/>
        </w:rPr>
        <w:t xml:space="preserve">Characterization of oleic acid-induced acute respiratory distress syndrome model in rat. </w:t>
      </w:r>
      <w:r w:rsidR="00FF5AF6" w:rsidRPr="00FF5AF6">
        <w:rPr>
          <w:rFonts w:cstheme="minorHAnsi"/>
          <w:i/>
          <w:sz w:val="24"/>
          <w:szCs w:val="24"/>
          <w:lang w:val="en-US"/>
        </w:rPr>
        <w:t>Indian Journal of Experimental Biology</w:t>
      </w:r>
      <w:r w:rsidRPr="00FF5AF6">
        <w:rPr>
          <w:rFonts w:cstheme="minorHAnsi"/>
          <w:i/>
          <w:sz w:val="24"/>
          <w:szCs w:val="24"/>
          <w:lang w:val="en-US"/>
        </w:rPr>
        <w:t>.</w:t>
      </w:r>
      <w:r w:rsidRPr="00181FC6">
        <w:rPr>
          <w:rFonts w:cstheme="minorHAnsi"/>
          <w:sz w:val="24"/>
          <w:szCs w:val="24"/>
          <w:lang w:val="en-US"/>
        </w:rPr>
        <w:t xml:space="preserve"> </w:t>
      </w:r>
      <w:r w:rsidRPr="00FF5AF6">
        <w:rPr>
          <w:rFonts w:cstheme="minorHAnsi"/>
          <w:b/>
          <w:sz w:val="24"/>
          <w:szCs w:val="24"/>
          <w:lang w:val="en-US"/>
        </w:rPr>
        <w:t>52</w:t>
      </w:r>
      <w:r w:rsidR="00FF5AF6">
        <w:rPr>
          <w:rFonts w:cstheme="minorHAnsi"/>
          <w:sz w:val="24"/>
          <w:szCs w:val="24"/>
          <w:lang w:val="en-US"/>
        </w:rPr>
        <w:t xml:space="preserve"> </w:t>
      </w:r>
      <w:r w:rsidRPr="00181FC6">
        <w:rPr>
          <w:rFonts w:cstheme="minorHAnsi"/>
          <w:sz w:val="24"/>
          <w:szCs w:val="24"/>
          <w:lang w:val="en-US"/>
        </w:rPr>
        <w:t>(7)</w:t>
      </w:r>
      <w:r w:rsidR="00FF5AF6">
        <w:rPr>
          <w:rFonts w:cstheme="minorHAnsi"/>
          <w:sz w:val="24"/>
          <w:szCs w:val="24"/>
          <w:lang w:val="en-US"/>
        </w:rPr>
        <w:t xml:space="preserve">, </w:t>
      </w:r>
      <w:r w:rsidRPr="00181FC6">
        <w:rPr>
          <w:rFonts w:cstheme="minorHAnsi"/>
          <w:sz w:val="24"/>
          <w:szCs w:val="24"/>
          <w:lang w:val="en-US"/>
        </w:rPr>
        <w:t>712-9 (2014)</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Meinhardt</w:t>
      </w:r>
      <w:r w:rsidR="00C941A6">
        <w:rPr>
          <w:rFonts w:cstheme="minorHAnsi"/>
          <w:sz w:val="24"/>
          <w:szCs w:val="24"/>
          <w:lang w:val="en-US"/>
        </w:rPr>
        <w:t>,</w:t>
      </w:r>
      <w:r w:rsidRPr="00181FC6">
        <w:rPr>
          <w:rFonts w:cstheme="minorHAnsi"/>
          <w:sz w:val="24"/>
          <w:szCs w:val="24"/>
          <w:lang w:val="en-US"/>
        </w:rPr>
        <w:t xml:space="preserve"> J</w:t>
      </w:r>
      <w:r w:rsidR="00C941A6">
        <w:rPr>
          <w:rFonts w:cstheme="minorHAnsi"/>
          <w:sz w:val="24"/>
          <w:szCs w:val="24"/>
          <w:lang w:val="en-US"/>
        </w:rPr>
        <w:t>.</w:t>
      </w:r>
      <w:r w:rsidRPr="00181FC6">
        <w:rPr>
          <w:rFonts w:cstheme="minorHAnsi"/>
          <w:sz w:val="24"/>
          <w:szCs w:val="24"/>
          <w:lang w:val="en-US"/>
        </w:rPr>
        <w:t>P</w:t>
      </w:r>
      <w:r w:rsidR="00FF5AF6">
        <w:rPr>
          <w:rFonts w:cstheme="minorHAnsi"/>
          <w:sz w:val="24"/>
          <w:szCs w:val="24"/>
          <w:lang w:val="en-US"/>
        </w:rPr>
        <w:t>.</w:t>
      </w:r>
      <w:r w:rsidRPr="00181FC6">
        <w:rPr>
          <w:rFonts w:cstheme="minorHAnsi"/>
          <w:sz w:val="24"/>
          <w:szCs w:val="24"/>
          <w:lang w:val="en-US"/>
        </w:rPr>
        <w:t xml:space="preserve">, </w:t>
      </w:r>
      <w:proofErr w:type="spellStart"/>
      <w:r w:rsidRPr="00181FC6">
        <w:rPr>
          <w:rFonts w:cstheme="minorHAnsi"/>
          <w:sz w:val="24"/>
          <w:szCs w:val="24"/>
          <w:lang w:val="en-US"/>
        </w:rPr>
        <w:t>Friess</w:t>
      </w:r>
      <w:proofErr w:type="spellEnd"/>
      <w:r w:rsidR="00C941A6">
        <w:rPr>
          <w:rFonts w:cstheme="minorHAnsi"/>
          <w:sz w:val="24"/>
          <w:szCs w:val="24"/>
          <w:lang w:val="en-US"/>
        </w:rPr>
        <w:t>,</w:t>
      </w:r>
      <w:r w:rsidRPr="00181FC6">
        <w:rPr>
          <w:rFonts w:cstheme="minorHAnsi"/>
          <w:sz w:val="24"/>
          <w:szCs w:val="24"/>
          <w:lang w:val="en-US"/>
        </w:rPr>
        <w:t xml:space="preserve"> U</w:t>
      </w:r>
      <w:r w:rsidR="00C941A6">
        <w:rPr>
          <w:rFonts w:cstheme="minorHAnsi"/>
          <w:sz w:val="24"/>
          <w:szCs w:val="24"/>
          <w:lang w:val="en-US"/>
        </w:rPr>
        <w:t>.</w:t>
      </w:r>
      <w:r w:rsidRPr="00181FC6">
        <w:rPr>
          <w:rFonts w:cstheme="minorHAnsi"/>
          <w:sz w:val="24"/>
          <w:szCs w:val="24"/>
          <w:lang w:val="en-US"/>
        </w:rPr>
        <w:t>, Bender</w:t>
      </w:r>
      <w:r w:rsidR="00C941A6">
        <w:rPr>
          <w:rFonts w:cstheme="minorHAnsi"/>
          <w:sz w:val="24"/>
          <w:szCs w:val="24"/>
          <w:lang w:val="en-US"/>
        </w:rPr>
        <w:t>,</w:t>
      </w:r>
      <w:r w:rsidRPr="00181FC6">
        <w:rPr>
          <w:rFonts w:cstheme="minorHAnsi"/>
          <w:sz w:val="24"/>
          <w:szCs w:val="24"/>
          <w:lang w:val="en-US"/>
        </w:rPr>
        <w:t xml:space="preserve"> H</w:t>
      </w:r>
      <w:r w:rsidR="00C941A6">
        <w:rPr>
          <w:rFonts w:cstheme="minorHAnsi"/>
          <w:sz w:val="24"/>
          <w:szCs w:val="24"/>
          <w:lang w:val="en-US"/>
        </w:rPr>
        <w:t>.</w:t>
      </w:r>
      <w:r w:rsidRPr="00181FC6">
        <w:rPr>
          <w:rFonts w:cstheme="minorHAnsi"/>
          <w:sz w:val="24"/>
          <w:szCs w:val="24"/>
          <w:lang w:val="en-US"/>
        </w:rPr>
        <w:t>J</w:t>
      </w:r>
      <w:r w:rsidR="00C941A6">
        <w:rPr>
          <w:rFonts w:cstheme="minorHAnsi"/>
          <w:sz w:val="24"/>
          <w:szCs w:val="24"/>
          <w:lang w:val="en-US"/>
        </w:rPr>
        <w:t>.</w:t>
      </w:r>
      <w:r w:rsidRPr="00181FC6">
        <w:rPr>
          <w:rFonts w:cstheme="minorHAnsi"/>
          <w:sz w:val="24"/>
          <w:szCs w:val="24"/>
          <w:lang w:val="en-US"/>
        </w:rPr>
        <w:t xml:space="preserve">, </w:t>
      </w:r>
      <w:proofErr w:type="spellStart"/>
      <w:r w:rsidRPr="00181FC6">
        <w:rPr>
          <w:rFonts w:cstheme="minorHAnsi"/>
          <w:sz w:val="24"/>
          <w:szCs w:val="24"/>
          <w:lang w:val="en-US"/>
        </w:rPr>
        <w:t>Hirschl</w:t>
      </w:r>
      <w:proofErr w:type="spellEnd"/>
      <w:r w:rsidR="00FF5AF6">
        <w:rPr>
          <w:rFonts w:cstheme="minorHAnsi"/>
          <w:sz w:val="24"/>
          <w:szCs w:val="24"/>
          <w:lang w:val="en-US"/>
        </w:rPr>
        <w:t>,</w:t>
      </w:r>
      <w:r w:rsidRPr="00181FC6">
        <w:rPr>
          <w:rFonts w:cstheme="minorHAnsi"/>
          <w:sz w:val="24"/>
          <w:szCs w:val="24"/>
          <w:lang w:val="en-US"/>
        </w:rPr>
        <w:t xml:space="preserve"> R</w:t>
      </w:r>
      <w:r w:rsidR="00FF5AF6">
        <w:rPr>
          <w:rFonts w:cstheme="minorHAnsi"/>
          <w:sz w:val="24"/>
          <w:szCs w:val="24"/>
          <w:lang w:val="en-US"/>
        </w:rPr>
        <w:t>.</w:t>
      </w:r>
      <w:r w:rsidRPr="00181FC6">
        <w:rPr>
          <w:rFonts w:cstheme="minorHAnsi"/>
          <w:sz w:val="24"/>
          <w:szCs w:val="24"/>
          <w:lang w:val="en-US"/>
        </w:rPr>
        <w:t>B</w:t>
      </w:r>
      <w:r w:rsidR="00FF5AF6">
        <w:rPr>
          <w:rFonts w:cstheme="minorHAnsi"/>
          <w:sz w:val="24"/>
          <w:szCs w:val="24"/>
          <w:lang w:val="en-US"/>
        </w:rPr>
        <w:t>.</w:t>
      </w:r>
      <w:r w:rsidRPr="00181FC6">
        <w:rPr>
          <w:rFonts w:cstheme="minorHAnsi"/>
          <w:sz w:val="24"/>
          <w:szCs w:val="24"/>
          <w:lang w:val="en-US"/>
        </w:rPr>
        <w:t xml:space="preserve">, </w:t>
      </w:r>
      <w:proofErr w:type="spellStart"/>
      <w:r w:rsidRPr="00181FC6">
        <w:rPr>
          <w:rFonts w:cstheme="minorHAnsi"/>
          <w:sz w:val="24"/>
          <w:szCs w:val="24"/>
          <w:lang w:val="en-US"/>
        </w:rPr>
        <w:t>Quintel</w:t>
      </w:r>
      <w:proofErr w:type="spellEnd"/>
      <w:r w:rsidR="00FF5AF6">
        <w:rPr>
          <w:rFonts w:cstheme="minorHAnsi"/>
          <w:sz w:val="24"/>
          <w:szCs w:val="24"/>
          <w:lang w:val="en-US"/>
        </w:rPr>
        <w:t>,</w:t>
      </w:r>
      <w:r w:rsidRPr="00181FC6">
        <w:rPr>
          <w:rFonts w:cstheme="minorHAnsi"/>
          <w:sz w:val="24"/>
          <w:szCs w:val="24"/>
          <w:lang w:val="en-US"/>
        </w:rPr>
        <w:t xml:space="preserve"> M. Relationship among cardiac index, inspiration/expiration ratio, and perfluorocarbon dose during partial liquid ventilation in an oleic acid model of acute lung injury in shee</w:t>
      </w:r>
      <w:r w:rsidR="00C941A6">
        <w:rPr>
          <w:rFonts w:cstheme="minorHAnsi"/>
          <w:sz w:val="24"/>
          <w:szCs w:val="24"/>
          <w:lang w:val="en-US"/>
        </w:rPr>
        <w:t xml:space="preserve">p. </w:t>
      </w:r>
      <w:r w:rsidR="00C941A6" w:rsidRPr="00C941A6">
        <w:rPr>
          <w:rFonts w:cstheme="minorHAnsi"/>
          <w:i/>
          <w:sz w:val="24"/>
          <w:szCs w:val="24"/>
          <w:lang w:val="en-US"/>
        </w:rPr>
        <w:t>Journal of Pediatric Surgery</w:t>
      </w:r>
      <w:r w:rsidRPr="00181FC6">
        <w:rPr>
          <w:rFonts w:cstheme="minorHAnsi"/>
          <w:sz w:val="24"/>
          <w:szCs w:val="24"/>
          <w:lang w:val="en-US"/>
        </w:rPr>
        <w:t xml:space="preserve">. </w:t>
      </w:r>
      <w:r w:rsidRPr="00C941A6">
        <w:rPr>
          <w:rFonts w:cstheme="minorHAnsi"/>
          <w:b/>
          <w:sz w:val="24"/>
          <w:szCs w:val="24"/>
          <w:lang w:val="en-US"/>
        </w:rPr>
        <w:t>40</w:t>
      </w:r>
      <w:r w:rsidR="00C941A6">
        <w:rPr>
          <w:rFonts w:cstheme="minorHAnsi"/>
          <w:sz w:val="24"/>
          <w:szCs w:val="24"/>
          <w:lang w:val="en-US"/>
        </w:rPr>
        <w:t xml:space="preserve"> </w:t>
      </w:r>
      <w:r w:rsidRPr="00181FC6">
        <w:rPr>
          <w:rFonts w:cstheme="minorHAnsi"/>
          <w:sz w:val="24"/>
          <w:szCs w:val="24"/>
          <w:lang w:val="en-US"/>
        </w:rPr>
        <w:t>(9)</w:t>
      </w:r>
      <w:r w:rsidR="00C941A6">
        <w:rPr>
          <w:rFonts w:cstheme="minorHAnsi"/>
          <w:sz w:val="24"/>
          <w:szCs w:val="24"/>
          <w:lang w:val="en-US"/>
        </w:rPr>
        <w:t xml:space="preserve">, </w:t>
      </w:r>
      <w:r w:rsidRPr="00181FC6">
        <w:rPr>
          <w:rFonts w:cstheme="minorHAnsi"/>
          <w:sz w:val="24"/>
          <w:szCs w:val="24"/>
          <w:lang w:val="en-US"/>
        </w:rPr>
        <w:t>1395-403 (2005)</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Zhu</w:t>
      </w:r>
      <w:r w:rsidR="00C941A6">
        <w:rPr>
          <w:rFonts w:cstheme="minorHAnsi"/>
          <w:sz w:val="24"/>
          <w:szCs w:val="24"/>
          <w:lang w:val="en-US"/>
        </w:rPr>
        <w:t>,</w:t>
      </w:r>
      <w:r w:rsidRPr="00181FC6">
        <w:rPr>
          <w:rFonts w:cstheme="minorHAnsi"/>
          <w:sz w:val="24"/>
          <w:szCs w:val="24"/>
          <w:lang w:val="en-US"/>
        </w:rPr>
        <w:t xml:space="preserve"> Y</w:t>
      </w:r>
      <w:r w:rsidR="00C941A6">
        <w:rPr>
          <w:rFonts w:cstheme="minorHAnsi"/>
          <w:sz w:val="24"/>
          <w:szCs w:val="24"/>
          <w:lang w:val="en-US"/>
        </w:rPr>
        <w:t>.</w:t>
      </w:r>
      <w:r w:rsidRPr="00181FC6">
        <w:rPr>
          <w:rFonts w:cstheme="minorHAnsi"/>
          <w:sz w:val="24"/>
          <w:szCs w:val="24"/>
          <w:lang w:val="en-US"/>
        </w:rPr>
        <w:t>B</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Atrial natriuretic peptide attenuates inflammatory responses on oleic acid-induced acute lung injury model in rats</w:t>
      </w:r>
      <w:r w:rsidR="00C941A6">
        <w:rPr>
          <w:rFonts w:cstheme="minorHAnsi"/>
          <w:sz w:val="24"/>
          <w:szCs w:val="24"/>
          <w:lang w:val="en-US"/>
        </w:rPr>
        <w:t>.</w:t>
      </w:r>
      <w:r w:rsidRPr="00181FC6">
        <w:rPr>
          <w:rFonts w:cstheme="minorHAnsi"/>
          <w:sz w:val="24"/>
          <w:szCs w:val="24"/>
          <w:lang w:val="en-US"/>
        </w:rPr>
        <w:t xml:space="preserve"> </w:t>
      </w:r>
      <w:r w:rsidR="00C941A6" w:rsidRPr="00C941A6">
        <w:rPr>
          <w:rFonts w:cstheme="minorHAnsi"/>
          <w:i/>
          <w:sz w:val="24"/>
          <w:szCs w:val="24"/>
          <w:lang w:val="en-US"/>
        </w:rPr>
        <w:t xml:space="preserve">Chinese Medical </w:t>
      </w:r>
      <w:r w:rsidR="00C941A6" w:rsidRPr="00803EAA">
        <w:rPr>
          <w:rFonts w:cstheme="minorHAnsi"/>
          <w:i/>
          <w:sz w:val="24"/>
          <w:szCs w:val="24"/>
          <w:lang w:val="en-US"/>
        </w:rPr>
        <w:t>Journal</w:t>
      </w:r>
      <w:r w:rsidRPr="00803EAA">
        <w:rPr>
          <w:rFonts w:cstheme="minorHAnsi"/>
          <w:i/>
          <w:sz w:val="24"/>
          <w:szCs w:val="24"/>
          <w:lang w:val="en-US"/>
        </w:rPr>
        <w:t xml:space="preserve"> (Engl</w:t>
      </w:r>
      <w:r w:rsidR="00C941A6" w:rsidRPr="00803EAA">
        <w:rPr>
          <w:rFonts w:cstheme="minorHAnsi"/>
          <w:i/>
          <w:sz w:val="24"/>
          <w:szCs w:val="24"/>
          <w:lang w:val="en-US"/>
        </w:rPr>
        <w:t>ish</w:t>
      </w:r>
      <w:r w:rsidRPr="00803EAA">
        <w:rPr>
          <w:rFonts w:cstheme="minorHAnsi"/>
          <w:i/>
          <w:sz w:val="24"/>
          <w:szCs w:val="24"/>
          <w:lang w:val="en-US"/>
        </w:rPr>
        <w:t>).</w:t>
      </w:r>
      <w:r w:rsidRPr="00181FC6">
        <w:rPr>
          <w:rFonts w:cstheme="minorHAnsi"/>
          <w:sz w:val="24"/>
          <w:szCs w:val="24"/>
          <w:lang w:val="en-US"/>
        </w:rPr>
        <w:t xml:space="preserve"> </w:t>
      </w:r>
      <w:r w:rsidRPr="00C941A6">
        <w:rPr>
          <w:rFonts w:cstheme="minorHAnsi"/>
          <w:b/>
          <w:sz w:val="24"/>
          <w:szCs w:val="24"/>
          <w:lang w:val="en-US"/>
        </w:rPr>
        <w:t>126</w:t>
      </w:r>
      <w:r w:rsidR="00C941A6">
        <w:rPr>
          <w:rFonts w:cstheme="minorHAnsi"/>
          <w:sz w:val="24"/>
          <w:szCs w:val="24"/>
          <w:lang w:val="en-US"/>
        </w:rPr>
        <w:t xml:space="preserve"> </w:t>
      </w:r>
      <w:r w:rsidRPr="00181FC6">
        <w:rPr>
          <w:rFonts w:cstheme="minorHAnsi"/>
          <w:sz w:val="24"/>
          <w:szCs w:val="24"/>
          <w:lang w:val="en-US"/>
        </w:rPr>
        <w:t>(4)</w:t>
      </w:r>
      <w:r w:rsidR="00C941A6">
        <w:rPr>
          <w:rFonts w:cstheme="minorHAnsi"/>
          <w:sz w:val="24"/>
          <w:szCs w:val="24"/>
          <w:lang w:val="en-US"/>
        </w:rPr>
        <w:t xml:space="preserve">, </w:t>
      </w:r>
      <w:r w:rsidRPr="00181FC6">
        <w:rPr>
          <w:rFonts w:cstheme="minorHAnsi"/>
          <w:sz w:val="24"/>
          <w:szCs w:val="24"/>
          <w:lang w:val="en-US"/>
        </w:rPr>
        <w:t>747-50</w:t>
      </w:r>
      <w:r w:rsidR="00C941A6">
        <w:rPr>
          <w:rFonts w:cstheme="minorHAnsi"/>
          <w:sz w:val="24"/>
          <w:szCs w:val="24"/>
          <w:lang w:val="en-US"/>
        </w:rPr>
        <w:t xml:space="preserve"> </w:t>
      </w:r>
      <w:r w:rsidRPr="00181FC6">
        <w:rPr>
          <w:rFonts w:cstheme="minorHAnsi"/>
          <w:sz w:val="24"/>
          <w:szCs w:val="24"/>
          <w:lang w:val="en-US"/>
        </w:rPr>
        <w:t>(2013)</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Gould</w:t>
      </w:r>
      <w:r w:rsidR="00C941A6">
        <w:rPr>
          <w:rFonts w:cstheme="minorHAnsi"/>
          <w:sz w:val="24"/>
          <w:szCs w:val="24"/>
          <w:lang w:val="en-US"/>
        </w:rPr>
        <w:t>,</w:t>
      </w:r>
      <w:r w:rsidRPr="00181FC6">
        <w:rPr>
          <w:rFonts w:cstheme="minorHAnsi"/>
          <w:sz w:val="24"/>
          <w:szCs w:val="24"/>
          <w:lang w:val="en-US"/>
        </w:rPr>
        <w:t xml:space="preserve"> D</w:t>
      </w:r>
      <w:r w:rsidR="00C941A6">
        <w:rPr>
          <w:rFonts w:cstheme="minorHAnsi"/>
          <w:sz w:val="24"/>
          <w:szCs w:val="24"/>
          <w:lang w:val="en-US"/>
        </w:rPr>
        <w:t>.</w:t>
      </w:r>
      <w:r w:rsidRPr="00181FC6">
        <w:rPr>
          <w:rFonts w:cstheme="minorHAnsi"/>
          <w:sz w:val="24"/>
          <w:szCs w:val="24"/>
          <w:lang w:val="en-US"/>
        </w:rPr>
        <w:t>A</w:t>
      </w:r>
      <w:r w:rsidR="00C941A6">
        <w:rPr>
          <w:rFonts w:cstheme="minorHAnsi"/>
          <w:sz w:val="24"/>
          <w:szCs w:val="24"/>
          <w:lang w:val="en-US"/>
        </w:rPr>
        <w:t>.</w:t>
      </w:r>
      <w:r w:rsidRPr="00181FC6">
        <w:rPr>
          <w:rFonts w:cstheme="minorHAnsi"/>
          <w:sz w:val="24"/>
          <w:szCs w:val="24"/>
          <w:lang w:val="en-US"/>
        </w:rPr>
        <w:t xml:space="preserve">, </w:t>
      </w:r>
      <w:proofErr w:type="spellStart"/>
      <w:r w:rsidRPr="00181FC6">
        <w:rPr>
          <w:rFonts w:cstheme="minorHAnsi"/>
          <w:sz w:val="24"/>
          <w:szCs w:val="24"/>
          <w:lang w:val="en-US"/>
        </w:rPr>
        <w:t>Baun</w:t>
      </w:r>
      <w:proofErr w:type="spellEnd"/>
      <w:r w:rsidR="00C941A6">
        <w:rPr>
          <w:rFonts w:cstheme="minorHAnsi"/>
          <w:sz w:val="24"/>
          <w:szCs w:val="24"/>
          <w:lang w:val="en-US"/>
        </w:rPr>
        <w:t>,</w:t>
      </w:r>
      <w:r w:rsidRPr="00181FC6">
        <w:rPr>
          <w:rFonts w:cstheme="minorHAnsi"/>
          <w:sz w:val="24"/>
          <w:szCs w:val="24"/>
          <w:lang w:val="en-US"/>
        </w:rPr>
        <w:t xml:space="preserve"> M</w:t>
      </w:r>
      <w:r w:rsidR="00C941A6">
        <w:rPr>
          <w:rFonts w:cstheme="minorHAnsi"/>
          <w:sz w:val="24"/>
          <w:szCs w:val="24"/>
          <w:lang w:val="en-US"/>
        </w:rPr>
        <w:t>.</w:t>
      </w:r>
      <w:r w:rsidRPr="00181FC6">
        <w:rPr>
          <w:rFonts w:cstheme="minorHAnsi"/>
          <w:sz w:val="24"/>
          <w:szCs w:val="24"/>
          <w:lang w:val="en-US"/>
        </w:rPr>
        <w:t>M</w:t>
      </w:r>
      <w:r w:rsidR="00C941A6">
        <w:rPr>
          <w:rFonts w:cstheme="minorHAnsi"/>
          <w:sz w:val="24"/>
          <w:szCs w:val="24"/>
          <w:lang w:val="en-US"/>
        </w:rPr>
        <w:t>.</w:t>
      </w:r>
      <w:r w:rsidRPr="00181FC6">
        <w:rPr>
          <w:rFonts w:cstheme="minorHAnsi"/>
          <w:sz w:val="24"/>
          <w:szCs w:val="24"/>
          <w:lang w:val="en-US"/>
        </w:rPr>
        <w:t xml:space="preserve"> The Role of the Pulmonary Afferent Receptors in Producing Hemodynamic Changes during Hyperinflation and Endotracheal Suctioning in an Oleic Acid–Injured Animal Model of Acute Respiratory Failure</w:t>
      </w:r>
      <w:r w:rsidR="00C941A6">
        <w:rPr>
          <w:rFonts w:cstheme="minorHAnsi"/>
          <w:i/>
          <w:sz w:val="24"/>
          <w:szCs w:val="24"/>
          <w:lang w:val="en-US"/>
        </w:rPr>
        <w:t>.</w:t>
      </w:r>
      <w:r w:rsidRPr="00C941A6">
        <w:rPr>
          <w:rFonts w:cstheme="minorHAnsi"/>
          <w:i/>
          <w:sz w:val="24"/>
          <w:szCs w:val="24"/>
          <w:lang w:val="en-US"/>
        </w:rPr>
        <w:t xml:space="preserve"> </w:t>
      </w:r>
      <w:r w:rsidR="00C941A6" w:rsidRPr="00C941A6">
        <w:rPr>
          <w:rFonts w:cstheme="minorHAnsi"/>
          <w:i/>
          <w:sz w:val="24"/>
          <w:szCs w:val="24"/>
          <w:lang w:val="en-US"/>
        </w:rPr>
        <w:t>Biology Research for Nursing</w:t>
      </w:r>
      <w:r w:rsidR="00C941A6">
        <w:rPr>
          <w:rFonts w:cstheme="minorHAnsi"/>
          <w:i/>
          <w:sz w:val="24"/>
          <w:szCs w:val="24"/>
          <w:lang w:val="en-US"/>
        </w:rPr>
        <w:t>.</w:t>
      </w:r>
      <w:r w:rsidRPr="00181FC6">
        <w:rPr>
          <w:rFonts w:cstheme="minorHAnsi"/>
          <w:sz w:val="24"/>
          <w:szCs w:val="24"/>
          <w:lang w:val="en-US"/>
        </w:rPr>
        <w:t xml:space="preserve"> </w:t>
      </w:r>
      <w:r w:rsidRPr="00C941A6">
        <w:rPr>
          <w:rFonts w:cstheme="minorHAnsi"/>
          <w:b/>
          <w:sz w:val="24"/>
          <w:szCs w:val="24"/>
          <w:lang w:val="en-US"/>
        </w:rPr>
        <w:t>1</w:t>
      </w:r>
      <w:r w:rsidR="00C941A6">
        <w:rPr>
          <w:rFonts w:cstheme="minorHAnsi"/>
          <w:sz w:val="24"/>
          <w:szCs w:val="24"/>
          <w:lang w:val="en-US"/>
        </w:rPr>
        <w:t xml:space="preserve"> </w:t>
      </w:r>
      <w:r w:rsidRPr="00181FC6">
        <w:rPr>
          <w:rFonts w:cstheme="minorHAnsi"/>
          <w:sz w:val="24"/>
          <w:szCs w:val="24"/>
          <w:lang w:val="en-US"/>
        </w:rPr>
        <w:t>(3)</w:t>
      </w:r>
      <w:r w:rsidR="00C941A6">
        <w:rPr>
          <w:rFonts w:cstheme="minorHAnsi"/>
          <w:sz w:val="24"/>
          <w:szCs w:val="24"/>
          <w:lang w:val="en-US"/>
        </w:rPr>
        <w:t xml:space="preserve">, </w:t>
      </w:r>
      <w:r w:rsidRPr="00181FC6">
        <w:rPr>
          <w:rFonts w:cstheme="minorHAnsi"/>
          <w:sz w:val="24"/>
          <w:szCs w:val="24"/>
          <w:lang w:val="en-US"/>
        </w:rPr>
        <w:t>179-89 (2000)</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Galie</w:t>
      </w:r>
      <w:proofErr w:type="spellEnd"/>
      <w:r w:rsidR="00C941A6">
        <w:rPr>
          <w:rFonts w:cstheme="minorHAnsi"/>
          <w:sz w:val="24"/>
          <w:szCs w:val="24"/>
          <w:lang w:val="en-US"/>
        </w:rPr>
        <w:t>,</w:t>
      </w:r>
      <w:r w:rsidRPr="00181FC6">
        <w:rPr>
          <w:rFonts w:cstheme="minorHAnsi"/>
          <w:sz w:val="24"/>
          <w:szCs w:val="24"/>
          <w:lang w:val="en-US"/>
        </w:rPr>
        <w:t xml:space="preserve"> N</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 xml:space="preserve">2015 ESC/ERS Guidelines for the diagnosis and treatment of pulmonary hypertension. </w:t>
      </w:r>
      <w:r w:rsidR="00C941A6" w:rsidRPr="00C941A6">
        <w:rPr>
          <w:rFonts w:cstheme="minorHAnsi"/>
          <w:i/>
          <w:sz w:val="24"/>
          <w:szCs w:val="24"/>
          <w:lang w:val="en-US"/>
        </w:rPr>
        <w:t>European Heart Journal</w:t>
      </w:r>
      <w:r w:rsidR="00C941A6">
        <w:rPr>
          <w:rFonts w:cstheme="minorHAnsi"/>
          <w:sz w:val="24"/>
          <w:szCs w:val="24"/>
          <w:lang w:val="en-US"/>
        </w:rPr>
        <w:t>.</w:t>
      </w:r>
      <w:r w:rsidRPr="00181FC6">
        <w:rPr>
          <w:rFonts w:cstheme="minorHAnsi"/>
          <w:sz w:val="24"/>
          <w:szCs w:val="24"/>
          <w:lang w:val="en-US"/>
        </w:rPr>
        <w:t xml:space="preserve"> </w:t>
      </w:r>
      <w:r w:rsidRPr="00C941A6">
        <w:rPr>
          <w:rFonts w:cstheme="minorHAnsi"/>
          <w:b/>
          <w:sz w:val="24"/>
          <w:szCs w:val="24"/>
          <w:lang w:val="en-US"/>
        </w:rPr>
        <w:t>37</w:t>
      </w:r>
      <w:r w:rsidR="00C941A6">
        <w:rPr>
          <w:rFonts w:cstheme="minorHAnsi"/>
          <w:sz w:val="24"/>
          <w:szCs w:val="24"/>
          <w:lang w:val="en-US"/>
        </w:rPr>
        <w:t>,</w:t>
      </w:r>
      <w:r w:rsidRPr="00181FC6">
        <w:rPr>
          <w:rFonts w:cstheme="minorHAnsi"/>
          <w:sz w:val="24"/>
          <w:szCs w:val="24"/>
          <w:lang w:val="en-US"/>
        </w:rPr>
        <w:t xml:space="preserve"> 67–119 (2016)</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Galie</w:t>
      </w:r>
      <w:proofErr w:type="spellEnd"/>
      <w:r w:rsidR="00C941A6">
        <w:rPr>
          <w:rFonts w:cstheme="minorHAnsi"/>
          <w:sz w:val="24"/>
          <w:szCs w:val="24"/>
          <w:lang w:val="en-US"/>
        </w:rPr>
        <w:t>,</w:t>
      </w:r>
      <w:r w:rsidRPr="00181FC6">
        <w:rPr>
          <w:rFonts w:cstheme="minorHAnsi"/>
          <w:sz w:val="24"/>
          <w:szCs w:val="24"/>
          <w:lang w:val="en-US"/>
        </w:rPr>
        <w:t xml:space="preserve"> N</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2015 ESC/ERS Guidelines for the diagnosis and treatment of pulmonary hypertension: The Joint Task Force for the Diagnosis and Treatment of Pulmonary Hypertension of the European Society of Cardiology (ESC) and the European Respiratory Society (ERS</w:t>
      </w:r>
      <w:r w:rsidR="00C941A6">
        <w:rPr>
          <w:rFonts w:cstheme="minorHAnsi"/>
          <w:sz w:val="24"/>
          <w:szCs w:val="24"/>
          <w:lang w:val="en-US"/>
        </w:rPr>
        <w:t xml:space="preserve">), </w:t>
      </w:r>
      <w:r w:rsidRPr="00181FC6">
        <w:rPr>
          <w:rFonts w:cstheme="minorHAnsi"/>
          <w:sz w:val="24"/>
          <w:szCs w:val="24"/>
          <w:lang w:val="en-US"/>
        </w:rPr>
        <w:t xml:space="preserve">Endorsed by: Association for European </w:t>
      </w:r>
      <w:proofErr w:type="spellStart"/>
      <w:r w:rsidRPr="00181FC6">
        <w:rPr>
          <w:rFonts w:cstheme="minorHAnsi"/>
          <w:sz w:val="24"/>
          <w:szCs w:val="24"/>
          <w:lang w:val="en-US"/>
        </w:rPr>
        <w:t>Paediatric</w:t>
      </w:r>
      <w:proofErr w:type="spellEnd"/>
      <w:r w:rsidRPr="00181FC6">
        <w:rPr>
          <w:rFonts w:cstheme="minorHAnsi"/>
          <w:sz w:val="24"/>
          <w:szCs w:val="24"/>
          <w:lang w:val="en-US"/>
        </w:rPr>
        <w:t xml:space="preserve"> and Congenital Cardiology (AEPC), International Society for Heart and Lung Transplantation (ISHLT). </w:t>
      </w:r>
      <w:r w:rsidR="00C941A6" w:rsidRPr="00C941A6">
        <w:rPr>
          <w:rFonts w:cstheme="minorHAnsi"/>
          <w:i/>
          <w:sz w:val="24"/>
          <w:szCs w:val="24"/>
        </w:rPr>
        <w:t>European Respiratory Journal</w:t>
      </w:r>
      <w:r w:rsidR="00C941A6">
        <w:rPr>
          <w:rFonts w:cstheme="minorHAnsi"/>
          <w:i/>
          <w:sz w:val="24"/>
          <w:szCs w:val="24"/>
          <w:lang w:val="en-US"/>
        </w:rPr>
        <w:t xml:space="preserve">. </w:t>
      </w:r>
      <w:r w:rsidRPr="00C941A6">
        <w:rPr>
          <w:rFonts w:cstheme="minorHAnsi"/>
          <w:b/>
          <w:sz w:val="24"/>
          <w:szCs w:val="24"/>
          <w:lang w:val="en-US"/>
        </w:rPr>
        <w:t>46</w:t>
      </w:r>
      <w:r w:rsidR="00C941A6">
        <w:rPr>
          <w:rFonts w:cstheme="minorHAnsi"/>
          <w:sz w:val="24"/>
          <w:szCs w:val="24"/>
          <w:lang w:val="en-US"/>
        </w:rPr>
        <w:t>,</w:t>
      </w:r>
      <w:r w:rsidRPr="00181FC6">
        <w:rPr>
          <w:rFonts w:cstheme="minorHAnsi"/>
          <w:sz w:val="24"/>
          <w:szCs w:val="24"/>
          <w:lang w:val="en-US"/>
        </w:rPr>
        <w:t xml:space="preserve"> 903–75 (2015)</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Oliveira</w:t>
      </w:r>
      <w:r w:rsidR="00C941A6">
        <w:rPr>
          <w:rFonts w:cstheme="minorHAnsi"/>
          <w:sz w:val="24"/>
          <w:szCs w:val="24"/>
          <w:lang w:val="en-US"/>
        </w:rPr>
        <w:t>,</w:t>
      </w:r>
      <w:r w:rsidRPr="00181FC6">
        <w:rPr>
          <w:rFonts w:cstheme="minorHAnsi"/>
          <w:sz w:val="24"/>
          <w:szCs w:val="24"/>
          <w:lang w:val="en-US"/>
        </w:rPr>
        <w:t xml:space="preserve"> R</w:t>
      </w:r>
      <w:r w:rsidR="00C941A6">
        <w:rPr>
          <w:rFonts w:cstheme="minorHAnsi"/>
          <w:sz w:val="24"/>
          <w:szCs w:val="24"/>
          <w:lang w:val="en-US"/>
        </w:rPr>
        <w:t>.</w:t>
      </w:r>
      <w:r w:rsidRPr="00181FC6">
        <w:rPr>
          <w:rFonts w:cstheme="minorHAnsi"/>
          <w:sz w:val="24"/>
          <w:szCs w:val="24"/>
          <w:lang w:val="en-US"/>
        </w:rPr>
        <w:t>K</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Usefulness of pulmonary capillary wedge pressure as a correlate of left ventricular filling pressures in pulmonary arterial hypertension</w:t>
      </w:r>
      <w:r w:rsidR="00C941A6">
        <w:rPr>
          <w:rFonts w:cstheme="minorHAnsi"/>
          <w:sz w:val="24"/>
          <w:szCs w:val="24"/>
          <w:lang w:val="en-US"/>
        </w:rPr>
        <w:t xml:space="preserve">. </w:t>
      </w:r>
      <w:r w:rsidR="00C941A6" w:rsidRPr="00C941A6">
        <w:rPr>
          <w:rFonts w:cstheme="minorHAnsi"/>
          <w:i/>
          <w:sz w:val="24"/>
          <w:szCs w:val="24"/>
        </w:rPr>
        <w:t>Journal of Heart and Lung Transplantation</w:t>
      </w:r>
      <w:r w:rsidR="00C941A6">
        <w:rPr>
          <w:rFonts w:cstheme="minorHAnsi"/>
          <w:i/>
          <w:sz w:val="24"/>
          <w:szCs w:val="24"/>
          <w:lang w:val="en-US"/>
        </w:rPr>
        <w:t xml:space="preserve">. </w:t>
      </w:r>
      <w:r w:rsidRPr="00C941A6">
        <w:rPr>
          <w:rFonts w:cstheme="minorHAnsi"/>
          <w:b/>
          <w:sz w:val="24"/>
          <w:szCs w:val="24"/>
          <w:lang w:val="en-US"/>
        </w:rPr>
        <w:t>33</w:t>
      </w:r>
      <w:r w:rsidR="00C941A6">
        <w:rPr>
          <w:rFonts w:cstheme="minorHAnsi"/>
          <w:sz w:val="24"/>
          <w:szCs w:val="24"/>
          <w:lang w:val="en-US"/>
        </w:rPr>
        <w:t xml:space="preserve"> </w:t>
      </w:r>
      <w:r w:rsidRPr="00181FC6">
        <w:rPr>
          <w:rFonts w:cstheme="minorHAnsi"/>
          <w:sz w:val="24"/>
          <w:szCs w:val="24"/>
          <w:lang w:val="en-US"/>
        </w:rPr>
        <w:t>(4)</w:t>
      </w:r>
      <w:r w:rsidR="00C941A6">
        <w:rPr>
          <w:rFonts w:cstheme="minorHAnsi"/>
          <w:sz w:val="24"/>
          <w:szCs w:val="24"/>
          <w:lang w:val="en-US"/>
        </w:rPr>
        <w:t xml:space="preserve">, </w:t>
      </w:r>
      <w:r w:rsidRPr="00181FC6">
        <w:rPr>
          <w:rFonts w:cstheme="minorHAnsi"/>
          <w:sz w:val="24"/>
          <w:szCs w:val="24"/>
          <w:lang w:val="en-US"/>
        </w:rPr>
        <w:t>459 (2014)</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t>Hoeper</w:t>
      </w:r>
      <w:proofErr w:type="spellEnd"/>
      <w:r w:rsidR="00C941A6">
        <w:rPr>
          <w:rFonts w:cstheme="minorHAnsi"/>
          <w:sz w:val="24"/>
          <w:szCs w:val="24"/>
          <w:lang w:val="en-US"/>
        </w:rPr>
        <w:t>,</w:t>
      </w:r>
      <w:r w:rsidRPr="00181FC6">
        <w:rPr>
          <w:rFonts w:cstheme="minorHAnsi"/>
          <w:sz w:val="24"/>
          <w:szCs w:val="24"/>
          <w:lang w:val="en-US"/>
        </w:rPr>
        <w:t xml:space="preserve"> M</w:t>
      </w:r>
      <w:r w:rsidR="00C941A6">
        <w:rPr>
          <w:rFonts w:cstheme="minorHAnsi"/>
          <w:sz w:val="24"/>
          <w:szCs w:val="24"/>
          <w:lang w:val="en-US"/>
        </w:rPr>
        <w:t>.</w:t>
      </w:r>
      <w:r w:rsidRPr="00181FC6">
        <w:rPr>
          <w:rFonts w:cstheme="minorHAnsi"/>
          <w:sz w:val="24"/>
          <w:szCs w:val="24"/>
          <w:lang w:val="en-US"/>
        </w:rPr>
        <w:t>M</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 xml:space="preserve">A global view of pulmonary hypertension. </w:t>
      </w:r>
      <w:r w:rsidR="00C941A6" w:rsidRPr="00C941A6">
        <w:rPr>
          <w:rFonts w:cstheme="minorHAnsi"/>
          <w:i/>
          <w:sz w:val="24"/>
          <w:szCs w:val="24"/>
          <w:lang w:val="en-US"/>
        </w:rPr>
        <w:t>Lancet Respiratory Medicine</w:t>
      </w:r>
      <w:r w:rsidR="00C941A6">
        <w:rPr>
          <w:rFonts w:cstheme="minorHAnsi"/>
          <w:sz w:val="24"/>
          <w:szCs w:val="24"/>
          <w:lang w:val="en-US"/>
        </w:rPr>
        <w:t xml:space="preserve">. </w:t>
      </w:r>
      <w:r w:rsidRPr="00C941A6">
        <w:rPr>
          <w:rFonts w:cstheme="minorHAnsi"/>
          <w:b/>
          <w:sz w:val="24"/>
          <w:szCs w:val="24"/>
          <w:lang w:val="en-US"/>
        </w:rPr>
        <w:t>4</w:t>
      </w:r>
      <w:r w:rsidR="00C941A6">
        <w:rPr>
          <w:rFonts w:cstheme="minorHAnsi"/>
          <w:sz w:val="24"/>
          <w:szCs w:val="24"/>
          <w:lang w:val="en-US"/>
        </w:rPr>
        <w:t xml:space="preserve">, </w:t>
      </w:r>
      <w:r w:rsidRPr="00181FC6">
        <w:rPr>
          <w:rFonts w:cstheme="minorHAnsi"/>
          <w:sz w:val="24"/>
          <w:szCs w:val="24"/>
          <w:lang w:val="en-US"/>
        </w:rPr>
        <w:t>306–22 (2016)</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Nagy A</w:t>
      </w:r>
      <w:r w:rsidR="00C941A6">
        <w:rPr>
          <w:rFonts w:cstheme="minorHAnsi"/>
          <w:sz w:val="24"/>
          <w:szCs w:val="24"/>
          <w:lang w:val="en-US"/>
        </w:rPr>
        <w:t>.</w:t>
      </w:r>
      <w:r w:rsidRPr="00181FC6">
        <w:rPr>
          <w:rFonts w:cstheme="minorHAnsi"/>
          <w:sz w:val="24"/>
          <w:szCs w:val="24"/>
          <w:lang w:val="en-US"/>
        </w:rPr>
        <w:t>I</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The pulmonary capillary wedge pressure accurately reflects both normal and elevated left atrial pressure</w:t>
      </w:r>
      <w:r w:rsidR="00C941A6">
        <w:rPr>
          <w:rFonts w:cstheme="minorHAnsi"/>
          <w:sz w:val="24"/>
          <w:szCs w:val="24"/>
          <w:lang w:val="en-US"/>
        </w:rPr>
        <w:t>.</w:t>
      </w:r>
      <w:r w:rsidRPr="00181FC6">
        <w:rPr>
          <w:rFonts w:cstheme="minorHAnsi"/>
          <w:sz w:val="24"/>
          <w:szCs w:val="24"/>
          <w:lang w:val="en-US"/>
        </w:rPr>
        <w:t xml:space="preserve"> </w:t>
      </w:r>
      <w:r w:rsidR="00C941A6" w:rsidRPr="00C941A6">
        <w:rPr>
          <w:rFonts w:cstheme="minorHAnsi"/>
          <w:i/>
          <w:sz w:val="24"/>
          <w:szCs w:val="24"/>
          <w:lang w:val="en-US"/>
        </w:rPr>
        <w:t>American Heart Journal</w:t>
      </w:r>
      <w:r w:rsidR="00C941A6">
        <w:rPr>
          <w:rFonts w:cstheme="minorHAnsi"/>
          <w:sz w:val="24"/>
          <w:szCs w:val="24"/>
          <w:lang w:val="en-US"/>
        </w:rPr>
        <w:t xml:space="preserve">. </w:t>
      </w:r>
      <w:r w:rsidRPr="00C941A6">
        <w:rPr>
          <w:rFonts w:cstheme="minorHAnsi"/>
          <w:b/>
          <w:sz w:val="24"/>
          <w:szCs w:val="24"/>
          <w:lang w:val="en-US"/>
        </w:rPr>
        <w:t>167</w:t>
      </w:r>
      <w:r w:rsidR="00C941A6">
        <w:rPr>
          <w:rFonts w:cstheme="minorHAnsi"/>
          <w:sz w:val="24"/>
          <w:szCs w:val="24"/>
          <w:lang w:val="en-US"/>
        </w:rPr>
        <w:t xml:space="preserve"> </w:t>
      </w:r>
      <w:r w:rsidRPr="00181FC6">
        <w:rPr>
          <w:rFonts w:cstheme="minorHAnsi"/>
          <w:sz w:val="24"/>
          <w:szCs w:val="24"/>
          <w:lang w:val="en-US"/>
        </w:rPr>
        <w:t>(6</w:t>
      </w:r>
      <w:r w:rsidR="00C941A6">
        <w:rPr>
          <w:rFonts w:cstheme="minorHAnsi"/>
          <w:sz w:val="24"/>
          <w:szCs w:val="24"/>
          <w:lang w:val="en-US"/>
        </w:rPr>
        <w:t xml:space="preserve">), </w:t>
      </w:r>
      <w:r w:rsidRPr="00181FC6">
        <w:rPr>
          <w:rFonts w:cstheme="minorHAnsi"/>
          <w:sz w:val="24"/>
          <w:szCs w:val="24"/>
          <w:lang w:val="en-US"/>
        </w:rPr>
        <w:t>876-83 (2014)</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Daughters</w:t>
      </w:r>
      <w:r w:rsidR="00C941A6">
        <w:rPr>
          <w:rFonts w:cstheme="minorHAnsi"/>
          <w:sz w:val="24"/>
          <w:szCs w:val="24"/>
          <w:lang w:val="en-US"/>
        </w:rPr>
        <w:t>,</w:t>
      </w:r>
      <w:r w:rsidRPr="00181FC6">
        <w:rPr>
          <w:rFonts w:cstheme="minorHAnsi"/>
          <w:sz w:val="24"/>
          <w:szCs w:val="24"/>
          <w:lang w:val="en-US"/>
        </w:rPr>
        <w:t xml:space="preserve"> G</w:t>
      </w:r>
      <w:r w:rsidR="00C941A6">
        <w:rPr>
          <w:rFonts w:cstheme="minorHAnsi"/>
          <w:sz w:val="24"/>
          <w:szCs w:val="24"/>
          <w:lang w:val="en-US"/>
        </w:rPr>
        <w:t>.</w:t>
      </w:r>
      <w:r w:rsidRPr="00181FC6">
        <w:rPr>
          <w:rFonts w:cstheme="minorHAnsi"/>
          <w:sz w:val="24"/>
          <w:szCs w:val="24"/>
          <w:lang w:val="en-US"/>
        </w:rPr>
        <w:t>T</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Effects of the pericardium on left ventricular diastolic filling and systolic performance early after cardiac operations</w:t>
      </w:r>
      <w:r w:rsidR="00C941A6">
        <w:rPr>
          <w:rFonts w:cstheme="minorHAnsi"/>
          <w:sz w:val="24"/>
          <w:szCs w:val="24"/>
          <w:lang w:val="en-US"/>
        </w:rPr>
        <w:t xml:space="preserve">. </w:t>
      </w:r>
      <w:r w:rsidR="00C941A6" w:rsidRPr="00C941A6">
        <w:rPr>
          <w:rFonts w:cstheme="minorHAnsi"/>
          <w:i/>
          <w:sz w:val="24"/>
          <w:szCs w:val="24"/>
          <w:lang w:val="en-US"/>
        </w:rPr>
        <w:t>Journal of Thoracic and Cardiovascular Surgery</w:t>
      </w:r>
      <w:r w:rsidRPr="00181FC6">
        <w:rPr>
          <w:rFonts w:cstheme="minorHAnsi"/>
          <w:sz w:val="24"/>
          <w:szCs w:val="24"/>
          <w:lang w:val="en-US"/>
        </w:rPr>
        <w:t xml:space="preserve">. </w:t>
      </w:r>
      <w:r w:rsidRPr="00C941A6">
        <w:rPr>
          <w:rFonts w:cstheme="minorHAnsi"/>
          <w:b/>
          <w:sz w:val="24"/>
          <w:szCs w:val="24"/>
          <w:lang w:val="en-US"/>
        </w:rPr>
        <w:t>104</w:t>
      </w:r>
      <w:r w:rsidR="00C941A6">
        <w:rPr>
          <w:rFonts w:cstheme="minorHAnsi"/>
          <w:sz w:val="24"/>
          <w:szCs w:val="24"/>
          <w:lang w:val="en-US"/>
        </w:rPr>
        <w:t xml:space="preserve"> </w:t>
      </w:r>
      <w:r w:rsidRPr="00181FC6">
        <w:rPr>
          <w:rFonts w:cstheme="minorHAnsi"/>
          <w:sz w:val="24"/>
          <w:szCs w:val="24"/>
          <w:lang w:val="en-US"/>
        </w:rPr>
        <w:t>(4</w:t>
      </w:r>
      <w:r w:rsidR="00C941A6">
        <w:rPr>
          <w:rFonts w:cstheme="minorHAnsi"/>
          <w:sz w:val="24"/>
          <w:szCs w:val="24"/>
          <w:lang w:val="en-US"/>
        </w:rPr>
        <w:t xml:space="preserve">), </w:t>
      </w:r>
      <w:r w:rsidRPr="00181FC6">
        <w:rPr>
          <w:rFonts w:cstheme="minorHAnsi"/>
          <w:sz w:val="24"/>
          <w:szCs w:val="24"/>
          <w:lang w:val="en-US"/>
        </w:rPr>
        <w:t>1084-91 (1992)</w:t>
      </w:r>
      <w:r w:rsidR="00020CB6">
        <w:rPr>
          <w:rFonts w:cstheme="minorHAnsi"/>
          <w:sz w:val="24"/>
          <w:szCs w:val="24"/>
          <w:lang w:val="en-US"/>
        </w:rPr>
        <w:t>.</w:t>
      </w:r>
    </w:p>
    <w:p w:rsidR="001835FF" w:rsidRPr="00181FC6" w:rsidRDefault="00A42D59" w:rsidP="00C941A6">
      <w:pPr>
        <w:numPr>
          <w:ilvl w:val="0"/>
          <w:numId w:val="1"/>
        </w:numPr>
        <w:tabs>
          <w:tab w:val="clear" w:pos="720"/>
        </w:tabs>
        <w:spacing w:after="0" w:line="240" w:lineRule="auto"/>
        <w:ind w:left="0" w:firstLine="0"/>
        <w:contextualSpacing/>
        <w:rPr>
          <w:rFonts w:cstheme="minorHAnsi"/>
          <w:sz w:val="24"/>
          <w:szCs w:val="24"/>
        </w:rPr>
      </w:pPr>
      <w:r w:rsidRPr="00181FC6">
        <w:rPr>
          <w:rFonts w:cstheme="minorHAnsi"/>
          <w:sz w:val="24"/>
          <w:szCs w:val="24"/>
          <w:lang w:val="en-US"/>
        </w:rPr>
        <w:t>Zimmerman</w:t>
      </w:r>
      <w:r w:rsidR="00C941A6">
        <w:rPr>
          <w:rFonts w:cstheme="minorHAnsi"/>
          <w:sz w:val="24"/>
          <w:szCs w:val="24"/>
          <w:lang w:val="en-US"/>
        </w:rPr>
        <w:t>,</w:t>
      </w:r>
      <w:r w:rsidRPr="00181FC6">
        <w:rPr>
          <w:rFonts w:cstheme="minorHAnsi"/>
          <w:sz w:val="24"/>
          <w:szCs w:val="24"/>
          <w:lang w:val="en-US"/>
        </w:rPr>
        <w:t xml:space="preserve"> R</w:t>
      </w:r>
      <w:r w:rsidR="00C941A6">
        <w:rPr>
          <w:rFonts w:cstheme="minorHAnsi"/>
          <w:sz w:val="24"/>
          <w:szCs w:val="24"/>
          <w:lang w:val="en-US"/>
        </w:rPr>
        <w:t>.,</w:t>
      </w:r>
      <w:r w:rsidRPr="00181FC6">
        <w:rPr>
          <w:rFonts w:cstheme="minorHAnsi"/>
          <w:sz w:val="24"/>
          <w:szCs w:val="24"/>
          <w:lang w:val="en-US"/>
        </w:rPr>
        <w:t xml:space="preserve"> </w:t>
      </w:r>
      <w:r w:rsidRPr="00C941A6">
        <w:rPr>
          <w:rFonts w:cstheme="minorHAnsi"/>
          <w:i/>
          <w:sz w:val="24"/>
          <w:szCs w:val="24"/>
          <w:lang w:val="en-US"/>
        </w:rPr>
        <w:t>et al.</w:t>
      </w:r>
      <w:r w:rsidRPr="00181FC6">
        <w:rPr>
          <w:rFonts w:cstheme="minorHAnsi"/>
          <w:sz w:val="24"/>
          <w:szCs w:val="24"/>
          <w:lang w:val="en-US"/>
        </w:rPr>
        <w:t xml:space="preserve"> Posttransfusion Increase of Hematocrit per se Does Not Improve Circulatory Oxygen Delivery due to Increased Blood Viscosity. </w:t>
      </w:r>
      <w:r w:rsidR="00C941A6" w:rsidRPr="00C941A6">
        <w:rPr>
          <w:rFonts w:cstheme="minorHAnsi"/>
          <w:i/>
          <w:sz w:val="24"/>
          <w:szCs w:val="24"/>
          <w:lang w:val="en-US"/>
        </w:rPr>
        <w:t>Anesthesia &amp; Analgesia</w:t>
      </w:r>
      <w:r w:rsidR="00C941A6">
        <w:rPr>
          <w:rFonts w:cstheme="minorHAnsi"/>
          <w:sz w:val="24"/>
          <w:szCs w:val="24"/>
          <w:lang w:val="en-US"/>
        </w:rPr>
        <w:t xml:space="preserve">. </w:t>
      </w:r>
      <w:r w:rsidRPr="00C941A6">
        <w:rPr>
          <w:rFonts w:cstheme="minorHAnsi"/>
          <w:b/>
          <w:sz w:val="24"/>
          <w:szCs w:val="24"/>
          <w:lang w:val="en-US"/>
        </w:rPr>
        <w:t>124</w:t>
      </w:r>
      <w:r w:rsidR="00C941A6">
        <w:rPr>
          <w:rFonts w:cstheme="minorHAnsi"/>
          <w:sz w:val="24"/>
          <w:szCs w:val="24"/>
          <w:lang w:val="en-US"/>
        </w:rPr>
        <w:t xml:space="preserve"> </w:t>
      </w:r>
      <w:r w:rsidRPr="00181FC6">
        <w:rPr>
          <w:rFonts w:cstheme="minorHAnsi"/>
          <w:sz w:val="24"/>
          <w:szCs w:val="24"/>
          <w:lang w:val="en-US"/>
        </w:rPr>
        <w:t>(5)</w:t>
      </w:r>
      <w:r w:rsidR="00C941A6">
        <w:rPr>
          <w:rFonts w:cstheme="minorHAnsi"/>
          <w:sz w:val="24"/>
          <w:szCs w:val="24"/>
          <w:lang w:val="en-US"/>
        </w:rPr>
        <w:t xml:space="preserve">, </w:t>
      </w:r>
      <w:r w:rsidRPr="00181FC6">
        <w:rPr>
          <w:rFonts w:cstheme="minorHAnsi"/>
          <w:sz w:val="24"/>
          <w:szCs w:val="24"/>
          <w:lang w:val="en-US"/>
        </w:rPr>
        <w:t>1547-1554 (2017)</w:t>
      </w:r>
      <w:r w:rsidR="00020CB6">
        <w:rPr>
          <w:rFonts w:cstheme="minorHAnsi"/>
          <w:sz w:val="24"/>
          <w:szCs w:val="24"/>
          <w:lang w:val="en-US"/>
        </w:rPr>
        <w:t>.</w:t>
      </w:r>
    </w:p>
    <w:p w:rsidR="009223EC" w:rsidRPr="00020CB6" w:rsidRDefault="00A42D59" w:rsidP="00C941A6">
      <w:pPr>
        <w:numPr>
          <w:ilvl w:val="0"/>
          <w:numId w:val="1"/>
        </w:numPr>
        <w:tabs>
          <w:tab w:val="clear" w:pos="720"/>
        </w:tabs>
        <w:spacing w:after="0" w:line="240" w:lineRule="auto"/>
        <w:ind w:left="0" w:firstLine="0"/>
        <w:contextualSpacing/>
        <w:rPr>
          <w:rFonts w:cstheme="minorHAnsi"/>
          <w:sz w:val="24"/>
          <w:szCs w:val="24"/>
        </w:rPr>
      </w:pPr>
      <w:proofErr w:type="spellStart"/>
      <w:r w:rsidRPr="00181FC6">
        <w:rPr>
          <w:rFonts w:cstheme="minorHAnsi"/>
          <w:sz w:val="24"/>
          <w:szCs w:val="24"/>
          <w:lang w:val="en-US"/>
        </w:rPr>
        <w:lastRenderedPageBreak/>
        <w:t>Giglioli</w:t>
      </w:r>
      <w:proofErr w:type="spellEnd"/>
      <w:r w:rsidR="00C941A6">
        <w:rPr>
          <w:rFonts w:cstheme="minorHAnsi"/>
          <w:sz w:val="24"/>
          <w:szCs w:val="24"/>
          <w:lang w:val="en-US"/>
        </w:rPr>
        <w:t>,</w:t>
      </w:r>
      <w:r w:rsidRPr="00181FC6">
        <w:rPr>
          <w:rFonts w:cstheme="minorHAnsi"/>
          <w:sz w:val="24"/>
          <w:szCs w:val="24"/>
          <w:lang w:val="en-US"/>
        </w:rPr>
        <w:t xml:space="preserve"> C</w:t>
      </w:r>
      <w:r w:rsidR="00C941A6">
        <w:rPr>
          <w:rFonts w:cstheme="minorHAnsi"/>
          <w:sz w:val="24"/>
          <w:szCs w:val="24"/>
          <w:lang w:val="en-US"/>
        </w:rPr>
        <w:t>.,</w:t>
      </w:r>
      <w:r w:rsidR="00C941A6" w:rsidRPr="00181FC6">
        <w:rPr>
          <w:rFonts w:cstheme="minorHAnsi"/>
          <w:sz w:val="24"/>
          <w:szCs w:val="24"/>
          <w:lang w:val="en-US"/>
        </w:rPr>
        <w:t xml:space="preserve"> </w:t>
      </w:r>
      <w:r w:rsidR="00C941A6" w:rsidRPr="00C941A6">
        <w:rPr>
          <w:rFonts w:cstheme="minorHAnsi"/>
          <w:i/>
          <w:sz w:val="24"/>
          <w:szCs w:val="24"/>
          <w:lang w:val="en-US"/>
        </w:rPr>
        <w:t>et al.</w:t>
      </w:r>
      <w:r w:rsidR="00C941A6" w:rsidRPr="00181FC6">
        <w:rPr>
          <w:rFonts w:cstheme="minorHAnsi"/>
          <w:sz w:val="24"/>
          <w:szCs w:val="24"/>
          <w:lang w:val="en-US"/>
        </w:rPr>
        <w:t xml:space="preserve"> </w:t>
      </w:r>
      <w:r w:rsidRPr="00181FC6">
        <w:rPr>
          <w:rFonts w:cstheme="minorHAnsi"/>
          <w:sz w:val="24"/>
          <w:szCs w:val="24"/>
          <w:lang w:val="en-US"/>
        </w:rPr>
        <w:t>Hemodynamic effects in patients with atrial fibrillation submitted to electrical cardioversion</w:t>
      </w:r>
      <w:r w:rsidR="00C941A6">
        <w:rPr>
          <w:rFonts w:cstheme="minorHAnsi"/>
          <w:sz w:val="24"/>
          <w:szCs w:val="24"/>
          <w:lang w:val="en-US"/>
        </w:rPr>
        <w:t xml:space="preserve">. </w:t>
      </w:r>
      <w:r w:rsidR="00C941A6" w:rsidRPr="00C941A6">
        <w:rPr>
          <w:rFonts w:cstheme="minorHAnsi"/>
          <w:i/>
          <w:sz w:val="24"/>
          <w:szCs w:val="24"/>
        </w:rPr>
        <w:t>International Journal of Cardiology</w:t>
      </w:r>
      <w:r w:rsidR="00C941A6">
        <w:rPr>
          <w:rFonts w:cstheme="minorHAnsi"/>
          <w:sz w:val="24"/>
          <w:szCs w:val="24"/>
          <w:lang w:val="en-US"/>
        </w:rPr>
        <w:t xml:space="preserve">. </w:t>
      </w:r>
      <w:r w:rsidRPr="00C941A6">
        <w:rPr>
          <w:rFonts w:cstheme="minorHAnsi"/>
          <w:b/>
          <w:sz w:val="24"/>
          <w:szCs w:val="24"/>
          <w:lang w:val="en-US"/>
        </w:rPr>
        <w:t>168</w:t>
      </w:r>
      <w:r w:rsidR="00C941A6">
        <w:rPr>
          <w:rFonts w:cstheme="minorHAnsi"/>
          <w:sz w:val="24"/>
          <w:szCs w:val="24"/>
          <w:lang w:val="en-US"/>
        </w:rPr>
        <w:t xml:space="preserve"> (</w:t>
      </w:r>
      <w:r w:rsidRPr="00181FC6">
        <w:rPr>
          <w:rFonts w:cstheme="minorHAnsi"/>
          <w:sz w:val="24"/>
          <w:szCs w:val="24"/>
          <w:lang w:val="en-US"/>
        </w:rPr>
        <w:t>4</w:t>
      </w:r>
      <w:r w:rsidR="00C941A6">
        <w:rPr>
          <w:rFonts w:cstheme="minorHAnsi"/>
          <w:sz w:val="24"/>
          <w:szCs w:val="24"/>
          <w:lang w:val="en-US"/>
        </w:rPr>
        <w:t>)</w:t>
      </w:r>
      <w:r w:rsidRPr="00181FC6">
        <w:rPr>
          <w:rFonts w:cstheme="minorHAnsi"/>
          <w:sz w:val="24"/>
          <w:szCs w:val="24"/>
          <w:lang w:val="en-US"/>
        </w:rPr>
        <w:t>, 4447-4450 (2013)</w:t>
      </w:r>
      <w:r w:rsidR="00020CB6">
        <w:rPr>
          <w:rFonts w:cstheme="minorHAnsi"/>
          <w:sz w:val="24"/>
          <w:szCs w:val="24"/>
          <w:lang w:val="en-US"/>
        </w:rPr>
        <w:t>.</w:t>
      </w:r>
    </w:p>
    <w:sectPr w:rsidR="009223EC" w:rsidRPr="00020CB6" w:rsidSect="009C4F5D">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45139"/>
    <w:multiLevelType w:val="multilevel"/>
    <w:tmpl w:val="425661A4"/>
    <w:lvl w:ilvl="0">
      <w:start w:val="1"/>
      <w:numFmt w:val="decimal"/>
      <w:lvlText w:val="%1."/>
      <w:lvlJc w:val="left"/>
      <w:pPr>
        <w:ind w:left="708" w:hanging="708"/>
      </w:pPr>
      <w:rPr>
        <w:rFonts w:hint="default"/>
      </w:rPr>
    </w:lvl>
    <w:lvl w:ilvl="1">
      <w:start w:val="1"/>
      <w:numFmt w:val="decimal"/>
      <w:isLgl/>
      <w:lvlText w:val="%1.%2."/>
      <w:lvlJc w:val="left"/>
      <w:pPr>
        <w:ind w:left="1056" w:hanging="708"/>
      </w:pPr>
      <w:rPr>
        <w:rFonts w:hint="default"/>
        <w:b w:val="0"/>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 w15:restartNumberingAfterBreak="0">
    <w:nsid w:val="7FFA70EC"/>
    <w:multiLevelType w:val="hybridMultilevel"/>
    <w:tmpl w:val="CF72CF7C"/>
    <w:lvl w:ilvl="0" w:tplc="4F18AE0A">
      <w:start w:val="1"/>
      <w:numFmt w:val="decimal"/>
      <w:lvlText w:val="%1."/>
      <w:lvlJc w:val="left"/>
      <w:pPr>
        <w:tabs>
          <w:tab w:val="num" w:pos="720"/>
        </w:tabs>
        <w:ind w:left="720" w:hanging="360"/>
      </w:pPr>
    </w:lvl>
    <w:lvl w:ilvl="1" w:tplc="48381A94" w:tentative="1">
      <w:start w:val="1"/>
      <w:numFmt w:val="decimal"/>
      <w:lvlText w:val="%2."/>
      <w:lvlJc w:val="left"/>
      <w:pPr>
        <w:tabs>
          <w:tab w:val="num" w:pos="1440"/>
        </w:tabs>
        <w:ind w:left="1440" w:hanging="360"/>
      </w:pPr>
    </w:lvl>
    <w:lvl w:ilvl="2" w:tplc="0978C352" w:tentative="1">
      <w:start w:val="1"/>
      <w:numFmt w:val="decimal"/>
      <w:lvlText w:val="%3."/>
      <w:lvlJc w:val="left"/>
      <w:pPr>
        <w:tabs>
          <w:tab w:val="num" w:pos="2160"/>
        </w:tabs>
        <w:ind w:left="2160" w:hanging="360"/>
      </w:pPr>
    </w:lvl>
    <w:lvl w:ilvl="3" w:tplc="956A7E36" w:tentative="1">
      <w:start w:val="1"/>
      <w:numFmt w:val="decimal"/>
      <w:lvlText w:val="%4."/>
      <w:lvlJc w:val="left"/>
      <w:pPr>
        <w:tabs>
          <w:tab w:val="num" w:pos="2880"/>
        </w:tabs>
        <w:ind w:left="2880" w:hanging="360"/>
      </w:pPr>
    </w:lvl>
    <w:lvl w:ilvl="4" w:tplc="51664CDA" w:tentative="1">
      <w:start w:val="1"/>
      <w:numFmt w:val="decimal"/>
      <w:lvlText w:val="%5."/>
      <w:lvlJc w:val="left"/>
      <w:pPr>
        <w:tabs>
          <w:tab w:val="num" w:pos="3600"/>
        </w:tabs>
        <w:ind w:left="3600" w:hanging="360"/>
      </w:pPr>
    </w:lvl>
    <w:lvl w:ilvl="5" w:tplc="96943A18" w:tentative="1">
      <w:start w:val="1"/>
      <w:numFmt w:val="decimal"/>
      <w:lvlText w:val="%6."/>
      <w:lvlJc w:val="left"/>
      <w:pPr>
        <w:tabs>
          <w:tab w:val="num" w:pos="4320"/>
        </w:tabs>
        <w:ind w:left="4320" w:hanging="360"/>
      </w:pPr>
    </w:lvl>
    <w:lvl w:ilvl="6" w:tplc="152A3716" w:tentative="1">
      <w:start w:val="1"/>
      <w:numFmt w:val="decimal"/>
      <w:lvlText w:val="%7."/>
      <w:lvlJc w:val="left"/>
      <w:pPr>
        <w:tabs>
          <w:tab w:val="num" w:pos="5040"/>
        </w:tabs>
        <w:ind w:left="5040" w:hanging="360"/>
      </w:pPr>
    </w:lvl>
    <w:lvl w:ilvl="7" w:tplc="D1B46112" w:tentative="1">
      <w:start w:val="1"/>
      <w:numFmt w:val="decimal"/>
      <w:lvlText w:val="%8."/>
      <w:lvlJc w:val="left"/>
      <w:pPr>
        <w:tabs>
          <w:tab w:val="num" w:pos="5760"/>
        </w:tabs>
        <w:ind w:left="5760" w:hanging="360"/>
      </w:pPr>
    </w:lvl>
    <w:lvl w:ilvl="8" w:tplc="458A4A42"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7"/>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A8"/>
    <w:rsid w:val="00020CB6"/>
    <w:rsid w:val="00072ACA"/>
    <w:rsid w:val="0011698B"/>
    <w:rsid w:val="0016533D"/>
    <w:rsid w:val="00172674"/>
    <w:rsid w:val="00181FC6"/>
    <w:rsid w:val="001835FF"/>
    <w:rsid w:val="002076E4"/>
    <w:rsid w:val="00216542"/>
    <w:rsid w:val="002540B3"/>
    <w:rsid w:val="002F48A2"/>
    <w:rsid w:val="00355BD9"/>
    <w:rsid w:val="003C7167"/>
    <w:rsid w:val="004627A3"/>
    <w:rsid w:val="004E7174"/>
    <w:rsid w:val="006D465E"/>
    <w:rsid w:val="007B443B"/>
    <w:rsid w:val="007E2FAB"/>
    <w:rsid w:val="00803EAA"/>
    <w:rsid w:val="0090574B"/>
    <w:rsid w:val="009120D5"/>
    <w:rsid w:val="009223EC"/>
    <w:rsid w:val="009514A8"/>
    <w:rsid w:val="009C4F5D"/>
    <w:rsid w:val="00A42D59"/>
    <w:rsid w:val="00A72BA6"/>
    <w:rsid w:val="00AA4E5D"/>
    <w:rsid w:val="00AA4E8B"/>
    <w:rsid w:val="00BC2721"/>
    <w:rsid w:val="00C06156"/>
    <w:rsid w:val="00C941A6"/>
    <w:rsid w:val="00D95625"/>
    <w:rsid w:val="00DF6D04"/>
    <w:rsid w:val="00E70545"/>
    <w:rsid w:val="00F03A09"/>
    <w:rsid w:val="00F60E86"/>
    <w:rsid w:val="00F96987"/>
    <w:rsid w:val="00FC68EE"/>
    <w:rsid w:val="00FF5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A0DF"/>
  <w15:chartTrackingRefBased/>
  <w15:docId w15:val="{866A9387-E239-44CB-BA8D-84C2E665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E8B"/>
    <w:rPr>
      <w:color w:val="0563C1" w:themeColor="hyperlink"/>
      <w:u w:val="single"/>
    </w:rPr>
  </w:style>
  <w:style w:type="paragraph" w:styleId="ListParagraph">
    <w:name w:val="List Paragraph"/>
    <w:basedOn w:val="Normal"/>
    <w:uiPriority w:val="34"/>
    <w:qFormat/>
    <w:rsid w:val="003C7167"/>
    <w:pPr>
      <w:ind w:left="720"/>
      <w:contextualSpacing/>
    </w:pPr>
  </w:style>
  <w:style w:type="character" w:styleId="LineNumber">
    <w:name w:val="line number"/>
    <w:basedOn w:val="DefaultParagraphFont"/>
    <w:uiPriority w:val="99"/>
    <w:semiHidden/>
    <w:unhideWhenUsed/>
    <w:rsid w:val="009C4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630">
      <w:bodyDiv w:val="1"/>
      <w:marLeft w:val="0"/>
      <w:marRight w:val="0"/>
      <w:marTop w:val="0"/>
      <w:marBottom w:val="0"/>
      <w:divBdr>
        <w:top w:val="none" w:sz="0" w:space="0" w:color="auto"/>
        <w:left w:val="none" w:sz="0" w:space="0" w:color="auto"/>
        <w:bottom w:val="none" w:sz="0" w:space="0" w:color="auto"/>
        <w:right w:val="none" w:sz="0" w:space="0" w:color="auto"/>
      </w:divBdr>
      <w:divsChild>
        <w:div w:id="24210141">
          <w:marLeft w:val="547"/>
          <w:marRight w:val="0"/>
          <w:marTop w:val="0"/>
          <w:marBottom w:val="0"/>
          <w:divBdr>
            <w:top w:val="none" w:sz="0" w:space="0" w:color="auto"/>
            <w:left w:val="none" w:sz="0" w:space="0" w:color="auto"/>
            <w:bottom w:val="none" w:sz="0" w:space="0" w:color="auto"/>
            <w:right w:val="none" w:sz="0" w:space="0" w:color="auto"/>
          </w:divBdr>
        </w:div>
        <w:div w:id="1152872104">
          <w:marLeft w:val="1166"/>
          <w:marRight w:val="0"/>
          <w:marTop w:val="0"/>
          <w:marBottom w:val="0"/>
          <w:divBdr>
            <w:top w:val="none" w:sz="0" w:space="0" w:color="auto"/>
            <w:left w:val="none" w:sz="0" w:space="0" w:color="auto"/>
            <w:bottom w:val="none" w:sz="0" w:space="0" w:color="auto"/>
            <w:right w:val="none" w:sz="0" w:space="0" w:color="auto"/>
          </w:divBdr>
        </w:div>
        <w:div w:id="1253780278">
          <w:marLeft w:val="1166"/>
          <w:marRight w:val="0"/>
          <w:marTop w:val="0"/>
          <w:marBottom w:val="0"/>
          <w:divBdr>
            <w:top w:val="none" w:sz="0" w:space="0" w:color="auto"/>
            <w:left w:val="none" w:sz="0" w:space="0" w:color="auto"/>
            <w:bottom w:val="none" w:sz="0" w:space="0" w:color="auto"/>
            <w:right w:val="none" w:sz="0" w:space="0" w:color="auto"/>
          </w:divBdr>
        </w:div>
        <w:div w:id="1085803821">
          <w:marLeft w:val="1166"/>
          <w:marRight w:val="0"/>
          <w:marTop w:val="0"/>
          <w:marBottom w:val="0"/>
          <w:divBdr>
            <w:top w:val="none" w:sz="0" w:space="0" w:color="auto"/>
            <w:left w:val="none" w:sz="0" w:space="0" w:color="auto"/>
            <w:bottom w:val="none" w:sz="0" w:space="0" w:color="auto"/>
            <w:right w:val="none" w:sz="0" w:space="0" w:color="auto"/>
          </w:divBdr>
        </w:div>
        <w:div w:id="884024871">
          <w:marLeft w:val="1166"/>
          <w:marRight w:val="0"/>
          <w:marTop w:val="0"/>
          <w:marBottom w:val="0"/>
          <w:divBdr>
            <w:top w:val="none" w:sz="0" w:space="0" w:color="auto"/>
            <w:left w:val="none" w:sz="0" w:space="0" w:color="auto"/>
            <w:bottom w:val="none" w:sz="0" w:space="0" w:color="auto"/>
            <w:right w:val="none" w:sz="0" w:space="0" w:color="auto"/>
          </w:divBdr>
        </w:div>
        <w:div w:id="1528718027">
          <w:marLeft w:val="1166"/>
          <w:marRight w:val="0"/>
          <w:marTop w:val="0"/>
          <w:marBottom w:val="0"/>
          <w:divBdr>
            <w:top w:val="none" w:sz="0" w:space="0" w:color="auto"/>
            <w:left w:val="none" w:sz="0" w:space="0" w:color="auto"/>
            <w:bottom w:val="none" w:sz="0" w:space="0" w:color="auto"/>
            <w:right w:val="none" w:sz="0" w:space="0" w:color="auto"/>
          </w:divBdr>
        </w:div>
        <w:div w:id="2048484498">
          <w:marLeft w:val="547"/>
          <w:marRight w:val="0"/>
          <w:marTop w:val="0"/>
          <w:marBottom w:val="0"/>
          <w:divBdr>
            <w:top w:val="none" w:sz="0" w:space="0" w:color="auto"/>
            <w:left w:val="none" w:sz="0" w:space="0" w:color="auto"/>
            <w:bottom w:val="none" w:sz="0" w:space="0" w:color="auto"/>
            <w:right w:val="none" w:sz="0" w:space="0" w:color="auto"/>
          </w:divBdr>
        </w:div>
        <w:div w:id="1720469408">
          <w:marLeft w:val="1166"/>
          <w:marRight w:val="0"/>
          <w:marTop w:val="0"/>
          <w:marBottom w:val="0"/>
          <w:divBdr>
            <w:top w:val="none" w:sz="0" w:space="0" w:color="auto"/>
            <w:left w:val="none" w:sz="0" w:space="0" w:color="auto"/>
            <w:bottom w:val="none" w:sz="0" w:space="0" w:color="auto"/>
            <w:right w:val="none" w:sz="0" w:space="0" w:color="auto"/>
          </w:divBdr>
        </w:div>
        <w:div w:id="1312490603">
          <w:marLeft w:val="1166"/>
          <w:marRight w:val="0"/>
          <w:marTop w:val="0"/>
          <w:marBottom w:val="0"/>
          <w:divBdr>
            <w:top w:val="none" w:sz="0" w:space="0" w:color="auto"/>
            <w:left w:val="none" w:sz="0" w:space="0" w:color="auto"/>
            <w:bottom w:val="none" w:sz="0" w:space="0" w:color="auto"/>
            <w:right w:val="none" w:sz="0" w:space="0" w:color="auto"/>
          </w:divBdr>
        </w:div>
        <w:div w:id="783578715">
          <w:marLeft w:val="1166"/>
          <w:marRight w:val="0"/>
          <w:marTop w:val="0"/>
          <w:marBottom w:val="0"/>
          <w:divBdr>
            <w:top w:val="none" w:sz="0" w:space="0" w:color="auto"/>
            <w:left w:val="none" w:sz="0" w:space="0" w:color="auto"/>
            <w:bottom w:val="none" w:sz="0" w:space="0" w:color="auto"/>
            <w:right w:val="none" w:sz="0" w:space="0" w:color="auto"/>
          </w:divBdr>
        </w:div>
        <w:div w:id="1286736935">
          <w:marLeft w:val="1166"/>
          <w:marRight w:val="0"/>
          <w:marTop w:val="0"/>
          <w:marBottom w:val="0"/>
          <w:divBdr>
            <w:top w:val="none" w:sz="0" w:space="0" w:color="auto"/>
            <w:left w:val="none" w:sz="0" w:space="0" w:color="auto"/>
            <w:bottom w:val="none" w:sz="0" w:space="0" w:color="auto"/>
            <w:right w:val="none" w:sz="0" w:space="0" w:color="auto"/>
          </w:divBdr>
        </w:div>
        <w:div w:id="1344167376">
          <w:marLeft w:val="1166"/>
          <w:marRight w:val="0"/>
          <w:marTop w:val="0"/>
          <w:marBottom w:val="0"/>
          <w:divBdr>
            <w:top w:val="none" w:sz="0" w:space="0" w:color="auto"/>
            <w:left w:val="none" w:sz="0" w:space="0" w:color="auto"/>
            <w:bottom w:val="none" w:sz="0" w:space="0" w:color="auto"/>
            <w:right w:val="none" w:sz="0" w:space="0" w:color="auto"/>
          </w:divBdr>
        </w:div>
        <w:div w:id="1694457306">
          <w:marLeft w:val="1166"/>
          <w:marRight w:val="0"/>
          <w:marTop w:val="0"/>
          <w:marBottom w:val="0"/>
          <w:divBdr>
            <w:top w:val="none" w:sz="0" w:space="0" w:color="auto"/>
            <w:left w:val="none" w:sz="0" w:space="0" w:color="auto"/>
            <w:bottom w:val="none" w:sz="0" w:space="0" w:color="auto"/>
            <w:right w:val="none" w:sz="0" w:space="0" w:color="auto"/>
          </w:divBdr>
        </w:div>
        <w:div w:id="270626059">
          <w:marLeft w:val="1166"/>
          <w:marRight w:val="0"/>
          <w:marTop w:val="0"/>
          <w:marBottom w:val="0"/>
          <w:divBdr>
            <w:top w:val="none" w:sz="0" w:space="0" w:color="auto"/>
            <w:left w:val="none" w:sz="0" w:space="0" w:color="auto"/>
            <w:bottom w:val="none" w:sz="0" w:space="0" w:color="auto"/>
            <w:right w:val="none" w:sz="0" w:space="0" w:color="auto"/>
          </w:divBdr>
        </w:div>
        <w:div w:id="568661309">
          <w:marLeft w:val="547"/>
          <w:marRight w:val="0"/>
          <w:marTop w:val="0"/>
          <w:marBottom w:val="0"/>
          <w:divBdr>
            <w:top w:val="none" w:sz="0" w:space="0" w:color="auto"/>
            <w:left w:val="none" w:sz="0" w:space="0" w:color="auto"/>
            <w:bottom w:val="none" w:sz="0" w:space="0" w:color="auto"/>
            <w:right w:val="none" w:sz="0" w:space="0" w:color="auto"/>
          </w:divBdr>
        </w:div>
        <w:div w:id="1618222078">
          <w:marLeft w:val="1166"/>
          <w:marRight w:val="0"/>
          <w:marTop w:val="0"/>
          <w:marBottom w:val="0"/>
          <w:divBdr>
            <w:top w:val="none" w:sz="0" w:space="0" w:color="auto"/>
            <w:left w:val="none" w:sz="0" w:space="0" w:color="auto"/>
            <w:bottom w:val="none" w:sz="0" w:space="0" w:color="auto"/>
            <w:right w:val="none" w:sz="0" w:space="0" w:color="auto"/>
          </w:divBdr>
        </w:div>
        <w:div w:id="967852706">
          <w:marLeft w:val="1166"/>
          <w:marRight w:val="0"/>
          <w:marTop w:val="0"/>
          <w:marBottom w:val="0"/>
          <w:divBdr>
            <w:top w:val="none" w:sz="0" w:space="0" w:color="auto"/>
            <w:left w:val="none" w:sz="0" w:space="0" w:color="auto"/>
            <w:bottom w:val="none" w:sz="0" w:space="0" w:color="auto"/>
            <w:right w:val="none" w:sz="0" w:space="0" w:color="auto"/>
          </w:divBdr>
        </w:div>
        <w:div w:id="836383521">
          <w:marLeft w:val="1166"/>
          <w:marRight w:val="0"/>
          <w:marTop w:val="0"/>
          <w:marBottom w:val="0"/>
          <w:divBdr>
            <w:top w:val="none" w:sz="0" w:space="0" w:color="auto"/>
            <w:left w:val="none" w:sz="0" w:space="0" w:color="auto"/>
            <w:bottom w:val="none" w:sz="0" w:space="0" w:color="auto"/>
            <w:right w:val="none" w:sz="0" w:space="0" w:color="auto"/>
          </w:divBdr>
        </w:div>
        <w:div w:id="510606583">
          <w:marLeft w:val="1166"/>
          <w:marRight w:val="0"/>
          <w:marTop w:val="0"/>
          <w:marBottom w:val="0"/>
          <w:divBdr>
            <w:top w:val="none" w:sz="0" w:space="0" w:color="auto"/>
            <w:left w:val="none" w:sz="0" w:space="0" w:color="auto"/>
            <w:bottom w:val="none" w:sz="0" w:space="0" w:color="auto"/>
            <w:right w:val="none" w:sz="0" w:space="0" w:color="auto"/>
          </w:divBdr>
        </w:div>
        <w:div w:id="20980641">
          <w:marLeft w:val="1166"/>
          <w:marRight w:val="0"/>
          <w:marTop w:val="0"/>
          <w:marBottom w:val="0"/>
          <w:divBdr>
            <w:top w:val="none" w:sz="0" w:space="0" w:color="auto"/>
            <w:left w:val="none" w:sz="0" w:space="0" w:color="auto"/>
            <w:bottom w:val="none" w:sz="0" w:space="0" w:color="auto"/>
            <w:right w:val="none" w:sz="0" w:space="0" w:color="auto"/>
          </w:divBdr>
        </w:div>
        <w:div w:id="801928397">
          <w:marLeft w:val="1166"/>
          <w:marRight w:val="0"/>
          <w:marTop w:val="0"/>
          <w:marBottom w:val="0"/>
          <w:divBdr>
            <w:top w:val="none" w:sz="0" w:space="0" w:color="auto"/>
            <w:left w:val="none" w:sz="0" w:space="0" w:color="auto"/>
            <w:bottom w:val="none" w:sz="0" w:space="0" w:color="auto"/>
            <w:right w:val="none" w:sz="0" w:space="0" w:color="auto"/>
          </w:divBdr>
        </w:div>
        <w:div w:id="1645161650">
          <w:marLeft w:val="1166"/>
          <w:marRight w:val="0"/>
          <w:marTop w:val="0"/>
          <w:marBottom w:val="0"/>
          <w:divBdr>
            <w:top w:val="none" w:sz="0" w:space="0" w:color="auto"/>
            <w:left w:val="none" w:sz="0" w:space="0" w:color="auto"/>
            <w:bottom w:val="none" w:sz="0" w:space="0" w:color="auto"/>
            <w:right w:val="none" w:sz="0" w:space="0" w:color="auto"/>
          </w:divBdr>
        </w:div>
        <w:div w:id="1512064774">
          <w:marLeft w:val="547"/>
          <w:marRight w:val="0"/>
          <w:marTop w:val="0"/>
          <w:marBottom w:val="0"/>
          <w:divBdr>
            <w:top w:val="none" w:sz="0" w:space="0" w:color="auto"/>
            <w:left w:val="none" w:sz="0" w:space="0" w:color="auto"/>
            <w:bottom w:val="none" w:sz="0" w:space="0" w:color="auto"/>
            <w:right w:val="none" w:sz="0" w:space="0" w:color="auto"/>
          </w:divBdr>
        </w:div>
        <w:div w:id="1397507319">
          <w:marLeft w:val="1166"/>
          <w:marRight w:val="0"/>
          <w:marTop w:val="0"/>
          <w:marBottom w:val="0"/>
          <w:divBdr>
            <w:top w:val="none" w:sz="0" w:space="0" w:color="auto"/>
            <w:left w:val="none" w:sz="0" w:space="0" w:color="auto"/>
            <w:bottom w:val="none" w:sz="0" w:space="0" w:color="auto"/>
            <w:right w:val="none" w:sz="0" w:space="0" w:color="auto"/>
          </w:divBdr>
        </w:div>
        <w:div w:id="1465201290">
          <w:marLeft w:val="1166"/>
          <w:marRight w:val="0"/>
          <w:marTop w:val="0"/>
          <w:marBottom w:val="0"/>
          <w:divBdr>
            <w:top w:val="none" w:sz="0" w:space="0" w:color="auto"/>
            <w:left w:val="none" w:sz="0" w:space="0" w:color="auto"/>
            <w:bottom w:val="none" w:sz="0" w:space="0" w:color="auto"/>
            <w:right w:val="none" w:sz="0" w:space="0" w:color="auto"/>
          </w:divBdr>
        </w:div>
        <w:div w:id="1956013738">
          <w:marLeft w:val="1166"/>
          <w:marRight w:val="0"/>
          <w:marTop w:val="0"/>
          <w:marBottom w:val="0"/>
          <w:divBdr>
            <w:top w:val="none" w:sz="0" w:space="0" w:color="auto"/>
            <w:left w:val="none" w:sz="0" w:space="0" w:color="auto"/>
            <w:bottom w:val="none" w:sz="0" w:space="0" w:color="auto"/>
            <w:right w:val="none" w:sz="0" w:space="0" w:color="auto"/>
          </w:divBdr>
        </w:div>
        <w:div w:id="402800104">
          <w:marLeft w:val="1166"/>
          <w:marRight w:val="0"/>
          <w:marTop w:val="0"/>
          <w:marBottom w:val="0"/>
          <w:divBdr>
            <w:top w:val="none" w:sz="0" w:space="0" w:color="auto"/>
            <w:left w:val="none" w:sz="0" w:space="0" w:color="auto"/>
            <w:bottom w:val="none" w:sz="0" w:space="0" w:color="auto"/>
            <w:right w:val="none" w:sz="0" w:space="0" w:color="auto"/>
          </w:divBdr>
        </w:div>
        <w:div w:id="505171647">
          <w:marLeft w:val="1166"/>
          <w:marRight w:val="0"/>
          <w:marTop w:val="0"/>
          <w:marBottom w:val="0"/>
          <w:divBdr>
            <w:top w:val="none" w:sz="0" w:space="0" w:color="auto"/>
            <w:left w:val="none" w:sz="0" w:space="0" w:color="auto"/>
            <w:bottom w:val="none" w:sz="0" w:space="0" w:color="auto"/>
            <w:right w:val="none" w:sz="0" w:space="0" w:color="auto"/>
          </w:divBdr>
        </w:div>
        <w:div w:id="62610473">
          <w:marLeft w:val="547"/>
          <w:marRight w:val="0"/>
          <w:marTop w:val="0"/>
          <w:marBottom w:val="0"/>
          <w:divBdr>
            <w:top w:val="none" w:sz="0" w:space="0" w:color="auto"/>
            <w:left w:val="none" w:sz="0" w:space="0" w:color="auto"/>
            <w:bottom w:val="none" w:sz="0" w:space="0" w:color="auto"/>
            <w:right w:val="none" w:sz="0" w:space="0" w:color="auto"/>
          </w:divBdr>
        </w:div>
        <w:div w:id="320155765">
          <w:marLeft w:val="1166"/>
          <w:marRight w:val="0"/>
          <w:marTop w:val="0"/>
          <w:marBottom w:val="0"/>
          <w:divBdr>
            <w:top w:val="none" w:sz="0" w:space="0" w:color="auto"/>
            <w:left w:val="none" w:sz="0" w:space="0" w:color="auto"/>
            <w:bottom w:val="none" w:sz="0" w:space="0" w:color="auto"/>
            <w:right w:val="none" w:sz="0" w:space="0" w:color="auto"/>
          </w:divBdr>
        </w:div>
        <w:div w:id="403457797">
          <w:marLeft w:val="1166"/>
          <w:marRight w:val="0"/>
          <w:marTop w:val="0"/>
          <w:marBottom w:val="0"/>
          <w:divBdr>
            <w:top w:val="none" w:sz="0" w:space="0" w:color="auto"/>
            <w:left w:val="none" w:sz="0" w:space="0" w:color="auto"/>
            <w:bottom w:val="none" w:sz="0" w:space="0" w:color="auto"/>
            <w:right w:val="none" w:sz="0" w:space="0" w:color="auto"/>
          </w:divBdr>
        </w:div>
        <w:div w:id="906106961">
          <w:marLeft w:val="1166"/>
          <w:marRight w:val="0"/>
          <w:marTop w:val="0"/>
          <w:marBottom w:val="0"/>
          <w:divBdr>
            <w:top w:val="none" w:sz="0" w:space="0" w:color="auto"/>
            <w:left w:val="none" w:sz="0" w:space="0" w:color="auto"/>
            <w:bottom w:val="none" w:sz="0" w:space="0" w:color="auto"/>
            <w:right w:val="none" w:sz="0" w:space="0" w:color="auto"/>
          </w:divBdr>
        </w:div>
        <w:div w:id="43524634">
          <w:marLeft w:val="1166"/>
          <w:marRight w:val="0"/>
          <w:marTop w:val="0"/>
          <w:marBottom w:val="0"/>
          <w:divBdr>
            <w:top w:val="none" w:sz="0" w:space="0" w:color="auto"/>
            <w:left w:val="none" w:sz="0" w:space="0" w:color="auto"/>
            <w:bottom w:val="none" w:sz="0" w:space="0" w:color="auto"/>
            <w:right w:val="none" w:sz="0" w:space="0" w:color="auto"/>
          </w:divBdr>
        </w:div>
        <w:div w:id="1384406970">
          <w:marLeft w:val="1166"/>
          <w:marRight w:val="0"/>
          <w:marTop w:val="0"/>
          <w:marBottom w:val="0"/>
          <w:divBdr>
            <w:top w:val="none" w:sz="0" w:space="0" w:color="auto"/>
            <w:left w:val="none" w:sz="0" w:space="0" w:color="auto"/>
            <w:bottom w:val="none" w:sz="0" w:space="0" w:color="auto"/>
            <w:right w:val="none" w:sz="0" w:space="0" w:color="auto"/>
          </w:divBdr>
        </w:div>
        <w:div w:id="1300183101">
          <w:marLeft w:val="1166"/>
          <w:marRight w:val="0"/>
          <w:marTop w:val="0"/>
          <w:marBottom w:val="0"/>
          <w:divBdr>
            <w:top w:val="none" w:sz="0" w:space="0" w:color="auto"/>
            <w:left w:val="none" w:sz="0" w:space="0" w:color="auto"/>
            <w:bottom w:val="none" w:sz="0" w:space="0" w:color="auto"/>
            <w:right w:val="none" w:sz="0" w:space="0" w:color="auto"/>
          </w:divBdr>
        </w:div>
        <w:div w:id="1313829111">
          <w:marLeft w:val="1166"/>
          <w:marRight w:val="0"/>
          <w:marTop w:val="0"/>
          <w:marBottom w:val="0"/>
          <w:divBdr>
            <w:top w:val="none" w:sz="0" w:space="0" w:color="auto"/>
            <w:left w:val="none" w:sz="0" w:space="0" w:color="auto"/>
            <w:bottom w:val="none" w:sz="0" w:space="0" w:color="auto"/>
            <w:right w:val="none" w:sz="0" w:space="0" w:color="auto"/>
          </w:divBdr>
        </w:div>
        <w:div w:id="1281259316">
          <w:marLeft w:val="547"/>
          <w:marRight w:val="0"/>
          <w:marTop w:val="0"/>
          <w:marBottom w:val="0"/>
          <w:divBdr>
            <w:top w:val="none" w:sz="0" w:space="0" w:color="auto"/>
            <w:left w:val="none" w:sz="0" w:space="0" w:color="auto"/>
            <w:bottom w:val="none" w:sz="0" w:space="0" w:color="auto"/>
            <w:right w:val="none" w:sz="0" w:space="0" w:color="auto"/>
          </w:divBdr>
        </w:div>
        <w:div w:id="1196624301">
          <w:marLeft w:val="1166"/>
          <w:marRight w:val="0"/>
          <w:marTop w:val="0"/>
          <w:marBottom w:val="0"/>
          <w:divBdr>
            <w:top w:val="none" w:sz="0" w:space="0" w:color="auto"/>
            <w:left w:val="none" w:sz="0" w:space="0" w:color="auto"/>
            <w:bottom w:val="none" w:sz="0" w:space="0" w:color="auto"/>
            <w:right w:val="none" w:sz="0" w:space="0" w:color="auto"/>
          </w:divBdr>
        </w:div>
        <w:div w:id="1287853714">
          <w:marLeft w:val="1166"/>
          <w:marRight w:val="0"/>
          <w:marTop w:val="0"/>
          <w:marBottom w:val="0"/>
          <w:divBdr>
            <w:top w:val="none" w:sz="0" w:space="0" w:color="auto"/>
            <w:left w:val="none" w:sz="0" w:space="0" w:color="auto"/>
            <w:bottom w:val="none" w:sz="0" w:space="0" w:color="auto"/>
            <w:right w:val="none" w:sz="0" w:space="0" w:color="auto"/>
          </w:divBdr>
        </w:div>
        <w:div w:id="2128691012">
          <w:marLeft w:val="1166"/>
          <w:marRight w:val="0"/>
          <w:marTop w:val="0"/>
          <w:marBottom w:val="0"/>
          <w:divBdr>
            <w:top w:val="none" w:sz="0" w:space="0" w:color="auto"/>
            <w:left w:val="none" w:sz="0" w:space="0" w:color="auto"/>
            <w:bottom w:val="none" w:sz="0" w:space="0" w:color="auto"/>
            <w:right w:val="none" w:sz="0" w:space="0" w:color="auto"/>
          </w:divBdr>
        </w:div>
        <w:div w:id="1992521408">
          <w:marLeft w:val="1166"/>
          <w:marRight w:val="0"/>
          <w:marTop w:val="0"/>
          <w:marBottom w:val="0"/>
          <w:divBdr>
            <w:top w:val="none" w:sz="0" w:space="0" w:color="auto"/>
            <w:left w:val="none" w:sz="0" w:space="0" w:color="auto"/>
            <w:bottom w:val="none" w:sz="0" w:space="0" w:color="auto"/>
            <w:right w:val="none" w:sz="0" w:space="0" w:color="auto"/>
          </w:divBdr>
        </w:div>
        <w:div w:id="1442647002">
          <w:marLeft w:val="547"/>
          <w:marRight w:val="0"/>
          <w:marTop w:val="0"/>
          <w:marBottom w:val="0"/>
          <w:divBdr>
            <w:top w:val="none" w:sz="0" w:space="0" w:color="auto"/>
            <w:left w:val="none" w:sz="0" w:space="0" w:color="auto"/>
            <w:bottom w:val="none" w:sz="0" w:space="0" w:color="auto"/>
            <w:right w:val="none" w:sz="0" w:space="0" w:color="auto"/>
          </w:divBdr>
        </w:div>
        <w:div w:id="466434484">
          <w:marLeft w:val="547"/>
          <w:marRight w:val="0"/>
          <w:marTop w:val="0"/>
          <w:marBottom w:val="0"/>
          <w:divBdr>
            <w:top w:val="none" w:sz="0" w:space="0" w:color="auto"/>
            <w:left w:val="none" w:sz="0" w:space="0" w:color="auto"/>
            <w:bottom w:val="none" w:sz="0" w:space="0" w:color="auto"/>
            <w:right w:val="none" w:sz="0" w:space="0" w:color="auto"/>
          </w:divBdr>
        </w:div>
        <w:div w:id="1858345620">
          <w:marLeft w:val="547"/>
          <w:marRight w:val="0"/>
          <w:marTop w:val="0"/>
          <w:marBottom w:val="0"/>
          <w:divBdr>
            <w:top w:val="none" w:sz="0" w:space="0" w:color="auto"/>
            <w:left w:val="none" w:sz="0" w:space="0" w:color="auto"/>
            <w:bottom w:val="none" w:sz="0" w:space="0" w:color="auto"/>
            <w:right w:val="none" w:sz="0" w:space="0" w:color="auto"/>
          </w:divBdr>
        </w:div>
        <w:div w:id="1882202834">
          <w:marLeft w:val="1166"/>
          <w:marRight w:val="0"/>
          <w:marTop w:val="0"/>
          <w:marBottom w:val="0"/>
          <w:divBdr>
            <w:top w:val="none" w:sz="0" w:space="0" w:color="auto"/>
            <w:left w:val="none" w:sz="0" w:space="0" w:color="auto"/>
            <w:bottom w:val="none" w:sz="0" w:space="0" w:color="auto"/>
            <w:right w:val="none" w:sz="0" w:space="0" w:color="auto"/>
          </w:divBdr>
        </w:div>
        <w:div w:id="2088645727">
          <w:marLeft w:val="1166"/>
          <w:marRight w:val="0"/>
          <w:marTop w:val="0"/>
          <w:marBottom w:val="0"/>
          <w:divBdr>
            <w:top w:val="none" w:sz="0" w:space="0" w:color="auto"/>
            <w:left w:val="none" w:sz="0" w:space="0" w:color="auto"/>
            <w:bottom w:val="none" w:sz="0" w:space="0" w:color="auto"/>
            <w:right w:val="none" w:sz="0" w:space="0" w:color="auto"/>
          </w:divBdr>
        </w:div>
        <w:div w:id="1778332926">
          <w:marLeft w:val="547"/>
          <w:marRight w:val="0"/>
          <w:marTop w:val="0"/>
          <w:marBottom w:val="0"/>
          <w:divBdr>
            <w:top w:val="none" w:sz="0" w:space="0" w:color="auto"/>
            <w:left w:val="none" w:sz="0" w:space="0" w:color="auto"/>
            <w:bottom w:val="none" w:sz="0" w:space="0" w:color="auto"/>
            <w:right w:val="none" w:sz="0" w:space="0" w:color="auto"/>
          </w:divBdr>
        </w:div>
        <w:div w:id="141578879">
          <w:marLeft w:val="1166"/>
          <w:marRight w:val="0"/>
          <w:marTop w:val="0"/>
          <w:marBottom w:val="0"/>
          <w:divBdr>
            <w:top w:val="none" w:sz="0" w:space="0" w:color="auto"/>
            <w:left w:val="none" w:sz="0" w:space="0" w:color="auto"/>
            <w:bottom w:val="none" w:sz="0" w:space="0" w:color="auto"/>
            <w:right w:val="none" w:sz="0" w:space="0" w:color="auto"/>
          </w:divBdr>
        </w:div>
        <w:div w:id="2098364240">
          <w:marLeft w:val="547"/>
          <w:marRight w:val="0"/>
          <w:marTop w:val="0"/>
          <w:marBottom w:val="0"/>
          <w:divBdr>
            <w:top w:val="none" w:sz="0" w:space="0" w:color="auto"/>
            <w:left w:val="none" w:sz="0" w:space="0" w:color="auto"/>
            <w:bottom w:val="none" w:sz="0" w:space="0" w:color="auto"/>
            <w:right w:val="none" w:sz="0" w:space="0" w:color="auto"/>
          </w:divBdr>
        </w:div>
        <w:div w:id="622031502">
          <w:marLeft w:val="547"/>
          <w:marRight w:val="0"/>
          <w:marTop w:val="0"/>
          <w:marBottom w:val="0"/>
          <w:divBdr>
            <w:top w:val="none" w:sz="0" w:space="0" w:color="auto"/>
            <w:left w:val="none" w:sz="0" w:space="0" w:color="auto"/>
            <w:bottom w:val="none" w:sz="0" w:space="0" w:color="auto"/>
            <w:right w:val="none" w:sz="0" w:space="0" w:color="auto"/>
          </w:divBdr>
        </w:div>
        <w:div w:id="1628245374">
          <w:marLeft w:val="547"/>
          <w:marRight w:val="0"/>
          <w:marTop w:val="0"/>
          <w:marBottom w:val="0"/>
          <w:divBdr>
            <w:top w:val="none" w:sz="0" w:space="0" w:color="auto"/>
            <w:left w:val="none" w:sz="0" w:space="0" w:color="auto"/>
            <w:bottom w:val="none" w:sz="0" w:space="0" w:color="auto"/>
            <w:right w:val="none" w:sz="0" w:space="0" w:color="auto"/>
          </w:divBdr>
        </w:div>
        <w:div w:id="554702072">
          <w:marLeft w:val="547"/>
          <w:marRight w:val="0"/>
          <w:marTop w:val="0"/>
          <w:marBottom w:val="0"/>
          <w:divBdr>
            <w:top w:val="none" w:sz="0" w:space="0" w:color="auto"/>
            <w:left w:val="none" w:sz="0" w:space="0" w:color="auto"/>
            <w:bottom w:val="none" w:sz="0" w:space="0" w:color="auto"/>
            <w:right w:val="none" w:sz="0" w:space="0" w:color="auto"/>
          </w:divBdr>
        </w:div>
        <w:div w:id="1850365750">
          <w:marLeft w:val="547"/>
          <w:marRight w:val="0"/>
          <w:marTop w:val="0"/>
          <w:marBottom w:val="0"/>
          <w:divBdr>
            <w:top w:val="none" w:sz="0" w:space="0" w:color="auto"/>
            <w:left w:val="none" w:sz="0" w:space="0" w:color="auto"/>
            <w:bottom w:val="none" w:sz="0" w:space="0" w:color="auto"/>
            <w:right w:val="none" w:sz="0" w:space="0" w:color="auto"/>
          </w:divBdr>
        </w:div>
        <w:div w:id="2102993500">
          <w:marLeft w:val="547"/>
          <w:marRight w:val="0"/>
          <w:marTop w:val="0"/>
          <w:marBottom w:val="0"/>
          <w:divBdr>
            <w:top w:val="none" w:sz="0" w:space="0" w:color="auto"/>
            <w:left w:val="none" w:sz="0" w:space="0" w:color="auto"/>
            <w:bottom w:val="none" w:sz="0" w:space="0" w:color="auto"/>
            <w:right w:val="none" w:sz="0" w:space="0" w:color="auto"/>
          </w:divBdr>
        </w:div>
        <w:div w:id="162745262">
          <w:marLeft w:val="547"/>
          <w:marRight w:val="0"/>
          <w:marTop w:val="0"/>
          <w:marBottom w:val="0"/>
          <w:divBdr>
            <w:top w:val="none" w:sz="0" w:space="0" w:color="auto"/>
            <w:left w:val="none" w:sz="0" w:space="0" w:color="auto"/>
            <w:bottom w:val="none" w:sz="0" w:space="0" w:color="auto"/>
            <w:right w:val="none" w:sz="0" w:space="0" w:color="auto"/>
          </w:divBdr>
        </w:div>
        <w:div w:id="1721175064">
          <w:marLeft w:val="547"/>
          <w:marRight w:val="0"/>
          <w:marTop w:val="0"/>
          <w:marBottom w:val="0"/>
          <w:divBdr>
            <w:top w:val="none" w:sz="0" w:space="0" w:color="auto"/>
            <w:left w:val="none" w:sz="0" w:space="0" w:color="auto"/>
            <w:bottom w:val="none" w:sz="0" w:space="0" w:color="auto"/>
            <w:right w:val="none" w:sz="0" w:space="0" w:color="auto"/>
          </w:divBdr>
        </w:div>
        <w:div w:id="1173884229">
          <w:marLeft w:val="547"/>
          <w:marRight w:val="0"/>
          <w:marTop w:val="0"/>
          <w:marBottom w:val="0"/>
          <w:divBdr>
            <w:top w:val="none" w:sz="0" w:space="0" w:color="auto"/>
            <w:left w:val="none" w:sz="0" w:space="0" w:color="auto"/>
            <w:bottom w:val="none" w:sz="0" w:space="0" w:color="auto"/>
            <w:right w:val="none" w:sz="0" w:space="0" w:color="auto"/>
          </w:divBdr>
        </w:div>
        <w:div w:id="969433491">
          <w:marLeft w:val="547"/>
          <w:marRight w:val="0"/>
          <w:marTop w:val="0"/>
          <w:marBottom w:val="0"/>
          <w:divBdr>
            <w:top w:val="none" w:sz="0" w:space="0" w:color="auto"/>
            <w:left w:val="none" w:sz="0" w:space="0" w:color="auto"/>
            <w:bottom w:val="none" w:sz="0" w:space="0" w:color="auto"/>
            <w:right w:val="none" w:sz="0" w:space="0" w:color="auto"/>
          </w:divBdr>
        </w:div>
        <w:div w:id="694773289">
          <w:marLeft w:val="547"/>
          <w:marRight w:val="0"/>
          <w:marTop w:val="0"/>
          <w:marBottom w:val="0"/>
          <w:divBdr>
            <w:top w:val="none" w:sz="0" w:space="0" w:color="auto"/>
            <w:left w:val="none" w:sz="0" w:space="0" w:color="auto"/>
            <w:bottom w:val="none" w:sz="0" w:space="0" w:color="auto"/>
            <w:right w:val="none" w:sz="0" w:space="0" w:color="auto"/>
          </w:divBdr>
        </w:div>
        <w:div w:id="13270166">
          <w:marLeft w:val="547"/>
          <w:marRight w:val="0"/>
          <w:marTop w:val="0"/>
          <w:marBottom w:val="0"/>
          <w:divBdr>
            <w:top w:val="none" w:sz="0" w:space="0" w:color="auto"/>
            <w:left w:val="none" w:sz="0" w:space="0" w:color="auto"/>
            <w:bottom w:val="none" w:sz="0" w:space="0" w:color="auto"/>
            <w:right w:val="none" w:sz="0" w:space="0" w:color="auto"/>
          </w:divBdr>
        </w:div>
        <w:div w:id="1333096317">
          <w:marLeft w:val="547"/>
          <w:marRight w:val="0"/>
          <w:marTop w:val="0"/>
          <w:marBottom w:val="0"/>
          <w:divBdr>
            <w:top w:val="none" w:sz="0" w:space="0" w:color="auto"/>
            <w:left w:val="none" w:sz="0" w:space="0" w:color="auto"/>
            <w:bottom w:val="none" w:sz="0" w:space="0" w:color="auto"/>
            <w:right w:val="none" w:sz="0" w:space="0" w:color="auto"/>
          </w:divBdr>
        </w:div>
        <w:div w:id="1722053211">
          <w:marLeft w:val="547"/>
          <w:marRight w:val="0"/>
          <w:marTop w:val="0"/>
          <w:marBottom w:val="0"/>
          <w:divBdr>
            <w:top w:val="none" w:sz="0" w:space="0" w:color="auto"/>
            <w:left w:val="none" w:sz="0" w:space="0" w:color="auto"/>
            <w:bottom w:val="none" w:sz="0" w:space="0" w:color="auto"/>
            <w:right w:val="none" w:sz="0" w:space="0" w:color="auto"/>
          </w:divBdr>
        </w:div>
        <w:div w:id="1223053837">
          <w:marLeft w:val="547"/>
          <w:marRight w:val="0"/>
          <w:marTop w:val="0"/>
          <w:marBottom w:val="0"/>
          <w:divBdr>
            <w:top w:val="none" w:sz="0" w:space="0" w:color="auto"/>
            <w:left w:val="none" w:sz="0" w:space="0" w:color="auto"/>
            <w:bottom w:val="none" w:sz="0" w:space="0" w:color="auto"/>
            <w:right w:val="none" w:sz="0" w:space="0" w:color="auto"/>
          </w:divBdr>
        </w:div>
        <w:div w:id="1966425490">
          <w:marLeft w:val="547"/>
          <w:marRight w:val="0"/>
          <w:marTop w:val="0"/>
          <w:marBottom w:val="0"/>
          <w:divBdr>
            <w:top w:val="none" w:sz="0" w:space="0" w:color="auto"/>
            <w:left w:val="none" w:sz="0" w:space="0" w:color="auto"/>
            <w:bottom w:val="none" w:sz="0" w:space="0" w:color="auto"/>
            <w:right w:val="none" w:sz="0" w:space="0" w:color="auto"/>
          </w:divBdr>
        </w:div>
        <w:div w:id="1794980535">
          <w:marLeft w:val="547"/>
          <w:marRight w:val="0"/>
          <w:marTop w:val="0"/>
          <w:marBottom w:val="0"/>
          <w:divBdr>
            <w:top w:val="none" w:sz="0" w:space="0" w:color="auto"/>
            <w:left w:val="none" w:sz="0" w:space="0" w:color="auto"/>
            <w:bottom w:val="none" w:sz="0" w:space="0" w:color="auto"/>
            <w:right w:val="none" w:sz="0" w:space="0" w:color="auto"/>
          </w:divBdr>
        </w:div>
        <w:div w:id="372924869">
          <w:marLeft w:val="547"/>
          <w:marRight w:val="0"/>
          <w:marTop w:val="0"/>
          <w:marBottom w:val="0"/>
          <w:divBdr>
            <w:top w:val="none" w:sz="0" w:space="0" w:color="auto"/>
            <w:left w:val="none" w:sz="0" w:space="0" w:color="auto"/>
            <w:bottom w:val="none" w:sz="0" w:space="0" w:color="auto"/>
            <w:right w:val="none" w:sz="0" w:space="0" w:color="auto"/>
          </w:divBdr>
        </w:div>
        <w:div w:id="932981247">
          <w:marLeft w:val="547"/>
          <w:marRight w:val="0"/>
          <w:marTop w:val="0"/>
          <w:marBottom w:val="0"/>
          <w:divBdr>
            <w:top w:val="none" w:sz="0" w:space="0" w:color="auto"/>
            <w:left w:val="none" w:sz="0" w:space="0" w:color="auto"/>
            <w:bottom w:val="none" w:sz="0" w:space="0" w:color="auto"/>
            <w:right w:val="none" w:sz="0" w:space="0" w:color="auto"/>
          </w:divBdr>
        </w:div>
        <w:div w:id="1271551449">
          <w:marLeft w:val="547"/>
          <w:marRight w:val="0"/>
          <w:marTop w:val="0"/>
          <w:marBottom w:val="0"/>
          <w:divBdr>
            <w:top w:val="none" w:sz="0" w:space="0" w:color="auto"/>
            <w:left w:val="none" w:sz="0" w:space="0" w:color="auto"/>
            <w:bottom w:val="none" w:sz="0" w:space="0" w:color="auto"/>
            <w:right w:val="none" w:sz="0" w:space="0" w:color="auto"/>
          </w:divBdr>
        </w:div>
        <w:div w:id="219442207">
          <w:marLeft w:val="547"/>
          <w:marRight w:val="0"/>
          <w:marTop w:val="0"/>
          <w:marBottom w:val="0"/>
          <w:divBdr>
            <w:top w:val="none" w:sz="0" w:space="0" w:color="auto"/>
            <w:left w:val="none" w:sz="0" w:space="0" w:color="auto"/>
            <w:bottom w:val="none" w:sz="0" w:space="0" w:color="auto"/>
            <w:right w:val="none" w:sz="0" w:space="0" w:color="auto"/>
          </w:divBdr>
        </w:div>
      </w:divsChild>
    </w:div>
    <w:div w:id="65690927">
      <w:bodyDiv w:val="1"/>
      <w:marLeft w:val="0"/>
      <w:marRight w:val="0"/>
      <w:marTop w:val="0"/>
      <w:marBottom w:val="0"/>
      <w:divBdr>
        <w:top w:val="none" w:sz="0" w:space="0" w:color="auto"/>
        <w:left w:val="none" w:sz="0" w:space="0" w:color="auto"/>
        <w:bottom w:val="none" w:sz="0" w:space="0" w:color="auto"/>
        <w:right w:val="none" w:sz="0" w:space="0" w:color="auto"/>
      </w:divBdr>
    </w:div>
    <w:div w:id="1448501524">
      <w:bodyDiv w:val="1"/>
      <w:marLeft w:val="0"/>
      <w:marRight w:val="0"/>
      <w:marTop w:val="0"/>
      <w:marBottom w:val="0"/>
      <w:divBdr>
        <w:top w:val="none" w:sz="0" w:space="0" w:color="auto"/>
        <w:left w:val="none" w:sz="0" w:space="0" w:color="auto"/>
        <w:bottom w:val="none" w:sz="0" w:space="0" w:color="auto"/>
        <w:right w:val="none" w:sz="0" w:space="0" w:color="auto"/>
      </w:divBdr>
      <w:divsChild>
        <w:div w:id="329526380">
          <w:marLeft w:val="547"/>
          <w:marRight w:val="0"/>
          <w:marTop w:val="0"/>
          <w:marBottom w:val="0"/>
          <w:divBdr>
            <w:top w:val="none" w:sz="0" w:space="0" w:color="auto"/>
            <w:left w:val="none" w:sz="0" w:space="0" w:color="auto"/>
            <w:bottom w:val="none" w:sz="0" w:space="0" w:color="auto"/>
            <w:right w:val="none" w:sz="0" w:space="0" w:color="auto"/>
          </w:divBdr>
        </w:div>
        <w:div w:id="1487549769">
          <w:marLeft w:val="1166"/>
          <w:marRight w:val="0"/>
          <w:marTop w:val="0"/>
          <w:marBottom w:val="0"/>
          <w:divBdr>
            <w:top w:val="none" w:sz="0" w:space="0" w:color="auto"/>
            <w:left w:val="none" w:sz="0" w:space="0" w:color="auto"/>
            <w:bottom w:val="none" w:sz="0" w:space="0" w:color="auto"/>
            <w:right w:val="none" w:sz="0" w:space="0" w:color="auto"/>
          </w:divBdr>
        </w:div>
        <w:div w:id="1773282997">
          <w:marLeft w:val="1166"/>
          <w:marRight w:val="0"/>
          <w:marTop w:val="0"/>
          <w:marBottom w:val="0"/>
          <w:divBdr>
            <w:top w:val="none" w:sz="0" w:space="0" w:color="auto"/>
            <w:left w:val="none" w:sz="0" w:space="0" w:color="auto"/>
            <w:bottom w:val="none" w:sz="0" w:space="0" w:color="auto"/>
            <w:right w:val="none" w:sz="0" w:space="0" w:color="auto"/>
          </w:divBdr>
        </w:div>
        <w:div w:id="927884114">
          <w:marLeft w:val="1166"/>
          <w:marRight w:val="0"/>
          <w:marTop w:val="0"/>
          <w:marBottom w:val="0"/>
          <w:divBdr>
            <w:top w:val="none" w:sz="0" w:space="0" w:color="auto"/>
            <w:left w:val="none" w:sz="0" w:space="0" w:color="auto"/>
            <w:bottom w:val="none" w:sz="0" w:space="0" w:color="auto"/>
            <w:right w:val="none" w:sz="0" w:space="0" w:color="auto"/>
          </w:divBdr>
        </w:div>
        <w:div w:id="1248614672">
          <w:marLeft w:val="1166"/>
          <w:marRight w:val="0"/>
          <w:marTop w:val="0"/>
          <w:marBottom w:val="0"/>
          <w:divBdr>
            <w:top w:val="none" w:sz="0" w:space="0" w:color="auto"/>
            <w:left w:val="none" w:sz="0" w:space="0" w:color="auto"/>
            <w:bottom w:val="none" w:sz="0" w:space="0" w:color="auto"/>
            <w:right w:val="none" w:sz="0" w:space="0" w:color="auto"/>
          </w:divBdr>
        </w:div>
        <w:div w:id="1364281411">
          <w:marLeft w:val="1166"/>
          <w:marRight w:val="0"/>
          <w:marTop w:val="0"/>
          <w:marBottom w:val="0"/>
          <w:divBdr>
            <w:top w:val="none" w:sz="0" w:space="0" w:color="auto"/>
            <w:left w:val="none" w:sz="0" w:space="0" w:color="auto"/>
            <w:bottom w:val="none" w:sz="0" w:space="0" w:color="auto"/>
            <w:right w:val="none" w:sz="0" w:space="0" w:color="auto"/>
          </w:divBdr>
        </w:div>
        <w:div w:id="740832553">
          <w:marLeft w:val="547"/>
          <w:marRight w:val="0"/>
          <w:marTop w:val="0"/>
          <w:marBottom w:val="0"/>
          <w:divBdr>
            <w:top w:val="none" w:sz="0" w:space="0" w:color="auto"/>
            <w:left w:val="none" w:sz="0" w:space="0" w:color="auto"/>
            <w:bottom w:val="none" w:sz="0" w:space="0" w:color="auto"/>
            <w:right w:val="none" w:sz="0" w:space="0" w:color="auto"/>
          </w:divBdr>
        </w:div>
        <w:div w:id="390614701">
          <w:marLeft w:val="1166"/>
          <w:marRight w:val="0"/>
          <w:marTop w:val="0"/>
          <w:marBottom w:val="0"/>
          <w:divBdr>
            <w:top w:val="none" w:sz="0" w:space="0" w:color="auto"/>
            <w:left w:val="none" w:sz="0" w:space="0" w:color="auto"/>
            <w:bottom w:val="none" w:sz="0" w:space="0" w:color="auto"/>
            <w:right w:val="none" w:sz="0" w:space="0" w:color="auto"/>
          </w:divBdr>
        </w:div>
        <w:div w:id="587730990">
          <w:marLeft w:val="1166"/>
          <w:marRight w:val="0"/>
          <w:marTop w:val="0"/>
          <w:marBottom w:val="0"/>
          <w:divBdr>
            <w:top w:val="none" w:sz="0" w:space="0" w:color="auto"/>
            <w:left w:val="none" w:sz="0" w:space="0" w:color="auto"/>
            <w:bottom w:val="none" w:sz="0" w:space="0" w:color="auto"/>
            <w:right w:val="none" w:sz="0" w:space="0" w:color="auto"/>
          </w:divBdr>
        </w:div>
        <w:div w:id="1811433090">
          <w:marLeft w:val="1166"/>
          <w:marRight w:val="0"/>
          <w:marTop w:val="0"/>
          <w:marBottom w:val="0"/>
          <w:divBdr>
            <w:top w:val="none" w:sz="0" w:space="0" w:color="auto"/>
            <w:left w:val="none" w:sz="0" w:space="0" w:color="auto"/>
            <w:bottom w:val="none" w:sz="0" w:space="0" w:color="auto"/>
            <w:right w:val="none" w:sz="0" w:space="0" w:color="auto"/>
          </w:divBdr>
        </w:div>
        <w:div w:id="1470245773">
          <w:marLeft w:val="1166"/>
          <w:marRight w:val="0"/>
          <w:marTop w:val="0"/>
          <w:marBottom w:val="0"/>
          <w:divBdr>
            <w:top w:val="none" w:sz="0" w:space="0" w:color="auto"/>
            <w:left w:val="none" w:sz="0" w:space="0" w:color="auto"/>
            <w:bottom w:val="none" w:sz="0" w:space="0" w:color="auto"/>
            <w:right w:val="none" w:sz="0" w:space="0" w:color="auto"/>
          </w:divBdr>
        </w:div>
        <w:div w:id="357120293">
          <w:marLeft w:val="1166"/>
          <w:marRight w:val="0"/>
          <w:marTop w:val="0"/>
          <w:marBottom w:val="0"/>
          <w:divBdr>
            <w:top w:val="none" w:sz="0" w:space="0" w:color="auto"/>
            <w:left w:val="none" w:sz="0" w:space="0" w:color="auto"/>
            <w:bottom w:val="none" w:sz="0" w:space="0" w:color="auto"/>
            <w:right w:val="none" w:sz="0" w:space="0" w:color="auto"/>
          </w:divBdr>
        </w:div>
        <w:div w:id="579094648">
          <w:marLeft w:val="1166"/>
          <w:marRight w:val="0"/>
          <w:marTop w:val="0"/>
          <w:marBottom w:val="0"/>
          <w:divBdr>
            <w:top w:val="none" w:sz="0" w:space="0" w:color="auto"/>
            <w:left w:val="none" w:sz="0" w:space="0" w:color="auto"/>
            <w:bottom w:val="none" w:sz="0" w:space="0" w:color="auto"/>
            <w:right w:val="none" w:sz="0" w:space="0" w:color="auto"/>
          </w:divBdr>
        </w:div>
        <w:div w:id="1694303837">
          <w:marLeft w:val="1166"/>
          <w:marRight w:val="0"/>
          <w:marTop w:val="0"/>
          <w:marBottom w:val="0"/>
          <w:divBdr>
            <w:top w:val="none" w:sz="0" w:space="0" w:color="auto"/>
            <w:left w:val="none" w:sz="0" w:space="0" w:color="auto"/>
            <w:bottom w:val="none" w:sz="0" w:space="0" w:color="auto"/>
            <w:right w:val="none" w:sz="0" w:space="0" w:color="auto"/>
          </w:divBdr>
        </w:div>
        <w:div w:id="1301348452">
          <w:marLeft w:val="547"/>
          <w:marRight w:val="0"/>
          <w:marTop w:val="0"/>
          <w:marBottom w:val="0"/>
          <w:divBdr>
            <w:top w:val="none" w:sz="0" w:space="0" w:color="auto"/>
            <w:left w:val="none" w:sz="0" w:space="0" w:color="auto"/>
            <w:bottom w:val="none" w:sz="0" w:space="0" w:color="auto"/>
            <w:right w:val="none" w:sz="0" w:space="0" w:color="auto"/>
          </w:divBdr>
        </w:div>
        <w:div w:id="1323463403">
          <w:marLeft w:val="1166"/>
          <w:marRight w:val="0"/>
          <w:marTop w:val="0"/>
          <w:marBottom w:val="0"/>
          <w:divBdr>
            <w:top w:val="none" w:sz="0" w:space="0" w:color="auto"/>
            <w:left w:val="none" w:sz="0" w:space="0" w:color="auto"/>
            <w:bottom w:val="none" w:sz="0" w:space="0" w:color="auto"/>
            <w:right w:val="none" w:sz="0" w:space="0" w:color="auto"/>
          </w:divBdr>
        </w:div>
        <w:div w:id="1862667853">
          <w:marLeft w:val="1166"/>
          <w:marRight w:val="0"/>
          <w:marTop w:val="0"/>
          <w:marBottom w:val="0"/>
          <w:divBdr>
            <w:top w:val="none" w:sz="0" w:space="0" w:color="auto"/>
            <w:left w:val="none" w:sz="0" w:space="0" w:color="auto"/>
            <w:bottom w:val="none" w:sz="0" w:space="0" w:color="auto"/>
            <w:right w:val="none" w:sz="0" w:space="0" w:color="auto"/>
          </w:divBdr>
        </w:div>
        <w:div w:id="786778737">
          <w:marLeft w:val="1166"/>
          <w:marRight w:val="0"/>
          <w:marTop w:val="0"/>
          <w:marBottom w:val="0"/>
          <w:divBdr>
            <w:top w:val="none" w:sz="0" w:space="0" w:color="auto"/>
            <w:left w:val="none" w:sz="0" w:space="0" w:color="auto"/>
            <w:bottom w:val="none" w:sz="0" w:space="0" w:color="auto"/>
            <w:right w:val="none" w:sz="0" w:space="0" w:color="auto"/>
          </w:divBdr>
        </w:div>
        <w:div w:id="2121336998">
          <w:marLeft w:val="1166"/>
          <w:marRight w:val="0"/>
          <w:marTop w:val="0"/>
          <w:marBottom w:val="0"/>
          <w:divBdr>
            <w:top w:val="none" w:sz="0" w:space="0" w:color="auto"/>
            <w:left w:val="none" w:sz="0" w:space="0" w:color="auto"/>
            <w:bottom w:val="none" w:sz="0" w:space="0" w:color="auto"/>
            <w:right w:val="none" w:sz="0" w:space="0" w:color="auto"/>
          </w:divBdr>
        </w:div>
        <w:div w:id="851459483">
          <w:marLeft w:val="1166"/>
          <w:marRight w:val="0"/>
          <w:marTop w:val="0"/>
          <w:marBottom w:val="0"/>
          <w:divBdr>
            <w:top w:val="none" w:sz="0" w:space="0" w:color="auto"/>
            <w:left w:val="none" w:sz="0" w:space="0" w:color="auto"/>
            <w:bottom w:val="none" w:sz="0" w:space="0" w:color="auto"/>
            <w:right w:val="none" w:sz="0" w:space="0" w:color="auto"/>
          </w:divBdr>
        </w:div>
        <w:div w:id="1606842357">
          <w:marLeft w:val="1166"/>
          <w:marRight w:val="0"/>
          <w:marTop w:val="0"/>
          <w:marBottom w:val="0"/>
          <w:divBdr>
            <w:top w:val="none" w:sz="0" w:space="0" w:color="auto"/>
            <w:left w:val="none" w:sz="0" w:space="0" w:color="auto"/>
            <w:bottom w:val="none" w:sz="0" w:space="0" w:color="auto"/>
            <w:right w:val="none" w:sz="0" w:space="0" w:color="auto"/>
          </w:divBdr>
        </w:div>
        <w:div w:id="285164546">
          <w:marLeft w:val="1166"/>
          <w:marRight w:val="0"/>
          <w:marTop w:val="0"/>
          <w:marBottom w:val="0"/>
          <w:divBdr>
            <w:top w:val="none" w:sz="0" w:space="0" w:color="auto"/>
            <w:left w:val="none" w:sz="0" w:space="0" w:color="auto"/>
            <w:bottom w:val="none" w:sz="0" w:space="0" w:color="auto"/>
            <w:right w:val="none" w:sz="0" w:space="0" w:color="auto"/>
          </w:divBdr>
        </w:div>
        <w:div w:id="198712231">
          <w:marLeft w:val="547"/>
          <w:marRight w:val="0"/>
          <w:marTop w:val="0"/>
          <w:marBottom w:val="0"/>
          <w:divBdr>
            <w:top w:val="none" w:sz="0" w:space="0" w:color="auto"/>
            <w:left w:val="none" w:sz="0" w:space="0" w:color="auto"/>
            <w:bottom w:val="none" w:sz="0" w:space="0" w:color="auto"/>
            <w:right w:val="none" w:sz="0" w:space="0" w:color="auto"/>
          </w:divBdr>
        </w:div>
        <w:div w:id="21369626">
          <w:marLeft w:val="1166"/>
          <w:marRight w:val="0"/>
          <w:marTop w:val="0"/>
          <w:marBottom w:val="0"/>
          <w:divBdr>
            <w:top w:val="none" w:sz="0" w:space="0" w:color="auto"/>
            <w:left w:val="none" w:sz="0" w:space="0" w:color="auto"/>
            <w:bottom w:val="none" w:sz="0" w:space="0" w:color="auto"/>
            <w:right w:val="none" w:sz="0" w:space="0" w:color="auto"/>
          </w:divBdr>
        </w:div>
        <w:div w:id="1870290140">
          <w:marLeft w:val="1166"/>
          <w:marRight w:val="0"/>
          <w:marTop w:val="0"/>
          <w:marBottom w:val="0"/>
          <w:divBdr>
            <w:top w:val="none" w:sz="0" w:space="0" w:color="auto"/>
            <w:left w:val="none" w:sz="0" w:space="0" w:color="auto"/>
            <w:bottom w:val="none" w:sz="0" w:space="0" w:color="auto"/>
            <w:right w:val="none" w:sz="0" w:space="0" w:color="auto"/>
          </w:divBdr>
        </w:div>
        <w:div w:id="618954463">
          <w:marLeft w:val="1166"/>
          <w:marRight w:val="0"/>
          <w:marTop w:val="0"/>
          <w:marBottom w:val="0"/>
          <w:divBdr>
            <w:top w:val="none" w:sz="0" w:space="0" w:color="auto"/>
            <w:left w:val="none" w:sz="0" w:space="0" w:color="auto"/>
            <w:bottom w:val="none" w:sz="0" w:space="0" w:color="auto"/>
            <w:right w:val="none" w:sz="0" w:space="0" w:color="auto"/>
          </w:divBdr>
        </w:div>
        <w:div w:id="1521435881">
          <w:marLeft w:val="1166"/>
          <w:marRight w:val="0"/>
          <w:marTop w:val="0"/>
          <w:marBottom w:val="0"/>
          <w:divBdr>
            <w:top w:val="none" w:sz="0" w:space="0" w:color="auto"/>
            <w:left w:val="none" w:sz="0" w:space="0" w:color="auto"/>
            <w:bottom w:val="none" w:sz="0" w:space="0" w:color="auto"/>
            <w:right w:val="none" w:sz="0" w:space="0" w:color="auto"/>
          </w:divBdr>
        </w:div>
        <w:div w:id="2004311275">
          <w:marLeft w:val="1166"/>
          <w:marRight w:val="0"/>
          <w:marTop w:val="0"/>
          <w:marBottom w:val="0"/>
          <w:divBdr>
            <w:top w:val="none" w:sz="0" w:space="0" w:color="auto"/>
            <w:left w:val="none" w:sz="0" w:space="0" w:color="auto"/>
            <w:bottom w:val="none" w:sz="0" w:space="0" w:color="auto"/>
            <w:right w:val="none" w:sz="0" w:space="0" w:color="auto"/>
          </w:divBdr>
        </w:div>
        <w:div w:id="1126002864">
          <w:marLeft w:val="547"/>
          <w:marRight w:val="0"/>
          <w:marTop w:val="0"/>
          <w:marBottom w:val="0"/>
          <w:divBdr>
            <w:top w:val="none" w:sz="0" w:space="0" w:color="auto"/>
            <w:left w:val="none" w:sz="0" w:space="0" w:color="auto"/>
            <w:bottom w:val="none" w:sz="0" w:space="0" w:color="auto"/>
            <w:right w:val="none" w:sz="0" w:space="0" w:color="auto"/>
          </w:divBdr>
        </w:div>
        <w:div w:id="970748613">
          <w:marLeft w:val="1166"/>
          <w:marRight w:val="0"/>
          <w:marTop w:val="0"/>
          <w:marBottom w:val="0"/>
          <w:divBdr>
            <w:top w:val="none" w:sz="0" w:space="0" w:color="auto"/>
            <w:left w:val="none" w:sz="0" w:space="0" w:color="auto"/>
            <w:bottom w:val="none" w:sz="0" w:space="0" w:color="auto"/>
            <w:right w:val="none" w:sz="0" w:space="0" w:color="auto"/>
          </w:divBdr>
        </w:div>
        <w:div w:id="1591891011">
          <w:marLeft w:val="1166"/>
          <w:marRight w:val="0"/>
          <w:marTop w:val="0"/>
          <w:marBottom w:val="0"/>
          <w:divBdr>
            <w:top w:val="none" w:sz="0" w:space="0" w:color="auto"/>
            <w:left w:val="none" w:sz="0" w:space="0" w:color="auto"/>
            <w:bottom w:val="none" w:sz="0" w:space="0" w:color="auto"/>
            <w:right w:val="none" w:sz="0" w:space="0" w:color="auto"/>
          </w:divBdr>
        </w:div>
        <w:div w:id="746879592">
          <w:marLeft w:val="1166"/>
          <w:marRight w:val="0"/>
          <w:marTop w:val="0"/>
          <w:marBottom w:val="0"/>
          <w:divBdr>
            <w:top w:val="none" w:sz="0" w:space="0" w:color="auto"/>
            <w:left w:val="none" w:sz="0" w:space="0" w:color="auto"/>
            <w:bottom w:val="none" w:sz="0" w:space="0" w:color="auto"/>
            <w:right w:val="none" w:sz="0" w:space="0" w:color="auto"/>
          </w:divBdr>
        </w:div>
        <w:div w:id="355499121">
          <w:marLeft w:val="1166"/>
          <w:marRight w:val="0"/>
          <w:marTop w:val="0"/>
          <w:marBottom w:val="0"/>
          <w:divBdr>
            <w:top w:val="none" w:sz="0" w:space="0" w:color="auto"/>
            <w:left w:val="none" w:sz="0" w:space="0" w:color="auto"/>
            <w:bottom w:val="none" w:sz="0" w:space="0" w:color="auto"/>
            <w:right w:val="none" w:sz="0" w:space="0" w:color="auto"/>
          </w:divBdr>
        </w:div>
        <w:div w:id="1009874206">
          <w:marLeft w:val="1166"/>
          <w:marRight w:val="0"/>
          <w:marTop w:val="0"/>
          <w:marBottom w:val="0"/>
          <w:divBdr>
            <w:top w:val="none" w:sz="0" w:space="0" w:color="auto"/>
            <w:left w:val="none" w:sz="0" w:space="0" w:color="auto"/>
            <w:bottom w:val="none" w:sz="0" w:space="0" w:color="auto"/>
            <w:right w:val="none" w:sz="0" w:space="0" w:color="auto"/>
          </w:divBdr>
        </w:div>
        <w:div w:id="1504319381">
          <w:marLeft w:val="1166"/>
          <w:marRight w:val="0"/>
          <w:marTop w:val="0"/>
          <w:marBottom w:val="0"/>
          <w:divBdr>
            <w:top w:val="none" w:sz="0" w:space="0" w:color="auto"/>
            <w:left w:val="none" w:sz="0" w:space="0" w:color="auto"/>
            <w:bottom w:val="none" w:sz="0" w:space="0" w:color="auto"/>
            <w:right w:val="none" w:sz="0" w:space="0" w:color="auto"/>
          </w:divBdr>
        </w:div>
        <w:div w:id="113644239">
          <w:marLeft w:val="1166"/>
          <w:marRight w:val="0"/>
          <w:marTop w:val="0"/>
          <w:marBottom w:val="0"/>
          <w:divBdr>
            <w:top w:val="none" w:sz="0" w:space="0" w:color="auto"/>
            <w:left w:val="none" w:sz="0" w:space="0" w:color="auto"/>
            <w:bottom w:val="none" w:sz="0" w:space="0" w:color="auto"/>
            <w:right w:val="none" w:sz="0" w:space="0" w:color="auto"/>
          </w:divBdr>
        </w:div>
        <w:div w:id="206995299">
          <w:marLeft w:val="547"/>
          <w:marRight w:val="0"/>
          <w:marTop w:val="0"/>
          <w:marBottom w:val="0"/>
          <w:divBdr>
            <w:top w:val="none" w:sz="0" w:space="0" w:color="auto"/>
            <w:left w:val="none" w:sz="0" w:space="0" w:color="auto"/>
            <w:bottom w:val="none" w:sz="0" w:space="0" w:color="auto"/>
            <w:right w:val="none" w:sz="0" w:space="0" w:color="auto"/>
          </w:divBdr>
        </w:div>
        <w:div w:id="1980651933">
          <w:marLeft w:val="1166"/>
          <w:marRight w:val="0"/>
          <w:marTop w:val="0"/>
          <w:marBottom w:val="0"/>
          <w:divBdr>
            <w:top w:val="none" w:sz="0" w:space="0" w:color="auto"/>
            <w:left w:val="none" w:sz="0" w:space="0" w:color="auto"/>
            <w:bottom w:val="none" w:sz="0" w:space="0" w:color="auto"/>
            <w:right w:val="none" w:sz="0" w:space="0" w:color="auto"/>
          </w:divBdr>
        </w:div>
        <w:div w:id="1553078190">
          <w:marLeft w:val="1166"/>
          <w:marRight w:val="0"/>
          <w:marTop w:val="0"/>
          <w:marBottom w:val="0"/>
          <w:divBdr>
            <w:top w:val="none" w:sz="0" w:space="0" w:color="auto"/>
            <w:left w:val="none" w:sz="0" w:space="0" w:color="auto"/>
            <w:bottom w:val="none" w:sz="0" w:space="0" w:color="auto"/>
            <w:right w:val="none" w:sz="0" w:space="0" w:color="auto"/>
          </w:divBdr>
        </w:div>
        <w:div w:id="1372152914">
          <w:marLeft w:val="1166"/>
          <w:marRight w:val="0"/>
          <w:marTop w:val="0"/>
          <w:marBottom w:val="0"/>
          <w:divBdr>
            <w:top w:val="none" w:sz="0" w:space="0" w:color="auto"/>
            <w:left w:val="none" w:sz="0" w:space="0" w:color="auto"/>
            <w:bottom w:val="none" w:sz="0" w:space="0" w:color="auto"/>
            <w:right w:val="none" w:sz="0" w:space="0" w:color="auto"/>
          </w:divBdr>
        </w:div>
        <w:div w:id="1522670724">
          <w:marLeft w:val="1166"/>
          <w:marRight w:val="0"/>
          <w:marTop w:val="0"/>
          <w:marBottom w:val="0"/>
          <w:divBdr>
            <w:top w:val="none" w:sz="0" w:space="0" w:color="auto"/>
            <w:left w:val="none" w:sz="0" w:space="0" w:color="auto"/>
            <w:bottom w:val="none" w:sz="0" w:space="0" w:color="auto"/>
            <w:right w:val="none" w:sz="0" w:space="0" w:color="auto"/>
          </w:divBdr>
        </w:div>
        <w:div w:id="1190534842">
          <w:marLeft w:val="547"/>
          <w:marRight w:val="0"/>
          <w:marTop w:val="0"/>
          <w:marBottom w:val="0"/>
          <w:divBdr>
            <w:top w:val="none" w:sz="0" w:space="0" w:color="auto"/>
            <w:left w:val="none" w:sz="0" w:space="0" w:color="auto"/>
            <w:bottom w:val="none" w:sz="0" w:space="0" w:color="auto"/>
            <w:right w:val="none" w:sz="0" w:space="0" w:color="auto"/>
          </w:divBdr>
        </w:div>
        <w:div w:id="844712160">
          <w:marLeft w:val="547"/>
          <w:marRight w:val="0"/>
          <w:marTop w:val="0"/>
          <w:marBottom w:val="0"/>
          <w:divBdr>
            <w:top w:val="none" w:sz="0" w:space="0" w:color="auto"/>
            <w:left w:val="none" w:sz="0" w:space="0" w:color="auto"/>
            <w:bottom w:val="none" w:sz="0" w:space="0" w:color="auto"/>
            <w:right w:val="none" w:sz="0" w:space="0" w:color="auto"/>
          </w:divBdr>
        </w:div>
        <w:div w:id="1022243596">
          <w:marLeft w:val="547"/>
          <w:marRight w:val="0"/>
          <w:marTop w:val="0"/>
          <w:marBottom w:val="0"/>
          <w:divBdr>
            <w:top w:val="none" w:sz="0" w:space="0" w:color="auto"/>
            <w:left w:val="none" w:sz="0" w:space="0" w:color="auto"/>
            <w:bottom w:val="none" w:sz="0" w:space="0" w:color="auto"/>
            <w:right w:val="none" w:sz="0" w:space="0" w:color="auto"/>
          </w:divBdr>
        </w:div>
        <w:div w:id="1620868106">
          <w:marLeft w:val="1166"/>
          <w:marRight w:val="0"/>
          <w:marTop w:val="0"/>
          <w:marBottom w:val="0"/>
          <w:divBdr>
            <w:top w:val="none" w:sz="0" w:space="0" w:color="auto"/>
            <w:left w:val="none" w:sz="0" w:space="0" w:color="auto"/>
            <w:bottom w:val="none" w:sz="0" w:space="0" w:color="auto"/>
            <w:right w:val="none" w:sz="0" w:space="0" w:color="auto"/>
          </w:divBdr>
        </w:div>
        <w:div w:id="1214929159">
          <w:marLeft w:val="1166"/>
          <w:marRight w:val="0"/>
          <w:marTop w:val="0"/>
          <w:marBottom w:val="0"/>
          <w:divBdr>
            <w:top w:val="none" w:sz="0" w:space="0" w:color="auto"/>
            <w:left w:val="none" w:sz="0" w:space="0" w:color="auto"/>
            <w:bottom w:val="none" w:sz="0" w:space="0" w:color="auto"/>
            <w:right w:val="none" w:sz="0" w:space="0" w:color="auto"/>
          </w:divBdr>
        </w:div>
        <w:div w:id="353921452">
          <w:marLeft w:val="547"/>
          <w:marRight w:val="0"/>
          <w:marTop w:val="0"/>
          <w:marBottom w:val="0"/>
          <w:divBdr>
            <w:top w:val="none" w:sz="0" w:space="0" w:color="auto"/>
            <w:left w:val="none" w:sz="0" w:space="0" w:color="auto"/>
            <w:bottom w:val="none" w:sz="0" w:space="0" w:color="auto"/>
            <w:right w:val="none" w:sz="0" w:space="0" w:color="auto"/>
          </w:divBdr>
        </w:div>
        <w:div w:id="1689022255">
          <w:marLeft w:val="1166"/>
          <w:marRight w:val="0"/>
          <w:marTop w:val="0"/>
          <w:marBottom w:val="0"/>
          <w:divBdr>
            <w:top w:val="none" w:sz="0" w:space="0" w:color="auto"/>
            <w:left w:val="none" w:sz="0" w:space="0" w:color="auto"/>
            <w:bottom w:val="none" w:sz="0" w:space="0" w:color="auto"/>
            <w:right w:val="none" w:sz="0" w:space="0" w:color="auto"/>
          </w:divBdr>
        </w:div>
        <w:div w:id="1833134418">
          <w:marLeft w:val="547"/>
          <w:marRight w:val="0"/>
          <w:marTop w:val="0"/>
          <w:marBottom w:val="0"/>
          <w:divBdr>
            <w:top w:val="none" w:sz="0" w:space="0" w:color="auto"/>
            <w:left w:val="none" w:sz="0" w:space="0" w:color="auto"/>
            <w:bottom w:val="none" w:sz="0" w:space="0" w:color="auto"/>
            <w:right w:val="none" w:sz="0" w:space="0" w:color="auto"/>
          </w:divBdr>
        </w:div>
        <w:div w:id="879510520">
          <w:marLeft w:val="547"/>
          <w:marRight w:val="0"/>
          <w:marTop w:val="0"/>
          <w:marBottom w:val="0"/>
          <w:divBdr>
            <w:top w:val="none" w:sz="0" w:space="0" w:color="auto"/>
            <w:left w:val="none" w:sz="0" w:space="0" w:color="auto"/>
            <w:bottom w:val="none" w:sz="0" w:space="0" w:color="auto"/>
            <w:right w:val="none" w:sz="0" w:space="0" w:color="auto"/>
          </w:divBdr>
        </w:div>
        <w:div w:id="271399059">
          <w:marLeft w:val="547"/>
          <w:marRight w:val="0"/>
          <w:marTop w:val="0"/>
          <w:marBottom w:val="0"/>
          <w:divBdr>
            <w:top w:val="none" w:sz="0" w:space="0" w:color="auto"/>
            <w:left w:val="none" w:sz="0" w:space="0" w:color="auto"/>
            <w:bottom w:val="none" w:sz="0" w:space="0" w:color="auto"/>
            <w:right w:val="none" w:sz="0" w:space="0" w:color="auto"/>
          </w:divBdr>
        </w:div>
        <w:div w:id="702173413">
          <w:marLeft w:val="547"/>
          <w:marRight w:val="0"/>
          <w:marTop w:val="0"/>
          <w:marBottom w:val="0"/>
          <w:divBdr>
            <w:top w:val="none" w:sz="0" w:space="0" w:color="auto"/>
            <w:left w:val="none" w:sz="0" w:space="0" w:color="auto"/>
            <w:bottom w:val="none" w:sz="0" w:space="0" w:color="auto"/>
            <w:right w:val="none" w:sz="0" w:space="0" w:color="auto"/>
          </w:divBdr>
        </w:div>
        <w:div w:id="1205170297">
          <w:marLeft w:val="547"/>
          <w:marRight w:val="0"/>
          <w:marTop w:val="0"/>
          <w:marBottom w:val="0"/>
          <w:divBdr>
            <w:top w:val="none" w:sz="0" w:space="0" w:color="auto"/>
            <w:left w:val="none" w:sz="0" w:space="0" w:color="auto"/>
            <w:bottom w:val="none" w:sz="0" w:space="0" w:color="auto"/>
            <w:right w:val="none" w:sz="0" w:space="0" w:color="auto"/>
          </w:divBdr>
        </w:div>
        <w:div w:id="2085835082">
          <w:marLeft w:val="547"/>
          <w:marRight w:val="0"/>
          <w:marTop w:val="0"/>
          <w:marBottom w:val="0"/>
          <w:divBdr>
            <w:top w:val="none" w:sz="0" w:space="0" w:color="auto"/>
            <w:left w:val="none" w:sz="0" w:space="0" w:color="auto"/>
            <w:bottom w:val="none" w:sz="0" w:space="0" w:color="auto"/>
            <w:right w:val="none" w:sz="0" w:space="0" w:color="auto"/>
          </w:divBdr>
        </w:div>
        <w:div w:id="1065102658">
          <w:marLeft w:val="547"/>
          <w:marRight w:val="0"/>
          <w:marTop w:val="0"/>
          <w:marBottom w:val="0"/>
          <w:divBdr>
            <w:top w:val="none" w:sz="0" w:space="0" w:color="auto"/>
            <w:left w:val="none" w:sz="0" w:space="0" w:color="auto"/>
            <w:bottom w:val="none" w:sz="0" w:space="0" w:color="auto"/>
            <w:right w:val="none" w:sz="0" w:space="0" w:color="auto"/>
          </w:divBdr>
        </w:div>
        <w:div w:id="1219900332">
          <w:marLeft w:val="547"/>
          <w:marRight w:val="0"/>
          <w:marTop w:val="0"/>
          <w:marBottom w:val="0"/>
          <w:divBdr>
            <w:top w:val="none" w:sz="0" w:space="0" w:color="auto"/>
            <w:left w:val="none" w:sz="0" w:space="0" w:color="auto"/>
            <w:bottom w:val="none" w:sz="0" w:space="0" w:color="auto"/>
            <w:right w:val="none" w:sz="0" w:space="0" w:color="auto"/>
          </w:divBdr>
        </w:div>
        <w:div w:id="863638741">
          <w:marLeft w:val="547"/>
          <w:marRight w:val="0"/>
          <w:marTop w:val="0"/>
          <w:marBottom w:val="0"/>
          <w:divBdr>
            <w:top w:val="none" w:sz="0" w:space="0" w:color="auto"/>
            <w:left w:val="none" w:sz="0" w:space="0" w:color="auto"/>
            <w:bottom w:val="none" w:sz="0" w:space="0" w:color="auto"/>
            <w:right w:val="none" w:sz="0" w:space="0" w:color="auto"/>
          </w:divBdr>
        </w:div>
        <w:div w:id="2115903374">
          <w:marLeft w:val="547"/>
          <w:marRight w:val="0"/>
          <w:marTop w:val="0"/>
          <w:marBottom w:val="0"/>
          <w:divBdr>
            <w:top w:val="none" w:sz="0" w:space="0" w:color="auto"/>
            <w:left w:val="none" w:sz="0" w:space="0" w:color="auto"/>
            <w:bottom w:val="none" w:sz="0" w:space="0" w:color="auto"/>
            <w:right w:val="none" w:sz="0" w:space="0" w:color="auto"/>
          </w:divBdr>
        </w:div>
        <w:div w:id="1791826376">
          <w:marLeft w:val="547"/>
          <w:marRight w:val="0"/>
          <w:marTop w:val="0"/>
          <w:marBottom w:val="0"/>
          <w:divBdr>
            <w:top w:val="none" w:sz="0" w:space="0" w:color="auto"/>
            <w:left w:val="none" w:sz="0" w:space="0" w:color="auto"/>
            <w:bottom w:val="none" w:sz="0" w:space="0" w:color="auto"/>
            <w:right w:val="none" w:sz="0" w:space="0" w:color="auto"/>
          </w:divBdr>
        </w:div>
        <w:div w:id="500506064">
          <w:marLeft w:val="547"/>
          <w:marRight w:val="0"/>
          <w:marTop w:val="0"/>
          <w:marBottom w:val="0"/>
          <w:divBdr>
            <w:top w:val="none" w:sz="0" w:space="0" w:color="auto"/>
            <w:left w:val="none" w:sz="0" w:space="0" w:color="auto"/>
            <w:bottom w:val="none" w:sz="0" w:space="0" w:color="auto"/>
            <w:right w:val="none" w:sz="0" w:space="0" w:color="auto"/>
          </w:divBdr>
        </w:div>
        <w:div w:id="321088125">
          <w:marLeft w:val="547"/>
          <w:marRight w:val="0"/>
          <w:marTop w:val="0"/>
          <w:marBottom w:val="0"/>
          <w:divBdr>
            <w:top w:val="none" w:sz="0" w:space="0" w:color="auto"/>
            <w:left w:val="none" w:sz="0" w:space="0" w:color="auto"/>
            <w:bottom w:val="none" w:sz="0" w:space="0" w:color="auto"/>
            <w:right w:val="none" w:sz="0" w:space="0" w:color="auto"/>
          </w:divBdr>
        </w:div>
        <w:div w:id="1887443794">
          <w:marLeft w:val="547"/>
          <w:marRight w:val="0"/>
          <w:marTop w:val="0"/>
          <w:marBottom w:val="0"/>
          <w:divBdr>
            <w:top w:val="none" w:sz="0" w:space="0" w:color="auto"/>
            <w:left w:val="none" w:sz="0" w:space="0" w:color="auto"/>
            <w:bottom w:val="none" w:sz="0" w:space="0" w:color="auto"/>
            <w:right w:val="none" w:sz="0" w:space="0" w:color="auto"/>
          </w:divBdr>
        </w:div>
        <w:div w:id="781190456">
          <w:marLeft w:val="547"/>
          <w:marRight w:val="0"/>
          <w:marTop w:val="0"/>
          <w:marBottom w:val="0"/>
          <w:divBdr>
            <w:top w:val="none" w:sz="0" w:space="0" w:color="auto"/>
            <w:left w:val="none" w:sz="0" w:space="0" w:color="auto"/>
            <w:bottom w:val="none" w:sz="0" w:space="0" w:color="auto"/>
            <w:right w:val="none" w:sz="0" w:space="0" w:color="auto"/>
          </w:divBdr>
        </w:div>
        <w:div w:id="275480461">
          <w:marLeft w:val="547"/>
          <w:marRight w:val="0"/>
          <w:marTop w:val="0"/>
          <w:marBottom w:val="0"/>
          <w:divBdr>
            <w:top w:val="none" w:sz="0" w:space="0" w:color="auto"/>
            <w:left w:val="none" w:sz="0" w:space="0" w:color="auto"/>
            <w:bottom w:val="none" w:sz="0" w:space="0" w:color="auto"/>
            <w:right w:val="none" w:sz="0" w:space="0" w:color="auto"/>
          </w:divBdr>
        </w:div>
        <w:div w:id="798886252">
          <w:marLeft w:val="547"/>
          <w:marRight w:val="0"/>
          <w:marTop w:val="0"/>
          <w:marBottom w:val="0"/>
          <w:divBdr>
            <w:top w:val="none" w:sz="0" w:space="0" w:color="auto"/>
            <w:left w:val="none" w:sz="0" w:space="0" w:color="auto"/>
            <w:bottom w:val="none" w:sz="0" w:space="0" w:color="auto"/>
            <w:right w:val="none" w:sz="0" w:space="0" w:color="auto"/>
          </w:divBdr>
        </w:div>
        <w:div w:id="947738747">
          <w:marLeft w:val="547"/>
          <w:marRight w:val="0"/>
          <w:marTop w:val="0"/>
          <w:marBottom w:val="0"/>
          <w:divBdr>
            <w:top w:val="none" w:sz="0" w:space="0" w:color="auto"/>
            <w:left w:val="none" w:sz="0" w:space="0" w:color="auto"/>
            <w:bottom w:val="none" w:sz="0" w:space="0" w:color="auto"/>
            <w:right w:val="none" w:sz="0" w:space="0" w:color="auto"/>
          </w:divBdr>
        </w:div>
        <w:div w:id="1408066385">
          <w:marLeft w:val="547"/>
          <w:marRight w:val="0"/>
          <w:marTop w:val="0"/>
          <w:marBottom w:val="0"/>
          <w:divBdr>
            <w:top w:val="none" w:sz="0" w:space="0" w:color="auto"/>
            <w:left w:val="none" w:sz="0" w:space="0" w:color="auto"/>
            <w:bottom w:val="none" w:sz="0" w:space="0" w:color="auto"/>
            <w:right w:val="none" w:sz="0" w:space="0" w:color="auto"/>
          </w:divBdr>
        </w:div>
        <w:div w:id="1965771112">
          <w:marLeft w:val="547"/>
          <w:marRight w:val="0"/>
          <w:marTop w:val="0"/>
          <w:marBottom w:val="0"/>
          <w:divBdr>
            <w:top w:val="none" w:sz="0" w:space="0" w:color="auto"/>
            <w:left w:val="none" w:sz="0" w:space="0" w:color="auto"/>
            <w:bottom w:val="none" w:sz="0" w:space="0" w:color="auto"/>
            <w:right w:val="none" w:sz="0" w:space="0" w:color="auto"/>
          </w:divBdr>
        </w:div>
        <w:div w:id="10340427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zach88@googlemail.com" TargetMode="External"/><Relationship Id="rId13" Type="http://schemas.openxmlformats.org/officeDocument/2006/relationships/hyperlink" Target="mailto:c.zoellner@uke.de" TargetMode="External"/><Relationship Id="rId3" Type="http://schemas.openxmlformats.org/officeDocument/2006/relationships/settings" Target="settings.xml"/><Relationship Id="rId7" Type="http://schemas.openxmlformats.org/officeDocument/2006/relationships/hyperlink" Target="mailto:c.behem@uke.de" TargetMode="External"/><Relationship Id="rId12" Type="http://schemas.openxmlformats.org/officeDocument/2006/relationships/hyperlink" Target="mailto:c.trepte@uk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friedheim@uke.de" TargetMode="External"/><Relationship Id="rId11" Type="http://schemas.openxmlformats.org/officeDocument/2006/relationships/hyperlink" Target="mailto:d.reuter@uke.de" TargetMode="External"/><Relationship Id="rId5" Type="http://schemas.openxmlformats.org/officeDocument/2006/relationships/hyperlink" Target="mailto:r.kluttig@uke.de" TargetMode="External"/><Relationship Id="rId15" Type="http://schemas.openxmlformats.org/officeDocument/2006/relationships/theme" Target="theme/theme1.xml"/><Relationship Id="rId10" Type="http://schemas.openxmlformats.org/officeDocument/2006/relationships/hyperlink" Target="mailto:michael.graessler@icloud.com" TargetMode="External"/><Relationship Id="rId4" Type="http://schemas.openxmlformats.org/officeDocument/2006/relationships/webSettings" Target="webSettings.xml"/><Relationship Id="rId9" Type="http://schemas.openxmlformats.org/officeDocument/2006/relationships/hyperlink" Target="mailto:rosebrown@gmx.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3944</Words>
  <Characters>22487</Characters>
  <Application>Microsoft Office Word</Application>
  <DocSecurity>0</DocSecurity>
  <Lines>187</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Kluttig</dc:creator>
  <cp:keywords/>
  <dc:description/>
  <cp:lastModifiedBy>Nam Nguyen</cp:lastModifiedBy>
  <cp:revision>24</cp:revision>
  <dcterms:created xsi:type="dcterms:W3CDTF">2018-02-14T02:39:00Z</dcterms:created>
  <dcterms:modified xsi:type="dcterms:W3CDTF">2018-02-14T21:40:00Z</dcterms:modified>
</cp:coreProperties>
</file>