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1C701" w14:textId="156F9631" w:rsidR="0069582E" w:rsidRPr="007A78E8" w:rsidRDefault="0069582E" w:rsidP="00A0239F">
      <w:pPr>
        <w:rPr>
          <w:rFonts w:cstheme="minorHAnsi"/>
          <w:b/>
          <w:color w:val="auto"/>
        </w:rPr>
      </w:pPr>
      <w:r w:rsidRPr="007A78E8">
        <w:rPr>
          <w:rFonts w:cstheme="minorHAnsi"/>
          <w:b/>
          <w:color w:val="auto"/>
        </w:rPr>
        <w:t>TITLE:</w:t>
      </w:r>
    </w:p>
    <w:p w14:paraId="6806DDBA" w14:textId="4BBD5199" w:rsidR="009A74E6" w:rsidRPr="007A78E8" w:rsidRDefault="009A74E6" w:rsidP="00A0239F">
      <w:pPr>
        <w:rPr>
          <w:rFonts w:cstheme="minorHAnsi"/>
          <w:color w:val="auto"/>
        </w:rPr>
      </w:pPr>
      <w:r w:rsidRPr="007A78E8">
        <w:rPr>
          <w:rFonts w:cstheme="minorHAnsi"/>
          <w:color w:val="auto"/>
        </w:rPr>
        <w:t xml:space="preserve">Construction </w:t>
      </w:r>
      <w:r w:rsidR="0069582E" w:rsidRPr="007A78E8">
        <w:rPr>
          <w:rFonts w:cstheme="minorHAnsi"/>
          <w:color w:val="auto"/>
        </w:rPr>
        <w:t xml:space="preserve">of Synthetic Phage Displayed </w:t>
      </w:r>
      <w:r w:rsidRPr="007A78E8">
        <w:rPr>
          <w:rFonts w:cstheme="minorHAnsi"/>
          <w:color w:val="auto"/>
        </w:rPr>
        <w:t xml:space="preserve">Fab </w:t>
      </w:r>
      <w:r w:rsidR="0069582E" w:rsidRPr="007A78E8">
        <w:rPr>
          <w:rFonts w:cstheme="minorHAnsi"/>
          <w:color w:val="auto"/>
        </w:rPr>
        <w:t>Library with Tailored Diversity</w:t>
      </w:r>
    </w:p>
    <w:p w14:paraId="461C6E51" w14:textId="4DDF0F5F" w:rsidR="0069582E" w:rsidRPr="007A78E8" w:rsidRDefault="0069582E" w:rsidP="00A0239F">
      <w:pPr>
        <w:rPr>
          <w:rFonts w:cstheme="minorHAnsi"/>
          <w:b/>
          <w:color w:val="auto"/>
        </w:rPr>
      </w:pPr>
    </w:p>
    <w:p w14:paraId="015D9FAF" w14:textId="74E0B47A" w:rsidR="0069582E" w:rsidRPr="007A78E8" w:rsidRDefault="0069582E" w:rsidP="00A0239F">
      <w:pPr>
        <w:rPr>
          <w:rFonts w:cstheme="minorHAnsi"/>
          <w:b/>
          <w:color w:val="auto"/>
        </w:rPr>
      </w:pPr>
      <w:r w:rsidRPr="007A78E8">
        <w:rPr>
          <w:rFonts w:cstheme="minorHAnsi"/>
          <w:b/>
          <w:color w:val="auto"/>
        </w:rPr>
        <w:t>AUTHORS &amp; AFFILIATIONS:</w:t>
      </w:r>
    </w:p>
    <w:p w14:paraId="65B9EB62" w14:textId="3EAE1D10" w:rsidR="00681C13" w:rsidRPr="007A78E8" w:rsidRDefault="00681C13" w:rsidP="00A0239F">
      <w:pPr>
        <w:rPr>
          <w:rFonts w:cstheme="minorHAnsi"/>
          <w:color w:val="auto"/>
        </w:rPr>
      </w:pPr>
      <w:r w:rsidRPr="007A78E8">
        <w:rPr>
          <w:rFonts w:cstheme="minorHAnsi"/>
          <w:color w:val="auto"/>
        </w:rPr>
        <w:t>Ganggang Huang</w:t>
      </w:r>
      <w:r w:rsidRPr="007A78E8">
        <w:rPr>
          <w:rFonts w:cstheme="minorHAnsi"/>
          <w:color w:val="auto"/>
          <w:vertAlign w:val="superscript"/>
        </w:rPr>
        <w:t>1</w:t>
      </w:r>
      <w:r w:rsidR="00E05124" w:rsidRPr="007A78E8">
        <w:rPr>
          <w:rFonts w:cstheme="minorHAnsi"/>
          <w:color w:val="auto"/>
          <w:vertAlign w:val="superscript"/>
        </w:rPr>
        <w:t>,*</w:t>
      </w:r>
      <w:r w:rsidRPr="007A78E8">
        <w:rPr>
          <w:rFonts w:cstheme="minorHAnsi"/>
          <w:color w:val="auto"/>
        </w:rPr>
        <w:t>, Zhenwei Zhong</w:t>
      </w:r>
      <w:r w:rsidRPr="007A78E8">
        <w:rPr>
          <w:rFonts w:cstheme="minorHAnsi"/>
          <w:color w:val="auto"/>
          <w:vertAlign w:val="superscript"/>
        </w:rPr>
        <w:t>1</w:t>
      </w:r>
      <w:r w:rsidR="00E05124" w:rsidRPr="007A78E8">
        <w:rPr>
          <w:rFonts w:cstheme="minorHAnsi"/>
          <w:color w:val="auto"/>
          <w:vertAlign w:val="superscript"/>
        </w:rPr>
        <w:t>,*</w:t>
      </w:r>
      <w:r w:rsidRPr="007A78E8">
        <w:rPr>
          <w:rFonts w:cstheme="minorHAnsi"/>
          <w:color w:val="auto"/>
        </w:rPr>
        <w:t>, Shane Miersch</w:t>
      </w:r>
      <w:r w:rsidRPr="007A78E8">
        <w:rPr>
          <w:rFonts w:cstheme="minorHAnsi"/>
          <w:color w:val="auto"/>
          <w:vertAlign w:val="superscript"/>
        </w:rPr>
        <w:t>2,3</w:t>
      </w:r>
      <w:r w:rsidRPr="007A78E8">
        <w:rPr>
          <w:rFonts w:cstheme="minorHAnsi"/>
          <w:color w:val="auto"/>
        </w:rPr>
        <w:t>, Sachdev S. Sidhu</w:t>
      </w:r>
      <w:r w:rsidRPr="007A78E8">
        <w:rPr>
          <w:rFonts w:cstheme="minorHAnsi"/>
          <w:color w:val="auto"/>
          <w:vertAlign w:val="superscript"/>
        </w:rPr>
        <w:t>1,2,3</w:t>
      </w:r>
      <w:r w:rsidRPr="007A78E8">
        <w:rPr>
          <w:rFonts w:cstheme="minorHAnsi"/>
          <w:color w:val="auto"/>
        </w:rPr>
        <w:t xml:space="preserve">, </w:t>
      </w:r>
      <w:r w:rsidR="00F27E6A" w:rsidRPr="007A78E8">
        <w:rPr>
          <w:rFonts w:cstheme="minorHAnsi"/>
          <w:color w:val="auto"/>
        </w:rPr>
        <w:t>Shin-chen</w:t>
      </w:r>
      <w:r w:rsidRPr="007A78E8">
        <w:rPr>
          <w:rFonts w:cstheme="minorHAnsi"/>
          <w:color w:val="auto"/>
        </w:rPr>
        <w:t xml:space="preserve"> Hou</w:t>
      </w:r>
      <w:r w:rsidRPr="007A78E8">
        <w:rPr>
          <w:rFonts w:cstheme="minorHAnsi"/>
          <w:color w:val="auto"/>
          <w:vertAlign w:val="superscript"/>
        </w:rPr>
        <w:t xml:space="preserve">1 </w:t>
      </w:r>
      <w:r w:rsidRPr="007A78E8">
        <w:rPr>
          <w:rFonts w:cstheme="minorHAnsi"/>
          <w:color w:val="auto"/>
        </w:rPr>
        <w:t>and Donghui Wu</w:t>
      </w:r>
      <w:r w:rsidRPr="007A78E8">
        <w:rPr>
          <w:rFonts w:cstheme="minorHAnsi"/>
          <w:color w:val="auto"/>
          <w:vertAlign w:val="superscript"/>
        </w:rPr>
        <w:t>1</w:t>
      </w:r>
    </w:p>
    <w:p w14:paraId="2887E91E" w14:textId="77777777" w:rsidR="00681C13" w:rsidRPr="007A78E8" w:rsidRDefault="00681C13" w:rsidP="00A0239F">
      <w:pPr>
        <w:rPr>
          <w:rFonts w:cstheme="minorHAnsi"/>
          <w:bCs/>
          <w:color w:val="auto"/>
          <w:vertAlign w:val="superscript"/>
        </w:rPr>
      </w:pPr>
    </w:p>
    <w:p w14:paraId="0106E790" w14:textId="5DB8CD97" w:rsidR="00681C13" w:rsidRPr="007A78E8" w:rsidRDefault="00681C13" w:rsidP="00A0239F">
      <w:pPr>
        <w:rPr>
          <w:rFonts w:cstheme="minorHAnsi"/>
          <w:bCs/>
          <w:color w:val="auto"/>
        </w:rPr>
      </w:pPr>
      <w:r w:rsidRPr="007A78E8">
        <w:rPr>
          <w:rFonts w:cstheme="minorHAnsi"/>
          <w:bCs/>
          <w:color w:val="auto"/>
          <w:vertAlign w:val="superscript"/>
        </w:rPr>
        <w:t>1</w:t>
      </w:r>
      <w:r w:rsidRPr="007A78E8">
        <w:rPr>
          <w:rFonts w:cstheme="minorHAnsi"/>
          <w:bCs/>
          <w:color w:val="auto"/>
        </w:rPr>
        <w:t>Laboratory of Antibody Engineering, Shanghai Institute for Advanced Immunochemical Studies, ShanghaiTech University, Shanghai, China</w:t>
      </w:r>
    </w:p>
    <w:p w14:paraId="00EE339E" w14:textId="0C4606F6" w:rsidR="00681C13" w:rsidRPr="007A78E8" w:rsidRDefault="00681C13" w:rsidP="00A0239F">
      <w:pPr>
        <w:rPr>
          <w:rFonts w:cstheme="minorHAnsi"/>
          <w:bCs/>
          <w:color w:val="auto"/>
        </w:rPr>
      </w:pPr>
      <w:r w:rsidRPr="007A78E8">
        <w:rPr>
          <w:rFonts w:cstheme="minorHAnsi"/>
          <w:bCs/>
          <w:color w:val="auto"/>
          <w:vertAlign w:val="superscript"/>
        </w:rPr>
        <w:t>2</w:t>
      </w:r>
      <w:r w:rsidRPr="007A78E8">
        <w:rPr>
          <w:rFonts w:cstheme="minorHAnsi"/>
          <w:bCs/>
          <w:color w:val="auto"/>
        </w:rPr>
        <w:t>Banting and Best Department of Medical Research, Terrence Donnelly Center for Cellular and Biomolecular Research, University of Toronto, Toronto, ON, Canada</w:t>
      </w:r>
    </w:p>
    <w:p w14:paraId="4D3EDFA2" w14:textId="470A4522" w:rsidR="00681C13" w:rsidRPr="007A78E8" w:rsidRDefault="00681C13" w:rsidP="00A0239F">
      <w:pPr>
        <w:rPr>
          <w:rFonts w:cstheme="minorHAnsi"/>
          <w:bCs/>
          <w:color w:val="auto"/>
        </w:rPr>
      </w:pPr>
      <w:r w:rsidRPr="007A78E8">
        <w:rPr>
          <w:rFonts w:cstheme="minorHAnsi"/>
          <w:bCs/>
          <w:color w:val="auto"/>
          <w:vertAlign w:val="superscript"/>
        </w:rPr>
        <w:t>3</w:t>
      </w:r>
      <w:r w:rsidRPr="007A78E8">
        <w:rPr>
          <w:rFonts w:cstheme="minorHAnsi"/>
          <w:bCs/>
          <w:color w:val="auto"/>
        </w:rPr>
        <w:t>Department of Molecular Genetics, Terrence Donnelly Center for Cellular and Biomolecular Research, University of Toronto, Toronto, ON, Canada</w:t>
      </w:r>
    </w:p>
    <w:p w14:paraId="34D4C789" w14:textId="77777777" w:rsidR="00177890" w:rsidRPr="007A78E8" w:rsidRDefault="00177890" w:rsidP="00A0239F">
      <w:pPr>
        <w:rPr>
          <w:rFonts w:cstheme="minorHAnsi"/>
          <w:color w:val="auto"/>
        </w:rPr>
      </w:pPr>
    </w:p>
    <w:p w14:paraId="001627C7" w14:textId="7243F9D8" w:rsidR="00681C13" w:rsidRPr="007A78E8" w:rsidRDefault="00681C13" w:rsidP="00A0239F">
      <w:pPr>
        <w:rPr>
          <w:rFonts w:cstheme="minorHAnsi"/>
          <w:color w:val="auto"/>
        </w:rPr>
      </w:pPr>
      <w:r w:rsidRPr="007A78E8">
        <w:rPr>
          <w:rFonts w:cstheme="minorHAnsi"/>
          <w:color w:val="auto"/>
        </w:rPr>
        <w:t>*These authors have contributed equally to this work.</w:t>
      </w:r>
    </w:p>
    <w:p w14:paraId="0480484E" w14:textId="1F85FC91" w:rsidR="00A549A0" w:rsidRPr="007A78E8" w:rsidRDefault="00A549A0" w:rsidP="00A0239F">
      <w:pPr>
        <w:rPr>
          <w:rFonts w:cstheme="minorHAnsi"/>
          <w:color w:val="auto"/>
        </w:rPr>
      </w:pPr>
    </w:p>
    <w:p w14:paraId="7237058A" w14:textId="34FC47F4" w:rsidR="0069582E" w:rsidRPr="007A78E8" w:rsidRDefault="0069582E" w:rsidP="00A0239F">
      <w:pPr>
        <w:rPr>
          <w:rFonts w:cstheme="minorHAnsi"/>
          <w:b/>
          <w:color w:val="auto"/>
        </w:rPr>
      </w:pPr>
      <w:r w:rsidRPr="007A78E8">
        <w:rPr>
          <w:rFonts w:cstheme="minorHAnsi"/>
          <w:b/>
          <w:color w:val="auto"/>
        </w:rPr>
        <w:t>CORRESPONDING AUTHORS:</w:t>
      </w:r>
    </w:p>
    <w:p w14:paraId="690AA399" w14:textId="6746E8F9" w:rsidR="00177890" w:rsidRPr="007A78E8" w:rsidRDefault="00177890" w:rsidP="00A0239F">
      <w:pPr>
        <w:rPr>
          <w:rFonts w:cstheme="minorHAnsi"/>
          <w:color w:val="auto"/>
        </w:rPr>
      </w:pPr>
      <w:r w:rsidRPr="007A78E8">
        <w:rPr>
          <w:rFonts w:cstheme="minorHAnsi"/>
          <w:color w:val="auto"/>
        </w:rPr>
        <w:t>Shin-chen Hou</w:t>
      </w:r>
      <w:r w:rsidRPr="007A78E8">
        <w:rPr>
          <w:rFonts w:cstheme="minorHAnsi"/>
          <w:color w:val="auto"/>
        </w:rPr>
        <w:tab/>
      </w:r>
      <w:r w:rsidRPr="007A78E8">
        <w:rPr>
          <w:rFonts w:cstheme="minorHAnsi"/>
          <w:color w:val="auto"/>
        </w:rPr>
        <w:tab/>
        <w:t>(</w:t>
      </w:r>
      <w:r w:rsidR="005033BC" w:rsidRPr="007A78E8">
        <w:t>houxc@shanghaitech.edu.cn</w:t>
      </w:r>
      <w:r w:rsidRPr="007A78E8">
        <w:rPr>
          <w:rFonts w:cstheme="minorHAnsi"/>
          <w:color w:val="auto"/>
        </w:rPr>
        <w:t>)</w:t>
      </w:r>
    </w:p>
    <w:p w14:paraId="07DAD7DC" w14:textId="26647E23" w:rsidR="0069582E" w:rsidRPr="007A78E8" w:rsidRDefault="00177890" w:rsidP="00A0239F">
      <w:pPr>
        <w:rPr>
          <w:rFonts w:cstheme="minorHAnsi"/>
          <w:color w:val="auto"/>
        </w:rPr>
      </w:pPr>
      <w:r w:rsidRPr="007A78E8">
        <w:rPr>
          <w:rFonts w:cstheme="minorHAnsi"/>
          <w:color w:val="auto"/>
        </w:rPr>
        <w:t>Donghui Wu</w:t>
      </w:r>
      <w:r w:rsidRPr="007A78E8">
        <w:rPr>
          <w:rFonts w:cstheme="minorHAnsi"/>
          <w:color w:val="auto"/>
        </w:rPr>
        <w:tab/>
      </w:r>
      <w:r w:rsidRPr="007A78E8">
        <w:rPr>
          <w:rFonts w:cstheme="minorHAnsi"/>
          <w:color w:val="auto"/>
        </w:rPr>
        <w:tab/>
        <w:t>(</w:t>
      </w:r>
      <w:r w:rsidR="005033BC" w:rsidRPr="007A78E8">
        <w:t>wudh@shanghaitech.edu.cn</w:t>
      </w:r>
      <w:r w:rsidRPr="007A78E8">
        <w:rPr>
          <w:rFonts w:cstheme="minorHAnsi"/>
          <w:color w:val="auto"/>
        </w:rPr>
        <w:t>)</w:t>
      </w:r>
    </w:p>
    <w:p w14:paraId="4CF9990B" w14:textId="77777777" w:rsidR="00177890" w:rsidRPr="007A78E8" w:rsidRDefault="00177890" w:rsidP="00A0239F">
      <w:pPr>
        <w:rPr>
          <w:rFonts w:cstheme="minorHAnsi"/>
          <w:b/>
          <w:color w:val="auto"/>
        </w:rPr>
      </w:pPr>
    </w:p>
    <w:p w14:paraId="384ACC2F" w14:textId="525284D9" w:rsidR="0069582E" w:rsidRPr="007A78E8" w:rsidRDefault="0069582E" w:rsidP="00A0239F">
      <w:pPr>
        <w:rPr>
          <w:rFonts w:cstheme="minorHAnsi"/>
          <w:b/>
          <w:color w:val="auto"/>
        </w:rPr>
      </w:pPr>
      <w:r w:rsidRPr="007A78E8">
        <w:rPr>
          <w:rFonts w:cstheme="minorHAnsi"/>
          <w:b/>
          <w:color w:val="auto"/>
        </w:rPr>
        <w:t>OTHER AUTHOR EMAIL ADDRESSES:</w:t>
      </w:r>
    </w:p>
    <w:p w14:paraId="431E3B47" w14:textId="2D09DD1C" w:rsidR="00177890" w:rsidRPr="007A78E8" w:rsidRDefault="00177890" w:rsidP="00A0239F">
      <w:pPr>
        <w:rPr>
          <w:rFonts w:cstheme="minorHAnsi"/>
          <w:color w:val="auto"/>
        </w:rPr>
      </w:pPr>
      <w:r w:rsidRPr="007A78E8">
        <w:rPr>
          <w:rFonts w:cstheme="minorHAnsi"/>
          <w:color w:val="auto"/>
        </w:rPr>
        <w:t>Ganggang Huang</w:t>
      </w:r>
      <w:r w:rsidR="006D26BA" w:rsidRPr="007A78E8">
        <w:rPr>
          <w:rFonts w:cstheme="minorHAnsi"/>
          <w:color w:val="auto"/>
        </w:rPr>
        <w:tab/>
        <w:t>(huanggg@shanghaitech.edu.cn)</w:t>
      </w:r>
    </w:p>
    <w:p w14:paraId="15B4B1BA" w14:textId="3A6414C7" w:rsidR="00177890" w:rsidRPr="007A78E8" w:rsidRDefault="00177890" w:rsidP="00A0239F">
      <w:pPr>
        <w:rPr>
          <w:rFonts w:cstheme="minorHAnsi"/>
          <w:color w:val="auto"/>
        </w:rPr>
      </w:pPr>
      <w:r w:rsidRPr="007A78E8">
        <w:rPr>
          <w:rFonts w:cstheme="minorHAnsi"/>
          <w:color w:val="auto"/>
        </w:rPr>
        <w:t>Zhenwei Zhong</w:t>
      </w:r>
      <w:r w:rsidR="006D26BA" w:rsidRPr="007A78E8">
        <w:rPr>
          <w:rFonts w:cstheme="minorHAnsi"/>
          <w:color w:val="auto"/>
        </w:rPr>
        <w:tab/>
        <w:t>(zhongzhw@shanghaitech.edu.cn)</w:t>
      </w:r>
    </w:p>
    <w:p w14:paraId="5CEFC9CB" w14:textId="14554E98" w:rsidR="00177890" w:rsidRPr="007A78E8" w:rsidRDefault="00177890" w:rsidP="00A0239F">
      <w:pPr>
        <w:rPr>
          <w:rFonts w:cstheme="minorHAnsi"/>
          <w:color w:val="auto"/>
        </w:rPr>
      </w:pPr>
      <w:r w:rsidRPr="007A78E8">
        <w:rPr>
          <w:rFonts w:cstheme="minorHAnsi"/>
          <w:color w:val="auto"/>
        </w:rPr>
        <w:t>Shane Miersch</w:t>
      </w:r>
      <w:r w:rsidR="006D26BA" w:rsidRPr="007A78E8">
        <w:rPr>
          <w:rFonts w:cstheme="minorHAnsi"/>
          <w:color w:val="auto"/>
        </w:rPr>
        <w:tab/>
      </w:r>
      <w:r w:rsidR="006D26BA" w:rsidRPr="007A78E8">
        <w:rPr>
          <w:rFonts w:cstheme="minorHAnsi"/>
          <w:color w:val="auto"/>
        </w:rPr>
        <w:tab/>
        <w:t>(shanemiersch@gmail.com)</w:t>
      </w:r>
    </w:p>
    <w:p w14:paraId="61E524AC" w14:textId="14C886CA" w:rsidR="0069582E" w:rsidRPr="007A78E8" w:rsidRDefault="00177890" w:rsidP="00A0239F">
      <w:pPr>
        <w:rPr>
          <w:rFonts w:cstheme="minorHAnsi"/>
          <w:color w:val="auto"/>
        </w:rPr>
      </w:pPr>
      <w:r w:rsidRPr="007A78E8">
        <w:rPr>
          <w:rFonts w:cstheme="minorHAnsi"/>
          <w:color w:val="auto"/>
        </w:rPr>
        <w:t>Sachdev S. Sidhu</w:t>
      </w:r>
      <w:r w:rsidR="006D26BA" w:rsidRPr="007A78E8">
        <w:rPr>
          <w:rFonts w:cstheme="minorHAnsi"/>
          <w:color w:val="auto"/>
        </w:rPr>
        <w:tab/>
        <w:t>(sachdev.sidhu@utoronto.ca)</w:t>
      </w:r>
    </w:p>
    <w:p w14:paraId="37CFF843" w14:textId="77777777" w:rsidR="0069582E" w:rsidRPr="007A78E8" w:rsidRDefault="0069582E" w:rsidP="00A0239F">
      <w:pPr>
        <w:rPr>
          <w:rFonts w:cstheme="minorHAnsi"/>
          <w:color w:val="auto"/>
        </w:rPr>
      </w:pPr>
    </w:p>
    <w:p w14:paraId="60FCB589" w14:textId="7CE1FBA8" w:rsidR="00D04A95" w:rsidRPr="007A78E8" w:rsidRDefault="00A549A0" w:rsidP="00A0239F">
      <w:pPr>
        <w:rPr>
          <w:rFonts w:cstheme="minorHAnsi"/>
          <w:bCs/>
          <w:color w:val="auto"/>
        </w:rPr>
      </w:pPr>
      <w:r w:rsidRPr="007A78E8">
        <w:rPr>
          <w:rFonts w:cstheme="minorHAnsi"/>
          <w:b/>
          <w:bCs/>
          <w:color w:val="auto"/>
        </w:rPr>
        <w:t>KEYWORDS:</w:t>
      </w:r>
    </w:p>
    <w:p w14:paraId="6C0B0781" w14:textId="10F4C41F" w:rsidR="007A4DD6" w:rsidRPr="007A78E8" w:rsidRDefault="007B32BC" w:rsidP="00A0239F">
      <w:pPr>
        <w:rPr>
          <w:rFonts w:cstheme="minorHAnsi"/>
          <w:color w:val="auto"/>
        </w:rPr>
      </w:pPr>
      <w:r w:rsidRPr="007A78E8">
        <w:rPr>
          <w:rFonts w:cstheme="minorHAnsi"/>
          <w:color w:val="auto"/>
        </w:rPr>
        <w:t>Synthetic antibody library, phage display, antibody binding fragment, tailor</w:t>
      </w:r>
      <w:r w:rsidR="003B024D" w:rsidRPr="007A78E8">
        <w:rPr>
          <w:rFonts w:cstheme="minorHAnsi"/>
          <w:color w:val="auto"/>
        </w:rPr>
        <w:t>ed</w:t>
      </w:r>
      <w:r w:rsidRPr="007A78E8">
        <w:rPr>
          <w:rFonts w:cstheme="minorHAnsi"/>
          <w:color w:val="auto"/>
        </w:rPr>
        <w:t xml:space="preserve"> diversity, library design, library construction, hybridoma technology</w:t>
      </w:r>
    </w:p>
    <w:p w14:paraId="1CB4E390" w14:textId="77777777" w:rsidR="006305D7" w:rsidRPr="007A78E8" w:rsidRDefault="006305D7" w:rsidP="00A0239F">
      <w:pPr>
        <w:pStyle w:val="NormalWeb"/>
        <w:spacing w:before="0" w:beforeAutospacing="0" w:after="0" w:afterAutospacing="0"/>
        <w:rPr>
          <w:rFonts w:cstheme="minorHAnsi"/>
          <w:color w:val="auto"/>
        </w:rPr>
      </w:pPr>
    </w:p>
    <w:p w14:paraId="628AC4B5" w14:textId="5E21644B" w:rsidR="006305D7" w:rsidRPr="007A78E8" w:rsidRDefault="008976D9" w:rsidP="00A0239F">
      <w:pPr>
        <w:rPr>
          <w:rFonts w:cstheme="minorHAnsi"/>
          <w:color w:val="auto"/>
        </w:rPr>
      </w:pPr>
      <w:r w:rsidRPr="007A78E8">
        <w:rPr>
          <w:rFonts w:cstheme="minorHAnsi"/>
          <w:b/>
          <w:bCs/>
          <w:color w:val="auto"/>
        </w:rPr>
        <w:t>SUMMARY:</w:t>
      </w:r>
    </w:p>
    <w:p w14:paraId="761028D6" w14:textId="3FB573D3" w:rsidR="006305D7" w:rsidRPr="007A78E8" w:rsidRDefault="00FD1CAC" w:rsidP="00A0239F">
      <w:pPr>
        <w:rPr>
          <w:rFonts w:cstheme="minorHAnsi"/>
          <w:color w:val="auto"/>
        </w:rPr>
      </w:pPr>
      <w:r w:rsidRPr="007A78E8">
        <w:rPr>
          <w:rFonts w:cstheme="minorHAnsi"/>
          <w:color w:val="auto"/>
        </w:rPr>
        <w:t>This protocol</w:t>
      </w:r>
      <w:r w:rsidR="00F54EAF" w:rsidRPr="007A78E8">
        <w:rPr>
          <w:rFonts w:cstheme="minorHAnsi"/>
          <w:color w:val="auto"/>
        </w:rPr>
        <w:t xml:space="preserve"> describes a detailed procedure</w:t>
      </w:r>
      <w:r w:rsidRPr="007A78E8">
        <w:rPr>
          <w:rFonts w:cstheme="minorHAnsi"/>
          <w:color w:val="auto"/>
        </w:rPr>
        <w:t xml:space="preserve"> </w:t>
      </w:r>
      <w:r w:rsidR="00F811C1" w:rsidRPr="007A78E8">
        <w:rPr>
          <w:rFonts w:cstheme="minorHAnsi"/>
          <w:color w:val="auto"/>
        </w:rPr>
        <w:t xml:space="preserve">for the </w:t>
      </w:r>
      <w:r w:rsidRPr="007A78E8">
        <w:rPr>
          <w:rFonts w:cstheme="minorHAnsi"/>
          <w:color w:val="auto"/>
        </w:rPr>
        <w:t xml:space="preserve">construction </w:t>
      </w:r>
      <w:r w:rsidR="00F811C1" w:rsidRPr="007A78E8">
        <w:rPr>
          <w:rFonts w:cstheme="minorHAnsi"/>
          <w:color w:val="auto"/>
        </w:rPr>
        <w:t xml:space="preserve">of </w:t>
      </w:r>
      <w:r w:rsidRPr="007A78E8">
        <w:rPr>
          <w:rFonts w:cstheme="minorHAnsi"/>
          <w:color w:val="auto"/>
        </w:rPr>
        <w:t>a phage</w:t>
      </w:r>
      <w:r w:rsidR="00F811C1" w:rsidRPr="007A78E8">
        <w:rPr>
          <w:rFonts w:cstheme="minorHAnsi"/>
          <w:color w:val="auto"/>
        </w:rPr>
        <w:t>-</w:t>
      </w:r>
      <w:r w:rsidRPr="007A78E8">
        <w:rPr>
          <w:rFonts w:cstheme="minorHAnsi"/>
          <w:color w:val="auto"/>
        </w:rPr>
        <w:t xml:space="preserve">displayed </w:t>
      </w:r>
      <w:r w:rsidR="00F811C1" w:rsidRPr="007A78E8">
        <w:rPr>
          <w:rFonts w:cstheme="minorHAnsi"/>
          <w:color w:val="auto"/>
        </w:rPr>
        <w:t xml:space="preserve">synthetic </w:t>
      </w:r>
      <w:r w:rsidRPr="007A78E8">
        <w:rPr>
          <w:rFonts w:cstheme="minorHAnsi"/>
          <w:color w:val="auto"/>
        </w:rPr>
        <w:t>antibody library with tailored diversity.</w:t>
      </w:r>
      <w:r w:rsidR="00F54EAF" w:rsidRPr="007A78E8">
        <w:rPr>
          <w:rFonts w:cstheme="minorHAnsi"/>
          <w:color w:val="auto"/>
        </w:rPr>
        <w:t xml:space="preserve"> </w:t>
      </w:r>
      <w:r w:rsidR="00F811C1" w:rsidRPr="007A78E8">
        <w:rPr>
          <w:rFonts w:cstheme="minorHAnsi"/>
          <w:color w:val="auto"/>
        </w:rPr>
        <w:t>Synthetic antibodies have</w:t>
      </w:r>
      <w:r w:rsidR="006026AC" w:rsidRPr="007A78E8">
        <w:rPr>
          <w:rFonts w:cstheme="minorHAnsi"/>
          <w:color w:val="auto"/>
        </w:rPr>
        <w:t xml:space="preserve"> broad applications from basic research to disease diagnostics and therapeutics.</w:t>
      </w:r>
    </w:p>
    <w:p w14:paraId="73D0EEBB" w14:textId="77777777" w:rsidR="00453A08" w:rsidRPr="007A78E8" w:rsidRDefault="00453A08" w:rsidP="00A0239F">
      <w:pPr>
        <w:rPr>
          <w:rFonts w:cstheme="minorHAnsi"/>
          <w:color w:val="auto"/>
        </w:rPr>
      </w:pPr>
    </w:p>
    <w:p w14:paraId="64FB8590" w14:textId="1D073551" w:rsidR="006305D7" w:rsidRPr="007A78E8" w:rsidRDefault="006305D7" w:rsidP="00A0239F">
      <w:pPr>
        <w:rPr>
          <w:rFonts w:cstheme="minorHAnsi"/>
          <w:color w:val="auto"/>
        </w:rPr>
      </w:pPr>
      <w:r w:rsidRPr="007A78E8">
        <w:rPr>
          <w:rFonts w:cstheme="minorHAnsi"/>
          <w:b/>
          <w:bCs/>
          <w:color w:val="auto"/>
        </w:rPr>
        <w:t>ABSTRACT</w:t>
      </w:r>
      <w:r w:rsidR="00E735B5" w:rsidRPr="007A78E8">
        <w:rPr>
          <w:rFonts w:cstheme="minorHAnsi"/>
          <w:b/>
          <w:bCs/>
          <w:color w:val="auto"/>
        </w:rPr>
        <w:t>:</w:t>
      </w:r>
    </w:p>
    <w:p w14:paraId="6053723F" w14:textId="625D442A" w:rsidR="002C243A" w:rsidRPr="007A78E8" w:rsidRDefault="00FD1CAC" w:rsidP="00A0239F">
      <w:pPr>
        <w:rPr>
          <w:rFonts w:cstheme="minorHAnsi"/>
          <w:color w:val="auto"/>
        </w:rPr>
      </w:pPr>
      <w:r w:rsidRPr="007A78E8">
        <w:rPr>
          <w:rFonts w:cstheme="minorHAnsi"/>
          <w:color w:val="auto"/>
        </w:rPr>
        <w:t xml:space="preserve">Demand for monoclonal antibodies </w:t>
      </w:r>
      <w:r w:rsidR="005033BC">
        <w:rPr>
          <w:rFonts w:cstheme="minorHAnsi"/>
          <w:color w:val="auto"/>
        </w:rPr>
        <w:t xml:space="preserve">(mAbs) </w:t>
      </w:r>
      <w:r w:rsidRPr="007A78E8">
        <w:rPr>
          <w:rFonts w:cstheme="minorHAnsi"/>
          <w:color w:val="auto"/>
        </w:rPr>
        <w:t xml:space="preserve">in basic research and medicine is increasing yearly. Hybridoma technology has been </w:t>
      </w:r>
      <w:r w:rsidR="00F811C1" w:rsidRPr="007A78E8">
        <w:rPr>
          <w:rFonts w:cstheme="minorHAnsi"/>
          <w:color w:val="auto"/>
        </w:rPr>
        <w:t xml:space="preserve">the </w:t>
      </w:r>
      <w:r w:rsidRPr="007A78E8">
        <w:rPr>
          <w:rFonts w:cstheme="minorHAnsi"/>
          <w:color w:val="auto"/>
        </w:rPr>
        <w:t xml:space="preserve">dominant </w:t>
      </w:r>
      <w:r w:rsidR="00F811C1" w:rsidRPr="007A78E8">
        <w:rPr>
          <w:rFonts w:cstheme="minorHAnsi"/>
          <w:color w:val="auto"/>
        </w:rPr>
        <w:t xml:space="preserve">method for </w:t>
      </w:r>
      <w:r w:rsidR="005033BC">
        <w:rPr>
          <w:rFonts w:cstheme="minorHAnsi"/>
          <w:color w:val="auto"/>
        </w:rPr>
        <w:t>mAb</w:t>
      </w:r>
      <w:r w:rsidRPr="007A78E8">
        <w:rPr>
          <w:rFonts w:cstheme="minorHAnsi"/>
          <w:color w:val="auto"/>
        </w:rPr>
        <w:t xml:space="preserve"> development since its first report in 1975. As an alternative technology, phage display methods for </w:t>
      </w:r>
      <w:r w:rsidR="005033BC">
        <w:rPr>
          <w:rFonts w:cstheme="minorHAnsi"/>
          <w:color w:val="auto"/>
        </w:rPr>
        <w:t>mAb</w:t>
      </w:r>
      <w:r w:rsidRPr="007A78E8">
        <w:rPr>
          <w:rFonts w:cstheme="minorHAnsi"/>
          <w:color w:val="auto"/>
        </w:rPr>
        <w:t xml:space="preserve"> development are increasingly attractive since Humira, the first phage-derived antibody and one of the best-selling </w:t>
      </w:r>
      <w:r w:rsidR="005033BC">
        <w:rPr>
          <w:rFonts w:cstheme="minorHAnsi"/>
          <w:color w:val="auto"/>
        </w:rPr>
        <w:t>mAbs</w:t>
      </w:r>
      <w:r w:rsidRPr="007A78E8">
        <w:rPr>
          <w:rFonts w:cstheme="minorHAnsi"/>
          <w:color w:val="auto"/>
        </w:rPr>
        <w:t xml:space="preserve">, was approved for clinical treatment of rheumatoid arthritis in 2002. </w:t>
      </w:r>
      <w:r w:rsidR="00F66970" w:rsidRPr="007A78E8">
        <w:rPr>
          <w:rFonts w:cstheme="minorHAnsi"/>
          <w:color w:val="auto"/>
        </w:rPr>
        <w:t xml:space="preserve">As a non-animal based </w:t>
      </w:r>
      <w:r w:rsidR="005033BC">
        <w:rPr>
          <w:rFonts w:cstheme="minorHAnsi"/>
          <w:color w:val="auto"/>
        </w:rPr>
        <w:t>mAb</w:t>
      </w:r>
      <w:r w:rsidR="00F66970" w:rsidRPr="007A78E8">
        <w:rPr>
          <w:rFonts w:cstheme="minorHAnsi"/>
          <w:color w:val="auto"/>
        </w:rPr>
        <w:t xml:space="preserve"> development technology, </w:t>
      </w:r>
      <w:r w:rsidR="00632CCB" w:rsidRPr="007A78E8">
        <w:rPr>
          <w:rFonts w:cstheme="minorHAnsi"/>
          <w:color w:val="auto"/>
        </w:rPr>
        <w:t>phage display bypasses antigen immunogenicity, humanization</w:t>
      </w:r>
      <w:r w:rsidR="005033BC">
        <w:rPr>
          <w:rFonts w:cstheme="minorHAnsi"/>
          <w:color w:val="auto"/>
        </w:rPr>
        <w:t>,</w:t>
      </w:r>
      <w:r w:rsidR="00632CCB" w:rsidRPr="007A78E8">
        <w:rPr>
          <w:rFonts w:cstheme="minorHAnsi"/>
          <w:color w:val="auto"/>
        </w:rPr>
        <w:t xml:space="preserve"> and animal maintenance that are required from traditional hybridoma technology based antibody development.</w:t>
      </w:r>
      <w:r w:rsidR="00177890" w:rsidRPr="007A78E8">
        <w:rPr>
          <w:rFonts w:cstheme="minorHAnsi"/>
          <w:color w:val="auto"/>
        </w:rPr>
        <w:t xml:space="preserve"> </w:t>
      </w:r>
      <w:r w:rsidR="002C243A" w:rsidRPr="007A78E8">
        <w:rPr>
          <w:rFonts w:cstheme="minorHAnsi"/>
          <w:color w:val="auto"/>
        </w:rPr>
        <w:t xml:space="preserve">In this protocol, we describe a method for </w:t>
      </w:r>
      <w:r w:rsidR="002C243A" w:rsidRPr="007A78E8">
        <w:rPr>
          <w:rFonts w:cstheme="minorHAnsi"/>
          <w:color w:val="auto"/>
        </w:rPr>
        <w:lastRenderedPageBreak/>
        <w:t>construction of synthetic phage-displayed Fab libraries with diversit</w:t>
      </w:r>
      <w:r w:rsidR="00F811C1" w:rsidRPr="007A78E8">
        <w:rPr>
          <w:rFonts w:cstheme="minorHAnsi"/>
          <w:color w:val="auto"/>
        </w:rPr>
        <w:t>ies</w:t>
      </w:r>
      <w:r w:rsidR="002C243A" w:rsidRPr="007A78E8">
        <w:rPr>
          <w:rFonts w:cstheme="minorHAnsi"/>
          <w:color w:val="auto"/>
        </w:rPr>
        <w:t xml:space="preserve"> of 10</w:t>
      </w:r>
      <w:r w:rsidR="002C243A" w:rsidRPr="007A78E8">
        <w:rPr>
          <w:rFonts w:cstheme="minorHAnsi"/>
          <w:color w:val="auto"/>
          <w:vertAlign w:val="superscript"/>
        </w:rPr>
        <w:t>9</w:t>
      </w:r>
      <w:r w:rsidR="005033BC">
        <w:rPr>
          <w:rFonts w:cstheme="minorHAnsi"/>
          <w:color w:val="auto"/>
        </w:rPr>
        <w:t>–</w:t>
      </w:r>
      <w:r w:rsidR="002C243A" w:rsidRPr="007A78E8">
        <w:rPr>
          <w:rFonts w:cstheme="minorHAnsi"/>
          <w:color w:val="auto"/>
        </w:rPr>
        <w:t>10</w:t>
      </w:r>
      <w:r w:rsidR="002C243A" w:rsidRPr="007A78E8">
        <w:rPr>
          <w:rFonts w:cstheme="minorHAnsi"/>
          <w:color w:val="auto"/>
          <w:vertAlign w:val="superscript"/>
        </w:rPr>
        <w:t>10</w:t>
      </w:r>
      <w:r w:rsidR="002C243A" w:rsidRPr="007A78E8">
        <w:rPr>
          <w:rFonts w:cstheme="minorHAnsi"/>
          <w:color w:val="auto"/>
        </w:rPr>
        <w:t xml:space="preserve"> obtainable with a single electroporation. This protocol consists of</w:t>
      </w:r>
      <w:r w:rsidR="005033BC">
        <w:rPr>
          <w:rFonts w:cstheme="minorHAnsi"/>
          <w:color w:val="auto"/>
        </w:rPr>
        <w:t>:</w:t>
      </w:r>
      <w:r w:rsidR="002C243A" w:rsidRPr="007A78E8">
        <w:rPr>
          <w:rFonts w:cstheme="minorHAnsi"/>
          <w:b/>
          <w:color w:val="auto"/>
        </w:rPr>
        <w:t xml:space="preserve"> </w:t>
      </w:r>
      <w:r w:rsidR="002C243A" w:rsidRPr="007A78E8">
        <w:rPr>
          <w:rFonts w:cstheme="minorHAnsi"/>
          <w:color w:val="auto"/>
        </w:rPr>
        <w:t xml:space="preserve">1) high-efficiency electro-competent cell preparation; 2) extraction of </w:t>
      </w:r>
      <w:r w:rsidR="00BF4CCD" w:rsidRPr="007A78E8">
        <w:rPr>
          <w:rFonts w:cstheme="minorHAnsi"/>
          <w:color w:val="auto"/>
        </w:rPr>
        <w:t>uracil-containing single-stranded DNA (dU-ssDNA)</w:t>
      </w:r>
      <w:r w:rsidR="002C243A" w:rsidRPr="007A78E8">
        <w:rPr>
          <w:rFonts w:cstheme="minorHAnsi"/>
          <w:color w:val="auto"/>
        </w:rPr>
        <w:t xml:space="preserve">; 3) Kunkel's method </w:t>
      </w:r>
      <w:r w:rsidR="0087404B" w:rsidRPr="007A78E8">
        <w:rPr>
          <w:rFonts w:cstheme="minorHAnsi"/>
          <w:color w:val="auto"/>
        </w:rPr>
        <w:t>based</w:t>
      </w:r>
      <w:r w:rsidR="002C243A" w:rsidRPr="007A78E8">
        <w:rPr>
          <w:rFonts w:cstheme="minorHAnsi"/>
          <w:color w:val="auto"/>
        </w:rPr>
        <w:t xml:space="preserve"> oligonucleotide-directed mutagenesis; 4) electroporation and calculation of library </w:t>
      </w:r>
      <w:r w:rsidR="00E204F4" w:rsidRPr="007A78E8">
        <w:rPr>
          <w:rFonts w:cstheme="minorHAnsi"/>
          <w:color w:val="auto"/>
        </w:rPr>
        <w:t>size</w:t>
      </w:r>
      <w:r w:rsidR="002C243A" w:rsidRPr="007A78E8">
        <w:rPr>
          <w:rFonts w:cstheme="minorHAnsi"/>
          <w:color w:val="auto"/>
        </w:rPr>
        <w:t xml:space="preserve">; 5) protein A/L-based enzyme-linked immunosorbent assay (ELISA) for folding and functional diversity evaluation; and 6) </w:t>
      </w:r>
      <w:r w:rsidR="00F811C1" w:rsidRPr="007A78E8">
        <w:rPr>
          <w:rFonts w:cstheme="minorHAnsi"/>
          <w:color w:val="auto"/>
        </w:rPr>
        <w:t xml:space="preserve">DNA </w:t>
      </w:r>
      <w:r w:rsidR="002C243A" w:rsidRPr="007A78E8">
        <w:rPr>
          <w:rFonts w:cstheme="minorHAnsi"/>
          <w:color w:val="auto"/>
        </w:rPr>
        <w:t>sequenc</w:t>
      </w:r>
      <w:r w:rsidR="00F811C1" w:rsidRPr="007A78E8">
        <w:rPr>
          <w:rFonts w:cstheme="minorHAnsi"/>
          <w:color w:val="auto"/>
        </w:rPr>
        <w:t>e</w:t>
      </w:r>
      <w:r w:rsidR="002C243A" w:rsidRPr="007A78E8">
        <w:rPr>
          <w:rFonts w:cstheme="minorHAnsi"/>
          <w:color w:val="auto"/>
        </w:rPr>
        <w:t xml:space="preserve"> analysis of diversity.</w:t>
      </w:r>
      <w:bookmarkStart w:id="0" w:name="_GoBack"/>
      <w:bookmarkEnd w:id="0"/>
    </w:p>
    <w:p w14:paraId="09353C65" w14:textId="77777777" w:rsidR="002C243A" w:rsidRPr="007A78E8" w:rsidRDefault="002C243A" w:rsidP="00A0239F">
      <w:pPr>
        <w:rPr>
          <w:rFonts w:cstheme="minorHAnsi"/>
          <w:color w:val="auto"/>
        </w:rPr>
      </w:pPr>
    </w:p>
    <w:p w14:paraId="00D25F73" w14:textId="6285D3EA" w:rsidR="006305D7" w:rsidRPr="007A78E8" w:rsidRDefault="006305D7" w:rsidP="00A0239F">
      <w:pPr>
        <w:rPr>
          <w:rFonts w:cstheme="minorHAnsi"/>
          <w:color w:val="auto"/>
        </w:rPr>
      </w:pPr>
      <w:r w:rsidRPr="007A78E8">
        <w:rPr>
          <w:rFonts w:cstheme="minorHAnsi"/>
          <w:b/>
          <w:color w:val="auto"/>
        </w:rPr>
        <w:t>INTRODUCTION</w:t>
      </w:r>
      <w:r w:rsidRPr="007A78E8">
        <w:rPr>
          <w:rFonts w:cstheme="minorHAnsi"/>
          <w:b/>
          <w:bCs/>
          <w:color w:val="auto"/>
        </w:rPr>
        <w:t>:</w:t>
      </w:r>
    </w:p>
    <w:p w14:paraId="6261D882" w14:textId="046E79F7" w:rsidR="009A646F" w:rsidRPr="007A78E8" w:rsidRDefault="009A646F" w:rsidP="00A0239F">
      <w:pPr>
        <w:rPr>
          <w:rFonts w:cstheme="minorHAnsi"/>
          <w:color w:val="auto"/>
        </w:rPr>
      </w:pPr>
      <w:r w:rsidRPr="007A78E8">
        <w:rPr>
          <w:rFonts w:cstheme="minorHAnsi"/>
          <w:color w:val="auto"/>
        </w:rPr>
        <w:t>mAbs have broad applications ranging from basic research to disease diagnostics and therapeutics. As of 2016, more than 60 mAbs have been approved by the United States Food and Drug Administration (USFDA) for clinical treatment of autoimmune diseases, cancer</w:t>
      </w:r>
      <w:r w:rsidR="00C50E66">
        <w:rPr>
          <w:rFonts w:cstheme="minorHAnsi"/>
          <w:color w:val="auto"/>
        </w:rPr>
        <w:t>,</w:t>
      </w:r>
      <w:r w:rsidRPr="007A78E8">
        <w:rPr>
          <w:rFonts w:cstheme="minorHAnsi"/>
          <w:color w:val="auto"/>
        </w:rPr>
        <w:t xml:space="preserve"> and infectious diseases</w:t>
      </w:r>
      <w:r w:rsidRPr="007A78E8">
        <w:rPr>
          <w:rFonts w:cstheme="minorHAnsi"/>
          <w:color w:val="auto"/>
        </w:rPr>
        <w:fldChar w:fldCharType="begin">
          <w:fldData xml:space="preserve">PEVuZE5vdGU+PENpdGU+PEF1dGhvcj5TaW5naDwvQXV0aG9yPjxZZWFyPjIwMTc8L1llYXI+PFJl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</w:fldData>
        </w:fldChar>
      </w:r>
      <w:r w:rsidRPr="007A78E8">
        <w:rPr>
          <w:rFonts w:cstheme="minorHAnsi"/>
          <w:color w:val="auto"/>
        </w:rPr>
        <w:instrText xml:space="preserve"> ADDIN EN.CITE </w:instrText>
      </w:r>
      <w:r w:rsidRPr="007A78E8">
        <w:rPr>
          <w:rFonts w:cstheme="minorHAnsi"/>
          <w:color w:val="auto"/>
        </w:rPr>
        <w:fldChar w:fldCharType="begin">
          <w:fldData xml:space="preserve">PEVuZE5vdGU+PENpdGU+PEF1dGhvcj5TaW5naDwvQXV0aG9yPjxZZWFyPjIwMTc8L1llYXI+PFJl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</w:fldData>
        </w:fldChar>
      </w:r>
      <w:r w:rsidRPr="007A78E8">
        <w:rPr>
          <w:rFonts w:cstheme="minorHAnsi"/>
          <w:color w:val="auto"/>
        </w:rPr>
        <w:instrText xml:space="preserve"> ADDIN EN.CITE.DATA </w:instrText>
      </w:r>
      <w:r w:rsidRPr="007A78E8">
        <w:rPr>
          <w:rFonts w:cstheme="minorHAnsi"/>
          <w:color w:val="auto"/>
        </w:rPr>
      </w:r>
      <w:r w:rsidRPr="007A78E8">
        <w:rPr>
          <w:rFonts w:cstheme="minorHAnsi"/>
          <w:color w:val="auto"/>
        </w:rPr>
        <w:fldChar w:fldCharType="end"/>
      </w:r>
      <w:r w:rsidRPr="007A78E8">
        <w:rPr>
          <w:rFonts w:cstheme="minorHAnsi"/>
          <w:color w:val="auto"/>
        </w:rPr>
      </w:r>
      <w:r w:rsidRPr="007A78E8">
        <w:rPr>
          <w:rFonts w:cstheme="minorHAnsi"/>
          <w:color w:val="auto"/>
        </w:rPr>
        <w:fldChar w:fldCharType="separate"/>
      </w:r>
      <w:r w:rsidRPr="007A78E8">
        <w:rPr>
          <w:rFonts w:cstheme="minorHAnsi"/>
          <w:noProof/>
          <w:color w:val="auto"/>
          <w:vertAlign w:val="superscript"/>
        </w:rPr>
        <w:t>1,2</w:t>
      </w:r>
      <w:r w:rsidRPr="007A78E8">
        <w:rPr>
          <w:rFonts w:cstheme="minorHAnsi"/>
          <w:color w:val="auto"/>
        </w:rPr>
        <w:fldChar w:fldCharType="end"/>
      </w:r>
      <w:r w:rsidRPr="007A78E8">
        <w:rPr>
          <w:rFonts w:cstheme="minorHAnsi"/>
          <w:color w:val="auto"/>
        </w:rPr>
        <w:t>.</w:t>
      </w:r>
    </w:p>
    <w:p w14:paraId="18B3AAB4" w14:textId="77777777" w:rsidR="00177890" w:rsidRPr="007A78E8" w:rsidRDefault="00177890" w:rsidP="00A0239F">
      <w:pPr>
        <w:rPr>
          <w:rFonts w:cstheme="minorHAnsi"/>
          <w:color w:val="auto"/>
        </w:rPr>
      </w:pPr>
    </w:p>
    <w:p w14:paraId="5EBBEDF5" w14:textId="5C3D603A" w:rsidR="009A646F" w:rsidRPr="007A78E8" w:rsidRDefault="009A646F" w:rsidP="00A0239F">
      <w:pPr>
        <w:rPr>
          <w:rFonts w:cstheme="minorHAnsi"/>
          <w:color w:val="auto"/>
        </w:rPr>
      </w:pPr>
      <w:r w:rsidRPr="007A78E8">
        <w:rPr>
          <w:rFonts w:cstheme="minorHAnsi"/>
          <w:color w:val="auto"/>
        </w:rPr>
        <w:t>In 1975, Kohler and Milstein reported a technique for the continuous generation of antibodies of a single clonal specificity from a cellular source referred to as 'hybridomas' and this technique has subsequently become a cornerstone in medicine and industry</w:t>
      </w:r>
      <w:r w:rsidRPr="007A78E8">
        <w:rPr>
          <w:rFonts w:cstheme="minorHAnsi"/>
          <w:color w:val="auto"/>
        </w:rPr>
        <w:fldChar w:fldCharType="begin">
          <w:fldData xml:space="preserve">PEVuZE5vdGU+PENpdGU+PEF1dGhvcj5Lb2hsZXI8L0F1dGhvcj48WWVhcj4xOTc1PC9ZZWFyPjxS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</w:fldData>
        </w:fldChar>
      </w:r>
      <w:r w:rsidRPr="007A78E8">
        <w:rPr>
          <w:rFonts w:cstheme="minorHAnsi"/>
          <w:color w:val="auto"/>
        </w:rPr>
        <w:instrText xml:space="preserve"> ADDIN EN.CITE </w:instrText>
      </w:r>
      <w:r w:rsidRPr="007A78E8">
        <w:rPr>
          <w:rFonts w:cstheme="minorHAnsi"/>
          <w:color w:val="auto"/>
        </w:rPr>
        <w:fldChar w:fldCharType="begin">
          <w:fldData xml:space="preserve">PEVuZE5vdGU+PENpdGU+PEF1dGhvcj5Lb2hsZXI8L0F1dGhvcj48WWVhcj4xOTc1PC9ZZWFyPjxS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</w:fldData>
        </w:fldChar>
      </w:r>
      <w:r w:rsidRPr="007A78E8">
        <w:rPr>
          <w:rFonts w:cstheme="minorHAnsi"/>
          <w:color w:val="auto"/>
        </w:rPr>
        <w:instrText xml:space="preserve"> ADDIN EN.CITE.DATA </w:instrText>
      </w:r>
      <w:r w:rsidRPr="007A78E8">
        <w:rPr>
          <w:rFonts w:cstheme="minorHAnsi"/>
          <w:color w:val="auto"/>
        </w:rPr>
      </w:r>
      <w:r w:rsidRPr="007A78E8">
        <w:rPr>
          <w:rFonts w:cstheme="minorHAnsi"/>
          <w:color w:val="auto"/>
        </w:rPr>
        <w:fldChar w:fldCharType="end"/>
      </w:r>
      <w:r w:rsidRPr="007A78E8">
        <w:rPr>
          <w:rFonts w:cstheme="minorHAnsi"/>
          <w:color w:val="auto"/>
        </w:rPr>
      </w:r>
      <w:r w:rsidRPr="007A78E8">
        <w:rPr>
          <w:rFonts w:cstheme="minorHAnsi"/>
          <w:color w:val="auto"/>
        </w:rPr>
        <w:fldChar w:fldCharType="separate"/>
      </w:r>
      <w:r w:rsidRPr="007A78E8">
        <w:rPr>
          <w:rFonts w:cstheme="minorHAnsi"/>
          <w:noProof/>
          <w:color w:val="auto"/>
          <w:vertAlign w:val="superscript"/>
        </w:rPr>
        <w:t>3,4</w:t>
      </w:r>
      <w:r w:rsidRPr="007A78E8">
        <w:rPr>
          <w:rFonts w:cstheme="minorHAnsi"/>
          <w:color w:val="auto"/>
        </w:rPr>
        <w:fldChar w:fldCharType="end"/>
      </w:r>
      <w:r w:rsidRPr="007A78E8">
        <w:rPr>
          <w:rFonts w:cstheme="minorHAnsi"/>
          <w:color w:val="auto"/>
        </w:rPr>
        <w:t xml:space="preserve">. </w:t>
      </w:r>
      <w:r w:rsidR="00F811C1" w:rsidRPr="007A78E8">
        <w:rPr>
          <w:rFonts w:cstheme="minorHAnsi"/>
          <w:color w:val="auto"/>
        </w:rPr>
        <w:t xml:space="preserve">Generation of </w:t>
      </w:r>
      <w:r w:rsidRPr="007A78E8">
        <w:rPr>
          <w:rFonts w:cstheme="minorHAnsi"/>
          <w:color w:val="auto"/>
        </w:rPr>
        <w:t>mAb</w:t>
      </w:r>
      <w:r w:rsidR="00F811C1" w:rsidRPr="007A78E8">
        <w:rPr>
          <w:rFonts w:cstheme="minorHAnsi"/>
          <w:color w:val="auto"/>
        </w:rPr>
        <w:t>s by</w:t>
      </w:r>
      <w:r w:rsidRPr="007A78E8">
        <w:rPr>
          <w:rFonts w:cstheme="minorHAnsi"/>
          <w:color w:val="auto"/>
        </w:rPr>
        <w:t xml:space="preserve"> this </w:t>
      </w:r>
      <w:r w:rsidR="00F811C1" w:rsidRPr="007A78E8">
        <w:rPr>
          <w:rFonts w:cstheme="minorHAnsi"/>
          <w:color w:val="auto"/>
        </w:rPr>
        <w:t xml:space="preserve">method </w:t>
      </w:r>
      <w:r w:rsidRPr="007A78E8">
        <w:rPr>
          <w:rFonts w:cstheme="minorHAnsi"/>
          <w:color w:val="auto"/>
        </w:rPr>
        <w:t>requires various steps including antigen production, mouse immunization, extraction of B lymphocytes, fusion of B cells with myeloma cells to form immortal hybridoma cells, clone selection, and for therapeutic application</w:t>
      </w:r>
      <w:r w:rsidR="00F811C1" w:rsidRPr="007A78E8">
        <w:rPr>
          <w:rFonts w:cstheme="minorHAnsi"/>
          <w:color w:val="auto"/>
        </w:rPr>
        <w:t>s</w:t>
      </w:r>
      <w:r w:rsidRPr="007A78E8">
        <w:rPr>
          <w:rFonts w:cstheme="minorHAnsi"/>
          <w:color w:val="auto"/>
        </w:rPr>
        <w:t>, humanization is required to avoid human anti-mouse antibody (HAMA)</w:t>
      </w:r>
      <w:r w:rsidRPr="007A78E8">
        <w:rPr>
          <w:rFonts w:cstheme="minorHAnsi"/>
          <w:color w:val="auto"/>
        </w:rPr>
        <w:fldChar w:fldCharType="begin">
          <w:fldData xml:space="preserve">PEVuZE5vdGU+PENpdGU+PEF1dGhvcj5NaWxzdGVpbjwvQXV0aG9yPjxZZWFyPjE5OTk8L1llYXI+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</w:fldData>
        </w:fldChar>
      </w:r>
      <w:r w:rsidRPr="007A78E8">
        <w:rPr>
          <w:rFonts w:cstheme="minorHAnsi"/>
          <w:color w:val="auto"/>
        </w:rPr>
        <w:instrText xml:space="preserve"> ADDIN EN.CITE </w:instrText>
      </w:r>
      <w:r w:rsidRPr="007A78E8">
        <w:rPr>
          <w:rFonts w:cstheme="minorHAnsi"/>
          <w:color w:val="auto"/>
        </w:rPr>
        <w:fldChar w:fldCharType="begin">
          <w:fldData xml:space="preserve">PEVuZE5vdGU+PENpdGU+PEF1dGhvcj5NaWxzdGVpbjwvQXV0aG9yPjxZZWFyPjE5OTk8L1llYXI+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</w:fldData>
        </w:fldChar>
      </w:r>
      <w:r w:rsidRPr="007A78E8">
        <w:rPr>
          <w:rFonts w:cstheme="minorHAnsi"/>
          <w:color w:val="auto"/>
        </w:rPr>
        <w:instrText xml:space="preserve"> ADDIN EN.CITE.DATA </w:instrText>
      </w:r>
      <w:r w:rsidRPr="007A78E8">
        <w:rPr>
          <w:rFonts w:cstheme="minorHAnsi"/>
          <w:color w:val="auto"/>
        </w:rPr>
      </w:r>
      <w:r w:rsidRPr="007A78E8">
        <w:rPr>
          <w:rFonts w:cstheme="minorHAnsi"/>
          <w:color w:val="auto"/>
        </w:rPr>
        <w:fldChar w:fldCharType="end"/>
      </w:r>
      <w:r w:rsidRPr="007A78E8">
        <w:rPr>
          <w:rFonts w:cstheme="minorHAnsi"/>
          <w:color w:val="auto"/>
        </w:rPr>
      </w:r>
      <w:r w:rsidRPr="007A78E8">
        <w:rPr>
          <w:rFonts w:cstheme="minorHAnsi"/>
          <w:color w:val="auto"/>
        </w:rPr>
        <w:fldChar w:fldCharType="separate"/>
      </w:r>
      <w:r w:rsidRPr="007A78E8">
        <w:rPr>
          <w:rFonts w:cstheme="minorHAnsi"/>
          <w:noProof/>
          <w:color w:val="auto"/>
          <w:vertAlign w:val="superscript"/>
        </w:rPr>
        <w:t>4,5</w:t>
      </w:r>
      <w:r w:rsidRPr="007A78E8">
        <w:rPr>
          <w:rFonts w:cstheme="minorHAnsi"/>
          <w:color w:val="auto"/>
        </w:rPr>
        <w:fldChar w:fldCharType="end"/>
      </w:r>
      <w:r w:rsidRPr="007A78E8">
        <w:rPr>
          <w:rFonts w:cstheme="minorHAnsi"/>
          <w:color w:val="auto"/>
        </w:rPr>
        <w:t>. However, for this technology, antigens including toxins, pathogens</w:t>
      </w:r>
      <w:r w:rsidR="00B95B48">
        <w:rPr>
          <w:rFonts w:cstheme="minorHAnsi"/>
          <w:color w:val="auto"/>
        </w:rPr>
        <w:t xml:space="preserve">, </w:t>
      </w:r>
      <w:r w:rsidRPr="007A78E8">
        <w:rPr>
          <w:rFonts w:cstheme="minorHAnsi"/>
          <w:color w:val="auto"/>
        </w:rPr>
        <w:t xml:space="preserve">and highly conserved proteins are relatively ineffective in triggering </w:t>
      </w:r>
      <w:r w:rsidR="00B95B48">
        <w:rPr>
          <w:rFonts w:cstheme="minorHAnsi"/>
          <w:color w:val="auto"/>
        </w:rPr>
        <w:t xml:space="preserve">an </w:t>
      </w:r>
      <w:r w:rsidRPr="007A78E8">
        <w:rPr>
          <w:rFonts w:cstheme="minorHAnsi"/>
          <w:i/>
          <w:color w:val="auto"/>
        </w:rPr>
        <w:t>in vivo</w:t>
      </w:r>
      <w:r w:rsidRPr="007A78E8">
        <w:rPr>
          <w:rFonts w:cstheme="minorHAnsi"/>
          <w:color w:val="auto"/>
        </w:rPr>
        <w:t xml:space="preserve"> immune response for mAb production</w:t>
      </w:r>
      <w:r w:rsidRPr="007A78E8">
        <w:rPr>
          <w:rFonts w:cstheme="minorHAnsi"/>
          <w:color w:val="auto"/>
        </w:rPr>
        <w:fldChar w:fldCharType="begin"/>
      </w:r>
      <w:r w:rsidRPr="007A78E8">
        <w:rPr>
          <w:rFonts w:cstheme="minorHAnsi"/>
          <w:color w:val="auto"/>
        </w:rPr>
        <w:instrText xml:space="preserve"> ADDIN EN.CITE &lt;EndNote&gt;&lt;Cite&gt;&lt;Author&gt;Gray&lt;/Author&gt;&lt;Year&gt;2016&lt;/Year&gt;&lt;RecNum&gt;26&lt;/RecNum&gt;&lt;DisplayText&gt;&lt;style face="superscript"&gt;5&lt;/style&gt;&lt;/DisplayText&gt;&lt;record&gt;&lt;rec-number&gt;26&lt;/rec-number&gt;&lt;foreign-keys&gt;&lt;key app="EN" db-id="ddzzvrt2f2fra6evew7ve0rkttef592fsfa0" timestamp="1505202778"&gt;26&lt;/key&gt;&lt;/foreign-keys&gt;&lt;ref-type name="Journal Article"&gt;17&lt;/ref-type&gt;&lt;contributors&gt;&lt;authors&gt;&lt;author&gt;Gray, A. C.&lt;/author&gt;&lt;author&gt;Sidhu, S. S.&lt;/author&gt;&lt;author&gt;Chandrasekera, P. C.&lt;/author&gt;&lt;author&gt;Hendriksen, C. F.&lt;/author&gt;&lt;author&gt;Borrebaeck, C. A.&lt;/author&gt;&lt;/authors&gt;&lt;/contributors&gt;&lt;auth-address&gt;AFABILITY, Morzine, France. Electronic address: draligray@afability.com.&amp;#xD;The Donnelly Centre, University of Toronto, Toronto, Canada.&amp;#xD;CM Scientia-Life Sciences Consulting, Ontario, Canada.&amp;#xD;Faculty of Veterinary Medicine, Utrecht University, Utrecht, The Netherlands.&amp;#xD;Department of Immunotechnology, Lund University, Lund, Sweden.&lt;/auth-address&gt;&lt;titles&gt;&lt;title&gt;Animal-Friendly Affinity Reagents: Replacing the Needless in the Haystack&lt;/title&gt;&lt;secondary-title&gt;Trends Biotechnol&lt;/secondary-title&gt;&lt;/titles&gt;&lt;periodical&gt;&lt;full-title&gt;Trends Biotechnol&lt;/full-title&gt;&lt;/periodical&gt;&lt;pages&gt;960-969&lt;/pages&gt;&lt;volume&gt;34&lt;/volume&gt;&lt;number&gt;12&lt;/number&gt;&lt;keywords&gt;&lt;keyword&gt;3Rs&lt;/keyword&gt;&lt;keyword&gt;AFAs&lt;/keyword&gt;&lt;keyword&gt;Directive 2010/63/EU&lt;/keyword&gt;&lt;keyword&gt;alternatives to animals&lt;/keyword&gt;&lt;keyword&gt;animal welfare&lt;/keyword&gt;&lt;keyword&gt;animal-friendly affinity reagents&lt;/keyword&gt;&lt;keyword&gt;antibodies&lt;/keyword&gt;&lt;keyword&gt;monoclonal&lt;/keyword&gt;&lt;keyword&gt;polyclonal&lt;/keyword&gt;&lt;/keywords&gt;&lt;dates&gt;&lt;year&gt;2016&lt;/year&gt;&lt;pub-dates&gt;&lt;date&gt;Dec&lt;/date&gt;&lt;/pub-dates&gt;&lt;/dates&gt;&lt;isbn&gt;1879-3096 (Electronic)&amp;#xD;0167-7799 (Linking)&lt;/isbn&gt;&lt;accession-num&gt;27450382&lt;/accession-num&gt;&lt;urls&gt;&lt;related-urls&gt;&lt;url&gt;https://www.ncbi.nlm.nih.gov/pubmed/27450382&lt;/url&gt;&lt;/related-urls&gt;&lt;/urls&gt;&lt;electronic-resource-num&gt;10.1016/j.tibtech.2016.05.017&lt;/electronic-resource-num&gt;&lt;/record&gt;&lt;/Cite&gt;&lt;/EndNote&gt;</w:instrText>
      </w:r>
      <w:r w:rsidRPr="007A78E8">
        <w:rPr>
          <w:rFonts w:cstheme="minorHAnsi"/>
          <w:color w:val="auto"/>
        </w:rPr>
        <w:fldChar w:fldCharType="separate"/>
      </w:r>
      <w:r w:rsidRPr="007A78E8">
        <w:rPr>
          <w:rFonts w:cstheme="minorHAnsi"/>
          <w:noProof/>
          <w:color w:val="auto"/>
          <w:vertAlign w:val="superscript"/>
        </w:rPr>
        <w:t>5</w:t>
      </w:r>
      <w:r w:rsidRPr="007A78E8">
        <w:rPr>
          <w:rFonts w:cstheme="minorHAnsi"/>
          <w:color w:val="auto"/>
        </w:rPr>
        <w:fldChar w:fldCharType="end"/>
      </w:r>
      <w:r w:rsidRPr="007A78E8">
        <w:rPr>
          <w:rFonts w:cstheme="minorHAnsi"/>
          <w:color w:val="auto"/>
        </w:rPr>
        <w:t>.</w:t>
      </w:r>
    </w:p>
    <w:p w14:paraId="73E24CE8" w14:textId="77777777" w:rsidR="00177890" w:rsidRPr="007A78E8" w:rsidRDefault="00177890" w:rsidP="00A0239F">
      <w:pPr>
        <w:rPr>
          <w:rFonts w:cstheme="minorHAnsi"/>
          <w:color w:val="auto"/>
        </w:rPr>
      </w:pPr>
    </w:p>
    <w:p w14:paraId="6AA4BE12" w14:textId="278A9D45" w:rsidR="009A646F" w:rsidRPr="007A78E8" w:rsidRDefault="001A7EEA" w:rsidP="00A0239F">
      <w:pPr>
        <w:rPr>
          <w:rFonts w:cstheme="minorHAnsi"/>
          <w:color w:val="auto"/>
        </w:rPr>
      </w:pPr>
      <w:r w:rsidRPr="007A78E8">
        <w:rPr>
          <w:rFonts w:cstheme="minorHAnsi"/>
          <w:color w:val="auto"/>
        </w:rPr>
        <w:t xml:space="preserve">In 1978, Hutchison </w:t>
      </w:r>
      <w:r w:rsidR="00393C85">
        <w:rPr>
          <w:rFonts w:cstheme="minorHAnsi"/>
          <w:i/>
          <w:color w:val="auto"/>
        </w:rPr>
        <w:t>et al.</w:t>
      </w:r>
      <w:r w:rsidRPr="007A78E8">
        <w:rPr>
          <w:rFonts w:cstheme="minorHAnsi"/>
          <w:color w:val="auto"/>
        </w:rPr>
        <w:t xml:space="preserve"> reported </w:t>
      </w:r>
      <w:r w:rsidR="00B95B48">
        <w:rPr>
          <w:rFonts w:cstheme="minorHAnsi"/>
          <w:color w:val="auto"/>
        </w:rPr>
        <w:t xml:space="preserve">the </w:t>
      </w:r>
      <w:r w:rsidRPr="007A78E8">
        <w:rPr>
          <w:rFonts w:cstheme="minorHAnsi"/>
          <w:color w:val="auto"/>
        </w:rPr>
        <w:t>use of an oligonucleotide to direct mutagenesis of a residue in a single-stranded bacteriophage virus</w:t>
      </w:r>
      <w:r w:rsidR="007F1AFD" w:rsidRPr="007A78E8">
        <w:rPr>
          <w:rFonts w:cstheme="minorHAnsi"/>
          <w:color w:val="auto"/>
        </w:rPr>
        <w:fldChar w:fldCharType="begin"/>
      </w:r>
      <w:r w:rsidR="007F1AFD" w:rsidRPr="007A78E8">
        <w:rPr>
          <w:rFonts w:cstheme="minorHAnsi"/>
          <w:color w:val="auto"/>
        </w:rPr>
        <w:instrText xml:space="preserve"> ADDIN EN.CITE &lt;EndNote&gt;&lt;Cite&gt;&lt;Author&gt;Hutchison&lt;/Author&gt;&lt;Year&gt;1978&lt;/Year&gt;&lt;RecNum&gt;66&lt;/RecNum&gt;&lt;DisplayText&gt;&lt;style face="superscript"&gt;6&lt;/style&gt;&lt;/DisplayText&gt;&lt;record&gt;&lt;rec-number&gt;66&lt;/rec-number&gt;&lt;foreign-keys&gt;&lt;key app="EN" db-id="ddzzvrt2f2fra6evew7ve0rkttef592fsfa0" timestamp="1511685256"&gt;66&lt;/key&gt;&lt;/foreign-keys&gt;&lt;ref-type name="Journal Article"&gt;17&lt;/ref-type&gt;&lt;contributors&gt;&lt;authors&gt;&lt;author&gt;Hutchison, C. A., 3rd&lt;/author&gt;&lt;author&gt;Phillips, S.&lt;/author&gt;&lt;author&gt;Edgell, M. H.&lt;/author&gt;&lt;author&gt;Gillam, S.&lt;/author&gt;&lt;author&gt;Jahnke, P.&lt;/author&gt;&lt;author&gt;Smith, M.&lt;/author&gt;&lt;/authors&gt;&lt;/contributors&gt;&lt;titles&gt;&lt;title&gt;Mutagenesis at a specific position in a DNA sequence&lt;/title&gt;&lt;secondary-title&gt;J Biol Chem&lt;/secondary-title&gt;&lt;alt-title&gt;The Journal of biological chemistry&lt;/alt-title&gt;&lt;/titles&gt;&lt;periodical&gt;&lt;full-title&gt;J Biol Chem&lt;/full-title&gt;&lt;/periodical&gt;&lt;pages&gt;6551-60&lt;/pages&gt;&lt;volume&gt;253&lt;/volume&gt;&lt;number&gt;18&lt;/number&gt;&lt;keywords&gt;&lt;keyword&gt;Base Sequence&lt;/keyword&gt;&lt;keyword&gt;Coliphages/*genetics&lt;/keyword&gt;&lt;keyword&gt;DNA, Viral/*genetics&lt;/keyword&gt;&lt;keyword&gt;Mutagens&lt;/keyword&gt;&lt;keyword&gt;*Mutation&lt;/keyword&gt;&lt;keyword&gt;Oligodeoxyribonucleotides/chemical synthesis/*pharmacology&lt;/keyword&gt;&lt;keyword&gt;Oligonucleotides/*pharmacology&lt;/keyword&gt;&lt;keyword&gt;Templates, Genetic&lt;/keyword&gt;&lt;/keywords&gt;&lt;dates&gt;&lt;year&gt;1978&lt;/year&gt;&lt;pub-dates&gt;&lt;date&gt;Sep 25&lt;/date&gt;&lt;/pub-dates&gt;&lt;/dates&gt;&lt;isbn&gt;0021-9258 (Print)&amp;#xD;0021-9258 (Linking)&lt;/isbn&gt;&lt;accession-num&gt;681366&lt;/accession-num&gt;&lt;urls&gt;&lt;related-urls&gt;&lt;url&gt;http://www.ncbi.nlm.nih.gov/pubmed/681366&lt;/url&gt;&lt;/related-urls&gt;&lt;/urls&gt;&lt;/record&gt;&lt;/Cite&gt;&lt;/EndNote&gt;</w:instrText>
      </w:r>
      <w:r w:rsidR="007F1AFD" w:rsidRPr="007A78E8">
        <w:rPr>
          <w:rFonts w:cstheme="minorHAnsi"/>
          <w:color w:val="auto"/>
        </w:rPr>
        <w:fldChar w:fldCharType="separate"/>
      </w:r>
      <w:r w:rsidR="007F1AFD" w:rsidRPr="007A78E8">
        <w:rPr>
          <w:rFonts w:cstheme="minorHAnsi"/>
          <w:noProof/>
          <w:color w:val="auto"/>
          <w:vertAlign w:val="superscript"/>
        </w:rPr>
        <w:t>6</w:t>
      </w:r>
      <w:r w:rsidR="007F1AFD" w:rsidRPr="007A78E8">
        <w:rPr>
          <w:rFonts w:cstheme="minorHAnsi"/>
          <w:color w:val="auto"/>
        </w:rPr>
        <w:fldChar w:fldCharType="end"/>
      </w:r>
      <w:r w:rsidRPr="007A78E8">
        <w:rPr>
          <w:rFonts w:cstheme="minorHAnsi"/>
          <w:color w:val="auto"/>
        </w:rPr>
        <w:t>.</w:t>
      </w:r>
      <w:r w:rsidR="007F1AFD" w:rsidRPr="007A78E8">
        <w:rPr>
          <w:rFonts w:cstheme="minorHAnsi"/>
          <w:color w:val="auto"/>
          <w:lang w:eastAsia="zh-CN"/>
        </w:rPr>
        <w:t xml:space="preserve"> </w:t>
      </w:r>
      <w:r w:rsidR="009A646F" w:rsidRPr="007A78E8">
        <w:rPr>
          <w:rFonts w:cstheme="minorHAnsi"/>
          <w:color w:val="auto"/>
        </w:rPr>
        <w:t xml:space="preserve">In 1985, Smith reported that foreign gene fragments can be fused in frame with the gene encoding phage coat protein III and </w:t>
      </w:r>
      <w:r w:rsidR="00F811C1" w:rsidRPr="007A78E8">
        <w:rPr>
          <w:rFonts w:cstheme="minorHAnsi"/>
          <w:color w:val="auto"/>
        </w:rPr>
        <w:t xml:space="preserve">can thus be </w:t>
      </w:r>
      <w:r w:rsidR="009A646F" w:rsidRPr="007A78E8">
        <w:rPr>
          <w:rFonts w:cstheme="minorHAnsi"/>
          <w:color w:val="auto"/>
        </w:rPr>
        <w:t>displayed on the phage surface without compromising its infectivity</w:t>
      </w:r>
      <w:r w:rsidR="009A646F" w:rsidRPr="007A78E8">
        <w:rPr>
          <w:rFonts w:cstheme="minorHAnsi"/>
          <w:color w:val="auto"/>
        </w:rPr>
        <w:fldChar w:fldCharType="begin"/>
      </w:r>
      <w:r w:rsidR="007F1AFD" w:rsidRPr="007A78E8">
        <w:rPr>
          <w:rFonts w:cstheme="minorHAnsi"/>
          <w:color w:val="auto"/>
        </w:rPr>
        <w:instrText xml:space="preserve"> ADDIN EN.CITE &lt;EndNote&gt;&lt;Cite&gt;&lt;Author&gt;Smith&lt;/Author&gt;&lt;Year&gt;1985&lt;/Year&gt;&lt;RecNum&gt;23&lt;/RecNum&gt;&lt;DisplayText&gt;&lt;style face="superscript"&gt;7&lt;/style&gt;&lt;/DisplayText&gt;&lt;record&gt;&lt;rec-number&gt;23&lt;/rec-number&gt;&lt;foreign-keys&gt;&lt;key app="EN" db-id="ddzzvrt2f2fra6evew7ve0rkttef592fsfa0" timestamp="1505197304"&gt;23&lt;/key&gt;&lt;/foreign-keys&gt;&lt;ref-type name="Journal Article"&gt;17&lt;/ref-type&gt;&lt;contributors&gt;&lt;authors&gt;&lt;author&gt;Smith, G. P.&lt;/author&gt;&lt;/authors&gt;&lt;/contributors&gt;&lt;titles&gt;&lt;title&gt;Filamentous fusion phage: novel expression vectors that display cloned antigens on the virion surface&lt;/title&gt;&lt;secondary-title&gt;Science&lt;/secondary-title&gt;&lt;/titles&gt;&lt;periodical&gt;&lt;full-title&gt;Science&lt;/full-title&gt;&lt;/periodical&gt;&lt;pages&gt;1315-7&lt;/pages&gt;&lt;volume&gt;228&lt;/volume&gt;&lt;number&gt;4705&lt;/number&gt;&lt;keywords&gt;&lt;keyword&gt;Antibodies, Viral/immunology&lt;/keyword&gt;&lt;keyword&gt;Antigens, Surface/*genetics&lt;/keyword&gt;&lt;keyword&gt;Antigens, Viral/genetics&lt;/keyword&gt;&lt;keyword&gt;Cloning, Molecular/*methods&lt;/keyword&gt;&lt;keyword&gt;Coliphages/*genetics&lt;/keyword&gt;&lt;keyword&gt;*Genetic Vectors&lt;/keyword&gt;&lt;keyword&gt;Viral Proteins/immunology&lt;/keyword&gt;&lt;keyword&gt;Virion/immunology&lt;/keyword&gt;&lt;/keywords&gt;&lt;dates&gt;&lt;year&gt;1985&lt;/year&gt;&lt;pub-dates&gt;&lt;date&gt;Jun 14&lt;/date&gt;&lt;/pub-dates&gt;&lt;/dates&gt;&lt;isbn&gt;0036-8075 (Print)&amp;#xD;0036-8075 (Linking)&lt;/isbn&gt;&lt;accession-num&gt;4001944&lt;/accession-num&gt;&lt;urls&gt;&lt;related-urls&gt;&lt;url&gt;https://www.ncbi.nlm.nih.gov/pubmed/4001944&lt;/url&gt;&lt;/related-urls&gt;&lt;/urls&gt;&lt;/record&gt;&lt;/Cite&gt;&lt;/EndNote&gt;</w:instrText>
      </w:r>
      <w:r w:rsidR="009A646F" w:rsidRPr="007A78E8">
        <w:rPr>
          <w:rFonts w:cstheme="minorHAnsi"/>
          <w:color w:val="auto"/>
        </w:rPr>
        <w:fldChar w:fldCharType="separate"/>
      </w:r>
      <w:r w:rsidR="007F1AFD" w:rsidRPr="007A78E8">
        <w:rPr>
          <w:rFonts w:cstheme="minorHAnsi"/>
          <w:noProof/>
          <w:color w:val="auto"/>
          <w:vertAlign w:val="superscript"/>
        </w:rPr>
        <w:t>7</w:t>
      </w:r>
      <w:r w:rsidR="009A646F" w:rsidRPr="007A78E8">
        <w:rPr>
          <w:rFonts w:cstheme="minorHAnsi"/>
          <w:color w:val="auto"/>
        </w:rPr>
        <w:fldChar w:fldCharType="end"/>
      </w:r>
      <w:r w:rsidR="007F1AFD" w:rsidRPr="007A78E8">
        <w:rPr>
          <w:rFonts w:cstheme="minorHAnsi"/>
          <w:color w:val="auto"/>
        </w:rPr>
        <w:t>. These</w:t>
      </w:r>
      <w:r w:rsidR="009A646F" w:rsidRPr="007A78E8">
        <w:rPr>
          <w:rFonts w:cstheme="minorHAnsi"/>
          <w:color w:val="auto"/>
        </w:rPr>
        <w:t xml:space="preserve"> pioneering work</w:t>
      </w:r>
      <w:r w:rsidR="008F5B84" w:rsidRPr="007A78E8">
        <w:rPr>
          <w:rFonts w:cstheme="minorHAnsi"/>
          <w:color w:val="auto"/>
        </w:rPr>
        <w:t>s</w:t>
      </w:r>
      <w:r w:rsidR="009A646F" w:rsidRPr="007A78E8">
        <w:rPr>
          <w:rFonts w:cstheme="minorHAnsi"/>
          <w:color w:val="auto"/>
        </w:rPr>
        <w:t xml:space="preserve"> laid a foundation for the subsequent construction of phage-displayed antibody libraries in immune, naïve</w:t>
      </w:r>
      <w:r w:rsidR="00B95B48">
        <w:rPr>
          <w:rFonts w:cstheme="minorHAnsi"/>
          <w:color w:val="auto"/>
        </w:rPr>
        <w:t xml:space="preserve">, </w:t>
      </w:r>
      <w:r w:rsidR="009A646F" w:rsidRPr="007A78E8">
        <w:rPr>
          <w:rFonts w:cstheme="minorHAnsi"/>
          <w:color w:val="auto"/>
        </w:rPr>
        <w:t>and synthetic forms with the formats of single-chain variable fragment (scFv) and antigen-binding fragment (Fab) for therapeutic mAb development</w:t>
      </w:r>
      <w:r w:rsidR="009A646F" w:rsidRPr="007A78E8">
        <w:rPr>
          <w:rFonts w:cstheme="minorHAnsi"/>
          <w:color w:val="auto"/>
        </w:rPr>
        <w:fldChar w:fldCharType="begin">
          <w:fldData xml:space="preserve">PEVuZE5vdGU+PENpdGU+PEF1dGhvcj5TaWRodTwvQXV0aG9yPjxZZWFyPjIwMDU8L1llYXI+PFJl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dGxlPlByb2MgTmF0bCBBY2FkIFNjaSBVIFMgQTwvZnVsbC10aXRsZT48L3BlcmlvZGljYWw+PHBh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</w:fldData>
        </w:fldChar>
      </w:r>
      <w:r w:rsidR="007F1AFD" w:rsidRPr="007A78E8">
        <w:rPr>
          <w:rFonts w:cstheme="minorHAnsi"/>
          <w:color w:val="auto"/>
        </w:rPr>
        <w:instrText xml:space="preserve"> ADDIN EN.CITE </w:instrText>
      </w:r>
      <w:r w:rsidR="007F1AFD" w:rsidRPr="007A78E8">
        <w:rPr>
          <w:rFonts w:cstheme="minorHAnsi"/>
          <w:color w:val="auto"/>
        </w:rPr>
        <w:fldChar w:fldCharType="begin">
          <w:fldData xml:space="preserve">PEVuZE5vdGU+PENpdGU+PEF1dGhvcj5TaWRodTwvQXV0aG9yPjxZZWFyPjIwMDU8L1llYXI+PFJl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dGxlPlByb2MgTmF0bCBBY2FkIFNjaSBVIFMgQTwvZnVsbC10aXRsZT48L3BlcmlvZGljYWw+PHBh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</w:fldData>
        </w:fldChar>
      </w:r>
      <w:r w:rsidR="007F1AFD" w:rsidRPr="007A78E8">
        <w:rPr>
          <w:rFonts w:cstheme="minorHAnsi"/>
          <w:color w:val="auto"/>
        </w:rPr>
        <w:instrText xml:space="preserve"> ADDIN EN.CITE.DATA </w:instrText>
      </w:r>
      <w:r w:rsidR="007F1AFD" w:rsidRPr="007A78E8">
        <w:rPr>
          <w:rFonts w:cstheme="minorHAnsi"/>
          <w:color w:val="auto"/>
        </w:rPr>
      </w:r>
      <w:r w:rsidR="007F1AFD" w:rsidRPr="007A78E8">
        <w:rPr>
          <w:rFonts w:cstheme="minorHAnsi"/>
          <w:color w:val="auto"/>
        </w:rPr>
        <w:fldChar w:fldCharType="end"/>
      </w:r>
      <w:r w:rsidR="009A646F" w:rsidRPr="007A78E8">
        <w:rPr>
          <w:rFonts w:cstheme="minorHAnsi"/>
          <w:color w:val="auto"/>
        </w:rPr>
      </w:r>
      <w:r w:rsidR="009A646F" w:rsidRPr="007A78E8">
        <w:rPr>
          <w:rFonts w:cstheme="minorHAnsi"/>
          <w:color w:val="auto"/>
        </w:rPr>
        <w:fldChar w:fldCharType="separate"/>
      </w:r>
      <w:r w:rsidR="007F1AFD" w:rsidRPr="007A78E8">
        <w:rPr>
          <w:rFonts w:cstheme="minorHAnsi"/>
          <w:noProof/>
          <w:color w:val="auto"/>
          <w:vertAlign w:val="superscript"/>
        </w:rPr>
        <w:t>8,9</w:t>
      </w:r>
      <w:r w:rsidR="009A646F" w:rsidRPr="007A78E8">
        <w:rPr>
          <w:rFonts w:cstheme="minorHAnsi"/>
          <w:color w:val="auto"/>
        </w:rPr>
        <w:fldChar w:fldCharType="end"/>
      </w:r>
      <w:r w:rsidR="009A646F" w:rsidRPr="007A78E8">
        <w:rPr>
          <w:rFonts w:cstheme="minorHAnsi"/>
          <w:color w:val="auto"/>
        </w:rPr>
        <w:t>. From the technical point of view, phage display</w:t>
      </w:r>
      <w:r w:rsidR="00B95B48">
        <w:rPr>
          <w:rFonts w:cstheme="minorHAnsi"/>
          <w:color w:val="auto"/>
        </w:rPr>
        <w:t>-</w:t>
      </w:r>
      <w:r w:rsidR="009A646F" w:rsidRPr="007A78E8">
        <w:rPr>
          <w:rFonts w:cstheme="minorHAnsi"/>
          <w:color w:val="auto"/>
        </w:rPr>
        <w:t>based antibody development offers a complementary approach to hybridoma-based mAb development that can help to circumvent the limitations some antigens can pose and the humanization process that hybridoma-derived antibodies often require</w:t>
      </w:r>
      <w:r w:rsidR="009A646F" w:rsidRPr="007A78E8">
        <w:rPr>
          <w:rFonts w:cstheme="minorHAnsi"/>
          <w:color w:val="auto"/>
        </w:rPr>
        <w:fldChar w:fldCharType="begin"/>
      </w:r>
      <w:r w:rsidR="009A646F" w:rsidRPr="007A78E8">
        <w:rPr>
          <w:rFonts w:cstheme="minorHAnsi"/>
          <w:color w:val="auto"/>
        </w:rPr>
        <w:instrText xml:space="preserve"> ADDIN EN.CITE &lt;EndNote&gt;&lt;Cite&gt;&lt;Author&gt;Gray&lt;/Author&gt;&lt;Year&gt;2016&lt;/Year&gt;&lt;RecNum&gt;26&lt;/RecNum&gt;&lt;DisplayText&gt;&lt;style face="superscript"&gt;5&lt;/style&gt;&lt;/DisplayText&gt;&lt;record&gt;&lt;rec-number&gt;26&lt;/rec-number&gt;&lt;foreign-keys&gt;&lt;key app="EN" db-id="ddzzvrt2f2fra6evew7ve0rkttef592fsfa0" timestamp="1505202778"&gt;26&lt;/key&gt;&lt;/foreign-keys&gt;&lt;ref-type name="Journal Article"&gt;17&lt;/ref-type&gt;&lt;contributors&gt;&lt;authors&gt;&lt;author&gt;Gray, A. C.&lt;/author&gt;&lt;author&gt;Sidhu, S. S.&lt;/author&gt;&lt;author&gt;Chandrasekera, P. C.&lt;/author&gt;&lt;author&gt;Hendriksen, C. F.&lt;/author&gt;&lt;author&gt;Borrebaeck, C. A.&lt;/author&gt;&lt;/authors&gt;&lt;/contributors&gt;&lt;auth-address&gt;AFABILITY, Morzine, France. Electronic address: draligray@afability.com.&amp;#xD;The Donnelly Centre, University of Toronto, Toronto, Canada.&amp;#xD;CM Scientia-Life Sciences Consulting, Ontario, Canada.&amp;#xD;Faculty of Veterinary Medicine, Utrecht University, Utrecht, The Netherlands.&amp;#xD;Department of Immunotechnology, Lund University, Lund, Sweden.&lt;/auth-address&gt;&lt;titles&gt;&lt;title&gt;Animal-Friendly Affinity Reagents: Replacing the Needless in the Haystack&lt;/title&gt;&lt;secondary-title&gt;Trends Biotechnol&lt;/secondary-title&gt;&lt;/titles&gt;&lt;periodical&gt;&lt;full-title&gt;Trends Biotechnol&lt;/full-title&gt;&lt;/periodical&gt;&lt;pages&gt;960-969&lt;/pages&gt;&lt;volume&gt;34&lt;/volume&gt;&lt;number&gt;12&lt;/number&gt;&lt;keywords&gt;&lt;keyword&gt;3Rs&lt;/keyword&gt;&lt;keyword&gt;AFAs&lt;/keyword&gt;&lt;keyword&gt;Directive 2010/63/EU&lt;/keyword&gt;&lt;keyword&gt;alternatives to animals&lt;/keyword&gt;&lt;keyword&gt;animal welfare&lt;/keyword&gt;&lt;keyword&gt;animal-friendly affinity reagents&lt;/keyword&gt;&lt;keyword&gt;antibodies&lt;/keyword&gt;&lt;keyword&gt;monoclonal&lt;/keyword&gt;&lt;keyword&gt;polyclonal&lt;/keyword&gt;&lt;/keywords&gt;&lt;dates&gt;&lt;year&gt;2016&lt;/year&gt;&lt;pub-dates&gt;&lt;date&gt;Dec&lt;/date&gt;&lt;/pub-dates&gt;&lt;/dates&gt;&lt;isbn&gt;1879-3096 (Electronic)&amp;#xD;0167-7799 (Linking)&lt;/isbn&gt;&lt;accession-num&gt;27450382&lt;/accession-num&gt;&lt;urls&gt;&lt;related-urls&gt;&lt;url&gt;https://www.ncbi.nlm.nih.gov/pubmed/27450382&lt;/url&gt;&lt;/related-urls&gt;&lt;/urls&gt;&lt;electronic-resource-num&gt;10.1016/j.tibtech.2016.05.017&lt;/electronic-resource-num&gt;&lt;/record&gt;&lt;/Cite&gt;&lt;/EndNote&gt;</w:instrText>
      </w:r>
      <w:r w:rsidR="009A646F" w:rsidRPr="007A78E8">
        <w:rPr>
          <w:rFonts w:cstheme="minorHAnsi"/>
          <w:color w:val="auto"/>
        </w:rPr>
        <w:fldChar w:fldCharType="separate"/>
      </w:r>
      <w:r w:rsidR="009A646F" w:rsidRPr="007A78E8">
        <w:rPr>
          <w:rFonts w:cstheme="minorHAnsi"/>
          <w:noProof/>
          <w:color w:val="auto"/>
          <w:vertAlign w:val="superscript"/>
        </w:rPr>
        <w:t>5</w:t>
      </w:r>
      <w:r w:rsidR="009A646F" w:rsidRPr="007A78E8">
        <w:rPr>
          <w:rFonts w:cstheme="minorHAnsi"/>
          <w:color w:val="auto"/>
        </w:rPr>
        <w:fldChar w:fldCharType="end"/>
      </w:r>
      <w:r w:rsidR="009A646F" w:rsidRPr="007A78E8">
        <w:rPr>
          <w:rFonts w:cstheme="minorHAnsi"/>
          <w:color w:val="auto"/>
        </w:rPr>
        <w:t>.</w:t>
      </w:r>
      <w:r w:rsidR="00E13B79" w:rsidRPr="007A78E8">
        <w:rPr>
          <w:rFonts w:cstheme="minorHAnsi"/>
          <w:color w:val="auto"/>
        </w:rPr>
        <w:t xml:space="preserve"> </w:t>
      </w:r>
      <w:r w:rsidR="009A646F" w:rsidRPr="007A78E8">
        <w:rPr>
          <w:rFonts w:cstheme="minorHAnsi"/>
          <w:color w:val="auto"/>
        </w:rPr>
        <w:t>As of 2016, 6 phage display-derived mAbs have been approved in the market including Humira, one of the most successful mAbs used for treatment of rheumatoid arthritis, and many phage display-derived antibody candidates are currently at various stages of clinical investigation</w:t>
      </w:r>
      <w:r w:rsidR="009A646F" w:rsidRPr="007A78E8">
        <w:rPr>
          <w:rFonts w:cstheme="minorHAnsi"/>
          <w:color w:val="auto"/>
        </w:rPr>
        <w:fldChar w:fldCharType="begin"/>
      </w:r>
      <w:r w:rsidR="007F1AFD" w:rsidRPr="007A78E8">
        <w:rPr>
          <w:rFonts w:cstheme="minorHAnsi"/>
          <w:color w:val="auto"/>
        </w:rPr>
        <w:instrText xml:space="preserve"> ADDIN EN.CITE &lt;EndNote&gt;&lt;Cite&gt;&lt;Author&gt;Frenzel&lt;/Author&gt;&lt;Year&gt;2016&lt;/Year&gt;&lt;RecNum&gt;38&lt;/RecNum&gt;&lt;DisplayText&gt;&lt;style face="superscript"&gt;10&lt;/style&gt;&lt;/DisplayText&gt;&lt;record&gt;&lt;rec-number&gt;38&lt;/rec-number&gt;&lt;foreign-keys&gt;&lt;key app="EN" db-id="ddzzvrt2f2fra6evew7ve0rkttef592fsfa0" timestamp="1505394579"&gt;38&lt;/key&gt;&lt;/foreign-keys&gt;&lt;ref-type name="Journal Article"&gt;17&lt;/ref-type&gt;&lt;contributors&gt;&lt;authors&gt;&lt;author&gt;Frenzel, A.&lt;/author&gt;&lt;author&gt;Schirrmann, T.&lt;/author&gt;&lt;author&gt;Hust, M.&lt;/author&gt;&lt;/authors&gt;&lt;/contributors&gt;&lt;auth-address&gt;a YUMAB GmbH , Rebenring , Braunschweig.&amp;#xD;b Technische Universitat Braunschweig, Institut fur Biochemie, Biotechnologie und Bioinformatik, Abteilung Biotechnologie , Braunschweig , Germany.&lt;/auth-address&gt;&lt;titles&gt;&lt;title&gt;Phage display-derived human antibodies in clinical development and therapy&lt;/title&gt;&lt;secondary-title&gt;MAbs&lt;/secondary-title&gt;&lt;/titles&gt;&lt;periodical&gt;&lt;full-title&gt;MAbs&lt;/full-title&gt;&lt;/periodical&gt;&lt;pages&gt;1177-1194&lt;/pages&gt;&lt;volume&gt;8&lt;/volume&gt;&lt;number&gt;7&lt;/number&gt;&lt;keywords&gt;&lt;keyword&gt;Antibody engineering&lt;/keyword&gt;&lt;keyword&gt;Fab&lt;/keyword&gt;&lt;keyword&gt;biologics&lt;/keyword&gt;&lt;keyword&gt;clinical development&lt;/keyword&gt;&lt;keyword&gt;human antibodies&lt;/keyword&gt;&lt;keyword&gt;phage display&lt;/keyword&gt;&lt;keyword&gt;recombinant antibodies&lt;/keyword&gt;&lt;keyword&gt;scFv&lt;/keyword&gt;&lt;keyword&gt;therapeutic antibodies&lt;/keyword&gt;&lt;/keywords&gt;&lt;dates&gt;&lt;year&gt;2016&lt;/year&gt;&lt;pub-dates&gt;&lt;date&gt;Oct&lt;/date&gt;&lt;/pub-dates&gt;&lt;/dates&gt;&lt;isbn&gt;1942-0870 (Electronic)&amp;#xD;1942-0862 (Linking)&lt;/isbn&gt;&lt;accession-num&gt;27416017&lt;/accession-num&gt;&lt;urls&gt;&lt;related-urls&gt;&lt;url&gt;https://www.ncbi.nlm.nih.gov/pubmed/27416017&lt;/url&gt;&lt;/related-urls&gt;&lt;/urls&gt;&lt;custom2&gt;PMC5058633&lt;/custom2&gt;&lt;electronic-resource-num&gt;10.1080/19420862.2016.1212149&lt;/electronic-resource-num&gt;&lt;/record&gt;&lt;/Cite&gt;&lt;/EndNote&gt;</w:instrText>
      </w:r>
      <w:r w:rsidR="009A646F" w:rsidRPr="007A78E8">
        <w:rPr>
          <w:rFonts w:cstheme="minorHAnsi"/>
          <w:color w:val="auto"/>
        </w:rPr>
        <w:fldChar w:fldCharType="separate"/>
      </w:r>
      <w:r w:rsidR="007F1AFD" w:rsidRPr="007A78E8">
        <w:rPr>
          <w:rFonts w:cstheme="minorHAnsi"/>
          <w:noProof/>
          <w:color w:val="auto"/>
          <w:vertAlign w:val="superscript"/>
        </w:rPr>
        <w:t>10</w:t>
      </w:r>
      <w:r w:rsidR="009A646F" w:rsidRPr="007A78E8">
        <w:rPr>
          <w:rFonts w:cstheme="minorHAnsi"/>
          <w:color w:val="auto"/>
        </w:rPr>
        <w:fldChar w:fldCharType="end"/>
      </w:r>
      <w:r w:rsidR="009A646F" w:rsidRPr="007A78E8">
        <w:rPr>
          <w:rFonts w:cstheme="minorHAnsi"/>
          <w:color w:val="auto"/>
        </w:rPr>
        <w:t>.</w:t>
      </w:r>
    </w:p>
    <w:p w14:paraId="4AFBF2A2" w14:textId="77777777" w:rsidR="00177890" w:rsidRPr="007A78E8" w:rsidRDefault="00177890" w:rsidP="00A0239F">
      <w:pPr>
        <w:rPr>
          <w:rFonts w:cstheme="minorHAnsi"/>
          <w:color w:val="auto"/>
        </w:rPr>
      </w:pPr>
    </w:p>
    <w:p w14:paraId="4D1CB239" w14:textId="00EE08CE" w:rsidR="009A646F" w:rsidRPr="007A78E8" w:rsidRDefault="009A646F" w:rsidP="00A0239F">
      <w:pPr>
        <w:rPr>
          <w:rFonts w:cstheme="minorHAnsi"/>
          <w:color w:val="auto"/>
        </w:rPr>
      </w:pPr>
      <w:r w:rsidRPr="007A78E8">
        <w:rPr>
          <w:rFonts w:cstheme="minorHAnsi"/>
          <w:color w:val="auto"/>
        </w:rPr>
        <w:t>For immune and naïve phage antibody librar</w:t>
      </w:r>
      <w:r w:rsidR="00F811C1" w:rsidRPr="007A78E8">
        <w:rPr>
          <w:rFonts w:cstheme="minorHAnsi"/>
          <w:color w:val="auto"/>
        </w:rPr>
        <w:t>ies</w:t>
      </w:r>
      <w:r w:rsidRPr="007A78E8">
        <w:rPr>
          <w:rFonts w:cstheme="minorHAnsi"/>
          <w:color w:val="auto"/>
        </w:rPr>
        <w:t xml:space="preserve">, the diversity of complementarity-determining regions (CDRs) in light and heavy chain is derived from </w:t>
      </w:r>
      <w:r w:rsidR="00B95B48">
        <w:rPr>
          <w:rFonts w:cstheme="minorHAnsi"/>
          <w:color w:val="auto"/>
        </w:rPr>
        <w:t xml:space="preserve">the </w:t>
      </w:r>
      <w:r w:rsidRPr="007A78E8">
        <w:rPr>
          <w:rFonts w:cstheme="minorHAnsi"/>
          <w:color w:val="auto"/>
        </w:rPr>
        <w:t>natural immune repertoire (</w:t>
      </w:r>
      <w:r w:rsidRPr="007A78E8">
        <w:rPr>
          <w:rFonts w:cstheme="minorHAnsi"/>
          <w:i/>
          <w:color w:val="auto"/>
        </w:rPr>
        <w:t>i.e.</w:t>
      </w:r>
      <w:r w:rsidR="00443EF2">
        <w:rPr>
          <w:rFonts w:cstheme="minorHAnsi"/>
          <w:color w:val="auto"/>
        </w:rPr>
        <w:t xml:space="preserve">, </w:t>
      </w:r>
      <w:r w:rsidRPr="007A78E8">
        <w:rPr>
          <w:rFonts w:cstheme="minorHAnsi"/>
          <w:color w:val="auto"/>
        </w:rPr>
        <w:t>from B cells). In contrast, the diversity of CDRs in synthetic phage antibody librar</w:t>
      </w:r>
      <w:r w:rsidR="00F811C1" w:rsidRPr="007A78E8">
        <w:rPr>
          <w:rFonts w:cstheme="minorHAnsi"/>
          <w:color w:val="auto"/>
        </w:rPr>
        <w:t>ies</w:t>
      </w:r>
      <w:r w:rsidRPr="007A78E8">
        <w:rPr>
          <w:rFonts w:cstheme="minorHAnsi"/>
          <w:color w:val="auto"/>
        </w:rPr>
        <w:t xml:space="preserve"> is entirely </w:t>
      </w:r>
      <w:r w:rsidR="00B95B48">
        <w:rPr>
          <w:rFonts w:cstheme="minorHAnsi"/>
          <w:color w:val="auto"/>
        </w:rPr>
        <w:t>artificial</w:t>
      </w:r>
      <w:r w:rsidRPr="007A78E8">
        <w:rPr>
          <w:rFonts w:cstheme="minorHAnsi"/>
          <w:color w:val="auto"/>
        </w:rPr>
        <w:t>. Synthetic approaches to library construction provide precise control over the design of sequence diversity and offer opportunit</w:t>
      </w:r>
      <w:r w:rsidR="00F811C1" w:rsidRPr="007A78E8">
        <w:rPr>
          <w:rFonts w:cstheme="minorHAnsi"/>
          <w:color w:val="auto"/>
        </w:rPr>
        <w:t>ies</w:t>
      </w:r>
      <w:r w:rsidRPr="007A78E8">
        <w:rPr>
          <w:rFonts w:cstheme="minorHAnsi"/>
          <w:color w:val="auto"/>
        </w:rPr>
        <w:t xml:space="preserve"> </w:t>
      </w:r>
      <w:r w:rsidR="00F811C1" w:rsidRPr="007A78E8">
        <w:rPr>
          <w:rFonts w:cstheme="minorHAnsi"/>
          <w:color w:val="auto"/>
        </w:rPr>
        <w:t xml:space="preserve">for </w:t>
      </w:r>
      <w:r w:rsidRPr="007A78E8">
        <w:rPr>
          <w:rFonts w:cstheme="minorHAnsi"/>
          <w:color w:val="auto"/>
        </w:rPr>
        <w:t>mechanistic studies of antibody structure and function</w:t>
      </w:r>
      <w:r w:rsidRPr="007A78E8">
        <w:rPr>
          <w:rFonts w:cstheme="minorHAnsi"/>
          <w:color w:val="auto"/>
        </w:rPr>
        <w:fldChar w:fldCharType="begin">
          <w:fldData xml:space="preserve">PEVuZE5vdGU+PENpdGU+PEF1dGhvcj5TaWRodTwvQXV0aG9yPjxZZWFyPjIwMDY8L1llYXI+PFJl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==
</w:fldData>
        </w:fldChar>
      </w:r>
      <w:r w:rsidR="007F1AFD" w:rsidRPr="007A78E8">
        <w:rPr>
          <w:rFonts w:cstheme="minorHAnsi"/>
          <w:color w:val="auto"/>
        </w:rPr>
        <w:instrText xml:space="preserve"> ADDIN EN.CITE </w:instrText>
      </w:r>
      <w:r w:rsidR="007F1AFD" w:rsidRPr="007A78E8">
        <w:rPr>
          <w:rFonts w:cstheme="minorHAnsi"/>
          <w:color w:val="auto"/>
        </w:rPr>
        <w:fldChar w:fldCharType="begin">
          <w:fldData xml:space="preserve">PEVuZE5vdGU+PENpdGU+PEF1dGhvcj5TaWRodTwvQXV0aG9yPjxZZWFyPjIwMDY8L1llYXI+PFJl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==
</w:fldData>
        </w:fldChar>
      </w:r>
      <w:r w:rsidR="007F1AFD" w:rsidRPr="007A78E8">
        <w:rPr>
          <w:rFonts w:cstheme="minorHAnsi"/>
          <w:color w:val="auto"/>
        </w:rPr>
        <w:instrText xml:space="preserve"> ADDIN EN.CITE.DATA </w:instrText>
      </w:r>
      <w:r w:rsidR="007F1AFD" w:rsidRPr="007A78E8">
        <w:rPr>
          <w:rFonts w:cstheme="minorHAnsi"/>
          <w:color w:val="auto"/>
        </w:rPr>
      </w:r>
      <w:r w:rsidR="007F1AFD" w:rsidRPr="007A78E8">
        <w:rPr>
          <w:rFonts w:cstheme="minorHAnsi"/>
          <w:color w:val="auto"/>
        </w:rPr>
        <w:fldChar w:fldCharType="end"/>
      </w:r>
      <w:r w:rsidRPr="007A78E8">
        <w:rPr>
          <w:rFonts w:cstheme="minorHAnsi"/>
          <w:color w:val="auto"/>
        </w:rPr>
      </w:r>
      <w:r w:rsidRPr="007A78E8">
        <w:rPr>
          <w:rFonts w:cstheme="minorHAnsi"/>
          <w:color w:val="auto"/>
        </w:rPr>
        <w:fldChar w:fldCharType="separate"/>
      </w:r>
      <w:r w:rsidR="007F1AFD" w:rsidRPr="007A78E8">
        <w:rPr>
          <w:rFonts w:cstheme="minorHAnsi"/>
          <w:noProof/>
          <w:color w:val="auto"/>
          <w:vertAlign w:val="superscript"/>
        </w:rPr>
        <w:t>11,12</w:t>
      </w:r>
      <w:r w:rsidRPr="007A78E8">
        <w:rPr>
          <w:rFonts w:cstheme="minorHAnsi"/>
          <w:color w:val="auto"/>
        </w:rPr>
        <w:fldChar w:fldCharType="end"/>
      </w:r>
      <w:r w:rsidRPr="007A78E8">
        <w:rPr>
          <w:rFonts w:cstheme="minorHAnsi"/>
          <w:color w:val="auto"/>
        </w:rPr>
        <w:t xml:space="preserve">. Moreover, the framework </w:t>
      </w:r>
      <w:r w:rsidR="00F811C1" w:rsidRPr="007A78E8">
        <w:rPr>
          <w:rFonts w:cstheme="minorHAnsi"/>
          <w:color w:val="auto"/>
        </w:rPr>
        <w:t xml:space="preserve">for </w:t>
      </w:r>
      <w:r w:rsidRPr="007A78E8">
        <w:rPr>
          <w:rFonts w:cstheme="minorHAnsi"/>
          <w:color w:val="auto"/>
        </w:rPr>
        <w:t>synthetic librar</w:t>
      </w:r>
      <w:r w:rsidR="00F811C1" w:rsidRPr="007A78E8">
        <w:rPr>
          <w:rFonts w:cstheme="minorHAnsi"/>
          <w:color w:val="auto"/>
        </w:rPr>
        <w:t xml:space="preserve">ies </w:t>
      </w:r>
      <w:r w:rsidRPr="007A78E8">
        <w:rPr>
          <w:rFonts w:cstheme="minorHAnsi"/>
          <w:color w:val="auto"/>
        </w:rPr>
        <w:t xml:space="preserve">can be optimized before library construction </w:t>
      </w:r>
      <w:r w:rsidR="00F811C1" w:rsidRPr="007A78E8">
        <w:rPr>
          <w:rFonts w:cstheme="minorHAnsi"/>
          <w:color w:val="auto"/>
        </w:rPr>
        <w:t>to facilitate</w:t>
      </w:r>
      <w:r w:rsidRPr="007A78E8">
        <w:rPr>
          <w:rFonts w:cstheme="minorHAnsi"/>
          <w:color w:val="auto"/>
        </w:rPr>
        <w:t xml:space="preserve"> downstream, large-scale industrial development</w:t>
      </w:r>
      <w:r w:rsidRPr="007A78E8">
        <w:rPr>
          <w:rFonts w:cstheme="minorHAnsi"/>
          <w:color w:val="auto"/>
        </w:rPr>
        <w:fldChar w:fldCharType="begin">
          <w:fldData xml:space="preserve">PEVuZE5vdGU+PENpdGU+PEF1dGhvcj5BZGFtczwvQXV0aG9yPjxZZWFyPjIwMTQ8L1llYXI+PFJl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==
</w:fldData>
        </w:fldChar>
      </w:r>
      <w:r w:rsidR="007F1AFD" w:rsidRPr="007A78E8">
        <w:rPr>
          <w:rFonts w:cstheme="minorHAnsi"/>
          <w:color w:val="auto"/>
        </w:rPr>
        <w:instrText xml:space="preserve"> ADDIN EN.CITE </w:instrText>
      </w:r>
      <w:r w:rsidR="007F1AFD" w:rsidRPr="007A78E8">
        <w:rPr>
          <w:rFonts w:cstheme="minorHAnsi"/>
          <w:color w:val="auto"/>
        </w:rPr>
        <w:fldChar w:fldCharType="begin">
          <w:fldData xml:space="preserve">PEVuZE5vdGU+PENpdGU+PEF1dGhvcj5BZGFtczwvQXV0aG9yPjxZZWFyPjIwMTQ8L1llYXI+PFJl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==
</w:fldData>
        </w:fldChar>
      </w:r>
      <w:r w:rsidR="007F1AFD" w:rsidRPr="007A78E8">
        <w:rPr>
          <w:rFonts w:cstheme="minorHAnsi"/>
          <w:color w:val="auto"/>
        </w:rPr>
        <w:instrText xml:space="preserve"> ADDIN EN.CITE.DATA </w:instrText>
      </w:r>
      <w:r w:rsidR="007F1AFD" w:rsidRPr="007A78E8">
        <w:rPr>
          <w:rFonts w:cstheme="minorHAnsi"/>
          <w:color w:val="auto"/>
        </w:rPr>
      </w:r>
      <w:r w:rsidR="007F1AFD" w:rsidRPr="007A78E8">
        <w:rPr>
          <w:rFonts w:cstheme="minorHAnsi"/>
          <w:color w:val="auto"/>
        </w:rPr>
        <w:fldChar w:fldCharType="end"/>
      </w:r>
      <w:r w:rsidRPr="007A78E8">
        <w:rPr>
          <w:rFonts w:cstheme="minorHAnsi"/>
          <w:color w:val="auto"/>
        </w:rPr>
      </w:r>
      <w:r w:rsidRPr="007A78E8">
        <w:rPr>
          <w:rFonts w:cstheme="minorHAnsi"/>
          <w:color w:val="auto"/>
        </w:rPr>
        <w:fldChar w:fldCharType="separate"/>
      </w:r>
      <w:r w:rsidR="007F1AFD" w:rsidRPr="007A78E8">
        <w:rPr>
          <w:rFonts w:cstheme="minorHAnsi"/>
          <w:noProof/>
          <w:color w:val="auto"/>
          <w:vertAlign w:val="superscript"/>
        </w:rPr>
        <w:t>11,12</w:t>
      </w:r>
      <w:r w:rsidRPr="007A78E8">
        <w:rPr>
          <w:rFonts w:cstheme="minorHAnsi"/>
          <w:color w:val="auto"/>
        </w:rPr>
        <w:fldChar w:fldCharType="end"/>
      </w:r>
      <w:r w:rsidRPr="007A78E8">
        <w:rPr>
          <w:rFonts w:cstheme="minorHAnsi"/>
          <w:color w:val="auto"/>
        </w:rPr>
        <w:t>.</w:t>
      </w:r>
    </w:p>
    <w:p w14:paraId="09CA44A6" w14:textId="77777777" w:rsidR="00177890" w:rsidRPr="007A78E8" w:rsidRDefault="00177890" w:rsidP="00A0239F">
      <w:pPr>
        <w:rPr>
          <w:rFonts w:cstheme="minorHAnsi"/>
          <w:color w:val="auto"/>
        </w:rPr>
      </w:pPr>
    </w:p>
    <w:p w14:paraId="60EE0DF2" w14:textId="46D469C1" w:rsidR="009A646F" w:rsidRPr="007A78E8" w:rsidRDefault="009A646F" w:rsidP="00A0239F">
      <w:pPr>
        <w:rPr>
          <w:rFonts w:cstheme="minorHAnsi"/>
          <w:color w:val="auto"/>
        </w:rPr>
      </w:pPr>
      <w:r w:rsidRPr="007A78E8">
        <w:rPr>
          <w:rFonts w:cstheme="minorHAnsi"/>
          <w:color w:val="auto"/>
        </w:rPr>
        <w:t>In 1985, Kunkel reported a single-stranded DNA (ssDNA) template-based mutagenesis approach to introduce site-directed mutations into M13 bacteriophage efficiently</w:t>
      </w:r>
      <w:r w:rsidRPr="007A78E8">
        <w:rPr>
          <w:rFonts w:cstheme="minorHAnsi"/>
          <w:color w:val="auto"/>
        </w:rPr>
        <w:fldChar w:fldCharType="begin"/>
      </w:r>
      <w:r w:rsidR="007F1AFD" w:rsidRPr="007A78E8">
        <w:rPr>
          <w:rFonts w:cstheme="minorHAnsi"/>
          <w:color w:val="auto"/>
        </w:rPr>
        <w:instrText xml:space="preserve"> ADDIN EN.CITE &lt;EndNote&gt;&lt;Cite&gt;&lt;Author&gt;Kunkel&lt;/Author&gt;&lt;Year&gt;1985&lt;/Year&gt;&lt;RecNum&gt;28&lt;/RecNum&gt;&lt;DisplayText&gt;&lt;style face="superscript"&gt;13&lt;/style&gt;&lt;/DisplayText&gt;&lt;record&gt;&lt;rec-number&gt;28&lt;/rec-number&gt;&lt;foreign-keys&gt;&lt;key app="EN" db-id="ddzzvrt2f2fra6evew7ve0rkttef592fsfa0" timestamp="1505299877"&gt;28&lt;/key&gt;&lt;/foreign-keys&gt;&lt;ref-type name="Journal Article"&gt;17&lt;/ref-type&gt;&lt;contributors&gt;&lt;authors&gt;&lt;author&gt;Kunkel, T. A.&lt;/author&gt;&lt;/authors&gt;&lt;/contributors&gt;&lt;titles&gt;&lt;title&gt;Rapid and efficient site-specific mutagenesis without phenotypic selection&lt;/title&gt;&lt;secondary-title&gt;Proc Natl Acad Sci U S A&lt;/secondary-title&gt;&lt;/titles&gt;&lt;periodical&gt;&lt;full-title&gt;Proc Natl Acad Sci U S A&lt;/full-title&gt;&lt;/periodical&gt;&lt;pages&gt;488-92&lt;/pages&gt;&lt;volume&gt;82&lt;/volume&gt;&lt;number&gt;2&lt;/number&gt;&lt;keywords&gt;&lt;keyword&gt;Base Sequence&lt;/keyword&gt;&lt;keyword&gt;Coliphages/genetics&lt;/keyword&gt;&lt;keyword&gt;*DNA Glycosylases&lt;/keyword&gt;&lt;keyword&gt;DNA, Single-Stranded/analysis&lt;/keyword&gt;&lt;keyword&gt;DNA, Viral/*analysis&lt;/keyword&gt;&lt;keyword&gt;Escherichia coli/genetics&lt;/keyword&gt;&lt;keyword&gt;*Mutation&lt;/keyword&gt;&lt;keyword&gt;N-Glycosyl Hydrolases/metabolism&lt;/keyword&gt;&lt;keyword&gt;Phenotype&lt;/keyword&gt;&lt;keyword&gt;Transfection&lt;/keyword&gt;&lt;keyword&gt;Uracil/metabolism&lt;/keyword&gt;&lt;keyword&gt;Uracil-DNA Glycosidase&lt;/keyword&gt;&lt;/keywords&gt;&lt;dates&gt;&lt;year&gt;1985&lt;/year&gt;&lt;pub-dates&gt;&lt;date&gt;Jan&lt;/date&gt;&lt;/pub-dates&gt;&lt;/dates&gt;&lt;isbn&gt;0027-8424 (Print)&amp;#xD;0027-8424 (Linking)&lt;/isbn&gt;&lt;accession-num&gt;3881765&lt;/accession-num&gt;&lt;urls&gt;&lt;related-urls&gt;&lt;url&gt;https://www.ncbi.nlm.nih.gov/pubmed/3881765&lt;/url&gt;&lt;/related-urls&gt;&lt;/urls&gt;&lt;custom2&gt;PMC397064&lt;/custom2&gt;&lt;/record&gt;&lt;/Cite&gt;&lt;/EndNote&gt;</w:instrText>
      </w:r>
      <w:r w:rsidRPr="007A78E8">
        <w:rPr>
          <w:rFonts w:cstheme="minorHAnsi"/>
          <w:color w:val="auto"/>
        </w:rPr>
        <w:fldChar w:fldCharType="separate"/>
      </w:r>
      <w:r w:rsidR="007F1AFD" w:rsidRPr="007A78E8">
        <w:rPr>
          <w:rFonts w:cstheme="minorHAnsi"/>
          <w:noProof/>
          <w:color w:val="auto"/>
          <w:vertAlign w:val="superscript"/>
        </w:rPr>
        <w:t>13</w:t>
      </w:r>
      <w:r w:rsidRPr="007A78E8">
        <w:rPr>
          <w:rFonts w:cstheme="minorHAnsi"/>
          <w:color w:val="auto"/>
        </w:rPr>
        <w:fldChar w:fldCharType="end"/>
      </w:r>
      <w:r w:rsidRPr="007A78E8">
        <w:rPr>
          <w:rFonts w:cstheme="minorHAnsi"/>
          <w:color w:val="auto"/>
        </w:rPr>
        <w:t>. This approach was subsequently used widely for construction of phage-displayed libraries. Chemically synthesized DNA oligonucleotides des</w:t>
      </w:r>
      <w:r w:rsidR="003E63C0" w:rsidRPr="007A78E8">
        <w:rPr>
          <w:rFonts w:cstheme="minorHAnsi"/>
          <w:color w:val="auto"/>
        </w:rPr>
        <w:t>igned to introduce diversity in</w:t>
      </w:r>
      <w:r w:rsidRPr="007A78E8">
        <w:rPr>
          <w:rFonts w:cstheme="minorHAnsi"/>
          <w:color w:val="auto"/>
        </w:rPr>
        <w:t>to Fab CDR</w:t>
      </w:r>
      <w:r w:rsidR="00F811C1" w:rsidRPr="007A78E8">
        <w:rPr>
          <w:rFonts w:cstheme="minorHAnsi"/>
          <w:color w:val="auto"/>
        </w:rPr>
        <w:t>s</w:t>
      </w:r>
      <w:r w:rsidRPr="007A78E8">
        <w:rPr>
          <w:rFonts w:cstheme="minorHAnsi"/>
          <w:color w:val="auto"/>
        </w:rPr>
        <w:t xml:space="preserve"> are incorporated into a phagemid with an antibody backbone template. In this process, the phagemid is expressed as a uracil-containing ssDNA (dU-ssDNA) and the </w:t>
      </w:r>
      <w:r w:rsidR="00F811C1" w:rsidRPr="007A78E8">
        <w:rPr>
          <w:rFonts w:cstheme="minorHAnsi"/>
          <w:color w:val="auto"/>
        </w:rPr>
        <w:t xml:space="preserve">oligonucleotides </w:t>
      </w:r>
      <w:r w:rsidRPr="007A78E8">
        <w:rPr>
          <w:rFonts w:cstheme="minorHAnsi"/>
          <w:color w:val="auto"/>
        </w:rPr>
        <w:t xml:space="preserve">are annealed onto the CDRs and extended to synthesize double-stranded DNA (dsDNA) in the presence of T7 DNA polymerase and T4 DNA ligase. Finally, generated ds-DNA can be introduced into </w:t>
      </w:r>
      <w:r w:rsidRPr="007A78E8">
        <w:rPr>
          <w:rFonts w:cstheme="minorHAnsi"/>
          <w:i/>
          <w:color w:val="auto"/>
        </w:rPr>
        <w:t>E</w:t>
      </w:r>
      <w:r w:rsidR="00F811C1" w:rsidRPr="007A78E8">
        <w:rPr>
          <w:rFonts w:cstheme="minorHAnsi"/>
          <w:i/>
          <w:color w:val="auto"/>
        </w:rPr>
        <w:t>scherichia</w:t>
      </w:r>
      <w:r w:rsidRPr="007A78E8">
        <w:rPr>
          <w:rFonts w:cstheme="minorHAnsi"/>
          <w:i/>
          <w:color w:val="auto"/>
        </w:rPr>
        <w:t xml:space="preserve"> coli</w:t>
      </w:r>
      <w:r w:rsidRPr="007A78E8">
        <w:rPr>
          <w:rFonts w:cstheme="minorHAnsi"/>
          <w:color w:val="auto"/>
        </w:rPr>
        <w:t xml:space="preserve"> by electroporation.</w:t>
      </w:r>
    </w:p>
    <w:p w14:paraId="54B4F0E4" w14:textId="77777777" w:rsidR="00177890" w:rsidRPr="007A78E8" w:rsidRDefault="00177890" w:rsidP="00A0239F">
      <w:pPr>
        <w:rPr>
          <w:rFonts w:cstheme="minorHAnsi"/>
          <w:color w:val="auto"/>
        </w:rPr>
      </w:pPr>
    </w:p>
    <w:p w14:paraId="2799E391" w14:textId="6FDC4750" w:rsidR="009A646F" w:rsidRPr="007A78E8" w:rsidRDefault="009A646F" w:rsidP="00A0239F">
      <w:pPr>
        <w:rPr>
          <w:rFonts w:cstheme="minorHAnsi"/>
          <w:color w:val="auto"/>
        </w:rPr>
      </w:pPr>
      <w:r w:rsidRPr="007A78E8">
        <w:rPr>
          <w:rFonts w:cstheme="minorHAnsi"/>
          <w:color w:val="auto"/>
        </w:rPr>
        <w:t xml:space="preserve">For </w:t>
      </w:r>
      <w:r w:rsidR="00F811C1" w:rsidRPr="007A78E8">
        <w:rPr>
          <w:rFonts w:cstheme="minorHAnsi"/>
          <w:color w:val="auto"/>
        </w:rPr>
        <w:t xml:space="preserve">high </w:t>
      </w:r>
      <w:r w:rsidRPr="007A78E8">
        <w:rPr>
          <w:rFonts w:cstheme="minorHAnsi"/>
          <w:color w:val="auto"/>
        </w:rPr>
        <w:t xml:space="preserve">diversity, phage-displayed library construction, high-voltage electroporation of a two-component mixture of electro-competent cells and covalently closed circular dsDNA (CCC-dsDNA) </w:t>
      </w:r>
      <w:r w:rsidR="008F5B84" w:rsidRPr="007A78E8">
        <w:rPr>
          <w:rFonts w:cstheme="minorHAnsi"/>
          <w:color w:val="auto"/>
        </w:rPr>
        <w:t>should</w:t>
      </w:r>
      <w:r w:rsidRPr="007A78E8">
        <w:rPr>
          <w:rFonts w:cstheme="minorHAnsi"/>
          <w:color w:val="auto"/>
        </w:rPr>
        <w:t xml:space="preserve"> be prepared carefully. Sidhu </w:t>
      </w:r>
      <w:r w:rsidR="00393C85">
        <w:rPr>
          <w:rFonts w:cstheme="minorHAnsi"/>
          <w:i/>
          <w:color w:val="auto"/>
        </w:rPr>
        <w:t>et al.</w:t>
      </w:r>
      <w:r w:rsidRPr="007A78E8">
        <w:rPr>
          <w:rFonts w:cstheme="minorHAnsi"/>
          <w:color w:val="auto"/>
        </w:rPr>
        <w:t xml:space="preserve"> modified the preparation of electro-competent cell</w:t>
      </w:r>
      <w:r w:rsidR="00F811C1" w:rsidRPr="007A78E8">
        <w:rPr>
          <w:rFonts w:cstheme="minorHAnsi"/>
          <w:color w:val="auto"/>
        </w:rPr>
        <w:t>s</w:t>
      </w:r>
      <w:r w:rsidRPr="007A78E8">
        <w:rPr>
          <w:rFonts w:cstheme="minorHAnsi"/>
          <w:color w:val="auto"/>
        </w:rPr>
        <w:t xml:space="preserve"> and DNA from traditional methods and greatly improved library diversity</w:t>
      </w:r>
      <w:r w:rsidRPr="007A78E8">
        <w:rPr>
          <w:rFonts w:cstheme="minorHAnsi"/>
          <w:color w:val="auto"/>
        </w:rPr>
        <w:fldChar w:fldCharType="begin">
          <w:fldData xml:space="preserve">PEVuZE5vdGU+PENpdGU+PEF1dGhvcj5TaWRodTwvQXV0aG9yPjxZZWFyPjIwMDA8L1llYXI+PFJl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</w:fldData>
        </w:fldChar>
      </w:r>
      <w:r w:rsidR="007F1AFD" w:rsidRPr="007A78E8">
        <w:rPr>
          <w:rFonts w:cstheme="minorHAnsi"/>
          <w:color w:val="auto"/>
        </w:rPr>
        <w:instrText xml:space="preserve"> ADDIN EN.CITE </w:instrText>
      </w:r>
      <w:r w:rsidR="007F1AFD" w:rsidRPr="007A78E8">
        <w:rPr>
          <w:rFonts w:cstheme="minorHAnsi"/>
          <w:color w:val="auto"/>
        </w:rPr>
        <w:fldChar w:fldCharType="begin">
          <w:fldData xml:space="preserve">PEVuZE5vdGU+PENpdGU+PEF1dGhvcj5TaWRodTwvQXV0aG9yPjxZZWFyPjIwMDA8L1llYXI+PFJl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</w:fldData>
        </w:fldChar>
      </w:r>
      <w:r w:rsidR="007F1AFD" w:rsidRPr="007A78E8">
        <w:rPr>
          <w:rFonts w:cstheme="minorHAnsi"/>
          <w:color w:val="auto"/>
        </w:rPr>
        <w:instrText xml:space="preserve"> ADDIN EN.CITE.DATA </w:instrText>
      </w:r>
      <w:r w:rsidR="007F1AFD" w:rsidRPr="007A78E8">
        <w:rPr>
          <w:rFonts w:cstheme="minorHAnsi"/>
          <w:color w:val="auto"/>
        </w:rPr>
      </w:r>
      <w:r w:rsidR="007F1AFD" w:rsidRPr="007A78E8">
        <w:rPr>
          <w:rFonts w:cstheme="minorHAnsi"/>
          <w:color w:val="auto"/>
        </w:rPr>
        <w:fldChar w:fldCharType="end"/>
      </w:r>
      <w:r w:rsidRPr="007A78E8">
        <w:rPr>
          <w:rFonts w:cstheme="minorHAnsi"/>
          <w:color w:val="auto"/>
        </w:rPr>
      </w:r>
      <w:r w:rsidRPr="007A78E8">
        <w:rPr>
          <w:rFonts w:cstheme="minorHAnsi"/>
          <w:color w:val="auto"/>
        </w:rPr>
        <w:fldChar w:fldCharType="separate"/>
      </w:r>
      <w:r w:rsidR="007F1AFD" w:rsidRPr="007A78E8">
        <w:rPr>
          <w:rFonts w:cstheme="minorHAnsi"/>
          <w:noProof/>
          <w:color w:val="auto"/>
          <w:vertAlign w:val="superscript"/>
        </w:rPr>
        <w:t>14</w:t>
      </w:r>
      <w:r w:rsidRPr="007A78E8">
        <w:rPr>
          <w:rFonts w:cstheme="minorHAnsi"/>
          <w:color w:val="auto"/>
        </w:rPr>
        <w:fldChar w:fldCharType="end"/>
      </w:r>
      <w:r w:rsidRPr="007A78E8">
        <w:rPr>
          <w:rFonts w:cstheme="minorHAnsi"/>
          <w:color w:val="auto"/>
        </w:rPr>
        <w:t>.</w:t>
      </w:r>
    </w:p>
    <w:p w14:paraId="046833FC" w14:textId="77777777" w:rsidR="008976D9" w:rsidRPr="007A78E8" w:rsidRDefault="008976D9" w:rsidP="00A0239F">
      <w:pPr>
        <w:rPr>
          <w:rFonts w:cstheme="minorHAnsi"/>
          <w:color w:val="auto"/>
        </w:rPr>
      </w:pPr>
    </w:p>
    <w:p w14:paraId="55BC05AB" w14:textId="3ABDAF40" w:rsidR="009A646F" w:rsidRPr="007A78E8" w:rsidRDefault="009A646F" w:rsidP="00A0239F">
      <w:pPr>
        <w:rPr>
          <w:rFonts w:cstheme="minorHAnsi"/>
          <w:color w:val="auto"/>
        </w:rPr>
      </w:pPr>
      <w:r w:rsidRPr="007A78E8">
        <w:rPr>
          <w:rFonts w:cstheme="minorHAnsi"/>
          <w:color w:val="auto"/>
        </w:rPr>
        <w:t>In this protocol, we describe a method for construction of synthetic phage-displayed Fab libraries with diversit</w:t>
      </w:r>
      <w:r w:rsidR="00F811C1" w:rsidRPr="007A78E8">
        <w:rPr>
          <w:rFonts w:cstheme="minorHAnsi"/>
          <w:color w:val="auto"/>
        </w:rPr>
        <w:t>ies</w:t>
      </w:r>
      <w:r w:rsidRPr="007A78E8">
        <w:rPr>
          <w:rFonts w:cstheme="minorHAnsi"/>
          <w:color w:val="auto"/>
        </w:rPr>
        <w:t xml:space="preserve"> of 10</w:t>
      </w:r>
      <w:r w:rsidRPr="007A78E8">
        <w:rPr>
          <w:rFonts w:cstheme="minorHAnsi"/>
          <w:color w:val="auto"/>
          <w:vertAlign w:val="superscript"/>
        </w:rPr>
        <w:t>9</w:t>
      </w:r>
      <w:r w:rsidR="00443EF2">
        <w:rPr>
          <w:rFonts w:cstheme="minorHAnsi"/>
          <w:color w:val="auto"/>
        </w:rPr>
        <w:t>–</w:t>
      </w:r>
      <w:r w:rsidRPr="007A78E8">
        <w:rPr>
          <w:rFonts w:cstheme="minorHAnsi"/>
          <w:color w:val="auto"/>
        </w:rPr>
        <w:t>10</w:t>
      </w:r>
      <w:r w:rsidRPr="007A78E8">
        <w:rPr>
          <w:rFonts w:cstheme="minorHAnsi"/>
          <w:color w:val="auto"/>
          <w:vertAlign w:val="superscript"/>
        </w:rPr>
        <w:t>10</w:t>
      </w:r>
      <w:r w:rsidRPr="007A78E8">
        <w:rPr>
          <w:rFonts w:cstheme="minorHAnsi"/>
          <w:color w:val="auto"/>
        </w:rPr>
        <w:t xml:space="preserve"> obtainable with a single electroporation. </w:t>
      </w:r>
      <w:r w:rsidRPr="007A78E8">
        <w:rPr>
          <w:rFonts w:cstheme="minorHAnsi"/>
          <w:b/>
          <w:color w:val="auto"/>
        </w:rPr>
        <w:t>Figure 1</w:t>
      </w:r>
      <w:r w:rsidRPr="007A78E8">
        <w:rPr>
          <w:rFonts w:cstheme="minorHAnsi"/>
          <w:color w:val="auto"/>
        </w:rPr>
        <w:t xml:space="preserve"> shows an overview of library construction including</w:t>
      </w:r>
      <w:r w:rsidR="00B51E0E">
        <w:rPr>
          <w:rFonts w:cstheme="minorHAnsi"/>
          <w:color w:val="auto"/>
        </w:rPr>
        <w:t>:</w:t>
      </w:r>
      <w:r w:rsidRPr="007A78E8">
        <w:rPr>
          <w:rFonts w:cstheme="minorHAnsi"/>
          <w:color w:val="auto"/>
        </w:rPr>
        <w:t xml:space="preserve"> 1) high-efficiency electro-competent cell preparation; 2) extraction of dU-ssDNA; 3) Kunkel's method </w:t>
      </w:r>
      <w:r w:rsidR="004E4954" w:rsidRPr="007A78E8">
        <w:rPr>
          <w:rFonts w:cstheme="minorHAnsi"/>
          <w:color w:val="auto"/>
        </w:rPr>
        <w:t>based</w:t>
      </w:r>
      <w:r w:rsidRPr="007A78E8">
        <w:rPr>
          <w:rFonts w:cstheme="minorHAnsi"/>
          <w:color w:val="auto"/>
        </w:rPr>
        <w:t xml:space="preserve"> oligonucleotide-directed mutagenesis; 4) electroporation and calculation of library </w:t>
      </w:r>
      <w:r w:rsidR="00C43119" w:rsidRPr="007A78E8">
        <w:rPr>
          <w:rFonts w:cstheme="minorHAnsi"/>
          <w:color w:val="auto"/>
        </w:rPr>
        <w:t>size</w:t>
      </w:r>
      <w:r w:rsidRPr="007A78E8">
        <w:rPr>
          <w:rFonts w:cstheme="minorHAnsi"/>
          <w:color w:val="auto"/>
        </w:rPr>
        <w:t>; 5) protein A/L</w:t>
      </w:r>
      <w:r w:rsidR="002C243A" w:rsidRPr="007A78E8">
        <w:rPr>
          <w:rFonts w:cstheme="minorHAnsi"/>
          <w:color w:val="auto"/>
        </w:rPr>
        <w:t>-based</w:t>
      </w:r>
      <w:r w:rsidRPr="007A78E8">
        <w:rPr>
          <w:rFonts w:cstheme="minorHAnsi"/>
          <w:color w:val="auto"/>
        </w:rPr>
        <w:t xml:space="preserve"> ELISA for folding and functional diversity evaluation; and 6) </w:t>
      </w:r>
      <w:r w:rsidR="00F811C1" w:rsidRPr="007A78E8">
        <w:rPr>
          <w:rFonts w:cstheme="minorHAnsi"/>
          <w:color w:val="auto"/>
        </w:rPr>
        <w:t xml:space="preserve">DNA </w:t>
      </w:r>
      <w:r w:rsidRPr="007A78E8">
        <w:rPr>
          <w:rFonts w:cstheme="minorHAnsi"/>
          <w:color w:val="auto"/>
        </w:rPr>
        <w:t>sequenc</w:t>
      </w:r>
      <w:r w:rsidR="00F811C1" w:rsidRPr="007A78E8">
        <w:rPr>
          <w:rFonts w:cstheme="minorHAnsi"/>
          <w:color w:val="auto"/>
        </w:rPr>
        <w:t>e</w:t>
      </w:r>
      <w:r w:rsidRPr="007A78E8">
        <w:rPr>
          <w:rFonts w:cstheme="minorHAnsi"/>
          <w:color w:val="auto"/>
        </w:rPr>
        <w:t xml:space="preserve"> analysis of diversity.</w:t>
      </w:r>
      <w:r w:rsidR="00877FA1" w:rsidRPr="007A78E8">
        <w:rPr>
          <w:rFonts w:cstheme="minorHAnsi"/>
          <w:color w:val="auto"/>
        </w:rPr>
        <w:t xml:space="preserve"> </w:t>
      </w:r>
      <w:r w:rsidR="00D14232" w:rsidRPr="007A78E8">
        <w:rPr>
          <w:rFonts w:cstheme="minorHAnsi"/>
          <w:color w:val="auto"/>
        </w:rPr>
        <w:t>A</w:t>
      </w:r>
      <w:r w:rsidR="003B35D0" w:rsidRPr="007A78E8">
        <w:rPr>
          <w:rFonts w:cstheme="minorHAnsi"/>
          <w:color w:val="auto"/>
        </w:rPr>
        <w:t>ll the</w:t>
      </w:r>
      <w:r w:rsidR="001D7CD4" w:rsidRPr="007A78E8">
        <w:rPr>
          <w:rFonts w:cstheme="minorHAnsi"/>
          <w:color w:val="auto"/>
        </w:rPr>
        <w:t xml:space="preserve"> </w:t>
      </w:r>
      <w:bookmarkStart w:id="1" w:name="_Hlk500229333"/>
      <w:r w:rsidR="001D7CD4" w:rsidRPr="007A78E8">
        <w:rPr>
          <w:rFonts w:cstheme="minorHAnsi"/>
          <w:color w:val="auto"/>
        </w:rPr>
        <w:t>reagents</w:t>
      </w:r>
      <w:r w:rsidR="00F90544" w:rsidRPr="007A78E8">
        <w:rPr>
          <w:rFonts w:cstheme="minorHAnsi"/>
          <w:color w:val="auto"/>
        </w:rPr>
        <w:t>, strains and</w:t>
      </w:r>
      <w:r w:rsidR="001D7CD4" w:rsidRPr="007A78E8">
        <w:rPr>
          <w:rFonts w:cstheme="minorHAnsi"/>
          <w:color w:val="auto"/>
        </w:rPr>
        <w:t xml:space="preserve"> equipment </w:t>
      </w:r>
      <w:bookmarkEnd w:id="1"/>
      <w:r w:rsidR="003B35D0" w:rsidRPr="007A78E8">
        <w:rPr>
          <w:rFonts w:cstheme="minorHAnsi"/>
          <w:color w:val="auto"/>
        </w:rPr>
        <w:t xml:space="preserve">are listed in the </w:t>
      </w:r>
      <w:r w:rsidR="003B35D0" w:rsidRPr="007A78E8">
        <w:rPr>
          <w:rFonts w:cstheme="minorHAnsi"/>
          <w:b/>
          <w:color w:val="auto"/>
        </w:rPr>
        <w:t>Material’s Table</w:t>
      </w:r>
      <w:r w:rsidR="003B35D0" w:rsidRPr="007A78E8">
        <w:rPr>
          <w:rFonts w:cstheme="minorHAnsi"/>
          <w:color w:val="auto"/>
        </w:rPr>
        <w:t>.</w:t>
      </w:r>
      <w:r w:rsidR="001D7CD4" w:rsidRPr="007A78E8">
        <w:rPr>
          <w:rFonts w:cstheme="minorHAnsi"/>
          <w:color w:val="auto"/>
        </w:rPr>
        <w:t xml:space="preserve"> </w:t>
      </w:r>
      <w:r w:rsidR="001D7CD4" w:rsidRPr="007A78E8">
        <w:rPr>
          <w:rFonts w:cstheme="minorHAnsi"/>
          <w:b/>
          <w:color w:val="auto"/>
        </w:rPr>
        <w:t xml:space="preserve">Table </w:t>
      </w:r>
      <w:r w:rsidR="003B35D0" w:rsidRPr="007A78E8">
        <w:rPr>
          <w:rFonts w:cstheme="minorHAnsi"/>
          <w:b/>
          <w:color w:val="auto"/>
        </w:rPr>
        <w:t>1</w:t>
      </w:r>
      <w:r w:rsidR="001D7CD4" w:rsidRPr="007A78E8">
        <w:rPr>
          <w:rFonts w:cstheme="minorHAnsi"/>
          <w:color w:val="auto"/>
        </w:rPr>
        <w:t xml:space="preserve"> shows</w:t>
      </w:r>
      <w:r w:rsidR="003B35D0" w:rsidRPr="007A78E8">
        <w:rPr>
          <w:rFonts w:cstheme="minorHAnsi"/>
          <w:color w:val="auto"/>
        </w:rPr>
        <w:t xml:space="preserve"> the</w:t>
      </w:r>
      <w:r w:rsidR="001D7CD4" w:rsidRPr="007A78E8">
        <w:rPr>
          <w:rFonts w:cstheme="minorHAnsi"/>
          <w:color w:val="auto"/>
        </w:rPr>
        <w:t xml:space="preserve"> reagent setup.</w:t>
      </w:r>
    </w:p>
    <w:p w14:paraId="237AD7DD" w14:textId="77777777" w:rsidR="00D15131" w:rsidRPr="007A78E8" w:rsidRDefault="00D15131" w:rsidP="00A0239F">
      <w:pPr>
        <w:rPr>
          <w:rFonts w:cstheme="minorHAnsi"/>
          <w:b/>
          <w:color w:val="auto"/>
        </w:rPr>
      </w:pPr>
    </w:p>
    <w:p w14:paraId="3D4CD2F3" w14:textId="4529D92A" w:rsidR="006305D7" w:rsidRPr="007A78E8" w:rsidRDefault="006305D7" w:rsidP="00A0239F">
      <w:pPr>
        <w:rPr>
          <w:rFonts w:cstheme="minorHAnsi"/>
          <w:b/>
          <w:color w:val="auto"/>
        </w:rPr>
      </w:pPr>
      <w:r w:rsidRPr="007A78E8">
        <w:rPr>
          <w:rFonts w:cstheme="minorHAnsi"/>
          <w:b/>
          <w:color w:val="auto"/>
        </w:rPr>
        <w:t>PROTOCOL:</w:t>
      </w:r>
    </w:p>
    <w:p w14:paraId="51A69083" w14:textId="636AFE30" w:rsidR="00897CDD" w:rsidRPr="007A78E8" w:rsidRDefault="00897CDD" w:rsidP="00A0239F">
      <w:pPr>
        <w:rPr>
          <w:rFonts w:cstheme="minorHAnsi"/>
          <w:color w:val="auto"/>
          <w:lang w:eastAsia="zh-CN"/>
        </w:rPr>
      </w:pPr>
      <w:r w:rsidRPr="007A78E8">
        <w:rPr>
          <w:rFonts w:cstheme="minorHAnsi"/>
          <w:color w:val="auto"/>
          <w:lang w:eastAsia="zh-CN"/>
        </w:rPr>
        <w:t xml:space="preserve">Note: Filter </w:t>
      </w:r>
      <w:r w:rsidR="003415B9" w:rsidRPr="007A78E8">
        <w:rPr>
          <w:rFonts w:cstheme="minorHAnsi"/>
          <w:color w:val="auto"/>
          <w:lang w:eastAsia="zh-CN"/>
        </w:rPr>
        <w:t xml:space="preserve">sterile </w:t>
      </w:r>
      <w:r w:rsidRPr="007A78E8">
        <w:rPr>
          <w:rFonts w:cstheme="minorHAnsi"/>
          <w:color w:val="auto"/>
          <w:lang w:eastAsia="zh-CN"/>
        </w:rPr>
        <w:t>tips must be used throughout when dealing with phage to avoid contamination to pipette gun</w:t>
      </w:r>
      <w:r w:rsidR="00A0183E" w:rsidRPr="007A78E8">
        <w:rPr>
          <w:rFonts w:cstheme="minorHAnsi"/>
          <w:color w:val="auto"/>
          <w:lang w:eastAsia="zh-CN"/>
        </w:rPr>
        <w:t xml:space="preserve"> and surrounding area</w:t>
      </w:r>
      <w:r w:rsidRPr="007A78E8">
        <w:rPr>
          <w:rFonts w:cstheme="minorHAnsi"/>
          <w:color w:val="auto"/>
          <w:lang w:eastAsia="zh-CN"/>
        </w:rPr>
        <w:t xml:space="preserve">. </w:t>
      </w:r>
      <w:r w:rsidR="00533B34" w:rsidRPr="007A78E8">
        <w:rPr>
          <w:rFonts w:cstheme="minorHAnsi"/>
          <w:color w:val="auto"/>
          <w:lang w:eastAsia="zh-CN"/>
        </w:rPr>
        <w:t xml:space="preserve">Aseptic area or hood must be used </w:t>
      </w:r>
      <w:r w:rsidR="00CE40CD" w:rsidRPr="007A78E8">
        <w:rPr>
          <w:rFonts w:cstheme="minorHAnsi"/>
          <w:color w:val="auto"/>
          <w:lang w:eastAsia="zh-CN"/>
        </w:rPr>
        <w:t>when handling</w:t>
      </w:r>
      <w:r w:rsidR="00533B34" w:rsidRPr="007A78E8">
        <w:rPr>
          <w:rFonts w:cstheme="minorHAnsi"/>
          <w:color w:val="auto"/>
          <w:lang w:eastAsia="zh-CN"/>
        </w:rPr>
        <w:t xml:space="preserve"> with bacteria and phage experiments.</w:t>
      </w:r>
      <w:r w:rsidR="00A469D0" w:rsidRPr="007A78E8">
        <w:rPr>
          <w:rFonts w:cstheme="minorHAnsi"/>
          <w:color w:val="auto"/>
          <w:lang w:eastAsia="zh-CN"/>
        </w:rPr>
        <w:t xml:space="preserve"> Phage experiment area must be cleaned up using 2% </w:t>
      </w:r>
      <w:r w:rsidR="003D03B6" w:rsidRPr="007A78E8">
        <w:rPr>
          <w:rFonts w:cstheme="minorHAnsi"/>
          <w:color w:val="auto"/>
          <w:lang w:eastAsia="zh-CN"/>
        </w:rPr>
        <w:t>sodium dodecyl sulfate (</w:t>
      </w:r>
      <w:r w:rsidR="00A469D0" w:rsidRPr="007A78E8">
        <w:rPr>
          <w:rFonts w:cstheme="minorHAnsi"/>
          <w:color w:val="auto"/>
          <w:lang w:eastAsia="zh-CN"/>
        </w:rPr>
        <w:t>SDS</w:t>
      </w:r>
      <w:r w:rsidR="003D03B6" w:rsidRPr="007A78E8">
        <w:rPr>
          <w:rFonts w:cstheme="minorHAnsi"/>
          <w:color w:val="auto"/>
          <w:lang w:eastAsia="zh-CN"/>
        </w:rPr>
        <w:t>)</w:t>
      </w:r>
      <w:r w:rsidR="00A469D0" w:rsidRPr="007A78E8">
        <w:rPr>
          <w:rFonts w:cstheme="minorHAnsi"/>
          <w:color w:val="auto"/>
          <w:lang w:eastAsia="zh-CN"/>
        </w:rPr>
        <w:t xml:space="preserve"> followed by 70% ethanol to avoid phage contamination.</w:t>
      </w:r>
      <w:r w:rsidR="005B1D21" w:rsidRPr="007A78E8">
        <w:rPr>
          <w:rFonts w:cstheme="minorHAnsi"/>
          <w:color w:val="auto"/>
          <w:lang w:eastAsia="zh-CN"/>
        </w:rPr>
        <w:t xml:space="preserve"> For making serial dilutions</w:t>
      </w:r>
      <w:r w:rsidR="00B816E1" w:rsidRPr="007A78E8">
        <w:rPr>
          <w:rFonts w:cstheme="minorHAnsi"/>
          <w:color w:val="auto"/>
          <w:lang w:eastAsia="zh-CN"/>
        </w:rPr>
        <w:t xml:space="preserve"> in this protocol</w:t>
      </w:r>
      <w:r w:rsidR="005B1D21" w:rsidRPr="007A78E8">
        <w:rPr>
          <w:rFonts w:cstheme="minorHAnsi"/>
          <w:color w:val="auto"/>
          <w:lang w:eastAsia="zh-CN"/>
        </w:rPr>
        <w:t xml:space="preserve">, </w:t>
      </w:r>
      <w:r w:rsidR="00B816E1" w:rsidRPr="007A78E8">
        <w:rPr>
          <w:rFonts w:cstheme="minorHAnsi"/>
          <w:color w:val="auto"/>
          <w:lang w:eastAsia="zh-CN"/>
        </w:rPr>
        <w:t xml:space="preserve">new tips </w:t>
      </w:r>
      <w:r w:rsidR="00B101EA" w:rsidRPr="007A78E8">
        <w:rPr>
          <w:rFonts w:cstheme="minorHAnsi"/>
          <w:color w:val="auto"/>
          <w:lang w:eastAsia="zh-CN"/>
        </w:rPr>
        <w:t>should</w:t>
      </w:r>
      <w:r w:rsidR="00B816E1" w:rsidRPr="007A78E8">
        <w:rPr>
          <w:rFonts w:cstheme="minorHAnsi"/>
          <w:color w:val="auto"/>
          <w:lang w:eastAsia="zh-CN"/>
        </w:rPr>
        <w:t xml:space="preserve"> be used for each dilution.</w:t>
      </w:r>
    </w:p>
    <w:p w14:paraId="3FFA6988" w14:textId="77777777" w:rsidR="00042AC3" w:rsidRPr="007A78E8" w:rsidRDefault="00042AC3" w:rsidP="00A0239F">
      <w:pPr>
        <w:rPr>
          <w:rFonts w:cstheme="minorHAnsi"/>
          <w:color w:val="auto"/>
          <w:lang w:eastAsia="zh-CN"/>
        </w:rPr>
      </w:pPr>
    </w:p>
    <w:p w14:paraId="1E940E85" w14:textId="41E3F5E7" w:rsidR="00EC13C0" w:rsidRPr="007A78E8" w:rsidRDefault="00EC13C0" w:rsidP="00A0239F">
      <w:pPr>
        <w:pStyle w:val="ListParagraph"/>
        <w:numPr>
          <w:ilvl w:val="0"/>
          <w:numId w:val="30"/>
        </w:numPr>
        <w:rPr>
          <w:rFonts w:cstheme="minorHAnsi"/>
          <w:b/>
          <w:color w:val="auto"/>
        </w:rPr>
      </w:pPr>
      <w:r w:rsidRPr="007A78E8">
        <w:rPr>
          <w:rFonts w:cstheme="minorHAnsi"/>
          <w:b/>
          <w:i/>
          <w:color w:val="auto"/>
        </w:rPr>
        <w:t xml:space="preserve">E. </w:t>
      </w:r>
      <w:r w:rsidR="00B51E0E">
        <w:rPr>
          <w:rFonts w:cstheme="minorHAnsi"/>
          <w:b/>
          <w:i/>
          <w:color w:val="auto"/>
        </w:rPr>
        <w:t>C</w:t>
      </w:r>
      <w:r w:rsidR="00B51E0E" w:rsidRPr="007A78E8">
        <w:rPr>
          <w:rFonts w:cstheme="minorHAnsi"/>
          <w:b/>
          <w:i/>
          <w:color w:val="auto"/>
        </w:rPr>
        <w:t>oli</w:t>
      </w:r>
      <w:r w:rsidR="00B51E0E" w:rsidRPr="007A78E8">
        <w:rPr>
          <w:rFonts w:cstheme="minorHAnsi"/>
          <w:b/>
          <w:color w:val="auto"/>
        </w:rPr>
        <w:t xml:space="preserve"> </w:t>
      </w:r>
      <w:r w:rsidRPr="007A78E8">
        <w:rPr>
          <w:rFonts w:cstheme="minorHAnsi"/>
          <w:b/>
          <w:color w:val="auto"/>
        </w:rPr>
        <w:t xml:space="preserve">SS320 </w:t>
      </w:r>
      <w:r w:rsidR="00C152A7" w:rsidRPr="007A78E8">
        <w:rPr>
          <w:rFonts w:cstheme="minorHAnsi"/>
          <w:b/>
          <w:color w:val="auto"/>
        </w:rPr>
        <w:t>Electro-</w:t>
      </w:r>
      <w:r w:rsidR="00B51E0E">
        <w:rPr>
          <w:rFonts w:cstheme="minorHAnsi"/>
          <w:b/>
          <w:color w:val="auto"/>
        </w:rPr>
        <w:t>c</w:t>
      </w:r>
      <w:r w:rsidR="00B51E0E" w:rsidRPr="007A78E8">
        <w:rPr>
          <w:rFonts w:cstheme="minorHAnsi"/>
          <w:b/>
          <w:color w:val="auto"/>
        </w:rPr>
        <w:t xml:space="preserve">ompetent </w:t>
      </w:r>
      <w:r w:rsidR="00C152A7" w:rsidRPr="007A78E8">
        <w:rPr>
          <w:rFonts w:cstheme="minorHAnsi"/>
          <w:b/>
          <w:color w:val="auto"/>
        </w:rPr>
        <w:t>Cell Preparation</w:t>
      </w:r>
    </w:p>
    <w:p w14:paraId="5D8CA669" w14:textId="77777777" w:rsidR="00177890" w:rsidRPr="007A78E8" w:rsidRDefault="00177890" w:rsidP="00A0239F">
      <w:pPr>
        <w:rPr>
          <w:rFonts w:cstheme="minorHAnsi"/>
          <w:b/>
          <w:color w:val="auto"/>
        </w:rPr>
      </w:pPr>
    </w:p>
    <w:p w14:paraId="30FDCECC" w14:textId="582E1052" w:rsidR="00EC13C0" w:rsidRPr="007A78E8" w:rsidRDefault="00CC351E" w:rsidP="00A0239F">
      <w:pPr>
        <w:pStyle w:val="ListParagraph"/>
        <w:numPr>
          <w:ilvl w:val="1"/>
          <w:numId w:val="32"/>
        </w:numPr>
        <w:ind w:left="0" w:firstLine="0"/>
        <w:rPr>
          <w:rFonts w:cstheme="minorHAnsi"/>
          <w:color w:val="auto"/>
          <w:kern w:val="2"/>
        </w:rPr>
      </w:pPr>
      <w:r w:rsidRPr="007A78E8">
        <w:rPr>
          <w:rFonts w:cstheme="minorHAnsi"/>
          <w:color w:val="auto"/>
          <w:kern w:val="2"/>
        </w:rPr>
        <w:t xml:space="preserve">Pre-warm LB/tet agar plate (prepared and stored at 4 °C for less than 1-week old) at 37 </w:t>
      </w:r>
      <w:r w:rsidR="00B101EA" w:rsidRPr="007A78E8">
        <w:rPr>
          <w:rFonts w:cstheme="minorHAnsi"/>
          <w:color w:val="auto"/>
          <w:kern w:val="2"/>
        </w:rPr>
        <w:t>°</w:t>
      </w:r>
      <w:r w:rsidRPr="007A78E8">
        <w:rPr>
          <w:rFonts w:cstheme="minorHAnsi"/>
          <w:color w:val="auto"/>
          <w:kern w:val="2"/>
        </w:rPr>
        <w:t>C incubator for 1</w:t>
      </w:r>
      <w:r w:rsidR="00E05124" w:rsidRPr="007A78E8">
        <w:rPr>
          <w:rFonts w:cstheme="minorHAnsi"/>
          <w:color w:val="auto"/>
          <w:kern w:val="2"/>
        </w:rPr>
        <w:t xml:space="preserve"> h</w:t>
      </w:r>
      <w:r w:rsidRPr="007A78E8">
        <w:rPr>
          <w:rFonts w:cstheme="minorHAnsi"/>
          <w:color w:val="auto"/>
          <w:kern w:val="2"/>
        </w:rPr>
        <w:t xml:space="preserve">. Use </w:t>
      </w:r>
      <w:r w:rsidR="00B51E0E">
        <w:rPr>
          <w:rFonts w:cstheme="minorHAnsi"/>
          <w:color w:val="auto"/>
          <w:kern w:val="2"/>
        </w:rPr>
        <w:t xml:space="preserve">a </w:t>
      </w:r>
      <w:r w:rsidRPr="007A78E8">
        <w:rPr>
          <w:rFonts w:cstheme="minorHAnsi"/>
          <w:color w:val="auto"/>
          <w:kern w:val="2"/>
        </w:rPr>
        <w:t>sterile inoculation loop</w:t>
      </w:r>
      <w:r w:rsidR="00166FFC" w:rsidRPr="007A78E8">
        <w:rPr>
          <w:rFonts w:cstheme="minorHAnsi"/>
          <w:color w:val="auto"/>
          <w:kern w:val="2"/>
        </w:rPr>
        <w:t xml:space="preserve"> or sterile tip</w:t>
      </w:r>
      <w:r w:rsidRPr="007A78E8">
        <w:rPr>
          <w:rFonts w:cstheme="minorHAnsi"/>
          <w:color w:val="auto"/>
          <w:kern w:val="2"/>
        </w:rPr>
        <w:t xml:space="preserve"> to s</w:t>
      </w:r>
      <w:r w:rsidR="00EC13C0" w:rsidRPr="007A78E8">
        <w:rPr>
          <w:rFonts w:cstheme="minorHAnsi"/>
          <w:color w:val="auto"/>
          <w:kern w:val="2"/>
        </w:rPr>
        <w:t xml:space="preserve">treak out a glycerol stock of </w:t>
      </w:r>
      <w:r w:rsidR="00EC13C0" w:rsidRPr="007A78E8">
        <w:rPr>
          <w:rFonts w:cstheme="minorHAnsi"/>
          <w:i/>
          <w:color w:val="auto"/>
          <w:kern w:val="2"/>
        </w:rPr>
        <w:t xml:space="preserve">E. coli </w:t>
      </w:r>
      <w:r w:rsidR="00EC13C0" w:rsidRPr="007A78E8">
        <w:rPr>
          <w:rFonts w:cstheme="minorHAnsi"/>
          <w:color w:val="auto"/>
          <w:kern w:val="2"/>
        </w:rPr>
        <w:t xml:space="preserve">SS320 cells onto </w:t>
      </w:r>
      <w:r w:rsidR="00D37E98" w:rsidRPr="007A78E8">
        <w:rPr>
          <w:rFonts w:cstheme="minorHAnsi"/>
          <w:color w:val="auto"/>
          <w:kern w:val="2"/>
        </w:rPr>
        <w:t>the</w:t>
      </w:r>
      <w:r w:rsidR="00EC13C0" w:rsidRPr="007A78E8">
        <w:rPr>
          <w:rFonts w:cstheme="minorHAnsi"/>
          <w:color w:val="auto"/>
          <w:kern w:val="2"/>
        </w:rPr>
        <w:t xml:space="preserve"> pre-warmed LB/tet agar plate</w:t>
      </w:r>
      <w:r w:rsidR="00804615" w:rsidRPr="007A78E8">
        <w:rPr>
          <w:rFonts w:cstheme="minorHAnsi"/>
          <w:color w:val="auto"/>
          <w:kern w:val="2"/>
        </w:rPr>
        <w:t xml:space="preserve"> in a zig-zag </w:t>
      </w:r>
      <w:r w:rsidR="00B51E0E">
        <w:rPr>
          <w:rFonts w:cstheme="minorHAnsi"/>
          <w:color w:val="auto"/>
          <w:kern w:val="2"/>
        </w:rPr>
        <w:t>direction</w:t>
      </w:r>
      <w:r w:rsidR="00B51E0E" w:rsidRPr="007A78E8">
        <w:rPr>
          <w:rFonts w:cstheme="minorHAnsi"/>
          <w:color w:val="auto"/>
          <w:kern w:val="2"/>
        </w:rPr>
        <w:t xml:space="preserve"> </w:t>
      </w:r>
      <w:r w:rsidR="00C54F3C" w:rsidRPr="007A78E8">
        <w:rPr>
          <w:rFonts w:cstheme="minorHAnsi"/>
          <w:color w:val="auto"/>
          <w:kern w:val="2"/>
        </w:rPr>
        <w:t>gently</w:t>
      </w:r>
      <w:r w:rsidR="006211A7" w:rsidRPr="007A78E8">
        <w:rPr>
          <w:rFonts w:cstheme="minorHAnsi"/>
          <w:color w:val="auto"/>
          <w:kern w:val="2"/>
        </w:rPr>
        <w:t xml:space="preserve"> </w:t>
      </w:r>
      <w:r w:rsidR="00804615" w:rsidRPr="007A78E8">
        <w:rPr>
          <w:rFonts w:cstheme="minorHAnsi"/>
          <w:color w:val="auto"/>
          <w:kern w:val="2"/>
        </w:rPr>
        <w:t xml:space="preserve">along the </w:t>
      </w:r>
      <w:r w:rsidR="006211A7" w:rsidRPr="007A78E8">
        <w:rPr>
          <w:rFonts w:cstheme="minorHAnsi"/>
          <w:color w:val="auto"/>
          <w:kern w:val="2"/>
        </w:rPr>
        <w:t>surface of the plate</w:t>
      </w:r>
      <w:r w:rsidR="00EC13C0" w:rsidRPr="007A78E8">
        <w:rPr>
          <w:rFonts w:cstheme="minorHAnsi"/>
          <w:color w:val="auto"/>
          <w:kern w:val="2"/>
        </w:rPr>
        <w:t>.</w:t>
      </w:r>
      <w:r w:rsidR="00E13B79" w:rsidRPr="007A78E8">
        <w:rPr>
          <w:rFonts w:cstheme="minorHAnsi"/>
          <w:color w:val="auto"/>
          <w:kern w:val="2"/>
        </w:rPr>
        <w:t xml:space="preserve"> </w:t>
      </w:r>
      <w:r w:rsidR="00D37E98" w:rsidRPr="007A78E8">
        <w:rPr>
          <w:rFonts w:cstheme="minorHAnsi"/>
          <w:color w:val="auto"/>
          <w:kern w:val="2"/>
        </w:rPr>
        <w:t xml:space="preserve">Incubate </w:t>
      </w:r>
      <w:r w:rsidR="006211A7" w:rsidRPr="007A78E8">
        <w:rPr>
          <w:rFonts w:cstheme="minorHAnsi"/>
          <w:color w:val="auto"/>
          <w:kern w:val="2"/>
        </w:rPr>
        <w:t xml:space="preserve">the plate </w:t>
      </w:r>
      <w:r w:rsidR="00D37E98" w:rsidRPr="007A78E8">
        <w:rPr>
          <w:rFonts w:cstheme="minorHAnsi"/>
          <w:color w:val="auto"/>
          <w:kern w:val="2"/>
        </w:rPr>
        <w:t>at 37 °C incubator overnight</w:t>
      </w:r>
      <w:r w:rsidR="00C54F3C" w:rsidRPr="007A78E8">
        <w:rPr>
          <w:rFonts w:cstheme="minorHAnsi"/>
          <w:color w:val="auto"/>
          <w:kern w:val="2"/>
        </w:rPr>
        <w:t xml:space="preserve"> for around 12</w:t>
      </w:r>
      <w:r w:rsidR="00B51E0E">
        <w:rPr>
          <w:rFonts w:cstheme="minorHAnsi"/>
          <w:color w:val="auto"/>
          <w:kern w:val="2"/>
        </w:rPr>
        <w:t>–</w:t>
      </w:r>
      <w:r w:rsidR="00C54F3C" w:rsidRPr="007A78E8">
        <w:rPr>
          <w:rFonts w:cstheme="minorHAnsi"/>
          <w:color w:val="auto"/>
          <w:kern w:val="2"/>
        </w:rPr>
        <w:t>15</w:t>
      </w:r>
      <w:r w:rsidR="00E05124" w:rsidRPr="007A78E8">
        <w:rPr>
          <w:rFonts w:cstheme="minorHAnsi"/>
          <w:color w:val="auto"/>
          <w:kern w:val="2"/>
        </w:rPr>
        <w:t xml:space="preserve"> h</w:t>
      </w:r>
      <w:r w:rsidR="00D37E98" w:rsidRPr="007A78E8">
        <w:rPr>
          <w:rFonts w:cstheme="minorHAnsi"/>
          <w:color w:val="auto"/>
          <w:kern w:val="2"/>
        </w:rPr>
        <w:t>.</w:t>
      </w:r>
    </w:p>
    <w:p w14:paraId="64CE3E6B" w14:textId="77777777" w:rsidR="00177890" w:rsidRPr="007A78E8" w:rsidRDefault="00177890" w:rsidP="00A0239F">
      <w:pPr>
        <w:rPr>
          <w:rFonts w:cstheme="minorHAnsi"/>
          <w:color w:val="auto"/>
          <w:kern w:val="2"/>
        </w:rPr>
      </w:pPr>
    </w:p>
    <w:p w14:paraId="13F330B8" w14:textId="50EDF865" w:rsidR="00EC13C0" w:rsidRPr="007A78E8" w:rsidRDefault="00EC13C0" w:rsidP="00A0239F">
      <w:pPr>
        <w:pStyle w:val="ListParagraph"/>
        <w:numPr>
          <w:ilvl w:val="1"/>
          <w:numId w:val="32"/>
        </w:numPr>
        <w:ind w:left="0" w:firstLine="0"/>
        <w:rPr>
          <w:rFonts w:cstheme="minorHAnsi"/>
          <w:color w:val="auto"/>
          <w:kern w:val="2"/>
        </w:rPr>
      </w:pPr>
      <w:r w:rsidRPr="007A78E8">
        <w:rPr>
          <w:rFonts w:cstheme="minorHAnsi"/>
          <w:color w:val="auto"/>
          <w:kern w:val="2"/>
        </w:rPr>
        <w:t xml:space="preserve">The following day, </w:t>
      </w:r>
      <w:r w:rsidR="00820019" w:rsidRPr="007A78E8">
        <w:rPr>
          <w:rFonts w:cstheme="minorHAnsi"/>
          <w:color w:val="auto"/>
          <w:kern w:val="2"/>
        </w:rPr>
        <w:t xml:space="preserve">use </w:t>
      </w:r>
      <w:r w:rsidR="00B51E0E">
        <w:rPr>
          <w:rFonts w:cstheme="minorHAnsi"/>
          <w:color w:val="auto"/>
          <w:kern w:val="2"/>
        </w:rPr>
        <w:t xml:space="preserve">a </w:t>
      </w:r>
      <w:r w:rsidR="00820019" w:rsidRPr="007A78E8">
        <w:rPr>
          <w:rFonts w:cstheme="minorHAnsi"/>
          <w:color w:val="auto"/>
          <w:kern w:val="2"/>
        </w:rPr>
        <w:t>sterile inoculation loop</w:t>
      </w:r>
      <w:r w:rsidR="00166FFC" w:rsidRPr="007A78E8">
        <w:rPr>
          <w:rFonts w:cstheme="minorHAnsi"/>
          <w:color w:val="auto"/>
          <w:kern w:val="2"/>
        </w:rPr>
        <w:t xml:space="preserve"> or sterile tip</w:t>
      </w:r>
      <w:r w:rsidR="00820019" w:rsidRPr="007A78E8">
        <w:rPr>
          <w:rFonts w:cstheme="minorHAnsi"/>
          <w:color w:val="auto"/>
          <w:kern w:val="2"/>
        </w:rPr>
        <w:t xml:space="preserve"> to </w:t>
      </w:r>
      <w:r w:rsidRPr="007A78E8">
        <w:rPr>
          <w:rFonts w:cstheme="minorHAnsi"/>
          <w:color w:val="auto"/>
          <w:kern w:val="2"/>
        </w:rPr>
        <w:t xml:space="preserve">pick a </w:t>
      </w:r>
      <w:r w:rsidR="00820019" w:rsidRPr="007A78E8">
        <w:rPr>
          <w:rFonts w:cstheme="minorHAnsi"/>
          <w:color w:val="auto"/>
          <w:kern w:val="2"/>
        </w:rPr>
        <w:t xml:space="preserve">well-separated </w:t>
      </w:r>
      <w:r w:rsidRPr="007A78E8">
        <w:rPr>
          <w:rFonts w:cstheme="minorHAnsi"/>
          <w:color w:val="auto"/>
          <w:kern w:val="2"/>
        </w:rPr>
        <w:t xml:space="preserve">single colony </w:t>
      </w:r>
      <w:r w:rsidR="007D52BA" w:rsidRPr="007A78E8">
        <w:rPr>
          <w:rFonts w:cstheme="minorHAnsi"/>
          <w:color w:val="auto"/>
          <w:kern w:val="2"/>
        </w:rPr>
        <w:t xml:space="preserve">along the zig-zag line </w:t>
      </w:r>
      <w:r w:rsidRPr="007A78E8">
        <w:rPr>
          <w:rFonts w:cstheme="minorHAnsi"/>
          <w:color w:val="auto"/>
          <w:kern w:val="2"/>
        </w:rPr>
        <w:t xml:space="preserve">and inoculate </w:t>
      </w:r>
      <w:r w:rsidR="00820019" w:rsidRPr="007A78E8">
        <w:rPr>
          <w:rFonts w:cstheme="minorHAnsi"/>
          <w:color w:val="auto"/>
          <w:kern w:val="2"/>
        </w:rPr>
        <w:t xml:space="preserve">into </w:t>
      </w:r>
      <w:r w:rsidR="003168F3" w:rsidRPr="007A78E8">
        <w:rPr>
          <w:rFonts w:cstheme="minorHAnsi"/>
          <w:color w:val="auto"/>
          <w:kern w:val="2"/>
        </w:rPr>
        <w:t>10</w:t>
      </w:r>
      <w:r w:rsidR="009A71FC" w:rsidRPr="007A78E8">
        <w:rPr>
          <w:rFonts w:cstheme="minorHAnsi"/>
          <w:color w:val="auto"/>
          <w:kern w:val="2"/>
        </w:rPr>
        <w:t xml:space="preserve"> mL</w:t>
      </w:r>
      <w:r w:rsidRPr="007A78E8">
        <w:rPr>
          <w:rFonts w:cstheme="minorHAnsi"/>
          <w:color w:val="auto"/>
          <w:kern w:val="2"/>
        </w:rPr>
        <w:t xml:space="preserve"> </w:t>
      </w:r>
      <w:r w:rsidR="00B101EA" w:rsidRPr="007A78E8">
        <w:rPr>
          <w:rFonts w:cstheme="minorHAnsi"/>
          <w:color w:val="auto"/>
          <w:kern w:val="2"/>
        </w:rPr>
        <w:t xml:space="preserve">of </w:t>
      </w:r>
      <w:r w:rsidRPr="007A78E8">
        <w:rPr>
          <w:rFonts w:cstheme="minorHAnsi"/>
          <w:color w:val="auto"/>
          <w:kern w:val="2"/>
        </w:rPr>
        <w:t>2YT/tet medium</w:t>
      </w:r>
      <w:r w:rsidR="00820019" w:rsidRPr="007A78E8">
        <w:rPr>
          <w:rFonts w:cstheme="minorHAnsi"/>
          <w:color w:val="auto"/>
          <w:kern w:val="2"/>
        </w:rPr>
        <w:t xml:space="preserve"> in a </w:t>
      </w:r>
      <w:r w:rsidR="009A71FC" w:rsidRPr="007A78E8">
        <w:rPr>
          <w:rFonts w:cstheme="minorHAnsi"/>
          <w:color w:val="auto"/>
          <w:kern w:val="2"/>
        </w:rPr>
        <w:t>50</w:t>
      </w:r>
      <w:r w:rsidR="00B101EA" w:rsidRPr="007A78E8">
        <w:rPr>
          <w:rFonts w:cstheme="minorHAnsi"/>
          <w:color w:val="auto"/>
          <w:kern w:val="2"/>
        </w:rPr>
        <w:t>-</w:t>
      </w:r>
      <w:r w:rsidR="00820019" w:rsidRPr="007A78E8">
        <w:rPr>
          <w:rFonts w:cstheme="minorHAnsi"/>
          <w:color w:val="auto"/>
          <w:kern w:val="2"/>
        </w:rPr>
        <w:t>m</w:t>
      </w:r>
      <w:r w:rsidR="009A71FC" w:rsidRPr="007A78E8">
        <w:rPr>
          <w:rFonts w:cstheme="minorHAnsi"/>
          <w:color w:val="auto"/>
          <w:kern w:val="2"/>
        </w:rPr>
        <w:t>L</w:t>
      </w:r>
      <w:r w:rsidR="00820019" w:rsidRPr="007A78E8">
        <w:rPr>
          <w:rFonts w:cstheme="minorHAnsi"/>
          <w:color w:val="auto"/>
          <w:kern w:val="2"/>
        </w:rPr>
        <w:t xml:space="preserve"> round bottom tube</w:t>
      </w:r>
      <w:r w:rsidR="003215DB" w:rsidRPr="007A78E8">
        <w:rPr>
          <w:rFonts w:cstheme="minorHAnsi"/>
          <w:color w:val="auto"/>
          <w:kern w:val="2"/>
        </w:rPr>
        <w:t xml:space="preserve"> by </w:t>
      </w:r>
      <w:r w:rsidR="007D52BA" w:rsidRPr="007A78E8">
        <w:rPr>
          <w:rFonts w:cstheme="minorHAnsi"/>
          <w:color w:val="auto"/>
          <w:kern w:val="2"/>
        </w:rPr>
        <w:t>dipping</w:t>
      </w:r>
      <w:r w:rsidR="003215DB" w:rsidRPr="007A78E8">
        <w:rPr>
          <w:rFonts w:cstheme="minorHAnsi"/>
          <w:color w:val="auto"/>
          <w:kern w:val="2"/>
        </w:rPr>
        <w:t xml:space="preserve"> the loop into the medium</w:t>
      </w:r>
      <w:r w:rsidR="00121D1E" w:rsidRPr="007A78E8">
        <w:rPr>
          <w:rFonts w:cstheme="minorHAnsi"/>
          <w:color w:val="auto"/>
          <w:kern w:val="2"/>
        </w:rPr>
        <w:t xml:space="preserve"> and stirring briefly</w:t>
      </w:r>
      <w:r w:rsidRPr="007A78E8">
        <w:rPr>
          <w:rFonts w:cstheme="minorHAnsi"/>
          <w:color w:val="auto"/>
          <w:kern w:val="2"/>
        </w:rPr>
        <w:t>.</w:t>
      </w:r>
    </w:p>
    <w:p w14:paraId="11342373" w14:textId="77777777" w:rsidR="00177890" w:rsidRPr="007A78E8" w:rsidRDefault="00177890" w:rsidP="00A0239F">
      <w:pPr>
        <w:rPr>
          <w:rFonts w:cstheme="minorHAnsi"/>
          <w:color w:val="auto"/>
          <w:kern w:val="2"/>
        </w:rPr>
      </w:pPr>
    </w:p>
    <w:p w14:paraId="73A0B6B1" w14:textId="5876B584" w:rsidR="00EC13C0" w:rsidRPr="007A78E8" w:rsidRDefault="00EC13C0" w:rsidP="00A0239F">
      <w:pPr>
        <w:pStyle w:val="ListParagraph"/>
        <w:numPr>
          <w:ilvl w:val="1"/>
          <w:numId w:val="32"/>
        </w:numPr>
        <w:ind w:left="0" w:firstLine="0"/>
        <w:rPr>
          <w:rFonts w:cstheme="minorHAnsi"/>
          <w:color w:val="auto"/>
          <w:kern w:val="2"/>
        </w:rPr>
      </w:pPr>
      <w:r w:rsidRPr="007A78E8">
        <w:rPr>
          <w:rFonts w:cstheme="minorHAnsi"/>
          <w:color w:val="auto"/>
          <w:kern w:val="2"/>
        </w:rPr>
        <w:t xml:space="preserve">Incubate at 37 °C with shaking at 200 rpm </w:t>
      </w:r>
      <w:r w:rsidR="001E39EC" w:rsidRPr="007A78E8">
        <w:rPr>
          <w:rFonts w:cstheme="minorHAnsi"/>
          <w:color w:val="auto"/>
          <w:kern w:val="2"/>
        </w:rPr>
        <w:t xml:space="preserve">for around </w:t>
      </w:r>
      <w:r w:rsidR="00802802" w:rsidRPr="007A78E8">
        <w:rPr>
          <w:rFonts w:cstheme="minorHAnsi"/>
          <w:color w:val="auto"/>
          <w:kern w:val="2"/>
        </w:rPr>
        <w:t>3</w:t>
      </w:r>
      <w:r w:rsidR="00443EF2">
        <w:rPr>
          <w:rFonts w:cstheme="minorHAnsi"/>
          <w:color w:val="auto"/>
          <w:kern w:val="2"/>
        </w:rPr>
        <w:t>–</w:t>
      </w:r>
      <w:r w:rsidR="00802802" w:rsidRPr="007A78E8">
        <w:rPr>
          <w:rFonts w:cstheme="minorHAnsi"/>
          <w:color w:val="auto"/>
          <w:kern w:val="2"/>
        </w:rPr>
        <w:t>4</w:t>
      </w:r>
      <w:r w:rsidR="00E05124" w:rsidRPr="007A78E8">
        <w:rPr>
          <w:rFonts w:cstheme="minorHAnsi"/>
          <w:color w:val="auto"/>
          <w:kern w:val="2"/>
        </w:rPr>
        <w:t xml:space="preserve"> h</w:t>
      </w:r>
      <w:r w:rsidR="001E39EC" w:rsidRPr="007A78E8">
        <w:rPr>
          <w:rFonts w:cstheme="minorHAnsi"/>
          <w:color w:val="auto"/>
          <w:kern w:val="2"/>
        </w:rPr>
        <w:t xml:space="preserve"> </w:t>
      </w:r>
      <w:r w:rsidRPr="007A78E8">
        <w:rPr>
          <w:rFonts w:cstheme="minorHAnsi"/>
          <w:color w:val="auto"/>
          <w:kern w:val="2"/>
        </w:rPr>
        <w:t xml:space="preserve">until </w:t>
      </w:r>
      <w:r w:rsidR="001E39EC" w:rsidRPr="007A78E8">
        <w:rPr>
          <w:rFonts w:cstheme="minorHAnsi"/>
          <w:color w:val="auto"/>
          <w:kern w:val="2"/>
        </w:rPr>
        <w:t>OD600</w:t>
      </w:r>
      <w:r w:rsidRPr="007A78E8">
        <w:rPr>
          <w:rFonts w:cstheme="minorHAnsi"/>
          <w:color w:val="auto"/>
          <w:kern w:val="2"/>
        </w:rPr>
        <w:t xml:space="preserve"> is reached </w:t>
      </w:r>
      <w:r w:rsidR="001E39EC" w:rsidRPr="007A78E8">
        <w:rPr>
          <w:rFonts w:cstheme="minorHAnsi"/>
          <w:color w:val="auto"/>
          <w:kern w:val="2"/>
        </w:rPr>
        <w:t xml:space="preserve">at </w:t>
      </w:r>
      <w:r w:rsidR="001E39EC" w:rsidRPr="007A78E8">
        <w:rPr>
          <w:rFonts w:cstheme="minorHAnsi"/>
          <w:color w:val="auto"/>
          <w:kern w:val="2"/>
        </w:rPr>
        <w:lastRenderedPageBreak/>
        <w:t>around 0.</w:t>
      </w:r>
      <w:r w:rsidR="005B07DA" w:rsidRPr="007A78E8">
        <w:rPr>
          <w:rFonts w:cstheme="minorHAnsi"/>
          <w:color w:val="auto"/>
          <w:kern w:val="2"/>
        </w:rPr>
        <w:t>4</w:t>
      </w:r>
      <w:r w:rsidR="00443EF2">
        <w:rPr>
          <w:rFonts w:cstheme="minorHAnsi"/>
          <w:color w:val="auto"/>
          <w:kern w:val="2"/>
        </w:rPr>
        <w:t>–</w:t>
      </w:r>
      <w:r w:rsidR="001E39EC" w:rsidRPr="007A78E8">
        <w:rPr>
          <w:rFonts w:cstheme="minorHAnsi"/>
          <w:color w:val="auto"/>
          <w:kern w:val="2"/>
        </w:rPr>
        <w:t>0.</w:t>
      </w:r>
      <w:r w:rsidR="005B07DA" w:rsidRPr="007A78E8">
        <w:rPr>
          <w:rFonts w:cstheme="minorHAnsi"/>
          <w:color w:val="auto"/>
          <w:kern w:val="2"/>
        </w:rPr>
        <w:t>8 (</w:t>
      </w:r>
      <w:r w:rsidR="00842AC3" w:rsidRPr="007A78E8">
        <w:rPr>
          <w:rFonts w:cstheme="minorHAnsi"/>
          <w:color w:val="auto"/>
          <w:kern w:val="2"/>
        </w:rPr>
        <w:t xml:space="preserve">log </w:t>
      </w:r>
      <w:r w:rsidR="005B07DA" w:rsidRPr="007A78E8">
        <w:rPr>
          <w:rFonts w:cstheme="minorHAnsi"/>
          <w:color w:val="auto"/>
          <w:kern w:val="2"/>
        </w:rPr>
        <w:t>phase growth)</w:t>
      </w:r>
      <w:r w:rsidRPr="007A78E8">
        <w:rPr>
          <w:rFonts w:cstheme="minorHAnsi"/>
          <w:color w:val="auto"/>
          <w:kern w:val="2"/>
        </w:rPr>
        <w:t>.</w:t>
      </w:r>
      <w:r w:rsidR="00802802" w:rsidRPr="007A78E8">
        <w:rPr>
          <w:rFonts w:cstheme="minorHAnsi"/>
          <w:color w:val="auto"/>
          <w:kern w:val="2"/>
        </w:rPr>
        <w:t xml:space="preserve"> Monitor OD600 at 2</w:t>
      </w:r>
      <w:r w:rsidR="00E05124" w:rsidRPr="007A78E8">
        <w:rPr>
          <w:rFonts w:cstheme="minorHAnsi"/>
          <w:color w:val="auto"/>
          <w:kern w:val="2"/>
        </w:rPr>
        <w:t xml:space="preserve"> h</w:t>
      </w:r>
      <w:r w:rsidR="00802802" w:rsidRPr="007A78E8">
        <w:rPr>
          <w:rFonts w:cstheme="minorHAnsi"/>
          <w:color w:val="auto"/>
          <w:kern w:val="2"/>
        </w:rPr>
        <w:t>.</w:t>
      </w:r>
      <w:r w:rsidR="00047376" w:rsidRPr="007A78E8">
        <w:rPr>
          <w:rFonts w:cstheme="minorHAnsi"/>
          <w:color w:val="auto"/>
          <w:kern w:val="2"/>
        </w:rPr>
        <w:t xml:space="preserve"> </w:t>
      </w:r>
      <w:r w:rsidR="00BE44E6" w:rsidRPr="007A78E8">
        <w:rPr>
          <w:rFonts w:cstheme="minorHAnsi"/>
          <w:color w:val="auto"/>
          <w:kern w:val="2"/>
        </w:rPr>
        <w:t>During this period, p</w:t>
      </w:r>
      <w:r w:rsidR="00047376" w:rsidRPr="007A78E8">
        <w:rPr>
          <w:rFonts w:cstheme="minorHAnsi"/>
          <w:color w:val="auto"/>
          <w:kern w:val="2"/>
        </w:rPr>
        <w:t>re-warm 5 LB/tet agar plate</w:t>
      </w:r>
      <w:r w:rsidR="007E7F42" w:rsidRPr="007A78E8">
        <w:rPr>
          <w:rFonts w:cstheme="minorHAnsi"/>
          <w:color w:val="auto"/>
          <w:kern w:val="2"/>
        </w:rPr>
        <w:t>s</w:t>
      </w:r>
      <w:r w:rsidR="00047376" w:rsidRPr="007A78E8">
        <w:rPr>
          <w:rFonts w:cstheme="minorHAnsi"/>
          <w:color w:val="auto"/>
          <w:kern w:val="2"/>
        </w:rPr>
        <w:t xml:space="preserve"> (prepared and stored at 4 °C for less than 1-week old) </w:t>
      </w:r>
      <w:r w:rsidR="00B51E0E">
        <w:rPr>
          <w:rFonts w:cstheme="minorHAnsi"/>
          <w:color w:val="auto"/>
          <w:kern w:val="2"/>
        </w:rPr>
        <w:t xml:space="preserve">in a </w:t>
      </w:r>
      <w:r w:rsidR="00047376" w:rsidRPr="007A78E8">
        <w:rPr>
          <w:rFonts w:cstheme="minorHAnsi"/>
          <w:color w:val="auto"/>
          <w:kern w:val="2"/>
        </w:rPr>
        <w:t>37 °C incubator for at least 1</w:t>
      </w:r>
      <w:r w:rsidR="00E05124" w:rsidRPr="007A78E8">
        <w:rPr>
          <w:rFonts w:cstheme="minorHAnsi"/>
          <w:color w:val="auto"/>
          <w:kern w:val="2"/>
        </w:rPr>
        <w:t xml:space="preserve"> h</w:t>
      </w:r>
      <w:r w:rsidR="00047376" w:rsidRPr="007A78E8">
        <w:rPr>
          <w:rFonts w:cstheme="minorHAnsi"/>
          <w:color w:val="auto"/>
          <w:kern w:val="2"/>
        </w:rPr>
        <w:t>.</w:t>
      </w:r>
    </w:p>
    <w:p w14:paraId="3DD75764" w14:textId="77777777" w:rsidR="00177890" w:rsidRPr="007A78E8" w:rsidRDefault="00177890" w:rsidP="00A0239F">
      <w:pPr>
        <w:rPr>
          <w:rFonts w:cstheme="minorHAnsi"/>
          <w:color w:val="auto"/>
          <w:kern w:val="2"/>
        </w:rPr>
      </w:pPr>
    </w:p>
    <w:p w14:paraId="29C415AA" w14:textId="5D1E7333" w:rsidR="009A71FC" w:rsidRPr="007A78E8" w:rsidRDefault="00C25BE6" w:rsidP="00A0239F">
      <w:pPr>
        <w:pStyle w:val="ListParagraph"/>
        <w:numPr>
          <w:ilvl w:val="1"/>
          <w:numId w:val="32"/>
        </w:numPr>
        <w:ind w:left="0" w:firstLine="0"/>
        <w:rPr>
          <w:rFonts w:cstheme="minorHAnsi"/>
          <w:color w:val="auto"/>
          <w:kern w:val="2"/>
        </w:rPr>
      </w:pPr>
      <w:r w:rsidRPr="007A78E8">
        <w:rPr>
          <w:rFonts w:cstheme="minorHAnsi"/>
          <w:color w:val="auto"/>
          <w:kern w:val="2"/>
        </w:rPr>
        <w:t xml:space="preserve">Add 20 μL </w:t>
      </w:r>
      <w:r w:rsidR="00D7599A" w:rsidRPr="007A78E8">
        <w:rPr>
          <w:rFonts w:cstheme="minorHAnsi"/>
          <w:color w:val="auto"/>
          <w:kern w:val="2"/>
        </w:rPr>
        <w:t>M13KO7</w:t>
      </w:r>
      <w:r w:rsidR="00052B4B" w:rsidRPr="007A78E8">
        <w:rPr>
          <w:rFonts w:cstheme="minorHAnsi"/>
          <w:color w:val="auto"/>
          <w:kern w:val="2"/>
        </w:rPr>
        <w:t xml:space="preserve"> helper phage </w:t>
      </w:r>
      <w:r w:rsidR="00630BBC" w:rsidRPr="007A78E8">
        <w:rPr>
          <w:rFonts w:cstheme="minorHAnsi"/>
          <w:color w:val="auto"/>
          <w:kern w:val="2"/>
        </w:rPr>
        <w:t>from</w:t>
      </w:r>
      <w:r w:rsidR="00052B4B" w:rsidRPr="007A78E8">
        <w:rPr>
          <w:rFonts w:cstheme="minorHAnsi"/>
          <w:color w:val="auto"/>
          <w:kern w:val="2"/>
        </w:rPr>
        <w:t xml:space="preserve"> </w:t>
      </w:r>
      <w:r w:rsidR="00630BBC" w:rsidRPr="007A78E8">
        <w:rPr>
          <w:rFonts w:cstheme="minorHAnsi"/>
          <w:color w:val="auto"/>
          <w:kern w:val="2"/>
        </w:rPr>
        <w:t xml:space="preserve">lab stock with </w:t>
      </w:r>
      <w:r w:rsidRPr="007A78E8">
        <w:rPr>
          <w:rFonts w:cstheme="minorHAnsi"/>
          <w:color w:val="auto"/>
          <w:kern w:val="2"/>
        </w:rPr>
        <w:t xml:space="preserve">titer around 1 </w:t>
      </w:r>
      <w:r w:rsidR="00B51E0E">
        <w:rPr>
          <w:rFonts w:cstheme="minorHAnsi"/>
          <w:color w:val="auto"/>
          <w:kern w:val="2"/>
        </w:rPr>
        <w:t>x</w:t>
      </w:r>
      <w:r w:rsidR="00B51E0E" w:rsidRPr="007A78E8">
        <w:rPr>
          <w:rFonts w:cstheme="minorHAnsi"/>
          <w:color w:val="auto"/>
          <w:kern w:val="2"/>
        </w:rPr>
        <w:t xml:space="preserve"> </w:t>
      </w:r>
      <w:r w:rsidRPr="007A78E8">
        <w:rPr>
          <w:rFonts w:cstheme="minorHAnsi"/>
          <w:color w:val="auto"/>
          <w:kern w:val="2"/>
        </w:rPr>
        <w:t>10</w:t>
      </w:r>
      <w:r w:rsidRPr="007A78E8">
        <w:rPr>
          <w:rFonts w:cstheme="minorHAnsi"/>
          <w:color w:val="auto"/>
          <w:kern w:val="2"/>
          <w:vertAlign w:val="superscript"/>
        </w:rPr>
        <w:t>1</w:t>
      </w:r>
      <w:r w:rsidR="002C6C94" w:rsidRPr="007A78E8">
        <w:rPr>
          <w:rFonts w:cstheme="minorHAnsi"/>
          <w:color w:val="auto"/>
          <w:kern w:val="2"/>
          <w:vertAlign w:val="superscript"/>
        </w:rPr>
        <w:t>3</w:t>
      </w:r>
      <w:r w:rsidRPr="007A78E8">
        <w:rPr>
          <w:rFonts w:cstheme="minorHAnsi"/>
          <w:color w:val="auto"/>
          <w:kern w:val="2"/>
        </w:rPr>
        <w:t xml:space="preserve"> </w:t>
      </w:r>
      <w:r w:rsidR="002C6C94" w:rsidRPr="007A78E8">
        <w:rPr>
          <w:rFonts w:cstheme="minorHAnsi"/>
          <w:color w:val="auto"/>
          <w:kern w:val="2"/>
        </w:rPr>
        <w:t>colony forming unit (c</w:t>
      </w:r>
      <w:r w:rsidRPr="007A78E8">
        <w:rPr>
          <w:rFonts w:cstheme="minorHAnsi"/>
          <w:color w:val="auto"/>
          <w:kern w:val="2"/>
        </w:rPr>
        <w:t>fu)/mL</w:t>
      </w:r>
      <w:r w:rsidR="00BB254C" w:rsidRPr="007A78E8">
        <w:rPr>
          <w:rFonts w:cstheme="minorHAnsi"/>
          <w:color w:val="auto"/>
          <w:kern w:val="2"/>
        </w:rPr>
        <w:t xml:space="preserve"> </w:t>
      </w:r>
      <w:r w:rsidRPr="007A78E8">
        <w:rPr>
          <w:rFonts w:cstheme="minorHAnsi"/>
          <w:color w:val="auto"/>
          <w:kern w:val="2"/>
        </w:rPr>
        <w:t xml:space="preserve">into 180 μL of sterile </w:t>
      </w:r>
      <w:r w:rsidR="007B746E" w:rsidRPr="007A78E8">
        <w:rPr>
          <w:rFonts w:cstheme="minorHAnsi"/>
          <w:color w:val="auto"/>
          <w:kern w:val="2"/>
        </w:rPr>
        <w:t xml:space="preserve">1X </w:t>
      </w:r>
      <w:r w:rsidRPr="007A78E8">
        <w:rPr>
          <w:rFonts w:cstheme="minorHAnsi"/>
          <w:color w:val="auto"/>
          <w:kern w:val="2"/>
        </w:rPr>
        <w:t xml:space="preserve">PBS </w:t>
      </w:r>
      <w:r w:rsidR="00BB254C" w:rsidRPr="007A78E8">
        <w:rPr>
          <w:rFonts w:cstheme="minorHAnsi"/>
          <w:color w:val="auto"/>
          <w:kern w:val="2"/>
        </w:rPr>
        <w:t>in autoclaved 1.5</w:t>
      </w:r>
      <w:r w:rsidR="00B101EA" w:rsidRPr="007A78E8">
        <w:rPr>
          <w:rFonts w:cstheme="minorHAnsi"/>
          <w:color w:val="auto"/>
          <w:kern w:val="2"/>
        </w:rPr>
        <w:t>-</w:t>
      </w:r>
      <w:r w:rsidR="00BB254C" w:rsidRPr="007A78E8">
        <w:rPr>
          <w:rFonts w:cstheme="minorHAnsi"/>
          <w:color w:val="auto"/>
          <w:kern w:val="2"/>
        </w:rPr>
        <w:t xml:space="preserve">mL tubes </w:t>
      </w:r>
      <w:r w:rsidRPr="007A78E8">
        <w:rPr>
          <w:rFonts w:cstheme="minorHAnsi"/>
          <w:color w:val="auto"/>
          <w:kern w:val="2"/>
        </w:rPr>
        <w:t>to p</w:t>
      </w:r>
      <w:r w:rsidR="009A71FC" w:rsidRPr="007A78E8">
        <w:rPr>
          <w:rFonts w:cstheme="minorHAnsi"/>
          <w:color w:val="auto"/>
          <w:kern w:val="2"/>
        </w:rPr>
        <w:t xml:space="preserve">repare </w:t>
      </w:r>
      <w:r w:rsidR="004F2EF3" w:rsidRPr="007A78E8">
        <w:rPr>
          <w:rFonts w:cstheme="minorHAnsi"/>
          <w:color w:val="auto"/>
          <w:kern w:val="2"/>
        </w:rPr>
        <w:t xml:space="preserve">10 </w:t>
      </w:r>
      <w:r w:rsidR="009A71FC" w:rsidRPr="007A78E8">
        <w:rPr>
          <w:rFonts w:cstheme="minorHAnsi"/>
          <w:color w:val="auto"/>
          <w:kern w:val="2"/>
        </w:rPr>
        <w:t>ten-fold serial dilutions</w:t>
      </w:r>
      <w:r w:rsidR="009834C1" w:rsidRPr="007A78E8">
        <w:rPr>
          <w:rFonts w:cstheme="minorHAnsi"/>
          <w:color w:val="auto"/>
          <w:kern w:val="2"/>
        </w:rPr>
        <w:t>.</w:t>
      </w:r>
    </w:p>
    <w:p w14:paraId="0336B871" w14:textId="77777777" w:rsidR="00177890" w:rsidRPr="007A78E8" w:rsidRDefault="00177890" w:rsidP="00A0239F">
      <w:pPr>
        <w:rPr>
          <w:rFonts w:cstheme="minorHAnsi"/>
          <w:color w:val="auto"/>
          <w:kern w:val="2"/>
        </w:rPr>
      </w:pPr>
    </w:p>
    <w:p w14:paraId="4BC009BC" w14:textId="74365B18" w:rsidR="00D228BF" w:rsidRPr="007A78E8" w:rsidRDefault="002852E4" w:rsidP="00A0239F">
      <w:pPr>
        <w:pStyle w:val="ListParagraph"/>
        <w:numPr>
          <w:ilvl w:val="1"/>
          <w:numId w:val="32"/>
        </w:numPr>
        <w:ind w:left="0" w:firstLine="0"/>
        <w:rPr>
          <w:rFonts w:cstheme="minorHAnsi"/>
          <w:color w:val="auto"/>
          <w:kern w:val="2"/>
        </w:rPr>
      </w:pPr>
      <w:r w:rsidRPr="007A78E8">
        <w:rPr>
          <w:rFonts w:cstheme="minorHAnsi"/>
          <w:color w:val="auto"/>
          <w:kern w:val="2"/>
          <w:lang w:eastAsia="zh-CN"/>
        </w:rPr>
        <w:t xml:space="preserve">Aliquot 4 mL autoclaved </w:t>
      </w:r>
      <w:r w:rsidR="006731CE" w:rsidRPr="007A78E8">
        <w:rPr>
          <w:rFonts w:cstheme="minorHAnsi"/>
          <w:color w:val="auto"/>
          <w:kern w:val="2"/>
          <w:lang w:eastAsia="zh-CN"/>
        </w:rPr>
        <w:t xml:space="preserve">and liquid </w:t>
      </w:r>
      <w:r w:rsidRPr="007A78E8">
        <w:rPr>
          <w:rFonts w:cstheme="minorHAnsi"/>
          <w:color w:val="auto"/>
          <w:kern w:val="2"/>
          <w:lang w:eastAsia="zh-CN"/>
        </w:rPr>
        <w:t xml:space="preserve">2YT top agar into </w:t>
      </w:r>
      <w:r w:rsidR="004F2EF3" w:rsidRPr="007A78E8">
        <w:rPr>
          <w:rFonts w:cstheme="minorHAnsi"/>
          <w:color w:val="auto"/>
          <w:kern w:val="2"/>
          <w:lang w:eastAsia="zh-CN"/>
        </w:rPr>
        <w:t>5</w:t>
      </w:r>
      <w:r w:rsidR="00A56A37" w:rsidRPr="007A78E8">
        <w:rPr>
          <w:rFonts w:cstheme="minorHAnsi"/>
          <w:color w:val="auto"/>
          <w:kern w:val="2"/>
          <w:lang w:eastAsia="zh-CN"/>
        </w:rPr>
        <w:t xml:space="preserve"> X </w:t>
      </w:r>
      <w:r w:rsidR="002C30C1" w:rsidRPr="007A78E8">
        <w:rPr>
          <w:rFonts w:cstheme="minorHAnsi"/>
          <w:color w:val="auto"/>
          <w:kern w:val="2"/>
          <w:lang w:eastAsia="zh-CN"/>
        </w:rPr>
        <w:t>14 mL round bottom tubes</w:t>
      </w:r>
      <w:r w:rsidR="007B6F85" w:rsidRPr="007A78E8">
        <w:rPr>
          <w:rFonts w:cstheme="minorHAnsi"/>
          <w:color w:val="auto"/>
          <w:kern w:val="2"/>
          <w:lang w:eastAsia="zh-CN"/>
        </w:rPr>
        <w:t xml:space="preserve">, </w:t>
      </w:r>
      <w:r w:rsidR="0015671A" w:rsidRPr="007A78E8">
        <w:rPr>
          <w:rFonts w:cstheme="minorHAnsi"/>
          <w:color w:val="auto"/>
          <w:kern w:val="2"/>
          <w:lang w:eastAsia="zh-CN"/>
        </w:rPr>
        <w:t xml:space="preserve">label each tube with one dilution from </w:t>
      </w:r>
      <w:r w:rsidR="00AF7901" w:rsidRPr="007A78E8">
        <w:rPr>
          <w:rFonts w:cstheme="minorHAnsi"/>
          <w:color w:val="auto"/>
          <w:kern w:val="2"/>
          <w:lang w:eastAsia="zh-CN"/>
        </w:rPr>
        <w:t xml:space="preserve">the fifth to the ninth of </w:t>
      </w:r>
      <w:r w:rsidR="00B51E0E">
        <w:rPr>
          <w:rFonts w:cstheme="minorHAnsi"/>
          <w:color w:val="auto"/>
          <w:kern w:val="2"/>
          <w:lang w:eastAsia="zh-CN"/>
        </w:rPr>
        <w:t xml:space="preserve">the </w:t>
      </w:r>
      <w:r w:rsidR="00AF7901" w:rsidRPr="007A78E8">
        <w:rPr>
          <w:rFonts w:cstheme="minorHAnsi"/>
          <w:color w:val="auto"/>
          <w:kern w:val="2"/>
          <w:lang w:eastAsia="zh-CN"/>
        </w:rPr>
        <w:t>ten-fold dilution, respectively</w:t>
      </w:r>
      <w:r w:rsidR="00430F9B">
        <w:rPr>
          <w:rFonts w:cstheme="minorHAnsi"/>
          <w:color w:val="auto"/>
          <w:kern w:val="2"/>
          <w:lang w:eastAsia="zh-CN"/>
        </w:rPr>
        <w:t>,</w:t>
      </w:r>
      <w:r w:rsidR="00AF7901" w:rsidRPr="007A78E8">
        <w:rPr>
          <w:rFonts w:cstheme="minorHAnsi"/>
          <w:color w:val="auto"/>
          <w:kern w:val="2"/>
          <w:lang w:eastAsia="zh-CN"/>
        </w:rPr>
        <w:t xml:space="preserve"> </w:t>
      </w:r>
      <w:r w:rsidR="002C30C1" w:rsidRPr="007A78E8">
        <w:rPr>
          <w:rFonts w:cstheme="minorHAnsi"/>
          <w:color w:val="auto"/>
          <w:kern w:val="2"/>
          <w:lang w:eastAsia="zh-CN"/>
        </w:rPr>
        <w:t xml:space="preserve">and incubate </w:t>
      </w:r>
      <w:r w:rsidR="00B51E0E">
        <w:rPr>
          <w:rFonts w:cstheme="minorHAnsi"/>
          <w:color w:val="auto"/>
          <w:kern w:val="2"/>
          <w:lang w:eastAsia="zh-CN"/>
        </w:rPr>
        <w:t>in a</w:t>
      </w:r>
      <w:r w:rsidR="00B51E0E" w:rsidRPr="007A78E8">
        <w:rPr>
          <w:rFonts w:cstheme="minorHAnsi"/>
          <w:color w:val="auto"/>
          <w:kern w:val="2"/>
          <w:lang w:eastAsia="zh-CN"/>
        </w:rPr>
        <w:t xml:space="preserve"> </w:t>
      </w:r>
      <w:r w:rsidR="002C30C1" w:rsidRPr="007A78E8">
        <w:rPr>
          <w:rFonts w:cstheme="minorHAnsi"/>
          <w:color w:val="auto"/>
          <w:kern w:val="2"/>
          <w:lang w:eastAsia="zh-CN"/>
        </w:rPr>
        <w:t xml:space="preserve">65 </w:t>
      </w:r>
      <w:r w:rsidR="002C30C1" w:rsidRPr="007A78E8">
        <w:rPr>
          <w:rFonts w:cstheme="minorHAnsi"/>
          <w:color w:val="auto"/>
          <w:kern w:val="2"/>
        </w:rPr>
        <w:t>°C incubator</w:t>
      </w:r>
      <w:r w:rsidR="006731CE" w:rsidRPr="007A78E8">
        <w:rPr>
          <w:rFonts w:cstheme="minorHAnsi"/>
          <w:color w:val="auto"/>
          <w:kern w:val="2"/>
        </w:rPr>
        <w:t xml:space="preserve"> to maintain </w:t>
      </w:r>
      <w:r w:rsidR="00430F9B">
        <w:rPr>
          <w:rFonts w:cstheme="minorHAnsi"/>
          <w:color w:val="auto"/>
          <w:kern w:val="2"/>
        </w:rPr>
        <w:t xml:space="preserve">the </w:t>
      </w:r>
      <w:r w:rsidR="006731CE" w:rsidRPr="007A78E8">
        <w:rPr>
          <w:rFonts w:cstheme="minorHAnsi"/>
          <w:color w:val="auto"/>
          <w:kern w:val="2"/>
          <w:lang w:eastAsia="zh-CN"/>
        </w:rPr>
        <w:t xml:space="preserve">2YT top agar in </w:t>
      </w:r>
      <w:r w:rsidR="00430F9B">
        <w:rPr>
          <w:rFonts w:cstheme="minorHAnsi"/>
          <w:color w:val="auto"/>
          <w:kern w:val="2"/>
          <w:lang w:eastAsia="zh-CN"/>
        </w:rPr>
        <w:t xml:space="preserve">the </w:t>
      </w:r>
      <w:r w:rsidR="006731CE" w:rsidRPr="007A78E8">
        <w:rPr>
          <w:rFonts w:cstheme="minorHAnsi"/>
          <w:color w:val="auto"/>
          <w:kern w:val="2"/>
          <w:lang w:eastAsia="zh-CN"/>
        </w:rPr>
        <w:t>liquid state</w:t>
      </w:r>
      <w:r w:rsidR="002C30C1" w:rsidRPr="007A78E8">
        <w:rPr>
          <w:rFonts w:cstheme="minorHAnsi"/>
          <w:color w:val="auto"/>
          <w:kern w:val="2"/>
        </w:rPr>
        <w:t>.</w:t>
      </w:r>
    </w:p>
    <w:p w14:paraId="729F23CB" w14:textId="77777777" w:rsidR="00177890" w:rsidRPr="007A78E8" w:rsidRDefault="00177890" w:rsidP="00A0239F">
      <w:pPr>
        <w:rPr>
          <w:rFonts w:cstheme="minorHAnsi"/>
          <w:color w:val="auto"/>
          <w:kern w:val="2"/>
          <w:lang w:eastAsia="zh-CN"/>
        </w:rPr>
      </w:pPr>
    </w:p>
    <w:p w14:paraId="0E2C4ECA" w14:textId="288D5DF9" w:rsidR="00EC13C0" w:rsidRPr="007A78E8" w:rsidRDefault="00EC13C0" w:rsidP="00A0239F">
      <w:pPr>
        <w:pStyle w:val="ListParagraph"/>
        <w:numPr>
          <w:ilvl w:val="1"/>
          <w:numId w:val="32"/>
        </w:numPr>
        <w:ind w:left="0" w:firstLine="0"/>
        <w:rPr>
          <w:rFonts w:cstheme="minorHAnsi"/>
          <w:color w:val="auto"/>
          <w:kern w:val="2"/>
        </w:rPr>
      </w:pPr>
      <w:r w:rsidRPr="007A78E8">
        <w:rPr>
          <w:rFonts w:cstheme="minorHAnsi"/>
          <w:color w:val="auto"/>
          <w:kern w:val="2"/>
        </w:rPr>
        <w:t>Mix 500</w:t>
      </w:r>
      <w:r w:rsidR="00F811C1" w:rsidRPr="007A78E8">
        <w:rPr>
          <w:rFonts w:cstheme="minorHAnsi"/>
          <w:color w:val="auto"/>
          <w:kern w:val="2"/>
        </w:rPr>
        <w:t xml:space="preserve"> </w:t>
      </w:r>
      <w:r w:rsidRPr="007A78E8">
        <w:rPr>
          <w:rFonts w:cstheme="minorHAnsi"/>
          <w:color w:val="auto"/>
          <w:kern w:val="2"/>
        </w:rPr>
        <w:t>μ</w:t>
      </w:r>
      <w:r w:rsidR="006019C3" w:rsidRPr="007A78E8">
        <w:rPr>
          <w:rFonts w:cstheme="minorHAnsi"/>
          <w:color w:val="auto"/>
          <w:kern w:val="2"/>
        </w:rPr>
        <w:t>L</w:t>
      </w:r>
      <w:r w:rsidR="00C25BE6" w:rsidRPr="007A78E8">
        <w:rPr>
          <w:rFonts w:cstheme="minorHAnsi"/>
          <w:color w:val="auto"/>
          <w:kern w:val="2"/>
        </w:rPr>
        <w:t xml:space="preserve"> of </w:t>
      </w:r>
      <w:r w:rsidRPr="007A78E8">
        <w:rPr>
          <w:rFonts w:cstheme="minorHAnsi"/>
          <w:color w:val="auto"/>
          <w:kern w:val="2"/>
        </w:rPr>
        <w:t xml:space="preserve">log phase </w:t>
      </w:r>
      <w:r w:rsidRPr="007A78E8">
        <w:rPr>
          <w:rFonts w:cstheme="minorHAnsi"/>
          <w:i/>
          <w:color w:val="auto"/>
          <w:kern w:val="2"/>
        </w:rPr>
        <w:t xml:space="preserve">E. coli </w:t>
      </w:r>
      <w:r w:rsidRPr="007A78E8">
        <w:rPr>
          <w:rFonts w:cstheme="minorHAnsi"/>
          <w:color w:val="auto"/>
          <w:kern w:val="2"/>
        </w:rPr>
        <w:t xml:space="preserve">SS320 cells </w:t>
      </w:r>
      <w:r w:rsidR="00A56A37" w:rsidRPr="007A78E8">
        <w:rPr>
          <w:rFonts w:cstheme="minorHAnsi"/>
          <w:color w:val="auto"/>
          <w:kern w:val="2"/>
        </w:rPr>
        <w:t>into</w:t>
      </w:r>
      <w:r w:rsidRPr="007A78E8">
        <w:rPr>
          <w:rFonts w:cstheme="minorHAnsi"/>
          <w:color w:val="auto"/>
          <w:kern w:val="2"/>
        </w:rPr>
        <w:t xml:space="preserve"> </w:t>
      </w:r>
      <w:r w:rsidR="00644C08" w:rsidRPr="007A78E8">
        <w:rPr>
          <w:rFonts w:cstheme="minorHAnsi"/>
          <w:color w:val="auto"/>
          <w:kern w:val="2"/>
        </w:rPr>
        <w:t xml:space="preserve">the </w:t>
      </w:r>
      <w:r w:rsidR="00D7599A" w:rsidRPr="007A78E8">
        <w:rPr>
          <w:rFonts w:cstheme="minorHAnsi"/>
          <w:color w:val="auto"/>
          <w:kern w:val="2"/>
        </w:rPr>
        <w:t>M13KO7</w:t>
      </w:r>
      <w:r w:rsidRPr="007A78E8">
        <w:rPr>
          <w:rFonts w:cstheme="minorHAnsi"/>
          <w:color w:val="auto"/>
          <w:kern w:val="2"/>
        </w:rPr>
        <w:t xml:space="preserve"> dilution</w:t>
      </w:r>
      <w:r w:rsidR="00A56A37" w:rsidRPr="007A78E8">
        <w:rPr>
          <w:rFonts w:cstheme="minorHAnsi"/>
          <w:color w:val="auto"/>
          <w:kern w:val="2"/>
        </w:rPr>
        <w:t xml:space="preserve"> tube</w:t>
      </w:r>
      <w:r w:rsidR="004F2EF3" w:rsidRPr="007A78E8">
        <w:rPr>
          <w:rFonts w:cstheme="minorHAnsi"/>
          <w:color w:val="auto"/>
          <w:kern w:val="2"/>
        </w:rPr>
        <w:t xml:space="preserve"> (</w:t>
      </w:r>
      <w:r w:rsidR="00644C08" w:rsidRPr="007A78E8">
        <w:rPr>
          <w:rFonts w:cstheme="minorHAnsi"/>
          <w:color w:val="auto"/>
          <w:kern w:val="2"/>
        </w:rPr>
        <w:t>choose</w:t>
      </w:r>
      <w:r w:rsidR="004F2EF3" w:rsidRPr="007A78E8">
        <w:rPr>
          <w:rFonts w:cstheme="minorHAnsi"/>
          <w:color w:val="auto"/>
          <w:kern w:val="2"/>
        </w:rPr>
        <w:t xml:space="preserve"> </w:t>
      </w:r>
      <w:r w:rsidR="00CB52E6" w:rsidRPr="007A78E8">
        <w:rPr>
          <w:rFonts w:cstheme="minorHAnsi"/>
          <w:color w:val="auto"/>
          <w:kern w:val="2"/>
        </w:rPr>
        <w:t>the fif</w:t>
      </w:r>
      <w:r w:rsidR="00D4337C" w:rsidRPr="007A78E8">
        <w:rPr>
          <w:rFonts w:cstheme="minorHAnsi"/>
          <w:color w:val="auto"/>
          <w:kern w:val="2"/>
        </w:rPr>
        <w:t xml:space="preserve">th ten-fold </w:t>
      </w:r>
      <w:r w:rsidR="004F2EF3" w:rsidRPr="007A78E8">
        <w:rPr>
          <w:rFonts w:cstheme="minorHAnsi"/>
          <w:color w:val="auto"/>
          <w:kern w:val="2"/>
        </w:rPr>
        <w:t xml:space="preserve">dilution </w:t>
      </w:r>
      <w:r w:rsidR="00815A02" w:rsidRPr="007A78E8">
        <w:rPr>
          <w:rFonts w:cstheme="minorHAnsi"/>
          <w:color w:val="auto"/>
          <w:kern w:val="2"/>
        </w:rPr>
        <w:t>to the ninth</w:t>
      </w:r>
      <w:r w:rsidR="00D4337C" w:rsidRPr="007A78E8">
        <w:rPr>
          <w:rFonts w:cstheme="minorHAnsi"/>
          <w:color w:val="auto"/>
          <w:kern w:val="2"/>
        </w:rPr>
        <w:t xml:space="preserve"> ten-fold dilution</w:t>
      </w:r>
      <w:r w:rsidR="004F2EF3" w:rsidRPr="007A78E8">
        <w:rPr>
          <w:rFonts w:cstheme="minorHAnsi"/>
          <w:color w:val="auto"/>
          <w:kern w:val="2"/>
        </w:rPr>
        <w:t>)</w:t>
      </w:r>
      <w:r w:rsidRPr="007A78E8">
        <w:rPr>
          <w:rFonts w:cstheme="minorHAnsi"/>
          <w:color w:val="auto"/>
          <w:kern w:val="2"/>
        </w:rPr>
        <w:t xml:space="preserve"> and incubate </w:t>
      </w:r>
      <w:r w:rsidR="00430F9B">
        <w:rPr>
          <w:rFonts w:cstheme="minorHAnsi"/>
          <w:color w:val="auto"/>
          <w:kern w:val="2"/>
        </w:rPr>
        <w:t>in a</w:t>
      </w:r>
      <w:r w:rsidR="00430F9B" w:rsidRPr="007A78E8">
        <w:rPr>
          <w:rFonts w:cstheme="minorHAnsi"/>
          <w:color w:val="auto"/>
          <w:kern w:val="2"/>
        </w:rPr>
        <w:t xml:space="preserve"> </w:t>
      </w:r>
      <w:r w:rsidR="002505E5" w:rsidRPr="007A78E8">
        <w:rPr>
          <w:rFonts w:cstheme="minorHAnsi"/>
          <w:color w:val="auto"/>
          <w:kern w:val="2"/>
        </w:rPr>
        <w:t xml:space="preserve">37 °C incubator </w:t>
      </w:r>
      <w:r w:rsidRPr="007A78E8">
        <w:rPr>
          <w:rFonts w:cstheme="minorHAnsi"/>
          <w:color w:val="auto"/>
          <w:kern w:val="2"/>
        </w:rPr>
        <w:t>for 5</w:t>
      </w:r>
      <w:r w:rsidR="00430F9B">
        <w:rPr>
          <w:rFonts w:cstheme="minorHAnsi"/>
          <w:color w:val="auto"/>
          <w:kern w:val="2"/>
        </w:rPr>
        <w:t>–</w:t>
      </w:r>
      <w:r w:rsidR="00A67620" w:rsidRPr="007A78E8">
        <w:rPr>
          <w:rFonts w:cstheme="minorHAnsi"/>
          <w:color w:val="auto"/>
          <w:kern w:val="2"/>
        </w:rPr>
        <w:t>10</w:t>
      </w:r>
      <w:r w:rsidRPr="007A78E8">
        <w:rPr>
          <w:rFonts w:cstheme="minorHAnsi"/>
          <w:color w:val="auto"/>
          <w:kern w:val="2"/>
        </w:rPr>
        <w:t xml:space="preserve"> min.</w:t>
      </w:r>
    </w:p>
    <w:p w14:paraId="333C553C" w14:textId="77777777" w:rsidR="00177890" w:rsidRPr="007A78E8" w:rsidRDefault="00177890" w:rsidP="00A0239F">
      <w:pPr>
        <w:rPr>
          <w:rFonts w:cstheme="minorHAnsi"/>
          <w:color w:val="auto"/>
          <w:kern w:val="2"/>
        </w:rPr>
      </w:pPr>
    </w:p>
    <w:p w14:paraId="1E5CC79D" w14:textId="78F6CADB" w:rsidR="00E701A9" w:rsidRPr="007A78E8" w:rsidRDefault="00395B41" w:rsidP="00A0239F">
      <w:pPr>
        <w:pStyle w:val="ListParagraph"/>
        <w:numPr>
          <w:ilvl w:val="1"/>
          <w:numId w:val="32"/>
        </w:numPr>
        <w:ind w:left="0" w:firstLine="0"/>
        <w:rPr>
          <w:rFonts w:cstheme="minorHAnsi"/>
          <w:color w:val="auto"/>
          <w:kern w:val="2"/>
        </w:rPr>
      </w:pPr>
      <w:r w:rsidRPr="007A78E8">
        <w:rPr>
          <w:rFonts w:cstheme="minorHAnsi"/>
          <w:color w:val="auto"/>
          <w:kern w:val="2"/>
        </w:rPr>
        <w:t>During the incubation of step 1.</w:t>
      </w:r>
      <w:r w:rsidR="0011520F" w:rsidRPr="007A78E8">
        <w:rPr>
          <w:rFonts w:cstheme="minorHAnsi"/>
          <w:color w:val="auto"/>
          <w:kern w:val="2"/>
        </w:rPr>
        <w:t>6</w:t>
      </w:r>
      <w:r w:rsidRPr="007A78E8">
        <w:rPr>
          <w:rFonts w:cstheme="minorHAnsi"/>
          <w:color w:val="auto"/>
          <w:kern w:val="2"/>
        </w:rPr>
        <w:t xml:space="preserve">, </w:t>
      </w:r>
      <w:r w:rsidR="00047376" w:rsidRPr="007A78E8">
        <w:rPr>
          <w:rFonts w:cstheme="minorHAnsi"/>
          <w:color w:val="auto"/>
          <w:kern w:val="2"/>
        </w:rPr>
        <w:t>transfer 2</w:t>
      </w:r>
      <w:r w:rsidRPr="007A78E8">
        <w:rPr>
          <w:rFonts w:cstheme="minorHAnsi"/>
          <w:color w:val="auto"/>
          <w:kern w:val="2"/>
        </w:rPr>
        <w:t xml:space="preserve">YT top agar </w:t>
      </w:r>
      <w:r w:rsidR="00047376" w:rsidRPr="007A78E8">
        <w:rPr>
          <w:rFonts w:cstheme="minorHAnsi"/>
          <w:color w:val="auto"/>
          <w:kern w:val="2"/>
        </w:rPr>
        <w:t>from step 1.</w:t>
      </w:r>
      <w:r w:rsidR="0011520F" w:rsidRPr="007A78E8">
        <w:rPr>
          <w:rFonts w:cstheme="minorHAnsi"/>
          <w:color w:val="auto"/>
          <w:kern w:val="2"/>
        </w:rPr>
        <w:t>5</w:t>
      </w:r>
      <w:r w:rsidR="00047376" w:rsidRPr="007A78E8">
        <w:rPr>
          <w:rFonts w:cstheme="minorHAnsi"/>
          <w:color w:val="auto"/>
          <w:kern w:val="2"/>
        </w:rPr>
        <w:t xml:space="preserve"> to room temperature</w:t>
      </w:r>
      <w:r w:rsidR="0028657E" w:rsidRPr="007A78E8">
        <w:rPr>
          <w:rFonts w:cstheme="minorHAnsi"/>
          <w:color w:val="auto"/>
          <w:kern w:val="2"/>
        </w:rPr>
        <w:t xml:space="preserve"> </w:t>
      </w:r>
      <w:r w:rsidR="00E8603E" w:rsidRPr="007A78E8">
        <w:rPr>
          <w:rFonts w:cstheme="minorHAnsi"/>
          <w:color w:val="auto"/>
          <w:kern w:val="2"/>
        </w:rPr>
        <w:t xml:space="preserve">(RT) </w:t>
      </w:r>
      <w:r w:rsidR="00255A9B">
        <w:rPr>
          <w:rFonts w:cstheme="minorHAnsi"/>
          <w:color w:val="auto"/>
          <w:kern w:val="2"/>
        </w:rPr>
        <w:t>to</w:t>
      </w:r>
      <w:r w:rsidR="00255A9B" w:rsidRPr="007A78E8">
        <w:rPr>
          <w:rFonts w:cstheme="minorHAnsi"/>
          <w:color w:val="auto"/>
          <w:kern w:val="2"/>
        </w:rPr>
        <w:t xml:space="preserve"> </w:t>
      </w:r>
      <w:r w:rsidR="0028657E" w:rsidRPr="007A78E8">
        <w:rPr>
          <w:rFonts w:cstheme="minorHAnsi"/>
          <w:color w:val="auto"/>
          <w:kern w:val="2"/>
        </w:rPr>
        <w:t>cool</w:t>
      </w:r>
      <w:r w:rsidR="00255A9B">
        <w:rPr>
          <w:rFonts w:cstheme="minorHAnsi"/>
          <w:color w:val="auto"/>
          <w:kern w:val="2"/>
        </w:rPr>
        <w:t xml:space="preserve"> </w:t>
      </w:r>
      <w:r w:rsidR="0028657E" w:rsidRPr="007A78E8">
        <w:rPr>
          <w:rFonts w:cstheme="minorHAnsi"/>
          <w:color w:val="auto"/>
          <w:kern w:val="2"/>
        </w:rPr>
        <w:t>down</w:t>
      </w:r>
      <w:r w:rsidR="00696755" w:rsidRPr="007A78E8">
        <w:rPr>
          <w:rFonts w:cstheme="minorHAnsi"/>
          <w:color w:val="auto"/>
          <w:kern w:val="2"/>
        </w:rPr>
        <w:t xml:space="preserve"> for around 5 min.</w:t>
      </w:r>
      <w:r w:rsidR="00E13B79" w:rsidRPr="007A78E8">
        <w:rPr>
          <w:rFonts w:cstheme="minorHAnsi"/>
          <w:color w:val="auto"/>
          <w:kern w:val="2"/>
        </w:rPr>
        <w:t xml:space="preserve"> </w:t>
      </w:r>
      <w:r w:rsidR="001C3266" w:rsidRPr="007A78E8">
        <w:rPr>
          <w:rFonts w:cstheme="minorHAnsi"/>
          <w:color w:val="auto"/>
          <w:kern w:val="2"/>
        </w:rPr>
        <w:t xml:space="preserve">Use inner wrist to test temperature of 2YT top agar; it </w:t>
      </w:r>
      <w:r w:rsidR="006A6C7D">
        <w:rPr>
          <w:rFonts w:cstheme="minorHAnsi"/>
          <w:color w:val="auto"/>
          <w:kern w:val="2"/>
        </w:rPr>
        <w:t>should</w:t>
      </w:r>
      <w:r w:rsidR="001C3266" w:rsidRPr="007A78E8">
        <w:rPr>
          <w:rFonts w:cstheme="minorHAnsi"/>
          <w:color w:val="auto"/>
          <w:kern w:val="2"/>
        </w:rPr>
        <w:t xml:space="preserve"> remain as liquid.</w:t>
      </w:r>
      <w:r w:rsidR="00E305AB" w:rsidRPr="007A78E8">
        <w:rPr>
          <w:rFonts w:cstheme="minorHAnsi"/>
          <w:color w:val="auto"/>
          <w:kern w:val="2"/>
        </w:rPr>
        <w:t xml:space="preserve"> </w:t>
      </w:r>
      <w:r w:rsidR="007B6F85" w:rsidRPr="007A78E8">
        <w:rPr>
          <w:rFonts w:cstheme="minorHAnsi"/>
          <w:color w:val="auto"/>
          <w:kern w:val="2"/>
        </w:rPr>
        <w:t xml:space="preserve">Transfer each dilution mixture from step 1.5 to </w:t>
      </w:r>
      <w:r w:rsidR="00630BBC" w:rsidRPr="007A78E8">
        <w:rPr>
          <w:rFonts w:cstheme="minorHAnsi"/>
          <w:color w:val="auto"/>
          <w:kern w:val="2"/>
        </w:rPr>
        <w:t>each corresponding 2YT top agar tube.</w:t>
      </w:r>
      <w:r w:rsidR="004A0A0B" w:rsidRPr="007A78E8">
        <w:rPr>
          <w:rFonts w:cstheme="minorHAnsi"/>
          <w:color w:val="auto"/>
          <w:kern w:val="2"/>
        </w:rPr>
        <w:t xml:space="preserve"> </w:t>
      </w:r>
      <w:r w:rsidR="00DA3F06" w:rsidRPr="007A78E8">
        <w:rPr>
          <w:rFonts w:cstheme="minorHAnsi"/>
          <w:color w:val="auto"/>
          <w:kern w:val="2"/>
        </w:rPr>
        <w:t>Tighten the lid of each tube and mix by turning upside down several times gently and briefly</w:t>
      </w:r>
      <w:r w:rsidR="00501533" w:rsidRPr="007A78E8">
        <w:rPr>
          <w:rFonts w:cstheme="minorHAnsi"/>
          <w:color w:val="auto"/>
          <w:kern w:val="2"/>
        </w:rPr>
        <w:t xml:space="preserve"> to avoid bubble generation</w:t>
      </w:r>
      <w:r w:rsidR="00DA3F06" w:rsidRPr="007A78E8">
        <w:rPr>
          <w:rFonts w:cstheme="minorHAnsi"/>
          <w:color w:val="auto"/>
          <w:kern w:val="2"/>
        </w:rPr>
        <w:t>.</w:t>
      </w:r>
    </w:p>
    <w:p w14:paraId="2AE9A1AD" w14:textId="77777777" w:rsidR="00177890" w:rsidRPr="007A78E8" w:rsidRDefault="00177890" w:rsidP="00A0239F">
      <w:pPr>
        <w:rPr>
          <w:rFonts w:cstheme="minorHAnsi"/>
          <w:color w:val="auto"/>
          <w:kern w:val="2"/>
        </w:rPr>
      </w:pPr>
    </w:p>
    <w:p w14:paraId="6291A43F" w14:textId="7FB3623E" w:rsidR="00EC13C0" w:rsidRPr="007A78E8" w:rsidRDefault="00EC13C0" w:rsidP="00A0239F">
      <w:pPr>
        <w:pStyle w:val="ListParagraph"/>
        <w:numPr>
          <w:ilvl w:val="1"/>
          <w:numId w:val="32"/>
        </w:numPr>
        <w:ind w:left="0" w:firstLine="0"/>
        <w:rPr>
          <w:rFonts w:cstheme="minorHAnsi"/>
          <w:color w:val="auto"/>
          <w:kern w:val="2"/>
        </w:rPr>
      </w:pPr>
      <w:r w:rsidRPr="007A78E8">
        <w:rPr>
          <w:rFonts w:cstheme="minorHAnsi"/>
          <w:color w:val="auto"/>
          <w:kern w:val="2"/>
        </w:rPr>
        <w:t xml:space="preserve">Carefully pour </w:t>
      </w:r>
      <w:r w:rsidR="00BE1678">
        <w:rPr>
          <w:rFonts w:cstheme="minorHAnsi"/>
          <w:color w:val="auto"/>
          <w:kern w:val="2"/>
        </w:rPr>
        <w:t xml:space="preserve">each </w:t>
      </w:r>
      <w:r w:rsidRPr="007A78E8">
        <w:rPr>
          <w:rFonts w:cstheme="minorHAnsi"/>
          <w:color w:val="auto"/>
          <w:kern w:val="2"/>
        </w:rPr>
        <w:t xml:space="preserve">mixture </w:t>
      </w:r>
      <w:r w:rsidR="00D5008E" w:rsidRPr="007A78E8">
        <w:rPr>
          <w:rFonts w:cstheme="minorHAnsi"/>
          <w:color w:val="auto"/>
          <w:kern w:val="2"/>
        </w:rPr>
        <w:t xml:space="preserve">along the edge </w:t>
      </w:r>
      <w:r w:rsidR="00BE1678">
        <w:rPr>
          <w:rFonts w:cstheme="minorHAnsi"/>
          <w:color w:val="auto"/>
          <w:kern w:val="2"/>
        </w:rPr>
        <w:t xml:space="preserve">of </w:t>
      </w:r>
      <w:r w:rsidR="0088150B">
        <w:rPr>
          <w:rFonts w:cstheme="minorHAnsi"/>
          <w:color w:val="auto"/>
          <w:kern w:val="2"/>
        </w:rPr>
        <w:t xml:space="preserve">a </w:t>
      </w:r>
      <w:r w:rsidR="00BE1678" w:rsidRPr="0042193F">
        <w:rPr>
          <w:rFonts w:cstheme="minorHAnsi"/>
          <w:color w:val="auto"/>
          <w:kern w:val="2"/>
        </w:rPr>
        <w:t>pre-warm LB/tet agar plate</w:t>
      </w:r>
      <w:r w:rsidR="00BE1678">
        <w:rPr>
          <w:rFonts w:cstheme="minorHAnsi"/>
          <w:color w:val="auto"/>
          <w:kern w:val="2"/>
        </w:rPr>
        <w:t xml:space="preserve"> (from step 1.3) </w:t>
      </w:r>
      <w:r w:rsidR="003742C7" w:rsidRPr="007A78E8">
        <w:rPr>
          <w:rFonts w:cstheme="minorHAnsi"/>
          <w:color w:val="auto"/>
          <w:kern w:val="2"/>
        </w:rPr>
        <w:t xml:space="preserve">and slant </w:t>
      </w:r>
      <w:r w:rsidR="00BE1678">
        <w:rPr>
          <w:rFonts w:cstheme="minorHAnsi"/>
          <w:color w:val="auto"/>
          <w:kern w:val="2"/>
        </w:rPr>
        <w:t>the</w:t>
      </w:r>
      <w:r w:rsidR="009E7FD0" w:rsidRPr="007A78E8">
        <w:rPr>
          <w:rFonts w:cstheme="minorHAnsi"/>
          <w:color w:val="auto"/>
          <w:kern w:val="2"/>
        </w:rPr>
        <w:t xml:space="preserve"> plate </w:t>
      </w:r>
      <w:r w:rsidR="00BE1678">
        <w:rPr>
          <w:rFonts w:cstheme="minorHAnsi"/>
          <w:color w:val="auto"/>
          <w:kern w:val="2"/>
        </w:rPr>
        <w:t>slightly to</w:t>
      </w:r>
      <w:r w:rsidR="00BE1678" w:rsidRPr="007A78E8">
        <w:rPr>
          <w:rFonts w:cstheme="minorHAnsi"/>
          <w:color w:val="auto"/>
          <w:kern w:val="2"/>
        </w:rPr>
        <w:t xml:space="preserve"> </w:t>
      </w:r>
      <w:r w:rsidR="002C0AB8" w:rsidRPr="007A78E8">
        <w:rPr>
          <w:rFonts w:cstheme="minorHAnsi"/>
          <w:color w:val="auto"/>
          <w:kern w:val="2"/>
        </w:rPr>
        <w:t>fully</w:t>
      </w:r>
      <w:r w:rsidR="00D5652C" w:rsidRPr="007A78E8">
        <w:rPr>
          <w:rFonts w:cstheme="minorHAnsi"/>
          <w:color w:val="auto"/>
          <w:kern w:val="2"/>
        </w:rPr>
        <w:t xml:space="preserve"> and</w:t>
      </w:r>
      <w:r w:rsidR="002C0AB8" w:rsidRPr="007A78E8">
        <w:rPr>
          <w:rFonts w:cstheme="minorHAnsi"/>
          <w:color w:val="auto"/>
          <w:kern w:val="2"/>
        </w:rPr>
        <w:t xml:space="preserve"> </w:t>
      </w:r>
      <w:r w:rsidR="00D5652C" w:rsidRPr="007A78E8">
        <w:rPr>
          <w:rFonts w:cstheme="minorHAnsi"/>
          <w:color w:val="auto"/>
          <w:kern w:val="2"/>
        </w:rPr>
        <w:t xml:space="preserve">evenly </w:t>
      </w:r>
      <w:r w:rsidR="00BE1678">
        <w:rPr>
          <w:rFonts w:cstheme="minorHAnsi"/>
          <w:color w:val="auto"/>
          <w:kern w:val="2"/>
        </w:rPr>
        <w:t>fill the plate</w:t>
      </w:r>
      <w:r w:rsidR="00BE1678" w:rsidRPr="007A78E8">
        <w:rPr>
          <w:rFonts w:cstheme="minorHAnsi"/>
          <w:color w:val="auto"/>
          <w:kern w:val="2"/>
        </w:rPr>
        <w:t xml:space="preserve"> </w:t>
      </w:r>
      <w:r w:rsidR="009E7FD0" w:rsidRPr="007A78E8">
        <w:rPr>
          <w:rFonts w:cstheme="minorHAnsi"/>
          <w:color w:val="auto"/>
          <w:kern w:val="2"/>
        </w:rPr>
        <w:t xml:space="preserve">with the mixture while </w:t>
      </w:r>
      <w:r w:rsidRPr="007A78E8">
        <w:rPr>
          <w:rFonts w:cstheme="minorHAnsi"/>
          <w:color w:val="auto"/>
          <w:kern w:val="2"/>
        </w:rPr>
        <w:t>avoiding the introduction of bubbles</w:t>
      </w:r>
      <w:r w:rsidR="009E7FD0" w:rsidRPr="007A78E8">
        <w:rPr>
          <w:rFonts w:cstheme="minorHAnsi"/>
          <w:color w:val="auto"/>
          <w:kern w:val="2"/>
        </w:rPr>
        <w:t>.</w:t>
      </w:r>
      <w:r w:rsidRPr="007A78E8">
        <w:rPr>
          <w:rFonts w:cstheme="minorHAnsi"/>
          <w:color w:val="auto"/>
          <w:kern w:val="2"/>
        </w:rPr>
        <w:t xml:space="preserve"> </w:t>
      </w:r>
      <w:r w:rsidR="00BE1678">
        <w:rPr>
          <w:rFonts w:cstheme="minorHAnsi"/>
          <w:color w:val="auto"/>
          <w:kern w:val="2"/>
        </w:rPr>
        <w:t>Keep the plates</w:t>
      </w:r>
      <w:r w:rsidR="00BE1678" w:rsidRPr="007A78E8">
        <w:rPr>
          <w:rFonts w:cstheme="minorHAnsi"/>
          <w:color w:val="auto"/>
          <w:kern w:val="2"/>
        </w:rPr>
        <w:t xml:space="preserve"> </w:t>
      </w:r>
      <w:r w:rsidR="009E7FD0" w:rsidRPr="007A78E8">
        <w:rPr>
          <w:rFonts w:cstheme="minorHAnsi"/>
          <w:color w:val="auto"/>
          <w:kern w:val="2"/>
        </w:rPr>
        <w:t xml:space="preserve">at </w:t>
      </w:r>
      <w:r w:rsidR="00430F9B">
        <w:rPr>
          <w:rFonts w:cstheme="minorHAnsi"/>
          <w:color w:val="auto"/>
          <w:kern w:val="2"/>
        </w:rPr>
        <w:t>RT</w:t>
      </w:r>
      <w:r w:rsidR="00BE1678">
        <w:rPr>
          <w:rFonts w:cstheme="minorHAnsi"/>
          <w:color w:val="auto"/>
          <w:kern w:val="2"/>
        </w:rPr>
        <w:t xml:space="preserve"> </w:t>
      </w:r>
      <w:r w:rsidR="009E7FD0" w:rsidRPr="007A78E8">
        <w:rPr>
          <w:rFonts w:cstheme="minorHAnsi"/>
          <w:color w:val="auto"/>
          <w:kern w:val="2"/>
        </w:rPr>
        <w:t>for around 5</w:t>
      </w:r>
      <w:r w:rsidR="00443EF2">
        <w:rPr>
          <w:rFonts w:cstheme="minorHAnsi"/>
          <w:color w:val="auto"/>
          <w:kern w:val="2"/>
        </w:rPr>
        <w:t>–</w:t>
      </w:r>
      <w:r w:rsidR="009E7FD0" w:rsidRPr="007A78E8">
        <w:rPr>
          <w:rFonts w:cstheme="minorHAnsi"/>
          <w:color w:val="auto"/>
          <w:kern w:val="2"/>
        </w:rPr>
        <w:t xml:space="preserve">10 min to solidify </w:t>
      </w:r>
      <w:r w:rsidR="0088150B">
        <w:rPr>
          <w:rFonts w:cstheme="minorHAnsi"/>
          <w:color w:val="auto"/>
          <w:kern w:val="2"/>
        </w:rPr>
        <w:t xml:space="preserve">the </w:t>
      </w:r>
      <w:r w:rsidR="009E7FD0" w:rsidRPr="007A78E8">
        <w:rPr>
          <w:rFonts w:cstheme="minorHAnsi"/>
          <w:color w:val="auto"/>
          <w:kern w:val="2"/>
        </w:rPr>
        <w:t xml:space="preserve">top agar within each plate and incubate the 2YT top agar plates </w:t>
      </w:r>
      <w:r w:rsidRPr="007A78E8">
        <w:rPr>
          <w:rFonts w:cstheme="minorHAnsi"/>
          <w:color w:val="auto"/>
          <w:kern w:val="2"/>
        </w:rPr>
        <w:t>at 37 °C</w:t>
      </w:r>
      <w:r w:rsidR="009E7FD0" w:rsidRPr="007A78E8">
        <w:rPr>
          <w:rFonts w:cstheme="minorHAnsi"/>
          <w:color w:val="auto"/>
          <w:kern w:val="2"/>
        </w:rPr>
        <w:t xml:space="preserve"> overnight for around 15</w:t>
      </w:r>
      <w:r w:rsidR="00443EF2">
        <w:rPr>
          <w:rFonts w:cstheme="minorHAnsi"/>
          <w:color w:val="auto"/>
          <w:kern w:val="2"/>
        </w:rPr>
        <w:t>–</w:t>
      </w:r>
      <w:r w:rsidR="0059532F" w:rsidRPr="007A78E8">
        <w:rPr>
          <w:rFonts w:cstheme="minorHAnsi"/>
          <w:color w:val="auto"/>
          <w:kern w:val="2"/>
        </w:rPr>
        <w:t>18</w:t>
      </w:r>
      <w:r w:rsidR="00E05124" w:rsidRPr="007A78E8">
        <w:rPr>
          <w:rFonts w:cstheme="minorHAnsi"/>
          <w:color w:val="auto"/>
          <w:kern w:val="2"/>
        </w:rPr>
        <w:t xml:space="preserve"> h</w:t>
      </w:r>
      <w:r w:rsidRPr="007A78E8">
        <w:rPr>
          <w:rFonts w:cstheme="minorHAnsi"/>
          <w:color w:val="auto"/>
          <w:kern w:val="2"/>
        </w:rPr>
        <w:t>.</w:t>
      </w:r>
    </w:p>
    <w:p w14:paraId="4E94C7B6" w14:textId="77777777" w:rsidR="00177890" w:rsidRPr="007A78E8" w:rsidRDefault="00177890" w:rsidP="00A0239F">
      <w:pPr>
        <w:rPr>
          <w:rFonts w:cstheme="minorHAnsi"/>
          <w:color w:val="auto"/>
          <w:kern w:val="2"/>
        </w:rPr>
      </w:pPr>
    </w:p>
    <w:p w14:paraId="34D2C76C" w14:textId="4FDF9F56" w:rsidR="00E221AF" w:rsidRPr="007A78E8" w:rsidRDefault="008F13BE" w:rsidP="00A0239F">
      <w:pPr>
        <w:pStyle w:val="ListParagraph"/>
        <w:numPr>
          <w:ilvl w:val="1"/>
          <w:numId w:val="32"/>
        </w:numPr>
        <w:ind w:left="0" w:firstLine="0"/>
        <w:rPr>
          <w:rFonts w:cstheme="minorHAnsi"/>
          <w:color w:val="auto"/>
          <w:kern w:val="2"/>
        </w:rPr>
      </w:pPr>
      <w:r w:rsidRPr="007A78E8">
        <w:rPr>
          <w:rFonts w:cstheme="minorHAnsi"/>
          <w:color w:val="auto"/>
          <w:kern w:val="2"/>
        </w:rPr>
        <w:t xml:space="preserve">Choose the dilution plate </w:t>
      </w:r>
      <w:r w:rsidR="0011520F" w:rsidRPr="007A78E8">
        <w:rPr>
          <w:rFonts w:cstheme="minorHAnsi"/>
          <w:color w:val="auto"/>
          <w:kern w:val="2"/>
        </w:rPr>
        <w:t xml:space="preserve">after overnight growth from step 1.8 </w:t>
      </w:r>
      <w:r w:rsidRPr="007A78E8">
        <w:rPr>
          <w:rFonts w:cstheme="minorHAnsi"/>
          <w:color w:val="auto"/>
          <w:kern w:val="2"/>
        </w:rPr>
        <w:t xml:space="preserve">with around </w:t>
      </w:r>
      <w:r w:rsidR="00787160" w:rsidRPr="007A78E8">
        <w:rPr>
          <w:rFonts w:cstheme="minorHAnsi"/>
          <w:color w:val="auto"/>
          <w:kern w:val="2"/>
        </w:rPr>
        <w:t>100</w:t>
      </w:r>
      <w:r w:rsidR="0088150B">
        <w:rPr>
          <w:rFonts w:cstheme="minorHAnsi"/>
          <w:color w:val="auto"/>
          <w:kern w:val="2"/>
        </w:rPr>
        <w:t>–</w:t>
      </w:r>
      <w:r w:rsidR="00787160" w:rsidRPr="007A78E8">
        <w:rPr>
          <w:rFonts w:cstheme="minorHAnsi"/>
          <w:color w:val="auto"/>
          <w:kern w:val="2"/>
        </w:rPr>
        <w:t>200</w:t>
      </w:r>
      <w:r w:rsidRPr="007A78E8">
        <w:rPr>
          <w:rFonts w:cstheme="minorHAnsi"/>
          <w:color w:val="auto"/>
          <w:kern w:val="2"/>
        </w:rPr>
        <w:t xml:space="preserve"> average</w:t>
      </w:r>
      <w:r w:rsidR="00787160" w:rsidRPr="007A78E8">
        <w:rPr>
          <w:rFonts w:cstheme="minorHAnsi"/>
          <w:color w:val="auto"/>
          <w:kern w:val="2"/>
        </w:rPr>
        <w:t>-</w:t>
      </w:r>
      <w:r w:rsidRPr="007A78E8">
        <w:rPr>
          <w:rFonts w:cstheme="minorHAnsi"/>
          <w:color w:val="auto"/>
          <w:kern w:val="2"/>
        </w:rPr>
        <w:t>sized, single</w:t>
      </w:r>
      <w:r w:rsidR="0088150B">
        <w:rPr>
          <w:rFonts w:cstheme="minorHAnsi"/>
          <w:color w:val="auto"/>
          <w:kern w:val="2"/>
        </w:rPr>
        <w:t>,</w:t>
      </w:r>
      <w:r w:rsidRPr="007A78E8">
        <w:rPr>
          <w:rFonts w:cstheme="minorHAnsi"/>
          <w:color w:val="auto"/>
          <w:kern w:val="2"/>
        </w:rPr>
        <w:t xml:space="preserve"> well-separated plaques for plaque </w:t>
      </w:r>
      <w:r w:rsidR="00787160" w:rsidRPr="007A78E8">
        <w:rPr>
          <w:rFonts w:cstheme="minorHAnsi"/>
          <w:color w:val="auto"/>
          <w:kern w:val="2"/>
        </w:rPr>
        <w:t>inoculation</w:t>
      </w:r>
      <w:r w:rsidRPr="007A78E8">
        <w:rPr>
          <w:rFonts w:cstheme="minorHAnsi"/>
          <w:color w:val="auto"/>
          <w:kern w:val="2"/>
        </w:rPr>
        <w:t xml:space="preserve">. </w:t>
      </w:r>
      <w:r w:rsidR="00DB303C" w:rsidRPr="007A78E8">
        <w:rPr>
          <w:rFonts w:cstheme="minorHAnsi"/>
          <w:color w:val="auto"/>
          <w:kern w:val="2"/>
        </w:rPr>
        <w:t xml:space="preserve">Use one hand to hold </w:t>
      </w:r>
      <w:r w:rsidR="00787160" w:rsidRPr="007A78E8">
        <w:rPr>
          <w:rFonts w:cstheme="minorHAnsi"/>
          <w:color w:val="auto"/>
          <w:kern w:val="2"/>
        </w:rPr>
        <w:t xml:space="preserve">the </w:t>
      </w:r>
      <w:r w:rsidR="00DB303C" w:rsidRPr="007A78E8">
        <w:rPr>
          <w:rFonts w:cstheme="minorHAnsi"/>
          <w:color w:val="auto"/>
          <w:kern w:val="2"/>
        </w:rPr>
        <w:t>agar plate</w:t>
      </w:r>
      <w:r w:rsidR="0088150B">
        <w:rPr>
          <w:rFonts w:cstheme="minorHAnsi"/>
          <w:color w:val="auto"/>
          <w:kern w:val="2"/>
        </w:rPr>
        <w:t xml:space="preserve"> against a light source,</w:t>
      </w:r>
      <w:r w:rsidR="00DB303C" w:rsidRPr="007A78E8">
        <w:rPr>
          <w:rFonts w:cstheme="minorHAnsi"/>
          <w:color w:val="auto"/>
          <w:kern w:val="2"/>
        </w:rPr>
        <w:t xml:space="preserve"> and the other hand to hold</w:t>
      </w:r>
      <w:r w:rsidR="0088150B">
        <w:rPr>
          <w:rFonts w:cstheme="minorHAnsi"/>
          <w:color w:val="auto"/>
          <w:kern w:val="2"/>
        </w:rPr>
        <w:t xml:space="preserve"> a</w:t>
      </w:r>
      <w:r w:rsidR="00DB303C" w:rsidRPr="007A78E8">
        <w:rPr>
          <w:rFonts w:cstheme="minorHAnsi"/>
          <w:color w:val="auto"/>
          <w:kern w:val="2"/>
        </w:rPr>
        <w:t xml:space="preserve"> pipette gun loaded with </w:t>
      </w:r>
      <w:r w:rsidR="0088150B">
        <w:rPr>
          <w:rFonts w:cstheme="minorHAnsi"/>
          <w:color w:val="auto"/>
          <w:kern w:val="2"/>
        </w:rPr>
        <w:t xml:space="preserve">a </w:t>
      </w:r>
      <w:r w:rsidR="0059532F" w:rsidRPr="007A78E8">
        <w:rPr>
          <w:rFonts w:cstheme="minorHAnsi"/>
          <w:color w:val="auto"/>
          <w:kern w:val="2"/>
        </w:rPr>
        <w:t xml:space="preserve">long </w:t>
      </w:r>
      <w:r w:rsidR="00EC13C0" w:rsidRPr="007A78E8">
        <w:rPr>
          <w:rFonts w:cstheme="minorHAnsi"/>
          <w:color w:val="auto"/>
          <w:kern w:val="2"/>
        </w:rPr>
        <w:t xml:space="preserve">sterile pipette tip </w:t>
      </w:r>
      <w:r w:rsidR="0088150B">
        <w:rPr>
          <w:rFonts w:cstheme="minorHAnsi"/>
          <w:color w:val="auto"/>
          <w:kern w:val="2"/>
        </w:rPr>
        <w:t xml:space="preserve">to </w:t>
      </w:r>
      <w:r w:rsidR="00DB303C" w:rsidRPr="007A78E8">
        <w:rPr>
          <w:rFonts w:cstheme="minorHAnsi"/>
          <w:color w:val="auto"/>
          <w:kern w:val="2"/>
        </w:rPr>
        <w:t>vertically stab into</w:t>
      </w:r>
      <w:r w:rsidR="0088150B">
        <w:rPr>
          <w:rFonts w:cstheme="minorHAnsi"/>
          <w:color w:val="auto"/>
          <w:kern w:val="2"/>
        </w:rPr>
        <w:t xml:space="preserve"> the</w:t>
      </w:r>
      <w:r w:rsidR="00DB303C" w:rsidRPr="007A78E8">
        <w:rPr>
          <w:rFonts w:cstheme="minorHAnsi"/>
          <w:color w:val="auto"/>
          <w:kern w:val="2"/>
        </w:rPr>
        <w:t xml:space="preserve"> top agar</w:t>
      </w:r>
      <w:r w:rsidR="0088150B">
        <w:rPr>
          <w:rFonts w:cstheme="minorHAnsi"/>
          <w:color w:val="auto"/>
          <w:kern w:val="2"/>
        </w:rPr>
        <w:t>, and</w:t>
      </w:r>
      <w:r w:rsidR="00DB303C" w:rsidRPr="007A78E8">
        <w:rPr>
          <w:rFonts w:cstheme="minorHAnsi"/>
          <w:color w:val="auto"/>
          <w:kern w:val="2"/>
        </w:rPr>
        <w:t xml:space="preserve"> </w:t>
      </w:r>
      <w:r w:rsidR="0088150B">
        <w:rPr>
          <w:rFonts w:cstheme="minorHAnsi"/>
          <w:color w:val="auto"/>
          <w:kern w:val="2"/>
        </w:rPr>
        <w:t>collect a</w:t>
      </w:r>
      <w:r w:rsidR="0088150B" w:rsidRPr="007A78E8">
        <w:rPr>
          <w:rFonts w:cstheme="minorHAnsi"/>
          <w:color w:val="auto"/>
          <w:kern w:val="2"/>
        </w:rPr>
        <w:t xml:space="preserve"> </w:t>
      </w:r>
      <w:r w:rsidR="00DB303C" w:rsidRPr="007A78E8">
        <w:rPr>
          <w:rFonts w:cstheme="minorHAnsi"/>
          <w:color w:val="auto"/>
          <w:kern w:val="2"/>
        </w:rPr>
        <w:t>single and well-separated plaque</w:t>
      </w:r>
      <w:r w:rsidR="0059532F" w:rsidRPr="007A78E8">
        <w:rPr>
          <w:rFonts w:cstheme="minorHAnsi"/>
          <w:color w:val="auto"/>
          <w:kern w:val="2"/>
        </w:rPr>
        <w:t>.</w:t>
      </w:r>
      <w:r w:rsidR="00DB303C" w:rsidRPr="007A78E8">
        <w:rPr>
          <w:rFonts w:cstheme="minorHAnsi"/>
          <w:color w:val="auto"/>
          <w:kern w:val="2"/>
        </w:rPr>
        <w:t xml:space="preserve"> </w:t>
      </w:r>
    </w:p>
    <w:p w14:paraId="2BF6FA78" w14:textId="77777777" w:rsidR="00E221AF" w:rsidRPr="007A78E8" w:rsidRDefault="00E221AF" w:rsidP="00E221AF">
      <w:pPr>
        <w:pStyle w:val="ListParagraph"/>
        <w:rPr>
          <w:rFonts w:cstheme="minorHAnsi"/>
          <w:color w:val="auto"/>
          <w:kern w:val="2"/>
        </w:rPr>
      </w:pPr>
    </w:p>
    <w:p w14:paraId="289D6B8D" w14:textId="3BBE1F17" w:rsidR="00E221AF" w:rsidRPr="007A78E8" w:rsidRDefault="0059532F" w:rsidP="00E221AF">
      <w:pPr>
        <w:pStyle w:val="ListParagraph"/>
        <w:numPr>
          <w:ilvl w:val="2"/>
          <w:numId w:val="32"/>
        </w:numPr>
        <w:ind w:left="0" w:firstLine="0"/>
        <w:rPr>
          <w:rFonts w:cstheme="minorHAnsi"/>
          <w:color w:val="auto"/>
          <w:kern w:val="2"/>
        </w:rPr>
      </w:pPr>
      <w:r w:rsidRPr="007A78E8">
        <w:rPr>
          <w:rFonts w:cstheme="minorHAnsi"/>
          <w:color w:val="auto"/>
          <w:kern w:val="2"/>
        </w:rPr>
        <w:t>S</w:t>
      </w:r>
      <w:r w:rsidR="00DB303C" w:rsidRPr="007A78E8">
        <w:rPr>
          <w:rFonts w:cstheme="minorHAnsi"/>
          <w:color w:val="auto"/>
          <w:kern w:val="2"/>
        </w:rPr>
        <w:t xml:space="preserve">lant </w:t>
      </w:r>
      <w:r w:rsidR="007A78E8">
        <w:rPr>
          <w:rFonts w:cstheme="minorHAnsi"/>
          <w:color w:val="auto"/>
          <w:kern w:val="2"/>
        </w:rPr>
        <w:t xml:space="preserve">the pipette tip slightly </w:t>
      </w:r>
      <w:r w:rsidR="00DB303C" w:rsidRPr="007A78E8">
        <w:rPr>
          <w:rFonts w:cstheme="minorHAnsi"/>
          <w:color w:val="auto"/>
          <w:kern w:val="2"/>
        </w:rPr>
        <w:t xml:space="preserve">to separate </w:t>
      </w:r>
      <w:r w:rsidRPr="007A78E8">
        <w:rPr>
          <w:rFonts w:cstheme="minorHAnsi"/>
          <w:color w:val="auto"/>
          <w:kern w:val="2"/>
        </w:rPr>
        <w:t xml:space="preserve">top </w:t>
      </w:r>
      <w:r w:rsidR="00DB303C" w:rsidRPr="007A78E8">
        <w:rPr>
          <w:rFonts w:cstheme="minorHAnsi"/>
          <w:color w:val="auto"/>
          <w:kern w:val="2"/>
        </w:rPr>
        <w:t>agar with plaque</w:t>
      </w:r>
      <w:r w:rsidR="007A78E8">
        <w:rPr>
          <w:rFonts w:cstheme="minorHAnsi"/>
          <w:color w:val="auto"/>
          <w:kern w:val="2"/>
        </w:rPr>
        <w:t>.</w:t>
      </w:r>
      <w:r w:rsidR="004851E3" w:rsidRPr="007A78E8">
        <w:rPr>
          <w:rFonts w:cstheme="minorHAnsi"/>
          <w:color w:val="auto"/>
          <w:kern w:val="2"/>
        </w:rPr>
        <w:t xml:space="preserve"> </w:t>
      </w:r>
      <w:r w:rsidR="007A78E8">
        <w:rPr>
          <w:rFonts w:cstheme="minorHAnsi"/>
          <w:color w:val="auto"/>
          <w:kern w:val="2"/>
        </w:rPr>
        <w:t>P</w:t>
      </w:r>
      <w:r w:rsidR="004851E3" w:rsidRPr="007A78E8">
        <w:rPr>
          <w:rFonts w:cstheme="minorHAnsi"/>
          <w:color w:val="auto"/>
          <w:kern w:val="2"/>
        </w:rPr>
        <w:t xml:space="preserve">ipette up and down several times to </w:t>
      </w:r>
      <w:r w:rsidR="00077A04" w:rsidRPr="007A78E8">
        <w:rPr>
          <w:rFonts w:cstheme="minorHAnsi"/>
          <w:color w:val="auto"/>
          <w:kern w:val="2"/>
        </w:rPr>
        <w:t>dislodge</w:t>
      </w:r>
      <w:r w:rsidR="004851E3" w:rsidRPr="007A78E8">
        <w:rPr>
          <w:rFonts w:cstheme="minorHAnsi"/>
          <w:color w:val="auto"/>
          <w:kern w:val="2"/>
        </w:rPr>
        <w:t xml:space="preserve"> the agar</w:t>
      </w:r>
      <w:r w:rsidR="002C0AB8" w:rsidRPr="007A78E8">
        <w:rPr>
          <w:rFonts w:cstheme="minorHAnsi"/>
          <w:color w:val="auto"/>
          <w:kern w:val="2"/>
        </w:rPr>
        <w:t xml:space="preserve"> with plaque</w:t>
      </w:r>
      <w:r w:rsidR="004851E3" w:rsidRPr="007A78E8">
        <w:rPr>
          <w:rFonts w:cstheme="minorHAnsi"/>
          <w:color w:val="auto"/>
          <w:kern w:val="2"/>
        </w:rPr>
        <w:t xml:space="preserve"> </w:t>
      </w:r>
      <w:r w:rsidR="00DB5385" w:rsidRPr="007A78E8">
        <w:rPr>
          <w:rFonts w:cstheme="minorHAnsi"/>
          <w:color w:val="auto"/>
          <w:kern w:val="2"/>
        </w:rPr>
        <w:t>into</w:t>
      </w:r>
      <w:r w:rsidRPr="007A78E8">
        <w:rPr>
          <w:rFonts w:cstheme="minorHAnsi"/>
          <w:color w:val="auto"/>
          <w:kern w:val="2"/>
        </w:rPr>
        <w:t xml:space="preserve"> </w:t>
      </w:r>
      <w:r w:rsidR="00DC67A3">
        <w:rPr>
          <w:rFonts w:cstheme="minorHAnsi"/>
          <w:color w:val="auto"/>
          <w:kern w:val="2"/>
        </w:rPr>
        <w:t>a</w:t>
      </w:r>
      <w:r w:rsidR="00DC67A3" w:rsidRPr="007A78E8">
        <w:rPr>
          <w:rFonts w:cstheme="minorHAnsi"/>
          <w:color w:val="auto"/>
          <w:kern w:val="2"/>
        </w:rPr>
        <w:t xml:space="preserve"> </w:t>
      </w:r>
      <w:r w:rsidR="00C60D01" w:rsidRPr="007A78E8">
        <w:rPr>
          <w:rFonts w:cstheme="minorHAnsi"/>
          <w:color w:val="auto"/>
          <w:kern w:val="2"/>
        </w:rPr>
        <w:t>14</w:t>
      </w:r>
      <w:r w:rsidR="00E221AF" w:rsidRPr="007A78E8">
        <w:rPr>
          <w:rFonts w:cstheme="minorHAnsi"/>
          <w:color w:val="auto"/>
          <w:kern w:val="2"/>
        </w:rPr>
        <w:t>-</w:t>
      </w:r>
      <w:r w:rsidR="00C60D01" w:rsidRPr="007A78E8">
        <w:rPr>
          <w:rFonts w:cstheme="minorHAnsi"/>
          <w:color w:val="auto"/>
          <w:kern w:val="2"/>
        </w:rPr>
        <w:t xml:space="preserve">mL round bottom </w:t>
      </w:r>
      <w:r w:rsidRPr="007A78E8">
        <w:rPr>
          <w:rFonts w:cstheme="minorHAnsi"/>
          <w:color w:val="auto"/>
          <w:kern w:val="2"/>
        </w:rPr>
        <w:t xml:space="preserve">culture tube </w:t>
      </w:r>
      <w:r w:rsidR="00DA26CD" w:rsidRPr="007A78E8">
        <w:rPr>
          <w:rFonts w:cstheme="minorHAnsi"/>
          <w:color w:val="auto"/>
          <w:kern w:val="2"/>
        </w:rPr>
        <w:t xml:space="preserve">pre-loaded </w:t>
      </w:r>
      <w:r w:rsidR="00C60D01" w:rsidRPr="007A78E8">
        <w:rPr>
          <w:rFonts w:cstheme="minorHAnsi"/>
          <w:color w:val="auto"/>
          <w:kern w:val="2"/>
        </w:rPr>
        <w:t>with</w:t>
      </w:r>
      <w:r w:rsidR="00BF7083" w:rsidRPr="007A78E8">
        <w:rPr>
          <w:rFonts w:cstheme="minorHAnsi"/>
          <w:color w:val="auto"/>
          <w:kern w:val="2"/>
        </w:rPr>
        <w:t xml:space="preserve"> 1 mL of 2YT/</w:t>
      </w:r>
      <w:r w:rsidRPr="007A78E8">
        <w:rPr>
          <w:rFonts w:cstheme="minorHAnsi"/>
          <w:color w:val="auto"/>
          <w:kern w:val="2"/>
        </w:rPr>
        <w:t>kan/tet medium</w:t>
      </w:r>
      <w:r w:rsidR="006A6C7D">
        <w:rPr>
          <w:rFonts w:cstheme="minorHAnsi"/>
          <w:color w:val="auto"/>
          <w:kern w:val="2"/>
        </w:rPr>
        <w:t xml:space="preserve"> (see </w:t>
      </w:r>
      <w:r w:rsidR="006A6C7D" w:rsidRPr="006A6C7D">
        <w:rPr>
          <w:rFonts w:cstheme="minorHAnsi"/>
          <w:b/>
          <w:color w:val="auto"/>
          <w:kern w:val="2"/>
        </w:rPr>
        <w:t>Table 1</w:t>
      </w:r>
      <w:r w:rsidR="006A6C7D">
        <w:rPr>
          <w:rFonts w:cstheme="minorHAnsi"/>
          <w:color w:val="auto"/>
          <w:kern w:val="2"/>
        </w:rPr>
        <w:t>)</w:t>
      </w:r>
      <w:r w:rsidR="00ED19B7" w:rsidRPr="007A78E8">
        <w:rPr>
          <w:rFonts w:cstheme="minorHAnsi"/>
          <w:color w:val="auto"/>
          <w:kern w:val="2"/>
        </w:rPr>
        <w:t xml:space="preserve">. </w:t>
      </w:r>
    </w:p>
    <w:p w14:paraId="628643A7" w14:textId="77777777" w:rsidR="00E221AF" w:rsidRPr="007A78E8" w:rsidRDefault="00E221AF" w:rsidP="00E221AF">
      <w:pPr>
        <w:pStyle w:val="ListParagraph"/>
        <w:ind w:left="0"/>
        <w:rPr>
          <w:rFonts w:cstheme="minorHAnsi"/>
          <w:color w:val="auto"/>
          <w:kern w:val="2"/>
        </w:rPr>
      </w:pPr>
    </w:p>
    <w:p w14:paraId="0856FF8C" w14:textId="66328B9D" w:rsidR="00EC13C0" w:rsidRPr="007A78E8" w:rsidRDefault="00565E6D" w:rsidP="00E221AF">
      <w:pPr>
        <w:pStyle w:val="ListParagraph"/>
        <w:numPr>
          <w:ilvl w:val="2"/>
          <w:numId w:val="32"/>
        </w:numPr>
        <w:ind w:left="0" w:firstLine="0"/>
        <w:rPr>
          <w:rFonts w:cstheme="minorHAnsi"/>
          <w:color w:val="auto"/>
          <w:kern w:val="2"/>
        </w:rPr>
      </w:pPr>
      <w:r w:rsidRPr="007A78E8">
        <w:rPr>
          <w:rFonts w:cstheme="minorHAnsi"/>
          <w:color w:val="auto"/>
          <w:kern w:val="2"/>
        </w:rPr>
        <w:t>Repeat this procedure to pick</w:t>
      </w:r>
      <w:r w:rsidR="00897CDD" w:rsidRPr="007A78E8">
        <w:rPr>
          <w:rFonts w:cstheme="minorHAnsi"/>
          <w:color w:val="auto"/>
          <w:kern w:val="2"/>
        </w:rPr>
        <w:t xml:space="preserve"> 3</w:t>
      </w:r>
      <w:r w:rsidR="00443EF2">
        <w:rPr>
          <w:rFonts w:cstheme="minorHAnsi"/>
          <w:color w:val="auto"/>
          <w:kern w:val="2"/>
        </w:rPr>
        <w:t>–</w:t>
      </w:r>
      <w:r w:rsidR="00897CDD" w:rsidRPr="007A78E8">
        <w:rPr>
          <w:rFonts w:cstheme="minorHAnsi"/>
          <w:color w:val="auto"/>
          <w:kern w:val="2"/>
        </w:rPr>
        <w:t>5</w:t>
      </w:r>
      <w:r w:rsidR="007571FE" w:rsidRPr="007A78E8">
        <w:rPr>
          <w:rFonts w:cstheme="minorHAnsi"/>
          <w:color w:val="auto"/>
          <w:kern w:val="2"/>
        </w:rPr>
        <w:t xml:space="preserve"> plaques</w:t>
      </w:r>
      <w:r w:rsidR="00A67763" w:rsidRPr="007A78E8">
        <w:rPr>
          <w:rFonts w:cstheme="minorHAnsi"/>
          <w:color w:val="auto"/>
          <w:kern w:val="2"/>
        </w:rPr>
        <w:t xml:space="preserve"> in total</w:t>
      </w:r>
      <w:r w:rsidR="007571FE" w:rsidRPr="007A78E8">
        <w:rPr>
          <w:rFonts w:cstheme="minorHAnsi"/>
          <w:color w:val="auto"/>
          <w:kern w:val="2"/>
        </w:rPr>
        <w:t>.</w:t>
      </w:r>
      <w:r w:rsidR="00897CDD" w:rsidRPr="007A78E8">
        <w:rPr>
          <w:rFonts w:cstheme="minorHAnsi"/>
          <w:color w:val="auto"/>
          <w:kern w:val="2"/>
        </w:rPr>
        <w:t xml:space="preserve"> The purpose of picking several plaques is to </w:t>
      </w:r>
      <w:r w:rsidR="00DC67A3">
        <w:rPr>
          <w:rFonts w:cstheme="minorHAnsi"/>
          <w:color w:val="auto"/>
          <w:kern w:val="2"/>
        </w:rPr>
        <w:t>ensure successful inoculation,</w:t>
      </w:r>
      <w:r w:rsidR="00897CDD" w:rsidRPr="007A78E8">
        <w:rPr>
          <w:rFonts w:cstheme="minorHAnsi"/>
          <w:color w:val="auto"/>
          <w:kern w:val="2"/>
        </w:rPr>
        <w:t xml:space="preserve"> as </w:t>
      </w:r>
      <w:r w:rsidR="00DC67A3">
        <w:rPr>
          <w:rFonts w:cstheme="minorHAnsi"/>
          <w:color w:val="auto"/>
          <w:kern w:val="2"/>
        </w:rPr>
        <w:t xml:space="preserve">a </w:t>
      </w:r>
      <w:r w:rsidR="00A67763" w:rsidRPr="007A78E8">
        <w:rPr>
          <w:rFonts w:cstheme="minorHAnsi"/>
          <w:color w:val="auto"/>
          <w:kern w:val="2"/>
        </w:rPr>
        <w:t xml:space="preserve">plaque </w:t>
      </w:r>
      <w:r w:rsidR="00DC67A3">
        <w:rPr>
          <w:rFonts w:cstheme="minorHAnsi"/>
          <w:color w:val="auto"/>
          <w:kern w:val="2"/>
        </w:rPr>
        <w:t>can be</w:t>
      </w:r>
      <w:r w:rsidR="00DC67A3" w:rsidRPr="007A78E8">
        <w:rPr>
          <w:rFonts w:cstheme="minorHAnsi"/>
          <w:color w:val="auto"/>
          <w:kern w:val="2"/>
        </w:rPr>
        <w:t xml:space="preserve"> </w:t>
      </w:r>
      <w:r w:rsidR="00A67763" w:rsidRPr="007A78E8">
        <w:rPr>
          <w:rFonts w:cstheme="minorHAnsi"/>
          <w:color w:val="auto"/>
          <w:kern w:val="2"/>
        </w:rPr>
        <w:t xml:space="preserve">faint </w:t>
      </w:r>
      <w:r w:rsidR="002E2AD9" w:rsidRPr="007A78E8">
        <w:rPr>
          <w:rFonts w:cstheme="minorHAnsi"/>
          <w:color w:val="auto"/>
          <w:kern w:val="2"/>
        </w:rPr>
        <w:t xml:space="preserve">and relatively small when compared with </w:t>
      </w:r>
      <w:r w:rsidR="00DC67A3">
        <w:rPr>
          <w:rFonts w:cstheme="minorHAnsi"/>
          <w:color w:val="auto"/>
          <w:kern w:val="2"/>
        </w:rPr>
        <w:t xml:space="preserve">a </w:t>
      </w:r>
      <w:r w:rsidR="008F05CB" w:rsidRPr="007A78E8">
        <w:rPr>
          <w:rFonts w:cstheme="minorHAnsi"/>
          <w:color w:val="auto"/>
          <w:kern w:val="2"/>
        </w:rPr>
        <w:t xml:space="preserve">bacteria </w:t>
      </w:r>
      <w:r w:rsidR="002E2AD9" w:rsidRPr="007A78E8">
        <w:rPr>
          <w:rFonts w:cstheme="minorHAnsi"/>
          <w:color w:val="auto"/>
          <w:kern w:val="2"/>
        </w:rPr>
        <w:t>colony</w:t>
      </w:r>
      <w:r w:rsidR="00A67763" w:rsidRPr="007A78E8">
        <w:rPr>
          <w:rFonts w:cstheme="minorHAnsi"/>
          <w:color w:val="auto"/>
          <w:kern w:val="2"/>
        </w:rPr>
        <w:t>.</w:t>
      </w:r>
      <w:r w:rsidR="0099142F" w:rsidRPr="007A78E8">
        <w:rPr>
          <w:rFonts w:cstheme="minorHAnsi"/>
          <w:color w:val="auto"/>
          <w:kern w:val="2"/>
          <w:lang w:eastAsia="zh-CN"/>
        </w:rPr>
        <w:t xml:space="preserve"> </w:t>
      </w:r>
      <w:r w:rsidR="00EC13C0" w:rsidRPr="007A78E8">
        <w:rPr>
          <w:rFonts w:cstheme="minorHAnsi"/>
          <w:color w:val="auto"/>
          <w:kern w:val="2"/>
        </w:rPr>
        <w:t xml:space="preserve">Grow </w:t>
      </w:r>
      <w:r w:rsidR="00E7646A">
        <w:rPr>
          <w:rFonts w:cstheme="minorHAnsi"/>
          <w:color w:val="auto"/>
          <w:kern w:val="2"/>
        </w:rPr>
        <w:t xml:space="preserve">the plaques for </w:t>
      </w:r>
      <w:r w:rsidR="00EC13C0" w:rsidRPr="007A78E8">
        <w:rPr>
          <w:rFonts w:cstheme="minorHAnsi"/>
          <w:color w:val="auto"/>
          <w:kern w:val="2"/>
        </w:rPr>
        <w:t>8</w:t>
      </w:r>
      <w:r w:rsidR="00E05124" w:rsidRPr="007A78E8">
        <w:rPr>
          <w:rFonts w:cstheme="minorHAnsi"/>
          <w:color w:val="auto"/>
          <w:kern w:val="2"/>
        </w:rPr>
        <w:t xml:space="preserve"> h</w:t>
      </w:r>
      <w:r w:rsidR="00EC13C0" w:rsidRPr="007A78E8">
        <w:rPr>
          <w:rFonts w:cstheme="minorHAnsi"/>
          <w:color w:val="auto"/>
          <w:kern w:val="2"/>
        </w:rPr>
        <w:t xml:space="preserve"> at 37 °C with shaking at 200 rpm.</w:t>
      </w:r>
    </w:p>
    <w:p w14:paraId="74A8484A" w14:textId="77777777" w:rsidR="00177890" w:rsidRPr="007A78E8" w:rsidRDefault="00177890" w:rsidP="00A0239F">
      <w:pPr>
        <w:rPr>
          <w:rFonts w:cstheme="minorHAnsi"/>
          <w:color w:val="auto"/>
          <w:kern w:val="2"/>
        </w:rPr>
      </w:pPr>
    </w:p>
    <w:p w14:paraId="0C965E9A" w14:textId="3A28B17B" w:rsidR="00EC13C0" w:rsidRPr="007A78E8" w:rsidRDefault="00EC13C0" w:rsidP="00A0239F">
      <w:pPr>
        <w:pStyle w:val="ListParagraph"/>
        <w:numPr>
          <w:ilvl w:val="1"/>
          <w:numId w:val="32"/>
        </w:numPr>
        <w:ind w:left="0" w:firstLine="0"/>
        <w:rPr>
          <w:rFonts w:cstheme="minorHAnsi"/>
          <w:color w:val="auto"/>
          <w:kern w:val="2"/>
        </w:rPr>
      </w:pPr>
      <w:r w:rsidRPr="007A78E8">
        <w:rPr>
          <w:rFonts w:cstheme="minorHAnsi"/>
          <w:color w:val="auto"/>
          <w:kern w:val="2"/>
        </w:rPr>
        <w:t xml:space="preserve">Transfer a tube of growing culture into </w:t>
      </w:r>
      <w:r w:rsidR="002F1A3B" w:rsidRPr="007A78E8">
        <w:rPr>
          <w:rFonts w:cstheme="minorHAnsi"/>
          <w:color w:val="auto"/>
          <w:kern w:val="2"/>
        </w:rPr>
        <w:t xml:space="preserve">50 </w:t>
      </w:r>
      <w:r w:rsidRPr="007A78E8">
        <w:rPr>
          <w:rFonts w:cstheme="minorHAnsi"/>
          <w:color w:val="auto"/>
          <w:kern w:val="2"/>
        </w:rPr>
        <w:t>m</w:t>
      </w:r>
      <w:r w:rsidR="007A585B" w:rsidRPr="007A78E8">
        <w:rPr>
          <w:rFonts w:cstheme="minorHAnsi"/>
          <w:color w:val="auto"/>
          <w:kern w:val="2"/>
        </w:rPr>
        <w:t>L</w:t>
      </w:r>
      <w:r w:rsidRPr="007A78E8">
        <w:rPr>
          <w:rFonts w:cstheme="minorHAnsi"/>
          <w:color w:val="auto"/>
          <w:kern w:val="2"/>
        </w:rPr>
        <w:t xml:space="preserve"> </w:t>
      </w:r>
      <w:r w:rsidR="00E221AF" w:rsidRPr="007A78E8">
        <w:rPr>
          <w:rFonts w:cstheme="minorHAnsi"/>
          <w:color w:val="auto"/>
          <w:kern w:val="2"/>
        </w:rPr>
        <w:t xml:space="preserve">of </w:t>
      </w:r>
      <w:r w:rsidRPr="007A78E8">
        <w:rPr>
          <w:rFonts w:cstheme="minorHAnsi"/>
          <w:color w:val="auto"/>
          <w:kern w:val="2"/>
        </w:rPr>
        <w:t>2YT/kan</w:t>
      </w:r>
      <w:r w:rsidR="00A07271" w:rsidRPr="007A78E8">
        <w:rPr>
          <w:rFonts w:cstheme="minorHAnsi"/>
          <w:color w:val="auto"/>
          <w:kern w:val="2"/>
        </w:rPr>
        <w:t>/tet</w:t>
      </w:r>
      <w:r w:rsidRPr="007A78E8">
        <w:rPr>
          <w:rFonts w:cstheme="minorHAnsi"/>
          <w:color w:val="auto"/>
          <w:kern w:val="2"/>
        </w:rPr>
        <w:t xml:space="preserve"> medium in a </w:t>
      </w:r>
      <w:r w:rsidR="002F1A3B" w:rsidRPr="007A78E8">
        <w:rPr>
          <w:rFonts w:cstheme="minorHAnsi"/>
          <w:color w:val="auto"/>
          <w:kern w:val="2"/>
        </w:rPr>
        <w:t>250</w:t>
      </w:r>
      <w:r w:rsidRPr="007A78E8">
        <w:rPr>
          <w:rFonts w:cstheme="minorHAnsi"/>
          <w:color w:val="auto"/>
          <w:kern w:val="2"/>
        </w:rPr>
        <w:t>-</w:t>
      </w:r>
      <w:r w:rsidR="002F1A3B" w:rsidRPr="007A78E8">
        <w:rPr>
          <w:rFonts w:cstheme="minorHAnsi"/>
          <w:color w:val="auto"/>
          <w:kern w:val="2"/>
        </w:rPr>
        <w:t>m</w:t>
      </w:r>
      <w:r w:rsidR="007A585B" w:rsidRPr="007A78E8">
        <w:rPr>
          <w:rFonts w:cstheme="minorHAnsi"/>
          <w:color w:val="auto"/>
          <w:kern w:val="2"/>
        </w:rPr>
        <w:t>L</w:t>
      </w:r>
      <w:r w:rsidR="002F1A3B" w:rsidRPr="007A78E8">
        <w:rPr>
          <w:rFonts w:cstheme="minorHAnsi"/>
          <w:color w:val="auto"/>
          <w:kern w:val="2"/>
        </w:rPr>
        <w:t xml:space="preserve"> </w:t>
      </w:r>
      <w:r w:rsidRPr="007A78E8">
        <w:rPr>
          <w:rFonts w:cstheme="minorHAnsi"/>
          <w:color w:val="auto"/>
          <w:kern w:val="2"/>
        </w:rPr>
        <w:t>baffled flask. Grow at 37 °C with shaking at 200 rpm</w:t>
      </w:r>
      <w:r w:rsidR="00166C13" w:rsidRPr="007A78E8">
        <w:rPr>
          <w:rFonts w:cstheme="minorHAnsi"/>
          <w:color w:val="auto"/>
          <w:kern w:val="2"/>
        </w:rPr>
        <w:t xml:space="preserve"> overnight for around 12</w:t>
      </w:r>
      <w:r w:rsidR="00E05124" w:rsidRPr="007A78E8">
        <w:rPr>
          <w:rFonts w:cstheme="minorHAnsi"/>
          <w:color w:val="auto"/>
          <w:kern w:val="2"/>
        </w:rPr>
        <w:t xml:space="preserve"> h</w:t>
      </w:r>
      <w:r w:rsidRPr="007A78E8">
        <w:rPr>
          <w:rFonts w:cstheme="minorHAnsi"/>
          <w:color w:val="auto"/>
          <w:kern w:val="2"/>
        </w:rPr>
        <w:t>.</w:t>
      </w:r>
    </w:p>
    <w:p w14:paraId="75C8CAC4" w14:textId="77777777" w:rsidR="00177890" w:rsidRPr="007A78E8" w:rsidRDefault="00177890" w:rsidP="00A0239F">
      <w:pPr>
        <w:rPr>
          <w:rFonts w:cstheme="minorHAnsi"/>
          <w:color w:val="auto"/>
          <w:kern w:val="2"/>
        </w:rPr>
      </w:pPr>
    </w:p>
    <w:p w14:paraId="7FB7EB05" w14:textId="21C25CBD" w:rsidR="00EC13C0" w:rsidRPr="007A78E8" w:rsidRDefault="00EC13C0" w:rsidP="00A0239F">
      <w:pPr>
        <w:pStyle w:val="ListParagraph"/>
        <w:numPr>
          <w:ilvl w:val="1"/>
          <w:numId w:val="32"/>
        </w:numPr>
        <w:ind w:left="0" w:firstLine="0"/>
        <w:rPr>
          <w:rFonts w:cstheme="minorHAnsi"/>
          <w:color w:val="auto"/>
          <w:kern w:val="2"/>
        </w:rPr>
      </w:pPr>
      <w:r w:rsidRPr="007A78E8">
        <w:rPr>
          <w:rFonts w:cstheme="minorHAnsi"/>
          <w:color w:val="auto"/>
          <w:kern w:val="2"/>
        </w:rPr>
        <w:lastRenderedPageBreak/>
        <w:t>Inoculate three 2-L baffled flasks containing 900 m</w:t>
      </w:r>
      <w:r w:rsidR="007A585B" w:rsidRPr="007A78E8">
        <w:rPr>
          <w:rFonts w:cstheme="minorHAnsi"/>
          <w:color w:val="auto"/>
          <w:kern w:val="2"/>
        </w:rPr>
        <w:t>L</w:t>
      </w:r>
      <w:r w:rsidRPr="007A78E8">
        <w:rPr>
          <w:rFonts w:cstheme="minorHAnsi"/>
          <w:color w:val="auto"/>
          <w:kern w:val="2"/>
        </w:rPr>
        <w:t xml:space="preserve"> </w:t>
      </w:r>
      <w:r w:rsidR="00E221AF" w:rsidRPr="007A78E8">
        <w:rPr>
          <w:rFonts w:cstheme="minorHAnsi"/>
          <w:color w:val="auto"/>
          <w:kern w:val="2"/>
        </w:rPr>
        <w:t xml:space="preserve">of </w:t>
      </w:r>
      <w:r w:rsidRPr="007A78E8">
        <w:rPr>
          <w:rFonts w:cstheme="minorHAnsi"/>
          <w:color w:val="auto"/>
          <w:kern w:val="2"/>
        </w:rPr>
        <w:t xml:space="preserve">superbroth/tet/kan medium </w:t>
      </w:r>
      <w:r w:rsidR="009D588F" w:rsidRPr="007A78E8">
        <w:rPr>
          <w:rFonts w:cstheme="minorHAnsi"/>
          <w:color w:val="auto"/>
          <w:kern w:val="2"/>
        </w:rPr>
        <w:t xml:space="preserve">each </w:t>
      </w:r>
      <w:r w:rsidRPr="007A78E8">
        <w:rPr>
          <w:rFonts w:cstheme="minorHAnsi"/>
          <w:color w:val="auto"/>
          <w:kern w:val="2"/>
        </w:rPr>
        <w:t>with 5 m</w:t>
      </w:r>
      <w:r w:rsidR="007A585B" w:rsidRPr="007A78E8">
        <w:rPr>
          <w:rFonts w:cstheme="minorHAnsi"/>
          <w:color w:val="auto"/>
          <w:kern w:val="2"/>
        </w:rPr>
        <w:t>L</w:t>
      </w:r>
      <w:r w:rsidRPr="007A78E8">
        <w:rPr>
          <w:rFonts w:cstheme="minorHAnsi"/>
          <w:color w:val="auto"/>
          <w:kern w:val="2"/>
        </w:rPr>
        <w:t xml:space="preserve"> of the overnight culture. Incubate at 37 °C with shaking at 200 rpm </w:t>
      </w:r>
      <w:r w:rsidR="00770803" w:rsidRPr="007A78E8">
        <w:rPr>
          <w:rFonts w:cstheme="minorHAnsi"/>
          <w:color w:val="auto"/>
          <w:kern w:val="2"/>
        </w:rPr>
        <w:t>for 6</w:t>
      </w:r>
      <w:r w:rsidR="00E7646A">
        <w:rPr>
          <w:rFonts w:cstheme="minorHAnsi"/>
          <w:color w:val="auto"/>
          <w:kern w:val="2"/>
        </w:rPr>
        <w:t>–</w:t>
      </w:r>
      <w:r w:rsidR="00770803" w:rsidRPr="007A78E8">
        <w:rPr>
          <w:rFonts w:cstheme="minorHAnsi"/>
          <w:color w:val="auto"/>
          <w:kern w:val="2"/>
        </w:rPr>
        <w:t>7</w:t>
      </w:r>
      <w:r w:rsidR="00E05124" w:rsidRPr="007A78E8">
        <w:rPr>
          <w:rFonts w:cstheme="minorHAnsi"/>
          <w:color w:val="auto"/>
          <w:kern w:val="2"/>
        </w:rPr>
        <w:t xml:space="preserve"> h</w:t>
      </w:r>
      <w:r w:rsidR="00770803" w:rsidRPr="007A78E8">
        <w:rPr>
          <w:rFonts w:cstheme="minorHAnsi"/>
          <w:color w:val="auto"/>
          <w:kern w:val="2"/>
        </w:rPr>
        <w:t xml:space="preserve"> </w:t>
      </w:r>
      <w:r w:rsidRPr="007A78E8">
        <w:rPr>
          <w:rFonts w:cstheme="minorHAnsi"/>
          <w:color w:val="auto"/>
          <w:kern w:val="2"/>
        </w:rPr>
        <w:t xml:space="preserve">to OD600 </w:t>
      </w:r>
      <w:r w:rsidR="002E1AC2" w:rsidRPr="007A78E8">
        <w:rPr>
          <w:rFonts w:cstheme="minorHAnsi"/>
          <w:color w:val="auto"/>
          <w:kern w:val="2"/>
        </w:rPr>
        <w:t>around</w:t>
      </w:r>
      <w:r w:rsidRPr="007A78E8">
        <w:rPr>
          <w:rFonts w:cstheme="minorHAnsi"/>
          <w:color w:val="auto"/>
          <w:kern w:val="2"/>
        </w:rPr>
        <w:t xml:space="preserve"> </w:t>
      </w:r>
      <w:r w:rsidR="002E1AC2" w:rsidRPr="007A78E8">
        <w:rPr>
          <w:rFonts w:cstheme="minorHAnsi"/>
          <w:color w:val="auto"/>
          <w:kern w:val="2"/>
        </w:rPr>
        <w:t>0.6</w:t>
      </w:r>
      <w:r w:rsidR="00443EF2">
        <w:rPr>
          <w:rFonts w:cstheme="minorHAnsi"/>
          <w:color w:val="auto"/>
          <w:kern w:val="2"/>
        </w:rPr>
        <w:t>–</w:t>
      </w:r>
      <w:r w:rsidRPr="007A78E8">
        <w:rPr>
          <w:rFonts w:cstheme="minorHAnsi"/>
          <w:color w:val="auto"/>
          <w:kern w:val="2"/>
        </w:rPr>
        <w:t>0.8.</w:t>
      </w:r>
    </w:p>
    <w:p w14:paraId="4AF4610B" w14:textId="77777777" w:rsidR="00177890" w:rsidRPr="007A78E8" w:rsidRDefault="00177890" w:rsidP="00A0239F">
      <w:pPr>
        <w:rPr>
          <w:rFonts w:cstheme="minorHAnsi"/>
          <w:color w:val="auto"/>
          <w:kern w:val="2"/>
        </w:rPr>
      </w:pPr>
    </w:p>
    <w:p w14:paraId="4DC01E0B" w14:textId="664CBD47" w:rsidR="00EC13C0" w:rsidRPr="007A78E8" w:rsidRDefault="00EC13C0" w:rsidP="00A0239F">
      <w:pPr>
        <w:pStyle w:val="ListParagraph"/>
        <w:numPr>
          <w:ilvl w:val="1"/>
          <w:numId w:val="32"/>
        </w:numPr>
        <w:ind w:left="0" w:firstLine="0"/>
        <w:rPr>
          <w:rFonts w:cstheme="minorHAnsi"/>
          <w:color w:val="auto"/>
          <w:kern w:val="2"/>
        </w:rPr>
      </w:pPr>
      <w:r w:rsidRPr="007A78E8">
        <w:rPr>
          <w:rFonts w:cstheme="minorHAnsi"/>
          <w:color w:val="auto"/>
          <w:kern w:val="2"/>
        </w:rPr>
        <w:t>Chill the three flasks of bacterial culture in an ice bath for 5 min with gentle constant swirling</w:t>
      </w:r>
      <w:r w:rsidR="00585311" w:rsidRPr="007A78E8">
        <w:rPr>
          <w:rFonts w:cstheme="minorHAnsi"/>
          <w:color w:val="auto"/>
          <w:kern w:val="2"/>
        </w:rPr>
        <w:t xml:space="preserve"> by hand</w:t>
      </w:r>
      <w:r w:rsidRPr="007A78E8">
        <w:rPr>
          <w:rFonts w:cstheme="minorHAnsi"/>
          <w:color w:val="auto"/>
          <w:kern w:val="2"/>
        </w:rPr>
        <w:t>. The following steps should be done in a cold room, on ice, with prechilled solutions and equipment.</w:t>
      </w:r>
    </w:p>
    <w:p w14:paraId="3A909FE3" w14:textId="77777777" w:rsidR="00177890" w:rsidRPr="007A78E8" w:rsidRDefault="00177890" w:rsidP="00A0239F">
      <w:pPr>
        <w:rPr>
          <w:rFonts w:cstheme="minorHAnsi"/>
          <w:color w:val="auto"/>
          <w:kern w:val="2"/>
        </w:rPr>
      </w:pPr>
    </w:p>
    <w:p w14:paraId="19C8AD7B" w14:textId="4C985C30" w:rsidR="00402ADA" w:rsidRPr="007A78E8" w:rsidRDefault="008F110E" w:rsidP="00A0239F">
      <w:pPr>
        <w:pStyle w:val="ListParagraph"/>
        <w:numPr>
          <w:ilvl w:val="1"/>
          <w:numId w:val="32"/>
        </w:numPr>
        <w:ind w:left="0" w:firstLine="0"/>
        <w:rPr>
          <w:rFonts w:cstheme="minorHAnsi"/>
          <w:color w:val="auto"/>
          <w:kern w:val="2"/>
        </w:rPr>
      </w:pPr>
      <w:r w:rsidRPr="007A78E8">
        <w:rPr>
          <w:rFonts w:cstheme="minorHAnsi"/>
          <w:color w:val="auto"/>
          <w:kern w:val="2"/>
        </w:rPr>
        <w:t xml:space="preserve">Use absorbance tissue towel to dry the outer </w:t>
      </w:r>
      <w:r w:rsidR="006121B9">
        <w:rPr>
          <w:rFonts w:cstheme="minorHAnsi"/>
          <w:color w:val="auto"/>
          <w:kern w:val="2"/>
        </w:rPr>
        <w:t xml:space="preserve">glass </w:t>
      </w:r>
      <w:r w:rsidRPr="007A78E8">
        <w:rPr>
          <w:rFonts w:cstheme="minorHAnsi"/>
          <w:color w:val="auto"/>
          <w:kern w:val="2"/>
        </w:rPr>
        <w:t xml:space="preserve">of each flask; use one hand to slant the 1-L </w:t>
      </w:r>
      <w:r w:rsidR="00022924" w:rsidRPr="007A78E8">
        <w:rPr>
          <w:rFonts w:cstheme="minorHAnsi"/>
          <w:color w:val="auto"/>
          <w:kern w:val="2"/>
        </w:rPr>
        <w:t xml:space="preserve">autoclaved </w:t>
      </w:r>
      <w:r w:rsidRPr="007A78E8">
        <w:rPr>
          <w:rFonts w:cstheme="minorHAnsi"/>
          <w:color w:val="auto"/>
          <w:kern w:val="2"/>
        </w:rPr>
        <w:t>centrifuge bottle on bench and the other hand to pour the medium gently from each flask into each centrifuge bottle</w:t>
      </w:r>
      <w:r w:rsidR="00022924" w:rsidRPr="007A78E8">
        <w:rPr>
          <w:rFonts w:cstheme="minorHAnsi"/>
          <w:color w:val="auto"/>
          <w:kern w:val="2"/>
        </w:rPr>
        <w:t>.</w:t>
      </w:r>
    </w:p>
    <w:p w14:paraId="09B08640" w14:textId="77777777" w:rsidR="00177890" w:rsidRPr="007A78E8" w:rsidRDefault="00177890" w:rsidP="00A0239F">
      <w:pPr>
        <w:rPr>
          <w:rFonts w:cstheme="minorHAnsi"/>
          <w:color w:val="auto"/>
          <w:kern w:val="2"/>
        </w:rPr>
      </w:pPr>
    </w:p>
    <w:p w14:paraId="5CC0F7F6" w14:textId="5287B708" w:rsidR="00EC13C0" w:rsidRPr="007A78E8" w:rsidRDefault="00EC13C0" w:rsidP="00A0239F">
      <w:pPr>
        <w:pStyle w:val="ListParagraph"/>
        <w:numPr>
          <w:ilvl w:val="1"/>
          <w:numId w:val="32"/>
        </w:numPr>
        <w:ind w:left="0" w:firstLine="0"/>
        <w:rPr>
          <w:rFonts w:cstheme="minorHAnsi"/>
          <w:color w:val="auto"/>
          <w:kern w:val="2"/>
        </w:rPr>
      </w:pPr>
      <w:r w:rsidRPr="007A78E8">
        <w:rPr>
          <w:rFonts w:cstheme="minorHAnsi"/>
          <w:color w:val="auto"/>
          <w:kern w:val="2"/>
        </w:rPr>
        <w:t>Spin at 5,000 × g</w:t>
      </w:r>
      <w:r w:rsidRPr="007A78E8">
        <w:rPr>
          <w:rFonts w:cstheme="minorHAnsi"/>
          <w:i/>
          <w:color w:val="auto"/>
          <w:kern w:val="2"/>
        </w:rPr>
        <w:t xml:space="preserve"> </w:t>
      </w:r>
      <w:r w:rsidRPr="007A78E8">
        <w:rPr>
          <w:rFonts w:cstheme="minorHAnsi"/>
          <w:color w:val="auto"/>
          <w:kern w:val="2"/>
        </w:rPr>
        <w:t xml:space="preserve">and 4 °C for 10 min to pellet </w:t>
      </w:r>
      <w:r w:rsidR="00BF3B39">
        <w:rPr>
          <w:rFonts w:cstheme="minorHAnsi"/>
          <w:color w:val="auto"/>
          <w:kern w:val="2"/>
        </w:rPr>
        <w:t xml:space="preserve">the </w:t>
      </w:r>
      <w:r w:rsidRPr="007A78E8">
        <w:rPr>
          <w:rFonts w:cstheme="minorHAnsi"/>
          <w:color w:val="auto"/>
          <w:kern w:val="2"/>
        </w:rPr>
        <w:t>bacteria.</w:t>
      </w:r>
    </w:p>
    <w:p w14:paraId="7BF780EE" w14:textId="77777777" w:rsidR="00177890" w:rsidRPr="007A78E8" w:rsidRDefault="00177890" w:rsidP="00A0239F">
      <w:pPr>
        <w:rPr>
          <w:rFonts w:cstheme="minorHAnsi"/>
          <w:color w:val="auto"/>
          <w:kern w:val="2"/>
        </w:rPr>
      </w:pPr>
    </w:p>
    <w:p w14:paraId="72365563" w14:textId="34D92993" w:rsidR="00EC13C0" w:rsidRPr="007A78E8" w:rsidRDefault="00EC13C0" w:rsidP="00A0239F">
      <w:pPr>
        <w:pStyle w:val="ListParagraph"/>
        <w:numPr>
          <w:ilvl w:val="1"/>
          <w:numId w:val="32"/>
        </w:numPr>
        <w:ind w:left="0" w:firstLine="0"/>
        <w:rPr>
          <w:rFonts w:cstheme="minorHAnsi"/>
          <w:color w:val="auto"/>
          <w:kern w:val="2"/>
        </w:rPr>
      </w:pPr>
      <w:r w:rsidRPr="007A78E8">
        <w:rPr>
          <w:rFonts w:cstheme="minorHAnsi"/>
          <w:color w:val="auto"/>
          <w:kern w:val="2"/>
        </w:rPr>
        <w:t xml:space="preserve">Following centrifugation, </w:t>
      </w:r>
      <w:r w:rsidR="008F11AC" w:rsidRPr="007A78E8">
        <w:rPr>
          <w:rFonts w:cstheme="minorHAnsi"/>
          <w:color w:val="auto"/>
          <w:kern w:val="2"/>
        </w:rPr>
        <w:t xml:space="preserve">gently </w:t>
      </w:r>
      <w:r w:rsidRPr="007A78E8">
        <w:rPr>
          <w:rFonts w:cstheme="minorHAnsi"/>
          <w:color w:val="auto"/>
          <w:kern w:val="2"/>
        </w:rPr>
        <w:t>decant the supernatant</w:t>
      </w:r>
      <w:r w:rsidR="008F11AC" w:rsidRPr="007A78E8">
        <w:rPr>
          <w:rFonts w:cstheme="minorHAnsi"/>
          <w:color w:val="auto"/>
          <w:kern w:val="2"/>
        </w:rPr>
        <w:t xml:space="preserve"> into a 5-L autoclaved waste beaker</w:t>
      </w:r>
      <w:r w:rsidRPr="007A78E8">
        <w:rPr>
          <w:rFonts w:cstheme="minorHAnsi"/>
          <w:color w:val="auto"/>
          <w:kern w:val="2"/>
        </w:rPr>
        <w:t>.</w:t>
      </w:r>
    </w:p>
    <w:p w14:paraId="34298B4E" w14:textId="77777777" w:rsidR="00177890" w:rsidRPr="007A78E8" w:rsidRDefault="00177890" w:rsidP="00A0239F">
      <w:pPr>
        <w:rPr>
          <w:rFonts w:cstheme="minorHAnsi"/>
          <w:color w:val="auto"/>
          <w:kern w:val="2"/>
        </w:rPr>
      </w:pPr>
    </w:p>
    <w:p w14:paraId="2402C6C7" w14:textId="7BDF31BD" w:rsidR="00177890" w:rsidRPr="007A78E8" w:rsidRDefault="00EC13C0" w:rsidP="00A0239F">
      <w:pPr>
        <w:pStyle w:val="ListParagraph"/>
        <w:numPr>
          <w:ilvl w:val="1"/>
          <w:numId w:val="32"/>
        </w:numPr>
        <w:ind w:left="0" w:firstLine="0"/>
        <w:rPr>
          <w:rFonts w:cstheme="minorHAnsi"/>
          <w:color w:val="auto"/>
          <w:kern w:val="2"/>
        </w:rPr>
      </w:pPr>
      <w:r w:rsidRPr="007A78E8">
        <w:rPr>
          <w:rFonts w:cstheme="minorHAnsi"/>
          <w:color w:val="auto"/>
          <w:kern w:val="2"/>
        </w:rPr>
        <w:t xml:space="preserve">Fill </w:t>
      </w:r>
      <w:r w:rsidR="00990FD8" w:rsidRPr="007A78E8">
        <w:rPr>
          <w:rFonts w:cstheme="minorHAnsi"/>
          <w:color w:val="auto"/>
          <w:kern w:val="2"/>
        </w:rPr>
        <w:t xml:space="preserve">each </w:t>
      </w:r>
      <w:r w:rsidRPr="007A78E8">
        <w:rPr>
          <w:rFonts w:cstheme="minorHAnsi"/>
          <w:color w:val="auto"/>
          <w:kern w:val="2"/>
        </w:rPr>
        <w:t xml:space="preserve">bottle with </w:t>
      </w:r>
      <w:r w:rsidR="00990FD8" w:rsidRPr="007A78E8">
        <w:rPr>
          <w:rFonts w:cstheme="minorHAnsi"/>
          <w:color w:val="auto"/>
          <w:kern w:val="2"/>
        </w:rPr>
        <w:t xml:space="preserve">100 </w:t>
      </w:r>
      <w:r w:rsidRPr="007A78E8">
        <w:rPr>
          <w:rFonts w:cstheme="minorHAnsi"/>
          <w:color w:val="auto"/>
          <w:kern w:val="2"/>
        </w:rPr>
        <w:t>m</w:t>
      </w:r>
      <w:r w:rsidR="00443E23" w:rsidRPr="007A78E8">
        <w:rPr>
          <w:rFonts w:cstheme="minorHAnsi"/>
          <w:color w:val="auto"/>
          <w:kern w:val="2"/>
        </w:rPr>
        <w:t>L</w:t>
      </w:r>
      <w:r w:rsidRPr="007A78E8">
        <w:rPr>
          <w:rFonts w:cstheme="minorHAnsi"/>
          <w:color w:val="auto"/>
          <w:kern w:val="2"/>
        </w:rPr>
        <w:t xml:space="preserve"> of sterile-filtered 1.0</w:t>
      </w:r>
      <w:r w:rsidR="006C5A92" w:rsidRPr="007A78E8">
        <w:rPr>
          <w:rFonts w:cstheme="minorHAnsi"/>
          <w:color w:val="auto"/>
          <w:kern w:val="2"/>
        </w:rPr>
        <w:t xml:space="preserve"> </w:t>
      </w:r>
      <w:r w:rsidRPr="007A78E8">
        <w:rPr>
          <w:rFonts w:cstheme="minorHAnsi"/>
          <w:color w:val="auto"/>
          <w:kern w:val="2"/>
        </w:rPr>
        <w:t xml:space="preserve">mM HEPES, pH 7.4, and add an autoclaved magnetic stir bar to each </w:t>
      </w:r>
      <w:r w:rsidR="00994456" w:rsidRPr="007A78E8">
        <w:rPr>
          <w:rFonts w:cstheme="minorHAnsi"/>
          <w:color w:val="auto"/>
          <w:kern w:val="2"/>
        </w:rPr>
        <w:t xml:space="preserve">bottle </w:t>
      </w:r>
      <w:r w:rsidRPr="007A78E8">
        <w:rPr>
          <w:rFonts w:cstheme="minorHAnsi"/>
          <w:color w:val="auto"/>
          <w:kern w:val="2"/>
        </w:rPr>
        <w:t xml:space="preserve">to aid in pellet resuspension </w:t>
      </w:r>
      <w:r w:rsidR="00990FD8" w:rsidRPr="007A78E8">
        <w:rPr>
          <w:rFonts w:cstheme="minorHAnsi"/>
          <w:color w:val="auto"/>
          <w:kern w:val="2"/>
        </w:rPr>
        <w:t>at 200 rpm</w:t>
      </w:r>
      <w:r w:rsidR="00BF3B39">
        <w:rPr>
          <w:rFonts w:cstheme="minorHAnsi"/>
          <w:color w:val="auto"/>
          <w:kern w:val="2"/>
        </w:rPr>
        <w:t>.</w:t>
      </w:r>
      <w:r w:rsidR="00990FD8" w:rsidRPr="007A78E8">
        <w:rPr>
          <w:rFonts w:cstheme="minorHAnsi"/>
          <w:color w:val="auto"/>
          <w:kern w:val="2"/>
        </w:rPr>
        <w:t xml:space="preserve"> </w:t>
      </w:r>
      <w:r w:rsidR="00BF3B39">
        <w:rPr>
          <w:rFonts w:cstheme="minorHAnsi"/>
          <w:color w:val="auto"/>
          <w:kern w:val="2"/>
        </w:rPr>
        <w:t>S</w:t>
      </w:r>
      <w:r w:rsidRPr="007A78E8">
        <w:rPr>
          <w:rFonts w:cstheme="minorHAnsi"/>
          <w:color w:val="auto"/>
          <w:kern w:val="2"/>
        </w:rPr>
        <w:t xml:space="preserve">wirl </w:t>
      </w:r>
      <w:r w:rsidR="00990FD8" w:rsidRPr="007A78E8">
        <w:rPr>
          <w:rFonts w:cstheme="minorHAnsi"/>
          <w:color w:val="auto"/>
          <w:kern w:val="2"/>
        </w:rPr>
        <w:t xml:space="preserve">and </w:t>
      </w:r>
      <w:r w:rsidRPr="007A78E8">
        <w:rPr>
          <w:rFonts w:cstheme="minorHAnsi"/>
          <w:color w:val="auto"/>
          <w:kern w:val="2"/>
        </w:rPr>
        <w:t>dislodge the entire pellet from the bottle wall</w:t>
      </w:r>
      <w:r w:rsidR="00990FD8" w:rsidRPr="007A78E8">
        <w:rPr>
          <w:rFonts w:cstheme="minorHAnsi"/>
          <w:color w:val="auto"/>
          <w:kern w:val="2"/>
        </w:rPr>
        <w:t xml:space="preserve"> every several minutes </w:t>
      </w:r>
      <w:r w:rsidR="001C44FB" w:rsidRPr="007A78E8">
        <w:rPr>
          <w:rFonts w:cstheme="minorHAnsi"/>
          <w:color w:val="auto"/>
          <w:kern w:val="2"/>
        </w:rPr>
        <w:t>during</w:t>
      </w:r>
      <w:r w:rsidR="00990FD8" w:rsidRPr="007A78E8">
        <w:rPr>
          <w:rFonts w:cstheme="minorHAnsi"/>
          <w:color w:val="auto"/>
          <w:kern w:val="2"/>
        </w:rPr>
        <w:t xml:space="preserve"> </w:t>
      </w:r>
      <w:r w:rsidR="00BF3B39">
        <w:rPr>
          <w:rFonts w:cstheme="minorHAnsi"/>
          <w:color w:val="auto"/>
          <w:kern w:val="2"/>
        </w:rPr>
        <w:t xml:space="preserve">the </w:t>
      </w:r>
      <w:r w:rsidR="00990FD8" w:rsidRPr="007A78E8">
        <w:rPr>
          <w:rFonts w:cstheme="minorHAnsi"/>
          <w:color w:val="auto"/>
          <w:kern w:val="2"/>
        </w:rPr>
        <w:t>magnetic stirring</w:t>
      </w:r>
      <w:r w:rsidRPr="007A78E8">
        <w:rPr>
          <w:rFonts w:cstheme="minorHAnsi"/>
          <w:color w:val="auto"/>
          <w:kern w:val="2"/>
        </w:rPr>
        <w:t xml:space="preserve">. Once </w:t>
      </w:r>
      <w:r w:rsidR="00BF3B39">
        <w:rPr>
          <w:rFonts w:cstheme="minorHAnsi"/>
          <w:color w:val="auto"/>
          <w:kern w:val="2"/>
        </w:rPr>
        <w:t>the pellet is dissolved</w:t>
      </w:r>
      <w:r w:rsidRPr="007A78E8">
        <w:rPr>
          <w:rFonts w:cstheme="minorHAnsi"/>
          <w:color w:val="auto"/>
          <w:kern w:val="2"/>
        </w:rPr>
        <w:t xml:space="preserve">, </w:t>
      </w:r>
      <w:r w:rsidR="001C44FB" w:rsidRPr="007A78E8">
        <w:rPr>
          <w:rFonts w:cstheme="minorHAnsi"/>
          <w:color w:val="auto"/>
          <w:kern w:val="2"/>
        </w:rPr>
        <w:t xml:space="preserve">fill each bottle with </w:t>
      </w:r>
      <w:r w:rsidR="00BF3B39">
        <w:rPr>
          <w:rFonts w:cstheme="minorHAnsi"/>
          <w:color w:val="auto"/>
          <w:kern w:val="2"/>
        </w:rPr>
        <w:t xml:space="preserve">an additional </w:t>
      </w:r>
      <w:r w:rsidR="001C44FB" w:rsidRPr="007A78E8">
        <w:rPr>
          <w:rFonts w:cstheme="minorHAnsi"/>
          <w:color w:val="auto"/>
          <w:kern w:val="2"/>
        </w:rPr>
        <w:t>400 m</w:t>
      </w:r>
      <w:r w:rsidR="00443E23" w:rsidRPr="007A78E8">
        <w:rPr>
          <w:rFonts w:cstheme="minorHAnsi"/>
          <w:color w:val="auto"/>
          <w:kern w:val="2"/>
        </w:rPr>
        <w:t>L</w:t>
      </w:r>
      <w:r w:rsidR="001C44FB" w:rsidRPr="007A78E8">
        <w:rPr>
          <w:rFonts w:cstheme="minorHAnsi"/>
          <w:color w:val="auto"/>
          <w:kern w:val="2"/>
        </w:rPr>
        <w:t xml:space="preserve"> of sterile-filtered 1.0 mM HEPES, pH 7.4.</w:t>
      </w:r>
    </w:p>
    <w:p w14:paraId="449786AC" w14:textId="77777777" w:rsidR="00177890" w:rsidRPr="007A78E8" w:rsidRDefault="00177890" w:rsidP="00A0239F">
      <w:pPr>
        <w:rPr>
          <w:rFonts w:cstheme="minorHAnsi"/>
          <w:color w:val="auto"/>
          <w:kern w:val="2"/>
        </w:rPr>
      </w:pPr>
    </w:p>
    <w:p w14:paraId="7A25DBFE" w14:textId="6C9BE0E4" w:rsidR="00EC13C0" w:rsidRPr="007A78E8" w:rsidRDefault="00EC13C0" w:rsidP="00A0239F">
      <w:pPr>
        <w:pStyle w:val="ListParagraph"/>
        <w:numPr>
          <w:ilvl w:val="1"/>
          <w:numId w:val="32"/>
        </w:numPr>
        <w:ind w:left="0" w:firstLine="0"/>
        <w:rPr>
          <w:rFonts w:cstheme="minorHAnsi"/>
          <w:color w:val="auto"/>
          <w:kern w:val="2"/>
        </w:rPr>
      </w:pPr>
      <w:r w:rsidRPr="007A78E8">
        <w:rPr>
          <w:rFonts w:cstheme="minorHAnsi"/>
          <w:color w:val="auto"/>
          <w:kern w:val="2"/>
        </w:rPr>
        <w:t>Centrifuge at 5,000 × g and 4 °C for 10 min. Decant the supernatant, retaining the stir bar in the bottle.</w:t>
      </w:r>
    </w:p>
    <w:p w14:paraId="1257BCEC" w14:textId="77777777" w:rsidR="00177890" w:rsidRPr="007A78E8" w:rsidRDefault="00177890" w:rsidP="00A0239F">
      <w:pPr>
        <w:rPr>
          <w:rFonts w:cstheme="minorHAnsi"/>
          <w:color w:val="auto"/>
          <w:kern w:val="2"/>
        </w:rPr>
      </w:pPr>
    </w:p>
    <w:p w14:paraId="379E43B7" w14:textId="520C8C1C" w:rsidR="00C46DB7" w:rsidRPr="007A78E8" w:rsidRDefault="00C46DB7" w:rsidP="00A0239F">
      <w:pPr>
        <w:pStyle w:val="ListParagraph"/>
        <w:numPr>
          <w:ilvl w:val="1"/>
          <w:numId w:val="32"/>
        </w:numPr>
        <w:ind w:left="0" w:firstLine="0"/>
        <w:rPr>
          <w:rFonts w:cstheme="minorHAnsi"/>
          <w:color w:val="auto"/>
          <w:kern w:val="2"/>
        </w:rPr>
      </w:pPr>
      <w:r w:rsidRPr="007A78E8">
        <w:rPr>
          <w:rFonts w:cstheme="minorHAnsi"/>
          <w:color w:val="auto"/>
          <w:kern w:val="2"/>
        </w:rPr>
        <w:t>Repeat steps 1.16 to 1.17 once.</w:t>
      </w:r>
    </w:p>
    <w:p w14:paraId="29D5DD47" w14:textId="77777777" w:rsidR="00177890" w:rsidRPr="007A78E8" w:rsidRDefault="00177890" w:rsidP="00A0239F">
      <w:pPr>
        <w:rPr>
          <w:rFonts w:cstheme="minorHAnsi"/>
          <w:color w:val="auto"/>
          <w:kern w:val="2"/>
        </w:rPr>
      </w:pPr>
    </w:p>
    <w:p w14:paraId="007DDAA3" w14:textId="7EDCBA9D" w:rsidR="008D6221" w:rsidRDefault="00EC13C0" w:rsidP="00A0239F">
      <w:pPr>
        <w:pStyle w:val="ListParagraph"/>
        <w:numPr>
          <w:ilvl w:val="1"/>
          <w:numId w:val="32"/>
        </w:numPr>
        <w:ind w:left="0" w:firstLine="0"/>
        <w:rPr>
          <w:rFonts w:cstheme="minorHAnsi"/>
          <w:color w:val="auto"/>
          <w:kern w:val="2"/>
        </w:rPr>
      </w:pPr>
      <w:r w:rsidRPr="007A78E8">
        <w:rPr>
          <w:rFonts w:cstheme="minorHAnsi"/>
          <w:color w:val="auto"/>
          <w:kern w:val="2"/>
        </w:rPr>
        <w:t>Resuspend each pellet in 150 m</w:t>
      </w:r>
      <w:r w:rsidR="00443E23" w:rsidRPr="007A78E8">
        <w:rPr>
          <w:rFonts w:cstheme="minorHAnsi"/>
          <w:color w:val="auto"/>
          <w:kern w:val="2"/>
        </w:rPr>
        <w:t>L</w:t>
      </w:r>
      <w:r w:rsidRPr="007A78E8">
        <w:rPr>
          <w:rFonts w:cstheme="minorHAnsi"/>
          <w:color w:val="auto"/>
          <w:kern w:val="2"/>
        </w:rPr>
        <w:t xml:space="preserve"> of sterile-filtered, 10% ultrapure glycerol with the aid of the stir bars</w:t>
      </w:r>
      <w:r w:rsidR="00C45B3F">
        <w:rPr>
          <w:rFonts w:cstheme="minorHAnsi"/>
          <w:color w:val="auto"/>
          <w:kern w:val="2"/>
        </w:rPr>
        <w:t>.</w:t>
      </w:r>
      <w:r w:rsidR="00D31B05" w:rsidRPr="007A78E8">
        <w:rPr>
          <w:rFonts w:cstheme="minorHAnsi"/>
          <w:color w:val="auto"/>
          <w:kern w:val="2"/>
        </w:rPr>
        <w:t xml:space="preserve"> </w:t>
      </w:r>
      <w:r w:rsidR="008D6221">
        <w:rPr>
          <w:rFonts w:cstheme="minorHAnsi"/>
          <w:color w:val="auto"/>
          <w:kern w:val="2"/>
        </w:rPr>
        <w:t>S</w:t>
      </w:r>
      <w:r w:rsidR="008D6221" w:rsidRPr="0042193F">
        <w:rPr>
          <w:rFonts w:cstheme="minorHAnsi"/>
          <w:color w:val="auto"/>
          <w:kern w:val="2"/>
        </w:rPr>
        <w:t xml:space="preserve">wirl and dislodge the entire pellet from the bottle wall every several minutes during </w:t>
      </w:r>
      <w:r w:rsidR="008D6221">
        <w:rPr>
          <w:rFonts w:cstheme="minorHAnsi"/>
          <w:color w:val="auto"/>
          <w:kern w:val="2"/>
        </w:rPr>
        <w:t xml:space="preserve">the </w:t>
      </w:r>
      <w:r w:rsidR="008D6221" w:rsidRPr="0042193F">
        <w:rPr>
          <w:rFonts w:cstheme="minorHAnsi"/>
          <w:color w:val="auto"/>
          <w:kern w:val="2"/>
        </w:rPr>
        <w:t xml:space="preserve">magnetic stirring. Once </w:t>
      </w:r>
      <w:r w:rsidR="008D6221">
        <w:rPr>
          <w:rFonts w:cstheme="minorHAnsi"/>
          <w:color w:val="auto"/>
          <w:kern w:val="2"/>
        </w:rPr>
        <w:t>the pellet is dissolved</w:t>
      </w:r>
      <w:r w:rsidR="008D6221" w:rsidRPr="0042193F">
        <w:rPr>
          <w:rFonts w:cstheme="minorHAnsi"/>
          <w:color w:val="auto"/>
          <w:kern w:val="2"/>
        </w:rPr>
        <w:t xml:space="preserve">, fill each bottle with </w:t>
      </w:r>
      <w:r w:rsidR="008D6221">
        <w:rPr>
          <w:rFonts w:cstheme="minorHAnsi"/>
          <w:color w:val="auto"/>
          <w:kern w:val="2"/>
        </w:rPr>
        <w:t xml:space="preserve">an additional </w:t>
      </w:r>
      <w:r w:rsidR="008D6221" w:rsidRPr="0042193F">
        <w:rPr>
          <w:rFonts w:cstheme="minorHAnsi"/>
          <w:color w:val="auto"/>
          <w:kern w:val="2"/>
        </w:rPr>
        <w:t>400 mL of sterile-filtered 1.0 mM HEPES, pH 7.4.</w:t>
      </w:r>
      <w:r w:rsidR="008D6221">
        <w:rPr>
          <w:rFonts w:cstheme="minorHAnsi"/>
          <w:color w:val="auto"/>
          <w:kern w:val="2"/>
        </w:rPr>
        <w:t xml:space="preserve"> Centrifuge and decant as in step 1.17.</w:t>
      </w:r>
    </w:p>
    <w:p w14:paraId="77395DA1" w14:textId="77777777" w:rsidR="008D6221" w:rsidRPr="007A78E8" w:rsidRDefault="008D6221" w:rsidP="007A78E8">
      <w:pPr>
        <w:pStyle w:val="ListParagraph"/>
        <w:rPr>
          <w:rFonts w:cstheme="minorHAnsi"/>
          <w:color w:val="auto"/>
          <w:kern w:val="2"/>
        </w:rPr>
      </w:pPr>
    </w:p>
    <w:p w14:paraId="4F2C2BCF" w14:textId="74F00740" w:rsidR="00EC13C0" w:rsidRPr="007A78E8" w:rsidRDefault="008D6221" w:rsidP="00A0239F">
      <w:pPr>
        <w:pStyle w:val="ListParagraph"/>
        <w:numPr>
          <w:ilvl w:val="1"/>
          <w:numId w:val="32"/>
        </w:numPr>
        <w:ind w:left="0" w:firstLine="0"/>
        <w:rPr>
          <w:rFonts w:cstheme="minorHAnsi"/>
          <w:color w:val="auto"/>
          <w:kern w:val="2"/>
        </w:rPr>
      </w:pPr>
      <w:r>
        <w:rPr>
          <w:rFonts w:cstheme="minorHAnsi"/>
          <w:color w:val="auto"/>
          <w:kern w:val="2"/>
        </w:rPr>
        <w:t xml:space="preserve">Repeat step 1.19 once. </w:t>
      </w:r>
      <w:r w:rsidRPr="0042193F">
        <w:rPr>
          <w:rFonts w:cstheme="minorHAnsi"/>
          <w:color w:val="auto"/>
          <w:kern w:val="2"/>
        </w:rPr>
        <w:t>Use long-arm autoclaved forceps to remove the stir bar.</w:t>
      </w:r>
    </w:p>
    <w:p w14:paraId="1F03C670" w14:textId="77777777" w:rsidR="00177890" w:rsidRPr="007A78E8" w:rsidRDefault="00177890" w:rsidP="00A0239F">
      <w:pPr>
        <w:rPr>
          <w:rFonts w:cstheme="minorHAnsi"/>
          <w:color w:val="auto"/>
          <w:kern w:val="2"/>
        </w:rPr>
      </w:pPr>
    </w:p>
    <w:p w14:paraId="59E95BC2" w14:textId="5F9635B1" w:rsidR="00EC13C0" w:rsidRPr="007A78E8" w:rsidRDefault="00EC13C0" w:rsidP="00A0239F">
      <w:pPr>
        <w:pStyle w:val="ListParagraph"/>
        <w:numPr>
          <w:ilvl w:val="1"/>
          <w:numId w:val="32"/>
        </w:numPr>
        <w:ind w:left="0" w:firstLine="0"/>
        <w:rPr>
          <w:rFonts w:cstheme="minorHAnsi"/>
          <w:color w:val="auto"/>
          <w:kern w:val="2"/>
        </w:rPr>
      </w:pPr>
      <w:r w:rsidRPr="007A78E8">
        <w:rPr>
          <w:rFonts w:cstheme="minorHAnsi"/>
          <w:color w:val="auto"/>
          <w:kern w:val="2"/>
        </w:rPr>
        <w:t xml:space="preserve">Centrifuge at 5,000 × g and 4 °C for 15 min. Decant the supernatant </w:t>
      </w:r>
      <w:r w:rsidR="00A71479" w:rsidRPr="007A78E8">
        <w:rPr>
          <w:rFonts w:cstheme="minorHAnsi"/>
          <w:color w:val="auto"/>
          <w:kern w:val="2"/>
        </w:rPr>
        <w:t>and</w:t>
      </w:r>
      <w:r w:rsidRPr="007A78E8">
        <w:rPr>
          <w:rFonts w:cstheme="minorHAnsi"/>
          <w:color w:val="auto"/>
          <w:kern w:val="2"/>
        </w:rPr>
        <w:t xml:space="preserve"> </w:t>
      </w:r>
      <w:r w:rsidR="00A71479" w:rsidRPr="007A78E8">
        <w:rPr>
          <w:rFonts w:cstheme="minorHAnsi"/>
          <w:color w:val="auto"/>
          <w:kern w:val="2"/>
        </w:rPr>
        <w:t>r</w:t>
      </w:r>
      <w:r w:rsidRPr="007A78E8">
        <w:rPr>
          <w:rFonts w:cstheme="minorHAnsi"/>
          <w:color w:val="auto"/>
          <w:kern w:val="2"/>
        </w:rPr>
        <w:t xml:space="preserve">emove </w:t>
      </w:r>
      <w:r w:rsidR="00C45B3F">
        <w:rPr>
          <w:rFonts w:cstheme="minorHAnsi"/>
          <w:color w:val="auto"/>
          <w:kern w:val="2"/>
        </w:rPr>
        <w:t xml:space="preserve">any </w:t>
      </w:r>
      <w:r w:rsidRPr="007A78E8">
        <w:rPr>
          <w:rFonts w:cstheme="minorHAnsi"/>
          <w:color w:val="auto"/>
          <w:kern w:val="2"/>
        </w:rPr>
        <w:t xml:space="preserve">remaining traces of supernatant </w:t>
      </w:r>
      <w:r w:rsidR="00EF0A31" w:rsidRPr="007A78E8">
        <w:rPr>
          <w:rFonts w:cstheme="minorHAnsi"/>
          <w:color w:val="auto"/>
          <w:kern w:val="2"/>
        </w:rPr>
        <w:t xml:space="preserve">from each centrifuge bottle </w:t>
      </w:r>
      <w:r w:rsidRPr="007A78E8">
        <w:rPr>
          <w:rFonts w:cstheme="minorHAnsi"/>
          <w:color w:val="auto"/>
          <w:kern w:val="2"/>
        </w:rPr>
        <w:t>with a pipette.</w:t>
      </w:r>
    </w:p>
    <w:p w14:paraId="533157F8" w14:textId="77777777" w:rsidR="00177890" w:rsidRPr="007A78E8" w:rsidRDefault="00177890" w:rsidP="00A0239F">
      <w:pPr>
        <w:rPr>
          <w:rFonts w:cstheme="minorHAnsi"/>
          <w:color w:val="auto"/>
          <w:kern w:val="2"/>
        </w:rPr>
      </w:pPr>
    </w:p>
    <w:p w14:paraId="78641CDA" w14:textId="0C7D00F5" w:rsidR="00EC13C0" w:rsidRPr="007A78E8" w:rsidRDefault="00EC13C0" w:rsidP="00A0239F">
      <w:pPr>
        <w:pStyle w:val="ListParagraph"/>
        <w:numPr>
          <w:ilvl w:val="1"/>
          <w:numId w:val="32"/>
        </w:numPr>
        <w:ind w:left="0" w:firstLine="0"/>
        <w:rPr>
          <w:rFonts w:cstheme="minorHAnsi"/>
          <w:color w:val="auto"/>
          <w:kern w:val="2"/>
        </w:rPr>
      </w:pPr>
      <w:r w:rsidRPr="007A78E8">
        <w:rPr>
          <w:rFonts w:cstheme="minorHAnsi"/>
          <w:color w:val="auto"/>
          <w:kern w:val="2"/>
        </w:rPr>
        <w:t xml:space="preserve">Add </w:t>
      </w:r>
      <w:r w:rsidR="006E3116" w:rsidRPr="007A78E8">
        <w:rPr>
          <w:rFonts w:cstheme="minorHAnsi"/>
          <w:color w:val="auto"/>
          <w:kern w:val="2"/>
        </w:rPr>
        <w:t>3</w:t>
      </w:r>
      <w:r w:rsidRPr="007A78E8">
        <w:rPr>
          <w:rFonts w:cstheme="minorHAnsi"/>
          <w:color w:val="auto"/>
          <w:kern w:val="2"/>
        </w:rPr>
        <w:t>.0 m</w:t>
      </w:r>
      <w:r w:rsidR="00443E23" w:rsidRPr="007A78E8">
        <w:rPr>
          <w:rFonts w:cstheme="minorHAnsi"/>
          <w:color w:val="auto"/>
          <w:kern w:val="2"/>
        </w:rPr>
        <w:t>L</w:t>
      </w:r>
      <w:r w:rsidRPr="007A78E8">
        <w:rPr>
          <w:rFonts w:cstheme="minorHAnsi"/>
          <w:color w:val="auto"/>
          <w:kern w:val="2"/>
        </w:rPr>
        <w:t xml:space="preserve"> of 10% ultrapure glycerol to one bottle and gently resuspend the pellet by pipetting. Transfer the suspension to the next bottle and repeat until all of the pellets are resuspended</w:t>
      </w:r>
      <w:r w:rsidR="00963AD7" w:rsidRPr="007A78E8">
        <w:rPr>
          <w:rFonts w:cstheme="minorHAnsi"/>
          <w:color w:val="auto"/>
          <w:kern w:val="2"/>
        </w:rPr>
        <w:t xml:space="preserve"> and combined in one bottle</w:t>
      </w:r>
      <w:r w:rsidRPr="007A78E8">
        <w:rPr>
          <w:rFonts w:cstheme="minorHAnsi"/>
          <w:color w:val="auto"/>
          <w:kern w:val="2"/>
        </w:rPr>
        <w:t>.</w:t>
      </w:r>
      <w:r w:rsidR="006E3116" w:rsidRPr="007A78E8">
        <w:rPr>
          <w:rFonts w:cstheme="minorHAnsi"/>
          <w:color w:val="auto"/>
          <w:kern w:val="2"/>
        </w:rPr>
        <w:t xml:space="preserve"> Approximately 6 m</w:t>
      </w:r>
      <w:r w:rsidR="00BC3336" w:rsidRPr="007A78E8">
        <w:rPr>
          <w:rFonts w:cstheme="minorHAnsi"/>
          <w:color w:val="auto"/>
          <w:kern w:val="2"/>
        </w:rPr>
        <w:t>L</w:t>
      </w:r>
      <w:r w:rsidR="006E3116" w:rsidRPr="007A78E8">
        <w:rPr>
          <w:rFonts w:cstheme="minorHAnsi"/>
          <w:color w:val="auto"/>
          <w:kern w:val="2"/>
        </w:rPr>
        <w:t xml:space="preserve"> of highly concentrated cells are obtained with </w:t>
      </w:r>
      <w:r w:rsidR="00DB6E46">
        <w:rPr>
          <w:rFonts w:cstheme="minorHAnsi"/>
          <w:color w:val="auto"/>
          <w:kern w:val="2"/>
        </w:rPr>
        <w:t>a</w:t>
      </w:r>
      <w:r w:rsidR="00DB6E46" w:rsidRPr="007A78E8">
        <w:rPr>
          <w:rFonts w:cstheme="minorHAnsi"/>
          <w:color w:val="auto"/>
          <w:kern w:val="2"/>
        </w:rPr>
        <w:t xml:space="preserve"> </w:t>
      </w:r>
      <w:r w:rsidR="006E3116" w:rsidRPr="007A78E8">
        <w:rPr>
          <w:rFonts w:cstheme="minorHAnsi"/>
          <w:color w:val="auto"/>
          <w:kern w:val="2"/>
        </w:rPr>
        <w:t xml:space="preserve">titer of </w:t>
      </w:r>
      <w:r w:rsidR="005F793F" w:rsidRPr="007A78E8">
        <w:rPr>
          <w:rFonts w:cstheme="minorHAnsi"/>
          <w:color w:val="auto"/>
          <w:kern w:val="2"/>
        </w:rPr>
        <w:t xml:space="preserve">around </w:t>
      </w:r>
      <w:r w:rsidR="006E3116" w:rsidRPr="007A78E8">
        <w:rPr>
          <w:rFonts w:cstheme="minorHAnsi"/>
          <w:color w:val="auto"/>
          <w:kern w:val="2"/>
        </w:rPr>
        <w:t xml:space="preserve">3 </w:t>
      </w:r>
      <w:r w:rsidR="00443EF2">
        <w:rPr>
          <w:rFonts w:cstheme="minorHAnsi"/>
          <w:color w:val="auto"/>
          <w:kern w:val="2"/>
        </w:rPr>
        <w:t>x</w:t>
      </w:r>
      <w:r w:rsidR="00443EF2" w:rsidRPr="007A78E8">
        <w:rPr>
          <w:rFonts w:cstheme="minorHAnsi"/>
          <w:color w:val="auto"/>
          <w:kern w:val="2"/>
        </w:rPr>
        <w:t xml:space="preserve"> </w:t>
      </w:r>
      <w:r w:rsidR="006E3116" w:rsidRPr="007A78E8">
        <w:rPr>
          <w:rFonts w:cstheme="minorHAnsi"/>
          <w:color w:val="auto"/>
          <w:kern w:val="2"/>
        </w:rPr>
        <w:t>10</w:t>
      </w:r>
      <w:r w:rsidR="006E3116" w:rsidRPr="007A78E8">
        <w:rPr>
          <w:rFonts w:cstheme="minorHAnsi"/>
          <w:color w:val="auto"/>
          <w:kern w:val="2"/>
          <w:vertAlign w:val="superscript"/>
        </w:rPr>
        <w:t>11</w:t>
      </w:r>
      <w:r w:rsidR="006E3116" w:rsidRPr="007A78E8">
        <w:rPr>
          <w:rFonts w:cstheme="minorHAnsi"/>
          <w:color w:val="auto"/>
          <w:kern w:val="2"/>
        </w:rPr>
        <w:t xml:space="preserve"> cfu/m</w:t>
      </w:r>
      <w:r w:rsidR="00BC3336" w:rsidRPr="007A78E8">
        <w:rPr>
          <w:rFonts w:cstheme="minorHAnsi"/>
          <w:color w:val="auto"/>
          <w:kern w:val="2"/>
        </w:rPr>
        <w:t>L</w:t>
      </w:r>
      <w:r w:rsidR="006E3116" w:rsidRPr="007A78E8">
        <w:rPr>
          <w:rFonts w:cstheme="minorHAnsi"/>
          <w:color w:val="auto"/>
          <w:kern w:val="2"/>
        </w:rPr>
        <w:t>.</w:t>
      </w:r>
    </w:p>
    <w:p w14:paraId="13EBC3B7" w14:textId="77777777" w:rsidR="00177890" w:rsidRPr="007A78E8" w:rsidRDefault="00177890" w:rsidP="00A0239F">
      <w:pPr>
        <w:rPr>
          <w:rFonts w:cstheme="minorHAnsi"/>
          <w:color w:val="auto"/>
          <w:kern w:val="2"/>
        </w:rPr>
      </w:pPr>
    </w:p>
    <w:p w14:paraId="79F380AA" w14:textId="40B08C81" w:rsidR="00854147" w:rsidRPr="007A78E8" w:rsidRDefault="00854147" w:rsidP="00A0239F">
      <w:pPr>
        <w:pStyle w:val="ListParagraph"/>
        <w:numPr>
          <w:ilvl w:val="1"/>
          <w:numId w:val="32"/>
        </w:numPr>
        <w:ind w:left="0" w:firstLine="0"/>
        <w:rPr>
          <w:rFonts w:cstheme="minorHAnsi"/>
          <w:color w:val="auto"/>
          <w:kern w:val="2"/>
        </w:rPr>
      </w:pPr>
      <w:r w:rsidRPr="007A78E8">
        <w:rPr>
          <w:rFonts w:cstheme="minorHAnsi"/>
          <w:color w:val="auto"/>
          <w:kern w:val="2"/>
        </w:rPr>
        <w:t>Pre-chill 1.5-m</w:t>
      </w:r>
      <w:r w:rsidR="00BC3336" w:rsidRPr="007A78E8">
        <w:rPr>
          <w:rFonts w:cstheme="minorHAnsi"/>
          <w:color w:val="auto"/>
          <w:kern w:val="2"/>
        </w:rPr>
        <w:t>L</w:t>
      </w:r>
      <w:r w:rsidRPr="007A78E8">
        <w:rPr>
          <w:rFonts w:cstheme="minorHAnsi"/>
          <w:color w:val="auto"/>
          <w:kern w:val="2"/>
        </w:rPr>
        <w:t xml:space="preserve"> autoclaved microcentrifuge tubes </w:t>
      </w:r>
      <w:r w:rsidR="00826921" w:rsidRPr="007A78E8">
        <w:rPr>
          <w:rFonts w:cstheme="minorHAnsi"/>
          <w:color w:val="auto"/>
          <w:kern w:val="2"/>
        </w:rPr>
        <w:t xml:space="preserve">and </w:t>
      </w:r>
      <w:r w:rsidR="0056519C" w:rsidRPr="007A78E8">
        <w:rPr>
          <w:rFonts w:cstheme="minorHAnsi"/>
          <w:color w:val="auto"/>
          <w:kern w:val="2"/>
        </w:rPr>
        <w:t xml:space="preserve">one </w:t>
      </w:r>
      <w:r w:rsidR="00CB7AAD" w:rsidRPr="007A78E8">
        <w:rPr>
          <w:rFonts w:cstheme="minorHAnsi"/>
          <w:color w:val="auto"/>
          <w:kern w:val="2"/>
        </w:rPr>
        <w:t xml:space="preserve">96-well </w:t>
      </w:r>
      <w:r w:rsidR="00826921" w:rsidRPr="007A78E8">
        <w:rPr>
          <w:rFonts w:cstheme="minorHAnsi"/>
          <w:color w:val="auto"/>
          <w:kern w:val="2"/>
        </w:rPr>
        <w:t>tube storage box</w:t>
      </w:r>
      <w:r w:rsidR="00E13BD5" w:rsidRPr="007A78E8">
        <w:rPr>
          <w:rFonts w:cstheme="minorHAnsi"/>
          <w:color w:val="auto"/>
          <w:kern w:val="2"/>
        </w:rPr>
        <w:t xml:space="preserve"> </w:t>
      </w:r>
      <w:r w:rsidR="00E13BD5" w:rsidRPr="007A78E8">
        <w:rPr>
          <w:rFonts w:cstheme="minorHAnsi"/>
          <w:color w:val="auto"/>
          <w:kern w:val="2"/>
        </w:rPr>
        <w:lastRenderedPageBreak/>
        <w:t>without dividers</w:t>
      </w:r>
      <w:r w:rsidR="00826921" w:rsidRPr="007A78E8">
        <w:rPr>
          <w:rFonts w:cstheme="minorHAnsi"/>
          <w:color w:val="auto"/>
          <w:kern w:val="2"/>
        </w:rPr>
        <w:t xml:space="preserve"> </w:t>
      </w:r>
      <w:r w:rsidRPr="007A78E8">
        <w:rPr>
          <w:rFonts w:cstheme="minorHAnsi"/>
          <w:color w:val="auto"/>
          <w:kern w:val="2"/>
        </w:rPr>
        <w:t>at -80 °C</w:t>
      </w:r>
      <w:r w:rsidR="00B71D56" w:rsidRPr="007A78E8">
        <w:rPr>
          <w:rFonts w:cstheme="minorHAnsi"/>
          <w:color w:val="auto"/>
          <w:kern w:val="2"/>
        </w:rPr>
        <w:t xml:space="preserve"> </w:t>
      </w:r>
      <w:r w:rsidR="00DB6E46">
        <w:rPr>
          <w:rFonts w:cstheme="minorHAnsi"/>
          <w:color w:val="auto"/>
          <w:kern w:val="2"/>
        </w:rPr>
        <w:t xml:space="preserve">for </w:t>
      </w:r>
      <w:r w:rsidRPr="007A78E8">
        <w:rPr>
          <w:rFonts w:cstheme="minorHAnsi"/>
          <w:color w:val="auto"/>
          <w:kern w:val="2"/>
        </w:rPr>
        <w:t>at least 1</w:t>
      </w:r>
      <w:r w:rsidR="00E05124" w:rsidRPr="007A78E8">
        <w:rPr>
          <w:rFonts w:cstheme="minorHAnsi"/>
          <w:color w:val="auto"/>
          <w:kern w:val="2"/>
        </w:rPr>
        <w:t xml:space="preserve"> h</w:t>
      </w:r>
      <w:r w:rsidRPr="007A78E8">
        <w:rPr>
          <w:rFonts w:cstheme="minorHAnsi"/>
          <w:color w:val="auto"/>
          <w:kern w:val="2"/>
        </w:rPr>
        <w:t xml:space="preserve"> </w:t>
      </w:r>
      <w:r w:rsidR="00DB6E46">
        <w:rPr>
          <w:rFonts w:cstheme="minorHAnsi"/>
          <w:color w:val="auto"/>
          <w:kern w:val="2"/>
        </w:rPr>
        <w:t>before this step</w:t>
      </w:r>
      <w:r w:rsidRPr="007A78E8">
        <w:rPr>
          <w:rFonts w:cstheme="minorHAnsi"/>
          <w:color w:val="auto"/>
          <w:kern w:val="2"/>
        </w:rPr>
        <w:t xml:space="preserve">. </w:t>
      </w:r>
      <w:r w:rsidR="00005251" w:rsidRPr="007A78E8">
        <w:rPr>
          <w:rFonts w:cstheme="minorHAnsi"/>
          <w:color w:val="auto"/>
          <w:kern w:val="2"/>
        </w:rPr>
        <w:t xml:space="preserve">Transfer </w:t>
      </w:r>
      <w:r w:rsidR="00DB6E46">
        <w:rPr>
          <w:rFonts w:cstheme="minorHAnsi"/>
          <w:color w:val="auto"/>
          <w:kern w:val="2"/>
        </w:rPr>
        <w:t xml:space="preserve">the </w:t>
      </w:r>
      <w:r w:rsidR="00005251" w:rsidRPr="007A78E8">
        <w:rPr>
          <w:rFonts w:cstheme="minorHAnsi"/>
          <w:color w:val="auto"/>
          <w:kern w:val="2"/>
        </w:rPr>
        <w:t xml:space="preserve">pre-chilled microcentrifuge tubes to the cold room on ice before pipetting aliquots of </w:t>
      </w:r>
      <w:r w:rsidR="00DB6E46">
        <w:rPr>
          <w:rFonts w:cstheme="minorHAnsi"/>
          <w:color w:val="auto"/>
          <w:kern w:val="2"/>
        </w:rPr>
        <w:t xml:space="preserve">the </w:t>
      </w:r>
      <w:r w:rsidR="00005251" w:rsidRPr="007A78E8">
        <w:rPr>
          <w:rFonts w:cstheme="minorHAnsi"/>
          <w:color w:val="auto"/>
          <w:kern w:val="2"/>
        </w:rPr>
        <w:t xml:space="preserve">cell pellet suspension. </w:t>
      </w:r>
      <w:r w:rsidRPr="007A78E8">
        <w:rPr>
          <w:rFonts w:cstheme="minorHAnsi"/>
          <w:color w:val="auto"/>
          <w:kern w:val="2"/>
        </w:rPr>
        <w:t xml:space="preserve">Use </w:t>
      </w:r>
      <w:r w:rsidR="00DB6E46">
        <w:rPr>
          <w:rFonts w:cstheme="minorHAnsi"/>
          <w:color w:val="auto"/>
          <w:kern w:val="2"/>
        </w:rPr>
        <w:t xml:space="preserve">a </w:t>
      </w:r>
      <w:r w:rsidRPr="007A78E8">
        <w:rPr>
          <w:rFonts w:cstheme="minorHAnsi"/>
          <w:color w:val="auto"/>
          <w:kern w:val="2"/>
        </w:rPr>
        <w:t xml:space="preserve">pipette to </w:t>
      </w:r>
      <w:r w:rsidR="00005251" w:rsidRPr="007A78E8">
        <w:rPr>
          <w:rFonts w:cstheme="minorHAnsi"/>
          <w:color w:val="auto"/>
          <w:kern w:val="2"/>
        </w:rPr>
        <w:t>aliquot 350 μ</w:t>
      </w:r>
      <w:r w:rsidR="002059D2" w:rsidRPr="007A78E8">
        <w:rPr>
          <w:rFonts w:cstheme="minorHAnsi"/>
          <w:color w:val="auto"/>
          <w:kern w:val="2"/>
        </w:rPr>
        <w:t>L</w:t>
      </w:r>
      <w:r w:rsidR="00DB6E46">
        <w:rPr>
          <w:rFonts w:cstheme="minorHAnsi"/>
          <w:color w:val="auto"/>
          <w:kern w:val="2"/>
        </w:rPr>
        <w:t xml:space="preserve"> of</w:t>
      </w:r>
      <w:r w:rsidR="00005251" w:rsidRPr="007A78E8">
        <w:rPr>
          <w:rFonts w:cstheme="minorHAnsi"/>
          <w:color w:val="auto"/>
          <w:kern w:val="2"/>
        </w:rPr>
        <w:t xml:space="preserve"> cell suspension into each 1.5 m</w:t>
      </w:r>
      <w:r w:rsidR="00BC3336" w:rsidRPr="007A78E8">
        <w:rPr>
          <w:rFonts w:cstheme="minorHAnsi"/>
          <w:color w:val="auto"/>
          <w:kern w:val="2"/>
        </w:rPr>
        <w:t>L</w:t>
      </w:r>
      <w:r w:rsidR="00005251" w:rsidRPr="007A78E8">
        <w:rPr>
          <w:rFonts w:cstheme="minorHAnsi"/>
          <w:color w:val="auto"/>
          <w:kern w:val="2"/>
        </w:rPr>
        <w:t xml:space="preserve"> microcentrifuge tube.</w:t>
      </w:r>
    </w:p>
    <w:p w14:paraId="674C0BD9" w14:textId="77777777" w:rsidR="00177890" w:rsidRPr="007A78E8" w:rsidRDefault="00177890" w:rsidP="00A0239F">
      <w:pPr>
        <w:rPr>
          <w:rFonts w:cstheme="minorHAnsi"/>
          <w:color w:val="auto"/>
          <w:kern w:val="2"/>
        </w:rPr>
      </w:pPr>
    </w:p>
    <w:p w14:paraId="0A3390AA" w14:textId="500B0468" w:rsidR="0031410E" w:rsidRPr="007A78E8" w:rsidRDefault="00C44079" w:rsidP="00A0239F">
      <w:pPr>
        <w:pStyle w:val="ListParagraph"/>
        <w:numPr>
          <w:ilvl w:val="1"/>
          <w:numId w:val="32"/>
        </w:numPr>
        <w:ind w:left="0" w:firstLine="0"/>
        <w:rPr>
          <w:rFonts w:cstheme="minorHAnsi"/>
          <w:color w:val="auto"/>
          <w:kern w:val="2"/>
        </w:rPr>
      </w:pPr>
      <w:r w:rsidRPr="007A78E8">
        <w:rPr>
          <w:rFonts w:cstheme="minorHAnsi"/>
          <w:color w:val="auto"/>
          <w:kern w:val="2"/>
        </w:rPr>
        <w:t xml:space="preserve">Transfer </w:t>
      </w:r>
      <w:r w:rsidR="00DB6E46">
        <w:rPr>
          <w:rFonts w:cstheme="minorHAnsi"/>
          <w:color w:val="auto"/>
          <w:kern w:val="2"/>
        </w:rPr>
        <w:t xml:space="preserve">the </w:t>
      </w:r>
      <w:r w:rsidRPr="007A78E8">
        <w:rPr>
          <w:rFonts w:cstheme="minorHAnsi"/>
          <w:color w:val="auto"/>
          <w:kern w:val="2"/>
        </w:rPr>
        <w:t xml:space="preserve">aliquots into </w:t>
      </w:r>
      <w:r w:rsidR="00A95693" w:rsidRPr="007A78E8">
        <w:rPr>
          <w:rFonts w:cstheme="minorHAnsi"/>
          <w:color w:val="auto"/>
          <w:kern w:val="2"/>
        </w:rPr>
        <w:t>a foam box container</w:t>
      </w:r>
      <w:r w:rsidR="00B71D56" w:rsidRPr="007A78E8">
        <w:rPr>
          <w:rFonts w:cstheme="minorHAnsi"/>
          <w:color w:val="auto"/>
          <w:kern w:val="2"/>
        </w:rPr>
        <w:t xml:space="preserve"> </w:t>
      </w:r>
      <w:r w:rsidR="00A95693" w:rsidRPr="007A78E8">
        <w:rPr>
          <w:rFonts w:cstheme="minorHAnsi"/>
          <w:color w:val="auto"/>
          <w:kern w:val="2"/>
        </w:rPr>
        <w:t xml:space="preserve">filled with </w:t>
      </w:r>
      <w:r w:rsidRPr="007A78E8">
        <w:rPr>
          <w:rFonts w:cstheme="minorHAnsi"/>
          <w:color w:val="auto"/>
          <w:kern w:val="2"/>
        </w:rPr>
        <w:t>liquid nitrogen</w:t>
      </w:r>
      <w:r w:rsidR="00B71D56" w:rsidRPr="007A78E8">
        <w:rPr>
          <w:rFonts w:cstheme="minorHAnsi"/>
          <w:color w:val="auto"/>
          <w:kern w:val="2"/>
        </w:rPr>
        <w:t xml:space="preserve"> </w:t>
      </w:r>
      <w:r w:rsidRPr="007A78E8">
        <w:rPr>
          <w:rFonts w:cstheme="minorHAnsi"/>
          <w:color w:val="auto"/>
          <w:kern w:val="2"/>
        </w:rPr>
        <w:t>for f</w:t>
      </w:r>
      <w:r w:rsidR="00EC13C0" w:rsidRPr="007A78E8">
        <w:rPr>
          <w:rFonts w:cstheme="minorHAnsi"/>
          <w:color w:val="auto"/>
          <w:kern w:val="2"/>
        </w:rPr>
        <w:t>lash freez</w:t>
      </w:r>
      <w:r w:rsidR="00A95693" w:rsidRPr="007A78E8">
        <w:rPr>
          <w:rFonts w:cstheme="minorHAnsi"/>
          <w:color w:val="auto"/>
          <w:kern w:val="2"/>
        </w:rPr>
        <w:t xml:space="preserve">ing </w:t>
      </w:r>
      <w:r w:rsidR="00DB6E46">
        <w:rPr>
          <w:rFonts w:cstheme="minorHAnsi"/>
          <w:color w:val="auto"/>
          <w:kern w:val="2"/>
        </w:rPr>
        <w:t>(</w:t>
      </w:r>
      <w:r w:rsidR="00B71D56" w:rsidRPr="007A78E8">
        <w:rPr>
          <w:rFonts w:cstheme="minorHAnsi"/>
          <w:color w:val="auto"/>
          <w:kern w:val="2"/>
        </w:rPr>
        <w:t>3</w:t>
      </w:r>
      <w:r w:rsidR="00DB6E46">
        <w:rPr>
          <w:rFonts w:cstheme="minorHAnsi"/>
          <w:color w:val="auto"/>
          <w:kern w:val="2"/>
        </w:rPr>
        <w:t>–</w:t>
      </w:r>
      <w:r w:rsidR="00A95693" w:rsidRPr="007A78E8">
        <w:rPr>
          <w:rFonts w:cstheme="minorHAnsi"/>
          <w:color w:val="auto"/>
          <w:kern w:val="2"/>
        </w:rPr>
        <w:t>5 min</w:t>
      </w:r>
      <w:r w:rsidR="00DB6E46">
        <w:rPr>
          <w:rFonts w:cstheme="minorHAnsi"/>
          <w:color w:val="auto"/>
          <w:kern w:val="2"/>
        </w:rPr>
        <w:t>)</w:t>
      </w:r>
      <w:r w:rsidR="0031410E" w:rsidRPr="007A78E8">
        <w:rPr>
          <w:rFonts w:cstheme="minorHAnsi"/>
          <w:color w:val="auto"/>
          <w:kern w:val="2"/>
        </w:rPr>
        <w:t>.</w:t>
      </w:r>
    </w:p>
    <w:p w14:paraId="6A100345" w14:textId="77777777" w:rsidR="0031410E" w:rsidRPr="007A78E8" w:rsidRDefault="0031410E" w:rsidP="0031410E">
      <w:pPr>
        <w:pStyle w:val="ListParagraph"/>
        <w:rPr>
          <w:rFonts w:cstheme="minorHAnsi"/>
          <w:color w:val="auto"/>
          <w:kern w:val="2"/>
        </w:rPr>
      </w:pPr>
    </w:p>
    <w:p w14:paraId="1E496999" w14:textId="26981963" w:rsidR="0031410E" w:rsidRPr="007A78E8" w:rsidRDefault="0031410E" w:rsidP="0031410E">
      <w:pPr>
        <w:pStyle w:val="ListParagraph"/>
        <w:numPr>
          <w:ilvl w:val="2"/>
          <w:numId w:val="32"/>
        </w:numPr>
        <w:ind w:left="0" w:firstLine="0"/>
        <w:rPr>
          <w:rFonts w:cstheme="minorHAnsi"/>
          <w:color w:val="auto"/>
          <w:kern w:val="2"/>
        </w:rPr>
      </w:pPr>
      <w:r w:rsidRPr="007A78E8">
        <w:rPr>
          <w:rFonts w:cstheme="minorHAnsi"/>
          <w:color w:val="auto"/>
          <w:kern w:val="2"/>
        </w:rPr>
        <w:t>T</w:t>
      </w:r>
      <w:r w:rsidR="00B71D56" w:rsidRPr="007A78E8">
        <w:rPr>
          <w:rFonts w:cstheme="minorHAnsi"/>
          <w:color w:val="auto"/>
          <w:kern w:val="2"/>
        </w:rPr>
        <w:t>rans</w:t>
      </w:r>
      <w:r w:rsidR="003A6BE6" w:rsidRPr="007A78E8">
        <w:rPr>
          <w:rFonts w:cstheme="minorHAnsi"/>
          <w:color w:val="auto"/>
          <w:kern w:val="2"/>
        </w:rPr>
        <w:t>port</w:t>
      </w:r>
      <w:r w:rsidR="002826B0" w:rsidRPr="007A78E8">
        <w:rPr>
          <w:rFonts w:cstheme="minorHAnsi"/>
          <w:color w:val="auto"/>
          <w:kern w:val="2"/>
        </w:rPr>
        <w:t xml:space="preserve"> the foam box with liquid</w:t>
      </w:r>
      <w:r w:rsidR="00667DC6" w:rsidRPr="007A78E8">
        <w:rPr>
          <w:rFonts w:cstheme="minorHAnsi"/>
          <w:color w:val="auto"/>
          <w:kern w:val="2"/>
        </w:rPr>
        <w:t xml:space="preserve"> </w:t>
      </w:r>
      <w:r w:rsidR="002826B0" w:rsidRPr="007A78E8">
        <w:rPr>
          <w:rFonts w:cstheme="minorHAnsi"/>
          <w:color w:val="auto"/>
          <w:kern w:val="2"/>
        </w:rPr>
        <w:t xml:space="preserve">nitrogen to </w:t>
      </w:r>
      <w:r w:rsidR="00DB6E46">
        <w:rPr>
          <w:rFonts w:cstheme="minorHAnsi"/>
          <w:color w:val="auto"/>
          <w:kern w:val="2"/>
        </w:rPr>
        <w:t>a</w:t>
      </w:r>
      <w:r w:rsidR="00B71D56" w:rsidRPr="007A78E8">
        <w:rPr>
          <w:rFonts w:cstheme="minorHAnsi"/>
          <w:color w:val="auto"/>
          <w:kern w:val="2"/>
        </w:rPr>
        <w:t xml:space="preserve"> -80 °C freezer</w:t>
      </w:r>
      <w:r w:rsidR="00734C92" w:rsidRPr="007A78E8">
        <w:rPr>
          <w:rFonts w:cstheme="minorHAnsi"/>
          <w:color w:val="auto"/>
          <w:kern w:val="2"/>
        </w:rPr>
        <w:t xml:space="preserve"> (see step 1.2</w:t>
      </w:r>
      <w:r w:rsidR="00DB6E46">
        <w:rPr>
          <w:rFonts w:cstheme="minorHAnsi"/>
          <w:color w:val="auto"/>
          <w:kern w:val="2"/>
        </w:rPr>
        <w:t>3</w:t>
      </w:r>
      <w:r w:rsidR="00734C92" w:rsidRPr="007A78E8">
        <w:rPr>
          <w:rFonts w:cstheme="minorHAnsi"/>
          <w:color w:val="auto"/>
          <w:kern w:val="2"/>
        </w:rPr>
        <w:t>)</w:t>
      </w:r>
      <w:r w:rsidRPr="007A78E8">
        <w:rPr>
          <w:rFonts w:cstheme="minorHAnsi"/>
          <w:color w:val="auto"/>
          <w:kern w:val="2"/>
        </w:rPr>
        <w:t>.</w:t>
      </w:r>
    </w:p>
    <w:p w14:paraId="1A485B71" w14:textId="77777777" w:rsidR="0031410E" w:rsidRPr="007A78E8" w:rsidRDefault="0031410E" w:rsidP="0031410E">
      <w:pPr>
        <w:rPr>
          <w:rFonts w:cstheme="minorHAnsi"/>
          <w:color w:val="auto"/>
          <w:kern w:val="2"/>
        </w:rPr>
      </w:pPr>
    </w:p>
    <w:p w14:paraId="6BF9F682" w14:textId="4C3B1981" w:rsidR="0031410E" w:rsidRPr="007A78E8" w:rsidRDefault="00DB6E46" w:rsidP="0031410E">
      <w:pPr>
        <w:pStyle w:val="ListParagraph"/>
        <w:numPr>
          <w:ilvl w:val="2"/>
          <w:numId w:val="32"/>
        </w:numPr>
        <w:ind w:left="0" w:firstLine="0"/>
        <w:rPr>
          <w:rFonts w:cstheme="minorHAnsi"/>
          <w:color w:val="auto"/>
          <w:kern w:val="2"/>
        </w:rPr>
      </w:pPr>
      <w:r>
        <w:rPr>
          <w:rFonts w:cstheme="minorHAnsi"/>
          <w:color w:val="auto"/>
          <w:kern w:val="2"/>
        </w:rPr>
        <w:t>Remove</w:t>
      </w:r>
      <w:r w:rsidR="00F3487B" w:rsidRPr="007A78E8">
        <w:rPr>
          <w:rFonts w:cstheme="minorHAnsi"/>
          <w:color w:val="auto"/>
          <w:kern w:val="2"/>
        </w:rPr>
        <w:t xml:space="preserve"> the 1.5-m</w:t>
      </w:r>
      <w:r w:rsidR="00BC3336" w:rsidRPr="007A78E8">
        <w:rPr>
          <w:rFonts w:cstheme="minorHAnsi"/>
          <w:color w:val="auto"/>
          <w:kern w:val="2"/>
        </w:rPr>
        <w:t>L</w:t>
      </w:r>
      <w:r w:rsidR="00F3487B" w:rsidRPr="007A78E8">
        <w:rPr>
          <w:rFonts w:cstheme="minorHAnsi"/>
          <w:color w:val="auto"/>
          <w:kern w:val="2"/>
        </w:rPr>
        <w:t xml:space="preserve"> microcentrifuge tube storage box from</w:t>
      </w:r>
      <w:r>
        <w:rPr>
          <w:rFonts w:cstheme="minorHAnsi"/>
          <w:color w:val="auto"/>
          <w:kern w:val="2"/>
        </w:rPr>
        <w:t xml:space="preserve"> the</w:t>
      </w:r>
      <w:r w:rsidR="00F3487B" w:rsidRPr="007A78E8">
        <w:rPr>
          <w:rFonts w:cstheme="minorHAnsi"/>
          <w:color w:val="auto"/>
          <w:kern w:val="2"/>
        </w:rPr>
        <w:t xml:space="preserve"> -80 °C freezer (see step 1.2</w:t>
      </w:r>
      <w:r>
        <w:rPr>
          <w:rFonts w:cstheme="minorHAnsi"/>
          <w:color w:val="auto"/>
          <w:kern w:val="2"/>
        </w:rPr>
        <w:t>3</w:t>
      </w:r>
      <w:r w:rsidR="00F3487B" w:rsidRPr="007A78E8">
        <w:rPr>
          <w:rFonts w:cstheme="minorHAnsi"/>
          <w:color w:val="auto"/>
          <w:kern w:val="2"/>
        </w:rPr>
        <w:t xml:space="preserve">) </w:t>
      </w:r>
      <w:r w:rsidR="00865891" w:rsidRPr="007A78E8">
        <w:rPr>
          <w:rFonts w:cstheme="minorHAnsi"/>
          <w:color w:val="auto"/>
          <w:kern w:val="2"/>
        </w:rPr>
        <w:t xml:space="preserve">and put </w:t>
      </w:r>
      <w:r w:rsidR="00F3487B" w:rsidRPr="007A78E8">
        <w:rPr>
          <w:rFonts w:cstheme="minorHAnsi"/>
          <w:color w:val="auto"/>
          <w:kern w:val="2"/>
        </w:rPr>
        <w:t>on ice</w:t>
      </w:r>
      <w:r w:rsidR="0031410E" w:rsidRPr="007A78E8">
        <w:rPr>
          <w:rFonts w:cstheme="minorHAnsi"/>
          <w:color w:val="auto"/>
          <w:kern w:val="2"/>
        </w:rPr>
        <w:t>.</w:t>
      </w:r>
    </w:p>
    <w:p w14:paraId="25827362" w14:textId="77777777" w:rsidR="0031410E" w:rsidRPr="007A78E8" w:rsidRDefault="0031410E" w:rsidP="0031410E">
      <w:pPr>
        <w:pStyle w:val="ListParagraph"/>
        <w:ind w:left="0"/>
        <w:rPr>
          <w:rFonts w:cstheme="minorHAnsi"/>
          <w:color w:val="auto"/>
          <w:kern w:val="2"/>
        </w:rPr>
      </w:pPr>
    </w:p>
    <w:p w14:paraId="15727312" w14:textId="1E7A56A2" w:rsidR="0031410E" w:rsidRPr="007A78E8" w:rsidRDefault="0031410E" w:rsidP="0031410E">
      <w:pPr>
        <w:pStyle w:val="ListParagraph"/>
        <w:numPr>
          <w:ilvl w:val="2"/>
          <w:numId w:val="32"/>
        </w:numPr>
        <w:ind w:left="0" w:firstLine="0"/>
        <w:rPr>
          <w:rFonts w:cstheme="minorHAnsi"/>
          <w:color w:val="auto"/>
          <w:kern w:val="2"/>
        </w:rPr>
      </w:pPr>
      <w:r w:rsidRPr="007A78E8">
        <w:rPr>
          <w:rFonts w:cstheme="minorHAnsi"/>
          <w:color w:val="auto"/>
          <w:kern w:val="2"/>
        </w:rPr>
        <w:t>Q</w:t>
      </w:r>
      <w:r w:rsidR="00F3487B" w:rsidRPr="007A78E8">
        <w:rPr>
          <w:rFonts w:cstheme="minorHAnsi"/>
          <w:color w:val="auto"/>
          <w:kern w:val="2"/>
        </w:rPr>
        <w:t xml:space="preserve">uickly </w:t>
      </w:r>
      <w:r w:rsidR="00CB7AAD" w:rsidRPr="007A78E8">
        <w:rPr>
          <w:rFonts w:cstheme="minorHAnsi"/>
          <w:color w:val="auto"/>
          <w:kern w:val="2"/>
        </w:rPr>
        <w:t xml:space="preserve">use a metal mesh to </w:t>
      </w:r>
      <w:r w:rsidR="00865891" w:rsidRPr="007A78E8">
        <w:rPr>
          <w:rFonts w:cstheme="minorHAnsi"/>
          <w:color w:val="auto"/>
          <w:kern w:val="2"/>
        </w:rPr>
        <w:t xml:space="preserve">sieve </w:t>
      </w:r>
      <w:r w:rsidR="00E13BD5" w:rsidRPr="007A78E8">
        <w:rPr>
          <w:rFonts w:cstheme="minorHAnsi"/>
          <w:color w:val="auto"/>
          <w:kern w:val="2"/>
        </w:rPr>
        <w:t xml:space="preserve">the aliquots from </w:t>
      </w:r>
      <w:r w:rsidR="00CB7AAD" w:rsidRPr="007A78E8">
        <w:rPr>
          <w:rFonts w:cstheme="minorHAnsi"/>
          <w:color w:val="auto"/>
          <w:kern w:val="2"/>
        </w:rPr>
        <w:t xml:space="preserve">liquid nitrogen and </w:t>
      </w:r>
      <w:r w:rsidR="00DB6E46">
        <w:rPr>
          <w:rFonts w:cstheme="minorHAnsi"/>
          <w:color w:val="auto"/>
          <w:kern w:val="2"/>
        </w:rPr>
        <w:t>place them in the</w:t>
      </w:r>
      <w:r w:rsidR="00CB7AAD" w:rsidRPr="007A78E8">
        <w:rPr>
          <w:rFonts w:cstheme="minorHAnsi"/>
          <w:color w:val="auto"/>
          <w:kern w:val="2"/>
        </w:rPr>
        <w:t xml:space="preserve"> tube storage box</w:t>
      </w:r>
      <w:r w:rsidR="00DB6E46">
        <w:rPr>
          <w:rFonts w:cstheme="minorHAnsi"/>
          <w:color w:val="auto"/>
          <w:kern w:val="2"/>
        </w:rPr>
        <w:t>.</w:t>
      </w:r>
      <w:r w:rsidR="00CB7AAD" w:rsidRPr="007A78E8">
        <w:rPr>
          <w:rFonts w:cstheme="minorHAnsi"/>
          <w:color w:val="auto"/>
          <w:kern w:val="2"/>
        </w:rPr>
        <w:t xml:space="preserve"> </w:t>
      </w:r>
      <w:r w:rsidR="00DB6E46">
        <w:rPr>
          <w:rFonts w:cstheme="minorHAnsi"/>
          <w:color w:val="auto"/>
          <w:kern w:val="2"/>
        </w:rPr>
        <w:t>S</w:t>
      </w:r>
      <w:r w:rsidR="00CB7AAD" w:rsidRPr="007A78E8">
        <w:rPr>
          <w:rFonts w:cstheme="minorHAnsi"/>
          <w:color w:val="auto"/>
          <w:kern w:val="2"/>
        </w:rPr>
        <w:t xml:space="preserve">tore at -80 °C. </w:t>
      </w:r>
    </w:p>
    <w:p w14:paraId="62D2C66A" w14:textId="77777777" w:rsidR="0031410E" w:rsidRPr="007A78E8" w:rsidRDefault="0031410E" w:rsidP="0031410E">
      <w:pPr>
        <w:pStyle w:val="ListParagraph"/>
        <w:rPr>
          <w:rFonts w:cstheme="minorHAnsi"/>
          <w:b/>
          <w:color w:val="auto"/>
          <w:kern w:val="2"/>
        </w:rPr>
      </w:pPr>
    </w:p>
    <w:p w14:paraId="301402A0" w14:textId="4174270A" w:rsidR="00E13BD5" w:rsidRPr="007A78E8" w:rsidRDefault="002059D2" w:rsidP="0031410E">
      <w:pPr>
        <w:rPr>
          <w:rFonts w:cstheme="minorHAnsi"/>
          <w:color w:val="auto"/>
          <w:kern w:val="2"/>
        </w:rPr>
      </w:pPr>
      <w:r w:rsidRPr="007A78E8">
        <w:rPr>
          <w:rFonts w:cstheme="minorHAnsi"/>
          <w:b/>
          <w:color w:val="auto"/>
          <w:kern w:val="2"/>
        </w:rPr>
        <w:t>CAUTION</w:t>
      </w:r>
      <w:r w:rsidR="0031410E" w:rsidRPr="007A78E8">
        <w:rPr>
          <w:rFonts w:cstheme="minorHAnsi"/>
          <w:b/>
          <w:color w:val="auto"/>
          <w:kern w:val="2"/>
        </w:rPr>
        <w:t>:</w:t>
      </w:r>
      <w:r w:rsidR="00CF7653" w:rsidRPr="007A78E8">
        <w:rPr>
          <w:rFonts w:cstheme="minorHAnsi"/>
          <w:color w:val="auto"/>
          <w:kern w:val="2"/>
        </w:rPr>
        <w:t xml:space="preserve"> </w:t>
      </w:r>
      <w:r w:rsidR="0031410E" w:rsidRPr="007A78E8">
        <w:rPr>
          <w:rFonts w:cstheme="minorHAnsi"/>
          <w:color w:val="auto"/>
          <w:kern w:val="2"/>
        </w:rPr>
        <w:t>L</w:t>
      </w:r>
      <w:r w:rsidR="00CF7653" w:rsidRPr="007A78E8">
        <w:rPr>
          <w:rFonts w:cstheme="minorHAnsi"/>
          <w:color w:val="auto"/>
          <w:kern w:val="2"/>
        </w:rPr>
        <w:t>iquid nitrogen can cause burn</w:t>
      </w:r>
      <w:r w:rsidR="00DB6E46">
        <w:rPr>
          <w:rFonts w:cstheme="minorHAnsi"/>
          <w:color w:val="auto"/>
          <w:kern w:val="2"/>
        </w:rPr>
        <w:t>s</w:t>
      </w:r>
      <w:r w:rsidR="00CF7653" w:rsidRPr="007A78E8">
        <w:rPr>
          <w:rFonts w:cstheme="minorHAnsi"/>
          <w:color w:val="auto"/>
          <w:kern w:val="2"/>
        </w:rPr>
        <w:t xml:space="preserve"> and care must be taken for safety protection.</w:t>
      </w:r>
    </w:p>
    <w:p w14:paraId="4754F174" w14:textId="77777777" w:rsidR="00177890" w:rsidRPr="007A78E8" w:rsidRDefault="00177890" w:rsidP="00A0239F">
      <w:pPr>
        <w:rPr>
          <w:rFonts w:cstheme="minorHAnsi"/>
          <w:color w:val="auto"/>
          <w:kern w:val="2"/>
        </w:rPr>
      </w:pPr>
    </w:p>
    <w:p w14:paraId="4DB52F84" w14:textId="765065CA" w:rsidR="00107125" w:rsidRPr="007A78E8" w:rsidRDefault="002A510B" w:rsidP="00A0239F">
      <w:pPr>
        <w:pStyle w:val="ListParagraph"/>
        <w:numPr>
          <w:ilvl w:val="1"/>
          <w:numId w:val="32"/>
        </w:numPr>
        <w:ind w:left="0" w:firstLine="0"/>
        <w:rPr>
          <w:rFonts w:cstheme="minorHAnsi"/>
          <w:color w:val="auto"/>
        </w:rPr>
      </w:pPr>
      <w:r w:rsidRPr="007A78E8">
        <w:rPr>
          <w:rFonts w:cstheme="minorHAnsi"/>
          <w:color w:val="auto"/>
        </w:rPr>
        <w:t xml:space="preserve">Use </w:t>
      </w:r>
      <w:r w:rsidR="00DB6E46">
        <w:rPr>
          <w:rFonts w:cstheme="minorHAnsi"/>
          <w:color w:val="auto"/>
        </w:rPr>
        <w:t xml:space="preserve">a </w:t>
      </w:r>
      <w:r w:rsidRPr="007A78E8">
        <w:rPr>
          <w:rFonts w:cstheme="minorHAnsi"/>
          <w:color w:val="auto"/>
        </w:rPr>
        <w:t>Fab backbone phagemid to c</w:t>
      </w:r>
      <w:r w:rsidR="00EC13C0" w:rsidRPr="007A78E8">
        <w:rPr>
          <w:rFonts w:cstheme="minorHAnsi"/>
          <w:color w:val="auto"/>
        </w:rPr>
        <w:t>heck the efficiency of</w:t>
      </w:r>
      <w:r w:rsidR="00DB6E46">
        <w:rPr>
          <w:rFonts w:cstheme="minorHAnsi"/>
          <w:color w:val="auto"/>
        </w:rPr>
        <w:t xml:space="preserve"> the</w:t>
      </w:r>
      <w:r w:rsidR="00EC13C0" w:rsidRPr="007A78E8">
        <w:rPr>
          <w:rFonts w:cstheme="minorHAnsi"/>
          <w:color w:val="auto"/>
        </w:rPr>
        <w:t xml:space="preserve"> prepared electro-competent cell</w:t>
      </w:r>
      <w:r w:rsidR="006C5A92" w:rsidRPr="007A78E8">
        <w:rPr>
          <w:rFonts w:cstheme="minorHAnsi"/>
          <w:color w:val="auto"/>
        </w:rPr>
        <w:t>s</w:t>
      </w:r>
      <w:r w:rsidR="00DB6E46">
        <w:rPr>
          <w:rFonts w:cstheme="minorHAnsi"/>
          <w:color w:val="auto"/>
        </w:rPr>
        <w:t xml:space="preserve"> (the </w:t>
      </w:r>
      <w:r w:rsidR="002605F7" w:rsidRPr="007A78E8">
        <w:rPr>
          <w:rFonts w:cstheme="minorHAnsi"/>
          <w:color w:val="auto"/>
        </w:rPr>
        <w:t xml:space="preserve">Fab backbone phagemid </w:t>
      </w:r>
      <w:r w:rsidR="00DB6E46">
        <w:rPr>
          <w:rFonts w:cstheme="minorHAnsi"/>
          <w:color w:val="auto"/>
        </w:rPr>
        <w:t xml:space="preserve">stock should be </w:t>
      </w:r>
      <w:r w:rsidR="002605F7" w:rsidRPr="007A78E8">
        <w:rPr>
          <w:rFonts w:cstheme="minorHAnsi"/>
          <w:color w:val="auto"/>
        </w:rPr>
        <w:t xml:space="preserve">in </w:t>
      </w:r>
      <w:r w:rsidR="00235654" w:rsidRPr="007A78E8">
        <w:rPr>
          <w:rFonts w:cstheme="minorHAnsi"/>
          <w:color w:val="auto"/>
        </w:rPr>
        <w:t>ultrapure (</w:t>
      </w:r>
      <w:r w:rsidR="002605F7" w:rsidRPr="007A78E8">
        <w:rPr>
          <w:rFonts w:cstheme="minorHAnsi"/>
          <w:color w:val="auto"/>
        </w:rPr>
        <w:t>MilliQ</w:t>
      </w:r>
      <w:r w:rsidR="00235654" w:rsidRPr="007A78E8">
        <w:rPr>
          <w:rFonts w:cstheme="minorHAnsi"/>
          <w:color w:val="auto"/>
        </w:rPr>
        <w:t>)</w:t>
      </w:r>
      <w:r w:rsidR="002605F7" w:rsidRPr="007A78E8">
        <w:rPr>
          <w:rFonts w:cstheme="minorHAnsi"/>
          <w:color w:val="auto"/>
        </w:rPr>
        <w:t xml:space="preserve"> water</w:t>
      </w:r>
      <w:r w:rsidR="00FC1882" w:rsidRPr="007A78E8">
        <w:rPr>
          <w:rFonts w:cstheme="minorHAnsi"/>
          <w:color w:val="auto"/>
        </w:rPr>
        <w:t xml:space="preserve"> </w:t>
      </w:r>
      <w:r w:rsidR="00E5537F">
        <w:rPr>
          <w:rFonts w:cstheme="minorHAnsi"/>
          <w:color w:val="auto"/>
        </w:rPr>
        <w:t xml:space="preserve">at </w:t>
      </w:r>
      <w:r w:rsidR="00096B7E" w:rsidRPr="007A78E8">
        <w:rPr>
          <w:rFonts w:cstheme="minorHAnsi"/>
          <w:color w:val="auto"/>
        </w:rPr>
        <w:t>400 ng/µL</w:t>
      </w:r>
      <w:r w:rsidR="00FC1882" w:rsidRPr="007A78E8">
        <w:rPr>
          <w:rFonts w:cstheme="minorHAnsi"/>
          <w:color w:val="auto"/>
        </w:rPr>
        <w:t>)</w:t>
      </w:r>
      <w:r w:rsidR="002605F7" w:rsidRPr="007A78E8">
        <w:rPr>
          <w:rFonts w:cstheme="minorHAnsi"/>
          <w:color w:val="auto"/>
        </w:rPr>
        <w:t xml:space="preserve">. </w:t>
      </w:r>
      <w:r w:rsidR="002605F7" w:rsidRPr="007A78E8">
        <w:rPr>
          <w:rFonts w:cstheme="minorHAnsi"/>
          <w:color w:val="auto"/>
          <w:lang w:eastAsia="zh-CN"/>
        </w:rPr>
        <w:t>Thaw</w:t>
      </w:r>
      <w:r w:rsidR="002605F7" w:rsidRPr="007A78E8">
        <w:rPr>
          <w:rFonts w:cstheme="minorHAnsi"/>
          <w:color w:val="auto"/>
        </w:rPr>
        <w:t xml:space="preserve"> 1 μg </w:t>
      </w:r>
      <w:r w:rsidR="00E5537F">
        <w:rPr>
          <w:rFonts w:cstheme="minorHAnsi"/>
          <w:color w:val="auto"/>
        </w:rPr>
        <w:t xml:space="preserve">of the </w:t>
      </w:r>
      <w:r w:rsidR="002605F7" w:rsidRPr="007A78E8">
        <w:rPr>
          <w:rFonts w:cstheme="minorHAnsi"/>
          <w:color w:val="auto"/>
        </w:rPr>
        <w:t>Fab</w:t>
      </w:r>
      <w:r w:rsidR="00E5537F">
        <w:rPr>
          <w:rFonts w:cstheme="minorHAnsi"/>
          <w:color w:val="auto"/>
          <w:lang w:eastAsia="zh-CN"/>
        </w:rPr>
        <w:t xml:space="preserve"> </w:t>
      </w:r>
      <w:r w:rsidR="002605F7" w:rsidRPr="007A78E8">
        <w:rPr>
          <w:rFonts w:cstheme="minorHAnsi"/>
          <w:color w:val="auto"/>
        </w:rPr>
        <w:t xml:space="preserve">backbone </w:t>
      </w:r>
      <w:r w:rsidR="00E5537F">
        <w:rPr>
          <w:rFonts w:cstheme="minorHAnsi"/>
          <w:color w:val="auto"/>
        </w:rPr>
        <w:t>p</w:t>
      </w:r>
      <w:r w:rsidR="002605F7" w:rsidRPr="007A78E8">
        <w:rPr>
          <w:rFonts w:cstheme="minorHAnsi"/>
          <w:color w:val="auto"/>
        </w:rPr>
        <w:t>hagemid</w:t>
      </w:r>
      <w:r w:rsidR="00BE7E77" w:rsidRPr="007A78E8">
        <w:rPr>
          <w:rFonts w:cstheme="minorHAnsi"/>
          <w:color w:val="auto"/>
        </w:rPr>
        <w:t xml:space="preserve"> </w:t>
      </w:r>
      <w:r w:rsidR="00096B7E" w:rsidRPr="007A78E8">
        <w:rPr>
          <w:rFonts w:cstheme="minorHAnsi"/>
          <w:color w:val="auto"/>
        </w:rPr>
        <w:t xml:space="preserve">in 10 µL </w:t>
      </w:r>
      <w:r w:rsidR="00235654" w:rsidRPr="007A78E8">
        <w:rPr>
          <w:rFonts w:cstheme="minorHAnsi"/>
          <w:color w:val="auto"/>
        </w:rPr>
        <w:t>ultrapure</w:t>
      </w:r>
      <w:r w:rsidR="008B2037" w:rsidRPr="007A78E8">
        <w:rPr>
          <w:rFonts w:cstheme="minorHAnsi"/>
          <w:color w:val="auto"/>
        </w:rPr>
        <w:t xml:space="preserve"> water </w:t>
      </w:r>
      <w:r w:rsidR="002605F7" w:rsidRPr="007A78E8">
        <w:rPr>
          <w:rFonts w:cstheme="minorHAnsi"/>
          <w:color w:val="auto"/>
          <w:lang w:eastAsia="zh-CN"/>
        </w:rPr>
        <w:t xml:space="preserve">and </w:t>
      </w:r>
      <w:r w:rsidR="002605F7" w:rsidRPr="007A78E8">
        <w:rPr>
          <w:rFonts w:cstheme="minorHAnsi"/>
          <w:color w:val="auto"/>
        </w:rPr>
        <w:t>a 350 μL aliquot of electro-competent SS320 on ice</w:t>
      </w:r>
      <w:r w:rsidR="00E5537F">
        <w:rPr>
          <w:rFonts w:cstheme="minorHAnsi"/>
          <w:color w:val="auto"/>
        </w:rPr>
        <w:t>,</w:t>
      </w:r>
      <w:r w:rsidR="002605F7" w:rsidRPr="007A78E8">
        <w:rPr>
          <w:rFonts w:cstheme="minorHAnsi"/>
          <w:color w:val="auto"/>
          <w:lang w:eastAsia="zh-CN"/>
        </w:rPr>
        <w:t xml:space="preserve"> </w:t>
      </w:r>
      <w:r w:rsidR="002605F7" w:rsidRPr="007A78E8">
        <w:rPr>
          <w:rFonts w:cstheme="minorHAnsi"/>
          <w:color w:val="auto"/>
        </w:rPr>
        <w:t>and</w:t>
      </w:r>
      <w:r w:rsidR="002605F7" w:rsidRPr="007A78E8">
        <w:rPr>
          <w:rFonts w:cstheme="minorHAnsi"/>
          <w:color w:val="auto"/>
          <w:lang w:eastAsia="zh-CN"/>
        </w:rPr>
        <w:t xml:space="preserve"> prechill</w:t>
      </w:r>
      <w:r w:rsidR="002605F7" w:rsidRPr="007A78E8">
        <w:rPr>
          <w:rFonts w:cstheme="minorHAnsi"/>
          <w:color w:val="auto"/>
        </w:rPr>
        <w:t xml:space="preserve"> a 0.2-cm gap electroporation cuvette on ice.</w:t>
      </w:r>
    </w:p>
    <w:p w14:paraId="5448DD0B" w14:textId="77777777" w:rsidR="00177890" w:rsidRPr="007A78E8" w:rsidRDefault="00177890" w:rsidP="00A0239F">
      <w:pPr>
        <w:rPr>
          <w:rFonts w:cstheme="minorHAnsi"/>
          <w:color w:val="auto"/>
        </w:rPr>
      </w:pPr>
    </w:p>
    <w:p w14:paraId="3037AC22" w14:textId="013CA512" w:rsidR="002605F7" w:rsidRPr="007A78E8" w:rsidRDefault="004B1E66" w:rsidP="00A0239F">
      <w:pPr>
        <w:pStyle w:val="ListParagraph"/>
        <w:numPr>
          <w:ilvl w:val="1"/>
          <w:numId w:val="32"/>
        </w:numPr>
        <w:ind w:left="0" w:firstLine="0"/>
        <w:rPr>
          <w:rFonts w:cstheme="minorHAnsi"/>
          <w:color w:val="auto"/>
          <w:lang w:eastAsia="zh-CN"/>
        </w:rPr>
      </w:pPr>
      <w:r w:rsidRPr="007A78E8">
        <w:rPr>
          <w:rFonts w:cstheme="minorHAnsi"/>
          <w:color w:val="auto"/>
          <w:lang w:eastAsia="zh-CN"/>
        </w:rPr>
        <w:t>A</w:t>
      </w:r>
      <w:r w:rsidR="005D49BA" w:rsidRPr="007A78E8">
        <w:rPr>
          <w:rFonts w:cstheme="minorHAnsi"/>
          <w:color w:val="auto"/>
          <w:lang w:eastAsia="zh-CN"/>
        </w:rPr>
        <w:t xml:space="preserve">dd the </w:t>
      </w:r>
      <w:r w:rsidR="00C81672" w:rsidRPr="007A78E8">
        <w:rPr>
          <w:rFonts w:cstheme="minorHAnsi"/>
          <w:color w:val="auto"/>
          <w:lang w:eastAsia="zh-CN"/>
        </w:rPr>
        <w:t xml:space="preserve">350 μL electro-competent SS320 </w:t>
      </w:r>
      <w:r w:rsidR="005D49BA" w:rsidRPr="007A78E8">
        <w:rPr>
          <w:rFonts w:cstheme="minorHAnsi"/>
          <w:color w:val="auto"/>
          <w:lang w:eastAsia="zh-CN"/>
        </w:rPr>
        <w:t xml:space="preserve">cells to the </w:t>
      </w:r>
      <w:r w:rsidR="006E0758" w:rsidRPr="007A78E8">
        <w:rPr>
          <w:rFonts w:cstheme="minorHAnsi"/>
          <w:color w:val="auto"/>
        </w:rPr>
        <w:t xml:space="preserve">10 µL </w:t>
      </w:r>
      <w:r w:rsidR="005D49BA" w:rsidRPr="007A78E8">
        <w:rPr>
          <w:rFonts w:cstheme="minorHAnsi"/>
          <w:color w:val="auto"/>
          <w:lang w:eastAsia="zh-CN"/>
        </w:rPr>
        <w:t>DNA</w:t>
      </w:r>
      <w:r w:rsidR="00C81672" w:rsidRPr="007A78E8">
        <w:rPr>
          <w:rFonts w:cstheme="minorHAnsi"/>
          <w:color w:val="auto"/>
          <w:lang w:eastAsia="zh-CN"/>
        </w:rPr>
        <w:t xml:space="preserve"> after thawing</w:t>
      </w:r>
      <w:r w:rsidR="005D49BA" w:rsidRPr="007A78E8">
        <w:rPr>
          <w:rFonts w:cstheme="minorHAnsi"/>
          <w:color w:val="auto"/>
          <w:lang w:eastAsia="zh-CN"/>
        </w:rPr>
        <w:t xml:space="preserve"> and mix by</w:t>
      </w:r>
      <w:r w:rsidR="00C81672" w:rsidRPr="007A78E8">
        <w:rPr>
          <w:rFonts w:cstheme="minorHAnsi"/>
          <w:color w:val="auto"/>
          <w:lang w:eastAsia="zh-CN"/>
        </w:rPr>
        <w:t xml:space="preserve"> pipetting </w:t>
      </w:r>
      <w:r w:rsidR="005D49BA" w:rsidRPr="007A78E8">
        <w:rPr>
          <w:rFonts w:cstheme="minorHAnsi"/>
          <w:color w:val="auto"/>
          <w:lang w:eastAsia="zh-CN"/>
        </w:rPr>
        <w:t>several times</w:t>
      </w:r>
      <w:r w:rsidRPr="007A78E8">
        <w:rPr>
          <w:rFonts w:cstheme="minorHAnsi"/>
          <w:color w:val="auto"/>
          <w:lang w:eastAsia="zh-CN"/>
        </w:rPr>
        <w:t xml:space="preserve"> </w:t>
      </w:r>
      <w:r w:rsidR="005D49BA" w:rsidRPr="007A78E8">
        <w:rPr>
          <w:rFonts w:cstheme="minorHAnsi"/>
          <w:color w:val="auto"/>
          <w:lang w:eastAsia="zh-CN"/>
        </w:rPr>
        <w:t xml:space="preserve">while </w:t>
      </w:r>
      <w:r w:rsidR="003E09FD" w:rsidRPr="007A78E8">
        <w:rPr>
          <w:rFonts w:cstheme="minorHAnsi"/>
          <w:color w:val="auto"/>
          <w:lang w:eastAsia="zh-CN"/>
        </w:rPr>
        <w:t>keeping the mixtures on ice</w:t>
      </w:r>
      <w:r w:rsidR="00E5537F">
        <w:rPr>
          <w:rFonts w:cstheme="minorHAnsi"/>
          <w:color w:val="auto"/>
          <w:lang w:eastAsia="zh-CN"/>
        </w:rPr>
        <w:t>. A</w:t>
      </w:r>
      <w:r w:rsidR="005D49BA" w:rsidRPr="007A78E8">
        <w:rPr>
          <w:rFonts w:cstheme="minorHAnsi"/>
          <w:color w:val="auto"/>
          <w:lang w:eastAsia="zh-CN"/>
        </w:rPr>
        <w:t>void introducing bubbles.</w:t>
      </w:r>
      <w:r w:rsidR="00705B76" w:rsidRPr="007A78E8">
        <w:rPr>
          <w:rFonts w:cstheme="minorHAnsi"/>
          <w:color w:val="auto"/>
          <w:lang w:eastAsia="zh-CN"/>
        </w:rPr>
        <w:t xml:space="preserve"> </w:t>
      </w:r>
    </w:p>
    <w:p w14:paraId="1EDA6AF8" w14:textId="77777777" w:rsidR="00177890" w:rsidRPr="007A78E8" w:rsidRDefault="00177890" w:rsidP="00A0239F">
      <w:pPr>
        <w:rPr>
          <w:rFonts w:cstheme="minorHAnsi"/>
          <w:color w:val="auto"/>
          <w:lang w:eastAsia="zh-CN"/>
        </w:rPr>
      </w:pPr>
    </w:p>
    <w:p w14:paraId="44878BBE" w14:textId="0E955226" w:rsidR="00E03E11" w:rsidRPr="007A78E8" w:rsidRDefault="001122A8" w:rsidP="00A0239F">
      <w:pPr>
        <w:pStyle w:val="ListParagraph"/>
        <w:numPr>
          <w:ilvl w:val="1"/>
          <w:numId w:val="32"/>
        </w:numPr>
        <w:ind w:left="0" w:firstLine="0"/>
        <w:rPr>
          <w:rFonts w:cstheme="minorHAnsi"/>
          <w:color w:val="auto"/>
          <w:lang w:eastAsia="zh-CN"/>
        </w:rPr>
      </w:pPr>
      <w:r w:rsidRPr="007A78E8">
        <w:rPr>
          <w:rFonts w:cstheme="minorHAnsi"/>
          <w:color w:val="auto"/>
          <w:lang w:eastAsia="zh-CN"/>
        </w:rPr>
        <w:t xml:space="preserve">Pre-warm </w:t>
      </w:r>
      <w:r w:rsidR="00DC68DA" w:rsidRPr="007A78E8">
        <w:rPr>
          <w:rFonts w:cstheme="minorHAnsi"/>
          <w:color w:val="auto"/>
          <w:lang w:eastAsia="zh-CN"/>
        </w:rPr>
        <w:t>15 m</w:t>
      </w:r>
      <w:r w:rsidR="00600F16" w:rsidRPr="007A78E8">
        <w:rPr>
          <w:rFonts w:cstheme="minorHAnsi"/>
          <w:color w:val="auto"/>
          <w:lang w:eastAsia="zh-CN"/>
        </w:rPr>
        <w:t>L</w:t>
      </w:r>
      <w:r w:rsidR="00DC68DA" w:rsidRPr="007A78E8">
        <w:rPr>
          <w:rFonts w:cstheme="minorHAnsi"/>
          <w:color w:val="auto"/>
          <w:lang w:eastAsia="zh-CN"/>
        </w:rPr>
        <w:t xml:space="preserve"> </w:t>
      </w:r>
      <w:r w:rsidR="00235654" w:rsidRPr="007A78E8">
        <w:rPr>
          <w:rFonts w:cstheme="minorHAnsi"/>
          <w:color w:val="auto"/>
          <w:lang w:eastAsia="zh-CN"/>
        </w:rPr>
        <w:t xml:space="preserve">of </w:t>
      </w:r>
      <w:r w:rsidRPr="007A78E8">
        <w:rPr>
          <w:rFonts w:cstheme="minorHAnsi"/>
          <w:color w:val="auto"/>
          <w:lang w:eastAsia="zh-CN"/>
        </w:rPr>
        <w:t>SOC medium</w:t>
      </w:r>
      <w:r w:rsidR="00DC68DA" w:rsidRPr="007A78E8">
        <w:rPr>
          <w:rFonts w:cstheme="minorHAnsi"/>
          <w:color w:val="auto"/>
          <w:lang w:eastAsia="zh-CN"/>
        </w:rPr>
        <w:t xml:space="preserve"> in</w:t>
      </w:r>
      <w:r w:rsidR="00235654" w:rsidRPr="007A78E8">
        <w:rPr>
          <w:rFonts w:cstheme="minorHAnsi"/>
          <w:color w:val="auto"/>
          <w:lang w:eastAsia="zh-CN"/>
        </w:rPr>
        <w:t xml:space="preserve"> a</w:t>
      </w:r>
      <w:r w:rsidR="00DC68DA" w:rsidRPr="007A78E8">
        <w:rPr>
          <w:rFonts w:cstheme="minorHAnsi"/>
          <w:color w:val="auto"/>
          <w:lang w:eastAsia="zh-CN"/>
        </w:rPr>
        <w:t xml:space="preserve"> 50</w:t>
      </w:r>
      <w:r w:rsidR="00235654" w:rsidRPr="007A78E8">
        <w:rPr>
          <w:rFonts w:cstheme="minorHAnsi"/>
          <w:color w:val="auto"/>
          <w:lang w:eastAsia="zh-CN"/>
        </w:rPr>
        <w:t>-</w:t>
      </w:r>
      <w:r w:rsidR="00DC68DA" w:rsidRPr="007A78E8">
        <w:rPr>
          <w:rFonts w:cstheme="minorHAnsi"/>
          <w:color w:val="auto"/>
          <w:lang w:eastAsia="zh-CN"/>
        </w:rPr>
        <w:t>m</w:t>
      </w:r>
      <w:r w:rsidR="00600F16" w:rsidRPr="007A78E8">
        <w:rPr>
          <w:rFonts w:cstheme="minorHAnsi"/>
          <w:color w:val="auto"/>
          <w:lang w:eastAsia="zh-CN"/>
        </w:rPr>
        <w:t>L</w:t>
      </w:r>
      <w:r w:rsidR="00DC68DA" w:rsidRPr="007A78E8">
        <w:rPr>
          <w:rFonts w:cstheme="minorHAnsi"/>
          <w:color w:val="auto"/>
          <w:lang w:eastAsia="zh-CN"/>
        </w:rPr>
        <w:t xml:space="preserve"> tube</w:t>
      </w:r>
      <w:r w:rsidRPr="007A78E8">
        <w:rPr>
          <w:rFonts w:cstheme="minorHAnsi"/>
          <w:color w:val="auto"/>
          <w:lang w:eastAsia="zh-CN"/>
        </w:rPr>
        <w:t xml:space="preserve"> </w:t>
      </w:r>
      <w:r w:rsidR="00E5537F">
        <w:rPr>
          <w:rFonts w:cstheme="minorHAnsi"/>
          <w:color w:val="auto"/>
          <w:lang w:eastAsia="zh-CN"/>
        </w:rPr>
        <w:t>in a</w:t>
      </w:r>
      <w:r w:rsidR="00E5537F" w:rsidRPr="007A78E8">
        <w:rPr>
          <w:rFonts w:cstheme="minorHAnsi"/>
          <w:color w:val="auto"/>
          <w:lang w:eastAsia="zh-CN"/>
        </w:rPr>
        <w:t xml:space="preserve"> </w:t>
      </w:r>
      <w:r w:rsidR="00DC68DA" w:rsidRPr="007A78E8">
        <w:rPr>
          <w:rFonts w:cstheme="minorHAnsi"/>
          <w:color w:val="auto"/>
        </w:rPr>
        <w:t>37 °C water</w:t>
      </w:r>
      <w:r w:rsidR="006854EC" w:rsidRPr="007A78E8">
        <w:rPr>
          <w:rFonts w:cstheme="minorHAnsi"/>
          <w:color w:val="auto"/>
        </w:rPr>
        <w:t xml:space="preserve"> </w:t>
      </w:r>
      <w:r w:rsidR="00DC68DA" w:rsidRPr="007A78E8">
        <w:rPr>
          <w:rFonts w:cstheme="minorHAnsi"/>
          <w:color w:val="auto"/>
        </w:rPr>
        <w:t>bath</w:t>
      </w:r>
      <w:r w:rsidR="00DC68DA" w:rsidRPr="007A78E8">
        <w:rPr>
          <w:rFonts w:cstheme="minorHAnsi"/>
          <w:color w:val="auto"/>
          <w:lang w:eastAsia="zh-CN"/>
        </w:rPr>
        <w:t xml:space="preserve"> for </w:t>
      </w:r>
      <w:r w:rsidRPr="007A78E8">
        <w:rPr>
          <w:rFonts w:cstheme="minorHAnsi"/>
          <w:color w:val="auto"/>
          <w:lang w:eastAsia="zh-CN"/>
        </w:rPr>
        <w:t xml:space="preserve">at least 30 min before electroporation. </w:t>
      </w:r>
      <w:r w:rsidR="00E2444A" w:rsidRPr="007A78E8">
        <w:rPr>
          <w:rFonts w:cstheme="minorHAnsi"/>
          <w:color w:val="auto"/>
          <w:lang w:eastAsia="zh-CN"/>
        </w:rPr>
        <w:t xml:space="preserve">Transfer the </w:t>
      </w:r>
      <w:r w:rsidR="006D58FD" w:rsidRPr="007A78E8">
        <w:rPr>
          <w:rFonts w:cstheme="minorHAnsi"/>
          <w:color w:val="auto"/>
          <w:lang w:eastAsia="zh-CN"/>
        </w:rPr>
        <w:t xml:space="preserve">360 μL </w:t>
      </w:r>
      <w:r w:rsidR="00E2444A" w:rsidRPr="007A78E8">
        <w:rPr>
          <w:rFonts w:cstheme="minorHAnsi"/>
          <w:color w:val="auto"/>
          <w:lang w:eastAsia="zh-CN"/>
        </w:rPr>
        <w:t xml:space="preserve">mixture to the cuvette and </w:t>
      </w:r>
      <w:r w:rsidR="006854EC" w:rsidRPr="007A78E8">
        <w:rPr>
          <w:rFonts w:cstheme="minorHAnsi"/>
          <w:color w:val="auto"/>
          <w:lang w:eastAsia="zh-CN"/>
        </w:rPr>
        <w:t xml:space="preserve">perform </w:t>
      </w:r>
      <w:r w:rsidR="00E2444A" w:rsidRPr="007A78E8">
        <w:rPr>
          <w:rFonts w:cstheme="minorHAnsi"/>
          <w:color w:val="auto"/>
          <w:lang w:eastAsia="zh-CN"/>
        </w:rPr>
        <w:t>electroporat</w:t>
      </w:r>
      <w:r w:rsidR="006854EC" w:rsidRPr="007A78E8">
        <w:rPr>
          <w:rFonts w:cstheme="minorHAnsi"/>
          <w:color w:val="auto"/>
          <w:lang w:eastAsia="zh-CN"/>
        </w:rPr>
        <w:t>ion following</w:t>
      </w:r>
      <w:r w:rsidR="00E5537F">
        <w:rPr>
          <w:rFonts w:cstheme="minorHAnsi"/>
          <w:color w:val="auto"/>
          <w:lang w:eastAsia="zh-CN"/>
        </w:rPr>
        <w:t xml:space="preserve"> the</w:t>
      </w:r>
      <w:r w:rsidR="00E2444A" w:rsidRPr="007A78E8">
        <w:rPr>
          <w:rFonts w:cstheme="minorHAnsi"/>
          <w:color w:val="auto"/>
          <w:lang w:eastAsia="zh-CN"/>
        </w:rPr>
        <w:t xml:space="preserve"> manufacturer’s instructions.</w:t>
      </w:r>
    </w:p>
    <w:p w14:paraId="77DBB8B0" w14:textId="77777777" w:rsidR="00177890" w:rsidRPr="007A78E8" w:rsidRDefault="00177890" w:rsidP="00A0239F">
      <w:pPr>
        <w:rPr>
          <w:rFonts w:cstheme="minorHAnsi"/>
          <w:color w:val="auto"/>
          <w:lang w:eastAsia="zh-CN"/>
        </w:rPr>
      </w:pPr>
    </w:p>
    <w:p w14:paraId="626BBED4" w14:textId="5EB7EDA5" w:rsidR="00524140" w:rsidRPr="007A78E8" w:rsidRDefault="001122A8" w:rsidP="00C152A7">
      <w:pPr>
        <w:pStyle w:val="ListParagraph"/>
        <w:numPr>
          <w:ilvl w:val="1"/>
          <w:numId w:val="32"/>
        </w:numPr>
        <w:ind w:left="0" w:firstLine="0"/>
        <w:rPr>
          <w:rFonts w:cstheme="minorHAnsi"/>
          <w:color w:val="auto"/>
          <w:lang w:eastAsia="zh-CN"/>
        </w:rPr>
      </w:pPr>
      <w:r w:rsidRPr="007A78E8">
        <w:rPr>
          <w:rFonts w:cstheme="minorHAnsi"/>
          <w:color w:val="auto"/>
          <w:lang w:eastAsia="zh-CN"/>
        </w:rPr>
        <w:t xml:space="preserve">Immediately rescue the </w:t>
      </w:r>
      <w:r w:rsidR="00524140" w:rsidRPr="007A78E8">
        <w:rPr>
          <w:rFonts w:cstheme="minorHAnsi"/>
          <w:color w:val="auto"/>
          <w:lang w:eastAsia="zh-CN"/>
        </w:rPr>
        <w:t>cells after electroporation</w:t>
      </w:r>
      <w:r w:rsidRPr="007A78E8">
        <w:rPr>
          <w:rFonts w:cstheme="minorHAnsi"/>
          <w:color w:val="auto"/>
          <w:lang w:eastAsia="zh-CN"/>
        </w:rPr>
        <w:t xml:space="preserve"> by adding 1 m</w:t>
      </w:r>
      <w:r w:rsidR="00600F16" w:rsidRPr="007A78E8">
        <w:rPr>
          <w:rFonts w:cstheme="minorHAnsi"/>
          <w:color w:val="auto"/>
          <w:lang w:eastAsia="zh-CN"/>
        </w:rPr>
        <w:t>L</w:t>
      </w:r>
      <w:r w:rsidRPr="007A78E8">
        <w:rPr>
          <w:rFonts w:cstheme="minorHAnsi"/>
          <w:color w:val="auto"/>
          <w:lang w:eastAsia="zh-CN"/>
        </w:rPr>
        <w:t xml:space="preserve"> </w:t>
      </w:r>
      <w:r w:rsidR="00235654" w:rsidRPr="007A78E8">
        <w:rPr>
          <w:rFonts w:cstheme="minorHAnsi"/>
          <w:color w:val="auto"/>
          <w:lang w:eastAsia="zh-CN"/>
        </w:rPr>
        <w:t xml:space="preserve">of </w:t>
      </w:r>
      <w:r w:rsidRPr="007A78E8">
        <w:rPr>
          <w:rFonts w:cstheme="minorHAnsi"/>
          <w:color w:val="auto"/>
          <w:lang w:eastAsia="zh-CN"/>
        </w:rPr>
        <w:t>pre-warmed SOC</w:t>
      </w:r>
      <w:r w:rsidR="00A0239F" w:rsidRPr="007A78E8">
        <w:rPr>
          <w:rFonts w:cstheme="minorHAnsi"/>
          <w:color w:val="auto"/>
          <w:lang w:eastAsia="zh-CN"/>
        </w:rPr>
        <w:t xml:space="preserve"> </w:t>
      </w:r>
      <w:r w:rsidRPr="007A78E8">
        <w:rPr>
          <w:rFonts w:cstheme="minorHAnsi"/>
          <w:color w:val="auto"/>
          <w:lang w:eastAsia="zh-CN"/>
        </w:rPr>
        <w:t>medium</w:t>
      </w:r>
      <w:r w:rsidR="00524140" w:rsidRPr="007A78E8">
        <w:rPr>
          <w:rFonts w:cstheme="minorHAnsi"/>
          <w:color w:val="auto"/>
          <w:lang w:eastAsia="zh-CN"/>
        </w:rPr>
        <w:t xml:space="preserve"> </w:t>
      </w:r>
      <w:r w:rsidR="00211A66" w:rsidRPr="007A78E8">
        <w:rPr>
          <w:rFonts w:cstheme="minorHAnsi"/>
          <w:color w:val="auto"/>
          <w:lang w:eastAsia="zh-CN"/>
        </w:rPr>
        <w:t>(</w:t>
      </w:r>
      <w:r w:rsidR="00E5537F">
        <w:rPr>
          <w:rFonts w:cstheme="minorHAnsi"/>
          <w:color w:val="auto"/>
          <w:lang w:eastAsia="zh-CN"/>
        </w:rPr>
        <w:t>from step</w:t>
      </w:r>
      <w:r w:rsidR="009733AC" w:rsidRPr="007A78E8">
        <w:rPr>
          <w:rFonts w:cstheme="minorHAnsi"/>
          <w:color w:val="auto"/>
          <w:lang w:eastAsia="zh-CN"/>
        </w:rPr>
        <w:t xml:space="preserve"> 1.</w:t>
      </w:r>
      <w:r w:rsidR="00E5537F" w:rsidRPr="007A78E8">
        <w:rPr>
          <w:rFonts w:cstheme="minorHAnsi"/>
          <w:color w:val="auto"/>
          <w:lang w:eastAsia="zh-CN"/>
        </w:rPr>
        <w:t>2</w:t>
      </w:r>
      <w:r w:rsidR="00E5537F">
        <w:rPr>
          <w:rFonts w:cstheme="minorHAnsi"/>
          <w:color w:val="auto"/>
          <w:lang w:eastAsia="zh-CN"/>
        </w:rPr>
        <w:t>7</w:t>
      </w:r>
      <w:r w:rsidR="00211A66" w:rsidRPr="007A78E8">
        <w:rPr>
          <w:rFonts w:cstheme="minorHAnsi"/>
          <w:color w:val="auto"/>
          <w:lang w:eastAsia="zh-CN"/>
        </w:rPr>
        <w:t>) and pipetting. T</w:t>
      </w:r>
      <w:r w:rsidRPr="007A78E8">
        <w:rPr>
          <w:rFonts w:cstheme="minorHAnsi"/>
          <w:color w:val="auto"/>
          <w:lang w:eastAsia="zh-CN"/>
        </w:rPr>
        <w:t>ransfer</w:t>
      </w:r>
      <w:r w:rsidR="00524140" w:rsidRPr="007A78E8">
        <w:rPr>
          <w:rFonts w:cstheme="minorHAnsi"/>
          <w:color w:val="auto"/>
          <w:lang w:eastAsia="zh-CN"/>
        </w:rPr>
        <w:t xml:space="preserve"> </w:t>
      </w:r>
      <w:r w:rsidR="00211A66" w:rsidRPr="007A78E8">
        <w:rPr>
          <w:rFonts w:cstheme="minorHAnsi"/>
          <w:color w:val="auto"/>
          <w:lang w:eastAsia="zh-CN"/>
        </w:rPr>
        <w:t xml:space="preserve">the medium from the cuvette </w:t>
      </w:r>
      <w:r w:rsidRPr="007A78E8">
        <w:rPr>
          <w:rFonts w:cstheme="minorHAnsi"/>
          <w:color w:val="auto"/>
          <w:lang w:eastAsia="zh-CN"/>
        </w:rPr>
        <w:t>to</w:t>
      </w:r>
      <w:r w:rsidR="00524140" w:rsidRPr="007A78E8">
        <w:rPr>
          <w:rFonts w:cstheme="minorHAnsi"/>
          <w:color w:val="auto"/>
          <w:lang w:eastAsia="zh-CN"/>
        </w:rPr>
        <w:t xml:space="preserve"> a 125-m</w:t>
      </w:r>
      <w:r w:rsidR="00600F16" w:rsidRPr="007A78E8">
        <w:rPr>
          <w:rFonts w:cstheme="minorHAnsi"/>
          <w:color w:val="auto"/>
          <w:lang w:eastAsia="zh-CN"/>
        </w:rPr>
        <w:t>L</w:t>
      </w:r>
      <w:r w:rsidR="00524140" w:rsidRPr="007A78E8">
        <w:rPr>
          <w:rFonts w:cstheme="minorHAnsi"/>
          <w:color w:val="auto"/>
          <w:lang w:eastAsia="zh-CN"/>
        </w:rPr>
        <w:t xml:space="preserve"> baffled flask pre-loaded with 5 m</w:t>
      </w:r>
      <w:r w:rsidR="00600F16" w:rsidRPr="007A78E8">
        <w:rPr>
          <w:rFonts w:cstheme="minorHAnsi"/>
          <w:color w:val="auto"/>
          <w:lang w:eastAsia="zh-CN"/>
        </w:rPr>
        <w:t>L</w:t>
      </w:r>
      <w:r w:rsidR="00524140" w:rsidRPr="007A78E8">
        <w:rPr>
          <w:rFonts w:cstheme="minorHAnsi"/>
          <w:color w:val="auto"/>
          <w:lang w:eastAsia="zh-CN"/>
        </w:rPr>
        <w:t xml:space="preserve"> </w:t>
      </w:r>
      <w:r w:rsidR="00235654" w:rsidRPr="007A78E8">
        <w:rPr>
          <w:rFonts w:cstheme="minorHAnsi"/>
          <w:color w:val="auto"/>
          <w:lang w:eastAsia="zh-CN"/>
        </w:rPr>
        <w:t xml:space="preserve">of </w:t>
      </w:r>
      <w:r w:rsidR="00524140" w:rsidRPr="007A78E8">
        <w:rPr>
          <w:rFonts w:cstheme="minorHAnsi"/>
          <w:color w:val="auto"/>
          <w:lang w:eastAsia="zh-CN"/>
        </w:rPr>
        <w:t>pre-warmed SOC.</w:t>
      </w:r>
    </w:p>
    <w:p w14:paraId="68E2D3AB" w14:textId="77777777" w:rsidR="00177890" w:rsidRPr="007A78E8" w:rsidRDefault="00177890" w:rsidP="00A0239F">
      <w:pPr>
        <w:rPr>
          <w:rFonts w:cstheme="minorHAnsi"/>
          <w:color w:val="auto"/>
          <w:lang w:eastAsia="zh-CN"/>
        </w:rPr>
      </w:pPr>
    </w:p>
    <w:p w14:paraId="54ED6DE1" w14:textId="6B3D8DEC" w:rsidR="00E03E11" w:rsidRPr="007A78E8" w:rsidRDefault="001122A8" w:rsidP="00A0239F">
      <w:pPr>
        <w:pStyle w:val="ListParagraph"/>
        <w:numPr>
          <w:ilvl w:val="1"/>
          <w:numId w:val="32"/>
        </w:numPr>
        <w:ind w:left="0" w:firstLine="0"/>
        <w:rPr>
          <w:rFonts w:cstheme="minorHAnsi"/>
          <w:color w:val="auto"/>
          <w:lang w:eastAsia="zh-CN"/>
        </w:rPr>
      </w:pPr>
      <w:r w:rsidRPr="007A78E8">
        <w:rPr>
          <w:rFonts w:cstheme="minorHAnsi"/>
          <w:color w:val="auto"/>
          <w:lang w:eastAsia="zh-CN"/>
        </w:rPr>
        <w:t>Rinse the cuvette twice</w:t>
      </w:r>
      <w:r w:rsidR="00E5537F">
        <w:rPr>
          <w:rFonts w:cstheme="minorHAnsi"/>
          <w:color w:val="auto"/>
          <w:lang w:eastAsia="zh-CN"/>
        </w:rPr>
        <w:t>, each time with</w:t>
      </w:r>
      <w:r w:rsidRPr="007A78E8">
        <w:rPr>
          <w:rFonts w:cstheme="minorHAnsi"/>
          <w:color w:val="auto"/>
          <w:lang w:eastAsia="zh-CN"/>
        </w:rPr>
        <w:t xml:space="preserve"> 1 m</w:t>
      </w:r>
      <w:r w:rsidR="00600F16" w:rsidRPr="007A78E8">
        <w:rPr>
          <w:rFonts w:cstheme="minorHAnsi"/>
          <w:color w:val="auto"/>
          <w:lang w:eastAsia="zh-CN"/>
        </w:rPr>
        <w:t>L</w:t>
      </w:r>
      <w:r w:rsidRPr="007A78E8">
        <w:rPr>
          <w:rFonts w:cstheme="minorHAnsi"/>
          <w:color w:val="auto"/>
          <w:lang w:eastAsia="zh-CN"/>
        </w:rPr>
        <w:t xml:space="preserve"> </w:t>
      </w:r>
      <w:r w:rsidR="00C152A7" w:rsidRPr="007A78E8">
        <w:rPr>
          <w:rFonts w:cstheme="minorHAnsi"/>
          <w:color w:val="auto"/>
          <w:lang w:eastAsia="zh-CN"/>
        </w:rPr>
        <w:t xml:space="preserve">of </w:t>
      </w:r>
      <w:r w:rsidRPr="007A78E8">
        <w:rPr>
          <w:rFonts w:cstheme="minorHAnsi"/>
          <w:color w:val="auto"/>
          <w:lang w:eastAsia="zh-CN"/>
        </w:rPr>
        <w:t>pre-warmed SOC medium</w:t>
      </w:r>
      <w:r w:rsidR="00E5537F">
        <w:rPr>
          <w:rFonts w:cstheme="minorHAnsi"/>
          <w:color w:val="auto"/>
          <w:lang w:eastAsia="zh-CN"/>
        </w:rPr>
        <w:t>,</w:t>
      </w:r>
      <w:r w:rsidR="00127F76" w:rsidRPr="007A78E8">
        <w:rPr>
          <w:rFonts w:cstheme="minorHAnsi"/>
          <w:color w:val="auto"/>
          <w:lang w:eastAsia="zh-CN"/>
        </w:rPr>
        <w:t xml:space="preserve"> and transfer the medium to the 125-m</w:t>
      </w:r>
      <w:r w:rsidR="00600F16" w:rsidRPr="007A78E8">
        <w:rPr>
          <w:rFonts w:cstheme="minorHAnsi"/>
          <w:color w:val="auto"/>
          <w:lang w:eastAsia="zh-CN"/>
        </w:rPr>
        <w:t>L</w:t>
      </w:r>
      <w:r w:rsidR="00127F76" w:rsidRPr="007A78E8">
        <w:rPr>
          <w:rFonts w:cstheme="minorHAnsi"/>
          <w:color w:val="auto"/>
          <w:lang w:eastAsia="zh-CN"/>
        </w:rPr>
        <w:t xml:space="preserve"> baffled flask</w:t>
      </w:r>
      <w:r w:rsidR="009733AC" w:rsidRPr="007A78E8">
        <w:rPr>
          <w:rFonts w:cstheme="minorHAnsi"/>
          <w:color w:val="auto"/>
          <w:lang w:eastAsia="zh-CN"/>
        </w:rPr>
        <w:t xml:space="preserve"> (see step 1.</w:t>
      </w:r>
      <w:r w:rsidR="00E5537F" w:rsidRPr="007A78E8">
        <w:rPr>
          <w:rFonts w:cstheme="minorHAnsi"/>
          <w:color w:val="auto"/>
          <w:lang w:eastAsia="zh-CN"/>
        </w:rPr>
        <w:t>2</w:t>
      </w:r>
      <w:r w:rsidR="00E5537F">
        <w:rPr>
          <w:rFonts w:cstheme="minorHAnsi"/>
          <w:color w:val="auto"/>
          <w:lang w:eastAsia="zh-CN"/>
        </w:rPr>
        <w:t>8</w:t>
      </w:r>
      <w:r w:rsidR="00127F76" w:rsidRPr="007A78E8">
        <w:rPr>
          <w:rFonts w:cstheme="minorHAnsi"/>
          <w:color w:val="auto"/>
          <w:lang w:eastAsia="zh-CN"/>
        </w:rPr>
        <w:t>)</w:t>
      </w:r>
      <w:r w:rsidRPr="007A78E8">
        <w:rPr>
          <w:rFonts w:cstheme="minorHAnsi"/>
          <w:color w:val="auto"/>
          <w:lang w:eastAsia="zh-CN"/>
        </w:rPr>
        <w:t>. Add pre-warmed SOC medium to a final volume of 10 m</w:t>
      </w:r>
      <w:r w:rsidR="00600F16" w:rsidRPr="007A78E8">
        <w:rPr>
          <w:rFonts w:cstheme="minorHAnsi"/>
          <w:color w:val="auto"/>
          <w:lang w:eastAsia="zh-CN"/>
        </w:rPr>
        <w:t>L</w:t>
      </w:r>
      <w:r w:rsidR="00117ABC" w:rsidRPr="007A78E8">
        <w:rPr>
          <w:rFonts w:cstheme="minorHAnsi"/>
          <w:color w:val="auto"/>
          <w:lang w:eastAsia="zh-CN"/>
        </w:rPr>
        <w:t xml:space="preserve"> to the 125-m</w:t>
      </w:r>
      <w:r w:rsidR="00600F16" w:rsidRPr="007A78E8">
        <w:rPr>
          <w:rFonts w:cstheme="minorHAnsi"/>
          <w:color w:val="auto"/>
          <w:lang w:eastAsia="zh-CN"/>
        </w:rPr>
        <w:t>L</w:t>
      </w:r>
      <w:r w:rsidR="00117ABC" w:rsidRPr="007A78E8">
        <w:rPr>
          <w:rFonts w:cstheme="minorHAnsi"/>
          <w:color w:val="auto"/>
          <w:lang w:eastAsia="zh-CN"/>
        </w:rPr>
        <w:t xml:space="preserve"> baffled flask</w:t>
      </w:r>
      <w:r w:rsidRPr="007A78E8">
        <w:rPr>
          <w:rFonts w:cstheme="minorHAnsi"/>
          <w:color w:val="auto"/>
          <w:lang w:eastAsia="zh-CN"/>
        </w:rPr>
        <w:t>.</w:t>
      </w:r>
    </w:p>
    <w:p w14:paraId="767877AE" w14:textId="77777777" w:rsidR="00177890" w:rsidRPr="007A78E8" w:rsidRDefault="00177890" w:rsidP="00A0239F">
      <w:pPr>
        <w:rPr>
          <w:rFonts w:cstheme="minorHAnsi"/>
          <w:color w:val="auto"/>
          <w:lang w:eastAsia="zh-CN"/>
        </w:rPr>
      </w:pPr>
    </w:p>
    <w:p w14:paraId="6FAF99CC" w14:textId="292AE3EE" w:rsidR="00E03E11" w:rsidRPr="007A78E8" w:rsidRDefault="001D4B0F" w:rsidP="00A0239F">
      <w:pPr>
        <w:pStyle w:val="ListParagraph"/>
        <w:numPr>
          <w:ilvl w:val="1"/>
          <w:numId w:val="32"/>
        </w:numPr>
        <w:ind w:left="0" w:firstLine="0"/>
        <w:rPr>
          <w:rFonts w:cstheme="minorHAnsi"/>
          <w:color w:val="auto"/>
          <w:lang w:eastAsia="zh-CN"/>
        </w:rPr>
      </w:pPr>
      <w:r w:rsidRPr="007A78E8">
        <w:rPr>
          <w:rFonts w:cstheme="minorHAnsi"/>
          <w:color w:val="auto"/>
          <w:lang w:eastAsia="zh-CN"/>
        </w:rPr>
        <w:t>Incubate the 10</w:t>
      </w:r>
      <w:r w:rsidR="00B61FA0" w:rsidRPr="007A78E8">
        <w:rPr>
          <w:rFonts w:cstheme="minorHAnsi"/>
          <w:color w:val="auto"/>
          <w:lang w:eastAsia="zh-CN"/>
        </w:rPr>
        <w:t>-</w:t>
      </w:r>
      <w:r w:rsidRPr="007A78E8">
        <w:rPr>
          <w:rFonts w:cstheme="minorHAnsi"/>
          <w:color w:val="auto"/>
          <w:lang w:eastAsia="zh-CN"/>
        </w:rPr>
        <w:t>m</w:t>
      </w:r>
      <w:r w:rsidR="00600F16" w:rsidRPr="007A78E8">
        <w:rPr>
          <w:rFonts w:cstheme="minorHAnsi"/>
          <w:color w:val="auto"/>
          <w:lang w:eastAsia="zh-CN"/>
        </w:rPr>
        <w:t>L</w:t>
      </w:r>
      <w:r w:rsidRPr="007A78E8">
        <w:rPr>
          <w:rFonts w:cstheme="minorHAnsi"/>
          <w:color w:val="auto"/>
          <w:lang w:eastAsia="zh-CN"/>
        </w:rPr>
        <w:t xml:space="preserve"> cell culture for 30 min at 37</w:t>
      </w:r>
      <w:r w:rsidR="00C152A7" w:rsidRPr="007A78E8">
        <w:rPr>
          <w:rFonts w:cstheme="minorHAnsi"/>
          <w:color w:val="auto"/>
          <w:lang w:eastAsia="zh-CN"/>
        </w:rPr>
        <w:t xml:space="preserve"> </w:t>
      </w:r>
      <w:r w:rsidRPr="007A78E8">
        <w:rPr>
          <w:rFonts w:cstheme="minorHAnsi"/>
          <w:color w:val="auto"/>
          <w:lang w:eastAsia="zh-CN"/>
        </w:rPr>
        <w:t>°C with shaking at 200 rpm.</w:t>
      </w:r>
    </w:p>
    <w:p w14:paraId="1B0B9AD8" w14:textId="77777777" w:rsidR="00177890" w:rsidRPr="007A78E8" w:rsidRDefault="00177890" w:rsidP="00A0239F">
      <w:pPr>
        <w:rPr>
          <w:rFonts w:cstheme="minorHAnsi"/>
          <w:color w:val="auto"/>
          <w:lang w:eastAsia="zh-CN"/>
        </w:rPr>
      </w:pPr>
    </w:p>
    <w:p w14:paraId="5D7FA0C9" w14:textId="76C7ECAE" w:rsidR="00FD28AE" w:rsidRPr="007A78E8" w:rsidRDefault="00FD28AE" w:rsidP="00A0239F">
      <w:pPr>
        <w:pStyle w:val="ListParagraph"/>
        <w:numPr>
          <w:ilvl w:val="1"/>
          <w:numId w:val="32"/>
        </w:numPr>
        <w:ind w:left="0" w:firstLine="0"/>
        <w:rPr>
          <w:rFonts w:cstheme="minorHAnsi"/>
          <w:color w:val="auto"/>
        </w:rPr>
      </w:pPr>
      <w:r w:rsidRPr="007A78E8">
        <w:rPr>
          <w:rFonts w:cstheme="minorHAnsi"/>
          <w:color w:val="auto"/>
        </w:rPr>
        <w:t xml:space="preserve">Make serial dilutions to determine the transfection efficiency and </w:t>
      </w:r>
      <w:r w:rsidR="00D7599A" w:rsidRPr="007A78E8">
        <w:rPr>
          <w:rFonts w:cstheme="minorHAnsi"/>
          <w:color w:val="auto"/>
        </w:rPr>
        <w:t>M13KO7</w:t>
      </w:r>
      <w:r w:rsidRPr="007A78E8">
        <w:rPr>
          <w:rFonts w:cstheme="minorHAnsi"/>
          <w:color w:val="auto"/>
        </w:rPr>
        <w:t xml:space="preserve"> pre-infection </w:t>
      </w:r>
      <w:r w:rsidR="00D25004" w:rsidRPr="007A78E8">
        <w:rPr>
          <w:rFonts w:cstheme="minorHAnsi"/>
          <w:color w:val="auto"/>
        </w:rPr>
        <w:t>rate.</w:t>
      </w:r>
      <w:r w:rsidRPr="007A78E8">
        <w:rPr>
          <w:rFonts w:cstheme="minorHAnsi"/>
          <w:color w:val="auto"/>
        </w:rPr>
        <w:t xml:space="preserve"> </w:t>
      </w:r>
    </w:p>
    <w:p w14:paraId="7132AFEF" w14:textId="77777777" w:rsidR="00177890" w:rsidRPr="007A78E8" w:rsidRDefault="00177890" w:rsidP="00A0239F">
      <w:pPr>
        <w:rPr>
          <w:rFonts w:cstheme="minorHAnsi"/>
          <w:color w:val="auto"/>
        </w:rPr>
      </w:pPr>
    </w:p>
    <w:p w14:paraId="3CBBF7F8" w14:textId="1A105D44" w:rsidR="00362A63" w:rsidRPr="007A78E8" w:rsidRDefault="00A010C9" w:rsidP="00A0239F">
      <w:pPr>
        <w:pStyle w:val="ListParagraph"/>
        <w:numPr>
          <w:ilvl w:val="2"/>
          <w:numId w:val="32"/>
        </w:numPr>
        <w:autoSpaceDE/>
        <w:autoSpaceDN/>
        <w:adjustRightInd/>
        <w:ind w:left="0" w:firstLine="0"/>
        <w:rPr>
          <w:rFonts w:cstheme="minorHAnsi"/>
          <w:color w:val="auto"/>
        </w:rPr>
      </w:pPr>
      <w:r w:rsidRPr="007A78E8">
        <w:rPr>
          <w:rFonts w:cstheme="minorHAnsi"/>
          <w:color w:val="auto"/>
          <w:lang w:eastAsia="zh-CN"/>
        </w:rPr>
        <w:t xml:space="preserve">Use </w:t>
      </w:r>
      <w:r w:rsidR="00E5537F">
        <w:rPr>
          <w:rFonts w:cstheme="minorHAnsi"/>
          <w:color w:val="auto"/>
          <w:lang w:eastAsia="zh-CN"/>
        </w:rPr>
        <w:t xml:space="preserve">a </w:t>
      </w:r>
      <w:r w:rsidR="004A1B37" w:rsidRPr="007A78E8">
        <w:rPr>
          <w:rFonts w:cstheme="minorHAnsi"/>
          <w:color w:val="auto"/>
          <w:lang w:eastAsia="zh-CN"/>
        </w:rPr>
        <w:t>multi</w:t>
      </w:r>
      <w:r w:rsidR="00985533" w:rsidRPr="007A78E8">
        <w:rPr>
          <w:rFonts w:cstheme="minorHAnsi"/>
          <w:color w:val="auto"/>
          <w:lang w:eastAsia="zh-CN"/>
        </w:rPr>
        <w:t>-channel pipette to a</w:t>
      </w:r>
      <w:r w:rsidR="00362A63" w:rsidRPr="007A78E8">
        <w:rPr>
          <w:rFonts w:cstheme="minorHAnsi"/>
          <w:color w:val="auto"/>
        </w:rPr>
        <w:t xml:space="preserve">dd 180 μL of 2YT media to each well of a single column </w:t>
      </w:r>
      <w:r w:rsidR="00362A63" w:rsidRPr="007A78E8">
        <w:rPr>
          <w:rFonts w:cstheme="minorHAnsi"/>
          <w:color w:val="auto"/>
        </w:rPr>
        <w:lastRenderedPageBreak/>
        <w:t xml:space="preserve">of </w:t>
      </w:r>
      <w:r w:rsidR="00E5537F">
        <w:rPr>
          <w:rFonts w:cstheme="minorHAnsi"/>
          <w:color w:val="auto"/>
        </w:rPr>
        <w:t xml:space="preserve">a </w:t>
      </w:r>
      <w:r w:rsidR="00362A63" w:rsidRPr="007A78E8">
        <w:rPr>
          <w:rFonts w:cstheme="minorHAnsi"/>
          <w:color w:val="auto"/>
        </w:rPr>
        <w:t>96-microwell plate.</w:t>
      </w:r>
    </w:p>
    <w:p w14:paraId="2E61BCDE" w14:textId="77777777" w:rsidR="00177890" w:rsidRPr="007A78E8" w:rsidRDefault="00177890" w:rsidP="00A0239F">
      <w:pPr>
        <w:autoSpaceDE/>
        <w:autoSpaceDN/>
        <w:adjustRightInd/>
        <w:rPr>
          <w:rFonts w:cstheme="minorHAnsi"/>
          <w:color w:val="auto"/>
        </w:rPr>
      </w:pPr>
    </w:p>
    <w:p w14:paraId="1224B725" w14:textId="0589E99A" w:rsidR="00362A63" w:rsidRPr="007A78E8" w:rsidRDefault="00362A63" w:rsidP="00A0239F">
      <w:pPr>
        <w:pStyle w:val="ListParagraph"/>
        <w:numPr>
          <w:ilvl w:val="2"/>
          <w:numId w:val="32"/>
        </w:numPr>
        <w:autoSpaceDE/>
        <w:autoSpaceDN/>
        <w:adjustRightInd/>
        <w:ind w:left="0" w:firstLine="0"/>
        <w:rPr>
          <w:rFonts w:cstheme="minorHAnsi"/>
          <w:color w:val="auto"/>
        </w:rPr>
      </w:pPr>
      <w:r w:rsidRPr="007A78E8">
        <w:rPr>
          <w:rFonts w:cstheme="minorHAnsi"/>
          <w:color w:val="auto"/>
        </w:rPr>
        <w:t>Make 8 tenfold serial dilutions</w:t>
      </w:r>
      <w:r w:rsidR="00DD41F1">
        <w:rPr>
          <w:rFonts w:cstheme="minorHAnsi"/>
          <w:color w:val="auto"/>
        </w:rPr>
        <w:t xml:space="preserve">: </w:t>
      </w:r>
      <w:r w:rsidR="00FB6DC0">
        <w:rPr>
          <w:rFonts w:cstheme="minorHAnsi"/>
          <w:color w:val="auto"/>
        </w:rPr>
        <w:t>transfer</w:t>
      </w:r>
      <w:r w:rsidR="00FB6DC0" w:rsidRPr="007A78E8">
        <w:rPr>
          <w:rFonts w:cstheme="minorHAnsi"/>
          <w:color w:val="auto"/>
        </w:rPr>
        <w:t xml:space="preserve"> </w:t>
      </w:r>
      <w:r w:rsidRPr="007A78E8">
        <w:rPr>
          <w:rFonts w:cstheme="minorHAnsi"/>
          <w:color w:val="auto"/>
        </w:rPr>
        <w:t>20 μL</w:t>
      </w:r>
      <w:r w:rsidR="00FB6DC0">
        <w:rPr>
          <w:rFonts w:cstheme="minorHAnsi"/>
          <w:color w:val="auto"/>
        </w:rPr>
        <w:t xml:space="preserve"> of</w:t>
      </w:r>
      <w:r w:rsidRPr="007A78E8">
        <w:rPr>
          <w:rFonts w:cstheme="minorHAnsi"/>
          <w:color w:val="auto"/>
        </w:rPr>
        <w:t xml:space="preserve"> culture</w:t>
      </w:r>
      <w:r w:rsidR="001B50BF" w:rsidRPr="007A78E8">
        <w:rPr>
          <w:rFonts w:cstheme="minorHAnsi"/>
          <w:color w:val="auto"/>
        </w:rPr>
        <w:t xml:space="preserve"> from step 1.</w:t>
      </w:r>
      <w:r w:rsidR="009B67C2">
        <w:rPr>
          <w:rFonts w:cstheme="minorHAnsi"/>
          <w:color w:val="auto"/>
        </w:rPr>
        <w:t>30</w:t>
      </w:r>
      <w:r w:rsidR="009B67C2" w:rsidRPr="007A78E8">
        <w:rPr>
          <w:rFonts w:cstheme="minorHAnsi"/>
          <w:color w:val="auto"/>
        </w:rPr>
        <w:t xml:space="preserve"> </w:t>
      </w:r>
      <w:r w:rsidRPr="007A78E8">
        <w:rPr>
          <w:rFonts w:cstheme="minorHAnsi"/>
          <w:color w:val="auto"/>
        </w:rPr>
        <w:t xml:space="preserve">to the first well of the plate, </w:t>
      </w:r>
      <w:r w:rsidR="00DD41F1">
        <w:rPr>
          <w:rFonts w:cstheme="minorHAnsi"/>
          <w:color w:val="auto"/>
        </w:rPr>
        <w:t>mix</w:t>
      </w:r>
      <w:r w:rsidR="00DD41F1" w:rsidRPr="007A78E8">
        <w:rPr>
          <w:rFonts w:cstheme="minorHAnsi"/>
          <w:color w:val="auto"/>
        </w:rPr>
        <w:t xml:space="preserve"> </w:t>
      </w:r>
      <w:r w:rsidR="009B67C2">
        <w:rPr>
          <w:rFonts w:cstheme="minorHAnsi"/>
          <w:color w:val="auto"/>
        </w:rPr>
        <w:t>by pipetting</w:t>
      </w:r>
      <w:r w:rsidRPr="007A78E8">
        <w:rPr>
          <w:rFonts w:cstheme="minorHAnsi"/>
          <w:color w:val="auto"/>
        </w:rPr>
        <w:t xml:space="preserve">, and </w:t>
      </w:r>
      <w:r w:rsidR="00DD41F1">
        <w:rPr>
          <w:rFonts w:cstheme="minorHAnsi"/>
          <w:color w:val="auto"/>
        </w:rPr>
        <w:t>transfer</w:t>
      </w:r>
      <w:r w:rsidR="00DD41F1" w:rsidRPr="007A78E8">
        <w:rPr>
          <w:rFonts w:cstheme="minorHAnsi"/>
          <w:color w:val="auto"/>
        </w:rPr>
        <w:t xml:space="preserve"> </w:t>
      </w:r>
      <w:r w:rsidRPr="007A78E8">
        <w:rPr>
          <w:rFonts w:cstheme="minorHAnsi"/>
          <w:color w:val="auto"/>
        </w:rPr>
        <w:t xml:space="preserve">20 μL </w:t>
      </w:r>
      <w:r w:rsidR="00C152A7" w:rsidRPr="007A78E8">
        <w:rPr>
          <w:rFonts w:cstheme="minorHAnsi"/>
          <w:color w:val="auto"/>
        </w:rPr>
        <w:t xml:space="preserve">of the </w:t>
      </w:r>
      <w:r w:rsidRPr="007A78E8">
        <w:rPr>
          <w:rFonts w:cstheme="minorHAnsi"/>
          <w:color w:val="auto"/>
        </w:rPr>
        <w:t>mixture to the next well.</w:t>
      </w:r>
      <w:r w:rsidR="00722809" w:rsidRPr="007A78E8">
        <w:rPr>
          <w:rFonts w:cstheme="minorHAnsi"/>
          <w:color w:val="auto"/>
        </w:rPr>
        <w:t xml:space="preserve"> Repeat this step </w:t>
      </w:r>
      <w:r w:rsidR="009B67C2">
        <w:rPr>
          <w:rFonts w:cstheme="minorHAnsi"/>
          <w:color w:val="auto"/>
        </w:rPr>
        <w:t xml:space="preserve">to </w:t>
      </w:r>
      <w:r w:rsidR="00FB6DC0">
        <w:rPr>
          <w:rFonts w:cstheme="minorHAnsi"/>
          <w:color w:val="auto"/>
        </w:rPr>
        <w:t>the end of</w:t>
      </w:r>
      <w:r w:rsidR="009B67C2">
        <w:rPr>
          <w:rFonts w:cstheme="minorHAnsi"/>
          <w:color w:val="auto"/>
        </w:rPr>
        <w:t xml:space="preserve"> the serial dilution</w:t>
      </w:r>
      <w:r w:rsidR="00722809" w:rsidRPr="007A78E8">
        <w:rPr>
          <w:rFonts w:cstheme="minorHAnsi"/>
          <w:color w:val="auto"/>
        </w:rPr>
        <w:t>.</w:t>
      </w:r>
    </w:p>
    <w:p w14:paraId="14F59633" w14:textId="77777777" w:rsidR="00177890" w:rsidRPr="007A78E8" w:rsidRDefault="00177890" w:rsidP="00A0239F">
      <w:pPr>
        <w:autoSpaceDE/>
        <w:autoSpaceDN/>
        <w:adjustRightInd/>
        <w:rPr>
          <w:rFonts w:cstheme="minorHAnsi"/>
          <w:color w:val="auto"/>
        </w:rPr>
      </w:pPr>
    </w:p>
    <w:p w14:paraId="2592B5F3" w14:textId="16D362AF" w:rsidR="00362A63" w:rsidRPr="007A78E8" w:rsidRDefault="00362A63" w:rsidP="00A0239F">
      <w:pPr>
        <w:pStyle w:val="ListParagraph"/>
        <w:numPr>
          <w:ilvl w:val="2"/>
          <w:numId w:val="32"/>
        </w:numPr>
        <w:autoSpaceDE/>
        <w:autoSpaceDN/>
        <w:adjustRightInd/>
        <w:ind w:left="0" w:firstLine="0"/>
        <w:rPr>
          <w:rFonts w:cstheme="minorHAnsi"/>
          <w:color w:val="auto"/>
        </w:rPr>
      </w:pPr>
      <w:r w:rsidRPr="007A78E8">
        <w:rPr>
          <w:rFonts w:cstheme="minorHAnsi"/>
          <w:color w:val="auto"/>
        </w:rPr>
        <w:t xml:space="preserve">Plate 10 μL of </w:t>
      </w:r>
      <w:r w:rsidR="009B67C2">
        <w:rPr>
          <w:rFonts w:cstheme="minorHAnsi"/>
          <w:color w:val="auto"/>
        </w:rPr>
        <w:t>each</w:t>
      </w:r>
      <w:r w:rsidR="009B67C2" w:rsidRPr="007A78E8">
        <w:rPr>
          <w:rFonts w:cstheme="minorHAnsi"/>
          <w:color w:val="auto"/>
        </w:rPr>
        <w:t xml:space="preserve"> </w:t>
      </w:r>
      <w:r w:rsidRPr="007A78E8">
        <w:rPr>
          <w:rFonts w:cstheme="minorHAnsi"/>
          <w:color w:val="auto"/>
        </w:rPr>
        <w:t>serial dilution on the LB/carb, LB/kan</w:t>
      </w:r>
      <w:r w:rsidR="009B67C2">
        <w:rPr>
          <w:rFonts w:cstheme="minorHAnsi"/>
          <w:color w:val="auto"/>
        </w:rPr>
        <w:t>,</w:t>
      </w:r>
      <w:r w:rsidRPr="007A78E8">
        <w:rPr>
          <w:rFonts w:cstheme="minorHAnsi"/>
          <w:color w:val="auto"/>
        </w:rPr>
        <w:t xml:space="preserve"> and LB/tet plates</w:t>
      </w:r>
      <w:r w:rsidR="00867FD6" w:rsidRPr="007A78E8">
        <w:rPr>
          <w:rFonts w:cstheme="minorHAnsi"/>
          <w:color w:val="auto"/>
        </w:rPr>
        <w:t xml:space="preserve"> in duplicate</w:t>
      </w:r>
      <w:r w:rsidRPr="007A78E8">
        <w:rPr>
          <w:rFonts w:cstheme="minorHAnsi"/>
          <w:color w:val="auto"/>
        </w:rPr>
        <w:t>.</w:t>
      </w:r>
    </w:p>
    <w:p w14:paraId="0D4B7614" w14:textId="77777777" w:rsidR="00177890" w:rsidRPr="007A78E8" w:rsidRDefault="00177890" w:rsidP="00A0239F">
      <w:pPr>
        <w:autoSpaceDE/>
        <w:autoSpaceDN/>
        <w:adjustRightInd/>
        <w:rPr>
          <w:rFonts w:cstheme="minorHAnsi"/>
          <w:color w:val="auto"/>
        </w:rPr>
      </w:pPr>
    </w:p>
    <w:p w14:paraId="085AE4E7" w14:textId="467D8DB8" w:rsidR="00362A63" w:rsidRPr="007A78E8" w:rsidRDefault="00362A63" w:rsidP="00A0239F">
      <w:pPr>
        <w:pStyle w:val="ListParagraph"/>
        <w:numPr>
          <w:ilvl w:val="2"/>
          <w:numId w:val="32"/>
        </w:numPr>
        <w:autoSpaceDE/>
        <w:autoSpaceDN/>
        <w:adjustRightInd/>
        <w:ind w:left="0" w:firstLine="0"/>
        <w:rPr>
          <w:rFonts w:cstheme="minorHAnsi"/>
          <w:color w:val="auto"/>
        </w:rPr>
      </w:pPr>
      <w:r w:rsidRPr="007A78E8">
        <w:rPr>
          <w:rFonts w:cstheme="minorHAnsi"/>
          <w:color w:val="auto"/>
        </w:rPr>
        <w:t xml:space="preserve">Incubate overnight at 37 </w:t>
      </w:r>
      <w:r w:rsidR="00443EF2" w:rsidRPr="007A78E8">
        <w:rPr>
          <w:rFonts w:eastAsia="Microsoft YaHei" w:cs="Cambria Math"/>
          <w:color w:val="auto"/>
        </w:rPr>
        <w:t>°C</w:t>
      </w:r>
      <w:r w:rsidRPr="007A78E8">
        <w:rPr>
          <w:rFonts w:cstheme="minorHAnsi"/>
          <w:color w:val="auto"/>
        </w:rPr>
        <w:t>.</w:t>
      </w:r>
    </w:p>
    <w:p w14:paraId="71C34542" w14:textId="77777777" w:rsidR="00177890" w:rsidRPr="007A78E8" w:rsidRDefault="00177890" w:rsidP="00A0239F">
      <w:pPr>
        <w:autoSpaceDE/>
        <w:autoSpaceDN/>
        <w:adjustRightInd/>
        <w:rPr>
          <w:rFonts w:cstheme="minorHAnsi"/>
          <w:color w:val="auto"/>
        </w:rPr>
      </w:pPr>
    </w:p>
    <w:p w14:paraId="6ED33868" w14:textId="1C30AB27" w:rsidR="002605F7" w:rsidRPr="007A78E8" w:rsidRDefault="00362A63" w:rsidP="00A0239F">
      <w:pPr>
        <w:pStyle w:val="ListParagraph"/>
        <w:numPr>
          <w:ilvl w:val="2"/>
          <w:numId w:val="32"/>
        </w:numPr>
        <w:ind w:left="0" w:firstLine="0"/>
        <w:rPr>
          <w:rFonts w:cstheme="minorHAnsi"/>
          <w:color w:val="auto"/>
        </w:rPr>
      </w:pPr>
      <w:r w:rsidRPr="007A78E8">
        <w:rPr>
          <w:rFonts w:cstheme="minorHAnsi"/>
          <w:color w:val="auto"/>
        </w:rPr>
        <w:t xml:space="preserve">Efficiency calculation formula: </w:t>
      </w:r>
      <w:r w:rsidR="009B67C2">
        <w:rPr>
          <w:rFonts w:cstheme="minorHAnsi"/>
          <w:color w:val="auto"/>
        </w:rPr>
        <w:t>A</w:t>
      </w:r>
      <w:r w:rsidR="009B67C2" w:rsidRPr="007A78E8">
        <w:rPr>
          <w:rFonts w:cstheme="minorHAnsi"/>
          <w:color w:val="auto"/>
        </w:rPr>
        <w:t xml:space="preserve">ssume </w:t>
      </w:r>
      <w:r w:rsidR="009B67C2">
        <w:rPr>
          <w:rFonts w:cstheme="minorHAnsi"/>
          <w:color w:val="auto"/>
        </w:rPr>
        <w:t xml:space="preserve">that </w:t>
      </w:r>
      <w:r w:rsidRPr="007A78E8">
        <w:rPr>
          <w:rFonts w:cstheme="minorHAnsi"/>
          <w:color w:val="auto"/>
        </w:rPr>
        <w:t>M is the average colony number counted from the diluted fold 10</w:t>
      </w:r>
      <w:r w:rsidRPr="007A78E8">
        <w:rPr>
          <w:rFonts w:cstheme="minorHAnsi"/>
          <w:color w:val="auto"/>
          <w:vertAlign w:val="superscript"/>
        </w:rPr>
        <w:t>N</w:t>
      </w:r>
      <w:r w:rsidRPr="007A78E8">
        <w:rPr>
          <w:rFonts w:cstheme="minorHAnsi"/>
          <w:color w:val="auto"/>
        </w:rPr>
        <w:t xml:space="preserve"> (N is from 1</w:t>
      </w:r>
      <w:r w:rsidR="009B67C2">
        <w:rPr>
          <w:rFonts w:cstheme="minorHAnsi"/>
          <w:color w:val="auto"/>
        </w:rPr>
        <w:t>–</w:t>
      </w:r>
      <w:r w:rsidRPr="007A78E8">
        <w:rPr>
          <w:rFonts w:cstheme="minorHAnsi"/>
          <w:color w:val="auto"/>
        </w:rPr>
        <w:t xml:space="preserve">8). </w:t>
      </w:r>
      <w:r w:rsidR="009B67C2">
        <w:rPr>
          <w:rFonts w:cstheme="minorHAnsi"/>
          <w:color w:val="auto"/>
        </w:rPr>
        <w:t xml:space="preserve">The </w:t>
      </w:r>
      <w:r w:rsidRPr="007A78E8">
        <w:rPr>
          <w:rFonts w:cstheme="minorHAnsi"/>
          <w:i/>
          <w:color w:val="auto"/>
        </w:rPr>
        <w:t xml:space="preserve">E. coli </w:t>
      </w:r>
      <w:r w:rsidRPr="007A78E8">
        <w:rPr>
          <w:rFonts w:cstheme="minorHAnsi"/>
          <w:color w:val="auto"/>
        </w:rPr>
        <w:t xml:space="preserve">SS320 </w:t>
      </w:r>
      <w:r w:rsidR="00BC4193" w:rsidRPr="007A78E8">
        <w:rPr>
          <w:rFonts w:cstheme="minorHAnsi"/>
          <w:color w:val="auto"/>
        </w:rPr>
        <w:t xml:space="preserve">electro-competent </w:t>
      </w:r>
      <w:r w:rsidRPr="007A78E8">
        <w:rPr>
          <w:rFonts w:cstheme="minorHAnsi"/>
          <w:color w:val="auto"/>
        </w:rPr>
        <w:t xml:space="preserve">cell </w:t>
      </w:r>
      <w:r w:rsidR="00BC4193" w:rsidRPr="007A78E8">
        <w:rPr>
          <w:rFonts w:cstheme="minorHAnsi"/>
          <w:color w:val="auto"/>
        </w:rPr>
        <w:t xml:space="preserve">transfection </w:t>
      </w:r>
      <w:r w:rsidRPr="007A78E8">
        <w:rPr>
          <w:rFonts w:cstheme="minorHAnsi"/>
          <w:color w:val="auto"/>
        </w:rPr>
        <w:t>efficiency</w:t>
      </w:r>
      <w:r w:rsidR="00BE0344" w:rsidRPr="007A78E8">
        <w:rPr>
          <w:rFonts w:cstheme="minorHAnsi"/>
          <w:color w:val="auto"/>
        </w:rPr>
        <w:t xml:space="preserve"> </w:t>
      </w:r>
      <w:r w:rsidR="00BC4193" w:rsidRPr="007A78E8">
        <w:rPr>
          <w:rFonts w:cstheme="minorHAnsi"/>
          <w:color w:val="auto"/>
        </w:rPr>
        <w:t>of</w:t>
      </w:r>
      <w:r w:rsidR="00BE0344" w:rsidRPr="007A78E8">
        <w:rPr>
          <w:rFonts w:cstheme="minorHAnsi"/>
          <w:color w:val="auto"/>
        </w:rPr>
        <w:t xml:space="preserve"> </w:t>
      </w:r>
      <w:r w:rsidR="009B67C2">
        <w:rPr>
          <w:rFonts w:cstheme="minorHAnsi"/>
          <w:color w:val="auto"/>
        </w:rPr>
        <w:t xml:space="preserve">the </w:t>
      </w:r>
      <w:r w:rsidR="00BC4193" w:rsidRPr="007A78E8">
        <w:rPr>
          <w:rFonts w:cstheme="minorHAnsi"/>
          <w:color w:val="auto"/>
        </w:rPr>
        <w:t>Fab</w:t>
      </w:r>
      <w:r w:rsidR="00E5537F">
        <w:rPr>
          <w:rFonts w:cstheme="minorHAnsi"/>
          <w:color w:val="auto"/>
        </w:rPr>
        <w:t xml:space="preserve"> </w:t>
      </w:r>
      <w:r w:rsidR="00BC4193" w:rsidRPr="007A78E8">
        <w:rPr>
          <w:rFonts w:cstheme="minorHAnsi"/>
          <w:color w:val="auto"/>
        </w:rPr>
        <w:t>backbone phagemid</w:t>
      </w:r>
      <w:r w:rsidRPr="007A78E8">
        <w:rPr>
          <w:rFonts w:cstheme="minorHAnsi"/>
          <w:color w:val="auto"/>
        </w:rPr>
        <w:t xml:space="preserve"> from LB/carb plate is equal to M X 10</w:t>
      </w:r>
      <w:r w:rsidRPr="007A78E8">
        <w:rPr>
          <w:rFonts w:cstheme="minorHAnsi"/>
          <w:color w:val="auto"/>
          <w:vertAlign w:val="superscript"/>
        </w:rPr>
        <w:t>N+3</w:t>
      </w:r>
      <w:r w:rsidRPr="007A78E8">
        <w:rPr>
          <w:rFonts w:cstheme="minorHAnsi"/>
          <w:color w:val="auto"/>
        </w:rPr>
        <w:t xml:space="preserve"> cfu/µg</w:t>
      </w:r>
      <w:r w:rsidR="00F704FA" w:rsidRPr="007A78E8">
        <w:rPr>
          <w:rFonts w:cstheme="minorHAnsi"/>
          <w:color w:val="auto"/>
        </w:rPr>
        <w:t>.</w:t>
      </w:r>
      <w:r w:rsidR="009E13FB" w:rsidRPr="007A78E8">
        <w:rPr>
          <w:rFonts w:cstheme="minorHAnsi"/>
          <w:color w:val="auto"/>
        </w:rPr>
        <w:t xml:space="preserve"> </w:t>
      </w:r>
      <w:r w:rsidR="009B67C2">
        <w:rPr>
          <w:rFonts w:cstheme="minorHAnsi"/>
          <w:color w:val="auto"/>
        </w:rPr>
        <w:t xml:space="preserve">The </w:t>
      </w:r>
      <w:r w:rsidR="00D7599A" w:rsidRPr="007A78E8">
        <w:rPr>
          <w:rFonts w:cstheme="minorHAnsi"/>
          <w:color w:val="auto"/>
        </w:rPr>
        <w:t>M13KO7</w:t>
      </w:r>
      <w:r w:rsidR="009E13FB" w:rsidRPr="007A78E8">
        <w:rPr>
          <w:rFonts w:cstheme="minorHAnsi"/>
          <w:color w:val="auto"/>
        </w:rPr>
        <w:t xml:space="preserve"> pre-infection rate is estimated from the ratio of </w:t>
      </w:r>
      <w:r w:rsidR="009B67C2">
        <w:rPr>
          <w:rFonts w:cstheme="minorHAnsi"/>
          <w:color w:val="auto"/>
        </w:rPr>
        <w:t xml:space="preserve">the </w:t>
      </w:r>
      <w:r w:rsidR="009E13FB" w:rsidRPr="007A78E8">
        <w:rPr>
          <w:rFonts w:cstheme="minorHAnsi"/>
          <w:color w:val="auto"/>
        </w:rPr>
        <w:t xml:space="preserve">colonies in LB/kan and LB/tet. </w:t>
      </w:r>
      <w:r w:rsidR="009B67C2">
        <w:rPr>
          <w:rFonts w:cstheme="minorHAnsi"/>
          <w:color w:val="auto"/>
        </w:rPr>
        <w:t>The p</w:t>
      </w:r>
      <w:r w:rsidR="005A6A14" w:rsidRPr="007A78E8">
        <w:rPr>
          <w:rFonts w:cstheme="minorHAnsi"/>
          <w:color w:val="auto"/>
        </w:rPr>
        <w:t xml:space="preserve">ercentage of </w:t>
      </w:r>
      <w:r w:rsidR="005A6A14" w:rsidRPr="007A78E8">
        <w:rPr>
          <w:rFonts w:cstheme="minorHAnsi"/>
          <w:i/>
          <w:color w:val="auto"/>
        </w:rPr>
        <w:t xml:space="preserve">E. coli </w:t>
      </w:r>
      <w:r w:rsidR="005A6A14" w:rsidRPr="007A78E8">
        <w:rPr>
          <w:rFonts w:cstheme="minorHAnsi"/>
          <w:color w:val="auto"/>
        </w:rPr>
        <w:t>SS320 competent cell</w:t>
      </w:r>
      <w:r w:rsidR="009B67C2">
        <w:rPr>
          <w:rFonts w:cstheme="minorHAnsi"/>
          <w:color w:val="auto"/>
        </w:rPr>
        <w:t>s</w:t>
      </w:r>
      <w:r w:rsidR="005A6A14" w:rsidRPr="007A78E8">
        <w:rPr>
          <w:rFonts w:cstheme="minorHAnsi"/>
          <w:color w:val="auto"/>
        </w:rPr>
        <w:t xml:space="preserve"> transfected with </w:t>
      </w:r>
      <w:r w:rsidR="009B67C2">
        <w:rPr>
          <w:rFonts w:cstheme="minorHAnsi"/>
          <w:color w:val="auto"/>
        </w:rPr>
        <w:t xml:space="preserve">the </w:t>
      </w:r>
      <w:r w:rsidR="005A6A14" w:rsidRPr="007A78E8">
        <w:rPr>
          <w:rFonts w:cstheme="minorHAnsi"/>
          <w:color w:val="auto"/>
        </w:rPr>
        <w:t xml:space="preserve">Fab backbone phagemid is estimated from the ratio of colonies in LB/carb and </w:t>
      </w:r>
      <w:r w:rsidR="00293B3F" w:rsidRPr="007A78E8">
        <w:rPr>
          <w:rFonts w:cstheme="minorHAnsi"/>
          <w:color w:val="auto"/>
        </w:rPr>
        <w:t>LB/kan</w:t>
      </w:r>
      <w:r w:rsidR="005A6A14" w:rsidRPr="007A78E8">
        <w:rPr>
          <w:rFonts w:cstheme="minorHAnsi"/>
          <w:color w:val="auto"/>
        </w:rPr>
        <w:t>.</w:t>
      </w:r>
    </w:p>
    <w:p w14:paraId="67429013" w14:textId="77777777" w:rsidR="00177890" w:rsidRPr="007A78E8" w:rsidRDefault="00177890" w:rsidP="00A0239F">
      <w:pPr>
        <w:ind w:left="691" w:hanging="691"/>
        <w:rPr>
          <w:rFonts w:cstheme="minorHAnsi"/>
          <w:i/>
          <w:color w:val="auto"/>
        </w:rPr>
      </w:pPr>
    </w:p>
    <w:p w14:paraId="2AC86CCC" w14:textId="1222CAB7" w:rsidR="00EC13C0" w:rsidRPr="007A78E8" w:rsidRDefault="00EC13C0" w:rsidP="00A0239F">
      <w:pPr>
        <w:pStyle w:val="ListParagraph"/>
        <w:numPr>
          <w:ilvl w:val="0"/>
          <w:numId w:val="32"/>
        </w:numPr>
        <w:rPr>
          <w:rFonts w:cstheme="minorHAnsi"/>
          <w:b/>
          <w:color w:val="auto"/>
        </w:rPr>
      </w:pPr>
      <w:r w:rsidRPr="007A78E8">
        <w:rPr>
          <w:rFonts w:cstheme="minorHAnsi"/>
          <w:b/>
          <w:color w:val="auto"/>
        </w:rPr>
        <w:t xml:space="preserve">Preparing </w:t>
      </w:r>
      <w:r w:rsidR="00C152A7" w:rsidRPr="007A78E8">
        <w:rPr>
          <w:rFonts w:cstheme="minorHAnsi"/>
          <w:b/>
          <w:color w:val="auto"/>
        </w:rPr>
        <w:t>Uracil-</w:t>
      </w:r>
      <w:r w:rsidR="00DC67A3">
        <w:rPr>
          <w:rFonts w:cstheme="minorHAnsi"/>
          <w:b/>
          <w:color w:val="auto"/>
        </w:rPr>
        <w:t>c</w:t>
      </w:r>
      <w:r w:rsidR="00DC67A3" w:rsidRPr="007A78E8">
        <w:rPr>
          <w:rFonts w:cstheme="minorHAnsi"/>
          <w:b/>
          <w:color w:val="auto"/>
        </w:rPr>
        <w:t xml:space="preserve">ontaining </w:t>
      </w:r>
      <w:r w:rsidRPr="007A78E8">
        <w:rPr>
          <w:rFonts w:cstheme="minorHAnsi"/>
          <w:b/>
          <w:color w:val="auto"/>
        </w:rPr>
        <w:t xml:space="preserve">ssDNA (dU-ssDNA) from </w:t>
      </w:r>
      <w:r w:rsidR="009B67C2">
        <w:rPr>
          <w:rFonts w:cstheme="minorHAnsi"/>
          <w:b/>
          <w:color w:val="auto"/>
        </w:rPr>
        <w:t xml:space="preserve">the </w:t>
      </w:r>
      <w:r w:rsidR="00C152A7" w:rsidRPr="007A78E8">
        <w:rPr>
          <w:rFonts w:cstheme="minorHAnsi"/>
          <w:b/>
          <w:color w:val="auto"/>
        </w:rPr>
        <w:t>Phagemid Template</w:t>
      </w:r>
    </w:p>
    <w:p w14:paraId="68AFBC22" w14:textId="77777777" w:rsidR="00156104" w:rsidRPr="007A78E8" w:rsidRDefault="00156104" w:rsidP="00A0239F">
      <w:pPr>
        <w:rPr>
          <w:rFonts w:cstheme="minorHAnsi"/>
          <w:b/>
          <w:color w:val="auto"/>
        </w:rPr>
      </w:pPr>
    </w:p>
    <w:p w14:paraId="6602919E" w14:textId="08E2F7B8" w:rsidR="00EC13C0" w:rsidRPr="007A78E8" w:rsidRDefault="004640E8" w:rsidP="00A0239F">
      <w:pPr>
        <w:rPr>
          <w:rFonts w:cstheme="minorHAnsi"/>
          <w:color w:val="auto"/>
        </w:rPr>
      </w:pPr>
      <w:r w:rsidRPr="007A78E8">
        <w:rPr>
          <w:rFonts w:cstheme="minorHAnsi"/>
          <w:color w:val="auto"/>
        </w:rPr>
        <w:t>Note:</w:t>
      </w:r>
      <w:r w:rsidR="00EC13C0" w:rsidRPr="007A78E8">
        <w:rPr>
          <w:rFonts w:cstheme="minorHAnsi"/>
          <w:color w:val="auto"/>
        </w:rPr>
        <w:t xml:space="preserve"> </w:t>
      </w:r>
      <w:r w:rsidRPr="007A78E8">
        <w:rPr>
          <w:rFonts w:cstheme="minorHAnsi"/>
          <w:color w:val="auto"/>
        </w:rPr>
        <w:t>A</w:t>
      </w:r>
      <w:r w:rsidR="00EC13C0" w:rsidRPr="007A78E8">
        <w:rPr>
          <w:rFonts w:cstheme="minorHAnsi"/>
          <w:color w:val="auto"/>
        </w:rPr>
        <w:t xml:space="preserve"> previously reported Fab backbone phagemid was used as the template for dU-ssDNA preparation</w:t>
      </w:r>
      <w:r w:rsidR="00EC13C0" w:rsidRPr="007A78E8">
        <w:rPr>
          <w:rFonts w:cstheme="minorHAnsi"/>
          <w:color w:val="auto"/>
        </w:rPr>
        <w:fldChar w:fldCharType="begin">
          <w:fldData xml:space="preserve">PEVuZE5vdGU+PENpdGU+PEF1dGhvcj5QZXJzc29uPC9BdXRob3I+PFllYXI+MjAxMzwvWWVhcj48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</w:fldData>
        </w:fldChar>
      </w:r>
      <w:r w:rsidR="007F1AFD" w:rsidRPr="007A78E8">
        <w:rPr>
          <w:rFonts w:cstheme="minorHAnsi"/>
          <w:color w:val="auto"/>
        </w:rPr>
        <w:instrText xml:space="preserve"> ADDIN EN.CITE </w:instrText>
      </w:r>
      <w:r w:rsidR="007F1AFD" w:rsidRPr="007A78E8">
        <w:rPr>
          <w:rFonts w:cstheme="minorHAnsi"/>
          <w:color w:val="auto"/>
        </w:rPr>
        <w:fldChar w:fldCharType="begin">
          <w:fldData xml:space="preserve">PEVuZE5vdGU+PENpdGU+PEF1dGhvcj5QZXJzc29uPC9BdXRob3I+PFllYXI+MjAxMzwvWWVhcj48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</w:fldData>
        </w:fldChar>
      </w:r>
      <w:r w:rsidR="007F1AFD" w:rsidRPr="007A78E8">
        <w:rPr>
          <w:rFonts w:cstheme="minorHAnsi"/>
          <w:color w:val="auto"/>
        </w:rPr>
        <w:instrText xml:space="preserve"> ADDIN EN.CITE.DATA </w:instrText>
      </w:r>
      <w:r w:rsidR="007F1AFD" w:rsidRPr="007A78E8">
        <w:rPr>
          <w:rFonts w:cstheme="minorHAnsi"/>
          <w:color w:val="auto"/>
        </w:rPr>
      </w:r>
      <w:r w:rsidR="007F1AFD" w:rsidRPr="007A78E8">
        <w:rPr>
          <w:rFonts w:cstheme="minorHAnsi"/>
          <w:color w:val="auto"/>
        </w:rPr>
        <w:fldChar w:fldCharType="end"/>
      </w:r>
      <w:r w:rsidR="00EC13C0" w:rsidRPr="007A78E8">
        <w:rPr>
          <w:rFonts w:cstheme="minorHAnsi"/>
          <w:color w:val="auto"/>
        </w:rPr>
      </w:r>
      <w:r w:rsidR="00EC13C0" w:rsidRPr="007A78E8">
        <w:rPr>
          <w:rFonts w:cstheme="minorHAnsi"/>
          <w:color w:val="auto"/>
        </w:rPr>
        <w:fldChar w:fldCharType="separate"/>
      </w:r>
      <w:r w:rsidR="007F1AFD" w:rsidRPr="007A78E8">
        <w:rPr>
          <w:rFonts w:cstheme="minorHAnsi"/>
          <w:noProof/>
          <w:color w:val="auto"/>
          <w:vertAlign w:val="superscript"/>
        </w:rPr>
        <w:t>15</w:t>
      </w:r>
      <w:r w:rsidR="00EC13C0" w:rsidRPr="007A78E8">
        <w:rPr>
          <w:rFonts w:cstheme="minorHAnsi"/>
          <w:color w:val="auto"/>
        </w:rPr>
        <w:fldChar w:fldCharType="end"/>
      </w:r>
      <w:r w:rsidR="00EC13C0" w:rsidRPr="007A78E8">
        <w:rPr>
          <w:rFonts w:cstheme="minorHAnsi"/>
          <w:color w:val="auto"/>
        </w:rPr>
        <w:t xml:space="preserve">. </w:t>
      </w:r>
      <w:r w:rsidR="009F573F">
        <w:rPr>
          <w:rFonts w:cstheme="minorHAnsi"/>
          <w:color w:val="auto"/>
        </w:rPr>
        <w:t>The a</w:t>
      </w:r>
      <w:r w:rsidR="00EC13C0" w:rsidRPr="007A78E8">
        <w:rPr>
          <w:rFonts w:cstheme="minorHAnsi"/>
          <w:color w:val="auto"/>
        </w:rPr>
        <w:t>rchitec</w:t>
      </w:r>
      <w:r w:rsidR="006C5A92" w:rsidRPr="007A78E8">
        <w:rPr>
          <w:rFonts w:cstheme="minorHAnsi"/>
          <w:color w:val="auto"/>
        </w:rPr>
        <w:t>t</w:t>
      </w:r>
      <w:r w:rsidR="00EC13C0" w:rsidRPr="007A78E8">
        <w:rPr>
          <w:rFonts w:cstheme="minorHAnsi"/>
          <w:color w:val="auto"/>
        </w:rPr>
        <w:t>ure of</w:t>
      </w:r>
      <w:r w:rsidR="009F573F">
        <w:rPr>
          <w:rFonts w:cstheme="minorHAnsi"/>
          <w:color w:val="auto"/>
        </w:rPr>
        <w:t xml:space="preserve"> the</w:t>
      </w:r>
      <w:r w:rsidR="00EC13C0" w:rsidRPr="007A78E8">
        <w:rPr>
          <w:rFonts w:cstheme="minorHAnsi"/>
          <w:color w:val="auto"/>
        </w:rPr>
        <w:t xml:space="preserve"> Fab backbone phagemid is shown in </w:t>
      </w:r>
      <w:r w:rsidR="00EC13C0" w:rsidRPr="007A78E8">
        <w:rPr>
          <w:rFonts w:cstheme="minorHAnsi"/>
          <w:b/>
          <w:color w:val="auto"/>
        </w:rPr>
        <w:t xml:space="preserve">Figure </w:t>
      </w:r>
      <w:r w:rsidR="00A46D23" w:rsidRPr="007A78E8">
        <w:rPr>
          <w:rFonts w:cstheme="minorHAnsi"/>
          <w:b/>
          <w:color w:val="auto"/>
        </w:rPr>
        <w:t>2</w:t>
      </w:r>
      <w:r w:rsidR="00EC13C0" w:rsidRPr="007A78E8">
        <w:rPr>
          <w:rFonts w:cstheme="minorHAnsi"/>
          <w:color w:val="auto"/>
        </w:rPr>
        <w:t xml:space="preserve">. </w:t>
      </w:r>
      <w:r w:rsidR="008451D7" w:rsidRPr="007A78E8">
        <w:rPr>
          <w:rFonts w:cstheme="minorHAnsi"/>
          <w:color w:val="auto"/>
        </w:rPr>
        <w:t xml:space="preserve">A plasmid spin </w:t>
      </w:r>
      <w:r w:rsidR="009F573F">
        <w:rPr>
          <w:rFonts w:cstheme="minorHAnsi"/>
          <w:color w:val="auto"/>
        </w:rPr>
        <w:t xml:space="preserve">kit </w:t>
      </w:r>
      <w:r w:rsidR="008451D7" w:rsidRPr="007A78E8">
        <w:rPr>
          <w:rFonts w:cstheme="minorHAnsi"/>
          <w:color w:val="auto"/>
        </w:rPr>
        <w:t>(</w:t>
      </w:r>
      <w:r w:rsidR="00EC13C0" w:rsidRPr="007A78E8">
        <w:rPr>
          <w:rFonts w:cstheme="minorHAnsi"/>
          <w:color w:val="auto"/>
        </w:rPr>
        <w:t>QIAprep Spin M13</w:t>
      </w:r>
      <w:r w:rsidR="005B716C" w:rsidRPr="007A78E8">
        <w:rPr>
          <w:rFonts w:cstheme="minorHAnsi"/>
          <w:color w:val="auto"/>
        </w:rPr>
        <w:t>)</w:t>
      </w:r>
      <w:r w:rsidR="00EC13C0" w:rsidRPr="007A78E8">
        <w:rPr>
          <w:rFonts w:cstheme="minorHAnsi"/>
          <w:color w:val="auto"/>
        </w:rPr>
        <w:t xml:space="preserve"> is used for extraction of dU-ssDNA</w:t>
      </w:r>
      <w:r w:rsidR="00A52884" w:rsidRPr="007A78E8">
        <w:rPr>
          <w:rFonts w:cstheme="minorHAnsi"/>
          <w:color w:val="auto"/>
        </w:rPr>
        <w:t xml:space="preserve"> with </w:t>
      </w:r>
      <w:r w:rsidR="009F573F">
        <w:rPr>
          <w:rFonts w:cstheme="minorHAnsi"/>
          <w:color w:val="auto"/>
        </w:rPr>
        <w:t xml:space="preserve">slight </w:t>
      </w:r>
      <w:r w:rsidR="00A52884" w:rsidRPr="007A78E8">
        <w:rPr>
          <w:rFonts w:cstheme="minorHAnsi"/>
          <w:color w:val="auto"/>
        </w:rPr>
        <w:t>modification</w:t>
      </w:r>
      <w:r w:rsidR="009F573F">
        <w:rPr>
          <w:rFonts w:cstheme="minorHAnsi"/>
          <w:color w:val="auto"/>
        </w:rPr>
        <w:t>s</w:t>
      </w:r>
      <w:r w:rsidR="00EC13C0" w:rsidRPr="007A78E8">
        <w:rPr>
          <w:rFonts w:cstheme="minorHAnsi"/>
          <w:color w:val="auto"/>
        </w:rPr>
        <w:t>.</w:t>
      </w:r>
    </w:p>
    <w:p w14:paraId="0746CA96" w14:textId="77777777" w:rsidR="00354E1E" w:rsidRPr="007A78E8" w:rsidRDefault="00354E1E" w:rsidP="00A0239F">
      <w:pPr>
        <w:rPr>
          <w:rFonts w:cstheme="minorHAnsi"/>
          <w:color w:val="auto"/>
        </w:rPr>
      </w:pPr>
    </w:p>
    <w:p w14:paraId="5C4BE43E" w14:textId="2DA65FFE" w:rsidR="00D53961" w:rsidRPr="007A78E8" w:rsidRDefault="00D53961" w:rsidP="00A0239F">
      <w:pPr>
        <w:pStyle w:val="ListParagraph"/>
        <w:numPr>
          <w:ilvl w:val="1"/>
          <w:numId w:val="32"/>
        </w:numPr>
        <w:ind w:left="0" w:firstLine="0"/>
        <w:rPr>
          <w:rFonts w:cstheme="minorHAnsi"/>
          <w:color w:val="auto"/>
          <w:kern w:val="2"/>
        </w:rPr>
      </w:pPr>
      <w:r w:rsidRPr="007A78E8">
        <w:rPr>
          <w:rFonts w:cstheme="minorHAnsi"/>
          <w:color w:val="auto"/>
          <w:kern w:val="2"/>
          <w:lang w:eastAsia="zh-CN"/>
        </w:rPr>
        <w:t xml:space="preserve">Pre-warm </w:t>
      </w:r>
      <w:r w:rsidR="009F573F">
        <w:rPr>
          <w:rFonts w:cstheme="minorHAnsi"/>
          <w:color w:val="auto"/>
          <w:kern w:val="2"/>
          <w:lang w:eastAsia="zh-CN"/>
        </w:rPr>
        <w:t xml:space="preserve">a </w:t>
      </w:r>
      <w:r w:rsidRPr="007A78E8">
        <w:rPr>
          <w:rFonts w:cstheme="minorHAnsi"/>
          <w:color w:val="auto"/>
          <w:kern w:val="2"/>
          <w:lang w:eastAsia="zh-CN"/>
        </w:rPr>
        <w:t>LB/cmp plate (</w:t>
      </w:r>
      <w:r w:rsidRPr="007A78E8">
        <w:rPr>
          <w:rFonts w:cstheme="minorHAnsi"/>
          <w:color w:val="auto"/>
          <w:kern w:val="2"/>
        </w:rPr>
        <w:t>prepared and stored at 4 °C for less than 1-week old</w:t>
      </w:r>
      <w:r w:rsidRPr="007A78E8">
        <w:rPr>
          <w:rFonts w:cstheme="minorHAnsi"/>
          <w:color w:val="auto"/>
          <w:kern w:val="2"/>
          <w:lang w:eastAsia="zh-CN"/>
        </w:rPr>
        <w:t xml:space="preserve">) </w:t>
      </w:r>
      <w:r w:rsidR="009F573F">
        <w:rPr>
          <w:rFonts w:cstheme="minorHAnsi"/>
          <w:color w:val="auto"/>
          <w:kern w:val="2"/>
          <w:lang w:eastAsia="zh-CN"/>
        </w:rPr>
        <w:t>in a</w:t>
      </w:r>
      <w:r w:rsidR="009F573F" w:rsidRPr="007A78E8">
        <w:rPr>
          <w:rFonts w:cstheme="minorHAnsi"/>
          <w:color w:val="auto"/>
          <w:kern w:val="2"/>
          <w:lang w:eastAsia="zh-CN"/>
        </w:rPr>
        <w:t xml:space="preserve"> </w:t>
      </w:r>
      <w:r w:rsidRPr="007A78E8">
        <w:rPr>
          <w:rFonts w:cstheme="minorHAnsi"/>
          <w:color w:val="auto"/>
          <w:kern w:val="2"/>
          <w:lang w:eastAsia="zh-CN"/>
        </w:rPr>
        <w:t xml:space="preserve">37 </w:t>
      </w:r>
      <w:r w:rsidR="00FA653F" w:rsidRPr="007A78E8">
        <w:rPr>
          <w:rFonts w:cstheme="minorHAnsi"/>
          <w:color w:val="auto"/>
          <w:kern w:val="2"/>
        </w:rPr>
        <w:t>°C</w:t>
      </w:r>
      <w:r w:rsidRPr="007A78E8">
        <w:rPr>
          <w:rFonts w:cstheme="minorHAnsi"/>
          <w:color w:val="auto"/>
        </w:rPr>
        <w:t xml:space="preserve"> </w:t>
      </w:r>
      <w:r w:rsidRPr="007A78E8">
        <w:rPr>
          <w:rFonts w:cstheme="minorHAnsi"/>
          <w:color w:val="auto"/>
          <w:kern w:val="2"/>
          <w:lang w:eastAsia="zh-CN"/>
        </w:rPr>
        <w:t>incubator for 1</w:t>
      </w:r>
      <w:r w:rsidR="00E05124" w:rsidRPr="007A78E8">
        <w:rPr>
          <w:rFonts w:cstheme="minorHAnsi"/>
          <w:color w:val="auto"/>
          <w:kern w:val="2"/>
          <w:lang w:eastAsia="zh-CN"/>
        </w:rPr>
        <w:t xml:space="preserve"> h</w:t>
      </w:r>
      <w:r w:rsidR="00D331B9" w:rsidRPr="007A78E8">
        <w:rPr>
          <w:rFonts w:cstheme="minorHAnsi"/>
          <w:color w:val="auto"/>
          <w:kern w:val="2"/>
          <w:lang w:eastAsia="zh-CN"/>
        </w:rPr>
        <w:t>.</w:t>
      </w:r>
      <w:r w:rsidRPr="007A78E8">
        <w:rPr>
          <w:rFonts w:cstheme="minorHAnsi"/>
          <w:color w:val="auto"/>
          <w:kern w:val="2"/>
          <w:lang w:eastAsia="zh-CN"/>
        </w:rPr>
        <w:t xml:space="preserve"> </w:t>
      </w:r>
      <w:r w:rsidR="00D331B9" w:rsidRPr="007A78E8">
        <w:rPr>
          <w:rFonts w:cstheme="minorHAnsi"/>
          <w:color w:val="auto"/>
          <w:kern w:val="2"/>
          <w:lang w:eastAsia="zh-CN"/>
        </w:rPr>
        <w:t>S</w:t>
      </w:r>
      <w:r w:rsidRPr="007A78E8">
        <w:rPr>
          <w:rFonts w:cstheme="minorHAnsi"/>
          <w:color w:val="auto"/>
          <w:kern w:val="2"/>
        </w:rPr>
        <w:t xml:space="preserve">treak out </w:t>
      </w:r>
      <w:r w:rsidR="009F573F">
        <w:rPr>
          <w:rFonts w:cstheme="minorHAnsi"/>
          <w:color w:val="auto"/>
          <w:kern w:val="2"/>
        </w:rPr>
        <w:t xml:space="preserve">a </w:t>
      </w:r>
      <w:r w:rsidRPr="007A78E8">
        <w:rPr>
          <w:rFonts w:cstheme="minorHAnsi"/>
          <w:color w:val="auto"/>
          <w:kern w:val="2"/>
        </w:rPr>
        <w:t xml:space="preserve">glycerol stock of </w:t>
      </w:r>
      <w:r w:rsidRPr="007A78E8">
        <w:rPr>
          <w:rFonts w:cstheme="minorHAnsi"/>
          <w:i/>
          <w:color w:val="auto"/>
        </w:rPr>
        <w:t>E. coli</w:t>
      </w:r>
      <w:r w:rsidRPr="007A78E8">
        <w:rPr>
          <w:rFonts w:cstheme="minorHAnsi"/>
          <w:color w:val="auto"/>
        </w:rPr>
        <w:t xml:space="preserve"> CJ236 </w:t>
      </w:r>
      <w:r w:rsidR="009F573F" w:rsidRPr="0042193F">
        <w:rPr>
          <w:rFonts w:cstheme="minorHAnsi"/>
          <w:color w:val="auto"/>
          <w:kern w:val="2"/>
        </w:rPr>
        <w:t>cells</w:t>
      </w:r>
      <w:r w:rsidR="009F573F" w:rsidRPr="00443EF2">
        <w:rPr>
          <w:rFonts w:cstheme="minorHAnsi"/>
          <w:color w:val="auto"/>
        </w:rPr>
        <w:t xml:space="preserve"> </w:t>
      </w:r>
      <w:r w:rsidRPr="007A78E8">
        <w:rPr>
          <w:rFonts w:cstheme="minorHAnsi"/>
          <w:color w:val="auto"/>
        </w:rPr>
        <w:t>(or another dut−/ung− strain)</w:t>
      </w:r>
      <w:r w:rsidRPr="007A78E8">
        <w:rPr>
          <w:rFonts w:cstheme="minorHAnsi"/>
          <w:color w:val="auto"/>
          <w:kern w:val="2"/>
        </w:rPr>
        <w:t xml:space="preserve"> </w:t>
      </w:r>
      <w:r w:rsidRPr="007A78E8">
        <w:rPr>
          <w:rFonts w:cstheme="minorHAnsi"/>
          <w:color w:val="auto"/>
          <w:kern w:val="2"/>
          <w:lang w:eastAsia="zh-CN"/>
        </w:rPr>
        <w:t xml:space="preserve">with </w:t>
      </w:r>
      <w:r w:rsidR="00CE2C02" w:rsidRPr="007A78E8">
        <w:rPr>
          <w:rFonts w:cstheme="minorHAnsi"/>
          <w:color w:val="auto"/>
          <w:kern w:val="2"/>
          <w:lang w:eastAsia="zh-CN"/>
        </w:rPr>
        <w:t xml:space="preserve">sterile loops or </w:t>
      </w:r>
      <w:r w:rsidRPr="007A78E8">
        <w:rPr>
          <w:rFonts w:cstheme="minorHAnsi"/>
          <w:color w:val="auto"/>
          <w:kern w:val="2"/>
          <w:lang w:eastAsia="zh-CN"/>
        </w:rPr>
        <w:t xml:space="preserve">tips </w:t>
      </w:r>
      <w:r w:rsidR="009F573F">
        <w:rPr>
          <w:rFonts w:cstheme="minorHAnsi"/>
          <w:color w:val="auto"/>
          <w:kern w:val="2"/>
          <w:lang w:eastAsia="zh-CN"/>
        </w:rPr>
        <w:t>and using</w:t>
      </w:r>
      <w:r w:rsidR="009F573F" w:rsidRPr="007A78E8">
        <w:rPr>
          <w:rFonts w:cstheme="minorHAnsi"/>
          <w:color w:val="auto"/>
          <w:kern w:val="2"/>
          <w:lang w:eastAsia="zh-CN"/>
        </w:rPr>
        <w:t xml:space="preserve"> </w:t>
      </w:r>
      <w:r w:rsidRPr="007A78E8">
        <w:rPr>
          <w:rFonts w:cstheme="minorHAnsi"/>
          <w:color w:val="auto"/>
          <w:kern w:val="2"/>
          <w:lang w:eastAsia="zh-CN"/>
        </w:rPr>
        <w:t>laminar flow</w:t>
      </w:r>
      <w:r w:rsidRPr="007A78E8">
        <w:rPr>
          <w:rFonts w:cstheme="minorHAnsi"/>
          <w:color w:val="auto"/>
          <w:kern w:val="2"/>
        </w:rPr>
        <w:t xml:space="preserve"> onto </w:t>
      </w:r>
      <w:r w:rsidR="00D331B9" w:rsidRPr="007A78E8">
        <w:rPr>
          <w:rFonts w:cstheme="minorHAnsi"/>
          <w:color w:val="auto"/>
          <w:kern w:val="2"/>
        </w:rPr>
        <w:t>the</w:t>
      </w:r>
      <w:r w:rsidRPr="007A78E8">
        <w:rPr>
          <w:rFonts w:cstheme="minorHAnsi"/>
          <w:color w:val="auto"/>
          <w:kern w:val="2"/>
        </w:rPr>
        <w:t xml:space="preserve"> pre-warmed LB/</w:t>
      </w:r>
      <w:r w:rsidRPr="007A78E8">
        <w:rPr>
          <w:rFonts w:cstheme="minorHAnsi"/>
          <w:color w:val="auto"/>
          <w:kern w:val="2"/>
          <w:lang w:eastAsia="zh-CN"/>
        </w:rPr>
        <w:t>cmp</w:t>
      </w:r>
      <w:r w:rsidRPr="007A78E8">
        <w:rPr>
          <w:rFonts w:cstheme="minorHAnsi"/>
          <w:color w:val="auto"/>
          <w:kern w:val="2"/>
        </w:rPr>
        <w:t xml:space="preserve"> plate. </w:t>
      </w:r>
      <w:r w:rsidR="00D331B9" w:rsidRPr="007A78E8">
        <w:rPr>
          <w:rFonts w:cstheme="minorHAnsi"/>
          <w:color w:val="auto"/>
          <w:kern w:val="2"/>
        </w:rPr>
        <w:t xml:space="preserve">Incubate the plate at 37 </w:t>
      </w:r>
      <w:r w:rsidR="00FA653F" w:rsidRPr="007A78E8">
        <w:rPr>
          <w:rFonts w:cstheme="minorHAnsi"/>
          <w:color w:val="auto"/>
          <w:kern w:val="2"/>
        </w:rPr>
        <w:t>°C</w:t>
      </w:r>
      <w:r w:rsidR="00D331B9" w:rsidRPr="007A78E8">
        <w:rPr>
          <w:rFonts w:cstheme="minorHAnsi"/>
          <w:color w:val="auto"/>
          <w:kern w:val="2"/>
        </w:rPr>
        <w:t xml:space="preserve"> overnight for around 12</w:t>
      </w:r>
      <w:r w:rsidR="00443EF2">
        <w:rPr>
          <w:rFonts w:cstheme="minorHAnsi"/>
          <w:color w:val="auto"/>
          <w:kern w:val="2"/>
        </w:rPr>
        <w:t>–</w:t>
      </w:r>
      <w:r w:rsidR="00D331B9" w:rsidRPr="007A78E8">
        <w:rPr>
          <w:rFonts w:cstheme="minorHAnsi"/>
          <w:color w:val="auto"/>
          <w:kern w:val="2"/>
        </w:rPr>
        <w:t>15</w:t>
      </w:r>
      <w:r w:rsidR="00E05124" w:rsidRPr="007A78E8">
        <w:rPr>
          <w:rFonts w:cstheme="minorHAnsi"/>
          <w:color w:val="auto"/>
          <w:kern w:val="2"/>
        </w:rPr>
        <w:t xml:space="preserve"> h</w:t>
      </w:r>
      <w:r w:rsidR="00D331B9" w:rsidRPr="007A78E8">
        <w:rPr>
          <w:rFonts w:cstheme="minorHAnsi"/>
          <w:color w:val="auto"/>
          <w:kern w:val="2"/>
        </w:rPr>
        <w:t>.</w:t>
      </w:r>
    </w:p>
    <w:p w14:paraId="21E3E039" w14:textId="77777777" w:rsidR="006D3A17" w:rsidRPr="007A78E8" w:rsidRDefault="006D3A17" w:rsidP="00A0239F">
      <w:pPr>
        <w:rPr>
          <w:rFonts w:cstheme="minorHAnsi"/>
          <w:color w:val="auto"/>
          <w:kern w:val="2"/>
          <w:lang w:eastAsia="zh-CN"/>
        </w:rPr>
      </w:pPr>
    </w:p>
    <w:p w14:paraId="572B50A9" w14:textId="62BD4FBD" w:rsidR="00D53961" w:rsidRPr="007A78E8" w:rsidRDefault="00D53961" w:rsidP="00A0239F">
      <w:pPr>
        <w:pStyle w:val="ListParagraph"/>
        <w:numPr>
          <w:ilvl w:val="1"/>
          <w:numId w:val="32"/>
        </w:numPr>
        <w:ind w:left="0" w:firstLine="0"/>
        <w:rPr>
          <w:rFonts w:cstheme="minorHAnsi"/>
          <w:color w:val="auto"/>
          <w:kern w:val="2"/>
        </w:rPr>
      </w:pPr>
      <w:r w:rsidRPr="007A78E8">
        <w:rPr>
          <w:rFonts w:cstheme="minorHAnsi"/>
          <w:color w:val="auto"/>
          <w:kern w:val="2"/>
          <w:lang w:eastAsia="zh-CN"/>
        </w:rPr>
        <w:t>P</w:t>
      </w:r>
      <w:r w:rsidRPr="007A78E8">
        <w:rPr>
          <w:rFonts w:cstheme="minorHAnsi"/>
          <w:color w:val="auto"/>
          <w:kern w:val="2"/>
        </w:rPr>
        <w:t>ick a single colony</w:t>
      </w:r>
      <w:r w:rsidRPr="007A78E8">
        <w:rPr>
          <w:rFonts w:cstheme="minorHAnsi"/>
          <w:color w:val="auto"/>
          <w:kern w:val="2"/>
          <w:lang w:eastAsia="zh-CN"/>
        </w:rPr>
        <w:t xml:space="preserve"> with a sterile tip</w:t>
      </w:r>
      <w:r w:rsidRPr="007A78E8">
        <w:rPr>
          <w:rFonts w:cstheme="minorHAnsi"/>
          <w:color w:val="auto"/>
          <w:kern w:val="2"/>
        </w:rPr>
        <w:t xml:space="preserve"> and inoculate </w:t>
      </w:r>
      <w:r w:rsidR="00345D42" w:rsidRPr="007A78E8">
        <w:rPr>
          <w:rFonts w:cstheme="minorHAnsi"/>
          <w:color w:val="auto"/>
          <w:kern w:val="2"/>
        </w:rPr>
        <w:t xml:space="preserve">into </w:t>
      </w:r>
      <w:r w:rsidRPr="007A78E8">
        <w:rPr>
          <w:rFonts w:cstheme="minorHAnsi"/>
          <w:color w:val="auto"/>
          <w:kern w:val="2"/>
          <w:lang w:eastAsia="zh-CN"/>
        </w:rPr>
        <w:t xml:space="preserve">2 </w:t>
      </w:r>
      <w:r w:rsidRPr="007A78E8">
        <w:rPr>
          <w:rFonts w:cstheme="minorHAnsi"/>
          <w:color w:val="auto"/>
          <w:kern w:val="2"/>
        </w:rPr>
        <w:t>m</w:t>
      </w:r>
      <w:r w:rsidR="00F654F0" w:rsidRPr="007A78E8">
        <w:rPr>
          <w:rFonts w:cstheme="minorHAnsi"/>
          <w:color w:val="auto"/>
          <w:kern w:val="2"/>
        </w:rPr>
        <w:t>L</w:t>
      </w:r>
      <w:r w:rsidRPr="007A78E8">
        <w:rPr>
          <w:rFonts w:cstheme="minorHAnsi"/>
          <w:color w:val="auto"/>
          <w:kern w:val="2"/>
        </w:rPr>
        <w:t xml:space="preserve"> </w:t>
      </w:r>
      <w:r w:rsidR="00FA653F" w:rsidRPr="007A78E8">
        <w:rPr>
          <w:rFonts w:cstheme="minorHAnsi"/>
          <w:color w:val="auto"/>
          <w:kern w:val="2"/>
        </w:rPr>
        <w:t xml:space="preserve">of </w:t>
      </w:r>
      <w:r w:rsidRPr="007A78E8">
        <w:rPr>
          <w:rFonts w:cstheme="minorHAnsi"/>
          <w:color w:val="auto"/>
          <w:kern w:val="2"/>
        </w:rPr>
        <w:t>2YT/</w:t>
      </w:r>
      <w:r w:rsidRPr="007A78E8">
        <w:rPr>
          <w:rFonts w:cstheme="minorHAnsi"/>
          <w:color w:val="auto"/>
          <w:kern w:val="2"/>
          <w:lang w:eastAsia="zh-CN"/>
        </w:rPr>
        <w:t>cmp</w:t>
      </w:r>
      <w:r w:rsidRPr="007A78E8">
        <w:rPr>
          <w:rFonts w:cstheme="minorHAnsi"/>
          <w:color w:val="auto"/>
          <w:kern w:val="2"/>
        </w:rPr>
        <w:t xml:space="preserve"> medium</w:t>
      </w:r>
      <w:r w:rsidRPr="007A78E8">
        <w:rPr>
          <w:rFonts w:cstheme="minorHAnsi"/>
          <w:color w:val="auto"/>
          <w:kern w:val="2"/>
          <w:lang w:eastAsia="zh-CN"/>
        </w:rPr>
        <w:t xml:space="preserve"> in </w:t>
      </w:r>
      <w:r w:rsidR="00FA653F" w:rsidRPr="007A78E8">
        <w:rPr>
          <w:rFonts w:cstheme="minorHAnsi"/>
          <w:color w:val="auto"/>
          <w:kern w:val="2"/>
          <w:lang w:eastAsia="zh-CN"/>
        </w:rPr>
        <w:t xml:space="preserve">a </w:t>
      </w:r>
      <w:r w:rsidRPr="007A78E8">
        <w:rPr>
          <w:rFonts w:cstheme="minorHAnsi"/>
          <w:color w:val="auto"/>
          <w:kern w:val="2"/>
          <w:lang w:eastAsia="zh-CN"/>
        </w:rPr>
        <w:t>14-m</w:t>
      </w:r>
      <w:r w:rsidR="00F654F0" w:rsidRPr="007A78E8">
        <w:rPr>
          <w:rFonts w:cstheme="minorHAnsi"/>
          <w:color w:val="auto"/>
          <w:kern w:val="2"/>
          <w:lang w:eastAsia="zh-CN"/>
        </w:rPr>
        <w:t>L</w:t>
      </w:r>
      <w:r w:rsidRPr="007A78E8">
        <w:rPr>
          <w:rFonts w:cstheme="minorHAnsi"/>
          <w:color w:val="auto"/>
          <w:kern w:val="2"/>
          <w:lang w:eastAsia="zh-CN"/>
        </w:rPr>
        <w:t xml:space="preserve"> polypropylene round-bottom tube</w:t>
      </w:r>
      <w:r w:rsidR="00345D42" w:rsidRPr="007A78E8">
        <w:rPr>
          <w:rFonts w:cstheme="minorHAnsi"/>
          <w:color w:val="auto"/>
          <w:kern w:val="2"/>
          <w:lang w:eastAsia="zh-CN"/>
        </w:rPr>
        <w:t>.</w:t>
      </w:r>
    </w:p>
    <w:p w14:paraId="0EC5AA24" w14:textId="77777777" w:rsidR="006D3A17" w:rsidRPr="007A78E8" w:rsidRDefault="006D3A17" w:rsidP="00A0239F">
      <w:pPr>
        <w:rPr>
          <w:rFonts w:cstheme="minorHAnsi"/>
          <w:color w:val="auto"/>
          <w:kern w:val="2"/>
        </w:rPr>
      </w:pPr>
    </w:p>
    <w:p w14:paraId="33C25776" w14:textId="53EE7C81" w:rsidR="00D53961" w:rsidRPr="007A78E8" w:rsidRDefault="00D53961" w:rsidP="00A0239F">
      <w:pPr>
        <w:pStyle w:val="ListParagraph"/>
        <w:numPr>
          <w:ilvl w:val="1"/>
          <w:numId w:val="32"/>
        </w:numPr>
        <w:ind w:left="0" w:firstLine="0"/>
        <w:rPr>
          <w:rFonts w:cstheme="minorHAnsi"/>
          <w:color w:val="auto"/>
          <w:kern w:val="2"/>
        </w:rPr>
      </w:pPr>
      <w:r w:rsidRPr="007A78E8">
        <w:rPr>
          <w:rFonts w:cstheme="minorHAnsi"/>
          <w:color w:val="auto"/>
          <w:kern w:val="2"/>
        </w:rPr>
        <w:t xml:space="preserve">Incubate </w:t>
      </w:r>
      <w:r w:rsidRPr="007A78E8">
        <w:rPr>
          <w:rFonts w:cstheme="minorHAnsi"/>
          <w:color w:val="auto"/>
          <w:kern w:val="2"/>
          <w:lang w:eastAsia="zh-CN"/>
        </w:rPr>
        <w:t xml:space="preserve">the medium </w:t>
      </w:r>
      <w:r w:rsidRPr="007A78E8">
        <w:rPr>
          <w:rFonts w:cstheme="minorHAnsi"/>
          <w:color w:val="auto"/>
          <w:kern w:val="2"/>
        </w:rPr>
        <w:t>at 37 °C with shaking at 200 rpm</w:t>
      </w:r>
      <w:r w:rsidRPr="007A78E8">
        <w:rPr>
          <w:rFonts w:cstheme="minorHAnsi"/>
          <w:color w:val="auto"/>
          <w:kern w:val="2"/>
          <w:lang w:eastAsia="zh-CN"/>
        </w:rPr>
        <w:t xml:space="preserve"> for 3</w:t>
      </w:r>
      <w:r w:rsidR="009F573F">
        <w:rPr>
          <w:rFonts w:cstheme="minorHAnsi"/>
          <w:color w:val="auto"/>
          <w:kern w:val="2"/>
          <w:lang w:eastAsia="zh-CN"/>
        </w:rPr>
        <w:t>–</w:t>
      </w:r>
      <w:r w:rsidRPr="007A78E8">
        <w:rPr>
          <w:rFonts w:cstheme="minorHAnsi"/>
          <w:color w:val="auto"/>
          <w:kern w:val="2"/>
          <w:lang w:eastAsia="zh-CN"/>
        </w:rPr>
        <w:t>4</w:t>
      </w:r>
      <w:r w:rsidR="00E05124" w:rsidRPr="007A78E8">
        <w:rPr>
          <w:rFonts w:cstheme="minorHAnsi"/>
          <w:color w:val="auto"/>
          <w:kern w:val="2"/>
          <w:lang w:eastAsia="zh-CN"/>
        </w:rPr>
        <w:t xml:space="preserve"> h</w:t>
      </w:r>
      <w:r w:rsidRPr="007A78E8">
        <w:rPr>
          <w:rFonts w:cstheme="minorHAnsi"/>
          <w:color w:val="auto"/>
          <w:kern w:val="2"/>
        </w:rPr>
        <w:t xml:space="preserve"> until </w:t>
      </w:r>
      <w:r w:rsidR="00CE2C02" w:rsidRPr="007A78E8">
        <w:rPr>
          <w:rFonts w:cstheme="minorHAnsi"/>
          <w:color w:val="auto"/>
          <w:kern w:val="2"/>
        </w:rPr>
        <w:t>OD600 is reached at around 0.4</w:t>
      </w:r>
      <w:r w:rsidR="00443EF2">
        <w:rPr>
          <w:rFonts w:cstheme="minorHAnsi"/>
          <w:color w:val="auto"/>
          <w:kern w:val="2"/>
        </w:rPr>
        <w:t>–</w:t>
      </w:r>
      <w:r w:rsidR="00CE2C02" w:rsidRPr="007A78E8">
        <w:rPr>
          <w:rFonts w:cstheme="minorHAnsi"/>
          <w:color w:val="auto"/>
          <w:kern w:val="2"/>
        </w:rPr>
        <w:t>0.8 (log phase growth).</w:t>
      </w:r>
    </w:p>
    <w:p w14:paraId="12CCD605" w14:textId="77777777" w:rsidR="006D3A17" w:rsidRPr="007A78E8" w:rsidRDefault="006D3A17" w:rsidP="00A0239F">
      <w:pPr>
        <w:rPr>
          <w:rFonts w:cstheme="minorHAnsi"/>
          <w:color w:val="auto"/>
          <w:kern w:val="2"/>
        </w:rPr>
      </w:pPr>
    </w:p>
    <w:p w14:paraId="41A20B34" w14:textId="37B745BA" w:rsidR="00D53961" w:rsidRPr="007A78E8" w:rsidRDefault="00D53961" w:rsidP="00A0239F">
      <w:pPr>
        <w:pStyle w:val="ListParagraph"/>
        <w:numPr>
          <w:ilvl w:val="1"/>
          <w:numId w:val="32"/>
        </w:numPr>
        <w:ind w:left="0" w:firstLine="0"/>
        <w:rPr>
          <w:rFonts w:cstheme="minorHAnsi"/>
          <w:color w:val="auto"/>
          <w:lang w:eastAsia="zh-CN"/>
        </w:rPr>
      </w:pPr>
      <w:r w:rsidRPr="007A78E8">
        <w:rPr>
          <w:rFonts w:cstheme="minorHAnsi"/>
          <w:color w:val="auto"/>
          <w:lang w:eastAsia="zh-CN"/>
        </w:rPr>
        <w:t>Add 5</w:t>
      </w:r>
      <w:r w:rsidR="009F573F">
        <w:rPr>
          <w:rFonts w:cstheme="minorHAnsi"/>
          <w:color w:val="auto"/>
          <w:lang w:eastAsia="zh-CN"/>
        </w:rPr>
        <w:t>–</w:t>
      </w:r>
      <w:r w:rsidRPr="007A78E8">
        <w:rPr>
          <w:rFonts w:cstheme="minorHAnsi"/>
          <w:color w:val="auto"/>
          <w:lang w:eastAsia="zh-CN"/>
        </w:rPr>
        <w:t xml:space="preserve">10 </w:t>
      </w:r>
      <w:r w:rsidRPr="007A78E8">
        <w:rPr>
          <w:rFonts w:cstheme="minorHAnsi"/>
          <w:color w:val="auto"/>
        </w:rPr>
        <w:t>μL</w:t>
      </w:r>
      <w:r w:rsidRPr="007A78E8">
        <w:rPr>
          <w:rFonts w:cstheme="minorHAnsi"/>
          <w:color w:val="auto"/>
          <w:lang w:eastAsia="zh-CN"/>
        </w:rPr>
        <w:t xml:space="preserve"> phage </w:t>
      </w:r>
      <w:r w:rsidR="001A437B" w:rsidRPr="007A78E8">
        <w:rPr>
          <w:rFonts w:cstheme="minorHAnsi"/>
          <w:color w:val="auto"/>
          <w:lang w:eastAsia="zh-CN"/>
        </w:rPr>
        <w:t>of</w:t>
      </w:r>
      <w:r w:rsidRPr="007A78E8">
        <w:rPr>
          <w:rFonts w:cstheme="minorHAnsi"/>
          <w:color w:val="auto"/>
          <w:lang w:eastAsia="zh-CN"/>
        </w:rPr>
        <w:t xml:space="preserve"> </w:t>
      </w:r>
      <w:r w:rsidRPr="007A78E8">
        <w:rPr>
          <w:rFonts w:cstheme="minorHAnsi"/>
          <w:color w:val="auto"/>
        </w:rPr>
        <w:t>Fab</w:t>
      </w:r>
      <w:r w:rsidR="00E5537F">
        <w:rPr>
          <w:rFonts w:cstheme="minorHAnsi"/>
          <w:color w:val="auto"/>
          <w:lang w:eastAsia="zh-CN"/>
        </w:rPr>
        <w:t xml:space="preserve"> </w:t>
      </w:r>
      <w:r w:rsidRPr="007A78E8">
        <w:rPr>
          <w:rFonts w:cstheme="minorHAnsi"/>
          <w:color w:val="auto"/>
        </w:rPr>
        <w:t>backbone</w:t>
      </w:r>
      <w:r w:rsidRPr="007A78E8">
        <w:rPr>
          <w:rFonts w:cstheme="minorHAnsi"/>
          <w:color w:val="auto"/>
          <w:lang w:eastAsia="zh-CN"/>
        </w:rPr>
        <w:t xml:space="preserve"> template</w:t>
      </w:r>
      <w:r w:rsidR="00107AE0" w:rsidRPr="007A78E8">
        <w:rPr>
          <w:rFonts w:cstheme="minorHAnsi"/>
          <w:color w:val="auto"/>
          <w:lang w:eastAsia="zh-CN"/>
        </w:rPr>
        <w:t xml:space="preserve"> </w:t>
      </w:r>
      <w:r w:rsidRPr="007A78E8">
        <w:rPr>
          <w:rFonts w:cstheme="minorHAnsi"/>
          <w:color w:val="auto"/>
          <w:lang w:eastAsia="zh-CN"/>
        </w:rPr>
        <w:t xml:space="preserve">into the culture, </w:t>
      </w:r>
      <w:r w:rsidR="009F573F">
        <w:rPr>
          <w:rFonts w:cstheme="minorHAnsi"/>
          <w:color w:val="auto"/>
          <w:lang w:eastAsia="zh-CN"/>
        </w:rPr>
        <w:t xml:space="preserve">and </w:t>
      </w:r>
      <w:r w:rsidR="006D3A17" w:rsidRPr="007A78E8">
        <w:rPr>
          <w:rFonts w:cstheme="minorHAnsi"/>
          <w:color w:val="auto"/>
          <w:lang w:eastAsia="zh-CN"/>
        </w:rPr>
        <w:t>incubate</w:t>
      </w:r>
      <w:r w:rsidR="00C6217A" w:rsidRPr="007A78E8">
        <w:rPr>
          <w:rFonts w:cstheme="minorHAnsi"/>
          <w:color w:val="auto"/>
          <w:lang w:eastAsia="zh-CN"/>
        </w:rPr>
        <w:t xml:space="preserve"> at 37 °C with shaking at 200 rpm </w:t>
      </w:r>
      <w:r w:rsidRPr="007A78E8">
        <w:rPr>
          <w:rFonts w:cstheme="minorHAnsi"/>
          <w:color w:val="auto"/>
          <w:lang w:eastAsia="zh-CN"/>
        </w:rPr>
        <w:t>for 30 min to allow phage infection.</w:t>
      </w:r>
    </w:p>
    <w:p w14:paraId="16F70A64" w14:textId="77777777" w:rsidR="006D3A17" w:rsidRPr="007A78E8" w:rsidRDefault="006D3A17" w:rsidP="00A0239F">
      <w:pPr>
        <w:rPr>
          <w:rFonts w:cstheme="minorHAnsi"/>
          <w:color w:val="auto"/>
          <w:lang w:eastAsia="zh-CN"/>
        </w:rPr>
      </w:pPr>
    </w:p>
    <w:p w14:paraId="0094B2B8" w14:textId="0CFAD19B" w:rsidR="00D53961" w:rsidRPr="007A78E8" w:rsidRDefault="00D53961" w:rsidP="00A0239F">
      <w:pPr>
        <w:pStyle w:val="ListParagraph"/>
        <w:numPr>
          <w:ilvl w:val="1"/>
          <w:numId w:val="32"/>
        </w:numPr>
        <w:ind w:left="0" w:firstLine="0"/>
        <w:rPr>
          <w:rFonts w:cstheme="minorHAnsi"/>
          <w:color w:val="auto"/>
          <w:lang w:eastAsia="zh-CN"/>
        </w:rPr>
      </w:pPr>
      <w:r w:rsidRPr="007A78E8">
        <w:rPr>
          <w:rFonts w:cstheme="minorHAnsi"/>
          <w:color w:val="auto"/>
          <w:lang w:eastAsia="zh-CN"/>
        </w:rPr>
        <w:t xml:space="preserve">After incubation, </w:t>
      </w:r>
      <w:r w:rsidR="007A3744" w:rsidRPr="007A78E8">
        <w:rPr>
          <w:rFonts w:cstheme="minorHAnsi"/>
          <w:color w:val="auto"/>
          <w:lang w:eastAsia="zh-CN"/>
        </w:rPr>
        <w:t xml:space="preserve">use </w:t>
      </w:r>
      <w:r w:rsidR="009F573F">
        <w:rPr>
          <w:rFonts w:cstheme="minorHAnsi"/>
          <w:color w:val="auto"/>
          <w:lang w:eastAsia="zh-CN"/>
        </w:rPr>
        <w:t xml:space="preserve">a </w:t>
      </w:r>
      <w:r w:rsidR="007A3744" w:rsidRPr="007A78E8">
        <w:rPr>
          <w:rFonts w:cstheme="minorHAnsi"/>
          <w:color w:val="auto"/>
          <w:lang w:eastAsia="zh-CN"/>
        </w:rPr>
        <w:t>sterile tip to streak out</w:t>
      </w:r>
      <w:r w:rsidR="007A3744" w:rsidRPr="007A78E8" w:rsidDel="007A3744">
        <w:rPr>
          <w:rFonts w:cstheme="minorHAnsi"/>
          <w:color w:val="auto"/>
          <w:lang w:eastAsia="zh-CN"/>
        </w:rPr>
        <w:t xml:space="preserve"> </w:t>
      </w:r>
      <w:r w:rsidRPr="007A78E8">
        <w:rPr>
          <w:rFonts w:cstheme="minorHAnsi"/>
          <w:color w:val="auto"/>
          <w:lang w:eastAsia="zh-CN"/>
        </w:rPr>
        <w:t xml:space="preserve">10 </w:t>
      </w:r>
      <w:r w:rsidRPr="007A78E8">
        <w:rPr>
          <w:rFonts w:cstheme="minorHAnsi"/>
          <w:color w:val="auto"/>
        </w:rPr>
        <w:t>μL</w:t>
      </w:r>
      <w:r w:rsidR="009F573F">
        <w:rPr>
          <w:rFonts w:cstheme="minorHAnsi"/>
          <w:color w:val="auto"/>
        </w:rPr>
        <w:t xml:space="preserve"> of</w:t>
      </w:r>
      <w:r w:rsidRPr="007A78E8">
        <w:rPr>
          <w:rFonts w:cstheme="minorHAnsi"/>
          <w:color w:val="auto"/>
          <w:lang w:eastAsia="zh-CN"/>
        </w:rPr>
        <w:t xml:space="preserve"> culture onto </w:t>
      </w:r>
      <w:r w:rsidR="009F573F">
        <w:rPr>
          <w:rFonts w:cstheme="minorHAnsi"/>
          <w:color w:val="auto"/>
          <w:lang w:eastAsia="zh-CN"/>
        </w:rPr>
        <w:t xml:space="preserve">a </w:t>
      </w:r>
      <w:r w:rsidR="005471AD" w:rsidRPr="007A78E8">
        <w:rPr>
          <w:rFonts w:cstheme="minorHAnsi"/>
          <w:color w:val="auto"/>
          <w:lang w:eastAsia="zh-CN"/>
        </w:rPr>
        <w:t xml:space="preserve">pre-warmed </w:t>
      </w:r>
      <w:r w:rsidRPr="007A78E8">
        <w:rPr>
          <w:rFonts w:cstheme="minorHAnsi"/>
          <w:color w:val="auto"/>
          <w:lang w:eastAsia="zh-CN"/>
        </w:rPr>
        <w:t>LB/carb plate</w:t>
      </w:r>
      <w:r w:rsidR="005471AD" w:rsidRPr="007A78E8">
        <w:rPr>
          <w:rFonts w:cstheme="minorHAnsi"/>
          <w:color w:val="auto"/>
          <w:lang w:eastAsia="zh-CN"/>
        </w:rPr>
        <w:t xml:space="preserve"> </w:t>
      </w:r>
      <w:r w:rsidR="005471AD" w:rsidRPr="007A78E8">
        <w:rPr>
          <w:rFonts w:cstheme="minorHAnsi"/>
          <w:color w:val="auto"/>
          <w:kern w:val="2"/>
          <w:lang w:eastAsia="zh-CN"/>
        </w:rPr>
        <w:t xml:space="preserve">at 37 </w:t>
      </w:r>
      <w:r w:rsidR="00FA653F" w:rsidRPr="007A78E8">
        <w:rPr>
          <w:rFonts w:cstheme="minorHAnsi"/>
          <w:color w:val="auto"/>
          <w:kern w:val="2"/>
        </w:rPr>
        <w:t>°C</w:t>
      </w:r>
      <w:r w:rsidRPr="007A78E8">
        <w:rPr>
          <w:rFonts w:cstheme="minorHAnsi"/>
          <w:color w:val="auto"/>
          <w:lang w:eastAsia="zh-CN"/>
        </w:rPr>
        <w:t xml:space="preserve">. Incubate at 37 </w:t>
      </w:r>
      <w:r w:rsidR="007A3744" w:rsidRPr="007A78E8">
        <w:rPr>
          <w:rFonts w:cstheme="minorHAnsi"/>
          <w:color w:val="auto"/>
          <w:kern w:val="2"/>
        </w:rPr>
        <w:t>°C</w:t>
      </w:r>
      <w:r w:rsidRPr="007A78E8">
        <w:rPr>
          <w:rFonts w:cstheme="minorHAnsi"/>
          <w:color w:val="auto"/>
          <w:lang w:eastAsia="zh-CN"/>
        </w:rPr>
        <w:t xml:space="preserve"> overnight</w:t>
      </w:r>
      <w:r w:rsidR="005B7049" w:rsidRPr="007A78E8">
        <w:rPr>
          <w:rFonts w:cstheme="minorHAnsi"/>
          <w:color w:val="auto"/>
          <w:lang w:eastAsia="zh-CN"/>
        </w:rPr>
        <w:t xml:space="preserve"> for around 12</w:t>
      </w:r>
      <w:r w:rsidR="00443EF2">
        <w:rPr>
          <w:rFonts w:cstheme="minorHAnsi"/>
          <w:color w:val="auto"/>
          <w:lang w:eastAsia="zh-CN"/>
        </w:rPr>
        <w:t>–</w:t>
      </w:r>
      <w:r w:rsidR="005B7049" w:rsidRPr="007A78E8">
        <w:rPr>
          <w:rFonts w:cstheme="minorHAnsi"/>
          <w:color w:val="auto"/>
          <w:lang w:eastAsia="zh-CN"/>
        </w:rPr>
        <w:t>15</w:t>
      </w:r>
      <w:r w:rsidR="00E05124" w:rsidRPr="007A78E8">
        <w:rPr>
          <w:rFonts w:cstheme="minorHAnsi"/>
          <w:color w:val="auto"/>
          <w:lang w:eastAsia="zh-CN"/>
        </w:rPr>
        <w:t xml:space="preserve"> h</w:t>
      </w:r>
      <w:r w:rsidRPr="007A78E8">
        <w:rPr>
          <w:rFonts w:cstheme="minorHAnsi"/>
          <w:color w:val="auto"/>
          <w:lang w:eastAsia="zh-CN"/>
        </w:rPr>
        <w:t>.</w:t>
      </w:r>
    </w:p>
    <w:p w14:paraId="21DAB818" w14:textId="77777777" w:rsidR="006D3A17" w:rsidRPr="007A78E8" w:rsidRDefault="006D3A17" w:rsidP="00A0239F">
      <w:pPr>
        <w:rPr>
          <w:rFonts w:cstheme="minorHAnsi"/>
          <w:color w:val="auto"/>
          <w:lang w:eastAsia="zh-CN"/>
        </w:rPr>
      </w:pPr>
    </w:p>
    <w:p w14:paraId="03664B5C" w14:textId="0D47E368" w:rsidR="0004629B" w:rsidRPr="007A78E8" w:rsidRDefault="00D53961" w:rsidP="00A0239F">
      <w:pPr>
        <w:pStyle w:val="ListParagraph"/>
        <w:numPr>
          <w:ilvl w:val="1"/>
          <w:numId w:val="32"/>
        </w:numPr>
        <w:ind w:left="0" w:firstLine="0"/>
        <w:rPr>
          <w:rFonts w:cstheme="minorHAnsi"/>
          <w:color w:val="auto"/>
          <w:kern w:val="2"/>
        </w:rPr>
      </w:pPr>
      <w:r w:rsidRPr="007A78E8">
        <w:rPr>
          <w:rFonts w:cstheme="minorHAnsi"/>
          <w:color w:val="auto"/>
        </w:rPr>
        <w:t xml:space="preserve">Pick a single colony of </w:t>
      </w:r>
      <w:r w:rsidR="009F573F">
        <w:rPr>
          <w:rFonts w:cstheme="minorHAnsi"/>
          <w:color w:val="auto"/>
        </w:rPr>
        <w:t xml:space="preserve">the </w:t>
      </w:r>
      <w:r w:rsidRPr="007A78E8">
        <w:rPr>
          <w:rFonts w:cstheme="minorHAnsi"/>
          <w:i/>
          <w:color w:val="auto"/>
        </w:rPr>
        <w:t>E. coli</w:t>
      </w:r>
      <w:r w:rsidRPr="007A78E8">
        <w:rPr>
          <w:rFonts w:cstheme="minorHAnsi"/>
          <w:color w:val="auto"/>
        </w:rPr>
        <w:t xml:space="preserve"> CJ236 </w:t>
      </w:r>
      <w:r w:rsidRPr="007A78E8">
        <w:rPr>
          <w:rFonts w:cstheme="minorHAnsi"/>
          <w:color w:val="auto"/>
          <w:lang w:eastAsia="zh-CN"/>
        </w:rPr>
        <w:t xml:space="preserve">containing </w:t>
      </w:r>
      <w:r w:rsidR="00701668" w:rsidRPr="007A78E8">
        <w:rPr>
          <w:rFonts w:cstheme="minorHAnsi"/>
          <w:color w:val="auto"/>
          <w:lang w:eastAsia="zh-CN"/>
        </w:rPr>
        <w:t>Fab</w:t>
      </w:r>
      <w:r w:rsidR="00E5537F">
        <w:rPr>
          <w:rFonts w:cstheme="minorHAnsi"/>
          <w:color w:val="auto"/>
          <w:lang w:eastAsia="zh-CN"/>
        </w:rPr>
        <w:t xml:space="preserve"> </w:t>
      </w:r>
      <w:r w:rsidR="00701668" w:rsidRPr="007A78E8">
        <w:rPr>
          <w:rFonts w:cstheme="minorHAnsi"/>
          <w:color w:val="auto"/>
          <w:lang w:eastAsia="zh-CN"/>
        </w:rPr>
        <w:t xml:space="preserve">backbone </w:t>
      </w:r>
      <w:r w:rsidRPr="007A78E8">
        <w:rPr>
          <w:rFonts w:cstheme="minorHAnsi"/>
          <w:color w:val="auto"/>
          <w:lang w:eastAsia="zh-CN"/>
        </w:rPr>
        <w:t>phage</w:t>
      </w:r>
      <w:r w:rsidR="00701668" w:rsidRPr="007A78E8">
        <w:rPr>
          <w:rFonts w:cstheme="minorHAnsi"/>
          <w:color w:val="auto"/>
          <w:lang w:eastAsia="zh-CN"/>
        </w:rPr>
        <w:t>mid</w:t>
      </w:r>
      <w:r w:rsidRPr="007A78E8">
        <w:rPr>
          <w:rFonts w:cstheme="minorHAnsi"/>
          <w:color w:val="auto"/>
        </w:rPr>
        <w:t xml:space="preserve"> to inoculate </w:t>
      </w:r>
      <w:r w:rsidR="00701668" w:rsidRPr="007A78E8">
        <w:rPr>
          <w:rFonts w:cstheme="minorHAnsi"/>
          <w:color w:val="auto"/>
        </w:rPr>
        <w:t xml:space="preserve">a </w:t>
      </w:r>
      <w:r w:rsidRPr="007A78E8">
        <w:rPr>
          <w:rFonts w:cstheme="minorHAnsi"/>
          <w:color w:val="auto"/>
        </w:rPr>
        <w:t>starter culture of 3 m</w:t>
      </w:r>
      <w:r w:rsidR="00F654F0" w:rsidRPr="007A78E8">
        <w:rPr>
          <w:rFonts w:cstheme="minorHAnsi"/>
          <w:color w:val="auto"/>
        </w:rPr>
        <w:t>L</w:t>
      </w:r>
      <w:r w:rsidRPr="007A78E8">
        <w:rPr>
          <w:rFonts w:cstheme="minorHAnsi"/>
          <w:color w:val="auto"/>
        </w:rPr>
        <w:t xml:space="preserve"> 2YT/carb/cmp</w:t>
      </w:r>
      <w:r w:rsidRPr="007A78E8">
        <w:rPr>
          <w:rFonts w:cstheme="minorHAnsi"/>
          <w:color w:val="auto"/>
          <w:lang w:eastAsia="zh-CN"/>
        </w:rPr>
        <w:t xml:space="preserve"> in </w:t>
      </w:r>
      <w:r w:rsidR="009F573F">
        <w:rPr>
          <w:rFonts w:cstheme="minorHAnsi"/>
          <w:color w:val="auto"/>
          <w:lang w:eastAsia="zh-CN"/>
        </w:rPr>
        <w:t xml:space="preserve">a </w:t>
      </w:r>
      <w:r w:rsidRPr="007A78E8">
        <w:rPr>
          <w:rFonts w:cstheme="minorHAnsi"/>
          <w:color w:val="auto"/>
          <w:kern w:val="2"/>
          <w:lang w:eastAsia="zh-CN"/>
        </w:rPr>
        <w:t>14-m</w:t>
      </w:r>
      <w:r w:rsidR="00F654F0" w:rsidRPr="007A78E8">
        <w:rPr>
          <w:rFonts w:cstheme="minorHAnsi"/>
          <w:color w:val="auto"/>
          <w:kern w:val="2"/>
          <w:lang w:eastAsia="zh-CN"/>
        </w:rPr>
        <w:t>L</w:t>
      </w:r>
      <w:r w:rsidRPr="007A78E8">
        <w:rPr>
          <w:rFonts w:cstheme="minorHAnsi"/>
          <w:color w:val="auto"/>
          <w:kern w:val="2"/>
          <w:lang w:eastAsia="zh-CN"/>
        </w:rPr>
        <w:t xml:space="preserve"> polypropylene round-bottom tube</w:t>
      </w:r>
      <w:r w:rsidRPr="007A78E8">
        <w:rPr>
          <w:rFonts w:cstheme="minorHAnsi"/>
          <w:color w:val="auto"/>
        </w:rPr>
        <w:t xml:space="preserve">, and </w:t>
      </w:r>
      <w:r w:rsidR="0004629B" w:rsidRPr="007A78E8">
        <w:rPr>
          <w:rFonts w:cstheme="minorHAnsi"/>
          <w:color w:val="auto"/>
          <w:kern w:val="2"/>
        </w:rPr>
        <w:t>grow at 37 °C with shaking at 200 rpm overnight for around 12</w:t>
      </w:r>
      <w:r w:rsidR="00E05124" w:rsidRPr="007A78E8">
        <w:rPr>
          <w:rFonts w:cstheme="minorHAnsi"/>
          <w:color w:val="auto"/>
          <w:kern w:val="2"/>
        </w:rPr>
        <w:t xml:space="preserve"> h</w:t>
      </w:r>
      <w:r w:rsidR="0004629B" w:rsidRPr="007A78E8">
        <w:rPr>
          <w:rFonts w:cstheme="minorHAnsi"/>
          <w:color w:val="auto"/>
          <w:kern w:val="2"/>
        </w:rPr>
        <w:t>.</w:t>
      </w:r>
    </w:p>
    <w:p w14:paraId="735CB8F9" w14:textId="77777777" w:rsidR="006D3A17" w:rsidRPr="007A78E8" w:rsidRDefault="006D3A17" w:rsidP="00A0239F">
      <w:pPr>
        <w:rPr>
          <w:rFonts w:cstheme="minorHAnsi"/>
          <w:color w:val="auto"/>
          <w:kern w:val="2"/>
        </w:rPr>
      </w:pPr>
    </w:p>
    <w:p w14:paraId="7DF1E3D4" w14:textId="4FAED713" w:rsidR="00D53961" w:rsidRPr="007A78E8" w:rsidRDefault="00D53961" w:rsidP="00A0239F">
      <w:pPr>
        <w:pStyle w:val="ListParagraph"/>
        <w:numPr>
          <w:ilvl w:val="1"/>
          <w:numId w:val="32"/>
        </w:numPr>
        <w:ind w:left="0" w:firstLine="0"/>
        <w:rPr>
          <w:rFonts w:cstheme="minorHAnsi"/>
          <w:color w:val="auto"/>
        </w:rPr>
      </w:pPr>
      <w:r w:rsidRPr="007A78E8">
        <w:rPr>
          <w:rFonts w:cstheme="minorHAnsi"/>
          <w:color w:val="auto"/>
        </w:rPr>
        <w:lastRenderedPageBreak/>
        <w:t xml:space="preserve">Inoculate </w:t>
      </w:r>
      <w:r w:rsidR="00384C74" w:rsidRPr="007A78E8">
        <w:rPr>
          <w:rFonts w:cstheme="minorHAnsi"/>
          <w:color w:val="auto"/>
        </w:rPr>
        <w:t xml:space="preserve">the </w:t>
      </w:r>
      <w:r w:rsidR="00274F06" w:rsidRPr="007A78E8">
        <w:rPr>
          <w:rFonts w:cstheme="minorHAnsi"/>
          <w:color w:val="auto"/>
        </w:rPr>
        <w:t>0.</w:t>
      </w:r>
      <w:r w:rsidR="00384C74" w:rsidRPr="007A78E8">
        <w:rPr>
          <w:rFonts w:cstheme="minorHAnsi"/>
          <w:color w:val="auto"/>
        </w:rPr>
        <w:t>3 m</w:t>
      </w:r>
      <w:r w:rsidR="00F654F0" w:rsidRPr="007A78E8">
        <w:rPr>
          <w:rFonts w:cstheme="minorHAnsi"/>
          <w:color w:val="auto"/>
        </w:rPr>
        <w:t>L</w:t>
      </w:r>
      <w:r w:rsidR="00384C74" w:rsidRPr="007A78E8">
        <w:rPr>
          <w:rFonts w:cstheme="minorHAnsi"/>
          <w:color w:val="auto"/>
        </w:rPr>
        <w:t xml:space="preserve"> starter culture into </w:t>
      </w:r>
      <w:r w:rsidR="00274F06" w:rsidRPr="007A78E8">
        <w:rPr>
          <w:rFonts w:cstheme="minorHAnsi"/>
          <w:color w:val="auto"/>
          <w:lang w:eastAsia="zh-CN"/>
        </w:rPr>
        <w:t>30</w:t>
      </w:r>
      <w:r w:rsidRPr="007A78E8">
        <w:rPr>
          <w:rFonts w:cstheme="minorHAnsi"/>
          <w:color w:val="auto"/>
        </w:rPr>
        <w:t xml:space="preserve"> m</w:t>
      </w:r>
      <w:r w:rsidR="00F654F0" w:rsidRPr="007A78E8">
        <w:rPr>
          <w:rFonts w:cstheme="minorHAnsi"/>
          <w:color w:val="auto"/>
        </w:rPr>
        <w:t>L</w:t>
      </w:r>
      <w:r w:rsidRPr="007A78E8">
        <w:rPr>
          <w:rFonts w:cstheme="minorHAnsi"/>
          <w:color w:val="auto"/>
        </w:rPr>
        <w:t xml:space="preserve"> 2YT/carb/cmp </w:t>
      </w:r>
      <w:r w:rsidRPr="007A78E8">
        <w:rPr>
          <w:rFonts w:cstheme="minorHAnsi"/>
          <w:color w:val="auto"/>
          <w:lang w:eastAsia="zh-CN"/>
        </w:rPr>
        <w:t xml:space="preserve">in </w:t>
      </w:r>
      <w:r w:rsidR="009F573F">
        <w:rPr>
          <w:rFonts w:cstheme="minorHAnsi"/>
          <w:color w:val="auto"/>
          <w:lang w:eastAsia="zh-CN"/>
        </w:rPr>
        <w:t xml:space="preserve">a </w:t>
      </w:r>
      <w:r w:rsidR="00274F06" w:rsidRPr="007A78E8">
        <w:rPr>
          <w:rFonts w:cstheme="minorHAnsi"/>
          <w:color w:val="auto"/>
          <w:lang w:eastAsia="zh-CN"/>
        </w:rPr>
        <w:t>250</w:t>
      </w:r>
      <w:r w:rsidRPr="007A78E8">
        <w:rPr>
          <w:rFonts w:cstheme="minorHAnsi"/>
          <w:color w:val="auto"/>
          <w:lang w:eastAsia="zh-CN"/>
        </w:rPr>
        <w:t>-</w:t>
      </w:r>
      <w:r w:rsidR="00274F06" w:rsidRPr="007A78E8">
        <w:rPr>
          <w:rFonts w:cstheme="minorHAnsi"/>
          <w:color w:val="auto"/>
          <w:lang w:eastAsia="zh-CN"/>
        </w:rPr>
        <w:t>m</w:t>
      </w:r>
      <w:r w:rsidR="00F654F0" w:rsidRPr="007A78E8">
        <w:rPr>
          <w:rFonts w:cstheme="minorHAnsi"/>
          <w:color w:val="auto"/>
          <w:lang w:eastAsia="zh-CN"/>
        </w:rPr>
        <w:t>L</w:t>
      </w:r>
      <w:r w:rsidRPr="007A78E8">
        <w:rPr>
          <w:rFonts w:cstheme="minorHAnsi"/>
          <w:color w:val="auto"/>
          <w:lang w:eastAsia="zh-CN"/>
        </w:rPr>
        <w:t xml:space="preserve"> baffled bottle</w:t>
      </w:r>
      <w:r w:rsidRPr="007A78E8">
        <w:rPr>
          <w:rFonts w:cstheme="minorHAnsi"/>
          <w:color w:val="auto"/>
        </w:rPr>
        <w:t>.</w:t>
      </w:r>
    </w:p>
    <w:p w14:paraId="0D648BE2" w14:textId="77777777" w:rsidR="006D3A17" w:rsidRPr="007A78E8" w:rsidRDefault="006D3A17" w:rsidP="00A0239F">
      <w:pPr>
        <w:rPr>
          <w:rFonts w:cstheme="minorHAnsi"/>
          <w:color w:val="auto"/>
        </w:rPr>
      </w:pPr>
    </w:p>
    <w:p w14:paraId="2A94B09B" w14:textId="025E4B1F" w:rsidR="00274206" w:rsidRPr="007A78E8" w:rsidRDefault="00D53961" w:rsidP="00FA653F">
      <w:pPr>
        <w:pStyle w:val="ListParagraph"/>
        <w:numPr>
          <w:ilvl w:val="1"/>
          <w:numId w:val="32"/>
        </w:numPr>
        <w:ind w:left="2" w:firstLine="0"/>
        <w:rPr>
          <w:rFonts w:cstheme="minorHAnsi"/>
          <w:color w:val="auto"/>
          <w:kern w:val="2"/>
          <w:lang w:eastAsia="zh-CN"/>
        </w:rPr>
      </w:pPr>
      <w:r w:rsidRPr="007A78E8">
        <w:rPr>
          <w:rFonts w:cstheme="minorHAnsi"/>
          <w:color w:val="auto"/>
        </w:rPr>
        <w:t>Incubate</w:t>
      </w:r>
      <w:r w:rsidRPr="007A78E8">
        <w:rPr>
          <w:rFonts w:cstheme="minorHAnsi"/>
          <w:color w:val="auto"/>
          <w:lang w:eastAsia="zh-CN"/>
        </w:rPr>
        <w:t xml:space="preserve"> the cell culture</w:t>
      </w:r>
      <w:r w:rsidRPr="007A78E8">
        <w:rPr>
          <w:rFonts w:cstheme="minorHAnsi"/>
          <w:color w:val="auto"/>
        </w:rPr>
        <w:t xml:space="preserve"> </w:t>
      </w:r>
      <w:r w:rsidRPr="007A78E8">
        <w:rPr>
          <w:rFonts w:cstheme="minorHAnsi"/>
          <w:color w:val="auto"/>
          <w:kern w:val="2"/>
        </w:rPr>
        <w:t xml:space="preserve">at 37 °C with shaking at 200 rpm </w:t>
      </w:r>
      <w:r w:rsidRPr="007A78E8">
        <w:rPr>
          <w:rFonts w:cstheme="minorHAnsi"/>
          <w:color w:val="auto"/>
          <w:kern w:val="2"/>
          <w:lang w:eastAsia="zh-CN"/>
        </w:rPr>
        <w:t>for 3</w:t>
      </w:r>
      <w:r w:rsidR="005033BC">
        <w:rPr>
          <w:rFonts w:cstheme="minorHAnsi"/>
          <w:color w:val="auto"/>
          <w:kern w:val="2"/>
          <w:lang w:eastAsia="zh-CN"/>
        </w:rPr>
        <w:t>–</w:t>
      </w:r>
      <w:r w:rsidRPr="007A78E8">
        <w:rPr>
          <w:rFonts w:cstheme="minorHAnsi"/>
          <w:color w:val="auto"/>
          <w:kern w:val="2"/>
          <w:lang w:eastAsia="zh-CN"/>
        </w:rPr>
        <w:t>4</w:t>
      </w:r>
      <w:r w:rsidR="00E05124" w:rsidRPr="007A78E8">
        <w:rPr>
          <w:rFonts w:cstheme="minorHAnsi"/>
          <w:color w:val="auto"/>
          <w:kern w:val="2"/>
          <w:lang w:eastAsia="zh-CN"/>
        </w:rPr>
        <w:t xml:space="preserve"> h</w:t>
      </w:r>
      <w:r w:rsidR="00274206" w:rsidRPr="007A78E8">
        <w:rPr>
          <w:rFonts w:cstheme="minorHAnsi"/>
          <w:color w:val="auto"/>
          <w:kern w:val="2"/>
          <w:lang w:eastAsia="zh-CN"/>
        </w:rPr>
        <w:t xml:space="preserve"> until</w:t>
      </w:r>
      <w:r w:rsidRPr="007A78E8">
        <w:rPr>
          <w:rFonts w:cstheme="minorHAnsi"/>
          <w:color w:val="auto"/>
          <w:kern w:val="2"/>
          <w:lang w:eastAsia="zh-CN"/>
        </w:rPr>
        <w:t xml:space="preserve"> </w:t>
      </w:r>
      <w:r w:rsidR="00274206" w:rsidRPr="007A78E8">
        <w:rPr>
          <w:rFonts w:cstheme="minorHAnsi"/>
          <w:color w:val="auto"/>
          <w:kern w:val="2"/>
          <w:lang w:eastAsia="zh-CN"/>
        </w:rPr>
        <w:t>OD600 is reached</w:t>
      </w:r>
      <w:r w:rsidR="00032B8B" w:rsidRPr="007A78E8">
        <w:rPr>
          <w:rFonts w:cstheme="minorHAnsi"/>
          <w:color w:val="auto"/>
          <w:kern w:val="2"/>
          <w:lang w:eastAsia="zh-CN"/>
        </w:rPr>
        <w:t xml:space="preserve"> </w:t>
      </w:r>
      <w:r w:rsidR="00274206" w:rsidRPr="007A78E8">
        <w:rPr>
          <w:rFonts w:cstheme="minorHAnsi"/>
          <w:color w:val="auto"/>
          <w:kern w:val="2"/>
          <w:lang w:eastAsia="zh-CN"/>
        </w:rPr>
        <w:t>at around 0.4</w:t>
      </w:r>
      <w:r w:rsidR="005033BC">
        <w:rPr>
          <w:rFonts w:cstheme="minorHAnsi"/>
          <w:color w:val="auto"/>
          <w:kern w:val="2"/>
          <w:lang w:eastAsia="zh-CN"/>
        </w:rPr>
        <w:t>–</w:t>
      </w:r>
      <w:r w:rsidR="00274206" w:rsidRPr="007A78E8">
        <w:rPr>
          <w:rFonts w:cstheme="minorHAnsi"/>
          <w:color w:val="auto"/>
          <w:kern w:val="2"/>
          <w:lang w:eastAsia="zh-CN"/>
        </w:rPr>
        <w:t>0.8 (log phase growth).</w:t>
      </w:r>
    </w:p>
    <w:p w14:paraId="5F75AF3E" w14:textId="77777777" w:rsidR="006D3A17" w:rsidRPr="007A78E8" w:rsidRDefault="006D3A17" w:rsidP="00A0239F">
      <w:pPr>
        <w:ind w:left="115" w:hangingChars="48" w:hanging="115"/>
        <w:rPr>
          <w:rFonts w:cstheme="minorHAnsi"/>
          <w:color w:val="auto"/>
          <w:kern w:val="2"/>
          <w:lang w:eastAsia="zh-CN"/>
        </w:rPr>
      </w:pPr>
    </w:p>
    <w:p w14:paraId="73CE4573" w14:textId="278817EE" w:rsidR="00D53961" w:rsidRPr="007A78E8" w:rsidRDefault="00D53961" w:rsidP="00A0239F">
      <w:pPr>
        <w:pStyle w:val="ListParagraph"/>
        <w:numPr>
          <w:ilvl w:val="1"/>
          <w:numId w:val="32"/>
        </w:numPr>
        <w:ind w:left="2" w:firstLine="0"/>
        <w:rPr>
          <w:rFonts w:cstheme="minorHAnsi"/>
          <w:color w:val="auto"/>
        </w:rPr>
      </w:pPr>
      <w:r w:rsidRPr="007A78E8">
        <w:rPr>
          <w:rFonts w:cstheme="minorHAnsi"/>
          <w:color w:val="auto"/>
        </w:rPr>
        <w:t xml:space="preserve">Add </w:t>
      </w:r>
      <w:r w:rsidR="009F573F">
        <w:rPr>
          <w:rFonts w:cstheme="minorHAnsi"/>
          <w:color w:val="auto"/>
        </w:rPr>
        <w:t xml:space="preserve">the </w:t>
      </w:r>
      <w:r w:rsidR="00D7599A" w:rsidRPr="007A78E8">
        <w:rPr>
          <w:rFonts w:cstheme="minorHAnsi"/>
          <w:color w:val="auto"/>
        </w:rPr>
        <w:t>M13KO7</w:t>
      </w:r>
      <w:r w:rsidR="00274206" w:rsidRPr="007A78E8">
        <w:rPr>
          <w:rFonts w:cstheme="minorHAnsi"/>
          <w:color w:val="auto"/>
        </w:rPr>
        <w:t xml:space="preserve"> (lab stock, titer </w:t>
      </w:r>
      <w:r w:rsidR="009F573F">
        <w:rPr>
          <w:rFonts w:cstheme="minorHAnsi"/>
          <w:color w:val="auto"/>
        </w:rPr>
        <w:t>of approximately</w:t>
      </w:r>
      <w:r w:rsidR="009F573F" w:rsidRPr="007A78E8">
        <w:rPr>
          <w:rFonts w:cstheme="minorHAnsi"/>
          <w:color w:val="auto"/>
        </w:rPr>
        <w:t xml:space="preserve"> </w:t>
      </w:r>
      <w:r w:rsidR="00274206" w:rsidRPr="007A78E8">
        <w:rPr>
          <w:rFonts w:cstheme="minorHAnsi"/>
          <w:color w:val="auto"/>
        </w:rPr>
        <w:t xml:space="preserve">1 </w:t>
      </w:r>
      <w:r w:rsidR="009F573F">
        <w:rPr>
          <w:rFonts w:cstheme="minorHAnsi"/>
          <w:color w:val="auto"/>
        </w:rPr>
        <w:t>x</w:t>
      </w:r>
      <w:r w:rsidR="009F573F" w:rsidRPr="007A78E8">
        <w:rPr>
          <w:rFonts w:cstheme="minorHAnsi"/>
          <w:color w:val="auto"/>
        </w:rPr>
        <w:t xml:space="preserve"> </w:t>
      </w:r>
      <w:r w:rsidR="00274206" w:rsidRPr="007A78E8">
        <w:rPr>
          <w:rFonts w:cstheme="minorHAnsi"/>
          <w:color w:val="auto"/>
        </w:rPr>
        <w:t>10</w:t>
      </w:r>
      <w:r w:rsidR="00274206" w:rsidRPr="007A78E8">
        <w:rPr>
          <w:rFonts w:cstheme="minorHAnsi"/>
          <w:color w:val="auto"/>
          <w:vertAlign w:val="superscript"/>
        </w:rPr>
        <w:t>13</w:t>
      </w:r>
      <w:r w:rsidR="00274206" w:rsidRPr="007A78E8">
        <w:rPr>
          <w:rFonts w:cstheme="minorHAnsi"/>
          <w:color w:val="auto"/>
        </w:rPr>
        <w:t xml:space="preserve"> cfu/m</w:t>
      </w:r>
      <w:r w:rsidR="00F654F0" w:rsidRPr="007A78E8">
        <w:rPr>
          <w:rFonts w:cstheme="minorHAnsi"/>
          <w:color w:val="auto"/>
        </w:rPr>
        <w:t>L</w:t>
      </w:r>
      <w:r w:rsidR="00274206" w:rsidRPr="007A78E8">
        <w:rPr>
          <w:rFonts w:cstheme="minorHAnsi"/>
          <w:color w:val="auto"/>
        </w:rPr>
        <w:t>)</w:t>
      </w:r>
      <w:r w:rsidRPr="007A78E8">
        <w:rPr>
          <w:rFonts w:cstheme="minorHAnsi"/>
          <w:color w:val="auto"/>
        </w:rPr>
        <w:t xml:space="preserve"> to </w:t>
      </w:r>
      <w:r w:rsidR="004140DB" w:rsidRPr="007A78E8">
        <w:rPr>
          <w:rFonts w:cstheme="minorHAnsi"/>
          <w:color w:val="auto"/>
        </w:rPr>
        <w:t xml:space="preserve">the culture from step 2.8 with </w:t>
      </w:r>
      <w:r w:rsidR="009F573F">
        <w:rPr>
          <w:rFonts w:cstheme="minorHAnsi"/>
          <w:color w:val="auto"/>
        </w:rPr>
        <w:t xml:space="preserve">a </w:t>
      </w:r>
      <w:r w:rsidRPr="007A78E8">
        <w:rPr>
          <w:rFonts w:cstheme="minorHAnsi"/>
          <w:color w:val="auto"/>
        </w:rPr>
        <w:t xml:space="preserve">multiplicity of infection (MOI) of </w:t>
      </w:r>
      <w:r w:rsidR="009F573F">
        <w:rPr>
          <w:rFonts w:cstheme="minorHAnsi"/>
          <w:color w:val="auto"/>
        </w:rPr>
        <w:t>approximately</w:t>
      </w:r>
      <w:r w:rsidR="009F573F" w:rsidRPr="007A78E8">
        <w:rPr>
          <w:rFonts w:cstheme="minorHAnsi"/>
          <w:color w:val="auto"/>
        </w:rPr>
        <w:t xml:space="preserve"> </w:t>
      </w:r>
      <w:r w:rsidRPr="007A78E8">
        <w:rPr>
          <w:rFonts w:cstheme="minorHAnsi"/>
          <w:color w:val="auto"/>
        </w:rPr>
        <w:t>10</w:t>
      </w:r>
      <w:r w:rsidR="004140DB" w:rsidRPr="007A78E8">
        <w:rPr>
          <w:rFonts w:cstheme="minorHAnsi"/>
          <w:color w:val="auto"/>
        </w:rPr>
        <w:t xml:space="preserve"> and the f</w:t>
      </w:r>
      <w:r w:rsidRPr="007A78E8">
        <w:rPr>
          <w:rFonts w:cstheme="minorHAnsi"/>
          <w:color w:val="auto"/>
        </w:rPr>
        <w:t xml:space="preserve">inal titer of </w:t>
      </w:r>
      <w:r w:rsidR="00D7599A" w:rsidRPr="007A78E8">
        <w:rPr>
          <w:rFonts w:cstheme="minorHAnsi"/>
          <w:color w:val="auto"/>
        </w:rPr>
        <w:t>M13KO7</w:t>
      </w:r>
      <w:r w:rsidRPr="007A78E8">
        <w:rPr>
          <w:rFonts w:cstheme="minorHAnsi"/>
          <w:color w:val="auto"/>
        </w:rPr>
        <w:t xml:space="preserve"> </w:t>
      </w:r>
      <w:r w:rsidR="009F573F">
        <w:rPr>
          <w:rFonts w:cstheme="minorHAnsi"/>
          <w:color w:val="auto"/>
        </w:rPr>
        <w:t>of</w:t>
      </w:r>
      <w:r w:rsidR="009F573F" w:rsidRPr="007A78E8">
        <w:rPr>
          <w:rFonts w:cstheme="minorHAnsi"/>
          <w:color w:val="auto"/>
        </w:rPr>
        <w:t xml:space="preserve"> </w:t>
      </w:r>
      <w:r w:rsidR="009F573F">
        <w:rPr>
          <w:rFonts w:cstheme="minorHAnsi"/>
          <w:color w:val="auto"/>
        </w:rPr>
        <w:t>approximately</w:t>
      </w:r>
      <w:r w:rsidR="009F573F" w:rsidRPr="007A78E8">
        <w:rPr>
          <w:rFonts w:cstheme="minorHAnsi"/>
          <w:color w:val="auto"/>
        </w:rPr>
        <w:t xml:space="preserve"> </w:t>
      </w:r>
      <w:r w:rsidRPr="007A78E8">
        <w:rPr>
          <w:rFonts w:cstheme="minorHAnsi"/>
          <w:color w:val="auto"/>
        </w:rPr>
        <w:t xml:space="preserve">1 </w:t>
      </w:r>
      <w:r w:rsidR="009F573F">
        <w:rPr>
          <w:rFonts w:cstheme="minorHAnsi"/>
          <w:color w:val="auto"/>
        </w:rPr>
        <w:t>x</w:t>
      </w:r>
      <w:r w:rsidR="009F573F" w:rsidRPr="007A78E8">
        <w:rPr>
          <w:rFonts w:cstheme="minorHAnsi"/>
          <w:color w:val="auto"/>
        </w:rPr>
        <w:t xml:space="preserve"> </w:t>
      </w:r>
      <w:r w:rsidRPr="007A78E8">
        <w:rPr>
          <w:rFonts w:cstheme="minorHAnsi"/>
          <w:color w:val="auto"/>
        </w:rPr>
        <w:t>10</w:t>
      </w:r>
      <w:r w:rsidRPr="007A78E8">
        <w:rPr>
          <w:rFonts w:cstheme="minorHAnsi"/>
          <w:color w:val="auto"/>
          <w:vertAlign w:val="superscript"/>
        </w:rPr>
        <w:t>10</w:t>
      </w:r>
      <w:r w:rsidRPr="007A78E8">
        <w:rPr>
          <w:rFonts w:cstheme="minorHAnsi"/>
          <w:color w:val="auto"/>
        </w:rPr>
        <w:t xml:space="preserve"> cfu/m</w:t>
      </w:r>
      <w:r w:rsidR="00F654F0" w:rsidRPr="007A78E8">
        <w:rPr>
          <w:rFonts w:cstheme="minorHAnsi"/>
          <w:color w:val="auto"/>
        </w:rPr>
        <w:t>L</w:t>
      </w:r>
      <w:r w:rsidRPr="007A78E8">
        <w:rPr>
          <w:rFonts w:cstheme="minorHAnsi"/>
          <w:color w:val="auto"/>
        </w:rPr>
        <w:t>.</w:t>
      </w:r>
    </w:p>
    <w:p w14:paraId="1018F850" w14:textId="77777777" w:rsidR="006D3A17" w:rsidRPr="007A78E8" w:rsidRDefault="006D3A17" w:rsidP="00A0239F">
      <w:pPr>
        <w:ind w:left="115" w:hangingChars="48" w:hanging="115"/>
        <w:rPr>
          <w:rFonts w:cstheme="minorHAnsi"/>
          <w:color w:val="auto"/>
        </w:rPr>
      </w:pPr>
    </w:p>
    <w:p w14:paraId="4B4B4B8E" w14:textId="314EBA66" w:rsidR="00D53961" w:rsidRPr="007A78E8" w:rsidRDefault="00D53961" w:rsidP="00A0239F">
      <w:pPr>
        <w:pStyle w:val="ListParagraph"/>
        <w:numPr>
          <w:ilvl w:val="1"/>
          <w:numId w:val="32"/>
        </w:numPr>
        <w:ind w:left="0" w:firstLine="0"/>
        <w:rPr>
          <w:rFonts w:cstheme="minorHAnsi"/>
          <w:color w:val="auto"/>
        </w:rPr>
      </w:pPr>
      <w:r w:rsidRPr="007A78E8">
        <w:rPr>
          <w:rFonts w:cstheme="minorHAnsi"/>
          <w:color w:val="auto"/>
        </w:rPr>
        <w:t xml:space="preserve">Incubate at </w:t>
      </w:r>
      <w:r w:rsidRPr="007A78E8">
        <w:rPr>
          <w:rFonts w:cstheme="minorHAnsi"/>
          <w:color w:val="auto"/>
          <w:lang w:eastAsia="zh-CN"/>
        </w:rPr>
        <w:t>200</w:t>
      </w:r>
      <w:r w:rsidRPr="007A78E8">
        <w:rPr>
          <w:rFonts w:cstheme="minorHAnsi"/>
          <w:color w:val="auto"/>
        </w:rPr>
        <w:t xml:space="preserve"> rpm and 37 °C for 1</w:t>
      </w:r>
      <w:r w:rsidR="00E05124" w:rsidRPr="007A78E8">
        <w:rPr>
          <w:rFonts w:cstheme="minorHAnsi"/>
          <w:color w:val="auto"/>
        </w:rPr>
        <w:t xml:space="preserve"> h</w:t>
      </w:r>
      <w:r w:rsidRPr="007A78E8">
        <w:rPr>
          <w:rFonts w:cstheme="minorHAnsi"/>
          <w:color w:val="auto"/>
        </w:rPr>
        <w:t>.</w:t>
      </w:r>
    </w:p>
    <w:p w14:paraId="3D7F9A79" w14:textId="77777777" w:rsidR="006D3A17" w:rsidRPr="007A78E8" w:rsidRDefault="006D3A17" w:rsidP="00A0239F">
      <w:pPr>
        <w:ind w:left="115" w:hangingChars="48" w:hanging="115"/>
        <w:rPr>
          <w:rFonts w:cstheme="minorHAnsi"/>
          <w:color w:val="auto"/>
        </w:rPr>
      </w:pPr>
    </w:p>
    <w:p w14:paraId="229E6D51" w14:textId="4291312F" w:rsidR="00D53961" w:rsidRPr="007A78E8" w:rsidRDefault="00D53961" w:rsidP="00A0239F">
      <w:pPr>
        <w:pStyle w:val="ListParagraph"/>
        <w:numPr>
          <w:ilvl w:val="1"/>
          <w:numId w:val="32"/>
        </w:numPr>
        <w:ind w:left="2" w:firstLine="0"/>
        <w:rPr>
          <w:rFonts w:cstheme="minorHAnsi"/>
          <w:color w:val="auto"/>
        </w:rPr>
      </w:pPr>
      <w:r w:rsidRPr="007A78E8">
        <w:rPr>
          <w:rFonts w:cstheme="minorHAnsi"/>
          <w:color w:val="auto"/>
        </w:rPr>
        <w:t xml:space="preserve">Pellet the culture by centrifugation </w:t>
      </w:r>
      <w:r w:rsidR="002A2FC6" w:rsidRPr="007A78E8">
        <w:rPr>
          <w:rFonts w:cstheme="minorHAnsi"/>
          <w:color w:val="auto"/>
        </w:rPr>
        <w:t>in</w:t>
      </w:r>
      <w:r w:rsidR="009F573F">
        <w:rPr>
          <w:rFonts w:cstheme="minorHAnsi"/>
          <w:color w:val="auto"/>
        </w:rPr>
        <w:t xml:space="preserve"> a </w:t>
      </w:r>
      <w:r w:rsidR="002A2FC6" w:rsidRPr="007A78E8">
        <w:rPr>
          <w:rFonts w:cstheme="minorHAnsi"/>
          <w:color w:val="auto"/>
        </w:rPr>
        <w:t>50</w:t>
      </w:r>
      <w:r w:rsidR="008619E2">
        <w:rPr>
          <w:rFonts w:cstheme="minorHAnsi"/>
          <w:color w:val="auto"/>
        </w:rPr>
        <w:t>-</w:t>
      </w:r>
      <w:r w:rsidR="002A2FC6" w:rsidRPr="007A78E8">
        <w:rPr>
          <w:rFonts w:cstheme="minorHAnsi"/>
          <w:color w:val="auto"/>
        </w:rPr>
        <w:t>m</w:t>
      </w:r>
      <w:r w:rsidR="00F654F0" w:rsidRPr="007A78E8">
        <w:rPr>
          <w:rFonts w:cstheme="minorHAnsi"/>
          <w:color w:val="auto"/>
        </w:rPr>
        <w:t>L</w:t>
      </w:r>
      <w:r w:rsidR="002A2FC6" w:rsidRPr="007A78E8">
        <w:rPr>
          <w:rFonts w:cstheme="minorHAnsi"/>
          <w:color w:val="auto"/>
        </w:rPr>
        <w:t xml:space="preserve"> round-bottom tube </w:t>
      </w:r>
      <w:r w:rsidRPr="007A78E8">
        <w:rPr>
          <w:rFonts w:cstheme="minorHAnsi"/>
          <w:color w:val="auto"/>
        </w:rPr>
        <w:t xml:space="preserve">at </w:t>
      </w:r>
      <w:r w:rsidRPr="007A78E8">
        <w:rPr>
          <w:rFonts w:cstheme="minorHAnsi"/>
          <w:color w:val="auto"/>
          <w:lang w:eastAsia="zh-CN"/>
        </w:rPr>
        <w:t>5,0</w:t>
      </w:r>
      <w:r w:rsidRPr="007A78E8">
        <w:rPr>
          <w:rFonts w:cstheme="minorHAnsi"/>
          <w:color w:val="auto"/>
        </w:rPr>
        <w:t xml:space="preserve">00 × g and 25 °C for </w:t>
      </w:r>
      <w:r w:rsidRPr="007A78E8">
        <w:rPr>
          <w:rFonts w:cstheme="minorHAnsi"/>
          <w:color w:val="auto"/>
          <w:lang w:eastAsia="zh-CN"/>
        </w:rPr>
        <w:t>20</w:t>
      </w:r>
      <w:r w:rsidRPr="007A78E8">
        <w:rPr>
          <w:rFonts w:cstheme="minorHAnsi"/>
          <w:color w:val="auto"/>
        </w:rPr>
        <w:t xml:space="preserve"> min.</w:t>
      </w:r>
    </w:p>
    <w:p w14:paraId="2238B0B8" w14:textId="77777777" w:rsidR="006D3A17" w:rsidRPr="007A78E8" w:rsidRDefault="006D3A17" w:rsidP="00A0239F">
      <w:pPr>
        <w:ind w:left="115" w:hangingChars="48" w:hanging="115"/>
        <w:rPr>
          <w:rFonts w:cstheme="minorHAnsi"/>
          <w:color w:val="auto"/>
        </w:rPr>
      </w:pPr>
    </w:p>
    <w:p w14:paraId="32D47107" w14:textId="0DF6F4B2" w:rsidR="00D53961" w:rsidRPr="007A78E8" w:rsidRDefault="00D53961" w:rsidP="00A0239F">
      <w:pPr>
        <w:pStyle w:val="ListParagraph"/>
        <w:numPr>
          <w:ilvl w:val="1"/>
          <w:numId w:val="32"/>
        </w:numPr>
        <w:ind w:left="2" w:firstLine="0"/>
        <w:rPr>
          <w:rFonts w:cstheme="minorHAnsi"/>
          <w:color w:val="auto"/>
        </w:rPr>
      </w:pPr>
      <w:r w:rsidRPr="007A78E8">
        <w:rPr>
          <w:rFonts w:cstheme="minorHAnsi"/>
          <w:color w:val="auto"/>
        </w:rPr>
        <w:t xml:space="preserve">Decant </w:t>
      </w:r>
      <w:r w:rsidR="00F26977" w:rsidRPr="007A78E8">
        <w:rPr>
          <w:rFonts w:cstheme="minorHAnsi"/>
          <w:color w:val="auto"/>
        </w:rPr>
        <w:t xml:space="preserve">the </w:t>
      </w:r>
      <w:r w:rsidRPr="007A78E8">
        <w:rPr>
          <w:rFonts w:cstheme="minorHAnsi"/>
          <w:color w:val="auto"/>
        </w:rPr>
        <w:t xml:space="preserve">supernatant and resuspend the pellet </w:t>
      </w:r>
      <w:r w:rsidRPr="007A78E8">
        <w:rPr>
          <w:rFonts w:cstheme="minorHAnsi"/>
          <w:color w:val="auto"/>
          <w:lang w:eastAsia="zh-CN"/>
        </w:rPr>
        <w:t>with</w:t>
      </w:r>
      <w:r w:rsidRPr="007A78E8">
        <w:rPr>
          <w:rFonts w:cstheme="minorHAnsi"/>
          <w:color w:val="auto"/>
        </w:rPr>
        <w:t xml:space="preserve"> </w:t>
      </w:r>
      <w:r w:rsidRPr="007A78E8">
        <w:rPr>
          <w:rFonts w:cstheme="minorHAnsi"/>
          <w:color w:val="auto"/>
          <w:lang w:eastAsia="zh-CN"/>
        </w:rPr>
        <w:t>50</w:t>
      </w:r>
      <w:r w:rsidRPr="007A78E8">
        <w:rPr>
          <w:rFonts w:cstheme="minorHAnsi"/>
          <w:color w:val="auto"/>
        </w:rPr>
        <w:t xml:space="preserve"> m</w:t>
      </w:r>
      <w:r w:rsidR="00F654F0" w:rsidRPr="007A78E8">
        <w:rPr>
          <w:rFonts w:cstheme="minorHAnsi"/>
          <w:color w:val="auto"/>
        </w:rPr>
        <w:t>L</w:t>
      </w:r>
      <w:r w:rsidRPr="007A78E8">
        <w:rPr>
          <w:rFonts w:cstheme="minorHAnsi"/>
          <w:color w:val="auto"/>
        </w:rPr>
        <w:t xml:space="preserve"> </w:t>
      </w:r>
      <w:r w:rsidR="009F573F">
        <w:rPr>
          <w:rFonts w:cstheme="minorHAnsi"/>
          <w:color w:val="auto"/>
        </w:rPr>
        <w:t xml:space="preserve">of </w:t>
      </w:r>
      <w:r w:rsidRPr="007A78E8">
        <w:rPr>
          <w:rFonts w:cstheme="minorHAnsi"/>
          <w:color w:val="auto"/>
        </w:rPr>
        <w:t>fresh 2YT/carb/kan/uridine.</w:t>
      </w:r>
      <w:r w:rsidR="0000629A" w:rsidRPr="007A78E8">
        <w:rPr>
          <w:rFonts w:cstheme="minorHAnsi"/>
          <w:color w:val="auto"/>
        </w:rPr>
        <w:t xml:space="preserve"> Transfer </w:t>
      </w:r>
      <w:r w:rsidR="009F573F">
        <w:rPr>
          <w:rFonts w:cstheme="minorHAnsi"/>
          <w:color w:val="auto"/>
        </w:rPr>
        <w:t xml:space="preserve">the </w:t>
      </w:r>
      <w:r w:rsidR="0000629A" w:rsidRPr="007A78E8">
        <w:rPr>
          <w:rFonts w:cstheme="minorHAnsi"/>
          <w:color w:val="auto"/>
        </w:rPr>
        <w:t>resuspensio</w:t>
      </w:r>
      <w:r w:rsidR="009F573F">
        <w:rPr>
          <w:rFonts w:cstheme="minorHAnsi"/>
          <w:color w:val="auto"/>
        </w:rPr>
        <w:t>n</w:t>
      </w:r>
      <w:r w:rsidR="0000629A" w:rsidRPr="007A78E8">
        <w:rPr>
          <w:rFonts w:cstheme="minorHAnsi"/>
          <w:color w:val="auto"/>
        </w:rPr>
        <w:t xml:space="preserve"> into a new </w:t>
      </w:r>
      <w:r w:rsidR="00F654F0" w:rsidRPr="007A78E8">
        <w:rPr>
          <w:rFonts w:cstheme="minorHAnsi"/>
          <w:color w:val="auto"/>
        </w:rPr>
        <w:t xml:space="preserve">250-mL </w:t>
      </w:r>
      <w:r w:rsidR="0000629A" w:rsidRPr="007A78E8">
        <w:rPr>
          <w:rFonts w:cstheme="minorHAnsi"/>
          <w:color w:val="auto"/>
        </w:rPr>
        <w:t>baffled bottle.</w:t>
      </w:r>
    </w:p>
    <w:p w14:paraId="396368AC" w14:textId="77777777" w:rsidR="006D3A17" w:rsidRPr="007A78E8" w:rsidRDefault="006D3A17" w:rsidP="00A0239F">
      <w:pPr>
        <w:ind w:left="115" w:hangingChars="48" w:hanging="115"/>
        <w:rPr>
          <w:rFonts w:cstheme="minorHAnsi"/>
          <w:color w:val="auto"/>
        </w:rPr>
      </w:pPr>
    </w:p>
    <w:p w14:paraId="1B00E0A7" w14:textId="56161872" w:rsidR="00D53961" w:rsidRPr="007A78E8" w:rsidRDefault="00D53961" w:rsidP="00A0239F">
      <w:pPr>
        <w:pStyle w:val="ListParagraph"/>
        <w:numPr>
          <w:ilvl w:val="1"/>
          <w:numId w:val="32"/>
        </w:numPr>
        <w:ind w:left="0" w:firstLine="0"/>
        <w:rPr>
          <w:rFonts w:cstheme="minorHAnsi"/>
          <w:color w:val="auto"/>
        </w:rPr>
      </w:pPr>
      <w:r w:rsidRPr="007A78E8">
        <w:rPr>
          <w:rFonts w:cstheme="minorHAnsi"/>
          <w:color w:val="auto"/>
        </w:rPr>
        <w:t xml:space="preserve">Incubate at 200 rpm and </w:t>
      </w:r>
      <w:r w:rsidRPr="007A78E8">
        <w:rPr>
          <w:rFonts w:cstheme="minorHAnsi"/>
          <w:color w:val="auto"/>
          <w:lang w:eastAsia="zh-CN"/>
        </w:rPr>
        <w:t>25</w:t>
      </w:r>
      <w:r w:rsidRPr="007A78E8">
        <w:rPr>
          <w:rFonts w:cstheme="minorHAnsi"/>
          <w:color w:val="auto"/>
        </w:rPr>
        <w:t xml:space="preserve"> °C for 22</w:t>
      </w:r>
      <w:r w:rsidR="005033BC">
        <w:rPr>
          <w:rFonts w:cstheme="minorHAnsi"/>
          <w:color w:val="auto"/>
          <w:lang w:eastAsia="zh-CN"/>
        </w:rPr>
        <w:t>–</w:t>
      </w:r>
      <w:r w:rsidRPr="007A78E8">
        <w:rPr>
          <w:rFonts w:cstheme="minorHAnsi"/>
          <w:color w:val="auto"/>
          <w:lang w:eastAsia="zh-CN"/>
        </w:rPr>
        <w:t>24</w:t>
      </w:r>
      <w:r w:rsidR="00E05124" w:rsidRPr="007A78E8">
        <w:rPr>
          <w:rFonts w:cstheme="minorHAnsi"/>
          <w:color w:val="auto"/>
        </w:rPr>
        <w:t xml:space="preserve"> h</w:t>
      </w:r>
      <w:r w:rsidRPr="007A78E8">
        <w:rPr>
          <w:rFonts w:cstheme="minorHAnsi"/>
          <w:color w:val="auto"/>
        </w:rPr>
        <w:t>.</w:t>
      </w:r>
    </w:p>
    <w:p w14:paraId="3189DABA" w14:textId="77777777" w:rsidR="006D3A17" w:rsidRPr="007A78E8" w:rsidRDefault="006D3A17" w:rsidP="00A0239F">
      <w:pPr>
        <w:ind w:left="115" w:hangingChars="48" w:hanging="115"/>
        <w:rPr>
          <w:rFonts w:cstheme="minorHAnsi"/>
          <w:color w:val="auto"/>
        </w:rPr>
      </w:pPr>
    </w:p>
    <w:p w14:paraId="45CB271A" w14:textId="28B4A7B4" w:rsidR="00882CC7" w:rsidRPr="007A78E8" w:rsidRDefault="001101C5" w:rsidP="00A0239F">
      <w:pPr>
        <w:pStyle w:val="ListParagraph"/>
        <w:numPr>
          <w:ilvl w:val="1"/>
          <w:numId w:val="32"/>
        </w:numPr>
        <w:ind w:left="0" w:firstLine="0"/>
        <w:rPr>
          <w:rFonts w:cstheme="minorHAnsi"/>
          <w:color w:val="auto"/>
          <w:lang w:eastAsia="zh-CN"/>
        </w:rPr>
      </w:pPr>
      <w:r w:rsidRPr="007A78E8">
        <w:rPr>
          <w:rFonts w:cstheme="minorHAnsi"/>
          <w:color w:val="auto"/>
        </w:rPr>
        <w:t xml:space="preserve">Transfer the culture from step 2.13 into </w:t>
      </w:r>
      <w:r w:rsidR="00FA653F" w:rsidRPr="007A78E8">
        <w:rPr>
          <w:rFonts w:cstheme="minorHAnsi"/>
          <w:color w:val="auto"/>
        </w:rPr>
        <w:t xml:space="preserve">a </w:t>
      </w:r>
      <w:r w:rsidRPr="007A78E8">
        <w:rPr>
          <w:rFonts w:cstheme="minorHAnsi"/>
          <w:color w:val="auto"/>
        </w:rPr>
        <w:t>50</w:t>
      </w:r>
      <w:r w:rsidR="00FA653F" w:rsidRPr="007A78E8">
        <w:rPr>
          <w:rFonts w:cstheme="minorHAnsi"/>
          <w:color w:val="auto"/>
        </w:rPr>
        <w:t>-</w:t>
      </w:r>
      <w:r w:rsidRPr="007A78E8">
        <w:rPr>
          <w:rFonts w:cstheme="minorHAnsi"/>
          <w:color w:val="auto"/>
        </w:rPr>
        <w:t>m</w:t>
      </w:r>
      <w:r w:rsidR="00F654F0" w:rsidRPr="007A78E8">
        <w:rPr>
          <w:rFonts w:cstheme="minorHAnsi"/>
          <w:color w:val="auto"/>
        </w:rPr>
        <w:t>L</w:t>
      </w:r>
      <w:r w:rsidRPr="007A78E8">
        <w:rPr>
          <w:rFonts w:cstheme="minorHAnsi"/>
          <w:color w:val="auto"/>
        </w:rPr>
        <w:t xml:space="preserve"> round-bottom tube and c</w:t>
      </w:r>
      <w:r w:rsidR="00D53961" w:rsidRPr="007A78E8">
        <w:rPr>
          <w:rFonts w:cstheme="minorHAnsi"/>
          <w:color w:val="auto"/>
        </w:rPr>
        <w:t xml:space="preserve">entrifuge the culture at </w:t>
      </w:r>
      <w:r w:rsidR="00993B95" w:rsidRPr="007A78E8">
        <w:rPr>
          <w:rFonts w:cstheme="minorHAnsi"/>
          <w:color w:val="auto"/>
          <w:lang w:eastAsia="zh-CN"/>
        </w:rPr>
        <w:t>12</w:t>
      </w:r>
      <w:r w:rsidR="00D53961" w:rsidRPr="007A78E8">
        <w:rPr>
          <w:rFonts w:cstheme="minorHAnsi"/>
          <w:color w:val="auto"/>
          <w:lang w:eastAsia="zh-CN"/>
        </w:rPr>
        <w:t>,000</w:t>
      </w:r>
      <w:r w:rsidR="00D53961" w:rsidRPr="007A78E8">
        <w:rPr>
          <w:rFonts w:cstheme="minorHAnsi"/>
          <w:color w:val="auto"/>
        </w:rPr>
        <w:t xml:space="preserve"> × g for </w:t>
      </w:r>
      <w:r w:rsidR="00D53961" w:rsidRPr="007A78E8">
        <w:rPr>
          <w:rFonts w:cstheme="minorHAnsi"/>
          <w:color w:val="auto"/>
          <w:lang w:eastAsia="zh-CN"/>
        </w:rPr>
        <w:t>20</w:t>
      </w:r>
      <w:r w:rsidR="00D53961" w:rsidRPr="007A78E8">
        <w:rPr>
          <w:rFonts w:cstheme="minorHAnsi"/>
          <w:color w:val="auto"/>
        </w:rPr>
        <w:t xml:space="preserve"> min to </w:t>
      </w:r>
      <w:r w:rsidR="00C9349E" w:rsidRPr="007A78E8">
        <w:rPr>
          <w:rFonts w:cstheme="minorHAnsi"/>
          <w:color w:val="auto"/>
        </w:rPr>
        <w:t xml:space="preserve">separate </w:t>
      </w:r>
      <w:r w:rsidR="009F573F">
        <w:rPr>
          <w:rFonts w:cstheme="minorHAnsi"/>
          <w:color w:val="auto"/>
        </w:rPr>
        <w:t xml:space="preserve">the </w:t>
      </w:r>
      <w:r w:rsidR="00C9349E" w:rsidRPr="007A78E8">
        <w:rPr>
          <w:rFonts w:cstheme="minorHAnsi"/>
          <w:color w:val="auto"/>
        </w:rPr>
        <w:t>phage supernatant from</w:t>
      </w:r>
      <w:r w:rsidR="00D53961" w:rsidRPr="007A78E8">
        <w:rPr>
          <w:rFonts w:cstheme="minorHAnsi"/>
          <w:color w:val="auto"/>
        </w:rPr>
        <w:t xml:space="preserve"> bacterial cell</w:t>
      </w:r>
      <w:r w:rsidR="00C9349E" w:rsidRPr="007A78E8">
        <w:rPr>
          <w:rFonts w:cstheme="minorHAnsi"/>
          <w:color w:val="auto"/>
        </w:rPr>
        <w:t xml:space="preserve"> pellet</w:t>
      </w:r>
      <w:r w:rsidR="00D53961" w:rsidRPr="007A78E8">
        <w:rPr>
          <w:rFonts w:cstheme="minorHAnsi"/>
          <w:color w:val="auto"/>
        </w:rPr>
        <w:t xml:space="preserve">. </w:t>
      </w:r>
      <w:r w:rsidR="00F654F0" w:rsidRPr="007A78E8">
        <w:rPr>
          <w:rFonts w:cstheme="minorHAnsi"/>
          <w:color w:val="auto"/>
        </w:rPr>
        <w:t>Transfer the</w:t>
      </w:r>
      <w:r w:rsidR="00C9349E" w:rsidRPr="007A78E8">
        <w:rPr>
          <w:rFonts w:cstheme="minorHAnsi"/>
          <w:color w:val="auto"/>
        </w:rPr>
        <w:t xml:space="preserve"> phage supernatant</w:t>
      </w:r>
      <w:r w:rsidR="00F654F0" w:rsidRPr="007A78E8">
        <w:rPr>
          <w:rFonts w:cstheme="minorHAnsi"/>
          <w:color w:val="auto"/>
        </w:rPr>
        <w:t xml:space="preserve"> into a new 50</w:t>
      </w:r>
      <w:r w:rsidR="00FA653F" w:rsidRPr="007A78E8">
        <w:rPr>
          <w:rFonts w:cstheme="minorHAnsi"/>
          <w:color w:val="auto"/>
        </w:rPr>
        <w:t>-</w:t>
      </w:r>
      <w:r w:rsidR="00F654F0" w:rsidRPr="007A78E8">
        <w:rPr>
          <w:rFonts w:cstheme="minorHAnsi"/>
          <w:color w:val="auto"/>
        </w:rPr>
        <w:t>mL round-bottom tube</w:t>
      </w:r>
      <w:r w:rsidR="00C9349E" w:rsidRPr="007A78E8">
        <w:rPr>
          <w:rFonts w:cstheme="minorHAnsi"/>
          <w:color w:val="auto"/>
        </w:rPr>
        <w:t xml:space="preserve"> </w:t>
      </w:r>
      <w:r w:rsidR="009164B4" w:rsidRPr="007A78E8">
        <w:rPr>
          <w:rFonts w:cstheme="minorHAnsi"/>
          <w:color w:val="auto"/>
        </w:rPr>
        <w:t xml:space="preserve">and </w:t>
      </w:r>
      <w:r w:rsidR="00D53961" w:rsidRPr="007A78E8">
        <w:rPr>
          <w:rFonts w:cstheme="minorHAnsi"/>
          <w:color w:val="auto"/>
        </w:rPr>
        <w:t xml:space="preserve">add 1/5 </w:t>
      </w:r>
      <w:r w:rsidR="009F573F">
        <w:rPr>
          <w:rFonts w:cstheme="minorHAnsi"/>
          <w:color w:val="auto"/>
        </w:rPr>
        <w:t xml:space="preserve">the </w:t>
      </w:r>
      <w:r w:rsidR="000D2D5B" w:rsidRPr="007A78E8">
        <w:rPr>
          <w:rFonts w:cstheme="minorHAnsi"/>
          <w:color w:val="auto"/>
        </w:rPr>
        <w:t xml:space="preserve">final </w:t>
      </w:r>
      <w:r w:rsidR="00D53961" w:rsidRPr="007A78E8">
        <w:rPr>
          <w:rFonts w:cstheme="minorHAnsi"/>
          <w:color w:val="auto"/>
        </w:rPr>
        <w:t xml:space="preserve">volume of </w:t>
      </w:r>
      <w:r w:rsidR="009164B4" w:rsidRPr="007A78E8">
        <w:rPr>
          <w:rFonts w:cstheme="minorHAnsi"/>
          <w:color w:val="auto"/>
        </w:rPr>
        <w:t>PEG/NaCl</w:t>
      </w:r>
      <w:r w:rsidR="009E0ECE" w:rsidRPr="007A78E8">
        <w:rPr>
          <w:rFonts w:cstheme="minorHAnsi"/>
          <w:color w:val="auto"/>
        </w:rPr>
        <w:t xml:space="preserve"> solution to precipitate the phage</w:t>
      </w:r>
      <w:r w:rsidR="009164B4" w:rsidRPr="007A78E8">
        <w:rPr>
          <w:rFonts w:cstheme="minorHAnsi"/>
          <w:color w:val="auto"/>
        </w:rPr>
        <w:t xml:space="preserve">. </w:t>
      </w:r>
      <w:r w:rsidR="00EF25E8" w:rsidRPr="007A78E8">
        <w:rPr>
          <w:rFonts w:cstheme="minorHAnsi"/>
          <w:color w:val="auto"/>
        </w:rPr>
        <w:t>Mix well</w:t>
      </w:r>
      <w:r w:rsidR="00D53961" w:rsidRPr="007A78E8">
        <w:rPr>
          <w:rFonts w:cstheme="minorHAnsi"/>
          <w:color w:val="auto"/>
        </w:rPr>
        <w:t xml:space="preserve"> and incubate on ice</w:t>
      </w:r>
      <w:r w:rsidR="00882CC7" w:rsidRPr="007A78E8">
        <w:rPr>
          <w:rFonts w:cstheme="minorHAnsi"/>
          <w:color w:val="auto"/>
        </w:rPr>
        <w:t xml:space="preserve"> for </w:t>
      </w:r>
      <w:r w:rsidR="00882CC7" w:rsidRPr="007A78E8">
        <w:rPr>
          <w:rFonts w:cstheme="minorHAnsi"/>
          <w:color w:val="auto"/>
          <w:lang w:eastAsia="zh-CN"/>
        </w:rPr>
        <w:t>30</w:t>
      </w:r>
      <w:r w:rsidR="00882CC7" w:rsidRPr="007A78E8">
        <w:rPr>
          <w:rFonts w:cstheme="minorHAnsi"/>
          <w:color w:val="auto"/>
        </w:rPr>
        <w:t xml:space="preserve"> min</w:t>
      </w:r>
      <w:r w:rsidR="009164B4" w:rsidRPr="007A78E8">
        <w:rPr>
          <w:rFonts w:cstheme="minorHAnsi"/>
          <w:color w:val="auto"/>
        </w:rPr>
        <w:t xml:space="preserve"> to precipitate the phage particles</w:t>
      </w:r>
      <w:r w:rsidR="00EF25E8" w:rsidRPr="007A78E8">
        <w:rPr>
          <w:rFonts w:cstheme="minorHAnsi"/>
          <w:color w:val="auto"/>
          <w:lang w:eastAsia="zh-CN"/>
        </w:rPr>
        <w:t>.</w:t>
      </w:r>
    </w:p>
    <w:p w14:paraId="6902E8F4" w14:textId="77777777" w:rsidR="006D3A17" w:rsidRPr="007A78E8" w:rsidRDefault="006D3A17" w:rsidP="00A0239F">
      <w:pPr>
        <w:rPr>
          <w:rFonts w:cstheme="minorHAnsi"/>
          <w:color w:val="auto"/>
        </w:rPr>
      </w:pPr>
    </w:p>
    <w:p w14:paraId="0C9D9628" w14:textId="3EBC2916" w:rsidR="00D53961" w:rsidRPr="007A78E8" w:rsidRDefault="00D53961" w:rsidP="00A0239F">
      <w:pPr>
        <w:pStyle w:val="ListParagraph"/>
        <w:numPr>
          <w:ilvl w:val="1"/>
          <w:numId w:val="32"/>
        </w:numPr>
        <w:ind w:left="0" w:firstLine="0"/>
        <w:rPr>
          <w:rFonts w:cstheme="minorHAnsi"/>
          <w:color w:val="auto"/>
        </w:rPr>
      </w:pPr>
      <w:r w:rsidRPr="007A78E8">
        <w:rPr>
          <w:rFonts w:cstheme="minorHAnsi"/>
          <w:color w:val="auto"/>
        </w:rPr>
        <w:t xml:space="preserve">Centrifuge at </w:t>
      </w:r>
      <w:r w:rsidRPr="007A78E8">
        <w:rPr>
          <w:rFonts w:cstheme="minorHAnsi"/>
          <w:color w:val="auto"/>
          <w:lang w:eastAsia="zh-CN"/>
        </w:rPr>
        <w:t>12,000</w:t>
      </w:r>
      <w:r w:rsidRPr="007A78E8">
        <w:rPr>
          <w:rFonts w:cstheme="minorHAnsi"/>
          <w:color w:val="auto"/>
        </w:rPr>
        <w:t xml:space="preserve"> × g and 4 °C for </w:t>
      </w:r>
      <w:r w:rsidRPr="007A78E8">
        <w:rPr>
          <w:rFonts w:cstheme="minorHAnsi"/>
          <w:color w:val="auto"/>
          <w:lang w:eastAsia="zh-CN"/>
        </w:rPr>
        <w:t>30</w:t>
      </w:r>
      <w:r w:rsidRPr="007A78E8">
        <w:rPr>
          <w:rFonts w:cstheme="minorHAnsi"/>
          <w:color w:val="auto"/>
        </w:rPr>
        <w:t xml:space="preserve"> min. Decant the supernatant and centrifuge at 4,000 × g</w:t>
      </w:r>
      <w:r w:rsidR="009F573F">
        <w:rPr>
          <w:rFonts w:cstheme="minorHAnsi"/>
          <w:color w:val="auto"/>
          <w:lang w:eastAsia="zh-CN"/>
        </w:rPr>
        <w:t xml:space="preserve"> and</w:t>
      </w:r>
      <w:r w:rsidRPr="007A78E8">
        <w:rPr>
          <w:rFonts w:cstheme="minorHAnsi"/>
          <w:color w:val="auto"/>
          <w:lang w:eastAsia="zh-CN"/>
        </w:rPr>
        <w:t xml:space="preserve"> 4</w:t>
      </w:r>
      <w:r w:rsidR="006E093C" w:rsidRPr="007A78E8">
        <w:rPr>
          <w:rFonts w:cstheme="minorHAnsi"/>
          <w:color w:val="auto"/>
          <w:lang w:eastAsia="zh-CN"/>
        </w:rPr>
        <w:t xml:space="preserve"> </w:t>
      </w:r>
      <w:r w:rsidR="006E093C" w:rsidRPr="007A78E8">
        <w:rPr>
          <w:rFonts w:cstheme="minorHAnsi"/>
          <w:color w:val="auto"/>
        </w:rPr>
        <w:t>°C</w:t>
      </w:r>
      <w:r w:rsidRPr="007A78E8">
        <w:rPr>
          <w:rFonts w:cstheme="minorHAnsi"/>
          <w:color w:val="auto"/>
          <w:lang w:eastAsia="zh-CN"/>
        </w:rPr>
        <w:t xml:space="preserve"> for </w:t>
      </w:r>
      <w:r w:rsidR="00057211" w:rsidRPr="007A78E8">
        <w:rPr>
          <w:rFonts w:cstheme="minorHAnsi"/>
          <w:color w:val="auto"/>
          <w:lang w:eastAsia="zh-CN"/>
        </w:rPr>
        <w:t xml:space="preserve">2 </w:t>
      </w:r>
      <w:r w:rsidRPr="007A78E8">
        <w:rPr>
          <w:rFonts w:cstheme="minorHAnsi"/>
          <w:color w:val="auto"/>
          <w:lang w:eastAsia="zh-CN"/>
        </w:rPr>
        <w:t>min</w:t>
      </w:r>
      <w:r w:rsidR="00FB6DC0">
        <w:rPr>
          <w:rFonts w:cstheme="minorHAnsi"/>
          <w:color w:val="auto"/>
        </w:rPr>
        <w:t>. A</w:t>
      </w:r>
      <w:r w:rsidRPr="007A78E8">
        <w:rPr>
          <w:rFonts w:cstheme="minorHAnsi"/>
          <w:color w:val="auto"/>
        </w:rPr>
        <w:t>spirate the remaining supernatant.</w:t>
      </w:r>
    </w:p>
    <w:p w14:paraId="6FDD45C2" w14:textId="77777777" w:rsidR="006D3A17" w:rsidRPr="007A78E8" w:rsidRDefault="006D3A17" w:rsidP="00A0239F">
      <w:pPr>
        <w:rPr>
          <w:rFonts w:cstheme="minorHAnsi"/>
          <w:color w:val="auto"/>
        </w:rPr>
      </w:pPr>
    </w:p>
    <w:p w14:paraId="149639D3" w14:textId="52916317" w:rsidR="00D53961" w:rsidRPr="007A78E8" w:rsidRDefault="00D53961" w:rsidP="00A0239F">
      <w:pPr>
        <w:pStyle w:val="ListParagraph"/>
        <w:numPr>
          <w:ilvl w:val="1"/>
          <w:numId w:val="32"/>
        </w:numPr>
        <w:ind w:left="0" w:firstLine="0"/>
        <w:rPr>
          <w:rFonts w:cstheme="minorHAnsi"/>
          <w:color w:val="auto"/>
        </w:rPr>
      </w:pPr>
      <w:r w:rsidRPr="007A78E8">
        <w:rPr>
          <w:rFonts w:cstheme="minorHAnsi"/>
          <w:color w:val="auto"/>
        </w:rPr>
        <w:t xml:space="preserve">Resuspend the phage pellet in </w:t>
      </w:r>
      <w:r w:rsidR="00AF09C0" w:rsidRPr="007A78E8">
        <w:rPr>
          <w:rFonts w:cstheme="minorHAnsi"/>
          <w:color w:val="auto"/>
        </w:rPr>
        <w:t>2 m</w:t>
      </w:r>
      <w:r w:rsidR="00F654F0" w:rsidRPr="007A78E8">
        <w:rPr>
          <w:rFonts w:cstheme="minorHAnsi"/>
          <w:color w:val="auto"/>
        </w:rPr>
        <w:t>L</w:t>
      </w:r>
      <w:r w:rsidR="00AF09C0" w:rsidRPr="007A78E8">
        <w:rPr>
          <w:rFonts w:cstheme="minorHAnsi"/>
          <w:color w:val="auto"/>
        </w:rPr>
        <w:t xml:space="preserve"> </w:t>
      </w:r>
      <w:r w:rsidR="00FA653F" w:rsidRPr="007A78E8">
        <w:rPr>
          <w:rFonts w:cstheme="minorHAnsi"/>
          <w:color w:val="auto"/>
        </w:rPr>
        <w:t xml:space="preserve">of </w:t>
      </w:r>
      <w:r w:rsidRPr="007A78E8">
        <w:rPr>
          <w:rFonts w:cstheme="minorHAnsi"/>
          <w:color w:val="auto"/>
        </w:rPr>
        <w:t xml:space="preserve">sterile-filtered </w:t>
      </w:r>
      <w:r w:rsidR="007B746E" w:rsidRPr="007A78E8">
        <w:rPr>
          <w:rFonts w:cstheme="minorHAnsi"/>
          <w:color w:val="auto"/>
        </w:rPr>
        <w:t xml:space="preserve">1X </w:t>
      </w:r>
      <w:r w:rsidRPr="007A78E8">
        <w:rPr>
          <w:rFonts w:cstheme="minorHAnsi"/>
          <w:color w:val="auto"/>
        </w:rPr>
        <w:t>PBS</w:t>
      </w:r>
      <w:r w:rsidR="00DA63F7" w:rsidRPr="007A78E8">
        <w:rPr>
          <w:rFonts w:cstheme="minorHAnsi"/>
          <w:color w:val="auto"/>
        </w:rPr>
        <w:t xml:space="preserve"> </w:t>
      </w:r>
      <w:r w:rsidRPr="007A78E8">
        <w:rPr>
          <w:rFonts w:cstheme="minorHAnsi"/>
          <w:color w:val="auto"/>
        </w:rPr>
        <w:t>and transfer to 1.5-m</w:t>
      </w:r>
      <w:r w:rsidR="00F654F0" w:rsidRPr="007A78E8">
        <w:rPr>
          <w:rFonts w:cstheme="minorHAnsi"/>
          <w:color w:val="auto"/>
        </w:rPr>
        <w:t>L</w:t>
      </w:r>
      <w:r w:rsidRPr="007A78E8">
        <w:rPr>
          <w:rFonts w:cstheme="minorHAnsi"/>
          <w:color w:val="auto"/>
        </w:rPr>
        <w:t xml:space="preserve"> microcentrifuge tubes. Centrifuge at </w:t>
      </w:r>
      <w:r w:rsidRPr="007A78E8">
        <w:rPr>
          <w:rFonts w:cstheme="minorHAnsi"/>
          <w:color w:val="auto"/>
          <w:lang w:eastAsia="zh-CN"/>
        </w:rPr>
        <w:t>12,000</w:t>
      </w:r>
      <w:r w:rsidRPr="007A78E8">
        <w:rPr>
          <w:rFonts w:cstheme="minorHAnsi"/>
          <w:color w:val="auto"/>
        </w:rPr>
        <w:t xml:space="preserve"> × g for 5 min in a benchtop microcentrifuge to remove any remaining bacterial debris and transfer the phage supernatant to new 1.5-m</w:t>
      </w:r>
      <w:r w:rsidR="00F654F0" w:rsidRPr="007A78E8">
        <w:rPr>
          <w:rFonts w:cstheme="minorHAnsi"/>
          <w:color w:val="auto"/>
        </w:rPr>
        <w:t>L</w:t>
      </w:r>
      <w:r w:rsidRPr="007A78E8">
        <w:rPr>
          <w:rFonts w:cstheme="minorHAnsi"/>
          <w:color w:val="auto"/>
        </w:rPr>
        <w:t xml:space="preserve"> microcentrifuge tube</w:t>
      </w:r>
      <w:r w:rsidR="006A0F3B" w:rsidRPr="007A78E8">
        <w:rPr>
          <w:rFonts w:cstheme="minorHAnsi"/>
          <w:color w:val="auto"/>
        </w:rPr>
        <w:t>s</w:t>
      </w:r>
      <w:r w:rsidRPr="007A78E8">
        <w:rPr>
          <w:rFonts w:cstheme="minorHAnsi"/>
          <w:color w:val="auto"/>
        </w:rPr>
        <w:t xml:space="preserve"> and store at 4 °C.</w:t>
      </w:r>
    </w:p>
    <w:p w14:paraId="0685FCE3" w14:textId="77777777" w:rsidR="006D3A17" w:rsidRPr="007A78E8" w:rsidRDefault="006D3A17" w:rsidP="00A0239F">
      <w:pPr>
        <w:rPr>
          <w:rFonts w:cstheme="minorHAnsi"/>
          <w:color w:val="auto"/>
        </w:rPr>
      </w:pPr>
    </w:p>
    <w:p w14:paraId="62351D74" w14:textId="42C56ADD" w:rsidR="00D53961" w:rsidRPr="007A78E8" w:rsidRDefault="00D53961" w:rsidP="00A0239F">
      <w:pPr>
        <w:pStyle w:val="ListParagraph"/>
        <w:numPr>
          <w:ilvl w:val="1"/>
          <w:numId w:val="32"/>
        </w:numPr>
        <w:ind w:left="0" w:firstLine="0"/>
        <w:rPr>
          <w:rFonts w:cstheme="minorHAnsi"/>
          <w:color w:val="auto"/>
        </w:rPr>
      </w:pPr>
      <w:r w:rsidRPr="007A78E8">
        <w:rPr>
          <w:rFonts w:cstheme="minorHAnsi"/>
          <w:color w:val="auto"/>
        </w:rPr>
        <w:t xml:space="preserve">Check </w:t>
      </w:r>
      <w:r w:rsidR="00FB6DC0">
        <w:rPr>
          <w:rFonts w:cstheme="minorHAnsi"/>
          <w:color w:val="auto"/>
        </w:rPr>
        <w:t xml:space="preserve">the </w:t>
      </w:r>
      <w:r w:rsidRPr="007A78E8">
        <w:rPr>
          <w:rFonts w:cstheme="minorHAnsi"/>
          <w:color w:val="auto"/>
        </w:rPr>
        <w:t xml:space="preserve">uracil incorporation efficiency in </w:t>
      </w:r>
      <w:r w:rsidRPr="007A78E8">
        <w:rPr>
          <w:rFonts w:cstheme="minorHAnsi"/>
          <w:i/>
          <w:color w:val="auto"/>
        </w:rPr>
        <w:t xml:space="preserve">E. coli </w:t>
      </w:r>
      <w:r w:rsidRPr="007A78E8">
        <w:rPr>
          <w:rFonts w:cstheme="minorHAnsi"/>
          <w:color w:val="auto"/>
        </w:rPr>
        <w:t xml:space="preserve">CJ236 through side by side comparison with </w:t>
      </w:r>
      <w:r w:rsidRPr="007A78E8">
        <w:rPr>
          <w:rFonts w:cstheme="minorHAnsi"/>
          <w:i/>
          <w:color w:val="auto"/>
        </w:rPr>
        <w:t xml:space="preserve">E. coli </w:t>
      </w:r>
      <w:r w:rsidRPr="007A78E8">
        <w:rPr>
          <w:rFonts w:cstheme="minorHAnsi"/>
          <w:color w:val="auto"/>
        </w:rPr>
        <w:t>SS320.</w:t>
      </w:r>
    </w:p>
    <w:p w14:paraId="63777C41" w14:textId="77777777" w:rsidR="006D3A17" w:rsidRPr="007A78E8" w:rsidRDefault="006D3A17" w:rsidP="00A0239F">
      <w:pPr>
        <w:rPr>
          <w:rFonts w:cstheme="minorHAnsi"/>
          <w:color w:val="auto"/>
        </w:rPr>
      </w:pPr>
    </w:p>
    <w:p w14:paraId="2AB7E81F" w14:textId="67721B03" w:rsidR="00D53961" w:rsidRPr="007A78E8" w:rsidRDefault="00D53961" w:rsidP="00A0239F">
      <w:pPr>
        <w:pStyle w:val="ListParagraph"/>
        <w:numPr>
          <w:ilvl w:val="2"/>
          <w:numId w:val="32"/>
        </w:numPr>
        <w:ind w:left="0" w:firstLine="0"/>
        <w:rPr>
          <w:rFonts w:cstheme="minorHAnsi"/>
          <w:color w:val="auto"/>
        </w:rPr>
      </w:pPr>
      <w:r w:rsidRPr="007A78E8">
        <w:rPr>
          <w:rFonts w:cstheme="minorHAnsi"/>
          <w:color w:val="auto"/>
        </w:rPr>
        <w:t xml:space="preserve">Add 180 μL </w:t>
      </w:r>
      <w:r w:rsidR="00FA653F" w:rsidRPr="007A78E8">
        <w:rPr>
          <w:rFonts w:cstheme="minorHAnsi"/>
          <w:color w:val="auto"/>
        </w:rPr>
        <w:t xml:space="preserve">of </w:t>
      </w:r>
      <w:r w:rsidRPr="007A78E8">
        <w:rPr>
          <w:rFonts w:cstheme="minorHAnsi"/>
          <w:color w:val="auto"/>
        </w:rPr>
        <w:t>2YT media to each well of a single row of a 96-well plate.</w:t>
      </w:r>
    </w:p>
    <w:p w14:paraId="1A62AAA6" w14:textId="77777777" w:rsidR="006D3A17" w:rsidRPr="007A78E8" w:rsidRDefault="006D3A17" w:rsidP="00A0239F">
      <w:pPr>
        <w:rPr>
          <w:rFonts w:cstheme="minorHAnsi"/>
          <w:color w:val="auto"/>
        </w:rPr>
      </w:pPr>
    </w:p>
    <w:p w14:paraId="6C50C633" w14:textId="7EDB8224" w:rsidR="00D53961" w:rsidRPr="007A78E8" w:rsidRDefault="00D53961" w:rsidP="00A0239F">
      <w:pPr>
        <w:pStyle w:val="ListParagraph"/>
        <w:numPr>
          <w:ilvl w:val="2"/>
          <w:numId w:val="32"/>
        </w:numPr>
        <w:ind w:left="0" w:firstLine="0"/>
        <w:rPr>
          <w:rFonts w:cstheme="minorHAnsi"/>
          <w:color w:val="auto"/>
        </w:rPr>
      </w:pPr>
      <w:r w:rsidRPr="007A78E8">
        <w:rPr>
          <w:rFonts w:cstheme="minorHAnsi"/>
          <w:color w:val="auto"/>
        </w:rPr>
        <w:t>Make ten 10-fold serial dilutions</w:t>
      </w:r>
      <w:r w:rsidR="00DD41F1">
        <w:rPr>
          <w:rFonts w:cstheme="minorHAnsi"/>
          <w:color w:val="auto"/>
        </w:rPr>
        <w:t xml:space="preserve">: transfer </w:t>
      </w:r>
      <w:r w:rsidRPr="007A78E8">
        <w:rPr>
          <w:rFonts w:cstheme="minorHAnsi"/>
          <w:color w:val="auto"/>
        </w:rPr>
        <w:t xml:space="preserve">20 μL </w:t>
      </w:r>
      <w:r w:rsidR="00FB6DC0">
        <w:rPr>
          <w:rFonts w:cstheme="minorHAnsi"/>
          <w:color w:val="auto"/>
        </w:rPr>
        <w:t xml:space="preserve">of the </w:t>
      </w:r>
      <w:r w:rsidRPr="007A78E8">
        <w:rPr>
          <w:rFonts w:cstheme="minorHAnsi"/>
          <w:color w:val="auto"/>
        </w:rPr>
        <w:t xml:space="preserve">phage supernatant to the first well of the plate, </w:t>
      </w:r>
      <w:r w:rsidR="00DD41F1">
        <w:rPr>
          <w:rFonts w:cstheme="minorHAnsi"/>
          <w:color w:val="auto"/>
        </w:rPr>
        <w:t>mix</w:t>
      </w:r>
      <w:r w:rsidR="00FB6DC0" w:rsidRPr="0042193F">
        <w:rPr>
          <w:rFonts w:cstheme="minorHAnsi"/>
          <w:color w:val="auto"/>
        </w:rPr>
        <w:t xml:space="preserve"> </w:t>
      </w:r>
      <w:r w:rsidR="00FB6DC0">
        <w:rPr>
          <w:rFonts w:cstheme="minorHAnsi"/>
          <w:color w:val="auto"/>
        </w:rPr>
        <w:t>by pipetting</w:t>
      </w:r>
      <w:r w:rsidR="00FB6DC0" w:rsidRPr="0042193F">
        <w:rPr>
          <w:rFonts w:cstheme="minorHAnsi"/>
          <w:color w:val="auto"/>
        </w:rPr>
        <w:t xml:space="preserve">, and </w:t>
      </w:r>
      <w:r w:rsidR="00DD41F1">
        <w:rPr>
          <w:rFonts w:cstheme="minorHAnsi"/>
          <w:color w:val="auto"/>
        </w:rPr>
        <w:t>transfer</w:t>
      </w:r>
      <w:r w:rsidR="00FB6DC0" w:rsidRPr="0042193F">
        <w:rPr>
          <w:rFonts w:cstheme="minorHAnsi"/>
          <w:color w:val="auto"/>
        </w:rPr>
        <w:t xml:space="preserve"> 20 μL of the mixture to the next well. Repeat this step </w:t>
      </w:r>
      <w:r w:rsidR="00FB6DC0">
        <w:rPr>
          <w:rFonts w:cstheme="minorHAnsi"/>
          <w:color w:val="auto"/>
        </w:rPr>
        <w:t>to the end of the serial dilution</w:t>
      </w:r>
      <w:r w:rsidR="00FB6DC0" w:rsidRPr="0042193F">
        <w:rPr>
          <w:rFonts w:cstheme="minorHAnsi"/>
          <w:color w:val="auto"/>
        </w:rPr>
        <w:t>.</w:t>
      </w:r>
    </w:p>
    <w:p w14:paraId="12F4E001" w14:textId="77777777" w:rsidR="006D3A17" w:rsidRPr="007A78E8" w:rsidRDefault="006D3A17" w:rsidP="00A0239F">
      <w:pPr>
        <w:rPr>
          <w:rFonts w:cstheme="minorHAnsi"/>
          <w:color w:val="auto"/>
        </w:rPr>
      </w:pPr>
    </w:p>
    <w:p w14:paraId="71D083AB" w14:textId="461C9218" w:rsidR="00D53961" w:rsidRPr="007A78E8" w:rsidRDefault="00D53961" w:rsidP="00A0239F">
      <w:pPr>
        <w:pStyle w:val="ListParagraph"/>
        <w:numPr>
          <w:ilvl w:val="2"/>
          <w:numId w:val="32"/>
        </w:numPr>
        <w:ind w:left="0" w:firstLine="0"/>
        <w:rPr>
          <w:rFonts w:cstheme="minorHAnsi"/>
          <w:color w:val="auto"/>
        </w:rPr>
      </w:pPr>
      <w:r w:rsidRPr="007A78E8">
        <w:rPr>
          <w:rFonts w:cstheme="minorHAnsi"/>
          <w:color w:val="auto"/>
        </w:rPr>
        <w:t xml:space="preserve">Add </w:t>
      </w:r>
      <w:r w:rsidRPr="007A78E8">
        <w:rPr>
          <w:rFonts w:cstheme="minorHAnsi"/>
          <w:color w:val="auto"/>
          <w:lang w:eastAsia="zh-CN"/>
        </w:rPr>
        <w:t>10</w:t>
      </w:r>
      <w:r w:rsidRPr="007A78E8">
        <w:rPr>
          <w:rFonts w:cstheme="minorHAnsi"/>
          <w:color w:val="auto"/>
        </w:rPr>
        <w:t xml:space="preserve"> μL </w:t>
      </w:r>
      <w:r w:rsidR="00FB6DC0">
        <w:rPr>
          <w:rFonts w:cstheme="minorHAnsi"/>
          <w:color w:val="auto"/>
        </w:rPr>
        <w:t xml:space="preserve">of </w:t>
      </w:r>
      <w:r w:rsidRPr="007A78E8">
        <w:rPr>
          <w:rFonts w:cstheme="minorHAnsi"/>
          <w:color w:val="auto"/>
        </w:rPr>
        <w:t xml:space="preserve">phage from last eight </w:t>
      </w:r>
      <w:r w:rsidR="00FB6DC0">
        <w:rPr>
          <w:rFonts w:cstheme="minorHAnsi"/>
          <w:color w:val="auto"/>
        </w:rPr>
        <w:t xml:space="preserve">serial </w:t>
      </w:r>
      <w:r w:rsidRPr="007A78E8">
        <w:rPr>
          <w:rFonts w:cstheme="minorHAnsi"/>
          <w:color w:val="auto"/>
        </w:rPr>
        <w:t xml:space="preserve">dilutions to infect </w:t>
      </w:r>
      <w:r w:rsidRPr="007A78E8">
        <w:rPr>
          <w:rFonts w:cstheme="minorHAnsi"/>
          <w:color w:val="auto"/>
          <w:lang w:eastAsia="zh-CN"/>
        </w:rPr>
        <w:t>90</w:t>
      </w:r>
      <w:r w:rsidRPr="007A78E8">
        <w:rPr>
          <w:rFonts w:cstheme="minorHAnsi"/>
          <w:color w:val="auto"/>
        </w:rPr>
        <w:t xml:space="preserve"> μL of </w:t>
      </w:r>
      <w:r w:rsidRPr="007A78E8">
        <w:rPr>
          <w:rFonts w:cstheme="minorHAnsi"/>
          <w:i/>
          <w:color w:val="auto"/>
        </w:rPr>
        <w:t xml:space="preserve">E. coli </w:t>
      </w:r>
      <w:r w:rsidRPr="007A78E8">
        <w:rPr>
          <w:rFonts w:cstheme="minorHAnsi"/>
          <w:color w:val="auto"/>
        </w:rPr>
        <w:t xml:space="preserve">CJ236 and </w:t>
      </w:r>
      <w:r w:rsidRPr="007A78E8">
        <w:rPr>
          <w:rFonts w:cstheme="minorHAnsi"/>
          <w:i/>
          <w:color w:val="auto"/>
        </w:rPr>
        <w:t xml:space="preserve">E. coli </w:t>
      </w:r>
      <w:r w:rsidRPr="007A78E8">
        <w:rPr>
          <w:rFonts w:cstheme="minorHAnsi"/>
          <w:color w:val="auto"/>
        </w:rPr>
        <w:t>SS320 in log phase (OD600 = 0.4</w:t>
      </w:r>
      <w:r w:rsidR="00FB6DC0">
        <w:rPr>
          <w:rFonts w:cstheme="minorHAnsi"/>
          <w:color w:val="auto"/>
        </w:rPr>
        <w:t>–</w:t>
      </w:r>
      <w:r w:rsidRPr="007A78E8">
        <w:rPr>
          <w:rFonts w:cstheme="minorHAnsi"/>
          <w:color w:val="auto"/>
        </w:rPr>
        <w:t>0.8). Incubate at 37 °C for 30 min with gentle shaking.</w:t>
      </w:r>
    </w:p>
    <w:p w14:paraId="798C8179" w14:textId="77777777" w:rsidR="006D3A17" w:rsidRPr="007A78E8" w:rsidRDefault="006D3A17" w:rsidP="00A0239F">
      <w:pPr>
        <w:rPr>
          <w:rFonts w:cstheme="minorHAnsi"/>
          <w:color w:val="auto"/>
        </w:rPr>
      </w:pPr>
    </w:p>
    <w:p w14:paraId="67581BBF" w14:textId="4CE94FCB" w:rsidR="00D53961" w:rsidRPr="007A78E8" w:rsidRDefault="00D53961" w:rsidP="00A0239F">
      <w:pPr>
        <w:pStyle w:val="ListParagraph"/>
        <w:numPr>
          <w:ilvl w:val="2"/>
          <w:numId w:val="32"/>
        </w:numPr>
        <w:ind w:left="0" w:firstLine="0"/>
        <w:rPr>
          <w:rFonts w:cstheme="minorHAnsi"/>
          <w:color w:val="auto"/>
        </w:rPr>
      </w:pPr>
      <w:r w:rsidRPr="007A78E8">
        <w:rPr>
          <w:rFonts w:cstheme="minorHAnsi"/>
          <w:color w:val="auto"/>
        </w:rPr>
        <w:t xml:space="preserve">Plate 10 μL from the serial dilution of each infection in </w:t>
      </w:r>
      <w:r w:rsidRPr="007A78E8">
        <w:rPr>
          <w:rFonts w:cstheme="minorHAnsi"/>
          <w:i/>
          <w:color w:val="auto"/>
        </w:rPr>
        <w:t xml:space="preserve">E. coli </w:t>
      </w:r>
      <w:r w:rsidRPr="007A78E8">
        <w:rPr>
          <w:rFonts w:cstheme="minorHAnsi"/>
          <w:color w:val="auto"/>
        </w:rPr>
        <w:t xml:space="preserve">CJ236 and </w:t>
      </w:r>
      <w:r w:rsidRPr="007A78E8">
        <w:rPr>
          <w:rFonts w:cstheme="minorHAnsi"/>
          <w:i/>
          <w:color w:val="auto"/>
        </w:rPr>
        <w:t xml:space="preserve">E. coli </w:t>
      </w:r>
      <w:r w:rsidRPr="007A78E8">
        <w:rPr>
          <w:rFonts w:cstheme="minorHAnsi"/>
          <w:color w:val="auto"/>
        </w:rPr>
        <w:t>SS320 on 2YT/Carb plate</w:t>
      </w:r>
      <w:r w:rsidR="00FB6DC0">
        <w:rPr>
          <w:rFonts w:cstheme="minorHAnsi"/>
          <w:color w:val="auto"/>
        </w:rPr>
        <w:t>s</w:t>
      </w:r>
      <w:r w:rsidRPr="007A78E8">
        <w:rPr>
          <w:rFonts w:cstheme="minorHAnsi"/>
          <w:color w:val="auto"/>
        </w:rPr>
        <w:t>.</w:t>
      </w:r>
    </w:p>
    <w:p w14:paraId="224AFF10" w14:textId="77777777" w:rsidR="006D3A17" w:rsidRPr="007A78E8" w:rsidRDefault="006D3A17" w:rsidP="00A0239F">
      <w:pPr>
        <w:rPr>
          <w:rFonts w:cstheme="minorHAnsi"/>
          <w:color w:val="auto"/>
        </w:rPr>
      </w:pPr>
    </w:p>
    <w:p w14:paraId="3A2D6C7E" w14:textId="7CDB2045" w:rsidR="00D53961" w:rsidRPr="007A78E8" w:rsidRDefault="00D53961" w:rsidP="00A0239F">
      <w:pPr>
        <w:pStyle w:val="ListParagraph"/>
        <w:numPr>
          <w:ilvl w:val="2"/>
          <w:numId w:val="32"/>
        </w:numPr>
        <w:ind w:left="0" w:firstLine="0"/>
        <w:rPr>
          <w:rFonts w:cstheme="minorHAnsi"/>
          <w:color w:val="auto"/>
        </w:rPr>
      </w:pPr>
      <w:r w:rsidRPr="007A78E8">
        <w:rPr>
          <w:rFonts w:cstheme="minorHAnsi"/>
          <w:color w:val="auto"/>
        </w:rPr>
        <w:t xml:space="preserve">Incubate overnight at 37 </w:t>
      </w:r>
      <w:r w:rsidR="00791C60" w:rsidRPr="007A78E8">
        <w:rPr>
          <w:rFonts w:cstheme="minorHAnsi"/>
          <w:color w:val="auto"/>
        </w:rPr>
        <w:t>°C</w:t>
      </w:r>
      <w:r w:rsidRPr="007A78E8">
        <w:rPr>
          <w:rFonts w:cstheme="minorHAnsi"/>
          <w:color w:val="auto"/>
        </w:rPr>
        <w:t>.</w:t>
      </w:r>
    </w:p>
    <w:p w14:paraId="2023BB00" w14:textId="77777777" w:rsidR="006D3A17" w:rsidRPr="007A78E8" w:rsidRDefault="006D3A17" w:rsidP="00A0239F">
      <w:pPr>
        <w:rPr>
          <w:rFonts w:cstheme="minorHAnsi"/>
          <w:color w:val="auto"/>
        </w:rPr>
      </w:pPr>
    </w:p>
    <w:p w14:paraId="078C0584" w14:textId="511D75AA" w:rsidR="008D722E" w:rsidRPr="007A78E8" w:rsidRDefault="00D53961" w:rsidP="00A0239F">
      <w:pPr>
        <w:pStyle w:val="ListParagraph"/>
        <w:numPr>
          <w:ilvl w:val="2"/>
          <w:numId w:val="32"/>
        </w:numPr>
        <w:ind w:left="0" w:firstLine="0"/>
        <w:rPr>
          <w:rFonts w:cstheme="minorHAnsi"/>
          <w:color w:val="auto"/>
        </w:rPr>
      </w:pPr>
      <w:r w:rsidRPr="007A78E8">
        <w:rPr>
          <w:rFonts w:cstheme="minorHAnsi"/>
          <w:color w:val="auto"/>
        </w:rPr>
        <w:t xml:space="preserve">Titer calculation formula: Assume </w:t>
      </w:r>
      <w:r w:rsidR="00FB6DC0">
        <w:rPr>
          <w:rFonts w:cstheme="minorHAnsi"/>
          <w:color w:val="auto"/>
        </w:rPr>
        <w:t xml:space="preserve">that </w:t>
      </w:r>
      <w:r w:rsidRPr="007A78E8">
        <w:rPr>
          <w:rFonts w:cstheme="minorHAnsi"/>
          <w:color w:val="auto"/>
        </w:rPr>
        <w:t>M is the average colony number counted from the diluted fold 10</w:t>
      </w:r>
      <w:r w:rsidRPr="007A78E8">
        <w:rPr>
          <w:rFonts w:cstheme="minorHAnsi"/>
          <w:color w:val="auto"/>
          <w:vertAlign w:val="superscript"/>
        </w:rPr>
        <w:t>N</w:t>
      </w:r>
      <w:r w:rsidRPr="007A78E8">
        <w:rPr>
          <w:rFonts w:cstheme="minorHAnsi"/>
          <w:color w:val="auto"/>
        </w:rPr>
        <w:t xml:space="preserve"> (N is from 1</w:t>
      </w:r>
      <w:r w:rsidR="00DC67A3">
        <w:rPr>
          <w:rFonts w:cstheme="minorHAnsi"/>
          <w:color w:val="auto"/>
        </w:rPr>
        <w:t>–</w:t>
      </w:r>
      <w:r w:rsidRPr="007A78E8">
        <w:rPr>
          <w:rFonts w:cstheme="minorHAnsi"/>
          <w:color w:val="auto"/>
        </w:rPr>
        <w:t>10). T</w:t>
      </w:r>
      <w:r w:rsidR="00FB6DC0">
        <w:rPr>
          <w:rFonts w:cstheme="minorHAnsi"/>
          <w:color w:val="auto"/>
        </w:rPr>
        <w:t>he t</w:t>
      </w:r>
      <w:r w:rsidRPr="007A78E8">
        <w:rPr>
          <w:rFonts w:cstheme="minorHAnsi"/>
          <w:color w:val="auto"/>
        </w:rPr>
        <w:t xml:space="preserve">iter from </w:t>
      </w:r>
      <w:r w:rsidRPr="007A78E8">
        <w:rPr>
          <w:rFonts w:cstheme="minorHAnsi"/>
          <w:i/>
          <w:color w:val="auto"/>
        </w:rPr>
        <w:t xml:space="preserve">E. coli </w:t>
      </w:r>
      <w:r w:rsidRPr="007A78E8">
        <w:rPr>
          <w:rFonts w:cstheme="minorHAnsi"/>
          <w:color w:val="auto"/>
        </w:rPr>
        <w:t xml:space="preserve">CJ236 or </w:t>
      </w:r>
      <w:r w:rsidRPr="007A78E8">
        <w:rPr>
          <w:rFonts w:cstheme="minorHAnsi"/>
          <w:i/>
          <w:color w:val="auto"/>
        </w:rPr>
        <w:t xml:space="preserve">E. coli </w:t>
      </w:r>
      <w:r w:rsidRPr="007A78E8">
        <w:rPr>
          <w:rFonts w:cstheme="minorHAnsi"/>
          <w:color w:val="auto"/>
        </w:rPr>
        <w:t>SS320 is equal to M X 10</w:t>
      </w:r>
      <w:r w:rsidRPr="007A78E8">
        <w:rPr>
          <w:rFonts w:cstheme="minorHAnsi"/>
          <w:color w:val="auto"/>
          <w:vertAlign w:val="superscript"/>
        </w:rPr>
        <w:t xml:space="preserve">N+2 </w:t>
      </w:r>
      <w:r w:rsidRPr="007A78E8">
        <w:rPr>
          <w:rFonts w:cstheme="minorHAnsi"/>
          <w:color w:val="auto"/>
        </w:rPr>
        <w:t>cfu/m</w:t>
      </w:r>
      <w:r w:rsidR="00461B18" w:rsidRPr="007A78E8">
        <w:rPr>
          <w:rFonts w:cstheme="minorHAnsi"/>
          <w:color w:val="auto"/>
        </w:rPr>
        <w:t>L</w:t>
      </w:r>
      <w:r w:rsidRPr="007A78E8">
        <w:rPr>
          <w:rFonts w:cstheme="minorHAnsi"/>
          <w:color w:val="auto"/>
        </w:rPr>
        <w:t xml:space="preserve">. </w:t>
      </w:r>
      <w:r w:rsidR="009107C2" w:rsidRPr="007A78E8">
        <w:rPr>
          <w:rFonts w:cstheme="minorHAnsi"/>
          <w:color w:val="auto"/>
        </w:rPr>
        <w:t>Estimate the e</w:t>
      </w:r>
      <w:r w:rsidRPr="007A78E8">
        <w:rPr>
          <w:rFonts w:cstheme="minorHAnsi"/>
          <w:color w:val="auto"/>
        </w:rPr>
        <w:t xml:space="preserve">fficiency of uracil incorporation from the titer ratio of </w:t>
      </w:r>
      <w:r w:rsidRPr="007A78E8">
        <w:rPr>
          <w:rFonts w:cstheme="minorHAnsi"/>
          <w:i/>
          <w:color w:val="auto"/>
        </w:rPr>
        <w:t xml:space="preserve">E. coli </w:t>
      </w:r>
      <w:r w:rsidRPr="007A78E8">
        <w:rPr>
          <w:rFonts w:cstheme="minorHAnsi"/>
          <w:color w:val="auto"/>
        </w:rPr>
        <w:t xml:space="preserve">CJ236 and </w:t>
      </w:r>
      <w:r w:rsidRPr="007A78E8">
        <w:rPr>
          <w:rFonts w:cstheme="minorHAnsi"/>
          <w:i/>
          <w:color w:val="auto"/>
        </w:rPr>
        <w:t xml:space="preserve">E. coli </w:t>
      </w:r>
      <w:r w:rsidRPr="007A78E8">
        <w:rPr>
          <w:rFonts w:cstheme="minorHAnsi"/>
          <w:color w:val="auto"/>
        </w:rPr>
        <w:t>SS320.</w:t>
      </w:r>
    </w:p>
    <w:p w14:paraId="2AEFC144" w14:textId="77777777" w:rsidR="006D3A17" w:rsidRPr="007A78E8" w:rsidRDefault="006D3A17" w:rsidP="00A0239F">
      <w:pPr>
        <w:rPr>
          <w:rFonts w:cstheme="minorHAnsi"/>
          <w:color w:val="auto"/>
        </w:rPr>
      </w:pPr>
    </w:p>
    <w:p w14:paraId="741B477E" w14:textId="23808FD1" w:rsidR="00D53961" w:rsidRPr="007A78E8" w:rsidRDefault="00D53961" w:rsidP="00A0239F">
      <w:pPr>
        <w:pStyle w:val="ListParagraph"/>
        <w:numPr>
          <w:ilvl w:val="1"/>
          <w:numId w:val="32"/>
        </w:numPr>
        <w:ind w:left="0" w:firstLine="0"/>
        <w:rPr>
          <w:rFonts w:cstheme="minorHAnsi"/>
          <w:color w:val="auto"/>
        </w:rPr>
      </w:pPr>
      <w:r w:rsidRPr="007A78E8">
        <w:rPr>
          <w:rFonts w:cstheme="minorHAnsi"/>
          <w:color w:val="auto"/>
        </w:rPr>
        <w:t xml:space="preserve">Add </w:t>
      </w:r>
      <w:r w:rsidR="00DA7564" w:rsidRPr="007A78E8">
        <w:rPr>
          <w:rFonts w:cstheme="minorHAnsi"/>
          <w:color w:val="auto"/>
        </w:rPr>
        <w:t>1/100 volume of</w:t>
      </w:r>
      <w:r w:rsidRPr="007A78E8">
        <w:rPr>
          <w:rFonts w:cstheme="minorHAnsi"/>
          <w:color w:val="auto"/>
        </w:rPr>
        <w:t xml:space="preserve"> </w:t>
      </w:r>
      <w:r w:rsidR="00FB6DC0">
        <w:rPr>
          <w:rFonts w:cstheme="minorHAnsi"/>
          <w:color w:val="auto"/>
        </w:rPr>
        <w:t xml:space="preserve">the </w:t>
      </w:r>
      <w:r w:rsidR="007F3D2A" w:rsidRPr="007A78E8">
        <w:rPr>
          <w:rFonts w:cstheme="minorHAnsi"/>
          <w:color w:val="auto"/>
        </w:rPr>
        <w:t xml:space="preserve">phage precipitation </w:t>
      </w:r>
      <w:r w:rsidRPr="007A78E8">
        <w:rPr>
          <w:rFonts w:cstheme="minorHAnsi"/>
          <w:color w:val="auto"/>
        </w:rPr>
        <w:t xml:space="preserve">buffer MP into </w:t>
      </w:r>
      <w:r w:rsidR="00FB6DC0">
        <w:rPr>
          <w:rFonts w:cstheme="minorHAnsi"/>
          <w:color w:val="auto"/>
        </w:rPr>
        <w:t xml:space="preserve">the </w:t>
      </w:r>
      <w:r w:rsidRPr="007A78E8">
        <w:rPr>
          <w:rFonts w:cstheme="minorHAnsi"/>
          <w:color w:val="auto"/>
        </w:rPr>
        <w:t>phage supernatant</w:t>
      </w:r>
      <w:r w:rsidR="001A2B5F" w:rsidRPr="007A78E8">
        <w:rPr>
          <w:rFonts w:cstheme="minorHAnsi"/>
          <w:color w:val="auto"/>
        </w:rPr>
        <w:t xml:space="preserve"> </w:t>
      </w:r>
      <w:r w:rsidR="00FB6DC0">
        <w:rPr>
          <w:rFonts w:cstheme="minorHAnsi"/>
          <w:color w:val="auto"/>
        </w:rPr>
        <w:t>in</w:t>
      </w:r>
      <w:r w:rsidR="00FB6DC0" w:rsidRPr="007A78E8">
        <w:rPr>
          <w:rFonts w:cstheme="minorHAnsi"/>
          <w:color w:val="auto"/>
          <w:lang w:eastAsia="zh-CN"/>
        </w:rPr>
        <w:t xml:space="preserve"> </w:t>
      </w:r>
      <w:r w:rsidR="001A2B5F" w:rsidRPr="007A78E8">
        <w:rPr>
          <w:rFonts w:cstheme="minorHAnsi"/>
          <w:color w:val="auto"/>
          <w:lang w:eastAsia="zh-CN"/>
        </w:rPr>
        <w:t>1.5-m</w:t>
      </w:r>
      <w:r w:rsidR="00461B18" w:rsidRPr="007A78E8">
        <w:rPr>
          <w:rFonts w:cstheme="minorHAnsi"/>
          <w:color w:val="auto"/>
          <w:lang w:eastAsia="zh-CN"/>
        </w:rPr>
        <w:t>L</w:t>
      </w:r>
      <w:r w:rsidR="001A2B5F" w:rsidRPr="007A78E8">
        <w:rPr>
          <w:rFonts w:cstheme="minorHAnsi"/>
          <w:color w:val="auto"/>
          <w:lang w:eastAsia="zh-CN"/>
        </w:rPr>
        <w:t xml:space="preserve"> microcentrifuge tubes</w:t>
      </w:r>
      <w:r w:rsidR="00FB6DC0">
        <w:rPr>
          <w:rFonts w:cstheme="minorHAnsi"/>
          <w:color w:val="auto"/>
          <w:lang w:eastAsia="zh-CN"/>
        </w:rPr>
        <w:t>,</w:t>
      </w:r>
      <w:r w:rsidR="001A2B5F" w:rsidRPr="007A78E8" w:rsidDel="001A2B5F">
        <w:rPr>
          <w:rFonts w:cstheme="minorHAnsi"/>
          <w:color w:val="auto"/>
          <w:lang w:eastAsia="zh-CN"/>
        </w:rPr>
        <w:t xml:space="preserve"> </w:t>
      </w:r>
      <w:r w:rsidRPr="007A78E8">
        <w:rPr>
          <w:rFonts w:cstheme="minorHAnsi"/>
          <w:color w:val="auto"/>
        </w:rPr>
        <w:t xml:space="preserve">and </w:t>
      </w:r>
      <w:r w:rsidR="008B4961" w:rsidRPr="007A78E8">
        <w:rPr>
          <w:rFonts w:cstheme="minorHAnsi"/>
          <w:color w:val="auto"/>
        </w:rPr>
        <w:t>turn</w:t>
      </w:r>
      <w:r w:rsidRPr="007A78E8">
        <w:rPr>
          <w:rFonts w:cstheme="minorHAnsi"/>
          <w:color w:val="auto"/>
          <w:lang w:eastAsia="zh-CN"/>
        </w:rPr>
        <w:t xml:space="preserve"> </w:t>
      </w:r>
      <w:r w:rsidR="00326F2C" w:rsidRPr="007A78E8">
        <w:rPr>
          <w:rFonts w:cstheme="minorHAnsi"/>
          <w:color w:val="auto"/>
          <w:lang w:eastAsia="zh-CN"/>
        </w:rPr>
        <w:t xml:space="preserve">upside down gently </w:t>
      </w:r>
      <w:r w:rsidR="001A2B5F" w:rsidRPr="007A78E8">
        <w:rPr>
          <w:rFonts w:cstheme="minorHAnsi"/>
          <w:color w:val="auto"/>
          <w:lang w:eastAsia="zh-CN"/>
        </w:rPr>
        <w:t xml:space="preserve">to mix </w:t>
      </w:r>
      <w:r w:rsidR="00326F2C" w:rsidRPr="007A78E8">
        <w:rPr>
          <w:rFonts w:cstheme="minorHAnsi"/>
          <w:color w:val="auto"/>
          <w:lang w:eastAsia="zh-CN"/>
        </w:rPr>
        <w:t>for several times</w:t>
      </w:r>
      <w:r w:rsidRPr="007A78E8">
        <w:rPr>
          <w:rFonts w:cstheme="minorHAnsi"/>
          <w:color w:val="auto"/>
        </w:rPr>
        <w:t xml:space="preserve">. Incubate at </w:t>
      </w:r>
      <w:r w:rsidR="00E8603E" w:rsidRPr="007A78E8">
        <w:rPr>
          <w:rFonts w:cstheme="minorHAnsi"/>
          <w:color w:val="auto"/>
        </w:rPr>
        <w:t>RT</w:t>
      </w:r>
      <w:r w:rsidRPr="007A78E8">
        <w:rPr>
          <w:rFonts w:cstheme="minorHAnsi"/>
          <w:color w:val="auto"/>
        </w:rPr>
        <w:t xml:space="preserve"> for at least 2 min. Phage particles are precipitated from the culture medium, and thus, a cloudy solution should be visible at this point.</w:t>
      </w:r>
    </w:p>
    <w:p w14:paraId="538F4110" w14:textId="77777777" w:rsidR="006D3A17" w:rsidRPr="007A78E8" w:rsidRDefault="006D3A17" w:rsidP="00A0239F">
      <w:pPr>
        <w:rPr>
          <w:rFonts w:cstheme="minorHAnsi"/>
          <w:color w:val="auto"/>
        </w:rPr>
      </w:pPr>
    </w:p>
    <w:p w14:paraId="559296F2" w14:textId="7ED9A7E3" w:rsidR="00D53961" w:rsidRPr="007A78E8" w:rsidRDefault="00D53961" w:rsidP="00846B01">
      <w:pPr>
        <w:pStyle w:val="ListParagraph"/>
        <w:numPr>
          <w:ilvl w:val="1"/>
          <w:numId w:val="32"/>
        </w:numPr>
        <w:ind w:left="0" w:firstLine="0"/>
        <w:rPr>
          <w:rFonts w:cstheme="minorHAnsi"/>
          <w:color w:val="auto"/>
        </w:rPr>
      </w:pPr>
      <w:r w:rsidRPr="007A78E8">
        <w:rPr>
          <w:rFonts w:cstheme="minorHAnsi"/>
          <w:color w:val="auto"/>
        </w:rPr>
        <w:t xml:space="preserve">Apply the sample </w:t>
      </w:r>
      <w:r w:rsidR="006C2D57">
        <w:rPr>
          <w:rFonts w:cstheme="minorHAnsi"/>
          <w:color w:val="auto"/>
        </w:rPr>
        <w:t xml:space="preserve">from step 2.18 </w:t>
      </w:r>
      <w:r w:rsidRPr="007A78E8">
        <w:rPr>
          <w:rFonts w:cstheme="minorHAnsi"/>
          <w:color w:val="auto"/>
        </w:rPr>
        <w:t>to a</w:t>
      </w:r>
      <w:r w:rsidR="00846B01" w:rsidRPr="007A78E8">
        <w:rPr>
          <w:rFonts w:cstheme="minorHAnsi"/>
          <w:color w:val="auto"/>
        </w:rPr>
        <w:t xml:space="preserve"> plasmid</w:t>
      </w:r>
      <w:r w:rsidRPr="007A78E8">
        <w:rPr>
          <w:rFonts w:cstheme="minorHAnsi"/>
          <w:color w:val="auto"/>
        </w:rPr>
        <w:t xml:space="preserve"> spin column </w:t>
      </w:r>
      <w:r w:rsidR="00846B01" w:rsidRPr="007A78E8">
        <w:rPr>
          <w:rFonts w:cstheme="minorHAnsi"/>
          <w:color w:val="auto"/>
        </w:rPr>
        <w:t>(</w:t>
      </w:r>
      <w:r w:rsidR="00846B01" w:rsidRPr="007A78E8">
        <w:rPr>
          <w:rFonts w:cstheme="minorHAnsi"/>
          <w:i/>
          <w:color w:val="auto"/>
        </w:rPr>
        <w:t>e.g.</w:t>
      </w:r>
      <w:r w:rsidR="00846B01" w:rsidRPr="007A78E8">
        <w:rPr>
          <w:rFonts w:cstheme="minorHAnsi"/>
          <w:color w:val="auto"/>
        </w:rPr>
        <w:t xml:space="preserve">, QIAprep) </w:t>
      </w:r>
      <w:r w:rsidRPr="007A78E8">
        <w:rPr>
          <w:rFonts w:cstheme="minorHAnsi"/>
          <w:color w:val="auto"/>
        </w:rPr>
        <w:t>in a 1.5-m</w:t>
      </w:r>
      <w:r w:rsidR="00461B18" w:rsidRPr="007A78E8">
        <w:rPr>
          <w:rFonts w:cstheme="minorHAnsi"/>
          <w:color w:val="auto"/>
        </w:rPr>
        <w:t>L</w:t>
      </w:r>
      <w:r w:rsidRPr="007A78E8">
        <w:rPr>
          <w:rFonts w:cstheme="minorHAnsi"/>
          <w:color w:val="auto"/>
        </w:rPr>
        <w:t xml:space="preserve"> microcentrifuge</w:t>
      </w:r>
      <w:r w:rsidR="00846B01" w:rsidRPr="007A78E8">
        <w:rPr>
          <w:rFonts w:cstheme="minorHAnsi"/>
          <w:color w:val="auto"/>
        </w:rPr>
        <w:t xml:space="preserve"> tube</w:t>
      </w:r>
      <w:r w:rsidRPr="007A78E8">
        <w:rPr>
          <w:rFonts w:cstheme="minorHAnsi"/>
          <w:color w:val="auto"/>
        </w:rPr>
        <w:t xml:space="preserve">. </w:t>
      </w:r>
      <w:r w:rsidR="00F66C73" w:rsidRPr="007A78E8">
        <w:rPr>
          <w:rFonts w:cstheme="minorHAnsi"/>
          <w:color w:val="auto"/>
        </w:rPr>
        <w:t xml:space="preserve">The binding capacity of one spin column for ssDNA </w:t>
      </w:r>
      <w:r w:rsidR="00AF09C0" w:rsidRPr="007A78E8">
        <w:rPr>
          <w:rFonts w:cstheme="minorHAnsi"/>
          <w:color w:val="auto"/>
        </w:rPr>
        <w:t>can reach</w:t>
      </w:r>
      <w:r w:rsidR="00F66C73" w:rsidRPr="007A78E8">
        <w:rPr>
          <w:rFonts w:cstheme="minorHAnsi"/>
          <w:color w:val="auto"/>
        </w:rPr>
        <w:t xml:space="preserve"> </w:t>
      </w:r>
      <w:r w:rsidR="00917D60" w:rsidRPr="007A78E8">
        <w:rPr>
          <w:rFonts w:cstheme="minorHAnsi"/>
          <w:color w:val="auto"/>
        </w:rPr>
        <w:t xml:space="preserve">at least </w:t>
      </w:r>
      <w:r w:rsidR="006B40B7" w:rsidRPr="007A78E8">
        <w:rPr>
          <w:rFonts w:cstheme="minorHAnsi"/>
          <w:color w:val="auto"/>
        </w:rPr>
        <w:t>1</w:t>
      </w:r>
      <w:r w:rsidR="00F66C73" w:rsidRPr="007A78E8">
        <w:rPr>
          <w:rFonts w:cstheme="minorHAnsi"/>
          <w:color w:val="auto"/>
        </w:rPr>
        <w:t xml:space="preserve">0 µg. </w:t>
      </w:r>
      <w:r w:rsidRPr="007A78E8">
        <w:rPr>
          <w:rFonts w:cstheme="minorHAnsi"/>
          <w:color w:val="auto"/>
        </w:rPr>
        <w:t xml:space="preserve">Centrifuge at </w:t>
      </w:r>
      <w:r w:rsidRPr="007A78E8">
        <w:rPr>
          <w:rFonts w:cstheme="minorHAnsi"/>
          <w:color w:val="auto"/>
          <w:lang w:eastAsia="zh-CN"/>
        </w:rPr>
        <w:t>6</w:t>
      </w:r>
      <w:r w:rsidRPr="007A78E8">
        <w:rPr>
          <w:rFonts w:cstheme="minorHAnsi"/>
          <w:color w:val="auto"/>
        </w:rPr>
        <w:t>,000 × g</w:t>
      </w:r>
      <w:r w:rsidR="006C2D57">
        <w:rPr>
          <w:rFonts w:cstheme="minorHAnsi"/>
          <w:color w:val="auto"/>
          <w:lang w:eastAsia="zh-CN"/>
        </w:rPr>
        <w:t xml:space="preserve"> and</w:t>
      </w:r>
      <w:r w:rsidR="006C2D57" w:rsidRPr="007A78E8">
        <w:rPr>
          <w:rFonts w:cstheme="minorHAnsi"/>
          <w:color w:val="auto"/>
          <w:lang w:eastAsia="zh-CN"/>
        </w:rPr>
        <w:t xml:space="preserve"> </w:t>
      </w:r>
      <w:r w:rsidRPr="007A78E8">
        <w:rPr>
          <w:rFonts w:cstheme="minorHAnsi"/>
          <w:color w:val="auto"/>
          <w:lang w:eastAsia="zh-CN"/>
        </w:rPr>
        <w:t>25</w:t>
      </w:r>
      <w:r w:rsidR="008B4961" w:rsidRPr="007A78E8">
        <w:rPr>
          <w:rFonts w:cstheme="minorHAnsi"/>
          <w:color w:val="auto"/>
          <w:lang w:eastAsia="zh-CN"/>
        </w:rPr>
        <w:t xml:space="preserve"> </w:t>
      </w:r>
      <w:r w:rsidR="00846B01" w:rsidRPr="007A78E8">
        <w:rPr>
          <w:rFonts w:cstheme="minorHAnsi"/>
          <w:color w:val="auto"/>
        </w:rPr>
        <w:t>°C</w:t>
      </w:r>
      <w:r w:rsidRPr="007A78E8">
        <w:rPr>
          <w:rFonts w:cstheme="minorHAnsi"/>
          <w:color w:val="auto"/>
        </w:rPr>
        <w:t xml:space="preserve"> for 30</w:t>
      </w:r>
      <w:r w:rsidR="00E05124" w:rsidRPr="007A78E8">
        <w:rPr>
          <w:rFonts w:cstheme="minorHAnsi"/>
          <w:color w:val="auto"/>
        </w:rPr>
        <w:t xml:space="preserve"> s</w:t>
      </w:r>
      <w:r w:rsidRPr="007A78E8">
        <w:rPr>
          <w:rFonts w:cstheme="minorHAnsi"/>
          <w:color w:val="auto"/>
        </w:rPr>
        <w:t xml:space="preserve"> in a benchtop microcentrifuge. Discard the flow-through</w:t>
      </w:r>
      <w:r w:rsidRPr="007A78E8">
        <w:rPr>
          <w:rFonts w:cstheme="minorHAnsi"/>
          <w:color w:val="auto"/>
          <w:lang w:eastAsia="zh-CN"/>
        </w:rPr>
        <w:t xml:space="preserve"> which is in </w:t>
      </w:r>
      <w:r w:rsidR="00144A14" w:rsidRPr="007A78E8">
        <w:rPr>
          <w:rFonts w:cstheme="minorHAnsi"/>
          <w:color w:val="auto"/>
          <w:lang w:eastAsia="zh-CN"/>
        </w:rPr>
        <w:t xml:space="preserve">the </w:t>
      </w:r>
      <w:r w:rsidRPr="007A78E8">
        <w:rPr>
          <w:rFonts w:cstheme="minorHAnsi"/>
          <w:color w:val="auto"/>
        </w:rPr>
        <w:t>1.5-m</w:t>
      </w:r>
      <w:r w:rsidR="00461B18" w:rsidRPr="007A78E8">
        <w:rPr>
          <w:rFonts w:cstheme="minorHAnsi"/>
          <w:color w:val="auto"/>
        </w:rPr>
        <w:t>L</w:t>
      </w:r>
      <w:r w:rsidRPr="007A78E8">
        <w:rPr>
          <w:rFonts w:cstheme="minorHAnsi"/>
          <w:color w:val="auto"/>
        </w:rPr>
        <w:t xml:space="preserve"> microcentrifuge tube. Phage particles remain bound to the column matrix at this stage.</w:t>
      </w:r>
    </w:p>
    <w:p w14:paraId="2CFABC77" w14:textId="77777777" w:rsidR="006D3A17" w:rsidRPr="007A78E8" w:rsidRDefault="006D3A17" w:rsidP="00A0239F">
      <w:pPr>
        <w:rPr>
          <w:rFonts w:cstheme="minorHAnsi"/>
          <w:color w:val="auto"/>
        </w:rPr>
      </w:pPr>
    </w:p>
    <w:p w14:paraId="73B5AA96" w14:textId="564A38BB" w:rsidR="00D53961" w:rsidRPr="007A78E8" w:rsidRDefault="00D53961" w:rsidP="00A0239F">
      <w:pPr>
        <w:pStyle w:val="ListParagraph"/>
        <w:numPr>
          <w:ilvl w:val="1"/>
          <w:numId w:val="32"/>
        </w:numPr>
        <w:ind w:left="0" w:firstLine="0"/>
        <w:rPr>
          <w:rFonts w:cstheme="minorHAnsi"/>
          <w:color w:val="auto"/>
        </w:rPr>
      </w:pPr>
      <w:r w:rsidRPr="007A78E8">
        <w:rPr>
          <w:rFonts w:cstheme="minorHAnsi"/>
          <w:color w:val="auto"/>
        </w:rPr>
        <w:t>Add 0.7 m</w:t>
      </w:r>
      <w:r w:rsidR="00461B18" w:rsidRPr="007A78E8">
        <w:rPr>
          <w:rFonts w:cstheme="minorHAnsi"/>
          <w:color w:val="auto"/>
        </w:rPr>
        <w:t>L</w:t>
      </w:r>
      <w:r w:rsidRPr="007A78E8">
        <w:rPr>
          <w:rFonts w:cstheme="minorHAnsi"/>
          <w:color w:val="auto"/>
        </w:rPr>
        <w:t xml:space="preserve"> </w:t>
      </w:r>
      <w:r w:rsidR="006C2D57">
        <w:rPr>
          <w:rFonts w:cstheme="minorHAnsi"/>
          <w:color w:val="auto"/>
        </w:rPr>
        <w:t xml:space="preserve">of the </w:t>
      </w:r>
      <w:r w:rsidRPr="007A78E8">
        <w:rPr>
          <w:rFonts w:cstheme="minorHAnsi"/>
          <w:color w:val="auto"/>
        </w:rPr>
        <w:t xml:space="preserve">UT-MLB </w:t>
      </w:r>
      <w:r w:rsidR="007F3D2A" w:rsidRPr="007A78E8">
        <w:rPr>
          <w:rFonts w:cstheme="minorHAnsi"/>
          <w:color w:val="auto"/>
        </w:rPr>
        <w:t xml:space="preserve">phage lysis and binding </w:t>
      </w:r>
      <w:r w:rsidRPr="007A78E8">
        <w:rPr>
          <w:rFonts w:cstheme="minorHAnsi"/>
          <w:color w:val="auto"/>
        </w:rPr>
        <w:t>buffer (</w:t>
      </w:r>
      <w:r w:rsidR="006C2D57">
        <w:rPr>
          <w:rFonts w:cstheme="minorHAnsi"/>
          <w:color w:val="auto"/>
        </w:rPr>
        <w:t>s</w:t>
      </w:r>
      <w:r w:rsidR="006C2D57" w:rsidRPr="007A78E8">
        <w:rPr>
          <w:rFonts w:cstheme="minorHAnsi"/>
          <w:color w:val="auto"/>
        </w:rPr>
        <w:t xml:space="preserve">ee </w:t>
      </w:r>
      <w:r w:rsidRPr="007A78E8">
        <w:rPr>
          <w:rFonts w:cstheme="minorHAnsi"/>
          <w:b/>
          <w:color w:val="auto"/>
        </w:rPr>
        <w:t>Discussion</w:t>
      </w:r>
      <w:r w:rsidRPr="007A78E8">
        <w:rPr>
          <w:rFonts w:cstheme="minorHAnsi"/>
          <w:color w:val="auto"/>
        </w:rPr>
        <w:t xml:space="preserve">) to the column. Centrifuge at </w:t>
      </w:r>
      <w:r w:rsidRPr="007A78E8">
        <w:rPr>
          <w:rFonts w:cstheme="minorHAnsi"/>
          <w:color w:val="auto"/>
          <w:lang w:eastAsia="zh-CN"/>
        </w:rPr>
        <w:t>6</w:t>
      </w:r>
      <w:r w:rsidRPr="007A78E8">
        <w:rPr>
          <w:rFonts w:cstheme="minorHAnsi"/>
          <w:color w:val="auto"/>
        </w:rPr>
        <w:t>,000 x g</w:t>
      </w:r>
      <w:r w:rsidR="006C2D57">
        <w:rPr>
          <w:rFonts w:cstheme="minorHAnsi"/>
          <w:color w:val="auto"/>
          <w:lang w:eastAsia="zh-CN"/>
        </w:rPr>
        <w:t xml:space="preserve"> and</w:t>
      </w:r>
      <w:r w:rsidRPr="007A78E8">
        <w:rPr>
          <w:rFonts w:cstheme="minorHAnsi"/>
          <w:color w:val="auto"/>
          <w:lang w:eastAsia="zh-CN"/>
        </w:rPr>
        <w:t xml:space="preserve"> 25</w:t>
      </w:r>
      <w:r w:rsidR="00E3681B" w:rsidRPr="007A78E8">
        <w:rPr>
          <w:rFonts w:cstheme="minorHAnsi"/>
          <w:color w:val="auto"/>
          <w:lang w:eastAsia="zh-CN"/>
        </w:rPr>
        <w:t xml:space="preserve"> </w:t>
      </w:r>
      <w:r w:rsidR="00E8603E" w:rsidRPr="007A78E8">
        <w:rPr>
          <w:rFonts w:cstheme="minorHAnsi"/>
          <w:color w:val="auto"/>
        </w:rPr>
        <w:t>°C</w:t>
      </w:r>
      <w:r w:rsidRPr="007A78E8">
        <w:rPr>
          <w:rFonts w:cstheme="minorHAnsi"/>
          <w:color w:val="auto"/>
        </w:rPr>
        <w:t xml:space="preserve"> for 30</w:t>
      </w:r>
      <w:r w:rsidR="00E05124" w:rsidRPr="007A78E8">
        <w:rPr>
          <w:rFonts w:cstheme="minorHAnsi"/>
          <w:color w:val="auto"/>
        </w:rPr>
        <w:t xml:space="preserve"> s</w:t>
      </w:r>
      <w:r w:rsidRPr="007A78E8">
        <w:rPr>
          <w:rFonts w:cstheme="minorHAnsi"/>
          <w:color w:val="auto"/>
        </w:rPr>
        <w:t xml:space="preserve"> and discard the flow-through.</w:t>
      </w:r>
    </w:p>
    <w:p w14:paraId="3B86F86D" w14:textId="77777777" w:rsidR="006D3A17" w:rsidRPr="007A78E8" w:rsidRDefault="006D3A17" w:rsidP="00A0239F">
      <w:pPr>
        <w:rPr>
          <w:rFonts w:cstheme="minorHAnsi"/>
          <w:color w:val="auto"/>
        </w:rPr>
      </w:pPr>
    </w:p>
    <w:p w14:paraId="1B5E332E" w14:textId="4AAC239C" w:rsidR="00D53961" w:rsidRPr="007A78E8" w:rsidRDefault="00D53961" w:rsidP="00A0239F">
      <w:pPr>
        <w:pStyle w:val="ListParagraph"/>
        <w:numPr>
          <w:ilvl w:val="1"/>
          <w:numId w:val="32"/>
        </w:numPr>
        <w:ind w:left="0" w:firstLine="0"/>
        <w:rPr>
          <w:rFonts w:cstheme="minorHAnsi"/>
          <w:color w:val="auto"/>
        </w:rPr>
      </w:pPr>
      <w:r w:rsidRPr="007A78E8">
        <w:rPr>
          <w:rFonts w:cstheme="minorHAnsi"/>
          <w:color w:val="auto"/>
        </w:rPr>
        <w:t>Add another 0.7 m</w:t>
      </w:r>
      <w:r w:rsidR="00461B18" w:rsidRPr="007A78E8">
        <w:rPr>
          <w:rFonts w:cstheme="minorHAnsi"/>
          <w:color w:val="auto"/>
        </w:rPr>
        <w:t>L</w:t>
      </w:r>
      <w:r w:rsidRPr="007A78E8">
        <w:rPr>
          <w:rFonts w:cstheme="minorHAnsi"/>
          <w:color w:val="auto"/>
        </w:rPr>
        <w:t xml:space="preserve"> </w:t>
      </w:r>
      <w:r w:rsidR="006C2D57">
        <w:rPr>
          <w:rFonts w:cstheme="minorHAnsi"/>
          <w:color w:val="auto"/>
        </w:rPr>
        <w:t xml:space="preserve">of the </w:t>
      </w:r>
      <w:r w:rsidRPr="007A78E8">
        <w:rPr>
          <w:rFonts w:cstheme="minorHAnsi"/>
          <w:color w:val="auto"/>
        </w:rPr>
        <w:t xml:space="preserve">UT-MLB buffer and incubate at </w:t>
      </w:r>
      <w:r w:rsidR="00E8603E" w:rsidRPr="007A78E8">
        <w:rPr>
          <w:rFonts w:cstheme="minorHAnsi"/>
          <w:color w:val="auto"/>
        </w:rPr>
        <w:t>RT</w:t>
      </w:r>
      <w:r w:rsidRPr="007A78E8">
        <w:rPr>
          <w:rFonts w:cstheme="minorHAnsi"/>
          <w:color w:val="auto"/>
        </w:rPr>
        <w:t xml:space="preserve"> for at least 1 min.</w:t>
      </w:r>
    </w:p>
    <w:p w14:paraId="724771A4" w14:textId="77777777" w:rsidR="006D3A17" w:rsidRPr="007A78E8" w:rsidRDefault="006D3A17" w:rsidP="00A0239F">
      <w:pPr>
        <w:ind w:left="355" w:hangingChars="148" w:hanging="355"/>
        <w:rPr>
          <w:rFonts w:cstheme="minorHAnsi"/>
          <w:color w:val="auto"/>
        </w:rPr>
      </w:pPr>
    </w:p>
    <w:p w14:paraId="07DE3AC4" w14:textId="5D02DAC7" w:rsidR="00D53961" w:rsidRPr="007A78E8" w:rsidRDefault="00D53961" w:rsidP="00A0239F">
      <w:pPr>
        <w:pStyle w:val="ListParagraph"/>
        <w:numPr>
          <w:ilvl w:val="1"/>
          <w:numId w:val="32"/>
        </w:numPr>
        <w:ind w:left="0" w:firstLine="0"/>
        <w:rPr>
          <w:rFonts w:cstheme="minorHAnsi"/>
          <w:color w:val="auto"/>
        </w:rPr>
      </w:pPr>
      <w:r w:rsidRPr="007A78E8">
        <w:rPr>
          <w:rFonts w:cstheme="minorHAnsi"/>
          <w:color w:val="auto"/>
        </w:rPr>
        <w:t xml:space="preserve">Centrifuge at </w:t>
      </w:r>
      <w:r w:rsidRPr="007A78E8">
        <w:rPr>
          <w:rFonts w:cstheme="minorHAnsi"/>
          <w:color w:val="auto"/>
          <w:lang w:eastAsia="zh-CN"/>
        </w:rPr>
        <w:t>6</w:t>
      </w:r>
      <w:r w:rsidRPr="007A78E8">
        <w:rPr>
          <w:rFonts w:cstheme="minorHAnsi"/>
          <w:color w:val="auto"/>
        </w:rPr>
        <w:t>,000 × g for 30</w:t>
      </w:r>
      <w:r w:rsidR="00E05124" w:rsidRPr="007A78E8">
        <w:rPr>
          <w:rFonts w:cstheme="minorHAnsi"/>
          <w:color w:val="auto"/>
        </w:rPr>
        <w:t xml:space="preserve"> s</w:t>
      </w:r>
      <w:r w:rsidRPr="007A78E8">
        <w:rPr>
          <w:rFonts w:cstheme="minorHAnsi"/>
          <w:color w:val="auto"/>
        </w:rPr>
        <w:t>. Discard the flow-through. At this stage, the phage coat protein is separated from the dU-ssDNA, which remains bound to the column matrix.</w:t>
      </w:r>
    </w:p>
    <w:p w14:paraId="7CBAB377" w14:textId="77777777" w:rsidR="006D3A17" w:rsidRPr="007A78E8" w:rsidRDefault="006D3A17" w:rsidP="00A0239F">
      <w:pPr>
        <w:rPr>
          <w:rFonts w:cstheme="minorHAnsi"/>
          <w:color w:val="auto"/>
        </w:rPr>
      </w:pPr>
    </w:p>
    <w:p w14:paraId="73811684" w14:textId="2E2ACB9A" w:rsidR="00D53961" w:rsidRPr="007A78E8" w:rsidRDefault="00D53961" w:rsidP="00CF010D">
      <w:pPr>
        <w:pStyle w:val="ListParagraph"/>
        <w:numPr>
          <w:ilvl w:val="1"/>
          <w:numId w:val="32"/>
        </w:numPr>
        <w:ind w:left="2" w:firstLine="0"/>
        <w:rPr>
          <w:rFonts w:cstheme="minorHAnsi"/>
          <w:color w:val="auto"/>
        </w:rPr>
      </w:pPr>
      <w:r w:rsidRPr="007A78E8">
        <w:rPr>
          <w:rFonts w:cstheme="minorHAnsi"/>
          <w:color w:val="auto"/>
        </w:rPr>
        <w:t>Add 0.7 m</w:t>
      </w:r>
      <w:r w:rsidR="00461B18" w:rsidRPr="007A78E8">
        <w:rPr>
          <w:rFonts w:cstheme="minorHAnsi"/>
          <w:color w:val="auto"/>
        </w:rPr>
        <w:t>L</w:t>
      </w:r>
      <w:r w:rsidRPr="007A78E8">
        <w:rPr>
          <w:rFonts w:cstheme="minorHAnsi"/>
          <w:color w:val="auto"/>
        </w:rPr>
        <w:t xml:space="preserve"> </w:t>
      </w:r>
      <w:r w:rsidR="00CF010D" w:rsidRPr="007A78E8">
        <w:rPr>
          <w:rFonts w:cstheme="minorHAnsi"/>
          <w:color w:val="auto"/>
        </w:rPr>
        <w:t xml:space="preserve">of </w:t>
      </w:r>
      <w:r w:rsidR="00BB7953" w:rsidRPr="007A78E8">
        <w:rPr>
          <w:rFonts w:cstheme="minorHAnsi"/>
          <w:color w:val="auto"/>
        </w:rPr>
        <w:t xml:space="preserve">wash </w:t>
      </w:r>
      <w:r w:rsidRPr="007A78E8">
        <w:rPr>
          <w:rFonts w:cstheme="minorHAnsi"/>
          <w:color w:val="auto"/>
        </w:rPr>
        <w:t>buffer PE</w:t>
      </w:r>
      <w:r w:rsidR="007C4CD9" w:rsidRPr="007A78E8">
        <w:rPr>
          <w:rFonts w:cstheme="minorHAnsi"/>
          <w:color w:val="auto"/>
        </w:rPr>
        <w:t xml:space="preserve"> containing </w:t>
      </w:r>
      <w:r w:rsidR="008815AB" w:rsidRPr="007A78E8">
        <w:rPr>
          <w:rFonts w:cstheme="minorHAnsi"/>
          <w:color w:val="auto"/>
        </w:rPr>
        <w:t>ethanol following</w:t>
      </w:r>
      <w:r w:rsidR="00AC152C" w:rsidRPr="007A78E8">
        <w:rPr>
          <w:rFonts w:cstheme="minorHAnsi"/>
          <w:color w:val="auto"/>
        </w:rPr>
        <w:t xml:space="preserve"> </w:t>
      </w:r>
      <w:r w:rsidR="006C2D57">
        <w:rPr>
          <w:rFonts w:cstheme="minorHAnsi"/>
          <w:color w:val="auto"/>
        </w:rPr>
        <w:t xml:space="preserve">the </w:t>
      </w:r>
      <w:r w:rsidR="00AC152C" w:rsidRPr="007A78E8">
        <w:rPr>
          <w:rFonts w:cstheme="minorHAnsi"/>
          <w:color w:val="auto"/>
        </w:rPr>
        <w:t>manufacture</w:t>
      </w:r>
      <w:r w:rsidR="006C2D57">
        <w:rPr>
          <w:rFonts w:cstheme="minorHAnsi"/>
          <w:color w:val="auto"/>
        </w:rPr>
        <w:t>r</w:t>
      </w:r>
      <w:r w:rsidR="00AC152C" w:rsidRPr="007A78E8">
        <w:rPr>
          <w:rFonts w:cstheme="minorHAnsi"/>
          <w:color w:val="auto"/>
        </w:rPr>
        <w:t>’s instruction</w:t>
      </w:r>
      <w:r w:rsidR="006C2D57">
        <w:rPr>
          <w:rFonts w:cstheme="minorHAnsi"/>
          <w:color w:val="auto"/>
        </w:rPr>
        <w:t>s</w:t>
      </w:r>
      <w:r w:rsidRPr="007A78E8">
        <w:rPr>
          <w:rFonts w:cstheme="minorHAnsi"/>
          <w:color w:val="auto"/>
        </w:rPr>
        <w:t xml:space="preserve">. Centrifuge at </w:t>
      </w:r>
      <w:r w:rsidRPr="007A78E8">
        <w:rPr>
          <w:rFonts w:cstheme="minorHAnsi"/>
          <w:color w:val="auto"/>
          <w:lang w:eastAsia="zh-CN"/>
        </w:rPr>
        <w:t>6</w:t>
      </w:r>
      <w:r w:rsidRPr="007A78E8">
        <w:rPr>
          <w:rFonts w:cstheme="minorHAnsi"/>
          <w:color w:val="auto"/>
        </w:rPr>
        <w:t>,000 × g for 30</w:t>
      </w:r>
      <w:r w:rsidR="00E05124" w:rsidRPr="007A78E8">
        <w:rPr>
          <w:rFonts w:cstheme="minorHAnsi"/>
          <w:color w:val="auto"/>
        </w:rPr>
        <w:t xml:space="preserve"> s</w:t>
      </w:r>
      <w:r w:rsidRPr="007A78E8">
        <w:rPr>
          <w:rFonts w:cstheme="minorHAnsi"/>
          <w:color w:val="auto"/>
        </w:rPr>
        <w:t xml:space="preserve"> and discard the flow-through.</w:t>
      </w:r>
    </w:p>
    <w:p w14:paraId="0AEBE366" w14:textId="77777777" w:rsidR="006D3A17" w:rsidRPr="007A78E8" w:rsidRDefault="006D3A17" w:rsidP="00A0239F">
      <w:pPr>
        <w:ind w:left="355" w:hangingChars="148" w:hanging="355"/>
        <w:rPr>
          <w:rFonts w:cstheme="minorHAnsi"/>
          <w:color w:val="auto"/>
        </w:rPr>
      </w:pPr>
    </w:p>
    <w:p w14:paraId="3A49B153" w14:textId="7E9861FB" w:rsidR="00D53961" w:rsidRPr="007A78E8" w:rsidRDefault="00D53961" w:rsidP="00A0239F">
      <w:pPr>
        <w:pStyle w:val="ListParagraph"/>
        <w:numPr>
          <w:ilvl w:val="1"/>
          <w:numId w:val="32"/>
        </w:numPr>
        <w:ind w:left="2" w:firstLine="0"/>
        <w:rPr>
          <w:rFonts w:cstheme="minorHAnsi"/>
          <w:color w:val="auto"/>
        </w:rPr>
      </w:pPr>
      <w:r w:rsidRPr="007A78E8">
        <w:rPr>
          <w:rFonts w:cstheme="minorHAnsi"/>
          <w:color w:val="auto"/>
        </w:rPr>
        <w:t xml:space="preserve">Repeat step </w:t>
      </w:r>
      <w:r w:rsidR="009023B5" w:rsidRPr="007A78E8">
        <w:rPr>
          <w:rFonts w:cstheme="minorHAnsi"/>
          <w:color w:val="auto"/>
        </w:rPr>
        <w:t>2.23</w:t>
      </w:r>
      <w:r w:rsidRPr="007A78E8">
        <w:rPr>
          <w:rFonts w:cstheme="minorHAnsi"/>
          <w:color w:val="auto"/>
        </w:rPr>
        <w:t xml:space="preserve">, then </w:t>
      </w:r>
      <w:r w:rsidR="007C4CD9" w:rsidRPr="007A78E8">
        <w:rPr>
          <w:rFonts w:cstheme="minorHAnsi"/>
          <w:color w:val="auto"/>
        </w:rPr>
        <w:t>centrifuge once more</w:t>
      </w:r>
      <w:r w:rsidRPr="007A78E8">
        <w:rPr>
          <w:rFonts w:cstheme="minorHAnsi"/>
          <w:color w:val="auto"/>
        </w:rPr>
        <w:t xml:space="preserve"> at </w:t>
      </w:r>
      <w:r w:rsidRPr="007A78E8">
        <w:rPr>
          <w:rFonts w:cstheme="minorHAnsi"/>
          <w:color w:val="auto"/>
          <w:lang w:eastAsia="zh-CN"/>
        </w:rPr>
        <w:t>6</w:t>
      </w:r>
      <w:r w:rsidRPr="007A78E8">
        <w:rPr>
          <w:rFonts w:cstheme="minorHAnsi"/>
          <w:color w:val="auto"/>
        </w:rPr>
        <w:t>,000 × g for 30</w:t>
      </w:r>
      <w:r w:rsidR="00E05124" w:rsidRPr="007A78E8">
        <w:rPr>
          <w:rFonts w:cstheme="minorHAnsi"/>
          <w:color w:val="auto"/>
        </w:rPr>
        <w:t xml:space="preserve"> s</w:t>
      </w:r>
      <w:r w:rsidRPr="007A78E8">
        <w:rPr>
          <w:rFonts w:cstheme="minorHAnsi"/>
          <w:color w:val="auto"/>
        </w:rPr>
        <w:t xml:space="preserve"> to remove residual </w:t>
      </w:r>
      <w:r w:rsidR="008815AB" w:rsidRPr="007A78E8">
        <w:rPr>
          <w:rFonts w:cstheme="minorHAnsi"/>
          <w:color w:val="auto"/>
        </w:rPr>
        <w:t>buffer PE</w:t>
      </w:r>
      <w:r w:rsidRPr="007A78E8">
        <w:rPr>
          <w:rFonts w:cstheme="minorHAnsi"/>
          <w:color w:val="auto"/>
        </w:rPr>
        <w:t xml:space="preserve">. </w:t>
      </w:r>
    </w:p>
    <w:p w14:paraId="3A12B540" w14:textId="77777777" w:rsidR="006D3A17" w:rsidRPr="007A78E8" w:rsidRDefault="006D3A17" w:rsidP="00A0239F">
      <w:pPr>
        <w:ind w:left="355" w:hangingChars="148" w:hanging="355"/>
        <w:rPr>
          <w:rFonts w:cstheme="minorHAnsi"/>
          <w:color w:val="auto"/>
        </w:rPr>
      </w:pPr>
    </w:p>
    <w:p w14:paraId="3824A23B" w14:textId="40F2C0F8" w:rsidR="00D53961" w:rsidRPr="007A78E8" w:rsidRDefault="00D53961" w:rsidP="00A0239F">
      <w:pPr>
        <w:pStyle w:val="ListParagraph"/>
        <w:numPr>
          <w:ilvl w:val="1"/>
          <w:numId w:val="32"/>
        </w:numPr>
        <w:ind w:left="0" w:firstLine="0"/>
        <w:rPr>
          <w:rFonts w:cstheme="minorHAnsi"/>
          <w:color w:val="auto"/>
        </w:rPr>
      </w:pPr>
      <w:r w:rsidRPr="007A78E8">
        <w:rPr>
          <w:rFonts w:cstheme="minorHAnsi"/>
          <w:color w:val="auto"/>
        </w:rPr>
        <w:t>Transfer the column to a new 1.5-m</w:t>
      </w:r>
      <w:r w:rsidR="00461B18" w:rsidRPr="007A78E8">
        <w:rPr>
          <w:rFonts w:cstheme="minorHAnsi"/>
          <w:color w:val="auto"/>
        </w:rPr>
        <w:t>L</w:t>
      </w:r>
      <w:r w:rsidRPr="007A78E8">
        <w:rPr>
          <w:rFonts w:cstheme="minorHAnsi"/>
          <w:color w:val="auto"/>
        </w:rPr>
        <w:t xml:space="preserve"> microcentrifuge tube and add 100 μL </w:t>
      </w:r>
      <w:r w:rsidR="00CF010D" w:rsidRPr="007A78E8">
        <w:rPr>
          <w:rFonts w:cstheme="minorHAnsi"/>
          <w:color w:val="auto"/>
        </w:rPr>
        <w:t xml:space="preserve">of </w:t>
      </w:r>
      <w:r w:rsidR="00650A4A" w:rsidRPr="007A78E8">
        <w:rPr>
          <w:rFonts w:cstheme="minorHAnsi"/>
          <w:color w:val="auto"/>
        </w:rPr>
        <w:t xml:space="preserve">elution </w:t>
      </w:r>
      <w:r w:rsidRPr="007A78E8">
        <w:rPr>
          <w:rFonts w:cstheme="minorHAnsi"/>
          <w:color w:val="auto"/>
        </w:rPr>
        <w:t>buffer EB</w:t>
      </w:r>
      <w:r w:rsidR="007A4B97" w:rsidRPr="007A78E8">
        <w:rPr>
          <w:rFonts w:cstheme="minorHAnsi"/>
          <w:color w:val="auto"/>
        </w:rPr>
        <w:t xml:space="preserve"> (10 mM Tris·CL, pH 8.5)</w:t>
      </w:r>
      <w:r w:rsidRPr="007A78E8">
        <w:rPr>
          <w:rFonts w:cstheme="minorHAnsi"/>
          <w:color w:val="auto"/>
        </w:rPr>
        <w:t xml:space="preserve"> to the center of the column membrane.</w:t>
      </w:r>
    </w:p>
    <w:p w14:paraId="05F273BE" w14:textId="77777777" w:rsidR="006D3A17" w:rsidRPr="007A78E8" w:rsidRDefault="006D3A17" w:rsidP="00A0239F">
      <w:pPr>
        <w:rPr>
          <w:rFonts w:cstheme="minorHAnsi"/>
          <w:color w:val="auto"/>
        </w:rPr>
      </w:pPr>
    </w:p>
    <w:p w14:paraId="70708C8B" w14:textId="786F2FAD" w:rsidR="00D53961" w:rsidRPr="007A78E8" w:rsidRDefault="00D53961" w:rsidP="00A0239F">
      <w:pPr>
        <w:pStyle w:val="ListParagraph"/>
        <w:numPr>
          <w:ilvl w:val="1"/>
          <w:numId w:val="32"/>
        </w:numPr>
        <w:ind w:left="0" w:firstLine="0"/>
        <w:rPr>
          <w:rFonts w:cstheme="minorHAnsi"/>
          <w:color w:val="auto"/>
          <w:lang w:eastAsia="zh-CN"/>
        </w:rPr>
      </w:pPr>
      <w:r w:rsidRPr="007A78E8">
        <w:rPr>
          <w:rFonts w:cstheme="minorHAnsi"/>
          <w:color w:val="auto"/>
        </w:rPr>
        <w:t xml:space="preserve">Incubate at </w:t>
      </w:r>
      <w:r w:rsidR="00CF010D" w:rsidRPr="007A78E8">
        <w:rPr>
          <w:rFonts w:cstheme="minorHAnsi"/>
          <w:color w:val="auto"/>
        </w:rPr>
        <w:t>RT</w:t>
      </w:r>
      <w:r w:rsidRPr="007A78E8">
        <w:rPr>
          <w:rFonts w:cstheme="minorHAnsi"/>
          <w:color w:val="auto"/>
        </w:rPr>
        <w:t xml:space="preserve"> for 10 min and centrifuge at </w:t>
      </w:r>
      <w:r w:rsidRPr="007A78E8">
        <w:rPr>
          <w:rFonts w:cstheme="minorHAnsi"/>
          <w:color w:val="auto"/>
          <w:lang w:eastAsia="zh-CN"/>
        </w:rPr>
        <w:t>6</w:t>
      </w:r>
      <w:r w:rsidRPr="007A78E8">
        <w:rPr>
          <w:rFonts w:cstheme="minorHAnsi"/>
          <w:color w:val="auto"/>
        </w:rPr>
        <w:t>,000 × g for 1 min to elute the dU-ssDNA.</w:t>
      </w:r>
      <w:r w:rsidRPr="007A78E8">
        <w:rPr>
          <w:rFonts w:cstheme="minorHAnsi"/>
          <w:color w:val="auto"/>
          <w:kern w:val="2"/>
        </w:rPr>
        <w:t xml:space="preserve"> Approximately</w:t>
      </w:r>
      <w:r w:rsidRPr="007A78E8">
        <w:rPr>
          <w:rFonts w:cstheme="minorHAnsi"/>
          <w:color w:val="auto"/>
          <w:kern w:val="2"/>
          <w:lang w:eastAsia="zh-CN"/>
        </w:rPr>
        <w:t xml:space="preserve">, </w:t>
      </w:r>
      <w:r w:rsidR="00650A4A" w:rsidRPr="007A78E8">
        <w:rPr>
          <w:rFonts w:cstheme="minorHAnsi"/>
          <w:color w:val="auto"/>
          <w:kern w:val="2"/>
          <w:lang w:eastAsia="zh-CN"/>
        </w:rPr>
        <w:t>1.5</w:t>
      </w:r>
      <w:r w:rsidR="001261A3">
        <w:rPr>
          <w:rFonts w:cstheme="minorHAnsi"/>
          <w:color w:val="auto"/>
          <w:kern w:val="2"/>
          <w:lang w:eastAsia="zh-CN"/>
        </w:rPr>
        <w:t>–</w:t>
      </w:r>
      <w:r w:rsidR="00650A4A" w:rsidRPr="007A78E8">
        <w:rPr>
          <w:rFonts w:cstheme="minorHAnsi"/>
          <w:color w:val="auto"/>
          <w:kern w:val="2"/>
          <w:lang w:eastAsia="zh-CN"/>
        </w:rPr>
        <w:t xml:space="preserve">2.5 </w:t>
      </w:r>
      <w:r w:rsidRPr="007A78E8">
        <w:rPr>
          <w:rFonts w:cstheme="minorHAnsi"/>
          <w:color w:val="auto"/>
        </w:rPr>
        <w:t>μ</w:t>
      </w:r>
      <w:r w:rsidRPr="007A78E8">
        <w:rPr>
          <w:rFonts w:cstheme="minorHAnsi"/>
          <w:color w:val="auto"/>
          <w:lang w:eastAsia="zh-CN"/>
        </w:rPr>
        <w:t>g</w:t>
      </w:r>
      <w:r w:rsidR="00650A4A" w:rsidRPr="007A78E8">
        <w:rPr>
          <w:rFonts w:cstheme="minorHAnsi"/>
          <w:color w:val="auto"/>
          <w:lang w:eastAsia="zh-CN"/>
        </w:rPr>
        <w:t xml:space="preserve"> dU-ssDNA</w:t>
      </w:r>
      <w:r w:rsidR="003E12CA" w:rsidRPr="007A78E8">
        <w:rPr>
          <w:rFonts w:cstheme="minorHAnsi"/>
          <w:color w:val="auto"/>
          <w:lang w:eastAsia="zh-CN"/>
        </w:rPr>
        <w:t>/mL</w:t>
      </w:r>
      <w:r w:rsidR="00650A4A" w:rsidRPr="007A78E8">
        <w:rPr>
          <w:rFonts w:cstheme="minorHAnsi"/>
          <w:color w:val="auto"/>
          <w:lang w:eastAsia="zh-CN"/>
        </w:rPr>
        <w:t xml:space="preserve"> culture</w:t>
      </w:r>
      <w:r w:rsidRPr="007A78E8">
        <w:rPr>
          <w:rFonts w:cstheme="minorHAnsi"/>
          <w:color w:val="auto"/>
          <w:lang w:eastAsia="zh-CN"/>
        </w:rPr>
        <w:t xml:space="preserve"> can be obtained.</w:t>
      </w:r>
    </w:p>
    <w:p w14:paraId="2156C204" w14:textId="77777777" w:rsidR="006D3A17" w:rsidRPr="007A78E8" w:rsidRDefault="006D3A17" w:rsidP="00A0239F">
      <w:pPr>
        <w:rPr>
          <w:rFonts w:cstheme="minorHAnsi"/>
          <w:color w:val="auto"/>
          <w:lang w:eastAsia="zh-CN"/>
        </w:rPr>
      </w:pPr>
    </w:p>
    <w:p w14:paraId="28CCABE8" w14:textId="1A5A1591" w:rsidR="00D53961" w:rsidRPr="007A78E8" w:rsidRDefault="00D53961" w:rsidP="00A0239F">
      <w:pPr>
        <w:pStyle w:val="ListParagraph"/>
        <w:numPr>
          <w:ilvl w:val="1"/>
          <w:numId w:val="32"/>
        </w:numPr>
        <w:ind w:left="0" w:firstLine="0"/>
        <w:rPr>
          <w:rFonts w:cstheme="minorHAnsi"/>
          <w:color w:val="auto"/>
        </w:rPr>
      </w:pPr>
      <w:r w:rsidRPr="007A78E8">
        <w:rPr>
          <w:rFonts w:cstheme="minorHAnsi"/>
          <w:color w:val="auto"/>
        </w:rPr>
        <w:t>Analyze the eluted DNA by electrophoresing 1 μL on a 1% agarose TAE gel. The DNA should appear as a predominantly single band with no smearing.</w:t>
      </w:r>
    </w:p>
    <w:p w14:paraId="7D5125EF" w14:textId="77777777" w:rsidR="006D3A17" w:rsidRPr="007A78E8" w:rsidRDefault="006D3A17" w:rsidP="00A0239F">
      <w:pPr>
        <w:rPr>
          <w:rFonts w:cstheme="minorHAnsi"/>
          <w:color w:val="auto"/>
        </w:rPr>
      </w:pPr>
    </w:p>
    <w:p w14:paraId="4EEB9D0D" w14:textId="6FF1EC4F" w:rsidR="00D53961" w:rsidRPr="007A78E8" w:rsidRDefault="00D53961" w:rsidP="00A0239F">
      <w:pPr>
        <w:pStyle w:val="ListParagraph"/>
        <w:numPr>
          <w:ilvl w:val="1"/>
          <w:numId w:val="32"/>
        </w:numPr>
        <w:ind w:left="0" w:firstLine="0"/>
        <w:rPr>
          <w:rFonts w:cstheme="minorHAnsi"/>
          <w:color w:val="auto"/>
        </w:rPr>
      </w:pPr>
      <w:r w:rsidRPr="007A78E8">
        <w:rPr>
          <w:rFonts w:cstheme="minorHAnsi"/>
          <w:color w:val="auto"/>
        </w:rPr>
        <w:t>Determine the DNA concentration by measuring absorbance on a nanodrop spectrophotometer at 260 nm (A</w:t>
      </w:r>
      <w:r w:rsidRPr="007A78E8">
        <w:rPr>
          <w:rFonts w:cstheme="minorHAnsi"/>
          <w:color w:val="auto"/>
          <w:vertAlign w:val="subscript"/>
        </w:rPr>
        <w:t>260</w:t>
      </w:r>
      <w:r w:rsidRPr="007A78E8">
        <w:rPr>
          <w:rFonts w:cstheme="minorHAnsi"/>
          <w:color w:val="auto"/>
        </w:rPr>
        <w:t xml:space="preserve"> = 1.0 for 33 ng/μL of ssDNA). Typical dU-ssDNA concentrations </w:t>
      </w:r>
      <w:r w:rsidR="0071532A" w:rsidRPr="007A78E8">
        <w:rPr>
          <w:rFonts w:cstheme="minorHAnsi"/>
          <w:color w:val="auto"/>
        </w:rPr>
        <w:t xml:space="preserve">are within </w:t>
      </w:r>
      <w:r w:rsidRPr="007A78E8">
        <w:rPr>
          <w:rFonts w:cstheme="minorHAnsi"/>
          <w:color w:val="auto"/>
        </w:rPr>
        <w:t>200</w:t>
      </w:r>
      <w:r w:rsidR="001261A3">
        <w:rPr>
          <w:rFonts w:cstheme="minorHAnsi"/>
          <w:color w:val="auto"/>
        </w:rPr>
        <w:t>–</w:t>
      </w:r>
      <w:r w:rsidRPr="007A78E8">
        <w:rPr>
          <w:rFonts w:cstheme="minorHAnsi"/>
          <w:color w:val="auto"/>
        </w:rPr>
        <w:t>500 ng/μL.</w:t>
      </w:r>
    </w:p>
    <w:p w14:paraId="60E8182D" w14:textId="77777777" w:rsidR="006D3A17" w:rsidRPr="007A78E8" w:rsidRDefault="006D3A17" w:rsidP="00A0239F">
      <w:pPr>
        <w:rPr>
          <w:rFonts w:cstheme="minorHAnsi"/>
          <w:color w:val="auto"/>
        </w:rPr>
      </w:pPr>
    </w:p>
    <w:p w14:paraId="2739A9B4" w14:textId="2F03796D" w:rsidR="00EC13C0" w:rsidRPr="007A78E8" w:rsidRDefault="00EC13C0" w:rsidP="00A0239F">
      <w:pPr>
        <w:pStyle w:val="ListParagraph"/>
        <w:numPr>
          <w:ilvl w:val="0"/>
          <w:numId w:val="32"/>
        </w:numPr>
        <w:ind w:left="0" w:firstLine="0"/>
        <w:rPr>
          <w:rFonts w:cstheme="minorHAnsi"/>
          <w:b/>
          <w:color w:val="auto"/>
        </w:rPr>
      </w:pPr>
      <w:r w:rsidRPr="007A78E8">
        <w:rPr>
          <w:rFonts w:cstheme="minorHAnsi"/>
          <w:b/>
          <w:color w:val="auto"/>
        </w:rPr>
        <w:t xml:space="preserve">Kunkel's </w:t>
      </w:r>
      <w:r w:rsidR="00CF010D" w:rsidRPr="007A78E8">
        <w:rPr>
          <w:rFonts w:cstheme="minorHAnsi"/>
          <w:b/>
          <w:color w:val="auto"/>
        </w:rPr>
        <w:t>Method Based Oligonucleotide-</w:t>
      </w:r>
      <w:r w:rsidR="005033BC">
        <w:rPr>
          <w:rFonts w:cstheme="minorHAnsi"/>
          <w:b/>
          <w:color w:val="auto"/>
        </w:rPr>
        <w:t>d</w:t>
      </w:r>
      <w:r w:rsidR="005033BC" w:rsidRPr="007A78E8">
        <w:rPr>
          <w:rFonts w:cstheme="minorHAnsi"/>
          <w:b/>
          <w:color w:val="auto"/>
        </w:rPr>
        <w:t xml:space="preserve">irected </w:t>
      </w:r>
      <w:r w:rsidR="00CF010D" w:rsidRPr="007A78E8">
        <w:rPr>
          <w:rFonts w:cstheme="minorHAnsi"/>
          <w:b/>
          <w:color w:val="auto"/>
        </w:rPr>
        <w:t>Mutagenesis</w:t>
      </w:r>
    </w:p>
    <w:p w14:paraId="5668B0F3" w14:textId="77777777" w:rsidR="006D3A17" w:rsidRPr="007A78E8" w:rsidRDefault="006D3A17" w:rsidP="00A0239F">
      <w:pPr>
        <w:ind w:left="241" w:hangingChars="100" w:hanging="241"/>
        <w:rPr>
          <w:rFonts w:cstheme="minorHAnsi"/>
          <w:b/>
          <w:color w:val="auto"/>
        </w:rPr>
      </w:pPr>
    </w:p>
    <w:p w14:paraId="76DFB419" w14:textId="0AEEAC4B" w:rsidR="006B7CA2" w:rsidRPr="007A78E8" w:rsidRDefault="00407A92" w:rsidP="00A0239F">
      <w:pPr>
        <w:rPr>
          <w:rFonts w:cstheme="minorHAnsi"/>
          <w:color w:val="auto"/>
        </w:rPr>
      </w:pPr>
      <w:r w:rsidRPr="007A78E8">
        <w:rPr>
          <w:rFonts w:cstheme="minorHAnsi"/>
          <w:color w:val="auto"/>
          <w:lang w:eastAsia="zh-CN"/>
        </w:rPr>
        <w:t>Notes: It is advisable to conduct small-scale reactions prior to full scale reactions to ensure the quality of the mutagenic oligonucleotide and reaction components.</w:t>
      </w:r>
      <w:r w:rsidR="000C2CCB" w:rsidRPr="007A78E8">
        <w:rPr>
          <w:rFonts w:cstheme="minorHAnsi"/>
          <w:color w:val="auto"/>
          <w:lang w:eastAsia="zh-CN"/>
        </w:rPr>
        <w:t xml:space="preserve"> </w:t>
      </w:r>
      <w:r w:rsidR="006B7CA2" w:rsidRPr="007A78E8">
        <w:rPr>
          <w:rFonts w:cstheme="minorHAnsi"/>
          <w:color w:val="auto"/>
          <w:lang w:eastAsia="zh-CN"/>
        </w:rPr>
        <w:t xml:space="preserve">A cartoon of Kunkel's method </w:t>
      </w:r>
      <w:r w:rsidR="004E4954" w:rsidRPr="007A78E8">
        <w:rPr>
          <w:rFonts w:cstheme="minorHAnsi"/>
          <w:color w:val="auto"/>
          <w:lang w:eastAsia="zh-CN"/>
        </w:rPr>
        <w:t>based</w:t>
      </w:r>
      <w:r w:rsidR="006B7CA2" w:rsidRPr="007A78E8">
        <w:rPr>
          <w:rFonts w:cstheme="minorHAnsi"/>
          <w:color w:val="auto"/>
          <w:lang w:eastAsia="zh-CN"/>
        </w:rPr>
        <w:t xml:space="preserve"> oligonucleotide-directed mutagenesis is shown in </w:t>
      </w:r>
      <w:r w:rsidR="006B7CA2" w:rsidRPr="007A78E8">
        <w:rPr>
          <w:rFonts w:cstheme="minorHAnsi"/>
          <w:b/>
          <w:color w:val="auto"/>
          <w:lang w:eastAsia="zh-CN"/>
        </w:rPr>
        <w:t xml:space="preserve">Figure </w:t>
      </w:r>
      <w:r w:rsidR="00A46D23" w:rsidRPr="007A78E8">
        <w:rPr>
          <w:rFonts w:cstheme="minorHAnsi"/>
          <w:b/>
          <w:color w:val="auto"/>
          <w:lang w:eastAsia="zh-CN"/>
        </w:rPr>
        <w:t>3</w:t>
      </w:r>
      <w:r w:rsidR="006B7CA2" w:rsidRPr="007A78E8">
        <w:rPr>
          <w:rFonts w:cstheme="minorHAnsi"/>
          <w:color w:val="auto"/>
          <w:lang w:eastAsia="zh-CN"/>
        </w:rPr>
        <w:t xml:space="preserve">. </w:t>
      </w:r>
      <w:r w:rsidR="00473F61" w:rsidRPr="007A78E8">
        <w:rPr>
          <w:rFonts w:cstheme="minorHAnsi"/>
          <w:color w:val="auto"/>
          <w:lang w:eastAsia="zh-CN"/>
        </w:rPr>
        <w:t>Various a</w:t>
      </w:r>
      <w:r w:rsidR="00E545D9" w:rsidRPr="007A78E8">
        <w:rPr>
          <w:rFonts w:cstheme="minorHAnsi"/>
          <w:color w:val="auto"/>
          <w:lang w:eastAsia="zh-CN"/>
        </w:rPr>
        <w:t>mino acid d</w:t>
      </w:r>
      <w:r w:rsidR="006B7CA2" w:rsidRPr="007A78E8">
        <w:rPr>
          <w:rFonts w:cstheme="minorHAnsi"/>
          <w:color w:val="auto"/>
          <w:lang w:eastAsia="zh-CN"/>
        </w:rPr>
        <w:t xml:space="preserve">iversities are introduced </w:t>
      </w:r>
      <w:r w:rsidR="006B7CA2" w:rsidRPr="007A78E8">
        <w:rPr>
          <w:rFonts w:cstheme="minorHAnsi"/>
          <w:color w:val="auto"/>
        </w:rPr>
        <w:t>into CDRH1, CDRH2, CDRH3</w:t>
      </w:r>
      <w:r w:rsidR="001261A3">
        <w:rPr>
          <w:rFonts w:cstheme="minorHAnsi"/>
          <w:color w:val="auto"/>
        </w:rPr>
        <w:t>,</w:t>
      </w:r>
      <w:r w:rsidR="006B7CA2" w:rsidRPr="007A78E8">
        <w:rPr>
          <w:rFonts w:cstheme="minorHAnsi"/>
          <w:color w:val="auto"/>
        </w:rPr>
        <w:t xml:space="preserve"> and CDRL3</w:t>
      </w:r>
      <w:r w:rsidR="005E3174" w:rsidRPr="007A78E8">
        <w:rPr>
          <w:rFonts w:cstheme="minorHAnsi"/>
          <w:color w:val="auto"/>
        </w:rPr>
        <w:t xml:space="preserve"> </w:t>
      </w:r>
      <w:r w:rsidR="008B4F6F" w:rsidRPr="007A78E8">
        <w:rPr>
          <w:rFonts w:cstheme="minorHAnsi"/>
          <w:color w:val="auto"/>
        </w:rPr>
        <w:t>regions</w:t>
      </w:r>
      <w:r w:rsidR="009D3F6C" w:rsidRPr="007A78E8">
        <w:rPr>
          <w:rFonts w:cstheme="minorHAnsi"/>
          <w:color w:val="auto"/>
        </w:rPr>
        <w:t xml:space="preserve"> </w:t>
      </w:r>
      <w:r w:rsidR="002C34BF" w:rsidRPr="007A78E8">
        <w:rPr>
          <w:rFonts w:cstheme="minorHAnsi"/>
          <w:color w:val="auto"/>
        </w:rPr>
        <w:t>with</w:t>
      </w:r>
      <w:r w:rsidR="009D3F6C" w:rsidRPr="007A78E8">
        <w:rPr>
          <w:rFonts w:cstheme="minorHAnsi"/>
          <w:color w:val="auto"/>
        </w:rPr>
        <w:t xml:space="preserve"> IMGT numbering </w:t>
      </w:r>
      <w:r w:rsidR="00E84025" w:rsidRPr="007A78E8">
        <w:rPr>
          <w:rFonts w:cstheme="minorHAnsi"/>
          <w:color w:val="auto"/>
        </w:rPr>
        <w:t>n</w:t>
      </w:r>
      <w:r w:rsidR="009F55E9" w:rsidRPr="007A78E8">
        <w:rPr>
          <w:rFonts w:cstheme="minorHAnsi"/>
          <w:color w:val="auto"/>
        </w:rPr>
        <w:t>o</w:t>
      </w:r>
      <w:r w:rsidR="00E84025" w:rsidRPr="007A78E8">
        <w:rPr>
          <w:rFonts w:cstheme="minorHAnsi"/>
          <w:color w:val="auto"/>
        </w:rPr>
        <w:t>menclature</w:t>
      </w:r>
      <w:r w:rsidR="00473F61" w:rsidRPr="007A78E8">
        <w:rPr>
          <w:rFonts w:cstheme="minorHAnsi"/>
          <w:color w:val="auto"/>
        </w:rPr>
        <w:fldChar w:fldCharType="begin">
          <w:fldData xml:space="preserve">PEVuZE5vdGU+PENpdGU+PEF1dGhvcj5MZWZyYW5jPC9BdXRob3I+PFllYXI+MjAwMzwvWWVhcj48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</w:fldData>
        </w:fldChar>
      </w:r>
      <w:r w:rsidR="007F1AFD" w:rsidRPr="007A78E8">
        <w:rPr>
          <w:rFonts w:cstheme="minorHAnsi"/>
          <w:color w:val="auto"/>
        </w:rPr>
        <w:instrText xml:space="preserve"> ADDIN EN.CITE </w:instrText>
      </w:r>
      <w:r w:rsidR="007F1AFD" w:rsidRPr="007A78E8">
        <w:rPr>
          <w:rFonts w:cstheme="minorHAnsi"/>
          <w:color w:val="auto"/>
        </w:rPr>
        <w:fldChar w:fldCharType="begin">
          <w:fldData xml:space="preserve">PEVuZE5vdGU+PENpdGU+PEF1dGhvcj5MZWZyYW5jPC9BdXRob3I+PFllYXI+MjAwMzwvWWVhcj48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</w:fldData>
        </w:fldChar>
      </w:r>
      <w:r w:rsidR="007F1AFD" w:rsidRPr="007A78E8">
        <w:rPr>
          <w:rFonts w:cstheme="minorHAnsi"/>
          <w:color w:val="auto"/>
        </w:rPr>
        <w:instrText xml:space="preserve"> ADDIN EN.CITE.DATA </w:instrText>
      </w:r>
      <w:r w:rsidR="007F1AFD" w:rsidRPr="007A78E8">
        <w:rPr>
          <w:rFonts w:cstheme="minorHAnsi"/>
          <w:color w:val="auto"/>
        </w:rPr>
      </w:r>
      <w:r w:rsidR="007F1AFD" w:rsidRPr="007A78E8">
        <w:rPr>
          <w:rFonts w:cstheme="minorHAnsi"/>
          <w:color w:val="auto"/>
        </w:rPr>
        <w:fldChar w:fldCharType="end"/>
      </w:r>
      <w:r w:rsidR="00473F61" w:rsidRPr="007A78E8">
        <w:rPr>
          <w:rFonts w:cstheme="minorHAnsi"/>
          <w:color w:val="auto"/>
        </w:rPr>
      </w:r>
      <w:r w:rsidR="00473F61" w:rsidRPr="007A78E8">
        <w:rPr>
          <w:rFonts w:cstheme="minorHAnsi"/>
          <w:color w:val="auto"/>
        </w:rPr>
        <w:fldChar w:fldCharType="separate"/>
      </w:r>
      <w:r w:rsidR="007F1AFD" w:rsidRPr="007A78E8">
        <w:rPr>
          <w:rFonts w:cstheme="minorHAnsi"/>
          <w:noProof/>
          <w:color w:val="auto"/>
          <w:vertAlign w:val="superscript"/>
        </w:rPr>
        <w:t>16</w:t>
      </w:r>
      <w:r w:rsidR="00473F61" w:rsidRPr="007A78E8">
        <w:rPr>
          <w:rFonts w:cstheme="minorHAnsi"/>
          <w:color w:val="auto"/>
        </w:rPr>
        <w:fldChar w:fldCharType="end"/>
      </w:r>
      <w:r w:rsidR="004F2C9D" w:rsidRPr="007A78E8">
        <w:rPr>
          <w:rFonts w:cstheme="minorHAnsi"/>
          <w:color w:val="auto"/>
        </w:rPr>
        <w:t xml:space="preserve"> (</w:t>
      </w:r>
      <w:r w:rsidR="004F2C9D" w:rsidRPr="007A78E8">
        <w:rPr>
          <w:rFonts w:cstheme="minorHAnsi"/>
          <w:b/>
          <w:color w:val="auto"/>
        </w:rPr>
        <w:t xml:space="preserve">Table </w:t>
      </w:r>
      <w:r w:rsidR="007E52FD" w:rsidRPr="007A78E8">
        <w:rPr>
          <w:rFonts w:cstheme="minorHAnsi"/>
          <w:b/>
          <w:color w:val="auto"/>
        </w:rPr>
        <w:t>2</w:t>
      </w:r>
      <w:r w:rsidR="004F2C9D" w:rsidRPr="007A78E8">
        <w:rPr>
          <w:rFonts w:cstheme="minorHAnsi"/>
          <w:color w:val="auto"/>
        </w:rPr>
        <w:t>)</w:t>
      </w:r>
      <w:r w:rsidR="0030513A" w:rsidRPr="007A78E8">
        <w:rPr>
          <w:rFonts w:cstheme="minorHAnsi"/>
          <w:color w:val="auto"/>
        </w:rPr>
        <w:t xml:space="preserve">. </w:t>
      </w:r>
      <w:r w:rsidR="001261A3">
        <w:rPr>
          <w:rFonts w:cstheme="minorHAnsi"/>
          <w:color w:val="auto"/>
        </w:rPr>
        <w:t>The t</w:t>
      </w:r>
      <w:r w:rsidR="0030513A" w:rsidRPr="007A78E8">
        <w:rPr>
          <w:rFonts w:cstheme="minorHAnsi"/>
          <w:color w:val="auto"/>
        </w:rPr>
        <w:t>heoretical amino acid diversity of each CDR, total theoretical amino acid diversity</w:t>
      </w:r>
      <w:r w:rsidR="001261A3">
        <w:rPr>
          <w:rFonts w:cstheme="minorHAnsi"/>
          <w:color w:val="auto"/>
        </w:rPr>
        <w:t>,</w:t>
      </w:r>
      <w:r w:rsidR="0030513A" w:rsidRPr="007A78E8">
        <w:rPr>
          <w:rFonts w:cstheme="minorHAnsi"/>
          <w:color w:val="auto"/>
        </w:rPr>
        <w:t xml:space="preserve"> </w:t>
      </w:r>
      <w:r w:rsidR="008B4F6F" w:rsidRPr="007A78E8">
        <w:rPr>
          <w:rFonts w:cstheme="minorHAnsi"/>
          <w:color w:val="auto"/>
        </w:rPr>
        <w:t>and oligonucleotide</w:t>
      </w:r>
      <w:r w:rsidR="00BE609F" w:rsidRPr="007A78E8">
        <w:rPr>
          <w:rFonts w:cstheme="minorHAnsi"/>
          <w:color w:val="auto"/>
        </w:rPr>
        <w:t xml:space="preserve"> sequences</w:t>
      </w:r>
      <w:r w:rsidR="008B4F6F" w:rsidRPr="007A78E8">
        <w:rPr>
          <w:rFonts w:cstheme="minorHAnsi"/>
          <w:color w:val="auto"/>
        </w:rPr>
        <w:t xml:space="preserve"> are listed </w:t>
      </w:r>
      <w:r w:rsidR="006528D1" w:rsidRPr="007A78E8">
        <w:rPr>
          <w:rFonts w:cstheme="minorHAnsi"/>
          <w:color w:val="auto"/>
        </w:rPr>
        <w:t xml:space="preserve">in </w:t>
      </w:r>
      <w:r w:rsidR="00A46D23" w:rsidRPr="007A78E8">
        <w:rPr>
          <w:rFonts w:cstheme="minorHAnsi"/>
          <w:b/>
          <w:color w:val="auto"/>
        </w:rPr>
        <w:t>T</w:t>
      </w:r>
      <w:r w:rsidR="008B4F6F" w:rsidRPr="007A78E8">
        <w:rPr>
          <w:rFonts w:cstheme="minorHAnsi"/>
          <w:b/>
          <w:color w:val="auto"/>
        </w:rPr>
        <w:t xml:space="preserve">able </w:t>
      </w:r>
      <w:r w:rsidR="007E52FD" w:rsidRPr="007A78E8">
        <w:rPr>
          <w:rFonts w:cstheme="minorHAnsi"/>
          <w:b/>
          <w:color w:val="auto"/>
        </w:rPr>
        <w:t>2</w:t>
      </w:r>
      <w:r w:rsidR="006B7CA2" w:rsidRPr="007A78E8">
        <w:rPr>
          <w:rFonts w:cstheme="minorHAnsi"/>
          <w:color w:val="auto"/>
        </w:rPr>
        <w:t>.</w:t>
      </w:r>
    </w:p>
    <w:p w14:paraId="2CF259D4" w14:textId="77777777" w:rsidR="00A618E6" w:rsidRPr="007A78E8" w:rsidRDefault="00A618E6" w:rsidP="00A0239F">
      <w:pPr>
        <w:rPr>
          <w:rFonts w:cstheme="minorHAnsi"/>
          <w:color w:val="auto"/>
        </w:rPr>
      </w:pPr>
    </w:p>
    <w:p w14:paraId="7BA5FF99" w14:textId="4B4A433F" w:rsidR="00AB0519" w:rsidRPr="007A78E8" w:rsidRDefault="00AB0519" w:rsidP="00A0239F">
      <w:pPr>
        <w:pStyle w:val="ListParagraph"/>
        <w:numPr>
          <w:ilvl w:val="1"/>
          <w:numId w:val="32"/>
        </w:numPr>
        <w:ind w:left="0" w:firstLine="0"/>
        <w:rPr>
          <w:rFonts w:cstheme="minorHAnsi"/>
          <w:color w:val="auto"/>
        </w:rPr>
      </w:pPr>
      <w:r w:rsidRPr="007A78E8">
        <w:rPr>
          <w:rFonts w:cstheme="minorHAnsi"/>
          <w:color w:val="auto"/>
        </w:rPr>
        <w:t>Oligonucleotide phosphorylation with T4 polynucleotide kinase</w:t>
      </w:r>
    </w:p>
    <w:p w14:paraId="30750C03" w14:textId="77777777" w:rsidR="006D3A17" w:rsidRPr="007A78E8" w:rsidRDefault="006D3A17" w:rsidP="00A0239F">
      <w:pPr>
        <w:ind w:left="708" w:hangingChars="295" w:hanging="708"/>
        <w:rPr>
          <w:rFonts w:cstheme="minorHAnsi"/>
          <w:color w:val="auto"/>
        </w:rPr>
      </w:pPr>
    </w:p>
    <w:p w14:paraId="2A4B79DC" w14:textId="20687509" w:rsidR="00AB0519" w:rsidRPr="007A78E8" w:rsidRDefault="00AB0519" w:rsidP="00A0239F">
      <w:pPr>
        <w:pStyle w:val="ListParagraph"/>
        <w:widowControl/>
        <w:numPr>
          <w:ilvl w:val="2"/>
          <w:numId w:val="32"/>
        </w:numPr>
        <w:autoSpaceDE/>
        <w:autoSpaceDN/>
        <w:adjustRightInd/>
        <w:ind w:left="0" w:firstLine="0"/>
        <w:rPr>
          <w:rFonts w:cstheme="minorHAnsi"/>
          <w:color w:val="auto"/>
        </w:rPr>
      </w:pPr>
      <w:r w:rsidRPr="007A78E8">
        <w:rPr>
          <w:rFonts w:cstheme="minorHAnsi"/>
          <w:color w:val="auto"/>
        </w:rPr>
        <w:t>Combine 0.6 μg of mutagenic oligonucleotides, designed to mutate a single CDR, with 2 μL 10</w:t>
      </w:r>
      <w:r w:rsidR="009D6FA7" w:rsidRPr="007A78E8">
        <w:rPr>
          <w:rFonts w:cstheme="minorHAnsi"/>
          <w:color w:val="auto"/>
        </w:rPr>
        <w:t>X</w:t>
      </w:r>
      <w:r w:rsidRPr="007A78E8">
        <w:rPr>
          <w:rFonts w:cstheme="minorHAnsi"/>
          <w:color w:val="auto"/>
        </w:rPr>
        <w:t xml:space="preserve"> TM buffer, 2 μL 10 mM ATP, and 1 μL 100 mM DTT. Add </w:t>
      </w:r>
      <w:r w:rsidR="00F166B1" w:rsidRPr="007A78E8">
        <w:rPr>
          <w:rFonts w:cstheme="minorHAnsi"/>
          <w:color w:val="auto"/>
        </w:rPr>
        <w:t xml:space="preserve">ultrapure </w:t>
      </w:r>
      <w:r w:rsidR="006A10CA" w:rsidRPr="007A78E8">
        <w:rPr>
          <w:rFonts w:eastAsia="Times New Roman" w:cstheme="minorHAnsi"/>
          <w:color w:val="auto"/>
          <w:lang w:eastAsia="zh-CN"/>
        </w:rPr>
        <w:t>H</w:t>
      </w:r>
      <w:r w:rsidR="006A10CA" w:rsidRPr="007A78E8">
        <w:rPr>
          <w:rFonts w:eastAsia="Times New Roman" w:cstheme="minorHAnsi"/>
          <w:color w:val="auto"/>
          <w:vertAlign w:val="subscript"/>
          <w:lang w:eastAsia="zh-CN"/>
        </w:rPr>
        <w:t>2</w:t>
      </w:r>
      <w:r w:rsidR="001261A3">
        <w:rPr>
          <w:rFonts w:eastAsia="Times New Roman" w:cstheme="minorHAnsi"/>
          <w:color w:val="auto"/>
          <w:lang w:eastAsia="zh-CN"/>
        </w:rPr>
        <w:t>O</w:t>
      </w:r>
      <w:r w:rsidR="006A10CA" w:rsidRPr="007A78E8">
        <w:rPr>
          <w:rFonts w:eastAsia="Times New Roman" w:cstheme="minorHAnsi"/>
          <w:color w:val="auto"/>
          <w:lang w:eastAsia="zh-CN"/>
        </w:rPr>
        <w:t xml:space="preserve"> </w:t>
      </w:r>
      <w:r w:rsidRPr="007A78E8">
        <w:rPr>
          <w:rFonts w:cstheme="minorHAnsi"/>
          <w:color w:val="auto"/>
        </w:rPr>
        <w:t>to a total volume of 18 μL in a 1.5</w:t>
      </w:r>
      <w:r w:rsidR="00BF5FF1" w:rsidRPr="007A78E8">
        <w:rPr>
          <w:rFonts w:cstheme="minorHAnsi"/>
          <w:color w:val="auto"/>
        </w:rPr>
        <w:t>-</w:t>
      </w:r>
      <w:r w:rsidRPr="007A78E8">
        <w:rPr>
          <w:rFonts w:cstheme="minorHAnsi"/>
          <w:color w:val="auto"/>
        </w:rPr>
        <w:t>m</w:t>
      </w:r>
      <w:r w:rsidR="00661050" w:rsidRPr="007A78E8">
        <w:rPr>
          <w:rFonts w:cstheme="minorHAnsi"/>
          <w:color w:val="auto"/>
        </w:rPr>
        <w:t>L</w:t>
      </w:r>
      <w:r w:rsidRPr="007A78E8">
        <w:rPr>
          <w:rFonts w:cstheme="minorHAnsi"/>
          <w:color w:val="auto"/>
        </w:rPr>
        <w:t xml:space="preserve"> tube. For </w:t>
      </w:r>
      <w:r w:rsidR="00FC629D" w:rsidRPr="007A78E8">
        <w:rPr>
          <w:rFonts w:cstheme="minorHAnsi"/>
          <w:color w:val="auto"/>
        </w:rPr>
        <w:t>the</w:t>
      </w:r>
      <w:r w:rsidRPr="007A78E8">
        <w:rPr>
          <w:rFonts w:cstheme="minorHAnsi"/>
          <w:color w:val="auto"/>
        </w:rPr>
        <w:t xml:space="preserve"> library construction, </w:t>
      </w:r>
      <w:r w:rsidR="00BF5FF1" w:rsidRPr="007A78E8">
        <w:rPr>
          <w:rFonts w:cstheme="minorHAnsi"/>
          <w:color w:val="auto"/>
        </w:rPr>
        <w:t>4</w:t>
      </w:r>
      <w:r w:rsidRPr="007A78E8">
        <w:rPr>
          <w:rFonts w:cstheme="minorHAnsi"/>
          <w:color w:val="auto"/>
        </w:rPr>
        <w:t xml:space="preserve"> separate and parallel phosphorylation reactions are set up corresponding to CDRH1, CDRH2, CDRH3</w:t>
      </w:r>
      <w:r w:rsidR="0052699F">
        <w:rPr>
          <w:rFonts w:cstheme="minorHAnsi"/>
          <w:color w:val="auto"/>
        </w:rPr>
        <w:t xml:space="preserve">, </w:t>
      </w:r>
      <w:r w:rsidRPr="007A78E8">
        <w:rPr>
          <w:rFonts w:cstheme="minorHAnsi"/>
          <w:color w:val="auto"/>
        </w:rPr>
        <w:t>and CDRL3, respectively.</w:t>
      </w:r>
    </w:p>
    <w:p w14:paraId="3BEAE8A8" w14:textId="77777777" w:rsidR="006D3A17" w:rsidRPr="007A78E8" w:rsidRDefault="006D3A17" w:rsidP="00A0239F">
      <w:pPr>
        <w:widowControl/>
        <w:autoSpaceDE/>
        <w:autoSpaceDN/>
        <w:adjustRightInd/>
        <w:rPr>
          <w:rFonts w:eastAsia="Times New Roman" w:cstheme="minorHAnsi"/>
          <w:color w:val="auto"/>
          <w:lang w:eastAsia="zh-CN"/>
        </w:rPr>
      </w:pPr>
    </w:p>
    <w:p w14:paraId="2C8EBF45" w14:textId="1F1B9471" w:rsidR="00AB0519" w:rsidRPr="007A78E8" w:rsidRDefault="00AB0519" w:rsidP="00A0239F">
      <w:pPr>
        <w:pStyle w:val="ListParagraph"/>
        <w:numPr>
          <w:ilvl w:val="2"/>
          <w:numId w:val="32"/>
        </w:numPr>
        <w:ind w:left="0" w:firstLine="0"/>
        <w:rPr>
          <w:rFonts w:cstheme="minorHAnsi"/>
          <w:color w:val="auto"/>
        </w:rPr>
      </w:pPr>
      <w:r w:rsidRPr="007A78E8">
        <w:rPr>
          <w:rFonts w:cstheme="minorHAnsi"/>
          <w:color w:val="auto"/>
        </w:rPr>
        <w:t>Add 20 U (2 uL) of T4 polynucleotide kinase t</w:t>
      </w:r>
      <w:r w:rsidR="007649F3" w:rsidRPr="007A78E8">
        <w:rPr>
          <w:rFonts w:cstheme="minorHAnsi"/>
          <w:color w:val="auto"/>
        </w:rPr>
        <w:t>o each tube and incubate for 1</w:t>
      </w:r>
      <w:r w:rsidR="00E05124" w:rsidRPr="007A78E8">
        <w:rPr>
          <w:rFonts w:cstheme="minorHAnsi"/>
          <w:color w:val="auto"/>
        </w:rPr>
        <w:t xml:space="preserve"> h</w:t>
      </w:r>
      <w:r w:rsidRPr="007A78E8">
        <w:rPr>
          <w:rFonts w:cstheme="minorHAnsi"/>
          <w:color w:val="auto"/>
        </w:rPr>
        <w:t xml:space="preserve"> at 37 °C</w:t>
      </w:r>
      <w:r w:rsidR="006A2A22" w:rsidRPr="007A78E8">
        <w:rPr>
          <w:rFonts w:cstheme="minorHAnsi"/>
          <w:color w:val="auto"/>
        </w:rPr>
        <w:t xml:space="preserve"> (</w:t>
      </w:r>
      <w:r w:rsidRPr="007A78E8">
        <w:rPr>
          <w:rFonts w:cstheme="minorHAnsi"/>
          <w:color w:val="auto"/>
        </w:rPr>
        <w:t>Reaction 1</w:t>
      </w:r>
      <w:r w:rsidRPr="007A78E8">
        <w:rPr>
          <w:rFonts w:cstheme="minorHAnsi"/>
          <w:b/>
          <w:color w:val="auto"/>
        </w:rPr>
        <w:t xml:space="preserve"> </w:t>
      </w:r>
      <w:r w:rsidRPr="007A78E8">
        <w:rPr>
          <w:rFonts w:cstheme="minorHAnsi"/>
          <w:color w:val="auto"/>
        </w:rPr>
        <w:t xml:space="preserve">in </w:t>
      </w:r>
      <w:r w:rsidRPr="007A78E8">
        <w:rPr>
          <w:rFonts w:cstheme="minorHAnsi"/>
          <w:b/>
          <w:color w:val="auto"/>
        </w:rPr>
        <w:t xml:space="preserve">Table </w:t>
      </w:r>
      <w:r w:rsidR="007E52FD" w:rsidRPr="007A78E8">
        <w:rPr>
          <w:rFonts w:cstheme="minorHAnsi"/>
          <w:b/>
          <w:color w:val="auto"/>
        </w:rPr>
        <w:t>3</w:t>
      </w:r>
      <w:r w:rsidR="006A2A22" w:rsidRPr="007A78E8">
        <w:rPr>
          <w:rFonts w:cstheme="minorHAnsi"/>
          <w:color w:val="auto"/>
        </w:rPr>
        <w:t>)</w:t>
      </w:r>
      <w:r w:rsidRPr="007A78E8">
        <w:rPr>
          <w:rFonts w:cstheme="minorHAnsi"/>
          <w:color w:val="auto"/>
        </w:rPr>
        <w:t>. Use immediately for annealing.</w:t>
      </w:r>
    </w:p>
    <w:p w14:paraId="3DAC2089" w14:textId="77777777" w:rsidR="006D3A17" w:rsidRPr="007A78E8" w:rsidRDefault="006D3A17" w:rsidP="00A0239F">
      <w:pPr>
        <w:rPr>
          <w:rFonts w:cstheme="minorHAnsi"/>
          <w:color w:val="auto"/>
        </w:rPr>
      </w:pPr>
    </w:p>
    <w:p w14:paraId="41A835EA" w14:textId="372813E1" w:rsidR="00AB0519" w:rsidRPr="007A78E8" w:rsidRDefault="00AB0519" w:rsidP="00A0239F">
      <w:pPr>
        <w:pStyle w:val="ListParagraph"/>
        <w:numPr>
          <w:ilvl w:val="1"/>
          <w:numId w:val="32"/>
        </w:numPr>
        <w:ind w:left="0" w:firstLine="0"/>
        <w:rPr>
          <w:rFonts w:cstheme="minorHAnsi"/>
          <w:color w:val="auto"/>
        </w:rPr>
      </w:pPr>
      <w:r w:rsidRPr="007A78E8">
        <w:rPr>
          <w:rFonts w:cstheme="minorHAnsi"/>
          <w:color w:val="auto"/>
        </w:rPr>
        <w:t>Annealing of the oligonucleotides to the template</w:t>
      </w:r>
    </w:p>
    <w:p w14:paraId="1A6B300E" w14:textId="77777777" w:rsidR="006D3A17" w:rsidRPr="007A78E8" w:rsidRDefault="006D3A17" w:rsidP="00A0239F">
      <w:pPr>
        <w:ind w:left="708" w:hangingChars="295" w:hanging="708"/>
        <w:rPr>
          <w:rFonts w:cstheme="minorHAnsi"/>
          <w:color w:val="auto"/>
        </w:rPr>
      </w:pPr>
    </w:p>
    <w:p w14:paraId="6D292134" w14:textId="61622AB2" w:rsidR="00AB0519" w:rsidRPr="007A78E8" w:rsidRDefault="00AB0519" w:rsidP="00A0239F">
      <w:pPr>
        <w:pStyle w:val="ListParagraph"/>
        <w:numPr>
          <w:ilvl w:val="2"/>
          <w:numId w:val="32"/>
        </w:numPr>
        <w:ind w:left="0" w:firstLine="0"/>
        <w:rPr>
          <w:rFonts w:cstheme="minorHAnsi"/>
          <w:color w:val="auto"/>
        </w:rPr>
      </w:pPr>
      <w:r w:rsidRPr="007A78E8">
        <w:rPr>
          <w:rFonts w:cstheme="minorHAnsi"/>
          <w:color w:val="auto"/>
        </w:rPr>
        <w:t xml:space="preserve">To 20 μg </w:t>
      </w:r>
      <w:r w:rsidR="0052699F">
        <w:rPr>
          <w:rFonts w:cstheme="minorHAnsi"/>
          <w:color w:val="auto"/>
        </w:rPr>
        <w:t xml:space="preserve">of </w:t>
      </w:r>
      <w:r w:rsidRPr="007A78E8">
        <w:rPr>
          <w:rFonts w:cstheme="minorHAnsi"/>
          <w:color w:val="auto"/>
        </w:rPr>
        <w:t>dU-ssDNA template, add 25 μL</w:t>
      </w:r>
      <w:r w:rsidR="007649F3" w:rsidRPr="007A78E8">
        <w:rPr>
          <w:rFonts w:cstheme="minorHAnsi"/>
          <w:color w:val="auto"/>
        </w:rPr>
        <w:t xml:space="preserve"> </w:t>
      </w:r>
      <w:r w:rsidR="00661050" w:rsidRPr="007A78E8">
        <w:rPr>
          <w:rFonts w:cstheme="minorHAnsi"/>
          <w:color w:val="auto"/>
        </w:rPr>
        <w:t xml:space="preserve">of </w:t>
      </w:r>
      <w:r w:rsidR="007649F3" w:rsidRPr="007A78E8">
        <w:rPr>
          <w:rFonts w:cstheme="minorHAnsi"/>
          <w:color w:val="auto"/>
        </w:rPr>
        <w:t>10X</w:t>
      </w:r>
      <w:r w:rsidRPr="007A78E8">
        <w:rPr>
          <w:rFonts w:cstheme="minorHAnsi"/>
          <w:color w:val="auto"/>
        </w:rPr>
        <w:t xml:space="preserve"> TM buffer, 20 μL of each phosphorylated oligonucleotide</w:t>
      </w:r>
      <w:r w:rsidR="0052699F">
        <w:rPr>
          <w:rFonts w:cstheme="minorHAnsi"/>
          <w:color w:val="auto"/>
        </w:rPr>
        <w:t xml:space="preserve"> solution</w:t>
      </w:r>
      <w:r w:rsidRPr="007A78E8">
        <w:rPr>
          <w:rFonts w:cstheme="minorHAnsi"/>
          <w:color w:val="auto"/>
        </w:rPr>
        <w:t xml:space="preserve">, and </w:t>
      </w:r>
      <w:r w:rsidR="00661050" w:rsidRPr="007A78E8">
        <w:rPr>
          <w:rFonts w:cstheme="minorHAnsi"/>
          <w:color w:val="auto"/>
        </w:rPr>
        <w:t>ultrapure</w:t>
      </w:r>
      <w:r w:rsidR="006A10CA" w:rsidRPr="007A78E8">
        <w:rPr>
          <w:rFonts w:eastAsia="Times New Roman" w:cstheme="minorHAnsi"/>
          <w:color w:val="auto"/>
          <w:lang w:eastAsia="zh-CN"/>
        </w:rPr>
        <w:t xml:space="preserve"> H</w:t>
      </w:r>
      <w:r w:rsidR="006A10CA" w:rsidRPr="007A78E8">
        <w:rPr>
          <w:rFonts w:eastAsia="Times New Roman" w:cstheme="minorHAnsi"/>
          <w:color w:val="auto"/>
          <w:vertAlign w:val="subscript"/>
          <w:lang w:eastAsia="zh-CN"/>
        </w:rPr>
        <w:t>2</w:t>
      </w:r>
      <w:r w:rsidR="0052699F">
        <w:rPr>
          <w:rFonts w:eastAsia="Times New Roman" w:cstheme="minorHAnsi"/>
          <w:color w:val="auto"/>
          <w:lang w:eastAsia="zh-CN"/>
        </w:rPr>
        <w:t>O</w:t>
      </w:r>
      <w:r w:rsidR="006A10CA" w:rsidRPr="007A78E8">
        <w:rPr>
          <w:rFonts w:eastAsia="Times New Roman" w:cstheme="minorHAnsi"/>
          <w:color w:val="auto"/>
          <w:lang w:eastAsia="zh-CN"/>
        </w:rPr>
        <w:t xml:space="preserve"> </w:t>
      </w:r>
      <w:r w:rsidRPr="007A78E8">
        <w:rPr>
          <w:rFonts w:cstheme="minorHAnsi"/>
          <w:color w:val="auto"/>
        </w:rPr>
        <w:t xml:space="preserve">to a final volume of 250 μL in </w:t>
      </w:r>
      <w:r w:rsidR="00661050" w:rsidRPr="007A78E8">
        <w:rPr>
          <w:rFonts w:cstheme="minorHAnsi"/>
          <w:color w:val="auto"/>
        </w:rPr>
        <w:t xml:space="preserve">a </w:t>
      </w:r>
      <w:r w:rsidRPr="007A78E8">
        <w:rPr>
          <w:rFonts w:cstheme="minorHAnsi"/>
          <w:color w:val="auto"/>
        </w:rPr>
        <w:t>0.</w:t>
      </w:r>
      <w:r w:rsidR="006A10CA" w:rsidRPr="007A78E8">
        <w:rPr>
          <w:rFonts w:cstheme="minorHAnsi"/>
          <w:color w:val="auto"/>
        </w:rPr>
        <w:t>5</w:t>
      </w:r>
      <w:r w:rsidR="00661050" w:rsidRPr="007A78E8">
        <w:rPr>
          <w:rFonts w:cstheme="minorHAnsi"/>
          <w:color w:val="auto"/>
        </w:rPr>
        <w:t>-</w:t>
      </w:r>
      <w:r w:rsidRPr="007A78E8">
        <w:rPr>
          <w:rFonts w:cstheme="minorHAnsi"/>
          <w:color w:val="auto"/>
        </w:rPr>
        <w:t>m</w:t>
      </w:r>
      <w:r w:rsidR="006A10CA" w:rsidRPr="007A78E8">
        <w:rPr>
          <w:rFonts w:cstheme="minorHAnsi"/>
          <w:color w:val="auto"/>
        </w:rPr>
        <w:t>L</w:t>
      </w:r>
      <w:r w:rsidRPr="007A78E8">
        <w:rPr>
          <w:rFonts w:cstheme="minorHAnsi"/>
          <w:color w:val="auto"/>
        </w:rPr>
        <w:t xml:space="preserve"> </w:t>
      </w:r>
      <w:r w:rsidR="006A10CA" w:rsidRPr="007A78E8">
        <w:rPr>
          <w:rFonts w:cstheme="minorHAnsi"/>
          <w:color w:val="auto"/>
        </w:rPr>
        <w:t>tube. Mix well and transfer</w:t>
      </w:r>
      <w:r w:rsidR="00B44E62" w:rsidRPr="007A78E8">
        <w:rPr>
          <w:rFonts w:cstheme="minorHAnsi"/>
          <w:color w:val="auto"/>
        </w:rPr>
        <w:t xml:space="preserve"> into 0.2</w:t>
      </w:r>
      <w:r w:rsidR="006C6D1E" w:rsidRPr="007A78E8">
        <w:rPr>
          <w:rFonts w:cstheme="minorHAnsi"/>
          <w:color w:val="auto"/>
        </w:rPr>
        <w:t>0</w:t>
      </w:r>
      <w:r w:rsidR="00B44E62" w:rsidRPr="007A78E8">
        <w:rPr>
          <w:rFonts w:cstheme="minorHAnsi"/>
          <w:color w:val="auto"/>
        </w:rPr>
        <w:t xml:space="preserve"> mL</w:t>
      </w:r>
      <w:r w:rsidR="006C6D1E" w:rsidRPr="007A78E8">
        <w:rPr>
          <w:rFonts w:cstheme="minorHAnsi"/>
          <w:color w:val="auto"/>
        </w:rPr>
        <w:t xml:space="preserve"> </w:t>
      </w:r>
      <w:r w:rsidRPr="007A78E8">
        <w:rPr>
          <w:rFonts w:cstheme="minorHAnsi"/>
          <w:color w:val="auto"/>
        </w:rPr>
        <w:t>PCR tube</w:t>
      </w:r>
      <w:r w:rsidR="0052699F">
        <w:rPr>
          <w:rFonts w:cstheme="minorHAnsi"/>
          <w:color w:val="auto"/>
        </w:rPr>
        <w:t>s</w:t>
      </w:r>
      <w:r w:rsidRPr="007A78E8">
        <w:rPr>
          <w:rFonts w:cstheme="minorHAnsi"/>
          <w:color w:val="auto"/>
        </w:rPr>
        <w:t xml:space="preserve"> (50 μL each) as Reaction 2</w:t>
      </w:r>
      <w:r w:rsidRPr="007A78E8">
        <w:rPr>
          <w:rFonts w:cstheme="minorHAnsi"/>
          <w:b/>
          <w:color w:val="auto"/>
        </w:rPr>
        <w:t xml:space="preserve"> </w:t>
      </w:r>
      <w:r w:rsidRPr="007A78E8">
        <w:rPr>
          <w:rFonts w:cstheme="minorHAnsi"/>
          <w:color w:val="auto"/>
        </w:rPr>
        <w:t>in</w:t>
      </w:r>
      <w:r w:rsidRPr="007A78E8">
        <w:rPr>
          <w:rFonts w:cstheme="minorHAnsi"/>
          <w:b/>
          <w:color w:val="auto"/>
        </w:rPr>
        <w:t xml:space="preserve"> Table </w:t>
      </w:r>
      <w:r w:rsidR="007E52FD" w:rsidRPr="007A78E8">
        <w:rPr>
          <w:rFonts w:cstheme="minorHAnsi"/>
          <w:b/>
          <w:color w:val="auto"/>
        </w:rPr>
        <w:t>3</w:t>
      </w:r>
      <w:r w:rsidRPr="007A78E8">
        <w:rPr>
          <w:rFonts w:cstheme="minorHAnsi"/>
          <w:color w:val="auto"/>
        </w:rPr>
        <w:t>. These DNA quantities provide a</w:t>
      </w:r>
      <w:r w:rsidR="006C6D1E" w:rsidRPr="007A78E8">
        <w:rPr>
          <w:rFonts w:cstheme="minorHAnsi"/>
          <w:color w:val="auto"/>
        </w:rPr>
        <w:t xml:space="preserve"> molar ratio of 3:1 between</w:t>
      </w:r>
      <w:r w:rsidRPr="007A78E8">
        <w:rPr>
          <w:rFonts w:cstheme="minorHAnsi"/>
          <w:color w:val="auto"/>
        </w:rPr>
        <w:t xml:space="preserve"> oligonucleotide</w:t>
      </w:r>
      <w:r w:rsidR="00196715" w:rsidRPr="007A78E8">
        <w:rPr>
          <w:rFonts w:cstheme="minorHAnsi"/>
          <w:color w:val="auto"/>
        </w:rPr>
        <w:t xml:space="preserve"> and </w:t>
      </w:r>
      <w:r w:rsidRPr="007A78E8">
        <w:rPr>
          <w:rFonts w:cstheme="minorHAnsi"/>
          <w:color w:val="auto"/>
        </w:rPr>
        <w:t xml:space="preserve">template, assuming that the </w:t>
      </w:r>
      <w:r w:rsidR="008F45D8" w:rsidRPr="007A78E8">
        <w:rPr>
          <w:rFonts w:cstheme="minorHAnsi"/>
          <w:color w:val="auto"/>
        </w:rPr>
        <w:t xml:space="preserve">length ratio of </w:t>
      </w:r>
      <w:r w:rsidR="001D247F" w:rsidRPr="007A78E8">
        <w:rPr>
          <w:rFonts w:cstheme="minorHAnsi"/>
          <w:color w:val="auto"/>
        </w:rPr>
        <w:t xml:space="preserve">oligonucleotide and </w:t>
      </w:r>
      <w:r w:rsidRPr="007A78E8">
        <w:rPr>
          <w:rFonts w:cstheme="minorHAnsi"/>
          <w:color w:val="auto"/>
        </w:rPr>
        <w:t>template is 1:100.</w:t>
      </w:r>
    </w:p>
    <w:p w14:paraId="2838D84F" w14:textId="77777777" w:rsidR="006D3A17" w:rsidRPr="007A78E8" w:rsidRDefault="006D3A17" w:rsidP="00A0239F">
      <w:pPr>
        <w:rPr>
          <w:rFonts w:cstheme="minorHAnsi"/>
          <w:color w:val="auto"/>
        </w:rPr>
      </w:pPr>
    </w:p>
    <w:p w14:paraId="5DEBC7DE" w14:textId="67391BF4" w:rsidR="00AB0519" w:rsidRPr="007A78E8" w:rsidRDefault="00AB0519" w:rsidP="00A0239F">
      <w:pPr>
        <w:pStyle w:val="ListParagraph"/>
        <w:numPr>
          <w:ilvl w:val="2"/>
          <w:numId w:val="32"/>
        </w:numPr>
        <w:ind w:left="0" w:firstLine="0"/>
        <w:rPr>
          <w:rFonts w:cstheme="minorHAnsi"/>
          <w:color w:val="auto"/>
        </w:rPr>
      </w:pPr>
      <w:r w:rsidRPr="007A78E8">
        <w:rPr>
          <w:rFonts w:cstheme="minorHAnsi"/>
          <w:color w:val="auto"/>
        </w:rPr>
        <w:t>Incubate the reaction in</w:t>
      </w:r>
      <w:r w:rsidR="0052699F">
        <w:rPr>
          <w:rFonts w:cstheme="minorHAnsi"/>
          <w:color w:val="auto"/>
        </w:rPr>
        <w:t xml:space="preserve"> a</w:t>
      </w:r>
      <w:r w:rsidRPr="007A78E8">
        <w:rPr>
          <w:rFonts w:cstheme="minorHAnsi"/>
          <w:color w:val="auto"/>
        </w:rPr>
        <w:t xml:space="preserve"> PCR machine at 90 °C for 3 min, 50 °C for 3 min, and 20 °C for 5 min.</w:t>
      </w:r>
    </w:p>
    <w:p w14:paraId="509F8817" w14:textId="77777777" w:rsidR="006D3A17" w:rsidRPr="007A78E8" w:rsidRDefault="006D3A17" w:rsidP="00A0239F">
      <w:pPr>
        <w:rPr>
          <w:rFonts w:cstheme="minorHAnsi"/>
          <w:color w:val="auto"/>
        </w:rPr>
      </w:pPr>
    </w:p>
    <w:p w14:paraId="1DC3220C" w14:textId="491F2B07" w:rsidR="00AB0519" w:rsidRPr="007A78E8" w:rsidRDefault="00AB0519" w:rsidP="00A0239F">
      <w:pPr>
        <w:pStyle w:val="ListParagraph"/>
        <w:numPr>
          <w:ilvl w:val="1"/>
          <w:numId w:val="32"/>
        </w:numPr>
        <w:ind w:left="0" w:firstLine="0"/>
        <w:rPr>
          <w:rFonts w:cstheme="minorHAnsi"/>
          <w:color w:val="auto"/>
        </w:rPr>
      </w:pPr>
      <w:r w:rsidRPr="007A78E8">
        <w:rPr>
          <w:rFonts w:cstheme="minorHAnsi"/>
          <w:color w:val="auto"/>
        </w:rPr>
        <w:t>Enzymatic synthesis of CCC-dsDNA</w:t>
      </w:r>
    </w:p>
    <w:p w14:paraId="5111A45D" w14:textId="77777777" w:rsidR="006D3A17" w:rsidRPr="007A78E8" w:rsidRDefault="006D3A17" w:rsidP="00A0239F">
      <w:pPr>
        <w:rPr>
          <w:rFonts w:cstheme="minorHAnsi"/>
          <w:color w:val="auto"/>
        </w:rPr>
      </w:pPr>
    </w:p>
    <w:p w14:paraId="61FDF375" w14:textId="7B2C52D9" w:rsidR="00AB0519" w:rsidRPr="007A78E8" w:rsidRDefault="00AB0519" w:rsidP="00A0239F">
      <w:pPr>
        <w:pStyle w:val="ListParagraph"/>
        <w:numPr>
          <w:ilvl w:val="2"/>
          <w:numId w:val="32"/>
        </w:numPr>
        <w:ind w:left="0" w:firstLine="0"/>
        <w:rPr>
          <w:rFonts w:cstheme="minorHAnsi"/>
          <w:color w:val="auto"/>
        </w:rPr>
      </w:pPr>
      <w:r w:rsidRPr="007A78E8">
        <w:rPr>
          <w:rFonts w:cstheme="minorHAnsi"/>
          <w:color w:val="auto"/>
        </w:rPr>
        <w:t xml:space="preserve">To the 250 μL annealed oligonucleotide/template mixture, add 10 μL </w:t>
      </w:r>
      <w:r w:rsidR="00FE5DC9" w:rsidRPr="007A78E8">
        <w:rPr>
          <w:rFonts w:cstheme="minorHAnsi"/>
          <w:color w:val="auto"/>
        </w:rPr>
        <w:t xml:space="preserve">of </w:t>
      </w:r>
      <w:r w:rsidRPr="007A78E8">
        <w:rPr>
          <w:rFonts w:cstheme="minorHAnsi"/>
          <w:color w:val="auto"/>
        </w:rPr>
        <w:t xml:space="preserve">10 mM ATP, 10 μL </w:t>
      </w:r>
      <w:r w:rsidR="00FE5DC9" w:rsidRPr="007A78E8">
        <w:rPr>
          <w:rFonts w:cstheme="minorHAnsi"/>
          <w:color w:val="auto"/>
        </w:rPr>
        <w:t xml:space="preserve">of </w:t>
      </w:r>
      <w:r w:rsidR="006D41D6" w:rsidRPr="007A78E8">
        <w:rPr>
          <w:rFonts w:cstheme="minorHAnsi"/>
          <w:color w:val="auto"/>
        </w:rPr>
        <w:t>25</w:t>
      </w:r>
      <w:r w:rsidRPr="007A78E8">
        <w:rPr>
          <w:rFonts w:cstheme="minorHAnsi"/>
          <w:color w:val="auto"/>
        </w:rPr>
        <w:t xml:space="preserve"> mM dNTP mix, 15 μL </w:t>
      </w:r>
      <w:r w:rsidR="00FE5DC9" w:rsidRPr="007A78E8">
        <w:rPr>
          <w:rFonts w:cstheme="minorHAnsi"/>
          <w:color w:val="auto"/>
        </w:rPr>
        <w:t xml:space="preserve">of </w:t>
      </w:r>
      <w:r w:rsidRPr="007A78E8">
        <w:rPr>
          <w:rFonts w:cstheme="minorHAnsi"/>
          <w:color w:val="auto"/>
        </w:rPr>
        <w:t xml:space="preserve">100 mM DTT, 30 Weiss units T4 DNA ligase, and 30 U T7 DNA polymerase as Reaction 3 in </w:t>
      </w:r>
      <w:r w:rsidRPr="007A78E8">
        <w:rPr>
          <w:rFonts w:cstheme="minorHAnsi"/>
          <w:b/>
          <w:color w:val="auto"/>
        </w:rPr>
        <w:t xml:space="preserve">Table </w:t>
      </w:r>
      <w:r w:rsidR="007E52FD" w:rsidRPr="007A78E8">
        <w:rPr>
          <w:rFonts w:cstheme="minorHAnsi"/>
          <w:b/>
          <w:color w:val="auto"/>
        </w:rPr>
        <w:t>3</w:t>
      </w:r>
      <w:r w:rsidRPr="007A78E8">
        <w:rPr>
          <w:rFonts w:cstheme="minorHAnsi"/>
          <w:color w:val="auto"/>
        </w:rPr>
        <w:t>.</w:t>
      </w:r>
    </w:p>
    <w:p w14:paraId="2808A903" w14:textId="77777777" w:rsidR="006D3A17" w:rsidRPr="007A78E8" w:rsidRDefault="006D3A17" w:rsidP="00A0239F">
      <w:pPr>
        <w:rPr>
          <w:rFonts w:cstheme="minorHAnsi"/>
          <w:color w:val="auto"/>
        </w:rPr>
      </w:pPr>
    </w:p>
    <w:p w14:paraId="6671CC2F" w14:textId="716ADB9F" w:rsidR="00AB0519" w:rsidRPr="007A78E8" w:rsidRDefault="00AB0519" w:rsidP="00A0239F">
      <w:pPr>
        <w:pStyle w:val="ListParagraph"/>
        <w:numPr>
          <w:ilvl w:val="2"/>
          <w:numId w:val="32"/>
        </w:numPr>
        <w:ind w:left="0" w:firstLine="0"/>
        <w:rPr>
          <w:rFonts w:cstheme="minorHAnsi"/>
          <w:color w:val="auto"/>
        </w:rPr>
      </w:pPr>
      <w:r w:rsidRPr="007A78E8">
        <w:rPr>
          <w:rFonts w:cstheme="minorHAnsi"/>
          <w:color w:val="auto"/>
        </w:rPr>
        <w:t xml:space="preserve">Incubate the reaction in </w:t>
      </w:r>
      <w:r w:rsidR="00526541" w:rsidRPr="007A78E8">
        <w:rPr>
          <w:rFonts w:cstheme="minorHAnsi"/>
          <w:color w:val="auto"/>
        </w:rPr>
        <w:t xml:space="preserve">the </w:t>
      </w:r>
      <w:r w:rsidRPr="007A78E8">
        <w:rPr>
          <w:rFonts w:cstheme="minorHAnsi"/>
          <w:color w:val="auto"/>
        </w:rPr>
        <w:t>1.5</w:t>
      </w:r>
      <w:r w:rsidR="00526541" w:rsidRPr="007A78E8">
        <w:rPr>
          <w:rFonts w:cstheme="minorHAnsi"/>
          <w:color w:val="auto"/>
        </w:rPr>
        <w:t>-</w:t>
      </w:r>
      <w:r w:rsidRPr="007A78E8">
        <w:rPr>
          <w:rFonts w:cstheme="minorHAnsi"/>
          <w:color w:val="auto"/>
        </w:rPr>
        <w:t>m</w:t>
      </w:r>
      <w:r w:rsidR="00CE6CD0" w:rsidRPr="007A78E8">
        <w:rPr>
          <w:rFonts w:cstheme="minorHAnsi"/>
          <w:color w:val="auto"/>
        </w:rPr>
        <w:t>L</w:t>
      </w:r>
      <w:r w:rsidR="00526541" w:rsidRPr="007A78E8">
        <w:rPr>
          <w:rFonts w:cstheme="minorHAnsi"/>
          <w:color w:val="auto"/>
        </w:rPr>
        <w:t xml:space="preserve"> </w:t>
      </w:r>
      <w:r w:rsidRPr="007A78E8">
        <w:rPr>
          <w:rFonts w:cstheme="minorHAnsi"/>
          <w:color w:val="auto"/>
        </w:rPr>
        <w:t>tube at 20 °C overnight.</w:t>
      </w:r>
    </w:p>
    <w:p w14:paraId="153D588E" w14:textId="77777777" w:rsidR="006D3A17" w:rsidRPr="007A78E8" w:rsidRDefault="006D3A17" w:rsidP="00A0239F">
      <w:pPr>
        <w:rPr>
          <w:rFonts w:cstheme="minorHAnsi"/>
          <w:color w:val="auto"/>
        </w:rPr>
      </w:pPr>
    </w:p>
    <w:p w14:paraId="0DA6D221" w14:textId="0E0CD5C5" w:rsidR="00AB0519" w:rsidRPr="007A78E8" w:rsidRDefault="00AB0519" w:rsidP="00A0239F">
      <w:pPr>
        <w:pStyle w:val="ListParagraph"/>
        <w:numPr>
          <w:ilvl w:val="2"/>
          <w:numId w:val="32"/>
        </w:numPr>
        <w:ind w:left="0" w:firstLine="0"/>
        <w:rPr>
          <w:rFonts w:cstheme="minorHAnsi"/>
          <w:color w:val="auto"/>
        </w:rPr>
      </w:pPr>
      <w:r w:rsidRPr="007A78E8">
        <w:rPr>
          <w:rFonts w:cstheme="minorHAnsi"/>
          <w:color w:val="auto"/>
        </w:rPr>
        <w:t>Wash and concentrate</w:t>
      </w:r>
      <w:r w:rsidR="00265DC2" w:rsidRPr="007A78E8">
        <w:rPr>
          <w:rFonts w:cstheme="minorHAnsi"/>
          <w:color w:val="auto"/>
        </w:rPr>
        <w:t xml:space="preserve"> the</w:t>
      </w:r>
      <w:r w:rsidRPr="007A78E8">
        <w:rPr>
          <w:rFonts w:cstheme="minorHAnsi"/>
          <w:color w:val="auto"/>
        </w:rPr>
        <w:t xml:space="preserve"> synthesized CCC-dsDNA </w:t>
      </w:r>
      <w:r w:rsidR="00265DC2" w:rsidRPr="007A78E8">
        <w:rPr>
          <w:rFonts w:cstheme="minorHAnsi"/>
          <w:color w:val="auto"/>
        </w:rPr>
        <w:t>in</w:t>
      </w:r>
      <w:r w:rsidRPr="007A78E8">
        <w:rPr>
          <w:rFonts w:cstheme="minorHAnsi"/>
          <w:color w:val="auto"/>
        </w:rPr>
        <w:t xml:space="preserve"> </w:t>
      </w:r>
      <w:r w:rsidR="00526541" w:rsidRPr="007A78E8">
        <w:rPr>
          <w:rFonts w:cstheme="minorHAnsi"/>
          <w:color w:val="auto"/>
        </w:rPr>
        <w:t xml:space="preserve">a </w:t>
      </w:r>
      <w:r w:rsidRPr="007A78E8">
        <w:rPr>
          <w:rFonts w:cstheme="minorHAnsi"/>
          <w:color w:val="auto"/>
        </w:rPr>
        <w:t>0.5</w:t>
      </w:r>
      <w:r w:rsidR="00526541" w:rsidRPr="007A78E8">
        <w:rPr>
          <w:rFonts w:cstheme="minorHAnsi"/>
          <w:color w:val="auto"/>
        </w:rPr>
        <w:t>-</w:t>
      </w:r>
      <w:r w:rsidRPr="007A78E8">
        <w:rPr>
          <w:rFonts w:cstheme="minorHAnsi"/>
          <w:color w:val="auto"/>
        </w:rPr>
        <w:t xml:space="preserve">mL centrifugal filter device </w:t>
      </w:r>
      <w:r w:rsidRPr="007A78E8">
        <w:rPr>
          <w:rFonts w:cstheme="minorHAnsi"/>
          <w:color w:val="auto"/>
        </w:rPr>
        <w:lastRenderedPageBreak/>
        <w:t xml:space="preserve">with </w:t>
      </w:r>
      <w:r w:rsidR="0052699F">
        <w:rPr>
          <w:rFonts w:cstheme="minorHAnsi"/>
          <w:color w:val="auto"/>
        </w:rPr>
        <w:t xml:space="preserve">a </w:t>
      </w:r>
      <w:r w:rsidRPr="007A78E8">
        <w:rPr>
          <w:rFonts w:cstheme="minorHAnsi"/>
          <w:color w:val="auto"/>
        </w:rPr>
        <w:t>30</w:t>
      </w:r>
      <w:r w:rsidR="00265DC2" w:rsidRPr="007A78E8">
        <w:rPr>
          <w:rFonts w:cstheme="minorHAnsi"/>
          <w:color w:val="auto"/>
        </w:rPr>
        <w:t xml:space="preserve"> k</w:t>
      </w:r>
      <w:r w:rsidRPr="007A78E8">
        <w:rPr>
          <w:rFonts w:cstheme="minorHAnsi"/>
          <w:color w:val="auto"/>
        </w:rPr>
        <w:t xml:space="preserve">Da pore size membrane </w:t>
      </w:r>
      <w:r w:rsidR="003F6DDA" w:rsidRPr="007A78E8">
        <w:rPr>
          <w:rFonts w:cstheme="minorHAnsi"/>
          <w:color w:val="auto"/>
        </w:rPr>
        <w:t xml:space="preserve">at </w:t>
      </w:r>
      <w:r w:rsidR="00430F9B">
        <w:rPr>
          <w:rFonts w:cstheme="minorHAnsi"/>
          <w:color w:val="auto"/>
        </w:rPr>
        <w:t>RT</w:t>
      </w:r>
      <w:r w:rsidRPr="007A78E8">
        <w:rPr>
          <w:rFonts w:cstheme="minorHAnsi"/>
          <w:color w:val="auto"/>
        </w:rPr>
        <w:t>.</w:t>
      </w:r>
    </w:p>
    <w:p w14:paraId="0CCA70E8" w14:textId="77777777" w:rsidR="006D3A17" w:rsidRPr="007A78E8" w:rsidRDefault="006D3A17" w:rsidP="00A0239F">
      <w:pPr>
        <w:rPr>
          <w:rFonts w:cstheme="minorHAnsi"/>
          <w:color w:val="auto"/>
        </w:rPr>
      </w:pPr>
    </w:p>
    <w:p w14:paraId="53D7F89B" w14:textId="29D36DCF" w:rsidR="00AB0519" w:rsidRPr="007A78E8" w:rsidRDefault="00AB0519" w:rsidP="00A0239F">
      <w:pPr>
        <w:pStyle w:val="ListParagraph"/>
        <w:numPr>
          <w:ilvl w:val="3"/>
          <w:numId w:val="32"/>
        </w:numPr>
        <w:ind w:left="0" w:firstLine="0"/>
        <w:rPr>
          <w:rFonts w:cstheme="minorHAnsi"/>
          <w:color w:val="auto"/>
        </w:rPr>
      </w:pPr>
      <w:r w:rsidRPr="007A78E8">
        <w:rPr>
          <w:rFonts w:cstheme="minorHAnsi"/>
          <w:color w:val="auto"/>
        </w:rPr>
        <w:t xml:space="preserve">Transfer the overnight reaction mixture to </w:t>
      </w:r>
      <w:r w:rsidR="00526541" w:rsidRPr="007A78E8">
        <w:rPr>
          <w:rFonts w:cstheme="minorHAnsi"/>
          <w:color w:val="auto"/>
        </w:rPr>
        <w:t>the</w:t>
      </w:r>
      <w:r w:rsidRPr="007A78E8">
        <w:rPr>
          <w:rFonts w:cstheme="minorHAnsi"/>
          <w:color w:val="auto"/>
        </w:rPr>
        <w:t xml:space="preserve"> filter device and add </w:t>
      </w:r>
      <w:r w:rsidR="00526541" w:rsidRPr="007A78E8">
        <w:rPr>
          <w:rFonts w:cstheme="minorHAnsi"/>
          <w:color w:val="auto"/>
        </w:rPr>
        <w:t>ultrapure</w:t>
      </w:r>
      <w:r w:rsidR="00526541" w:rsidRPr="007A78E8">
        <w:rPr>
          <w:rFonts w:eastAsia="Times New Roman" w:cstheme="minorHAnsi"/>
          <w:color w:val="auto"/>
          <w:lang w:eastAsia="zh-CN"/>
        </w:rPr>
        <w:t xml:space="preserve"> </w:t>
      </w:r>
      <w:r w:rsidR="003F6DDA" w:rsidRPr="007A78E8">
        <w:rPr>
          <w:rFonts w:eastAsia="Times New Roman" w:cstheme="minorHAnsi"/>
          <w:color w:val="auto"/>
          <w:lang w:eastAsia="zh-CN"/>
        </w:rPr>
        <w:t>H</w:t>
      </w:r>
      <w:r w:rsidR="003F6DDA" w:rsidRPr="007A78E8">
        <w:rPr>
          <w:rFonts w:eastAsia="Times New Roman" w:cstheme="minorHAnsi"/>
          <w:color w:val="auto"/>
          <w:vertAlign w:val="subscript"/>
          <w:lang w:eastAsia="zh-CN"/>
        </w:rPr>
        <w:t>2</w:t>
      </w:r>
      <w:r w:rsidR="0052699F">
        <w:rPr>
          <w:rFonts w:eastAsia="Times New Roman" w:cstheme="minorHAnsi"/>
          <w:color w:val="auto"/>
          <w:lang w:eastAsia="zh-CN"/>
        </w:rPr>
        <w:t>O</w:t>
      </w:r>
      <w:r w:rsidRPr="007A78E8">
        <w:rPr>
          <w:rFonts w:cstheme="minorHAnsi"/>
          <w:color w:val="auto"/>
        </w:rPr>
        <w:t xml:space="preserve"> to 400 µL final volume. Spin at 14,000</w:t>
      </w:r>
      <w:r w:rsidR="003F6DDA" w:rsidRPr="007A78E8">
        <w:rPr>
          <w:rFonts w:cstheme="minorHAnsi"/>
          <w:color w:val="auto"/>
        </w:rPr>
        <w:t xml:space="preserve"> </w:t>
      </w:r>
      <w:r w:rsidR="00526541" w:rsidRPr="007A78E8">
        <w:rPr>
          <w:rFonts w:cstheme="minorHAnsi"/>
          <w:color w:val="auto"/>
        </w:rPr>
        <w:t xml:space="preserve">× </w:t>
      </w:r>
      <w:r w:rsidRPr="007A78E8">
        <w:rPr>
          <w:rFonts w:cstheme="minorHAnsi"/>
          <w:color w:val="auto"/>
        </w:rPr>
        <w:t>g for 10 min</w:t>
      </w:r>
      <w:r w:rsidR="0052699F">
        <w:rPr>
          <w:rFonts w:cstheme="minorHAnsi"/>
          <w:color w:val="auto"/>
        </w:rPr>
        <w:t xml:space="preserve">; </w:t>
      </w:r>
      <w:r w:rsidR="007E268C" w:rsidRPr="007A78E8">
        <w:rPr>
          <w:rFonts w:cstheme="minorHAnsi"/>
          <w:color w:val="auto"/>
        </w:rPr>
        <w:t>the volume is less than 50</w:t>
      </w:r>
      <w:r w:rsidR="00526541" w:rsidRPr="007A78E8">
        <w:rPr>
          <w:rFonts w:cstheme="minorHAnsi"/>
          <w:color w:val="auto"/>
        </w:rPr>
        <w:t xml:space="preserve"> </w:t>
      </w:r>
      <w:r w:rsidR="007E268C" w:rsidRPr="007A78E8">
        <w:rPr>
          <w:rFonts w:cstheme="minorHAnsi"/>
          <w:color w:val="auto"/>
        </w:rPr>
        <w:t>μL</w:t>
      </w:r>
      <w:r w:rsidRPr="007A78E8">
        <w:rPr>
          <w:rFonts w:cstheme="minorHAnsi"/>
          <w:color w:val="auto"/>
        </w:rPr>
        <w:t>.</w:t>
      </w:r>
    </w:p>
    <w:p w14:paraId="14177CAF" w14:textId="77777777" w:rsidR="006D3A17" w:rsidRPr="007A78E8" w:rsidRDefault="006D3A17" w:rsidP="00A0239F">
      <w:pPr>
        <w:rPr>
          <w:rFonts w:cstheme="minorHAnsi"/>
          <w:color w:val="auto"/>
        </w:rPr>
      </w:pPr>
    </w:p>
    <w:p w14:paraId="1F692A20" w14:textId="2F286203" w:rsidR="00AB0519" w:rsidRPr="007A78E8" w:rsidRDefault="00AB0519" w:rsidP="00A0239F">
      <w:pPr>
        <w:pStyle w:val="ListParagraph"/>
        <w:numPr>
          <w:ilvl w:val="3"/>
          <w:numId w:val="32"/>
        </w:numPr>
        <w:ind w:left="0" w:firstLine="0"/>
        <w:rPr>
          <w:rFonts w:cstheme="minorHAnsi"/>
          <w:color w:val="auto"/>
        </w:rPr>
      </w:pPr>
      <w:r w:rsidRPr="007A78E8">
        <w:rPr>
          <w:rFonts w:cstheme="minorHAnsi"/>
          <w:color w:val="auto"/>
        </w:rPr>
        <w:t xml:space="preserve">Discard the flow through, add 400 µL </w:t>
      </w:r>
      <w:r w:rsidR="004E4103" w:rsidRPr="007A78E8">
        <w:rPr>
          <w:rFonts w:cstheme="minorHAnsi"/>
          <w:color w:val="auto"/>
        </w:rPr>
        <w:t>of ultrapure</w:t>
      </w:r>
      <w:r w:rsidR="003F6DDA" w:rsidRPr="007A78E8">
        <w:rPr>
          <w:rFonts w:eastAsia="Times New Roman" w:cstheme="minorHAnsi"/>
          <w:color w:val="auto"/>
          <w:lang w:eastAsia="zh-CN"/>
        </w:rPr>
        <w:t xml:space="preserve"> H</w:t>
      </w:r>
      <w:r w:rsidR="003F6DDA" w:rsidRPr="007A78E8">
        <w:rPr>
          <w:rFonts w:eastAsia="Times New Roman" w:cstheme="minorHAnsi"/>
          <w:color w:val="auto"/>
          <w:vertAlign w:val="subscript"/>
          <w:lang w:eastAsia="zh-CN"/>
        </w:rPr>
        <w:t>2</w:t>
      </w:r>
      <w:r w:rsidR="0052699F">
        <w:rPr>
          <w:rFonts w:eastAsia="Times New Roman" w:cstheme="minorHAnsi"/>
          <w:color w:val="auto"/>
          <w:lang w:eastAsia="zh-CN"/>
        </w:rPr>
        <w:t>O</w:t>
      </w:r>
      <w:r w:rsidR="003F6DDA" w:rsidRPr="007A78E8">
        <w:rPr>
          <w:rFonts w:eastAsia="Times New Roman" w:cstheme="minorHAnsi"/>
          <w:color w:val="auto"/>
          <w:lang w:eastAsia="zh-CN"/>
        </w:rPr>
        <w:t xml:space="preserve"> </w:t>
      </w:r>
      <w:r w:rsidRPr="007A78E8">
        <w:rPr>
          <w:rFonts w:cstheme="minorHAnsi"/>
          <w:color w:val="auto"/>
        </w:rPr>
        <w:t>into the filter, and spin at 14,000</w:t>
      </w:r>
      <w:r w:rsidR="003F6DDA" w:rsidRPr="007A78E8">
        <w:rPr>
          <w:rFonts w:cstheme="minorHAnsi"/>
          <w:color w:val="auto"/>
        </w:rPr>
        <w:t xml:space="preserve"> </w:t>
      </w:r>
      <w:r w:rsidR="004E4103" w:rsidRPr="007A78E8">
        <w:rPr>
          <w:rFonts w:cstheme="minorHAnsi"/>
          <w:color w:val="auto"/>
        </w:rPr>
        <w:t>× g</w:t>
      </w:r>
      <w:r w:rsidRPr="007A78E8">
        <w:rPr>
          <w:rFonts w:cstheme="minorHAnsi"/>
          <w:color w:val="auto"/>
        </w:rPr>
        <w:t xml:space="preserve"> for 10 min.</w:t>
      </w:r>
    </w:p>
    <w:p w14:paraId="41434623" w14:textId="77777777" w:rsidR="006D3A17" w:rsidRPr="007A78E8" w:rsidRDefault="006D3A17" w:rsidP="00A0239F">
      <w:pPr>
        <w:rPr>
          <w:rFonts w:cstheme="minorHAnsi"/>
          <w:color w:val="auto"/>
        </w:rPr>
      </w:pPr>
    </w:p>
    <w:p w14:paraId="2081E2F8" w14:textId="3B44CF54" w:rsidR="00AB0519" w:rsidRPr="007A78E8" w:rsidRDefault="00AB0519" w:rsidP="00A0239F">
      <w:pPr>
        <w:pStyle w:val="ListParagraph"/>
        <w:numPr>
          <w:ilvl w:val="3"/>
          <w:numId w:val="32"/>
        </w:numPr>
        <w:ind w:left="0" w:firstLine="0"/>
        <w:rPr>
          <w:rFonts w:cstheme="minorHAnsi"/>
          <w:color w:val="auto"/>
        </w:rPr>
      </w:pPr>
      <w:r w:rsidRPr="007A78E8">
        <w:rPr>
          <w:rFonts w:cstheme="minorHAnsi"/>
          <w:color w:val="auto"/>
        </w:rPr>
        <w:t xml:space="preserve">Repeat </w:t>
      </w:r>
      <w:r w:rsidR="00A83653" w:rsidRPr="007A78E8">
        <w:rPr>
          <w:rFonts w:cstheme="minorHAnsi"/>
          <w:color w:val="auto"/>
        </w:rPr>
        <w:t>step 3.3.3.2</w:t>
      </w:r>
      <w:r w:rsidRPr="007A78E8">
        <w:rPr>
          <w:rFonts w:cstheme="minorHAnsi"/>
          <w:color w:val="auto"/>
        </w:rPr>
        <w:t xml:space="preserve"> on</w:t>
      </w:r>
      <w:r w:rsidR="0052699F">
        <w:rPr>
          <w:rFonts w:cstheme="minorHAnsi"/>
          <w:color w:val="auto"/>
        </w:rPr>
        <w:t>ce more</w:t>
      </w:r>
      <w:r w:rsidRPr="007A78E8">
        <w:rPr>
          <w:rFonts w:cstheme="minorHAnsi"/>
          <w:color w:val="auto"/>
        </w:rPr>
        <w:t>.</w:t>
      </w:r>
    </w:p>
    <w:p w14:paraId="485BF362" w14:textId="77777777" w:rsidR="006D3A17" w:rsidRPr="007A78E8" w:rsidRDefault="006D3A17" w:rsidP="00A0239F">
      <w:pPr>
        <w:rPr>
          <w:rFonts w:cstheme="minorHAnsi"/>
          <w:color w:val="auto"/>
        </w:rPr>
      </w:pPr>
    </w:p>
    <w:p w14:paraId="31ED19AA" w14:textId="4232FE61" w:rsidR="00AB0519" w:rsidRPr="007A78E8" w:rsidRDefault="00AB0519" w:rsidP="00A0239F">
      <w:pPr>
        <w:pStyle w:val="ListParagraph"/>
        <w:numPr>
          <w:ilvl w:val="3"/>
          <w:numId w:val="32"/>
        </w:numPr>
        <w:ind w:left="0" w:firstLine="0"/>
        <w:rPr>
          <w:rFonts w:cstheme="minorHAnsi"/>
          <w:color w:val="auto"/>
        </w:rPr>
      </w:pPr>
      <w:r w:rsidRPr="007A78E8">
        <w:rPr>
          <w:rFonts w:cstheme="minorHAnsi"/>
          <w:color w:val="auto"/>
        </w:rPr>
        <w:t>Place the filter upside down in a clean microcentrifuge tube to recover the CCC-dsDNA</w:t>
      </w:r>
      <w:r w:rsidR="003F6DDA" w:rsidRPr="007A78E8">
        <w:rPr>
          <w:rFonts w:cstheme="minorHAnsi"/>
          <w:color w:val="auto"/>
        </w:rPr>
        <w:t xml:space="preserve">. </w:t>
      </w:r>
      <w:r w:rsidRPr="007A78E8">
        <w:rPr>
          <w:rFonts w:cstheme="minorHAnsi"/>
          <w:color w:val="auto"/>
        </w:rPr>
        <w:t>Spin at 1,000</w:t>
      </w:r>
      <w:r w:rsidR="002B5624" w:rsidRPr="007A78E8">
        <w:rPr>
          <w:rFonts w:cstheme="minorHAnsi"/>
          <w:color w:val="auto"/>
        </w:rPr>
        <w:t xml:space="preserve"> </w:t>
      </w:r>
      <w:r w:rsidR="00070ED3" w:rsidRPr="007A78E8">
        <w:rPr>
          <w:rFonts w:cstheme="minorHAnsi"/>
          <w:color w:val="auto"/>
        </w:rPr>
        <w:t>× g</w:t>
      </w:r>
      <w:r w:rsidRPr="007A78E8">
        <w:rPr>
          <w:rFonts w:cstheme="minorHAnsi"/>
          <w:color w:val="auto"/>
        </w:rPr>
        <w:t xml:space="preserve"> for 2 min</w:t>
      </w:r>
      <w:r w:rsidR="0052699F">
        <w:rPr>
          <w:rFonts w:cstheme="minorHAnsi"/>
          <w:color w:val="auto"/>
        </w:rPr>
        <w:t xml:space="preserve">; </w:t>
      </w:r>
      <w:r w:rsidR="002B5624" w:rsidRPr="007A78E8">
        <w:rPr>
          <w:rFonts w:cstheme="minorHAnsi"/>
          <w:color w:val="auto"/>
        </w:rPr>
        <w:t>the recovered volume is generally around 20</w:t>
      </w:r>
      <w:r w:rsidR="0052699F">
        <w:rPr>
          <w:rFonts w:cstheme="minorHAnsi"/>
          <w:color w:val="auto"/>
        </w:rPr>
        <w:t>–</w:t>
      </w:r>
      <w:r w:rsidR="002B5624" w:rsidRPr="007A78E8">
        <w:rPr>
          <w:rFonts w:cstheme="minorHAnsi"/>
          <w:color w:val="auto"/>
        </w:rPr>
        <w:t>40 μL</w:t>
      </w:r>
      <w:r w:rsidRPr="007A78E8">
        <w:rPr>
          <w:rFonts w:cstheme="minorHAnsi"/>
          <w:color w:val="auto"/>
        </w:rPr>
        <w:t xml:space="preserve">. The recovered CCC-dsDNA can be used immediately for electroporation of </w:t>
      </w:r>
      <w:r w:rsidRPr="007A78E8">
        <w:rPr>
          <w:rFonts w:cstheme="minorHAnsi"/>
          <w:i/>
          <w:color w:val="auto"/>
        </w:rPr>
        <w:t>E. coli</w:t>
      </w:r>
      <w:r w:rsidRPr="007A78E8">
        <w:rPr>
          <w:rFonts w:cstheme="minorHAnsi"/>
          <w:color w:val="auto"/>
        </w:rPr>
        <w:t xml:space="preserve"> or frozen at -20 °C for </w:t>
      </w:r>
      <w:r w:rsidR="002651F1" w:rsidRPr="007A78E8">
        <w:rPr>
          <w:rFonts w:cstheme="minorHAnsi"/>
          <w:color w:val="auto"/>
        </w:rPr>
        <w:t>later</w:t>
      </w:r>
      <w:r w:rsidRPr="007A78E8">
        <w:rPr>
          <w:rFonts w:cstheme="minorHAnsi"/>
          <w:color w:val="auto"/>
        </w:rPr>
        <w:t xml:space="preserve"> use. Normally 20</w:t>
      </w:r>
      <w:r w:rsidR="0052699F">
        <w:rPr>
          <w:rFonts w:cstheme="minorHAnsi"/>
          <w:color w:val="auto"/>
        </w:rPr>
        <w:t>–</w:t>
      </w:r>
      <w:r w:rsidRPr="007A78E8">
        <w:rPr>
          <w:rFonts w:cstheme="minorHAnsi"/>
          <w:color w:val="auto"/>
        </w:rPr>
        <w:t>40 μg CCC-DNA can be obtained.</w:t>
      </w:r>
    </w:p>
    <w:p w14:paraId="5B469F89" w14:textId="77777777" w:rsidR="006D3A17" w:rsidRPr="007A78E8" w:rsidRDefault="006D3A17" w:rsidP="00A0239F">
      <w:pPr>
        <w:rPr>
          <w:rFonts w:cstheme="minorHAnsi"/>
          <w:color w:val="auto"/>
        </w:rPr>
      </w:pPr>
    </w:p>
    <w:p w14:paraId="6FFE52DD" w14:textId="2FB76087" w:rsidR="00AB0519" w:rsidRPr="007A78E8" w:rsidRDefault="00AB0519" w:rsidP="00A0239F">
      <w:pPr>
        <w:pStyle w:val="ListParagraph"/>
        <w:numPr>
          <w:ilvl w:val="2"/>
          <w:numId w:val="32"/>
        </w:numPr>
        <w:ind w:left="0" w:firstLine="0"/>
        <w:rPr>
          <w:rFonts w:cstheme="minorHAnsi"/>
          <w:color w:val="auto"/>
        </w:rPr>
      </w:pPr>
      <w:r w:rsidRPr="007A78E8">
        <w:rPr>
          <w:rFonts w:cstheme="minorHAnsi"/>
          <w:color w:val="auto"/>
        </w:rPr>
        <w:t>Electrophorese 1.0 µ</w:t>
      </w:r>
      <w:r w:rsidR="000C2CCB" w:rsidRPr="007A78E8">
        <w:rPr>
          <w:rFonts w:cstheme="minorHAnsi"/>
          <w:color w:val="auto"/>
        </w:rPr>
        <w:t>L</w:t>
      </w:r>
      <w:r w:rsidRPr="007A78E8">
        <w:rPr>
          <w:rFonts w:cstheme="minorHAnsi"/>
          <w:color w:val="auto"/>
        </w:rPr>
        <w:t xml:space="preserve"> of the eluted reaction product alongside the dU-ssDNA template to visualize the outcome of the reaction.</w:t>
      </w:r>
    </w:p>
    <w:p w14:paraId="5D6B22C4" w14:textId="77777777" w:rsidR="006D3A17" w:rsidRPr="007A78E8" w:rsidRDefault="006D3A17" w:rsidP="00A0239F">
      <w:pPr>
        <w:rPr>
          <w:rFonts w:cstheme="minorHAnsi"/>
          <w:color w:val="auto"/>
        </w:rPr>
      </w:pPr>
    </w:p>
    <w:p w14:paraId="59DCBBD2" w14:textId="24280B26" w:rsidR="00EC13C0" w:rsidRPr="007A78E8" w:rsidRDefault="00EC13C0" w:rsidP="00A0239F">
      <w:pPr>
        <w:pStyle w:val="ListParagraph"/>
        <w:numPr>
          <w:ilvl w:val="0"/>
          <w:numId w:val="32"/>
        </w:numPr>
        <w:ind w:left="0" w:firstLine="0"/>
        <w:rPr>
          <w:rFonts w:cstheme="minorHAnsi"/>
          <w:b/>
          <w:color w:val="auto"/>
          <w:highlight w:val="yellow"/>
        </w:rPr>
      </w:pPr>
      <w:r w:rsidRPr="007A78E8">
        <w:rPr>
          <w:rFonts w:cstheme="minorHAnsi"/>
          <w:b/>
          <w:color w:val="auto"/>
          <w:highlight w:val="yellow"/>
        </w:rPr>
        <w:t xml:space="preserve">Electroporation and </w:t>
      </w:r>
      <w:r w:rsidR="00070ED3" w:rsidRPr="007A78E8">
        <w:rPr>
          <w:rFonts w:cstheme="minorHAnsi"/>
          <w:b/>
          <w:color w:val="auto"/>
          <w:highlight w:val="yellow"/>
        </w:rPr>
        <w:t>C</w:t>
      </w:r>
      <w:r w:rsidRPr="007A78E8">
        <w:rPr>
          <w:rFonts w:cstheme="minorHAnsi"/>
          <w:b/>
          <w:color w:val="auto"/>
          <w:highlight w:val="yellow"/>
        </w:rPr>
        <w:t xml:space="preserve">alculation of </w:t>
      </w:r>
      <w:r w:rsidR="0052699F">
        <w:rPr>
          <w:rFonts w:cstheme="minorHAnsi"/>
          <w:b/>
          <w:color w:val="auto"/>
          <w:highlight w:val="yellow"/>
        </w:rPr>
        <w:t xml:space="preserve">the </w:t>
      </w:r>
      <w:r w:rsidR="00070ED3" w:rsidRPr="007A78E8">
        <w:rPr>
          <w:rFonts w:cstheme="minorHAnsi"/>
          <w:b/>
          <w:color w:val="auto"/>
          <w:highlight w:val="yellow"/>
        </w:rPr>
        <w:t>Library Size</w:t>
      </w:r>
    </w:p>
    <w:p w14:paraId="1F4B8223" w14:textId="77777777" w:rsidR="006D3A17" w:rsidRPr="007A78E8" w:rsidRDefault="006D3A17" w:rsidP="00A0239F">
      <w:pPr>
        <w:rPr>
          <w:rFonts w:cstheme="minorHAnsi"/>
          <w:b/>
          <w:color w:val="auto"/>
          <w:highlight w:val="yellow"/>
        </w:rPr>
      </w:pPr>
    </w:p>
    <w:p w14:paraId="4EA6DF80" w14:textId="657A50A5" w:rsidR="00D06939" w:rsidRPr="007A78E8" w:rsidRDefault="00D06939"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 xml:space="preserve">Chill the purified CCC-dsDNA (20 μg in a maximum volume of 50 μL) in </w:t>
      </w:r>
      <w:r w:rsidR="00243F85" w:rsidRPr="007A78E8">
        <w:rPr>
          <w:rFonts w:cstheme="minorHAnsi"/>
          <w:color w:val="auto"/>
          <w:highlight w:val="yellow"/>
        </w:rPr>
        <w:t xml:space="preserve">a </w:t>
      </w:r>
      <w:r w:rsidRPr="007A78E8">
        <w:rPr>
          <w:rFonts w:cstheme="minorHAnsi"/>
          <w:color w:val="auto"/>
          <w:highlight w:val="yellow"/>
        </w:rPr>
        <w:t>1.5</w:t>
      </w:r>
      <w:r w:rsidR="00243F85" w:rsidRPr="007A78E8">
        <w:rPr>
          <w:rFonts w:cstheme="minorHAnsi"/>
          <w:color w:val="auto"/>
          <w:highlight w:val="yellow"/>
        </w:rPr>
        <w:t>-</w:t>
      </w:r>
      <w:r w:rsidRPr="007A78E8">
        <w:rPr>
          <w:rFonts w:cstheme="minorHAnsi"/>
          <w:color w:val="auto"/>
          <w:highlight w:val="yellow"/>
        </w:rPr>
        <w:t>m</w:t>
      </w:r>
      <w:r w:rsidR="00C74D00" w:rsidRPr="007A78E8">
        <w:rPr>
          <w:rFonts w:cstheme="minorHAnsi"/>
          <w:color w:val="auto"/>
          <w:highlight w:val="yellow"/>
        </w:rPr>
        <w:t>L</w:t>
      </w:r>
      <w:r w:rsidRPr="007A78E8">
        <w:rPr>
          <w:rFonts w:cstheme="minorHAnsi"/>
          <w:color w:val="auto"/>
          <w:highlight w:val="yellow"/>
        </w:rPr>
        <w:t xml:space="preserve"> microcentrifuge tube and a 0.2-cm gap electroporation cuvette on ice.</w:t>
      </w:r>
    </w:p>
    <w:p w14:paraId="6F5015B6" w14:textId="77777777" w:rsidR="006D3A17" w:rsidRPr="007A78E8" w:rsidRDefault="006D3A17" w:rsidP="00A0239F">
      <w:pPr>
        <w:rPr>
          <w:rFonts w:cstheme="minorHAnsi"/>
          <w:color w:val="auto"/>
          <w:highlight w:val="yellow"/>
        </w:rPr>
      </w:pPr>
    </w:p>
    <w:p w14:paraId="72D914A1" w14:textId="3C9E098F" w:rsidR="00D06939" w:rsidRPr="007A78E8" w:rsidRDefault="00D06939"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 xml:space="preserve">Pre-warm </w:t>
      </w:r>
      <w:r w:rsidRPr="007A78E8">
        <w:rPr>
          <w:rFonts w:cstheme="minorHAnsi"/>
          <w:color w:val="auto"/>
          <w:highlight w:val="yellow"/>
          <w:lang w:eastAsia="zh-CN"/>
        </w:rPr>
        <w:t>20 m</w:t>
      </w:r>
      <w:r w:rsidR="00C74D00" w:rsidRPr="007A78E8">
        <w:rPr>
          <w:rFonts w:cstheme="minorHAnsi"/>
          <w:color w:val="auto"/>
          <w:highlight w:val="yellow"/>
          <w:lang w:eastAsia="zh-CN"/>
        </w:rPr>
        <w:t>L</w:t>
      </w:r>
      <w:r w:rsidR="00243F85" w:rsidRPr="007A78E8">
        <w:rPr>
          <w:rFonts w:cstheme="minorHAnsi"/>
          <w:color w:val="auto"/>
          <w:highlight w:val="yellow"/>
          <w:lang w:eastAsia="zh-CN"/>
        </w:rPr>
        <w:t xml:space="preserve"> of</w:t>
      </w:r>
      <w:r w:rsidRPr="007A78E8">
        <w:rPr>
          <w:rFonts w:cstheme="minorHAnsi"/>
          <w:color w:val="auto"/>
          <w:highlight w:val="yellow"/>
        </w:rPr>
        <w:t xml:space="preserve"> SOC media</w:t>
      </w:r>
      <w:r w:rsidRPr="007A78E8">
        <w:rPr>
          <w:rFonts w:cstheme="minorHAnsi"/>
          <w:color w:val="auto"/>
          <w:highlight w:val="yellow"/>
          <w:lang w:eastAsia="zh-CN"/>
        </w:rPr>
        <w:t xml:space="preserve"> in a 50-m</w:t>
      </w:r>
      <w:r w:rsidR="00A30F94" w:rsidRPr="007A78E8">
        <w:rPr>
          <w:rFonts w:cstheme="minorHAnsi"/>
          <w:color w:val="auto"/>
          <w:highlight w:val="yellow"/>
          <w:lang w:eastAsia="zh-CN"/>
        </w:rPr>
        <w:t>L</w:t>
      </w:r>
      <w:r w:rsidRPr="007A78E8">
        <w:rPr>
          <w:rFonts w:cstheme="minorHAnsi"/>
          <w:color w:val="auto"/>
          <w:highlight w:val="yellow"/>
          <w:lang w:eastAsia="zh-CN"/>
        </w:rPr>
        <w:t xml:space="preserve"> polypropylene conical centrifuge tube</w:t>
      </w:r>
      <w:r w:rsidRPr="007A78E8">
        <w:rPr>
          <w:rFonts w:cstheme="minorHAnsi"/>
          <w:color w:val="auto"/>
          <w:highlight w:val="yellow"/>
        </w:rPr>
        <w:t xml:space="preserve"> </w:t>
      </w:r>
      <w:r w:rsidRPr="007A78E8">
        <w:rPr>
          <w:rFonts w:cstheme="minorHAnsi"/>
          <w:color w:val="auto"/>
          <w:highlight w:val="yellow"/>
          <w:lang w:eastAsia="zh-CN"/>
        </w:rPr>
        <w:t>in</w:t>
      </w:r>
      <w:r w:rsidRPr="007A78E8">
        <w:rPr>
          <w:rFonts w:cstheme="minorHAnsi"/>
          <w:color w:val="auto"/>
          <w:highlight w:val="yellow"/>
        </w:rPr>
        <w:t xml:space="preserve"> 37 </w:t>
      </w:r>
      <w:r w:rsidR="00243F85" w:rsidRPr="007A78E8">
        <w:rPr>
          <w:rFonts w:cstheme="minorHAnsi"/>
          <w:color w:val="auto"/>
          <w:highlight w:val="yellow"/>
        </w:rPr>
        <w:t>°</w:t>
      </w:r>
      <w:r w:rsidRPr="007A78E8">
        <w:rPr>
          <w:rFonts w:cstheme="minorHAnsi"/>
          <w:color w:val="auto"/>
          <w:highlight w:val="yellow"/>
        </w:rPr>
        <w:t xml:space="preserve">C </w:t>
      </w:r>
      <w:r w:rsidRPr="007A78E8">
        <w:rPr>
          <w:rFonts w:cstheme="minorHAnsi"/>
          <w:color w:val="auto"/>
          <w:highlight w:val="yellow"/>
          <w:lang w:eastAsia="zh-CN"/>
        </w:rPr>
        <w:t xml:space="preserve">water bath </w:t>
      </w:r>
      <w:r w:rsidRPr="007A78E8">
        <w:rPr>
          <w:rFonts w:cstheme="minorHAnsi"/>
          <w:color w:val="auto"/>
          <w:highlight w:val="yellow"/>
        </w:rPr>
        <w:t xml:space="preserve">for </w:t>
      </w:r>
      <w:r w:rsidR="00A30F94" w:rsidRPr="007A78E8">
        <w:rPr>
          <w:rFonts w:cstheme="minorHAnsi"/>
          <w:color w:val="auto"/>
          <w:highlight w:val="yellow"/>
        </w:rPr>
        <w:t>at least</w:t>
      </w:r>
      <w:r w:rsidRPr="007A78E8">
        <w:rPr>
          <w:rFonts w:cstheme="minorHAnsi"/>
          <w:color w:val="auto"/>
          <w:highlight w:val="yellow"/>
        </w:rPr>
        <w:t xml:space="preserve"> 30 min.</w:t>
      </w:r>
    </w:p>
    <w:p w14:paraId="133ADFFE" w14:textId="77777777" w:rsidR="006D3A17" w:rsidRPr="007A78E8" w:rsidRDefault="006D3A17" w:rsidP="00A0239F">
      <w:pPr>
        <w:rPr>
          <w:rFonts w:cstheme="minorHAnsi"/>
          <w:color w:val="auto"/>
          <w:highlight w:val="yellow"/>
        </w:rPr>
      </w:pPr>
    </w:p>
    <w:p w14:paraId="0CF94A3F" w14:textId="395597D8" w:rsidR="00D06939" w:rsidRPr="007A78E8" w:rsidRDefault="00D06939"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 xml:space="preserve">Thaw a 350 μL aliquot of electro-competent </w:t>
      </w:r>
      <w:r w:rsidRPr="007A78E8">
        <w:rPr>
          <w:rFonts w:cstheme="minorHAnsi"/>
          <w:i/>
          <w:color w:val="auto"/>
          <w:highlight w:val="yellow"/>
        </w:rPr>
        <w:t>E. coli</w:t>
      </w:r>
      <w:r w:rsidRPr="007A78E8">
        <w:rPr>
          <w:rFonts w:cstheme="minorHAnsi"/>
          <w:color w:val="auto"/>
          <w:highlight w:val="yellow"/>
        </w:rPr>
        <w:t xml:space="preserve"> SS320 on ice. Add the cells to the DNA and mix thoroughly by pipetting several times</w:t>
      </w:r>
      <w:r w:rsidR="00DD41F1">
        <w:rPr>
          <w:rFonts w:cstheme="minorHAnsi"/>
          <w:color w:val="auto"/>
          <w:highlight w:val="yellow"/>
        </w:rPr>
        <w:t xml:space="preserve">. Avoid </w:t>
      </w:r>
      <w:r w:rsidRPr="007A78E8">
        <w:rPr>
          <w:rFonts w:cstheme="minorHAnsi"/>
          <w:color w:val="auto"/>
          <w:highlight w:val="yellow"/>
        </w:rPr>
        <w:t>introducing bubbles.</w:t>
      </w:r>
    </w:p>
    <w:p w14:paraId="6A65D1D6" w14:textId="77777777" w:rsidR="006D3A17" w:rsidRPr="007A78E8" w:rsidRDefault="006D3A17" w:rsidP="00A0239F">
      <w:pPr>
        <w:rPr>
          <w:rFonts w:cstheme="minorHAnsi"/>
          <w:color w:val="auto"/>
          <w:highlight w:val="yellow"/>
        </w:rPr>
      </w:pPr>
    </w:p>
    <w:p w14:paraId="52A1F9C6" w14:textId="7450C631" w:rsidR="00D06939" w:rsidRPr="007A78E8" w:rsidRDefault="002D7946"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lang w:eastAsia="zh-CN"/>
        </w:rPr>
        <w:t xml:space="preserve">Transfer the mixture to the cuvette and perform electroporation following </w:t>
      </w:r>
      <w:r w:rsidR="00DD41F1">
        <w:rPr>
          <w:rFonts w:cstheme="minorHAnsi"/>
          <w:color w:val="auto"/>
          <w:highlight w:val="yellow"/>
          <w:lang w:eastAsia="zh-CN"/>
        </w:rPr>
        <w:t xml:space="preserve">the </w:t>
      </w:r>
      <w:r w:rsidRPr="007A78E8">
        <w:rPr>
          <w:rFonts w:cstheme="minorHAnsi"/>
          <w:color w:val="auto"/>
          <w:highlight w:val="yellow"/>
          <w:lang w:eastAsia="zh-CN"/>
        </w:rPr>
        <w:t>manufacturer’s</w:t>
      </w:r>
      <w:r w:rsidR="00E13B79" w:rsidRPr="007A78E8">
        <w:rPr>
          <w:rFonts w:cstheme="minorHAnsi"/>
          <w:color w:val="auto"/>
          <w:highlight w:val="yellow"/>
          <w:lang w:eastAsia="zh-CN"/>
        </w:rPr>
        <w:t xml:space="preserve"> </w:t>
      </w:r>
      <w:r w:rsidRPr="007A78E8">
        <w:rPr>
          <w:rFonts w:cstheme="minorHAnsi"/>
          <w:color w:val="auto"/>
          <w:highlight w:val="yellow"/>
          <w:lang w:eastAsia="zh-CN"/>
        </w:rPr>
        <w:t>instructions.</w:t>
      </w:r>
      <w:r w:rsidR="004369B9" w:rsidRPr="007A78E8">
        <w:rPr>
          <w:rFonts w:cstheme="minorHAnsi"/>
          <w:color w:val="auto"/>
          <w:highlight w:val="yellow"/>
          <w:lang w:eastAsia="zh-CN"/>
        </w:rPr>
        <w:t xml:space="preserve"> For example, when </w:t>
      </w:r>
      <w:r w:rsidR="00DD41F1">
        <w:rPr>
          <w:rFonts w:cstheme="minorHAnsi"/>
          <w:color w:val="auto"/>
          <w:highlight w:val="yellow"/>
          <w:lang w:eastAsia="zh-CN"/>
        </w:rPr>
        <w:t xml:space="preserve">the </w:t>
      </w:r>
      <w:r w:rsidR="00D06939" w:rsidRPr="007A78E8">
        <w:rPr>
          <w:rFonts w:cstheme="minorHAnsi"/>
          <w:color w:val="auto"/>
          <w:highlight w:val="yellow"/>
        </w:rPr>
        <w:t xml:space="preserve">BTX ECM-630 electroporation system </w:t>
      </w:r>
      <w:r w:rsidR="004369B9" w:rsidRPr="007A78E8">
        <w:rPr>
          <w:rFonts w:cstheme="minorHAnsi"/>
          <w:color w:val="auto"/>
          <w:highlight w:val="yellow"/>
        </w:rPr>
        <w:t xml:space="preserve">is used, the </w:t>
      </w:r>
      <w:r w:rsidR="00C8274E" w:rsidRPr="007A78E8">
        <w:rPr>
          <w:rFonts w:cstheme="minorHAnsi"/>
          <w:color w:val="auto"/>
          <w:highlight w:val="yellow"/>
        </w:rPr>
        <w:t xml:space="preserve">relevant </w:t>
      </w:r>
      <w:r w:rsidR="00D06939" w:rsidRPr="007A78E8">
        <w:rPr>
          <w:rFonts w:cstheme="minorHAnsi"/>
          <w:color w:val="auto"/>
          <w:highlight w:val="yellow"/>
        </w:rPr>
        <w:t>settings</w:t>
      </w:r>
      <w:r w:rsidR="004369B9" w:rsidRPr="007A78E8">
        <w:rPr>
          <w:rFonts w:cstheme="minorHAnsi"/>
          <w:color w:val="auto"/>
          <w:highlight w:val="yellow"/>
        </w:rPr>
        <w:t xml:space="preserve"> are </w:t>
      </w:r>
      <w:r w:rsidR="00D06939" w:rsidRPr="007A78E8">
        <w:rPr>
          <w:rFonts w:cstheme="minorHAnsi"/>
          <w:color w:val="auto"/>
          <w:highlight w:val="yellow"/>
        </w:rPr>
        <w:t>2.5 kV field strength, 125 Ω resistance, and 50 µF capacitance.</w:t>
      </w:r>
    </w:p>
    <w:p w14:paraId="3F98BA8E" w14:textId="77777777" w:rsidR="006D3A17" w:rsidRPr="007A78E8" w:rsidRDefault="006D3A17" w:rsidP="00A0239F">
      <w:pPr>
        <w:rPr>
          <w:rFonts w:cstheme="minorHAnsi"/>
          <w:color w:val="auto"/>
          <w:highlight w:val="yellow"/>
        </w:rPr>
      </w:pPr>
    </w:p>
    <w:p w14:paraId="2AF8052F" w14:textId="23AF13AF" w:rsidR="00D06939" w:rsidRPr="007A78E8" w:rsidRDefault="00D06939"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Immediately rescue the electroporated cells by adding 1 m</w:t>
      </w:r>
      <w:r w:rsidR="00CD1DB8" w:rsidRPr="007A78E8">
        <w:rPr>
          <w:rFonts w:cstheme="minorHAnsi"/>
          <w:color w:val="auto"/>
          <w:highlight w:val="yellow"/>
        </w:rPr>
        <w:t>L</w:t>
      </w:r>
      <w:r w:rsidR="000A30EE" w:rsidRPr="007A78E8">
        <w:rPr>
          <w:rFonts w:cstheme="minorHAnsi"/>
          <w:color w:val="auto"/>
          <w:highlight w:val="yellow"/>
        </w:rPr>
        <w:t xml:space="preserve"> of</w:t>
      </w:r>
      <w:r w:rsidRPr="007A78E8">
        <w:rPr>
          <w:rFonts w:cstheme="minorHAnsi"/>
          <w:color w:val="auto"/>
          <w:highlight w:val="yellow"/>
        </w:rPr>
        <w:t xml:space="preserve"> pre-warmed SOC medium and transferring</w:t>
      </w:r>
      <w:r w:rsidR="00DD41F1">
        <w:rPr>
          <w:rFonts w:cstheme="minorHAnsi"/>
          <w:color w:val="auto"/>
          <w:highlight w:val="yellow"/>
        </w:rPr>
        <w:t xml:space="preserve"> in</w:t>
      </w:r>
      <w:r w:rsidRPr="007A78E8">
        <w:rPr>
          <w:rFonts w:cstheme="minorHAnsi"/>
          <w:color w:val="auto"/>
          <w:highlight w:val="yellow"/>
        </w:rPr>
        <w:t>to 17 m</w:t>
      </w:r>
      <w:r w:rsidR="00C74D00" w:rsidRPr="007A78E8">
        <w:rPr>
          <w:rFonts w:cstheme="minorHAnsi"/>
          <w:color w:val="auto"/>
          <w:highlight w:val="yellow"/>
        </w:rPr>
        <w:t>L</w:t>
      </w:r>
      <w:r w:rsidRPr="007A78E8">
        <w:rPr>
          <w:rFonts w:cstheme="minorHAnsi"/>
          <w:color w:val="auto"/>
          <w:highlight w:val="yellow"/>
        </w:rPr>
        <w:t xml:space="preserve"> </w:t>
      </w:r>
      <w:r w:rsidR="000A30EE" w:rsidRPr="007A78E8">
        <w:rPr>
          <w:rFonts w:cstheme="minorHAnsi"/>
          <w:color w:val="auto"/>
          <w:highlight w:val="yellow"/>
        </w:rPr>
        <w:t xml:space="preserve">of </w:t>
      </w:r>
      <w:r w:rsidRPr="007A78E8">
        <w:rPr>
          <w:rFonts w:cstheme="minorHAnsi"/>
          <w:color w:val="auto"/>
          <w:highlight w:val="yellow"/>
        </w:rPr>
        <w:t xml:space="preserve">SOC medium in a </w:t>
      </w:r>
      <w:r w:rsidRPr="007A78E8">
        <w:rPr>
          <w:rFonts w:cstheme="minorHAnsi"/>
          <w:color w:val="auto"/>
          <w:highlight w:val="yellow"/>
          <w:lang w:eastAsia="zh-CN"/>
        </w:rPr>
        <w:t>125</w:t>
      </w:r>
      <w:r w:rsidRPr="007A78E8">
        <w:rPr>
          <w:rFonts w:cstheme="minorHAnsi"/>
          <w:color w:val="auto"/>
          <w:highlight w:val="yellow"/>
        </w:rPr>
        <w:t>-m</w:t>
      </w:r>
      <w:r w:rsidR="00C74D00" w:rsidRPr="007A78E8">
        <w:rPr>
          <w:rFonts w:cstheme="minorHAnsi"/>
          <w:color w:val="auto"/>
          <w:highlight w:val="yellow"/>
        </w:rPr>
        <w:t>L</w:t>
      </w:r>
      <w:r w:rsidRPr="007A78E8">
        <w:rPr>
          <w:rFonts w:cstheme="minorHAnsi"/>
          <w:color w:val="auto"/>
          <w:highlight w:val="yellow"/>
        </w:rPr>
        <w:t xml:space="preserve"> baffled flask. Rinse the cuvette twice with 1 m</w:t>
      </w:r>
      <w:r w:rsidR="00C74D00" w:rsidRPr="007A78E8">
        <w:rPr>
          <w:rFonts w:cstheme="minorHAnsi"/>
          <w:color w:val="auto"/>
          <w:highlight w:val="yellow"/>
        </w:rPr>
        <w:t>L</w:t>
      </w:r>
      <w:r w:rsidRPr="007A78E8">
        <w:rPr>
          <w:rFonts w:cstheme="minorHAnsi"/>
          <w:color w:val="auto"/>
          <w:highlight w:val="yellow"/>
        </w:rPr>
        <w:t xml:space="preserve"> </w:t>
      </w:r>
      <w:r w:rsidR="000A30EE" w:rsidRPr="007A78E8">
        <w:rPr>
          <w:rFonts w:cstheme="minorHAnsi"/>
          <w:color w:val="auto"/>
          <w:highlight w:val="yellow"/>
        </w:rPr>
        <w:t xml:space="preserve">of </w:t>
      </w:r>
      <w:r w:rsidRPr="007A78E8">
        <w:rPr>
          <w:rFonts w:cstheme="minorHAnsi"/>
          <w:color w:val="auto"/>
          <w:highlight w:val="yellow"/>
        </w:rPr>
        <w:t>SOC medium</w:t>
      </w:r>
      <w:r w:rsidR="00C74D00" w:rsidRPr="007A78E8">
        <w:rPr>
          <w:rFonts w:cstheme="minorHAnsi"/>
          <w:color w:val="auto"/>
          <w:highlight w:val="yellow"/>
        </w:rPr>
        <w:t xml:space="preserve"> and</w:t>
      </w:r>
      <w:r w:rsidRPr="007A78E8">
        <w:rPr>
          <w:rFonts w:cstheme="minorHAnsi"/>
          <w:color w:val="auto"/>
          <w:highlight w:val="yellow"/>
        </w:rPr>
        <w:t xml:space="preserve"> transfer to the same flask (final volume is 20 m</w:t>
      </w:r>
      <w:r w:rsidR="00C74D00" w:rsidRPr="007A78E8">
        <w:rPr>
          <w:rFonts w:cstheme="minorHAnsi"/>
          <w:color w:val="auto"/>
          <w:highlight w:val="yellow"/>
        </w:rPr>
        <w:t>L</w:t>
      </w:r>
      <w:r w:rsidRPr="007A78E8">
        <w:rPr>
          <w:rFonts w:cstheme="minorHAnsi"/>
          <w:color w:val="auto"/>
          <w:highlight w:val="yellow"/>
        </w:rPr>
        <w:t>).</w:t>
      </w:r>
    </w:p>
    <w:p w14:paraId="66679F09" w14:textId="77777777" w:rsidR="006D3A17" w:rsidRPr="007A78E8" w:rsidRDefault="006D3A17" w:rsidP="00A0239F">
      <w:pPr>
        <w:ind w:left="425" w:hangingChars="177" w:hanging="425"/>
        <w:rPr>
          <w:rFonts w:cstheme="minorHAnsi"/>
          <w:color w:val="auto"/>
          <w:highlight w:val="yellow"/>
        </w:rPr>
      </w:pPr>
    </w:p>
    <w:p w14:paraId="07EBB744" w14:textId="30668A4C" w:rsidR="00D06939" w:rsidRPr="007A78E8" w:rsidRDefault="00D06939"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Incubate for 30 min at 37 °C with shaking at 200 rpm.</w:t>
      </w:r>
    </w:p>
    <w:p w14:paraId="3172CBD1" w14:textId="77777777" w:rsidR="006D3A17" w:rsidRPr="007A78E8" w:rsidRDefault="006D3A17" w:rsidP="00A0239F">
      <w:pPr>
        <w:ind w:left="425" w:hangingChars="177" w:hanging="425"/>
        <w:rPr>
          <w:rFonts w:cstheme="minorHAnsi"/>
          <w:color w:val="auto"/>
          <w:highlight w:val="yellow"/>
        </w:rPr>
      </w:pPr>
    </w:p>
    <w:p w14:paraId="78E26159" w14:textId="6A5517DB" w:rsidR="00D06939" w:rsidRPr="007A78E8" w:rsidRDefault="00D06939"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Determine the electroporation efficiency</w:t>
      </w:r>
      <w:r w:rsidR="00C74D00" w:rsidRPr="007A78E8">
        <w:rPr>
          <w:rFonts w:cstheme="minorHAnsi"/>
          <w:color w:val="auto"/>
          <w:highlight w:val="yellow"/>
        </w:rPr>
        <w:t>.</w:t>
      </w:r>
    </w:p>
    <w:p w14:paraId="2AA91C86" w14:textId="77777777" w:rsidR="006D3A17" w:rsidRPr="007A78E8" w:rsidRDefault="006D3A17" w:rsidP="00A0239F">
      <w:pPr>
        <w:ind w:left="425" w:hangingChars="177" w:hanging="425"/>
        <w:rPr>
          <w:rFonts w:cstheme="minorHAnsi"/>
          <w:color w:val="auto"/>
          <w:highlight w:val="yellow"/>
        </w:rPr>
      </w:pPr>
    </w:p>
    <w:p w14:paraId="1FBD95A2" w14:textId="0B35E246" w:rsidR="00D06939" w:rsidRPr="007A78E8" w:rsidRDefault="00D06939" w:rsidP="00A0239F">
      <w:pPr>
        <w:pStyle w:val="ListParagraph"/>
        <w:numPr>
          <w:ilvl w:val="2"/>
          <w:numId w:val="32"/>
        </w:numPr>
        <w:autoSpaceDE/>
        <w:autoSpaceDN/>
        <w:adjustRightInd/>
        <w:ind w:left="0" w:firstLine="0"/>
        <w:rPr>
          <w:rFonts w:cstheme="minorHAnsi"/>
          <w:color w:val="auto"/>
          <w:highlight w:val="yellow"/>
        </w:rPr>
      </w:pPr>
      <w:r w:rsidRPr="007A78E8">
        <w:rPr>
          <w:rFonts w:cstheme="minorHAnsi"/>
          <w:color w:val="auto"/>
          <w:highlight w:val="yellow"/>
        </w:rPr>
        <w:t xml:space="preserve">Add 180 μL </w:t>
      </w:r>
      <w:r w:rsidR="000A30EE" w:rsidRPr="007A78E8">
        <w:rPr>
          <w:rFonts w:cstheme="minorHAnsi"/>
          <w:color w:val="auto"/>
          <w:highlight w:val="yellow"/>
        </w:rPr>
        <w:t xml:space="preserve">of </w:t>
      </w:r>
      <w:r w:rsidRPr="007A78E8">
        <w:rPr>
          <w:rFonts w:cstheme="minorHAnsi"/>
          <w:color w:val="auto"/>
          <w:highlight w:val="yellow"/>
        </w:rPr>
        <w:t>2YT media to each well of a single column of a 96-microwell plate.</w:t>
      </w:r>
    </w:p>
    <w:p w14:paraId="00B73125" w14:textId="77777777" w:rsidR="006D3A17" w:rsidRPr="007A78E8" w:rsidRDefault="006D3A17" w:rsidP="00A0239F">
      <w:pPr>
        <w:autoSpaceDE/>
        <w:autoSpaceDN/>
        <w:adjustRightInd/>
        <w:rPr>
          <w:rFonts w:cstheme="minorHAnsi"/>
          <w:color w:val="auto"/>
          <w:highlight w:val="yellow"/>
        </w:rPr>
      </w:pPr>
    </w:p>
    <w:p w14:paraId="47223CE5" w14:textId="115027AD" w:rsidR="00D06939" w:rsidRPr="007A78E8" w:rsidRDefault="00D06939" w:rsidP="00A0239F">
      <w:pPr>
        <w:pStyle w:val="ListParagraph"/>
        <w:numPr>
          <w:ilvl w:val="2"/>
          <w:numId w:val="32"/>
        </w:numPr>
        <w:autoSpaceDE/>
        <w:autoSpaceDN/>
        <w:adjustRightInd/>
        <w:ind w:left="0" w:firstLine="0"/>
        <w:rPr>
          <w:rFonts w:cstheme="minorHAnsi"/>
          <w:color w:val="auto"/>
          <w:highlight w:val="yellow"/>
        </w:rPr>
      </w:pPr>
      <w:r w:rsidRPr="007A78E8">
        <w:rPr>
          <w:rFonts w:cstheme="minorHAnsi"/>
          <w:color w:val="auto"/>
          <w:highlight w:val="yellow"/>
        </w:rPr>
        <w:t>Make 8 ten</w:t>
      </w:r>
      <w:r w:rsidR="000A30EE" w:rsidRPr="007A78E8">
        <w:rPr>
          <w:rFonts w:cstheme="minorHAnsi"/>
          <w:color w:val="auto"/>
          <w:highlight w:val="yellow"/>
        </w:rPr>
        <w:t>-</w:t>
      </w:r>
      <w:r w:rsidRPr="007A78E8">
        <w:rPr>
          <w:rFonts w:cstheme="minorHAnsi"/>
          <w:color w:val="auto"/>
          <w:highlight w:val="yellow"/>
        </w:rPr>
        <w:t>fold serial dilutions</w:t>
      </w:r>
      <w:r w:rsidR="00DD41F1">
        <w:rPr>
          <w:rFonts w:cstheme="minorHAnsi"/>
          <w:color w:val="auto"/>
          <w:highlight w:val="yellow"/>
        </w:rPr>
        <w:t>: t</w:t>
      </w:r>
      <w:r w:rsidRPr="007A78E8">
        <w:rPr>
          <w:rFonts w:cstheme="minorHAnsi"/>
          <w:color w:val="auto"/>
          <w:highlight w:val="yellow"/>
        </w:rPr>
        <w:t>ransfer 20 μL of the 20</w:t>
      </w:r>
      <w:r w:rsidR="00B61FA0" w:rsidRPr="007A78E8">
        <w:rPr>
          <w:rFonts w:cstheme="minorHAnsi"/>
          <w:color w:val="auto"/>
          <w:highlight w:val="yellow"/>
        </w:rPr>
        <w:t>-</w:t>
      </w:r>
      <w:r w:rsidRPr="007A78E8">
        <w:rPr>
          <w:rFonts w:cstheme="minorHAnsi"/>
          <w:color w:val="auto"/>
          <w:highlight w:val="yellow"/>
        </w:rPr>
        <w:t>m</w:t>
      </w:r>
      <w:r w:rsidR="00D05488" w:rsidRPr="007A78E8">
        <w:rPr>
          <w:rFonts w:cstheme="minorHAnsi"/>
          <w:color w:val="auto"/>
          <w:highlight w:val="yellow"/>
        </w:rPr>
        <w:t>L</w:t>
      </w:r>
      <w:r w:rsidRPr="007A78E8">
        <w:rPr>
          <w:rFonts w:cstheme="minorHAnsi"/>
          <w:color w:val="auto"/>
          <w:highlight w:val="yellow"/>
        </w:rPr>
        <w:t xml:space="preserve"> culture to the first well of </w:t>
      </w:r>
      <w:r w:rsidRPr="007A78E8">
        <w:rPr>
          <w:rFonts w:cstheme="minorHAnsi"/>
          <w:color w:val="auto"/>
          <w:highlight w:val="yellow"/>
        </w:rPr>
        <w:lastRenderedPageBreak/>
        <w:t xml:space="preserve">the plate, </w:t>
      </w:r>
      <w:r w:rsidR="00DD41F1">
        <w:rPr>
          <w:rFonts w:cstheme="minorHAnsi"/>
          <w:color w:val="auto"/>
          <w:highlight w:val="yellow"/>
        </w:rPr>
        <w:t>mix</w:t>
      </w:r>
      <w:r w:rsidR="00DD41F1" w:rsidRPr="007A78E8">
        <w:rPr>
          <w:rFonts w:cstheme="minorHAnsi"/>
          <w:color w:val="auto"/>
          <w:highlight w:val="yellow"/>
        </w:rPr>
        <w:t xml:space="preserve"> </w:t>
      </w:r>
      <w:r w:rsidRPr="007A78E8">
        <w:rPr>
          <w:rFonts w:cstheme="minorHAnsi"/>
          <w:color w:val="auto"/>
          <w:highlight w:val="yellow"/>
        </w:rPr>
        <w:t xml:space="preserve">with pipetting, and </w:t>
      </w:r>
      <w:r w:rsidR="00DD41F1">
        <w:rPr>
          <w:rFonts w:cstheme="minorHAnsi"/>
          <w:color w:val="auto"/>
          <w:highlight w:val="yellow"/>
        </w:rPr>
        <w:t>transfer</w:t>
      </w:r>
      <w:r w:rsidR="00DD41F1" w:rsidRPr="007A78E8">
        <w:rPr>
          <w:rFonts w:cstheme="minorHAnsi"/>
          <w:color w:val="auto"/>
          <w:highlight w:val="yellow"/>
        </w:rPr>
        <w:t xml:space="preserve"> </w:t>
      </w:r>
      <w:r w:rsidRPr="007A78E8">
        <w:rPr>
          <w:rFonts w:cstheme="minorHAnsi"/>
          <w:color w:val="auto"/>
          <w:highlight w:val="yellow"/>
        </w:rPr>
        <w:t xml:space="preserve">20 μL </w:t>
      </w:r>
      <w:r w:rsidR="000A30EE" w:rsidRPr="007A78E8">
        <w:rPr>
          <w:rFonts w:cstheme="minorHAnsi"/>
          <w:color w:val="auto"/>
          <w:highlight w:val="yellow"/>
        </w:rPr>
        <w:t xml:space="preserve">of the </w:t>
      </w:r>
      <w:r w:rsidRPr="007A78E8">
        <w:rPr>
          <w:rFonts w:cstheme="minorHAnsi"/>
          <w:color w:val="auto"/>
          <w:highlight w:val="yellow"/>
        </w:rPr>
        <w:t>mixture to the next well.</w:t>
      </w:r>
      <w:r w:rsidR="00DD41F1" w:rsidRPr="00DD41F1">
        <w:rPr>
          <w:rFonts w:cstheme="minorHAnsi"/>
          <w:color w:val="auto"/>
        </w:rPr>
        <w:t xml:space="preserve"> </w:t>
      </w:r>
      <w:r w:rsidR="00DD41F1" w:rsidRPr="0042193F">
        <w:rPr>
          <w:rFonts w:cstheme="minorHAnsi"/>
          <w:color w:val="auto"/>
        </w:rPr>
        <w:t xml:space="preserve">Repeat this step </w:t>
      </w:r>
      <w:r w:rsidR="00DD41F1">
        <w:rPr>
          <w:rFonts w:cstheme="minorHAnsi"/>
          <w:color w:val="auto"/>
        </w:rPr>
        <w:t>to the end of the serial dilution</w:t>
      </w:r>
      <w:r w:rsidR="00DD41F1" w:rsidRPr="0042193F">
        <w:rPr>
          <w:rFonts w:cstheme="minorHAnsi"/>
          <w:color w:val="auto"/>
        </w:rPr>
        <w:t>.</w:t>
      </w:r>
    </w:p>
    <w:p w14:paraId="33C83168" w14:textId="77777777" w:rsidR="006D3A17" w:rsidRPr="007A78E8" w:rsidRDefault="006D3A17" w:rsidP="00A0239F">
      <w:pPr>
        <w:autoSpaceDE/>
        <w:autoSpaceDN/>
        <w:adjustRightInd/>
        <w:rPr>
          <w:rFonts w:cstheme="minorHAnsi"/>
          <w:color w:val="auto"/>
          <w:highlight w:val="yellow"/>
        </w:rPr>
      </w:pPr>
    </w:p>
    <w:p w14:paraId="0786FD41" w14:textId="2801A8A1" w:rsidR="00D06939" w:rsidRPr="007A78E8" w:rsidRDefault="00113750" w:rsidP="00A0239F">
      <w:pPr>
        <w:pStyle w:val="ListParagraph"/>
        <w:numPr>
          <w:ilvl w:val="2"/>
          <w:numId w:val="32"/>
        </w:numPr>
        <w:autoSpaceDE/>
        <w:autoSpaceDN/>
        <w:adjustRightInd/>
        <w:ind w:left="0" w:firstLine="0"/>
        <w:rPr>
          <w:rFonts w:cstheme="minorHAnsi"/>
          <w:color w:val="auto"/>
          <w:highlight w:val="yellow"/>
        </w:rPr>
      </w:pPr>
      <w:r w:rsidRPr="007A78E8">
        <w:rPr>
          <w:rFonts w:cstheme="minorHAnsi"/>
          <w:color w:val="auto"/>
          <w:highlight w:val="yellow"/>
        </w:rPr>
        <w:t>Plate</w:t>
      </w:r>
      <w:r w:rsidR="00D06939" w:rsidRPr="007A78E8">
        <w:rPr>
          <w:rFonts w:cstheme="minorHAnsi"/>
          <w:color w:val="auto"/>
          <w:highlight w:val="yellow"/>
        </w:rPr>
        <w:t xml:space="preserve"> 10 μL </w:t>
      </w:r>
      <w:r w:rsidR="00DD41F1">
        <w:rPr>
          <w:rFonts w:cstheme="minorHAnsi"/>
          <w:color w:val="auto"/>
          <w:highlight w:val="yellow"/>
        </w:rPr>
        <w:t xml:space="preserve">of </w:t>
      </w:r>
      <w:r w:rsidR="00D06939" w:rsidRPr="007A78E8">
        <w:rPr>
          <w:rFonts w:cstheme="minorHAnsi"/>
          <w:color w:val="auto"/>
          <w:highlight w:val="yellow"/>
        </w:rPr>
        <w:t xml:space="preserve">each of the serial dilutions on one LB/carb plate in duplicate. Plate </w:t>
      </w:r>
      <w:r w:rsidRPr="007A78E8">
        <w:rPr>
          <w:rFonts w:cstheme="minorHAnsi"/>
          <w:color w:val="auto"/>
          <w:highlight w:val="yellow"/>
        </w:rPr>
        <w:t>100 µL</w:t>
      </w:r>
      <w:r w:rsidR="00DD41F1">
        <w:rPr>
          <w:rFonts w:cstheme="minorHAnsi"/>
          <w:color w:val="auto"/>
          <w:highlight w:val="yellow"/>
        </w:rPr>
        <w:t xml:space="preserve"> remaining from each</w:t>
      </w:r>
      <w:r w:rsidR="00D06939" w:rsidRPr="007A78E8">
        <w:rPr>
          <w:rFonts w:cstheme="minorHAnsi"/>
          <w:color w:val="auto"/>
          <w:highlight w:val="yellow"/>
        </w:rPr>
        <w:t xml:space="preserve"> </w:t>
      </w:r>
      <w:r w:rsidR="00DD41F1">
        <w:rPr>
          <w:rFonts w:cstheme="minorHAnsi"/>
          <w:color w:val="auto"/>
          <w:highlight w:val="yellow"/>
        </w:rPr>
        <w:t xml:space="preserve">of the </w:t>
      </w:r>
      <w:r w:rsidR="00D06939" w:rsidRPr="007A78E8">
        <w:rPr>
          <w:rFonts w:cstheme="minorHAnsi"/>
          <w:color w:val="auto"/>
          <w:highlight w:val="yellow"/>
        </w:rPr>
        <w:t>serial dilution</w:t>
      </w:r>
      <w:r w:rsidRPr="007A78E8">
        <w:rPr>
          <w:rFonts w:cstheme="minorHAnsi"/>
          <w:color w:val="auto"/>
          <w:highlight w:val="yellow"/>
        </w:rPr>
        <w:t>s</w:t>
      </w:r>
      <w:r w:rsidR="00D06939" w:rsidRPr="007A78E8">
        <w:rPr>
          <w:rFonts w:cstheme="minorHAnsi"/>
          <w:color w:val="auto"/>
          <w:highlight w:val="yellow"/>
        </w:rPr>
        <w:t xml:space="preserve"> onto separate LB/carb plates for </w:t>
      </w:r>
      <w:r w:rsidR="002F3768" w:rsidRPr="007A78E8">
        <w:rPr>
          <w:rFonts w:cstheme="minorHAnsi"/>
          <w:color w:val="auto"/>
          <w:highlight w:val="yellow"/>
        </w:rPr>
        <w:t>colony count</w:t>
      </w:r>
      <w:r w:rsidRPr="007A78E8">
        <w:rPr>
          <w:rFonts w:cstheme="minorHAnsi"/>
          <w:color w:val="auto"/>
          <w:highlight w:val="yellow"/>
        </w:rPr>
        <w:t xml:space="preserve"> cross-check</w:t>
      </w:r>
      <w:r w:rsidR="00D06939" w:rsidRPr="007A78E8">
        <w:rPr>
          <w:rFonts w:cstheme="minorHAnsi"/>
          <w:color w:val="auto"/>
          <w:highlight w:val="yellow"/>
        </w:rPr>
        <w:t>. These plates will also provide single clones for ELISA and sequence analysis (</w:t>
      </w:r>
      <w:r w:rsidR="00DD41F1">
        <w:rPr>
          <w:rFonts w:cstheme="minorHAnsi"/>
          <w:color w:val="auto"/>
          <w:highlight w:val="yellow"/>
        </w:rPr>
        <w:t>s</w:t>
      </w:r>
      <w:r w:rsidR="00DD41F1" w:rsidRPr="007A78E8">
        <w:rPr>
          <w:rFonts w:cstheme="minorHAnsi"/>
          <w:color w:val="auto"/>
          <w:highlight w:val="yellow"/>
        </w:rPr>
        <w:t xml:space="preserve">ee </w:t>
      </w:r>
      <w:r w:rsidR="00D06939" w:rsidRPr="007A78E8">
        <w:rPr>
          <w:rFonts w:cstheme="minorHAnsi"/>
          <w:color w:val="auto"/>
          <w:highlight w:val="yellow"/>
        </w:rPr>
        <w:t>section 5).</w:t>
      </w:r>
    </w:p>
    <w:p w14:paraId="4350C9B5" w14:textId="77777777" w:rsidR="006D3A17" w:rsidRPr="007A78E8" w:rsidRDefault="006D3A17" w:rsidP="00A0239F">
      <w:pPr>
        <w:autoSpaceDE/>
        <w:autoSpaceDN/>
        <w:adjustRightInd/>
        <w:rPr>
          <w:rFonts w:cstheme="minorHAnsi"/>
          <w:color w:val="auto"/>
          <w:highlight w:val="yellow"/>
        </w:rPr>
      </w:pPr>
    </w:p>
    <w:p w14:paraId="60AE54D8" w14:textId="5D1BF701" w:rsidR="00D06939" w:rsidRPr="007A78E8" w:rsidRDefault="00D06939" w:rsidP="00A0239F">
      <w:pPr>
        <w:pStyle w:val="ListParagraph"/>
        <w:numPr>
          <w:ilvl w:val="2"/>
          <w:numId w:val="32"/>
        </w:numPr>
        <w:autoSpaceDE/>
        <w:autoSpaceDN/>
        <w:adjustRightInd/>
        <w:ind w:left="0" w:firstLine="0"/>
        <w:rPr>
          <w:rFonts w:cstheme="minorHAnsi"/>
          <w:color w:val="auto"/>
          <w:highlight w:val="yellow"/>
        </w:rPr>
      </w:pPr>
      <w:r w:rsidRPr="007A78E8">
        <w:rPr>
          <w:rFonts w:cstheme="minorHAnsi"/>
          <w:color w:val="auto"/>
          <w:highlight w:val="yellow"/>
        </w:rPr>
        <w:t>Incubate overnight at 37 °C.</w:t>
      </w:r>
    </w:p>
    <w:p w14:paraId="61F2B308" w14:textId="77777777" w:rsidR="006D3A17" w:rsidRPr="007A78E8" w:rsidRDefault="006D3A17" w:rsidP="00A0239F">
      <w:pPr>
        <w:autoSpaceDE/>
        <w:autoSpaceDN/>
        <w:adjustRightInd/>
        <w:rPr>
          <w:rFonts w:cstheme="minorHAnsi"/>
          <w:color w:val="auto"/>
          <w:highlight w:val="yellow"/>
        </w:rPr>
      </w:pPr>
    </w:p>
    <w:p w14:paraId="1AF9BF15" w14:textId="6C44615A" w:rsidR="00D06939" w:rsidRPr="007A78E8" w:rsidRDefault="00D06939" w:rsidP="00A0239F">
      <w:pPr>
        <w:pStyle w:val="ListParagraph"/>
        <w:numPr>
          <w:ilvl w:val="2"/>
          <w:numId w:val="32"/>
        </w:numPr>
        <w:autoSpaceDE/>
        <w:autoSpaceDN/>
        <w:adjustRightInd/>
        <w:ind w:left="0" w:firstLine="0"/>
        <w:rPr>
          <w:rFonts w:cstheme="minorHAnsi"/>
          <w:color w:val="auto"/>
          <w:highlight w:val="yellow"/>
        </w:rPr>
      </w:pPr>
      <w:r w:rsidRPr="007A78E8">
        <w:rPr>
          <w:rFonts w:cstheme="minorHAnsi"/>
          <w:color w:val="auto"/>
          <w:highlight w:val="yellow"/>
        </w:rPr>
        <w:t xml:space="preserve">Count the colonies </w:t>
      </w:r>
      <w:r w:rsidR="00113750" w:rsidRPr="007A78E8">
        <w:rPr>
          <w:rFonts w:cstheme="minorHAnsi"/>
          <w:color w:val="auto"/>
          <w:highlight w:val="yellow"/>
        </w:rPr>
        <w:t xml:space="preserve">from </w:t>
      </w:r>
      <w:r w:rsidR="00DD41F1">
        <w:rPr>
          <w:rFonts w:cstheme="minorHAnsi"/>
          <w:color w:val="auto"/>
          <w:highlight w:val="yellow"/>
        </w:rPr>
        <w:t xml:space="preserve">the </w:t>
      </w:r>
      <w:r w:rsidR="00113750" w:rsidRPr="007A78E8">
        <w:rPr>
          <w:rFonts w:cstheme="minorHAnsi"/>
          <w:color w:val="auto"/>
          <w:highlight w:val="yellow"/>
        </w:rPr>
        <w:t>10 μL duplicate</w:t>
      </w:r>
      <w:r w:rsidR="00DD41F1">
        <w:rPr>
          <w:rFonts w:cstheme="minorHAnsi"/>
          <w:color w:val="auto"/>
          <w:highlight w:val="yellow"/>
        </w:rPr>
        <w:t>s</w:t>
      </w:r>
      <w:r w:rsidR="00113750" w:rsidRPr="007A78E8">
        <w:rPr>
          <w:rFonts w:cstheme="minorHAnsi"/>
          <w:color w:val="auto"/>
          <w:highlight w:val="yellow"/>
        </w:rPr>
        <w:t xml:space="preserve"> </w:t>
      </w:r>
      <w:r w:rsidRPr="007A78E8">
        <w:rPr>
          <w:rFonts w:cstheme="minorHAnsi"/>
          <w:color w:val="auto"/>
          <w:highlight w:val="yellow"/>
        </w:rPr>
        <w:t>on</w:t>
      </w:r>
      <w:r w:rsidR="00DD41F1">
        <w:rPr>
          <w:rFonts w:cstheme="minorHAnsi"/>
          <w:color w:val="auto"/>
          <w:highlight w:val="yellow"/>
        </w:rPr>
        <w:t xml:space="preserve"> the</w:t>
      </w:r>
      <w:r w:rsidRPr="007A78E8">
        <w:rPr>
          <w:rFonts w:cstheme="minorHAnsi"/>
          <w:color w:val="auto"/>
          <w:highlight w:val="yellow"/>
        </w:rPr>
        <w:t xml:space="preserve"> LB/carb plate. Assume </w:t>
      </w:r>
      <w:r w:rsidR="00DD41F1">
        <w:rPr>
          <w:rFonts w:cstheme="minorHAnsi"/>
          <w:color w:val="auto"/>
          <w:highlight w:val="yellow"/>
        </w:rPr>
        <w:t xml:space="preserve">that </w:t>
      </w:r>
      <w:r w:rsidR="000056EB" w:rsidRPr="007A78E8">
        <w:rPr>
          <w:rFonts w:cstheme="minorHAnsi"/>
          <w:color w:val="auto"/>
          <w:highlight w:val="yellow"/>
        </w:rPr>
        <w:t>M</w:t>
      </w:r>
      <w:r w:rsidRPr="007A78E8">
        <w:rPr>
          <w:rFonts w:cstheme="minorHAnsi"/>
          <w:color w:val="auto"/>
          <w:highlight w:val="yellow"/>
        </w:rPr>
        <w:t xml:space="preserve"> is the </w:t>
      </w:r>
      <w:r w:rsidR="00113750" w:rsidRPr="007A78E8">
        <w:rPr>
          <w:rFonts w:cstheme="minorHAnsi"/>
          <w:color w:val="auto"/>
          <w:highlight w:val="yellow"/>
        </w:rPr>
        <w:t xml:space="preserve">average </w:t>
      </w:r>
      <w:r w:rsidRPr="007A78E8">
        <w:rPr>
          <w:rFonts w:cstheme="minorHAnsi"/>
          <w:color w:val="auto"/>
          <w:highlight w:val="yellow"/>
        </w:rPr>
        <w:t>colony number counted on 10</w:t>
      </w:r>
      <w:r w:rsidRPr="007A78E8">
        <w:rPr>
          <w:rFonts w:cstheme="minorHAnsi"/>
          <w:color w:val="auto"/>
          <w:highlight w:val="yellow"/>
          <w:vertAlign w:val="superscript"/>
        </w:rPr>
        <w:t>N</w:t>
      </w:r>
      <w:r w:rsidRPr="007A78E8">
        <w:rPr>
          <w:rFonts w:cstheme="minorHAnsi"/>
          <w:color w:val="auto"/>
          <w:highlight w:val="yellow"/>
        </w:rPr>
        <w:t xml:space="preserve"> fold LB/carb plate (N is from 1</w:t>
      </w:r>
      <w:r w:rsidR="000B0A9B">
        <w:rPr>
          <w:rFonts w:cstheme="minorHAnsi"/>
          <w:color w:val="auto"/>
          <w:highlight w:val="yellow"/>
        </w:rPr>
        <w:t>–</w:t>
      </w:r>
      <w:r w:rsidRPr="007A78E8">
        <w:rPr>
          <w:rFonts w:cstheme="minorHAnsi"/>
          <w:color w:val="auto"/>
          <w:highlight w:val="yellow"/>
        </w:rPr>
        <w:t xml:space="preserve">8). The </w:t>
      </w:r>
      <w:r w:rsidR="00477461" w:rsidRPr="007A78E8">
        <w:rPr>
          <w:rFonts w:cstheme="minorHAnsi"/>
          <w:color w:val="auto"/>
          <w:highlight w:val="yellow"/>
        </w:rPr>
        <w:t xml:space="preserve">total library </w:t>
      </w:r>
      <w:r w:rsidR="00BF6A02" w:rsidRPr="007A78E8">
        <w:rPr>
          <w:rFonts w:cstheme="minorHAnsi"/>
          <w:color w:val="auto"/>
          <w:highlight w:val="yellow"/>
        </w:rPr>
        <w:t>size is</w:t>
      </w:r>
      <w:r w:rsidRPr="007A78E8">
        <w:rPr>
          <w:rFonts w:cstheme="minorHAnsi"/>
          <w:color w:val="auto"/>
          <w:highlight w:val="yellow"/>
        </w:rPr>
        <w:t xml:space="preserve"> equal to 2</w:t>
      </w:r>
      <w:r w:rsidR="000056EB" w:rsidRPr="007A78E8">
        <w:rPr>
          <w:rFonts w:cstheme="minorHAnsi"/>
          <w:color w:val="auto"/>
          <w:highlight w:val="yellow"/>
        </w:rPr>
        <w:t>M</w:t>
      </w:r>
      <w:r w:rsidRPr="007A78E8">
        <w:rPr>
          <w:rFonts w:cstheme="minorHAnsi"/>
          <w:color w:val="auto"/>
          <w:highlight w:val="yellow"/>
        </w:rPr>
        <w:t xml:space="preserve"> X 10</w:t>
      </w:r>
      <w:r w:rsidRPr="007A78E8">
        <w:rPr>
          <w:rFonts w:cstheme="minorHAnsi"/>
          <w:color w:val="auto"/>
          <w:highlight w:val="yellow"/>
          <w:vertAlign w:val="superscript"/>
        </w:rPr>
        <w:t>N+</w:t>
      </w:r>
      <w:r w:rsidR="000056EB" w:rsidRPr="007A78E8">
        <w:rPr>
          <w:rFonts w:cstheme="minorHAnsi"/>
          <w:color w:val="auto"/>
          <w:highlight w:val="yellow"/>
          <w:vertAlign w:val="superscript"/>
        </w:rPr>
        <w:t>3</w:t>
      </w:r>
      <w:r w:rsidR="00BF6A02" w:rsidRPr="007A78E8">
        <w:rPr>
          <w:rFonts w:cstheme="minorHAnsi"/>
          <w:color w:val="auto"/>
          <w:highlight w:val="yellow"/>
          <w:vertAlign w:val="superscript"/>
        </w:rPr>
        <w:t xml:space="preserve"> </w:t>
      </w:r>
      <w:r w:rsidR="00BF6A02" w:rsidRPr="007A78E8">
        <w:rPr>
          <w:rFonts w:cstheme="minorHAnsi"/>
          <w:color w:val="auto"/>
          <w:highlight w:val="yellow"/>
        </w:rPr>
        <w:t>colonies</w:t>
      </w:r>
      <w:r w:rsidRPr="007A78E8">
        <w:rPr>
          <w:rFonts w:cstheme="minorHAnsi"/>
          <w:color w:val="auto"/>
          <w:highlight w:val="yellow"/>
        </w:rPr>
        <w:t>.</w:t>
      </w:r>
    </w:p>
    <w:p w14:paraId="736A605E" w14:textId="77777777" w:rsidR="006D3A17" w:rsidRPr="007A78E8" w:rsidRDefault="006D3A17" w:rsidP="00A0239F">
      <w:pPr>
        <w:autoSpaceDE/>
        <w:autoSpaceDN/>
        <w:adjustRightInd/>
        <w:rPr>
          <w:rFonts w:cstheme="minorHAnsi"/>
          <w:color w:val="auto"/>
          <w:highlight w:val="yellow"/>
        </w:rPr>
      </w:pPr>
    </w:p>
    <w:p w14:paraId="7A244F95" w14:textId="323A4159" w:rsidR="00D06939" w:rsidRPr="007A78E8" w:rsidRDefault="002F3768" w:rsidP="00A0239F">
      <w:pPr>
        <w:pStyle w:val="ListParagraph"/>
        <w:numPr>
          <w:ilvl w:val="1"/>
          <w:numId w:val="32"/>
        </w:numPr>
        <w:ind w:leftChars="-1" w:left="0" w:hanging="2"/>
        <w:rPr>
          <w:rFonts w:cstheme="minorHAnsi"/>
          <w:color w:val="auto"/>
          <w:highlight w:val="yellow"/>
        </w:rPr>
      </w:pPr>
      <w:r w:rsidRPr="007A78E8">
        <w:rPr>
          <w:rFonts w:cstheme="minorHAnsi"/>
          <w:color w:val="auto"/>
          <w:highlight w:val="yellow"/>
        </w:rPr>
        <w:t>Aliquot the</w:t>
      </w:r>
      <w:r w:rsidR="00D06939" w:rsidRPr="007A78E8">
        <w:rPr>
          <w:rFonts w:cstheme="minorHAnsi"/>
          <w:color w:val="auto"/>
          <w:highlight w:val="yellow"/>
        </w:rPr>
        <w:t xml:space="preserve"> culture</w:t>
      </w:r>
      <w:r w:rsidRPr="007A78E8">
        <w:rPr>
          <w:rFonts w:cstheme="minorHAnsi"/>
          <w:color w:val="auto"/>
          <w:highlight w:val="yellow"/>
        </w:rPr>
        <w:t xml:space="preserve"> from step 4.6</w:t>
      </w:r>
      <w:r w:rsidR="00D06939" w:rsidRPr="007A78E8">
        <w:rPr>
          <w:rFonts w:cstheme="minorHAnsi"/>
          <w:color w:val="auto"/>
          <w:highlight w:val="yellow"/>
        </w:rPr>
        <w:t xml:space="preserve"> </w:t>
      </w:r>
      <w:r w:rsidRPr="007A78E8">
        <w:rPr>
          <w:rFonts w:cstheme="minorHAnsi"/>
          <w:color w:val="auto"/>
          <w:highlight w:val="yellow"/>
        </w:rPr>
        <w:t xml:space="preserve">equally </w:t>
      </w:r>
      <w:r w:rsidR="000056EB" w:rsidRPr="007A78E8">
        <w:rPr>
          <w:rFonts w:cstheme="minorHAnsi"/>
          <w:color w:val="auto"/>
          <w:highlight w:val="yellow"/>
        </w:rPr>
        <w:t>into</w:t>
      </w:r>
      <w:r w:rsidRPr="007A78E8">
        <w:rPr>
          <w:rFonts w:cstheme="minorHAnsi"/>
          <w:color w:val="auto"/>
          <w:highlight w:val="yellow"/>
        </w:rPr>
        <w:t xml:space="preserve"> </w:t>
      </w:r>
      <w:r w:rsidR="00D06939" w:rsidRPr="007A78E8">
        <w:rPr>
          <w:rFonts w:cstheme="minorHAnsi"/>
          <w:color w:val="auto"/>
          <w:highlight w:val="yellow"/>
          <w:lang w:eastAsia="zh-CN"/>
        </w:rPr>
        <w:t>two</w:t>
      </w:r>
      <w:r w:rsidR="00D06939" w:rsidRPr="007A78E8">
        <w:rPr>
          <w:rFonts w:cstheme="minorHAnsi"/>
          <w:color w:val="auto"/>
          <w:highlight w:val="yellow"/>
        </w:rPr>
        <w:t xml:space="preserve"> 2-L baffled flask</w:t>
      </w:r>
      <w:r w:rsidR="000056EB" w:rsidRPr="007A78E8">
        <w:rPr>
          <w:rFonts w:cstheme="minorHAnsi"/>
          <w:color w:val="auto"/>
          <w:highlight w:val="yellow"/>
        </w:rPr>
        <w:t>s</w:t>
      </w:r>
      <w:r w:rsidR="000B0A9B">
        <w:rPr>
          <w:rFonts w:cstheme="minorHAnsi"/>
          <w:color w:val="auto"/>
          <w:highlight w:val="yellow"/>
        </w:rPr>
        <w:t xml:space="preserve">, </w:t>
      </w:r>
      <w:r w:rsidRPr="007A78E8">
        <w:rPr>
          <w:rFonts w:cstheme="minorHAnsi"/>
          <w:color w:val="auto"/>
          <w:highlight w:val="yellow"/>
        </w:rPr>
        <w:t xml:space="preserve">each </w:t>
      </w:r>
      <w:r w:rsidR="00D06939" w:rsidRPr="007A78E8">
        <w:rPr>
          <w:rFonts w:cstheme="minorHAnsi"/>
          <w:color w:val="auto"/>
          <w:highlight w:val="yellow"/>
        </w:rPr>
        <w:t>containing 500 m</w:t>
      </w:r>
      <w:r w:rsidR="000B0A9B">
        <w:rPr>
          <w:rFonts w:cstheme="minorHAnsi"/>
          <w:color w:val="auto"/>
          <w:highlight w:val="yellow"/>
        </w:rPr>
        <w:t>L</w:t>
      </w:r>
      <w:r w:rsidR="00D06939" w:rsidRPr="007A78E8">
        <w:rPr>
          <w:rFonts w:cstheme="minorHAnsi"/>
          <w:color w:val="auto"/>
          <w:highlight w:val="yellow"/>
        </w:rPr>
        <w:t xml:space="preserve"> </w:t>
      </w:r>
      <w:r w:rsidR="000A30EE" w:rsidRPr="007A78E8">
        <w:rPr>
          <w:rFonts w:cstheme="minorHAnsi"/>
          <w:color w:val="auto"/>
          <w:highlight w:val="yellow"/>
        </w:rPr>
        <w:t xml:space="preserve">of </w:t>
      </w:r>
      <w:r w:rsidR="00D06939" w:rsidRPr="007A78E8">
        <w:rPr>
          <w:rFonts w:cstheme="minorHAnsi"/>
          <w:color w:val="auto"/>
          <w:highlight w:val="yellow"/>
        </w:rPr>
        <w:t>2YT/carb/kan medium</w:t>
      </w:r>
      <w:r w:rsidR="00D06939" w:rsidRPr="007A78E8">
        <w:rPr>
          <w:rFonts w:cstheme="minorHAnsi"/>
          <w:color w:val="auto"/>
          <w:highlight w:val="yellow"/>
          <w:lang w:eastAsia="zh-CN"/>
        </w:rPr>
        <w:t xml:space="preserve"> </w:t>
      </w:r>
      <w:r w:rsidR="00D06939" w:rsidRPr="007A78E8">
        <w:rPr>
          <w:rFonts w:cstheme="minorHAnsi"/>
          <w:color w:val="auto"/>
          <w:highlight w:val="yellow"/>
        </w:rPr>
        <w:t xml:space="preserve">for </w:t>
      </w:r>
      <w:r w:rsidRPr="007A78E8">
        <w:rPr>
          <w:rFonts w:cstheme="minorHAnsi"/>
          <w:color w:val="auto"/>
          <w:highlight w:val="yellow"/>
        </w:rPr>
        <w:t xml:space="preserve">phage </w:t>
      </w:r>
      <w:r w:rsidR="004021B9" w:rsidRPr="007A78E8">
        <w:rPr>
          <w:rFonts w:cstheme="minorHAnsi"/>
          <w:color w:val="auto"/>
          <w:highlight w:val="yellow"/>
        </w:rPr>
        <w:t xml:space="preserve">library </w:t>
      </w:r>
      <w:r w:rsidR="00B4593E" w:rsidRPr="007A78E8">
        <w:rPr>
          <w:rFonts w:cstheme="minorHAnsi"/>
          <w:color w:val="auto"/>
          <w:highlight w:val="yellow"/>
        </w:rPr>
        <w:t>generation</w:t>
      </w:r>
      <w:r w:rsidR="00D06939" w:rsidRPr="007A78E8">
        <w:rPr>
          <w:rFonts w:cstheme="minorHAnsi"/>
          <w:color w:val="auto"/>
          <w:highlight w:val="yellow"/>
        </w:rPr>
        <w:t>.</w:t>
      </w:r>
    </w:p>
    <w:p w14:paraId="6CE0FE9E" w14:textId="77777777" w:rsidR="006D3A17" w:rsidRPr="007A78E8" w:rsidRDefault="006D3A17" w:rsidP="00A0239F">
      <w:pPr>
        <w:ind w:leftChars="-1" w:left="423" w:hangingChars="177" w:hanging="425"/>
        <w:rPr>
          <w:rFonts w:cstheme="minorHAnsi"/>
          <w:color w:val="auto"/>
          <w:highlight w:val="yellow"/>
        </w:rPr>
      </w:pPr>
    </w:p>
    <w:p w14:paraId="5E0E07DB" w14:textId="53625A3A" w:rsidR="00D06939" w:rsidRPr="007A78E8" w:rsidRDefault="00D06939"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Incubate at 37 °C with shaking at 200 rpm</w:t>
      </w:r>
      <w:r w:rsidR="000056EB" w:rsidRPr="007A78E8">
        <w:rPr>
          <w:rFonts w:cstheme="minorHAnsi"/>
          <w:color w:val="auto"/>
          <w:highlight w:val="yellow"/>
        </w:rPr>
        <w:t xml:space="preserve"> </w:t>
      </w:r>
      <w:r w:rsidR="00113750" w:rsidRPr="007A78E8">
        <w:rPr>
          <w:rFonts w:cstheme="minorHAnsi"/>
          <w:color w:val="auto"/>
          <w:highlight w:val="yellow"/>
        </w:rPr>
        <w:t xml:space="preserve">overnight </w:t>
      </w:r>
      <w:r w:rsidR="000056EB" w:rsidRPr="007A78E8">
        <w:rPr>
          <w:rFonts w:cstheme="minorHAnsi"/>
          <w:color w:val="auto"/>
          <w:highlight w:val="yellow"/>
        </w:rPr>
        <w:t xml:space="preserve">for </w:t>
      </w:r>
      <w:r w:rsidR="00113750" w:rsidRPr="007A78E8">
        <w:rPr>
          <w:rFonts w:cstheme="minorHAnsi"/>
          <w:color w:val="auto"/>
          <w:highlight w:val="yellow"/>
        </w:rPr>
        <w:t>around 16</w:t>
      </w:r>
      <w:r w:rsidR="00E05124" w:rsidRPr="007A78E8">
        <w:rPr>
          <w:rFonts w:cstheme="minorHAnsi"/>
          <w:color w:val="auto"/>
          <w:highlight w:val="yellow"/>
        </w:rPr>
        <w:t xml:space="preserve"> h</w:t>
      </w:r>
      <w:r w:rsidRPr="007A78E8">
        <w:rPr>
          <w:rFonts w:cstheme="minorHAnsi"/>
          <w:color w:val="auto"/>
          <w:highlight w:val="yellow"/>
        </w:rPr>
        <w:t>.</w:t>
      </w:r>
    </w:p>
    <w:p w14:paraId="3BB8091A" w14:textId="77777777" w:rsidR="006D3A17" w:rsidRPr="007A78E8" w:rsidRDefault="006D3A17" w:rsidP="00A0239F">
      <w:pPr>
        <w:ind w:leftChars="-1" w:left="423" w:hangingChars="177" w:hanging="425"/>
        <w:rPr>
          <w:rFonts w:cstheme="minorHAnsi"/>
          <w:color w:val="auto"/>
          <w:highlight w:val="yellow"/>
        </w:rPr>
      </w:pPr>
    </w:p>
    <w:p w14:paraId="5B5038CB" w14:textId="2320FE41" w:rsidR="00D06939" w:rsidRPr="007A78E8" w:rsidRDefault="00D06939" w:rsidP="00A0239F">
      <w:pPr>
        <w:pStyle w:val="ListParagraph"/>
        <w:numPr>
          <w:ilvl w:val="1"/>
          <w:numId w:val="32"/>
        </w:numPr>
        <w:ind w:leftChars="-1" w:left="0" w:hanging="2"/>
        <w:rPr>
          <w:rFonts w:cstheme="minorHAnsi"/>
          <w:color w:val="auto"/>
          <w:highlight w:val="yellow"/>
        </w:rPr>
      </w:pPr>
      <w:r w:rsidRPr="007A78E8">
        <w:rPr>
          <w:rFonts w:cstheme="minorHAnsi"/>
          <w:color w:val="auto"/>
          <w:highlight w:val="yellow"/>
        </w:rPr>
        <w:t xml:space="preserve">Transfer the culture to </w:t>
      </w:r>
      <w:r w:rsidRPr="007A78E8">
        <w:rPr>
          <w:rFonts w:cstheme="minorHAnsi"/>
          <w:color w:val="auto"/>
          <w:highlight w:val="yellow"/>
          <w:lang w:eastAsia="zh-CN"/>
        </w:rPr>
        <w:t>two 1-L</w:t>
      </w:r>
      <w:r w:rsidRPr="007A78E8">
        <w:rPr>
          <w:rFonts w:cstheme="minorHAnsi"/>
          <w:color w:val="auto"/>
          <w:highlight w:val="yellow"/>
        </w:rPr>
        <w:t xml:space="preserve"> autoclaved centrifuge </w:t>
      </w:r>
      <w:r w:rsidRPr="007A78E8">
        <w:rPr>
          <w:rFonts w:cstheme="minorHAnsi"/>
          <w:color w:val="auto"/>
          <w:highlight w:val="yellow"/>
          <w:lang w:eastAsia="zh-CN"/>
        </w:rPr>
        <w:t>bottles</w:t>
      </w:r>
      <w:r w:rsidRPr="007A78E8">
        <w:rPr>
          <w:rFonts w:cstheme="minorHAnsi"/>
          <w:color w:val="auto"/>
          <w:highlight w:val="yellow"/>
        </w:rPr>
        <w:t xml:space="preserve"> and centrifuge for </w:t>
      </w:r>
      <w:r w:rsidRPr="007A78E8">
        <w:rPr>
          <w:rFonts w:cstheme="minorHAnsi"/>
          <w:color w:val="auto"/>
          <w:highlight w:val="yellow"/>
          <w:lang w:eastAsia="zh-CN"/>
        </w:rPr>
        <w:t>30</w:t>
      </w:r>
      <w:r w:rsidRPr="007A78E8">
        <w:rPr>
          <w:rFonts w:cstheme="minorHAnsi"/>
          <w:color w:val="auto"/>
          <w:highlight w:val="yellow"/>
        </w:rPr>
        <w:t xml:space="preserve"> min at </w:t>
      </w:r>
      <w:r w:rsidR="00E07A42" w:rsidRPr="007A78E8">
        <w:rPr>
          <w:rFonts w:cstheme="minorHAnsi"/>
          <w:color w:val="auto"/>
          <w:highlight w:val="yellow"/>
          <w:lang w:eastAsia="zh-CN"/>
        </w:rPr>
        <w:t>12</w:t>
      </w:r>
      <w:r w:rsidRPr="007A78E8">
        <w:rPr>
          <w:rFonts w:cstheme="minorHAnsi"/>
          <w:color w:val="auto"/>
          <w:highlight w:val="yellow"/>
        </w:rPr>
        <w:t>,000 × g at 4 °C.</w:t>
      </w:r>
    </w:p>
    <w:p w14:paraId="23BDFFFE" w14:textId="77777777" w:rsidR="006D3A17" w:rsidRPr="007A78E8" w:rsidRDefault="006D3A17" w:rsidP="00A0239F">
      <w:pPr>
        <w:ind w:leftChars="-1" w:left="423" w:hangingChars="177" w:hanging="425"/>
        <w:rPr>
          <w:rFonts w:cstheme="minorHAnsi"/>
          <w:color w:val="auto"/>
          <w:highlight w:val="yellow"/>
        </w:rPr>
      </w:pPr>
    </w:p>
    <w:p w14:paraId="2F9FB497" w14:textId="5FF13B77" w:rsidR="00D06939" w:rsidRPr="007A78E8" w:rsidRDefault="00D06939" w:rsidP="00A0239F">
      <w:pPr>
        <w:pStyle w:val="ListParagraph"/>
        <w:numPr>
          <w:ilvl w:val="1"/>
          <w:numId w:val="32"/>
        </w:numPr>
        <w:ind w:leftChars="-1" w:left="0" w:hanging="2"/>
        <w:rPr>
          <w:rFonts w:cstheme="minorHAnsi"/>
          <w:color w:val="auto"/>
          <w:highlight w:val="yellow"/>
        </w:rPr>
      </w:pPr>
      <w:r w:rsidRPr="007A78E8">
        <w:rPr>
          <w:rFonts w:cstheme="minorHAnsi"/>
          <w:color w:val="auto"/>
          <w:highlight w:val="yellow"/>
        </w:rPr>
        <w:t>Transfer the supernatant to</w:t>
      </w:r>
      <w:r w:rsidRPr="007A78E8">
        <w:rPr>
          <w:rFonts w:cstheme="minorHAnsi"/>
          <w:color w:val="auto"/>
          <w:highlight w:val="yellow"/>
          <w:lang w:eastAsia="zh-CN"/>
        </w:rPr>
        <w:t xml:space="preserve"> two </w:t>
      </w:r>
      <w:r w:rsidR="00DE0E63" w:rsidRPr="007A78E8">
        <w:rPr>
          <w:rFonts w:cstheme="minorHAnsi"/>
          <w:color w:val="auto"/>
          <w:highlight w:val="yellow"/>
          <w:lang w:eastAsia="zh-CN"/>
        </w:rPr>
        <w:t xml:space="preserve">new </w:t>
      </w:r>
      <w:r w:rsidRPr="007A78E8">
        <w:rPr>
          <w:rFonts w:cstheme="minorHAnsi"/>
          <w:color w:val="auto"/>
          <w:highlight w:val="yellow"/>
          <w:lang w:eastAsia="zh-CN"/>
        </w:rPr>
        <w:t>1-L</w:t>
      </w:r>
      <w:r w:rsidRPr="007A78E8">
        <w:rPr>
          <w:rFonts w:cstheme="minorHAnsi"/>
          <w:color w:val="auto"/>
          <w:highlight w:val="yellow"/>
        </w:rPr>
        <w:t xml:space="preserve"> autoclaved centrifuge </w:t>
      </w:r>
      <w:r w:rsidRPr="007A78E8">
        <w:rPr>
          <w:rFonts w:cstheme="minorHAnsi"/>
          <w:color w:val="auto"/>
          <w:highlight w:val="yellow"/>
          <w:lang w:eastAsia="zh-CN"/>
        </w:rPr>
        <w:t>bottles</w:t>
      </w:r>
      <w:r w:rsidRPr="007A78E8">
        <w:rPr>
          <w:rFonts w:cstheme="minorHAnsi"/>
          <w:color w:val="auto"/>
          <w:highlight w:val="yellow"/>
        </w:rPr>
        <w:t xml:space="preserve"> and add 1/5</w:t>
      </w:r>
      <w:r w:rsidR="000B0A9B">
        <w:rPr>
          <w:rFonts w:cstheme="minorHAnsi"/>
          <w:color w:val="auto"/>
          <w:highlight w:val="yellow"/>
        </w:rPr>
        <w:t xml:space="preserve"> the</w:t>
      </w:r>
      <w:r w:rsidRPr="007A78E8">
        <w:rPr>
          <w:rFonts w:cstheme="minorHAnsi"/>
          <w:color w:val="auto"/>
          <w:highlight w:val="yellow"/>
        </w:rPr>
        <w:t xml:space="preserve"> final volume of PEG/NaCl solution to precipitate the phage. Incubate </w:t>
      </w:r>
      <w:r w:rsidR="0090756B" w:rsidRPr="007A78E8">
        <w:rPr>
          <w:rFonts w:cstheme="minorHAnsi"/>
          <w:color w:val="auto"/>
          <w:highlight w:val="yellow"/>
        </w:rPr>
        <w:t xml:space="preserve">on ice </w:t>
      </w:r>
      <w:r w:rsidRPr="007A78E8">
        <w:rPr>
          <w:rFonts w:cstheme="minorHAnsi"/>
          <w:color w:val="auto"/>
          <w:highlight w:val="yellow"/>
        </w:rPr>
        <w:t xml:space="preserve">for </w:t>
      </w:r>
      <w:r w:rsidRPr="007A78E8">
        <w:rPr>
          <w:rFonts w:cstheme="minorHAnsi"/>
          <w:color w:val="auto"/>
          <w:highlight w:val="yellow"/>
          <w:lang w:eastAsia="zh-CN"/>
        </w:rPr>
        <w:t>30</w:t>
      </w:r>
      <w:r w:rsidRPr="007A78E8">
        <w:rPr>
          <w:rFonts w:cstheme="minorHAnsi"/>
          <w:color w:val="auto"/>
          <w:highlight w:val="yellow"/>
        </w:rPr>
        <w:t xml:space="preserve"> min.</w:t>
      </w:r>
    </w:p>
    <w:p w14:paraId="1749674F" w14:textId="77777777" w:rsidR="006D3A17" w:rsidRPr="007A78E8" w:rsidRDefault="006D3A17" w:rsidP="00A0239F">
      <w:pPr>
        <w:ind w:leftChars="-1" w:left="423" w:hangingChars="177" w:hanging="425"/>
        <w:rPr>
          <w:rFonts w:cstheme="minorHAnsi"/>
          <w:color w:val="auto"/>
          <w:highlight w:val="yellow"/>
        </w:rPr>
      </w:pPr>
    </w:p>
    <w:p w14:paraId="1CDFCD77" w14:textId="68417FD4" w:rsidR="00D06939" w:rsidRPr="007A78E8" w:rsidRDefault="00D06939" w:rsidP="00A0239F">
      <w:pPr>
        <w:pStyle w:val="ListParagraph"/>
        <w:numPr>
          <w:ilvl w:val="1"/>
          <w:numId w:val="32"/>
        </w:numPr>
        <w:ind w:leftChars="-1" w:left="0" w:hanging="2"/>
        <w:rPr>
          <w:rFonts w:cstheme="minorHAnsi"/>
          <w:color w:val="auto"/>
          <w:highlight w:val="yellow"/>
        </w:rPr>
      </w:pPr>
      <w:r w:rsidRPr="007A78E8">
        <w:rPr>
          <w:rFonts w:cstheme="minorHAnsi"/>
          <w:color w:val="auto"/>
          <w:highlight w:val="yellow"/>
        </w:rPr>
        <w:t xml:space="preserve">Centrifuge for </w:t>
      </w:r>
      <w:r w:rsidRPr="007A78E8">
        <w:rPr>
          <w:rFonts w:cstheme="minorHAnsi"/>
          <w:color w:val="auto"/>
          <w:highlight w:val="yellow"/>
          <w:lang w:eastAsia="zh-CN"/>
        </w:rPr>
        <w:t>30</w:t>
      </w:r>
      <w:r w:rsidRPr="007A78E8">
        <w:rPr>
          <w:rFonts w:cstheme="minorHAnsi"/>
          <w:color w:val="auto"/>
          <w:highlight w:val="yellow"/>
        </w:rPr>
        <w:t xml:space="preserve"> min at </w:t>
      </w:r>
      <w:r w:rsidRPr="007A78E8">
        <w:rPr>
          <w:rFonts w:cstheme="minorHAnsi"/>
          <w:color w:val="auto"/>
          <w:highlight w:val="yellow"/>
          <w:lang w:eastAsia="zh-CN"/>
        </w:rPr>
        <w:t>12</w:t>
      </w:r>
      <w:r w:rsidRPr="007A78E8">
        <w:rPr>
          <w:rFonts w:cstheme="minorHAnsi"/>
          <w:color w:val="auto"/>
          <w:highlight w:val="yellow"/>
        </w:rPr>
        <w:t>,000 × g and 4 °C. Carefully decant the supernatant</w:t>
      </w:r>
      <w:r w:rsidR="000B0A9B">
        <w:rPr>
          <w:rFonts w:cstheme="minorHAnsi"/>
          <w:color w:val="auto"/>
          <w:highlight w:val="yellow"/>
        </w:rPr>
        <w:t xml:space="preserve"> and avoid disturbing </w:t>
      </w:r>
      <w:r w:rsidRPr="007A78E8">
        <w:rPr>
          <w:rFonts w:cstheme="minorHAnsi"/>
          <w:color w:val="auto"/>
          <w:highlight w:val="yellow"/>
        </w:rPr>
        <w:t>of the p</w:t>
      </w:r>
      <w:r w:rsidR="00DE0D04" w:rsidRPr="007A78E8">
        <w:rPr>
          <w:rFonts w:cstheme="minorHAnsi"/>
          <w:color w:val="auto"/>
          <w:highlight w:val="yellow"/>
        </w:rPr>
        <w:t>hage pellet. Spin for 1 min at 4</w:t>
      </w:r>
      <w:r w:rsidR="0090756B" w:rsidRPr="007A78E8">
        <w:rPr>
          <w:rFonts w:cstheme="minorHAnsi"/>
          <w:color w:val="auto"/>
          <w:highlight w:val="yellow"/>
        </w:rPr>
        <w:t>,</w:t>
      </w:r>
      <w:r w:rsidRPr="007A78E8">
        <w:rPr>
          <w:rFonts w:cstheme="minorHAnsi"/>
          <w:color w:val="auto"/>
          <w:highlight w:val="yellow"/>
        </w:rPr>
        <w:t>000 x g and remove the remaining supernatant with a pipette.</w:t>
      </w:r>
    </w:p>
    <w:p w14:paraId="39A1BE9D" w14:textId="77777777" w:rsidR="006D3A17" w:rsidRPr="007A78E8" w:rsidRDefault="006D3A17" w:rsidP="00A0239F">
      <w:pPr>
        <w:ind w:leftChars="-1" w:left="423" w:hangingChars="177" w:hanging="425"/>
        <w:rPr>
          <w:rFonts w:cstheme="minorHAnsi"/>
          <w:color w:val="auto"/>
          <w:highlight w:val="yellow"/>
        </w:rPr>
      </w:pPr>
    </w:p>
    <w:p w14:paraId="50DA0215" w14:textId="79385A70" w:rsidR="00D06939" w:rsidRPr="007A78E8" w:rsidRDefault="00D06939" w:rsidP="00A0239F">
      <w:pPr>
        <w:pStyle w:val="ListParagraph"/>
        <w:numPr>
          <w:ilvl w:val="1"/>
          <w:numId w:val="32"/>
        </w:numPr>
        <w:ind w:leftChars="-1" w:left="0" w:hanging="2"/>
        <w:rPr>
          <w:rFonts w:cstheme="minorHAnsi"/>
          <w:color w:val="auto"/>
          <w:highlight w:val="yellow"/>
        </w:rPr>
      </w:pPr>
      <w:r w:rsidRPr="007A78E8">
        <w:rPr>
          <w:rFonts w:cstheme="minorHAnsi"/>
          <w:color w:val="auto"/>
          <w:highlight w:val="yellow"/>
        </w:rPr>
        <w:t>Resuspend the phage pellet with 20 m</w:t>
      </w:r>
      <w:r w:rsidR="00195DF7" w:rsidRPr="007A78E8">
        <w:rPr>
          <w:rFonts w:cstheme="minorHAnsi"/>
          <w:color w:val="auto"/>
          <w:highlight w:val="yellow"/>
        </w:rPr>
        <w:t>L</w:t>
      </w:r>
      <w:r w:rsidRPr="007A78E8">
        <w:rPr>
          <w:rFonts w:cstheme="minorHAnsi"/>
          <w:color w:val="auto"/>
          <w:highlight w:val="yellow"/>
        </w:rPr>
        <w:t xml:space="preserve"> of sterile-filtered </w:t>
      </w:r>
      <w:r w:rsidR="007B746E" w:rsidRPr="007A78E8">
        <w:rPr>
          <w:rFonts w:cstheme="minorHAnsi"/>
          <w:color w:val="auto"/>
          <w:highlight w:val="yellow"/>
        </w:rPr>
        <w:t xml:space="preserve">1X </w:t>
      </w:r>
      <w:r w:rsidRPr="007A78E8">
        <w:rPr>
          <w:rFonts w:cstheme="minorHAnsi"/>
          <w:color w:val="auto"/>
          <w:highlight w:val="yellow"/>
        </w:rPr>
        <w:t xml:space="preserve">PBS buffer and transfer to a </w:t>
      </w:r>
      <w:r w:rsidR="001333C7" w:rsidRPr="007A78E8">
        <w:rPr>
          <w:rFonts w:cstheme="minorHAnsi"/>
          <w:color w:val="auto"/>
          <w:highlight w:val="yellow"/>
        </w:rPr>
        <w:t>new</w:t>
      </w:r>
      <w:r w:rsidR="00DE0E63" w:rsidRPr="007A78E8">
        <w:rPr>
          <w:rFonts w:cstheme="minorHAnsi"/>
          <w:color w:val="auto"/>
          <w:highlight w:val="yellow"/>
        </w:rPr>
        <w:t xml:space="preserve"> 50</w:t>
      </w:r>
      <w:r w:rsidR="000A30EE" w:rsidRPr="007A78E8">
        <w:rPr>
          <w:rFonts w:cstheme="minorHAnsi"/>
          <w:color w:val="auto"/>
          <w:highlight w:val="yellow"/>
        </w:rPr>
        <w:t>-</w:t>
      </w:r>
      <w:r w:rsidR="00DE0E63" w:rsidRPr="007A78E8">
        <w:rPr>
          <w:rFonts w:cstheme="minorHAnsi"/>
          <w:color w:val="auto"/>
          <w:highlight w:val="yellow"/>
        </w:rPr>
        <w:t>mL</w:t>
      </w:r>
      <w:r w:rsidRPr="007A78E8">
        <w:rPr>
          <w:rFonts w:cstheme="minorHAnsi"/>
          <w:color w:val="auto"/>
          <w:highlight w:val="yellow"/>
        </w:rPr>
        <w:t xml:space="preserve"> tube.</w:t>
      </w:r>
    </w:p>
    <w:p w14:paraId="235D1A08" w14:textId="77777777" w:rsidR="006D3A17" w:rsidRPr="007A78E8" w:rsidRDefault="006D3A17" w:rsidP="00A0239F">
      <w:pPr>
        <w:ind w:leftChars="-1" w:left="423" w:hangingChars="177" w:hanging="425"/>
        <w:rPr>
          <w:rFonts w:cstheme="minorHAnsi"/>
          <w:color w:val="auto"/>
          <w:highlight w:val="yellow"/>
        </w:rPr>
      </w:pPr>
    </w:p>
    <w:p w14:paraId="568EADC7" w14:textId="7E21C359" w:rsidR="00D06939" w:rsidRPr="007A78E8" w:rsidRDefault="00D06939" w:rsidP="00A0239F">
      <w:pPr>
        <w:pStyle w:val="ListParagraph"/>
        <w:numPr>
          <w:ilvl w:val="1"/>
          <w:numId w:val="32"/>
        </w:numPr>
        <w:ind w:leftChars="-1" w:left="0" w:hanging="2"/>
        <w:rPr>
          <w:rFonts w:cstheme="minorHAnsi"/>
          <w:color w:val="auto"/>
          <w:highlight w:val="yellow"/>
        </w:rPr>
      </w:pPr>
      <w:r w:rsidRPr="007A78E8">
        <w:rPr>
          <w:rFonts w:cstheme="minorHAnsi"/>
          <w:color w:val="auto"/>
          <w:highlight w:val="yellow"/>
        </w:rPr>
        <w:t>Pellet</w:t>
      </w:r>
      <w:r w:rsidR="000B0A9B">
        <w:rPr>
          <w:rFonts w:cstheme="minorHAnsi"/>
          <w:color w:val="auto"/>
          <w:highlight w:val="yellow"/>
        </w:rPr>
        <w:t xml:space="preserve"> the</w:t>
      </w:r>
      <w:r w:rsidRPr="007A78E8">
        <w:rPr>
          <w:rFonts w:cstheme="minorHAnsi"/>
          <w:color w:val="auto"/>
          <w:highlight w:val="yellow"/>
        </w:rPr>
        <w:t xml:space="preserve"> insoluble matter by centrifuging for 5 min at </w:t>
      </w:r>
      <w:r w:rsidRPr="007A78E8">
        <w:rPr>
          <w:rFonts w:cstheme="minorHAnsi"/>
          <w:color w:val="auto"/>
          <w:highlight w:val="yellow"/>
          <w:lang w:eastAsia="zh-CN"/>
        </w:rPr>
        <w:t>12</w:t>
      </w:r>
      <w:r w:rsidRPr="007A78E8">
        <w:rPr>
          <w:rFonts w:cstheme="minorHAnsi"/>
          <w:color w:val="auto"/>
          <w:highlight w:val="yellow"/>
        </w:rPr>
        <w:t xml:space="preserve">,000 × g and 4 °C. Transfer the supernatant to </w:t>
      </w:r>
      <w:r w:rsidR="001333C7" w:rsidRPr="007A78E8">
        <w:rPr>
          <w:rFonts w:cstheme="minorHAnsi"/>
          <w:color w:val="auto"/>
          <w:highlight w:val="yellow"/>
        </w:rPr>
        <w:t>a new 50</w:t>
      </w:r>
      <w:r w:rsidR="000A30EE" w:rsidRPr="007A78E8">
        <w:rPr>
          <w:rFonts w:cstheme="minorHAnsi"/>
          <w:color w:val="auto"/>
          <w:highlight w:val="yellow"/>
        </w:rPr>
        <w:t>-</w:t>
      </w:r>
      <w:r w:rsidR="001333C7" w:rsidRPr="007A78E8">
        <w:rPr>
          <w:rFonts w:cstheme="minorHAnsi"/>
          <w:color w:val="auto"/>
          <w:highlight w:val="yellow"/>
        </w:rPr>
        <w:t>mL</w:t>
      </w:r>
      <w:r w:rsidRPr="007A78E8">
        <w:rPr>
          <w:rFonts w:cstheme="minorHAnsi"/>
          <w:color w:val="auto"/>
          <w:highlight w:val="yellow"/>
        </w:rPr>
        <w:t xml:space="preserve"> tube.</w:t>
      </w:r>
    </w:p>
    <w:p w14:paraId="617E9004" w14:textId="77777777" w:rsidR="006D3A17" w:rsidRPr="007A78E8" w:rsidRDefault="006D3A17" w:rsidP="00A0239F">
      <w:pPr>
        <w:ind w:leftChars="-1" w:left="423" w:hangingChars="177" w:hanging="425"/>
        <w:rPr>
          <w:rFonts w:cstheme="minorHAnsi"/>
          <w:color w:val="auto"/>
          <w:highlight w:val="yellow"/>
        </w:rPr>
      </w:pPr>
    </w:p>
    <w:p w14:paraId="3AAD9671" w14:textId="58CE1906" w:rsidR="00D06939" w:rsidRPr="007A78E8" w:rsidRDefault="00D06939" w:rsidP="00A0239F">
      <w:pPr>
        <w:pStyle w:val="ListParagraph"/>
        <w:numPr>
          <w:ilvl w:val="1"/>
          <w:numId w:val="32"/>
        </w:numPr>
        <w:ind w:leftChars="-1" w:left="0" w:hanging="2"/>
        <w:rPr>
          <w:rFonts w:cstheme="minorHAnsi"/>
          <w:color w:val="auto"/>
          <w:highlight w:val="yellow"/>
        </w:rPr>
      </w:pPr>
      <w:r w:rsidRPr="007A78E8">
        <w:rPr>
          <w:rFonts w:cstheme="minorHAnsi"/>
          <w:color w:val="auto"/>
          <w:highlight w:val="yellow"/>
        </w:rPr>
        <w:t xml:space="preserve">Measure the phage concentration by </w:t>
      </w:r>
      <w:r w:rsidRPr="007A78E8">
        <w:rPr>
          <w:rFonts w:cstheme="minorHAnsi"/>
          <w:color w:val="auto"/>
          <w:highlight w:val="yellow"/>
          <w:lang w:eastAsia="zh-CN"/>
        </w:rPr>
        <w:t>spectrophotometer</w:t>
      </w:r>
      <w:r w:rsidRPr="007A78E8">
        <w:rPr>
          <w:rFonts w:cstheme="minorHAnsi"/>
          <w:color w:val="auto"/>
          <w:highlight w:val="yellow"/>
        </w:rPr>
        <w:t xml:space="preserve"> (OD</w:t>
      </w:r>
      <w:r w:rsidRPr="007A78E8">
        <w:rPr>
          <w:rFonts w:cstheme="minorHAnsi"/>
          <w:color w:val="auto"/>
          <w:highlight w:val="yellow"/>
          <w:vertAlign w:val="subscript"/>
        </w:rPr>
        <w:t xml:space="preserve">268 </w:t>
      </w:r>
      <w:r w:rsidRPr="007A78E8">
        <w:rPr>
          <w:rFonts w:cstheme="minorHAnsi"/>
          <w:color w:val="auto"/>
          <w:highlight w:val="yellow"/>
        </w:rPr>
        <w:t>= 1.0 for a solution of 5 X 10</w:t>
      </w:r>
      <w:r w:rsidRPr="007A78E8">
        <w:rPr>
          <w:rFonts w:cstheme="minorHAnsi"/>
          <w:color w:val="auto"/>
          <w:highlight w:val="yellow"/>
          <w:vertAlign w:val="superscript"/>
        </w:rPr>
        <w:t>12</w:t>
      </w:r>
      <w:r w:rsidRPr="007A78E8">
        <w:rPr>
          <w:rFonts w:cstheme="minorHAnsi"/>
          <w:color w:val="auto"/>
          <w:highlight w:val="yellow"/>
        </w:rPr>
        <w:t xml:space="preserve"> phage/m</w:t>
      </w:r>
      <w:r w:rsidR="00195DF7" w:rsidRPr="007A78E8">
        <w:rPr>
          <w:rFonts w:cstheme="minorHAnsi"/>
          <w:color w:val="auto"/>
          <w:highlight w:val="yellow"/>
        </w:rPr>
        <w:t>L</w:t>
      </w:r>
      <w:r w:rsidRPr="007A78E8">
        <w:rPr>
          <w:rFonts w:cstheme="minorHAnsi"/>
          <w:color w:val="auto"/>
          <w:highlight w:val="yellow"/>
        </w:rPr>
        <w:t>).</w:t>
      </w:r>
    </w:p>
    <w:p w14:paraId="3C7CF74A" w14:textId="77777777" w:rsidR="006D3A17" w:rsidRPr="007A78E8" w:rsidRDefault="006D3A17" w:rsidP="00A0239F">
      <w:pPr>
        <w:ind w:leftChars="-1" w:left="423" w:hangingChars="177" w:hanging="425"/>
        <w:rPr>
          <w:rFonts w:cstheme="minorHAnsi"/>
          <w:color w:val="auto"/>
          <w:highlight w:val="yellow"/>
        </w:rPr>
      </w:pPr>
    </w:p>
    <w:p w14:paraId="30713D27" w14:textId="5BDC245B" w:rsidR="00D06939" w:rsidRPr="007A78E8" w:rsidRDefault="00D06939" w:rsidP="00A0239F">
      <w:pPr>
        <w:pStyle w:val="ListParagraph"/>
        <w:numPr>
          <w:ilvl w:val="1"/>
          <w:numId w:val="32"/>
        </w:numPr>
        <w:ind w:leftChars="-1" w:left="0" w:hanging="2"/>
        <w:rPr>
          <w:rFonts w:cstheme="minorHAnsi"/>
          <w:color w:val="auto"/>
          <w:highlight w:val="yellow"/>
        </w:rPr>
      </w:pPr>
      <w:r w:rsidRPr="007A78E8">
        <w:rPr>
          <w:rFonts w:cstheme="minorHAnsi"/>
          <w:color w:val="auto"/>
          <w:highlight w:val="yellow"/>
        </w:rPr>
        <w:t>Adjust the phage concentration to 5 X 10</w:t>
      </w:r>
      <w:r w:rsidRPr="007A78E8">
        <w:rPr>
          <w:rFonts w:cstheme="minorHAnsi"/>
          <w:color w:val="auto"/>
          <w:highlight w:val="yellow"/>
          <w:vertAlign w:val="superscript"/>
        </w:rPr>
        <w:t>12</w:t>
      </w:r>
      <w:r w:rsidRPr="007A78E8">
        <w:rPr>
          <w:rFonts w:cstheme="minorHAnsi"/>
          <w:color w:val="auto"/>
          <w:highlight w:val="yellow"/>
        </w:rPr>
        <w:t xml:space="preserve"> phage/m</w:t>
      </w:r>
      <w:r w:rsidR="00195DF7" w:rsidRPr="007A78E8">
        <w:rPr>
          <w:rFonts w:cstheme="minorHAnsi"/>
          <w:color w:val="auto"/>
          <w:highlight w:val="yellow"/>
        </w:rPr>
        <w:t>L</w:t>
      </w:r>
      <w:r w:rsidRPr="007A78E8">
        <w:rPr>
          <w:rFonts w:cstheme="minorHAnsi"/>
          <w:color w:val="auto"/>
          <w:highlight w:val="yellow"/>
        </w:rPr>
        <w:t xml:space="preserve"> in </w:t>
      </w:r>
      <w:r w:rsidR="00D2764A" w:rsidRPr="007A78E8">
        <w:rPr>
          <w:rFonts w:cstheme="minorHAnsi"/>
          <w:color w:val="auto"/>
          <w:highlight w:val="yellow"/>
        </w:rPr>
        <w:t xml:space="preserve">1X </w:t>
      </w:r>
      <w:r w:rsidRPr="007A78E8">
        <w:rPr>
          <w:rFonts w:cstheme="minorHAnsi"/>
          <w:color w:val="auto"/>
          <w:highlight w:val="yellow"/>
        </w:rPr>
        <w:t>PBS with 10% ultrapure glycerol.</w:t>
      </w:r>
    </w:p>
    <w:p w14:paraId="5AFF6ED8" w14:textId="77777777" w:rsidR="006D3A17" w:rsidRPr="007A78E8" w:rsidRDefault="006D3A17" w:rsidP="00A0239F">
      <w:pPr>
        <w:ind w:leftChars="-1" w:left="423" w:hangingChars="177" w:hanging="425"/>
        <w:rPr>
          <w:rFonts w:cstheme="minorHAnsi"/>
          <w:color w:val="auto"/>
          <w:highlight w:val="yellow"/>
        </w:rPr>
      </w:pPr>
    </w:p>
    <w:p w14:paraId="0343BB51" w14:textId="11A4D91F" w:rsidR="00D06939" w:rsidRPr="007A78E8" w:rsidRDefault="00D06939" w:rsidP="00A0239F">
      <w:pPr>
        <w:pStyle w:val="ListParagraph"/>
        <w:numPr>
          <w:ilvl w:val="1"/>
          <w:numId w:val="32"/>
        </w:numPr>
        <w:ind w:leftChars="-1" w:left="0" w:hanging="2"/>
        <w:rPr>
          <w:rFonts w:cstheme="minorHAnsi"/>
          <w:color w:val="auto"/>
          <w:highlight w:val="yellow"/>
        </w:rPr>
      </w:pPr>
      <w:r w:rsidRPr="007A78E8">
        <w:rPr>
          <w:rFonts w:cstheme="minorHAnsi"/>
          <w:color w:val="auto"/>
          <w:highlight w:val="yellow"/>
        </w:rPr>
        <w:t>Aliquot 1</w:t>
      </w:r>
      <w:r w:rsidR="000A30EE" w:rsidRPr="007A78E8">
        <w:rPr>
          <w:rFonts w:cstheme="minorHAnsi"/>
          <w:color w:val="auto"/>
          <w:highlight w:val="yellow"/>
        </w:rPr>
        <w:t xml:space="preserve"> </w:t>
      </w:r>
      <w:r w:rsidRPr="007A78E8">
        <w:rPr>
          <w:rFonts w:cstheme="minorHAnsi"/>
          <w:color w:val="auto"/>
          <w:highlight w:val="yellow"/>
        </w:rPr>
        <w:t>m</w:t>
      </w:r>
      <w:r w:rsidR="00195DF7" w:rsidRPr="007A78E8">
        <w:rPr>
          <w:rFonts w:cstheme="minorHAnsi"/>
          <w:color w:val="auto"/>
          <w:highlight w:val="yellow"/>
        </w:rPr>
        <w:t>L</w:t>
      </w:r>
      <w:r w:rsidRPr="007A78E8">
        <w:rPr>
          <w:rFonts w:cstheme="minorHAnsi"/>
          <w:color w:val="auto"/>
          <w:highlight w:val="yellow"/>
        </w:rPr>
        <w:t xml:space="preserve"> </w:t>
      </w:r>
      <w:r w:rsidR="000A30EE" w:rsidRPr="007A78E8">
        <w:rPr>
          <w:rFonts w:cstheme="minorHAnsi"/>
          <w:color w:val="auto"/>
          <w:highlight w:val="yellow"/>
        </w:rPr>
        <w:t xml:space="preserve">of </w:t>
      </w:r>
      <w:r w:rsidRPr="007A78E8">
        <w:rPr>
          <w:rFonts w:cstheme="minorHAnsi"/>
          <w:color w:val="auto"/>
          <w:highlight w:val="yellow"/>
        </w:rPr>
        <w:t>phage solution per 1.5</w:t>
      </w:r>
      <w:r w:rsidRPr="007A78E8">
        <w:rPr>
          <w:rFonts w:cstheme="minorHAnsi"/>
          <w:color w:val="auto"/>
          <w:highlight w:val="yellow"/>
          <w:lang w:eastAsia="zh-CN"/>
        </w:rPr>
        <w:t>-</w:t>
      </w:r>
      <w:r w:rsidRPr="007A78E8">
        <w:rPr>
          <w:rFonts w:cstheme="minorHAnsi"/>
          <w:color w:val="auto"/>
          <w:highlight w:val="yellow"/>
        </w:rPr>
        <w:t>m</w:t>
      </w:r>
      <w:r w:rsidR="00195DF7" w:rsidRPr="007A78E8">
        <w:rPr>
          <w:rFonts w:cstheme="minorHAnsi"/>
          <w:color w:val="auto"/>
          <w:highlight w:val="yellow"/>
        </w:rPr>
        <w:t>L</w:t>
      </w:r>
      <w:r w:rsidRPr="007A78E8">
        <w:rPr>
          <w:rFonts w:cstheme="minorHAnsi"/>
          <w:color w:val="auto"/>
          <w:highlight w:val="yellow"/>
        </w:rPr>
        <w:t xml:space="preserve"> </w:t>
      </w:r>
      <w:r w:rsidRPr="007A78E8">
        <w:rPr>
          <w:rFonts w:cstheme="minorHAnsi"/>
          <w:color w:val="auto"/>
          <w:highlight w:val="yellow"/>
          <w:lang w:eastAsia="zh-CN"/>
        </w:rPr>
        <w:t xml:space="preserve">microcentrifuge </w:t>
      </w:r>
      <w:r w:rsidRPr="007A78E8">
        <w:rPr>
          <w:rFonts w:cstheme="minorHAnsi"/>
          <w:color w:val="auto"/>
          <w:highlight w:val="yellow"/>
        </w:rPr>
        <w:t>tube</w:t>
      </w:r>
      <w:r w:rsidR="000B0A9B">
        <w:rPr>
          <w:rFonts w:cstheme="minorHAnsi"/>
          <w:color w:val="auto"/>
          <w:highlight w:val="yellow"/>
        </w:rPr>
        <w:t>. U</w:t>
      </w:r>
      <w:r w:rsidR="000A30EE" w:rsidRPr="007A78E8">
        <w:rPr>
          <w:rFonts w:cstheme="minorHAnsi"/>
          <w:color w:val="auto"/>
          <w:highlight w:val="yellow"/>
        </w:rPr>
        <w:t xml:space="preserve">se </w:t>
      </w:r>
      <w:r w:rsidRPr="007A78E8">
        <w:rPr>
          <w:rFonts w:cstheme="minorHAnsi"/>
          <w:color w:val="auto"/>
          <w:highlight w:val="yellow"/>
          <w:lang w:eastAsia="zh-CN"/>
        </w:rPr>
        <w:t xml:space="preserve">the libraries immediately </w:t>
      </w:r>
      <w:r w:rsidR="00195DF7" w:rsidRPr="007A78E8">
        <w:rPr>
          <w:rFonts w:cstheme="minorHAnsi"/>
          <w:color w:val="auto"/>
          <w:highlight w:val="yellow"/>
          <w:lang w:eastAsia="zh-CN"/>
        </w:rPr>
        <w:t xml:space="preserve">for panning </w:t>
      </w:r>
      <w:r w:rsidRPr="007A78E8">
        <w:rPr>
          <w:rFonts w:cstheme="minorHAnsi"/>
          <w:color w:val="auto"/>
          <w:highlight w:val="yellow"/>
          <w:lang w:eastAsia="zh-CN"/>
        </w:rPr>
        <w:t xml:space="preserve">or </w:t>
      </w:r>
      <w:r w:rsidRPr="007A78E8">
        <w:rPr>
          <w:rFonts w:cstheme="minorHAnsi"/>
          <w:color w:val="auto"/>
          <w:highlight w:val="yellow"/>
        </w:rPr>
        <w:t>store at -80</w:t>
      </w:r>
      <w:r w:rsidR="000B0A9B">
        <w:rPr>
          <w:rFonts w:cstheme="minorHAnsi"/>
          <w:color w:val="auto"/>
          <w:highlight w:val="yellow"/>
        </w:rPr>
        <w:t xml:space="preserve"> </w:t>
      </w:r>
      <w:r w:rsidRPr="007A78E8">
        <w:rPr>
          <w:rFonts w:cstheme="minorHAnsi"/>
          <w:color w:val="auto"/>
          <w:highlight w:val="yellow"/>
        </w:rPr>
        <w:t>°C.</w:t>
      </w:r>
    </w:p>
    <w:p w14:paraId="5651B294" w14:textId="77777777" w:rsidR="006D3A17" w:rsidRPr="007A78E8" w:rsidRDefault="006D3A17" w:rsidP="00A0239F">
      <w:pPr>
        <w:ind w:leftChars="-1" w:left="423" w:hangingChars="177" w:hanging="425"/>
        <w:rPr>
          <w:rFonts w:cstheme="minorHAnsi"/>
          <w:color w:val="auto"/>
        </w:rPr>
      </w:pPr>
    </w:p>
    <w:p w14:paraId="19AE5CFF" w14:textId="13BBE6B5" w:rsidR="00EC13C0" w:rsidRPr="007A78E8" w:rsidRDefault="00EC13C0" w:rsidP="00A0239F">
      <w:pPr>
        <w:pStyle w:val="ListParagraph"/>
        <w:numPr>
          <w:ilvl w:val="0"/>
          <w:numId w:val="32"/>
        </w:numPr>
        <w:ind w:left="0" w:firstLine="0"/>
        <w:rPr>
          <w:rFonts w:cstheme="minorHAnsi"/>
          <w:b/>
          <w:color w:val="auto"/>
          <w:highlight w:val="yellow"/>
        </w:rPr>
      </w:pPr>
      <w:bookmarkStart w:id="2" w:name="OLE_LINK1"/>
      <w:bookmarkStart w:id="3" w:name="OLE_LINK2"/>
      <w:r w:rsidRPr="007A78E8">
        <w:rPr>
          <w:rFonts w:cstheme="minorHAnsi"/>
          <w:b/>
          <w:color w:val="auto"/>
          <w:highlight w:val="yellow"/>
        </w:rPr>
        <w:lastRenderedPageBreak/>
        <w:t xml:space="preserve">Quality </w:t>
      </w:r>
      <w:r w:rsidR="008C5F9C" w:rsidRPr="007A78E8">
        <w:rPr>
          <w:rFonts w:cstheme="minorHAnsi"/>
          <w:b/>
          <w:color w:val="auto"/>
          <w:highlight w:val="yellow"/>
        </w:rPr>
        <w:t xml:space="preserve">Assessment </w:t>
      </w:r>
      <w:r w:rsidRPr="007A78E8">
        <w:rPr>
          <w:rFonts w:cstheme="minorHAnsi"/>
          <w:b/>
          <w:color w:val="auto"/>
          <w:highlight w:val="yellow"/>
        </w:rPr>
        <w:t xml:space="preserve">by Protein A/L </w:t>
      </w:r>
      <w:r w:rsidR="008C5F9C" w:rsidRPr="007A78E8">
        <w:rPr>
          <w:rFonts w:cstheme="minorHAnsi"/>
          <w:b/>
          <w:color w:val="auto"/>
          <w:highlight w:val="yellow"/>
        </w:rPr>
        <w:t xml:space="preserve">Direct Binding </w:t>
      </w:r>
      <w:r w:rsidRPr="007A78E8">
        <w:rPr>
          <w:rFonts w:cstheme="minorHAnsi"/>
          <w:b/>
          <w:color w:val="auto"/>
          <w:highlight w:val="yellow"/>
        </w:rPr>
        <w:t xml:space="preserve">ELISA </w:t>
      </w:r>
      <w:r w:rsidR="008C5F9C" w:rsidRPr="007A78E8">
        <w:rPr>
          <w:rFonts w:cstheme="minorHAnsi"/>
          <w:b/>
          <w:color w:val="auto"/>
          <w:highlight w:val="yellow"/>
        </w:rPr>
        <w:t xml:space="preserve">Assay </w:t>
      </w:r>
      <w:r w:rsidRPr="007A78E8">
        <w:rPr>
          <w:rFonts w:cstheme="minorHAnsi"/>
          <w:b/>
          <w:color w:val="auto"/>
          <w:highlight w:val="yellow"/>
        </w:rPr>
        <w:t xml:space="preserve">and </w:t>
      </w:r>
      <w:r w:rsidR="008C5F9C" w:rsidRPr="007A78E8">
        <w:rPr>
          <w:rFonts w:cstheme="minorHAnsi"/>
          <w:b/>
          <w:color w:val="auto"/>
          <w:highlight w:val="yellow"/>
        </w:rPr>
        <w:t>Sequencing</w:t>
      </w:r>
    </w:p>
    <w:p w14:paraId="3D5215AC" w14:textId="77777777" w:rsidR="006D3A17" w:rsidRPr="007A78E8" w:rsidRDefault="006D3A17" w:rsidP="00A0239F">
      <w:pPr>
        <w:rPr>
          <w:rFonts w:cstheme="minorHAnsi"/>
          <w:b/>
          <w:color w:val="auto"/>
          <w:highlight w:val="yellow"/>
        </w:rPr>
      </w:pPr>
    </w:p>
    <w:p w14:paraId="64186724" w14:textId="4CBE808D" w:rsidR="00A82AC4" w:rsidRPr="007A78E8" w:rsidRDefault="00A82AC4"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 xml:space="preserve">Randomly pick 96 single colonies on LB/carb plate from </w:t>
      </w:r>
      <w:r w:rsidR="000B0A9B">
        <w:rPr>
          <w:rFonts w:cstheme="minorHAnsi"/>
          <w:color w:val="auto"/>
          <w:highlight w:val="yellow"/>
        </w:rPr>
        <w:t>step</w:t>
      </w:r>
      <w:r w:rsidR="000B0A9B" w:rsidRPr="007A78E8">
        <w:rPr>
          <w:rFonts w:cstheme="minorHAnsi"/>
          <w:color w:val="auto"/>
          <w:highlight w:val="yellow"/>
        </w:rPr>
        <w:t xml:space="preserve"> </w:t>
      </w:r>
      <w:r w:rsidRPr="007A78E8">
        <w:rPr>
          <w:rFonts w:cstheme="minorHAnsi"/>
          <w:color w:val="auto"/>
          <w:highlight w:val="yellow"/>
        </w:rPr>
        <w:t xml:space="preserve">4.7.3 into </w:t>
      </w:r>
      <w:r w:rsidR="000B0A9B">
        <w:rPr>
          <w:rFonts w:cstheme="minorHAnsi"/>
          <w:color w:val="auto"/>
          <w:highlight w:val="yellow"/>
        </w:rPr>
        <w:t xml:space="preserve">a </w:t>
      </w:r>
      <w:r w:rsidRPr="007A78E8">
        <w:rPr>
          <w:rFonts w:cstheme="minorHAnsi"/>
          <w:color w:val="auto"/>
          <w:highlight w:val="yellow"/>
        </w:rPr>
        <w:t>96-deep well culture plate containing 800 μL</w:t>
      </w:r>
      <w:r w:rsidR="000B0A9B">
        <w:rPr>
          <w:rFonts w:cstheme="minorHAnsi"/>
          <w:color w:val="auto"/>
          <w:highlight w:val="yellow"/>
        </w:rPr>
        <w:t xml:space="preserve"> of</w:t>
      </w:r>
      <w:r w:rsidRPr="007A78E8">
        <w:rPr>
          <w:rFonts w:cstheme="minorHAnsi"/>
          <w:color w:val="auto"/>
          <w:highlight w:val="yellow"/>
        </w:rPr>
        <w:t xml:space="preserve"> 2YT/carb</w:t>
      </w:r>
      <w:r w:rsidR="000B0A9B">
        <w:rPr>
          <w:rFonts w:cstheme="minorHAnsi"/>
          <w:color w:val="auto"/>
          <w:highlight w:val="yellow"/>
        </w:rPr>
        <w:t xml:space="preserve"> in each well</w:t>
      </w:r>
      <w:r w:rsidRPr="007A78E8">
        <w:rPr>
          <w:rFonts w:cstheme="minorHAnsi"/>
          <w:color w:val="auto"/>
          <w:highlight w:val="yellow"/>
        </w:rPr>
        <w:t>. Incubate for 3</w:t>
      </w:r>
      <w:r w:rsidR="000B0A9B">
        <w:rPr>
          <w:rFonts w:cstheme="minorHAnsi"/>
          <w:color w:val="auto"/>
          <w:highlight w:val="yellow"/>
        </w:rPr>
        <w:t>–</w:t>
      </w:r>
      <w:r w:rsidRPr="007A78E8">
        <w:rPr>
          <w:rFonts w:cstheme="minorHAnsi"/>
          <w:color w:val="auto"/>
          <w:highlight w:val="yellow"/>
        </w:rPr>
        <w:t>4</w:t>
      </w:r>
      <w:r w:rsidR="00E05124" w:rsidRPr="007A78E8">
        <w:rPr>
          <w:rFonts w:cstheme="minorHAnsi"/>
          <w:color w:val="auto"/>
          <w:highlight w:val="yellow"/>
        </w:rPr>
        <w:t xml:space="preserve"> h</w:t>
      </w:r>
      <w:r w:rsidRPr="007A78E8">
        <w:rPr>
          <w:rFonts w:cstheme="minorHAnsi"/>
          <w:color w:val="auto"/>
          <w:highlight w:val="yellow"/>
        </w:rPr>
        <w:t xml:space="preserve"> at 37 °C with shaking at 1</w:t>
      </w:r>
      <w:r w:rsidR="000C41BC" w:rsidRPr="007A78E8">
        <w:rPr>
          <w:rFonts w:cstheme="minorHAnsi"/>
          <w:color w:val="auto"/>
          <w:highlight w:val="yellow"/>
        </w:rPr>
        <w:t>,</w:t>
      </w:r>
      <w:r w:rsidRPr="007A78E8">
        <w:rPr>
          <w:rFonts w:cstheme="minorHAnsi"/>
          <w:color w:val="auto"/>
          <w:highlight w:val="yellow"/>
        </w:rPr>
        <w:t>000 rpm to OD</w:t>
      </w:r>
      <w:r w:rsidRPr="007A78E8">
        <w:rPr>
          <w:rFonts w:cstheme="minorHAnsi"/>
          <w:color w:val="auto"/>
          <w:highlight w:val="yellow"/>
          <w:vertAlign w:val="subscript"/>
        </w:rPr>
        <w:t>600</w:t>
      </w:r>
      <w:r w:rsidR="000B0A9B" w:rsidRPr="007A78E8">
        <w:rPr>
          <w:rFonts w:cstheme="minorHAnsi"/>
          <w:color w:val="auto"/>
          <w:highlight w:val="yellow"/>
        </w:rPr>
        <w:t xml:space="preserve"> </w:t>
      </w:r>
      <w:r w:rsidRPr="007A78E8">
        <w:rPr>
          <w:rFonts w:cstheme="minorHAnsi"/>
          <w:color w:val="auto"/>
          <w:highlight w:val="yellow"/>
          <w:lang w:eastAsia="zh-CN"/>
        </w:rPr>
        <w:t>=</w:t>
      </w:r>
      <w:r w:rsidRPr="007A78E8">
        <w:rPr>
          <w:rFonts w:cstheme="minorHAnsi"/>
          <w:color w:val="auto"/>
          <w:highlight w:val="yellow"/>
        </w:rPr>
        <w:t xml:space="preserve"> 0.4</w:t>
      </w:r>
      <w:r w:rsidR="000B0A9B">
        <w:rPr>
          <w:rFonts w:cstheme="minorHAnsi"/>
          <w:color w:val="auto"/>
          <w:highlight w:val="yellow"/>
        </w:rPr>
        <w:t>–</w:t>
      </w:r>
      <w:r w:rsidRPr="007A78E8">
        <w:rPr>
          <w:rFonts w:cstheme="minorHAnsi"/>
          <w:color w:val="auto"/>
          <w:highlight w:val="yellow"/>
        </w:rPr>
        <w:t>0.8.</w:t>
      </w:r>
    </w:p>
    <w:p w14:paraId="2E092EFD" w14:textId="77777777" w:rsidR="006D3A17" w:rsidRPr="007A78E8" w:rsidRDefault="006D3A17" w:rsidP="00A0239F">
      <w:pPr>
        <w:rPr>
          <w:rFonts w:cstheme="minorHAnsi"/>
          <w:color w:val="auto"/>
          <w:highlight w:val="yellow"/>
        </w:rPr>
      </w:pPr>
    </w:p>
    <w:p w14:paraId="1739C9EA" w14:textId="5AD5728A" w:rsidR="00A82AC4" w:rsidRPr="007A78E8" w:rsidRDefault="00A82AC4"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 xml:space="preserve">Add 100 μL </w:t>
      </w:r>
      <w:r w:rsidR="008C5F9C" w:rsidRPr="007A78E8">
        <w:rPr>
          <w:rFonts w:cstheme="minorHAnsi"/>
          <w:color w:val="auto"/>
          <w:highlight w:val="yellow"/>
        </w:rPr>
        <w:t xml:space="preserve">of </w:t>
      </w:r>
      <w:r w:rsidR="00D7599A" w:rsidRPr="007A78E8">
        <w:rPr>
          <w:rFonts w:cstheme="minorHAnsi"/>
          <w:color w:val="auto"/>
          <w:highlight w:val="yellow"/>
        </w:rPr>
        <w:t>M13KO7</w:t>
      </w:r>
      <w:r w:rsidRPr="007A78E8">
        <w:rPr>
          <w:rFonts w:cstheme="minorHAnsi"/>
          <w:color w:val="auto"/>
          <w:highlight w:val="yellow"/>
        </w:rPr>
        <w:t xml:space="preserve"> (1 X 10</w:t>
      </w:r>
      <w:r w:rsidRPr="007A78E8">
        <w:rPr>
          <w:rFonts w:cstheme="minorHAnsi"/>
          <w:color w:val="auto"/>
          <w:highlight w:val="yellow"/>
          <w:vertAlign w:val="superscript"/>
        </w:rPr>
        <w:t>11</w:t>
      </w:r>
      <w:r w:rsidRPr="007A78E8">
        <w:rPr>
          <w:rFonts w:cstheme="minorHAnsi"/>
          <w:color w:val="auto"/>
          <w:highlight w:val="yellow"/>
        </w:rPr>
        <w:t xml:space="preserve"> cfu/mL) to each well of </w:t>
      </w:r>
      <w:r w:rsidR="000B0A9B">
        <w:rPr>
          <w:rFonts w:cstheme="minorHAnsi"/>
          <w:color w:val="auto"/>
          <w:highlight w:val="yellow"/>
        </w:rPr>
        <w:t xml:space="preserve">a </w:t>
      </w:r>
      <w:r w:rsidRPr="007A78E8">
        <w:rPr>
          <w:rFonts w:cstheme="minorHAnsi"/>
          <w:color w:val="auto"/>
          <w:highlight w:val="yellow"/>
        </w:rPr>
        <w:t>96-deep well culture plate</w:t>
      </w:r>
      <w:r w:rsidRPr="007A78E8">
        <w:rPr>
          <w:rFonts w:cstheme="minorHAnsi"/>
          <w:color w:val="auto"/>
          <w:highlight w:val="yellow"/>
          <w:lang w:eastAsia="zh-CN"/>
        </w:rPr>
        <w:t xml:space="preserve"> with </w:t>
      </w:r>
      <w:r w:rsidR="000B0A9B">
        <w:rPr>
          <w:rFonts w:cstheme="minorHAnsi"/>
          <w:color w:val="auto"/>
          <w:highlight w:val="yellow"/>
          <w:lang w:eastAsia="zh-CN"/>
        </w:rPr>
        <w:t xml:space="preserve">a </w:t>
      </w:r>
      <w:r w:rsidRPr="007A78E8">
        <w:rPr>
          <w:rFonts w:cstheme="minorHAnsi"/>
          <w:color w:val="auto"/>
          <w:highlight w:val="yellow"/>
          <w:lang w:eastAsia="zh-CN"/>
        </w:rPr>
        <w:t>multichannel pipette</w:t>
      </w:r>
      <w:r w:rsidRPr="007A78E8">
        <w:rPr>
          <w:rFonts w:cstheme="minorHAnsi"/>
          <w:color w:val="auto"/>
          <w:highlight w:val="yellow"/>
        </w:rPr>
        <w:t xml:space="preserve">. Incubate at 37 °C with shaking </w:t>
      </w:r>
      <w:r w:rsidR="00A443DD" w:rsidRPr="007A78E8">
        <w:rPr>
          <w:rFonts w:cstheme="minorHAnsi"/>
          <w:color w:val="auto"/>
          <w:highlight w:val="yellow"/>
        </w:rPr>
        <w:t>at 1</w:t>
      </w:r>
      <w:r w:rsidR="00A7059F" w:rsidRPr="007A78E8">
        <w:rPr>
          <w:rFonts w:cstheme="minorHAnsi"/>
          <w:color w:val="auto"/>
          <w:highlight w:val="yellow"/>
        </w:rPr>
        <w:t>,</w:t>
      </w:r>
      <w:r w:rsidR="00A443DD" w:rsidRPr="007A78E8">
        <w:rPr>
          <w:rFonts w:cstheme="minorHAnsi"/>
          <w:color w:val="auto"/>
          <w:highlight w:val="yellow"/>
        </w:rPr>
        <w:t xml:space="preserve">000 rpm </w:t>
      </w:r>
      <w:r w:rsidRPr="007A78E8">
        <w:rPr>
          <w:rFonts w:cstheme="minorHAnsi"/>
          <w:color w:val="auto"/>
          <w:highlight w:val="yellow"/>
        </w:rPr>
        <w:t>for 1</w:t>
      </w:r>
      <w:r w:rsidR="00E05124" w:rsidRPr="007A78E8">
        <w:rPr>
          <w:rFonts w:cstheme="minorHAnsi"/>
          <w:color w:val="auto"/>
          <w:highlight w:val="yellow"/>
        </w:rPr>
        <w:t xml:space="preserve"> h</w:t>
      </w:r>
      <w:r w:rsidRPr="007A78E8">
        <w:rPr>
          <w:rFonts w:cstheme="minorHAnsi"/>
          <w:color w:val="auto"/>
          <w:highlight w:val="yellow"/>
        </w:rPr>
        <w:t>.</w:t>
      </w:r>
    </w:p>
    <w:p w14:paraId="50B82861" w14:textId="77777777" w:rsidR="006D3A17" w:rsidRPr="007A78E8" w:rsidRDefault="006D3A17" w:rsidP="00A0239F">
      <w:pPr>
        <w:rPr>
          <w:rFonts w:cstheme="minorHAnsi"/>
          <w:color w:val="auto"/>
          <w:highlight w:val="yellow"/>
        </w:rPr>
      </w:pPr>
    </w:p>
    <w:p w14:paraId="1F03D6D3" w14:textId="69A2BBA8" w:rsidR="00A82AC4" w:rsidRPr="007A78E8" w:rsidRDefault="00A82AC4"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 xml:space="preserve">Add 100 μL </w:t>
      </w:r>
      <w:r w:rsidR="008C5F9C" w:rsidRPr="007A78E8">
        <w:rPr>
          <w:rFonts w:cstheme="minorHAnsi"/>
          <w:color w:val="auto"/>
          <w:highlight w:val="yellow"/>
        </w:rPr>
        <w:t xml:space="preserve">of </w:t>
      </w:r>
      <w:r w:rsidRPr="007A78E8">
        <w:rPr>
          <w:rFonts w:cstheme="minorHAnsi"/>
          <w:color w:val="auto"/>
          <w:highlight w:val="yellow"/>
        </w:rPr>
        <w:t>2YT containing 10X concentration of kanamycin (500 μg/m</w:t>
      </w:r>
      <w:r w:rsidR="00A443DD" w:rsidRPr="007A78E8">
        <w:rPr>
          <w:rFonts w:cstheme="minorHAnsi"/>
          <w:color w:val="auto"/>
          <w:highlight w:val="yellow"/>
        </w:rPr>
        <w:t>L</w:t>
      </w:r>
      <w:r w:rsidRPr="007A78E8">
        <w:rPr>
          <w:rFonts w:cstheme="minorHAnsi"/>
          <w:color w:val="auto"/>
          <w:highlight w:val="yellow"/>
        </w:rPr>
        <w:t>) to each well</w:t>
      </w:r>
      <w:r w:rsidRPr="007A78E8">
        <w:rPr>
          <w:rFonts w:cstheme="minorHAnsi"/>
          <w:color w:val="auto"/>
          <w:highlight w:val="yellow"/>
          <w:lang w:eastAsia="zh-CN"/>
        </w:rPr>
        <w:t xml:space="preserve"> with </w:t>
      </w:r>
      <w:r w:rsidR="000B0A9B">
        <w:rPr>
          <w:rFonts w:cstheme="minorHAnsi"/>
          <w:color w:val="auto"/>
          <w:highlight w:val="yellow"/>
          <w:lang w:eastAsia="zh-CN"/>
        </w:rPr>
        <w:t xml:space="preserve">a </w:t>
      </w:r>
      <w:r w:rsidRPr="007A78E8">
        <w:rPr>
          <w:rFonts w:cstheme="minorHAnsi"/>
          <w:color w:val="auto"/>
          <w:highlight w:val="yellow"/>
          <w:lang w:eastAsia="zh-CN"/>
        </w:rPr>
        <w:t>multichannel pipette</w:t>
      </w:r>
      <w:r w:rsidRPr="007A78E8">
        <w:rPr>
          <w:rFonts w:cstheme="minorHAnsi"/>
          <w:color w:val="auto"/>
          <w:highlight w:val="yellow"/>
        </w:rPr>
        <w:t>. Incubate overnight at 37 °C with shaking</w:t>
      </w:r>
      <w:r w:rsidRPr="007A78E8">
        <w:rPr>
          <w:rFonts w:cstheme="minorHAnsi"/>
          <w:color w:val="auto"/>
          <w:highlight w:val="yellow"/>
          <w:lang w:eastAsia="zh-CN"/>
        </w:rPr>
        <w:t xml:space="preserve"> at 1</w:t>
      </w:r>
      <w:r w:rsidR="00A7059F" w:rsidRPr="007A78E8">
        <w:rPr>
          <w:rFonts w:cstheme="minorHAnsi"/>
          <w:color w:val="auto"/>
          <w:highlight w:val="yellow"/>
          <w:lang w:eastAsia="zh-CN"/>
        </w:rPr>
        <w:t>,</w:t>
      </w:r>
      <w:r w:rsidRPr="007A78E8">
        <w:rPr>
          <w:rFonts w:cstheme="minorHAnsi"/>
          <w:color w:val="auto"/>
          <w:highlight w:val="yellow"/>
          <w:lang w:eastAsia="zh-CN"/>
        </w:rPr>
        <w:t>000 rpm</w:t>
      </w:r>
      <w:r w:rsidRPr="007A78E8">
        <w:rPr>
          <w:rFonts w:cstheme="minorHAnsi"/>
          <w:color w:val="auto"/>
          <w:highlight w:val="yellow"/>
        </w:rPr>
        <w:t>.</w:t>
      </w:r>
    </w:p>
    <w:p w14:paraId="15EAFEDD" w14:textId="77777777" w:rsidR="006D3A17" w:rsidRPr="007A78E8" w:rsidRDefault="006D3A17" w:rsidP="00A0239F">
      <w:pPr>
        <w:rPr>
          <w:rFonts w:cstheme="minorHAnsi"/>
          <w:color w:val="auto"/>
          <w:highlight w:val="yellow"/>
        </w:rPr>
      </w:pPr>
    </w:p>
    <w:p w14:paraId="715514B2" w14:textId="15DAA86E" w:rsidR="00A82AC4" w:rsidRPr="007A78E8" w:rsidRDefault="00A82AC4"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Dissolve protein L to 1 µg/m</w:t>
      </w:r>
      <w:r w:rsidR="00A443DD" w:rsidRPr="007A78E8">
        <w:rPr>
          <w:rFonts w:cstheme="minorHAnsi"/>
          <w:color w:val="auto"/>
          <w:highlight w:val="yellow"/>
        </w:rPr>
        <w:t>L</w:t>
      </w:r>
      <w:r w:rsidRPr="007A78E8">
        <w:rPr>
          <w:rFonts w:cstheme="minorHAnsi"/>
          <w:color w:val="auto"/>
          <w:highlight w:val="yellow"/>
        </w:rPr>
        <w:t xml:space="preserve"> in </w:t>
      </w:r>
      <w:r w:rsidR="000C41BC" w:rsidRPr="007A78E8">
        <w:rPr>
          <w:rFonts w:cstheme="minorHAnsi"/>
          <w:color w:val="auto"/>
          <w:highlight w:val="yellow"/>
        </w:rPr>
        <w:t xml:space="preserve">1X </w:t>
      </w:r>
      <w:r w:rsidRPr="007A78E8">
        <w:rPr>
          <w:rFonts w:cstheme="minorHAnsi"/>
          <w:color w:val="auto"/>
          <w:highlight w:val="yellow"/>
        </w:rPr>
        <w:t>PBS. Coat 3/4 of the wells in a 384-well high protein-binding polystyrene plate with 30 µ</w:t>
      </w:r>
      <w:r w:rsidR="000C41BC" w:rsidRPr="007A78E8">
        <w:rPr>
          <w:rFonts w:cstheme="minorHAnsi"/>
          <w:color w:val="auto"/>
          <w:highlight w:val="yellow"/>
        </w:rPr>
        <w:t>L</w:t>
      </w:r>
      <w:r w:rsidR="000B0A9B">
        <w:rPr>
          <w:rFonts w:cstheme="minorHAnsi"/>
          <w:color w:val="auto"/>
          <w:highlight w:val="yellow"/>
        </w:rPr>
        <w:t>/well of the</w:t>
      </w:r>
      <w:r w:rsidRPr="007A78E8">
        <w:rPr>
          <w:rFonts w:cstheme="minorHAnsi"/>
          <w:color w:val="auto"/>
          <w:highlight w:val="yellow"/>
        </w:rPr>
        <w:t xml:space="preserve"> protein L solution</w:t>
      </w:r>
      <w:r w:rsidR="000B0A9B">
        <w:rPr>
          <w:rFonts w:cstheme="minorHAnsi"/>
          <w:color w:val="auto"/>
          <w:highlight w:val="yellow"/>
        </w:rPr>
        <w:t>. Incubate overnight at</w:t>
      </w:r>
      <w:r w:rsidRPr="007A78E8">
        <w:rPr>
          <w:rFonts w:cstheme="minorHAnsi"/>
          <w:color w:val="auto"/>
          <w:highlight w:val="yellow"/>
        </w:rPr>
        <w:t xml:space="preserve"> 4 °C.</w:t>
      </w:r>
    </w:p>
    <w:p w14:paraId="2CD04793" w14:textId="77777777" w:rsidR="006D3A17" w:rsidRPr="007A78E8" w:rsidRDefault="006D3A17" w:rsidP="00A0239F">
      <w:pPr>
        <w:rPr>
          <w:rFonts w:cstheme="minorHAnsi"/>
          <w:color w:val="auto"/>
          <w:highlight w:val="yellow"/>
        </w:rPr>
      </w:pPr>
    </w:p>
    <w:p w14:paraId="6807EBC5" w14:textId="3C4D087C" w:rsidR="00A82AC4" w:rsidRPr="007A78E8" w:rsidRDefault="00A82AC4"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Discard the overnight protein L coating solution from step 5.4. Add 50 µ</w:t>
      </w:r>
      <w:r w:rsidR="000C41BC" w:rsidRPr="007A78E8">
        <w:rPr>
          <w:rFonts w:cstheme="minorHAnsi"/>
          <w:color w:val="auto"/>
          <w:highlight w:val="yellow"/>
        </w:rPr>
        <w:t>L</w:t>
      </w:r>
      <w:r w:rsidRPr="007A78E8">
        <w:rPr>
          <w:rFonts w:cstheme="minorHAnsi"/>
          <w:color w:val="auto"/>
          <w:highlight w:val="yellow"/>
        </w:rPr>
        <w:t xml:space="preserve"> </w:t>
      </w:r>
      <w:r w:rsidR="008C5F9C" w:rsidRPr="007A78E8">
        <w:rPr>
          <w:rFonts w:cstheme="minorHAnsi"/>
          <w:color w:val="auto"/>
          <w:highlight w:val="yellow"/>
        </w:rPr>
        <w:t xml:space="preserve">of </w:t>
      </w:r>
      <w:r w:rsidRPr="007A78E8">
        <w:rPr>
          <w:rFonts w:cstheme="minorHAnsi"/>
          <w:color w:val="auto"/>
          <w:highlight w:val="yellow"/>
        </w:rPr>
        <w:t>M-PBST</w:t>
      </w:r>
      <w:r w:rsidR="00295B06">
        <w:rPr>
          <w:rFonts w:cstheme="minorHAnsi"/>
          <w:color w:val="auto"/>
          <w:highlight w:val="yellow"/>
        </w:rPr>
        <w:t xml:space="preserve"> (the blocking solution)</w:t>
      </w:r>
      <w:r w:rsidRPr="007A78E8">
        <w:rPr>
          <w:rFonts w:cstheme="minorHAnsi"/>
          <w:color w:val="auto"/>
          <w:highlight w:val="yellow"/>
        </w:rPr>
        <w:t xml:space="preserve"> to all of the wells in the 384-well high protein-binding polystyrene plate with </w:t>
      </w:r>
      <w:r w:rsidR="000B0A9B">
        <w:rPr>
          <w:rFonts w:cstheme="minorHAnsi"/>
          <w:color w:val="auto"/>
          <w:highlight w:val="yellow"/>
        </w:rPr>
        <w:t>a multichannel</w:t>
      </w:r>
      <w:r w:rsidRPr="007A78E8">
        <w:rPr>
          <w:rFonts w:cstheme="minorHAnsi"/>
          <w:color w:val="auto"/>
          <w:highlight w:val="yellow"/>
        </w:rPr>
        <w:t xml:space="preserve"> </w:t>
      </w:r>
      <w:r w:rsidR="000B0A9B">
        <w:rPr>
          <w:rFonts w:cstheme="minorHAnsi"/>
          <w:color w:val="auto"/>
          <w:highlight w:val="yellow"/>
        </w:rPr>
        <w:t>pipette</w:t>
      </w:r>
      <w:r w:rsidRPr="007A78E8">
        <w:rPr>
          <w:rFonts w:cstheme="minorHAnsi"/>
          <w:color w:val="auto"/>
          <w:highlight w:val="yellow"/>
        </w:rPr>
        <w:t xml:space="preserve">. Incubate the plates on </w:t>
      </w:r>
      <w:r w:rsidR="000B0A9B">
        <w:rPr>
          <w:rFonts w:cstheme="minorHAnsi"/>
          <w:color w:val="auto"/>
          <w:highlight w:val="yellow"/>
        </w:rPr>
        <w:t xml:space="preserve">a </w:t>
      </w:r>
      <w:r w:rsidRPr="007A78E8">
        <w:rPr>
          <w:rFonts w:cstheme="minorHAnsi"/>
          <w:color w:val="auto"/>
          <w:highlight w:val="yellow"/>
        </w:rPr>
        <w:t>microplate shaker for 1</w:t>
      </w:r>
      <w:r w:rsidR="00E05124" w:rsidRPr="007A78E8">
        <w:rPr>
          <w:rFonts w:cstheme="minorHAnsi"/>
          <w:color w:val="auto"/>
          <w:highlight w:val="yellow"/>
        </w:rPr>
        <w:t xml:space="preserve"> h</w:t>
      </w:r>
      <w:r w:rsidRPr="007A78E8">
        <w:rPr>
          <w:rFonts w:cstheme="minorHAnsi"/>
          <w:color w:val="auto"/>
          <w:highlight w:val="yellow"/>
        </w:rPr>
        <w:t xml:space="preserve"> at </w:t>
      </w:r>
      <w:r w:rsidR="008C5F9C" w:rsidRPr="007A78E8">
        <w:rPr>
          <w:rFonts w:cstheme="minorHAnsi"/>
          <w:color w:val="auto"/>
          <w:highlight w:val="yellow"/>
        </w:rPr>
        <w:t>RT</w:t>
      </w:r>
      <w:r w:rsidRPr="007A78E8">
        <w:rPr>
          <w:rFonts w:cstheme="minorHAnsi"/>
          <w:color w:val="auto"/>
          <w:highlight w:val="yellow"/>
        </w:rPr>
        <w:t>.</w:t>
      </w:r>
    </w:p>
    <w:p w14:paraId="062616B3" w14:textId="77777777" w:rsidR="006D3A17" w:rsidRPr="007A78E8" w:rsidRDefault="006D3A17" w:rsidP="00A0239F">
      <w:pPr>
        <w:rPr>
          <w:rFonts w:cstheme="minorHAnsi"/>
          <w:color w:val="auto"/>
          <w:highlight w:val="yellow"/>
        </w:rPr>
      </w:pPr>
    </w:p>
    <w:p w14:paraId="12ECCF31" w14:textId="23C75A64" w:rsidR="00A82AC4" w:rsidRPr="007A78E8" w:rsidRDefault="00A82AC4"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Spin down the overnight culture</w:t>
      </w:r>
      <w:r w:rsidR="000B0A9B">
        <w:rPr>
          <w:rFonts w:cstheme="minorHAnsi"/>
          <w:color w:val="auto"/>
          <w:highlight w:val="yellow"/>
        </w:rPr>
        <w:t xml:space="preserve"> </w:t>
      </w:r>
      <w:r w:rsidR="000B0A9B" w:rsidRPr="0042193F">
        <w:rPr>
          <w:rFonts w:cstheme="minorHAnsi"/>
          <w:color w:val="auto"/>
          <w:highlight w:val="yellow"/>
        </w:rPr>
        <w:t>from step 5.3</w:t>
      </w:r>
      <w:r w:rsidRPr="007A78E8">
        <w:rPr>
          <w:rFonts w:cstheme="minorHAnsi"/>
          <w:color w:val="auto"/>
          <w:highlight w:val="yellow"/>
        </w:rPr>
        <w:t xml:space="preserve"> in </w:t>
      </w:r>
      <w:r w:rsidR="000B0A9B">
        <w:rPr>
          <w:rFonts w:cstheme="minorHAnsi"/>
          <w:color w:val="auto"/>
          <w:highlight w:val="yellow"/>
        </w:rPr>
        <w:t xml:space="preserve">a </w:t>
      </w:r>
      <w:r w:rsidRPr="007A78E8">
        <w:rPr>
          <w:rFonts w:cstheme="minorHAnsi"/>
          <w:color w:val="auto"/>
          <w:highlight w:val="yellow"/>
        </w:rPr>
        <w:t>deep 96-well culture plate</w:t>
      </w:r>
      <w:r w:rsidR="00AC3E25" w:rsidRPr="007A78E8">
        <w:rPr>
          <w:rFonts w:cstheme="minorHAnsi"/>
          <w:color w:val="auto"/>
          <w:highlight w:val="yellow"/>
        </w:rPr>
        <w:t xml:space="preserve"> </w:t>
      </w:r>
      <w:r w:rsidRPr="007A78E8">
        <w:rPr>
          <w:rFonts w:cstheme="minorHAnsi"/>
          <w:color w:val="auto"/>
          <w:highlight w:val="yellow"/>
        </w:rPr>
        <w:t>at 3</w:t>
      </w:r>
      <w:r w:rsidR="00AC3E25" w:rsidRPr="007A78E8">
        <w:rPr>
          <w:rFonts w:cstheme="minorHAnsi"/>
          <w:color w:val="auto"/>
          <w:highlight w:val="yellow"/>
        </w:rPr>
        <w:t>,</w:t>
      </w:r>
      <w:r w:rsidRPr="007A78E8">
        <w:rPr>
          <w:rFonts w:cstheme="minorHAnsi"/>
          <w:color w:val="auto"/>
          <w:highlight w:val="yellow"/>
        </w:rPr>
        <w:t>000 x g</w:t>
      </w:r>
      <w:r w:rsidRPr="007A78E8">
        <w:rPr>
          <w:rFonts w:cstheme="minorHAnsi"/>
          <w:i/>
          <w:color w:val="auto"/>
          <w:highlight w:val="yellow"/>
        </w:rPr>
        <w:t xml:space="preserve"> </w:t>
      </w:r>
      <w:r w:rsidRPr="007A78E8">
        <w:rPr>
          <w:rFonts w:cstheme="minorHAnsi"/>
          <w:color w:val="auto"/>
          <w:highlight w:val="yellow"/>
        </w:rPr>
        <w:t xml:space="preserve">for 10 min at 4 °C. </w:t>
      </w:r>
      <w:r w:rsidR="000B0A9B">
        <w:rPr>
          <w:rFonts w:cstheme="minorHAnsi"/>
          <w:color w:val="auto"/>
          <w:highlight w:val="yellow"/>
        </w:rPr>
        <w:t>The p</w:t>
      </w:r>
      <w:r w:rsidRPr="007A78E8">
        <w:rPr>
          <w:rFonts w:cstheme="minorHAnsi"/>
          <w:color w:val="auto"/>
          <w:highlight w:val="yellow"/>
        </w:rPr>
        <w:t>hage is in the supernatant.</w:t>
      </w:r>
    </w:p>
    <w:p w14:paraId="78A29B49" w14:textId="77777777" w:rsidR="006D3A17" w:rsidRPr="007A78E8" w:rsidRDefault="006D3A17" w:rsidP="00A0239F">
      <w:pPr>
        <w:rPr>
          <w:rFonts w:cstheme="minorHAnsi"/>
          <w:color w:val="auto"/>
          <w:highlight w:val="yellow"/>
        </w:rPr>
      </w:pPr>
    </w:p>
    <w:p w14:paraId="21D5507C" w14:textId="6B8E5730" w:rsidR="00A82AC4" w:rsidRPr="007A78E8" w:rsidRDefault="00A82AC4"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 xml:space="preserve">Discard the blocking solution from step 5.5. Add 15 μL </w:t>
      </w:r>
      <w:r w:rsidR="008C5F9C" w:rsidRPr="007A78E8">
        <w:rPr>
          <w:rFonts w:cstheme="minorHAnsi"/>
          <w:color w:val="auto"/>
          <w:highlight w:val="yellow"/>
        </w:rPr>
        <w:t xml:space="preserve">of </w:t>
      </w:r>
      <w:r w:rsidRPr="007A78E8">
        <w:rPr>
          <w:rFonts w:cstheme="minorHAnsi"/>
          <w:color w:val="auto"/>
          <w:highlight w:val="yellow"/>
        </w:rPr>
        <w:t xml:space="preserve">M-PBST and 15 μL </w:t>
      </w:r>
      <w:r w:rsidR="008C5F9C" w:rsidRPr="007A78E8">
        <w:rPr>
          <w:rFonts w:cstheme="minorHAnsi"/>
          <w:color w:val="auto"/>
          <w:highlight w:val="yellow"/>
        </w:rPr>
        <w:t xml:space="preserve">of </w:t>
      </w:r>
      <w:r w:rsidR="00A443DD" w:rsidRPr="007A78E8">
        <w:rPr>
          <w:rFonts w:cstheme="minorHAnsi"/>
          <w:color w:val="auto"/>
          <w:highlight w:val="yellow"/>
        </w:rPr>
        <w:t xml:space="preserve">each </w:t>
      </w:r>
      <w:r w:rsidRPr="007A78E8">
        <w:rPr>
          <w:rFonts w:cstheme="minorHAnsi"/>
          <w:color w:val="auto"/>
          <w:highlight w:val="yellow"/>
        </w:rPr>
        <w:t xml:space="preserve">phage supernatant (step 5.6) to 3 of </w:t>
      </w:r>
      <w:r w:rsidR="000B0A9B">
        <w:rPr>
          <w:rFonts w:cstheme="minorHAnsi"/>
          <w:color w:val="auto"/>
          <w:highlight w:val="yellow"/>
        </w:rPr>
        <w:t xml:space="preserve">the </w:t>
      </w:r>
      <w:r w:rsidRPr="007A78E8">
        <w:rPr>
          <w:rFonts w:cstheme="minorHAnsi"/>
          <w:color w:val="auto"/>
          <w:highlight w:val="yellow"/>
        </w:rPr>
        <w:t>protein L coated wells</w:t>
      </w:r>
      <w:r w:rsidR="00A443DD" w:rsidRPr="007A78E8">
        <w:rPr>
          <w:rFonts w:cstheme="minorHAnsi"/>
          <w:color w:val="auto"/>
          <w:highlight w:val="yellow"/>
        </w:rPr>
        <w:t xml:space="preserve"> as triplicate</w:t>
      </w:r>
      <w:r w:rsidR="009A7C86">
        <w:rPr>
          <w:rFonts w:cstheme="minorHAnsi"/>
          <w:color w:val="auto"/>
          <w:highlight w:val="yellow"/>
        </w:rPr>
        <w:t>,</w:t>
      </w:r>
      <w:r w:rsidRPr="007A78E8">
        <w:rPr>
          <w:rFonts w:cstheme="minorHAnsi"/>
          <w:color w:val="auto"/>
          <w:highlight w:val="yellow"/>
        </w:rPr>
        <w:t xml:space="preserve"> and 1 non-coated well</w:t>
      </w:r>
      <w:r w:rsidRPr="007A78E8">
        <w:rPr>
          <w:rFonts w:cstheme="minorHAnsi"/>
          <w:color w:val="auto"/>
          <w:highlight w:val="yellow"/>
          <w:lang w:eastAsia="zh-CN"/>
        </w:rPr>
        <w:t xml:space="preserve"> </w:t>
      </w:r>
      <w:r w:rsidR="00AC3E25" w:rsidRPr="007A78E8">
        <w:rPr>
          <w:rFonts w:cstheme="minorHAnsi"/>
          <w:color w:val="auto"/>
          <w:highlight w:val="yellow"/>
          <w:lang w:eastAsia="zh-CN"/>
        </w:rPr>
        <w:t xml:space="preserve">as negative control </w:t>
      </w:r>
      <w:r w:rsidR="000B0A9B">
        <w:rPr>
          <w:rFonts w:cstheme="minorHAnsi"/>
          <w:color w:val="auto"/>
          <w:highlight w:val="yellow"/>
          <w:lang w:eastAsia="zh-CN"/>
        </w:rPr>
        <w:t>using a</w:t>
      </w:r>
      <w:r w:rsidR="000B0A9B" w:rsidRPr="007A78E8">
        <w:rPr>
          <w:rFonts w:cstheme="minorHAnsi"/>
          <w:color w:val="auto"/>
          <w:highlight w:val="yellow"/>
          <w:lang w:eastAsia="zh-CN"/>
        </w:rPr>
        <w:t xml:space="preserve"> </w:t>
      </w:r>
      <w:r w:rsidR="00295B06">
        <w:rPr>
          <w:rFonts w:cstheme="minorHAnsi"/>
          <w:color w:val="auto"/>
          <w:highlight w:val="yellow"/>
          <w:lang w:eastAsia="zh-CN"/>
        </w:rPr>
        <w:t>multichannel pipette</w:t>
      </w:r>
      <w:r w:rsidR="00AC3E25" w:rsidRPr="007A78E8">
        <w:rPr>
          <w:rFonts w:cstheme="minorHAnsi"/>
          <w:color w:val="auto"/>
          <w:highlight w:val="yellow"/>
        </w:rPr>
        <w:t>.</w:t>
      </w:r>
      <w:r w:rsidRPr="007A78E8">
        <w:rPr>
          <w:rFonts w:cstheme="minorHAnsi"/>
          <w:color w:val="auto"/>
          <w:highlight w:val="yellow"/>
        </w:rPr>
        <w:t xml:space="preserve"> </w:t>
      </w:r>
      <w:r w:rsidR="00AC3E25" w:rsidRPr="007A78E8">
        <w:rPr>
          <w:rFonts w:cstheme="minorHAnsi"/>
          <w:color w:val="auto"/>
          <w:highlight w:val="yellow"/>
        </w:rPr>
        <w:t>I</w:t>
      </w:r>
      <w:r w:rsidRPr="007A78E8">
        <w:rPr>
          <w:rFonts w:cstheme="minorHAnsi"/>
          <w:color w:val="auto"/>
          <w:highlight w:val="yellow"/>
        </w:rPr>
        <w:t xml:space="preserve">ncubate at </w:t>
      </w:r>
      <w:r w:rsidR="008C5F9C" w:rsidRPr="007A78E8">
        <w:rPr>
          <w:rFonts w:cstheme="minorHAnsi"/>
          <w:color w:val="auto"/>
          <w:highlight w:val="yellow"/>
        </w:rPr>
        <w:t>RT</w:t>
      </w:r>
      <w:r w:rsidRPr="007A78E8">
        <w:rPr>
          <w:rFonts w:cstheme="minorHAnsi"/>
          <w:color w:val="auto"/>
          <w:highlight w:val="yellow"/>
        </w:rPr>
        <w:t xml:space="preserve"> for 1</w:t>
      </w:r>
      <w:r w:rsidR="00E05124" w:rsidRPr="007A78E8">
        <w:rPr>
          <w:rFonts w:cstheme="minorHAnsi"/>
          <w:color w:val="auto"/>
          <w:highlight w:val="yellow"/>
        </w:rPr>
        <w:t xml:space="preserve"> h</w:t>
      </w:r>
      <w:r w:rsidRPr="007A78E8">
        <w:rPr>
          <w:rFonts w:cstheme="minorHAnsi"/>
          <w:color w:val="auto"/>
          <w:highlight w:val="yellow"/>
        </w:rPr>
        <w:t xml:space="preserve"> with shaking</w:t>
      </w:r>
      <w:r w:rsidR="00A443DD" w:rsidRPr="007A78E8">
        <w:rPr>
          <w:rFonts w:cstheme="minorHAnsi"/>
          <w:color w:val="auto"/>
          <w:highlight w:val="yellow"/>
        </w:rPr>
        <w:t xml:space="preserve"> at </w:t>
      </w:r>
      <w:r w:rsidR="002F3768" w:rsidRPr="007A78E8">
        <w:rPr>
          <w:rFonts w:cstheme="minorHAnsi"/>
          <w:color w:val="auto"/>
          <w:highlight w:val="yellow"/>
        </w:rPr>
        <w:t>200 rpm</w:t>
      </w:r>
      <w:r w:rsidRPr="007A78E8">
        <w:rPr>
          <w:rFonts w:cstheme="minorHAnsi"/>
          <w:color w:val="auto"/>
          <w:highlight w:val="yellow"/>
        </w:rPr>
        <w:t>.</w:t>
      </w:r>
    </w:p>
    <w:p w14:paraId="0F9E2493" w14:textId="77777777" w:rsidR="006D3A17" w:rsidRPr="007A78E8" w:rsidRDefault="006D3A17" w:rsidP="00A0239F">
      <w:pPr>
        <w:rPr>
          <w:rFonts w:cstheme="minorHAnsi"/>
          <w:color w:val="auto"/>
          <w:highlight w:val="yellow"/>
        </w:rPr>
      </w:pPr>
    </w:p>
    <w:p w14:paraId="0F7D7C0B" w14:textId="317AF3A6" w:rsidR="00A82AC4" w:rsidRPr="007A78E8" w:rsidRDefault="00A82AC4"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 xml:space="preserve">Discard the phage solution. Wash the plate </w:t>
      </w:r>
      <w:r w:rsidR="007921F9" w:rsidRPr="007A78E8">
        <w:rPr>
          <w:rFonts w:cstheme="minorHAnsi"/>
          <w:color w:val="auto"/>
          <w:highlight w:val="yellow"/>
        </w:rPr>
        <w:t>6</w:t>
      </w:r>
      <w:r w:rsidRPr="007A78E8">
        <w:rPr>
          <w:rFonts w:cstheme="minorHAnsi"/>
          <w:color w:val="auto"/>
          <w:highlight w:val="yellow"/>
        </w:rPr>
        <w:t xml:space="preserve"> times with 80 μL </w:t>
      </w:r>
      <w:r w:rsidR="007921F9" w:rsidRPr="007A78E8">
        <w:rPr>
          <w:rFonts w:cstheme="minorHAnsi"/>
          <w:color w:val="auto"/>
          <w:highlight w:val="yellow"/>
        </w:rPr>
        <w:t xml:space="preserve">of </w:t>
      </w:r>
      <w:r w:rsidRPr="007A78E8">
        <w:rPr>
          <w:rFonts w:cstheme="minorHAnsi"/>
          <w:color w:val="auto"/>
          <w:highlight w:val="yellow"/>
        </w:rPr>
        <w:t xml:space="preserve">PBST by </w:t>
      </w:r>
      <w:r w:rsidR="00295B06">
        <w:rPr>
          <w:rFonts w:cstheme="minorHAnsi"/>
          <w:color w:val="auto"/>
          <w:highlight w:val="yellow"/>
        </w:rPr>
        <w:t xml:space="preserve">an </w:t>
      </w:r>
      <w:r w:rsidRPr="007A78E8">
        <w:rPr>
          <w:rFonts w:cstheme="minorHAnsi"/>
          <w:color w:val="auto"/>
          <w:highlight w:val="yellow"/>
        </w:rPr>
        <w:t>automated plate washer.</w:t>
      </w:r>
    </w:p>
    <w:p w14:paraId="57B38343" w14:textId="77777777" w:rsidR="006D3A17" w:rsidRPr="007A78E8" w:rsidRDefault="006D3A17" w:rsidP="00A0239F">
      <w:pPr>
        <w:rPr>
          <w:rFonts w:cstheme="minorHAnsi"/>
          <w:color w:val="auto"/>
          <w:highlight w:val="yellow"/>
        </w:rPr>
      </w:pPr>
    </w:p>
    <w:p w14:paraId="5C0C610D" w14:textId="3BD4E6F7" w:rsidR="00A82AC4" w:rsidRPr="007A78E8" w:rsidRDefault="00A82AC4"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 xml:space="preserve">Add 15 μL </w:t>
      </w:r>
      <w:r w:rsidR="00D646FF" w:rsidRPr="007A78E8">
        <w:rPr>
          <w:rFonts w:cstheme="minorHAnsi"/>
          <w:color w:val="auto"/>
          <w:highlight w:val="yellow"/>
        </w:rPr>
        <w:t xml:space="preserve">of </w:t>
      </w:r>
      <w:r w:rsidRPr="007A78E8">
        <w:rPr>
          <w:rFonts w:cstheme="minorHAnsi"/>
          <w:color w:val="auto"/>
          <w:highlight w:val="yellow"/>
        </w:rPr>
        <w:t xml:space="preserve">M-PBST and 15 μL </w:t>
      </w:r>
      <w:r w:rsidR="00D646FF" w:rsidRPr="007A78E8">
        <w:rPr>
          <w:rFonts w:cstheme="minorHAnsi"/>
          <w:color w:val="auto"/>
          <w:highlight w:val="yellow"/>
        </w:rPr>
        <w:t xml:space="preserve">of </w:t>
      </w:r>
      <w:r w:rsidRPr="007A78E8">
        <w:rPr>
          <w:rFonts w:cstheme="minorHAnsi"/>
          <w:color w:val="auto"/>
          <w:highlight w:val="yellow"/>
        </w:rPr>
        <w:t>Protein A-HRP (1:1</w:t>
      </w:r>
      <w:r w:rsidR="00295B06">
        <w:rPr>
          <w:rFonts w:cstheme="minorHAnsi"/>
          <w:color w:val="auto"/>
          <w:highlight w:val="yellow"/>
        </w:rPr>
        <w:t>,</w:t>
      </w:r>
      <w:r w:rsidRPr="007A78E8">
        <w:rPr>
          <w:rFonts w:cstheme="minorHAnsi"/>
          <w:color w:val="auto"/>
          <w:highlight w:val="yellow"/>
        </w:rPr>
        <w:t xml:space="preserve">500 diluted in </w:t>
      </w:r>
      <w:r w:rsidR="003C48F4" w:rsidRPr="007A78E8">
        <w:rPr>
          <w:rFonts w:cstheme="minorHAnsi"/>
          <w:color w:val="auto"/>
          <w:highlight w:val="yellow"/>
        </w:rPr>
        <w:t xml:space="preserve">1X </w:t>
      </w:r>
      <w:r w:rsidRPr="007A78E8">
        <w:rPr>
          <w:rFonts w:cstheme="minorHAnsi"/>
          <w:color w:val="auto"/>
          <w:highlight w:val="yellow"/>
        </w:rPr>
        <w:t xml:space="preserve">PBS) to each well with </w:t>
      </w:r>
      <w:r w:rsidR="00295B06">
        <w:rPr>
          <w:rFonts w:cstheme="minorHAnsi"/>
          <w:color w:val="auto"/>
          <w:highlight w:val="yellow"/>
        </w:rPr>
        <w:t>a multichannel pipette,</w:t>
      </w:r>
      <w:r w:rsidRPr="007A78E8">
        <w:rPr>
          <w:rFonts w:cstheme="minorHAnsi"/>
          <w:color w:val="auto"/>
          <w:highlight w:val="yellow"/>
        </w:rPr>
        <w:t xml:space="preserve"> and incubate at </w:t>
      </w:r>
      <w:r w:rsidR="00D646FF" w:rsidRPr="007A78E8">
        <w:rPr>
          <w:rFonts w:cstheme="minorHAnsi"/>
          <w:color w:val="auto"/>
          <w:highlight w:val="yellow"/>
        </w:rPr>
        <w:t>RT</w:t>
      </w:r>
      <w:r w:rsidRPr="007A78E8">
        <w:rPr>
          <w:rFonts w:cstheme="minorHAnsi"/>
          <w:color w:val="auto"/>
          <w:highlight w:val="yellow"/>
        </w:rPr>
        <w:t xml:space="preserve"> for 1</w:t>
      </w:r>
      <w:r w:rsidR="00E05124" w:rsidRPr="007A78E8">
        <w:rPr>
          <w:rFonts w:cstheme="minorHAnsi"/>
          <w:color w:val="auto"/>
          <w:highlight w:val="yellow"/>
        </w:rPr>
        <w:t xml:space="preserve"> h</w:t>
      </w:r>
      <w:r w:rsidRPr="007A78E8">
        <w:rPr>
          <w:rFonts w:cstheme="minorHAnsi"/>
          <w:color w:val="auto"/>
          <w:highlight w:val="yellow"/>
        </w:rPr>
        <w:t xml:space="preserve"> with shaking</w:t>
      </w:r>
      <w:r w:rsidR="00A14B45" w:rsidRPr="007A78E8">
        <w:rPr>
          <w:rFonts w:cstheme="minorHAnsi"/>
          <w:color w:val="auto"/>
          <w:highlight w:val="yellow"/>
        </w:rPr>
        <w:t xml:space="preserve"> at </w:t>
      </w:r>
      <w:r w:rsidR="00295B06">
        <w:rPr>
          <w:rFonts w:cstheme="minorHAnsi"/>
          <w:color w:val="auto"/>
          <w:highlight w:val="yellow"/>
        </w:rPr>
        <w:t>approximately</w:t>
      </w:r>
      <w:r w:rsidR="00295B06" w:rsidRPr="007A78E8">
        <w:rPr>
          <w:rFonts w:cstheme="minorHAnsi"/>
          <w:color w:val="auto"/>
          <w:highlight w:val="yellow"/>
        </w:rPr>
        <w:t xml:space="preserve"> </w:t>
      </w:r>
      <w:r w:rsidR="002F3768" w:rsidRPr="007A78E8">
        <w:rPr>
          <w:rFonts w:cstheme="minorHAnsi"/>
          <w:color w:val="auto"/>
          <w:highlight w:val="yellow"/>
        </w:rPr>
        <w:t>200 rpm</w:t>
      </w:r>
      <w:r w:rsidRPr="007A78E8">
        <w:rPr>
          <w:rFonts w:cstheme="minorHAnsi"/>
          <w:color w:val="auto"/>
          <w:highlight w:val="yellow"/>
        </w:rPr>
        <w:t>.</w:t>
      </w:r>
    </w:p>
    <w:p w14:paraId="556C29F4" w14:textId="77777777" w:rsidR="006D3A17" w:rsidRPr="007A78E8" w:rsidRDefault="006D3A17" w:rsidP="00A0239F">
      <w:pPr>
        <w:rPr>
          <w:rFonts w:cstheme="minorHAnsi"/>
          <w:color w:val="auto"/>
          <w:highlight w:val="yellow"/>
        </w:rPr>
      </w:pPr>
    </w:p>
    <w:p w14:paraId="61F40C42" w14:textId="4AFBF95A" w:rsidR="00A82AC4" w:rsidRPr="007A78E8" w:rsidRDefault="00A82AC4"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Discard the Protein A-HRP</w:t>
      </w:r>
      <w:r w:rsidR="00295B06">
        <w:rPr>
          <w:rFonts w:cstheme="minorHAnsi"/>
          <w:color w:val="auto"/>
          <w:highlight w:val="yellow"/>
        </w:rPr>
        <w:t>/M-PBST</w:t>
      </w:r>
      <w:r w:rsidRPr="007A78E8">
        <w:rPr>
          <w:rFonts w:cstheme="minorHAnsi"/>
          <w:color w:val="auto"/>
          <w:highlight w:val="yellow"/>
        </w:rPr>
        <w:t xml:space="preserve"> solution. Wash the plate </w:t>
      </w:r>
      <w:r w:rsidR="00D646FF" w:rsidRPr="007A78E8">
        <w:rPr>
          <w:rFonts w:cstheme="minorHAnsi"/>
          <w:color w:val="auto"/>
          <w:highlight w:val="yellow"/>
        </w:rPr>
        <w:t>6</w:t>
      </w:r>
      <w:r w:rsidRPr="007A78E8">
        <w:rPr>
          <w:rFonts w:cstheme="minorHAnsi"/>
          <w:color w:val="auto"/>
          <w:highlight w:val="yellow"/>
        </w:rPr>
        <w:t xml:space="preserve"> times with 80 μL </w:t>
      </w:r>
      <w:r w:rsidR="00D646FF" w:rsidRPr="007A78E8">
        <w:rPr>
          <w:rFonts w:cstheme="minorHAnsi"/>
          <w:color w:val="auto"/>
          <w:highlight w:val="yellow"/>
        </w:rPr>
        <w:t xml:space="preserve">of </w:t>
      </w:r>
      <w:r w:rsidRPr="007A78E8">
        <w:rPr>
          <w:rFonts w:cstheme="minorHAnsi"/>
          <w:color w:val="auto"/>
          <w:highlight w:val="yellow"/>
        </w:rPr>
        <w:t>PBST.</w:t>
      </w:r>
    </w:p>
    <w:p w14:paraId="5A2CF309" w14:textId="77777777" w:rsidR="006D3A17" w:rsidRPr="007A78E8" w:rsidRDefault="006D3A17" w:rsidP="00A0239F">
      <w:pPr>
        <w:rPr>
          <w:rFonts w:cstheme="minorHAnsi"/>
          <w:color w:val="auto"/>
          <w:highlight w:val="yellow"/>
        </w:rPr>
      </w:pPr>
    </w:p>
    <w:p w14:paraId="6A872654" w14:textId="38C0435C" w:rsidR="00A82AC4" w:rsidRPr="007A78E8" w:rsidRDefault="00A82AC4"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 xml:space="preserve">Add TMB substrate (30 μL/well) </w:t>
      </w:r>
      <w:r w:rsidR="00295B06">
        <w:rPr>
          <w:rFonts w:cstheme="minorHAnsi"/>
          <w:color w:val="auto"/>
          <w:highlight w:val="yellow"/>
        </w:rPr>
        <w:t>with a multichannel pipette</w:t>
      </w:r>
      <w:r w:rsidRPr="007A78E8">
        <w:rPr>
          <w:rFonts w:cstheme="minorHAnsi"/>
          <w:color w:val="auto"/>
          <w:highlight w:val="yellow"/>
        </w:rPr>
        <w:t xml:space="preserve"> and incubate for 2</w:t>
      </w:r>
      <w:r w:rsidR="00295B06">
        <w:rPr>
          <w:rFonts w:cstheme="minorHAnsi"/>
          <w:color w:val="auto"/>
          <w:highlight w:val="yellow"/>
        </w:rPr>
        <w:t>–</w:t>
      </w:r>
      <w:r w:rsidRPr="007A78E8">
        <w:rPr>
          <w:rFonts w:cstheme="minorHAnsi"/>
          <w:color w:val="auto"/>
          <w:highlight w:val="yellow"/>
        </w:rPr>
        <w:t xml:space="preserve">3 min until the color </w:t>
      </w:r>
      <w:r w:rsidR="00295B06" w:rsidRPr="007A78E8">
        <w:rPr>
          <w:rFonts w:cstheme="minorHAnsi"/>
          <w:color w:val="auto"/>
          <w:highlight w:val="yellow"/>
        </w:rPr>
        <w:t>develop</w:t>
      </w:r>
      <w:r w:rsidR="00295B06">
        <w:rPr>
          <w:rFonts w:cstheme="minorHAnsi"/>
          <w:color w:val="auto"/>
          <w:highlight w:val="yellow"/>
        </w:rPr>
        <w:t>s.</w:t>
      </w:r>
      <w:r w:rsidRPr="007A78E8">
        <w:rPr>
          <w:rFonts w:cstheme="minorHAnsi"/>
          <w:color w:val="auto"/>
          <w:highlight w:val="yellow"/>
        </w:rPr>
        <w:t xml:space="preserve"> </w:t>
      </w:r>
      <w:r w:rsidR="00295B06">
        <w:rPr>
          <w:rFonts w:cstheme="minorHAnsi"/>
          <w:color w:val="auto"/>
          <w:highlight w:val="yellow"/>
        </w:rPr>
        <w:t>S</w:t>
      </w:r>
      <w:r w:rsidRPr="007A78E8">
        <w:rPr>
          <w:rFonts w:cstheme="minorHAnsi"/>
          <w:color w:val="auto"/>
          <w:highlight w:val="yellow"/>
        </w:rPr>
        <w:t>top the reaction with 1.0 M H</w:t>
      </w:r>
      <w:r w:rsidRPr="007A78E8">
        <w:rPr>
          <w:rFonts w:cstheme="minorHAnsi"/>
          <w:color w:val="auto"/>
          <w:highlight w:val="yellow"/>
          <w:vertAlign w:val="subscript"/>
        </w:rPr>
        <w:t>3</w:t>
      </w:r>
      <w:r w:rsidRPr="007A78E8">
        <w:rPr>
          <w:rFonts w:cstheme="minorHAnsi"/>
          <w:color w:val="auto"/>
          <w:highlight w:val="yellow"/>
        </w:rPr>
        <w:t>PO</w:t>
      </w:r>
      <w:r w:rsidRPr="007A78E8">
        <w:rPr>
          <w:rFonts w:cstheme="minorHAnsi"/>
          <w:color w:val="auto"/>
          <w:highlight w:val="yellow"/>
          <w:vertAlign w:val="subscript"/>
        </w:rPr>
        <w:t>4</w:t>
      </w:r>
      <w:r w:rsidRPr="007A78E8">
        <w:rPr>
          <w:rFonts w:cstheme="minorHAnsi"/>
          <w:color w:val="auto"/>
          <w:highlight w:val="yellow"/>
        </w:rPr>
        <w:t xml:space="preserve"> (30 μL/well).</w:t>
      </w:r>
    </w:p>
    <w:p w14:paraId="08D02BE6" w14:textId="77777777" w:rsidR="006D3A17" w:rsidRPr="007A78E8" w:rsidRDefault="006D3A17" w:rsidP="00A0239F">
      <w:pPr>
        <w:rPr>
          <w:rFonts w:cstheme="minorHAnsi"/>
          <w:color w:val="auto"/>
          <w:highlight w:val="yellow"/>
        </w:rPr>
      </w:pPr>
    </w:p>
    <w:p w14:paraId="5DD64300" w14:textId="18B945D9" w:rsidR="00A82AC4" w:rsidRPr="007A78E8" w:rsidRDefault="00A82AC4"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Read the plates spectrophotometrically at 450 nm.</w:t>
      </w:r>
      <w:r w:rsidRPr="007A78E8">
        <w:rPr>
          <w:rFonts w:eastAsia="PMingLiU" w:cstheme="minorHAnsi"/>
          <w:color w:val="auto"/>
          <w:highlight w:val="yellow"/>
          <w:lang w:eastAsia="zh-TW"/>
        </w:rPr>
        <w:t xml:space="preserve"> </w:t>
      </w:r>
      <w:r w:rsidRPr="007A78E8">
        <w:rPr>
          <w:rFonts w:cstheme="minorHAnsi"/>
          <w:color w:val="auto"/>
          <w:highlight w:val="yellow"/>
        </w:rPr>
        <w:t xml:space="preserve">Positive clones are defined as those that exhibit an average ratio of OD450 absorbance of protein L wells to </w:t>
      </w:r>
      <w:r w:rsidR="00295B06">
        <w:rPr>
          <w:rFonts w:cstheme="minorHAnsi"/>
          <w:color w:val="auto"/>
          <w:highlight w:val="yellow"/>
        </w:rPr>
        <w:t xml:space="preserve">the </w:t>
      </w:r>
      <w:r w:rsidRPr="007A78E8">
        <w:rPr>
          <w:rFonts w:cstheme="minorHAnsi"/>
          <w:color w:val="auto"/>
          <w:highlight w:val="yellow"/>
          <w:lang w:eastAsia="zh-CN"/>
        </w:rPr>
        <w:t>M-PBST</w:t>
      </w:r>
      <w:r w:rsidRPr="007A78E8">
        <w:rPr>
          <w:rFonts w:cstheme="minorHAnsi"/>
          <w:color w:val="auto"/>
          <w:highlight w:val="yellow"/>
        </w:rPr>
        <w:t xml:space="preserve"> well greater than 3.0.</w:t>
      </w:r>
    </w:p>
    <w:p w14:paraId="777D410C" w14:textId="77777777" w:rsidR="006D3A17" w:rsidRPr="007A78E8" w:rsidRDefault="006D3A17" w:rsidP="00A0239F">
      <w:pPr>
        <w:rPr>
          <w:rFonts w:cstheme="minorHAnsi"/>
          <w:color w:val="auto"/>
          <w:highlight w:val="yellow"/>
        </w:rPr>
      </w:pPr>
    </w:p>
    <w:p w14:paraId="7FD532B5" w14:textId="3E1ED0AB" w:rsidR="00A82AC4" w:rsidRPr="007A78E8" w:rsidRDefault="00A14B45"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 xml:space="preserve">In </w:t>
      </w:r>
      <w:r w:rsidR="00295B06">
        <w:rPr>
          <w:rFonts w:cstheme="minorHAnsi"/>
          <w:color w:val="auto"/>
          <w:highlight w:val="yellow"/>
        </w:rPr>
        <w:t xml:space="preserve">a </w:t>
      </w:r>
      <w:r w:rsidRPr="007A78E8">
        <w:rPr>
          <w:rFonts w:cstheme="minorHAnsi"/>
          <w:color w:val="auto"/>
          <w:highlight w:val="yellow"/>
        </w:rPr>
        <w:t>96-deep well, i</w:t>
      </w:r>
      <w:r w:rsidR="00A82AC4" w:rsidRPr="007A78E8">
        <w:rPr>
          <w:rFonts w:cstheme="minorHAnsi"/>
          <w:color w:val="auto"/>
          <w:highlight w:val="yellow"/>
        </w:rPr>
        <w:t>nfect 50 μL of SS320</w:t>
      </w:r>
      <w:r w:rsidRPr="007A78E8">
        <w:rPr>
          <w:rFonts w:cstheme="minorHAnsi"/>
          <w:color w:val="auto"/>
          <w:highlight w:val="yellow"/>
        </w:rPr>
        <w:t xml:space="preserve"> in 2YT/tet</w:t>
      </w:r>
      <w:r w:rsidR="00A82AC4" w:rsidRPr="007A78E8">
        <w:rPr>
          <w:rFonts w:cstheme="minorHAnsi"/>
          <w:color w:val="auto"/>
          <w:highlight w:val="yellow"/>
        </w:rPr>
        <w:t xml:space="preserve"> at log phase with 5 μL of the same phage used for </w:t>
      </w:r>
      <w:r w:rsidR="00295B06">
        <w:rPr>
          <w:rFonts w:cstheme="minorHAnsi"/>
          <w:color w:val="auto"/>
          <w:highlight w:val="yellow"/>
        </w:rPr>
        <w:t xml:space="preserve">the </w:t>
      </w:r>
      <w:r w:rsidR="00A82AC4" w:rsidRPr="007A78E8">
        <w:rPr>
          <w:rFonts w:cstheme="minorHAnsi"/>
          <w:color w:val="auto"/>
          <w:highlight w:val="yellow"/>
        </w:rPr>
        <w:t xml:space="preserve">ELISA (step 5.6) for 30 min at </w:t>
      </w:r>
      <w:r w:rsidR="00D646FF" w:rsidRPr="007A78E8">
        <w:rPr>
          <w:rFonts w:cstheme="minorHAnsi"/>
          <w:color w:val="auto"/>
          <w:highlight w:val="yellow"/>
        </w:rPr>
        <w:t>RT</w:t>
      </w:r>
      <w:r w:rsidR="00A82AC4" w:rsidRPr="007A78E8">
        <w:rPr>
          <w:rFonts w:cstheme="minorHAnsi"/>
          <w:color w:val="auto"/>
          <w:highlight w:val="yellow"/>
        </w:rPr>
        <w:t>.</w:t>
      </w:r>
    </w:p>
    <w:p w14:paraId="19AA8715" w14:textId="77777777" w:rsidR="006D3A17" w:rsidRPr="007A78E8" w:rsidRDefault="006D3A17" w:rsidP="00A0239F">
      <w:pPr>
        <w:rPr>
          <w:rFonts w:cstheme="minorHAnsi"/>
          <w:color w:val="auto"/>
          <w:highlight w:val="yellow"/>
        </w:rPr>
      </w:pPr>
    </w:p>
    <w:p w14:paraId="3107568C" w14:textId="2AF2DEBE" w:rsidR="00A82AC4" w:rsidRPr="007A78E8" w:rsidRDefault="00A14B45" w:rsidP="00A0239F">
      <w:pPr>
        <w:pStyle w:val="ListParagraph"/>
        <w:numPr>
          <w:ilvl w:val="1"/>
          <w:numId w:val="32"/>
        </w:numPr>
        <w:ind w:left="0" w:firstLine="0"/>
        <w:rPr>
          <w:rFonts w:cstheme="minorHAnsi"/>
          <w:color w:val="auto"/>
          <w:highlight w:val="yellow"/>
        </w:rPr>
      </w:pPr>
      <w:r w:rsidRPr="007A78E8">
        <w:rPr>
          <w:rFonts w:cstheme="minorHAnsi"/>
          <w:color w:val="auto"/>
          <w:highlight w:val="yellow"/>
        </w:rPr>
        <w:t xml:space="preserve">Add 950 μL </w:t>
      </w:r>
      <w:r w:rsidR="00F42F80" w:rsidRPr="007A78E8">
        <w:rPr>
          <w:rFonts w:cstheme="minorHAnsi"/>
          <w:color w:val="auto"/>
          <w:highlight w:val="yellow"/>
        </w:rPr>
        <w:t xml:space="preserve">of </w:t>
      </w:r>
      <w:r w:rsidRPr="007A78E8">
        <w:rPr>
          <w:rFonts w:cstheme="minorHAnsi"/>
          <w:color w:val="auto"/>
          <w:highlight w:val="yellow"/>
        </w:rPr>
        <w:t xml:space="preserve">2YT/carb </w:t>
      </w:r>
      <w:r w:rsidR="00A82AC4" w:rsidRPr="007A78E8">
        <w:rPr>
          <w:rFonts w:cstheme="minorHAnsi"/>
          <w:color w:val="auto"/>
          <w:highlight w:val="yellow"/>
        </w:rPr>
        <w:t xml:space="preserve">into </w:t>
      </w:r>
      <w:r w:rsidRPr="007A78E8">
        <w:rPr>
          <w:rFonts w:cstheme="minorHAnsi"/>
          <w:color w:val="auto"/>
          <w:highlight w:val="yellow"/>
        </w:rPr>
        <w:t xml:space="preserve">the 96-deep well from step 5.13 </w:t>
      </w:r>
      <w:r w:rsidR="00A82AC4" w:rsidRPr="007A78E8">
        <w:rPr>
          <w:rFonts w:cstheme="minorHAnsi"/>
          <w:color w:val="auto"/>
          <w:highlight w:val="yellow"/>
        </w:rPr>
        <w:t>and incubate overnight at 37 °C with shaking</w:t>
      </w:r>
      <w:r w:rsidRPr="007A78E8">
        <w:rPr>
          <w:rFonts w:cstheme="minorHAnsi"/>
          <w:color w:val="auto"/>
          <w:highlight w:val="yellow"/>
        </w:rPr>
        <w:t xml:space="preserve"> </w:t>
      </w:r>
      <w:r w:rsidRPr="007A78E8">
        <w:rPr>
          <w:rFonts w:cstheme="minorHAnsi"/>
          <w:color w:val="auto"/>
          <w:highlight w:val="yellow"/>
          <w:lang w:eastAsia="zh-CN"/>
        </w:rPr>
        <w:t>at 1</w:t>
      </w:r>
      <w:r w:rsidR="000C41BC" w:rsidRPr="007A78E8">
        <w:rPr>
          <w:rFonts w:cstheme="minorHAnsi"/>
          <w:color w:val="auto"/>
          <w:highlight w:val="yellow"/>
          <w:lang w:eastAsia="zh-CN"/>
        </w:rPr>
        <w:t>,</w:t>
      </w:r>
      <w:r w:rsidRPr="007A78E8">
        <w:rPr>
          <w:rFonts w:cstheme="minorHAnsi"/>
          <w:color w:val="auto"/>
          <w:highlight w:val="yellow"/>
          <w:lang w:eastAsia="zh-CN"/>
        </w:rPr>
        <w:t>000 rpm</w:t>
      </w:r>
      <w:r w:rsidR="00A82AC4" w:rsidRPr="007A78E8">
        <w:rPr>
          <w:rFonts w:cstheme="minorHAnsi"/>
          <w:color w:val="auto"/>
          <w:highlight w:val="yellow"/>
        </w:rPr>
        <w:t>.</w:t>
      </w:r>
    </w:p>
    <w:p w14:paraId="19355B48" w14:textId="77777777" w:rsidR="006D3A17" w:rsidRPr="007A78E8" w:rsidRDefault="006D3A17" w:rsidP="00A0239F">
      <w:pPr>
        <w:rPr>
          <w:rFonts w:cstheme="minorHAnsi"/>
          <w:color w:val="auto"/>
        </w:rPr>
      </w:pPr>
    </w:p>
    <w:p w14:paraId="018FF807" w14:textId="0B1E71BE" w:rsidR="00A82AC4" w:rsidRPr="007A78E8" w:rsidRDefault="00A82AC4" w:rsidP="00A0239F">
      <w:pPr>
        <w:pStyle w:val="ListParagraph"/>
        <w:numPr>
          <w:ilvl w:val="1"/>
          <w:numId w:val="32"/>
        </w:numPr>
        <w:ind w:left="0" w:firstLine="0"/>
        <w:rPr>
          <w:rFonts w:cstheme="minorHAnsi"/>
          <w:color w:val="auto"/>
        </w:rPr>
      </w:pPr>
      <w:r w:rsidRPr="007A78E8">
        <w:rPr>
          <w:rFonts w:cstheme="minorHAnsi"/>
          <w:color w:val="auto"/>
        </w:rPr>
        <w:t xml:space="preserve">Extract the phagemid DNA by mini-prep DNA extraction kit. Use the upstream primers of VL </w:t>
      </w:r>
      <w:r w:rsidR="00A14B45" w:rsidRPr="007A78E8">
        <w:rPr>
          <w:rFonts w:cstheme="minorHAnsi"/>
          <w:color w:val="auto"/>
        </w:rPr>
        <w:t>(</w:t>
      </w:r>
      <w:r w:rsidR="00333676" w:rsidRPr="007A78E8">
        <w:rPr>
          <w:rFonts w:cstheme="minorHAnsi"/>
          <w:color w:val="auto"/>
        </w:rPr>
        <w:t>5'</w:t>
      </w:r>
      <w:r w:rsidR="00A14B45" w:rsidRPr="007A78E8">
        <w:rPr>
          <w:rFonts w:cstheme="minorHAnsi"/>
          <w:color w:val="auto"/>
        </w:rPr>
        <w:t>-TCGCTTTGTTTTTATTTTTTAATGTA-</w:t>
      </w:r>
      <w:r w:rsidR="00333676" w:rsidRPr="007A78E8">
        <w:rPr>
          <w:rFonts w:cstheme="minorHAnsi"/>
          <w:color w:val="auto"/>
        </w:rPr>
        <w:t>3'</w:t>
      </w:r>
      <w:r w:rsidR="00A14B45" w:rsidRPr="007A78E8">
        <w:rPr>
          <w:rFonts w:cstheme="minorHAnsi"/>
          <w:color w:val="auto"/>
        </w:rPr>
        <w:t xml:space="preserve">) </w:t>
      </w:r>
      <w:r w:rsidRPr="007A78E8">
        <w:rPr>
          <w:rFonts w:cstheme="minorHAnsi"/>
          <w:color w:val="auto"/>
        </w:rPr>
        <w:t>and VH (</w:t>
      </w:r>
      <w:r w:rsidR="00333676" w:rsidRPr="007A78E8">
        <w:rPr>
          <w:rFonts w:cstheme="minorHAnsi"/>
          <w:color w:val="auto"/>
        </w:rPr>
        <w:t>5'</w:t>
      </w:r>
      <w:r w:rsidR="00A14B45" w:rsidRPr="007A78E8">
        <w:rPr>
          <w:rFonts w:cstheme="minorHAnsi"/>
          <w:color w:val="auto"/>
        </w:rPr>
        <w:t>-</w:t>
      </w:r>
      <w:r w:rsidRPr="007A78E8">
        <w:rPr>
          <w:rFonts w:cstheme="minorHAnsi"/>
          <w:color w:val="auto"/>
        </w:rPr>
        <w:t>GACTACTAATAACATAAAGTCTACGCCG</w:t>
      </w:r>
      <w:r w:rsidR="00A14B45" w:rsidRPr="007A78E8">
        <w:rPr>
          <w:rFonts w:cstheme="minorHAnsi"/>
          <w:color w:val="auto"/>
        </w:rPr>
        <w:t>-</w:t>
      </w:r>
      <w:r w:rsidR="00333676" w:rsidRPr="007A78E8">
        <w:rPr>
          <w:rFonts w:cstheme="minorHAnsi"/>
          <w:color w:val="auto"/>
        </w:rPr>
        <w:t>3'</w:t>
      </w:r>
      <w:r w:rsidRPr="007A78E8">
        <w:rPr>
          <w:rFonts w:cstheme="minorHAnsi"/>
          <w:color w:val="auto"/>
        </w:rPr>
        <w:t>) for sequence analysis to estimate the library sequence diversity.</w:t>
      </w:r>
    </w:p>
    <w:bookmarkEnd w:id="2"/>
    <w:bookmarkEnd w:id="3"/>
    <w:p w14:paraId="38C0B3C7" w14:textId="77777777" w:rsidR="00EC13C0" w:rsidRPr="007A78E8" w:rsidRDefault="00EC13C0" w:rsidP="00A0239F">
      <w:pPr>
        <w:rPr>
          <w:rFonts w:cstheme="minorHAnsi"/>
          <w:color w:val="auto"/>
        </w:rPr>
      </w:pPr>
    </w:p>
    <w:p w14:paraId="3E79FCA8" w14:textId="061A70E6" w:rsidR="006305D7" w:rsidRPr="007A78E8" w:rsidRDefault="006305D7" w:rsidP="00A0239F">
      <w:pPr>
        <w:pStyle w:val="NormalWeb"/>
        <w:spacing w:before="0" w:beforeAutospacing="0" w:after="0" w:afterAutospacing="0"/>
        <w:rPr>
          <w:rFonts w:cstheme="minorHAnsi"/>
          <w:color w:val="auto"/>
        </w:rPr>
      </w:pPr>
      <w:r w:rsidRPr="007A78E8">
        <w:rPr>
          <w:rFonts w:cstheme="minorHAnsi"/>
          <w:b/>
          <w:color w:val="auto"/>
        </w:rPr>
        <w:t>REPRESENTATIVE RESULTS</w:t>
      </w:r>
      <w:r w:rsidR="00EF1462" w:rsidRPr="007A78E8">
        <w:rPr>
          <w:rFonts w:cstheme="minorHAnsi"/>
          <w:b/>
          <w:color w:val="auto"/>
        </w:rPr>
        <w:t>:</w:t>
      </w:r>
    </w:p>
    <w:p w14:paraId="14D3ACDE" w14:textId="42E503ED" w:rsidR="000071C4" w:rsidRPr="007A78E8" w:rsidRDefault="00074DF0" w:rsidP="00A0239F">
      <w:pPr>
        <w:rPr>
          <w:rFonts w:cstheme="minorHAnsi"/>
          <w:color w:val="auto"/>
        </w:rPr>
      </w:pPr>
      <w:r w:rsidRPr="007A78E8">
        <w:rPr>
          <w:rFonts w:cstheme="minorHAnsi"/>
          <w:color w:val="auto"/>
        </w:rPr>
        <w:t xml:space="preserve">Following the flow chart of </w:t>
      </w:r>
      <w:r w:rsidR="008F2E70">
        <w:rPr>
          <w:rFonts w:cstheme="minorHAnsi"/>
          <w:color w:val="auto"/>
        </w:rPr>
        <w:t xml:space="preserve">the </w:t>
      </w:r>
      <w:r w:rsidRPr="007A78E8">
        <w:rPr>
          <w:rFonts w:cstheme="minorHAnsi"/>
          <w:color w:val="auto"/>
        </w:rPr>
        <w:t>Fab library construction (</w:t>
      </w:r>
      <w:r w:rsidR="00A522B5" w:rsidRPr="007A78E8">
        <w:rPr>
          <w:rFonts w:cstheme="minorHAnsi"/>
          <w:color w:val="auto"/>
        </w:rPr>
        <w:t xml:space="preserve">see </w:t>
      </w:r>
      <w:r w:rsidRPr="007A78E8">
        <w:rPr>
          <w:rFonts w:cstheme="minorHAnsi"/>
          <w:b/>
          <w:color w:val="auto"/>
        </w:rPr>
        <w:t>Figure 1</w:t>
      </w:r>
      <w:r w:rsidRPr="007A78E8">
        <w:rPr>
          <w:rFonts w:cstheme="minorHAnsi"/>
          <w:color w:val="auto"/>
        </w:rPr>
        <w:t xml:space="preserve">), we prepared </w:t>
      </w:r>
      <w:r w:rsidR="00D7599A" w:rsidRPr="007A78E8">
        <w:rPr>
          <w:rFonts w:cstheme="minorHAnsi"/>
          <w:color w:val="auto"/>
        </w:rPr>
        <w:t>M13KO7</w:t>
      </w:r>
      <w:r w:rsidRPr="007A78E8">
        <w:rPr>
          <w:rFonts w:cstheme="minorHAnsi"/>
          <w:color w:val="auto"/>
        </w:rPr>
        <w:t xml:space="preserve"> helper phage pre-infected </w:t>
      </w:r>
      <w:r w:rsidR="0028525B" w:rsidRPr="007A78E8">
        <w:rPr>
          <w:rFonts w:cstheme="minorHAnsi"/>
          <w:i/>
          <w:color w:val="auto"/>
        </w:rPr>
        <w:t xml:space="preserve">E. coli </w:t>
      </w:r>
      <w:r w:rsidRPr="007A78E8">
        <w:rPr>
          <w:rFonts w:cstheme="minorHAnsi"/>
          <w:color w:val="auto"/>
        </w:rPr>
        <w:t xml:space="preserve">SS320 electro-competent cells. </w:t>
      </w:r>
      <w:r w:rsidR="008F2E70">
        <w:rPr>
          <w:rFonts w:cstheme="minorHAnsi"/>
          <w:color w:val="auto"/>
        </w:rPr>
        <w:t>The e</w:t>
      </w:r>
      <w:r w:rsidRPr="007A78E8">
        <w:rPr>
          <w:rFonts w:cstheme="minorHAnsi"/>
          <w:color w:val="auto"/>
        </w:rPr>
        <w:t xml:space="preserve">fficiency of </w:t>
      </w:r>
      <w:r w:rsidR="0028525B" w:rsidRPr="007A78E8">
        <w:rPr>
          <w:rFonts w:cstheme="minorHAnsi"/>
          <w:color w:val="auto"/>
        </w:rPr>
        <w:t xml:space="preserve">these </w:t>
      </w:r>
      <w:r w:rsidRPr="007A78E8">
        <w:rPr>
          <w:rFonts w:cstheme="minorHAnsi"/>
          <w:color w:val="auto"/>
        </w:rPr>
        <w:t>electro-competent cell</w:t>
      </w:r>
      <w:r w:rsidR="0028525B" w:rsidRPr="007A78E8">
        <w:rPr>
          <w:rFonts w:cstheme="minorHAnsi"/>
          <w:color w:val="auto"/>
        </w:rPr>
        <w:t>s</w:t>
      </w:r>
      <w:r w:rsidRPr="007A78E8">
        <w:rPr>
          <w:rFonts w:cstheme="minorHAnsi"/>
          <w:color w:val="auto"/>
        </w:rPr>
        <w:t xml:space="preserve"> is estimated as 2 X 10</w:t>
      </w:r>
      <w:r w:rsidRPr="007A78E8">
        <w:rPr>
          <w:rFonts w:cstheme="minorHAnsi"/>
          <w:color w:val="auto"/>
          <w:vertAlign w:val="superscript"/>
        </w:rPr>
        <w:t>9</w:t>
      </w:r>
      <w:r w:rsidRPr="007A78E8">
        <w:rPr>
          <w:rFonts w:cstheme="minorHAnsi"/>
          <w:color w:val="auto"/>
        </w:rPr>
        <w:t xml:space="preserve"> cfu/µg when </w:t>
      </w:r>
      <w:r w:rsidR="008F2E70">
        <w:rPr>
          <w:rFonts w:cstheme="minorHAnsi"/>
          <w:color w:val="auto"/>
        </w:rPr>
        <w:t xml:space="preserve">the </w:t>
      </w:r>
      <w:r w:rsidRPr="007A78E8">
        <w:rPr>
          <w:rFonts w:cstheme="minorHAnsi"/>
          <w:color w:val="auto"/>
        </w:rPr>
        <w:t>Fab phagemid backbone for library construction was used (</w:t>
      </w:r>
      <w:r w:rsidRPr="007A78E8">
        <w:rPr>
          <w:rFonts w:cstheme="minorHAnsi"/>
          <w:b/>
          <w:color w:val="auto"/>
        </w:rPr>
        <w:t xml:space="preserve">Figure </w:t>
      </w:r>
      <w:r w:rsidR="000C2CCB" w:rsidRPr="007A78E8">
        <w:rPr>
          <w:rFonts w:cstheme="minorHAnsi"/>
          <w:b/>
          <w:color w:val="auto"/>
        </w:rPr>
        <w:t>4</w:t>
      </w:r>
      <w:r w:rsidRPr="007A78E8">
        <w:rPr>
          <w:rFonts w:cstheme="minorHAnsi"/>
          <w:color w:val="auto"/>
        </w:rPr>
        <w:t>).</w:t>
      </w:r>
    </w:p>
    <w:p w14:paraId="505C4458" w14:textId="77777777" w:rsidR="001E60B7" w:rsidRPr="007A78E8" w:rsidRDefault="001E60B7" w:rsidP="00A0239F">
      <w:pPr>
        <w:rPr>
          <w:rFonts w:cstheme="minorHAnsi"/>
          <w:color w:val="auto"/>
        </w:rPr>
      </w:pPr>
    </w:p>
    <w:p w14:paraId="14AA929D" w14:textId="1AD7E111" w:rsidR="001E60B7" w:rsidRPr="007A78E8" w:rsidRDefault="00EC09E7" w:rsidP="00A0239F">
      <w:pPr>
        <w:rPr>
          <w:rFonts w:cstheme="minorHAnsi"/>
          <w:color w:val="auto"/>
        </w:rPr>
      </w:pPr>
      <w:r w:rsidRPr="007A78E8">
        <w:rPr>
          <w:rFonts w:cstheme="minorHAnsi"/>
          <w:color w:val="auto"/>
        </w:rPr>
        <w:t>T</w:t>
      </w:r>
      <w:r w:rsidR="00074DF0" w:rsidRPr="007A78E8">
        <w:rPr>
          <w:rFonts w:cstheme="minorHAnsi"/>
          <w:color w:val="auto"/>
        </w:rPr>
        <w:t xml:space="preserve">he uracil incorporation efficiency by comparison of titer in both </w:t>
      </w:r>
      <w:r w:rsidR="0028525B" w:rsidRPr="007A78E8">
        <w:rPr>
          <w:rFonts w:cstheme="minorHAnsi"/>
          <w:i/>
          <w:color w:val="auto"/>
        </w:rPr>
        <w:t xml:space="preserve">E. coli </w:t>
      </w:r>
      <w:r w:rsidR="00074DF0" w:rsidRPr="007A78E8">
        <w:rPr>
          <w:rFonts w:cstheme="minorHAnsi"/>
          <w:color w:val="auto"/>
        </w:rPr>
        <w:t xml:space="preserve">CJ236 and </w:t>
      </w:r>
      <w:r w:rsidR="0028525B" w:rsidRPr="007A78E8">
        <w:rPr>
          <w:rFonts w:cstheme="minorHAnsi"/>
          <w:i/>
          <w:color w:val="auto"/>
        </w:rPr>
        <w:t xml:space="preserve">E. coli </w:t>
      </w:r>
      <w:r w:rsidR="00074DF0" w:rsidRPr="007A78E8">
        <w:rPr>
          <w:rFonts w:cstheme="minorHAnsi"/>
          <w:color w:val="auto"/>
        </w:rPr>
        <w:t>SS320 cells</w:t>
      </w:r>
      <w:r w:rsidRPr="007A78E8">
        <w:rPr>
          <w:rFonts w:cstheme="minorHAnsi"/>
          <w:color w:val="auto"/>
        </w:rPr>
        <w:t xml:space="preserve"> was checked</w:t>
      </w:r>
      <w:r w:rsidR="000071C4" w:rsidRPr="007A78E8">
        <w:rPr>
          <w:rFonts w:cstheme="minorHAnsi"/>
          <w:color w:val="auto"/>
        </w:rPr>
        <w:t xml:space="preserve">. The </w:t>
      </w:r>
      <w:r w:rsidR="000071C4" w:rsidRPr="007A78E8">
        <w:rPr>
          <w:rFonts w:cstheme="minorHAnsi"/>
          <w:i/>
          <w:color w:val="auto"/>
        </w:rPr>
        <w:t>E. coli</w:t>
      </w:r>
      <w:r w:rsidR="000071C4" w:rsidRPr="007A78E8">
        <w:rPr>
          <w:rFonts w:cstheme="minorHAnsi"/>
          <w:color w:val="auto"/>
        </w:rPr>
        <w:t xml:space="preserve"> CJ236 and </w:t>
      </w:r>
      <w:r w:rsidR="000071C4" w:rsidRPr="007A78E8">
        <w:rPr>
          <w:rFonts w:cstheme="minorHAnsi"/>
          <w:i/>
          <w:color w:val="auto"/>
        </w:rPr>
        <w:t xml:space="preserve">E. coli </w:t>
      </w:r>
      <w:r w:rsidR="000071C4" w:rsidRPr="007A78E8">
        <w:rPr>
          <w:rFonts w:cstheme="minorHAnsi"/>
          <w:color w:val="auto"/>
        </w:rPr>
        <w:t xml:space="preserve">SS320 cells </w:t>
      </w:r>
      <w:r w:rsidR="00730DF1" w:rsidRPr="007A78E8">
        <w:rPr>
          <w:rFonts w:cstheme="minorHAnsi"/>
          <w:color w:val="auto"/>
        </w:rPr>
        <w:t>were</w:t>
      </w:r>
      <w:r w:rsidR="000071C4" w:rsidRPr="007A78E8">
        <w:rPr>
          <w:rFonts w:cstheme="minorHAnsi"/>
          <w:color w:val="auto"/>
        </w:rPr>
        <w:t xml:space="preserve"> infected by phage harboring dU-ssDNA for </w:t>
      </w:r>
      <w:r w:rsidR="008F2E70">
        <w:rPr>
          <w:rFonts w:cstheme="minorHAnsi"/>
          <w:color w:val="auto"/>
        </w:rPr>
        <w:t xml:space="preserve">the </w:t>
      </w:r>
      <w:r w:rsidR="000071C4" w:rsidRPr="007A78E8">
        <w:rPr>
          <w:rFonts w:cstheme="minorHAnsi"/>
          <w:color w:val="auto"/>
        </w:rPr>
        <w:t xml:space="preserve">uracil incorporation efficiency test. </w:t>
      </w:r>
      <w:r w:rsidR="000071C4" w:rsidRPr="007A78E8">
        <w:rPr>
          <w:rFonts w:cstheme="minorHAnsi"/>
          <w:i/>
          <w:color w:val="auto"/>
        </w:rPr>
        <w:t xml:space="preserve">E. coli </w:t>
      </w:r>
      <w:r w:rsidR="000071C4" w:rsidRPr="007A78E8">
        <w:rPr>
          <w:rFonts w:cstheme="minorHAnsi"/>
          <w:color w:val="auto"/>
        </w:rPr>
        <w:t xml:space="preserve">SS320 has enzymes (dUTPase and uracil glycosylase) that </w:t>
      </w:r>
      <w:r w:rsidR="00CF3D84" w:rsidRPr="007A78E8">
        <w:rPr>
          <w:rFonts w:cstheme="minorHAnsi"/>
          <w:color w:val="auto"/>
        </w:rPr>
        <w:t xml:space="preserve">can </w:t>
      </w:r>
      <w:r w:rsidR="000071C4" w:rsidRPr="007A78E8">
        <w:rPr>
          <w:rFonts w:cstheme="minorHAnsi"/>
          <w:color w:val="auto"/>
        </w:rPr>
        <w:t xml:space="preserve">degrade </w:t>
      </w:r>
      <w:r w:rsidR="00CF3D84" w:rsidRPr="007A78E8">
        <w:rPr>
          <w:rFonts w:cstheme="minorHAnsi"/>
          <w:color w:val="auto"/>
        </w:rPr>
        <w:t>uracil-containing DNA</w:t>
      </w:r>
      <w:r w:rsidR="008F2E70">
        <w:rPr>
          <w:rFonts w:cstheme="minorHAnsi"/>
          <w:color w:val="auto"/>
        </w:rPr>
        <w:t>, while</w:t>
      </w:r>
      <w:r w:rsidR="000071C4" w:rsidRPr="007A78E8">
        <w:rPr>
          <w:rFonts w:cstheme="minorHAnsi"/>
          <w:color w:val="auto"/>
        </w:rPr>
        <w:t xml:space="preserve"> </w:t>
      </w:r>
      <w:r w:rsidR="000071C4" w:rsidRPr="007A78E8">
        <w:rPr>
          <w:rFonts w:cstheme="minorHAnsi"/>
          <w:i/>
          <w:color w:val="auto"/>
        </w:rPr>
        <w:t xml:space="preserve">E. coli </w:t>
      </w:r>
      <w:r w:rsidR="000071C4" w:rsidRPr="007A78E8">
        <w:rPr>
          <w:rFonts w:cstheme="minorHAnsi"/>
          <w:color w:val="auto"/>
        </w:rPr>
        <w:t>CJ236 lack</w:t>
      </w:r>
      <w:r w:rsidR="00924996" w:rsidRPr="007A78E8">
        <w:rPr>
          <w:rFonts w:cstheme="minorHAnsi"/>
          <w:color w:val="auto"/>
        </w:rPr>
        <w:t>s</w:t>
      </w:r>
      <w:r w:rsidR="000071C4" w:rsidRPr="007A78E8">
        <w:rPr>
          <w:rFonts w:cstheme="minorHAnsi"/>
          <w:color w:val="auto"/>
        </w:rPr>
        <w:t xml:space="preserve"> </w:t>
      </w:r>
      <w:r w:rsidR="008F2E70">
        <w:rPr>
          <w:rFonts w:cstheme="minorHAnsi"/>
          <w:color w:val="auto"/>
        </w:rPr>
        <w:t xml:space="preserve">these enzymes and cannot </w:t>
      </w:r>
      <w:r w:rsidR="000071C4" w:rsidRPr="007A78E8">
        <w:rPr>
          <w:rFonts w:cstheme="minorHAnsi"/>
          <w:color w:val="auto"/>
        </w:rPr>
        <w:t xml:space="preserve">degrade uracil-containing DNA. To achieve an acceptable uracil incorporation efficiency, titers from </w:t>
      </w:r>
      <w:r w:rsidR="000071C4" w:rsidRPr="007A78E8">
        <w:rPr>
          <w:rFonts w:cstheme="minorHAnsi"/>
          <w:i/>
          <w:color w:val="auto"/>
        </w:rPr>
        <w:t xml:space="preserve">E. coli </w:t>
      </w:r>
      <w:r w:rsidR="000071C4" w:rsidRPr="007A78E8">
        <w:rPr>
          <w:rFonts w:cstheme="minorHAnsi"/>
          <w:color w:val="auto"/>
        </w:rPr>
        <w:t>CJ236 need to be at least 10</w:t>
      </w:r>
      <w:r w:rsidR="000071C4" w:rsidRPr="007A78E8">
        <w:rPr>
          <w:rFonts w:cstheme="minorHAnsi"/>
          <w:color w:val="auto"/>
          <w:vertAlign w:val="superscript"/>
        </w:rPr>
        <w:t>4</w:t>
      </w:r>
      <w:r w:rsidR="000071C4" w:rsidRPr="007A78E8">
        <w:rPr>
          <w:rFonts w:cstheme="minorHAnsi"/>
          <w:color w:val="auto"/>
        </w:rPr>
        <w:t xml:space="preserve"> times higher than those from </w:t>
      </w:r>
      <w:r w:rsidR="000071C4" w:rsidRPr="007A78E8">
        <w:rPr>
          <w:rFonts w:cstheme="minorHAnsi"/>
          <w:i/>
          <w:color w:val="auto"/>
        </w:rPr>
        <w:t xml:space="preserve">E. coli </w:t>
      </w:r>
      <w:r w:rsidR="000071C4" w:rsidRPr="007A78E8">
        <w:rPr>
          <w:rFonts w:cstheme="minorHAnsi"/>
          <w:color w:val="auto"/>
        </w:rPr>
        <w:t xml:space="preserve">SS320. Otherwise the wild-type population will increase in the constructed antibody library due to inefficient uracil incorporation. </w:t>
      </w:r>
      <w:r w:rsidR="000071C4" w:rsidRPr="007A78E8">
        <w:rPr>
          <w:rFonts w:cstheme="minorHAnsi"/>
          <w:b/>
          <w:color w:val="auto"/>
        </w:rPr>
        <w:t>Figure 5</w:t>
      </w:r>
      <w:r w:rsidR="000071C4" w:rsidRPr="007A78E8">
        <w:rPr>
          <w:rFonts w:cstheme="minorHAnsi"/>
          <w:color w:val="auto"/>
        </w:rPr>
        <w:t xml:space="preserve"> showed that the titer from </w:t>
      </w:r>
      <w:r w:rsidR="000071C4" w:rsidRPr="007A78E8">
        <w:rPr>
          <w:rFonts w:cstheme="minorHAnsi"/>
          <w:i/>
          <w:color w:val="auto"/>
        </w:rPr>
        <w:t xml:space="preserve">E. coli </w:t>
      </w:r>
      <w:r w:rsidR="000071C4" w:rsidRPr="007A78E8">
        <w:rPr>
          <w:rFonts w:cstheme="minorHAnsi"/>
          <w:color w:val="auto"/>
        </w:rPr>
        <w:t>CJ236 is approximately 3 X 10</w:t>
      </w:r>
      <w:r w:rsidR="000071C4" w:rsidRPr="007A78E8">
        <w:rPr>
          <w:rFonts w:cstheme="minorHAnsi"/>
          <w:color w:val="auto"/>
          <w:vertAlign w:val="superscript"/>
        </w:rPr>
        <w:t>5</w:t>
      </w:r>
      <w:r w:rsidR="000071C4" w:rsidRPr="007A78E8">
        <w:rPr>
          <w:rFonts w:cstheme="minorHAnsi"/>
          <w:color w:val="auto"/>
        </w:rPr>
        <w:t xml:space="preserve"> times higher than that from </w:t>
      </w:r>
      <w:r w:rsidR="000071C4" w:rsidRPr="007A78E8">
        <w:rPr>
          <w:rFonts w:cstheme="minorHAnsi"/>
          <w:i/>
          <w:color w:val="auto"/>
        </w:rPr>
        <w:t xml:space="preserve">E. coli </w:t>
      </w:r>
      <w:r w:rsidR="000071C4" w:rsidRPr="007A78E8">
        <w:rPr>
          <w:rFonts w:cstheme="minorHAnsi"/>
          <w:color w:val="auto"/>
        </w:rPr>
        <w:t xml:space="preserve">SS320, indicating </w:t>
      </w:r>
      <w:r w:rsidR="008F2E70">
        <w:rPr>
          <w:rFonts w:cstheme="minorHAnsi"/>
          <w:color w:val="auto"/>
        </w:rPr>
        <w:t xml:space="preserve">an </w:t>
      </w:r>
      <w:r w:rsidR="000071C4" w:rsidRPr="007A78E8">
        <w:rPr>
          <w:rFonts w:cstheme="minorHAnsi"/>
          <w:color w:val="auto"/>
        </w:rPr>
        <w:t>efficient uracil incorporation into phage ssDNA.</w:t>
      </w:r>
    </w:p>
    <w:p w14:paraId="379C181A" w14:textId="77777777" w:rsidR="000071C4" w:rsidRPr="007A78E8" w:rsidRDefault="000071C4" w:rsidP="00A0239F">
      <w:pPr>
        <w:rPr>
          <w:rFonts w:cstheme="minorHAnsi"/>
          <w:color w:val="auto"/>
        </w:rPr>
      </w:pPr>
    </w:p>
    <w:p w14:paraId="35DE481F" w14:textId="66E21AFF" w:rsidR="00F52442" w:rsidRPr="007A78E8" w:rsidRDefault="00DB04F9" w:rsidP="00A0239F">
      <w:pPr>
        <w:rPr>
          <w:rFonts w:cstheme="minorHAnsi"/>
          <w:color w:val="auto"/>
        </w:rPr>
      </w:pPr>
      <w:r w:rsidRPr="007A78E8">
        <w:rPr>
          <w:rFonts w:cstheme="minorHAnsi"/>
          <w:color w:val="auto"/>
        </w:rPr>
        <w:t xml:space="preserve">Next, </w:t>
      </w:r>
      <w:r w:rsidR="004924A5" w:rsidRPr="007A78E8">
        <w:rPr>
          <w:rFonts w:cstheme="minorHAnsi"/>
          <w:color w:val="auto"/>
        </w:rPr>
        <w:t>we prepared and extracted dU-ssDNA.</w:t>
      </w:r>
      <w:r w:rsidR="00BF2CE1" w:rsidRPr="007A78E8">
        <w:rPr>
          <w:rFonts w:cstheme="minorHAnsi"/>
          <w:color w:val="auto"/>
        </w:rPr>
        <w:t xml:space="preserve"> </w:t>
      </w:r>
      <w:r w:rsidR="000071C4" w:rsidRPr="007A78E8">
        <w:rPr>
          <w:rFonts w:cstheme="minorHAnsi"/>
          <w:color w:val="auto"/>
        </w:rPr>
        <w:t xml:space="preserve">The dU-ssDNA </w:t>
      </w:r>
      <w:r w:rsidR="008F2E70">
        <w:rPr>
          <w:rFonts w:cstheme="minorHAnsi"/>
          <w:color w:val="auto"/>
        </w:rPr>
        <w:t xml:space="preserve">purity </w:t>
      </w:r>
      <w:r w:rsidR="000071C4" w:rsidRPr="007A78E8">
        <w:rPr>
          <w:rFonts w:cstheme="minorHAnsi"/>
          <w:color w:val="auto"/>
        </w:rPr>
        <w:t>is checked by agarose gel electrophoresis</w:t>
      </w:r>
      <w:r w:rsidR="00BF2CE1" w:rsidRPr="007A78E8">
        <w:rPr>
          <w:rFonts w:cstheme="minorHAnsi"/>
          <w:color w:val="auto"/>
        </w:rPr>
        <w:t xml:space="preserve"> (</w:t>
      </w:r>
      <w:r w:rsidR="00BF2CE1" w:rsidRPr="007A78E8">
        <w:rPr>
          <w:rFonts w:cstheme="minorHAnsi"/>
          <w:b/>
          <w:color w:val="auto"/>
        </w:rPr>
        <w:t>Figure 6</w:t>
      </w:r>
      <w:r w:rsidR="00BF2CE1" w:rsidRPr="007A78E8">
        <w:rPr>
          <w:rFonts w:cstheme="minorHAnsi"/>
          <w:color w:val="auto"/>
        </w:rPr>
        <w:t>)</w:t>
      </w:r>
      <w:r w:rsidR="000071C4" w:rsidRPr="007A78E8">
        <w:rPr>
          <w:rFonts w:cstheme="minorHAnsi"/>
          <w:color w:val="auto"/>
        </w:rPr>
        <w:t xml:space="preserve">. </w:t>
      </w:r>
      <w:r w:rsidR="00F00E9F" w:rsidRPr="007A78E8">
        <w:rPr>
          <w:rFonts w:cstheme="minorHAnsi"/>
          <w:color w:val="auto"/>
        </w:rPr>
        <w:t xml:space="preserve">Then </w:t>
      </w:r>
      <w:r w:rsidR="00F52442" w:rsidRPr="007A78E8">
        <w:rPr>
          <w:rFonts w:cstheme="minorHAnsi"/>
          <w:color w:val="auto"/>
        </w:rPr>
        <w:t xml:space="preserve">the </w:t>
      </w:r>
      <w:r w:rsidR="00F00E9F" w:rsidRPr="007A78E8">
        <w:rPr>
          <w:rFonts w:cstheme="minorHAnsi"/>
          <w:color w:val="auto"/>
        </w:rPr>
        <w:t xml:space="preserve">oligonucleotide-directed mutagenesis was conducted and </w:t>
      </w:r>
      <w:r w:rsidR="008F2E70">
        <w:rPr>
          <w:rFonts w:cstheme="minorHAnsi"/>
          <w:color w:val="auto"/>
        </w:rPr>
        <w:t xml:space="preserve">the </w:t>
      </w:r>
      <w:r w:rsidR="00F00E9F" w:rsidRPr="007A78E8">
        <w:rPr>
          <w:rFonts w:cstheme="minorHAnsi"/>
          <w:color w:val="auto"/>
        </w:rPr>
        <w:t xml:space="preserve">efficiency of </w:t>
      </w:r>
      <w:r w:rsidR="008F2E70">
        <w:rPr>
          <w:rFonts w:cstheme="minorHAnsi"/>
          <w:color w:val="auto"/>
        </w:rPr>
        <w:t xml:space="preserve">the </w:t>
      </w:r>
      <w:r w:rsidR="00F00E9F" w:rsidRPr="007A78E8">
        <w:rPr>
          <w:rFonts w:cstheme="minorHAnsi"/>
          <w:color w:val="auto"/>
        </w:rPr>
        <w:t>dU-ssDNA conversion to CCC-DNA was evaluated</w:t>
      </w:r>
      <w:r w:rsidR="00F52442" w:rsidRPr="007A78E8">
        <w:rPr>
          <w:rFonts w:cstheme="minorHAnsi"/>
          <w:color w:val="auto"/>
        </w:rPr>
        <w:t xml:space="preserve"> (</w:t>
      </w:r>
      <w:r w:rsidR="00F52442" w:rsidRPr="007A78E8">
        <w:rPr>
          <w:rFonts w:cstheme="minorHAnsi"/>
          <w:b/>
          <w:color w:val="auto"/>
        </w:rPr>
        <w:t>Figure 6</w:t>
      </w:r>
      <w:r w:rsidR="00F52442" w:rsidRPr="007A78E8">
        <w:rPr>
          <w:rFonts w:cstheme="minorHAnsi"/>
          <w:color w:val="auto"/>
        </w:rPr>
        <w:t>). Three products with lower motility than dU-ssDNA can be visualized on the gel including the fastest-running band (CCC-dsDNA), the middle weak band (Nicked band)</w:t>
      </w:r>
      <w:r w:rsidR="008F2E70">
        <w:rPr>
          <w:rFonts w:cstheme="minorHAnsi"/>
          <w:color w:val="auto"/>
        </w:rPr>
        <w:t>,</w:t>
      </w:r>
      <w:r w:rsidR="00F52442" w:rsidRPr="007A78E8">
        <w:rPr>
          <w:rFonts w:cstheme="minorHAnsi"/>
          <w:color w:val="auto"/>
        </w:rPr>
        <w:t xml:space="preserve"> and the slowest-running band (strand-displaced DNA).</w:t>
      </w:r>
    </w:p>
    <w:p w14:paraId="03AA56F5" w14:textId="77777777" w:rsidR="001E60B7" w:rsidRPr="007A78E8" w:rsidRDefault="001E60B7" w:rsidP="00A0239F">
      <w:pPr>
        <w:rPr>
          <w:rFonts w:cstheme="minorHAnsi"/>
          <w:color w:val="auto"/>
        </w:rPr>
      </w:pPr>
    </w:p>
    <w:p w14:paraId="695E84A5" w14:textId="09B4C88E" w:rsidR="0054466F" w:rsidRPr="007A78E8" w:rsidRDefault="00074DF0" w:rsidP="00A0239F">
      <w:pPr>
        <w:rPr>
          <w:rFonts w:cstheme="minorHAnsi"/>
          <w:color w:val="auto"/>
        </w:rPr>
      </w:pPr>
      <w:r w:rsidRPr="007A78E8">
        <w:rPr>
          <w:rFonts w:cstheme="minorHAnsi"/>
          <w:color w:val="auto"/>
        </w:rPr>
        <w:t xml:space="preserve">After electroporation into </w:t>
      </w:r>
      <w:r w:rsidR="0028525B" w:rsidRPr="007A78E8">
        <w:rPr>
          <w:rFonts w:cstheme="minorHAnsi"/>
          <w:i/>
          <w:color w:val="auto"/>
        </w:rPr>
        <w:t xml:space="preserve">E. coli </w:t>
      </w:r>
      <w:r w:rsidRPr="007A78E8">
        <w:rPr>
          <w:rFonts w:cstheme="minorHAnsi"/>
          <w:color w:val="auto"/>
        </w:rPr>
        <w:t xml:space="preserve">SS320, </w:t>
      </w:r>
      <w:r w:rsidR="008D58D5" w:rsidRPr="007A78E8">
        <w:rPr>
          <w:rFonts w:cstheme="minorHAnsi"/>
          <w:color w:val="auto"/>
        </w:rPr>
        <w:t xml:space="preserve">the library </w:t>
      </w:r>
      <w:r w:rsidR="006B4E0B" w:rsidRPr="007A78E8">
        <w:rPr>
          <w:rFonts w:cstheme="minorHAnsi"/>
          <w:color w:val="auto"/>
        </w:rPr>
        <w:t>size</w:t>
      </w:r>
      <w:r w:rsidR="008D58D5" w:rsidRPr="007A78E8">
        <w:rPr>
          <w:rFonts w:cstheme="minorHAnsi"/>
          <w:color w:val="auto"/>
        </w:rPr>
        <w:t xml:space="preserve"> was estimated from </w:t>
      </w:r>
      <w:r w:rsidR="008F2E70">
        <w:rPr>
          <w:rFonts w:cstheme="minorHAnsi"/>
          <w:color w:val="auto"/>
        </w:rPr>
        <w:t xml:space="preserve">the </w:t>
      </w:r>
      <w:r w:rsidR="008D58D5" w:rsidRPr="007A78E8">
        <w:rPr>
          <w:rFonts w:cstheme="minorHAnsi"/>
          <w:color w:val="auto"/>
        </w:rPr>
        <w:t>overnight incubation plate (</w:t>
      </w:r>
      <w:r w:rsidR="00A3796B" w:rsidRPr="007A78E8">
        <w:rPr>
          <w:rFonts w:cstheme="minorHAnsi"/>
          <w:color w:val="auto"/>
        </w:rPr>
        <w:t>see step 4.7.</w:t>
      </w:r>
      <w:r w:rsidR="008F2E70">
        <w:rPr>
          <w:rFonts w:cstheme="minorHAnsi"/>
          <w:color w:val="auto"/>
        </w:rPr>
        <w:t>5</w:t>
      </w:r>
      <w:r w:rsidR="008D58D5" w:rsidRPr="007A78E8">
        <w:rPr>
          <w:rFonts w:cstheme="minorHAnsi"/>
          <w:color w:val="auto"/>
        </w:rPr>
        <w:t xml:space="preserve">). The average library </w:t>
      </w:r>
      <w:r w:rsidR="006B4E0B" w:rsidRPr="007A78E8">
        <w:rPr>
          <w:rFonts w:cstheme="minorHAnsi"/>
          <w:color w:val="auto"/>
        </w:rPr>
        <w:t>size</w:t>
      </w:r>
      <w:r w:rsidR="008D58D5" w:rsidRPr="007A78E8">
        <w:rPr>
          <w:rFonts w:cstheme="minorHAnsi"/>
          <w:color w:val="auto"/>
        </w:rPr>
        <w:t xml:space="preserve"> was 5</w:t>
      </w:r>
      <w:r w:rsidR="00017F02" w:rsidRPr="007A78E8">
        <w:rPr>
          <w:rFonts w:cstheme="minorHAnsi"/>
          <w:color w:val="auto"/>
        </w:rPr>
        <w:t xml:space="preserve"> X 10</w:t>
      </w:r>
      <w:r w:rsidR="00017F02" w:rsidRPr="007A78E8">
        <w:rPr>
          <w:rFonts w:cstheme="minorHAnsi"/>
          <w:color w:val="auto"/>
          <w:vertAlign w:val="superscript"/>
        </w:rPr>
        <w:t>9</w:t>
      </w:r>
      <w:r w:rsidR="008D58D5" w:rsidRPr="007A78E8">
        <w:rPr>
          <w:rFonts w:cstheme="minorHAnsi"/>
          <w:color w:val="auto"/>
        </w:rPr>
        <w:t xml:space="preserve"> from duplicate serial dilutions on LB/carb plates (</w:t>
      </w:r>
      <w:r w:rsidR="008D58D5" w:rsidRPr="007A78E8">
        <w:rPr>
          <w:rFonts w:cstheme="minorHAnsi"/>
          <w:b/>
          <w:color w:val="auto"/>
        </w:rPr>
        <w:t>Figure 7</w:t>
      </w:r>
      <w:r w:rsidR="008D58D5" w:rsidRPr="007A78E8">
        <w:rPr>
          <w:rFonts w:cstheme="minorHAnsi"/>
          <w:color w:val="auto"/>
        </w:rPr>
        <w:t>).</w:t>
      </w:r>
      <w:r w:rsidR="00730DF1" w:rsidRPr="007A78E8">
        <w:rPr>
          <w:rFonts w:cstheme="minorHAnsi"/>
          <w:color w:val="auto"/>
        </w:rPr>
        <w:t xml:space="preserve"> However, the estimated </w:t>
      </w:r>
      <w:r w:rsidR="006B4E0B" w:rsidRPr="007A78E8">
        <w:rPr>
          <w:rFonts w:cstheme="minorHAnsi"/>
          <w:color w:val="auto"/>
        </w:rPr>
        <w:t>size</w:t>
      </w:r>
      <w:r w:rsidR="00730DF1" w:rsidRPr="007A78E8">
        <w:rPr>
          <w:rFonts w:cstheme="minorHAnsi"/>
          <w:color w:val="auto"/>
        </w:rPr>
        <w:t xml:space="preserve"> at this step may contain phage that do not display Fabs due to the presence of </w:t>
      </w:r>
      <w:r w:rsidR="007967E1">
        <w:rPr>
          <w:rFonts w:cstheme="minorHAnsi"/>
          <w:color w:val="auto"/>
        </w:rPr>
        <w:t xml:space="preserve">a </w:t>
      </w:r>
      <w:r w:rsidR="00730DF1" w:rsidRPr="007A78E8">
        <w:rPr>
          <w:rFonts w:cstheme="minorHAnsi"/>
          <w:color w:val="auto"/>
        </w:rPr>
        <w:t xml:space="preserve">frameshift </w:t>
      </w:r>
      <w:r w:rsidR="00924996" w:rsidRPr="007A78E8">
        <w:rPr>
          <w:rFonts w:cstheme="minorHAnsi"/>
          <w:color w:val="auto"/>
        </w:rPr>
        <w:t>or</w:t>
      </w:r>
      <w:r w:rsidR="00730DF1" w:rsidRPr="007A78E8">
        <w:rPr>
          <w:rFonts w:cstheme="minorHAnsi"/>
          <w:color w:val="auto"/>
        </w:rPr>
        <w:t xml:space="preserve"> stop codon, or display misfolded Fabs. </w:t>
      </w:r>
      <w:r w:rsidR="001E36E3" w:rsidRPr="007A78E8">
        <w:rPr>
          <w:rFonts w:cstheme="minorHAnsi"/>
          <w:color w:val="auto"/>
        </w:rPr>
        <w:t xml:space="preserve">Sequencing and ELISA were used to estimate the functional diversity of constructed library. </w:t>
      </w:r>
      <w:r w:rsidR="0006794E" w:rsidRPr="007A78E8">
        <w:rPr>
          <w:rFonts w:cstheme="minorHAnsi"/>
          <w:color w:val="auto"/>
        </w:rPr>
        <w:t xml:space="preserve">96 randomly picked single clones were sent for sequencing analysis. </w:t>
      </w:r>
      <w:r w:rsidR="0006794E" w:rsidRPr="007A78E8">
        <w:rPr>
          <w:rFonts w:cstheme="minorHAnsi"/>
          <w:b/>
          <w:color w:val="auto"/>
        </w:rPr>
        <w:t xml:space="preserve">Table </w:t>
      </w:r>
      <w:r w:rsidR="007E52FD" w:rsidRPr="007A78E8">
        <w:rPr>
          <w:rFonts w:cstheme="minorHAnsi"/>
          <w:b/>
          <w:color w:val="auto"/>
        </w:rPr>
        <w:t>4</w:t>
      </w:r>
      <w:r w:rsidR="001D2790" w:rsidRPr="007A78E8">
        <w:rPr>
          <w:rFonts w:cstheme="minorHAnsi"/>
          <w:color w:val="auto"/>
        </w:rPr>
        <w:t xml:space="preserve"> shows</w:t>
      </w:r>
      <w:r w:rsidR="0006794E" w:rsidRPr="007A78E8">
        <w:rPr>
          <w:rFonts w:cstheme="minorHAnsi"/>
          <w:color w:val="auto"/>
        </w:rPr>
        <w:t xml:space="preserve"> that </w:t>
      </w:r>
      <w:r w:rsidR="001E36E3" w:rsidRPr="007A78E8">
        <w:rPr>
          <w:rFonts w:cstheme="minorHAnsi"/>
          <w:color w:val="auto"/>
        </w:rPr>
        <w:t xml:space="preserve">90 out of </w:t>
      </w:r>
      <w:r w:rsidR="00D67D3C" w:rsidRPr="007A78E8">
        <w:rPr>
          <w:rFonts w:cstheme="minorHAnsi"/>
          <w:color w:val="auto"/>
        </w:rPr>
        <w:t xml:space="preserve">the </w:t>
      </w:r>
      <w:r w:rsidR="001E36E3" w:rsidRPr="007A78E8">
        <w:rPr>
          <w:rFonts w:cstheme="minorHAnsi"/>
          <w:color w:val="auto"/>
        </w:rPr>
        <w:t>96 randomly picked single clones</w:t>
      </w:r>
      <w:r w:rsidR="00D67D3C" w:rsidRPr="007A78E8">
        <w:rPr>
          <w:rFonts w:cstheme="minorHAnsi"/>
          <w:color w:val="auto"/>
        </w:rPr>
        <w:t xml:space="preserve"> were successfully sequenced, </w:t>
      </w:r>
      <w:r w:rsidR="001D2790" w:rsidRPr="007A78E8">
        <w:rPr>
          <w:rFonts w:cstheme="minorHAnsi"/>
          <w:color w:val="auto"/>
        </w:rPr>
        <w:t>which contains</w:t>
      </w:r>
      <w:r w:rsidR="00D67D3C" w:rsidRPr="007A78E8">
        <w:rPr>
          <w:rFonts w:cstheme="minorHAnsi"/>
          <w:color w:val="auto"/>
        </w:rPr>
        <w:t xml:space="preserve"> 70 clones with</w:t>
      </w:r>
      <w:r w:rsidR="005A6F93" w:rsidRPr="007A78E8">
        <w:rPr>
          <w:rFonts w:cstheme="minorHAnsi"/>
          <w:color w:val="auto"/>
        </w:rPr>
        <w:t>out</w:t>
      </w:r>
      <w:r w:rsidR="007967E1">
        <w:rPr>
          <w:rFonts w:cstheme="minorHAnsi"/>
          <w:color w:val="auto"/>
        </w:rPr>
        <w:t xml:space="preserve"> a</w:t>
      </w:r>
      <w:r w:rsidR="005A6F93" w:rsidRPr="007A78E8">
        <w:rPr>
          <w:rFonts w:cstheme="minorHAnsi"/>
          <w:color w:val="auto"/>
        </w:rPr>
        <w:t xml:space="preserve"> premature stop codon</w:t>
      </w:r>
      <w:r w:rsidR="00D67D3C" w:rsidRPr="007A78E8">
        <w:rPr>
          <w:rFonts w:cstheme="minorHAnsi"/>
          <w:color w:val="auto"/>
        </w:rPr>
        <w:t xml:space="preserve"> (53 clones with </w:t>
      </w:r>
      <w:r w:rsidR="00931BDD" w:rsidRPr="007A78E8">
        <w:rPr>
          <w:rFonts w:cstheme="minorHAnsi"/>
          <w:color w:val="auto"/>
        </w:rPr>
        <w:t>at least one CDR mutant</w:t>
      </w:r>
      <w:r w:rsidR="00E11241" w:rsidRPr="007A78E8">
        <w:rPr>
          <w:rFonts w:cstheme="minorHAnsi"/>
          <w:color w:val="auto"/>
        </w:rPr>
        <w:t xml:space="preserve"> </w:t>
      </w:r>
      <w:r w:rsidR="00D67D3C" w:rsidRPr="007A78E8">
        <w:rPr>
          <w:rFonts w:cstheme="minorHAnsi"/>
          <w:color w:val="auto"/>
        </w:rPr>
        <w:t xml:space="preserve">and 17 clones with </w:t>
      </w:r>
      <w:r w:rsidR="007967E1">
        <w:rPr>
          <w:rFonts w:cstheme="minorHAnsi"/>
          <w:color w:val="auto"/>
        </w:rPr>
        <w:t xml:space="preserve">the </w:t>
      </w:r>
      <w:r w:rsidR="00D67D3C" w:rsidRPr="007A78E8">
        <w:rPr>
          <w:rFonts w:cstheme="minorHAnsi"/>
          <w:color w:val="auto"/>
        </w:rPr>
        <w:t>wild-type sequence)</w:t>
      </w:r>
      <w:r w:rsidR="00E11241" w:rsidRPr="007A78E8">
        <w:rPr>
          <w:rFonts w:cstheme="minorHAnsi"/>
          <w:color w:val="auto"/>
        </w:rPr>
        <w:t xml:space="preserve"> </w:t>
      </w:r>
      <w:r w:rsidR="00D67D3C" w:rsidRPr="007A78E8">
        <w:rPr>
          <w:rFonts w:cstheme="minorHAnsi"/>
          <w:color w:val="auto"/>
        </w:rPr>
        <w:t xml:space="preserve">and 20 clones with </w:t>
      </w:r>
      <w:r w:rsidR="007967E1">
        <w:rPr>
          <w:rFonts w:cstheme="minorHAnsi"/>
          <w:color w:val="auto"/>
        </w:rPr>
        <w:t xml:space="preserve">a </w:t>
      </w:r>
      <w:r w:rsidR="00CE0803" w:rsidRPr="007A78E8">
        <w:rPr>
          <w:rFonts w:cstheme="minorHAnsi"/>
          <w:color w:val="auto"/>
        </w:rPr>
        <w:t xml:space="preserve">premature </w:t>
      </w:r>
      <w:r w:rsidR="00D67D3C" w:rsidRPr="007A78E8">
        <w:rPr>
          <w:rFonts w:cstheme="minorHAnsi"/>
          <w:color w:val="auto"/>
        </w:rPr>
        <w:t>stop codon at different region</w:t>
      </w:r>
      <w:r w:rsidR="002635A3" w:rsidRPr="007A78E8">
        <w:rPr>
          <w:rFonts w:cstheme="minorHAnsi"/>
          <w:color w:val="auto"/>
        </w:rPr>
        <w:t>s</w:t>
      </w:r>
      <w:r w:rsidR="00D67D3C" w:rsidRPr="007A78E8">
        <w:rPr>
          <w:rFonts w:cstheme="minorHAnsi"/>
          <w:color w:val="auto"/>
        </w:rPr>
        <w:t xml:space="preserve">. </w:t>
      </w:r>
      <w:r w:rsidR="00C350EB" w:rsidRPr="007A78E8">
        <w:rPr>
          <w:rFonts w:cstheme="minorHAnsi"/>
          <w:color w:val="auto"/>
          <w:lang w:eastAsia="zh-CN"/>
        </w:rPr>
        <w:t>Wi</w:t>
      </w:r>
      <w:r w:rsidR="00C350EB" w:rsidRPr="007A78E8">
        <w:rPr>
          <w:rFonts w:cstheme="minorHAnsi"/>
          <w:color w:val="auto"/>
        </w:rPr>
        <w:t>thin t</w:t>
      </w:r>
      <w:r w:rsidR="00931BDD" w:rsidRPr="007A78E8">
        <w:rPr>
          <w:rFonts w:cstheme="minorHAnsi"/>
          <w:color w:val="auto"/>
        </w:rPr>
        <w:t>he 70 clones, mutant</w:t>
      </w:r>
      <w:r w:rsidR="00C350EB" w:rsidRPr="007A78E8">
        <w:rPr>
          <w:rFonts w:cstheme="minorHAnsi"/>
          <w:color w:val="auto"/>
        </w:rPr>
        <w:t xml:space="preserve"> rates of CDRH1, CDRH2, CDRH3</w:t>
      </w:r>
      <w:r w:rsidR="007967E1">
        <w:rPr>
          <w:rFonts w:cstheme="minorHAnsi"/>
          <w:color w:val="auto"/>
        </w:rPr>
        <w:t>,</w:t>
      </w:r>
      <w:r w:rsidR="00C350EB" w:rsidRPr="007A78E8">
        <w:rPr>
          <w:rFonts w:cstheme="minorHAnsi"/>
          <w:color w:val="auto"/>
        </w:rPr>
        <w:t xml:space="preserve"> and CDRL3 </w:t>
      </w:r>
      <w:r w:rsidR="001C301D" w:rsidRPr="007A78E8">
        <w:rPr>
          <w:rFonts w:cstheme="minorHAnsi"/>
          <w:color w:val="auto"/>
        </w:rPr>
        <w:t xml:space="preserve">are 50%, </w:t>
      </w:r>
      <w:r w:rsidR="004E6D41" w:rsidRPr="007A78E8">
        <w:rPr>
          <w:rFonts w:cstheme="minorHAnsi"/>
          <w:color w:val="auto"/>
        </w:rPr>
        <w:t>57%, 53%</w:t>
      </w:r>
      <w:r w:rsidR="007967E1">
        <w:rPr>
          <w:rFonts w:cstheme="minorHAnsi"/>
          <w:color w:val="auto"/>
        </w:rPr>
        <w:t>,</w:t>
      </w:r>
      <w:r w:rsidR="004E6D41" w:rsidRPr="007A78E8">
        <w:rPr>
          <w:rFonts w:cstheme="minorHAnsi"/>
          <w:color w:val="auto"/>
        </w:rPr>
        <w:t xml:space="preserve"> and 56%, respectively</w:t>
      </w:r>
      <w:r w:rsidR="007967E1">
        <w:rPr>
          <w:rFonts w:cstheme="minorHAnsi"/>
          <w:color w:val="auto"/>
        </w:rPr>
        <w:t>,</w:t>
      </w:r>
      <w:r w:rsidR="004E6D41" w:rsidRPr="007A78E8">
        <w:rPr>
          <w:rFonts w:cstheme="minorHAnsi"/>
          <w:color w:val="auto"/>
        </w:rPr>
        <w:t xml:space="preserve"> while the </w:t>
      </w:r>
      <w:r w:rsidR="00931BDD" w:rsidRPr="007A78E8">
        <w:rPr>
          <w:rFonts w:cstheme="minorHAnsi"/>
          <w:color w:val="auto"/>
        </w:rPr>
        <w:t>mutant</w:t>
      </w:r>
      <w:r w:rsidR="004E6D41" w:rsidRPr="007A78E8">
        <w:rPr>
          <w:rFonts w:cstheme="minorHAnsi"/>
          <w:color w:val="auto"/>
        </w:rPr>
        <w:t xml:space="preserve"> rate with at least one CDR is 76%.</w:t>
      </w:r>
      <w:r w:rsidR="00A039FE" w:rsidRPr="007A78E8">
        <w:rPr>
          <w:rFonts w:cstheme="minorHAnsi"/>
          <w:color w:val="auto"/>
        </w:rPr>
        <w:t xml:space="preserve"> In the 20 clones with </w:t>
      </w:r>
      <w:r w:rsidR="007967E1">
        <w:rPr>
          <w:rFonts w:cstheme="minorHAnsi"/>
          <w:color w:val="auto"/>
        </w:rPr>
        <w:t xml:space="preserve">a </w:t>
      </w:r>
      <w:r w:rsidR="00A039FE" w:rsidRPr="007A78E8">
        <w:rPr>
          <w:rFonts w:cstheme="minorHAnsi"/>
          <w:color w:val="auto"/>
        </w:rPr>
        <w:t>premature stop codon</w:t>
      </w:r>
      <w:r w:rsidR="007967E1">
        <w:rPr>
          <w:rFonts w:cstheme="minorHAnsi"/>
          <w:color w:val="auto"/>
        </w:rPr>
        <w:t xml:space="preserve"> (90%)</w:t>
      </w:r>
      <w:r w:rsidR="00A039FE" w:rsidRPr="007A78E8">
        <w:rPr>
          <w:rFonts w:cstheme="minorHAnsi"/>
          <w:color w:val="auto"/>
        </w:rPr>
        <w:t xml:space="preserve">, </w:t>
      </w:r>
      <w:r w:rsidR="0054466F" w:rsidRPr="007A78E8">
        <w:rPr>
          <w:rFonts w:cstheme="minorHAnsi"/>
          <w:color w:val="auto"/>
        </w:rPr>
        <w:t>the premature stop codon was</w:t>
      </w:r>
      <w:r w:rsidR="00A039FE" w:rsidRPr="007A78E8">
        <w:rPr>
          <w:rFonts w:cstheme="minorHAnsi"/>
          <w:color w:val="auto"/>
        </w:rPr>
        <w:t xml:space="preserve"> mainly </w:t>
      </w:r>
      <w:r w:rsidR="00A039FE" w:rsidRPr="007A78E8">
        <w:rPr>
          <w:rFonts w:cstheme="minorHAnsi"/>
          <w:color w:val="auto"/>
        </w:rPr>
        <w:lastRenderedPageBreak/>
        <w:t xml:space="preserve">derived from </w:t>
      </w:r>
      <w:r w:rsidR="0054466F" w:rsidRPr="007A78E8">
        <w:rPr>
          <w:rFonts w:cstheme="minorHAnsi"/>
          <w:color w:val="auto"/>
        </w:rPr>
        <w:t>the frameshift of oligonucleotide mutagenesis primers</w:t>
      </w:r>
      <w:r w:rsidR="007967E1">
        <w:rPr>
          <w:rFonts w:cstheme="minorHAnsi"/>
          <w:color w:val="auto"/>
        </w:rPr>
        <w:t xml:space="preserve">, </w:t>
      </w:r>
      <w:r w:rsidR="0054466F" w:rsidRPr="007A78E8">
        <w:rPr>
          <w:rFonts w:cstheme="minorHAnsi"/>
          <w:color w:val="auto"/>
        </w:rPr>
        <w:t xml:space="preserve">including </w:t>
      </w:r>
      <w:r w:rsidR="002C3687" w:rsidRPr="007A78E8">
        <w:rPr>
          <w:rFonts w:cstheme="minorHAnsi"/>
          <w:color w:val="auto"/>
        </w:rPr>
        <w:t>45% (CDRH1), 10% (CDRH2), 15% (CDRH3)</w:t>
      </w:r>
      <w:r w:rsidR="007967E1">
        <w:rPr>
          <w:rFonts w:cstheme="minorHAnsi"/>
          <w:color w:val="auto"/>
        </w:rPr>
        <w:t>,</w:t>
      </w:r>
      <w:r w:rsidR="002C3687" w:rsidRPr="007A78E8">
        <w:rPr>
          <w:rFonts w:cstheme="minorHAnsi"/>
          <w:color w:val="auto"/>
        </w:rPr>
        <w:t xml:space="preserve"> and 20% (CDRL3)</w:t>
      </w:r>
      <w:r w:rsidR="00CD79A9" w:rsidRPr="007A78E8">
        <w:rPr>
          <w:rFonts w:cstheme="minorHAnsi"/>
          <w:color w:val="auto"/>
        </w:rPr>
        <w:t>.</w:t>
      </w:r>
    </w:p>
    <w:p w14:paraId="2003ABAA" w14:textId="77777777" w:rsidR="0054466F" w:rsidRPr="007A78E8" w:rsidRDefault="0054466F" w:rsidP="00A0239F">
      <w:pPr>
        <w:rPr>
          <w:rFonts w:cstheme="minorHAnsi"/>
          <w:color w:val="auto"/>
        </w:rPr>
      </w:pPr>
    </w:p>
    <w:p w14:paraId="144449D0" w14:textId="4D9C6E19" w:rsidR="00A3796B" w:rsidRPr="007A78E8" w:rsidRDefault="00730DF1" w:rsidP="00A0239F">
      <w:pPr>
        <w:rPr>
          <w:rFonts w:cstheme="minorHAnsi"/>
          <w:color w:val="auto"/>
        </w:rPr>
      </w:pPr>
      <w:r w:rsidRPr="007A78E8">
        <w:rPr>
          <w:rFonts w:cstheme="minorHAnsi"/>
          <w:color w:val="auto"/>
        </w:rPr>
        <w:t xml:space="preserve">To detect the display of properly folded Fabs, </w:t>
      </w:r>
      <w:r w:rsidR="007967E1">
        <w:rPr>
          <w:rFonts w:cstheme="minorHAnsi"/>
          <w:color w:val="auto"/>
        </w:rPr>
        <w:t xml:space="preserve">a </w:t>
      </w:r>
      <w:r w:rsidRPr="007A78E8">
        <w:rPr>
          <w:rFonts w:cstheme="minorHAnsi"/>
          <w:color w:val="auto"/>
        </w:rPr>
        <w:t xml:space="preserve">protein A/L based ELISA was employed as it is known that protein A and protein L can recognize proper folding of </w:t>
      </w:r>
      <w:r w:rsidR="007967E1">
        <w:rPr>
          <w:rFonts w:cstheme="minorHAnsi"/>
          <w:color w:val="auto"/>
        </w:rPr>
        <w:t xml:space="preserve">the </w:t>
      </w:r>
      <w:r w:rsidRPr="007A78E8">
        <w:rPr>
          <w:rFonts w:cstheme="minorHAnsi"/>
          <w:color w:val="auto"/>
        </w:rPr>
        <w:t>VH framework and VL framework, respectively</w:t>
      </w:r>
      <w:r w:rsidRPr="007A78E8">
        <w:rPr>
          <w:rFonts w:cstheme="minorHAnsi"/>
          <w:color w:val="auto"/>
        </w:rPr>
        <w:fldChar w:fldCharType="begin">
          <w:fldData xml:space="preserve">PEVuZE5vdGU+PENpdGU+PEF1dGhvcj5HcmFpbGxlPC9BdXRob3I+PFllYXI+MjAwMTwvWWVhcj48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</w:fldData>
        </w:fldChar>
      </w:r>
      <w:r w:rsidR="007F1AFD" w:rsidRPr="007A78E8">
        <w:rPr>
          <w:rFonts w:cstheme="minorHAnsi"/>
          <w:color w:val="auto"/>
        </w:rPr>
        <w:instrText xml:space="preserve"> ADDIN EN.CITE </w:instrText>
      </w:r>
      <w:r w:rsidR="007F1AFD" w:rsidRPr="007A78E8">
        <w:rPr>
          <w:rFonts w:cstheme="minorHAnsi"/>
          <w:color w:val="auto"/>
        </w:rPr>
        <w:fldChar w:fldCharType="begin">
          <w:fldData xml:space="preserve">PEVuZE5vdGU+PENpdGU+PEF1dGhvcj5HcmFpbGxlPC9BdXRob3I+PFllYXI+MjAwMTwvWWVhcj48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</w:fldData>
        </w:fldChar>
      </w:r>
      <w:r w:rsidR="007F1AFD" w:rsidRPr="007A78E8">
        <w:rPr>
          <w:rFonts w:cstheme="minorHAnsi"/>
          <w:color w:val="auto"/>
        </w:rPr>
        <w:instrText xml:space="preserve"> ADDIN EN.CITE.DATA </w:instrText>
      </w:r>
      <w:r w:rsidR="007F1AFD" w:rsidRPr="007A78E8">
        <w:rPr>
          <w:rFonts w:cstheme="minorHAnsi"/>
          <w:color w:val="auto"/>
        </w:rPr>
      </w:r>
      <w:r w:rsidR="007F1AFD" w:rsidRPr="007A78E8">
        <w:rPr>
          <w:rFonts w:cstheme="minorHAnsi"/>
          <w:color w:val="auto"/>
        </w:rPr>
        <w:fldChar w:fldCharType="end"/>
      </w:r>
      <w:r w:rsidRPr="007A78E8">
        <w:rPr>
          <w:rFonts w:cstheme="minorHAnsi"/>
          <w:color w:val="auto"/>
        </w:rPr>
      </w:r>
      <w:r w:rsidRPr="007A78E8">
        <w:rPr>
          <w:rFonts w:cstheme="minorHAnsi"/>
          <w:color w:val="auto"/>
        </w:rPr>
        <w:fldChar w:fldCharType="separate"/>
      </w:r>
      <w:r w:rsidR="007F1AFD" w:rsidRPr="007A78E8">
        <w:rPr>
          <w:rFonts w:cstheme="minorHAnsi"/>
          <w:noProof/>
          <w:color w:val="auto"/>
          <w:vertAlign w:val="superscript"/>
        </w:rPr>
        <w:t>17,18</w:t>
      </w:r>
      <w:r w:rsidRPr="007A78E8">
        <w:rPr>
          <w:rFonts w:cstheme="minorHAnsi"/>
          <w:color w:val="auto"/>
        </w:rPr>
        <w:fldChar w:fldCharType="end"/>
      </w:r>
      <w:r w:rsidRPr="007A78E8">
        <w:rPr>
          <w:rFonts w:cstheme="minorHAnsi"/>
          <w:color w:val="auto"/>
        </w:rPr>
        <w:t xml:space="preserve">. </w:t>
      </w:r>
      <w:r w:rsidR="006F2DF0" w:rsidRPr="007A78E8">
        <w:rPr>
          <w:rFonts w:cstheme="minorHAnsi"/>
          <w:color w:val="auto"/>
        </w:rPr>
        <w:t xml:space="preserve">In agreement with the sequencing analysis, </w:t>
      </w:r>
      <w:r w:rsidR="007967E1">
        <w:rPr>
          <w:rFonts w:cstheme="minorHAnsi"/>
          <w:color w:val="auto"/>
        </w:rPr>
        <w:t xml:space="preserve">the </w:t>
      </w:r>
      <w:r w:rsidR="006F2DF0" w:rsidRPr="007A78E8">
        <w:rPr>
          <w:rFonts w:cstheme="minorHAnsi"/>
          <w:color w:val="auto"/>
        </w:rPr>
        <w:t>ELISA assay in triplicate (</w:t>
      </w:r>
      <w:r w:rsidR="006F2DF0" w:rsidRPr="007A78E8">
        <w:rPr>
          <w:rFonts w:cstheme="minorHAnsi"/>
          <w:b/>
          <w:color w:val="auto"/>
        </w:rPr>
        <w:t>Figure 8</w:t>
      </w:r>
      <w:r w:rsidR="006F2DF0" w:rsidRPr="007A78E8">
        <w:rPr>
          <w:rFonts w:cstheme="minorHAnsi"/>
          <w:color w:val="auto"/>
        </w:rPr>
        <w:t xml:space="preserve">) showed that the 20 clones with </w:t>
      </w:r>
      <w:r w:rsidR="007967E1">
        <w:rPr>
          <w:rFonts w:cstheme="minorHAnsi"/>
          <w:color w:val="auto"/>
        </w:rPr>
        <w:t xml:space="preserve">a </w:t>
      </w:r>
      <w:r w:rsidR="006F2DF0" w:rsidRPr="007A78E8">
        <w:rPr>
          <w:rFonts w:cstheme="minorHAnsi"/>
          <w:color w:val="auto"/>
        </w:rPr>
        <w:t xml:space="preserve">premature stop codon were all negative while the 17 clones with </w:t>
      </w:r>
      <w:r w:rsidR="007967E1">
        <w:rPr>
          <w:rFonts w:cstheme="minorHAnsi"/>
          <w:color w:val="auto"/>
        </w:rPr>
        <w:t xml:space="preserve">a </w:t>
      </w:r>
      <w:r w:rsidR="006F2DF0" w:rsidRPr="007A78E8">
        <w:rPr>
          <w:rFonts w:cstheme="minorHAnsi"/>
          <w:color w:val="auto"/>
        </w:rPr>
        <w:t xml:space="preserve">wild-type sequence were all positive when the positive ratio was </w:t>
      </w:r>
      <w:r w:rsidR="001C7A86" w:rsidRPr="007A78E8">
        <w:rPr>
          <w:rFonts w:cstheme="minorHAnsi"/>
          <w:color w:val="auto"/>
        </w:rPr>
        <w:t>empirically</w:t>
      </w:r>
      <w:r w:rsidR="006F2DF0" w:rsidRPr="007A78E8">
        <w:rPr>
          <w:rFonts w:cstheme="minorHAnsi"/>
          <w:color w:val="auto"/>
        </w:rPr>
        <w:t xml:space="preserve"> set at 3.0. For the 53 clones with at least one CDR mutant, 43 clones were positive in ELISA while 10 clones were negative</w:t>
      </w:r>
      <w:r w:rsidR="007967E1">
        <w:rPr>
          <w:rFonts w:cstheme="minorHAnsi"/>
          <w:color w:val="auto"/>
        </w:rPr>
        <w:t>; this</w:t>
      </w:r>
      <w:r w:rsidR="006F2DF0" w:rsidRPr="007A78E8">
        <w:rPr>
          <w:rFonts w:cstheme="minorHAnsi"/>
          <w:color w:val="auto"/>
        </w:rPr>
        <w:t xml:space="preserve"> indicates that </w:t>
      </w:r>
      <w:r w:rsidR="007967E1" w:rsidRPr="00443EF2">
        <w:rPr>
          <w:rFonts w:cstheme="minorHAnsi"/>
          <w:color w:val="auto"/>
        </w:rPr>
        <w:t>most</w:t>
      </w:r>
      <w:r w:rsidR="007967E1">
        <w:rPr>
          <w:rFonts w:cstheme="minorHAnsi"/>
          <w:color w:val="auto"/>
        </w:rPr>
        <w:t xml:space="preserve"> of the</w:t>
      </w:r>
      <w:r w:rsidR="006F2DF0" w:rsidRPr="007A78E8">
        <w:rPr>
          <w:rFonts w:cstheme="minorHAnsi"/>
          <w:color w:val="auto"/>
        </w:rPr>
        <w:t xml:space="preserve"> clones were well folded while the CDRs from the 10 clones can have </w:t>
      </w:r>
      <w:r w:rsidR="007967E1">
        <w:rPr>
          <w:rFonts w:cstheme="minorHAnsi"/>
          <w:color w:val="auto"/>
        </w:rPr>
        <w:t>detrimental</w:t>
      </w:r>
      <w:r w:rsidR="007967E1" w:rsidRPr="007A78E8">
        <w:rPr>
          <w:rFonts w:cstheme="minorHAnsi"/>
          <w:color w:val="auto"/>
        </w:rPr>
        <w:t xml:space="preserve"> </w:t>
      </w:r>
      <w:r w:rsidR="006F2DF0" w:rsidRPr="007A78E8">
        <w:rPr>
          <w:rFonts w:cstheme="minorHAnsi"/>
          <w:color w:val="auto"/>
        </w:rPr>
        <w:t xml:space="preserve">effects on Fab folding. In total, 43 clones out of the 90 clones (48%) were well folded and contained at least one CDR mutant. </w:t>
      </w:r>
      <w:r w:rsidR="006F309A" w:rsidRPr="007A78E8">
        <w:rPr>
          <w:rFonts w:cstheme="minorHAnsi"/>
          <w:color w:val="auto"/>
        </w:rPr>
        <w:t>Thus</w:t>
      </w:r>
      <w:r w:rsidR="00F42F80" w:rsidRPr="007A78E8">
        <w:rPr>
          <w:rFonts w:cstheme="minorHAnsi"/>
          <w:color w:val="auto"/>
        </w:rPr>
        <w:t>,</w:t>
      </w:r>
      <w:r w:rsidR="006F309A" w:rsidRPr="007A78E8">
        <w:rPr>
          <w:rFonts w:cstheme="minorHAnsi"/>
          <w:color w:val="auto"/>
        </w:rPr>
        <w:t xml:space="preserve"> the functional amino acid diversity of the constructed library based on protein A/L ELISA and sequence analysis was estimated to be</w:t>
      </w:r>
      <w:r w:rsidR="006F2DF0" w:rsidRPr="007A78E8">
        <w:rPr>
          <w:rFonts w:cstheme="minorHAnsi"/>
          <w:color w:val="auto"/>
        </w:rPr>
        <w:t xml:space="preserve"> 2.4</w:t>
      </w:r>
      <w:r w:rsidR="004656F1" w:rsidRPr="007A78E8">
        <w:rPr>
          <w:rFonts w:cstheme="minorHAnsi"/>
          <w:color w:val="auto"/>
        </w:rPr>
        <w:t xml:space="preserve"> X 10</w:t>
      </w:r>
      <w:r w:rsidR="004656F1" w:rsidRPr="007A78E8">
        <w:rPr>
          <w:rFonts w:cstheme="minorHAnsi"/>
          <w:color w:val="auto"/>
          <w:vertAlign w:val="superscript"/>
        </w:rPr>
        <w:t>9</w:t>
      </w:r>
      <w:r w:rsidR="006F2DF0" w:rsidRPr="007A78E8">
        <w:rPr>
          <w:rFonts w:cstheme="minorHAnsi"/>
          <w:color w:val="auto"/>
        </w:rPr>
        <w:t xml:space="preserve"> (</w:t>
      </w:r>
      <w:r w:rsidR="006F2DF0" w:rsidRPr="007A78E8">
        <w:rPr>
          <w:rFonts w:cstheme="minorHAnsi"/>
          <w:i/>
          <w:color w:val="auto"/>
        </w:rPr>
        <w:t>i.e.</w:t>
      </w:r>
      <w:r w:rsidR="007967E1">
        <w:rPr>
          <w:rFonts w:cstheme="minorHAnsi"/>
          <w:color w:val="auto"/>
        </w:rPr>
        <w:t xml:space="preserve">, </w:t>
      </w:r>
      <w:r w:rsidR="006F2DF0" w:rsidRPr="007A78E8">
        <w:rPr>
          <w:rFonts w:cstheme="minorHAnsi"/>
          <w:color w:val="auto"/>
        </w:rPr>
        <w:t>48</w:t>
      </w:r>
      <w:r w:rsidR="00C45B3F">
        <w:rPr>
          <w:rFonts w:cstheme="minorHAnsi"/>
          <w:color w:val="auto"/>
        </w:rPr>
        <w:t>%</w:t>
      </w:r>
      <w:r w:rsidR="006F2DF0" w:rsidRPr="007A78E8">
        <w:rPr>
          <w:rFonts w:cstheme="minorHAnsi"/>
          <w:color w:val="auto"/>
        </w:rPr>
        <w:t xml:space="preserve"> of </w:t>
      </w:r>
      <w:r w:rsidR="004656F1" w:rsidRPr="007A78E8">
        <w:rPr>
          <w:rFonts w:cstheme="minorHAnsi"/>
          <w:color w:val="auto"/>
        </w:rPr>
        <w:t>5 X 10</w:t>
      </w:r>
      <w:r w:rsidR="004656F1" w:rsidRPr="007A78E8">
        <w:rPr>
          <w:rFonts w:cstheme="minorHAnsi"/>
          <w:color w:val="auto"/>
          <w:vertAlign w:val="superscript"/>
        </w:rPr>
        <w:t>9</w:t>
      </w:r>
      <w:r w:rsidR="006F2DF0" w:rsidRPr="007A78E8">
        <w:rPr>
          <w:rFonts w:cstheme="minorHAnsi"/>
          <w:color w:val="auto"/>
        </w:rPr>
        <w:t>).</w:t>
      </w:r>
    </w:p>
    <w:p w14:paraId="2CD19ADE" w14:textId="77777777" w:rsidR="006F2DF0" w:rsidRPr="007A78E8" w:rsidRDefault="006F2DF0" w:rsidP="00A0239F">
      <w:pPr>
        <w:rPr>
          <w:rFonts w:cstheme="minorHAnsi"/>
          <w:color w:val="auto"/>
        </w:rPr>
      </w:pPr>
    </w:p>
    <w:p w14:paraId="3C9083F6" w14:textId="460F8649" w:rsidR="00B32616" w:rsidRPr="007A78E8" w:rsidRDefault="00B32616" w:rsidP="00A0239F">
      <w:pPr>
        <w:rPr>
          <w:rFonts w:cstheme="minorHAnsi"/>
          <w:bCs/>
          <w:color w:val="auto"/>
        </w:rPr>
      </w:pPr>
      <w:r w:rsidRPr="007A78E8">
        <w:rPr>
          <w:rFonts w:cstheme="minorHAnsi"/>
          <w:b/>
          <w:color w:val="auto"/>
        </w:rPr>
        <w:t xml:space="preserve">FIGURE </w:t>
      </w:r>
      <w:r w:rsidR="0013621E" w:rsidRPr="007A78E8">
        <w:rPr>
          <w:rFonts w:cstheme="minorHAnsi"/>
          <w:b/>
          <w:color w:val="auto"/>
        </w:rPr>
        <w:t xml:space="preserve">AND TABLE </w:t>
      </w:r>
      <w:r w:rsidRPr="007A78E8">
        <w:rPr>
          <w:rFonts w:cstheme="minorHAnsi"/>
          <w:b/>
          <w:color w:val="auto"/>
        </w:rPr>
        <w:t>LEGENDS:</w:t>
      </w:r>
    </w:p>
    <w:p w14:paraId="3BB1F00F" w14:textId="20E0B898" w:rsidR="00074DF0" w:rsidRPr="007A78E8" w:rsidRDefault="00074DF0" w:rsidP="00A0239F">
      <w:pPr>
        <w:rPr>
          <w:rFonts w:cstheme="minorHAnsi"/>
          <w:color w:val="auto"/>
        </w:rPr>
      </w:pPr>
      <w:r w:rsidRPr="007A78E8">
        <w:rPr>
          <w:rFonts w:cstheme="minorHAnsi"/>
          <w:b/>
          <w:color w:val="auto"/>
        </w:rPr>
        <w:t>Figure 1.</w:t>
      </w:r>
      <w:r w:rsidRPr="007A78E8">
        <w:rPr>
          <w:rFonts w:cstheme="minorHAnsi"/>
          <w:color w:val="auto"/>
        </w:rPr>
        <w:t xml:space="preserve"> </w:t>
      </w:r>
      <w:r w:rsidRPr="007A78E8">
        <w:rPr>
          <w:rFonts w:cstheme="minorHAnsi"/>
          <w:b/>
          <w:color w:val="auto"/>
        </w:rPr>
        <w:t xml:space="preserve">Overview of </w:t>
      </w:r>
      <w:r w:rsidR="007967E1">
        <w:rPr>
          <w:rFonts w:cstheme="minorHAnsi"/>
          <w:b/>
          <w:color w:val="auto"/>
        </w:rPr>
        <w:t xml:space="preserve">the </w:t>
      </w:r>
      <w:r w:rsidRPr="007A78E8">
        <w:rPr>
          <w:rFonts w:cstheme="minorHAnsi"/>
          <w:b/>
          <w:color w:val="auto"/>
        </w:rPr>
        <w:t xml:space="preserve">phage-displayed Fab library construction. </w:t>
      </w:r>
      <w:r w:rsidRPr="007A78E8">
        <w:rPr>
          <w:rFonts w:cstheme="minorHAnsi"/>
          <w:color w:val="auto"/>
        </w:rPr>
        <w:t xml:space="preserve">Phage-displayed Fab library construction follows a basic series of steps. It involves preparation of high-efficiency electro-competent </w:t>
      </w:r>
      <w:r w:rsidR="0028525B" w:rsidRPr="007A78E8">
        <w:rPr>
          <w:rFonts w:cstheme="minorHAnsi"/>
          <w:color w:val="auto"/>
        </w:rPr>
        <w:t xml:space="preserve">bacterial </w:t>
      </w:r>
      <w:r w:rsidRPr="007A78E8">
        <w:rPr>
          <w:rFonts w:cstheme="minorHAnsi"/>
          <w:color w:val="auto"/>
        </w:rPr>
        <w:t>cell</w:t>
      </w:r>
      <w:r w:rsidR="0028525B" w:rsidRPr="007A78E8">
        <w:rPr>
          <w:rFonts w:cstheme="minorHAnsi"/>
          <w:color w:val="auto"/>
        </w:rPr>
        <w:t>s</w:t>
      </w:r>
      <w:r w:rsidRPr="007A78E8">
        <w:rPr>
          <w:rFonts w:cstheme="minorHAnsi"/>
          <w:color w:val="auto"/>
        </w:rPr>
        <w:t xml:space="preserve">, extraction of dU-ssDNA, Kunkel's method </w:t>
      </w:r>
      <w:r w:rsidR="004E4954" w:rsidRPr="007A78E8">
        <w:rPr>
          <w:rFonts w:cstheme="minorHAnsi"/>
          <w:color w:val="auto"/>
        </w:rPr>
        <w:t>based</w:t>
      </w:r>
      <w:r w:rsidRPr="007A78E8">
        <w:rPr>
          <w:rFonts w:cstheme="minorHAnsi"/>
          <w:color w:val="auto"/>
        </w:rPr>
        <w:t xml:space="preserve"> oligonucleotide-directed mutagenesis, electroporation and calculation of phage Fab library diversity, functional evaluation by protein A/L ELISA</w:t>
      </w:r>
      <w:r w:rsidR="0028525B" w:rsidRPr="007A78E8">
        <w:rPr>
          <w:rFonts w:cstheme="minorHAnsi"/>
          <w:color w:val="auto"/>
        </w:rPr>
        <w:t>,</w:t>
      </w:r>
      <w:r w:rsidRPr="007A78E8">
        <w:rPr>
          <w:rFonts w:cstheme="minorHAnsi"/>
          <w:color w:val="auto"/>
        </w:rPr>
        <w:t xml:space="preserve"> and </w:t>
      </w:r>
      <w:r w:rsidR="0028525B" w:rsidRPr="007A78E8">
        <w:rPr>
          <w:rFonts w:cstheme="minorHAnsi"/>
          <w:color w:val="auto"/>
        </w:rPr>
        <w:t xml:space="preserve">DNA </w:t>
      </w:r>
      <w:r w:rsidRPr="007A78E8">
        <w:rPr>
          <w:rFonts w:cstheme="minorHAnsi"/>
          <w:color w:val="auto"/>
        </w:rPr>
        <w:t>sequenc</w:t>
      </w:r>
      <w:r w:rsidR="0028525B" w:rsidRPr="007A78E8">
        <w:rPr>
          <w:rFonts w:cstheme="minorHAnsi"/>
          <w:color w:val="auto"/>
        </w:rPr>
        <w:t>e</w:t>
      </w:r>
      <w:r w:rsidRPr="007A78E8">
        <w:rPr>
          <w:rFonts w:cstheme="minorHAnsi"/>
          <w:color w:val="auto"/>
        </w:rPr>
        <w:t xml:space="preserve"> analysis.</w:t>
      </w:r>
    </w:p>
    <w:p w14:paraId="345330A3" w14:textId="77777777" w:rsidR="00074DF0" w:rsidRPr="007A78E8" w:rsidRDefault="00074DF0" w:rsidP="00A0239F">
      <w:pPr>
        <w:rPr>
          <w:rFonts w:cstheme="minorHAnsi"/>
          <w:color w:val="auto"/>
        </w:rPr>
      </w:pPr>
    </w:p>
    <w:p w14:paraId="372B847D" w14:textId="2959175F" w:rsidR="0099334B" w:rsidRPr="007A78E8" w:rsidRDefault="00074DF0" w:rsidP="00A0239F">
      <w:pPr>
        <w:rPr>
          <w:rFonts w:cstheme="minorHAnsi"/>
          <w:color w:val="auto"/>
        </w:rPr>
      </w:pPr>
      <w:r w:rsidRPr="007A78E8">
        <w:rPr>
          <w:rFonts w:cstheme="minorHAnsi"/>
          <w:b/>
          <w:color w:val="auto"/>
        </w:rPr>
        <w:t>Fig</w:t>
      </w:r>
      <w:r w:rsidR="000C2CCB" w:rsidRPr="007A78E8">
        <w:rPr>
          <w:rFonts w:cstheme="minorHAnsi"/>
          <w:b/>
          <w:color w:val="auto"/>
        </w:rPr>
        <w:t>ure 2</w:t>
      </w:r>
      <w:r w:rsidRPr="007A78E8">
        <w:rPr>
          <w:rFonts w:cstheme="minorHAnsi"/>
          <w:b/>
          <w:color w:val="auto"/>
        </w:rPr>
        <w:t xml:space="preserve">. Phagemid architecture for </w:t>
      </w:r>
      <w:r w:rsidR="007967E1">
        <w:rPr>
          <w:rFonts w:cstheme="minorHAnsi"/>
          <w:b/>
          <w:color w:val="auto"/>
        </w:rPr>
        <w:t xml:space="preserve">the </w:t>
      </w:r>
      <w:r w:rsidRPr="007A78E8">
        <w:rPr>
          <w:rFonts w:cstheme="minorHAnsi"/>
          <w:b/>
          <w:color w:val="auto"/>
        </w:rPr>
        <w:t xml:space="preserve">Fab library construction. </w:t>
      </w:r>
      <w:r w:rsidRPr="007A78E8">
        <w:rPr>
          <w:rFonts w:cstheme="minorHAnsi"/>
          <w:color w:val="auto"/>
        </w:rPr>
        <w:t xml:space="preserve">The basic features </w:t>
      </w:r>
      <w:r w:rsidR="0028525B" w:rsidRPr="007A78E8">
        <w:rPr>
          <w:rFonts w:cstheme="minorHAnsi"/>
          <w:color w:val="auto"/>
        </w:rPr>
        <w:t xml:space="preserve">of the </w:t>
      </w:r>
      <w:r w:rsidRPr="007A78E8">
        <w:rPr>
          <w:rFonts w:cstheme="minorHAnsi"/>
          <w:color w:val="auto"/>
        </w:rPr>
        <w:t xml:space="preserve">phagemid backbone consist of origins of single-stranded (f1 ori) and double-stranded (dsDNA ori) DNA replication, </w:t>
      </w:r>
      <w:r w:rsidR="007967E1">
        <w:rPr>
          <w:rFonts w:cstheme="minorHAnsi"/>
          <w:color w:val="auto"/>
        </w:rPr>
        <w:t xml:space="preserve">and an </w:t>
      </w:r>
      <w:r w:rsidRPr="007A78E8">
        <w:rPr>
          <w:rFonts w:cstheme="minorHAnsi"/>
          <w:color w:val="auto"/>
        </w:rPr>
        <w:t>ampicillin</w:t>
      </w:r>
      <w:r w:rsidR="00096FF6" w:rsidRPr="007A78E8">
        <w:rPr>
          <w:rFonts w:cstheme="minorHAnsi"/>
          <w:color w:val="auto"/>
        </w:rPr>
        <w:t>/</w:t>
      </w:r>
      <w:r w:rsidRPr="007A78E8">
        <w:rPr>
          <w:rFonts w:cstheme="minorHAnsi"/>
          <w:color w:val="auto"/>
        </w:rPr>
        <w:t>carbenicillin resistance gene (AmpR). For Fab display, under the control of the alkaline phosphatase promoter (</w:t>
      </w:r>
      <w:r w:rsidR="0099334B" w:rsidRPr="007A78E8">
        <w:rPr>
          <w:rFonts w:cstheme="minorHAnsi"/>
          <w:color w:val="auto"/>
        </w:rPr>
        <w:t>P</w:t>
      </w:r>
      <w:r w:rsidRPr="007A78E8">
        <w:rPr>
          <w:rFonts w:cstheme="minorHAnsi"/>
          <w:color w:val="auto"/>
        </w:rPr>
        <w:t>hoA), the phagemid contains a bicistronic cassette to drive expression</w:t>
      </w:r>
      <w:r w:rsidR="0099334B" w:rsidRPr="007A78E8">
        <w:rPr>
          <w:rFonts w:cstheme="minorHAnsi"/>
          <w:color w:val="auto"/>
        </w:rPr>
        <w:t xml:space="preserve"> and </w:t>
      </w:r>
      <w:r w:rsidRPr="007A78E8">
        <w:rPr>
          <w:rFonts w:cstheme="minorHAnsi"/>
          <w:color w:val="auto"/>
        </w:rPr>
        <w:t xml:space="preserve">secretion </w:t>
      </w:r>
      <w:r w:rsidR="0099334B" w:rsidRPr="007A78E8">
        <w:rPr>
          <w:rFonts w:cstheme="minorHAnsi"/>
          <w:color w:val="auto"/>
        </w:rPr>
        <w:t>of</w:t>
      </w:r>
      <w:r w:rsidR="00855E04">
        <w:rPr>
          <w:rFonts w:cstheme="minorHAnsi"/>
          <w:color w:val="auto"/>
        </w:rPr>
        <w:t xml:space="preserve">: </w:t>
      </w:r>
      <w:r w:rsidR="0099334B" w:rsidRPr="007A78E8">
        <w:rPr>
          <w:rFonts w:cstheme="minorHAnsi"/>
          <w:color w:val="auto"/>
        </w:rPr>
        <w:t xml:space="preserve">light chain (LC) consisting of </w:t>
      </w:r>
      <w:r w:rsidR="007967E1">
        <w:rPr>
          <w:rFonts w:cstheme="minorHAnsi"/>
          <w:color w:val="auto"/>
        </w:rPr>
        <w:t xml:space="preserve">a </w:t>
      </w:r>
      <w:r w:rsidR="0099334B" w:rsidRPr="007A78E8">
        <w:rPr>
          <w:rFonts w:cstheme="minorHAnsi"/>
          <w:color w:val="auto"/>
        </w:rPr>
        <w:t xml:space="preserve">secretion signal, VL (variable region of light chain), CL (constant region of light chain), </w:t>
      </w:r>
      <w:r w:rsidR="00855E04">
        <w:rPr>
          <w:rFonts w:cstheme="minorHAnsi"/>
          <w:color w:val="auto"/>
        </w:rPr>
        <w:t xml:space="preserve">and </w:t>
      </w:r>
      <w:r w:rsidR="0099334B" w:rsidRPr="007A78E8">
        <w:rPr>
          <w:rFonts w:cstheme="minorHAnsi"/>
          <w:color w:val="auto"/>
        </w:rPr>
        <w:t>C-terminal flag tag</w:t>
      </w:r>
      <w:r w:rsidR="00855E04">
        <w:rPr>
          <w:rFonts w:cstheme="minorHAnsi"/>
          <w:color w:val="auto"/>
        </w:rPr>
        <w:t xml:space="preserve">; </w:t>
      </w:r>
      <w:r w:rsidR="0099334B" w:rsidRPr="007A78E8">
        <w:rPr>
          <w:rFonts w:cstheme="minorHAnsi"/>
          <w:color w:val="auto"/>
        </w:rPr>
        <w:t xml:space="preserve">and heavy chain (HC) consisting of </w:t>
      </w:r>
      <w:r w:rsidR="00855E04">
        <w:rPr>
          <w:rFonts w:cstheme="minorHAnsi"/>
          <w:color w:val="auto"/>
        </w:rPr>
        <w:t xml:space="preserve">a </w:t>
      </w:r>
      <w:r w:rsidR="0099334B" w:rsidRPr="007A78E8">
        <w:rPr>
          <w:rFonts w:cstheme="minorHAnsi"/>
          <w:color w:val="auto"/>
        </w:rPr>
        <w:t xml:space="preserve">secretion signal, VH (variable region of heavy chain), </w:t>
      </w:r>
      <w:r w:rsidR="00855E04">
        <w:rPr>
          <w:rFonts w:cstheme="minorHAnsi"/>
          <w:color w:val="auto"/>
        </w:rPr>
        <w:t xml:space="preserve">and </w:t>
      </w:r>
      <w:r w:rsidR="0099334B" w:rsidRPr="007A78E8">
        <w:rPr>
          <w:rFonts w:cstheme="minorHAnsi"/>
          <w:color w:val="auto"/>
        </w:rPr>
        <w:t xml:space="preserve">CH1 (constant region 1 of heavy chain) </w:t>
      </w:r>
      <w:r w:rsidR="00096FF6" w:rsidRPr="007A78E8">
        <w:rPr>
          <w:rFonts w:cstheme="minorHAnsi"/>
          <w:color w:val="auto"/>
        </w:rPr>
        <w:t>fused</w:t>
      </w:r>
      <w:r w:rsidR="0099334B" w:rsidRPr="007A78E8">
        <w:rPr>
          <w:rFonts w:cstheme="minorHAnsi"/>
          <w:color w:val="auto"/>
        </w:rPr>
        <w:t xml:space="preserve"> with </w:t>
      </w:r>
      <w:r w:rsidR="00855E04">
        <w:rPr>
          <w:rFonts w:cstheme="minorHAnsi"/>
          <w:color w:val="auto"/>
        </w:rPr>
        <w:t xml:space="preserve">a </w:t>
      </w:r>
      <w:r w:rsidR="0099334B" w:rsidRPr="007A78E8">
        <w:rPr>
          <w:rFonts w:cstheme="minorHAnsi"/>
          <w:color w:val="auto"/>
        </w:rPr>
        <w:t>p3 phage minor coat protein.</w:t>
      </w:r>
      <w:r w:rsidR="0061400F" w:rsidRPr="007A78E8">
        <w:rPr>
          <w:rFonts w:cstheme="minorHAnsi"/>
          <w:color w:val="auto"/>
        </w:rPr>
        <w:t xml:space="preserve"> Assembly of </w:t>
      </w:r>
      <w:r w:rsidR="00855E04">
        <w:rPr>
          <w:rFonts w:cstheme="minorHAnsi"/>
          <w:color w:val="auto"/>
        </w:rPr>
        <w:t xml:space="preserve">the </w:t>
      </w:r>
      <w:r w:rsidR="0061400F" w:rsidRPr="007A78E8">
        <w:rPr>
          <w:rFonts w:cstheme="minorHAnsi"/>
          <w:color w:val="auto"/>
        </w:rPr>
        <w:t>light chain and heavy chain into Fab with</w:t>
      </w:r>
      <w:r w:rsidR="00096FF6" w:rsidRPr="007A78E8">
        <w:rPr>
          <w:rFonts w:cstheme="minorHAnsi"/>
          <w:color w:val="auto"/>
        </w:rPr>
        <w:t>in the</w:t>
      </w:r>
      <w:r w:rsidR="0061400F" w:rsidRPr="007A78E8">
        <w:rPr>
          <w:rFonts w:cstheme="minorHAnsi"/>
          <w:color w:val="auto"/>
        </w:rPr>
        <w:t xml:space="preserve"> </w:t>
      </w:r>
      <w:r w:rsidR="0061400F" w:rsidRPr="007A78E8">
        <w:rPr>
          <w:rFonts w:cstheme="minorHAnsi"/>
          <w:i/>
          <w:color w:val="auto"/>
        </w:rPr>
        <w:t>E. coli</w:t>
      </w:r>
      <w:r w:rsidR="0061400F" w:rsidRPr="007A78E8">
        <w:rPr>
          <w:rFonts w:cstheme="minorHAnsi"/>
          <w:color w:val="auto"/>
        </w:rPr>
        <w:t xml:space="preserve"> periplasm directs the display of Fab on </w:t>
      </w:r>
      <w:r w:rsidR="00855E04">
        <w:rPr>
          <w:rFonts w:cstheme="minorHAnsi"/>
          <w:color w:val="auto"/>
        </w:rPr>
        <w:t xml:space="preserve">the </w:t>
      </w:r>
      <w:r w:rsidR="0061400F" w:rsidRPr="007A78E8">
        <w:rPr>
          <w:rFonts w:cstheme="minorHAnsi"/>
          <w:color w:val="auto"/>
        </w:rPr>
        <w:t>phage surface.</w:t>
      </w:r>
    </w:p>
    <w:p w14:paraId="104F9053" w14:textId="77777777" w:rsidR="0099334B" w:rsidRPr="007A78E8" w:rsidRDefault="0099334B" w:rsidP="00A0239F">
      <w:pPr>
        <w:rPr>
          <w:rFonts w:cstheme="minorHAnsi"/>
          <w:color w:val="auto"/>
        </w:rPr>
      </w:pPr>
    </w:p>
    <w:p w14:paraId="30814566" w14:textId="23EBFD6C" w:rsidR="00074DF0" w:rsidRPr="007A78E8" w:rsidRDefault="000C2CCB" w:rsidP="00A0239F">
      <w:pPr>
        <w:rPr>
          <w:rFonts w:cstheme="minorHAnsi"/>
          <w:color w:val="auto"/>
        </w:rPr>
      </w:pPr>
      <w:r w:rsidRPr="007A78E8">
        <w:rPr>
          <w:rFonts w:cstheme="minorHAnsi"/>
          <w:b/>
          <w:color w:val="auto"/>
        </w:rPr>
        <w:t>Figure 3</w:t>
      </w:r>
      <w:r w:rsidR="00074DF0" w:rsidRPr="007A78E8">
        <w:rPr>
          <w:rFonts w:cstheme="minorHAnsi"/>
          <w:b/>
          <w:color w:val="auto"/>
        </w:rPr>
        <w:t xml:space="preserve">. Schematic of Kunkel's method </w:t>
      </w:r>
      <w:r w:rsidR="004E4954" w:rsidRPr="007A78E8">
        <w:rPr>
          <w:rFonts w:cstheme="minorHAnsi"/>
          <w:b/>
          <w:color w:val="auto"/>
        </w:rPr>
        <w:t>based</w:t>
      </w:r>
      <w:r w:rsidR="00074DF0" w:rsidRPr="007A78E8">
        <w:rPr>
          <w:rFonts w:cstheme="minorHAnsi"/>
          <w:b/>
          <w:color w:val="auto"/>
        </w:rPr>
        <w:t xml:space="preserve"> oligonucleotide-directed mutagenesis. </w:t>
      </w:r>
      <w:r w:rsidR="00074DF0" w:rsidRPr="007A78E8">
        <w:rPr>
          <w:rFonts w:cstheme="minorHAnsi"/>
          <w:color w:val="auto"/>
        </w:rPr>
        <w:t>In this protocol,</w:t>
      </w:r>
      <w:r w:rsidR="00074DF0" w:rsidRPr="007A78E8">
        <w:rPr>
          <w:rFonts w:cstheme="minorHAnsi"/>
          <w:b/>
          <w:color w:val="auto"/>
        </w:rPr>
        <w:t xml:space="preserve"> </w:t>
      </w:r>
      <w:r w:rsidR="00074DF0" w:rsidRPr="007A78E8">
        <w:rPr>
          <w:rFonts w:cstheme="minorHAnsi"/>
          <w:color w:val="auto"/>
        </w:rPr>
        <w:t xml:space="preserve">we used Kunkel’s method to prepare dU-ssDNA template. </w:t>
      </w:r>
      <w:r w:rsidR="00096FF6" w:rsidRPr="007A78E8">
        <w:rPr>
          <w:rFonts w:cstheme="minorHAnsi"/>
          <w:color w:val="auto"/>
        </w:rPr>
        <w:t>O</w:t>
      </w:r>
      <w:r w:rsidR="00074DF0" w:rsidRPr="007A78E8">
        <w:rPr>
          <w:rFonts w:cstheme="minorHAnsi"/>
          <w:color w:val="auto"/>
        </w:rPr>
        <w:t>ligo</w:t>
      </w:r>
      <w:r w:rsidR="00096FF6" w:rsidRPr="007A78E8">
        <w:rPr>
          <w:rFonts w:cstheme="minorHAnsi"/>
          <w:color w:val="auto"/>
        </w:rPr>
        <w:t>nucleotides</w:t>
      </w:r>
      <w:r w:rsidR="00074DF0" w:rsidRPr="007A78E8">
        <w:rPr>
          <w:rFonts w:cstheme="minorHAnsi"/>
          <w:color w:val="auto"/>
        </w:rPr>
        <w:t xml:space="preserve"> for CDRH1, CDRH2, CDRH3</w:t>
      </w:r>
      <w:r w:rsidR="00855E04">
        <w:rPr>
          <w:rFonts w:cstheme="minorHAnsi"/>
          <w:color w:val="auto"/>
        </w:rPr>
        <w:t>,</w:t>
      </w:r>
      <w:r w:rsidR="00074DF0" w:rsidRPr="007A78E8">
        <w:rPr>
          <w:rFonts w:cstheme="minorHAnsi"/>
          <w:color w:val="auto"/>
        </w:rPr>
        <w:t xml:space="preserve"> and CDRL3 with designed diversity are phosphorylated, annealed to the template</w:t>
      </w:r>
      <w:r w:rsidR="00855E04">
        <w:rPr>
          <w:rFonts w:cstheme="minorHAnsi"/>
          <w:color w:val="auto"/>
        </w:rPr>
        <w:t xml:space="preserve">, </w:t>
      </w:r>
      <w:r w:rsidR="00096FF6" w:rsidRPr="007A78E8">
        <w:rPr>
          <w:rFonts w:cstheme="minorHAnsi"/>
          <w:color w:val="auto"/>
        </w:rPr>
        <w:t>and used to convert</w:t>
      </w:r>
      <w:r w:rsidR="00074DF0" w:rsidRPr="007A78E8">
        <w:rPr>
          <w:rFonts w:cstheme="minorHAnsi"/>
          <w:color w:val="auto"/>
        </w:rPr>
        <w:t xml:space="preserve"> ss-DNA to CCC-dsDNA. Following electroporation into </w:t>
      </w:r>
      <w:r w:rsidR="00096FF6" w:rsidRPr="007A78E8">
        <w:rPr>
          <w:rFonts w:cstheme="minorHAnsi"/>
          <w:i/>
          <w:color w:val="auto"/>
        </w:rPr>
        <w:t xml:space="preserve">E. coli </w:t>
      </w:r>
      <w:r w:rsidR="00074DF0" w:rsidRPr="007A78E8">
        <w:rPr>
          <w:rFonts w:cstheme="minorHAnsi"/>
          <w:color w:val="auto"/>
        </w:rPr>
        <w:t xml:space="preserve">SS320 </w:t>
      </w:r>
      <w:r w:rsidR="00096FF6" w:rsidRPr="007A78E8">
        <w:rPr>
          <w:rFonts w:cstheme="minorHAnsi"/>
          <w:color w:val="auto"/>
        </w:rPr>
        <w:t>electro-</w:t>
      </w:r>
      <w:r w:rsidR="00074DF0" w:rsidRPr="007A78E8">
        <w:rPr>
          <w:rFonts w:cstheme="minorHAnsi"/>
          <w:color w:val="auto"/>
        </w:rPr>
        <w:t>competent cells,</w:t>
      </w:r>
      <w:r w:rsidR="00096FF6" w:rsidRPr="007A78E8">
        <w:rPr>
          <w:rFonts w:cstheme="minorHAnsi"/>
          <w:color w:val="auto"/>
        </w:rPr>
        <w:t xml:space="preserve"> the heteroduplex DNA is repaired to either the wild type or the mutant form</w:t>
      </w:r>
      <w:r w:rsidR="00855E04">
        <w:rPr>
          <w:rFonts w:cstheme="minorHAnsi"/>
          <w:color w:val="auto"/>
        </w:rPr>
        <w:t>;</w:t>
      </w:r>
      <w:r w:rsidR="00096FF6" w:rsidRPr="007A78E8">
        <w:rPr>
          <w:rFonts w:cstheme="minorHAnsi"/>
          <w:color w:val="auto"/>
        </w:rPr>
        <w:t xml:space="preserve"> </w:t>
      </w:r>
      <w:r w:rsidR="00855E04">
        <w:rPr>
          <w:rFonts w:cstheme="minorHAnsi"/>
          <w:color w:val="auto"/>
        </w:rPr>
        <w:t>D</w:t>
      </w:r>
      <w:r w:rsidR="00096FF6" w:rsidRPr="007A78E8">
        <w:rPr>
          <w:rFonts w:cstheme="minorHAnsi"/>
          <w:color w:val="auto"/>
        </w:rPr>
        <w:t>ue to the presence of uracil in the wild type strand, the repair process favors the mutant form, and thus, the mutant form dominates the library.</w:t>
      </w:r>
    </w:p>
    <w:p w14:paraId="097EBD3D" w14:textId="77777777" w:rsidR="00074DF0" w:rsidRPr="007A78E8" w:rsidRDefault="00074DF0" w:rsidP="00A0239F">
      <w:pPr>
        <w:rPr>
          <w:rFonts w:cstheme="minorHAnsi"/>
          <w:b/>
          <w:color w:val="auto"/>
        </w:rPr>
      </w:pPr>
    </w:p>
    <w:p w14:paraId="7C5F2DA7" w14:textId="042EC158" w:rsidR="000C2CCB" w:rsidRPr="007A78E8" w:rsidRDefault="000C2CCB" w:rsidP="00A0239F">
      <w:pPr>
        <w:rPr>
          <w:rFonts w:cstheme="minorHAnsi"/>
          <w:color w:val="auto"/>
        </w:rPr>
      </w:pPr>
      <w:r w:rsidRPr="007A78E8">
        <w:rPr>
          <w:rFonts w:cstheme="minorHAnsi"/>
          <w:b/>
          <w:color w:val="auto"/>
        </w:rPr>
        <w:t>Figure 4.</w:t>
      </w:r>
      <w:r w:rsidRPr="007A78E8">
        <w:rPr>
          <w:rFonts w:cstheme="minorHAnsi"/>
          <w:color w:val="auto"/>
        </w:rPr>
        <w:t xml:space="preserve"> </w:t>
      </w:r>
      <w:r w:rsidRPr="007A78E8">
        <w:rPr>
          <w:rFonts w:cstheme="minorHAnsi"/>
          <w:b/>
          <w:color w:val="auto"/>
        </w:rPr>
        <w:t xml:space="preserve">Estimation of </w:t>
      </w:r>
      <w:r w:rsidR="00855E04">
        <w:rPr>
          <w:rFonts w:cstheme="minorHAnsi"/>
          <w:b/>
          <w:color w:val="auto"/>
        </w:rPr>
        <w:t xml:space="preserve">the </w:t>
      </w:r>
      <w:r w:rsidR="00D7599A" w:rsidRPr="007A78E8">
        <w:rPr>
          <w:rFonts w:cstheme="minorHAnsi"/>
          <w:b/>
          <w:color w:val="auto"/>
        </w:rPr>
        <w:t>M13KO7</w:t>
      </w:r>
      <w:r w:rsidRPr="007A78E8">
        <w:rPr>
          <w:rFonts w:cstheme="minorHAnsi"/>
          <w:b/>
          <w:color w:val="auto"/>
        </w:rPr>
        <w:t xml:space="preserve"> pre-infected </w:t>
      </w:r>
      <w:r w:rsidRPr="007A78E8">
        <w:rPr>
          <w:rFonts w:cstheme="minorHAnsi"/>
          <w:b/>
          <w:i/>
          <w:color w:val="auto"/>
        </w:rPr>
        <w:t xml:space="preserve">E. coli </w:t>
      </w:r>
      <w:r w:rsidRPr="007A78E8">
        <w:rPr>
          <w:rFonts w:cstheme="minorHAnsi"/>
          <w:b/>
          <w:color w:val="auto"/>
        </w:rPr>
        <w:t>SS320 electro-competent cell efficiency.</w:t>
      </w:r>
      <w:r w:rsidRPr="007A78E8">
        <w:rPr>
          <w:rFonts w:cstheme="minorHAnsi"/>
          <w:color w:val="auto"/>
        </w:rPr>
        <w:t xml:space="preserve"> </w:t>
      </w:r>
      <w:r w:rsidR="00855E04">
        <w:rPr>
          <w:rFonts w:cstheme="minorHAnsi"/>
          <w:color w:val="auto"/>
        </w:rPr>
        <w:t>A p</w:t>
      </w:r>
      <w:r w:rsidRPr="007A78E8">
        <w:rPr>
          <w:rFonts w:cstheme="minorHAnsi"/>
          <w:color w:val="auto"/>
        </w:rPr>
        <w:t xml:space="preserve">hagemid backbone vector was used to check the electroporation efficiency of </w:t>
      </w:r>
      <w:r w:rsidR="00855E04">
        <w:rPr>
          <w:rFonts w:cstheme="minorHAnsi"/>
          <w:color w:val="auto"/>
        </w:rPr>
        <w:t xml:space="preserve">the </w:t>
      </w:r>
      <w:r w:rsidRPr="007A78E8">
        <w:rPr>
          <w:rFonts w:cstheme="minorHAnsi"/>
          <w:color w:val="auto"/>
        </w:rPr>
        <w:t>competent cells. Formula to calculate the efficiency is as follows</w:t>
      </w:r>
      <w:r w:rsidR="00855E04">
        <w:rPr>
          <w:rFonts w:cstheme="minorHAnsi"/>
          <w:color w:val="auto"/>
        </w:rPr>
        <w:t>: a</w:t>
      </w:r>
      <w:r w:rsidRPr="007A78E8">
        <w:rPr>
          <w:rFonts w:cstheme="minorHAnsi"/>
          <w:color w:val="auto"/>
        </w:rPr>
        <w:t xml:space="preserve">ssume </w:t>
      </w:r>
      <w:r w:rsidR="00855E04">
        <w:rPr>
          <w:rFonts w:cstheme="minorHAnsi"/>
          <w:color w:val="auto"/>
        </w:rPr>
        <w:t xml:space="preserve">that </w:t>
      </w:r>
      <w:r w:rsidRPr="007A78E8">
        <w:rPr>
          <w:rFonts w:cstheme="minorHAnsi"/>
          <w:color w:val="auto"/>
        </w:rPr>
        <w:t xml:space="preserve">M is the average </w:t>
      </w:r>
      <w:r w:rsidRPr="007A78E8">
        <w:rPr>
          <w:rFonts w:cstheme="minorHAnsi"/>
          <w:color w:val="auto"/>
        </w:rPr>
        <w:lastRenderedPageBreak/>
        <w:t>colony number counted from the most diluted fold 10</w:t>
      </w:r>
      <w:r w:rsidRPr="007A78E8">
        <w:rPr>
          <w:rFonts w:cstheme="minorHAnsi"/>
          <w:color w:val="auto"/>
          <w:vertAlign w:val="superscript"/>
        </w:rPr>
        <w:t>N</w:t>
      </w:r>
      <w:r w:rsidRPr="007A78E8">
        <w:rPr>
          <w:rFonts w:cstheme="minorHAnsi"/>
          <w:color w:val="auto"/>
        </w:rPr>
        <w:t xml:space="preserve"> (N is from 1</w:t>
      </w:r>
      <w:r w:rsidR="00855E04">
        <w:rPr>
          <w:rFonts w:cstheme="minorHAnsi"/>
          <w:color w:val="auto"/>
        </w:rPr>
        <w:t>–</w:t>
      </w:r>
      <w:r w:rsidRPr="007A78E8">
        <w:rPr>
          <w:rFonts w:cstheme="minorHAnsi"/>
          <w:color w:val="auto"/>
        </w:rPr>
        <w:t xml:space="preserve">8) in duplicate. </w:t>
      </w:r>
      <w:r w:rsidRPr="007A78E8">
        <w:rPr>
          <w:rFonts w:cstheme="minorHAnsi"/>
          <w:i/>
          <w:color w:val="auto"/>
        </w:rPr>
        <w:t xml:space="preserve">E. coli </w:t>
      </w:r>
      <w:r w:rsidRPr="007A78E8">
        <w:rPr>
          <w:rFonts w:cstheme="minorHAnsi"/>
          <w:color w:val="auto"/>
        </w:rPr>
        <w:t>SS320 efficiency from LB/carb plate is equal to M X 10</w:t>
      </w:r>
      <w:r w:rsidRPr="007A78E8">
        <w:rPr>
          <w:rFonts w:cstheme="minorHAnsi"/>
          <w:color w:val="auto"/>
          <w:vertAlign w:val="superscript"/>
        </w:rPr>
        <w:t xml:space="preserve">N+3 </w:t>
      </w:r>
      <w:r w:rsidRPr="007A78E8">
        <w:rPr>
          <w:rFonts w:cstheme="minorHAnsi"/>
          <w:color w:val="auto"/>
        </w:rPr>
        <w:t>cfu/µg. The efficiency of the electro-competent cells is around 2 X 10</w:t>
      </w:r>
      <w:r w:rsidRPr="007A78E8">
        <w:rPr>
          <w:rFonts w:cstheme="minorHAnsi"/>
          <w:color w:val="auto"/>
          <w:vertAlign w:val="superscript"/>
        </w:rPr>
        <w:t>9</w:t>
      </w:r>
      <w:r w:rsidRPr="007A78E8">
        <w:rPr>
          <w:rFonts w:cstheme="minorHAnsi"/>
          <w:color w:val="auto"/>
        </w:rPr>
        <w:t xml:space="preserve"> cfu/µg.</w:t>
      </w:r>
    </w:p>
    <w:p w14:paraId="46AFD413" w14:textId="77777777" w:rsidR="000C2CCB" w:rsidRPr="007A78E8" w:rsidRDefault="000C2CCB" w:rsidP="00A0239F">
      <w:pPr>
        <w:rPr>
          <w:rFonts w:cstheme="minorHAnsi"/>
          <w:b/>
          <w:color w:val="auto"/>
        </w:rPr>
      </w:pPr>
    </w:p>
    <w:p w14:paraId="087E1CEE" w14:textId="02536407" w:rsidR="00074DF0" w:rsidRPr="007A78E8" w:rsidRDefault="00074DF0" w:rsidP="00A0239F">
      <w:pPr>
        <w:rPr>
          <w:rFonts w:cstheme="minorHAnsi"/>
          <w:b/>
          <w:color w:val="auto"/>
        </w:rPr>
      </w:pPr>
      <w:r w:rsidRPr="007A78E8">
        <w:rPr>
          <w:rFonts w:cstheme="minorHAnsi"/>
          <w:b/>
          <w:color w:val="auto"/>
        </w:rPr>
        <w:t xml:space="preserve">Figure 5. Assessment of uracil incorporation into ssDNA by phage infection of </w:t>
      </w:r>
      <w:r w:rsidR="004B2148" w:rsidRPr="007A78E8">
        <w:rPr>
          <w:rFonts w:cstheme="minorHAnsi"/>
          <w:b/>
          <w:i/>
          <w:color w:val="auto"/>
        </w:rPr>
        <w:t xml:space="preserve">E. coli </w:t>
      </w:r>
      <w:r w:rsidRPr="007A78E8">
        <w:rPr>
          <w:rFonts w:cstheme="minorHAnsi"/>
          <w:b/>
          <w:color w:val="auto"/>
        </w:rPr>
        <w:t xml:space="preserve">CJ236 and </w:t>
      </w:r>
      <w:r w:rsidR="004B2148" w:rsidRPr="007A78E8">
        <w:rPr>
          <w:rFonts w:cstheme="minorHAnsi"/>
          <w:b/>
          <w:i/>
          <w:color w:val="auto"/>
        </w:rPr>
        <w:t xml:space="preserve">E. coli </w:t>
      </w:r>
      <w:r w:rsidRPr="007A78E8">
        <w:rPr>
          <w:rFonts w:cstheme="minorHAnsi"/>
          <w:b/>
          <w:color w:val="auto"/>
        </w:rPr>
        <w:t xml:space="preserve">SS320 cells. </w:t>
      </w:r>
      <w:r w:rsidRPr="007A78E8">
        <w:rPr>
          <w:rFonts w:cstheme="minorHAnsi"/>
          <w:color w:val="auto"/>
        </w:rPr>
        <w:t xml:space="preserve">Based on Kunkel's method, the uracil incorporation efficiency is checked by comparison of phage infection titer in both </w:t>
      </w:r>
      <w:r w:rsidR="004B2148" w:rsidRPr="007A78E8">
        <w:rPr>
          <w:rFonts w:cstheme="minorHAnsi"/>
          <w:i/>
          <w:color w:val="auto"/>
        </w:rPr>
        <w:t xml:space="preserve">E. coli </w:t>
      </w:r>
      <w:r w:rsidRPr="007A78E8">
        <w:rPr>
          <w:rFonts w:cstheme="minorHAnsi"/>
          <w:color w:val="auto"/>
        </w:rPr>
        <w:t xml:space="preserve">CJ236 and </w:t>
      </w:r>
      <w:r w:rsidR="004B2148" w:rsidRPr="007A78E8">
        <w:rPr>
          <w:rFonts w:cstheme="minorHAnsi"/>
          <w:i/>
          <w:color w:val="auto"/>
        </w:rPr>
        <w:t xml:space="preserve">E. coli </w:t>
      </w:r>
      <w:r w:rsidRPr="007A78E8">
        <w:rPr>
          <w:rFonts w:cstheme="minorHAnsi"/>
          <w:color w:val="auto"/>
        </w:rPr>
        <w:t>SS320 cells. T</w:t>
      </w:r>
      <w:r w:rsidR="00855E04">
        <w:rPr>
          <w:rFonts w:cstheme="minorHAnsi"/>
          <w:color w:val="auto"/>
        </w:rPr>
        <w:t>he t</w:t>
      </w:r>
      <w:r w:rsidRPr="007A78E8">
        <w:rPr>
          <w:rFonts w:cstheme="minorHAnsi"/>
          <w:color w:val="auto"/>
        </w:rPr>
        <w:t xml:space="preserve">iter calculation formula is as follows: assume </w:t>
      </w:r>
      <w:r w:rsidR="00855E04">
        <w:rPr>
          <w:rFonts w:cstheme="minorHAnsi"/>
          <w:color w:val="auto"/>
        </w:rPr>
        <w:t xml:space="preserve">that </w:t>
      </w:r>
      <w:r w:rsidRPr="007A78E8">
        <w:rPr>
          <w:rFonts w:cstheme="minorHAnsi"/>
          <w:color w:val="auto"/>
        </w:rPr>
        <w:t>M is the average colony number counted from the most diluted fold 10</w:t>
      </w:r>
      <w:r w:rsidRPr="007A78E8">
        <w:rPr>
          <w:rFonts w:cstheme="minorHAnsi"/>
          <w:color w:val="auto"/>
          <w:vertAlign w:val="superscript"/>
        </w:rPr>
        <w:t>N</w:t>
      </w:r>
      <w:r w:rsidRPr="007A78E8">
        <w:rPr>
          <w:rFonts w:cstheme="minorHAnsi"/>
          <w:color w:val="auto"/>
        </w:rPr>
        <w:t xml:space="preserve"> (N is from 1</w:t>
      </w:r>
      <w:r w:rsidR="005033BC">
        <w:rPr>
          <w:rFonts w:cstheme="minorHAnsi"/>
          <w:color w:val="auto"/>
        </w:rPr>
        <w:t>–</w:t>
      </w:r>
      <w:r w:rsidRPr="007A78E8">
        <w:rPr>
          <w:rFonts w:cstheme="minorHAnsi"/>
          <w:color w:val="auto"/>
        </w:rPr>
        <w:t xml:space="preserve">10), </w:t>
      </w:r>
      <w:r w:rsidR="00855E04">
        <w:rPr>
          <w:rFonts w:cstheme="minorHAnsi"/>
          <w:color w:val="auto"/>
        </w:rPr>
        <w:t xml:space="preserve">and that the </w:t>
      </w:r>
      <w:r w:rsidRPr="007A78E8">
        <w:rPr>
          <w:rFonts w:cstheme="minorHAnsi"/>
          <w:color w:val="auto"/>
        </w:rPr>
        <w:t xml:space="preserve">titer from </w:t>
      </w:r>
      <w:r w:rsidR="004B2148" w:rsidRPr="007A78E8">
        <w:rPr>
          <w:rFonts w:cstheme="minorHAnsi"/>
          <w:i/>
          <w:color w:val="auto"/>
        </w:rPr>
        <w:t xml:space="preserve">E. coli </w:t>
      </w:r>
      <w:r w:rsidRPr="007A78E8">
        <w:rPr>
          <w:rFonts w:cstheme="minorHAnsi"/>
          <w:color w:val="auto"/>
        </w:rPr>
        <w:t xml:space="preserve">CJ236 or </w:t>
      </w:r>
      <w:r w:rsidR="004B2148" w:rsidRPr="007A78E8">
        <w:rPr>
          <w:rFonts w:cstheme="minorHAnsi"/>
          <w:i/>
          <w:color w:val="auto"/>
        </w:rPr>
        <w:t xml:space="preserve">E. coli </w:t>
      </w:r>
      <w:r w:rsidRPr="007A78E8">
        <w:rPr>
          <w:rFonts w:cstheme="minorHAnsi"/>
          <w:color w:val="auto"/>
        </w:rPr>
        <w:t>SS320 is equal to M X 10</w:t>
      </w:r>
      <w:r w:rsidRPr="007A78E8">
        <w:rPr>
          <w:rFonts w:cstheme="minorHAnsi"/>
          <w:color w:val="auto"/>
          <w:vertAlign w:val="superscript"/>
        </w:rPr>
        <w:t xml:space="preserve">N+2 </w:t>
      </w:r>
      <w:r w:rsidRPr="007A78E8">
        <w:rPr>
          <w:rFonts w:cstheme="minorHAnsi"/>
          <w:color w:val="auto"/>
        </w:rPr>
        <w:t>cfu/</w:t>
      </w:r>
      <w:r w:rsidR="00855E04" w:rsidRPr="007A78E8">
        <w:rPr>
          <w:rFonts w:cstheme="minorHAnsi"/>
          <w:color w:val="auto"/>
        </w:rPr>
        <w:t>m</w:t>
      </w:r>
      <w:r w:rsidR="00855E04">
        <w:rPr>
          <w:rFonts w:cstheme="minorHAnsi"/>
          <w:color w:val="auto"/>
        </w:rPr>
        <w:t>L</w:t>
      </w:r>
      <w:r w:rsidRPr="007A78E8">
        <w:rPr>
          <w:rFonts w:cstheme="minorHAnsi"/>
          <w:color w:val="auto"/>
        </w:rPr>
        <w:t xml:space="preserve">. </w:t>
      </w:r>
      <w:r w:rsidR="00855E04">
        <w:rPr>
          <w:rFonts w:cstheme="minorHAnsi"/>
          <w:color w:val="auto"/>
        </w:rPr>
        <w:t>The e</w:t>
      </w:r>
      <w:r w:rsidRPr="007A78E8">
        <w:rPr>
          <w:rFonts w:cstheme="minorHAnsi"/>
          <w:color w:val="auto"/>
        </w:rPr>
        <w:t xml:space="preserve">fficiency of uracil incorporation can be estimated from the titer ratio of </w:t>
      </w:r>
      <w:r w:rsidR="004B2148" w:rsidRPr="007A78E8">
        <w:rPr>
          <w:rFonts w:cstheme="minorHAnsi"/>
          <w:i/>
          <w:color w:val="auto"/>
        </w:rPr>
        <w:t xml:space="preserve">E. coli </w:t>
      </w:r>
      <w:r w:rsidRPr="007A78E8">
        <w:rPr>
          <w:rFonts w:cstheme="minorHAnsi"/>
          <w:color w:val="auto"/>
        </w:rPr>
        <w:t xml:space="preserve">CJ236 and </w:t>
      </w:r>
      <w:r w:rsidR="004B2148" w:rsidRPr="007A78E8">
        <w:rPr>
          <w:rFonts w:cstheme="minorHAnsi"/>
          <w:i/>
          <w:color w:val="auto"/>
        </w:rPr>
        <w:t xml:space="preserve">E. coli </w:t>
      </w:r>
      <w:r w:rsidRPr="007A78E8">
        <w:rPr>
          <w:rFonts w:cstheme="minorHAnsi"/>
          <w:color w:val="auto"/>
        </w:rPr>
        <w:t>SS320. T</w:t>
      </w:r>
      <w:r w:rsidR="00855E04">
        <w:rPr>
          <w:rFonts w:cstheme="minorHAnsi"/>
          <w:color w:val="auto"/>
        </w:rPr>
        <w:t>he ti</w:t>
      </w:r>
      <w:r w:rsidRPr="007A78E8">
        <w:rPr>
          <w:rFonts w:cstheme="minorHAnsi"/>
          <w:color w:val="auto"/>
        </w:rPr>
        <w:t xml:space="preserve">ter in </w:t>
      </w:r>
      <w:r w:rsidR="004B2148" w:rsidRPr="007A78E8">
        <w:rPr>
          <w:rFonts w:cstheme="minorHAnsi"/>
          <w:i/>
          <w:color w:val="auto"/>
        </w:rPr>
        <w:t xml:space="preserve">E. coli </w:t>
      </w:r>
      <w:r w:rsidRPr="007A78E8">
        <w:rPr>
          <w:rFonts w:cstheme="minorHAnsi"/>
          <w:color w:val="auto"/>
        </w:rPr>
        <w:t>CJ236 was 9 X 10</w:t>
      </w:r>
      <w:r w:rsidRPr="007A78E8">
        <w:rPr>
          <w:rFonts w:cstheme="minorHAnsi"/>
          <w:color w:val="auto"/>
          <w:vertAlign w:val="superscript"/>
        </w:rPr>
        <w:t>12</w:t>
      </w:r>
      <w:r w:rsidRPr="007A78E8">
        <w:rPr>
          <w:rFonts w:cstheme="minorHAnsi"/>
          <w:color w:val="auto"/>
        </w:rPr>
        <w:t xml:space="preserve"> cfu/m</w:t>
      </w:r>
      <w:r w:rsidR="00855E04">
        <w:rPr>
          <w:rFonts w:cstheme="minorHAnsi"/>
          <w:color w:val="auto"/>
        </w:rPr>
        <w:t>L</w:t>
      </w:r>
      <w:r w:rsidRPr="007A78E8">
        <w:rPr>
          <w:rFonts w:cstheme="minorHAnsi"/>
          <w:color w:val="auto"/>
        </w:rPr>
        <w:t xml:space="preserve"> while </w:t>
      </w:r>
      <w:r w:rsidR="00855E04">
        <w:rPr>
          <w:rFonts w:cstheme="minorHAnsi"/>
          <w:color w:val="auto"/>
        </w:rPr>
        <w:t xml:space="preserve">the </w:t>
      </w:r>
      <w:r w:rsidRPr="007A78E8">
        <w:rPr>
          <w:rFonts w:cstheme="minorHAnsi"/>
          <w:color w:val="auto"/>
        </w:rPr>
        <w:t xml:space="preserve">titer in </w:t>
      </w:r>
      <w:r w:rsidR="004B2148" w:rsidRPr="007A78E8">
        <w:rPr>
          <w:rFonts w:cstheme="minorHAnsi"/>
          <w:i/>
          <w:color w:val="auto"/>
        </w:rPr>
        <w:t xml:space="preserve">E. coli </w:t>
      </w:r>
      <w:r w:rsidRPr="007A78E8">
        <w:rPr>
          <w:rFonts w:cstheme="minorHAnsi"/>
          <w:color w:val="auto"/>
        </w:rPr>
        <w:t>SS320 was 3 X 10</w:t>
      </w:r>
      <w:r w:rsidRPr="007A78E8">
        <w:rPr>
          <w:rFonts w:cstheme="minorHAnsi"/>
          <w:color w:val="auto"/>
          <w:vertAlign w:val="superscript"/>
        </w:rPr>
        <w:t>7</w:t>
      </w:r>
      <w:r w:rsidRPr="007A78E8">
        <w:rPr>
          <w:rFonts w:cstheme="minorHAnsi"/>
          <w:color w:val="auto"/>
        </w:rPr>
        <w:t xml:space="preserve"> cfu/</w:t>
      </w:r>
      <w:r w:rsidR="00855E04" w:rsidRPr="007A78E8">
        <w:rPr>
          <w:rFonts w:cstheme="minorHAnsi"/>
          <w:color w:val="auto"/>
        </w:rPr>
        <w:t>m</w:t>
      </w:r>
      <w:r w:rsidR="00855E04">
        <w:rPr>
          <w:rFonts w:cstheme="minorHAnsi"/>
          <w:color w:val="auto"/>
        </w:rPr>
        <w:t>L</w:t>
      </w:r>
      <w:r w:rsidRPr="007A78E8">
        <w:rPr>
          <w:rFonts w:cstheme="minorHAnsi"/>
          <w:color w:val="auto"/>
        </w:rPr>
        <w:t>. T</w:t>
      </w:r>
      <w:r w:rsidR="00855E04">
        <w:rPr>
          <w:rFonts w:cstheme="minorHAnsi"/>
          <w:color w:val="auto"/>
        </w:rPr>
        <w:t>he t</w:t>
      </w:r>
      <w:r w:rsidRPr="007A78E8">
        <w:rPr>
          <w:rFonts w:cstheme="minorHAnsi"/>
          <w:color w:val="auto"/>
        </w:rPr>
        <w:t xml:space="preserve">iter ratio of </w:t>
      </w:r>
      <w:r w:rsidR="004B2148" w:rsidRPr="007A78E8">
        <w:rPr>
          <w:rFonts w:cstheme="minorHAnsi"/>
          <w:i/>
          <w:color w:val="auto"/>
        </w:rPr>
        <w:t xml:space="preserve">E. coli </w:t>
      </w:r>
      <w:r w:rsidRPr="007A78E8">
        <w:rPr>
          <w:rFonts w:cstheme="minorHAnsi"/>
          <w:color w:val="auto"/>
        </w:rPr>
        <w:t xml:space="preserve">CJ236 and </w:t>
      </w:r>
      <w:r w:rsidR="004B2148" w:rsidRPr="007A78E8">
        <w:rPr>
          <w:rFonts w:cstheme="minorHAnsi"/>
          <w:i/>
          <w:color w:val="auto"/>
        </w:rPr>
        <w:t xml:space="preserve">E. coli </w:t>
      </w:r>
      <w:r w:rsidRPr="007A78E8">
        <w:rPr>
          <w:rFonts w:cstheme="minorHAnsi"/>
          <w:color w:val="auto"/>
        </w:rPr>
        <w:t xml:space="preserve">SS320 </w:t>
      </w:r>
      <w:r w:rsidR="004B2148" w:rsidRPr="007A78E8">
        <w:rPr>
          <w:rFonts w:cstheme="minorHAnsi"/>
          <w:color w:val="auto"/>
        </w:rPr>
        <w:t>was</w:t>
      </w:r>
      <w:r w:rsidRPr="007A78E8">
        <w:rPr>
          <w:rFonts w:cstheme="minorHAnsi"/>
          <w:color w:val="auto"/>
        </w:rPr>
        <w:t xml:space="preserve"> 3 X 10</w:t>
      </w:r>
      <w:r w:rsidRPr="007A78E8">
        <w:rPr>
          <w:rFonts w:cstheme="minorHAnsi"/>
          <w:color w:val="auto"/>
          <w:vertAlign w:val="superscript"/>
        </w:rPr>
        <w:t>5</w:t>
      </w:r>
      <w:r w:rsidRPr="007A78E8">
        <w:rPr>
          <w:rFonts w:cstheme="minorHAnsi"/>
          <w:color w:val="auto"/>
        </w:rPr>
        <w:t>.</w:t>
      </w:r>
    </w:p>
    <w:p w14:paraId="69289D6A" w14:textId="77777777" w:rsidR="00074DF0" w:rsidRPr="007A78E8" w:rsidRDefault="00074DF0" w:rsidP="00A0239F">
      <w:pPr>
        <w:rPr>
          <w:rFonts w:cstheme="minorHAnsi"/>
          <w:b/>
          <w:color w:val="auto"/>
        </w:rPr>
      </w:pPr>
    </w:p>
    <w:p w14:paraId="6E1295E2" w14:textId="10BC0ADD" w:rsidR="00074DF0" w:rsidRPr="007A78E8" w:rsidRDefault="00074DF0" w:rsidP="00A0239F">
      <w:pPr>
        <w:rPr>
          <w:rFonts w:cstheme="minorHAnsi"/>
          <w:color w:val="auto"/>
        </w:rPr>
      </w:pPr>
      <w:r w:rsidRPr="007A78E8">
        <w:rPr>
          <w:rFonts w:cstheme="minorHAnsi"/>
          <w:b/>
          <w:color w:val="auto"/>
        </w:rPr>
        <w:t>Figure 6. Conversion of dU-ssDNA to CCC-DNA by oligonucleotide-directed mutagenesis.</w:t>
      </w:r>
      <w:r w:rsidR="00177890" w:rsidRPr="007A78E8">
        <w:rPr>
          <w:rFonts w:cstheme="minorHAnsi"/>
          <w:b/>
          <w:color w:val="auto"/>
        </w:rPr>
        <w:t xml:space="preserve"> </w:t>
      </w:r>
      <w:r w:rsidRPr="007A78E8">
        <w:rPr>
          <w:rFonts w:cstheme="minorHAnsi"/>
          <w:color w:val="auto"/>
        </w:rPr>
        <w:t>Following oligonucleotide-directed mutagenesis, the efficiency of dU-ssDNA conversion to CCC-DNA was evaluated. dU-ssDNA was completely converted to dsDNA. The dominant band is CCC-dsDNA while there is a minor portion of nicked dsDNA and strand-displaced DNA.</w:t>
      </w:r>
    </w:p>
    <w:p w14:paraId="5E2E8BB9" w14:textId="77777777" w:rsidR="00074DF0" w:rsidRPr="007A78E8" w:rsidRDefault="00074DF0" w:rsidP="00A0239F">
      <w:pPr>
        <w:rPr>
          <w:rFonts w:cstheme="minorHAnsi"/>
          <w:color w:val="auto"/>
        </w:rPr>
      </w:pPr>
    </w:p>
    <w:p w14:paraId="20C02E1A" w14:textId="7B49C4EF" w:rsidR="00074DF0" w:rsidRPr="007A78E8" w:rsidRDefault="00074DF0" w:rsidP="00A0239F">
      <w:pPr>
        <w:rPr>
          <w:rFonts w:cstheme="minorHAnsi"/>
          <w:color w:val="auto"/>
        </w:rPr>
      </w:pPr>
      <w:r w:rsidRPr="007A78E8">
        <w:rPr>
          <w:rFonts w:cstheme="minorHAnsi"/>
          <w:b/>
          <w:color w:val="auto"/>
        </w:rPr>
        <w:t xml:space="preserve">Figure 7. Phage titration for </w:t>
      </w:r>
      <w:r w:rsidR="001022F4" w:rsidRPr="007A78E8">
        <w:rPr>
          <w:rFonts w:cstheme="minorHAnsi"/>
          <w:b/>
          <w:color w:val="auto"/>
        </w:rPr>
        <w:t>calculation of library size</w:t>
      </w:r>
      <w:r w:rsidRPr="007A78E8">
        <w:rPr>
          <w:rFonts w:cstheme="minorHAnsi"/>
          <w:b/>
          <w:color w:val="auto"/>
        </w:rPr>
        <w:t>.</w:t>
      </w:r>
      <w:r w:rsidR="00177890" w:rsidRPr="007A78E8">
        <w:rPr>
          <w:rFonts w:cstheme="minorHAnsi"/>
          <w:b/>
          <w:color w:val="auto"/>
        </w:rPr>
        <w:t xml:space="preserve"> </w:t>
      </w:r>
      <w:r w:rsidRPr="007A78E8">
        <w:rPr>
          <w:rFonts w:cstheme="minorHAnsi"/>
          <w:color w:val="auto"/>
        </w:rPr>
        <w:t xml:space="preserve">After electroporation into </w:t>
      </w:r>
      <w:r w:rsidR="004B2148" w:rsidRPr="007A78E8">
        <w:rPr>
          <w:rFonts w:cstheme="minorHAnsi"/>
          <w:i/>
          <w:color w:val="auto"/>
        </w:rPr>
        <w:t xml:space="preserve">E. coli </w:t>
      </w:r>
      <w:r w:rsidR="006B4E0B" w:rsidRPr="007A78E8">
        <w:rPr>
          <w:rFonts w:cstheme="minorHAnsi"/>
          <w:color w:val="auto"/>
        </w:rPr>
        <w:t xml:space="preserve">SS320, </w:t>
      </w:r>
      <w:r w:rsidR="004B2148" w:rsidRPr="007A78E8">
        <w:rPr>
          <w:rFonts w:cstheme="minorHAnsi"/>
          <w:color w:val="auto"/>
        </w:rPr>
        <w:t xml:space="preserve">the </w:t>
      </w:r>
      <w:r w:rsidRPr="007A78E8">
        <w:rPr>
          <w:rFonts w:cstheme="minorHAnsi"/>
          <w:color w:val="auto"/>
        </w:rPr>
        <w:t>library</w:t>
      </w:r>
      <w:r w:rsidR="006B4E0B" w:rsidRPr="007A78E8">
        <w:rPr>
          <w:rFonts w:cstheme="minorHAnsi"/>
          <w:color w:val="auto"/>
        </w:rPr>
        <w:t xml:space="preserve"> size</w:t>
      </w:r>
      <w:r w:rsidRPr="007A78E8">
        <w:rPr>
          <w:rFonts w:cstheme="minorHAnsi"/>
          <w:color w:val="auto"/>
        </w:rPr>
        <w:t xml:space="preserve"> was estimated from serial dilutions on LB/carb plates. </w:t>
      </w:r>
      <w:r w:rsidR="00855E04">
        <w:rPr>
          <w:rFonts w:cstheme="minorHAnsi"/>
          <w:color w:val="auto"/>
        </w:rPr>
        <w:t>The s</w:t>
      </w:r>
      <w:r w:rsidR="006B4E0B" w:rsidRPr="007A78E8">
        <w:rPr>
          <w:rFonts w:cstheme="minorHAnsi"/>
          <w:color w:val="auto"/>
        </w:rPr>
        <w:t>ize</w:t>
      </w:r>
      <w:r w:rsidRPr="007A78E8">
        <w:rPr>
          <w:rFonts w:cstheme="minorHAnsi"/>
          <w:color w:val="auto"/>
        </w:rPr>
        <w:t xml:space="preserve"> calculation formula is as follows: assume M is the average colony number counted from the most diluted fold 10</w:t>
      </w:r>
      <w:r w:rsidRPr="007A78E8">
        <w:rPr>
          <w:rFonts w:cstheme="minorHAnsi"/>
          <w:color w:val="auto"/>
          <w:vertAlign w:val="superscript"/>
        </w:rPr>
        <w:t>N</w:t>
      </w:r>
      <w:r w:rsidRPr="007A78E8">
        <w:rPr>
          <w:rFonts w:cstheme="minorHAnsi"/>
          <w:color w:val="auto"/>
        </w:rPr>
        <w:t xml:space="preserve"> from </w:t>
      </w:r>
      <w:r w:rsidR="00855E04">
        <w:rPr>
          <w:rFonts w:cstheme="minorHAnsi"/>
          <w:color w:val="auto"/>
        </w:rPr>
        <w:t xml:space="preserve">a </w:t>
      </w:r>
      <w:r w:rsidRPr="007A78E8">
        <w:rPr>
          <w:rFonts w:cstheme="minorHAnsi"/>
          <w:color w:val="auto"/>
        </w:rPr>
        <w:t>2YT/Carb plate (N is from 1</w:t>
      </w:r>
      <w:r w:rsidR="00855E04">
        <w:rPr>
          <w:rFonts w:cstheme="minorHAnsi"/>
          <w:color w:val="auto"/>
        </w:rPr>
        <w:t>–</w:t>
      </w:r>
      <w:r w:rsidRPr="007A78E8">
        <w:rPr>
          <w:rFonts w:cstheme="minorHAnsi"/>
          <w:color w:val="auto"/>
        </w:rPr>
        <w:t xml:space="preserve">8), </w:t>
      </w:r>
      <w:r w:rsidR="006B4E0B" w:rsidRPr="007A78E8">
        <w:rPr>
          <w:rFonts w:cstheme="minorHAnsi"/>
          <w:color w:val="auto"/>
        </w:rPr>
        <w:t>size</w:t>
      </w:r>
      <w:r w:rsidRPr="007A78E8">
        <w:rPr>
          <w:rFonts w:cstheme="minorHAnsi"/>
          <w:color w:val="auto"/>
        </w:rPr>
        <w:t xml:space="preserve"> is equal to 2M X 10</w:t>
      </w:r>
      <w:r w:rsidRPr="007A78E8">
        <w:rPr>
          <w:rFonts w:cstheme="minorHAnsi"/>
          <w:color w:val="auto"/>
          <w:vertAlign w:val="superscript"/>
        </w:rPr>
        <w:t>N+3</w:t>
      </w:r>
      <w:r w:rsidRPr="007A78E8">
        <w:rPr>
          <w:rFonts w:cstheme="minorHAnsi"/>
          <w:color w:val="auto"/>
        </w:rPr>
        <w:t>.</w:t>
      </w:r>
    </w:p>
    <w:p w14:paraId="07B567CD" w14:textId="77777777" w:rsidR="00074DF0" w:rsidRPr="007A78E8" w:rsidRDefault="00074DF0" w:rsidP="00A0239F">
      <w:pPr>
        <w:rPr>
          <w:rFonts w:cstheme="minorHAnsi"/>
          <w:b/>
          <w:color w:val="auto"/>
        </w:rPr>
      </w:pPr>
    </w:p>
    <w:p w14:paraId="0C67EF2C" w14:textId="5814FECE" w:rsidR="00944981" w:rsidRPr="007A78E8" w:rsidRDefault="00074DF0" w:rsidP="00A0239F">
      <w:pPr>
        <w:rPr>
          <w:rFonts w:cstheme="minorHAnsi"/>
          <w:color w:val="auto"/>
        </w:rPr>
      </w:pPr>
      <w:r w:rsidRPr="007A78E8">
        <w:rPr>
          <w:rFonts w:cstheme="minorHAnsi"/>
          <w:b/>
          <w:color w:val="auto"/>
        </w:rPr>
        <w:t>Figure 8.</w:t>
      </w:r>
      <w:r w:rsidR="00E13B79" w:rsidRPr="007A78E8">
        <w:rPr>
          <w:rFonts w:cstheme="minorHAnsi"/>
          <w:b/>
          <w:color w:val="auto"/>
        </w:rPr>
        <w:t xml:space="preserve"> </w:t>
      </w:r>
      <w:r w:rsidR="008E7395" w:rsidRPr="007A78E8">
        <w:rPr>
          <w:rFonts w:cstheme="minorHAnsi"/>
          <w:b/>
          <w:color w:val="auto"/>
        </w:rPr>
        <w:t>Protein A/L d</w:t>
      </w:r>
      <w:r w:rsidR="0033265B" w:rsidRPr="007A78E8">
        <w:rPr>
          <w:rFonts w:cstheme="minorHAnsi"/>
          <w:b/>
          <w:color w:val="auto"/>
        </w:rPr>
        <w:t xml:space="preserve">irect </w:t>
      </w:r>
      <w:r w:rsidRPr="007A78E8">
        <w:rPr>
          <w:rFonts w:cstheme="minorHAnsi"/>
          <w:b/>
          <w:color w:val="auto"/>
        </w:rPr>
        <w:t>binding phage ELISA.</w:t>
      </w:r>
      <w:r w:rsidR="00177890" w:rsidRPr="007A78E8">
        <w:rPr>
          <w:rFonts w:cstheme="minorHAnsi"/>
          <w:b/>
          <w:color w:val="auto"/>
        </w:rPr>
        <w:t xml:space="preserve"> </w:t>
      </w:r>
      <w:r w:rsidRPr="007A78E8">
        <w:rPr>
          <w:rFonts w:cstheme="minorHAnsi"/>
          <w:color w:val="auto"/>
        </w:rPr>
        <w:t xml:space="preserve">Protein L can recognize the framework of </w:t>
      </w:r>
      <w:r w:rsidR="00BE40CD" w:rsidRPr="007A78E8">
        <w:rPr>
          <w:rFonts w:cstheme="minorHAnsi"/>
          <w:color w:val="auto"/>
        </w:rPr>
        <w:t xml:space="preserve">well folded </w:t>
      </w:r>
      <w:r w:rsidRPr="007A78E8">
        <w:rPr>
          <w:rFonts w:cstheme="minorHAnsi"/>
          <w:color w:val="auto"/>
        </w:rPr>
        <w:t xml:space="preserve">kappa light chain VL and protein A can recognize the framework of </w:t>
      </w:r>
      <w:r w:rsidR="00BE40CD" w:rsidRPr="007A78E8">
        <w:rPr>
          <w:rFonts w:cstheme="minorHAnsi"/>
          <w:color w:val="auto"/>
        </w:rPr>
        <w:t xml:space="preserve">well folded </w:t>
      </w:r>
      <w:r w:rsidRPr="007A78E8">
        <w:rPr>
          <w:rFonts w:cstheme="minorHAnsi"/>
          <w:color w:val="auto"/>
        </w:rPr>
        <w:t>heavy chain VH. Binding of Fab with protein L and A indicates proper folding of</w:t>
      </w:r>
      <w:r w:rsidR="0033265B" w:rsidRPr="007A78E8">
        <w:rPr>
          <w:rFonts w:cstheme="minorHAnsi"/>
          <w:color w:val="auto"/>
        </w:rPr>
        <w:t xml:space="preserve"> both</w:t>
      </w:r>
      <w:r w:rsidRPr="007A78E8">
        <w:rPr>
          <w:rFonts w:cstheme="minorHAnsi"/>
          <w:color w:val="auto"/>
        </w:rPr>
        <w:t xml:space="preserve"> heavy chain and light chain. In brief, protein L </w:t>
      </w:r>
      <w:r w:rsidR="00BE40CD" w:rsidRPr="007A78E8">
        <w:rPr>
          <w:rFonts w:cstheme="minorHAnsi"/>
          <w:color w:val="auto"/>
        </w:rPr>
        <w:t xml:space="preserve">in triplicate </w:t>
      </w:r>
      <w:r w:rsidRPr="007A78E8">
        <w:rPr>
          <w:rFonts w:cstheme="minorHAnsi"/>
          <w:color w:val="auto"/>
        </w:rPr>
        <w:t xml:space="preserve">and </w:t>
      </w:r>
      <w:r w:rsidR="007400D3" w:rsidRPr="007A78E8">
        <w:rPr>
          <w:rFonts w:cstheme="minorHAnsi"/>
          <w:color w:val="auto"/>
        </w:rPr>
        <w:t xml:space="preserve">the negative control </w:t>
      </w:r>
      <w:r w:rsidR="00BE40CD" w:rsidRPr="007A78E8">
        <w:rPr>
          <w:rFonts w:cstheme="minorHAnsi"/>
          <w:color w:val="auto"/>
        </w:rPr>
        <w:t>M-PBST</w:t>
      </w:r>
      <w:r w:rsidRPr="007A78E8">
        <w:rPr>
          <w:rFonts w:cstheme="minorHAnsi"/>
          <w:color w:val="auto"/>
        </w:rPr>
        <w:t xml:space="preserve"> were coated to the plate, Fab phage supernatant</w:t>
      </w:r>
      <w:r w:rsidR="007400D3" w:rsidRPr="007A78E8">
        <w:rPr>
          <w:rFonts w:cstheme="minorHAnsi"/>
          <w:color w:val="auto"/>
        </w:rPr>
        <w:t>s</w:t>
      </w:r>
      <w:r w:rsidRPr="007A78E8">
        <w:rPr>
          <w:rFonts w:cstheme="minorHAnsi"/>
          <w:color w:val="auto"/>
        </w:rPr>
        <w:t xml:space="preserve"> from different clones were incubated with protein L and </w:t>
      </w:r>
      <w:r w:rsidR="004D7A67" w:rsidRPr="007A78E8">
        <w:rPr>
          <w:rFonts w:cstheme="minorHAnsi"/>
          <w:color w:val="auto"/>
        </w:rPr>
        <w:t>M-PBST</w:t>
      </w:r>
      <w:r w:rsidRPr="007A78E8">
        <w:rPr>
          <w:rFonts w:cstheme="minorHAnsi"/>
          <w:color w:val="auto"/>
        </w:rPr>
        <w:t xml:space="preserve">, then </w:t>
      </w:r>
      <w:r w:rsidR="00BE40CD" w:rsidRPr="007A78E8">
        <w:rPr>
          <w:rFonts w:cstheme="minorHAnsi"/>
          <w:color w:val="auto"/>
        </w:rPr>
        <w:t xml:space="preserve">after wash, </w:t>
      </w:r>
      <w:r w:rsidRPr="007A78E8">
        <w:rPr>
          <w:rFonts w:cstheme="minorHAnsi"/>
          <w:color w:val="auto"/>
        </w:rPr>
        <w:t xml:space="preserve">protein A-HRP was used to capture bound Fab phage. Phage ELISA </w:t>
      </w:r>
      <w:r w:rsidR="007400D3" w:rsidRPr="007A78E8">
        <w:rPr>
          <w:rFonts w:cstheme="minorHAnsi"/>
          <w:color w:val="auto"/>
        </w:rPr>
        <w:t xml:space="preserve">readings </w:t>
      </w:r>
      <w:r w:rsidR="002950E8" w:rsidRPr="007A78E8">
        <w:rPr>
          <w:rFonts w:cstheme="minorHAnsi"/>
          <w:color w:val="auto"/>
        </w:rPr>
        <w:t>showed</w:t>
      </w:r>
      <w:r w:rsidRPr="007A78E8">
        <w:rPr>
          <w:rFonts w:cstheme="minorHAnsi"/>
          <w:color w:val="auto"/>
        </w:rPr>
        <w:t xml:space="preserve"> </w:t>
      </w:r>
      <w:r w:rsidR="00BE40CD" w:rsidRPr="007A78E8">
        <w:rPr>
          <w:rFonts w:cstheme="minorHAnsi"/>
          <w:color w:val="auto"/>
        </w:rPr>
        <w:t>90</w:t>
      </w:r>
      <w:r w:rsidRPr="007A78E8">
        <w:rPr>
          <w:rFonts w:cstheme="minorHAnsi"/>
          <w:color w:val="auto"/>
        </w:rPr>
        <w:t xml:space="preserve"> randomly picked clones</w:t>
      </w:r>
      <w:r w:rsidR="000E2414" w:rsidRPr="007A78E8">
        <w:rPr>
          <w:rFonts w:cstheme="minorHAnsi"/>
          <w:color w:val="auto"/>
        </w:rPr>
        <w:t xml:space="preserve"> with successful sequencing</w:t>
      </w:r>
      <w:r w:rsidR="00BE40CD" w:rsidRPr="007A78E8">
        <w:rPr>
          <w:rFonts w:cstheme="minorHAnsi"/>
          <w:color w:val="auto"/>
        </w:rPr>
        <w:t xml:space="preserve"> readout</w:t>
      </w:r>
      <w:r w:rsidRPr="007A78E8">
        <w:rPr>
          <w:rFonts w:cstheme="minorHAnsi"/>
          <w:color w:val="auto"/>
        </w:rPr>
        <w:t xml:space="preserve">. </w:t>
      </w:r>
      <w:r w:rsidR="00944981" w:rsidRPr="007A78E8">
        <w:rPr>
          <w:rFonts w:cstheme="minorHAnsi"/>
          <w:color w:val="auto"/>
        </w:rPr>
        <w:t>A threshold line repres</w:t>
      </w:r>
      <w:r w:rsidR="00E32C53" w:rsidRPr="007A78E8">
        <w:rPr>
          <w:rFonts w:cstheme="minorHAnsi"/>
          <w:color w:val="auto"/>
        </w:rPr>
        <w:t>enting the clone as positive was</w:t>
      </w:r>
      <w:r w:rsidR="00944981" w:rsidRPr="007A78E8">
        <w:rPr>
          <w:rFonts w:cstheme="minorHAnsi"/>
          <w:color w:val="auto"/>
        </w:rPr>
        <w:t xml:space="preserve"> empirically defined where the ratio of </w:t>
      </w:r>
      <w:r w:rsidR="00E854F6" w:rsidRPr="007A78E8">
        <w:rPr>
          <w:rFonts w:cstheme="minorHAnsi"/>
          <w:color w:val="auto"/>
        </w:rPr>
        <w:t>OD</w:t>
      </w:r>
      <w:r w:rsidR="00944981" w:rsidRPr="007A78E8">
        <w:rPr>
          <w:rFonts w:cstheme="minorHAnsi"/>
          <w:color w:val="auto"/>
        </w:rPr>
        <w:t>450</w:t>
      </w:r>
      <w:r w:rsidR="00E854F6" w:rsidRPr="007A78E8">
        <w:rPr>
          <w:rFonts w:cstheme="minorHAnsi"/>
          <w:color w:val="auto"/>
        </w:rPr>
        <w:t xml:space="preserve"> absorbance</w:t>
      </w:r>
      <w:r w:rsidR="00944981" w:rsidRPr="007A78E8">
        <w:rPr>
          <w:rFonts w:cstheme="minorHAnsi"/>
          <w:color w:val="auto"/>
        </w:rPr>
        <w:t xml:space="preserve"> value from protein L </w:t>
      </w:r>
      <w:r w:rsidR="00EE7F9E" w:rsidRPr="007A78E8">
        <w:rPr>
          <w:rFonts w:cstheme="minorHAnsi"/>
          <w:color w:val="auto"/>
        </w:rPr>
        <w:t xml:space="preserve">(average of triplicate with error bar) </w:t>
      </w:r>
      <w:r w:rsidR="00944981" w:rsidRPr="007A78E8">
        <w:rPr>
          <w:rFonts w:cstheme="minorHAnsi"/>
          <w:color w:val="auto"/>
        </w:rPr>
        <w:t xml:space="preserve">versus negative control was more than 3.0. </w:t>
      </w:r>
      <w:r w:rsidR="00E32C53" w:rsidRPr="007A78E8">
        <w:rPr>
          <w:rFonts w:cstheme="minorHAnsi"/>
          <w:color w:val="auto"/>
        </w:rPr>
        <w:t xml:space="preserve">Three groups based on sequencing analysis were shown, corresponding to </w:t>
      </w:r>
      <w:r w:rsidR="006345F3">
        <w:rPr>
          <w:rFonts w:cstheme="minorHAnsi"/>
          <w:color w:val="auto"/>
        </w:rPr>
        <w:t xml:space="preserve">a </w:t>
      </w:r>
      <w:r w:rsidR="00E32C53" w:rsidRPr="007A78E8">
        <w:rPr>
          <w:rFonts w:cstheme="minorHAnsi"/>
          <w:color w:val="auto"/>
        </w:rPr>
        <w:t>mutant without stop codon in red (53 clones), wild type (WT) in blue (17 clones)</w:t>
      </w:r>
      <w:r w:rsidR="006345F3">
        <w:rPr>
          <w:rFonts w:cstheme="minorHAnsi"/>
          <w:color w:val="auto"/>
        </w:rPr>
        <w:t>,</w:t>
      </w:r>
      <w:r w:rsidR="00E32C53" w:rsidRPr="007A78E8">
        <w:rPr>
          <w:rFonts w:cstheme="minorHAnsi"/>
          <w:color w:val="auto"/>
        </w:rPr>
        <w:t xml:space="preserve"> and mutant with stop codon in green (20 clones).</w:t>
      </w:r>
    </w:p>
    <w:p w14:paraId="5ABF38A2" w14:textId="77777777" w:rsidR="00944981" w:rsidRPr="007A78E8" w:rsidRDefault="00944981" w:rsidP="00A0239F">
      <w:pPr>
        <w:rPr>
          <w:rFonts w:cstheme="minorHAnsi"/>
          <w:color w:val="auto"/>
        </w:rPr>
      </w:pPr>
    </w:p>
    <w:p w14:paraId="77B4CB2C" w14:textId="25705572" w:rsidR="007F62A6" w:rsidRPr="007A78E8" w:rsidRDefault="007F62A6" w:rsidP="00A0239F">
      <w:pPr>
        <w:rPr>
          <w:rFonts w:cstheme="minorHAnsi"/>
          <w:color w:val="auto"/>
        </w:rPr>
      </w:pPr>
      <w:r w:rsidRPr="007A78E8">
        <w:rPr>
          <w:rFonts w:cstheme="minorHAnsi"/>
          <w:b/>
          <w:color w:val="auto"/>
        </w:rPr>
        <w:t xml:space="preserve">Table </w:t>
      </w:r>
      <w:r w:rsidR="007E52FD" w:rsidRPr="007A78E8">
        <w:rPr>
          <w:rFonts w:cstheme="minorHAnsi"/>
          <w:b/>
          <w:color w:val="auto"/>
        </w:rPr>
        <w:t>1</w:t>
      </w:r>
      <w:r w:rsidRPr="007A78E8">
        <w:rPr>
          <w:rFonts w:cstheme="minorHAnsi"/>
          <w:b/>
          <w:color w:val="auto"/>
        </w:rPr>
        <w:t>.</w:t>
      </w:r>
      <w:r w:rsidRPr="007A78E8">
        <w:rPr>
          <w:rFonts w:cstheme="minorHAnsi"/>
          <w:color w:val="auto"/>
        </w:rPr>
        <w:t xml:space="preserve"> </w:t>
      </w:r>
      <w:r w:rsidR="007967E1">
        <w:rPr>
          <w:rFonts w:cstheme="minorHAnsi"/>
          <w:b/>
          <w:color w:val="auto"/>
        </w:rPr>
        <w:t>R</w:t>
      </w:r>
      <w:r w:rsidRPr="007A78E8">
        <w:rPr>
          <w:rFonts w:cstheme="minorHAnsi"/>
          <w:b/>
          <w:color w:val="auto"/>
        </w:rPr>
        <w:t>eagent setup.</w:t>
      </w:r>
    </w:p>
    <w:p w14:paraId="63F38F3B" w14:textId="77777777" w:rsidR="007F62A6" w:rsidRPr="007A78E8" w:rsidRDefault="007F62A6" w:rsidP="00A0239F">
      <w:pPr>
        <w:rPr>
          <w:rFonts w:cstheme="minorHAnsi"/>
          <w:color w:val="auto"/>
        </w:rPr>
      </w:pPr>
    </w:p>
    <w:p w14:paraId="4A993D60" w14:textId="62628576" w:rsidR="0015378A" w:rsidRPr="007A78E8" w:rsidRDefault="000C2CCB" w:rsidP="00A0239F">
      <w:pPr>
        <w:widowControl/>
        <w:autoSpaceDE/>
        <w:autoSpaceDN/>
        <w:adjustRightInd/>
        <w:rPr>
          <w:rFonts w:cstheme="minorHAnsi"/>
          <w:color w:val="auto"/>
          <w:lang w:eastAsia="zh-CN"/>
        </w:rPr>
      </w:pPr>
      <w:r w:rsidRPr="007A78E8">
        <w:rPr>
          <w:rFonts w:cstheme="minorHAnsi"/>
          <w:b/>
          <w:color w:val="auto"/>
        </w:rPr>
        <w:t>Table</w:t>
      </w:r>
      <w:r w:rsidR="007F62A6" w:rsidRPr="007A78E8">
        <w:rPr>
          <w:rFonts w:cstheme="minorHAnsi"/>
          <w:b/>
          <w:color w:val="auto"/>
        </w:rPr>
        <w:t xml:space="preserve"> </w:t>
      </w:r>
      <w:r w:rsidR="007E52FD" w:rsidRPr="007A78E8">
        <w:rPr>
          <w:rFonts w:cstheme="minorHAnsi"/>
          <w:b/>
          <w:color w:val="auto"/>
        </w:rPr>
        <w:t>2</w:t>
      </w:r>
      <w:r w:rsidR="00D21199" w:rsidRPr="007A78E8">
        <w:rPr>
          <w:rFonts w:cstheme="minorHAnsi"/>
          <w:b/>
          <w:color w:val="auto"/>
        </w:rPr>
        <w:t xml:space="preserve">. </w:t>
      </w:r>
      <w:r w:rsidR="00474EA9" w:rsidRPr="007A78E8">
        <w:rPr>
          <w:rFonts w:cstheme="minorHAnsi"/>
          <w:b/>
          <w:color w:val="auto"/>
        </w:rPr>
        <w:t>CDR diversities</w:t>
      </w:r>
      <w:r w:rsidR="00D21199" w:rsidRPr="007A78E8">
        <w:rPr>
          <w:rFonts w:cstheme="minorHAnsi"/>
          <w:b/>
          <w:color w:val="auto"/>
        </w:rPr>
        <w:t xml:space="preserve"> and mutagenesis primers.</w:t>
      </w:r>
      <w:r w:rsidR="003117FC" w:rsidRPr="007A78E8">
        <w:rPr>
          <w:rFonts w:cstheme="minorHAnsi"/>
          <w:color w:val="auto"/>
          <w:vertAlign w:val="superscript"/>
          <w:lang w:eastAsia="zh-CN"/>
        </w:rPr>
        <w:t xml:space="preserve"> </w:t>
      </w:r>
      <w:r w:rsidR="007C390A" w:rsidRPr="007A78E8">
        <w:rPr>
          <w:rFonts w:cstheme="minorHAnsi"/>
          <w:color w:val="auto"/>
        </w:rPr>
        <w:t>The</w:t>
      </w:r>
      <w:r w:rsidR="007C390A" w:rsidRPr="007A78E8">
        <w:rPr>
          <w:rFonts w:cstheme="minorHAnsi"/>
          <w:b/>
          <w:color w:val="auto"/>
        </w:rPr>
        <w:t xml:space="preserve"> </w:t>
      </w:r>
      <w:r w:rsidR="004D397E" w:rsidRPr="007A78E8">
        <w:rPr>
          <w:rFonts w:cstheme="minorHAnsi"/>
          <w:color w:val="auto"/>
        </w:rPr>
        <w:t>DNA</w:t>
      </w:r>
      <w:r w:rsidR="003117FC" w:rsidRPr="007A78E8">
        <w:rPr>
          <w:rFonts w:cstheme="minorHAnsi"/>
          <w:color w:val="auto"/>
        </w:rPr>
        <w:t xml:space="preserve"> sequences </w:t>
      </w:r>
      <w:r w:rsidR="000814DD" w:rsidRPr="007A78E8">
        <w:rPr>
          <w:rFonts w:cstheme="minorHAnsi"/>
          <w:color w:val="auto"/>
        </w:rPr>
        <w:t>of</w:t>
      </w:r>
      <w:r w:rsidR="000814DD" w:rsidRPr="007A78E8">
        <w:rPr>
          <w:rFonts w:cstheme="minorHAnsi"/>
          <w:b/>
          <w:color w:val="auto"/>
        </w:rPr>
        <w:t xml:space="preserve"> </w:t>
      </w:r>
      <w:r w:rsidR="006345F3">
        <w:rPr>
          <w:rFonts w:cstheme="minorHAnsi"/>
          <w:color w:val="auto"/>
        </w:rPr>
        <w:t xml:space="preserve">the </w:t>
      </w:r>
      <w:r w:rsidR="00E73B10" w:rsidRPr="007A78E8">
        <w:rPr>
          <w:rFonts w:cstheme="minorHAnsi"/>
          <w:color w:val="auto"/>
        </w:rPr>
        <w:t xml:space="preserve">CDR regions to be mutated </w:t>
      </w:r>
      <w:r w:rsidR="003117FC" w:rsidRPr="007A78E8">
        <w:rPr>
          <w:rFonts w:cstheme="minorHAnsi"/>
          <w:color w:val="auto"/>
        </w:rPr>
        <w:t>are</w:t>
      </w:r>
      <w:r w:rsidR="00E73B10" w:rsidRPr="007A78E8">
        <w:rPr>
          <w:rFonts w:cstheme="minorHAnsi"/>
          <w:color w:val="auto"/>
        </w:rPr>
        <w:t xml:space="preserve"> shown in red</w:t>
      </w:r>
      <w:r w:rsidR="0015378A" w:rsidRPr="007A78E8">
        <w:rPr>
          <w:rFonts w:cstheme="minorHAnsi"/>
          <w:color w:val="auto"/>
          <w:lang w:eastAsia="zh-CN"/>
        </w:rPr>
        <w:t>;</w:t>
      </w:r>
      <w:r w:rsidR="003117FC" w:rsidRPr="007A78E8">
        <w:rPr>
          <w:rFonts w:cstheme="minorHAnsi"/>
          <w:color w:val="auto"/>
          <w:vertAlign w:val="superscript"/>
          <w:lang w:eastAsia="zh-CN"/>
        </w:rPr>
        <w:t xml:space="preserve"> </w:t>
      </w:r>
      <w:r w:rsidR="0015378A" w:rsidRPr="007A78E8">
        <w:rPr>
          <w:rFonts w:cstheme="minorHAnsi"/>
          <w:color w:val="auto"/>
          <w:lang w:eastAsia="zh-CN"/>
        </w:rPr>
        <w:t xml:space="preserve">sequences are formatted using the IUPAC nucleotide code. “X” indicates tri-nucleotide from a mixture designed to contain different amino acid sets; “n” indicates different number of X. Five primers with </w:t>
      </w:r>
      <w:r w:rsidR="006345F3">
        <w:rPr>
          <w:rFonts w:cstheme="minorHAnsi"/>
          <w:color w:val="auto"/>
          <w:lang w:eastAsia="zh-CN"/>
        </w:rPr>
        <w:t xml:space="preserve">a </w:t>
      </w:r>
      <w:r w:rsidR="0015378A" w:rsidRPr="007A78E8">
        <w:rPr>
          <w:rFonts w:cstheme="minorHAnsi"/>
          <w:color w:val="auto"/>
          <w:lang w:eastAsia="zh-CN"/>
        </w:rPr>
        <w:t xml:space="preserve">different number of X were used to </w:t>
      </w:r>
      <w:r w:rsidR="0015378A" w:rsidRPr="007A78E8">
        <w:rPr>
          <w:rFonts w:cstheme="minorHAnsi"/>
          <w:color w:val="auto"/>
          <w:lang w:eastAsia="zh-CN"/>
        </w:rPr>
        <w:lastRenderedPageBreak/>
        <w:t>diversify CDRL3 or CDRH3, respectively, to generate variable length of CDRL3 and CDRH3</w:t>
      </w:r>
      <w:r w:rsidR="0015378A" w:rsidRPr="007A78E8">
        <w:rPr>
          <w:rFonts w:cstheme="minorHAnsi"/>
          <w:color w:val="auto"/>
          <w:vertAlign w:val="superscript"/>
          <w:lang w:eastAsia="zh-CN"/>
        </w:rPr>
        <w:t>2</w:t>
      </w:r>
      <w:r w:rsidR="006345F3">
        <w:rPr>
          <w:rFonts w:cstheme="minorHAnsi"/>
          <w:color w:val="auto"/>
          <w:lang w:eastAsia="zh-CN"/>
        </w:rPr>
        <w:t>. The r</w:t>
      </w:r>
      <w:r w:rsidR="0015378A" w:rsidRPr="007A78E8">
        <w:rPr>
          <w:rFonts w:cstheme="minorHAnsi"/>
          <w:color w:val="auto"/>
          <w:lang w:eastAsia="zh-CN"/>
        </w:rPr>
        <w:t>esidue numbers are defined by the IMGT nomenclature.</w:t>
      </w:r>
    </w:p>
    <w:p w14:paraId="052BA299" w14:textId="72F0A873" w:rsidR="0015378A" w:rsidRPr="007A78E8" w:rsidRDefault="0015378A" w:rsidP="00A0239F">
      <w:pPr>
        <w:widowControl/>
        <w:autoSpaceDE/>
        <w:autoSpaceDN/>
        <w:adjustRightInd/>
        <w:rPr>
          <w:rFonts w:cstheme="minorHAnsi"/>
          <w:color w:val="auto"/>
          <w:lang w:eastAsia="zh-CN"/>
        </w:rPr>
      </w:pPr>
      <w:r w:rsidRPr="007A78E8">
        <w:rPr>
          <w:rFonts w:cstheme="minorHAnsi"/>
          <w:color w:val="auto"/>
          <w:lang w:eastAsia="zh-CN"/>
        </w:rPr>
        <w:t xml:space="preserve"> </w:t>
      </w:r>
    </w:p>
    <w:p w14:paraId="288EAEF6" w14:textId="1112F335" w:rsidR="00D21199" w:rsidRPr="007A78E8" w:rsidRDefault="007F62A6" w:rsidP="00A0239F">
      <w:pPr>
        <w:rPr>
          <w:rFonts w:cstheme="minorHAnsi"/>
          <w:b/>
          <w:color w:val="auto"/>
        </w:rPr>
      </w:pPr>
      <w:r w:rsidRPr="007A78E8">
        <w:rPr>
          <w:rFonts w:cstheme="minorHAnsi"/>
          <w:b/>
          <w:color w:val="auto"/>
        </w:rPr>
        <w:t xml:space="preserve">Table </w:t>
      </w:r>
      <w:r w:rsidR="007E52FD" w:rsidRPr="007A78E8">
        <w:rPr>
          <w:rFonts w:cstheme="minorHAnsi"/>
          <w:b/>
          <w:color w:val="auto"/>
        </w:rPr>
        <w:t>3</w:t>
      </w:r>
      <w:r w:rsidR="00D21199" w:rsidRPr="007A78E8">
        <w:rPr>
          <w:rFonts w:cstheme="minorHAnsi"/>
          <w:b/>
          <w:color w:val="auto"/>
        </w:rPr>
        <w:t xml:space="preserve">. </w:t>
      </w:r>
      <w:r w:rsidR="00990792" w:rsidRPr="007A78E8">
        <w:rPr>
          <w:rFonts w:cstheme="minorHAnsi"/>
          <w:b/>
          <w:color w:val="auto"/>
        </w:rPr>
        <w:t xml:space="preserve">Procedures and components of </w:t>
      </w:r>
      <w:r w:rsidR="00A95E11" w:rsidRPr="007A78E8">
        <w:rPr>
          <w:rFonts w:cstheme="minorHAnsi"/>
          <w:b/>
          <w:color w:val="auto"/>
        </w:rPr>
        <w:t>Kunkel</w:t>
      </w:r>
      <w:r w:rsidR="004E4954" w:rsidRPr="007A78E8">
        <w:rPr>
          <w:rFonts w:cstheme="minorHAnsi"/>
          <w:b/>
          <w:color w:val="auto"/>
        </w:rPr>
        <w:t>’s method based</w:t>
      </w:r>
      <w:r w:rsidR="00A95E11" w:rsidRPr="007A78E8">
        <w:rPr>
          <w:rFonts w:cstheme="minorHAnsi"/>
          <w:b/>
          <w:color w:val="auto"/>
        </w:rPr>
        <w:t xml:space="preserve"> reaction</w:t>
      </w:r>
      <w:r w:rsidR="00990792" w:rsidRPr="007A78E8">
        <w:rPr>
          <w:rFonts w:cstheme="minorHAnsi"/>
          <w:b/>
          <w:color w:val="auto"/>
        </w:rPr>
        <w:t>.</w:t>
      </w:r>
    </w:p>
    <w:p w14:paraId="0AEE3BA7" w14:textId="77777777" w:rsidR="000C2CCB" w:rsidRPr="007A78E8" w:rsidRDefault="000C2CCB" w:rsidP="00A0239F">
      <w:pPr>
        <w:rPr>
          <w:rFonts w:cstheme="minorHAnsi"/>
          <w:b/>
          <w:color w:val="auto"/>
        </w:rPr>
      </w:pPr>
    </w:p>
    <w:p w14:paraId="56D6B4A2" w14:textId="388CAE02" w:rsidR="00D21199" w:rsidRPr="007A78E8" w:rsidRDefault="007F62A6" w:rsidP="00A0239F">
      <w:pPr>
        <w:rPr>
          <w:rFonts w:cstheme="minorHAnsi"/>
          <w:b/>
          <w:color w:val="auto"/>
        </w:rPr>
      </w:pPr>
      <w:r w:rsidRPr="007A78E8">
        <w:rPr>
          <w:rFonts w:cstheme="minorHAnsi"/>
          <w:b/>
          <w:color w:val="auto"/>
        </w:rPr>
        <w:t xml:space="preserve">Table </w:t>
      </w:r>
      <w:r w:rsidR="007E52FD" w:rsidRPr="007A78E8">
        <w:rPr>
          <w:rFonts w:cstheme="minorHAnsi"/>
          <w:b/>
          <w:color w:val="auto"/>
        </w:rPr>
        <w:t>4</w:t>
      </w:r>
      <w:r w:rsidR="00D21199" w:rsidRPr="007A78E8">
        <w:rPr>
          <w:rFonts w:cstheme="minorHAnsi"/>
          <w:b/>
          <w:color w:val="auto"/>
        </w:rPr>
        <w:t xml:space="preserve">. </w:t>
      </w:r>
      <w:r w:rsidR="0088103C" w:rsidRPr="007A78E8">
        <w:rPr>
          <w:rFonts w:cstheme="minorHAnsi"/>
          <w:b/>
          <w:color w:val="auto"/>
        </w:rPr>
        <w:t>Sequenc</w:t>
      </w:r>
      <w:r w:rsidR="00070BFA" w:rsidRPr="007A78E8">
        <w:rPr>
          <w:rFonts w:cstheme="minorHAnsi"/>
          <w:b/>
          <w:color w:val="auto"/>
        </w:rPr>
        <w:t>e analysis</w:t>
      </w:r>
      <w:r w:rsidR="0088103C" w:rsidRPr="007A78E8">
        <w:rPr>
          <w:rFonts w:cstheme="minorHAnsi"/>
          <w:b/>
          <w:color w:val="auto"/>
        </w:rPr>
        <w:t xml:space="preserve"> of CDR</w:t>
      </w:r>
      <w:r w:rsidR="009B40D3" w:rsidRPr="007A78E8">
        <w:rPr>
          <w:rFonts w:cstheme="minorHAnsi"/>
          <w:b/>
          <w:color w:val="auto"/>
        </w:rPr>
        <w:t>H1, CDRH2, CDRH3</w:t>
      </w:r>
      <w:r w:rsidR="007967E1">
        <w:rPr>
          <w:rFonts w:cstheme="minorHAnsi"/>
          <w:b/>
          <w:color w:val="auto"/>
        </w:rPr>
        <w:t>,</w:t>
      </w:r>
      <w:r w:rsidR="009B40D3" w:rsidRPr="007A78E8">
        <w:rPr>
          <w:rFonts w:cstheme="minorHAnsi"/>
          <w:b/>
          <w:color w:val="auto"/>
        </w:rPr>
        <w:t xml:space="preserve"> and CDRL3</w:t>
      </w:r>
      <w:r w:rsidR="0088103C" w:rsidRPr="007A78E8">
        <w:rPr>
          <w:rFonts w:cstheme="minorHAnsi"/>
          <w:b/>
          <w:color w:val="auto"/>
        </w:rPr>
        <w:t xml:space="preserve"> from </w:t>
      </w:r>
      <w:r w:rsidR="009B40D3" w:rsidRPr="007A78E8">
        <w:rPr>
          <w:rFonts w:cstheme="minorHAnsi"/>
          <w:b/>
          <w:color w:val="auto"/>
        </w:rPr>
        <w:t xml:space="preserve">the </w:t>
      </w:r>
      <w:r w:rsidR="0088103C" w:rsidRPr="007A78E8">
        <w:rPr>
          <w:rFonts w:cstheme="minorHAnsi"/>
          <w:b/>
          <w:color w:val="auto"/>
        </w:rPr>
        <w:t>synthetic Fab l</w:t>
      </w:r>
      <w:r w:rsidR="00D21199" w:rsidRPr="007A78E8">
        <w:rPr>
          <w:rFonts w:cstheme="minorHAnsi"/>
          <w:b/>
          <w:color w:val="auto"/>
        </w:rPr>
        <w:t>ibrary.</w:t>
      </w:r>
    </w:p>
    <w:p w14:paraId="1CB50DE0" w14:textId="77777777" w:rsidR="000C2CCB" w:rsidRPr="007A78E8" w:rsidRDefault="000C2CCB" w:rsidP="00A0239F">
      <w:pPr>
        <w:rPr>
          <w:rFonts w:cstheme="minorHAnsi"/>
          <w:b/>
          <w:color w:val="auto"/>
        </w:rPr>
      </w:pPr>
    </w:p>
    <w:p w14:paraId="64B8CF78" w14:textId="4318BC1A" w:rsidR="006305D7" w:rsidRPr="007A78E8" w:rsidRDefault="006305D7" w:rsidP="00A0239F">
      <w:pPr>
        <w:rPr>
          <w:rFonts w:cstheme="minorHAnsi"/>
          <w:b/>
          <w:color w:val="auto"/>
        </w:rPr>
      </w:pPr>
      <w:r w:rsidRPr="007A78E8">
        <w:rPr>
          <w:rFonts w:cstheme="minorHAnsi"/>
          <w:b/>
          <w:color w:val="auto"/>
        </w:rPr>
        <w:t>DISCUSSION</w:t>
      </w:r>
      <w:r w:rsidRPr="007A78E8">
        <w:rPr>
          <w:rFonts w:cstheme="minorHAnsi"/>
          <w:b/>
          <w:bCs/>
          <w:color w:val="auto"/>
        </w:rPr>
        <w:t>:</w:t>
      </w:r>
    </w:p>
    <w:p w14:paraId="5C37BC8E" w14:textId="6DE6C365" w:rsidR="00BB1D12" w:rsidRPr="007A78E8" w:rsidRDefault="00BB1D12" w:rsidP="00A0239F">
      <w:pPr>
        <w:rPr>
          <w:rFonts w:cstheme="minorHAnsi"/>
          <w:color w:val="auto"/>
        </w:rPr>
      </w:pPr>
      <w:r w:rsidRPr="007A78E8">
        <w:rPr>
          <w:rFonts w:cstheme="minorHAnsi"/>
          <w:color w:val="auto"/>
        </w:rPr>
        <w:t xml:space="preserve">To </w:t>
      </w:r>
      <w:r w:rsidR="007400D3" w:rsidRPr="007A78E8">
        <w:rPr>
          <w:rFonts w:cstheme="minorHAnsi"/>
          <w:color w:val="auto"/>
        </w:rPr>
        <w:t xml:space="preserve">construct </w:t>
      </w:r>
      <w:r w:rsidRPr="007A78E8">
        <w:rPr>
          <w:rFonts w:cstheme="minorHAnsi"/>
          <w:color w:val="auto"/>
        </w:rPr>
        <w:t xml:space="preserve">high diversity, phage-displayed </w:t>
      </w:r>
      <w:r w:rsidR="00891D52" w:rsidRPr="007A78E8">
        <w:rPr>
          <w:rFonts w:cstheme="minorHAnsi"/>
          <w:color w:val="auto"/>
        </w:rPr>
        <w:t xml:space="preserve">Fab </w:t>
      </w:r>
      <w:r w:rsidRPr="007A78E8">
        <w:rPr>
          <w:rFonts w:cstheme="minorHAnsi"/>
          <w:color w:val="auto"/>
        </w:rPr>
        <w:t>librar</w:t>
      </w:r>
      <w:r w:rsidR="007400D3" w:rsidRPr="007A78E8">
        <w:rPr>
          <w:rFonts w:cstheme="minorHAnsi"/>
          <w:color w:val="auto"/>
        </w:rPr>
        <w:t>ies</w:t>
      </w:r>
      <w:r w:rsidRPr="007A78E8">
        <w:rPr>
          <w:rFonts w:cstheme="minorHAnsi"/>
          <w:color w:val="auto"/>
        </w:rPr>
        <w:t xml:space="preserve">, quality control check points are needed to monitor various stages of </w:t>
      </w:r>
      <w:r w:rsidR="007400D3" w:rsidRPr="007A78E8">
        <w:rPr>
          <w:rFonts w:cstheme="minorHAnsi"/>
          <w:color w:val="auto"/>
        </w:rPr>
        <w:t xml:space="preserve">the </w:t>
      </w:r>
      <w:r w:rsidRPr="007A78E8">
        <w:rPr>
          <w:rFonts w:cstheme="minorHAnsi"/>
          <w:color w:val="auto"/>
        </w:rPr>
        <w:t>construction</w:t>
      </w:r>
      <w:r w:rsidR="007400D3" w:rsidRPr="007A78E8">
        <w:rPr>
          <w:rFonts w:cstheme="minorHAnsi"/>
          <w:color w:val="auto"/>
        </w:rPr>
        <w:t xml:space="preserve"> process,</w:t>
      </w:r>
      <w:r w:rsidRPr="007A78E8">
        <w:rPr>
          <w:rFonts w:cstheme="minorHAnsi"/>
          <w:color w:val="auto"/>
        </w:rPr>
        <w:t xml:space="preserve"> including the competency of electro-competent cells, quality of the dU-ssDNA template, efficiency of CCC-dsDNA synthesis, titer</w:t>
      </w:r>
      <w:r w:rsidR="00891D52" w:rsidRPr="007A78E8">
        <w:rPr>
          <w:rFonts w:cstheme="minorHAnsi"/>
          <w:color w:val="auto"/>
        </w:rPr>
        <w:t xml:space="preserve"> after electroporation</w:t>
      </w:r>
      <w:r w:rsidRPr="007A78E8">
        <w:rPr>
          <w:rFonts w:cstheme="minorHAnsi"/>
          <w:color w:val="auto"/>
        </w:rPr>
        <w:t xml:space="preserve">, </w:t>
      </w:r>
      <w:r w:rsidR="00891D52" w:rsidRPr="007A78E8">
        <w:rPr>
          <w:rFonts w:cstheme="minorHAnsi"/>
          <w:color w:val="auto"/>
        </w:rPr>
        <w:t>Fab</w:t>
      </w:r>
      <w:r w:rsidRPr="007A78E8">
        <w:rPr>
          <w:rFonts w:cstheme="minorHAnsi"/>
          <w:color w:val="auto"/>
        </w:rPr>
        <w:t xml:space="preserve"> folding, and </w:t>
      </w:r>
      <w:r w:rsidR="00891D52" w:rsidRPr="007A78E8">
        <w:rPr>
          <w:rFonts w:cstheme="minorHAnsi"/>
          <w:color w:val="auto"/>
        </w:rPr>
        <w:t>amino acid diversity</w:t>
      </w:r>
      <w:r w:rsidRPr="007A78E8">
        <w:rPr>
          <w:rFonts w:cstheme="minorHAnsi"/>
          <w:color w:val="auto"/>
        </w:rPr>
        <w:t xml:space="preserve"> of CDRs by sequence analysis of Fab-phage clones.</w:t>
      </w:r>
    </w:p>
    <w:p w14:paraId="5E2D8664" w14:textId="01555EE6" w:rsidR="002E5B65" w:rsidRPr="007A78E8" w:rsidRDefault="002E5B65" w:rsidP="00A0239F">
      <w:pPr>
        <w:rPr>
          <w:rFonts w:cstheme="minorHAnsi"/>
          <w:color w:val="auto"/>
        </w:rPr>
      </w:pPr>
    </w:p>
    <w:p w14:paraId="5AD3918F" w14:textId="269B8508" w:rsidR="0098470D" w:rsidRPr="007A78E8" w:rsidRDefault="002E5B65" w:rsidP="00A0239F">
      <w:pPr>
        <w:rPr>
          <w:rFonts w:cstheme="minorHAnsi"/>
          <w:color w:val="auto"/>
        </w:rPr>
      </w:pPr>
      <w:r w:rsidRPr="007A78E8">
        <w:rPr>
          <w:rFonts w:cstheme="minorHAnsi"/>
          <w:color w:val="auto"/>
        </w:rPr>
        <w:t xml:space="preserve">High yield and purity of dU-ssDNA is essential for high mutagenesis rate. </w:t>
      </w:r>
      <w:r w:rsidR="00BB1D12" w:rsidRPr="007A78E8">
        <w:rPr>
          <w:rFonts w:cstheme="minorHAnsi"/>
          <w:color w:val="auto"/>
        </w:rPr>
        <w:t xml:space="preserve">In our experience, phage induction at 25 °C overnight can yield more dU-ssDNA than that from phage induction at 37 °C overnight. This is in agreement with </w:t>
      </w:r>
      <w:r w:rsidR="00433BDB" w:rsidRPr="007A78E8">
        <w:rPr>
          <w:rFonts w:cstheme="minorHAnsi"/>
          <w:color w:val="auto"/>
        </w:rPr>
        <w:t xml:space="preserve">a </w:t>
      </w:r>
      <w:r w:rsidR="00BB1D12" w:rsidRPr="007A78E8">
        <w:rPr>
          <w:rFonts w:cstheme="minorHAnsi"/>
          <w:color w:val="auto"/>
        </w:rPr>
        <w:t>previous report</w:t>
      </w:r>
      <w:r w:rsidR="00BB1D12" w:rsidRPr="007A78E8">
        <w:rPr>
          <w:rFonts w:cstheme="minorHAnsi"/>
          <w:color w:val="auto"/>
        </w:rPr>
        <w:fldChar w:fldCharType="begin">
          <w:fldData xml:space="preserve">PEVuZE5vdGU+PENpdGU+PEF1dGhvcj5IdWFuZzwvQXV0aG9yPjxZZWFyPjIwMTI8L1llYXI+PFJl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=
</w:fldData>
        </w:fldChar>
      </w:r>
      <w:r w:rsidR="007F1AFD" w:rsidRPr="007A78E8">
        <w:rPr>
          <w:rFonts w:cstheme="minorHAnsi"/>
          <w:color w:val="auto"/>
        </w:rPr>
        <w:instrText xml:space="preserve"> ADDIN EN.CITE </w:instrText>
      </w:r>
      <w:r w:rsidR="007F1AFD" w:rsidRPr="007A78E8">
        <w:rPr>
          <w:rFonts w:cstheme="minorHAnsi"/>
          <w:color w:val="auto"/>
        </w:rPr>
        <w:fldChar w:fldCharType="begin">
          <w:fldData xml:space="preserve">PEVuZE5vdGU+PENpdGU+PEF1dGhvcj5IdWFuZzwvQXV0aG9yPjxZZWFyPjIwMTI8L1llYXI+PFJl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=
</w:fldData>
        </w:fldChar>
      </w:r>
      <w:r w:rsidR="007F1AFD" w:rsidRPr="007A78E8">
        <w:rPr>
          <w:rFonts w:cstheme="minorHAnsi"/>
          <w:color w:val="auto"/>
        </w:rPr>
        <w:instrText xml:space="preserve"> ADDIN EN.CITE.DATA </w:instrText>
      </w:r>
      <w:r w:rsidR="007F1AFD" w:rsidRPr="007A78E8">
        <w:rPr>
          <w:rFonts w:cstheme="minorHAnsi"/>
          <w:color w:val="auto"/>
        </w:rPr>
      </w:r>
      <w:r w:rsidR="007F1AFD" w:rsidRPr="007A78E8">
        <w:rPr>
          <w:rFonts w:cstheme="minorHAnsi"/>
          <w:color w:val="auto"/>
        </w:rPr>
        <w:fldChar w:fldCharType="end"/>
      </w:r>
      <w:r w:rsidR="00BB1D12" w:rsidRPr="007A78E8">
        <w:rPr>
          <w:rFonts w:cstheme="minorHAnsi"/>
          <w:color w:val="auto"/>
        </w:rPr>
      </w:r>
      <w:r w:rsidR="00BB1D12" w:rsidRPr="007A78E8">
        <w:rPr>
          <w:rFonts w:cstheme="minorHAnsi"/>
          <w:color w:val="auto"/>
        </w:rPr>
        <w:fldChar w:fldCharType="separate"/>
      </w:r>
      <w:r w:rsidR="007F1AFD" w:rsidRPr="007A78E8">
        <w:rPr>
          <w:rFonts w:cstheme="minorHAnsi"/>
          <w:noProof/>
          <w:color w:val="auto"/>
          <w:vertAlign w:val="superscript"/>
        </w:rPr>
        <w:t>19</w:t>
      </w:r>
      <w:r w:rsidR="00BB1D12" w:rsidRPr="007A78E8">
        <w:rPr>
          <w:rFonts w:cstheme="minorHAnsi"/>
          <w:color w:val="auto"/>
        </w:rPr>
        <w:fldChar w:fldCharType="end"/>
      </w:r>
      <w:r w:rsidR="00BB1D12" w:rsidRPr="007A78E8">
        <w:rPr>
          <w:rFonts w:cstheme="minorHAnsi"/>
          <w:color w:val="auto"/>
        </w:rPr>
        <w:t>.</w:t>
      </w:r>
      <w:r w:rsidR="0098470D" w:rsidRPr="007A78E8">
        <w:rPr>
          <w:rFonts w:cstheme="minorHAnsi"/>
          <w:color w:val="auto"/>
        </w:rPr>
        <w:t xml:space="preserve"> </w:t>
      </w:r>
      <w:r w:rsidR="00F36F0D" w:rsidRPr="007A78E8">
        <w:rPr>
          <w:rFonts w:cstheme="minorHAnsi"/>
          <w:color w:val="auto"/>
        </w:rPr>
        <w:t xml:space="preserve">Regarding ssDNA </w:t>
      </w:r>
      <w:r w:rsidR="00FE6574" w:rsidRPr="007A78E8">
        <w:rPr>
          <w:rFonts w:cstheme="minorHAnsi"/>
          <w:color w:val="auto"/>
        </w:rPr>
        <w:t>extraction</w:t>
      </w:r>
      <w:r w:rsidR="00F36F0D" w:rsidRPr="007A78E8">
        <w:rPr>
          <w:rFonts w:cstheme="minorHAnsi"/>
          <w:color w:val="auto"/>
        </w:rPr>
        <w:t xml:space="preserve">, </w:t>
      </w:r>
      <w:r w:rsidR="00C31433" w:rsidRPr="007A78E8">
        <w:rPr>
          <w:rFonts w:cstheme="minorHAnsi"/>
          <w:color w:val="auto"/>
        </w:rPr>
        <w:t xml:space="preserve">the </w:t>
      </w:r>
      <w:r w:rsidR="000B7ACC" w:rsidRPr="007A78E8">
        <w:rPr>
          <w:rFonts w:cstheme="minorHAnsi"/>
          <w:color w:val="auto"/>
        </w:rPr>
        <w:t xml:space="preserve">initial </w:t>
      </w:r>
      <w:r w:rsidR="00C31433" w:rsidRPr="007A78E8">
        <w:rPr>
          <w:rFonts w:cstheme="minorHAnsi"/>
          <w:color w:val="auto"/>
        </w:rPr>
        <w:t xml:space="preserve">plasmid </w:t>
      </w:r>
      <w:r w:rsidR="0098470D" w:rsidRPr="007A78E8">
        <w:rPr>
          <w:rFonts w:cstheme="minorHAnsi"/>
          <w:color w:val="auto"/>
        </w:rPr>
        <w:t xml:space="preserve">Spin </w:t>
      </w:r>
      <w:r w:rsidR="00C31433" w:rsidRPr="007A78E8">
        <w:rPr>
          <w:rFonts w:cstheme="minorHAnsi"/>
          <w:color w:val="auto"/>
        </w:rPr>
        <w:t>k</w:t>
      </w:r>
      <w:r w:rsidR="0098470D" w:rsidRPr="007A78E8">
        <w:rPr>
          <w:rFonts w:cstheme="minorHAnsi"/>
          <w:color w:val="auto"/>
        </w:rPr>
        <w:t>it</w:t>
      </w:r>
      <w:r w:rsidR="006345F3">
        <w:rPr>
          <w:rFonts w:cstheme="minorHAnsi"/>
          <w:color w:val="auto"/>
        </w:rPr>
        <w:t xml:space="preserve"> </w:t>
      </w:r>
      <w:r w:rsidR="006345F3" w:rsidRPr="0042193F">
        <w:rPr>
          <w:rFonts w:cstheme="minorHAnsi"/>
          <w:color w:val="auto"/>
        </w:rPr>
        <w:t>(QIAprep)</w:t>
      </w:r>
      <w:r w:rsidR="0098470D" w:rsidRPr="007A78E8">
        <w:rPr>
          <w:rFonts w:cstheme="minorHAnsi"/>
          <w:color w:val="auto"/>
        </w:rPr>
        <w:t xml:space="preserve"> contain</w:t>
      </w:r>
      <w:r w:rsidR="000B7ACC" w:rsidRPr="007A78E8">
        <w:rPr>
          <w:rFonts w:cstheme="minorHAnsi"/>
          <w:color w:val="auto"/>
        </w:rPr>
        <w:t>ed</w:t>
      </w:r>
      <w:r w:rsidR="0098470D" w:rsidRPr="007A78E8">
        <w:rPr>
          <w:rFonts w:cstheme="minorHAnsi"/>
          <w:color w:val="auto"/>
        </w:rPr>
        <w:t xml:space="preserve"> MLB for </w:t>
      </w:r>
      <w:r w:rsidR="00FE6574" w:rsidRPr="007A78E8">
        <w:rPr>
          <w:rFonts w:cstheme="minorHAnsi"/>
          <w:color w:val="auto"/>
        </w:rPr>
        <w:t>phage lysis</w:t>
      </w:r>
      <w:r w:rsidR="00492309" w:rsidRPr="007A78E8">
        <w:rPr>
          <w:rFonts w:cstheme="minorHAnsi"/>
          <w:color w:val="auto"/>
        </w:rPr>
        <w:t xml:space="preserve"> and binding</w:t>
      </w:r>
      <w:r w:rsidR="0098470D" w:rsidRPr="007A78E8">
        <w:rPr>
          <w:rFonts w:cstheme="minorHAnsi"/>
          <w:color w:val="auto"/>
        </w:rPr>
        <w:t xml:space="preserve">. Later, MLB was discontinued with unknown reason and replaced by PB. We found that the yield of dU-ssDNA is </w:t>
      </w:r>
      <w:r w:rsidR="00492309" w:rsidRPr="007A78E8">
        <w:rPr>
          <w:rFonts w:cstheme="minorHAnsi"/>
          <w:color w:val="auto"/>
        </w:rPr>
        <w:t>much</w:t>
      </w:r>
      <w:r w:rsidR="001768BE" w:rsidRPr="007A78E8">
        <w:rPr>
          <w:rFonts w:cstheme="minorHAnsi"/>
          <w:color w:val="auto"/>
        </w:rPr>
        <w:t xml:space="preserve"> </w:t>
      </w:r>
      <w:r w:rsidR="0098470D" w:rsidRPr="007A78E8">
        <w:rPr>
          <w:rFonts w:cstheme="minorHAnsi"/>
          <w:color w:val="auto"/>
        </w:rPr>
        <w:t xml:space="preserve">lower from PB treatment as compared with that from MLB treatment. </w:t>
      </w:r>
      <w:r w:rsidR="00BE67A1" w:rsidRPr="007A78E8">
        <w:rPr>
          <w:rFonts w:cstheme="minorHAnsi"/>
          <w:color w:val="auto"/>
        </w:rPr>
        <w:t xml:space="preserve">In this protocol, we used </w:t>
      </w:r>
      <w:r w:rsidR="0098470D" w:rsidRPr="007A78E8">
        <w:rPr>
          <w:rFonts w:cstheme="minorHAnsi"/>
          <w:color w:val="auto"/>
        </w:rPr>
        <w:t xml:space="preserve">a reagent </w:t>
      </w:r>
      <w:r w:rsidR="006345F3">
        <w:rPr>
          <w:rFonts w:cstheme="minorHAnsi"/>
          <w:color w:val="auto"/>
        </w:rPr>
        <w:t>named</w:t>
      </w:r>
      <w:r w:rsidR="0098470D" w:rsidRPr="007A78E8">
        <w:rPr>
          <w:rFonts w:cstheme="minorHAnsi"/>
          <w:color w:val="auto"/>
        </w:rPr>
        <w:t xml:space="preserve"> UT-MLB</w:t>
      </w:r>
      <w:r w:rsidR="0098470D" w:rsidRPr="007A78E8">
        <w:rPr>
          <w:rFonts w:cstheme="minorHAnsi"/>
          <w:color w:val="auto"/>
        </w:rPr>
        <w:fldChar w:fldCharType="begin"/>
      </w:r>
      <w:r w:rsidR="007F1AFD" w:rsidRPr="007A78E8">
        <w:rPr>
          <w:rFonts w:cstheme="minorHAnsi"/>
          <w:color w:val="auto"/>
        </w:rPr>
        <w:instrText xml:space="preserve"> ADDIN EN.CITE &lt;EndNote&gt;&lt;Cite&gt;&lt;Author&gt;Chen&lt;/Author&gt;&lt;Year&gt;2014&lt;/Year&gt;&lt;RecNum&gt;53&lt;/RecNum&gt;&lt;DisplayText&gt;&lt;style face="superscript"&gt;20&lt;/style&gt;&lt;/DisplayText&gt;&lt;record&gt;&lt;rec-number&gt;53&lt;/rec-number&gt;&lt;foreign-keys&gt;&lt;key app="EN" db-id="ddzzvrt2f2fra6evew7ve0rkttef592fsfa0" timestamp="1506219661"&gt;53&lt;/key&gt;&lt;/foreign-keys&gt;&lt;ref-type name="Journal Article"&gt;17&lt;/ref-type&gt;&lt;contributors&gt;&lt;authors&gt;&lt;author&gt;Chen, G.&lt;/author&gt;&lt;author&gt;Sidhu, S. S.&lt;/author&gt;&lt;/authors&gt;&lt;/contributors&gt;&lt;auth-address&gt;University of Toronto, Toronto, ON, Canada.&lt;/auth-address&gt;&lt;titles&gt;&lt;title&gt;Design and generation of synthetic antibody libraries for phage display&lt;/title&gt;&lt;secondary-title&gt;Methods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biology&lt;/abbr-1&gt;&lt;/alt-periodical&gt;&lt;pages&gt;113-31&lt;/pages&gt;&lt;volume&gt;1131&lt;/volume&gt;&lt;keywords&gt;&lt;keyword&gt;*Antibodies&lt;/keyword&gt;&lt;keyword&gt;Complementarity Determining Regions&lt;/keyword&gt;&lt;keyword&gt;*Peptide Library&lt;/keyword&gt;&lt;/keywords&gt;&lt;dates&gt;&lt;year&gt;2014&lt;/year&gt;&lt;/dates&gt;&lt;isbn&gt;1940-6029 (Electronic)&amp;#xD;1064-3745 (Linking)&lt;/isbn&gt;&lt;accession-num&gt;24515463&lt;/accession-num&gt;&lt;urls&gt;&lt;related-urls&gt;&lt;url&gt;http://www.ncbi.nlm.nih.gov/pubmed/24515463&lt;/url&gt;&lt;/related-urls&gt;&lt;/urls&gt;&lt;electronic-resource-num&gt;10.1007/978-1-62703-992-5_8&lt;/electronic-resource-num&gt;&lt;/record&gt;&lt;/Cite&gt;&lt;/EndNote&gt;</w:instrText>
      </w:r>
      <w:r w:rsidR="0098470D" w:rsidRPr="007A78E8">
        <w:rPr>
          <w:rFonts w:cstheme="minorHAnsi"/>
          <w:color w:val="auto"/>
        </w:rPr>
        <w:fldChar w:fldCharType="separate"/>
      </w:r>
      <w:r w:rsidR="007F1AFD" w:rsidRPr="007A78E8">
        <w:rPr>
          <w:rFonts w:cstheme="minorHAnsi"/>
          <w:noProof/>
          <w:color w:val="auto"/>
          <w:vertAlign w:val="superscript"/>
        </w:rPr>
        <w:t>20</w:t>
      </w:r>
      <w:r w:rsidR="0098470D" w:rsidRPr="007A78E8">
        <w:rPr>
          <w:rFonts w:cstheme="minorHAnsi"/>
          <w:color w:val="auto"/>
        </w:rPr>
        <w:fldChar w:fldCharType="end"/>
      </w:r>
      <w:r w:rsidR="0098470D" w:rsidRPr="007A78E8">
        <w:rPr>
          <w:rFonts w:cstheme="minorHAnsi"/>
          <w:color w:val="auto"/>
        </w:rPr>
        <w:t xml:space="preserve"> to replace MLB and found the yield of dU-ssDNA is similar to that from </w:t>
      </w:r>
      <w:r w:rsidR="00C31433" w:rsidRPr="007A78E8">
        <w:rPr>
          <w:rFonts w:cstheme="minorHAnsi"/>
          <w:color w:val="auto"/>
        </w:rPr>
        <w:t xml:space="preserve">the </w:t>
      </w:r>
      <w:r w:rsidR="0098470D" w:rsidRPr="007A78E8">
        <w:rPr>
          <w:rFonts w:cstheme="minorHAnsi"/>
          <w:color w:val="auto"/>
        </w:rPr>
        <w:t>initial Spin Kit.</w:t>
      </w:r>
    </w:p>
    <w:p w14:paraId="021D75FB" w14:textId="77777777" w:rsidR="00177890" w:rsidRPr="007A78E8" w:rsidRDefault="00177890" w:rsidP="00A0239F">
      <w:pPr>
        <w:rPr>
          <w:rFonts w:cstheme="minorHAnsi"/>
          <w:color w:val="auto"/>
        </w:rPr>
      </w:pPr>
    </w:p>
    <w:p w14:paraId="02CB03AD" w14:textId="5E363E24" w:rsidR="001E79F1" w:rsidRPr="007A78E8" w:rsidRDefault="001E79F1" w:rsidP="00A0239F">
      <w:pPr>
        <w:rPr>
          <w:rFonts w:cstheme="minorHAnsi"/>
          <w:color w:val="auto"/>
        </w:rPr>
      </w:pPr>
      <w:r w:rsidRPr="007A78E8">
        <w:rPr>
          <w:rFonts w:cstheme="minorHAnsi"/>
          <w:color w:val="auto"/>
        </w:rPr>
        <w:t>As CDRH3 and CDRL3 are the most diverse regions for antigen recognition</w:t>
      </w:r>
      <w:r w:rsidR="00956162" w:rsidRPr="007A78E8">
        <w:rPr>
          <w:rFonts w:cstheme="minorHAnsi"/>
          <w:color w:val="auto"/>
        </w:rPr>
        <w:fldChar w:fldCharType="begin"/>
      </w:r>
      <w:r w:rsidR="007F1AFD" w:rsidRPr="007A78E8">
        <w:rPr>
          <w:rFonts w:cstheme="minorHAnsi"/>
          <w:color w:val="auto"/>
        </w:rPr>
        <w:instrText xml:space="preserve"> ADDIN EN.CITE &lt;EndNote&gt;&lt;Cite&gt;&lt;Author&gt;Padlan&lt;/Author&gt;&lt;Year&gt;1994&lt;/Year&gt;&lt;RecNum&gt;65&lt;/RecNum&gt;&lt;DisplayText&gt;&lt;style face="superscript"&gt;21&lt;/style&gt;&lt;/DisplayText&gt;&lt;record&gt;&lt;rec-number&gt;65&lt;/rec-number&gt;&lt;foreign-keys&gt;&lt;key app="EN" db-id="ddzzvrt2f2fra6evew7ve0rkttef592fsfa0" timestamp="1511335396"&gt;65&lt;/key&gt;&lt;/foreign-keys&gt;&lt;ref-type name="Journal Article"&gt;17&lt;/ref-type&gt;&lt;contributors&gt;&lt;authors&gt;&lt;author&gt;Padlan, E. A.&lt;/author&gt;&lt;/authors&gt;&lt;/contributors&gt;&lt;auth-address&gt;Laboratory of Molecular Biology, National Institute of Diabetes and Digestive and Kidney Diseases, National Institutes of Health, Bethesda, MD 20892.&lt;/auth-address&gt;&lt;titles&gt;&lt;title&gt;Anatomy of the antibody molecule&lt;/title&gt;&lt;secondary-title&gt;Mol Immunol&lt;/secondary-title&gt;&lt;/titles&gt;&lt;periodical&gt;&lt;full-title&gt;Mol Immunol&lt;/full-title&gt;&lt;/periodical&gt;&lt;pages&gt;169-217&lt;/pages&gt;&lt;volume&gt;31&lt;/volume&gt;&lt;number&gt;3&lt;/number&gt;&lt;keywords&gt;&lt;keyword&gt;Amino Acid Sequence&lt;/keyword&gt;&lt;keyword&gt;Animals&lt;/keyword&gt;&lt;keyword&gt;Antibodies/*chemistry&lt;/keyword&gt;&lt;keyword&gt;Crystallography, X-Ray&lt;/keyword&gt;&lt;keyword&gt;Humans&lt;/keyword&gt;&lt;keyword&gt;Models, Molecular&lt;/keyword&gt;&lt;keyword&gt;Molecular Sequence Data&lt;/keyword&gt;&lt;/keywords&gt;&lt;dates&gt;&lt;year&gt;1994&lt;/year&gt;&lt;pub-dates&gt;&lt;date&gt;Feb&lt;/date&gt;&lt;/pub-dates&gt;&lt;/dates&gt;&lt;isbn&gt;0161-5890 (Print)&amp;#xD;0161-5890 (Linking)&lt;/isbn&gt;&lt;accession-num&gt;8114766&lt;/accession-num&gt;&lt;urls&gt;&lt;related-urls&gt;&lt;url&gt;https://www.ncbi.nlm.nih.gov/pubmed/8114766&lt;/url&gt;&lt;/related-urls&gt;&lt;/urls&gt;&lt;/record&gt;&lt;/Cite&gt;&lt;/EndNote&gt;</w:instrText>
      </w:r>
      <w:r w:rsidR="00956162" w:rsidRPr="007A78E8">
        <w:rPr>
          <w:rFonts w:cstheme="minorHAnsi"/>
          <w:color w:val="auto"/>
        </w:rPr>
        <w:fldChar w:fldCharType="separate"/>
      </w:r>
      <w:r w:rsidR="007F1AFD" w:rsidRPr="007A78E8">
        <w:rPr>
          <w:rFonts w:cstheme="minorHAnsi"/>
          <w:noProof/>
          <w:color w:val="auto"/>
          <w:vertAlign w:val="superscript"/>
        </w:rPr>
        <w:t>21</w:t>
      </w:r>
      <w:r w:rsidR="00956162" w:rsidRPr="007A78E8">
        <w:rPr>
          <w:rFonts w:cstheme="minorHAnsi"/>
          <w:color w:val="auto"/>
        </w:rPr>
        <w:fldChar w:fldCharType="end"/>
      </w:r>
      <w:r w:rsidRPr="007A78E8">
        <w:rPr>
          <w:rFonts w:cstheme="minorHAnsi"/>
          <w:color w:val="auto"/>
        </w:rPr>
        <w:t>, to introduce a tailored diversity with a specific set of amino acid combinations and ratios, and to remove redundancy bias and stop-codons introduced by degenerate codons such as NNK (N, equimolar of A/C/G/T; K, equimolar of G/T), trimer codon phosphoramidite-based oligonucleotides</w:t>
      </w:r>
      <w:r w:rsidRPr="007A78E8">
        <w:rPr>
          <w:rFonts w:cstheme="minorHAnsi"/>
          <w:color w:val="auto"/>
        </w:rPr>
        <w:fldChar w:fldCharType="begin"/>
      </w:r>
      <w:r w:rsidR="007F1AFD" w:rsidRPr="007A78E8">
        <w:rPr>
          <w:rFonts w:cstheme="minorHAnsi"/>
          <w:color w:val="auto"/>
        </w:rPr>
        <w:instrText xml:space="preserve"> ADDIN EN.CITE &lt;EndNote&gt;&lt;Cite&gt;&lt;Author&gt;Virnekas&lt;/Author&gt;&lt;Year&gt;1994&lt;/Year&gt;&lt;RecNum&gt;16&lt;/RecNum&gt;&lt;DisplayText&gt;&lt;style face="superscript"&gt;22&lt;/style&gt;&lt;/DisplayText&gt;&lt;record&gt;&lt;rec-number&gt;16&lt;/rec-number&gt;&lt;foreign-keys&gt;&lt;key app="EN" db-id="ddzzvrt2f2fra6evew7ve0rkttef592fsfa0" timestamp="1503921953"&gt;16&lt;/key&gt;&lt;/foreign-keys&gt;&lt;ref-type name="Journal Article"&gt;17&lt;/ref-type&gt;&lt;contributors&gt;&lt;authors&gt;&lt;author&gt;Virnekas, B.&lt;/author&gt;&lt;author&gt;Ge, L.&lt;/author&gt;&lt;author&gt;Pluckthun, A.&lt;/author&gt;&lt;author&gt;Schneider, K. C.&lt;/author&gt;&lt;author&gt;Wellnhofer, G.&lt;/author&gt;&lt;author&gt;Moroney, S. E.&lt;/author&gt;&lt;/authors&gt;&lt;/contributors&gt;&lt;auth-address&gt;MorphoSys GmbH, Munich, Germany.&lt;/auth-address&gt;&lt;titles&gt;&lt;title&gt;Trinucleotide phosphoramidites: ideal reagents for the synthesis of mixed oligonucleotides for random mutagenesis&lt;/title&gt;&lt;secondary-title&gt;Nucleic Acids Res&lt;/secondary-title&gt;&lt;/titles&gt;&lt;periodical&gt;&lt;full-title&gt;Nucleic Acids Res&lt;/full-title&gt;&lt;/periodical&gt;&lt;pages&gt;5600-7&lt;/pages&gt;&lt;volume&gt;22&lt;/volume&gt;&lt;number&gt;25&lt;/number&gt;&lt;keywords&gt;&lt;keyword&gt;Base Sequence&lt;/keyword&gt;&lt;keyword&gt;Codon&lt;/keyword&gt;&lt;keyword&gt;Magnetic Resonance Spectroscopy&lt;/keyword&gt;&lt;keyword&gt;Molecular Sequence Data&lt;/keyword&gt;&lt;keyword&gt;*Mutagenesis&lt;/keyword&gt;&lt;keyword&gt;Oligodeoxyribonucleotides/chemical synthesis/*chemistry&lt;/keyword&gt;&lt;/keywords&gt;&lt;dates&gt;&lt;year&gt;1994&lt;/year&gt;&lt;pub-dates&gt;&lt;date&gt;Dec 25&lt;/date&gt;&lt;/pub-dates&gt;&lt;/dates&gt;&lt;isbn&gt;0305-1048 (Print)&amp;#xD;0305-1048 (Linking)&lt;/isbn&gt;&lt;accession-num&gt;7838712&lt;/accession-num&gt;&lt;urls&gt;&lt;related-urls&gt;&lt;url&gt;https://www.ncbi.nlm.nih.gov/pubmed/7838712&lt;/url&gt;&lt;/related-urls&gt;&lt;/urls&gt;&lt;custom2&gt;PMC310122&lt;/custom2&gt;&lt;/record&gt;&lt;/Cite&gt;&lt;/EndNote&gt;</w:instrText>
      </w:r>
      <w:r w:rsidRPr="007A78E8">
        <w:rPr>
          <w:rFonts w:cstheme="minorHAnsi"/>
          <w:color w:val="auto"/>
        </w:rPr>
        <w:fldChar w:fldCharType="separate"/>
      </w:r>
      <w:r w:rsidR="007F1AFD" w:rsidRPr="007A78E8">
        <w:rPr>
          <w:rFonts w:cstheme="minorHAnsi"/>
          <w:noProof/>
          <w:color w:val="auto"/>
          <w:vertAlign w:val="superscript"/>
        </w:rPr>
        <w:t>22</w:t>
      </w:r>
      <w:r w:rsidRPr="007A78E8">
        <w:rPr>
          <w:rFonts w:cstheme="minorHAnsi"/>
          <w:color w:val="auto"/>
        </w:rPr>
        <w:fldChar w:fldCharType="end"/>
      </w:r>
      <w:r w:rsidRPr="007A78E8">
        <w:rPr>
          <w:rFonts w:cstheme="minorHAnsi"/>
          <w:color w:val="auto"/>
        </w:rPr>
        <w:t xml:space="preserve"> with exactly one trimer codon corresponding to one specific amino acid were designed for CDRH3 and CDRL3. Moreover, variable lengths of CDRH3 and CDRL3 oligonucleotides were used to further increase diversities.</w:t>
      </w:r>
    </w:p>
    <w:p w14:paraId="770B11BA" w14:textId="77777777" w:rsidR="00177890" w:rsidRPr="007A78E8" w:rsidRDefault="00177890" w:rsidP="00A0239F">
      <w:pPr>
        <w:rPr>
          <w:rFonts w:cstheme="minorHAnsi"/>
          <w:color w:val="auto"/>
        </w:rPr>
      </w:pPr>
    </w:p>
    <w:p w14:paraId="2A7B5C18" w14:textId="6C24DFC2" w:rsidR="00D33189" w:rsidRPr="007A78E8" w:rsidRDefault="00C67C7F" w:rsidP="00A0239F">
      <w:pPr>
        <w:rPr>
          <w:rFonts w:cstheme="minorHAnsi"/>
          <w:color w:val="auto"/>
        </w:rPr>
      </w:pPr>
      <w:r w:rsidRPr="007A78E8">
        <w:rPr>
          <w:rFonts w:cstheme="minorHAnsi"/>
          <w:color w:val="auto"/>
        </w:rPr>
        <w:t xml:space="preserve">After enzymatic synthesis of CCC-dsDNA, generally three bands are observed </w:t>
      </w:r>
      <w:r w:rsidR="00DB602C" w:rsidRPr="007A78E8">
        <w:rPr>
          <w:rFonts w:cstheme="minorHAnsi"/>
          <w:color w:val="auto"/>
        </w:rPr>
        <w:t>by</w:t>
      </w:r>
      <w:r w:rsidRPr="007A78E8">
        <w:rPr>
          <w:rFonts w:cstheme="minorHAnsi"/>
          <w:color w:val="auto"/>
        </w:rPr>
        <w:t xml:space="preserve"> </w:t>
      </w:r>
      <w:r w:rsidR="00DB602C" w:rsidRPr="007A78E8">
        <w:rPr>
          <w:rFonts w:cstheme="minorHAnsi"/>
          <w:color w:val="auto"/>
        </w:rPr>
        <w:t xml:space="preserve">agarose gel electrophoresis and </w:t>
      </w:r>
      <w:r w:rsidR="0098470D" w:rsidRPr="007A78E8">
        <w:rPr>
          <w:rFonts w:cstheme="minorHAnsi"/>
          <w:color w:val="auto"/>
        </w:rPr>
        <w:t xml:space="preserve">the bands </w:t>
      </w:r>
      <w:r w:rsidR="00DB602C" w:rsidRPr="007A78E8">
        <w:rPr>
          <w:rFonts w:cstheme="minorHAnsi"/>
          <w:color w:val="auto"/>
        </w:rPr>
        <w:t xml:space="preserve">should </w:t>
      </w:r>
      <w:r w:rsidR="0098470D" w:rsidRPr="007A78E8">
        <w:rPr>
          <w:rFonts w:cstheme="minorHAnsi"/>
          <w:color w:val="auto"/>
        </w:rPr>
        <w:t xml:space="preserve">be clear without smear. Among them, the fastest-running band is </w:t>
      </w:r>
      <w:r w:rsidR="006345F3">
        <w:rPr>
          <w:rFonts w:cstheme="minorHAnsi"/>
          <w:color w:val="auto"/>
        </w:rPr>
        <w:t xml:space="preserve">the </w:t>
      </w:r>
      <w:r w:rsidR="0098470D" w:rsidRPr="007A78E8">
        <w:rPr>
          <w:rFonts w:cstheme="minorHAnsi"/>
          <w:color w:val="auto"/>
        </w:rPr>
        <w:t xml:space="preserve">CCC-dsDNA that can yield </w:t>
      </w:r>
      <w:r w:rsidR="006345F3">
        <w:rPr>
          <w:rFonts w:cstheme="minorHAnsi"/>
          <w:color w:val="auto"/>
        </w:rPr>
        <w:t xml:space="preserve">a </w:t>
      </w:r>
      <w:r w:rsidR="0098470D" w:rsidRPr="007A78E8">
        <w:rPr>
          <w:rFonts w:cstheme="minorHAnsi"/>
          <w:color w:val="auto"/>
        </w:rPr>
        <w:t>high mutation rate (around 80%) after electroporation</w:t>
      </w:r>
      <w:r w:rsidR="0098470D" w:rsidRPr="007A78E8">
        <w:rPr>
          <w:rFonts w:cstheme="minorHAnsi"/>
          <w:color w:val="auto"/>
        </w:rPr>
        <w:fldChar w:fldCharType="begin"/>
      </w:r>
      <w:r w:rsidR="007F1AFD" w:rsidRPr="007A78E8">
        <w:rPr>
          <w:rFonts w:cstheme="minorHAnsi"/>
          <w:color w:val="auto"/>
        </w:rPr>
        <w:instrText xml:space="preserve"> ADDIN EN.CITE &lt;EndNote&gt;&lt;Cite&gt;&lt;Author&gt;Fellouse&lt;/Author&gt;&lt;Year&gt;2006&lt;/Year&gt;&lt;RecNum&gt;43&lt;/RecNum&gt;&lt;DisplayText&gt;&lt;style face="superscript"&gt;23&lt;/style&gt;&lt;/DisplayText&gt;&lt;record&gt;&lt;rec-number&gt;43&lt;/rec-number&gt;&lt;foreign-keys&gt;&lt;key app="EN" db-id="ddzzvrt2f2fra6evew7ve0rkttef592fsfa0" timestamp="1505628841"&gt;43&lt;/key&gt;&lt;/foreign-keys&gt;&lt;ref-type name="Book"&gt;6&lt;/ref-type&gt;&lt;contributors&gt;&lt;authors&gt;&lt;author&gt;Fellouse, F. A.&lt;/author&gt;&lt;author&gt;Sidhu, S. S.&lt;/author&gt;&lt;/authors&gt;&lt;tertiary-authors&gt;&lt;author&gt;Howard, G.C.&lt;/author&gt;&lt;author&gt;Kaser, M.R.&lt;/author&gt;&lt;/tertiary-authors&gt;&lt;/contributors&gt;&lt;titles&gt;&lt;title&gt;Making and Using Antibodies: A Practical Handbook, Second Edition&lt;/title&gt;&lt;/titles&gt;&lt;section&gt;157-180&lt;/section&gt;&lt;dates&gt;&lt;year&gt;2006&lt;/year&gt;&lt;/dates&gt;&lt;publisher&gt;CRC Press&lt;/publisher&gt;&lt;isbn&gt; 978-0-8493-3528-0&lt;/isbn&gt;&lt;urls&gt;&lt;/urls&gt;&lt;electronic-resource-num&gt;https://doi.org/10.1201/9781420005196.ch8&lt;/electronic-resource-num&gt;&lt;/record&gt;&lt;/Cite&gt;&lt;/EndNote&gt;</w:instrText>
      </w:r>
      <w:r w:rsidR="0098470D" w:rsidRPr="007A78E8">
        <w:rPr>
          <w:rFonts w:cstheme="minorHAnsi"/>
          <w:color w:val="auto"/>
        </w:rPr>
        <w:fldChar w:fldCharType="separate"/>
      </w:r>
      <w:r w:rsidR="007F1AFD" w:rsidRPr="007A78E8">
        <w:rPr>
          <w:rFonts w:cstheme="minorHAnsi"/>
          <w:noProof/>
          <w:color w:val="auto"/>
          <w:vertAlign w:val="superscript"/>
        </w:rPr>
        <w:t>23</w:t>
      </w:r>
      <w:r w:rsidR="0098470D" w:rsidRPr="007A78E8">
        <w:rPr>
          <w:rFonts w:cstheme="minorHAnsi"/>
          <w:color w:val="auto"/>
        </w:rPr>
        <w:fldChar w:fldCharType="end"/>
      </w:r>
      <w:r w:rsidR="0098470D" w:rsidRPr="007A78E8">
        <w:rPr>
          <w:rFonts w:cstheme="minorHAnsi"/>
          <w:color w:val="auto"/>
        </w:rPr>
        <w:t xml:space="preserve">. The slowest-running band is </w:t>
      </w:r>
      <w:r w:rsidR="006345F3">
        <w:rPr>
          <w:rFonts w:cstheme="minorHAnsi"/>
          <w:color w:val="auto"/>
        </w:rPr>
        <w:t xml:space="preserve">the </w:t>
      </w:r>
      <w:r w:rsidR="0098470D" w:rsidRPr="007A78E8">
        <w:rPr>
          <w:rFonts w:cstheme="minorHAnsi"/>
          <w:color w:val="auto"/>
        </w:rPr>
        <w:t xml:space="preserve">strand-displaced DNA that arises from inherent strand-displacement activity of T7 DNA polymerase and has </w:t>
      </w:r>
      <w:r w:rsidR="006345F3">
        <w:rPr>
          <w:rFonts w:cstheme="minorHAnsi"/>
          <w:color w:val="auto"/>
        </w:rPr>
        <w:t xml:space="preserve">a </w:t>
      </w:r>
      <w:r w:rsidR="0098470D" w:rsidRPr="007A78E8">
        <w:rPr>
          <w:rFonts w:cstheme="minorHAnsi"/>
          <w:color w:val="auto"/>
        </w:rPr>
        <w:t>low mutation rate (around 20%)</w:t>
      </w:r>
      <w:r w:rsidR="0098470D" w:rsidRPr="007A78E8">
        <w:rPr>
          <w:rFonts w:cstheme="minorHAnsi"/>
          <w:color w:val="auto"/>
        </w:rPr>
        <w:fldChar w:fldCharType="begin"/>
      </w:r>
      <w:r w:rsidR="007F1AFD" w:rsidRPr="007A78E8">
        <w:rPr>
          <w:rFonts w:cstheme="minorHAnsi"/>
          <w:color w:val="auto"/>
        </w:rPr>
        <w:instrText xml:space="preserve"> ADDIN EN.CITE &lt;EndNote&gt;&lt;Cite&gt;&lt;Author&gt;Fellouse&lt;/Author&gt;&lt;Year&gt;2006&lt;/Year&gt;&lt;RecNum&gt;43&lt;/RecNum&gt;&lt;DisplayText&gt;&lt;style face="superscript"&gt;23&lt;/style&gt;&lt;/DisplayText&gt;&lt;record&gt;&lt;rec-number&gt;43&lt;/rec-number&gt;&lt;foreign-keys&gt;&lt;key app="EN" db-id="ddzzvrt2f2fra6evew7ve0rkttef592fsfa0" timestamp="1505628841"&gt;43&lt;/key&gt;&lt;/foreign-keys&gt;&lt;ref-type name="Book"&gt;6&lt;/ref-type&gt;&lt;contributors&gt;&lt;authors&gt;&lt;author&gt;Fellouse, F. A.&lt;/author&gt;&lt;author&gt;Sidhu, S. S.&lt;/author&gt;&lt;/authors&gt;&lt;tertiary-authors&gt;&lt;author&gt;Howard, G.C.&lt;/author&gt;&lt;author&gt;Kaser, M.R.&lt;/author&gt;&lt;/tertiary-authors&gt;&lt;/contributors&gt;&lt;titles&gt;&lt;title&gt;Making and Using Antibodies: A Practical Handbook, Second Edition&lt;/title&gt;&lt;/titles&gt;&lt;section&gt;157-180&lt;/section&gt;&lt;dates&gt;&lt;year&gt;2006&lt;/year&gt;&lt;/dates&gt;&lt;publisher&gt;CRC Press&lt;/publisher&gt;&lt;isbn&gt; 978-0-8493-3528-0&lt;/isbn&gt;&lt;urls&gt;&lt;/urls&gt;&lt;electronic-resource-num&gt;https://doi.org/10.1201/9781420005196.ch8&lt;/electronic-resource-num&gt;&lt;/record&gt;&lt;/Cite&gt;&lt;/EndNote&gt;</w:instrText>
      </w:r>
      <w:r w:rsidR="0098470D" w:rsidRPr="007A78E8">
        <w:rPr>
          <w:rFonts w:cstheme="minorHAnsi"/>
          <w:color w:val="auto"/>
        </w:rPr>
        <w:fldChar w:fldCharType="separate"/>
      </w:r>
      <w:r w:rsidR="007F1AFD" w:rsidRPr="007A78E8">
        <w:rPr>
          <w:rFonts w:cstheme="minorHAnsi"/>
          <w:noProof/>
          <w:color w:val="auto"/>
          <w:vertAlign w:val="superscript"/>
        </w:rPr>
        <w:t>23</w:t>
      </w:r>
      <w:r w:rsidR="0098470D" w:rsidRPr="007A78E8">
        <w:rPr>
          <w:rFonts w:cstheme="minorHAnsi"/>
          <w:color w:val="auto"/>
        </w:rPr>
        <w:fldChar w:fldCharType="end"/>
      </w:r>
      <w:r w:rsidR="0098470D" w:rsidRPr="007A78E8">
        <w:rPr>
          <w:rFonts w:cstheme="minorHAnsi"/>
          <w:color w:val="auto"/>
        </w:rPr>
        <w:t>. The middle weak band is nicked DNA after extension due to insufficient T4 DNA ligase activity or insufficient oligo</w:t>
      </w:r>
      <w:r w:rsidR="00433BDB" w:rsidRPr="007A78E8">
        <w:rPr>
          <w:rFonts w:cstheme="minorHAnsi"/>
          <w:color w:val="auto"/>
        </w:rPr>
        <w:t>nucleotide</w:t>
      </w:r>
      <w:r w:rsidR="0098470D" w:rsidRPr="007A78E8">
        <w:rPr>
          <w:rFonts w:cstheme="minorHAnsi"/>
          <w:color w:val="auto"/>
        </w:rPr>
        <w:t xml:space="preserve"> phosphorylation.</w:t>
      </w:r>
    </w:p>
    <w:p w14:paraId="012E2D34" w14:textId="77777777" w:rsidR="00177890" w:rsidRPr="007A78E8" w:rsidRDefault="00177890" w:rsidP="00A0239F">
      <w:pPr>
        <w:rPr>
          <w:rFonts w:cstheme="minorHAnsi"/>
          <w:color w:val="auto"/>
        </w:rPr>
      </w:pPr>
    </w:p>
    <w:p w14:paraId="431FE856" w14:textId="35013CFC" w:rsidR="00802958" w:rsidRPr="007A78E8" w:rsidRDefault="00924C7D" w:rsidP="00A0239F">
      <w:pPr>
        <w:rPr>
          <w:rFonts w:cstheme="minorHAnsi"/>
          <w:color w:val="auto"/>
        </w:rPr>
      </w:pPr>
      <w:r w:rsidRPr="007A78E8">
        <w:rPr>
          <w:rFonts w:cstheme="minorHAnsi"/>
          <w:color w:val="auto"/>
        </w:rPr>
        <w:t>A</w:t>
      </w:r>
      <w:r w:rsidR="00802958" w:rsidRPr="007A78E8">
        <w:rPr>
          <w:rFonts w:cstheme="minorHAnsi"/>
          <w:color w:val="auto"/>
        </w:rPr>
        <w:t xml:space="preserve"> small sequencing sample</w:t>
      </w:r>
      <w:r w:rsidR="001E2D18" w:rsidRPr="007A78E8">
        <w:rPr>
          <w:rFonts w:cstheme="minorHAnsi"/>
          <w:color w:val="auto"/>
        </w:rPr>
        <w:t xml:space="preserve"> pool</w:t>
      </w:r>
      <w:r w:rsidR="00802958" w:rsidRPr="007A78E8">
        <w:rPr>
          <w:rFonts w:cstheme="minorHAnsi"/>
          <w:color w:val="auto"/>
        </w:rPr>
        <w:t xml:space="preserve"> </w:t>
      </w:r>
      <w:r w:rsidR="00B15585" w:rsidRPr="007A78E8">
        <w:rPr>
          <w:rFonts w:cstheme="minorHAnsi"/>
          <w:color w:val="auto"/>
        </w:rPr>
        <w:t>w</w:t>
      </w:r>
      <w:r w:rsidR="001E2D18" w:rsidRPr="007A78E8">
        <w:rPr>
          <w:rFonts w:cstheme="minorHAnsi"/>
          <w:color w:val="auto"/>
        </w:rPr>
        <w:t>as</w:t>
      </w:r>
      <w:r w:rsidR="00B15585" w:rsidRPr="007A78E8">
        <w:rPr>
          <w:rFonts w:cstheme="minorHAnsi"/>
          <w:color w:val="auto"/>
        </w:rPr>
        <w:t xml:space="preserve"> used to estimate </w:t>
      </w:r>
      <w:r w:rsidR="00802958" w:rsidRPr="007A78E8">
        <w:rPr>
          <w:rFonts w:cstheme="minorHAnsi"/>
          <w:color w:val="auto"/>
        </w:rPr>
        <w:t>the library diversity</w:t>
      </w:r>
      <w:r w:rsidR="00B15585" w:rsidRPr="007A78E8">
        <w:rPr>
          <w:rFonts w:cstheme="minorHAnsi"/>
          <w:color w:val="auto"/>
        </w:rPr>
        <w:t xml:space="preserve"> though not accurate</w:t>
      </w:r>
      <w:r w:rsidR="00CA35AD" w:rsidRPr="007A78E8">
        <w:rPr>
          <w:rFonts w:cstheme="minorHAnsi"/>
          <w:color w:val="auto"/>
        </w:rPr>
        <w:fldChar w:fldCharType="begin"/>
      </w:r>
      <w:r w:rsidR="007F1AFD" w:rsidRPr="007A78E8">
        <w:rPr>
          <w:rFonts w:cstheme="minorHAnsi"/>
          <w:color w:val="auto"/>
        </w:rPr>
        <w:instrText xml:space="preserve"> ADDIN EN.CITE &lt;EndNote&gt;&lt;Cite&gt;&lt;Author&gt;Fantini&lt;/Author&gt;&lt;Year&gt;2017&lt;/Year&gt;&lt;RecNum&gt;63&lt;/RecNum&gt;&lt;DisplayText&gt;&lt;style face="superscript"&gt;24&lt;/style&gt;&lt;/DisplayText&gt;&lt;record&gt;&lt;rec-number&gt;63&lt;/rec-number&gt;&lt;foreign-keys&gt;&lt;key app="EN" db-id="ddzzvrt2f2fra6evew7ve0rkttef592fsfa0" timestamp="1511319318"&gt;63&lt;/key&gt;&lt;/foreign-keys&gt;&lt;ref-type name="Journal Article"&gt;17&lt;/ref-type&gt;&lt;contributors&gt;&lt;authors&gt;&lt;author&gt;Fantini, M.&lt;/author&gt;&lt;author&gt;Pandolfini, L.&lt;/author&gt;&lt;author&gt;Lisi, S.&lt;/author&gt;&lt;author&gt;Chirichella, M.&lt;/author&gt;&lt;author&gt;Arisi, I.&lt;/author&gt;&lt;author&gt;Terrigno, M.&lt;/author&gt;&lt;author&gt;Goracci, M.&lt;/author&gt;&lt;author&gt;Cremisi, F.&lt;/author&gt;&lt;author&gt;Cattaneo, A.&lt;/author&gt;&lt;/authors&gt;&lt;/contributors&gt;&lt;auth-address&gt;Bio@SNS Laboratory, Scuola Normale Superiore, Pisa, Italy.&amp;#xD;European Brain Research Institute, Roma, Italy.&lt;/auth-address&gt;&lt;titles&gt;&lt;title&gt;Assessment of antibody library diversity through next generation sequencing and technical error compensation&lt;/title&gt;&lt;secondary-title&gt;PLoS One&lt;/secondary-title&gt;&lt;/titles&gt;&lt;periodical&gt;&lt;full-title&gt;PLoS One&lt;/full-title&gt;&lt;/periodical&gt;&lt;pages&gt;e0177574&lt;/pages&gt;&lt;volume&gt;12&lt;/volume&gt;&lt;number&gt;5&lt;/number&gt;&lt;keywords&gt;&lt;keyword&gt;Antibodies/*genetics/immunology&lt;/keyword&gt;&lt;keyword&gt;Antibody Diversity/*genetics/immunology&lt;/keyword&gt;&lt;keyword&gt;Cluster Analysis&lt;/keyword&gt;&lt;keyword&gt;Computational Biology/methods&lt;/keyword&gt;&lt;keyword&gt;Computer Simulation&lt;/keyword&gt;&lt;keyword&gt;*Gene Library&lt;/keyword&gt;&lt;keyword&gt;*High-Throughput Nucleotide Sequencing&lt;/keyword&gt;&lt;keyword&gt;Humans&lt;/keyword&gt;&lt;keyword&gt;Single-Chain Antibodies/genetics/immunology&lt;/keyword&gt;&lt;keyword&gt;V(D)J Recombination&lt;/keyword&gt;&lt;keyword&gt;Workflow&lt;/keyword&gt;&lt;/keywords&gt;&lt;dates&gt;&lt;year&gt;2017&lt;/year&gt;&lt;/dates&gt;&lt;isbn&gt;1932-6203 (Electronic)&amp;#xD;1932-6203 (Linking)&lt;/isbn&gt;&lt;accession-num&gt;28505201&lt;/accession-num&gt;&lt;urls&gt;&lt;related-urls&gt;&lt;url&gt;https://www.ncbi.nlm.nih.gov/pubmed/28505201&lt;/url&gt;&lt;/related-urls&gt;&lt;/urls&gt;&lt;custom2&gt;PMC5432181&lt;/custom2&gt;&lt;electronic-resource-num&gt;10.1371/journal.pone.0177574&lt;/electronic-resource-num&gt;&lt;/record&gt;&lt;/Cite&gt;&lt;/EndNote&gt;</w:instrText>
      </w:r>
      <w:r w:rsidR="00CA35AD" w:rsidRPr="007A78E8">
        <w:rPr>
          <w:rFonts w:cstheme="minorHAnsi"/>
          <w:color w:val="auto"/>
        </w:rPr>
        <w:fldChar w:fldCharType="separate"/>
      </w:r>
      <w:r w:rsidR="007F1AFD" w:rsidRPr="007A78E8">
        <w:rPr>
          <w:rFonts w:cstheme="minorHAnsi"/>
          <w:noProof/>
          <w:color w:val="auto"/>
          <w:vertAlign w:val="superscript"/>
        </w:rPr>
        <w:t>24</w:t>
      </w:r>
      <w:r w:rsidR="00CA35AD" w:rsidRPr="007A78E8">
        <w:rPr>
          <w:rFonts w:cstheme="minorHAnsi"/>
          <w:color w:val="auto"/>
        </w:rPr>
        <w:fldChar w:fldCharType="end"/>
      </w:r>
      <w:r w:rsidR="00802958" w:rsidRPr="007A78E8">
        <w:rPr>
          <w:rFonts w:cstheme="minorHAnsi"/>
          <w:color w:val="auto"/>
        </w:rPr>
        <w:t>. To estimate the real diversity</w:t>
      </w:r>
      <w:r w:rsidR="00A63EDA" w:rsidRPr="007A78E8">
        <w:rPr>
          <w:rFonts w:cstheme="minorHAnsi"/>
          <w:color w:val="auto"/>
        </w:rPr>
        <w:t xml:space="preserve"> </w:t>
      </w:r>
      <w:r w:rsidR="00802958" w:rsidRPr="007A78E8">
        <w:rPr>
          <w:rFonts w:cstheme="minorHAnsi"/>
          <w:color w:val="auto"/>
        </w:rPr>
        <w:t xml:space="preserve">accurately, next generation sequencing (NGS) may be a good option in mining the diversity depth of </w:t>
      </w:r>
      <w:r w:rsidR="006345F3">
        <w:rPr>
          <w:rFonts w:cstheme="minorHAnsi"/>
          <w:color w:val="auto"/>
        </w:rPr>
        <w:t xml:space="preserve">the </w:t>
      </w:r>
      <w:r w:rsidR="00802958" w:rsidRPr="007A78E8">
        <w:rPr>
          <w:rFonts w:cstheme="minorHAnsi"/>
          <w:color w:val="auto"/>
        </w:rPr>
        <w:t>constructed library</w:t>
      </w:r>
      <w:r w:rsidR="00802958" w:rsidRPr="007A78E8">
        <w:rPr>
          <w:rFonts w:cstheme="minorHAnsi"/>
          <w:color w:val="auto"/>
        </w:rPr>
        <w:fldChar w:fldCharType="begin">
          <w:fldData xml:space="preserve">PEVuZE5vdGU+PENpdGU+PEF1dGhvcj5HbGFudmlsbGU8L0F1dGhvcj48WWVhcj4yMDE1PC9ZZWFy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</w:fldData>
        </w:fldChar>
      </w:r>
      <w:r w:rsidR="007F1AFD" w:rsidRPr="007A78E8">
        <w:rPr>
          <w:rFonts w:cstheme="minorHAnsi"/>
          <w:color w:val="auto"/>
        </w:rPr>
        <w:instrText xml:space="preserve"> ADDIN EN.CITE </w:instrText>
      </w:r>
      <w:r w:rsidR="007F1AFD" w:rsidRPr="007A78E8">
        <w:rPr>
          <w:rFonts w:cstheme="minorHAnsi"/>
          <w:color w:val="auto"/>
        </w:rPr>
        <w:fldChar w:fldCharType="begin">
          <w:fldData xml:space="preserve">PEVuZE5vdGU+PENpdGU+PEF1dGhvcj5HbGFudmlsbGU8L0F1dGhvcj48WWVhcj4yMDE1PC9ZZWFy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</w:fldData>
        </w:fldChar>
      </w:r>
      <w:r w:rsidR="007F1AFD" w:rsidRPr="007A78E8">
        <w:rPr>
          <w:rFonts w:cstheme="minorHAnsi"/>
          <w:color w:val="auto"/>
        </w:rPr>
        <w:instrText xml:space="preserve"> ADDIN EN.CITE.DATA </w:instrText>
      </w:r>
      <w:r w:rsidR="007F1AFD" w:rsidRPr="007A78E8">
        <w:rPr>
          <w:rFonts w:cstheme="minorHAnsi"/>
          <w:color w:val="auto"/>
        </w:rPr>
      </w:r>
      <w:r w:rsidR="007F1AFD" w:rsidRPr="007A78E8">
        <w:rPr>
          <w:rFonts w:cstheme="minorHAnsi"/>
          <w:color w:val="auto"/>
        </w:rPr>
        <w:fldChar w:fldCharType="end"/>
      </w:r>
      <w:r w:rsidR="00802958" w:rsidRPr="007A78E8">
        <w:rPr>
          <w:rFonts w:cstheme="minorHAnsi"/>
          <w:color w:val="auto"/>
        </w:rPr>
      </w:r>
      <w:r w:rsidR="00802958" w:rsidRPr="007A78E8">
        <w:rPr>
          <w:rFonts w:cstheme="minorHAnsi"/>
          <w:color w:val="auto"/>
        </w:rPr>
        <w:fldChar w:fldCharType="separate"/>
      </w:r>
      <w:r w:rsidR="007F1AFD" w:rsidRPr="007A78E8">
        <w:rPr>
          <w:rFonts w:cstheme="minorHAnsi"/>
          <w:noProof/>
          <w:color w:val="auto"/>
          <w:vertAlign w:val="superscript"/>
        </w:rPr>
        <w:t>25</w:t>
      </w:r>
      <w:r w:rsidR="00802958" w:rsidRPr="007A78E8">
        <w:rPr>
          <w:rFonts w:cstheme="minorHAnsi"/>
          <w:color w:val="auto"/>
        </w:rPr>
        <w:fldChar w:fldCharType="end"/>
      </w:r>
      <w:r w:rsidR="00802958" w:rsidRPr="007A78E8">
        <w:rPr>
          <w:rFonts w:cstheme="minorHAnsi"/>
          <w:color w:val="auto"/>
        </w:rPr>
        <w:t xml:space="preserve">. </w:t>
      </w:r>
      <w:r w:rsidR="003553FF" w:rsidRPr="007A78E8">
        <w:rPr>
          <w:rFonts w:cstheme="minorHAnsi"/>
          <w:color w:val="auto"/>
        </w:rPr>
        <w:t>In practice</w:t>
      </w:r>
      <w:r w:rsidR="00802958" w:rsidRPr="007A78E8">
        <w:rPr>
          <w:rFonts w:cstheme="minorHAnsi"/>
          <w:color w:val="auto"/>
        </w:rPr>
        <w:t xml:space="preserve">, due to the current </w:t>
      </w:r>
      <w:r w:rsidRPr="007A78E8">
        <w:rPr>
          <w:rFonts w:cstheme="minorHAnsi"/>
          <w:color w:val="auto"/>
        </w:rPr>
        <w:t>challenges</w:t>
      </w:r>
      <w:r w:rsidR="00C31433" w:rsidRPr="007A78E8">
        <w:rPr>
          <w:rFonts w:cstheme="minorHAnsi"/>
          <w:color w:val="auto"/>
        </w:rPr>
        <w:t xml:space="preserve"> </w:t>
      </w:r>
      <w:r w:rsidR="00802958" w:rsidRPr="007A78E8">
        <w:rPr>
          <w:rFonts w:cstheme="minorHAnsi"/>
          <w:color w:val="auto"/>
        </w:rPr>
        <w:t xml:space="preserve">of NGS </w:t>
      </w:r>
      <w:r w:rsidR="00FF3961" w:rsidRPr="007A78E8">
        <w:rPr>
          <w:rFonts w:cstheme="minorHAnsi"/>
          <w:color w:val="auto"/>
        </w:rPr>
        <w:t>technology</w:t>
      </w:r>
      <w:r w:rsidR="00802958" w:rsidRPr="007A78E8">
        <w:rPr>
          <w:rFonts w:cstheme="minorHAnsi"/>
          <w:color w:val="auto"/>
        </w:rPr>
        <w:t xml:space="preserve"> including read length, accuracy, cost</w:t>
      </w:r>
      <w:r w:rsidR="006345F3">
        <w:rPr>
          <w:rFonts w:cstheme="minorHAnsi"/>
          <w:color w:val="auto"/>
        </w:rPr>
        <w:t>,</w:t>
      </w:r>
      <w:r w:rsidR="00802958" w:rsidRPr="007A78E8">
        <w:rPr>
          <w:rFonts w:cstheme="minorHAnsi"/>
          <w:color w:val="auto"/>
        </w:rPr>
        <w:t xml:space="preserve"> and high </w:t>
      </w:r>
      <w:r w:rsidR="00802958" w:rsidRPr="007A78E8">
        <w:rPr>
          <w:rFonts w:cstheme="minorHAnsi"/>
          <w:color w:val="auto"/>
        </w:rPr>
        <w:lastRenderedPageBreak/>
        <w:t xml:space="preserve">throughput, </w:t>
      </w:r>
      <w:r w:rsidR="006345F3">
        <w:rPr>
          <w:rFonts w:cstheme="minorHAnsi"/>
          <w:color w:val="auto"/>
        </w:rPr>
        <w:t xml:space="preserve">the </w:t>
      </w:r>
      <w:r w:rsidR="002D0757" w:rsidRPr="007A78E8">
        <w:rPr>
          <w:rFonts w:cstheme="minorHAnsi"/>
          <w:color w:val="auto"/>
        </w:rPr>
        <w:t xml:space="preserve">sequencing of </w:t>
      </w:r>
      <w:r w:rsidR="006345F3">
        <w:rPr>
          <w:rFonts w:cstheme="minorHAnsi"/>
          <w:color w:val="auto"/>
        </w:rPr>
        <w:t xml:space="preserve">the </w:t>
      </w:r>
      <w:r w:rsidR="002D0757" w:rsidRPr="007A78E8">
        <w:rPr>
          <w:rFonts w:cstheme="minorHAnsi"/>
          <w:color w:val="auto"/>
        </w:rPr>
        <w:t xml:space="preserve">Fab phage library </w:t>
      </w:r>
      <w:r w:rsidR="00EA2005" w:rsidRPr="007A78E8">
        <w:rPr>
          <w:rFonts w:cstheme="minorHAnsi"/>
          <w:color w:val="auto"/>
        </w:rPr>
        <w:t xml:space="preserve">used in this protocol </w:t>
      </w:r>
      <w:r w:rsidR="002D0757" w:rsidRPr="007A78E8">
        <w:rPr>
          <w:rFonts w:cstheme="minorHAnsi"/>
          <w:color w:val="auto"/>
        </w:rPr>
        <w:t xml:space="preserve">with </w:t>
      </w:r>
      <w:r w:rsidR="0059496D" w:rsidRPr="007A78E8">
        <w:rPr>
          <w:rFonts w:cstheme="minorHAnsi"/>
          <w:color w:val="auto"/>
        </w:rPr>
        <w:t xml:space="preserve">the </w:t>
      </w:r>
      <w:r w:rsidR="002D0757" w:rsidRPr="007A78E8">
        <w:rPr>
          <w:rFonts w:cstheme="minorHAnsi"/>
          <w:color w:val="auto"/>
        </w:rPr>
        <w:t xml:space="preserve">length of </w:t>
      </w:r>
      <w:r w:rsidR="0059496D" w:rsidRPr="007A78E8">
        <w:rPr>
          <w:rFonts w:cstheme="minorHAnsi"/>
          <w:color w:val="auto"/>
        </w:rPr>
        <w:t xml:space="preserve">around 950 bp </w:t>
      </w:r>
      <w:r w:rsidR="002D0757" w:rsidRPr="007A78E8">
        <w:rPr>
          <w:rFonts w:cstheme="minorHAnsi"/>
          <w:color w:val="auto"/>
        </w:rPr>
        <w:t>spanning CDRH1, CDRH2, CDRH3</w:t>
      </w:r>
      <w:r w:rsidR="006345F3">
        <w:rPr>
          <w:rFonts w:cstheme="minorHAnsi"/>
          <w:color w:val="auto"/>
        </w:rPr>
        <w:t>,</w:t>
      </w:r>
      <w:r w:rsidR="002D0757" w:rsidRPr="007A78E8">
        <w:rPr>
          <w:rFonts w:cstheme="minorHAnsi"/>
          <w:color w:val="auto"/>
        </w:rPr>
        <w:t xml:space="preserve"> and CDRL3</w:t>
      </w:r>
      <w:r w:rsidR="0059496D" w:rsidRPr="007A78E8">
        <w:rPr>
          <w:rFonts w:cstheme="minorHAnsi"/>
          <w:color w:val="auto"/>
        </w:rPr>
        <w:t xml:space="preserve"> is not </w:t>
      </w:r>
      <w:r w:rsidR="00B7443A" w:rsidRPr="007A78E8">
        <w:rPr>
          <w:rFonts w:cstheme="minorHAnsi"/>
          <w:color w:val="auto"/>
        </w:rPr>
        <w:t>achievable</w:t>
      </w:r>
      <w:r w:rsidR="006345F3">
        <w:rPr>
          <w:rFonts w:cstheme="minorHAnsi"/>
          <w:color w:val="auto"/>
        </w:rPr>
        <w:t>;</w:t>
      </w:r>
      <w:r w:rsidR="0059496D" w:rsidRPr="007A78E8">
        <w:rPr>
          <w:rFonts w:cstheme="minorHAnsi"/>
          <w:color w:val="auto"/>
        </w:rPr>
        <w:t xml:space="preserve"> </w:t>
      </w:r>
      <w:r w:rsidR="006345F3">
        <w:rPr>
          <w:rFonts w:cstheme="minorHAnsi"/>
          <w:color w:val="auto"/>
        </w:rPr>
        <w:t>however,</w:t>
      </w:r>
      <w:r w:rsidR="0059496D" w:rsidRPr="007A78E8">
        <w:rPr>
          <w:rFonts w:cstheme="minorHAnsi"/>
          <w:color w:val="auto"/>
        </w:rPr>
        <w:t xml:space="preserve"> </w:t>
      </w:r>
      <w:r w:rsidR="00802958" w:rsidRPr="007A78E8">
        <w:rPr>
          <w:rFonts w:cstheme="minorHAnsi"/>
          <w:color w:val="auto"/>
        </w:rPr>
        <w:t>it is possible to estimate the scFv (around 700 bp) library diversity</w:t>
      </w:r>
      <w:r w:rsidR="00F801B2" w:rsidRPr="007A78E8">
        <w:rPr>
          <w:rFonts w:cstheme="minorHAnsi"/>
          <w:color w:val="auto"/>
        </w:rPr>
        <w:t xml:space="preserve"> within the range of </w:t>
      </w:r>
      <w:r w:rsidR="002A0BCE" w:rsidRPr="007A78E8">
        <w:rPr>
          <w:rFonts w:cstheme="minorHAnsi"/>
          <w:color w:val="auto"/>
        </w:rPr>
        <w:t>millions</w:t>
      </w:r>
      <w:r w:rsidR="00802958" w:rsidRPr="007A78E8">
        <w:rPr>
          <w:rFonts w:cstheme="minorHAnsi"/>
          <w:color w:val="auto"/>
        </w:rPr>
        <w:fldChar w:fldCharType="begin">
          <w:fldData xml:space="preserve">PEVuZE5vdGU+PENpdGU+PEF1dGhvcj5HbGFudmlsbGU8L0F1dGhvcj48WWVhcj4yMDE1PC9ZZWFy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=
</w:fldData>
        </w:fldChar>
      </w:r>
      <w:r w:rsidR="007F1AFD" w:rsidRPr="007A78E8">
        <w:rPr>
          <w:rFonts w:cstheme="minorHAnsi"/>
          <w:color w:val="auto"/>
        </w:rPr>
        <w:instrText xml:space="preserve"> ADDIN EN.CITE </w:instrText>
      </w:r>
      <w:r w:rsidR="007F1AFD" w:rsidRPr="007A78E8">
        <w:rPr>
          <w:rFonts w:cstheme="minorHAnsi"/>
          <w:color w:val="auto"/>
        </w:rPr>
        <w:fldChar w:fldCharType="begin">
          <w:fldData xml:space="preserve">PEVuZE5vdGU+PENpdGU+PEF1dGhvcj5HbGFudmlsbGU8L0F1dGhvcj48WWVhcj4yMDE1PC9ZZWFy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=
</w:fldData>
        </w:fldChar>
      </w:r>
      <w:r w:rsidR="007F1AFD" w:rsidRPr="007A78E8">
        <w:rPr>
          <w:rFonts w:cstheme="minorHAnsi"/>
          <w:color w:val="auto"/>
        </w:rPr>
        <w:instrText xml:space="preserve"> ADDIN EN.CITE.DATA </w:instrText>
      </w:r>
      <w:r w:rsidR="007F1AFD" w:rsidRPr="007A78E8">
        <w:rPr>
          <w:rFonts w:cstheme="minorHAnsi"/>
          <w:color w:val="auto"/>
        </w:rPr>
      </w:r>
      <w:r w:rsidR="007F1AFD" w:rsidRPr="007A78E8">
        <w:rPr>
          <w:rFonts w:cstheme="minorHAnsi"/>
          <w:color w:val="auto"/>
        </w:rPr>
        <w:fldChar w:fldCharType="end"/>
      </w:r>
      <w:r w:rsidR="00802958" w:rsidRPr="007A78E8">
        <w:rPr>
          <w:rFonts w:cstheme="minorHAnsi"/>
          <w:color w:val="auto"/>
        </w:rPr>
      </w:r>
      <w:r w:rsidR="00802958" w:rsidRPr="007A78E8">
        <w:rPr>
          <w:rFonts w:cstheme="minorHAnsi"/>
          <w:color w:val="auto"/>
        </w:rPr>
        <w:fldChar w:fldCharType="separate"/>
      </w:r>
      <w:r w:rsidR="007F1AFD" w:rsidRPr="007A78E8">
        <w:rPr>
          <w:rFonts w:cstheme="minorHAnsi"/>
          <w:noProof/>
          <w:color w:val="auto"/>
          <w:vertAlign w:val="superscript"/>
        </w:rPr>
        <w:t>24,25</w:t>
      </w:r>
      <w:r w:rsidR="00802958" w:rsidRPr="007A78E8">
        <w:rPr>
          <w:rFonts w:cstheme="minorHAnsi"/>
          <w:color w:val="auto"/>
        </w:rPr>
        <w:fldChar w:fldCharType="end"/>
      </w:r>
      <w:r w:rsidR="00802958" w:rsidRPr="007A78E8">
        <w:rPr>
          <w:rFonts w:cstheme="minorHAnsi"/>
          <w:color w:val="auto"/>
        </w:rPr>
        <w:t xml:space="preserve">. Another key standard to evaluate the diversity of constructed library is to use </w:t>
      </w:r>
      <w:r w:rsidR="006345F3">
        <w:rPr>
          <w:rFonts w:cstheme="minorHAnsi"/>
          <w:color w:val="auto"/>
        </w:rPr>
        <w:t xml:space="preserve">the </w:t>
      </w:r>
      <w:r w:rsidR="00802958" w:rsidRPr="007A78E8">
        <w:rPr>
          <w:rFonts w:cstheme="minorHAnsi"/>
          <w:color w:val="auto"/>
        </w:rPr>
        <w:t xml:space="preserve">library to pan against many different </w:t>
      </w:r>
      <w:r w:rsidR="006345F3">
        <w:rPr>
          <w:rFonts w:cstheme="minorHAnsi"/>
          <w:color w:val="auto"/>
        </w:rPr>
        <w:t>types of</w:t>
      </w:r>
      <w:r w:rsidR="00802958" w:rsidRPr="007A78E8">
        <w:rPr>
          <w:rFonts w:cstheme="minorHAnsi"/>
          <w:color w:val="auto"/>
        </w:rPr>
        <w:t xml:space="preserve"> antigens and calculate the positive clones captured</w:t>
      </w:r>
      <w:r w:rsidR="006007ED" w:rsidRPr="007A78E8">
        <w:rPr>
          <w:rFonts w:cstheme="minorHAnsi"/>
          <w:color w:val="auto"/>
        </w:rPr>
        <w:t xml:space="preserve"> </w:t>
      </w:r>
      <w:r w:rsidR="006345F3">
        <w:rPr>
          <w:rFonts w:cstheme="minorHAnsi"/>
          <w:color w:val="auto"/>
        </w:rPr>
        <w:t>since</w:t>
      </w:r>
      <w:r w:rsidR="006345F3" w:rsidRPr="007A78E8">
        <w:rPr>
          <w:rFonts w:cstheme="minorHAnsi"/>
          <w:color w:val="auto"/>
        </w:rPr>
        <w:t xml:space="preserve"> </w:t>
      </w:r>
      <w:r w:rsidR="00142054" w:rsidRPr="007A78E8">
        <w:rPr>
          <w:rFonts w:cstheme="minorHAnsi"/>
          <w:color w:val="auto"/>
        </w:rPr>
        <w:t xml:space="preserve">library </w:t>
      </w:r>
      <w:r w:rsidR="008744BB" w:rsidRPr="007A78E8">
        <w:rPr>
          <w:rFonts w:cstheme="minorHAnsi"/>
          <w:color w:val="auto"/>
        </w:rPr>
        <w:t xml:space="preserve">diversity </w:t>
      </w:r>
      <w:r w:rsidR="00142054" w:rsidRPr="007A78E8">
        <w:rPr>
          <w:rFonts w:cstheme="minorHAnsi"/>
          <w:color w:val="auto"/>
        </w:rPr>
        <w:t xml:space="preserve">is directly correlated with the successful </w:t>
      </w:r>
      <w:r w:rsidR="008744BB" w:rsidRPr="007A78E8">
        <w:rPr>
          <w:rFonts w:cstheme="minorHAnsi"/>
          <w:color w:val="auto"/>
        </w:rPr>
        <w:t>rate of antigen panning</w:t>
      </w:r>
      <w:r w:rsidR="00F741F3" w:rsidRPr="007A78E8">
        <w:rPr>
          <w:rFonts w:cstheme="minorHAnsi"/>
          <w:color w:val="auto"/>
        </w:rPr>
        <w:fldChar w:fldCharType="begin"/>
      </w:r>
      <w:r w:rsidR="007F1AFD" w:rsidRPr="007A78E8">
        <w:rPr>
          <w:rFonts w:cstheme="minorHAnsi"/>
          <w:color w:val="auto"/>
        </w:rPr>
        <w:instrText xml:space="preserve"> ADDIN EN.CITE &lt;EndNote&gt;&lt;Cite&gt;&lt;Author&gt;Perelson&lt;/Author&gt;&lt;Year&gt;1979&lt;/Year&gt;&lt;RecNum&gt;60&lt;/RecNum&gt;&lt;DisplayText&gt;&lt;style face="superscript"&gt;26&lt;/style&gt;&lt;/DisplayText&gt;&lt;record&gt;&lt;rec-number&gt;60&lt;/rec-number&gt;&lt;foreign-keys&gt;&lt;key app="EN" db-id="ddzzvrt2f2fra6evew7ve0rkttef592fsfa0" timestamp="1511268101"&gt;60&lt;/key&gt;&lt;/foreign-keys&gt;&lt;ref-type name="Journal Article"&gt;17&lt;/ref-type&gt;&lt;contributors&gt;&lt;authors&gt;&lt;author&gt;Perelson, A. S.&lt;/author&gt;&lt;author&gt;Oster, G. F.&lt;/author&gt;&lt;/authors&gt;&lt;/contributors&gt;&lt;titles&gt;&lt;title&gt;Theoretical studies of clonal selection: minimal antibody repertoire size and reliability of self-non-self discrimination&lt;/title&gt;&lt;secondary-title&gt;J Theor Biol&lt;/secondary-title&gt;&lt;alt-title&gt;Journal of theoretical biology&lt;/alt-title&gt;&lt;/titles&gt;&lt;periodical&gt;&lt;full-title&gt;J Theor Biol&lt;/full-title&gt;&lt;abbr-1&gt;Journal of theoretical biology&lt;/abbr-1&gt;&lt;/periodical&gt;&lt;alt-periodical&gt;&lt;full-title&gt;J Theor Biol&lt;/full-title&gt;&lt;abbr-1&gt;Journal of theoretical biology&lt;/abbr-1&gt;&lt;/alt-periodical&gt;&lt;pages&gt;645-70&lt;/pages&gt;&lt;volume&gt;81&lt;/volume&gt;&lt;number&gt;4&lt;/number&gt;&lt;keywords&gt;&lt;keyword&gt;Animals&lt;/keyword&gt;&lt;keyword&gt;Antibody Diversity&lt;/keyword&gt;&lt;keyword&gt;*Antibody Specificity&lt;/keyword&gt;&lt;keyword&gt;*Antigen-Antibody Reactions&lt;/keyword&gt;&lt;keyword&gt;Binding Sites, Antibody&lt;/keyword&gt;&lt;keyword&gt;Biological Evolution&lt;/keyword&gt;&lt;keyword&gt;Clone Cells&lt;/keyword&gt;&lt;keyword&gt;Epitopes&lt;/keyword&gt;&lt;keyword&gt;Genes, MHC Class II&lt;/keyword&gt;&lt;keyword&gt;Guinea Pigs&lt;/keyword&gt;&lt;keyword&gt;Lymphocytes/immunology&lt;/keyword&gt;&lt;keyword&gt;Mice&lt;/keyword&gt;&lt;keyword&gt;*Models, Biological&lt;/keyword&gt;&lt;keyword&gt;Probability&lt;/keyword&gt;&lt;/keywords&gt;&lt;dates&gt;&lt;year&gt;1979&lt;/year&gt;&lt;pub-dates&gt;&lt;date&gt;Dec 21&lt;/date&gt;&lt;/pub-dates&gt;&lt;/dates&gt;&lt;isbn&gt;0022-5193 (Print)&amp;#xD;0022-5193 (Linking)&lt;/isbn&gt;&lt;accession-num&gt;94141&lt;/accession-num&gt;&lt;urls&gt;&lt;related-urls&gt;&lt;url&gt;http://www.ncbi.nlm.nih.gov/pubmed/94141&lt;/url&gt;&lt;/related-urls&gt;&lt;/urls&gt;&lt;/record&gt;&lt;/Cite&gt;&lt;/EndNote&gt;</w:instrText>
      </w:r>
      <w:r w:rsidR="00F741F3" w:rsidRPr="007A78E8">
        <w:rPr>
          <w:rFonts w:cstheme="minorHAnsi"/>
          <w:color w:val="auto"/>
        </w:rPr>
        <w:fldChar w:fldCharType="separate"/>
      </w:r>
      <w:r w:rsidR="007F1AFD" w:rsidRPr="007A78E8">
        <w:rPr>
          <w:rFonts w:cstheme="minorHAnsi"/>
          <w:noProof/>
          <w:color w:val="auto"/>
          <w:vertAlign w:val="superscript"/>
        </w:rPr>
        <w:t>26</w:t>
      </w:r>
      <w:r w:rsidR="00F741F3" w:rsidRPr="007A78E8">
        <w:rPr>
          <w:rFonts w:cstheme="minorHAnsi"/>
          <w:color w:val="auto"/>
        </w:rPr>
        <w:fldChar w:fldCharType="end"/>
      </w:r>
      <w:r w:rsidR="00802958" w:rsidRPr="007A78E8">
        <w:rPr>
          <w:rFonts w:cstheme="minorHAnsi"/>
          <w:color w:val="auto"/>
        </w:rPr>
        <w:t>.</w:t>
      </w:r>
      <w:r w:rsidR="003553FF" w:rsidRPr="007A78E8">
        <w:rPr>
          <w:rFonts w:cstheme="minorHAnsi"/>
          <w:color w:val="auto"/>
        </w:rPr>
        <w:t xml:space="preserve"> </w:t>
      </w:r>
      <w:r w:rsidR="00802958" w:rsidRPr="007A78E8">
        <w:rPr>
          <w:rFonts w:cstheme="minorHAnsi"/>
          <w:color w:val="auto"/>
        </w:rPr>
        <w:t xml:space="preserve">High throughput selection platform is well suited for this purpose and readers can refer to a detailed protocol reported by Miersch </w:t>
      </w:r>
      <w:r w:rsidR="006345F3">
        <w:rPr>
          <w:rFonts w:cstheme="minorHAnsi"/>
          <w:i/>
          <w:color w:val="auto"/>
        </w:rPr>
        <w:t>et al.</w:t>
      </w:r>
      <w:r w:rsidR="00802958" w:rsidRPr="007A78E8">
        <w:rPr>
          <w:rFonts w:cstheme="minorHAnsi"/>
          <w:color w:val="auto"/>
        </w:rPr>
        <w:fldChar w:fldCharType="begin">
          <w:fldData xml:space="preserve">PEVuZE5vdGU+PENpdGU+PEF1dGhvcj5NaWVyc2NoPC9BdXRob3I+PFllYXI+MjAxNTwvWWVhcj48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</w:fldData>
        </w:fldChar>
      </w:r>
      <w:r w:rsidR="007F1AFD" w:rsidRPr="007A78E8">
        <w:rPr>
          <w:rFonts w:cstheme="minorHAnsi"/>
          <w:color w:val="auto"/>
        </w:rPr>
        <w:instrText xml:space="preserve"> ADDIN EN.CITE </w:instrText>
      </w:r>
      <w:r w:rsidR="007F1AFD" w:rsidRPr="007A78E8">
        <w:rPr>
          <w:rFonts w:cstheme="minorHAnsi"/>
          <w:color w:val="auto"/>
        </w:rPr>
        <w:fldChar w:fldCharType="begin">
          <w:fldData xml:space="preserve">PEVuZE5vdGU+PENpdGU+PEF1dGhvcj5NaWVyc2NoPC9BdXRob3I+PFllYXI+MjAxNTwvWWVhcj48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</w:fldData>
        </w:fldChar>
      </w:r>
      <w:r w:rsidR="007F1AFD" w:rsidRPr="007A78E8">
        <w:rPr>
          <w:rFonts w:cstheme="minorHAnsi"/>
          <w:color w:val="auto"/>
        </w:rPr>
        <w:instrText xml:space="preserve"> ADDIN EN.CITE.DATA </w:instrText>
      </w:r>
      <w:r w:rsidR="007F1AFD" w:rsidRPr="007A78E8">
        <w:rPr>
          <w:rFonts w:cstheme="minorHAnsi"/>
          <w:color w:val="auto"/>
        </w:rPr>
      </w:r>
      <w:r w:rsidR="007F1AFD" w:rsidRPr="007A78E8">
        <w:rPr>
          <w:rFonts w:cstheme="minorHAnsi"/>
          <w:color w:val="auto"/>
        </w:rPr>
        <w:fldChar w:fldCharType="end"/>
      </w:r>
      <w:r w:rsidR="00802958" w:rsidRPr="007A78E8">
        <w:rPr>
          <w:rFonts w:cstheme="minorHAnsi"/>
          <w:color w:val="auto"/>
        </w:rPr>
      </w:r>
      <w:r w:rsidR="00802958" w:rsidRPr="007A78E8">
        <w:rPr>
          <w:rFonts w:cstheme="minorHAnsi"/>
          <w:color w:val="auto"/>
        </w:rPr>
        <w:fldChar w:fldCharType="separate"/>
      </w:r>
      <w:r w:rsidR="007F1AFD" w:rsidRPr="007A78E8">
        <w:rPr>
          <w:rFonts w:cstheme="minorHAnsi"/>
          <w:noProof/>
          <w:color w:val="auto"/>
          <w:vertAlign w:val="superscript"/>
        </w:rPr>
        <w:t>27</w:t>
      </w:r>
      <w:r w:rsidR="00802958" w:rsidRPr="007A78E8">
        <w:rPr>
          <w:rFonts w:cstheme="minorHAnsi"/>
          <w:color w:val="auto"/>
        </w:rPr>
        <w:fldChar w:fldCharType="end"/>
      </w:r>
    </w:p>
    <w:p w14:paraId="214CA5CF" w14:textId="77777777" w:rsidR="00177890" w:rsidRPr="007A78E8" w:rsidRDefault="00177890" w:rsidP="00A0239F">
      <w:pPr>
        <w:rPr>
          <w:rFonts w:cstheme="minorHAnsi"/>
          <w:color w:val="auto"/>
        </w:rPr>
      </w:pPr>
    </w:p>
    <w:p w14:paraId="6B45D302" w14:textId="4BE58311" w:rsidR="0047350D" w:rsidRPr="007A78E8" w:rsidRDefault="0047350D" w:rsidP="00A0239F">
      <w:pPr>
        <w:rPr>
          <w:rFonts w:cstheme="minorHAnsi"/>
          <w:color w:val="auto"/>
        </w:rPr>
      </w:pPr>
      <w:r w:rsidRPr="007A78E8">
        <w:rPr>
          <w:rFonts w:cstheme="minorHAnsi"/>
          <w:color w:val="auto"/>
        </w:rPr>
        <w:t>Theoretically, phage-displayed synthetic antibody libraries with tailored diversity can be used to target any antigen and thus have broad applications. Currently, companies including Cambridge Antibody Technology (CAT), MedImmune, Genentech, Dyax, Bioinvent, Pfizer</w:t>
      </w:r>
      <w:r w:rsidR="006345F3">
        <w:rPr>
          <w:rFonts w:cstheme="minorHAnsi"/>
          <w:color w:val="auto"/>
        </w:rPr>
        <w:t>,</w:t>
      </w:r>
      <w:r w:rsidRPr="007A78E8">
        <w:rPr>
          <w:rFonts w:cstheme="minorHAnsi"/>
          <w:color w:val="auto"/>
        </w:rPr>
        <w:t xml:space="preserve"> and MorphoSys rely heavily on phage display platforms for therapeutic antibody development</w:t>
      </w:r>
      <w:r w:rsidRPr="007A78E8">
        <w:rPr>
          <w:rFonts w:cstheme="minorHAnsi"/>
          <w:color w:val="auto"/>
        </w:rPr>
        <w:fldChar w:fldCharType="begin"/>
      </w:r>
      <w:r w:rsidR="007F1AFD" w:rsidRPr="007A78E8">
        <w:rPr>
          <w:rFonts w:cstheme="minorHAnsi"/>
          <w:color w:val="auto"/>
        </w:rPr>
        <w:instrText xml:space="preserve"> ADDIN EN.CITE &lt;EndNote&gt;&lt;Cite&gt;&lt;Author&gt;Ponsel&lt;/Author&gt;&lt;Year&gt;2011&lt;/Year&gt;&lt;RecNum&gt;55&lt;/RecNum&gt;&lt;DisplayText&gt;&lt;style face="superscript"&gt;28&lt;/style&gt;&lt;/DisplayText&gt;&lt;record&gt;&lt;rec-number&gt;55&lt;/rec-number&gt;&lt;foreign-keys&gt;&lt;key app="EN" db-id="ddzzvrt2f2fra6evew7ve0rkttef592fsfa0" timestamp="1506307305"&gt;55&lt;/key&gt;&lt;/foreign-keys&gt;&lt;ref-type name="Journal Article"&gt;17&lt;/ref-type&gt;&lt;contributors&gt;&lt;authors&gt;&lt;author&gt;Ponsel, D.&lt;/author&gt;&lt;author&gt;Neugebauer, J.&lt;/author&gt;&lt;author&gt;Ladetzki-Baehs, K.&lt;/author&gt;&lt;author&gt;Tissot, K.&lt;/author&gt;&lt;/authors&gt;&lt;/contributors&gt;&lt;auth-address&gt;MorphoSys AG, Lena-Christ Strasse 48, 82152 Martinsried, Germany.&lt;/auth-address&gt;&lt;titles&gt;&lt;title&gt;High affinity, developability and functional size: the holy grail of combinatorial antibody library generation&lt;/title&gt;&lt;secondary-title&gt;Molecules&lt;/secondary-title&gt;&lt;alt-title&gt;Molecules&lt;/alt-title&gt;&lt;/titles&gt;&lt;periodical&gt;&lt;full-title&gt;Molecules&lt;/full-title&gt;&lt;abbr-1&gt;Molecules&lt;/abbr-1&gt;&lt;/periodical&gt;&lt;alt-periodical&gt;&lt;full-title&gt;Molecules&lt;/full-title&gt;&lt;abbr-1&gt;Molecules&lt;/abbr-1&gt;&lt;/alt-periodical&gt;&lt;pages&gt;3675-700&lt;/pages&gt;&lt;volume&gt;16&lt;/volume&gt;&lt;number&gt;5&lt;/number&gt;&lt;keywords&gt;&lt;keyword&gt;Animals&lt;/keyword&gt;&lt;keyword&gt;*Antibodies&lt;/keyword&gt;&lt;keyword&gt;Humans&lt;/keyword&gt;&lt;keyword&gt;Models, Biological&lt;/keyword&gt;&lt;keyword&gt;*Peptide Library&lt;/keyword&gt;&lt;/keywords&gt;&lt;dates&gt;&lt;year&gt;2011&lt;/year&gt;&lt;pub-dates&gt;&lt;date&gt;May 03&lt;/date&gt;&lt;/pub-dates&gt;&lt;/dates&gt;&lt;isbn&gt;1420-3049 (Electronic)&amp;#xD;1420-3049 (Linking)&lt;/isbn&gt;&lt;accession-num&gt;21540796&lt;/accession-num&gt;&lt;urls&gt;&lt;related-urls&gt;&lt;url&gt;http://www.ncbi.nlm.nih.gov/pubmed/21540796&lt;/url&gt;&lt;/related-urls&gt;&lt;/urls&gt;&lt;electronic-resource-num&gt;10.3390/molecules16053675&lt;/electronic-resource-num&gt;&lt;/record&gt;&lt;/Cite&gt;&lt;/EndNote&gt;</w:instrText>
      </w:r>
      <w:r w:rsidRPr="007A78E8">
        <w:rPr>
          <w:rFonts w:cstheme="minorHAnsi"/>
          <w:color w:val="auto"/>
        </w:rPr>
        <w:fldChar w:fldCharType="separate"/>
      </w:r>
      <w:r w:rsidR="007F1AFD" w:rsidRPr="007A78E8">
        <w:rPr>
          <w:rFonts w:cstheme="minorHAnsi"/>
          <w:noProof/>
          <w:color w:val="auto"/>
          <w:vertAlign w:val="superscript"/>
        </w:rPr>
        <w:t>28</w:t>
      </w:r>
      <w:r w:rsidRPr="007A78E8">
        <w:rPr>
          <w:rFonts w:cstheme="minorHAnsi"/>
          <w:color w:val="auto"/>
        </w:rPr>
        <w:fldChar w:fldCharType="end"/>
      </w:r>
      <w:r w:rsidRPr="007A78E8">
        <w:rPr>
          <w:rFonts w:cstheme="minorHAnsi"/>
          <w:color w:val="auto"/>
        </w:rPr>
        <w:t>. Moreover, many phage display core technology patents have expired</w:t>
      </w:r>
      <w:r w:rsidRPr="007A78E8">
        <w:rPr>
          <w:rFonts w:cstheme="minorHAnsi"/>
          <w:color w:val="auto"/>
        </w:rPr>
        <w:fldChar w:fldCharType="begin"/>
      </w:r>
      <w:r w:rsidR="007F1AFD" w:rsidRPr="007A78E8">
        <w:rPr>
          <w:rFonts w:cstheme="minorHAnsi"/>
          <w:color w:val="auto"/>
        </w:rPr>
        <w:instrText xml:space="preserve"> ADDIN EN.CITE &lt;EndNote&gt;&lt;Cite&gt;&lt;Author&gt;Petering&lt;/Author&gt;&lt;Year&gt;2011&lt;/Year&gt;&lt;RecNum&gt;57&lt;/RecNum&gt;&lt;DisplayText&gt;&lt;style face="superscript"&gt;29&lt;/style&gt;&lt;/DisplayText&gt;&lt;record&gt;&lt;rec-number&gt;57&lt;/rec-number&gt;&lt;foreign-keys&gt;&lt;key app="EN" db-id="ddzzvrt2f2fra6evew7ve0rkttef592fsfa0" timestamp="1506307953"&gt;57&lt;/key&gt;&lt;/foreign-keys&gt;&lt;ref-type name="Journal Article"&gt;17&lt;/ref-type&gt;&lt;contributors&gt;&lt;authors&gt;&lt;author&gt;Petering, J.&lt;/author&gt;&lt;author&gt;McManamny, P.&lt;/author&gt;&lt;author&gt;Honeyman, J.&lt;/author&gt;&lt;/authors&gt;&lt;/contributors&gt;&lt;auth-address&gt;FB Rice, Level 23, 200 Queen Street, Victoria 3000, Australia. jpetering@fbrice.com.au&lt;/auth-address&gt;&lt;titles&gt;&lt;title&gt;Antibody therapeutics - the evolving patent landscape&lt;/title&gt;&lt;secondary-title&gt;N Biotechnol&lt;/secondary-title&gt;&lt;alt-title&gt;New biotechnology&lt;/alt-title&gt;&lt;/titles&gt;&lt;periodical&gt;&lt;full-title&gt;N Biotechnol&lt;/full-title&gt;&lt;abbr-1&gt;New biotechnology&lt;/abbr-1&gt;&lt;/periodical&gt;&lt;alt-periodical&gt;&lt;full-title&gt;N Biotechnol&lt;/full-title&gt;&lt;abbr-1&gt;New biotechnology&lt;/abbr-1&gt;&lt;/alt-periodical&gt;&lt;pages&gt;538-44&lt;/pages&gt;&lt;volume&gt;28&lt;/volume&gt;&lt;number&gt;5&lt;/number&gt;&lt;keywords&gt;&lt;keyword&gt;Animals&lt;/keyword&gt;&lt;keyword&gt;Antibodies/immunology/*therapeutic use&lt;/keyword&gt;&lt;keyword&gt;Humans&lt;/keyword&gt;&lt;keyword&gt;Immunologic Techniques&lt;/keyword&gt;&lt;keyword&gt;*Patents as Topic&lt;/keyword&gt;&lt;/keywords&gt;&lt;dates&gt;&lt;year&gt;2011&lt;/year&gt;&lt;pub-dates&gt;&lt;date&gt;Sep&lt;/date&gt;&lt;/pub-dates&gt;&lt;/dates&gt;&lt;isbn&gt;1876-4347 (Electronic)&amp;#xD;1871-6784 (Linking)&lt;/isbn&gt;&lt;accession-num&gt;21515427&lt;/accession-num&gt;&lt;urls&gt;&lt;related-urls&gt;&lt;url&gt;http://www.ncbi.nlm.nih.gov/pubmed/21515427&lt;/url&gt;&lt;/related-urls&gt;&lt;/urls&gt;&lt;electronic-resource-num&gt;10.1016/j.nbt.2011.03.023&lt;/electronic-resource-num&gt;&lt;/record&gt;&lt;/Cite&gt;&lt;/EndNote&gt;</w:instrText>
      </w:r>
      <w:r w:rsidRPr="007A78E8">
        <w:rPr>
          <w:rFonts w:cstheme="minorHAnsi"/>
          <w:color w:val="auto"/>
        </w:rPr>
        <w:fldChar w:fldCharType="separate"/>
      </w:r>
      <w:r w:rsidR="007F1AFD" w:rsidRPr="007A78E8">
        <w:rPr>
          <w:rFonts w:cstheme="minorHAnsi"/>
          <w:noProof/>
          <w:color w:val="auto"/>
          <w:vertAlign w:val="superscript"/>
        </w:rPr>
        <w:t>29</w:t>
      </w:r>
      <w:r w:rsidRPr="007A78E8">
        <w:rPr>
          <w:rFonts w:cstheme="minorHAnsi"/>
          <w:color w:val="auto"/>
        </w:rPr>
        <w:fldChar w:fldCharType="end"/>
      </w:r>
      <w:r w:rsidRPr="007A78E8">
        <w:rPr>
          <w:rFonts w:cstheme="minorHAnsi"/>
          <w:color w:val="auto"/>
        </w:rPr>
        <w:t>. Undoubtedly, this will unleash the maximum potential of phage-displayed antibody technology.</w:t>
      </w:r>
    </w:p>
    <w:p w14:paraId="334C94CD" w14:textId="77777777" w:rsidR="00137391" w:rsidRPr="007A78E8" w:rsidRDefault="00137391" w:rsidP="00A0239F">
      <w:pPr>
        <w:rPr>
          <w:rFonts w:cstheme="minorHAnsi"/>
          <w:color w:val="auto"/>
        </w:rPr>
      </w:pPr>
    </w:p>
    <w:p w14:paraId="1734505F" w14:textId="2A60D05C" w:rsidR="00AA03DF" w:rsidRPr="007A78E8" w:rsidRDefault="00AA03DF" w:rsidP="00A0239F">
      <w:pPr>
        <w:pStyle w:val="NormalWeb"/>
        <w:spacing w:before="0" w:beforeAutospacing="0" w:after="0" w:afterAutospacing="0"/>
        <w:rPr>
          <w:rFonts w:cstheme="minorHAnsi"/>
          <w:color w:val="auto"/>
        </w:rPr>
      </w:pPr>
      <w:r w:rsidRPr="007A78E8">
        <w:rPr>
          <w:rFonts w:cstheme="minorHAnsi"/>
          <w:b/>
          <w:bCs/>
          <w:color w:val="auto"/>
        </w:rPr>
        <w:t>ACKNOWLEDGMENTS:</w:t>
      </w:r>
    </w:p>
    <w:p w14:paraId="246DCD94" w14:textId="18F9751D" w:rsidR="007A4DD6" w:rsidRPr="007A78E8" w:rsidRDefault="00D563A7" w:rsidP="00A0239F">
      <w:pPr>
        <w:widowControl/>
        <w:rPr>
          <w:rFonts w:cstheme="minorHAnsi"/>
          <w:color w:val="auto"/>
        </w:rPr>
      </w:pPr>
      <w:r w:rsidRPr="007A78E8">
        <w:rPr>
          <w:rFonts w:cstheme="minorHAnsi"/>
          <w:color w:val="auto"/>
        </w:rPr>
        <w:t xml:space="preserve">The authors appreciate Dr. Frederic Fellouse from </w:t>
      </w:r>
      <w:r w:rsidR="00B64A17">
        <w:rPr>
          <w:rFonts w:cstheme="minorHAnsi"/>
          <w:color w:val="auto"/>
        </w:rPr>
        <w:t xml:space="preserve">the </w:t>
      </w:r>
      <w:r w:rsidRPr="007A78E8">
        <w:rPr>
          <w:rFonts w:cstheme="minorHAnsi"/>
          <w:color w:val="auto"/>
        </w:rPr>
        <w:t xml:space="preserve">Sidhu lab for critical comments </w:t>
      </w:r>
      <w:r w:rsidR="00691695" w:rsidRPr="007A78E8">
        <w:rPr>
          <w:rFonts w:cstheme="minorHAnsi"/>
          <w:color w:val="auto"/>
        </w:rPr>
        <w:t>on</w:t>
      </w:r>
      <w:r w:rsidRPr="007A78E8">
        <w:rPr>
          <w:rFonts w:cstheme="minorHAnsi"/>
          <w:color w:val="auto"/>
        </w:rPr>
        <w:t xml:space="preserve"> Kunkel’s method based synthetic Fab phage library construction.</w:t>
      </w:r>
      <w:r w:rsidR="00E13B79" w:rsidRPr="007A78E8">
        <w:rPr>
          <w:rFonts w:cstheme="minorHAnsi"/>
          <w:color w:val="auto"/>
        </w:rPr>
        <w:t xml:space="preserve"> </w:t>
      </w:r>
      <w:r w:rsidRPr="007A78E8">
        <w:rPr>
          <w:rFonts w:cstheme="minorHAnsi"/>
          <w:color w:val="auto"/>
        </w:rPr>
        <w:t>The authors appreciate Mrs. Alevtina Pavlenco</w:t>
      </w:r>
      <w:r w:rsidR="00366E46" w:rsidRPr="007A78E8">
        <w:rPr>
          <w:rFonts w:cstheme="minorHAnsi"/>
          <w:color w:val="auto"/>
        </w:rPr>
        <w:t xml:space="preserve"> and other members</w:t>
      </w:r>
      <w:r w:rsidRPr="007A78E8">
        <w:rPr>
          <w:rFonts w:cstheme="minorHAnsi"/>
          <w:color w:val="auto"/>
        </w:rPr>
        <w:t xml:space="preserve"> from </w:t>
      </w:r>
      <w:r w:rsidR="00B64A17">
        <w:rPr>
          <w:rFonts w:cstheme="minorHAnsi"/>
          <w:color w:val="auto"/>
        </w:rPr>
        <w:t xml:space="preserve">the </w:t>
      </w:r>
      <w:r w:rsidRPr="007A78E8">
        <w:rPr>
          <w:rFonts w:cstheme="minorHAnsi"/>
          <w:color w:val="auto"/>
        </w:rPr>
        <w:t xml:space="preserve">Sidhu lab for </w:t>
      </w:r>
      <w:r w:rsidR="00D93533" w:rsidRPr="007A78E8">
        <w:rPr>
          <w:rFonts w:cstheme="minorHAnsi"/>
          <w:color w:val="auto"/>
        </w:rPr>
        <w:t xml:space="preserve">valuable </w:t>
      </w:r>
      <w:r w:rsidRPr="007A78E8">
        <w:rPr>
          <w:rFonts w:cstheme="minorHAnsi"/>
          <w:color w:val="auto"/>
        </w:rPr>
        <w:t>help of preparing high-</w:t>
      </w:r>
      <w:r w:rsidR="00B039EC" w:rsidRPr="007A78E8">
        <w:rPr>
          <w:rFonts w:cstheme="minorHAnsi"/>
          <w:color w:val="auto"/>
        </w:rPr>
        <w:t>efficiency</w:t>
      </w:r>
      <w:r w:rsidRPr="007A78E8">
        <w:rPr>
          <w:rFonts w:cstheme="minorHAnsi"/>
          <w:color w:val="auto"/>
        </w:rPr>
        <w:t xml:space="preserve"> electro-competent </w:t>
      </w:r>
      <w:r w:rsidR="00843021" w:rsidRPr="007A78E8">
        <w:rPr>
          <w:rFonts w:cstheme="minorHAnsi"/>
          <w:i/>
          <w:color w:val="auto"/>
        </w:rPr>
        <w:t xml:space="preserve">E. coli </w:t>
      </w:r>
      <w:r w:rsidRPr="007A78E8">
        <w:rPr>
          <w:rFonts w:cstheme="minorHAnsi"/>
          <w:color w:val="auto"/>
        </w:rPr>
        <w:t>cells</w:t>
      </w:r>
      <w:r w:rsidR="00B039EC" w:rsidRPr="007A78E8">
        <w:rPr>
          <w:rFonts w:cstheme="minorHAnsi"/>
          <w:color w:val="auto"/>
        </w:rPr>
        <w:t xml:space="preserve"> and high quality dU-ssDNA</w:t>
      </w:r>
      <w:r w:rsidRPr="007A78E8">
        <w:rPr>
          <w:rFonts w:cstheme="minorHAnsi"/>
          <w:color w:val="auto"/>
        </w:rPr>
        <w:t xml:space="preserve">. </w:t>
      </w:r>
      <w:r w:rsidR="00810914" w:rsidRPr="007A78E8">
        <w:rPr>
          <w:rFonts w:cstheme="minorHAnsi"/>
          <w:color w:val="auto"/>
        </w:rPr>
        <w:t>This work was supported by National Natural Science Foundation of China (Grant No.:</w:t>
      </w:r>
      <w:r w:rsidR="001E2907" w:rsidRPr="007A78E8">
        <w:rPr>
          <w:rFonts w:cstheme="minorHAnsi"/>
          <w:color w:val="auto"/>
        </w:rPr>
        <w:t xml:space="preserve"> </w:t>
      </w:r>
      <w:r w:rsidR="00810914" w:rsidRPr="007A78E8">
        <w:rPr>
          <w:rFonts w:cstheme="minorHAnsi"/>
          <w:color w:val="auto"/>
        </w:rPr>
        <w:t>81572698</w:t>
      </w:r>
      <w:r w:rsidR="006F3B49" w:rsidRPr="007A78E8">
        <w:rPr>
          <w:rFonts w:cstheme="minorHAnsi"/>
          <w:color w:val="auto"/>
        </w:rPr>
        <w:t xml:space="preserve">, </w:t>
      </w:r>
      <w:r w:rsidR="007A6A64" w:rsidRPr="007A78E8">
        <w:rPr>
          <w:rFonts w:cstheme="minorHAnsi"/>
          <w:color w:val="auto"/>
        </w:rPr>
        <w:t>31771006</w:t>
      </w:r>
      <w:r w:rsidR="00810914" w:rsidRPr="007A78E8">
        <w:rPr>
          <w:rFonts w:cstheme="minorHAnsi"/>
          <w:color w:val="auto"/>
        </w:rPr>
        <w:t>) to DW</w:t>
      </w:r>
      <w:r w:rsidR="002D4086" w:rsidRPr="007A78E8">
        <w:rPr>
          <w:rFonts w:cstheme="minorHAnsi"/>
          <w:color w:val="auto"/>
        </w:rPr>
        <w:t xml:space="preserve"> and by ShanghaiTech</w:t>
      </w:r>
      <w:r w:rsidR="009A5E5F" w:rsidRPr="007A78E8">
        <w:rPr>
          <w:rFonts w:cstheme="minorHAnsi"/>
          <w:color w:val="auto"/>
        </w:rPr>
        <w:t xml:space="preserve"> U</w:t>
      </w:r>
      <w:r w:rsidR="008F66C5" w:rsidRPr="007A78E8">
        <w:rPr>
          <w:rFonts w:cstheme="minorHAnsi"/>
          <w:color w:val="auto"/>
        </w:rPr>
        <w:t>niversity</w:t>
      </w:r>
      <w:r w:rsidR="002D4086" w:rsidRPr="007A78E8">
        <w:rPr>
          <w:rFonts w:cstheme="minorHAnsi"/>
          <w:color w:val="auto"/>
        </w:rPr>
        <w:t xml:space="preserve"> (Grant No.: </w:t>
      </w:r>
      <w:r w:rsidR="00A82A1A" w:rsidRPr="007A78E8">
        <w:rPr>
          <w:rFonts w:cstheme="minorHAnsi"/>
          <w:color w:val="auto"/>
        </w:rPr>
        <w:t>F-0301-13-005</w:t>
      </w:r>
      <w:r w:rsidR="002D4086" w:rsidRPr="007A78E8">
        <w:rPr>
          <w:rFonts w:cstheme="minorHAnsi"/>
          <w:color w:val="auto"/>
        </w:rPr>
        <w:t>)</w:t>
      </w:r>
      <w:r w:rsidR="00A82A1A" w:rsidRPr="007A78E8">
        <w:rPr>
          <w:rFonts w:cstheme="minorHAnsi"/>
          <w:color w:val="auto"/>
        </w:rPr>
        <w:t xml:space="preserve"> to Laboratory of Antibody Engineering</w:t>
      </w:r>
      <w:r w:rsidR="008244D1" w:rsidRPr="007A78E8">
        <w:rPr>
          <w:rFonts w:cstheme="minorHAnsi"/>
          <w:color w:val="auto"/>
        </w:rPr>
        <w:t>.</w:t>
      </w:r>
    </w:p>
    <w:p w14:paraId="2D96E92E" w14:textId="72F287DC" w:rsidR="00AA03DF" w:rsidRPr="007A78E8" w:rsidRDefault="00AA03DF" w:rsidP="00A0239F">
      <w:pPr>
        <w:rPr>
          <w:rFonts w:cstheme="minorHAnsi"/>
          <w:b/>
          <w:bCs/>
          <w:color w:val="auto"/>
        </w:rPr>
      </w:pPr>
    </w:p>
    <w:p w14:paraId="5D52ED8B" w14:textId="00632BD1" w:rsidR="00AA03DF" w:rsidRPr="007A78E8" w:rsidRDefault="00AA03DF" w:rsidP="00A0239F">
      <w:pPr>
        <w:pStyle w:val="NormalWeb"/>
        <w:spacing w:before="0" w:beforeAutospacing="0" w:after="0" w:afterAutospacing="0"/>
        <w:rPr>
          <w:rFonts w:cstheme="minorHAnsi"/>
          <w:color w:val="auto"/>
        </w:rPr>
      </w:pPr>
      <w:r w:rsidRPr="007A78E8">
        <w:rPr>
          <w:rFonts w:cstheme="minorHAnsi"/>
          <w:b/>
          <w:color w:val="auto"/>
        </w:rPr>
        <w:t>DISCLOSURES</w:t>
      </w:r>
      <w:r w:rsidRPr="007A78E8">
        <w:rPr>
          <w:rFonts w:cstheme="minorHAnsi"/>
          <w:b/>
          <w:bCs/>
          <w:color w:val="auto"/>
        </w:rPr>
        <w:t>:</w:t>
      </w:r>
    </w:p>
    <w:p w14:paraId="4E0C3135" w14:textId="527731F6" w:rsidR="007A4DD6" w:rsidRPr="007A78E8" w:rsidRDefault="00181770" w:rsidP="00A0239F">
      <w:pPr>
        <w:rPr>
          <w:rFonts w:cstheme="minorHAnsi"/>
          <w:color w:val="auto"/>
        </w:rPr>
      </w:pPr>
      <w:r w:rsidRPr="007A78E8">
        <w:rPr>
          <w:rFonts w:cstheme="minorHAnsi"/>
          <w:color w:val="auto"/>
        </w:rPr>
        <w:t>The authors have nothing to disclose.</w:t>
      </w:r>
    </w:p>
    <w:p w14:paraId="66030076" w14:textId="397990B2" w:rsidR="00AA03DF" w:rsidRPr="007A78E8" w:rsidRDefault="00AA03DF" w:rsidP="00A0239F">
      <w:pPr>
        <w:rPr>
          <w:rFonts w:cstheme="minorHAnsi"/>
          <w:color w:val="auto"/>
        </w:rPr>
      </w:pPr>
    </w:p>
    <w:p w14:paraId="315B4FAD" w14:textId="6E235E73" w:rsidR="00B32616" w:rsidRPr="007A78E8" w:rsidRDefault="009726EE" w:rsidP="00A0239F">
      <w:pPr>
        <w:rPr>
          <w:rFonts w:cstheme="minorHAnsi"/>
          <w:b/>
          <w:color w:val="auto"/>
        </w:rPr>
      </w:pPr>
      <w:r w:rsidRPr="007A78E8">
        <w:rPr>
          <w:rFonts w:cstheme="minorHAnsi"/>
          <w:b/>
          <w:bCs/>
          <w:color w:val="auto"/>
        </w:rPr>
        <w:t>REFERENCES</w:t>
      </w:r>
      <w:r w:rsidR="00D04760" w:rsidRPr="007A78E8">
        <w:rPr>
          <w:rFonts w:cstheme="minorHAnsi"/>
          <w:b/>
          <w:bCs/>
          <w:color w:val="auto"/>
        </w:rPr>
        <w:t>:</w:t>
      </w:r>
    </w:p>
    <w:p w14:paraId="34D9F99B" w14:textId="77777777" w:rsidR="007F1AFD" w:rsidRPr="007A78E8" w:rsidRDefault="002C23DC" w:rsidP="00A0239F">
      <w:pPr>
        <w:pStyle w:val="EndNoteBibliography"/>
        <w:spacing w:after="0"/>
        <w:ind w:left="720" w:hanging="720"/>
        <w:jc w:val="both"/>
        <w:rPr>
          <w:rFonts w:cstheme="minorHAnsi"/>
          <w:sz w:val="24"/>
          <w:szCs w:val="24"/>
        </w:rPr>
      </w:pPr>
      <w:r w:rsidRPr="007A78E8">
        <w:rPr>
          <w:rFonts w:cstheme="minorHAnsi"/>
          <w:sz w:val="24"/>
          <w:szCs w:val="24"/>
        </w:rPr>
        <w:fldChar w:fldCharType="begin"/>
      </w:r>
      <w:r w:rsidRPr="007A78E8">
        <w:rPr>
          <w:rFonts w:cstheme="minorHAnsi"/>
          <w:sz w:val="24"/>
          <w:szCs w:val="24"/>
        </w:rPr>
        <w:instrText xml:space="preserve"> ADDIN EN.REFLIST </w:instrText>
      </w:r>
      <w:r w:rsidRPr="007A78E8">
        <w:rPr>
          <w:rFonts w:cstheme="minorHAnsi"/>
          <w:sz w:val="24"/>
          <w:szCs w:val="24"/>
        </w:rPr>
        <w:fldChar w:fldCharType="separate"/>
      </w:r>
      <w:r w:rsidR="007F1AFD" w:rsidRPr="007A78E8">
        <w:rPr>
          <w:rFonts w:cstheme="minorHAnsi"/>
          <w:sz w:val="24"/>
          <w:szCs w:val="24"/>
        </w:rPr>
        <w:t>1</w:t>
      </w:r>
      <w:r w:rsidR="007F1AFD" w:rsidRPr="007A78E8">
        <w:rPr>
          <w:rFonts w:cstheme="minorHAnsi"/>
          <w:sz w:val="24"/>
          <w:szCs w:val="24"/>
        </w:rPr>
        <w:tab/>
        <w:t>Singh, S.</w:t>
      </w:r>
      <w:r w:rsidR="007F1AFD" w:rsidRPr="007A78E8">
        <w:rPr>
          <w:rFonts w:cstheme="minorHAnsi"/>
          <w:i/>
          <w:sz w:val="24"/>
          <w:szCs w:val="24"/>
        </w:rPr>
        <w:t xml:space="preserve"> et al.</w:t>
      </w:r>
      <w:r w:rsidR="007F1AFD" w:rsidRPr="007A78E8">
        <w:rPr>
          <w:rFonts w:cstheme="minorHAnsi"/>
          <w:sz w:val="24"/>
          <w:szCs w:val="24"/>
        </w:rPr>
        <w:t xml:space="preserve"> Monoclonal Antibodies: A Review. </w:t>
      </w:r>
      <w:r w:rsidR="007F1AFD" w:rsidRPr="007A78E8">
        <w:rPr>
          <w:rFonts w:cstheme="minorHAnsi"/>
          <w:i/>
          <w:sz w:val="24"/>
          <w:szCs w:val="24"/>
        </w:rPr>
        <w:t>Curr Clin Pharmacol.</w:t>
      </w:r>
      <w:r w:rsidR="007F1AFD" w:rsidRPr="007A78E8">
        <w:rPr>
          <w:rFonts w:cstheme="minorHAnsi"/>
          <w:sz w:val="24"/>
          <w:szCs w:val="24"/>
        </w:rPr>
        <w:t xml:space="preserve"> doi:10.2174/1574884712666170809124728, (2017).</w:t>
      </w:r>
    </w:p>
    <w:p w14:paraId="05364772"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2</w:t>
      </w:r>
      <w:r w:rsidRPr="007A78E8">
        <w:rPr>
          <w:rFonts w:cstheme="minorHAnsi"/>
          <w:sz w:val="24"/>
          <w:szCs w:val="24"/>
        </w:rPr>
        <w:tab/>
        <w:t xml:space="preserve">Reichert, J. M. Antibodies to watch in 2017. </w:t>
      </w:r>
      <w:r w:rsidRPr="007A78E8">
        <w:rPr>
          <w:rFonts w:cstheme="minorHAnsi"/>
          <w:i/>
          <w:sz w:val="24"/>
          <w:szCs w:val="24"/>
        </w:rPr>
        <w:t>MAbs.</w:t>
      </w:r>
      <w:r w:rsidRPr="007A78E8">
        <w:rPr>
          <w:rFonts w:cstheme="minorHAnsi"/>
          <w:sz w:val="24"/>
          <w:szCs w:val="24"/>
        </w:rPr>
        <w:t xml:space="preserve"> </w:t>
      </w:r>
      <w:r w:rsidRPr="007A78E8">
        <w:rPr>
          <w:rFonts w:cstheme="minorHAnsi"/>
          <w:b/>
          <w:sz w:val="24"/>
          <w:szCs w:val="24"/>
        </w:rPr>
        <w:t>9</w:t>
      </w:r>
      <w:r w:rsidRPr="007A78E8">
        <w:rPr>
          <w:rFonts w:cstheme="minorHAnsi"/>
          <w:sz w:val="24"/>
          <w:szCs w:val="24"/>
        </w:rPr>
        <w:t xml:space="preserve"> (2), 167-181, doi:10.1080/19420862.2016.1269580, (2017).</w:t>
      </w:r>
    </w:p>
    <w:p w14:paraId="68524BAC"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3</w:t>
      </w:r>
      <w:r w:rsidRPr="007A78E8">
        <w:rPr>
          <w:rFonts w:cstheme="minorHAnsi"/>
          <w:sz w:val="24"/>
          <w:szCs w:val="24"/>
        </w:rPr>
        <w:tab/>
        <w:t xml:space="preserve">Kohler, G. &amp; Milstein, C. Continuous cultures of fused cells secreting antibody of predefined specificity. </w:t>
      </w:r>
      <w:r w:rsidRPr="007A78E8">
        <w:rPr>
          <w:rFonts w:cstheme="minorHAnsi"/>
          <w:i/>
          <w:sz w:val="24"/>
          <w:szCs w:val="24"/>
        </w:rPr>
        <w:t>Nature.</w:t>
      </w:r>
      <w:r w:rsidRPr="007A78E8">
        <w:rPr>
          <w:rFonts w:cstheme="minorHAnsi"/>
          <w:sz w:val="24"/>
          <w:szCs w:val="24"/>
        </w:rPr>
        <w:t xml:space="preserve"> </w:t>
      </w:r>
      <w:r w:rsidRPr="007A78E8">
        <w:rPr>
          <w:rFonts w:cstheme="minorHAnsi"/>
          <w:b/>
          <w:sz w:val="24"/>
          <w:szCs w:val="24"/>
        </w:rPr>
        <w:t>256</w:t>
      </w:r>
      <w:r w:rsidRPr="007A78E8">
        <w:rPr>
          <w:rFonts w:cstheme="minorHAnsi"/>
          <w:sz w:val="24"/>
          <w:szCs w:val="24"/>
        </w:rPr>
        <w:t xml:space="preserve"> (5517), 495-497 (1975).</w:t>
      </w:r>
    </w:p>
    <w:p w14:paraId="6FC88EE8"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4</w:t>
      </w:r>
      <w:r w:rsidRPr="007A78E8">
        <w:rPr>
          <w:rFonts w:cstheme="minorHAnsi"/>
          <w:sz w:val="24"/>
          <w:szCs w:val="24"/>
        </w:rPr>
        <w:tab/>
        <w:t xml:space="preserve">Milstein, C. The hybridoma revolution: an offshoot of basic research. </w:t>
      </w:r>
      <w:r w:rsidRPr="007A78E8">
        <w:rPr>
          <w:rFonts w:cstheme="minorHAnsi"/>
          <w:i/>
          <w:sz w:val="24"/>
          <w:szCs w:val="24"/>
        </w:rPr>
        <w:t>Bioessays.</w:t>
      </w:r>
      <w:r w:rsidRPr="007A78E8">
        <w:rPr>
          <w:rFonts w:cstheme="minorHAnsi"/>
          <w:sz w:val="24"/>
          <w:szCs w:val="24"/>
        </w:rPr>
        <w:t xml:space="preserve"> </w:t>
      </w:r>
      <w:r w:rsidRPr="007A78E8">
        <w:rPr>
          <w:rFonts w:cstheme="minorHAnsi"/>
          <w:b/>
          <w:sz w:val="24"/>
          <w:szCs w:val="24"/>
        </w:rPr>
        <w:t>21</w:t>
      </w:r>
      <w:r w:rsidRPr="007A78E8">
        <w:rPr>
          <w:rFonts w:cstheme="minorHAnsi"/>
          <w:sz w:val="24"/>
          <w:szCs w:val="24"/>
        </w:rPr>
        <w:t xml:space="preserve"> (11), 966-973, doi:10.1002/(SICI)1521-1878(199911)21:11&lt;966::AID-BIES9&gt;3.0.CO;2-Z, (1999).</w:t>
      </w:r>
    </w:p>
    <w:p w14:paraId="6B29456A"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5</w:t>
      </w:r>
      <w:r w:rsidRPr="007A78E8">
        <w:rPr>
          <w:rFonts w:cstheme="minorHAnsi"/>
          <w:sz w:val="24"/>
          <w:szCs w:val="24"/>
        </w:rPr>
        <w:tab/>
        <w:t xml:space="preserve">Gray, A. C., Sidhu, S. S., Chandrasekera, P. C., Hendriksen, C. F. &amp; Borrebaeck, C. A. Animal-Friendly Affinity Reagents: Replacing the Needless in the Haystack. </w:t>
      </w:r>
      <w:r w:rsidRPr="007A78E8">
        <w:rPr>
          <w:rFonts w:cstheme="minorHAnsi"/>
          <w:i/>
          <w:sz w:val="24"/>
          <w:szCs w:val="24"/>
        </w:rPr>
        <w:t>Trends Biotechnol.</w:t>
      </w:r>
      <w:r w:rsidRPr="007A78E8">
        <w:rPr>
          <w:rFonts w:cstheme="minorHAnsi"/>
          <w:sz w:val="24"/>
          <w:szCs w:val="24"/>
        </w:rPr>
        <w:t xml:space="preserve"> </w:t>
      </w:r>
      <w:r w:rsidRPr="007A78E8">
        <w:rPr>
          <w:rFonts w:cstheme="minorHAnsi"/>
          <w:b/>
          <w:sz w:val="24"/>
          <w:szCs w:val="24"/>
        </w:rPr>
        <w:t>34</w:t>
      </w:r>
      <w:r w:rsidRPr="007A78E8">
        <w:rPr>
          <w:rFonts w:cstheme="minorHAnsi"/>
          <w:sz w:val="24"/>
          <w:szCs w:val="24"/>
        </w:rPr>
        <w:t xml:space="preserve"> (12), 960-969, doi:10.1016/j.tibtech.2016.05.017, (2016).</w:t>
      </w:r>
    </w:p>
    <w:p w14:paraId="53680C00"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6</w:t>
      </w:r>
      <w:r w:rsidRPr="007A78E8">
        <w:rPr>
          <w:rFonts w:cstheme="minorHAnsi"/>
          <w:sz w:val="24"/>
          <w:szCs w:val="24"/>
        </w:rPr>
        <w:tab/>
        <w:t>Hutchison, C. A., 3rd</w:t>
      </w:r>
      <w:r w:rsidRPr="007A78E8">
        <w:rPr>
          <w:rFonts w:cstheme="minorHAnsi"/>
          <w:i/>
          <w:sz w:val="24"/>
          <w:szCs w:val="24"/>
        </w:rPr>
        <w:t xml:space="preserve"> et al.</w:t>
      </w:r>
      <w:r w:rsidRPr="007A78E8">
        <w:rPr>
          <w:rFonts w:cstheme="minorHAnsi"/>
          <w:sz w:val="24"/>
          <w:szCs w:val="24"/>
        </w:rPr>
        <w:t xml:space="preserve"> Mutagenesis at a specific position in a DNA sequence. </w:t>
      </w:r>
      <w:r w:rsidRPr="007A78E8">
        <w:rPr>
          <w:rFonts w:cstheme="minorHAnsi"/>
          <w:i/>
          <w:sz w:val="24"/>
          <w:szCs w:val="24"/>
        </w:rPr>
        <w:t>J Biol Chem.</w:t>
      </w:r>
      <w:r w:rsidRPr="007A78E8">
        <w:rPr>
          <w:rFonts w:cstheme="minorHAnsi"/>
          <w:sz w:val="24"/>
          <w:szCs w:val="24"/>
        </w:rPr>
        <w:t xml:space="preserve"> </w:t>
      </w:r>
      <w:r w:rsidRPr="007A78E8">
        <w:rPr>
          <w:rFonts w:cstheme="minorHAnsi"/>
          <w:b/>
          <w:sz w:val="24"/>
          <w:szCs w:val="24"/>
        </w:rPr>
        <w:t>253</w:t>
      </w:r>
      <w:r w:rsidRPr="007A78E8">
        <w:rPr>
          <w:rFonts w:cstheme="minorHAnsi"/>
          <w:sz w:val="24"/>
          <w:szCs w:val="24"/>
        </w:rPr>
        <w:t xml:space="preserve"> (18), 6551-6560 (1978).</w:t>
      </w:r>
    </w:p>
    <w:p w14:paraId="76E5286B"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7</w:t>
      </w:r>
      <w:r w:rsidRPr="007A78E8">
        <w:rPr>
          <w:rFonts w:cstheme="minorHAnsi"/>
          <w:sz w:val="24"/>
          <w:szCs w:val="24"/>
        </w:rPr>
        <w:tab/>
        <w:t xml:space="preserve">Smith, G. P. Filamentous fusion phage: novel expression vectors that display cloned antigens on the virion surface. </w:t>
      </w:r>
      <w:r w:rsidRPr="007A78E8">
        <w:rPr>
          <w:rFonts w:cstheme="minorHAnsi"/>
          <w:i/>
          <w:sz w:val="24"/>
          <w:szCs w:val="24"/>
        </w:rPr>
        <w:t>Science.</w:t>
      </w:r>
      <w:r w:rsidRPr="007A78E8">
        <w:rPr>
          <w:rFonts w:cstheme="minorHAnsi"/>
          <w:sz w:val="24"/>
          <w:szCs w:val="24"/>
        </w:rPr>
        <w:t xml:space="preserve"> </w:t>
      </w:r>
      <w:r w:rsidRPr="007A78E8">
        <w:rPr>
          <w:rFonts w:cstheme="minorHAnsi"/>
          <w:b/>
          <w:sz w:val="24"/>
          <w:szCs w:val="24"/>
        </w:rPr>
        <w:t>228</w:t>
      </w:r>
      <w:r w:rsidRPr="007A78E8">
        <w:rPr>
          <w:rFonts w:cstheme="minorHAnsi"/>
          <w:sz w:val="24"/>
          <w:szCs w:val="24"/>
        </w:rPr>
        <w:t xml:space="preserve"> (4705), 1315-1317 (1985).</w:t>
      </w:r>
    </w:p>
    <w:p w14:paraId="22B16B4F" w14:textId="18FB6244"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8</w:t>
      </w:r>
      <w:r w:rsidRPr="007A78E8">
        <w:rPr>
          <w:rFonts w:cstheme="minorHAnsi"/>
          <w:sz w:val="24"/>
          <w:szCs w:val="24"/>
        </w:rPr>
        <w:tab/>
        <w:t xml:space="preserve">Sidhu, S. S. </w:t>
      </w:r>
      <w:r w:rsidRPr="007A78E8">
        <w:rPr>
          <w:rFonts w:cstheme="minorHAnsi"/>
          <w:i/>
          <w:sz w:val="24"/>
          <w:szCs w:val="24"/>
        </w:rPr>
        <w:t>Phage Display in Biotechnology and Drug Discovery</w:t>
      </w:r>
      <w:r w:rsidRPr="007A78E8">
        <w:rPr>
          <w:rFonts w:cstheme="minorHAnsi"/>
          <w:sz w:val="24"/>
          <w:szCs w:val="24"/>
        </w:rPr>
        <w:t>.</w:t>
      </w:r>
      <w:r w:rsidR="00E13B79" w:rsidRPr="007A78E8">
        <w:rPr>
          <w:rFonts w:cstheme="minorHAnsi"/>
          <w:sz w:val="24"/>
          <w:szCs w:val="24"/>
        </w:rPr>
        <w:t xml:space="preserve"> </w:t>
      </w:r>
      <w:r w:rsidRPr="007A78E8">
        <w:rPr>
          <w:rFonts w:cstheme="minorHAnsi"/>
          <w:sz w:val="24"/>
          <w:szCs w:val="24"/>
        </w:rPr>
        <w:t>(CRC Press, 2005).</w:t>
      </w:r>
    </w:p>
    <w:p w14:paraId="04E1D454"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lastRenderedPageBreak/>
        <w:t>9</w:t>
      </w:r>
      <w:r w:rsidRPr="007A78E8">
        <w:rPr>
          <w:rFonts w:cstheme="minorHAnsi"/>
          <w:sz w:val="24"/>
          <w:szCs w:val="24"/>
        </w:rPr>
        <w:tab/>
        <w:t xml:space="preserve">Weiss, G. A., Watanabe, C. K., Zhong, A., Goddard, A. &amp; Sidhu, S. S. Rapid mapping of protein functional epitopes by combinatorial alanine scanning. </w:t>
      </w:r>
      <w:r w:rsidRPr="007A78E8">
        <w:rPr>
          <w:rFonts w:cstheme="minorHAnsi"/>
          <w:i/>
          <w:sz w:val="24"/>
          <w:szCs w:val="24"/>
        </w:rPr>
        <w:t>Proc Natl Acad Sci U S A.</w:t>
      </w:r>
      <w:r w:rsidRPr="007A78E8">
        <w:rPr>
          <w:rFonts w:cstheme="minorHAnsi"/>
          <w:sz w:val="24"/>
          <w:szCs w:val="24"/>
        </w:rPr>
        <w:t xml:space="preserve"> </w:t>
      </w:r>
      <w:r w:rsidRPr="007A78E8">
        <w:rPr>
          <w:rFonts w:cstheme="minorHAnsi"/>
          <w:b/>
          <w:sz w:val="24"/>
          <w:szCs w:val="24"/>
        </w:rPr>
        <w:t>97</w:t>
      </w:r>
      <w:r w:rsidRPr="007A78E8">
        <w:rPr>
          <w:rFonts w:cstheme="minorHAnsi"/>
          <w:sz w:val="24"/>
          <w:szCs w:val="24"/>
        </w:rPr>
        <w:t xml:space="preserve"> (16), 8950-8954, doi:10.1073/pnas.160252097, (2000).</w:t>
      </w:r>
    </w:p>
    <w:p w14:paraId="0F4304CF"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10</w:t>
      </w:r>
      <w:r w:rsidRPr="007A78E8">
        <w:rPr>
          <w:rFonts w:cstheme="minorHAnsi"/>
          <w:sz w:val="24"/>
          <w:szCs w:val="24"/>
        </w:rPr>
        <w:tab/>
        <w:t xml:space="preserve">Frenzel, A., Schirrmann, T. &amp; Hust, M. Phage display-derived human antibodies in clinical development and therapy. </w:t>
      </w:r>
      <w:r w:rsidRPr="007A78E8">
        <w:rPr>
          <w:rFonts w:cstheme="minorHAnsi"/>
          <w:i/>
          <w:sz w:val="24"/>
          <w:szCs w:val="24"/>
        </w:rPr>
        <w:t>MAbs.</w:t>
      </w:r>
      <w:r w:rsidRPr="007A78E8">
        <w:rPr>
          <w:rFonts w:cstheme="minorHAnsi"/>
          <w:sz w:val="24"/>
          <w:szCs w:val="24"/>
        </w:rPr>
        <w:t xml:space="preserve"> </w:t>
      </w:r>
      <w:r w:rsidRPr="007A78E8">
        <w:rPr>
          <w:rFonts w:cstheme="minorHAnsi"/>
          <w:b/>
          <w:sz w:val="24"/>
          <w:szCs w:val="24"/>
        </w:rPr>
        <w:t>8</w:t>
      </w:r>
      <w:r w:rsidRPr="007A78E8">
        <w:rPr>
          <w:rFonts w:cstheme="minorHAnsi"/>
          <w:sz w:val="24"/>
          <w:szCs w:val="24"/>
        </w:rPr>
        <w:t xml:space="preserve"> (7), 1177-1194, doi:10.1080/19420862.2016.1212149, (2016).</w:t>
      </w:r>
    </w:p>
    <w:p w14:paraId="6C93D05B"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11</w:t>
      </w:r>
      <w:r w:rsidRPr="007A78E8">
        <w:rPr>
          <w:rFonts w:cstheme="minorHAnsi"/>
          <w:sz w:val="24"/>
          <w:szCs w:val="24"/>
        </w:rPr>
        <w:tab/>
        <w:t xml:space="preserve">Sidhu, S. S. &amp; Fellouse, F. A. Synthetic therapeutic antibodies. </w:t>
      </w:r>
      <w:r w:rsidRPr="007A78E8">
        <w:rPr>
          <w:rFonts w:cstheme="minorHAnsi"/>
          <w:i/>
          <w:sz w:val="24"/>
          <w:szCs w:val="24"/>
        </w:rPr>
        <w:t>Nat Chem Biol.</w:t>
      </w:r>
      <w:r w:rsidRPr="007A78E8">
        <w:rPr>
          <w:rFonts w:cstheme="minorHAnsi"/>
          <w:sz w:val="24"/>
          <w:szCs w:val="24"/>
        </w:rPr>
        <w:t xml:space="preserve"> </w:t>
      </w:r>
      <w:r w:rsidRPr="007A78E8">
        <w:rPr>
          <w:rFonts w:cstheme="minorHAnsi"/>
          <w:b/>
          <w:sz w:val="24"/>
          <w:szCs w:val="24"/>
        </w:rPr>
        <w:t>2</w:t>
      </w:r>
      <w:r w:rsidRPr="007A78E8">
        <w:rPr>
          <w:rFonts w:cstheme="minorHAnsi"/>
          <w:sz w:val="24"/>
          <w:szCs w:val="24"/>
        </w:rPr>
        <w:t xml:space="preserve"> (12), 682-688, doi:10.1038/nchembio843, (2006).</w:t>
      </w:r>
    </w:p>
    <w:p w14:paraId="0B43852E"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12</w:t>
      </w:r>
      <w:r w:rsidRPr="007A78E8">
        <w:rPr>
          <w:rFonts w:cstheme="minorHAnsi"/>
          <w:sz w:val="24"/>
          <w:szCs w:val="24"/>
        </w:rPr>
        <w:tab/>
        <w:t xml:space="preserve">Adams, J. J. &amp; Sidhu, S. S. Synthetic antibody technologies. </w:t>
      </w:r>
      <w:r w:rsidRPr="007A78E8">
        <w:rPr>
          <w:rFonts w:cstheme="minorHAnsi"/>
          <w:i/>
          <w:sz w:val="24"/>
          <w:szCs w:val="24"/>
        </w:rPr>
        <w:t>Curr Opin Struct Biol.</w:t>
      </w:r>
      <w:r w:rsidRPr="007A78E8">
        <w:rPr>
          <w:rFonts w:cstheme="minorHAnsi"/>
          <w:sz w:val="24"/>
          <w:szCs w:val="24"/>
        </w:rPr>
        <w:t xml:space="preserve"> </w:t>
      </w:r>
      <w:r w:rsidRPr="007A78E8">
        <w:rPr>
          <w:rFonts w:cstheme="minorHAnsi"/>
          <w:b/>
          <w:sz w:val="24"/>
          <w:szCs w:val="24"/>
        </w:rPr>
        <w:t>24</w:t>
      </w:r>
      <w:r w:rsidRPr="007A78E8">
        <w:rPr>
          <w:rFonts w:cstheme="minorHAnsi"/>
          <w:sz w:val="24"/>
          <w:szCs w:val="24"/>
        </w:rPr>
        <w:t xml:space="preserve"> 1-9, doi:10.1016/j.sbi.2013.11.003, (2014).</w:t>
      </w:r>
    </w:p>
    <w:p w14:paraId="43C34175"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13</w:t>
      </w:r>
      <w:r w:rsidRPr="007A78E8">
        <w:rPr>
          <w:rFonts w:cstheme="minorHAnsi"/>
          <w:sz w:val="24"/>
          <w:szCs w:val="24"/>
        </w:rPr>
        <w:tab/>
        <w:t xml:space="preserve">Kunkel, T. A. Rapid and efficient site-specific mutagenesis without phenotypic selection. </w:t>
      </w:r>
      <w:r w:rsidRPr="007A78E8">
        <w:rPr>
          <w:rFonts w:cstheme="minorHAnsi"/>
          <w:i/>
          <w:sz w:val="24"/>
          <w:szCs w:val="24"/>
        </w:rPr>
        <w:t>Proc Natl Acad Sci U S A.</w:t>
      </w:r>
      <w:r w:rsidRPr="007A78E8">
        <w:rPr>
          <w:rFonts w:cstheme="minorHAnsi"/>
          <w:sz w:val="24"/>
          <w:szCs w:val="24"/>
        </w:rPr>
        <w:t xml:space="preserve"> </w:t>
      </w:r>
      <w:r w:rsidRPr="007A78E8">
        <w:rPr>
          <w:rFonts w:cstheme="minorHAnsi"/>
          <w:b/>
          <w:sz w:val="24"/>
          <w:szCs w:val="24"/>
        </w:rPr>
        <w:t>82</w:t>
      </w:r>
      <w:r w:rsidRPr="007A78E8">
        <w:rPr>
          <w:rFonts w:cstheme="minorHAnsi"/>
          <w:sz w:val="24"/>
          <w:szCs w:val="24"/>
        </w:rPr>
        <w:t xml:space="preserve"> (2), 488-492 (1985).</w:t>
      </w:r>
    </w:p>
    <w:p w14:paraId="11981A91"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14</w:t>
      </w:r>
      <w:r w:rsidRPr="007A78E8">
        <w:rPr>
          <w:rFonts w:cstheme="minorHAnsi"/>
          <w:sz w:val="24"/>
          <w:szCs w:val="24"/>
        </w:rPr>
        <w:tab/>
        <w:t xml:space="preserve">Sidhu, S. S., Lowman, H. B., Cunningham, B. C. &amp; Wells, J. A. Phage display for selection of novel binding peptides. </w:t>
      </w:r>
      <w:r w:rsidRPr="007A78E8">
        <w:rPr>
          <w:rFonts w:cstheme="minorHAnsi"/>
          <w:i/>
          <w:sz w:val="24"/>
          <w:szCs w:val="24"/>
        </w:rPr>
        <w:t>Methods Enzymol.</w:t>
      </w:r>
      <w:r w:rsidRPr="007A78E8">
        <w:rPr>
          <w:rFonts w:cstheme="minorHAnsi"/>
          <w:sz w:val="24"/>
          <w:szCs w:val="24"/>
        </w:rPr>
        <w:t xml:space="preserve"> </w:t>
      </w:r>
      <w:r w:rsidRPr="007A78E8">
        <w:rPr>
          <w:rFonts w:cstheme="minorHAnsi"/>
          <w:b/>
          <w:sz w:val="24"/>
          <w:szCs w:val="24"/>
        </w:rPr>
        <w:t>328</w:t>
      </w:r>
      <w:r w:rsidRPr="007A78E8">
        <w:rPr>
          <w:rFonts w:cstheme="minorHAnsi"/>
          <w:sz w:val="24"/>
          <w:szCs w:val="24"/>
        </w:rPr>
        <w:t xml:space="preserve"> 333-363 (2000).</w:t>
      </w:r>
    </w:p>
    <w:p w14:paraId="3930B96A"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15</w:t>
      </w:r>
      <w:r w:rsidRPr="007A78E8">
        <w:rPr>
          <w:rFonts w:cstheme="minorHAnsi"/>
          <w:sz w:val="24"/>
          <w:szCs w:val="24"/>
        </w:rPr>
        <w:tab/>
        <w:t>Persson, H.</w:t>
      </w:r>
      <w:r w:rsidRPr="007A78E8">
        <w:rPr>
          <w:rFonts w:cstheme="minorHAnsi"/>
          <w:i/>
          <w:sz w:val="24"/>
          <w:szCs w:val="24"/>
        </w:rPr>
        <w:t xml:space="preserve"> et al.</w:t>
      </w:r>
      <w:r w:rsidRPr="007A78E8">
        <w:rPr>
          <w:rFonts w:cstheme="minorHAnsi"/>
          <w:sz w:val="24"/>
          <w:szCs w:val="24"/>
        </w:rPr>
        <w:t xml:space="preserve"> CDR-H3 diversity is not required for antigen recognition by synthetic antibodies. </w:t>
      </w:r>
      <w:r w:rsidRPr="007A78E8">
        <w:rPr>
          <w:rFonts w:cstheme="minorHAnsi"/>
          <w:i/>
          <w:sz w:val="24"/>
          <w:szCs w:val="24"/>
        </w:rPr>
        <w:t>J Mol Biol.</w:t>
      </w:r>
      <w:r w:rsidRPr="007A78E8">
        <w:rPr>
          <w:rFonts w:cstheme="minorHAnsi"/>
          <w:sz w:val="24"/>
          <w:szCs w:val="24"/>
        </w:rPr>
        <w:t xml:space="preserve"> </w:t>
      </w:r>
      <w:r w:rsidRPr="007A78E8">
        <w:rPr>
          <w:rFonts w:cstheme="minorHAnsi"/>
          <w:b/>
          <w:sz w:val="24"/>
          <w:szCs w:val="24"/>
        </w:rPr>
        <w:t>425</w:t>
      </w:r>
      <w:r w:rsidRPr="007A78E8">
        <w:rPr>
          <w:rFonts w:cstheme="minorHAnsi"/>
          <w:sz w:val="24"/>
          <w:szCs w:val="24"/>
        </w:rPr>
        <w:t xml:space="preserve"> (4), 803-811, doi:10.1016/j.jmb.2012.11.037, (2013).</w:t>
      </w:r>
    </w:p>
    <w:p w14:paraId="20C423EF"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16</w:t>
      </w:r>
      <w:r w:rsidRPr="007A78E8">
        <w:rPr>
          <w:rFonts w:cstheme="minorHAnsi"/>
          <w:sz w:val="24"/>
          <w:szCs w:val="24"/>
        </w:rPr>
        <w:tab/>
        <w:t>Lefranc, M. P.</w:t>
      </w:r>
      <w:r w:rsidRPr="007A78E8">
        <w:rPr>
          <w:rFonts w:cstheme="minorHAnsi"/>
          <w:i/>
          <w:sz w:val="24"/>
          <w:szCs w:val="24"/>
        </w:rPr>
        <w:t xml:space="preserve"> et al.</w:t>
      </w:r>
      <w:r w:rsidRPr="007A78E8">
        <w:rPr>
          <w:rFonts w:cstheme="minorHAnsi"/>
          <w:sz w:val="24"/>
          <w:szCs w:val="24"/>
        </w:rPr>
        <w:t xml:space="preserve"> IMGT unique numbering for immunoglobulin and T cell receptor variable domains and Ig superfamily V-like domains. </w:t>
      </w:r>
      <w:r w:rsidRPr="007A78E8">
        <w:rPr>
          <w:rFonts w:cstheme="minorHAnsi"/>
          <w:i/>
          <w:sz w:val="24"/>
          <w:szCs w:val="24"/>
        </w:rPr>
        <w:t>Dev Comp Immunol.</w:t>
      </w:r>
      <w:r w:rsidRPr="007A78E8">
        <w:rPr>
          <w:rFonts w:cstheme="minorHAnsi"/>
          <w:sz w:val="24"/>
          <w:szCs w:val="24"/>
        </w:rPr>
        <w:t xml:space="preserve"> </w:t>
      </w:r>
      <w:r w:rsidRPr="007A78E8">
        <w:rPr>
          <w:rFonts w:cstheme="minorHAnsi"/>
          <w:b/>
          <w:sz w:val="24"/>
          <w:szCs w:val="24"/>
        </w:rPr>
        <w:t>27</w:t>
      </w:r>
      <w:r w:rsidRPr="007A78E8">
        <w:rPr>
          <w:rFonts w:cstheme="minorHAnsi"/>
          <w:sz w:val="24"/>
          <w:szCs w:val="24"/>
        </w:rPr>
        <w:t xml:space="preserve"> (1), 55-77 (2003).</w:t>
      </w:r>
    </w:p>
    <w:p w14:paraId="45183411"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17</w:t>
      </w:r>
      <w:r w:rsidRPr="007A78E8">
        <w:rPr>
          <w:rFonts w:cstheme="minorHAnsi"/>
          <w:sz w:val="24"/>
          <w:szCs w:val="24"/>
        </w:rPr>
        <w:tab/>
        <w:t>Graille, M.</w:t>
      </w:r>
      <w:r w:rsidRPr="007A78E8">
        <w:rPr>
          <w:rFonts w:cstheme="minorHAnsi"/>
          <w:i/>
          <w:sz w:val="24"/>
          <w:szCs w:val="24"/>
        </w:rPr>
        <w:t xml:space="preserve"> et al.</w:t>
      </w:r>
      <w:r w:rsidRPr="007A78E8">
        <w:rPr>
          <w:rFonts w:cstheme="minorHAnsi"/>
          <w:sz w:val="24"/>
          <w:szCs w:val="24"/>
        </w:rPr>
        <w:t xml:space="preserve"> Complex between Peptostreptococcus magnus protein L and a human antibody reveals structural convergence in the interaction modes of Fab binding proteins. </w:t>
      </w:r>
      <w:r w:rsidRPr="007A78E8">
        <w:rPr>
          <w:rFonts w:cstheme="minorHAnsi"/>
          <w:i/>
          <w:sz w:val="24"/>
          <w:szCs w:val="24"/>
        </w:rPr>
        <w:t>Structure.</w:t>
      </w:r>
      <w:r w:rsidRPr="007A78E8">
        <w:rPr>
          <w:rFonts w:cstheme="minorHAnsi"/>
          <w:sz w:val="24"/>
          <w:szCs w:val="24"/>
        </w:rPr>
        <w:t xml:space="preserve"> </w:t>
      </w:r>
      <w:r w:rsidRPr="007A78E8">
        <w:rPr>
          <w:rFonts w:cstheme="minorHAnsi"/>
          <w:b/>
          <w:sz w:val="24"/>
          <w:szCs w:val="24"/>
        </w:rPr>
        <w:t>9</w:t>
      </w:r>
      <w:r w:rsidRPr="007A78E8">
        <w:rPr>
          <w:rFonts w:cstheme="minorHAnsi"/>
          <w:sz w:val="24"/>
          <w:szCs w:val="24"/>
        </w:rPr>
        <w:t xml:space="preserve"> (8), 679-687 (2001).</w:t>
      </w:r>
    </w:p>
    <w:p w14:paraId="77BC9A8E"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18</w:t>
      </w:r>
      <w:r w:rsidRPr="007A78E8">
        <w:rPr>
          <w:rFonts w:cstheme="minorHAnsi"/>
          <w:sz w:val="24"/>
          <w:szCs w:val="24"/>
        </w:rPr>
        <w:tab/>
        <w:t>Graille, M.</w:t>
      </w:r>
      <w:r w:rsidRPr="007A78E8">
        <w:rPr>
          <w:rFonts w:cstheme="minorHAnsi"/>
          <w:i/>
          <w:sz w:val="24"/>
          <w:szCs w:val="24"/>
        </w:rPr>
        <w:t xml:space="preserve"> et al.</w:t>
      </w:r>
      <w:r w:rsidRPr="007A78E8">
        <w:rPr>
          <w:rFonts w:cstheme="minorHAnsi"/>
          <w:sz w:val="24"/>
          <w:szCs w:val="24"/>
        </w:rPr>
        <w:t xml:space="preserve"> Crystal structure of a Staphylococcus aureus protein A domain complexed with the Fab fragment of a human IgM antibody: structural basis for recognition of B-cell receptors and superantigen activity. </w:t>
      </w:r>
      <w:r w:rsidRPr="007A78E8">
        <w:rPr>
          <w:rFonts w:cstheme="minorHAnsi"/>
          <w:i/>
          <w:sz w:val="24"/>
          <w:szCs w:val="24"/>
        </w:rPr>
        <w:t>Proc Natl Acad Sci U S A.</w:t>
      </w:r>
      <w:r w:rsidRPr="007A78E8">
        <w:rPr>
          <w:rFonts w:cstheme="minorHAnsi"/>
          <w:sz w:val="24"/>
          <w:szCs w:val="24"/>
        </w:rPr>
        <w:t xml:space="preserve"> </w:t>
      </w:r>
      <w:r w:rsidRPr="007A78E8">
        <w:rPr>
          <w:rFonts w:cstheme="minorHAnsi"/>
          <w:b/>
          <w:sz w:val="24"/>
          <w:szCs w:val="24"/>
        </w:rPr>
        <w:t>97</w:t>
      </w:r>
      <w:r w:rsidRPr="007A78E8">
        <w:rPr>
          <w:rFonts w:cstheme="minorHAnsi"/>
          <w:sz w:val="24"/>
          <w:szCs w:val="24"/>
        </w:rPr>
        <w:t xml:space="preserve"> (10), 5399-5404 (2000).</w:t>
      </w:r>
    </w:p>
    <w:p w14:paraId="64BF8805"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19</w:t>
      </w:r>
      <w:r w:rsidRPr="007A78E8">
        <w:rPr>
          <w:rFonts w:cstheme="minorHAnsi"/>
          <w:sz w:val="24"/>
          <w:szCs w:val="24"/>
        </w:rPr>
        <w:tab/>
        <w:t xml:space="preserve">Huang, R., Fang, P. &amp; Kay, B. K. Improvements to the Kunkel mutagenesis protocol for constructing primary and secondary phage-display libraries. </w:t>
      </w:r>
      <w:r w:rsidRPr="007A78E8">
        <w:rPr>
          <w:rFonts w:cstheme="minorHAnsi"/>
          <w:i/>
          <w:sz w:val="24"/>
          <w:szCs w:val="24"/>
        </w:rPr>
        <w:t>Methods.</w:t>
      </w:r>
      <w:r w:rsidRPr="007A78E8">
        <w:rPr>
          <w:rFonts w:cstheme="minorHAnsi"/>
          <w:sz w:val="24"/>
          <w:szCs w:val="24"/>
        </w:rPr>
        <w:t xml:space="preserve"> </w:t>
      </w:r>
      <w:r w:rsidRPr="007A78E8">
        <w:rPr>
          <w:rFonts w:cstheme="minorHAnsi"/>
          <w:b/>
          <w:sz w:val="24"/>
          <w:szCs w:val="24"/>
        </w:rPr>
        <w:t>58</w:t>
      </w:r>
      <w:r w:rsidRPr="007A78E8">
        <w:rPr>
          <w:rFonts w:cstheme="minorHAnsi"/>
          <w:sz w:val="24"/>
          <w:szCs w:val="24"/>
        </w:rPr>
        <w:t xml:space="preserve"> (1), 10-17, doi:10.1016/j.ymeth.2012.08.008, (2012).</w:t>
      </w:r>
    </w:p>
    <w:p w14:paraId="1A402533"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20</w:t>
      </w:r>
      <w:r w:rsidRPr="007A78E8">
        <w:rPr>
          <w:rFonts w:cstheme="minorHAnsi"/>
          <w:sz w:val="24"/>
          <w:szCs w:val="24"/>
        </w:rPr>
        <w:tab/>
        <w:t xml:space="preserve">Chen, G. &amp; Sidhu, S. S. Design and generation of synthetic antibody libraries for phage display. </w:t>
      </w:r>
      <w:r w:rsidRPr="007A78E8">
        <w:rPr>
          <w:rFonts w:cstheme="minorHAnsi"/>
          <w:i/>
          <w:sz w:val="24"/>
          <w:szCs w:val="24"/>
        </w:rPr>
        <w:t>Methods Mol Biol.</w:t>
      </w:r>
      <w:r w:rsidRPr="007A78E8">
        <w:rPr>
          <w:rFonts w:cstheme="minorHAnsi"/>
          <w:sz w:val="24"/>
          <w:szCs w:val="24"/>
        </w:rPr>
        <w:t xml:space="preserve"> </w:t>
      </w:r>
      <w:r w:rsidRPr="007A78E8">
        <w:rPr>
          <w:rFonts w:cstheme="minorHAnsi"/>
          <w:b/>
          <w:sz w:val="24"/>
          <w:szCs w:val="24"/>
        </w:rPr>
        <w:t>1131</w:t>
      </w:r>
      <w:r w:rsidRPr="007A78E8">
        <w:rPr>
          <w:rFonts w:cstheme="minorHAnsi"/>
          <w:sz w:val="24"/>
          <w:szCs w:val="24"/>
        </w:rPr>
        <w:t xml:space="preserve"> 113-131, doi:10.1007/978-1-62703-992-5_8, (2014).</w:t>
      </w:r>
    </w:p>
    <w:p w14:paraId="0CAFD4B0"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21</w:t>
      </w:r>
      <w:r w:rsidRPr="007A78E8">
        <w:rPr>
          <w:rFonts w:cstheme="minorHAnsi"/>
          <w:sz w:val="24"/>
          <w:szCs w:val="24"/>
        </w:rPr>
        <w:tab/>
        <w:t xml:space="preserve">Padlan, E. A. Anatomy of the antibody molecule. </w:t>
      </w:r>
      <w:r w:rsidRPr="007A78E8">
        <w:rPr>
          <w:rFonts w:cstheme="minorHAnsi"/>
          <w:i/>
          <w:sz w:val="24"/>
          <w:szCs w:val="24"/>
        </w:rPr>
        <w:t>Mol Immunol.</w:t>
      </w:r>
      <w:r w:rsidRPr="007A78E8">
        <w:rPr>
          <w:rFonts w:cstheme="minorHAnsi"/>
          <w:sz w:val="24"/>
          <w:szCs w:val="24"/>
        </w:rPr>
        <w:t xml:space="preserve"> </w:t>
      </w:r>
      <w:r w:rsidRPr="007A78E8">
        <w:rPr>
          <w:rFonts w:cstheme="minorHAnsi"/>
          <w:b/>
          <w:sz w:val="24"/>
          <w:szCs w:val="24"/>
        </w:rPr>
        <w:t>31</w:t>
      </w:r>
      <w:r w:rsidRPr="007A78E8">
        <w:rPr>
          <w:rFonts w:cstheme="minorHAnsi"/>
          <w:sz w:val="24"/>
          <w:szCs w:val="24"/>
        </w:rPr>
        <w:t xml:space="preserve"> (3), 169-217 (1994).</w:t>
      </w:r>
    </w:p>
    <w:p w14:paraId="268D4AA5"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22</w:t>
      </w:r>
      <w:r w:rsidRPr="007A78E8">
        <w:rPr>
          <w:rFonts w:cstheme="minorHAnsi"/>
          <w:sz w:val="24"/>
          <w:szCs w:val="24"/>
        </w:rPr>
        <w:tab/>
        <w:t>Virnekas, B.</w:t>
      </w:r>
      <w:r w:rsidRPr="007A78E8">
        <w:rPr>
          <w:rFonts w:cstheme="minorHAnsi"/>
          <w:i/>
          <w:sz w:val="24"/>
          <w:szCs w:val="24"/>
        </w:rPr>
        <w:t xml:space="preserve"> et al.</w:t>
      </w:r>
      <w:r w:rsidRPr="007A78E8">
        <w:rPr>
          <w:rFonts w:cstheme="minorHAnsi"/>
          <w:sz w:val="24"/>
          <w:szCs w:val="24"/>
        </w:rPr>
        <w:t xml:space="preserve"> Trinucleotide phosphoramidites: ideal reagents for the synthesis of mixed oligonucleotides for random mutagenesis. </w:t>
      </w:r>
      <w:r w:rsidRPr="007A78E8">
        <w:rPr>
          <w:rFonts w:cstheme="minorHAnsi"/>
          <w:i/>
          <w:sz w:val="24"/>
          <w:szCs w:val="24"/>
        </w:rPr>
        <w:t>Nucleic Acids Res.</w:t>
      </w:r>
      <w:r w:rsidRPr="007A78E8">
        <w:rPr>
          <w:rFonts w:cstheme="minorHAnsi"/>
          <w:sz w:val="24"/>
          <w:szCs w:val="24"/>
        </w:rPr>
        <w:t xml:space="preserve"> </w:t>
      </w:r>
      <w:r w:rsidRPr="007A78E8">
        <w:rPr>
          <w:rFonts w:cstheme="minorHAnsi"/>
          <w:b/>
          <w:sz w:val="24"/>
          <w:szCs w:val="24"/>
        </w:rPr>
        <w:t>22</w:t>
      </w:r>
      <w:r w:rsidRPr="007A78E8">
        <w:rPr>
          <w:rFonts w:cstheme="minorHAnsi"/>
          <w:sz w:val="24"/>
          <w:szCs w:val="24"/>
        </w:rPr>
        <w:t xml:space="preserve"> (25), 5600-5607 (1994).</w:t>
      </w:r>
    </w:p>
    <w:p w14:paraId="50CDA988" w14:textId="2CFBE51B"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23</w:t>
      </w:r>
      <w:r w:rsidRPr="007A78E8">
        <w:rPr>
          <w:rFonts w:cstheme="minorHAnsi"/>
          <w:sz w:val="24"/>
          <w:szCs w:val="24"/>
        </w:rPr>
        <w:tab/>
        <w:t xml:space="preserve">Fellouse, F. A. &amp; Sidhu, S. S. </w:t>
      </w:r>
      <w:r w:rsidRPr="007A78E8">
        <w:rPr>
          <w:rFonts w:cstheme="minorHAnsi"/>
          <w:i/>
          <w:sz w:val="24"/>
          <w:szCs w:val="24"/>
        </w:rPr>
        <w:t>Making and Using Antibodies: A Practical Handbook, Second Edition</w:t>
      </w:r>
      <w:r w:rsidRPr="007A78E8">
        <w:rPr>
          <w:rFonts w:cstheme="minorHAnsi"/>
          <w:sz w:val="24"/>
          <w:szCs w:val="24"/>
        </w:rPr>
        <w:t>.</w:t>
      </w:r>
      <w:r w:rsidR="00E13B79" w:rsidRPr="007A78E8">
        <w:rPr>
          <w:rFonts w:cstheme="minorHAnsi"/>
          <w:sz w:val="24"/>
          <w:szCs w:val="24"/>
        </w:rPr>
        <w:t xml:space="preserve"> </w:t>
      </w:r>
      <w:r w:rsidRPr="007A78E8">
        <w:rPr>
          <w:rFonts w:cstheme="minorHAnsi"/>
          <w:sz w:val="24"/>
          <w:szCs w:val="24"/>
        </w:rPr>
        <w:t>157-180 (CRC Press, 2006).</w:t>
      </w:r>
    </w:p>
    <w:p w14:paraId="50684691"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24</w:t>
      </w:r>
      <w:r w:rsidRPr="007A78E8">
        <w:rPr>
          <w:rFonts w:cstheme="minorHAnsi"/>
          <w:sz w:val="24"/>
          <w:szCs w:val="24"/>
        </w:rPr>
        <w:tab/>
        <w:t>Fantini, M.</w:t>
      </w:r>
      <w:r w:rsidRPr="007A78E8">
        <w:rPr>
          <w:rFonts w:cstheme="minorHAnsi"/>
          <w:i/>
          <w:sz w:val="24"/>
          <w:szCs w:val="24"/>
        </w:rPr>
        <w:t xml:space="preserve"> et al.</w:t>
      </w:r>
      <w:r w:rsidRPr="007A78E8">
        <w:rPr>
          <w:rFonts w:cstheme="minorHAnsi"/>
          <w:sz w:val="24"/>
          <w:szCs w:val="24"/>
        </w:rPr>
        <w:t xml:space="preserve"> Assessment of antibody library diversity through next generation sequencing and technical error compensation. </w:t>
      </w:r>
      <w:r w:rsidRPr="007A78E8">
        <w:rPr>
          <w:rFonts w:cstheme="minorHAnsi"/>
          <w:i/>
          <w:sz w:val="24"/>
          <w:szCs w:val="24"/>
        </w:rPr>
        <w:t>PLoS One.</w:t>
      </w:r>
      <w:r w:rsidRPr="007A78E8">
        <w:rPr>
          <w:rFonts w:cstheme="minorHAnsi"/>
          <w:sz w:val="24"/>
          <w:szCs w:val="24"/>
        </w:rPr>
        <w:t xml:space="preserve"> </w:t>
      </w:r>
      <w:r w:rsidRPr="007A78E8">
        <w:rPr>
          <w:rFonts w:cstheme="minorHAnsi"/>
          <w:b/>
          <w:sz w:val="24"/>
          <w:szCs w:val="24"/>
        </w:rPr>
        <w:t>12</w:t>
      </w:r>
      <w:r w:rsidRPr="007A78E8">
        <w:rPr>
          <w:rFonts w:cstheme="minorHAnsi"/>
          <w:sz w:val="24"/>
          <w:szCs w:val="24"/>
        </w:rPr>
        <w:t xml:space="preserve"> (5), e0177574, doi:10.1371/journal.pone.0177574, (2017).</w:t>
      </w:r>
    </w:p>
    <w:p w14:paraId="42C3F701"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25</w:t>
      </w:r>
      <w:r w:rsidRPr="007A78E8">
        <w:rPr>
          <w:rFonts w:cstheme="minorHAnsi"/>
          <w:sz w:val="24"/>
          <w:szCs w:val="24"/>
        </w:rPr>
        <w:tab/>
        <w:t>Glanville, J.</w:t>
      </w:r>
      <w:r w:rsidRPr="007A78E8">
        <w:rPr>
          <w:rFonts w:cstheme="minorHAnsi"/>
          <w:i/>
          <w:sz w:val="24"/>
          <w:szCs w:val="24"/>
        </w:rPr>
        <w:t xml:space="preserve"> et al.</w:t>
      </w:r>
      <w:r w:rsidRPr="007A78E8">
        <w:rPr>
          <w:rFonts w:cstheme="minorHAnsi"/>
          <w:sz w:val="24"/>
          <w:szCs w:val="24"/>
        </w:rPr>
        <w:t xml:space="preserve"> Deep sequencing in library selection projects: what insight does it bring? </w:t>
      </w:r>
      <w:r w:rsidRPr="007A78E8">
        <w:rPr>
          <w:rFonts w:cstheme="minorHAnsi"/>
          <w:i/>
          <w:sz w:val="24"/>
          <w:szCs w:val="24"/>
        </w:rPr>
        <w:t>Curr Opin Struct Biol.</w:t>
      </w:r>
      <w:r w:rsidRPr="007A78E8">
        <w:rPr>
          <w:rFonts w:cstheme="minorHAnsi"/>
          <w:sz w:val="24"/>
          <w:szCs w:val="24"/>
        </w:rPr>
        <w:t xml:space="preserve"> </w:t>
      </w:r>
      <w:r w:rsidRPr="007A78E8">
        <w:rPr>
          <w:rFonts w:cstheme="minorHAnsi"/>
          <w:b/>
          <w:sz w:val="24"/>
          <w:szCs w:val="24"/>
        </w:rPr>
        <w:t>33</w:t>
      </w:r>
      <w:r w:rsidRPr="007A78E8">
        <w:rPr>
          <w:rFonts w:cstheme="minorHAnsi"/>
          <w:sz w:val="24"/>
          <w:szCs w:val="24"/>
        </w:rPr>
        <w:t xml:space="preserve"> 146-160, doi:10.1016/j.sbi.2015.09.001, (2015).</w:t>
      </w:r>
    </w:p>
    <w:p w14:paraId="62F7F637"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lastRenderedPageBreak/>
        <w:t>26</w:t>
      </w:r>
      <w:r w:rsidRPr="007A78E8">
        <w:rPr>
          <w:rFonts w:cstheme="minorHAnsi"/>
          <w:sz w:val="24"/>
          <w:szCs w:val="24"/>
        </w:rPr>
        <w:tab/>
        <w:t xml:space="preserve">Perelson, A. S. &amp; Oster, G. F. Theoretical studies of clonal selection: minimal antibody repertoire size and reliability of self-non-self discrimination. </w:t>
      </w:r>
      <w:r w:rsidRPr="007A78E8">
        <w:rPr>
          <w:rFonts w:cstheme="minorHAnsi"/>
          <w:i/>
          <w:sz w:val="24"/>
          <w:szCs w:val="24"/>
        </w:rPr>
        <w:t>J Theor Biol.</w:t>
      </w:r>
      <w:r w:rsidRPr="007A78E8">
        <w:rPr>
          <w:rFonts w:cstheme="minorHAnsi"/>
          <w:sz w:val="24"/>
          <w:szCs w:val="24"/>
        </w:rPr>
        <w:t xml:space="preserve"> </w:t>
      </w:r>
      <w:r w:rsidRPr="007A78E8">
        <w:rPr>
          <w:rFonts w:cstheme="minorHAnsi"/>
          <w:b/>
          <w:sz w:val="24"/>
          <w:szCs w:val="24"/>
        </w:rPr>
        <w:t>81</w:t>
      </w:r>
      <w:r w:rsidRPr="007A78E8">
        <w:rPr>
          <w:rFonts w:cstheme="minorHAnsi"/>
          <w:sz w:val="24"/>
          <w:szCs w:val="24"/>
        </w:rPr>
        <w:t xml:space="preserve"> (4), 645-670 (1979).</w:t>
      </w:r>
    </w:p>
    <w:p w14:paraId="671FB653"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27</w:t>
      </w:r>
      <w:r w:rsidRPr="007A78E8">
        <w:rPr>
          <w:rFonts w:cstheme="minorHAnsi"/>
          <w:sz w:val="24"/>
          <w:szCs w:val="24"/>
        </w:rPr>
        <w:tab/>
        <w:t>Miersch, S.</w:t>
      </w:r>
      <w:r w:rsidRPr="007A78E8">
        <w:rPr>
          <w:rFonts w:cstheme="minorHAnsi"/>
          <w:i/>
          <w:sz w:val="24"/>
          <w:szCs w:val="24"/>
        </w:rPr>
        <w:t xml:space="preserve"> et al.</w:t>
      </w:r>
      <w:r w:rsidRPr="007A78E8">
        <w:rPr>
          <w:rFonts w:cstheme="minorHAnsi"/>
          <w:sz w:val="24"/>
          <w:szCs w:val="24"/>
        </w:rPr>
        <w:t xml:space="preserve"> Scalable high throughput selection from phage-displayed synthetic antibody libraries. </w:t>
      </w:r>
      <w:r w:rsidRPr="007A78E8">
        <w:rPr>
          <w:rFonts w:cstheme="minorHAnsi"/>
          <w:i/>
          <w:sz w:val="24"/>
          <w:szCs w:val="24"/>
        </w:rPr>
        <w:t>J Vis Exp.</w:t>
      </w:r>
      <w:r w:rsidRPr="007A78E8">
        <w:rPr>
          <w:rFonts w:cstheme="minorHAnsi"/>
          <w:sz w:val="24"/>
          <w:szCs w:val="24"/>
        </w:rPr>
        <w:t xml:space="preserve"> (95), 51492, doi:10.3791/51492, (2015).</w:t>
      </w:r>
    </w:p>
    <w:p w14:paraId="424F6453" w14:textId="77777777" w:rsidR="007F1AFD"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28</w:t>
      </w:r>
      <w:r w:rsidRPr="007A78E8">
        <w:rPr>
          <w:rFonts w:cstheme="minorHAnsi"/>
          <w:sz w:val="24"/>
          <w:szCs w:val="24"/>
        </w:rPr>
        <w:tab/>
        <w:t xml:space="preserve">Ponsel, D., Neugebauer, J., Ladetzki-Baehs, K. &amp; Tissot, K. High affinity, developability and functional size: the holy grail of combinatorial antibody library generation. </w:t>
      </w:r>
      <w:r w:rsidRPr="007A78E8">
        <w:rPr>
          <w:rFonts w:cstheme="minorHAnsi"/>
          <w:i/>
          <w:sz w:val="24"/>
          <w:szCs w:val="24"/>
        </w:rPr>
        <w:t>Molecules.</w:t>
      </w:r>
      <w:r w:rsidRPr="007A78E8">
        <w:rPr>
          <w:rFonts w:cstheme="minorHAnsi"/>
          <w:sz w:val="24"/>
          <w:szCs w:val="24"/>
        </w:rPr>
        <w:t xml:space="preserve"> </w:t>
      </w:r>
      <w:r w:rsidRPr="007A78E8">
        <w:rPr>
          <w:rFonts w:cstheme="minorHAnsi"/>
          <w:b/>
          <w:sz w:val="24"/>
          <w:szCs w:val="24"/>
        </w:rPr>
        <w:t>16</w:t>
      </w:r>
      <w:r w:rsidRPr="007A78E8">
        <w:rPr>
          <w:rFonts w:cstheme="minorHAnsi"/>
          <w:sz w:val="24"/>
          <w:szCs w:val="24"/>
        </w:rPr>
        <w:t xml:space="preserve"> (5), 3675-3700, doi:10.3390/molecules16053675, (2011).</w:t>
      </w:r>
    </w:p>
    <w:p w14:paraId="6DAC2C6E" w14:textId="099EF4F9" w:rsidR="009B4C78" w:rsidRPr="007A78E8" w:rsidRDefault="007F1AFD" w:rsidP="00A0239F">
      <w:pPr>
        <w:pStyle w:val="EndNoteBibliography"/>
        <w:spacing w:after="0"/>
        <w:ind w:left="720" w:hanging="720"/>
        <w:jc w:val="both"/>
        <w:rPr>
          <w:rFonts w:cstheme="minorHAnsi"/>
          <w:sz w:val="24"/>
          <w:szCs w:val="24"/>
        </w:rPr>
      </w:pPr>
      <w:r w:rsidRPr="007A78E8">
        <w:rPr>
          <w:rFonts w:cstheme="minorHAnsi"/>
          <w:sz w:val="24"/>
          <w:szCs w:val="24"/>
        </w:rPr>
        <w:t>29</w:t>
      </w:r>
      <w:r w:rsidRPr="007A78E8">
        <w:rPr>
          <w:rFonts w:cstheme="minorHAnsi"/>
          <w:sz w:val="24"/>
          <w:szCs w:val="24"/>
        </w:rPr>
        <w:tab/>
        <w:t xml:space="preserve">Petering, J., McManamny, P. &amp; Honeyman, J. Antibody therapeutics - the evolving patent landscape. </w:t>
      </w:r>
      <w:r w:rsidRPr="007A78E8">
        <w:rPr>
          <w:rFonts w:cstheme="minorHAnsi"/>
          <w:i/>
          <w:sz w:val="24"/>
          <w:szCs w:val="24"/>
        </w:rPr>
        <w:t>N Biotechnol.</w:t>
      </w:r>
      <w:r w:rsidRPr="007A78E8">
        <w:rPr>
          <w:rFonts w:cstheme="minorHAnsi"/>
          <w:sz w:val="24"/>
          <w:szCs w:val="24"/>
        </w:rPr>
        <w:t xml:space="preserve"> </w:t>
      </w:r>
      <w:r w:rsidRPr="007A78E8">
        <w:rPr>
          <w:rFonts w:cstheme="minorHAnsi"/>
          <w:b/>
          <w:sz w:val="24"/>
          <w:szCs w:val="24"/>
        </w:rPr>
        <w:t>28</w:t>
      </w:r>
      <w:r w:rsidRPr="007A78E8">
        <w:rPr>
          <w:rFonts w:cstheme="minorHAnsi"/>
          <w:sz w:val="24"/>
          <w:szCs w:val="24"/>
        </w:rPr>
        <w:t xml:space="preserve"> (5), 538-544, doi:10.1016/j.nbt.2011.03.023, (2011).</w:t>
      </w:r>
      <w:r w:rsidR="002C23DC" w:rsidRPr="007A78E8">
        <w:rPr>
          <w:rFonts w:cstheme="minorHAnsi"/>
          <w:sz w:val="24"/>
          <w:szCs w:val="24"/>
        </w:rPr>
        <w:fldChar w:fldCharType="end"/>
      </w:r>
    </w:p>
    <w:sectPr w:rsidR="009B4C78" w:rsidRPr="007A78E8" w:rsidSect="007A78E8">
      <w:headerReference w:type="default" r:id="rId8"/>
      <w:headerReference w:type="first" r:id="rId9"/>
      <w:pgSz w:w="12240" w:h="15840"/>
      <w:pgMar w:top="1440" w:right="1440" w:bottom="1440" w:left="1440" w:header="720" w:footer="6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639E2" w14:textId="77777777" w:rsidR="00097A04" w:rsidRDefault="00097A04" w:rsidP="00621C4E">
      <w:r>
        <w:separator/>
      </w:r>
    </w:p>
  </w:endnote>
  <w:endnote w:type="continuationSeparator" w:id="0">
    <w:p w14:paraId="7ACC40D5" w14:textId="77777777" w:rsidR="00097A04" w:rsidRDefault="00097A0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34BDB" w14:textId="77777777" w:rsidR="00097A04" w:rsidRDefault="00097A04" w:rsidP="00621C4E">
      <w:r>
        <w:separator/>
      </w:r>
    </w:p>
  </w:footnote>
  <w:footnote w:type="continuationSeparator" w:id="0">
    <w:p w14:paraId="30F374C8" w14:textId="77777777" w:rsidR="00097A04" w:rsidRDefault="00097A0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68B5EC50" w:rsidR="007A78E8" w:rsidRPr="0069582E" w:rsidRDefault="007A78E8" w:rsidP="0069582E">
    <w:pPr>
      <w:rPr>
        <w:rFonts w:asciiTheme="minorHAnsi" w:hAnsiTheme="minorHAnsi" w:cstheme="minorHAnsi"/>
        <w:b/>
        <w:color w:val="002060"/>
        <w:sz w:val="32"/>
      </w:rPr>
    </w:pPr>
    <w:r>
      <w:rPr>
        <w:b/>
        <w:noProof/>
        <w:color w:val="1F497D"/>
        <w:sz w:val="32"/>
        <w:szCs w:val="32"/>
        <w:lang w:eastAsia="zh-CN"/>
      </w:rPr>
      <w:drawing>
        <wp:anchor distT="0" distB="0" distL="114300" distR="114300" simplePos="0" relativeHeight="251664384" behindDoc="1" locked="0" layoutInCell="1" allowOverlap="1" wp14:anchorId="2E3D8C5D" wp14:editId="013B770F">
          <wp:simplePos x="0" y="0"/>
          <wp:positionH relativeFrom="margin">
            <wp:posOffset>-655608</wp:posOffset>
          </wp:positionH>
          <wp:positionV relativeFrom="paragraph">
            <wp:posOffset>-457200</wp:posOffset>
          </wp:positionV>
          <wp:extent cx="2843586" cy="9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38CBFAF" w:rsidR="007A78E8" w:rsidRPr="006F06E4" w:rsidRDefault="007A78E8" w:rsidP="0069582E">
    <w:pPr>
      <w:pStyle w:val="Header"/>
      <w:rPr>
        <w:b/>
        <w:color w:val="1F497D"/>
        <w:sz w:val="32"/>
        <w:szCs w:val="32"/>
      </w:rPr>
    </w:pPr>
    <w:r>
      <w:rPr>
        <w:b/>
        <w:noProof/>
        <w:color w:val="1F497D"/>
        <w:sz w:val="32"/>
        <w:szCs w:val="32"/>
        <w:lang w:eastAsia="zh-CN"/>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55760"/>
    <w:multiLevelType w:val="multilevel"/>
    <w:tmpl w:val="A7B2C76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1D2D9C"/>
    <w:multiLevelType w:val="hybridMultilevel"/>
    <w:tmpl w:val="E4E6D130"/>
    <w:lvl w:ilvl="0" w:tplc="1696FB1A">
      <w:start w:val="1"/>
      <w:numFmt w:val="decimal"/>
      <w:lvlText w:val="(%1)"/>
      <w:lvlJc w:val="left"/>
      <w:pPr>
        <w:ind w:left="846" w:hanging="420"/>
      </w:pPr>
      <w:rPr>
        <w:rFont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27C23"/>
    <w:multiLevelType w:val="hybridMultilevel"/>
    <w:tmpl w:val="513E14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A6CD1"/>
    <w:multiLevelType w:val="hybridMultilevel"/>
    <w:tmpl w:val="9A8C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82BDF"/>
    <w:multiLevelType w:val="hybridMultilevel"/>
    <w:tmpl w:val="AA0C3B2C"/>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D83DD3"/>
    <w:multiLevelType w:val="multilevel"/>
    <w:tmpl w:val="8A5681A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E4008"/>
    <w:multiLevelType w:val="multilevel"/>
    <w:tmpl w:val="509E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1B28BE"/>
    <w:multiLevelType w:val="multilevel"/>
    <w:tmpl w:val="750CE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161967"/>
    <w:multiLevelType w:val="hybridMultilevel"/>
    <w:tmpl w:val="E3F03084"/>
    <w:lvl w:ilvl="0" w:tplc="846CAD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943EF0"/>
    <w:multiLevelType w:val="hybridMultilevel"/>
    <w:tmpl w:val="C442963C"/>
    <w:lvl w:ilvl="0" w:tplc="00000065">
      <w:start w:val="1"/>
      <w:numFmt w:val="bullet"/>
      <w:lvlText w:val="•"/>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9092D62"/>
    <w:multiLevelType w:val="hybridMultilevel"/>
    <w:tmpl w:val="9B12A912"/>
    <w:lvl w:ilvl="0" w:tplc="277AD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21"/>
  </w:num>
  <w:num w:numId="3">
    <w:abstractNumId w:val="6"/>
  </w:num>
  <w:num w:numId="4">
    <w:abstractNumId w:val="19"/>
  </w:num>
  <w:num w:numId="5">
    <w:abstractNumId w:val="12"/>
  </w:num>
  <w:num w:numId="6">
    <w:abstractNumId w:val="18"/>
  </w:num>
  <w:num w:numId="7">
    <w:abstractNumId w:val="0"/>
  </w:num>
  <w:num w:numId="8">
    <w:abstractNumId w:val="14"/>
  </w:num>
  <w:num w:numId="9">
    <w:abstractNumId w:val="15"/>
  </w:num>
  <w:num w:numId="10">
    <w:abstractNumId w:val="20"/>
  </w:num>
  <w:num w:numId="11">
    <w:abstractNumId w:val="26"/>
  </w:num>
  <w:num w:numId="12">
    <w:abstractNumId w:val="3"/>
  </w:num>
  <w:num w:numId="13">
    <w:abstractNumId w:val="22"/>
  </w:num>
  <w:num w:numId="14">
    <w:abstractNumId w:val="29"/>
  </w:num>
  <w:num w:numId="15">
    <w:abstractNumId w:val="16"/>
  </w:num>
  <w:num w:numId="16">
    <w:abstractNumId w:val="11"/>
  </w:num>
  <w:num w:numId="17">
    <w:abstractNumId w:val="24"/>
  </w:num>
  <w:num w:numId="18">
    <w:abstractNumId w:val="17"/>
  </w:num>
  <w:num w:numId="19">
    <w:abstractNumId w:val="27"/>
  </w:num>
  <w:num w:numId="20">
    <w:abstractNumId w:val="4"/>
  </w:num>
  <w:num w:numId="21">
    <w:abstractNumId w:val="28"/>
  </w:num>
  <w:num w:numId="22">
    <w:abstractNumId w:val="13"/>
  </w:num>
  <w:num w:numId="23">
    <w:abstractNumId w:val="31"/>
  </w:num>
  <w:num w:numId="24">
    <w:abstractNumId w:val="9"/>
  </w:num>
  <w:num w:numId="25">
    <w:abstractNumId w:val="5"/>
  </w:num>
  <w:num w:numId="26">
    <w:abstractNumId w:val="30"/>
  </w:num>
  <w:num w:numId="27">
    <w:abstractNumId w:val="25"/>
  </w:num>
  <w:num w:numId="28">
    <w:abstractNumId w:val="2"/>
  </w:num>
  <w:num w:numId="29">
    <w:abstractNumId w:val="1"/>
  </w:num>
  <w:num w:numId="30">
    <w:abstractNumId w:val="10"/>
  </w:num>
  <w:num w:numId="31">
    <w:abstractNumId w:val="8"/>
  </w:num>
  <w:num w:numId="3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zzvrt2f2fra6evew7ve0rkttef592fsfa0&quot;&gt;JoVE EndNote Library&lt;record-ids&gt;&lt;item&gt;2&lt;/item&gt;&lt;item&gt;6&lt;/item&gt;&lt;item&gt;16&lt;/item&gt;&lt;item&gt;18&lt;/item&gt;&lt;item&gt;21&lt;/item&gt;&lt;item&gt;23&lt;/item&gt;&lt;item&gt;24&lt;/item&gt;&lt;item&gt;26&lt;/item&gt;&lt;item&gt;28&lt;/item&gt;&lt;item&gt;30&lt;/item&gt;&lt;item&gt;34&lt;/item&gt;&lt;item&gt;36&lt;/item&gt;&lt;item&gt;38&lt;/item&gt;&lt;item&gt;40&lt;/item&gt;&lt;item&gt;42&lt;/item&gt;&lt;item&gt;43&lt;/item&gt;&lt;item&gt;45&lt;/item&gt;&lt;item&gt;47&lt;/item&gt;&lt;item&gt;49&lt;/item&gt;&lt;item&gt;51&lt;/item&gt;&lt;item&gt;53&lt;/item&gt;&lt;item&gt;55&lt;/item&gt;&lt;item&gt;57&lt;/item&gt;&lt;item&gt;60&lt;/item&gt;&lt;item&gt;62&lt;/item&gt;&lt;item&gt;64&lt;/item&gt;&lt;item&gt;66&lt;/item&gt;&lt;/record-ids&gt;&lt;/item&gt;&lt;/Libraries&gt;"/>
  </w:docVars>
  <w:rsids>
    <w:rsidRoot w:val="00EE705F"/>
    <w:rsid w:val="00001169"/>
    <w:rsid w:val="00001806"/>
    <w:rsid w:val="00004C32"/>
    <w:rsid w:val="00005251"/>
    <w:rsid w:val="000056EB"/>
    <w:rsid w:val="00005815"/>
    <w:rsid w:val="0000629A"/>
    <w:rsid w:val="000071C4"/>
    <w:rsid w:val="00007DBC"/>
    <w:rsid w:val="00007EA1"/>
    <w:rsid w:val="000100F0"/>
    <w:rsid w:val="0001137D"/>
    <w:rsid w:val="00012FF9"/>
    <w:rsid w:val="00014314"/>
    <w:rsid w:val="00017F02"/>
    <w:rsid w:val="00021434"/>
    <w:rsid w:val="00021774"/>
    <w:rsid w:val="00021DF3"/>
    <w:rsid w:val="00022924"/>
    <w:rsid w:val="00023869"/>
    <w:rsid w:val="00024598"/>
    <w:rsid w:val="0002558E"/>
    <w:rsid w:val="0002586C"/>
    <w:rsid w:val="00031014"/>
    <w:rsid w:val="00032769"/>
    <w:rsid w:val="00032B8B"/>
    <w:rsid w:val="00037B58"/>
    <w:rsid w:val="00042AC3"/>
    <w:rsid w:val="00043647"/>
    <w:rsid w:val="0004629B"/>
    <w:rsid w:val="00047376"/>
    <w:rsid w:val="00051B73"/>
    <w:rsid w:val="00052B4B"/>
    <w:rsid w:val="00053571"/>
    <w:rsid w:val="00055084"/>
    <w:rsid w:val="00057211"/>
    <w:rsid w:val="000578FD"/>
    <w:rsid w:val="00060ABE"/>
    <w:rsid w:val="00061A50"/>
    <w:rsid w:val="00062650"/>
    <w:rsid w:val="0006345D"/>
    <w:rsid w:val="000639B8"/>
    <w:rsid w:val="00064104"/>
    <w:rsid w:val="00066025"/>
    <w:rsid w:val="0006794E"/>
    <w:rsid w:val="000701D1"/>
    <w:rsid w:val="00070BFA"/>
    <w:rsid w:val="00070ED3"/>
    <w:rsid w:val="0007224F"/>
    <w:rsid w:val="00074DF0"/>
    <w:rsid w:val="00077A04"/>
    <w:rsid w:val="00080A20"/>
    <w:rsid w:val="000814DD"/>
    <w:rsid w:val="00082796"/>
    <w:rsid w:val="00087C0A"/>
    <w:rsid w:val="00093BC4"/>
    <w:rsid w:val="00094996"/>
    <w:rsid w:val="00096B7E"/>
    <w:rsid w:val="00096FF6"/>
    <w:rsid w:val="00097929"/>
    <w:rsid w:val="00097A04"/>
    <w:rsid w:val="000A10AC"/>
    <w:rsid w:val="000A1E80"/>
    <w:rsid w:val="000A27CE"/>
    <w:rsid w:val="000A30EE"/>
    <w:rsid w:val="000A3B70"/>
    <w:rsid w:val="000A5153"/>
    <w:rsid w:val="000A5FFC"/>
    <w:rsid w:val="000A7EAF"/>
    <w:rsid w:val="000B0A9B"/>
    <w:rsid w:val="000B10AE"/>
    <w:rsid w:val="000B30BF"/>
    <w:rsid w:val="000B566B"/>
    <w:rsid w:val="000B662E"/>
    <w:rsid w:val="000B7294"/>
    <w:rsid w:val="000B75D0"/>
    <w:rsid w:val="000B7ACC"/>
    <w:rsid w:val="000C1CF8"/>
    <w:rsid w:val="000C2CCB"/>
    <w:rsid w:val="000C32CB"/>
    <w:rsid w:val="000C33DA"/>
    <w:rsid w:val="000C41BC"/>
    <w:rsid w:val="000C4805"/>
    <w:rsid w:val="000C49CF"/>
    <w:rsid w:val="000C52E9"/>
    <w:rsid w:val="000C5CDC"/>
    <w:rsid w:val="000C65DC"/>
    <w:rsid w:val="000C66F3"/>
    <w:rsid w:val="000C6900"/>
    <w:rsid w:val="000C6BFB"/>
    <w:rsid w:val="000C7152"/>
    <w:rsid w:val="000C7422"/>
    <w:rsid w:val="000D2D5B"/>
    <w:rsid w:val="000D31E8"/>
    <w:rsid w:val="000D4486"/>
    <w:rsid w:val="000D528B"/>
    <w:rsid w:val="000D6760"/>
    <w:rsid w:val="000D76E4"/>
    <w:rsid w:val="000E2414"/>
    <w:rsid w:val="000E2A6B"/>
    <w:rsid w:val="000E3816"/>
    <w:rsid w:val="000E4F77"/>
    <w:rsid w:val="000F09A9"/>
    <w:rsid w:val="000F265C"/>
    <w:rsid w:val="000F3AFA"/>
    <w:rsid w:val="000F5712"/>
    <w:rsid w:val="000F6611"/>
    <w:rsid w:val="000F7149"/>
    <w:rsid w:val="000F7E22"/>
    <w:rsid w:val="001010C5"/>
    <w:rsid w:val="001022F4"/>
    <w:rsid w:val="00106772"/>
    <w:rsid w:val="00107125"/>
    <w:rsid w:val="00107AE0"/>
    <w:rsid w:val="001101C5"/>
    <w:rsid w:val="001104F3"/>
    <w:rsid w:val="001122A8"/>
    <w:rsid w:val="00112EEB"/>
    <w:rsid w:val="00113488"/>
    <w:rsid w:val="00113750"/>
    <w:rsid w:val="0011520F"/>
    <w:rsid w:val="00117352"/>
    <w:rsid w:val="00117ABC"/>
    <w:rsid w:val="00121D1E"/>
    <w:rsid w:val="0012563A"/>
    <w:rsid w:val="001261A3"/>
    <w:rsid w:val="00127BE8"/>
    <w:rsid w:val="00127F76"/>
    <w:rsid w:val="00130F29"/>
    <w:rsid w:val="001313A7"/>
    <w:rsid w:val="00131946"/>
    <w:rsid w:val="0013276F"/>
    <w:rsid w:val="001333C7"/>
    <w:rsid w:val="0013394F"/>
    <w:rsid w:val="0013621E"/>
    <w:rsid w:val="0013642E"/>
    <w:rsid w:val="001366CB"/>
    <w:rsid w:val="00137391"/>
    <w:rsid w:val="001400B0"/>
    <w:rsid w:val="00142054"/>
    <w:rsid w:val="00144A14"/>
    <w:rsid w:val="001468F0"/>
    <w:rsid w:val="00146AA9"/>
    <w:rsid w:val="0015257D"/>
    <w:rsid w:val="00152A23"/>
    <w:rsid w:val="0015378A"/>
    <w:rsid w:val="00156104"/>
    <w:rsid w:val="0015671A"/>
    <w:rsid w:val="001574B0"/>
    <w:rsid w:val="00162CB7"/>
    <w:rsid w:val="00165C0C"/>
    <w:rsid w:val="00166C13"/>
    <w:rsid w:val="00166FFC"/>
    <w:rsid w:val="00170977"/>
    <w:rsid w:val="00171E5B"/>
    <w:rsid w:val="00171F94"/>
    <w:rsid w:val="00173517"/>
    <w:rsid w:val="00173E60"/>
    <w:rsid w:val="00175D4E"/>
    <w:rsid w:val="0017668A"/>
    <w:rsid w:val="001766FE"/>
    <w:rsid w:val="001768BE"/>
    <w:rsid w:val="001771E7"/>
    <w:rsid w:val="00177890"/>
    <w:rsid w:val="00181770"/>
    <w:rsid w:val="00181E6F"/>
    <w:rsid w:val="00184045"/>
    <w:rsid w:val="00184BE3"/>
    <w:rsid w:val="00191187"/>
    <w:rsid w:val="001911FF"/>
    <w:rsid w:val="00192006"/>
    <w:rsid w:val="0019300E"/>
    <w:rsid w:val="00193180"/>
    <w:rsid w:val="00195DF7"/>
    <w:rsid w:val="00196715"/>
    <w:rsid w:val="001A1BAC"/>
    <w:rsid w:val="001A2B5F"/>
    <w:rsid w:val="001A437B"/>
    <w:rsid w:val="001A7685"/>
    <w:rsid w:val="001A7EEA"/>
    <w:rsid w:val="001B1519"/>
    <w:rsid w:val="001B2E2D"/>
    <w:rsid w:val="001B50BF"/>
    <w:rsid w:val="001B5CD2"/>
    <w:rsid w:val="001B64FC"/>
    <w:rsid w:val="001B7B26"/>
    <w:rsid w:val="001C0BEE"/>
    <w:rsid w:val="001C10FB"/>
    <w:rsid w:val="001C1E49"/>
    <w:rsid w:val="001C23FA"/>
    <w:rsid w:val="001C2659"/>
    <w:rsid w:val="001C2A98"/>
    <w:rsid w:val="001C301D"/>
    <w:rsid w:val="001C3266"/>
    <w:rsid w:val="001C44FB"/>
    <w:rsid w:val="001C5913"/>
    <w:rsid w:val="001C7A86"/>
    <w:rsid w:val="001D247F"/>
    <w:rsid w:val="001D2790"/>
    <w:rsid w:val="001D3D7D"/>
    <w:rsid w:val="001D3FFF"/>
    <w:rsid w:val="001D4B0F"/>
    <w:rsid w:val="001D625F"/>
    <w:rsid w:val="001D7576"/>
    <w:rsid w:val="001D75E1"/>
    <w:rsid w:val="001D77C9"/>
    <w:rsid w:val="001D7CD4"/>
    <w:rsid w:val="001D7FD9"/>
    <w:rsid w:val="001E14A0"/>
    <w:rsid w:val="001E1A2A"/>
    <w:rsid w:val="001E2907"/>
    <w:rsid w:val="001E2D18"/>
    <w:rsid w:val="001E36E3"/>
    <w:rsid w:val="001E39EC"/>
    <w:rsid w:val="001E60B7"/>
    <w:rsid w:val="001E7376"/>
    <w:rsid w:val="001E79F1"/>
    <w:rsid w:val="001F05EE"/>
    <w:rsid w:val="001F0604"/>
    <w:rsid w:val="001F225C"/>
    <w:rsid w:val="001F3C43"/>
    <w:rsid w:val="001F4737"/>
    <w:rsid w:val="00201CFA"/>
    <w:rsid w:val="0020220D"/>
    <w:rsid w:val="0020228C"/>
    <w:rsid w:val="00202448"/>
    <w:rsid w:val="00202D15"/>
    <w:rsid w:val="002059D2"/>
    <w:rsid w:val="00211A66"/>
    <w:rsid w:val="00212EAE"/>
    <w:rsid w:val="00214BEE"/>
    <w:rsid w:val="00217ACD"/>
    <w:rsid w:val="00217DC2"/>
    <w:rsid w:val="002205B8"/>
    <w:rsid w:val="00224FE6"/>
    <w:rsid w:val="002255E4"/>
    <w:rsid w:val="00225720"/>
    <w:rsid w:val="002259E5"/>
    <w:rsid w:val="00225DB7"/>
    <w:rsid w:val="00226140"/>
    <w:rsid w:val="002274F3"/>
    <w:rsid w:val="0023094C"/>
    <w:rsid w:val="00234BE3"/>
    <w:rsid w:val="00235654"/>
    <w:rsid w:val="00235A90"/>
    <w:rsid w:val="00237895"/>
    <w:rsid w:val="00241E48"/>
    <w:rsid w:val="0024214E"/>
    <w:rsid w:val="00242623"/>
    <w:rsid w:val="00243F85"/>
    <w:rsid w:val="00247C70"/>
    <w:rsid w:val="00250558"/>
    <w:rsid w:val="002505E5"/>
    <w:rsid w:val="00255A9B"/>
    <w:rsid w:val="00255C59"/>
    <w:rsid w:val="002605F7"/>
    <w:rsid w:val="00260652"/>
    <w:rsid w:val="00261F25"/>
    <w:rsid w:val="002635A3"/>
    <w:rsid w:val="002647B8"/>
    <w:rsid w:val="002648A9"/>
    <w:rsid w:val="002651F1"/>
    <w:rsid w:val="0026536F"/>
    <w:rsid w:val="0026553C"/>
    <w:rsid w:val="00265DC2"/>
    <w:rsid w:val="00267DD5"/>
    <w:rsid w:val="00274206"/>
    <w:rsid w:val="00274A0A"/>
    <w:rsid w:val="00274F06"/>
    <w:rsid w:val="002750D6"/>
    <w:rsid w:val="00275A2F"/>
    <w:rsid w:val="00275EF9"/>
    <w:rsid w:val="00277593"/>
    <w:rsid w:val="00280918"/>
    <w:rsid w:val="002826B0"/>
    <w:rsid w:val="00282AF6"/>
    <w:rsid w:val="0028525B"/>
    <w:rsid w:val="00285281"/>
    <w:rsid w:val="002852E4"/>
    <w:rsid w:val="0028657E"/>
    <w:rsid w:val="00287085"/>
    <w:rsid w:val="00290AF9"/>
    <w:rsid w:val="00291892"/>
    <w:rsid w:val="00293B3F"/>
    <w:rsid w:val="002950E8"/>
    <w:rsid w:val="00295B06"/>
    <w:rsid w:val="002967CF"/>
    <w:rsid w:val="00297788"/>
    <w:rsid w:val="002A0BCE"/>
    <w:rsid w:val="002A2FC6"/>
    <w:rsid w:val="002A484B"/>
    <w:rsid w:val="002A510B"/>
    <w:rsid w:val="002A64A6"/>
    <w:rsid w:val="002B5624"/>
    <w:rsid w:val="002B5738"/>
    <w:rsid w:val="002B7D19"/>
    <w:rsid w:val="002C0AB8"/>
    <w:rsid w:val="002C0BF8"/>
    <w:rsid w:val="002C23DC"/>
    <w:rsid w:val="002C243A"/>
    <w:rsid w:val="002C30C1"/>
    <w:rsid w:val="002C34BF"/>
    <w:rsid w:val="002C3687"/>
    <w:rsid w:val="002C47D4"/>
    <w:rsid w:val="002C6C94"/>
    <w:rsid w:val="002D0757"/>
    <w:rsid w:val="002D0F38"/>
    <w:rsid w:val="002D191B"/>
    <w:rsid w:val="002D4086"/>
    <w:rsid w:val="002D7240"/>
    <w:rsid w:val="002D77E3"/>
    <w:rsid w:val="002D7946"/>
    <w:rsid w:val="002E1AC2"/>
    <w:rsid w:val="002E2AD9"/>
    <w:rsid w:val="002E4965"/>
    <w:rsid w:val="002E5B65"/>
    <w:rsid w:val="002F1A3B"/>
    <w:rsid w:val="002F1B79"/>
    <w:rsid w:val="002F2859"/>
    <w:rsid w:val="002F30B8"/>
    <w:rsid w:val="002F3768"/>
    <w:rsid w:val="002F6E3C"/>
    <w:rsid w:val="0030117D"/>
    <w:rsid w:val="00301F30"/>
    <w:rsid w:val="00303C87"/>
    <w:rsid w:val="0030513A"/>
    <w:rsid w:val="003108E5"/>
    <w:rsid w:val="003117FC"/>
    <w:rsid w:val="003120CB"/>
    <w:rsid w:val="0031410E"/>
    <w:rsid w:val="003168F3"/>
    <w:rsid w:val="00320153"/>
    <w:rsid w:val="00320367"/>
    <w:rsid w:val="003215DB"/>
    <w:rsid w:val="00322871"/>
    <w:rsid w:val="00326F2C"/>
    <w:rsid w:val="00326FB3"/>
    <w:rsid w:val="003316D4"/>
    <w:rsid w:val="0033265B"/>
    <w:rsid w:val="00333676"/>
    <w:rsid w:val="00333822"/>
    <w:rsid w:val="00333C03"/>
    <w:rsid w:val="00336715"/>
    <w:rsid w:val="003409BF"/>
    <w:rsid w:val="00340DFD"/>
    <w:rsid w:val="003415B9"/>
    <w:rsid w:val="00343F1B"/>
    <w:rsid w:val="00344954"/>
    <w:rsid w:val="00345D42"/>
    <w:rsid w:val="00347672"/>
    <w:rsid w:val="00350CD7"/>
    <w:rsid w:val="003520C6"/>
    <w:rsid w:val="00353580"/>
    <w:rsid w:val="00354E1E"/>
    <w:rsid w:val="003553FF"/>
    <w:rsid w:val="00360C17"/>
    <w:rsid w:val="003621C6"/>
    <w:rsid w:val="003622B8"/>
    <w:rsid w:val="00362A63"/>
    <w:rsid w:val="00363630"/>
    <w:rsid w:val="00366B76"/>
    <w:rsid w:val="00366E46"/>
    <w:rsid w:val="00371BF5"/>
    <w:rsid w:val="00373051"/>
    <w:rsid w:val="00373B8F"/>
    <w:rsid w:val="003742C7"/>
    <w:rsid w:val="0037458B"/>
    <w:rsid w:val="00376D95"/>
    <w:rsid w:val="00376FE1"/>
    <w:rsid w:val="00377FBB"/>
    <w:rsid w:val="003833F5"/>
    <w:rsid w:val="0038376E"/>
    <w:rsid w:val="00383C91"/>
    <w:rsid w:val="00384C74"/>
    <w:rsid w:val="00385140"/>
    <w:rsid w:val="00393C85"/>
    <w:rsid w:val="00395B41"/>
    <w:rsid w:val="00396A72"/>
    <w:rsid w:val="003A16FC"/>
    <w:rsid w:val="003A4FCD"/>
    <w:rsid w:val="003A6BE6"/>
    <w:rsid w:val="003B024D"/>
    <w:rsid w:val="003B0944"/>
    <w:rsid w:val="003B1593"/>
    <w:rsid w:val="003B1C2E"/>
    <w:rsid w:val="003B35D0"/>
    <w:rsid w:val="003B4381"/>
    <w:rsid w:val="003B444A"/>
    <w:rsid w:val="003B5F72"/>
    <w:rsid w:val="003B6733"/>
    <w:rsid w:val="003B6AF6"/>
    <w:rsid w:val="003C1043"/>
    <w:rsid w:val="003C1119"/>
    <w:rsid w:val="003C1A30"/>
    <w:rsid w:val="003C3F0D"/>
    <w:rsid w:val="003C48F4"/>
    <w:rsid w:val="003C6779"/>
    <w:rsid w:val="003C7DC3"/>
    <w:rsid w:val="003D03B6"/>
    <w:rsid w:val="003D0FB3"/>
    <w:rsid w:val="003D2998"/>
    <w:rsid w:val="003D2F0A"/>
    <w:rsid w:val="003D3891"/>
    <w:rsid w:val="003D5D84"/>
    <w:rsid w:val="003E09FD"/>
    <w:rsid w:val="003E0F4F"/>
    <w:rsid w:val="003E12CA"/>
    <w:rsid w:val="003E18AC"/>
    <w:rsid w:val="003E210B"/>
    <w:rsid w:val="003E22D3"/>
    <w:rsid w:val="003E2A12"/>
    <w:rsid w:val="003E3384"/>
    <w:rsid w:val="003E3965"/>
    <w:rsid w:val="003E548E"/>
    <w:rsid w:val="003E5978"/>
    <w:rsid w:val="003E63C0"/>
    <w:rsid w:val="003F0DF9"/>
    <w:rsid w:val="003F2BFC"/>
    <w:rsid w:val="003F51DC"/>
    <w:rsid w:val="003F5696"/>
    <w:rsid w:val="003F6466"/>
    <w:rsid w:val="003F6DDA"/>
    <w:rsid w:val="004021B9"/>
    <w:rsid w:val="00402ADA"/>
    <w:rsid w:val="00407A92"/>
    <w:rsid w:val="004140DB"/>
    <w:rsid w:val="004148E1"/>
    <w:rsid w:val="00414CFA"/>
    <w:rsid w:val="00420BE9"/>
    <w:rsid w:val="00423AD8"/>
    <w:rsid w:val="00424C85"/>
    <w:rsid w:val="00425FA4"/>
    <w:rsid w:val="004260BD"/>
    <w:rsid w:val="00427AB2"/>
    <w:rsid w:val="0043012F"/>
    <w:rsid w:val="00430F1F"/>
    <w:rsid w:val="00430F9B"/>
    <w:rsid w:val="004326EA"/>
    <w:rsid w:val="00433BDB"/>
    <w:rsid w:val="00434017"/>
    <w:rsid w:val="004369B9"/>
    <w:rsid w:val="004401BE"/>
    <w:rsid w:val="00443AF4"/>
    <w:rsid w:val="00443E23"/>
    <w:rsid w:val="00443EF2"/>
    <w:rsid w:val="0044434C"/>
    <w:rsid w:val="0044456B"/>
    <w:rsid w:val="0044705E"/>
    <w:rsid w:val="00447BD1"/>
    <w:rsid w:val="00450512"/>
    <w:rsid w:val="004507F3"/>
    <w:rsid w:val="00450AF4"/>
    <w:rsid w:val="004511F8"/>
    <w:rsid w:val="0045310C"/>
    <w:rsid w:val="00453A08"/>
    <w:rsid w:val="00460CE0"/>
    <w:rsid w:val="00461B18"/>
    <w:rsid w:val="00462E49"/>
    <w:rsid w:val="004640E8"/>
    <w:rsid w:val="004656F1"/>
    <w:rsid w:val="004671C7"/>
    <w:rsid w:val="00470118"/>
    <w:rsid w:val="00471AA5"/>
    <w:rsid w:val="00472F4D"/>
    <w:rsid w:val="004730BF"/>
    <w:rsid w:val="0047350D"/>
    <w:rsid w:val="00473F61"/>
    <w:rsid w:val="00474DCB"/>
    <w:rsid w:val="00474EA9"/>
    <w:rsid w:val="0047535C"/>
    <w:rsid w:val="00477461"/>
    <w:rsid w:val="004851E3"/>
    <w:rsid w:val="00485870"/>
    <w:rsid w:val="00485FE8"/>
    <w:rsid w:val="00490E03"/>
    <w:rsid w:val="00492309"/>
    <w:rsid w:val="004924A5"/>
    <w:rsid w:val="00492EB5"/>
    <w:rsid w:val="004937CE"/>
    <w:rsid w:val="00493DF6"/>
    <w:rsid w:val="00494E00"/>
    <w:rsid w:val="00494F77"/>
    <w:rsid w:val="00497721"/>
    <w:rsid w:val="004A0229"/>
    <w:rsid w:val="004A052D"/>
    <w:rsid w:val="004A0A0B"/>
    <w:rsid w:val="004A181C"/>
    <w:rsid w:val="004A18ED"/>
    <w:rsid w:val="004A1B37"/>
    <w:rsid w:val="004A35D2"/>
    <w:rsid w:val="004A3E50"/>
    <w:rsid w:val="004A6DE2"/>
    <w:rsid w:val="004A71E4"/>
    <w:rsid w:val="004B1AC8"/>
    <w:rsid w:val="004B1E66"/>
    <w:rsid w:val="004B2148"/>
    <w:rsid w:val="004B2F00"/>
    <w:rsid w:val="004B5062"/>
    <w:rsid w:val="004B6E31"/>
    <w:rsid w:val="004B7532"/>
    <w:rsid w:val="004C1D66"/>
    <w:rsid w:val="004C31D7"/>
    <w:rsid w:val="004C4AD2"/>
    <w:rsid w:val="004D0825"/>
    <w:rsid w:val="004D1F21"/>
    <w:rsid w:val="004D397E"/>
    <w:rsid w:val="004D4290"/>
    <w:rsid w:val="004D4B9E"/>
    <w:rsid w:val="004D5259"/>
    <w:rsid w:val="004D59D8"/>
    <w:rsid w:val="004D5DA1"/>
    <w:rsid w:val="004D7A67"/>
    <w:rsid w:val="004E150F"/>
    <w:rsid w:val="004E1DCA"/>
    <w:rsid w:val="004E23A1"/>
    <w:rsid w:val="004E3489"/>
    <w:rsid w:val="004E358A"/>
    <w:rsid w:val="004E3AFA"/>
    <w:rsid w:val="004E4103"/>
    <w:rsid w:val="004E4954"/>
    <w:rsid w:val="004E6588"/>
    <w:rsid w:val="004E6D41"/>
    <w:rsid w:val="004F2C9D"/>
    <w:rsid w:val="004F2EF3"/>
    <w:rsid w:val="004F39F4"/>
    <w:rsid w:val="004F4420"/>
    <w:rsid w:val="00501533"/>
    <w:rsid w:val="00502A0A"/>
    <w:rsid w:val="00502BAA"/>
    <w:rsid w:val="005033BC"/>
    <w:rsid w:val="00504368"/>
    <w:rsid w:val="0050580B"/>
    <w:rsid w:val="00507C50"/>
    <w:rsid w:val="005150E3"/>
    <w:rsid w:val="0051532C"/>
    <w:rsid w:val="00517C3A"/>
    <w:rsid w:val="00522311"/>
    <w:rsid w:val="00524140"/>
    <w:rsid w:val="00526541"/>
    <w:rsid w:val="0052699F"/>
    <w:rsid w:val="00527BF4"/>
    <w:rsid w:val="005324BE"/>
    <w:rsid w:val="0053355C"/>
    <w:rsid w:val="00533B34"/>
    <w:rsid w:val="00533CE8"/>
    <w:rsid w:val="00534F6C"/>
    <w:rsid w:val="00535994"/>
    <w:rsid w:val="0053646D"/>
    <w:rsid w:val="00540AAD"/>
    <w:rsid w:val="00543EC1"/>
    <w:rsid w:val="0054466F"/>
    <w:rsid w:val="00546458"/>
    <w:rsid w:val="005471AD"/>
    <w:rsid w:val="00547F06"/>
    <w:rsid w:val="0055018F"/>
    <w:rsid w:val="0055087C"/>
    <w:rsid w:val="00553413"/>
    <w:rsid w:val="00560E31"/>
    <w:rsid w:val="00560FAA"/>
    <w:rsid w:val="005623C2"/>
    <w:rsid w:val="00564633"/>
    <w:rsid w:val="0056519C"/>
    <w:rsid w:val="00565E6D"/>
    <w:rsid w:val="00567D47"/>
    <w:rsid w:val="00577DE5"/>
    <w:rsid w:val="00581B23"/>
    <w:rsid w:val="0058219C"/>
    <w:rsid w:val="00582895"/>
    <w:rsid w:val="0058365F"/>
    <w:rsid w:val="00585311"/>
    <w:rsid w:val="00585494"/>
    <w:rsid w:val="0058707F"/>
    <w:rsid w:val="005931FE"/>
    <w:rsid w:val="0059496D"/>
    <w:rsid w:val="0059532F"/>
    <w:rsid w:val="0059763F"/>
    <w:rsid w:val="005A1FBC"/>
    <w:rsid w:val="005A4B49"/>
    <w:rsid w:val="005A6A14"/>
    <w:rsid w:val="005A6F93"/>
    <w:rsid w:val="005B0072"/>
    <w:rsid w:val="005B0732"/>
    <w:rsid w:val="005B07DA"/>
    <w:rsid w:val="005B1D21"/>
    <w:rsid w:val="005B38A0"/>
    <w:rsid w:val="005B491C"/>
    <w:rsid w:val="005B4DBF"/>
    <w:rsid w:val="005B52DB"/>
    <w:rsid w:val="005B5DE2"/>
    <w:rsid w:val="005B674C"/>
    <w:rsid w:val="005B7049"/>
    <w:rsid w:val="005B716C"/>
    <w:rsid w:val="005B74FB"/>
    <w:rsid w:val="005C7561"/>
    <w:rsid w:val="005C784B"/>
    <w:rsid w:val="005C7BFD"/>
    <w:rsid w:val="005D1E57"/>
    <w:rsid w:val="005D2F57"/>
    <w:rsid w:val="005D34F6"/>
    <w:rsid w:val="005D49BA"/>
    <w:rsid w:val="005D4F1A"/>
    <w:rsid w:val="005E1884"/>
    <w:rsid w:val="005E3174"/>
    <w:rsid w:val="005F373A"/>
    <w:rsid w:val="005F3776"/>
    <w:rsid w:val="005F4F87"/>
    <w:rsid w:val="005F6B0E"/>
    <w:rsid w:val="005F760E"/>
    <w:rsid w:val="005F793F"/>
    <w:rsid w:val="005F7B1D"/>
    <w:rsid w:val="006007ED"/>
    <w:rsid w:val="00600F16"/>
    <w:rsid w:val="006019C3"/>
    <w:rsid w:val="0060222A"/>
    <w:rsid w:val="006026AC"/>
    <w:rsid w:val="00604E64"/>
    <w:rsid w:val="00610C21"/>
    <w:rsid w:val="00610EB2"/>
    <w:rsid w:val="00611907"/>
    <w:rsid w:val="006121B9"/>
    <w:rsid w:val="00613116"/>
    <w:rsid w:val="0061400F"/>
    <w:rsid w:val="006202A6"/>
    <w:rsid w:val="0062054B"/>
    <w:rsid w:val="006211A7"/>
    <w:rsid w:val="00621C4E"/>
    <w:rsid w:val="00624EAE"/>
    <w:rsid w:val="006305D7"/>
    <w:rsid w:val="00630975"/>
    <w:rsid w:val="00630BBC"/>
    <w:rsid w:val="00632CCB"/>
    <w:rsid w:val="00633A01"/>
    <w:rsid w:val="00633B97"/>
    <w:rsid w:val="006341F7"/>
    <w:rsid w:val="006345F3"/>
    <w:rsid w:val="00635014"/>
    <w:rsid w:val="006369CE"/>
    <w:rsid w:val="006411CA"/>
    <w:rsid w:val="00641236"/>
    <w:rsid w:val="00644C08"/>
    <w:rsid w:val="006461A8"/>
    <w:rsid w:val="006471DD"/>
    <w:rsid w:val="0064776F"/>
    <w:rsid w:val="00650A4A"/>
    <w:rsid w:val="00651ADC"/>
    <w:rsid w:val="006528D1"/>
    <w:rsid w:val="00656564"/>
    <w:rsid w:val="00657E8F"/>
    <w:rsid w:val="00661050"/>
    <w:rsid w:val="006619C8"/>
    <w:rsid w:val="00665BCE"/>
    <w:rsid w:val="006678E2"/>
    <w:rsid w:val="00667DC6"/>
    <w:rsid w:val="00667F02"/>
    <w:rsid w:val="00671710"/>
    <w:rsid w:val="006731CE"/>
    <w:rsid w:val="00673414"/>
    <w:rsid w:val="00675CB8"/>
    <w:rsid w:val="00676079"/>
    <w:rsid w:val="00676ECD"/>
    <w:rsid w:val="00677043"/>
    <w:rsid w:val="00677D0A"/>
    <w:rsid w:val="0068185F"/>
    <w:rsid w:val="00681C13"/>
    <w:rsid w:val="00682AA5"/>
    <w:rsid w:val="00682E50"/>
    <w:rsid w:val="006854EC"/>
    <w:rsid w:val="00685750"/>
    <w:rsid w:val="00691695"/>
    <w:rsid w:val="006932B9"/>
    <w:rsid w:val="00694DDA"/>
    <w:rsid w:val="0069582E"/>
    <w:rsid w:val="00696755"/>
    <w:rsid w:val="006A01CF"/>
    <w:rsid w:val="006A0F3B"/>
    <w:rsid w:val="006A10CA"/>
    <w:rsid w:val="006A2A22"/>
    <w:rsid w:val="006A47BC"/>
    <w:rsid w:val="006A60DD"/>
    <w:rsid w:val="006A6A6C"/>
    <w:rsid w:val="006A6C7D"/>
    <w:rsid w:val="006B074C"/>
    <w:rsid w:val="006B19C3"/>
    <w:rsid w:val="006B3B84"/>
    <w:rsid w:val="006B40B7"/>
    <w:rsid w:val="006B4E0B"/>
    <w:rsid w:val="006B4E7C"/>
    <w:rsid w:val="006B5D8C"/>
    <w:rsid w:val="006B72D4"/>
    <w:rsid w:val="006B7CA2"/>
    <w:rsid w:val="006C11CC"/>
    <w:rsid w:val="006C1AEB"/>
    <w:rsid w:val="006C2D57"/>
    <w:rsid w:val="006C57FE"/>
    <w:rsid w:val="006C5A92"/>
    <w:rsid w:val="006C6D1E"/>
    <w:rsid w:val="006D26BA"/>
    <w:rsid w:val="006D3A17"/>
    <w:rsid w:val="006D413B"/>
    <w:rsid w:val="006D41D6"/>
    <w:rsid w:val="006D4F15"/>
    <w:rsid w:val="006D55FA"/>
    <w:rsid w:val="006D58FD"/>
    <w:rsid w:val="006E0758"/>
    <w:rsid w:val="006E093C"/>
    <w:rsid w:val="006E3116"/>
    <w:rsid w:val="006E35C0"/>
    <w:rsid w:val="006E4B63"/>
    <w:rsid w:val="006F06E4"/>
    <w:rsid w:val="006F2DF0"/>
    <w:rsid w:val="006F309A"/>
    <w:rsid w:val="006F3B49"/>
    <w:rsid w:val="006F5E81"/>
    <w:rsid w:val="006F7B41"/>
    <w:rsid w:val="00701668"/>
    <w:rsid w:val="007021EC"/>
    <w:rsid w:val="00702B5D"/>
    <w:rsid w:val="00703ED2"/>
    <w:rsid w:val="00704BCB"/>
    <w:rsid w:val="00705B76"/>
    <w:rsid w:val="00707B8D"/>
    <w:rsid w:val="00707E47"/>
    <w:rsid w:val="00713636"/>
    <w:rsid w:val="00714B8C"/>
    <w:rsid w:val="00714E20"/>
    <w:rsid w:val="0071532A"/>
    <w:rsid w:val="0071675D"/>
    <w:rsid w:val="0071798C"/>
    <w:rsid w:val="00722809"/>
    <w:rsid w:val="00722D36"/>
    <w:rsid w:val="00725894"/>
    <w:rsid w:val="00726A2E"/>
    <w:rsid w:val="007270DE"/>
    <w:rsid w:val="00730593"/>
    <w:rsid w:val="00730DF1"/>
    <w:rsid w:val="00734C92"/>
    <w:rsid w:val="0073577E"/>
    <w:rsid w:val="00735CF5"/>
    <w:rsid w:val="0073702C"/>
    <w:rsid w:val="007400D3"/>
    <w:rsid w:val="0074063A"/>
    <w:rsid w:val="00742749"/>
    <w:rsid w:val="00742AA4"/>
    <w:rsid w:val="00743BA1"/>
    <w:rsid w:val="007450E6"/>
    <w:rsid w:val="00745F1E"/>
    <w:rsid w:val="007515FE"/>
    <w:rsid w:val="0075485C"/>
    <w:rsid w:val="007571FE"/>
    <w:rsid w:val="007601D0"/>
    <w:rsid w:val="007601F2"/>
    <w:rsid w:val="00760F44"/>
    <w:rsid w:val="0076109D"/>
    <w:rsid w:val="007649F3"/>
    <w:rsid w:val="00767107"/>
    <w:rsid w:val="00770803"/>
    <w:rsid w:val="00772D18"/>
    <w:rsid w:val="00773BC8"/>
    <w:rsid w:val="00773BFD"/>
    <w:rsid w:val="007743B3"/>
    <w:rsid w:val="00774490"/>
    <w:rsid w:val="00780A95"/>
    <w:rsid w:val="007819FF"/>
    <w:rsid w:val="00781E5D"/>
    <w:rsid w:val="00782648"/>
    <w:rsid w:val="00784A4C"/>
    <w:rsid w:val="00784BC6"/>
    <w:rsid w:val="0078523D"/>
    <w:rsid w:val="00786D23"/>
    <w:rsid w:val="00787160"/>
    <w:rsid w:val="00791C60"/>
    <w:rsid w:val="007921F9"/>
    <w:rsid w:val="007931DF"/>
    <w:rsid w:val="00794990"/>
    <w:rsid w:val="00796399"/>
    <w:rsid w:val="007967E1"/>
    <w:rsid w:val="007A0172"/>
    <w:rsid w:val="007A2511"/>
    <w:rsid w:val="007A260E"/>
    <w:rsid w:val="007A3744"/>
    <w:rsid w:val="007A4B97"/>
    <w:rsid w:val="007A4D4C"/>
    <w:rsid w:val="007A4DD6"/>
    <w:rsid w:val="007A585B"/>
    <w:rsid w:val="007A5CB9"/>
    <w:rsid w:val="007A6A64"/>
    <w:rsid w:val="007A78E8"/>
    <w:rsid w:val="007B32BC"/>
    <w:rsid w:val="007B4442"/>
    <w:rsid w:val="007B6B07"/>
    <w:rsid w:val="007B6D43"/>
    <w:rsid w:val="007B6F85"/>
    <w:rsid w:val="007B746E"/>
    <w:rsid w:val="007B749A"/>
    <w:rsid w:val="007B7C6E"/>
    <w:rsid w:val="007C31FE"/>
    <w:rsid w:val="007C390A"/>
    <w:rsid w:val="007C393F"/>
    <w:rsid w:val="007C4A55"/>
    <w:rsid w:val="007C4CD9"/>
    <w:rsid w:val="007C5997"/>
    <w:rsid w:val="007D01C2"/>
    <w:rsid w:val="007D44D7"/>
    <w:rsid w:val="007D52BA"/>
    <w:rsid w:val="007D621A"/>
    <w:rsid w:val="007E058A"/>
    <w:rsid w:val="007E236E"/>
    <w:rsid w:val="007E268C"/>
    <w:rsid w:val="007E2887"/>
    <w:rsid w:val="007E5278"/>
    <w:rsid w:val="007E52FD"/>
    <w:rsid w:val="007E749C"/>
    <w:rsid w:val="007E7F42"/>
    <w:rsid w:val="007F0498"/>
    <w:rsid w:val="007F0593"/>
    <w:rsid w:val="007F1AFD"/>
    <w:rsid w:val="007F1B5C"/>
    <w:rsid w:val="007F3D2A"/>
    <w:rsid w:val="007F62A6"/>
    <w:rsid w:val="007F71E9"/>
    <w:rsid w:val="00801257"/>
    <w:rsid w:val="00802802"/>
    <w:rsid w:val="00802958"/>
    <w:rsid w:val="00803B0A"/>
    <w:rsid w:val="00804615"/>
    <w:rsid w:val="00804DED"/>
    <w:rsid w:val="008059B2"/>
    <w:rsid w:val="00805B96"/>
    <w:rsid w:val="00805E0C"/>
    <w:rsid w:val="008105BE"/>
    <w:rsid w:val="00810914"/>
    <w:rsid w:val="008115A5"/>
    <w:rsid w:val="00811D46"/>
    <w:rsid w:val="0081415D"/>
    <w:rsid w:val="00815A02"/>
    <w:rsid w:val="00820019"/>
    <w:rsid w:val="00820229"/>
    <w:rsid w:val="00820AE5"/>
    <w:rsid w:val="00822448"/>
    <w:rsid w:val="00822ABE"/>
    <w:rsid w:val="008237B2"/>
    <w:rsid w:val="008244D1"/>
    <w:rsid w:val="00826921"/>
    <w:rsid w:val="00827F51"/>
    <w:rsid w:val="0083104E"/>
    <w:rsid w:val="008343BE"/>
    <w:rsid w:val="00835A83"/>
    <w:rsid w:val="00840FB4"/>
    <w:rsid w:val="008410B2"/>
    <w:rsid w:val="00842AC3"/>
    <w:rsid w:val="00842AEB"/>
    <w:rsid w:val="00843021"/>
    <w:rsid w:val="008451D7"/>
    <w:rsid w:val="0084695C"/>
    <w:rsid w:val="00846B01"/>
    <w:rsid w:val="008500A0"/>
    <w:rsid w:val="008524E5"/>
    <w:rsid w:val="0085351C"/>
    <w:rsid w:val="00854147"/>
    <w:rsid w:val="008549CA"/>
    <w:rsid w:val="008556C3"/>
    <w:rsid w:val="00855DE1"/>
    <w:rsid w:val="00855E04"/>
    <w:rsid w:val="0085687C"/>
    <w:rsid w:val="0086009F"/>
    <w:rsid w:val="008617EF"/>
    <w:rsid w:val="008619E2"/>
    <w:rsid w:val="00863C40"/>
    <w:rsid w:val="00865891"/>
    <w:rsid w:val="008677D2"/>
    <w:rsid w:val="00867FD6"/>
    <w:rsid w:val="008706C5"/>
    <w:rsid w:val="00873707"/>
    <w:rsid w:val="0087404B"/>
    <w:rsid w:val="008741F5"/>
    <w:rsid w:val="008744BB"/>
    <w:rsid w:val="00874654"/>
    <w:rsid w:val="00874B20"/>
    <w:rsid w:val="008763E1"/>
    <w:rsid w:val="0087775C"/>
    <w:rsid w:val="00877EC8"/>
    <w:rsid w:val="00877FA1"/>
    <w:rsid w:val="00880515"/>
    <w:rsid w:val="00880F36"/>
    <w:rsid w:val="0088103C"/>
    <w:rsid w:val="0088119B"/>
    <w:rsid w:val="00881478"/>
    <w:rsid w:val="0088150B"/>
    <w:rsid w:val="008815AB"/>
    <w:rsid w:val="00882CC7"/>
    <w:rsid w:val="00885530"/>
    <w:rsid w:val="008910D1"/>
    <w:rsid w:val="00891D52"/>
    <w:rsid w:val="0089296C"/>
    <w:rsid w:val="00892E1F"/>
    <w:rsid w:val="00893C5B"/>
    <w:rsid w:val="00896408"/>
    <w:rsid w:val="00896ABD"/>
    <w:rsid w:val="008976D9"/>
    <w:rsid w:val="00897CDD"/>
    <w:rsid w:val="008A3380"/>
    <w:rsid w:val="008A35BB"/>
    <w:rsid w:val="008A4E66"/>
    <w:rsid w:val="008A5DEE"/>
    <w:rsid w:val="008A7A9C"/>
    <w:rsid w:val="008B1307"/>
    <w:rsid w:val="008B2037"/>
    <w:rsid w:val="008B360A"/>
    <w:rsid w:val="008B4961"/>
    <w:rsid w:val="008B4964"/>
    <w:rsid w:val="008B4F6F"/>
    <w:rsid w:val="008B5218"/>
    <w:rsid w:val="008B7102"/>
    <w:rsid w:val="008C0B12"/>
    <w:rsid w:val="008C3B7D"/>
    <w:rsid w:val="008C5F9C"/>
    <w:rsid w:val="008C7992"/>
    <w:rsid w:val="008D0F90"/>
    <w:rsid w:val="008D2C5D"/>
    <w:rsid w:val="008D3715"/>
    <w:rsid w:val="008D5465"/>
    <w:rsid w:val="008D58D5"/>
    <w:rsid w:val="008D6221"/>
    <w:rsid w:val="008D722E"/>
    <w:rsid w:val="008D7EB7"/>
    <w:rsid w:val="008D7F8A"/>
    <w:rsid w:val="008E1856"/>
    <w:rsid w:val="008E22D7"/>
    <w:rsid w:val="008E3684"/>
    <w:rsid w:val="008E57F5"/>
    <w:rsid w:val="008E7395"/>
    <w:rsid w:val="008E7606"/>
    <w:rsid w:val="008F05CB"/>
    <w:rsid w:val="008F110E"/>
    <w:rsid w:val="008F11AC"/>
    <w:rsid w:val="008F13BE"/>
    <w:rsid w:val="008F1DAA"/>
    <w:rsid w:val="008F2E70"/>
    <w:rsid w:val="008F3918"/>
    <w:rsid w:val="008F3EBD"/>
    <w:rsid w:val="008F45D8"/>
    <w:rsid w:val="008F49EA"/>
    <w:rsid w:val="008F5B84"/>
    <w:rsid w:val="008F60B2"/>
    <w:rsid w:val="008F66C5"/>
    <w:rsid w:val="008F7C41"/>
    <w:rsid w:val="00901F8F"/>
    <w:rsid w:val="009023B5"/>
    <w:rsid w:val="009031E2"/>
    <w:rsid w:val="00904AF1"/>
    <w:rsid w:val="00907544"/>
    <w:rsid w:val="0090756B"/>
    <w:rsid w:val="009107C2"/>
    <w:rsid w:val="0091276C"/>
    <w:rsid w:val="009164B4"/>
    <w:rsid w:val="009165AC"/>
    <w:rsid w:val="00917D60"/>
    <w:rsid w:val="0092053F"/>
    <w:rsid w:val="0092340A"/>
    <w:rsid w:val="00924996"/>
    <w:rsid w:val="00924C7D"/>
    <w:rsid w:val="00930CA9"/>
    <w:rsid w:val="009313D9"/>
    <w:rsid w:val="00931BDD"/>
    <w:rsid w:val="00932D9C"/>
    <w:rsid w:val="00935A64"/>
    <w:rsid w:val="00935B7F"/>
    <w:rsid w:val="00940759"/>
    <w:rsid w:val="00941293"/>
    <w:rsid w:val="00941D8F"/>
    <w:rsid w:val="00942481"/>
    <w:rsid w:val="00944981"/>
    <w:rsid w:val="00946372"/>
    <w:rsid w:val="00950C17"/>
    <w:rsid w:val="00951FAF"/>
    <w:rsid w:val="0095308C"/>
    <w:rsid w:val="009537D3"/>
    <w:rsid w:val="00954740"/>
    <w:rsid w:val="00956162"/>
    <w:rsid w:val="0096126E"/>
    <w:rsid w:val="009613F9"/>
    <w:rsid w:val="00963ABC"/>
    <w:rsid w:val="00963AD7"/>
    <w:rsid w:val="00965D21"/>
    <w:rsid w:val="009663D1"/>
    <w:rsid w:val="00967764"/>
    <w:rsid w:val="00970B0E"/>
    <w:rsid w:val="00970BB9"/>
    <w:rsid w:val="009726EE"/>
    <w:rsid w:val="009733AC"/>
    <w:rsid w:val="00975573"/>
    <w:rsid w:val="00976D03"/>
    <w:rsid w:val="00977B30"/>
    <w:rsid w:val="00982F41"/>
    <w:rsid w:val="009834C1"/>
    <w:rsid w:val="0098470D"/>
    <w:rsid w:val="00985090"/>
    <w:rsid w:val="0098535D"/>
    <w:rsid w:val="00985533"/>
    <w:rsid w:val="00987710"/>
    <w:rsid w:val="00987D9D"/>
    <w:rsid w:val="009904AB"/>
    <w:rsid w:val="00990792"/>
    <w:rsid w:val="00990FD8"/>
    <w:rsid w:val="0099142F"/>
    <w:rsid w:val="00992561"/>
    <w:rsid w:val="0099334B"/>
    <w:rsid w:val="00993B95"/>
    <w:rsid w:val="00994456"/>
    <w:rsid w:val="00995688"/>
    <w:rsid w:val="009958A6"/>
    <w:rsid w:val="00996456"/>
    <w:rsid w:val="009A04F5"/>
    <w:rsid w:val="009A15EF"/>
    <w:rsid w:val="009A38A5"/>
    <w:rsid w:val="009A47B4"/>
    <w:rsid w:val="009A5E5F"/>
    <w:rsid w:val="009A646F"/>
    <w:rsid w:val="009A71FC"/>
    <w:rsid w:val="009A74E6"/>
    <w:rsid w:val="009A7C86"/>
    <w:rsid w:val="009B118B"/>
    <w:rsid w:val="009B1737"/>
    <w:rsid w:val="009B3D4B"/>
    <w:rsid w:val="009B40D3"/>
    <w:rsid w:val="009B4C78"/>
    <w:rsid w:val="009B5B99"/>
    <w:rsid w:val="009B67C2"/>
    <w:rsid w:val="009B6EFC"/>
    <w:rsid w:val="009C0506"/>
    <w:rsid w:val="009C2DF8"/>
    <w:rsid w:val="009C31BF"/>
    <w:rsid w:val="009C4FE7"/>
    <w:rsid w:val="009C68B7"/>
    <w:rsid w:val="009C7633"/>
    <w:rsid w:val="009D0834"/>
    <w:rsid w:val="009D0A1E"/>
    <w:rsid w:val="009D2239"/>
    <w:rsid w:val="009D2998"/>
    <w:rsid w:val="009D2AE3"/>
    <w:rsid w:val="009D3F6C"/>
    <w:rsid w:val="009D50ED"/>
    <w:rsid w:val="009D52BC"/>
    <w:rsid w:val="009D588F"/>
    <w:rsid w:val="009D6FA7"/>
    <w:rsid w:val="009D7D0A"/>
    <w:rsid w:val="009E09D9"/>
    <w:rsid w:val="009E0ECE"/>
    <w:rsid w:val="009E13FB"/>
    <w:rsid w:val="009E3D1A"/>
    <w:rsid w:val="009E7FD0"/>
    <w:rsid w:val="009F01B1"/>
    <w:rsid w:val="009F0DBB"/>
    <w:rsid w:val="009F1ACA"/>
    <w:rsid w:val="009F3887"/>
    <w:rsid w:val="009F55E9"/>
    <w:rsid w:val="009F573F"/>
    <w:rsid w:val="009F732B"/>
    <w:rsid w:val="00A00CB0"/>
    <w:rsid w:val="00A010C9"/>
    <w:rsid w:val="00A0183E"/>
    <w:rsid w:val="00A01FE0"/>
    <w:rsid w:val="00A0239F"/>
    <w:rsid w:val="00A039FE"/>
    <w:rsid w:val="00A06A0F"/>
    <w:rsid w:val="00A07271"/>
    <w:rsid w:val="00A10656"/>
    <w:rsid w:val="00A110D3"/>
    <w:rsid w:val="00A113C0"/>
    <w:rsid w:val="00A11C0F"/>
    <w:rsid w:val="00A12FA6"/>
    <w:rsid w:val="00A1339B"/>
    <w:rsid w:val="00A14ABA"/>
    <w:rsid w:val="00A14B45"/>
    <w:rsid w:val="00A218AB"/>
    <w:rsid w:val="00A230CA"/>
    <w:rsid w:val="00A24CB6"/>
    <w:rsid w:val="00A26CD2"/>
    <w:rsid w:val="00A27667"/>
    <w:rsid w:val="00A30F94"/>
    <w:rsid w:val="00A32979"/>
    <w:rsid w:val="00A34A67"/>
    <w:rsid w:val="00A37462"/>
    <w:rsid w:val="00A3796B"/>
    <w:rsid w:val="00A443DD"/>
    <w:rsid w:val="00A459E1"/>
    <w:rsid w:val="00A469D0"/>
    <w:rsid w:val="00A46D23"/>
    <w:rsid w:val="00A52296"/>
    <w:rsid w:val="00A522B5"/>
    <w:rsid w:val="00A52884"/>
    <w:rsid w:val="00A53DC5"/>
    <w:rsid w:val="00A549A0"/>
    <w:rsid w:val="00A55661"/>
    <w:rsid w:val="00A56289"/>
    <w:rsid w:val="00A56A37"/>
    <w:rsid w:val="00A6087E"/>
    <w:rsid w:val="00A618E6"/>
    <w:rsid w:val="00A61B70"/>
    <w:rsid w:val="00A61FA8"/>
    <w:rsid w:val="00A637F4"/>
    <w:rsid w:val="00A63EDA"/>
    <w:rsid w:val="00A6447F"/>
    <w:rsid w:val="00A65485"/>
    <w:rsid w:val="00A65EEA"/>
    <w:rsid w:val="00A66E05"/>
    <w:rsid w:val="00A67620"/>
    <w:rsid w:val="00A67763"/>
    <w:rsid w:val="00A7059F"/>
    <w:rsid w:val="00A70753"/>
    <w:rsid w:val="00A70FC3"/>
    <w:rsid w:val="00A712D2"/>
    <w:rsid w:val="00A71479"/>
    <w:rsid w:val="00A75289"/>
    <w:rsid w:val="00A7734C"/>
    <w:rsid w:val="00A809A1"/>
    <w:rsid w:val="00A82A1A"/>
    <w:rsid w:val="00A82AC4"/>
    <w:rsid w:val="00A82C8A"/>
    <w:rsid w:val="00A8346B"/>
    <w:rsid w:val="00A83653"/>
    <w:rsid w:val="00A852FF"/>
    <w:rsid w:val="00A87337"/>
    <w:rsid w:val="00A90C97"/>
    <w:rsid w:val="00A927F7"/>
    <w:rsid w:val="00A95693"/>
    <w:rsid w:val="00A95E11"/>
    <w:rsid w:val="00A960C8"/>
    <w:rsid w:val="00A96604"/>
    <w:rsid w:val="00A96704"/>
    <w:rsid w:val="00AA03DF"/>
    <w:rsid w:val="00AA1B4F"/>
    <w:rsid w:val="00AA21D8"/>
    <w:rsid w:val="00AA24AB"/>
    <w:rsid w:val="00AA54F3"/>
    <w:rsid w:val="00AA6B43"/>
    <w:rsid w:val="00AB0519"/>
    <w:rsid w:val="00AB367A"/>
    <w:rsid w:val="00AB6732"/>
    <w:rsid w:val="00AC01D1"/>
    <w:rsid w:val="00AC0D22"/>
    <w:rsid w:val="00AC152C"/>
    <w:rsid w:val="00AC3E25"/>
    <w:rsid w:val="00AC52A5"/>
    <w:rsid w:val="00AC6EFD"/>
    <w:rsid w:val="00AC7151"/>
    <w:rsid w:val="00AD0ED2"/>
    <w:rsid w:val="00AD2239"/>
    <w:rsid w:val="00AD25C3"/>
    <w:rsid w:val="00AD297A"/>
    <w:rsid w:val="00AD3ADC"/>
    <w:rsid w:val="00AD460A"/>
    <w:rsid w:val="00AD6A05"/>
    <w:rsid w:val="00AE272B"/>
    <w:rsid w:val="00AE3E3A"/>
    <w:rsid w:val="00AE77B4"/>
    <w:rsid w:val="00AE7C1A"/>
    <w:rsid w:val="00AE7DF8"/>
    <w:rsid w:val="00AF09C0"/>
    <w:rsid w:val="00AF0D9C"/>
    <w:rsid w:val="00AF13AB"/>
    <w:rsid w:val="00AF1D36"/>
    <w:rsid w:val="00AF280B"/>
    <w:rsid w:val="00AF5F75"/>
    <w:rsid w:val="00AF6001"/>
    <w:rsid w:val="00AF69AF"/>
    <w:rsid w:val="00AF7901"/>
    <w:rsid w:val="00B00420"/>
    <w:rsid w:val="00B012BE"/>
    <w:rsid w:val="00B01A16"/>
    <w:rsid w:val="00B020EA"/>
    <w:rsid w:val="00B02AF6"/>
    <w:rsid w:val="00B039EC"/>
    <w:rsid w:val="00B07F45"/>
    <w:rsid w:val="00B101EA"/>
    <w:rsid w:val="00B1021A"/>
    <w:rsid w:val="00B1481A"/>
    <w:rsid w:val="00B15585"/>
    <w:rsid w:val="00B15A1F"/>
    <w:rsid w:val="00B15FE9"/>
    <w:rsid w:val="00B2148A"/>
    <w:rsid w:val="00B220C2"/>
    <w:rsid w:val="00B234A4"/>
    <w:rsid w:val="00B25B32"/>
    <w:rsid w:val="00B302B7"/>
    <w:rsid w:val="00B31EA6"/>
    <w:rsid w:val="00B32616"/>
    <w:rsid w:val="00B36C42"/>
    <w:rsid w:val="00B40296"/>
    <w:rsid w:val="00B41088"/>
    <w:rsid w:val="00B42EA7"/>
    <w:rsid w:val="00B44E62"/>
    <w:rsid w:val="00B4593E"/>
    <w:rsid w:val="00B51343"/>
    <w:rsid w:val="00B51E0E"/>
    <w:rsid w:val="00B5337C"/>
    <w:rsid w:val="00B53FDE"/>
    <w:rsid w:val="00B56397"/>
    <w:rsid w:val="00B57149"/>
    <w:rsid w:val="00B6027B"/>
    <w:rsid w:val="00B61FA0"/>
    <w:rsid w:val="00B6329D"/>
    <w:rsid w:val="00B649E9"/>
    <w:rsid w:val="00B64A17"/>
    <w:rsid w:val="00B65EDB"/>
    <w:rsid w:val="00B67AFF"/>
    <w:rsid w:val="00B70B59"/>
    <w:rsid w:val="00B71D56"/>
    <w:rsid w:val="00B73657"/>
    <w:rsid w:val="00B7443A"/>
    <w:rsid w:val="00B753C3"/>
    <w:rsid w:val="00B816E1"/>
    <w:rsid w:val="00B951AA"/>
    <w:rsid w:val="00B95B48"/>
    <w:rsid w:val="00B95C75"/>
    <w:rsid w:val="00B97900"/>
    <w:rsid w:val="00B97D87"/>
    <w:rsid w:val="00BA1735"/>
    <w:rsid w:val="00BA19FA"/>
    <w:rsid w:val="00BA4288"/>
    <w:rsid w:val="00BA4793"/>
    <w:rsid w:val="00BA4A48"/>
    <w:rsid w:val="00BA4C87"/>
    <w:rsid w:val="00BA5874"/>
    <w:rsid w:val="00BA6F7B"/>
    <w:rsid w:val="00BB1D12"/>
    <w:rsid w:val="00BB254C"/>
    <w:rsid w:val="00BB48E5"/>
    <w:rsid w:val="00BB5607"/>
    <w:rsid w:val="00BB5ACA"/>
    <w:rsid w:val="00BB627F"/>
    <w:rsid w:val="00BB7953"/>
    <w:rsid w:val="00BC0969"/>
    <w:rsid w:val="00BC3336"/>
    <w:rsid w:val="00BC3823"/>
    <w:rsid w:val="00BC4193"/>
    <w:rsid w:val="00BC4EB2"/>
    <w:rsid w:val="00BC5841"/>
    <w:rsid w:val="00BD4E46"/>
    <w:rsid w:val="00BD517E"/>
    <w:rsid w:val="00BD60B4"/>
    <w:rsid w:val="00BD796B"/>
    <w:rsid w:val="00BE0344"/>
    <w:rsid w:val="00BE10E8"/>
    <w:rsid w:val="00BE1678"/>
    <w:rsid w:val="00BE40C0"/>
    <w:rsid w:val="00BE40CD"/>
    <w:rsid w:val="00BE44E6"/>
    <w:rsid w:val="00BE5F4A"/>
    <w:rsid w:val="00BE609F"/>
    <w:rsid w:val="00BE67A1"/>
    <w:rsid w:val="00BE7AEF"/>
    <w:rsid w:val="00BE7E77"/>
    <w:rsid w:val="00BF09B0"/>
    <w:rsid w:val="00BF1544"/>
    <w:rsid w:val="00BF1B53"/>
    <w:rsid w:val="00BF246D"/>
    <w:rsid w:val="00BF2CE1"/>
    <w:rsid w:val="00BF3B39"/>
    <w:rsid w:val="00BF4C0F"/>
    <w:rsid w:val="00BF4CCD"/>
    <w:rsid w:val="00BF53DB"/>
    <w:rsid w:val="00BF5FF1"/>
    <w:rsid w:val="00BF6A02"/>
    <w:rsid w:val="00BF7083"/>
    <w:rsid w:val="00C02639"/>
    <w:rsid w:val="00C02F69"/>
    <w:rsid w:val="00C03A01"/>
    <w:rsid w:val="00C05E92"/>
    <w:rsid w:val="00C06F06"/>
    <w:rsid w:val="00C12BAD"/>
    <w:rsid w:val="00C1314F"/>
    <w:rsid w:val="00C152A7"/>
    <w:rsid w:val="00C16763"/>
    <w:rsid w:val="00C20FAD"/>
    <w:rsid w:val="00C2375F"/>
    <w:rsid w:val="00C247CB"/>
    <w:rsid w:val="00C25BE6"/>
    <w:rsid w:val="00C30DE3"/>
    <w:rsid w:val="00C31433"/>
    <w:rsid w:val="00C32E66"/>
    <w:rsid w:val="00C33130"/>
    <w:rsid w:val="00C3355F"/>
    <w:rsid w:val="00C350EB"/>
    <w:rsid w:val="00C3569A"/>
    <w:rsid w:val="00C40C25"/>
    <w:rsid w:val="00C43119"/>
    <w:rsid w:val="00C43F48"/>
    <w:rsid w:val="00C44079"/>
    <w:rsid w:val="00C448FF"/>
    <w:rsid w:val="00C44CF8"/>
    <w:rsid w:val="00C45B3F"/>
    <w:rsid w:val="00C45E57"/>
    <w:rsid w:val="00C46D6E"/>
    <w:rsid w:val="00C46DB7"/>
    <w:rsid w:val="00C50E66"/>
    <w:rsid w:val="00C52D38"/>
    <w:rsid w:val="00C52F29"/>
    <w:rsid w:val="00C54F3C"/>
    <w:rsid w:val="00C56CE6"/>
    <w:rsid w:val="00C5745F"/>
    <w:rsid w:val="00C60005"/>
    <w:rsid w:val="00C60C7C"/>
    <w:rsid w:val="00C60D01"/>
    <w:rsid w:val="00C61A98"/>
    <w:rsid w:val="00C6217A"/>
    <w:rsid w:val="00C63201"/>
    <w:rsid w:val="00C64068"/>
    <w:rsid w:val="00C64E62"/>
    <w:rsid w:val="00C651D5"/>
    <w:rsid w:val="00C65CCC"/>
    <w:rsid w:val="00C67C7F"/>
    <w:rsid w:val="00C74D00"/>
    <w:rsid w:val="00C7618F"/>
    <w:rsid w:val="00C765A9"/>
    <w:rsid w:val="00C77F43"/>
    <w:rsid w:val="00C8162D"/>
    <w:rsid w:val="00C81672"/>
    <w:rsid w:val="00C8274E"/>
    <w:rsid w:val="00C83A0B"/>
    <w:rsid w:val="00C83BB4"/>
    <w:rsid w:val="00C83EEA"/>
    <w:rsid w:val="00C842D0"/>
    <w:rsid w:val="00C84ED1"/>
    <w:rsid w:val="00C87BF6"/>
    <w:rsid w:val="00C9038F"/>
    <w:rsid w:val="00C92AAB"/>
    <w:rsid w:val="00C9349E"/>
    <w:rsid w:val="00C936F9"/>
    <w:rsid w:val="00C96146"/>
    <w:rsid w:val="00C978B4"/>
    <w:rsid w:val="00CA2435"/>
    <w:rsid w:val="00CA31F8"/>
    <w:rsid w:val="00CA35AD"/>
    <w:rsid w:val="00CA3ED6"/>
    <w:rsid w:val="00CA4068"/>
    <w:rsid w:val="00CB37F8"/>
    <w:rsid w:val="00CB52E6"/>
    <w:rsid w:val="00CB7AAD"/>
    <w:rsid w:val="00CB7DC3"/>
    <w:rsid w:val="00CC351E"/>
    <w:rsid w:val="00CC5068"/>
    <w:rsid w:val="00CC50C8"/>
    <w:rsid w:val="00CC6175"/>
    <w:rsid w:val="00CD0E2F"/>
    <w:rsid w:val="00CD1D49"/>
    <w:rsid w:val="00CD1DB8"/>
    <w:rsid w:val="00CD2F20"/>
    <w:rsid w:val="00CD2FB2"/>
    <w:rsid w:val="00CD6B20"/>
    <w:rsid w:val="00CD79A9"/>
    <w:rsid w:val="00CE0803"/>
    <w:rsid w:val="00CE1339"/>
    <w:rsid w:val="00CE2C02"/>
    <w:rsid w:val="00CE3470"/>
    <w:rsid w:val="00CE40CD"/>
    <w:rsid w:val="00CE61CC"/>
    <w:rsid w:val="00CE6C27"/>
    <w:rsid w:val="00CE6CD0"/>
    <w:rsid w:val="00CE6E42"/>
    <w:rsid w:val="00CE7EFA"/>
    <w:rsid w:val="00CF010D"/>
    <w:rsid w:val="00CF20B7"/>
    <w:rsid w:val="00CF3894"/>
    <w:rsid w:val="00CF3D84"/>
    <w:rsid w:val="00CF6692"/>
    <w:rsid w:val="00CF7441"/>
    <w:rsid w:val="00CF7653"/>
    <w:rsid w:val="00D00D16"/>
    <w:rsid w:val="00D03C6C"/>
    <w:rsid w:val="00D04760"/>
    <w:rsid w:val="00D04A95"/>
    <w:rsid w:val="00D0507C"/>
    <w:rsid w:val="00D05488"/>
    <w:rsid w:val="00D06288"/>
    <w:rsid w:val="00D068C7"/>
    <w:rsid w:val="00D06939"/>
    <w:rsid w:val="00D11294"/>
    <w:rsid w:val="00D128A4"/>
    <w:rsid w:val="00D14232"/>
    <w:rsid w:val="00D15131"/>
    <w:rsid w:val="00D162A2"/>
    <w:rsid w:val="00D16FA2"/>
    <w:rsid w:val="00D1718D"/>
    <w:rsid w:val="00D20954"/>
    <w:rsid w:val="00D21199"/>
    <w:rsid w:val="00D21C39"/>
    <w:rsid w:val="00D21FC6"/>
    <w:rsid w:val="00D2243A"/>
    <w:rsid w:val="00D228BF"/>
    <w:rsid w:val="00D25004"/>
    <w:rsid w:val="00D2764A"/>
    <w:rsid w:val="00D27A33"/>
    <w:rsid w:val="00D27EC3"/>
    <w:rsid w:val="00D30B80"/>
    <w:rsid w:val="00D31B05"/>
    <w:rsid w:val="00D32F86"/>
    <w:rsid w:val="00D33189"/>
    <w:rsid w:val="00D331B9"/>
    <w:rsid w:val="00D33393"/>
    <w:rsid w:val="00D33D36"/>
    <w:rsid w:val="00D34D94"/>
    <w:rsid w:val="00D370E0"/>
    <w:rsid w:val="00D37E98"/>
    <w:rsid w:val="00D409E2"/>
    <w:rsid w:val="00D41959"/>
    <w:rsid w:val="00D427D7"/>
    <w:rsid w:val="00D4317E"/>
    <w:rsid w:val="00D4337C"/>
    <w:rsid w:val="00D44E62"/>
    <w:rsid w:val="00D5008E"/>
    <w:rsid w:val="00D51570"/>
    <w:rsid w:val="00D53961"/>
    <w:rsid w:val="00D556AD"/>
    <w:rsid w:val="00D557AD"/>
    <w:rsid w:val="00D563A7"/>
    <w:rsid w:val="00D5652C"/>
    <w:rsid w:val="00D57B6B"/>
    <w:rsid w:val="00D60381"/>
    <w:rsid w:val="00D616DE"/>
    <w:rsid w:val="00D62201"/>
    <w:rsid w:val="00D646FF"/>
    <w:rsid w:val="00D651D1"/>
    <w:rsid w:val="00D6745D"/>
    <w:rsid w:val="00D67D3C"/>
    <w:rsid w:val="00D700B8"/>
    <w:rsid w:val="00D71547"/>
    <w:rsid w:val="00D717BB"/>
    <w:rsid w:val="00D7226B"/>
    <w:rsid w:val="00D7249F"/>
    <w:rsid w:val="00D72707"/>
    <w:rsid w:val="00D7599A"/>
    <w:rsid w:val="00D75A9C"/>
    <w:rsid w:val="00D81830"/>
    <w:rsid w:val="00D90871"/>
    <w:rsid w:val="00D9155F"/>
    <w:rsid w:val="00D93533"/>
    <w:rsid w:val="00D9403F"/>
    <w:rsid w:val="00D959B4"/>
    <w:rsid w:val="00DA0B48"/>
    <w:rsid w:val="00DA26CD"/>
    <w:rsid w:val="00DA3F06"/>
    <w:rsid w:val="00DA44DE"/>
    <w:rsid w:val="00DA63F7"/>
    <w:rsid w:val="00DA7564"/>
    <w:rsid w:val="00DB04F9"/>
    <w:rsid w:val="00DB303C"/>
    <w:rsid w:val="00DB5317"/>
    <w:rsid w:val="00DB5385"/>
    <w:rsid w:val="00DB5B9B"/>
    <w:rsid w:val="00DB602C"/>
    <w:rsid w:val="00DB620A"/>
    <w:rsid w:val="00DB6E46"/>
    <w:rsid w:val="00DB7E76"/>
    <w:rsid w:val="00DC3832"/>
    <w:rsid w:val="00DC67A3"/>
    <w:rsid w:val="00DC68DA"/>
    <w:rsid w:val="00DC721E"/>
    <w:rsid w:val="00DC7A51"/>
    <w:rsid w:val="00DD0F1A"/>
    <w:rsid w:val="00DD208C"/>
    <w:rsid w:val="00DD247E"/>
    <w:rsid w:val="00DD2DD5"/>
    <w:rsid w:val="00DD3B1E"/>
    <w:rsid w:val="00DD41F1"/>
    <w:rsid w:val="00DE0D04"/>
    <w:rsid w:val="00DE0E63"/>
    <w:rsid w:val="00DE5427"/>
    <w:rsid w:val="00DE5B5F"/>
    <w:rsid w:val="00DF5D37"/>
    <w:rsid w:val="00E004BD"/>
    <w:rsid w:val="00E00696"/>
    <w:rsid w:val="00E015E4"/>
    <w:rsid w:val="00E03651"/>
    <w:rsid w:val="00E03808"/>
    <w:rsid w:val="00E03E11"/>
    <w:rsid w:val="00E04F4A"/>
    <w:rsid w:val="00E05124"/>
    <w:rsid w:val="00E060C2"/>
    <w:rsid w:val="00E06324"/>
    <w:rsid w:val="00E07A42"/>
    <w:rsid w:val="00E10DBF"/>
    <w:rsid w:val="00E11241"/>
    <w:rsid w:val="00E12409"/>
    <w:rsid w:val="00E12FB0"/>
    <w:rsid w:val="00E13B79"/>
    <w:rsid w:val="00E13BD5"/>
    <w:rsid w:val="00E14814"/>
    <w:rsid w:val="00E1591B"/>
    <w:rsid w:val="00E16A50"/>
    <w:rsid w:val="00E16ECE"/>
    <w:rsid w:val="00E204F4"/>
    <w:rsid w:val="00E221AF"/>
    <w:rsid w:val="00E23147"/>
    <w:rsid w:val="00E2395C"/>
    <w:rsid w:val="00E2444A"/>
    <w:rsid w:val="00E249D5"/>
    <w:rsid w:val="00E267AE"/>
    <w:rsid w:val="00E26F73"/>
    <w:rsid w:val="00E305AB"/>
    <w:rsid w:val="00E32C53"/>
    <w:rsid w:val="00E337C0"/>
    <w:rsid w:val="00E33BB2"/>
    <w:rsid w:val="00E33C68"/>
    <w:rsid w:val="00E34EEB"/>
    <w:rsid w:val="00E3681B"/>
    <w:rsid w:val="00E3687C"/>
    <w:rsid w:val="00E407AA"/>
    <w:rsid w:val="00E41A1B"/>
    <w:rsid w:val="00E44EB9"/>
    <w:rsid w:val="00E46358"/>
    <w:rsid w:val="00E46E16"/>
    <w:rsid w:val="00E471DC"/>
    <w:rsid w:val="00E500E8"/>
    <w:rsid w:val="00E505D1"/>
    <w:rsid w:val="00E50EB4"/>
    <w:rsid w:val="00E51234"/>
    <w:rsid w:val="00E532FC"/>
    <w:rsid w:val="00E545D9"/>
    <w:rsid w:val="00E5537F"/>
    <w:rsid w:val="00E559B4"/>
    <w:rsid w:val="00E55BB0"/>
    <w:rsid w:val="00E55C5C"/>
    <w:rsid w:val="00E609E5"/>
    <w:rsid w:val="00E60F27"/>
    <w:rsid w:val="00E6207C"/>
    <w:rsid w:val="00E62714"/>
    <w:rsid w:val="00E6273B"/>
    <w:rsid w:val="00E6380A"/>
    <w:rsid w:val="00E64A91"/>
    <w:rsid w:val="00E64D93"/>
    <w:rsid w:val="00E65EDB"/>
    <w:rsid w:val="00E66927"/>
    <w:rsid w:val="00E6712B"/>
    <w:rsid w:val="00E677B8"/>
    <w:rsid w:val="00E67CED"/>
    <w:rsid w:val="00E67FA1"/>
    <w:rsid w:val="00E701A9"/>
    <w:rsid w:val="00E7031A"/>
    <w:rsid w:val="00E735B5"/>
    <w:rsid w:val="00E7387D"/>
    <w:rsid w:val="00E73B10"/>
    <w:rsid w:val="00E73D53"/>
    <w:rsid w:val="00E75111"/>
    <w:rsid w:val="00E756C7"/>
    <w:rsid w:val="00E758B8"/>
    <w:rsid w:val="00E7646A"/>
    <w:rsid w:val="00E77296"/>
    <w:rsid w:val="00E810BE"/>
    <w:rsid w:val="00E84025"/>
    <w:rsid w:val="00E854F6"/>
    <w:rsid w:val="00E8553E"/>
    <w:rsid w:val="00E8603E"/>
    <w:rsid w:val="00E93763"/>
    <w:rsid w:val="00E94B44"/>
    <w:rsid w:val="00E96C4C"/>
    <w:rsid w:val="00EA2005"/>
    <w:rsid w:val="00EA2AAE"/>
    <w:rsid w:val="00EA2B59"/>
    <w:rsid w:val="00EA2E8D"/>
    <w:rsid w:val="00EA2EC0"/>
    <w:rsid w:val="00EA427A"/>
    <w:rsid w:val="00EA723B"/>
    <w:rsid w:val="00EB6350"/>
    <w:rsid w:val="00EB687A"/>
    <w:rsid w:val="00EC09E7"/>
    <w:rsid w:val="00EC13C0"/>
    <w:rsid w:val="00EC15D5"/>
    <w:rsid w:val="00EC2F62"/>
    <w:rsid w:val="00EC5055"/>
    <w:rsid w:val="00EC62EB"/>
    <w:rsid w:val="00EC6E9F"/>
    <w:rsid w:val="00ED116E"/>
    <w:rsid w:val="00ED19B7"/>
    <w:rsid w:val="00ED44F0"/>
    <w:rsid w:val="00ED4B33"/>
    <w:rsid w:val="00ED7DD6"/>
    <w:rsid w:val="00EE060B"/>
    <w:rsid w:val="00EE15A1"/>
    <w:rsid w:val="00EE2A7C"/>
    <w:rsid w:val="00EE2C42"/>
    <w:rsid w:val="00EE341B"/>
    <w:rsid w:val="00EE4453"/>
    <w:rsid w:val="00EE57B9"/>
    <w:rsid w:val="00EE580B"/>
    <w:rsid w:val="00EE5E87"/>
    <w:rsid w:val="00EE5FCE"/>
    <w:rsid w:val="00EE6BBD"/>
    <w:rsid w:val="00EE6E1E"/>
    <w:rsid w:val="00EE705F"/>
    <w:rsid w:val="00EE7F9E"/>
    <w:rsid w:val="00EF0A31"/>
    <w:rsid w:val="00EF1462"/>
    <w:rsid w:val="00EF25E8"/>
    <w:rsid w:val="00EF4171"/>
    <w:rsid w:val="00EF54FD"/>
    <w:rsid w:val="00F00E9F"/>
    <w:rsid w:val="00F07036"/>
    <w:rsid w:val="00F1052A"/>
    <w:rsid w:val="00F105F8"/>
    <w:rsid w:val="00F13112"/>
    <w:rsid w:val="00F166B1"/>
    <w:rsid w:val="00F16FE6"/>
    <w:rsid w:val="00F238BD"/>
    <w:rsid w:val="00F24992"/>
    <w:rsid w:val="00F25FBC"/>
    <w:rsid w:val="00F26977"/>
    <w:rsid w:val="00F27E6A"/>
    <w:rsid w:val="00F27F5D"/>
    <w:rsid w:val="00F3081C"/>
    <w:rsid w:val="00F31D21"/>
    <w:rsid w:val="00F32F2F"/>
    <w:rsid w:val="00F33F3F"/>
    <w:rsid w:val="00F3487B"/>
    <w:rsid w:val="00F35BDD"/>
    <w:rsid w:val="00F36F0D"/>
    <w:rsid w:val="00F37850"/>
    <w:rsid w:val="00F403FD"/>
    <w:rsid w:val="00F4055F"/>
    <w:rsid w:val="00F41E72"/>
    <w:rsid w:val="00F42F80"/>
    <w:rsid w:val="00F4314F"/>
    <w:rsid w:val="00F45BDF"/>
    <w:rsid w:val="00F50300"/>
    <w:rsid w:val="00F50718"/>
    <w:rsid w:val="00F5095B"/>
    <w:rsid w:val="00F52442"/>
    <w:rsid w:val="00F54EAF"/>
    <w:rsid w:val="00F56E39"/>
    <w:rsid w:val="00F623E9"/>
    <w:rsid w:val="00F62D72"/>
    <w:rsid w:val="00F63951"/>
    <w:rsid w:val="00F63C86"/>
    <w:rsid w:val="00F654F0"/>
    <w:rsid w:val="00F66970"/>
    <w:rsid w:val="00F66C73"/>
    <w:rsid w:val="00F704FA"/>
    <w:rsid w:val="00F741F3"/>
    <w:rsid w:val="00F754C0"/>
    <w:rsid w:val="00F766BE"/>
    <w:rsid w:val="00F77EB9"/>
    <w:rsid w:val="00F801B2"/>
    <w:rsid w:val="00F803E3"/>
    <w:rsid w:val="00F80635"/>
    <w:rsid w:val="00F811C1"/>
    <w:rsid w:val="00F815D1"/>
    <w:rsid w:val="00F81E7E"/>
    <w:rsid w:val="00F81F0F"/>
    <w:rsid w:val="00F825F4"/>
    <w:rsid w:val="00F86D04"/>
    <w:rsid w:val="00F900DF"/>
    <w:rsid w:val="00F90544"/>
    <w:rsid w:val="00F92AA1"/>
    <w:rsid w:val="00F92EA6"/>
    <w:rsid w:val="00F932DE"/>
    <w:rsid w:val="00F963DD"/>
    <w:rsid w:val="00F9641A"/>
    <w:rsid w:val="00F97004"/>
    <w:rsid w:val="00FA2045"/>
    <w:rsid w:val="00FA2E5E"/>
    <w:rsid w:val="00FA5AC8"/>
    <w:rsid w:val="00FA653F"/>
    <w:rsid w:val="00FA7A66"/>
    <w:rsid w:val="00FA7CB3"/>
    <w:rsid w:val="00FB1654"/>
    <w:rsid w:val="00FB16FD"/>
    <w:rsid w:val="00FB1AA9"/>
    <w:rsid w:val="00FB4B5A"/>
    <w:rsid w:val="00FB543B"/>
    <w:rsid w:val="00FB5963"/>
    <w:rsid w:val="00FB5CA7"/>
    <w:rsid w:val="00FB5DAA"/>
    <w:rsid w:val="00FB6259"/>
    <w:rsid w:val="00FB6DC0"/>
    <w:rsid w:val="00FC04B9"/>
    <w:rsid w:val="00FC161A"/>
    <w:rsid w:val="00FC1882"/>
    <w:rsid w:val="00FC1FAF"/>
    <w:rsid w:val="00FC23D5"/>
    <w:rsid w:val="00FC4C1A"/>
    <w:rsid w:val="00FC4F5A"/>
    <w:rsid w:val="00FC629D"/>
    <w:rsid w:val="00FC6468"/>
    <w:rsid w:val="00FC6D49"/>
    <w:rsid w:val="00FD1CAC"/>
    <w:rsid w:val="00FD28AE"/>
    <w:rsid w:val="00FD4922"/>
    <w:rsid w:val="00FD6461"/>
    <w:rsid w:val="00FE0281"/>
    <w:rsid w:val="00FE4241"/>
    <w:rsid w:val="00FE45DB"/>
    <w:rsid w:val="00FE5DC9"/>
    <w:rsid w:val="00FE6574"/>
    <w:rsid w:val="00FE7083"/>
    <w:rsid w:val="00FE7414"/>
    <w:rsid w:val="00FF019F"/>
    <w:rsid w:val="00FF1B2A"/>
    <w:rsid w:val="00FF30DE"/>
    <w:rsid w:val="00FF346A"/>
    <w:rsid w:val="00FF3961"/>
    <w:rsid w:val="00FF4E8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A63"/>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EC13C0"/>
    <w:pPr>
      <w:widowControl/>
      <w:autoSpaceDE/>
      <w:autoSpaceDN/>
      <w:adjustRightInd/>
      <w:spacing w:line="259" w:lineRule="auto"/>
      <w:jc w:val="center"/>
    </w:pPr>
    <w:rPr>
      <w:rFonts w:eastAsiaTheme="minorEastAsia"/>
      <w:noProof/>
      <w:color w:val="auto"/>
      <w:sz w:val="22"/>
      <w:szCs w:val="22"/>
      <w:lang w:eastAsia="zh-CN"/>
    </w:rPr>
  </w:style>
  <w:style w:type="character" w:customStyle="1" w:styleId="EndNoteBibliographyTitleChar">
    <w:name w:val="EndNote Bibliography Title Char"/>
    <w:basedOn w:val="DefaultParagraphFont"/>
    <w:link w:val="EndNoteBibliographyTitle"/>
    <w:rsid w:val="00EC13C0"/>
    <w:rPr>
      <w:rFonts w:ascii="Calibri" w:eastAsiaTheme="minorEastAsia" w:hAnsi="Calibri" w:cs="Calibri"/>
      <w:noProof/>
      <w:sz w:val="22"/>
      <w:szCs w:val="22"/>
      <w:lang w:eastAsia="zh-CN"/>
    </w:rPr>
  </w:style>
  <w:style w:type="paragraph" w:customStyle="1" w:styleId="EndNoteBibliography">
    <w:name w:val="EndNote Bibliography"/>
    <w:basedOn w:val="Normal"/>
    <w:link w:val="EndNoteBibliographyChar"/>
    <w:rsid w:val="00EC13C0"/>
    <w:pPr>
      <w:widowControl/>
      <w:autoSpaceDE/>
      <w:autoSpaceDN/>
      <w:adjustRightInd/>
      <w:spacing w:after="160"/>
      <w:jc w:val="left"/>
    </w:pPr>
    <w:rPr>
      <w:rFonts w:eastAsiaTheme="minorEastAsia"/>
      <w:noProof/>
      <w:color w:val="auto"/>
      <w:sz w:val="22"/>
      <w:szCs w:val="22"/>
      <w:lang w:eastAsia="zh-CN"/>
    </w:rPr>
  </w:style>
  <w:style w:type="character" w:customStyle="1" w:styleId="EndNoteBibliographyChar">
    <w:name w:val="EndNote Bibliography Char"/>
    <w:basedOn w:val="DefaultParagraphFont"/>
    <w:link w:val="EndNoteBibliography"/>
    <w:rsid w:val="00EC13C0"/>
    <w:rPr>
      <w:rFonts w:ascii="Calibri" w:eastAsiaTheme="minorEastAsia" w:hAnsi="Calibri" w:cs="Calibri"/>
      <w:noProof/>
      <w:sz w:val="22"/>
      <w:szCs w:val="22"/>
      <w:lang w:eastAsia="zh-CN"/>
    </w:rPr>
  </w:style>
  <w:style w:type="character" w:styleId="LineNumber">
    <w:name w:val="line number"/>
    <w:basedOn w:val="DefaultParagraphFont"/>
    <w:uiPriority w:val="99"/>
    <w:semiHidden/>
    <w:unhideWhenUsed/>
    <w:rsid w:val="009B4C78"/>
  </w:style>
  <w:style w:type="character" w:styleId="UnresolvedMention">
    <w:name w:val="Unresolved Mention"/>
    <w:basedOn w:val="DefaultParagraphFont"/>
    <w:uiPriority w:val="99"/>
    <w:semiHidden/>
    <w:unhideWhenUsed/>
    <w:rsid w:val="001778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78643">
      <w:bodyDiv w:val="1"/>
      <w:marLeft w:val="0"/>
      <w:marRight w:val="0"/>
      <w:marTop w:val="0"/>
      <w:marBottom w:val="0"/>
      <w:divBdr>
        <w:top w:val="none" w:sz="0" w:space="0" w:color="auto"/>
        <w:left w:val="none" w:sz="0" w:space="0" w:color="auto"/>
        <w:bottom w:val="none" w:sz="0" w:space="0" w:color="auto"/>
        <w:right w:val="none" w:sz="0" w:space="0" w:color="auto"/>
      </w:divBdr>
    </w:div>
    <w:div w:id="212154846">
      <w:bodyDiv w:val="1"/>
      <w:marLeft w:val="0"/>
      <w:marRight w:val="0"/>
      <w:marTop w:val="0"/>
      <w:marBottom w:val="0"/>
      <w:divBdr>
        <w:top w:val="none" w:sz="0" w:space="0" w:color="auto"/>
        <w:left w:val="none" w:sz="0" w:space="0" w:color="auto"/>
        <w:bottom w:val="none" w:sz="0" w:space="0" w:color="auto"/>
        <w:right w:val="none" w:sz="0" w:space="0" w:color="auto"/>
      </w:divBdr>
    </w:div>
    <w:div w:id="622469804">
      <w:bodyDiv w:val="1"/>
      <w:marLeft w:val="0"/>
      <w:marRight w:val="0"/>
      <w:marTop w:val="0"/>
      <w:marBottom w:val="0"/>
      <w:divBdr>
        <w:top w:val="none" w:sz="0" w:space="0" w:color="auto"/>
        <w:left w:val="none" w:sz="0" w:space="0" w:color="auto"/>
        <w:bottom w:val="none" w:sz="0" w:space="0" w:color="auto"/>
        <w:right w:val="none" w:sz="0" w:space="0" w:color="auto"/>
      </w:divBdr>
    </w:div>
    <w:div w:id="62327307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4850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6767096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741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309B6-7B49-4ED8-AF6F-D857DF3C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11147</Words>
  <Characters>63538</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74536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2017-09-21T04:29:00Z</cp:lastPrinted>
  <dcterms:created xsi:type="dcterms:W3CDTF">2017-11-27T02:19:00Z</dcterms:created>
  <dcterms:modified xsi:type="dcterms:W3CDTF">2017-12-08T18:25:00Z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