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9265E2" w14:textId="3531DD11" w:rsidR="0013619D" w:rsidRPr="0013619D" w:rsidRDefault="0013619D" w:rsidP="004A4BD7">
      <w:pPr>
        <w:jc w:val="both"/>
        <w:outlineLvl w:val="0"/>
        <w:rPr>
          <w:rFonts w:cstheme="minorHAnsi"/>
          <w:b/>
        </w:rPr>
      </w:pPr>
      <w:r w:rsidRPr="0013619D">
        <w:rPr>
          <w:rFonts w:cstheme="minorHAnsi"/>
          <w:b/>
        </w:rPr>
        <w:t>TITLE:</w:t>
      </w:r>
    </w:p>
    <w:p w14:paraId="655B1B51" w14:textId="4ACD5561" w:rsidR="00861C75" w:rsidRPr="0013619D" w:rsidRDefault="00753877" w:rsidP="004A4BD7">
      <w:pPr>
        <w:jc w:val="both"/>
        <w:outlineLvl w:val="0"/>
        <w:rPr>
          <w:rFonts w:cstheme="minorHAnsi"/>
        </w:rPr>
      </w:pPr>
      <w:r w:rsidRPr="0013619D">
        <w:rPr>
          <w:rFonts w:cstheme="minorHAnsi"/>
        </w:rPr>
        <w:t xml:space="preserve">Generation of </w:t>
      </w:r>
      <w:r w:rsidR="0048135D">
        <w:rPr>
          <w:rFonts w:cstheme="minorHAnsi"/>
        </w:rPr>
        <w:t>Three-dimensional</w:t>
      </w:r>
      <w:r w:rsidRPr="0013619D">
        <w:rPr>
          <w:rFonts w:cstheme="minorHAnsi"/>
        </w:rPr>
        <w:t xml:space="preserve"> Printed Biological </w:t>
      </w:r>
      <w:r w:rsidR="00B2444C">
        <w:rPr>
          <w:rFonts w:cstheme="minorHAnsi"/>
        </w:rPr>
        <w:t>I</w:t>
      </w:r>
      <w:r w:rsidR="00B2444C" w:rsidRPr="0013619D">
        <w:rPr>
          <w:rFonts w:cstheme="minorHAnsi"/>
        </w:rPr>
        <w:t xml:space="preserve">nnovative Mold </w:t>
      </w:r>
      <w:r w:rsidR="00543510" w:rsidRPr="0013619D">
        <w:rPr>
          <w:rFonts w:cstheme="minorHAnsi"/>
        </w:rPr>
        <w:t>for Optically Transparent Tissue Specimens</w:t>
      </w:r>
    </w:p>
    <w:p w14:paraId="7333DAB9" w14:textId="54B890C7" w:rsidR="00753877" w:rsidRPr="0013619D" w:rsidRDefault="00753877" w:rsidP="004A4BD7">
      <w:pPr>
        <w:jc w:val="both"/>
        <w:rPr>
          <w:rFonts w:cstheme="minorHAnsi"/>
          <w:b/>
        </w:rPr>
      </w:pPr>
    </w:p>
    <w:p w14:paraId="47970114" w14:textId="0A8D0221" w:rsidR="0013619D" w:rsidRPr="0013619D" w:rsidRDefault="0013619D" w:rsidP="004A4BD7">
      <w:pPr>
        <w:jc w:val="both"/>
        <w:rPr>
          <w:rFonts w:cstheme="minorHAnsi"/>
          <w:b/>
        </w:rPr>
      </w:pPr>
      <w:r w:rsidRPr="0013619D">
        <w:rPr>
          <w:rFonts w:cstheme="minorHAnsi"/>
          <w:b/>
        </w:rPr>
        <w:t>AUTHORS AND AFFILIATIONS:</w:t>
      </w:r>
    </w:p>
    <w:p w14:paraId="275AE56B" w14:textId="00A96B73" w:rsidR="00753877" w:rsidRPr="0013619D" w:rsidRDefault="00753877" w:rsidP="004A4BD7">
      <w:pPr>
        <w:jc w:val="both"/>
        <w:outlineLvl w:val="0"/>
        <w:rPr>
          <w:rFonts w:cstheme="minorHAnsi"/>
          <w:vertAlign w:val="superscript"/>
        </w:rPr>
      </w:pPr>
      <w:r w:rsidRPr="0013619D">
        <w:rPr>
          <w:rFonts w:cstheme="minorHAnsi"/>
        </w:rPr>
        <w:t>Sean J. Miller</w:t>
      </w:r>
      <w:r w:rsidR="005C5E59" w:rsidRPr="0013619D">
        <w:rPr>
          <w:rFonts w:cstheme="minorHAnsi"/>
          <w:vertAlign w:val="superscript"/>
        </w:rPr>
        <w:t>1,2,3</w:t>
      </w:r>
      <w:r w:rsidR="005C5E59" w:rsidRPr="0013619D">
        <w:rPr>
          <w:rFonts w:cstheme="minorHAnsi"/>
        </w:rPr>
        <w:t xml:space="preserve"> and</w:t>
      </w:r>
      <w:r w:rsidRPr="0013619D">
        <w:rPr>
          <w:rFonts w:cstheme="minorHAnsi"/>
        </w:rPr>
        <w:t xml:space="preserve"> Jeffrey D. Rothstein</w:t>
      </w:r>
      <w:r w:rsidR="005C5E59" w:rsidRPr="0013619D">
        <w:rPr>
          <w:rFonts w:cstheme="minorHAnsi"/>
          <w:vertAlign w:val="superscript"/>
        </w:rPr>
        <w:t>1,2,3</w:t>
      </w:r>
    </w:p>
    <w:p w14:paraId="651FF73C" w14:textId="77777777" w:rsidR="00753877" w:rsidRPr="0013619D" w:rsidRDefault="00753877" w:rsidP="004A4BD7">
      <w:pPr>
        <w:jc w:val="both"/>
        <w:rPr>
          <w:rFonts w:cstheme="minorHAnsi"/>
        </w:rPr>
      </w:pPr>
    </w:p>
    <w:p w14:paraId="165CAFF0" w14:textId="46A07D3B" w:rsidR="00753877" w:rsidRPr="0013619D" w:rsidRDefault="00753877" w:rsidP="004A4BD7">
      <w:pPr>
        <w:jc w:val="both"/>
        <w:rPr>
          <w:rFonts w:cstheme="minorHAnsi"/>
        </w:rPr>
      </w:pPr>
      <w:r w:rsidRPr="0013619D">
        <w:rPr>
          <w:rFonts w:cstheme="minorHAnsi"/>
          <w:vertAlign w:val="superscript"/>
        </w:rPr>
        <w:t>1</w:t>
      </w:r>
      <w:r w:rsidRPr="0013619D">
        <w:rPr>
          <w:rFonts w:cstheme="minorHAnsi"/>
        </w:rPr>
        <w:t>Department of Neurology, Johns Hopkins University School of Medicine, Baltimore, MD</w:t>
      </w:r>
      <w:r w:rsidR="0013619D" w:rsidRPr="0013619D">
        <w:rPr>
          <w:rFonts w:cstheme="minorHAnsi"/>
        </w:rPr>
        <w:t>, USA</w:t>
      </w:r>
    </w:p>
    <w:p w14:paraId="7CD63651" w14:textId="54DDC702" w:rsidR="00753877" w:rsidRPr="0013619D" w:rsidRDefault="00753877" w:rsidP="004A4BD7">
      <w:pPr>
        <w:jc w:val="both"/>
        <w:rPr>
          <w:rFonts w:cstheme="minorHAnsi"/>
        </w:rPr>
      </w:pPr>
      <w:r w:rsidRPr="0013619D">
        <w:rPr>
          <w:rFonts w:cstheme="minorHAnsi"/>
          <w:vertAlign w:val="superscript"/>
        </w:rPr>
        <w:t>2</w:t>
      </w:r>
      <w:r w:rsidR="008E2622" w:rsidRPr="0013619D">
        <w:rPr>
          <w:rFonts w:cstheme="minorHAnsi"/>
        </w:rPr>
        <w:t>T</w:t>
      </w:r>
      <w:r w:rsidRPr="0013619D">
        <w:rPr>
          <w:rFonts w:cstheme="minorHAnsi"/>
        </w:rPr>
        <w:t>he Brain Science Institute, Johns Hopkins University School of Medicine, Baltimore, MD</w:t>
      </w:r>
      <w:r w:rsidR="0013619D" w:rsidRPr="0013619D">
        <w:rPr>
          <w:rFonts w:cstheme="minorHAnsi"/>
        </w:rPr>
        <w:t>, USA</w:t>
      </w:r>
    </w:p>
    <w:p w14:paraId="40EEC11B" w14:textId="67936DA4" w:rsidR="00753877" w:rsidRPr="0013619D" w:rsidRDefault="00753877" w:rsidP="004A4BD7">
      <w:pPr>
        <w:jc w:val="both"/>
        <w:rPr>
          <w:rFonts w:cstheme="minorHAnsi"/>
        </w:rPr>
      </w:pPr>
      <w:r w:rsidRPr="0013619D">
        <w:rPr>
          <w:rFonts w:cstheme="minorHAnsi"/>
          <w:vertAlign w:val="superscript"/>
        </w:rPr>
        <w:t>3</w:t>
      </w:r>
      <w:r w:rsidRPr="0013619D">
        <w:rPr>
          <w:rFonts w:cstheme="minorHAnsi"/>
        </w:rPr>
        <w:t>Cellular &amp; Molecular Medicine, Johns Hopkins University School of Medicine, Baltimore, MD</w:t>
      </w:r>
      <w:r w:rsidR="0013619D" w:rsidRPr="0013619D">
        <w:rPr>
          <w:rFonts w:cstheme="minorHAnsi"/>
        </w:rPr>
        <w:t>, USA</w:t>
      </w:r>
    </w:p>
    <w:p w14:paraId="2E708C0D" w14:textId="77777777" w:rsidR="0086638B" w:rsidRPr="0013619D" w:rsidRDefault="0086638B" w:rsidP="004A4BD7">
      <w:pPr>
        <w:jc w:val="both"/>
        <w:rPr>
          <w:rFonts w:cstheme="minorHAnsi"/>
        </w:rPr>
      </w:pPr>
    </w:p>
    <w:p w14:paraId="2EB99A54" w14:textId="36BBEB07" w:rsidR="0086638B" w:rsidRPr="0013619D" w:rsidRDefault="0013619D" w:rsidP="004A4BD7">
      <w:pPr>
        <w:jc w:val="both"/>
        <w:rPr>
          <w:rFonts w:cstheme="minorHAnsi"/>
          <w:b/>
        </w:rPr>
      </w:pPr>
      <w:r w:rsidRPr="0013619D">
        <w:rPr>
          <w:rFonts w:cstheme="minorHAnsi"/>
          <w:b/>
        </w:rPr>
        <w:t>CORRESPONDING AUTHOR:</w:t>
      </w:r>
    </w:p>
    <w:p w14:paraId="52399EB6" w14:textId="514DAE50" w:rsidR="0086638B" w:rsidRPr="0013619D" w:rsidRDefault="0086638B" w:rsidP="004A4BD7">
      <w:pPr>
        <w:jc w:val="both"/>
        <w:rPr>
          <w:rFonts w:cstheme="minorHAnsi"/>
        </w:rPr>
      </w:pPr>
      <w:r w:rsidRPr="0013619D">
        <w:rPr>
          <w:rFonts w:cstheme="minorHAnsi"/>
        </w:rPr>
        <w:t>Jeffrey D. Rothstein</w:t>
      </w:r>
      <w:r w:rsidR="0013619D" w:rsidRPr="0013619D">
        <w:rPr>
          <w:rFonts w:cstheme="minorHAnsi"/>
        </w:rPr>
        <w:t xml:space="preserve"> (</w:t>
      </w:r>
      <w:hyperlink r:id="rId6" w:history="1">
        <w:r w:rsidRPr="0013619D">
          <w:rPr>
            <w:rFonts w:cstheme="minorHAnsi"/>
          </w:rPr>
          <w:t>jrothstein@jhmi.edu</w:t>
        </w:r>
      </w:hyperlink>
      <w:r w:rsidR="0013619D" w:rsidRPr="0013619D">
        <w:rPr>
          <w:rFonts w:cstheme="minorHAnsi"/>
        </w:rPr>
        <w:t>)</w:t>
      </w:r>
    </w:p>
    <w:p w14:paraId="5D011A18" w14:textId="77777777" w:rsidR="0086638B" w:rsidRPr="0013619D" w:rsidRDefault="0086638B" w:rsidP="004A4BD7">
      <w:pPr>
        <w:jc w:val="both"/>
        <w:rPr>
          <w:rFonts w:cstheme="minorHAnsi"/>
        </w:rPr>
      </w:pPr>
    </w:p>
    <w:p w14:paraId="0E52E0F7" w14:textId="6491EF10" w:rsidR="0086638B" w:rsidRPr="0013619D" w:rsidRDefault="0013619D" w:rsidP="004A4BD7">
      <w:pPr>
        <w:jc w:val="both"/>
        <w:rPr>
          <w:rFonts w:cstheme="minorHAnsi"/>
          <w:b/>
        </w:rPr>
      </w:pPr>
      <w:r w:rsidRPr="0013619D">
        <w:rPr>
          <w:rFonts w:cstheme="minorHAnsi"/>
          <w:b/>
        </w:rPr>
        <w:t>EMAIL ADDRESS OF CO-AUTHORS:</w:t>
      </w:r>
    </w:p>
    <w:p w14:paraId="1C8D19D5" w14:textId="77777777" w:rsidR="0086638B" w:rsidRPr="0013619D" w:rsidRDefault="0086638B" w:rsidP="004A4BD7">
      <w:pPr>
        <w:jc w:val="both"/>
        <w:rPr>
          <w:rFonts w:cstheme="minorHAnsi"/>
        </w:rPr>
      </w:pPr>
      <w:r w:rsidRPr="0013619D">
        <w:rPr>
          <w:rFonts w:cstheme="minorHAnsi"/>
        </w:rPr>
        <w:t>Sean J. Miller (smill150@j</w:t>
      </w:r>
      <w:r w:rsidR="0043792B" w:rsidRPr="0013619D">
        <w:rPr>
          <w:rFonts w:cstheme="minorHAnsi"/>
        </w:rPr>
        <w:t>hmi.edu)</w:t>
      </w:r>
    </w:p>
    <w:p w14:paraId="2F2E0EBC" w14:textId="77777777" w:rsidR="006A437E" w:rsidRPr="0013619D" w:rsidRDefault="006A437E" w:rsidP="004A4BD7">
      <w:pPr>
        <w:jc w:val="both"/>
        <w:rPr>
          <w:rFonts w:cstheme="minorHAnsi"/>
        </w:rPr>
      </w:pPr>
    </w:p>
    <w:p w14:paraId="053F66B9" w14:textId="31B24AAD" w:rsidR="0013619D" w:rsidRPr="0013619D" w:rsidRDefault="0013619D" w:rsidP="004A4BD7">
      <w:pPr>
        <w:jc w:val="both"/>
        <w:rPr>
          <w:rFonts w:cstheme="minorHAnsi"/>
          <w:b/>
        </w:rPr>
      </w:pPr>
      <w:r w:rsidRPr="0013619D">
        <w:rPr>
          <w:rFonts w:cstheme="minorHAnsi"/>
          <w:b/>
        </w:rPr>
        <w:t>KEYWORDS:</w:t>
      </w:r>
    </w:p>
    <w:p w14:paraId="14F805E3" w14:textId="0CDDE96B" w:rsidR="00CF0B4D" w:rsidRPr="0013619D" w:rsidRDefault="006A437E" w:rsidP="004A4BD7">
      <w:pPr>
        <w:jc w:val="both"/>
        <w:rPr>
          <w:rFonts w:cstheme="minorHAnsi"/>
        </w:rPr>
      </w:pPr>
      <w:r w:rsidRPr="0013619D">
        <w:rPr>
          <w:rFonts w:cstheme="minorHAnsi"/>
        </w:rPr>
        <w:t xml:space="preserve">3D Printer, </w:t>
      </w:r>
      <w:proofErr w:type="spellStart"/>
      <w:r w:rsidRPr="0013619D">
        <w:rPr>
          <w:rFonts w:cstheme="minorHAnsi"/>
        </w:rPr>
        <w:t>iMolds</w:t>
      </w:r>
      <w:proofErr w:type="spellEnd"/>
      <w:r w:rsidRPr="0013619D">
        <w:rPr>
          <w:rFonts w:cstheme="minorHAnsi"/>
        </w:rPr>
        <w:t>, Multiphoton Microscopy, Confocal Microscopy, Cleared Tissue</w:t>
      </w:r>
      <w:r w:rsidR="0043792B" w:rsidRPr="0013619D">
        <w:rPr>
          <w:rFonts w:cstheme="minorHAnsi"/>
        </w:rPr>
        <w:t xml:space="preserve">, </w:t>
      </w:r>
      <w:r w:rsidR="00B2444C">
        <w:rPr>
          <w:rFonts w:cstheme="minorHAnsi"/>
        </w:rPr>
        <w:t>I</w:t>
      </w:r>
      <w:r w:rsidR="0043792B" w:rsidRPr="0013619D">
        <w:rPr>
          <w:rFonts w:cstheme="minorHAnsi"/>
        </w:rPr>
        <w:t>nnovative Molds</w:t>
      </w:r>
      <w:r w:rsidR="003E53AA" w:rsidRPr="0013619D">
        <w:rPr>
          <w:rFonts w:cstheme="minorHAnsi"/>
        </w:rPr>
        <w:t>, Astrocytes, Astroglia</w:t>
      </w:r>
    </w:p>
    <w:p w14:paraId="0A0682CD" w14:textId="786997B3" w:rsidR="00CF0B4D" w:rsidRPr="0013619D" w:rsidRDefault="00CF0B4D" w:rsidP="004A4BD7">
      <w:pPr>
        <w:jc w:val="both"/>
        <w:rPr>
          <w:rFonts w:cstheme="minorHAnsi"/>
        </w:rPr>
      </w:pPr>
    </w:p>
    <w:p w14:paraId="36D4A1D4" w14:textId="73EC1D4F" w:rsidR="007943E1" w:rsidRPr="0013619D" w:rsidRDefault="0013619D" w:rsidP="004A4BD7">
      <w:pPr>
        <w:jc w:val="both"/>
        <w:outlineLvl w:val="0"/>
        <w:rPr>
          <w:rFonts w:cstheme="minorHAnsi"/>
          <w:b/>
        </w:rPr>
      </w:pPr>
      <w:r w:rsidRPr="0013619D">
        <w:rPr>
          <w:rFonts w:cstheme="minorHAnsi"/>
          <w:b/>
        </w:rPr>
        <w:t>SUMMARY:</w:t>
      </w:r>
    </w:p>
    <w:p w14:paraId="16511411" w14:textId="3E63FA4D" w:rsidR="006A437E" w:rsidRPr="0013619D" w:rsidRDefault="00CF0B4D" w:rsidP="004A4BD7">
      <w:pPr>
        <w:jc w:val="both"/>
        <w:rPr>
          <w:rFonts w:cstheme="minorHAnsi"/>
        </w:rPr>
      </w:pPr>
      <w:r w:rsidRPr="0013619D">
        <w:rPr>
          <w:rFonts w:cstheme="minorHAnsi"/>
        </w:rPr>
        <w:t>Tissue innovative Molds (</w:t>
      </w:r>
      <w:proofErr w:type="spellStart"/>
      <w:r w:rsidRPr="0013619D">
        <w:rPr>
          <w:rFonts w:cstheme="minorHAnsi"/>
        </w:rPr>
        <w:t>iMolds</w:t>
      </w:r>
      <w:proofErr w:type="spellEnd"/>
      <w:r w:rsidRPr="0013619D">
        <w:rPr>
          <w:rFonts w:cstheme="minorHAnsi"/>
        </w:rPr>
        <w:t>) have been developed to reduce specimen movement, structurally su</w:t>
      </w:r>
      <w:r w:rsidR="008E2622" w:rsidRPr="0013619D">
        <w:rPr>
          <w:rFonts w:cstheme="minorHAnsi"/>
        </w:rPr>
        <w:t>pport the specimen being imaged</w:t>
      </w:r>
      <w:r w:rsidR="005F009B" w:rsidRPr="0013619D">
        <w:rPr>
          <w:rFonts w:cstheme="minorHAnsi"/>
        </w:rPr>
        <w:t>,</w:t>
      </w:r>
      <w:r w:rsidRPr="0013619D">
        <w:rPr>
          <w:rFonts w:cstheme="minorHAnsi"/>
        </w:rPr>
        <w:t xml:space="preserve"> and allow for repeated imaging on precise anatomical locations using </w:t>
      </w:r>
      <w:r w:rsidR="00C179EC" w:rsidRPr="0013619D">
        <w:rPr>
          <w:rFonts w:cstheme="minorHAnsi"/>
        </w:rPr>
        <w:t>optically-transparent</w:t>
      </w:r>
      <w:r w:rsidRPr="0013619D">
        <w:rPr>
          <w:rFonts w:cstheme="minorHAnsi"/>
        </w:rPr>
        <w:t xml:space="preserve"> </w:t>
      </w:r>
      <w:r w:rsidR="00DC15B7" w:rsidRPr="0013619D">
        <w:rPr>
          <w:rFonts w:cstheme="minorHAnsi"/>
        </w:rPr>
        <w:t>samples</w:t>
      </w:r>
      <w:r w:rsidRPr="0013619D">
        <w:rPr>
          <w:rFonts w:cstheme="minorHAnsi"/>
        </w:rPr>
        <w:t>.</w:t>
      </w:r>
    </w:p>
    <w:p w14:paraId="3F7B7FAE" w14:textId="77777777" w:rsidR="00CF0B4D" w:rsidRPr="0013619D" w:rsidRDefault="00CF0B4D" w:rsidP="004A4BD7">
      <w:pPr>
        <w:jc w:val="both"/>
        <w:rPr>
          <w:rFonts w:cstheme="minorHAnsi"/>
        </w:rPr>
      </w:pPr>
    </w:p>
    <w:p w14:paraId="7FDE1631" w14:textId="0871FAA6" w:rsidR="007943E1" w:rsidRPr="0013619D" w:rsidRDefault="0013619D" w:rsidP="004A4BD7">
      <w:pPr>
        <w:jc w:val="both"/>
        <w:outlineLvl w:val="0"/>
        <w:rPr>
          <w:rFonts w:cstheme="minorHAnsi"/>
          <w:b/>
        </w:rPr>
      </w:pPr>
      <w:r w:rsidRPr="0013619D">
        <w:rPr>
          <w:rFonts w:cstheme="minorHAnsi"/>
          <w:b/>
        </w:rPr>
        <w:t>ABSTRACT:</w:t>
      </w:r>
    </w:p>
    <w:p w14:paraId="3736647B" w14:textId="3FB63FF5" w:rsidR="008204D8" w:rsidRPr="0013619D" w:rsidRDefault="008204D8" w:rsidP="004A4BD7">
      <w:pPr>
        <w:jc w:val="both"/>
        <w:rPr>
          <w:rFonts w:cstheme="minorHAnsi"/>
        </w:rPr>
      </w:pPr>
      <w:r w:rsidRPr="0013619D">
        <w:rPr>
          <w:rFonts w:cstheme="minorHAnsi"/>
        </w:rPr>
        <w:t xml:space="preserve">Histology continues to evolve in modern day experimentation. Recently, groups have been able to make tissue and bones transparent by removing lipids and other biological species that prevent deep tissue imaging. Now, groups can robustly “clear” the tissue or specimen and perform a wide array of microscopy such as single-photon, multiphoton, and light-sheet to evaluate their biological target of interest. This has eliminated the need to </w:t>
      </w:r>
      <w:r w:rsidR="00017964" w:rsidRPr="0013619D">
        <w:rPr>
          <w:rFonts w:cstheme="minorHAnsi"/>
        </w:rPr>
        <w:t xml:space="preserve">freeze, </w:t>
      </w:r>
      <w:proofErr w:type="spellStart"/>
      <w:r w:rsidR="00017964" w:rsidRPr="0013619D">
        <w:rPr>
          <w:rFonts w:cstheme="minorHAnsi"/>
        </w:rPr>
        <w:t>cyro</w:t>
      </w:r>
      <w:proofErr w:type="spellEnd"/>
      <w:r w:rsidR="00017964" w:rsidRPr="0013619D">
        <w:rPr>
          <w:rFonts w:cstheme="minorHAnsi"/>
        </w:rPr>
        <w:t xml:space="preserve">-slice, and </w:t>
      </w:r>
      <w:proofErr w:type="spellStart"/>
      <w:r w:rsidR="00017964" w:rsidRPr="0013619D">
        <w:rPr>
          <w:rFonts w:cstheme="minorHAnsi"/>
        </w:rPr>
        <w:t>cyro</w:t>
      </w:r>
      <w:proofErr w:type="spellEnd"/>
      <w:r w:rsidR="00017964" w:rsidRPr="0013619D">
        <w:rPr>
          <w:rFonts w:cstheme="minorHAnsi"/>
        </w:rPr>
        <w:t>-pre</w:t>
      </w:r>
      <w:r w:rsidRPr="0013619D">
        <w:rPr>
          <w:rFonts w:cstheme="minorHAnsi"/>
        </w:rPr>
        <w:t>serve tissue, greatly limiting human prone error. However, current tissue clearing methods still lack a robust system to mount and structurally support unique specimens. This leads to issues with tissue movement during imaging, the lack of reliability when re-staining and re-evaluating specimens, and working with abnormally shaped specimens</w:t>
      </w:r>
      <w:r w:rsidR="002623BA" w:rsidRPr="0013619D">
        <w:rPr>
          <w:rFonts w:cstheme="minorHAnsi"/>
        </w:rPr>
        <w:t xml:space="preserve"> such as tumors</w:t>
      </w:r>
      <w:r w:rsidRPr="0013619D">
        <w:rPr>
          <w:rFonts w:cstheme="minorHAnsi"/>
        </w:rPr>
        <w:t>.</w:t>
      </w:r>
      <w:r w:rsidR="0013619D" w:rsidRPr="0013619D">
        <w:rPr>
          <w:rFonts w:cstheme="minorHAnsi"/>
        </w:rPr>
        <w:t xml:space="preserve"> </w:t>
      </w:r>
      <w:r w:rsidRPr="0013619D">
        <w:rPr>
          <w:rFonts w:cstheme="minorHAnsi"/>
        </w:rPr>
        <w:t>To overcome these obstacles, the innovative Mold (</w:t>
      </w:r>
      <w:proofErr w:type="spellStart"/>
      <w:r w:rsidRPr="0013619D">
        <w:rPr>
          <w:rFonts w:cstheme="minorHAnsi"/>
        </w:rPr>
        <w:t>iMold</w:t>
      </w:r>
      <w:proofErr w:type="spellEnd"/>
      <w:r w:rsidRPr="0013619D">
        <w:rPr>
          <w:rFonts w:cstheme="minorHAnsi"/>
        </w:rPr>
        <w:t xml:space="preserve">) was generated. </w:t>
      </w:r>
      <w:proofErr w:type="spellStart"/>
      <w:r w:rsidRPr="0013619D">
        <w:rPr>
          <w:rFonts w:cstheme="minorHAnsi"/>
        </w:rPr>
        <w:t>iMolds</w:t>
      </w:r>
      <w:proofErr w:type="spellEnd"/>
      <w:r w:rsidRPr="0013619D">
        <w:rPr>
          <w:rFonts w:cstheme="minorHAnsi"/>
        </w:rPr>
        <w:t xml:space="preserve"> are first created from images of the specimen followed by </w:t>
      </w:r>
      <w:r w:rsidR="00B7627E">
        <w:rPr>
          <w:rFonts w:cstheme="minorHAnsi"/>
        </w:rPr>
        <w:t>three-dimensional (</w:t>
      </w:r>
      <w:r w:rsidRPr="0013619D">
        <w:rPr>
          <w:rFonts w:cstheme="minorHAnsi"/>
        </w:rPr>
        <w:t>3D</w:t>
      </w:r>
      <w:r w:rsidR="00B7627E">
        <w:rPr>
          <w:rFonts w:cstheme="minorHAnsi"/>
        </w:rPr>
        <w:t>)</w:t>
      </w:r>
      <w:r w:rsidRPr="0013619D">
        <w:rPr>
          <w:rFonts w:cstheme="minorHAnsi"/>
        </w:rPr>
        <w:t xml:space="preserve"> printed molds that support the unique tissue structure being imaged and re-imaged. This leads to a dramatic reduction in tissue movement while imaging and allows for scientists to robustly re-evaluate areas of interest that have been re-stained or</w:t>
      </w:r>
      <w:r w:rsidR="00C179EC" w:rsidRPr="0013619D">
        <w:rPr>
          <w:rFonts w:cstheme="minorHAnsi"/>
        </w:rPr>
        <w:t xml:space="preserve"> need to be</w:t>
      </w:r>
      <w:r w:rsidRPr="0013619D">
        <w:rPr>
          <w:rFonts w:cstheme="minorHAnsi"/>
        </w:rPr>
        <w:t xml:space="preserve"> re-imaged. </w:t>
      </w:r>
      <w:r w:rsidR="007943E1" w:rsidRPr="0013619D">
        <w:rPr>
          <w:rFonts w:cstheme="minorHAnsi"/>
        </w:rPr>
        <w:t xml:space="preserve">Furthermore, </w:t>
      </w:r>
      <w:proofErr w:type="spellStart"/>
      <w:r w:rsidR="007943E1" w:rsidRPr="0013619D">
        <w:rPr>
          <w:rFonts w:cstheme="minorHAnsi"/>
        </w:rPr>
        <w:t>iMolds</w:t>
      </w:r>
      <w:proofErr w:type="spellEnd"/>
      <w:r w:rsidR="007943E1" w:rsidRPr="0013619D">
        <w:rPr>
          <w:rFonts w:cstheme="minorHAnsi"/>
        </w:rPr>
        <w:t xml:space="preserve"> can be created in a short time period and generated for multiple samples in any imaging format (</w:t>
      </w:r>
      <w:r w:rsidR="007943E1" w:rsidRPr="001A52B1">
        <w:rPr>
          <w:rFonts w:cstheme="minorHAnsi"/>
          <w:i/>
        </w:rPr>
        <w:t>i.e.</w:t>
      </w:r>
      <w:r w:rsidR="007943E1" w:rsidRPr="0013619D">
        <w:rPr>
          <w:rFonts w:cstheme="minorHAnsi"/>
        </w:rPr>
        <w:t xml:space="preserve"> slide, cell culture plate).</w:t>
      </w:r>
      <w:r w:rsidR="005B58DC" w:rsidRPr="0013619D">
        <w:rPr>
          <w:rFonts w:cstheme="minorHAnsi"/>
        </w:rPr>
        <w:t xml:space="preserve"> This allows users to scan multiple organs or specimens on one slide or cell culture dish.</w:t>
      </w:r>
      <w:r w:rsidR="007943E1" w:rsidRPr="0013619D">
        <w:rPr>
          <w:rFonts w:cstheme="minorHAnsi"/>
        </w:rPr>
        <w:t xml:space="preserve"> </w:t>
      </w:r>
      <w:r w:rsidRPr="0013619D">
        <w:rPr>
          <w:rFonts w:cstheme="minorHAnsi"/>
        </w:rPr>
        <w:t xml:space="preserve">In </w:t>
      </w:r>
      <w:r w:rsidRPr="0013619D">
        <w:rPr>
          <w:rFonts w:cstheme="minorHAnsi"/>
        </w:rPr>
        <w:lastRenderedPageBreak/>
        <w:t xml:space="preserve">closing, </w:t>
      </w:r>
      <w:proofErr w:type="spellStart"/>
      <w:r w:rsidRPr="0013619D">
        <w:rPr>
          <w:rFonts w:cstheme="minorHAnsi"/>
        </w:rPr>
        <w:t>iMolds</w:t>
      </w:r>
      <w:proofErr w:type="spellEnd"/>
      <w:r w:rsidRPr="0013619D">
        <w:rPr>
          <w:rFonts w:cstheme="minorHAnsi"/>
        </w:rPr>
        <w:t xml:space="preserve"> can be </w:t>
      </w:r>
      <w:r w:rsidR="007943E1" w:rsidRPr="0013619D">
        <w:rPr>
          <w:rFonts w:cstheme="minorHAnsi"/>
        </w:rPr>
        <w:t>utilized</w:t>
      </w:r>
      <w:r w:rsidRPr="0013619D">
        <w:rPr>
          <w:rFonts w:cstheme="minorHAnsi"/>
        </w:rPr>
        <w:t xml:space="preserve"> by any </w:t>
      </w:r>
      <w:r w:rsidR="005B58DC" w:rsidRPr="0013619D">
        <w:rPr>
          <w:rFonts w:cstheme="minorHAnsi"/>
        </w:rPr>
        <w:t>research</w:t>
      </w:r>
      <w:r w:rsidRPr="0013619D">
        <w:rPr>
          <w:rFonts w:cstheme="minorHAnsi"/>
        </w:rPr>
        <w:t xml:space="preserve"> laboratory </w:t>
      </w:r>
      <w:r w:rsidR="007943E1" w:rsidRPr="0013619D">
        <w:rPr>
          <w:rFonts w:cstheme="minorHAnsi"/>
        </w:rPr>
        <w:t>studying cleared specimens while also reducing costs</w:t>
      </w:r>
      <w:r w:rsidR="00963690" w:rsidRPr="0013619D">
        <w:rPr>
          <w:rFonts w:cstheme="minorHAnsi"/>
        </w:rPr>
        <w:t>, time, and tissue movement</w:t>
      </w:r>
      <w:r w:rsidR="007943E1" w:rsidRPr="0013619D">
        <w:rPr>
          <w:rFonts w:cstheme="minorHAnsi"/>
        </w:rPr>
        <w:t xml:space="preserve"> compared to other current methodologies.</w:t>
      </w:r>
    </w:p>
    <w:p w14:paraId="3CB9A092" w14:textId="77777777" w:rsidR="007943E1" w:rsidRPr="0013619D" w:rsidRDefault="007943E1" w:rsidP="004A4BD7">
      <w:pPr>
        <w:jc w:val="both"/>
        <w:rPr>
          <w:rFonts w:cstheme="minorHAnsi"/>
        </w:rPr>
      </w:pPr>
    </w:p>
    <w:p w14:paraId="3851CB5E" w14:textId="516F7AA4" w:rsidR="007943E1" w:rsidRPr="0013619D" w:rsidRDefault="0013619D" w:rsidP="004A4BD7">
      <w:pPr>
        <w:jc w:val="both"/>
        <w:outlineLvl w:val="0"/>
        <w:rPr>
          <w:rFonts w:cstheme="minorHAnsi"/>
          <w:b/>
        </w:rPr>
      </w:pPr>
      <w:r w:rsidRPr="0013619D">
        <w:rPr>
          <w:rFonts w:cstheme="minorHAnsi"/>
          <w:b/>
        </w:rPr>
        <w:t>INTRODUCTION:</w:t>
      </w:r>
    </w:p>
    <w:p w14:paraId="57A187BE" w14:textId="07666A11" w:rsidR="005D1143" w:rsidRPr="0013619D" w:rsidRDefault="008E1C72" w:rsidP="004A4BD7">
      <w:pPr>
        <w:jc w:val="both"/>
        <w:rPr>
          <w:rFonts w:cstheme="minorHAnsi"/>
        </w:rPr>
      </w:pPr>
      <w:r w:rsidRPr="0013619D">
        <w:rPr>
          <w:rFonts w:cstheme="minorHAnsi"/>
        </w:rPr>
        <w:t>Whole t</w:t>
      </w:r>
      <w:r w:rsidR="005B58DC" w:rsidRPr="0013619D">
        <w:rPr>
          <w:rFonts w:cstheme="minorHAnsi"/>
        </w:rPr>
        <w:t>issue clearing methods have recently become</w:t>
      </w:r>
      <w:r w:rsidR="004E5714" w:rsidRPr="0013619D">
        <w:rPr>
          <w:rFonts w:cstheme="minorHAnsi"/>
        </w:rPr>
        <w:t xml:space="preserve"> a widely-used method in histology. </w:t>
      </w:r>
      <w:r w:rsidR="009C2ED8" w:rsidRPr="0013619D">
        <w:rPr>
          <w:rFonts w:cstheme="minorHAnsi"/>
        </w:rPr>
        <w:t>First the tissue</w:t>
      </w:r>
      <w:r w:rsidRPr="0013619D">
        <w:rPr>
          <w:rFonts w:cstheme="minorHAnsi"/>
        </w:rPr>
        <w:t xml:space="preserve"> and organ</w:t>
      </w:r>
      <w:r w:rsidR="009C2ED8" w:rsidRPr="0013619D">
        <w:rPr>
          <w:rFonts w:cstheme="minorHAnsi"/>
        </w:rPr>
        <w:t xml:space="preserve"> </w:t>
      </w:r>
      <w:r w:rsidR="004A4BD7" w:rsidRPr="0013619D">
        <w:rPr>
          <w:rFonts w:cstheme="minorHAnsi"/>
        </w:rPr>
        <w:t>are</w:t>
      </w:r>
      <w:r w:rsidR="009C2ED8" w:rsidRPr="0013619D">
        <w:rPr>
          <w:rFonts w:cstheme="minorHAnsi"/>
        </w:rPr>
        <w:t xml:space="preserve"> cleared </w:t>
      </w:r>
      <w:r w:rsidR="009310C9">
        <w:rPr>
          <w:rFonts w:cstheme="minorHAnsi"/>
        </w:rPr>
        <w:t>resulting in the specimen becoming</w:t>
      </w:r>
      <w:r w:rsidR="009C2ED8" w:rsidRPr="0013619D">
        <w:rPr>
          <w:rFonts w:cstheme="minorHAnsi"/>
        </w:rPr>
        <w:t xml:space="preserve"> optically-transparent,</w:t>
      </w:r>
      <w:r w:rsidR="009310C9">
        <w:rPr>
          <w:rFonts w:cstheme="minorHAnsi"/>
        </w:rPr>
        <w:t xml:space="preserve"> then this is</w:t>
      </w:r>
      <w:r w:rsidR="009C2ED8" w:rsidRPr="0013619D">
        <w:rPr>
          <w:rFonts w:cstheme="minorHAnsi"/>
        </w:rPr>
        <w:t xml:space="preserve"> followed by staining and imaging. </w:t>
      </w:r>
      <w:r w:rsidR="004E5714" w:rsidRPr="0013619D">
        <w:rPr>
          <w:rFonts w:cstheme="minorHAnsi"/>
        </w:rPr>
        <w:t>With these techniques scientists are able to image at high resolution entire organs and thick specimens. In addition, many tissue clearing methodologies allow for repeated staining.</w:t>
      </w:r>
      <w:r w:rsidR="009C2ED8" w:rsidRPr="0013619D">
        <w:rPr>
          <w:rFonts w:cstheme="minorHAnsi"/>
        </w:rPr>
        <w:t xml:space="preserve"> This provides users the ability to develop 3D renderings of structur</w:t>
      </w:r>
      <w:r w:rsidR="00EB2894">
        <w:rPr>
          <w:rFonts w:cstheme="minorHAnsi"/>
        </w:rPr>
        <w:t>al</w:t>
      </w:r>
      <w:r w:rsidR="009C2ED8" w:rsidRPr="0013619D">
        <w:rPr>
          <w:rFonts w:cstheme="minorHAnsi"/>
        </w:rPr>
        <w:t xml:space="preserve"> and functional relationships across a large volume of area.</w:t>
      </w:r>
    </w:p>
    <w:p w14:paraId="63AC8F84" w14:textId="77777777" w:rsidR="005D1143" w:rsidRPr="0013619D" w:rsidRDefault="005D1143" w:rsidP="004A4BD7">
      <w:pPr>
        <w:jc w:val="both"/>
        <w:rPr>
          <w:rFonts w:cstheme="minorHAnsi"/>
        </w:rPr>
      </w:pPr>
    </w:p>
    <w:p w14:paraId="513973AD" w14:textId="7EFFCF5C" w:rsidR="00FA53B6" w:rsidRPr="0013619D" w:rsidRDefault="00C179EC" w:rsidP="004A4BD7">
      <w:pPr>
        <w:jc w:val="both"/>
        <w:rPr>
          <w:rFonts w:cstheme="minorHAnsi"/>
        </w:rPr>
      </w:pPr>
      <w:r w:rsidRPr="0013619D">
        <w:rPr>
          <w:rFonts w:cstheme="minorHAnsi"/>
        </w:rPr>
        <w:t>The 3D renderings that are produced have application in many fields of science</w:t>
      </w:r>
      <w:r w:rsidR="005D1143" w:rsidRPr="0013619D">
        <w:rPr>
          <w:rFonts w:cstheme="minorHAnsi"/>
        </w:rPr>
        <w:t xml:space="preserve">. For example, </w:t>
      </w:r>
      <w:r w:rsidRPr="0013619D">
        <w:rPr>
          <w:rFonts w:cstheme="minorHAnsi"/>
        </w:rPr>
        <w:t>scientists</w:t>
      </w:r>
      <w:r w:rsidR="005D1143" w:rsidRPr="0013619D">
        <w:rPr>
          <w:rFonts w:cstheme="minorHAnsi"/>
        </w:rPr>
        <w:t xml:space="preserve"> can now clear and gen</w:t>
      </w:r>
      <w:r w:rsidRPr="0013619D">
        <w:rPr>
          <w:rFonts w:cstheme="minorHAnsi"/>
        </w:rPr>
        <w:t>erate a 3D model of a tumor at cellular and subcellular resolution</w:t>
      </w:r>
      <w:r w:rsidR="00CC44D8" w:rsidRPr="0013619D">
        <w:rPr>
          <w:rFonts w:cstheme="minorHAnsi"/>
        </w:rPr>
        <w:fldChar w:fldCharType="begin">
          <w:fldData xml:space="preserve">PEVuZE5vdGU+PENpdGU+PEF1dGhvcj5MYWdlcndlaWo8L0F1dGhvcj48WWVhcj4yMDE3PC9ZZWFy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</w:fldData>
        </w:fldChar>
      </w:r>
      <w:r w:rsidR="00CC44D8" w:rsidRPr="0013619D">
        <w:rPr>
          <w:rFonts w:cstheme="minorHAnsi"/>
        </w:rPr>
        <w:instrText xml:space="preserve"> ADDIN EN.CITE </w:instrText>
      </w:r>
      <w:r w:rsidR="00CC44D8" w:rsidRPr="0013619D">
        <w:rPr>
          <w:rFonts w:cstheme="minorHAnsi"/>
        </w:rPr>
        <w:fldChar w:fldCharType="begin">
          <w:fldData xml:space="preserve">PEVuZE5vdGU+PENpdGU+PEF1dGhvcj5MYWdlcndlaWo8L0F1dGhvcj48WWVhcj4yMDE3PC9ZZWFy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</w:fldData>
        </w:fldChar>
      </w:r>
      <w:r w:rsidR="00CC44D8" w:rsidRPr="0013619D">
        <w:rPr>
          <w:rFonts w:cstheme="minorHAnsi"/>
        </w:rPr>
        <w:instrText xml:space="preserve"> ADDIN EN.CITE.DATA </w:instrText>
      </w:r>
      <w:r w:rsidR="00CC44D8" w:rsidRPr="0013619D">
        <w:rPr>
          <w:rFonts w:cstheme="minorHAnsi"/>
        </w:rPr>
      </w:r>
      <w:r w:rsidR="00CC44D8" w:rsidRPr="0013619D">
        <w:rPr>
          <w:rFonts w:cstheme="minorHAnsi"/>
        </w:rPr>
        <w:fldChar w:fldCharType="end"/>
      </w:r>
      <w:r w:rsidR="00CC44D8" w:rsidRPr="0013619D">
        <w:rPr>
          <w:rFonts w:cstheme="minorHAnsi"/>
        </w:rPr>
      </w:r>
      <w:r w:rsidR="00CC44D8" w:rsidRPr="0013619D">
        <w:rPr>
          <w:rFonts w:cstheme="minorHAnsi"/>
        </w:rPr>
        <w:fldChar w:fldCharType="separate"/>
      </w:r>
      <w:r w:rsidR="00CC44D8" w:rsidRPr="0013619D">
        <w:rPr>
          <w:rFonts w:cstheme="minorHAnsi"/>
          <w:noProof/>
          <w:vertAlign w:val="superscript"/>
        </w:rPr>
        <w:t>1</w:t>
      </w:r>
      <w:r w:rsidR="00CC44D8" w:rsidRPr="0013619D">
        <w:rPr>
          <w:rFonts w:cstheme="minorHAnsi"/>
        </w:rPr>
        <w:fldChar w:fldCharType="end"/>
      </w:r>
      <w:r w:rsidR="005D1143" w:rsidRPr="0013619D">
        <w:rPr>
          <w:rFonts w:cstheme="minorHAnsi"/>
        </w:rPr>
        <w:t>. This allow</w:t>
      </w:r>
      <w:r w:rsidRPr="0013619D">
        <w:rPr>
          <w:rFonts w:cstheme="minorHAnsi"/>
        </w:rPr>
        <w:t>s</w:t>
      </w:r>
      <w:r w:rsidR="005D1143" w:rsidRPr="0013619D">
        <w:rPr>
          <w:rFonts w:cstheme="minorHAnsi"/>
        </w:rPr>
        <w:t xml:space="preserve"> scientists the ability to study the heterogeneity of cells</w:t>
      </w:r>
      <w:r w:rsidR="00FA53B6" w:rsidRPr="0013619D">
        <w:rPr>
          <w:rFonts w:cstheme="minorHAnsi"/>
        </w:rPr>
        <w:t xml:space="preserve">, create 3D renderings </w:t>
      </w:r>
      <w:r w:rsidR="00AD2F57" w:rsidRPr="0013619D">
        <w:rPr>
          <w:rFonts w:cstheme="minorHAnsi"/>
        </w:rPr>
        <w:t xml:space="preserve">of </w:t>
      </w:r>
      <w:r w:rsidR="00FA53B6" w:rsidRPr="0013619D">
        <w:rPr>
          <w:rFonts w:cstheme="minorHAnsi"/>
        </w:rPr>
        <w:t>entire organ</w:t>
      </w:r>
      <w:r w:rsidRPr="0013619D">
        <w:rPr>
          <w:rFonts w:cstheme="minorHAnsi"/>
        </w:rPr>
        <w:t>s</w:t>
      </w:r>
      <w:r w:rsidR="00FA53B6" w:rsidRPr="0013619D">
        <w:rPr>
          <w:rFonts w:cstheme="minorHAnsi"/>
        </w:rPr>
        <w:t xml:space="preserve"> to examine </w:t>
      </w:r>
      <w:r w:rsidR="008E1C72" w:rsidRPr="0013619D">
        <w:rPr>
          <w:rFonts w:cstheme="minorHAnsi"/>
        </w:rPr>
        <w:t>cell interactions, vascularization</w:t>
      </w:r>
      <w:r w:rsidR="009310C9">
        <w:rPr>
          <w:rFonts w:cstheme="minorHAnsi"/>
        </w:rPr>
        <w:t>,</w:t>
      </w:r>
      <w:r w:rsidR="008E1C72" w:rsidRPr="0013619D">
        <w:rPr>
          <w:rFonts w:cstheme="minorHAnsi"/>
        </w:rPr>
        <w:t xml:space="preserve"> and environment niches</w:t>
      </w:r>
      <w:r w:rsidR="00FA53B6" w:rsidRPr="0013619D">
        <w:rPr>
          <w:rFonts w:cstheme="minorHAnsi"/>
        </w:rPr>
        <w:t xml:space="preserve">. Furthermore, using systems like this also allows a whole organ evaluation after drug screenings and other therapeutic </w:t>
      </w:r>
      <w:r w:rsidR="009310C9">
        <w:rPr>
          <w:rFonts w:cstheme="minorHAnsi"/>
        </w:rPr>
        <w:t>interventions</w:t>
      </w:r>
      <w:r w:rsidR="00FA53B6" w:rsidRPr="0013619D">
        <w:rPr>
          <w:rFonts w:cstheme="minorHAnsi"/>
        </w:rPr>
        <w:t xml:space="preserve">. The benefits of tissue clearing make it imperative that there is a rapid and reliable method to structurally support any specimen being imaged to the micron level and also provide a </w:t>
      </w:r>
      <w:r w:rsidR="00E54D80" w:rsidRPr="0013619D">
        <w:rPr>
          <w:rFonts w:cstheme="minorHAnsi"/>
        </w:rPr>
        <w:t xml:space="preserve">method </w:t>
      </w:r>
      <w:r w:rsidR="00FA53B6" w:rsidRPr="0013619D">
        <w:rPr>
          <w:rFonts w:cstheme="minorHAnsi"/>
        </w:rPr>
        <w:t>to place multiple organs on one imaging platform, to allow for screening of multiple specimens.</w:t>
      </w:r>
    </w:p>
    <w:p w14:paraId="5D5C8AC2" w14:textId="77777777" w:rsidR="0013619D" w:rsidRPr="0013619D" w:rsidRDefault="0013619D" w:rsidP="004A4BD7">
      <w:pPr>
        <w:jc w:val="both"/>
        <w:rPr>
          <w:rFonts w:cstheme="minorHAnsi"/>
        </w:rPr>
      </w:pPr>
    </w:p>
    <w:p w14:paraId="1E767E2F" w14:textId="2B6219D0" w:rsidR="00660BDD" w:rsidRDefault="00FA53B6" w:rsidP="004A4BD7">
      <w:pPr>
        <w:jc w:val="both"/>
        <w:rPr>
          <w:rFonts w:cstheme="minorHAnsi"/>
        </w:rPr>
      </w:pPr>
      <w:r w:rsidRPr="0013619D">
        <w:rPr>
          <w:rFonts w:cstheme="minorHAnsi"/>
        </w:rPr>
        <w:t xml:space="preserve">For these reasons, the tissue </w:t>
      </w:r>
      <w:proofErr w:type="spellStart"/>
      <w:r w:rsidRPr="0013619D">
        <w:rPr>
          <w:rFonts w:cstheme="minorHAnsi"/>
        </w:rPr>
        <w:t>iMold</w:t>
      </w:r>
      <w:proofErr w:type="spellEnd"/>
      <w:r w:rsidR="00F7683F" w:rsidRPr="0013619D">
        <w:rPr>
          <w:rFonts w:cstheme="minorHAnsi"/>
        </w:rPr>
        <w:t xml:space="preserve"> has been generated</w:t>
      </w:r>
      <w:r w:rsidR="00AD2F57" w:rsidRPr="0013619D">
        <w:rPr>
          <w:rFonts w:cstheme="minorHAnsi"/>
        </w:rPr>
        <w:fldChar w:fldCharType="begin"/>
      </w:r>
      <w:r w:rsidR="00CC44D8" w:rsidRPr="0013619D">
        <w:rPr>
          <w:rFonts w:cstheme="minorHAnsi"/>
        </w:rPr>
        <w:instrText xml:space="preserve"> ADDIN EN.CITE &lt;EndNote&gt;&lt;Cite&gt;&lt;Author&gt;Miller&lt;/Author&gt;&lt;Year&gt;2017&lt;/Year&gt;&lt;RecNum&gt;270&lt;/RecNum&gt;&lt;DisplayText&gt;&lt;style face="superscript"&gt;2&lt;/style&gt;&lt;/DisplayText&gt;&lt;record&gt;&lt;rec-number&gt;270&lt;/rec-number&gt;&lt;foreign-keys&gt;&lt;key app="EN" db-id="eaespw0fctf9xhesdx6xv55tswzr200fsv0s" timestamp="1505519414"&gt;270&lt;/key&gt;&lt;key app="ENWeb" db-id=""&gt;0&lt;/key&gt;&lt;/foreign-keys&gt;&lt;ref-type name="Journal Article"&gt;17&lt;/ref-type&gt;&lt;contributors&gt;&lt;authors&gt;&lt;author&gt;Miller, S. J.&lt;/author&gt;&lt;author&gt;Rothstein, J. D.&lt;/author&gt;&lt;/authors&gt;&lt;/contributors&gt;&lt;auth-address&gt;Department of Neurology, Johns Hopkins University School of Medicine, Johns Hopkins Univ., 855 N Wolfe Street, Room 250.18, Baltimore, MD 21205 USA.&amp;#xD;The Brain Science Institute at Johns Hopkins, Johns Hopkins Univ. School of Medicine, Johns Hopkins Univ., 855 N Wolfe Street, Baltimore, MD 21205 USA.&amp;#xD;Cellular and Molecular Medicine Johns Hopkins School of Medicine, Johns Hopkins Univ., 855 N Wolfe Street, Room 250.18, Baltimore, MD 21205 USA.&lt;/auth-address&gt;&lt;titles&gt;&lt;title&gt;3D Printer Generated Tissue iMolds for Cleared Tissue Using Single- and Multi-Photon Microscopy for Deep Tissue Evaluation&lt;/title&gt;&lt;secondary-title&gt;Biol Proced Online&lt;/secondary-title&gt;&lt;/titles&gt;&lt;periodical&gt;&lt;full-title&gt;Biol Proced Online&lt;/full-title&gt;&lt;/periodical&gt;&lt;pages&gt;7&lt;/pages&gt;&lt;volume&gt;19&lt;/volume&gt;&lt;edition&gt;2017/07/12&lt;/edition&gt;&lt;keywords&gt;&lt;keyword&gt;3D printer&lt;/keyword&gt;&lt;keyword&gt;Clarity&lt;/keyword&gt;&lt;keyword&gt;Cleared tissue&lt;/keyword&gt;&lt;keyword&gt;Medicine&lt;/keyword&gt;&lt;keyword&gt;Microscopy&lt;/keyword&gt;&lt;keyword&gt;Tissue molds&lt;/keyword&gt;&lt;/keywords&gt;&lt;dates&gt;&lt;year&gt;2017&lt;/year&gt;&lt;/dates&gt;&lt;isbn&gt;1480-9222 (Print)&amp;#xD;1480-9222 (Linking)&lt;/isbn&gt;&lt;accession-num&gt;28690429&lt;/accession-num&gt;&lt;urls&gt;&lt;related-urls&gt;&lt;url&gt;https://www.ncbi.nlm.nih.gov/pubmed/28690429&lt;/url&gt;&lt;/related-urls&gt;&lt;/urls&gt;&lt;custom2&gt;PMC5497344&lt;/custom2&gt;&lt;electronic-resource-num&gt;10.1186/s12575-017-0057-2&lt;/electronic-resource-num&gt;&lt;/record&gt;&lt;/Cite&gt;&lt;/EndNote&gt;</w:instrText>
      </w:r>
      <w:r w:rsidR="00AD2F57" w:rsidRPr="0013619D">
        <w:rPr>
          <w:rFonts w:cstheme="minorHAnsi"/>
        </w:rPr>
        <w:fldChar w:fldCharType="separate"/>
      </w:r>
      <w:r w:rsidR="00CC44D8" w:rsidRPr="0013619D">
        <w:rPr>
          <w:rFonts w:cstheme="minorHAnsi"/>
          <w:noProof/>
          <w:vertAlign w:val="superscript"/>
        </w:rPr>
        <w:t>2</w:t>
      </w:r>
      <w:r w:rsidR="00AD2F57" w:rsidRPr="0013619D">
        <w:rPr>
          <w:rFonts w:cstheme="minorHAnsi"/>
        </w:rPr>
        <w:fldChar w:fldCharType="end"/>
      </w:r>
      <w:r w:rsidRPr="0013619D">
        <w:rPr>
          <w:rFonts w:cstheme="minorHAnsi"/>
        </w:rPr>
        <w:t>.</w:t>
      </w:r>
      <w:r w:rsidR="004A42C5" w:rsidRPr="0013619D">
        <w:rPr>
          <w:rFonts w:cstheme="minorHAnsi"/>
        </w:rPr>
        <w:t xml:space="preserve"> </w:t>
      </w:r>
      <w:proofErr w:type="spellStart"/>
      <w:r w:rsidR="00660BDD">
        <w:rPr>
          <w:rFonts w:cstheme="minorHAnsi"/>
        </w:rPr>
        <w:t>iMolds</w:t>
      </w:r>
      <w:proofErr w:type="spellEnd"/>
      <w:r w:rsidR="00660BDD">
        <w:rPr>
          <w:rFonts w:cstheme="minorHAnsi"/>
        </w:rPr>
        <w:t xml:space="preserve"> are made to be utilized by researchers evaluating large tissue specimens that are optically transparent. The </w:t>
      </w:r>
      <w:proofErr w:type="spellStart"/>
      <w:r w:rsidR="00660BDD">
        <w:rPr>
          <w:rFonts w:cstheme="minorHAnsi"/>
        </w:rPr>
        <w:t>iMold</w:t>
      </w:r>
      <w:proofErr w:type="spellEnd"/>
      <w:r w:rsidR="00660BDD">
        <w:rPr>
          <w:rFonts w:cstheme="minorHAnsi"/>
        </w:rPr>
        <w:t xml:space="preserve"> restricts all tissue movement during prolonged and repeated imaging. Current methodologies lead to specimen movement during imaging and re-imaging</w:t>
      </w:r>
      <w:r w:rsidR="00660BDD">
        <w:rPr>
          <w:rFonts w:cstheme="minorHAnsi"/>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cstheme="minorHAnsi"/>
        </w:rPr>
        <w:instrText xml:space="preserve"> ADDIN EN.CITE </w:instrText>
      </w:r>
      <w:r w:rsidR="00660BDD">
        <w:rPr>
          <w:rFonts w:cstheme="minorHAnsi"/>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cstheme="minorHAnsi"/>
        </w:rPr>
        <w:instrText xml:space="preserve"> ADDIN EN.CITE.DATA </w:instrText>
      </w:r>
      <w:r w:rsidR="00660BDD">
        <w:rPr>
          <w:rFonts w:cstheme="minorHAnsi"/>
        </w:rPr>
      </w:r>
      <w:r w:rsidR="00660BDD">
        <w:rPr>
          <w:rFonts w:cstheme="minorHAnsi"/>
        </w:rPr>
        <w:fldChar w:fldCharType="end"/>
      </w:r>
      <w:r w:rsidR="00660BDD">
        <w:rPr>
          <w:rFonts w:cstheme="minorHAnsi"/>
        </w:rPr>
      </w:r>
      <w:r w:rsidR="00660BDD">
        <w:rPr>
          <w:rFonts w:cstheme="minorHAnsi"/>
        </w:rPr>
        <w:fldChar w:fldCharType="separate"/>
      </w:r>
      <w:r w:rsidR="00660BDD" w:rsidRPr="00660BDD">
        <w:rPr>
          <w:rFonts w:cstheme="minorHAnsi"/>
          <w:noProof/>
          <w:vertAlign w:val="superscript"/>
        </w:rPr>
        <w:t>3</w:t>
      </w:r>
      <w:r w:rsidR="00660BDD">
        <w:rPr>
          <w:rFonts w:cstheme="minorHAnsi"/>
        </w:rPr>
        <w:fldChar w:fldCharType="end"/>
      </w:r>
      <w:r w:rsidR="00660BDD">
        <w:rPr>
          <w:rFonts w:cstheme="minorHAnsi"/>
        </w:rPr>
        <w:t>. In addition, current methods make it near impossible for sequential staining of the same cellular environment</w:t>
      </w:r>
      <w:r w:rsidR="00627137">
        <w:rPr>
          <w:rFonts w:cstheme="minorHAnsi"/>
        </w:rPr>
        <w:t>, due to relocating precise anatomical locations.</w:t>
      </w:r>
      <w:r w:rsidR="009C6136">
        <w:rPr>
          <w:rFonts w:cstheme="minorHAnsi"/>
        </w:rPr>
        <w:t xml:space="preserve"> These caveats are resolved with the generation of the tissue specific </w:t>
      </w:r>
      <w:proofErr w:type="spellStart"/>
      <w:r w:rsidR="009C6136">
        <w:rPr>
          <w:rFonts w:cstheme="minorHAnsi"/>
        </w:rPr>
        <w:t>iMolds</w:t>
      </w:r>
      <w:proofErr w:type="spellEnd"/>
      <w:r w:rsidR="009C6136">
        <w:rPr>
          <w:rFonts w:cstheme="minorHAnsi"/>
        </w:rPr>
        <w:t>.</w:t>
      </w:r>
    </w:p>
    <w:p w14:paraId="078DF454" w14:textId="77777777" w:rsidR="00660BDD" w:rsidRDefault="00660BDD" w:rsidP="004A4BD7">
      <w:pPr>
        <w:jc w:val="both"/>
        <w:rPr>
          <w:rFonts w:cstheme="minorHAnsi"/>
        </w:rPr>
      </w:pPr>
    </w:p>
    <w:p w14:paraId="4014E1D6" w14:textId="42D38932" w:rsidR="005B58DC" w:rsidRPr="0013619D" w:rsidRDefault="004A42C5" w:rsidP="004A4BD7">
      <w:pPr>
        <w:jc w:val="both"/>
        <w:rPr>
          <w:rFonts w:cstheme="minorHAnsi"/>
        </w:rPr>
      </w:pPr>
      <w:proofErr w:type="spellStart"/>
      <w:r w:rsidRPr="0013619D">
        <w:rPr>
          <w:rFonts w:cstheme="minorHAnsi"/>
        </w:rPr>
        <w:t>iMolds</w:t>
      </w:r>
      <w:proofErr w:type="spellEnd"/>
      <w:r w:rsidRPr="0013619D">
        <w:rPr>
          <w:rFonts w:cstheme="minorHAnsi"/>
        </w:rPr>
        <w:t xml:space="preserve"> can be generated by almost all 3D printers and used by any research laboratory. First, they are generated at the micron level with the material of choice, such as PLA plastic. Then the </w:t>
      </w:r>
      <w:proofErr w:type="spellStart"/>
      <w:r w:rsidRPr="0013619D">
        <w:rPr>
          <w:rFonts w:cstheme="minorHAnsi"/>
        </w:rPr>
        <w:t>iMold</w:t>
      </w:r>
      <w:proofErr w:type="spellEnd"/>
      <w:r w:rsidRPr="0013619D">
        <w:rPr>
          <w:rFonts w:cstheme="minorHAnsi"/>
        </w:rPr>
        <w:t xml:space="preserve"> is mounted and </w:t>
      </w:r>
      <w:r w:rsidR="00C179EC" w:rsidRPr="0013619D">
        <w:rPr>
          <w:rFonts w:cstheme="minorHAnsi"/>
        </w:rPr>
        <w:t xml:space="preserve">can be </w:t>
      </w:r>
      <w:r w:rsidRPr="0013619D">
        <w:rPr>
          <w:rFonts w:cstheme="minorHAnsi"/>
        </w:rPr>
        <w:t xml:space="preserve">used for repeated imaging. </w:t>
      </w:r>
      <w:proofErr w:type="spellStart"/>
      <w:r w:rsidRPr="0013619D">
        <w:rPr>
          <w:rFonts w:cstheme="minorHAnsi"/>
        </w:rPr>
        <w:t>iMolds</w:t>
      </w:r>
      <w:proofErr w:type="spellEnd"/>
      <w:r w:rsidRPr="0013619D">
        <w:rPr>
          <w:rFonts w:cstheme="minorHAnsi"/>
        </w:rPr>
        <w:t xml:space="preserve"> also allow the user to image multiple organs on one imaging platform during one imaging session, or repeated sessions. They are inexpensive to generate and reliable to use. The development of the </w:t>
      </w:r>
      <w:proofErr w:type="spellStart"/>
      <w:r w:rsidRPr="0013619D">
        <w:rPr>
          <w:rFonts w:cstheme="minorHAnsi"/>
        </w:rPr>
        <w:t>iMold</w:t>
      </w:r>
      <w:proofErr w:type="spellEnd"/>
      <w:r w:rsidRPr="0013619D">
        <w:rPr>
          <w:rFonts w:cstheme="minorHAnsi"/>
        </w:rPr>
        <w:t xml:space="preserve"> and representative results </w:t>
      </w:r>
      <w:r w:rsidR="00A763AF" w:rsidRPr="0013619D">
        <w:rPr>
          <w:rFonts w:cstheme="minorHAnsi"/>
        </w:rPr>
        <w:t>are</w:t>
      </w:r>
      <w:r w:rsidRPr="0013619D">
        <w:rPr>
          <w:rFonts w:cstheme="minorHAnsi"/>
        </w:rPr>
        <w:t xml:space="preserve"> detailed</w:t>
      </w:r>
      <w:r w:rsidR="00A8752B" w:rsidRPr="0013619D">
        <w:rPr>
          <w:rFonts w:cstheme="minorHAnsi"/>
        </w:rPr>
        <w:t xml:space="preserve"> in this protocol</w:t>
      </w:r>
      <w:r w:rsidR="00A763AF" w:rsidRPr="0013619D">
        <w:rPr>
          <w:rFonts w:cstheme="minorHAnsi"/>
        </w:rPr>
        <w:t>.</w:t>
      </w:r>
    </w:p>
    <w:p w14:paraId="53162B91" w14:textId="77777777" w:rsidR="002B1D97" w:rsidRPr="0013619D" w:rsidRDefault="002B1D97" w:rsidP="004A4BD7">
      <w:pPr>
        <w:jc w:val="both"/>
        <w:rPr>
          <w:rFonts w:cstheme="minorHAnsi"/>
        </w:rPr>
      </w:pPr>
    </w:p>
    <w:p w14:paraId="5522E882" w14:textId="411E3D6D" w:rsidR="00981D0C" w:rsidRPr="009D1495" w:rsidRDefault="0013619D" w:rsidP="009D1495">
      <w:pPr>
        <w:jc w:val="both"/>
        <w:outlineLvl w:val="0"/>
        <w:rPr>
          <w:rFonts w:cstheme="minorHAnsi"/>
          <w:b/>
        </w:rPr>
      </w:pPr>
      <w:r w:rsidRPr="0013619D">
        <w:rPr>
          <w:rFonts w:cstheme="minorHAnsi"/>
          <w:b/>
        </w:rPr>
        <w:t>PROTOCOL:</w:t>
      </w:r>
    </w:p>
    <w:p w14:paraId="2257418E" w14:textId="54C56905" w:rsidR="004E489F" w:rsidRPr="0013619D" w:rsidRDefault="00981D0C" w:rsidP="004A4BD7">
      <w:pPr>
        <w:pStyle w:val="ListParagraph"/>
        <w:numPr>
          <w:ilvl w:val="0"/>
          <w:numId w:val="3"/>
        </w:numPr>
        <w:jc w:val="both"/>
        <w:rPr>
          <w:rFonts w:cstheme="minorHAnsi"/>
          <w:b/>
        </w:rPr>
      </w:pPr>
      <w:r w:rsidRPr="0013619D">
        <w:rPr>
          <w:rFonts w:cstheme="minorHAnsi"/>
          <w:b/>
        </w:rPr>
        <w:t xml:space="preserve">Clear </w:t>
      </w:r>
      <w:r w:rsidR="00466DDA">
        <w:rPr>
          <w:rFonts w:cstheme="minorHAnsi"/>
          <w:b/>
        </w:rPr>
        <w:t>t</w:t>
      </w:r>
      <w:r w:rsidR="00466DDA" w:rsidRPr="0013619D">
        <w:rPr>
          <w:rFonts w:cstheme="minorHAnsi"/>
          <w:b/>
        </w:rPr>
        <w:t xml:space="preserve">he Tissue </w:t>
      </w:r>
      <w:r w:rsidR="00466DDA">
        <w:rPr>
          <w:rFonts w:cstheme="minorHAnsi"/>
          <w:b/>
        </w:rPr>
        <w:t>o</w:t>
      </w:r>
      <w:r w:rsidR="00466DDA" w:rsidRPr="0013619D">
        <w:rPr>
          <w:rFonts w:cstheme="minorHAnsi"/>
          <w:b/>
        </w:rPr>
        <w:t>r Bone Specimens Following Established Clearing Methods</w:t>
      </w:r>
    </w:p>
    <w:p w14:paraId="42855128" w14:textId="77777777" w:rsidR="004E489F" w:rsidRPr="00466DDA" w:rsidRDefault="004E489F" w:rsidP="004A4BD7">
      <w:pPr>
        <w:jc w:val="both"/>
        <w:rPr>
          <w:rFonts w:cstheme="minorHAnsi"/>
          <w:b/>
        </w:rPr>
      </w:pPr>
    </w:p>
    <w:p w14:paraId="7024CAD6" w14:textId="718A960F" w:rsidR="00F83A1D" w:rsidRPr="0013619D" w:rsidRDefault="004B641F" w:rsidP="004A4BD7">
      <w:pPr>
        <w:pStyle w:val="ListParagraph"/>
        <w:numPr>
          <w:ilvl w:val="1"/>
          <w:numId w:val="6"/>
        </w:numPr>
        <w:jc w:val="both"/>
        <w:rPr>
          <w:rFonts w:cstheme="minorHAnsi"/>
          <w:b/>
        </w:rPr>
      </w:pPr>
      <w:r>
        <w:rPr>
          <w:rFonts w:cstheme="minorHAnsi"/>
        </w:rPr>
        <w:t>F</w:t>
      </w:r>
      <w:r w:rsidR="00CF3CF1" w:rsidRPr="0013619D">
        <w:rPr>
          <w:rFonts w:cstheme="minorHAnsi"/>
        </w:rPr>
        <w:t xml:space="preserve">ollow this </w:t>
      </w:r>
      <w:r w:rsidR="001F366B" w:rsidRPr="0013619D">
        <w:rPr>
          <w:rFonts w:cstheme="minorHAnsi"/>
        </w:rPr>
        <w:t>protocol</w:t>
      </w:r>
      <w:r w:rsidR="00CF3CF1" w:rsidRPr="0013619D">
        <w:rPr>
          <w:rFonts w:cstheme="minorHAnsi"/>
        </w:rPr>
        <w:t xml:space="preserve"> or another established tissue-clearing method</w:t>
      </w:r>
      <w:r w:rsidR="00B62982" w:rsidRPr="0013619D">
        <w:rPr>
          <w:rFonts w:cstheme="minorHAnsi"/>
        </w:rPr>
        <w:t>:</w:t>
      </w:r>
      <w:r w:rsidR="007E62B0" w:rsidRPr="0013619D">
        <w:rPr>
          <w:rFonts w:cstheme="minorHAnsi"/>
        </w:rPr>
        <w:t xml:space="preserve"> for passive CLARITY begin by making hydrogel monomer (HM) solution included of 1% (</w:t>
      </w:r>
      <w:proofErr w:type="spellStart"/>
      <w:r w:rsidR="007E62B0" w:rsidRPr="0013619D">
        <w:rPr>
          <w:rFonts w:cstheme="minorHAnsi"/>
        </w:rPr>
        <w:t>wt</w:t>
      </w:r>
      <w:proofErr w:type="spellEnd"/>
      <w:r w:rsidR="007E62B0" w:rsidRPr="0013619D">
        <w:rPr>
          <w:rFonts w:cstheme="minorHAnsi"/>
        </w:rPr>
        <w:t>/</w:t>
      </w:r>
      <w:proofErr w:type="spellStart"/>
      <w:r w:rsidR="007E62B0" w:rsidRPr="0013619D">
        <w:rPr>
          <w:rFonts w:cstheme="minorHAnsi"/>
        </w:rPr>
        <w:t>vol</w:t>
      </w:r>
      <w:proofErr w:type="spellEnd"/>
      <w:r w:rsidR="007E62B0" w:rsidRPr="0013619D">
        <w:rPr>
          <w:rFonts w:cstheme="minorHAnsi"/>
        </w:rPr>
        <w:t>) acrylamide, 0.0125-0.05% (</w:t>
      </w:r>
      <w:proofErr w:type="spellStart"/>
      <w:r w:rsidR="007E62B0" w:rsidRPr="0013619D">
        <w:rPr>
          <w:rFonts w:cstheme="minorHAnsi"/>
        </w:rPr>
        <w:t>wt</w:t>
      </w:r>
      <w:proofErr w:type="spellEnd"/>
      <w:r w:rsidR="007E62B0" w:rsidRPr="0013619D">
        <w:rPr>
          <w:rFonts w:cstheme="minorHAnsi"/>
        </w:rPr>
        <w:t>/</w:t>
      </w:r>
      <w:proofErr w:type="spellStart"/>
      <w:r w:rsidR="007E62B0" w:rsidRPr="0013619D">
        <w:rPr>
          <w:rFonts w:cstheme="minorHAnsi"/>
        </w:rPr>
        <w:t>vol</w:t>
      </w:r>
      <w:proofErr w:type="spellEnd"/>
      <w:r w:rsidR="007E62B0" w:rsidRPr="0013619D">
        <w:rPr>
          <w:rFonts w:cstheme="minorHAnsi"/>
        </w:rPr>
        <w:t xml:space="preserve">) </w:t>
      </w:r>
      <w:proofErr w:type="spellStart"/>
      <w:r w:rsidR="007E62B0" w:rsidRPr="0013619D">
        <w:rPr>
          <w:rFonts w:cstheme="minorHAnsi"/>
        </w:rPr>
        <w:t>bisacrylamide</w:t>
      </w:r>
      <w:proofErr w:type="spellEnd"/>
      <w:r w:rsidR="007E62B0" w:rsidRPr="0013619D">
        <w:rPr>
          <w:rFonts w:cstheme="minorHAnsi"/>
        </w:rPr>
        <w:t>, 4% paraformaldehyde, 1x PBS, deionized water, and 0.25% of the thermal initiator</w:t>
      </w:r>
      <w:r w:rsidR="00762661" w:rsidRPr="0013619D">
        <w:rPr>
          <w:rFonts w:cstheme="minorHAnsi"/>
        </w:rPr>
        <w:t xml:space="preserve"> into a 50</w:t>
      </w:r>
      <w:r w:rsidR="00392A88">
        <w:rPr>
          <w:rFonts w:cstheme="minorHAnsi"/>
        </w:rPr>
        <w:t>-</w:t>
      </w:r>
      <w:r w:rsidR="00762661" w:rsidRPr="0013619D">
        <w:rPr>
          <w:rFonts w:cstheme="minorHAnsi"/>
        </w:rPr>
        <w:t>mL tube</w:t>
      </w:r>
      <w:r w:rsidR="008D2842" w:rsidRPr="0013619D">
        <w:rPr>
          <w:rFonts w:cstheme="minorHAnsi"/>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cstheme="minorHAnsi"/>
        </w:rPr>
        <w:instrText xml:space="preserve"> ADDIN EN.CITE </w:instrText>
      </w:r>
      <w:r w:rsidR="00660BDD">
        <w:rPr>
          <w:rFonts w:cstheme="minorHAnsi"/>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cstheme="minorHAnsi"/>
        </w:rPr>
        <w:instrText xml:space="preserve"> ADDIN EN.CITE.DATA </w:instrText>
      </w:r>
      <w:r w:rsidR="00660BDD">
        <w:rPr>
          <w:rFonts w:cstheme="minorHAnsi"/>
        </w:rPr>
      </w:r>
      <w:r w:rsidR="00660BDD">
        <w:rPr>
          <w:rFonts w:cstheme="minorHAnsi"/>
        </w:rPr>
        <w:fldChar w:fldCharType="end"/>
      </w:r>
      <w:r w:rsidR="008D2842" w:rsidRPr="0013619D">
        <w:rPr>
          <w:rFonts w:cstheme="minorHAnsi"/>
        </w:rPr>
      </w:r>
      <w:r w:rsidR="008D2842" w:rsidRPr="0013619D">
        <w:rPr>
          <w:rFonts w:cstheme="minorHAnsi"/>
        </w:rPr>
        <w:fldChar w:fldCharType="separate"/>
      </w:r>
      <w:r w:rsidR="008D2842" w:rsidRPr="0013619D">
        <w:rPr>
          <w:rFonts w:cstheme="minorHAnsi"/>
          <w:noProof/>
          <w:vertAlign w:val="superscript"/>
        </w:rPr>
        <w:t>3</w:t>
      </w:r>
      <w:r w:rsidR="008D2842" w:rsidRPr="0013619D">
        <w:rPr>
          <w:rFonts w:cstheme="minorHAnsi"/>
        </w:rPr>
        <w:fldChar w:fldCharType="end"/>
      </w:r>
      <w:r w:rsidR="007E62B0" w:rsidRPr="0013619D">
        <w:rPr>
          <w:rFonts w:eastAsia="Times New Roman" w:cstheme="minorHAnsi"/>
          <w:color w:val="000000" w:themeColor="text1"/>
        </w:rPr>
        <w:t>.</w:t>
      </w:r>
    </w:p>
    <w:p w14:paraId="57093D96" w14:textId="77777777" w:rsidR="00F83A1D" w:rsidRPr="0013619D" w:rsidRDefault="00F83A1D" w:rsidP="004A4BD7">
      <w:pPr>
        <w:jc w:val="both"/>
        <w:rPr>
          <w:rFonts w:cstheme="minorHAnsi"/>
          <w:b/>
        </w:rPr>
      </w:pPr>
    </w:p>
    <w:p w14:paraId="41C11B5A" w14:textId="002F8DE4" w:rsidR="00567F1B" w:rsidRDefault="00762661" w:rsidP="004A4BD7">
      <w:pPr>
        <w:pStyle w:val="ListParagraph"/>
        <w:numPr>
          <w:ilvl w:val="1"/>
          <w:numId w:val="6"/>
        </w:numPr>
        <w:jc w:val="both"/>
        <w:rPr>
          <w:rFonts w:eastAsia="Times New Roman" w:cstheme="minorHAnsi"/>
          <w:color w:val="000000" w:themeColor="text1"/>
        </w:rPr>
      </w:pPr>
      <w:r w:rsidRPr="0013619D">
        <w:rPr>
          <w:rFonts w:eastAsia="Times New Roman" w:cstheme="minorHAnsi"/>
          <w:color w:val="000000" w:themeColor="text1"/>
        </w:rPr>
        <w:lastRenderedPageBreak/>
        <w:t xml:space="preserve">Perform a </w:t>
      </w:r>
      <w:r w:rsidR="007E62B0" w:rsidRPr="0013619D">
        <w:rPr>
          <w:rFonts w:eastAsia="Times New Roman" w:cstheme="minorHAnsi"/>
          <w:color w:val="000000" w:themeColor="text1"/>
        </w:rPr>
        <w:t>trans-</w:t>
      </w:r>
      <w:proofErr w:type="spellStart"/>
      <w:r w:rsidR="007E62B0" w:rsidRPr="0013619D">
        <w:rPr>
          <w:rFonts w:eastAsia="Times New Roman" w:cstheme="minorHAnsi"/>
          <w:color w:val="000000" w:themeColor="text1"/>
        </w:rPr>
        <w:t>cardial</w:t>
      </w:r>
      <w:proofErr w:type="spellEnd"/>
      <w:r w:rsidR="007E62B0" w:rsidRPr="0013619D">
        <w:rPr>
          <w:rFonts w:eastAsia="Times New Roman" w:cstheme="minorHAnsi"/>
          <w:color w:val="000000" w:themeColor="text1"/>
        </w:rPr>
        <w:t xml:space="preserve"> perfusion with HM and </w:t>
      </w:r>
      <w:r w:rsidRPr="0013619D">
        <w:rPr>
          <w:rFonts w:eastAsia="Times New Roman" w:cstheme="minorHAnsi"/>
          <w:color w:val="000000" w:themeColor="text1"/>
        </w:rPr>
        <w:t xml:space="preserve">incubate the tissue </w:t>
      </w:r>
      <w:r w:rsidR="007E62B0" w:rsidRPr="0013619D">
        <w:rPr>
          <w:rFonts w:eastAsia="Times New Roman" w:cstheme="minorHAnsi"/>
          <w:color w:val="000000" w:themeColor="text1"/>
        </w:rPr>
        <w:t>overnight or 2 days at 4</w:t>
      </w:r>
      <w:r w:rsidR="00441C1D">
        <w:rPr>
          <w:rFonts w:eastAsia="Times New Roman" w:cstheme="minorHAnsi"/>
          <w:color w:val="000000" w:themeColor="text1"/>
        </w:rPr>
        <w:t xml:space="preserve"> </w:t>
      </w:r>
      <w:r w:rsidR="007E62B0" w:rsidRPr="0013619D">
        <w:rPr>
          <w:rFonts w:eastAsia="Times New Roman" w:cstheme="minorHAnsi"/>
          <w:color w:val="000000" w:themeColor="text1"/>
        </w:rPr>
        <w:t>°C with the HM solution</w:t>
      </w:r>
      <w:r w:rsidR="00567F1B" w:rsidRPr="0013619D">
        <w:rPr>
          <w:rFonts w:eastAsia="Times New Roman" w:cstheme="minorHAnsi"/>
          <w:color w:val="000000" w:themeColor="text1"/>
        </w:rPr>
        <w:t xml:space="preserve"> in a 50</w:t>
      </w:r>
      <w:r w:rsidR="00441C1D">
        <w:rPr>
          <w:rFonts w:eastAsia="Times New Roman" w:cstheme="minorHAnsi"/>
          <w:color w:val="000000" w:themeColor="text1"/>
        </w:rPr>
        <w:t>-</w:t>
      </w:r>
      <w:r w:rsidR="00567F1B" w:rsidRPr="0013619D">
        <w:rPr>
          <w:rFonts w:eastAsia="Times New Roman" w:cstheme="minorHAnsi"/>
          <w:color w:val="000000" w:themeColor="text1"/>
        </w:rPr>
        <w:t>mL tube</w:t>
      </w:r>
      <w:r w:rsidR="00C603AB" w:rsidRPr="0013619D">
        <w:rPr>
          <w:rFonts w:eastAsia="Times New Roman" w:cstheme="minorHAnsi"/>
          <w:color w:val="000000" w:themeColor="text1"/>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eastAsia="Times New Roman" w:cstheme="minorHAnsi"/>
          <w:color w:val="000000" w:themeColor="text1"/>
        </w:rPr>
        <w:instrText xml:space="preserve"> ADDIN EN.CITE </w:instrText>
      </w:r>
      <w:r w:rsidR="00660BDD">
        <w:rPr>
          <w:rFonts w:eastAsia="Times New Roman" w:cstheme="minorHAnsi"/>
          <w:color w:val="000000" w:themeColor="text1"/>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eastAsia="Times New Roman" w:cstheme="minorHAnsi"/>
          <w:color w:val="000000" w:themeColor="text1"/>
        </w:rPr>
        <w:instrText xml:space="preserve"> ADDIN EN.CITE.DATA </w:instrText>
      </w:r>
      <w:r w:rsidR="00660BDD">
        <w:rPr>
          <w:rFonts w:eastAsia="Times New Roman" w:cstheme="minorHAnsi"/>
          <w:color w:val="000000" w:themeColor="text1"/>
        </w:rPr>
      </w:r>
      <w:r w:rsidR="00660BDD">
        <w:rPr>
          <w:rFonts w:eastAsia="Times New Roman" w:cstheme="minorHAnsi"/>
          <w:color w:val="000000" w:themeColor="text1"/>
        </w:rPr>
        <w:fldChar w:fldCharType="end"/>
      </w:r>
      <w:r w:rsidR="00C603AB" w:rsidRPr="0013619D">
        <w:rPr>
          <w:rFonts w:eastAsia="Times New Roman" w:cstheme="minorHAnsi"/>
          <w:color w:val="000000" w:themeColor="text1"/>
        </w:rPr>
      </w:r>
      <w:r w:rsidR="00C603AB" w:rsidRPr="0013619D">
        <w:rPr>
          <w:rFonts w:eastAsia="Times New Roman" w:cstheme="minorHAnsi"/>
          <w:color w:val="000000" w:themeColor="text1"/>
        </w:rPr>
        <w:fldChar w:fldCharType="separate"/>
      </w:r>
      <w:r w:rsidR="00C603AB" w:rsidRPr="0013619D">
        <w:rPr>
          <w:rFonts w:eastAsia="Times New Roman" w:cstheme="minorHAnsi"/>
          <w:noProof/>
          <w:color w:val="000000" w:themeColor="text1"/>
          <w:vertAlign w:val="superscript"/>
        </w:rPr>
        <w:t>3</w:t>
      </w:r>
      <w:r w:rsidR="00C603AB" w:rsidRPr="0013619D">
        <w:rPr>
          <w:rFonts w:eastAsia="Times New Roman" w:cstheme="minorHAnsi"/>
          <w:color w:val="000000" w:themeColor="text1"/>
        </w:rPr>
        <w:fldChar w:fldCharType="end"/>
      </w:r>
      <w:r w:rsidR="007E62B0" w:rsidRPr="0013619D">
        <w:rPr>
          <w:rFonts w:eastAsia="Times New Roman" w:cstheme="minorHAnsi"/>
          <w:color w:val="000000" w:themeColor="text1"/>
        </w:rPr>
        <w:t>.</w:t>
      </w:r>
    </w:p>
    <w:p w14:paraId="36A69C42" w14:textId="77777777" w:rsidR="00466DDA" w:rsidRPr="00466DDA" w:rsidRDefault="00466DDA" w:rsidP="004A4BD7">
      <w:pPr>
        <w:pStyle w:val="ListParagraph"/>
        <w:ind w:left="0"/>
        <w:jc w:val="both"/>
        <w:rPr>
          <w:rFonts w:eastAsia="Times New Roman" w:cstheme="minorHAnsi"/>
          <w:color w:val="000000" w:themeColor="text1"/>
        </w:rPr>
      </w:pPr>
    </w:p>
    <w:p w14:paraId="3D618665" w14:textId="11ABF775" w:rsidR="00762661" w:rsidRDefault="00567F1B" w:rsidP="004A4BD7">
      <w:pPr>
        <w:jc w:val="both"/>
        <w:rPr>
          <w:rFonts w:eastAsia="Times New Roman" w:cstheme="minorHAnsi"/>
          <w:color w:val="000000" w:themeColor="text1"/>
        </w:rPr>
      </w:pPr>
      <w:r w:rsidRPr="0013619D">
        <w:rPr>
          <w:rFonts w:eastAsia="Times New Roman" w:cstheme="minorHAnsi"/>
          <w:color w:val="000000" w:themeColor="text1"/>
        </w:rPr>
        <w:t xml:space="preserve">Note: </w:t>
      </w:r>
      <w:r w:rsidR="00441C1D">
        <w:rPr>
          <w:rFonts w:eastAsia="Times New Roman" w:cstheme="minorHAnsi"/>
          <w:color w:val="000000" w:themeColor="text1"/>
        </w:rPr>
        <w:t>A</w:t>
      </w:r>
      <w:r w:rsidRPr="0013619D">
        <w:rPr>
          <w:rFonts w:eastAsia="Times New Roman" w:cstheme="minorHAnsi"/>
          <w:color w:val="000000" w:themeColor="text1"/>
        </w:rPr>
        <w:t>dd enough HM solution to c</w:t>
      </w:r>
      <w:r w:rsidR="00C603AB" w:rsidRPr="0013619D">
        <w:rPr>
          <w:rFonts w:eastAsia="Times New Roman" w:cstheme="minorHAnsi"/>
          <w:color w:val="000000" w:themeColor="text1"/>
        </w:rPr>
        <w:t>ompletely incubate the tissue</w:t>
      </w:r>
      <w:r w:rsidR="004F1A38">
        <w:rPr>
          <w:rFonts w:eastAsia="Times New Roman" w:cstheme="minorHAnsi"/>
          <w:color w:val="000000" w:themeColor="text1"/>
        </w:rPr>
        <w:t xml:space="preserve">, typically 10-15 mL is </w:t>
      </w:r>
      <w:r w:rsidR="008D3706">
        <w:rPr>
          <w:rFonts w:eastAsia="Times New Roman" w:cstheme="minorHAnsi"/>
          <w:color w:val="000000" w:themeColor="text1"/>
        </w:rPr>
        <w:t>sufficient</w:t>
      </w:r>
      <w:r w:rsidR="004F1A38">
        <w:rPr>
          <w:rFonts w:eastAsia="Times New Roman" w:cstheme="minorHAnsi"/>
          <w:color w:val="000000" w:themeColor="text1"/>
        </w:rPr>
        <w:t>.</w:t>
      </w:r>
    </w:p>
    <w:p w14:paraId="7ECC1215" w14:textId="77777777" w:rsidR="00466DDA" w:rsidRPr="0013619D" w:rsidRDefault="00466DDA" w:rsidP="004A4BD7">
      <w:pPr>
        <w:jc w:val="both"/>
        <w:rPr>
          <w:rFonts w:eastAsia="Times New Roman" w:cstheme="minorHAnsi"/>
          <w:color w:val="000000" w:themeColor="text1"/>
        </w:rPr>
      </w:pPr>
    </w:p>
    <w:p w14:paraId="29581569" w14:textId="2B475774" w:rsidR="00762661" w:rsidRDefault="00567F1B" w:rsidP="004A4BD7">
      <w:pPr>
        <w:pStyle w:val="ListParagraph"/>
        <w:numPr>
          <w:ilvl w:val="1"/>
          <w:numId w:val="6"/>
        </w:numPr>
        <w:jc w:val="both"/>
        <w:rPr>
          <w:rFonts w:eastAsia="Times New Roman" w:cstheme="minorHAnsi"/>
          <w:color w:val="000000" w:themeColor="text1"/>
        </w:rPr>
      </w:pPr>
      <w:r w:rsidRPr="0013619D">
        <w:rPr>
          <w:rFonts w:eastAsia="Times New Roman" w:cstheme="minorHAnsi"/>
          <w:color w:val="000000" w:themeColor="text1"/>
        </w:rPr>
        <w:t>D</w:t>
      </w:r>
      <w:r w:rsidR="007E62B0" w:rsidRPr="0013619D">
        <w:rPr>
          <w:rFonts w:eastAsia="Times New Roman" w:cstheme="minorHAnsi"/>
          <w:color w:val="000000" w:themeColor="text1"/>
        </w:rPr>
        <w:t>e-gas</w:t>
      </w:r>
      <w:r w:rsidRPr="0013619D">
        <w:rPr>
          <w:rFonts w:eastAsia="Times New Roman" w:cstheme="minorHAnsi"/>
          <w:color w:val="000000" w:themeColor="text1"/>
        </w:rPr>
        <w:t xml:space="preserve"> the tissue</w:t>
      </w:r>
      <w:r w:rsidR="007E62B0" w:rsidRPr="0013619D">
        <w:rPr>
          <w:rFonts w:eastAsia="Times New Roman" w:cstheme="minorHAnsi"/>
          <w:color w:val="000000" w:themeColor="text1"/>
        </w:rPr>
        <w:t xml:space="preserve"> </w:t>
      </w:r>
      <w:r w:rsidRPr="0013619D">
        <w:rPr>
          <w:rFonts w:eastAsia="Times New Roman" w:cstheme="minorHAnsi"/>
          <w:color w:val="000000" w:themeColor="text1"/>
        </w:rPr>
        <w:t>in the 50</w:t>
      </w:r>
      <w:r w:rsidR="00441C1D">
        <w:rPr>
          <w:rFonts w:eastAsia="Times New Roman" w:cstheme="minorHAnsi"/>
          <w:color w:val="000000" w:themeColor="text1"/>
        </w:rPr>
        <w:t>-</w:t>
      </w:r>
      <w:r w:rsidRPr="0013619D">
        <w:rPr>
          <w:rFonts w:eastAsia="Times New Roman" w:cstheme="minorHAnsi"/>
          <w:color w:val="000000" w:themeColor="text1"/>
        </w:rPr>
        <w:t xml:space="preserve">mL tube </w:t>
      </w:r>
      <w:r w:rsidR="007E62B0" w:rsidRPr="0013619D">
        <w:rPr>
          <w:rFonts w:eastAsia="Times New Roman" w:cstheme="minorHAnsi"/>
          <w:color w:val="000000" w:themeColor="text1"/>
        </w:rPr>
        <w:t>to replace the oxygen with nitrogen, followed by incubation at 37</w:t>
      </w:r>
      <w:r w:rsidR="00441C1D">
        <w:rPr>
          <w:rFonts w:eastAsia="Times New Roman" w:cstheme="minorHAnsi"/>
          <w:color w:val="000000" w:themeColor="text1"/>
        </w:rPr>
        <w:t xml:space="preserve"> </w:t>
      </w:r>
      <w:r w:rsidR="007E62B0" w:rsidRPr="0013619D">
        <w:rPr>
          <w:rFonts w:eastAsia="Times New Roman" w:cstheme="minorHAnsi"/>
          <w:color w:val="000000" w:themeColor="text1"/>
        </w:rPr>
        <w:t xml:space="preserve">°C for 3-4 </w:t>
      </w:r>
      <w:r w:rsidR="00441C1D">
        <w:rPr>
          <w:rFonts w:eastAsia="Times New Roman" w:cstheme="minorHAnsi"/>
          <w:color w:val="000000" w:themeColor="text1"/>
        </w:rPr>
        <w:t>h</w:t>
      </w:r>
      <w:r w:rsidR="007E62B0" w:rsidRPr="0013619D">
        <w:rPr>
          <w:rFonts w:eastAsia="Times New Roman" w:cstheme="minorHAnsi"/>
          <w:color w:val="000000" w:themeColor="text1"/>
        </w:rPr>
        <w:t xml:space="preserve"> for hydrogel polymerization.</w:t>
      </w:r>
    </w:p>
    <w:p w14:paraId="6CFF7015" w14:textId="77777777" w:rsidR="004F1A38" w:rsidRPr="006B628E" w:rsidRDefault="004F1A38" w:rsidP="006B628E">
      <w:pPr>
        <w:jc w:val="both"/>
        <w:rPr>
          <w:rFonts w:eastAsia="Times New Roman" w:cstheme="minorHAnsi"/>
          <w:color w:val="000000" w:themeColor="text1"/>
        </w:rPr>
      </w:pPr>
    </w:p>
    <w:p w14:paraId="462AFC4A" w14:textId="4EC71A58" w:rsidR="004F1A38" w:rsidRPr="006B628E" w:rsidRDefault="004F1A38" w:rsidP="006B628E">
      <w:pPr>
        <w:jc w:val="both"/>
        <w:rPr>
          <w:rFonts w:eastAsia="Times New Roman" w:cstheme="minorHAnsi"/>
          <w:color w:val="000000" w:themeColor="text1"/>
        </w:rPr>
      </w:pPr>
      <w:r w:rsidRPr="006B628E">
        <w:rPr>
          <w:rFonts w:eastAsia="Times New Roman" w:cstheme="minorHAnsi"/>
          <w:color w:val="000000" w:themeColor="text1"/>
        </w:rPr>
        <w:t>Note: De-gas following the established protocol</w:t>
      </w:r>
      <w:r w:rsidRPr="006B628E">
        <w:rPr>
          <w:rFonts w:eastAsia="Times New Roman" w:cstheme="minorHAnsi"/>
          <w:color w:val="000000" w:themeColor="text1"/>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Pr="006B628E">
        <w:rPr>
          <w:rFonts w:eastAsia="Times New Roman" w:cstheme="minorHAnsi"/>
          <w:color w:val="000000" w:themeColor="text1"/>
        </w:rPr>
        <w:instrText xml:space="preserve"> ADDIN EN.CITE </w:instrText>
      </w:r>
      <w:r w:rsidRPr="006B628E">
        <w:rPr>
          <w:rFonts w:eastAsia="Times New Roman" w:cstheme="minorHAnsi"/>
          <w:color w:val="000000" w:themeColor="text1"/>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Pr="006B628E">
        <w:rPr>
          <w:rFonts w:eastAsia="Times New Roman" w:cstheme="minorHAnsi"/>
          <w:color w:val="000000" w:themeColor="text1"/>
        </w:rPr>
        <w:instrText xml:space="preserve"> ADDIN EN.CITE.DATA </w:instrText>
      </w:r>
      <w:r w:rsidRPr="006B628E">
        <w:rPr>
          <w:rFonts w:eastAsia="Times New Roman" w:cstheme="minorHAnsi"/>
          <w:color w:val="000000" w:themeColor="text1"/>
        </w:rPr>
      </w:r>
      <w:r w:rsidRPr="006B628E">
        <w:rPr>
          <w:rFonts w:eastAsia="Times New Roman" w:cstheme="minorHAnsi"/>
          <w:color w:val="000000" w:themeColor="text1"/>
        </w:rPr>
        <w:fldChar w:fldCharType="end"/>
      </w:r>
      <w:r w:rsidRPr="006B628E">
        <w:rPr>
          <w:rFonts w:eastAsia="Times New Roman" w:cstheme="minorHAnsi"/>
          <w:color w:val="000000" w:themeColor="text1"/>
        </w:rPr>
      </w:r>
      <w:r w:rsidRPr="006B628E">
        <w:rPr>
          <w:rFonts w:eastAsia="Times New Roman" w:cstheme="minorHAnsi"/>
          <w:color w:val="000000" w:themeColor="text1"/>
        </w:rPr>
        <w:fldChar w:fldCharType="separate"/>
      </w:r>
      <w:r w:rsidRPr="006B628E">
        <w:rPr>
          <w:rFonts w:eastAsia="Times New Roman" w:cstheme="minorHAnsi"/>
          <w:noProof/>
          <w:color w:val="000000" w:themeColor="text1"/>
          <w:vertAlign w:val="superscript"/>
        </w:rPr>
        <w:t>3</w:t>
      </w:r>
      <w:r w:rsidRPr="006B628E">
        <w:rPr>
          <w:rFonts w:eastAsia="Times New Roman" w:cstheme="minorHAnsi"/>
          <w:color w:val="000000" w:themeColor="text1"/>
        </w:rPr>
        <w:fldChar w:fldCharType="end"/>
      </w:r>
      <w:r w:rsidRPr="006B628E">
        <w:rPr>
          <w:rFonts w:eastAsia="Times New Roman" w:cstheme="minorHAnsi"/>
          <w:color w:val="000000" w:themeColor="text1"/>
        </w:rPr>
        <w:t>. Remove the oxygen by placing an aspirator into the 50-mL tube. With the aspirator in place, put a line of nitrogen gas directly into the solution</w:t>
      </w:r>
      <w:r w:rsidR="005A6432">
        <w:rPr>
          <w:rFonts w:eastAsia="Times New Roman" w:cstheme="minorHAnsi"/>
          <w:color w:val="000000" w:themeColor="text1"/>
        </w:rPr>
        <w:t>, causing it to bubble</w:t>
      </w:r>
      <w:r w:rsidRPr="006B628E">
        <w:rPr>
          <w:rFonts w:eastAsia="Times New Roman" w:cstheme="minorHAnsi"/>
          <w:color w:val="000000" w:themeColor="text1"/>
        </w:rPr>
        <w:t>. Perform this action for 5 min followed by polymerization.</w:t>
      </w:r>
    </w:p>
    <w:p w14:paraId="6609BDBA" w14:textId="77777777" w:rsidR="00466DDA" w:rsidRPr="00466DDA" w:rsidRDefault="00466DDA" w:rsidP="004A4BD7">
      <w:pPr>
        <w:pStyle w:val="ListParagraph"/>
        <w:ind w:left="0"/>
        <w:jc w:val="both"/>
        <w:rPr>
          <w:rFonts w:eastAsia="Times New Roman" w:cstheme="minorHAnsi"/>
          <w:color w:val="000000" w:themeColor="text1"/>
        </w:rPr>
      </w:pPr>
    </w:p>
    <w:p w14:paraId="102880D4" w14:textId="62C0F76C" w:rsidR="00F83A1D" w:rsidRPr="0013619D" w:rsidRDefault="00C603AB" w:rsidP="004A4BD7">
      <w:pPr>
        <w:pStyle w:val="ListParagraph"/>
        <w:numPr>
          <w:ilvl w:val="1"/>
          <w:numId w:val="6"/>
        </w:numPr>
        <w:jc w:val="both"/>
        <w:rPr>
          <w:rFonts w:eastAsia="Times New Roman" w:cstheme="minorHAnsi"/>
          <w:color w:val="000000" w:themeColor="text1"/>
        </w:rPr>
      </w:pPr>
      <w:r w:rsidRPr="0013619D">
        <w:rPr>
          <w:rFonts w:eastAsia="Times New Roman" w:cstheme="minorHAnsi"/>
          <w:color w:val="000000" w:themeColor="text1"/>
        </w:rPr>
        <w:t>Clear the tissue</w:t>
      </w:r>
      <w:r w:rsidR="007E62B0" w:rsidRPr="0013619D">
        <w:rPr>
          <w:rFonts w:eastAsia="Times New Roman" w:cstheme="minorHAnsi"/>
          <w:color w:val="000000" w:themeColor="text1"/>
        </w:rPr>
        <w:t xml:space="preserve"> in a 37</w:t>
      </w:r>
      <w:r w:rsidR="00441C1D">
        <w:rPr>
          <w:rFonts w:eastAsia="Times New Roman" w:cstheme="minorHAnsi"/>
          <w:color w:val="000000" w:themeColor="text1"/>
        </w:rPr>
        <w:t xml:space="preserve"> </w:t>
      </w:r>
      <w:r w:rsidR="007E62B0" w:rsidRPr="0013619D">
        <w:rPr>
          <w:rFonts w:eastAsia="Times New Roman" w:cstheme="minorHAnsi"/>
          <w:color w:val="000000" w:themeColor="text1"/>
        </w:rPr>
        <w:t>°C shaking incubator with a buffered clearing solution consisting of 4% (</w:t>
      </w:r>
      <w:proofErr w:type="spellStart"/>
      <w:r w:rsidR="007E62B0" w:rsidRPr="0013619D">
        <w:rPr>
          <w:rFonts w:eastAsia="Times New Roman" w:cstheme="minorHAnsi"/>
          <w:color w:val="000000" w:themeColor="text1"/>
        </w:rPr>
        <w:t>wt</w:t>
      </w:r>
      <w:proofErr w:type="spellEnd"/>
      <w:r w:rsidR="007E62B0" w:rsidRPr="0013619D">
        <w:rPr>
          <w:rFonts w:eastAsia="Times New Roman" w:cstheme="minorHAnsi"/>
          <w:color w:val="000000" w:themeColor="text1"/>
        </w:rPr>
        <w:t>/</w:t>
      </w:r>
      <w:proofErr w:type="spellStart"/>
      <w:r w:rsidR="007E62B0" w:rsidRPr="0013619D">
        <w:rPr>
          <w:rFonts w:eastAsia="Times New Roman" w:cstheme="minorHAnsi"/>
          <w:color w:val="000000" w:themeColor="text1"/>
        </w:rPr>
        <w:t>vol</w:t>
      </w:r>
      <w:proofErr w:type="spellEnd"/>
      <w:r w:rsidR="007E62B0" w:rsidRPr="0013619D">
        <w:rPr>
          <w:rFonts w:eastAsia="Times New Roman" w:cstheme="minorHAnsi"/>
          <w:color w:val="000000" w:themeColor="text1"/>
        </w:rPr>
        <w:t xml:space="preserve">) sodium dodecyl sulfate and 0.2 M boric acid (pH 8.5) with solution replacement every one to two days. After this step, </w:t>
      </w:r>
      <w:r w:rsidRPr="0013619D">
        <w:rPr>
          <w:rFonts w:eastAsia="Times New Roman" w:cstheme="minorHAnsi"/>
          <w:color w:val="000000" w:themeColor="text1"/>
        </w:rPr>
        <w:t>wash off the clearing solution</w:t>
      </w:r>
      <w:r w:rsidR="007E62B0" w:rsidRPr="0013619D">
        <w:rPr>
          <w:rFonts w:eastAsia="Times New Roman" w:cstheme="minorHAnsi"/>
          <w:color w:val="000000" w:themeColor="text1"/>
        </w:rPr>
        <w:t xml:space="preserve"> with a 0.2 M boric acid buffer (pH 8.5)/0.1% Triton X-100.</w:t>
      </w:r>
      <w:r w:rsidR="004F1A38">
        <w:rPr>
          <w:rFonts w:eastAsia="Times New Roman" w:cstheme="minorHAnsi"/>
          <w:color w:val="000000" w:themeColor="text1"/>
        </w:rPr>
        <w:t xml:space="preserve"> Typically</w:t>
      </w:r>
      <w:r w:rsidR="00075EC3">
        <w:rPr>
          <w:rFonts w:eastAsia="Times New Roman" w:cstheme="minorHAnsi"/>
          <w:color w:val="000000" w:themeColor="text1"/>
        </w:rPr>
        <w:t>,</w:t>
      </w:r>
      <w:r w:rsidR="004F1A38">
        <w:rPr>
          <w:rFonts w:eastAsia="Times New Roman" w:cstheme="minorHAnsi"/>
          <w:color w:val="000000" w:themeColor="text1"/>
        </w:rPr>
        <w:t xml:space="preserve"> 10-15 mL of solution is </w:t>
      </w:r>
      <w:r w:rsidR="00075EC3">
        <w:rPr>
          <w:rFonts w:eastAsia="Times New Roman" w:cstheme="minorHAnsi"/>
          <w:color w:val="000000" w:themeColor="text1"/>
        </w:rPr>
        <w:t>sufficient</w:t>
      </w:r>
      <w:r w:rsidR="004F1A38">
        <w:rPr>
          <w:rFonts w:eastAsia="Times New Roman" w:cstheme="minorHAnsi"/>
          <w:color w:val="000000" w:themeColor="text1"/>
        </w:rPr>
        <w:t>, ensure the tissue is completely submerged.</w:t>
      </w:r>
    </w:p>
    <w:p w14:paraId="0E361552" w14:textId="77777777" w:rsidR="00762661" w:rsidRPr="0013619D" w:rsidRDefault="00762661" w:rsidP="004A4BD7">
      <w:pPr>
        <w:jc w:val="both"/>
        <w:rPr>
          <w:rFonts w:eastAsia="Times New Roman" w:cstheme="minorHAnsi"/>
          <w:color w:val="000000" w:themeColor="text1"/>
        </w:rPr>
      </w:pPr>
    </w:p>
    <w:p w14:paraId="293BE289" w14:textId="1F1F8013" w:rsidR="004F1A38" w:rsidRDefault="007E62B0" w:rsidP="006B628E">
      <w:pPr>
        <w:pStyle w:val="ListParagraph"/>
        <w:numPr>
          <w:ilvl w:val="1"/>
          <w:numId w:val="6"/>
        </w:numPr>
        <w:jc w:val="both"/>
        <w:rPr>
          <w:rFonts w:eastAsia="Times New Roman" w:cstheme="minorHAnsi"/>
          <w:color w:val="000000" w:themeColor="text1"/>
        </w:rPr>
      </w:pPr>
      <w:r w:rsidRPr="0013619D">
        <w:rPr>
          <w:rFonts w:eastAsia="Times New Roman" w:cstheme="minorHAnsi"/>
          <w:color w:val="000000" w:themeColor="text1"/>
        </w:rPr>
        <w:t xml:space="preserve">For </w:t>
      </w:r>
      <w:r w:rsidR="004F1A38">
        <w:rPr>
          <w:rFonts w:eastAsia="Times New Roman" w:cstheme="minorHAnsi"/>
          <w:color w:val="000000" w:themeColor="text1"/>
        </w:rPr>
        <w:t>storage, place specimens in 1X PBS or imaging solution until it is time to image.</w:t>
      </w:r>
    </w:p>
    <w:p w14:paraId="546C1794" w14:textId="77777777" w:rsidR="004E489F" w:rsidRPr="0013619D" w:rsidRDefault="004E489F" w:rsidP="006B628E">
      <w:pPr>
        <w:pStyle w:val="ListParagraph"/>
        <w:ind w:left="0"/>
        <w:jc w:val="both"/>
        <w:rPr>
          <w:rFonts w:cstheme="minorHAnsi"/>
          <w:b/>
        </w:rPr>
      </w:pPr>
    </w:p>
    <w:p w14:paraId="74DCC485" w14:textId="098942F7" w:rsidR="004E489F" w:rsidRPr="0013619D" w:rsidRDefault="004E489F" w:rsidP="004A4BD7">
      <w:pPr>
        <w:pStyle w:val="ListParagraph"/>
        <w:numPr>
          <w:ilvl w:val="0"/>
          <w:numId w:val="3"/>
        </w:numPr>
        <w:jc w:val="both"/>
        <w:rPr>
          <w:rFonts w:cstheme="minorHAnsi"/>
          <w:b/>
        </w:rPr>
      </w:pPr>
      <w:r w:rsidRPr="0013619D">
        <w:rPr>
          <w:rFonts w:cstheme="minorHAnsi"/>
          <w:b/>
        </w:rPr>
        <w:t xml:space="preserve">Generate the </w:t>
      </w:r>
      <w:r w:rsidR="00466DDA" w:rsidRPr="0013619D">
        <w:rPr>
          <w:rFonts w:cstheme="minorHAnsi"/>
          <w:b/>
        </w:rPr>
        <w:t xml:space="preserve">Tissue </w:t>
      </w:r>
      <w:proofErr w:type="spellStart"/>
      <w:r w:rsidRPr="0013619D">
        <w:rPr>
          <w:rFonts w:cstheme="minorHAnsi"/>
          <w:b/>
        </w:rPr>
        <w:t>iMol</w:t>
      </w:r>
      <w:r w:rsidR="0026606A" w:rsidRPr="0013619D">
        <w:rPr>
          <w:rFonts w:cstheme="minorHAnsi"/>
          <w:b/>
        </w:rPr>
        <w:t>d</w:t>
      </w:r>
      <w:proofErr w:type="spellEnd"/>
      <w:r w:rsidR="0026606A" w:rsidRPr="0013619D">
        <w:rPr>
          <w:rFonts w:cstheme="minorHAnsi"/>
          <w:b/>
        </w:rPr>
        <w:t xml:space="preserve"> </w:t>
      </w:r>
      <w:r w:rsidR="00466DDA" w:rsidRPr="0013619D">
        <w:rPr>
          <w:rFonts w:cstheme="minorHAnsi"/>
          <w:b/>
        </w:rPr>
        <w:t>Image File</w:t>
      </w:r>
    </w:p>
    <w:p w14:paraId="0F87393C" w14:textId="77777777" w:rsidR="004E489F" w:rsidRPr="0013619D" w:rsidRDefault="004E489F" w:rsidP="004A4BD7">
      <w:pPr>
        <w:jc w:val="both"/>
        <w:rPr>
          <w:rFonts w:cstheme="minorHAnsi"/>
          <w:b/>
        </w:rPr>
      </w:pPr>
    </w:p>
    <w:p w14:paraId="4B5961D5" w14:textId="4294BA0D" w:rsidR="00445ABF" w:rsidRPr="006B628E" w:rsidRDefault="004E489F" w:rsidP="004A4BD7">
      <w:pPr>
        <w:pStyle w:val="ListParagraph"/>
        <w:numPr>
          <w:ilvl w:val="1"/>
          <w:numId w:val="7"/>
        </w:numPr>
        <w:jc w:val="both"/>
        <w:rPr>
          <w:rFonts w:cstheme="minorHAnsi"/>
          <w:highlight w:val="yellow"/>
        </w:rPr>
      </w:pPr>
      <w:r w:rsidRPr="006B628E">
        <w:rPr>
          <w:rFonts w:cstheme="minorHAnsi"/>
          <w:highlight w:val="yellow"/>
        </w:rPr>
        <w:t>Place the specimen onto a flat surface</w:t>
      </w:r>
      <w:r w:rsidR="00521907" w:rsidRPr="006B628E">
        <w:rPr>
          <w:rFonts w:cstheme="minorHAnsi"/>
          <w:highlight w:val="yellow"/>
        </w:rPr>
        <w:t xml:space="preserve"> (</w:t>
      </w:r>
      <w:r w:rsidR="00521907" w:rsidRPr="006B628E">
        <w:rPr>
          <w:rFonts w:cstheme="minorHAnsi"/>
          <w:i/>
          <w:highlight w:val="yellow"/>
        </w:rPr>
        <w:t>i.e.</w:t>
      </w:r>
      <w:r w:rsidR="00521907" w:rsidRPr="006B628E">
        <w:rPr>
          <w:rFonts w:cstheme="minorHAnsi"/>
          <w:highlight w:val="yellow"/>
        </w:rPr>
        <w:t xml:space="preserve"> lab bench)</w:t>
      </w:r>
      <w:r w:rsidR="00CF605B" w:rsidRPr="006B628E">
        <w:rPr>
          <w:rFonts w:cstheme="minorHAnsi"/>
          <w:highlight w:val="yellow"/>
        </w:rPr>
        <w:t>.</w:t>
      </w:r>
    </w:p>
    <w:p w14:paraId="5EB2606F" w14:textId="77777777" w:rsidR="00466DDA" w:rsidRPr="006B628E" w:rsidRDefault="00466DDA" w:rsidP="004A4BD7">
      <w:pPr>
        <w:pStyle w:val="ListParagraph"/>
        <w:ind w:left="0"/>
        <w:jc w:val="both"/>
        <w:rPr>
          <w:rFonts w:cstheme="minorHAnsi"/>
          <w:highlight w:val="yellow"/>
        </w:rPr>
      </w:pPr>
    </w:p>
    <w:p w14:paraId="6D24EDBA" w14:textId="62E4A511" w:rsidR="004E489F" w:rsidRPr="006B628E" w:rsidRDefault="00321864" w:rsidP="004A4BD7">
      <w:pPr>
        <w:pStyle w:val="ListParagraph"/>
        <w:numPr>
          <w:ilvl w:val="1"/>
          <w:numId w:val="7"/>
        </w:numPr>
        <w:jc w:val="both"/>
        <w:rPr>
          <w:rFonts w:cstheme="minorHAnsi"/>
          <w:highlight w:val="yellow"/>
        </w:rPr>
      </w:pPr>
      <w:r w:rsidRPr="006B628E">
        <w:rPr>
          <w:rFonts w:cstheme="minorHAnsi"/>
          <w:highlight w:val="yellow"/>
        </w:rPr>
        <w:t>Measure the length, width, and thickness of the specimen</w:t>
      </w:r>
      <w:r w:rsidR="00E40CDD" w:rsidRPr="006B628E">
        <w:rPr>
          <w:rFonts w:cstheme="minorHAnsi"/>
          <w:highlight w:val="yellow"/>
        </w:rPr>
        <w:t>.</w:t>
      </w:r>
    </w:p>
    <w:p w14:paraId="75E9B35C" w14:textId="77777777" w:rsidR="00B66212" w:rsidRPr="006B628E" w:rsidRDefault="00B66212" w:rsidP="004A4BD7">
      <w:pPr>
        <w:jc w:val="both"/>
        <w:rPr>
          <w:rFonts w:cstheme="minorHAnsi"/>
          <w:highlight w:val="yellow"/>
        </w:rPr>
      </w:pPr>
    </w:p>
    <w:p w14:paraId="04B471FD" w14:textId="6B76106B" w:rsidR="00466DDA" w:rsidRPr="006B628E" w:rsidRDefault="004E489F" w:rsidP="004A4BD7">
      <w:pPr>
        <w:jc w:val="both"/>
        <w:rPr>
          <w:rFonts w:cstheme="minorHAnsi"/>
          <w:highlight w:val="yellow"/>
        </w:rPr>
      </w:pPr>
      <w:r w:rsidRPr="006B628E">
        <w:rPr>
          <w:rFonts w:cstheme="minorHAnsi"/>
          <w:highlight w:val="yellow"/>
        </w:rPr>
        <w:t xml:space="preserve">Note: </w:t>
      </w:r>
      <w:r w:rsidR="00441C1D" w:rsidRPr="006B628E">
        <w:rPr>
          <w:rFonts w:cstheme="minorHAnsi"/>
          <w:highlight w:val="yellow"/>
        </w:rPr>
        <w:t>M</w:t>
      </w:r>
      <w:r w:rsidRPr="006B628E">
        <w:rPr>
          <w:rFonts w:cstheme="minorHAnsi"/>
          <w:highlight w:val="yellow"/>
        </w:rPr>
        <w:t>easuring the samples before clearing the specimen is preferred, as cleared tissue may be challenging to measure due to its transparency</w:t>
      </w:r>
      <w:r w:rsidR="00B01FDA" w:rsidRPr="006B628E">
        <w:rPr>
          <w:rFonts w:cstheme="minorHAnsi"/>
          <w:highlight w:val="yellow"/>
        </w:rPr>
        <w:t>. However, measuring after clearing should also be performed</w:t>
      </w:r>
      <w:r w:rsidR="00441C1D" w:rsidRPr="006B628E">
        <w:rPr>
          <w:rFonts w:cstheme="minorHAnsi"/>
          <w:highlight w:val="yellow"/>
        </w:rPr>
        <w:t>,</w:t>
      </w:r>
      <w:r w:rsidR="00B01FDA" w:rsidRPr="006B628E">
        <w:rPr>
          <w:rFonts w:cstheme="minorHAnsi"/>
          <w:highlight w:val="yellow"/>
        </w:rPr>
        <w:t xml:space="preserve"> if the user notices tissue structure deformations post-tissue clearing.</w:t>
      </w:r>
    </w:p>
    <w:p w14:paraId="684A1395" w14:textId="77777777" w:rsidR="00466DDA" w:rsidRPr="006B628E" w:rsidRDefault="00466DDA" w:rsidP="004A4BD7">
      <w:pPr>
        <w:jc w:val="both"/>
        <w:rPr>
          <w:rFonts w:cstheme="minorHAnsi"/>
          <w:highlight w:val="yellow"/>
        </w:rPr>
      </w:pPr>
    </w:p>
    <w:p w14:paraId="324E65B3" w14:textId="15C4B1C0" w:rsidR="00445ABF" w:rsidRPr="006B628E" w:rsidRDefault="00C54C13" w:rsidP="004A4BD7">
      <w:pPr>
        <w:pStyle w:val="ListParagraph"/>
        <w:numPr>
          <w:ilvl w:val="1"/>
          <w:numId w:val="7"/>
        </w:numPr>
        <w:jc w:val="both"/>
        <w:rPr>
          <w:rFonts w:cstheme="minorHAnsi"/>
          <w:highlight w:val="yellow"/>
        </w:rPr>
      </w:pPr>
      <w:r w:rsidRPr="006B628E">
        <w:rPr>
          <w:rFonts w:cstheme="minorHAnsi"/>
          <w:highlight w:val="yellow"/>
        </w:rPr>
        <w:t xml:space="preserve">Take a photo of the specimen with </w:t>
      </w:r>
      <w:r w:rsidR="00BB664E" w:rsidRPr="006B628E">
        <w:rPr>
          <w:rFonts w:cstheme="minorHAnsi"/>
          <w:highlight w:val="yellow"/>
        </w:rPr>
        <w:t xml:space="preserve">the </w:t>
      </w:r>
      <w:r w:rsidRPr="006B628E">
        <w:rPr>
          <w:rFonts w:cstheme="minorHAnsi"/>
          <w:highlight w:val="yellow"/>
        </w:rPr>
        <w:t>measurements (</w:t>
      </w:r>
      <w:r w:rsidRPr="006B628E">
        <w:rPr>
          <w:rFonts w:cstheme="minorHAnsi"/>
          <w:i/>
          <w:highlight w:val="yellow"/>
        </w:rPr>
        <w:t>e.g.</w:t>
      </w:r>
      <w:r w:rsidRPr="006B628E">
        <w:rPr>
          <w:rFonts w:cstheme="minorHAnsi"/>
          <w:highlight w:val="yellow"/>
        </w:rPr>
        <w:t xml:space="preserve"> cell phone camera)</w:t>
      </w:r>
      <w:r w:rsidR="00E40CDD" w:rsidRPr="006B628E">
        <w:rPr>
          <w:rFonts w:cstheme="minorHAnsi"/>
          <w:highlight w:val="yellow"/>
        </w:rPr>
        <w:t>.</w:t>
      </w:r>
    </w:p>
    <w:p w14:paraId="35E3D6F0" w14:textId="77777777" w:rsidR="00466DDA" w:rsidRPr="006B628E" w:rsidRDefault="00466DDA" w:rsidP="004A4BD7">
      <w:pPr>
        <w:pStyle w:val="ListParagraph"/>
        <w:ind w:left="0"/>
        <w:jc w:val="both"/>
        <w:rPr>
          <w:rFonts w:cstheme="minorHAnsi"/>
          <w:highlight w:val="yellow"/>
        </w:rPr>
      </w:pPr>
    </w:p>
    <w:p w14:paraId="76610E1D" w14:textId="5954EAF3" w:rsidR="00445ABF" w:rsidRPr="006B628E" w:rsidRDefault="004F1A38" w:rsidP="004A4BD7">
      <w:pPr>
        <w:pStyle w:val="ListParagraph"/>
        <w:numPr>
          <w:ilvl w:val="1"/>
          <w:numId w:val="7"/>
        </w:numPr>
        <w:jc w:val="both"/>
        <w:rPr>
          <w:rFonts w:cstheme="minorHAnsi"/>
          <w:highlight w:val="yellow"/>
        </w:rPr>
      </w:pPr>
      <w:r w:rsidRPr="006B628E">
        <w:rPr>
          <w:rFonts w:cstheme="minorHAnsi"/>
          <w:highlight w:val="yellow"/>
        </w:rPr>
        <w:t>Double-click to o</w:t>
      </w:r>
      <w:r w:rsidR="00BB664E" w:rsidRPr="006B628E">
        <w:rPr>
          <w:rFonts w:cstheme="minorHAnsi"/>
          <w:highlight w:val="yellow"/>
        </w:rPr>
        <w:t xml:space="preserve">pen </w:t>
      </w:r>
      <w:r w:rsidR="00E40CDD" w:rsidRPr="006B628E">
        <w:rPr>
          <w:rFonts w:cstheme="minorHAnsi"/>
          <w:highlight w:val="yellow"/>
        </w:rPr>
        <w:t xml:space="preserve">a </w:t>
      </w:r>
      <w:proofErr w:type="spellStart"/>
      <w:r w:rsidR="00E87DC2" w:rsidRPr="006B628E">
        <w:rPr>
          <w:rFonts w:cstheme="minorHAnsi"/>
          <w:highlight w:val="yellow"/>
        </w:rPr>
        <w:t>sterolithography</w:t>
      </w:r>
      <w:proofErr w:type="spellEnd"/>
      <w:r w:rsidR="00E87DC2" w:rsidRPr="006B628E">
        <w:rPr>
          <w:rFonts w:cstheme="minorHAnsi"/>
          <w:highlight w:val="yellow"/>
        </w:rPr>
        <w:t xml:space="preserve"> </w:t>
      </w:r>
      <w:proofErr w:type="gramStart"/>
      <w:r w:rsidR="00E87DC2" w:rsidRPr="006B628E">
        <w:rPr>
          <w:rFonts w:cstheme="minorHAnsi"/>
          <w:highlight w:val="yellow"/>
        </w:rPr>
        <w:t>(.STL</w:t>
      </w:r>
      <w:proofErr w:type="gramEnd"/>
      <w:r w:rsidR="00E87DC2" w:rsidRPr="006B628E">
        <w:rPr>
          <w:rFonts w:cstheme="minorHAnsi"/>
          <w:highlight w:val="yellow"/>
        </w:rPr>
        <w:t xml:space="preserve">) </w:t>
      </w:r>
      <w:r w:rsidR="00BB664E" w:rsidRPr="006B628E">
        <w:rPr>
          <w:rFonts w:cstheme="minorHAnsi"/>
          <w:highlight w:val="yellow"/>
        </w:rPr>
        <w:t>file creator</w:t>
      </w:r>
      <w:r w:rsidR="00E40CDD" w:rsidRPr="006B628E">
        <w:rPr>
          <w:rFonts w:cstheme="minorHAnsi"/>
          <w:highlight w:val="yellow"/>
        </w:rPr>
        <w:t>.</w:t>
      </w:r>
    </w:p>
    <w:p w14:paraId="1A33AE8C" w14:textId="77777777" w:rsidR="00466DDA" w:rsidRPr="006B628E" w:rsidRDefault="00466DDA" w:rsidP="004A4BD7">
      <w:pPr>
        <w:pStyle w:val="ListParagraph"/>
        <w:ind w:left="0"/>
        <w:jc w:val="both"/>
        <w:rPr>
          <w:rFonts w:cstheme="minorHAnsi"/>
          <w:highlight w:val="yellow"/>
        </w:rPr>
      </w:pPr>
    </w:p>
    <w:p w14:paraId="27610D0A" w14:textId="61274BA5" w:rsidR="00445ABF" w:rsidRPr="006B628E" w:rsidRDefault="00BB664E" w:rsidP="004A4BD7">
      <w:pPr>
        <w:pStyle w:val="ListParagraph"/>
        <w:numPr>
          <w:ilvl w:val="1"/>
          <w:numId w:val="7"/>
        </w:numPr>
        <w:jc w:val="both"/>
        <w:rPr>
          <w:rFonts w:cstheme="minorHAnsi"/>
          <w:highlight w:val="yellow"/>
        </w:rPr>
      </w:pPr>
      <w:r w:rsidRPr="006B628E">
        <w:rPr>
          <w:rFonts w:cstheme="minorHAnsi"/>
          <w:highlight w:val="yellow"/>
        </w:rPr>
        <w:t>Upload the current photo</w:t>
      </w:r>
      <w:r w:rsidR="00E40CDD" w:rsidRPr="006B628E">
        <w:rPr>
          <w:rFonts w:cstheme="minorHAnsi"/>
          <w:highlight w:val="yellow"/>
        </w:rPr>
        <w:t xml:space="preserve"> into the software</w:t>
      </w:r>
      <w:r w:rsidR="004F1A38" w:rsidRPr="006B628E">
        <w:rPr>
          <w:rFonts w:cstheme="minorHAnsi"/>
          <w:highlight w:val="yellow"/>
        </w:rPr>
        <w:t xml:space="preserve"> by selecting “</w:t>
      </w:r>
      <w:r w:rsidR="003D320F" w:rsidRPr="006B628E">
        <w:rPr>
          <w:rFonts w:cstheme="minorHAnsi"/>
          <w:b/>
          <w:highlight w:val="yellow"/>
        </w:rPr>
        <w:t>f</w:t>
      </w:r>
      <w:r w:rsidR="004F1A38" w:rsidRPr="006B628E">
        <w:rPr>
          <w:rFonts w:cstheme="minorHAnsi"/>
          <w:b/>
          <w:highlight w:val="yellow"/>
        </w:rPr>
        <w:t>ile</w:t>
      </w:r>
      <w:r w:rsidR="004F1A38" w:rsidRPr="006B628E">
        <w:rPr>
          <w:rFonts w:cstheme="minorHAnsi"/>
          <w:highlight w:val="yellow"/>
        </w:rPr>
        <w:t>” and select “</w:t>
      </w:r>
      <w:r w:rsidR="003D320F" w:rsidRPr="006B628E">
        <w:rPr>
          <w:rFonts w:cstheme="minorHAnsi"/>
          <w:b/>
          <w:highlight w:val="yellow"/>
        </w:rPr>
        <w:t>o</w:t>
      </w:r>
      <w:r w:rsidR="004F1A38" w:rsidRPr="006B628E">
        <w:rPr>
          <w:rFonts w:cstheme="minorHAnsi"/>
          <w:b/>
          <w:highlight w:val="yellow"/>
        </w:rPr>
        <w:t>pen</w:t>
      </w:r>
      <w:r w:rsidR="004F1A38" w:rsidRPr="006B628E">
        <w:rPr>
          <w:rFonts w:cstheme="minorHAnsi"/>
          <w:highlight w:val="yellow"/>
        </w:rPr>
        <w:t>”</w:t>
      </w:r>
      <w:r w:rsidR="00E40CDD" w:rsidRPr="006B628E">
        <w:rPr>
          <w:rFonts w:cstheme="minorHAnsi"/>
          <w:highlight w:val="yellow"/>
        </w:rPr>
        <w:t>.</w:t>
      </w:r>
    </w:p>
    <w:p w14:paraId="37F82694" w14:textId="77777777" w:rsidR="00466DDA" w:rsidRPr="006B628E" w:rsidRDefault="00466DDA" w:rsidP="004A4BD7">
      <w:pPr>
        <w:pStyle w:val="ListParagraph"/>
        <w:ind w:left="0"/>
        <w:jc w:val="both"/>
        <w:rPr>
          <w:rFonts w:cstheme="minorHAnsi"/>
          <w:highlight w:val="yellow"/>
        </w:rPr>
      </w:pPr>
    </w:p>
    <w:p w14:paraId="2D7D5BF5" w14:textId="38F5221F" w:rsidR="00BB664E" w:rsidRPr="006B628E" w:rsidRDefault="00C11537" w:rsidP="003F2716">
      <w:pPr>
        <w:jc w:val="both"/>
        <w:rPr>
          <w:rFonts w:cstheme="minorHAnsi"/>
          <w:highlight w:val="yellow"/>
        </w:rPr>
      </w:pPr>
      <w:r w:rsidRPr="006B628E">
        <w:rPr>
          <w:rFonts w:cstheme="minorHAnsi"/>
          <w:highlight w:val="yellow"/>
        </w:rPr>
        <w:t>2.6.</w:t>
      </w:r>
      <w:r w:rsidRPr="006B628E">
        <w:rPr>
          <w:rFonts w:cstheme="minorHAnsi"/>
          <w:highlight w:val="yellow"/>
        </w:rPr>
        <w:tab/>
        <w:t>Now with the uploaded image, click and hold to select the image and drag</w:t>
      </w:r>
      <w:r w:rsidR="00BB664E" w:rsidRPr="006B628E">
        <w:rPr>
          <w:rFonts w:cstheme="minorHAnsi"/>
          <w:highlight w:val="yellow"/>
        </w:rPr>
        <w:t xml:space="preserve"> the </w:t>
      </w:r>
      <w:r w:rsidR="00507B8E" w:rsidRPr="006B628E">
        <w:rPr>
          <w:rFonts w:cstheme="minorHAnsi"/>
          <w:highlight w:val="yellow"/>
        </w:rPr>
        <w:t>current image onto the current z</w:t>
      </w:r>
      <w:r w:rsidR="00BB664E" w:rsidRPr="006B628E">
        <w:rPr>
          <w:rFonts w:cstheme="minorHAnsi"/>
          <w:highlight w:val="yellow"/>
        </w:rPr>
        <w:t>-plane</w:t>
      </w:r>
      <w:r w:rsidR="00E40CDD" w:rsidRPr="006B628E">
        <w:rPr>
          <w:rFonts w:cstheme="minorHAnsi"/>
          <w:highlight w:val="yellow"/>
        </w:rPr>
        <w:t>.</w:t>
      </w:r>
    </w:p>
    <w:p w14:paraId="5FB7F71E" w14:textId="77777777" w:rsidR="00466DDA" w:rsidRPr="006B628E" w:rsidRDefault="00466DDA" w:rsidP="004A4BD7">
      <w:pPr>
        <w:pStyle w:val="ListParagraph"/>
        <w:ind w:left="0"/>
        <w:jc w:val="both"/>
        <w:rPr>
          <w:rFonts w:cstheme="minorHAnsi"/>
          <w:highlight w:val="yellow"/>
        </w:rPr>
      </w:pPr>
    </w:p>
    <w:p w14:paraId="4A26AA49" w14:textId="2F2AC060" w:rsidR="00445ABF" w:rsidRPr="006B628E" w:rsidRDefault="00C11537" w:rsidP="003F2716">
      <w:pPr>
        <w:jc w:val="both"/>
        <w:rPr>
          <w:rFonts w:cstheme="minorHAnsi"/>
          <w:highlight w:val="yellow"/>
        </w:rPr>
      </w:pPr>
      <w:r w:rsidRPr="006B628E">
        <w:rPr>
          <w:rFonts w:cstheme="minorHAnsi"/>
          <w:highlight w:val="yellow"/>
        </w:rPr>
        <w:t>2.7.</w:t>
      </w:r>
      <w:r w:rsidRPr="006B628E">
        <w:rPr>
          <w:rFonts w:cstheme="minorHAnsi"/>
          <w:highlight w:val="yellow"/>
        </w:rPr>
        <w:tab/>
        <w:t>Click the image and s</w:t>
      </w:r>
      <w:r w:rsidR="00BB664E" w:rsidRPr="006B628E">
        <w:rPr>
          <w:rFonts w:cstheme="minorHAnsi"/>
          <w:highlight w:val="yellow"/>
        </w:rPr>
        <w:t>croll towards the image corner to shrink or outwards to maximize the image</w:t>
      </w:r>
      <w:r w:rsidR="00E40CDD" w:rsidRPr="006B628E">
        <w:rPr>
          <w:rFonts w:cstheme="minorHAnsi"/>
          <w:highlight w:val="yellow"/>
        </w:rPr>
        <w:t>.</w:t>
      </w:r>
    </w:p>
    <w:p w14:paraId="5A9CC045" w14:textId="77777777" w:rsidR="00466DDA" w:rsidRPr="006B628E" w:rsidRDefault="00466DDA" w:rsidP="004A4BD7">
      <w:pPr>
        <w:pStyle w:val="ListParagraph"/>
        <w:ind w:left="0"/>
        <w:jc w:val="both"/>
        <w:rPr>
          <w:rFonts w:cstheme="minorHAnsi"/>
          <w:highlight w:val="yellow"/>
        </w:rPr>
      </w:pPr>
    </w:p>
    <w:p w14:paraId="13973C51" w14:textId="17D57FD8" w:rsidR="00445ABF" w:rsidRPr="006B628E" w:rsidRDefault="00BB664E" w:rsidP="004A4BD7">
      <w:pPr>
        <w:jc w:val="both"/>
        <w:rPr>
          <w:rFonts w:cstheme="minorHAnsi"/>
          <w:highlight w:val="yellow"/>
        </w:rPr>
      </w:pPr>
      <w:r w:rsidRPr="006B628E">
        <w:rPr>
          <w:rFonts w:cstheme="minorHAnsi"/>
          <w:highlight w:val="yellow"/>
        </w:rPr>
        <w:t xml:space="preserve">Note: </w:t>
      </w:r>
      <w:r w:rsidR="00A12843" w:rsidRPr="006B628E">
        <w:rPr>
          <w:rFonts w:cstheme="minorHAnsi"/>
          <w:highlight w:val="yellow"/>
        </w:rPr>
        <w:t>I</w:t>
      </w:r>
      <w:r w:rsidRPr="006B628E">
        <w:rPr>
          <w:rFonts w:cstheme="minorHAnsi"/>
          <w:highlight w:val="yellow"/>
        </w:rPr>
        <w:t xml:space="preserve">t is easier for measurements if </w:t>
      </w:r>
      <w:r w:rsidR="00FB2308" w:rsidRPr="006B628E">
        <w:rPr>
          <w:rFonts w:cstheme="minorHAnsi"/>
          <w:highlight w:val="yellow"/>
        </w:rPr>
        <w:t xml:space="preserve">the user </w:t>
      </w:r>
      <w:r w:rsidRPr="006B628E">
        <w:rPr>
          <w:rFonts w:cstheme="minorHAnsi"/>
          <w:highlight w:val="yellow"/>
        </w:rPr>
        <w:t>make</w:t>
      </w:r>
      <w:r w:rsidR="00FB2308" w:rsidRPr="006B628E">
        <w:rPr>
          <w:rFonts w:cstheme="minorHAnsi"/>
          <w:highlight w:val="yellow"/>
        </w:rPr>
        <w:t>s</w:t>
      </w:r>
      <w:r w:rsidRPr="006B628E">
        <w:rPr>
          <w:rFonts w:cstheme="minorHAnsi"/>
          <w:highlight w:val="yellow"/>
        </w:rPr>
        <w:t xml:space="preserve"> the initial imported photo small and then proceed to adjust it after tracing</w:t>
      </w:r>
      <w:r w:rsidR="00E40CDD" w:rsidRPr="006B628E">
        <w:rPr>
          <w:rFonts w:cstheme="minorHAnsi"/>
          <w:highlight w:val="yellow"/>
        </w:rPr>
        <w:t>.</w:t>
      </w:r>
    </w:p>
    <w:p w14:paraId="61D343C6" w14:textId="77777777" w:rsidR="00466DDA" w:rsidRPr="006B628E" w:rsidRDefault="00466DDA" w:rsidP="004A4BD7">
      <w:pPr>
        <w:jc w:val="both"/>
        <w:rPr>
          <w:rFonts w:cstheme="minorHAnsi"/>
          <w:highlight w:val="yellow"/>
        </w:rPr>
      </w:pPr>
    </w:p>
    <w:p w14:paraId="17F8E706" w14:textId="1622F6CC" w:rsidR="00445ABF" w:rsidRPr="006B628E" w:rsidRDefault="008D3706" w:rsidP="006B628E">
      <w:pPr>
        <w:jc w:val="both"/>
        <w:rPr>
          <w:rFonts w:cstheme="minorHAnsi"/>
          <w:highlight w:val="yellow"/>
        </w:rPr>
      </w:pPr>
      <w:r>
        <w:rPr>
          <w:rFonts w:cstheme="minorHAnsi"/>
          <w:highlight w:val="yellow"/>
        </w:rPr>
        <w:t>2.8.</w:t>
      </w:r>
      <w:r>
        <w:rPr>
          <w:rFonts w:cstheme="minorHAnsi"/>
          <w:highlight w:val="yellow"/>
        </w:rPr>
        <w:tab/>
      </w:r>
      <w:r w:rsidR="00C11537" w:rsidRPr="006B628E">
        <w:rPr>
          <w:rFonts w:cstheme="minorHAnsi"/>
          <w:highlight w:val="yellow"/>
        </w:rPr>
        <w:t>On the toolbar s</w:t>
      </w:r>
      <w:r w:rsidR="00BB664E" w:rsidRPr="006B628E">
        <w:rPr>
          <w:rFonts w:cstheme="minorHAnsi"/>
          <w:highlight w:val="yellow"/>
        </w:rPr>
        <w:t xml:space="preserve">elect the </w:t>
      </w:r>
      <w:r w:rsidR="003D320F" w:rsidRPr="006B628E">
        <w:rPr>
          <w:rFonts w:cstheme="minorHAnsi"/>
          <w:highlight w:val="yellow"/>
        </w:rPr>
        <w:t>“</w:t>
      </w:r>
      <w:r w:rsidR="00BB664E" w:rsidRPr="006B628E">
        <w:rPr>
          <w:rFonts w:cstheme="minorHAnsi"/>
          <w:b/>
          <w:highlight w:val="yellow"/>
        </w:rPr>
        <w:t>freehand</w:t>
      </w:r>
      <w:r w:rsidR="003D320F" w:rsidRPr="006B628E">
        <w:rPr>
          <w:rFonts w:cstheme="minorHAnsi"/>
          <w:highlight w:val="yellow"/>
        </w:rPr>
        <w:t>”</w:t>
      </w:r>
      <w:r w:rsidR="00BB664E" w:rsidRPr="006B628E">
        <w:rPr>
          <w:rFonts w:cstheme="minorHAnsi"/>
          <w:highlight w:val="yellow"/>
        </w:rPr>
        <w:t xml:space="preserve"> drawing tool</w:t>
      </w:r>
      <w:r w:rsidR="00E40CDD" w:rsidRPr="006B628E">
        <w:rPr>
          <w:rFonts w:cstheme="minorHAnsi"/>
          <w:highlight w:val="yellow"/>
        </w:rPr>
        <w:t>.</w:t>
      </w:r>
    </w:p>
    <w:p w14:paraId="20107A6C" w14:textId="77777777" w:rsidR="00466DDA" w:rsidRPr="006B628E" w:rsidRDefault="00466DDA" w:rsidP="004A4BD7">
      <w:pPr>
        <w:pStyle w:val="ListParagraph"/>
        <w:ind w:left="0"/>
        <w:jc w:val="both"/>
        <w:rPr>
          <w:rFonts w:cstheme="minorHAnsi"/>
          <w:highlight w:val="yellow"/>
        </w:rPr>
      </w:pPr>
    </w:p>
    <w:p w14:paraId="5005C6E1" w14:textId="5662B45E" w:rsidR="00445ABF" w:rsidRPr="006B628E" w:rsidRDefault="008D3706" w:rsidP="006B628E">
      <w:pPr>
        <w:jc w:val="both"/>
        <w:rPr>
          <w:rFonts w:cstheme="minorHAnsi"/>
          <w:highlight w:val="yellow"/>
        </w:rPr>
      </w:pPr>
      <w:r>
        <w:rPr>
          <w:rFonts w:cstheme="minorHAnsi"/>
          <w:highlight w:val="yellow"/>
        </w:rPr>
        <w:t>2.9.</w:t>
      </w:r>
      <w:r>
        <w:rPr>
          <w:rFonts w:cstheme="minorHAnsi"/>
          <w:highlight w:val="yellow"/>
        </w:rPr>
        <w:tab/>
      </w:r>
      <w:r w:rsidR="00C11537" w:rsidRPr="006B628E">
        <w:rPr>
          <w:rFonts w:cstheme="minorHAnsi"/>
          <w:highlight w:val="yellow"/>
        </w:rPr>
        <w:t>With the freehand tool d</w:t>
      </w:r>
      <w:r w:rsidR="00290F35" w:rsidRPr="006B628E">
        <w:rPr>
          <w:rFonts w:cstheme="minorHAnsi"/>
          <w:highlight w:val="yellow"/>
        </w:rPr>
        <w:t>raw around the</w:t>
      </w:r>
      <w:r w:rsidR="00BB664E" w:rsidRPr="006B628E">
        <w:rPr>
          <w:rFonts w:cstheme="minorHAnsi"/>
          <w:highlight w:val="yellow"/>
        </w:rPr>
        <w:t xml:space="preserve"> </w:t>
      </w:r>
      <w:r w:rsidR="00E40CDD" w:rsidRPr="006B628E">
        <w:rPr>
          <w:rFonts w:cstheme="minorHAnsi"/>
          <w:highlight w:val="yellow"/>
        </w:rPr>
        <w:t xml:space="preserve">region or specimen </w:t>
      </w:r>
      <w:r w:rsidR="00BB664E" w:rsidRPr="006B628E">
        <w:rPr>
          <w:rFonts w:cstheme="minorHAnsi"/>
          <w:highlight w:val="yellow"/>
        </w:rPr>
        <w:t>of interest</w:t>
      </w:r>
      <w:r w:rsidR="00E40CDD" w:rsidRPr="006B628E">
        <w:rPr>
          <w:rFonts w:cstheme="minorHAnsi"/>
          <w:highlight w:val="yellow"/>
        </w:rPr>
        <w:t>.</w:t>
      </w:r>
    </w:p>
    <w:p w14:paraId="106A187E" w14:textId="77777777" w:rsidR="00466DDA" w:rsidRPr="006B628E" w:rsidRDefault="00466DDA" w:rsidP="004A4BD7">
      <w:pPr>
        <w:pStyle w:val="ListParagraph"/>
        <w:ind w:left="0"/>
        <w:jc w:val="both"/>
        <w:rPr>
          <w:rFonts w:cstheme="minorHAnsi"/>
          <w:highlight w:val="yellow"/>
        </w:rPr>
      </w:pPr>
    </w:p>
    <w:p w14:paraId="0A134D7A" w14:textId="63437BAF" w:rsidR="00466DDA" w:rsidRPr="006B628E" w:rsidRDefault="00BB664E" w:rsidP="004A4BD7">
      <w:pPr>
        <w:jc w:val="both"/>
        <w:rPr>
          <w:rFonts w:cstheme="minorHAnsi"/>
          <w:highlight w:val="yellow"/>
        </w:rPr>
      </w:pPr>
      <w:r w:rsidRPr="006B628E">
        <w:rPr>
          <w:rFonts w:cstheme="minorHAnsi"/>
          <w:highlight w:val="yellow"/>
        </w:rPr>
        <w:t xml:space="preserve">Note: </w:t>
      </w:r>
      <w:r w:rsidR="00A12843" w:rsidRPr="006B628E">
        <w:rPr>
          <w:rFonts w:cstheme="minorHAnsi"/>
          <w:highlight w:val="yellow"/>
        </w:rPr>
        <w:t>W</w:t>
      </w:r>
      <w:r w:rsidRPr="006B628E">
        <w:rPr>
          <w:rFonts w:cstheme="minorHAnsi"/>
          <w:highlight w:val="yellow"/>
        </w:rPr>
        <w:t xml:space="preserve">rite down the current dimensions to be used </w:t>
      </w:r>
      <w:r w:rsidR="00E40CDD" w:rsidRPr="006B628E">
        <w:rPr>
          <w:rFonts w:cstheme="minorHAnsi"/>
          <w:highlight w:val="yellow"/>
        </w:rPr>
        <w:t xml:space="preserve">to </w:t>
      </w:r>
      <w:r w:rsidR="00290F35" w:rsidRPr="006B628E">
        <w:rPr>
          <w:rFonts w:cstheme="minorHAnsi"/>
          <w:highlight w:val="yellow"/>
        </w:rPr>
        <w:t>speed up the process of making the current image</w:t>
      </w:r>
      <w:r w:rsidR="00E40CDD" w:rsidRPr="006B628E">
        <w:rPr>
          <w:rFonts w:cstheme="minorHAnsi"/>
          <w:highlight w:val="yellow"/>
        </w:rPr>
        <w:t>.</w:t>
      </w:r>
    </w:p>
    <w:p w14:paraId="42E53C5F" w14:textId="77777777" w:rsidR="00466DDA" w:rsidRPr="006B628E" w:rsidRDefault="00466DDA" w:rsidP="004A4BD7">
      <w:pPr>
        <w:jc w:val="both"/>
        <w:rPr>
          <w:rFonts w:cstheme="minorHAnsi"/>
          <w:highlight w:val="yellow"/>
        </w:rPr>
      </w:pPr>
    </w:p>
    <w:p w14:paraId="4EA8B76D" w14:textId="23AE6632" w:rsidR="00445ABF" w:rsidRPr="006B628E" w:rsidRDefault="008D3706" w:rsidP="006B628E">
      <w:pPr>
        <w:jc w:val="both"/>
        <w:rPr>
          <w:rFonts w:cstheme="minorHAnsi"/>
          <w:highlight w:val="yellow"/>
        </w:rPr>
      </w:pPr>
      <w:r>
        <w:rPr>
          <w:rFonts w:cstheme="minorHAnsi"/>
          <w:highlight w:val="yellow"/>
        </w:rPr>
        <w:t>2.10.</w:t>
      </w:r>
      <w:r>
        <w:rPr>
          <w:rFonts w:cstheme="minorHAnsi"/>
          <w:highlight w:val="yellow"/>
        </w:rPr>
        <w:tab/>
      </w:r>
      <w:r w:rsidR="00C11537" w:rsidRPr="006B628E">
        <w:rPr>
          <w:rFonts w:cstheme="minorHAnsi"/>
          <w:highlight w:val="yellow"/>
        </w:rPr>
        <w:t xml:space="preserve">Click the </w:t>
      </w:r>
      <w:r w:rsidR="003D320F" w:rsidRPr="006B628E">
        <w:rPr>
          <w:rFonts w:cstheme="minorHAnsi"/>
          <w:highlight w:val="yellow"/>
        </w:rPr>
        <w:t>“</w:t>
      </w:r>
      <w:r w:rsidR="00C11537" w:rsidRPr="006B628E">
        <w:rPr>
          <w:rFonts w:cstheme="minorHAnsi"/>
          <w:b/>
          <w:highlight w:val="yellow"/>
        </w:rPr>
        <w:t>pointer</w:t>
      </w:r>
      <w:r w:rsidR="003D320F" w:rsidRPr="006B628E">
        <w:rPr>
          <w:rFonts w:cstheme="minorHAnsi"/>
          <w:highlight w:val="yellow"/>
        </w:rPr>
        <w:t>”</w:t>
      </w:r>
      <w:r w:rsidR="00C11537" w:rsidRPr="006B628E">
        <w:rPr>
          <w:rFonts w:cstheme="minorHAnsi"/>
          <w:highlight w:val="yellow"/>
        </w:rPr>
        <w:t xml:space="preserve"> button on the toolbar and s</w:t>
      </w:r>
      <w:r w:rsidR="00290F35" w:rsidRPr="006B628E">
        <w:rPr>
          <w:rFonts w:cstheme="minorHAnsi"/>
          <w:highlight w:val="yellow"/>
        </w:rPr>
        <w:t>elect the image</w:t>
      </w:r>
      <w:r w:rsidR="00C11537" w:rsidRPr="006B628E">
        <w:rPr>
          <w:rFonts w:cstheme="minorHAnsi"/>
          <w:highlight w:val="yellow"/>
        </w:rPr>
        <w:t xml:space="preserve"> that was just traced</w:t>
      </w:r>
      <w:r w:rsidR="00E40CDD" w:rsidRPr="006B628E">
        <w:rPr>
          <w:rFonts w:cstheme="minorHAnsi"/>
          <w:highlight w:val="yellow"/>
        </w:rPr>
        <w:t>.</w:t>
      </w:r>
    </w:p>
    <w:p w14:paraId="5F964058" w14:textId="77777777" w:rsidR="00466DDA" w:rsidRPr="006B628E" w:rsidRDefault="00466DDA" w:rsidP="004A4BD7">
      <w:pPr>
        <w:pStyle w:val="ListParagraph"/>
        <w:ind w:left="0"/>
        <w:jc w:val="both"/>
        <w:rPr>
          <w:rFonts w:cstheme="minorHAnsi"/>
          <w:highlight w:val="yellow"/>
        </w:rPr>
      </w:pPr>
    </w:p>
    <w:p w14:paraId="77FF0207" w14:textId="663E19EA" w:rsidR="00466DDA" w:rsidRPr="006B628E" w:rsidRDefault="008D3706" w:rsidP="006B628E">
      <w:pPr>
        <w:rPr>
          <w:highlight w:val="yellow"/>
        </w:rPr>
      </w:pPr>
      <w:r>
        <w:rPr>
          <w:rFonts w:cstheme="minorHAnsi"/>
          <w:highlight w:val="yellow"/>
        </w:rPr>
        <w:t>2.11.</w:t>
      </w:r>
      <w:r w:rsidR="00C11537" w:rsidRPr="006B628E">
        <w:rPr>
          <w:rFonts w:cstheme="minorHAnsi"/>
          <w:highlight w:val="yellow"/>
        </w:rPr>
        <w:tab/>
        <w:t xml:space="preserve">Press </w:t>
      </w:r>
      <w:r w:rsidR="003D320F" w:rsidRPr="006B628E">
        <w:rPr>
          <w:rFonts w:cstheme="minorHAnsi"/>
          <w:highlight w:val="yellow"/>
        </w:rPr>
        <w:t>“</w:t>
      </w:r>
      <w:r w:rsidR="00C11537" w:rsidRPr="006B628E">
        <w:rPr>
          <w:rFonts w:cstheme="minorHAnsi"/>
          <w:b/>
          <w:highlight w:val="yellow"/>
        </w:rPr>
        <w:t>delete</w:t>
      </w:r>
      <w:r w:rsidR="003D320F" w:rsidRPr="006B628E">
        <w:rPr>
          <w:rFonts w:cstheme="minorHAnsi"/>
          <w:highlight w:val="yellow"/>
        </w:rPr>
        <w:t>”</w:t>
      </w:r>
      <w:r w:rsidR="00C11537" w:rsidRPr="006B628E">
        <w:rPr>
          <w:rFonts w:cstheme="minorHAnsi"/>
          <w:highlight w:val="yellow"/>
        </w:rPr>
        <w:t xml:space="preserve"> on the keyboard and d</w:t>
      </w:r>
      <w:r w:rsidR="00290F35" w:rsidRPr="006B628E">
        <w:rPr>
          <w:rFonts w:cstheme="minorHAnsi"/>
          <w:highlight w:val="yellow"/>
        </w:rPr>
        <w:t xml:space="preserve">elete the original image (now </w:t>
      </w:r>
      <w:r w:rsidR="00FB2308" w:rsidRPr="006B628E">
        <w:rPr>
          <w:rFonts w:cstheme="minorHAnsi"/>
          <w:highlight w:val="yellow"/>
        </w:rPr>
        <w:t>there is</w:t>
      </w:r>
      <w:r w:rsidR="00290F35" w:rsidRPr="006B628E">
        <w:rPr>
          <w:rFonts w:cstheme="minorHAnsi"/>
          <w:highlight w:val="yellow"/>
        </w:rPr>
        <w:t xml:space="preserve"> a sketch of the</w:t>
      </w:r>
      <w:r w:rsidR="00C11537" w:rsidRPr="006B628E">
        <w:rPr>
          <w:rFonts w:cstheme="minorHAnsi"/>
          <w:highlight w:val="yellow"/>
        </w:rPr>
        <w:t xml:space="preserve"> </w:t>
      </w:r>
      <w:r w:rsidR="00290F35" w:rsidRPr="006B628E">
        <w:rPr>
          <w:rFonts w:cstheme="minorHAnsi"/>
          <w:highlight w:val="yellow"/>
        </w:rPr>
        <w:t>specimen)</w:t>
      </w:r>
      <w:r w:rsidR="00E40CDD" w:rsidRPr="006B628E">
        <w:rPr>
          <w:rFonts w:cstheme="minorHAnsi"/>
          <w:highlight w:val="yellow"/>
        </w:rPr>
        <w:t>.</w:t>
      </w:r>
    </w:p>
    <w:p w14:paraId="73E012FB" w14:textId="77777777" w:rsidR="00466DDA" w:rsidRPr="006B628E" w:rsidRDefault="00466DDA" w:rsidP="004A4BD7">
      <w:pPr>
        <w:pStyle w:val="ListParagraph"/>
        <w:ind w:left="0"/>
        <w:jc w:val="both"/>
        <w:rPr>
          <w:rFonts w:cstheme="minorHAnsi"/>
          <w:highlight w:val="yellow"/>
        </w:rPr>
      </w:pPr>
    </w:p>
    <w:p w14:paraId="39D593B2" w14:textId="724C8F8E" w:rsidR="00445ABF" w:rsidRPr="006B628E" w:rsidRDefault="008D3706" w:rsidP="006B628E">
      <w:pPr>
        <w:ind w:left="720" w:hanging="720"/>
        <w:jc w:val="both"/>
        <w:rPr>
          <w:rFonts w:cstheme="minorHAnsi"/>
          <w:highlight w:val="yellow"/>
        </w:rPr>
      </w:pPr>
      <w:r>
        <w:rPr>
          <w:rFonts w:cstheme="minorHAnsi"/>
          <w:highlight w:val="yellow"/>
        </w:rPr>
        <w:t>2.12.</w:t>
      </w:r>
      <w:r w:rsidR="00C11537" w:rsidRPr="006B628E">
        <w:rPr>
          <w:rFonts w:cstheme="minorHAnsi"/>
          <w:highlight w:val="yellow"/>
        </w:rPr>
        <w:tab/>
        <w:t xml:space="preserve">Select the </w:t>
      </w:r>
      <w:r w:rsidR="005A6432" w:rsidRPr="006B628E">
        <w:rPr>
          <w:rFonts w:cstheme="minorHAnsi"/>
          <w:highlight w:val="yellow"/>
        </w:rPr>
        <w:t>“</w:t>
      </w:r>
      <w:r w:rsidR="00C11537" w:rsidRPr="006B628E">
        <w:rPr>
          <w:rFonts w:cstheme="minorHAnsi"/>
          <w:b/>
          <w:highlight w:val="yellow"/>
        </w:rPr>
        <w:t>pointer</w:t>
      </w:r>
      <w:r w:rsidR="005A6432" w:rsidRPr="006B628E">
        <w:rPr>
          <w:rFonts w:cstheme="minorHAnsi"/>
          <w:highlight w:val="yellow"/>
        </w:rPr>
        <w:t>”</w:t>
      </w:r>
      <w:r w:rsidR="00C11537" w:rsidRPr="006B628E">
        <w:rPr>
          <w:rFonts w:cstheme="minorHAnsi"/>
          <w:highlight w:val="yellow"/>
        </w:rPr>
        <w:t xml:space="preserve"> button on the toolbar and c</w:t>
      </w:r>
      <w:r w:rsidR="00290F35" w:rsidRPr="006B628E">
        <w:rPr>
          <w:rFonts w:cstheme="minorHAnsi"/>
          <w:highlight w:val="yellow"/>
        </w:rPr>
        <w:t>lick the original image face</w:t>
      </w:r>
      <w:r w:rsidR="00C11537" w:rsidRPr="006B628E">
        <w:rPr>
          <w:rFonts w:cstheme="minorHAnsi"/>
          <w:highlight w:val="yellow"/>
        </w:rPr>
        <w:t>.</w:t>
      </w:r>
    </w:p>
    <w:p w14:paraId="349B558F" w14:textId="77777777" w:rsidR="00466DDA" w:rsidRPr="006B628E" w:rsidRDefault="00466DDA" w:rsidP="004A4BD7">
      <w:pPr>
        <w:pStyle w:val="ListParagraph"/>
        <w:ind w:left="0"/>
        <w:jc w:val="both"/>
        <w:rPr>
          <w:rFonts w:cstheme="minorHAnsi"/>
          <w:highlight w:val="yellow"/>
        </w:rPr>
      </w:pPr>
    </w:p>
    <w:p w14:paraId="26551601" w14:textId="522A04C8" w:rsidR="00445ABF" w:rsidRPr="006B628E" w:rsidRDefault="008D3706" w:rsidP="006B628E">
      <w:pPr>
        <w:jc w:val="both"/>
        <w:rPr>
          <w:rFonts w:cstheme="minorHAnsi"/>
          <w:highlight w:val="yellow"/>
        </w:rPr>
      </w:pPr>
      <w:r>
        <w:rPr>
          <w:rFonts w:cstheme="minorHAnsi"/>
          <w:highlight w:val="yellow"/>
        </w:rPr>
        <w:t>2.13.</w:t>
      </w:r>
      <w:r>
        <w:rPr>
          <w:rFonts w:cstheme="minorHAnsi"/>
          <w:highlight w:val="yellow"/>
        </w:rPr>
        <w:tab/>
      </w:r>
      <w:r w:rsidR="00290F35" w:rsidRPr="006B628E">
        <w:rPr>
          <w:rFonts w:cstheme="minorHAnsi"/>
          <w:highlight w:val="yellow"/>
        </w:rPr>
        <w:t xml:space="preserve">Select the </w:t>
      </w:r>
      <w:r w:rsidR="005A6432" w:rsidRPr="006B628E">
        <w:rPr>
          <w:rFonts w:cstheme="minorHAnsi"/>
          <w:highlight w:val="yellow"/>
        </w:rPr>
        <w:t>“</w:t>
      </w:r>
      <w:r w:rsidR="00290F35" w:rsidRPr="006B628E">
        <w:rPr>
          <w:rFonts w:cstheme="minorHAnsi"/>
          <w:b/>
          <w:highlight w:val="yellow"/>
        </w:rPr>
        <w:t>scale</w:t>
      </w:r>
      <w:r w:rsidR="005A6432" w:rsidRPr="006B628E">
        <w:rPr>
          <w:rFonts w:cstheme="minorHAnsi"/>
          <w:highlight w:val="yellow"/>
        </w:rPr>
        <w:t>”</w:t>
      </w:r>
      <w:r w:rsidR="00290F35" w:rsidRPr="006B628E">
        <w:rPr>
          <w:rFonts w:cstheme="minorHAnsi"/>
          <w:highlight w:val="yellow"/>
        </w:rPr>
        <w:t xml:space="preserve"> tool in the toolbar</w:t>
      </w:r>
      <w:r w:rsidR="00E40CDD" w:rsidRPr="006B628E">
        <w:rPr>
          <w:rFonts w:cstheme="minorHAnsi"/>
          <w:highlight w:val="yellow"/>
        </w:rPr>
        <w:t>.</w:t>
      </w:r>
    </w:p>
    <w:p w14:paraId="28E45479" w14:textId="77777777" w:rsidR="00466DDA" w:rsidRPr="006B628E" w:rsidRDefault="00466DDA" w:rsidP="004A4BD7">
      <w:pPr>
        <w:pStyle w:val="ListParagraph"/>
        <w:ind w:left="0"/>
        <w:jc w:val="both"/>
        <w:rPr>
          <w:rFonts w:cstheme="minorHAnsi"/>
          <w:highlight w:val="yellow"/>
        </w:rPr>
      </w:pPr>
    </w:p>
    <w:p w14:paraId="30F9BCBE" w14:textId="6F4FFBC4" w:rsidR="00445ABF" w:rsidRPr="006B628E" w:rsidRDefault="008D3706" w:rsidP="006B628E">
      <w:pPr>
        <w:jc w:val="both"/>
        <w:rPr>
          <w:rFonts w:cstheme="minorHAnsi"/>
          <w:highlight w:val="yellow"/>
        </w:rPr>
      </w:pPr>
      <w:r>
        <w:rPr>
          <w:rFonts w:cstheme="minorHAnsi"/>
          <w:highlight w:val="yellow"/>
        </w:rPr>
        <w:t>2.14.</w:t>
      </w:r>
      <w:r>
        <w:rPr>
          <w:rFonts w:cstheme="minorHAnsi"/>
          <w:highlight w:val="yellow"/>
        </w:rPr>
        <w:tab/>
      </w:r>
      <w:r w:rsidR="00290F35" w:rsidRPr="006B628E">
        <w:rPr>
          <w:rFonts w:cstheme="minorHAnsi"/>
          <w:highlight w:val="yellow"/>
        </w:rPr>
        <w:t>Select the specimen image face with the scale tool</w:t>
      </w:r>
      <w:r>
        <w:rPr>
          <w:rFonts w:cstheme="minorHAnsi"/>
          <w:highlight w:val="yellow"/>
        </w:rPr>
        <w:t>.</w:t>
      </w:r>
      <w:r>
        <w:rPr>
          <w:rFonts w:cstheme="minorHAnsi"/>
          <w:highlight w:val="yellow"/>
        </w:rPr>
        <w:tab/>
      </w:r>
      <w:r w:rsidR="00290F35" w:rsidRPr="006B628E">
        <w:rPr>
          <w:rFonts w:cstheme="minorHAnsi"/>
          <w:highlight w:val="yellow"/>
        </w:rPr>
        <w:t>Type in the proper width or length into the scale measurement box at the bottom right corner of the screen</w:t>
      </w:r>
      <w:r w:rsidR="00E40CDD" w:rsidRPr="006B628E">
        <w:rPr>
          <w:rFonts w:cstheme="minorHAnsi"/>
          <w:highlight w:val="yellow"/>
        </w:rPr>
        <w:t>.</w:t>
      </w:r>
    </w:p>
    <w:p w14:paraId="244E1258" w14:textId="77777777" w:rsidR="00466DDA" w:rsidRPr="006B628E" w:rsidRDefault="00466DDA" w:rsidP="004A4BD7">
      <w:pPr>
        <w:pStyle w:val="ListParagraph"/>
        <w:ind w:left="0"/>
        <w:jc w:val="both"/>
        <w:rPr>
          <w:rFonts w:cstheme="minorHAnsi"/>
          <w:highlight w:val="yellow"/>
        </w:rPr>
      </w:pPr>
    </w:p>
    <w:p w14:paraId="12868A89" w14:textId="7A8E658D" w:rsidR="00445ABF" w:rsidRPr="006B628E" w:rsidRDefault="008D3706" w:rsidP="006B628E">
      <w:pPr>
        <w:jc w:val="both"/>
        <w:rPr>
          <w:rFonts w:cstheme="minorHAnsi"/>
          <w:highlight w:val="yellow"/>
        </w:rPr>
      </w:pPr>
      <w:r>
        <w:rPr>
          <w:rFonts w:cstheme="minorHAnsi"/>
          <w:highlight w:val="yellow"/>
        </w:rPr>
        <w:t>2.15.</w:t>
      </w:r>
      <w:r>
        <w:rPr>
          <w:rFonts w:cstheme="minorHAnsi"/>
          <w:highlight w:val="yellow"/>
        </w:rPr>
        <w:tab/>
      </w:r>
      <w:r w:rsidR="00290F35" w:rsidRPr="006B628E">
        <w:rPr>
          <w:rFonts w:cstheme="minorHAnsi"/>
          <w:highlight w:val="yellow"/>
        </w:rPr>
        <w:t>Repeat the prior step to complete both the width and the length of the specimen</w:t>
      </w:r>
      <w:r w:rsidR="00E40CDD" w:rsidRPr="006B628E">
        <w:rPr>
          <w:rFonts w:cstheme="minorHAnsi"/>
          <w:highlight w:val="yellow"/>
        </w:rPr>
        <w:t>.</w:t>
      </w:r>
    </w:p>
    <w:p w14:paraId="1E08BDEA" w14:textId="77777777" w:rsidR="00466DDA" w:rsidRPr="006B628E" w:rsidRDefault="00466DDA" w:rsidP="004A4BD7">
      <w:pPr>
        <w:pStyle w:val="ListParagraph"/>
        <w:ind w:left="0"/>
        <w:jc w:val="both"/>
        <w:rPr>
          <w:rFonts w:cstheme="minorHAnsi"/>
          <w:highlight w:val="yellow"/>
        </w:rPr>
      </w:pPr>
    </w:p>
    <w:p w14:paraId="3863E546" w14:textId="4633B6D3" w:rsidR="00466DDA" w:rsidRPr="006B628E" w:rsidRDefault="00290F35" w:rsidP="004A4BD7">
      <w:pPr>
        <w:jc w:val="both"/>
        <w:rPr>
          <w:rFonts w:cstheme="minorHAnsi"/>
          <w:highlight w:val="yellow"/>
        </w:rPr>
      </w:pPr>
      <w:r w:rsidRPr="006B628E">
        <w:rPr>
          <w:rFonts w:cstheme="minorHAnsi"/>
          <w:highlight w:val="yellow"/>
        </w:rPr>
        <w:t xml:space="preserve">Note: </w:t>
      </w:r>
      <w:r w:rsidR="00A12843" w:rsidRPr="006B628E">
        <w:rPr>
          <w:rFonts w:cstheme="minorHAnsi"/>
          <w:highlight w:val="yellow"/>
        </w:rPr>
        <w:t>N</w:t>
      </w:r>
      <w:r w:rsidRPr="006B628E">
        <w:rPr>
          <w:rFonts w:cstheme="minorHAnsi"/>
          <w:highlight w:val="yellow"/>
        </w:rPr>
        <w:t xml:space="preserve">ow </w:t>
      </w:r>
      <w:r w:rsidR="00FB2308" w:rsidRPr="006B628E">
        <w:rPr>
          <w:rFonts w:cstheme="minorHAnsi"/>
          <w:highlight w:val="yellow"/>
        </w:rPr>
        <w:t>there will be</w:t>
      </w:r>
      <w:r w:rsidRPr="006B628E">
        <w:rPr>
          <w:rFonts w:cstheme="minorHAnsi"/>
          <w:highlight w:val="yellow"/>
        </w:rPr>
        <w:t xml:space="preserve"> an image face file of the exact same dimensions of the specimen </w:t>
      </w:r>
      <w:r w:rsidR="00E40CDD" w:rsidRPr="006B628E">
        <w:rPr>
          <w:rFonts w:cstheme="minorHAnsi"/>
          <w:highlight w:val="yellow"/>
        </w:rPr>
        <w:t xml:space="preserve">being </w:t>
      </w:r>
      <w:r w:rsidRPr="006B628E">
        <w:rPr>
          <w:rFonts w:cstheme="minorHAnsi"/>
          <w:highlight w:val="yellow"/>
        </w:rPr>
        <w:t>traced and used</w:t>
      </w:r>
      <w:r w:rsidR="00E40CDD" w:rsidRPr="006B628E">
        <w:rPr>
          <w:rFonts w:cstheme="minorHAnsi"/>
          <w:highlight w:val="yellow"/>
        </w:rPr>
        <w:t>.</w:t>
      </w:r>
    </w:p>
    <w:p w14:paraId="6C86ED6F" w14:textId="77777777" w:rsidR="00466DDA" w:rsidRPr="006B628E" w:rsidRDefault="00466DDA" w:rsidP="004A4BD7">
      <w:pPr>
        <w:jc w:val="both"/>
        <w:rPr>
          <w:rFonts w:cstheme="minorHAnsi"/>
          <w:highlight w:val="yellow"/>
        </w:rPr>
      </w:pPr>
    </w:p>
    <w:p w14:paraId="75052845" w14:textId="1051ED02" w:rsidR="00445ABF" w:rsidRPr="006B628E" w:rsidRDefault="008D3706" w:rsidP="006B628E">
      <w:pPr>
        <w:jc w:val="both"/>
        <w:rPr>
          <w:rFonts w:cstheme="minorHAnsi"/>
          <w:highlight w:val="yellow"/>
        </w:rPr>
      </w:pPr>
      <w:r>
        <w:rPr>
          <w:rFonts w:cstheme="minorHAnsi"/>
          <w:highlight w:val="yellow"/>
        </w:rPr>
        <w:t>2.16.</w:t>
      </w:r>
      <w:r>
        <w:rPr>
          <w:rFonts w:cstheme="minorHAnsi"/>
          <w:highlight w:val="yellow"/>
        </w:rPr>
        <w:tab/>
      </w:r>
      <w:r w:rsidR="00C11537" w:rsidRPr="006B628E">
        <w:rPr>
          <w:rFonts w:cstheme="minorHAnsi"/>
          <w:highlight w:val="yellow"/>
        </w:rPr>
        <w:t>Click and s</w:t>
      </w:r>
      <w:r w:rsidR="0038146B" w:rsidRPr="006B628E">
        <w:rPr>
          <w:rFonts w:cstheme="minorHAnsi"/>
          <w:highlight w:val="yellow"/>
        </w:rPr>
        <w:t>elect a region outside of the specimen face</w:t>
      </w:r>
      <w:r w:rsidR="00CA77CF" w:rsidRPr="006B628E">
        <w:rPr>
          <w:rFonts w:cstheme="minorHAnsi"/>
          <w:highlight w:val="yellow"/>
        </w:rPr>
        <w:t>.</w:t>
      </w:r>
    </w:p>
    <w:p w14:paraId="6C0CFFA4" w14:textId="77777777" w:rsidR="00466DDA" w:rsidRPr="006B628E" w:rsidRDefault="00466DDA" w:rsidP="004A4BD7">
      <w:pPr>
        <w:pStyle w:val="ListParagraph"/>
        <w:ind w:left="0"/>
        <w:jc w:val="both"/>
        <w:rPr>
          <w:rFonts w:cstheme="minorHAnsi"/>
          <w:highlight w:val="yellow"/>
        </w:rPr>
      </w:pPr>
    </w:p>
    <w:p w14:paraId="5903772E" w14:textId="31FE2BF0" w:rsidR="00445ABF" w:rsidRPr="006B628E" w:rsidRDefault="008D3706" w:rsidP="006B628E">
      <w:pPr>
        <w:jc w:val="both"/>
        <w:rPr>
          <w:rFonts w:cstheme="minorHAnsi"/>
          <w:highlight w:val="yellow"/>
        </w:rPr>
      </w:pPr>
      <w:r>
        <w:rPr>
          <w:rFonts w:cstheme="minorHAnsi"/>
          <w:highlight w:val="yellow"/>
        </w:rPr>
        <w:t>2.17.</w:t>
      </w:r>
      <w:r>
        <w:rPr>
          <w:rFonts w:cstheme="minorHAnsi"/>
          <w:highlight w:val="yellow"/>
        </w:rPr>
        <w:tab/>
      </w:r>
      <w:r w:rsidR="00C11537" w:rsidRPr="006B628E">
        <w:rPr>
          <w:rFonts w:cstheme="minorHAnsi"/>
          <w:highlight w:val="yellow"/>
        </w:rPr>
        <w:t>Click and s</w:t>
      </w:r>
      <w:r w:rsidR="0038146B" w:rsidRPr="006B628E">
        <w:rPr>
          <w:rFonts w:cstheme="minorHAnsi"/>
          <w:highlight w:val="yellow"/>
        </w:rPr>
        <w:t xml:space="preserve">elect the </w:t>
      </w:r>
      <w:r w:rsidR="005A6432" w:rsidRPr="006B628E">
        <w:rPr>
          <w:rFonts w:cstheme="minorHAnsi"/>
          <w:highlight w:val="yellow"/>
        </w:rPr>
        <w:t>“</w:t>
      </w:r>
      <w:r w:rsidR="0038146B" w:rsidRPr="006B628E">
        <w:rPr>
          <w:rFonts w:cstheme="minorHAnsi"/>
          <w:b/>
          <w:highlight w:val="yellow"/>
        </w:rPr>
        <w:t>rectangle</w:t>
      </w:r>
      <w:r w:rsidR="005A6432" w:rsidRPr="006B628E">
        <w:rPr>
          <w:rFonts w:cstheme="minorHAnsi"/>
          <w:highlight w:val="yellow"/>
        </w:rPr>
        <w:t>”</w:t>
      </w:r>
      <w:r w:rsidR="0038146B" w:rsidRPr="006B628E">
        <w:rPr>
          <w:rFonts w:cstheme="minorHAnsi"/>
          <w:highlight w:val="yellow"/>
        </w:rPr>
        <w:t xml:space="preserve"> tool</w:t>
      </w:r>
      <w:r w:rsidR="00CA77CF" w:rsidRPr="006B628E">
        <w:rPr>
          <w:rFonts w:cstheme="minorHAnsi"/>
          <w:highlight w:val="yellow"/>
        </w:rPr>
        <w:t>.</w:t>
      </w:r>
    </w:p>
    <w:p w14:paraId="48DAB621" w14:textId="77777777" w:rsidR="00466DDA" w:rsidRPr="006B628E" w:rsidRDefault="00466DDA" w:rsidP="004A4BD7">
      <w:pPr>
        <w:pStyle w:val="ListParagraph"/>
        <w:ind w:left="0"/>
        <w:jc w:val="both"/>
        <w:rPr>
          <w:rFonts w:cstheme="minorHAnsi"/>
          <w:highlight w:val="yellow"/>
        </w:rPr>
      </w:pPr>
    </w:p>
    <w:p w14:paraId="6C4FFC85" w14:textId="7EE8513A" w:rsidR="00445ABF" w:rsidRPr="006B628E" w:rsidRDefault="008D3706" w:rsidP="006B628E">
      <w:pPr>
        <w:jc w:val="both"/>
        <w:rPr>
          <w:rFonts w:cstheme="minorHAnsi"/>
          <w:highlight w:val="yellow"/>
        </w:rPr>
      </w:pPr>
      <w:r>
        <w:rPr>
          <w:rFonts w:cstheme="minorHAnsi"/>
          <w:highlight w:val="yellow"/>
        </w:rPr>
        <w:t>2.18.</w:t>
      </w:r>
      <w:r>
        <w:rPr>
          <w:rFonts w:cstheme="minorHAnsi"/>
          <w:highlight w:val="yellow"/>
        </w:rPr>
        <w:tab/>
      </w:r>
      <w:r w:rsidR="00C11537" w:rsidRPr="006B628E">
        <w:rPr>
          <w:rFonts w:cstheme="minorHAnsi"/>
          <w:highlight w:val="yellow"/>
        </w:rPr>
        <w:t>With the rectangle tool d</w:t>
      </w:r>
      <w:r w:rsidR="0038146B" w:rsidRPr="006B628E">
        <w:rPr>
          <w:rFonts w:cstheme="minorHAnsi"/>
          <w:highlight w:val="yellow"/>
        </w:rPr>
        <w:t xml:space="preserve">raw a rectangle or square of the size of the slide or plate </w:t>
      </w:r>
      <w:r w:rsidR="00FB2308" w:rsidRPr="006B628E">
        <w:rPr>
          <w:rFonts w:cstheme="minorHAnsi"/>
          <w:highlight w:val="yellow"/>
        </w:rPr>
        <w:t xml:space="preserve">that is </w:t>
      </w:r>
      <w:r w:rsidR="0038146B" w:rsidRPr="006B628E">
        <w:rPr>
          <w:rFonts w:cstheme="minorHAnsi"/>
          <w:highlight w:val="yellow"/>
        </w:rPr>
        <w:t>plan</w:t>
      </w:r>
      <w:r w:rsidR="00FB2308" w:rsidRPr="006B628E">
        <w:rPr>
          <w:rFonts w:cstheme="minorHAnsi"/>
          <w:highlight w:val="yellow"/>
        </w:rPr>
        <w:t>ned</w:t>
      </w:r>
      <w:r w:rsidR="0038146B" w:rsidRPr="006B628E">
        <w:rPr>
          <w:rFonts w:cstheme="minorHAnsi"/>
          <w:highlight w:val="yellow"/>
        </w:rPr>
        <w:t xml:space="preserve"> to </w:t>
      </w:r>
      <w:r w:rsidR="00FB2308" w:rsidRPr="006B628E">
        <w:rPr>
          <w:rFonts w:cstheme="minorHAnsi"/>
          <w:highlight w:val="yellow"/>
        </w:rPr>
        <w:t xml:space="preserve">be </w:t>
      </w:r>
      <w:r w:rsidR="0038146B" w:rsidRPr="006B628E">
        <w:rPr>
          <w:rFonts w:cstheme="minorHAnsi"/>
          <w:highlight w:val="yellow"/>
        </w:rPr>
        <w:t>image</w:t>
      </w:r>
      <w:r w:rsidR="00FB2308" w:rsidRPr="006B628E">
        <w:rPr>
          <w:rFonts w:cstheme="minorHAnsi"/>
          <w:highlight w:val="yellow"/>
        </w:rPr>
        <w:t>d</w:t>
      </w:r>
      <w:r w:rsidR="0038146B" w:rsidRPr="006B628E">
        <w:rPr>
          <w:rFonts w:cstheme="minorHAnsi"/>
          <w:highlight w:val="yellow"/>
        </w:rPr>
        <w:t xml:space="preserve"> on</w:t>
      </w:r>
      <w:r w:rsidR="00445ABF" w:rsidRPr="006B628E">
        <w:rPr>
          <w:rFonts w:cstheme="minorHAnsi"/>
          <w:highlight w:val="yellow"/>
        </w:rPr>
        <w:t>.</w:t>
      </w:r>
    </w:p>
    <w:p w14:paraId="035E4CBC" w14:textId="77777777" w:rsidR="00466DDA" w:rsidRPr="006B628E" w:rsidRDefault="00466DDA" w:rsidP="004A4BD7">
      <w:pPr>
        <w:pStyle w:val="ListParagraph"/>
        <w:ind w:left="0"/>
        <w:jc w:val="both"/>
        <w:rPr>
          <w:rFonts w:cstheme="minorHAnsi"/>
          <w:highlight w:val="yellow"/>
        </w:rPr>
      </w:pPr>
    </w:p>
    <w:p w14:paraId="042E2852" w14:textId="7F7B3479" w:rsidR="00445ABF" w:rsidRPr="006B628E" w:rsidRDefault="00383DD1" w:rsidP="004A4BD7">
      <w:pPr>
        <w:jc w:val="both"/>
        <w:rPr>
          <w:rFonts w:cstheme="minorHAnsi"/>
          <w:highlight w:val="yellow"/>
        </w:rPr>
      </w:pPr>
      <w:r w:rsidRPr="006B628E">
        <w:rPr>
          <w:rFonts w:cstheme="minorHAnsi"/>
          <w:highlight w:val="yellow"/>
        </w:rPr>
        <w:t xml:space="preserve">Note: </w:t>
      </w:r>
      <w:r w:rsidR="00A12843" w:rsidRPr="006B628E">
        <w:rPr>
          <w:rFonts w:cstheme="minorHAnsi"/>
          <w:highlight w:val="yellow"/>
        </w:rPr>
        <w:t>S</w:t>
      </w:r>
      <w:r w:rsidRPr="006B628E">
        <w:rPr>
          <w:rFonts w:cstheme="minorHAnsi"/>
          <w:highlight w:val="yellow"/>
        </w:rPr>
        <w:t>lides are commonly used and are 25</w:t>
      </w:r>
      <w:r w:rsidR="00A12843" w:rsidRPr="006B628E">
        <w:rPr>
          <w:rFonts w:cstheme="minorHAnsi"/>
          <w:highlight w:val="yellow"/>
        </w:rPr>
        <w:t xml:space="preserve"> </w:t>
      </w:r>
      <w:r w:rsidRPr="006B628E">
        <w:rPr>
          <w:rFonts w:cstheme="minorHAnsi"/>
          <w:highlight w:val="yellow"/>
        </w:rPr>
        <w:t xml:space="preserve">mm </w:t>
      </w:r>
      <w:r w:rsidR="00A12843" w:rsidRPr="006B628E">
        <w:rPr>
          <w:rFonts w:cstheme="minorHAnsi"/>
          <w:highlight w:val="yellow"/>
        </w:rPr>
        <w:t>×</w:t>
      </w:r>
      <w:r w:rsidRPr="006B628E">
        <w:rPr>
          <w:rFonts w:cstheme="minorHAnsi"/>
          <w:highlight w:val="yellow"/>
        </w:rPr>
        <w:t xml:space="preserve"> 75</w:t>
      </w:r>
      <w:r w:rsidR="00A12843" w:rsidRPr="006B628E">
        <w:rPr>
          <w:rFonts w:cstheme="minorHAnsi"/>
          <w:highlight w:val="yellow"/>
        </w:rPr>
        <w:t xml:space="preserve"> </w:t>
      </w:r>
      <w:r w:rsidRPr="006B628E">
        <w:rPr>
          <w:rFonts w:cstheme="minorHAnsi"/>
          <w:highlight w:val="yellow"/>
        </w:rPr>
        <w:t xml:space="preserve">mm. However, if </w:t>
      </w:r>
      <w:r w:rsidR="00FB2308" w:rsidRPr="006B628E">
        <w:rPr>
          <w:rFonts w:cstheme="minorHAnsi"/>
          <w:highlight w:val="yellow"/>
        </w:rPr>
        <w:t xml:space="preserve">the </w:t>
      </w:r>
      <w:r w:rsidRPr="006B628E">
        <w:rPr>
          <w:rFonts w:cstheme="minorHAnsi"/>
          <w:highlight w:val="yellow"/>
        </w:rPr>
        <w:t>imaging platform is designed for cell culture plates, then design based on those measurements</w:t>
      </w:r>
      <w:r w:rsidR="00CA77CF" w:rsidRPr="006B628E">
        <w:rPr>
          <w:rFonts w:cstheme="minorHAnsi"/>
          <w:highlight w:val="yellow"/>
        </w:rPr>
        <w:t>.</w:t>
      </w:r>
    </w:p>
    <w:p w14:paraId="127D0D2E" w14:textId="77777777" w:rsidR="00466DDA" w:rsidRPr="006B628E" w:rsidRDefault="00466DDA" w:rsidP="004A4BD7">
      <w:pPr>
        <w:jc w:val="both"/>
        <w:rPr>
          <w:rFonts w:cstheme="minorHAnsi"/>
          <w:highlight w:val="yellow"/>
        </w:rPr>
      </w:pPr>
    </w:p>
    <w:p w14:paraId="589AEDF6" w14:textId="3181235E" w:rsidR="00445ABF" w:rsidRPr="006B628E" w:rsidRDefault="008D3706" w:rsidP="006B628E">
      <w:pPr>
        <w:jc w:val="both"/>
        <w:rPr>
          <w:rFonts w:cstheme="minorHAnsi"/>
          <w:highlight w:val="yellow"/>
        </w:rPr>
      </w:pPr>
      <w:r>
        <w:rPr>
          <w:rFonts w:cstheme="minorHAnsi"/>
          <w:highlight w:val="yellow"/>
        </w:rPr>
        <w:t>2.19.</w:t>
      </w:r>
      <w:r>
        <w:rPr>
          <w:rFonts w:cstheme="minorHAnsi"/>
          <w:highlight w:val="yellow"/>
        </w:rPr>
        <w:tab/>
      </w:r>
      <w:r w:rsidR="00C11537" w:rsidRPr="006B628E">
        <w:rPr>
          <w:rFonts w:cstheme="minorHAnsi"/>
          <w:highlight w:val="yellow"/>
        </w:rPr>
        <w:t xml:space="preserve">Select the </w:t>
      </w:r>
      <w:r w:rsidR="005A6432" w:rsidRPr="006B628E">
        <w:rPr>
          <w:rFonts w:cstheme="minorHAnsi"/>
          <w:highlight w:val="yellow"/>
        </w:rPr>
        <w:t>“</w:t>
      </w:r>
      <w:r w:rsidR="00C11537" w:rsidRPr="006B628E">
        <w:rPr>
          <w:rFonts w:cstheme="minorHAnsi"/>
          <w:b/>
          <w:highlight w:val="yellow"/>
        </w:rPr>
        <w:t>pointer</w:t>
      </w:r>
      <w:r w:rsidR="005A6432" w:rsidRPr="006B628E">
        <w:rPr>
          <w:rFonts w:cstheme="minorHAnsi"/>
          <w:highlight w:val="yellow"/>
        </w:rPr>
        <w:t>”</w:t>
      </w:r>
      <w:r w:rsidR="00C11537" w:rsidRPr="006B628E">
        <w:rPr>
          <w:rFonts w:cstheme="minorHAnsi"/>
          <w:highlight w:val="yellow"/>
        </w:rPr>
        <w:t xml:space="preserve"> button on the toolbar and click and s</w:t>
      </w:r>
      <w:r w:rsidR="00383DD1" w:rsidRPr="006B628E">
        <w:rPr>
          <w:rFonts w:cstheme="minorHAnsi"/>
          <w:highlight w:val="yellow"/>
        </w:rPr>
        <w:t>elect the face of the specimen image</w:t>
      </w:r>
      <w:r w:rsidR="00CA77CF" w:rsidRPr="006B628E">
        <w:rPr>
          <w:rFonts w:cstheme="minorHAnsi"/>
          <w:highlight w:val="yellow"/>
        </w:rPr>
        <w:t>.</w:t>
      </w:r>
    </w:p>
    <w:p w14:paraId="02808459" w14:textId="77777777" w:rsidR="00466DDA" w:rsidRPr="006B628E" w:rsidRDefault="00466DDA" w:rsidP="004A4BD7">
      <w:pPr>
        <w:pStyle w:val="ListParagraph"/>
        <w:ind w:left="0"/>
        <w:jc w:val="both"/>
        <w:rPr>
          <w:rFonts w:cstheme="minorHAnsi"/>
          <w:highlight w:val="yellow"/>
        </w:rPr>
      </w:pPr>
    </w:p>
    <w:p w14:paraId="2555B219" w14:textId="4236AC62" w:rsidR="00445ABF" w:rsidRPr="006B628E" w:rsidRDefault="008D3706" w:rsidP="006B628E">
      <w:pPr>
        <w:jc w:val="both"/>
        <w:rPr>
          <w:rFonts w:cstheme="minorHAnsi"/>
          <w:highlight w:val="yellow"/>
        </w:rPr>
      </w:pPr>
      <w:r>
        <w:rPr>
          <w:rFonts w:cstheme="minorHAnsi"/>
          <w:highlight w:val="yellow"/>
        </w:rPr>
        <w:t>2.20.</w:t>
      </w:r>
      <w:r>
        <w:rPr>
          <w:rFonts w:cstheme="minorHAnsi"/>
          <w:highlight w:val="yellow"/>
        </w:rPr>
        <w:tab/>
      </w:r>
      <w:r w:rsidR="00E241E0" w:rsidRPr="006B628E">
        <w:rPr>
          <w:rFonts w:cstheme="minorHAnsi"/>
          <w:highlight w:val="yellow"/>
        </w:rPr>
        <w:t>Click and s</w:t>
      </w:r>
      <w:r w:rsidR="00383DD1" w:rsidRPr="006B628E">
        <w:rPr>
          <w:rFonts w:cstheme="minorHAnsi"/>
          <w:highlight w:val="yellow"/>
        </w:rPr>
        <w:t xml:space="preserve">elect the </w:t>
      </w:r>
      <w:r w:rsidR="005A6432" w:rsidRPr="006B628E">
        <w:rPr>
          <w:rFonts w:cstheme="minorHAnsi"/>
          <w:highlight w:val="yellow"/>
        </w:rPr>
        <w:t>“</w:t>
      </w:r>
      <w:r w:rsidR="00383DD1" w:rsidRPr="006B628E">
        <w:rPr>
          <w:rFonts w:cstheme="minorHAnsi"/>
          <w:b/>
          <w:highlight w:val="yellow"/>
        </w:rPr>
        <w:t>move</w:t>
      </w:r>
      <w:r w:rsidR="005A6432" w:rsidRPr="006B628E">
        <w:rPr>
          <w:rFonts w:cstheme="minorHAnsi"/>
          <w:highlight w:val="yellow"/>
        </w:rPr>
        <w:t>”</w:t>
      </w:r>
      <w:r w:rsidR="00383DD1" w:rsidRPr="006B628E">
        <w:rPr>
          <w:rFonts w:cstheme="minorHAnsi"/>
          <w:highlight w:val="yellow"/>
        </w:rPr>
        <w:t xml:space="preserve"> tool</w:t>
      </w:r>
      <w:r w:rsidR="00E241E0" w:rsidRPr="006B628E">
        <w:rPr>
          <w:rFonts w:cstheme="minorHAnsi"/>
          <w:highlight w:val="yellow"/>
        </w:rPr>
        <w:t xml:space="preserve"> from the toolbar</w:t>
      </w:r>
      <w:r w:rsidR="00CA77CF" w:rsidRPr="006B628E">
        <w:rPr>
          <w:rFonts w:cstheme="minorHAnsi"/>
          <w:highlight w:val="yellow"/>
        </w:rPr>
        <w:t>.</w:t>
      </w:r>
    </w:p>
    <w:p w14:paraId="3F1DD756" w14:textId="77777777" w:rsidR="00466DDA" w:rsidRPr="006B628E" w:rsidRDefault="00466DDA" w:rsidP="004A4BD7">
      <w:pPr>
        <w:pStyle w:val="ListParagraph"/>
        <w:ind w:left="0"/>
        <w:jc w:val="both"/>
        <w:rPr>
          <w:rFonts w:cstheme="minorHAnsi"/>
          <w:highlight w:val="yellow"/>
        </w:rPr>
      </w:pPr>
    </w:p>
    <w:p w14:paraId="17E2E6DF" w14:textId="37973AA6" w:rsidR="00445ABF" w:rsidRPr="006B628E" w:rsidRDefault="008D3706" w:rsidP="006B628E">
      <w:pPr>
        <w:jc w:val="both"/>
        <w:rPr>
          <w:rFonts w:cstheme="minorHAnsi"/>
          <w:highlight w:val="yellow"/>
        </w:rPr>
      </w:pPr>
      <w:r>
        <w:rPr>
          <w:rFonts w:cstheme="minorHAnsi"/>
          <w:highlight w:val="yellow"/>
        </w:rPr>
        <w:t>2.21.</w:t>
      </w:r>
      <w:r>
        <w:rPr>
          <w:rFonts w:cstheme="minorHAnsi"/>
          <w:highlight w:val="yellow"/>
        </w:rPr>
        <w:tab/>
      </w:r>
      <w:r w:rsidR="00E241E0" w:rsidRPr="006B628E">
        <w:rPr>
          <w:rFonts w:cstheme="minorHAnsi"/>
          <w:highlight w:val="yellow"/>
        </w:rPr>
        <w:t>Click the specimen and m</w:t>
      </w:r>
      <w:r w:rsidR="00383DD1" w:rsidRPr="006B628E">
        <w:rPr>
          <w:rFonts w:cstheme="minorHAnsi"/>
          <w:highlight w:val="yellow"/>
        </w:rPr>
        <w:t>ove the specimen face onto the face of the rectangle (same z-plane)</w:t>
      </w:r>
      <w:r w:rsidR="00E241E0" w:rsidRPr="006B628E">
        <w:rPr>
          <w:rFonts w:cstheme="minorHAnsi"/>
          <w:highlight w:val="yellow"/>
        </w:rPr>
        <w:t xml:space="preserve"> by dragging the image.</w:t>
      </w:r>
    </w:p>
    <w:p w14:paraId="00D9B16B" w14:textId="77777777" w:rsidR="00466DDA" w:rsidRPr="006B628E" w:rsidRDefault="00466DDA" w:rsidP="004A4BD7">
      <w:pPr>
        <w:pStyle w:val="ListParagraph"/>
        <w:ind w:left="0"/>
        <w:jc w:val="both"/>
        <w:rPr>
          <w:rFonts w:cstheme="minorHAnsi"/>
          <w:highlight w:val="yellow"/>
        </w:rPr>
      </w:pPr>
    </w:p>
    <w:p w14:paraId="1A81A442" w14:textId="7FC5DFE0" w:rsidR="00466DDA" w:rsidRPr="006B628E" w:rsidRDefault="001F366B" w:rsidP="004A4BD7">
      <w:pPr>
        <w:jc w:val="both"/>
        <w:rPr>
          <w:rFonts w:cstheme="minorHAnsi"/>
          <w:highlight w:val="yellow"/>
        </w:rPr>
      </w:pPr>
      <w:r w:rsidRPr="006B628E">
        <w:rPr>
          <w:rFonts w:cstheme="minorHAnsi"/>
          <w:highlight w:val="yellow"/>
        </w:rPr>
        <w:lastRenderedPageBreak/>
        <w:t xml:space="preserve">Note: </w:t>
      </w:r>
      <w:r w:rsidR="00A12843" w:rsidRPr="006B628E">
        <w:rPr>
          <w:rFonts w:cstheme="minorHAnsi"/>
          <w:highlight w:val="yellow"/>
        </w:rPr>
        <w:t>P</w:t>
      </w:r>
      <w:r w:rsidR="006F139C" w:rsidRPr="006B628E">
        <w:rPr>
          <w:rFonts w:cstheme="minorHAnsi"/>
          <w:highlight w:val="yellow"/>
        </w:rPr>
        <w:t>lace</w:t>
      </w:r>
      <w:r w:rsidRPr="006B628E">
        <w:rPr>
          <w:rFonts w:cstheme="minorHAnsi"/>
          <w:highlight w:val="yellow"/>
        </w:rPr>
        <w:t xml:space="preserve"> the specimen in the innermost area of the </w:t>
      </w:r>
      <w:proofErr w:type="spellStart"/>
      <w:r w:rsidRPr="006B628E">
        <w:rPr>
          <w:rFonts w:cstheme="minorHAnsi"/>
          <w:highlight w:val="yellow"/>
        </w:rPr>
        <w:t>iMold</w:t>
      </w:r>
      <w:proofErr w:type="spellEnd"/>
      <w:r w:rsidRPr="006B628E">
        <w:rPr>
          <w:rFonts w:cstheme="minorHAnsi"/>
          <w:highlight w:val="yellow"/>
        </w:rPr>
        <w:t xml:space="preserve"> to allow for the gluing step to be performed without mixing</w:t>
      </w:r>
      <w:r w:rsidR="00CA77CF" w:rsidRPr="006B628E">
        <w:rPr>
          <w:rFonts w:cstheme="minorHAnsi"/>
          <w:highlight w:val="yellow"/>
        </w:rPr>
        <w:t xml:space="preserve"> of imaging medium and glue.</w:t>
      </w:r>
    </w:p>
    <w:p w14:paraId="0B824AF8" w14:textId="77777777" w:rsidR="00466DDA" w:rsidRPr="006B628E" w:rsidRDefault="00466DDA" w:rsidP="004A4BD7">
      <w:pPr>
        <w:jc w:val="both"/>
        <w:rPr>
          <w:rFonts w:cstheme="minorHAnsi"/>
          <w:highlight w:val="yellow"/>
        </w:rPr>
      </w:pPr>
    </w:p>
    <w:p w14:paraId="1D4E1865" w14:textId="3FB1B524" w:rsidR="00445ABF" w:rsidRPr="006B628E" w:rsidRDefault="008D3706" w:rsidP="006B628E">
      <w:pPr>
        <w:jc w:val="both"/>
        <w:rPr>
          <w:rFonts w:cstheme="minorHAnsi"/>
          <w:highlight w:val="yellow"/>
        </w:rPr>
      </w:pPr>
      <w:r>
        <w:rPr>
          <w:rFonts w:cstheme="minorHAnsi"/>
          <w:highlight w:val="yellow"/>
        </w:rPr>
        <w:t>2.22.</w:t>
      </w:r>
      <w:r>
        <w:rPr>
          <w:rFonts w:cstheme="minorHAnsi"/>
          <w:highlight w:val="yellow"/>
        </w:rPr>
        <w:tab/>
      </w:r>
      <w:r w:rsidR="000A6533" w:rsidRPr="006B628E">
        <w:rPr>
          <w:rFonts w:cstheme="minorHAnsi"/>
          <w:highlight w:val="yellow"/>
        </w:rPr>
        <w:t xml:space="preserve">Select the </w:t>
      </w:r>
      <w:r w:rsidR="005A6432" w:rsidRPr="006B628E">
        <w:rPr>
          <w:rFonts w:cstheme="minorHAnsi"/>
          <w:highlight w:val="yellow"/>
        </w:rPr>
        <w:t>“</w:t>
      </w:r>
      <w:r w:rsidR="000A6533" w:rsidRPr="006B628E">
        <w:rPr>
          <w:rFonts w:cstheme="minorHAnsi"/>
          <w:b/>
          <w:highlight w:val="yellow"/>
        </w:rPr>
        <w:t>pointer</w:t>
      </w:r>
      <w:r w:rsidR="005A6432" w:rsidRPr="006B628E">
        <w:rPr>
          <w:rFonts w:cstheme="minorHAnsi"/>
          <w:highlight w:val="yellow"/>
        </w:rPr>
        <w:t>”</w:t>
      </w:r>
      <w:r w:rsidR="000A6533" w:rsidRPr="006B628E">
        <w:rPr>
          <w:rFonts w:cstheme="minorHAnsi"/>
          <w:highlight w:val="yellow"/>
        </w:rPr>
        <w:t xml:space="preserve"> button on the toolbar and r</w:t>
      </w:r>
      <w:r w:rsidR="00383DD1" w:rsidRPr="006B628E">
        <w:rPr>
          <w:rFonts w:cstheme="minorHAnsi"/>
          <w:highlight w:val="yellow"/>
        </w:rPr>
        <w:t>e-select the specimen face</w:t>
      </w:r>
      <w:r w:rsidR="00CA77CF" w:rsidRPr="006B628E">
        <w:rPr>
          <w:rFonts w:cstheme="minorHAnsi"/>
          <w:highlight w:val="yellow"/>
        </w:rPr>
        <w:t>.</w:t>
      </w:r>
    </w:p>
    <w:p w14:paraId="5EF62254" w14:textId="77777777" w:rsidR="00466DDA" w:rsidRPr="006B628E" w:rsidRDefault="00466DDA" w:rsidP="004A4BD7">
      <w:pPr>
        <w:pStyle w:val="ListParagraph"/>
        <w:ind w:left="0"/>
        <w:jc w:val="both"/>
        <w:rPr>
          <w:rFonts w:cstheme="minorHAnsi"/>
          <w:highlight w:val="yellow"/>
        </w:rPr>
      </w:pPr>
    </w:p>
    <w:p w14:paraId="686F3587" w14:textId="230302EE" w:rsidR="00445ABF" w:rsidRPr="006B628E" w:rsidRDefault="008D3706" w:rsidP="006B628E">
      <w:pPr>
        <w:jc w:val="both"/>
        <w:rPr>
          <w:rFonts w:cstheme="minorHAnsi"/>
          <w:highlight w:val="yellow"/>
        </w:rPr>
      </w:pPr>
      <w:r>
        <w:rPr>
          <w:rFonts w:cstheme="minorHAnsi"/>
          <w:highlight w:val="yellow"/>
        </w:rPr>
        <w:t>2.23.</w:t>
      </w:r>
      <w:r>
        <w:rPr>
          <w:rFonts w:cstheme="minorHAnsi"/>
          <w:highlight w:val="yellow"/>
        </w:rPr>
        <w:tab/>
      </w:r>
      <w:r w:rsidR="00383DD1" w:rsidRPr="006B628E">
        <w:rPr>
          <w:rFonts w:cstheme="minorHAnsi"/>
          <w:highlight w:val="yellow"/>
        </w:rPr>
        <w:t xml:space="preserve">Press </w:t>
      </w:r>
      <w:r w:rsidR="00A12843" w:rsidRPr="006B628E">
        <w:rPr>
          <w:rFonts w:cstheme="minorHAnsi"/>
          <w:highlight w:val="yellow"/>
        </w:rPr>
        <w:t>“</w:t>
      </w:r>
      <w:r w:rsidR="00383DD1" w:rsidRPr="006B628E">
        <w:rPr>
          <w:rFonts w:cstheme="minorHAnsi"/>
          <w:b/>
          <w:highlight w:val="yellow"/>
        </w:rPr>
        <w:t>delete</w:t>
      </w:r>
      <w:r w:rsidR="00A12843" w:rsidRPr="006B628E">
        <w:rPr>
          <w:rFonts w:cstheme="minorHAnsi"/>
          <w:highlight w:val="yellow"/>
        </w:rPr>
        <w:t>”</w:t>
      </w:r>
      <w:r w:rsidR="00CA77CF" w:rsidRPr="006B628E">
        <w:rPr>
          <w:rFonts w:cstheme="minorHAnsi"/>
          <w:highlight w:val="yellow"/>
        </w:rPr>
        <w:t xml:space="preserve"> </w:t>
      </w:r>
      <w:r w:rsidR="000A6533" w:rsidRPr="006B628E">
        <w:rPr>
          <w:rFonts w:cstheme="minorHAnsi"/>
          <w:highlight w:val="yellow"/>
        </w:rPr>
        <w:t xml:space="preserve">on the keyboard </w:t>
      </w:r>
      <w:r w:rsidR="00CA77CF" w:rsidRPr="006B628E">
        <w:rPr>
          <w:rFonts w:cstheme="minorHAnsi"/>
          <w:highlight w:val="yellow"/>
        </w:rPr>
        <w:t>to remove the specimen face.</w:t>
      </w:r>
    </w:p>
    <w:p w14:paraId="73362288" w14:textId="77777777" w:rsidR="00466DDA" w:rsidRPr="006B628E" w:rsidRDefault="00466DDA" w:rsidP="004A4BD7">
      <w:pPr>
        <w:pStyle w:val="ListParagraph"/>
        <w:ind w:left="0"/>
        <w:jc w:val="both"/>
        <w:rPr>
          <w:rFonts w:cstheme="minorHAnsi"/>
          <w:highlight w:val="yellow"/>
        </w:rPr>
      </w:pPr>
    </w:p>
    <w:p w14:paraId="5C8A4105" w14:textId="63398888" w:rsidR="00383DD1" w:rsidRPr="006B628E" w:rsidRDefault="00383DD1" w:rsidP="004A4BD7">
      <w:pPr>
        <w:jc w:val="both"/>
        <w:rPr>
          <w:rFonts w:cstheme="minorHAnsi"/>
          <w:highlight w:val="yellow"/>
        </w:rPr>
      </w:pPr>
      <w:r w:rsidRPr="006B628E">
        <w:rPr>
          <w:rFonts w:cstheme="minorHAnsi"/>
          <w:highlight w:val="yellow"/>
        </w:rPr>
        <w:t xml:space="preserve">Note: </w:t>
      </w:r>
      <w:r w:rsidR="00A12843" w:rsidRPr="006B628E">
        <w:rPr>
          <w:rFonts w:cstheme="minorHAnsi"/>
          <w:highlight w:val="yellow"/>
        </w:rPr>
        <w:t>N</w:t>
      </w:r>
      <w:r w:rsidRPr="006B628E">
        <w:rPr>
          <w:rFonts w:cstheme="minorHAnsi"/>
          <w:highlight w:val="yellow"/>
        </w:rPr>
        <w:t>ow the rectangle will have an empty space for where the specimen will be placed</w:t>
      </w:r>
      <w:r w:rsidR="00CA77CF" w:rsidRPr="006B628E">
        <w:rPr>
          <w:rFonts w:cstheme="minorHAnsi"/>
          <w:highlight w:val="yellow"/>
        </w:rPr>
        <w:t>.</w:t>
      </w:r>
    </w:p>
    <w:p w14:paraId="71362F1F" w14:textId="77777777" w:rsidR="00445ABF" w:rsidRPr="006B628E" w:rsidRDefault="00445ABF" w:rsidP="004A4BD7">
      <w:pPr>
        <w:jc w:val="both"/>
        <w:rPr>
          <w:rFonts w:cstheme="minorHAnsi"/>
          <w:highlight w:val="yellow"/>
        </w:rPr>
      </w:pPr>
    </w:p>
    <w:p w14:paraId="5AA62672" w14:textId="1F7F00D2" w:rsidR="00445ABF" w:rsidRPr="006B628E" w:rsidRDefault="008D3706" w:rsidP="006B628E">
      <w:pPr>
        <w:jc w:val="both"/>
        <w:rPr>
          <w:rFonts w:cstheme="minorHAnsi"/>
          <w:highlight w:val="yellow"/>
        </w:rPr>
      </w:pPr>
      <w:r>
        <w:rPr>
          <w:rFonts w:cstheme="minorHAnsi"/>
          <w:highlight w:val="yellow"/>
        </w:rPr>
        <w:t>2.24.</w:t>
      </w:r>
      <w:r>
        <w:rPr>
          <w:rFonts w:cstheme="minorHAnsi"/>
          <w:highlight w:val="yellow"/>
        </w:rPr>
        <w:tab/>
      </w:r>
      <w:r w:rsidR="000A6533" w:rsidRPr="006B628E">
        <w:rPr>
          <w:rFonts w:cstheme="minorHAnsi"/>
          <w:highlight w:val="yellow"/>
        </w:rPr>
        <w:t>In the toolbar s</w:t>
      </w:r>
      <w:r w:rsidR="00383DD1" w:rsidRPr="006B628E">
        <w:rPr>
          <w:rFonts w:cstheme="minorHAnsi"/>
          <w:highlight w:val="yellow"/>
        </w:rPr>
        <w:t xml:space="preserve">elect the </w:t>
      </w:r>
      <w:r w:rsidR="00A12843" w:rsidRPr="006B628E">
        <w:rPr>
          <w:rFonts w:cstheme="minorHAnsi"/>
          <w:highlight w:val="yellow"/>
        </w:rPr>
        <w:t>“</w:t>
      </w:r>
      <w:r w:rsidR="00383DD1" w:rsidRPr="006B628E">
        <w:rPr>
          <w:rFonts w:cstheme="minorHAnsi"/>
          <w:b/>
          <w:highlight w:val="yellow"/>
        </w:rPr>
        <w:t>push/pull</w:t>
      </w:r>
      <w:r w:rsidR="00A12843" w:rsidRPr="006B628E">
        <w:rPr>
          <w:rFonts w:cstheme="minorHAnsi"/>
          <w:highlight w:val="yellow"/>
        </w:rPr>
        <w:t>”</w:t>
      </w:r>
      <w:r w:rsidR="00383DD1" w:rsidRPr="006B628E">
        <w:rPr>
          <w:rFonts w:cstheme="minorHAnsi"/>
          <w:highlight w:val="yellow"/>
        </w:rPr>
        <w:t xml:space="preserve"> tool</w:t>
      </w:r>
      <w:r w:rsidR="00CA77CF" w:rsidRPr="006B628E">
        <w:rPr>
          <w:rFonts w:cstheme="minorHAnsi"/>
          <w:highlight w:val="yellow"/>
        </w:rPr>
        <w:t>.</w:t>
      </w:r>
    </w:p>
    <w:p w14:paraId="10313E13" w14:textId="77777777" w:rsidR="00466DDA" w:rsidRPr="006B628E" w:rsidRDefault="00466DDA" w:rsidP="004A4BD7">
      <w:pPr>
        <w:pStyle w:val="ListParagraph"/>
        <w:ind w:left="0"/>
        <w:jc w:val="both"/>
        <w:rPr>
          <w:rFonts w:cstheme="minorHAnsi"/>
          <w:highlight w:val="yellow"/>
        </w:rPr>
      </w:pPr>
    </w:p>
    <w:p w14:paraId="60B2BFAD" w14:textId="664F2A7D" w:rsidR="00445ABF" w:rsidRPr="006B628E" w:rsidRDefault="008D3706" w:rsidP="006B628E">
      <w:pPr>
        <w:jc w:val="both"/>
        <w:rPr>
          <w:rFonts w:cstheme="minorHAnsi"/>
          <w:highlight w:val="yellow"/>
        </w:rPr>
      </w:pPr>
      <w:r>
        <w:rPr>
          <w:rFonts w:cstheme="minorHAnsi"/>
          <w:highlight w:val="yellow"/>
        </w:rPr>
        <w:t>2.25.</w:t>
      </w:r>
      <w:r>
        <w:rPr>
          <w:rFonts w:cstheme="minorHAnsi"/>
          <w:highlight w:val="yellow"/>
        </w:rPr>
        <w:tab/>
      </w:r>
      <w:r w:rsidR="000A6533" w:rsidRPr="006B628E">
        <w:rPr>
          <w:rFonts w:cstheme="minorHAnsi"/>
          <w:highlight w:val="yellow"/>
        </w:rPr>
        <w:t>Click and s</w:t>
      </w:r>
      <w:r w:rsidR="00383DD1" w:rsidRPr="006B628E">
        <w:rPr>
          <w:rFonts w:cstheme="minorHAnsi"/>
          <w:highlight w:val="yellow"/>
        </w:rPr>
        <w:t>elect the rectangle face</w:t>
      </w:r>
      <w:r w:rsidR="000A6533" w:rsidRPr="006B628E">
        <w:rPr>
          <w:rFonts w:cstheme="minorHAnsi"/>
          <w:highlight w:val="yellow"/>
        </w:rPr>
        <w:t xml:space="preserve"> with the specimen area previously deleted</w:t>
      </w:r>
      <w:r w:rsidR="00CA77CF" w:rsidRPr="006B628E">
        <w:rPr>
          <w:rFonts w:cstheme="minorHAnsi"/>
          <w:highlight w:val="yellow"/>
        </w:rPr>
        <w:t>.</w:t>
      </w:r>
    </w:p>
    <w:p w14:paraId="43C9BE0D" w14:textId="77777777" w:rsidR="00466DDA" w:rsidRPr="006B628E" w:rsidRDefault="00466DDA" w:rsidP="004A4BD7">
      <w:pPr>
        <w:pStyle w:val="ListParagraph"/>
        <w:ind w:left="0"/>
        <w:jc w:val="both"/>
        <w:rPr>
          <w:rFonts w:cstheme="minorHAnsi"/>
          <w:highlight w:val="yellow"/>
        </w:rPr>
      </w:pPr>
    </w:p>
    <w:p w14:paraId="190BCD5F" w14:textId="061DF214" w:rsidR="00445ABF" w:rsidRPr="006B628E" w:rsidRDefault="008D3706" w:rsidP="006B628E">
      <w:pPr>
        <w:jc w:val="both"/>
        <w:rPr>
          <w:rFonts w:cstheme="minorHAnsi"/>
          <w:highlight w:val="yellow"/>
        </w:rPr>
      </w:pPr>
      <w:r>
        <w:rPr>
          <w:rFonts w:cstheme="minorHAnsi"/>
          <w:highlight w:val="yellow"/>
        </w:rPr>
        <w:t>2.26.</w:t>
      </w:r>
      <w:r>
        <w:rPr>
          <w:rFonts w:cstheme="minorHAnsi"/>
          <w:highlight w:val="yellow"/>
        </w:rPr>
        <w:tab/>
      </w:r>
      <w:r w:rsidR="003D320F" w:rsidRPr="006B628E">
        <w:rPr>
          <w:rFonts w:cstheme="minorHAnsi"/>
          <w:highlight w:val="yellow"/>
        </w:rPr>
        <w:t>In the button left hand corner t</w:t>
      </w:r>
      <w:r w:rsidR="00383DD1" w:rsidRPr="006B628E">
        <w:rPr>
          <w:rFonts w:cstheme="minorHAnsi"/>
          <w:highlight w:val="yellow"/>
        </w:rPr>
        <w:t>ype in the measurement to be the thickness of the rectangle (</w:t>
      </w:r>
      <w:r w:rsidR="00383DD1" w:rsidRPr="006B628E">
        <w:rPr>
          <w:rFonts w:cstheme="minorHAnsi"/>
          <w:i/>
          <w:highlight w:val="yellow"/>
        </w:rPr>
        <w:t>i.e.</w:t>
      </w:r>
      <w:r w:rsidR="00383DD1" w:rsidRPr="006B628E">
        <w:rPr>
          <w:rFonts w:cstheme="minorHAnsi"/>
          <w:highlight w:val="yellow"/>
        </w:rPr>
        <w:t xml:space="preserve"> the thickness of the tissue)</w:t>
      </w:r>
      <w:r w:rsidR="00CA77CF" w:rsidRPr="006B628E">
        <w:rPr>
          <w:rFonts w:cstheme="minorHAnsi"/>
          <w:highlight w:val="yellow"/>
        </w:rPr>
        <w:t>.</w:t>
      </w:r>
    </w:p>
    <w:p w14:paraId="7CEA0517" w14:textId="77777777" w:rsidR="00466DDA" w:rsidRPr="006B628E" w:rsidRDefault="00466DDA" w:rsidP="004A4BD7">
      <w:pPr>
        <w:pStyle w:val="ListParagraph"/>
        <w:ind w:left="0"/>
        <w:jc w:val="both"/>
        <w:rPr>
          <w:rFonts w:cstheme="minorHAnsi"/>
          <w:highlight w:val="yellow"/>
        </w:rPr>
      </w:pPr>
    </w:p>
    <w:p w14:paraId="172DF36F" w14:textId="642A5435" w:rsidR="00445ABF" w:rsidRPr="006B628E" w:rsidRDefault="00383DD1" w:rsidP="004A4BD7">
      <w:pPr>
        <w:jc w:val="both"/>
        <w:rPr>
          <w:rFonts w:cstheme="minorHAnsi"/>
          <w:highlight w:val="yellow"/>
        </w:rPr>
      </w:pPr>
      <w:r w:rsidRPr="006B628E">
        <w:rPr>
          <w:rFonts w:cstheme="minorHAnsi"/>
          <w:highlight w:val="yellow"/>
        </w:rPr>
        <w:t xml:space="preserve">Note: </w:t>
      </w:r>
      <w:r w:rsidR="00A12843" w:rsidRPr="006B628E">
        <w:rPr>
          <w:rFonts w:cstheme="minorHAnsi"/>
          <w:highlight w:val="yellow"/>
        </w:rPr>
        <w:t>N</w:t>
      </w:r>
      <w:r w:rsidRPr="006B628E">
        <w:rPr>
          <w:rFonts w:cstheme="minorHAnsi"/>
          <w:highlight w:val="yellow"/>
        </w:rPr>
        <w:t>ow there will be a rectangle the size of a slide or cell culture plate to be imaged with a missing place for the specimen to be placed within. However, it is suggested to add 0.5</w:t>
      </w:r>
      <w:r w:rsidR="00CA77CF" w:rsidRPr="006B628E">
        <w:rPr>
          <w:rFonts w:cstheme="minorHAnsi"/>
          <w:highlight w:val="yellow"/>
        </w:rPr>
        <w:t xml:space="preserve"> </w:t>
      </w:r>
      <w:r w:rsidRPr="006B628E">
        <w:rPr>
          <w:rFonts w:cstheme="minorHAnsi"/>
          <w:highlight w:val="yellow"/>
        </w:rPr>
        <w:t>m</w:t>
      </w:r>
      <w:r w:rsidR="00CA77CF" w:rsidRPr="006B628E">
        <w:rPr>
          <w:rFonts w:cstheme="minorHAnsi"/>
          <w:highlight w:val="yellow"/>
        </w:rPr>
        <w:t>m</w:t>
      </w:r>
      <w:r w:rsidRPr="006B628E">
        <w:rPr>
          <w:rFonts w:cstheme="minorHAnsi"/>
          <w:highlight w:val="yellow"/>
        </w:rPr>
        <w:t xml:space="preserve"> to each side of the specimen to allow for imaging media to be placed with the specimen, but this is not required.</w:t>
      </w:r>
    </w:p>
    <w:p w14:paraId="791D4CE5" w14:textId="77777777" w:rsidR="00466DDA" w:rsidRPr="006B628E" w:rsidRDefault="00466DDA" w:rsidP="004A4BD7">
      <w:pPr>
        <w:jc w:val="both"/>
        <w:rPr>
          <w:rFonts w:cstheme="minorHAnsi"/>
          <w:highlight w:val="yellow"/>
        </w:rPr>
      </w:pPr>
    </w:p>
    <w:p w14:paraId="57DF2574" w14:textId="45DC95A0" w:rsidR="00383DD1" w:rsidRPr="006B628E" w:rsidRDefault="008D3706" w:rsidP="006B628E">
      <w:pPr>
        <w:jc w:val="both"/>
        <w:rPr>
          <w:rFonts w:cstheme="minorHAnsi"/>
          <w:highlight w:val="yellow"/>
        </w:rPr>
      </w:pPr>
      <w:r>
        <w:rPr>
          <w:rFonts w:cstheme="minorHAnsi"/>
          <w:highlight w:val="yellow"/>
        </w:rPr>
        <w:t>2.27.</w:t>
      </w:r>
      <w:r>
        <w:rPr>
          <w:rFonts w:cstheme="minorHAnsi"/>
          <w:highlight w:val="yellow"/>
        </w:rPr>
        <w:tab/>
      </w:r>
      <w:r w:rsidR="003D320F" w:rsidRPr="006B628E">
        <w:rPr>
          <w:rFonts w:cstheme="minorHAnsi"/>
          <w:highlight w:val="yellow"/>
        </w:rPr>
        <w:t>In the “</w:t>
      </w:r>
      <w:r w:rsidR="003D320F" w:rsidRPr="006B628E">
        <w:rPr>
          <w:rFonts w:cstheme="minorHAnsi"/>
          <w:b/>
          <w:highlight w:val="yellow"/>
        </w:rPr>
        <w:t>file</w:t>
      </w:r>
      <w:r w:rsidR="003D320F" w:rsidRPr="006B628E">
        <w:rPr>
          <w:rFonts w:cstheme="minorHAnsi"/>
          <w:highlight w:val="yellow"/>
        </w:rPr>
        <w:t>” tab s</w:t>
      </w:r>
      <w:r w:rsidR="00383DD1" w:rsidRPr="006B628E">
        <w:rPr>
          <w:rFonts w:cstheme="minorHAnsi"/>
          <w:highlight w:val="yellow"/>
        </w:rPr>
        <w:t xml:space="preserve">elect </w:t>
      </w:r>
      <w:r w:rsidR="00E87DC2" w:rsidRPr="006B628E">
        <w:rPr>
          <w:rFonts w:cstheme="minorHAnsi"/>
          <w:highlight w:val="yellow"/>
        </w:rPr>
        <w:t>the f</w:t>
      </w:r>
      <w:r w:rsidR="00383DD1" w:rsidRPr="006B628E">
        <w:rPr>
          <w:rFonts w:cstheme="minorHAnsi"/>
          <w:highlight w:val="yellow"/>
        </w:rPr>
        <w:t>ile</w:t>
      </w:r>
      <w:r w:rsidR="00E87DC2" w:rsidRPr="006B628E">
        <w:rPr>
          <w:rFonts w:cstheme="minorHAnsi"/>
          <w:highlight w:val="yellow"/>
        </w:rPr>
        <w:t xml:space="preserve"> and</w:t>
      </w:r>
      <w:r w:rsidR="00383DD1" w:rsidRPr="006B628E">
        <w:rPr>
          <w:rFonts w:cstheme="minorHAnsi"/>
          <w:highlight w:val="yellow"/>
        </w:rPr>
        <w:t xml:space="preserve"> </w:t>
      </w:r>
      <w:r w:rsidR="00E87DC2" w:rsidRPr="006B628E">
        <w:rPr>
          <w:rFonts w:cstheme="minorHAnsi"/>
          <w:highlight w:val="yellow"/>
        </w:rPr>
        <w:t>e</w:t>
      </w:r>
      <w:r w:rsidR="00383DD1" w:rsidRPr="006B628E">
        <w:rPr>
          <w:rFonts w:cstheme="minorHAnsi"/>
          <w:highlight w:val="yellow"/>
        </w:rPr>
        <w:t>xport</w:t>
      </w:r>
      <w:r w:rsidR="00E87DC2" w:rsidRPr="006B628E">
        <w:rPr>
          <w:rFonts w:cstheme="minorHAnsi"/>
          <w:highlight w:val="yellow"/>
        </w:rPr>
        <w:t xml:space="preserve"> it as </w:t>
      </w:r>
      <w:proofErr w:type="gramStart"/>
      <w:r w:rsidR="00E87DC2" w:rsidRPr="006B628E">
        <w:rPr>
          <w:rFonts w:cstheme="minorHAnsi"/>
          <w:highlight w:val="yellow"/>
        </w:rPr>
        <w:t>a</w:t>
      </w:r>
      <w:r w:rsidR="00383DD1" w:rsidRPr="006B628E">
        <w:rPr>
          <w:rFonts w:cstheme="minorHAnsi"/>
          <w:highlight w:val="yellow"/>
        </w:rPr>
        <w:t xml:space="preserve"> </w:t>
      </w:r>
      <w:r w:rsidR="00E87DC2" w:rsidRPr="006B628E">
        <w:rPr>
          <w:rFonts w:cstheme="minorHAnsi"/>
          <w:highlight w:val="yellow"/>
        </w:rPr>
        <w:t>.STL</w:t>
      </w:r>
      <w:proofErr w:type="gramEnd"/>
      <w:r w:rsidR="00E87DC2" w:rsidRPr="006B628E">
        <w:rPr>
          <w:rFonts w:cstheme="minorHAnsi"/>
          <w:highlight w:val="yellow"/>
        </w:rPr>
        <w:t>.</w:t>
      </w:r>
    </w:p>
    <w:p w14:paraId="4D8B3BC8" w14:textId="77777777" w:rsidR="00383DD1" w:rsidRPr="006B628E" w:rsidRDefault="00383DD1" w:rsidP="004A4BD7">
      <w:pPr>
        <w:jc w:val="both"/>
        <w:rPr>
          <w:rFonts w:cstheme="minorHAnsi"/>
          <w:highlight w:val="yellow"/>
        </w:rPr>
      </w:pPr>
    </w:p>
    <w:p w14:paraId="56E8FEEA" w14:textId="5CD4CED6" w:rsidR="00383DD1" w:rsidRPr="006B628E" w:rsidRDefault="00383DD1" w:rsidP="004A4BD7">
      <w:pPr>
        <w:pStyle w:val="ListParagraph"/>
        <w:numPr>
          <w:ilvl w:val="0"/>
          <w:numId w:val="3"/>
        </w:numPr>
        <w:jc w:val="both"/>
        <w:rPr>
          <w:rFonts w:cstheme="minorHAnsi"/>
          <w:b/>
          <w:highlight w:val="yellow"/>
        </w:rPr>
      </w:pPr>
      <w:r w:rsidRPr="006B628E">
        <w:rPr>
          <w:rFonts w:cstheme="minorHAnsi"/>
          <w:b/>
          <w:highlight w:val="yellow"/>
        </w:rPr>
        <w:t xml:space="preserve">Printing </w:t>
      </w:r>
      <w:proofErr w:type="gramStart"/>
      <w:r w:rsidRPr="006B628E">
        <w:rPr>
          <w:rFonts w:cstheme="minorHAnsi"/>
          <w:b/>
          <w:highlight w:val="yellow"/>
        </w:rPr>
        <w:t>the .STL</w:t>
      </w:r>
      <w:proofErr w:type="gramEnd"/>
      <w:r w:rsidRPr="006B628E">
        <w:rPr>
          <w:rFonts w:cstheme="minorHAnsi"/>
          <w:b/>
          <w:highlight w:val="yellow"/>
        </w:rPr>
        <w:t xml:space="preserve"> file </w:t>
      </w:r>
      <w:proofErr w:type="spellStart"/>
      <w:r w:rsidRPr="006B628E">
        <w:rPr>
          <w:rFonts w:cstheme="minorHAnsi"/>
          <w:b/>
          <w:highlight w:val="yellow"/>
        </w:rPr>
        <w:t>iMold</w:t>
      </w:r>
      <w:proofErr w:type="spellEnd"/>
    </w:p>
    <w:p w14:paraId="790D4672" w14:textId="411204C1" w:rsidR="00B66212" w:rsidRPr="006B628E" w:rsidRDefault="00B66212" w:rsidP="004A4BD7">
      <w:pPr>
        <w:jc w:val="both"/>
        <w:rPr>
          <w:rFonts w:cstheme="minorHAnsi"/>
          <w:b/>
          <w:highlight w:val="yellow"/>
        </w:rPr>
      </w:pPr>
    </w:p>
    <w:p w14:paraId="0151C294" w14:textId="6770FDB5" w:rsidR="00445ABF" w:rsidRPr="006B628E" w:rsidRDefault="00383DD1" w:rsidP="004A4BD7">
      <w:pPr>
        <w:pStyle w:val="ListParagraph"/>
        <w:numPr>
          <w:ilvl w:val="1"/>
          <w:numId w:val="8"/>
        </w:numPr>
        <w:jc w:val="both"/>
        <w:rPr>
          <w:rFonts w:cstheme="minorHAnsi"/>
          <w:b/>
          <w:highlight w:val="yellow"/>
        </w:rPr>
      </w:pPr>
      <w:r w:rsidRPr="006B628E">
        <w:rPr>
          <w:rFonts w:cstheme="minorHAnsi"/>
          <w:highlight w:val="yellow"/>
        </w:rPr>
        <w:t xml:space="preserve">Open the </w:t>
      </w:r>
      <w:proofErr w:type="gramStart"/>
      <w:r w:rsidRPr="006B628E">
        <w:rPr>
          <w:rFonts w:cstheme="minorHAnsi"/>
          <w:highlight w:val="yellow"/>
        </w:rPr>
        <w:t>saved .STL</w:t>
      </w:r>
      <w:proofErr w:type="gramEnd"/>
      <w:r w:rsidRPr="006B628E">
        <w:rPr>
          <w:rFonts w:cstheme="minorHAnsi"/>
          <w:highlight w:val="yellow"/>
        </w:rPr>
        <w:t xml:space="preserve"> file in the 3D printer software</w:t>
      </w:r>
      <w:r w:rsidR="00021740" w:rsidRPr="006B628E">
        <w:rPr>
          <w:rFonts w:cstheme="minorHAnsi"/>
          <w:highlight w:val="yellow"/>
        </w:rPr>
        <w:t>.</w:t>
      </w:r>
      <w:r w:rsidR="003D320F" w:rsidRPr="006B628E">
        <w:rPr>
          <w:rFonts w:cstheme="minorHAnsi"/>
          <w:highlight w:val="yellow"/>
        </w:rPr>
        <w:t xml:space="preserve"> Go to the “</w:t>
      </w:r>
      <w:r w:rsidR="003D320F" w:rsidRPr="006B628E">
        <w:rPr>
          <w:rFonts w:cstheme="minorHAnsi"/>
          <w:b/>
          <w:highlight w:val="yellow"/>
        </w:rPr>
        <w:t>file”</w:t>
      </w:r>
      <w:r w:rsidR="003D320F" w:rsidRPr="006B628E">
        <w:rPr>
          <w:rFonts w:cstheme="minorHAnsi"/>
          <w:highlight w:val="yellow"/>
        </w:rPr>
        <w:t xml:space="preserve"> tab and select “</w:t>
      </w:r>
      <w:r w:rsidR="003D320F" w:rsidRPr="006B628E">
        <w:rPr>
          <w:rFonts w:cstheme="minorHAnsi"/>
          <w:b/>
          <w:highlight w:val="yellow"/>
        </w:rPr>
        <w:t>open”</w:t>
      </w:r>
      <w:r w:rsidR="003D320F" w:rsidRPr="006B628E">
        <w:rPr>
          <w:rFonts w:cstheme="minorHAnsi"/>
          <w:highlight w:val="yellow"/>
        </w:rPr>
        <w:t>.</w:t>
      </w:r>
    </w:p>
    <w:p w14:paraId="4859FDAD" w14:textId="77777777" w:rsidR="00466DDA" w:rsidRPr="006B628E" w:rsidRDefault="00466DDA" w:rsidP="004A4BD7">
      <w:pPr>
        <w:pStyle w:val="ListParagraph"/>
        <w:jc w:val="both"/>
        <w:rPr>
          <w:rFonts w:cstheme="minorHAnsi"/>
          <w:b/>
          <w:highlight w:val="yellow"/>
        </w:rPr>
      </w:pPr>
    </w:p>
    <w:p w14:paraId="03659125" w14:textId="2D2CEA6A" w:rsidR="00383DD1" w:rsidRPr="006B628E" w:rsidRDefault="00383DD1" w:rsidP="004A4BD7">
      <w:pPr>
        <w:pStyle w:val="ListParagraph"/>
        <w:numPr>
          <w:ilvl w:val="1"/>
          <w:numId w:val="8"/>
        </w:numPr>
        <w:jc w:val="both"/>
        <w:rPr>
          <w:rFonts w:cstheme="minorHAnsi"/>
          <w:highlight w:val="yellow"/>
        </w:rPr>
      </w:pPr>
      <w:r w:rsidRPr="006B628E">
        <w:rPr>
          <w:rFonts w:cstheme="minorHAnsi"/>
          <w:highlight w:val="yellow"/>
        </w:rPr>
        <w:t xml:space="preserve">Select </w:t>
      </w:r>
      <w:r w:rsidR="00D36273" w:rsidRPr="006B628E">
        <w:rPr>
          <w:rFonts w:cstheme="minorHAnsi"/>
          <w:highlight w:val="yellow"/>
        </w:rPr>
        <w:t>“</w:t>
      </w:r>
      <w:r w:rsidRPr="006B628E">
        <w:rPr>
          <w:rFonts w:cstheme="minorHAnsi"/>
          <w:b/>
          <w:highlight w:val="yellow"/>
        </w:rPr>
        <w:t>print</w:t>
      </w:r>
      <w:r w:rsidR="00D36273" w:rsidRPr="006B628E">
        <w:rPr>
          <w:rFonts w:cstheme="minorHAnsi"/>
          <w:highlight w:val="yellow"/>
        </w:rPr>
        <w:t>”</w:t>
      </w:r>
      <w:r w:rsidRPr="006B628E">
        <w:rPr>
          <w:rFonts w:cstheme="minorHAnsi"/>
          <w:highlight w:val="yellow"/>
        </w:rPr>
        <w:t xml:space="preserve"> from library</w:t>
      </w:r>
      <w:r w:rsidR="003D320F" w:rsidRPr="006B628E">
        <w:rPr>
          <w:rFonts w:cstheme="minorHAnsi"/>
          <w:highlight w:val="yellow"/>
        </w:rPr>
        <w:t xml:space="preserve"> on the button of the screen</w:t>
      </w:r>
      <w:r w:rsidR="00021740" w:rsidRPr="006B628E">
        <w:rPr>
          <w:rFonts w:cstheme="minorHAnsi"/>
          <w:highlight w:val="yellow"/>
        </w:rPr>
        <w:t>.</w:t>
      </w:r>
    </w:p>
    <w:p w14:paraId="6073888C" w14:textId="77777777" w:rsidR="00445ABF" w:rsidRPr="006B628E" w:rsidRDefault="00445ABF" w:rsidP="004A4BD7">
      <w:pPr>
        <w:jc w:val="both"/>
        <w:rPr>
          <w:rFonts w:cstheme="minorHAnsi"/>
          <w:highlight w:val="yellow"/>
        </w:rPr>
      </w:pPr>
    </w:p>
    <w:p w14:paraId="79CAFF52" w14:textId="104AAAD3" w:rsidR="00383DD1" w:rsidRPr="006B628E" w:rsidRDefault="00383DD1" w:rsidP="004A4BD7">
      <w:pPr>
        <w:pStyle w:val="ListParagraph"/>
        <w:numPr>
          <w:ilvl w:val="1"/>
          <w:numId w:val="8"/>
        </w:numPr>
        <w:jc w:val="both"/>
        <w:rPr>
          <w:rFonts w:cstheme="minorHAnsi"/>
          <w:highlight w:val="yellow"/>
        </w:rPr>
      </w:pPr>
      <w:r w:rsidRPr="006B628E">
        <w:rPr>
          <w:rFonts w:cstheme="minorHAnsi"/>
          <w:highlight w:val="yellow"/>
        </w:rPr>
        <w:t xml:space="preserve">Select </w:t>
      </w:r>
      <w:proofErr w:type="gramStart"/>
      <w:r w:rsidRPr="006B628E">
        <w:rPr>
          <w:rFonts w:cstheme="minorHAnsi"/>
          <w:highlight w:val="yellow"/>
        </w:rPr>
        <w:t>the .STL</w:t>
      </w:r>
      <w:proofErr w:type="gramEnd"/>
      <w:r w:rsidRPr="006B628E">
        <w:rPr>
          <w:rFonts w:cstheme="minorHAnsi"/>
          <w:highlight w:val="yellow"/>
        </w:rPr>
        <w:t xml:space="preserve"> file</w:t>
      </w:r>
      <w:r w:rsidR="00021740" w:rsidRPr="006B628E">
        <w:rPr>
          <w:rFonts w:cstheme="minorHAnsi"/>
          <w:highlight w:val="yellow"/>
        </w:rPr>
        <w:t>.</w:t>
      </w:r>
    </w:p>
    <w:p w14:paraId="2BA8C5FB" w14:textId="77777777" w:rsidR="00445ABF" w:rsidRPr="006B628E" w:rsidRDefault="00445ABF" w:rsidP="004A4BD7">
      <w:pPr>
        <w:jc w:val="both"/>
        <w:rPr>
          <w:rFonts w:cstheme="minorHAnsi"/>
          <w:highlight w:val="yellow"/>
        </w:rPr>
      </w:pPr>
    </w:p>
    <w:p w14:paraId="1C7EF3FD" w14:textId="64343A80" w:rsidR="00445ABF" w:rsidRPr="006B628E" w:rsidRDefault="00383DD1" w:rsidP="004A4BD7">
      <w:pPr>
        <w:pStyle w:val="ListParagraph"/>
        <w:numPr>
          <w:ilvl w:val="1"/>
          <w:numId w:val="8"/>
        </w:numPr>
        <w:jc w:val="both"/>
        <w:rPr>
          <w:rFonts w:cstheme="minorHAnsi"/>
          <w:highlight w:val="yellow"/>
        </w:rPr>
      </w:pPr>
      <w:r w:rsidRPr="006B628E">
        <w:rPr>
          <w:rFonts w:cstheme="minorHAnsi"/>
          <w:highlight w:val="yellow"/>
        </w:rPr>
        <w:t>Print the file at optimal resolution (</w:t>
      </w:r>
      <w:r w:rsidRPr="006B628E">
        <w:rPr>
          <w:rFonts w:cstheme="minorHAnsi"/>
          <w:i/>
          <w:highlight w:val="yellow"/>
        </w:rPr>
        <w:t>i.e.</w:t>
      </w:r>
      <w:r w:rsidRPr="006B628E">
        <w:rPr>
          <w:rFonts w:cstheme="minorHAnsi"/>
          <w:highlight w:val="yellow"/>
        </w:rPr>
        <w:t xml:space="preserve"> 150 </w:t>
      </w:r>
      <w:r w:rsidR="0056325B" w:rsidRPr="006B628E">
        <w:rPr>
          <w:highlight w:val="yellow"/>
        </w:rPr>
        <w:sym w:font="Symbol" w:char="F06D"/>
      </w:r>
      <w:r w:rsidR="0056325B" w:rsidRPr="006B628E">
        <w:rPr>
          <w:rFonts w:cstheme="minorHAnsi"/>
          <w:highlight w:val="yellow"/>
        </w:rPr>
        <w:t>M</w:t>
      </w:r>
      <w:r w:rsidRPr="006B628E">
        <w:rPr>
          <w:rFonts w:cstheme="minorHAnsi"/>
          <w:highlight w:val="yellow"/>
        </w:rPr>
        <w:t>) with the highest quality setting</w:t>
      </w:r>
      <w:r w:rsidR="00021740" w:rsidRPr="006B628E">
        <w:rPr>
          <w:rFonts w:cstheme="minorHAnsi"/>
          <w:highlight w:val="yellow"/>
        </w:rPr>
        <w:t>.</w:t>
      </w:r>
    </w:p>
    <w:p w14:paraId="42B53012" w14:textId="77777777" w:rsidR="00466DDA" w:rsidRPr="006B628E" w:rsidRDefault="00466DDA" w:rsidP="004A4BD7">
      <w:pPr>
        <w:jc w:val="both"/>
        <w:rPr>
          <w:rFonts w:cstheme="minorHAnsi"/>
          <w:highlight w:val="yellow"/>
        </w:rPr>
      </w:pPr>
    </w:p>
    <w:p w14:paraId="784C303D" w14:textId="3917329D" w:rsidR="00383DD1" w:rsidRPr="0013619D" w:rsidRDefault="00383DD1" w:rsidP="004A4BD7">
      <w:pPr>
        <w:jc w:val="both"/>
        <w:rPr>
          <w:rFonts w:cstheme="minorHAnsi"/>
        </w:rPr>
      </w:pPr>
      <w:r w:rsidRPr="006B628E">
        <w:rPr>
          <w:rFonts w:cstheme="minorHAnsi"/>
          <w:highlight w:val="yellow"/>
        </w:rPr>
        <w:t xml:space="preserve">Note: </w:t>
      </w:r>
      <w:r w:rsidR="00D36273" w:rsidRPr="006B628E">
        <w:rPr>
          <w:rFonts w:cstheme="minorHAnsi"/>
          <w:highlight w:val="yellow"/>
        </w:rPr>
        <w:t>I</w:t>
      </w:r>
      <w:r w:rsidRPr="006B628E">
        <w:rPr>
          <w:rFonts w:cstheme="minorHAnsi"/>
          <w:highlight w:val="yellow"/>
        </w:rPr>
        <w:t xml:space="preserve">t typically takes between 1-4 </w:t>
      </w:r>
      <w:r w:rsidR="00441C1D" w:rsidRPr="006B628E">
        <w:rPr>
          <w:rFonts w:cstheme="minorHAnsi"/>
          <w:highlight w:val="yellow"/>
        </w:rPr>
        <w:t>h</w:t>
      </w:r>
      <w:r w:rsidRPr="006B628E">
        <w:rPr>
          <w:rFonts w:cstheme="minorHAnsi"/>
          <w:highlight w:val="yellow"/>
        </w:rPr>
        <w:t xml:space="preserve"> depending on </w:t>
      </w:r>
      <w:r w:rsidR="002377FD" w:rsidRPr="006B628E">
        <w:rPr>
          <w:rFonts w:cstheme="minorHAnsi"/>
          <w:highlight w:val="yellow"/>
        </w:rPr>
        <w:t xml:space="preserve">the </w:t>
      </w:r>
      <w:r w:rsidRPr="006B628E">
        <w:rPr>
          <w:rFonts w:cstheme="minorHAnsi"/>
          <w:highlight w:val="yellow"/>
        </w:rPr>
        <w:t>specimen and imaging platform</w:t>
      </w:r>
      <w:r w:rsidR="00192908" w:rsidRPr="006B628E">
        <w:rPr>
          <w:rFonts w:cstheme="minorHAnsi"/>
          <w:highlight w:val="yellow"/>
        </w:rPr>
        <w:t>.</w:t>
      </w:r>
      <w:r w:rsidR="000A10C5" w:rsidRPr="006B628E">
        <w:rPr>
          <w:rFonts w:cstheme="minorHAnsi"/>
          <w:highlight w:val="yellow"/>
        </w:rPr>
        <w:t xml:space="preserve"> PLA is commonly used for its flexibility but other plastics such as ABS also work for </w:t>
      </w:r>
      <w:proofErr w:type="spellStart"/>
      <w:r w:rsidR="000A10C5" w:rsidRPr="006B628E">
        <w:rPr>
          <w:rFonts w:cstheme="minorHAnsi"/>
          <w:highlight w:val="yellow"/>
        </w:rPr>
        <w:t>iMold</w:t>
      </w:r>
      <w:proofErr w:type="spellEnd"/>
      <w:r w:rsidR="000A10C5" w:rsidRPr="006B628E">
        <w:rPr>
          <w:rFonts w:cstheme="minorHAnsi"/>
          <w:highlight w:val="yellow"/>
        </w:rPr>
        <w:t xml:space="preserve"> generation. </w:t>
      </w:r>
      <w:r w:rsidR="00C12045" w:rsidRPr="006B628E">
        <w:rPr>
          <w:rFonts w:cstheme="minorHAnsi"/>
          <w:highlight w:val="yellow"/>
        </w:rPr>
        <w:t>3D printers with heated stages are preferred for improved printing results.</w:t>
      </w:r>
    </w:p>
    <w:p w14:paraId="5144AC16" w14:textId="77777777" w:rsidR="00383DD1" w:rsidRPr="0013619D" w:rsidRDefault="00383DD1" w:rsidP="004A4BD7">
      <w:pPr>
        <w:jc w:val="both"/>
        <w:rPr>
          <w:rFonts w:cstheme="minorHAnsi"/>
        </w:rPr>
      </w:pPr>
    </w:p>
    <w:p w14:paraId="528AB191" w14:textId="5AD5BB26" w:rsidR="00383DD1" w:rsidRPr="0013619D" w:rsidRDefault="00383DD1" w:rsidP="004A4BD7">
      <w:pPr>
        <w:pStyle w:val="ListParagraph"/>
        <w:numPr>
          <w:ilvl w:val="0"/>
          <w:numId w:val="3"/>
        </w:numPr>
        <w:jc w:val="both"/>
        <w:rPr>
          <w:rFonts w:cstheme="minorHAnsi"/>
          <w:b/>
        </w:rPr>
      </w:pPr>
      <w:r w:rsidRPr="0013619D">
        <w:rPr>
          <w:rFonts w:cstheme="minorHAnsi"/>
          <w:b/>
        </w:rPr>
        <w:t xml:space="preserve">Using </w:t>
      </w:r>
      <w:proofErr w:type="gramStart"/>
      <w:r w:rsidRPr="0013619D">
        <w:rPr>
          <w:rFonts w:cstheme="minorHAnsi"/>
          <w:b/>
        </w:rPr>
        <w:t>the .STL</w:t>
      </w:r>
      <w:proofErr w:type="gramEnd"/>
      <w:r w:rsidRPr="0013619D">
        <w:rPr>
          <w:rFonts w:cstheme="minorHAnsi"/>
          <w:b/>
        </w:rPr>
        <w:t xml:space="preserve"> </w:t>
      </w:r>
      <w:proofErr w:type="spellStart"/>
      <w:r w:rsidRPr="0013619D">
        <w:rPr>
          <w:rFonts w:cstheme="minorHAnsi"/>
          <w:b/>
        </w:rPr>
        <w:t>iMold</w:t>
      </w:r>
      <w:proofErr w:type="spellEnd"/>
    </w:p>
    <w:p w14:paraId="78D56D07" w14:textId="5D9B7F7F" w:rsidR="001E60C3" w:rsidRPr="0013619D" w:rsidRDefault="001E60C3" w:rsidP="004A4BD7">
      <w:pPr>
        <w:jc w:val="both"/>
        <w:rPr>
          <w:rFonts w:cstheme="minorHAnsi"/>
          <w:b/>
        </w:rPr>
      </w:pPr>
    </w:p>
    <w:p w14:paraId="2F2E9ED6" w14:textId="75FE7ABD" w:rsidR="00445ABF" w:rsidRDefault="00383DD1" w:rsidP="004A4BD7">
      <w:pPr>
        <w:pStyle w:val="ListParagraph"/>
        <w:numPr>
          <w:ilvl w:val="1"/>
          <w:numId w:val="9"/>
        </w:numPr>
        <w:jc w:val="both"/>
        <w:rPr>
          <w:rFonts w:cstheme="minorHAnsi"/>
        </w:rPr>
      </w:pPr>
      <w:r w:rsidRPr="00B66212">
        <w:rPr>
          <w:rFonts w:cstheme="minorHAnsi"/>
        </w:rPr>
        <w:t xml:space="preserve">Place the printed </w:t>
      </w:r>
      <w:proofErr w:type="spellStart"/>
      <w:r w:rsidRPr="00B66212">
        <w:rPr>
          <w:rFonts w:cstheme="minorHAnsi"/>
        </w:rPr>
        <w:t>iMold</w:t>
      </w:r>
      <w:proofErr w:type="spellEnd"/>
      <w:r w:rsidRPr="00B66212">
        <w:rPr>
          <w:rFonts w:cstheme="minorHAnsi"/>
        </w:rPr>
        <w:t xml:space="preserve"> on the working lab bench</w:t>
      </w:r>
      <w:r w:rsidR="00021740" w:rsidRPr="00B66212">
        <w:rPr>
          <w:rFonts w:cstheme="minorHAnsi"/>
        </w:rPr>
        <w:t>.</w:t>
      </w:r>
    </w:p>
    <w:p w14:paraId="3EB78984" w14:textId="77777777" w:rsidR="00466DDA" w:rsidRPr="00466DDA" w:rsidRDefault="00466DDA" w:rsidP="004A4BD7">
      <w:pPr>
        <w:jc w:val="both"/>
        <w:rPr>
          <w:rFonts w:cstheme="minorHAnsi"/>
        </w:rPr>
      </w:pPr>
    </w:p>
    <w:p w14:paraId="0E35158D" w14:textId="634F5F16" w:rsidR="00383DD1" w:rsidRPr="00B66212" w:rsidRDefault="00383DD1" w:rsidP="004A4BD7">
      <w:pPr>
        <w:pStyle w:val="ListParagraph"/>
        <w:numPr>
          <w:ilvl w:val="1"/>
          <w:numId w:val="9"/>
        </w:numPr>
        <w:jc w:val="both"/>
        <w:rPr>
          <w:rFonts w:cstheme="minorHAnsi"/>
        </w:rPr>
      </w:pPr>
      <w:r w:rsidRPr="00B66212">
        <w:rPr>
          <w:rFonts w:cstheme="minorHAnsi"/>
        </w:rPr>
        <w:t>Place a few lines of super glue around the specimen area</w:t>
      </w:r>
      <w:r w:rsidR="00021740" w:rsidRPr="00B66212">
        <w:rPr>
          <w:rFonts w:cstheme="minorHAnsi"/>
        </w:rPr>
        <w:t>.</w:t>
      </w:r>
    </w:p>
    <w:p w14:paraId="12DD1334" w14:textId="77777777" w:rsidR="00445ABF" w:rsidRPr="0013619D" w:rsidRDefault="00445ABF" w:rsidP="004A4BD7">
      <w:pPr>
        <w:jc w:val="both"/>
        <w:rPr>
          <w:rFonts w:cstheme="minorHAnsi"/>
        </w:rPr>
      </w:pPr>
    </w:p>
    <w:p w14:paraId="20561E56" w14:textId="0A1FC753" w:rsidR="00466DDA" w:rsidRDefault="001F366B" w:rsidP="004A4BD7">
      <w:pPr>
        <w:jc w:val="both"/>
        <w:rPr>
          <w:rFonts w:cstheme="minorHAnsi"/>
        </w:rPr>
      </w:pPr>
      <w:r w:rsidRPr="0013619D">
        <w:rPr>
          <w:rFonts w:cstheme="minorHAnsi"/>
        </w:rPr>
        <w:lastRenderedPageBreak/>
        <w:t xml:space="preserve">Note: </w:t>
      </w:r>
      <w:r w:rsidR="00D36273">
        <w:rPr>
          <w:rFonts w:cstheme="minorHAnsi"/>
        </w:rPr>
        <w:t>G</w:t>
      </w:r>
      <w:r w:rsidR="006F139C" w:rsidRPr="0013619D">
        <w:rPr>
          <w:rFonts w:cstheme="minorHAnsi"/>
        </w:rPr>
        <w:t>lue</w:t>
      </w:r>
      <w:r w:rsidRPr="0013619D">
        <w:rPr>
          <w:rFonts w:cstheme="minorHAnsi"/>
        </w:rPr>
        <w:t xml:space="preserve"> the outermost area of the </w:t>
      </w:r>
      <w:proofErr w:type="spellStart"/>
      <w:r w:rsidRPr="0013619D">
        <w:rPr>
          <w:rFonts w:cstheme="minorHAnsi"/>
        </w:rPr>
        <w:t>iMold</w:t>
      </w:r>
      <w:proofErr w:type="spellEnd"/>
      <w:r w:rsidRPr="0013619D">
        <w:rPr>
          <w:rFonts w:cstheme="minorHAnsi"/>
        </w:rPr>
        <w:t xml:space="preserve"> to avoid mixing of superglue with the specimen. In addition, using superglue that can be purchased in a pen style to allow a finer width to be applied.</w:t>
      </w:r>
    </w:p>
    <w:p w14:paraId="405E89AC" w14:textId="77777777" w:rsidR="00466DDA" w:rsidRPr="0013619D" w:rsidRDefault="00466DDA" w:rsidP="004A4BD7">
      <w:pPr>
        <w:jc w:val="both"/>
        <w:rPr>
          <w:rFonts w:cstheme="minorHAnsi"/>
        </w:rPr>
      </w:pPr>
    </w:p>
    <w:p w14:paraId="019C08BC" w14:textId="0DF3A146" w:rsidR="00383DD1" w:rsidRPr="00B66212" w:rsidRDefault="00383DD1" w:rsidP="004A4BD7">
      <w:pPr>
        <w:pStyle w:val="ListParagraph"/>
        <w:numPr>
          <w:ilvl w:val="1"/>
          <w:numId w:val="9"/>
        </w:numPr>
        <w:jc w:val="both"/>
        <w:rPr>
          <w:rFonts w:cstheme="minorHAnsi"/>
        </w:rPr>
      </w:pPr>
      <w:r w:rsidRPr="00B66212">
        <w:rPr>
          <w:rFonts w:cstheme="minorHAnsi"/>
        </w:rPr>
        <w:t xml:space="preserve">Place </w:t>
      </w:r>
      <w:proofErr w:type="spellStart"/>
      <w:r w:rsidRPr="00B66212">
        <w:rPr>
          <w:rFonts w:cstheme="minorHAnsi"/>
        </w:rPr>
        <w:t>coverglass</w:t>
      </w:r>
      <w:proofErr w:type="spellEnd"/>
      <w:r w:rsidRPr="00B66212">
        <w:rPr>
          <w:rFonts w:cstheme="minorHAnsi"/>
        </w:rPr>
        <w:t xml:space="preserve"> onto the superglue</w:t>
      </w:r>
      <w:r w:rsidR="00021740" w:rsidRPr="00B66212">
        <w:rPr>
          <w:rFonts w:cstheme="minorHAnsi"/>
        </w:rPr>
        <w:t>.</w:t>
      </w:r>
    </w:p>
    <w:p w14:paraId="7829ED99" w14:textId="77777777" w:rsidR="00B66212" w:rsidRDefault="00B66212" w:rsidP="004A4BD7">
      <w:pPr>
        <w:jc w:val="both"/>
        <w:rPr>
          <w:rFonts w:cstheme="minorHAnsi"/>
        </w:rPr>
      </w:pPr>
    </w:p>
    <w:p w14:paraId="1F1562BF" w14:textId="7F3F8E54" w:rsidR="00445ABF" w:rsidRPr="00D36273" w:rsidRDefault="00383DD1" w:rsidP="004A4BD7">
      <w:pPr>
        <w:jc w:val="both"/>
        <w:rPr>
          <w:rFonts w:cstheme="minorHAnsi"/>
        </w:rPr>
      </w:pPr>
      <w:r w:rsidRPr="00D36273">
        <w:rPr>
          <w:rFonts w:cstheme="minorHAnsi"/>
        </w:rPr>
        <w:t xml:space="preserve">Note: </w:t>
      </w:r>
      <w:r w:rsidR="00D36273" w:rsidRPr="00D36273">
        <w:rPr>
          <w:rFonts w:cstheme="minorHAnsi"/>
        </w:rPr>
        <w:t>A</w:t>
      </w:r>
      <w:r w:rsidRPr="00D36273">
        <w:rPr>
          <w:rFonts w:cstheme="minorHAnsi"/>
        </w:rPr>
        <w:t xml:space="preserve">llow sufficient time for the glue to dry, if using an upright microscope then super glue </w:t>
      </w:r>
      <w:r w:rsidR="00FB2308" w:rsidRPr="00D36273">
        <w:rPr>
          <w:rFonts w:cstheme="minorHAnsi"/>
        </w:rPr>
        <w:t xml:space="preserve">must be applied </w:t>
      </w:r>
      <w:r w:rsidRPr="00D36273">
        <w:rPr>
          <w:rFonts w:cstheme="minorHAnsi"/>
        </w:rPr>
        <w:t xml:space="preserve">to both sides with </w:t>
      </w:r>
      <w:proofErr w:type="spellStart"/>
      <w:r w:rsidRPr="00D36273">
        <w:rPr>
          <w:rFonts w:cstheme="minorHAnsi"/>
        </w:rPr>
        <w:t>coverglass</w:t>
      </w:r>
      <w:proofErr w:type="spellEnd"/>
      <w:r w:rsidRPr="00D36273">
        <w:rPr>
          <w:rFonts w:cstheme="minorHAnsi"/>
        </w:rPr>
        <w:t xml:space="preserve"> once the specimen and liquid has been placed in the </w:t>
      </w:r>
      <w:proofErr w:type="spellStart"/>
      <w:r w:rsidRPr="00D36273">
        <w:rPr>
          <w:rFonts w:cstheme="minorHAnsi"/>
        </w:rPr>
        <w:t>iMold</w:t>
      </w:r>
      <w:proofErr w:type="spellEnd"/>
      <w:r w:rsidR="00021740" w:rsidRPr="00D36273">
        <w:rPr>
          <w:rFonts w:cstheme="minorHAnsi"/>
        </w:rPr>
        <w:t>.</w:t>
      </w:r>
    </w:p>
    <w:p w14:paraId="0C2C843E" w14:textId="77777777" w:rsidR="00466DDA" w:rsidRPr="0013619D" w:rsidRDefault="00466DDA" w:rsidP="004A4BD7">
      <w:pPr>
        <w:jc w:val="both"/>
        <w:rPr>
          <w:rFonts w:cstheme="minorHAnsi"/>
          <w:b/>
        </w:rPr>
      </w:pPr>
    </w:p>
    <w:p w14:paraId="44EB83ED" w14:textId="76EDDE3F" w:rsidR="00445ABF" w:rsidRDefault="00383DD1" w:rsidP="004A4BD7">
      <w:pPr>
        <w:pStyle w:val="ListParagraph"/>
        <w:numPr>
          <w:ilvl w:val="1"/>
          <w:numId w:val="9"/>
        </w:numPr>
        <w:jc w:val="both"/>
        <w:rPr>
          <w:rFonts w:cstheme="minorHAnsi"/>
        </w:rPr>
      </w:pPr>
      <w:r w:rsidRPr="00B66212">
        <w:rPr>
          <w:rFonts w:cstheme="minorHAnsi"/>
        </w:rPr>
        <w:t xml:space="preserve">Place the specimen into the </w:t>
      </w:r>
      <w:proofErr w:type="spellStart"/>
      <w:r w:rsidRPr="00B66212">
        <w:rPr>
          <w:rFonts w:cstheme="minorHAnsi"/>
        </w:rPr>
        <w:t>iMold</w:t>
      </w:r>
      <w:proofErr w:type="spellEnd"/>
      <w:r w:rsidR="00021740" w:rsidRPr="00B66212">
        <w:rPr>
          <w:rFonts w:cstheme="minorHAnsi"/>
        </w:rPr>
        <w:t>.</w:t>
      </w:r>
    </w:p>
    <w:p w14:paraId="1E73FF7D" w14:textId="77777777" w:rsidR="00466DDA" w:rsidRPr="00466DDA" w:rsidRDefault="00466DDA" w:rsidP="004A4BD7">
      <w:pPr>
        <w:jc w:val="both"/>
        <w:rPr>
          <w:rFonts w:cstheme="minorHAnsi"/>
        </w:rPr>
      </w:pPr>
    </w:p>
    <w:p w14:paraId="39B16B2B" w14:textId="60975132" w:rsidR="00445ABF" w:rsidRDefault="00383DD1" w:rsidP="004A4BD7">
      <w:pPr>
        <w:pStyle w:val="ListParagraph"/>
        <w:numPr>
          <w:ilvl w:val="1"/>
          <w:numId w:val="9"/>
        </w:numPr>
        <w:ind w:left="0" w:firstLine="0"/>
        <w:jc w:val="both"/>
        <w:rPr>
          <w:rFonts w:cstheme="minorHAnsi"/>
        </w:rPr>
      </w:pPr>
      <w:r w:rsidRPr="00B66212">
        <w:rPr>
          <w:rFonts w:cstheme="minorHAnsi"/>
        </w:rPr>
        <w:t>Add the appropriate amount of liquid of clearing solution</w:t>
      </w:r>
      <w:r w:rsidR="00021740" w:rsidRPr="00B66212">
        <w:rPr>
          <w:rFonts w:cstheme="minorHAnsi"/>
        </w:rPr>
        <w:t xml:space="preserve"> to fill the chamber of the </w:t>
      </w:r>
      <w:proofErr w:type="spellStart"/>
      <w:r w:rsidR="00021740" w:rsidRPr="00B66212">
        <w:rPr>
          <w:rFonts w:cstheme="minorHAnsi"/>
        </w:rPr>
        <w:t>iMold</w:t>
      </w:r>
      <w:proofErr w:type="spellEnd"/>
      <w:r w:rsidR="00FD2B51" w:rsidRPr="00B66212">
        <w:rPr>
          <w:rFonts w:cstheme="minorHAnsi"/>
        </w:rPr>
        <w:t xml:space="preserve"> but do not add excess as this will mix with the superglue</w:t>
      </w:r>
      <w:r w:rsidR="00021740" w:rsidRPr="00B66212">
        <w:rPr>
          <w:rFonts w:cstheme="minorHAnsi"/>
        </w:rPr>
        <w:t>.</w:t>
      </w:r>
    </w:p>
    <w:p w14:paraId="2812C4A1" w14:textId="77777777" w:rsidR="00466DDA" w:rsidRPr="00466DDA" w:rsidRDefault="00466DDA" w:rsidP="004A4BD7">
      <w:pPr>
        <w:pStyle w:val="ListParagraph"/>
        <w:ind w:left="0"/>
        <w:jc w:val="both"/>
        <w:rPr>
          <w:rFonts w:cstheme="minorHAnsi"/>
        </w:rPr>
      </w:pPr>
    </w:p>
    <w:p w14:paraId="6D745108" w14:textId="0778B1BC" w:rsidR="00445ABF" w:rsidRDefault="00383DD1" w:rsidP="004A4BD7">
      <w:pPr>
        <w:jc w:val="both"/>
        <w:rPr>
          <w:rFonts w:cstheme="minorHAnsi"/>
        </w:rPr>
      </w:pPr>
      <w:r w:rsidRPr="0013619D">
        <w:rPr>
          <w:rFonts w:cstheme="minorHAnsi"/>
        </w:rPr>
        <w:t xml:space="preserve">Note: The clearing solution refractive index should match the refractive index of the </w:t>
      </w:r>
      <w:r w:rsidR="001E60C3" w:rsidRPr="0013619D">
        <w:rPr>
          <w:rFonts w:cstheme="minorHAnsi"/>
        </w:rPr>
        <w:t>objective being used to image</w:t>
      </w:r>
      <w:r w:rsidR="00021740" w:rsidRPr="0013619D">
        <w:rPr>
          <w:rFonts w:cstheme="minorHAnsi"/>
        </w:rPr>
        <w:t xml:space="preserve"> for optimal imaging results.</w:t>
      </w:r>
    </w:p>
    <w:p w14:paraId="3C4738C3" w14:textId="77777777" w:rsidR="00466DDA" w:rsidRPr="0013619D" w:rsidRDefault="00466DDA" w:rsidP="004A4BD7">
      <w:pPr>
        <w:jc w:val="both"/>
        <w:rPr>
          <w:rFonts w:cstheme="minorHAnsi"/>
        </w:rPr>
      </w:pPr>
    </w:p>
    <w:p w14:paraId="02A7FDA5" w14:textId="0EDD7BED" w:rsidR="00445ABF" w:rsidRDefault="001E60C3" w:rsidP="004A4BD7">
      <w:pPr>
        <w:pStyle w:val="ListParagraph"/>
        <w:numPr>
          <w:ilvl w:val="1"/>
          <w:numId w:val="9"/>
        </w:numPr>
        <w:jc w:val="both"/>
        <w:rPr>
          <w:rFonts w:cstheme="minorHAnsi"/>
        </w:rPr>
      </w:pPr>
      <w:r w:rsidRPr="00B66212">
        <w:rPr>
          <w:rFonts w:cstheme="minorHAnsi"/>
        </w:rPr>
        <w:t>Proceed to imaging</w:t>
      </w:r>
      <w:r w:rsidR="00D36273">
        <w:rPr>
          <w:rFonts w:cstheme="minorHAnsi"/>
        </w:rPr>
        <w:t xml:space="preserve"> (step 5)</w:t>
      </w:r>
      <w:r w:rsidR="00021740" w:rsidRPr="00B66212">
        <w:rPr>
          <w:rFonts w:cstheme="minorHAnsi"/>
        </w:rPr>
        <w:t>.</w:t>
      </w:r>
    </w:p>
    <w:p w14:paraId="0C2CA16F" w14:textId="77777777" w:rsidR="00466DDA" w:rsidRPr="00466DDA" w:rsidRDefault="00466DDA" w:rsidP="004A4BD7">
      <w:pPr>
        <w:jc w:val="both"/>
        <w:rPr>
          <w:rFonts w:cstheme="minorHAnsi"/>
        </w:rPr>
      </w:pPr>
    </w:p>
    <w:p w14:paraId="2306EC9C" w14:textId="7C14208A" w:rsidR="001E60C3" w:rsidRPr="00D36273" w:rsidRDefault="001E60C3" w:rsidP="004A4BD7">
      <w:pPr>
        <w:jc w:val="both"/>
        <w:rPr>
          <w:rFonts w:cstheme="minorHAnsi"/>
        </w:rPr>
      </w:pPr>
      <w:r w:rsidRPr="00D36273">
        <w:rPr>
          <w:rFonts w:cstheme="minorHAnsi"/>
        </w:rPr>
        <w:t xml:space="preserve">Note: </w:t>
      </w:r>
      <w:r w:rsidR="00D36273" w:rsidRPr="00D36273">
        <w:rPr>
          <w:rFonts w:cstheme="minorHAnsi"/>
        </w:rPr>
        <w:t>I</w:t>
      </w:r>
      <w:r w:rsidRPr="00D36273">
        <w:rPr>
          <w:rFonts w:cstheme="minorHAnsi"/>
        </w:rPr>
        <w:t xml:space="preserve">f re-staining, remove the specimen, clear the prior antibodies following the previously established protocols, re-stain, and replace the specimen into the </w:t>
      </w:r>
      <w:proofErr w:type="spellStart"/>
      <w:r w:rsidRPr="00D36273">
        <w:rPr>
          <w:rFonts w:cstheme="minorHAnsi"/>
        </w:rPr>
        <w:t>iMold</w:t>
      </w:r>
      <w:proofErr w:type="spellEnd"/>
      <w:r w:rsidRPr="00D36273">
        <w:rPr>
          <w:rFonts w:cstheme="minorHAnsi"/>
        </w:rPr>
        <w:t xml:space="preserve"> and re-image</w:t>
      </w:r>
      <w:r w:rsidR="009021ED" w:rsidRPr="00D36273">
        <w:rPr>
          <w:rFonts w:cstheme="minorHAnsi"/>
        </w:rPr>
        <w:t xml:space="preserve">. If the </w:t>
      </w:r>
      <w:proofErr w:type="spellStart"/>
      <w:r w:rsidR="009021ED" w:rsidRPr="00D36273">
        <w:rPr>
          <w:rFonts w:cstheme="minorHAnsi"/>
        </w:rPr>
        <w:t>iMold</w:t>
      </w:r>
      <w:proofErr w:type="spellEnd"/>
      <w:r w:rsidR="009021ED" w:rsidRPr="00D36273">
        <w:rPr>
          <w:rFonts w:cstheme="minorHAnsi"/>
        </w:rPr>
        <w:t xml:space="preserve"> becomes structurally altered, then re-print a new </w:t>
      </w:r>
      <w:proofErr w:type="spellStart"/>
      <w:r w:rsidR="009021ED" w:rsidRPr="00D36273">
        <w:rPr>
          <w:rFonts w:cstheme="minorHAnsi"/>
        </w:rPr>
        <w:t>iMold</w:t>
      </w:r>
      <w:proofErr w:type="spellEnd"/>
      <w:r w:rsidR="009021ED" w:rsidRPr="00D36273">
        <w:rPr>
          <w:rFonts w:cstheme="minorHAnsi"/>
        </w:rPr>
        <w:t xml:space="preserve"> from the </w:t>
      </w:r>
      <w:proofErr w:type="gramStart"/>
      <w:r w:rsidR="009021ED" w:rsidRPr="00D36273">
        <w:rPr>
          <w:rFonts w:cstheme="minorHAnsi"/>
        </w:rPr>
        <w:t>saved .STL</w:t>
      </w:r>
      <w:proofErr w:type="gramEnd"/>
      <w:r w:rsidR="009021ED" w:rsidRPr="00D36273">
        <w:rPr>
          <w:rFonts w:cstheme="minorHAnsi"/>
        </w:rPr>
        <w:t xml:space="preserve"> file.</w:t>
      </w:r>
    </w:p>
    <w:p w14:paraId="7CD73F54" w14:textId="77777777" w:rsidR="001F366B" w:rsidRPr="0013619D" w:rsidRDefault="001F366B" w:rsidP="004A4BD7">
      <w:pPr>
        <w:jc w:val="both"/>
        <w:rPr>
          <w:rFonts w:cstheme="minorHAnsi"/>
          <w:b/>
        </w:rPr>
      </w:pPr>
    </w:p>
    <w:p w14:paraId="68A562CA" w14:textId="78B441DB" w:rsidR="001F366B" w:rsidRPr="0013619D" w:rsidRDefault="001F366B" w:rsidP="004A4BD7">
      <w:pPr>
        <w:pStyle w:val="ListParagraph"/>
        <w:numPr>
          <w:ilvl w:val="0"/>
          <w:numId w:val="3"/>
        </w:numPr>
        <w:jc w:val="both"/>
        <w:rPr>
          <w:rFonts w:cstheme="minorHAnsi"/>
          <w:b/>
        </w:rPr>
      </w:pPr>
      <w:r w:rsidRPr="0013619D">
        <w:rPr>
          <w:rFonts w:cstheme="minorHAnsi"/>
          <w:b/>
        </w:rPr>
        <w:t xml:space="preserve">Imaging the </w:t>
      </w:r>
      <w:proofErr w:type="spellStart"/>
      <w:r w:rsidRPr="0013619D">
        <w:rPr>
          <w:rFonts w:cstheme="minorHAnsi"/>
          <w:b/>
        </w:rPr>
        <w:t>iMold</w:t>
      </w:r>
      <w:proofErr w:type="spellEnd"/>
    </w:p>
    <w:p w14:paraId="2BCBC12A" w14:textId="77777777" w:rsidR="001F366B" w:rsidRPr="0013619D" w:rsidRDefault="001F366B" w:rsidP="004A4BD7">
      <w:pPr>
        <w:jc w:val="both"/>
        <w:rPr>
          <w:rFonts w:cstheme="minorHAnsi"/>
          <w:b/>
        </w:rPr>
      </w:pPr>
    </w:p>
    <w:p w14:paraId="5DE46866" w14:textId="5D2FA7C2" w:rsidR="004F1A38" w:rsidRPr="004F1A38" w:rsidRDefault="001F366B" w:rsidP="004F1A38">
      <w:pPr>
        <w:pStyle w:val="ListParagraph"/>
        <w:numPr>
          <w:ilvl w:val="1"/>
          <w:numId w:val="10"/>
        </w:numPr>
        <w:ind w:left="0" w:firstLine="0"/>
        <w:jc w:val="both"/>
        <w:rPr>
          <w:rFonts w:cstheme="minorHAnsi"/>
        </w:rPr>
      </w:pPr>
      <w:r w:rsidRPr="00B66212">
        <w:rPr>
          <w:rFonts w:cstheme="minorHAnsi"/>
        </w:rPr>
        <w:t xml:space="preserve">Place the tissue </w:t>
      </w:r>
      <w:proofErr w:type="spellStart"/>
      <w:r w:rsidRPr="00B66212">
        <w:rPr>
          <w:rFonts w:cstheme="minorHAnsi"/>
        </w:rPr>
        <w:t>iMold</w:t>
      </w:r>
      <w:proofErr w:type="spellEnd"/>
      <w:r w:rsidRPr="00B66212">
        <w:rPr>
          <w:rFonts w:cstheme="minorHAnsi"/>
        </w:rPr>
        <w:t xml:space="preserve"> into the appropriate microscope (</w:t>
      </w:r>
      <w:r w:rsidRPr="001A52B1">
        <w:rPr>
          <w:rFonts w:cstheme="minorHAnsi"/>
          <w:i/>
        </w:rPr>
        <w:t>i.e.</w:t>
      </w:r>
      <w:r w:rsidRPr="00B66212">
        <w:rPr>
          <w:rFonts w:cstheme="minorHAnsi"/>
        </w:rPr>
        <w:t xml:space="preserve"> single-photon confocal or multi-photon) platform (</w:t>
      </w:r>
      <w:r w:rsidRPr="001A52B1">
        <w:rPr>
          <w:rFonts w:cstheme="minorHAnsi"/>
          <w:i/>
        </w:rPr>
        <w:t>i.e.</w:t>
      </w:r>
      <w:r w:rsidRPr="00B66212">
        <w:rPr>
          <w:rFonts w:cstheme="minorHAnsi"/>
        </w:rPr>
        <w:t xml:space="preserve"> plate holder, slide holder)</w:t>
      </w:r>
      <w:r w:rsidR="00021740" w:rsidRPr="00B66212">
        <w:rPr>
          <w:rFonts w:cstheme="minorHAnsi"/>
        </w:rPr>
        <w:t>.</w:t>
      </w:r>
      <w:r w:rsidR="004F1A38">
        <w:rPr>
          <w:rFonts w:cstheme="minorHAnsi"/>
        </w:rPr>
        <w:t xml:space="preserve"> </w:t>
      </w:r>
      <w:r w:rsidR="004F1A38" w:rsidRPr="004F1A38">
        <w:rPr>
          <w:rFonts w:cstheme="minorHAnsi"/>
        </w:rPr>
        <w:t xml:space="preserve">Add imaging solution until the entire </w:t>
      </w:r>
      <w:proofErr w:type="spellStart"/>
      <w:r w:rsidR="004F1A38" w:rsidRPr="004F1A38">
        <w:rPr>
          <w:rFonts w:cstheme="minorHAnsi"/>
        </w:rPr>
        <w:t>iMold</w:t>
      </w:r>
      <w:proofErr w:type="spellEnd"/>
      <w:r w:rsidR="004F1A38" w:rsidRPr="004F1A38">
        <w:rPr>
          <w:rFonts w:cstheme="minorHAnsi"/>
        </w:rPr>
        <w:t xml:space="preserve"> chamber is filled, typically less than 200 </w:t>
      </w:r>
      <w:r w:rsidR="006F5E81">
        <w:rPr>
          <w:rFonts w:cstheme="minorHAnsi"/>
        </w:rPr>
        <w:t>µ</w:t>
      </w:r>
      <w:bookmarkStart w:id="0" w:name="_GoBack"/>
      <w:bookmarkEnd w:id="0"/>
      <w:r w:rsidR="004F1A38" w:rsidRPr="004F1A38">
        <w:rPr>
          <w:rFonts w:cstheme="minorHAnsi"/>
        </w:rPr>
        <w:t>L is needed.</w:t>
      </w:r>
    </w:p>
    <w:p w14:paraId="35A55DC9" w14:textId="77777777" w:rsidR="00466DDA" w:rsidRPr="00466DDA" w:rsidRDefault="00466DDA" w:rsidP="004A4BD7">
      <w:pPr>
        <w:pStyle w:val="ListParagraph"/>
        <w:ind w:left="0"/>
        <w:jc w:val="both"/>
        <w:rPr>
          <w:rFonts w:cstheme="minorHAnsi"/>
        </w:rPr>
      </w:pPr>
    </w:p>
    <w:p w14:paraId="5337F008" w14:textId="77777777" w:rsidR="00B66212" w:rsidRDefault="001F366B" w:rsidP="004A4BD7">
      <w:pPr>
        <w:pStyle w:val="ListParagraph"/>
        <w:numPr>
          <w:ilvl w:val="1"/>
          <w:numId w:val="10"/>
        </w:numPr>
        <w:jc w:val="both"/>
        <w:rPr>
          <w:rFonts w:cstheme="minorHAnsi"/>
        </w:rPr>
      </w:pPr>
      <w:r w:rsidRPr="00B66212">
        <w:rPr>
          <w:rFonts w:cstheme="minorHAnsi"/>
        </w:rPr>
        <w:t xml:space="preserve">Find </w:t>
      </w:r>
      <w:r w:rsidR="002377FD" w:rsidRPr="00B66212">
        <w:rPr>
          <w:rFonts w:cstheme="minorHAnsi"/>
        </w:rPr>
        <w:t xml:space="preserve">the </w:t>
      </w:r>
      <w:r w:rsidRPr="00B66212">
        <w:rPr>
          <w:rFonts w:cstheme="minorHAnsi"/>
        </w:rPr>
        <w:t>location of interest and image using the ideal microscope settings</w:t>
      </w:r>
      <w:r w:rsidR="00021740" w:rsidRPr="00B66212">
        <w:rPr>
          <w:rFonts w:cstheme="minorHAnsi"/>
        </w:rPr>
        <w:t>.</w:t>
      </w:r>
    </w:p>
    <w:p w14:paraId="7307A068" w14:textId="77777777" w:rsidR="00B66212" w:rsidRPr="00466DDA" w:rsidRDefault="00B66212" w:rsidP="004A4BD7">
      <w:pPr>
        <w:jc w:val="both"/>
        <w:rPr>
          <w:rFonts w:cstheme="minorHAnsi"/>
        </w:rPr>
      </w:pPr>
    </w:p>
    <w:p w14:paraId="424B2ECB" w14:textId="1B967F73" w:rsidR="009021ED" w:rsidRDefault="001F366B" w:rsidP="004A4BD7">
      <w:pPr>
        <w:jc w:val="both"/>
        <w:rPr>
          <w:rFonts w:cstheme="minorHAnsi"/>
        </w:rPr>
      </w:pPr>
      <w:r w:rsidRPr="00B66212">
        <w:rPr>
          <w:rFonts w:cstheme="minorHAnsi"/>
        </w:rPr>
        <w:t xml:space="preserve">Note: </w:t>
      </w:r>
      <w:r w:rsidR="00D36273">
        <w:rPr>
          <w:rFonts w:cstheme="minorHAnsi"/>
        </w:rPr>
        <w:t>I</w:t>
      </w:r>
      <w:r w:rsidRPr="00B66212">
        <w:rPr>
          <w:rFonts w:cstheme="minorHAnsi"/>
        </w:rPr>
        <w:t>maging using the z-stack tile allows for a large area to be imaged through multiple z-planes. In addition, ensure proper controls when using new antibodies.</w:t>
      </w:r>
    </w:p>
    <w:p w14:paraId="2EF63E75" w14:textId="77777777" w:rsidR="00466DDA" w:rsidRPr="0013619D" w:rsidRDefault="00466DDA" w:rsidP="004A4BD7">
      <w:pPr>
        <w:jc w:val="both"/>
        <w:rPr>
          <w:rFonts w:cstheme="minorHAnsi"/>
        </w:rPr>
      </w:pPr>
    </w:p>
    <w:p w14:paraId="5A5C5A13" w14:textId="04306594" w:rsidR="00DD6B19" w:rsidRPr="0013619D" w:rsidRDefault="0013619D" w:rsidP="004A4BD7">
      <w:pPr>
        <w:jc w:val="both"/>
        <w:outlineLvl w:val="0"/>
        <w:rPr>
          <w:rFonts w:cstheme="minorHAnsi"/>
          <w:b/>
        </w:rPr>
      </w:pPr>
      <w:r w:rsidRPr="0013619D">
        <w:rPr>
          <w:rFonts w:cstheme="minorHAnsi"/>
          <w:b/>
        </w:rPr>
        <w:t>REPRESENTATIVE RESULTS:</w:t>
      </w:r>
    </w:p>
    <w:p w14:paraId="4E5806D4" w14:textId="1E21DA4F" w:rsidR="00B91B10" w:rsidRPr="0013619D" w:rsidRDefault="00DD6B19" w:rsidP="004A4BD7">
      <w:pPr>
        <w:jc w:val="both"/>
        <w:rPr>
          <w:rFonts w:cstheme="minorHAnsi"/>
        </w:rPr>
      </w:pPr>
      <w:r w:rsidRPr="0013619D">
        <w:rPr>
          <w:rFonts w:cstheme="minorHAnsi"/>
        </w:rPr>
        <w:t xml:space="preserve">The benefits of this </w:t>
      </w:r>
      <w:r w:rsidR="008E1C72" w:rsidRPr="0013619D">
        <w:rPr>
          <w:rFonts w:cstheme="minorHAnsi"/>
        </w:rPr>
        <w:t>method</w:t>
      </w:r>
      <w:r w:rsidRPr="0013619D">
        <w:rPr>
          <w:rFonts w:cstheme="minorHAnsi"/>
        </w:rPr>
        <w:t>, in combination with tissue clearing methods is the ability to control movement</w:t>
      </w:r>
      <w:r w:rsidR="008E563D" w:rsidRPr="0013619D">
        <w:rPr>
          <w:rFonts w:cstheme="minorHAnsi"/>
        </w:rPr>
        <w:t xml:space="preserve"> of tissue </w:t>
      </w:r>
      <w:r w:rsidR="00100DE4" w:rsidRPr="0013619D">
        <w:rPr>
          <w:rFonts w:cstheme="minorHAnsi"/>
        </w:rPr>
        <w:t>to</w:t>
      </w:r>
      <w:r w:rsidR="008E563D" w:rsidRPr="0013619D">
        <w:rPr>
          <w:rFonts w:cstheme="minorHAnsi"/>
        </w:rPr>
        <w:t xml:space="preserve"> avoid shifting during long term imaging and/or the re-staining of tissue. </w:t>
      </w:r>
      <w:r w:rsidR="00100DE4" w:rsidRPr="0013619D">
        <w:rPr>
          <w:rFonts w:cstheme="minorHAnsi"/>
        </w:rPr>
        <w:t xml:space="preserve">Therefore, it is critical that </w:t>
      </w:r>
      <w:r w:rsidR="00FB2308" w:rsidRPr="0013619D">
        <w:rPr>
          <w:rFonts w:cstheme="minorHAnsi"/>
        </w:rPr>
        <w:t xml:space="preserve">the user </w:t>
      </w:r>
      <w:r w:rsidR="00100DE4" w:rsidRPr="0013619D">
        <w:rPr>
          <w:rFonts w:cstheme="minorHAnsi"/>
        </w:rPr>
        <w:t>design</w:t>
      </w:r>
      <w:r w:rsidR="00FB2308" w:rsidRPr="0013619D">
        <w:rPr>
          <w:rFonts w:cstheme="minorHAnsi"/>
        </w:rPr>
        <w:t>s</w:t>
      </w:r>
      <w:r w:rsidR="00100DE4" w:rsidRPr="0013619D">
        <w:rPr>
          <w:rFonts w:cstheme="minorHAnsi"/>
        </w:rPr>
        <w:t xml:space="preserve"> a </w:t>
      </w:r>
      <w:r w:rsidR="00690AA0" w:rsidRPr="0013619D">
        <w:rPr>
          <w:rFonts w:cstheme="minorHAnsi"/>
        </w:rPr>
        <w:t xml:space="preserve">properly </w:t>
      </w:r>
      <w:r w:rsidR="00100DE4" w:rsidRPr="0013619D">
        <w:rPr>
          <w:rFonts w:cstheme="minorHAnsi"/>
        </w:rPr>
        <w:t>fitt</w:t>
      </w:r>
      <w:r w:rsidR="00690AA0" w:rsidRPr="0013619D">
        <w:rPr>
          <w:rFonts w:cstheme="minorHAnsi"/>
        </w:rPr>
        <w:t>ed</w:t>
      </w:r>
      <w:r w:rsidR="00100DE4" w:rsidRPr="0013619D">
        <w:rPr>
          <w:rFonts w:cstheme="minorHAnsi"/>
        </w:rPr>
        <w:t xml:space="preserve"> </w:t>
      </w:r>
      <w:proofErr w:type="spellStart"/>
      <w:r w:rsidR="00100DE4" w:rsidRPr="0013619D">
        <w:rPr>
          <w:rFonts w:cstheme="minorHAnsi"/>
        </w:rPr>
        <w:t>iMold</w:t>
      </w:r>
      <w:proofErr w:type="spellEnd"/>
      <w:r w:rsidR="00100DE4" w:rsidRPr="0013619D">
        <w:rPr>
          <w:rFonts w:cstheme="minorHAnsi"/>
        </w:rPr>
        <w:t xml:space="preserve">, have proper tissue-clearing, and </w:t>
      </w:r>
      <w:r w:rsidR="00690AA0" w:rsidRPr="0013619D">
        <w:rPr>
          <w:rFonts w:cstheme="minorHAnsi"/>
        </w:rPr>
        <w:t xml:space="preserve">have </w:t>
      </w:r>
      <w:r w:rsidR="00100DE4" w:rsidRPr="0013619D">
        <w:rPr>
          <w:rFonts w:cstheme="minorHAnsi"/>
        </w:rPr>
        <w:t>the validation of the immunofluorescent target (</w:t>
      </w:r>
      <w:r w:rsidR="00100DE4" w:rsidRPr="001A52B1">
        <w:rPr>
          <w:rFonts w:cstheme="minorHAnsi"/>
          <w:i/>
        </w:rPr>
        <w:t>i.e.</w:t>
      </w:r>
      <w:r w:rsidR="00100DE4" w:rsidRPr="0013619D">
        <w:rPr>
          <w:rFonts w:cstheme="minorHAnsi"/>
        </w:rPr>
        <w:t xml:space="preserve"> RNA, Protein).</w:t>
      </w:r>
      <w:r w:rsidR="00B91B10" w:rsidRPr="0013619D">
        <w:rPr>
          <w:rFonts w:cstheme="minorHAnsi"/>
        </w:rPr>
        <w:t xml:space="preserve"> Other methods include using putty or </w:t>
      </w:r>
      <w:proofErr w:type="spellStart"/>
      <w:r w:rsidR="00B91B10" w:rsidRPr="0013619D">
        <w:rPr>
          <w:rFonts w:cstheme="minorHAnsi"/>
        </w:rPr>
        <w:t>iSpacers</w:t>
      </w:r>
      <w:proofErr w:type="spellEnd"/>
      <w:r w:rsidR="00B91B10" w:rsidRPr="0013619D">
        <w:rPr>
          <w:rFonts w:cstheme="minorHAnsi"/>
        </w:rPr>
        <w:t xml:space="preserve"> to maintain the tissue, however this leads to the issues previously discussed (</w:t>
      </w:r>
      <w:r w:rsidR="00B91B10" w:rsidRPr="001A52B1">
        <w:rPr>
          <w:rFonts w:cstheme="minorHAnsi"/>
          <w:i/>
        </w:rPr>
        <w:t>i.e.</w:t>
      </w:r>
      <w:r w:rsidR="00B91B10" w:rsidRPr="0013619D">
        <w:rPr>
          <w:rFonts w:cstheme="minorHAnsi"/>
        </w:rPr>
        <w:t xml:space="preserve"> tissue movement, relocation of targets of interest in the specimen).</w:t>
      </w:r>
    </w:p>
    <w:p w14:paraId="3A66612B" w14:textId="77777777" w:rsidR="00B91B10" w:rsidRPr="0013619D" w:rsidRDefault="00B91B10" w:rsidP="004A4BD7">
      <w:pPr>
        <w:jc w:val="both"/>
        <w:rPr>
          <w:rFonts w:cstheme="minorHAnsi"/>
        </w:rPr>
      </w:pPr>
    </w:p>
    <w:p w14:paraId="4CABEC1E" w14:textId="5D89CA9C" w:rsidR="00DD6B19" w:rsidRPr="0013619D" w:rsidRDefault="00100DE4" w:rsidP="004A4BD7">
      <w:pPr>
        <w:jc w:val="both"/>
        <w:rPr>
          <w:rFonts w:cstheme="minorHAnsi"/>
        </w:rPr>
      </w:pPr>
      <w:r w:rsidRPr="0013619D">
        <w:rPr>
          <w:rFonts w:cstheme="minorHAnsi"/>
        </w:rPr>
        <w:t>For this exper</w:t>
      </w:r>
      <w:r w:rsidR="00017620" w:rsidRPr="0013619D">
        <w:rPr>
          <w:rFonts w:cstheme="minorHAnsi"/>
        </w:rPr>
        <w:t>iment</w:t>
      </w:r>
      <w:r w:rsidR="00B33995">
        <w:rPr>
          <w:rFonts w:cstheme="minorHAnsi"/>
        </w:rPr>
        <w:t>,</w:t>
      </w:r>
      <w:r w:rsidR="00017620" w:rsidRPr="0013619D">
        <w:rPr>
          <w:rFonts w:cstheme="minorHAnsi"/>
        </w:rPr>
        <w:t xml:space="preserve"> the brain was used from the BAC-Glt1-eGFP mouse model, which labels all grey-matter astroglia with eGFP</w:t>
      </w:r>
      <w:r w:rsidR="002955A5" w:rsidRPr="0013619D">
        <w:rPr>
          <w:rFonts w:cstheme="minorHAnsi"/>
        </w:rPr>
        <w:t xml:space="preserve"> (</w:t>
      </w:r>
      <w:r w:rsidR="002955A5" w:rsidRPr="00D36273">
        <w:rPr>
          <w:rFonts w:cstheme="minorHAnsi"/>
          <w:b/>
        </w:rPr>
        <w:t>Fig</w:t>
      </w:r>
      <w:r w:rsidR="00B66212" w:rsidRPr="00D36273">
        <w:rPr>
          <w:rFonts w:cstheme="minorHAnsi"/>
          <w:b/>
        </w:rPr>
        <w:t>ure</w:t>
      </w:r>
      <w:r w:rsidR="002955A5" w:rsidRPr="00D36273">
        <w:rPr>
          <w:rFonts w:cstheme="minorHAnsi"/>
          <w:b/>
        </w:rPr>
        <w:t xml:space="preserve"> 1A</w:t>
      </w:r>
      <w:r w:rsidR="002955A5" w:rsidRPr="0013619D">
        <w:rPr>
          <w:rFonts w:cstheme="minorHAnsi"/>
        </w:rPr>
        <w:t>)</w:t>
      </w:r>
      <w:r w:rsidR="00017620" w:rsidRPr="0013619D">
        <w:rPr>
          <w:rFonts w:cstheme="minorHAnsi"/>
        </w:rPr>
        <w:t xml:space="preserve">. </w:t>
      </w:r>
      <w:r w:rsidR="00614D4B" w:rsidRPr="0013619D">
        <w:rPr>
          <w:rFonts w:cstheme="minorHAnsi"/>
        </w:rPr>
        <w:t xml:space="preserve">The </w:t>
      </w:r>
      <w:r w:rsidR="00017620" w:rsidRPr="0013619D">
        <w:rPr>
          <w:rFonts w:cstheme="minorHAnsi"/>
        </w:rPr>
        <w:t xml:space="preserve">eGFP </w:t>
      </w:r>
      <w:r w:rsidR="00614D4B" w:rsidRPr="0013619D">
        <w:rPr>
          <w:rFonts w:cstheme="minorHAnsi"/>
        </w:rPr>
        <w:t>reporte</w:t>
      </w:r>
      <w:r w:rsidR="00690AA0" w:rsidRPr="0013619D">
        <w:rPr>
          <w:rFonts w:cstheme="minorHAnsi"/>
        </w:rPr>
        <w:t>r</w:t>
      </w:r>
      <w:r w:rsidR="00614D4B" w:rsidRPr="0013619D">
        <w:rPr>
          <w:rFonts w:cstheme="minorHAnsi"/>
        </w:rPr>
        <w:t xml:space="preserve"> is strongly expressed</w:t>
      </w:r>
      <w:r w:rsidR="00017620" w:rsidRPr="0013619D">
        <w:rPr>
          <w:rFonts w:cstheme="minorHAnsi"/>
        </w:rPr>
        <w:t xml:space="preserve"> throughout </w:t>
      </w:r>
      <w:r w:rsidR="00614D4B" w:rsidRPr="0013619D">
        <w:rPr>
          <w:rFonts w:cstheme="minorHAnsi"/>
        </w:rPr>
        <w:lastRenderedPageBreak/>
        <w:t xml:space="preserve">all </w:t>
      </w:r>
      <w:r w:rsidR="00017620" w:rsidRPr="0013619D">
        <w:rPr>
          <w:rFonts w:cstheme="minorHAnsi"/>
        </w:rPr>
        <w:t xml:space="preserve">astroglia soma and major </w:t>
      </w:r>
      <w:r w:rsidR="00614D4B" w:rsidRPr="0013619D">
        <w:rPr>
          <w:rFonts w:cstheme="minorHAnsi"/>
        </w:rPr>
        <w:t xml:space="preserve">astroglial </w:t>
      </w:r>
      <w:r w:rsidR="00017620" w:rsidRPr="0013619D">
        <w:rPr>
          <w:rFonts w:cstheme="minorHAnsi"/>
        </w:rPr>
        <w:t>processes and with minor eGFP-fluorescence distributed on the minor processes in the neuropil</w:t>
      </w:r>
      <w:r w:rsidR="006C2EFB" w:rsidRPr="0013619D">
        <w:rPr>
          <w:rFonts w:cstheme="minorHAnsi"/>
        </w:rPr>
        <w:fldChar w:fldCharType="begin">
          <w:fldData xml:space="preserve">PEVuZE5vdGU+PENpdGU+PEF1dGhvcj5ZYW5nPC9BdXRob3I+PFllYXI+MjAxMTwvWWVhcj48UmVj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</w:fldData>
        </w:fldChar>
      </w:r>
      <w:r w:rsidR="00660BDD">
        <w:rPr>
          <w:rFonts w:cstheme="minorHAnsi"/>
        </w:rPr>
        <w:instrText xml:space="preserve"> ADDIN EN.CITE </w:instrText>
      </w:r>
      <w:r w:rsidR="00660BDD">
        <w:rPr>
          <w:rFonts w:cstheme="minorHAnsi"/>
        </w:rPr>
        <w:fldChar w:fldCharType="begin">
          <w:fldData xml:space="preserve">PEVuZE5vdGU+PENpdGU+PEF1dGhvcj5ZYW5nPC9BdXRob3I+PFllYXI+MjAxMTwvWWVhcj48UmVj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</w:fldData>
        </w:fldChar>
      </w:r>
      <w:r w:rsidR="00660BDD">
        <w:rPr>
          <w:rFonts w:cstheme="minorHAnsi"/>
        </w:rPr>
        <w:instrText xml:space="preserve"> ADDIN EN.CITE.DATA </w:instrText>
      </w:r>
      <w:r w:rsidR="00660BDD">
        <w:rPr>
          <w:rFonts w:cstheme="minorHAnsi"/>
        </w:rPr>
      </w:r>
      <w:r w:rsidR="00660BDD">
        <w:rPr>
          <w:rFonts w:cstheme="minorHAnsi"/>
        </w:rPr>
        <w:fldChar w:fldCharType="end"/>
      </w:r>
      <w:r w:rsidR="006C2EFB" w:rsidRPr="0013619D">
        <w:rPr>
          <w:rFonts w:cstheme="minorHAnsi"/>
        </w:rPr>
      </w:r>
      <w:r w:rsidR="006C2EFB" w:rsidRPr="0013619D">
        <w:rPr>
          <w:rFonts w:cstheme="minorHAnsi"/>
        </w:rPr>
        <w:fldChar w:fldCharType="separate"/>
      </w:r>
      <w:r w:rsidR="006C2EFB" w:rsidRPr="0013619D">
        <w:rPr>
          <w:rFonts w:cstheme="minorHAnsi"/>
          <w:noProof/>
          <w:vertAlign w:val="superscript"/>
        </w:rPr>
        <w:t>4</w:t>
      </w:r>
      <w:r w:rsidR="006C2EFB" w:rsidRPr="0013619D">
        <w:rPr>
          <w:rFonts w:cstheme="minorHAnsi"/>
        </w:rPr>
        <w:fldChar w:fldCharType="end"/>
      </w:r>
      <w:r w:rsidR="00017620" w:rsidRPr="0013619D">
        <w:rPr>
          <w:rFonts w:cstheme="minorHAnsi"/>
        </w:rPr>
        <w:t>.</w:t>
      </w:r>
      <w:r w:rsidR="000047A3" w:rsidRPr="0013619D">
        <w:rPr>
          <w:rFonts w:cstheme="minorHAnsi"/>
        </w:rPr>
        <w:t xml:space="preserve"> To achieve detailed images of these minor processes would require the usage of higher magnified objectives during imaging</w:t>
      </w:r>
      <w:r w:rsidR="006C2EFB" w:rsidRPr="0013619D">
        <w:rPr>
          <w:rFonts w:cstheme="minorHAnsi"/>
        </w:rPr>
        <w:t>, and have been previously shown with super resolution</w:t>
      </w:r>
      <w:r w:rsidR="006C2EFB" w:rsidRPr="0013619D">
        <w:rPr>
          <w:rFonts w:cstheme="minorHAnsi"/>
        </w:rPr>
        <w:fldChar w:fldCharType="begin"/>
      </w:r>
      <w:r w:rsidR="00C603AB" w:rsidRPr="0013619D">
        <w:rPr>
          <w:rFonts w:cstheme="minorHAnsi"/>
        </w:rPr>
        <w:instrText xml:space="preserve"> ADDIN EN.CITE &lt;EndNote&gt;&lt;Cite&gt;&lt;Author&gt;Miller&lt;/Author&gt;&lt;Year&gt;2016&lt;/Year&gt;&lt;RecNum&gt;178&lt;/RecNum&gt;&lt;DisplayText&gt;&lt;style face="superscript"&gt;5&lt;/style&gt;&lt;/DisplayText&gt;&lt;record&gt;&lt;rec-number&gt;178&lt;/rec-number&gt;&lt;foreign-keys&gt;&lt;key app="EN" db-id="dewa5zrxo2z5step2afxts0kfe9de95d22xp" timestamp="1505424673"&gt;178&lt;/key&gt;&lt;key app="ENWeb" db-id=""&gt;0&lt;/key&gt;&lt;/foreign-keys&gt;&lt;ref-type name="Journal Article"&gt;17&lt;/ref-type&gt;&lt;contributors&gt;&lt;authors&gt;&lt;author&gt;Miller, S. J.&lt;/author&gt;&lt;author&gt;Rothstein, J. D.&lt;/author&gt;&lt;/authors&gt;&lt;/contributors&gt;&lt;auth-address&gt;Department of Neurology, Johns Hopkins University School of Medicine, Baltimore, MD, United States of America.&amp;#xD;The Brain Science Institute at Johns Hopkins University, Baltimore, MD, United States of America.&amp;#xD;Cellular and Molecular Medicine, Johns Hopkins University School of Medicine, Baltimore, MD, United States of America.&lt;/auth-address&gt;&lt;titles&gt;&lt;title&gt;Astroglia in Thick Tissue with Super Resolution and Cellular Reconstruction&lt;/title&gt;&lt;secondary-title&gt;PLoS One&lt;/secondary-title&gt;&lt;/titles&gt;&lt;periodical&gt;&lt;full-title&gt;PLoS One&lt;/full-title&gt;&lt;/periodical&gt;&lt;pages&gt;e0160391&lt;/pages&gt;&lt;volume&gt;11&lt;/volume&gt;&lt;number&gt;8&lt;/number&gt;&lt;keywords&gt;&lt;keyword&gt;Animals&lt;/keyword&gt;&lt;keyword&gt;Astrocytes/*cytology&lt;/keyword&gt;&lt;keyword&gt;Brain/cytology&lt;/keyword&gt;&lt;keyword&gt;Image Processing, Computer-Assisted&lt;/keyword&gt;&lt;keyword&gt;Mice, Transgenic&lt;/keyword&gt;&lt;keyword&gt;Microscopy, Confocal/*methods&lt;/keyword&gt;&lt;keyword&gt;Microscopy, Fluorescence, Multiphoton/methods&lt;/keyword&gt;&lt;/keywords&gt;&lt;dates&gt;&lt;year&gt;2016&lt;/year&gt;&lt;/dates&gt;&lt;isbn&gt;1932-6203 (Electronic)&amp;#xD;1932-6203 (Linking)&lt;/isbn&gt;&lt;accession-num&gt;27494718&lt;/accession-num&gt;&lt;urls&gt;&lt;related-urls&gt;&lt;url&gt;https://www.ncbi.nlm.nih.gov/pubmed/27494718&lt;/url&gt;&lt;/related-urls&gt;&lt;/urls&gt;&lt;custom2&gt;PMC4975496&lt;/custom2&gt;&lt;electronic-resource-num&gt;10.1371/journal.pone.0160391&lt;/electronic-resource-num&gt;&lt;/record&gt;&lt;/Cite&gt;&lt;/EndNote&gt;</w:instrText>
      </w:r>
      <w:r w:rsidR="006C2EFB" w:rsidRPr="0013619D">
        <w:rPr>
          <w:rFonts w:cstheme="minorHAnsi"/>
        </w:rPr>
        <w:fldChar w:fldCharType="separate"/>
      </w:r>
      <w:r w:rsidR="006C2EFB" w:rsidRPr="0013619D">
        <w:rPr>
          <w:rFonts w:cstheme="minorHAnsi"/>
          <w:noProof/>
          <w:vertAlign w:val="superscript"/>
        </w:rPr>
        <w:t>5</w:t>
      </w:r>
      <w:r w:rsidR="006C2EFB" w:rsidRPr="0013619D">
        <w:rPr>
          <w:rFonts w:cstheme="minorHAnsi"/>
        </w:rPr>
        <w:fldChar w:fldCharType="end"/>
      </w:r>
      <w:r w:rsidR="006C2EFB" w:rsidRPr="0013619D">
        <w:rPr>
          <w:rFonts w:cstheme="minorHAnsi"/>
        </w:rPr>
        <w:t>.</w:t>
      </w:r>
      <w:r w:rsidR="00AE7505" w:rsidRPr="0013619D">
        <w:rPr>
          <w:rFonts w:cstheme="minorHAnsi"/>
        </w:rPr>
        <w:t xml:space="preserve"> </w:t>
      </w:r>
      <w:r w:rsidR="001E0215" w:rsidRPr="00D36273">
        <w:rPr>
          <w:rFonts w:cstheme="minorHAnsi"/>
          <w:b/>
        </w:rPr>
        <w:t>Supplemental</w:t>
      </w:r>
      <w:r w:rsidR="00AE7505" w:rsidRPr="00D36273">
        <w:rPr>
          <w:rFonts w:cstheme="minorHAnsi"/>
          <w:b/>
        </w:rPr>
        <w:t xml:space="preserve"> </w:t>
      </w:r>
      <w:r w:rsidR="00B66212" w:rsidRPr="00D36273">
        <w:rPr>
          <w:rFonts w:cstheme="minorHAnsi"/>
          <w:b/>
        </w:rPr>
        <w:t>F</w:t>
      </w:r>
      <w:r w:rsidR="00AE7505" w:rsidRPr="00D36273">
        <w:rPr>
          <w:rFonts w:cstheme="minorHAnsi"/>
          <w:b/>
        </w:rPr>
        <w:t>igure 1</w:t>
      </w:r>
      <w:r w:rsidR="00AE7505" w:rsidRPr="0013619D">
        <w:rPr>
          <w:rFonts w:cstheme="minorHAnsi"/>
        </w:rPr>
        <w:t xml:space="preserve"> illustrates taking a specimen and designing an </w:t>
      </w:r>
      <w:proofErr w:type="spellStart"/>
      <w:r w:rsidR="00AE7505" w:rsidRPr="0013619D">
        <w:rPr>
          <w:rFonts w:cstheme="minorHAnsi"/>
        </w:rPr>
        <w:t>iMold</w:t>
      </w:r>
      <w:proofErr w:type="spellEnd"/>
      <w:r w:rsidR="001E0215" w:rsidRPr="0013619D">
        <w:rPr>
          <w:rFonts w:cstheme="minorHAnsi"/>
        </w:rPr>
        <w:t xml:space="preserve"> for imaging.</w:t>
      </w:r>
    </w:p>
    <w:p w14:paraId="32190D39" w14:textId="77777777" w:rsidR="00017620" w:rsidRPr="0013619D" w:rsidRDefault="00017620" w:rsidP="004A4BD7">
      <w:pPr>
        <w:jc w:val="both"/>
        <w:rPr>
          <w:rFonts w:cstheme="minorHAnsi"/>
        </w:rPr>
      </w:pPr>
    </w:p>
    <w:p w14:paraId="220CBA30" w14:textId="68123F7F" w:rsidR="00017620" w:rsidRPr="0013619D" w:rsidRDefault="00017620" w:rsidP="004A4BD7">
      <w:pPr>
        <w:jc w:val="both"/>
        <w:rPr>
          <w:rFonts w:cstheme="minorHAnsi"/>
        </w:rPr>
      </w:pPr>
      <w:r w:rsidRPr="0013619D">
        <w:rPr>
          <w:rFonts w:cstheme="minorHAnsi"/>
        </w:rPr>
        <w:t xml:space="preserve">After clearing </w:t>
      </w:r>
      <w:r w:rsidR="00B144B2" w:rsidRPr="0013619D">
        <w:rPr>
          <w:rFonts w:cstheme="minorHAnsi"/>
        </w:rPr>
        <w:t xml:space="preserve">a thick coronal section of </w:t>
      </w:r>
      <w:r w:rsidRPr="0013619D">
        <w:rPr>
          <w:rFonts w:cstheme="minorHAnsi"/>
        </w:rPr>
        <w:t xml:space="preserve">the brain, </w:t>
      </w:r>
      <w:r w:rsidR="00D7091E" w:rsidRPr="0013619D">
        <w:rPr>
          <w:rFonts w:cstheme="minorHAnsi"/>
        </w:rPr>
        <w:t>the mouse cerebral cortex was imaged</w:t>
      </w:r>
      <w:r w:rsidRPr="0013619D">
        <w:rPr>
          <w:rFonts w:cstheme="minorHAnsi"/>
        </w:rPr>
        <w:t xml:space="preserve"> using single photon with 40x objective and numerical aperture of 0.8 (</w:t>
      </w:r>
      <w:r w:rsidRPr="00D36273">
        <w:rPr>
          <w:rFonts w:cstheme="minorHAnsi"/>
          <w:b/>
        </w:rPr>
        <w:t>Fig</w:t>
      </w:r>
      <w:r w:rsidR="00B66212" w:rsidRPr="00D36273">
        <w:rPr>
          <w:rFonts w:cstheme="minorHAnsi"/>
          <w:b/>
        </w:rPr>
        <w:t>ure</w:t>
      </w:r>
      <w:r w:rsidRPr="00D36273">
        <w:rPr>
          <w:rFonts w:cstheme="minorHAnsi"/>
          <w:b/>
        </w:rPr>
        <w:t xml:space="preserve"> 1</w:t>
      </w:r>
      <w:r w:rsidR="00B66212" w:rsidRPr="00D36273">
        <w:rPr>
          <w:rFonts w:cstheme="minorHAnsi"/>
          <w:b/>
        </w:rPr>
        <w:t>B</w:t>
      </w:r>
      <w:r w:rsidR="00B66212">
        <w:rPr>
          <w:rFonts w:cstheme="minorHAnsi"/>
        </w:rPr>
        <w:t xml:space="preserve">, </w:t>
      </w:r>
      <w:r w:rsidR="00B66212" w:rsidRPr="00D36273">
        <w:rPr>
          <w:rFonts w:cstheme="minorHAnsi"/>
          <w:b/>
        </w:rPr>
        <w:t>1C</w:t>
      </w:r>
      <w:r w:rsidR="00A75E1C" w:rsidRPr="0013619D">
        <w:rPr>
          <w:rFonts w:cstheme="minorHAnsi"/>
        </w:rPr>
        <w:t xml:space="preserve">, </w:t>
      </w:r>
      <w:r w:rsidR="00A75E1C" w:rsidRPr="00D36273">
        <w:rPr>
          <w:rFonts w:cstheme="minorHAnsi"/>
          <w:b/>
        </w:rPr>
        <w:t>Movie 1</w:t>
      </w:r>
      <w:r w:rsidRPr="0013619D">
        <w:rPr>
          <w:rFonts w:cstheme="minorHAnsi"/>
        </w:rPr>
        <w:t>).</w:t>
      </w:r>
      <w:r w:rsidR="00466DDA">
        <w:rPr>
          <w:rFonts w:cstheme="minorHAnsi"/>
        </w:rPr>
        <w:t xml:space="preserve"> </w:t>
      </w:r>
      <w:r w:rsidR="00D7091E" w:rsidRPr="0013619D">
        <w:rPr>
          <w:rFonts w:cstheme="minorHAnsi"/>
        </w:rPr>
        <w:t>Imaging results display</w:t>
      </w:r>
      <w:r w:rsidRPr="0013619D">
        <w:rPr>
          <w:rFonts w:cstheme="minorHAnsi"/>
        </w:rPr>
        <w:t xml:space="preserve"> highly abundant astroglia distribution throughout the enti</w:t>
      </w:r>
      <w:r w:rsidR="00A75E1C" w:rsidRPr="0013619D">
        <w:rPr>
          <w:rFonts w:cstheme="minorHAnsi"/>
        </w:rPr>
        <w:t>re cortical column imaged (</w:t>
      </w:r>
      <w:r w:rsidR="00A75E1C" w:rsidRPr="00D36273">
        <w:rPr>
          <w:rFonts w:cstheme="minorHAnsi"/>
          <w:b/>
        </w:rPr>
        <w:t>Fig</w:t>
      </w:r>
      <w:r w:rsidR="00B66212" w:rsidRPr="00D36273">
        <w:rPr>
          <w:rFonts w:cstheme="minorHAnsi"/>
          <w:b/>
        </w:rPr>
        <w:t>ure</w:t>
      </w:r>
      <w:r w:rsidR="00A75E1C" w:rsidRPr="00D36273">
        <w:rPr>
          <w:rFonts w:cstheme="minorHAnsi"/>
          <w:b/>
        </w:rPr>
        <w:t xml:space="preserve"> 1</w:t>
      </w:r>
      <w:r w:rsidR="00B66212" w:rsidRPr="00D36273">
        <w:rPr>
          <w:rFonts w:cstheme="minorHAnsi"/>
          <w:b/>
        </w:rPr>
        <w:t>B</w:t>
      </w:r>
      <w:r w:rsidR="00B66212">
        <w:rPr>
          <w:rFonts w:cstheme="minorHAnsi"/>
        </w:rPr>
        <w:t xml:space="preserve">, </w:t>
      </w:r>
      <w:r w:rsidR="00B66212" w:rsidRPr="00D36273">
        <w:rPr>
          <w:rFonts w:cstheme="minorHAnsi"/>
          <w:b/>
        </w:rPr>
        <w:t>1C</w:t>
      </w:r>
      <w:r w:rsidRPr="0013619D">
        <w:rPr>
          <w:rFonts w:cstheme="minorHAnsi"/>
        </w:rPr>
        <w:t xml:space="preserve">). </w:t>
      </w:r>
      <w:r w:rsidR="00A912FC" w:rsidRPr="0013619D">
        <w:rPr>
          <w:rFonts w:cstheme="minorHAnsi"/>
        </w:rPr>
        <w:t>Next, u</w:t>
      </w:r>
      <w:r w:rsidRPr="0013619D">
        <w:rPr>
          <w:rFonts w:cstheme="minorHAnsi"/>
        </w:rPr>
        <w:t xml:space="preserve">sing prior published </w:t>
      </w:r>
      <w:r w:rsidR="00A75E1C" w:rsidRPr="0013619D">
        <w:rPr>
          <w:rFonts w:cstheme="minorHAnsi"/>
        </w:rPr>
        <w:t>method</w:t>
      </w:r>
      <w:r w:rsidRPr="0013619D">
        <w:rPr>
          <w:rFonts w:cstheme="minorHAnsi"/>
        </w:rPr>
        <w:t xml:space="preserve"> that allows users to transform fluorescence</w:t>
      </w:r>
      <w:r w:rsidR="00A75E1C" w:rsidRPr="0013619D">
        <w:rPr>
          <w:rFonts w:cstheme="minorHAnsi"/>
        </w:rPr>
        <w:t xml:space="preserve"> signal into voxels. Each voxel represents a cell body. Using this method,</w:t>
      </w:r>
      <w:r w:rsidR="00EA4C2A" w:rsidRPr="0013619D">
        <w:rPr>
          <w:rFonts w:cstheme="minorHAnsi"/>
        </w:rPr>
        <w:t xml:space="preserve"> </w:t>
      </w:r>
      <w:r w:rsidR="00D7091E" w:rsidRPr="0013619D">
        <w:rPr>
          <w:rFonts w:cstheme="minorHAnsi"/>
        </w:rPr>
        <w:t xml:space="preserve">the software </w:t>
      </w:r>
      <w:r w:rsidR="00EA4C2A" w:rsidRPr="0013619D">
        <w:rPr>
          <w:rFonts w:cstheme="minorHAnsi"/>
        </w:rPr>
        <w:t>calculated a total of 463 astroglia in the 0.9</w:t>
      </w:r>
      <w:r w:rsidR="00BE34A2">
        <w:rPr>
          <w:rFonts w:cstheme="minorHAnsi"/>
        </w:rPr>
        <w:t>-</w:t>
      </w:r>
      <w:r w:rsidRPr="0013619D">
        <w:rPr>
          <w:rFonts w:cstheme="minorHAnsi"/>
        </w:rPr>
        <w:t xml:space="preserve">mm </w:t>
      </w:r>
      <w:r w:rsidR="00EA4C2A" w:rsidRPr="0013619D">
        <w:rPr>
          <w:rFonts w:cstheme="minorHAnsi"/>
        </w:rPr>
        <w:t xml:space="preserve">tall </w:t>
      </w:r>
      <w:r w:rsidRPr="0013619D">
        <w:rPr>
          <w:rFonts w:cstheme="minorHAnsi"/>
        </w:rPr>
        <w:t>section</w:t>
      </w:r>
      <w:r w:rsidR="00EA4C2A" w:rsidRPr="0013619D">
        <w:rPr>
          <w:rFonts w:cstheme="minorHAnsi"/>
        </w:rPr>
        <w:t xml:space="preserve"> (</w:t>
      </w:r>
      <w:r w:rsidR="00EA4C2A" w:rsidRPr="00D36273">
        <w:rPr>
          <w:rFonts w:cstheme="minorHAnsi"/>
          <w:b/>
        </w:rPr>
        <w:t>Fig</w:t>
      </w:r>
      <w:r w:rsidR="00B66212" w:rsidRPr="00D36273">
        <w:rPr>
          <w:rFonts w:cstheme="minorHAnsi"/>
          <w:b/>
        </w:rPr>
        <w:t>ure</w:t>
      </w:r>
      <w:r w:rsidR="00EA4C2A" w:rsidRPr="00D36273">
        <w:rPr>
          <w:rFonts w:cstheme="minorHAnsi"/>
          <w:b/>
        </w:rPr>
        <w:t xml:space="preserve"> 1</w:t>
      </w:r>
      <w:r w:rsidR="00B66212" w:rsidRPr="00D36273">
        <w:rPr>
          <w:rFonts w:cstheme="minorHAnsi"/>
          <w:b/>
        </w:rPr>
        <w:t>B</w:t>
      </w:r>
      <w:r w:rsidR="00EA4C2A" w:rsidRPr="0013619D">
        <w:rPr>
          <w:rFonts w:cstheme="minorHAnsi"/>
        </w:rPr>
        <w:t>)</w:t>
      </w:r>
      <w:r w:rsidR="0091130D" w:rsidRPr="0013619D">
        <w:rPr>
          <w:rFonts w:cstheme="minorHAnsi"/>
        </w:rPr>
        <w:fldChar w:fldCharType="begin"/>
      </w:r>
      <w:r w:rsidR="006C2EFB" w:rsidRPr="0013619D">
        <w:rPr>
          <w:rFonts w:cstheme="minorHAnsi"/>
        </w:rPr>
        <w:instrText xml:space="preserve"> ADDIN EN.CITE &lt;EndNote&gt;&lt;Cite&gt;&lt;Author&gt;Miller&lt;/Author&gt;&lt;Year&gt;2016&lt;/Year&gt;&lt;RecNum&gt;178&lt;/RecNum&gt;&lt;DisplayText&gt;&lt;style face="superscript"&gt;5&lt;/style&gt;&lt;/DisplayText&gt;&lt;record&gt;&lt;rec-number&gt;178&lt;/rec-number&gt;&lt;foreign-keys&gt;&lt;key app="EN" db-id="dewa5zrxo2z5step2afxts0kfe9de95d22xp" timestamp="1505424673"&gt;178&lt;/key&gt;&lt;key app="ENWeb" db-id=""&gt;0&lt;/key&gt;&lt;/foreign-keys&gt;&lt;ref-type name="Journal Article"&gt;17&lt;/ref-type&gt;&lt;contributors&gt;&lt;authors&gt;&lt;author&gt;Miller, S. J.&lt;/author&gt;&lt;author&gt;Rothstein, J. D.&lt;/author&gt;&lt;/authors&gt;&lt;/contributors&gt;&lt;auth-address&gt;Department of Neurology, Johns Hopkins University School of Medicine, Baltimore, MD, United States of America.&amp;#xD;The Brain Science Institute at Johns Hopkins University, Baltimore, MD, United States of America.&amp;#xD;Cellular and Molecular Medicine, Johns Hopkins University School of Medicine, Baltimore, MD, United States of America.&lt;/auth-address&gt;&lt;titles&gt;&lt;title&gt;Astroglia in Thick Tissue with Super Resolution and Cellular Reconstruction&lt;/title&gt;&lt;secondary-title&gt;PLoS One&lt;/secondary-title&gt;&lt;/titles&gt;&lt;periodical&gt;&lt;full-title&gt;PLoS One&lt;/full-title&gt;&lt;/periodical&gt;&lt;pages&gt;e0160391&lt;/pages&gt;&lt;volume&gt;11&lt;/volume&gt;&lt;number&gt;8&lt;/number&gt;&lt;keywords&gt;&lt;keyword&gt;Animals&lt;/keyword&gt;&lt;keyword&gt;Astrocytes/*cytology&lt;/keyword&gt;&lt;keyword&gt;Brain/cytology&lt;/keyword&gt;&lt;keyword&gt;Image Processing, Computer-Assisted&lt;/keyword&gt;&lt;keyword&gt;Mice, Transgenic&lt;/keyword&gt;&lt;keyword&gt;Microscopy, Confocal/*methods&lt;/keyword&gt;&lt;keyword&gt;Microscopy, Fluorescence, Multiphoton/methods&lt;/keyword&gt;&lt;/keywords&gt;&lt;dates&gt;&lt;year&gt;2016&lt;/year&gt;&lt;/dates&gt;&lt;isbn&gt;1932-6203 (Electronic)&amp;#xD;1932-6203 (Linking)&lt;/isbn&gt;&lt;accession-num&gt;27494718&lt;/accession-num&gt;&lt;urls&gt;&lt;related-urls&gt;&lt;url&gt;https://www.ncbi.nlm.nih.gov/pubmed/27494718&lt;/url&gt;&lt;/related-urls&gt;&lt;/urls&gt;&lt;custom2&gt;PMC4975496&lt;/custom2&gt;&lt;electronic-resource-num&gt;10.1371/journal.pone.0160391&lt;/electronic-resource-num&gt;&lt;/record&gt;&lt;/Cite&gt;&lt;/EndNote&gt;</w:instrText>
      </w:r>
      <w:r w:rsidR="0091130D" w:rsidRPr="0013619D">
        <w:rPr>
          <w:rFonts w:cstheme="minorHAnsi"/>
        </w:rPr>
        <w:fldChar w:fldCharType="separate"/>
      </w:r>
      <w:r w:rsidR="006C2EFB" w:rsidRPr="0013619D">
        <w:rPr>
          <w:rFonts w:cstheme="minorHAnsi"/>
          <w:noProof/>
          <w:vertAlign w:val="superscript"/>
        </w:rPr>
        <w:t>5</w:t>
      </w:r>
      <w:r w:rsidR="0091130D" w:rsidRPr="0013619D">
        <w:rPr>
          <w:rFonts w:cstheme="minorHAnsi"/>
        </w:rPr>
        <w:fldChar w:fldCharType="end"/>
      </w:r>
      <w:r w:rsidRPr="0013619D">
        <w:rPr>
          <w:rFonts w:cstheme="minorHAnsi"/>
        </w:rPr>
        <w:t>.</w:t>
      </w:r>
    </w:p>
    <w:p w14:paraId="716DF0AB" w14:textId="77777777" w:rsidR="00017620" w:rsidRPr="0013619D" w:rsidRDefault="00017620" w:rsidP="004A4BD7">
      <w:pPr>
        <w:jc w:val="both"/>
        <w:rPr>
          <w:rFonts w:cstheme="minorHAnsi"/>
        </w:rPr>
      </w:pPr>
    </w:p>
    <w:p w14:paraId="7CA7FA60" w14:textId="5D85C37B" w:rsidR="00017620" w:rsidRPr="0013619D" w:rsidRDefault="00017620" w:rsidP="004A4BD7">
      <w:pPr>
        <w:jc w:val="both"/>
        <w:rPr>
          <w:rFonts w:cstheme="minorHAnsi"/>
        </w:rPr>
      </w:pPr>
      <w:r w:rsidRPr="0013619D">
        <w:rPr>
          <w:rFonts w:cstheme="minorHAnsi"/>
        </w:rPr>
        <w:t xml:space="preserve">Next, astroglia are known to physical connect with other </w:t>
      </w:r>
      <w:r w:rsidR="00246AAE" w:rsidRPr="0013619D">
        <w:rPr>
          <w:rFonts w:cstheme="minorHAnsi"/>
        </w:rPr>
        <w:t>astroglia</w:t>
      </w:r>
      <w:r w:rsidR="000047A3" w:rsidRPr="0013619D">
        <w:rPr>
          <w:rFonts w:cstheme="minorHAnsi"/>
        </w:rPr>
        <w:fldChar w:fldCharType="begin"/>
      </w:r>
      <w:r w:rsidR="006C2EFB" w:rsidRPr="0013619D">
        <w:rPr>
          <w:rFonts w:cstheme="minorHAnsi"/>
        </w:rPr>
        <w:instrText xml:space="preserve"> ADDIN EN.CITE &lt;EndNote&gt;&lt;Cite&gt;&lt;Author&gt;Theis&lt;/Author&gt;&lt;Year&gt;2012&lt;/Year&gt;&lt;RecNum&gt;177&lt;/RecNum&gt;&lt;DisplayText&gt;&lt;style face="superscript"&gt;6&lt;/style&gt;&lt;/DisplayText&gt;&lt;record&gt;&lt;rec-number&gt;177&lt;/rec-number&gt;&lt;foreign-keys&gt;&lt;key app="EN" db-id="dewa5zrxo2z5step2afxts0kfe9de95d22xp" timestamp="1505423708"&gt;177&lt;/key&gt;&lt;key app="ENWeb" db-id=""&gt;0&lt;/key&gt;&lt;/foreign-keys&gt;&lt;ref-type name="Journal Article"&gt;17&lt;/ref-type&gt;&lt;contributors&gt;&lt;authors&gt;&lt;author&gt;Theis, M.&lt;/author&gt;&lt;author&gt;Giaume, C.&lt;/author&gt;&lt;/authors&gt;&lt;/contributors&gt;&lt;auth-address&gt;Institute of Cellular Neurosciences, Medical Faculty, University of Bonn, Sigmund-Freud-Strasse 25, D-53105 Bonn, Germany. martin.theis@ukb.uni-bonn.de&lt;/auth-address&gt;&lt;titles&gt;&lt;title&gt;Connexin-based intercellular communication and astrocyte heterogeneity&lt;/title&gt;&lt;secondary-title&gt;Brain Res&lt;/secondary-title&gt;&lt;/titles&gt;&lt;periodical&gt;&lt;full-title&gt;Brain Res&lt;/full-title&gt;&lt;/periodical&gt;&lt;pages&gt;88-98&lt;/pages&gt;&lt;volume&gt;1487&lt;/volume&gt;&lt;keywords&gt;&lt;keyword&gt;Animals&lt;/keyword&gt;&lt;keyword&gt;Astrocytes/drug effects/metabolism/*physiology&lt;/keyword&gt;&lt;keyword&gt;Brain Chemistry/genetics/physiology&lt;/keyword&gt;&lt;keyword&gt;Cell Communication/drug effects/*physiology&lt;/keyword&gt;&lt;keyword&gt;Connexins/biosynthesis/genetics/*physiology&lt;/keyword&gt;&lt;keyword&gt;Gap Junctions/drug effects&lt;/keyword&gt;&lt;keyword&gt;Humans&lt;/keyword&gt;&lt;keyword&gt;Mice&lt;/keyword&gt;&lt;keyword&gt;Mice, Knockout&lt;/keyword&gt;&lt;keyword&gt;Oligodendroglia/metabolism/physiology&lt;/keyword&gt;&lt;/keywords&gt;&lt;dates&gt;&lt;year&gt;2012&lt;/year&gt;&lt;pub-dates&gt;&lt;date&gt;Dec 03&lt;/date&gt;&lt;/pub-dates&gt;&lt;/dates&gt;&lt;isbn&gt;1872-6240 (Electronic)&amp;#xD;0006-8993 (Linking)&lt;/isbn&gt;&lt;accession-num&gt;22789907&lt;/accession-num&gt;&lt;urls&gt;&lt;related-urls&gt;&lt;url&gt;https://www.ncbi.nlm.nih.gov/pubmed/22789907&lt;/url&gt;&lt;/related-urls&gt;&lt;/urls&gt;&lt;electronic-resource-num&gt;10.1016/j.brainres.2012.06.045&lt;/electronic-resource-num&gt;&lt;/record&gt;&lt;/Cite&gt;&lt;/EndNote&gt;</w:instrText>
      </w:r>
      <w:r w:rsidR="000047A3" w:rsidRPr="0013619D">
        <w:rPr>
          <w:rFonts w:cstheme="minorHAnsi"/>
        </w:rPr>
        <w:fldChar w:fldCharType="separate"/>
      </w:r>
      <w:r w:rsidR="006C2EFB" w:rsidRPr="0013619D">
        <w:rPr>
          <w:rFonts w:cstheme="minorHAnsi"/>
          <w:noProof/>
          <w:vertAlign w:val="superscript"/>
        </w:rPr>
        <w:t>6</w:t>
      </w:r>
      <w:r w:rsidR="000047A3" w:rsidRPr="0013619D">
        <w:rPr>
          <w:rFonts w:cstheme="minorHAnsi"/>
        </w:rPr>
        <w:fldChar w:fldCharType="end"/>
      </w:r>
      <w:r w:rsidRPr="0013619D">
        <w:rPr>
          <w:rFonts w:cstheme="minorHAnsi"/>
        </w:rPr>
        <w:t xml:space="preserve">. </w:t>
      </w:r>
      <w:r w:rsidR="00246AAE" w:rsidRPr="0013619D">
        <w:rPr>
          <w:rFonts w:cstheme="minorHAnsi"/>
        </w:rPr>
        <w:t xml:space="preserve">In support of this, </w:t>
      </w:r>
      <w:r w:rsidR="00D7091E" w:rsidRPr="0013619D">
        <w:rPr>
          <w:rFonts w:cstheme="minorHAnsi"/>
        </w:rPr>
        <w:t xml:space="preserve">representative images </w:t>
      </w:r>
      <w:r w:rsidR="00246AAE" w:rsidRPr="0013619D">
        <w:rPr>
          <w:rFonts w:cstheme="minorHAnsi"/>
        </w:rPr>
        <w:t xml:space="preserve">found astroglia in direct connection with neighboring astroglia </w:t>
      </w:r>
      <w:r w:rsidR="00A75E1C" w:rsidRPr="0013619D">
        <w:rPr>
          <w:rFonts w:cstheme="minorHAnsi"/>
        </w:rPr>
        <w:t>(</w:t>
      </w:r>
      <w:r w:rsidR="00A75E1C" w:rsidRPr="00D36273">
        <w:rPr>
          <w:rFonts w:cstheme="minorHAnsi"/>
          <w:b/>
        </w:rPr>
        <w:t>Fig</w:t>
      </w:r>
      <w:r w:rsidR="00B66212" w:rsidRPr="00D36273">
        <w:rPr>
          <w:rFonts w:cstheme="minorHAnsi"/>
          <w:b/>
        </w:rPr>
        <w:t>ure</w:t>
      </w:r>
      <w:r w:rsidR="00A75E1C" w:rsidRPr="00D36273">
        <w:rPr>
          <w:rFonts w:cstheme="minorHAnsi"/>
          <w:b/>
        </w:rPr>
        <w:t xml:space="preserve"> 2</w:t>
      </w:r>
      <w:r w:rsidR="00B66212" w:rsidRPr="00D36273">
        <w:rPr>
          <w:rFonts w:cstheme="minorHAnsi"/>
          <w:b/>
        </w:rPr>
        <w:t>A</w:t>
      </w:r>
      <w:r w:rsidR="00246AAE" w:rsidRPr="0013619D">
        <w:rPr>
          <w:rFonts w:cstheme="minorHAnsi"/>
        </w:rPr>
        <w:t>). Furthermore,</w:t>
      </w:r>
      <w:r w:rsidRPr="0013619D">
        <w:rPr>
          <w:rFonts w:cstheme="minorHAnsi"/>
        </w:rPr>
        <w:t xml:space="preserve"> astroglia are highly important in the maintenance of the blood-brain-barrier and extend major processes that connect with the cerebral arteries</w:t>
      </w:r>
      <w:r w:rsidR="000C1B84" w:rsidRPr="0013619D">
        <w:rPr>
          <w:rFonts w:cstheme="minorHAnsi"/>
        </w:rPr>
        <w:t>, known as endfeet</w:t>
      </w:r>
      <w:r w:rsidR="00C9213D" w:rsidRPr="0013619D">
        <w:rPr>
          <w:rFonts w:cstheme="minorHAnsi"/>
        </w:rPr>
        <w:fldChar w:fldCharType="begin">
          <w:fldData xml:space="preserve">PEVuZE5vdGU+PENpdGU+PEF1dGhvcj5DYWJlemFzPC9BdXRob3I+PFllYXI+MjAxNDwvWWVhcj48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</w:fldData>
        </w:fldChar>
      </w:r>
      <w:r w:rsidR="006C2EFB" w:rsidRPr="0013619D">
        <w:rPr>
          <w:rFonts w:cstheme="minorHAnsi"/>
        </w:rPr>
        <w:instrText xml:space="preserve"> ADDIN EN.CITE </w:instrText>
      </w:r>
      <w:r w:rsidR="006C2EFB" w:rsidRPr="0013619D">
        <w:rPr>
          <w:rFonts w:cstheme="minorHAnsi"/>
        </w:rPr>
        <w:fldChar w:fldCharType="begin">
          <w:fldData xml:space="preserve">PEVuZE5vdGU+PENpdGU+PEF1dGhvcj5DYWJlemFzPC9BdXRob3I+PFllYXI+MjAxNDwvWWVhcj48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</w:fldData>
        </w:fldChar>
      </w:r>
      <w:r w:rsidR="006C2EFB" w:rsidRPr="0013619D">
        <w:rPr>
          <w:rFonts w:cstheme="minorHAnsi"/>
        </w:rPr>
        <w:instrText xml:space="preserve"> ADDIN EN.CITE.DATA </w:instrText>
      </w:r>
      <w:r w:rsidR="006C2EFB" w:rsidRPr="0013619D">
        <w:rPr>
          <w:rFonts w:cstheme="minorHAnsi"/>
        </w:rPr>
      </w:r>
      <w:r w:rsidR="006C2EFB" w:rsidRPr="0013619D">
        <w:rPr>
          <w:rFonts w:cstheme="minorHAnsi"/>
        </w:rPr>
        <w:fldChar w:fldCharType="end"/>
      </w:r>
      <w:r w:rsidR="00C9213D" w:rsidRPr="0013619D">
        <w:rPr>
          <w:rFonts w:cstheme="minorHAnsi"/>
        </w:rPr>
      </w:r>
      <w:r w:rsidR="00C9213D" w:rsidRPr="0013619D">
        <w:rPr>
          <w:rFonts w:cstheme="minorHAnsi"/>
        </w:rPr>
        <w:fldChar w:fldCharType="separate"/>
      </w:r>
      <w:r w:rsidR="006C2EFB" w:rsidRPr="0013619D">
        <w:rPr>
          <w:rFonts w:cstheme="minorHAnsi"/>
          <w:noProof/>
          <w:vertAlign w:val="superscript"/>
        </w:rPr>
        <w:t>7</w:t>
      </w:r>
      <w:r w:rsidR="00C9213D" w:rsidRPr="0013619D">
        <w:rPr>
          <w:rFonts w:cstheme="minorHAnsi"/>
        </w:rPr>
        <w:fldChar w:fldCharType="end"/>
      </w:r>
      <w:r w:rsidRPr="0013619D">
        <w:rPr>
          <w:rFonts w:cstheme="minorHAnsi"/>
        </w:rPr>
        <w:t xml:space="preserve">. Using the same microscopy parameters as before, </w:t>
      </w:r>
      <w:r w:rsidR="00D7091E" w:rsidRPr="0013619D">
        <w:rPr>
          <w:rFonts w:cstheme="minorHAnsi"/>
        </w:rPr>
        <w:t xml:space="preserve">it is shown that </w:t>
      </w:r>
      <w:r w:rsidRPr="0013619D">
        <w:rPr>
          <w:rFonts w:cstheme="minorHAnsi"/>
        </w:rPr>
        <w:t xml:space="preserve">astroglia </w:t>
      </w:r>
      <w:r w:rsidR="00D7091E" w:rsidRPr="0013619D">
        <w:rPr>
          <w:rFonts w:cstheme="minorHAnsi"/>
        </w:rPr>
        <w:t xml:space="preserve">are </w:t>
      </w:r>
      <w:r w:rsidRPr="0013619D">
        <w:rPr>
          <w:rFonts w:cstheme="minorHAnsi"/>
        </w:rPr>
        <w:t xml:space="preserve">harnessing a cerebral </w:t>
      </w:r>
      <w:r w:rsidR="00A75E1C" w:rsidRPr="0013619D">
        <w:rPr>
          <w:rFonts w:cstheme="minorHAnsi"/>
        </w:rPr>
        <w:t>artery around 500</w:t>
      </w:r>
      <w:r w:rsidR="00D96441" w:rsidRPr="0013619D">
        <w:rPr>
          <w:rFonts w:cstheme="minorHAnsi"/>
        </w:rPr>
        <w:t xml:space="preserve"> </w:t>
      </w:r>
      <w:r w:rsidR="00D96441" w:rsidRPr="0013619D">
        <w:rPr>
          <w:rFonts w:cstheme="minorHAnsi"/>
        </w:rPr>
        <w:sym w:font="Symbol" w:char="F06D"/>
      </w:r>
      <w:r w:rsidR="00BE34A2">
        <w:rPr>
          <w:rFonts w:cstheme="minorHAnsi"/>
        </w:rPr>
        <w:t>m</w:t>
      </w:r>
      <w:r w:rsidR="00A75E1C" w:rsidRPr="0013619D">
        <w:rPr>
          <w:rFonts w:cstheme="minorHAnsi"/>
        </w:rPr>
        <w:t xml:space="preserve"> deep (</w:t>
      </w:r>
      <w:r w:rsidR="00A75E1C" w:rsidRPr="00D36273">
        <w:rPr>
          <w:rFonts w:cstheme="minorHAnsi"/>
          <w:b/>
        </w:rPr>
        <w:t>Fig</w:t>
      </w:r>
      <w:r w:rsidR="00B66212" w:rsidRPr="00D36273">
        <w:rPr>
          <w:rFonts w:cstheme="minorHAnsi"/>
          <w:b/>
        </w:rPr>
        <w:t>ure</w:t>
      </w:r>
      <w:r w:rsidR="00A75E1C" w:rsidRPr="00D36273">
        <w:rPr>
          <w:rFonts w:cstheme="minorHAnsi"/>
          <w:b/>
        </w:rPr>
        <w:t xml:space="preserve"> 2</w:t>
      </w:r>
      <w:r w:rsidR="00B66212" w:rsidRPr="00D36273">
        <w:rPr>
          <w:rFonts w:cstheme="minorHAnsi"/>
          <w:b/>
        </w:rPr>
        <w:t>B</w:t>
      </w:r>
      <w:r w:rsidRPr="0013619D">
        <w:rPr>
          <w:rFonts w:cstheme="minorHAnsi"/>
        </w:rPr>
        <w:t>,</w:t>
      </w:r>
      <w:r w:rsidR="00B66212">
        <w:rPr>
          <w:rFonts w:cstheme="minorHAnsi"/>
        </w:rPr>
        <w:t xml:space="preserve"> </w:t>
      </w:r>
      <w:r w:rsidR="00B66212" w:rsidRPr="00D36273">
        <w:rPr>
          <w:rFonts w:cstheme="minorHAnsi"/>
          <w:b/>
        </w:rPr>
        <w:t>2C</w:t>
      </w:r>
      <w:r w:rsidRPr="0013619D">
        <w:rPr>
          <w:rFonts w:cstheme="minorHAnsi"/>
        </w:rPr>
        <w:t>).</w:t>
      </w:r>
    </w:p>
    <w:p w14:paraId="763A64F1" w14:textId="77777777" w:rsidR="00017620" w:rsidRPr="0013619D" w:rsidRDefault="00017620" w:rsidP="004A4BD7">
      <w:pPr>
        <w:jc w:val="both"/>
        <w:rPr>
          <w:rFonts w:cstheme="minorHAnsi"/>
        </w:rPr>
      </w:pPr>
    </w:p>
    <w:p w14:paraId="393F6517" w14:textId="49189485" w:rsidR="00017620" w:rsidRPr="0013619D" w:rsidRDefault="00017620" w:rsidP="004A4BD7">
      <w:pPr>
        <w:jc w:val="both"/>
        <w:rPr>
          <w:rFonts w:cstheme="minorHAnsi"/>
        </w:rPr>
      </w:pPr>
      <w:r w:rsidRPr="0013619D">
        <w:rPr>
          <w:rFonts w:cstheme="minorHAnsi"/>
        </w:rPr>
        <w:t xml:space="preserve">Studies of the central nervous system using tissue clearing methods are continuing to advance </w:t>
      </w:r>
      <w:r w:rsidR="00FB2308" w:rsidRPr="0013619D">
        <w:rPr>
          <w:rFonts w:cstheme="minorHAnsi"/>
        </w:rPr>
        <w:t xml:space="preserve">the </w:t>
      </w:r>
      <w:r w:rsidRPr="0013619D">
        <w:rPr>
          <w:rFonts w:cstheme="minorHAnsi"/>
        </w:rPr>
        <w:t>understanding o</w:t>
      </w:r>
      <w:r w:rsidR="000C1B84" w:rsidRPr="0013619D">
        <w:rPr>
          <w:rFonts w:cstheme="minorHAnsi"/>
        </w:rPr>
        <w:t>f cellular and molecular biology</w:t>
      </w:r>
      <w:r w:rsidRPr="0013619D">
        <w:rPr>
          <w:rFonts w:cstheme="minorHAnsi"/>
        </w:rPr>
        <w:t xml:space="preserve">. With </w:t>
      </w:r>
      <w:r w:rsidR="00FB2308" w:rsidRPr="0013619D">
        <w:rPr>
          <w:rFonts w:cstheme="minorHAnsi"/>
        </w:rPr>
        <w:t xml:space="preserve">the current </w:t>
      </w:r>
      <w:r w:rsidRPr="0013619D">
        <w:rPr>
          <w:rFonts w:cstheme="minorHAnsi"/>
        </w:rPr>
        <w:t xml:space="preserve">study, </w:t>
      </w:r>
      <w:r w:rsidR="00D7091E" w:rsidRPr="0013619D">
        <w:rPr>
          <w:rFonts w:cstheme="minorHAnsi"/>
        </w:rPr>
        <w:t xml:space="preserve">it is </w:t>
      </w:r>
      <w:r w:rsidRPr="0013619D">
        <w:rPr>
          <w:rFonts w:cstheme="minorHAnsi"/>
        </w:rPr>
        <w:t>show</w:t>
      </w:r>
      <w:r w:rsidR="00D7091E" w:rsidRPr="0013619D">
        <w:rPr>
          <w:rFonts w:cstheme="minorHAnsi"/>
        </w:rPr>
        <w:t>n</w:t>
      </w:r>
      <w:r w:rsidRPr="0013619D">
        <w:rPr>
          <w:rFonts w:cstheme="minorHAnsi"/>
        </w:rPr>
        <w:t xml:space="preserve"> that astroglia can be automatically counted using </w:t>
      </w:r>
      <w:proofErr w:type="spellStart"/>
      <w:r w:rsidRPr="0013619D">
        <w:rPr>
          <w:rFonts w:cstheme="minorHAnsi"/>
        </w:rPr>
        <w:t>iMolds</w:t>
      </w:r>
      <w:proofErr w:type="spellEnd"/>
      <w:r w:rsidRPr="0013619D">
        <w:rPr>
          <w:rFonts w:cstheme="minorHAnsi"/>
        </w:rPr>
        <w:t xml:space="preserve"> and can be imaged during an extended time period without movement. Furthermore, </w:t>
      </w:r>
      <w:r w:rsidR="00D7091E" w:rsidRPr="0013619D">
        <w:rPr>
          <w:rFonts w:cstheme="minorHAnsi"/>
        </w:rPr>
        <w:t xml:space="preserve">it is </w:t>
      </w:r>
      <w:r w:rsidRPr="0013619D">
        <w:rPr>
          <w:rFonts w:cstheme="minorHAnsi"/>
        </w:rPr>
        <w:t>show</w:t>
      </w:r>
      <w:r w:rsidR="00D7091E" w:rsidRPr="0013619D">
        <w:rPr>
          <w:rFonts w:cstheme="minorHAnsi"/>
        </w:rPr>
        <w:t>n that</w:t>
      </w:r>
      <w:r w:rsidRPr="0013619D">
        <w:rPr>
          <w:rFonts w:cstheme="minorHAnsi"/>
        </w:rPr>
        <w:t xml:space="preserve"> a cellular interface between astroglia with other astroglia and cerebral arteries</w:t>
      </w:r>
      <w:r w:rsidR="00D7091E" w:rsidRPr="0013619D">
        <w:rPr>
          <w:rFonts w:cstheme="minorHAnsi"/>
        </w:rPr>
        <w:t xml:space="preserve"> can be imaged and investigated with this methodology</w:t>
      </w:r>
      <w:r w:rsidRPr="0013619D">
        <w:rPr>
          <w:rFonts w:cstheme="minorHAnsi"/>
        </w:rPr>
        <w:t xml:space="preserve">. Lastly, </w:t>
      </w:r>
      <w:r w:rsidR="00FB2308" w:rsidRPr="0013619D">
        <w:rPr>
          <w:rFonts w:cstheme="minorHAnsi"/>
        </w:rPr>
        <w:t xml:space="preserve">the representative </w:t>
      </w:r>
      <w:r w:rsidRPr="0013619D">
        <w:rPr>
          <w:rFonts w:cstheme="minorHAnsi"/>
        </w:rPr>
        <w:t>data show that minor processes in neuropil can also be imaged with the eGFP</w:t>
      </w:r>
      <w:r w:rsidR="00D96441" w:rsidRPr="0013619D">
        <w:rPr>
          <w:rFonts w:cstheme="minorHAnsi"/>
        </w:rPr>
        <w:t xml:space="preserve"> signal</w:t>
      </w:r>
      <w:r w:rsidR="00A4573D" w:rsidRPr="0013619D">
        <w:rPr>
          <w:rFonts w:cstheme="minorHAnsi"/>
        </w:rPr>
        <w:t>, as it can be seen distributed throughout</w:t>
      </w:r>
      <w:r w:rsidR="002448C4" w:rsidRPr="0013619D">
        <w:rPr>
          <w:rFonts w:cstheme="minorHAnsi"/>
        </w:rPr>
        <w:t xml:space="preserve"> the neuropil</w:t>
      </w:r>
      <w:r w:rsidR="00A4573D" w:rsidRPr="0013619D">
        <w:rPr>
          <w:rFonts w:cstheme="minorHAnsi"/>
        </w:rPr>
        <w:t>, a</w:t>
      </w:r>
      <w:r w:rsidR="00F04D85" w:rsidRPr="0013619D">
        <w:rPr>
          <w:rFonts w:cstheme="minorHAnsi"/>
        </w:rPr>
        <w:t xml:space="preserve">ppearing as fragmented eGFP-fluorescence </w:t>
      </w:r>
      <w:r w:rsidR="00A75E1C" w:rsidRPr="0013619D">
        <w:rPr>
          <w:rFonts w:cstheme="minorHAnsi"/>
        </w:rPr>
        <w:t>(</w:t>
      </w:r>
      <w:r w:rsidR="00A75E1C" w:rsidRPr="00D36273">
        <w:rPr>
          <w:rFonts w:cstheme="minorHAnsi"/>
          <w:b/>
        </w:rPr>
        <w:t>Movie 1</w:t>
      </w:r>
      <w:r w:rsidR="00A75E1C" w:rsidRPr="0013619D">
        <w:rPr>
          <w:rFonts w:cstheme="minorHAnsi"/>
        </w:rPr>
        <w:t xml:space="preserve">, </w:t>
      </w:r>
      <w:r w:rsidR="00A75E1C" w:rsidRPr="00D36273">
        <w:rPr>
          <w:rFonts w:cstheme="minorHAnsi"/>
          <w:b/>
        </w:rPr>
        <w:t>Fig</w:t>
      </w:r>
      <w:r w:rsidR="00B66212" w:rsidRPr="00D36273">
        <w:rPr>
          <w:rFonts w:cstheme="minorHAnsi"/>
          <w:b/>
        </w:rPr>
        <w:t>ure</w:t>
      </w:r>
      <w:r w:rsidR="00A75E1C" w:rsidRPr="00D36273">
        <w:rPr>
          <w:rFonts w:cstheme="minorHAnsi"/>
          <w:b/>
        </w:rPr>
        <w:t xml:space="preserve"> 2</w:t>
      </w:r>
      <w:r w:rsidR="00B66212" w:rsidRPr="00D36273">
        <w:rPr>
          <w:rFonts w:cstheme="minorHAnsi"/>
          <w:b/>
        </w:rPr>
        <w:t>A</w:t>
      </w:r>
      <w:r w:rsidR="00A4573D" w:rsidRPr="00D36273">
        <w:rPr>
          <w:rFonts w:cstheme="minorHAnsi"/>
          <w:b/>
        </w:rPr>
        <w:t>-</w:t>
      </w:r>
      <w:r w:rsidR="00B66212" w:rsidRPr="00D36273">
        <w:rPr>
          <w:rFonts w:cstheme="minorHAnsi"/>
          <w:b/>
        </w:rPr>
        <w:t>2C</w:t>
      </w:r>
      <w:r w:rsidR="00A4573D" w:rsidRPr="0013619D">
        <w:rPr>
          <w:rFonts w:cstheme="minorHAnsi"/>
        </w:rPr>
        <w:t>).</w:t>
      </w:r>
    </w:p>
    <w:p w14:paraId="462DB5E9" w14:textId="788AB739" w:rsidR="00100DE4" w:rsidRDefault="00100DE4" w:rsidP="004A4BD7">
      <w:pPr>
        <w:jc w:val="both"/>
        <w:rPr>
          <w:rFonts w:cstheme="minorHAnsi"/>
        </w:rPr>
      </w:pPr>
    </w:p>
    <w:p w14:paraId="67470081" w14:textId="77777777" w:rsidR="0013619D" w:rsidRDefault="0013619D" w:rsidP="004A4BD7">
      <w:pPr>
        <w:jc w:val="both"/>
        <w:rPr>
          <w:rFonts w:cstheme="minorHAnsi"/>
          <w:b/>
        </w:rPr>
      </w:pPr>
      <w:r w:rsidRPr="001B1519">
        <w:rPr>
          <w:rFonts w:cstheme="minorHAnsi"/>
          <w:b/>
        </w:rPr>
        <w:t xml:space="preserve">FIGURE </w:t>
      </w:r>
      <w:r>
        <w:rPr>
          <w:rFonts w:cstheme="minorHAnsi"/>
          <w:b/>
        </w:rPr>
        <w:t xml:space="preserve">AND MOVIE </w:t>
      </w:r>
      <w:r w:rsidRPr="001B1519">
        <w:rPr>
          <w:rFonts w:cstheme="minorHAnsi"/>
          <w:b/>
        </w:rPr>
        <w:t>LEGENDS:</w:t>
      </w:r>
    </w:p>
    <w:p w14:paraId="3C886D90" w14:textId="7090F6B4" w:rsidR="0013619D" w:rsidRPr="0013619D" w:rsidRDefault="0013619D" w:rsidP="004A4BD7">
      <w:pPr>
        <w:jc w:val="both"/>
        <w:rPr>
          <w:rFonts w:cstheme="minorHAnsi"/>
        </w:rPr>
      </w:pPr>
      <w:r w:rsidRPr="00B04DCF">
        <w:rPr>
          <w:rFonts w:cstheme="minorHAnsi"/>
          <w:b/>
        </w:rPr>
        <w:t>Figure 1: Z-stack section of the entire volume imaged displaying the abundance of astroglia.</w:t>
      </w:r>
      <w:r w:rsidRPr="0013619D">
        <w:rPr>
          <w:rFonts w:cstheme="minorHAnsi"/>
        </w:rPr>
        <w:t xml:space="preserve"> </w:t>
      </w:r>
      <w:r w:rsidR="00B04DCF">
        <w:rPr>
          <w:rFonts w:cstheme="minorHAnsi"/>
        </w:rPr>
        <w:t>(</w:t>
      </w:r>
      <w:r w:rsidRPr="00B04DCF">
        <w:rPr>
          <w:rFonts w:cstheme="minorHAnsi"/>
          <w:b/>
        </w:rPr>
        <w:t>A</w:t>
      </w:r>
      <w:r w:rsidRPr="0013619D">
        <w:rPr>
          <w:rFonts w:cstheme="minorHAnsi"/>
        </w:rPr>
        <w:t xml:space="preserve">) </w:t>
      </w:r>
      <w:proofErr w:type="spellStart"/>
      <w:r w:rsidRPr="0013619D">
        <w:rPr>
          <w:rFonts w:cstheme="minorHAnsi"/>
        </w:rPr>
        <w:t>iMold</w:t>
      </w:r>
      <w:proofErr w:type="spellEnd"/>
      <w:r w:rsidRPr="0013619D">
        <w:rPr>
          <w:rFonts w:cstheme="minorHAnsi"/>
        </w:rPr>
        <w:t xml:space="preserve"> with coronal section. </w:t>
      </w:r>
      <w:r w:rsidR="00B04DCF">
        <w:rPr>
          <w:rFonts w:cstheme="minorHAnsi"/>
        </w:rPr>
        <w:t>(</w:t>
      </w:r>
      <w:r w:rsidRPr="00B04DCF">
        <w:rPr>
          <w:rFonts w:cstheme="minorHAnsi"/>
          <w:b/>
        </w:rPr>
        <w:t>B</w:t>
      </w:r>
      <w:r w:rsidRPr="0013619D">
        <w:rPr>
          <w:rFonts w:cstheme="minorHAnsi"/>
        </w:rPr>
        <w:t xml:space="preserve">) Each astroglia was replaced as a cylindrical voxel and computationally counted. </w:t>
      </w:r>
      <w:r w:rsidR="00B04DCF">
        <w:rPr>
          <w:rFonts w:cstheme="minorHAnsi"/>
        </w:rPr>
        <w:t>(</w:t>
      </w:r>
      <w:r w:rsidRPr="00B04DCF">
        <w:rPr>
          <w:rFonts w:cstheme="minorHAnsi"/>
          <w:b/>
        </w:rPr>
        <w:t>C</w:t>
      </w:r>
      <w:r w:rsidRPr="0013619D">
        <w:rPr>
          <w:rFonts w:cstheme="minorHAnsi"/>
        </w:rPr>
        <w:t>) the tissue section imaged with single-photon microscopy top view.</w:t>
      </w:r>
    </w:p>
    <w:p w14:paraId="58DFF432" w14:textId="77777777" w:rsidR="0013619D" w:rsidRPr="0013619D" w:rsidRDefault="0013619D" w:rsidP="004A4BD7">
      <w:pPr>
        <w:jc w:val="both"/>
        <w:rPr>
          <w:rFonts w:cstheme="minorHAnsi"/>
        </w:rPr>
      </w:pPr>
    </w:p>
    <w:p w14:paraId="22A7F590" w14:textId="77FFEECC" w:rsidR="0013619D" w:rsidRDefault="0013619D" w:rsidP="004A4BD7">
      <w:pPr>
        <w:jc w:val="both"/>
        <w:rPr>
          <w:rFonts w:cstheme="minorHAnsi"/>
        </w:rPr>
      </w:pPr>
      <w:r w:rsidRPr="00B04DCF">
        <w:rPr>
          <w:rFonts w:cstheme="minorHAnsi"/>
          <w:b/>
        </w:rPr>
        <w:t>Figure 2: Cellular interactions of astroglia in the cerebral cortex.</w:t>
      </w:r>
      <w:r w:rsidRPr="0013619D">
        <w:rPr>
          <w:rFonts w:cstheme="minorHAnsi"/>
        </w:rPr>
        <w:t xml:space="preserve"> </w:t>
      </w:r>
      <w:r w:rsidR="00B04DCF">
        <w:rPr>
          <w:rFonts w:cstheme="minorHAnsi"/>
        </w:rPr>
        <w:t>(</w:t>
      </w:r>
      <w:r w:rsidRPr="00B04DCF">
        <w:rPr>
          <w:rFonts w:cstheme="minorHAnsi"/>
          <w:b/>
        </w:rPr>
        <w:t>A</w:t>
      </w:r>
      <w:r w:rsidRPr="0013619D">
        <w:rPr>
          <w:rFonts w:cstheme="minorHAnsi"/>
        </w:rPr>
        <w:t xml:space="preserve">) z-slice image of astroglia physically connecting. </w:t>
      </w:r>
      <w:r w:rsidR="00B04DCF">
        <w:rPr>
          <w:rFonts w:cstheme="minorHAnsi"/>
        </w:rPr>
        <w:t>(</w:t>
      </w:r>
      <w:r w:rsidRPr="00B04DCF">
        <w:rPr>
          <w:rFonts w:cstheme="minorHAnsi"/>
          <w:b/>
        </w:rPr>
        <w:t>B</w:t>
      </w:r>
      <w:r w:rsidRPr="0013619D">
        <w:rPr>
          <w:rFonts w:cstheme="minorHAnsi"/>
        </w:rPr>
        <w:t xml:space="preserve">) z-slice image of astroglia harnessing a cerebral artery. </w:t>
      </w:r>
      <w:r w:rsidR="00B04DCF">
        <w:rPr>
          <w:rFonts w:cstheme="minorHAnsi"/>
        </w:rPr>
        <w:t>(</w:t>
      </w:r>
      <w:r w:rsidRPr="00B04DCF">
        <w:rPr>
          <w:rFonts w:cstheme="minorHAnsi"/>
          <w:b/>
        </w:rPr>
        <w:t>C</w:t>
      </w:r>
      <w:r w:rsidRPr="0013619D">
        <w:rPr>
          <w:rFonts w:cstheme="minorHAnsi"/>
        </w:rPr>
        <w:t>) End-foot processes on a cerebral artery of Glt1-eGFP positive astroglia. Arrows represent arrows of contact. Red dots represent an astroglia soma. Images were taken around 500</w:t>
      </w:r>
      <w:r w:rsidR="00BE34A2">
        <w:rPr>
          <w:rFonts w:cstheme="minorHAnsi"/>
        </w:rPr>
        <w:t xml:space="preserve"> </w:t>
      </w:r>
      <w:r w:rsidR="00BE34A2" w:rsidRPr="0013619D">
        <w:rPr>
          <w:rFonts w:cstheme="minorHAnsi"/>
        </w:rPr>
        <w:sym w:font="Symbol" w:char="F06D"/>
      </w:r>
      <w:r w:rsidR="00BE34A2">
        <w:rPr>
          <w:rFonts w:cstheme="minorHAnsi"/>
        </w:rPr>
        <w:t>m</w:t>
      </w:r>
      <w:r w:rsidRPr="0013619D">
        <w:rPr>
          <w:rFonts w:cstheme="minorHAnsi"/>
        </w:rPr>
        <w:t xml:space="preserve"> deep.</w:t>
      </w:r>
    </w:p>
    <w:p w14:paraId="30790218" w14:textId="01FCF782" w:rsidR="00BE34A2" w:rsidRDefault="00BE34A2" w:rsidP="004A4BD7">
      <w:pPr>
        <w:jc w:val="both"/>
        <w:rPr>
          <w:rFonts w:cstheme="minorHAnsi"/>
        </w:rPr>
      </w:pPr>
    </w:p>
    <w:p w14:paraId="2B2B2C2F" w14:textId="77777777" w:rsidR="00BE34A2" w:rsidRPr="0013619D" w:rsidRDefault="00BE34A2" w:rsidP="00BE34A2">
      <w:pPr>
        <w:jc w:val="both"/>
        <w:rPr>
          <w:rFonts w:cstheme="minorHAnsi"/>
        </w:rPr>
      </w:pPr>
      <w:r w:rsidRPr="00B04DCF">
        <w:rPr>
          <w:rFonts w:cstheme="minorHAnsi"/>
          <w:b/>
        </w:rPr>
        <w:t>Movie 1: Imaging processing through each z-slice.</w:t>
      </w:r>
      <w:r w:rsidRPr="0013619D">
        <w:rPr>
          <w:rFonts w:cstheme="minorHAnsi"/>
        </w:rPr>
        <w:t xml:space="preserve"> A video of one imaging session of an entire section of mouse cerebral cortex from pia to corpus callosum.</w:t>
      </w:r>
    </w:p>
    <w:p w14:paraId="520A329B" w14:textId="77777777" w:rsidR="00B04DCF" w:rsidRPr="0013619D" w:rsidRDefault="00B04DCF" w:rsidP="004A4BD7">
      <w:pPr>
        <w:jc w:val="both"/>
        <w:rPr>
          <w:rFonts w:cstheme="minorHAnsi"/>
        </w:rPr>
      </w:pPr>
    </w:p>
    <w:p w14:paraId="20844F29" w14:textId="4FABF949" w:rsidR="0013619D" w:rsidRPr="0013619D" w:rsidRDefault="0013619D" w:rsidP="004A4BD7">
      <w:pPr>
        <w:jc w:val="both"/>
        <w:rPr>
          <w:rFonts w:cstheme="minorHAnsi"/>
        </w:rPr>
      </w:pPr>
      <w:r w:rsidRPr="00B04DCF">
        <w:rPr>
          <w:rFonts w:cstheme="minorHAnsi"/>
          <w:b/>
        </w:rPr>
        <w:lastRenderedPageBreak/>
        <w:t xml:space="preserve">Supplemental Figure 1: </w:t>
      </w:r>
      <w:proofErr w:type="spellStart"/>
      <w:r w:rsidRPr="00B04DCF">
        <w:rPr>
          <w:rFonts w:cstheme="minorHAnsi"/>
          <w:b/>
        </w:rPr>
        <w:t>iMold</w:t>
      </w:r>
      <w:proofErr w:type="spellEnd"/>
      <w:r w:rsidRPr="00B04DCF">
        <w:rPr>
          <w:rFonts w:cstheme="minorHAnsi"/>
          <w:b/>
        </w:rPr>
        <w:t xml:space="preserve"> generation for a specimen, measurements, computational modeling of the </w:t>
      </w:r>
      <w:proofErr w:type="spellStart"/>
      <w:r w:rsidRPr="00B04DCF">
        <w:rPr>
          <w:rFonts w:cstheme="minorHAnsi"/>
          <w:b/>
        </w:rPr>
        <w:t>iMold</w:t>
      </w:r>
      <w:proofErr w:type="spellEnd"/>
      <w:r w:rsidRPr="00B04DCF">
        <w:rPr>
          <w:rFonts w:cstheme="minorHAnsi"/>
          <w:b/>
        </w:rPr>
        <w:t xml:space="preserve">, and result of 3D printing the </w:t>
      </w:r>
      <w:proofErr w:type="spellStart"/>
      <w:r w:rsidRPr="00B04DCF">
        <w:rPr>
          <w:rFonts w:cstheme="minorHAnsi"/>
          <w:b/>
        </w:rPr>
        <w:t>iMold</w:t>
      </w:r>
      <w:proofErr w:type="spellEnd"/>
      <w:r w:rsidRPr="00B04DCF">
        <w:rPr>
          <w:rFonts w:cstheme="minorHAnsi"/>
          <w:b/>
        </w:rPr>
        <w:t xml:space="preserve"> for imaging.</w:t>
      </w:r>
      <w:r w:rsidRPr="0013619D">
        <w:rPr>
          <w:rFonts w:cstheme="minorHAnsi"/>
        </w:rPr>
        <w:t xml:space="preserve"> Modified from Miller S.J. and Rothstein J.D.</w:t>
      </w:r>
      <w:r w:rsidRPr="0013619D">
        <w:rPr>
          <w:rFonts w:cstheme="minorHAnsi"/>
        </w:rPr>
        <w:fldChar w:fldCharType="begin"/>
      </w:r>
      <w:r w:rsidR="00660BDD">
        <w:rPr>
          <w:rFonts w:cstheme="minorHAnsi"/>
        </w:rPr>
        <w:instrText xml:space="preserve"> ADDIN EN.CITE &lt;EndNote&gt;&lt;Cite&gt;&lt;Author&gt;Miller&lt;/Author&gt;&lt;Year&gt;2017&lt;/Year&gt;&lt;RecNum&gt;270&lt;/RecNum&gt;&lt;DisplayText&gt;&lt;style face="superscript"&gt;2&lt;/style&gt;&lt;/DisplayText&gt;&lt;record&gt;&lt;rec-number&gt;270&lt;/rec-number&gt;&lt;foreign-keys&gt;&lt;key app="EN" db-id="eaespw0fctf9xhesdx6xv55tswzr200fsv0s" timestamp="1505519414"&gt;270&lt;/key&gt;&lt;key app="ENWeb" db-id=""&gt;0&lt;/key&gt;&lt;/foreign-keys&gt;&lt;ref-type name="Journal Article"&gt;17&lt;/ref-type&gt;&lt;contributors&gt;&lt;authors&gt;&lt;author&gt;Miller, S. J.&lt;/author&gt;&lt;author&gt;Rothstein, J. D.&lt;/author&gt;&lt;/authors&gt;&lt;/contributors&gt;&lt;auth-address&gt;Department of Neurology, Johns Hopkins University School of Medicine, Johns Hopkins Univ., 855 N Wolfe Street, Room 250.18, Baltimore, MD 21205 USA.&amp;#xD;The Brain Science Institute at Johns Hopkins, Johns Hopkins Univ. School of Medicine, Johns Hopkins Univ., 855 N Wolfe Street, Baltimore, MD 21205 USA.&amp;#xD;Cellular and Molecular Medicine Johns Hopkins School of Medicine, Johns Hopkins Univ., 855 N Wolfe Street, Room 250.18, Baltimore, MD 21205 USA.&lt;/auth-address&gt;&lt;titles&gt;&lt;title&gt;3D Printer Generated Tissue iMolds for Cleared Tissue Using Single- and Multi-Photon Microscopy for Deep Tissue Evaluation&lt;/title&gt;&lt;secondary-title&gt;Biol Proced Online&lt;/secondary-title&gt;&lt;/titles&gt;&lt;periodical&gt;&lt;full-title&gt;Biol Proced Online&lt;/full-title&gt;&lt;/periodical&gt;&lt;pages&gt;7&lt;/pages&gt;&lt;volume&gt;19&lt;/volume&gt;&lt;edition&gt;2017/07/12&lt;/edition&gt;&lt;keywords&gt;&lt;keyword&gt;3D printer&lt;/keyword&gt;&lt;keyword&gt;Clarity&lt;/keyword&gt;&lt;keyword&gt;Cleared tissue&lt;/keyword&gt;&lt;keyword&gt;Medicine&lt;/keyword&gt;&lt;keyword&gt;Microscopy&lt;/keyword&gt;&lt;keyword&gt;Tissue molds&lt;/keyword&gt;&lt;/keywords&gt;&lt;dates&gt;&lt;year&gt;2017&lt;/year&gt;&lt;/dates&gt;&lt;isbn&gt;1480-9222 (Print)&amp;#xD;1480-9222 (Linking)&lt;/isbn&gt;&lt;accession-num&gt;28690429&lt;/accession-num&gt;&lt;urls&gt;&lt;related-urls&gt;&lt;url&gt;https://www.ncbi.nlm.nih.gov/pubmed/28690429&lt;/url&gt;&lt;/related-urls&gt;&lt;/urls&gt;&lt;custom2&gt;PMC5497344&lt;/custom2&gt;&lt;electronic-resource-num&gt;10.1186/s12575-017-0057-2&lt;/electronic-resource-num&gt;&lt;/record&gt;&lt;/Cite&gt;&lt;/EndNote&gt;</w:instrText>
      </w:r>
      <w:r w:rsidRPr="0013619D">
        <w:rPr>
          <w:rFonts w:cstheme="minorHAnsi"/>
        </w:rPr>
        <w:fldChar w:fldCharType="separate"/>
      </w:r>
      <w:r w:rsidRPr="0013619D">
        <w:rPr>
          <w:rFonts w:cstheme="minorHAnsi"/>
          <w:noProof/>
          <w:vertAlign w:val="superscript"/>
        </w:rPr>
        <w:t>2</w:t>
      </w:r>
      <w:r w:rsidRPr="0013619D">
        <w:rPr>
          <w:rFonts w:cstheme="minorHAnsi"/>
        </w:rPr>
        <w:fldChar w:fldCharType="end"/>
      </w:r>
    </w:p>
    <w:p w14:paraId="29668143" w14:textId="45BF2CEC" w:rsidR="00B66212" w:rsidRDefault="00B66212" w:rsidP="004A4BD7">
      <w:pPr>
        <w:jc w:val="both"/>
        <w:rPr>
          <w:rFonts w:cstheme="minorHAnsi"/>
        </w:rPr>
      </w:pPr>
    </w:p>
    <w:p w14:paraId="33D24426" w14:textId="6C11DFC7" w:rsidR="00FA79E2" w:rsidRPr="0013619D" w:rsidRDefault="0013619D" w:rsidP="004A4BD7">
      <w:pPr>
        <w:jc w:val="both"/>
        <w:outlineLvl w:val="0"/>
        <w:rPr>
          <w:rFonts w:cstheme="minorHAnsi"/>
          <w:b/>
        </w:rPr>
      </w:pPr>
      <w:r w:rsidRPr="0013619D">
        <w:rPr>
          <w:rFonts w:cstheme="minorHAnsi"/>
          <w:b/>
        </w:rPr>
        <w:t>DISCUSSION:</w:t>
      </w:r>
    </w:p>
    <w:p w14:paraId="248D46FD" w14:textId="09F6CE7F" w:rsidR="00FA79E2" w:rsidRPr="0013619D" w:rsidRDefault="003C0F63" w:rsidP="004A4BD7">
      <w:pPr>
        <w:jc w:val="both"/>
        <w:rPr>
          <w:rFonts w:cstheme="minorHAnsi"/>
        </w:rPr>
      </w:pPr>
      <w:r w:rsidRPr="0013619D">
        <w:rPr>
          <w:rFonts w:cstheme="minorHAnsi"/>
        </w:rPr>
        <w:t xml:space="preserve">Optical clearing methods are continuing to increase </w:t>
      </w:r>
      <w:r w:rsidR="007A28B8" w:rsidRPr="0013619D">
        <w:rPr>
          <w:rFonts w:cstheme="minorHAnsi"/>
        </w:rPr>
        <w:t xml:space="preserve">the </w:t>
      </w:r>
      <w:r w:rsidRPr="0013619D">
        <w:rPr>
          <w:rFonts w:cstheme="minorHAnsi"/>
        </w:rPr>
        <w:t xml:space="preserve">understanding of environmental niches and </w:t>
      </w:r>
      <w:r w:rsidR="00B33995">
        <w:rPr>
          <w:rFonts w:cstheme="minorHAnsi"/>
        </w:rPr>
        <w:t xml:space="preserve">cellular </w:t>
      </w:r>
      <w:r w:rsidRPr="0013619D">
        <w:rPr>
          <w:rFonts w:cstheme="minorHAnsi"/>
        </w:rPr>
        <w:t xml:space="preserve">heterogeneity. The tissue is maintained and stored in a hydrogel complex that allows biomacromolecules to permeate the matrix. This allows for groups to study immunofluorescence of proteins and nucleic acids </w:t>
      </w:r>
      <w:r w:rsidR="00596A97" w:rsidRPr="0013619D">
        <w:rPr>
          <w:rFonts w:cstheme="minorHAnsi"/>
        </w:rPr>
        <w:t xml:space="preserve">either by </w:t>
      </w:r>
      <w:r w:rsidR="00DA2FE3" w:rsidRPr="0013619D">
        <w:rPr>
          <w:rFonts w:cstheme="minorHAnsi"/>
        </w:rPr>
        <w:t>endogenous</w:t>
      </w:r>
      <w:r w:rsidR="00596A97" w:rsidRPr="0013619D">
        <w:rPr>
          <w:rFonts w:cstheme="minorHAnsi"/>
        </w:rPr>
        <w:t xml:space="preserve"> fluorescence or </w:t>
      </w:r>
      <w:r w:rsidR="00DA2FE3" w:rsidRPr="0013619D">
        <w:rPr>
          <w:rFonts w:cstheme="minorHAnsi"/>
        </w:rPr>
        <w:t>post-hoc labeling,</w:t>
      </w:r>
      <w:r w:rsidR="00596A97" w:rsidRPr="0013619D">
        <w:rPr>
          <w:rFonts w:cstheme="minorHAnsi"/>
        </w:rPr>
        <w:t xml:space="preserve"> </w:t>
      </w:r>
      <w:r w:rsidRPr="0013619D">
        <w:rPr>
          <w:rFonts w:cstheme="minorHAnsi"/>
        </w:rPr>
        <w:t>across large volumes of tissue.</w:t>
      </w:r>
    </w:p>
    <w:p w14:paraId="22480CFE" w14:textId="77777777" w:rsidR="003C0F63" w:rsidRPr="0013619D" w:rsidRDefault="003C0F63" w:rsidP="004A4BD7">
      <w:pPr>
        <w:jc w:val="both"/>
        <w:rPr>
          <w:rFonts w:cstheme="minorHAnsi"/>
        </w:rPr>
      </w:pPr>
    </w:p>
    <w:p w14:paraId="214FEAD8" w14:textId="6B712D16" w:rsidR="005B015E" w:rsidRPr="0013619D" w:rsidRDefault="003C0F63" w:rsidP="004A4BD7">
      <w:pPr>
        <w:jc w:val="both"/>
        <w:rPr>
          <w:rFonts w:cstheme="minorHAnsi"/>
        </w:rPr>
      </w:pPr>
      <w:r w:rsidRPr="0013619D">
        <w:rPr>
          <w:rFonts w:cstheme="minorHAnsi"/>
        </w:rPr>
        <w:t xml:space="preserve">However, a major caveat in the system comes when attempting to image the tissue. In current methods, the tissue is placed onto a slide and surrounded by an adhesive material such as putty. Then the tissue </w:t>
      </w:r>
      <w:r w:rsidR="005B015E" w:rsidRPr="0013619D">
        <w:rPr>
          <w:rFonts w:cstheme="minorHAnsi"/>
        </w:rPr>
        <w:t>is</w:t>
      </w:r>
      <w:r w:rsidRPr="0013619D">
        <w:rPr>
          <w:rFonts w:cstheme="minorHAnsi"/>
        </w:rPr>
        <w:t xml:space="preserve"> imaged and removed. Next time the user images, they have to generate a new putty structure to maintain the tissu</w:t>
      </w:r>
      <w:r w:rsidR="00791F1E" w:rsidRPr="0013619D">
        <w:rPr>
          <w:rFonts w:cstheme="minorHAnsi"/>
        </w:rPr>
        <w:t>e</w:t>
      </w:r>
      <w:r w:rsidR="00BE5ECE" w:rsidRPr="0013619D">
        <w:rPr>
          <w:rFonts w:cstheme="minorHAnsi"/>
        </w:rPr>
        <w:t>, leaving large gaps between each imaging session</w:t>
      </w:r>
      <w:r w:rsidR="00791F1E" w:rsidRPr="0013619D">
        <w:rPr>
          <w:rFonts w:cstheme="minorHAnsi"/>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cstheme="minorHAnsi"/>
        </w:rPr>
        <w:instrText xml:space="preserve"> ADDIN EN.CITE </w:instrText>
      </w:r>
      <w:r w:rsidR="00660BDD">
        <w:rPr>
          <w:rFonts w:cstheme="minorHAnsi"/>
        </w:rPr>
        <w:fldChar w:fldCharType="begin">
          <w:fldData xml:space="preserve">PEVuZE5vdGU+PENpdGU+PEF1dGhvcj5Ub21lcjwvQXV0aG9yPjxZZWFyPjIwMTQ8L1llYXI+PFJl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</w:fldData>
        </w:fldChar>
      </w:r>
      <w:r w:rsidR="00660BDD">
        <w:rPr>
          <w:rFonts w:cstheme="minorHAnsi"/>
        </w:rPr>
        <w:instrText xml:space="preserve"> ADDIN EN.CITE.DATA </w:instrText>
      </w:r>
      <w:r w:rsidR="00660BDD">
        <w:rPr>
          <w:rFonts w:cstheme="minorHAnsi"/>
        </w:rPr>
      </w:r>
      <w:r w:rsidR="00660BDD">
        <w:rPr>
          <w:rFonts w:cstheme="minorHAnsi"/>
        </w:rPr>
        <w:fldChar w:fldCharType="end"/>
      </w:r>
      <w:r w:rsidR="00791F1E" w:rsidRPr="0013619D">
        <w:rPr>
          <w:rFonts w:cstheme="minorHAnsi"/>
        </w:rPr>
      </w:r>
      <w:r w:rsidR="00791F1E" w:rsidRPr="0013619D">
        <w:rPr>
          <w:rFonts w:cstheme="minorHAnsi"/>
        </w:rPr>
        <w:fldChar w:fldCharType="separate"/>
      </w:r>
      <w:r w:rsidR="00CC44D8" w:rsidRPr="0013619D">
        <w:rPr>
          <w:rFonts w:cstheme="minorHAnsi"/>
          <w:noProof/>
          <w:vertAlign w:val="superscript"/>
        </w:rPr>
        <w:t>3</w:t>
      </w:r>
      <w:r w:rsidR="00791F1E" w:rsidRPr="0013619D">
        <w:rPr>
          <w:rFonts w:cstheme="minorHAnsi"/>
        </w:rPr>
        <w:fldChar w:fldCharType="end"/>
      </w:r>
      <w:r w:rsidRPr="0013619D">
        <w:rPr>
          <w:rFonts w:cstheme="minorHAnsi"/>
        </w:rPr>
        <w:t xml:space="preserve">. Another caveat is that during long imaging sessions the tissue is likely to move, due to being </w:t>
      </w:r>
      <w:r w:rsidR="005B015E" w:rsidRPr="0013619D">
        <w:rPr>
          <w:rFonts w:cstheme="minorHAnsi"/>
        </w:rPr>
        <w:t>imaged</w:t>
      </w:r>
      <w:r w:rsidRPr="0013619D">
        <w:rPr>
          <w:rFonts w:cstheme="minorHAnsi"/>
        </w:rPr>
        <w:t xml:space="preserve"> in a semi-aqueous </w:t>
      </w:r>
      <w:r w:rsidR="005B015E" w:rsidRPr="0013619D">
        <w:rPr>
          <w:rFonts w:cstheme="minorHAnsi"/>
        </w:rPr>
        <w:t>optical</w:t>
      </w:r>
      <w:r w:rsidRPr="0013619D">
        <w:rPr>
          <w:rFonts w:cstheme="minorHAnsi"/>
        </w:rPr>
        <w:t xml:space="preserve"> solution.</w:t>
      </w:r>
      <w:r w:rsidR="005B015E" w:rsidRPr="0013619D">
        <w:rPr>
          <w:rFonts w:cstheme="minorHAnsi"/>
        </w:rPr>
        <w:t xml:space="preserve"> These are variables that make CLARITY and other tissue clearing methods challenging to re-image and generate additional 3D renderings on the same cellular </w:t>
      </w:r>
      <w:r w:rsidR="000E6C7D" w:rsidRPr="0013619D">
        <w:rPr>
          <w:rFonts w:cstheme="minorHAnsi"/>
        </w:rPr>
        <w:t>micro</w:t>
      </w:r>
      <w:r w:rsidR="005B015E" w:rsidRPr="0013619D">
        <w:rPr>
          <w:rFonts w:cstheme="minorHAnsi"/>
        </w:rPr>
        <w:t>environment.</w:t>
      </w:r>
    </w:p>
    <w:p w14:paraId="6CCA0C37" w14:textId="77777777" w:rsidR="005B015E" w:rsidRPr="0013619D" w:rsidRDefault="005B015E" w:rsidP="004A4BD7">
      <w:pPr>
        <w:jc w:val="both"/>
        <w:rPr>
          <w:rFonts w:cstheme="minorHAnsi"/>
        </w:rPr>
      </w:pPr>
    </w:p>
    <w:p w14:paraId="38594CF2" w14:textId="182A1BE2" w:rsidR="005B015E" w:rsidRDefault="005B015E" w:rsidP="004A4BD7">
      <w:pPr>
        <w:jc w:val="both"/>
        <w:rPr>
          <w:rFonts w:cstheme="minorHAnsi"/>
        </w:rPr>
      </w:pPr>
      <w:r w:rsidRPr="0013619D">
        <w:rPr>
          <w:rFonts w:cstheme="minorHAnsi"/>
        </w:rPr>
        <w:t xml:space="preserve">With the generation of the </w:t>
      </w:r>
      <w:proofErr w:type="spellStart"/>
      <w:r w:rsidRPr="0013619D">
        <w:rPr>
          <w:rFonts w:cstheme="minorHAnsi"/>
        </w:rPr>
        <w:t>iMold</w:t>
      </w:r>
      <w:proofErr w:type="spellEnd"/>
      <w:r w:rsidRPr="0013619D">
        <w:rPr>
          <w:rFonts w:cstheme="minorHAnsi"/>
        </w:rPr>
        <w:t>, users can stop movement of the tissue being imaged by using an optical slide or plate which is 3D printed</w:t>
      </w:r>
      <w:r w:rsidR="007231B5" w:rsidRPr="0013619D">
        <w:rPr>
          <w:rFonts w:cstheme="minorHAnsi"/>
        </w:rPr>
        <w:t xml:space="preserve"> and</w:t>
      </w:r>
      <w:r w:rsidRPr="0013619D">
        <w:rPr>
          <w:rFonts w:cstheme="minorHAnsi"/>
        </w:rPr>
        <w:t xml:space="preserve"> </w:t>
      </w:r>
      <w:r w:rsidR="007231B5" w:rsidRPr="0013619D">
        <w:rPr>
          <w:rFonts w:cstheme="minorHAnsi"/>
        </w:rPr>
        <w:t>allow for re-imaging of the same environment with the same parameters as the original imaging session</w:t>
      </w:r>
      <w:r w:rsidRPr="0013619D">
        <w:rPr>
          <w:rFonts w:cstheme="minorHAnsi"/>
        </w:rPr>
        <w:t>. This allows for groups to essentially, setup their imaging parameters and walk away from the system while it images. This can be done by combin</w:t>
      </w:r>
      <w:r w:rsidR="007231B5" w:rsidRPr="0013619D">
        <w:rPr>
          <w:rFonts w:cstheme="minorHAnsi"/>
        </w:rPr>
        <w:t>ing</w:t>
      </w:r>
      <w:r w:rsidRPr="0013619D">
        <w:rPr>
          <w:rFonts w:cstheme="minorHAnsi"/>
        </w:rPr>
        <w:t xml:space="preserve"> multiple organs or tissue onto one slide or plate</w:t>
      </w:r>
      <w:r w:rsidR="007231B5" w:rsidRPr="0013619D">
        <w:rPr>
          <w:rFonts w:cstheme="minorHAnsi"/>
        </w:rPr>
        <w:t>. This allows</w:t>
      </w:r>
      <w:r w:rsidRPr="0013619D">
        <w:rPr>
          <w:rFonts w:cstheme="minorHAnsi"/>
        </w:rPr>
        <w:t xml:space="preserve"> screening </w:t>
      </w:r>
      <w:r w:rsidR="007231B5" w:rsidRPr="0013619D">
        <w:rPr>
          <w:rFonts w:cstheme="minorHAnsi"/>
        </w:rPr>
        <w:t xml:space="preserve">of multiple organs </w:t>
      </w:r>
      <w:r w:rsidRPr="0013619D">
        <w:rPr>
          <w:rFonts w:cstheme="minorHAnsi"/>
        </w:rPr>
        <w:t>much easier.</w:t>
      </w:r>
    </w:p>
    <w:p w14:paraId="241D039A" w14:textId="77777777" w:rsidR="00DF3E16" w:rsidRDefault="00DF3E16" w:rsidP="004A4BD7">
      <w:pPr>
        <w:jc w:val="both"/>
        <w:rPr>
          <w:rFonts w:cstheme="minorHAnsi"/>
        </w:rPr>
      </w:pPr>
    </w:p>
    <w:p w14:paraId="2B55D84A" w14:textId="5908FFE2" w:rsidR="00DF3E16" w:rsidRDefault="00DF3E16" w:rsidP="00DF3E16">
      <w:pPr>
        <w:jc w:val="both"/>
        <w:rPr>
          <w:rFonts w:cstheme="minorHAnsi"/>
        </w:rPr>
      </w:pPr>
      <w:r>
        <w:rPr>
          <w:rFonts w:cstheme="minorHAnsi"/>
        </w:rPr>
        <w:t xml:space="preserve">Additionally, </w:t>
      </w:r>
      <w:proofErr w:type="spellStart"/>
      <w:r>
        <w:rPr>
          <w:rFonts w:cstheme="minorHAnsi"/>
        </w:rPr>
        <w:t>iMolds</w:t>
      </w:r>
      <w:proofErr w:type="spellEnd"/>
      <w:r>
        <w:rPr>
          <w:rFonts w:cstheme="minorHAnsi"/>
        </w:rPr>
        <w:t xml:space="preserve"> do allow for storage of the tissue or specimen. Please note that e</w:t>
      </w:r>
      <w:r w:rsidRPr="0013619D">
        <w:rPr>
          <w:rFonts w:cstheme="minorHAnsi"/>
        </w:rPr>
        <w:t xml:space="preserve">ach </w:t>
      </w:r>
      <w:proofErr w:type="spellStart"/>
      <w:r w:rsidRPr="0013619D">
        <w:rPr>
          <w:rFonts w:cstheme="minorHAnsi"/>
        </w:rPr>
        <w:t>iMold</w:t>
      </w:r>
      <w:proofErr w:type="spellEnd"/>
      <w:r w:rsidRPr="0013619D">
        <w:rPr>
          <w:rFonts w:cstheme="minorHAnsi"/>
        </w:rPr>
        <w:t xml:space="preserve"> will vary slightly based on gluing for how long tissue can be kept inside before leaking. </w:t>
      </w:r>
      <w:proofErr w:type="spellStart"/>
      <w:r w:rsidRPr="0013619D">
        <w:rPr>
          <w:rFonts w:cstheme="minorHAnsi"/>
        </w:rPr>
        <w:t>iMolds</w:t>
      </w:r>
      <w:proofErr w:type="spellEnd"/>
      <w:r w:rsidRPr="0013619D">
        <w:rPr>
          <w:rFonts w:cstheme="minorHAnsi"/>
        </w:rPr>
        <w:t xml:space="preserve"> have lasted for months in the same </w:t>
      </w:r>
      <w:proofErr w:type="spellStart"/>
      <w:r w:rsidRPr="0013619D">
        <w:rPr>
          <w:rFonts w:cstheme="minorHAnsi"/>
        </w:rPr>
        <w:t>iMold</w:t>
      </w:r>
      <w:proofErr w:type="spellEnd"/>
      <w:r w:rsidRPr="0013619D">
        <w:rPr>
          <w:rFonts w:cstheme="minorHAnsi"/>
        </w:rPr>
        <w:t xml:space="preserve"> for storage but note that the medium must be changed every week to preserve tissue integrity. In addition, when imaging tissue or specimens that are not flat on the glass surface, simply adjust your z-plane until you acquire fluorescent signal then proceed with z-stack tiling.</w:t>
      </w:r>
    </w:p>
    <w:p w14:paraId="2265F6DF" w14:textId="77777777" w:rsidR="005B015E" w:rsidRPr="0013619D" w:rsidRDefault="005B015E" w:rsidP="004A4BD7">
      <w:pPr>
        <w:jc w:val="both"/>
        <w:rPr>
          <w:rFonts w:cstheme="minorHAnsi"/>
        </w:rPr>
      </w:pPr>
    </w:p>
    <w:p w14:paraId="156FB51F" w14:textId="1AC3A0DB" w:rsidR="003C0F63" w:rsidRPr="0013619D" w:rsidRDefault="005B015E" w:rsidP="004A4BD7">
      <w:pPr>
        <w:jc w:val="both"/>
        <w:rPr>
          <w:rFonts w:cstheme="minorHAnsi"/>
        </w:rPr>
      </w:pPr>
      <w:r w:rsidRPr="0013619D">
        <w:rPr>
          <w:rFonts w:cstheme="minorHAnsi"/>
        </w:rPr>
        <w:t xml:space="preserve">In the future, </w:t>
      </w:r>
      <w:proofErr w:type="spellStart"/>
      <w:r w:rsidRPr="0013619D">
        <w:rPr>
          <w:rFonts w:cstheme="minorHAnsi"/>
        </w:rPr>
        <w:t>iMolds</w:t>
      </w:r>
      <w:proofErr w:type="spellEnd"/>
      <w:r w:rsidRPr="0013619D">
        <w:rPr>
          <w:rFonts w:cstheme="minorHAnsi"/>
        </w:rPr>
        <w:t xml:space="preserve"> can be used to study tissue in all fields of medicine and biology. In tumor studies, groups can reconstruct the entire tumor with multiple </w:t>
      </w:r>
      <w:proofErr w:type="spellStart"/>
      <w:r w:rsidRPr="0013619D">
        <w:rPr>
          <w:rFonts w:cstheme="minorHAnsi"/>
        </w:rPr>
        <w:t>stainings</w:t>
      </w:r>
      <w:proofErr w:type="spellEnd"/>
      <w:r w:rsidRPr="0013619D">
        <w:rPr>
          <w:rFonts w:cstheme="minorHAnsi"/>
        </w:rPr>
        <w:t xml:space="preserve"> to generate a true 3D picture of the cellular and subcellular environment. For neuroscience, the entire central nervous system can be imaged and reconstructed, evaluating neural circuitry and cellular and subcellular changes. An additional approach is </w:t>
      </w:r>
      <w:r w:rsidR="00B145DF" w:rsidRPr="0013619D">
        <w:rPr>
          <w:rFonts w:cstheme="minorHAnsi"/>
        </w:rPr>
        <w:t xml:space="preserve">investigating </w:t>
      </w:r>
      <w:r w:rsidRPr="0013619D">
        <w:rPr>
          <w:rFonts w:cstheme="minorHAnsi"/>
        </w:rPr>
        <w:t xml:space="preserve">bone, which can be cleared </w:t>
      </w:r>
      <w:r w:rsidR="00CE7F0B" w:rsidRPr="0013619D">
        <w:rPr>
          <w:rFonts w:cstheme="minorHAnsi"/>
        </w:rPr>
        <w:t>as</w:t>
      </w:r>
      <w:r w:rsidRPr="0013619D">
        <w:rPr>
          <w:rFonts w:cstheme="minorHAnsi"/>
        </w:rPr>
        <w:t xml:space="preserve"> previously shown, to be able to study metastasized cancer cells or microenvironments. The usage of using tissue clearing methods with </w:t>
      </w:r>
      <w:proofErr w:type="spellStart"/>
      <w:r w:rsidRPr="0013619D">
        <w:rPr>
          <w:rFonts w:cstheme="minorHAnsi"/>
        </w:rPr>
        <w:t>iMolds</w:t>
      </w:r>
      <w:proofErr w:type="spellEnd"/>
      <w:r w:rsidRPr="0013619D">
        <w:rPr>
          <w:rFonts w:cstheme="minorHAnsi"/>
        </w:rPr>
        <w:t xml:space="preserve"> is endless and will provide scientists with the ability to quickly evaluate their tissue of interest thoroughly without </w:t>
      </w:r>
      <w:r w:rsidR="00856B0F" w:rsidRPr="0013619D">
        <w:rPr>
          <w:rFonts w:cstheme="minorHAnsi"/>
        </w:rPr>
        <w:t xml:space="preserve">being </w:t>
      </w:r>
      <w:r w:rsidRPr="0013619D">
        <w:rPr>
          <w:rFonts w:cstheme="minorHAnsi"/>
        </w:rPr>
        <w:t>concerned</w:t>
      </w:r>
      <w:r w:rsidR="00856B0F" w:rsidRPr="0013619D">
        <w:rPr>
          <w:rFonts w:cstheme="minorHAnsi"/>
        </w:rPr>
        <w:t xml:space="preserve"> about</w:t>
      </w:r>
      <w:r w:rsidRPr="0013619D">
        <w:rPr>
          <w:rFonts w:cstheme="minorHAnsi"/>
        </w:rPr>
        <w:t xml:space="preserve"> movement or re-imaging </w:t>
      </w:r>
      <w:r w:rsidR="002866E4" w:rsidRPr="0013619D">
        <w:rPr>
          <w:rFonts w:cstheme="minorHAnsi"/>
        </w:rPr>
        <w:t xml:space="preserve">or </w:t>
      </w:r>
      <w:r w:rsidRPr="0013619D">
        <w:rPr>
          <w:rFonts w:cstheme="minorHAnsi"/>
        </w:rPr>
        <w:t xml:space="preserve">being unable to identify exact anatomical locations. For these reasons, the </w:t>
      </w:r>
      <w:proofErr w:type="spellStart"/>
      <w:r w:rsidRPr="0013619D">
        <w:rPr>
          <w:rFonts w:cstheme="minorHAnsi"/>
        </w:rPr>
        <w:t>iMold</w:t>
      </w:r>
      <w:proofErr w:type="spellEnd"/>
      <w:r w:rsidRPr="0013619D">
        <w:rPr>
          <w:rFonts w:cstheme="minorHAnsi"/>
        </w:rPr>
        <w:t xml:space="preserve"> </w:t>
      </w:r>
      <w:r w:rsidRPr="0013619D">
        <w:rPr>
          <w:rFonts w:cstheme="minorHAnsi"/>
        </w:rPr>
        <w:lastRenderedPageBreak/>
        <w:t>provides a perfect, affordable, user-friendly approach to use in combination with tissue clearing methodologies.</w:t>
      </w:r>
    </w:p>
    <w:p w14:paraId="13CB91B2" w14:textId="77777777" w:rsidR="00981D0C" w:rsidRPr="0013619D" w:rsidRDefault="00981D0C" w:rsidP="004A4BD7">
      <w:pPr>
        <w:jc w:val="both"/>
        <w:rPr>
          <w:rFonts w:cstheme="minorHAnsi"/>
        </w:rPr>
      </w:pPr>
    </w:p>
    <w:p w14:paraId="61C2EB65" w14:textId="75EB5F20" w:rsidR="00C179EC" w:rsidRPr="0013619D" w:rsidRDefault="0013619D" w:rsidP="004A4BD7">
      <w:pPr>
        <w:jc w:val="both"/>
        <w:rPr>
          <w:rFonts w:cstheme="minorHAnsi"/>
          <w:b/>
        </w:rPr>
      </w:pPr>
      <w:r w:rsidRPr="0013619D">
        <w:rPr>
          <w:rFonts w:cstheme="minorHAnsi"/>
          <w:b/>
        </w:rPr>
        <w:t>REFERENCES:</w:t>
      </w:r>
    </w:p>
    <w:p w14:paraId="0D665B1E" w14:textId="77777777" w:rsidR="004F1A38" w:rsidRPr="004F1A38" w:rsidRDefault="00C179EC" w:rsidP="004F1A38">
      <w:pPr>
        <w:pStyle w:val="EndNoteBibliography"/>
        <w:ind w:left="720" w:hanging="720"/>
        <w:rPr>
          <w:noProof/>
        </w:rPr>
      </w:pPr>
      <w:r w:rsidRPr="0013619D">
        <w:rPr>
          <w:rFonts w:asciiTheme="minorHAnsi" w:hAnsiTheme="minorHAnsi" w:cstheme="minorHAnsi"/>
        </w:rPr>
        <w:fldChar w:fldCharType="begin"/>
      </w:r>
      <w:r w:rsidRPr="0013619D">
        <w:rPr>
          <w:rFonts w:asciiTheme="minorHAnsi" w:hAnsiTheme="minorHAnsi" w:cstheme="minorHAnsi"/>
        </w:rPr>
        <w:instrText xml:space="preserve"> ADDIN EN.REFLIST </w:instrText>
      </w:r>
      <w:r w:rsidRPr="0013619D">
        <w:rPr>
          <w:rFonts w:asciiTheme="minorHAnsi" w:hAnsiTheme="minorHAnsi" w:cstheme="minorHAnsi"/>
        </w:rPr>
        <w:fldChar w:fldCharType="separate"/>
      </w:r>
      <w:r w:rsidR="004F1A38" w:rsidRPr="004F1A38">
        <w:rPr>
          <w:noProof/>
        </w:rPr>
        <w:t>1.</w:t>
      </w:r>
      <w:r w:rsidR="004F1A38" w:rsidRPr="004F1A38">
        <w:rPr>
          <w:noProof/>
        </w:rPr>
        <w:tab/>
        <w:t>Lagerweij, T.</w:t>
      </w:r>
      <w:r w:rsidR="004F1A38" w:rsidRPr="004F1A38">
        <w:rPr>
          <w:i/>
          <w:noProof/>
        </w:rPr>
        <w:t>, et al.</w:t>
      </w:r>
      <w:r w:rsidR="004F1A38" w:rsidRPr="004F1A38">
        <w:rPr>
          <w:noProof/>
        </w:rPr>
        <w:t xml:space="preserve"> Optical clearing and fluorescence deep-tissue imaging for 3D quantitative analysis of the brain tumor microenvironment. </w:t>
      </w:r>
      <w:r w:rsidR="004F1A38" w:rsidRPr="004F1A38">
        <w:rPr>
          <w:i/>
          <w:noProof/>
        </w:rPr>
        <w:t>Angiogenesis</w:t>
      </w:r>
      <w:r w:rsidR="004F1A38" w:rsidRPr="004F1A38">
        <w:rPr>
          <w:noProof/>
        </w:rPr>
        <w:t xml:space="preserve"> </w:t>
      </w:r>
      <w:r w:rsidR="004F1A38" w:rsidRPr="004F1A38">
        <w:rPr>
          <w:b/>
          <w:noProof/>
        </w:rPr>
        <w:t>20</w:t>
      </w:r>
      <w:r w:rsidR="004F1A38" w:rsidRPr="004F1A38">
        <w:rPr>
          <w:noProof/>
        </w:rPr>
        <w:t>, 533-546 (2017).</w:t>
      </w:r>
    </w:p>
    <w:p w14:paraId="2E6A8394" w14:textId="77777777" w:rsidR="004F1A38" w:rsidRPr="004F1A38" w:rsidRDefault="004F1A38" w:rsidP="004F1A38">
      <w:pPr>
        <w:pStyle w:val="EndNoteBibliography"/>
        <w:ind w:left="720" w:hanging="720"/>
        <w:rPr>
          <w:noProof/>
        </w:rPr>
      </w:pPr>
      <w:r w:rsidRPr="004F1A38">
        <w:rPr>
          <w:noProof/>
        </w:rPr>
        <w:t>2.</w:t>
      </w:r>
      <w:r w:rsidRPr="004F1A38">
        <w:rPr>
          <w:noProof/>
        </w:rPr>
        <w:tab/>
        <w:t xml:space="preserve">Miller, S.J. &amp; Rothstein, J.D. 3D Printer Generated Tissue iMolds for Cleared Tissue Using Single- and Multi-Photon Microscopy for Deep Tissue Evaluation. </w:t>
      </w:r>
      <w:r w:rsidRPr="004F1A38">
        <w:rPr>
          <w:i/>
          <w:noProof/>
        </w:rPr>
        <w:t>Biol Proced Online</w:t>
      </w:r>
      <w:r w:rsidRPr="004F1A38">
        <w:rPr>
          <w:noProof/>
        </w:rPr>
        <w:t xml:space="preserve"> </w:t>
      </w:r>
      <w:r w:rsidRPr="004F1A38">
        <w:rPr>
          <w:b/>
          <w:noProof/>
        </w:rPr>
        <w:t>19</w:t>
      </w:r>
      <w:r w:rsidRPr="004F1A38">
        <w:rPr>
          <w:noProof/>
        </w:rPr>
        <w:t>, 7 (2017).</w:t>
      </w:r>
    </w:p>
    <w:p w14:paraId="6DCF05F0" w14:textId="77777777" w:rsidR="004F1A38" w:rsidRPr="004F1A38" w:rsidRDefault="004F1A38" w:rsidP="004F1A38">
      <w:pPr>
        <w:pStyle w:val="EndNoteBibliography"/>
        <w:ind w:left="720" w:hanging="720"/>
        <w:rPr>
          <w:noProof/>
        </w:rPr>
      </w:pPr>
      <w:r w:rsidRPr="004F1A38">
        <w:rPr>
          <w:noProof/>
        </w:rPr>
        <w:t>3.</w:t>
      </w:r>
      <w:r w:rsidRPr="004F1A38">
        <w:rPr>
          <w:noProof/>
        </w:rPr>
        <w:tab/>
        <w:t xml:space="preserve">Tomer, R., Ye, L., Hsueh, B. &amp; Deisseroth, K. Advanced CLARITY for rapid and high-resolution imaging of intact tissues. </w:t>
      </w:r>
      <w:r w:rsidRPr="004F1A38">
        <w:rPr>
          <w:i/>
          <w:noProof/>
        </w:rPr>
        <w:t>Nat Protoc</w:t>
      </w:r>
      <w:r w:rsidRPr="004F1A38">
        <w:rPr>
          <w:noProof/>
        </w:rPr>
        <w:t xml:space="preserve"> </w:t>
      </w:r>
      <w:r w:rsidRPr="004F1A38">
        <w:rPr>
          <w:b/>
          <w:noProof/>
        </w:rPr>
        <w:t>9</w:t>
      </w:r>
      <w:r w:rsidRPr="004F1A38">
        <w:rPr>
          <w:noProof/>
        </w:rPr>
        <w:t>, 1682-1697 (2014).</w:t>
      </w:r>
    </w:p>
    <w:p w14:paraId="0A21B233" w14:textId="77777777" w:rsidR="004F1A38" w:rsidRPr="004F1A38" w:rsidRDefault="004F1A38" w:rsidP="004F1A38">
      <w:pPr>
        <w:pStyle w:val="EndNoteBibliography"/>
        <w:ind w:left="720" w:hanging="720"/>
        <w:rPr>
          <w:noProof/>
        </w:rPr>
      </w:pPr>
      <w:r w:rsidRPr="004F1A38">
        <w:rPr>
          <w:noProof/>
        </w:rPr>
        <w:t>4.</w:t>
      </w:r>
      <w:r w:rsidRPr="004F1A38">
        <w:rPr>
          <w:noProof/>
        </w:rPr>
        <w:tab/>
        <w:t>Yang, Y.</w:t>
      </w:r>
      <w:r w:rsidRPr="004F1A38">
        <w:rPr>
          <w:i/>
          <w:noProof/>
        </w:rPr>
        <w:t>, et al.</w:t>
      </w:r>
      <w:r w:rsidRPr="004F1A38">
        <w:rPr>
          <w:noProof/>
        </w:rPr>
        <w:t xml:space="preserve"> Molecular comparison of GLT1+ and ALDH1L1+ astrocytes in vivo in astroglial reporter mice. </w:t>
      </w:r>
      <w:r w:rsidRPr="004F1A38">
        <w:rPr>
          <w:i/>
          <w:noProof/>
        </w:rPr>
        <w:t>Glia</w:t>
      </w:r>
      <w:r w:rsidRPr="004F1A38">
        <w:rPr>
          <w:noProof/>
        </w:rPr>
        <w:t xml:space="preserve"> </w:t>
      </w:r>
      <w:r w:rsidRPr="004F1A38">
        <w:rPr>
          <w:b/>
          <w:noProof/>
        </w:rPr>
        <w:t>59</w:t>
      </w:r>
      <w:r w:rsidRPr="004F1A38">
        <w:rPr>
          <w:noProof/>
        </w:rPr>
        <w:t>, 200-207 (2011).</w:t>
      </w:r>
    </w:p>
    <w:p w14:paraId="65D0B19C" w14:textId="77777777" w:rsidR="004F1A38" w:rsidRPr="004F1A38" w:rsidRDefault="004F1A38" w:rsidP="004F1A38">
      <w:pPr>
        <w:pStyle w:val="EndNoteBibliography"/>
        <w:ind w:left="720" w:hanging="720"/>
        <w:rPr>
          <w:noProof/>
        </w:rPr>
      </w:pPr>
      <w:r w:rsidRPr="004F1A38">
        <w:rPr>
          <w:noProof/>
        </w:rPr>
        <w:t>5.</w:t>
      </w:r>
      <w:r w:rsidRPr="004F1A38">
        <w:rPr>
          <w:noProof/>
        </w:rPr>
        <w:tab/>
        <w:t xml:space="preserve">Miller, S.J. &amp; Rothstein, J.D. Astroglia in Thick Tissue with Super Resolution and Cellular Reconstruction. </w:t>
      </w:r>
      <w:r w:rsidRPr="004F1A38">
        <w:rPr>
          <w:i/>
          <w:noProof/>
        </w:rPr>
        <w:t>PLoS One</w:t>
      </w:r>
      <w:r w:rsidRPr="004F1A38">
        <w:rPr>
          <w:noProof/>
        </w:rPr>
        <w:t xml:space="preserve"> </w:t>
      </w:r>
      <w:r w:rsidRPr="004F1A38">
        <w:rPr>
          <w:b/>
          <w:noProof/>
        </w:rPr>
        <w:t>11</w:t>
      </w:r>
      <w:r w:rsidRPr="004F1A38">
        <w:rPr>
          <w:noProof/>
        </w:rPr>
        <w:t>, e0160391 (2016).</w:t>
      </w:r>
    </w:p>
    <w:p w14:paraId="6CEBA18D" w14:textId="77777777" w:rsidR="004F1A38" w:rsidRPr="004F1A38" w:rsidRDefault="004F1A38" w:rsidP="004F1A38">
      <w:pPr>
        <w:pStyle w:val="EndNoteBibliography"/>
        <w:ind w:left="720" w:hanging="720"/>
        <w:rPr>
          <w:noProof/>
        </w:rPr>
      </w:pPr>
      <w:r w:rsidRPr="004F1A38">
        <w:rPr>
          <w:noProof/>
        </w:rPr>
        <w:t>6.</w:t>
      </w:r>
      <w:r w:rsidRPr="004F1A38">
        <w:rPr>
          <w:noProof/>
        </w:rPr>
        <w:tab/>
        <w:t xml:space="preserve">Theis, M. &amp; Giaume, C. Connexin-based intercellular communication and astrocyte heterogeneity. </w:t>
      </w:r>
      <w:r w:rsidRPr="004F1A38">
        <w:rPr>
          <w:i/>
          <w:noProof/>
        </w:rPr>
        <w:t>Brain Res</w:t>
      </w:r>
      <w:r w:rsidRPr="004F1A38">
        <w:rPr>
          <w:noProof/>
        </w:rPr>
        <w:t xml:space="preserve"> </w:t>
      </w:r>
      <w:r w:rsidRPr="004F1A38">
        <w:rPr>
          <w:b/>
          <w:noProof/>
        </w:rPr>
        <w:t>1487</w:t>
      </w:r>
      <w:r w:rsidRPr="004F1A38">
        <w:rPr>
          <w:noProof/>
        </w:rPr>
        <w:t>, 88-98 (2012).</w:t>
      </w:r>
    </w:p>
    <w:p w14:paraId="34F3B62E" w14:textId="6A8BE374" w:rsidR="007943E1" w:rsidRPr="0013619D" w:rsidRDefault="004F1A38" w:rsidP="006B628E">
      <w:pPr>
        <w:pStyle w:val="EndNoteBibliography"/>
        <w:ind w:left="720" w:hanging="720"/>
        <w:rPr>
          <w:rFonts w:asciiTheme="minorHAnsi" w:hAnsiTheme="minorHAnsi" w:cstheme="minorHAnsi"/>
        </w:rPr>
      </w:pPr>
      <w:r w:rsidRPr="004F1A38">
        <w:rPr>
          <w:noProof/>
        </w:rPr>
        <w:t>7.</w:t>
      </w:r>
      <w:r w:rsidRPr="004F1A38">
        <w:rPr>
          <w:noProof/>
        </w:rPr>
        <w:tab/>
        <w:t>Cabezas, R.</w:t>
      </w:r>
      <w:r w:rsidRPr="004F1A38">
        <w:rPr>
          <w:i/>
          <w:noProof/>
        </w:rPr>
        <w:t>, et al.</w:t>
      </w:r>
      <w:r w:rsidRPr="004F1A38">
        <w:rPr>
          <w:noProof/>
        </w:rPr>
        <w:t xml:space="preserve"> Astrocytic modulation of blood brain barrier: perspectives on Parkinson's disease. </w:t>
      </w:r>
      <w:r w:rsidRPr="004F1A38">
        <w:rPr>
          <w:i/>
          <w:noProof/>
        </w:rPr>
        <w:t>Front Cell Neurosci</w:t>
      </w:r>
      <w:r w:rsidRPr="004F1A38">
        <w:rPr>
          <w:noProof/>
        </w:rPr>
        <w:t xml:space="preserve"> </w:t>
      </w:r>
      <w:r w:rsidRPr="004F1A38">
        <w:rPr>
          <w:b/>
          <w:noProof/>
        </w:rPr>
        <w:t>8</w:t>
      </w:r>
      <w:r w:rsidRPr="004F1A38">
        <w:rPr>
          <w:noProof/>
        </w:rPr>
        <w:t>, 211 (2014).</w:t>
      </w:r>
      <w:r w:rsidR="00C179EC" w:rsidRPr="0013619D">
        <w:rPr>
          <w:rFonts w:asciiTheme="minorHAnsi" w:hAnsiTheme="minorHAnsi" w:cstheme="minorHAnsi"/>
        </w:rPr>
        <w:fldChar w:fldCharType="end"/>
      </w:r>
    </w:p>
    <w:sectPr w:rsidR="007943E1" w:rsidRPr="0013619D" w:rsidSect="00EF5EB5">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F7A69"/>
    <w:multiLevelType w:val="hybridMultilevel"/>
    <w:tmpl w:val="16EA71DA"/>
    <w:lvl w:ilvl="0" w:tplc="4B103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4943B4"/>
    <w:multiLevelType w:val="hybridMultilevel"/>
    <w:tmpl w:val="B8C4B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7C17AB"/>
    <w:multiLevelType w:val="hybridMultilevel"/>
    <w:tmpl w:val="505A0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385ACC"/>
    <w:multiLevelType w:val="multilevel"/>
    <w:tmpl w:val="1D6401B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4DDD6AB7"/>
    <w:multiLevelType w:val="multilevel"/>
    <w:tmpl w:val="ADA4FCE8"/>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b w:val="0"/>
      </w:rPr>
    </w:lvl>
    <w:lvl w:ilvl="4">
      <w:start w:val="1"/>
      <w:numFmt w:val="decimal"/>
      <w:lvlText w:val="%1.%2.%3.%4.%5."/>
      <w:lvlJc w:val="left"/>
      <w:pPr>
        <w:ind w:left="0" w:firstLine="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4E6426F1"/>
    <w:multiLevelType w:val="multilevel"/>
    <w:tmpl w:val="522A6B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FAB6412"/>
    <w:multiLevelType w:val="multilevel"/>
    <w:tmpl w:val="CBB696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7F1517A"/>
    <w:multiLevelType w:val="multilevel"/>
    <w:tmpl w:val="E01E5908"/>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D72764F"/>
    <w:multiLevelType w:val="multilevel"/>
    <w:tmpl w:val="0618255C"/>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337689E"/>
    <w:multiLevelType w:val="multilevel"/>
    <w:tmpl w:val="E01E5908"/>
    <w:lvl w:ilvl="0">
      <w:start w:val="1"/>
      <w:numFmt w:val="decimal"/>
      <w:lvlText w:val="%1."/>
      <w:lvlJc w:val="left"/>
      <w:pPr>
        <w:ind w:left="0" w:firstLine="0"/>
      </w:pPr>
      <w:rPr>
        <w:rFonts w:hint="default"/>
        <w:b w:val="0"/>
      </w:rPr>
    </w:lvl>
    <w:lvl w:ilvl="1">
      <w:start w:val="1"/>
      <w:numFmt w:val="decimal"/>
      <w:isLgl/>
      <w:lvlText w:val="%1.%2"/>
      <w:lvlJc w:val="left"/>
      <w:pPr>
        <w:ind w:left="0" w:firstLine="0"/>
      </w:pPr>
      <w:rPr>
        <w:rFonts w:hint="default"/>
        <w:b w:val="0"/>
      </w:rPr>
    </w:lvl>
    <w:lvl w:ilvl="2">
      <w:start w:val="1"/>
      <w:numFmt w:val="decimal"/>
      <w:isLgl/>
      <w:lvlText w:val="%1.%2.%3"/>
      <w:lvlJc w:val="left"/>
      <w:pPr>
        <w:ind w:left="0" w:firstLine="0"/>
      </w:pPr>
      <w:rPr>
        <w:rFonts w:hint="default"/>
        <w:b w:val="0"/>
      </w:rPr>
    </w:lvl>
    <w:lvl w:ilvl="3">
      <w:start w:val="1"/>
      <w:numFmt w:val="decimal"/>
      <w:isLgl/>
      <w:lvlText w:val="%1.%2.%3.%4"/>
      <w:lvlJc w:val="left"/>
      <w:pPr>
        <w:ind w:left="0" w:firstLine="0"/>
      </w:pPr>
      <w:rPr>
        <w:rFonts w:hint="default"/>
        <w:b w:val="0"/>
      </w:rPr>
    </w:lvl>
    <w:lvl w:ilvl="4">
      <w:start w:val="1"/>
      <w:numFmt w:val="decimal"/>
      <w:isLgl/>
      <w:lvlText w:val="%1.%2.%3.%4.%5"/>
      <w:lvlJc w:val="left"/>
      <w:pPr>
        <w:ind w:left="0" w:firstLine="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num w:numId="1">
    <w:abstractNumId w:val="1"/>
  </w:num>
  <w:num w:numId="2">
    <w:abstractNumId w:val="2"/>
  </w:num>
  <w:num w:numId="3">
    <w:abstractNumId w:val="7"/>
  </w:num>
  <w:num w:numId="4">
    <w:abstractNumId w:val="0"/>
  </w:num>
  <w:num w:numId="5">
    <w:abstractNumId w:val="9"/>
  </w:num>
  <w:num w:numId="6">
    <w:abstractNumId w:val="4"/>
  </w:num>
  <w:num w:numId="7">
    <w:abstractNumId w:val="8"/>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espw0fctf9xhesdx6xv55tswzr200fsv0s&quot;&gt;My EndNote Library Copy iMac&lt;record-ids&gt;&lt;item&gt;109&lt;/item&gt;&lt;item&gt;155&lt;/item&gt;&lt;item&gt;270&lt;/item&gt;&lt;item&gt;278&lt;/item&gt;&lt;/record-ids&gt;&lt;/item&gt;&lt;/Libraries&gt;"/>
  </w:docVars>
  <w:rsids>
    <w:rsidRoot w:val="00753877"/>
    <w:rsid w:val="00001DFD"/>
    <w:rsid w:val="000047A3"/>
    <w:rsid w:val="00017620"/>
    <w:rsid w:val="00017964"/>
    <w:rsid w:val="00021740"/>
    <w:rsid w:val="000230E3"/>
    <w:rsid w:val="00032159"/>
    <w:rsid w:val="00054071"/>
    <w:rsid w:val="00075EC3"/>
    <w:rsid w:val="00084088"/>
    <w:rsid w:val="000A10C5"/>
    <w:rsid w:val="000A6533"/>
    <w:rsid w:val="000B4D7C"/>
    <w:rsid w:val="000B5420"/>
    <w:rsid w:val="000C106D"/>
    <w:rsid w:val="000C1B84"/>
    <w:rsid w:val="000D21CF"/>
    <w:rsid w:val="000E6C7D"/>
    <w:rsid w:val="000F0D60"/>
    <w:rsid w:val="00100DE4"/>
    <w:rsid w:val="0013619D"/>
    <w:rsid w:val="00192908"/>
    <w:rsid w:val="00193110"/>
    <w:rsid w:val="00193721"/>
    <w:rsid w:val="001A52B1"/>
    <w:rsid w:val="001B2178"/>
    <w:rsid w:val="001B7F3D"/>
    <w:rsid w:val="001E0215"/>
    <w:rsid w:val="001E60C3"/>
    <w:rsid w:val="001F366B"/>
    <w:rsid w:val="00205A15"/>
    <w:rsid w:val="0021445E"/>
    <w:rsid w:val="00214C8C"/>
    <w:rsid w:val="0023226C"/>
    <w:rsid w:val="002351F6"/>
    <w:rsid w:val="002377FD"/>
    <w:rsid w:val="002448C4"/>
    <w:rsid w:val="00245AD2"/>
    <w:rsid w:val="00246AAE"/>
    <w:rsid w:val="00253BD5"/>
    <w:rsid w:val="002623A5"/>
    <w:rsid w:val="002623BA"/>
    <w:rsid w:val="0026606A"/>
    <w:rsid w:val="002700C7"/>
    <w:rsid w:val="00282BFE"/>
    <w:rsid w:val="002866E4"/>
    <w:rsid w:val="00290E4A"/>
    <w:rsid w:val="00290F35"/>
    <w:rsid w:val="002955A5"/>
    <w:rsid w:val="002B1D97"/>
    <w:rsid w:val="002B2DA9"/>
    <w:rsid w:val="002B6A07"/>
    <w:rsid w:val="002B7A69"/>
    <w:rsid w:val="002D717E"/>
    <w:rsid w:val="002F4C37"/>
    <w:rsid w:val="00321864"/>
    <w:rsid w:val="0033291B"/>
    <w:rsid w:val="00363C85"/>
    <w:rsid w:val="0037369A"/>
    <w:rsid w:val="00377372"/>
    <w:rsid w:val="0038146B"/>
    <w:rsid w:val="00383DD1"/>
    <w:rsid w:val="00384055"/>
    <w:rsid w:val="00392A88"/>
    <w:rsid w:val="003A2845"/>
    <w:rsid w:val="003A7384"/>
    <w:rsid w:val="003C0F63"/>
    <w:rsid w:val="003D320F"/>
    <w:rsid w:val="003E53AA"/>
    <w:rsid w:val="003F2716"/>
    <w:rsid w:val="0040078B"/>
    <w:rsid w:val="00424D57"/>
    <w:rsid w:val="00427A1B"/>
    <w:rsid w:val="0043792B"/>
    <w:rsid w:val="00441C1D"/>
    <w:rsid w:val="00445ABF"/>
    <w:rsid w:val="00450C13"/>
    <w:rsid w:val="00452E27"/>
    <w:rsid w:val="00466DDA"/>
    <w:rsid w:val="0046750D"/>
    <w:rsid w:val="0048135D"/>
    <w:rsid w:val="0048521A"/>
    <w:rsid w:val="00487412"/>
    <w:rsid w:val="004A42C5"/>
    <w:rsid w:val="004A4BD7"/>
    <w:rsid w:val="004B641F"/>
    <w:rsid w:val="004C4EF3"/>
    <w:rsid w:val="004E12F8"/>
    <w:rsid w:val="004E489F"/>
    <w:rsid w:val="004E5714"/>
    <w:rsid w:val="004F1A38"/>
    <w:rsid w:val="00505DD7"/>
    <w:rsid w:val="00507B8E"/>
    <w:rsid w:val="0051441B"/>
    <w:rsid w:val="00521907"/>
    <w:rsid w:val="00527843"/>
    <w:rsid w:val="00543510"/>
    <w:rsid w:val="005519C2"/>
    <w:rsid w:val="0056325B"/>
    <w:rsid w:val="00564135"/>
    <w:rsid w:val="00567F1B"/>
    <w:rsid w:val="00585D33"/>
    <w:rsid w:val="00596A97"/>
    <w:rsid w:val="005A3007"/>
    <w:rsid w:val="005A6432"/>
    <w:rsid w:val="005B015E"/>
    <w:rsid w:val="005B58DC"/>
    <w:rsid w:val="005B5EEC"/>
    <w:rsid w:val="005C5E59"/>
    <w:rsid w:val="005D1143"/>
    <w:rsid w:val="005E0FBD"/>
    <w:rsid w:val="005F009B"/>
    <w:rsid w:val="00614D4B"/>
    <w:rsid w:val="00615A21"/>
    <w:rsid w:val="00627137"/>
    <w:rsid w:val="00633770"/>
    <w:rsid w:val="0064576A"/>
    <w:rsid w:val="0066032C"/>
    <w:rsid w:val="00660BDD"/>
    <w:rsid w:val="00690AA0"/>
    <w:rsid w:val="00691E7A"/>
    <w:rsid w:val="006A437E"/>
    <w:rsid w:val="006B628E"/>
    <w:rsid w:val="006C2EFB"/>
    <w:rsid w:val="006E2785"/>
    <w:rsid w:val="006F139C"/>
    <w:rsid w:val="006F5E81"/>
    <w:rsid w:val="0071102A"/>
    <w:rsid w:val="007150EB"/>
    <w:rsid w:val="007231B5"/>
    <w:rsid w:val="00727AF0"/>
    <w:rsid w:val="007442AD"/>
    <w:rsid w:val="00744B21"/>
    <w:rsid w:val="00746AC2"/>
    <w:rsid w:val="00753877"/>
    <w:rsid w:val="00757E54"/>
    <w:rsid w:val="00762661"/>
    <w:rsid w:val="00773819"/>
    <w:rsid w:val="00791F1E"/>
    <w:rsid w:val="007943E1"/>
    <w:rsid w:val="007A28B8"/>
    <w:rsid w:val="007B13F0"/>
    <w:rsid w:val="007D0A48"/>
    <w:rsid w:val="007E279E"/>
    <w:rsid w:val="007E62B0"/>
    <w:rsid w:val="00804852"/>
    <w:rsid w:val="00810259"/>
    <w:rsid w:val="00811347"/>
    <w:rsid w:val="008204D8"/>
    <w:rsid w:val="008449C0"/>
    <w:rsid w:val="00856B0F"/>
    <w:rsid w:val="00861C75"/>
    <w:rsid w:val="00865D6D"/>
    <w:rsid w:val="0086638B"/>
    <w:rsid w:val="00886BF2"/>
    <w:rsid w:val="00894C27"/>
    <w:rsid w:val="008B6871"/>
    <w:rsid w:val="008C2099"/>
    <w:rsid w:val="008D2842"/>
    <w:rsid w:val="008D3706"/>
    <w:rsid w:val="008E1C72"/>
    <w:rsid w:val="008E2622"/>
    <w:rsid w:val="008E563D"/>
    <w:rsid w:val="008F1106"/>
    <w:rsid w:val="009021ED"/>
    <w:rsid w:val="00907C7A"/>
    <w:rsid w:val="0091130D"/>
    <w:rsid w:val="00926C03"/>
    <w:rsid w:val="009310C9"/>
    <w:rsid w:val="00951C6F"/>
    <w:rsid w:val="00963690"/>
    <w:rsid w:val="00981D0C"/>
    <w:rsid w:val="00995F3F"/>
    <w:rsid w:val="009C2ED8"/>
    <w:rsid w:val="009C6136"/>
    <w:rsid w:val="009D1495"/>
    <w:rsid w:val="009F3C67"/>
    <w:rsid w:val="00A12843"/>
    <w:rsid w:val="00A14F88"/>
    <w:rsid w:val="00A41B03"/>
    <w:rsid w:val="00A42B77"/>
    <w:rsid w:val="00A4573D"/>
    <w:rsid w:val="00A4777F"/>
    <w:rsid w:val="00A536B6"/>
    <w:rsid w:val="00A53B74"/>
    <w:rsid w:val="00A75E1C"/>
    <w:rsid w:val="00A763AF"/>
    <w:rsid w:val="00A8752B"/>
    <w:rsid w:val="00A912FC"/>
    <w:rsid w:val="00AA4CEF"/>
    <w:rsid w:val="00AC409F"/>
    <w:rsid w:val="00AD2F57"/>
    <w:rsid w:val="00AE2E3D"/>
    <w:rsid w:val="00AE7505"/>
    <w:rsid w:val="00AF03EA"/>
    <w:rsid w:val="00B01FDA"/>
    <w:rsid w:val="00B04DCF"/>
    <w:rsid w:val="00B144B2"/>
    <w:rsid w:val="00B145DF"/>
    <w:rsid w:val="00B2444C"/>
    <w:rsid w:val="00B27BA9"/>
    <w:rsid w:val="00B33995"/>
    <w:rsid w:val="00B4675B"/>
    <w:rsid w:val="00B62982"/>
    <w:rsid w:val="00B647DD"/>
    <w:rsid w:val="00B66212"/>
    <w:rsid w:val="00B7627E"/>
    <w:rsid w:val="00B87375"/>
    <w:rsid w:val="00B91B10"/>
    <w:rsid w:val="00B956F0"/>
    <w:rsid w:val="00BB29A7"/>
    <w:rsid w:val="00BB664E"/>
    <w:rsid w:val="00BB7294"/>
    <w:rsid w:val="00BC4AA0"/>
    <w:rsid w:val="00BE34A2"/>
    <w:rsid w:val="00BE5ECE"/>
    <w:rsid w:val="00C10A46"/>
    <w:rsid w:val="00C11537"/>
    <w:rsid w:val="00C12045"/>
    <w:rsid w:val="00C179EC"/>
    <w:rsid w:val="00C425C5"/>
    <w:rsid w:val="00C5327C"/>
    <w:rsid w:val="00C54C13"/>
    <w:rsid w:val="00C603AB"/>
    <w:rsid w:val="00C6137D"/>
    <w:rsid w:val="00C627B9"/>
    <w:rsid w:val="00C871F8"/>
    <w:rsid w:val="00C9213D"/>
    <w:rsid w:val="00CA732F"/>
    <w:rsid w:val="00CA77CF"/>
    <w:rsid w:val="00CC37B1"/>
    <w:rsid w:val="00CC44D8"/>
    <w:rsid w:val="00CE1A10"/>
    <w:rsid w:val="00CE7F0B"/>
    <w:rsid w:val="00CF0B4D"/>
    <w:rsid w:val="00CF3CF1"/>
    <w:rsid w:val="00CF605B"/>
    <w:rsid w:val="00D36273"/>
    <w:rsid w:val="00D7091E"/>
    <w:rsid w:val="00D93399"/>
    <w:rsid w:val="00D96441"/>
    <w:rsid w:val="00DA2FE3"/>
    <w:rsid w:val="00DA39E1"/>
    <w:rsid w:val="00DC15B7"/>
    <w:rsid w:val="00DD2ADE"/>
    <w:rsid w:val="00DD6B19"/>
    <w:rsid w:val="00DE1A86"/>
    <w:rsid w:val="00DF3E16"/>
    <w:rsid w:val="00E20162"/>
    <w:rsid w:val="00E241E0"/>
    <w:rsid w:val="00E40CDD"/>
    <w:rsid w:val="00E54D80"/>
    <w:rsid w:val="00E56229"/>
    <w:rsid w:val="00E60A31"/>
    <w:rsid w:val="00E70F8C"/>
    <w:rsid w:val="00E87DC2"/>
    <w:rsid w:val="00E87F71"/>
    <w:rsid w:val="00EA4C2A"/>
    <w:rsid w:val="00EB2894"/>
    <w:rsid w:val="00EB401F"/>
    <w:rsid w:val="00EB57D9"/>
    <w:rsid w:val="00ED2189"/>
    <w:rsid w:val="00EF5EB5"/>
    <w:rsid w:val="00F04D85"/>
    <w:rsid w:val="00F311BC"/>
    <w:rsid w:val="00F45386"/>
    <w:rsid w:val="00F47350"/>
    <w:rsid w:val="00F603A0"/>
    <w:rsid w:val="00F72365"/>
    <w:rsid w:val="00F7683F"/>
    <w:rsid w:val="00F83A1D"/>
    <w:rsid w:val="00FA53B6"/>
    <w:rsid w:val="00FA79E2"/>
    <w:rsid w:val="00FB2308"/>
    <w:rsid w:val="00FB7801"/>
    <w:rsid w:val="00FD2B51"/>
    <w:rsid w:val="00FE67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C9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6638B"/>
    <w:rPr>
      <w:color w:val="0563C1" w:themeColor="hyperlink"/>
      <w:u w:val="single"/>
    </w:rPr>
  </w:style>
  <w:style w:type="paragraph" w:styleId="ListParagraph">
    <w:name w:val="List Paragraph"/>
    <w:basedOn w:val="Normal"/>
    <w:uiPriority w:val="34"/>
    <w:qFormat/>
    <w:rsid w:val="00981D0C"/>
    <w:pPr>
      <w:ind w:left="720"/>
      <w:contextualSpacing/>
    </w:pPr>
  </w:style>
  <w:style w:type="paragraph" w:customStyle="1" w:styleId="EndNoteBibliographyTitle">
    <w:name w:val="EndNote Bibliography Title"/>
    <w:basedOn w:val="Normal"/>
    <w:rsid w:val="00C179EC"/>
    <w:pPr>
      <w:jc w:val="center"/>
    </w:pPr>
    <w:rPr>
      <w:rFonts w:ascii="Calibri" w:hAnsi="Calibri"/>
    </w:rPr>
  </w:style>
  <w:style w:type="paragraph" w:customStyle="1" w:styleId="EndNoteBibliography">
    <w:name w:val="EndNote Bibliography"/>
    <w:basedOn w:val="Normal"/>
    <w:rsid w:val="00C179EC"/>
    <w:rPr>
      <w:rFonts w:ascii="Calibri" w:hAnsi="Calibri"/>
    </w:rPr>
  </w:style>
  <w:style w:type="character" w:styleId="LineNumber">
    <w:name w:val="line number"/>
    <w:basedOn w:val="DefaultParagraphFont"/>
    <w:uiPriority w:val="99"/>
    <w:semiHidden/>
    <w:unhideWhenUsed/>
    <w:rsid w:val="00EF5EB5"/>
  </w:style>
  <w:style w:type="paragraph" w:styleId="BalloonText">
    <w:name w:val="Balloon Text"/>
    <w:basedOn w:val="Normal"/>
    <w:link w:val="BalloonTextChar"/>
    <w:uiPriority w:val="99"/>
    <w:semiHidden/>
    <w:unhideWhenUsed/>
    <w:rsid w:val="002377F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377F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jrothstein@jhmi.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DAC5AC7-0B70-4F95-9C5C-70E43ECC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4521</Words>
  <Characters>25776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2018-01-04T20:42:00Z</dcterms:created>
  <dcterms:modified xsi:type="dcterms:W3CDTF">2018-01-12T15:47:00Z</dcterms:modified>
</cp:coreProperties>
</file>