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FCDE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BEAB38F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F17B19" w:rsidRPr="00A565B9">
        <w:rPr>
          <w:rFonts w:ascii="Arial" w:hAnsi="Arial" w:cs="Arial"/>
          <w:b/>
          <w:i w:val="0"/>
          <w:szCs w:val="24"/>
        </w:rPr>
        <w:t>57334</w:t>
      </w:r>
    </w:p>
    <w:p w14:paraId="45F72AEF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F17B19">
        <w:rPr>
          <w:rFonts w:ascii="Helvetica" w:hAnsi="Helvetica"/>
          <w:b/>
          <w:i w:val="0"/>
          <w:sz w:val="22"/>
        </w:rPr>
        <w:t xml:space="preserve"> Laifong Lee</w:t>
      </w:r>
    </w:p>
    <w:p w14:paraId="3636FAF0" w14:textId="797243BD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010842">
        <w:rPr>
          <w:rFonts w:ascii="Helvetica" w:hAnsi="Helvetica"/>
          <w:b/>
          <w:i w:val="0"/>
          <w:sz w:val="22"/>
        </w:rPr>
        <w:t xml:space="preserve"> </w:t>
      </w:r>
      <w:r w:rsidR="001A503F">
        <w:rPr>
          <w:rFonts w:ascii="Helvetica" w:hAnsi="Helvetica"/>
          <w:b/>
          <w:i w:val="0"/>
          <w:sz w:val="22"/>
        </w:rPr>
        <w:t xml:space="preserve">Arnouk </w:t>
      </w:r>
      <w:proofErr w:type="spellStart"/>
      <w:r w:rsidR="001A503F">
        <w:rPr>
          <w:rFonts w:ascii="Helvetica" w:hAnsi="Helvetica"/>
          <w:b/>
          <w:i w:val="0"/>
          <w:sz w:val="22"/>
        </w:rPr>
        <w:t>Paulissen</w:t>
      </w:r>
      <w:proofErr w:type="spellEnd"/>
    </w:p>
    <w:p w14:paraId="76459EC1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F0241F">
        <w:rPr>
          <w:rFonts w:ascii="Helvetica" w:hAnsi="Helvetica"/>
          <w:b/>
          <w:i w:val="0"/>
          <w:sz w:val="22"/>
        </w:rPr>
        <w:t>December 13</w:t>
      </w:r>
      <w:r w:rsidR="00F0241F" w:rsidRPr="00F0241F">
        <w:rPr>
          <w:rFonts w:ascii="Helvetica" w:hAnsi="Helvetica"/>
          <w:b/>
          <w:i w:val="0"/>
          <w:sz w:val="22"/>
          <w:vertAlign w:val="superscript"/>
        </w:rPr>
        <w:t>th</w:t>
      </w:r>
      <w:r w:rsidR="00F0241F">
        <w:rPr>
          <w:rFonts w:ascii="Helvetica" w:hAnsi="Helvetica"/>
          <w:b/>
          <w:i w:val="0"/>
          <w:sz w:val="22"/>
        </w:rPr>
        <w:t>, 2017</w:t>
      </w:r>
    </w:p>
    <w:p w14:paraId="67E83C96" w14:textId="77777777" w:rsidR="009A3CBD" w:rsidRDefault="009A3CBD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F17B19">
        <w:rPr>
          <w:rFonts w:ascii="Helvetica" w:hAnsi="Helvetica"/>
          <w:b/>
          <w:i w:val="0"/>
          <w:sz w:val="22"/>
        </w:rPr>
        <w:t xml:space="preserve"> </w:t>
      </w:r>
      <w:hyperlink r:id="rId8" w:history="1">
        <w:r w:rsidR="00F17B19" w:rsidRPr="001A7BAB">
          <w:rPr>
            <w:rStyle w:val="Hyperlink"/>
            <w:rFonts w:ascii="Helvetica" w:hAnsi="Helvetica"/>
            <w:i w:val="0"/>
            <w:sz w:val="22"/>
          </w:rPr>
          <w:t>https://www.jove.com/account/file-uploader?src=17486918</w:t>
        </w:r>
      </w:hyperlink>
    </w:p>
    <w:p w14:paraId="536924AD" w14:textId="77777777" w:rsidR="00F17B19" w:rsidRPr="00CF22F6" w:rsidRDefault="00F17B19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03B0E70E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49CAE46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79D67104" w14:textId="77777777" w:rsidR="00F17B19" w:rsidRDefault="00F17B19" w:rsidP="00F17B19">
      <w:pPr>
        <w:rPr>
          <w:rFonts w:ascii="Arial" w:hAnsi="Arial" w:cs="Arial"/>
        </w:rPr>
      </w:pPr>
      <w:r w:rsidRPr="00F17B19">
        <w:rPr>
          <w:rFonts w:ascii="Arial" w:hAnsi="Arial" w:cs="Arial"/>
        </w:rPr>
        <w:t>Johannes A. Eble</w:t>
      </w:r>
    </w:p>
    <w:p w14:paraId="32BAB27F" w14:textId="77777777" w:rsidR="00F17B19" w:rsidRPr="00F17B19" w:rsidRDefault="00F17B19" w:rsidP="00F17B19">
      <w:pPr>
        <w:rPr>
          <w:rFonts w:ascii="Arial" w:hAnsi="Arial" w:cs="Arial"/>
        </w:rPr>
      </w:pPr>
    </w:p>
    <w:p w14:paraId="3F5E7858" w14:textId="77777777" w:rsidR="00F17B19" w:rsidRDefault="00F17B19" w:rsidP="00F17B19">
      <w:pPr>
        <w:rPr>
          <w:rFonts w:ascii="Arial" w:hAnsi="Arial" w:cs="Arial"/>
        </w:rPr>
      </w:pPr>
      <w:r w:rsidRPr="00F17B19">
        <w:rPr>
          <w:rFonts w:ascii="Arial" w:hAnsi="Arial" w:cs="Arial"/>
        </w:rPr>
        <w:t xml:space="preserve">Institute of Physiological Chemistry and Pathobiochemistry, </w:t>
      </w:r>
    </w:p>
    <w:p w14:paraId="263BA961" w14:textId="77777777" w:rsidR="00F17B19" w:rsidRDefault="00F17B19" w:rsidP="00F17B19">
      <w:pPr>
        <w:rPr>
          <w:rFonts w:ascii="Arial" w:hAnsi="Arial" w:cs="Arial"/>
        </w:rPr>
      </w:pPr>
      <w:r w:rsidRPr="00F17B19">
        <w:rPr>
          <w:rFonts w:ascii="Arial" w:hAnsi="Arial" w:cs="Arial"/>
        </w:rPr>
        <w:t xml:space="preserve">University of Münster, </w:t>
      </w:r>
    </w:p>
    <w:p w14:paraId="59DDA6CF" w14:textId="77777777" w:rsidR="00F17B19" w:rsidRPr="00F17B19" w:rsidRDefault="00F17B19" w:rsidP="00F17B19">
      <w:pPr>
        <w:rPr>
          <w:rFonts w:ascii="Arial" w:hAnsi="Arial" w:cs="Arial"/>
        </w:rPr>
      </w:pPr>
      <w:r w:rsidRPr="00F17B19">
        <w:rPr>
          <w:rFonts w:ascii="Arial" w:hAnsi="Arial" w:cs="Arial"/>
        </w:rPr>
        <w:t>Münster, Germany</w:t>
      </w:r>
    </w:p>
    <w:p w14:paraId="2755325C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A79C12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7BF2A9F6" w14:textId="77777777" w:rsidR="00F17B19" w:rsidRPr="00077D45" w:rsidRDefault="00CE10F2" w:rsidP="00F17B19">
      <w:pPr>
        <w:rPr>
          <w:rFonts w:cstheme="minorHAnsi"/>
        </w:rPr>
      </w:pPr>
      <w:r w:rsidRPr="00E24898">
        <w:rPr>
          <w:rFonts w:ascii="Helvetica" w:hAnsi="Helvetica"/>
          <w:b/>
          <w:sz w:val="28"/>
        </w:rPr>
        <w:t>Title:</w:t>
      </w:r>
      <w:r w:rsidRPr="0022696B">
        <w:rPr>
          <w:rFonts w:ascii="Helvetica" w:hAnsi="Helvetica" w:cs="Arial"/>
          <w:b/>
          <w:sz w:val="28"/>
          <w:szCs w:val="24"/>
        </w:rPr>
        <w:t xml:space="preserve"> </w:t>
      </w:r>
      <w:r w:rsidR="00F17B19" w:rsidRPr="0022696B">
        <w:rPr>
          <w:rFonts w:ascii="Arial" w:hAnsi="Arial" w:cs="Arial"/>
          <w:b/>
        </w:rPr>
        <w:t>Titration ELISA as a Method to Determine the Dissociation Constant of Receptor Ligand Interaction</w:t>
      </w:r>
    </w:p>
    <w:p w14:paraId="276F2B32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6ED8D522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F756D7E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6F6433B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07DFAB6" w14:textId="77777777" w:rsidR="00565757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0C07EE83" w14:textId="77777777" w:rsidR="00F17B19" w:rsidRPr="00F17B19" w:rsidRDefault="00F17B19" w:rsidP="00F17B19">
      <w:pPr>
        <w:rPr>
          <w:rFonts w:ascii="Arial" w:hAnsi="Arial" w:cs="Arial"/>
        </w:rPr>
      </w:pPr>
      <w:r w:rsidRPr="00F17B19">
        <w:rPr>
          <w:rFonts w:ascii="Arial" w:hAnsi="Arial" w:cs="Arial"/>
        </w:rPr>
        <w:t>Johannes A. Eble</w:t>
      </w:r>
    </w:p>
    <w:p w14:paraId="2755DBA0" w14:textId="77777777" w:rsidR="00F17B19" w:rsidRPr="00F17B19" w:rsidRDefault="00F17B19" w:rsidP="00F17B19">
      <w:pPr>
        <w:rPr>
          <w:rFonts w:ascii="Arial" w:hAnsi="Arial" w:cs="Arial"/>
        </w:rPr>
      </w:pPr>
      <w:r w:rsidRPr="00F17B19">
        <w:rPr>
          <w:rFonts w:ascii="Arial" w:hAnsi="Arial" w:cs="Arial"/>
        </w:rPr>
        <w:t>Johannes.eble@uni-muenster.de</w:t>
      </w:r>
    </w:p>
    <w:p w14:paraId="23D76045" w14:textId="77777777" w:rsidR="00F17B19" w:rsidRPr="00F17B19" w:rsidRDefault="00F17B19" w:rsidP="00F17B19">
      <w:pPr>
        <w:rPr>
          <w:rFonts w:ascii="Arial" w:hAnsi="Arial" w:cs="Arial"/>
        </w:rPr>
      </w:pPr>
      <w:r w:rsidRPr="00F17B19">
        <w:rPr>
          <w:rFonts w:ascii="Arial" w:hAnsi="Arial" w:cs="Arial"/>
        </w:rPr>
        <w:t>Tel.: +49-251-8355591</w:t>
      </w:r>
    </w:p>
    <w:p w14:paraId="1894F41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563B7B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D8CDB1F" w14:textId="77777777"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FBF3212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04F08F1F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1BAF3CAE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2CB79D54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1B1B693F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05A1658A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1BC115D5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596F56C8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1F611EA9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6BE1F15D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55F570EC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43F9FC8E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685A9FDC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77B3B7AD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449A523F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6F521207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3A8A79E6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6D7340FF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79916BAC" w14:textId="77777777" w:rsidR="00F17B19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5ADC9B32" w14:textId="77777777" w:rsidR="00F17B19" w:rsidRPr="00E24898" w:rsidRDefault="00F17B19" w:rsidP="00CE10F2">
      <w:pPr>
        <w:outlineLvl w:val="0"/>
        <w:rPr>
          <w:rFonts w:ascii="Helvetica" w:hAnsi="Helvetica"/>
          <w:b/>
          <w:sz w:val="22"/>
        </w:rPr>
      </w:pPr>
    </w:p>
    <w:p w14:paraId="5C3AB4CA" w14:textId="77777777" w:rsidR="00CE10F2" w:rsidRPr="00E24898" w:rsidRDefault="00CE10F2">
      <w:pPr>
        <w:rPr>
          <w:rFonts w:ascii="Helvetica" w:hAnsi="Helvetica"/>
          <w:sz w:val="22"/>
        </w:rPr>
      </w:pPr>
    </w:p>
    <w:p w14:paraId="53368B3D" w14:textId="77777777" w:rsidR="00565757" w:rsidRPr="00E24898" w:rsidRDefault="00565757">
      <w:pPr>
        <w:rPr>
          <w:rFonts w:ascii="Helvetica" w:hAnsi="Helvetica"/>
          <w:sz w:val="22"/>
        </w:rPr>
      </w:pPr>
    </w:p>
    <w:p w14:paraId="6E88858A" w14:textId="77777777" w:rsidR="00CE10F2" w:rsidRPr="00E24898" w:rsidRDefault="0057228F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answer C and D in </w:t>
      </w:r>
      <w:r w:rsidR="00CE10F2" w:rsidRPr="00E24898">
        <w:rPr>
          <w:rFonts w:ascii="Helvetica" w:hAnsi="Helvetica"/>
          <w:sz w:val="22"/>
        </w:rPr>
        <w:t xml:space="preserve">the brief questionnaire below.   </w:t>
      </w:r>
    </w:p>
    <w:p w14:paraId="0677EBEF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1A2D96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3D010E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1F7B63B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3D010E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5BAD43C3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</w:t>
      </w:r>
      <w:r w:rsidR="0057228F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>_____________________________________________</w:t>
      </w:r>
    </w:p>
    <w:p w14:paraId="210D7957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3D010E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1CF4CEDB" w14:textId="77777777" w:rsidR="00D462D9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086D75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</w:t>
      </w:r>
      <w:r w:rsidR="00D462D9">
        <w:rPr>
          <w:rFonts w:ascii="Helvetica" w:hAnsi="Helvetica"/>
          <w:sz w:val="22"/>
        </w:rPr>
        <w:t xml:space="preserve"> do not list entire sections.):</w:t>
      </w:r>
    </w:p>
    <w:p w14:paraId="76B06FA3" w14:textId="77777777" w:rsidR="00D462D9" w:rsidRPr="00086D75" w:rsidRDefault="00D462D9" w:rsidP="00654735">
      <w:pPr>
        <w:spacing w:before="120"/>
        <w:rPr>
          <w:rFonts w:ascii="Helvetica" w:hAnsi="Helvetica"/>
          <w:sz w:val="22"/>
          <w:u w:val="single"/>
        </w:rPr>
      </w:pPr>
      <w:proofErr w:type="gramStart"/>
      <w:r w:rsidRPr="00086D75">
        <w:rPr>
          <w:rFonts w:ascii="Helvetica" w:hAnsi="Helvetica"/>
          <w:sz w:val="22"/>
          <w:u w:val="single"/>
        </w:rPr>
        <w:t>steps</w:t>
      </w:r>
      <w:proofErr w:type="gramEnd"/>
      <w:r w:rsidRPr="00086D75">
        <w:rPr>
          <w:rFonts w:ascii="Helvetica" w:hAnsi="Helvetica"/>
          <w:sz w:val="22"/>
          <w:u w:val="single"/>
        </w:rPr>
        <w:t xml:space="preserve"> 2.2-2.3 (coating of receptor); steps 3.2-3.4 (seri</w:t>
      </w:r>
      <w:r w:rsidR="00624D8E">
        <w:rPr>
          <w:rFonts w:ascii="Helvetica" w:hAnsi="Helvetica"/>
          <w:sz w:val="22"/>
          <w:u w:val="single"/>
        </w:rPr>
        <w:t xml:space="preserve">al dilution of ligand); step </w:t>
      </w:r>
      <w:r w:rsidR="0008712E">
        <w:rPr>
          <w:rFonts w:ascii="Helvetica" w:hAnsi="Helvetica"/>
          <w:sz w:val="22"/>
          <w:u w:val="single"/>
        </w:rPr>
        <w:t xml:space="preserve">4.2 (adding the ligand); steps </w:t>
      </w:r>
      <w:r w:rsidR="00624D8E">
        <w:rPr>
          <w:rFonts w:ascii="Helvetica" w:hAnsi="Helvetica"/>
          <w:sz w:val="22"/>
          <w:u w:val="single"/>
        </w:rPr>
        <w:t>4.5-4.7</w:t>
      </w:r>
      <w:r w:rsidRPr="00086D75">
        <w:rPr>
          <w:rFonts w:ascii="Helvetica" w:hAnsi="Helvetica"/>
          <w:sz w:val="22"/>
          <w:u w:val="single"/>
        </w:rPr>
        <w:t xml:space="preserve"> (fixation); step 5.1 or 5.4 (addition of detecting antibody); steps 5.6-5.10 (detection).</w:t>
      </w:r>
    </w:p>
    <w:p w14:paraId="69B7B660" w14:textId="77777777" w:rsidR="00D462D9" w:rsidRDefault="00D462D9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Optional steps: steps 2.5 (washing); step 2.6 (blocking);</w:t>
      </w:r>
    </w:p>
    <w:p w14:paraId="47DC6BF3" w14:textId="77777777" w:rsidR="00654735" w:rsidRPr="00086D75" w:rsidRDefault="00D462D9" w:rsidP="00654735">
      <w:pPr>
        <w:spacing w:before="120"/>
        <w:rPr>
          <w:rFonts w:ascii="Helvetica" w:hAnsi="Helvetica"/>
          <w:sz w:val="22"/>
          <w:u w:val="single"/>
        </w:rPr>
      </w:pPr>
      <w:r w:rsidRPr="00086D75">
        <w:rPr>
          <w:rFonts w:ascii="Helvetica" w:hAnsi="Helvetica"/>
          <w:sz w:val="22"/>
          <w:u w:val="single"/>
        </w:rPr>
        <w:t>Steps for OBS: steps 6.1-6.6; and animated figure: 7.1-7.2 (animated Fig.2)</w:t>
      </w:r>
    </w:p>
    <w:p w14:paraId="6E261268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086D75">
        <w:rPr>
          <w:rFonts w:ascii="Helvetica" w:hAnsi="Helvetica"/>
          <w:b/>
          <w:sz w:val="22"/>
        </w:rPr>
        <w:t>D.</w:t>
      </w:r>
      <w:r w:rsidRPr="00086D75">
        <w:rPr>
          <w:rFonts w:ascii="Helvetica" w:hAnsi="Helvetica"/>
          <w:sz w:val="22"/>
        </w:rPr>
        <w:t xml:space="preserve">  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______</w:t>
      </w:r>
      <w:r w:rsidR="00D462D9">
        <w:rPr>
          <w:rFonts w:ascii="Helvetica" w:hAnsi="Helvetica"/>
          <w:sz w:val="22"/>
        </w:rPr>
        <w:t>steps 3.2 and 4.1</w:t>
      </w:r>
      <w:r w:rsidRPr="00E24898">
        <w:rPr>
          <w:rFonts w:ascii="Helvetica" w:hAnsi="Helvetica"/>
          <w:sz w:val="22"/>
        </w:rPr>
        <w:t>_____________________</w:t>
      </w:r>
    </w:p>
    <w:p w14:paraId="459D0469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</w:t>
      </w:r>
      <w:r w:rsidR="003D010E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 xml:space="preserve">______ If yes, how far apart are the locations? </w:t>
      </w:r>
      <w:r w:rsidRPr="003D010E">
        <w:rPr>
          <w:rFonts w:ascii="Helvetica" w:hAnsi="Helvetica"/>
          <w:sz w:val="22"/>
          <w:u w:val="single"/>
        </w:rPr>
        <w:t>_</w:t>
      </w:r>
      <w:r w:rsidR="003D010E" w:rsidRPr="003D010E">
        <w:rPr>
          <w:rFonts w:ascii="Helvetica" w:hAnsi="Helvetica"/>
          <w:sz w:val="22"/>
          <w:u w:val="single"/>
        </w:rPr>
        <w:t xml:space="preserve"> </w:t>
      </w:r>
      <w:proofErr w:type="gramStart"/>
      <w:r w:rsidR="003D010E" w:rsidRPr="003D010E">
        <w:rPr>
          <w:rFonts w:ascii="Helvetica" w:hAnsi="Helvetica"/>
          <w:sz w:val="22"/>
          <w:u w:val="single"/>
        </w:rPr>
        <w:t>One</w:t>
      </w:r>
      <w:proofErr w:type="gramEnd"/>
      <w:r w:rsidR="003D010E" w:rsidRPr="003D010E">
        <w:rPr>
          <w:rFonts w:ascii="Helvetica" w:hAnsi="Helvetica"/>
          <w:sz w:val="22"/>
          <w:u w:val="single"/>
        </w:rPr>
        <w:t xml:space="preserve"> setting is in the lab bench and ELISA reader, the other one is at a computer at the office. Both locations are in the same department about 20 meters apart.</w:t>
      </w:r>
    </w:p>
    <w:p w14:paraId="33BF07E3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429E5DD7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5082DACB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471087D8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60384B19" w14:textId="33EDD7CF" w:rsidR="00CE10F2" w:rsidRDefault="00CE10F2" w:rsidP="00E24898">
      <w:pPr>
        <w:rPr>
          <w:rFonts w:ascii="Helvetica" w:hAnsi="Helvetica"/>
          <w:b/>
          <w:szCs w:val="24"/>
        </w:rPr>
      </w:pPr>
      <w:r w:rsidRPr="007048D3">
        <w:rPr>
          <w:rFonts w:ascii="Helvetica" w:hAnsi="Helvetica"/>
          <w:szCs w:val="24"/>
        </w:rPr>
        <w:t xml:space="preserve">The overall goal of this </w:t>
      </w:r>
      <w:r w:rsidR="00E805EC" w:rsidRPr="007048D3">
        <w:rPr>
          <w:rFonts w:ascii="Helvetica" w:hAnsi="Helvetica"/>
          <w:szCs w:val="24"/>
        </w:rPr>
        <w:t xml:space="preserve">titration ELISA </w:t>
      </w:r>
      <w:r w:rsidRPr="007048D3">
        <w:rPr>
          <w:rFonts w:ascii="Helvetica" w:hAnsi="Helvetica"/>
          <w:szCs w:val="24"/>
        </w:rPr>
        <w:t>is to</w:t>
      </w:r>
      <w:r w:rsidR="00E805EC" w:rsidRPr="007048D3">
        <w:rPr>
          <w:rFonts w:ascii="Helvetica" w:hAnsi="Helvetica"/>
          <w:szCs w:val="24"/>
        </w:rPr>
        <w:t xml:space="preserve"> determine the affinity constant of two bind</w:t>
      </w:r>
      <w:r w:rsidR="0008712E">
        <w:rPr>
          <w:rFonts w:ascii="Helvetica" w:hAnsi="Helvetica"/>
          <w:szCs w:val="24"/>
        </w:rPr>
        <w:t xml:space="preserve">ing partners in a reproducible and efficient </w:t>
      </w:r>
      <w:r w:rsidR="00E805EC" w:rsidRPr="007048D3">
        <w:rPr>
          <w:rFonts w:ascii="Helvetica" w:hAnsi="Helvetica"/>
          <w:szCs w:val="24"/>
        </w:rPr>
        <w:t>manner</w:t>
      </w:r>
      <w:r w:rsidR="007048D3" w:rsidRPr="007048D3">
        <w:rPr>
          <w:rFonts w:ascii="Helvetica" w:hAnsi="Helvetica"/>
          <w:szCs w:val="24"/>
        </w:rPr>
        <w:t xml:space="preserve">, using </w:t>
      </w:r>
      <w:r w:rsidR="00F0241F" w:rsidRPr="007048D3">
        <w:rPr>
          <w:rFonts w:ascii="Helvetica" w:hAnsi="Helvetica"/>
          <w:szCs w:val="24"/>
        </w:rPr>
        <w:t>a n</w:t>
      </w:r>
      <w:r w:rsidR="0008712E">
        <w:rPr>
          <w:rFonts w:ascii="Helvetica" w:hAnsi="Helvetica"/>
          <w:szCs w:val="24"/>
        </w:rPr>
        <w:t>ovel</w:t>
      </w:r>
      <w:r w:rsidR="007048D3" w:rsidRPr="007048D3">
        <w:rPr>
          <w:rFonts w:ascii="Helvetica" w:hAnsi="Helvetica"/>
          <w:szCs w:val="24"/>
        </w:rPr>
        <w:t xml:space="preserve"> algorithm</w:t>
      </w:r>
      <w:r w:rsidR="00F0241F" w:rsidRPr="007048D3">
        <w:rPr>
          <w:rFonts w:ascii="Helvetica" w:hAnsi="Helvetica"/>
          <w:szCs w:val="24"/>
        </w:rPr>
        <w:t>.</w:t>
      </w:r>
      <w:r w:rsidR="00F0241F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  <w:r w:rsidR="0008712E">
        <w:rPr>
          <w:rFonts w:ascii="Helvetica" w:hAnsi="Helvetica"/>
          <w:b/>
          <w:szCs w:val="24"/>
        </w:rPr>
        <w:t xml:space="preserve"> </w:t>
      </w:r>
      <w:r w:rsidR="0008712E" w:rsidRPr="0008712E">
        <w:rPr>
          <w:rFonts w:ascii="Helvetica" w:hAnsi="Helvetica"/>
          <w:szCs w:val="24"/>
        </w:rPr>
        <w:t xml:space="preserve"> </w:t>
      </w:r>
    </w:p>
    <w:p w14:paraId="6AA5F1EB" w14:textId="77777777" w:rsidR="004F3316" w:rsidRPr="00F146E3" w:rsidRDefault="004F3316" w:rsidP="00E24898">
      <w:pPr>
        <w:rPr>
          <w:rFonts w:ascii="Helvetica" w:hAnsi="Helvetica"/>
          <w:szCs w:val="24"/>
        </w:rPr>
      </w:pPr>
    </w:p>
    <w:p w14:paraId="7B3EBD87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0F9D93B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83713B4" w14:textId="77777777" w:rsidR="00CE10F2" w:rsidRPr="00F146E3" w:rsidRDefault="00E805E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Johannes Eble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7048D3">
        <w:rPr>
          <w:rFonts w:ascii="Helvetica" w:hAnsi="Helvetica" w:cs="Arial"/>
          <w:szCs w:val="24"/>
        </w:rPr>
        <w:t xml:space="preserve">This method can help answer key questions </w:t>
      </w:r>
      <w:r w:rsidR="00F0241F" w:rsidRPr="007048D3">
        <w:rPr>
          <w:rFonts w:ascii="Helvetica" w:hAnsi="Helvetica" w:cs="Arial"/>
          <w:szCs w:val="24"/>
        </w:rPr>
        <w:t xml:space="preserve">not only </w:t>
      </w:r>
      <w:r w:rsidR="009625B1" w:rsidRPr="007048D3">
        <w:rPr>
          <w:rFonts w:ascii="Helvetica" w:hAnsi="Helvetica" w:cs="Arial"/>
          <w:szCs w:val="24"/>
        </w:rPr>
        <w:t xml:space="preserve">in the </w:t>
      </w:r>
      <w:r w:rsidRPr="007048D3">
        <w:rPr>
          <w:rFonts w:ascii="Helvetica" w:hAnsi="Helvetica" w:cs="Arial"/>
          <w:szCs w:val="24"/>
        </w:rPr>
        <w:t>field of protein-ligand-interaction</w:t>
      </w:r>
      <w:r w:rsidR="007048D3">
        <w:rPr>
          <w:rFonts w:ascii="Helvetica" w:hAnsi="Helvetica" w:cs="Arial"/>
          <w:szCs w:val="24"/>
        </w:rPr>
        <w:t xml:space="preserve"> and</w:t>
      </w:r>
      <w:r w:rsidRPr="007048D3">
        <w:rPr>
          <w:rFonts w:ascii="Helvetica" w:hAnsi="Helvetica" w:cs="Arial"/>
          <w:szCs w:val="24"/>
        </w:rPr>
        <w:t xml:space="preserve"> receptor research</w:t>
      </w:r>
      <w:r w:rsidR="009625B1" w:rsidRPr="007048D3">
        <w:rPr>
          <w:rFonts w:ascii="Helvetica" w:hAnsi="Helvetica" w:cs="Arial"/>
          <w:szCs w:val="24"/>
        </w:rPr>
        <w:t xml:space="preserve">, </w:t>
      </w:r>
      <w:r w:rsidRPr="007048D3">
        <w:rPr>
          <w:rFonts w:ascii="Helvetica" w:hAnsi="Helvetica" w:cs="Arial"/>
          <w:szCs w:val="24"/>
        </w:rPr>
        <w:t xml:space="preserve">but also in applied life sciences, such as pharmaceutical </w:t>
      </w:r>
      <w:r w:rsidR="008E6752" w:rsidRPr="007048D3">
        <w:rPr>
          <w:rFonts w:ascii="Helvetica" w:hAnsi="Helvetica" w:cs="Arial"/>
          <w:szCs w:val="24"/>
        </w:rPr>
        <w:t xml:space="preserve">research </w:t>
      </w:r>
      <w:r w:rsidRPr="007048D3">
        <w:rPr>
          <w:rFonts w:ascii="Helvetica" w:hAnsi="Helvetica" w:cs="Arial"/>
          <w:szCs w:val="24"/>
        </w:rPr>
        <w:t>and pharmacolog</w:t>
      </w:r>
      <w:r w:rsidR="008E6752" w:rsidRPr="007048D3">
        <w:rPr>
          <w:rFonts w:ascii="Helvetica" w:hAnsi="Helvetica" w:cs="Arial"/>
          <w:szCs w:val="24"/>
        </w:rPr>
        <w:t>y</w:t>
      </w:r>
      <w:r w:rsidR="006F3477" w:rsidRPr="007048D3">
        <w:rPr>
          <w:rFonts w:ascii="Helvetica" w:hAnsi="Helvetica" w:cs="Arial"/>
          <w:szCs w:val="24"/>
        </w:rPr>
        <w:t>.</w:t>
      </w:r>
    </w:p>
    <w:p w14:paraId="23FBCFBC" w14:textId="5983C99A" w:rsidR="005A4E14" w:rsidRDefault="006F3477" w:rsidP="005A4E1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Johannes Eble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5A4DB8">
        <w:rPr>
          <w:rFonts w:ascii="Helvetica" w:hAnsi="Helvetica" w:cs="Arial"/>
          <w:szCs w:val="24"/>
        </w:rPr>
        <w:t xml:space="preserve">The main advantage of this technique is that </w:t>
      </w:r>
      <w:r w:rsidRPr="005A4DB8">
        <w:rPr>
          <w:rFonts w:ascii="Helvetica" w:hAnsi="Helvetica" w:cs="Arial"/>
          <w:szCs w:val="24"/>
        </w:rPr>
        <w:t xml:space="preserve">the affinity of a protein-ligand interaction can be determined </w:t>
      </w:r>
      <w:r w:rsidR="00B72894" w:rsidRPr="005A4DB8">
        <w:rPr>
          <w:rFonts w:ascii="Helvetica" w:hAnsi="Helvetica" w:cs="Arial"/>
          <w:szCs w:val="24"/>
        </w:rPr>
        <w:t>by titrating a receptor with a ligand o</w:t>
      </w:r>
      <w:r w:rsidRPr="005A4DB8">
        <w:rPr>
          <w:rFonts w:ascii="Helvetica" w:hAnsi="Helvetica" w:cs="Arial"/>
          <w:szCs w:val="24"/>
        </w:rPr>
        <w:t>n an ELISA</w:t>
      </w:r>
      <w:r w:rsidR="00F0241F" w:rsidRPr="005A4DB8">
        <w:rPr>
          <w:rFonts w:ascii="Helvetica" w:hAnsi="Helvetica" w:cs="Arial"/>
          <w:szCs w:val="24"/>
        </w:rPr>
        <w:t xml:space="preserve"> </w:t>
      </w:r>
      <w:r w:rsidRPr="005A4DB8">
        <w:rPr>
          <w:rFonts w:ascii="Helvetica" w:hAnsi="Helvetica" w:cs="Arial"/>
          <w:szCs w:val="24"/>
        </w:rPr>
        <w:t>plate</w:t>
      </w:r>
      <w:r w:rsidR="00B72894" w:rsidRPr="005A4DB8">
        <w:rPr>
          <w:rFonts w:ascii="Helvetica" w:hAnsi="Helvetica" w:cs="Arial"/>
          <w:szCs w:val="24"/>
        </w:rPr>
        <w:t xml:space="preserve"> and by using a novel algorithm.</w:t>
      </w:r>
      <w:r w:rsidR="007048D3" w:rsidRPr="005A4DB8">
        <w:rPr>
          <w:rFonts w:ascii="Helvetica" w:hAnsi="Helvetica" w:cs="Arial"/>
          <w:szCs w:val="24"/>
        </w:rPr>
        <w:t xml:space="preserve"> </w:t>
      </w:r>
    </w:p>
    <w:p w14:paraId="40218AE1" w14:textId="77777777" w:rsidR="005A4DB8" w:rsidRPr="005A4E14" w:rsidRDefault="005A4DB8" w:rsidP="005A4DB8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E5D35FE" w14:textId="77777777" w:rsidR="005A4E14" w:rsidRPr="005A4E14" w:rsidRDefault="005A4E14" w:rsidP="005A4E14">
      <w:pPr>
        <w:spacing w:before="120"/>
        <w:outlineLvl w:val="0"/>
        <w:rPr>
          <w:rFonts w:ascii="Helvetica" w:hAnsi="Helvetica" w:cs="Arial"/>
          <w:sz w:val="22"/>
        </w:rPr>
      </w:pPr>
      <w:r w:rsidRPr="005A4E14">
        <w:rPr>
          <w:rFonts w:ascii="Helvetica" w:hAnsi="Helvetica"/>
          <w:b/>
          <w:szCs w:val="24"/>
        </w:rPr>
        <w:t>C.  Optional Interview Statements:</w:t>
      </w:r>
      <w:r w:rsidRPr="005A4E14">
        <w:rPr>
          <w:rFonts w:ascii="Helvetica" w:hAnsi="Helvetica"/>
          <w:b/>
          <w:sz w:val="22"/>
        </w:rPr>
        <w:t xml:space="preserve"> (Said by you on camera. Don’t forget to smile!) </w:t>
      </w:r>
    </w:p>
    <w:p w14:paraId="28ED0AD2" w14:textId="77777777" w:rsidR="005A4E14" w:rsidRDefault="005A4E14" w:rsidP="005A4E14">
      <w:pPr>
        <w:pStyle w:val="ListParagraph"/>
        <w:ind w:left="360"/>
        <w:rPr>
          <w:rFonts w:ascii="Arial" w:hAnsi="Arial" w:cs="Arial"/>
        </w:rPr>
      </w:pPr>
    </w:p>
    <w:p w14:paraId="28C4E0F3" w14:textId="77777777" w:rsidR="005A4E14" w:rsidRDefault="005A4E14" w:rsidP="005A4E14">
      <w:pPr>
        <w:pStyle w:val="ListParagraph"/>
        <w:ind w:left="360" w:firstLine="360"/>
        <w:rPr>
          <w:rFonts w:ascii="Arial" w:hAnsi="Arial" w:cs="Arial"/>
        </w:rPr>
      </w:pPr>
      <w:r w:rsidRPr="005A4E14">
        <w:rPr>
          <w:rFonts w:ascii="Arial" w:hAnsi="Arial" w:cs="Arial"/>
        </w:rPr>
        <w:t xml:space="preserve">N.A.  </w:t>
      </w:r>
    </w:p>
    <w:p w14:paraId="58A84AA7" w14:textId="77777777" w:rsidR="005A4DB8" w:rsidRPr="005A4E14" w:rsidRDefault="005A4DB8" w:rsidP="005A4E14">
      <w:pPr>
        <w:pStyle w:val="ListParagraph"/>
        <w:ind w:left="360" w:firstLine="360"/>
        <w:rPr>
          <w:rFonts w:ascii="Helvetica" w:hAnsi="Helvetica"/>
          <w:b/>
          <w:sz w:val="22"/>
        </w:rPr>
      </w:pPr>
    </w:p>
    <w:p w14:paraId="23F688C5" w14:textId="77777777" w:rsidR="005A4E14" w:rsidRPr="0022696B" w:rsidRDefault="005A4E14" w:rsidP="005A4E14">
      <w:pPr>
        <w:spacing w:before="240"/>
        <w:jc w:val="both"/>
        <w:outlineLvl w:val="0"/>
        <w:rPr>
          <w:rFonts w:ascii="Helvetica" w:hAnsi="Helvetica" w:cs="Arial"/>
          <w:b/>
          <w:strike/>
          <w:sz w:val="22"/>
          <w:szCs w:val="24"/>
        </w:rPr>
      </w:pPr>
      <w:r w:rsidRPr="0022696B">
        <w:rPr>
          <w:rFonts w:ascii="Helvetica" w:hAnsi="Helvetica" w:cs="Arial"/>
          <w:b/>
          <w:strike/>
          <w:szCs w:val="24"/>
        </w:rPr>
        <w:t>D. Introduction of Demonstrator:</w:t>
      </w:r>
      <w:r w:rsidRPr="0022696B">
        <w:rPr>
          <w:rFonts w:ascii="Helvetica" w:hAnsi="Helvetica" w:cs="Arial"/>
          <w:b/>
          <w:strike/>
          <w:sz w:val="22"/>
          <w:szCs w:val="24"/>
        </w:rPr>
        <w:t xml:space="preserve"> (Said by you on camera. Don’t forget to smile!)</w:t>
      </w:r>
    </w:p>
    <w:p w14:paraId="43E9B3C6" w14:textId="101E6C10" w:rsidR="005A4E14" w:rsidRPr="0022696B" w:rsidRDefault="005A4E14" w:rsidP="005A4E1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2696B">
        <w:rPr>
          <w:rFonts w:ascii="Helvetica" w:hAnsi="Helvetica" w:cs="Arial"/>
          <w:strike/>
          <w:szCs w:val="24"/>
        </w:rPr>
        <w:t>**</w:t>
      </w:r>
      <w:r w:rsidRPr="0022696B">
        <w:rPr>
          <w:rFonts w:ascii="Helvetica" w:hAnsi="Helvetica"/>
          <w:strike/>
          <w:szCs w:val="24"/>
          <w:u w:val="single"/>
        </w:rPr>
        <w:t>Johannes Eble</w:t>
      </w:r>
      <w:r w:rsidRPr="0022696B">
        <w:rPr>
          <w:rFonts w:ascii="Helvetica" w:hAnsi="Helvetica" w:cs="Arial"/>
          <w:strike/>
          <w:szCs w:val="24"/>
        </w:rPr>
        <w:t xml:space="preserve">: </w:t>
      </w:r>
      <w:r w:rsidRPr="0022696B">
        <w:rPr>
          <w:rFonts w:ascii="Helvetica" w:hAnsi="Helvetica"/>
          <w:strike/>
          <w:szCs w:val="24"/>
          <w:u w:val="single"/>
        </w:rPr>
        <w:t>Felix Schmalbein</w:t>
      </w:r>
      <w:r w:rsidRPr="0022696B">
        <w:rPr>
          <w:rFonts w:ascii="Helvetica" w:hAnsi="Helvetica" w:cs="Arial"/>
          <w:strike/>
          <w:szCs w:val="24"/>
        </w:rPr>
        <w:t>, a</w:t>
      </w:r>
      <w:r w:rsidRPr="0022696B">
        <w:rPr>
          <w:rFonts w:ascii="Helvetica" w:hAnsi="Helvetica"/>
          <w:strike/>
          <w:szCs w:val="24"/>
        </w:rPr>
        <w:t xml:space="preserve"> technical assistant</w:t>
      </w:r>
      <w:r w:rsidR="00BC777A" w:rsidRPr="0022696B">
        <w:rPr>
          <w:rFonts w:ascii="Helvetica" w:hAnsi="Helvetica" w:cs="Arial"/>
          <w:strike/>
          <w:szCs w:val="24"/>
        </w:rPr>
        <w:t xml:space="preserve"> from my laboratory will be assisting me in demonstrating the procedure.</w:t>
      </w:r>
    </w:p>
    <w:p w14:paraId="77A29455" w14:textId="77777777" w:rsidR="00EE4460" w:rsidRPr="0022696B" w:rsidRDefault="005A4E14" w:rsidP="005A4E14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2696B">
        <w:rPr>
          <w:rFonts w:ascii="Helvetica" w:hAnsi="Helvetica" w:cs="Arial"/>
          <w:strike/>
          <w:szCs w:val="24"/>
        </w:rPr>
        <w:t xml:space="preserve">Interview style: Author saying the above </w:t>
      </w:r>
    </w:p>
    <w:p w14:paraId="3321862D" w14:textId="77777777" w:rsidR="007048D3" w:rsidRPr="0022696B" w:rsidRDefault="005A4E14" w:rsidP="005A4E14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22696B">
        <w:rPr>
          <w:rFonts w:ascii="Helvetica" w:hAnsi="Helvetica" w:cs="Arial"/>
          <w:strike/>
          <w:szCs w:val="24"/>
        </w:rPr>
        <w:t>The named technician, post doc, student looks up from workbench or desk or microscope and acknowledges the camera.</w:t>
      </w:r>
    </w:p>
    <w:p w14:paraId="28254B95" w14:textId="77777777" w:rsidR="00F70D97" w:rsidRPr="0022696B" w:rsidRDefault="00F70D97" w:rsidP="00CE10F2">
      <w:pPr>
        <w:rPr>
          <w:rFonts w:ascii="Helvetica" w:hAnsi="Helvetica"/>
          <w:i/>
          <w:strike/>
          <w:sz w:val="22"/>
        </w:rPr>
      </w:pPr>
    </w:p>
    <w:p w14:paraId="51F1EFCC" w14:textId="77777777" w:rsidR="005A4DB8" w:rsidRPr="0022696B" w:rsidRDefault="005A4DB8" w:rsidP="00CE10F2">
      <w:pPr>
        <w:rPr>
          <w:rFonts w:ascii="Helvetica" w:hAnsi="Helvetica"/>
          <w:strike/>
          <w:sz w:val="22"/>
        </w:rPr>
      </w:pPr>
    </w:p>
    <w:p w14:paraId="49893B94" w14:textId="0B042BF9" w:rsidR="005A4DB8" w:rsidRPr="0022696B" w:rsidRDefault="005A4DB8" w:rsidP="00CE10F2">
      <w:pPr>
        <w:rPr>
          <w:rFonts w:ascii="Arial" w:hAnsi="Arial" w:cs="Arial"/>
          <w:strike/>
          <w:szCs w:val="24"/>
        </w:rPr>
      </w:pPr>
      <w:r w:rsidRPr="0022696B">
        <w:rPr>
          <w:rFonts w:ascii="Arial" w:hAnsi="Arial" w:cs="Arial"/>
          <w:strike/>
          <w:szCs w:val="24"/>
          <w:highlight w:val="yellow"/>
        </w:rPr>
        <w:t>Note to videographer:  this shot is only necessary if the author decides to have the technician appear on camera during the shoot.</w:t>
      </w:r>
    </w:p>
    <w:p w14:paraId="4B44DC22" w14:textId="77777777" w:rsidR="005A4DB8" w:rsidRDefault="005A4DB8" w:rsidP="00CE10F2">
      <w:pPr>
        <w:rPr>
          <w:rFonts w:ascii="Helvetica" w:hAnsi="Helvetica"/>
          <w:i/>
          <w:sz w:val="22"/>
        </w:rPr>
      </w:pPr>
    </w:p>
    <w:p w14:paraId="2D7AB58D" w14:textId="77777777" w:rsidR="005A4DB8" w:rsidRDefault="005A4DB8" w:rsidP="00CE10F2">
      <w:pPr>
        <w:rPr>
          <w:rFonts w:ascii="Helvetica" w:hAnsi="Helvetica"/>
          <w:i/>
          <w:sz w:val="22"/>
        </w:rPr>
      </w:pPr>
    </w:p>
    <w:p w14:paraId="5793BD7C" w14:textId="77777777" w:rsidR="005A4DB8" w:rsidRDefault="005A4DB8" w:rsidP="00CE10F2">
      <w:pPr>
        <w:rPr>
          <w:rFonts w:ascii="Helvetica" w:hAnsi="Helvetica"/>
          <w:i/>
          <w:sz w:val="22"/>
        </w:rPr>
      </w:pPr>
    </w:p>
    <w:p w14:paraId="59D92107" w14:textId="77777777" w:rsidR="005A4DB8" w:rsidRDefault="005A4DB8" w:rsidP="00CE10F2">
      <w:pPr>
        <w:rPr>
          <w:rFonts w:ascii="Helvetica" w:hAnsi="Helvetica"/>
          <w:i/>
          <w:sz w:val="22"/>
        </w:rPr>
      </w:pPr>
    </w:p>
    <w:p w14:paraId="79D4E15B" w14:textId="77777777" w:rsidR="005A4DB8" w:rsidRDefault="005A4DB8" w:rsidP="00CE10F2">
      <w:pPr>
        <w:rPr>
          <w:rFonts w:ascii="Helvetica" w:hAnsi="Helvetica"/>
          <w:i/>
          <w:sz w:val="22"/>
        </w:rPr>
      </w:pPr>
    </w:p>
    <w:p w14:paraId="76D65BC3" w14:textId="77777777" w:rsidR="005A4DB8" w:rsidRDefault="005A4DB8" w:rsidP="00CE10F2">
      <w:pPr>
        <w:rPr>
          <w:rFonts w:ascii="Helvetica" w:hAnsi="Helvetica"/>
          <w:i/>
          <w:sz w:val="22"/>
        </w:rPr>
      </w:pPr>
    </w:p>
    <w:p w14:paraId="188B43D9" w14:textId="77777777" w:rsidR="005A4DB8" w:rsidRDefault="005A4DB8" w:rsidP="00CE10F2">
      <w:pPr>
        <w:rPr>
          <w:rFonts w:ascii="Helvetica" w:hAnsi="Helvetica"/>
          <w:i/>
          <w:sz w:val="22"/>
        </w:rPr>
      </w:pPr>
    </w:p>
    <w:p w14:paraId="31B6A6FC" w14:textId="77777777" w:rsidR="005A4DB8" w:rsidRDefault="005A4DB8" w:rsidP="00CE10F2">
      <w:pPr>
        <w:rPr>
          <w:rFonts w:ascii="Helvetica" w:hAnsi="Helvetica"/>
          <w:i/>
          <w:sz w:val="22"/>
        </w:rPr>
      </w:pPr>
    </w:p>
    <w:p w14:paraId="5303C037" w14:textId="77777777" w:rsidR="005A4DB8" w:rsidRPr="00E24898" w:rsidRDefault="005A4DB8" w:rsidP="00CE10F2">
      <w:pPr>
        <w:rPr>
          <w:rFonts w:ascii="Helvetica" w:hAnsi="Helvetica"/>
          <w:i/>
          <w:sz w:val="22"/>
        </w:rPr>
      </w:pPr>
    </w:p>
    <w:p w14:paraId="39D167CC" w14:textId="77777777" w:rsidR="004F3316" w:rsidRPr="00E24898" w:rsidRDefault="004F3316" w:rsidP="00CE10F2">
      <w:pPr>
        <w:ind w:left="792"/>
        <w:rPr>
          <w:rFonts w:ascii="Helvetica" w:hAnsi="Helvetica"/>
          <w:sz w:val="22"/>
        </w:rPr>
      </w:pPr>
    </w:p>
    <w:p w14:paraId="3187E0B1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44C3A923" w14:textId="77777777" w:rsidR="00CE10F2" w:rsidRPr="00E24898" w:rsidRDefault="00CE10F2" w:rsidP="005A4E14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13C7E75" w14:textId="77777777" w:rsidR="00D15FD4" w:rsidRPr="00F70D97" w:rsidRDefault="00D15FD4" w:rsidP="002D568F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70D97">
        <w:rPr>
          <w:rFonts w:ascii="Arial" w:hAnsi="Arial" w:cs="Arial"/>
          <w:b/>
        </w:rPr>
        <w:t>Immobilization of the Receptor (Integrin α2A-Domain) to a Microtiter Plate</w:t>
      </w:r>
    </w:p>
    <w:p w14:paraId="28CC00B5" w14:textId="77777777" w:rsidR="00F70D97" w:rsidRPr="00F70D97" w:rsidRDefault="00F70D97" w:rsidP="002D568F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3543EE0E" w14:textId="70341F8E" w:rsidR="00F70D97" w:rsidRPr="008D6015" w:rsidRDefault="003D010E" w:rsidP="00A76C9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Begin this procedure by diluting</w:t>
      </w:r>
      <w:r w:rsidR="00F70D97" w:rsidRPr="00F70D97">
        <w:rPr>
          <w:rFonts w:ascii="Arial" w:hAnsi="Arial" w:cs="Arial"/>
        </w:rPr>
        <w:t xml:space="preserve"> the stock solution of integrin α2A-domain </w:t>
      </w:r>
      <w:r>
        <w:rPr>
          <w:rFonts w:ascii="Arial" w:hAnsi="Arial" w:cs="Arial"/>
        </w:rPr>
        <w:t xml:space="preserve">to </w:t>
      </w:r>
      <w:r w:rsidRPr="00F70D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final concentration of 5 µg/mL </w:t>
      </w:r>
      <w:r w:rsidR="00F70D97" w:rsidRPr="00F70D97">
        <w:rPr>
          <w:rFonts w:ascii="Arial" w:hAnsi="Arial" w:cs="Arial"/>
        </w:rPr>
        <w:t>in TBS</w:t>
      </w:r>
      <w:r>
        <w:rPr>
          <w:rFonts w:ascii="Arial" w:hAnsi="Arial" w:cs="Arial"/>
        </w:rPr>
        <w:t xml:space="preserve"> </w:t>
      </w:r>
      <w:r w:rsidRPr="00F70D97">
        <w:rPr>
          <w:rFonts w:ascii="Arial" w:hAnsi="Arial" w:cs="Arial"/>
        </w:rPr>
        <w:t>MgCl</w:t>
      </w:r>
      <w:r w:rsidRPr="00F70D97">
        <w:rPr>
          <w:rFonts w:ascii="Arial" w:hAnsi="Arial" w:cs="Arial"/>
          <w:vertAlign w:val="subscript"/>
        </w:rPr>
        <w:t>2</w:t>
      </w:r>
      <w:r w:rsidR="006D0A86">
        <w:rPr>
          <w:rFonts w:ascii="Arial" w:hAnsi="Arial" w:cs="Arial"/>
          <w:vertAlign w:val="subscript"/>
        </w:rPr>
        <w:t xml:space="preserve"> </w:t>
      </w:r>
      <w:r w:rsidR="006D0A86">
        <w:rPr>
          <w:rFonts w:ascii="Arial" w:hAnsi="Arial" w:cs="Arial"/>
        </w:rPr>
        <w:t>buffer</w:t>
      </w:r>
      <w:r>
        <w:rPr>
          <w:rFonts w:ascii="Arial" w:hAnsi="Arial" w:cs="Arial"/>
        </w:rPr>
        <w:t>.</w:t>
      </w:r>
      <w:r w:rsidR="00702338">
        <w:rPr>
          <w:rFonts w:ascii="Arial" w:hAnsi="Arial" w:cs="Arial"/>
        </w:rPr>
        <w:t xml:space="preserve"> (Voiceover: “T.B.S. magnesium chloride buffer’)</w:t>
      </w:r>
      <w:r>
        <w:rPr>
          <w:rFonts w:ascii="Arial" w:hAnsi="Arial" w:cs="Arial"/>
        </w:rPr>
        <w:t xml:space="preserve"> </w:t>
      </w:r>
      <w:r w:rsidR="008D6015" w:rsidRPr="008D6015">
        <w:rPr>
          <w:rFonts w:ascii="Arial" w:hAnsi="Arial" w:cs="Arial"/>
          <w:b/>
        </w:rPr>
        <w:t xml:space="preserve">[1-MED-TXT] </w:t>
      </w:r>
      <w:r w:rsidR="004F2C17" w:rsidRPr="005A4DB8">
        <w:rPr>
          <w:rFonts w:ascii="Arial" w:hAnsi="Arial" w:cs="Arial"/>
        </w:rPr>
        <w:t>Both a</w:t>
      </w:r>
      <w:r w:rsidR="00986A96" w:rsidRPr="005A4DB8">
        <w:rPr>
          <w:rFonts w:ascii="Arial" w:hAnsi="Arial" w:cs="Arial"/>
        </w:rPr>
        <w:t xml:space="preserve"> wild-type and </w:t>
      </w:r>
      <w:r w:rsidR="004F2C17" w:rsidRPr="005A4DB8">
        <w:rPr>
          <w:rFonts w:ascii="Arial" w:hAnsi="Arial" w:cs="Arial"/>
        </w:rPr>
        <w:t xml:space="preserve">a </w:t>
      </w:r>
      <w:r w:rsidR="006D0A86" w:rsidRPr="005A4DB8">
        <w:rPr>
          <w:rFonts w:ascii="Arial" w:hAnsi="Arial" w:cs="Arial"/>
        </w:rPr>
        <w:t>mutant integrin α2A-domain</w:t>
      </w:r>
      <w:r w:rsidR="004F2C17" w:rsidRPr="005A4DB8">
        <w:rPr>
          <w:rFonts w:ascii="Arial" w:hAnsi="Arial" w:cs="Arial"/>
        </w:rPr>
        <w:t xml:space="preserve"> will be used in this demonstration.</w:t>
      </w:r>
      <w:r w:rsidR="008E6752" w:rsidRPr="008D6015">
        <w:rPr>
          <w:rFonts w:ascii="Arial" w:hAnsi="Arial" w:cs="Arial"/>
        </w:rPr>
        <w:t xml:space="preserve"> </w:t>
      </w:r>
      <w:r w:rsidR="008D6015" w:rsidRPr="008D6015">
        <w:rPr>
          <w:rFonts w:ascii="Arial" w:hAnsi="Arial" w:cs="Arial"/>
          <w:b/>
        </w:rPr>
        <w:t>[2-CU]</w:t>
      </w:r>
    </w:p>
    <w:p w14:paraId="0A1061CF" w14:textId="77777777" w:rsidR="008D6015" w:rsidRPr="008D6015" w:rsidRDefault="008D6015" w:rsidP="008D60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1850A0F" w14:textId="77777777" w:rsidR="008D6015" w:rsidRPr="005C5D5C" w:rsidRDefault="005C5D5C" w:rsidP="008D601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pipetting wild-type </w:t>
      </w:r>
      <w:r w:rsidRPr="00F70D97">
        <w:rPr>
          <w:rFonts w:ascii="Arial" w:hAnsi="Arial" w:cs="Arial"/>
        </w:rPr>
        <w:t>integrin α2A-domain</w:t>
      </w:r>
      <w:r>
        <w:rPr>
          <w:rFonts w:ascii="Arial" w:hAnsi="Arial" w:cs="Arial"/>
        </w:rPr>
        <w:t xml:space="preserve"> into a tube and then adding </w:t>
      </w:r>
      <w:r w:rsidRPr="00F70D97">
        <w:rPr>
          <w:rFonts w:ascii="Arial" w:hAnsi="Arial" w:cs="Arial"/>
        </w:rPr>
        <w:t>TBS</w:t>
      </w:r>
      <w:r>
        <w:rPr>
          <w:rFonts w:ascii="Arial" w:hAnsi="Arial" w:cs="Arial"/>
        </w:rPr>
        <w:t xml:space="preserve"> </w:t>
      </w:r>
      <w:r w:rsidRPr="00F70D97">
        <w:rPr>
          <w:rFonts w:ascii="Arial" w:hAnsi="Arial" w:cs="Arial"/>
        </w:rPr>
        <w:t>MgCl</w:t>
      </w:r>
      <w:r w:rsidRPr="00F70D97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buffer to the tube to 5 µg/mL.  TEXT: </w:t>
      </w:r>
      <w:r w:rsidRPr="006D0A86">
        <w:rPr>
          <w:rFonts w:ascii="Arial" w:hAnsi="Arial" w:cs="Arial"/>
        </w:rPr>
        <w:t>TBS MgCl</w:t>
      </w:r>
      <w:r w:rsidRPr="006D0A86">
        <w:rPr>
          <w:rFonts w:ascii="Arial" w:hAnsi="Arial" w:cs="Arial"/>
          <w:vertAlign w:val="subscript"/>
        </w:rPr>
        <w:t>2</w:t>
      </w:r>
      <w:r w:rsidRPr="006D0A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buffer = TBS pH 7.4 + </w:t>
      </w:r>
      <w:r w:rsidRPr="00F70D97">
        <w:rPr>
          <w:rFonts w:ascii="Arial" w:hAnsi="Arial" w:cs="Arial"/>
        </w:rPr>
        <w:t>2 mM MgCl</w:t>
      </w:r>
      <w:r w:rsidRPr="00F70D97">
        <w:rPr>
          <w:rFonts w:ascii="Arial" w:hAnsi="Arial" w:cs="Arial"/>
          <w:vertAlign w:val="subscript"/>
        </w:rPr>
        <w:t>2</w:t>
      </w:r>
    </w:p>
    <w:p w14:paraId="57DF9C57" w14:textId="77777777" w:rsidR="005C5D5C" w:rsidRPr="005C5D5C" w:rsidRDefault="005C5D5C" w:rsidP="008D601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C5D5C">
        <w:rPr>
          <w:rFonts w:ascii="Arial" w:hAnsi="Arial" w:cs="Arial"/>
        </w:rPr>
        <w:t>Mutant integrin α2A-domain being diluted to 5 µg/mL with buffer.</w:t>
      </w:r>
    </w:p>
    <w:p w14:paraId="387DACF8" w14:textId="77777777" w:rsidR="00A76C9F" w:rsidRPr="00F70D97" w:rsidRDefault="00A76C9F" w:rsidP="00A76C9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8616722" w14:textId="77777777" w:rsidR="00F70D97" w:rsidRPr="00D167B8" w:rsidRDefault="003D010E" w:rsidP="002D56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D0A86">
        <w:rPr>
          <w:rFonts w:ascii="Arial" w:hAnsi="Arial" w:cs="Arial"/>
        </w:rPr>
        <w:t>Fill each</w:t>
      </w:r>
      <w:r w:rsidR="00F70D97" w:rsidRPr="006D0A86">
        <w:rPr>
          <w:rFonts w:ascii="Arial" w:hAnsi="Arial" w:cs="Arial"/>
        </w:rPr>
        <w:t xml:space="preserve"> well of a row on a half area-</w:t>
      </w:r>
      <w:r w:rsidRPr="006D0A86">
        <w:rPr>
          <w:rFonts w:ascii="Arial" w:hAnsi="Arial" w:cs="Arial"/>
        </w:rPr>
        <w:t>microtiter plate with 50 µL</w:t>
      </w:r>
      <w:r w:rsidR="00F70D97" w:rsidRPr="006D0A86">
        <w:rPr>
          <w:rFonts w:ascii="Arial" w:hAnsi="Arial" w:cs="Arial"/>
        </w:rPr>
        <w:t xml:space="preserve"> of the </w:t>
      </w:r>
      <w:r w:rsidRPr="006D0A86">
        <w:rPr>
          <w:rFonts w:ascii="Arial" w:hAnsi="Arial" w:cs="Arial"/>
        </w:rPr>
        <w:t xml:space="preserve">integrin α2A-domain </w:t>
      </w:r>
      <w:r w:rsidR="0008712E">
        <w:rPr>
          <w:rFonts w:ascii="Arial" w:hAnsi="Arial" w:cs="Arial"/>
        </w:rPr>
        <w:t>coating solution</w:t>
      </w:r>
      <w:r w:rsidR="00F70D97" w:rsidRPr="006D0A86">
        <w:rPr>
          <w:rFonts w:ascii="Arial" w:hAnsi="Arial" w:cs="Arial"/>
        </w:rPr>
        <w:t xml:space="preserve">. </w:t>
      </w:r>
      <w:r w:rsidR="0028217E" w:rsidRPr="0028217E">
        <w:rPr>
          <w:rFonts w:ascii="Arial" w:hAnsi="Arial" w:cs="Arial"/>
          <w:b/>
        </w:rPr>
        <w:t>[1-CU]</w:t>
      </w:r>
      <w:r w:rsidR="0028217E">
        <w:rPr>
          <w:rFonts w:ascii="Arial" w:hAnsi="Arial" w:cs="Arial"/>
        </w:rPr>
        <w:t xml:space="preserve"> </w:t>
      </w:r>
      <w:r w:rsidR="00F70D97" w:rsidRPr="006D0A86">
        <w:rPr>
          <w:rFonts w:ascii="Arial" w:hAnsi="Arial" w:cs="Arial"/>
        </w:rPr>
        <w:t>Perform every titration row at least in duplicates</w:t>
      </w:r>
      <w:r w:rsidR="0028217E">
        <w:rPr>
          <w:rFonts w:ascii="Arial" w:hAnsi="Arial" w:cs="Arial"/>
        </w:rPr>
        <w:t xml:space="preserve">; </w:t>
      </w:r>
      <w:r w:rsidR="00F70D97" w:rsidRPr="006D0A86">
        <w:rPr>
          <w:rFonts w:ascii="Arial" w:hAnsi="Arial" w:cs="Arial"/>
        </w:rPr>
        <w:t>in this example</w:t>
      </w:r>
      <w:r w:rsidR="0028217E" w:rsidRPr="0028217E">
        <w:rPr>
          <w:rFonts w:ascii="Arial" w:hAnsi="Arial" w:cs="Arial"/>
        </w:rPr>
        <w:t xml:space="preserve"> </w:t>
      </w:r>
      <w:r w:rsidR="0028217E" w:rsidRPr="006D0A86">
        <w:rPr>
          <w:rFonts w:ascii="Arial" w:hAnsi="Arial" w:cs="Arial"/>
        </w:rPr>
        <w:t>every titration row</w:t>
      </w:r>
      <w:r w:rsidR="0028217E">
        <w:rPr>
          <w:rFonts w:ascii="Arial" w:hAnsi="Arial" w:cs="Arial"/>
        </w:rPr>
        <w:t xml:space="preserve"> is performed</w:t>
      </w:r>
      <w:r w:rsidR="00F70D97" w:rsidRPr="006D0A86">
        <w:rPr>
          <w:rFonts w:ascii="Arial" w:hAnsi="Arial" w:cs="Arial"/>
        </w:rPr>
        <w:t xml:space="preserve"> as quadruplets.</w:t>
      </w:r>
      <w:r w:rsidR="006D0A86">
        <w:rPr>
          <w:rFonts w:ascii="Arial" w:hAnsi="Arial" w:cs="Arial"/>
        </w:rPr>
        <w:t xml:space="preserve"> </w:t>
      </w:r>
      <w:r w:rsidR="0028217E" w:rsidRPr="0028217E">
        <w:rPr>
          <w:rFonts w:ascii="Arial" w:hAnsi="Arial" w:cs="Arial"/>
          <w:b/>
        </w:rPr>
        <w:t>[2-CU]</w:t>
      </w:r>
    </w:p>
    <w:p w14:paraId="5BBE504D" w14:textId="77777777" w:rsidR="00D167B8" w:rsidRPr="0028217E" w:rsidRDefault="00D167B8" w:rsidP="00D167B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F1B88B8" w14:textId="77777777" w:rsidR="0028217E" w:rsidRPr="00806F91" w:rsidRDefault="00806F91" w:rsidP="0028217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pipetting </w:t>
      </w:r>
      <w:r w:rsidRPr="006D0A86">
        <w:rPr>
          <w:rFonts w:ascii="Arial" w:hAnsi="Arial" w:cs="Arial"/>
        </w:rPr>
        <w:t>50 µL</w:t>
      </w:r>
      <w:r>
        <w:rPr>
          <w:rFonts w:ascii="Arial" w:hAnsi="Arial" w:cs="Arial"/>
        </w:rPr>
        <w:t xml:space="preserve"> of</w:t>
      </w:r>
      <w:r w:rsidRPr="006D0A86">
        <w:rPr>
          <w:rFonts w:ascii="Arial" w:hAnsi="Arial" w:cs="Arial"/>
        </w:rPr>
        <w:t xml:space="preserve"> coating solution of </w:t>
      </w:r>
      <w:r>
        <w:rPr>
          <w:rFonts w:ascii="Arial" w:hAnsi="Arial" w:cs="Arial"/>
        </w:rPr>
        <w:t xml:space="preserve">wild-type </w:t>
      </w:r>
      <w:r w:rsidRPr="006D0A86">
        <w:rPr>
          <w:rFonts w:ascii="Arial" w:hAnsi="Arial" w:cs="Arial"/>
        </w:rPr>
        <w:t>integrin α2A-domain</w:t>
      </w:r>
      <w:r>
        <w:rPr>
          <w:rFonts w:ascii="Arial" w:hAnsi="Arial" w:cs="Arial"/>
        </w:rPr>
        <w:t xml:space="preserve"> into each well of the top half of a 96-well plate.</w:t>
      </w:r>
    </w:p>
    <w:p w14:paraId="4E58C027" w14:textId="77777777" w:rsidR="00806F91" w:rsidRPr="00806F91" w:rsidRDefault="00806F91" w:rsidP="00806F9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pipetting </w:t>
      </w:r>
      <w:r w:rsidRPr="006D0A86">
        <w:rPr>
          <w:rFonts w:ascii="Arial" w:hAnsi="Arial" w:cs="Arial"/>
        </w:rPr>
        <w:t>50 µL</w:t>
      </w:r>
      <w:r>
        <w:rPr>
          <w:rFonts w:ascii="Arial" w:hAnsi="Arial" w:cs="Arial"/>
        </w:rPr>
        <w:t xml:space="preserve"> of</w:t>
      </w:r>
      <w:r w:rsidRPr="006D0A86">
        <w:rPr>
          <w:rFonts w:ascii="Arial" w:hAnsi="Arial" w:cs="Arial"/>
        </w:rPr>
        <w:t xml:space="preserve"> coating solution of </w:t>
      </w:r>
      <w:r>
        <w:rPr>
          <w:rFonts w:ascii="Arial" w:hAnsi="Arial" w:cs="Arial"/>
        </w:rPr>
        <w:t xml:space="preserve">mutant </w:t>
      </w:r>
      <w:r w:rsidRPr="006D0A86">
        <w:rPr>
          <w:rFonts w:ascii="Arial" w:hAnsi="Arial" w:cs="Arial"/>
        </w:rPr>
        <w:t>integrin α2A-domain</w:t>
      </w:r>
      <w:r>
        <w:rPr>
          <w:rFonts w:ascii="Arial" w:hAnsi="Arial" w:cs="Arial"/>
        </w:rPr>
        <w:t xml:space="preserve"> into each well of the bottom half of the same 96-well plate.</w:t>
      </w:r>
    </w:p>
    <w:p w14:paraId="3DD072AF" w14:textId="77777777" w:rsidR="00F70D97" w:rsidRPr="00F70D97" w:rsidRDefault="00F70D97" w:rsidP="002D56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0CC673D" w14:textId="77777777" w:rsidR="00C7374B" w:rsidRPr="00EE3BA8" w:rsidRDefault="00F70D97" w:rsidP="006D0A8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6D0A86">
        <w:rPr>
          <w:rFonts w:ascii="Arial" w:hAnsi="Arial" w:cs="Arial"/>
        </w:rPr>
        <w:t>Seal the plate with foil</w:t>
      </w:r>
      <w:r w:rsidR="00891263">
        <w:rPr>
          <w:rFonts w:ascii="Arial" w:hAnsi="Arial" w:cs="Arial"/>
        </w:rPr>
        <w:t xml:space="preserve"> </w:t>
      </w:r>
      <w:r w:rsidR="00EE3BA8" w:rsidRPr="00EE3BA8">
        <w:rPr>
          <w:rFonts w:ascii="Arial" w:hAnsi="Arial" w:cs="Arial"/>
          <w:b/>
        </w:rPr>
        <w:t>[1-CU]</w:t>
      </w:r>
      <w:r w:rsidR="00EE3BA8">
        <w:rPr>
          <w:rFonts w:ascii="Arial" w:hAnsi="Arial" w:cs="Arial"/>
        </w:rPr>
        <w:t xml:space="preserve"> </w:t>
      </w:r>
      <w:r w:rsidR="00891263">
        <w:rPr>
          <w:rFonts w:ascii="Arial" w:hAnsi="Arial" w:cs="Arial"/>
        </w:rPr>
        <w:t>and l</w:t>
      </w:r>
      <w:r w:rsidRPr="006D0A86">
        <w:rPr>
          <w:rFonts w:ascii="Arial" w:hAnsi="Arial" w:cs="Arial"/>
        </w:rPr>
        <w:t>eave the plate at 4 °C overnight.</w:t>
      </w:r>
      <w:r w:rsidR="00EE3BA8">
        <w:rPr>
          <w:rFonts w:ascii="Arial" w:hAnsi="Arial" w:cs="Arial"/>
        </w:rPr>
        <w:t xml:space="preserve"> </w:t>
      </w:r>
      <w:r w:rsidR="00EE3BA8" w:rsidRPr="00EE3BA8">
        <w:rPr>
          <w:rFonts w:ascii="Arial" w:hAnsi="Arial" w:cs="Arial"/>
          <w:b/>
        </w:rPr>
        <w:t>[2-MED</w:t>
      </w:r>
      <w:r w:rsidR="00EE3BA8">
        <w:rPr>
          <w:rFonts w:ascii="Arial" w:hAnsi="Arial" w:cs="Arial"/>
          <w:b/>
        </w:rPr>
        <w:t>-TXT</w:t>
      </w:r>
      <w:r w:rsidR="00EE3BA8" w:rsidRPr="00EE3BA8">
        <w:rPr>
          <w:rFonts w:ascii="Arial" w:hAnsi="Arial" w:cs="Arial"/>
          <w:b/>
        </w:rPr>
        <w:t>]</w:t>
      </w:r>
    </w:p>
    <w:p w14:paraId="3CA14376" w14:textId="77777777" w:rsidR="00EE3BA8" w:rsidRPr="00EE3BA8" w:rsidRDefault="00EE3BA8" w:rsidP="00EE3BA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1A5D778" w14:textId="77777777" w:rsidR="00EE3BA8" w:rsidRPr="00EE3BA8" w:rsidRDefault="00EE3BA8" w:rsidP="00EE3BA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3BA8">
        <w:rPr>
          <w:rFonts w:ascii="Arial" w:hAnsi="Arial" w:cs="Arial"/>
          <w:szCs w:val="24"/>
        </w:rPr>
        <w:t>*film as written.</w:t>
      </w:r>
    </w:p>
    <w:p w14:paraId="2247CE1E" w14:textId="77777777" w:rsidR="00EE3BA8" w:rsidRPr="00EE3BA8" w:rsidRDefault="00EE3BA8" w:rsidP="00EE3BA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3BA8">
        <w:rPr>
          <w:rFonts w:ascii="Arial" w:hAnsi="Arial" w:cs="Arial"/>
          <w:szCs w:val="24"/>
        </w:rPr>
        <w:t>Talent putting the sealed 96-well plate into the fridge.</w:t>
      </w:r>
      <w:r>
        <w:rPr>
          <w:rFonts w:ascii="Arial" w:hAnsi="Arial" w:cs="Arial"/>
          <w:szCs w:val="24"/>
        </w:rPr>
        <w:t xml:space="preserve"> TEXT: </w:t>
      </w:r>
      <w:r w:rsidR="0079783E">
        <w:rPr>
          <w:rFonts w:ascii="Arial" w:hAnsi="Arial" w:cs="Arial"/>
        </w:rPr>
        <w:t>4 °C; overnight</w:t>
      </w:r>
    </w:p>
    <w:p w14:paraId="37BB1F3A" w14:textId="77777777" w:rsidR="00F70D97" w:rsidRPr="00F70D97" w:rsidRDefault="00F70D97" w:rsidP="002D56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0A9D51B" w14:textId="77777777" w:rsidR="00F70D97" w:rsidRDefault="00F70D97" w:rsidP="002D568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6D0A86">
        <w:rPr>
          <w:rFonts w:ascii="Arial" w:hAnsi="Arial" w:cs="Arial"/>
          <w:color w:val="auto"/>
        </w:rPr>
        <w:t>On the following day, remove the coating solution and fi</w:t>
      </w:r>
      <w:r w:rsidR="006D0A86" w:rsidRPr="006D0A86">
        <w:rPr>
          <w:rFonts w:ascii="Arial" w:hAnsi="Arial" w:cs="Arial"/>
          <w:color w:val="auto"/>
        </w:rPr>
        <w:t xml:space="preserve">ll each well with 50 µL of TBS </w:t>
      </w:r>
      <w:r w:rsidRPr="006D0A86">
        <w:rPr>
          <w:rFonts w:ascii="Arial" w:hAnsi="Arial" w:cs="Arial"/>
          <w:color w:val="auto"/>
        </w:rPr>
        <w:t>MgCl</w:t>
      </w:r>
      <w:r w:rsidRPr="006D0A86">
        <w:rPr>
          <w:rFonts w:ascii="Arial" w:hAnsi="Arial" w:cs="Arial"/>
          <w:color w:val="auto"/>
          <w:vertAlign w:val="subscript"/>
        </w:rPr>
        <w:t>2</w:t>
      </w:r>
      <w:r w:rsidR="006D0A86" w:rsidRPr="006D0A86">
        <w:rPr>
          <w:rFonts w:ascii="Arial" w:hAnsi="Arial" w:cs="Arial"/>
          <w:color w:val="auto"/>
        </w:rPr>
        <w:t xml:space="preserve"> buffer. </w:t>
      </w:r>
      <w:r w:rsidR="00702338" w:rsidRPr="00702338">
        <w:rPr>
          <w:rFonts w:ascii="Arial" w:hAnsi="Arial" w:cs="Arial"/>
          <w:b/>
          <w:color w:val="auto"/>
        </w:rPr>
        <w:t>[1-MED]</w:t>
      </w:r>
    </w:p>
    <w:p w14:paraId="2E6128E7" w14:textId="77777777" w:rsidR="00702338" w:rsidRDefault="00702338" w:rsidP="00702338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06AF351" w14:textId="31A7731B" w:rsidR="00702338" w:rsidRPr="006D0A86" w:rsidRDefault="00702338" w:rsidP="0070233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="00CB2D1D">
        <w:rPr>
          <w:rFonts w:ascii="Arial" w:hAnsi="Arial" w:cs="Arial"/>
          <w:color w:val="auto"/>
        </w:rPr>
        <w:t xml:space="preserve">removing </w:t>
      </w:r>
      <w:r>
        <w:rPr>
          <w:rFonts w:ascii="Arial" w:hAnsi="Arial" w:cs="Arial"/>
          <w:color w:val="auto"/>
        </w:rPr>
        <w:t xml:space="preserve">the coating solution </w:t>
      </w:r>
      <w:r w:rsidR="00CB2D1D">
        <w:rPr>
          <w:rFonts w:ascii="Arial" w:hAnsi="Arial" w:cs="Arial"/>
          <w:color w:val="auto"/>
        </w:rPr>
        <w:t xml:space="preserve">by tossing it into a </w:t>
      </w:r>
      <w:r w:rsidR="001A503F">
        <w:rPr>
          <w:rFonts w:ascii="Arial" w:hAnsi="Arial" w:cs="Arial"/>
          <w:color w:val="auto"/>
        </w:rPr>
        <w:t>deep tray</w:t>
      </w:r>
      <w:r w:rsidR="00CB2D1D">
        <w:rPr>
          <w:rFonts w:ascii="Arial" w:hAnsi="Arial" w:cs="Arial"/>
          <w:color w:val="auto"/>
        </w:rPr>
        <w:t xml:space="preserve"> for liquid waste </w:t>
      </w:r>
      <w:r>
        <w:rPr>
          <w:rFonts w:ascii="Arial" w:hAnsi="Arial" w:cs="Arial"/>
          <w:color w:val="auto"/>
        </w:rPr>
        <w:t xml:space="preserve">and then adding </w:t>
      </w:r>
      <w:r w:rsidRPr="006D0A86">
        <w:rPr>
          <w:rFonts w:ascii="Arial" w:hAnsi="Arial" w:cs="Arial"/>
          <w:color w:val="auto"/>
        </w:rPr>
        <w:t>50 µL of TBS MgCl</w:t>
      </w:r>
      <w:r w:rsidRPr="006D0A86">
        <w:rPr>
          <w:rFonts w:ascii="Arial" w:hAnsi="Arial" w:cs="Arial"/>
          <w:color w:val="auto"/>
          <w:vertAlign w:val="subscript"/>
        </w:rPr>
        <w:t>2</w:t>
      </w:r>
      <w:r>
        <w:rPr>
          <w:rFonts w:ascii="Arial" w:hAnsi="Arial" w:cs="Arial"/>
          <w:color w:val="auto"/>
        </w:rPr>
        <w:t xml:space="preserve"> buffer to each well.</w:t>
      </w:r>
    </w:p>
    <w:p w14:paraId="02055C9F" w14:textId="77777777" w:rsidR="00F70D97" w:rsidRPr="006D0A86" w:rsidRDefault="00F70D97" w:rsidP="002D568F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22BEEC59" w14:textId="77777777" w:rsidR="00F70D97" w:rsidRPr="002C10BB" w:rsidRDefault="00F70D97" w:rsidP="002D568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6D0A86">
        <w:rPr>
          <w:rFonts w:ascii="Arial" w:hAnsi="Arial" w:cs="Arial"/>
          <w:color w:val="auto"/>
        </w:rPr>
        <w:t xml:space="preserve">Remove the wash solution and fill the wells with new wash solution.  The washes </w:t>
      </w:r>
      <w:r w:rsidR="0057228F">
        <w:rPr>
          <w:rFonts w:ascii="Arial" w:hAnsi="Arial" w:cs="Arial"/>
          <w:color w:val="auto"/>
        </w:rPr>
        <w:t xml:space="preserve">will </w:t>
      </w:r>
      <w:r w:rsidRPr="006D0A86">
        <w:rPr>
          <w:rFonts w:ascii="Arial" w:hAnsi="Arial" w:cs="Arial"/>
          <w:color w:val="auto"/>
        </w:rPr>
        <w:t>remove soluble receptor molecules, which have not been immobilized to the plastic surface by physical adsorption.</w:t>
      </w:r>
      <w:r w:rsidR="002C10BB" w:rsidRPr="002C10BB">
        <w:rPr>
          <w:rFonts w:ascii="Arial" w:hAnsi="Arial" w:cs="Arial"/>
          <w:b/>
          <w:color w:val="auto"/>
        </w:rPr>
        <w:t xml:space="preserve"> [1-MED]</w:t>
      </w:r>
    </w:p>
    <w:p w14:paraId="117DC8BC" w14:textId="77777777" w:rsidR="002C10BB" w:rsidRPr="002C10BB" w:rsidRDefault="002C10BB" w:rsidP="002C10BB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218A99D5" w14:textId="53772F25" w:rsidR="002C10BB" w:rsidRPr="002C10BB" w:rsidRDefault="002C10BB" w:rsidP="002C10B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="00CB2D1D">
        <w:rPr>
          <w:rFonts w:ascii="Arial" w:hAnsi="Arial" w:cs="Arial"/>
          <w:color w:val="auto"/>
        </w:rPr>
        <w:t xml:space="preserve">removing </w:t>
      </w:r>
      <w:r>
        <w:rPr>
          <w:rFonts w:ascii="Arial" w:hAnsi="Arial" w:cs="Arial"/>
          <w:color w:val="auto"/>
        </w:rPr>
        <w:t xml:space="preserve">the wash solution </w:t>
      </w:r>
      <w:r w:rsidR="00CB2D1D">
        <w:rPr>
          <w:rFonts w:ascii="Arial" w:hAnsi="Arial" w:cs="Arial"/>
          <w:color w:val="auto"/>
        </w:rPr>
        <w:t xml:space="preserve">by tossing it into a </w:t>
      </w:r>
      <w:r w:rsidR="0022696B">
        <w:rPr>
          <w:rFonts w:ascii="Arial" w:hAnsi="Arial" w:cs="Arial"/>
          <w:color w:val="auto"/>
        </w:rPr>
        <w:t>beaker</w:t>
      </w:r>
      <w:r w:rsidR="00CB2D1D">
        <w:rPr>
          <w:rFonts w:ascii="Arial" w:hAnsi="Arial" w:cs="Arial"/>
          <w:color w:val="auto"/>
        </w:rPr>
        <w:t xml:space="preserve"> for liquid waste </w:t>
      </w:r>
      <w:r>
        <w:rPr>
          <w:rFonts w:ascii="Arial" w:hAnsi="Arial" w:cs="Arial"/>
          <w:color w:val="auto"/>
        </w:rPr>
        <w:t xml:space="preserve">and then adding </w:t>
      </w:r>
      <w:r w:rsidRPr="006D0A86">
        <w:rPr>
          <w:rFonts w:ascii="Arial" w:hAnsi="Arial" w:cs="Arial"/>
          <w:color w:val="auto"/>
        </w:rPr>
        <w:t>TBS MgCl</w:t>
      </w:r>
      <w:r w:rsidRPr="006D0A86">
        <w:rPr>
          <w:rFonts w:ascii="Arial" w:hAnsi="Arial" w:cs="Arial"/>
          <w:color w:val="auto"/>
          <w:vertAlign w:val="subscript"/>
        </w:rPr>
        <w:t>2</w:t>
      </w:r>
      <w:r>
        <w:rPr>
          <w:rFonts w:ascii="Arial" w:hAnsi="Arial" w:cs="Arial"/>
          <w:color w:val="auto"/>
        </w:rPr>
        <w:t xml:space="preserve"> buffer to each well.</w:t>
      </w:r>
      <w:r w:rsidR="0022696B">
        <w:rPr>
          <w:rFonts w:ascii="Arial" w:hAnsi="Arial" w:cs="Arial"/>
          <w:color w:val="auto"/>
        </w:rPr>
        <w:t xml:space="preserve"> </w:t>
      </w:r>
      <w:r w:rsidR="0022696B" w:rsidRPr="0022696B">
        <w:rPr>
          <w:rFonts w:ascii="Arial" w:hAnsi="Arial" w:cs="Arial"/>
          <w:color w:val="auto"/>
          <w:highlight w:val="green"/>
        </w:rPr>
        <w:t xml:space="preserve">Video editor: 2.4.1. </w:t>
      </w:r>
      <w:proofErr w:type="gramStart"/>
      <w:r w:rsidR="0022696B" w:rsidRPr="0022696B">
        <w:rPr>
          <w:rFonts w:ascii="Arial" w:hAnsi="Arial" w:cs="Arial"/>
          <w:color w:val="auto"/>
          <w:highlight w:val="green"/>
        </w:rPr>
        <w:t>can</w:t>
      </w:r>
      <w:proofErr w:type="gramEnd"/>
      <w:r w:rsidR="0022696B" w:rsidRPr="0022696B">
        <w:rPr>
          <w:rFonts w:ascii="Arial" w:hAnsi="Arial" w:cs="Arial"/>
          <w:color w:val="auto"/>
          <w:highlight w:val="green"/>
        </w:rPr>
        <w:t xml:space="preserve"> also be used here. Multiple takes of 2.4.1. </w:t>
      </w:r>
      <w:proofErr w:type="gramStart"/>
      <w:r w:rsidR="0022696B" w:rsidRPr="0022696B">
        <w:rPr>
          <w:rFonts w:ascii="Arial" w:hAnsi="Arial" w:cs="Arial"/>
          <w:color w:val="auto"/>
          <w:highlight w:val="green"/>
        </w:rPr>
        <w:t>were</w:t>
      </w:r>
      <w:proofErr w:type="gramEnd"/>
      <w:r w:rsidR="0022696B" w:rsidRPr="0022696B">
        <w:rPr>
          <w:rFonts w:ascii="Arial" w:hAnsi="Arial" w:cs="Arial"/>
          <w:color w:val="auto"/>
          <w:highlight w:val="green"/>
        </w:rPr>
        <w:t xml:space="preserve"> taken.</w:t>
      </w:r>
    </w:p>
    <w:p w14:paraId="5D3C496F" w14:textId="77777777" w:rsidR="002D568F" w:rsidRPr="00F70D97" w:rsidRDefault="002D568F" w:rsidP="002D568F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  <w:highlight w:val="yellow"/>
        </w:rPr>
      </w:pPr>
    </w:p>
    <w:p w14:paraId="6CDA04FB" w14:textId="77777777" w:rsidR="009C5BC9" w:rsidRPr="002C10BB" w:rsidRDefault="00F70D97" w:rsidP="002D56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D0A86">
        <w:rPr>
          <w:rFonts w:ascii="Arial" w:hAnsi="Arial" w:cs="Arial"/>
        </w:rPr>
        <w:t>The next step is to block nonspecific binding sites by add</w:t>
      </w:r>
      <w:r w:rsidR="009C5BC9" w:rsidRPr="006D0A86">
        <w:rPr>
          <w:rFonts w:ascii="Arial" w:hAnsi="Arial" w:cs="Arial"/>
        </w:rPr>
        <w:t>ing</w:t>
      </w:r>
      <w:r w:rsidRPr="006D0A86">
        <w:rPr>
          <w:rFonts w:ascii="Arial" w:hAnsi="Arial" w:cs="Arial"/>
        </w:rPr>
        <w:t xml:space="preserve"> 50 µL of 1% BS</w:t>
      </w:r>
      <w:r w:rsidR="006D0A86" w:rsidRPr="006D0A86">
        <w:rPr>
          <w:rFonts w:ascii="Arial" w:hAnsi="Arial" w:cs="Arial"/>
        </w:rPr>
        <w:t xml:space="preserve">A solution in TBS </w:t>
      </w:r>
      <w:r w:rsidRPr="006D0A86">
        <w:rPr>
          <w:rFonts w:ascii="Arial" w:hAnsi="Arial" w:cs="Arial"/>
        </w:rPr>
        <w:t>MgCl</w:t>
      </w:r>
      <w:r w:rsidRPr="006D0A86">
        <w:rPr>
          <w:rFonts w:ascii="Arial" w:hAnsi="Arial" w:cs="Arial"/>
          <w:vertAlign w:val="subscript"/>
        </w:rPr>
        <w:t>2</w:t>
      </w:r>
      <w:r w:rsidRPr="006D0A86">
        <w:rPr>
          <w:rFonts w:ascii="Arial" w:hAnsi="Arial" w:cs="Arial"/>
        </w:rPr>
        <w:t xml:space="preserve"> </w:t>
      </w:r>
      <w:r w:rsidR="006D0A86" w:rsidRPr="006D0A86">
        <w:rPr>
          <w:rFonts w:ascii="Arial" w:hAnsi="Arial" w:cs="Arial"/>
        </w:rPr>
        <w:t xml:space="preserve">buffer </w:t>
      </w:r>
      <w:r w:rsidRPr="006D0A86">
        <w:rPr>
          <w:rFonts w:ascii="Arial" w:hAnsi="Arial" w:cs="Arial"/>
        </w:rPr>
        <w:t>to each well.</w:t>
      </w:r>
      <w:r w:rsidR="002C10BB">
        <w:rPr>
          <w:rFonts w:ascii="Arial" w:hAnsi="Arial" w:cs="Arial"/>
        </w:rPr>
        <w:t xml:space="preserve"> </w:t>
      </w:r>
      <w:r w:rsidR="002C10BB" w:rsidRPr="002C10BB">
        <w:rPr>
          <w:rFonts w:ascii="Arial" w:hAnsi="Arial" w:cs="Arial"/>
          <w:b/>
        </w:rPr>
        <w:t>[1-CU]</w:t>
      </w:r>
    </w:p>
    <w:p w14:paraId="02FE1357" w14:textId="77777777" w:rsidR="002C10BB" w:rsidRPr="002C10BB" w:rsidRDefault="002C10BB" w:rsidP="002C10B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8389159" w14:textId="77777777" w:rsidR="002C10BB" w:rsidRPr="006D0A86" w:rsidRDefault="002C10BB" w:rsidP="002C10B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D0A86">
        <w:rPr>
          <w:rFonts w:ascii="Arial" w:hAnsi="Arial" w:cs="Arial"/>
        </w:rPr>
        <w:lastRenderedPageBreak/>
        <w:t>50 µL of 1% BSA solution</w:t>
      </w:r>
      <w:r>
        <w:rPr>
          <w:rFonts w:ascii="Arial" w:hAnsi="Arial" w:cs="Arial"/>
        </w:rPr>
        <w:t xml:space="preserve"> being added to each well of the 96-well plate (after the wash solution has been removed).</w:t>
      </w:r>
    </w:p>
    <w:p w14:paraId="5D2CEBA2" w14:textId="77777777" w:rsidR="002D568F" w:rsidRPr="009C5BC9" w:rsidRDefault="002D568F" w:rsidP="002D56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F5890B4" w14:textId="77777777" w:rsidR="00CE10F2" w:rsidRPr="002C10BB" w:rsidRDefault="0008712E" w:rsidP="002D56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Reseal the plate</w:t>
      </w:r>
      <w:r w:rsidR="009C5BC9" w:rsidRPr="006D0A86">
        <w:rPr>
          <w:rFonts w:ascii="Arial" w:hAnsi="Arial" w:cs="Arial"/>
        </w:rPr>
        <w:t xml:space="preserve"> with foil </w:t>
      </w:r>
      <w:r w:rsidR="009C5BC9" w:rsidRPr="009C5BC9">
        <w:rPr>
          <w:rFonts w:ascii="Arial" w:hAnsi="Arial" w:cs="Arial"/>
        </w:rPr>
        <w:t>and i</w:t>
      </w:r>
      <w:r>
        <w:rPr>
          <w:rFonts w:ascii="Arial" w:hAnsi="Arial" w:cs="Arial"/>
        </w:rPr>
        <w:t xml:space="preserve">ncubate </w:t>
      </w:r>
      <w:r w:rsidR="009C5BC9">
        <w:rPr>
          <w:rFonts w:ascii="Arial" w:hAnsi="Arial" w:cs="Arial"/>
        </w:rPr>
        <w:t>at room temperature</w:t>
      </w:r>
      <w:r w:rsidR="009C5BC9" w:rsidRPr="009C5BC9">
        <w:rPr>
          <w:rFonts w:ascii="Arial" w:hAnsi="Arial" w:cs="Arial"/>
        </w:rPr>
        <w:t xml:space="preserve"> for 1 h</w:t>
      </w:r>
      <w:r w:rsidR="009C5BC9">
        <w:rPr>
          <w:rFonts w:ascii="Arial" w:hAnsi="Arial" w:cs="Arial"/>
        </w:rPr>
        <w:t>our.</w:t>
      </w:r>
      <w:r w:rsidR="002C10BB">
        <w:rPr>
          <w:rFonts w:ascii="Arial" w:hAnsi="Arial" w:cs="Arial"/>
        </w:rPr>
        <w:t xml:space="preserve"> </w:t>
      </w:r>
      <w:r w:rsidR="002C10BB" w:rsidRPr="002C10BB">
        <w:rPr>
          <w:rFonts w:ascii="Arial" w:hAnsi="Arial" w:cs="Arial"/>
          <w:b/>
        </w:rPr>
        <w:t>[1-MED</w:t>
      </w:r>
      <w:r w:rsidR="002C10BB">
        <w:rPr>
          <w:rFonts w:ascii="Arial" w:hAnsi="Arial" w:cs="Arial"/>
          <w:b/>
        </w:rPr>
        <w:t>-TXT</w:t>
      </w:r>
      <w:r w:rsidR="002C10BB" w:rsidRPr="002C10BB">
        <w:rPr>
          <w:rFonts w:ascii="Arial" w:hAnsi="Arial" w:cs="Arial"/>
          <w:b/>
        </w:rPr>
        <w:t>]</w:t>
      </w:r>
    </w:p>
    <w:p w14:paraId="23B3FD9E" w14:textId="77777777" w:rsidR="002C10BB" w:rsidRPr="002C10BB" w:rsidRDefault="002C10BB" w:rsidP="002C10B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B156107" w14:textId="4D395BD9" w:rsidR="002C10BB" w:rsidRPr="002C10BB" w:rsidRDefault="002C10BB" w:rsidP="002C10B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C10BB">
        <w:rPr>
          <w:rFonts w:ascii="Arial" w:hAnsi="Arial" w:cs="Arial"/>
        </w:rPr>
        <w:t>Talent sealing the plate with foil and then setting the sealed plate aside at room temperature.</w:t>
      </w:r>
      <w:r>
        <w:rPr>
          <w:rFonts w:ascii="Arial" w:hAnsi="Arial" w:cs="Arial"/>
        </w:rPr>
        <w:t xml:space="preserve">  </w:t>
      </w:r>
      <w:r w:rsidR="005A4DB8" w:rsidRPr="005A4DB8">
        <w:rPr>
          <w:rFonts w:ascii="Arial" w:hAnsi="Arial" w:cs="Arial"/>
        </w:rPr>
        <w:t>Please get m</w:t>
      </w:r>
      <w:r w:rsidR="00323F2A" w:rsidRPr="005A4DB8">
        <w:rPr>
          <w:rFonts w:ascii="Arial" w:hAnsi="Arial" w:cs="Arial"/>
        </w:rPr>
        <w:t>ultiple</w:t>
      </w:r>
      <w:r w:rsidR="005A4DB8" w:rsidRPr="005A4DB8">
        <w:rPr>
          <w:rFonts w:ascii="Arial" w:hAnsi="Arial" w:cs="Arial"/>
        </w:rPr>
        <w:t xml:space="preserve"> usable takes; shot will be repeated later.</w:t>
      </w:r>
      <w:r w:rsidR="00323F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TEXT:  RT; 1 h</w:t>
      </w:r>
    </w:p>
    <w:p w14:paraId="0E382017" w14:textId="77777777" w:rsidR="002D568F" w:rsidRPr="009C5BC9" w:rsidRDefault="002D568F" w:rsidP="002D56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A33BDF7" w14:textId="77777777" w:rsidR="002D568F" w:rsidRPr="008E1DFA" w:rsidRDefault="002D568F" w:rsidP="002D568F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E1DFA">
        <w:rPr>
          <w:rFonts w:ascii="Arial" w:hAnsi="Arial" w:cs="Arial"/>
          <w:b/>
        </w:rPr>
        <w:t>Preparation of a Ser</w:t>
      </w:r>
      <w:r w:rsidR="00E562CA">
        <w:rPr>
          <w:rFonts w:ascii="Arial" w:hAnsi="Arial" w:cs="Arial"/>
          <w:b/>
        </w:rPr>
        <w:t>ial Dilution Row of the Ligand (</w:t>
      </w:r>
      <w:r w:rsidRPr="008E1DFA">
        <w:rPr>
          <w:rFonts w:ascii="Arial" w:hAnsi="Arial" w:cs="Arial"/>
          <w:b/>
        </w:rPr>
        <w:t>Rhodocetin</w:t>
      </w:r>
      <w:r w:rsidR="00E562CA">
        <w:rPr>
          <w:rFonts w:ascii="Arial" w:hAnsi="Arial" w:cs="Arial"/>
          <w:b/>
        </w:rPr>
        <w:t>)</w:t>
      </w:r>
    </w:p>
    <w:p w14:paraId="4E0B7BA1" w14:textId="77777777" w:rsidR="002D568F" w:rsidRPr="002D568F" w:rsidRDefault="002D568F" w:rsidP="00AB7CE2">
      <w:pPr>
        <w:jc w:val="both"/>
        <w:outlineLvl w:val="0"/>
        <w:rPr>
          <w:rFonts w:ascii="Arial" w:hAnsi="Arial" w:cs="Arial"/>
          <w:b/>
          <w:szCs w:val="24"/>
        </w:rPr>
      </w:pPr>
    </w:p>
    <w:p w14:paraId="2992B398" w14:textId="77777777" w:rsidR="001F7819" w:rsidRPr="00090424" w:rsidRDefault="001A75CE" w:rsidP="001F781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While the wells of the microtiter plate are being blocked</w:t>
      </w:r>
      <w:r w:rsidR="00986A96">
        <w:rPr>
          <w:rFonts w:ascii="Arial" w:hAnsi="Arial" w:cs="Arial"/>
          <w:szCs w:val="24"/>
        </w:rPr>
        <w:t xml:space="preserve"> with BSA, prepare a serial dilution of the ligand, Rhodocetin.</w:t>
      </w:r>
      <w:r w:rsidR="001F7819">
        <w:rPr>
          <w:rFonts w:ascii="Arial" w:hAnsi="Arial" w:cs="Arial"/>
          <w:szCs w:val="24"/>
        </w:rPr>
        <w:t xml:space="preserve"> </w:t>
      </w:r>
      <w:r w:rsidR="00090424" w:rsidRPr="00090424">
        <w:rPr>
          <w:rFonts w:ascii="Arial" w:hAnsi="Arial" w:cs="Arial"/>
          <w:b/>
          <w:szCs w:val="24"/>
        </w:rPr>
        <w:t xml:space="preserve">[1-MED] </w:t>
      </w:r>
      <w:r w:rsidR="001F7819" w:rsidRPr="001F7819">
        <w:rPr>
          <w:rFonts w:ascii="Arial" w:hAnsi="Arial" w:cs="Arial"/>
        </w:rPr>
        <w:t xml:space="preserve">A </w:t>
      </w:r>
      <w:r w:rsidR="002D568F" w:rsidRPr="001F7819">
        <w:rPr>
          <w:rFonts w:ascii="Arial" w:hAnsi="Arial" w:cs="Arial"/>
        </w:rPr>
        <w:t>start concentration of 243 nM rhodocet</w:t>
      </w:r>
      <w:r w:rsidR="0057228F">
        <w:rPr>
          <w:rFonts w:ascii="Arial" w:hAnsi="Arial" w:cs="Arial"/>
        </w:rPr>
        <w:t>in and a dilution factor of 2.3</w:t>
      </w:r>
      <w:r w:rsidR="001F7819">
        <w:rPr>
          <w:rFonts w:ascii="Arial" w:hAnsi="Arial" w:cs="Arial"/>
        </w:rPr>
        <w:t xml:space="preserve"> are used</w:t>
      </w:r>
      <w:r w:rsidR="00372107">
        <w:rPr>
          <w:rFonts w:ascii="Arial" w:hAnsi="Arial" w:cs="Arial"/>
        </w:rPr>
        <w:t xml:space="preserve"> in this case</w:t>
      </w:r>
      <w:r w:rsidR="001F7819" w:rsidRPr="001F7819">
        <w:rPr>
          <w:rFonts w:ascii="Arial" w:hAnsi="Arial" w:cs="Arial"/>
        </w:rPr>
        <w:t>.</w:t>
      </w:r>
      <w:r w:rsidR="004631EA">
        <w:rPr>
          <w:rFonts w:ascii="Arial" w:hAnsi="Arial" w:cs="Arial"/>
        </w:rPr>
        <w:t xml:space="preserve"> </w:t>
      </w:r>
      <w:r w:rsidR="00090424" w:rsidRPr="00090424">
        <w:rPr>
          <w:rFonts w:ascii="Arial" w:hAnsi="Arial" w:cs="Arial"/>
          <w:b/>
        </w:rPr>
        <w:t>[2-CU]</w:t>
      </w:r>
      <w:r w:rsidR="00090424">
        <w:rPr>
          <w:rFonts w:ascii="Arial" w:hAnsi="Arial" w:cs="Arial"/>
        </w:rPr>
        <w:t xml:space="preserve"> </w:t>
      </w:r>
    </w:p>
    <w:p w14:paraId="7C009B77" w14:textId="77777777" w:rsidR="00090424" w:rsidRPr="00090424" w:rsidRDefault="00090424" w:rsidP="0009042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E592ED9" w14:textId="77777777" w:rsidR="00090424" w:rsidRPr="00090424" w:rsidRDefault="00090424" w:rsidP="0009042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0424">
        <w:rPr>
          <w:rFonts w:ascii="Arial" w:hAnsi="Arial" w:cs="Arial"/>
          <w:szCs w:val="24"/>
        </w:rPr>
        <w:t xml:space="preserve">Talent setting out </w:t>
      </w:r>
      <w:r w:rsidRPr="00090424">
        <w:rPr>
          <w:rFonts w:ascii="Arial" w:hAnsi="Arial" w:cs="Arial"/>
        </w:rPr>
        <w:t>rhodocetin stock solution, 1% BSA in TBS MgCl</w:t>
      </w:r>
      <w:r w:rsidRPr="00090424">
        <w:rPr>
          <w:rFonts w:ascii="Arial" w:hAnsi="Arial" w:cs="Arial"/>
          <w:vertAlign w:val="subscript"/>
        </w:rPr>
        <w:t xml:space="preserve">2 </w:t>
      </w:r>
      <w:r w:rsidRPr="00090424">
        <w:rPr>
          <w:rFonts w:ascii="Arial" w:hAnsi="Arial" w:cs="Arial"/>
        </w:rPr>
        <w:t>and a rack with 11 test tubes.</w:t>
      </w:r>
    </w:p>
    <w:p w14:paraId="7E67162B" w14:textId="77777777" w:rsidR="00090424" w:rsidRPr="00090424" w:rsidRDefault="00090424" w:rsidP="0009042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0424">
        <w:rPr>
          <w:rFonts w:ascii="Arial" w:hAnsi="Arial" w:cs="Arial"/>
        </w:rPr>
        <w:t>Talent labeling the test tubes from #1 - #11.</w:t>
      </w:r>
    </w:p>
    <w:p w14:paraId="53CA5992" w14:textId="77777777" w:rsidR="001F7819" w:rsidRPr="001F7819" w:rsidRDefault="001F7819" w:rsidP="001F781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4DB09E3" w14:textId="77777777" w:rsidR="001F7819" w:rsidRPr="00744000" w:rsidRDefault="001F7819" w:rsidP="001F781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F7819">
        <w:rPr>
          <w:rFonts w:ascii="Arial" w:hAnsi="Arial" w:cs="Arial"/>
          <w:szCs w:val="24"/>
        </w:rPr>
        <w:t>For the eight titrat</w:t>
      </w:r>
      <w:r w:rsidR="0057228F">
        <w:rPr>
          <w:rFonts w:ascii="Arial" w:hAnsi="Arial" w:cs="Arial"/>
          <w:szCs w:val="24"/>
        </w:rPr>
        <w:t>ion curves in this experiment</w:t>
      </w:r>
      <w:r w:rsidRPr="001F7819">
        <w:rPr>
          <w:rFonts w:ascii="Arial" w:hAnsi="Arial" w:cs="Arial"/>
          <w:szCs w:val="24"/>
        </w:rPr>
        <w:t xml:space="preserve">, prepare </w:t>
      </w:r>
      <w:r w:rsidRPr="001F7819">
        <w:rPr>
          <w:rFonts w:ascii="Arial" w:hAnsi="Arial" w:cs="Arial"/>
        </w:rPr>
        <w:t>920 µL of rhodocetin solution at the highest concentration</w:t>
      </w:r>
      <w:r w:rsidR="00372107">
        <w:rPr>
          <w:rFonts w:ascii="Arial" w:hAnsi="Arial" w:cs="Arial"/>
        </w:rPr>
        <w:t xml:space="preserve"> </w:t>
      </w:r>
      <w:r w:rsidR="0057228F">
        <w:rPr>
          <w:rFonts w:ascii="Arial" w:hAnsi="Arial" w:cs="Arial"/>
        </w:rPr>
        <w:t xml:space="preserve">in 1% BSA in TBS </w:t>
      </w:r>
      <w:r w:rsidR="00372107" w:rsidRPr="00372107">
        <w:rPr>
          <w:rFonts w:ascii="Arial" w:hAnsi="Arial" w:cs="Arial"/>
        </w:rPr>
        <w:t>MgCl</w:t>
      </w:r>
      <w:r w:rsidR="00372107" w:rsidRPr="00372107">
        <w:rPr>
          <w:rFonts w:ascii="Arial" w:hAnsi="Arial" w:cs="Arial"/>
          <w:vertAlign w:val="subscript"/>
        </w:rPr>
        <w:t>2</w:t>
      </w:r>
      <w:r w:rsidRPr="00372107">
        <w:rPr>
          <w:rFonts w:ascii="Arial" w:hAnsi="Arial" w:cs="Arial"/>
        </w:rPr>
        <w:t xml:space="preserve"> in</w:t>
      </w:r>
      <w:r w:rsidR="00ED5340">
        <w:rPr>
          <w:rFonts w:ascii="Arial" w:hAnsi="Arial" w:cs="Arial"/>
        </w:rPr>
        <w:t xml:space="preserve"> test tube </w:t>
      </w:r>
      <w:r w:rsidR="0008712E">
        <w:rPr>
          <w:rFonts w:ascii="Arial" w:hAnsi="Arial" w:cs="Arial"/>
        </w:rPr>
        <w:t xml:space="preserve">number </w:t>
      </w:r>
      <w:r w:rsidRPr="001F7819">
        <w:rPr>
          <w:rFonts w:ascii="Arial" w:hAnsi="Arial" w:cs="Arial"/>
        </w:rPr>
        <w:t>1.</w:t>
      </w:r>
      <w:r w:rsidRPr="00744000">
        <w:rPr>
          <w:rFonts w:ascii="Arial" w:hAnsi="Arial" w:cs="Arial"/>
          <w:b/>
        </w:rPr>
        <w:t xml:space="preserve"> </w:t>
      </w:r>
      <w:r w:rsidR="00744000" w:rsidRPr="00744000">
        <w:rPr>
          <w:rFonts w:ascii="Arial" w:hAnsi="Arial" w:cs="Arial"/>
          <w:b/>
        </w:rPr>
        <w:t xml:space="preserve">[1-CU-TXT] </w:t>
      </w:r>
    </w:p>
    <w:p w14:paraId="321706C2" w14:textId="77777777" w:rsidR="00744000" w:rsidRPr="00744000" w:rsidRDefault="00744000" w:rsidP="0074400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86B0A48" w14:textId="77777777" w:rsidR="00744000" w:rsidRPr="001F7819" w:rsidRDefault="00744000" w:rsidP="0074400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R</w:t>
      </w:r>
      <w:r w:rsidRPr="00090424">
        <w:rPr>
          <w:rFonts w:ascii="Arial" w:hAnsi="Arial" w:cs="Arial"/>
        </w:rPr>
        <w:t>hodocetin stock solution</w:t>
      </w:r>
      <w:r>
        <w:rPr>
          <w:rFonts w:ascii="Arial" w:hAnsi="Arial" w:cs="Arial"/>
        </w:rPr>
        <w:t xml:space="preserve"> b</w:t>
      </w:r>
      <w:r w:rsidR="0008712E">
        <w:rPr>
          <w:rFonts w:ascii="Arial" w:hAnsi="Arial" w:cs="Arial"/>
        </w:rPr>
        <w:t>eing pipetted into test tube #1</w:t>
      </w:r>
      <w:r>
        <w:rPr>
          <w:rFonts w:ascii="Arial" w:hAnsi="Arial" w:cs="Arial"/>
        </w:rPr>
        <w:t xml:space="preserve"> followed by 1% BSA in TBS </w:t>
      </w:r>
      <w:r w:rsidRPr="00372107">
        <w:rPr>
          <w:rFonts w:ascii="Arial" w:hAnsi="Arial" w:cs="Arial"/>
        </w:rPr>
        <w:t>MgCl</w:t>
      </w:r>
      <w:r w:rsidRPr="00372107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to obtain desired concentration. </w:t>
      </w:r>
      <w:r w:rsidRPr="001F7819">
        <w:rPr>
          <w:rFonts w:ascii="Arial" w:hAnsi="Arial" w:cs="Arial"/>
        </w:rPr>
        <w:t>T</w:t>
      </w:r>
      <w:r>
        <w:rPr>
          <w:rFonts w:ascii="Arial" w:hAnsi="Arial" w:cs="Arial"/>
        </w:rPr>
        <w:t>EXT: 115 µL per titration curve.</w:t>
      </w:r>
    </w:p>
    <w:p w14:paraId="7D7642C5" w14:textId="77777777" w:rsidR="002D568F" w:rsidRPr="002D568F" w:rsidRDefault="002D568F" w:rsidP="00372107">
      <w:pPr>
        <w:jc w:val="both"/>
        <w:outlineLvl w:val="0"/>
        <w:rPr>
          <w:rFonts w:ascii="Arial" w:hAnsi="Arial" w:cs="Arial"/>
          <w:szCs w:val="24"/>
        </w:rPr>
      </w:pPr>
    </w:p>
    <w:p w14:paraId="3CEC7EDF" w14:textId="77777777" w:rsidR="002D568F" w:rsidRPr="00744000" w:rsidRDefault="00372107" w:rsidP="002D56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72107">
        <w:rPr>
          <w:rFonts w:ascii="Arial" w:hAnsi="Arial" w:cs="Arial"/>
        </w:rPr>
        <w:t>Pipet</w:t>
      </w:r>
      <w:r w:rsidR="004A46F5">
        <w:rPr>
          <w:rFonts w:ascii="Arial" w:hAnsi="Arial" w:cs="Arial"/>
        </w:rPr>
        <w:t xml:space="preserve"> 520</w:t>
      </w:r>
      <w:r w:rsidRPr="00372107">
        <w:rPr>
          <w:rFonts w:ascii="Arial" w:hAnsi="Arial" w:cs="Arial"/>
        </w:rPr>
        <w:t xml:space="preserve"> µL of 1% BSA solution in TBS </w:t>
      </w:r>
      <w:r w:rsidR="002D568F" w:rsidRPr="00372107">
        <w:rPr>
          <w:rFonts w:ascii="Arial" w:hAnsi="Arial" w:cs="Arial"/>
        </w:rPr>
        <w:t>MgCl</w:t>
      </w:r>
      <w:r w:rsidR="002D568F" w:rsidRPr="00372107">
        <w:rPr>
          <w:rFonts w:ascii="Arial" w:hAnsi="Arial" w:cs="Arial"/>
          <w:vertAlign w:val="subscript"/>
        </w:rPr>
        <w:t>2</w:t>
      </w:r>
      <w:r w:rsidR="002D568F" w:rsidRPr="00372107">
        <w:rPr>
          <w:rFonts w:ascii="Arial" w:hAnsi="Arial" w:cs="Arial"/>
        </w:rPr>
        <w:t xml:space="preserve"> in</w:t>
      </w:r>
      <w:r w:rsidRPr="00372107">
        <w:rPr>
          <w:rFonts w:ascii="Arial" w:hAnsi="Arial" w:cs="Arial"/>
        </w:rPr>
        <w:t>to each of the other</w:t>
      </w:r>
      <w:r w:rsidR="00ED5340">
        <w:rPr>
          <w:rFonts w:ascii="Arial" w:hAnsi="Arial" w:cs="Arial"/>
        </w:rPr>
        <w:t xml:space="preserve"> 10 test tubes, labeled 2 through </w:t>
      </w:r>
      <w:r w:rsidR="002D568F" w:rsidRPr="00372107">
        <w:rPr>
          <w:rFonts w:ascii="Arial" w:hAnsi="Arial" w:cs="Arial"/>
        </w:rPr>
        <w:t>11.</w:t>
      </w:r>
      <w:r w:rsidR="00744000">
        <w:rPr>
          <w:rFonts w:ascii="Arial" w:hAnsi="Arial" w:cs="Arial"/>
        </w:rPr>
        <w:t xml:space="preserve"> </w:t>
      </w:r>
      <w:r w:rsidR="00744000" w:rsidRPr="00744000">
        <w:rPr>
          <w:rFonts w:ascii="Arial" w:hAnsi="Arial" w:cs="Arial"/>
          <w:b/>
        </w:rPr>
        <w:t>[1-CU]</w:t>
      </w:r>
    </w:p>
    <w:p w14:paraId="57CBFBDD" w14:textId="77777777" w:rsidR="00744000" w:rsidRPr="00744000" w:rsidRDefault="00744000" w:rsidP="0074400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78A38BB" w14:textId="77777777" w:rsidR="00744000" w:rsidRPr="00744000" w:rsidRDefault="00744000" w:rsidP="0074400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44000">
        <w:rPr>
          <w:rFonts w:ascii="Arial" w:hAnsi="Arial" w:cs="Arial"/>
        </w:rPr>
        <w:t>*film as written.</w:t>
      </w:r>
    </w:p>
    <w:p w14:paraId="1CAF49E8" w14:textId="77777777" w:rsidR="002D568F" w:rsidRPr="002D568F" w:rsidRDefault="002D568F" w:rsidP="002D56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BB3194F" w14:textId="1E586D91" w:rsidR="002D568F" w:rsidRPr="005E1F34" w:rsidRDefault="002D568F" w:rsidP="0037210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72107">
        <w:rPr>
          <w:rFonts w:ascii="Arial" w:hAnsi="Arial" w:cs="Arial"/>
        </w:rPr>
        <w:t xml:space="preserve">Transfer </w:t>
      </w:r>
      <w:r w:rsidR="0032715A">
        <w:rPr>
          <w:rFonts w:ascii="Arial" w:hAnsi="Arial" w:cs="Arial"/>
        </w:rPr>
        <w:t>400</w:t>
      </w:r>
      <w:r w:rsidR="00372107" w:rsidRPr="00372107">
        <w:rPr>
          <w:rFonts w:ascii="Arial" w:hAnsi="Arial" w:cs="Arial"/>
        </w:rPr>
        <w:t xml:space="preserve"> µL of the rhodocetin solution</w:t>
      </w:r>
      <w:r w:rsidR="00ED5340">
        <w:rPr>
          <w:rFonts w:ascii="Arial" w:hAnsi="Arial" w:cs="Arial"/>
        </w:rPr>
        <w:t xml:space="preserve"> from test tube 1 to test tube </w:t>
      </w:r>
      <w:r w:rsidRPr="00372107">
        <w:rPr>
          <w:rFonts w:ascii="Arial" w:hAnsi="Arial" w:cs="Arial"/>
        </w:rPr>
        <w:t xml:space="preserve">2, mix both solutions by trituration, and then transfer </w:t>
      </w:r>
      <w:r w:rsidR="00CB2D1D" w:rsidRPr="0022696B">
        <w:rPr>
          <w:rFonts w:ascii="Arial" w:hAnsi="Arial" w:cs="Arial"/>
          <w:color w:val="FF0000"/>
        </w:rPr>
        <w:t>400</w:t>
      </w:r>
      <w:r w:rsidR="00CB2D1D" w:rsidRPr="00372107">
        <w:rPr>
          <w:rFonts w:ascii="Arial" w:hAnsi="Arial" w:cs="Arial"/>
        </w:rPr>
        <w:t xml:space="preserve"> </w:t>
      </w:r>
      <w:r w:rsidRPr="00372107">
        <w:rPr>
          <w:rFonts w:ascii="Arial" w:hAnsi="Arial" w:cs="Arial"/>
        </w:rPr>
        <w:t xml:space="preserve">µL </w:t>
      </w:r>
      <w:r w:rsidR="00ED5340">
        <w:rPr>
          <w:rFonts w:ascii="Arial" w:hAnsi="Arial" w:cs="Arial"/>
        </w:rPr>
        <w:t xml:space="preserve">from this mixture to test tube </w:t>
      </w:r>
      <w:r w:rsidRPr="00372107">
        <w:rPr>
          <w:rFonts w:ascii="Arial" w:hAnsi="Arial" w:cs="Arial"/>
        </w:rPr>
        <w:t>3</w:t>
      </w:r>
      <w:r w:rsidR="00372107" w:rsidRPr="00372107">
        <w:rPr>
          <w:rFonts w:ascii="Arial" w:hAnsi="Arial" w:cs="Arial"/>
        </w:rPr>
        <w:t>.</w:t>
      </w:r>
      <w:r w:rsidR="00372107">
        <w:rPr>
          <w:rFonts w:ascii="Arial" w:hAnsi="Arial" w:cs="Arial"/>
          <w:szCs w:val="24"/>
        </w:rPr>
        <w:t xml:space="preserve"> </w:t>
      </w:r>
      <w:r w:rsidR="005E1F34" w:rsidRPr="005E1F34">
        <w:rPr>
          <w:rFonts w:ascii="Arial" w:hAnsi="Arial" w:cs="Arial"/>
          <w:b/>
          <w:szCs w:val="24"/>
        </w:rPr>
        <w:t>[1-CU]</w:t>
      </w:r>
      <w:r w:rsidR="005E1F34">
        <w:rPr>
          <w:rFonts w:ascii="Arial" w:hAnsi="Arial" w:cs="Arial"/>
          <w:szCs w:val="24"/>
        </w:rPr>
        <w:t xml:space="preserve"> </w:t>
      </w:r>
      <w:r w:rsidRPr="00372107">
        <w:rPr>
          <w:rFonts w:ascii="Arial" w:hAnsi="Arial" w:cs="Arial"/>
        </w:rPr>
        <w:t>Continue this s</w:t>
      </w:r>
      <w:r w:rsidR="00ED5340">
        <w:rPr>
          <w:rFonts w:ascii="Arial" w:hAnsi="Arial" w:cs="Arial"/>
        </w:rPr>
        <w:t xml:space="preserve">erial dilution until test tube </w:t>
      </w:r>
      <w:r w:rsidRPr="00372107">
        <w:rPr>
          <w:rFonts w:ascii="Arial" w:hAnsi="Arial" w:cs="Arial"/>
        </w:rPr>
        <w:t>11.</w:t>
      </w:r>
      <w:r w:rsidR="005E1F34">
        <w:rPr>
          <w:rFonts w:ascii="Arial" w:hAnsi="Arial" w:cs="Arial"/>
        </w:rPr>
        <w:t xml:space="preserve"> </w:t>
      </w:r>
      <w:r w:rsidR="005E1F34" w:rsidRPr="005E1F34">
        <w:rPr>
          <w:rFonts w:ascii="Arial" w:hAnsi="Arial" w:cs="Arial"/>
          <w:b/>
        </w:rPr>
        <w:t>[2-MED]</w:t>
      </w:r>
    </w:p>
    <w:p w14:paraId="70DE9EDF" w14:textId="77777777" w:rsidR="005E1F34" w:rsidRPr="005E1F34" w:rsidRDefault="005E1F34" w:rsidP="005E1F3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781D38A" w14:textId="77777777" w:rsidR="005E1F34" w:rsidRPr="00744000" w:rsidRDefault="005E1F34" w:rsidP="005E1F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44000">
        <w:rPr>
          <w:rFonts w:ascii="Arial" w:hAnsi="Arial" w:cs="Arial"/>
        </w:rPr>
        <w:t>*film as written.</w:t>
      </w:r>
    </w:p>
    <w:p w14:paraId="3A9D18CB" w14:textId="77777777" w:rsidR="005E1F34" w:rsidRPr="005E1F34" w:rsidRDefault="005E1F34" w:rsidP="005E1F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44000">
        <w:rPr>
          <w:rFonts w:ascii="Arial" w:hAnsi="Arial" w:cs="Arial"/>
        </w:rPr>
        <w:t>*film as written.</w:t>
      </w:r>
    </w:p>
    <w:p w14:paraId="37CCFE69" w14:textId="77777777" w:rsidR="008E1DFA" w:rsidRPr="008E1DFA" w:rsidRDefault="008E1DFA" w:rsidP="008E1DF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E48D3BE" w14:textId="77777777" w:rsidR="00624D8E" w:rsidRDefault="00E562CA" w:rsidP="00624D8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Binding of Ligand </w:t>
      </w:r>
      <w:r w:rsidR="008E1DFA" w:rsidRPr="00D83345">
        <w:rPr>
          <w:rFonts w:ascii="Arial" w:hAnsi="Arial" w:cs="Arial"/>
          <w:b/>
          <w:color w:val="auto"/>
        </w:rPr>
        <w:t>at Different Concentrations to Immobilized Receptor</w:t>
      </w:r>
    </w:p>
    <w:p w14:paraId="5AEFF271" w14:textId="77777777" w:rsidR="00624D8E" w:rsidRDefault="00624D8E" w:rsidP="00624D8E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color w:val="auto"/>
        </w:rPr>
      </w:pPr>
    </w:p>
    <w:p w14:paraId="4234D1C3" w14:textId="77777777" w:rsidR="00624D8E" w:rsidRPr="00801538" w:rsidRDefault="00624D8E" w:rsidP="00624D8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b/>
          <w:color w:val="auto"/>
        </w:rPr>
      </w:pPr>
      <w:r w:rsidRPr="00624D8E">
        <w:rPr>
          <w:rFonts w:ascii="Arial" w:hAnsi="Arial" w:cs="Arial"/>
          <w:u w:val="single"/>
        </w:rPr>
        <w:t>Johannes A. Eble</w:t>
      </w:r>
      <w:r>
        <w:rPr>
          <w:rFonts w:ascii="Arial" w:hAnsi="Arial" w:cs="Arial"/>
        </w:rPr>
        <w:t xml:space="preserve">: “For the </w:t>
      </w:r>
      <w:r w:rsidR="006F0586">
        <w:rPr>
          <w:rFonts w:ascii="Arial" w:hAnsi="Arial" w:cs="Arial"/>
        </w:rPr>
        <w:t>success of this protocol</w:t>
      </w:r>
      <w:r>
        <w:rPr>
          <w:rFonts w:ascii="Arial" w:hAnsi="Arial" w:cs="Arial"/>
        </w:rPr>
        <w:t xml:space="preserve">, it is important to </w:t>
      </w:r>
      <w:r w:rsidR="00801538">
        <w:rPr>
          <w:rFonts w:ascii="Arial" w:hAnsi="Arial" w:cs="Arial"/>
        </w:rPr>
        <w:t xml:space="preserve">always </w:t>
      </w:r>
      <w:r>
        <w:rPr>
          <w:rFonts w:ascii="Arial" w:hAnsi="Arial" w:cs="Arial"/>
        </w:rPr>
        <w:t xml:space="preserve">fill each well quickly with solution to </w:t>
      </w:r>
      <w:r w:rsidR="00801538">
        <w:rPr>
          <w:rFonts w:ascii="Arial" w:hAnsi="Arial" w:cs="Arial"/>
        </w:rPr>
        <w:t>make sure</w:t>
      </w:r>
      <w:r>
        <w:rPr>
          <w:rFonts w:ascii="Arial" w:hAnsi="Arial" w:cs="Arial"/>
        </w:rPr>
        <w:t xml:space="preserve"> the wells</w:t>
      </w:r>
      <w:r w:rsidR="00801538">
        <w:rPr>
          <w:rFonts w:ascii="Arial" w:hAnsi="Arial" w:cs="Arial"/>
        </w:rPr>
        <w:t xml:space="preserve"> do not</w:t>
      </w:r>
      <w:r>
        <w:rPr>
          <w:rFonts w:ascii="Arial" w:hAnsi="Arial" w:cs="Arial"/>
        </w:rPr>
        <w:t xml:space="preserve"> dry</w:t>
      </w:r>
      <w:r w:rsidR="008015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out.”</w:t>
      </w:r>
      <w:r w:rsidR="00801538">
        <w:rPr>
          <w:rFonts w:ascii="Arial" w:hAnsi="Arial" w:cs="Arial"/>
        </w:rPr>
        <w:t xml:space="preserve"> </w:t>
      </w:r>
      <w:r w:rsidR="00801538" w:rsidRPr="00801538">
        <w:rPr>
          <w:rFonts w:ascii="Arial" w:hAnsi="Arial" w:cs="Arial"/>
          <w:b/>
        </w:rPr>
        <w:t>[1-INTERVIEW]</w:t>
      </w:r>
    </w:p>
    <w:p w14:paraId="7F5FF137" w14:textId="77777777" w:rsidR="00801538" w:rsidRPr="00801538" w:rsidRDefault="00801538" w:rsidP="00801538">
      <w:pPr>
        <w:pStyle w:val="NormalWeb"/>
        <w:spacing w:before="0" w:beforeAutospacing="0" w:after="0" w:afterAutospacing="0"/>
        <w:ind w:left="1080"/>
        <w:rPr>
          <w:rFonts w:ascii="Arial" w:hAnsi="Arial" w:cs="Arial"/>
          <w:b/>
          <w:color w:val="auto"/>
        </w:rPr>
      </w:pPr>
    </w:p>
    <w:p w14:paraId="1EB5C0D8" w14:textId="77777777" w:rsidR="00801538" w:rsidRPr="00801538" w:rsidRDefault="00801538" w:rsidP="0080153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801538">
        <w:rPr>
          <w:rFonts w:ascii="Arial" w:hAnsi="Arial" w:cs="Arial"/>
          <w:color w:val="auto"/>
        </w:rPr>
        <w:t>Talent speaking to camera.</w:t>
      </w:r>
    </w:p>
    <w:p w14:paraId="3DB3EDAB" w14:textId="77777777" w:rsidR="00624D8E" w:rsidRPr="00624D8E" w:rsidRDefault="00624D8E" w:rsidP="00624D8E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3AB192BC" w14:textId="77777777" w:rsidR="0021065B" w:rsidRPr="006F0586" w:rsidRDefault="0021065B" w:rsidP="0021065B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6563D">
        <w:rPr>
          <w:rFonts w:ascii="Arial" w:hAnsi="Arial" w:cs="Arial"/>
        </w:rPr>
        <w:t>At the completion of the one-hour incubation, r</w:t>
      </w:r>
      <w:r w:rsidR="008E1DFA" w:rsidRPr="0036563D">
        <w:rPr>
          <w:rFonts w:ascii="Arial" w:hAnsi="Arial" w:cs="Arial"/>
        </w:rPr>
        <w:t xml:space="preserve">emove the blocking solution </w:t>
      </w:r>
      <w:r w:rsidRPr="0036563D">
        <w:rPr>
          <w:rFonts w:ascii="Arial" w:hAnsi="Arial" w:cs="Arial"/>
        </w:rPr>
        <w:t xml:space="preserve">from the microtiter plate wells. </w:t>
      </w:r>
      <w:r w:rsidR="00323F2A" w:rsidRPr="00323F2A">
        <w:rPr>
          <w:rFonts w:ascii="Arial" w:hAnsi="Arial" w:cs="Arial"/>
          <w:b/>
        </w:rPr>
        <w:t>[1-MED]</w:t>
      </w:r>
      <w:r w:rsidRPr="0036563D">
        <w:rPr>
          <w:rFonts w:ascii="Arial" w:hAnsi="Arial" w:cs="Arial"/>
        </w:rPr>
        <w:t xml:space="preserve"> </w:t>
      </w:r>
      <w:r w:rsidR="008E1DFA" w:rsidRPr="0036563D">
        <w:rPr>
          <w:rFonts w:ascii="Arial" w:hAnsi="Arial" w:cs="Arial"/>
        </w:rPr>
        <w:t xml:space="preserve">Immediately add 50 µL of the rhodocetin solution </w:t>
      </w:r>
      <w:r w:rsidRPr="0036563D">
        <w:rPr>
          <w:rFonts w:ascii="Arial" w:hAnsi="Arial" w:cs="Arial"/>
        </w:rPr>
        <w:lastRenderedPageBreak/>
        <w:t>from</w:t>
      </w:r>
      <w:r w:rsidR="006F0586">
        <w:rPr>
          <w:rFonts w:ascii="Arial" w:hAnsi="Arial" w:cs="Arial"/>
        </w:rPr>
        <w:t xml:space="preserve"> test tube </w:t>
      </w:r>
      <w:r w:rsidR="008E1DFA" w:rsidRPr="0036563D">
        <w:rPr>
          <w:rFonts w:ascii="Arial" w:hAnsi="Arial" w:cs="Arial"/>
        </w:rPr>
        <w:t>1 into</w:t>
      </w:r>
      <w:r w:rsidRPr="0036563D">
        <w:rPr>
          <w:rFonts w:ascii="Arial" w:hAnsi="Arial" w:cs="Arial"/>
        </w:rPr>
        <w:t xml:space="preserve"> the</w:t>
      </w:r>
      <w:r w:rsidR="008E1DFA" w:rsidRPr="0036563D">
        <w:rPr>
          <w:rFonts w:ascii="Arial" w:hAnsi="Arial" w:cs="Arial"/>
        </w:rPr>
        <w:t xml:space="preserve"> wells of column 1, </w:t>
      </w:r>
      <w:r w:rsidRPr="0036563D">
        <w:rPr>
          <w:rFonts w:ascii="Arial" w:hAnsi="Arial" w:cs="Arial"/>
        </w:rPr>
        <w:t>the solution from</w:t>
      </w:r>
      <w:r w:rsidR="006F0586">
        <w:rPr>
          <w:rFonts w:ascii="Arial" w:hAnsi="Arial" w:cs="Arial"/>
        </w:rPr>
        <w:t xml:space="preserve"> test tube </w:t>
      </w:r>
      <w:r w:rsidR="008E1DFA" w:rsidRPr="0036563D">
        <w:rPr>
          <w:rFonts w:ascii="Arial" w:hAnsi="Arial" w:cs="Arial"/>
        </w:rPr>
        <w:t xml:space="preserve">2 to </w:t>
      </w:r>
      <w:r w:rsidRPr="0036563D">
        <w:rPr>
          <w:rFonts w:ascii="Arial" w:hAnsi="Arial" w:cs="Arial"/>
        </w:rPr>
        <w:t xml:space="preserve">the </w:t>
      </w:r>
      <w:r w:rsidR="008E1DFA" w:rsidRPr="0036563D">
        <w:rPr>
          <w:rFonts w:ascii="Arial" w:hAnsi="Arial" w:cs="Arial"/>
        </w:rPr>
        <w:t xml:space="preserve">wells of column 2, </w:t>
      </w:r>
      <w:r w:rsidRPr="0036563D">
        <w:rPr>
          <w:rFonts w:ascii="Arial" w:hAnsi="Arial" w:cs="Arial"/>
        </w:rPr>
        <w:t>and continue through column 11.</w:t>
      </w:r>
      <w:r w:rsidR="00323F2A">
        <w:rPr>
          <w:rFonts w:ascii="Arial" w:hAnsi="Arial" w:cs="Arial"/>
        </w:rPr>
        <w:t xml:space="preserve"> </w:t>
      </w:r>
      <w:r w:rsidR="00323F2A" w:rsidRPr="00323F2A">
        <w:rPr>
          <w:rFonts w:ascii="Arial" w:hAnsi="Arial" w:cs="Arial"/>
          <w:b/>
        </w:rPr>
        <w:t>[2-CU]</w:t>
      </w:r>
    </w:p>
    <w:p w14:paraId="4957196D" w14:textId="77777777" w:rsidR="006F0586" w:rsidRPr="00323F2A" w:rsidRDefault="006F0586" w:rsidP="006F058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D77505A" w14:textId="77777777" w:rsidR="00323F2A" w:rsidRPr="00323F2A" w:rsidRDefault="00323F2A" w:rsidP="00323F2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23F2A">
        <w:rPr>
          <w:rFonts w:ascii="Arial" w:hAnsi="Arial" w:cs="Arial"/>
        </w:rPr>
        <w:t>Talent using a vacuum line to remove the blocking solution from the microtiter plate wells.</w:t>
      </w:r>
    </w:p>
    <w:p w14:paraId="555259CC" w14:textId="77777777" w:rsidR="00323F2A" w:rsidRPr="00323F2A" w:rsidRDefault="00323F2A" w:rsidP="00323F2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44000">
        <w:rPr>
          <w:rFonts w:ascii="Arial" w:hAnsi="Arial" w:cs="Arial"/>
        </w:rPr>
        <w:t>*film as written.</w:t>
      </w:r>
    </w:p>
    <w:p w14:paraId="534BBD6D" w14:textId="77777777" w:rsidR="0021065B" w:rsidRPr="0021065B" w:rsidRDefault="0021065B" w:rsidP="0021065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BAEE208" w14:textId="77777777" w:rsidR="008E1DFA" w:rsidRPr="00323F2A" w:rsidRDefault="008E1DFA" w:rsidP="0021065B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1065B">
        <w:rPr>
          <w:rFonts w:ascii="Arial" w:hAnsi="Arial" w:cs="Arial"/>
        </w:rPr>
        <w:t>Add 50 µL</w:t>
      </w:r>
      <w:r w:rsidR="0036563D">
        <w:rPr>
          <w:rFonts w:ascii="Arial" w:hAnsi="Arial" w:cs="Arial"/>
        </w:rPr>
        <w:t xml:space="preserve"> of 1% BSA in TBS </w:t>
      </w:r>
      <w:r w:rsidRPr="0021065B">
        <w:rPr>
          <w:rFonts w:ascii="Arial" w:hAnsi="Arial" w:cs="Arial"/>
        </w:rPr>
        <w:t>MgCl</w:t>
      </w:r>
      <w:r w:rsidRPr="0021065B">
        <w:rPr>
          <w:rFonts w:ascii="Arial" w:hAnsi="Arial" w:cs="Arial"/>
          <w:vertAlign w:val="subscript"/>
        </w:rPr>
        <w:t>2</w:t>
      </w:r>
      <w:r w:rsidRPr="0021065B">
        <w:rPr>
          <w:rFonts w:ascii="Arial" w:hAnsi="Arial" w:cs="Arial"/>
        </w:rPr>
        <w:t xml:space="preserve"> as a ligand-free control to </w:t>
      </w:r>
      <w:r w:rsidR="0036563D">
        <w:rPr>
          <w:rFonts w:ascii="Arial" w:hAnsi="Arial" w:cs="Arial"/>
        </w:rPr>
        <w:t xml:space="preserve">the </w:t>
      </w:r>
      <w:r w:rsidRPr="0021065B">
        <w:rPr>
          <w:rFonts w:ascii="Arial" w:hAnsi="Arial" w:cs="Arial"/>
        </w:rPr>
        <w:t>wells of column 12</w:t>
      </w:r>
      <w:r w:rsidR="0036563D">
        <w:rPr>
          <w:rFonts w:ascii="Arial" w:hAnsi="Arial" w:cs="Arial"/>
        </w:rPr>
        <w:t>.</w:t>
      </w:r>
      <w:r w:rsidR="00323F2A">
        <w:rPr>
          <w:rFonts w:ascii="Arial" w:hAnsi="Arial" w:cs="Arial"/>
        </w:rPr>
        <w:t xml:space="preserve"> </w:t>
      </w:r>
      <w:r w:rsidR="00323F2A" w:rsidRPr="00323F2A">
        <w:rPr>
          <w:rFonts w:ascii="Arial" w:hAnsi="Arial" w:cs="Arial"/>
          <w:b/>
        </w:rPr>
        <w:t>[1-MED]</w:t>
      </w:r>
      <w:r w:rsidR="00323F2A">
        <w:rPr>
          <w:rFonts w:ascii="Arial" w:hAnsi="Arial" w:cs="Arial"/>
        </w:rPr>
        <w:t xml:space="preserve"> </w:t>
      </w:r>
    </w:p>
    <w:p w14:paraId="1F2201CF" w14:textId="77777777" w:rsidR="00323F2A" w:rsidRPr="00323F2A" w:rsidRDefault="00323F2A" w:rsidP="00323F2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6AC1ED0" w14:textId="77777777" w:rsidR="00323F2A" w:rsidRPr="00323F2A" w:rsidRDefault="00323F2A" w:rsidP="00323F2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44270FBE" w14:textId="77777777" w:rsidR="008E1DFA" w:rsidRPr="008E1DFA" w:rsidRDefault="008E1DFA" w:rsidP="008E1DFA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2993C15E" w14:textId="77777777" w:rsidR="00565757" w:rsidRDefault="006F0586" w:rsidP="0036563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Reseal the plate</w:t>
      </w:r>
      <w:r w:rsidR="008E1DFA" w:rsidRPr="008E1DFA">
        <w:rPr>
          <w:rFonts w:ascii="Arial" w:hAnsi="Arial" w:cs="Arial"/>
          <w:color w:val="auto"/>
        </w:rPr>
        <w:t xml:space="preserve"> with foil</w:t>
      </w:r>
      <w:r w:rsidR="00891263">
        <w:rPr>
          <w:rFonts w:ascii="Arial" w:hAnsi="Arial" w:cs="Arial"/>
          <w:color w:val="auto"/>
        </w:rPr>
        <w:t xml:space="preserve"> and i</w:t>
      </w:r>
      <w:r>
        <w:rPr>
          <w:rFonts w:ascii="Arial" w:hAnsi="Arial" w:cs="Arial"/>
          <w:color w:val="auto"/>
        </w:rPr>
        <w:t xml:space="preserve">ncubate </w:t>
      </w:r>
      <w:r w:rsidR="008E1DFA" w:rsidRPr="0036563D">
        <w:rPr>
          <w:rFonts w:ascii="Arial" w:hAnsi="Arial" w:cs="Arial"/>
          <w:color w:val="auto"/>
        </w:rPr>
        <w:t>at room temperature for 1.5 hours.</w:t>
      </w:r>
      <w:r w:rsidR="00323F2A">
        <w:rPr>
          <w:rFonts w:ascii="Arial" w:hAnsi="Arial" w:cs="Arial"/>
          <w:color w:val="auto"/>
        </w:rPr>
        <w:t xml:space="preserve"> </w:t>
      </w:r>
      <w:r w:rsidR="00323F2A" w:rsidRPr="00323F2A">
        <w:rPr>
          <w:rFonts w:ascii="Arial" w:hAnsi="Arial" w:cs="Arial"/>
          <w:b/>
          <w:color w:val="auto"/>
        </w:rPr>
        <w:t>[1</w:t>
      </w:r>
      <w:r w:rsidR="00323F2A">
        <w:rPr>
          <w:rFonts w:ascii="Arial" w:hAnsi="Arial" w:cs="Arial"/>
          <w:b/>
          <w:color w:val="auto"/>
        </w:rPr>
        <w:t>-TXT</w:t>
      </w:r>
      <w:r w:rsidR="00323F2A" w:rsidRPr="00323F2A">
        <w:rPr>
          <w:rFonts w:ascii="Arial" w:hAnsi="Arial" w:cs="Arial"/>
          <w:b/>
          <w:color w:val="auto"/>
        </w:rPr>
        <w:t>]</w:t>
      </w:r>
    </w:p>
    <w:p w14:paraId="246E08B8" w14:textId="77777777" w:rsidR="00323F2A" w:rsidRDefault="00323F2A" w:rsidP="00323F2A">
      <w:pPr>
        <w:pStyle w:val="NormalWeb"/>
        <w:spacing w:before="0" w:beforeAutospacing="0" w:after="0" w:afterAutospacing="0"/>
        <w:ind w:left="1080"/>
        <w:rPr>
          <w:rFonts w:ascii="Arial" w:hAnsi="Arial" w:cs="Arial"/>
          <w:b/>
          <w:color w:val="auto"/>
        </w:rPr>
      </w:pPr>
    </w:p>
    <w:p w14:paraId="2C513EF5" w14:textId="5DE42FEC" w:rsidR="00323F2A" w:rsidRPr="00323F2A" w:rsidRDefault="005A4DB8" w:rsidP="00323F2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2.7.1.</w:t>
      </w:r>
      <w:r w:rsidR="00323F2A">
        <w:rPr>
          <w:rFonts w:ascii="Arial" w:hAnsi="Arial" w:cs="Arial"/>
          <w:color w:val="auto"/>
        </w:rPr>
        <w:t xml:space="preserve">  TEXT: RT; 1.5 h</w:t>
      </w:r>
    </w:p>
    <w:p w14:paraId="43E8F4C0" w14:textId="77777777" w:rsidR="00814151" w:rsidRDefault="00814151" w:rsidP="0081415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B0248FC" w14:textId="262153AD" w:rsidR="00D83345" w:rsidRDefault="00814151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36563D">
        <w:rPr>
          <w:rFonts w:ascii="Arial" w:hAnsi="Arial" w:cs="Arial"/>
          <w:color w:val="auto"/>
        </w:rPr>
        <w:t>To remove non-bound ligand molecules, remove the binding solution and fill each well with 50 µL of HBS</w:t>
      </w:r>
      <w:r w:rsidR="00603B4C" w:rsidRPr="00603B4C">
        <w:rPr>
          <w:rFonts w:ascii="Arial" w:hAnsi="Arial" w:cs="Arial"/>
          <w:color w:val="auto"/>
        </w:rPr>
        <w:t xml:space="preserve"> </w:t>
      </w:r>
      <w:r w:rsidR="00603B4C" w:rsidRPr="0036563D">
        <w:rPr>
          <w:rFonts w:ascii="Arial" w:hAnsi="Arial" w:cs="Arial"/>
          <w:color w:val="auto"/>
        </w:rPr>
        <w:t>MgCl</w:t>
      </w:r>
      <w:r w:rsidR="00603B4C" w:rsidRPr="0036563D">
        <w:rPr>
          <w:rFonts w:ascii="Arial" w:hAnsi="Arial" w:cs="Arial"/>
          <w:color w:val="auto"/>
          <w:vertAlign w:val="subscript"/>
        </w:rPr>
        <w:t>2</w:t>
      </w:r>
      <w:r w:rsidR="00603B4C">
        <w:rPr>
          <w:rFonts w:ascii="Arial" w:hAnsi="Arial" w:cs="Arial"/>
          <w:color w:val="auto"/>
          <w:vertAlign w:val="subscript"/>
        </w:rPr>
        <w:t xml:space="preserve"> </w:t>
      </w:r>
      <w:r w:rsidR="00603B4C" w:rsidRPr="00603B4C">
        <w:rPr>
          <w:rFonts w:ascii="Arial" w:hAnsi="Arial" w:cs="Arial"/>
          <w:color w:val="auto"/>
        </w:rPr>
        <w:t>buffer</w:t>
      </w:r>
      <w:r w:rsidR="00433A4D">
        <w:rPr>
          <w:rFonts w:ascii="Arial" w:hAnsi="Arial" w:cs="Arial"/>
          <w:color w:val="auto"/>
        </w:rPr>
        <w:t xml:space="preserve">. </w:t>
      </w:r>
      <w:r w:rsidR="00433A4D" w:rsidRPr="00433A4D">
        <w:rPr>
          <w:rFonts w:ascii="Arial" w:hAnsi="Arial" w:cs="Arial"/>
          <w:b/>
          <w:color w:val="auto"/>
        </w:rPr>
        <w:t>[1-MED-TXT]</w:t>
      </w:r>
      <w:r w:rsidR="00F81CFD">
        <w:rPr>
          <w:rFonts w:ascii="Arial" w:hAnsi="Arial" w:cs="Arial"/>
          <w:color w:val="auto"/>
        </w:rPr>
        <w:t xml:space="preserve"> Then</w:t>
      </w:r>
      <w:r w:rsidRPr="0036563D">
        <w:rPr>
          <w:rFonts w:ascii="Arial" w:hAnsi="Arial" w:cs="Arial"/>
          <w:color w:val="auto"/>
        </w:rPr>
        <w:t xml:space="preserve"> remove the </w:t>
      </w:r>
      <w:r w:rsidR="009B19BC">
        <w:rPr>
          <w:rFonts w:ascii="Arial" w:hAnsi="Arial" w:cs="Arial"/>
          <w:color w:val="auto"/>
        </w:rPr>
        <w:t xml:space="preserve">HBS </w:t>
      </w:r>
      <w:r w:rsidR="0036563D" w:rsidRPr="0036563D">
        <w:rPr>
          <w:rFonts w:ascii="Arial" w:hAnsi="Arial" w:cs="Arial"/>
          <w:color w:val="auto"/>
        </w:rPr>
        <w:t>buffer and ad</w:t>
      </w:r>
      <w:r w:rsidR="009B19BC">
        <w:rPr>
          <w:rFonts w:ascii="Arial" w:hAnsi="Arial" w:cs="Arial"/>
          <w:color w:val="auto"/>
        </w:rPr>
        <w:t>d new HBS</w:t>
      </w:r>
      <w:r w:rsidR="0036563D" w:rsidRPr="0036563D">
        <w:rPr>
          <w:rFonts w:ascii="Arial" w:hAnsi="Arial" w:cs="Arial"/>
          <w:color w:val="auto"/>
        </w:rPr>
        <w:t xml:space="preserve"> buffer</w:t>
      </w:r>
      <w:r w:rsidRPr="0036563D">
        <w:rPr>
          <w:rFonts w:ascii="Arial" w:hAnsi="Arial" w:cs="Arial"/>
          <w:color w:val="auto"/>
        </w:rPr>
        <w:t>.</w:t>
      </w:r>
      <w:r w:rsidR="00433A4D">
        <w:rPr>
          <w:rFonts w:ascii="Arial" w:hAnsi="Arial" w:cs="Arial"/>
          <w:color w:val="auto"/>
        </w:rPr>
        <w:t xml:space="preserve"> </w:t>
      </w:r>
      <w:r w:rsidR="00433A4D" w:rsidRPr="00433A4D">
        <w:rPr>
          <w:rFonts w:ascii="Arial" w:hAnsi="Arial" w:cs="Arial"/>
          <w:b/>
          <w:color w:val="auto"/>
        </w:rPr>
        <w:t>[2-CU]</w:t>
      </w:r>
      <w:r w:rsidR="00D83345" w:rsidRPr="00433A4D">
        <w:rPr>
          <w:rFonts w:ascii="Arial" w:hAnsi="Arial" w:cs="Arial"/>
          <w:b/>
          <w:color w:val="auto"/>
        </w:rPr>
        <w:t xml:space="preserve"> </w:t>
      </w:r>
    </w:p>
    <w:p w14:paraId="01B6C038" w14:textId="77777777" w:rsidR="00433A4D" w:rsidRDefault="00433A4D" w:rsidP="00433A4D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AF8E18F" w14:textId="77777777" w:rsidR="00433A4D" w:rsidRPr="00323F2A" w:rsidRDefault="00433A4D" w:rsidP="00433A4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*film as written. TEXT: </w:t>
      </w:r>
      <w:r w:rsidRPr="0036563D">
        <w:rPr>
          <w:rFonts w:ascii="Arial" w:hAnsi="Arial" w:cs="Arial"/>
        </w:rPr>
        <w:t>HBS</w:t>
      </w:r>
      <w:r w:rsidRPr="00603B4C">
        <w:rPr>
          <w:rFonts w:ascii="Arial" w:hAnsi="Arial" w:cs="Arial"/>
        </w:rPr>
        <w:t xml:space="preserve"> </w:t>
      </w:r>
      <w:r w:rsidRPr="0036563D">
        <w:rPr>
          <w:rFonts w:ascii="Arial" w:hAnsi="Arial" w:cs="Arial"/>
        </w:rPr>
        <w:t>MgCl</w:t>
      </w:r>
      <w:r w:rsidRPr="0036563D">
        <w:rPr>
          <w:rFonts w:ascii="Arial" w:hAnsi="Arial" w:cs="Arial"/>
          <w:vertAlign w:val="subscript"/>
        </w:rPr>
        <w:t>2</w:t>
      </w:r>
      <w:r w:rsidR="006F0586">
        <w:rPr>
          <w:rFonts w:ascii="Arial" w:hAnsi="Arial" w:cs="Arial"/>
          <w:vertAlign w:val="subscript"/>
        </w:rPr>
        <w:t xml:space="preserve"> </w:t>
      </w:r>
      <w:r w:rsidR="006F0586">
        <w:rPr>
          <w:rFonts w:ascii="Arial" w:hAnsi="Arial" w:cs="Arial"/>
        </w:rPr>
        <w:t>=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HBS pH 7.4 + </w:t>
      </w:r>
      <w:r w:rsidRPr="0036563D">
        <w:rPr>
          <w:rFonts w:ascii="Arial" w:hAnsi="Arial" w:cs="Arial"/>
        </w:rPr>
        <w:t>2 mM MgCl</w:t>
      </w:r>
      <w:r w:rsidRPr="0036563D">
        <w:rPr>
          <w:rFonts w:ascii="Arial" w:hAnsi="Arial" w:cs="Arial"/>
          <w:vertAlign w:val="subscript"/>
        </w:rPr>
        <w:t>2</w:t>
      </w:r>
    </w:p>
    <w:p w14:paraId="18F21427" w14:textId="77777777" w:rsidR="00433A4D" w:rsidRPr="0036563D" w:rsidRDefault="00433A4D" w:rsidP="00433A4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>*film as written.</w:t>
      </w:r>
    </w:p>
    <w:p w14:paraId="19FBE78C" w14:textId="77777777" w:rsidR="00D83345" w:rsidRPr="009B19BC" w:rsidRDefault="00D83345" w:rsidP="00D8334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FEEB55B" w14:textId="77777777" w:rsidR="00D83345" w:rsidRPr="00C010BC" w:rsidRDefault="00814151" w:rsidP="009B19BC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B19BC">
        <w:rPr>
          <w:rFonts w:ascii="Arial" w:hAnsi="Arial" w:cs="Arial"/>
          <w:color w:val="auto"/>
        </w:rPr>
        <w:t xml:space="preserve">To chemically fix the </w:t>
      </w:r>
      <w:r w:rsidR="00D83345" w:rsidRPr="009B19BC">
        <w:rPr>
          <w:rFonts w:ascii="Arial" w:hAnsi="Arial" w:cs="Arial"/>
          <w:color w:val="auto"/>
        </w:rPr>
        <w:t>receptor and bound ligand, fill each well of the mi</w:t>
      </w:r>
      <w:r w:rsidR="00603B4C" w:rsidRPr="009B19BC">
        <w:rPr>
          <w:rFonts w:ascii="Arial" w:hAnsi="Arial" w:cs="Arial"/>
          <w:color w:val="auto"/>
        </w:rPr>
        <w:t>crotiter plate with 50 µL of a</w:t>
      </w:r>
      <w:r w:rsidR="00D83345" w:rsidRPr="009B19BC">
        <w:rPr>
          <w:rFonts w:ascii="Arial" w:hAnsi="Arial" w:cs="Arial"/>
          <w:color w:val="auto"/>
        </w:rPr>
        <w:t xml:space="preserve"> 2.5% glutaraldehyde solution in HBS MgCl</w:t>
      </w:r>
      <w:r w:rsidR="00D83345" w:rsidRPr="009B19BC">
        <w:rPr>
          <w:rFonts w:ascii="Arial" w:hAnsi="Arial" w:cs="Arial"/>
          <w:color w:val="auto"/>
          <w:vertAlign w:val="subscript"/>
        </w:rPr>
        <w:t>2</w:t>
      </w:r>
      <w:r w:rsidR="009B19BC" w:rsidRPr="009B19BC">
        <w:rPr>
          <w:rFonts w:ascii="Arial" w:hAnsi="Arial" w:cs="Arial"/>
          <w:color w:val="auto"/>
          <w:vertAlign w:val="subscript"/>
        </w:rPr>
        <w:t xml:space="preserve"> </w:t>
      </w:r>
      <w:r w:rsidR="009B19BC" w:rsidRPr="009B19BC">
        <w:rPr>
          <w:rFonts w:ascii="Arial" w:hAnsi="Arial" w:cs="Arial"/>
          <w:color w:val="auto"/>
        </w:rPr>
        <w:t>buffer</w:t>
      </w:r>
      <w:r w:rsidR="00D83345" w:rsidRPr="009B19BC">
        <w:rPr>
          <w:rFonts w:ascii="Arial" w:hAnsi="Arial" w:cs="Arial"/>
          <w:color w:val="auto"/>
        </w:rPr>
        <w:t xml:space="preserve">. </w:t>
      </w:r>
      <w:r w:rsidR="00C010BC" w:rsidRPr="00C010BC">
        <w:rPr>
          <w:rFonts w:ascii="Arial" w:hAnsi="Arial" w:cs="Arial"/>
          <w:b/>
          <w:color w:val="auto"/>
        </w:rPr>
        <w:t>[1-CU]</w:t>
      </w:r>
      <w:r w:rsidR="00C010BC">
        <w:rPr>
          <w:rFonts w:ascii="Arial" w:hAnsi="Arial" w:cs="Arial"/>
          <w:color w:val="auto"/>
        </w:rPr>
        <w:t xml:space="preserve"> </w:t>
      </w:r>
      <w:r w:rsidR="00D83345" w:rsidRPr="009B19BC">
        <w:rPr>
          <w:rFonts w:ascii="Arial" w:hAnsi="Arial" w:cs="Arial"/>
          <w:color w:val="auto"/>
        </w:rPr>
        <w:t>Incubate the microtiter plate at room temperature for 10 minutes.</w:t>
      </w:r>
      <w:r w:rsidR="00C010BC" w:rsidRPr="00C010BC">
        <w:rPr>
          <w:rFonts w:ascii="Arial" w:hAnsi="Arial" w:cs="Arial"/>
          <w:b/>
          <w:color w:val="auto"/>
        </w:rPr>
        <w:t xml:space="preserve"> [2-MED]</w:t>
      </w:r>
    </w:p>
    <w:p w14:paraId="33B0598C" w14:textId="77777777" w:rsidR="00C010BC" w:rsidRPr="00C010BC" w:rsidRDefault="00C010BC" w:rsidP="00C010BC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0F682282" w14:textId="067AFF0B" w:rsidR="00C010BC" w:rsidRPr="0036563D" w:rsidRDefault="00C010BC" w:rsidP="00C010B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>*</w:t>
      </w:r>
      <w:proofErr w:type="gramStart"/>
      <w:r>
        <w:rPr>
          <w:rFonts w:ascii="Arial" w:hAnsi="Arial" w:cs="Arial"/>
        </w:rPr>
        <w:t>film</w:t>
      </w:r>
      <w:proofErr w:type="gramEnd"/>
      <w:r>
        <w:rPr>
          <w:rFonts w:ascii="Arial" w:hAnsi="Arial" w:cs="Arial"/>
        </w:rPr>
        <w:t xml:space="preserve"> as written.</w:t>
      </w:r>
      <w:r w:rsidR="0022696B">
        <w:rPr>
          <w:rFonts w:ascii="Arial" w:hAnsi="Arial" w:cs="Arial"/>
        </w:rPr>
        <w:t xml:space="preserve"> </w:t>
      </w:r>
      <w:r w:rsidR="0022696B" w:rsidRPr="0022696B">
        <w:rPr>
          <w:rFonts w:ascii="Arial" w:hAnsi="Arial" w:cs="Arial"/>
          <w:highlight w:val="green"/>
        </w:rPr>
        <w:t>Author note: This step is unique in the protocol. So, it was taken once and cannot be used in a future shot</w:t>
      </w:r>
      <w:r w:rsidR="0022696B">
        <w:rPr>
          <w:rFonts w:ascii="Arial" w:hAnsi="Arial" w:cs="Arial"/>
        </w:rPr>
        <w:t>.</w:t>
      </w:r>
    </w:p>
    <w:p w14:paraId="2900961E" w14:textId="31750205" w:rsidR="00C010BC" w:rsidRPr="0022696B" w:rsidRDefault="00C010BC" w:rsidP="00C010B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proofErr w:type="gramStart"/>
      <w:r w:rsidRPr="0022696B">
        <w:rPr>
          <w:rFonts w:ascii="Arial" w:hAnsi="Arial" w:cs="Arial"/>
          <w:strike/>
          <w:color w:val="auto"/>
        </w:rPr>
        <w:t>Talent setting aside the plate at RT.</w:t>
      </w:r>
      <w:r w:rsidR="005A4DB8" w:rsidRPr="0022696B">
        <w:rPr>
          <w:rFonts w:ascii="Arial" w:hAnsi="Arial" w:cs="Arial"/>
          <w:strike/>
        </w:rPr>
        <w:t xml:space="preserve"> Please get</w:t>
      </w:r>
      <w:proofErr w:type="gramEnd"/>
      <w:r w:rsidR="005A4DB8" w:rsidRPr="0022696B">
        <w:rPr>
          <w:rFonts w:ascii="Arial" w:hAnsi="Arial" w:cs="Arial"/>
          <w:strike/>
        </w:rPr>
        <w:t xml:space="preserve"> multiple usable takes; shot will be repeated later.</w:t>
      </w:r>
    </w:p>
    <w:p w14:paraId="168BBBEA" w14:textId="77777777" w:rsidR="00D83345" w:rsidRPr="009B19BC" w:rsidRDefault="00D83345" w:rsidP="00D8334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09B4D0A2" w14:textId="77777777" w:rsidR="00D83345" w:rsidRDefault="00D83345" w:rsidP="00500B22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B19BC">
        <w:rPr>
          <w:rFonts w:ascii="Arial" w:hAnsi="Arial" w:cs="Arial"/>
          <w:color w:val="auto"/>
        </w:rPr>
        <w:t>Remove and inactivate excess glutaraldehyde by removing</w:t>
      </w:r>
      <w:r w:rsidR="006F0586">
        <w:rPr>
          <w:rFonts w:ascii="Arial" w:hAnsi="Arial" w:cs="Arial"/>
          <w:color w:val="auto"/>
        </w:rPr>
        <w:t xml:space="preserve"> the fixation </w:t>
      </w:r>
      <w:r w:rsidRPr="00500B22">
        <w:rPr>
          <w:rFonts w:ascii="Arial" w:hAnsi="Arial" w:cs="Arial"/>
          <w:color w:val="auto"/>
        </w:rPr>
        <w:t>solution and filling</w:t>
      </w:r>
      <w:r w:rsidR="009B19BC" w:rsidRPr="00500B22">
        <w:rPr>
          <w:rFonts w:ascii="Arial" w:hAnsi="Arial" w:cs="Arial"/>
          <w:color w:val="auto"/>
        </w:rPr>
        <w:t xml:space="preserve"> each well with 50 µL of TBS </w:t>
      </w:r>
      <w:r w:rsidRPr="00500B22">
        <w:rPr>
          <w:rFonts w:ascii="Arial" w:hAnsi="Arial" w:cs="Arial"/>
          <w:color w:val="auto"/>
        </w:rPr>
        <w:t>MgCl</w:t>
      </w:r>
      <w:r w:rsidRPr="00500B22">
        <w:rPr>
          <w:rFonts w:ascii="Arial" w:hAnsi="Arial" w:cs="Arial"/>
          <w:color w:val="auto"/>
          <w:vertAlign w:val="subscript"/>
        </w:rPr>
        <w:t>2</w:t>
      </w:r>
      <w:r w:rsidR="009B19BC" w:rsidRPr="00500B22">
        <w:rPr>
          <w:rFonts w:ascii="Arial" w:hAnsi="Arial" w:cs="Arial"/>
          <w:color w:val="auto"/>
          <w:vertAlign w:val="subscript"/>
        </w:rPr>
        <w:t xml:space="preserve"> </w:t>
      </w:r>
      <w:r w:rsidR="009B19BC" w:rsidRPr="00500B22">
        <w:rPr>
          <w:rFonts w:ascii="Arial" w:hAnsi="Arial" w:cs="Arial"/>
          <w:color w:val="auto"/>
        </w:rPr>
        <w:t>buffer</w:t>
      </w:r>
      <w:r w:rsidRPr="00500B22">
        <w:rPr>
          <w:rFonts w:ascii="Arial" w:hAnsi="Arial" w:cs="Arial"/>
          <w:color w:val="auto"/>
        </w:rPr>
        <w:t>.</w:t>
      </w:r>
      <w:r w:rsidR="00500B22" w:rsidRPr="00500B22">
        <w:rPr>
          <w:rFonts w:ascii="Arial" w:hAnsi="Arial" w:cs="Arial"/>
          <w:color w:val="auto"/>
        </w:rPr>
        <w:t xml:space="preserve"> </w:t>
      </w:r>
      <w:r w:rsidR="00C010BC" w:rsidRPr="00C010BC">
        <w:rPr>
          <w:rFonts w:ascii="Arial" w:hAnsi="Arial" w:cs="Arial"/>
          <w:b/>
          <w:color w:val="auto"/>
        </w:rPr>
        <w:t xml:space="preserve">[1-CU] </w:t>
      </w:r>
      <w:r w:rsidRPr="00500B22">
        <w:rPr>
          <w:rFonts w:ascii="Arial" w:hAnsi="Arial" w:cs="Arial"/>
          <w:color w:val="auto"/>
        </w:rPr>
        <w:t>Remove</w:t>
      </w:r>
      <w:r w:rsidR="00500B22" w:rsidRPr="00500B22">
        <w:rPr>
          <w:rFonts w:ascii="Arial" w:hAnsi="Arial" w:cs="Arial"/>
          <w:color w:val="auto"/>
        </w:rPr>
        <w:t xml:space="preserve"> the wash buffer and add new wash buffer</w:t>
      </w:r>
      <w:r w:rsidRPr="00500B22">
        <w:rPr>
          <w:rFonts w:ascii="Arial" w:hAnsi="Arial" w:cs="Arial"/>
          <w:color w:val="auto"/>
        </w:rPr>
        <w:t xml:space="preserve"> to each well. </w:t>
      </w:r>
      <w:r w:rsidR="00C010BC" w:rsidRPr="00C010BC">
        <w:rPr>
          <w:rFonts w:ascii="Arial" w:hAnsi="Arial" w:cs="Arial"/>
          <w:b/>
          <w:color w:val="auto"/>
        </w:rPr>
        <w:t>[2-MED-TXT]</w:t>
      </w:r>
      <w:r w:rsidR="00C010BC">
        <w:rPr>
          <w:rFonts w:ascii="Arial" w:hAnsi="Arial" w:cs="Arial"/>
          <w:color w:val="auto"/>
        </w:rPr>
        <w:t xml:space="preserve"> </w:t>
      </w:r>
    </w:p>
    <w:p w14:paraId="78B49B68" w14:textId="77777777" w:rsidR="00C010BC" w:rsidRDefault="00C010BC" w:rsidP="00C010BC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43BAECB4" w14:textId="0BCD6FAB" w:rsidR="00C010BC" w:rsidRPr="0036563D" w:rsidRDefault="00C010BC" w:rsidP="00C010B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>*</w:t>
      </w:r>
      <w:proofErr w:type="gramStart"/>
      <w:r>
        <w:rPr>
          <w:rFonts w:ascii="Arial" w:hAnsi="Arial" w:cs="Arial"/>
        </w:rPr>
        <w:t>film</w:t>
      </w:r>
      <w:proofErr w:type="gramEnd"/>
      <w:r>
        <w:rPr>
          <w:rFonts w:ascii="Arial" w:hAnsi="Arial" w:cs="Arial"/>
        </w:rPr>
        <w:t xml:space="preserve"> as written.</w:t>
      </w:r>
      <w:r w:rsidR="0022696B">
        <w:rPr>
          <w:rFonts w:ascii="Arial" w:hAnsi="Arial" w:cs="Arial"/>
          <w:color w:val="auto"/>
        </w:rPr>
        <w:t xml:space="preserve"> </w:t>
      </w:r>
      <w:r w:rsidR="001C50E9" w:rsidRPr="00500B22">
        <w:rPr>
          <w:rFonts w:ascii="Arial" w:hAnsi="Arial" w:cs="Arial"/>
          <w:color w:val="auto"/>
        </w:rPr>
        <w:t>TEXT: Wash 3x with TBS MgCl</w:t>
      </w:r>
      <w:r w:rsidR="001C50E9" w:rsidRPr="00500B22">
        <w:rPr>
          <w:rFonts w:ascii="Arial" w:hAnsi="Arial" w:cs="Arial"/>
          <w:color w:val="auto"/>
          <w:vertAlign w:val="subscript"/>
        </w:rPr>
        <w:t xml:space="preserve">2 </w:t>
      </w:r>
      <w:r w:rsidR="001C50E9" w:rsidRPr="00500B22">
        <w:rPr>
          <w:rFonts w:ascii="Arial" w:hAnsi="Arial" w:cs="Arial"/>
          <w:color w:val="auto"/>
        </w:rPr>
        <w:t>buffer</w:t>
      </w:r>
      <w:r w:rsidR="0022696B">
        <w:rPr>
          <w:rFonts w:ascii="Arial" w:hAnsi="Arial" w:cs="Arial"/>
          <w:color w:val="auto"/>
        </w:rPr>
        <w:t xml:space="preserve"> </w:t>
      </w:r>
      <w:r w:rsidR="0022696B" w:rsidRPr="0022696B">
        <w:rPr>
          <w:rFonts w:ascii="Arial" w:hAnsi="Arial" w:cs="Arial"/>
          <w:color w:val="auto"/>
          <w:highlight w:val="green"/>
        </w:rPr>
        <w:t>Author comment: This step „washing 3x with TBS/MgCl</w:t>
      </w:r>
      <w:r w:rsidR="0022696B" w:rsidRPr="0022696B">
        <w:rPr>
          <w:rFonts w:ascii="Arial" w:hAnsi="Arial" w:cs="Arial"/>
          <w:color w:val="auto"/>
          <w:highlight w:val="green"/>
          <w:vertAlign w:val="subscript"/>
        </w:rPr>
        <w:t>2</w:t>
      </w:r>
      <w:r w:rsidR="0022696B" w:rsidRPr="0022696B">
        <w:rPr>
          <w:rFonts w:ascii="Arial" w:hAnsi="Arial" w:cs="Arial"/>
          <w:color w:val="auto"/>
          <w:highlight w:val="green"/>
        </w:rPr>
        <w:t xml:space="preserve"> comes three times within the protocol (cf. 5.3.1 and 5.5.1) and can be taken </w:t>
      </w:r>
      <w:proofErr w:type="spellStart"/>
      <w:r w:rsidR="0022696B" w:rsidRPr="0022696B">
        <w:rPr>
          <w:rFonts w:ascii="Arial" w:hAnsi="Arial" w:cs="Arial"/>
          <w:color w:val="auto"/>
          <w:highlight w:val="green"/>
        </w:rPr>
        <w:t>repetively</w:t>
      </w:r>
      <w:proofErr w:type="spellEnd"/>
      <w:r w:rsidR="0022696B" w:rsidRPr="0022696B">
        <w:rPr>
          <w:rFonts w:ascii="Arial" w:hAnsi="Arial" w:cs="Arial"/>
          <w:color w:val="auto"/>
          <w:highlight w:val="green"/>
        </w:rPr>
        <w:t xml:space="preserve"> in the video of the whole procedure.</w:t>
      </w:r>
      <w:r w:rsidR="0022696B">
        <w:rPr>
          <w:rFonts w:ascii="Arial" w:hAnsi="Arial" w:cs="Arial"/>
          <w:color w:val="auto"/>
        </w:rPr>
        <w:t xml:space="preserve"> </w:t>
      </w:r>
    </w:p>
    <w:p w14:paraId="75177C0C" w14:textId="4854B5C1" w:rsidR="00C010BC" w:rsidRPr="00C010BC" w:rsidRDefault="00C010BC" w:rsidP="00C010B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22696B">
        <w:rPr>
          <w:rFonts w:ascii="Arial" w:hAnsi="Arial" w:cs="Arial"/>
          <w:strike/>
        </w:rPr>
        <w:t>*</w:t>
      </w:r>
      <w:proofErr w:type="gramStart"/>
      <w:r w:rsidRPr="0022696B">
        <w:rPr>
          <w:rFonts w:ascii="Arial" w:hAnsi="Arial" w:cs="Arial"/>
          <w:strike/>
        </w:rPr>
        <w:t>film</w:t>
      </w:r>
      <w:proofErr w:type="gramEnd"/>
      <w:r w:rsidRPr="0022696B">
        <w:rPr>
          <w:rFonts w:ascii="Arial" w:hAnsi="Arial" w:cs="Arial"/>
          <w:strike/>
        </w:rPr>
        <w:t xml:space="preserve"> as written.</w:t>
      </w:r>
      <w:r w:rsidRPr="00C010BC">
        <w:rPr>
          <w:rFonts w:ascii="Arial" w:hAnsi="Arial" w:cs="Arial"/>
          <w:color w:val="auto"/>
        </w:rPr>
        <w:t xml:space="preserve"> </w:t>
      </w:r>
    </w:p>
    <w:p w14:paraId="20FEBD37" w14:textId="77777777" w:rsidR="00D83345" w:rsidRPr="00D83345" w:rsidRDefault="00D83345" w:rsidP="00D8334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  <w:highlight w:val="yellow"/>
        </w:rPr>
      </w:pPr>
    </w:p>
    <w:p w14:paraId="67ADAD56" w14:textId="77777777" w:rsidR="00D83345" w:rsidRPr="0021593A" w:rsidRDefault="00D83345" w:rsidP="00D83345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color w:val="auto"/>
        </w:rPr>
      </w:pPr>
      <w:r w:rsidRPr="0021593A">
        <w:rPr>
          <w:rFonts w:ascii="Arial" w:hAnsi="Arial" w:cs="Arial"/>
          <w:b/>
          <w:color w:val="auto"/>
        </w:rPr>
        <w:t>Quantification of Receptor-bound Ligand by ELISA</w:t>
      </w:r>
    </w:p>
    <w:p w14:paraId="0CDFAB97" w14:textId="77777777" w:rsidR="00D83345" w:rsidRPr="00D83345" w:rsidRDefault="00D83345" w:rsidP="00D83345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color w:val="auto"/>
          <w:highlight w:val="yellow"/>
        </w:rPr>
      </w:pPr>
    </w:p>
    <w:p w14:paraId="7BC6702E" w14:textId="2F5991E7" w:rsidR="00D83345" w:rsidRDefault="00750646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To begin this</w:t>
      </w:r>
      <w:r w:rsidR="002B0595" w:rsidRPr="00806F3D">
        <w:rPr>
          <w:rFonts w:ascii="Arial" w:hAnsi="Arial" w:cs="Arial"/>
          <w:color w:val="auto"/>
        </w:rPr>
        <w:t xml:space="preserve"> assay, </w:t>
      </w:r>
      <w:r>
        <w:rPr>
          <w:rFonts w:ascii="Arial" w:hAnsi="Arial" w:cs="Arial"/>
          <w:color w:val="auto"/>
        </w:rPr>
        <w:t>remove the wash buf</w:t>
      </w:r>
      <w:r w:rsidR="0057228F">
        <w:rPr>
          <w:rFonts w:ascii="Arial" w:hAnsi="Arial" w:cs="Arial"/>
          <w:color w:val="auto"/>
        </w:rPr>
        <w:t>fer from all wells of the micro</w:t>
      </w:r>
      <w:r w:rsidR="00E16AF5">
        <w:rPr>
          <w:rFonts w:ascii="Arial" w:hAnsi="Arial" w:cs="Arial"/>
          <w:color w:val="auto"/>
        </w:rPr>
        <w:t>titer plate</w:t>
      </w:r>
      <w:r>
        <w:rPr>
          <w:rFonts w:ascii="Arial" w:hAnsi="Arial" w:cs="Arial"/>
          <w:color w:val="auto"/>
        </w:rPr>
        <w:t xml:space="preserve"> and </w:t>
      </w:r>
      <w:r w:rsidR="002B0595" w:rsidRPr="00806F3D">
        <w:rPr>
          <w:rFonts w:ascii="Arial" w:hAnsi="Arial" w:cs="Arial"/>
          <w:color w:val="auto"/>
        </w:rPr>
        <w:t>a</w:t>
      </w:r>
      <w:r w:rsidR="00D83345" w:rsidRPr="00806F3D">
        <w:rPr>
          <w:rFonts w:ascii="Arial" w:hAnsi="Arial" w:cs="Arial"/>
          <w:color w:val="auto"/>
        </w:rPr>
        <w:t xml:space="preserve">dd </w:t>
      </w:r>
      <w:r w:rsidR="002B0595" w:rsidRPr="00806F3D">
        <w:rPr>
          <w:rFonts w:ascii="Arial" w:hAnsi="Arial" w:cs="Arial"/>
          <w:color w:val="auto"/>
        </w:rPr>
        <w:t xml:space="preserve">to each well 50 µL </w:t>
      </w:r>
      <w:r w:rsidR="00D83345" w:rsidRPr="00806F3D">
        <w:rPr>
          <w:rFonts w:ascii="Arial" w:hAnsi="Arial" w:cs="Arial"/>
          <w:color w:val="auto"/>
        </w:rPr>
        <w:t>of the primary anti</w:t>
      </w:r>
      <w:r w:rsidR="002B0595" w:rsidRPr="00806F3D">
        <w:rPr>
          <w:rFonts w:ascii="Arial" w:hAnsi="Arial" w:cs="Arial"/>
          <w:color w:val="auto"/>
        </w:rPr>
        <w:t>body solution</w:t>
      </w:r>
      <w:r w:rsidR="00550F55" w:rsidRPr="00550F55">
        <w:rPr>
          <w:rFonts w:ascii="Arial" w:hAnsi="Arial" w:cs="Arial"/>
          <w:color w:val="auto"/>
        </w:rPr>
        <w:t xml:space="preserve"> </w:t>
      </w:r>
      <w:r w:rsidR="00550F55" w:rsidRPr="00806F3D">
        <w:rPr>
          <w:rFonts w:ascii="Arial" w:hAnsi="Arial" w:cs="Arial"/>
          <w:color w:val="auto"/>
        </w:rPr>
        <w:t>d</w:t>
      </w:r>
      <w:r w:rsidR="0057228F">
        <w:rPr>
          <w:rFonts w:ascii="Arial" w:hAnsi="Arial" w:cs="Arial"/>
          <w:color w:val="auto"/>
        </w:rPr>
        <w:t>iluted 1:2,000 in 1% BSA</w:t>
      </w:r>
      <w:r w:rsidR="00550F55">
        <w:rPr>
          <w:rFonts w:ascii="Arial" w:hAnsi="Arial" w:cs="Arial"/>
          <w:color w:val="auto"/>
        </w:rPr>
        <w:t xml:space="preserve"> TBS</w:t>
      </w:r>
      <w:r w:rsidR="00550F55" w:rsidRPr="00550F55">
        <w:rPr>
          <w:rFonts w:ascii="Arial" w:hAnsi="Arial" w:cs="Arial"/>
          <w:color w:val="auto"/>
        </w:rPr>
        <w:t xml:space="preserve"> </w:t>
      </w:r>
      <w:r w:rsidR="00550F55" w:rsidRPr="00806F3D">
        <w:rPr>
          <w:rFonts w:ascii="Arial" w:hAnsi="Arial" w:cs="Arial"/>
          <w:color w:val="auto"/>
        </w:rPr>
        <w:t>MgCl</w:t>
      </w:r>
      <w:r w:rsidR="00550F55" w:rsidRPr="00806F3D">
        <w:rPr>
          <w:rFonts w:ascii="Arial" w:hAnsi="Arial" w:cs="Arial"/>
          <w:color w:val="auto"/>
          <w:vertAlign w:val="subscript"/>
        </w:rPr>
        <w:t>2</w:t>
      </w:r>
      <w:r w:rsidR="00D83345" w:rsidRPr="00806F3D">
        <w:rPr>
          <w:rFonts w:ascii="Arial" w:hAnsi="Arial" w:cs="Arial"/>
          <w:color w:val="auto"/>
        </w:rPr>
        <w:t xml:space="preserve">. </w:t>
      </w:r>
      <w:r w:rsidR="00E16AF5" w:rsidRPr="00E16AF5">
        <w:rPr>
          <w:rFonts w:ascii="Arial" w:hAnsi="Arial" w:cs="Arial"/>
          <w:b/>
          <w:color w:val="auto"/>
        </w:rPr>
        <w:t>[1-MED-TXT]</w:t>
      </w:r>
      <w:r w:rsidR="00E16AF5">
        <w:rPr>
          <w:rFonts w:ascii="Arial" w:hAnsi="Arial" w:cs="Arial"/>
          <w:color w:val="auto"/>
        </w:rPr>
        <w:t xml:space="preserve"> </w:t>
      </w:r>
      <w:r w:rsidR="0022696B" w:rsidRPr="0022696B">
        <w:rPr>
          <w:rFonts w:ascii="Arial" w:hAnsi="Arial" w:cs="Arial"/>
          <w:color w:val="FF0000"/>
        </w:rPr>
        <w:t xml:space="preserve">Reseal the </w:t>
      </w:r>
      <w:proofErr w:type="gramStart"/>
      <w:r w:rsidR="0022696B" w:rsidRPr="0022696B">
        <w:rPr>
          <w:rFonts w:ascii="Arial" w:hAnsi="Arial" w:cs="Arial"/>
          <w:color w:val="FF0000"/>
        </w:rPr>
        <w:t>p[</w:t>
      </w:r>
      <w:proofErr w:type="gramEnd"/>
      <w:r w:rsidR="0022696B" w:rsidRPr="0022696B">
        <w:rPr>
          <w:rFonts w:ascii="Arial" w:hAnsi="Arial" w:cs="Arial"/>
          <w:color w:val="FF0000"/>
        </w:rPr>
        <w:t>late and incubate it at room temperature [TXT].</w:t>
      </w:r>
    </w:p>
    <w:p w14:paraId="06CA9AFC" w14:textId="77777777" w:rsidR="00E16AF5" w:rsidRDefault="00E16AF5" w:rsidP="00E16AF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1A3F21C3" w14:textId="77777777" w:rsidR="0022696B" w:rsidRDefault="00E16AF5" w:rsidP="00E16AF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Talent removing wash buffer from all wells of the microtiter plate (from 4.7) and then adding </w:t>
      </w:r>
      <w:r w:rsidRPr="00806F3D">
        <w:rPr>
          <w:rFonts w:ascii="Arial" w:hAnsi="Arial" w:cs="Arial"/>
          <w:color w:val="auto"/>
        </w:rPr>
        <w:t>primary antibody solution</w:t>
      </w:r>
      <w:r>
        <w:rPr>
          <w:rFonts w:ascii="Arial" w:hAnsi="Arial" w:cs="Arial"/>
          <w:color w:val="auto"/>
        </w:rPr>
        <w:t xml:space="preserve"> to the wells.  </w:t>
      </w:r>
      <w:r w:rsidRPr="00806F3D">
        <w:rPr>
          <w:rFonts w:ascii="Arial" w:hAnsi="Arial" w:cs="Arial"/>
          <w:color w:val="auto"/>
        </w:rPr>
        <w:t xml:space="preserve">TEXT: Primary antibody: </w:t>
      </w:r>
      <w:r w:rsidRPr="00550F55">
        <w:rPr>
          <w:rFonts w:ascii="Arial" w:hAnsi="Arial" w:cs="Arial"/>
          <w:color w:val="auto"/>
        </w:rPr>
        <w:t xml:space="preserve">rabbit antiserum raised against </w:t>
      </w:r>
      <w:proofErr w:type="spellStart"/>
      <w:r w:rsidRPr="00550F55">
        <w:rPr>
          <w:rFonts w:ascii="Arial" w:hAnsi="Arial" w:cs="Arial"/>
          <w:color w:val="auto"/>
        </w:rPr>
        <w:t>rhodocetin</w:t>
      </w:r>
      <w:proofErr w:type="spellEnd"/>
    </w:p>
    <w:p w14:paraId="25A87C35" w14:textId="102EAFB7" w:rsidR="00E16AF5" w:rsidRPr="0022696B" w:rsidRDefault="0022696B" w:rsidP="00E16AF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FF0000"/>
        </w:rPr>
      </w:pPr>
      <w:r w:rsidRPr="0022696B">
        <w:rPr>
          <w:rFonts w:ascii="Arial" w:hAnsi="Arial" w:cs="Arial"/>
          <w:color w:val="FF0000"/>
        </w:rPr>
        <w:t>Talent seals the plate and incubates it. TEXT: RT; 75-90 min</w:t>
      </w:r>
    </w:p>
    <w:p w14:paraId="4BB1BBBE" w14:textId="77777777" w:rsidR="00D83345" w:rsidRPr="00D83345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7C7C5497" w14:textId="77777777" w:rsidR="00750646" w:rsidRPr="0022696B" w:rsidRDefault="00D8334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22696B">
        <w:rPr>
          <w:rFonts w:ascii="Arial" w:hAnsi="Arial" w:cs="Arial"/>
          <w:strike/>
          <w:color w:val="auto"/>
        </w:rPr>
        <w:t>Incubate the plate at room temperature</w:t>
      </w:r>
      <w:r w:rsidR="00B36BDE" w:rsidRPr="0022696B">
        <w:rPr>
          <w:rFonts w:ascii="Arial" w:hAnsi="Arial" w:cs="Arial"/>
          <w:strike/>
          <w:color w:val="auto"/>
        </w:rPr>
        <w:t xml:space="preserve"> for 75 to </w:t>
      </w:r>
      <w:r w:rsidR="00750646" w:rsidRPr="0022696B">
        <w:rPr>
          <w:rFonts w:ascii="Arial" w:hAnsi="Arial" w:cs="Arial"/>
          <w:strike/>
          <w:color w:val="auto"/>
        </w:rPr>
        <w:t>90 minutes.</w:t>
      </w:r>
      <w:r w:rsidR="00E16AF5" w:rsidRPr="0022696B">
        <w:rPr>
          <w:rFonts w:ascii="Arial" w:hAnsi="Arial" w:cs="Arial"/>
          <w:strike/>
          <w:color w:val="auto"/>
        </w:rPr>
        <w:t xml:space="preserve"> </w:t>
      </w:r>
      <w:r w:rsidR="00F954AF" w:rsidRPr="0022696B">
        <w:rPr>
          <w:rFonts w:ascii="Arial" w:hAnsi="Arial" w:cs="Arial"/>
          <w:b/>
          <w:strike/>
          <w:color w:val="auto"/>
        </w:rPr>
        <w:t>[1</w:t>
      </w:r>
      <w:r w:rsidR="00E16AF5" w:rsidRPr="0022696B">
        <w:rPr>
          <w:rFonts w:ascii="Arial" w:hAnsi="Arial" w:cs="Arial"/>
          <w:b/>
          <w:strike/>
          <w:color w:val="auto"/>
        </w:rPr>
        <w:t>-TXT]</w:t>
      </w:r>
    </w:p>
    <w:p w14:paraId="48C62CA0" w14:textId="77777777" w:rsidR="00E16AF5" w:rsidRPr="0022696B" w:rsidRDefault="00E16AF5" w:rsidP="00E16AF5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  <w:color w:val="auto"/>
        </w:rPr>
      </w:pPr>
    </w:p>
    <w:p w14:paraId="75AAD50E" w14:textId="6341B7FA" w:rsidR="00E16AF5" w:rsidRPr="0022696B" w:rsidRDefault="005A4DB8" w:rsidP="00E16AF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22696B">
        <w:rPr>
          <w:rFonts w:ascii="Arial" w:hAnsi="Arial" w:cs="Arial"/>
          <w:strike/>
          <w:color w:val="auto"/>
        </w:rPr>
        <w:t xml:space="preserve">Use shot from 4.6.2. </w:t>
      </w:r>
    </w:p>
    <w:p w14:paraId="35BC7F9C" w14:textId="77777777" w:rsidR="00750646" w:rsidRPr="00750646" w:rsidRDefault="00750646" w:rsidP="00750646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1B785186" w14:textId="77777777" w:rsidR="00750646" w:rsidRPr="00E16AF5" w:rsidRDefault="00750646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750646">
        <w:rPr>
          <w:rFonts w:ascii="Arial" w:hAnsi="Arial" w:cs="Arial"/>
          <w:color w:val="auto"/>
        </w:rPr>
        <w:t>Remove the primary antibody solution from all wells and add to each well 50 µL of TBS MgCl</w:t>
      </w:r>
      <w:r w:rsidRPr="00750646">
        <w:rPr>
          <w:rFonts w:ascii="Arial" w:hAnsi="Arial" w:cs="Arial"/>
          <w:color w:val="auto"/>
          <w:vertAlign w:val="subscript"/>
        </w:rPr>
        <w:t>2</w:t>
      </w:r>
      <w:r w:rsidRPr="00750646">
        <w:rPr>
          <w:rFonts w:ascii="Arial" w:hAnsi="Arial" w:cs="Arial"/>
          <w:color w:val="auto"/>
        </w:rPr>
        <w:t xml:space="preserve"> buffer. </w:t>
      </w:r>
      <w:r w:rsidR="00E16AF5" w:rsidRPr="00E16AF5">
        <w:rPr>
          <w:rFonts w:ascii="Arial" w:hAnsi="Arial" w:cs="Arial"/>
          <w:b/>
          <w:color w:val="auto"/>
        </w:rPr>
        <w:t>[1-MED]</w:t>
      </w:r>
      <w:r w:rsidR="00E16AF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Wash 3 times with </w:t>
      </w:r>
      <w:r w:rsidRPr="00750646">
        <w:rPr>
          <w:rFonts w:ascii="Arial" w:hAnsi="Arial" w:cs="Arial"/>
          <w:color w:val="auto"/>
        </w:rPr>
        <w:t>TBS MgCl</w:t>
      </w:r>
      <w:r w:rsidRPr="00750646">
        <w:rPr>
          <w:rFonts w:ascii="Arial" w:hAnsi="Arial" w:cs="Arial"/>
          <w:color w:val="auto"/>
          <w:vertAlign w:val="subscript"/>
        </w:rPr>
        <w:t>2</w:t>
      </w:r>
      <w:r w:rsidRPr="00750646">
        <w:rPr>
          <w:rFonts w:ascii="Arial" w:hAnsi="Arial" w:cs="Arial"/>
          <w:color w:val="auto"/>
        </w:rPr>
        <w:t xml:space="preserve"> buffer</w:t>
      </w:r>
      <w:r>
        <w:rPr>
          <w:rFonts w:ascii="Arial" w:hAnsi="Arial" w:cs="Arial"/>
          <w:color w:val="auto"/>
        </w:rPr>
        <w:t>.</w:t>
      </w:r>
      <w:r w:rsidR="00E16AF5">
        <w:rPr>
          <w:rFonts w:ascii="Arial" w:hAnsi="Arial" w:cs="Arial"/>
          <w:color w:val="auto"/>
        </w:rPr>
        <w:t xml:space="preserve"> </w:t>
      </w:r>
      <w:r w:rsidR="00E16AF5" w:rsidRPr="00E16AF5">
        <w:rPr>
          <w:rFonts w:ascii="Arial" w:hAnsi="Arial" w:cs="Arial"/>
          <w:b/>
          <w:color w:val="auto"/>
        </w:rPr>
        <w:t>[2-CU]</w:t>
      </w:r>
    </w:p>
    <w:p w14:paraId="71DC50F3" w14:textId="77777777" w:rsidR="00E16AF5" w:rsidRPr="00E16AF5" w:rsidRDefault="00E16AF5" w:rsidP="00E16AF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2C1A813A" w14:textId="77777777" w:rsidR="00E16AF5" w:rsidRPr="0022696B" w:rsidRDefault="00E16AF5" w:rsidP="00E16AF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22696B">
        <w:rPr>
          <w:rFonts w:ascii="Arial" w:hAnsi="Arial" w:cs="Arial"/>
          <w:strike/>
        </w:rPr>
        <w:t>*film as written.</w:t>
      </w:r>
    </w:p>
    <w:p w14:paraId="0FDC46CB" w14:textId="40CE5FF4" w:rsidR="00E16AF5" w:rsidRPr="0022696B" w:rsidRDefault="00E16AF5" w:rsidP="00E16AF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22696B">
        <w:rPr>
          <w:rFonts w:ascii="Arial" w:hAnsi="Arial" w:cs="Arial"/>
          <w:strike/>
          <w:color w:val="auto"/>
        </w:rPr>
        <w:t>Wash buffer being removed from all wells and then new wash buffer being added to all wells.</w:t>
      </w:r>
      <w:r w:rsidR="00970103" w:rsidRPr="0022696B">
        <w:rPr>
          <w:rFonts w:ascii="Arial" w:hAnsi="Arial" w:cs="Arial"/>
          <w:strike/>
          <w:color w:val="auto"/>
        </w:rPr>
        <w:t xml:space="preserve">  Please get multiple usable takes; shot will be repeated later.</w:t>
      </w:r>
      <w:r w:rsidR="0022696B">
        <w:rPr>
          <w:rFonts w:ascii="Arial" w:hAnsi="Arial" w:cs="Arial"/>
          <w:strike/>
          <w:color w:val="auto"/>
        </w:rPr>
        <w:t xml:space="preserve"> </w:t>
      </w:r>
      <w:r w:rsidR="0022696B" w:rsidRPr="0022696B">
        <w:rPr>
          <w:rFonts w:ascii="Arial" w:hAnsi="Arial" w:cs="Arial"/>
          <w:color w:val="auto"/>
          <w:highlight w:val="green"/>
        </w:rPr>
        <w:t xml:space="preserve">Author comment: </w:t>
      </w:r>
      <w:r w:rsidR="0022696B" w:rsidRPr="0022696B">
        <w:rPr>
          <w:highlight w:val="green"/>
        </w:rPr>
        <w:t>This step is identical tot he scene 4.7.1. Hence, the scene 4.7.1 can be used here.</w:t>
      </w:r>
    </w:p>
    <w:p w14:paraId="1094A07B" w14:textId="77777777" w:rsidR="00D83345" w:rsidRPr="00D83345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30DD5425" w14:textId="6F736AF1" w:rsidR="00550F55" w:rsidRDefault="00550F5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550F55">
        <w:rPr>
          <w:rFonts w:ascii="Arial" w:hAnsi="Arial" w:cs="Arial"/>
          <w:color w:val="auto"/>
        </w:rPr>
        <w:t>Next, a</w:t>
      </w:r>
      <w:r w:rsidR="00D83345" w:rsidRPr="00550F55">
        <w:rPr>
          <w:rFonts w:ascii="Arial" w:hAnsi="Arial" w:cs="Arial"/>
          <w:color w:val="auto"/>
        </w:rPr>
        <w:t xml:space="preserve">dd </w:t>
      </w:r>
      <w:r w:rsidRPr="00550F55">
        <w:rPr>
          <w:rFonts w:ascii="Arial" w:hAnsi="Arial" w:cs="Arial"/>
          <w:color w:val="auto"/>
        </w:rPr>
        <w:t>to each well 50 µL</w:t>
      </w:r>
      <w:r w:rsidR="00D83345" w:rsidRPr="00550F55">
        <w:rPr>
          <w:rFonts w:ascii="Arial" w:hAnsi="Arial" w:cs="Arial"/>
          <w:color w:val="auto"/>
        </w:rPr>
        <w:t xml:space="preserve"> of the secondary antibody solution</w:t>
      </w:r>
      <w:r w:rsidRPr="00550F55">
        <w:rPr>
          <w:rFonts w:ascii="Arial" w:hAnsi="Arial" w:cs="Arial"/>
          <w:color w:val="auto"/>
        </w:rPr>
        <w:t xml:space="preserve"> diluted 1:2,000 in 1% BSA in TBS MgCl</w:t>
      </w:r>
      <w:r w:rsidRPr="00550F55">
        <w:rPr>
          <w:rFonts w:ascii="Arial" w:hAnsi="Arial" w:cs="Arial"/>
          <w:color w:val="auto"/>
          <w:vertAlign w:val="subscript"/>
        </w:rPr>
        <w:t>2</w:t>
      </w:r>
      <w:r w:rsidRPr="00550F55">
        <w:rPr>
          <w:rFonts w:ascii="Arial" w:hAnsi="Arial" w:cs="Arial"/>
          <w:color w:val="auto"/>
        </w:rPr>
        <w:t xml:space="preserve">. </w:t>
      </w:r>
      <w:r w:rsidR="00970103" w:rsidRPr="00970103">
        <w:rPr>
          <w:rFonts w:ascii="Arial" w:hAnsi="Arial" w:cs="Arial"/>
          <w:b/>
          <w:color w:val="auto"/>
        </w:rPr>
        <w:t>[1-CU-TXT]</w:t>
      </w:r>
      <w:r w:rsidR="0022696B">
        <w:rPr>
          <w:rFonts w:ascii="Arial" w:hAnsi="Arial" w:cs="Arial"/>
          <w:color w:val="auto"/>
        </w:rPr>
        <w:t xml:space="preserve">. </w:t>
      </w:r>
      <w:r w:rsidR="0022696B" w:rsidRPr="0022696B">
        <w:rPr>
          <w:rFonts w:ascii="Arial" w:hAnsi="Arial" w:cs="Arial"/>
          <w:color w:val="FF0000"/>
        </w:rPr>
        <w:t>Reseal the plate and leave it standing at room temperature [TXT].</w:t>
      </w:r>
    </w:p>
    <w:p w14:paraId="35F1D187" w14:textId="77777777" w:rsidR="00970103" w:rsidRDefault="00970103" w:rsidP="00970103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39DA9052" w14:textId="77777777" w:rsidR="0022696B" w:rsidRDefault="00970103" w:rsidP="0097010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Pr="00550F55">
        <w:rPr>
          <w:rFonts w:ascii="Arial" w:hAnsi="Arial" w:cs="Arial"/>
          <w:color w:val="auto"/>
        </w:rPr>
        <w:t>econdary antibody solution</w:t>
      </w:r>
      <w:r>
        <w:rPr>
          <w:rFonts w:ascii="Arial" w:hAnsi="Arial" w:cs="Arial"/>
          <w:color w:val="auto"/>
        </w:rPr>
        <w:t xml:space="preserve"> being added to each well.  </w:t>
      </w:r>
      <w:r w:rsidRPr="00550F55">
        <w:rPr>
          <w:rFonts w:ascii="Arial" w:hAnsi="Arial" w:cs="Arial"/>
          <w:color w:val="auto"/>
        </w:rPr>
        <w:t>TEXT:  Secondary antibody: rabbit immunoglobulin-targeting goat antibodies conju</w:t>
      </w:r>
      <w:r>
        <w:rPr>
          <w:rFonts w:ascii="Arial" w:hAnsi="Arial" w:cs="Arial"/>
          <w:color w:val="auto"/>
        </w:rPr>
        <w:t>gated with alkaline phosphatase</w:t>
      </w:r>
    </w:p>
    <w:p w14:paraId="190009D4" w14:textId="54989752" w:rsidR="00970103" w:rsidRDefault="0022696B" w:rsidP="0097010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="00430C7F">
        <w:rPr>
          <w:rFonts w:ascii="Arial" w:hAnsi="Arial" w:cs="Arial"/>
          <w:color w:val="auto"/>
        </w:rPr>
        <w:t>reseal</w:t>
      </w:r>
      <w:r>
        <w:rPr>
          <w:rFonts w:ascii="Arial" w:hAnsi="Arial" w:cs="Arial"/>
          <w:color w:val="auto"/>
        </w:rPr>
        <w:t>s</w:t>
      </w:r>
      <w:r w:rsidR="00430C7F">
        <w:rPr>
          <w:rFonts w:ascii="Arial" w:hAnsi="Arial" w:cs="Arial"/>
          <w:color w:val="auto"/>
        </w:rPr>
        <w:t xml:space="preserve"> the plate and leave</w:t>
      </w:r>
      <w:r>
        <w:rPr>
          <w:rFonts w:ascii="Arial" w:hAnsi="Arial" w:cs="Arial"/>
          <w:color w:val="auto"/>
        </w:rPr>
        <w:t>s</w:t>
      </w:r>
      <w:r w:rsidR="00430C7F">
        <w:rPr>
          <w:rFonts w:ascii="Arial" w:hAnsi="Arial" w:cs="Arial"/>
          <w:color w:val="auto"/>
        </w:rPr>
        <w:t xml:space="preserve"> it standing at room temperature TEXT:  RT; 75-90 min</w:t>
      </w:r>
    </w:p>
    <w:p w14:paraId="3185BF11" w14:textId="77777777" w:rsidR="0057228F" w:rsidRPr="00550F55" w:rsidRDefault="0057228F" w:rsidP="0057228F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72FFB9BA" w14:textId="77777777" w:rsidR="00D83345" w:rsidRPr="0022696B" w:rsidRDefault="00D8334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22696B">
        <w:rPr>
          <w:rFonts w:ascii="Arial" w:hAnsi="Arial" w:cs="Arial"/>
          <w:strike/>
          <w:color w:val="auto"/>
        </w:rPr>
        <w:t xml:space="preserve">Incubate the plate </w:t>
      </w:r>
      <w:r w:rsidR="00B36BDE" w:rsidRPr="0022696B">
        <w:rPr>
          <w:rFonts w:ascii="Arial" w:hAnsi="Arial" w:cs="Arial"/>
          <w:strike/>
          <w:color w:val="auto"/>
        </w:rPr>
        <w:t xml:space="preserve">at room temperature for 75 to </w:t>
      </w:r>
      <w:r w:rsidR="00550F55" w:rsidRPr="0022696B">
        <w:rPr>
          <w:rFonts w:ascii="Arial" w:hAnsi="Arial" w:cs="Arial"/>
          <w:strike/>
          <w:color w:val="auto"/>
        </w:rPr>
        <w:t>90 minutes.</w:t>
      </w:r>
      <w:r w:rsidR="00970103" w:rsidRPr="0022696B">
        <w:rPr>
          <w:rFonts w:ascii="Arial" w:hAnsi="Arial" w:cs="Arial"/>
          <w:strike/>
          <w:color w:val="auto"/>
        </w:rPr>
        <w:t xml:space="preserve"> </w:t>
      </w:r>
      <w:r w:rsidR="00970103" w:rsidRPr="0022696B">
        <w:rPr>
          <w:rFonts w:ascii="Arial" w:hAnsi="Arial" w:cs="Arial"/>
          <w:b/>
          <w:strike/>
          <w:color w:val="auto"/>
        </w:rPr>
        <w:t>[1-TXT]</w:t>
      </w:r>
    </w:p>
    <w:p w14:paraId="57850A82" w14:textId="77777777" w:rsidR="00970103" w:rsidRPr="0022696B" w:rsidRDefault="00970103" w:rsidP="00970103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  <w:color w:val="auto"/>
        </w:rPr>
      </w:pPr>
    </w:p>
    <w:p w14:paraId="25F0F379" w14:textId="7CF21541" w:rsidR="00970103" w:rsidRPr="0022696B" w:rsidRDefault="00970103" w:rsidP="0097010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22696B">
        <w:rPr>
          <w:rFonts w:ascii="Arial" w:hAnsi="Arial" w:cs="Arial"/>
          <w:strike/>
          <w:color w:val="auto"/>
        </w:rPr>
        <w:t>Use shot from 4.6.2</w:t>
      </w:r>
      <w:r w:rsidR="005A4DB8" w:rsidRPr="0022696B">
        <w:rPr>
          <w:rFonts w:ascii="Arial" w:hAnsi="Arial" w:cs="Arial"/>
          <w:strike/>
          <w:color w:val="auto"/>
        </w:rPr>
        <w:t xml:space="preserve">. </w:t>
      </w:r>
    </w:p>
    <w:p w14:paraId="27B91F0F" w14:textId="77777777" w:rsidR="00D83345" w:rsidRPr="00D83345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03E93B79" w14:textId="77777777" w:rsidR="00D83345" w:rsidRPr="00025933" w:rsidRDefault="00550F55" w:rsidP="00494A2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550F55">
        <w:rPr>
          <w:rFonts w:ascii="Arial" w:hAnsi="Arial" w:cs="Arial"/>
          <w:color w:val="auto"/>
        </w:rPr>
        <w:t xml:space="preserve">Remove the secondary antibody solution from the wells and add to each well 50 µL of TBS </w:t>
      </w:r>
      <w:r w:rsidR="00D83345" w:rsidRPr="00550F55">
        <w:rPr>
          <w:rFonts w:ascii="Arial" w:hAnsi="Arial" w:cs="Arial"/>
          <w:color w:val="auto"/>
        </w:rPr>
        <w:t>MgCl</w:t>
      </w:r>
      <w:r w:rsidR="00D83345" w:rsidRPr="00550F55">
        <w:rPr>
          <w:rFonts w:ascii="Arial" w:hAnsi="Arial" w:cs="Arial"/>
          <w:color w:val="auto"/>
          <w:vertAlign w:val="subscript"/>
        </w:rPr>
        <w:t>2</w:t>
      </w:r>
      <w:r w:rsidRPr="00550F55">
        <w:rPr>
          <w:rFonts w:ascii="Arial" w:hAnsi="Arial" w:cs="Arial"/>
          <w:color w:val="auto"/>
          <w:vertAlign w:val="subscript"/>
        </w:rPr>
        <w:t xml:space="preserve"> </w:t>
      </w:r>
      <w:r w:rsidRPr="00550F55">
        <w:rPr>
          <w:rFonts w:ascii="Arial" w:hAnsi="Arial" w:cs="Arial"/>
          <w:color w:val="auto"/>
        </w:rPr>
        <w:t xml:space="preserve">buffer.  </w:t>
      </w:r>
      <w:r w:rsidR="00970103" w:rsidRPr="00970103">
        <w:rPr>
          <w:rFonts w:ascii="Arial" w:hAnsi="Arial" w:cs="Arial"/>
          <w:b/>
          <w:color w:val="auto"/>
        </w:rPr>
        <w:t>[1-CU]</w:t>
      </w:r>
      <w:r w:rsidR="00970103">
        <w:rPr>
          <w:rFonts w:ascii="Arial" w:hAnsi="Arial" w:cs="Arial"/>
          <w:color w:val="auto"/>
        </w:rPr>
        <w:t xml:space="preserve"> </w:t>
      </w:r>
      <w:r w:rsidRPr="00550F55">
        <w:rPr>
          <w:rFonts w:ascii="Arial" w:hAnsi="Arial" w:cs="Arial"/>
          <w:color w:val="auto"/>
        </w:rPr>
        <w:t>Wash 3 times.</w:t>
      </w:r>
      <w:r w:rsidR="00494A20">
        <w:rPr>
          <w:rFonts w:ascii="Arial" w:hAnsi="Arial" w:cs="Arial"/>
          <w:color w:val="auto"/>
        </w:rPr>
        <w:t xml:space="preserve"> </w:t>
      </w:r>
      <w:r w:rsidR="00970103" w:rsidRPr="00970103">
        <w:rPr>
          <w:rFonts w:ascii="Arial" w:hAnsi="Arial" w:cs="Arial"/>
          <w:b/>
          <w:color w:val="auto"/>
        </w:rPr>
        <w:t xml:space="preserve">[2] </w:t>
      </w:r>
      <w:r w:rsidR="00494A20">
        <w:rPr>
          <w:rFonts w:ascii="Arial" w:hAnsi="Arial" w:cs="Arial"/>
          <w:color w:val="auto"/>
        </w:rPr>
        <w:t xml:space="preserve">After the third wash, </w:t>
      </w:r>
      <w:r w:rsidR="00494A20" w:rsidRPr="00494A20">
        <w:rPr>
          <w:rFonts w:ascii="Arial" w:hAnsi="Arial" w:cs="Arial"/>
          <w:color w:val="auto"/>
        </w:rPr>
        <w:t xml:space="preserve">tap </w:t>
      </w:r>
      <w:r w:rsidR="00D83345" w:rsidRPr="00494A20">
        <w:rPr>
          <w:rFonts w:ascii="Arial" w:hAnsi="Arial" w:cs="Arial"/>
          <w:color w:val="auto"/>
        </w:rPr>
        <w:t>the microtiter plate onto a tissue cloth to remove all traces of liquid.</w:t>
      </w:r>
      <w:r w:rsidR="00970103">
        <w:rPr>
          <w:rFonts w:ascii="Arial" w:hAnsi="Arial" w:cs="Arial"/>
          <w:color w:val="auto"/>
        </w:rPr>
        <w:t xml:space="preserve"> </w:t>
      </w:r>
      <w:r w:rsidR="00970103" w:rsidRPr="00970103">
        <w:rPr>
          <w:rFonts w:ascii="Arial" w:hAnsi="Arial" w:cs="Arial"/>
          <w:b/>
          <w:color w:val="auto"/>
        </w:rPr>
        <w:t>[3-CU]</w:t>
      </w:r>
    </w:p>
    <w:p w14:paraId="259B4D34" w14:textId="77777777" w:rsidR="00025933" w:rsidRPr="00025933" w:rsidRDefault="00025933" w:rsidP="00025933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1ED78DD" w14:textId="77777777" w:rsidR="00025933" w:rsidRPr="0022696B" w:rsidRDefault="00025933" w:rsidP="000259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22696B">
        <w:rPr>
          <w:rFonts w:ascii="Arial" w:hAnsi="Arial" w:cs="Arial"/>
          <w:strike/>
        </w:rPr>
        <w:t>*film as written.</w:t>
      </w:r>
    </w:p>
    <w:p w14:paraId="1E42A03C" w14:textId="6A82392A" w:rsidR="00025933" w:rsidRPr="0022696B" w:rsidRDefault="00025933" w:rsidP="000259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22696B">
        <w:rPr>
          <w:rFonts w:ascii="Arial" w:hAnsi="Arial" w:cs="Arial"/>
          <w:strike/>
          <w:color w:val="auto"/>
        </w:rPr>
        <w:t>Use shot from 5.3.2.</w:t>
      </w:r>
      <w:r w:rsidR="0022696B">
        <w:rPr>
          <w:rFonts w:ascii="Arial" w:hAnsi="Arial" w:cs="Arial"/>
          <w:strike/>
          <w:color w:val="auto"/>
        </w:rPr>
        <w:t xml:space="preserve"> </w:t>
      </w:r>
      <w:r w:rsidR="0022696B" w:rsidRPr="0022696B">
        <w:rPr>
          <w:rFonts w:ascii="Arial" w:hAnsi="Arial" w:cs="Arial"/>
          <w:color w:val="auto"/>
          <w:highlight w:val="green"/>
        </w:rPr>
        <w:t>Author comment: These steps are identical to scene 4.7.1 (or 5.3.1.). So, you may reuse the scene 4.7.1 for this step.</w:t>
      </w:r>
    </w:p>
    <w:p w14:paraId="7D09F17D" w14:textId="77777777" w:rsidR="00025933" w:rsidRPr="00494A20" w:rsidRDefault="00025933" w:rsidP="000259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removing 3</w:t>
      </w:r>
      <w:r w:rsidRPr="00025933">
        <w:rPr>
          <w:rFonts w:ascii="Arial" w:hAnsi="Arial" w:cs="Arial"/>
          <w:color w:val="auto"/>
          <w:vertAlign w:val="superscript"/>
        </w:rPr>
        <w:t>rd</w:t>
      </w:r>
      <w:r>
        <w:rPr>
          <w:rFonts w:ascii="Arial" w:hAnsi="Arial" w:cs="Arial"/>
          <w:color w:val="auto"/>
        </w:rPr>
        <w:t xml:space="preserve"> wash solution and then </w:t>
      </w:r>
      <w:r w:rsidRPr="00494A20">
        <w:rPr>
          <w:rFonts w:ascii="Arial" w:hAnsi="Arial" w:cs="Arial"/>
          <w:color w:val="auto"/>
        </w:rPr>
        <w:t>tap</w:t>
      </w:r>
      <w:r>
        <w:rPr>
          <w:rFonts w:ascii="Arial" w:hAnsi="Arial" w:cs="Arial"/>
          <w:color w:val="auto"/>
        </w:rPr>
        <w:t>ping</w:t>
      </w:r>
      <w:r w:rsidRPr="00494A20">
        <w:rPr>
          <w:rFonts w:ascii="Arial" w:hAnsi="Arial" w:cs="Arial"/>
          <w:color w:val="auto"/>
        </w:rPr>
        <w:t xml:space="preserve"> the microtiter plate onto a tissue cloth</w:t>
      </w:r>
      <w:r>
        <w:rPr>
          <w:rFonts w:ascii="Arial" w:hAnsi="Arial" w:cs="Arial"/>
          <w:color w:val="auto"/>
        </w:rPr>
        <w:t>.</w:t>
      </w:r>
    </w:p>
    <w:p w14:paraId="0182447F" w14:textId="77777777" w:rsidR="00D83345" w:rsidRPr="00D83345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7D8A67D1" w14:textId="77777777" w:rsidR="00D83345" w:rsidRPr="005E078D" w:rsidRDefault="00494A20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494A20">
        <w:rPr>
          <w:rFonts w:ascii="Arial" w:hAnsi="Arial" w:cs="Arial"/>
          <w:color w:val="auto"/>
        </w:rPr>
        <w:t>Using a multi-channel pipette, promptly add 50 µL</w:t>
      </w:r>
      <w:r w:rsidR="00D83345" w:rsidRPr="00494A20">
        <w:rPr>
          <w:rFonts w:ascii="Arial" w:hAnsi="Arial" w:cs="Arial"/>
          <w:color w:val="auto"/>
        </w:rPr>
        <w:t xml:space="preserve"> of </w:t>
      </w:r>
      <w:r w:rsidR="00B36BDE">
        <w:rPr>
          <w:rFonts w:ascii="Arial" w:hAnsi="Arial" w:cs="Arial"/>
          <w:color w:val="auto"/>
        </w:rPr>
        <w:t>the alkaline phosphatase</w:t>
      </w:r>
      <w:r w:rsidRPr="00494A20">
        <w:rPr>
          <w:rFonts w:ascii="Arial" w:hAnsi="Arial" w:cs="Arial"/>
          <w:color w:val="auto"/>
        </w:rPr>
        <w:t xml:space="preserve">-detecting solution to each well of the microtiter plate </w:t>
      </w:r>
      <w:r w:rsidR="00D83345" w:rsidRPr="00494A20">
        <w:rPr>
          <w:rFonts w:ascii="Arial" w:hAnsi="Arial" w:cs="Arial"/>
          <w:color w:val="auto"/>
        </w:rPr>
        <w:t xml:space="preserve">to start the enzymatic conversion as simultaneously as possible. </w:t>
      </w:r>
      <w:r w:rsidR="005E078D" w:rsidRPr="005E078D">
        <w:rPr>
          <w:rFonts w:ascii="Arial" w:hAnsi="Arial" w:cs="Arial"/>
          <w:b/>
          <w:color w:val="auto"/>
        </w:rPr>
        <w:t>[1-MED]</w:t>
      </w:r>
    </w:p>
    <w:p w14:paraId="41BDB929" w14:textId="77777777" w:rsidR="005E078D" w:rsidRPr="005E078D" w:rsidRDefault="005E078D" w:rsidP="005E078D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26751F0E" w14:textId="77777777" w:rsidR="005E078D" w:rsidRPr="005E078D" w:rsidRDefault="005E078D" w:rsidP="005E078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>*film as written.</w:t>
      </w:r>
    </w:p>
    <w:p w14:paraId="763528A9" w14:textId="77777777" w:rsidR="00D83345" w:rsidRPr="00D83345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7065CDA8" w14:textId="77777777" w:rsidR="00D83345" w:rsidRDefault="00D8334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494A20">
        <w:rPr>
          <w:rFonts w:ascii="Arial" w:hAnsi="Arial" w:cs="Arial"/>
          <w:color w:val="auto"/>
        </w:rPr>
        <w:lastRenderedPageBreak/>
        <w:t>Incubate the plate at room temperature until the solution in the wells with the highest ligand concentration turn</w:t>
      </w:r>
      <w:r w:rsidR="00494A20" w:rsidRPr="00494A20">
        <w:rPr>
          <w:rFonts w:ascii="Arial" w:hAnsi="Arial" w:cs="Arial"/>
          <w:color w:val="auto"/>
        </w:rPr>
        <w:t>s</w:t>
      </w:r>
      <w:r w:rsidRPr="00494A20">
        <w:rPr>
          <w:rFonts w:ascii="Arial" w:hAnsi="Arial" w:cs="Arial"/>
          <w:color w:val="auto"/>
        </w:rPr>
        <w:t xml:space="preserve"> yellow. </w:t>
      </w:r>
      <w:r w:rsidR="005E078D" w:rsidRPr="005E078D">
        <w:rPr>
          <w:rFonts w:ascii="Arial" w:hAnsi="Arial" w:cs="Arial"/>
          <w:b/>
          <w:color w:val="auto"/>
        </w:rPr>
        <w:t>[1-MED-TXT]</w:t>
      </w:r>
      <w:r w:rsidR="005E078D">
        <w:rPr>
          <w:rFonts w:ascii="Arial" w:hAnsi="Arial" w:cs="Arial"/>
          <w:color w:val="auto"/>
        </w:rPr>
        <w:t xml:space="preserve"> </w:t>
      </w:r>
      <w:r w:rsidR="00B36BDE" w:rsidRPr="00494A20">
        <w:rPr>
          <w:rFonts w:ascii="Arial" w:hAnsi="Arial" w:cs="Arial"/>
          <w:color w:val="auto"/>
        </w:rPr>
        <w:t>Depending on signal intensity,</w:t>
      </w:r>
      <w:r w:rsidR="00B36BDE">
        <w:rPr>
          <w:rFonts w:ascii="Arial" w:hAnsi="Arial" w:cs="Arial"/>
          <w:color w:val="auto"/>
        </w:rPr>
        <w:t xml:space="preserve"> the</w:t>
      </w:r>
      <w:r w:rsidR="00B36BDE" w:rsidRPr="00494A20">
        <w:rPr>
          <w:rFonts w:ascii="Arial" w:hAnsi="Arial" w:cs="Arial"/>
          <w:color w:val="auto"/>
        </w:rPr>
        <w:t xml:space="preserve"> incubation time may vary between 5 min</w:t>
      </w:r>
      <w:r w:rsidR="00B36BDE">
        <w:rPr>
          <w:rFonts w:ascii="Arial" w:hAnsi="Arial" w:cs="Arial"/>
          <w:color w:val="auto"/>
        </w:rPr>
        <w:t>utes</w:t>
      </w:r>
      <w:r w:rsidR="00B36BDE" w:rsidRPr="00494A20">
        <w:rPr>
          <w:rFonts w:ascii="Arial" w:hAnsi="Arial" w:cs="Arial"/>
          <w:color w:val="auto"/>
        </w:rPr>
        <w:t xml:space="preserve"> and 1 </w:t>
      </w:r>
      <w:r w:rsidR="00B36BDE">
        <w:rPr>
          <w:rFonts w:ascii="Arial" w:hAnsi="Arial" w:cs="Arial"/>
          <w:color w:val="auto"/>
        </w:rPr>
        <w:t xml:space="preserve">hour. </w:t>
      </w:r>
      <w:r w:rsidR="00B36BDE" w:rsidRPr="00B36BDE">
        <w:rPr>
          <w:rFonts w:ascii="Arial" w:hAnsi="Arial" w:cs="Arial"/>
          <w:b/>
          <w:color w:val="auto"/>
        </w:rPr>
        <w:t>[2-CU]</w:t>
      </w:r>
    </w:p>
    <w:p w14:paraId="0C8FA663" w14:textId="77777777" w:rsidR="005E078D" w:rsidRDefault="005E078D" w:rsidP="005E078D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7DEEDD48" w14:textId="77777777" w:rsidR="005E078D" w:rsidRDefault="005E078D" w:rsidP="005E078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setting aside the plate at RT. </w:t>
      </w:r>
    </w:p>
    <w:p w14:paraId="68823579" w14:textId="77777777" w:rsidR="0022696B" w:rsidRPr="0022696B" w:rsidRDefault="00B36BDE" w:rsidP="0022696B">
      <w:pPr>
        <w:pStyle w:val="NormalWeb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Shot of a plate after the </w:t>
      </w:r>
      <w:r w:rsidRPr="00494A20">
        <w:rPr>
          <w:rFonts w:ascii="Arial" w:hAnsi="Arial" w:cs="Arial"/>
          <w:color w:val="auto"/>
        </w:rPr>
        <w:t>wells with the highest ligand concentration turns yellow.</w:t>
      </w:r>
      <w:r w:rsidR="00430C7F">
        <w:rPr>
          <w:rFonts w:ascii="Arial" w:hAnsi="Arial" w:cs="Arial"/>
          <w:color w:val="auto"/>
        </w:rPr>
        <w:t xml:space="preserve"> </w:t>
      </w:r>
      <w:r w:rsidR="00430C7F" w:rsidRPr="0022696B">
        <w:rPr>
          <w:rFonts w:ascii="Arial" w:hAnsi="Arial" w:cs="Arial"/>
          <w:color w:val="auto"/>
          <w:highlight w:val="green"/>
        </w:rPr>
        <w:t>INSTEAD: a series of photos were taken to record the increase of color intensities over time.</w:t>
      </w:r>
    </w:p>
    <w:p w14:paraId="172D6512" w14:textId="0CDE2B42" w:rsidR="00D83345" w:rsidRPr="0022696B" w:rsidRDefault="0022696B" w:rsidP="0022696B">
      <w:pPr>
        <w:pStyle w:val="NormalWeb"/>
        <w:ind w:left="1368"/>
        <w:rPr>
          <w:rFonts w:ascii="Arial" w:hAnsi="Arial" w:cs="Arial"/>
        </w:rPr>
      </w:pPr>
      <w:r w:rsidRPr="0022696B">
        <w:rPr>
          <w:rFonts w:ascii="Arial" w:hAnsi="Arial" w:cs="Arial"/>
          <w:color w:val="auto"/>
          <w:highlight w:val="green"/>
        </w:rPr>
        <w:t xml:space="preserve">Author comment: </w:t>
      </w:r>
      <w:r w:rsidRPr="0022696B">
        <w:rPr>
          <w:rFonts w:ascii="Arial" w:hAnsi="Arial" w:cs="Arial"/>
          <w:highlight w:val="green"/>
        </w:rPr>
        <w:t>As we did the experiment</w:t>
      </w:r>
      <w:r>
        <w:rPr>
          <w:rFonts w:ascii="Arial" w:hAnsi="Arial" w:cs="Arial"/>
          <w:highlight w:val="green"/>
        </w:rPr>
        <w:t xml:space="preserve"> </w:t>
      </w:r>
      <w:r w:rsidRPr="0022696B">
        <w:rPr>
          <w:rFonts w:ascii="Arial" w:hAnsi="Arial" w:cs="Arial"/>
          <w:highlight w:val="green"/>
        </w:rPr>
        <w:t>with two plates, we took the additional scene 5.8.2-1 with several takes (a series of photos, again), with the ELISA plate on a WHITE piece of paper to see the color change even clearer. I would prefer this scene 5.8.2-1 as the color change is visible much nicer.</w:t>
      </w:r>
    </w:p>
    <w:p w14:paraId="438B28A0" w14:textId="77777777" w:rsidR="00D83345" w:rsidRPr="00BA2C7E" w:rsidRDefault="00D8334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0B3F48">
        <w:rPr>
          <w:rFonts w:ascii="Arial" w:hAnsi="Arial" w:cs="Arial"/>
          <w:color w:val="auto"/>
        </w:rPr>
        <w:t xml:space="preserve">Stop </w:t>
      </w:r>
      <w:r w:rsidR="000B3F48" w:rsidRPr="000B3F48">
        <w:rPr>
          <w:rFonts w:ascii="Arial" w:hAnsi="Arial" w:cs="Arial"/>
          <w:color w:val="auto"/>
        </w:rPr>
        <w:t xml:space="preserve">the </w:t>
      </w:r>
      <w:r w:rsidRPr="000B3F48">
        <w:rPr>
          <w:rFonts w:ascii="Arial" w:hAnsi="Arial" w:cs="Arial"/>
          <w:color w:val="auto"/>
        </w:rPr>
        <w:t>conversion of the phosphatase subst</w:t>
      </w:r>
      <w:r w:rsidR="000B3F48" w:rsidRPr="000B3F48">
        <w:rPr>
          <w:rFonts w:ascii="Arial" w:hAnsi="Arial" w:cs="Arial"/>
          <w:color w:val="auto"/>
        </w:rPr>
        <w:t xml:space="preserve">rate by using a multi-channel pipette to add 50 µL </w:t>
      </w:r>
      <w:r w:rsidRPr="000B3F48">
        <w:rPr>
          <w:rFonts w:ascii="Arial" w:hAnsi="Arial" w:cs="Arial"/>
          <w:color w:val="auto"/>
        </w:rPr>
        <w:t xml:space="preserve">of </w:t>
      </w:r>
      <w:r w:rsidR="000B3F48" w:rsidRPr="000B3F48">
        <w:rPr>
          <w:rFonts w:ascii="Arial" w:hAnsi="Arial" w:cs="Arial"/>
          <w:color w:val="auto"/>
        </w:rPr>
        <w:t xml:space="preserve">a </w:t>
      </w:r>
      <w:r w:rsidRPr="000B3F48">
        <w:rPr>
          <w:rFonts w:ascii="Arial" w:hAnsi="Arial" w:cs="Arial"/>
          <w:color w:val="auto"/>
        </w:rPr>
        <w:t xml:space="preserve">1.5 M </w:t>
      </w:r>
      <w:r w:rsidR="00BA2C7E">
        <w:rPr>
          <w:rFonts w:ascii="Arial" w:hAnsi="Arial" w:cs="Arial"/>
          <w:color w:val="auto"/>
        </w:rPr>
        <w:t xml:space="preserve">sodium hydroxide </w:t>
      </w:r>
      <w:r w:rsidRPr="000B3F48">
        <w:rPr>
          <w:rFonts w:ascii="Arial" w:hAnsi="Arial" w:cs="Arial"/>
          <w:color w:val="auto"/>
        </w:rPr>
        <w:t>solution</w:t>
      </w:r>
      <w:r w:rsidR="000B3F48" w:rsidRPr="000B3F48">
        <w:rPr>
          <w:rFonts w:ascii="Arial" w:hAnsi="Arial" w:cs="Arial"/>
          <w:color w:val="auto"/>
        </w:rPr>
        <w:t xml:space="preserve"> to eac</w:t>
      </w:r>
      <w:r w:rsidR="003B1D4F">
        <w:rPr>
          <w:rFonts w:ascii="Arial" w:hAnsi="Arial" w:cs="Arial"/>
          <w:color w:val="auto"/>
        </w:rPr>
        <w:t>h well, in the same order the alkaline phosphatase</w:t>
      </w:r>
      <w:r w:rsidR="000B3F48" w:rsidRPr="000B3F48">
        <w:rPr>
          <w:rFonts w:ascii="Arial" w:hAnsi="Arial" w:cs="Arial"/>
          <w:color w:val="auto"/>
        </w:rPr>
        <w:t>-</w:t>
      </w:r>
      <w:r w:rsidR="004A042B">
        <w:rPr>
          <w:rFonts w:ascii="Arial" w:hAnsi="Arial" w:cs="Arial"/>
          <w:color w:val="auto"/>
        </w:rPr>
        <w:t xml:space="preserve">detecting solution was added. </w:t>
      </w:r>
      <w:r w:rsidR="00BA2C7E" w:rsidRPr="00BA2C7E">
        <w:rPr>
          <w:rFonts w:ascii="Arial" w:hAnsi="Arial" w:cs="Arial"/>
          <w:b/>
          <w:color w:val="auto"/>
        </w:rPr>
        <w:t>[1-CU]</w:t>
      </w:r>
      <w:r w:rsidR="00BA2C7E">
        <w:rPr>
          <w:rFonts w:ascii="Arial" w:hAnsi="Arial" w:cs="Arial"/>
          <w:color w:val="auto"/>
        </w:rPr>
        <w:t xml:space="preserve"> </w:t>
      </w:r>
      <w:r w:rsidR="000B3F48" w:rsidRPr="000B3F48">
        <w:rPr>
          <w:rFonts w:ascii="Arial" w:hAnsi="Arial" w:cs="Arial"/>
          <w:color w:val="auto"/>
        </w:rPr>
        <w:t>Leave the plate</w:t>
      </w:r>
      <w:r w:rsidRPr="000B3F48">
        <w:rPr>
          <w:rFonts w:ascii="Arial" w:hAnsi="Arial" w:cs="Arial"/>
          <w:color w:val="auto"/>
        </w:rPr>
        <w:t xml:space="preserve"> for several minutes to ensure streak-free mixing of both solutions. </w:t>
      </w:r>
      <w:r w:rsidR="00BA2C7E" w:rsidRPr="00BA2C7E">
        <w:rPr>
          <w:rFonts w:ascii="Arial" w:hAnsi="Arial" w:cs="Arial"/>
          <w:b/>
          <w:color w:val="auto"/>
        </w:rPr>
        <w:t>[2-MED]</w:t>
      </w:r>
    </w:p>
    <w:p w14:paraId="4CA247BC" w14:textId="77777777" w:rsidR="00BA2C7E" w:rsidRPr="00BA2C7E" w:rsidRDefault="00BA2C7E" w:rsidP="00BA2C7E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08A6C753" w14:textId="77777777" w:rsidR="00BA2C7E" w:rsidRPr="005E078D" w:rsidRDefault="00BA2C7E" w:rsidP="00BA2C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>*film as written.</w:t>
      </w:r>
    </w:p>
    <w:p w14:paraId="01396E55" w14:textId="77777777" w:rsidR="00BA2C7E" w:rsidRPr="000B3F48" w:rsidRDefault="00BA2C7E" w:rsidP="00BA2C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setting aside the plate at RT.  </w:t>
      </w:r>
    </w:p>
    <w:p w14:paraId="134A68AE" w14:textId="77777777" w:rsidR="00D83345" w:rsidRPr="000B3F48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289E9EB9" w14:textId="77777777" w:rsidR="00D83345" w:rsidRPr="00BA2C7E" w:rsidRDefault="00D8334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0B3F48">
        <w:rPr>
          <w:rFonts w:ascii="Arial" w:hAnsi="Arial" w:cs="Arial"/>
          <w:color w:val="auto"/>
        </w:rPr>
        <w:t>M</w:t>
      </w:r>
      <w:r w:rsidR="000B3F48" w:rsidRPr="000B3F48">
        <w:rPr>
          <w:rFonts w:ascii="Arial" w:hAnsi="Arial" w:cs="Arial"/>
          <w:color w:val="auto"/>
        </w:rPr>
        <w:t>easure the optical density at 405 nm of each well using</w:t>
      </w:r>
      <w:r w:rsidRPr="000B3F48">
        <w:rPr>
          <w:rFonts w:ascii="Arial" w:hAnsi="Arial" w:cs="Arial"/>
          <w:color w:val="auto"/>
        </w:rPr>
        <w:t xml:space="preserve"> an ELISA reader.</w:t>
      </w:r>
      <w:r w:rsidR="00BA2C7E" w:rsidRPr="00BA2C7E">
        <w:rPr>
          <w:rFonts w:ascii="Arial" w:hAnsi="Arial" w:cs="Arial"/>
          <w:b/>
          <w:color w:val="auto"/>
        </w:rPr>
        <w:t xml:space="preserve"> [1-MED]</w:t>
      </w:r>
    </w:p>
    <w:p w14:paraId="683BF76F" w14:textId="77777777" w:rsidR="00BA2C7E" w:rsidRPr="00BA2C7E" w:rsidRDefault="00BA2C7E" w:rsidP="00BA2C7E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F9045CF" w14:textId="0DED8A88" w:rsidR="00BA2C7E" w:rsidRPr="00BA2C7E" w:rsidRDefault="00BA2C7E" w:rsidP="00BA2C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BA2C7E">
        <w:rPr>
          <w:rFonts w:ascii="Arial" w:hAnsi="Arial" w:cs="Arial"/>
          <w:color w:val="auto"/>
        </w:rPr>
        <w:t>Talent at the plate reader, loading the plate.</w:t>
      </w:r>
      <w:r w:rsidR="0022696B">
        <w:rPr>
          <w:rFonts w:ascii="Arial" w:hAnsi="Arial" w:cs="Arial"/>
          <w:color w:val="auto"/>
        </w:rPr>
        <w:t xml:space="preserve"> </w:t>
      </w:r>
      <w:r w:rsidR="0022696B" w:rsidRPr="0022696B">
        <w:rPr>
          <w:rFonts w:ascii="Arial" w:hAnsi="Arial" w:cs="Arial"/>
          <w:color w:val="auto"/>
          <w:highlight w:val="green"/>
        </w:rPr>
        <w:t>Author comment: I think, this scene was taken in two takes which are meant to be combined: Take#1: inserting the plate into the ELISA reader and start the measurement; take#2: screen shot of the monitor of the ELISA reader with the raw data and their being imported into an excel spreadsheet.</w:t>
      </w:r>
    </w:p>
    <w:p w14:paraId="3CD30EAF" w14:textId="77777777" w:rsidR="00D83345" w:rsidRDefault="00D83345" w:rsidP="00D8334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  <w:highlight w:val="yellow"/>
        </w:rPr>
      </w:pPr>
    </w:p>
    <w:p w14:paraId="07E72C6A" w14:textId="77777777" w:rsidR="00D83345" w:rsidRPr="00D83345" w:rsidRDefault="00D83345" w:rsidP="00D83345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color w:val="auto"/>
        </w:rPr>
      </w:pPr>
      <w:r w:rsidRPr="00D83345">
        <w:rPr>
          <w:rFonts w:ascii="Arial" w:hAnsi="Arial" w:cs="Arial"/>
          <w:b/>
          <w:color w:val="auto"/>
        </w:rPr>
        <w:t>Evaluation of the Titration Signals</w:t>
      </w:r>
    </w:p>
    <w:p w14:paraId="4A9F9402" w14:textId="77777777" w:rsidR="00D83345" w:rsidRPr="00D83345" w:rsidRDefault="00D83345" w:rsidP="00D83345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color w:val="auto"/>
        </w:rPr>
      </w:pPr>
    </w:p>
    <w:p w14:paraId="66FDDEBA" w14:textId="77777777" w:rsidR="00D83345" w:rsidRPr="002E4833" w:rsidRDefault="00DD6AA2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DD6AA2">
        <w:rPr>
          <w:rFonts w:ascii="Arial" w:hAnsi="Arial" w:cs="Arial"/>
          <w:color w:val="auto"/>
        </w:rPr>
        <w:t>Start the data analysis by o</w:t>
      </w:r>
      <w:r w:rsidR="00D83345" w:rsidRPr="00DD6AA2">
        <w:rPr>
          <w:rFonts w:ascii="Arial" w:hAnsi="Arial" w:cs="Arial"/>
          <w:color w:val="auto"/>
        </w:rPr>
        <w:t>pen</w:t>
      </w:r>
      <w:r w:rsidRPr="00DD6AA2">
        <w:rPr>
          <w:rFonts w:ascii="Arial" w:hAnsi="Arial" w:cs="Arial"/>
          <w:color w:val="auto"/>
        </w:rPr>
        <w:t xml:space="preserve">ing </w:t>
      </w:r>
      <w:r w:rsidR="00D83345" w:rsidRPr="00DD6AA2">
        <w:rPr>
          <w:rFonts w:ascii="Arial" w:hAnsi="Arial" w:cs="Arial"/>
          <w:color w:val="auto"/>
        </w:rPr>
        <w:t>the table of raw data</w:t>
      </w:r>
      <w:r w:rsidRPr="00DD6AA2">
        <w:rPr>
          <w:rFonts w:ascii="Arial" w:hAnsi="Arial" w:cs="Arial"/>
          <w:color w:val="auto"/>
        </w:rPr>
        <w:t>.</w:t>
      </w:r>
      <w:r w:rsidR="00D83345" w:rsidRPr="00DD6AA2">
        <w:rPr>
          <w:rFonts w:ascii="Arial" w:hAnsi="Arial" w:cs="Arial"/>
          <w:color w:val="auto"/>
        </w:rPr>
        <w:t xml:space="preserve"> </w:t>
      </w:r>
      <w:r w:rsidR="002E4833" w:rsidRPr="002E4833">
        <w:rPr>
          <w:rFonts w:ascii="Arial" w:hAnsi="Arial" w:cs="Arial"/>
          <w:b/>
          <w:color w:val="auto"/>
        </w:rPr>
        <w:t>[1-MED]</w:t>
      </w:r>
      <w:r w:rsidR="002E4833">
        <w:rPr>
          <w:rFonts w:ascii="Arial" w:hAnsi="Arial" w:cs="Arial"/>
          <w:color w:val="auto"/>
        </w:rPr>
        <w:t xml:space="preserve"> </w:t>
      </w:r>
      <w:r w:rsidRPr="00DD6AA2">
        <w:rPr>
          <w:rFonts w:ascii="Arial" w:hAnsi="Arial" w:cs="Arial"/>
          <w:color w:val="auto"/>
        </w:rPr>
        <w:t>T</w:t>
      </w:r>
      <w:r w:rsidR="00D83345" w:rsidRPr="00DD6AA2">
        <w:rPr>
          <w:rFonts w:ascii="Arial" w:hAnsi="Arial" w:cs="Arial"/>
          <w:color w:val="auto"/>
        </w:rPr>
        <w:t xml:space="preserve">ranspose the </w:t>
      </w:r>
      <w:r w:rsidR="003B1D4F">
        <w:rPr>
          <w:rFonts w:ascii="Arial" w:hAnsi="Arial" w:cs="Arial"/>
          <w:color w:val="auto"/>
        </w:rPr>
        <w:t>optical density at 405 nm</w:t>
      </w:r>
      <w:r w:rsidR="004A042B" w:rsidRPr="00DD6AA2">
        <w:rPr>
          <w:rFonts w:ascii="Arial" w:hAnsi="Arial" w:cs="Arial"/>
          <w:color w:val="auto"/>
        </w:rPr>
        <w:t xml:space="preserve"> </w:t>
      </w:r>
      <w:r w:rsidR="00D83345" w:rsidRPr="00DD6AA2">
        <w:rPr>
          <w:rFonts w:ascii="Arial" w:hAnsi="Arial" w:cs="Arial"/>
          <w:color w:val="auto"/>
        </w:rPr>
        <w:t xml:space="preserve">values </w:t>
      </w:r>
      <w:r w:rsidR="00C40169">
        <w:rPr>
          <w:rFonts w:ascii="Arial" w:hAnsi="Arial" w:cs="Arial"/>
          <w:color w:val="auto"/>
        </w:rPr>
        <w:t>in</w:t>
      </w:r>
      <w:r w:rsidR="00D83345" w:rsidRPr="00DD6AA2">
        <w:rPr>
          <w:rFonts w:ascii="Arial" w:hAnsi="Arial" w:cs="Arial"/>
          <w:color w:val="auto"/>
        </w:rPr>
        <w:t xml:space="preserve">to a column </w:t>
      </w:r>
      <w:r w:rsidR="00C40169">
        <w:rPr>
          <w:rFonts w:ascii="Arial" w:hAnsi="Arial" w:cs="Arial"/>
          <w:color w:val="auto"/>
        </w:rPr>
        <w:t xml:space="preserve">format </w:t>
      </w:r>
      <w:r w:rsidR="00D83345" w:rsidRPr="00DD6AA2">
        <w:rPr>
          <w:rFonts w:ascii="Arial" w:hAnsi="Arial" w:cs="Arial"/>
          <w:color w:val="auto"/>
        </w:rPr>
        <w:t>and label with the concentrations of added ligand in another column.</w:t>
      </w:r>
      <w:r w:rsidR="002E4833" w:rsidRPr="002E4833">
        <w:rPr>
          <w:rFonts w:ascii="Arial" w:hAnsi="Arial" w:cs="Arial"/>
          <w:b/>
          <w:color w:val="auto"/>
        </w:rPr>
        <w:t xml:space="preserve"> [2-SCREEN CAPTURE]</w:t>
      </w:r>
    </w:p>
    <w:p w14:paraId="345662C8" w14:textId="77777777" w:rsidR="002E4833" w:rsidRPr="002E4833" w:rsidRDefault="002E4833" w:rsidP="002E4833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71186AFE" w14:textId="0E4FA3A4" w:rsidR="002E4833" w:rsidRDefault="002E4833" w:rsidP="002E48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</w:t>
      </w:r>
      <w:r w:rsidR="003B1D4F">
        <w:rPr>
          <w:rFonts w:ascii="Arial" w:hAnsi="Arial" w:cs="Arial"/>
          <w:color w:val="auto"/>
        </w:rPr>
        <w:t>ent at the computer opening the</w:t>
      </w:r>
      <w:r w:rsidRPr="00DD6AA2">
        <w:rPr>
          <w:rFonts w:ascii="Arial" w:hAnsi="Arial" w:cs="Arial"/>
          <w:color w:val="auto"/>
        </w:rPr>
        <w:t xml:space="preserve"> table of raw data</w:t>
      </w:r>
      <w:r>
        <w:rPr>
          <w:rFonts w:ascii="Arial" w:hAnsi="Arial" w:cs="Arial"/>
          <w:color w:val="auto"/>
        </w:rPr>
        <w:t xml:space="preserve"> with Excel</w:t>
      </w:r>
      <w:r w:rsidR="005F5E18">
        <w:rPr>
          <w:rFonts w:ascii="Arial" w:hAnsi="Arial" w:cs="Arial"/>
          <w:color w:val="auto"/>
        </w:rPr>
        <w:t xml:space="preserve"> and marking the table for copying them into the clipboard</w:t>
      </w:r>
      <w:proofErr w:type="gramStart"/>
      <w:r w:rsidR="005F5E18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>.</w:t>
      </w:r>
      <w:proofErr w:type="gramEnd"/>
    </w:p>
    <w:p w14:paraId="50CD9865" w14:textId="2CF63D7F" w:rsidR="002E4833" w:rsidRPr="00DD6AA2" w:rsidRDefault="002E4833" w:rsidP="002E48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Screen capture of </w:t>
      </w:r>
      <w:r w:rsidRPr="00DD6AA2">
        <w:rPr>
          <w:rFonts w:ascii="Arial" w:hAnsi="Arial" w:cs="Arial"/>
          <w:color w:val="auto"/>
        </w:rPr>
        <w:t>OD</w:t>
      </w:r>
      <w:r w:rsidRPr="00DD6AA2">
        <w:rPr>
          <w:rFonts w:ascii="Arial" w:hAnsi="Arial" w:cs="Arial"/>
          <w:color w:val="auto"/>
          <w:vertAlign w:val="subscript"/>
        </w:rPr>
        <w:t>405nm</w:t>
      </w:r>
      <w:r w:rsidRPr="00DD6AA2">
        <w:rPr>
          <w:rFonts w:ascii="Arial" w:hAnsi="Arial" w:cs="Arial"/>
          <w:color w:val="auto"/>
        </w:rPr>
        <w:t xml:space="preserve"> values </w:t>
      </w:r>
      <w:r>
        <w:rPr>
          <w:rFonts w:ascii="Arial" w:hAnsi="Arial" w:cs="Arial"/>
          <w:color w:val="auto"/>
        </w:rPr>
        <w:t xml:space="preserve">being transposed </w:t>
      </w:r>
      <w:r w:rsidRPr="00DD6AA2">
        <w:rPr>
          <w:rFonts w:ascii="Arial" w:hAnsi="Arial" w:cs="Arial"/>
          <w:color w:val="auto"/>
        </w:rPr>
        <w:t>to a column</w:t>
      </w:r>
      <w:r>
        <w:rPr>
          <w:rFonts w:ascii="Arial" w:hAnsi="Arial" w:cs="Arial"/>
          <w:color w:val="auto"/>
        </w:rPr>
        <w:t xml:space="preserve"> and the corresponding concentrations of ligands transposed </w:t>
      </w:r>
      <w:r w:rsidRPr="00DD6AA2">
        <w:rPr>
          <w:rFonts w:ascii="Arial" w:hAnsi="Arial" w:cs="Arial"/>
          <w:color w:val="auto"/>
        </w:rPr>
        <w:t>to</w:t>
      </w:r>
      <w:r>
        <w:rPr>
          <w:rFonts w:ascii="Arial" w:hAnsi="Arial" w:cs="Arial"/>
          <w:color w:val="auto"/>
        </w:rPr>
        <w:t xml:space="preserve"> another column.</w:t>
      </w:r>
      <w:r w:rsidR="0022696B">
        <w:rPr>
          <w:rFonts w:ascii="Arial" w:hAnsi="Arial" w:cs="Arial"/>
          <w:color w:val="auto"/>
        </w:rPr>
        <w:t xml:space="preserve"> </w:t>
      </w:r>
      <w:r w:rsidR="0022696B" w:rsidRPr="0022696B">
        <w:rPr>
          <w:rFonts w:ascii="Arial" w:hAnsi="Arial" w:cs="Arial"/>
          <w:color w:val="auto"/>
          <w:highlight w:val="green"/>
        </w:rPr>
        <w:t>Author comment: The screen capture scenes 6.1.2, 6.2.2</w:t>
      </w:r>
      <w:proofErr w:type="gramStart"/>
      <w:r w:rsidR="0022696B" w:rsidRPr="0022696B">
        <w:rPr>
          <w:rFonts w:ascii="Arial" w:hAnsi="Arial" w:cs="Arial"/>
          <w:color w:val="auto"/>
          <w:highlight w:val="green"/>
        </w:rPr>
        <w:t>.,</w:t>
      </w:r>
      <w:proofErr w:type="gramEnd"/>
      <w:r w:rsidR="0022696B" w:rsidRPr="0022696B">
        <w:rPr>
          <w:rFonts w:ascii="Arial" w:hAnsi="Arial" w:cs="Arial"/>
          <w:color w:val="auto"/>
          <w:highlight w:val="green"/>
        </w:rPr>
        <w:t xml:space="preserve"> 6.4.1., 6.5.1. </w:t>
      </w:r>
      <w:proofErr w:type="gramStart"/>
      <w:r w:rsidR="0022696B" w:rsidRPr="0022696B">
        <w:rPr>
          <w:rFonts w:ascii="Arial" w:hAnsi="Arial" w:cs="Arial"/>
          <w:color w:val="auto"/>
          <w:highlight w:val="green"/>
        </w:rPr>
        <w:t>and</w:t>
      </w:r>
      <w:proofErr w:type="gramEnd"/>
      <w:r w:rsidR="0022696B" w:rsidRPr="0022696B">
        <w:rPr>
          <w:rFonts w:ascii="Arial" w:hAnsi="Arial" w:cs="Arial"/>
          <w:color w:val="auto"/>
          <w:highlight w:val="green"/>
        </w:rPr>
        <w:t xml:space="preserve"> 6.6.1 are included into the OBS-based video “6.1-6.6 - 57334 video Evaluation of Data”, which I have uploaded onto the corresponding webpage for submission of JoVE.</w:t>
      </w:r>
    </w:p>
    <w:p w14:paraId="7A5C39EC" w14:textId="77777777" w:rsidR="00D83345" w:rsidRPr="00D83345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3F270DC4" w14:textId="77777777" w:rsidR="00D83345" w:rsidRPr="002E4833" w:rsidRDefault="004A042B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Open GraphPad Prism 5, </w:t>
      </w:r>
      <w:r w:rsidR="00DD6AA2" w:rsidRPr="00DD6AA2">
        <w:rPr>
          <w:rFonts w:ascii="Arial" w:hAnsi="Arial" w:cs="Arial"/>
          <w:color w:val="auto"/>
        </w:rPr>
        <w:t>o</w:t>
      </w:r>
      <w:r w:rsidR="00D83345" w:rsidRPr="00DD6AA2">
        <w:rPr>
          <w:rFonts w:ascii="Arial" w:hAnsi="Arial" w:cs="Arial"/>
          <w:color w:val="auto"/>
        </w:rPr>
        <w:t>pen a ne</w:t>
      </w:r>
      <w:r>
        <w:rPr>
          <w:rFonts w:ascii="Arial" w:hAnsi="Arial" w:cs="Arial"/>
          <w:color w:val="auto"/>
        </w:rPr>
        <w:t xml:space="preserve">w project file in the main menu, </w:t>
      </w:r>
      <w:r w:rsidR="002E4833" w:rsidRPr="002E4833">
        <w:rPr>
          <w:rFonts w:ascii="Arial" w:hAnsi="Arial" w:cs="Arial"/>
          <w:b/>
          <w:color w:val="auto"/>
        </w:rPr>
        <w:t>[1-MED]</w:t>
      </w:r>
      <w:r w:rsidR="002E483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and</w:t>
      </w:r>
      <w:r w:rsidR="00D83345" w:rsidRPr="00DD6AA2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u</w:t>
      </w:r>
      <w:r w:rsidR="00DD6AA2" w:rsidRPr="00DD6AA2">
        <w:rPr>
          <w:rFonts w:ascii="Arial" w:hAnsi="Arial" w:cs="Arial"/>
          <w:color w:val="auto"/>
        </w:rPr>
        <w:t xml:space="preserve">nder </w:t>
      </w:r>
      <w:r w:rsidRPr="004A042B">
        <w:rPr>
          <w:rFonts w:ascii="Arial" w:hAnsi="Arial" w:cs="Arial"/>
          <w:color w:val="auto"/>
        </w:rPr>
        <w:t>‘</w:t>
      </w:r>
      <w:r w:rsidR="003B1D4F">
        <w:rPr>
          <w:rFonts w:ascii="Arial" w:hAnsi="Arial" w:cs="Arial"/>
          <w:color w:val="auto"/>
        </w:rPr>
        <w:t>New data and</w:t>
      </w:r>
      <w:r w:rsidR="00DD6AA2" w:rsidRPr="004A042B">
        <w:rPr>
          <w:rFonts w:ascii="Arial" w:hAnsi="Arial" w:cs="Arial"/>
          <w:color w:val="auto"/>
        </w:rPr>
        <w:t xml:space="preserve"> graph</w:t>
      </w:r>
      <w:r w:rsidRPr="004A042B">
        <w:rPr>
          <w:rFonts w:ascii="Arial" w:hAnsi="Arial" w:cs="Arial"/>
          <w:color w:val="auto"/>
        </w:rPr>
        <w:t>’</w:t>
      </w:r>
      <w:r w:rsidR="00DD6AA2" w:rsidRPr="004A042B">
        <w:rPr>
          <w:rFonts w:ascii="Arial" w:hAnsi="Arial" w:cs="Arial"/>
          <w:color w:val="auto"/>
        </w:rPr>
        <w:t xml:space="preserve"> </w:t>
      </w:r>
      <w:r w:rsidR="00DD6AA2" w:rsidRPr="00DD6AA2">
        <w:rPr>
          <w:rFonts w:ascii="Arial" w:hAnsi="Arial" w:cs="Arial"/>
          <w:color w:val="auto"/>
        </w:rPr>
        <w:t>c</w:t>
      </w:r>
      <w:r w:rsidR="00D83345" w:rsidRPr="00DD6AA2">
        <w:rPr>
          <w:rFonts w:ascii="Arial" w:hAnsi="Arial" w:cs="Arial"/>
          <w:color w:val="auto"/>
        </w:rPr>
        <w:t xml:space="preserve">hoose the </w:t>
      </w:r>
      <w:r w:rsidR="00D83345" w:rsidRPr="00DD6AA2">
        <w:rPr>
          <w:rFonts w:ascii="Arial" w:hAnsi="Arial" w:cs="Arial"/>
          <w:b/>
          <w:color w:val="auto"/>
        </w:rPr>
        <w:t>XY</w:t>
      </w:r>
      <w:r w:rsidR="00D83345" w:rsidRPr="00DD6AA2">
        <w:rPr>
          <w:rFonts w:ascii="Arial" w:hAnsi="Arial" w:cs="Arial"/>
          <w:color w:val="auto"/>
        </w:rPr>
        <w:t xml:space="preserve"> format</w:t>
      </w:r>
      <w:r w:rsidR="00DD6AA2" w:rsidRPr="00DD6AA2">
        <w:rPr>
          <w:rFonts w:ascii="Arial" w:hAnsi="Arial" w:cs="Arial"/>
          <w:color w:val="auto"/>
        </w:rPr>
        <w:t xml:space="preserve">. </w:t>
      </w:r>
      <w:r w:rsidR="00D83345" w:rsidRPr="00DD6AA2">
        <w:rPr>
          <w:rFonts w:ascii="Arial" w:hAnsi="Arial" w:cs="Arial"/>
          <w:color w:val="auto"/>
        </w:rPr>
        <w:t xml:space="preserve">Choose the option </w:t>
      </w:r>
      <w:r w:rsidRPr="004A042B">
        <w:rPr>
          <w:rFonts w:ascii="Arial" w:hAnsi="Arial" w:cs="Arial"/>
          <w:color w:val="auto"/>
        </w:rPr>
        <w:t>‘</w:t>
      </w:r>
      <w:r w:rsidR="00D83345" w:rsidRPr="004A042B">
        <w:rPr>
          <w:rFonts w:ascii="Arial" w:hAnsi="Arial" w:cs="Arial"/>
          <w:color w:val="auto"/>
        </w:rPr>
        <w:t>Enter and plot a single point for each value</w:t>
      </w:r>
      <w:r w:rsidRPr="004A042B">
        <w:rPr>
          <w:rFonts w:ascii="Arial" w:hAnsi="Arial" w:cs="Arial"/>
          <w:color w:val="auto"/>
        </w:rPr>
        <w:t>’</w:t>
      </w:r>
      <w:r w:rsidR="00D83345" w:rsidRPr="004A042B">
        <w:rPr>
          <w:rFonts w:ascii="Arial" w:hAnsi="Arial" w:cs="Arial"/>
          <w:color w:val="auto"/>
        </w:rPr>
        <w:t xml:space="preserve"> </w:t>
      </w:r>
      <w:r w:rsidR="00D83345" w:rsidRPr="00DD6AA2">
        <w:rPr>
          <w:rFonts w:ascii="Arial" w:hAnsi="Arial" w:cs="Arial"/>
          <w:color w:val="auto"/>
        </w:rPr>
        <w:t>for the Y-axis.</w:t>
      </w:r>
      <w:r w:rsidR="002E4833" w:rsidRPr="002E4833">
        <w:rPr>
          <w:rFonts w:ascii="Arial" w:hAnsi="Arial" w:cs="Arial"/>
          <w:b/>
          <w:color w:val="auto"/>
        </w:rPr>
        <w:t xml:space="preserve"> [2-SCREEN CAPTURE]</w:t>
      </w:r>
    </w:p>
    <w:p w14:paraId="5847FBEE" w14:textId="77777777" w:rsidR="002E4833" w:rsidRPr="002E4833" w:rsidRDefault="002E4833" w:rsidP="002E4833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C98D098" w14:textId="77777777" w:rsidR="002E4833" w:rsidRDefault="002E4833" w:rsidP="002E48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Over the shoulder shot of talent opening GraphPad Prism 5 and opening a </w:t>
      </w:r>
      <w:r w:rsidRPr="00DD6AA2">
        <w:rPr>
          <w:rFonts w:ascii="Arial" w:hAnsi="Arial" w:cs="Arial"/>
          <w:color w:val="auto"/>
        </w:rPr>
        <w:t>ne</w:t>
      </w:r>
      <w:r>
        <w:rPr>
          <w:rFonts w:ascii="Arial" w:hAnsi="Arial" w:cs="Arial"/>
          <w:color w:val="auto"/>
        </w:rPr>
        <w:t>w project file.</w:t>
      </w:r>
    </w:p>
    <w:p w14:paraId="6D875013" w14:textId="77777777" w:rsidR="002E4833" w:rsidRPr="00DD6AA2" w:rsidRDefault="002E4833" w:rsidP="002E48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Screen capture of </w:t>
      </w:r>
      <w:r w:rsidRPr="00DD6AA2">
        <w:rPr>
          <w:rFonts w:ascii="Arial" w:hAnsi="Arial" w:cs="Arial"/>
          <w:b/>
          <w:color w:val="auto"/>
        </w:rPr>
        <w:t>XY</w:t>
      </w:r>
      <w:r w:rsidRPr="00DD6AA2">
        <w:rPr>
          <w:rFonts w:ascii="Arial" w:hAnsi="Arial" w:cs="Arial"/>
          <w:color w:val="auto"/>
        </w:rPr>
        <w:t xml:space="preserve"> format</w:t>
      </w:r>
      <w:r>
        <w:rPr>
          <w:rFonts w:ascii="Arial" w:hAnsi="Arial" w:cs="Arial"/>
          <w:color w:val="auto"/>
        </w:rPr>
        <w:t xml:space="preserve"> being selected under </w:t>
      </w:r>
      <w:r w:rsidRPr="004A042B">
        <w:rPr>
          <w:rFonts w:ascii="Arial" w:hAnsi="Arial" w:cs="Arial"/>
          <w:color w:val="auto"/>
        </w:rPr>
        <w:t>‘New data &amp; graph’</w:t>
      </w:r>
      <w:r>
        <w:rPr>
          <w:rFonts w:ascii="Arial" w:hAnsi="Arial" w:cs="Arial"/>
          <w:color w:val="auto"/>
        </w:rPr>
        <w:t xml:space="preserve"> and </w:t>
      </w:r>
      <w:r w:rsidRPr="004A042B">
        <w:rPr>
          <w:rFonts w:ascii="Arial" w:hAnsi="Arial" w:cs="Arial"/>
          <w:color w:val="auto"/>
        </w:rPr>
        <w:t>‘Enter and plot a single point for each value’</w:t>
      </w:r>
      <w:r>
        <w:rPr>
          <w:rFonts w:ascii="Arial" w:hAnsi="Arial" w:cs="Arial"/>
          <w:color w:val="auto"/>
        </w:rPr>
        <w:t xml:space="preserve"> being selected for the Y-axis.</w:t>
      </w:r>
    </w:p>
    <w:p w14:paraId="7B17E894" w14:textId="77777777" w:rsidR="00D83345" w:rsidRPr="00D83345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5F426362" w14:textId="209C61D9" w:rsidR="00D83345" w:rsidRPr="002E4833" w:rsidRDefault="002E4833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Copy the columns </w:t>
      </w:r>
      <w:r w:rsidR="004A042B">
        <w:rPr>
          <w:rFonts w:ascii="Arial" w:hAnsi="Arial" w:cs="Arial"/>
          <w:color w:val="auto"/>
        </w:rPr>
        <w:t>from the E</w:t>
      </w:r>
      <w:r w:rsidR="00D83345" w:rsidRPr="00DD6AA2">
        <w:rPr>
          <w:rFonts w:ascii="Arial" w:hAnsi="Arial" w:cs="Arial"/>
          <w:color w:val="auto"/>
        </w:rPr>
        <w:t>xcel file and paste them into the data sheet of GraphPad Prism as X and Y values, respectively.</w:t>
      </w:r>
      <w:r w:rsidRPr="002E4833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[1</w:t>
      </w:r>
      <w:r w:rsidRPr="002E4833">
        <w:rPr>
          <w:rFonts w:ascii="Arial" w:hAnsi="Arial" w:cs="Arial"/>
          <w:b/>
          <w:color w:val="auto"/>
        </w:rPr>
        <w:t>-SCREEN CAPTURE]</w:t>
      </w:r>
    </w:p>
    <w:p w14:paraId="10EB9CEB" w14:textId="77777777" w:rsidR="002E4833" w:rsidRPr="002E4833" w:rsidRDefault="002E4833" w:rsidP="002E4833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39EF8F94" w14:textId="77777777" w:rsidR="002E4833" w:rsidRPr="00DD6AA2" w:rsidRDefault="002E4833" w:rsidP="002E48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Screen capture</w:t>
      </w:r>
      <w:proofErr w:type="gramEnd"/>
      <w:r>
        <w:rPr>
          <w:rFonts w:ascii="Arial" w:hAnsi="Arial" w:cs="Arial"/>
          <w:color w:val="auto"/>
        </w:rPr>
        <w:t xml:space="preserve"> of </w:t>
      </w:r>
      <w:r w:rsidRPr="00DD6AA2">
        <w:rPr>
          <w:rFonts w:ascii="Arial" w:hAnsi="Arial" w:cs="Arial"/>
          <w:color w:val="auto"/>
        </w:rPr>
        <w:t>concentration of added ligand and signal values</w:t>
      </w:r>
      <w:r>
        <w:rPr>
          <w:rFonts w:ascii="Arial" w:hAnsi="Arial" w:cs="Arial"/>
          <w:color w:val="auto"/>
        </w:rPr>
        <w:t xml:space="preserve"> columns being copied from Excel file and pasted into </w:t>
      </w:r>
      <w:proofErr w:type="spellStart"/>
      <w:r w:rsidRPr="00DD6AA2">
        <w:rPr>
          <w:rFonts w:ascii="Arial" w:hAnsi="Arial" w:cs="Arial"/>
          <w:color w:val="auto"/>
        </w:rPr>
        <w:t>GraphPad</w:t>
      </w:r>
      <w:proofErr w:type="spellEnd"/>
      <w:r w:rsidRPr="00DD6AA2">
        <w:rPr>
          <w:rFonts w:ascii="Arial" w:hAnsi="Arial" w:cs="Arial"/>
          <w:color w:val="auto"/>
        </w:rPr>
        <w:t xml:space="preserve"> Prism</w:t>
      </w:r>
      <w:r>
        <w:rPr>
          <w:rFonts w:ascii="Arial" w:hAnsi="Arial" w:cs="Arial"/>
          <w:color w:val="auto"/>
        </w:rPr>
        <w:t xml:space="preserve"> file.</w:t>
      </w:r>
    </w:p>
    <w:p w14:paraId="3664010D" w14:textId="77777777" w:rsidR="00D83345" w:rsidRPr="00DD6AA2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358912DC" w14:textId="77777777" w:rsidR="00D83345" w:rsidRPr="00F87E70" w:rsidRDefault="00D8334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DD6AA2">
        <w:rPr>
          <w:rFonts w:ascii="Arial" w:hAnsi="Arial" w:cs="Arial"/>
          <w:color w:val="auto"/>
        </w:rPr>
        <w:t xml:space="preserve">Open the </w:t>
      </w:r>
      <w:r w:rsidR="004A042B" w:rsidRPr="004A042B">
        <w:rPr>
          <w:rFonts w:ascii="Arial" w:hAnsi="Arial" w:cs="Arial"/>
          <w:color w:val="auto"/>
        </w:rPr>
        <w:t>‘</w:t>
      </w:r>
      <w:r w:rsidRPr="004A042B">
        <w:rPr>
          <w:rFonts w:ascii="Arial" w:hAnsi="Arial" w:cs="Arial"/>
          <w:color w:val="auto"/>
        </w:rPr>
        <w:t>Analysis</w:t>
      </w:r>
      <w:r w:rsidR="004A042B" w:rsidRPr="004A042B">
        <w:rPr>
          <w:rFonts w:ascii="Arial" w:hAnsi="Arial" w:cs="Arial"/>
          <w:color w:val="auto"/>
        </w:rPr>
        <w:t>’</w:t>
      </w:r>
      <w:r w:rsidRPr="004A042B">
        <w:rPr>
          <w:rFonts w:ascii="Arial" w:hAnsi="Arial" w:cs="Arial"/>
          <w:color w:val="auto"/>
        </w:rPr>
        <w:t xml:space="preserve"> </w:t>
      </w:r>
      <w:r w:rsidR="003B1D4F">
        <w:rPr>
          <w:rFonts w:ascii="Arial" w:hAnsi="Arial" w:cs="Arial"/>
          <w:color w:val="auto"/>
        </w:rPr>
        <w:t>sub-program</w:t>
      </w:r>
      <w:r w:rsidRPr="00DD6AA2">
        <w:rPr>
          <w:rFonts w:ascii="Arial" w:hAnsi="Arial" w:cs="Arial"/>
          <w:color w:val="auto"/>
        </w:rPr>
        <w:t xml:space="preserve"> and </w:t>
      </w:r>
      <w:r w:rsidR="00DD6AA2" w:rsidRPr="00DD6AA2">
        <w:rPr>
          <w:rFonts w:ascii="Arial" w:hAnsi="Arial" w:cs="Arial"/>
          <w:color w:val="auto"/>
        </w:rPr>
        <w:t xml:space="preserve">under </w:t>
      </w:r>
      <w:r w:rsidR="004A042B" w:rsidRPr="004A042B">
        <w:rPr>
          <w:rFonts w:ascii="Arial" w:hAnsi="Arial" w:cs="Arial"/>
          <w:color w:val="auto"/>
        </w:rPr>
        <w:t>‘</w:t>
      </w:r>
      <w:r w:rsidR="00DD6AA2" w:rsidRPr="004A042B">
        <w:rPr>
          <w:rFonts w:ascii="Arial" w:hAnsi="Arial" w:cs="Arial"/>
          <w:color w:val="auto"/>
        </w:rPr>
        <w:t>XY-analysis</w:t>
      </w:r>
      <w:r w:rsidR="004A042B" w:rsidRPr="004A042B">
        <w:rPr>
          <w:rFonts w:ascii="Arial" w:hAnsi="Arial" w:cs="Arial"/>
          <w:color w:val="auto"/>
        </w:rPr>
        <w:t>’</w:t>
      </w:r>
      <w:r w:rsidR="00DD6AA2" w:rsidRPr="00DD6AA2">
        <w:rPr>
          <w:rFonts w:ascii="Arial" w:hAnsi="Arial" w:cs="Arial"/>
          <w:color w:val="auto"/>
        </w:rPr>
        <w:t xml:space="preserve"> </w:t>
      </w:r>
      <w:r w:rsidRPr="00DD6AA2">
        <w:rPr>
          <w:rFonts w:ascii="Arial" w:hAnsi="Arial" w:cs="Arial"/>
          <w:color w:val="auto"/>
        </w:rPr>
        <w:t xml:space="preserve">choose the option </w:t>
      </w:r>
      <w:r w:rsidR="004A042B" w:rsidRPr="004A042B">
        <w:rPr>
          <w:rFonts w:ascii="Arial" w:hAnsi="Arial" w:cs="Arial"/>
          <w:color w:val="auto"/>
        </w:rPr>
        <w:t>‘</w:t>
      </w:r>
      <w:r w:rsidRPr="004A042B">
        <w:rPr>
          <w:rFonts w:ascii="Arial" w:hAnsi="Arial" w:cs="Arial"/>
          <w:color w:val="auto"/>
        </w:rPr>
        <w:t>Non-linear regression</w:t>
      </w:r>
      <w:r w:rsidR="004A042B" w:rsidRPr="004A042B">
        <w:rPr>
          <w:rFonts w:ascii="Arial" w:hAnsi="Arial" w:cs="Arial"/>
          <w:color w:val="auto"/>
        </w:rPr>
        <w:t>’</w:t>
      </w:r>
      <w:r w:rsidRPr="004A042B">
        <w:rPr>
          <w:rFonts w:ascii="Arial" w:hAnsi="Arial" w:cs="Arial"/>
          <w:color w:val="auto"/>
        </w:rPr>
        <w:t xml:space="preserve">. </w:t>
      </w:r>
      <w:r w:rsidRPr="00DD6AA2">
        <w:rPr>
          <w:rFonts w:ascii="Arial" w:hAnsi="Arial" w:cs="Arial"/>
          <w:color w:val="auto"/>
        </w:rPr>
        <w:t xml:space="preserve">Choose </w:t>
      </w:r>
      <w:r w:rsidR="004A042B" w:rsidRPr="004A042B">
        <w:rPr>
          <w:rFonts w:ascii="Arial" w:hAnsi="Arial" w:cs="Arial"/>
          <w:color w:val="auto"/>
        </w:rPr>
        <w:t>‘</w:t>
      </w:r>
      <w:r w:rsidRPr="004A042B">
        <w:rPr>
          <w:rFonts w:ascii="Arial" w:hAnsi="Arial" w:cs="Arial"/>
          <w:color w:val="auto"/>
        </w:rPr>
        <w:t>user-defined equation</w:t>
      </w:r>
      <w:r w:rsidR="004A042B" w:rsidRPr="004A042B">
        <w:rPr>
          <w:rFonts w:ascii="Arial" w:hAnsi="Arial" w:cs="Arial"/>
          <w:color w:val="auto"/>
        </w:rPr>
        <w:t>’</w:t>
      </w:r>
      <w:r w:rsidRPr="004A042B">
        <w:rPr>
          <w:rFonts w:ascii="Arial" w:hAnsi="Arial" w:cs="Arial"/>
          <w:color w:val="auto"/>
        </w:rPr>
        <w:t xml:space="preserve"> </w:t>
      </w:r>
      <w:r w:rsidRPr="00DD6AA2">
        <w:rPr>
          <w:rFonts w:ascii="Arial" w:hAnsi="Arial" w:cs="Arial"/>
          <w:color w:val="auto"/>
        </w:rPr>
        <w:t xml:space="preserve">and press the </w:t>
      </w:r>
      <w:r w:rsidR="004A042B" w:rsidRPr="004A042B">
        <w:rPr>
          <w:rFonts w:ascii="Arial" w:hAnsi="Arial" w:cs="Arial"/>
          <w:color w:val="auto"/>
        </w:rPr>
        <w:t>‘</w:t>
      </w:r>
      <w:r w:rsidRPr="004A042B">
        <w:rPr>
          <w:rFonts w:ascii="Arial" w:hAnsi="Arial" w:cs="Arial"/>
          <w:color w:val="auto"/>
        </w:rPr>
        <w:t>New button</w:t>
      </w:r>
      <w:r w:rsidR="004A042B" w:rsidRPr="004A042B">
        <w:rPr>
          <w:rFonts w:ascii="Arial" w:hAnsi="Arial" w:cs="Arial"/>
          <w:color w:val="auto"/>
        </w:rPr>
        <w:t>’</w:t>
      </w:r>
      <w:r w:rsidRPr="004A042B">
        <w:rPr>
          <w:rFonts w:ascii="Arial" w:hAnsi="Arial" w:cs="Arial"/>
          <w:color w:val="auto"/>
        </w:rPr>
        <w:t xml:space="preserve"> </w:t>
      </w:r>
      <w:r w:rsidRPr="00DD6AA2">
        <w:rPr>
          <w:rFonts w:ascii="Arial" w:hAnsi="Arial" w:cs="Arial"/>
          <w:color w:val="auto"/>
        </w:rPr>
        <w:t xml:space="preserve">to create a new equation. </w:t>
      </w:r>
      <w:r w:rsidR="00F87E70">
        <w:rPr>
          <w:rFonts w:ascii="Arial" w:hAnsi="Arial" w:cs="Arial"/>
          <w:b/>
          <w:color w:val="auto"/>
        </w:rPr>
        <w:t>[1</w:t>
      </w:r>
      <w:r w:rsidR="00F87E70" w:rsidRPr="002E4833">
        <w:rPr>
          <w:rFonts w:ascii="Arial" w:hAnsi="Arial" w:cs="Arial"/>
          <w:b/>
          <w:color w:val="auto"/>
        </w:rPr>
        <w:t>-SCREEN CAPTURE]</w:t>
      </w:r>
    </w:p>
    <w:p w14:paraId="66A5522B" w14:textId="77777777" w:rsidR="00F87E70" w:rsidRPr="00F87E70" w:rsidRDefault="00F87E70" w:rsidP="00F87E70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F4E2A10" w14:textId="77777777" w:rsidR="00F87E70" w:rsidRPr="00DD6AA2" w:rsidRDefault="00F87E70" w:rsidP="00F87E7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Screen capture</w:t>
      </w:r>
      <w:proofErr w:type="gramEnd"/>
      <w:r>
        <w:rPr>
          <w:rFonts w:ascii="Arial" w:hAnsi="Arial" w:cs="Arial"/>
          <w:color w:val="auto"/>
        </w:rPr>
        <w:t xml:space="preserve"> of</w:t>
      </w:r>
      <w:r w:rsidR="009718DC">
        <w:rPr>
          <w:rFonts w:ascii="Arial" w:hAnsi="Arial" w:cs="Arial"/>
          <w:color w:val="auto"/>
        </w:rPr>
        <w:t xml:space="preserve"> </w:t>
      </w:r>
      <w:r w:rsidRPr="004A042B">
        <w:rPr>
          <w:rFonts w:ascii="Arial" w:hAnsi="Arial" w:cs="Arial"/>
          <w:color w:val="auto"/>
        </w:rPr>
        <w:t xml:space="preserve">‘Analysis’ </w:t>
      </w:r>
      <w:r w:rsidRPr="00DD6AA2">
        <w:rPr>
          <w:rFonts w:ascii="Arial" w:hAnsi="Arial" w:cs="Arial"/>
          <w:color w:val="auto"/>
        </w:rPr>
        <w:t xml:space="preserve">sub-program </w:t>
      </w:r>
      <w:r>
        <w:rPr>
          <w:rFonts w:ascii="Arial" w:hAnsi="Arial" w:cs="Arial"/>
          <w:color w:val="auto"/>
        </w:rPr>
        <w:t>of GraphPad Prism being opened,</w:t>
      </w:r>
      <w:r w:rsidRPr="00F87E70">
        <w:rPr>
          <w:rFonts w:ascii="Arial" w:hAnsi="Arial" w:cs="Arial"/>
          <w:color w:val="auto"/>
        </w:rPr>
        <w:t xml:space="preserve"> </w:t>
      </w:r>
      <w:r w:rsidRPr="004A042B">
        <w:rPr>
          <w:rFonts w:ascii="Arial" w:hAnsi="Arial" w:cs="Arial"/>
          <w:color w:val="auto"/>
        </w:rPr>
        <w:t>‘Non-linear regression’</w:t>
      </w:r>
      <w:r>
        <w:rPr>
          <w:rFonts w:ascii="Arial" w:hAnsi="Arial" w:cs="Arial"/>
          <w:color w:val="auto"/>
        </w:rPr>
        <w:t xml:space="preserve"> selected, </w:t>
      </w:r>
      <w:r w:rsidRPr="004A042B">
        <w:rPr>
          <w:rFonts w:ascii="Arial" w:hAnsi="Arial" w:cs="Arial"/>
          <w:color w:val="auto"/>
        </w:rPr>
        <w:t>‘user-defined equation’</w:t>
      </w:r>
      <w:r>
        <w:rPr>
          <w:rFonts w:ascii="Arial" w:hAnsi="Arial" w:cs="Arial"/>
          <w:color w:val="auto"/>
        </w:rPr>
        <w:t xml:space="preserve"> selected, and </w:t>
      </w:r>
      <w:r w:rsidRPr="004A042B">
        <w:rPr>
          <w:rFonts w:ascii="Arial" w:hAnsi="Arial" w:cs="Arial"/>
          <w:color w:val="auto"/>
        </w:rPr>
        <w:t>‘New button’</w:t>
      </w:r>
      <w:r>
        <w:rPr>
          <w:rFonts w:ascii="Arial" w:hAnsi="Arial" w:cs="Arial"/>
          <w:color w:val="auto"/>
        </w:rPr>
        <w:t xml:space="preserve"> selected.</w:t>
      </w:r>
    </w:p>
    <w:p w14:paraId="24B09DFA" w14:textId="77777777" w:rsidR="00D83345" w:rsidRPr="00D83345" w:rsidRDefault="00D83345" w:rsidP="00D83345">
      <w:pPr>
        <w:pStyle w:val="ListParagraph"/>
        <w:rPr>
          <w:rFonts w:ascii="Arial" w:hAnsi="Arial" w:cs="Arial"/>
          <w:color w:val="auto"/>
          <w:highlight w:val="yellow"/>
        </w:rPr>
      </w:pPr>
    </w:p>
    <w:p w14:paraId="26A94488" w14:textId="77777777" w:rsidR="00D83345" w:rsidRPr="009718DC" w:rsidRDefault="00D8334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DD6AA2">
        <w:rPr>
          <w:rFonts w:ascii="Arial" w:hAnsi="Arial" w:cs="Arial"/>
          <w:color w:val="auto"/>
        </w:rPr>
        <w:t xml:space="preserve">Type the </w:t>
      </w:r>
      <w:r w:rsidR="00DD6AA2" w:rsidRPr="00DD6AA2">
        <w:rPr>
          <w:rFonts w:ascii="Arial" w:hAnsi="Arial" w:cs="Arial"/>
          <w:color w:val="auto"/>
        </w:rPr>
        <w:t xml:space="preserve">titration curve equation </w:t>
      </w:r>
      <w:r w:rsidRPr="00DD6AA2">
        <w:rPr>
          <w:rFonts w:ascii="Arial" w:hAnsi="Arial" w:cs="Arial"/>
          <w:color w:val="auto"/>
        </w:rPr>
        <w:t>into the newly opened template sheet</w:t>
      </w:r>
      <w:r w:rsidR="009718DC">
        <w:rPr>
          <w:rFonts w:ascii="Arial" w:hAnsi="Arial" w:cs="Arial"/>
          <w:color w:val="auto"/>
        </w:rPr>
        <w:t xml:space="preserve"> and</w:t>
      </w:r>
      <w:r w:rsidRPr="00DD6AA2">
        <w:rPr>
          <w:rFonts w:ascii="Arial" w:hAnsi="Arial" w:cs="Arial"/>
          <w:color w:val="auto"/>
        </w:rPr>
        <w:t xml:space="preserve"> </w:t>
      </w:r>
      <w:r w:rsidR="009718DC">
        <w:rPr>
          <w:rFonts w:ascii="Arial" w:hAnsi="Arial" w:cs="Arial"/>
          <w:color w:val="auto"/>
        </w:rPr>
        <w:t>d</w:t>
      </w:r>
      <w:r w:rsidRPr="00DD6AA2">
        <w:rPr>
          <w:rFonts w:ascii="Arial" w:hAnsi="Arial" w:cs="Arial"/>
          <w:color w:val="auto"/>
        </w:rPr>
        <w:t>efine the appropriate constraints</w:t>
      </w:r>
      <w:r w:rsidR="009718DC">
        <w:rPr>
          <w:rFonts w:ascii="Arial" w:hAnsi="Arial" w:cs="Arial"/>
          <w:color w:val="auto"/>
        </w:rPr>
        <w:t xml:space="preserve">. </w:t>
      </w:r>
      <w:r w:rsidR="009718DC">
        <w:rPr>
          <w:rFonts w:ascii="Arial" w:hAnsi="Arial" w:cs="Arial"/>
          <w:b/>
          <w:color w:val="auto"/>
        </w:rPr>
        <w:t>[1</w:t>
      </w:r>
      <w:r w:rsidR="003C3D9B" w:rsidRPr="002E4833">
        <w:rPr>
          <w:rFonts w:ascii="Arial" w:hAnsi="Arial" w:cs="Arial"/>
          <w:b/>
          <w:color w:val="auto"/>
        </w:rPr>
        <w:t>-SCREEN CAPTURE]</w:t>
      </w:r>
    </w:p>
    <w:p w14:paraId="46B6DE89" w14:textId="77777777" w:rsidR="009718DC" w:rsidRPr="009718DC" w:rsidRDefault="009718DC" w:rsidP="009718DC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70841265" w14:textId="2A627C6D" w:rsidR="009718DC" w:rsidRPr="009718DC" w:rsidRDefault="009718DC" w:rsidP="009718D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Screen capture of</w:t>
      </w:r>
      <w:r w:rsidRPr="009718DC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titration curve equation “</w:t>
      </w:r>
      <w:r w:rsidRPr="00DD6AA2">
        <w:rPr>
          <w:rFonts w:ascii="Arial" w:hAnsi="Arial" w:cs="Arial"/>
          <w:color w:val="auto"/>
        </w:rPr>
        <w:t>Y=(Smax-Smin)*((X+R+K)-</w:t>
      </w:r>
      <w:proofErr w:type="gramStart"/>
      <w:r w:rsidRPr="00DD6AA2">
        <w:rPr>
          <w:rFonts w:ascii="Arial" w:hAnsi="Arial" w:cs="Arial"/>
          <w:color w:val="auto"/>
        </w:rPr>
        <w:t>sqrt(</w:t>
      </w:r>
      <w:proofErr w:type="gramEnd"/>
      <w:r w:rsidRPr="00DD6AA2">
        <w:rPr>
          <w:rFonts w:ascii="Arial" w:hAnsi="Arial" w:cs="Arial"/>
          <w:color w:val="auto"/>
        </w:rPr>
        <w:t>(X+</w:t>
      </w:r>
      <w:r>
        <w:rPr>
          <w:rFonts w:ascii="Arial" w:hAnsi="Arial" w:cs="Arial"/>
          <w:color w:val="auto"/>
        </w:rPr>
        <w:t xml:space="preserve">R+K)^2-4*R*X))/(2*R)+Smin + B*X” being typed </w:t>
      </w:r>
      <w:r w:rsidRPr="00DD6AA2">
        <w:rPr>
          <w:rFonts w:ascii="Arial" w:hAnsi="Arial" w:cs="Arial"/>
          <w:color w:val="auto"/>
        </w:rPr>
        <w:t xml:space="preserve"> into the newly opened template sheet</w:t>
      </w:r>
      <w:r w:rsidR="00C40169">
        <w:rPr>
          <w:rFonts w:ascii="Arial" w:hAnsi="Arial" w:cs="Arial"/>
          <w:color w:val="auto"/>
        </w:rPr>
        <w:t xml:space="preserve">. Add the appropriate initial values and </w:t>
      </w:r>
      <w:r w:rsidRPr="009718DC">
        <w:rPr>
          <w:rFonts w:ascii="Arial" w:hAnsi="Arial" w:cs="Arial"/>
          <w:color w:val="auto"/>
        </w:rPr>
        <w:t>appropriate constraints being defined i.e., K &gt; 0 and R &gt; 0</w:t>
      </w:r>
    </w:p>
    <w:p w14:paraId="15C2AAB9" w14:textId="77777777" w:rsidR="00D83345" w:rsidRPr="00D83345" w:rsidRDefault="00D83345" w:rsidP="00D83345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681C42C3" w14:textId="77777777" w:rsidR="00CF22F6" w:rsidRPr="009718DC" w:rsidRDefault="00D83345" w:rsidP="00D8334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3252AC">
        <w:rPr>
          <w:rFonts w:ascii="Arial" w:hAnsi="Arial" w:cs="Arial"/>
          <w:color w:val="auto"/>
        </w:rPr>
        <w:t xml:space="preserve">Analyze the values of the data sheet by choosing the </w:t>
      </w:r>
      <w:r w:rsidR="00DD6AA2" w:rsidRPr="003252AC">
        <w:rPr>
          <w:rFonts w:ascii="Arial" w:hAnsi="Arial" w:cs="Arial"/>
          <w:color w:val="auto"/>
        </w:rPr>
        <w:t xml:space="preserve">newly created </w:t>
      </w:r>
      <w:r w:rsidRPr="003252AC">
        <w:rPr>
          <w:rFonts w:ascii="Arial" w:hAnsi="Arial" w:cs="Arial"/>
          <w:color w:val="auto"/>
        </w:rPr>
        <w:t>user-defined eq</w:t>
      </w:r>
      <w:r w:rsidR="00DD6AA2" w:rsidRPr="003252AC">
        <w:rPr>
          <w:rFonts w:ascii="Arial" w:hAnsi="Arial" w:cs="Arial"/>
          <w:color w:val="auto"/>
        </w:rPr>
        <w:t xml:space="preserve">uation. </w:t>
      </w:r>
      <w:r w:rsidRPr="003252AC">
        <w:rPr>
          <w:rFonts w:ascii="Arial" w:hAnsi="Arial" w:cs="Arial"/>
          <w:color w:val="auto"/>
        </w:rPr>
        <w:t>Open the table with the calculated approximation values</w:t>
      </w:r>
      <w:r w:rsidR="009718DC">
        <w:rPr>
          <w:rFonts w:ascii="Arial" w:hAnsi="Arial" w:cs="Arial"/>
          <w:color w:val="auto"/>
        </w:rPr>
        <w:t>,</w:t>
      </w:r>
      <w:r w:rsidRPr="003252AC">
        <w:rPr>
          <w:rFonts w:ascii="Arial" w:hAnsi="Arial" w:cs="Arial"/>
          <w:color w:val="auto"/>
        </w:rPr>
        <w:t xml:space="preserve"> which are shown under the </w:t>
      </w:r>
      <w:r w:rsidR="004A042B" w:rsidRPr="004A042B">
        <w:rPr>
          <w:rFonts w:ascii="Arial" w:hAnsi="Arial" w:cs="Arial"/>
          <w:color w:val="auto"/>
        </w:rPr>
        <w:t>‘</w:t>
      </w:r>
      <w:r w:rsidRPr="004A042B">
        <w:rPr>
          <w:rFonts w:ascii="Arial" w:hAnsi="Arial" w:cs="Arial"/>
          <w:color w:val="auto"/>
        </w:rPr>
        <w:t>Result</w:t>
      </w:r>
      <w:r w:rsidR="004A042B" w:rsidRPr="004A042B">
        <w:rPr>
          <w:rFonts w:ascii="Arial" w:hAnsi="Arial" w:cs="Arial"/>
          <w:color w:val="auto"/>
        </w:rPr>
        <w:t>’</w:t>
      </w:r>
      <w:r w:rsidRPr="003252AC">
        <w:rPr>
          <w:rFonts w:ascii="Arial" w:hAnsi="Arial" w:cs="Arial"/>
          <w:b/>
          <w:color w:val="auto"/>
        </w:rPr>
        <w:t xml:space="preserve"> </w:t>
      </w:r>
      <w:r w:rsidRPr="003252AC">
        <w:rPr>
          <w:rFonts w:ascii="Arial" w:hAnsi="Arial" w:cs="Arial"/>
          <w:color w:val="auto"/>
        </w:rPr>
        <w:t>section on the left side of the software screen.</w:t>
      </w:r>
      <w:r w:rsidR="009718DC">
        <w:rPr>
          <w:rFonts w:ascii="Arial" w:hAnsi="Arial" w:cs="Arial"/>
          <w:color w:val="auto"/>
        </w:rPr>
        <w:t xml:space="preserve"> </w:t>
      </w:r>
      <w:r w:rsidR="009718DC">
        <w:rPr>
          <w:rFonts w:ascii="Arial" w:hAnsi="Arial" w:cs="Arial"/>
          <w:b/>
          <w:color w:val="auto"/>
        </w:rPr>
        <w:t>[1</w:t>
      </w:r>
      <w:r w:rsidR="009718DC" w:rsidRPr="002E4833">
        <w:rPr>
          <w:rFonts w:ascii="Arial" w:hAnsi="Arial" w:cs="Arial"/>
          <w:b/>
          <w:color w:val="auto"/>
        </w:rPr>
        <w:t>-SCREEN CAPTURE]</w:t>
      </w:r>
    </w:p>
    <w:p w14:paraId="1F3A1E97" w14:textId="77777777" w:rsidR="009718DC" w:rsidRPr="009718DC" w:rsidRDefault="009718DC" w:rsidP="009718DC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13B441FA" w14:textId="77777777" w:rsidR="003B1D4F" w:rsidRPr="003B1D4F" w:rsidRDefault="009718DC" w:rsidP="003B1D4F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Screen capture of</w:t>
      </w:r>
      <w:r w:rsidRPr="009718DC">
        <w:rPr>
          <w:rFonts w:ascii="Arial" w:hAnsi="Arial" w:cs="Arial"/>
          <w:color w:val="auto"/>
        </w:rPr>
        <w:t xml:space="preserve"> </w:t>
      </w:r>
      <w:r w:rsidRPr="003252AC">
        <w:rPr>
          <w:rFonts w:ascii="Arial" w:hAnsi="Arial" w:cs="Arial"/>
          <w:color w:val="auto"/>
        </w:rPr>
        <w:t>newly created user-defined eq</w:t>
      </w:r>
      <w:r>
        <w:rPr>
          <w:rFonts w:ascii="Arial" w:hAnsi="Arial" w:cs="Arial"/>
          <w:color w:val="auto"/>
        </w:rPr>
        <w:t xml:space="preserve">uation being chosen and the table with the </w:t>
      </w:r>
      <w:r w:rsidRPr="003252AC">
        <w:rPr>
          <w:rFonts w:ascii="Arial" w:hAnsi="Arial" w:cs="Arial"/>
          <w:color w:val="auto"/>
        </w:rPr>
        <w:t>calculated approximation values (K, R</w:t>
      </w:r>
      <w:r w:rsidRPr="003252AC">
        <w:rPr>
          <w:rFonts w:ascii="Arial" w:hAnsi="Arial" w:cs="Arial"/>
          <w:i/>
          <w:color w:val="auto"/>
        </w:rPr>
        <w:t>t</w:t>
      </w:r>
      <w:r w:rsidRPr="003252AC">
        <w:rPr>
          <w:rFonts w:ascii="Arial" w:hAnsi="Arial" w:cs="Arial"/>
          <w:color w:val="auto"/>
        </w:rPr>
        <w:t>, S</w:t>
      </w:r>
      <w:r w:rsidRPr="003252AC">
        <w:rPr>
          <w:rFonts w:ascii="Arial" w:hAnsi="Arial" w:cs="Arial"/>
          <w:i/>
          <w:color w:val="auto"/>
        </w:rPr>
        <w:t>max</w:t>
      </w:r>
      <w:r w:rsidRPr="003252AC">
        <w:rPr>
          <w:rFonts w:ascii="Arial" w:hAnsi="Arial" w:cs="Arial"/>
          <w:color w:val="auto"/>
        </w:rPr>
        <w:t>, S</w:t>
      </w:r>
      <w:r w:rsidRPr="003252AC">
        <w:rPr>
          <w:rFonts w:ascii="Arial" w:hAnsi="Arial" w:cs="Arial"/>
          <w:i/>
          <w:color w:val="auto"/>
        </w:rPr>
        <w:t>min</w:t>
      </w:r>
      <w:r w:rsidRPr="003252AC">
        <w:rPr>
          <w:rFonts w:ascii="Arial" w:hAnsi="Arial" w:cs="Arial"/>
          <w:color w:val="auto"/>
        </w:rPr>
        <w:t xml:space="preserve"> and B)</w:t>
      </w:r>
      <w:r>
        <w:rPr>
          <w:rFonts w:ascii="Arial" w:hAnsi="Arial" w:cs="Arial"/>
          <w:color w:val="auto"/>
        </w:rPr>
        <w:t xml:space="preserve"> being opened.</w:t>
      </w:r>
    </w:p>
    <w:p w14:paraId="0553D35D" w14:textId="77777777" w:rsidR="00D83345" w:rsidRPr="00D83345" w:rsidRDefault="00D83345" w:rsidP="00D8334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  <w:highlight w:val="yellow"/>
        </w:rPr>
      </w:pPr>
    </w:p>
    <w:p w14:paraId="7BE04B75" w14:textId="77777777" w:rsidR="00CE10F2" w:rsidRPr="00894119" w:rsidRDefault="00CE10F2" w:rsidP="00ED30D0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894119">
        <w:rPr>
          <w:rFonts w:ascii="Arial" w:hAnsi="Arial" w:cs="Arial"/>
          <w:b/>
          <w:szCs w:val="24"/>
        </w:rPr>
        <w:t xml:space="preserve">Results: </w:t>
      </w:r>
      <w:r w:rsidR="00894119" w:rsidRPr="00894119">
        <w:rPr>
          <w:rFonts w:ascii="Arial" w:hAnsi="Arial" w:cs="Arial"/>
          <w:b/>
        </w:rPr>
        <w:t>Rhodocetin binds with lower affinity to mutant Integrin α2A-Domain</w:t>
      </w:r>
    </w:p>
    <w:p w14:paraId="66BBBBF1" w14:textId="77777777" w:rsidR="00ED30D0" w:rsidRPr="00DA117F" w:rsidRDefault="00ED30D0" w:rsidP="00ED30D0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B25F0E1" w14:textId="1F4C3D16" w:rsidR="00D17AE4" w:rsidRPr="00A90655" w:rsidRDefault="00A90655" w:rsidP="00D17AE4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A90655">
        <w:rPr>
          <w:rFonts w:ascii="Arial" w:hAnsi="Arial" w:cs="Arial"/>
          <w:color w:val="auto"/>
        </w:rPr>
        <w:t>In this r</w:t>
      </w:r>
      <w:r w:rsidR="00F61946">
        <w:rPr>
          <w:rFonts w:ascii="Arial" w:hAnsi="Arial" w:cs="Arial"/>
          <w:color w:val="auto"/>
        </w:rPr>
        <w:t>epresentative</w:t>
      </w:r>
      <w:r w:rsidRPr="00A90655">
        <w:rPr>
          <w:rFonts w:ascii="Arial" w:hAnsi="Arial" w:cs="Arial"/>
          <w:color w:val="auto"/>
        </w:rPr>
        <w:t xml:space="preserve"> microtiter plate for a titration ELISA,</w:t>
      </w:r>
      <w:r w:rsidRPr="00A90655">
        <w:rPr>
          <w:rFonts w:ascii="Arial" w:hAnsi="Arial" w:cs="Arial"/>
          <w:b/>
          <w:color w:val="auto"/>
        </w:rPr>
        <w:t xml:space="preserve"> </w:t>
      </w:r>
      <w:r w:rsidR="00D17AE4" w:rsidRPr="00A90655">
        <w:rPr>
          <w:rFonts w:ascii="Arial" w:hAnsi="Arial" w:cs="Arial"/>
        </w:rPr>
        <w:t>the yellow color of the converted alkaline phosphatase substrate</w:t>
      </w:r>
      <w:r w:rsidRPr="00A90655">
        <w:rPr>
          <w:rFonts w:ascii="Arial" w:hAnsi="Arial" w:cs="Arial"/>
        </w:rPr>
        <w:t xml:space="preserve"> </w:t>
      </w:r>
      <w:r w:rsidR="00D17AE4" w:rsidRPr="00A90655">
        <w:rPr>
          <w:rFonts w:ascii="Arial" w:hAnsi="Arial" w:cs="Arial"/>
        </w:rPr>
        <w:t xml:space="preserve">indicates that the amount of bound rhodocetin ligand decreases with decreasing concentrations of added rhodocetin. </w:t>
      </w:r>
      <w:r w:rsidRPr="00A90655">
        <w:rPr>
          <w:rFonts w:ascii="Arial" w:hAnsi="Arial" w:cs="Arial"/>
          <w:b/>
        </w:rPr>
        <w:t xml:space="preserve">[1-LM] </w:t>
      </w:r>
      <w:r w:rsidR="00F61946">
        <w:rPr>
          <w:rFonts w:ascii="Arial" w:hAnsi="Arial" w:cs="Arial"/>
        </w:rPr>
        <w:t>The lack of color</w:t>
      </w:r>
      <w:r w:rsidR="00D17AE4" w:rsidRPr="00A90655">
        <w:rPr>
          <w:rFonts w:ascii="Arial" w:hAnsi="Arial" w:cs="Arial"/>
        </w:rPr>
        <w:t xml:space="preserve"> </w:t>
      </w:r>
      <w:r w:rsidR="00F61946">
        <w:rPr>
          <w:rFonts w:ascii="Arial" w:hAnsi="Arial" w:cs="Arial"/>
        </w:rPr>
        <w:t>in the rhodocetin-free wells indicates</w:t>
      </w:r>
      <w:r w:rsidR="00D17AE4" w:rsidRPr="00A90655">
        <w:rPr>
          <w:rFonts w:ascii="Arial" w:hAnsi="Arial" w:cs="Arial"/>
        </w:rPr>
        <w:t xml:space="preserve"> a low background signal.</w:t>
      </w:r>
      <w:r w:rsidRPr="00A90655">
        <w:rPr>
          <w:rFonts w:ascii="Arial" w:hAnsi="Arial" w:cs="Arial"/>
          <w:b/>
        </w:rPr>
        <w:t xml:space="preserve"> [2-LM]</w:t>
      </w:r>
      <w:r w:rsidR="004B24D8">
        <w:rPr>
          <w:rFonts w:ascii="Arial" w:hAnsi="Arial" w:cs="Arial"/>
          <w:b/>
        </w:rPr>
        <w:t xml:space="preserve">  </w:t>
      </w:r>
    </w:p>
    <w:p w14:paraId="0996C9E6" w14:textId="77777777" w:rsidR="00D17AE4" w:rsidRDefault="00D17AE4" w:rsidP="00D17AE4">
      <w:pPr>
        <w:pStyle w:val="ListParagraph"/>
        <w:ind w:left="1080"/>
        <w:rPr>
          <w:rFonts w:ascii="Arial" w:hAnsi="Arial" w:cs="Arial"/>
        </w:rPr>
      </w:pPr>
    </w:p>
    <w:p w14:paraId="78CC2E14" w14:textId="4AD04684" w:rsidR="00D17AE4" w:rsidRDefault="0090533E" w:rsidP="00D17AE4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fldChar w:fldCharType="begin"/>
      </w:r>
      <w:r>
        <w:instrText xml:space="preserve"> HYPERLINK "https://www.jove.com/files/ftp_upload/57334/7.1%20–%2057734%20Eble%20Figure%201%20-%20microtiter%20plate%20after%20color%20development.tif" \t "_blank" </w:instrText>
      </w:r>
      <w:r>
        <w:fldChar w:fldCharType="separate"/>
      </w:r>
      <w:r w:rsidR="00D17AE4" w:rsidRPr="00D17AE4">
        <w:rPr>
          <w:rStyle w:val="Hyperlink"/>
          <w:rFonts w:ascii="Arial" w:hAnsi="Arial" w:cs="Arial"/>
          <w:color w:val="auto"/>
          <w:u w:val="none"/>
        </w:rPr>
        <w:t>57734 Eble Figure 1 - microtiter plate after color development.tif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  <w:r w:rsidR="00F61946">
        <w:rPr>
          <w:rFonts w:ascii="Arial" w:hAnsi="Arial" w:cs="Arial"/>
          <w:color w:val="auto"/>
        </w:rPr>
        <w:t>.  Circle numbers 1 through 11.</w:t>
      </w:r>
      <w:r w:rsidR="00FA1D68">
        <w:rPr>
          <w:rFonts w:ascii="Arial" w:hAnsi="Arial" w:cs="Arial"/>
          <w:color w:val="auto"/>
        </w:rPr>
        <w:t xml:space="preserve">  </w:t>
      </w:r>
    </w:p>
    <w:p w14:paraId="4C10B7F1" w14:textId="77777777" w:rsidR="00A90655" w:rsidRPr="00F61946" w:rsidRDefault="0090533E" w:rsidP="00F61946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fldChar w:fldCharType="begin"/>
      </w:r>
      <w:r>
        <w:instrText xml:space="preserve"> HYPERLINK "https://www.jove.com/files/ftp_upload/57334/7.1%20–%2057734%20Eble%20Figure%201%20-%20microtiter%20plate%20after%20color%20development.tif" \t "_blank" </w:instrText>
      </w:r>
      <w:r>
        <w:fldChar w:fldCharType="separate"/>
      </w:r>
      <w:r w:rsidR="00F61946" w:rsidRPr="00D17AE4">
        <w:rPr>
          <w:rStyle w:val="Hyperlink"/>
          <w:rFonts w:ascii="Arial" w:hAnsi="Arial" w:cs="Arial"/>
          <w:color w:val="auto"/>
          <w:u w:val="none"/>
        </w:rPr>
        <w:t>57734 Eble Figure 1 - microtiter plate after color development.tif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  <w:r w:rsidR="00F61946">
        <w:rPr>
          <w:rFonts w:ascii="Arial" w:hAnsi="Arial" w:cs="Arial"/>
          <w:color w:val="auto"/>
        </w:rPr>
        <w:t>.  Circle the wells in column 12.</w:t>
      </w:r>
    </w:p>
    <w:p w14:paraId="386D6A00" w14:textId="77777777" w:rsidR="00ED30D0" w:rsidRPr="004F277D" w:rsidRDefault="00ED30D0" w:rsidP="00A90655">
      <w:pPr>
        <w:jc w:val="both"/>
        <w:outlineLvl w:val="0"/>
        <w:rPr>
          <w:rFonts w:ascii="Arial" w:hAnsi="Arial" w:cs="Arial"/>
          <w:szCs w:val="24"/>
        </w:rPr>
      </w:pPr>
    </w:p>
    <w:p w14:paraId="5888467C" w14:textId="77777777" w:rsidR="00FA1D68" w:rsidRPr="00CE40F6" w:rsidRDefault="00A90655" w:rsidP="00CE40F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 novel algorithm processes the raw data from</w:t>
      </w:r>
      <w:r w:rsidRPr="00A90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379C2">
        <w:rPr>
          <w:rFonts w:ascii="Arial" w:hAnsi="Arial" w:cs="Arial"/>
        </w:rPr>
        <w:t>hotometric quantification at 405 nm</w:t>
      </w:r>
      <w:r>
        <w:rPr>
          <w:rFonts w:ascii="Arial" w:hAnsi="Arial" w:cs="Arial"/>
        </w:rPr>
        <w:t xml:space="preserve"> to calculate</w:t>
      </w:r>
      <w:r w:rsidRPr="002379C2">
        <w:rPr>
          <w:rFonts w:ascii="Arial" w:hAnsi="Arial" w:cs="Arial"/>
        </w:rPr>
        <w:t xml:space="preserve"> the signal as a function of the total concentr</w:t>
      </w:r>
      <w:r>
        <w:rPr>
          <w:rFonts w:ascii="Arial" w:hAnsi="Arial" w:cs="Arial"/>
        </w:rPr>
        <w:t>ation of added rhodocetin.</w:t>
      </w:r>
      <w:r>
        <w:rPr>
          <w:rFonts w:ascii="Arial" w:hAnsi="Arial" w:cs="Arial"/>
          <w:szCs w:val="24"/>
        </w:rPr>
        <w:t xml:space="preserve"> </w:t>
      </w:r>
      <w:r w:rsidR="00F61946" w:rsidRPr="00F61946">
        <w:rPr>
          <w:rFonts w:ascii="Arial" w:hAnsi="Arial" w:cs="Arial"/>
          <w:b/>
          <w:szCs w:val="24"/>
        </w:rPr>
        <w:t>[1-LM]</w:t>
      </w:r>
      <w:r w:rsidR="00CE40F6">
        <w:rPr>
          <w:rFonts w:ascii="Arial" w:hAnsi="Arial" w:cs="Arial"/>
          <w:szCs w:val="24"/>
        </w:rPr>
        <w:t xml:space="preserve"> </w:t>
      </w:r>
      <w:r w:rsidR="002379C2" w:rsidRPr="00CE40F6">
        <w:rPr>
          <w:rFonts w:ascii="Arial" w:hAnsi="Arial" w:cs="Arial"/>
        </w:rPr>
        <w:t>The four titration curves for each</w:t>
      </w:r>
      <w:r w:rsidR="004F277D" w:rsidRPr="00CE40F6">
        <w:rPr>
          <w:rFonts w:ascii="Arial" w:hAnsi="Arial" w:cs="Arial"/>
        </w:rPr>
        <w:t xml:space="preserve"> receptor form, wild-type</w:t>
      </w:r>
      <w:r w:rsidR="00CE40F6" w:rsidRPr="00CE40F6">
        <w:rPr>
          <w:rFonts w:ascii="Arial" w:hAnsi="Arial" w:cs="Arial"/>
        </w:rPr>
        <w:t xml:space="preserve"> </w:t>
      </w:r>
      <w:r w:rsidR="004F277D" w:rsidRPr="00CE40F6">
        <w:rPr>
          <w:rFonts w:ascii="Arial" w:hAnsi="Arial" w:cs="Arial"/>
        </w:rPr>
        <w:t>and mutant,</w:t>
      </w:r>
      <w:r w:rsidR="00F61946" w:rsidRPr="00CE40F6">
        <w:rPr>
          <w:rFonts w:ascii="Arial" w:hAnsi="Arial" w:cs="Arial"/>
        </w:rPr>
        <w:t xml:space="preserve"> </w:t>
      </w:r>
      <w:r w:rsidR="002379C2" w:rsidRPr="00CE40F6">
        <w:rPr>
          <w:rFonts w:ascii="Arial" w:hAnsi="Arial" w:cs="Arial"/>
        </w:rPr>
        <w:t>are highly reproducible a</w:t>
      </w:r>
      <w:r w:rsidR="004F277D" w:rsidRPr="00CE40F6">
        <w:rPr>
          <w:rFonts w:ascii="Arial" w:hAnsi="Arial" w:cs="Arial"/>
        </w:rPr>
        <w:t>nd almost superpose each other.</w:t>
      </w:r>
      <w:r w:rsidR="004F277D" w:rsidRPr="00CE40F6">
        <w:rPr>
          <w:rFonts w:ascii="Arial" w:hAnsi="Arial" w:cs="Arial"/>
          <w:szCs w:val="24"/>
        </w:rPr>
        <w:t xml:space="preserve"> </w:t>
      </w:r>
      <w:r w:rsidR="004F277D" w:rsidRPr="00CE40F6">
        <w:rPr>
          <w:rFonts w:ascii="Arial" w:hAnsi="Arial" w:cs="Arial"/>
        </w:rPr>
        <w:t xml:space="preserve">In contrast, </w:t>
      </w:r>
      <w:r w:rsidR="002379C2" w:rsidRPr="00CE40F6">
        <w:rPr>
          <w:rFonts w:ascii="Arial" w:hAnsi="Arial" w:cs="Arial"/>
        </w:rPr>
        <w:t xml:space="preserve">the two groups of titration curves are clearly separated from each other. </w:t>
      </w:r>
      <w:r w:rsidR="00757CFF" w:rsidRPr="00CE40F6">
        <w:rPr>
          <w:rFonts w:ascii="Arial" w:hAnsi="Arial" w:cs="Arial"/>
        </w:rPr>
        <w:t>The titrations curves of the mutant α2A-domain are shifted to higher rhodocetin concentrations indicating that rhodocetin binds with lower affinity to the mutated receptor.</w:t>
      </w:r>
      <w:r w:rsidR="00FA1D68" w:rsidRPr="00CE40F6">
        <w:rPr>
          <w:rFonts w:ascii="Arial" w:hAnsi="Arial" w:cs="Arial"/>
        </w:rPr>
        <w:t xml:space="preserve"> </w:t>
      </w:r>
      <w:r w:rsidR="00CE40F6">
        <w:rPr>
          <w:rFonts w:ascii="Arial" w:hAnsi="Arial" w:cs="Arial"/>
          <w:b/>
        </w:rPr>
        <w:t>[2</w:t>
      </w:r>
      <w:r w:rsidR="00FA1D68" w:rsidRPr="00CE40F6">
        <w:rPr>
          <w:rFonts w:ascii="Arial" w:hAnsi="Arial" w:cs="Arial"/>
          <w:b/>
        </w:rPr>
        <w:t>-LM]</w:t>
      </w:r>
    </w:p>
    <w:p w14:paraId="7F04DDA2" w14:textId="77777777" w:rsidR="00FA1D68" w:rsidRDefault="00FA1D68" w:rsidP="00FA1D6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8B780D7" w14:textId="77777777" w:rsidR="00CE40F6" w:rsidRPr="00CE40F6" w:rsidRDefault="0090533E" w:rsidP="00CE40F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fldChar w:fldCharType="begin"/>
      </w:r>
      <w:r>
        <w:instrText xml:space="preserve"> HYPERLINK "https://www.jove.com/files/ftp_upload/57334/7.2%20–%2057734%20Eble%20Figure%202%20–%20plot%20of%20titration%20curves.TIF" \t "_blank" </w:instrText>
      </w:r>
      <w:r>
        <w:fldChar w:fldCharType="separate"/>
      </w:r>
      <w:r w:rsidR="00CE40F6" w:rsidRPr="00CE40F6">
        <w:rPr>
          <w:rStyle w:val="Hyperlink"/>
          <w:rFonts w:ascii="Arial" w:hAnsi="Arial" w:cs="Arial"/>
          <w:color w:val="auto"/>
          <w:u w:val="none"/>
        </w:rPr>
        <w:t>57734 Eble Figure 2 – plot of titration curves.TIF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</w:p>
    <w:p w14:paraId="32D6B503" w14:textId="77777777" w:rsidR="00ED30D0" w:rsidRDefault="00FA1D68" w:rsidP="00FA1D6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A1D68">
        <w:rPr>
          <w:rFonts w:ascii="Arial" w:hAnsi="Arial" w:cs="Arial"/>
          <w:szCs w:val="24"/>
        </w:rPr>
        <w:t>57734 Eble animated Figure 2.avi</w:t>
      </w:r>
    </w:p>
    <w:p w14:paraId="71EB0622" w14:textId="77777777" w:rsidR="00FA1D68" w:rsidRPr="00FA1D68" w:rsidRDefault="00FA1D68" w:rsidP="00FA1D68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60574295" w14:textId="7F3D51A3" w:rsidR="00ED30D0" w:rsidRPr="004B24D8" w:rsidRDefault="003B1D4F" w:rsidP="00ED30D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The dissociation</w:t>
      </w:r>
      <w:r w:rsidR="004B24D8">
        <w:rPr>
          <w:rFonts w:ascii="Arial" w:hAnsi="Arial" w:cs="Arial"/>
        </w:rPr>
        <w:t xml:space="preserve"> constants</w:t>
      </w:r>
      <w:r w:rsidR="00ED30D0">
        <w:rPr>
          <w:rFonts w:ascii="Arial" w:hAnsi="Arial" w:cs="Arial"/>
        </w:rPr>
        <w:t xml:space="preserve"> </w:t>
      </w:r>
      <w:r w:rsidR="00ED30D0" w:rsidRPr="00ED30D0">
        <w:rPr>
          <w:rFonts w:ascii="Arial" w:hAnsi="Arial" w:cs="Arial"/>
        </w:rPr>
        <w:t>of the eight titration curves</w:t>
      </w:r>
      <w:r w:rsidR="00ED30D0">
        <w:rPr>
          <w:rFonts w:ascii="Arial" w:hAnsi="Arial" w:cs="Arial"/>
        </w:rPr>
        <w:t xml:space="preserve"> were</w:t>
      </w:r>
      <w:r w:rsidR="00ED30D0" w:rsidRPr="00ED30D0">
        <w:rPr>
          <w:rFonts w:ascii="Arial" w:hAnsi="Arial" w:cs="Arial"/>
        </w:rPr>
        <w:t xml:space="preserve"> plotted and grouped for the w</w:t>
      </w:r>
      <w:r w:rsidR="000606CF">
        <w:rPr>
          <w:rFonts w:ascii="Arial" w:hAnsi="Arial" w:cs="Arial"/>
        </w:rPr>
        <w:t>ild-type and mutant form of α2A-</w:t>
      </w:r>
      <w:r w:rsidR="00ED30D0" w:rsidRPr="00ED30D0">
        <w:rPr>
          <w:rFonts w:ascii="Arial" w:hAnsi="Arial" w:cs="Arial"/>
        </w:rPr>
        <w:t>domain. The affinity constant for the binding of rhodocet</w:t>
      </w:r>
      <w:r w:rsidR="00ED30D0">
        <w:rPr>
          <w:rFonts w:ascii="Arial" w:hAnsi="Arial" w:cs="Arial"/>
        </w:rPr>
        <w:t>in to the wild-type α2A-domain i</w:t>
      </w:r>
      <w:r w:rsidR="00ED30D0" w:rsidRPr="00ED30D0">
        <w:rPr>
          <w:rFonts w:ascii="Arial" w:hAnsi="Arial" w:cs="Arial"/>
        </w:rPr>
        <w:t>s 5.80 ± 0.15 nM, whereas rhodocetin binds to the mutated receptor with a significantly lower affinity of 9.68 ± 0.18 nM</w:t>
      </w:r>
      <w:r w:rsidR="00ED30D0">
        <w:rPr>
          <w:rFonts w:ascii="Arial" w:hAnsi="Arial" w:cs="Arial"/>
        </w:rPr>
        <w:t>.</w:t>
      </w:r>
      <w:r w:rsidR="004B24D8">
        <w:rPr>
          <w:rFonts w:ascii="Arial" w:hAnsi="Arial" w:cs="Arial"/>
        </w:rPr>
        <w:t xml:space="preserve"> </w:t>
      </w:r>
      <w:r w:rsidR="004B24D8" w:rsidRPr="004B24D8">
        <w:rPr>
          <w:rFonts w:ascii="Arial" w:hAnsi="Arial" w:cs="Arial"/>
          <w:b/>
        </w:rPr>
        <w:t>[1-LM]</w:t>
      </w:r>
    </w:p>
    <w:p w14:paraId="0EA22E44" w14:textId="77777777" w:rsidR="004B24D8" w:rsidRPr="004B24D8" w:rsidRDefault="004B24D8" w:rsidP="004B24D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ED59BE6" w14:textId="77777777" w:rsidR="004B24D8" w:rsidRPr="004B24D8" w:rsidRDefault="0090533E" w:rsidP="004B24D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fldChar w:fldCharType="begin"/>
      </w:r>
      <w:r>
        <w:instrText xml:space="preserve"> HYPERLINK "https://www.jove.com/files/ftp_upload/57334/7.3%20–%2057734%20Eble%20Figure%203%20–%20comparison%20of%20K%20values.tif" \t "_blank" </w:instrText>
      </w:r>
      <w:r>
        <w:fldChar w:fldCharType="separate"/>
      </w:r>
      <w:r w:rsidR="004B24D8" w:rsidRPr="004B24D8">
        <w:rPr>
          <w:rStyle w:val="Hyperlink"/>
          <w:rFonts w:ascii="Arial" w:hAnsi="Arial" w:cs="Arial"/>
          <w:color w:val="auto"/>
          <w:u w:val="none"/>
        </w:rPr>
        <w:t>57734 Eble Figure 3 – comparison of K values.tif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</w:p>
    <w:p w14:paraId="63CAC568" w14:textId="77777777" w:rsidR="00CE10F2" w:rsidRPr="00E24898" w:rsidRDefault="00CE10F2" w:rsidP="00757CFF">
      <w:pPr>
        <w:tabs>
          <w:tab w:val="left" w:pos="900"/>
        </w:tabs>
        <w:rPr>
          <w:rFonts w:ascii="Helvetica" w:hAnsi="Helvetica"/>
          <w:i/>
          <w:sz w:val="22"/>
          <w:lang w:eastAsia="zh-TW"/>
        </w:rPr>
      </w:pPr>
    </w:p>
    <w:p w14:paraId="7504148C" w14:textId="77777777"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38954309" w14:textId="77777777" w:rsidR="00CE10F2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44811EB7" w14:textId="2E1D67A2" w:rsidR="0090533E" w:rsidRPr="0090533E" w:rsidRDefault="0090533E" w:rsidP="0090533E">
      <w:pPr>
        <w:ind w:left="36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highlight w:val="green"/>
        </w:rPr>
        <w:t>Video editor: This has</w:t>
      </w:r>
      <w:r w:rsidRPr="0090533E">
        <w:rPr>
          <w:rFonts w:ascii="Helvetica" w:hAnsi="Helvetica" w:cs="Arial"/>
          <w:szCs w:val="24"/>
          <w:highlight w:val="green"/>
        </w:rPr>
        <w:t xml:space="preserve"> t</w:t>
      </w:r>
      <w:r w:rsidR="00CC4B36">
        <w:rPr>
          <w:rFonts w:ascii="Helvetica" w:hAnsi="Helvetica" w:cs="Arial"/>
          <w:szCs w:val="24"/>
          <w:highlight w:val="green"/>
        </w:rPr>
        <w:t>oo many conclusion statements. I recommend removing some of these statements (Caitlin).</w:t>
      </w:r>
      <w:r w:rsidRPr="0090533E">
        <w:rPr>
          <w:rFonts w:ascii="Helvetica" w:hAnsi="Helvetica" w:cs="Arial"/>
          <w:szCs w:val="24"/>
        </w:rPr>
        <w:t xml:space="preserve"> </w:t>
      </w:r>
    </w:p>
    <w:p w14:paraId="2415CCA5" w14:textId="77777777" w:rsidR="00CE10F2" w:rsidRPr="00AA132F" w:rsidRDefault="0014134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Johannes Eble</w:t>
      </w:r>
      <w:r w:rsidR="00CE10F2" w:rsidRPr="00AA132F">
        <w:rPr>
          <w:rFonts w:ascii="Helvetica" w:hAnsi="Helvetica" w:cs="Arial"/>
          <w:szCs w:val="24"/>
        </w:rPr>
        <w:t xml:space="preserve">: Once </w:t>
      </w:r>
      <w:r w:rsidR="00EE4D78">
        <w:rPr>
          <w:rFonts w:ascii="Helvetica" w:hAnsi="Helvetica" w:cs="Arial"/>
          <w:szCs w:val="24"/>
        </w:rPr>
        <w:t>optimized for routine</w:t>
      </w:r>
      <w:r w:rsidR="00CE10F2" w:rsidRPr="00AA132F">
        <w:rPr>
          <w:rFonts w:ascii="Helvetica" w:hAnsi="Helvetica" w:cs="Arial"/>
          <w:szCs w:val="24"/>
        </w:rPr>
        <w:t>,</w:t>
      </w:r>
      <w:r w:rsidR="004B24D8">
        <w:rPr>
          <w:rFonts w:ascii="Helvetica" w:hAnsi="Helvetica" w:cs="Arial"/>
          <w:szCs w:val="24"/>
        </w:rPr>
        <w:t xml:space="preserve"> this technique can be done in </w:t>
      </w:r>
      <w:r>
        <w:rPr>
          <w:rFonts w:ascii="Helvetica" w:hAnsi="Helvetica" w:cs="Arial"/>
          <w:szCs w:val="24"/>
        </w:rPr>
        <w:t>6-7 hours</w:t>
      </w:r>
      <w:r w:rsidR="004B24D8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if it is performed properly.</w:t>
      </w:r>
    </w:p>
    <w:p w14:paraId="735891A8" w14:textId="4AEB1D3E" w:rsidR="00CE10F2" w:rsidRPr="00AA132F" w:rsidRDefault="0014134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Johannes Eble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4B24D8">
        <w:rPr>
          <w:rFonts w:ascii="Helvetica" w:hAnsi="Helvetica" w:cs="Arial"/>
          <w:szCs w:val="24"/>
        </w:rPr>
        <w:t xml:space="preserve">While attempting this procedure, it’s important to remember </w:t>
      </w:r>
      <w:r w:rsidRPr="004B24D8">
        <w:rPr>
          <w:rFonts w:ascii="Helvetica" w:hAnsi="Helvetica" w:cs="Arial"/>
          <w:szCs w:val="24"/>
        </w:rPr>
        <w:t>that</w:t>
      </w:r>
      <w:r w:rsidR="00CE10F2" w:rsidRPr="004B24D8">
        <w:rPr>
          <w:rFonts w:ascii="Helvetica" w:hAnsi="Helvetica" w:cs="Arial"/>
          <w:szCs w:val="24"/>
        </w:rPr>
        <w:t xml:space="preserve"> </w:t>
      </w:r>
      <w:r w:rsidRPr="004B24D8">
        <w:rPr>
          <w:rFonts w:ascii="Helvetica" w:hAnsi="Helvetica" w:cs="Arial"/>
          <w:szCs w:val="24"/>
        </w:rPr>
        <w:t>glutaraldehyde might affect the ligand</w:t>
      </w:r>
      <w:r w:rsidR="004B24D8">
        <w:rPr>
          <w:rFonts w:ascii="Helvetica" w:hAnsi="Helvetica" w:cs="Arial"/>
          <w:szCs w:val="24"/>
        </w:rPr>
        <w:t>-binding to the receptor and</w:t>
      </w:r>
      <w:r w:rsidRPr="004B24D8">
        <w:rPr>
          <w:rFonts w:ascii="Helvetica" w:hAnsi="Helvetica" w:cs="Arial"/>
          <w:szCs w:val="24"/>
        </w:rPr>
        <w:t xml:space="preserve"> </w:t>
      </w:r>
      <w:r w:rsidR="00FA3C3F">
        <w:rPr>
          <w:rFonts w:ascii="Helvetica" w:hAnsi="Helvetica" w:cs="Arial"/>
          <w:szCs w:val="24"/>
        </w:rPr>
        <w:t>harm the epitopes of the ligand</w:t>
      </w:r>
      <w:r w:rsidRPr="004B24D8">
        <w:rPr>
          <w:rFonts w:ascii="Helvetica" w:hAnsi="Helvetica" w:cs="Arial"/>
          <w:szCs w:val="24"/>
        </w:rPr>
        <w:t xml:space="preserve"> thereby </w:t>
      </w:r>
      <w:r w:rsidR="003B1D4F">
        <w:rPr>
          <w:rFonts w:ascii="Helvetica" w:hAnsi="Helvetica" w:cs="Arial"/>
          <w:szCs w:val="24"/>
        </w:rPr>
        <w:t>compromis</w:t>
      </w:r>
      <w:r w:rsidR="00EE4D78" w:rsidRPr="004B24D8">
        <w:rPr>
          <w:rFonts w:ascii="Helvetica" w:hAnsi="Helvetica" w:cs="Arial"/>
          <w:szCs w:val="24"/>
        </w:rPr>
        <w:t>ing antibody</w:t>
      </w:r>
      <w:r w:rsidR="00FA3C3F">
        <w:rPr>
          <w:rFonts w:ascii="Helvetica" w:hAnsi="Helvetica" w:cs="Arial"/>
          <w:szCs w:val="24"/>
        </w:rPr>
        <w:t xml:space="preserve"> detection</w:t>
      </w:r>
      <w:r w:rsidR="009B5F94">
        <w:rPr>
          <w:rFonts w:ascii="Helvetica" w:hAnsi="Helvetica" w:cs="Arial"/>
          <w:szCs w:val="24"/>
        </w:rPr>
        <w:t>. T</w:t>
      </w:r>
      <w:r w:rsidRPr="004B24D8">
        <w:rPr>
          <w:rFonts w:ascii="Helvetica" w:hAnsi="Helvetica" w:cs="Arial"/>
          <w:szCs w:val="24"/>
        </w:rPr>
        <w:t>his must be tested beforehand.</w:t>
      </w:r>
    </w:p>
    <w:p w14:paraId="27D8D152" w14:textId="2DC93288" w:rsidR="00CE10F2" w:rsidRPr="00AA132F" w:rsidRDefault="0050092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Johannes Eble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67608" w:rsidRPr="005A4DB8">
        <w:rPr>
          <w:rFonts w:ascii="Helvetica" w:hAnsi="Helvetica" w:cs="Arial"/>
          <w:szCs w:val="24"/>
        </w:rPr>
        <w:t>If the equipment for surface plasmon resonance measurement is available</w:t>
      </w:r>
      <w:r w:rsidR="00CE10F2" w:rsidRPr="005A4DB8">
        <w:rPr>
          <w:rFonts w:ascii="Helvetica" w:hAnsi="Helvetica" w:cs="Arial"/>
          <w:szCs w:val="24"/>
        </w:rPr>
        <w:t xml:space="preserve">, </w:t>
      </w:r>
      <w:r w:rsidR="00D01E77" w:rsidRPr="005A4DB8">
        <w:rPr>
          <w:rFonts w:ascii="Helvetica" w:hAnsi="Helvetica" w:cs="Arial"/>
          <w:szCs w:val="24"/>
        </w:rPr>
        <w:t>the</w:t>
      </w:r>
      <w:r w:rsidR="00CE10F2" w:rsidRPr="005A4DB8">
        <w:rPr>
          <w:rFonts w:ascii="Helvetica" w:hAnsi="Helvetica" w:cs="Arial"/>
          <w:szCs w:val="24"/>
        </w:rPr>
        <w:t xml:space="preserve"> </w:t>
      </w:r>
      <w:r w:rsidR="00141342" w:rsidRPr="005A4DB8">
        <w:rPr>
          <w:rFonts w:ascii="Helvetica" w:hAnsi="Helvetica" w:cs="Arial"/>
          <w:szCs w:val="24"/>
        </w:rPr>
        <w:t xml:space="preserve">SPR </w:t>
      </w:r>
      <w:r w:rsidR="00D01E77" w:rsidRPr="005A4DB8">
        <w:rPr>
          <w:rFonts w:ascii="Helvetica" w:hAnsi="Helvetica" w:cs="Arial"/>
          <w:szCs w:val="24"/>
        </w:rPr>
        <w:t>metho</w:t>
      </w:r>
      <w:r w:rsidR="000606CF">
        <w:rPr>
          <w:rFonts w:ascii="Helvetica" w:hAnsi="Helvetica" w:cs="Arial"/>
          <w:szCs w:val="24"/>
        </w:rPr>
        <w:t>d could be used as an alternative</w:t>
      </w:r>
      <w:r w:rsidR="009B5F94">
        <w:rPr>
          <w:rFonts w:ascii="Helvetica" w:hAnsi="Helvetica" w:cs="Arial"/>
          <w:szCs w:val="24"/>
        </w:rPr>
        <w:t>. H</w:t>
      </w:r>
      <w:r w:rsidR="00D01E77" w:rsidRPr="005A4DB8">
        <w:rPr>
          <w:rFonts w:ascii="Helvetica" w:hAnsi="Helvetica" w:cs="Arial"/>
          <w:szCs w:val="24"/>
        </w:rPr>
        <w:t>owever, SPR evaluates kinetics data</w:t>
      </w:r>
      <w:r w:rsidR="00CE10F2" w:rsidRPr="005A4DB8">
        <w:rPr>
          <w:rFonts w:ascii="Helvetica" w:hAnsi="Helvetica" w:cs="Arial"/>
          <w:szCs w:val="24"/>
        </w:rPr>
        <w:t xml:space="preserve"> </w:t>
      </w:r>
      <w:r w:rsidR="00D01E77" w:rsidRPr="005A4DB8">
        <w:rPr>
          <w:rFonts w:ascii="Helvetica" w:hAnsi="Helvetica" w:cs="Arial"/>
          <w:szCs w:val="24"/>
        </w:rPr>
        <w:t>to determine the</w:t>
      </w:r>
      <w:r w:rsidR="001367EF" w:rsidRPr="005A4DB8">
        <w:rPr>
          <w:rFonts w:ascii="Helvetica" w:hAnsi="Helvetica" w:cs="Arial"/>
          <w:szCs w:val="24"/>
        </w:rPr>
        <w:t xml:space="preserve"> affinity constant K.</w:t>
      </w:r>
      <w:r w:rsidR="00FA3C3F">
        <w:rPr>
          <w:rFonts w:ascii="Helvetica" w:hAnsi="Helvetica" w:cs="Arial"/>
          <w:szCs w:val="24"/>
        </w:rPr>
        <w:t xml:space="preserve">  </w:t>
      </w:r>
      <w:r w:rsidR="00CC4B36" w:rsidRPr="00CC4B36">
        <w:rPr>
          <w:rFonts w:ascii="Helvetica" w:hAnsi="Helvetica" w:cs="Arial"/>
          <w:szCs w:val="24"/>
          <w:highlight w:val="green"/>
        </w:rPr>
        <w:t>Video editor: I recommend removing this statement. (Caitlin)</w:t>
      </w:r>
    </w:p>
    <w:p w14:paraId="43E2F0DC" w14:textId="3DCBDF12" w:rsidR="00CE10F2" w:rsidRPr="00AA132F" w:rsidRDefault="0050092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Johannes Eble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D01E77" w:rsidRPr="005A4DB8">
        <w:rPr>
          <w:rFonts w:ascii="Helvetica" w:hAnsi="Helvetica" w:cs="Arial"/>
          <w:szCs w:val="24"/>
        </w:rPr>
        <w:t xml:space="preserve">This titration ELISA combined with the evaluation algorithm is versatile and can for instance be used to compare the affinities of ligands, to analyze structure-activity-relations and to unravel </w:t>
      </w:r>
      <w:r w:rsidRPr="005A4DB8">
        <w:rPr>
          <w:rFonts w:ascii="Helvetica" w:hAnsi="Helvetica" w:cs="Arial"/>
          <w:szCs w:val="24"/>
        </w:rPr>
        <w:t>the molecular mechanism of receptor-ligand-interaction</w:t>
      </w:r>
      <w:r w:rsidR="005A4DB8">
        <w:rPr>
          <w:rFonts w:ascii="Helvetica" w:hAnsi="Helvetica" w:cs="Arial"/>
          <w:szCs w:val="24"/>
        </w:rPr>
        <w:t>.</w:t>
      </w:r>
      <w:r w:rsidR="00CC4B36">
        <w:rPr>
          <w:rFonts w:ascii="Helvetica" w:hAnsi="Helvetica" w:cs="Arial"/>
          <w:szCs w:val="24"/>
        </w:rPr>
        <w:t xml:space="preserve"> </w:t>
      </w:r>
      <w:r w:rsidR="00CC4B36">
        <w:rPr>
          <w:rFonts w:ascii="Helvetica" w:hAnsi="Helvetica" w:cs="Arial"/>
          <w:szCs w:val="24"/>
          <w:highlight w:val="green"/>
        </w:rPr>
        <w:t xml:space="preserve">Video editor: If you still need to cut down on statements, after removing 8.3. </w:t>
      </w:r>
      <w:proofErr w:type="gramStart"/>
      <w:r w:rsidR="00CC4B36">
        <w:rPr>
          <w:rFonts w:ascii="Helvetica" w:hAnsi="Helvetica" w:cs="Arial"/>
          <w:szCs w:val="24"/>
          <w:highlight w:val="green"/>
        </w:rPr>
        <w:t>and</w:t>
      </w:r>
      <w:proofErr w:type="gramEnd"/>
      <w:r w:rsidR="00CC4B36">
        <w:rPr>
          <w:rFonts w:ascii="Helvetica" w:hAnsi="Helvetica" w:cs="Arial"/>
          <w:szCs w:val="24"/>
          <w:highlight w:val="green"/>
        </w:rPr>
        <w:t xml:space="preserve"> 8.6., this one could also go.</w:t>
      </w:r>
      <w:r w:rsidR="00CC4B36" w:rsidRPr="00CC4B36">
        <w:rPr>
          <w:rFonts w:ascii="Helvetica" w:hAnsi="Helvetica" w:cs="Arial"/>
          <w:szCs w:val="24"/>
          <w:highlight w:val="green"/>
        </w:rPr>
        <w:t xml:space="preserve"> (Caitlin)</w:t>
      </w:r>
    </w:p>
    <w:p w14:paraId="743EF8FE" w14:textId="6A537DD9" w:rsidR="00CE10F2" w:rsidRPr="00AA132F" w:rsidRDefault="0050092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Johannes Eble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5A4DB8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EE4D78" w:rsidRPr="005A4DB8">
        <w:rPr>
          <w:rFonts w:ascii="Helvetica" w:hAnsi="Helvetica" w:cs="Arial"/>
          <w:szCs w:val="24"/>
        </w:rPr>
        <w:t>perform</w:t>
      </w:r>
      <w:r w:rsidRPr="005A4DB8">
        <w:rPr>
          <w:rFonts w:ascii="Helvetica" w:hAnsi="Helvetica" w:cs="Arial"/>
          <w:szCs w:val="24"/>
        </w:rPr>
        <w:t xml:space="preserve"> </w:t>
      </w:r>
      <w:r w:rsidR="00EE4D78" w:rsidRPr="005A4DB8">
        <w:rPr>
          <w:rFonts w:ascii="Helvetica" w:hAnsi="Helvetica" w:cs="Arial"/>
          <w:szCs w:val="24"/>
        </w:rPr>
        <w:t>this</w:t>
      </w:r>
      <w:r w:rsidRPr="005A4DB8">
        <w:rPr>
          <w:rFonts w:ascii="Helvetica" w:hAnsi="Helvetica" w:cs="Arial"/>
          <w:szCs w:val="24"/>
        </w:rPr>
        <w:t xml:space="preserve"> titration ELISA </w:t>
      </w:r>
      <w:r w:rsidR="00D01E77" w:rsidRPr="005A4DB8">
        <w:rPr>
          <w:rFonts w:ascii="Helvetica" w:hAnsi="Helvetica" w:cs="Arial"/>
          <w:szCs w:val="24"/>
        </w:rPr>
        <w:t>and</w:t>
      </w:r>
      <w:r w:rsidR="00EE4D78" w:rsidRPr="005A4DB8">
        <w:rPr>
          <w:rFonts w:ascii="Helvetica" w:hAnsi="Helvetica" w:cs="Arial"/>
          <w:szCs w:val="24"/>
        </w:rPr>
        <w:t xml:space="preserve"> the novel </w:t>
      </w:r>
      <w:r w:rsidR="00D01E77" w:rsidRPr="005A4DB8">
        <w:rPr>
          <w:rFonts w:ascii="Helvetica" w:hAnsi="Helvetica" w:cs="Arial"/>
          <w:szCs w:val="24"/>
        </w:rPr>
        <w:t xml:space="preserve">evaluation </w:t>
      </w:r>
      <w:r w:rsidR="00EE4D78" w:rsidRPr="005A4DB8">
        <w:rPr>
          <w:rFonts w:ascii="Helvetica" w:hAnsi="Helvetica" w:cs="Arial"/>
          <w:szCs w:val="24"/>
        </w:rPr>
        <w:t xml:space="preserve">algorithm </w:t>
      </w:r>
      <w:r w:rsidR="00D01E77" w:rsidRPr="005A4DB8">
        <w:rPr>
          <w:rFonts w:ascii="Helvetica" w:hAnsi="Helvetica" w:cs="Arial"/>
          <w:szCs w:val="24"/>
        </w:rPr>
        <w:t>so that</w:t>
      </w:r>
      <w:r w:rsidR="00EE4D78" w:rsidRPr="005A4DB8">
        <w:rPr>
          <w:rFonts w:ascii="Helvetica" w:hAnsi="Helvetica" w:cs="Arial"/>
          <w:szCs w:val="24"/>
        </w:rPr>
        <w:t xml:space="preserve"> </w:t>
      </w:r>
      <w:r w:rsidRPr="005A4DB8">
        <w:rPr>
          <w:rFonts w:ascii="Helvetica" w:hAnsi="Helvetica" w:cs="Arial"/>
          <w:szCs w:val="24"/>
        </w:rPr>
        <w:t xml:space="preserve">the affinity constant of </w:t>
      </w:r>
      <w:r w:rsidR="00D55E9C" w:rsidRPr="005A4DB8">
        <w:rPr>
          <w:rFonts w:ascii="Helvetica" w:hAnsi="Helvetica" w:cs="Arial"/>
          <w:szCs w:val="24"/>
        </w:rPr>
        <w:t xml:space="preserve">any </w:t>
      </w:r>
      <w:r w:rsidRPr="005A4DB8">
        <w:rPr>
          <w:rFonts w:ascii="Helvetica" w:hAnsi="Helvetica" w:cs="Arial"/>
          <w:szCs w:val="24"/>
        </w:rPr>
        <w:t xml:space="preserve">receptor-ligand-interaction </w:t>
      </w:r>
      <w:r w:rsidR="00F8664B" w:rsidRPr="005A4DB8">
        <w:rPr>
          <w:rFonts w:ascii="Helvetica" w:hAnsi="Helvetica" w:cs="Arial"/>
          <w:szCs w:val="24"/>
        </w:rPr>
        <w:t xml:space="preserve">can </w:t>
      </w:r>
      <w:r w:rsidR="000606CF">
        <w:rPr>
          <w:rFonts w:ascii="Helvetica" w:hAnsi="Helvetica" w:cs="Arial"/>
          <w:szCs w:val="24"/>
        </w:rPr>
        <w:t xml:space="preserve">be </w:t>
      </w:r>
      <w:r w:rsidR="00F8664B" w:rsidRPr="005A4DB8">
        <w:rPr>
          <w:rFonts w:ascii="Helvetica" w:hAnsi="Helvetica" w:cs="Arial"/>
          <w:szCs w:val="24"/>
        </w:rPr>
        <w:t>easily and routinely determined</w:t>
      </w:r>
      <w:r w:rsidR="00D55E9C" w:rsidRPr="005A4DB8">
        <w:rPr>
          <w:rFonts w:ascii="Helvetica" w:hAnsi="Helvetica" w:cs="Arial"/>
          <w:szCs w:val="24"/>
        </w:rPr>
        <w:t>, even</w:t>
      </w:r>
      <w:r w:rsidR="00F8664B" w:rsidRPr="005A4DB8">
        <w:rPr>
          <w:rFonts w:ascii="Helvetica" w:hAnsi="Helvetica" w:cs="Arial"/>
          <w:szCs w:val="24"/>
        </w:rPr>
        <w:t xml:space="preserve"> for multiple ligands</w:t>
      </w:r>
      <w:r w:rsidR="00F0738B" w:rsidRPr="005A4DB8">
        <w:rPr>
          <w:rFonts w:ascii="Helvetica" w:hAnsi="Helvetica" w:cs="Arial"/>
          <w:szCs w:val="24"/>
        </w:rPr>
        <w:t xml:space="preserve"> simultaneously</w:t>
      </w:r>
      <w:r w:rsidR="00CE10F2" w:rsidRPr="005A4DB8">
        <w:rPr>
          <w:rFonts w:ascii="Helvetica" w:hAnsi="Helvetica" w:cs="Arial"/>
          <w:szCs w:val="24"/>
        </w:rPr>
        <w:t>.</w:t>
      </w:r>
    </w:p>
    <w:p w14:paraId="2EE316A5" w14:textId="5AA92EBD" w:rsidR="00CE10F2" w:rsidRPr="00AA132F" w:rsidRDefault="0050092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lastRenderedPageBreak/>
        <w:t>Johannes Eble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r w:rsidRPr="00FA3C3F">
        <w:rPr>
          <w:rFonts w:ascii="Helvetica" w:hAnsi="Helvetica" w:cs="Arial"/>
          <w:szCs w:val="24"/>
        </w:rPr>
        <w:t>glutaraldehyde</w:t>
      </w:r>
      <w:r w:rsidR="00CE10F2" w:rsidRPr="00FA3C3F">
        <w:rPr>
          <w:rFonts w:ascii="Helvetica" w:hAnsi="Helvetica" w:cs="Arial"/>
          <w:szCs w:val="24"/>
        </w:rPr>
        <w:t xml:space="preserve"> can be extremely hazardous</w:t>
      </w:r>
      <w:r w:rsidR="0022696B">
        <w:rPr>
          <w:rFonts w:ascii="Helvetica" w:hAnsi="Helvetica" w:cs="Arial"/>
          <w:szCs w:val="24"/>
        </w:rPr>
        <w:t>.</w:t>
      </w:r>
      <w:r w:rsidR="009B5F94">
        <w:rPr>
          <w:rFonts w:ascii="Helvetica" w:hAnsi="Helvetica" w:cs="Arial"/>
          <w:szCs w:val="24"/>
        </w:rPr>
        <w:t xml:space="preserve"> Therefore, safety measures</w:t>
      </w:r>
      <w:r w:rsidR="00CE10F2" w:rsidRPr="00FA3C3F">
        <w:rPr>
          <w:rFonts w:ascii="Helvetica" w:hAnsi="Helvetica" w:cs="Arial"/>
          <w:szCs w:val="24"/>
        </w:rPr>
        <w:t xml:space="preserve"> such as </w:t>
      </w:r>
      <w:r w:rsidR="00E952FF" w:rsidRPr="00FA3C3F">
        <w:rPr>
          <w:rFonts w:ascii="Helvetica" w:hAnsi="Helvetica" w:cs="Arial"/>
          <w:szCs w:val="24"/>
        </w:rPr>
        <w:t>wearing gloves and goggles</w:t>
      </w:r>
      <w:r w:rsidR="00CE10F2" w:rsidRPr="00FA3C3F">
        <w:rPr>
          <w:rFonts w:ascii="Helvetica" w:hAnsi="Helvetica" w:cs="Arial"/>
          <w:szCs w:val="24"/>
        </w:rPr>
        <w:t xml:space="preserve"> should always be taken while performing </w:t>
      </w:r>
      <w:r w:rsidR="00E952FF" w:rsidRPr="00FA3C3F">
        <w:rPr>
          <w:rFonts w:ascii="Helvetica" w:hAnsi="Helvetica" w:cs="Arial"/>
          <w:szCs w:val="24"/>
        </w:rPr>
        <w:t xml:space="preserve">the fixation step of </w:t>
      </w:r>
      <w:r w:rsidR="00CE10F2" w:rsidRPr="00FA3C3F">
        <w:rPr>
          <w:rFonts w:ascii="Helvetica" w:hAnsi="Helvetica" w:cs="Arial"/>
          <w:szCs w:val="24"/>
        </w:rPr>
        <w:t>this procedure.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CC4B36" w:rsidRPr="00CC4B36">
        <w:rPr>
          <w:rFonts w:ascii="Helvetica" w:hAnsi="Helvetica" w:cs="Arial"/>
          <w:szCs w:val="24"/>
          <w:highlight w:val="green"/>
        </w:rPr>
        <w:t>Video editor: I recommend removing this statement. (Caitlin)</w:t>
      </w:r>
    </w:p>
    <w:p w14:paraId="58E880D8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6AA3D48E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A1E2F9E" w14:textId="77777777" w:rsidR="00CE10F2" w:rsidRPr="003B1D4F" w:rsidRDefault="00CE10F2" w:rsidP="003B1D4F">
      <w:pPr>
        <w:pStyle w:val="BodyText"/>
        <w:outlineLvl w:val="0"/>
        <w:rPr>
          <w:rFonts w:ascii="Arial" w:hAnsi="Arial" w:cs="Arial"/>
          <w:b/>
          <w:i w:val="0"/>
          <w:szCs w:val="24"/>
          <w:u w:val="single"/>
        </w:rPr>
      </w:pPr>
      <w:r w:rsidRPr="00E412B5">
        <w:rPr>
          <w:rFonts w:ascii="Arial" w:hAnsi="Arial" w:cs="Arial"/>
          <w:b/>
          <w:i w:val="0"/>
          <w:szCs w:val="24"/>
          <w:u w:val="single"/>
        </w:rPr>
        <w:t>Provided Media</w:t>
      </w:r>
    </w:p>
    <w:p w14:paraId="631586AE" w14:textId="77777777" w:rsidR="00D17AE4" w:rsidRPr="00E412B5" w:rsidRDefault="00D17AE4" w:rsidP="00D17AE4">
      <w:pPr>
        <w:rPr>
          <w:rFonts w:ascii="Arial" w:hAnsi="Arial" w:cs="Arial"/>
          <w:szCs w:val="24"/>
        </w:rPr>
      </w:pPr>
      <w:r w:rsidRPr="00E412B5">
        <w:rPr>
          <w:rFonts w:ascii="Arial" w:hAnsi="Arial" w:cs="Arial"/>
          <w:szCs w:val="24"/>
        </w:rPr>
        <w:t xml:space="preserve">7.1. </w:t>
      </w:r>
      <w:r w:rsidR="0090533E">
        <w:fldChar w:fldCharType="begin"/>
      </w:r>
      <w:r w:rsidR="0090533E">
        <w:instrText xml:space="preserve"> HYPERLINK "https://www.jove.com/files/ftp_upload/57334/7.1%20–%2057734%20Eble%20Figure%201%20-%20microtiter%20plate%20after%20color%20development.tif" \t "_blank" </w:instrText>
      </w:r>
      <w:r w:rsidR="0090533E">
        <w:fldChar w:fldCharType="separate"/>
      </w:r>
      <w:r w:rsidRPr="00E412B5">
        <w:rPr>
          <w:rStyle w:val="Hyperlink"/>
          <w:rFonts w:ascii="Arial" w:hAnsi="Arial" w:cs="Arial"/>
          <w:color w:val="auto"/>
          <w:szCs w:val="24"/>
          <w:u w:val="none"/>
        </w:rPr>
        <w:t>57734 Eble Figure 1 - microtiter plate after color development.tif</w:t>
      </w:r>
      <w:r w:rsidR="0090533E">
        <w:rPr>
          <w:rStyle w:val="Hyperlink"/>
          <w:rFonts w:ascii="Arial" w:hAnsi="Arial" w:cs="Arial"/>
          <w:color w:val="auto"/>
          <w:szCs w:val="24"/>
          <w:u w:val="none"/>
        </w:rPr>
        <w:fldChar w:fldCharType="end"/>
      </w:r>
    </w:p>
    <w:p w14:paraId="4BDCA996" w14:textId="77777777" w:rsidR="003B1D4F" w:rsidRDefault="00D17AE4" w:rsidP="00D17AE4">
      <w:pPr>
        <w:pStyle w:val="BodyText"/>
        <w:rPr>
          <w:rFonts w:ascii="Arial" w:hAnsi="Arial" w:cs="Arial"/>
          <w:i w:val="0"/>
          <w:szCs w:val="24"/>
        </w:rPr>
      </w:pPr>
      <w:r w:rsidRPr="00E412B5">
        <w:rPr>
          <w:rFonts w:ascii="Arial" w:hAnsi="Arial" w:cs="Arial"/>
          <w:i w:val="0"/>
          <w:szCs w:val="24"/>
        </w:rPr>
        <w:t xml:space="preserve">7.2. </w:t>
      </w:r>
      <w:r w:rsidR="0090533E">
        <w:fldChar w:fldCharType="begin"/>
      </w:r>
      <w:r w:rsidR="0090533E">
        <w:instrText xml:space="preserve"> HYPERLINK "https://www.jove.com/files/ftp_upload/57334/7.2%20–%2057734%20Eble%20Figure%202%20–%20plot%20of%20titration%20curves.TIF" \t "_blank" </w:instrText>
      </w:r>
      <w:r w:rsidR="0090533E">
        <w:fldChar w:fldCharType="separate"/>
      </w:r>
      <w:r w:rsidR="00CE40F6" w:rsidRPr="00CE40F6">
        <w:rPr>
          <w:rStyle w:val="Hyperlink"/>
          <w:rFonts w:ascii="Arial" w:hAnsi="Arial" w:cs="Arial"/>
          <w:i w:val="0"/>
          <w:color w:val="auto"/>
          <w:u w:val="none"/>
        </w:rPr>
        <w:t>57734 Eble Figure 2 – plot of titration curves.TIF</w:t>
      </w:r>
      <w:r w:rsidR="0090533E">
        <w:rPr>
          <w:rStyle w:val="Hyperlink"/>
          <w:rFonts w:ascii="Arial" w:hAnsi="Arial" w:cs="Arial"/>
          <w:i w:val="0"/>
          <w:color w:val="auto"/>
          <w:u w:val="none"/>
        </w:rPr>
        <w:fldChar w:fldCharType="end"/>
      </w:r>
    </w:p>
    <w:p w14:paraId="6B62BA4E" w14:textId="77777777" w:rsidR="00E952FF" w:rsidRPr="00CE40F6" w:rsidRDefault="003B1D4F" w:rsidP="00D17AE4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7.2. </w:t>
      </w:r>
      <w:r w:rsidR="00FA1D68" w:rsidRPr="00FA1D68">
        <w:rPr>
          <w:rFonts w:ascii="Arial" w:hAnsi="Arial" w:cs="Arial"/>
          <w:i w:val="0"/>
          <w:szCs w:val="24"/>
        </w:rPr>
        <w:t>57734 Eble animated Figure 2.avi</w:t>
      </w:r>
    </w:p>
    <w:p w14:paraId="459221DF" w14:textId="77777777" w:rsidR="00E952FF" w:rsidRDefault="00CE40F6" w:rsidP="00E412B5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7.3</w:t>
      </w:r>
      <w:r w:rsidR="00E412B5">
        <w:rPr>
          <w:rFonts w:ascii="Arial" w:hAnsi="Arial" w:cs="Arial"/>
          <w:i w:val="0"/>
          <w:szCs w:val="24"/>
        </w:rPr>
        <w:t xml:space="preserve">. </w:t>
      </w:r>
      <w:r w:rsidR="004543C5" w:rsidRPr="00E412B5">
        <w:rPr>
          <w:rFonts w:ascii="Arial" w:hAnsi="Arial" w:cs="Arial"/>
          <w:i w:val="0"/>
          <w:szCs w:val="24"/>
        </w:rPr>
        <w:t>57734 Eble Figure 3 – comparison of K values</w:t>
      </w:r>
    </w:p>
    <w:p w14:paraId="1FE98008" w14:textId="003782D1" w:rsidR="009B5F94" w:rsidRPr="00E412B5" w:rsidRDefault="009B5F94" w:rsidP="00E412B5">
      <w:pPr>
        <w:pStyle w:val="BodyText"/>
        <w:rPr>
          <w:rFonts w:ascii="Arial" w:hAnsi="Arial" w:cs="Arial"/>
          <w:i w:val="0"/>
          <w:szCs w:val="24"/>
        </w:rPr>
      </w:pPr>
      <w:r w:rsidRPr="009B5F94">
        <w:rPr>
          <w:rFonts w:ascii="Arial" w:hAnsi="Arial" w:cs="Arial"/>
          <w:i w:val="0"/>
          <w:szCs w:val="24"/>
        </w:rPr>
        <w:t>6.1-6.6 - 57334 video Evaluation of Data</w:t>
      </w:r>
      <w:r>
        <w:rPr>
          <w:rFonts w:ascii="Arial" w:hAnsi="Arial" w:cs="Arial"/>
          <w:i w:val="0"/>
          <w:szCs w:val="24"/>
        </w:rPr>
        <w:t xml:space="preserve"> (OBS-based video, showing the scenes 6.1.2, 6.2.2., 6.4.1, 6.5.1., and 6.6.1.)</w:t>
      </w:r>
    </w:p>
    <w:p w14:paraId="122A3245" w14:textId="77777777" w:rsidR="00E952FF" w:rsidRPr="00E24898" w:rsidRDefault="00E952FF">
      <w:pPr>
        <w:pStyle w:val="BodyText"/>
        <w:rPr>
          <w:rFonts w:ascii="Helvetica" w:hAnsi="Helvetica"/>
          <w:i w:val="0"/>
          <w:sz w:val="22"/>
        </w:rPr>
      </w:pPr>
    </w:p>
    <w:p w14:paraId="77D734C4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61029C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51FAAC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bookmarkStart w:id="0" w:name="_GoBack"/>
      <w:bookmarkEnd w:id="0"/>
    </w:p>
    <w:p w14:paraId="2AE6AAC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6E33112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826C69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29E31C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9E96B3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1AC35D2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3DA374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7588686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D1A12AF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0E22DF" w15:done="0"/>
  <w15:commentEx w15:paraId="48327E5C" w15:done="0"/>
  <w15:commentEx w15:paraId="233F185D" w15:done="0"/>
  <w15:commentEx w15:paraId="5740353C" w15:done="0"/>
  <w15:commentEx w15:paraId="738F0273" w15:done="0"/>
  <w15:commentEx w15:paraId="3D025082" w15:done="0"/>
  <w15:commentEx w15:paraId="6CD6A776" w15:done="0"/>
  <w15:commentEx w15:paraId="7393BD0F" w15:done="0"/>
  <w15:commentEx w15:paraId="78D5BB26" w15:done="0"/>
  <w15:commentEx w15:paraId="475E2AC3" w15:done="0"/>
  <w15:commentEx w15:paraId="4EA6FB69" w15:done="0"/>
  <w15:commentEx w15:paraId="148BF354" w15:done="0"/>
  <w15:commentEx w15:paraId="1C1750BD" w15:done="0"/>
  <w15:commentEx w15:paraId="5E66A264" w15:done="0"/>
  <w15:commentEx w15:paraId="6E83F57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B24B4" w14:textId="77777777" w:rsidR="0090533E" w:rsidRDefault="0090533E">
      <w:r>
        <w:separator/>
      </w:r>
    </w:p>
  </w:endnote>
  <w:endnote w:type="continuationSeparator" w:id="0">
    <w:p w14:paraId="39C7F26D" w14:textId="77777777" w:rsidR="0090533E" w:rsidRDefault="0090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49293" w14:textId="77777777" w:rsidR="0090533E" w:rsidRDefault="0090533E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5B17CA46" w14:textId="77777777" w:rsidR="0090533E" w:rsidRDefault="0090533E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C8F98" w14:textId="77777777" w:rsidR="0090533E" w:rsidRDefault="0090533E">
      <w:r>
        <w:separator/>
      </w:r>
    </w:p>
  </w:footnote>
  <w:footnote w:type="continuationSeparator" w:id="0">
    <w:p w14:paraId="6F1208CB" w14:textId="77777777" w:rsidR="0090533E" w:rsidRDefault="0090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271A51"/>
    <w:multiLevelType w:val="multilevel"/>
    <w:tmpl w:val="C1B279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58385F"/>
    <w:multiLevelType w:val="multilevel"/>
    <w:tmpl w:val="1772CE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84257FD"/>
    <w:multiLevelType w:val="hybridMultilevel"/>
    <w:tmpl w:val="B102090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ED78F4"/>
    <w:multiLevelType w:val="multilevel"/>
    <w:tmpl w:val="FC3AFF5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C650756"/>
    <w:multiLevelType w:val="multilevel"/>
    <w:tmpl w:val="57EEAEB4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>
    <w:nsid w:val="21142D53"/>
    <w:multiLevelType w:val="multilevel"/>
    <w:tmpl w:val="AF922AB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37C5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45E0486"/>
    <w:multiLevelType w:val="hybridMultilevel"/>
    <w:tmpl w:val="766C8A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99232C1"/>
    <w:multiLevelType w:val="multilevel"/>
    <w:tmpl w:val="42169F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D8939F4"/>
    <w:multiLevelType w:val="multilevel"/>
    <w:tmpl w:val="CD84F6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6D687173"/>
    <w:multiLevelType w:val="multilevel"/>
    <w:tmpl w:val="CB66ACD0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7"/>
  </w:num>
  <w:num w:numId="5">
    <w:abstractNumId w:val="17"/>
  </w:num>
  <w:num w:numId="6">
    <w:abstractNumId w:val="26"/>
  </w:num>
  <w:num w:numId="7">
    <w:abstractNumId w:val="3"/>
  </w:num>
  <w:num w:numId="8">
    <w:abstractNumId w:val="20"/>
  </w:num>
  <w:num w:numId="9">
    <w:abstractNumId w:val="28"/>
  </w:num>
  <w:num w:numId="10">
    <w:abstractNumId w:val="32"/>
  </w:num>
  <w:num w:numId="11">
    <w:abstractNumId w:val="23"/>
  </w:num>
  <w:num w:numId="12">
    <w:abstractNumId w:val="30"/>
  </w:num>
  <w:num w:numId="13">
    <w:abstractNumId w:val="24"/>
  </w:num>
  <w:num w:numId="14">
    <w:abstractNumId w:val="21"/>
  </w:num>
  <w:num w:numId="15">
    <w:abstractNumId w:val="25"/>
  </w:num>
  <w:num w:numId="16">
    <w:abstractNumId w:val="0"/>
  </w:num>
  <w:num w:numId="17">
    <w:abstractNumId w:val="5"/>
  </w:num>
  <w:num w:numId="18">
    <w:abstractNumId w:val="19"/>
  </w:num>
  <w:num w:numId="19">
    <w:abstractNumId w:val="1"/>
  </w:num>
  <w:num w:numId="20">
    <w:abstractNumId w:val="2"/>
  </w:num>
  <w:num w:numId="21">
    <w:abstractNumId w:val="33"/>
  </w:num>
  <w:num w:numId="22">
    <w:abstractNumId w:val="18"/>
  </w:num>
  <w:num w:numId="23">
    <w:abstractNumId w:val="12"/>
  </w:num>
  <w:num w:numId="24">
    <w:abstractNumId w:val="9"/>
  </w:num>
  <w:num w:numId="25">
    <w:abstractNumId w:val="10"/>
  </w:num>
  <w:num w:numId="26">
    <w:abstractNumId w:val="4"/>
  </w:num>
  <w:num w:numId="27">
    <w:abstractNumId w:val="29"/>
  </w:num>
  <w:num w:numId="28">
    <w:abstractNumId w:val="14"/>
  </w:num>
  <w:num w:numId="29">
    <w:abstractNumId w:val="13"/>
  </w:num>
  <w:num w:numId="30">
    <w:abstractNumId w:val="15"/>
  </w:num>
  <w:num w:numId="31">
    <w:abstractNumId w:val="31"/>
  </w:num>
  <w:num w:numId="32">
    <w:abstractNumId w:val="27"/>
  </w:num>
  <w:num w:numId="33">
    <w:abstractNumId w:val="11"/>
  </w:num>
  <w:num w:numId="34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E">
    <w15:presenceInfo w15:providerId="None" w15:userId="J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0842"/>
    <w:rsid w:val="0001266D"/>
    <w:rsid w:val="00013862"/>
    <w:rsid w:val="00023E22"/>
    <w:rsid w:val="00025933"/>
    <w:rsid w:val="00043807"/>
    <w:rsid w:val="000606CF"/>
    <w:rsid w:val="00074929"/>
    <w:rsid w:val="00086D75"/>
    <w:rsid w:val="0008712E"/>
    <w:rsid w:val="00090424"/>
    <w:rsid w:val="00090BAC"/>
    <w:rsid w:val="000B0B1A"/>
    <w:rsid w:val="000B3F48"/>
    <w:rsid w:val="000B4E9A"/>
    <w:rsid w:val="000D17E8"/>
    <w:rsid w:val="000D2C59"/>
    <w:rsid w:val="001115D1"/>
    <w:rsid w:val="00125924"/>
    <w:rsid w:val="00126973"/>
    <w:rsid w:val="001367EF"/>
    <w:rsid w:val="00141342"/>
    <w:rsid w:val="00162D51"/>
    <w:rsid w:val="001802CA"/>
    <w:rsid w:val="001819E3"/>
    <w:rsid w:val="00191A77"/>
    <w:rsid w:val="001A503F"/>
    <w:rsid w:val="001A75CE"/>
    <w:rsid w:val="001C50E9"/>
    <w:rsid w:val="001C7BBC"/>
    <w:rsid w:val="001E52A3"/>
    <w:rsid w:val="001F0890"/>
    <w:rsid w:val="001F7819"/>
    <w:rsid w:val="0021065B"/>
    <w:rsid w:val="002123C1"/>
    <w:rsid w:val="00213D3B"/>
    <w:rsid w:val="0021593A"/>
    <w:rsid w:val="0022696B"/>
    <w:rsid w:val="002379C2"/>
    <w:rsid w:val="0025310D"/>
    <w:rsid w:val="002544F1"/>
    <w:rsid w:val="00265C44"/>
    <w:rsid w:val="0028217E"/>
    <w:rsid w:val="00283E3E"/>
    <w:rsid w:val="002B0595"/>
    <w:rsid w:val="002B26D4"/>
    <w:rsid w:val="002B55D9"/>
    <w:rsid w:val="002C10BB"/>
    <w:rsid w:val="002D568F"/>
    <w:rsid w:val="002E1CDA"/>
    <w:rsid w:val="002E4833"/>
    <w:rsid w:val="002E7521"/>
    <w:rsid w:val="002F2E0F"/>
    <w:rsid w:val="002F3829"/>
    <w:rsid w:val="00305187"/>
    <w:rsid w:val="00322C71"/>
    <w:rsid w:val="00323F2A"/>
    <w:rsid w:val="003246C9"/>
    <w:rsid w:val="003252AC"/>
    <w:rsid w:val="0032715A"/>
    <w:rsid w:val="00342D7B"/>
    <w:rsid w:val="0036563D"/>
    <w:rsid w:val="00366B64"/>
    <w:rsid w:val="00372107"/>
    <w:rsid w:val="003B1D4F"/>
    <w:rsid w:val="003C0219"/>
    <w:rsid w:val="003C3D9B"/>
    <w:rsid w:val="003D010E"/>
    <w:rsid w:val="003D0847"/>
    <w:rsid w:val="003E2BC9"/>
    <w:rsid w:val="00427A82"/>
    <w:rsid w:val="00430C7F"/>
    <w:rsid w:val="00433A4D"/>
    <w:rsid w:val="004543C5"/>
    <w:rsid w:val="004631EA"/>
    <w:rsid w:val="00463C7A"/>
    <w:rsid w:val="00472752"/>
    <w:rsid w:val="0047306D"/>
    <w:rsid w:val="004912DE"/>
    <w:rsid w:val="00494A20"/>
    <w:rsid w:val="004A042B"/>
    <w:rsid w:val="004A46F5"/>
    <w:rsid w:val="004B24D8"/>
    <w:rsid w:val="004C2DAD"/>
    <w:rsid w:val="004E23F1"/>
    <w:rsid w:val="004E60A7"/>
    <w:rsid w:val="004F277D"/>
    <w:rsid w:val="004F2C17"/>
    <w:rsid w:val="004F3316"/>
    <w:rsid w:val="004F664D"/>
    <w:rsid w:val="005008BA"/>
    <w:rsid w:val="00500929"/>
    <w:rsid w:val="00500B22"/>
    <w:rsid w:val="00513853"/>
    <w:rsid w:val="00530DD9"/>
    <w:rsid w:val="005320E4"/>
    <w:rsid w:val="00550F55"/>
    <w:rsid w:val="00557116"/>
    <w:rsid w:val="0056451C"/>
    <w:rsid w:val="00565757"/>
    <w:rsid w:val="0057228F"/>
    <w:rsid w:val="00592274"/>
    <w:rsid w:val="005A09D8"/>
    <w:rsid w:val="005A1F5E"/>
    <w:rsid w:val="005A3F8F"/>
    <w:rsid w:val="005A4DB8"/>
    <w:rsid w:val="005A4E14"/>
    <w:rsid w:val="005B1028"/>
    <w:rsid w:val="005B6859"/>
    <w:rsid w:val="005C5D5C"/>
    <w:rsid w:val="005D783F"/>
    <w:rsid w:val="005E078D"/>
    <w:rsid w:val="005E1F34"/>
    <w:rsid w:val="005F5E18"/>
    <w:rsid w:val="005F6CD6"/>
    <w:rsid w:val="00603B4C"/>
    <w:rsid w:val="006074AB"/>
    <w:rsid w:val="00624D8E"/>
    <w:rsid w:val="006346FE"/>
    <w:rsid w:val="00645B93"/>
    <w:rsid w:val="00654735"/>
    <w:rsid w:val="006556DE"/>
    <w:rsid w:val="00681ADB"/>
    <w:rsid w:val="00695323"/>
    <w:rsid w:val="0069665E"/>
    <w:rsid w:val="006C08AE"/>
    <w:rsid w:val="006C0E87"/>
    <w:rsid w:val="006D0A86"/>
    <w:rsid w:val="006F0586"/>
    <w:rsid w:val="006F3477"/>
    <w:rsid w:val="006F7690"/>
    <w:rsid w:val="00702338"/>
    <w:rsid w:val="007048D3"/>
    <w:rsid w:val="00724E3B"/>
    <w:rsid w:val="00744000"/>
    <w:rsid w:val="00750646"/>
    <w:rsid w:val="007548F3"/>
    <w:rsid w:val="00757CFF"/>
    <w:rsid w:val="00786DBB"/>
    <w:rsid w:val="0079783E"/>
    <w:rsid w:val="00801538"/>
    <w:rsid w:val="00804C75"/>
    <w:rsid w:val="00806F3D"/>
    <w:rsid w:val="00806F91"/>
    <w:rsid w:val="00814151"/>
    <w:rsid w:val="00832FA5"/>
    <w:rsid w:val="008373A7"/>
    <w:rsid w:val="00851B3E"/>
    <w:rsid w:val="00891263"/>
    <w:rsid w:val="00894119"/>
    <w:rsid w:val="008D2A6A"/>
    <w:rsid w:val="008D58EC"/>
    <w:rsid w:val="008D6015"/>
    <w:rsid w:val="008E1DFA"/>
    <w:rsid w:val="008E6752"/>
    <w:rsid w:val="008F7754"/>
    <w:rsid w:val="0090533E"/>
    <w:rsid w:val="00941F06"/>
    <w:rsid w:val="00951A8E"/>
    <w:rsid w:val="00954870"/>
    <w:rsid w:val="0095741F"/>
    <w:rsid w:val="009625B1"/>
    <w:rsid w:val="00970103"/>
    <w:rsid w:val="009718DC"/>
    <w:rsid w:val="00986A96"/>
    <w:rsid w:val="009A3CBD"/>
    <w:rsid w:val="009A6E8D"/>
    <w:rsid w:val="009B19BC"/>
    <w:rsid w:val="009B5F94"/>
    <w:rsid w:val="009C2062"/>
    <w:rsid w:val="009C5BC9"/>
    <w:rsid w:val="009F356C"/>
    <w:rsid w:val="00A218EC"/>
    <w:rsid w:val="00A3138F"/>
    <w:rsid w:val="00A565B9"/>
    <w:rsid w:val="00A76C9F"/>
    <w:rsid w:val="00A77CF6"/>
    <w:rsid w:val="00A838E9"/>
    <w:rsid w:val="00A90655"/>
    <w:rsid w:val="00A91283"/>
    <w:rsid w:val="00AA132F"/>
    <w:rsid w:val="00AB7CE2"/>
    <w:rsid w:val="00AC5DD4"/>
    <w:rsid w:val="00B272E9"/>
    <w:rsid w:val="00B340A8"/>
    <w:rsid w:val="00B36BDE"/>
    <w:rsid w:val="00B40E12"/>
    <w:rsid w:val="00B435B8"/>
    <w:rsid w:val="00B4499C"/>
    <w:rsid w:val="00B653B7"/>
    <w:rsid w:val="00B7250F"/>
    <w:rsid w:val="00B72894"/>
    <w:rsid w:val="00B96B97"/>
    <w:rsid w:val="00BA2C7E"/>
    <w:rsid w:val="00BC777A"/>
    <w:rsid w:val="00BD31DB"/>
    <w:rsid w:val="00BE0283"/>
    <w:rsid w:val="00C010BC"/>
    <w:rsid w:val="00C40169"/>
    <w:rsid w:val="00C602B2"/>
    <w:rsid w:val="00C67608"/>
    <w:rsid w:val="00C711DA"/>
    <w:rsid w:val="00C7374B"/>
    <w:rsid w:val="00C83C0A"/>
    <w:rsid w:val="00C97B11"/>
    <w:rsid w:val="00CB039A"/>
    <w:rsid w:val="00CB2D1D"/>
    <w:rsid w:val="00CC0C58"/>
    <w:rsid w:val="00CC29BF"/>
    <w:rsid w:val="00CC4B36"/>
    <w:rsid w:val="00CD7F92"/>
    <w:rsid w:val="00CE10F2"/>
    <w:rsid w:val="00CE40F6"/>
    <w:rsid w:val="00CF22F6"/>
    <w:rsid w:val="00CF6830"/>
    <w:rsid w:val="00D01E77"/>
    <w:rsid w:val="00D10F00"/>
    <w:rsid w:val="00D150D8"/>
    <w:rsid w:val="00D15FD4"/>
    <w:rsid w:val="00D167B8"/>
    <w:rsid w:val="00D17AE4"/>
    <w:rsid w:val="00D300CE"/>
    <w:rsid w:val="00D36235"/>
    <w:rsid w:val="00D462D9"/>
    <w:rsid w:val="00D55E9C"/>
    <w:rsid w:val="00D83345"/>
    <w:rsid w:val="00DA0EF5"/>
    <w:rsid w:val="00DA117F"/>
    <w:rsid w:val="00DA17FB"/>
    <w:rsid w:val="00DB5A4C"/>
    <w:rsid w:val="00DB7EBA"/>
    <w:rsid w:val="00DD0911"/>
    <w:rsid w:val="00DD2CF9"/>
    <w:rsid w:val="00DD6AA2"/>
    <w:rsid w:val="00DE2882"/>
    <w:rsid w:val="00DF08FD"/>
    <w:rsid w:val="00E16AF5"/>
    <w:rsid w:val="00E24673"/>
    <w:rsid w:val="00E24898"/>
    <w:rsid w:val="00E355EE"/>
    <w:rsid w:val="00E35C56"/>
    <w:rsid w:val="00E412B5"/>
    <w:rsid w:val="00E562CA"/>
    <w:rsid w:val="00E805EC"/>
    <w:rsid w:val="00E93943"/>
    <w:rsid w:val="00E952FF"/>
    <w:rsid w:val="00EA20E5"/>
    <w:rsid w:val="00EA60D4"/>
    <w:rsid w:val="00ED2728"/>
    <w:rsid w:val="00ED30D0"/>
    <w:rsid w:val="00ED5340"/>
    <w:rsid w:val="00EE3BA8"/>
    <w:rsid w:val="00EE4460"/>
    <w:rsid w:val="00EE4D78"/>
    <w:rsid w:val="00F0241F"/>
    <w:rsid w:val="00F0293A"/>
    <w:rsid w:val="00F04E9E"/>
    <w:rsid w:val="00F0738B"/>
    <w:rsid w:val="00F10FAD"/>
    <w:rsid w:val="00F146E3"/>
    <w:rsid w:val="00F17B19"/>
    <w:rsid w:val="00F35094"/>
    <w:rsid w:val="00F60B45"/>
    <w:rsid w:val="00F61946"/>
    <w:rsid w:val="00F70D97"/>
    <w:rsid w:val="00F81CFD"/>
    <w:rsid w:val="00F8664B"/>
    <w:rsid w:val="00F87E70"/>
    <w:rsid w:val="00F954AF"/>
    <w:rsid w:val="00F95E8D"/>
    <w:rsid w:val="00FA1D68"/>
    <w:rsid w:val="00FA3C3F"/>
    <w:rsid w:val="00FA7D51"/>
    <w:rsid w:val="00FD1497"/>
    <w:rsid w:val="00FD4139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0CF23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D15FD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3345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D15FD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3345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486918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3259</Words>
  <Characters>18579</Characters>
  <Application>Microsoft Macintosh Word</Application>
  <DocSecurity>0</DocSecurity>
  <Lines>154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21795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 McAllister</cp:lastModifiedBy>
  <cp:revision>6</cp:revision>
  <dcterms:created xsi:type="dcterms:W3CDTF">2017-12-14T06:00:00Z</dcterms:created>
  <dcterms:modified xsi:type="dcterms:W3CDTF">2017-12-14T18:15:00Z</dcterms:modified>
</cp:coreProperties>
</file>