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B0A486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16926">
        <w:rPr>
          <w:rFonts w:ascii="Helvetica" w:hAnsi="Helvetica" w:cs="Arial"/>
          <w:b/>
          <w:i w:val="0"/>
          <w:sz w:val="22"/>
          <w:szCs w:val="22"/>
        </w:rPr>
        <w:t>57333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227FCB4" w14:textId="3488B1D9" w:rsidR="00220C87" w:rsidRDefault="00DC058D" w:rsidP="00220C8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F1692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http://www.jove.com/files_upload.php?src=17486613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6A89092D" w14:textId="2653DA39" w:rsidR="00220C87" w:rsidRPr="00220C87" w:rsidRDefault="00C76775" w:rsidP="00220C87">
      <w:pPr>
        <w:contextualSpacing/>
        <w:rPr>
          <w:rFonts w:ascii="Helvetica" w:hAnsi="Helvetica" w:cs="Helvetica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16926" w:rsidRPr="002F7F04">
        <w:rPr>
          <w:rFonts w:ascii="Helvetica" w:eastAsia="Calibri" w:hAnsi="Helvetica" w:cs="Calibri"/>
          <w:b/>
          <w:sz w:val="28"/>
          <w:szCs w:val="28"/>
        </w:rPr>
        <w:t>A Saline/Bipolar Radiofrequency Energy Device as an Adjunct for Hemostasis in Solid Organ Injury/Trauma</w:t>
      </w:r>
    </w:p>
    <w:p w14:paraId="103B5424" w14:textId="77777777" w:rsidR="00C76775" w:rsidRPr="00220C87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40CD0186" w14:textId="1CB7E90C" w:rsidR="00F16926" w:rsidRPr="002F7F04" w:rsidRDefault="00FA1A9D" w:rsidP="00F16926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220C8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A669D8">
        <w:rPr>
          <w:rFonts w:ascii="Helvetica" w:eastAsia="Calibri" w:hAnsi="Helvetica" w:cs="Calibri"/>
          <w:b/>
          <w:sz w:val="28"/>
          <w:szCs w:val="28"/>
        </w:rPr>
        <w:t>Thomas W. Clements</w:t>
      </w:r>
      <w:r w:rsidR="00F16926" w:rsidRPr="00F16926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F16926" w:rsidRPr="002F7F04">
        <w:rPr>
          <w:rFonts w:ascii="Helvetica" w:eastAsia="Calibri" w:hAnsi="Helvetica" w:cs="Calibri"/>
          <w:b/>
          <w:sz w:val="28"/>
          <w:szCs w:val="28"/>
          <w:vertAlign w:val="superscript"/>
        </w:rPr>
        <w:t xml:space="preserve"> </w:t>
      </w:r>
      <w:r w:rsidR="00F16926" w:rsidRPr="002F7F04">
        <w:rPr>
          <w:rFonts w:ascii="Helvetica" w:eastAsia="Calibri" w:hAnsi="Helvetica" w:cs="Calibri"/>
          <w:b/>
          <w:sz w:val="28"/>
          <w:szCs w:val="28"/>
        </w:rPr>
        <w:t>and Chad G. Ball</w:t>
      </w:r>
      <w:r w:rsidR="00F16926" w:rsidRPr="00F16926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</w:p>
    <w:p w14:paraId="13C04FA5" w14:textId="77777777" w:rsidR="00F16926" w:rsidRPr="002F7F04" w:rsidRDefault="00F16926" w:rsidP="00F16926">
      <w:pPr>
        <w:jc w:val="both"/>
        <w:rPr>
          <w:rFonts w:ascii="Helvetica" w:eastAsia="Calibri" w:hAnsi="Helvetica" w:cs="Calibri"/>
          <w:sz w:val="28"/>
          <w:szCs w:val="28"/>
        </w:rPr>
      </w:pPr>
    </w:p>
    <w:p w14:paraId="53BC17E0" w14:textId="5DBEAA3E" w:rsidR="00F16926" w:rsidRPr="002F7F04" w:rsidRDefault="00F16926" w:rsidP="00F16926">
      <w:pPr>
        <w:jc w:val="both"/>
        <w:rPr>
          <w:rFonts w:ascii="Helvetica" w:eastAsia="Calibri" w:hAnsi="Helvetica" w:cs="Calibri"/>
          <w:sz w:val="28"/>
          <w:szCs w:val="28"/>
        </w:rPr>
      </w:pPr>
      <w:r w:rsidRPr="00F16926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2F7F04">
        <w:rPr>
          <w:rFonts w:ascii="Helvetica" w:eastAsia="Calibri" w:hAnsi="Helvetica" w:cs="Calibri"/>
          <w:sz w:val="28"/>
          <w:szCs w:val="28"/>
        </w:rPr>
        <w:t>Department of Surgery, University of Calgary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0990D1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29E0ACF" w14:textId="60911114" w:rsidR="00F16926" w:rsidRPr="00EF4ED9" w:rsidRDefault="00A669D8" w:rsidP="00F16926">
      <w:pPr>
        <w:rPr>
          <w:rFonts w:ascii="Helvetica" w:eastAsia="Calibri" w:hAnsi="Helvetica" w:cs="Calibri"/>
          <w:sz w:val="22"/>
          <w:szCs w:val="22"/>
        </w:rPr>
      </w:pPr>
      <w:r w:rsidRPr="00EF4ED9">
        <w:rPr>
          <w:rFonts w:ascii="Helvetica" w:eastAsia="Calibri" w:hAnsi="Helvetica" w:cs="Calibri"/>
          <w:sz w:val="22"/>
          <w:szCs w:val="22"/>
        </w:rPr>
        <w:t>Thomas W. Clements</w:t>
      </w:r>
    </w:p>
    <w:p w14:paraId="561F0D5A" w14:textId="5FB0DF8B" w:rsidR="00D62F63" w:rsidRPr="00EF4ED9" w:rsidRDefault="00D71C77" w:rsidP="00D62F6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8" w:history="1">
        <w:r w:rsidR="00EF4ED9" w:rsidRPr="008A4262">
          <w:rPr>
            <w:rStyle w:val="Hyperlink"/>
            <w:rFonts w:ascii="Helvetica" w:hAnsi="Helvetica"/>
            <w:sz w:val="22"/>
            <w:szCs w:val="22"/>
          </w:rPr>
          <w:t>twclemen@ucalgary.c</w:t>
        </w:r>
        <w:r w:rsidR="00EF4ED9" w:rsidRPr="008A4262">
          <w:rPr>
            <w:rStyle w:val="Hyperlink"/>
            <w:rFonts w:ascii="Helvetica" w:hAnsi="Helvetica" w:cs="Helvetica"/>
            <w:sz w:val="22"/>
            <w:szCs w:val="22"/>
          </w:rPr>
          <w:t>a</w:t>
        </w:r>
      </w:hyperlink>
      <w:r w:rsidR="00EF4ED9">
        <w:rPr>
          <w:rFonts w:ascii="Helvetica" w:hAnsi="Helvetica" w:cs="Helvetica"/>
          <w:sz w:val="22"/>
          <w:szCs w:val="22"/>
        </w:rPr>
        <w:t xml:space="preserve"> </w:t>
      </w:r>
    </w:p>
    <w:p w14:paraId="57A75A4C" w14:textId="77777777" w:rsidR="00421FEA" w:rsidRPr="00EF4ED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EF4ED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F4ED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F4ED9">
        <w:rPr>
          <w:rFonts w:ascii="Helvetica" w:hAnsi="Helvetica" w:cs="Helvetica"/>
          <w:sz w:val="22"/>
          <w:szCs w:val="22"/>
        </w:rPr>
        <w:t xml:space="preserve"> </w:t>
      </w:r>
    </w:p>
    <w:p w14:paraId="06D591E9" w14:textId="63AAF20D" w:rsidR="00D62F63" w:rsidRPr="00EF4ED9" w:rsidRDefault="00BA61A4" w:rsidP="00D62F63">
      <w:pPr>
        <w:rPr>
          <w:rFonts w:ascii="Helvetica" w:eastAsia="Calibri" w:hAnsi="Helvetica" w:cs="Calibri"/>
          <w:sz w:val="22"/>
          <w:szCs w:val="22"/>
        </w:rPr>
      </w:pPr>
      <w:hyperlink r:id="rId9" w:history="1">
        <w:r w:rsidRPr="00415786">
          <w:rPr>
            <w:rStyle w:val="Hyperlink"/>
            <w:rFonts w:ascii="Helvetica" w:hAnsi="Helvetica"/>
            <w:sz w:val="22"/>
            <w:szCs w:val="22"/>
          </w:rPr>
          <w:t>ball.chad@gmail.com</w:t>
        </w:r>
      </w:hyperlink>
      <w:r>
        <w:rPr>
          <w:rFonts w:ascii="Helvetica" w:hAnsi="Helvetica"/>
          <w:sz w:val="22"/>
          <w:szCs w:val="22"/>
        </w:rPr>
        <w:t xml:space="preserve"> </w:t>
      </w:r>
      <w:r w:rsidR="00D62F63" w:rsidRPr="00EF4ED9">
        <w:rPr>
          <w:rFonts w:ascii="Helvetica" w:eastAsia="Calibri" w:hAnsi="Helvetica" w:cs="Calibri"/>
          <w:sz w:val="22"/>
          <w:szCs w:val="22"/>
        </w:rPr>
        <w:tab/>
      </w:r>
    </w:p>
    <w:p w14:paraId="72DF97F5" w14:textId="77777777" w:rsidR="00D62F63" w:rsidRPr="009C2DBD" w:rsidRDefault="00D62F6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EF4ED9" w:rsidRDefault="00FE059A" w:rsidP="00277C90">
      <w:pPr>
        <w:rPr>
          <w:rFonts w:ascii="Helvetica" w:hAnsi="Helvetica"/>
          <w:b/>
          <w:color w:val="000000" w:themeColor="text1"/>
          <w:sz w:val="22"/>
        </w:rPr>
      </w:pPr>
      <w:r w:rsidRPr="00EF4ED9">
        <w:rPr>
          <w:rFonts w:ascii="Helvetica" w:hAnsi="Helvetica"/>
          <w:b/>
          <w:color w:val="000000" w:themeColor="text1"/>
          <w:sz w:val="22"/>
        </w:rPr>
        <w:lastRenderedPageBreak/>
        <w:t>Author Questionnaire:</w:t>
      </w:r>
    </w:p>
    <w:p w14:paraId="2C2D3A49" w14:textId="0E6C9941" w:rsidR="00FA1A9D" w:rsidRPr="00EF4ED9" w:rsidRDefault="00FA1A9D" w:rsidP="002727EF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EF4ED9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EF4ED9">
        <w:rPr>
          <w:rFonts w:ascii="Helvetica" w:hAnsi="Helvetica"/>
          <w:color w:val="000000" w:themeColor="text1"/>
          <w:sz w:val="22"/>
        </w:rPr>
        <w:t xml:space="preserve">Microscopy: Does your protocol </w:t>
      </w:r>
      <w:r w:rsidR="00252C43" w:rsidRPr="00EF4ED9">
        <w:rPr>
          <w:rFonts w:ascii="Helvetica" w:hAnsi="Helvetica"/>
          <w:color w:val="000000" w:themeColor="text1"/>
          <w:sz w:val="22"/>
        </w:rPr>
        <w:t>involve</w:t>
      </w:r>
      <w:r w:rsidRPr="00EF4ED9">
        <w:rPr>
          <w:rFonts w:ascii="Helvetica" w:hAnsi="Helvetica"/>
          <w:color w:val="000000" w:themeColor="text1"/>
          <w:sz w:val="22"/>
        </w:rPr>
        <w:t xml:space="preserve"> video microscopy</w:t>
      </w:r>
      <w:r w:rsidR="00F16926" w:rsidRPr="00EF4ED9">
        <w:rPr>
          <w:rFonts w:ascii="Helvetica" w:hAnsi="Helvetica"/>
          <w:color w:val="000000" w:themeColor="text1"/>
          <w:sz w:val="22"/>
        </w:rPr>
        <w:t>? N</w:t>
      </w:r>
    </w:p>
    <w:p w14:paraId="142BA829" w14:textId="1F7CB65C" w:rsidR="00FA1A9D" w:rsidRPr="00EF4ED9" w:rsidRDefault="00FA1A9D" w:rsidP="002727EF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EF4ED9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EF4ED9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EF4ED9">
        <w:rPr>
          <w:rFonts w:ascii="Helvetica" w:hAnsi="Helvetica"/>
          <w:color w:val="000000" w:themeColor="text1"/>
          <w:sz w:val="22"/>
        </w:rPr>
        <w:t>demonstrate</w:t>
      </w:r>
      <w:r w:rsidRPr="00EF4ED9">
        <w:rPr>
          <w:rFonts w:ascii="Helvetica" w:hAnsi="Helvetica"/>
          <w:color w:val="000000" w:themeColor="text1"/>
          <w:sz w:val="22"/>
        </w:rPr>
        <w:t xml:space="preserve"> software usage? </w:t>
      </w:r>
      <w:r w:rsidR="00F16926" w:rsidRPr="00EF4ED9">
        <w:rPr>
          <w:rFonts w:ascii="Helvetica" w:hAnsi="Helvetica"/>
          <w:bCs/>
          <w:color w:val="000000" w:themeColor="text1"/>
          <w:sz w:val="22"/>
        </w:rPr>
        <w:t>N</w:t>
      </w:r>
    </w:p>
    <w:p w14:paraId="22530DB5" w14:textId="77777777" w:rsidR="00EF4ED9" w:rsidRPr="00EF4ED9" w:rsidRDefault="00FA1A9D" w:rsidP="00EF4ED9">
      <w:pPr>
        <w:spacing w:before="120"/>
        <w:rPr>
          <w:rFonts w:ascii="Helvetica" w:hAnsi="Helvetica"/>
          <w:color w:val="000000" w:themeColor="text1"/>
          <w:sz w:val="22"/>
        </w:rPr>
      </w:pPr>
      <w:r w:rsidRPr="00EF4ED9">
        <w:rPr>
          <w:rFonts w:ascii="Helvetica" w:hAnsi="Helvetica"/>
          <w:b/>
          <w:color w:val="000000" w:themeColor="text1"/>
          <w:sz w:val="22"/>
        </w:rPr>
        <w:t>3.</w:t>
      </w:r>
      <w:r w:rsidRPr="00EF4ED9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EF4ED9">
        <w:rPr>
          <w:rFonts w:ascii="Helvetica" w:hAnsi="Helvetica"/>
          <w:color w:val="000000" w:themeColor="text1"/>
          <w:sz w:val="22"/>
        </w:rPr>
        <w:t xml:space="preserve"> visually</w:t>
      </w:r>
      <w:r w:rsidRPr="00EF4ED9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4512A39A" w14:textId="3889B2D9" w:rsidR="00A669D8" w:rsidRPr="00EF4ED9" w:rsidRDefault="00BA61A4" w:rsidP="00EF4ED9">
      <w:pPr>
        <w:spacing w:before="120"/>
        <w:rPr>
          <w:rFonts w:ascii="Helvetica" w:hAnsi="Helvetica"/>
          <w:b/>
          <w:bCs/>
          <w:iCs/>
          <w:color w:val="000000" w:themeColor="text1"/>
          <w:sz w:val="22"/>
        </w:rPr>
      </w:pPr>
      <w:r>
        <w:rPr>
          <w:rFonts w:ascii="Helvetica" w:hAnsi="Helvetica"/>
          <w:iCs/>
          <w:color w:val="000000" w:themeColor="text1"/>
          <w:sz w:val="22"/>
        </w:rPr>
        <w:t>4.2.-4.5.</w:t>
      </w:r>
    </w:p>
    <w:p w14:paraId="63E801B0" w14:textId="77777777" w:rsidR="00EF4ED9" w:rsidRPr="00EF4ED9" w:rsidRDefault="00FA1A9D" w:rsidP="00EF4ED9">
      <w:pPr>
        <w:spacing w:before="120"/>
        <w:rPr>
          <w:rFonts w:ascii="Helvetica" w:hAnsi="Helvetica"/>
          <w:color w:val="000000" w:themeColor="text1"/>
          <w:sz w:val="22"/>
        </w:rPr>
      </w:pPr>
      <w:r w:rsidRPr="00EF4ED9">
        <w:rPr>
          <w:rFonts w:ascii="Helvetica" w:hAnsi="Helvetica"/>
          <w:b/>
          <w:color w:val="000000" w:themeColor="text1"/>
          <w:sz w:val="22"/>
        </w:rPr>
        <w:t>4.</w:t>
      </w:r>
      <w:r w:rsidRPr="00EF4ED9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1F23ABFF" w14:textId="14C26DC8" w:rsidR="00F5187F" w:rsidRPr="00EF4ED9" w:rsidRDefault="00BA61A4" w:rsidP="00EF4ED9">
      <w:pPr>
        <w:spacing w:before="120"/>
        <w:rPr>
          <w:rFonts w:ascii="Helvetica" w:hAnsi="Helvetica"/>
          <w:i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4</w:t>
      </w:r>
      <w:r w:rsidR="00EF4ED9" w:rsidRPr="00EF4ED9">
        <w:rPr>
          <w:rFonts w:ascii="Helvetica" w:hAnsi="Helvetica"/>
          <w:color w:val="000000" w:themeColor="text1"/>
          <w:sz w:val="22"/>
        </w:rPr>
        <w:t xml:space="preserve">.4., </w:t>
      </w:r>
      <w:r>
        <w:rPr>
          <w:rFonts w:ascii="Helvetica" w:hAnsi="Helvetica"/>
          <w:color w:val="000000" w:themeColor="text1"/>
          <w:sz w:val="22"/>
        </w:rPr>
        <w:t>4</w:t>
      </w:r>
      <w:r w:rsidR="00EF4ED9" w:rsidRPr="00EF4ED9">
        <w:rPr>
          <w:rFonts w:ascii="Helvetica" w:hAnsi="Helvetica"/>
          <w:color w:val="000000" w:themeColor="text1"/>
          <w:sz w:val="22"/>
        </w:rPr>
        <w:t xml:space="preserve">.5. </w:t>
      </w:r>
      <w:r w:rsidR="00DD11DB" w:rsidRPr="00EF4ED9">
        <w:rPr>
          <w:rFonts w:ascii="Helvetica" w:hAnsi="Helvetica"/>
          <w:color w:val="000000" w:themeColor="text1"/>
          <w:sz w:val="22"/>
        </w:rPr>
        <w:t>The procedure is relatively simple, but the most difficult aspect would be hemostasis of deeper more significant wounds. In order to ensure success</w:t>
      </w:r>
      <w:r w:rsidR="00EF4ED9" w:rsidRPr="00EF4ED9">
        <w:rPr>
          <w:rFonts w:ascii="Helvetica" w:hAnsi="Helvetica"/>
          <w:color w:val="000000" w:themeColor="text1"/>
          <w:sz w:val="22"/>
        </w:rPr>
        <w:t>,</w:t>
      </w:r>
      <w:r w:rsidR="00DD11DB" w:rsidRPr="00EF4ED9">
        <w:rPr>
          <w:rFonts w:ascii="Helvetica" w:hAnsi="Helvetica"/>
          <w:color w:val="000000" w:themeColor="text1"/>
          <w:sz w:val="22"/>
        </w:rPr>
        <w:t xml:space="preserve"> we ensure all three devices are working appropriately in unison, that the SBRF device is appropriately targeted, and the application of electrocautery is precise. </w:t>
      </w:r>
    </w:p>
    <w:p w14:paraId="59BC63BC" w14:textId="6C63F44C" w:rsidR="00FA1A9D" w:rsidRPr="00EF4ED9" w:rsidRDefault="00FA1A9D" w:rsidP="00F16926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EF4ED9">
        <w:rPr>
          <w:rFonts w:ascii="Helvetica" w:hAnsi="Helvetica"/>
          <w:b/>
          <w:color w:val="000000" w:themeColor="text1"/>
          <w:sz w:val="22"/>
        </w:rPr>
        <w:t>5.</w:t>
      </w:r>
      <w:r w:rsidRPr="00EF4ED9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EF4ED9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EF4ED9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EF4ED9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F16926" w:rsidRPr="00EF4ED9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2703662" w14:textId="77777777" w:rsidR="00BB6A28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  <w:r w:rsidR="00BB6A28">
        <w:rPr>
          <w:rFonts w:ascii="Helvetica" w:hAnsi="Helvetica" w:cs="Arial"/>
          <w:b/>
          <w:sz w:val="22"/>
          <w:szCs w:val="22"/>
        </w:rPr>
        <w:t xml:space="preserve"> </w:t>
      </w:r>
    </w:p>
    <w:p w14:paraId="21BE9162" w14:textId="77777777" w:rsidR="00BB6A28" w:rsidRPr="00BB6A28" w:rsidRDefault="00BB6A28" w:rsidP="00BB6A28">
      <w:pPr>
        <w:pStyle w:val="ListParagraph"/>
        <w:ind w:left="270"/>
        <w:rPr>
          <w:rFonts w:ascii="Helvetica" w:hAnsi="Helvetica" w:cs="Arial"/>
          <w:bCs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sz w:val="22"/>
          <w:szCs w:val="22"/>
          <w:highlight w:val="green"/>
        </w:rPr>
        <w:t xml:space="preserve">Videographer NOTE: </w:t>
      </w:r>
    </w:p>
    <w:p w14:paraId="2288F296" w14:textId="783B9B37" w:rsidR="00BB6A28" w:rsidRPr="00BB6A28" w:rsidRDefault="00BB6A28" w:rsidP="00BB6A28">
      <w:pPr>
        <w:pStyle w:val="ListParagraph"/>
        <w:ind w:left="270"/>
        <w:rPr>
          <w:rFonts w:ascii="Helvetica" w:hAnsi="Helvetica" w:cs="Arial"/>
          <w:bCs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sz w:val="22"/>
          <w:szCs w:val="22"/>
          <w:highlight w:val="green"/>
        </w:rPr>
        <w:t>Clip0002 – 1.1.1-1.2.1 – MS</w:t>
      </w:r>
    </w:p>
    <w:p w14:paraId="66F38AD9" w14:textId="0A8C1505" w:rsidR="00D300CE" w:rsidRDefault="00BB6A28" w:rsidP="00BB6A28">
      <w:pPr>
        <w:pStyle w:val="ListParagraph"/>
        <w:ind w:left="270"/>
        <w:rPr>
          <w:rFonts w:ascii="Helvetica" w:hAnsi="Helvetica" w:cs="Arial"/>
          <w:bCs/>
          <w:sz w:val="22"/>
          <w:szCs w:val="22"/>
        </w:rPr>
      </w:pPr>
      <w:r w:rsidRPr="00BB6A28">
        <w:rPr>
          <w:rFonts w:ascii="Helvetica" w:hAnsi="Helvetica" w:cs="Arial"/>
          <w:bCs/>
          <w:sz w:val="22"/>
          <w:szCs w:val="22"/>
          <w:highlight w:val="green"/>
        </w:rPr>
        <w:t>Clip0003 - 1.1.1-1.2.1 – CU</w:t>
      </w:r>
    </w:p>
    <w:p w14:paraId="132A000D" w14:textId="77777777" w:rsidR="00BB6A28" w:rsidRPr="00BB6A28" w:rsidRDefault="00BB6A28" w:rsidP="00BB6A28">
      <w:pPr>
        <w:pStyle w:val="ListParagraph"/>
        <w:ind w:left="270"/>
        <w:rPr>
          <w:rFonts w:ascii="Helvetica" w:hAnsi="Helvetica" w:cs="Arial"/>
          <w:bCs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sz w:val="22"/>
          <w:szCs w:val="22"/>
          <w:highlight w:val="green"/>
        </w:rPr>
        <w:t>Clip0006 – Head Shot – Chad Ball</w:t>
      </w:r>
    </w:p>
    <w:p w14:paraId="3B0F05AF" w14:textId="7F09C4A1" w:rsidR="00BB6A28" w:rsidRDefault="00BB6A28" w:rsidP="00BB6A28">
      <w:pPr>
        <w:pStyle w:val="ListParagraph"/>
        <w:ind w:left="270"/>
        <w:rPr>
          <w:rFonts w:ascii="Helvetica" w:hAnsi="Helvetica" w:cs="Arial"/>
          <w:bCs/>
          <w:sz w:val="22"/>
          <w:szCs w:val="22"/>
        </w:rPr>
      </w:pPr>
      <w:r w:rsidRPr="00BB6A28">
        <w:rPr>
          <w:rFonts w:ascii="Helvetica" w:hAnsi="Helvetica" w:cs="Arial"/>
          <w:bCs/>
          <w:sz w:val="22"/>
          <w:szCs w:val="22"/>
          <w:highlight w:val="green"/>
        </w:rPr>
        <w:t>Clip0007 – Grey Card, White Card</w:t>
      </w:r>
    </w:p>
    <w:p w14:paraId="2DC47587" w14:textId="77777777" w:rsidR="00BB6A28" w:rsidRPr="00BB6A28" w:rsidRDefault="00BB6A28" w:rsidP="00BB6A28">
      <w:pPr>
        <w:pStyle w:val="ListParagraph"/>
        <w:ind w:left="270"/>
        <w:rPr>
          <w:rFonts w:ascii="Helvetica" w:hAnsi="Helvetica" w:cs="Arial"/>
          <w:bCs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sz w:val="22"/>
          <w:szCs w:val="22"/>
          <w:highlight w:val="green"/>
        </w:rPr>
        <w:t>Clip0011 – Room Tone</w:t>
      </w:r>
    </w:p>
    <w:p w14:paraId="64DD7F67" w14:textId="77777777" w:rsidR="00BB6A28" w:rsidRPr="00BB6A28" w:rsidRDefault="00BB6A28" w:rsidP="00BB6A28">
      <w:pPr>
        <w:pStyle w:val="ListParagraph"/>
        <w:ind w:left="270"/>
        <w:rPr>
          <w:rFonts w:ascii="Helvetica" w:hAnsi="Helvetica" w:cs="Arial"/>
          <w:bCs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sz w:val="22"/>
          <w:szCs w:val="22"/>
          <w:highlight w:val="green"/>
        </w:rPr>
        <w:t>Clip0012 – Head Shot Thomas Clements</w:t>
      </w:r>
    </w:p>
    <w:p w14:paraId="34C963AD" w14:textId="206D7793" w:rsidR="00BB6A28" w:rsidRPr="00BB6A28" w:rsidRDefault="00BB6A28" w:rsidP="00BB6A28">
      <w:pPr>
        <w:pStyle w:val="ListParagraph"/>
        <w:ind w:left="270"/>
        <w:rPr>
          <w:rFonts w:ascii="Helvetica" w:hAnsi="Helvetica" w:cs="Arial"/>
          <w:bCs/>
          <w:sz w:val="22"/>
          <w:szCs w:val="22"/>
        </w:rPr>
      </w:pPr>
      <w:r w:rsidRPr="00BB6A28">
        <w:rPr>
          <w:rFonts w:ascii="Helvetica" w:hAnsi="Helvetica" w:cs="Arial"/>
          <w:bCs/>
          <w:sz w:val="22"/>
          <w:szCs w:val="22"/>
          <w:highlight w:val="green"/>
        </w:rPr>
        <w:t>Clip0013-25 – Audio Slates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26F5394" w14:textId="3A32CFDE" w:rsidR="00EF4ED9" w:rsidRPr="00EF4ED9" w:rsidRDefault="00EF4ED9" w:rsidP="00EF4ED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Chad Ball</w:t>
      </w:r>
      <w:r w:rsidR="000D35D9" w:rsidRPr="00EF4ED9">
        <w:rPr>
          <w:rFonts w:ascii="Helvetica" w:hAnsi="Helvetica" w:cs="Arial"/>
          <w:color w:val="000000" w:themeColor="text1"/>
          <w:sz w:val="22"/>
          <w:szCs w:val="22"/>
        </w:rPr>
        <w:t>: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Life threatening solid organ hemorrhage can be extremely difficult to control. The application of </w:t>
      </w:r>
      <w:r w:rsidR="00785443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saline-bipolar radiofrequency allows </w:t>
      </w:r>
      <w:r w:rsidR="00785443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 rapid and effective </w:t>
      </w:r>
      <w:r w:rsidR="00FA2F27">
        <w:rPr>
          <w:rFonts w:ascii="Helvetica" w:hAnsi="Helvetica" w:cs="Arial"/>
          <w:color w:val="000000" w:themeColor="text1"/>
          <w:sz w:val="22"/>
          <w:szCs w:val="22"/>
        </w:rPr>
        <w:t>regulation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 of significant solid organ hemorrhage </w:t>
      </w:r>
      <w:r w:rsidRPr="00EF4ED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460F642" w14:textId="77777777" w:rsidR="00FD64B9" w:rsidRPr="00EF4ED9" w:rsidRDefault="00FD64B9" w:rsidP="00EF4ED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4B52600" w14:textId="631DDE78" w:rsidR="00336C61" w:rsidRPr="00EF4ED9" w:rsidRDefault="00FD64B9" w:rsidP="00EF4ED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EF4ED9" w:rsidRDefault="00330F1B" w:rsidP="00EF4ED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15313A24" w14:textId="43A07E49" w:rsidR="00EF4ED9" w:rsidRPr="00EF4ED9" w:rsidRDefault="00EF4ED9" w:rsidP="00EF4ED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Chad Ball</w:t>
      </w:r>
      <w:r w:rsidR="000D35D9"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This technique is effective for </w:t>
      </w:r>
      <w:r w:rsidR="00FA2F27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control of both bleeding and biliary leakage, is simple to learn, and can be rapidly and effectively performed with minimal formal training </w:t>
      </w:r>
      <w:r w:rsidRPr="00EF4ED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09BD03C" w14:textId="77777777" w:rsidR="00FD64B9" w:rsidRPr="00EF4ED9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EF4ED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Pr="00EF4ED9" w:rsidRDefault="00FD64B9" w:rsidP="00FD64B9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3ACC6B" w14:textId="2D380D2B" w:rsidR="00EE4460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EF4ED9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EF4ED9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EF4E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EF4ED9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5A5DECDB" w14:textId="33DAD209" w:rsidR="00BB6A28" w:rsidRDefault="00BB6A28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CB86BCC" w14:textId="30D3B90B" w:rsidR="00BB6A28" w:rsidRPr="00BB6A28" w:rsidRDefault="00BB6A28" w:rsidP="00330F1B">
      <w:pPr>
        <w:contextualSpacing/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</w:p>
    <w:p w14:paraId="1975B28C" w14:textId="77777777" w:rsidR="00BB6A28" w:rsidRPr="00BB6A28" w:rsidRDefault="00BB6A28" w:rsidP="00BB6A28">
      <w:pPr>
        <w:contextualSpacing/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Clip0008 – 1.3.1 – MS</w:t>
      </w:r>
    </w:p>
    <w:p w14:paraId="534F5DA7" w14:textId="77777777" w:rsidR="00BB6A28" w:rsidRPr="00BB6A28" w:rsidRDefault="00BB6A28" w:rsidP="00BB6A28">
      <w:pPr>
        <w:contextualSpacing/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Clip0009 – 1.3.1 Take 2 – MS</w:t>
      </w:r>
    </w:p>
    <w:p w14:paraId="456EBAE8" w14:textId="26C8C3BC" w:rsidR="00BB6A28" w:rsidRPr="00BB6A28" w:rsidRDefault="00BB6A28" w:rsidP="00BB6A28">
      <w:pPr>
        <w:contextualSpacing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BB6A2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Clip0010 – 1.3.1 – CU</w:t>
      </w:r>
    </w:p>
    <w:p w14:paraId="75F18465" w14:textId="77777777" w:rsidR="00330F1B" w:rsidRPr="00EF4ED9" w:rsidRDefault="00330F1B" w:rsidP="00EF4ED9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6A60BB" w14:textId="40A4FA28" w:rsidR="00EF4ED9" w:rsidRPr="00EF4ED9" w:rsidRDefault="00EF4ED9" w:rsidP="00EF4ED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Thomas Clements</w:t>
      </w:r>
      <w:r w:rsidR="00DC7D3A"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>The use of this technique is intuitive. It can be rapidly and effectively applied even if the practitioner lacks extensive previous experience with the device</w:t>
      </w:r>
      <w:r w:rsidR="00FA2F2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or extensive knowledge of intra-organ anatomy </w:t>
      </w:r>
      <w:r w:rsidRPr="00EF4ED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B584BE1" w14:textId="77777777" w:rsidR="00EF4ED9" w:rsidRPr="00EF4ED9" w:rsidRDefault="00EF4ED9" w:rsidP="00EF4ED9">
      <w:pPr>
        <w:pStyle w:val="ListParagraph"/>
        <w:ind w:left="1224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787F010D" w:rsidR="008D7A48" w:rsidRPr="00EF4ED9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EF4ED9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EF4ED9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EF4ED9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EF4ED9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38A1F75F" w14:textId="2EA17680" w:rsidR="00336C61" w:rsidRPr="00EF4ED9" w:rsidRDefault="00EA60D4" w:rsidP="00EF4ED9">
      <w:pPr>
        <w:numPr>
          <w:ilvl w:val="1"/>
          <w:numId w:val="9"/>
        </w:numPr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animal subjects have been approved by the </w:t>
      </w:r>
      <w:r w:rsidR="00EF663F" w:rsidRPr="00EF4ED9">
        <w:rPr>
          <w:rFonts w:ascii="Helvetica" w:hAnsi="Helvetica" w:cstheme="minorHAnsi"/>
          <w:color w:val="000000" w:themeColor="text1"/>
          <w:sz w:val="22"/>
          <w:szCs w:val="22"/>
        </w:rPr>
        <w:t>Animal Care Committee at the University of Calgary and follow the guidelines set by the Canadian Council of Animal Care</w:t>
      </w:r>
      <w:r w:rsidR="00EF4ED9" w:rsidRPr="00EF4ED9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  <w:r w:rsidR="00336C61" w:rsidRPr="00EF4ED9">
        <w:rPr>
          <w:rFonts w:ascii="Helvetica" w:hAnsi="Helvetica" w:cs="Arial"/>
          <w:iCs/>
          <w:color w:val="000000" w:themeColor="text1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D51115A" w14:textId="7489E638" w:rsidR="00BB6A28" w:rsidRPr="00BB6A28" w:rsidRDefault="00BB6A28" w:rsidP="00BB6A28">
      <w:pPr>
        <w:pStyle w:val="BodyText"/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BB6A2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Videographer NOTE: </w:t>
      </w:r>
      <w:r w:rsidRPr="00BB6A2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The sequence of events happens so fast that the script order does not reflect the protocol. With each</w:t>
      </w:r>
      <w:r w:rsidRPr="00BB6A2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</w:t>
      </w:r>
      <w:r w:rsidRPr="00BB6A2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injury that was inflicted, you get to see the entire process, then go back and see another type of injury</w:t>
      </w:r>
      <w:r w:rsidRPr="00BB6A2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</w:t>
      </w:r>
      <w:r w:rsidRPr="00BB6A2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solved. Author Thomas Clements suggests the editor to contact him when they get footage.</w:t>
      </w:r>
    </w:p>
    <w:p w14:paraId="52C4C9AA" w14:textId="34F670C5" w:rsidR="00F16926" w:rsidRPr="00F16926" w:rsidRDefault="00F16926" w:rsidP="00F1692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F16926">
        <w:rPr>
          <w:rFonts w:ascii="Helvetica" w:hAnsi="Helvetica" w:cs="Arial"/>
          <w:b/>
          <w:i w:val="0"/>
          <w:iCs/>
          <w:sz w:val="22"/>
          <w:szCs w:val="22"/>
        </w:rPr>
        <w:t>Animal and Device Preparation</w:t>
      </w:r>
    </w:p>
    <w:p w14:paraId="627971FF" w14:textId="6900B4FF" w:rsidR="00F16926" w:rsidRPr="00BB6A28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hAnsi="Helvetica" w:cs="Arial"/>
          <w:strike/>
          <w:sz w:val="22"/>
          <w:szCs w:val="22"/>
        </w:rPr>
        <w:t xml:space="preserve"> </w:t>
      </w:r>
      <w:r w:rsidRPr="00BB6A28">
        <w:rPr>
          <w:rFonts w:ascii="Helvetica" w:hAnsi="Helvetica" w:cs="Arial"/>
          <w:b/>
          <w:strike/>
          <w:sz w:val="22"/>
          <w:szCs w:val="22"/>
        </w:rPr>
        <w:t>[1-TXT]</w:t>
      </w:r>
      <w:r w:rsidRPr="00BB6A28">
        <w:rPr>
          <w:rFonts w:ascii="Helvetica" w:eastAsia="Calibri" w:hAnsi="Helvetica" w:cs="Calibri"/>
          <w:strike/>
          <w:sz w:val="22"/>
          <w:szCs w:val="22"/>
        </w:rPr>
        <w:t>.</w:t>
      </w:r>
    </w:p>
    <w:p w14:paraId="68172B69" w14:textId="21898139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hAnsi="Helvetica" w:cs="Arial"/>
          <w:strike/>
          <w:sz w:val="22"/>
          <w:szCs w:val="22"/>
        </w:rPr>
        <w:t xml:space="preserve">WIDE: Talent placing pig into position </w:t>
      </w:r>
      <w:r w:rsidRPr="00BB6A28">
        <w:rPr>
          <w:rFonts w:ascii="Helvetica" w:hAnsi="Helvetica" w:cs="Arial"/>
          <w:i/>
          <w:iCs/>
          <w:strike/>
          <w:color w:val="4472C4" w:themeColor="accent1"/>
          <w:sz w:val="22"/>
          <w:szCs w:val="22"/>
        </w:rPr>
        <w:t>Videographer: More Talent than pig in shot</w:t>
      </w:r>
      <w:r w:rsidRPr="00BB6A28">
        <w:rPr>
          <w:rFonts w:ascii="Helvetica" w:hAnsi="Helvetica" w:cs="Arial"/>
          <w:strike/>
          <w:color w:val="4472C4" w:themeColor="accent1"/>
          <w:sz w:val="22"/>
          <w:szCs w:val="22"/>
        </w:rPr>
        <w:t xml:space="preserve"> </w:t>
      </w:r>
      <w:r w:rsidRPr="00BB6A28">
        <w:rPr>
          <w:rFonts w:ascii="Helvetica" w:hAnsi="Helvetica" w:cs="Arial"/>
          <w:b/>
          <w:bCs/>
          <w:strike/>
          <w:sz w:val="22"/>
          <w:szCs w:val="22"/>
        </w:rPr>
        <w:t xml:space="preserve">TEXT: Anesthesia: ketamine 33 mg/kg, atropine 0.04 mg/kg, + </w:t>
      </w:r>
      <w:r w:rsidRPr="00BB6A28">
        <w:rPr>
          <w:rFonts w:ascii="Helvetica" w:eastAsia="Calibri" w:hAnsi="Helvetica" w:cs="Calibri"/>
          <w:b/>
          <w:bCs/>
          <w:strike/>
          <w:sz w:val="22"/>
          <w:szCs w:val="22"/>
        </w:rPr>
        <w:t>buprenorphine 0.05 mg/kg and 5% isoflurane</w:t>
      </w:r>
    </w:p>
    <w:p w14:paraId="5BE94AF0" w14:textId="5412B744" w:rsidR="00F16926" w:rsidRPr="00BB6A28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strike/>
          <w:sz w:val="22"/>
          <w:szCs w:val="22"/>
        </w:rPr>
        <w:t>[1]</w:t>
      </w: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strike/>
          <w:sz w:val="22"/>
          <w:szCs w:val="22"/>
        </w:rPr>
        <w:t>[2]</w:t>
      </w:r>
      <w:r w:rsidRPr="00BB6A28">
        <w:rPr>
          <w:rFonts w:ascii="Helvetica" w:eastAsia="Calibri" w:hAnsi="Helvetica" w:cs="Calibri"/>
          <w:strike/>
          <w:sz w:val="22"/>
          <w:szCs w:val="22"/>
        </w:rPr>
        <w:t>.</w:t>
      </w:r>
    </w:p>
    <w:p w14:paraId="1FECB354" w14:textId="77777777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>Cords being sprayed</w:t>
      </w:r>
    </w:p>
    <w:p w14:paraId="56A864B2" w14:textId="77777777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>Tube being inserted</w:t>
      </w:r>
    </w:p>
    <w:p w14:paraId="152BEFEF" w14:textId="6D669030" w:rsidR="00F16926" w:rsidRPr="00BB6A28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strike/>
          <w:sz w:val="22"/>
          <w:szCs w:val="22"/>
        </w:rPr>
        <w:t>[1][2] [3-CU]</w:t>
      </w:r>
      <w:r w:rsidRPr="00BB6A28">
        <w:rPr>
          <w:rFonts w:ascii="Helvetica" w:eastAsia="Calibri" w:hAnsi="Helvetica" w:cs="Calibri"/>
          <w:strike/>
          <w:sz w:val="22"/>
          <w:szCs w:val="22"/>
        </w:rPr>
        <w:t>.</w:t>
      </w:r>
    </w:p>
    <w:p w14:paraId="51A0738C" w14:textId="4D466927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LAB MEDIA: </w:t>
      </w:r>
      <w:r w:rsidRPr="00BB6A28">
        <w:rPr>
          <w:rFonts w:ascii="Helvetica" w:eastAsia="Calibri" w:hAnsi="Helvetica" w:cs="Calibri"/>
          <w:strike/>
          <w:sz w:val="22"/>
          <w:szCs w:val="22"/>
          <w:highlight w:val="yellow"/>
        </w:rPr>
        <w:t>*To be provided by Authors</w:t>
      </w: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: Video of graph showing correct tube placement </w:t>
      </w:r>
    </w:p>
    <w:p w14:paraId="137DA5E4" w14:textId="1E5E6798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>ECU: Needle being inserted</w:t>
      </w:r>
    </w:p>
    <w:p w14:paraId="5651E21C" w14:textId="77777777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>Solution being infused</w:t>
      </w:r>
    </w:p>
    <w:p w14:paraId="1E5C348D" w14:textId="7E8FA2A2" w:rsidR="00F16926" w:rsidRPr="00BB6A28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strike/>
          <w:sz w:val="22"/>
          <w:szCs w:val="22"/>
        </w:rPr>
        <w:t>[1]</w:t>
      </w: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strike/>
          <w:sz w:val="22"/>
          <w:szCs w:val="22"/>
        </w:rPr>
        <w:t>[2]</w:t>
      </w:r>
      <w:r w:rsidRPr="00BB6A28">
        <w:rPr>
          <w:rFonts w:ascii="Helvetica" w:eastAsia="Calibri" w:hAnsi="Helvetica" w:cs="Calibri"/>
          <w:strike/>
          <w:sz w:val="22"/>
          <w:szCs w:val="22"/>
        </w:rPr>
        <w:t>.</w:t>
      </w:r>
    </w:p>
    <w:p w14:paraId="5258B9AC" w14:textId="14488033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>ECU: Ointment being applied</w:t>
      </w:r>
    </w:p>
    <w:p w14:paraId="30D7DB05" w14:textId="77777777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>Oximeter being placed</w:t>
      </w:r>
    </w:p>
    <w:p w14:paraId="63FA18FE" w14:textId="675F2CF7" w:rsidR="00F16926" w:rsidRPr="00BB6A28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strike/>
          <w:sz w:val="22"/>
          <w:szCs w:val="22"/>
        </w:rPr>
        <w:t>[1-TXT]</w:t>
      </w:r>
      <w:r w:rsidRPr="00BB6A28">
        <w:rPr>
          <w:rFonts w:ascii="Helvetica" w:eastAsia="Calibri" w:hAnsi="Helvetica" w:cs="Calibri"/>
          <w:strike/>
          <w:sz w:val="22"/>
          <w:szCs w:val="22"/>
        </w:rPr>
        <w:t>.</w:t>
      </w:r>
    </w:p>
    <w:p w14:paraId="0C9DC1BC" w14:textId="0B5599EB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Talent placing ventilator </w:t>
      </w:r>
      <w:r w:rsidRPr="00BB6A28">
        <w:rPr>
          <w:rFonts w:ascii="Helvetica" w:eastAsia="Calibri" w:hAnsi="Helvetica" w:cs="Calibri"/>
          <w:i/>
          <w:iCs/>
          <w:strike/>
          <w:color w:val="4472C4" w:themeColor="accent1"/>
          <w:sz w:val="22"/>
          <w:szCs w:val="22"/>
        </w:rPr>
        <w:t>Videographer: More Talent than pig in shot</w:t>
      </w: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bCs/>
          <w:strike/>
          <w:sz w:val="22"/>
          <w:szCs w:val="22"/>
        </w:rPr>
        <w:t>TEXT: Maintain adequate anesthesia by targeting 2-2.5 MAC isoflurane</w:t>
      </w:r>
    </w:p>
    <w:p w14:paraId="1B1E0DA2" w14:textId="6469F845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When the animal is ready, open the handpiece of </w:t>
      </w:r>
      <w:r>
        <w:rPr>
          <w:rFonts w:ascii="Helvetica" w:eastAsia="Calibri" w:hAnsi="Helvetica" w:cs="Calibri"/>
          <w:sz w:val="22"/>
          <w:szCs w:val="22"/>
        </w:rPr>
        <w:t>an</w:t>
      </w:r>
      <w:r w:rsidRPr="00F16926">
        <w:rPr>
          <w:rFonts w:ascii="Helvetica" w:eastAsia="Calibri" w:hAnsi="Helvetica" w:cs="Calibri"/>
          <w:sz w:val="22"/>
          <w:szCs w:val="22"/>
        </w:rPr>
        <w:t xml:space="preserve"> ignited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F16926">
        <w:rPr>
          <w:rFonts w:ascii="Helvetica" w:eastAsia="Calibri" w:hAnsi="Helvetica" w:cs="Calibri"/>
          <w:sz w:val="22"/>
          <w:szCs w:val="22"/>
        </w:rPr>
        <w:t xml:space="preserve">SBRF </w:t>
      </w:r>
      <w:r>
        <w:rPr>
          <w:rFonts w:ascii="Helvetica" w:eastAsia="Calibri" w:hAnsi="Helvetica" w:cs="Calibri"/>
          <w:color w:val="FF0000"/>
          <w:sz w:val="22"/>
          <w:szCs w:val="22"/>
        </w:rPr>
        <w:t>(S-B-R-F)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F16926">
        <w:rPr>
          <w:rFonts w:ascii="Helvetica" w:eastAsia="Calibri" w:hAnsi="Helvetica" w:cs="Calibri"/>
          <w:sz w:val="22"/>
          <w:szCs w:val="22"/>
        </w:rPr>
        <w:t>device</w:t>
      </w:r>
      <w:r>
        <w:rPr>
          <w:rFonts w:ascii="Helvetica" w:eastAsia="Calibri" w:hAnsi="Helvetica" w:cs="Calibri"/>
          <w:sz w:val="22"/>
          <w:szCs w:val="22"/>
        </w:rPr>
        <w:t xml:space="preserve"> prepared according to the manufacturer’s specifications</w:t>
      </w:r>
      <w:r w:rsidRPr="00F16926">
        <w:rPr>
          <w:rFonts w:ascii="Helvetica" w:eastAsia="Calibri" w:hAnsi="Helvetica" w:cs="Calibri"/>
          <w:sz w:val="22"/>
          <w:szCs w:val="22"/>
        </w:rPr>
        <w:t xml:space="preserve"> </w:t>
      </w:r>
      <w:r w:rsidRPr="00F16926">
        <w:rPr>
          <w:rFonts w:ascii="Helvetica" w:eastAsia="Calibri" w:hAnsi="Helvetica" w:cs="Calibri"/>
          <w:b/>
          <w:sz w:val="22"/>
          <w:szCs w:val="22"/>
        </w:rPr>
        <w:t xml:space="preserve">[1-TXT] </w:t>
      </w:r>
      <w:r w:rsidRPr="00F16926">
        <w:rPr>
          <w:rFonts w:ascii="Helvetica" w:eastAsia="Calibri" w:hAnsi="Helvetica" w:cs="Calibri"/>
          <w:sz w:val="22"/>
          <w:szCs w:val="22"/>
        </w:rPr>
        <w:t xml:space="preserve">and connect the handpiece to the generator </w:t>
      </w:r>
      <w:r w:rsidRPr="00F16926">
        <w:rPr>
          <w:rFonts w:ascii="Helvetica" w:eastAsia="Calibri" w:hAnsi="Helvetica" w:cs="Calibri"/>
          <w:b/>
          <w:sz w:val="22"/>
          <w:szCs w:val="22"/>
        </w:rPr>
        <w:t>[2]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6AFDCC80" w14:textId="77803B4B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Handpiece being opened </w:t>
      </w:r>
      <w:r w:rsidRPr="00F16926">
        <w:rPr>
          <w:rFonts w:ascii="Helvetica" w:eastAsia="Calibri" w:hAnsi="Helvetica" w:cs="Calibri"/>
          <w:b/>
          <w:bCs/>
          <w:sz w:val="22"/>
          <w:szCs w:val="22"/>
        </w:rPr>
        <w:t>TEXT: SBRF: saline-bipolar radiofrequency</w:t>
      </w:r>
    </w:p>
    <w:p w14:paraId="259B43BC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Talent connecting handpiece to generator</w:t>
      </w:r>
    </w:p>
    <w:p w14:paraId="5082593D" w14:textId="63063055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lastRenderedPageBreak/>
        <w:t xml:space="preserve">Then set the saline flow rate setting to low </w:t>
      </w:r>
      <w:r w:rsidRPr="00F16926">
        <w:rPr>
          <w:rFonts w:ascii="Helvetica" w:eastAsia="Calibri" w:hAnsi="Helvetica" w:cs="Calibri"/>
          <w:b/>
          <w:sz w:val="22"/>
          <w:szCs w:val="22"/>
        </w:rPr>
        <w:t>[1]</w:t>
      </w:r>
      <w:r w:rsidRPr="00F16926">
        <w:rPr>
          <w:rFonts w:ascii="Helvetica" w:eastAsia="Calibri" w:hAnsi="Helvetica" w:cs="Calibri"/>
          <w:sz w:val="22"/>
          <w:szCs w:val="22"/>
        </w:rPr>
        <w:t xml:space="preserve"> and the radiofrequency power setting to 160 watts </w:t>
      </w:r>
      <w:r w:rsidRPr="00F16926">
        <w:rPr>
          <w:rFonts w:ascii="Helvetica" w:eastAsia="Calibri" w:hAnsi="Helvetica" w:cs="Calibri"/>
          <w:b/>
          <w:sz w:val="22"/>
          <w:szCs w:val="22"/>
        </w:rPr>
        <w:t>[2]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33A6601D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Flow rate being set to low</w:t>
      </w:r>
    </w:p>
    <w:p w14:paraId="10C2020B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Power being set to 160 W</w:t>
      </w:r>
    </w:p>
    <w:p w14:paraId="7DD51ABD" w14:textId="77777777" w:rsidR="00F16926" w:rsidRPr="00F16926" w:rsidRDefault="00F16926" w:rsidP="00F16926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b/>
          <w:sz w:val="22"/>
          <w:szCs w:val="22"/>
        </w:rPr>
        <w:t>Laparotomy and Simulated Solid Organ Injury</w:t>
      </w:r>
    </w:p>
    <w:p w14:paraId="736FAE15" w14:textId="494CF358" w:rsidR="00F16926" w:rsidRPr="00BB6A28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strike/>
          <w:sz w:val="22"/>
          <w:szCs w:val="22"/>
        </w:rPr>
        <w:t>[1]</w:t>
      </w: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. </w:t>
      </w:r>
    </w:p>
    <w:p w14:paraId="1E764B59" w14:textId="326C7F09" w:rsidR="00F16926" w:rsidRPr="00BB6A28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trike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Talent pinching toe </w:t>
      </w:r>
      <w:r w:rsidRPr="00BB6A28">
        <w:rPr>
          <w:rFonts w:ascii="Helvetica" w:eastAsia="Calibri" w:hAnsi="Helvetica" w:cs="Calibri"/>
          <w:i/>
          <w:iCs/>
          <w:strike/>
          <w:color w:val="4472C4" w:themeColor="accent1"/>
          <w:sz w:val="22"/>
          <w:szCs w:val="22"/>
        </w:rPr>
        <w:t>Videographer: More Talent than pig in shot</w:t>
      </w:r>
    </w:p>
    <w:p w14:paraId="7A263FB7" w14:textId="28205B39" w:rsidR="00F16926" w:rsidRPr="00BB6A28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trike/>
          <w:sz w:val="22"/>
          <w:szCs w:val="22"/>
        </w:rPr>
      </w:pPr>
      <w:bookmarkStart w:id="0" w:name="_GoBack"/>
      <w:bookmarkEnd w:id="0"/>
      <w:r w:rsidRPr="00BB6A28">
        <w:rPr>
          <w:rFonts w:ascii="Helvetica" w:eastAsia="Calibri" w:hAnsi="Helvetica" w:cs="Calibri"/>
          <w:strike/>
          <w:sz w:val="22"/>
          <w:szCs w:val="22"/>
        </w:rPr>
        <w:t xml:space="preserve"> </w:t>
      </w:r>
      <w:r w:rsidRPr="00BB6A28">
        <w:rPr>
          <w:rFonts w:ascii="Helvetica" w:eastAsia="Calibri" w:hAnsi="Helvetica" w:cs="Calibri"/>
          <w:b/>
          <w:strike/>
          <w:sz w:val="22"/>
          <w:szCs w:val="22"/>
        </w:rPr>
        <w:t>[1]</w:t>
      </w:r>
      <w:r w:rsidRPr="00BB6A28">
        <w:rPr>
          <w:rFonts w:ascii="Helvetica" w:eastAsia="Calibri" w:hAnsi="Helvetica" w:cs="Calibri"/>
          <w:strike/>
          <w:sz w:val="22"/>
          <w:szCs w:val="22"/>
        </w:rPr>
        <w:t>.</w:t>
      </w:r>
    </w:p>
    <w:p w14:paraId="3B356894" w14:textId="075244CE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BB6A28">
        <w:rPr>
          <w:rFonts w:ascii="Helvetica" w:eastAsia="Calibri" w:hAnsi="Helvetica" w:cs="Calibri"/>
          <w:strike/>
          <w:sz w:val="22"/>
          <w:szCs w:val="22"/>
        </w:rPr>
        <w:t>Talent making incision</w:t>
      </w:r>
    </w:p>
    <w:p w14:paraId="0AF9C80A" w14:textId="16ED4A96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Establish an adequate exposure of the solid organs of interest </w:t>
      </w:r>
      <w:r w:rsidRPr="00F16926">
        <w:rPr>
          <w:rFonts w:ascii="Helvetica" w:eastAsia="Calibri" w:hAnsi="Helvetica" w:cs="Calibri"/>
          <w:b/>
          <w:sz w:val="22"/>
          <w:szCs w:val="22"/>
        </w:rPr>
        <w:t>[1]</w:t>
      </w:r>
      <w:r w:rsidRPr="00F16926">
        <w:rPr>
          <w:rFonts w:ascii="Helvetica" w:eastAsia="Calibri" w:hAnsi="Helvetica" w:cs="Calibri"/>
          <w:sz w:val="22"/>
          <w:szCs w:val="22"/>
        </w:rPr>
        <w:t xml:space="preserve">, mobilizing other structures </w:t>
      </w:r>
      <w:r w:rsidRPr="00F16926">
        <w:rPr>
          <w:rFonts w:ascii="Helvetica" w:eastAsia="Calibri" w:hAnsi="Helvetica" w:cs="Calibri"/>
          <w:b/>
          <w:sz w:val="22"/>
          <w:szCs w:val="22"/>
        </w:rPr>
        <w:t xml:space="preserve">[2] </w:t>
      </w:r>
      <w:r w:rsidRPr="00F16926">
        <w:rPr>
          <w:rFonts w:ascii="Helvetica" w:eastAsia="Calibri" w:hAnsi="Helvetica" w:cs="Calibri"/>
          <w:sz w:val="22"/>
          <w:szCs w:val="22"/>
        </w:rPr>
        <w:t xml:space="preserve">and inserting a retractor as necessary </w:t>
      </w:r>
      <w:r w:rsidRPr="00F16926">
        <w:rPr>
          <w:rFonts w:ascii="Helvetica" w:eastAsia="Calibri" w:hAnsi="Helvetica" w:cs="Calibri"/>
          <w:b/>
          <w:sz w:val="22"/>
          <w:szCs w:val="22"/>
        </w:rPr>
        <w:t>[3]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2B7BEC0B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Shot of organs of interest</w:t>
      </w:r>
    </w:p>
    <w:p w14:paraId="4C1B359E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Structures being moved a</w:t>
      </w:r>
    </w:p>
    <w:p w14:paraId="4AE4BD26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Retractor being placed </w:t>
      </w:r>
    </w:p>
    <w:p w14:paraId="443930F9" w14:textId="525035EA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Using a </w:t>
      </w:r>
      <w:r>
        <w:rPr>
          <w:rFonts w:ascii="Helvetica" w:eastAsia="Calibri" w:hAnsi="Helvetica" w:cs="Calibri"/>
          <w:sz w:val="22"/>
          <w:szCs w:val="22"/>
        </w:rPr>
        <w:t xml:space="preserve">number </w:t>
      </w:r>
      <w:r w:rsidRPr="00F16926">
        <w:rPr>
          <w:rFonts w:ascii="Helvetica" w:eastAsia="Calibri" w:hAnsi="Helvetica" w:cs="Calibri"/>
          <w:sz w:val="22"/>
          <w:szCs w:val="22"/>
        </w:rPr>
        <w:t>10 scalpel blade, apply an abrasive, back and forth, 1-2-</w:t>
      </w:r>
      <w:r>
        <w:rPr>
          <w:rFonts w:ascii="Helvetica" w:eastAsia="Calibri" w:hAnsi="Helvetica" w:cs="Calibri"/>
          <w:sz w:val="22"/>
          <w:szCs w:val="22"/>
        </w:rPr>
        <w:t>millimeter</w:t>
      </w:r>
      <w:r w:rsidRPr="00F16926">
        <w:rPr>
          <w:rFonts w:ascii="Helvetica" w:eastAsia="Calibri" w:hAnsi="Helvetica" w:cs="Calibri"/>
          <w:sz w:val="22"/>
          <w:szCs w:val="22"/>
        </w:rPr>
        <w:t>-deep, 2-</w:t>
      </w:r>
      <w:r>
        <w:rPr>
          <w:rFonts w:ascii="Helvetica" w:eastAsia="Calibri" w:hAnsi="Helvetica" w:cs="Calibri"/>
          <w:sz w:val="22"/>
          <w:szCs w:val="22"/>
        </w:rPr>
        <w:t>square-centimeter</w:t>
      </w:r>
      <w:r w:rsidRPr="00F16926">
        <w:rPr>
          <w:rFonts w:ascii="Helvetica" w:eastAsia="Calibri" w:hAnsi="Helvetica" w:cs="Calibri"/>
          <w:sz w:val="22"/>
          <w:szCs w:val="22"/>
        </w:rPr>
        <w:t xml:space="preserve">-area, superficial force to the liver capsule to induce capsular bleeding </w:t>
      </w:r>
      <w:r w:rsidRPr="00F16926">
        <w:rPr>
          <w:rFonts w:ascii="Helvetica" w:eastAsia="Calibri" w:hAnsi="Helvetica" w:cs="Calibri"/>
          <w:b/>
          <w:sz w:val="22"/>
          <w:szCs w:val="22"/>
        </w:rPr>
        <w:t>[1-TXT]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611895F3" w14:textId="7E0C973D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Capsular injury being made </w:t>
      </w:r>
      <w:r w:rsidRPr="00F16926">
        <w:rPr>
          <w:rFonts w:ascii="Helvetica" w:eastAsia="Calibri" w:hAnsi="Helvetica" w:cs="Calibri"/>
          <w:b/>
          <w:bCs/>
          <w:sz w:val="22"/>
          <w:szCs w:val="22"/>
        </w:rPr>
        <w:t>TEXT: Increase injury in 1 cm</w:t>
      </w:r>
      <w:r w:rsidRPr="00F16926">
        <w:rPr>
          <w:rFonts w:ascii="Helvetica" w:eastAsia="Calibri" w:hAnsi="Helvetica" w:cs="Calibri"/>
          <w:b/>
          <w:bCs/>
          <w:sz w:val="22"/>
          <w:szCs w:val="22"/>
          <w:vertAlign w:val="superscript"/>
        </w:rPr>
        <w:t>2</w:t>
      </w:r>
      <w:r w:rsidRPr="00F16926">
        <w:rPr>
          <w:rFonts w:ascii="Helvetica" w:eastAsia="Calibri" w:hAnsi="Helvetica" w:cs="Calibri"/>
          <w:b/>
          <w:bCs/>
          <w:sz w:val="22"/>
          <w:szCs w:val="22"/>
        </w:rPr>
        <w:t xml:space="preserve"> increments according to experimental requirements</w:t>
      </w:r>
    </w:p>
    <w:p w14:paraId="073D6EC9" w14:textId="5089414D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Continue to create 1-</w:t>
      </w:r>
      <w:r>
        <w:rPr>
          <w:rFonts w:ascii="Helvetica" w:eastAsia="Calibri" w:hAnsi="Helvetica" w:cs="Calibri"/>
          <w:sz w:val="22"/>
          <w:szCs w:val="22"/>
        </w:rPr>
        <w:t>centimeter</w:t>
      </w:r>
      <w:r w:rsidRPr="00F16926">
        <w:rPr>
          <w:rFonts w:ascii="Helvetica" w:eastAsia="Calibri" w:hAnsi="Helvetica" w:cs="Calibri"/>
          <w:sz w:val="22"/>
          <w:szCs w:val="22"/>
        </w:rPr>
        <w:t>-deep solid organ lacerations of increasing severity with the scalpel from 5</w:t>
      </w:r>
      <w:r>
        <w:rPr>
          <w:rFonts w:ascii="Helvetica" w:eastAsia="Calibri" w:hAnsi="Helvetica" w:cs="Calibri"/>
          <w:sz w:val="22"/>
          <w:szCs w:val="22"/>
        </w:rPr>
        <w:t xml:space="preserve"> centimeters</w:t>
      </w:r>
      <w:r w:rsidRPr="00F16926">
        <w:rPr>
          <w:rFonts w:ascii="Helvetica" w:eastAsia="Calibri" w:hAnsi="Helvetica" w:cs="Calibri"/>
          <w:sz w:val="22"/>
          <w:szCs w:val="22"/>
        </w:rPr>
        <w:t xml:space="preserve"> to the entire length of the liver tissue </w:t>
      </w:r>
      <w:r w:rsidRPr="00F16926">
        <w:rPr>
          <w:rFonts w:ascii="Helvetica" w:eastAsia="Calibri" w:hAnsi="Helvetica" w:cs="Calibri"/>
          <w:b/>
          <w:sz w:val="22"/>
          <w:szCs w:val="22"/>
        </w:rPr>
        <w:t>[1]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5ACFD0E3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Laceration(s) being made </w:t>
      </w:r>
    </w:p>
    <w:p w14:paraId="718D7352" w14:textId="383E9313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Then, using a blunt device such as a Kelly clamp, use a stabbing motion to create penetrating injuries of a partial to full thickness </w:t>
      </w:r>
      <w:r w:rsidRPr="00F16926">
        <w:rPr>
          <w:rFonts w:ascii="Helvetica" w:eastAsia="Calibri" w:hAnsi="Helvetica" w:cs="Calibri"/>
          <w:b/>
          <w:sz w:val="22"/>
          <w:szCs w:val="22"/>
        </w:rPr>
        <w:t>[1-TXT]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5A8E0F57" w14:textId="4A819BC2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Tissue being stabbed </w:t>
      </w:r>
      <w:r w:rsidRPr="00F16926">
        <w:rPr>
          <w:rFonts w:ascii="Helvetica" w:eastAsia="Calibri" w:hAnsi="Helvetica" w:cs="Calibri"/>
          <w:b/>
          <w:bCs/>
          <w:sz w:val="22"/>
          <w:szCs w:val="22"/>
        </w:rPr>
        <w:t xml:space="preserve">TEXT: </w:t>
      </w:r>
      <w:r w:rsidRPr="00F16926">
        <w:rPr>
          <w:rFonts w:ascii="Helvetica" w:eastAsia="Calibri" w:hAnsi="Helvetica" w:cs="Calibri"/>
          <w:b/>
          <w:bCs/>
          <w:i/>
          <w:sz w:val="22"/>
          <w:szCs w:val="22"/>
        </w:rPr>
        <w:t>i.e</w:t>
      </w:r>
      <w:r w:rsidRPr="00F16926">
        <w:rPr>
          <w:rFonts w:ascii="Helvetica" w:eastAsia="Calibri" w:hAnsi="Helvetica" w:cs="Calibri"/>
          <w:b/>
          <w:bCs/>
          <w:sz w:val="22"/>
          <w:szCs w:val="22"/>
        </w:rPr>
        <w:t>., partial = 50% penetration; full = passing completely through the organ</w:t>
      </w:r>
    </w:p>
    <w:p w14:paraId="16EF74DE" w14:textId="77777777" w:rsidR="00F16926" w:rsidRPr="00F16926" w:rsidRDefault="00F16926" w:rsidP="00F16926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b/>
          <w:sz w:val="22"/>
          <w:szCs w:val="22"/>
        </w:rPr>
        <w:t>Hemostasis and Small-to-Medium Bile Duct Sealing</w:t>
      </w:r>
    </w:p>
    <w:p w14:paraId="7B633094" w14:textId="434CC637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After simulating all of the appropriate experimental injuries, depress the button of </w:t>
      </w:r>
      <w:r>
        <w:rPr>
          <w:rFonts w:ascii="Helvetica" w:eastAsia="Calibri" w:hAnsi="Helvetica" w:cs="Calibri"/>
          <w:sz w:val="22"/>
          <w:szCs w:val="22"/>
        </w:rPr>
        <w:t xml:space="preserve">the </w:t>
      </w:r>
      <w:r w:rsidRPr="00F16926">
        <w:rPr>
          <w:rFonts w:ascii="Helvetica" w:eastAsia="Calibri" w:hAnsi="Helvetica" w:cs="Calibri"/>
          <w:sz w:val="22"/>
          <w:szCs w:val="22"/>
        </w:rPr>
        <w:t xml:space="preserve">handpiece </w:t>
      </w:r>
      <w:r w:rsidRPr="00F16926">
        <w:rPr>
          <w:rFonts w:ascii="Helvetica" w:eastAsia="Calibri" w:hAnsi="Helvetica" w:cs="Calibri"/>
          <w:b/>
          <w:sz w:val="22"/>
          <w:szCs w:val="22"/>
        </w:rPr>
        <w:t xml:space="preserve">[1] </w:t>
      </w:r>
      <w:r w:rsidRPr="00F16926">
        <w:rPr>
          <w:rFonts w:ascii="Helvetica" w:eastAsia="Calibri" w:hAnsi="Helvetica" w:cs="Calibri"/>
          <w:sz w:val="22"/>
          <w:szCs w:val="22"/>
        </w:rPr>
        <w:t xml:space="preserve">to initiate the simultaneous flow of 0.9% saline and the delivery of bipolar radiofrequency energy </w:t>
      </w:r>
      <w:r w:rsidRPr="00F16926">
        <w:rPr>
          <w:rFonts w:ascii="Helvetica" w:eastAsia="Calibri" w:hAnsi="Helvetica" w:cs="Calibri"/>
          <w:b/>
          <w:sz w:val="22"/>
          <w:szCs w:val="22"/>
        </w:rPr>
        <w:t>[2]</w:t>
      </w:r>
      <w:r w:rsidRPr="00F16926">
        <w:rPr>
          <w:rFonts w:ascii="Helvetica" w:eastAsia="Calibri" w:hAnsi="Helvetica" w:cs="Calibri"/>
          <w:sz w:val="22"/>
          <w:szCs w:val="22"/>
        </w:rPr>
        <w:t xml:space="preserve">. The saline will boil at the site of application </w:t>
      </w:r>
      <w:r w:rsidRPr="00F16926">
        <w:rPr>
          <w:rFonts w:ascii="Helvetica" w:eastAsia="Calibri" w:hAnsi="Helvetica" w:cs="Calibri"/>
          <w:b/>
          <w:sz w:val="22"/>
          <w:szCs w:val="22"/>
        </w:rPr>
        <w:t>[3]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274B85FE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lastRenderedPageBreak/>
        <w:t>Talent pressing button</w:t>
      </w:r>
    </w:p>
    <w:p w14:paraId="17602E3A" w14:textId="77777777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Saline/energy being delivered</w:t>
      </w:r>
    </w:p>
    <w:p w14:paraId="5FDA2F73" w14:textId="131BFE52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ECU: </w:t>
      </w:r>
      <w:r w:rsidRPr="00F16926">
        <w:rPr>
          <w:rFonts w:ascii="Helvetica" w:eastAsia="Calibri" w:hAnsi="Helvetica" w:cs="Calibri"/>
          <w:sz w:val="22"/>
          <w:szCs w:val="22"/>
        </w:rPr>
        <w:t>Shot of boiling saline</w:t>
      </w:r>
    </w:p>
    <w:p w14:paraId="505B3A73" w14:textId="069DD166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Position the tip of the device tip directly onto the raw of the liver surface </w:t>
      </w:r>
      <w:r w:rsidRPr="00F16926">
        <w:rPr>
          <w:rFonts w:ascii="Helvetica" w:eastAsia="Calibri" w:hAnsi="Helvetica" w:cs="Calibri"/>
          <w:b/>
          <w:sz w:val="22"/>
          <w:szCs w:val="22"/>
        </w:rPr>
        <w:t>[1]</w:t>
      </w:r>
      <w:r w:rsidRPr="00F16926">
        <w:rPr>
          <w:rFonts w:ascii="Helvetica" w:eastAsia="Calibri" w:hAnsi="Helvetica" w:cs="Calibri"/>
          <w:sz w:val="22"/>
          <w:szCs w:val="22"/>
        </w:rPr>
        <w:t xml:space="preserve">, to superficial areas of bleeding </w:t>
      </w:r>
      <w:r w:rsidRPr="00F16926">
        <w:rPr>
          <w:rFonts w:ascii="Helvetica" w:eastAsia="Calibri" w:hAnsi="Helvetica" w:cs="Calibri"/>
          <w:b/>
          <w:sz w:val="22"/>
          <w:szCs w:val="22"/>
        </w:rPr>
        <w:t>[2]</w:t>
      </w:r>
      <w:r w:rsidRPr="00F16926">
        <w:rPr>
          <w:rFonts w:ascii="Helvetica" w:eastAsia="Calibri" w:hAnsi="Helvetica" w:cs="Calibri"/>
          <w:sz w:val="22"/>
          <w:szCs w:val="22"/>
        </w:rPr>
        <w:t xml:space="preserve">, or within defects in the liver itself </w:t>
      </w:r>
      <w:r w:rsidRPr="00F16926">
        <w:rPr>
          <w:rFonts w:ascii="Helvetica" w:eastAsia="Calibri" w:hAnsi="Helvetica" w:cs="Calibri"/>
          <w:b/>
          <w:sz w:val="22"/>
          <w:szCs w:val="22"/>
        </w:rPr>
        <w:t>[3-TXT]</w:t>
      </w:r>
      <w:r w:rsidRPr="00F16926">
        <w:rPr>
          <w:rFonts w:ascii="Helvetica" w:eastAsia="Calibri" w:hAnsi="Helvetica" w:cs="Calibri"/>
          <w:sz w:val="22"/>
          <w:szCs w:val="22"/>
        </w:rPr>
        <w:t xml:space="preserve">, and apply concurrent suctioning from a standard surgical aspirator as needed to deliver the heated saline and energy directly to the areas of ongoing hemorrhage </w:t>
      </w:r>
      <w:r w:rsidRPr="00F16926">
        <w:rPr>
          <w:rFonts w:ascii="Helvetica" w:eastAsia="Calibri" w:hAnsi="Helvetica" w:cs="Calibri"/>
          <w:b/>
          <w:sz w:val="22"/>
          <w:szCs w:val="22"/>
        </w:rPr>
        <w:t>[4]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56DE284A" w14:textId="75303A72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Tip being applied to liver surface</w:t>
      </w:r>
      <w:r w:rsidR="001F6A22">
        <w:rPr>
          <w:rFonts w:ascii="Helvetica" w:eastAsia="Calibri" w:hAnsi="Helvetica" w:cs="Calibri"/>
          <w:sz w:val="22"/>
          <w:szCs w:val="22"/>
        </w:rPr>
        <w:t xml:space="preserve"> </w:t>
      </w:r>
      <w:r w:rsidR="001F6A22" w:rsidRPr="001F6A2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23BC88E9" w14:textId="564B2F83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Tip being applied to area of bleeding</w:t>
      </w:r>
      <w:r w:rsidR="001F6A22" w:rsidRPr="001F6A2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2DD06F3" w14:textId="1DC12E4C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Tip being applied to defect </w:t>
      </w:r>
      <w:r w:rsidR="001F6A22" w:rsidRPr="001F6A2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="001F6A22" w:rsidRPr="00F16926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Pr="00F16926">
        <w:rPr>
          <w:rFonts w:ascii="Helvetica" w:eastAsia="Calibri" w:hAnsi="Helvetica" w:cs="Calibri"/>
          <w:b/>
          <w:bCs/>
          <w:sz w:val="22"/>
          <w:szCs w:val="22"/>
        </w:rPr>
        <w:t>TEXT: Do not stab organ w/ end effector</w:t>
      </w:r>
    </w:p>
    <w:p w14:paraId="44604383" w14:textId="631F531B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Aspirator being applied</w:t>
      </w:r>
      <w:r w:rsidR="00B8414B">
        <w:rPr>
          <w:rFonts w:ascii="Helvetica" w:eastAsia="Calibri" w:hAnsi="Helvetica" w:cs="Calibri"/>
          <w:sz w:val="22"/>
          <w:szCs w:val="22"/>
        </w:rPr>
        <w:t xml:space="preserve"> </w:t>
      </w:r>
      <w:r w:rsidR="00B8414B" w:rsidRPr="001F6A2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3C0ACB03" w14:textId="69299939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Using a gentle back and forth motion, heat the tissues to approximately 100 </w:t>
      </w:r>
      <w:r>
        <w:rPr>
          <w:rFonts w:ascii="Helvetica" w:eastAsia="Calibri" w:hAnsi="Helvetica" w:cs="Calibri"/>
          <w:sz w:val="22"/>
          <w:szCs w:val="22"/>
        </w:rPr>
        <w:t>degrees Celsius</w:t>
      </w:r>
      <w:r w:rsidRPr="00F16926">
        <w:rPr>
          <w:rFonts w:ascii="Helvetica" w:eastAsia="Calibri" w:hAnsi="Helvetica" w:cs="Calibri"/>
          <w:sz w:val="22"/>
          <w:szCs w:val="22"/>
        </w:rPr>
        <w:t xml:space="preserve"> </w:t>
      </w:r>
      <w:r w:rsidRPr="00F16926">
        <w:rPr>
          <w:rFonts w:ascii="Helvetica" w:eastAsia="Calibri" w:hAnsi="Helvetica" w:cs="Calibri"/>
          <w:b/>
          <w:sz w:val="22"/>
          <w:szCs w:val="22"/>
        </w:rPr>
        <w:t>[1</w:t>
      </w:r>
      <w:r>
        <w:rPr>
          <w:rFonts w:ascii="Helvetica" w:eastAsia="Calibri" w:hAnsi="Helvetica" w:cs="Calibri"/>
          <w:b/>
          <w:sz w:val="22"/>
          <w:szCs w:val="22"/>
        </w:rPr>
        <w:t>-</w:t>
      </w:r>
      <w:r w:rsidRPr="00F16926">
        <w:rPr>
          <w:rFonts w:ascii="Helvetica" w:eastAsia="Calibri" w:hAnsi="Helvetica" w:cs="Calibri"/>
          <w:b/>
          <w:sz w:val="22"/>
          <w:szCs w:val="22"/>
        </w:rPr>
        <w:t>TXT]</w:t>
      </w:r>
      <w:r w:rsidRPr="00F16926">
        <w:rPr>
          <w:rFonts w:ascii="Helvetica" w:eastAsia="Calibri" w:hAnsi="Helvetica" w:cs="Calibri"/>
          <w:sz w:val="22"/>
          <w:szCs w:val="22"/>
        </w:rPr>
        <w:t xml:space="preserve">. An auditory ‘pop’ will occur after 3-5 seconds, signifying that the burn is complete </w:t>
      </w:r>
      <w:r w:rsidRPr="00F16926">
        <w:rPr>
          <w:rFonts w:ascii="Helvetica" w:eastAsia="Calibri" w:hAnsi="Helvetica" w:cs="Calibri"/>
          <w:b/>
          <w:sz w:val="22"/>
          <w:szCs w:val="22"/>
        </w:rPr>
        <w:t>[2</w:t>
      </w:r>
      <w:r>
        <w:rPr>
          <w:rFonts w:ascii="Helvetica" w:eastAsia="Calibri" w:hAnsi="Helvetica" w:cs="Calibri"/>
          <w:b/>
          <w:sz w:val="22"/>
          <w:szCs w:val="22"/>
        </w:rPr>
        <w:t>]</w:t>
      </w:r>
    </w:p>
    <w:p w14:paraId="051B0471" w14:textId="5257A19F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Tissue being heated </w:t>
      </w:r>
      <w:r w:rsidR="00B8414B" w:rsidRPr="001F6A2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="00B8414B" w:rsidRPr="00F16926">
        <w:rPr>
          <w:rFonts w:ascii="Helvetica" w:eastAsia="Calibri" w:hAnsi="Helvetica" w:cs="Calibri"/>
          <w:b/>
          <w:bCs/>
          <w:sz w:val="22"/>
          <w:szCs w:val="22"/>
        </w:rPr>
        <w:t xml:space="preserve"> </w:t>
      </w:r>
      <w:r w:rsidRPr="00F16926">
        <w:rPr>
          <w:rFonts w:ascii="Helvetica" w:eastAsia="Calibri" w:hAnsi="Helvetica" w:cs="Calibri"/>
          <w:b/>
          <w:bCs/>
          <w:sz w:val="22"/>
          <w:szCs w:val="22"/>
        </w:rPr>
        <w:t xml:space="preserve">TEXT: </w:t>
      </w:r>
      <w:r w:rsidRPr="00F16926">
        <w:rPr>
          <w:rFonts w:ascii="Helvetica" w:eastAsia="Calibri" w:hAnsi="Helvetica" w:cs="Calibri"/>
          <w:b/>
          <w:bCs/>
          <w:i/>
          <w:sz w:val="22"/>
          <w:szCs w:val="22"/>
        </w:rPr>
        <w:t>i.e.</w:t>
      </w:r>
      <w:r w:rsidRPr="00F16926">
        <w:rPr>
          <w:rFonts w:ascii="Helvetica" w:eastAsia="Calibri" w:hAnsi="Helvetica" w:cs="Calibri"/>
          <w:b/>
          <w:bCs/>
          <w:sz w:val="22"/>
          <w:szCs w:val="22"/>
        </w:rPr>
        <w:t xml:space="preserve"> to thermal coagulation w/o significant charring</w:t>
      </w:r>
    </w:p>
    <w:p w14:paraId="78860810" w14:textId="3A67CC10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Shot of completed burn </w:t>
      </w:r>
      <w:r w:rsidRPr="00F16926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Videographer: </w:t>
      </w:r>
      <w:r w:rsidR="00B8414B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Important step/p</w:t>
      </w:r>
      <w:r w:rsidRPr="00F16926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lease capture “pop” sound if possible; Video Editor: please include “pop” sound if possible</w:t>
      </w:r>
      <w:r w:rsidRPr="00F16926">
        <w:rPr>
          <w:rFonts w:ascii="Helvetica" w:eastAsia="Calibri" w:hAnsi="Helvetica" w:cs="Calibri"/>
          <w:color w:val="4472C4" w:themeColor="accent1"/>
          <w:sz w:val="22"/>
          <w:szCs w:val="22"/>
        </w:rPr>
        <w:t xml:space="preserve"> </w:t>
      </w:r>
    </w:p>
    <w:p w14:paraId="48F043AD" w14:textId="1D2C4B92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Then move </w:t>
      </w:r>
      <w:r>
        <w:rPr>
          <w:rFonts w:ascii="Helvetica" w:eastAsia="Calibri" w:hAnsi="Helvetica" w:cs="Calibri"/>
          <w:sz w:val="22"/>
          <w:szCs w:val="22"/>
        </w:rPr>
        <w:t xml:space="preserve">the </w:t>
      </w:r>
      <w:r w:rsidRPr="00F16926">
        <w:rPr>
          <w:rFonts w:ascii="Helvetica" w:eastAsia="Calibri" w:hAnsi="Helvetica" w:cs="Calibri"/>
          <w:sz w:val="22"/>
          <w:szCs w:val="22"/>
        </w:rPr>
        <w:t xml:space="preserve">instrument in an organized manner to the next targeted site </w:t>
      </w:r>
      <w:r w:rsidRPr="00F16926">
        <w:rPr>
          <w:rFonts w:ascii="Helvetica" w:eastAsia="Calibri" w:hAnsi="Helvetica" w:cs="Calibri"/>
          <w:b/>
          <w:sz w:val="22"/>
          <w:szCs w:val="22"/>
        </w:rPr>
        <w:t>[1]</w:t>
      </w:r>
      <w:r w:rsidRPr="00F16926">
        <w:rPr>
          <w:rFonts w:ascii="Helvetica" w:eastAsia="Calibri" w:hAnsi="Helvetica" w:cs="Calibri"/>
          <w:sz w:val="22"/>
          <w:szCs w:val="22"/>
        </w:rPr>
        <w:t xml:space="preserve">, applying precisely-directed, high-voltage electrocautery in conjunction with the application of the SBRF and suction devices to obtain hemostasis as necessary </w:t>
      </w:r>
      <w:r w:rsidRPr="00F16926">
        <w:rPr>
          <w:rFonts w:ascii="Helvetica" w:eastAsia="Calibri" w:hAnsi="Helvetica" w:cs="Calibri"/>
          <w:b/>
          <w:sz w:val="22"/>
          <w:szCs w:val="22"/>
        </w:rPr>
        <w:t>[2]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4461130C" w14:textId="2AEFE1ED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ECU: </w:t>
      </w:r>
      <w:r w:rsidRPr="00F16926">
        <w:rPr>
          <w:rFonts w:ascii="Helvetica" w:eastAsia="Calibri" w:hAnsi="Helvetica" w:cs="Calibri"/>
          <w:sz w:val="22"/>
          <w:szCs w:val="22"/>
        </w:rPr>
        <w:t>Instrument being placed at large/vigorous hemorrhage site</w:t>
      </w:r>
      <w:r w:rsidR="00BA61A4" w:rsidRPr="00BA61A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="00BA61A4" w:rsidRPr="001F6A2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5B248CF9" w14:textId="567B6C93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Electrocautery and/or SBRF and suction being applied</w:t>
      </w:r>
      <w:r w:rsidR="00BA61A4" w:rsidRPr="00BA61A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="00BA61A4" w:rsidRPr="001F6A2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24410F97" w14:textId="529BB0C2" w:rsidR="00F16926" w:rsidRPr="00F16926" w:rsidRDefault="00F16926" w:rsidP="00F16926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When all of the sites of hemorrhage have been cauterized, apply the tip of the device across the injured edge of the liver parenchyma to seal the small</w:t>
      </w:r>
      <w:r w:rsidR="00852145">
        <w:rPr>
          <w:rFonts w:ascii="Helvetica" w:eastAsia="Calibri" w:hAnsi="Helvetica" w:cs="Calibri"/>
          <w:sz w:val="22"/>
          <w:szCs w:val="22"/>
        </w:rPr>
        <w:t>-</w:t>
      </w:r>
      <w:r w:rsidRPr="00F16926">
        <w:rPr>
          <w:rFonts w:ascii="Helvetica" w:eastAsia="Calibri" w:hAnsi="Helvetica" w:cs="Calibri"/>
          <w:sz w:val="22"/>
          <w:szCs w:val="22"/>
        </w:rPr>
        <w:t>to</w:t>
      </w:r>
      <w:r w:rsidR="00852145">
        <w:rPr>
          <w:rFonts w:ascii="Helvetica" w:eastAsia="Calibri" w:hAnsi="Helvetica" w:cs="Calibri"/>
          <w:sz w:val="22"/>
          <w:szCs w:val="22"/>
        </w:rPr>
        <w:t>-</w:t>
      </w:r>
      <w:r w:rsidRPr="00F16926">
        <w:rPr>
          <w:rFonts w:ascii="Helvetica" w:eastAsia="Calibri" w:hAnsi="Helvetica" w:cs="Calibri"/>
          <w:sz w:val="22"/>
          <w:szCs w:val="22"/>
        </w:rPr>
        <w:t xml:space="preserve">medium bile ducts </w:t>
      </w:r>
      <w:r w:rsidRPr="00F16926">
        <w:rPr>
          <w:rFonts w:ascii="Helvetica" w:eastAsia="Calibri" w:hAnsi="Helvetica" w:cs="Calibri"/>
          <w:b/>
          <w:sz w:val="22"/>
          <w:szCs w:val="22"/>
        </w:rPr>
        <w:t>[1]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</w:p>
    <w:p w14:paraId="6EFFD33E" w14:textId="41D95682" w:rsidR="00F16926" w:rsidRPr="00F16926" w:rsidRDefault="00F16926" w:rsidP="00F16926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>At least one bile duct being treated</w:t>
      </w:r>
      <w:r w:rsidR="00BA61A4" w:rsidRPr="00BA61A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="00BA61A4" w:rsidRPr="001F6A22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319D50D7" w14:textId="5CD562DA" w:rsidR="00F16926" w:rsidRPr="00F16926" w:rsidRDefault="00CE10F2" w:rsidP="00F16926">
      <w:pPr>
        <w:numPr>
          <w:ilvl w:val="0"/>
          <w:numId w:val="12"/>
        </w:numPr>
        <w:spacing w:before="240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 w:rsidRPr="00F16926">
        <w:rPr>
          <w:rFonts w:ascii="Helvetica" w:hAnsi="Helvetica" w:cs="Arial"/>
          <w:b/>
          <w:sz w:val="22"/>
          <w:szCs w:val="22"/>
        </w:rPr>
        <w:lastRenderedPageBreak/>
        <w:t xml:space="preserve">Results: </w:t>
      </w:r>
      <w:r w:rsidR="006C52F8" w:rsidRPr="00F16926">
        <w:rPr>
          <w:rFonts w:ascii="Helvetica" w:hAnsi="Helvetica" w:cs="Arial"/>
          <w:b/>
          <w:sz w:val="22"/>
          <w:szCs w:val="22"/>
        </w:rPr>
        <w:t>Representative</w:t>
      </w:r>
      <w:r w:rsidR="00F16926" w:rsidRPr="00F16926">
        <w:rPr>
          <w:rFonts w:ascii="Helvetica" w:hAnsi="Helvetica" w:cs="Arial"/>
          <w:b/>
          <w:sz w:val="22"/>
          <w:szCs w:val="22"/>
        </w:rPr>
        <w:t xml:space="preserve"> </w:t>
      </w:r>
      <w:r w:rsidR="00F16926" w:rsidRPr="00F16926">
        <w:rPr>
          <w:rFonts w:ascii="Helvetica" w:hAnsi="Helvetica" w:cs="Calibri"/>
          <w:b/>
          <w:color w:val="000000"/>
          <w:sz w:val="22"/>
          <w:szCs w:val="22"/>
        </w:rPr>
        <w:t xml:space="preserve">Tissue Penetration by Target Organ </w:t>
      </w:r>
    </w:p>
    <w:p w14:paraId="71A789BC" w14:textId="77777777" w:rsidR="00F16926" w:rsidRPr="00F16926" w:rsidRDefault="00F16926" w:rsidP="00F16926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435BD387" w14:textId="0FE936C0" w:rsidR="00F16926" w:rsidRPr="00F16926" w:rsidRDefault="00F16926" w:rsidP="00F16926">
      <w:pPr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In this representative experiment, the depth of the tissue penetration by the SBRF device varied by target organ </w:t>
      </w:r>
      <w:r w:rsidRPr="00F16926">
        <w:rPr>
          <w:rFonts w:ascii="Helvetica" w:eastAsia="Calibri" w:hAnsi="Helvetica" w:cs="Calibri"/>
          <w:b/>
          <w:sz w:val="22"/>
          <w:szCs w:val="22"/>
        </w:rPr>
        <w:t>[1</w:t>
      </w:r>
      <w:r w:rsidR="00FA2F27">
        <w:rPr>
          <w:rFonts w:ascii="Helvetica" w:eastAsia="Calibri" w:hAnsi="Helvetica" w:cs="Calibri"/>
          <w:b/>
          <w:sz w:val="22"/>
          <w:szCs w:val="22"/>
        </w:rPr>
        <w:t>]</w:t>
      </w:r>
      <w:r w:rsidR="00FA2F27">
        <w:rPr>
          <w:rFonts w:ascii="Helvetica" w:eastAsia="Calibri" w:hAnsi="Helvetica" w:cs="Calibri"/>
          <w:bCs/>
          <w:sz w:val="22"/>
          <w:szCs w:val="22"/>
        </w:rPr>
        <w:t>.</w:t>
      </w:r>
      <w:r w:rsidR="00BB6A28">
        <w:rPr>
          <w:rFonts w:ascii="Helvetica" w:eastAsia="Calibri" w:hAnsi="Helvetica" w:cs="Calibri"/>
          <w:bCs/>
          <w:sz w:val="22"/>
          <w:szCs w:val="22"/>
        </w:rPr>
        <w:t xml:space="preserve"> </w:t>
      </w:r>
      <w:r w:rsidR="00BB6A28" w:rsidRPr="00BB6A28">
        <w:rPr>
          <w:rFonts w:ascii="Helvetica" w:eastAsia="Calibri" w:hAnsi="Helvetica" w:cs="Calibri"/>
          <w:bCs/>
          <w:sz w:val="22"/>
          <w:szCs w:val="22"/>
          <w:highlight w:val="green"/>
        </w:rPr>
        <w:t>Note: Videographer</w:t>
      </w:r>
      <w:r w:rsidR="00BB6A28">
        <w:rPr>
          <w:rFonts w:ascii="Helvetica" w:eastAsia="Calibri" w:hAnsi="Helvetica" w:cs="Calibri"/>
          <w:bCs/>
          <w:sz w:val="22"/>
          <w:szCs w:val="22"/>
          <w:highlight w:val="green"/>
        </w:rPr>
        <w:t xml:space="preserve"> may have</w:t>
      </w:r>
      <w:r w:rsidR="00BB6A28" w:rsidRPr="00BB6A28">
        <w:rPr>
          <w:rFonts w:ascii="Helvetica" w:eastAsia="Calibri" w:hAnsi="Helvetica" w:cs="Calibri"/>
          <w:bCs/>
          <w:sz w:val="22"/>
          <w:szCs w:val="22"/>
          <w:highlight w:val="green"/>
        </w:rPr>
        <w:t xml:space="preserve"> shot these as well.</w:t>
      </w:r>
    </w:p>
    <w:p w14:paraId="34CEC0FA" w14:textId="77777777" w:rsidR="00F16926" w:rsidRPr="00F16926" w:rsidRDefault="00F16926" w:rsidP="00F16926">
      <w:pP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ACE15FA" w14:textId="7A66B93D" w:rsidR="00F16926" w:rsidRPr="00F16926" w:rsidRDefault="00F16926" w:rsidP="00F16926">
      <w:pPr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</w:t>
      </w:r>
      <w:r w:rsidRPr="00F16926">
        <w:rPr>
          <w:rFonts w:ascii="Helvetica" w:eastAsia="Calibri" w:hAnsi="Helvetica" w:cs="Calibri"/>
          <w:sz w:val="22"/>
          <w:szCs w:val="22"/>
        </w:rPr>
        <w:t xml:space="preserve"> Table 1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F16926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 please emphasize Depth of penetration data column</w:t>
      </w:r>
    </w:p>
    <w:p w14:paraId="4F2E0BE2" w14:textId="77777777" w:rsidR="00F16926" w:rsidRPr="00F16926" w:rsidRDefault="00F16926" w:rsidP="00F16926">
      <w:pP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48AC4E1" w14:textId="5024F5CC" w:rsidR="00F16926" w:rsidRPr="00F16926" w:rsidRDefault="00F16926" w:rsidP="00F16926">
      <w:pPr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F16926">
        <w:rPr>
          <w:rFonts w:ascii="Helvetica" w:eastAsia="Calibri" w:hAnsi="Helvetica" w:cs="Calibri"/>
          <w:sz w:val="22"/>
          <w:szCs w:val="22"/>
        </w:rPr>
        <w:t xml:space="preserve">Notably, no tissue coagulation was observed when the inferior vena cava was targeted </w:t>
      </w:r>
      <w:r w:rsidRPr="00F16926">
        <w:rPr>
          <w:rFonts w:ascii="Helvetica" w:eastAsia="Calibri" w:hAnsi="Helvetica" w:cs="Calibri"/>
          <w:b/>
          <w:sz w:val="22"/>
          <w:szCs w:val="22"/>
        </w:rPr>
        <w:t>[1]</w:t>
      </w:r>
      <w:r w:rsidRPr="00F16926">
        <w:rPr>
          <w:rFonts w:ascii="Helvetica" w:eastAsia="Calibri" w:hAnsi="Helvetica" w:cs="Calibri"/>
          <w:sz w:val="22"/>
          <w:szCs w:val="22"/>
        </w:rPr>
        <w:t>, likely due to the heat sink effect from significant blood flow and further supports the safety of the device</w:t>
      </w:r>
      <w:r w:rsidR="00FA2F27">
        <w:rPr>
          <w:rFonts w:ascii="Helvetica" w:eastAsia="Calibri" w:hAnsi="Helvetica" w:cs="Calibri"/>
          <w:sz w:val="22"/>
          <w:szCs w:val="22"/>
        </w:rPr>
        <w:t xml:space="preserve"> usage </w:t>
      </w:r>
      <w:r w:rsidRPr="00F16926">
        <w:rPr>
          <w:rFonts w:ascii="Helvetica" w:eastAsia="Calibri" w:hAnsi="Helvetica" w:cs="Calibri"/>
          <w:sz w:val="22"/>
          <w:szCs w:val="22"/>
        </w:rPr>
        <w:t xml:space="preserve">around large vascular structures </w:t>
      </w:r>
      <w:r w:rsidRPr="00F16926">
        <w:rPr>
          <w:rFonts w:ascii="Helvetica" w:eastAsia="Calibri" w:hAnsi="Helvetica" w:cs="Calibri"/>
          <w:b/>
          <w:sz w:val="22"/>
          <w:szCs w:val="22"/>
        </w:rPr>
        <w:t>[2]</w:t>
      </w:r>
      <w:r w:rsidRPr="00F16926">
        <w:rPr>
          <w:rFonts w:ascii="Helvetica" w:eastAsia="Calibri" w:hAnsi="Helvetica" w:cs="Calibri"/>
          <w:sz w:val="22"/>
          <w:szCs w:val="22"/>
        </w:rPr>
        <w:t>.</w:t>
      </w:r>
      <w:r w:rsidR="00BB6A28" w:rsidRPr="00BB6A28">
        <w:rPr>
          <w:rFonts w:ascii="Helvetica" w:eastAsia="Calibri" w:hAnsi="Helvetica" w:cs="Calibri"/>
          <w:bCs/>
          <w:sz w:val="22"/>
          <w:szCs w:val="22"/>
          <w:highlight w:val="green"/>
        </w:rPr>
        <w:t xml:space="preserve"> </w:t>
      </w:r>
      <w:r w:rsidR="00BB6A28" w:rsidRPr="00BB6A28">
        <w:rPr>
          <w:rFonts w:ascii="Helvetica" w:eastAsia="Calibri" w:hAnsi="Helvetica" w:cs="Calibri"/>
          <w:bCs/>
          <w:sz w:val="22"/>
          <w:szCs w:val="22"/>
          <w:highlight w:val="green"/>
        </w:rPr>
        <w:t>Note: Videographer shot these as well.</w:t>
      </w:r>
      <w:r w:rsidR="00BB6A28" w:rsidRPr="00BB6A28">
        <w:rPr>
          <w:rFonts w:ascii="Helvetica" w:eastAsia="Calibri" w:hAnsi="Helvetica" w:cs="Calibri"/>
          <w:bCs/>
          <w:sz w:val="22"/>
          <w:szCs w:val="22"/>
          <w:highlight w:val="green"/>
        </w:rPr>
        <w:t xml:space="preserve"> Clip0021</w:t>
      </w:r>
    </w:p>
    <w:p w14:paraId="4AAFB52B" w14:textId="77777777" w:rsidR="00F16926" w:rsidRPr="00F16926" w:rsidRDefault="00F16926" w:rsidP="00F16926">
      <w:pPr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1C60CC2" w14:textId="33DC94FB" w:rsidR="00F16926" w:rsidRPr="00F16926" w:rsidRDefault="00F16926" w:rsidP="00F16926">
      <w:pPr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</w:t>
      </w:r>
      <w:r w:rsidRPr="00F16926">
        <w:rPr>
          <w:rFonts w:ascii="Helvetica" w:eastAsia="Calibri" w:hAnsi="Helvetica" w:cs="Calibri"/>
          <w:sz w:val="22"/>
          <w:szCs w:val="22"/>
        </w:rPr>
        <w:t xml:space="preserve"> Table 1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F16926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 please emphasize Inferior vena cava data row</w:t>
      </w:r>
    </w:p>
    <w:p w14:paraId="35E45C06" w14:textId="76D1CEBD" w:rsidR="00F16926" w:rsidRPr="00F16926" w:rsidRDefault="00F16926" w:rsidP="00F16926">
      <w:pPr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</w:t>
      </w:r>
      <w:r w:rsidRPr="00F16926">
        <w:rPr>
          <w:rFonts w:ascii="Helvetica" w:eastAsia="Calibri" w:hAnsi="Helvetica" w:cs="Calibri"/>
          <w:sz w:val="22"/>
          <w:szCs w:val="22"/>
        </w:rPr>
        <w:t xml:space="preserve"> Table 1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EF4ED9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Conclusion </w:t>
      </w:r>
      <w:r w:rsidR="004E2BE1" w:rsidRPr="00EF4ED9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456A5D" w:rsidRPr="00EF4ED9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E2BE1" w:rsidRPr="00EF4E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EF4ED9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456A5D" w:rsidRPr="00EF4E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Said </w:t>
      </w:r>
      <w:r w:rsidRPr="00EF4E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by </w:t>
      </w:r>
      <w:r w:rsidR="00456A5D" w:rsidRPr="00EF4E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you </w:t>
      </w:r>
      <w:r w:rsidRPr="00EF4ED9">
        <w:rPr>
          <w:rFonts w:ascii="Helvetica" w:hAnsi="Helvetica" w:cs="Arial"/>
          <w:b/>
          <w:color w:val="000000" w:themeColor="text1"/>
          <w:sz w:val="22"/>
          <w:szCs w:val="22"/>
        </w:rPr>
        <w:t>on camera)</w:t>
      </w:r>
      <w:r w:rsidR="00DC058D" w:rsidRPr="00EF4E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- All interview statements may be edited for length and clarity.</w:t>
      </w:r>
    </w:p>
    <w:p w14:paraId="7896EB55" w14:textId="7180A72A" w:rsidR="00EF4ED9" w:rsidRPr="00EF4ED9" w:rsidRDefault="00EF4ED9" w:rsidP="00EF4E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Chad Ball</w:t>
      </w:r>
      <w:r w:rsidR="00472752"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>Saline bipolar radiofrequency devices are superb instruments for surgeons who must stop ongoing hemorrhage in challenging areas</w:t>
      </w:r>
      <w:r w:rsidR="00FA2F27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>facilitat</w:t>
      </w:r>
      <w:r w:rsidR="00FA2F27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 primary hemostasis in solid organs without requiring extensive </w:t>
      </w:r>
      <w:r w:rsidR="00FA2F27"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solid organ anatomy 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 xml:space="preserve">knowledge </w:t>
      </w:r>
      <w:r w:rsidRPr="00EF4ED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EF4ED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26DC0E95" w:rsidR="00BF42E2" w:rsidRPr="00BB6A2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F4ED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3282386" w14:textId="37BECDE9" w:rsidR="00BB6A28" w:rsidRPr="00BB6A28" w:rsidRDefault="00BB6A28" w:rsidP="00BB6A28">
      <w:pPr>
        <w:spacing w:before="240"/>
        <w:ind w:left="1368"/>
        <w:outlineLvl w:val="0"/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BB6A28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</w:p>
    <w:p w14:paraId="79307D9B" w14:textId="77777777" w:rsidR="00BB6A28" w:rsidRPr="00BB6A28" w:rsidRDefault="00BB6A28" w:rsidP="00BB6A28">
      <w:pPr>
        <w:spacing w:before="240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  <w:highlight w:val="green"/>
        </w:rPr>
      </w:pPr>
      <w:r w:rsidRPr="00BB6A2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Clip0004 – 6.1.1 – CU</w:t>
      </w:r>
    </w:p>
    <w:p w14:paraId="2DEE431B" w14:textId="544F8AC9" w:rsidR="00BB6A28" w:rsidRPr="00EF4ED9" w:rsidRDefault="00BB6A28" w:rsidP="00BB6A28">
      <w:pPr>
        <w:spacing w:before="240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B6A2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Clip0005 – 6.1.1 – MS</w:t>
      </w:r>
    </w:p>
    <w:p w14:paraId="5790F961" w14:textId="77777777" w:rsidR="00EF4ED9" w:rsidRPr="00EF4ED9" w:rsidRDefault="00EF4ED9">
      <w:p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sectPr w:rsidR="00EF4ED9" w:rsidRPr="00EF4ED9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55AE" w14:textId="77777777" w:rsidR="00D71C77" w:rsidRDefault="00D71C77">
      <w:r>
        <w:separator/>
      </w:r>
    </w:p>
  </w:endnote>
  <w:endnote w:type="continuationSeparator" w:id="0">
    <w:p w14:paraId="10A3994E" w14:textId="77777777" w:rsidR="00D71C77" w:rsidRDefault="00D7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3312B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3312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677B" w14:textId="77777777" w:rsidR="00D71C77" w:rsidRDefault="00D71C77">
      <w:r>
        <w:separator/>
      </w:r>
    </w:p>
  </w:footnote>
  <w:footnote w:type="continuationSeparator" w:id="0">
    <w:p w14:paraId="269F6692" w14:textId="77777777" w:rsidR="00D71C77" w:rsidRDefault="00D7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0AED201" w:rsidR="00EF08B6" w:rsidRPr="00AE1665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E166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665" w:rsidRPr="00AE166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133D"/>
    <w:rsid w:val="00043807"/>
    <w:rsid w:val="00046433"/>
    <w:rsid w:val="000504CC"/>
    <w:rsid w:val="00067F27"/>
    <w:rsid w:val="00074929"/>
    <w:rsid w:val="00076562"/>
    <w:rsid w:val="00083792"/>
    <w:rsid w:val="00090BAC"/>
    <w:rsid w:val="00095C29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15AD4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4184"/>
    <w:rsid w:val="001B5C46"/>
    <w:rsid w:val="001C5334"/>
    <w:rsid w:val="001C7BBC"/>
    <w:rsid w:val="001E230F"/>
    <w:rsid w:val="001E52A3"/>
    <w:rsid w:val="001F0427"/>
    <w:rsid w:val="001F0890"/>
    <w:rsid w:val="001F6A22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27EF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6AA"/>
    <w:rsid w:val="003D0847"/>
    <w:rsid w:val="003D4904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1ED5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C5F1B"/>
    <w:rsid w:val="006D3AA7"/>
    <w:rsid w:val="006E0EBE"/>
    <w:rsid w:val="006E493B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5443"/>
    <w:rsid w:val="00786040"/>
    <w:rsid w:val="007A395B"/>
    <w:rsid w:val="007B3E0E"/>
    <w:rsid w:val="007B7612"/>
    <w:rsid w:val="007D3314"/>
    <w:rsid w:val="007D4222"/>
    <w:rsid w:val="007F49F4"/>
    <w:rsid w:val="00804C75"/>
    <w:rsid w:val="0080521A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2145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E70E1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669D8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1665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414B"/>
    <w:rsid w:val="00B85396"/>
    <w:rsid w:val="00B90019"/>
    <w:rsid w:val="00B95FFF"/>
    <w:rsid w:val="00BA272D"/>
    <w:rsid w:val="00BA61A4"/>
    <w:rsid w:val="00BB6A28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62F63"/>
    <w:rsid w:val="00D71C77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11DB"/>
    <w:rsid w:val="00DD2CF9"/>
    <w:rsid w:val="00DD601F"/>
    <w:rsid w:val="00DD7153"/>
    <w:rsid w:val="00DE2882"/>
    <w:rsid w:val="00DE46DB"/>
    <w:rsid w:val="00DE66F3"/>
    <w:rsid w:val="00DF5A56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2B6C"/>
    <w:rsid w:val="00EA4B94"/>
    <w:rsid w:val="00EA60D4"/>
    <w:rsid w:val="00EA64DA"/>
    <w:rsid w:val="00ED4532"/>
    <w:rsid w:val="00EE1E2F"/>
    <w:rsid w:val="00EE4460"/>
    <w:rsid w:val="00EF08B6"/>
    <w:rsid w:val="00EF4E2B"/>
    <w:rsid w:val="00EF4ED9"/>
    <w:rsid w:val="00EF663F"/>
    <w:rsid w:val="00F0293A"/>
    <w:rsid w:val="00F04E9E"/>
    <w:rsid w:val="00F06B83"/>
    <w:rsid w:val="00F10FAD"/>
    <w:rsid w:val="00F146E3"/>
    <w:rsid w:val="00F151D0"/>
    <w:rsid w:val="00F15B0F"/>
    <w:rsid w:val="00F16926"/>
    <w:rsid w:val="00F22F5E"/>
    <w:rsid w:val="00F31E95"/>
    <w:rsid w:val="00F3312B"/>
    <w:rsid w:val="00F35094"/>
    <w:rsid w:val="00F5187F"/>
    <w:rsid w:val="00F529E2"/>
    <w:rsid w:val="00F56A75"/>
    <w:rsid w:val="00F60B45"/>
    <w:rsid w:val="00F64FB6"/>
    <w:rsid w:val="00F80CE4"/>
    <w:rsid w:val="00F95E8D"/>
    <w:rsid w:val="00FA1A9D"/>
    <w:rsid w:val="00FA2F27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C85D531-9A26-BF46-9EF0-FC09FFC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62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clemen@ucalgary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48661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ll.chad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9219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10</cp:revision>
  <dcterms:created xsi:type="dcterms:W3CDTF">2020-01-23T20:14:00Z</dcterms:created>
  <dcterms:modified xsi:type="dcterms:W3CDTF">2020-03-19T19:36:00Z</dcterms:modified>
</cp:coreProperties>
</file>