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Preparation and Testing of Fuel Cell Catalysts Using the Thin Film Rotating Disk Electrode Method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Masanori Inaba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Jonathan Quinson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Jan Bucher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Matthias Arenz</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Nano-Science Center, Department of Chemistry, University of Copenhagen, Copenhagen, Denmark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Chemistry and Biochemistry, University of Bern, Bern, Switzerland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Masanori Inaba (masanori@chem.ku.dk)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Jonathan Quinson (jonathan.quinson@chem.ku.dk)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 Bucher (jan.bucher@dcb.unibe.ch)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Matthias Arenz (Matthias.arenz@dcb.unibe.ch)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+41-31-631-53-84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Oxygen Reduction Reaction, Rotating Disk Electrode, Polymer Electrolyte Fuel Cells, Electrocatalysts, High Surface Area Catalysts, Catalyst Inks, Catalyst Thin Films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Preparing and testing Pt/C fuel cell catalysts is subject to continuous discussion in the scientific community with respect to reproducibility and best practice. With the presented work, we intend to present a step-by-step tutorial to make and test Pt/C catalysts, which can serve as benchmark for novel catalyst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step-by-step tutorial to prepare proton exchange membrane fuel cell (PEMFC) catalysts, consisting of Pt nanoparticles (NPs) supported on a high surface area carbon, and to test their performance in thin film rotating disk electrode (TF-RDE) measurements. The TF-RDE methodology is widely used for catalyst screening; nevertheless, the measured performance sometimes considerably differs among research groups. These uncertainties impede the advancement of new catalyst materials and, consequently, several authors discussed possible best practice methods and the importance of benchmarking.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visual tutorial highlights possible pitfalls in the TF-RDE testing of Pt/C catalysts. A synthesis and testing protocol to assess standard Pt/C catalysts is introduced that can be used together with polycrystalline Pt disks as benchmark catalysts. In particular, this study highlights how the properties of the catalyst film on the glassy carbon (GC) electrode influence the measured performance in TF-RDE testing. To obtain thin, homogeneous catalyst films, not only the catalyst preparation, but also the ink deposition and drying procedures are essential. It is demonstrated that an adjustment of the ink’s pH might be necessary, and how simple control measurements can be used to check film quality. Once reproducible TF-RDE measurements are obtained, determining the Pt loading on the catalyst support (expressed as Pt wt%) and the electrochemical surface area is necessary to normalize the determined reaction rates to either surface area or Pt mass. For the surface area determination, so-called CO stripping, or the determination of the hydrogen underpotential deposition (H</w:t>
      </w:r>
      <w:r>
        <w:rPr>
          <w:rFonts w:ascii="Calibri" w:hAnsi="Calibri" w:cs="Calibri" w:eastAsia="Calibri"/>
          <w:color w:val="auto"/>
          <w:spacing w:val="0"/>
          <w:position w:val="0"/>
          <w:sz w:val="24"/>
          <w:shd w:fill="auto" w:val="clear"/>
          <w:vertAlign w:val="subscript"/>
        </w:rPr>
        <w:t xml:space="preserve">upd</w:t>
      </w:r>
      <w:r>
        <w:rPr>
          <w:rFonts w:ascii="Calibri" w:hAnsi="Calibri" w:cs="Calibri" w:eastAsia="Calibri"/>
          <w:color w:val="auto"/>
          <w:spacing w:val="0"/>
          <w:position w:val="0"/>
          <w:sz w:val="24"/>
          <w:shd w:fill="auto" w:val="clear"/>
        </w:rPr>
        <w:t xml:space="preserve">) charge, are standard. For the determination of the Pt loading, a straightforward and cheap procedure using digestion in </w:t>
      </w:r>
      <w:r>
        <w:rPr>
          <w:rFonts w:ascii="Calibri" w:hAnsi="Calibri" w:cs="Calibri" w:eastAsia="Calibri"/>
          <w:i/>
          <w:color w:val="auto"/>
          <w:spacing w:val="0"/>
          <w:position w:val="0"/>
          <w:sz w:val="24"/>
          <w:shd w:fill="auto" w:val="clear"/>
        </w:rPr>
        <w:t xml:space="preserve">aqua regia</w:t>
      </w:r>
      <w:r>
        <w:rPr>
          <w:rFonts w:ascii="Calibri" w:hAnsi="Calibri" w:cs="Calibri" w:eastAsia="Calibri"/>
          <w:color w:val="auto"/>
          <w:spacing w:val="0"/>
          <w:position w:val="0"/>
          <w:sz w:val="24"/>
          <w:shd w:fill="auto" w:val="clear"/>
        </w:rPr>
        <w:t xml:space="preserve"> with subsequent conversion of Pt(IV) to Pt(II) and UV-vis measurements is introduced.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increasing use of renewable energy sources like wind or solar power require the ability to store and re-convert large amounts of electrical energy. In this respect, the application of chemical energy carriers, such as hydrogen, is a promising pathway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Water electrolysis can produce hydrogen from excess electrical energy, whereas PEMFCs efficiently re-convert the hydrogen into electricity. However, for large scale applications, such as automobiles, the precious group metal (PGM) content in PEMFCs needs to be significantly reduced to lower the costs. In the scientific literature, several catalyst systems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are presented, which are reported to exhibit the potential to meet these requirements based on TF-RDE half-cell testing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TF-RDE measurements became extremely popular in PEMFC research and are now used as a standard method to compare different PEMFC catalysts. However, for similar catalysts, significant differences in oxygen reduction reaction (ORR) activity or electrochemical surface areas (ECSA) are often reported by different research groups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As a consequence, several research groups worked on improving experimental procedures and defining best practice procedures of how to test PEMFC catalysts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At first, factors like catalyst loading, contaminations from the reference electrode, iR compensation,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were highlighted</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rPr>
        <w:t xml:space="preserve">; whereas, in recent years, the influence of the catalyst film’s properties on performance came into focus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For example, it could be shown that both ORR activity and ECSA depend on the catalyst ink composition, which in turn influences the homogeneity of the catalyst film on the glassy carbon (GC) electrode used as substrate. The observed increase in the measured Pt surface area upon the addition of isopropanol to the catalyst ink is especially surprising at first sight, but these results point towards the importance of carbon support wetting. Another important (and correlated) factor is mass transport. The TF-RDE is limited to low current densities due to the low gas solubility in the electrolyte</w:t>
      </w:r>
      <w:r>
        <w:rPr>
          <w:rFonts w:ascii="Calibri" w:hAnsi="Calibri" w:cs="Calibri" w:eastAsia="Calibri"/>
          <w:color w:val="auto"/>
          <w:spacing w:val="0"/>
          <w:position w:val="0"/>
          <w:sz w:val="24"/>
          <w:shd w:fill="auto" w:val="clear"/>
          <w:vertAlign w:val="superscript"/>
        </w:rPr>
        <w:t xml:space="preserve">11,12,13</w:t>
      </w:r>
      <w:r>
        <w:rPr>
          <w:rFonts w:ascii="Calibri" w:hAnsi="Calibri" w:cs="Calibri" w:eastAsia="Calibri"/>
          <w:color w:val="auto"/>
          <w:spacing w:val="0"/>
          <w:position w:val="0"/>
          <w:sz w:val="24"/>
          <w:shd w:fill="auto" w:val="clear"/>
        </w:rPr>
        <w:t xml:space="preserve">. Therefore, it is often assumed that in such extremely thin catalyst layers (</w:t>
      </w:r>
      <w:r>
        <w:rPr>
          <w:rFonts w:ascii="Calibri" w:hAnsi="Calibri" w:cs="Calibri" w:eastAsia="Calibri"/>
          <w:i/>
          <w:color w:val="auto"/>
          <w:spacing w:val="0"/>
          <w:position w:val="0"/>
          <w:sz w:val="24"/>
          <w:shd w:fill="auto" w:val="clear"/>
        </w:rPr>
        <w:t xml:space="preserve">ca.</w:t>
      </w:r>
      <w:r>
        <w:rPr>
          <w:rFonts w:ascii="Calibri" w:hAnsi="Calibri" w:cs="Calibri" w:eastAsia="Calibri"/>
          <w:color w:val="auto"/>
          <w:spacing w:val="0"/>
          <w:position w:val="0"/>
          <w:sz w:val="24"/>
          <w:shd w:fill="auto" w:val="clear"/>
        </w:rPr>
        <w:t xml:space="preserve"> 1 &amp;#181;m), reactant mass transport plays a limited role. Nevertheless, in very recent work, it was shown that adjustment of the ink pH, leads to a considerable increase in ORR activity in home-made catalysts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These examples highlight that in TF-RDE measurements, careful controls are necessary, and that depending on the catalyst, it might be difficult to define a single standard testing protocol/recipe.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in the presented work, we discuss a step-by-step procedure for synthesizing and testing a standard Pt/C fuel cell catalyst. The procedure includes catalyst synthesis, its characterization, and the ink preparation and adjustment as well as the electrochemical TF-RDE measurements. The purpose of the procedure is to enhance consciousness concerning certain sources of errors and experimental pitfalls, as well as to provide a recipe for a possible Pt/C benchmark catalyst.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br/>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Synthesis of 50 wt% Pt/C Catalysts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Colloidal synthesis of Pt nanoparticles (NPs)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To obtain a colloidal suspension of 2 nm Pt NPs, mix 4 mL of a solution of NaOH at 0.4 M in ethylene glycol (EG) with 4 mL of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PtCl</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·6H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at 40 mM in EG in a microwave reaction vessel.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Heat the mixture for 3 min at 160 &amp;#176;C with the microwave reactor (dynamic mode, heating power: 100 W, stirring: 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Immobilization of Pt NPs onto carbon supports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Add 30 mL of 1 M HCl solution to 7.3 mL of the colloidal Pt NPs suspension for precipitation. Centrifuge the mixture at a relative centrifugal force of 2,900 x g (5,000 rotations per minute (rpm)) for 5 min and discard the supernatant solvent. Repeat these washing/centrifugation steps twice.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chemicals should be collected and disposed of according to the rules at the local institution.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Re-disperse the Pt NPs in 7 mL of acetone. Disperse 27.5 mg of carbon black in 1 mL of acetone. Mix both acetone dispersions and evaporate the acetone in a rotary evaporator (40 &amp;#176;C, 200 mbar) or Schlenk line (40 &amp;#176;C, 200 mbar) until completely dried.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Dry the obtained Pt/C catalyst powder in an oven (120 &amp;#176;C) over night.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Add deionized (DI) water to the Pt/C catalyst powder and sonicate (35 kHz, 160 Watt) it in an ultrasonic bath filled with cold water (&amp;lt;5 &amp;#176;C) for 3 min. Filter out and wash the catalyst with DI water on filter paper (4-7 &amp;#181;m). Dry the catalyst powder in a vacuum oven (100-120 &amp;#176;C, 10 kPa).</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leads to 55 mg of a Pt/C catalyst with a Pt wt% of 50 and a Pt particle size of </w:t>
      </w:r>
      <w:r>
        <w:rPr>
          <w:rFonts w:ascii="Calibri" w:hAnsi="Calibri" w:cs="Calibri" w:eastAsia="Calibri"/>
          <w:i/>
          <w:color w:val="auto"/>
          <w:spacing w:val="0"/>
          <w:position w:val="0"/>
          <w:sz w:val="24"/>
          <w:shd w:fill="auto" w:val="clear"/>
        </w:rPr>
        <w:t xml:space="preserve">ca.</w:t>
      </w:r>
      <w:r>
        <w:rPr>
          <w:rFonts w:ascii="Calibri" w:hAnsi="Calibri" w:cs="Calibri" w:eastAsia="Calibri"/>
          <w:color w:val="auto"/>
          <w:spacing w:val="0"/>
          <w:position w:val="0"/>
          <w:sz w:val="24"/>
          <w:shd w:fill="auto" w:val="clear"/>
        </w:rPr>
        <w:t xml:space="preserve"> 2 nm. To prepare larger amounts of Pt/C catalyst, scale up the respective amounts in a ratio of 1:1. By varying the amount of Pt NPs to carbon black, the Pt loading can be adjusted between 10 and 70-80 wt% without significant NP agglomeration.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 To make a catalyst ink, mix 6.3 mg of 50 wt% Pt/C catalyst powder with 6 mL of DI water and 2 mL of isopropanol (IPA). Add a small amount of 1 M KOH solution (~10 &amp;#181;L) to adjust the pH of the ink to be around 10. Place the glass vial containing the mixture in an ultrasonic bath filled with cold water (&amp;lt;5 &amp;#176;C) and sonicate (35 kHz, 160 Watt) it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add IPA to the catalyst first. If alcohol is added to a dried Pt/C catalyst powder, the catalyst catches fire.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Characterization of Pt NPs and Pt/C Catalysts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Transmission electron microscope (TEM) characterization of Pt NPs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Add 30 mL of 1 M HCl solution to 7.3 mL of the colloidal Pt NPs suspension for precipitation. Centrifuge the mixture at a relative centrifugal force of 2,900 x g (5,000 rotations per minute (rpm)) for 5 min and discard the supernatant solvent. Repeat these washing/centrifugation steps twice.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Take a drop (</w:t>
      </w:r>
      <w:r>
        <w:rPr>
          <w:rFonts w:ascii="Calibri" w:hAnsi="Calibri" w:cs="Calibri" w:eastAsia="Calibri"/>
          <w:i/>
          <w:color w:val="auto"/>
          <w:spacing w:val="0"/>
          <w:position w:val="0"/>
          <w:sz w:val="24"/>
          <w:shd w:fill="auto" w:val="clear"/>
        </w:rPr>
        <w:t xml:space="preserve">ca.</w:t>
      </w:r>
      <w:r>
        <w:rPr>
          <w:rFonts w:ascii="Calibri" w:hAnsi="Calibri" w:cs="Calibri" w:eastAsia="Calibri"/>
          <w:color w:val="auto"/>
          <w:spacing w:val="0"/>
          <w:position w:val="0"/>
          <w:sz w:val="24"/>
          <w:shd w:fill="auto" w:val="clear"/>
        </w:rPr>
        <w:t xml:space="preserve"> 100 &amp;#181;L) of the Pt NP suspension and re-disperse it in 1 mL of acetone.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Put a drop of the diluted, re-dispersed NPs on a TEM grid (with a normal carbon film) placed on a filter paper to absorb excess solvent and let the grid dry in air.</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Analyze the particle size distribution by imaging at least 5 different areas of the grid, using at least 3 different magnifications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100,000X, 300,000X, 400,000X). Measure the size (and related size distribution) of at least 300 NPs from the micrographs.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TEM characterization of Pt/C catalyst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Dilute the catalyst ink (described above) twice with 100% IPA. Put a drop of the diluted catalyst ink on a TEM grid (with a holey or lacey carbon film) placed on a filter paper to absorb the excess of solvent and let the grid dry in air.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Analyze the particle size distribution by imaging at least 5 different areas of the grid, using at least 3 different magnifications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100,000X, 300,000X, 400,000X). Measure the size (and related size distribution) of at least 300 NPs from the micrographs.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TEM images with better contrast are obtained by observing the Pt/C catalyst particles, which do not overlap with a carbon film of the grid. This is the advantage of using TEM grids with a holey or lacey carbon film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 Digestion of Pt NPs by </w:t>
      </w:r>
      <w:r>
        <w:rPr>
          <w:rFonts w:ascii="Calibri" w:hAnsi="Calibri" w:cs="Calibri" w:eastAsia="Calibri"/>
          <w:b/>
          <w:i/>
          <w:color w:val="auto"/>
          <w:spacing w:val="0"/>
          <w:position w:val="0"/>
          <w:sz w:val="24"/>
          <w:shd w:fill="FFFF00" w:val="clear"/>
        </w:rPr>
        <w:t xml:space="preserve">aqua regia</w:t>
      </w: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Dry the Pt/C catalyst in a vacuum oven (80 &amp;#176;C, 10 kPa) overnight. Weigh the catalyst powder in a ceramic crucible.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Heat the catalyst powder in the crucible of a muffle furnace (air, 900 &amp;#176;C, 30 min) to burn off the carbon support. Put a lid on the crucible to prevent the catalyst powder from flying during the heating.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Add 4 mL of </w:t>
      </w:r>
      <w:r>
        <w:rPr>
          <w:rFonts w:ascii="Calibri" w:hAnsi="Calibri" w:cs="Calibri" w:eastAsia="Calibri"/>
          <w:i/>
          <w:color w:val="auto"/>
          <w:spacing w:val="0"/>
          <w:position w:val="0"/>
          <w:sz w:val="24"/>
          <w:shd w:fill="FFFF00" w:val="clear"/>
        </w:rPr>
        <w:t xml:space="preserve">aqua regia</w:t>
      </w:r>
      <w:r>
        <w:rPr>
          <w:rFonts w:ascii="Calibri" w:hAnsi="Calibri" w:cs="Calibri" w:eastAsia="Calibri"/>
          <w:color w:val="auto"/>
          <w:spacing w:val="0"/>
          <w:position w:val="0"/>
          <w:sz w:val="24"/>
          <w:shd w:fill="FFFF00" w:val="clear"/>
        </w:rPr>
        <w:t xml:space="preserve"> (mixture of 30% HCl and 65% HNO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in a volume ratio of 3:1) into the crucible and heat the mixture on a hot plate at </w:t>
      </w:r>
      <w:r>
        <w:rPr>
          <w:rFonts w:ascii="Calibri" w:hAnsi="Calibri" w:cs="Calibri" w:eastAsia="Calibri"/>
          <w:i/>
          <w:color w:val="auto"/>
          <w:spacing w:val="0"/>
          <w:position w:val="0"/>
          <w:sz w:val="24"/>
          <w:shd w:fill="FFFF00" w:val="clear"/>
        </w:rPr>
        <w:t xml:space="preserve">ca.</w:t>
      </w:r>
      <w:r>
        <w:rPr>
          <w:rFonts w:ascii="Calibri" w:hAnsi="Calibri" w:cs="Calibri" w:eastAsia="Calibri"/>
          <w:color w:val="auto"/>
          <w:spacing w:val="0"/>
          <w:position w:val="0"/>
          <w:sz w:val="24"/>
          <w:shd w:fill="FFFF00" w:val="clear"/>
        </w:rPr>
        <w:t xml:space="preserve"> 80 &amp;#176;C for 2 h.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Aqua regia</w:t>
      </w:r>
      <w:r>
        <w:rPr>
          <w:rFonts w:ascii="Calibri" w:hAnsi="Calibri" w:cs="Calibri" w:eastAsia="Calibri"/>
          <w:color w:val="auto"/>
          <w:spacing w:val="0"/>
          <w:position w:val="0"/>
          <w:sz w:val="24"/>
          <w:shd w:fill="auto" w:val="clear"/>
        </w:rPr>
        <w:t xml:space="preserve"> is an aggressive acid and should be handled with care.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Adjust the final volume to 10 mL with DI water.</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 Determine the concentration of Pt in the </w:t>
      </w:r>
      <w:r>
        <w:rPr>
          <w:rFonts w:ascii="Calibri" w:hAnsi="Calibri" w:cs="Calibri" w:eastAsia="Calibri"/>
          <w:i/>
          <w:color w:val="auto"/>
          <w:spacing w:val="0"/>
          <w:position w:val="0"/>
          <w:sz w:val="24"/>
          <w:shd w:fill="auto" w:val="clear"/>
        </w:rPr>
        <w:t xml:space="preserve">aqua regia</w:t>
      </w:r>
      <w:r>
        <w:rPr>
          <w:rFonts w:ascii="Calibri" w:hAnsi="Calibri" w:cs="Calibri" w:eastAsia="Calibri"/>
          <w:color w:val="auto"/>
          <w:spacing w:val="0"/>
          <w:position w:val="0"/>
          <w:sz w:val="24"/>
          <w:shd w:fill="auto" w:val="clear"/>
        </w:rPr>
        <w:t xml:space="preserve"> solution by an inductively coupled plasma-mass spectrometry (ICP-MS)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or an ultraviolet-visible spectroscopy (UV-Vis, described below).</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2.4. Determination of Pt loading via UV-Vis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Mix 1 mL of the </w:t>
      </w:r>
      <w:r>
        <w:rPr>
          <w:rFonts w:ascii="Calibri" w:hAnsi="Calibri" w:cs="Calibri" w:eastAsia="Calibri"/>
          <w:i/>
          <w:color w:val="auto"/>
          <w:spacing w:val="0"/>
          <w:position w:val="0"/>
          <w:sz w:val="24"/>
          <w:shd w:fill="FFFF00" w:val="clear"/>
        </w:rPr>
        <w:t xml:space="preserve">aqua regia</w:t>
      </w:r>
      <w:r>
        <w:rPr>
          <w:rFonts w:ascii="Calibri" w:hAnsi="Calibri" w:cs="Calibri" w:eastAsia="Calibri"/>
          <w:color w:val="auto"/>
          <w:spacing w:val="0"/>
          <w:position w:val="0"/>
          <w:sz w:val="24"/>
          <w:shd w:fill="FFFF00" w:val="clear"/>
        </w:rPr>
        <w:t xml:space="preserve"> sample with 0.25 mL of 1 M SnCl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prepared in 4 M HCl, and 0.75 mL of 2 M HCl in a quartz cuvette (the concentration of Pt in the </w:t>
      </w:r>
      <w:r>
        <w:rPr>
          <w:rFonts w:ascii="Calibri" w:hAnsi="Calibri" w:cs="Calibri" w:eastAsia="Calibri"/>
          <w:i/>
          <w:color w:val="auto"/>
          <w:spacing w:val="0"/>
          <w:position w:val="0"/>
          <w:sz w:val="24"/>
          <w:shd w:fill="FFFF00" w:val="clear"/>
        </w:rPr>
        <w:t xml:space="preserve">aqua regia</w:t>
      </w:r>
      <w:r>
        <w:rPr>
          <w:rFonts w:ascii="Calibri" w:hAnsi="Calibri" w:cs="Calibri" w:eastAsia="Calibri"/>
          <w:color w:val="auto"/>
          <w:spacing w:val="0"/>
          <w:position w:val="0"/>
          <w:sz w:val="24"/>
          <w:shd w:fill="FFFF00" w:val="clear"/>
        </w:rPr>
        <w:t xml:space="preserve"> solution should be around 5 ppm). Stir the mixture well in the cuvette using a small magnetic stir bar.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Measure the UV-vis spectrum of a mixture of 0.25 mL of 1 M SnCl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 4 M HCl and 1.75 mL of 2 M HCl as a baseline.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 Measure the UV-Vis spectrum of the sample mixture (700 nm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350 nm).</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Add 5 &amp;#181;L of Pt standard solution (1,000 ppm) to the sample solution, stir it well, and measure the UV-Vis spectrum. Repeat the addition of the Pt standard solution and the measurement 4 times.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 Subtract the absorbance at 680 nm (baseline) from the absorbance at 402 nm (peak top), and plot it against the concentration of the added Pt. Determine the concentration of Pt in the </w:t>
      </w:r>
      <w:r>
        <w:rPr>
          <w:rFonts w:ascii="Calibri" w:hAnsi="Calibri" w:cs="Calibri" w:eastAsia="Calibri"/>
          <w:i/>
          <w:color w:val="auto"/>
          <w:spacing w:val="0"/>
          <w:position w:val="0"/>
          <w:sz w:val="24"/>
          <w:shd w:fill="auto" w:val="clear"/>
        </w:rPr>
        <w:t xml:space="preserve">aqua regia</w:t>
      </w:r>
      <w:r>
        <w:rPr>
          <w:rFonts w:ascii="Calibri" w:hAnsi="Calibri" w:cs="Calibri" w:eastAsia="Calibri"/>
          <w:color w:val="auto"/>
          <w:spacing w:val="0"/>
          <w:position w:val="0"/>
          <w:sz w:val="24"/>
          <w:shd w:fill="auto" w:val="clear"/>
        </w:rPr>
        <w:t xml:space="preserve"> sample from the x-intercept of the calibration curve.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Rotating Disc Electrode (RDE) Measurement of Pt/C Catalysts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3.1. Characterization of the catalyst ink via light scattering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Measure the pH of the catalyst ink with a pH 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Dilute the catalyst ink 50 times by adding IPA/H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(1:3, v:v) mixed solvent. Add acid or base to keep the pH of the catalyst ink constant.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Measure the zeta potential of the 50X diluted sample using the electrophoretic light scattering (ELS)</w:t>
      </w:r>
      <w:r>
        <w:rPr>
          <w:rFonts w:ascii="Calibri" w:hAnsi="Calibri" w:cs="Calibri" w:eastAsia="Calibri"/>
          <w:color w:val="auto"/>
          <w:spacing w:val="0"/>
          <w:position w:val="0"/>
          <w:sz w:val="24"/>
          <w:shd w:fill="FFFF00" w:val="clear"/>
          <w:vertAlign w:val="superscript"/>
        </w:rPr>
        <w:t xml:space="preserve">16</w:t>
      </w:r>
      <w:r>
        <w:rPr>
          <w:rFonts w:ascii="Calibri" w:hAnsi="Calibri" w:cs="Calibri" w:eastAsia="Calibri"/>
          <w:color w:val="auto"/>
          <w:spacing w:val="0"/>
          <w:position w:val="0"/>
          <w:sz w:val="24"/>
          <w:shd w:fill="FFFF00" w:val="clear"/>
        </w:rPr>
        <w:t xml:space="preserve"> mode of the light scattering device.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Measure the size of aggregates in the diluted sample using dynamic light scattering (DLS)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of the light scattering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 Catalyst thin film fabrication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Polish a glassy carbon (GC) disk electrode (5 mm in diameter) to mirror finish using alumina paste (first 0.3 &amp;#181;m, then 0.05 &amp;#181;m), and clean it ultrasonically in DI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Pipette a 5 &amp;#181;L aliquot of the catalyst ink onto the GC electrode leading to a Pt loading of 10 &amp;#181;g</w:t>
      </w:r>
      <w:r>
        <w:rPr>
          <w:rFonts w:ascii="Calibri" w:hAnsi="Calibri" w:cs="Calibri" w:eastAsia="Calibri"/>
          <w:color w:val="auto"/>
          <w:spacing w:val="0"/>
          <w:position w:val="0"/>
          <w:sz w:val="24"/>
          <w:shd w:fill="FFFF00" w:val="clear"/>
          <w:vertAlign w:val="subscript"/>
        </w:rPr>
        <w:t xml:space="preserve">Pt </w:t>
      </w:r>
      <w:r>
        <w:rPr>
          <w:rFonts w:ascii="Calibri" w:hAnsi="Calibri" w:cs="Calibri" w:eastAsia="Calibri"/>
          <w:color w:val="auto"/>
          <w:spacing w:val="0"/>
          <w:position w:val="0"/>
          <w:sz w:val="24"/>
          <w:shd w:fill="FFFF00" w:val="clear"/>
        </w:rPr>
        <w:t xml:space="preserve">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Dry the ink under Ar gas flow humidified with a mixture of IPA and DI water (17:3, v:v) in a bubbler.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drying condition can be optimized by changing the ratio between IPA and DI water in the bubbler.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Confirm that the surface of the GC electrode is uniformly covered with the catalyst thin film by a CCD camera.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3.3. Electrochemical measurements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Employ an electrochemical glass or polytetrafluoroethylene (PTFE) cell based on a three-compartment configuration in all electrochemical measurements. Use the modified GC disk electrode, platinum mesh, and a trapped hydrogen/saturated calomel electrode (SCE) as working electrode, a counter electrode, and a reference electrode, respectively.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sub-compartment of the cell for the reference electrode needs to be separated from a main compartment by a perfluorinated membrane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nafion membrane) when a SCE is used to avoid the diffusion of chloride 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Soak the cell and components in mixed acid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:HNO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 1:1, v:v) overnight. Subsequently, rinse the cell and other components thoroughly with DI water, and boil them in DI water twice.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Clean the cell with the mixed acid at least once a month (depending on the frequency of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Handle the mixed acid with care. Between electrochemical experiments, boil and keep the cell in DI water covered by a lid.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Pour 0.1 M HClO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electrolyte solution into the electrochemical cell. Place the 3 electrodes (the working electrode, the counter electrode, and the reference electrode) in each compartment of the cell, and connect the electrodes to the potentiostat.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Measure the resistance in the electrolyte between the working electrode and the Luggin capillary (iR-drop; </w:t>
      </w:r>
      <w:r>
        <w:rPr>
          <w:rFonts w:ascii="Times New Roman" w:hAnsi="Times New Roman" w:cs="Times New Roman" w:eastAsia="Times New Roman"/>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&amp;#937;), and compensate it during the whole measurement process by using the analog positive feedback scheme of the potentiostat. The resulting effective solution resistance is less than 3 &amp;#937;.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potentiostat does not have an analog feedback scheme, apply a software based iR-drop compensation.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 Calibrate the reference electrode. Purge the electrolyte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 and scan the potential at a scan rate of 50 mV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Determine the potential where the current density is equal to 0 mA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 0 V versus reversible hydrogen electrode (RHE).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3.3.6. Purge the electrolyte with Ar gas (</w:t>
      </w:r>
      <w:r>
        <w:rPr>
          <w:rFonts w:ascii="Calibri" w:hAnsi="Calibri" w:cs="Calibri" w:eastAsia="Calibri"/>
          <w:i/>
          <w:color w:val="auto"/>
          <w:spacing w:val="0"/>
          <w:position w:val="0"/>
          <w:sz w:val="24"/>
          <w:shd w:fill="auto" w:val="clear"/>
        </w:rPr>
        <w:t xml:space="preserve">ca.</w:t>
      </w:r>
      <w:r>
        <w:rPr>
          <w:rFonts w:ascii="Calibri" w:hAnsi="Calibri" w:cs="Calibri" w:eastAsia="Calibri"/>
          <w:color w:val="auto"/>
          <w:spacing w:val="0"/>
          <w:position w:val="0"/>
          <w:sz w:val="24"/>
          <w:shd w:fill="auto" w:val="clear"/>
        </w:rPr>
        <w:t xml:space="preserve"> 0.3 L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Clean the catalysts by potential cycles between 0.05 and 1.20 V at a scan rate of 0.05 V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until a stable cyclic voltammogram is observed (</w:t>
      </w:r>
      <w:r>
        <w:rPr>
          <w:rFonts w:ascii="Times New Roman" w:hAnsi="Times New Roman" w:cs="Times New Roman" w:eastAsia="Times New Roma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cycles).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3.3.7. Perform background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3.3.7.1. Record a cyclic voltammogram (CV) as a background measurement. Purge the electrolyte with Ar gas (</w:t>
      </w:r>
      <w:r>
        <w:rPr>
          <w:rFonts w:ascii="Calibri" w:hAnsi="Calibri" w:cs="Calibri" w:eastAsia="Calibri"/>
          <w:i/>
          <w:color w:val="auto"/>
          <w:spacing w:val="0"/>
          <w:position w:val="0"/>
          <w:sz w:val="24"/>
          <w:shd w:fill="auto" w:val="clear"/>
        </w:rPr>
        <w:t xml:space="preserve">ca.</w:t>
      </w:r>
      <w:r>
        <w:rPr>
          <w:rFonts w:ascii="Calibri" w:hAnsi="Calibri" w:cs="Calibri" w:eastAsia="Calibri"/>
          <w:color w:val="auto"/>
          <w:spacing w:val="0"/>
          <w:position w:val="0"/>
          <w:sz w:val="24"/>
          <w:shd w:fill="auto" w:val="clear"/>
        </w:rPr>
        <w:t xml:space="preserve"> 0.3 L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Sweep the potential between 0.05 and 1.10 V at a scan rate of 0.05 V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3.3.8. Perform ORR activity measurement.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3.3.8.1. Record a cyclic voltammogram in the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-purged electrolyte (</w:t>
      </w:r>
      <w:r>
        <w:rPr>
          <w:rFonts w:ascii="Calibri" w:hAnsi="Calibri" w:cs="Calibri" w:eastAsia="Calibri"/>
          <w:i/>
          <w:color w:val="auto"/>
          <w:spacing w:val="0"/>
          <w:position w:val="0"/>
          <w:sz w:val="24"/>
          <w:shd w:fill="FFFF00" w:val="clear"/>
        </w:rPr>
        <w:t xml:space="preserve">ca.</w:t>
      </w:r>
      <w:r>
        <w:rPr>
          <w:rFonts w:ascii="Calibri" w:hAnsi="Calibri" w:cs="Calibri" w:eastAsia="Calibri"/>
          <w:color w:val="auto"/>
          <w:spacing w:val="0"/>
          <w:position w:val="0"/>
          <w:sz w:val="24"/>
          <w:shd w:fill="FFFF00" w:val="clear"/>
        </w:rPr>
        <w:t xml:space="preserve"> 0.3 L min</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Sweep the potential between 0.05 and 1.10 V at a scan rate of 0.05 V s</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and a rotation speed of 1,600 rpm.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3.3.9. Perform CO stripping voltammetry.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3.3.9.1. Hold the working electrode at 0.05 V during a CO purge (</w:t>
      </w:r>
      <w:r>
        <w:rPr>
          <w:rFonts w:ascii="Calibri" w:hAnsi="Calibri" w:cs="Calibri" w:eastAsia="Calibri"/>
          <w:i/>
          <w:color w:val="auto"/>
          <w:spacing w:val="0"/>
          <w:position w:val="0"/>
          <w:sz w:val="24"/>
          <w:shd w:fill="FFFF00" w:val="clear"/>
        </w:rPr>
        <w:t xml:space="preserve">ca.</w:t>
      </w:r>
      <w:r>
        <w:rPr>
          <w:rFonts w:ascii="Calibri" w:hAnsi="Calibri" w:cs="Calibri" w:eastAsia="Calibri"/>
          <w:color w:val="auto"/>
          <w:spacing w:val="0"/>
          <w:position w:val="0"/>
          <w:sz w:val="24"/>
          <w:shd w:fill="FFFF00" w:val="clear"/>
        </w:rPr>
        <w:t xml:space="preserve"> 0.3 L min</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through the electrolyte for 5 min followed by an Ar purge (</w:t>
      </w:r>
      <w:r>
        <w:rPr>
          <w:rFonts w:ascii="Calibri" w:hAnsi="Calibri" w:cs="Calibri" w:eastAsia="Calibri"/>
          <w:i/>
          <w:color w:val="auto"/>
          <w:spacing w:val="0"/>
          <w:position w:val="0"/>
          <w:sz w:val="24"/>
          <w:shd w:fill="FFFF00" w:val="clear"/>
        </w:rPr>
        <w:t xml:space="preserve">ca.</w:t>
      </w:r>
      <w:r>
        <w:rPr>
          <w:rFonts w:ascii="Calibri" w:hAnsi="Calibri" w:cs="Calibri" w:eastAsia="Calibri"/>
          <w:color w:val="auto"/>
          <w:spacing w:val="0"/>
          <w:position w:val="0"/>
          <w:sz w:val="24"/>
          <w:shd w:fill="FFFF00" w:val="clear"/>
        </w:rPr>
        <w:t xml:space="preserve"> 0.3 L min</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for 10 min. Subsequently sweep the potential from 0.05 V to 1.10 V at a scan rate of 0.05 V s</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Check if the use of CO gas is allowed; if so, this work must be done in a fume hood and safety measures need to be followed.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3.3.10. After the electrochemical measurements, transfer the catalyst films on the GC electrode onto a tissue paper by pressing the electrodes on the paper wetted with water and photograph the transferred catalyst films.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3.4. 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Calculate the electrochemical surface area (ECSA) of the catalyst from the charge Q</w:t>
      </w:r>
      <w:r>
        <w:rPr>
          <w:rFonts w:ascii="Calibri" w:hAnsi="Calibri" w:cs="Calibri" w:eastAsia="Calibri"/>
          <w:color w:val="auto"/>
          <w:spacing w:val="0"/>
          <w:position w:val="0"/>
          <w:sz w:val="24"/>
          <w:shd w:fill="auto" w:val="clear"/>
          <w:vertAlign w:val="subscript"/>
        </w:rPr>
        <w:t xml:space="preserve">CO</w:t>
      </w:r>
      <w:r>
        <w:rPr>
          <w:rFonts w:ascii="Calibri" w:hAnsi="Calibri" w:cs="Calibri" w:eastAsia="Calibri"/>
          <w:color w:val="auto"/>
          <w:spacing w:val="0"/>
          <w:position w:val="0"/>
          <w:sz w:val="24"/>
          <w:shd w:fill="auto" w:val="clear"/>
        </w:rPr>
        <w:t xml:space="preserve"> of the CO oxidation peak, taking into account the scan speed , the Pt loading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using a conversion coefficient of 390 &amp;#181;C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bscript"/>
        </w:rPr>
        <w:t xml:space="preserve">Pt</w:t>
      </w:r>
      <w:r>
        <w:rPr>
          <w:rFonts w:ascii="Calibri" w:hAnsi="Calibri" w:cs="Calibri" w:eastAsia="Calibri"/>
          <w:color w:val="auto"/>
          <w:spacing w:val="0"/>
          <w:position w:val="0"/>
          <w:sz w:val="24"/>
          <w:shd w:fill="auto" w:val="clear"/>
        </w:rPr>
        <w:t xml:space="preserve"> (two electron process)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the ECSA can be calculated from the H</w:t>
      </w:r>
      <w:r>
        <w:rPr>
          <w:rFonts w:ascii="Calibri" w:hAnsi="Calibri" w:cs="Calibri" w:eastAsia="Calibri"/>
          <w:color w:val="auto"/>
          <w:spacing w:val="0"/>
          <w:position w:val="0"/>
          <w:sz w:val="24"/>
          <w:shd w:fill="auto" w:val="clear"/>
          <w:vertAlign w:val="subscript"/>
        </w:rPr>
        <w:t xml:space="preserve">upd</w:t>
      </w:r>
      <w:r>
        <w:rPr>
          <w:rFonts w:ascii="Calibri" w:hAnsi="Calibri" w:cs="Calibri" w:eastAsia="Calibri"/>
          <w:color w:val="auto"/>
          <w:spacing w:val="0"/>
          <w:position w:val="0"/>
          <w:sz w:val="24"/>
          <w:shd w:fill="auto" w:val="clear"/>
        </w:rPr>
        <w:t xml:space="preserve"> (Q</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area of a cyclic voltammogram recorded in Ar-purged electrolyte using a conversion coefficient of 195 &amp;#181;C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bscript"/>
        </w:rPr>
        <w:t xml:space="preserve">Pt</w:t>
      </w:r>
      <w:r>
        <w:rPr>
          <w:rFonts w:ascii="Calibri" w:hAnsi="Calibri" w:cs="Calibri" w:eastAsia="Calibri"/>
          <w:color w:val="auto"/>
          <w:spacing w:val="0"/>
          <w:position w:val="0"/>
          <w:sz w:val="24"/>
          <w:shd w:fill="auto" w:val="clear"/>
        </w:rPr>
        <w:t xml:space="preserve"> (one electron process).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Correct the nonfaradaic background by subtracting the cyclic voltammogram recorded in Ar-purged electrolyte from the voltammogram recorded in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-purged electrolyte. Determine the ORR kinetic current density, </w:t>
      </w:r>
      <w:r>
        <w:rPr>
          <w:rFonts w:ascii="Times New Roman" w:hAnsi="Times New Roman" w:cs="Times New Roman" w:eastAsia="Times New Roman"/>
          <w:i/>
          <w:color w:val="auto"/>
          <w:spacing w:val="0"/>
          <w:position w:val="0"/>
          <w:sz w:val="24"/>
          <w:shd w:fill="auto" w:val="clear"/>
        </w:rPr>
        <w:t xml:space="preserve">j</w:t>
      </w:r>
      <w:r>
        <w:rPr>
          <w:rFonts w:ascii="Times New Roman" w:hAnsi="Times New Roman" w:cs="Times New Roman" w:eastAsia="Times New Roman"/>
          <w:i/>
          <w:color w:val="auto"/>
          <w:spacing w:val="0"/>
          <w:position w:val="0"/>
          <w:sz w:val="24"/>
          <w:shd w:fill="auto" w:val="clear"/>
          <w:vertAlign w:val="subscript"/>
        </w:rPr>
        <w:t xml:space="preserve">k</w:t>
      </w:r>
      <w:r>
        <w:rPr>
          <w:rFonts w:ascii="Calibri" w:hAnsi="Calibri" w:cs="Calibri" w:eastAsia="Calibri"/>
          <w:color w:val="auto"/>
          <w:spacing w:val="0"/>
          <w:position w:val="0"/>
          <w:sz w:val="24"/>
          <w:shd w:fill="auto" w:val="clear"/>
        </w:rPr>
        <w:t xml:space="preserve">, using the anodic scan of the corrected voltammogram and Koutecky-Levich equation:</w:t>
      </w:r>
    </w:p>
    <w:p>
      <w:pPr>
        <w:spacing w:before="0" w:after="0" w:line="36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j</w:t>
      </w:r>
      <w:r>
        <w:rPr>
          <w:rFonts w:ascii="Calibri" w:hAnsi="Calibri" w:cs="Calibri" w:eastAsia="Calibri"/>
          <w:i/>
          <w:color w:val="auto"/>
          <w:spacing w:val="0"/>
          <w:position w:val="0"/>
          <w:sz w:val="24"/>
          <w:shd w:fill="auto" w:val="clear"/>
          <w:vertAlign w:val="subscript"/>
        </w:rPr>
        <w:t xml:space="preserve">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 representative of the measured current density and diffusion limiting current density, respectively.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dark brown, colloidal suspension of Pt NPs is obtained from the protocol section 1.1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left). The colloidal suspension is so stable that it can be stored for more than 1 month without any precipitation. Larger Pt NPs are synthesized by decreasing the NaOH concentration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However, the colloidal suspension becomes less stable by decreasing the NaOH concentration. As an extreme example, completely agglomerated Pt NPs are obtained when the Pt precursor is heated in EG without NaOH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right).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Well-dispersed Pt/C catalyst is obtained from the protocol section 1.2, as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When a less stable colloidal suspension,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of larger Pt NPs is used, significant agglomeration of Pt NPs on the carbon support might be observed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results of the UV-Vis measurement for the determination of the Pt concentration in </w:t>
      </w:r>
      <w:r>
        <w:rPr>
          <w:rFonts w:ascii="Calibri" w:hAnsi="Calibri" w:cs="Calibri" w:eastAsia="Calibri"/>
          <w:i/>
          <w:color w:val="auto"/>
          <w:spacing w:val="0"/>
          <w:position w:val="0"/>
          <w:sz w:val="24"/>
          <w:shd w:fill="auto" w:val="clear"/>
        </w:rPr>
        <w:t xml:space="preserve">aqua regia</w:t>
      </w:r>
      <w:r>
        <w:rPr>
          <w:rFonts w:ascii="Calibri" w:hAnsi="Calibri" w:cs="Calibri" w:eastAsia="Calibri"/>
          <w:color w:val="auto"/>
          <w:spacing w:val="0"/>
          <w:position w:val="0"/>
          <w:sz w:val="24"/>
          <w:shd w:fill="auto" w:val="clear"/>
        </w:rPr>
        <w:t xml:space="preserve"> (protocol 2.4) are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When SnCl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added to the </w:t>
      </w:r>
      <w:r>
        <w:rPr>
          <w:rFonts w:ascii="Calibri" w:hAnsi="Calibri" w:cs="Calibri" w:eastAsia="Calibri"/>
          <w:i/>
          <w:color w:val="auto"/>
          <w:spacing w:val="0"/>
          <w:position w:val="0"/>
          <w:sz w:val="24"/>
          <w:shd w:fill="auto" w:val="clear"/>
        </w:rPr>
        <w:t xml:space="preserve">aqua regia</w:t>
      </w:r>
      <w:r>
        <w:rPr>
          <w:rFonts w:ascii="Calibri" w:hAnsi="Calibri" w:cs="Calibri" w:eastAsia="Calibri"/>
          <w:color w:val="auto"/>
          <w:spacing w:val="0"/>
          <w:position w:val="0"/>
          <w:sz w:val="24"/>
          <w:shd w:fill="auto" w:val="clear"/>
        </w:rPr>
        <w:t xml:space="preserve"> sample, the Pt in the </w:t>
      </w:r>
      <w:r>
        <w:rPr>
          <w:rFonts w:ascii="Calibri" w:hAnsi="Calibri" w:cs="Calibri" w:eastAsia="Calibri"/>
          <w:i/>
          <w:color w:val="auto"/>
          <w:spacing w:val="0"/>
          <w:position w:val="0"/>
          <w:sz w:val="24"/>
          <w:shd w:fill="auto" w:val="clear"/>
        </w:rPr>
        <w:t xml:space="preserve">aqua regia</w:t>
      </w:r>
      <w:r>
        <w:rPr>
          <w:rFonts w:ascii="Calibri" w:hAnsi="Calibri" w:cs="Calibri" w:eastAsia="Calibri"/>
          <w:color w:val="auto"/>
          <w:spacing w:val="0"/>
          <w:position w:val="0"/>
          <w:sz w:val="24"/>
          <w:shd w:fill="auto" w:val="clear"/>
        </w:rPr>
        <w:t xml:space="preserve"> is reduced from Pt(IV) to Pt(II), leading to a yellow colored solution.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is the calibration curve obtained from the spectra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From this calibration curve, the Pt concentration in the sample mixture is determined to be 3.68 ppm.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Figures 4a-b</w:t>
      </w:r>
      <w:r>
        <w:rPr>
          <w:rFonts w:ascii="Calibri" w:hAnsi="Calibri" w:cs="Calibri" w:eastAsia="Calibri"/>
          <w:color w:val="auto"/>
          <w:spacing w:val="0"/>
          <w:position w:val="0"/>
          <w:sz w:val="24"/>
          <w:shd w:fill="auto" w:val="clear"/>
        </w:rPr>
        <w:t xml:space="preserve"> are representative examples of a homogeneous catalyst thin film fabricated on a GC electrode by following the protocol 3.2. The whole surface of the GC electrode is covered by the catalyst film uniformly without any significant agglomeration. </w:t>
      </w:r>
      <w:r>
        <w:rPr>
          <w:rFonts w:ascii="Calibri" w:hAnsi="Calibri" w:cs="Calibri" w:eastAsia="Calibri"/>
          <w:b/>
          <w:color w:val="auto"/>
          <w:spacing w:val="0"/>
          <w:position w:val="0"/>
          <w:sz w:val="24"/>
          <w:shd w:fill="auto" w:val="clear"/>
        </w:rPr>
        <w:t xml:space="preserve">Figure 4c-d</w:t>
      </w:r>
      <w:r>
        <w:rPr>
          <w:rFonts w:ascii="Calibri" w:hAnsi="Calibri" w:cs="Calibri" w:eastAsia="Calibri"/>
          <w:color w:val="auto"/>
          <w:spacing w:val="0"/>
          <w:position w:val="0"/>
          <w:sz w:val="24"/>
          <w:shd w:fill="auto" w:val="clear"/>
        </w:rPr>
        <w:t xml:space="preserve"> are typical inhomogeneous catalyst thin films fabricated by drying the catalyst ink in air. The catalyst agglomerates on the edge of the GC electrode and forms a so-called coffee ring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4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is an example of a cyclic voltammogram measured in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saturated electrolyte for calibration of the reference electrode potential against RHE (protocol 3.3.5). The average of the potentials where the current density is 0 mA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both in the positive going scan and the negative going scan is defined as ‘0 V vs. RHE’.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5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are cyclic voltammograms in Ar saturated electrolyte and linear sweep voltammograms (LSV) in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saturated electrolyte for the 50 wt% Pt/Vulcan catalyst obtained from the RDE measurement (protocol 3.3.7 and 3.3.8). After sufficient cleaning cycles in the protocol step 3.4.6, the red CV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is obtained. When the catalyst is not sufficiently cleaned, the shoulder of the Pt oxidation peak around 0.8 V is less sharp than that of the well-cleaned catalyst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gray CV). The shape of the LSV in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saturated electrolyte is highly sensitive to the quality of the catalyst thin film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When the catalyst thin film is homogeneous like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diffusion limiting current density (below 0.8 V) is observed around -6 mA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the shoulder of the LSV curve around 0.8 V is sharp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red). On the other hand,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diffusion limiting current density is smaller and the shoulder of the LSV curve is less sharp when the catalyst thin film is nonhomogeneous, as in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or the surface of the GC electrode is not fully covered with the catalyst thin film.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6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Shown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are a cyclic voltammogram recorded in Ar-saturated electrolyte with the H</w:t>
      </w:r>
      <w:r>
        <w:rPr>
          <w:rFonts w:ascii="Calibri" w:hAnsi="Calibri" w:cs="Calibri" w:eastAsia="Calibri"/>
          <w:color w:val="auto"/>
          <w:spacing w:val="0"/>
          <w:position w:val="0"/>
          <w:sz w:val="24"/>
          <w:shd w:fill="auto" w:val="clear"/>
          <w:vertAlign w:val="subscript"/>
        </w:rPr>
        <w:t xml:space="preserve">upd</w:t>
      </w:r>
      <w:r>
        <w:rPr>
          <w:rFonts w:ascii="Calibri" w:hAnsi="Calibri" w:cs="Calibri" w:eastAsia="Calibri"/>
          <w:color w:val="auto"/>
          <w:spacing w:val="0"/>
          <w:position w:val="0"/>
          <w:sz w:val="24"/>
          <w:shd w:fill="auto" w:val="clear"/>
        </w:rPr>
        <w:t xml:space="preserve"> area indicated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a CO stripping voltammogram with the stripping charge indicated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Both measurements were obtained for a 50 wt% Pt/Vulcan catalyst. From the area under the peaks, the Pt surface area (ECSA) is calculated, see step 3.4.1.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7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Results of the RDE measurement of the 50 wt% Pt/Vulcan catalyst (ECSA, ORR specific activity and mass activity at 0.9 V</w:t>
      </w:r>
      <w:r>
        <w:rPr>
          <w:rFonts w:ascii="Calibri" w:hAnsi="Calibri" w:cs="Calibri" w:eastAsia="Calibri"/>
          <w:color w:val="auto"/>
          <w:spacing w:val="0"/>
          <w:position w:val="0"/>
          <w:sz w:val="24"/>
          <w:shd w:fill="auto" w:val="clear"/>
          <w:vertAlign w:val="subscript"/>
        </w:rPr>
        <w:t xml:space="preserve">RHE</w:t>
      </w:r>
      <w:r>
        <w:rPr>
          <w:rFonts w:ascii="Calibri" w:hAnsi="Calibri" w:cs="Calibri" w:eastAsia="Calibri"/>
          <w:color w:val="auto"/>
          <w:spacing w:val="0"/>
          <w:position w:val="0"/>
          <w:sz w:val="24"/>
          <w:shd w:fill="auto" w:val="clear"/>
        </w:rPr>
        <w:t xml:space="preserve">) are summarized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results for the commercial Pt/C catalyst with similar Pt particle size and similar Pt loading are shown in the table as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Photograph of the colloidal suspensions of Pt NPs in EG.</w:t>
      </w:r>
      <w:r>
        <w:rPr>
          <w:rFonts w:ascii="Calibri" w:hAnsi="Calibri" w:cs="Calibri" w:eastAsia="Calibri"/>
          <w:color w:val="auto"/>
          <w:spacing w:val="0"/>
          <w:position w:val="0"/>
          <w:sz w:val="24"/>
          <w:shd w:fill="auto" w:val="clear"/>
        </w:rPr>
        <w:t xml:space="preserve"> (Left) Well-dispersed Pt NPs were obtained by following the protocol 1.1. (Right) Agglomerated Pt NPs obtained by heating the Pt precursor in EG without NaOH.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TEM images of 50 wt.% Pt/Vulcan catalysts.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2 nm Pt NPs are well-dispersed on the carbon supports.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4 nm Pt NPs are agglomerated on the carbon supports.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results of the UV-Vis measurement for determination of Pt concentration in aqua regia.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UV-vis spectra of </w:t>
      </w:r>
      <w:r>
        <w:rPr>
          <w:rFonts w:ascii="Calibri" w:hAnsi="Calibri" w:cs="Calibri" w:eastAsia="Calibri"/>
          <w:i/>
          <w:color w:val="auto"/>
          <w:spacing w:val="0"/>
          <w:position w:val="0"/>
          <w:sz w:val="24"/>
          <w:shd w:fill="auto" w:val="clear"/>
        </w:rPr>
        <w:t xml:space="preserve">aqua regia</w:t>
      </w:r>
      <w:r>
        <w:rPr>
          <w:rFonts w:ascii="Calibri" w:hAnsi="Calibri" w:cs="Calibri" w:eastAsia="Calibri"/>
          <w:color w:val="auto"/>
          <w:spacing w:val="0"/>
          <w:position w:val="0"/>
          <w:sz w:val="24"/>
          <w:shd w:fill="auto" w:val="clear"/>
        </w:rPr>
        <w:t xml:space="preserve"> sample with SnCl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before and after adding the Pt standard solution (5-20 &amp;#181;L).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Calibration curve obtained by plotting differences between the absorbance at 402 nm and the absorbance at 680 nm against the concentration of the added Pt. The Pt concentration in the sample solution is determined from the x-intercept of the calibration curve.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Photographs and SEM images of homogeneous and inhomogeneous catalyst thin film fabricated on a GC electrode.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Homogeneous catalyst thin film fabricated by following the protocol.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Inhomogeneous catalyst thin film with a “coffee ring” fabricated by drying the catalyst ink in air.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are whole pictures of the catalyst thin films.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are SEM images of the catalyst thin films taken at the edge of the GC disks.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Cyclic voltammogram in H</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saturated electrolyte for the calibration of the potential the reference electrode against RHE (50 mV s</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 1600 rpm).</w:t>
      </w:r>
      <w:r>
        <w:rPr>
          <w:rFonts w:ascii="Calibri" w:hAnsi="Calibri" w:cs="Calibri" w:eastAsia="Calibri"/>
          <w:color w:val="auto"/>
          <w:spacing w:val="0"/>
          <w:position w:val="0"/>
          <w:sz w:val="24"/>
          <w:shd w:fill="auto" w:val="clear"/>
        </w:rPr>
        <w:t xml:space="preserve"> The average of the potentials where the current density is 0 mA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both in the positive going scan and the negative going scan is defined as 0 V vs. reversible hydrogen electrode (RHE) (see dotted red 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Representative examples for “good” and “bad” voltammograms for the 50 wt% Pt/Vulcan catalyst.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Cyclic voltammograms in Ar saturated electrolyte (50 mV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LSVs in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saturated electrolyte (1,600 rpm, 50 mV/s, positive going scan, background subtracted, iR compensated).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Representative cyclic voltammogram (a) and CO stripping voltammogram (b) for the 50 wt% Pt/Vulcan catalyst (50 mV s</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H</w:t>
      </w:r>
      <w:r>
        <w:rPr>
          <w:rFonts w:ascii="Calibri" w:hAnsi="Calibri" w:cs="Calibri" w:eastAsia="Calibri"/>
          <w:color w:val="auto"/>
          <w:spacing w:val="0"/>
          <w:position w:val="0"/>
          <w:sz w:val="24"/>
          <w:shd w:fill="auto" w:val="clear"/>
          <w:vertAlign w:val="subscript"/>
        </w:rPr>
        <w:t xml:space="preserve">upd</w:t>
      </w:r>
      <w:r>
        <w:rPr>
          <w:rFonts w:ascii="Calibri" w:hAnsi="Calibri" w:cs="Calibri" w:eastAsia="Calibri"/>
          <w:color w:val="auto"/>
          <w:spacing w:val="0"/>
          <w:position w:val="0"/>
          <w:sz w:val="24"/>
          <w:shd w:fill="auto" w:val="clear"/>
        </w:rPr>
        <w:t xml:space="preserve"> charge and the CO stripping charge are highlighted in sky blue and pink,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Photographs of the catalyst thin film fabricated on GC electrodes with various drying conditions. </w:t>
      </w:r>
      <w:r>
        <w:rPr>
          <w:rFonts w:ascii="Calibri" w:hAnsi="Calibri" w:cs="Calibri" w:eastAsia="Calibri"/>
          <w:color w:val="auto"/>
          <w:spacing w:val="0"/>
          <w:position w:val="0"/>
          <w:sz w:val="24"/>
          <w:shd w:fill="auto" w:val="clear"/>
        </w:rPr>
        <w:t xml:space="preserve">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ratio between isopropanol (IPA) and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the bubbler was changed to optimize drying conditions. (a) 100% IPA, (b) 90% IPA / 10%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 80% IPA / 20%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 70% IPA / 30%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features the best drying conditions in this case, as the most homogeneous catalyst thin film is fabrication on the GC electrode.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Photographs of the catalyst inks with different pH: </w:t>
      </w:r>
      <w:r>
        <w:rPr>
          <w:rFonts w:ascii="Calibri" w:hAnsi="Calibri" w:cs="Calibri" w:eastAsia="Calibri"/>
          <w:color w:val="auto"/>
          <w:spacing w:val="0"/>
          <w:position w:val="0"/>
          <w:sz w:val="24"/>
          <w:shd w:fill="auto" w:val="clear"/>
        </w:rPr>
        <w:t xml:space="preserve">(left) pH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 (middle) pH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 (right) pH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The photographs are taken 1 week after the sonication. The dispersion of the acidic ink is much less stable than the neutral and the alkaline ink.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Photographs of the catalyst films transferred on a paper (a-c) and SEM images of the catalyst films on GC electrodes (d-f).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a,d</w:t>
      </w:r>
      <w:r>
        <w:rPr>
          <w:rFonts w:ascii="Calibri" w:hAnsi="Calibri" w:cs="Calibri" w:eastAsia="Calibri"/>
          <w:color w:val="auto"/>
          <w:spacing w:val="0"/>
          <w:position w:val="0"/>
          <w:sz w:val="24"/>
          <w:shd w:fill="auto" w:val="clear"/>
        </w:rPr>
        <w:t xml:space="preserve">) Catalyst film fabricated from acidic (pH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 ink, (</w:t>
      </w:r>
      <w:r>
        <w:rPr>
          <w:rFonts w:ascii="Calibri" w:hAnsi="Calibri" w:cs="Calibri" w:eastAsia="Calibri"/>
          <w:b/>
          <w:color w:val="auto"/>
          <w:spacing w:val="0"/>
          <w:position w:val="0"/>
          <w:sz w:val="24"/>
          <w:shd w:fill="auto" w:val="clear"/>
        </w:rPr>
        <w:t xml:space="preserve">b,e</w:t>
      </w:r>
      <w:r>
        <w:rPr>
          <w:rFonts w:ascii="Calibri" w:hAnsi="Calibri" w:cs="Calibri" w:eastAsia="Calibri"/>
          <w:color w:val="auto"/>
          <w:spacing w:val="0"/>
          <w:position w:val="0"/>
          <w:sz w:val="24"/>
          <w:shd w:fill="auto" w:val="clear"/>
        </w:rPr>
        <w:t xml:space="preserve">) Catalyst film fabricated from neutral (pH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 ink, and (</w:t>
      </w:r>
      <w:r>
        <w:rPr>
          <w:rFonts w:ascii="Calibri" w:hAnsi="Calibri" w:cs="Calibri" w:eastAsia="Calibri"/>
          <w:b/>
          <w:color w:val="auto"/>
          <w:spacing w:val="0"/>
          <w:position w:val="0"/>
          <w:sz w:val="24"/>
          <w:shd w:fill="auto" w:val="clear"/>
        </w:rPr>
        <w:t xml:space="preserve">c,f</w:t>
      </w:r>
      <w:r>
        <w:rPr>
          <w:rFonts w:ascii="Calibri" w:hAnsi="Calibri" w:cs="Calibri" w:eastAsia="Calibri"/>
          <w:color w:val="auto"/>
          <w:spacing w:val="0"/>
          <w:position w:val="0"/>
          <w:sz w:val="24"/>
          <w:shd w:fill="auto" w:val="clear"/>
        </w:rPr>
        <w:t xml:space="preserve">) Catalyst film fabricated from alkaline (pH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ink.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Influence of iR-compensation on the measurement.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Screenshots of the interface of “EC4 DAQ” program with and without iR-compensation.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LSVs measured in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saturated electrolyte with iR-compensation (red) and without iR-compensation (gray) (50 mV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1,600 rpm, back ground subtracted).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 Overview of the experimental steps.</w:t>
      </w:r>
      <w:r>
        <w:rPr>
          <w:rFonts w:ascii="Calibri" w:hAnsi="Calibri" w:cs="Calibri" w:eastAsia="Calibri"/>
          <w:color w:val="auto"/>
          <w:spacing w:val="0"/>
          <w:position w:val="0"/>
          <w:sz w:val="24"/>
          <w:shd w:fill="auto" w:val="clear"/>
        </w:rPr>
        <w:t xml:space="preserve"> Corresponding characterization methods and controllable parameters for each experimental step in this protocol are shown. TEM = transmission electron microscopy, SAXS = small angle X-ray scattering, EXAFS = extended X-ray absorption fine structure, XANES = X-ray absorption fine structure, ICP-MS = inductively coupled plasma mass spectrometry, DLS = dynamic light scattering, CCD = charge-coupled device, SEM = scanning electron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Summary of results of the TF-RDE measurements for the 50 wt% Pt/Vulcan catalyst and the commercial 46 wt% Pt/C catalyst. </w:t>
      </w:r>
      <w:r>
        <w:rPr>
          <w:rFonts w:ascii="Calibri" w:hAnsi="Calibri" w:cs="Calibri" w:eastAsia="Calibri"/>
          <w:color w:val="auto"/>
          <w:spacing w:val="0"/>
          <w:position w:val="0"/>
          <w:sz w:val="24"/>
          <w:shd w:fill="auto" w:val="clear"/>
        </w:rPr>
        <w:t xml:space="preserve">The measured values are shown with standard deviation. ECSA = electrochemical surface area, ORR = oxygen reduction reaction, TKK = Tanaka Kikinzoku Kogyo.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well known that the ORR activity of high surface area catalysts measured by the TF-RDE technique highly depends on the uniformity of the catalyst thin film</w:t>
      </w:r>
      <w:r>
        <w:rPr>
          <w:rFonts w:ascii="Calibri" w:hAnsi="Calibri" w:cs="Calibri" w:eastAsia="Calibri"/>
          <w:color w:val="auto"/>
          <w:spacing w:val="0"/>
          <w:position w:val="0"/>
          <w:sz w:val="24"/>
          <w:shd w:fill="auto" w:val="clear"/>
          <w:vertAlign w:val="superscript"/>
        </w:rPr>
        <w:t xml:space="preserve">6,9,10,14,19</w:t>
      </w:r>
      <w:r>
        <w:rPr>
          <w:rFonts w:ascii="Calibri" w:hAnsi="Calibri" w:cs="Calibri" w:eastAsia="Calibri"/>
          <w:color w:val="auto"/>
          <w:spacing w:val="0"/>
          <w:position w:val="0"/>
          <w:sz w:val="24"/>
          <w:shd w:fill="auto" w:val="clear"/>
        </w:rPr>
        <w:t xml:space="preserve">. Several groups have reported fabrication methods for homogeneous catalyst thin films on GC electrodes and researchers should carefully optimize their drying method when entering this research area</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Using rotational methods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allows more flexibility in coating of thicker catalyst films, whereas stationary methods have the advantage that multiple electrodes can be prepared at the same time. As an example of a stationary drying method, Shinozaki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recently reported that uniform catalyst thin films are fabricated by drying the catalyst ink in an IPA atmosphere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fabrication of the catalyst thin films in this protocol is based on their method. However, the catalyst inks are dried in a humidified gas flow instead of a stationary atmosphere (protocol 3.3.2). The advantage of this modified method is that the drying condition can easily be adjusted by changing the ratio between IPA and water in the bubbler.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indicates that the uniformity of the catalyst thin film is optimized by changing the condition of the humidification.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8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also found that the pH of the catalyst inks is an important parameter to be optimized to obtain homogeneous catalyst thin films, as reported in the literature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demonstrates the varying stability of catalyst inks with different pH. Since HCl is used for the washing of Pt NPs in the protocol 1.3.3, the catalyst ink usually becomes acidic without the addition of KOH. The acidic catalyst ink is not particularly stable and most of the Pt/C catalyst particles settle to the bottom 1 week after the sonication. The neutral ink is more stable than the acidic ink, even though some precipitates are seen in the bottom. The alkaline ink is the most stable and no precipitate is seen 1 week after the sonication. This pH dependence of the catalyst ink stability is explained by the magnitude of the zeta potential, which becomes larger with increasing pH</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9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 only the stability of the catalyst inks, but also the uniformity of the obtained catalyst thin film depends on the pH of the catalyst ink. Highly agglomerated catalyst thin films are obtained when acidic inks are used (</w:t>
      </w:r>
      <w:r>
        <w:rPr>
          <w:rFonts w:ascii="Calibri" w:hAnsi="Calibri" w:cs="Calibri" w:eastAsia="Calibri"/>
          <w:b/>
          <w:color w:val="auto"/>
          <w:spacing w:val="0"/>
          <w:position w:val="0"/>
          <w:sz w:val="24"/>
          <w:shd w:fill="auto" w:val="clear"/>
        </w:rPr>
        <w:t xml:space="preserve">Figure 10a,d</w:t>
      </w:r>
      <w:r>
        <w:rPr>
          <w:rFonts w:ascii="Calibri" w:hAnsi="Calibri" w:cs="Calibri" w:eastAsia="Calibri"/>
          <w:color w:val="auto"/>
          <w:spacing w:val="0"/>
          <w:position w:val="0"/>
          <w:sz w:val="24"/>
          <w:shd w:fill="auto" w:val="clear"/>
        </w:rPr>
        <w:t xml:space="preserve">). Although there is no significant difference visible to the eye between the catalyst thin films fabricated from the neutral ink and from the alkaline ink (</w:t>
      </w:r>
      <w:r>
        <w:rPr>
          <w:rFonts w:ascii="Calibri" w:hAnsi="Calibri" w:cs="Calibri" w:eastAsia="Calibri"/>
          <w:b/>
          <w:color w:val="auto"/>
          <w:spacing w:val="0"/>
          <w:position w:val="0"/>
          <w:sz w:val="24"/>
          <w:shd w:fill="auto" w:val="clear"/>
        </w:rPr>
        <w:t xml:space="preserve">Figure 10 b,c</w:t>
      </w:r>
      <w:r>
        <w:rPr>
          <w:rFonts w:ascii="Calibri" w:hAnsi="Calibri" w:cs="Calibri" w:eastAsia="Calibri"/>
          <w:color w:val="auto"/>
          <w:spacing w:val="0"/>
          <w:position w:val="0"/>
          <w:sz w:val="24"/>
          <w:shd w:fill="auto" w:val="clear"/>
        </w:rPr>
        <w:t xml:space="preserve">), SEM images reveal that there are some agglomerates in the catalyst thin film obtained from the neutral ink, whereas no significant agglomerates are seen in the catalyst thin film obtained from the alkaline ink (</w:t>
      </w:r>
      <w:r>
        <w:rPr>
          <w:rFonts w:ascii="Calibri" w:hAnsi="Calibri" w:cs="Calibri" w:eastAsia="Calibri"/>
          <w:b/>
          <w:color w:val="auto"/>
          <w:spacing w:val="0"/>
          <w:position w:val="0"/>
          <w:sz w:val="24"/>
          <w:shd w:fill="auto" w:val="clear"/>
        </w:rPr>
        <w:t xml:space="preserve">Figure 10e,f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10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catalyst film quality, the scan rate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the compensation of the cell resistance influences the ORR activity determination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our measurement setup, the cell resistance without iR-compensation is usually around 30 &amp;#937;. It is decreased to be less than 3 &amp;#937; by using the iR-compensation of the potentiostat (</w:t>
      </w:r>
      <w:r>
        <w:rPr>
          <w:rFonts w:ascii="Calibri" w:hAnsi="Calibri" w:cs="Calibri" w:eastAsia="Calibri"/>
          <w:b/>
          <w:color w:val="auto"/>
          <w:spacing w:val="0"/>
          <w:position w:val="0"/>
          <w:sz w:val="24"/>
          <w:shd w:fill="auto" w:val="clear"/>
        </w:rPr>
        <w:t xml:space="preserve">Figure 11a,b</w:t>
      </w:r>
      <w:r>
        <w:rPr>
          <w:rFonts w:ascii="Calibri" w:hAnsi="Calibri" w:cs="Calibri" w:eastAsia="Calibri"/>
          <w:color w:val="auto"/>
          <w:spacing w:val="0"/>
          <w:position w:val="0"/>
          <w:sz w:val="24"/>
          <w:shd w:fill="auto" w:val="clear"/>
        </w:rPr>
        <w:t xml:space="preserve">). The LSVs measured in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saturated electrolyte with and without iR-compensation are compared in </w:t>
      </w:r>
      <w:r>
        <w:rPr>
          <w:rFonts w:ascii="Calibri" w:hAnsi="Calibri" w:cs="Calibri" w:eastAsia="Calibri"/>
          <w:b/>
          <w:color w:val="auto"/>
          <w:spacing w:val="0"/>
          <w:position w:val="0"/>
          <w:sz w:val="24"/>
          <w:shd w:fill="auto" w:val="clear"/>
        </w:rPr>
        <w:t xml:space="preserve">Figure 11c</w:t>
      </w:r>
      <w:r>
        <w:rPr>
          <w:rFonts w:ascii="Calibri" w:hAnsi="Calibri" w:cs="Calibri" w:eastAsia="Calibri"/>
          <w:color w:val="auto"/>
          <w:spacing w:val="0"/>
          <w:position w:val="0"/>
          <w:sz w:val="24"/>
          <w:shd w:fill="auto" w:val="clear"/>
        </w:rPr>
        <w:t xml:space="preserve">. A noticeable potential shift due to the cell resistance is seen at around 0.9 V</w:t>
      </w:r>
      <w:r>
        <w:rPr>
          <w:rFonts w:ascii="Calibri" w:hAnsi="Calibri" w:cs="Calibri" w:eastAsia="Calibri"/>
          <w:color w:val="auto"/>
          <w:spacing w:val="0"/>
          <w:position w:val="0"/>
          <w:sz w:val="24"/>
          <w:shd w:fill="auto" w:val="clear"/>
          <w:vertAlign w:val="subscript"/>
        </w:rPr>
        <w:t xml:space="preserve">RHE</w:t>
      </w:r>
      <w:r>
        <w:rPr>
          <w:rFonts w:ascii="Calibri" w:hAnsi="Calibri" w:cs="Calibri" w:eastAsia="Calibri"/>
          <w:color w:val="auto"/>
          <w:spacing w:val="0"/>
          <w:position w:val="0"/>
          <w:sz w:val="24"/>
          <w:shd w:fill="auto" w:val="clear"/>
        </w:rPr>
        <w:t xml:space="preserve">, where ORR activity is evaluated. As a scan rate for the LSV, we chose 50 mV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while other groups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prefer 20 mV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membrane electrode assemblies (MEAs) are often tested under steady state conditions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general, it can be stated for TF-RDE studies that the lower the scan rate, the more the measurement becomes susceptible to possible contaminations. In MEA testing, considerably higher currents are applied. In particular for automotive applications, high power performance is particularly interesting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Scanning the potential would lead to significant errors if no online iR compensation is applied.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these differences, direct predictions of MEA performance based on TF-RDE measurements should be taken with caution. The TF-RDE should be seen as a fast method to screen test the intrinsic ORR activity of PEMFC catalysts, rather than an alternative to MEA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procedure is summarized in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In addition to the discussed standard characterization methods, the obtained colloidal Pt NPs suspension and Pt/C catalyst can also be investigated by more advanced methods such as small angle X-ray scattering (SAXS)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or X-ray absorption spectroscopy (XAS)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12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J.Q. and M.A. acknowledge support from the Villum Foundation in form of a block stipend. M.I. and M.A. acknowledge support from Toyota Central R&amp;amp;D Labs., Inc. J.Q. has received funding from the European Union’s Horizon 2020 research and innovation program under the Marie Sk</w:t>
      </w:r>
      <w:r>
        <w:rPr>
          <w:rFonts w:ascii="Calibri" w:hAnsi="Calibri" w:cs="Calibri" w:eastAsia="Calibri"/>
          <w:color w:val="auto"/>
          <w:spacing w:val="0"/>
          <w:position w:val="0"/>
          <w:sz w:val="24"/>
          <w:shd w:fill="auto" w:val="clear"/>
        </w:rPr>
        <w:t xml:space="preserve">łodowska-Curie grant agreement No 703366.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Stephens, I. E. L., Rossmeisl, J. &amp;amp; Chorkendorff, I. Toward sustainable fuel cells.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354</w:t>
      </w:r>
      <w:r>
        <w:rPr>
          <w:rFonts w:ascii="Calibri" w:hAnsi="Calibri" w:cs="Calibri" w:eastAsia="Calibri"/>
          <w:color w:val="auto"/>
          <w:spacing w:val="0"/>
          <w:position w:val="0"/>
          <w:sz w:val="24"/>
          <w:shd w:fill="auto" w:val="clear"/>
        </w:rPr>
        <w:t xml:space="preserve"> (6318), 1378-1379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Chen,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Highly Crystalline Multimetallic Nanoframes with Three-Dimensional Electrocatalytic Surfaces.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343</w:t>
      </w:r>
      <w:r>
        <w:rPr>
          <w:rFonts w:ascii="Calibri" w:hAnsi="Calibri" w:cs="Calibri" w:eastAsia="Calibri"/>
          <w:color w:val="auto"/>
          <w:spacing w:val="0"/>
          <w:position w:val="0"/>
          <w:sz w:val="24"/>
          <w:shd w:fill="auto" w:val="clear"/>
        </w:rPr>
        <w:t xml:space="preserve"> (6177), 1339-1343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Schmidt, T.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Characterization of high-surface area electrocatalysts using a rotating disk electrode configuration. </w:t>
      </w:r>
      <w:r>
        <w:rPr>
          <w:rFonts w:ascii="Calibri" w:hAnsi="Calibri" w:cs="Calibri" w:eastAsia="Calibri"/>
          <w:i/>
          <w:color w:val="auto"/>
          <w:spacing w:val="0"/>
          <w:position w:val="0"/>
          <w:sz w:val="24"/>
          <w:shd w:fill="auto" w:val="clear"/>
        </w:rPr>
        <w:t xml:space="preserve">J. Electrochem.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(7), 2354-2358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Gasteiger, H. A., Kocha, S. S., Sompalli, B. &amp;amp; Wagner, F. T. Activity benchmarks and requirements for Pt, Pt-alloy, and non-Pt oxygen reduction catalysts for PEMFCs. </w:t>
      </w:r>
      <w:r>
        <w:rPr>
          <w:rFonts w:ascii="Calibri" w:hAnsi="Calibri" w:cs="Calibri" w:eastAsia="Calibri"/>
          <w:i/>
          <w:color w:val="auto"/>
          <w:spacing w:val="0"/>
          <w:position w:val="0"/>
          <w:sz w:val="24"/>
          <w:shd w:fill="auto" w:val="clear"/>
        </w:rPr>
        <w:t xml:space="preserve">Appl. Catal. B-Environm.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(1-2), 9-35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Kocha, S.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Best Practices and Testing Protocols for Benchmarking ORR Activities of Fuel Cell Electrocatalysts Using Rotating Disk Electrode. </w:t>
      </w:r>
      <w:r>
        <w:rPr>
          <w:rFonts w:ascii="Calibri" w:hAnsi="Calibri" w:cs="Calibri" w:eastAsia="Calibri"/>
          <w:i/>
          <w:color w:val="auto"/>
          <w:spacing w:val="0"/>
          <w:position w:val="0"/>
          <w:sz w:val="24"/>
          <w:shd w:fill="auto" w:val="clear"/>
        </w:rPr>
        <w:t xml:space="preserve">Electrocatalysis.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366-374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Mayrhofer, K. J.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Measurement of oxygen reduction activities via the rotating disc electrode method: From Pt model surfaces to carbon-supported high surface area catalysts. </w:t>
      </w:r>
      <w:r>
        <w:rPr>
          <w:rFonts w:ascii="Calibri" w:hAnsi="Calibri" w:cs="Calibri" w:eastAsia="Calibri"/>
          <w:i/>
          <w:color w:val="auto"/>
          <w:spacing w:val="0"/>
          <w:position w:val="0"/>
          <w:sz w:val="24"/>
          <w:shd w:fill="auto" w:val="clear"/>
        </w:rPr>
        <w:t xml:space="preserve">Electrochim.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(7), 3181-3188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Mayrhofer, K. J. J., Ashton, S. J., Kreuzer, J. &amp;amp; Arenz, M. An Electrochemical Cell Configuration Incorporating an Ion Conducting Membrane Separator between Reference and Working Electrode. </w:t>
      </w:r>
      <w:r>
        <w:rPr>
          <w:rFonts w:ascii="Calibri" w:hAnsi="Calibri" w:cs="Calibri" w:eastAsia="Calibri"/>
          <w:i/>
          <w:color w:val="auto"/>
          <w:spacing w:val="0"/>
          <w:position w:val="0"/>
          <w:sz w:val="24"/>
          <w:shd w:fill="auto" w:val="clear"/>
        </w:rPr>
        <w:t xml:space="preserve">Intern. J. Electrochem.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1-8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Nesselberger,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Particle Size Effect on the Oxygen Reduction Reaction Activity of Pt Catalysts: Influence of Electrolyte and Relation to Single Crystal Models. </w:t>
      </w:r>
      <w:r>
        <w:rPr>
          <w:rFonts w:ascii="Calibri" w:hAnsi="Calibri" w:cs="Calibri" w:eastAsia="Calibri"/>
          <w:i/>
          <w:color w:val="auto"/>
          <w:spacing w:val="0"/>
          <w:position w:val="0"/>
          <w:sz w:val="24"/>
          <w:shd w:fill="auto" w:val="clear"/>
        </w:rPr>
        <w:t xml:space="preserve">J. Am. Chem.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(43), 17428-17433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Ke, K., Hiroshima, K., Kamitaka, Y., Hatanaka, T. &amp;amp; Morimoto, Y. An accurate evaluation for the activity of nano-sized electrocatalysts by a thin-film rotating disk electrode: Oxygen reduction on Pt/C. </w:t>
      </w:r>
      <w:r>
        <w:rPr>
          <w:rFonts w:ascii="Calibri" w:hAnsi="Calibri" w:cs="Calibri" w:eastAsia="Calibri"/>
          <w:i/>
          <w:color w:val="auto"/>
          <w:spacing w:val="0"/>
          <w:position w:val="0"/>
          <w:sz w:val="24"/>
          <w:shd w:fill="auto" w:val="clear"/>
        </w:rPr>
        <w:t xml:space="preserve">Electrochim.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120-128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Shinozaki, K., Zack, J. W., Richards, R. M., Pivovar, B. S. &amp;amp; Kocha, S. S. Oxygen Reduction Reaction Measurements on Platinum Electrocatalysts Utilizing Rotating Disk Electrode Technique. </w:t>
      </w:r>
      <w:r>
        <w:rPr>
          <w:rFonts w:ascii="Calibri" w:hAnsi="Calibri" w:cs="Calibri" w:eastAsia="Calibri"/>
          <w:i/>
          <w:color w:val="auto"/>
          <w:spacing w:val="0"/>
          <w:position w:val="0"/>
          <w:sz w:val="24"/>
          <w:shd w:fill="auto" w:val="clear"/>
        </w:rPr>
        <w:t xml:space="preserve">J. Electrochem.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(10), F1144-F1158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Zalitis, C. M., Sharman, J., Wright, E. &amp;amp; Kucernak, A. R. Properties of the hydrogen oxidation reaction on Pt/C catalysts at optimised high mass transport conditions and its relevance to the anode reaction in PEFCs and cathode reactions in electrolysers. </w:t>
      </w:r>
      <w:r>
        <w:rPr>
          <w:rFonts w:ascii="Calibri" w:hAnsi="Calibri" w:cs="Calibri" w:eastAsia="Calibri"/>
          <w:i/>
          <w:color w:val="auto"/>
          <w:spacing w:val="0"/>
          <w:position w:val="0"/>
          <w:sz w:val="24"/>
          <w:shd w:fill="auto" w:val="clear"/>
        </w:rPr>
        <w:t xml:space="preserve">Electrochim.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763-776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Wiberg, G. K. H., Fleige, M. J. &amp;amp; Arenz, M. Design and test of a flexible electrochemical setup for measurements in aqueous electrolyte solutions at elevated temperature and pressure. </w:t>
      </w:r>
      <w:r>
        <w:rPr>
          <w:rFonts w:ascii="Calibri" w:hAnsi="Calibri" w:cs="Calibri" w:eastAsia="Calibri"/>
          <w:i/>
          <w:color w:val="auto"/>
          <w:spacing w:val="0"/>
          <w:position w:val="0"/>
          <w:sz w:val="24"/>
          <w:shd w:fill="auto" w:val="clear"/>
        </w:rPr>
        <w:t xml:space="preserve">Rev. Sci. Instr.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(8), 085105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Wiberg, G. K. H., Fleige, M. &amp;amp; Arenz, M. Gas diffusion electrode setup for catalyst testing in concentrated phosphoric acid at elevated temperatures. </w:t>
      </w:r>
      <w:r>
        <w:rPr>
          <w:rFonts w:ascii="Calibri" w:hAnsi="Calibri" w:cs="Calibri" w:eastAsia="Calibri"/>
          <w:i/>
          <w:color w:val="auto"/>
          <w:spacing w:val="0"/>
          <w:position w:val="0"/>
          <w:sz w:val="24"/>
          <w:shd w:fill="auto" w:val="clear"/>
        </w:rPr>
        <w:t xml:space="preserve">R Rev. Sci. Instr.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(2), 024102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Inaba, M., Quinson, J. &amp;amp; Arenz, M. pH matters: The influence of the catalyst ink on the oxygen reduction activity determined in thin film rotating disk electrode measurements. </w:t>
      </w:r>
      <w:r>
        <w:rPr>
          <w:rFonts w:ascii="Calibri" w:hAnsi="Calibri" w:cs="Calibri" w:eastAsia="Calibri"/>
          <w:i/>
          <w:color w:val="auto"/>
          <w:spacing w:val="0"/>
          <w:position w:val="0"/>
          <w:sz w:val="24"/>
          <w:shd w:fill="auto" w:val="clear"/>
        </w:rPr>
        <w:t xml:space="preserve">J. Power Sources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353</w:t>
      </w:r>
      <w:r>
        <w:rPr>
          <w:rFonts w:ascii="Calibri" w:hAnsi="Calibri" w:cs="Calibri" w:eastAsia="Calibri"/>
          <w:color w:val="auto"/>
          <w:spacing w:val="0"/>
          <w:position w:val="0"/>
          <w:sz w:val="24"/>
          <w:shd w:fill="auto" w:val="clear"/>
        </w:rPr>
        <w:t xml:space="preserve"> 19-27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Cherevko,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Dissolution of Platinum in the Operational Range of Fuel Cells. </w:t>
      </w:r>
      <w:r>
        <w:rPr>
          <w:rFonts w:ascii="Calibri" w:hAnsi="Calibri" w:cs="Calibri" w:eastAsia="Calibri"/>
          <w:i/>
          <w:color w:val="auto"/>
          <w:spacing w:val="0"/>
          <w:position w:val="0"/>
          <w:sz w:val="24"/>
          <w:shd w:fill="auto" w:val="clear"/>
        </w:rPr>
        <w:t xml:space="preserve">ChemElectroChem.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(10), 1471-1478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Ware, B. R. Electrophoretic light scattering. </w:t>
      </w:r>
      <w:r>
        <w:rPr>
          <w:rFonts w:ascii="Calibri" w:hAnsi="Calibri" w:cs="Calibri" w:eastAsia="Calibri"/>
          <w:i/>
          <w:color w:val="auto"/>
          <w:spacing w:val="0"/>
          <w:position w:val="0"/>
          <w:sz w:val="24"/>
          <w:shd w:fill="auto" w:val="clear"/>
        </w:rPr>
        <w:t xml:space="preserve">Adv. Colloid Interface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1-44, (1974).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Berne, B. J. &amp;amp; Pecora, R. </w:t>
      </w:r>
      <w:r>
        <w:rPr>
          <w:rFonts w:ascii="Calibri" w:hAnsi="Calibri" w:cs="Calibri" w:eastAsia="Calibri"/>
          <w:i/>
          <w:color w:val="auto"/>
          <w:spacing w:val="0"/>
          <w:position w:val="0"/>
          <w:sz w:val="24"/>
          <w:shd w:fill="auto" w:val="clear"/>
        </w:rPr>
        <w:t xml:space="preserve">Dynamic Light Scattering, with application to Chemistry, Biology and Physics</w:t>
      </w:r>
      <w:r>
        <w:rPr>
          <w:rFonts w:ascii="Calibri" w:hAnsi="Calibri" w:cs="Calibri" w:eastAsia="Calibri"/>
          <w:color w:val="auto"/>
          <w:spacing w:val="0"/>
          <w:position w:val="0"/>
          <w:sz w:val="24"/>
          <w:shd w:fill="auto" w:val="clear"/>
        </w:rPr>
        <w:t xml:space="preserve">. (Dover Publication Inc,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Baranova, E. A., Bock, C., Ilin, D., Wang, D. &amp;amp; MacDougall, B. Infrared spectroscopy on size-controlled synthesized Pt-based nano-catalysts. </w:t>
      </w:r>
      <w:r>
        <w:rPr>
          <w:rFonts w:ascii="Calibri" w:hAnsi="Calibri" w:cs="Calibri" w:eastAsia="Calibri"/>
          <w:i/>
          <w:color w:val="auto"/>
          <w:spacing w:val="0"/>
          <w:position w:val="0"/>
          <w:sz w:val="24"/>
          <w:shd w:fill="auto" w:val="clear"/>
        </w:rPr>
        <w:t xml:space="preserve">Surf.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600</w:t>
      </w:r>
      <w:r>
        <w:rPr>
          <w:rFonts w:ascii="Calibri" w:hAnsi="Calibri" w:cs="Calibri" w:eastAsia="Calibri"/>
          <w:color w:val="auto"/>
          <w:spacing w:val="0"/>
          <w:position w:val="0"/>
          <w:sz w:val="24"/>
          <w:shd w:fill="auto" w:val="clear"/>
        </w:rPr>
        <w:t xml:space="preserve"> (17), 3502-3511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Garsany, Y., Singer, I. L. &amp;amp; Swider-Lyons, K. E. Impact of film drying procedures on RDE characterization of Pt/VC electrocatalysts. </w:t>
      </w:r>
      <w:r>
        <w:rPr>
          <w:rFonts w:ascii="Calibri" w:hAnsi="Calibri" w:cs="Calibri" w:eastAsia="Calibri"/>
          <w:i/>
          <w:color w:val="auto"/>
          <w:spacing w:val="0"/>
          <w:position w:val="0"/>
          <w:sz w:val="24"/>
          <w:shd w:fill="auto" w:val="clear"/>
        </w:rPr>
        <w:t xml:space="preserve">J. of Electroanal.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662</w:t>
      </w:r>
      <w:r>
        <w:rPr>
          <w:rFonts w:ascii="Calibri" w:hAnsi="Calibri" w:cs="Calibri" w:eastAsia="Calibri"/>
          <w:color w:val="auto"/>
          <w:spacing w:val="0"/>
          <w:position w:val="0"/>
          <w:sz w:val="24"/>
          <w:shd w:fill="auto" w:val="clear"/>
        </w:rPr>
        <w:t xml:space="preserve"> (2), 396-406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Garsany, Y., Baturina, O. A., Swider-Lyons, K. E. &amp;amp; Kocha, S. S. Experimental Methods for Quantifying the Activity of Platinum Electrocatalysts for the Oxygen Reduction Reaction. </w:t>
      </w:r>
      <w:r>
        <w:rPr>
          <w:rFonts w:ascii="Calibri" w:hAnsi="Calibri" w:cs="Calibri" w:eastAsia="Calibri"/>
          <w:i/>
          <w:color w:val="auto"/>
          <w:spacing w:val="0"/>
          <w:position w:val="0"/>
          <w:sz w:val="24"/>
          <w:shd w:fill="auto" w:val="clear"/>
        </w:rPr>
        <w:t xml:space="preserve">Anal.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(15)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Kongkanand, A. &amp;amp; Mathias, M. F. The Priority and Challenge of High-Power Performance of Low-Platinum Proton-Exchange Membrane Fuel Cells. </w:t>
      </w:r>
      <w:r>
        <w:rPr>
          <w:rFonts w:ascii="Calibri" w:hAnsi="Calibri" w:cs="Calibri" w:eastAsia="Calibri"/>
          <w:i/>
          <w:color w:val="auto"/>
          <w:spacing w:val="0"/>
          <w:position w:val="0"/>
          <w:sz w:val="24"/>
          <w:shd w:fill="auto" w:val="clear"/>
        </w:rPr>
        <w:t xml:space="preserve">J. Phys. Chem.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1127-1137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Speder,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Pt based PEMFC catalysts prepared from colloidal particle suspensions - a toolbox for model studies. </w:t>
      </w:r>
      <w:r>
        <w:rPr>
          <w:rFonts w:ascii="Calibri" w:hAnsi="Calibri" w:cs="Calibri" w:eastAsia="Calibri"/>
          <w:i/>
          <w:color w:val="auto"/>
          <w:spacing w:val="0"/>
          <w:position w:val="0"/>
          <w:sz w:val="24"/>
          <w:shd w:fill="auto" w:val="clear"/>
        </w:rPr>
        <w:t xml:space="preserve">Phys. Chem. Chem. 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(10), 3602-3608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Neumann,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Nanoparticles in a box: a concept to isolate, store and re-use colloidal surfactant-free precious metal nanoparticles. </w:t>
      </w:r>
      <w:r>
        <w:rPr>
          <w:rFonts w:ascii="Calibri" w:hAnsi="Calibri" w:cs="Calibri" w:eastAsia="Calibri"/>
          <w:i/>
          <w:color w:val="auto"/>
          <w:spacing w:val="0"/>
          <w:position w:val="0"/>
          <w:sz w:val="24"/>
          <w:shd w:fill="auto" w:val="clear"/>
        </w:rPr>
        <w:t xml:space="preserve">J. Mat. Chem.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(13), 6140-6145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