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0CEE" w14:textId="77777777" w:rsidR="005D1E7B" w:rsidRPr="001048A3" w:rsidRDefault="005D1E7B" w:rsidP="00F90021">
      <w:pPr>
        <w:rPr>
          <w:rFonts w:asciiTheme="minorHAnsi" w:eastAsia="Arial-BoldMT" w:hAnsiTheme="minorHAnsi" w:cstheme="minorHAnsi"/>
          <w:b/>
          <w:bCs/>
          <w:color w:val="auto"/>
        </w:rPr>
      </w:pPr>
      <w:bookmarkStart w:id="0" w:name="OLE_LINK11"/>
      <w:bookmarkStart w:id="1" w:name="OLE_LINK6"/>
      <w:r w:rsidRPr="001048A3">
        <w:rPr>
          <w:rFonts w:asciiTheme="minorHAnsi" w:eastAsia="Arial-BoldMT" w:hAnsiTheme="minorHAnsi" w:cstheme="minorHAnsi"/>
          <w:b/>
          <w:bCs/>
          <w:color w:val="auto"/>
        </w:rPr>
        <w:t xml:space="preserve">TITLE: </w:t>
      </w:r>
    </w:p>
    <w:p w14:paraId="2D01AD37" w14:textId="7CCA47D6" w:rsidR="00957832" w:rsidRPr="001048A3" w:rsidRDefault="00A82C80" w:rsidP="00F90021">
      <w:pPr>
        <w:rPr>
          <w:rFonts w:asciiTheme="minorHAnsi" w:eastAsia="Arial-BoldMT" w:hAnsiTheme="minorHAnsi" w:cstheme="minorHAnsi"/>
          <w:bCs/>
          <w:color w:val="auto"/>
        </w:rPr>
      </w:pPr>
      <w:r w:rsidRPr="001048A3">
        <w:rPr>
          <w:rFonts w:asciiTheme="minorHAnsi" w:eastAsia="Arial-BoldMT" w:hAnsiTheme="minorHAnsi" w:cstheme="minorHAnsi"/>
          <w:bCs/>
          <w:color w:val="auto"/>
        </w:rPr>
        <w:t>G</w:t>
      </w:r>
      <w:r w:rsidR="00E44995" w:rsidRPr="001048A3">
        <w:rPr>
          <w:rFonts w:asciiTheme="minorHAnsi" w:eastAsia="Arial-BoldMT" w:hAnsiTheme="minorHAnsi" w:cstheme="minorHAnsi"/>
          <w:bCs/>
          <w:color w:val="auto"/>
        </w:rPr>
        <w:t>enetic Engineering</w:t>
      </w:r>
      <w:r w:rsidR="00F343F5" w:rsidRPr="001048A3">
        <w:rPr>
          <w:rFonts w:asciiTheme="minorHAnsi" w:eastAsia="Arial-BoldMT" w:hAnsiTheme="minorHAnsi" w:cstheme="minorHAnsi"/>
          <w:bCs/>
          <w:color w:val="auto"/>
        </w:rPr>
        <w:t xml:space="preserve"> </w:t>
      </w:r>
      <w:r w:rsidR="00E44995" w:rsidRPr="001048A3">
        <w:rPr>
          <w:rFonts w:asciiTheme="minorHAnsi" w:eastAsia="Arial-BoldMT" w:hAnsiTheme="minorHAnsi" w:cstheme="minorHAnsi"/>
          <w:bCs/>
          <w:color w:val="auto"/>
        </w:rPr>
        <w:t xml:space="preserve">of </w:t>
      </w:r>
      <w:r w:rsidR="00F343F5" w:rsidRPr="001048A3">
        <w:rPr>
          <w:rFonts w:asciiTheme="minorHAnsi" w:eastAsia="Arial-BoldMT" w:hAnsiTheme="minorHAnsi" w:cstheme="minorHAnsi"/>
          <w:bCs/>
          <w:color w:val="auto"/>
        </w:rPr>
        <w:t>Primary Mouse Intestinal Organoids Using Magnetic Nanoparticle Transduction</w:t>
      </w:r>
      <w:r w:rsidR="00261348" w:rsidRPr="001048A3">
        <w:rPr>
          <w:rFonts w:asciiTheme="minorHAnsi" w:eastAsia="Arial-BoldMT" w:hAnsiTheme="minorHAnsi" w:cstheme="minorHAnsi"/>
          <w:bCs/>
          <w:color w:val="auto"/>
        </w:rPr>
        <w:t xml:space="preserve"> </w:t>
      </w:r>
      <w:r w:rsidR="005D1E7B" w:rsidRPr="001048A3">
        <w:rPr>
          <w:rFonts w:asciiTheme="minorHAnsi" w:eastAsia="Arial-BoldMT" w:hAnsiTheme="minorHAnsi" w:cstheme="minorHAnsi"/>
          <w:bCs/>
          <w:color w:val="auto"/>
        </w:rPr>
        <w:t>Viral</w:t>
      </w:r>
      <w:r w:rsidR="00261348" w:rsidRPr="001048A3">
        <w:rPr>
          <w:rFonts w:asciiTheme="minorHAnsi" w:eastAsia="Arial-BoldMT" w:hAnsiTheme="minorHAnsi" w:cstheme="minorHAnsi"/>
          <w:bCs/>
          <w:color w:val="auto"/>
        </w:rPr>
        <w:t xml:space="preserve"> Vectors</w:t>
      </w:r>
      <w:r w:rsidRPr="001048A3">
        <w:rPr>
          <w:rFonts w:asciiTheme="minorHAnsi" w:eastAsia="Arial-BoldMT" w:hAnsiTheme="minorHAnsi" w:cstheme="minorHAnsi"/>
          <w:bCs/>
          <w:color w:val="auto"/>
        </w:rPr>
        <w:t xml:space="preserve"> for Frozen Sectioning</w:t>
      </w:r>
      <w:r w:rsidR="00BB3D3B" w:rsidRPr="001048A3">
        <w:rPr>
          <w:rFonts w:asciiTheme="minorHAnsi" w:eastAsia="Arial-BoldMT" w:hAnsiTheme="minorHAnsi" w:cstheme="minorHAnsi"/>
          <w:bCs/>
          <w:color w:val="auto"/>
        </w:rPr>
        <w:t xml:space="preserve"> </w:t>
      </w:r>
      <w:bookmarkEnd w:id="0"/>
    </w:p>
    <w:bookmarkEnd w:id="1"/>
    <w:p w14:paraId="3530492A" w14:textId="77777777" w:rsidR="006305D7" w:rsidRPr="001048A3" w:rsidRDefault="006305D7" w:rsidP="00F90021">
      <w:pPr>
        <w:rPr>
          <w:rFonts w:asciiTheme="minorHAnsi" w:hAnsiTheme="minorHAnsi" w:cstheme="minorHAnsi"/>
          <w:b/>
          <w:bCs/>
          <w:color w:val="auto"/>
        </w:rPr>
      </w:pPr>
    </w:p>
    <w:p w14:paraId="1873B1AB" w14:textId="5815FAE3" w:rsidR="006305D7" w:rsidRPr="001048A3" w:rsidRDefault="006305D7" w:rsidP="00F90021">
      <w:pPr>
        <w:rPr>
          <w:rFonts w:asciiTheme="minorHAnsi" w:hAnsiTheme="minorHAnsi" w:cstheme="minorHAnsi"/>
          <w:bCs/>
          <w:i/>
          <w:color w:val="auto"/>
        </w:rPr>
      </w:pPr>
      <w:r w:rsidRPr="001048A3">
        <w:rPr>
          <w:rFonts w:asciiTheme="minorHAnsi" w:hAnsiTheme="minorHAnsi" w:cstheme="minorHAnsi"/>
          <w:b/>
          <w:bCs/>
          <w:color w:val="auto"/>
        </w:rPr>
        <w:t>AUTHORS</w:t>
      </w:r>
      <w:r w:rsidR="000B662E" w:rsidRPr="001048A3">
        <w:rPr>
          <w:rFonts w:asciiTheme="minorHAnsi" w:hAnsiTheme="minorHAnsi" w:cstheme="minorHAnsi"/>
          <w:b/>
          <w:bCs/>
          <w:color w:val="auto"/>
        </w:rPr>
        <w:t xml:space="preserve"> &amp; AFFILIATIONS</w:t>
      </w:r>
      <w:r w:rsidRPr="001048A3">
        <w:rPr>
          <w:rFonts w:asciiTheme="minorHAnsi" w:hAnsiTheme="minorHAnsi" w:cstheme="minorHAnsi"/>
          <w:b/>
          <w:bCs/>
          <w:color w:val="auto"/>
        </w:rPr>
        <w:t xml:space="preserve">: </w:t>
      </w:r>
    </w:p>
    <w:p w14:paraId="2973A5B2" w14:textId="09955F1F" w:rsidR="009813F1" w:rsidRPr="001048A3" w:rsidRDefault="009813F1" w:rsidP="00F90021">
      <w:pPr>
        <w:rPr>
          <w:rFonts w:asciiTheme="minorHAnsi" w:hAnsiTheme="minorHAnsi" w:cstheme="minorHAnsi"/>
          <w:b/>
          <w:color w:val="auto"/>
          <w:vertAlign w:val="superscript"/>
        </w:rPr>
      </w:pPr>
      <w:bookmarkStart w:id="2" w:name="OLE_LINK7"/>
      <w:bookmarkStart w:id="3" w:name="OLE_LINK10"/>
      <w:r w:rsidRPr="001048A3">
        <w:rPr>
          <w:rFonts w:asciiTheme="minorHAnsi" w:hAnsiTheme="minorHAnsi" w:cstheme="minorHAnsi"/>
          <w:color w:val="auto"/>
        </w:rPr>
        <w:t>Lingling Xian</w:t>
      </w:r>
      <w:r w:rsidRPr="001048A3">
        <w:rPr>
          <w:rFonts w:asciiTheme="minorHAnsi" w:hAnsiTheme="minorHAnsi" w:cstheme="minorHAnsi"/>
          <w:color w:val="auto"/>
          <w:vertAlign w:val="superscript"/>
        </w:rPr>
        <w:t>1</w:t>
      </w:r>
      <w:r w:rsidRPr="001048A3">
        <w:rPr>
          <w:rFonts w:asciiTheme="minorHAnsi" w:hAnsiTheme="minorHAnsi" w:cstheme="minorHAnsi"/>
          <w:color w:val="auto"/>
        </w:rPr>
        <w:t xml:space="preserve">, </w:t>
      </w:r>
      <w:r w:rsidR="00E40930" w:rsidRPr="001048A3">
        <w:rPr>
          <w:rFonts w:asciiTheme="minorHAnsi" w:hAnsiTheme="minorHAnsi" w:cstheme="minorHAnsi"/>
          <w:color w:val="auto"/>
          <w:lang w:eastAsia="zh-CN"/>
        </w:rPr>
        <w:t>Lionel Ch</w:t>
      </w:r>
      <w:r w:rsidR="00E11AC0" w:rsidRPr="001048A3">
        <w:rPr>
          <w:rFonts w:asciiTheme="minorHAnsi" w:hAnsiTheme="minorHAnsi" w:cstheme="minorHAnsi"/>
          <w:color w:val="auto"/>
          <w:lang w:eastAsia="zh-CN"/>
        </w:rPr>
        <w:t>i</w:t>
      </w:r>
      <w:r w:rsidR="00E40930" w:rsidRPr="001048A3">
        <w:rPr>
          <w:rFonts w:asciiTheme="minorHAnsi" w:hAnsiTheme="minorHAnsi" w:cstheme="minorHAnsi"/>
          <w:color w:val="auto"/>
          <w:lang w:eastAsia="zh-CN"/>
        </w:rPr>
        <w:t>a</w:t>
      </w:r>
      <w:r w:rsidR="00E11AC0" w:rsidRPr="001048A3">
        <w:rPr>
          <w:rFonts w:asciiTheme="minorHAnsi" w:hAnsiTheme="minorHAnsi" w:cstheme="minorHAnsi"/>
          <w:color w:val="auto"/>
          <w:vertAlign w:val="superscript"/>
        </w:rPr>
        <w:t>1</w:t>
      </w:r>
      <w:r w:rsidR="00E11AC0" w:rsidRPr="001048A3">
        <w:rPr>
          <w:rFonts w:asciiTheme="minorHAnsi" w:hAnsiTheme="minorHAnsi" w:cstheme="minorHAnsi"/>
          <w:color w:val="auto"/>
          <w:vertAlign w:val="superscript"/>
          <w:lang w:eastAsia="zh-CN"/>
        </w:rPr>
        <w:t>,</w:t>
      </w:r>
      <w:r w:rsidR="009D35FF" w:rsidRPr="001048A3">
        <w:rPr>
          <w:rFonts w:asciiTheme="minorHAnsi" w:hAnsiTheme="minorHAnsi" w:cstheme="minorHAnsi"/>
          <w:color w:val="auto"/>
          <w:vertAlign w:val="superscript"/>
          <w:lang w:eastAsia="zh-CN"/>
        </w:rPr>
        <w:t>4</w:t>
      </w:r>
      <w:r w:rsidR="00EC09E9" w:rsidRPr="001048A3">
        <w:rPr>
          <w:rFonts w:asciiTheme="minorHAnsi" w:hAnsiTheme="minorHAnsi" w:cstheme="minorHAnsi"/>
          <w:color w:val="auto"/>
          <w:lang w:eastAsia="zh-CN"/>
        </w:rPr>
        <w:t>，</w:t>
      </w:r>
      <w:r w:rsidRPr="001048A3">
        <w:rPr>
          <w:rFonts w:asciiTheme="minorHAnsi" w:hAnsiTheme="minorHAnsi" w:cstheme="minorHAnsi"/>
          <w:color w:val="auto"/>
        </w:rPr>
        <w:t>Dan Georgess</w:t>
      </w:r>
      <w:r w:rsidR="00167614" w:rsidRPr="001048A3">
        <w:rPr>
          <w:rFonts w:asciiTheme="minorHAnsi" w:hAnsiTheme="minorHAnsi" w:cstheme="minorHAnsi"/>
          <w:color w:val="auto"/>
          <w:vertAlign w:val="superscript"/>
          <w:lang w:eastAsia="zh-CN"/>
        </w:rPr>
        <w:t>2</w:t>
      </w:r>
      <w:r w:rsidRPr="001048A3">
        <w:rPr>
          <w:rFonts w:asciiTheme="minorHAnsi" w:hAnsiTheme="minorHAnsi" w:cstheme="minorHAnsi"/>
          <w:color w:val="auto"/>
        </w:rPr>
        <w:t xml:space="preserve">, </w:t>
      </w:r>
      <w:r w:rsidRPr="001048A3">
        <w:rPr>
          <w:rFonts w:asciiTheme="minorHAnsi" w:hAnsiTheme="minorHAnsi" w:cstheme="minorHAnsi"/>
          <w:color w:val="auto"/>
          <w:lang w:eastAsia="zh-CN"/>
        </w:rPr>
        <w:t>Li Luo</w:t>
      </w:r>
      <w:r w:rsidR="00F34B44" w:rsidRPr="001048A3">
        <w:rPr>
          <w:rFonts w:asciiTheme="minorHAnsi" w:hAnsiTheme="minorHAnsi" w:cstheme="minorHAnsi"/>
          <w:color w:val="auto"/>
          <w:vertAlign w:val="superscript"/>
        </w:rPr>
        <w:t>1</w:t>
      </w:r>
      <w:r w:rsidRPr="001048A3">
        <w:rPr>
          <w:rFonts w:asciiTheme="minorHAnsi" w:hAnsiTheme="minorHAnsi" w:cstheme="minorHAnsi"/>
          <w:color w:val="auto"/>
        </w:rPr>
        <w:t>,</w:t>
      </w:r>
      <w:r w:rsidR="00F34B44" w:rsidRPr="001048A3">
        <w:rPr>
          <w:rFonts w:asciiTheme="minorHAnsi" w:hAnsiTheme="minorHAnsi" w:cstheme="minorHAnsi"/>
          <w:color w:val="auto"/>
          <w:lang w:eastAsia="zh-CN"/>
        </w:rPr>
        <w:t xml:space="preserve"> </w:t>
      </w:r>
      <w:r w:rsidRPr="001048A3">
        <w:rPr>
          <w:rFonts w:asciiTheme="minorHAnsi" w:hAnsiTheme="minorHAnsi" w:cstheme="minorHAnsi"/>
          <w:color w:val="auto"/>
          <w:lang w:eastAsia="zh-CN"/>
        </w:rPr>
        <w:t>Shuai Shuai</w:t>
      </w:r>
      <w:r w:rsidR="00F34B44" w:rsidRPr="001048A3">
        <w:rPr>
          <w:rFonts w:asciiTheme="minorHAnsi" w:hAnsiTheme="minorHAnsi" w:cstheme="minorHAnsi"/>
          <w:color w:val="auto"/>
          <w:vertAlign w:val="superscript"/>
        </w:rPr>
        <w:t>1</w:t>
      </w:r>
      <w:r w:rsidR="00F34B44" w:rsidRPr="001048A3">
        <w:rPr>
          <w:rFonts w:asciiTheme="minorHAnsi" w:hAnsiTheme="minorHAnsi" w:cstheme="minorHAnsi"/>
          <w:color w:val="auto"/>
          <w:lang w:eastAsia="zh-CN"/>
        </w:rPr>
        <w:t xml:space="preserve">, </w:t>
      </w:r>
      <w:bookmarkStart w:id="4" w:name="OLE_LINK5"/>
      <w:r w:rsidRPr="001048A3">
        <w:rPr>
          <w:rFonts w:asciiTheme="minorHAnsi" w:hAnsiTheme="minorHAnsi" w:cstheme="minorHAnsi"/>
          <w:color w:val="auto"/>
        </w:rPr>
        <w:t>Andrew J. Ewald</w:t>
      </w:r>
      <w:bookmarkEnd w:id="4"/>
      <w:r w:rsidR="00167614" w:rsidRPr="001048A3">
        <w:rPr>
          <w:rFonts w:asciiTheme="minorHAnsi" w:hAnsiTheme="minorHAnsi" w:cstheme="minorHAnsi"/>
          <w:color w:val="auto"/>
          <w:vertAlign w:val="superscript"/>
          <w:lang w:eastAsia="zh-CN"/>
        </w:rPr>
        <w:t>2,3</w:t>
      </w:r>
      <w:r w:rsidRPr="001048A3">
        <w:rPr>
          <w:rFonts w:asciiTheme="minorHAnsi" w:hAnsiTheme="minorHAnsi" w:cstheme="minorHAnsi"/>
          <w:color w:val="auto"/>
        </w:rPr>
        <w:t>, and Linda M.</w:t>
      </w:r>
      <w:r w:rsidR="00D94017" w:rsidRPr="001048A3">
        <w:rPr>
          <w:rFonts w:asciiTheme="minorHAnsi" w:hAnsiTheme="minorHAnsi" w:cstheme="minorHAnsi"/>
          <w:color w:val="auto"/>
        </w:rPr>
        <w:t xml:space="preserve"> </w:t>
      </w:r>
      <w:r w:rsidRPr="001048A3">
        <w:rPr>
          <w:rFonts w:asciiTheme="minorHAnsi" w:hAnsiTheme="minorHAnsi" w:cstheme="minorHAnsi"/>
          <w:color w:val="auto"/>
        </w:rPr>
        <w:t>S. Resar</w:t>
      </w:r>
      <w:r w:rsidR="00447E59" w:rsidRPr="001048A3">
        <w:rPr>
          <w:rFonts w:asciiTheme="minorHAnsi" w:hAnsiTheme="minorHAnsi" w:cstheme="minorHAnsi"/>
          <w:color w:val="auto"/>
          <w:vertAlign w:val="superscript"/>
        </w:rPr>
        <w:t>1</w:t>
      </w:r>
      <w:bookmarkEnd w:id="2"/>
      <w:bookmarkEnd w:id="3"/>
      <w:r w:rsidR="00F34B44" w:rsidRPr="001048A3">
        <w:rPr>
          <w:rFonts w:asciiTheme="minorHAnsi" w:hAnsiTheme="minorHAnsi" w:cstheme="minorHAnsi"/>
          <w:color w:val="auto"/>
          <w:vertAlign w:val="superscript"/>
        </w:rPr>
        <w:t>,</w:t>
      </w:r>
      <w:r w:rsidR="00F34B44" w:rsidRPr="001048A3">
        <w:rPr>
          <w:rFonts w:asciiTheme="minorHAnsi" w:hAnsiTheme="minorHAnsi" w:cstheme="minorHAnsi"/>
          <w:color w:val="auto"/>
          <w:vertAlign w:val="superscript"/>
          <w:lang w:eastAsia="zh-CN"/>
        </w:rPr>
        <w:t>3,4</w:t>
      </w:r>
      <w:r w:rsidR="004E1C2D" w:rsidRPr="001048A3">
        <w:rPr>
          <w:rFonts w:asciiTheme="minorHAnsi" w:hAnsiTheme="minorHAnsi" w:cstheme="minorHAnsi"/>
          <w:color w:val="auto"/>
          <w:vertAlign w:val="superscript"/>
          <w:lang w:eastAsia="zh-CN"/>
        </w:rPr>
        <w:t>,5</w:t>
      </w:r>
      <w:r w:rsidRPr="001048A3">
        <w:rPr>
          <w:rFonts w:asciiTheme="minorHAnsi" w:hAnsiTheme="minorHAnsi" w:cstheme="minorHAnsi"/>
          <w:b/>
          <w:color w:val="auto"/>
          <w:vertAlign w:val="superscript"/>
        </w:rPr>
        <w:t>*</w:t>
      </w:r>
    </w:p>
    <w:p w14:paraId="426EDB5D" w14:textId="77777777" w:rsidR="005D1E7B" w:rsidRPr="001048A3" w:rsidRDefault="005D1E7B" w:rsidP="00F90021">
      <w:pPr>
        <w:rPr>
          <w:rFonts w:asciiTheme="minorHAnsi" w:hAnsiTheme="minorHAnsi" w:cstheme="minorHAnsi"/>
          <w:color w:val="auto"/>
          <w:vertAlign w:val="superscript"/>
          <w:lang w:eastAsia="zh-CN"/>
        </w:rPr>
      </w:pPr>
    </w:p>
    <w:p w14:paraId="5909BA91" w14:textId="77777777" w:rsidR="008F30F2" w:rsidRPr="001048A3" w:rsidRDefault="008F30F2" w:rsidP="00F90021">
      <w:pPr>
        <w:snapToGrid w:val="0"/>
        <w:rPr>
          <w:rFonts w:asciiTheme="minorHAnsi" w:hAnsiTheme="minorHAnsi" w:cstheme="minorHAnsi"/>
          <w:bCs/>
          <w:color w:val="auto"/>
          <w:lang w:eastAsia="zh-CN"/>
        </w:rPr>
      </w:pPr>
      <w:r w:rsidRPr="001048A3">
        <w:rPr>
          <w:rFonts w:asciiTheme="minorHAnsi" w:hAnsiTheme="minorHAnsi" w:cstheme="minorHAnsi"/>
          <w:bCs/>
          <w:color w:val="auto"/>
          <w:vertAlign w:val="superscript"/>
          <w:lang w:eastAsia="zh-CN"/>
        </w:rPr>
        <w:t>1</w:t>
      </w:r>
      <w:r w:rsidRPr="001048A3">
        <w:rPr>
          <w:rFonts w:asciiTheme="minorHAnsi" w:hAnsiTheme="minorHAnsi" w:cstheme="minorHAnsi"/>
          <w:bCs/>
          <w:color w:val="auto"/>
        </w:rPr>
        <w:t>Department of Medicine, Division of Hematology,</w:t>
      </w:r>
      <w:r w:rsidRPr="001048A3">
        <w:rPr>
          <w:rFonts w:asciiTheme="minorHAnsi" w:hAnsiTheme="minorHAnsi" w:cstheme="minorHAnsi"/>
          <w:bCs/>
          <w:color w:val="auto"/>
          <w:lang w:eastAsia="zh-CN"/>
        </w:rPr>
        <w:t xml:space="preserve"> </w:t>
      </w:r>
      <w:r w:rsidRPr="001048A3">
        <w:rPr>
          <w:rFonts w:asciiTheme="minorHAnsi" w:hAnsiTheme="minorHAnsi" w:cstheme="minorHAnsi"/>
          <w:bCs/>
          <w:color w:val="auto"/>
        </w:rPr>
        <w:t>Johns Hopkins University School of Medicine, Baltimore, Maryland 21205, USA</w:t>
      </w:r>
    </w:p>
    <w:p w14:paraId="65473460" w14:textId="77777777" w:rsidR="008F30F2" w:rsidRPr="001048A3" w:rsidRDefault="008D795F" w:rsidP="00F90021">
      <w:pPr>
        <w:snapToGrid w:val="0"/>
        <w:rPr>
          <w:rFonts w:asciiTheme="minorHAnsi" w:hAnsiTheme="minorHAnsi" w:cstheme="minorHAnsi"/>
          <w:bCs/>
          <w:color w:val="auto"/>
        </w:rPr>
      </w:pPr>
      <w:r w:rsidRPr="001048A3">
        <w:rPr>
          <w:rFonts w:asciiTheme="minorHAnsi" w:hAnsiTheme="minorHAnsi" w:cstheme="minorHAnsi"/>
          <w:bCs/>
          <w:color w:val="auto"/>
          <w:vertAlign w:val="superscript"/>
          <w:lang w:eastAsia="zh-CN"/>
        </w:rPr>
        <w:t>2</w:t>
      </w:r>
      <w:r w:rsidR="008F30F2" w:rsidRPr="001048A3">
        <w:rPr>
          <w:rFonts w:asciiTheme="minorHAnsi" w:hAnsiTheme="minorHAnsi" w:cstheme="minorHAnsi"/>
          <w:bCs/>
          <w:color w:val="auto"/>
        </w:rPr>
        <w:t>Department of Cell Biology, Johns Hopkins University School of Medicine, Baltimore, Maryland 21205, USA</w:t>
      </w:r>
    </w:p>
    <w:p w14:paraId="7923C826" w14:textId="77777777" w:rsidR="005D1E7B" w:rsidRPr="001048A3" w:rsidRDefault="008D795F" w:rsidP="00F90021">
      <w:pPr>
        <w:snapToGrid w:val="0"/>
        <w:rPr>
          <w:rFonts w:asciiTheme="minorHAnsi" w:hAnsiTheme="minorHAnsi" w:cstheme="minorHAnsi"/>
          <w:bCs/>
          <w:color w:val="auto"/>
        </w:rPr>
      </w:pPr>
      <w:r w:rsidRPr="001048A3">
        <w:rPr>
          <w:rFonts w:asciiTheme="minorHAnsi" w:hAnsiTheme="minorHAnsi" w:cstheme="minorHAnsi"/>
          <w:bCs/>
          <w:color w:val="auto"/>
          <w:vertAlign w:val="superscript"/>
          <w:lang w:eastAsia="zh-CN"/>
        </w:rPr>
        <w:t>3</w:t>
      </w:r>
      <w:r w:rsidR="008F30F2" w:rsidRPr="001048A3">
        <w:rPr>
          <w:rFonts w:asciiTheme="minorHAnsi" w:hAnsiTheme="minorHAnsi" w:cstheme="minorHAnsi"/>
          <w:bCs/>
          <w:color w:val="auto"/>
        </w:rPr>
        <w:t>Department of Oncology, Johns Hopkins University School of Medicine, Baltimore, Maryland 21205, USA</w:t>
      </w:r>
    </w:p>
    <w:p w14:paraId="379A11D7" w14:textId="63C9F6E7" w:rsidR="00F343F5" w:rsidRPr="001048A3" w:rsidRDefault="00F343F5" w:rsidP="00F90021">
      <w:pPr>
        <w:snapToGrid w:val="0"/>
        <w:rPr>
          <w:rFonts w:asciiTheme="minorHAnsi" w:hAnsiTheme="minorHAnsi" w:cstheme="minorHAnsi"/>
          <w:bCs/>
          <w:color w:val="auto"/>
        </w:rPr>
      </w:pPr>
      <w:r w:rsidRPr="001048A3">
        <w:rPr>
          <w:rFonts w:asciiTheme="minorHAnsi" w:hAnsiTheme="minorHAnsi" w:cstheme="minorHAnsi"/>
          <w:color w:val="auto"/>
          <w:vertAlign w:val="superscript"/>
          <w:lang w:eastAsia="zh-CN"/>
        </w:rPr>
        <w:t>4</w:t>
      </w:r>
      <w:r w:rsidRPr="001048A3">
        <w:rPr>
          <w:rFonts w:asciiTheme="minorHAnsi" w:hAnsiTheme="minorHAnsi" w:cstheme="minorHAnsi"/>
          <w:color w:val="auto"/>
        </w:rPr>
        <w:t>Department of Pathology, Pathobiology Graduate Program, The Johns Hopkins University School of Medicine</w:t>
      </w:r>
    </w:p>
    <w:p w14:paraId="2CAB3F78" w14:textId="6A1CBF37" w:rsidR="009A2502" w:rsidRPr="001048A3" w:rsidRDefault="00F343F5" w:rsidP="00F90021">
      <w:pPr>
        <w:snapToGrid w:val="0"/>
        <w:rPr>
          <w:rFonts w:asciiTheme="minorHAnsi" w:hAnsiTheme="minorHAnsi" w:cstheme="minorHAnsi"/>
          <w:color w:val="auto"/>
        </w:rPr>
      </w:pPr>
      <w:r w:rsidRPr="001048A3">
        <w:rPr>
          <w:rFonts w:asciiTheme="minorHAnsi" w:hAnsiTheme="minorHAnsi" w:cstheme="minorHAnsi"/>
          <w:color w:val="auto"/>
          <w:vertAlign w:val="superscript"/>
          <w:lang w:eastAsia="zh-CN"/>
        </w:rPr>
        <w:t>5</w:t>
      </w:r>
      <w:r w:rsidR="008F30F2" w:rsidRPr="001048A3">
        <w:rPr>
          <w:rFonts w:asciiTheme="minorHAnsi" w:hAnsiTheme="minorHAnsi" w:cstheme="minorHAnsi"/>
          <w:color w:val="auto"/>
        </w:rPr>
        <w:t>Institute for Cell Engineering, Johns Hopkins University School of Medicine, Baltimore, Maryland</w:t>
      </w:r>
      <w:r w:rsidR="00F90021" w:rsidRPr="001048A3">
        <w:rPr>
          <w:rFonts w:cstheme="minorHAnsi"/>
          <w:color w:val="auto"/>
        </w:rPr>
        <w:t xml:space="preserve"> </w:t>
      </w:r>
      <w:r w:rsidR="008F30F2" w:rsidRPr="001048A3">
        <w:rPr>
          <w:rFonts w:asciiTheme="minorHAnsi" w:hAnsiTheme="minorHAnsi" w:cstheme="minorHAnsi"/>
          <w:color w:val="auto"/>
        </w:rPr>
        <w:t>21205, USA</w:t>
      </w:r>
    </w:p>
    <w:p w14:paraId="40AEBAAE" w14:textId="77777777" w:rsidR="006305D7" w:rsidRPr="001048A3" w:rsidRDefault="006305D7" w:rsidP="00F90021">
      <w:pPr>
        <w:rPr>
          <w:rFonts w:asciiTheme="minorHAnsi" w:hAnsiTheme="minorHAnsi" w:cstheme="minorHAnsi"/>
          <w:b/>
          <w:bCs/>
          <w:color w:val="auto"/>
        </w:rPr>
      </w:pPr>
    </w:p>
    <w:p w14:paraId="0A3C881F" w14:textId="68266545" w:rsidR="00D15131" w:rsidRPr="001048A3" w:rsidRDefault="00D15131" w:rsidP="00F90021">
      <w:pPr>
        <w:pStyle w:val="NormalWeb"/>
        <w:spacing w:before="0" w:beforeAutospacing="0" w:after="0" w:afterAutospacing="0"/>
        <w:rPr>
          <w:rFonts w:asciiTheme="minorHAnsi" w:hAnsiTheme="minorHAnsi" w:cstheme="minorHAnsi"/>
          <w:bCs/>
          <w:i/>
          <w:color w:val="auto"/>
        </w:rPr>
      </w:pPr>
      <w:r w:rsidRPr="001048A3">
        <w:rPr>
          <w:rFonts w:asciiTheme="minorHAnsi" w:hAnsiTheme="minorHAnsi" w:cstheme="minorHAnsi"/>
          <w:b/>
          <w:bCs/>
          <w:color w:val="auto"/>
        </w:rPr>
        <w:t>E-</w:t>
      </w:r>
      <w:r w:rsidR="00560E31" w:rsidRPr="001048A3">
        <w:rPr>
          <w:rFonts w:asciiTheme="minorHAnsi" w:hAnsiTheme="minorHAnsi" w:cstheme="minorHAnsi"/>
          <w:b/>
          <w:bCs/>
          <w:color w:val="auto"/>
        </w:rPr>
        <w:t>MAIL ADDRESSES</w:t>
      </w:r>
      <w:r w:rsidRPr="001048A3">
        <w:rPr>
          <w:rFonts w:asciiTheme="minorHAnsi" w:hAnsiTheme="minorHAnsi" w:cstheme="minorHAnsi"/>
          <w:b/>
          <w:bCs/>
          <w:color w:val="auto"/>
        </w:rPr>
        <w:t xml:space="preserve">: </w:t>
      </w:r>
    </w:p>
    <w:p w14:paraId="4F3EB7BF" w14:textId="636AC825" w:rsidR="007B1357" w:rsidRPr="001048A3" w:rsidRDefault="007B1357" w:rsidP="00F90021">
      <w:pPr>
        <w:pStyle w:val="NormalWeb"/>
        <w:spacing w:before="0" w:beforeAutospacing="0" w:after="0" w:afterAutospacing="0"/>
        <w:rPr>
          <w:rStyle w:val="Hyperlink"/>
          <w:rFonts w:asciiTheme="minorHAnsi" w:hAnsiTheme="minorHAnsi" w:cstheme="minorHAnsi"/>
          <w:bCs/>
          <w:color w:val="auto"/>
          <w:u w:val="none"/>
          <w:lang w:eastAsia="zh-CN"/>
        </w:rPr>
      </w:pPr>
      <w:r w:rsidRPr="001048A3">
        <w:rPr>
          <w:rFonts w:asciiTheme="minorHAnsi" w:hAnsiTheme="minorHAnsi" w:cstheme="minorHAnsi"/>
          <w:bCs/>
          <w:color w:val="auto"/>
        </w:rPr>
        <w:t>Lingling Xian</w:t>
      </w:r>
      <w:r w:rsidRPr="001048A3">
        <w:rPr>
          <w:rFonts w:asciiTheme="minorHAnsi" w:hAnsiTheme="minorHAnsi" w:cstheme="minorHAnsi"/>
          <w:bCs/>
          <w:color w:val="auto"/>
          <w:lang w:eastAsia="zh-CN"/>
        </w:rPr>
        <w:t xml:space="preserve"> </w:t>
      </w:r>
      <w:r w:rsidR="00D67CBD" w:rsidRPr="001048A3">
        <w:rPr>
          <w:rFonts w:asciiTheme="minorHAnsi" w:hAnsiTheme="minorHAnsi" w:cstheme="minorHAnsi"/>
          <w:bCs/>
          <w:color w:val="auto"/>
          <w:lang w:eastAsia="zh-CN"/>
        </w:rPr>
        <w:t>(</w:t>
      </w:r>
      <w:hyperlink r:id="rId7" w:history="1">
        <w:r w:rsidR="00D67CBD" w:rsidRPr="001048A3">
          <w:rPr>
            <w:rStyle w:val="Hyperlink"/>
            <w:rFonts w:asciiTheme="minorHAnsi" w:hAnsiTheme="minorHAnsi" w:cstheme="minorHAnsi"/>
            <w:bCs/>
            <w:color w:val="auto"/>
            <w:lang w:eastAsia="zh-CN"/>
          </w:rPr>
          <w:t>lxian1@jhmi.edu</w:t>
        </w:r>
      </w:hyperlink>
      <w:r w:rsidR="00D67CBD" w:rsidRPr="001048A3">
        <w:rPr>
          <w:rFonts w:asciiTheme="minorHAnsi" w:hAnsiTheme="minorHAnsi" w:cstheme="minorHAnsi"/>
          <w:bCs/>
          <w:color w:val="auto"/>
          <w:lang w:eastAsia="zh-CN"/>
        </w:rPr>
        <w:t>)</w:t>
      </w:r>
    </w:p>
    <w:p w14:paraId="341BF3DA" w14:textId="34665E32" w:rsidR="00B92D90" w:rsidRPr="001048A3" w:rsidRDefault="00B92D90" w:rsidP="00F90021">
      <w:pPr>
        <w:pStyle w:val="NormalWeb"/>
        <w:spacing w:before="0" w:beforeAutospacing="0" w:after="0" w:afterAutospacing="0"/>
        <w:rPr>
          <w:rFonts w:asciiTheme="minorHAnsi" w:hAnsiTheme="minorHAnsi" w:cstheme="minorHAnsi"/>
          <w:bCs/>
          <w:color w:val="auto"/>
          <w:lang w:eastAsia="zh-CN"/>
        </w:rPr>
      </w:pPr>
      <w:r w:rsidRPr="001048A3">
        <w:rPr>
          <w:rStyle w:val="Hyperlink"/>
          <w:rFonts w:asciiTheme="minorHAnsi" w:hAnsiTheme="minorHAnsi" w:cstheme="minorHAnsi"/>
          <w:bCs/>
          <w:color w:val="auto"/>
          <w:u w:val="none"/>
          <w:lang w:eastAsia="zh-CN"/>
        </w:rPr>
        <w:t xml:space="preserve">Lionel Chia </w:t>
      </w:r>
      <w:r w:rsidR="00D67CBD" w:rsidRPr="001048A3">
        <w:rPr>
          <w:rStyle w:val="Hyperlink"/>
          <w:rFonts w:asciiTheme="minorHAnsi" w:hAnsiTheme="minorHAnsi" w:cstheme="minorHAnsi"/>
          <w:bCs/>
          <w:color w:val="auto"/>
          <w:u w:val="none"/>
          <w:lang w:eastAsia="zh-CN"/>
        </w:rPr>
        <w:t>(</w:t>
      </w:r>
      <w:r w:rsidRPr="001048A3">
        <w:rPr>
          <w:rStyle w:val="Hyperlink"/>
          <w:rFonts w:asciiTheme="minorHAnsi" w:hAnsiTheme="minorHAnsi" w:cstheme="minorHAnsi"/>
          <w:bCs/>
          <w:color w:val="auto"/>
          <w:u w:val="none"/>
          <w:lang w:eastAsia="zh-CN"/>
        </w:rPr>
        <w:t>lchia1@jhmi.edu</w:t>
      </w:r>
      <w:r w:rsidR="00D67CBD" w:rsidRPr="001048A3">
        <w:rPr>
          <w:rStyle w:val="Hyperlink"/>
          <w:rFonts w:asciiTheme="minorHAnsi" w:hAnsiTheme="minorHAnsi" w:cstheme="minorHAnsi"/>
          <w:bCs/>
          <w:color w:val="auto"/>
          <w:u w:val="none"/>
          <w:lang w:eastAsia="zh-CN"/>
        </w:rPr>
        <w:t>)</w:t>
      </w:r>
    </w:p>
    <w:p w14:paraId="4317CE62" w14:textId="178CF519" w:rsidR="008504F6" w:rsidRPr="001048A3" w:rsidRDefault="007B1357" w:rsidP="00F90021">
      <w:pPr>
        <w:pStyle w:val="NormalWeb"/>
        <w:spacing w:before="0" w:beforeAutospacing="0" w:after="0" w:afterAutospacing="0"/>
        <w:rPr>
          <w:rStyle w:val="Hyperlink"/>
          <w:rFonts w:asciiTheme="minorHAnsi" w:hAnsiTheme="minorHAnsi" w:cstheme="minorHAnsi"/>
          <w:bCs/>
          <w:color w:val="auto"/>
          <w:u w:val="none"/>
          <w:lang w:eastAsia="zh-CN"/>
        </w:rPr>
      </w:pPr>
      <w:r w:rsidRPr="001048A3">
        <w:rPr>
          <w:rFonts w:asciiTheme="minorHAnsi" w:hAnsiTheme="minorHAnsi" w:cstheme="minorHAnsi"/>
          <w:bCs/>
          <w:color w:val="auto"/>
          <w:lang w:val="fr-FR"/>
        </w:rPr>
        <w:t>Dan Georgess</w:t>
      </w:r>
      <w:r w:rsidR="008504F6" w:rsidRPr="001048A3">
        <w:rPr>
          <w:rFonts w:asciiTheme="minorHAnsi" w:hAnsiTheme="minorHAnsi" w:cstheme="minorHAnsi"/>
          <w:bCs/>
          <w:color w:val="auto"/>
          <w:lang w:val="fr-FR"/>
        </w:rPr>
        <w:t xml:space="preserve"> </w:t>
      </w:r>
      <w:r w:rsidR="00D67CBD" w:rsidRPr="001048A3">
        <w:rPr>
          <w:rFonts w:asciiTheme="minorHAnsi" w:hAnsiTheme="minorHAnsi" w:cstheme="minorHAnsi"/>
          <w:bCs/>
          <w:color w:val="auto"/>
          <w:lang w:val="fr-FR"/>
        </w:rPr>
        <w:t>(</w:t>
      </w:r>
      <w:r w:rsidR="008504F6" w:rsidRPr="001048A3">
        <w:rPr>
          <w:rStyle w:val="Hyperlink"/>
          <w:rFonts w:asciiTheme="minorHAnsi" w:hAnsiTheme="minorHAnsi" w:cstheme="minorHAnsi"/>
          <w:bCs/>
          <w:color w:val="auto"/>
          <w:u w:val="none"/>
          <w:lang w:eastAsia="zh-CN"/>
        </w:rPr>
        <w:t>georgess@jhmi.edu</w:t>
      </w:r>
      <w:r w:rsidR="00D67CBD" w:rsidRPr="001048A3">
        <w:rPr>
          <w:rStyle w:val="Hyperlink"/>
          <w:rFonts w:asciiTheme="minorHAnsi" w:hAnsiTheme="minorHAnsi" w:cstheme="minorHAnsi"/>
          <w:bCs/>
          <w:color w:val="auto"/>
          <w:u w:val="none"/>
          <w:lang w:eastAsia="zh-CN"/>
        </w:rPr>
        <w:t>)</w:t>
      </w:r>
      <w:r w:rsidR="008504F6" w:rsidRPr="001048A3">
        <w:rPr>
          <w:rStyle w:val="Hyperlink"/>
          <w:rFonts w:asciiTheme="minorHAnsi" w:hAnsiTheme="minorHAnsi" w:cstheme="minorHAnsi"/>
          <w:bCs/>
          <w:color w:val="auto"/>
          <w:u w:val="none"/>
          <w:lang w:eastAsia="zh-CN"/>
        </w:rPr>
        <w:t xml:space="preserve"> </w:t>
      </w:r>
    </w:p>
    <w:p w14:paraId="14FC0EF6" w14:textId="6D4BA1EA" w:rsidR="000839EA" w:rsidRPr="001048A3" w:rsidRDefault="000839EA" w:rsidP="00F90021">
      <w:pPr>
        <w:pStyle w:val="NormalWeb"/>
        <w:spacing w:before="0" w:beforeAutospacing="0" w:after="0" w:afterAutospacing="0"/>
        <w:rPr>
          <w:rStyle w:val="Hyperlink"/>
          <w:rFonts w:asciiTheme="minorHAnsi" w:hAnsiTheme="minorHAnsi" w:cstheme="minorHAnsi"/>
          <w:bCs/>
          <w:color w:val="auto"/>
          <w:u w:val="none"/>
          <w:lang w:val="fr-FR" w:eastAsia="zh-CN"/>
        </w:rPr>
      </w:pPr>
      <w:r w:rsidRPr="001048A3">
        <w:rPr>
          <w:rFonts w:asciiTheme="minorHAnsi" w:hAnsiTheme="minorHAnsi" w:cstheme="minorHAnsi"/>
          <w:color w:val="auto"/>
          <w:lang w:val="fr-FR" w:eastAsia="zh-CN"/>
        </w:rPr>
        <w:t>Li Luo</w:t>
      </w:r>
      <w:r w:rsidRPr="001048A3">
        <w:rPr>
          <w:rStyle w:val="Hyperlink"/>
          <w:rFonts w:asciiTheme="minorHAnsi" w:hAnsiTheme="minorHAnsi" w:cstheme="minorHAnsi"/>
          <w:bCs/>
          <w:color w:val="auto"/>
          <w:u w:val="none"/>
          <w:lang w:val="fr-FR"/>
        </w:rPr>
        <w:t xml:space="preserve"> </w:t>
      </w:r>
      <w:r w:rsidR="00D67CBD" w:rsidRPr="001048A3">
        <w:rPr>
          <w:rStyle w:val="Hyperlink"/>
          <w:rFonts w:asciiTheme="minorHAnsi" w:hAnsiTheme="minorHAnsi" w:cstheme="minorHAnsi"/>
          <w:bCs/>
          <w:color w:val="auto"/>
          <w:u w:val="none"/>
          <w:lang w:val="fr-FR"/>
        </w:rPr>
        <w:t>(</w:t>
      </w:r>
      <w:hyperlink r:id="rId8" w:history="1">
        <w:r w:rsidR="00D67CBD" w:rsidRPr="001048A3">
          <w:rPr>
            <w:rStyle w:val="Hyperlink"/>
            <w:rFonts w:asciiTheme="minorHAnsi" w:hAnsiTheme="minorHAnsi" w:cstheme="minorHAnsi"/>
            <w:bCs/>
            <w:color w:val="auto"/>
            <w:lang w:val="fr-FR" w:eastAsia="zh-CN"/>
          </w:rPr>
          <w:t>Li.Luo@jhmi.edu</w:t>
        </w:r>
      </w:hyperlink>
      <w:r w:rsidR="00D67CBD" w:rsidRPr="001048A3">
        <w:rPr>
          <w:rStyle w:val="Hyperlink"/>
          <w:rFonts w:asciiTheme="minorHAnsi" w:hAnsiTheme="minorHAnsi" w:cstheme="minorHAnsi"/>
          <w:bCs/>
          <w:color w:val="auto"/>
          <w:u w:val="none"/>
          <w:lang w:val="fr-FR" w:eastAsia="zh-CN"/>
        </w:rPr>
        <w:t>)</w:t>
      </w:r>
    </w:p>
    <w:p w14:paraId="24D6BFB9" w14:textId="07E0E414" w:rsidR="000839EA" w:rsidRPr="001048A3" w:rsidRDefault="000839EA" w:rsidP="00F90021">
      <w:pPr>
        <w:pStyle w:val="NormalWeb"/>
        <w:spacing w:before="0" w:beforeAutospacing="0" w:after="0" w:afterAutospacing="0"/>
        <w:rPr>
          <w:rStyle w:val="Hyperlink"/>
          <w:rFonts w:asciiTheme="minorHAnsi" w:hAnsiTheme="minorHAnsi" w:cstheme="minorHAnsi"/>
          <w:bCs/>
          <w:color w:val="auto"/>
          <w:u w:val="none"/>
          <w:lang w:eastAsia="zh-CN"/>
        </w:rPr>
      </w:pPr>
      <w:r w:rsidRPr="001048A3">
        <w:rPr>
          <w:rFonts w:asciiTheme="minorHAnsi" w:hAnsiTheme="minorHAnsi" w:cstheme="minorHAnsi"/>
          <w:color w:val="auto"/>
          <w:lang w:eastAsia="zh-CN"/>
        </w:rPr>
        <w:t xml:space="preserve">Shuai Shuai </w:t>
      </w:r>
      <w:r w:rsidR="00D67CBD" w:rsidRPr="001048A3">
        <w:rPr>
          <w:rFonts w:asciiTheme="minorHAnsi" w:hAnsiTheme="minorHAnsi" w:cstheme="minorHAnsi"/>
          <w:color w:val="auto"/>
          <w:lang w:eastAsia="zh-CN"/>
        </w:rPr>
        <w:t>(</w:t>
      </w:r>
      <w:r w:rsidR="004B69A9" w:rsidRPr="001048A3">
        <w:rPr>
          <w:rStyle w:val="Hyperlink"/>
          <w:rFonts w:asciiTheme="minorHAnsi" w:hAnsiTheme="minorHAnsi" w:cstheme="minorHAnsi"/>
          <w:bCs/>
          <w:color w:val="auto"/>
          <w:u w:val="none"/>
          <w:lang w:eastAsia="zh-CN"/>
        </w:rPr>
        <w:t>sshuai1@jhmi.edu</w:t>
      </w:r>
      <w:r w:rsidR="00D67CBD" w:rsidRPr="001048A3">
        <w:rPr>
          <w:rStyle w:val="Hyperlink"/>
          <w:rFonts w:asciiTheme="minorHAnsi" w:hAnsiTheme="minorHAnsi" w:cstheme="minorHAnsi"/>
          <w:bCs/>
          <w:color w:val="auto"/>
          <w:u w:val="none"/>
          <w:lang w:eastAsia="zh-CN"/>
        </w:rPr>
        <w:t>)</w:t>
      </w:r>
    </w:p>
    <w:p w14:paraId="5D85D334" w14:textId="3C85224D" w:rsidR="000839EA" w:rsidRPr="001048A3" w:rsidRDefault="000839EA" w:rsidP="00F90021">
      <w:pPr>
        <w:pStyle w:val="NormalWeb"/>
        <w:tabs>
          <w:tab w:val="left" w:pos="5100"/>
        </w:tabs>
        <w:spacing w:before="0" w:beforeAutospacing="0" w:after="0" w:afterAutospacing="0"/>
        <w:rPr>
          <w:rStyle w:val="Hyperlink"/>
          <w:rFonts w:asciiTheme="minorHAnsi" w:hAnsiTheme="minorHAnsi" w:cstheme="minorHAnsi"/>
          <w:bCs/>
          <w:color w:val="auto"/>
          <w:u w:val="none"/>
          <w:lang w:eastAsia="zh-CN"/>
        </w:rPr>
      </w:pPr>
      <w:r w:rsidRPr="001048A3">
        <w:rPr>
          <w:rFonts w:asciiTheme="minorHAnsi" w:hAnsiTheme="minorHAnsi" w:cstheme="minorHAnsi"/>
          <w:bCs/>
          <w:color w:val="auto"/>
        </w:rPr>
        <w:t>Andrew J. Ewald</w:t>
      </w:r>
      <w:r w:rsidR="00F90021" w:rsidRPr="001048A3">
        <w:rPr>
          <w:rFonts w:cstheme="minorHAnsi"/>
          <w:bCs/>
          <w:color w:val="auto"/>
        </w:rPr>
        <w:t xml:space="preserve"> </w:t>
      </w:r>
      <w:r w:rsidR="00D67CBD" w:rsidRPr="001048A3">
        <w:rPr>
          <w:rFonts w:cstheme="minorHAnsi"/>
          <w:bCs/>
          <w:color w:val="auto"/>
        </w:rPr>
        <w:t>(</w:t>
      </w:r>
      <w:r w:rsidR="008D6D52" w:rsidRPr="001048A3">
        <w:rPr>
          <w:rStyle w:val="Hyperlink"/>
          <w:rFonts w:asciiTheme="minorHAnsi" w:hAnsiTheme="minorHAnsi" w:cstheme="minorHAnsi"/>
          <w:bCs/>
          <w:color w:val="auto"/>
          <w:u w:val="none"/>
          <w:lang w:eastAsia="zh-CN"/>
        </w:rPr>
        <w:t>andrew.ewald@jhmi.edu</w:t>
      </w:r>
      <w:r w:rsidR="00D67CBD" w:rsidRPr="001048A3">
        <w:rPr>
          <w:rStyle w:val="Hyperlink"/>
          <w:rFonts w:asciiTheme="minorHAnsi" w:hAnsiTheme="minorHAnsi" w:cstheme="minorHAnsi"/>
          <w:bCs/>
          <w:color w:val="auto"/>
          <w:u w:val="none"/>
          <w:lang w:eastAsia="zh-CN"/>
        </w:rPr>
        <w:t>)</w:t>
      </w:r>
    </w:p>
    <w:p w14:paraId="7204582A" w14:textId="35ABF70E" w:rsidR="000839EA" w:rsidRPr="001048A3" w:rsidRDefault="008D6D52" w:rsidP="00F90021">
      <w:pPr>
        <w:pStyle w:val="NormalWeb"/>
        <w:spacing w:before="0" w:beforeAutospacing="0" w:after="0" w:afterAutospacing="0"/>
        <w:rPr>
          <w:rStyle w:val="Hyperlink"/>
          <w:rFonts w:asciiTheme="minorHAnsi" w:hAnsiTheme="minorHAnsi" w:cstheme="minorHAnsi"/>
          <w:color w:val="auto"/>
          <w:u w:val="none"/>
          <w:lang w:val="fr-FR" w:eastAsia="zh-CN"/>
        </w:rPr>
      </w:pPr>
      <w:r w:rsidRPr="001048A3">
        <w:rPr>
          <w:rFonts w:asciiTheme="minorHAnsi" w:hAnsiTheme="minorHAnsi" w:cstheme="minorHAnsi"/>
          <w:color w:val="auto"/>
          <w:lang w:val="fr-FR"/>
        </w:rPr>
        <w:t>Linda M.S. Resar</w:t>
      </w:r>
      <w:r w:rsidR="008615FA" w:rsidRPr="001048A3">
        <w:rPr>
          <w:rFonts w:asciiTheme="minorHAnsi" w:hAnsiTheme="minorHAnsi" w:cstheme="minorHAnsi"/>
          <w:color w:val="auto"/>
          <w:lang w:val="fr-FR" w:eastAsia="zh-CN"/>
        </w:rPr>
        <w:t xml:space="preserve"> </w:t>
      </w:r>
      <w:r w:rsidR="00D67CBD" w:rsidRPr="001048A3">
        <w:rPr>
          <w:rFonts w:asciiTheme="minorHAnsi" w:hAnsiTheme="minorHAnsi" w:cstheme="minorHAnsi"/>
          <w:color w:val="auto"/>
          <w:lang w:val="fr-FR" w:eastAsia="zh-CN"/>
        </w:rPr>
        <w:t>(</w:t>
      </w:r>
      <w:hyperlink r:id="rId9" w:history="1">
        <w:r w:rsidR="00D67CBD" w:rsidRPr="001048A3">
          <w:rPr>
            <w:rStyle w:val="Hyperlink"/>
            <w:rFonts w:asciiTheme="minorHAnsi" w:hAnsiTheme="minorHAnsi" w:cstheme="minorHAnsi"/>
            <w:color w:val="auto"/>
            <w:lang w:val="fr-FR"/>
          </w:rPr>
          <w:t>lresar@jhmi.edu</w:t>
        </w:r>
      </w:hyperlink>
      <w:r w:rsidR="00D67CBD" w:rsidRPr="001048A3">
        <w:rPr>
          <w:rStyle w:val="Hyperlink"/>
          <w:rFonts w:asciiTheme="minorHAnsi" w:hAnsiTheme="minorHAnsi" w:cstheme="minorHAnsi"/>
          <w:color w:val="auto"/>
          <w:u w:val="none"/>
          <w:lang w:val="fr-FR"/>
        </w:rPr>
        <w:t>)</w:t>
      </w:r>
    </w:p>
    <w:p w14:paraId="2BB74124" w14:textId="77777777" w:rsidR="00756237" w:rsidRPr="001048A3" w:rsidRDefault="00756237" w:rsidP="00F90021">
      <w:pPr>
        <w:pStyle w:val="NormalWeb"/>
        <w:spacing w:before="0" w:beforeAutospacing="0" w:after="0" w:afterAutospacing="0"/>
        <w:rPr>
          <w:rFonts w:asciiTheme="minorHAnsi" w:hAnsiTheme="minorHAnsi" w:cstheme="minorHAnsi"/>
          <w:b/>
          <w:bCs/>
          <w:color w:val="auto"/>
          <w:lang w:val="fr-FR" w:eastAsia="zh-CN"/>
        </w:rPr>
      </w:pPr>
    </w:p>
    <w:p w14:paraId="0E89A0B9" w14:textId="49E67E7E" w:rsidR="005D1E7B" w:rsidRPr="001048A3" w:rsidRDefault="006305D7" w:rsidP="00F90021">
      <w:pPr>
        <w:pStyle w:val="NormalWeb"/>
        <w:spacing w:before="0" w:beforeAutospacing="0" w:after="0" w:afterAutospacing="0"/>
        <w:rPr>
          <w:rFonts w:asciiTheme="minorHAnsi" w:hAnsiTheme="minorHAnsi" w:cstheme="minorHAnsi"/>
          <w:color w:val="auto"/>
        </w:rPr>
      </w:pPr>
      <w:r w:rsidRPr="001048A3">
        <w:rPr>
          <w:rFonts w:asciiTheme="minorHAnsi" w:hAnsiTheme="minorHAnsi" w:cstheme="minorHAnsi"/>
          <w:b/>
          <w:bCs/>
          <w:color w:val="auto"/>
        </w:rPr>
        <w:t>CORRESPONDING AUTHOR:</w:t>
      </w:r>
      <w:r w:rsidR="00F90021" w:rsidRPr="001048A3">
        <w:rPr>
          <w:rFonts w:cstheme="minorHAnsi"/>
          <w:color w:val="auto"/>
        </w:rPr>
        <w:t xml:space="preserve"> </w:t>
      </w:r>
    </w:p>
    <w:p w14:paraId="304ABB8D" w14:textId="42E9630C" w:rsidR="00957832" w:rsidRPr="001048A3" w:rsidRDefault="00F343F5" w:rsidP="00F90021">
      <w:pPr>
        <w:pStyle w:val="NormalWeb"/>
        <w:spacing w:before="0" w:beforeAutospacing="0" w:after="0" w:afterAutospacing="0"/>
        <w:rPr>
          <w:rFonts w:asciiTheme="minorHAnsi" w:hAnsiTheme="minorHAnsi" w:cstheme="minorHAnsi"/>
          <w:color w:val="auto"/>
        </w:rPr>
      </w:pPr>
      <w:r w:rsidRPr="001048A3">
        <w:rPr>
          <w:rFonts w:asciiTheme="minorHAnsi" w:hAnsiTheme="minorHAnsi" w:cstheme="minorHAnsi"/>
          <w:color w:val="auto"/>
        </w:rPr>
        <w:t xml:space="preserve">Linda </w:t>
      </w:r>
      <w:r w:rsidR="00957832" w:rsidRPr="001048A3">
        <w:rPr>
          <w:rFonts w:asciiTheme="minorHAnsi" w:hAnsiTheme="minorHAnsi" w:cstheme="minorHAnsi"/>
          <w:color w:val="auto"/>
        </w:rPr>
        <w:t>M. S. Resar</w:t>
      </w:r>
    </w:p>
    <w:p w14:paraId="3E09CFEA" w14:textId="77777777" w:rsidR="00957832" w:rsidRPr="001048A3" w:rsidRDefault="00957832" w:rsidP="00F90021">
      <w:pPr>
        <w:snapToGrid w:val="0"/>
        <w:rPr>
          <w:rFonts w:asciiTheme="minorHAnsi" w:hAnsiTheme="minorHAnsi" w:cstheme="minorHAnsi"/>
          <w:color w:val="auto"/>
        </w:rPr>
      </w:pPr>
      <w:r w:rsidRPr="001048A3">
        <w:rPr>
          <w:rFonts w:asciiTheme="minorHAnsi" w:hAnsiTheme="minorHAnsi" w:cstheme="minorHAnsi"/>
          <w:color w:val="auto"/>
        </w:rPr>
        <w:t xml:space="preserve">The Johns Hopkins University School of Medicine, </w:t>
      </w:r>
    </w:p>
    <w:p w14:paraId="197A069F" w14:textId="77777777" w:rsidR="00F343F5" w:rsidRPr="001048A3" w:rsidRDefault="00957832" w:rsidP="00F90021">
      <w:pPr>
        <w:snapToGrid w:val="0"/>
        <w:rPr>
          <w:rFonts w:asciiTheme="minorHAnsi" w:hAnsiTheme="minorHAnsi" w:cstheme="minorHAnsi"/>
          <w:color w:val="auto"/>
        </w:rPr>
      </w:pPr>
      <w:r w:rsidRPr="001048A3">
        <w:rPr>
          <w:rFonts w:asciiTheme="minorHAnsi" w:hAnsiTheme="minorHAnsi" w:cstheme="minorHAnsi"/>
          <w:color w:val="auto"/>
        </w:rPr>
        <w:t xml:space="preserve">Ross Research Building, Room 1025, </w:t>
      </w:r>
    </w:p>
    <w:p w14:paraId="795CC797" w14:textId="77777777" w:rsidR="00F343F5" w:rsidRPr="001048A3" w:rsidRDefault="00957832" w:rsidP="00F90021">
      <w:pPr>
        <w:snapToGrid w:val="0"/>
        <w:rPr>
          <w:rFonts w:asciiTheme="minorHAnsi" w:hAnsiTheme="minorHAnsi" w:cstheme="minorHAnsi"/>
          <w:color w:val="auto"/>
        </w:rPr>
      </w:pPr>
      <w:r w:rsidRPr="001048A3">
        <w:rPr>
          <w:rFonts w:asciiTheme="minorHAnsi" w:hAnsiTheme="minorHAnsi" w:cstheme="minorHAnsi"/>
          <w:color w:val="auto"/>
        </w:rPr>
        <w:t xml:space="preserve">720 Rutland Ave., </w:t>
      </w:r>
    </w:p>
    <w:p w14:paraId="7761F725" w14:textId="77777777" w:rsidR="00957832" w:rsidRPr="001048A3" w:rsidRDefault="00957832" w:rsidP="00F90021">
      <w:pPr>
        <w:snapToGrid w:val="0"/>
        <w:rPr>
          <w:rFonts w:asciiTheme="minorHAnsi" w:hAnsiTheme="minorHAnsi" w:cstheme="minorHAnsi"/>
          <w:color w:val="auto"/>
        </w:rPr>
      </w:pPr>
      <w:r w:rsidRPr="001048A3">
        <w:rPr>
          <w:rFonts w:asciiTheme="minorHAnsi" w:hAnsiTheme="minorHAnsi" w:cstheme="minorHAnsi"/>
          <w:color w:val="auto"/>
        </w:rPr>
        <w:t>Baltimore, MD 21205</w:t>
      </w:r>
    </w:p>
    <w:p w14:paraId="04533A0F" w14:textId="12CB5996" w:rsidR="00957832" w:rsidRPr="001048A3" w:rsidRDefault="00957832" w:rsidP="00F90021">
      <w:pPr>
        <w:snapToGrid w:val="0"/>
        <w:rPr>
          <w:rFonts w:asciiTheme="minorHAnsi" w:hAnsiTheme="minorHAnsi" w:cstheme="minorHAnsi"/>
          <w:color w:val="auto"/>
        </w:rPr>
      </w:pPr>
      <w:r w:rsidRPr="001048A3">
        <w:rPr>
          <w:rFonts w:asciiTheme="minorHAnsi" w:hAnsiTheme="minorHAnsi" w:cstheme="minorHAnsi"/>
          <w:color w:val="auto"/>
        </w:rPr>
        <w:t>Telephone: 410-614-0712; F</w:t>
      </w:r>
      <w:r w:rsidR="001048A3">
        <w:rPr>
          <w:rFonts w:asciiTheme="minorHAnsi" w:hAnsiTheme="minorHAnsi" w:cstheme="minorHAnsi"/>
          <w:color w:val="auto"/>
        </w:rPr>
        <w:t>ax</w:t>
      </w:r>
      <w:r w:rsidRPr="001048A3">
        <w:rPr>
          <w:rFonts w:asciiTheme="minorHAnsi" w:hAnsiTheme="minorHAnsi" w:cstheme="minorHAnsi"/>
          <w:color w:val="auto"/>
        </w:rPr>
        <w:t>: 410-955-0185</w:t>
      </w:r>
    </w:p>
    <w:p w14:paraId="07E70F6B" w14:textId="617FD245" w:rsidR="00957832" w:rsidRPr="001048A3" w:rsidRDefault="00957832" w:rsidP="00F90021">
      <w:pPr>
        <w:snapToGrid w:val="0"/>
        <w:rPr>
          <w:rFonts w:asciiTheme="minorHAnsi" w:hAnsiTheme="minorHAnsi" w:cstheme="minorHAnsi"/>
          <w:color w:val="auto"/>
          <w:lang w:eastAsia="zh-CN"/>
        </w:rPr>
      </w:pPr>
      <w:r w:rsidRPr="001048A3">
        <w:rPr>
          <w:rFonts w:asciiTheme="minorHAnsi" w:hAnsiTheme="minorHAnsi" w:cstheme="minorHAnsi"/>
          <w:color w:val="auto"/>
        </w:rPr>
        <w:t xml:space="preserve">E-mail: </w:t>
      </w:r>
      <w:hyperlink r:id="rId10" w:history="1">
        <w:r w:rsidRPr="001048A3">
          <w:rPr>
            <w:rStyle w:val="Hyperlink"/>
            <w:rFonts w:asciiTheme="minorHAnsi" w:hAnsiTheme="minorHAnsi" w:cstheme="minorHAnsi"/>
            <w:color w:val="auto"/>
            <w:u w:val="none"/>
          </w:rPr>
          <w:t>lresar@jhmi.edu</w:t>
        </w:r>
      </w:hyperlink>
      <w:r w:rsidR="00F90021" w:rsidRPr="001048A3">
        <w:rPr>
          <w:rFonts w:cstheme="minorHAnsi"/>
          <w:color w:val="auto"/>
        </w:rPr>
        <w:t xml:space="preserve"> </w:t>
      </w:r>
    </w:p>
    <w:p w14:paraId="464737AA" w14:textId="77777777" w:rsidR="008D6D52" w:rsidRPr="001048A3" w:rsidRDefault="008D6D52" w:rsidP="00F90021">
      <w:pPr>
        <w:snapToGrid w:val="0"/>
        <w:rPr>
          <w:rFonts w:asciiTheme="minorHAnsi" w:hAnsiTheme="minorHAnsi" w:cstheme="minorHAnsi"/>
          <w:color w:val="auto"/>
          <w:lang w:eastAsia="zh-CN"/>
        </w:rPr>
      </w:pPr>
    </w:p>
    <w:p w14:paraId="352F4CA6" w14:textId="3CB25C9E" w:rsidR="006305D7" w:rsidRPr="001048A3" w:rsidRDefault="006305D7" w:rsidP="00F90021">
      <w:pPr>
        <w:pStyle w:val="NormalWeb"/>
        <w:spacing w:before="0" w:beforeAutospacing="0" w:after="0" w:afterAutospacing="0"/>
        <w:rPr>
          <w:rFonts w:asciiTheme="minorHAnsi" w:hAnsiTheme="minorHAnsi" w:cstheme="minorHAnsi"/>
          <w:color w:val="auto"/>
        </w:rPr>
      </w:pPr>
      <w:r w:rsidRPr="001048A3">
        <w:rPr>
          <w:rFonts w:asciiTheme="minorHAnsi" w:hAnsiTheme="minorHAnsi" w:cstheme="minorHAnsi"/>
          <w:b/>
          <w:bCs/>
          <w:color w:val="auto"/>
        </w:rPr>
        <w:t>KEYWORDS:</w:t>
      </w:r>
      <w:r w:rsidRPr="001048A3">
        <w:rPr>
          <w:rFonts w:asciiTheme="minorHAnsi" w:hAnsiTheme="minorHAnsi" w:cstheme="minorHAnsi"/>
          <w:color w:val="auto"/>
        </w:rPr>
        <w:t xml:space="preserve"> </w:t>
      </w:r>
    </w:p>
    <w:p w14:paraId="729C589D" w14:textId="257D5082" w:rsidR="006305D7" w:rsidRPr="001048A3" w:rsidRDefault="009813F1" w:rsidP="00F90021">
      <w:pPr>
        <w:pStyle w:val="NormalWeb"/>
        <w:spacing w:before="0" w:beforeAutospacing="0" w:after="0" w:afterAutospacing="0"/>
        <w:rPr>
          <w:rFonts w:asciiTheme="minorHAnsi" w:hAnsiTheme="minorHAnsi" w:cstheme="minorHAnsi"/>
          <w:color w:val="auto"/>
          <w:lang w:eastAsia="zh-CN"/>
        </w:rPr>
      </w:pPr>
      <w:r w:rsidRPr="001048A3">
        <w:rPr>
          <w:rFonts w:asciiTheme="minorHAnsi" w:hAnsiTheme="minorHAnsi" w:cstheme="minorHAnsi"/>
          <w:color w:val="auto"/>
        </w:rPr>
        <w:t>Lentivirus</w:t>
      </w:r>
      <w:r w:rsidR="004D2EF0" w:rsidRPr="001048A3">
        <w:rPr>
          <w:rFonts w:asciiTheme="minorHAnsi" w:hAnsiTheme="minorHAnsi" w:cstheme="minorHAnsi"/>
          <w:color w:val="auto"/>
          <w:lang w:eastAsia="zh-CN"/>
        </w:rPr>
        <w:t xml:space="preserve">, </w:t>
      </w:r>
      <w:r w:rsidR="00DA0023" w:rsidRPr="001048A3">
        <w:rPr>
          <w:rFonts w:asciiTheme="minorHAnsi" w:hAnsiTheme="minorHAnsi" w:cstheme="minorHAnsi"/>
          <w:color w:val="auto"/>
          <w:lang w:eastAsia="zh-CN"/>
        </w:rPr>
        <w:t>Mouse</w:t>
      </w:r>
      <w:r w:rsidR="005D1E7B" w:rsidRPr="001048A3">
        <w:rPr>
          <w:rFonts w:asciiTheme="minorHAnsi" w:hAnsiTheme="minorHAnsi" w:cstheme="minorHAnsi"/>
          <w:color w:val="auto"/>
          <w:lang w:eastAsia="zh-CN"/>
        </w:rPr>
        <w:t>,</w:t>
      </w:r>
      <w:r w:rsidR="00DA0023" w:rsidRPr="001048A3">
        <w:rPr>
          <w:rFonts w:asciiTheme="minorHAnsi" w:hAnsiTheme="minorHAnsi" w:cstheme="minorHAnsi"/>
          <w:color w:val="auto"/>
          <w:lang w:eastAsia="zh-CN"/>
        </w:rPr>
        <w:t xml:space="preserve"> </w:t>
      </w:r>
      <w:r w:rsidRPr="001048A3">
        <w:rPr>
          <w:rFonts w:asciiTheme="minorHAnsi" w:hAnsiTheme="minorHAnsi" w:cstheme="minorHAnsi"/>
          <w:color w:val="auto"/>
        </w:rPr>
        <w:t>Intestinal</w:t>
      </w:r>
      <w:r w:rsidR="005D1E7B" w:rsidRPr="001048A3">
        <w:rPr>
          <w:rFonts w:asciiTheme="minorHAnsi" w:hAnsiTheme="minorHAnsi" w:cstheme="minorHAnsi"/>
          <w:color w:val="auto"/>
        </w:rPr>
        <w:t>,</w:t>
      </w:r>
      <w:r w:rsidRPr="001048A3">
        <w:rPr>
          <w:rFonts w:asciiTheme="minorHAnsi" w:hAnsiTheme="minorHAnsi" w:cstheme="minorHAnsi"/>
          <w:color w:val="auto"/>
        </w:rPr>
        <w:t xml:space="preserve"> Organoid</w:t>
      </w:r>
      <w:r w:rsidR="004E1C2D" w:rsidRPr="001048A3">
        <w:rPr>
          <w:rFonts w:asciiTheme="minorHAnsi" w:hAnsiTheme="minorHAnsi" w:cstheme="minorHAnsi"/>
          <w:color w:val="auto"/>
        </w:rPr>
        <w:t>s</w:t>
      </w:r>
      <w:r w:rsidR="004E1C2D" w:rsidRPr="001048A3">
        <w:rPr>
          <w:rFonts w:asciiTheme="minorHAnsi" w:hAnsiTheme="minorHAnsi" w:cstheme="minorHAnsi"/>
          <w:color w:val="auto"/>
          <w:lang w:eastAsia="zh-CN"/>
        </w:rPr>
        <w:t>, Magnetic</w:t>
      </w:r>
      <w:r w:rsidR="005D1E7B" w:rsidRPr="001048A3">
        <w:rPr>
          <w:rFonts w:asciiTheme="minorHAnsi" w:hAnsiTheme="minorHAnsi" w:cstheme="minorHAnsi"/>
          <w:color w:val="auto"/>
          <w:lang w:eastAsia="zh-CN"/>
        </w:rPr>
        <w:t>,</w:t>
      </w:r>
      <w:r w:rsidRPr="001048A3">
        <w:rPr>
          <w:rFonts w:asciiTheme="minorHAnsi" w:hAnsiTheme="minorHAnsi" w:cstheme="minorHAnsi"/>
          <w:color w:val="auto"/>
          <w:lang w:eastAsia="zh-CN"/>
        </w:rPr>
        <w:t xml:space="preserve"> Nanoparticles</w:t>
      </w:r>
      <w:r w:rsidR="005D1E7B" w:rsidRPr="001048A3">
        <w:rPr>
          <w:rFonts w:asciiTheme="minorHAnsi" w:hAnsiTheme="minorHAnsi" w:cstheme="minorHAnsi"/>
          <w:color w:val="auto"/>
          <w:lang w:eastAsia="zh-CN"/>
        </w:rPr>
        <w:t>, Retrovirus</w:t>
      </w:r>
    </w:p>
    <w:p w14:paraId="2D3233B2" w14:textId="77777777" w:rsidR="00225789" w:rsidRPr="001048A3" w:rsidRDefault="00225789" w:rsidP="00F90021">
      <w:pPr>
        <w:rPr>
          <w:rFonts w:asciiTheme="minorHAnsi" w:hAnsiTheme="minorHAnsi" w:cstheme="minorHAnsi"/>
          <w:b/>
          <w:bCs/>
          <w:color w:val="auto"/>
        </w:rPr>
      </w:pPr>
    </w:p>
    <w:p w14:paraId="73DC2763" w14:textId="54E696C0" w:rsidR="006305D7" w:rsidRPr="001048A3" w:rsidRDefault="006305D7" w:rsidP="00F90021">
      <w:pPr>
        <w:rPr>
          <w:rFonts w:asciiTheme="minorHAnsi" w:hAnsiTheme="minorHAnsi" w:cstheme="minorHAnsi"/>
          <w:i/>
          <w:color w:val="auto"/>
        </w:rPr>
      </w:pPr>
      <w:r w:rsidRPr="001048A3">
        <w:rPr>
          <w:rFonts w:asciiTheme="minorHAnsi" w:hAnsiTheme="minorHAnsi" w:cstheme="minorHAnsi"/>
          <w:b/>
          <w:bCs/>
          <w:color w:val="auto"/>
        </w:rPr>
        <w:t>SHORT ABSTRACT:</w:t>
      </w:r>
      <w:r w:rsidRPr="001048A3">
        <w:rPr>
          <w:rFonts w:asciiTheme="minorHAnsi" w:hAnsiTheme="minorHAnsi" w:cstheme="minorHAnsi"/>
          <w:color w:val="auto"/>
        </w:rPr>
        <w:t xml:space="preserve"> </w:t>
      </w:r>
    </w:p>
    <w:p w14:paraId="0EFE9D97" w14:textId="4A6E037C" w:rsidR="00667017" w:rsidRPr="001048A3" w:rsidRDefault="00667017" w:rsidP="00F90021">
      <w:pPr>
        <w:rPr>
          <w:rFonts w:asciiTheme="minorHAnsi" w:hAnsiTheme="minorHAnsi" w:cstheme="minorHAnsi"/>
          <w:color w:val="auto"/>
        </w:rPr>
      </w:pPr>
      <w:r w:rsidRPr="001048A3">
        <w:rPr>
          <w:rFonts w:asciiTheme="minorHAnsi" w:hAnsiTheme="minorHAnsi" w:cstheme="minorHAnsi"/>
          <w:color w:val="auto"/>
        </w:rPr>
        <w:t>We describ</w:t>
      </w:r>
      <w:r w:rsidR="00742CE4" w:rsidRPr="001048A3">
        <w:rPr>
          <w:rFonts w:asciiTheme="minorHAnsi" w:hAnsiTheme="minorHAnsi" w:cstheme="minorHAnsi"/>
          <w:color w:val="auto"/>
        </w:rPr>
        <w:t>e step-by-step instructions to</w:t>
      </w:r>
      <w:r w:rsidR="003E5A3C" w:rsidRPr="001048A3">
        <w:rPr>
          <w:rFonts w:asciiTheme="minorHAnsi" w:hAnsiTheme="minorHAnsi" w:cstheme="minorHAnsi"/>
          <w:color w:val="auto"/>
        </w:rPr>
        <w:t>: 1)</w:t>
      </w:r>
      <w:r w:rsidR="005D1E7B" w:rsidRPr="001048A3">
        <w:rPr>
          <w:rFonts w:asciiTheme="minorHAnsi" w:hAnsiTheme="minorHAnsi" w:cstheme="minorHAnsi"/>
          <w:color w:val="auto"/>
        </w:rPr>
        <w:t xml:space="preserve"> </w:t>
      </w:r>
      <w:r w:rsidRPr="001048A3">
        <w:rPr>
          <w:rFonts w:asciiTheme="minorHAnsi" w:hAnsiTheme="minorHAnsi" w:cstheme="minorHAnsi"/>
          <w:color w:val="auto"/>
        </w:rPr>
        <w:t>efficiently engineer intestinal organoids using magnetic nanoparticles for lenti- or retroviral transduction</w:t>
      </w:r>
      <w:r w:rsidR="003E5A3C" w:rsidRPr="001048A3">
        <w:rPr>
          <w:rFonts w:asciiTheme="minorHAnsi" w:hAnsiTheme="minorHAnsi" w:cstheme="minorHAnsi"/>
          <w:color w:val="auto"/>
        </w:rPr>
        <w:t xml:space="preserve">, </w:t>
      </w:r>
      <w:r w:rsidRPr="001048A3">
        <w:rPr>
          <w:rFonts w:asciiTheme="minorHAnsi" w:hAnsiTheme="minorHAnsi" w:cstheme="minorHAnsi"/>
          <w:color w:val="auto"/>
        </w:rPr>
        <w:t>an</w:t>
      </w:r>
      <w:r w:rsidR="00742CE4" w:rsidRPr="001048A3">
        <w:rPr>
          <w:rFonts w:asciiTheme="minorHAnsi" w:hAnsiTheme="minorHAnsi" w:cstheme="minorHAnsi"/>
          <w:color w:val="auto"/>
        </w:rPr>
        <w:t>d</w:t>
      </w:r>
      <w:r w:rsidR="003E5A3C" w:rsidRPr="001048A3">
        <w:rPr>
          <w:rFonts w:asciiTheme="minorHAnsi" w:hAnsiTheme="minorHAnsi" w:cstheme="minorHAnsi"/>
          <w:color w:val="auto"/>
        </w:rPr>
        <w:t>, 2)</w:t>
      </w:r>
      <w:r w:rsidR="00742CE4" w:rsidRPr="001048A3">
        <w:rPr>
          <w:rFonts w:asciiTheme="minorHAnsi" w:hAnsiTheme="minorHAnsi" w:cstheme="minorHAnsi"/>
          <w:color w:val="auto"/>
        </w:rPr>
        <w:t xml:space="preserve"> generate frozen sections</w:t>
      </w:r>
      <w:r w:rsidR="003E5A3C" w:rsidRPr="001048A3">
        <w:rPr>
          <w:rFonts w:asciiTheme="minorHAnsi" w:hAnsiTheme="minorHAnsi" w:cstheme="minorHAnsi"/>
          <w:color w:val="auto"/>
        </w:rPr>
        <w:t xml:space="preserve"> from engineered organoids</w:t>
      </w:r>
      <w:r w:rsidR="00742CE4" w:rsidRPr="001048A3">
        <w:rPr>
          <w:rFonts w:asciiTheme="minorHAnsi" w:hAnsiTheme="minorHAnsi" w:cstheme="minorHAnsi"/>
          <w:color w:val="auto"/>
        </w:rPr>
        <w:t>.</w:t>
      </w:r>
      <w:r w:rsidRPr="001048A3">
        <w:rPr>
          <w:rFonts w:asciiTheme="minorHAnsi" w:hAnsiTheme="minorHAnsi" w:cstheme="minorHAnsi"/>
          <w:color w:val="auto"/>
        </w:rPr>
        <w:t xml:space="preserve"> </w:t>
      </w:r>
      <w:r w:rsidR="003E5A3C" w:rsidRPr="001048A3">
        <w:rPr>
          <w:rFonts w:asciiTheme="minorHAnsi" w:hAnsiTheme="minorHAnsi" w:cstheme="minorHAnsi"/>
          <w:color w:val="auto"/>
        </w:rPr>
        <w:t>T</w:t>
      </w:r>
      <w:r w:rsidRPr="001048A3">
        <w:rPr>
          <w:rFonts w:asciiTheme="minorHAnsi" w:hAnsiTheme="minorHAnsi" w:cstheme="minorHAnsi"/>
          <w:color w:val="auto"/>
        </w:rPr>
        <w:t>his</w:t>
      </w:r>
      <w:r w:rsidRPr="001048A3">
        <w:rPr>
          <w:rFonts w:asciiTheme="minorHAnsi" w:hAnsiTheme="minorHAnsi" w:cstheme="minorHAnsi"/>
          <w:color w:val="auto"/>
        </w:rPr>
        <w:t xml:space="preserve"> approach </w:t>
      </w:r>
      <w:r w:rsidR="00F374BA" w:rsidRPr="001048A3">
        <w:rPr>
          <w:rFonts w:asciiTheme="minorHAnsi" w:hAnsiTheme="minorHAnsi" w:cstheme="minorHAnsi"/>
          <w:color w:val="auto"/>
        </w:rPr>
        <w:t>provides</w:t>
      </w:r>
      <w:r w:rsidR="003E5A3C" w:rsidRPr="001048A3">
        <w:rPr>
          <w:rFonts w:asciiTheme="minorHAnsi" w:hAnsiTheme="minorHAnsi" w:cstheme="minorHAnsi"/>
          <w:color w:val="auto"/>
        </w:rPr>
        <w:t xml:space="preserve"> a </w:t>
      </w:r>
      <w:r w:rsidR="003E5A3C" w:rsidRPr="001048A3">
        <w:rPr>
          <w:rFonts w:asciiTheme="minorHAnsi" w:hAnsiTheme="minorHAnsi" w:cstheme="minorHAnsi"/>
          <w:color w:val="auto"/>
        </w:rPr>
        <w:t>powerful tool</w:t>
      </w:r>
      <w:r w:rsidR="003E5A3C" w:rsidRPr="001048A3">
        <w:rPr>
          <w:rFonts w:asciiTheme="minorHAnsi" w:hAnsiTheme="minorHAnsi" w:cstheme="minorHAnsi"/>
          <w:color w:val="auto"/>
        </w:rPr>
        <w:t xml:space="preserve"> to </w:t>
      </w:r>
      <w:r w:rsidR="00F374BA" w:rsidRPr="001048A3">
        <w:rPr>
          <w:rFonts w:asciiTheme="minorHAnsi" w:hAnsiTheme="minorHAnsi" w:cstheme="minorHAnsi"/>
          <w:color w:val="auto"/>
        </w:rPr>
        <w:t xml:space="preserve">efficiently </w:t>
      </w:r>
      <w:r w:rsidR="003E5A3C" w:rsidRPr="001048A3">
        <w:rPr>
          <w:rFonts w:asciiTheme="minorHAnsi" w:hAnsiTheme="minorHAnsi" w:cstheme="minorHAnsi"/>
          <w:color w:val="auto"/>
        </w:rPr>
        <w:t xml:space="preserve">alter gene expression </w:t>
      </w:r>
      <w:r w:rsidR="003E5A3C" w:rsidRPr="001048A3">
        <w:rPr>
          <w:rFonts w:asciiTheme="minorHAnsi" w:hAnsiTheme="minorHAnsi" w:cstheme="minorHAnsi"/>
          <w:color w:val="auto"/>
        </w:rPr>
        <w:lastRenderedPageBreak/>
        <w:t xml:space="preserve">in </w:t>
      </w:r>
      <w:r w:rsidR="00F374BA" w:rsidRPr="001048A3">
        <w:rPr>
          <w:rFonts w:asciiTheme="minorHAnsi" w:hAnsiTheme="minorHAnsi" w:cstheme="minorHAnsi"/>
          <w:color w:val="auto"/>
        </w:rPr>
        <w:t>organoids for investigation of</w:t>
      </w:r>
      <w:r w:rsidR="003E5A3C" w:rsidRPr="001048A3">
        <w:rPr>
          <w:rFonts w:asciiTheme="minorHAnsi" w:hAnsiTheme="minorHAnsi" w:cstheme="minorHAnsi"/>
          <w:color w:val="auto"/>
        </w:rPr>
        <w:t xml:space="preserve"> </w:t>
      </w:r>
      <w:r w:rsidRPr="001048A3">
        <w:rPr>
          <w:rFonts w:asciiTheme="minorHAnsi" w:hAnsiTheme="minorHAnsi" w:cstheme="minorHAnsi"/>
          <w:color w:val="auto"/>
        </w:rPr>
        <w:t>downstream effects</w:t>
      </w:r>
      <w:r w:rsidRPr="001048A3">
        <w:rPr>
          <w:rFonts w:asciiTheme="minorHAnsi" w:hAnsiTheme="minorHAnsi" w:cstheme="minorHAnsi"/>
          <w:color w:val="auto"/>
        </w:rPr>
        <w:t>.</w:t>
      </w:r>
      <w:r w:rsidR="00F90021" w:rsidRPr="001048A3">
        <w:rPr>
          <w:rFonts w:cstheme="minorHAnsi"/>
          <w:color w:val="auto"/>
        </w:rPr>
        <w:t xml:space="preserve"> </w:t>
      </w:r>
    </w:p>
    <w:p w14:paraId="00451B24" w14:textId="77777777" w:rsidR="00F343F5" w:rsidRPr="001048A3" w:rsidRDefault="00F343F5" w:rsidP="00F90021">
      <w:pPr>
        <w:rPr>
          <w:rFonts w:asciiTheme="minorHAnsi" w:hAnsiTheme="minorHAnsi" w:cstheme="minorHAnsi"/>
          <w:b/>
          <w:bCs/>
          <w:color w:val="auto"/>
        </w:rPr>
      </w:pPr>
    </w:p>
    <w:p w14:paraId="762ED86A" w14:textId="0EEC8E33" w:rsidR="006305D7" w:rsidRPr="001048A3" w:rsidRDefault="006305D7" w:rsidP="00F90021">
      <w:pPr>
        <w:pStyle w:val="Heading1"/>
      </w:pPr>
      <w:r w:rsidRPr="001048A3">
        <w:t xml:space="preserve">LONG ABSTRACT: </w:t>
      </w:r>
    </w:p>
    <w:p w14:paraId="6D3DC8B9" w14:textId="2EBD66EF" w:rsidR="00427962" w:rsidRPr="001048A3" w:rsidRDefault="00427962" w:rsidP="00F90021">
      <w:pPr>
        <w:snapToGrid w:val="0"/>
        <w:rPr>
          <w:rFonts w:asciiTheme="minorHAnsi" w:hAnsiTheme="minorHAnsi" w:cstheme="minorHAnsi"/>
          <w:color w:val="auto"/>
        </w:rPr>
      </w:pPr>
      <w:r w:rsidRPr="001048A3">
        <w:rPr>
          <w:rFonts w:asciiTheme="minorHAnsi" w:hAnsiTheme="minorHAnsi" w:cstheme="minorHAnsi"/>
          <w:color w:val="auto"/>
        </w:rPr>
        <w:t xml:space="preserve">Intestinal organoid cultures provide a unique opportunity to investigate intestinal stem cell and crypt biology </w:t>
      </w:r>
      <w:r w:rsidRPr="001048A3">
        <w:rPr>
          <w:rFonts w:asciiTheme="minorHAnsi" w:hAnsiTheme="minorHAnsi" w:cstheme="minorHAnsi"/>
          <w:i/>
          <w:color w:val="auto"/>
        </w:rPr>
        <w:t>in vitro</w:t>
      </w:r>
      <w:r w:rsidRPr="001048A3">
        <w:rPr>
          <w:rFonts w:asciiTheme="minorHAnsi" w:hAnsiTheme="minorHAnsi" w:cstheme="minorHAnsi"/>
          <w:color w:val="auto"/>
        </w:rPr>
        <w:t xml:space="preserve">, although efficient approaches to manipulate gene expression in organoids have </w:t>
      </w:r>
      <w:r w:rsidR="00605E82" w:rsidRPr="001048A3">
        <w:rPr>
          <w:rFonts w:asciiTheme="minorHAnsi" w:hAnsiTheme="minorHAnsi" w:cstheme="minorHAnsi"/>
          <w:color w:val="auto"/>
        </w:rPr>
        <w:t xml:space="preserve">made </w:t>
      </w:r>
      <w:r w:rsidR="00742CE4" w:rsidRPr="001048A3">
        <w:rPr>
          <w:rFonts w:asciiTheme="minorHAnsi" w:hAnsiTheme="minorHAnsi" w:cstheme="minorHAnsi"/>
          <w:color w:val="auto"/>
        </w:rPr>
        <w:t>limited progress in this arena.</w:t>
      </w:r>
      <w:r w:rsidRPr="001048A3">
        <w:rPr>
          <w:rFonts w:asciiTheme="minorHAnsi" w:hAnsiTheme="minorHAnsi" w:cstheme="minorHAnsi"/>
          <w:color w:val="auto"/>
        </w:rPr>
        <w:t xml:space="preserve"> While CRISPR/Cas9 technology allows for precise genome editing of cells for organoid generation, this strategy requires extensive selection and screening by sequence analysis, which is </w:t>
      </w:r>
      <w:r w:rsidR="00742CE4" w:rsidRPr="001048A3">
        <w:rPr>
          <w:rFonts w:asciiTheme="minorHAnsi" w:hAnsiTheme="minorHAnsi" w:cstheme="minorHAnsi"/>
          <w:color w:val="auto"/>
        </w:rPr>
        <w:t>both time-consuming and costly.</w:t>
      </w:r>
      <w:r w:rsidRPr="001048A3">
        <w:rPr>
          <w:rFonts w:asciiTheme="minorHAnsi" w:hAnsiTheme="minorHAnsi" w:cstheme="minorHAnsi"/>
          <w:color w:val="auto"/>
        </w:rPr>
        <w:t xml:space="preserve"> Here, we provide a detailed protocol for efficient viral transdu</w:t>
      </w:r>
      <w:r w:rsidR="00742CE4" w:rsidRPr="001048A3">
        <w:rPr>
          <w:rFonts w:asciiTheme="minorHAnsi" w:hAnsiTheme="minorHAnsi" w:cstheme="minorHAnsi"/>
          <w:color w:val="auto"/>
        </w:rPr>
        <w:t xml:space="preserve">ction of intestinal organoids. </w:t>
      </w:r>
      <w:r w:rsidRPr="001048A3">
        <w:rPr>
          <w:rFonts w:asciiTheme="minorHAnsi" w:hAnsiTheme="minorHAnsi" w:cstheme="minorHAnsi"/>
          <w:color w:val="auto"/>
        </w:rPr>
        <w:t>This approach is rapid and highly efficient, thus decreasing the time and expense inher</w:t>
      </w:r>
      <w:r w:rsidR="00742CE4" w:rsidRPr="001048A3">
        <w:rPr>
          <w:rFonts w:asciiTheme="minorHAnsi" w:hAnsiTheme="minorHAnsi" w:cstheme="minorHAnsi"/>
          <w:color w:val="auto"/>
        </w:rPr>
        <w:t xml:space="preserve">ent in CRISPR/Cas9 technology. </w:t>
      </w:r>
      <w:r w:rsidRPr="001048A3">
        <w:rPr>
          <w:rFonts w:asciiTheme="minorHAnsi" w:hAnsiTheme="minorHAnsi" w:cstheme="minorHAnsi"/>
          <w:color w:val="auto"/>
        </w:rPr>
        <w:t xml:space="preserve">We also present a protocol to generate frozen sections from intact organoid cultures for further analysis with </w:t>
      </w:r>
      <w:bookmarkStart w:id="5" w:name="OLE_LINK2"/>
      <w:r w:rsidRPr="001048A3">
        <w:rPr>
          <w:rFonts w:asciiTheme="minorHAnsi" w:hAnsiTheme="minorHAnsi" w:cstheme="minorHAnsi"/>
          <w:color w:val="auto"/>
        </w:rPr>
        <w:t>immunohistochemical or immunofluorescent staining, which can be used to confir</w:t>
      </w:r>
      <w:r w:rsidR="00625C65" w:rsidRPr="001048A3">
        <w:rPr>
          <w:rFonts w:asciiTheme="minorHAnsi" w:hAnsiTheme="minorHAnsi" w:cstheme="minorHAnsi"/>
          <w:color w:val="auto"/>
        </w:rPr>
        <w:t>m gene expression or silencing.</w:t>
      </w:r>
      <w:r w:rsidRPr="001048A3">
        <w:rPr>
          <w:rFonts w:asciiTheme="minorHAnsi" w:hAnsiTheme="minorHAnsi" w:cstheme="minorHAnsi"/>
          <w:color w:val="auto"/>
        </w:rPr>
        <w:t xml:space="preserve"> </w:t>
      </w:r>
      <w:bookmarkEnd w:id="5"/>
      <w:r w:rsidR="00D11E89" w:rsidRPr="001048A3">
        <w:rPr>
          <w:rFonts w:asciiTheme="minorHAnsi" w:hAnsiTheme="minorHAnsi" w:cstheme="minorHAnsi"/>
          <w:color w:val="auto"/>
        </w:rPr>
        <w:t>After</w:t>
      </w:r>
      <w:r w:rsidR="00D11E89" w:rsidRPr="001048A3">
        <w:rPr>
          <w:rFonts w:asciiTheme="minorHAnsi" w:hAnsiTheme="minorHAnsi"/>
          <w:color w:val="auto"/>
        </w:rPr>
        <w:t xml:space="preserve"> </w:t>
      </w:r>
      <w:r w:rsidRPr="001048A3">
        <w:rPr>
          <w:rFonts w:asciiTheme="minorHAnsi" w:hAnsiTheme="minorHAnsi"/>
          <w:color w:val="auto"/>
        </w:rPr>
        <w:t xml:space="preserve">successful transduction </w:t>
      </w:r>
      <w:r w:rsidR="00D11E89" w:rsidRPr="001048A3">
        <w:rPr>
          <w:rFonts w:asciiTheme="minorHAnsi" w:hAnsiTheme="minorHAnsi" w:cstheme="minorHAnsi"/>
          <w:color w:val="auto"/>
        </w:rPr>
        <w:t xml:space="preserve">of viral vectors for gene </w:t>
      </w:r>
      <w:r w:rsidR="00225789" w:rsidRPr="001048A3">
        <w:rPr>
          <w:rFonts w:asciiTheme="minorHAnsi" w:hAnsiTheme="minorHAnsi"/>
          <w:color w:val="auto"/>
        </w:rPr>
        <w:t xml:space="preserve">expression </w:t>
      </w:r>
      <w:r w:rsidR="00D61CEA" w:rsidRPr="001048A3">
        <w:rPr>
          <w:rFonts w:asciiTheme="minorHAnsi" w:hAnsiTheme="minorHAnsi"/>
          <w:color w:val="auto"/>
        </w:rPr>
        <w:t xml:space="preserve">or silencing </w:t>
      </w:r>
      <w:r w:rsidR="00D11E89" w:rsidRPr="001048A3">
        <w:rPr>
          <w:rFonts w:asciiTheme="minorHAnsi" w:hAnsiTheme="minorHAnsi" w:cstheme="minorHAnsi"/>
          <w:color w:val="auto"/>
        </w:rPr>
        <w:t>is</w:t>
      </w:r>
      <w:r w:rsidR="00D11E89" w:rsidRPr="001048A3">
        <w:rPr>
          <w:rFonts w:asciiTheme="minorHAnsi" w:hAnsiTheme="minorHAnsi"/>
          <w:color w:val="auto"/>
        </w:rPr>
        <w:t xml:space="preserve"> achieved</w:t>
      </w:r>
      <w:r w:rsidRPr="001048A3">
        <w:rPr>
          <w:rFonts w:asciiTheme="minorHAnsi" w:hAnsiTheme="minorHAnsi" w:cstheme="minorHAnsi"/>
          <w:color w:val="auto"/>
        </w:rPr>
        <w:t>, intestinal stem cell and crypt fun</w:t>
      </w:r>
      <w:r w:rsidR="00742CE4" w:rsidRPr="001048A3">
        <w:rPr>
          <w:rFonts w:asciiTheme="minorHAnsi" w:hAnsiTheme="minorHAnsi" w:cstheme="minorHAnsi"/>
          <w:color w:val="auto"/>
        </w:rPr>
        <w:t xml:space="preserve">ction can be rapidly assessed. </w:t>
      </w:r>
      <w:r w:rsidRPr="001048A3">
        <w:rPr>
          <w:rFonts w:asciiTheme="minorHAnsi" w:hAnsiTheme="minorHAnsi" w:cstheme="minorHAnsi"/>
          <w:color w:val="auto"/>
        </w:rPr>
        <w:t xml:space="preserve">Although most organoid studies employ </w:t>
      </w:r>
      <w:r w:rsidRPr="001048A3">
        <w:rPr>
          <w:rFonts w:asciiTheme="minorHAnsi" w:hAnsiTheme="minorHAnsi" w:cstheme="minorHAnsi"/>
          <w:i/>
          <w:color w:val="auto"/>
        </w:rPr>
        <w:t xml:space="preserve">in vitro </w:t>
      </w:r>
      <w:r w:rsidRPr="001048A3">
        <w:rPr>
          <w:rFonts w:asciiTheme="minorHAnsi" w:hAnsiTheme="minorHAnsi" w:cstheme="minorHAnsi"/>
          <w:color w:val="auto"/>
        </w:rPr>
        <w:t xml:space="preserve">assays, organoids can also be delivered to mice for </w:t>
      </w:r>
      <w:r w:rsidRPr="001048A3">
        <w:rPr>
          <w:rFonts w:asciiTheme="minorHAnsi" w:hAnsiTheme="minorHAnsi" w:cstheme="minorHAnsi"/>
          <w:i/>
          <w:color w:val="auto"/>
        </w:rPr>
        <w:t>in vivo</w:t>
      </w:r>
      <w:r w:rsidR="00D61CEA" w:rsidRPr="001048A3">
        <w:rPr>
          <w:rFonts w:asciiTheme="minorHAnsi" w:hAnsiTheme="minorHAnsi" w:cstheme="minorHAnsi"/>
          <w:color w:val="auto"/>
        </w:rPr>
        <w:t xml:space="preserve"> functional analyse</w:t>
      </w:r>
      <w:r w:rsidR="00742CE4" w:rsidRPr="001048A3">
        <w:rPr>
          <w:rFonts w:asciiTheme="minorHAnsi" w:hAnsiTheme="minorHAnsi" w:cstheme="minorHAnsi"/>
          <w:color w:val="auto"/>
        </w:rPr>
        <w:t>s.</w:t>
      </w:r>
      <w:r w:rsidR="00E27E9F" w:rsidRPr="001048A3">
        <w:rPr>
          <w:rFonts w:asciiTheme="minorHAnsi" w:hAnsiTheme="minorHAnsi" w:cstheme="minorHAnsi"/>
          <w:color w:val="auto"/>
        </w:rPr>
        <w:t xml:space="preserve"> </w:t>
      </w:r>
      <w:r w:rsidR="007630AB" w:rsidRPr="001048A3">
        <w:rPr>
          <w:rFonts w:asciiTheme="minorHAnsi" w:hAnsiTheme="minorHAnsi" w:cstheme="minorHAnsi"/>
          <w:color w:val="auto"/>
        </w:rPr>
        <w:t>Moreover, our approaches are advantageous for predicting therapeutic responses to drugs because currently available therapies g</w:t>
      </w:r>
      <w:r w:rsidR="008062D1" w:rsidRPr="001048A3">
        <w:rPr>
          <w:rFonts w:asciiTheme="minorHAnsi" w:hAnsiTheme="minorHAnsi" w:cstheme="minorHAnsi"/>
          <w:color w:val="auto"/>
        </w:rPr>
        <w:t>enerally function by modulating</w:t>
      </w:r>
      <w:r w:rsidR="007630AB" w:rsidRPr="001048A3">
        <w:rPr>
          <w:rFonts w:asciiTheme="minorHAnsi" w:hAnsiTheme="minorHAnsi" w:cstheme="minorHAnsi"/>
          <w:color w:val="auto"/>
        </w:rPr>
        <w:t xml:space="preserve"> gene expression or protein function rather than altering the genome.</w:t>
      </w:r>
    </w:p>
    <w:p w14:paraId="60B64FC3" w14:textId="77777777" w:rsidR="005D1E7B" w:rsidRPr="001048A3" w:rsidRDefault="005D1E7B" w:rsidP="00F90021">
      <w:pPr>
        <w:snapToGrid w:val="0"/>
        <w:rPr>
          <w:rFonts w:asciiTheme="minorHAnsi" w:hAnsiTheme="minorHAnsi" w:cstheme="minorHAnsi"/>
          <w:color w:val="auto"/>
        </w:rPr>
      </w:pPr>
    </w:p>
    <w:p w14:paraId="7E71D5F7" w14:textId="6230ED19" w:rsidR="006305D7" w:rsidRPr="001048A3" w:rsidRDefault="006305D7" w:rsidP="00F90021">
      <w:pPr>
        <w:rPr>
          <w:rFonts w:asciiTheme="minorHAnsi" w:hAnsiTheme="minorHAnsi" w:cstheme="minorHAnsi"/>
          <w:i/>
          <w:color w:val="auto"/>
        </w:rPr>
      </w:pPr>
      <w:r w:rsidRPr="001048A3">
        <w:rPr>
          <w:rFonts w:asciiTheme="minorHAnsi" w:hAnsiTheme="minorHAnsi" w:cstheme="minorHAnsi"/>
          <w:b/>
          <w:color w:val="auto"/>
        </w:rPr>
        <w:t>INTRODUCTION</w:t>
      </w:r>
      <w:r w:rsidRPr="001048A3">
        <w:rPr>
          <w:rFonts w:asciiTheme="minorHAnsi" w:hAnsiTheme="minorHAnsi" w:cstheme="minorHAnsi"/>
          <w:b/>
          <w:bCs/>
          <w:color w:val="auto"/>
        </w:rPr>
        <w:t>:</w:t>
      </w:r>
      <w:r w:rsidRPr="001048A3">
        <w:rPr>
          <w:rFonts w:asciiTheme="minorHAnsi" w:hAnsiTheme="minorHAnsi" w:cstheme="minorHAnsi"/>
          <w:color w:val="auto"/>
        </w:rPr>
        <w:t xml:space="preserve"> </w:t>
      </w:r>
    </w:p>
    <w:p w14:paraId="06C6BA64" w14:textId="7F410F8D" w:rsidR="002F331F" w:rsidRPr="001048A3" w:rsidRDefault="002F331F" w:rsidP="00F90021">
      <w:pPr>
        <w:rPr>
          <w:rFonts w:asciiTheme="minorHAnsi" w:hAnsiTheme="minorHAnsi" w:cstheme="minorHAnsi"/>
          <w:color w:val="auto"/>
          <w:lang w:eastAsia="zh-CN"/>
        </w:rPr>
      </w:pPr>
      <w:r w:rsidRPr="001048A3">
        <w:rPr>
          <w:rFonts w:asciiTheme="minorHAnsi" w:hAnsiTheme="minorHAnsi" w:cstheme="minorHAnsi"/>
          <w:color w:val="auto"/>
          <w:lang w:eastAsia="zh-CN"/>
        </w:rPr>
        <w:t xml:space="preserve">The ability to culture mouse or human crypts cells as three dimensional (3D) organoids from the small intestines or colon over prolonged time periods provided a major breakthrough because these cultures display defining features of intestinal epithelium </w:t>
      </w:r>
      <w:r w:rsidRPr="001048A3">
        <w:rPr>
          <w:rFonts w:asciiTheme="minorHAnsi" w:hAnsiTheme="minorHAnsi" w:cstheme="minorHAnsi"/>
          <w:i/>
          <w:color w:val="auto"/>
          <w:lang w:eastAsia="zh-CN"/>
        </w:rPr>
        <w:t xml:space="preserve">in </w:t>
      </w:r>
      <w:r w:rsidRPr="001048A3">
        <w:rPr>
          <w:rFonts w:asciiTheme="minorHAnsi" w:hAnsiTheme="minorHAnsi" w:cstheme="minorHAnsi"/>
          <w:i/>
          <w:color w:val="auto"/>
          <w:lang w:eastAsia="zh-CN"/>
        </w:rPr>
        <w:t>vivo</w:t>
      </w:r>
      <w:r w:rsidR="007D616F" w:rsidRPr="001048A3">
        <w:rPr>
          <w:rFonts w:asciiTheme="minorHAnsi" w:hAnsiTheme="minorHAnsi" w:cstheme="minorHAnsi"/>
          <w:color w:val="auto"/>
          <w:vertAlign w:val="superscript"/>
          <w:lang w:eastAsia="zh-CN"/>
        </w:rPr>
        <w:t>1-3</w:t>
      </w:r>
      <w:r w:rsidR="00DB0B7C" w:rsidRPr="001048A3">
        <w:rPr>
          <w:rFonts w:asciiTheme="minorHAnsi" w:hAnsiTheme="minorHAnsi" w:cstheme="minorHAnsi"/>
          <w:color w:val="auto"/>
          <w:lang w:eastAsia="zh-CN"/>
        </w:rPr>
        <w:t>.</w:t>
      </w:r>
      <w:r w:rsidRPr="001048A3">
        <w:rPr>
          <w:rFonts w:asciiTheme="minorHAnsi" w:hAnsiTheme="minorHAnsi" w:cstheme="minorHAnsi"/>
          <w:color w:val="auto"/>
          <w:lang w:eastAsia="zh-CN"/>
        </w:rPr>
        <w:t xml:space="preserve"> Organoids derived from primary crypts are capable of self-renewal and self-organization, exhibiting cellular functions similar to their tissue</w:t>
      </w:r>
      <w:r w:rsidR="00980AC9" w:rsidRPr="001048A3">
        <w:rPr>
          <w:rFonts w:asciiTheme="minorHAnsi" w:hAnsiTheme="minorHAnsi" w:cstheme="minorHAnsi"/>
          <w:color w:val="auto"/>
          <w:lang w:eastAsia="zh-CN"/>
        </w:rPr>
        <w:t>s</w:t>
      </w:r>
      <w:r w:rsidRPr="001048A3">
        <w:rPr>
          <w:rFonts w:asciiTheme="minorHAnsi" w:hAnsiTheme="minorHAnsi" w:cstheme="minorHAnsi"/>
          <w:color w:val="auto"/>
          <w:lang w:eastAsia="zh-CN"/>
        </w:rPr>
        <w:t xml:space="preserve"> of orig</w:t>
      </w:r>
      <w:r w:rsidR="00DB0B7C" w:rsidRPr="001048A3">
        <w:rPr>
          <w:rFonts w:asciiTheme="minorHAnsi" w:hAnsiTheme="minorHAnsi" w:cstheme="minorHAnsi"/>
          <w:color w:val="auto"/>
          <w:lang w:eastAsia="zh-CN"/>
        </w:rPr>
        <w:t>in.</w:t>
      </w:r>
      <w:r w:rsidRPr="001048A3">
        <w:rPr>
          <w:rFonts w:asciiTheme="minorHAnsi" w:hAnsiTheme="minorHAnsi" w:cstheme="minorHAnsi"/>
          <w:color w:val="auto"/>
          <w:lang w:eastAsia="zh-CN"/>
        </w:rPr>
        <w:t xml:space="preserve"> Indeed, organoids recapitulate not only the structural organization of crypts </w:t>
      </w:r>
      <w:r w:rsidRPr="001048A3">
        <w:rPr>
          <w:rFonts w:asciiTheme="minorHAnsi" w:hAnsiTheme="minorHAnsi" w:cstheme="minorHAnsi"/>
          <w:i/>
          <w:color w:val="auto"/>
          <w:lang w:eastAsia="zh-CN"/>
        </w:rPr>
        <w:t>in vivo</w:t>
      </w:r>
      <w:r w:rsidR="003C14CB" w:rsidRPr="001048A3">
        <w:rPr>
          <w:rFonts w:asciiTheme="minorHAnsi" w:hAnsiTheme="minorHAnsi" w:cstheme="minorHAnsi"/>
          <w:color w:val="auto"/>
          <w:lang w:eastAsia="zh-CN"/>
        </w:rPr>
        <w:t>,</w:t>
      </w:r>
      <w:r w:rsidRPr="001048A3">
        <w:rPr>
          <w:rFonts w:asciiTheme="minorHAnsi" w:hAnsiTheme="minorHAnsi" w:cstheme="minorHAnsi"/>
          <w:color w:val="auto"/>
          <w:lang w:eastAsia="zh-CN"/>
        </w:rPr>
        <w:t xml:space="preserve"> but also </w:t>
      </w:r>
      <w:r w:rsidR="00350043" w:rsidRPr="001048A3">
        <w:rPr>
          <w:rFonts w:asciiTheme="minorHAnsi" w:hAnsiTheme="minorHAnsi" w:cstheme="minorHAnsi"/>
          <w:color w:val="auto"/>
          <w:lang w:eastAsia="zh-CN"/>
        </w:rPr>
        <w:t xml:space="preserve">many </w:t>
      </w:r>
      <w:r w:rsidRPr="001048A3">
        <w:rPr>
          <w:rFonts w:asciiTheme="minorHAnsi" w:hAnsiTheme="minorHAnsi" w:cstheme="minorHAnsi"/>
          <w:color w:val="auto"/>
          <w:lang w:eastAsia="zh-CN"/>
        </w:rPr>
        <w:t>molecular features, thus providing useful tools to study nor</w:t>
      </w:r>
      <w:r w:rsidR="00E824EA" w:rsidRPr="001048A3">
        <w:rPr>
          <w:rFonts w:asciiTheme="minorHAnsi" w:hAnsiTheme="minorHAnsi" w:cstheme="minorHAnsi"/>
          <w:color w:val="auto"/>
          <w:lang w:eastAsia="zh-CN"/>
        </w:rPr>
        <w:t>mal biology and disease states.</w:t>
      </w:r>
      <w:r w:rsidRPr="001048A3">
        <w:rPr>
          <w:rFonts w:asciiTheme="minorHAnsi" w:hAnsiTheme="minorHAnsi" w:cstheme="minorHAnsi"/>
          <w:color w:val="auto"/>
          <w:lang w:eastAsia="zh-CN"/>
        </w:rPr>
        <w:t xml:space="preserve"> To illustrate, organoid studies have revealed novel molecular pathways involved in tissue regeneration</w:t>
      </w:r>
      <w:r w:rsidRPr="001048A3">
        <w:rPr>
          <w:rFonts w:asciiTheme="minorHAnsi" w:hAnsiTheme="minorHAnsi" w:cstheme="minorHAnsi"/>
          <w:color w:val="auto"/>
          <w:vertAlign w:val="superscript"/>
          <w:lang w:eastAsia="zh-CN"/>
        </w:rPr>
        <w:t xml:space="preserve">1-5 </w:t>
      </w:r>
      <w:r w:rsidRPr="001048A3">
        <w:rPr>
          <w:rFonts w:asciiTheme="minorHAnsi" w:hAnsiTheme="minorHAnsi" w:cstheme="minorHAnsi"/>
          <w:color w:val="auto"/>
          <w:lang w:eastAsia="zh-CN"/>
        </w:rPr>
        <w:t xml:space="preserve">as well as drugs that could </w:t>
      </w:r>
      <w:r w:rsidR="00350043" w:rsidRPr="001048A3">
        <w:rPr>
          <w:rFonts w:asciiTheme="minorHAnsi" w:hAnsiTheme="minorHAnsi" w:cstheme="minorHAnsi"/>
          <w:color w:val="auto"/>
          <w:lang w:eastAsia="zh-CN"/>
        </w:rPr>
        <w:t>enhance f</w:t>
      </w:r>
      <w:r w:rsidR="00DE00CE" w:rsidRPr="001048A3">
        <w:rPr>
          <w:rFonts w:asciiTheme="minorHAnsi" w:hAnsiTheme="minorHAnsi" w:cstheme="minorHAnsi"/>
          <w:color w:val="auto"/>
          <w:lang w:eastAsia="zh-CN"/>
        </w:rPr>
        <w:t>unction in pathologic settings</w:t>
      </w:r>
      <w:r w:rsidRPr="001048A3">
        <w:rPr>
          <w:rFonts w:asciiTheme="minorHAnsi" w:hAnsiTheme="minorHAnsi" w:cstheme="minorHAnsi"/>
          <w:color w:val="auto"/>
          <w:vertAlign w:val="superscript"/>
          <w:lang w:eastAsia="zh-CN"/>
        </w:rPr>
        <w:t>6,7</w:t>
      </w:r>
      <w:r w:rsidRPr="001048A3">
        <w:rPr>
          <w:rFonts w:asciiTheme="minorHAnsi" w:hAnsiTheme="minorHAnsi" w:cstheme="minorHAnsi"/>
          <w:color w:val="auto"/>
          <w:lang w:eastAsia="zh-CN"/>
        </w:rPr>
        <w:t>.</w:t>
      </w:r>
    </w:p>
    <w:p w14:paraId="10E94CE5" w14:textId="77777777" w:rsidR="002F331F" w:rsidRPr="001048A3" w:rsidRDefault="002F331F" w:rsidP="00F90021">
      <w:pPr>
        <w:widowControl/>
        <w:rPr>
          <w:rFonts w:asciiTheme="minorHAnsi" w:hAnsiTheme="minorHAnsi" w:cstheme="minorHAnsi"/>
          <w:color w:val="auto"/>
          <w:lang w:eastAsia="zh-CN"/>
        </w:rPr>
      </w:pPr>
    </w:p>
    <w:p w14:paraId="20089402" w14:textId="03018B93" w:rsidR="00647FCC" w:rsidRPr="001048A3" w:rsidRDefault="002F331F" w:rsidP="00F90021">
      <w:pPr>
        <w:widowControl/>
        <w:rPr>
          <w:rFonts w:asciiTheme="minorHAnsi" w:hAnsiTheme="minorHAnsi" w:cstheme="minorHAnsi"/>
          <w:color w:val="auto"/>
        </w:rPr>
      </w:pPr>
      <w:r w:rsidRPr="001048A3">
        <w:rPr>
          <w:rFonts w:asciiTheme="minorHAnsi" w:hAnsiTheme="minorHAnsi" w:cstheme="minorHAnsi"/>
          <w:color w:val="auto"/>
        </w:rPr>
        <w:t>The study of intestinal stem cells is of particular interest because the intestinal lining is among the most highly regenerative mammalian tissues, renewing itself every 3-5 days to protect the organism from bacteria, toxins, and other pathogen</w:t>
      </w:r>
      <w:r w:rsidR="00535519" w:rsidRPr="001048A3">
        <w:rPr>
          <w:rFonts w:asciiTheme="minorHAnsi" w:hAnsiTheme="minorHAnsi" w:cstheme="minorHAnsi"/>
          <w:color w:val="auto"/>
        </w:rPr>
        <w:t>s within the intestinal lumens.</w:t>
      </w:r>
      <w:r w:rsidRPr="001048A3">
        <w:rPr>
          <w:rFonts w:asciiTheme="minorHAnsi" w:hAnsiTheme="minorHAnsi" w:cstheme="minorHAnsi"/>
          <w:color w:val="auto"/>
        </w:rPr>
        <w:t xml:space="preserve"> Intestinal stem cells (ISCs) are responsible for this rem</w:t>
      </w:r>
      <w:r w:rsidR="003825EC" w:rsidRPr="001048A3">
        <w:rPr>
          <w:rFonts w:asciiTheme="minorHAnsi" w:hAnsiTheme="minorHAnsi" w:cstheme="minorHAnsi"/>
          <w:color w:val="auto"/>
        </w:rPr>
        <w:t>arkable regenerative capability</w:t>
      </w:r>
      <w:r w:rsidRPr="001048A3">
        <w:rPr>
          <w:rFonts w:asciiTheme="minorHAnsi" w:hAnsiTheme="minorHAnsi" w:cstheme="minorHAnsi"/>
          <w:color w:val="auto"/>
        </w:rPr>
        <w:t xml:space="preserve"> and thus provide a unique paradigm for studying adult stem cell function</w:t>
      </w:r>
      <w:r w:rsidRPr="001048A3">
        <w:rPr>
          <w:rFonts w:asciiTheme="minorHAnsi" w:hAnsiTheme="minorHAnsi" w:cstheme="minorHAnsi"/>
          <w:color w:val="auto"/>
          <w:vertAlign w:val="superscript"/>
        </w:rPr>
        <w:t>1,2</w:t>
      </w:r>
      <w:r w:rsidR="00535519" w:rsidRPr="001048A3">
        <w:rPr>
          <w:rFonts w:asciiTheme="minorHAnsi" w:hAnsiTheme="minorHAnsi" w:cstheme="minorHAnsi"/>
          <w:color w:val="auto"/>
        </w:rPr>
        <w:t xml:space="preserve">. </w:t>
      </w:r>
      <w:r w:rsidRPr="001048A3">
        <w:rPr>
          <w:rFonts w:asciiTheme="minorHAnsi" w:hAnsiTheme="minorHAnsi" w:cstheme="minorHAnsi"/>
          <w:color w:val="auto"/>
          <w:lang w:eastAsia="zh-CN"/>
        </w:rPr>
        <w:t>Lineage-tracing experiments in mice demonstrated that isolated L</w:t>
      </w:r>
      <w:r w:rsidRPr="001048A3">
        <w:rPr>
          <w:rFonts w:asciiTheme="minorHAnsi" w:hAnsiTheme="minorHAnsi" w:cstheme="minorHAnsi"/>
          <w:color w:val="auto"/>
        </w:rPr>
        <w:t xml:space="preserve">gr5-positive stem cells can be cultured to generate 3D organoids or 'mini-guts' </w:t>
      </w:r>
      <w:r w:rsidRPr="001048A3">
        <w:rPr>
          <w:rFonts w:asciiTheme="minorHAnsi" w:hAnsiTheme="minorHAnsi" w:cstheme="minorHAnsi"/>
          <w:i/>
          <w:color w:val="auto"/>
        </w:rPr>
        <w:t>in vitro</w:t>
      </w:r>
      <w:r w:rsidRPr="001048A3">
        <w:rPr>
          <w:rFonts w:asciiTheme="minorHAnsi" w:hAnsiTheme="minorHAnsi" w:cstheme="minorHAnsi"/>
          <w:color w:val="auto"/>
        </w:rPr>
        <w:t xml:space="preserve"> where they closely mirror their </w:t>
      </w:r>
      <w:r w:rsidRPr="001048A3">
        <w:rPr>
          <w:rFonts w:asciiTheme="minorHAnsi" w:hAnsiTheme="minorHAnsi" w:cstheme="minorHAnsi"/>
          <w:i/>
          <w:iCs/>
          <w:color w:val="auto"/>
        </w:rPr>
        <w:t xml:space="preserve">in vivo </w:t>
      </w:r>
      <w:r w:rsidRPr="001048A3">
        <w:rPr>
          <w:rFonts w:asciiTheme="minorHAnsi" w:hAnsiTheme="minorHAnsi" w:cstheme="minorHAnsi"/>
          <w:color w:val="auto"/>
        </w:rPr>
        <w:t>coun</w:t>
      </w:r>
      <w:r w:rsidR="0044205D" w:rsidRPr="001048A3">
        <w:rPr>
          <w:rFonts w:asciiTheme="minorHAnsi" w:hAnsiTheme="minorHAnsi" w:cstheme="minorHAnsi"/>
          <w:color w:val="auto"/>
        </w:rPr>
        <w:t>terparts.</w:t>
      </w:r>
      <w:r w:rsidRPr="001048A3">
        <w:rPr>
          <w:rFonts w:asciiTheme="minorHAnsi" w:hAnsiTheme="minorHAnsi" w:cstheme="minorHAnsi"/>
          <w:color w:val="auto"/>
        </w:rPr>
        <w:t xml:space="preserve"> Organoid cultures can also be derived from intestinal crypt cell isolates comprised of progenitors, ISCs, and Paneth cells, the latter of which constitute the epithelial niche </w:t>
      </w:r>
      <w:r w:rsidR="00C266B2" w:rsidRPr="001048A3">
        <w:rPr>
          <w:rFonts w:asciiTheme="minorHAnsi" w:hAnsiTheme="minorHAnsi" w:cstheme="minorHAnsi"/>
          <w:color w:val="auto"/>
        </w:rPr>
        <w:t xml:space="preserve">cells </w:t>
      </w:r>
      <w:r w:rsidRPr="001048A3">
        <w:rPr>
          <w:rFonts w:asciiTheme="minorHAnsi" w:hAnsiTheme="minorHAnsi" w:cstheme="minorHAnsi"/>
          <w:i/>
          <w:color w:val="auto"/>
        </w:rPr>
        <w:t>in vivo</w:t>
      </w:r>
      <w:r w:rsidR="00742CE4" w:rsidRPr="001048A3">
        <w:rPr>
          <w:rFonts w:asciiTheme="minorHAnsi" w:hAnsiTheme="minorHAnsi" w:cstheme="minorHAnsi"/>
          <w:color w:val="auto"/>
        </w:rPr>
        <w:t>.</w:t>
      </w:r>
      <w:r w:rsidRPr="001048A3">
        <w:rPr>
          <w:rFonts w:asciiTheme="minorHAnsi" w:hAnsiTheme="minorHAnsi" w:cstheme="minorHAnsi"/>
          <w:color w:val="auto"/>
        </w:rPr>
        <w:t xml:space="preserve"> In fact, organoid culture from primary intestinal crypt cells has evolved into a relatively routine technique that is easy to implement in most laboratories us</w:t>
      </w:r>
      <w:r w:rsidR="00742CE4" w:rsidRPr="001048A3">
        <w:rPr>
          <w:rFonts w:asciiTheme="minorHAnsi" w:hAnsiTheme="minorHAnsi" w:cstheme="minorHAnsi"/>
          <w:color w:val="auto"/>
        </w:rPr>
        <w:t xml:space="preserve">ing widely available reagents. </w:t>
      </w:r>
      <w:r w:rsidRPr="001048A3">
        <w:rPr>
          <w:rFonts w:asciiTheme="minorHAnsi" w:hAnsiTheme="minorHAnsi" w:cstheme="minorHAnsi"/>
          <w:color w:val="auto"/>
        </w:rPr>
        <w:t xml:space="preserve">This model is also amenable to quantitative analysis of gene expression </w:t>
      </w:r>
      <w:r w:rsidR="00B524AF" w:rsidRPr="001048A3">
        <w:rPr>
          <w:rFonts w:asciiTheme="minorHAnsi" w:hAnsiTheme="minorHAnsi" w:cstheme="minorHAnsi"/>
          <w:color w:val="auto"/>
        </w:rPr>
        <w:t>by RNA-sequencing (RNA-S</w:t>
      </w:r>
      <w:r w:rsidRPr="001048A3">
        <w:rPr>
          <w:rFonts w:asciiTheme="minorHAnsi" w:hAnsiTheme="minorHAnsi" w:cstheme="minorHAnsi"/>
          <w:color w:val="auto"/>
        </w:rPr>
        <w:t>eq)</w:t>
      </w:r>
      <w:r w:rsidR="00350043" w:rsidRPr="001048A3">
        <w:rPr>
          <w:rFonts w:asciiTheme="minorHAnsi" w:hAnsiTheme="minorHAnsi" w:cstheme="minorHAnsi"/>
          <w:color w:val="auto"/>
        </w:rPr>
        <w:t xml:space="preserve"> and proteins by </w:t>
      </w:r>
      <w:r w:rsidRPr="001048A3">
        <w:rPr>
          <w:rFonts w:asciiTheme="minorHAnsi" w:hAnsiTheme="minorHAnsi" w:cstheme="minorHAnsi"/>
          <w:color w:val="auto"/>
        </w:rPr>
        <w:t>mass spectrometry, immunohistochemistry</w:t>
      </w:r>
      <w:r w:rsidR="003C14CB" w:rsidRPr="001048A3">
        <w:rPr>
          <w:rFonts w:asciiTheme="minorHAnsi" w:hAnsiTheme="minorHAnsi" w:cstheme="minorHAnsi"/>
          <w:color w:val="auto"/>
        </w:rPr>
        <w:t>,</w:t>
      </w:r>
      <w:r w:rsidRPr="001048A3">
        <w:rPr>
          <w:rFonts w:asciiTheme="minorHAnsi" w:hAnsiTheme="minorHAnsi" w:cstheme="minorHAnsi"/>
          <w:color w:val="auto"/>
        </w:rPr>
        <w:t xml:space="preserve"> </w:t>
      </w:r>
      <w:r w:rsidRPr="001048A3">
        <w:rPr>
          <w:rFonts w:asciiTheme="minorHAnsi" w:hAnsiTheme="minorHAnsi" w:cstheme="minorHAnsi"/>
          <w:color w:val="auto"/>
          <w:lang w:eastAsia="zh-CN"/>
        </w:rPr>
        <w:t xml:space="preserve">or </w:t>
      </w:r>
      <w:r w:rsidR="00647FCC" w:rsidRPr="001048A3">
        <w:rPr>
          <w:rFonts w:asciiTheme="minorHAnsi" w:hAnsiTheme="minorHAnsi" w:cstheme="minorHAnsi"/>
          <w:color w:val="auto"/>
          <w:lang w:eastAsia="zh-CN"/>
        </w:rPr>
        <w:t>immunofluorescent staining</w:t>
      </w:r>
      <w:r w:rsidR="00F03B60" w:rsidRPr="001048A3">
        <w:rPr>
          <w:rFonts w:asciiTheme="minorHAnsi" w:hAnsiTheme="minorHAnsi" w:cstheme="minorHAnsi"/>
          <w:color w:val="auto"/>
          <w:vertAlign w:val="superscript"/>
          <w:lang w:eastAsia="zh-CN"/>
        </w:rPr>
        <w:t>2,4,8</w:t>
      </w:r>
      <w:r w:rsidR="00D854AD" w:rsidRPr="001048A3">
        <w:rPr>
          <w:rFonts w:asciiTheme="minorHAnsi" w:hAnsiTheme="minorHAnsi" w:cstheme="minorHAnsi"/>
          <w:color w:val="auto"/>
          <w:lang w:eastAsia="zh-CN"/>
        </w:rPr>
        <w:t>.</w:t>
      </w:r>
      <w:r w:rsidR="00225789" w:rsidRPr="001048A3">
        <w:rPr>
          <w:rFonts w:asciiTheme="minorHAnsi" w:hAnsiTheme="minorHAnsi" w:cstheme="minorHAnsi"/>
          <w:color w:val="auto"/>
          <w:lang w:eastAsia="zh-CN"/>
        </w:rPr>
        <w:t xml:space="preserve"> </w:t>
      </w:r>
      <w:r w:rsidR="00647FCC" w:rsidRPr="001048A3">
        <w:rPr>
          <w:rFonts w:asciiTheme="minorHAnsi" w:hAnsiTheme="minorHAnsi" w:cstheme="minorHAnsi"/>
          <w:color w:val="auto"/>
          <w:lang w:eastAsia="zh-CN"/>
        </w:rPr>
        <w:t>In addition, fun</w:t>
      </w:r>
      <w:r w:rsidR="00647FCC" w:rsidRPr="001048A3">
        <w:rPr>
          <w:rFonts w:asciiTheme="minorHAnsi" w:hAnsiTheme="minorHAnsi" w:cstheme="minorHAnsi"/>
          <w:color w:val="auto"/>
        </w:rPr>
        <w:t xml:space="preserve">ctional genetics can be studied using gain-of-function (gene overexpression or expression of an </w:t>
      </w:r>
      <w:r w:rsidR="00647FCC" w:rsidRPr="001048A3">
        <w:rPr>
          <w:rFonts w:asciiTheme="minorHAnsi" w:hAnsiTheme="minorHAnsi" w:cstheme="minorHAnsi"/>
          <w:color w:val="auto"/>
        </w:rPr>
        <w:lastRenderedPageBreak/>
        <w:t>activating mutant gene) or loss-of-function (gene silencing or expression of a loss-of-function mutant) approaches</w:t>
      </w:r>
      <w:r w:rsidR="0099069D" w:rsidRPr="001048A3">
        <w:rPr>
          <w:rFonts w:asciiTheme="minorHAnsi" w:hAnsiTheme="minorHAnsi" w:cstheme="minorHAnsi"/>
          <w:color w:val="auto"/>
          <w:vertAlign w:val="superscript"/>
        </w:rPr>
        <w:t>2</w:t>
      </w:r>
      <w:r w:rsidR="00647FCC" w:rsidRPr="001048A3">
        <w:rPr>
          <w:rFonts w:asciiTheme="minorHAnsi" w:hAnsiTheme="minorHAnsi" w:cstheme="minorHAnsi"/>
          <w:color w:val="auto"/>
        </w:rPr>
        <w:t xml:space="preserve">. </w:t>
      </w:r>
    </w:p>
    <w:p w14:paraId="31F5856F" w14:textId="30958558" w:rsidR="002F331F" w:rsidRPr="001048A3" w:rsidRDefault="002F331F" w:rsidP="00F90021">
      <w:pPr>
        <w:widowControl/>
        <w:rPr>
          <w:rFonts w:asciiTheme="minorHAnsi" w:hAnsiTheme="minorHAnsi" w:cstheme="minorHAnsi"/>
          <w:color w:val="auto"/>
        </w:rPr>
      </w:pPr>
    </w:p>
    <w:p w14:paraId="06210085" w14:textId="03072C89" w:rsidR="0089691B" w:rsidRPr="001048A3" w:rsidRDefault="002F331F" w:rsidP="00F90021">
      <w:pPr>
        <w:snapToGrid w:val="0"/>
        <w:rPr>
          <w:rFonts w:asciiTheme="minorHAnsi" w:hAnsiTheme="minorHAnsi" w:cstheme="minorHAnsi"/>
          <w:color w:val="auto"/>
        </w:rPr>
      </w:pPr>
      <w:r w:rsidRPr="001048A3">
        <w:rPr>
          <w:rFonts w:asciiTheme="minorHAnsi" w:hAnsiTheme="minorHAnsi" w:cstheme="minorHAnsi"/>
          <w:color w:val="auto"/>
        </w:rPr>
        <w:t xml:space="preserve">Importantly, low efficiency and </w:t>
      </w:r>
      <w:r w:rsidR="003D3D10" w:rsidRPr="001048A3">
        <w:rPr>
          <w:rFonts w:asciiTheme="minorHAnsi" w:hAnsiTheme="minorHAnsi" w:cstheme="minorHAnsi"/>
          <w:color w:val="auto"/>
        </w:rPr>
        <w:t xml:space="preserve">high </w:t>
      </w:r>
      <w:r w:rsidRPr="001048A3">
        <w:rPr>
          <w:rFonts w:asciiTheme="minorHAnsi" w:hAnsiTheme="minorHAnsi" w:cstheme="minorHAnsi"/>
          <w:color w:val="auto"/>
        </w:rPr>
        <w:t>toxicity of standard plasmid DNA or viral transduction protocols with polybrene remain a major hurdle in the field.</w:t>
      </w:r>
      <w:r w:rsidR="00F90021" w:rsidRPr="001048A3">
        <w:rPr>
          <w:rFonts w:cstheme="minorHAnsi"/>
          <w:color w:val="auto"/>
        </w:rPr>
        <w:t xml:space="preserve"> </w:t>
      </w:r>
      <w:r w:rsidRPr="001048A3">
        <w:rPr>
          <w:rFonts w:asciiTheme="minorHAnsi" w:hAnsiTheme="minorHAnsi" w:cstheme="minorHAnsi"/>
          <w:color w:val="auto"/>
        </w:rPr>
        <w:t>Although CRISPR/Cas9 technology allows for precise genome editing, this approach requires time-consuming selection followed by sequence validation</w:t>
      </w:r>
      <w:r w:rsidR="009A5F3A" w:rsidRPr="001048A3">
        <w:rPr>
          <w:rFonts w:asciiTheme="minorHAnsi" w:hAnsiTheme="minorHAnsi" w:cstheme="minorHAnsi"/>
          <w:color w:val="auto"/>
          <w:vertAlign w:val="superscript"/>
        </w:rPr>
        <w:t>9</w:t>
      </w:r>
      <w:r w:rsidR="00742CE4" w:rsidRPr="001048A3">
        <w:rPr>
          <w:rFonts w:asciiTheme="minorHAnsi" w:hAnsiTheme="minorHAnsi" w:cstheme="minorHAnsi"/>
          <w:color w:val="auto"/>
        </w:rPr>
        <w:t>.</w:t>
      </w:r>
      <w:r w:rsidR="00E70BB0" w:rsidRPr="001048A3">
        <w:rPr>
          <w:rFonts w:asciiTheme="minorHAnsi" w:hAnsiTheme="minorHAnsi" w:cstheme="minorHAnsi"/>
          <w:color w:val="auto"/>
        </w:rPr>
        <w:t xml:space="preserve"> </w:t>
      </w:r>
      <w:r w:rsidRPr="001048A3">
        <w:rPr>
          <w:rFonts w:asciiTheme="minorHAnsi" w:hAnsiTheme="minorHAnsi" w:cstheme="minorHAnsi"/>
          <w:color w:val="auto"/>
        </w:rPr>
        <w:t>Here, we present a viral transduction protocol for primary intestinal organoids that optimizes delivery of viral particles by conjugation to magnetic nanoparticles and application of a magnetic field.</w:t>
      </w:r>
      <w:r w:rsidR="00F90021" w:rsidRPr="001048A3">
        <w:rPr>
          <w:rFonts w:cstheme="minorHAnsi"/>
          <w:color w:val="auto"/>
        </w:rPr>
        <w:t xml:space="preserve"> </w:t>
      </w:r>
      <w:r w:rsidRPr="001048A3">
        <w:rPr>
          <w:rFonts w:asciiTheme="minorHAnsi" w:hAnsiTheme="minorHAnsi" w:cstheme="minorHAnsi"/>
          <w:color w:val="auto"/>
        </w:rPr>
        <w:t>Key modifications to prior protocols</w:t>
      </w:r>
      <w:r w:rsidRPr="001048A3">
        <w:rPr>
          <w:rFonts w:asciiTheme="minorHAnsi" w:hAnsiTheme="minorHAnsi" w:cstheme="minorHAnsi"/>
          <w:color w:val="auto"/>
          <w:vertAlign w:val="superscript"/>
        </w:rPr>
        <w:t>4</w:t>
      </w:r>
      <w:r w:rsidR="009A5F3A" w:rsidRPr="001048A3">
        <w:rPr>
          <w:rFonts w:asciiTheme="minorHAnsi" w:hAnsiTheme="minorHAnsi" w:cstheme="minorHAnsi"/>
          <w:color w:val="auto"/>
          <w:vertAlign w:val="superscript"/>
        </w:rPr>
        <w:t>,5,10</w:t>
      </w:r>
      <w:r w:rsidRPr="001048A3">
        <w:rPr>
          <w:rFonts w:asciiTheme="minorHAnsi" w:hAnsiTheme="minorHAnsi" w:cstheme="minorHAnsi"/>
          <w:color w:val="auto"/>
          <w:vertAlign w:val="superscript"/>
        </w:rPr>
        <w:t>-1</w:t>
      </w:r>
      <w:r w:rsidR="009A5F3A" w:rsidRPr="001048A3">
        <w:rPr>
          <w:rFonts w:asciiTheme="minorHAnsi" w:hAnsiTheme="minorHAnsi" w:cstheme="minorHAnsi"/>
          <w:color w:val="auto"/>
          <w:vertAlign w:val="superscript"/>
        </w:rPr>
        <w:t>3</w:t>
      </w:r>
      <w:r w:rsidRPr="001048A3">
        <w:rPr>
          <w:rFonts w:asciiTheme="minorHAnsi" w:hAnsiTheme="minorHAnsi" w:cstheme="minorHAnsi"/>
          <w:color w:val="auto"/>
        </w:rPr>
        <w:t xml:space="preserve"> and recommendations to e</w:t>
      </w:r>
      <w:r w:rsidR="006B3F68" w:rsidRPr="001048A3">
        <w:rPr>
          <w:rFonts w:asciiTheme="minorHAnsi" w:hAnsiTheme="minorHAnsi" w:cstheme="minorHAnsi"/>
          <w:color w:val="auto"/>
        </w:rPr>
        <w:t>nhance efficiency are provided.</w:t>
      </w:r>
      <w:r w:rsidRPr="001048A3">
        <w:rPr>
          <w:rFonts w:asciiTheme="minorHAnsi" w:hAnsiTheme="minorHAnsi" w:cstheme="minorHAnsi"/>
          <w:color w:val="auto"/>
        </w:rPr>
        <w:t xml:space="preserve"> We also describe an approach to generate frozen sections from intact organoids cultured in </w:t>
      </w:r>
      <w:r w:rsidR="004B5721" w:rsidRPr="001048A3">
        <w:rPr>
          <w:rFonts w:asciiTheme="minorHAnsi" w:hAnsiTheme="minorHAnsi" w:cstheme="minorHAnsi"/>
          <w:color w:val="auto"/>
        </w:rPr>
        <w:t xml:space="preserve">3D </w:t>
      </w:r>
      <w:r w:rsidR="0080527B" w:rsidRPr="001048A3">
        <w:rPr>
          <w:rFonts w:asciiTheme="minorHAnsi" w:hAnsiTheme="minorHAnsi" w:cstheme="minorHAnsi" w:hint="eastAsia"/>
          <w:color w:val="auto"/>
          <w:lang w:eastAsia="zh-CN"/>
        </w:rPr>
        <w:t>ma</w:t>
      </w:r>
      <w:r w:rsidR="0080527B" w:rsidRPr="001048A3">
        <w:rPr>
          <w:rFonts w:asciiTheme="minorHAnsi" w:hAnsiTheme="minorHAnsi" w:cstheme="minorHAnsi"/>
          <w:color w:val="auto"/>
        </w:rPr>
        <w:t>tri</w:t>
      </w:r>
      <w:r w:rsidRPr="001048A3">
        <w:rPr>
          <w:rFonts w:asciiTheme="minorHAnsi" w:hAnsiTheme="minorHAnsi" w:cstheme="minorHAnsi"/>
          <w:color w:val="auto"/>
        </w:rPr>
        <w:t>gel</w:t>
      </w:r>
      <w:r w:rsidR="0080527B" w:rsidRPr="001048A3">
        <w:rPr>
          <w:rFonts w:asciiTheme="minorHAnsi" w:hAnsiTheme="minorHAnsi" w:cstheme="minorHAnsi"/>
          <w:color w:val="auto"/>
        </w:rPr>
        <w:t xml:space="preserve"> (henceforth referred to as basement membrane matrix or matrix) </w:t>
      </w:r>
      <w:r w:rsidRPr="001048A3">
        <w:rPr>
          <w:rFonts w:asciiTheme="minorHAnsi" w:hAnsiTheme="minorHAnsi" w:cstheme="minorHAnsi"/>
          <w:color w:val="auto"/>
        </w:rPr>
        <w:t xml:space="preserve">for further analysis with immunohistochemistry or immunofluorescent staining. </w:t>
      </w:r>
    </w:p>
    <w:p w14:paraId="3B1DA623" w14:textId="77777777" w:rsidR="0006099F" w:rsidRPr="001048A3" w:rsidRDefault="0006099F" w:rsidP="00F90021">
      <w:pPr>
        <w:snapToGrid w:val="0"/>
        <w:rPr>
          <w:rFonts w:asciiTheme="minorHAnsi" w:hAnsiTheme="minorHAnsi" w:cstheme="minorHAnsi"/>
          <w:color w:val="auto"/>
          <w:shd w:val="clear" w:color="auto" w:fill="F2F2F2"/>
          <w:lang w:eastAsia="zh-CN"/>
        </w:rPr>
      </w:pPr>
    </w:p>
    <w:p w14:paraId="41C32867" w14:textId="7AB44FDB" w:rsidR="00B1432C" w:rsidRPr="001048A3" w:rsidRDefault="006305D7" w:rsidP="00F90021">
      <w:pPr>
        <w:rPr>
          <w:rFonts w:asciiTheme="minorHAnsi" w:hAnsiTheme="minorHAnsi" w:cstheme="minorHAnsi"/>
          <w:bCs/>
          <w:color w:val="auto"/>
        </w:rPr>
      </w:pPr>
      <w:bookmarkStart w:id="6" w:name="_Hlk506208279"/>
      <w:r w:rsidRPr="001048A3">
        <w:rPr>
          <w:rFonts w:asciiTheme="minorHAnsi" w:hAnsiTheme="minorHAnsi" w:cstheme="minorHAnsi"/>
          <w:b/>
          <w:color w:val="auto"/>
        </w:rPr>
        <w:t>PROTOCOL:</w:t>
      </w:r>
      <w:r w:rsidRPr="001048A3">
        <w:rPr>
          <w:rFonts w:asciiTheme="minorHAnsi" w:hAnsiTheme="minorHAnsi" w:cstheme="minorHAnsi"/>
          <w:color w:val="auto"/>
        </w:rPr>
        <w:t xml:space="preserve"> </w:t>
      </w:r>
    </w:p>
    <w:p w14:paraId="76F1BDB3" w14:textId="447D5AF1" w:rsidR="00B1432C" w:rsidRPr="001048A3" w:rsidRDefault="00B1432C" w:rsidP="00F90021">
      <w:pPr>
        <w:pStyle w:val="NormalWeb"/>
        <w:spacing w:before="0" w:beforeAutospacing="0" w:after="0" w:afterAutospacing="0"/>
        <w:rPr>
          <w:rFonts w:asciiTheme="minorHAnsi" w:hAnsiTheme="minorHAnsi" w:cstheme="minorHAnsi"/>
          <w:bCs/>
          <w:color w:val="auto"/>
        </w:rPr>
      </w:pPr>
      <w:r w:rsidRPr="001048A3">
        <w:rPr>
          <w:rFonts w:asciiTheme="minorHAnsi" w:hAnsiTheme="minorHAnsi" w:cstheme="minorHAnsi"/>
          <w:bCs/>
          <w:color w:val="auto"/>
        </w:rPr>
        <w:t>This protocol was approved by the Johns Hopkins Medical Institutions Animal Care and Use Committee</w:t>
      </w:r>
      <w:r w:rsidR="00F90021" w:rsidRPr="001048A3">
        <w:rPr>
          <w:rFonts w:asciiTheme="minorHAnsi" w:hAnsiTheme="minorHAnsi" w:cstheme="minorHAnsi"/>
          <w:bCs/>
          <w:color w:val="auto"/>
        </w:rPr>
        <w:t xml:space="preserve"> (IACUC)</w:t>
      </w:r>
      <w:r w:rsidRPr="001048A3">
        <w:rPr>
          <w:rFonts w:asciiTheme="minorHAnsi" w:hAnsiTheme="minorHAnsi" w:cstheme="minorHAnsi"/>
          <w:bCs/>
          <w:color w:val="auto"/>
        </w:rPr>
        <w:t>.</w:t>
      </w:r>
      <w:r w:rsidR="00F90021" w:rsidRPr="001048A3">
        <w:rPr>
          <w:rFonts w:cstheme="minorHAnsi"/>
          <w:bCs/>
          <w:color w:val="auto"/>
        </w:rPr>
        <w:t xml:space="preserve"> </w:t>
      </w:r>
      <w:r w:rsidR="002A4A48" w:rsidRPr="001048A3">
        <w:rPr>
          <w:rFonts w:asciiTheme="minorHAnsi" w:hAnsiTheme="minorHAnsi" w:cstheme="minorHAnsi"/>
          <w:bCs/>
          <w:color w:val="auto"/>
        </w:rPr>
        <w:t>This protocol is modified from a previously published method</w:t>
      </w:r>
      <w:r w:rsidR="00350043" w:rsidRPr="001048A3">
        <w:rPr>
          <w:rFonts w:asciiTheme="minorHAnsi" w:hAnsiTheme="minorHAnsi" w:cstheme="minorHAnsi"/>
          <w:bCs/>
          <w:color w:val="auto"/>
        </w:rPr>
        <w:t>s</w:t>
      </w:r>
      <w:r w:rsidR="009A5F3A" w:rsidRPr="001048A3">
        <w:rPr>
          <w:rFonts w:asciiTheme="minorHAnsi" w:hAnsiTheme="minorHAnsi" w:cstheme="minorHAnsi"/>
          <w:bCs/>
          <w:color w:val="auto"/>
          <w:vertAlign w:val="superscript"/>
        </w:rPr>
        <w:t>10</w:t>
      </w:r>
      <w:r w:rsidR="00DA019A" w:rsidRPr="001048A3">
        <w:rPr>
          <w:rFonts w:asciiTheme="minorHAnsi" w:hAnsiTheme="minorHAnsi" w:cstheme="minorHAnsi"/>
          <w:bCs/>
          <w:color w:val="auto"/>
          <w:vertAlign w:val="superscript"/>
        </w:rPr>
        <w:t>-</w:t>
      </w:r>
      <w:r w:rsidR="00757FB7" w:rsidRPr="001048A3">
        <w:rPr>
          <w:rFonts w:asciiTheme="minorHAnsi" w:hAnsiTheme="minorHAnsi" w:cstheme="minorHAnsi"/>
          <w:bCs/>
          <w:color w:val="auto"/>
          <w:vertAlign w:val="superscript"/>
        </w:rPr>
        <w:t>1</w:t>
      </w:r>
      <w:r w:rsidR="009A5F3A" w:rsidRPr="001048A3">
        <w:rPr>
          <w:rFonts w:asciiTheme="minorHAnsi" w:hAnsiTheme="minorHAnsi" w:cstheme="minorHAnsi"/>
          <w:bCs/>
          <w:color w:val="auto"/>
          <w:vertAlign w:val="superscript"/>
        </w:rPr>
        <w:t>3</w:t>
      </w:r>
      <w:r w:rsidR="0066050C" w:rsidRPr="001048A3">
        <w:rPr>
          <w:rFonts w:asciiTheme="minorHAnsi" w:hAnsiTheme="minorHAnsi" w:cstheme="minorHAnsi"/>
          <w:bCs/>
          <w:color w:val="auto"/>
        </w:rPr>
        <w:t>.</w:t>
      </w:r>
    </w:p>
    <w:p w14:paraId="456454F1" w14:textId="77777777" w:rsidR="00BD4813" w:rsidRPr="001048A3" w:rsidRDefault="00BD4813" w:rsidP="00F90021">
      <w:pPr>
        <w:rPr>
          <w:rFonts w:asciiTheme="minorHAnsi" w:hAnsiTheme="minorHAnsi" w:cstheme="minorHAnsi"/>
          <w:bCs/>
          <w:color w:val="auto"/>
        </w:rPr>
      </w:pPr>
    </w:p>
    <w:p w14:paraId="67EF36DC" w14:textId="77777777" w:rsidR="00165062" w:rsidRPr="001048A3" w:rsidRDefault="00165062" w:rsidP="00F90021">
      <w:pPr>
        <w:pStyle w:val="NormalWeb"/>
        <w:numPr>
          <w:ilvl w:val="0"/>
          <w:numId w:val="10"/>
        </w:numPr>
        <w:spacing w:before="0" w:beforeAutospacing="0" w:after="0" w:afterAutospacing="0"/>
        <w:rPr>
          <w:rFonts w:asciiTheme="minorHAnsi" w:hAnsiTheme="minorHAnsi" w:cstheme="minorHAnsi"/>
          <w:b/>
          <w:bCs/>
          <w:color w:val="auto"/>
        </w:rPr>
      </w:pPr>
      <w:r w:rsidRPr="001048A3">
        <w:rPr>
          <w:rFonts w:asciiTheme="minorHAnsi" w:hAnsiTheme="minorHAnsi" w:cstheme="minorHAnsi"/>
          <w:b/>
          <w:bCs/>
          <w:color w:val="auto"/>
        </w:rPr>
        <w:t>Preparation of Reagents</w:t>
      </w:r>
    </w:p>
    <w:p w14:paraId="7778B547" w14:textId="77777777" w:rsidR="00165062" w:rsidRPr="001048A3" w:rsidRDefault="00165062" w:rsidP="00F90021">
      <w:pPr>
        <w:pStyle w:val="NormalWeb"/>
        <w:spacing w:before="0" w:beforeAutospacing="0" w:after="0" w:afterAutospacing="0"/>
        <w:rPr>
          <w:rFonts w:asciiTheme="minorHAnsi" w:hAnsiTheme="minorHAnsi" w:cstheme="minorHAnsi"/>
          <w:bCs/>
          <w:color w:val="auto"/>
        </w:rPr>
      </w:pPr>
    </w:p>
    <w:p w14:paraId="22531889" w14:textId="3824E0BF" w:rsidR="00165062" w:rsidRPr="001048A3" w:rsidRDefault="001528DD" w:rsidP="00F90021">
      <w:pPr>
        <w:pStyle w:val="NormalWeb"/>
        <w:numPr>
          <w:ilvl w:val="1"/>
          <w:numId w:val="11"/>
        </w:numPr>
        <w:spacing w:before="0" w:beforeAutospacing="0" w:after="0" w:afterAutospacing="0"/>
        <w:rPr>
          <w:rFonts w:asciiTheme="minorHAnsi" w:eastAsiaTheme="minorEastAsia" w:hAnsiTheme="minorHAnsi" w:cstheme="minorHAnsi"/>
          <w:bCs/>
          <w:color w:val="auto"/>
          <w:lang w:eastAsia="zh-CN"/>
        </w:rPr>
      </w:pPr>
      <w:r w:rsidRPr="001048A3">
        <w:rPr>
          <w:rFonts w:asciiTheme="minorHAnsi" w:eastAsiaTheme="minorEastAsia" w:hAnsiTheme="minorHAnsi" w:cstheme="minorHAnsi"/>
          <w:bCs/>
          <w:color w:val="auto"/>
          <w:lang w:eastAsia="zh-CN"/>
        </w:rPr>
        <w:t>Prepare</w:t>
      </w:r>
      <w:r w:rsidR="00923267" w:rsidRPr="001048A3">
        <w:rPr>
          <w:rFonts w:asciiTheme="minorHAnsi" w:eastAsiaTheme="minorEastAsia" w:hAnsiTheme="minorHAnsi" w:cstheme="minorHAnsi"/>
          <w:bCs/>
          <w:color w:val="auto"/>
          <w:lang w:eastAsia="zh-CN"/>
        </w:rPr>
        <w:t xml:space="preserve"> fresh</w:t>
      </w:r>
      <w:r w:rsidR="00C50CBC" w:rsidRPr="001048A3">
        <w:rPr>
          <w:rFonts w:asciiTheme="minorHAnsi" w:eastAsiaTheme="minorEastAsia" w:hAnsiTheme="minorHAnsi" w:cstheme="minorHAnsi"/>
          <w:bCs/>
          <w:color w:val="auto"/>
          <w:lang w:eastAsia="zh-CN"/>
        </w:rPr>
        <w:t xml:space="preserve"> </w:t>
      </w:r>
      <w:r w:rsidR="008312DF" w:rsidRPr="001048A3">
        <w:rPr>
          <w:rFonts w:asciiTheme="minorHAnsi" w:eastAsiaTheme="minorEastAsia" w:hAnsiTheme="minorHAnsi" w:cstheme="minorHAnsi"/>
          <w:bCs/>
          <w:color w:val="auto"/>
          <w:lang w:eastAsia="zh-CN"/>
        </w:rPr>
        <w:t>293</w:t>
      </w:r>
      <w:r w:rsidR="00043EC7" w:rsidRPr="001048A3">
        <w:rPr>
          <w:rFonts w:asciiTheme="minorHAnsi" w:eastAsiaTheme="minorEastAsia" w:hAnsiTheme="minorHAnsi" w:cstheme="minorHAnsi"/>
          <w:bCs/>
          <w:color w:val="auto"/>
          <w:lang w:eastAsia="zh-CN"/>
        </w:rPr>
        <w:t>T</w:t>
      </w:r>
      <w:r w:rsidR="008312DF" w:rsidRPr="001048A3">
        <w:rPr>
          <w:rFonts w:asciiTheme="minorHAnsi" w:eastAsiaTheme="minorEastAsia" w:hAnsiTheme="minorHAnsi" w:cstheme="minorHAnsi"/>
          <w:bCs/>
          <w:color w:val="auto"/>
          <w:lang w:eastAsia="zh-CN"/>
        </w:rPr>
        <w:t xml:space="preserve"> </w:t>
      </w:r>
      <w:r w:rsidR="00923267" w:rsidRPr="001048A3">
        <w:rPr>
          <w:rFonts w:asciiTheme="minorHAnsi" w:eastAsiaTheme="minorEastAsia" w:hAnsiTheme="minorHAnsi" w:cstheme="minorHAnsi"/>
          <w:bCs/>
          <w:color w:val="auto"/>
          <w:lang w:eastAsia="zh-CN"/>
        </w:rPr>
        <w:t>medi</w:t>
      </w:r>
      <w:r w:rsidR="006E4D29" w:rsidRPr="001048A3">
        <w:rPr>
          <w:rFonts w:asciiTheme="minorHAnsi" w:eastAsiaTheme="minorEastAsia" w:hAnsiTheme="minorHAnsi" w:cstheme="minorHAnsi"/>
          <w:bCs/>
          <w:color w:val="auto"/>
          <w:lang w:eastAsia="zh-CN"/>
        </w:rPr>
        <w:t>um</w:t>
      </w:r>
      <w:r w:rsidRPr="001048A3">
        <w:rPr>
          <w:rFonts w:asciiTheme="minorHAnsi" w:eastAsiaTheme="minorEastAsia" w:hAnsiTheme="minorHAnsi" w:cstheme="minorHAnsi"/>
          <w:bCs/>
          <w:color w:val="auto"/>
          <w:lang w:eastAsia="zh-CN"/>
        </w:rPr>
        <w:t xml:space="preserve"> </w:t>
      </w:r>
      <w:r w:rsidR="004464BD" w:rsidRPr="001048A3">
        <w:rPr>
          <w:rFonts w:asciiTheme="minorHAnsi" w:eastAsiaTheme="minorEastAsia" w:hAnsiTheme="minorHAnsi" w:cstheme="minorHAnsi"/>
          <w:bCs/>
          <w:color w:val="auto"/>
          <w:lang w:eastAsia="zh-CN"/>
        </w:rPr>
        <w:t>several hours</w:t>
      </w:r>
      <w:r w:rsidR="00B66F23" w:rsidRPr="001048A3">
        <w:rPr>
          <w:rFonts w:asciiTheme="minorHAnsi" w:eastAsiaTheme="minorEastAsia" w:hAnsiTheme="minorHAnsi" w:cstheme="minorHAnsi"/>
          <w:bCs/>
          <w:color w:val="auto"/>
          <w:lang w:eastAsia="zh-CN"/>
        </w:rPr>
        <w:t xml:space="preserve"> </w:t>
      </w:r>
      <w:r w:rsidRPr="001048A3">
        <w:rPr>
          <w:rFonts w:asciiTheme="minorHAnsi" w:eastAsiaTheme="minorEastAsia" w:hAnsiTheme="minorHAnsi" w:cstheme="minorHAnsi"/>
          <w:bCs/>
          <w:color w:val="auto"/>
          <w:lang w:eastAsia="zh-CN"/>
        </w:rPr>
        <w:t>in advance</w:t>
      </w:r>
      <w:r w:rsidR="00923267" w:rsidRPr="001048A3">
        <w:rPr>
          <w:rFonts w:asciiTheme="minorHAnsi" w:eastAsiaTheme="minorEastAsia" w:hAnsiTheme="minorHAnsi" w:cstheme="minorHAnsi"/>
          <w:bCs/>
          <w:color w:val="auto"/>
          <w:lang w:eastAsia="zh-CN"/>
        </w:rPr>
        <w:t xml:space="preserve"> </w:t>
      </w:r>
      <w:r w:rsidRPr="001048A3">
        <w:rPr>
          <w:rFonts w:asciiTheme="minorHAnsi" w:eastAsiaTheme="minorEastAsia" w:hAnsiTheme="minorHAnsi" w:cstheme="minorHAnsi"/>
          <w:bCs/>
          <w:color w:val="auto"/>
          <w:lang w:eastAsia="zh-CN"/>
        </w:rPr>
        <w:t xml:space="preserve">and warm </w:t>
      </w:r>
      <w:r w:rsidR="00D826C5" w:rsidRPr="001048A3">
        <w:rPr>
          <w:rFonts w:asciiTheme="minorHAnsi" w:eastAsiaTheme="minorEastAsia" w:hAnsiTheme="minorHAnsi" w:cstheme="minorHAnsi"/>
          <w:bCs/>
          <w:color w:val="auto"/>
          <w:lang w:eastAsia="zh-CN"/>
        </w:rPr>
        <w:t xml:space="preserve">to </w:t>
      </w:r>
      <w:r w:rsidRPr="001048A3">
        <w:rPr>
          <w:rFonts w:asciiTheme="minorHAnsi" w:eastAsiaTheme="minorEastAsia" w:hAnsiTheme="minorHAnsi" w:cstheme="minorHAnsi"/>
          <w:bCs/>
          <w:color w:val="auto"/>
          <w:lang w:eastAsia="zh-CN"/>
        </w:rPr>
        <w:t xml:space="preserve">37 °C </w:t>
      </w:r>
      <w:r w:rsidR="00D826C5" w:rsidRPr="001048A3">
        <w:rPr>
          <w:rFonts w:asciiTheme="minorHAnsi" w:eastAsiaTheme="minorEastAsia" w:hAnsiTheme="minorHAnsi" w:cstheme="minorHAnsi"/>
          <w:bCs/>
          <w:color w:val="auto"/>
          <w:lang w:eastAsia="zh-CN"/>
        </w:rPr>
        <w:t xml:space="preserve">in a </w:t>
      </w:r>
      <w:r w:rsidRPr="001048A3">
        <w:rPr>
          <w:rFonts w:asciiTheme="minorHAnsi" w:eastAsiaTheme="minorEastAsia" w:hAnsiTheme="minorHAnsi" w:cstheme="minorHAnsi"/>
          <w:bCs/>
          <w:color w:val="auto"/>
          <w:lang w:eastAsia="zh-CN"/>
        </w:rPr>
        <w:t xml:space="preserve">water bath </w:t>
      </w:r>
      <w:r w:rsidR="00326EC4" w:rsidRPr="001048A3">
        <w:rPr>
          <w:rFonts w:asciiTheme="minorHAnsi" w:eastAsiaTheme="minorEastAsia" w:hAnsiTheme="minorHAnsi" w:cstheme="minorHAnsi"/>
          <w:bCs/>
          <w:color w:val="auto"/>
          <w:lang w:eastAsia="zh-CN"/>
        </w:rPr>
        <w:t xml:space="preserve">for </w:t>
      </w:r>
      <w:r w:rsidRPr="001048A3">
        <w:rPr>
          <w:rFonts w:asciiTheme="minorHAnsi" w:eastAsiaTheme="minorEastAsia" w:hAnsiTheme="minorHAnsi" w:cstheme="minorHAnsi"/>
          <w:bCs/>
          <w:color w:val="auto"/>
          <w:lang w:eastAsia="zh-CN"/>
        </w:rPr>
        <w:t xml:space="preserve">at least 10 </w:t>
      </w:r>
      <w:r w:rsidR="00741944" w:rsidRPr="001048A3">
        <w:rPr>
          <w:rFonts w:asciiTheme="minorHAnsi" w:eastAsiaTheme="minorEastAsia" w:hAnsiTheme="minorHAnsi" w:cstheme="minorHAnsi"/>
          <w:bCs/>
          <w:color w:val="auto"/>
          <w:lang w:eastAsia="zh-CN"/>
        </w:rPr>
        <w:t>mi</w:t>
      </w:r>
      <w:r w:rsidR="00BB7387" w:rsidRPr="001048A3">
        <w:rPr>
          <w:rFonts w:asciiTheme="minorHAnsi" w:eastAsiaTheme="minorEastAsia" w:hAnsiTheme="minorHAnsi" w:cstheme="minorHAnsi"/>
          <w:bCs/>
          <w:color w:val="auto"/>
          <w:lang w:eastAsia="zh-CN"/>
        </w:rPr>
        <w:t xml:space="preserve">n </w:t>
      </w:r>
      <w:r w:rsidRPr="001048A3">
        <w:rPr>
          <w:rFonts w:asciiTheme="minorHAnsi" w:eastAsiaTheme="minorEastAsia" w:hAnsiTheme="minorHAnsi" w:cstheme="minorHAnsi"/>
          <w:bCs/>
          <w:color w:val="auto"/>
          <w:lang w:eastAsia="zh-CN"/>
        </w:rPr>
        <w:t>before use</w:t>
      </w:r>
      <w:r w:rsidR="00D826C5" w:rsidRPr="001048A3">
        <w:rPr>
          <w:rFonts w:asciiTheme="minorHAnsi" w:eastAsiaTheme="minorEastAsia" w:hAnsiTheme="minorHAnsi" w:cstheme="minorHAnsi"/>
          <w:bCs/>
          <w:color w:val="auto"/>
          <w:lang w:eastAsia="zh-CN"/>
        </w:rPr>
        <w:t xml:space="preserve"> (</w:t>
      </w:r>
      <w:r w:rsidR="00C50CBC" w:rsidRPr="001048A3">
        <w:rPr>
          <w:rFonts w:asciiTheme="minorHAnsi" w:eastAsiaTheme="minorEastAsia" w:hAnsiTheme="minorHAnsi" w:cstheme="minorHAnsi"/>
          <w:b/>
          <w:bCs/>
          <w:color w:val="auto"/>
          <w:lang w:eastAsia="zh-CN"/>
        </w:rPr>
        <w:t>Table 1</w:t>
      </w:r>
      <w:r w:rsidR="00741944" w:rsidRPr="001048A3">
        <w:rPr>
          <w:rFonts w:asciiTheme="minorHAnsi" w:eastAsiaTheme="minorEastAsia" w:hAnsiTheme="minorHAnsi" w:cstheme="minorHAnsi"/>
          <w:bCs/>
          <w:color w:val="auto"/>
          <w:lang w:eastAsia="zh-CN"/>
        </w:rPr>
        <w:t>)</w:t>
      </w:r>
      <w:r w:rsidRPr="001048A3">
        <w:rPr>
          <w:rFonts w:asciiTheme="minorHAnsi" w:eastAsiaTheme="minorEastAsia" w:hAnsiTheme="minorHAnsi" w:cstheme="minorHAnsi"/>
          <w:bCs/>
          <w:color w:val="auto"/>
          <w:lang w:eastAsia="zh-CN"/>
        </w:rPr>
        <w:t>.</w:t>
      </w:r>
      <w:r w:rsidR="00F90021" w:rsidRPr="001048A3">
        <w:rPr>
          <w:rFonts w:eastAsiaTheme="minorEastAsia" w:cstheme="minorHAnsi"/>
          <w:bCs/>
          <w:color w:val="auto"/>
          <w:lang w:eastAsia="zh-CN"/>
        </w:rPr>
        <w:t xml:space="preserve"> </w:t>
      </w:r>
    </w:p>
    <w:p w14:paraId="1B459858" w14:textId="77777777" w:rsidR="00165062" w:rsidRPr="001048A3" w:rsidRDefault="00165062" w:rsidP="00F90021">
      <w:pPr>
        <w:pStyle w:val="NormalWeb"/>
        <w:spacing w:before="0" w:beforeAutospacing="0" w:after="0" w:afterAutospacing="0"/>
        <w:rPr>
          <w:rFonts w:asciiTheme="minorHAnsi" w:eastAsiaTheme="minorEastAsia" w:hAnsiTheme="minorHAnsi" w:cstheme="minorHAnsi"/>
          <w:bCs/>
          <w:color w:val="auto"/>
          <w:lang w:eastAsia="zh-CN"/>
        </w:rPr>
      </w:pPr>
    </w:p>
    <w:p w14:paraId="02D1DA08" w14:textId="41DEF585" w:rsidR="00741944" w:rsidRPr="001048A3" w:rsidRDefault="008312DF" w:rsidP="00F90021">
      <w:pPr>
        <w:pStyle w:val="NormalWeb"/>
        <w:numPr>
          <w:ilvl w:val="1"/>
          <w:numId w:val="11"/>
        </w:numPr>
        <w:spacing w:before="0" w:beforeAutospacing="0" w:after="0" w:afterAutospacing="0"/>
        <w:rPr>
          <w:rFonts w:asciiTheme="minorHAnsi" w:eastAsiaTheme="minorEastAsia" w:hAnsiTheme="minorHAnsi" w:cstheme="minorHAnsi"/>
          <w:bCs/>
          <w:color w:val="auto"/>
          <w:lang w:eastAsia="zh-CN"/>
        </w:rPr>
      </w:pPr>
      <w:r w:rsidRPr="001048A3">
        <w:rPr>
          <w:rFonts w:asciiTheme="minorHAnsi" w:eastAsiaTheme="minorEastAsia" w:hAnsiTheme="minorHAnsi" w:cstheme="minorHAnsi"/>
          <w:bCs/>
          <w:color w:val="auto"/>
          <w:lang w:eastAsia="zh-CN"/>
        </w:rPr>
        <w:t>Prepare plasmid DNA</w:t>
      </w:r>
      <w:r w:rsidR="00C2797F" w:rsidRPr="001048A3">
        <w:rPr>
          <w:rFonts w:asciiTheme="minorHAnsi" w:eastAsiaTheme="minorEastAsia" w:hAnsiTheme="minorHAnsi" w:cstheme="minorHAnsi"/>
          <w:bCs/>
          <w:color w:val="auto"/>
          <w:vertAlign w:val="superscript"/>
          <w:lang w:eastAsia="zh-CN"/>
        </w:rPr>
        <w:t>2,1</w:t>
      </w:r>
      <w:r w:rsidR="00B655AA" w:rsidRPr="001048A3">
        <w:rPr>
          <w:rFonts w:asciiTheme="minorHAnsi" w:eastAsiaTheme="minorEastAsia" w:hAnsiTheme="minorHAnsi" w:cstheme="minorHAnsi"/>
          <w:bCs/>
          <w:color w:val="auto"/>
          <w:vertAlign w:val="superscript"/>
          <w:lang w:eastAsia="zh-CN"/>
        </w:rPr>
        <w:t>3,1</w:t>
      </w:r>
      <w:r w:rsidR="00CD6995" w:rsidRPr="001048A3">
        <w:rPr>
          <w:rFonts w:asciiTheme="minorHAnsi" w:eastAsiaTheme="minorEastAsia" w:hAnsiTheme="minorHAnsi" w:cstheme="minorHAnsi"/>
          <w:bCs/>
          <w:color w:val="auto"/>
          <w:vertAlign w:val="superscript"/>
          <w:lang w:eastAsia="zh-CN"/>
        </w:rPr>
        <w:t>4</w:t>
      </w:r>
      <w:r w:rsidRPr="001048A3">
        <w:rPr>
          <w:rFonts w:asciiTheme="minorHAnsi" w:eastAsiaTheme="minorEastAsia" w:hAnsiTheme="minorHAnsi" w:cstheme="minorHAnsi"/>
          <w:bCs/>
          <w:color w:val="auto"/>
          <w:lang w:eastAsia="zh-CN"/>
        </w:rPr>
        <w:t xml:space="preserve"> for viral packaging</w:t>
      </w:r>
      <w:r w:rsidR="00043EC7" w:rsidRPr="001048A3">
        <w:rPr>
          <w:rFonts w:asciiTheme="minorHAnsi" w:eastAsiaTheme="minorEastAsia" w:hAnsiTheme="minorHAnsi" w:cstheme="minorHAnsi"/>
          <w:bCs/>
          <w:color w:val="auto"/>
          <w:lang w:eastAsia="zh-CN"/>
        </w:rPr>
        <w:t>. (</w:t>
      </w:r>
      <w:r w:rsidR="00EE6CE1" w:rsidRPr="001048A3">
        <w:rPr>
          <w:rFonts w:asciiTheme="minorHAnsi" w:eastAsiaTheme="minorEastAsia" w:hAnsiTheme="minorHAnsi" w:cstheme="minorHAnsi"/>
          <w:b/>
          <w:bCs/>
          <w:color w:val="auto"/>
          <w:lang w:eastAsia="zh-CN"/>
        </w:rPr>
        <w:t>Table 2</w:t>
      </w:r>
      <w:r w:rsidR="00EE6CE1" w:rsidRPr="001048A3">
        <w:rPr>
          <w:rFonts w:asciiTheme="minorHAnsi" w:eastAsiaTheme="minorEastAsia" w:hAnsiTheme="minorHAnsi" w:cstheme="minorHAnsi"/>
          <w:bCs/>
          <w:color w:val="auto"/>
          <w:lang w:eastAsia="zh-CN"/>
        </w:rPr>
        <w:t>)</w:t>
      </w:r>
      <w:r w:rsidR="00043EC7" w:rsidRPr="001048A3">
        <w:rPr>
          <w:rFonts w:asciiTheme="minorHAnsi" w:eastAsiaTheme="minorEastAsia" w:hAnsiTheme="minorHAnsi" w:cstheme="minorHAnsi"/>
          <w:bCs/>
          <w:color w:val="auto"/>
          <w:lang w:eastAsia="zh-CN"/>
        </w:rPr>
        <w:t>.</w:t>
      </w:r>
    </w:p>
    <w:p w14:paraId="29FE0DE6" w14:textId="77777777" w:rsidR="00165062" w:rsidRPr="001048A3" w:rsidRDefault="00165062" w:rsidP="00F90021">
      <w:pPr>
        <w:pStyle w:val="NormalWeb"/>
        <w:spacing w:before="0" w:beforeAutospacing="0" w:after="0" w:afterAutospacing="0"/>
        <w:rPr>
          <w:rFonts w:asciiTheme="minorHAnsi" w:hAnsiTheme="minorHAnsi" w:cstheme="minorHAnsi"/>
          <w:b/>
          <w:bCs/>
          <w:color w:val="auto"/>
        </w:rPr>
      </w:pPr>
    </w:p>
    <w:p w14:paraId="512060E7" w14:textId="337813F8" w:rsidR="00EE6CE1" w:rsidRPr="001048A3" w:rsidRDefault="00CE62A3" w:rsidP="00F90021">
      <w:pPr>
        <w:pStyle w:val="ListParagraph"/>
        <w:numPr>
          <w:ilvl w:val="1"/>
          <w:numId w:val="11"/>
        </w:numPr>
        <w:rPr>
          <w:rFonts w:asciiTheme="minorHAnsi" w:eastAsiaTheme="minorEastAsia" w:hAnsiTheme="minorHAnsi" w:cstheme="minorHAnsi"/>
          <w:bCs/>
          <w:color w:val="auto"/>
          <w:lang w:eastAsia="zh-CN"/>
        </w:rPr>
      </w:pPr>
      <w:r w:rsidRPr="001048A3">
        <w:rPr>
          <w:rFonts w:asciiTheme="minorHAnsi" w:eastAsiaTheme="minorEastAsia" w:hAnsiTheme="minorHAnsi" w:cstheme="minorHAnsi"/>
          <w:bCs/>
          <w:color w:val="auto"/>
          <w:lang w:eastAsia="zh-CN"/>
        </w:rPr>
        <w:t>Acquire all</w:t>
      </w:r>
      <w:r w:rsidR="00EE6CE1" w:rsidRPr="001048A3">
        <w:rPr>
          <w:rFonts w:asciiTheme="minorHAnsi" w:eastAsiaTheme="minorEastAsia" w:hAnsiTheme="minorHAnsi" w:cstheme="minorHAnsi"/>
          <w:bCs/>
          <w:color w:val="auto"/>
          <w:lang w:eastAsia="zh-CN"/>
        </w:rPr>
        <w:t xml:space="preserve"> other </w:t>
      </w:r>
      <w:r w:rsidRPr="001048A3">
        <w:rPr>
          <w:rFonts w:asciiTheme="minorHAnsi" w:eastAsiaTheme="minorEastAsia" w:hAnsiTheme="minorHAnsi" w:cstheme="minorHAnsi"/>
          <w:bCs/>
          <w:color w:val="auto"/>
          <w:lang w:eastAsia="zh-CN"/>
        </w:rPr>
        <w:t xml:space="preserve">required </w:t>
      </w:r>
      <w:r w:rsidR="00EE6CE1" w:rsidRPr="001048A3">
        <w:rPr>
          <w:rFonts w:asciiTheme="minorHAnsi" w:eastAsiaTheme="minorEastAsia" w:hAnsiTheme="minorHAnsi" w:cstheme="minorHAnsi"/>
          <w:bCs/>
          <w:color w:val="auto"/>
          <w:lang w:eastAsia="zh-CN"/>
        </w:rPr>
        <w:t xml:space="preserve">materials </w:t>
      </w:r>
      <w:r w:rsidR="00043EC7" w:rsidRPr="001048A3">
        <w:rPr>
          <w:rFonts w:asciiTheme="minorHAnsi" w:eastAsiaTheme="minorEastAsia" w:hAnsiTheme="minorHAnsi" w:cstheme="minorHAnsi"/>
          <w:bCs/>
          <w:color w:val="auto"/>
          <w:lang w:eastAsia="zh-CN"/>
        </w:rPr>
        <w:t>(</w:t>
      </w:r>
      <w:r w:rsidR="00EE6CE1" w:rsidRPr="001048A3">
        <w:rPr>
          <w:rFonts w:asciiTheme="minorHAnsi" w:eastAsiaTheme="minorEastAsia" w:hAnsiTheme="minorHAnsi" w:cstheme="minorHAnsi"/>
          <w:b/>
          <w:bCs/>
          <w:color w:val="auto"/>
          <w:lang w:eastAsia="zh-CN"/>
        </w:rPr>
        <w:t xml:space="preserve">Table </w:t>
      </w:r>
      <w:r w:rsidRPr="001048A3">
        <w:rPr>
          <w:rFonts w:asciiTheme="minorHAnsi" w:eastAsiaTheme="minorEastAsia" w:hAnsiTheme="minorHAnsi" w:cstheme="minorHAnsi"/>
          <w:b/>
          <w:bCs/>
          <w:color w:val="auto"/>
          <w:lang w:eastAsia="zh-CN"/>
        </w:rPr>
        <w:t>of Materials</w:t>
      </w:r>
      <w:r w:rsidR="00043EC7" w:rsidRPr="001048A3">
        <w:rPr>
          <w:rFonts w:asciiTheme="minorHAnsi" w:eastAsiaTheme="minorEastAsia" w:hAnsiTheme="minorHAnsi" w:cstheme="minorHAnsi"/>
          <w:bCs/>
          <w:color w:val="auto"/>
          <w:lang w:eastAsia="zh-CN"/>
        </w:rPr>
        <w:t>).</w:t>
      </w:r>
      <w:r w:rsidR="008312DF" w:rsidRPr="001048A3">
        <w:rPr>
          <w:rFonts w:asciiTheme="minorHAnsi" w:eastAsiaTheme="minorEastAsia" w:hAnsiTheme="minorHAnsi" w:cstheme="minorHAnsi"/>
          <w:bCs/>
          <w:color w:val="auto"/>
          <w:lang w:eastAsia="zh-CN"/>
        </w:rPr>
        <w:t xml:space="preserve"> </w:t>
      </w:r>
    </w:p>
    <w:p w14:paraId="2C7C8A2A" w14:textId="77777777" w:rsidR="001528DD" w:rsidRPr="001048A3" w:rsidRDefault="001528DD" w:rsidP="00F90021">
      <w:pPr>
        <w:rPr>
          <w:rFonts w:asciiTheme="minorHAnsi" w:eastAsiaTheme="minorEastAsia" w:hAnsiTheme="minorHAnsi" w:cstheme="minorHAnsi"/>
          <w:bCs/>
          <w:color w:val="auto"/>
          <w:lang w:eastAsia="zh-CN"/>
        </w:rPr>
      </w:pPr>
    </w:p>
    <w:p w14:paraId="40CD40BA" w14:textId="56DA04F3" w:rsidR="001F1D72" w:rsidRPr="001048A3" w:rsidRDefault="002D6BC6" w:rsidP="00F90021">
      <w:pPr>
        <w:pStyle w:val="ListParagraph"/>
        <w:widowControl/>
        <w:numPr>
          <w:ilvl w:val="0"/>
          <w:numId w:val="11"/>
        </w:numPr>
        <w:autoSpaceDE/>
        <w:autoSpaceDN/>
        <w:adjustRightInd/>
        <w:rPr>
          <w:rFonts w:asciiTheme="minorHAnsi" w:eastAsia="Arial-BoldMT" w:hAnsiTheme="minorHAnsi" w:cstheme="minorHAnsi"/>
          <w:b/>
          <w:bCs/>
          <w:color w:val="auto"/>
          <w:lang w:val="fr-FR"/>
        </w:rPr>
      </w:pPr>
      <w:r w:rsidRPr="001048A3">
        <w:rPr>
          <w:rFonts w:asciiTheme="minorHAnsi" w:eastAsia="Arial-BoldMT" w:hAnsiTheme="minorHAnsi" w:cstheme="minorHAnsi"/>
          <w:b/>
          <w:bCs/>
          <w:color w:val="auto"/>
          <w:lang w:val="fr-FR"/>
        </w:rPr>
        <w:t xml:space="preserve">Lentivirus </w:t>
      </w:r>
      <w:r w:rsidR="00EC7C90" w:rsidRPr="001048A3">
        <w:rPr>
          <w:rFonts w:asciiTheme="minorHAnsi" w:eastAsia="Arial-BoldMT" w:hAnsiTheme="minorHAnsi" w:cstheme="minorHAnsi"/>
          <w:b/>
          <w:bCs/>
          <w:color w:val="auto"/>
          <w:lang w:val="fr-FR"/>
        </w:rPr>
        <w:t>or retrovirus particle p</w:t>
      </w:r>
      <w:r w:rsidR="00D826C5" w:rsidRPr="001048A3">
        <w:rPr>
          <w:rFonts w:asciiTheme="minorHAnsi" w:eastAsia="Arial-BoldMT" w:hAnsiTheme="minorHAnsi" w:cstheme="minorHAnsi"/>
          <w:b/>
          <w:bCs/>
          <w:color w:val="auto"/>
          <w:lang w:val="fr-FR"/>
        </w:rPr>
        <w:t>roduction</w:t>
      </w:r>
    </w:p>
    <w:p w14:paraId="784D4417" w14:textId="77777777" w:rsidR="003933E4" w:rsidRPr="001048A3" w:rsidRDefault="003933E4" w:rsidP="00F90021">
      <w:pPr>
        <w:widowControl/>
        <w:autoSpaceDE/>
        <w:autoSpaceDN/>
        <w:adjustRightInd/>
        <w:rPr>
          <w:rFonts w:asciiTheme="minorHAnsi" w:eastAsia="Arial-BoldMT" w:hAnsiTheme="minorHAnsi" w:cstheme="minorHAnsi"/>
          <w:b/>
          <w:bCs/>
          <w:color w:val="auto"/>
        </w:rPr>
      </w:pPr>
    </w:p>
    <w:p w14:paraId="1D3906C0" w14:textId="77481722" w:rsidR="00CF6AE1" w:rsidRPr="001048A3" w:rsidRDefault="001F1D72" w:rsidP="00F90021">
      <w:pPr>
        <w:widowControl/>
        <w:autoSpaceDE/>
        <w:autoSpaceDN/>
        <w:adjustRightInd/>
        <w:rPr>
          <w:rFonts w:asciiTheme="minorHAnsi" w:eastAsia="Arial-BoldMT" w:hAnsiTheme="minorHAnsi" w:cstheme="minorHAnsi"/>
          <w:b/>
          <w:bCs/>
          <w:color w:val="auto"/>
        </w:rPr>
      </w:pPr>
      <w:r w:rsidRPr="001048A3">
        <w:rPr>
          <w:rFonts w:asciiTheme="minorHAnsi" w:eastAsia="Arial-BoldMT" w:hAnsiTheme="minorHAnsi" w:cstheme="minorHAnsi"/>
          <w:b/>
          <w:bCs/>
          <w:color w:val="auto"/>
        </w:rPr>
        <w:t>2.1</w:t>
      </w:r>
      <w:r w:rsidR="00980AC9" w:rsidRPr="001048A3">
        <w:rPr>
          <w:rFonts w:asciiTheme="minorHAnsi" w:eastAsia="Arial-BoldMT" w:hAnsiTheme="minorHAnsi" w:cstheme="minorHAnsi"/>
          <w:b/>
          <w:bCs/>
          <w:color w:val="auto"/>
        </w:rPr>
        <w:t>.</w:t>
      </w:r>
      <w:r w:rsidR="00980AC9" w:rsidRPr="001048A3">
        <w:rPr>
          <w:rFonts w:asciiTheme="minorHAnsi" w:hAnsiTheme="minorHAnsi" w:cstheme="minorHAnsi"/>
          <w:b/>
          <w:color w:val="auto"/>
          <w:lang w:eastAsia="zh-CN"/>
        </w:rPr>
        <w:t xml:space="preserve"> </w:t>
      </w:r>
      <w:r w:rsidR="0091051D" w:rsidRPr="001048A3">
        <w:rPr>
          <w:rFonts w:asciiTheme="minorHAnsi" w:hAnsiTheme="minorHAnsi" w:cstheme="minorHAnsi"/>
          <w:b/>
          <w:color w:val="auto"/>
          <w:lang w:eastAsia="zh-CN"/>
        </w:rPr>
        <w:t xml:space="preserve">Human embryo </w:t>
      </w:r>
      <w:r w:rsidR="00B655AA" w:rsidRPr="001048A3">
        <w:rPr>
          <w:rFonts w:asciiTheme="minorHAnsi" w:hAnsiTheme="minorHAnsi" w:cstheme="minorHAnsi"/>
          <w:b/>
          <w:color w:val="auto"/>
          <w:lang w:eastAsia="zh-CN"/>
        </w:rPr>
        <w:t xml:space="preserve">kidney </w:t>
      </w:r>
      <w:r w:rsidR="0091051D" w:rsidRPr="001048A3">
        <w:rPr>
          <w:rFonts w:asciiTheme="minorHAnsi" w:hAnsiTheme="minorHAnsi" w:cstheme="minorHAnsi"/>
          <w:b/>
          <w:color w:val="auto"/>
          <w:lang w:eastAsia="zh-CN"/>
        </w:rPr>
        <w:t>(HEK</w:t>
      </w:r>
      <w:r w:rsidR="00B655AA" w:rsidRPr="001048A3">
        <w:rPr>
          <w:rFonts w:asciiTheme="minorHAnsi" w:hAnsiTheme="minorHAnsi" w:cstheme="minorHAnsi"/>
          <w:b/>
          <w:color w:val="auto"/>
          <w:lang w:eastAsia="zh-CN"/>
        </w:rPr>
        <w:t>)</w:t>
      </w:r>
      <w:r w:rsidR="0091051D" w:rsidRPr="001048A3">
        <w:rPr>
          <w:rFonts w:asciiTheme="minorHAnsi" w:hAnsiTheme="minorHAnsi" w:cstheme="minorHAnsi"/>
          <w:b/>
          <w:color w:val="auto"/>
          <w:lang w:eastAsia="zh-CN"/>
        </w:rPr>
        <w:t xml:space="preserve"> 293T cell </w:t>
      </w:r>
      <w:r w:rsidR="00836451" w:rsidRPr="001048A3">
        <w:rPr>
          <w:rFonts w:asciiTheme="minorHAnsi" w:hAnsiTheme="minorHAnsi" w:cstheme="minorHAnsi"/>
          <w:b/>
          <w:color w:val="auto"/>
          <w:lang w:eastAsia="zh-CN"/>
        </w:rPr>
        <w:t>seeding</w:t>
      </w:r>
      <w:r w:rsidR="000E2730" w:rsidRPr="001048A3">
        <w:rPr>
          <w:rFonts w:asciiTheme="minorHAnsi" w:hAnsiTheme="minorHAnsi" w:cstheme="minorHAnsi"/>
          <w:color w:val="auto"/>
          <w:lang w:eastAsia="zh-CN"/>
        </w:rPr>
        <w:t xml:space="preserve"> </w:t>
      </w:r>
      <w:r w:rsidR="00CE62A3" w:rsidRPr="001048A3">
        <w:rPr>
          <w:rFonts w:asciiTheme="minorHAnsi" w:hAnsiTheme="minorHAnsi" w:cstheme="minorHAnsi"/>
          <w:b/>
          <w:color w:val="auto"/>
          <w:lang w:eastAsia="zh-CN"/>
        </w:rPr>
        <w:t>(Day 1)</w:t>
      </w:r>
    </w:p>
    <w:p w14:paraId="34FE136F" w14:textId="77777777" w:rsidR="003933E4" w:rsidRPr="001048A3" w:rsidRDefault="003933E4" w:rsidP="00F90021">
      <w:pPr>
        <w:snapToGrid w:val="0"/>
        <w:rPr>
          <w:rFonts w:asciiTheme="minorHAnsi" w:hAnsiTheme="minorHAnsi" w:cstheme="minorHAnsi"/>
          <w:color w:val="auto"/>
        </w:rPr>
      </w:pPr>
    </w:p>
    <w:p w14:paraId="5E3DDA96" w14:textId="3CB60657" w:rsidR="00043EC7" w:rsidRPr="001048A3" w:rsidRDefault="001520B9" w:rsidP="00F90021">
      <w:pPr>
        <w:pStyle w:val="ListParagraph"/>
        <w:numPr>
          <w:ilvl w:val="2"/>
          <w:numId w:val="11"/>
        </w:numPr>
        <w:snapToGrid w:val="0"/>
        <w:rPr>
          <w:rFonts w:asciiTheme="minorHAnsi" w:hAnsiTheme="minorHAnsi" w:cstheme="minorHAnsi"/>
          <w:color w:val="auto"/>
        </w:rPr>
      </w:pPr>
      <w:r w:rsidRPr="001048A3">
        <w:rPr>
          <w:rFonts w:asciiTheme="minorHAnsi" w:hAnsiTheme="minorHAnsi" w:cstheme="minorHAnsi"/>
          <w:color w:val="auto"/>
        </w:rPr>
        <w:t xml:space="preserve">Prepare </w:t>
      </w:r>
      <w:r w:rsidR="003F2CDD" w:rsidRPr="001048A3">
        <w:rPr>
          <w:rFonts w:asciiTheme="minorHAnsi" w:hAnsiTheme="minorHAnsi" w:cstheme="minorHAnsi"/>
          <w:color w:val="auto"/>
        </w:rPr>
        <w:t xml:space="preserve">one </w:t>
      </w:r>
      <w:r w:rsidR="00326EC4" w:rsidRPr="001048A3">
        <w:rPr>
          <w:rFonts w:asciiTheme="minorHAnsi" w:hAnsiTheme="minorHAnsi" w:cstheme="minorHAnsi"/>
          <w:color w:val="auto"/>
        </w:rPr>
        <w:t>150</w:t>
      </w:r>
      <w:r w:rsidR="00CE62A3" w:rsidRPr="001048A3">
        <w:rPr>
          <w:rFonts w:asciiTheme="minorHAnsi" w:hAnsiTheme="minorHAnsi" w:cstheme="minorHAnsi"/>
          <w:color w:val="auto"/>
        </w:rPr>
        <w:t>-</w:t>
      </w:r>
      <w:r w:rsidR="00326EC4" w:rsidRPr="001048A3">
        <w:rPr>
          <w:rFonts w:asciiTheme="minorHAnsi" w:hAnsiTheme="minorHAnsi" w:cstheme="minorHAnsi"/>
          <w:color w:val="auto"/>
        </w:rPr>
        <w:t xml:space="preserve">mm </w:t>
      </w:r>
      <w:r w:rsidR="003517E6" w:rsidRPr="001048A3">
        <w:rPr>
          <w:rFonts w:asciiTheme="minorHAnsi" w:hAnsiTheme="minorHAnsi" w:cstheme="minorHAnsi"/>
          <w:color w:val="auto"/>
        </w:rPr>
        <w:t xml:space="preserve">culture </w:t>
      </w:r>
      <w:r w:rsidR="00326EC4" w:rsidRPr="001048A3">
        <w:rPr>
          <w:rFonts w:asciiTheme="minorHAnsi" w:hAnsiTheme="minorHAnsi" w:cstheme="minorHAnsi"/>
          <w:color w:val="auto"/>
        </w:rPr>
        <w:t xml:space="preserve">dish </w:t>
      </w:r>
      <w:r w:rsidR="00CE62A3" w:rsidRPr="001048A3">
        <w:rPr>
          <w:rFonts w:asciiTheme="minorHAnsi" w:hAnsiTheme="minorHAnsi" w:cstheme="minorHAnsi"/>
          <w:color w:val="auto"/>
        </w:rPr>
        <w:t xml:space="preserve">by </w:t>
      </w:r>
      <w:r w:rsidR="00326EC4" w:rsidRPr="001048A3">
        <w:rPr>
          <w:rFonts w:asciiTheme="minorHAnsi" w:hAnsiTheme="minorHAnsi" w:cstheme="minorHAnsi"/>
          <w:color w:val="auto"/>
        </w:rPr>
        <w:t>coat</w:t>
      </w:r>
      <w:r w:rsidR="00CE62A3" w:rsidRPr="001048A3">
        <w:rPr>
          <w:rFonts w:asciiTheme="minorHAnsi" w:hAnsiTheme="minorHAnsi" w:cstheme="minorHAnsi"/>
          <w:color w:val="auto"/>
        </w:rPr>
        <w:t>ing</w:t>
      </w:r>
      <w:r w:rsidR="00326EC4" w:rsidRPr="001048A3">
        <w:rPr>
          <w:rFonts w:asciiTheme="minorHAnsi" w:hAnsiTheme="minorHAnsi" w:cstheme="minorHAnsi"/>
          <w:color w:val="auto"/>
        </w:rPr>
        <w:t xml:space="preserve"> with</w:t>
      </w:r>
      <w:r w:rsidR="00957832" w:rsidRPr="001048A3">
        <w:rPr>
          <w:rFonts w:asciiTheme="minorHAnsi" w:hAnsiTheme="minorHAnsi" w:cstheme="minorHAnsi"/>
          <w:color w:val="auto"/>
        </w:rPr>
        <w:t xml:space="preserve"> </w:t>
      </w:r>
      <w:r w:rsidR="004356C8" w:rsidRPr="001048A3">
        <w:rPr>
          <w:rFonts w:asciiTheme="minorHAnsi" w:hAnsiTheme="minorHAnsi" w:cstheme="minorHAnsi"/>
          <w:color w:val="auto"/>
        </w:rPr>
        <w:t>50 µg/</w:t>
      </w:r>
      <w:r w:rsidR="00FB0E4F" w:rsidRPr="001048A3">
        <w:rPr>
          <w:rFonts w:asciiTheme="minorHAnsi" w:hAnsiTheme="minorHAnsi" w:cstheme="minorHAnsi"/>
          <w:color w:val="auto"/>
        </w:rPr>
        <w:t>mL</w:t>
      </w:r>
      <w:r w:rsidR="007C4D23" w:rsidRPr="001048A3">
        <w:rPr>
          <w:rFonts w:asciiTheme="minorHAnsi" w:hAnsiTheme="minorHAnsi" w:cstheme="minorHAnsi"/>
          <w:color w:val="auto"/>
        </w:rPr>
        <w:t xml:space="preserve"> </w:t>
      </w:r>
      <w:r w:rsidR="008312DF" w:rsidRPr="001048A3">
        <w:rPr>
          <w:rFonts w:asciiTheme="minorHAnsi" w:hAnsiTheme="minorHAnsi" w:cstheme="minorHAnsi"/>
          <w:color w:val="auto"/>
        </w:rPr>
        <w:t>poly-D-lysine</w:t>
      </w:r>
      <w:r w:rsidR="00957832" w:rsidRPr="001048A3">
        <w:rPr>
          <w:rFonts w:asciiTheme="minorHAnsi" w:hAnsiTheme="minorHAnsi" w:cstheme="minorHAnsi"/>
          <w:color w:val="auto"/>
        </w:rPr>
        <w:t xml:space="preserve"> dissolved in </w:t>
      </w:r>
      <w:r w:rsidR="00326EC4" w:rsidRPr="001048A3">
        <w:rPr>
          <w:rFonts w:asciiTheme="minorHAnsi" w:hAnsiTheme="minorHAnsi" w:cstheme="minorHAnsi"/>
          <w:color w:val="auto"/>
        </w:rPr>
        <w:t>phosphate buffered saline (</w:t>
      </w:r>
      <w:r w:rsidR="00957832" w:rsidRPr="001048A3">
        <w:rPr>
          <w:rFonts w:asciiTheme="minorHAnsi" w:hAnsiTheme="minorHAnsi" w:cstheme="minorHAnsi"/>
          <w:color w:val="auto"/>
        </w:rPr>
        <w:t>PBS</w:t>
      </w:r>
      <w:r w:rsidR="00326EC4" w:rsidRPr="001048A3">
        <w:rPr>
          <w:rFonts w:asciiTheme="minorHAnsi" w:hAnsiTheme="minorHAnsi" w:cstheme="minorHAnsi"/>
          <w:color w:val="auto"/>
        </w:rPr>
        <w:t>;</w:t>
      </w:r>
      <w:r w:rsidR="00D826C5" w:rsidRPr="001048A3">
        <w:rPr>
          <w:rFonts w:asciiTheme="minorHAnsi" w:hAnsiTheme="minorHAnsi" w:cstheme="minorHAnsi"/>
          <w:color w:val="auto"/>
        </w:rPr>
        <w:t xml:space="preserve"> </w:t>
      </w:r>
      <w:r w:rsidR="00880025" w:rsidRPr="001048A3">
        <w:rPr>
          <w:rFonts w:asciiTheme="minorHAnsi" w:hAnsiTheme="minorHAnsi" w:cstheme="minorHAnsi"/>
          <w:color w:val="auto"/>
        </w:rPr>
        <w:t xml:space="preserve">10 </w:t>
      </w:r>
      <w:r w:rsidR="00FB0E4F" w:rsidRPr="001048A3">
        <w:rPr>
          <w:rFonts w:asciiTheme="minorHAnsi" w:hAnsiTheme="minorHAnsi" w:cstheme="minorHAnsi"/>
          <w:color w:val="auto"/>
        </w:rPr>
        <w:t>mL</w:t>
      </w:r>
      <w:r w:rsidR="00880025" w:rsidRPr="001048A3">
        <w:rPr>
          <w:rFonts w:asciiTheme="minorHAnsi" w:hAnsiTheme="minorHAnsi" w:cstheme="minorHAnsi"/>
          <w:color w:val="auto"/>
        </w:rPr>
        <w:t>/dish) for 1 h</w:t>
      </w:r>
      <w:r w:rsidR="00957832" w:rsidRPr="001048A3">
        <w:rPr>
          <w:rFonts w:asciiTheme="minorHAnsi" w:hAnsiTheme="minorHAnsi" w:cstheme="minorHAnsi"/>
          <w:color w:val="auto"/>
        </w:rPr>
        <w:t xml:space="preserve"> at </w:t>
      </w:r>
      <w:r w:rsidR="00E57541" w:rsidRPr="001048A3">
        <w:rPr>
          <w:rFonts w:asciiTheme="minorHAnsi" w:hAnsiTheme="minorHAnsi" w:cstheme="minorHAnsi"/>
          <w:color w:val="auto"/>
        </w:rPr>
        <w:t>room temperature</w:t>
      </w:r>
      <w:r w:rsidR="00326EC4" w:rsidRPr="001048A3">
        <w:rPr>
          <w:rFonts w:asciiTheme="minorHAnsi" w:hAnsiTheme="minorHAnsi" w:cstheme="minorHAnsi"/>
          <w:color w:val="auto"/>
        </w:rPr>
        <w:t xml:space="preserve"> (</w:t>
      </w:r>
      <w:r w:rsidR="00957832" w:rsidRPr="001048A3">
        <w:rPr>
          <w:rFonts w:asciiTheme="minorHAnsi" w:hAnsiTheme="minorHAnsi" w:cstheme="minorHAnsi"/>
          <w:color w:val="auto"/>
        </w:rPr>
        <w:t>RT</w:t>
      </w:r>
      <w:r w:rsidR="00326EC4" w:rsidRPr="001048A3">
        <w:rPr>
          <w:rFonts w:asciiTheme="minorHAnsi" w:hAnsiTheme="minorHAnsi" w:cstheme="minorHAnsi"/>
          <w:color w:val="auto"/>
        </w:rPr>
        <w:t>)</w:t>
      </w:r>
      <w:r w:rsidR="00957832" w:rsidRPr="001048A3">
        <w:rPr>
          <w:rFonts w:asciiTheme="minorHAnsi" w:hAnsiTheme="minorHAnsi" w:cstheme="minorHAnsi"/>
          <w:color w:val="auto"/>
        </w:rPr>
        <w:t>.</w:t>
      </w:r>
      <w:r w:rsidR="003517E6" w:rsidRPr="001048A3">
        <w:rPr>
          <w:rFonts w:asciiTheme="minorHAnsi" w:hAnsiTheme="minorHAnsi" w:cstheme="minorHAnsi"/>
          <w:color w:val="auto"/>
        </w:rPr>
        <w:t xml:space="preserve"> </w:t>
      </w:r>
    </w:p>
    <w:p w14:paraId="0238932B" w14:textId="77777777" w:rsidR="00DB2785" w:rsidRPr="001048A3" w:rsidRDefault="00DB2785" w:rsidP="00F90021">
      <w:pPr>
        <w:snapToGrid w:val="0"/>
        <w:rPr>
          <w:rFonts w:asciiTheme="minorHAnsi" w:hAnsiTheme="minorHAnsi" w:cstheme="minorHAnsi"/>
          <w:color w:val="auto"/>
        </w:rPr>
      </w:pPr>
    </w:p>
    <w:p w14:paraId="2FC4ABCC" w14:textId="0CDA692F" w:rsidR="0089169F" w:rsidRPr="001048A3" w:rsidRDefault="00043EC7" w:rsidP="00F90021">
      <w:pPr>
        <w:pStyle w:val="ListParagraph"/>
        <w:numPr>
          <w:ilvl w:val="2"/>
          <w:numId w:val="11"/>
        </w:numPr>
        <w:snapToGrid w:val="0"/>
        <w:rPr>
          <w:rFonts w:asciiTheme="minorHAnsi" w:hAnsiTheme="minorHAnsi" w:cstheme="minorHAnsi"/>
          <w:color w:val="auto"/>
        </w:rPr>
      </w:pPr>
      <w:r w:rsidRPr="001048A3">
        <w:rPr>
          <w:rFonts w:asciiTheme="minorHAnsi" w:hAnsiTheme="minorHAnsi" w:cstheme="minorHAnsi"/>
          <w:color w:val="auto"/>
        </w:rPr>
        <w:t xml:space="preserve">Remove the </w:t>
      </w:r>
      <w:r w:rsidR="00CD6995" w:rsidRPr="001048A3">
        <w:rPr>
          <w:rFonts w:asciiTheme="minorHAnsi" w:hAnsiTheme="minorHAnsi" w:cstheme="minorHAnsi"/>
          <w:color w:val="auto"/>
        </w:rPr>
        <w:t>phosphate buffered saline (</w:t>
      </w:r>
      <w:r w:rsidRPr="001048A3">
        <w:rPr>
          <w:rFonts w:asciiTheme="minorHAnsi" w:hAnsiTheme="minorHAnsi" w:cstheme="minorHAnsi"/>
          <w:color w:val="auto"/>
        </w:rPr>
        <w:t>PBS</w:t>
      </w:r>
      <w:r w:rsidR="00CD6995" w:rsidRPr="001048A3">
        <w:rPr>
          <w:rFonts w:asciiTheme="minorHAnsi" w:hAnsiTheme="minorHAnsi" w:cstheme="minorHAnsi"/>
          <w:color w:val="auto"/>
        </w:rPr>
        <w:t>)</w:t>
      </w:r>
      <w:r w:rsidRPr="001048A3">
        <w:rPr>
          <w:rFonts w:asciiTheme="minorHAnsi" w:hAnsiTheme="minorHAnsi" w:cstheme="minorHAnsi"/>
          <w:color w:val="auto"/>
        </w:rPr>
        <w:t>/poly-D-lysine and w</w:t>
      </w:r>
      <w:r w:rsidR="003517E6" w:rsidRPr="001048A3">
        <w:rPr>
          <w:rFonts w:asciiTheme="minorHAnsi" w:hAnsiTheme="minorHAnsi" w:cstheme="minorHAnsi"/>
          <w:color w:val="auto"/>
        </w:rPr>
        <w:t xml:space="preserve">ash </w:t>
      </w:r>
      <w:r w:rsidR="00D826C5" w:rsidRPr="001048A3">
        <w:rPr>
          <w:rFonts w:asciiTheme="minorHAnsi" w:hAnsiTheme="minorHAnsi" w:cstheme="minorHAnsi"/>
          <w:color w:val="auto"/>
        </w:rPr>
        <w:t xml:space="preserve">the coated </w:t>
      </w:r>
      <w:r w:rsidR="003517E6" w:rsidRPr="001048A3">
        <w:rPr>
          <w:rFonts w:asciiTheme="minorHAnsi" w:hAnsiTheme="minorHAnsi" w:cstheme="minorHAnsi"/>
          <w:color w:val="auto"/>
        </w:rPr>
        <w:t xml:space="preserve">dish twice </w:t>
      </w:r>
      <w:r w:rsidR="00DE7815" w:rsidRPr="001048A3">
        <w:rPr>
          <w:rFonts w:asciiTheme="minorHAnsi" w:hAnsiTheme="minorHAnsi" w:cstheme="minorHAnsi"/>
          <w:color w:val="auto"/>
        </w:rPr>
        <w:t xml:space="preserve">with 5 </w:t>
      </w:r>
      <w:r w:rsidR="00FB0E4F" w:rsidRPr="001048A3">
        <w:rPr>
          <w:rFonts w:asciiTheme="minorHAnsi" w:hAnsiTheme="minorHAnsi" w:cstheme="minorHAnsi"/>
          <w:color w:val="auto"/>
        </w:rPr>
        <w:t>mL</w:t>
      </w:r>
      <w:r w:rsidR="00983B81" w:rsidRPr="001048A3">
        <w:rPr>
          <w:rFonts w:asciiTheme="minorHAnsi" w:hAnsiTheme="minorHAnsi" w:cstheme="minorHAnsi"/>
          <w:color w:val="auto"/>
        </w:rPr>
        <w:t xml:space="preserve"> PBS.</w:t>
      </w:r>
    </w:p>
    <w:p w14:paraId="3E1ACD41" w14:textId="77777777" w:rsidR="003933E4" w:rsidRPr="001048A3" w:rsidRDefault="003933E4" w:rsidP="00F90021">
      <w:pPr>
        <w:snapToGrid w:val="0"/>
        <w:rPr>
          <w:rFonts w:asciiTheme="minorHAnsi" w:hAnsiTheme="minorHAnsi" w:cstheme="minorHAnsi"/>
          <w:color w:val="auto"/>
        </w:rPr>
      </w:pPr>
    </w:p>
    <w:p w14:paraId="26FF85DB" w14:textId="3494098A" w:rsidR="0089169F" w:rsidRPr="001048A3" w:rsidRDefault="003517E6" w:rsidP="00F90021">
      <w:pPr>
        <w:pStyle w:val="ListParagraph"/>
        <w:numPr>
          <w:ilvl w:val="2"/>
          <w:numId w:val="11"/>
        </w:numPr>
        <w:snapToGrid w:val="0"/>
        <w:rPr>
          <w:rFonts w:asciiTheme="minorHAnsi" w:hAnsiTheme="minorHAnsi" w:cstheme="minorHAnsi"/>
          <w:color w:val="auto"/>
        </w:rPr>
      </w:pPr>
      <w:r w:rsidRPr="001048A3">
        <w:rPr>
          <w:rFonts w:asciiTheme="minorHAnsi" w:hAnsiTheme="minorHAnsi" w:cstheme="minorHAnsi"/>
          <w:color w:val="auto"/>
        </w:rPr>
        <w:t xml:space="preserve">Seed </w:t>
      </w:r>
      <w:r w:rsidR="00957832" w:rsidRPr="001048A3">
        <w:rPr>
          <w:rFonts w:asciiTheme="minorHAnsi" w:hAnsiTheme="minorHAnsi" w:cstheme="minorHAnsi"/>
          <w:color w:val="auto"/>
        </w:rPr>
        <w:t xml:space="preserve">293T cells </w:t>
      </w:r>
      <w:r w:rsidR="00326EC4" w:rsidRPr="001048A3">
        <w:rPr>
          <w:rFonts w:asciiTheme="minorHAnsi" w:hAnsiTheme="minorHAnsi" w:cstheme="minorHAnsi"/>
          <w:color w:val="auto"/>
        </w:rPr>
        <w:t>(8</w:t>
      </w:r>
      <w:r w:rsidR="00D06A8B" w:rsidRPr="001048A3">
        <w:rPr>
          <w:rFonts w:asciiTheme="minorHAnsi" w:hAnsiTheme="minorHAnsi" w:cstheme="minorHAnsi"/>
          <w:color w:val="auto"/>
        </w:rPr>
        <w:t>‒</w:t>
      </w:r>
      <w:r w:rsidR="00326EC4" w:rsidRPr="001048A3">
        <w:rPr>
          <w:rFonts w:asciiTheme="minorHAnsi" w:hAnsiTheme="minorHAnsi" w:cstheme="minorHAnsi"/>
          <w:color w:val="auto"/>
        </w:rPr>
        <w:t>10</w:t>
      </w:r>
      <w:r w:rsidR="00CE62A3" w:rsidRPr="001048A3">
        <w:rPr>
          <w:rFonts w:asciiTheme="minorHAnsi" w:hAnsiTheme="minorHAnsi" w:cstheme="minorHAnsi"/>
          <w:color w:val="auto"/>
        </w:rPr>
        <w:t xml:space="preserve"> x 10</w:t>
      </w:r>
      <w:r w:rsidR="00CE62A3" w:rsidRPr="001048A3">
        <w:rPr>
          <w:rFonts w:asciiTheme="minorHAnsi" w:hAnsiTheme="minorHAnsi" w:cstheme="minorHAnsi"/>
          <w:color w:val="auto"/>
          <w:vertAlign w:val="superscript"/>
        </w:rPr>
        <w:t>6</w:t>
      </w:r>
      <w:r w:rsidR="00326EC4" w:rsidRPr="001048A3">
        <w:rPr>
          <w:rFonts w:asciiTheme="minorHAnsi" w:hAnsiTheme="minorHAnsi" w:cstheme="minorHAnsi"/>
          <w:color w:val="auto"/>
        </w:rPr>
        <w:t xml:space="preserve">) </w:t>
      </w:r>
      <w:r w:rsidR="00957832" w:rsidRPr="001048A3">
        <w:rPr>
          <w:rFonts w:asciiTheme="minorHAnsi" w:hAnsiTheme="minorHAnsi" w:cstheme="minorHAnsi"/>
          <w:color w:val="auto"/>
        </w:rPr>
        <w:t xml:space="preserve">in </w:t>
      </w:r>
      <w:r w:rsidR="00C5754E" w:rsidRPr="001048A3">
        <w:rPr>
          <w:rFonts w:asciiTheme="minorHAnsi" w:hAnsiTheme="minorHAnsi" w:cstheme="minorHAnsi"/>
          <w:color w:val="auto"/>
        </w:rPr>
        <w:t>293T medium</w:t>
      </w:r>
      <w:r w:rsidR="00E4210E" w:rsidRPr="001048A3">
        <w:rPr>
          <w:rFonts w:asciiTheme="minorHAnsi" w:hAnsiTheme="minorHAnsi" w:cstheme="minorHAnsi"/>
          <w:color w:val="auto"/>
        </w:rPr>
        <w:t xml:space="preserve"> (</w:t>
      </w:r>
      <w:r w:rsidR="00E4210E" w:rsidRPr="001048A3">
        <w:rPr>
          <w:rFonts w:asciiTheme="minorHAnsi" w:hAnsiTheme="minorHAnsi" w:cstheme="minorHAnsi"/>
          <w:b/>
          <w:color w:val="auto"/>
        </w:rPr>
        <w:t>Table 1</w:t>
      </w:r>
      <w:r w:rsidR="00E4210E" w:rsidRPr="001048A3">
        <w:rPr>
          <w:rFonts w:asciiTheme="minorHAnsi" w:hAnsiTheme="minorHAnsi" w:cstheme="minorHAnsi"/>
          <w:color w:val="auto"/>
        </w:rPr>
        <w:t>)</w:t>
      </w:r>
      <w:r w:rsidR="00C5754E" w:rsidRPr="001048A3">
        <w:rPr>
          <w:rFonts w:asciiTheme="minorHAnsi" w:hAnsiTheme="minorHAnsi" w:cstheme="minorHAnsi"/>
          <w:color w:val="auto"/>
        </w:rPr>
        <w:t xml:space="preserve"> to </w:t>
      </w:r>
      <w:r w:rsidR="00957832" w:rsidRPr="001048A3">
        <w:rPr>
          <w:rFonts w:asciiTheme="minorHAnsi" w:hAnsiTheme="minorHAnsi" w:cstheme="minorHAnsi"/>
          <w:color w:val="auto"/>
        </w:rPr>
        <w:t xml:space="preserve">a total volume of 15 </w:t>
      </w:r>
      <w:r w:rsidR="00FB0E4F" w:rsidRPr="001048A3">
        <w:rPr>
          <w:rFonts w:asciiTheme="minorHAnsi" w:hAnsiTheme="minorHAnsi" w:cstheme="minorHAnsi"/>
          <w:color w:val="auto"/>
        </w:rPr>
        <w:t>mL</w:t>
      </w:r>
      <w:r w:rsidR="00957832" w:rsidRPr="001048A3">
        <w:rPr>
          <w:rFonts w:asciiTheme="minorHAnsi" w:hAnsiTheme="minorHAnsi" w:cstheme="minorHAnsi"/>
          <w:color w:val="auto"/>
        </w:rPr>
        <w:t xml:space="preserve">. </w:t>
      </w:r>
    </w:p>
    <w:p w14:paraId="00D76DD4" w14:textId="77777777" w:rsidR="003933E4" w:rsidRPr="001048A3" w:rsidRDefault="003933E4" w:rsidP="00F90021">
      <w:pPr>
        <w:snapToGrid w:val="0"/>
        <w:rPr>
          <w:rFonts w:asciiTheme="minorHAnsi" w:hAnsiTheme="minorHAnsi" w:cstheme="minorHAnsi"/>
          <w:color w:val="auto"/>
        </w:rPr>
      </w:pPr>
    </w:p>
    <w:p w14:paraId="33D064F3" w14:textId="10EEA68C" w:rsidR="006E4D29" w:rsidRPr="001048A3" w:rsidRDefault="006E4D29" w:rsidP="00F90021">
      <w:pPr>
        <w:pStyle w:val="ListParagraph"/>
        <w:numPr>
          <w:ilvl w:val="2"/>
          <w:numId w:val="11"/>
        </w:numPr>
        <w:snapToGrid w:val="0"/>
        <w:rPr>
          <w:rFonts w:asciiTheme="minorHAnsi" w:hAnsiTheme="minorHAnsi" w:cstheme="minorHAnsi"/>
          <w:color w:val="auto"/>
        </w:rPr>
      </w:pPr>
      <w:r w:rsidRPr="001048A3">
        <w:rPr>
          <w:rFonts w:asciiTheme="minorHAnsi" w:hAnsiTheme="minorHAnsi" w:cstheme="minorHAnsi"/>
          <w:color w:val="auto"/>
        </w:rPr>
        <w:t>Culture 293</w:t>
      </w:r>
      <w:r w:rsidR="002D6BC6" w:rsidRPr="001048A3">
        <w:rPr>
          <w:rFonts w:asciiTheme="minorHAnsi" w:hAnsiTheme="minorHAnsi" w:cstheme="minorHAnsi"/>
          <w:color w:val="auto"/>
        </w:rPr>
        <w:t>T</w:t>
      </w:r>
      <w:r w:rsidRPr="001048A3">
        <w:rPr>
          <w:rFonts w:asciiTheme="minorHAnsi" w:hAnsiTheme="minorHAnsi" w:cstheme="minorHAnsi"/>
          <w:color w:val="auto"/>
        </w:rPr>
        <w:t xml:space="preserve"> cells overnight in a standard tissue culture incubator (37</w:t>
      </w:r>
      <w:r w:rsidR="00F90021" w:rsidRPr="001048A3">
        <w:rPr>
          <w:rFonts w:cstheme="minorHAnsi"/>
          <w:color w:val="auto"/>
        </w:rPr>
        <w:t xml:space="preserve"> </w:t>
      </w:r>
      <w:r w:rsidR="00F90021" w:rsidRPr="001048A3">
        <w:rPr>
          <w:rFonts w:eastAsia="MS Mincho" w:cs="Cambria Math"/>
          <w:color w:val="auto"/>
        </w:rPr>
        <w:t>°C</w:t>
      </w:r>
      <w:r w:rsidRPr="001048A3">
        <w:rPr>
          <w:rFonts w:asciiTheme="minorHAnsi" w:hAnsiTheme="minorHAnsi" w:cstheme="minorHAnsi"/>
          <w:color w:val="auto"/>
        </w:rPr>
        <w:t>, 5% CO</w:t>
      </w:r>
      <w:r w:rsidRPr="001048A3">
        <w:rPr>
          <w:rFonts w:asciiTheme="minorHAnsi" w:hAnsiTheme="minorHAnsi" w:cstheme="minorHAnsi"/>
          <w:color w:val="auto"/>
          <w:vertAlign w:val="subscript"/>
        </w:rPr>
        <w:t>2</w:t>
      </w:r>
      <w:r w:rsidRPr="001048A3">
        <w:rPr>
          <w:rFonts w:asciiTheme="minorHAnsi" w:hAnsiTheme="minorHAnsi" w:cstheme="minorHAnsi"/>
          <w:color w:val="auto"/>
        </w:rPr>
        <w:t>)</w:t>
      </w:r>
      <w:r w:rsidR="00461F52" w:rsidRPr="001048A3">
        <w:rPr>
          <w:rFonts w:asciiTheme="minorHAnsi" w:hAnsiTheme="minorHAnsi" w:cstheme="minorHAnsi"/>
          <w:color w:val="auto"/>
        </w:rPr>
        <w:t>.</w:t>
      </w:r>
    </w:p>
    <w:p w14:paraId="446A4B06" w14:textId="77777777" w:rsidR="007C4D23" w:rsidRPr="001048A3" w:rsidRDefault="007C4D23" w:rsidP="00F90021">
      <w:pPr>
        <w:widowControl/>
        <w:autoSpaceDE/>
        <w:autoSpaceDN/>
        <w:adjustRightInd/>
        <w:rPr>
          <w:rFonts w:asciiTheme="minorHAnsi" w:eastAsia="Arial-BoldMT" w:hAnsiTheme="minorHAnsi" w:cstheme="minorHAnsi"/>
          <w:b/>
          <w:bCs/>
          <w:color w:val="auto"/>
        </w:rPr>
      </w:pPr>
    </w:p>
    <w:p w14:paraId="3DA6EC1A" w14:textId="7D4F276F" w:rsidR="001520B9" w:rsidRPr="001048A3" w:rsidRDefault="0091051D" w:rsidP="00F90021">
      <w:pPr>
        <w:pStyle w:val="ListParagraph"/>
        <w:widowControl/>
        <w:numPr>
          <w:ilvl w:val="1"/>
          <w:numId w:val="11"/>
        </w:numPr>
        <w:autoSpaceDE/>
        <w:autoSpaceDN/>
        <w:adjustRightInd/>
        <w:rPr>
          <w:rFonts w:asciiTheme="minorHAnsi" w:eastAsia="Arial-BoldMT" w:hAnsiTheme="minorHAnsi" w:cstheme="minorHAnsi"/>
          <w:b/>
          <w:bCs/>
          <w:color w:val="auto"/>
        </w:rPr>
      </w:pPr>
      <w:r w:rsidRPr="001048A3">
        <w:rPr>
          <w:rFonts w:asciiTheme="minorHAnsi" w:hAnsiTheme="minorHAnsi" w:cstheme="minorHAnsi"/>
          <w:b/>
          <w:color w:val="auto"/>
          <w:lang w:eastAsia="zh-CN"/>
        </w:rPr>
        <w:t>HEK 293T cell t</w:t>
      </w:r>
      <w:r w:rsidR="00836451" w:rsidRPr="001048A3">
        <w:rPr>
          <w:rFonts w:asciiTheme="minorHAnsi" w:hAnsiTheme="minorHAnsi" w:cstheme="minorHAnsi"/>
          <w:b/>
          <w:color w:val="auto"/>
          <w:lang w:eastAsia="zh-CN"/>
        </w:rPr>
        <w:t>ransfection</w:t>
      </w:r>
      <w:r w:rsidR="00CE62A3" w:rsidRPr="001048A3">
        <w:rPr>
          <w:rFonts w:asciiTheme="minorHAnsi" w:hAnsiTheme="minorHAnsi" w:cstheme="minorHAnsi"/>
          <w:b/>
          <w:color w:val="auto"/>
          <w:lang w:eastAsia="zh-CN"/>
        </w:rPr>
        <w:t xml:space="preserve"> (Day 2) </w:t>
      </w:r>
    </w:p>
    <w:p w14:paraId="6FF84B30" w14:textId="77777777" w:rsidR="00633F85" w:rsidRPr="001048A3" w:rsidRDefault="00633F85" w:rsidP="00F90021">
      <w:pPr>
        <w:snapToGrid w:val="0"/>
        <w:rPr>
          <w:rFonts w:asciiTheme="minorHAnsi" w:hAnsiTheme="minorHAnsi" w:cstheme="minorHAnsi"/>
          <w:color w:val="auto"/>
        </w:rPr>
      </w:pPr>
    </w:p>
    <w:p w14:paraId="107FCDC5" w14:textId="382256F6" w:rsidR="006E4D29" w:rsidRPr="001048A3" w:rsidRDefault="002D6BC6" w:rsidP="00F90021">
      <w:pPr>
        <w:pStyle w:val="ListParagraph"/>
        <w:numPr>
          <w:ilvl w:val="2"/>
          <w:numId w:val="11"/>
        </w:numPr>
        <w:snapToGrid w:val="0"/>
        <w:rPr>
          <w:rFonts w:asciiTheme="minorHAnsi" w:hAnsiTheme="minorHAnsi" w:cstheme="minorHAnsi"/>
          <w:color w:val="auto"/>
          <w:lang w:eastAsia="zh-CN"/>
        </w:rPr>
      </w:pPr>
      <w:r w:rsidRPr="001048A3">
        <w:rPr>
          <w:rFonts w:asciiTheme="minorHAnsi" w:hAnsiTheme="minorHAnsi" w:cstheme="minorHAnsi"/>
          <w:color w:val="auto"/>
        </w:rPr>
        <w:t xml:space="preserve">Perform transfection once </w:t>
      </w:r>
      <w:r w:rsidR="006E4D29" w:rsidRPr="001048A3">
        <w:rPr>
          <w:rFonts w:asciiTheme="minorHAnsi" w:hAnsiTheme="minorHAnsi" w:cstheme="minorHAnsi"/>
          <w:color w:val="auto"/>
        </w:rPr>
        <w:t>cells have reached 70-80% confluence</w:t>
      </w:r>
      <w:r w:rsidR="00CD6995" w:rsidRPr="001048A3">
        <w:rPr>
          <w:rFonts w:asciiTheme="minorHAnsi" w:hAnsiTheme="minorHAnsi" w:cstheme="minorHAnsi"/>
          <w:color w:val="auto"/>
        </w:rPr>
        <w:t xml:space="preserve"> (</w:t>
      </w:r>
      <w:r w:rsidRPr="001048A3">
        <w:rPr>
          <w:rFonts w:asciiTheme="minorHAnsi" w:hAnsiTheme="minorHAnsi" w:cstheme="minorHAnsi"/>
          <w:color w:val="auto"/>
        </w:rPr>
        <w:t xml:space="preserve">usually about 24 </w:t>
      </w:r>
      <w:r w:rsidR="00B66F23" w:rsidRPr="001048A3">
        <w:rPr>
          <w:rFonts w:asciiTheme="minorHAnsi" w:hAnsiTheme="minorHAnsi" w:cstheme="minorHAnsi"/>
          <w:color w:val="auto"/>
        </w:rPr>
        <w:t>h</w:t>
      </w:r>
      <w:r w:rsidRPr="001048A3">
        <w:rPr>
          <w:rFonts w:asciiTheme="minorHAnsi" w:hAnsiTheme="minorHAnsi" w:cstheme="minorHAnsi"/>
          <w:color w:val="auto"/>
        </w:rPr>
        <w:t xml:space="preserve"> </w:t>
      </w:r>
      <w:r w:rsidR="008312DF" w:rsidRPr="001048A3">
        <w:rPr>
          <w:rFonts w:asciiTheme="minorHAnsi" w:hAnsiTheme="minorHAnsi" w:cstheme="minorHAnsi"/>
          <w:color w:val="auto"/>
        </w:rPr>
        <w:t>after seeding</w:t>
      </w:r>
      <w:r w:rsidRPr="001048A3">
        <w:rPr>
          <w:rFonts w:asciiTheme="minorHAnsi" w:hAnsiTheme="minorHAnsi" w:cstheme="minorHAnsi"/>
          <w:color w:val="auto"/>
        </w:rPr>
        <w:t xml:space="preserve"> 8</w:t>
      </w:r>
      <w:r w:rsidR="00D06A8B" w:rsidRPr="001048A3">
        <w:rPr>
          <w:rFonts w:asciiTheme="minorHAnsi" w:hAnsiTheme="minorHAnsi" w:cstheme="minorHAnsi"/>
          <w:color w:val="auto"/>
        </w:rPr>
        <w:t>‒</w:t>
      </w:r>
      <w:r w:rsidRPr="001048A3">
        <w:rPr>
          <w:rFonts w:asciiTheme="minorHAnsi" w:hAnsiTheme="minorHAnsi" w:cstheme="minorHAnsi"/>
          <w:color w:val="auto"/>
        </w:rPr>
        <w:t xml:space="preserve">10 </w:t>
      </w:r>
      <w:r w:rsidR="00CE62A3" w:rsidRPr="001048A3">
        <w:rPr>
          <w:rFonts w:asciiTheme="minorHAnsi" w:hAnsiTheme="minorHAnsi" w:cstheme="minorHAnsi"/>
          <w:color w:val="auto"/>
        </w:rPr>
        <w:t>x 10</w:t>
      </w:r>
      <w:r w:rsidR="00CE62A3" w:rsidRPr="001048A3">
        <w:rPr>
          <w:rFonts w:asciiTheme="minorHAnsi" w:hAnsiTheme="minorHAnsi" w:cstheme="minorHAnsi"/>
          <w:color w:val="auto"/>
          <w:vertAlign w:val="superscript"/>
        </w:rPr>
        <w:t>6</w:t>
      </w:r>
      <w:r w:rsidR="00CE62A3" w:rsidRPr="001048A3">
        <w:rPr>
          <w:rFonts w:asciiTheme="minorHAnsi" w:hAnsiTheme="minorHAnsi" w:cstheme="minorHAnsi"/>
          <w:color w:val="auto"/>
        </w:rPr>
        <w:t xml:space="preserve"> cells</w:t>
      </w:r>
      <w:r w:rsidR="00CD6995" w:rsidRPr="001048A3">
        <w:rPr>
          <w:rFonts w:asciiTheme="minorHAnsi" w:hAnsiTheme="minorHAnsi" w:cstheme="minorHAnsi"/>
          <w:color w:val="auto"/>
        </w:rPr>
        <w:t>)</w:t>
      </w:r>
      <w:r w:rsidR="00043EC7" w:rsidRPr="001048A3">
        <w:rPr>
          <w:rFonts w:asciiTheme="minorHAnsi" w:hAnsiTheme="minorHAnsi" w:cstheme="minorHAnsi"/>
          <w:color w:val="auto"/>
        </w:rPr>
        <w:t>.</w:t>
      </w:r>
    </w:p>
    <w:p w14:paraId="4DD93FC4" w14:textId="77777777" w:rsidR="00825905" w:rsidRPr="001048A3" w:rsidRDefault="00825905" w:rsidP="00F90021">
      <w:pPr>
        <w:pStyle w:val="ListParagraph"/>
        <w:snapToGrid w:val="0"/>
        <w:ind w:left="0"/>
        <w:rPr>
          <w:rFonts w:asciiTheme="minorHAnsi" w:hAnsiTheme="minorHAnsi" w:cstheme="minorHAnsi"/>
          <w:color w:val="auto"/>
          <w:lang w:eastAsia="zh-CN"/>
        </w:rPr>
      </w:pPr>
    </w:p>
    <w:p w14:paraId="47BC7C8F" w14:textId="71889D88" w:rsidR="00A20EFC" w:rsidRPr="001048A3" w:rsidRDefault="0089169F" w:rsidP="00F90021">
      <w:pPr>
        <w:pStyle w:val="ListParagraph"/>
        <w:numPr>
          <w:ilvl w:val="2"/>
          <w:numId w:val="11"/>
        </w:numPr>
        <w:rPr>
          <w:rFonts w:asciiTheme="minorHAnsi" w:hAnsiTheme="minorHAnsi" w:cstheme="minorHAnsi"/>
          <w:color w:val="auto"/>
        </w:rPr>
      </w:pPr>
      <w:r w:rsidRPr="001048A3">
        <w:rPr>
          <w:rFonts w:asciiTheme="minorHAnsi" w:hAnsiTheme="minorHAnsi" w:cstheme="minorHAnsi"/>
          <w:color w:val="auto"/>
        </w:rPr>
        <w:t xml:space="preserve">Prepare transfection mixture </w:t>
      </w:r>
      <w:r w:rsidR="00302BF9" w:rsidRPr="001048A3">
        <w:rPr>
          <w:rFonts w:asciiTheme="minorHAnsi" w:hAnsiTheme="minorHAnsi" w:cstheme="minorHAnsi"/>
          <w:color w:val="auto"/>
        </w:rPr>
        <w:t>using an efficient approach such as a commercial cationic liposome formulation</w:t>
      </w:r>
      <w:r w:rsidR="00B655AA" w:rsidRPr="001048A3">
        <w:rPr>
          <w:rFonts w:asciiTheme="minorHAnsi" w:hAnsiTheme="minorHAnsi" w:cstheme="minorHAnsi"/>
          <w:color w:val="auto"/>
        </w:rPr>
        <w:t xml:space="preserve"> (</w:t>
      </w:r>
      <w:r w:rsidR="00B655AA" w:rsidRPr="001048A3">
        <w:rPr>
          <w:rFonts w:asciiTheme="minorHAnsi" w:hAnsiTheme="minorHAnsi" w:cstheme="minorHAnsi"/>
          <w:b/>
          <w:color w:val="auto"/>
        </w:rPr>
        <w:t>Table</w:t>
      </w:r>
      <w:r w:rsidR="00CE62A3" w:rsidRPr="001048A3">
        <w:rPr>
          <w:rFonts w:asciiTheme="minorHAnsi" w:hAnsiTheme="minorHAnsi" w:cstheme="minorHAnsi"/>
          <w:b/>
          <w:color w:val="auto"/>
        </w:rPr>
        <w:t>s 1</w:t>
      </w:r>
      <w:r w:rsidR="00D06A8B" w:rsidRPr="001048A3">
        <w:rPr>
          <w:rFonts w:asciiTheme="minorHAnsi" w:hAnsiTheme="minorHAnsi" w:cstheme="minorHAnsi"/>
          <w:b/>
          <w:color w:val="auto"/>
        </w:rPr>
        <w:t>‒</w:t>
      </w:r>
      <w:r w:rsidR="00B655AA" w:rsidRPr="001048A3">
        <w:rPr>
          <w:rFonts w:asciiTheme="minorHAnsi" w:hAnsiTheme="minorHAnsi" w:cstheme="minorHAnsi"/>
          <w:b/>
          <w:color w:val="auto"/>
        </w:rPr>
        <w:t>2</w:t>
      </w:r>
      <w:r w:rsidR="00CE62A3" w:rsidRPr="001048A3">
        <w:rPr>
          <w:rFonts w:asciiTheme="minorHAnsi" w:hAnsiTheme="minorHAnsi" w:cstheme="minorHAnsi"/>
          <w:color w:val="auto"/>
        </w:rPr>
        <w:t>,</w:t>
      </w:r>
      <w:r w:rsidR="00CE62A3" w:rsidRPr="001048A3">
        <w:rPr>
          <w:rFonts w:asciiTheme="minorHAnsi" w:hAnsiTheme="minorHAnsi" w:cstheme="minorHAnsi"/>
          <w:b/>
          <w:color w:val="auto"/>
        </w:rPr>
        <w:t xml:space="preserve"> Table of Materials</w:t>
      </w:r>
      <w:r w:rsidR="00CE62A3" w:rsidRPr="001048A3">
        <w:rPr>
          <w:rFonts w:asciiTheme="minorHAnsi" w:hAnsiTheme="minorHAnsi" w:cstheme="minorHAnsi"/>
          <w:color w:val="auto"/>
        </w:rPr>
        <w:t>)</w:t>
      </w:r>
      <w:r w:rsidR="00302BF9" w:rsidRPr="001048A3">
        <w:rPr>
          <w:rFonts w:asciiTheme="minorHAnsi" w:hAnsiTheme="minorHAnsi" w:cstheme="minorHAnsi"/>
          <w:color w:val="auto"/>
          <w:vertAlign w:val="superscript"/>
        </w:rPr>
        <w:t>2</w:t>
      </w:r>
      <w:r w:rsidR="00302BF9" w:rsidRPr="001048A3">
        <w:rPr>
          <w:rFonts w:asciiTheme="minorHAnsi" w:hAnsiTheme="minorHAnsi" w:cstheme="minorHAnsi"/>
          <w:color w:val="auto"/>
        </w:rPr>
        <w:t>.</w:t>
      </w:r>
      <w:r w:rsidR="00F90021" w:rsidRPr="001048A3">
        <w:rPr>
          <w:rFonts w:cstheme="minorHAnsi"/>
          <w:color w:val="auto"/>
        </w:rPr>
        <w:t xml:space="preserve"> </w:t>
      </w:r>
    </w:p>
    <w:p w14:paraId="19CB7C3E" w14:textId="77777777" w:rsidR="00633F85" w:rsidRPr="001048A3" w:rsidRDefault="00633F85" w:rsidP="00F90021">
      <w:pPr>
        <w:rPr>
          <w:rFonts w:asciiTheme="minorHAnsi" w:hAnsiTheme="minorHAnsi" w:cstheme="minorHAnsi"/>
          <w:color w:val="auto"/>
        </w:rPr>
      </w:pPr>
    </w:p>
    <w:p w14:paraId="25034EFF" w14:textId="0D406AFE" w:rsidR="00A20EFC" w:rsidRPr="001048A3" w:rsidRDefault="00FA4B59" w:rsidP="00F90021">
      <w:pPr>
        <w:pStyle w:val="ListParagraph"/>
        <w:numPr>
          <w:ilvl w:val="3"/>
          <w:numId w:val="11"/>
        </w:numPr>
        <w:rPr>
          <w:rFonts w:asciiTheme="minorHAnsi" w:hAnsiTheme="minorHAnsi" w:cstheme="minorHAnsi"/>
          <w:color w:val="auto"/>
        </w:rPr>
      </w:pPr>
      <w:r w:rsidRPr="001048A3">
        <w:rPr>
          <w:rFonts w:asciiTheme="minorHAnsi" w:hAnsiTheme="minorHAnsi" w:cstheme="minorHAnsi"/>
          <w:color w:val="auto"/>
        </w:rPr>
        <w:t>Dilute l</w:t>
      </w:r>
      <w:r w:rsidR="00326EC4" w:rsidRPr="001048A3">
        <w:rPr>
          <w:rFonts w:asciiTheme="minorHAnsi" w:hAnsiTheme="minorHAnsi" w:cstheme="minorHAnsi"/>
          <w:color w:val="auto"/>
        </w:rPr>
        <w:t xml:space="preserve">entivirus </w:t>
      </w:r>
      <w:r w:rsidR="00957832" w:rsidRPr="001048A3">
        <w:rPr>
          <w:rFonts w:asciiTheme="minorHAnsi" w:hAnsiTheme="minorHAnsi" w:cstheme="minorHAnsi"/>
          <w:color w:val="auto"/>
        </w:rPr>
        <w:t>DNA construct</w:t>
      </w:r>
      <w:r w:rsidR="00410E84" w:rsidRPr="001048A3">
        <w:rPr>
          <w:rFonts w:asciiTheme="minorHAnsi" w:hAnsiTheme="minorHAnsi" w:cstheme="minorHAnsi"/>
          <w:color w:val="auto"/>
        </w:rPr>
        <w:t>s</w:t>
      </w:r>
      <w:r w:rsidR="00B174A5" w:rsidRPr="001048A3">
        <w:rPr>
          <w:rFonts w:asciiTheme="minorHAnsi" w:hAnsiTheme="minorHAnsi" w:cstheme="minorHAnsi"/>
          <w:color w:val="auto"/>
          <w:vertAlign w:val="superscript"/>
        </w:rPr>
        <w:t>1</w:t>
      </w:r>
      <w:r w:rsidR="00DF306F" w:rsidRPr="001048A3">
        <w:rPr>
          <w:rFonts w:asciiTheme="minorHAnsi" w:hAnsiTheme="minorHAnsi" w:cstheme="minorHAnsi"/>
          <w:color w:val="auto"/>
          <w:vertAlign w:val="superscript"/>
        </w:rPr>
        <w:t>2</w:t>
      </w:r>
      <w:r w:rsidR="00302BF9" w:rsidRPr="001048A3">
        <w:rPr>
          <w:rFonts w:asciiTheme="minorHAnsi" w:hAnsiTheme="minorHAnsi" w:cstheme="minorHAnsi"/>
          <w:color w:val="auto"/>
        </w:rPr>
        <w:t xml:space="preserve"> </w:t>
      </w:r>
      <w:r w:rsidR="0091051D" w:rsidRPr="001048A3">
        <w:rPr>
          <w:rFonts w:asciiTheme="minorHAnsi" w:hAnsiTheme="minorHAnsi" w:cstheme="minorHAnsi"/>
          <w:color w:val="auto"/>
        </w:rPr>
        <w:t>(</w:t>
      </w:r>
      <w:r w:rsidR="00326EC4" w:rsidRPr="001048A3">
        <w:rPr>
          <w:rFonts w:asciiTheme="minorHAnsi" w:hAnsiTheme="minorHAnsi" w:cstheme="minorHAnsi"/>
          <w:color w:val="auto"/>
        </w:rPr>
        <w:t xml:space="preserve">total </w:t>
      </w:r>
      <w:r w:rsidR="0091051D" w:rsidRPr="001048A3">
        <w:rPr>
          <w:rFonts w:asciiTheme="minorHAnsi" w:hAnsiTheme="minorHAnsi" w:cstheme="minorHAnsi"/>
          <w:color w:val="auto"/>
        </w:rPr>
        <w:t>~</w:t>
      </w:r>
      <w:r w:rsidR="00326EC4" w:rsidRPr="001048A3">
        <w:rPr>
          <w:rFonts w:asciiTheme="minorHAnsi" w:hAnsiTheme="minorHAnsi" w:cstheme="minorHAnsi"/>
          <w:color w:val="auto"/>
        </w:rPr>
        <w:t xml:space="preserve">24 </w:t>
      </w:r>
      <w:r w:rsidR="003F2CDD" w:rsidRPr="001048A3">
        <w:rPr>
          <w:rFonts w:asciiTheme="minorHAnsi" w:hAnsiTheme="minorHAnsi" w:cstheme="minorHAnsi"/>
          <w:color w:val="auto"/>
        </w:rPr>
        <w:t>µ</w:t>
      </w:r>
      <w:r w:rsidR="00326EC4" w:rsidRPr="001048A3">
        <w:rPr>
          <w:rFonts w:asciiTheme="minorHAnsi" w:hAnsiTheme="minorHAnsi" w:cstheme="minorHAnsi"/>
          <w:color w:val="auto"/>
        </w:rPr>
        <w:t>g plasmid DNA</w:t>
      </w:r>
      <w:r w:rsidR="00410E84" w:rsidRPr="001048A3">
        <w:rPr>
          <w:rFonts w:asciiTheme="minorHAnsi" w:hAnsiTheme="minorHAnsi" w:cstheme="minorHAnsi"/>
          <w:color w:val="auto"/>
        </w:rPr>
        <w:t xml:space="preserve">, </w:t>
      </w:r>
      <w:r w:rsidR="00410E84" w:rsidRPr="001048A3">
        <w:rPr>
          <w:rFonts w:asciiTheme="minorHAnsi" w:hAnsiTheme="minorHAnsi" w:cstheme="minorHAnsi"/>
          <w:b/>
          <w:color w:val="auto"/>
        </w:rPr>
        <w:t>Table 2</w:t>
      </w:r>
      <w:r w:rsidR="00326EC4" w:rsidRPr="001048A3">
        <w:rPr>
          <w:rFonts w:asciiTheme="minorHAnsi" w:hAnsiTheme="minorHAnsi" w:cstheme="minorHAnsi"/>
          <w:color w:val="auto"/>
        </w:rPr>
        <w:t>)</w:t>
      </w:r>
      <w:r w:rsidR="00A20EFC" w:rsidRPr="001048A3">
        <w:rPr>
          <w:rFonts w:asciiTheme="minorHAnsi" w:hAnsiTheme="minorHAnsi" w:cstheme="minorHAnsi"/>
          <w:color w:val="auto"/>
        </w:rPr>
        <w:t xml:space="preserve"> </w:t>
      </w:r>
      <w:r w:rsidRPr="001048A3">
        <w:rPr>
          <w:rFonts w:asciiTheme="minorHAnsi" w:hAnsiTheme="minorHAnsi" w:cstheme="minorHAnsi"/>
          <w:color w:val="auto"/>
        </w:rPr>
        <w:t>in</w:t>
      </w:r>
      <w:r w:rsidR="0079482C" w:rsidRPr="001048A3">
        <w:rPr>
          <w:rFonts w:asciiTheme="minorHAnsi" w:hAnsiTheme="minorHAnsi" w:cstheme="minorHAnsi"/>
          <w:color w:val="auto"/>
        </w:rPr>
        <w:t xml:space="preserve"> </w:t>
      </w:r>
      <w:r w:rsidR="003F102E" w:rsidRPr="001048A3">
        <w:rPr>
          <w:rFonts w:asciiTheme="minorHAnsi" w:hAnsiTheme="minorHAnsi" w:cstheme="minorHAnsi"/>
          <w:color w:val="auto"/>
        </w:rPr>
        <w:t xml:space="preserve">1.2 mL of </w:t>
      </w:r>
      <w:r w:rsidR="00BC2860" w:rsidRPr="001048A3">
        <w:rPr>
          <w:rFonts w:asciiTheme="minorHAnsi" w:hAnsiTheme="minorHAnsi" w:cstheme="minorHAnsi"/>
          <w:color w:val="auto"/>
        </w:rPr>
        <w:t xml:space="preserve">transfection medium </w:t>
      </w:r>
      <w:r w:rsidR="00302BF9" w:rsidRPr="001048A3">
        <w:rPr>
          <w:rFonts w:asciiTheme="minorHAnsi" w:hAnsiTheme="minorHAnsi" w:cstheme="minorHAnsi"/>
          <w:color w:val="auto"/>
        </w:rPr>
        <w:t>and incubate</w:t>
      </w:r>
      <w:r w:rsidR="00BC2860" w:rsidRPr="001048A3">
        <w:rPr>
          <w:rFonts w:asciiTheme="minorHAnsi" w:hAnsiTheme="minorHAnsi" w:cstheme="minorHAnsi"/>
          <w:color w:val="auto"/>
        </w:rPr>
        <w:t xml:space="preserve"> for 5 min at RT in 1.5</w:t>
      </w:r>
      <w:r w:rsidR="00CE62A3" w:rsidRPr="001048A3">
        <w:rPr>
          <w:rFonts w:asciiTheme="minorHAnsi" w:hAnsiTheme="minorHAnsi" w:cstheme="minorHAnsi"/>
          <w:color w:val="auto"/>
        </w:rPr>
        <w:t>-</w:t>
      </w:r>
      <w:r w:rsidR="00D046D2" w:rsidRPr="001048A3">
        <w:rPr>
          <w:rFonts w:asciiTheme="minorHAnsi" w:hAnsiTheme="minorHAnsi" w:cstheme="minorHAnsi"/>
          <w:color w:val="auto"/>
        </w:rPr>
        <w:t>m</w:t>
      </w:r>
      <w:r w:rsidR="00BC2860" w:rsidRPr="001048A3">
        <w:rPr>
          <w:rFonts w:asciiTheme="minorHAnsi" w:hAnsiTheme="minorHAnsi" w:cstheme="minorHAnsi"/>
          <w:color w:val="auto"/>
        </w:rPr>
        <w:t>L tubes</w:t>
      </w:r>
      <w:r w:rsidR="00302BF9" w:rsidRPr="001048A3">
        <w:rPr>
          <w:rFonts w:asciiTheme="minorHAnsi" w:hAnsiTheme="minorHAnsi" w:cstheme="minorHAnsi"/>
          <w:color w:val="auto"/>
        </w:rPr>
        <w:t xml:space="preserve"> </w:t>
      </w:r>
      <w:r w:rsidR="00DD4E8D" w:rsidRPr="001048A3">
        <w:rPr>
          <w:rFonts w:asciiTheme="minorHAnsi" w:hAnsiTheme="minorHAnsi" w:cstheme="minorHAnsi"/>
          <w:color w:val="auto"/>
        </w:rPr>
        <w:t>(</w:t>
      </w:r>
      <w:r w:rsidR="00CE62A3" w:rsidRPr="001048A3">
        <w:rPr>
          <w:rFonts w:asciiTheme="minorHAnsi" w:hAnsiTheme="minorHAnsi" w:cstheme="minorHAnsi"/>
          <w:b/>
          <w:color w:val="auto"/>
        </w:rPr>
        <w:t>Table of Materials</w:t>
      </w:r>
      <w:r w:rsidR="00DD4E8D" w:rsidRPr="001048A3">
        <w:rPr>
          <w:rFonts w:asciiTheme="minorHAnsi" w:hAnsiTheme="minorHAnsi" w:cstheme="minorHAnsi"/>
          <w:color w:val="auto"/>
        </w:rPr>
        <w:t>)</w:t>
      </w:r>
      <w:r w:rsidR="00A20EFC" w:rsidRPr="001048A3">
        <w:rPr>
          <w:rFonts w:asciiTheme="minorHAnsi" w:hAnsiTheme="minorHAnsi" w:cstheme="minorHAnsi"/>
          <w:color w:val="auto"/>
        </w:rPr>
        <w:t>.</w:t>
      </w:r>
    </w:p>
    <w:p w14:paraId="60CA9F75" w14:textId="77777777" w:rsidR="00633F85" w:rsidRPr="001048A3" w:rsidRDefault="00633F85" w:rsidP="00F90021">
      <w:pPr>
        <w:rPr>
          <w:rFonts w:asciiTheme="minorHAnsi" w:hAnsiTheme="minorHAnsi" w:cstheme="minorHAnsi"/>
          <w:color w:val="auto"/>
        </w:rPr>
      </w:pPr>
    </w:p>
    <w:p w14:paraId="0AFA4656" w14:textId="7D0CA42E" w:rsidR="00A20EFC" w:rsidRPr="001048A3" w:rsidRDefault="00006A51" w:rsidP="00F90021">
      <w:pPr>
        <w:pStyle w:val="ListParagraph"/>
        <w:numPr>
          <w:ilvl w:val="3"/>
          <w:numId w:val="11"/>
        </w:numPr>
        <w:rPr>
          <w:rFonts w:asciiTheme="minorHAnsi" w:hAnsiTheme="minorHAnsi" w:cstheme="minorHAnsi"/>
          <w:color w:val="auto"/>
        </w:rPr>
      </w:pPr>
      <w:r w:rsidRPr="001048A3">
        <w:rPr>
          <w:rFonts w:asciiTheme="minorHAnsi" w:hAnsiTheme="minorHAnsi" w:cstheme="minorHAnsi"/>
          <w:color w:val="auto"/>
        </w:rPr>
        <w:t>D</w:t>
      </w:r>
      <w:r w:rsidR="00FA4B59" w:rsidRPr="001048A3">
        <w:rPr>
          <w:rFonts w:asciiTheme="minorHAnsi" w:hAnsiTheme="minorHAnsi" w:cstheme="minorHAnsi"/>
          <w:color w:val="auto"/>
        </w:rPr>
        <w:t>ilute</w:t>
      </w:r>
      <w:r w:rsidR="00302BF9" w:rsidRPr="001048A3">
        <w:rPr>
          <w:rFonts w:asciiTheme="minorHAnsi" w:hAnsiTheme="minorHAnsi" w:cstheme="minorHAnsi"/>
          <w:color w:val="auto"/>
        </w:rPr>
        <w:t xml:space="preserve"> </w:t>
      </w:r>
      <w:r w:rsidRPr="001048A3">
        <w:rPr>
          <w:rFonts w:asciiTheme="minorHAnsi" w:hAnsiTheme="minorHAnsi" w:cstheme="minorHAnsi"/>
          <w:color w:val="auto"/>
        </w:rPr>
        <w:t>transfection regent</w:t>
      </w:r>
      <w:r w:rsidR="008312DF" w:rsidRPr="001048A3">
        <w:rPr>
          <w:rFonts w:asciiTheme="minorHAnsi" w:hAnsiTheme="minorHAnsi" w:cstheme="minorHAnsi"/>
          <w:color w:val="auto"/>
        </w:rPr>
        <w:t xml:space="preserve"> (</w:t>
      </w:r>
      <w:r w:rsidR="00A20EFC" w:rsidRPr="001048A3">
        <w:rPr>
          <w:rFonts w:asciiTheme="minorHAnsi" w:hAnsiTheme="minorHAnsi" w:cstheme="minorHAnsi"/>
          <w:color w:val="auto"/>
        </w:rPr>
        <w:t xml:space="preserve">36 </w:t>
      </w:r>
      <w:r w:rsidR="00CE62A3" w:rsidRPr="001048A3">
        <w:rPr>
          <w:rFonts w:asciiTheme="minorHAnsi" w:hAnsiTheme="minorHAnsi" w:cstheme="minorHAnsi"/>
          <w:color w:val="auto"/>
        </w:rPr>
        <w:t>μL</w:t>
      </w:r>
      <w:r w:rsidR="008312DF" w:rsidRPr="001048A3">
        <w:rPr>
          <w:rFonts w:asciiTheme="minorHAnsi" w:hAnsiTheme="minorHAnsi" w:cstheme="minorHAnsi"/>
          <w:color w:val="auto"/>
        </w:rPr>
        <w:t>)</w:t>
      </w:r>
      <w:r w:rsidR="00A20EFC" w:rsidRPr="001048A3">
        <w:rPr>
          <w:rFonts w:asciiTheme="minorHAnsi" w:hAnsiTheme="minorHAnsi" w:cstheme="minorHAnsi"/>
          <w:color w:val="auto"/>
        </w:rPr>
        <w:t xml:space="preserve"> </w:t>
      </w:r>
      <w:r w:rsidR="00FA4B59" w:rsidRPr="001048A3">
        <w:rPr>
          <w:rFonts w:asciiTheme="minorHAnsi" w:hAnsiTheme="minorHAnsi" w:cstheme="minorHAnsi"/>
          <w:color w:val="auto"/>
        </w:rPr>
        <w:t>in</w:t>
      </w:r>
      <w:r w:rsidR="00C37616" w:rsidRPr="001048A3">
        <w:rPr>
          <w:rFonts w:asciiTheme="minorHAnsi" w:hAnsiTheme="minorHAnsi" w:cstheme="minorHAnsi"/>
          <w:color w:val="auto"/>
        </w:rPr>
        <w:t xml:space="preserve"> 1.2 </w:t>
      </w:r>
      <w:r w:rsidR="00FB0E4F" w:rsidRPr="001048A3">
        <w:rPr>
          <w:rFonts w:asciiTheme="minorHAnsi" w:hAnsiTheme="minorHAnsi" w:cstheme="minorHAnsi"/>
          <w:color w:val="auto"/>
        </w:rPr>
        <w:t>mL</w:t>
      </w:r>
      <w:r w:rsidR="008312DF" w:rsidRPr="001048A3">
        <w:rPr>
          <w:rFonts w:asciiTheme="minorHAnsi" w:hAnsiTheme="minorHAnsi" w:cstheme="minorHAnsi"/>
          <w:color w:val="auto"/>
        </w:rPr>
        <w:t xml:space="preserve"> of </w:t>
      </w:r>
      <w:r w:rsidRPr="001048A3">
        <w:rPr>
          <w:rFonts w:asciiTheme="minorHAnsi" w:hAnsiTheme="minorHAnsi" w:cstheme="minorHAnsi"/>
          <w:color w:val="auto"/>
        </w:rPr>
        <w:t>transfection medium</w:t>
      </w:r>
      <w:r w:rsidR="008312DF" w:rsidRPr="001048A3">
        <w:rPr>
          <w:rFonts w:asciiTheme="minorHAnsi" w:hAnsiTheme="minorHAnsi" w:cstheme="minorHAnsi"/>
          <w:color w:val="auto"/>
        </w:rPr>
        <w:t xml:space="preserve"> </w:t>
      </w:r>
      <w:r w:rsidRPr="001048A3">
        <w:rPr>
          <w:rFonts w:asciiTheme="minorHAnsi" w:hAnsiTheme="minorHAnsi" w:cstheme="minorHAnsi"/>
          <w:color w:val="auto"/>
        </w:rPr>
        <w:t>(</w:t>
      </w:r>
      <w:r w:rsidR="00CE62A3" w:rsidRPr="001048A3">
        <w:rPr>
          <w:rFonts w:asciiTheme="minorHAnsi" w:hAnsiTheme="minorHAnsi" w:cstheme="minorHAnsi"/>
          <w:b/>
          <w:color w:val="auto"/>
        </w:rPr>
        <w:t>Table of Materials</w:t>
      </w:r>
      <w:r w:rsidRPr="001048A3">
        <w:rPr>
          <w:rFonts w:asciiTheme="minorHAnsi" w:hAnsiTheme="minorHAnsi" w:cstheme="minorHAnsi"/>
          <w:color w:val="auto"/>
        </w:rPr>
        <w:t xml:space="preserve">) </w:t>
      </w:r>
      <w:r w:rsidR="008312DF" w:rsidRPr="001048A3">
        <w:rPr>
          <w:rFonts w:asciiTheme="minorHAnsi" w:hAnsiTheme="minorHAnsi" w:cstheme="minorHAnsi"/>
          <w:color w:val="auto"/>
        </w:rPr>
        <w:t>and</w:t>
      </w:r>
      <w:r w:rsidR="00A20EFC" w:rsidRPr="001048A3">
        <w:rPr>
          <w:rFonts w:asciiTheme="minorHAnsi" w:hAnsiTheme="minorHAnsi" w:cstheme="minorHAnsi"/>
          <w:color w:val="auto"/>
        </w:rPr>
        <w:t xml:space="preserve"> incubate</w:t>
      </w:r>
      <w:r w:rsidR="00FA4B59" w:rsidRPr="001048A3">
        <w:rPr>
          <w:rFonts w:asciiTheme="minorHAnsi" w:hAnsiTheme="minorHAnsi" w:cstheme="minorHAnsi"/>
          <w:color w:val="auto"/>
        </w:rPr>
        <w:t xml:space="preserve"> </w:t>
      </w:r>
      <w:r w:rsidR="00E86252" w:rsidRPr="001048A3">
        <w:rPr>
          <w:rFonts w:asciiTheme="minorHAnsi" w:hAnsiTheme="minorHAnsi" w:cstheme="minorHAnsi"/>
          <w:color w:val="auto"/>
        </w:rPr>
        <w:t>in 5</w:t>
      </w:r>
      <w:r w:rsidR="00CE62A3" w:rsidRPr="001048A3">
        <w:rPr>
          <w:rFonts w:asciiTheme="minorHAnsi" w:hAnsiTheme="minorHAnsi" w:cstheme="minorHAnsi"/>
          <w:color w:val="auto"/>
        </w:rPr>
        <w:t>-</w:t>
      </w:r>
      <w:r w:rsidR="00FB0E4F" w:rsidRPr="001048A3">
        <w:rPr>
          <w:rFonts w:asciiTheme="minorHAnsi" w:hAnsiTheme="minorHAnsi" w:cstheme="minorHAnsi"/>
          <w:color w:val="auto"/>
        </w:rPr>
        <w:t>mL</w:t>
      </w:r>
      <w:r w:rsidR="00A20EFC" w:rsidRPr="001048A3">
        <w:rPr>
          <w:rFonts w:asciiTheme="minorHAnsi" w:hAnsiTheme="minorHAnsi" w:cstheme="minorHAnsi"/>
          <w:color w:val="auto"/>
        </w:rPr>
        <w:t xml:space="preserve"> tube</w:t>
      </w:r>
      <w:r w:rsidR="007157BF" w:rsidRPr="001048A3">
        <w:rPr>
          <w:rFonts w:asciiTheme="minorHAnsi" w:hAnsiTheme="minorHAnsi" w:cstheme="minorHAnsi"/>
          <w:color w:val="auto"/>
        </w:rPr>
        <w:t>s</w:t>
      </w:r>
      <w:r w:rsidR="00BC2860" w:rsidRPr="001048A3">
        <w:rPr>
          <w:rFonts w:asciiTheme="minorHAnsi" w:hAnsiTheme="minorHAnsi" w:cstheme="minorHAnsi"/>
          <w:color w:val="auto"/>
        </w:rPr>
        <w:t xml:space="preserve"> for 5 min according to the manufacturer’s instructions</w:t>
      </w:r>
      <w:r w:rsidR="00CE62A3" w:rsidRPr="001048A3">
        <w:rPr>
          <w:rFonts w:asciiTheme="minorHAnsi" w:hAnsiTheme="minorHAnsi" w:cstheme="minorHAnsi"/>
          <w:color w:val="auto"/>
        </w:rPr>
        <w:t>.</w:t>
      </w:r>
    </w:p>
    <w:p w14:paraId="3AEDD5A5" w14:textId="77777777" w:rsidR="00633F85" w:rsidRPr="001048A3" w:rsidRDefault="00633F85" w:rsidP="00F90021">
      <w:pPr>
        <w:rPr>
          <w:rFonts w:asciiTheme="minorHAnsi" w:hAnsiTheme="minorHAnsi" w:cstheme="minorHAnsi"/>
          <w:color w:val="auto"/>
        </w:rPr>
      </w:pPr>
    </w:p>
    <w:p w14:paraId="64E2CE73" w14:textId="093ABA77" w:rsidR="007157BF" w:rsidRPr="001048A3" w:rsidRDefault="00F90021" w:rsidP="00F90021">
      <w:pPr>
        <w:pStyle w:val="ListParagraph"/>
        <w:numPr>
          <w:ilvl w:val="3"/>
          <w:numId w:val="11"/>
        </w:numPr>
        <w:rPr>
          <w:rFonts w:asciiTheme="minorHAnsi" w:hAnsiTheme="minorHAnsi" w:cstheme="minorHAnsi"/>
          <w:color w:val="auto"/>
        </w:rPr>
      </w:pPr>
      <w:r w:rsidRPr="001048A3">
        <w:rPr>
          <w:rFonts w:asciiTheme="minorHAnsi" w:hAnsiTheme="minorHAnsi" w:cstheme="minorHAnsi"/>
          <w:color w:val="auto"/>
        </w:rPr>
        <w:t>Add</w:t>
      </w:r>
      <w:r w:rsidR="00D046D2" w:rsidRPr="001048A3">
        <w:rPr>
          <w:rFonts w:asciiTheme="minorHAnsi" w:hAnsiTheme="minorHAnsi" w:cstheme="minorHAnsi"/>
          <w:color w:val="auto"/>
        </w:rPr>
        <w:t xml:space="preserve"> the </w:t>
      </w:r>
      <w:r w:rsidR="00B655AA" w:rsidRPr="001048A3">
        <w:rPr>
          <w:rFonts w:asciiTheme="minorHAnsi" w:hAnsiTheme="minorHAnsi" w:cstheme="minorHAnsi"/>
          <w:color w:val="auto"/>
        </w:rPr>
        <w:t xml:space="preserve">lentivirus </w:t>
      </w:r>
      <w:r w:rsidR="00D046D2" w:rsidRPr="001048A3">
        <w:rPr>
          <w:rFonts w:asciiTheme="minorHAnsi" w:hAnsiTheme="minorHAnsi" w:cstheme="minorHAnsi"/>
          <w:color w:val="auto"/>
        </w:rPr>
        <w:t>re</w:t>
      </w:r>
      <w:r w:rsidRPr="001048A3">
        <w:rPr>
          <w:rFonts w:asciiTheme="minorHAnsi" w:hAnsiTheme="minorHAnsi" w:cstheme="minorHAnsi"/>
          <w:color w:val="auto"/>
        </w:rPr>
        <w:t>a</w:t>
      </w:r>
      <w:r w:rsidR="00D046D2" w:rsidRPr="001048A3">
        <w:rPr>
          <w:rFonts w:asciiTheme="minorHAnsi" w:hAnsiTheme="minorHAnsi" w:cstheme="minorHAnsi"/>
          <w:color w:val="auto"/>
        </w:rPr>
        <w:t xml:space="preserve">gent </w:t>
      </w:r>
      <w:r w:rsidR="00B655AA" w:rsidRPr="001048A3">
        <w:rPr>
          <w:rFonts w:asciiTheme="minorHAnsi" w:hAnsiTheme="minorHAnsi" w:cstheme="minorHAnsi"/>
          <w:color w:val="auto"/>
        </w:rPr>
        <w:t>(s</w:t>
      </w:r>
      <w:r w:rsidR="00D046D2" w:rsidRPr="001048A3">
        <w:rPr>
          <w:rFonts w:asciiTheme="minorHAnsi" w:hAnsiTheme="minorHAnsi" w:cstheme="minorHAnsi"/>
          <w:color w:val="auto"/>
        </w:rPr>
        <w:t>tep 2.2.2.1</w:t>
      </w:r>
      <w:r w:rsidR="00B655AA" w:rsidRPr="001048A3">
        <w:rPr>
          <w:rFonts w:asciiTheme="minorHAnsi" w:hAnsiTheme="minorHAnsi" w:cstheme="minorHAnsi"/>
          <w:color w:val="auto"/>
        </w:rPr>
        <w:t>)</w:t>
      </w:r>
      <w:r w:rsidR="00D046D2" w:rsidRPr="001048A3">
        <w:rPr>
          <w:rFonts w:asciiTheme="minorHAnsi" w:hAnsiTheme="minorHAnsi" w:cstheme="minorHAnsi"/>
          <w:color w:val="auto"/>
        </w:rPr>
        <w:t xml:space="preserve"> to the </w:t>
      </w:r>
      <w:r w:rsidR="00B655AA" w:rsidRPr="001048A3">
        <w:rPr>
          <w:rFonts w:asciiTheme="minorHAnsi" w:hAnsiTheme="minorHAnsi" w:cstheme="minorHAnsi"/>
          <w:color w:val="auto"/>
        </w:rPr>
        <w:t xml:space="preserve">transfection </w:t>
      </w:r>
      <w:r w:rsidR="00D046D2" w:rsidRPr="001048A3">
        <w:rPr>
          <w:rFonts w:asciiTheme="minorHAnsi" w:hAnsiTheme="minorHAnsi" w:cstheme="minorHAnsi"/>
          <w:color w:val="auto"/>
        </w:rPr>
        <w:t>re</w:t>
      </w:r>
      <w:r w:rsidRPr="001048A3">
        <w:rPr>
          <w:rFonts w:asciiTheme="minorHAnsi" w:hAnsiTheme="minorHAnsi" w:cstheme="minorHAnsi"/>
          <w:color w:val="auto"/>
        </w:rPr>
        <w:t>a</w:t>
      </w:r>
      <w:r w:rsidR="00D046D2" w:rsidRPr="001048A3">
        <w:rPr>
          <w:rFonts w:asciiTheme="minorHAnsi" w:hAnsiTheme="minorHAnsi" w:cstheme="minorHAnsi"/>
          <w:color w:val="auto"/>
        </w:rPr>
        <w:t xml:space="preserve">gent </w:t>
      </w:r>
      <w:r w:rsidR="00B655AA" w:rsidRPr="001048A3">
        <w:rPr>
          <w:rFonts w:asciiTheme="minorHAnsi" w:hAnsiTheme="minorHAnsi" w:cstheme="minorHAnsi"/>
          <w:color w:val="auto"/>
        </w:rPr>
        <w:t>(</w:t>
      </w:r>
      <w:r w:rsidR="00D046D2" w:rsidRPr="001048A3">
        <w:rPr>
          <w:rFonts w:asciiTheme="minorHAnsi" w:hAnsiTheme="minorHAnsi" w:cstheme="minorHAnsi"/>
          <w:color w:val="auto"/>
        </w:rPr>
        <w:t>step 2.2.2.2</w:t>
      </w:r>
      <w:r w:rsidR="00B655AA" w:rsidRPr="001048A3">
        <w:rPr>
          <w:rFonts w:asciiTheme="minorHAnsi" w:hAnsiTheme="minorHAnsi" w:cstheme="minorHAnsi"/>
          <w:color w:val="auto"/>
        </w:rPr>
        <w:t>)</w:t>
      </w:r>
      <w:r w:rsidR="00D046D2" w:rsidRPr="001048A3">
        <w:rPr>
          <w:rFonts w:asciiTheme="minorHAnsi" w:hAnsiTheme="minorHAnsi" w:cstheme="minorHAnsi"/>
          <w:color w:val="auto"/>
        </w:rPr>
        <w:t xml:space="preserve"> and gently </w:t>
      </w:r>
      <w:r w:rsidR="00BF1C0D" w:rsidRPr="001048A3">
        <w:rPr>
          <w:rFonts w:asciiTheme="minorHAnsi" w:hAnsiTheme="minorHAnsi" w:cstheme="minorHAnsi"/>
          <w:color w:val="auto"/>
        </w:rPr>
        <w:t>m</w:t>
      </w:r>
      <w:r w:rsidR="00A20EFC" w:rsidRPr="001048A3">
        <w:rPr>
          <w:rFonts w:asciiTheme="minorHAnsi" w:hAnsiTheme="minorHAnsi" w:cstheme="minorHAnsi"/>
          <w:color w:val="auto"/>
        </w:rPr>
        <w:t xml:space="preserve">ix </w:t>
      </w:r>
      <w:r w:rsidR="008617A6" w:rsidRPr="001048A3">
        <w:rPr>
          <w:rFonts w:asciiTheme="minorHAnsi" w:hAnsiTheme="minorHAnsi" w:cstheme="minorHAnsi"/>
          <w:color w:val="auto"/>
        </w:rPr>
        <w:t>by slow pipetting</w:t>
      </w:r>
      <w:r w:rsidR="00133CAC" w:rsidRPr="001048A3">
        <w:rPr>
          <w:rFonts w:asciiTheme="minorHAnsi" w:hAnsiTheme="minorHAnsi" w:cstheme="minorHAnsi"/>
          <w:color w:val="auto"/>
        </w:rPr>
        <w:t xml:space="preserve"> up and down using a 5</w:t>
      </w:r>
      <w:r w:rsidR="00CE62A3" w:rsidRPr="001048A3">
        <w:rPr>
          <w:rFonts w:asciiTheme="minorHAnsi" w:hAnsiTheme="minorHAnsi" w:cstheme="minorHAnsi"/>
          <w:color w:val="auto"/>
        </w:rPr>
        <w:t>-</w:t>
      </w:r>
      <w:r w:rsidR="00FB0E4F" w:rsidRPr="001048A3">
        <w:rPr>
          <w:rFonts w:asciiTheme="minorHAnsi" w:hAnsiTheme="minorHAnsi" w:cstheme="minorHAnsi"/>
          <w:color w:val="auto"/>
        </w:rPr>
        <w:t>mL</w:t>
      </w:r>
      <w:r w:rsidR="007157BF" w:rsidRPr="001048A3">
        <w:rPr>
          <w:rFonts w:asciiTheme="minorHAnsi" w:hAnsiTheme="minorHAnsi" w:cstheme="minorHAnsi"/>
          <w:color w:val="auto"/>
        </w:rPr>
        <w:t xml:space="preserve"> pipet</w:t>
      </w:r>
      <w:r w:rsidR="008617A6" w:rsidRPr="001048A3">
        <w:rPr>
          <w:rFonts w:asciiTheme="minorHAnsi" w:hAnsiTheme="minorHAnsi" w:cstheme="minorHAnsi"/>
          <w:color w:val="auto"/>
        </w:rPr>
        <w:t>.</w:t>
      </w:r>
      <w:r w:rsidRPr="001048A3">
        <w:rPr>
          <w:rFonts w:cstheme="minorHAnsi"/>
          <w:color w:val="auto"/>
        </w:rPr>
        <w:t xml:space="preserve"> </w:t>
      </w:r>
    </w:p>
    <w:p w14:paraId="06D42396" w14:textId="77777777" w:rsidR="0069733B" w:rsidRPr="001048A3" w:rsidRDefault="0069733B" w:rsidP="00F90021">
      <w:pPr>
        <w:rPr>
          <w:rFonts w:asciiTheme="minorHAnsi" w:hAnsiTheme="minorHAnsi" w:cstheme="minorHAnsi"/>
          <w:color w:val="auto"/>
        </w:rPr>
      </w:pPr>
    </w:p>
    <w:p w14:paraId="3E68FF79" w14:textId="24E39B9D" w:rsidR="00A20EFC" w:rsidRPr="001048A3" w:rsidRDefault="008617A6" w:rsidP="00F90021">
      <w:pPr>
        <w:pStyle w:val="ListParagraph"/>
        <w:numPr>
          <w:ilvl w:val="3"/>
          <w:numId w:val="11"/>
        </w:numPr>
        <w:rPr>
          <w:rFonts w:asciiTheme="minorHAnsi" w:hAnsiTheme="minorHAnsi" w:cstheme="minorHAnsi"/>
          <w:color w:val="auto"/>
        </w:rPr>
      </w:pPr>
      <w:r w:rsidRPr="001048A3">
        <w:rPr>
          <w:rFonts w:asciiTheme="minorHAnsi" w:hAnsiTheme="minorHAnsi" w:cstheme="minorHAnsi"/>
          <w:color w:val="auto"/>
        </w:rPr>
        <w:t>I</w:t>
      </w:r>
      <w:r w:rsidR="00A20EFC" w:rsidRPr="001048A3">
        <w:rPr>
          <w:rFonts w:asciiTheme="minorHAnsi" w:hAnsiTheme="minorHAnsi" w:cstheme="minorHAnsi"/>
          <w:color w:val="auto"/>
        </w:rPr>
        <w:t xml:space="preserve">ncubate </w:t>
      </w:r>
      <w:r w:rsidR="00BF1C0D" w:rsidRPr="001048A3">
        <w:rPr>
          <w:rFonts w:asciiTheme="minorHAnsi" w:hAnsiTheme="minorHAnsi" w:cstheme="minorHAnsi"/>
          <w:color w:val="auto"/>
        </w:rPr>
        <w:t xml:space="preserve">the mixture </w:t>
      </w:r>
      <w:r w:rsidR="00A20EFC" w:rsidRPr="001048A3">
        <w:rPr>
          <w:rFonts w:asciiTheme="minorHAnsi" w:hAnsiTheme="minorHAnsi" w:cstheme="minorHAnsi"/>
          <w:color w:val="auto"/>
        </w:rPr>
        <w:t>for 20 min</w:t>
      </w:r>
      <w:r w:rsidR="00FA4B59" w:rsidRPr="001048A3">
        <w:rPr>
          <w:rFonts w:asciiTheme="minorHAnsi" w:hAnsiTheme="minorHAnsi" w:cstheme="minorHAnsi"/>
          <w:color w:val="auto"/>
        </w:rPr>
        <w:t xml:space="preserve"> </w:t>
      </w:r>
      <w:r w:rsidR="00A20EFC" w:rsidRPr="001048A3">
        <w:rPr>
          <w:rFonts w:asciiTheme="minorHAnsi" w:hAnsiTheme="minorHAnsi" w:cstheme="minorHAnsi"/>
          <w:color w:val="auto"/>
        </w:rPr>
        <w:t xml:space="preserve">at </w:t>
      </w:r>
      <w:r w:rsidR="00372172" w:rsidRPr="001048A3">
        <w:rPr>
          <w:rFonts w:asciiTheme="minorHAnsi" w:hAnsiTheme="minorHAnsi" w:cstheme="minorHAnsi"/>
          <w:color w:val="auto"/>
        </w:rPr>
        <w:t>RT</w:t>
      </w:r>
      <w:r w:rsidR="00A20EFC" w:rsidRPr="001048A3">
        <w:rPr>
          <w:rFonts w:asciiTheme="minorHAnsi" w:hAnsiTheme="minorHAnsi" w:cstheme="minorHAnsi"/>
          <w:color w:val="auto"/>
        </w:rPr>
        <w:t>.</w:t>
      </w:r>
    </w:p>
    <w:p w14:paraId="4D4D822E" w14:textId="77777777" w:rsidR="003B4D9A" w:rsidRPr="001048A3" w:rsidRDefault="003B4D9A" w:rsidP="00F90021">
      <w:pPr>
        <w:rPr>
          <w:rFonts w:asciiTheme="minorHAnsi" w:hAnsiTheme="minorHAnsi" w:cstheme="minorHAnsi"/>
          <w:color w:val="auto"/>
        </w:rPr>
      </w:pPr>
    </w:p>
    <w:p w14:paraId="4BFAAB28" w14:textId="5B7BFED7" w:rsidR="00F730A8" w:rsidRPr="001048A3" w:rsidRDefault="00E5780D" w:rsidP="00F90021">
      <w:pPr>
        <w:pStyle w:val="ListParagraph"/>
        <w:numPr>
          <w:ilvl w:val="2"/>
          <w:numId w:val="11"/>
        </w:numPr>
        <w:rPr>
          <w:rFonts w:asciiTheme="minorHAnsi" w:hAnsiTheme="minorHAnsi" w:cstheme="minorHAnsi"/>
          <w:color w:val="auto"/>
        </w:rPr>
      </w:pPr>
      <w:r w:rsidRPr="001048A3">
        <w:rPr>
          <w:rFonts w:asciiTheme="minorHAnsi" w:hAnsiTheme="minorHAnsi" w:cstheme="minorHAnsi"/>
          <w:color w:val="auto"/>
        </w:rPr>
        <w:t>Gently w</w:t>
      </w:r>
      <w:r w:rsidR="00FA4B59" w:rsidRPr="001048A3">
        <w:rPr>
          <w:rFonts w:asciiTheme="minorHAnsi" w:hAnsiTheme="minorHAnsi" w:cstheme="minorHAnsi"/>
          <w:color w:val="auto"/>
        </w:rPr>
        <w:t xml:space="preserve">ash 293T cells </w:t>
      </w:r>
      <w:r w:rsidRPr="001048A3">
        <w:rPr>
          <w:rFonts w:asciiTheme="minorHAnsi" w:hAnsiTheme="minorHAnsi" w:cstheme="minorHAnsi"/>
          <w:color w:val="auto"/>
        </w:rPr>
        <w:t>with 5</w:t>
      </w:r>
      <w:r w:rsidR="007C4D23" w:rsidRPr="001048A3">
        <w:rPr>
          <w:rFonts w:asciiTheme="minorHAnsi" w:hAnsiTheme="minorHAnsi" w:cstheme="minorHAnsi"/>
          <w:color w:val="auto"/>
        </w:rPr>
        <w:t xml:space="preserve"> </w:t>
      </w:r>
      <w:r w:rsidR="00FB0E4F" w:rsidRPr="001048A3">
        <w:rPr>
          <w:rFonts w:asciiTheme="minorHAnsi" w:hAnsiTheme="minorHAnsi" w:cstheme="minorHAnsi"/>
          <w:color w:val="auto"/>
        </w:rPr>
        <w:t>mL</w:t>
      </w:r>
      <w:r w:rsidRPr="001048A3">
        <w:rPr>
          <w:rFonts w:asciiTheme="minorHAnsi" w:hAnsiTheme="minorHAnsi" w:cstheme="minorHAnsi"/>
          <w:color w:val="auto"/>
        </w:rPr>
        <w:t xml:space="preserve"> of </w:t>
      </w:r>
      <w:r w:rsidR="00302BF9" w:rsidRPr="001048A3">
        <w:rPr>
          <w:rFonts w:asciiTheme="minorHAnsi" w:hAnsiTheme="minorHAnsi" w:cstheme="minorHAnsi"/>
          <w:color w:val="auto"/>
        </w:rPr>
        <w:t>transfection medium and replace with 10 mL of transfection medium.</w:t>
      </w:r>
      <w:r w:rsidR="00F90021" w:rsidRPr="001048A3">
        <w:rPr>
          <w:rFonts w:cstheme="minorHAnsi"/>
          <w:color w:val="auto"/>
        </w:rPr>
        <w:t xml:space="preserve"> </w:t>
      </w:r>
    </w:p>
    <w:p w14:paraId="6A9C2C1C" w14:textId="77777777" w:rsidR="00A106AE" w:rsidRPr="001048A3" w:rsidRDefault="00A106AE" w:rsidP="00F90021">
      <w:pPr>
        <w:pStyle w:val="ListParagraph"/>
        <w:ind w:left="0"/>
        <w:rPr>
          <w:rFonts w:asciiTheme="minorHAnsi" w:hAnsiTheme="minorHAnsi" w:cstheme="minorHAnsi"/>
          <w:color w:val="auto"/>
        </w:rPr>
      </w:pPr>
    </w:p>
    <w:p w14:paraId="54CC24FF" w14:textId="28FC88D0" w:rsidR="00A20EFC" w:rsidRPr="001048A3" w:rsidRDefault="00A20EFC" w:rsidP="00F90021">
      <w:pPr>
        <w:pStyle w:val="ListParagraph"/>
        <w:numPr>
          <w:ilvl w:val="2"/>
          <w:numId w:val="11"/>
        </w:numPr>
        <w:rPr>
          <w:rFonts w:asciiTheme="minorHAnsi" w:hAnsiTheme="minorHAnsi" w:cstheme="minorHAnsi"/>
          <w:color w:val="auto"/>
        </w:rPr>
      </w:pPr>
      <w:r w:rsidRPr="001048A3">
        <w:rPr>
          <w:rFonts w:asciiTheme="minorHAnsi" w:hAnsiTheme="minorHAnsi" w:cstheme="minorHAnsi"/>
          <w:color w:val="auto"/>
        </w:rPr>
        <w:t>Add the DNA</w:t>
      </w:r>
      <w:r w:rsidR="00CE62A3" w:rsidRPr="001048A3">
        <w:rPr>
          <w:rFonts w:asciiTheme="minorHAnsi" w:hAnsiTheme="minorHAnsi" w:cstheme="minorHAnsi"/>
          <w:color w:val="auto"/>
        </w:rPr>
        <w:t>-</w:t>
      </w:r>
      <w:r w:rsidRPr="001048A3">
        <w:rPr>
          <w:rFonts w:asciiTheme="minorHAnsi" w:hAnsiTheme="minorHAnsi" w:cstheme="minorHAnsi"/>
          <w:color w:val="auto"/>
        </w:rPr>
        <w:t>lipid complexes</w:t>
      </w:r>
      <w:r w:rsidR="00F90021" w:rsidRPr="001048A3">
        <w:rPr>
          <w:rFonts w:asciiTheme="minorHAnsi" w:hAnsiTheme="minorHAnsi" w:cstheme="minorHAnsi"/>
          <w:color w:val="auto"/>
        </w:rPr>
        <w:t xml:space="preserve"> (from step 2.2.23)</w:t>
      </w:r>
      <w:r w:rsidRPr="001048A3">
        <w:rPr>
          <w:rFonts w:asciiTheme="minorHAnsi" w:hAnsiTheme="minorHAnsi" w:cstheme="minorHAnsi"/>
          <w:color w:val="auto"/>
        </w:rPr>
        <w:t xml:space="preserve"> dropwise </w:t>
      </w:r>
      <w:r w:rsidR="00FA4B59" w:rsidRPr="001048A3">
        <w:rPr>
          <w:rFonts w:asciiTheme="minorHAnsi" w:hAnsiTheme="minorHAnsi" w:cstheme="minorHAnsi"/>
          <w:color w:val="auto"/>
        </w:rPr>
        <w:t>to the medium of 293T cells and caref</w:t>
      </w:r>
      <w:r w:rsidR="007B5F74" w:rsidRPr="001048A3">
        <w:rPr>
          <w:rFonts w:asciiTheme="minorHAnsi" w:hAnsiTheme="minorHAnsi" w:cstheme="minorHAnsi"/>
          <w:color w:val="auto"/>
        </w:rPr>
        <w:t>u</w:t>
      </w:r>
      <w:r w:rsidR="00A309DF" w:rsidRPr="001048A3">
        <w:rPr>
          <w:rFonts w:asciiTheme="minorHAnsi" w:hAnsiTheme="minorHAnsi" w:cstheme="minorHAnsi"/>
          <w:color w:val="auto"/>
        </w:rPr>
        <w:t>l</w:t>
      </w:r>
      <w:r w:rsidR="00FA4B59" w:rsidRPr="001048A3">
        <w:rPr>
          <w:rFonts w:asciiTheme="minorHAnsi" w:hAnsiTheme="minorHAnsi" w:cstheme="minorHAnsi"/>
          <w:color w:val="auto"/>
        </w:rPr>
        <w:t xml:space="preserve">ly </w:t>
      </w:r>
      <w:r w:rsidR="007157BF" w:rsidRPr="001048A3">
        <w:rPr>
          <w:rFonts w:asciiTheme="minorHAnsi" w:hAnsiTheme="minorHAnsi" w:cstheme="minorHAnsi"/>
          <w:color w:val="auto"/>
        </w:rPr>
        <w:t>mix the medi</w:t>
      </w:r>
      <w:r w:rsidR="00F90021" w:rsidRPr="001048A3">
        <w:rPr>
          <w:rFonts w:asciiTheme="minorHAnsi" w:hAnsiTheme="minorHAnsi" w:cstheme="minorHAnsi"/>
          <w:color w:val="auto"/>
        </w:rPr>
        <w:t>a</w:t>
      </w:r>
      <w:r w:rsidR="007157BF" w:rsidRPr="001048A3">
        <w:rPr>
          <w:rFonts w:asciiTheme="minorHAnsi" w:hAnsiTheme="minorHAnsi" w:cstheme="minorHAnsi"/>
          <w:color w:val="auto"/>
        </w:rPr>
        <w:t xml:space="preserve"> in the cult</w:t>
      </w:r>
      <w:r w:rsidR="00960BD8" w:rsidRPr="001048A3">
        <w:rPr>
          <w:rFonts w:asciiTheme="minorHAnsi" w:hAnsiTheme="minorHAnsi" w:cstheme="minorHAnsi"/>
          <w:color w:val="auto"/>
        </w:rPr>
        <w:t>ure dishes by moving in horizon</w:t>
      </w:r>
      <w:r w:rsidR="007157BF" w:rsidRPr="001048A3">
        <w:rPr>
          <w:rFonts w:asciiTheme="minorHAnsi" w:hAnsiTheme="minorHAnsi" w:cstheme="minorHAnsi"/>
          <w:color w:val="auto"/>
        </w:rPr>
        <w:t xml:space="preserve">tal and vertical directions </w:t>
      </w:r>
      <w:r w:rsidR="00FA4B59" w:rsidRPr="001048A3">
        <w:rPr>
          <w:rFonts w:asciiTheme="minorHAnsi" w:hAnsiTheme="minorHAnsi" w:cstheme="minorHAnsi"/>
          <w:color w:val="auto"/>
        </w:rPr>
        <w:t>to ensure equal distribution of the DNA-</w:t>
      </w:r>
      <w:r w:rsidR="00302BF9" w:rsidRPr="001048A3">
        <w:rPr>
          <w:rFonts w:asciiTheme="minorHAnsi" w:hAnsiTheme="minorHAnsi" w:cstheme="minorHAnsi"/>
          <w:color w:val="auto"/>
        </w:rPr>
        <w:t>lipid</w:t>
      </w:r>
      <w:r w:rsidR="00FA4B59" w:rsidRPr="001048A3">
        <w:rPr>
          <w:rFonts w:asciiTheme="minorHAnsi" w:hAnsiTheme="minorHAnsi" w:cstheme="minorHAnsi"/>
          <w:color w:val="auto"/>
        </w:rPr>
        <w:t xml:space="preserve"> complexes</w:t>
      </w:r>
      <w:r w:rsidR="007157BF" w:rsidRPr="001048A3">
        <w:rPr>
          <w:rFonts w:asciiTheme="minorHAnsi" w:hAnsiTheme="minorHAnsi" w:cstheme="minorHAnsi"/>
          <w:color w:val="auto"/>
        </w:rPr>
        <w:t xml:space="preserve"> in each dish</w:t>
      </w:r>
      <w:r w:rsidRPr="001048A3">
        <w:rPr>
          <w:rFonts w:asciiTheme="minorHAnsi" w:hAnsiTheme="minorHAnsi" w:cstheme="minorHAnsi"/>
          <w:color w:val="auto"/>
        </w:rPr>
        <w:t>.</w:t>
      </w:r>
    </w:p>
    <w:p w14:paraId="64F41EE7" w14:textId="77777777" w:rsidR="00F730A8" w:rsidRPr="001048A3" w:rsidRDefault="00F730A8" w:rsidP="00F90021">
      <w:pPr>
        <w:rPr>
          <w:rFonts w:asciiTheme="minorHAnsi" w:hAnsiTheme="minorHAnsi" w:cstheme="minorHAnsi"/>
          <w:color w:val="auto"/>
        </w:rPr>
      </w:pPr>
    </w:p>
    <w:p w14:paraId="62438A23" w14:textId="066BBCD1" w:rsidR="00D85D6D" w:rsidRPr="001048A3" w:rsidRDefault="00D85D6D" w:rsidP="00F90021">
      <w:pPr>
        <w:pStyle w:val="ListParagraph"/>
        <w:numPr>
          <w:ilvl w:val="2"/>
          <w:numId w:val="11"/>
        </w:numPr>
        <w:rPr>
          <w:rFonts w:asciiTheme="minorHAnsi" w:hAnsiTheme="minorHAnsi" w:cstheme="minorHAnsi"/>
          <w:color w:val="auto"/>
        </w:rPr>
      </w:pPr>
      <w:r w:rsidRPr="001048A3">
        <w:rPr>
          <w:rFonts w:asciiTheme="minorHAnsi" w:hAnsiTheme="minorHAnsi" w:cstheme="minorHAnsi"/>
          <w:color w:val="auto"/>
        </w:rPr>
        <w:t xml:space="preserve">Incubate for </w:t>
      </w:r>
      <w:r w:rsidR="002D6BC6" w:rsidRPr="001048A3">
        <w:rPr>
          <w:rFonts w:asciiTheme="minorHAnsi" w:hAnsiTheme="minorHAnsi" w:cstheme="minorHAnsi"/>
          <w:color w:val="auto"/>
        </w:rPr>
        <w:t>6 h</w:t>
      </w:r>
      <w:r w:rsidR="00A20EFC" w:rsidRPr="001048A3">
        <w:rPr>
          <w:rFonts w:asciiTheme="minorHAnsi" w:hAnsiTheme="minorHAnsi" w:cstheme="minorHAnsi"/>
          <w:color w:val="auto"/>
        </w:rPr>
        <w:t xml:space="preserve"> </w:t>
      </w:r>
      <w:r w:rsidR="00FA4B59" w:rsidRPr="001048A3">
        <w:rPr>
          <w:rFonts w:asciiTheme="minorHAnsi" w:hAnsiTheme="minorHAnsi" w:cstheme="minorHAnsi"/>
          <w:color w:val="auto"/>
        </w:rPr>
        <w:t xml:space="preserve">in </w:t>
      </w:r>
      <w:r w:rsidRPr="001048A3">
        <w:rPr>
          <w:rFonts w:asciiTheme="minorHAnsi" w:hAnsiTheme="minorHAnsi" w:cstheme="minorHAnsi"/>
          <w:color w:val="auto"/>
        </w:rPr>
        <w:t xml:space="preserve">a </w:t>
      </w:r>
      <w:r w:rsidR="007157BF" w:rsidRPr="001048A3">
        <w:rPr>
          <w:rFonts w:asciiTheme="minorHAnsi" w:hAnsiTheme="minorHAnsi" w:cstheme="minorHAnsi"/>
          <w:color w:val="auto"/>
        </w:rPr>
        <w:t xml:space="preserve">standard </w:t>
      </w:r>
      <w:r w:rsidR="006E4D29" w:rsidRPr="001048A3">
        <w:rPr>
          <w:rFonts w:asciiTheme="minorHAnsi" w:hAnsiTheme="minorHAnsi" w:cstheme="minorHAnsi"/>
          <w:color w:val="auto"/>
        </w:rPr>
        <w:t>t</w:t>
      </w:r>
      <w:r w:rsidR="007157BF" w:rsidRPr="001048A3">
        <w:rPr>
          <w:rFonts w:asciiTheme="minorHAnsi" w:eastAsiaTheme="minorEastAsia" w:hAnsiTheme="minorHAnsi" w:cstheme="minorHAnsi"/>
          <w:bCs/>
          <w:color w:val="auto"/>
          <w:lang w:eastAsia="zh-CN"/>
        </w:rPr>
        <w:t>issue culture</w:t>
      </w:r>
      <w:r w:rsidR="00FA4B59" w:rsidRPr="001048A3">
        <w:rPr>
          <w:rFonts w:asciiTheme="minorHAnsi" w:eastAsiaTheme="minorEastAsia" w:hAnsiTheme="minorHAnsi" w:cstheme="minorHAnsi"/>
          <w:bCs/>
          <w:color w:val="auto"/>
          <w:lang w:eastAsia="zh-CN"/>
        </w:rPr>
        <w:t xml:space="preserve"> incubator</w:t>
      </w:r>
      <w:r w:rsidR="00461F52" w:rsidRPr="001048A3">
        <w:rPr>
          <w:rFonts w:asciiTheme="minorHAnsi" w:eastAsiaTheme="minorEastAsia" w:hAnsiTheme="minorHAnsi" w:cstheme="minorHAnsi"/>
          <w:bCs/>
          <w:color w:val="auto"/>
          <w:lang w:eastAsia="zh-CN"/>
        </w:rPr>
        <w:t xml:space="preserve"> </w:t>
      </w:r>
      <w:r w:rsidR="00461F52" w:rsidRPr="001048A3">
        <w:rPr>
          <w:rFonts w:asciiTheme="minorHAnsi" w:hAnsiTheme="minorHAnsi" w:cstheme="minorHAnsi"/>
          <w:color w:val="auto"/>
        </w:rPr>
        <w:t>(37</w:t>
      </w:r>
      <w:r w:rsidR="00F90021" w:rsidRPr="001048A3">
        <w:rPr>
          <w:rFonts w:asciiTheme="minorHAnsi" w:hAnsiTheme="minorHAnsi" w:cstheme="minorHAnsi"/>
          <w:color w:val="auto"/>
        </w:rPr>
        <w:t xml:space="preserve"> </w:t>
      </w:r>
      <w:r w:rsidR="00F90021" w:rsidRPr="001048A3">
        <w:rPr>
          <w:rFonts w:ascii="Cambria Math" w:eastAsia="MS Mincho" w:hAnsi="Cambria Math" w:cs="Cambria Math"/>
          <w:color w:val="auto"/>
        </w:rPr>
        <w:t>°</w:t>
      </w:r>
      <w:r w:rsidR="00F90021" w:rsidRPr="001048A3">
        <w:rPr>
          <w:rFonts w:asciiTheme="minorHAnsi" w:eastAsia="MS Mincho" w:hAnsiTheme="minorHAnsi" w:cstheme="minorHAnsi"/>
          <w:color w:val="auto"/>
        </w:rPr>
        <w:t>C</w:t>
      </w:r>
      <w:r w:rsidR="00461F52" w:rsidRPr="001048A3">
        <w:rPr>
          <w:rFonts w:asciiTheme="minorHAnsi" w:hAnsiTheme="minorHAnsi" w:cstheme="minorHAnsi"/>
          <w:color w:val="auto"/>
        </w:rPr>
        <w:t>, 5% CO</w:t>
      </w:r>
      <w:r w:rsidR="00461F52" w:rsidRPr="001048A3">
        <w:rPr>
          <w:rFonts w:asciiTheme="minorHAnsi" w:hAnsiTheme="minorHAnsi" w:cstheme="minorHAnsi"/>
          <w:color w:val="auto"/>
          <w:vertAlign w:val="subscript"/>
        </w:rPr>
        <w:t>2</w:t>
      </w:r>
      <w:r w:rsidR="00461F52" w:rsidRPr="001048A3">
        <w:rPr>
          <w:rFonts w:asciiTheme="minorHAnsi" w:hAnsiTheme="minorHAnsi" w:cstheme="minorHAnsi"/>
          <w:color w:val="auto"/>
        </w:rPr>
        <w:t>)</w:t>
      </w:r>
      <w:r w:rsidR="007157BF" w:rsidRPr="001048A3">
        <w:rPr>
          <w:rFonts w:asciiTheme="minorHAnsi" w:eastAsiaTheme="minorEastAsia" w:hAnsiTheme="minorHAnsi" w:cstheme="minorHAnsi"/>
          <w:bCs/>
          <w:color w:val="auto"/>
          <w:lang w:eastAsia="zh-CN"/>
        </w:rPr>
        <w:t>.</w:t>
      </w:r>
    </w:p>
    <w:p w14:paraId="6CCC14FE" w14:textId="77777777" w:rsidR="00F730A8" w:rsidRPr="001048A3" w:rsidRDefault="00F730A8" w:rsidP="00F90021">
      <w:pPr>
        <w:rPr>
          <w:rFonts w:asciiTheme="minorHAnsi" w:hAnsiTheme="minorHAnsi" w:cstheme="minorHAnsi"/>
          <w:color w:val="auto"/>
        </w:rPr>
      </w:pPr>
    </w:p>
    <w:p w14:paraId="36B42500" w14:textId="1388C2EA" w:rsidR="00A20EFC" w:rsidRPr="001048A3" w:rsidRDefault="007157BF" w:rsidP="00F90021">
      <w:pPr>
        <w:pStyle w:val="ListParagraph"/>
        <w:numPr>
          <w:ilvl w:val="2"/>
          <w:numId w:val="11"/>
        </w:numPr>
        <w:rPr>
          <w:rFonts w:asciiTheme="minorHAnsi" w:hAnsiTheme="minorHAnsi" w:cstheme="minorHAnsi"/>
          <w:color w:val="auto"/>
        </w:rPr>
      </w:pPr>
      <w:r w:rsidRPr="001048A3">
        <w:rPr>
          <w:rFonts w:asciiTheme="minorHAnsi" w:hAnsiTheme="minorHAnsi" w:cstheme="minorHAnsi"/>
          <w:color w:val="auto"/>
        </w:rPr>
        <w:t xml:space="preserve">After incubation, replace the </w:t>
      </w:r>
      <w:r w:rsidR="00A20EFC" w:rsidRPr="001048A3">
        <w:rPr>
          <w:rFonts w:asciiTheme="minorHAnsi" w:hAnsiTheme="minorHAnsi" w:cstheme="minorHAnsi"/>
          <w:color w:val="auto"/>
        </w:rPr>
        <w:t>medi</w:t>
      </w:r>
      <w:r w:rsidRPr="001048A3">
        <w:rPr>
          <w:rFonts w:asciiTheme="minorHAnsi" w:hAnsiTheme="minorHAnsi" w:cstheme="minorHAnsi"/>
          <w:color w:val="auto"/>
        </w:rPr>
        <w:t>a with</w:t>
      </w:r>
      <w:r w:rsidR="00A20EFC" w:rsidRPr="001048A3">
        <w:rPr>
          <w:rFonts w:asciiTheme="minorHAnsi" w:hAnsiTheme="minorHAnsi" w:cstheme="minorHAnsi"/>
          <w:color w:val="auto"/>
        </w:rPr>
        <w:t xml:space="preserve"> </w:t>
      </w:r>
      <w:r w:rsidR="006E4D29" w:rsidRPr="001048A3">
        <w:rPr>
          <w:rFonts w:asciiTheme="minorHAnsi" w:hAnsiTheme="minorHAnsi" w:cstheme="minorHAnsi"/>
          <w:color w:val="auto"/>
        </w:rPr>
        <w:t>20</w:t>
      </w:r>
      <w:r w:rsidRPr="001048A3">
        <w:rPr>
          <w:rFonts w:asciiTheme="minorHAnsi" w:hAnsiTheme="minorHAnsi" w:cstheme="minorHAnsi"/>
          <w:color w:val="auto"/>
        </w:rPr>
        <w:t xml:space="preserve"> </w:t>
      </w:r>
      <w:r w:rsidR="00FB0E4F" w:rsidRPr="001048A3">
        <w:rPr>
          <w:rFonts w:asciiTheme="minorHAnsi" w:hAnsiTheme="minorHAnsi" w:cstheme="minorHAnsi"/>
          <w:color w:val="auto"/>
        </w:rPr>
        <w:t>mL</w:t>
      </w:r>
      <w:r w:rsidRPr="001048A3">
        <w:rPr>
          <w:rFonts w:asciiTheme="minorHAnsi" w:hAnsiTheme="minorHAnsi" w:cstheme="minorHAnsi"/>
          <w:color w:val="auto"/>
        </w:rPr>
        <w:t xml:space="preserve"> </w:t>
      </w:r>
      <w:r w:rsidR="00A20EFC" w:rsidRPr="001048A3">
        <w:rPr>
          <w:rFonts w:asciiTheme="minorHAnsi" w:hAnsiTheme="minorHAnsi" w:cstheme="minorHAnsi"/>
          <w:color w:val="auto"/>
        </w:rPr>
        <w:t>fresh virus collecting medium</w:t>
      </w:r>
      <w:r w:rsidR="006F5D22" w:rsidRPr="001048A3">
        <w:rPr>
          <w:rFonts w:asciiTheme="minorHAnsi" w:hAnsiTheme="minorHAnsi" w:cstheme="minorHAnsi"/>
          <w:color w:val="auto"/>
        </w:rPr>
        <w:t xml:space="preserve"> (</w:t>
      </w:r>
      <w:r w:rsidR="006F5D22" w:rsidRPr="001048A3">
        <w:rPr>
          <w:rFonts w:asciiTheme="minorHAnsi" w:hAnsiTheme="minorHAnsi" w:cstheme="minorHAnsi"/>
          <w:b/>
          <w:color w:val="auto"/>
        </w:rPr>
        <w:t>Table 1</w:t>
      </w:r>
      <w:r w:rsidR="006F5D22" w:rsidRPr="001048A3">
        <w:rPr>
          <w:rFonts w:asciiTheme="minorHAnsi" w:hAnsiTheme="minorHAnsi" w:cstheme="minorHAnsi"/>
          <w:color w:val="auto"/>
        </w:rPr>
        <w:t>).</w:t>
      </w:r>
    </w:p>
    <w:p w14:paraId="37FC4D16" w14:textId="77777777" w:rsidR="001F1D72" w:rsidRPr="001048A3" w:rsidRDefault="001F1D72" w:rsidP="00F90021">
      <w:pPr>
        <w:rPr>
          <w:rFonts w:asciiTheme="minorHAnsi" w:eastAsia="Arial-BoldMT" w:hAnsiTheme="minorHAnsi" w:cstheme="minorHAnsi"/>
          <w:b/>
          <w:bCs/>
          <w:color w:val="auto"/>
        </w:rPr>
      </w:pPr>
    </w:p>
    <w:p w14:paraId="652627E5" w14:textId="09926591" w:rsidR="00955948" w:rsidRPr="001048A3" w:rsidRDefault="00836451" w:rsidP="00F90021">
      <w:pPr>
        <w:pStyle w:val="ListParagraph"/>
        <w:numPr>
          <w:ilvl w:val="1"/>
          <w:numId w:val="11"/>
        </w:numPr>
        <w:rPr>
          <w:rFonts w:asciiTheme="minorHAnsi" w:hAnsiTheme="minorHAnsi" w:cstheme="minorHAnsi"/>
          <w:b/>
          <w:color w:val="auto"/>
        </w:rPr>
      </w:pPr>
      <w:r w:rsidRPr="001048A3">
        <w:rPr>
          <w:rFonts w:asciiTheme="minorHAnsi" w:hAnsiTheme="minorHAnsi" w:cstheme="minorHAnsi"/>
          <w:b/>
          <w:color w:val="auto"/>
          <w:lang w:eastAsia="zh-CN"/>
        </w:rPr>
        <w:t>Virus collection</w:t>
      </w:r>
      <w:r w:rsidR="00F90021" w:rsidRPr="001048A3">
        <w:rPr>
          <w:rFonts w:asciiTheme="minorHAnsi" w:hAnsiTheme="minorHAnsi" w:cstheme="minorHAnsi"/>
          <w:b/>
          <w:color w:val="auto"/>
          <w:lang w:eastAsia="zh-CN"/>
        </w:rPr>
        <w:t xml:space="preserve"> (Days 3</w:t>
      </w:r>
      <w:r w:rsidR="00D06A8B" w:rsidRPr="001048A3">
        <w:rPr>
          <w:rFonts w:asciiTheme="minorHAnsi" w:hAnsiTheme="minorHAnsi" w:cstheme="minorHAnsi"/>
          <w:b/>
          <w:color w:val="auto"/>
          <w:lang w:eastAsia="zh-CN"/>
        </w:rPr>
        <w:t>‒</w:t>
      </w:r>
      <w:r w:rsidR="00F90021" w:rsidRPr="001048A3">
        <w:rPr>
          <w:rFonts w:asciiTheme="minorHAnsi" w:hAnsiTheme="minorHAnsi" w:cstheme="minorHAnsi"/>
          <w:b/>
          <w:color w:val="auto"/>
          <w:lang w:eastAsia="zh-CN"/>
        </w:rPr>
        <w:t>5)</w:t>
      </w:r>
    </w:p>
    <w:p w14:paraId="2F154D79" w14:textId="77777777" w:rsidR="00E229A6" w:rsidRPr="001048A3" w:rsidRDefault="00E229A6" w:rsidP="00F90021">
      <w:pPr>
        <w:widowControl/>
        <w:snapToGrid w:val="0"/>
        <w:rPr>
          <w:rFonts w:asciiTheme="minorHAnsi" w:hAnsiTheme="minorHAnsi" w:cstheme="minorHAnsi"/>
          <w:color w:val="auto"/>
        </w:rPr>
      </w:pPr>
    </w:p>
    <w:p w14:paraId="26330554" w14:textId="45E22A26" w:rsidR="002D6BC6" w:rsidRPr="001048A3" w:rsidRDefault="002D6BC6" w:rsidP="00F90021">
      <w:pPr>
        <w:pStyle w:val="ListParagraph"/>
        <w:widowControl/>
        <w:numPr>
          <w:ilvl w:val="2"/>
          <w:numId w:val="11"/>
        </w:numPr>
        <w:snapToGrid w:val="0"/>
        <w:rPr>
          <w:rFonts w:asciiTheme="minorHAnsi" w:hAnsiTheme="minorHAnsi" w:cstheme="minorHAnsi"/>
          <w:color w:val="auto"/>
        </w:rPr>
      </w:pPr>
      <w:r w:rsidRPr="001048A3">
        <w:rPr>
          <w:rFonts w:asciiTheme="minorHAnsi" w:hAnsiTheme="minorHAnsi" w:cstheme="minorHAnsi"/>
          <w:color w:val="auto"/>
        </w:rPr>
        <w:t xml:space="preserve">Collect </w:t>
      </w:r>
      <w:r w:rsidR="00A7726C" w:rsidRPr="001048A3">
        <w:rPr>
          <w:rFonts w:asciiTheme="minorHAnsi" w:hAnsiTheme="minorHAnsi" w:cstheme="minorHAnsi"/>
          <w:color w:val="auto"/>
        </w:rPr>
        <w:t xml:space="preserve">virus </w:t>
      </w:r>
      <w:r w:rsidR="00957832" w:rsidRPr="001048A3">
        <w:rPr>
          <w:rFonts w:asciiTheme="minorHAnsi" w:hAnsiTheme="minorHAnsi" w:cstheme="minorHAnsi"/>
          <w:color w:val="auto"/>
        </w:rPr>
        <w:t>medi</w:t>
      </w:r>
      <w:r w:rsidR="007157BF" w:rsidRPr="001048A3">
        <w:rPr>
          <w:rFonts w:asciiTheme="minorHAnsi" w:hAnsiTheme="minorHAnsi" w:cstheme="minorHAnsi"/>
          <w:color w:val="auto"/>
        </w:rPr>
        <w:t>a</w:t>
      </w:r>
      <w:r w:rsidR="00F76EA1" w:rsidRPr="001048A3">
        <w:rPr>
          <w:rFonts w:asciiTheme="minorHAnsi" w:hAnsiTheme="minorHAnsi" w:cstheme="minorHAnsi"/>
          <w:color w:val="auto"/>
        </w:rPr>
        <w:t xml:space="preserve"> </w:t>
      </w:r>
      <w:r w:rsidR="00412598" w:rsidRPr="001048A3">
        <w:rPr>
          <w:rFonts w:asciiTheme="minorHAnsi" w:hAnsiTheme="minorHAnsi" w:cstheme="minorHAnsi"/>
          <w:color w:val="auto"/>
        </w:rPr>
        <w:t xml:space="preserve">in </w:t>
      </w:r>
      <w:r w:rsidR="00955948" w:rsidRPr="001048A3">
        <w:rPr>
          <w:rFonts w:asciiTheme="minorHAnsi" w:hAnsiTheme="minorHAnsi" w:cstheme="minorHAnsi"/>
          <w:color w:val="auto"/>
        </w:rPr>
        <w:t>50</w:t>
      </w:r>
      <w:r w:rsidR="00F90021" w:rsidRPr="001048A3">
        <w:rPr>
          <w:rFonts w:asciiTheme="minorHAnsi" w:hAnsiTheme="minorHAnsi" w:cstheme="minorHAnsi"/>
          <w:color w:val="auto"/>
        </w:rPr>
        <w:t>-</w:t>
      </w:r>
      <w:r w:rsidR="00FB0E4F" w:rsidRPr="001048A3">
        <w:rPr>
          <w:rFonts w:asciiTheme="minorHAnsi" w:hAnsiTheme="minorHAnsi" w:cstheme="minorHAnsi"/>
          <w:color w:val="auto"/>
        </w:rPr>
        <w:t>mL</w:t>
      </w:r>
      <w:r w:rsidR="00955948" w:rsidRPr="001048A3">
        <w:rPr>
          <w:rFonts w:asciiTheme="minorHAnsi" w:hAnsiTheme="minorHAnsi" w:cstheme="minorHAnsi"/>
          <w:color w:val="auto"/>
        </w:rPr>
        <w:t xml:space="preserve"> t</w:t>
      </w:r>
      <w:r w:rsidR="00F76EA1" w:rsidRPr="001048A3">
        <w:rPr>
          <w:rFonts w:asciiTheme="minorHAnsi" w:hAnsiTheme="minorHAnsi" w:cstheme="minorHAnsi"/>
          <w:color w:val="auto"/>
        </w:rPr>
        <w:t>ube</w:t>
      </w:r>
      <w:r w:rsidR="00412598" w:rsidRPr="001048A3">
        <w:rPr>
          <w:rFonts w:asciiTheme="minorHAnsi" w:hAnsiTheme="minorHAnsi" w:cstheme="minorHAnsi"/>
          <w:color w:val="auto"/>
        </w:rPr>
        <w:t>s</w:t>
      </w:r>
      <w:r w:rsidR="00767534" w:rsidRPr="001048A3">
        <w:rPr>
          <w:rFonts w:asciiTheme="minorHAnsi" w:hAnsiTheme="minorHAnsi" w:cstheme="minorHAnsi"/>
          <w:color w:val="auto"/>
        </w:rPr>
        <w:t xml:space="preserve">, and store in </w:t>
      </w:r>
      <w:r w:rsidR="00F90021" w:rsidRPr="001048A3">
        <w:rPr>
          <w:rFonts w:asciiTheme="minorHAnsi" w:hAnsiTheme="minorHAnsi" w:cstheme="minorHAnsi"/>
          <w:color w:val="auto"/>
        </w:rPr>
        <w:t xml:space="preserve">a </w:t>
      </w:r>
      <w:r w:rsidR="00767534" w:rsidRPr="001048A3">
        <w:rPr>
          <w:rFonts w:asciiTheme="minorHAnsi" w:hAnsiTheme="minorHAnsi" w:cstheme="minorHAnsi"/>
          <w:color w:val="auto"/>
        </w:rPr>
        <w:t>4</w:t>
      </w:r>
      <w:r w:rsidR="00F90021" w:rsidRPr="001048A3">
        <w:rPr>
          <w:rFonts w:asciiTheme="minorHAnsi" w:hAnsiTheme="minorHAnsi" w:cstheme="minorHAnsi"/>
          <w:color w:val="auto"/>
        </w:rPr>
        <w:t xml:space="preserve"> </w:t>
      </w:r>
      <w:r w:rsidR="00F90021" w:rsidRPr="001048A3">
        <w:rPr>
          <w:rFonts w:eastAsia="MS Mincho" w:cs="Cambria Math"/>
          <w:color w:val="auto"/>
        </w:rPr>
        <w:t>°C</w:t>
      </w:r>
      <w:r w:rsidR="00767534" w:rsidRPr="001048A3">
        <w:rPr>
          <w:rFonts w:asciiTheme="minorHAnsi" w:hAnsiTheme="minorHAnsi" w:cstheme="minorHAnsi"/>
          <w:color w:val="auto"/>
        </w:rPr>
        <w:t xml:space="preserve"> refrigerator for further</w:t>
      </w:r>
      <w:r w:rsidR="00F90021" w:rsidRPr="001048A3">
        <w:rPr>
          <w:rFonts w:asciiTheme="minorHAnsi" w:hAnsiTheme="minorHAnsi" w:cstheme="minorHAnsi"/>
          <w:color w:val="auto"/>
        </w:rPr>
        <w:t xml:space="preserve"> </w:t>
      </w:r>
      <w:r w:rsidR="00767534" w:rsidRPr="001048A3">
        <w:rPr>
          <w:rFonts w:asciiTheme="minorHAnsi" w:hAnsiTheme="minorHAnsi" w:cstheme="minorHAnsi"/>
          <w:color w:val="auto"/>
        </w:rPr>
        <w:t>concentration.</w:t>
      </w:r>
      <w:r w:rsidR="00F76EA1" w:rsidRPr="001048A3">
        <w:rPr>
          <w:rFonts w:asciiTheme="minorHAnsi" w:hAnsiTheme="minorHAnsi" w:cstheme="minorHAnsi"/>
          <w:color w:val="auto"/>
        </w:rPr>
        <w:t xml:space="preserve"> </w:t>
      </w:r>
    </w:p>
    <w:p w14:paraId="6D897DA3" w14:textId="77777777" w:rsidR="00E229A6" w:rsidRPr="001048A3" w:rsidRDefault="00E229A6" w:rsidP="00F90021">
      <w:pPr>
        <w:widowControl/>
        <w:snapToGrid w:val="0"/>
        <w:rPr>
          <w:rFonts w:asciiTheme="minorHAnsi" w:hAnsiTheme="minorHAnsi" w:cstheme="minorHAnsi"/>
          <w:color w:val="auto"/>
        </w:rPr>
      </w:pPr>
    </w:p>
    <w:p w14:paraId="659176E8" w14:textId="065C8D7E" w:rsidR="007E76D2" w:rsidRPr="001048A3" w:rsidRDefault="00A82C80" w:rsidP="00F90021">
      <w:pPr>
        <w:pStyle w:val="ListParagraph"/>
        <w:widowControl/>
        <w:numPr>
          <w:ilvl w:val="2"/>
          <w:numId w:val="11"/>
        </w:numPr>
        <w:snapToGrid w:val="0"/>
        <w:rPr>
          <w:rFonts w:asciiTheme="minorHAnsi" w:hAnsiTheme="minorHAnsi" w:cstheme="minorHAnsi"/>
          <w:color w:val="auto"/>
        </w:rPr>
      </w:pPr>
      <w:r w:rsidRPr="001048A3">
        <w:rPr>
          <w:rFonts w:asciiTheme="minorHAnsi" w:hAnsiTheme="minorHAnsi" w:cstheme="minorHAnsi"/>
          <w:color w:val="auto"/>
        </w:rPr>
        <w:t xml:space="preserve">Replace </w:t>
      </w:r>
      <w:r w:rsidR="00F76EA1" w:rsidRPr="001048A3">
        <w:rPr>
          <w:rFonts w:asciiTheme="minorHAnsi" w:hAnsiTheme="minorHAnsi" w:cstheme="minorHAnsi"/>
          <w:color w:val="auto"/>
        </w:rPr>
        <w:t>20</w:t>
      </w:r>
      <w:r w:rsidR="007157BF" w:rsidRPr="001048A3">
        <w:rPr>
          <w:rFonts w:asciiTheme="minorHAnsi" w:hAnsiTheme="minorHAnsi" w:cstheme="minorHAnsi"/>
          <w:color w:val="auto"/>
        </w:rPr>
        <w:t xml:space="preserve"> </w:t>
      </w:r>
      <w:r w:rsidR="00FB0E4F" w:rsidRPr="001048A3">
        <w:rPr>
          <w:rFonts w:asciiTheme="minorHAnsi" w:hAnsiTheme="minorHAnsi" w:cstheme="minorHAnsi"/>
          <w:color w:val="auto"/>
        </w:rPr>
        <w:t>mL</w:t>
      </w:r>
      <w:r w:rsidR="00F76EA1" w:rsidRPr="001048A3">
        <w:rPr>
          <w:rFonts w:asciiTheme="minorHAnsi" w:hAnsiTheme="minorHAnsi" w:cstheme="minorHAnsi"/>
          <w:color w:val="auto"/>
        </w:rPr>
        <w:t xml:space="preserve"> of fresh virus collecting medium </w:t>
      </w:r>
      <w:r w:rsidR="00412598" w:rsidRPr="001048A3">
        <w:rPr>
          <w:rFonts w:asciiTheme="minorHAnsi" w:hAnsiTheme="minorHAnsi" w:cstheme="minorHAnsi"/>
          <w:color w:val="auto"/>
        </w:rPr>
        <w:t xml:space="preserve">every 24 </w:t>
      </w:r>
      <w:r w:rsidR="00B66F23" w:rsidRPr="001048A3">
        <w:rPr>
          <w:rFonts w:asciiTheme="minorHAnsi" w:hAnsiTheme="minorHAnsi" w:cstheme="minorHAnsi"/>
          <w:color w:val="auto"/>
        </w:rPr>
        <w:t>h</w:t>
      </w:r>
      <w:r w:rsidR="00412598" w:rsidRPr="001048A3">
        <w:rPr>
          <w:rFonts w:asciiTheme="minorHAnsi" w:hAnsiTheme="minorHAnsi" w:cstheme="minorHAnsi"/>
          <w:color w:val="auto"/>
        </w:rPr>
        <w:t xml:space="preserve"> </w:t>
      </w:r>
      <w:r w:rsidR="00F76EA1" w:rsidRPr="001048A3">
        <w:rPr>
          <w:rFonts w:asciiTheme="minorHAnsi" w:hAnsiTheme="minorHAnsi" w:cstheme="minorHAnsi"/>
          <w:color w:val="auto"/>
        </w:rPr>
        <w:t>and culture overnight</w:t>
      </w:r>
      <w:r w:rsidR="006E4D29" w:rsidRPr="001048A3">
        <w:rPr>
          <w:rFonts w:asciiTheme="minorHAnsi" w:hAnsiTheme="minorHAnsi" w:cstheme="minorHAnsi"/>
          <w:color w:val="auto"/>
        </w:rPr>
        <w:t xml:space="preserve"> (~</w:t>
      </w:r>
      <w:r w:rsidR="00F90021" w:rsidRPr="001048A3">
        <w:rPr>
          <w:rFonts w:asciiTheme="minorHAnsi" w:hAnsiTheme="minorHAnsi" w:cstheme="minorHAnsi"/>
          <w:color w:val="auto"/>
        </w:rPr>
        <w:t xml:space="preserve"> </w:t>
      </w:r>
      <w:r w:rsidR="006E4D29" w:rsidRPr="001048A3">
        <w:rPr>
          <w:rFonts w:asciiTheme="minorHAnsi" w:hAnsiTheme="minorHAnsi" w:cstheme="minorHAnsi"/>
          <w:color w:val="auto"/>
        </w:rPr>
        <w:t>2</w:t>
      </w:r>
      <w:r w:rsidR="00B66F23" w:rsidRPr="001048A3">
        <w:rPr>
          <w:rFonts w:asciiTheme="minorHAnsi" w:hAnsiTheme="minorHAnsi" w:cstheme="minorHAnsi"/>
          <w:color w:val="auto"/>
        </w:rPr>
        <w:t>4 h</w:t>
      </w:r>
      <w:r w:rsidR="007157BF" w:rsidRPr="001048A3">
        <w:rPr>
          <w:rFonts w:asciiTheme="minorHAnsi" w:hAnsiTheme="minorHAnsi" w:cstheme="minorHAnsi"/>
          <w:color w:val="auto"/>
        </w:rPr>
        <w:t>)</w:t>
      </w:r>
      <w:r w:rsidR="00F76EA1" w:rsidRPr="001048A3">
        <w:rPr>
          <w:rFonts w:asciiTheme="minorHAnsi" w:hAnsiTheme="minorHAnsi" w:cstheme="minorHAnsi"/>
          <w:color w:val="auto"/>
        </w:rPr>
        <w:t xml:space="preserve">. </w:t>
      </w:r>
      <w:r w:rsidR="00B444E6" w:rsidRPr="001048A3">
        <w:rPr>
          <w:rFonts w:asciiTheme="minorHAnsi" w:hAnsiTheme="minorHAnsi" w:cstheme="minorHAnsi"/>
          <w:color w:val="auto"/>
        </w:rPr>
        <w:t xml:space="preserve">Repeat </w:t>
      </w:r>
      <w:r w:rsidR="007157BF" w:rsidRPr="001048A3">
        <w:rPr>
          <w:rFonts w:asciiTheme="minorHAnsi" w:hAnsiTheme="minorHAnsi" w:cstheme="minorHAnsi"/>
          <w:color w:val="auto"/>
        </w:rPr>
        <w:t xml:space="preserve">media </w:t>
      </w:r>
      <w:r w:rsidR="00B444E6" w:rsidRPr="001048A3">
        <w:rPr>
          <w:rFonts w:asciiTheme="minorHAnsi" w:hAnsiTheme="minorHAnsi" w:cstheme="minorHAnsi"/>
          <w:color w:val="auto"/>
        </w:rPr>
        <w:t>collection o</w:t>
      </w:r>
      <w:r w:rsidR="00412598" w:rsidRPr="001048A3">
        <w:rPr>
          <w:rFonts w:asciiTheme="minorHAnsi" w:hAnsiTheme="minorHAnsi" w:cstheme="minorHAnsi"/>
          <w:color w:val="auto"/>
        </w:rPr>
        <w:t>ver</w:t>
      </w:r>
      <w:r w:rsidR="00B444E6" w:rsidRPr="001048A3">
        <w:rPr>
          <w:rFonts w:asciiTheme="minorHAnsi" w:hAnsiTheme="minorHAnsi" w:cstheme="minorHAnsi"/>
          <w:color w:val="auto"/>
        </w:rPr>
        <w:t xml:space="preserve"> the next 2 days</w:t>
      </w:r>
      <w:r w:rsidR="00460DF7" w:rsidRPr="001048A3">
        <w:rPr>
          <w:rFonts w:asciiTheme="minorHAnsi" w:hAnsiTheme="minorHAnsi" w:cstheme="minorHAnsi"/>
          <w:color w:val="auto"/>
        </w:rPr>
        <w:t xml:space="preserve"> (Day</w:t>
      </w:r>
      <w:r w:rsidRPr="001048A3">
        <w:rPr>
          <w:rFonts w:asciiTheme="minorHAnsi" w:hAnsiTheme="minorHAnsi" w:cstheme="minorHAnsi"/>
          <w:color w:val="auto"/>
        </w:rPr>
        <w:t>s 4</w:t>
      </w:r>
      <w:r w:rsidR="00D06A8B" w:rsidRPr="001048A3">
        <w:rPr>
          <w:rFonts w:asciiTheme="minorHAnsi" w:hAnsiTheme="minorHAnsi" w:cstheme="minorHAnsi"/>
          <w:color w:val="auto"/>
        </w:rPr>
        <w:t>‒</w:t>
      </w:r>
      <w:r w:rsidR="00460DF7" w:rsidRPr="001048A3">
        <w:rPr>
          <w:rFonts w:asciiTheme="minorHAnsi" w:hAnsiTheme="minorHAnsi" w:cstheme="minorHAnsi"/>
          <w:color w:val="auto"/>
        </w:rPr>
        <w:t>5)</w:t>
      </w:r>
      <w:r w:rsidR="00B444E6" w:rsidRPr="001048A3">
        <w:rPr>
          <w:rFonts w:asciiTheme="minorHAnsi" w:hAnsiTheme="minorHAnsi" w:cstheme="minorHAnsi"/>
          <w:color w:val="auto"/>
        </w:rPr>
        <w:t xml:space="preserve">. </w:t>
      </w:r>
    </w:p>
    <w:p w14:paraId="7BEC6256" w14:textId="77777777" w:rsidR="00E229A6" w:rsidRPr="001048A3" w:rsidRDefault="00E229A6" w:rsidP="00F90021">
      <w:pPr>
        <w:widowControl/>
        <w:snapToGrid w:val="0"/>
        <w:rPr>
          <w:rFonts w:asciiTheme="minorHAnsi" w:hAnsiTheme="minorHAnsi" w:cstheme="minorHAnsi"/>
          <w:color w:val="auto"/>
        </w:rPr>
      </w:pPr>
    </w:p>
    <w:p w14:paraId="03D57368" w14:textId="1B4EE3E6" w:rsidR="00957832" w:rsidRPr="001048A3" w:rsidRDefault="00F90021" w:rsidP="00F90021">
      <w:pPr>
        <w:pStyle w:val="ListParagraph"/>
        <w:widowControl/>
        <w:numPr>
          <w:ilvl w:val="2"/>
          <w:numId w:val="11"/>
        </w:numPr>
        <w:snapToGrid w:val="0"/>
        <w:rPr>
          <w:rFonts w:asciiTheme="minorHAnsi" w:hAnsiTheme="minorHAnsi" w:cstheme="minorHAnsi"/>
          <w:color w:val="auto"/>
          <w:lang w:eastAsia="zh-CN"/>
        </w:rPr>
      </w:pPr>
      <w:r w:rsidRPr="001048A3">
        <w:rPr>
          <w:rFonts w:asciiTheme="minorHAnsi" w:hAnsiTheme="minorHAnsi" w:cstheme="minorHAnsi"/>
          <w:color w:val="auto"/>
        </w:rPr>
        <w:t>Ensure that the t</w:t>
      </w:r>
      <w:r w:rsidR="007E76D2" w:rsidRPr="001048A3">
        <w:rPr>
          <w:rFonts w:asciiTheme="minorHAnsi" w:hAnsiTheme="minorHAnsi" w:cstheme="minorHAnsi"/>
          <w:color w:val="auto"/>
        </w:rPr>
        <w:t xml:space="preserve">otal volume of medium </w:t>
      </w:r>
      <w:r w:rsidR="00412598" w:rsidRPr="001048A3">
        <w:rPr>
          <w:rFonts w:asciiTheme="minorHAnsi" w:hAnsiTheme="minorHAnsi" w:cstheme="minorHAnsi"/>
          <w:color w:val="auto"/>
        </w:rPr>
        <w:t>collected after d</w:t>
      </w:r>
      <w:r w:rsidR="007E76D2" w:rsidRPr="001048A3">
        <w:rPr>
          <w:rFonts w:asciiTheme="minorHAnsi" w:hAnsiTheme="minorHAnsi" w:cstheme="minorHAnsi"/>
          <w:color w:val="auto"/>
        </w:rPr>
        <w:t xml:space="preserve">ay 5 </w:t>
      </w:r>
      <w:r w:rsidRPr="001048A3">
        <w:rPr>
          <w:rFonts w:asciiTheme="minorHAnsi" w:hAnsiTheme="minorHAnsi" w:cstheme="minorHAnsi"/>
          <w:color w:val="auto"/>
        </w:rPr>
        <w:t>is</w:t>
      </w:r>
      <w:r w:rsidR="007E76D2" w:rsidRPr="001048A3">
        <w:rPr>
          <w:rFonts w:asciiTheme="minorHAnsi" w:hAnsiTheme="minorHAnsi" w:cstheme="minorHAnsi"/>
          <w:color w:val="auto"/>
        </w:rPr>
        <w:t xml:space="preserve"> </w:t>
      </w:r>
      <w:r w:rsidR="00412598" w:rsidRPr="001048A3">
        <w:rPr>
          <w:rFonts w:asciiTheme="minorHAnsi" w:hAnsiTheme="minorHAnsi" w:cstheme="minorHAnsi"/>
          <w:color w:val="auto"/>
        </w:rPr>
        <w:t>~</w:t>
      </w:r>
      <w:r w:rsidRPr="001048A3">
        <w:rPr>
          <w:rFonts w:asciiTheme="minorHAnsi" w:hAnsiTheme="minorHAnsi" w:cstheme="minorHAnsi"/>
          <w:color w:val="auto"/>
        </w:rPr>
        <w:t xml:space="preserve"> </w:t>
      </w:r>
      <w:r w:rsidR="007E76D2" w:rsidRPr="001048A3">
        <w:rPr>
          <w:rFonts w:asciiTheme="minorHAnsi" w:hAnsiTheme="minorHAnsi" w:cstheme="minorHAnsi"/>
          <w:color w:val="auto"/>
        </w:rPr>
        <w:t xml:space="preserve">60 </w:t>
      </w:r>
      <w:r w:rsidR="00FB0E4F" w:rsidRPr="001048A3">
        <w:rPr>
          <w:rFonts w:asciiTheme="minorHAnsi" w:hAnsiTheme="minorHAnsi" w:cstheme="minorHAnsi"/>
          <w:color w:val="auto"/>
        </w:rPr>
        <w:t>mL</w:t>
      </w:r>
      <w:r w:rsidR="00EC7C90" w:rsidRPr="001048A3">
        <w:rPr>
          <w:rFonts w:asciiTheme="minorHAnsi" w:hAnsiTheme="minorHAnsi" w:cstheme="minorHAnsi"/>
          <w:color w:val="auto"/>
        </w:rPr>
        <w:t xml:space="preserve"> (20 </w:t>
      </w:r>
      <w:r w:rsidR="00FB0E4F" w:rsidRPr="001048A3">
        <w:rPr>
          <w:rFonts w:asciiTheme="minorHAnsi" w:hAnsiTheme="minorHAnsi" w:cstheme="minorHAnsi"/>
          <w:color w:val="auto"/>
        </w:rPr>
        <w:t>mL</w:t>
      </w:r>
      <w:r w:rsidR="00EC7C90" w:rsidRPr="001048A3">
        <w:rPr>
          <w:rFonts w:asciiTheme="minorHAnsi" w:hAnsiTheme="minorHAnsi" w:cstheme="minorHAnsi"/>
          <w:color w:val="auto"/>
        </w:rPr>
        <w:t xml:space="preserve">/day </w:t>
      </w:r>
      <w:r w:rsidRPr="001048A3">
        <w:rPr>
          <w:rFonts w:asciiTheme="minorHAnsi" w:hAnsiTheme="minorHAnsi" w:cstheme="minorHAnsi"/>
          <w:color w:val="auto"/>
        </w:rPr>
        <w:t>x</w:t>
      </w:r>
      <w:r w:rsidR="00EC7C90" w:rsidRPr="001048A3">
        <w:rPr>
          <w:rFonts w:asciiTheme="minorHAnsi" w:hAnsiTheme="minorHAnsi" w:cstheme="minorHAnsi"/>
          <w:color w:val="auto"/>
        </w:rPr>
        <w:t xml:space="preserve"> 3 days)</w:t>
      </w:r>
      <w:r w:rsidR="007E76D2" w:rsidRPr="001048A3">
        <w:rPr>
          <w:rFonts w:asciiTheme="minorHAnsi" w:hAnsiTheme="minorHAnsi" w:cstheme="minorHAnsi"/>
          <w:color w:val="auto"/>
        </w:rPr>
        <w:t>.</w:t>
      </w:r>
      <w:r w:rsidR="00957832" w:rsidRPr="001048A3">
        <w:rPr>
          <w:rFonts w:asciiTheme="minorHAnsi" w:hAnsiTheme="minorHAnsi" w:cstheme="minorHAnsi"/>
          <w:color w:val="auto"/>
        </w:rPr>
        <w:t xml:space="preserve"> </w:t>
      </w:r>
    </w:p>
    <w:p w14:paraId="6BD23053" w14:textId="77777777" w:rsidR="002D6BC6" w:rsidRPr="001048A3" w:rsidRDefault="002D6BC6" w:rsidP="00F90021">
      <w:pPr>
        <w:widowControl/>
        <w:autoSpaceDE/>
        <w:autoSpaceDN/>
        <w:adjustRightInd/>
        <w:rPr>
          <w:rFonts w:asciiTheme="minorHAnsi" w:eastAsia="Arial-BoldMT" w:hAnsiTheme="minorHAnsi" w:cstheme="minorHAnsi"/>
          <w:b/>
          <w:bCs/>
          <w:color w:val="auto"/>
        </w:rPr>
      </w:pPr>
    </w:p>
    <w:p w14:paraId="2EB90FE2" w14:textId="736B014F" w:rsidR="00955948" w:rsidRPr="001048A3" w:rsidRDefault="00836451" w:rsidP="00F90021">
      <w:pPr>
        <w:pStyle w:val="ListParagraph"/>
        <w:widowControl/>
        <w:numPr>
          <w:ilvl w:val="1"/>
          <w:numId w:val="11"/>
        </w:numPr>
        <w:autoSpaceDE/>
        <w:autoSpaceDN/>
        <w:adjustRightInd/>
        <w:rPr>
          <w:rFonts w:asciiTheme="minorHAnsi" w:eastAsia="Arial-BoldMT" w:hAnsiTheme="minorHAnsi" w:cstheme="minorHAnsi"/>
          <w:b/>
          <w:bCs/>
          <w:color w:val="auto"/>
        </w:rPr>
      </w:pPr>
      <w:r w:rsidRPr="001048A3">
        <w:rPr>
          <w:rFonts w:asciiTheme="minorHAnsi" w:hAnsiTheme="minorHAnsi" w:cstheme="minorHAnsi"/>
          <w:b/>
          <w:color w:val="auto"/>
          <w:lang w:eastAsia="zh-CN"/>
        </w:rPr>
        <w:t>Virus concentration</w:t>
      </w:r>
      <w:r w:rsidR="00F90021" w:rsidRPr="001048A3">
        <w:rPr>
          <w:rFonts w:asciiTheme="minorHAnsi" w:hAnsiTheme="minorHAnsi" w:cstheme="minorHAnsi"/>
          <w:b/>
          <w:color w:val="auto"/>
          <w:lang w:eastAsia="zh-CN"/>
        </w:rPr>
        <w:t xml:space="preserve"> (Day 5)</w:t>
      </w:r>
    </w:p>
    <w:p w14:paraId="438B48F9" w14:textId="77777777" w:rsidR="00280FA1" w:rsidRPr="001048A3" w:rsidRDefault="00280FA1" w:rsidP="00F90021">
      <w:pPr>
        <w:pStyle w:val="Heading1"/>
        <w:rPr>
          <w:lang w:eastAsia="zh-CN"/>
        </w:rPr>
      </w:pPr>
    </w:p>
    <w:p w14:paraId="00175515" w14:textId="613006EC" w:rsidR="006757D9" w:rsidRPr="001048A3" w:rsidRDefault="002C62A0" w:rsidP="00F90021">
      <w:pPr>
        <w:pStyle w:val="Heading1"/>
        <w:numPr>
          <w:ilvl w:val="2"/>
          <w:numId w:val="11"/>
        </w:numPr>
        <w:rPr>
          <w:b w:val="0"/>
          <w:caps w:val="0"/>
        </w:rPr>
      </w:pPr>
      <w:r w:rsidRPr="001048A3">
        <w:rPr>
          <w:b w:val="0"/>
          <w:caps w:val="0"/>
        </w:rPr>
        <w:t>Centrif</w:t>
      </w:r>
      <w:r w:rsidR="00A309DF" w:rsidRPr="001048A3">
        <w:rPr>
          <w:b w:val="0"/>
          <w:caps w:val="0"/>
        </w:rPr>
        <w:t>ug</w:t>
      </w:r>
      <w:r w:rsidRPr="001048A3">
        <w:rPr>
          <w:b w:val="0"/>
          <w:caps w:val="0"/>
        </w:rPr>
        <w:t>e the collected medi</w:t>
      </w:r>
      <w:r w:rsidR="00412598" w:rsidRPr="001048A3">
        <w:rPr>
          <w:b w:val="0"/>
          <w:caps w:val="0"/>
        </w:rPr>
        <w:t xml:space="preserve">a </w:t>
      </w:r>
      <w:r w:rsidR="00A82C80" w:rsidRPr="001048A3">
        <w:rPr>
          <w:b w:val="0"/>
          <w:caps w:val="0"/>
        </w:rPr>
        <w:t xml:space="preserve">(60 </w:t>
      </w:r>
      <w:r w:rsidR="00FB0E4F" w:rsidRPr="001048A3">
        <w:rPr>
          <w:b w:val="0"/>
          <w:caps w:val="0"/>
        </w:rPr>
        <w:t>mL</w:t>
      </w:r>
      <w:r w:rsidR="00A82C80" w:rsidRPr="001048A3">
        <w:rPr>
          <w:b w:val="0"/>
          <w:caps w:val="0"/>
        </w:rPr>
        <w:t xml:space="preserve">) </w:t>
      </w:r>
      <w:r w:rsidR="00377BEE" w:rsidRPr="001048A3">
        <w:rPr>
          <w:b w:val="0"/>
          <w:caps w:val="0"/>
        </w:rPr>
        <w:t xml:space="preserve">for </w:t>
      </w:r>
      <w:r w:rsidR="00A82C80" w:rsidRPr="001048A3">
        <w:rPr>
          <w:b w:val="0"/>
          <w:caps w:val="0"/>
        </w:rPr>
        <w:t>5 min</w:t>
      </w:r>
      <w:r w:rsidR="008312DF" w:rsidRPr="001048A3">
        <w:rPr>
          <w:b w:val="0"/>
          <w:caps w:val="0"/>
        </w:rPr>
        <w:t xml:space="preserve"> at</w:t>
      </w:r>
      <w:r w:rsidRPr="001048A3">
        <w:rPr>
          <w:b w:val="0"/>
          <w:caps w:val="0"/>
        </w:rPr>
        <w:t xml:space="preserve"> </w:t>
      </w:r>
      <w:bookmarkStart w:id="7" w:name="OLE_LINK14"/>
      <w:r w:rsidRPr="001048A3">
        <w:rPr>
          <w:b w:val="0"/>
          <w:caps w:val="0"/>
        </w:rPr>
        <w:t>400</w:t>
      </w:r>
      <w:r w:rsidR="00D345DB" w:rsidRPr="001048A3">
        <w:rPr>
          <w:b w:val="0"/>
          <w:caps w:val="0"/>
        </w:rPr>
        <w:t xml:space="preserve"> </w:t>
      </w:r>
      <w:r w:rsidRPr="001048A3">
        <w:rPr>
          <w:b w:val="0"/>
          <w:caps w:val="0"/>
        </w:rPr>
        <w:t>x</w:t>
      </w:r>
      <w:r w:rsidR="00D345DB" w:rsidRPr="001048A3">
        <w:rPr>
          <w:b w:val="0"/>
          <w:caps w:val="0"/>
        </w:rPr>
        <w:t xml:space="preserve"> </w:t>
      </w:r>
      <w:r w:rsidRPr="001048A3">
        <w:rPr>
          <w:b w:val="0"/>
          <w:caps w:val="0"/>
        </w:rPr>
        <w:t>g</w:t>
      </w:r>
      <w:bookmarkEnd w:id="7"/>
      <w:r w:rsidR="00F90021" w:rsidRPr="001048A3">
        <w:rPr>
          <w:b w:val="0"/>
          <w:caps w:val="0"/>
        </w:rPr>
        <w:t>. Then,</w:t>
      </w:r>
      <w:r w:rsidRPr="001048A3">
        <w:rPr>
          <w:b w:val="0"/>
          <w:caps w:val="0"/>
        </w:rPr>
        <w:t xml:space="preserve"> pass the supernatant thro</w:t>
      </w:r>
      <w:r w:rsidR="00A309DF" w:rsidRPr="001048A3">
        <w:rPr>
          <w:b w:val="0"/>
          <w:caps w:val="0"/>
        </w:rPr>
        <w:t>ug</w:t>
      </w:r>
      <w:r w:rsidRPr="001048A3">
        <w:rPr>
          <w:b w:val="0"/>
          <w:caps w:val="0"/>
        </w:rPr>
        <w:t xml:space="preserve">h a </w:t>
      </w:r>
      <w:r w:rsidR="008312DF" w:rsidRPr="001048A3">
        <w:rPr>
          <w:b w:val="0"/>
          <w:caps w:val="0"/>
        </w:rPr>
        <w:t>filter (</w:t>
      </w:r>
      <w:r w:rsidRPr="001048A3">
        <w:rPr>
          <w:b w:val="0"/>
          <w:caps w:val="0"/>
        </w:rPr>
        <w:t>0.45</w:t>
      </w:r>
      <w:r w:rsidR="00F90021" w:rsidRPr="001048A3">
        <w:rPr>
          <w:b w:val="0"/>
          <w:caps w:val="0"/>
        </w:rPr>
        <w:t>-</w:t>
      </w:r>
      <w:r w:rsidRPr="001048A3">
        <w:rPr>
          <w:b w:val="0"/>
          <w:caps w:val="0"/>
        </w:rPr>
        <w:t>µm</w:t>
      </w:r>
      <w:r w:rsidR="00F90021" w:rsidRPr="001048A3">
        <w:rPr>
          <w:b w:val="0"/>
          <w:caps w:val="0"/>
        </w:rPr>
        <w:t xml:space="preserve"> pores</w:t>
      </w:r>
      <w:r w:rsidR="008312DF" w:rsidRPr="001048A3">
        <w:rPr>
          <w:b w:val="0"/>
          <w:caps w:val="0"/>
        </w:rPr>
        <w:t xml:space="preserve">) </w:t>
      </w:r>
      <w:r w:rsidR="00BC4914" w:rsidRPr="001048A3">
        <w:rPr>
          <w:b w:val="0"/>
          <w:caps w:val="0"/>
        </w:rPr>
        <w:t>to remove</w:t>
      </w:r>
      <w:r w:rsidR="00E038E7" w:rsidRPr="001048A3">
        <w:rPr>
          <w:b w:val="0"/>
          <w:caps w:val="0"/>
        </w:rPr>
        <w:t xml:space="preserve"> any cell</w:t>
      </w:r>
      <w:r w:rsidR="00412598" w:rsidRPr="001048A3">
        <w:rPr>
          <w:b w:val="0"/>
          <w:caps w:val="0"/>
        </w:rPr>
        <w:t>ular</w:t>
      </w:r>
      <w:r w:rsidR="00BC4914" w:rsidRPr="001048A3">
        <w:rPr>
          <w:b w:val="0"/>
          <w:caps w:val="0"/>
        </w:rPr>
        <w:t xml:space="preserve"> debris</w:t>
      </w:r>
      <w:r w:rsidR="006757D9" w:rsidRPr="001048A3">
        <w:rPr>
          <w:b w:val="0"/>
          <w:caps w:val="0"/>
        </w:rPr>
        <w:t>.</w:t>
      </w:r>
      <w:r w:rsidR="00D345DB" w:rsidRPr="001048A3">
        <w:rPr>
          <w:b w:val="0"/>
          <w:caps w:val="0"/>
        </w:rPr>
        <w:t xml:space="preserve"> </w:t>
      </w:r>
    </w:p>
    <w:p w14:paraId="6C6D44E4" w14:textId="77777777" w:rsidR="00280FA1" w:rsidRPr="001048A3" w:rsidRDefault="00280FA1" w:rsidP="00F90021">
      <w:pPr>
        <w:pStyle w:val="Heading1"/>
      </w:pPr>
    </w:p>
    <w:p w14:paraId="30134FFA" w14:textId="7DFB55AD" w:rsidR="00D45CD4" w:rsidRPr="001048A3" w:rsidRDefault="006757D9"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Concentrate the virus by adding</w:t>
      </w:r>
      <w:r w:rsidR="00D345DB" w:rsidRPr="001048A3">
        <w:rPr>
          <w:rFonts w:asciiTheme="minorHAnsi" w:hAnsiTheme="minorHAnsi" w:cstheme="minorHAnsi"/>
          <w:color w:val="auto"/>
        </w:rPr>
        <w:t xml:space="preserve"> </w:t>
      </w:r>
      <w:r w:rsidR="00060C2E" w:rsidRPr="001048A3">
        <w:rPr>
          <w:rFonts w:asciiTheme="minorHAnsi" w:hAnsiTheme="minorHAnsi" w:cstheme="minorHAnsi"/>
          <w:color w:val="auto"/>
        </w:rPr>
        <w:t>15</w:t>
      </w:r>
      <w:r w:rsidR="00EC7C90" w:rsidRPr="001048A3">
        <w:rPr>
          <w:rFonts w:asciiTheme="minorHAnsi" w:hAnsiTheme="minorHAnsi" w:cstheme="minorHAnsi"/>
          <w:color w:val="auto"/>
        </w:rPr>
        <w:t xml:space="preserve"> </w:t>
      </w:r>
      <w:r w:rsidR="00FB0E4F" w:rsidRPr="001048A3">
        <w:rPr>
          <w:rFonts w:asciiTheme="minorHAnsi" w:hAnsiTheme="minorHAnsi" w:cstheme="minorHAnsi"/>
          <w:color w:val="auto"/>
        </w:rPr>
        <w:t>mL</w:t>
      </w:r>
      <w:r w:rsidR="00060C2E" w:rsidRPr="001048A3">
        <w:rPr>
          <w:rFonts w:asciiTheme="minorHAnsi" w:hAnsiTheme="minorHAnsi" w:cstheme="minorHAnsi"/>
          <w:color w:val="auto"/>
        </w:rPr>
        <w:t xml:space="preserve"> </w:t>
      </w:r>
      <w:r w:rsidRPr="001048A3">
        <w:rPr>
          <w:rFonts w:asciiTheme="minorHAnsi" w:hAnsiTheme="minorHAnsi" w:cstheme="minorHAnsi"/>
          <w:color w:val="auto"/>
        </w:rPr>
        <w:t xml:space="preserve">of </w:t>
      </w:r>
      <w:r w:rsidR="00060C2E" w:rsidRPr="001048A3">
        <w:rPr>
          <w:rFonts w:asciiTheme="minorHAnsi" w:hAnsiTheme="minorHAnsi" w:cstheme="minorHAnsi"/>
          <w:color w:val="auto"/>
        </w:rPr>
        <w:t>filtered virus medi</w:t>
      </w:r>
      <w:r w:rsidR="00EC7C90" w:rsidRPr="001048A3">
        <w:rPr>
          <w:rFonts w:asciiTheme="minorHAnsi" w:hAnsiTheme="minorHAnsi" w:cstheme="minorHAnsi"/>
          <w:color w:val="auto"/>
        </w:rPr>
        <w:t xml:space="preserve">a </w:t>
      </w:r>
      <w:r w:rsidR="00CE7277" w:rsidRPr="001048A3">
        <w:rPr>
          <w:rFonts w:asciiTheme="minorHAnsi" w:hAnsiTheme="minorHAnsi" w:cstheme="minorHAnsi"/>
          <w:color w:val="auto"/>
        </w:rPr>
        <w:t xml:space="preserve">in a </w:t>
      </w:r>
      <w:r w:rsidR="00FA2568" w:rsidRPr="001048A3">
        <w:rPr>
          <w:rFonts w:asciiTheme="minorHAnsi" w:hAnsiTheme="minorHAnsi" w:cstheme="minorHAnsi"/>
          <w:color w:val="auto"/>
        </w:rPr>
        <w:t>c</w:t>
      </w:r>
      <w:r w:rsidR="00BC4914" w:rsidRPr="001048A3">
        <w:rPr>
          <w:rFonts w:asciiTheme="minorHAnsi" w:hAnsiTheme="minorHAnsi" w:cstheme="minorHAnsi"/>
          <w:color w:val="auto"/>
        </w:rPr>
        <w:t>entrif</w:t>
      </w:r>
      <w:r w:rsidR="00A309DF" w:rsidRPr="001048A3">
        <w:rPr>
          <w:rFonts w:asciiTheme="minorHAnsi" w:hAnsiTheme="minorHAnsi" w:cstheme="minorHAnsi"/>
          <w:color w:val="auto"/>
        </w:rPr>
        <w:t>ug</w:t>
      </w:r>
      <w:r w:rsidR="00FA2568" w:rsidRPr="001048A3">
        <w:rPr>
          <w:rFonts w:asciiTheme="minorHAnsi" w:hAnsiTheme="minorHAnsi" w:cstheme="minorHAnsi"/>
          <w:color w:val="auto"/>
        </w:rPr>
        <w:t>al filter unit (</w:t>
      </w:r>
      <w:r w:rsidR="00CE62A3" w:rsidRPr="001048A3">
        <w:rPr>
          <w:rFonts w:asciiTheme="minorHAnsi" w:hAnsiTheme="minorHAnsi" w:cstheme="minorHAnsi"/>
          <w:b/>
          <w:color w:val="auto"/>
        </w:rPr>
        <w:t>Table of Materials</w:t>
      </w:r>
      <w:r w:rsidR="00FA2568" w:rsidRPr="001048A3">
        <w:rPr>
          <w:rFonts w:asciiTheme="minorHAnsi" w:hAnsiTheme="minorHAnsi" w:cstheme="minorHAnsi"/>
          <w:color w:val="auto"/>
        </w:rPr>
        <w:t>).</w:t>
      </w:r>
      <w:r w:rsidR="00F90021" w:rsidRPr="001048A3">
        <w:rPr>
          <w:rFonts w:cstheme="minorHAnsi"/>
          <w:color w:val="auto"/>
        </w:rPr>
        <w:t xml:space="preserve"> </w:t>
      </w:r>
      <w:r w:rsidRPr="001048A3">
        <w:rPr>
          <w:rFonts w:asciiTheme="minorHAnsi" w:hAnsiTheme="minorHAnsi" w:cstheme="minorHAnsi"/>
          <w:color w:val="auto"/>
        </w:rPr>
        <w:t>C</w:t>
      </w:r>
      <w:r w:rsidR="00D345DB" w:rsidRPr="001048A3">
        <w:rPr>
          <w:rFonts w:asciiTheme="minorHAnsi" w:hAnsiTheme="minorHAnsi" w:cstheme="minorHAnsi"/>
          <w:color w:val="auto"/>
        </w:rPr>
        <w:t>entrif</w:t>
      </w:r>
      <w:r w:rsidR="00A309DF" w:rsidRPr="001048A3">
        <w:rPr>
          <w:rFonts w:asciiTheme="minorHAnsi" w:hAnsiTheme="minorHAnsi" w:cstheme="minorHAnsi"/>
          <w:color w:val="auto"/>
        </w:rPr>
        <w:t>ug</w:t>
      </w:r>
      <w:r w:rsidR="00D345DB" w:rsidRPr="001048A3">
        <w:rPr>
          <w:rFonts w:asciiTheme="minorHAnsi" w:hAnsiTheme="minorHAnsi" w:cstheme="minorHAnsi"/>
          <w:color w:val="auto"/>
        </w:rPr>
        <w:t>e at</w:t>
      </w:r>
      <w:r w:rsidR="00D345DB" w:rsidRPr="001048A3">
        <w:rPr>
          <w:rFonts w:asciiTheme="minorHAnsi" w:eastAsia="intirr" w:hAnsiTheme="minorHAnsi" w:cstheme="minorHAnsi"/>
          <w:color w:val="auto"/>
        </w:rPr>
        <w:t xml:space="preserve"> </w:t>
      </w:r>
      <w:r w:rsidR="00D345DB" w:rsidRPr="001048A3">
        <w:rPr>
          <w:rFonts w:asciiTheme="minorHAnsi" w:hAnsiTheme="minorHAnsi" w:cstheme="minorHAnsi"/>
          <w:color w:val="auto"/>
        </w:rPr>
        <w:t>2500 x g</w:t>
      </w:r>
      <w:r w:rsidR="00D345DB" w:rsidRPr="001048A3">
        <w:rPr>
          <w:rFonts w:asciiTheme="minorHAnsi" w:eastAsia="intirr" w:hAnsiTheme="minorHAnsi" w:cstheme="minorHAnsi"/>
          <w:color w:val="auto"/>
        </w:rPr>
        <w:t xml:space="preserve"> </w:t>
      </w:r>
      <w:r w:rsidR="00D345DB" w:rsidRPr="001048A3">
        <w:rPr>
          <w:rFonts w:asciiTheme="minorHAnsi" w:hAnsiTheme="minorHAnsi" w:cstheme="minorHAnsi"/>
          <w:color w:val="auto"/>
        </w:rPr>
        <w:t>for 15 min at 4</w:t>
      </w:r>
      <w:r w:rsidR="00F90021" w:rsidRPr="001048A3">
        <w:rPr>
          <w:rFonts w:cs="Cambria Math"/>
          <w:color w:val="auto"/>
        </w:rPr>
        <w:t xml:space="preserve"> °C</w:t>
      </w:r>
      <w:r w:rsidR="00B655AA" w:rsidRPr="001048A3">
        <w:rPr>
          <w:rFonts w:asciiTheme="minorHAnsi" w:hAnsiTheme="minorHAnsi" w:cstheme="minorHAnsi"/>
          <w:b/>
          <w:color w:val="auto"/>
        </w:rPr>
        <w:t>.</w:t>
      </w:r>
      <w:r w:rsidR="00F90021" w:rsidRPr="001048A3">
        <w:rPr>
          <w:rFonts w:cstheme="minorHAnsi"/>
          <w:b/>
          <w:color w:val="auto"/>
        </w:rPr>
        <w:t xml:space="preserve"> </w:t>
      </w:r>
      <w:r w:rsidR="00D45CD4" w:rsidRPr="001048A3">
        <w:rPr>
          <w:rFonts w:asciiTheme="minorHAnsi" w:hAnsiTheme="minorHAnsi" w:cstheme="minorHAnsi"/>
          <w:color w:val="auto"/>
        </w:rPr>
        <w:t xml:space="preserve">Because the virus cannot pass through </w:t>
      </w:r>
      <w:r w:rsidR="00D45CD4" w:rsidRPr="001048A3">
        <w:rPr>
          <w:rFonts w:asciiTheme="minorHAnsi" w:hAnsiTheme="minorHAnsi" w:cstheme="minorHAnsi"/>
          <w:color w:val="auto"/>
        </w:rPr>
        <w:lastRenderedPageBreak/>
        <w:t>this filter, it will be concentrated in the upper chamber of the filter.</w:t>
      </w:r>
    </w:p>
    <w:p w14:paraId="230B1703" w14:textId="77777777" w:rsidR="00280FA1" w:rsidRPr="001048A3" w:rsidRDefault="00280FA1" w:rsidP="00F90021">
      <w:pPr>
        <w:pStyle w:val="Heading1"/>
      </w:pPr>
    </w:p>
    <w:p w14:paraId="6A00F93D" w14:textId="02935D2C" w:rsidR="00BC4914" w:rsidRPr="001048A3" w:rsidRDefault="00CE62A3" w:rsidP="00F90021">
      <w:pPr>
        <w:rPr>
          <w:color w:val="auto"/>
        </w:rPr>
      </w:pPr>
      <w:r w:rsidRPr="001048A3">
        <w:rPr>
          <w:color w:val="auto"/>
        </w:rPr>
        <w:t xml:space="preserve">2.5.1. </w:t>
      </w:r>
      <w:r w:rsidR="000C3C79" w:rsidRPr="001048A3">
        <w:rPr>
          <w:color w:val="auto"/>
        </w:rPr>
        <w:t>Aspirate the flow-thro</w:t>
      </w:r>
      <w:r w:rsidR="00A309DF" w:rsidRPr="001048A3">
        <w:rPr>
          <w:color w:val="auto"/>
        </w:rPr>
        <w:t>ug</w:t>
      </w:r>
      <w:r w:rsidR="00EC7C90" w:rsidRPr="001048A3">
        <w:rPr>
          <w:color w:val="auto"/>
        </w:rPr>
        <w:t xml:space="preserve">h from the tube </w:t>
      </w:r>
      <w:r w:rsidR="00A82C80" w:rsidRPr="001048A3">
        <w:rPr>
          <w:color w:val="auto"/>
        </w:rPr>
        <w:t xml:space="preserve">(bottom chamber) </w:t>
      </w:r>
      <w:r w:rsidR="00EC7C90" w:rsidRPr="001048A3">
        <w:rPr>
          <w:color w:val="auto"/>
        </w:rPr>
        <w:t xml:space="preserve">and </w:t>
      </w:r>
      <w:r w:rsidR="000C3C79" w:rsidRPr="001048A3">
        <w:rPr>
          <w:color w:val="auto"/>
        </w:rPr>
        <w:t>add</w:t>
      </w:r>
      <w:r w:rsidR="00EC7C90" w:rsidRPr="001048A3">
        <w:rPr>
          <w:color w:val="auto"/>
        </w:rPr>
        <w:t xml:space="preserve"> another 15 </w:t>
      </w:r>
      <w:r w:rsidR="00FB0E4F" w:rsidRPr="001048A3">
        <w:rPr>
          <w:color w:val="auto"/>
        </w:rPr>
        <w:t>mL</w:t>
      </w:r>
      <w:r w:rsidR="00EC7C90" w:rsidRPr="001048A3">
        <w:rPr>
          <w:color w:val="auto"/>
        </w:rPr>
        <w:t xml:space="preserve"> of remaining </w:t>
      </w:r>
      <w:r w:rsidR="00A82C80" w:rsidRPr="001048A3">
        <w:rPr>
          <w:color w:val="auto"/>
        </w:rPr>
        <w:t xml:space="preserve">viral collection media supernatant </w:t>
      </w:r>
      <w:r w:rsidR="000C3C79" w:rsidRPr="001048A3">
        <w:rPr>
          <w:color w:val="auto"/>
        </w:rPr>
        <w:t xml:space="preserve">to </w:t>
      </w:r>
      <w:r w:rsidR="006E4D29" w:rsidRPr="001048A3">
        <w:rPr>
          <w:color w:val="auto"/>
        </w:rPr>
        <w:t xml:space="preserve">the </w:t>
      </w:r>
      <w:r w:rsidR="00D249C6" w:rsidRPr="001048A3">
        <w:rPr>
          <w:color w:val="auto"/>
        </w:rPr>
        <w:t>same centrifugal</w:t>
      </w:r>
      <w:r w:rsidR="000C3C79" w:rsidRPr="001048A3">
        <w:rPr>
          <w:color w:val="auto"/>
        </w:rPr>
        <w:t xml:space="preserve"> filter</w:t>
      </w:r>
      <w:r w:rsidR="00D249C6" w:rsidRPr="001048A3">
        <w:rPr>
          <w:color w:val="auto"/>
        </w:rPr>
        <w:t xml:space="preserve"> unit</w:t>
      </w:r>
      <w:r w:rsidR="00A82C80" w:rsidRPr="001048A3">
        <w:rPr>
          <w:color w:val="auto"/>
        </w:rPr>
        <w:t>.</w:t>
      </w:r>
      <w:r w:rsidR="00F90021" w:rsidRPr="001048A3">
        <w:rPr>
          <w:color w:val="auto"/>
        </w:rPr>
        <w:t xml:space="preserve"> </w:t>
      </w:r>
      <w:r w:rsidR="00A82C80" w:rsidRPr="001048A3">
        <w:rPr>
          <w:color w:val="auto"/>
        </w:rPr>
        <w:t>C</w:t>
      </w:r>
      <w:r w:rsidR="000C3C79" w:rsidRPr="001048A3">
        <w:rPr>
          <w:color w:val="auto"/>
        </w:rPr>
        <w:t>entrif</w:t>
      </w:r>
      <w:r w:rsidR="00A309DF" w:rsidRPr="001048A3">
        <w:rPr>
          <w:color w:val="auto"/>
        </w:rPr>
        <w:t>ug</w:t>
      </w:r>
      <w:r w:rsidR="000C3C79" w:rsidRPr="001048A3">
        <w:rPr>
          <w:color w:val="auto"/>
        </w:rPr>
        <w:t>e a</w:t>
      </w:r>
      <w:r w:rsidR="00EC7C90" w:rsidRPr="001048A3">
        <w:rPr>
          <w:color w:val="auto"/>
        </w:rPr>
        <w:t>s above (2500 x g for 15 min at 4</w:t>
      </w:r>
      <w:r w:rsidR="00F90021" w:rsidRPr="001048A3">
        <w:rPr>
          <w:color w:val="auto"/>
        </w:rPr>
        <w:t xml:space="preserve"> </w:t>
      </w:r>
      <w:r w:rsidR="00F90021" w:rsidRPr="001048A3">
        <w:rPr>
          <w:rFonts w:cs="Cambria Math"/>
          <w:color w:val="auto"/>
        </w:rPr>
        <w:t>°C</w:t>
      </w:r>
      <w:r w:rsidR="00EC7C90" w:rsidRPr="001048A3">
        <w:rPr>
          <w:color w:val="auto"/>
        </w:rPr>
        <w:t>)</w:t>
      </w:r>
      <w:r w:rsidR="00A82C80" w:rsidRPr="001048A3">
        <w:rPr>
          <w:color w:val="auto"/>
        </w:rPr>
        <w:t xml:space="preserve"> to concentrate additional </w:t>
      </w:r>
      <w:r w:rsidR="00043EC7" w:rsidRPr="001048A3">
        <w:rPr>
          <w:color w:val="auto"/>
        </w:rPr>
        <w:t xml:space="preserve">virus </w:t>
      </w:r>
      <w:r w:rsidR="00A82C80" w:rsidRPr="001048A3">
        <w:rPr>
          <w:color w:val="auto"/>
        </w:rPr>
        <w:t>from the supernatant</w:t>
      </w:r>
      <w:r w:rsidR="00043EC7" w:rsidRPr="001048A3">
        <w:rPr>
          <w:color w:val="auto"/>
        </w:rPr>
        <w:t xml:space="preserve">. </w:t>
      </w:r>
    </w:p>
    <w:p w14:paraId="497A9E25" w14:textId="77777777" w:rsidR="007275EF" w:rsidRPr="001048A3" w:rsidRDefault="007275EF" w:rsidP="00F90021">
      <w:pPr>
        <w:rPr>
          <w:color w:val="auto"/>
        </w:rPr>
      </w:pPr>
    </w:p>
    <w:p w14:paraId="7A377C58" w14:textId="746C2E68" w:rsidR="00F90021" w:rsidRPr="001048A3" w:rsidRDefault="00CE62A3" w:rsidP="00F90021">
      <w:pPr>
        <w:rPr>
          <w:color w:val="auto"/>
        </w:rPr>
      </w:pPr>
      <w:r w:rsidRPr="001048A3">
        <w:rPr>
          <w:color w:val="auto"/>
        </w:rPr>
        <w:t xml:space="preserve">2.5.2. </w:t>
      </w:r>
      <w:r w:rsidR="000C3C79" w:rsidRPr="001048A3">
        <w:rPr>
          <w:color w:val="auto"/>
        </w:rPr>
        <w:t xml:space="preserve">Repeat the process </w:t>
      </w:r>
      <w:r w:rsidR="00EC7C90" w:rsidRPr="001048A3">
        <w:rPr>
          <w:color w:val="auto"/>
        </w:rPr>
        <w:t xml:space="preserve">using the same filter for 60 </w:t>
      </w:r>
      <w:r w:rsidR="00FB0E4F" w:rsidRPr="001048A3">
        <w:rPr>
          <w:color w:val="auto"/>
        </w:rPr>
        <w:t>mL</w:t>
      </w:r>
      <w:r w:rsidR="00F90021" w:rsidRPr="001048A3">
        <w:rPr>
          <w:color w:val="auto"/>
        </w:rPr>
        <w:t xml:space="preserve"> media</w:t>
      </w:r>
      <w:r w:rsidR="00EC7C90" w:rsidRPr="001048A3">
        <w:rPr>
          <w:color w:val="auto"/>
        </w:rPr>
        <w:t xml:space="preserve"> from a single transduced plate </w:t>
      </w:r>
      <w:r w:rsidR="000C3C79" w:rsidRPr="001048A3">
        <w:rPr>
          <w:color w:val="auto"/>
        </w:rPr>
        <w:t xml:space="preserve">until the desired </w:t>
      </w:r>
      <w:r w:rsidR="00EC7C90" w:rsidRPr="001048A3">
        <w:rPr>
          <w:color w:val="auto"/>
        </w:rPr>
        <w:t>concentration</w:t>
      </w:r>
      <w:r w:rsidR="00CD6995" w:rsidRPr="001048A3">
        <w:rPr>
          <w:color w:val="auto"/>
        </w:rPr>
        <w:t xml:space="preserve"> is reached</w:t>
      </w:r>
      <w:r w:rsidR="00EC7C90" w:rsidRPr="001048A3">
        <w:rPr>
          <w:color w:val="auto"/>
        </w:rPr>
        <w:t xml:space="preserve"> </w:t>
      </w:r>
      <w:r w:rsidR="001009C3" w:rsidRPr="001048A3">
        <w:rPr>
          <w:color w:val="auto"/>
        </w:rPr>
        <w:t>(</w:t>
      </w:r>
      <w:r w:rsidR="00A82C80" w:rsidRPr="001048A3">
        <w:rPr>
          <w:color w:val="auto"/>
        </w:rPr>
        <w:t>~</w:t>
      </w:r>
      <w:r w:rsidR="00F90021" w:rsidRPr="001048A3">
        <w:rPr>
          <w:color w:val="auto"/>
        </w:rPr>
        <w:t xml:space="preserve"> </w:t>
      </w:r>
      <w:r w:rsidR="001009C3" w:rsidRPr="001048A3">
        <w:rPr>
          <w:color w:val="auto"/>
        </w:rPr>
        <w:t>100</w:t>
      </w:r>
      <w:r w:rsidR="00EC7C90" w:rsidRPr="001048A3">
        <w:rPr>
          <w:color w:val="auto"/>
        </w:rPr>
        <w:t>-f</w:t>
      </w:r>
      <w:r w:rsidR="001009C3" w:rsidRPr="001048A3">
        <w:rPr>
          <w:color w:val="auto"/>
        </w:rPr>
        <w:t>old)</w:t>
      </w:r>
      <w:r w:rsidR="00EC7C90" w:rsidRPr="001048A3">
        <w:rPr>
          <w:color w:val="auto"/>
        </w:rPr>
        <w:t>.</w:t>
      </w:r>
      <w:r w:rsidR="00F90021" w:rsidRPr="001048A3">
        <w:rPr>
          <w:color w:val="auto"/>
        </w:rPr>
        <w:t xml:space="preserve"> </w:t>
      </w:r>
    </w:p>
    <w:p w14:paraId="01A2C2DC" w14:textId="77777777" w:rsidR="00F90021" w:rsidRPr="001048A3" w:rsidRDefault="00F90021" w:rsidP="00F90021">
      <w:pPr>
        <w:rPr>
          <w:color w:val="auto"/>
        </w:rPr>
      </w:pPr>
    </w:p>
    <w:p w14:paraId="1C0DC609" w14:textId="222AAF21" w:rsidR="00280FA1" w:rsidRPr="001048A3" w:rsidRDefault="00F90021" w:rsidP="00F90021">
      <w:pPr>
        <w:rPr>
          <w:color w:val="auto"/>
        </w:rPr>
      </w:pPr>
      <w:r w:rsidRPr="001048A3">
        <w:rPr>
          <w:color w:val="auto"/>
        </w:rPr>
        <w:t xml:space="preserve">Note: </w:t>
      </w:r>
      <w:r w:rsidR="00EC7C90" w:rsidRPr="001048A3">
        <w:rPr>
          <w:color w:val="auto"/>
        </w:rPr>
        <w:t xml:space="preserve">We </w:t>
      </w:r>
      <w:r w:rsidR="00CD6995" w:rsidRPr="001048A3">
        <w:rPr>
          <w:color w:val="auto"/>
        </w:rPr>
        <w:t>typically</w:t>
      </w:r>
      <w:r w:rsidR="00EC7C90" w:rsidRPr="001048A3">
        <w:rPr>
          <w:color w:val="auto"/>
        </w:rPr>
        <w:t xml:space="preserve"> c</w:t>
      </w:r>
      <w:r w:rsidR="00AF6C76" w:rsidRPr="001048A3">
        <w:rPr>
          <w:color w:val="auto"/>
        </w:rPr>
        <w:t xml:space="preserve">oncentrate </w:t>
      </w:r>
      <w:r w:rsidR="00A82C80" w:rsidRPr="001048A3">
        <w:rPr>
          <w:color w:val="auto"/>
        </w:rPr>
        <w:t>~</w:t>
      </w:r>
      <w:r w:rsidRPr="001048A3">
        <w:rPr>
          <w:color w:val="auto"/>
        </w:rPr>
        <w:t xml:space="preserve"> </w:t>
      </w:r>
      <w:r w:rsidR="00AF6C76" w:rsidRPr="001048A3">
        <w:rPr>
          <w:color w:val="auto"/>
        </w:rPr>
        <w:t>60</w:t>
      </w:r>
      <w:r w:rsidR="00EC7C90" w:rsidRPr="001048A3">
        <w:rPr>
          <w:color w:val="auto"/>
        </w:rPr>
        <w:t xml:space="preserve"> </w:t>
      </w:r>
      <w:r w:rsidR="00FB0E4F" w:rsidRPr="001048A3">
        <w:rPr>
          <w:color w:val="auto"/>
        </w:rPr>
        <w:t>mL</w:t>
      </w:r>
      <w:r w:rsidR="000C3C79" w:rsidRPr="001048A3">
        <w:rPr>
          <w:color w:val="auto"/>
        </w:rPr>
        <w:t xml:space="preserve"> </w:t>
      </w:r>
      <w:r w:rsidR="00EC7C90" w:rsidRPr="001048A3">
        <w:rPr>
          <w:color w:val="auto"/>
        </w:rPr>
        <w:t xml:space="preserve">of </w:t>
      </w:r>
      <w:r w:rsidR="000C3C79" w:rsidRPr="001048A3">
        <w:rPr>
          <w:color w:val="auto"/>
        </w:rPr>
        <w:t xml:space="preserve">virus </w:t>
      </w:r>
      <w:r w:rsidR="00EC7C90" w:rsidRPr="001048A3">
        <w:rPr>
          <w:color w:val="auto"/>
        </w:rPr>
        <w:t xml:space="preserve">collection </w:t>
      </w:r>
      <w:r w:rsidR="000C3C79" w:rsidRPr="001048A3">
        <w:rPr>
          <w:color w:val="auto"/>
        </w:rPr>
        <w:t>medi</w:t>
      </w:r>
      <w:r w:rsidR="00EC7C90" w:rsidRPr="001048A3">
        <w:rPr>
          <w:color w:val="auto"/>
        </w:rPr>
        <w:t>a</w:t>
      </w:r>
      <w:r w:rsidR="000C3C79" w:rsidRPr="001048A3">
        <w:rPr>
          <w:color w:val="auto"/>
        </w:rPr>
        <w:t xml:space="preserve"> to </w:t>
      </w:r>
      <w:r w:rsidR="00A82C80" w:rsidRPr="001048A3">
        <w:rPr>
          <w:color w:val="auto"/>
        </w:rPr>
        <w:t>~</w:t>
      </w:r>
      <w:r w:rsidRPr="001048A3">
        <w:rPr>
          <w:color w:val="auto"/>
        </w:rPr>
        <w:t xml:space="preserve"> </w:t>
      </w:r>
      <w:r w:rsidR="000C3C79" w:rsidRPr="001048A3">
        <w:rPr>
          <w:color w:val="auto"/>
        </w:rPr>
        <w:t>600</w:t>
      </w:r>
      <w:r w:rsidR="00EC7C90" w:rsidRPr="001048A3">
        <w:rPr>
          <w:color w:val="auto"/>
        </w:rPr>
        <w:t xml:space="preserve"> </w:t>
      </w:r>
      <w:r w:rsidR="00F31AAA" w:rsidRPr="001048A3">
        <w:rPr>
          <w:color w:val="auto"/>
        </w:rPr>
        <w:t>µL</w:t>
      </w:r>
      <w:r w:rsidR="000C3C79" w:rsidRPr="001048A3">
        <w:rPr>
          <w:color w:val="auto"/>
        </w:rPr>
        <w:t>.</w:t>
      </w:r>
    </w:p>
    <w:p w14:paraId="215D9091" w14:textId="1CC5A794" w:rsidR="002C5071" w:rsidRPr="001048A3" w:rsidRDefault="002C5071" w:rsidP="00F90021">
      <w:pPr>
        <w:rPr>
          <w:color w:val="auto"/>
        </w:rPr>
      </w:pPr>
    </w:p>
    <w:p w14:paraId="0A96970B" w14:textId="7AFF2193" w:rsidR="00DB11A5" w:rsidRPr="001048A3" w:rsidRDefault="00CE62A3" w:rsidP="00F90021">
      <w:pPr>
        <w:rPr>
          <w:color w:val="auto"/>
        </w:rPr>
      </w:pPr>
      <w:r w:rsidRPr="001048A3">
        <w:rPr>
          <w:color w:val="auto"/>
        </w:rPr>
        <w:t xml:space="preserve">2.5.3. </w:t>
      </w:r>
      <w:r w:rsidR="00074369" w:rsidRPr="001048A3">
        <w:rPr>
          <w:color w:val="auto"/>
        </w:rPr>
        <w:t xml:space="preserve">Remove the concentrated virus from </w:t>
      </w:r>
      <w:r w:rsidR="00166FED" w:rsidRPr="001048A3">
        <w:rPr>
          <w:color w:val="auto"/>
        </w:rPr>
        <w:t xml:space="preserve">the </w:t>
      </w:r>
      <w:r w:rsidR="00CD6995" w:rsidRPr="001048A3">
        <w:rPr>
          <w:color w:val="auto"/>
        </w:rPr>
        <w:t>up</w:t>
      </w:r>
      <w:r w:rsidR="00F90021" w:rsidRPr="001048A3">
        <w:rPr>
          <w:color w:val="auto"/>
        </w:rPr>
        <w:t>per</w:t>
      </w:r>
      <w:r w:rsidR="00CD6995" w:rsidRPr="001048A3">
        <w:rPr>
          <w:color w:val="auto"/>
        </w:rPr>
        <w:t xml:space="preserve"> chamber of the filter using a</w:t>
      </w:r>
      <w:r w:rsidR="00074369" w:rsidRPr="001048A3">
        <w:rPr>
          <w:color w:val="auto"/>
        </w:rPr>
        <w:t xml:space="preserve"> 1</w:t>
      </w:r>
      <w:r w:rsidR="00F90021" w:rsidRPr="001048A3">
        <w:rPr>
          <w:color w:val="auto"/>
        </w:rPr>
        <w:t>-</w:t>
      </w:r>
      <w:r w:rsidR="00FB0E4F" w:rsidRPr="001048A3">
        <w:rPr>
          <w:color w:val="auto"/>
        </w:rPr>
        <w:t>mL</w:t>
      </w:r>
      <w:r w:rsidR="00074369" w:rsidRPr="001048A3">
        <w:rPr>
          <w:color w:val="auto"/>
        </w:rPr>
        <w:t xml:space="preserve"> pipet, </w:t>
      </w:r>
      <w:r w:rsidR="00F90021" w:rsidRPr="001048A3">
        <w:rPr>
          <w:color w:val="auto"/>
        </w:rPr>
        <w:t>then a</w:t>
      </w:r>
      <w:r w:rsidR="00491895" w:rsidRPr="001048A3">
        <w:rPr>
          <w:color w:val="auto"/>
        </w:rPr>
        <w:t>liquot</w:t>
      </w:r>
      <w:r w:rsidR="001009C3" w:rsidRPr="001048A3">
        <w:rPr>
          <w:color w:val="auto"/>
        </w:rPr>
        <w:t xml:space="preserve"> and store</w:t>
      </w:r>
      <w:r w:rsidR="00074369" w:rsidRPr="001048A3">
        <w:rPr>
          <w:color w:val="auto"/>
        </w:rPr>
        <w:t xml:space="preserve"> </w:t>
      </w:r>
      <w:r w:rsidR="001009C3" w:rsidRPr="001048A3">
        <w:rPr>
          <w:color w:val="auto"/>
        </w:rPr>
        <w:t>in 1.5</w:t>
      </w:r>
      <w:r w:rsidR="00F90021" w:rsidRPr="001048A3">
        <w:rPr>
          <w:color w:val="auto"/>
        </w:rPr>
        <w:t>-</w:t>
      </w:r>
      <w:r w:rsidR="00FB0E4F" w:rsidRPr="001048A3">
        <w:rPr>
          <w:color w:val="auto"/>
        </w:rPr>
        <w:t>mL</w:t>
      </w:r>
      <w:r w:rsidR="009E4A97" w:rsidRPr="001048A3">
        <w:rPr>
          <w:color w:val="auto"/>
        </w:rPr>
        <w:t xml:space="preserve"> </w:t>
      </w:r>
      <w:r w:rsidR="001009C3" w:rsidRPr="001048A3">
        <w:rPr>
          <w:color w:val="auto"/>
        </w:rPr>
        <w:t>tube</w:t>
      </w:r>
      <w:r w:rsidR="004E5ED9" w:rsidRPr="001048A3">
        <w:rPr>
          <w:color w:val="auto"/>
        </w:rPr>
        <w:t>s</w:t>
      </w:r>
      <w:r w:rsidR="001009C3" w:rsidRPr="001048A3">
        <w:rPr>
          <w:color w:val="auto"/>
        </w:rPr>
        <w:t xml:space="preserve"> (50</w:t>
      </w:r>
      <w:r w:rsidR="00D06A8B" w:rsidRPr="001048A3">
        <w:rPr>
          <w:color w:val="auto"/>
        </w:rPr>
        <w:t>‒</w:t>
      </w:r>
      <w:r w:rsidR="001009C3" w:rsidRPr="001048A3">
        <w:rPr>
          <w:color w:val="auto"/>
        </w:rPr>
        <w:t xml:space="preserve">60 </w:t>
      </w:r>
      <w:r w:rsidR="00F31AAA" w:rsidRPr="001048A3">
        <w:rPr>
          <w:color w:val="auto"/>
        </w:rPr>
        <w:t>µL</w:t>
      </w:r>
      <w:r w:rsidR="001009C3" w:rsidRPr="001048A3">
        <w:rPr>
          <w:color w:val="auto"/>
        </w:rPr>
        <w:t xml:space="preserve">/tube) </w:t>
      </w:r>
      <w:r w:rsidR="00EC7C90" w:rsidRPr="001048A3">
        <w:rPr>
          <w:color w:val="auto"/>
        </w:rPr>
        <w:t>at</w:t>
      </w:r>
      <w:r w:rsidR="001009C3" w:rsidRPr="001048A3">
        <w:rPr>
          <w:color w:val="auto"/>
        </w:rPr>
        <w:t xml:space="preserve"> -80</w:t>
      </w:r>
      <w:bookmarkStart w:id="8" w:name="OLE_LINK22"/>
      <w:r w:rsidR="00F90021" w:rsidRPr="001048A3">
        <w:rPr>
          <w:color w:val="auto"/>
        </w:rPr>
        <w:t xml:space="preserve"> </w:t>
      </w:r>
      <w:r w:rsidR="00F90021" w:rsidRPr="001048A3">
        <w:rPr>
          <w:rFonts w:cs="Cambria Math"/>
          <w:color w:val="auto"/>
        </w:rPr>
        <w:t>°C</w:t>
      </w:r>
      <w:bookmarkEnd w:id="8"/>
      <w:r w:rsidR="00946428" w:rsidRPr="001048A3">
        <w:rPr>
          <w:color w:val="auto"/>
        </w:rPr>
        <w:t xml:space="preserve"> for </w:t>
      </w:r>
      <w:r w:rsidR="0046481C" w:rsidRPr="001048A3">
        <w:rPr>
          <w:color w:val="auto"/>
        </w:rPr>
        <w:t xml:space="preserve">later </w:t>
      </w:r>
      <w:r w:rsidR="00946428" w:rsidRPr="001048A3">
        <w:rPr>
          <w:color w:val="auto"/>
        </w:rPr>
        <w:t>use</w:t>
      </w:r>
      <w:r w:rsidR="0046481C" w:rsidRPr="001048A3">
        <w:rPr>
          <w:color w:val="auto"/>
        </w:rPr>
        <w:t>.</w:t>
      </w:r>
      <w:r w:rsidR="00F90021" w:rsidRPr="001048A3">
        <w:rPr>
          <w:color w:val="auto"/>
        </w:rPr>
        <w:t xml:space="preserve"> </w:t>
      </w:r>
      <w:r w:rsidR="00CD6995" w:rsidRPr="001048A3">
        <w:rPr>
          <w:color w:val="auto"/>
        </w:rPr>
        <w:t>Store c</w:t>
      </w:r>
      <w:r w:rsidR="0046481C" w:rsidRPr="001048A3">
        <w:rPr>
          <w:color w:val="auto"/>
        </w:rPr>
        <w:t>oncentrated particles</w:t>
      </w:r>
      <w:r w:rsidR="00CD6995" w:rsidRPr="001048A3">
        <w:rPr>
          <w:color w:val="auto"/>
        </w:rPr>
        <w:t xml:space="preserve"> </w:t>
      </w:r>
      <w:r w:rsidR="0046481C" w:rsidRPr="001048A3">
        <w:rPr>
          <w:color w:val="auto"/>
        </w:rPr>
        <w:t xml:space="preserve">for </w:t>
      </w:r>
      <w:r w:rsidR="00CD6995" w:rsidRPr="001048A3">
        <w:rPr>
          <w:color w:val="auto"/>
        </w:rPr>
        <w:t xml:space="preserve">up to </w:t>
      </w:r>
      <w:r w:rsidR="0046481C" w:rsidRPr="001048A3">
        <w:rPr>
          <w:color w:val="auto"/>
        </w:rPr>
        <w:t>6</w:t>
      </w:r>
      <w:r w:rsidR="00D06A8B" w:rsidRPr="001048A3">
        <w:rPr>
          <w:color w:val="auto"/>
        </w:rPr>
        <w:t>‒</w:t>
      </w:r>
      <w:r w:rsidR="00CD6995" w:rsidRPr="001048A3">
        <w:rPr>
          <w:color w:val="auto"/>
        </w:rPr>
        <w:t>12</w:t>
      </w:r>
      <w:r w:rsidR="0046481C" w:rsidRPr="001048A3">
        <w:rPr>
          <w:color w:val="auto"/>
        </w:rPr>
        <w:t xml:space="preserve"> months.</w:t>
      </w:r>
    </w:p>
    <w:p w14:paraId="725ACD4C" w14:textId="77777777" w:rsidR="00CE62A3" w:rsidRPr="001048A3" w:rsidRDefault="00CE62A3" w:rsidP="00F90021">
      <w:pPr>
        <w:rPr>
          <w:color w:val="auto"/>
        </w:rPr>
      </w:pPr>
      <w:bookmarkStart w:id="9" w:name="_Hlk506208632"/>
    </w:p>
    <w:p w14:paraId="06D76027" w14:textId="347E74FD" w:rsidR="00957832" w:rsidRPr="001048A3" w:rsidRDefault="007C4D23" w:rsidP="00F90021">
      <w:pPr>
        <w:pStyle w:val="ListParagraph"/>
        <w:numPr>
          <w:ilvl w:val="0"/>
          <w:numId w:val="11"/>
        </w:numPr>
        <w:rPr>
          <w:b/>
          <w:color w:val="auto"/>
        </w:rPr>
      </w:pPr>
      <w:r w:rsidRPr="001048A3">
        <w:rPr>
          <w:b/>
          <w:color w:val="auto"/>
        </w:rPr>
        <w:t>Isolating c</w:t>
      </w:r>
      <w:r w:rsidR="00957832" w:rsidRPr="001048A3">
        <w:rPr>
          <w:b/>
          <w:color w:val="auto"/>
        </w:rPr>
        <w:t>rypts</w:t>
      </w:r>
    </w:p>
    <w:p w14:paraId="55F30725" w14:textId="77777777" w:rsidR="00666858" w:rsidRPr="001048A3" w:rsidRDefault="00666858" w:rsidP="00F90021">
      <w:pPr>
        <w:rPr>
          <w:rFonts w:asciiTheme="minorHAnsi" w:hAnsiTheme="minorHAnsi" w:cstheme="minorHAnsi"/>
          <w:color w:val="auto"/>
        </w:rPr>
      </w:pPr>
    </w:p>
    <w:p w14:paraId="0F907AB5" w14:textId="6AD6AAA8" w:rsidR="000F726F" w:rsidRPr="001048A3" w:rsidRDefault="00156D46"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Euthanize mice</w:t>
      </w:r>
      <w:r w:rsidR="00A57F60" w:rsidRPr="001048A3">
        <w:rPr>
          <w:rFonts w:asciiTheme="minorHAnsi" w:hAnsiTheme="minorHAnsi" w:cstheme="minorHAnsi"/>
          <w:color w:val="auto"/>
        </w:rPr>
        <w:t xml:space="preserve"> </w:t>
      </w:r>
      <w:r w:rsidRPr="001048A3">
        <w:rPr>
          <w:rFonts w:asciiTheme="minorHAnsi" w:hAnsiTheme="minorHAnsi" w:cstheme="minorHAnsi"/>
          <w:color w:val="auto"/>
        </w:rPr>
        <w:t>using CO</w:t>
      </w:r>
      <w:r w:rsidRPr="001048A3">
        <w:rPr>
          <w:rFonts w:asciiTheme="minorHAnsi" w:hAnsiTheme="minorHAnsi" w:cstheme="minorHAnsi"/>
          <w:color w:val="auto"/>
          <w:vertAlign w:val="subscript"/>
        </w:rPr>
        <w:t>2</w:t>
      </w:r>
      <w:r w:rsidR="00052907" w:rsidRPr="001048A3">
        <w:rPr>
          <w:rFonts w:asciiTheme="minorHAnsi" w:hAnsiTheme="minorHAnsi" w:cstheme="minorHAnsi"/>
          <w:color w:val="auto"/>
        </w:rPr>
        <w:t xml:space="preserve"> </w:t>
      </w:r>
      <w:r w:rsidR="00957832" w:rsidRPr="001048A3">
        <w:rPr>
          <w:rFonts w:asciiTheme="minorHAnsi" w:hAnsiTheme="minorHAnsi" w:cstheme="minorHAnsi"/>
          <w:color w:val="auto"/>
        </w:rPr>
        <w:t>according to</w:t>
      </w:r>
      <w:r w:rsidR="00F90021" w:rsidRPr="001048A3">
        <w:rPr>
          <w:rFonts w:asciiTheme="minorHAnsi" w:hAnsiTheme="minorHAnsi" w:cstheme="minorHAnsi"/>
          <w:color w:val="auto"/>
        </w:rPr>
        <w:t xml:space="preserve"> the local</w:t>
      </w:r>
      <w:r w:rsidR="00957832" w:rsidRPr="001048A3">
        <w:rPr>
          <w:rFonts w:asciiTheme="minorHAnsi" w:hAnsiTheme="minorHAnsi" w:cstheme="minorHAnsi"/>
          <w:color w:val="auto"/>
        </w:rPr>
        <w:t xml:space="preserve"> </w:t>
      </w:r>
      <w:r w:rsidR="00F90021" w:rsidRPr="001048A3">
        <w:rPr>
          <w:rFonts w:asciiTheme="minorHAnsi" w:hAnsiTheme="minorHAnsi" w:cstheme="minorHAnsi"/>
          <w:color w:val="auto"/>
        </w:rPr>
        <w:t>I</w:t>
      </w:r>
      <w:r w:rsidR="000F726F" w:rsidRPr="001048A3">
        <w:rPr>
          <w:rFonts w:asciiTheme="minorHAnsi" w:hAnsiTheme="minorHAnsi" w:cstheme="minorHAnsi"/>
          <w:color w:val="auto"/>
        </w:rPr>
        <w:t xml:space="preserve">ACUC guidelines. </w:t>
      </w:r>
    </w:p>
    <w:p w14:paraId="3B4947F8" w14:textId="77777777" w:rsidR="00666858" w:rsidRPr="001048A3" w:rsidRDefault="00666858" w:rsidP="00F90021">
      <w:pPr>
        <w:rPr>
          <w:rFonts w:asciiTheme="minorHAnsi" w:hAnsiTheme="minorHAnsi" w:cstheme="minorHAnsi"/>
          <w:color w:val="auto"/>
        </w:rPr>
      </w:pPr>
    </w:p>
    <w:p w14:paraId="34C0309F" w14:textId="1799DF92" w:rsidR="0061383E" w:rsidRPr="001048A3" w:rsidRDefault="002B3793"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 xml:space="preserve">Place the euthanized </w:t>
      </w:r>
      <w:r w:rsidR="00957832" w:rsidRPr="001048A3">
        <w:rPr>
          <w:rFonts w:asciiTheme="minorHAnsi" w:hAnsiTheme="minorHAnsi" w:cstheme="minorHAnsi"/>
          <w:color w:val="auto"/>
        </w:rPr>
        <w:t xml:space="preserve">animal on its back and wash the abdomen </w:t>
      </w:r>
      <w:r w:rsidR="00EC7C90" w:rsidRPr="001048A3">
        <w:rPr>
          <w:rFonts w:asciiTheme="minorHAnsi" w:hAnsiTheme="minorHAnsi" w:cstheme="minorHAnsi"/>
          <w:color w:val="auto"/>
        </w:rPr>
        <w:t xml:space="preserve">by spraying </w:t>
      </w:r>
      <w:r w:rsidR="00957832" w:rsidRPr="001048A3">
        <w:rPr>
          <w:rFonts w:asciiTheme="minorHAnsi" w:hAnsiTheme="minorHAnsi" w:cstheme="minorHAnsi"/>
          <w:color w:val="auto"/>
        </w:rPr>
        <w:t>with 70% ethanol.</w:t>
      </w:r>
    </w:p>
    <w:p w14:paraId="42956BEA" w14:textId="77777777" w:rsidR="00666858" w:rsidRPr="001048A3" w:rsidRDefault="00666858" w:rsidP="00F90021">
      <w:pPr>
        <w:rPr>
          <w:rFonts w:asciiTheme="minorHAnsi" w:hAnsiTheme="minorHAnsi" w:cstheme="minorHAnsi"/>
          <w:color w:val="auto"/>
        </w:rPr>
      </w:pPr>
    </w:p>
    <w:p w14:paraId="4C160673" w14:textId="12F6188F" w:rsidR="003F2B93" w:rsidRPr="001048A3" w:rsidRDefault="00957832"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 xml:space="preserve">Perform a longitudinal midline incision from the </w:t>
      </w:r>
      <w:r w:rsidR="00EC7C90" w:rsidRPr="001048A3">
        <w:rPr>
          <w:rFonts w:asciiTheme="minorHAnsi" w:hAnsiTheme="minorHAnsi" w:cstheme="minorHAnsi"/>
          <w:color w:val="auto"/>
        </w:rPr>
        <w:t xml:space="preserve">sternum </w:t>
      </w:r>
      <w:r w:rsidRPr="001048A3">
        <w:rPr>
          <w:rFonts w:asciiTheme="minorHAnsi" w:hAnsiTheme="minorHAnsi" w:cstheme="minorHAnsi"/>
          <w:color w:val="auto"/>
        </w:rPr>
        <w:t xml:space="preserve">to the </w:t>
      </w:r>
      <w:r w:rsidR="00EC7C90" w:rsidRPr="001048A3">
        <w:rPr>
          <w:rFonts w:asciiTheme="minorHAnsi" w:hAnsiTheme="minorHAnsi" w:cstheme="minorHAnsi"/>
          <w:color w:val="auto"/>
        </w:rPr>
        <w:t>groin,</w:t>
      </w:r>
      <w:r w:rsidR="000F726F" w:rsidRPr="001048A3">
        <w:rPr>
          <w:rFonts w:asciiTheme="minorHAnsi" w:hAnsiTheme="minorHAnsi" w:cstheme="minorHAnsi"/>
          <w:color w:val="auto"/>
        </w:rPr>
        <w:t xml:space="preserve"> </w:t>
      </w:r>
      <w:r w:rsidR="00EC7C90" w:rsidRPr="001048A3">
        <w:rPr>
          <w:rFonts w:asciiTheme="minorHAnsi" w:hAnsiTheme="minorHAnsi" w:cstheme="minorHAnsi"/>
          <w:color w:val="auto"/>
        </w:rPr>
        <w:t xml:space="preserve">incising </w:t>
      </w:r>
      <w:r w:rsidR="000F726F" w:rsidRPr="001048A3">
        <w:rPr>
          <w:rFonts w:asciiTheme="minorHAnsi" w:hAnsiTheme="minorHAnsi" w:cstheme="minorHAnsi"/>
          <w:color w:val="auto"/>
        </w:rPr>
        <w:t xml:space="preserve">the skin first, </w:t>
      </w:r>
      <w:r w:rsidR="00EC7C90" w:rsidRPr="001048A3">
        <w:rPr>
          <w:rFonts w:asciiTheme="minorHAnsi" w:hAnsiTheme="minorHAnsi" w:cstheme="minorHAnsi"/>
          <w:color w:val="auto"/>
        </w:rPr>
        <w:t xml:space="preserve">and </w:t>
      </w:r>
      <w:r w:rsidR="000F726F" w:rsidRPr="001048A3">
        <w:rPr>
          <w:rFonts w:asciiTheme="minorHAnsi" w:hAnsiTheme="minorHAnsi" w:cstheme="minorHAnsi"/>
          <w:color w:val="auto"/>
        </w:rPr>
        <w:t>the</w:t>
      </w:r>
      <w:r w:rsidR="00526123" w:rsidRPr="001048A3">
        <w:rPr>
          <w:rFonts w:asciiTheme="minorHAnsi" w:hAnsiTheme="minorHAnsi" w:cstheme="minorHAnsi"/>
          <w:color w:val="auto"/>
        </w:rPr>
        <w:t>n</w:t>
      </w:r>
      <w:r w:rsidR="008A67D7" w:rsidRPr="001048A3">
        <w:rPr>
          <w:rFonts w:asciiTheme="minorHAnsi" w:hAnsiTheme="minorHAnsi" w:cstheme="minorHAnsi"/>
          <w:color w:val="auto"/>
        </w:rPr>
        <w:t xml:space="preserve"> </w:t>
      </w:r>
      <w:r w:rsidR="00654ADD" w:rsidRPr="001048A3">
        <w:rPr>
          <w:rFonts w:asciiTheme="minorHAnsi" w:hAnsiTheme="minorHAnsi" w:cstheme="minorHAnsi"/>
          <w:color w:val="auto"/>
        </w:rPr>
        <w:t>the subcutaneous</w:t>
      </w:r>
      <w:r w:rsidRPr="001048A3">
        <w:rPr>
          <w:rFonts w:asciiTheme="minorHAnsi" w:hAnsiTheme="minorHAnsi" w:cstheme="minorHAnsi"/>
          <w:color w:val="auto"/>
        </w:rPr>
        <w:t xml:space="preserve"> tissue. </w:t>
      </w:r>
    </w:p>
    <w:p w14:paraId="3A1F7CC9" w14:textId="77777777" w:rsidR="00666858" w:rsidRPr="001048A3" w:rsidRDefault="00666858" w:rsidP="00F90021">
      <w:pPr>
        <w:rPr>
          <w:rFonts w:asciiTheme="minorHAnsi" w:hAnsiTheme="minorHAnsi" w:cstheme="minorHAnsi"/>
          <w:color w:val="auto"/>
        </w:rPr>
      </w:pPr>
    </w:p>
    <w:p w14:paraId="04023695" w14:textId="7E9D4D4B" w:rsidR="000F726F" w:rsidRPr="001048A3" w:rsidRDefault="00957832"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 xml:space="preserve">Remove the small intestine from the </w:t>
      </w:r>
      <w:r w:rsidR="000F726F" w:rsidRPr="001048A3">
        <w:rPr>
          <w:rFonts w:asciiTheme="minorHAnsi" w:hAnsiTheme="minorHAnsi" w:cstheme="minorHAnsi"/>
          <w:color w:val="auto"/>
        </w:rPr>
        <w:t xml:space="preserve">stomach to the </w:t>
      </w:r>
      <w:r w:rsidR="00325740" w:rsidRPr="001048A3">
        <w:rPr>
          <w:rFonts w:asciiTheme="minorHAnsi" w:hAnsiTheme="minorHAnsi" w:cstheme="minorHAnsi"/>
          <w:color w:val="auto"/>
        </w:rPr>
        <w:t xml:space="preserve">cecum. </w:t>
      </w:r>
    </w:p>
    <w:p w14:paraId="0A9DB9A7" w14:textId="77777777" w:rsidR="00666858" w:rsidRPr="001048A3" w:rsidRDefault="00666858" w:rsidP="00F90021">
      <w:pPr>
        <w:rPr>
          <w:rFonts w:asciiTheme="minorHAnsi" w:hAnsiTheme="minorHAnsi" w:cstheme="minorHAnsi"/>
          <w:color w:val="auto"/>
        </w:rPr>
      </w:pPr>
    </w:p>
    <w:p w14:paraId="63F4AC92" w14:textId="7C6C18BD" w:rsidR="00957832" w:rsidRPr="001048A3" w:rsidRDefault="00377657"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Identify regions of interest within</w:t>
      </w:r>
      <w:r w:rsidR="000F726F" w:rsidRPr="001048A3">
        <w:rPr>
          <w:rFonts w:asciiTheme="minorHAnsi" w:hAnsiTheme="minorHAnsi" w:cstheme="minorHAnsi"/>
          <w:color w:val="auto"/>
        </w:rPr>
        <w:t xml:space="preserve"> </w:t>
      </w:r>
      <w:r w:rsidR="00F36E9F" w:rsidRPr="001048A3">
        <w:rPr>
          <w:rFonts w:asciiTheme="minorHAnsi" w:hAnsiTheme="minorHAnsi" w:cstheme="minorHAnsi"/>
          <w:color w:val="auto"/>
        </w:rPr>
        <w:t xml:space="preserve">the </w:t>
      </w:r>
      <w:r w:rsidR="003733D9" w:rsidRPr="001048A3">
        <w:rPr>
          <w:rFonts w:asciiTheme="minorHAnsi" w:hAnsiTheme="minorHAnsi" w:cstheme="minorHAnsi"/>
          <w:color w:val="auto"/>
        </w:rPr>
        <w:t>small intestin</w:t>
      </w:r>
      <w:r w:rsidR="003733D9" w:rsidRPr="001048A3">
        <w:rPr>
          <w:rFonts w:asciiTheme="minorHAnsi" w:hAnsiTheme="minorHAnsi" w:cstheme="minorHAnsi"/>
          <w:color w:val="auto"/>
          <w:lang w:eastAsia="zh-CN"/>
        </w:rPr>
        <w:t>e</w:t>
      </w:r>
      <w:r w:rsidR="000F726F" w:rsidRPr="001048A3">
        <w:rPr>
          <w:rFonts w:asciiTheme="minorHAnsi" w:hAnsiTheme="minorHAnsi" w:cstheme="minorHAnsi"/>
          <w:color w:val="auto"/>
        </w:rPr>
        <w:t>; c</w:t>
      </w:r>
      <w:r w:rsidR="00957832" w:rsidRPr="001048A3">
        <w:rPr>
          <w:rFonts w:asciiTheme="minorHAnsi" w:hAnsiTheme="minorHAnsi" w:cstheme="minorHAnsi"/>
          <w:color w:val="auto"/>
        </w:rPr>
        <w:t xml:space="preserve">rypts </w:t>
      </w:r>
      <w:r w:rsidR="000F726F" w:rsidRPr="001048A3">
        <w:rPr>
          <w:rFonts w:asciiTheme="minorHAnsi" w:hAnsiTheme="minorHAnsi" w:cstheme="minorHAnsi"/>
          <w:color w:val="auto"/>
        </w:rPr>
        <w:t xml:space="preserve">can be </w:t>
      </w:r>
      <w:r w:rsidR="00957832" w:rsidRPr="001048A3">
        <w:rPr>
          <w:rFonts w:asciiTheme="minorHAnsi" w:hAnsiTheme="minorHAnsi" w:cstheme="minorHAnsi"/>
          <w:color w:val="auto"/>
        </w:rPr>
        <w:t>isolated from</w:t>
      </w:r>
      <w:r w:rsidR="00382E68" w:rsidRPr="001048A3">
        <w:rPr>
          <w:rFonts w:asciiTheme="minorHAnsi" w:hAnsiTheme="minorHAnsi" w:cstheme="minorHAnsi"/>
          <w:color w:val="auto"/>
        </w:rPr>
        <w:t xml:space="preserve"> the</w:t>
      </w:r>
      <w:r w:rsidR="00957832" w:rsidRPr="001048A3">
        <w:rPr>
          <w:rFonts w:asciiTheme="minorHAnsi" w:hAnsiTheme="minorHAnsi" w:cstheme="minorHAnsi"/>
          <w:color w:val="auto"/>
        </w:rPr>
        <w:t xml:space="preserve"> duodenum, jejunum and ileu</w:t>
      </w:r>
      <w:r w:rsidR="00382E68" w:rsidRPr="001048A3">
        <w:rPr>
          <w:rFonts w:asciiTheme="minorHAnsi" w:hAnsiTheme="minorHAnsi" w:cstheme="minorHAnsi"/>
          <w:color w:val="auto"/>
        </w:rPr>
        <w:t>m.</w:t>
      </w:r>
      <w:r w:rsidR="00F90021" w:rsidRPr="001048A3">
        <w:rPr>
          <w:rFonts w:cstheme="minorHAnsi"/>
          <w:color w:val="auto"/>
        </w:rPr>
        <w:t xml:space="preserve"> </w:t>
      </w:r>
    </w:p>
    <w:p w14:paraId="647200B9" w14:textId="77777777" w:rsidR="00666858" w:rsidRPr="001048A3" w:rsidRDefault="00666858" w:rsidP="00F90021">
      <w:pPr>
        <w:rPr>
          <w:rFonts w:asciiTheme="minorHAnsi" w:hAnsiTheme="minorHAnsi" w:cstheme="minorHAnsi"/>
          <w:color w:val="auto"/>
        </w:rPr>
      </w:pPr>
    </w:p>
    <w:p w14:paraId="3C8D50F4" w14:textId="40CD31FE" w:rsidR="00325740" w:rsidRPr="001048A3" w:rsidRDefault="00C27C3E" w:rsidP="00F90021">
      <w:pPr>
        <w:pStyle w:val="ListParagraph"/>
        <w:numPr>
          <w:ilvl w:val="1"/>
          <w:numId w:val="11"/>
        </w:numPr>
        <w:rPr>
          <w:rFonts w:asciiTheme="minorHAnsi" w:hAnsiTheme="minorHAnsi" w:cstheme="minorHAnsi"/>
          <w:color w:val="auto"/>
          <w:lang w:eastAsia="zh-CN"/>
        </w:rPr>
      </w:pPr>
      <w:r w:rsidRPr="001048A3">
        <w:rPr>
          <w:rFonts w:asciiTheme="minorHAnsi" w:hAnsiTheme="minorHAnsi" w:cstheme="minorHAnsi"/>
          <w:color w:val="auto"/>
        </w:rPr>
        <w:t xml:space="preserve">Using a </w:t>
      </w:r>
      <w:r w:rsidR="00B66F23" w:rsidRPr="001048A3">
        <w:rPr>
          <w:rFonts w:asciiTheme="minorHAnsi" w:hAnsiTheme="minorHAnsi" w:cstheme="minorHAnsi"/>
          <w:color w:val="auto"/>
        </w:rPr>
        <w:t>10</w:t>
      </w:r>
      <w:r w:rsidR="0018689A" w:rsidRPr="001048A3">
        <w:rPr>
          <w:rFonts w:asciiTheme="minorHAnsi" w:hAnsiTheme="minorHAnsi" w:cstheme="minorHAnsi"/>
          <w:color w:val="auto"/>
        </w:rPr>
        <w:t>-</w:t>
      </w:r>
      <w:r w:rsidR="00FB0E4F" w:rsidRPr="001048A3">
        <w:rPr>
          <w:rFonts w:asciiTheme="minorHAnsi" w:hAnsiTheme="minorHAnsi" w:cstheme="minorHAnsi"/>
          <w:color w:val="auto"/>
        </w:rPr>
        <w:t>mL</w:t>
      </w:r>
      <w:r w:rsidRPr="001048A3">
        <w:rPr>
          <w:rFonts w:asciiTheme="minorHAnsi" w:hAnsiTheme="minorHAnsi" w:cstheme="minorHAnsi"/>
          <w:color w:val="auto"/>
        </w:rPr>
        <w:t xml:space="preserve"> syringe,</w:t>
      </w:r>
      <w:r w:rsidR="00D31761" w:rsidRPr="001048A3">
        <w:rPr>
          <w:rFonts w:asciiTheme="minorHAnsi" w:hAnsiTheme="minorHAnsi" w:cstheme="minorHAnsi"/>
          <w:color w:val="auto"/>
        </w:rPr>
        <w:t xml:space="preserve"> </w:t>
      </w:r>
      <w:r w:rsidRPr="001048A3">
        <w:rPr>
          <w:rFonts w:asciiTheme="minorHAnsi" w:hAnsiTheme="minorHAnsi" w:cstheme="minorHAnsi"/>
          <w:color w:val="auto"/>
        </w:rPr>
        <w:t>f</w:t>
      </w:r>
      <w:r w:rsidR="00325740" w:rsidRPr="001048A3">
        <w:rPr>
          <w:rFonts w:asciiTheme="minorHAnsi" w:hAnsiTheme="minorHAnsi" w:cstheme="minorHAnsi"/>
          <w:color w:val="auto"/>
        </w:rPr>
        <w:t>lus</w:t>
      </w:r>
      <w:r w:rsidRPr="001048A3">
        <w:rPr>
          <w:rFonts w:asciiTheme="minorHAnsi" w:hAnsiTheme="minorHAnsi" w:cstheme="minorHAnsi"/>
          <w:color w:val="auto"/>
        </w:rPr>
        <w:t>h</w:t>
      </w:r>
      <w:r w:rsidR="00325740" w:rsidRPr="001048A3">
        <w:rPr>
          <w:rFonts w:asciiTheme="minorHAnsi" w:hAnsiTheme="minorHAnsi" w:cstheme="minorHAnsi"/>
          <w:color w:val="auto"/>
        </w:rPr>
        <w:t xml:space="preserve"> the isolated small intestine</w:t>
      </w:r>
      <w:r w:rsidR="00D31761" w:rsidRPr="001048A3">
        <w:rPr>
          <w:rFonts w:asciiTheme="minorHAnsi" w:hAnsiTheme="minorHAnsi" w:cstheme="minorHAnsi"/>
          <w:color w:val="auto"/>
        </w:rPr>
        <w:t xml:space="preserve"> </w:t>
      </w:r>
      <w:r w:rsidR="00325740" w:rsidRPr="001048A3">
        <w:rPr>
          <w:rFonts w:asciiTheme="minorHAnsi" w:hAnsiTheme="minorHAnsi" w:cstheme="minorHAnsi"/>
          <w:color w:val="auto"/>
        </w:rPr>
        <w:t xml:space="preserve">with </w:t>
      </w:r>
      <w:r w:rsidR="0018689A" w:rsidRPr="001048A3">
        <w:rPr>
          <w:rFonts w:asciiTheme="minorHAnsi" w:hAnsiTheme="minorHAnsi" w:cstheme="minorHAnsi"/>
          <w:color w:val="auto"/>
        </w:rPr>
        <w:t>crypt dissociation buffer (</w:t>
      </w:r>
      <w:r w:rsidR="00325740" w:rsidRPr="001048A3">
        <w:rPr>
          <w:rFonts w:asciiTheme="minorHAnsi" w:hAnsiTheme="minorHAnsi" w:cstheme="minorHAnsi"/>
          <w:color w:val="auto"/>
        </w:rPr>
        <w:t>pre-</w:t>
      </w:r>
      <w:r w:rsidRPr="001048A3">
        <w:rPr>
          <w:rFonts w:asciiTheme="minorHAnsi" w:hAnsiTheme="minorHAnsi" w:cstheme="minorHAnsi"/>
          <w:color w:val="auto"/>
        </w:rPr>
        <w:t>chilled</w:t>
      </w:r>
      <w:r w:rsidR="00325740" w:rsidRPr="001048A3">
        <w:rPr>
          <w:rFonts w:asciiTheme="minorHAnsi" w:hAnsiTheme="minorHAnsi" w:cstheme="minorHAnsi"/>
          <w:color w:val="auto"/>
        </w:rPr>
        <w:t xml:space="preserve"> </w:t>
      </w:r>
      <w:r w:rsidR="00FA2E0F" w:rsidRPr="001048A3">
        <w:rPr>
          <w:rFonts w:asciiTheme="minorHAnsi" w:hAnsiTheme="minorHAnsi" w:cstheme="minorHAnsi"/>
          <w:color w:val="auto"/>
        </w:rPr>
        <w:t xml:space="preserve">PBS </w:t>
      </w:r>
      <w:r w:rsidRPr="001048A3">
        <w:rPr>
          <w:rFonts w:asciiTheme="minorHAnsi" w:hAnsiTheme="minorHAnsi" w:cstheme="minorHAnsi"/>
          <w:color w:val="auto"/>
        </w:rPr>
        <w:t>containing</w:t>
      </w:r>
      <w:r w:rsidR="00DA7AF4" w:rsidRPr="001048A3">
        <w:rPr>
          <w:rFonts w:asciiTheme="minorHAnsi" w:hAnsiTheme="minorHAnsi" w:cstheme="minorHAnsi"/>
          <w:color w:val="auto"/>
        </w:rPr>
        <w:t xml:space="preserve"> 1</w:t>
      </w:r>
      <w:r w:rsidR="0078493D" w:rsidRPr="001048A3">
        <w:rPr>
          <w:rFonts w:asciiTheme="minorHAnsi" w:hAnsiTheme="minorHAnsi" w:cstheme="minorHAnsi"/>
          <w:color w:val="auto"/>
        </w:rPr>
        <w:t xml:space="preserve"> </w:t>
      </w:r>
      <w:r w:rsidR="00DA7AF4" w:rsidRPr="001048A3">
        <w:rPr>
          <w:rFonts w:asciiTheme="minorHAnsi" w:hAnsiTheme="minorHAnsi" w:cstheme="minorHAnsi"/>
          <w:color w:val="auto"/>
        </w:rPr>
        <w:t xml:space="preserve">mM </w:t>
      </w:r>
      <w:r w:rsidR="00B655AA" w:rsidRPr="001048A3">
        <w:rPr>
          <w:rFonts w:asciiTheme="minorHAnsi" w:hAnsiTheme="minorHAnsi" w:cstheme="minorHAnsi"/>
          <w:color w:val="auto"/>
        </w:rPr>
        <w:t>d</w:t>
      </w:r>
      <w:r w:rsidR="00DA7AF4" w:rsidRPr="001048A3">
        <w:rPr>
          <w:rFonts w:asciiTheme="minorHAnsi" w:hAnsiTheme="minorHAnsi" w:cstheme="minorHAnsi"/>
          <w:color w:val="auto"/>
        </w:rPr>
        <w:t>ithiothreitol (DTT)</w:t>
      </w:r>
      <w:r w:rsidR="00FA2E0F" w:rsidRPr="001048A3">
        <w:rPr>
          <w:rFonts w:asciiTheme="minorHAnsi" w:hAnsiTheme="minorHAnsi" w:cstheme="minorHAnsi"/>
          <w:color w:val="auto"/>
        </w:rPr>
        <w:t xml:space="preserve">, </w:t>
      </w:r>
      <w:r w:rsidR="00465134" w:rsidRPr="001048A3">
        <w:rPr>
          <w:rFonts w:asciiTheme="minorHAnsi" w:hAnsiTheme="minorHAnsi" w:cstheme="minorHAnsi"/>
          <w:color w:val="auto"/>
        </w:rPr>
        <w:t>1</w:t>
      </w:r>
      <w:r w:rsidR="00FA2E0F" w:rsidRPr="001048A3">
        <w:rPr>
          <w:rFonts w:asciiTheme="minorHAnsi" w:hAnsiTheme="minorHAnsi" w:cstheme="minorHAnsi"/>
          <w:color w:val="auto"/>
        </w:rPr>
        <w:t xml:space="preserve">% </w:t>
      </w:r>
      <w:r w:rsidR="00B655AA" w:rsidRPr="001048A3">
        <w:rPr>
          <w:rFonts w:asciiTheme="minorHAnsi" w:hAnsiTheme="minorHAnsi" w:cstheme="minorHAnsi"/>
          <w:color w:val="auto"/>
        </w:rPr>
        <w:t>p</w:t>
      </w:r>
      <w:r w:rsidR="00B66F23" w:rsidRPr="001048A3">
        <w:rPr>
          <w:rFonts w:asciiTheme="minorHAnsi" w:hAnsiTheme="minorHAnsi" w:cstheme="minorHAnsi"/>
          <w:color w:val="auto"/>
        </w:rPr>
        <w:t>enicillin</w:t>
      </w:r>
      <w:r w:rsidR="00FA2E0F" w:rsidRPr="001048A3">
        <w:rPr>
          <w:rFonts w:asciiTheme="minorHAnsi" w:hAnsiTheme="minorHAnsi" w:cstheme="minorHAnsi"/>
          <w:color w:val="auto"/>
        </w:rPr>
        <w:t>/</w:t>
      </w:r>
      <w:r w:rsidR="00B655AA" w:rsidRPr="001048A3">
        <w:rPr>
          <w:rFonts w:asciiTheme="minorHAnsi" w:hAnsiTheme="minorHAnsi" w:cstheme="minorHAnsi"/>
          <w:color w:val="auto"/>
        </w:rPr>
        <w:t>s</w:t>
      </w:r>
      <w:r w:rsidR="00B66F23" w:rsidRPr="001048A3">
        <w:rPr>
          <w:rFonts w:asciiTheme="minorHAnsi" w:hAnsiTheme="minorHAnsi" w:cstheme="minorHAnsi"/>
          <w:color w:val="auto"/>
        </w:rPr>
        <w:t>treptomycin</w:t>
      </w:r>
      <w:r w:rsidR="00325740" w:rsidRPr="001048A3">
        <w:rPr>
          <w:rFonts w:asciiTheme="minorHAnsi" w:hAnsiTheme="minorHAnsi" w:cstheme="minorHAnsi"/>
          <w:color w:val="auto"/>
        </w:rPr>
        <w:t xml:space="preserve"> (</w:t>
      </w:r>
      <w:r w:rsidR="00FA2E0F" w:rsidRPr="001048A3">
        <w:rPr>
          <w:rFonts w:asciiTheme="minorHAnsi" w:hAnsiTheme="minorHAnsi" w:cstheme="minorHAnsi"/>
          <w:color w:val="auto"/>
        </w:rPr>
        <w:t xml:space="preserve">no </w:t>
      </w:r>
      <w:r w:rsidR="00325740" w:rsidRPr="001048A3">
        <w:rPr>
          <w:rFonts w:asciiTheme="minorHAnsi" w:hAnsiTheme="minorHAnsi" w:cstheme="minorHAnsi"/>
          <w:color w:val="auto"/>
        </w:rPr>
        <w:t>Ca</w:t>
      </w:r>
      <w:r w:rsidR="00325740" w:rsidRPr="001048A3">
        <w:rPr>
          <w:rFonts w:asciiTheme="minorHAnsi" w:hAnsiTheme="minorHAnsi" w:cstheme="minorHAnsi"/>
          <w:color w:val="auto"/>
          <w:vertAlign w:val="superscript"/>
        </w:rPr>
        <w:t>2+</w:t>
      </w:r>
      <w:r w:rsidR="00325740" w:rsidRPr="001048A3">
        <w:rPr>
          <w:rFonts w:asciiTheme="minorHAnsi" w:hAnsiTheme="minorHAnsi" w:cstheme="minorHAnsi"/>
          <w:color w:val="auto"/>
        </w:rPr>
        <w:t xml:space="preserve"> and Mg</w:t>
      </w:r>
      <w:r w:rsidR="00325740" w:rsidRPr="001048A3">
        <w:rPr>
          <w:rFonts w:asciiTheme="minorHAnsi" w:hAnsiTheme="minorHAnsi" w:cstheme="minorHAnsi"/>
          <w:color w:val="auto"/>
          <w:vertAlign w:val="superscript"/>
        </w:rPr>
        <w:t>2+</w:t>
      </w:r>
      <w:r w:rsidR="00325740" w:rsidRPr="001048A3">
        <w:rPr>
          <w:rFonts w:asciiTheme="minorHAnsi" w:hAnsiTheme="minorHAnsi" w:cstheme="minorHAnsi"/>
          <w:color w:val="auto"/>
        </w:rPr>
        <w:t>)</w:t>
      </w:r>
      <w:r w:rsidR="0018689A" w:rsidRPr="001048A3">
        <w:rPr>
          <w:rFonts w:asciiTheme="minorHAnsi" w:hAnsiTheme="minorHAnsi" w:cstheme="minorHAnsi"/>
          <w:color w:val="auto"/>
        </w:rPr>
        <w:t xml:space="preserve">) </w:t>
      </w:r>
      <w:r w:rsidR="00D31761" w:rsidRPr="001048A3">
        <w:rPr>
          <w:rFonts w:asciiTheme="minorHAnsi" w:hAnsiTheme="minorHAnsi" w:cstheme="minorHAnsi"/>
          <w:color w:val="auto"/>
        </w:rPr>
        <w:t xml:space="preserve">in a </w:t>
      </w:r>
      <w:r w:rsidR="0076148C" w:rsidRPr="001048A3">
        <w:rPr>
          <w:rFonts w:asciiTheme="minorHAnsi" w:hAnsiTheme="minorHAnsi" w:cstheme="minorHAnsi"/>
          <w:color w:val="auto"/>
        </w:rPr>
        <w:t>10</w:t>
      </w:r>
      <w:r w:rsidR="0018689A" w:rsidRPr="001048A3">
        <w:rPr>
          <w:rFonts w:asciiTheme="minorHAnsi" w:hAnsiTheme="minorHAnsi" w:cstheme="minorHAnsi"/>
          <w:color w:val="auto"/>
        </w:rPr>
        <w:t>-</w:t>
      </w:r>
      <w:r w:rsidR="00EC56CE" w:rsidRPr="001048A3">
        <w:rPr>
          <w:rFonts w:asciiTheme="minorHAnsi" w:hAnsiTheme="minorHAnsi" w:cstheme="minorHAnsi"/>
          <w:color w:val="auto"/>
        </w:rPr>
        <w:t>cm</w:t>
      </w:r>
      <w:r w:rsidR="00D31761" w:rsidRPr="001048A3">
        <w:rPr>
          <w:rFonts w:asciiTheme="minorHAnsi" w:hAnsiTheme="minorHAnsi" w:cstheme="minorHAnsi"/>
          <w:color w:val="auto"/>
        </w:rPr>
        <w:t xml:space="preserve"> tissue </w:t>
      </w:r>
      <w:r w:rsidR="00EC7C90" w:rsidRPr="001048A3">
        <w:rPr>
          <w:rFonts w:asciiTheme="minorHAnsi" w:hAnsiTheme="minorHAnsi" w:cstheme="minorHAnsi"/>
          <w:color w:val="auto"/>
        </w:rPr>
        <w:t xml:space="preserve">culture </w:t>
      </w:r>
      <w:r w:rsidR="00D31761" w:rsidRPr="001048A3">
        <w:rPr>
          <w:rFonts w:asciiTheme="minorHAnsi" w:hAnsiTheme="minorHAnsi" w:cstheme="minorHAnsi"/>
          <w:color w:val="auto"/>
        </w:rPr>
        <w:t>dish</w:t>
      </w:r>
      <w:r w:rsidR="00043EC7" w:rsidRPr="001048A3">
        <w:rPr>
          <w:rFonts w:asciiTheme="minorHAnsi" w:hAnsiTheme="minorHAnsi" w:cstheme="minorHAnsi"/>
          <w:color w:val="auto"/>
        </w:rPr>
        <w:t xml:space="preserve"> (</w:t>
      </w:r>
      <w:r w:rsidR="0099585B" w:rsidRPr="001048A3">
        <w:rPr>
          <w:rFonts w:asciiTheme="minorHAnsi" w:hAnsiTheme="minorHAnsi" w:cstheme="minorHAnsi"/>
          <w:b/>
          <w:color w:val="auto"/>
        </w:rPr>
        <w:t>Table</w:t>
      </w:r>
      <w:r w:rsidR="0099585B" w:rsidRPr="001048A3">
        <w:rPr>
          <w:rFonts w:asciiTheme="minorHAnsi" w:hAnsiTheme="minorHAnsi" w:cstheme="minorHAnsi"/>
          <w:color w:val="auto"/>
        </w:rPr>
        <w:t xml:space="preserve"> </w:t>
      </w:r>
      <w:r w:rsidR="0099585B" w:rsidRPr="001048A3">
        <w:rPr>
          <w:rFonts w:asciiTheme="minorHAnsi" w:hAnsiTheme="minorHAnsi" w:cstheme="minorHAnsi"/>
          <w:b/>
          <w:color w:val="auto"/>
        </w:rPr>
        <w:t>1</w:t>
      </w:r>
      <w:r w:rsidR="00043EC7" w:rsidRPr="001048A3">
        <w:rPr>
          <w:rFonts w:asciiTheme="minorHAnsi" w:hAnsiTheme="minorHAnsi" w:cstheme="minorHAnsi"/>
          <w:color w:val="auto"/>
        </w:rPr>
        <w:t>)</w:t>
      </w:r>
    </w:p>
    <w:p w14:paraId="2A77EF0E" w14:textId="77777777" w:rsidR="00666858" w:rsidRPr="001048A3" w:rsidRDefault="00666858" w:rsidP="00F90021">
      <w:pPr>
        <w:rPr>
          <w:rFonts w:asciiTheme="minorHAnsi" w:hAnsiTheme="minorHAnsi" w:cstheme="minorHAnsi"/>
          <w:color w:val="auto"/>
          <w:lang w:eastAsia="zh-CN"/>
        </w:rPr>
      </w:pPr>
    </w:p>
    <w:p w14:paraId="63901045" w14:textId="77777777" w:rsidR="008273AB" w:rsidRPr="001048A3" w:rsidRDefault="00325740"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 xml:space="preserve">Remove </w:t>
      </w:r>
      <w:r w:rsidRPr="001048A3">
        <w:rPr>
          <w:rFonts w:asciiTheme="minorHAnsi" w:hAnsiTheme="minorHAnsi" w:cstheme="minorHAnsi"/>
          <w:color w:val="auto"/>
          <w:lang w:eastAsia="zh-CN"/>
        </w:rPr>
        <w:t>peripheral fat tissue,</w:t>
      </w:r>
      <w:r w:rsidRPr="001048A3">
        <w:rPr>
          <w:rFonts w:asciiTheme="minorHAnsi" w:hAnsiTheme="minorHAnsi" w:cstheme="minorHAnsi"/>
          <w:color w:val="auto"/>
        </w:rPr>
        <w:t xml:space="preserve"> </w:t>
      </w:r>
      <w:r w:rsidR="00EC7C90" w:rsidRPr="001048A3">
        <w:rPr>
          <w:rFonts w:asciiTheme="minorHAnsi" w:hAnsiTheme="minorHAnsi" w:cstheme="minorHAnsi"/>
          <w:color w:val="auto"/>
        </w:rPr>
        <w:t xml:space="preserve">and </w:t>
      </w:r>
      <w:r w:rsidRPr="001048A3">
        <w:rPr>
          <w:rFonts w:asciiTheme="minorHAnsi" w:hAnsiTheme="minorHAnsi" w:cstheme="minorHAnsi"/>
          <w:color w:val="auto"/>
        </w:rPr>
        <w:t xml:space="preserve">open </w:t>
      </w:r>
      <w:r w:rsidR="00EC7C90" w:rsidRPr="001048A3">
        <w:rPr>
          <w:rFonts w:asciiTheme="minorHAnsi" w:hAnsiTheme="minorHAnsi" w:cstheme="minorHAnsi"/>
          <w:color w:val="auto"/>
        </w:rPr>
        <w:t xml:space="preserve">or “fillet” the intestinal tissue </w:t>
      </w:r>
      <w:r w:rsidRPr="001048A3">
        <w:rPr>
          <w:rFonts w:asciiTheme="minorHAnsi" w:hAnsiTheme="minorHAnsi" w:cstheme="minorHAnsi"/>
          <w:color w:val="auto"/>
        </w:rPr>
        <w:t>longitudinally</w:t>
      </w:r>
      <w:r w:rsidR="00D31761" w:rsidRPr="001048A3">
        <w:rPr>
          <w:rFonts w:asciiTheme="minorHAnsi" w:hAnsiTheme="minorHAnsi" w:cstheme="minorHAnsi"/>
          <w:color w:val="auto"/>
        </w:rPr>
        <w:t xml:space="preserve"> on a sterile glass plate (15</w:t>
      </w:r>
      <w:r w:rsidR="00EC7C90" w:rsidRPr="001048A3">
        <w:rPr>
          <w:rFonts w:asciiTheme="minorHAnsi" w:hAnsiTheme="minorHAnsi" w:cstheme="minorHAnsi"/>
          <w:color w:val="auto"/>
        </w:rPr>
        <w:t xml:space="preserve"> </w:t>
      </w:r>
      <w:r w:rsidR="00D31761" w:rsidRPr="001048A3">
        <w:rPr>
          <w:rFonts w:asciiTheme="minorHAnsi" w:hAnsiTheme="minorHAnsi" w:cstheme="minorHAnsi"/>
          <w:color w:val="auto"/>
        </w:rPr>
        <w:t>cm x</w:t>
      </w:r>
      <w:r w:rsidR="006836B8" w:rsidRPr="001048A3">
        <w:rPr>
          <w:rFonts w:asciiTheme="minorHAnsi" w:hAnsiTheme="minorHAnsi" w:cstheme="minorHAnsi"/>
          <w:color w:val="auto"/>
        </w:rPr>
        <w:t xml:space="preserve"> </w:t>
      </w:r>
      <w:r w:rsidR="00D31761" w:rsidRPr="001048A3">
        <w:rPr>
          <w:rFonts w:asciiTheme="minorHAnsi" w:hAnsiTheme="minorHAnsi" w:cstheme="minorHAnsi"/>
          <w:color w:val="auto"/>
        </w:rPr>
        <w:t>15</w:t>
      </w:r>
      <w:r w:rsidR="00EC7C90" w:rsidRPr="001048A3">
        <w:rPr>
          <w:rFonts w:asciiTheme="minorHAnsi" w:hAnsiTheme="minorHAnsi" w:cstheme="minorHAnsi"/>
          <w:color w:val="auto"/>
        </w:rPr>
        <w:t xml:space="preserve"> </w:t>
      </w:r>
      <w:r w:rsidR="00D31761" w:rsidRPr="001048A3">
        <w:rPr>
          <w:rFonts w:asciiTheme="minorHAnsi" w:hAnsiTheme="minorHAnsi" w:cstheme="minorHAnsi"/>
          <w:color w:val="auto"/>
        </w:rPr>
        <w:t>cm)</w:t>
      </w:r>
      <w:r w:rsidR="00EC7C90" w:rsidRPr="001048A3">
        <w:rPr>
          <w:rFonts w:asciiTheme="minorHAnsi" w:hAnsiTheme="minorHAnsi" w:cstheme="minorHAnsi"/>
          <w:color w:val="auto"/>
        </w:rPr>
        <w:t>.</w:t>
      </w:r>
    </w:p>
    <w:p w14:paraId="6079BE78" w14:textId="77777777" w:rsidR="008273AB" w:rsidRPr="001048A3" w:rsidRDefault="008273AB" w:rsidP="00F90021">
      <w:pPr>
        <w:rPr>
          <w:rFonts w:asciiTheme="minorHAnsi" w:hAnsiTheme="minorHAnsi" w:cstheme="minorHAnsi"/>
          <w:color w:val="auto"/>
        </w:rPr>
      </w:pPr>
    </w:p>
    <w:p w14:paraId="14677A68" w14:textId="28CD210D" w:rsidR="00325740" w:rsidRPr="001048A3" w:rsidRDefault="00EC7C90"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G</w:t>
      </w:r>
      <w:r w:rsidR="00325740" w:rsidRPr="001048A3">
        <w:rPr>
          <w:rFonts w:asciiTheme="minorHAnsi" w:hAnsiTheme="minorHAnsi" w:cstheme="minorHAnsi"/>
          <w:color w:val="auto"/>
        </w:rPr>
        <w:t xml:space="preserve">ently scrape </w:t>
      </w:r>
      <w:r w:rsidR="00960BD8" w:rsidRPr="001048A3">
        <w:rPr>
          <w:rFonts w:asciiTheme="minorHAnsi" w:hAnsiTheme="minorHAnsi" w:cstheme="minorHAnsi"/>
          <w:color w:val="auto"/>
        </w:rPr>
        <w:t xml:space="preserve">off the </w:t>
      </w:r>
      <w:r w:rsidRPr="001048A3">
        <w:rPr>
          <w:rFonts w:asciiTheme="minorHAnsi" w:hAnsiTheme="minorHAnsi" w:cstheme="minorHAnsi"/>
          <w:color w:val="auto"/>
        </w:rPr>
        <w:t xml:space="preserve">intestinal epithelial </w:t>
      </w:r>
      <w:r w:rsidR="00325740" w:rsidRPr="001048A3">
        <w:rPr>
          <w:rFonts w:asciiTheme="minorHAnsi" w:hAnsiTheme="minorHAnsi" w:cstheme="minorHAnsi"/>
          <w:color w:val="auto"/>
        </w:rPr>
        <w:t xml:space="preserve">villi </w:t>
      </w:r>
      <w:r w:rsidRPr="001048A3">
        <w:rPr>
          <w:rFonts w:asciiTheme="minorHAnsi" w:hAnsiTheme="minorHAnsi" w:cstheme="minorHAnsi"/>
          <w:color w:val="auto"/>
        </w:rPr>
        <w:t>using a</w:t>
      </w:r>
      <w:r w:rsidR="00325740" w:rsidRPr="001048A3">
        <w:rPr>
          <w:rFonts w:asciiTheme="minorHAnsi" w:hAnsiTheme="minorHAnsi" w:cstheme="minorHAnsi"/>
          <w:color w:val="auto"/>
        </w:rPr>
        <w:t xml:space="preserve"> </w:t>
      </w:r>
      <w:bookmarkStart w:id="10" w:name="OLE_LINK3"/>
      <w:r w:rsidR="00325740" w:rsidRPr="001048A3">
        <w:rPr>
          <w:rFonts w:asciiTheme="minorHAnsi" w:hAnsiTheme="minorHAnsi" w:cstheme="minorHAnsi"/>
          <w:color w:val="auto"/>
        </w:rPr>
        <w:t>cell scraper</w:t>
      </w:r>
      <w:bookmarkEnd w:id="10"/>
      <w:r w:rsidR="008965A3" w:rsidRPr="001048A3">
        <w:rPr>
          <w:rFonts w:asciiTheme="minorHAnsi" w:hAnsiTheme="minorHAnsi" w:cstheme="minorHAnsi"/>
          <w:color w:val="auto"/>
        </w:rPr>
        <w:t>.</w:t>
      </w:r>
    </w:p>
    <w:p w14:paraId="578BD012" w14:textId="77777777" w:rsidR="00666858" w:rsidRPr="001048A3" w:rsidRDefault="00666858" w:rsidP="00F90021">
      <w:pPr>
        <w:rPr>
          <w:rFonts w:asciiTheme="minorHAnsi" w:hAnsiTheme="minorHAnsi" w:cstheme="minorHAnsi"/>
          <w:color w:val="auto"/>
          <w:lang w:eastAsia="zh-CN"/>
        </w:rPr>
      </w:pPr>
    </w:p>
    <w:p w14:paraId="60CFB27C" w14:textId="363C63FE" w:rsidR="00325740" w:rsidRPr="001048A3" w:rsidRDefault="00325740"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Cut the small intestine into 2</w:t>
      </w:r>
      <w:r w:rsidR="00D06A8B" w:rsidRPr="001048A3">
        <w:rPr>
          <w:rFonts w:asciiTheme="minorHAnsi" w:hAnsiTheme="minorHAnsi" w:cstheme="minorHAnsi"/>
          <w:color w:val="auto"/>
        </w:rPr>
        <w:t>‒</w:t>
      </w:r>
      <w:r w:rsidRPr="001048A3">
        <w:rPr>
          <w:rFonts w:asciiTheme="minorHAnsi" w:hAnsiTheme="minorHAnsi" w:cstheme="minorHAnsi"/>
          <w:color w:val="auto"/>
        </w:rPr>
        <w:t>3</w:t>
      </w:r>
      <w:r w:rsidR="00960BD8" w:rsidRPr="001048A3">
        <w:rPr>
          <w:rFonts w:asciiTheme="minorHAnsi" w:hAnsiTheme="minorHAnsi" w:cstheme="minorHAnsi"/>
          <w:color w:val="auto"/>
        </w:rPr>
        <w:t xml:space="preserve"> cm length-wise sections</w:t>
      </w:r>
      <w:r w:rsidRPr="001048A3">
        <w:rPr>
          <w:rFonts w:asciiTheme="minorHAnsi" w:hAnsiTheme="minorHAnsi" w:cstheme="minorHAnsi"/>
          <w:color w:val="auto"/>
        </w:rPr>
        <w:t>.</w:t>
      </w:r>
    </w:p>
    <w:p w14:paraId="3FFD4EC5" w14:textId="77777777" w:rsidR="00666858" w:rsidRPr="001048A3" w:rsidRDefault="00666858" w:rsidP="00F90021">
      <w:pPr>
        <w:rPr>
          <w:rFonts w:asciiTheme="minorHAnsi" w:hAnsiTheme="minorHAnsi" w:cstheme="minorHAnsi"/>
          <w:color w:val="auto"/>
        </w:rPr>
      </w:pPr>
    </w:p>
    <w:p w14:paraId="56701DF9" w14:textId="21908BCB" w:rsidR="006503CF" w:rsidRPr="001048A3" w:rsidRDefault="00702A21"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T</w:t>
      </w:r>
      <w:r w:rsidR="00325740" w:rsidRPr="001048A3">
        <w:rPr>
          <w:rFonts w:asciiTheme="minorHAnsi" w:hAnsiTheme="minorHAnsi" w:cstheme="minorHAnsi"/>
          <w:color w:val="auto"/>
        </w:rPr>
        <w:t xml:space="preserve">ransfer the tissue to a </w:t>
      </w:r>
      <w:r w:rsidR="008965A3" w:rsidRPr="001048A3">
        <w:rPr>
          <w:rFonts w:asciiTheme="minorHAnsi" w:hAnsiTheme="minorHAnsi" w:cstheme="minorHAnsi"/>
          <w:color w:val="auto"/>
        </w:rPr>
        <w:t>15</w:t>
      </w:r>
      <w:r w:rsidR="0018689A" w:rsidRPr="001048A3">
        <w:rPr>
          <w:rFonts w:asciiTheme="minorHAnsi" w:hAnsiTheme="minorHAnsi" w:cstheme="minorHAnsi"/>
          <w:color w:val="auto"/>
        </w:rPr>
        <w:t>-</w:t>
      </w:r>
      <w:r w:rsidR="00FB0E4F" w:rsidRPr="001048A3">
        <w:rPr>
          <w:rFonts w:asciiTheme="minorHAnsi" w:hAnsiTheme="minorHAnsi" w:cstheme="minorHAnsi"/>
          <w:color w:val="auto"/>
        </w:rPr>
        <w:t>mL</w:t>
      </w:r>
      <w:r w:rsidR="00325740" w:rsidRPr="001048A3">
        <w:rPr>
          <w:rFonts w:asciiTheme="minorHAnsi" w:hAnsiTheme="minorHAnsi" w:cstheme="minorHAnsi"/>
          <w:color w:val="auto"/>
        </w:rPr>
        <w:t xml:space="preserve"> tube containing pre-</w:t>
      </w:r>
      <w:r w:rsidR="00520CE2" w:rsidRPr="001048A3">
        <w:rPr>
          <w:rFonts w:asciiTheme="minorHAnsi" w:hAnsiTheme="minorHAnsi" w:cstheme="minorHAnsi"/>
          <w:color w:val="auto"/>
        </w:rPr>
        <w:t xml:space="preserve">chilled </w:t>
      </w:r>
      <w:r w:rsidR="00325740" w:rsidRPr="001048A3">
        <w:rPr>
          <w:rFonts w:asciiTheme="minorHAnsi" w:hAnsiTheme="minorHAnsi" w:cstheme="minorHAnsi"/>
          <w:color w:val="auto"/>
        </w:rPr>
        <w:t>PBS</w:t>
      </w:r>
      <w:r w:rsidRPr="001048A3">
        <w:rPr>
          <w:rFonts w:asciiTheme="minorHAnsi" w:hAnsiTheme="minorHAnsi" w:cstheme="minorHAnsi"/>
          <w:color w:val="auto"/>
        </w:rPr>
        <w:t xml:space="preserve"> using flat forceps (116 mm)</w:t>
      </w:r>
      <w:r w:rsidR="00FA2E0F" w:rsidRPr="001048A3">
        <w:rPr>
          <w:rFonts w:asciiTheme="minorHAnsi" w:hAnsiTheme="minorHAnsi" w:cstheme="minorHAnsi"/>
          <w:color w:val="auto"/>
        </w:rPr>
        <w:t>.</w:t>
      </w:r>
      <w:r w:rsidR="00325740" w:rsidRPr="001048A3">
        <w:rPr>
          <w:rFonts w:asciiTheme="minorHAnsi" w:hAnsiTheme="minorHAnsi" w:cstheme="minorHAnsi"/>
          <w:color w:val="auto"/>
        </w:rPr>
        <w:t xml:space="preserve"> Wash the tissue fragments </w:t>
      </w:r>
      <w:r w:rsidR="00520CE2" w:rsidRPr="001048A3">
        <w:rPr>
          <w:rFonts w:asciiTheme="minorHAnsi" w:hAnsiTheme="minorHAnsi" w:cstheme="minorHAnsi"/>
          <w:color w:val="auto"/>
        </w:rPr>
        <w:t>by shaking vigorously</w:t>
      </w:r>
      <w:r w:rsidR="00960BD8" w:rsidRPr="001048A3">
        <w:rPr>
          <w:rFonts w:asciiTheme="minorHAnsi" w:hAnsiTheme="minorHAnsi" w:cstheme="minorHAnsi"/>
          <w:color w:val="auto"/>
        </w:rPr>
        <w:t xml:space="preserve"> </w:t>
      </w:r>
      <w:r w:rsidR="006836B8" w:rsidRPr="001048A3">
        <w:rPr>
          <w:rFonts w:asciiTheme="minorHAnsi" w:hAnsiTheme="minorHAnsi" w:cstheme="minorHAnsi"/>
          <w:color w:val="auto"/>
        </w:rPr>
        <w:t>by hand</w:t>
      </w:r>
      <w:r w:rsidR="004E5ED9" w:rsidRPr="001048A3">
        <w:rPr>
          <w:rFonts w:asciiTheme="minorHAnsi" w:hAnsiTheme="minorHAnsi" w:cstheme="minorHAnsi"/>
          <w:color w:val="auto"/>
        </w:rPr>
        <w:t xml:space="preserve"> </w:t>
      </w:r>
      <w:r w:rsidR="0076148C" w:rsidRPr="001048A3">
        <w:rPr>
          <w:rFonts w:asciiTheme="minorHAnsi" w:hAnsiTheme="minorHAnsi" w:cstheme="minorHAnsi"/>
          <w:color w:val="auto"/>
        </w:rPr>
        <w:t>for ~</w:t>
      </w:r>
      <w:r w:rsidR="0018689A" w:rsidRPr="001048A3">
        <w:rPr>
          <w:rFonts w:asciiTheme="minorHAnsi" w:hAnsiTheme="minorHAnsi" w:cstheme="minorHAnsi"/>
          <w:color w:val="auto"/>
        </w:rPr>
        <w:t xml:space="preserve"> </w:t>
      </w:r>
      <w:r w:rsidR="0076148C" w:rsidRPr="001048A3">
        <w:rPr>
          <w:rFonts w:asciiTheme="minorHAnsi" w:hAnsiTheme="minorHAnsi" w:cstheme="minorHAnsi"/>
          <w:color w:val="auto"/>
        </w:rPr>
        <w:t>30 s</w:t>
      </w:r>
      <w:r w:rsidR="006503CF" w:rsidRPr="001048A3">
        <w:rPr>
          <w:rFonts w:asciiTheme="minorHAnsi" w:hAnsiTheme="minorHAnsi" w:cstheme="minorHAnsi"/>
          <w:color w:val="auto"/>
        </w:rPr>
        <w:t xml:space="preserve"> </w:t>
      </w:r>
      <w:r w:rsidR="004E5ED9" w:rsidRPr="001048A3">
        <w:rPr>
          <w:rFonts w:asciiTheme="minorHAnsi" w:hAnsiTheme="minorHAnsi" w:cstheme="minorHAnsi"/>
          <w:color w:val="auto"/>
        </w:rPr>
        <w:t>(moving the tube in opposite directions</w:t>
      </w:r>
      <w:r w:rsidR="006503CF" w:rsidRPr="001048A3">
        <w:rPr>
          <w:rFonts w:asciiTheme="minorHAnsi" w:hAnsiTheme="minorHAnsi" w:cstheme="minorHAnsi"/>
          <w:color w:val="auto"/>
          <w:lang w:eastAsia="zh-CN"/>
        </w:rPr>
        <w:t xml:space="preserve"> ~</w:t>
      </w:r>
      <w:r w:rsidR="0018689A" w:rsidRPr="001048A3">
        <w:rPr>
          <w:rFonts w:asciiTheme="minorHAnsi" w:hAnsiTheme="minorHAnsi" w:cstheme="minorHAnsi"/>
          <w:color w:val="auto"/>
          <w:lang w:eastAsia="zh-CN"/>
        </w:rPr>
        <w:t xml:space="preserve"> </w:t>
      </w:r>
      <w:r w:rsidR="004E5ED9" w:rsidRPr="001048A3">
        <w:rPr>
          <w:rFonts w:asciiTheme="minorHAnsi" w:hAnsiTheme="minorHAnsi" w:cstheme="minorHAnsi"/>
          <w:color w:val="auto"/>
          <w:lang w:eastAsia="zh-CN"/>
        </w:rPr>
        <w:t>60 times)</w:t>
      </w:r>
      <w:r w:rsidR="00520CE2" w:rsidRPr="001048A3">
        <w:rPr>
          <w:rFonts w:asciiTheme="minorHAnsi" w:hAnsiTheme="minorHAnsi" w:cstheme="minorHAnsi"/>
          <w:color w:val="auto"/>
        </w:rPr>
        <w:t>.</w:t>
      </w:r>
      <w:r w:rsidR="00F90021" w:rsidRPr="001048A3">
        <w:rPr>
          <w:rFonts w:cstheme="minorHAnsi"/>
          <w:color w:val="auto"/>
        </w:rPr>
        <w:t xml:space="preserve"> </w:t>
      </w:r>
    </w:p>
    <w:p w14:paraId="4C67240E" w14:textId="77777777" w:rsidR="00666858" w:rsidRPr="001048A3" w:rsidRDefault="00666858" w:rsidP="00F90021">
      <w:pPr>
        <w:rPr>
          <w:rFonts w:asciiTheme="minorHAnsi" w:hAnsiTheme="minorHAnsi" w:cstheme="minorHAnsi"/>
          <w:color w:val="auto"/>
        </w:rPr>
      </w:pPr>
    </w:p>
    <w:p w14:paraId="537180E8" w14:textId="77777777" w:rsidR="0018689A" w:rsidRPr="001048A3" w:rsidRDefault="0018689A"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Refresh</w:t>
      </w:r>
      <w:r w:rsidR="00520CE2" w:rsidRPr="001048A3">
        <w:rPr>
          <w:rFonts w:asciiTheme="minorHAnsi" w:hAnsiTheme="minorHAnsi" w:cstheme="minorHAnsi"/>
          <w:color w:val="auto"/>
        </w:rPr>
        <w:t xml:space="preserve"> the PBS and repeat</w:t>
      </w:r>
      <w:r w:rsidR="00325740" w:rsidRPr="001048A3">
        <w:rPr>
          <w:rFonts w:asciiTheme="minorHAnsi" w:hAnsiTheme="minorHAnsi" w:cstheme="minorHAnsi"/>
          <w:color w:val="auto"/>
        </w:rPr>
        <w:t xml:space="preserve"> </w:t>
      </w:r>
      <w:r w:rsidR="00520CE2" w:rsidRPr="001048A3">
        <w:rPr>
          <w:rFonts w:asciiTheme="minorHAnsi" w:hAnsiTheme="minorHAnsi" w:cstheme="minorHAnsi"/>
          <w:color w:val="auto"/>
        </w:rPr>
        <w:t xml:space="preserve">wash </w:t>
      </w:r>
      <w:r w:rsidR="00325740" w:rsidRPr="001048A3">
        <w:rPr>
          <w:rFonts w:asciiTheme="minorHAnsi" w:hAnsiTheme="minorHAnsi" w:cstheme="minorHAnsi"/>
          <w:color w:val="auto"/>
        </w:rPr>
        <w:t xml:space="preserve">until the PBS </w:t>
      </w:r>
      <w:r w:rsidR="00520CE2" w:rsidRPr="001048A3">
        <w:rPr>
          <w:rFonts w:asciiTheme="minorHAnsi" w:hAnsiTheme="minorHAnsi" w:cstheme="minorHAnsi"/>
          <w:color w:val="auto"/>
        </w:rPr>
        <w:t>becomes</w:t>
      </w:r>
      <w:r w:rsidR="00325740" w:rsidRPr="001048A3">
        <w:rPr>
          <w:rFonts w:asciiTheme="minorHAnsi" w:hAnsiTheme="minorHAnsi" w:cstheme="minorHAnsi"/>
          <w:color w:val="auto"/>
        </w:rPr>
        <w:t xml:space="preserve"> </w:t>
      </w:r>
      <w:r w:rsidR="00325740" w:rsidRPr="001048A3">
        <w:rPr>
          <w:rFonts w:asciiTheme="minorHAnsi" w:hAnsiTheme="minorHAnsi" w:cstheme="minorHAnsi"/>
          <w:color w:val="auto"/>
          <w:lang w:eastAsia="zh-CN"/>
        </w:rPr>
        <w:t>clear.</w:t>
      </w:r>
      <w:r w:rsidR="00723F20" w:rsidRPr="001048A3">
        <w:rPr>
          <w:rFonts w:asciiTheme="minorHAnsi" w:hAnsiTheme="minorHAnsi" w:cstheme="minorHAnsi"/>
          <w:color w:val="auto"/>
          <w:lang w:eastAsia="zh-CN"/>
        </w:rPr>
        <w:t xml:space="preserve"> </w:t>
      </w:r>
    </w:p>
    <w:p w14:paraId="49CEE053" w14:textId="77777777" w:rsidR="0018689A" w:rsidRPr="001048A3" w:rsidRDefault="0018689A" w:rsidP="0018689A">
      <w:pPr>
        <w:pStyle w:val="ListParagraph"/>
        <w:ind w:left="0"/>
        <w:rPr>
          <w:rFonts w:asciiTheme="minorHAnsi" w:hAnsiTheme="minorHAnsi" w:cstheme="minorHAnsi"/>
          <w:color w:val="auto"/>
          <w:lang w:eastAsia="zh-CN"/>
        </w:rPr>
      </w:pPr>
    </w:p>
    <w:p w14:paraId="19367A2C" w14:textId="0EE1B458" w:rsidR="008273AB" w:rsidRPr="001048A3" w:rsidRDefault="0018689A" w:rsidP="0018689A">
      <w:pPr>
        <w:pStyle w:val="ListParagraph"/>
        <w:ind w:left="0"/>
        <w:rPr>
          <w:rFonts w:asciiTheme="minorHAnsi" w:hAnsiTheme="minorHAnsi" w:cstheme="minorHAnsi"/>
          <w:color w:val="auto"/>
        </w:rPr>
      </w:pPr>
      <w:r w:rsidRPr="001048A3">
        <w:rPr>
          <w:rFonts w:asciiTheme="minorHAnsi" w:hAnsiTheme="minorHAnsi" w:cstheme="minorHAnsi"/>
          <w:color w:val="auto"/>
          <w:lang w:eastAsia="zh-CN"/>
        </w:rPr>
        <w:t xml:space="preserve">Note: </w:t>
      </w:r>
      <w:r w:rsidR="00960BD8" w:rsidRPr="001048A3">
        <w:rPr>
          <w:rFonts w:asciiTheme="minorHAnsi" w:hAnsiTheme="minorHAnsi" w:cstheme="minorHAnsi"/>
          <w:color w:val="auto"/>
          <w:lang w:eastAsia="zh-CN"/>
        </w:rPr>
        <w:t>W</w:t>
      </w:r>
      <w:r w:rsidR="006836B8" w:rsidRPr="001048A3">
        <w:rPr>
          <w:rFonts w:asciiTheme="minorHAnsi" w:hAnsiTheme="minorHAnsi" w:cstheme="minorHAnsi"/>
          <w:color w:val="auto"/>
          <w:lang w:eastAsia="zh-CN"/>
        </w:rPr>
        <w:t xml:space="preserve">e typically wash the fragments </w:t>
      </w:r>
      <w:r w:rsidR="00EE6CE1" w:rsidRPr="001048A3">
        <w:rPr>
          <w:rFonts w:asciiTheme="minorHAnsi" w:hAnsiTheme="minorHAnsi" w:cstheme="minorHAnsi"/>
          <w:color w:val="auto"/>
          <w:lang w:eastAsia="zh-CN"/>
        </w:rPr>
        <w:t>2</w:t>
      </w:r>
      <w:r w:rsidR="00D06A8B" w:rsidRPr="001048A3">
        <w:rPr>
          <w:rFonts w:asciiTheme="minorHAnsi" w:hAnsiTheme="minorHAnsi" w:cstheme="minorHAnsi"/>
          <w:color w:val="auto"/>
          <w:lang w:eastAsia="zh-CN"/>
        </w:rPr>
        <w:t>‒</w:t>
      </w:r>
      <w:r w:rsidR="00EE6CE1" w:rsidRPr="001048A3">
        <w:rPr>
          <w:rFonts w:asciiTheme="minorHAnsi" w:hAnsiTheme="minorHAnsi" w:cstheme="minorHAnsi"/>
          <w:color w:val="auto"/>
          <w:lang w:eastAsia="zh-CN"/>
        </w:rPr>
        <w:t xml:space="preserve">3 </w:t>
      </w:r>
      <w:r w:rsidR="00960BD8" w:rsidRPr="001048A3">
        <w:rPr>
          <w:rFonts w:asciiTheme="minorHAnsi" w:hAnsiTheme="minorHAnsi" w:cstheme="minorHAnsi"/>
          <w:color w:val="auto"/>
          <w:lang w:eastAsia="zh-CN"/>
        </w:rPr>
        <w:t>times.</w:t>
      </w:r>
    </w:p>
    <w:p w14:paraId="58BB824C" w14:textId="77777777" w:rsidR="008273AB" w:rsidRPr="001048A3" w:rsidRDefault="008273AB" w:rsidP="00F90021">
      <w:pPr>
        <w:rPr>
          <w:rFonts w:asciiTheme="minorHAnsi" w:hAnsiTheme="minorHAnsi" w:cstheme="minorHAnsi"/>
          <w:color w:val="auto"/>
          <w:lang w:eastAsia="zh-CN"/>
        </w:rPr>
      </w:pPr>
    </w:p>
    <w:p w14:paraId="418401FA" w14:textId="141E313E" w:rsidR="008273AB" w:rsidRPr="001048A3" w:rsidRDefault="00E16EC1"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I</w:t>
      </w:r>
      <w:r w:rsidR="00FA4B13" w:rsidRPr="001048A3">
        <w:rPr>
          <w:rFonts w:asciiTheme="minorHAnsi" w:hAnsiTheme="minorHAnsi" w:cstheme="minorHAnsi"/>
          <w:color w:val="auto"/>
        </w:rPr>
        <w:t xml:space="preserve">ncubate the tissue in a </w:t>
      </w:r>
      <w:r w:rsidR="007263B8" w:rsidRPr="001048A3">
        <w:rPr>
          <w:rFonts w:asciiTheme="minorHAnsi" w:hAnsiTheme="minorHAnsi" w:cstheme="minorHAnsi"/>
          <w:color w:val="auto"/>
        </w:rPr>
        <w:t>15</w:t>
      </w:r>
      <w:r w:rsidR="0018689A" w:rsidRPr="001048A3">
        <w:rPr>
          <w:rFonts w:asciiTheme="minorHAnsi" w:hAnsiTheme="minorHAnsi" w:cstheme="minorHAnsi"/>
          <w:color w:val="auto"/>
        </w:rPr>
        <w:t>-</w:t>
      </w:r>
      <w:r w:rsidR="00FB0E4F" w:rsidRPr="001048A3">
        <w:rPr>
          <w:rFonts w:asciiTheme="minorHAnsi" w:hAnsiTheme="minorHAnsi" w:cstheme="minorHAnsi"/>
          <w:color w:val="auto"/>
        </w:rPr>
        <w:t>mL</w:t>
      </w:r>
      <w:r w:rsidR="00FA4B13" w:rsidRPr="001048A3">
        <w:rPr>
          <w:rFonts w:asciiTheme="minorHAnsi" w:hAnsiTheme="minorHAnsi" w:cstheme="minorHAnsi"/>
          <w:color w:val="auto"/>
        </w:rPr>
        <w:t xml:space="preserve"> </w:t>
      </w:r>
      <w:r w:rsidR="00D610D6" w:rsidRPr="001048A3">
        <w:rPr>
          <w:rFonts w:asciiTheme="minorHAnsi" w:hAnsiTheme="minorHAnsi" w:cstheme="minorHAnsi"/>
          <w:color w:val="auto"/>
        </w:rPr>
        <w:t xml:space="preserve">conical </w:t>
      </w:r>
      <w:r w:rsidR="00FA4B13" w:rsidRPr="001048A3">
        <w:rPr>
          <w:rFonts w:asciiTheme="minorHAnsi" w:hAnsiTheme="minorHAnsi" w:cstheme="minorHAnsi"/>
          <w:color w:val="auto"/>
        </w:rPr>
        <w:t>tube containing 10</w:t>
      </w:r>
      <w:r w:rsidR="00E05187" w:rsidRPr="001048A3">
        <w:rPr>
          <w:rFonts w:asciiTheme="minorHAnsi" w:hAnsiTheme="minorHAnsi" w:cstheme="minorHAnsi"/>
          <w:color w:val="auto"/>
        </w:rPr>
        <w:t xml:space="preserve"> </w:t>
      </w:r>
      <w:r w:rsidR="00FB0E4F" w:rsidRPr="001048A3">
        <w:rPr>
          <w:rFonts w:asciiTheme="minorHAnsi" w:hAnsiTheme="minorHAnsi" w:cstheme="minorHAnsi"/>
          <w:color w:val="auto"/>
        </w:rPr>
        <w:t>mL</w:t>
      </w:r>
      <w:r w:rsidR="00E05187" w:rsidRPr="001048A3">
        <w:rPr>
          <w:rFonts w:asciiTheme="minorHAnsi" w:hAnsiTheme="minorHAnsi" w:cstheme="minorHAnsi"/>
          <w:color w:val="auto"/>
        </w:rPr>
        <w:t xml:space="preserve"> of </w:t>
      </w:r>
      <w:r w:rsidR="00E24A3F" w:rsidRPr="001048A3">
        <w:rPr>
          <w:rFonts w:asciiTheme="minorHAnsi" w:hAnsiTheme="minorHAnsi" w:cstheme="minorHAnsi"/>
          <w:color w:val="auto"/>
        </w:rPr>
        <w:t>c</w:t>
      </w:r>
      <w:r w:rsidR="0070368A" w:rsidRPr="001048A3">
        <w:rPr>
          <w:rFonts w:asciiTheme="minorHAnsi" w:hAnsiTheme="minorHAnsi" w:cstheme="minorHAnsi"/>
          <w:color w:val="auto"/>
        </w:rPr>
        <w:t>rypt</w:t>
      </w:r>
      <w:r w:rsidR="00E24A3F" w:rsidRPr="001048A3">
        <w:rPr>
          <w:rFonts w:asciiTheme="minorHAnsi" w:hAnsiTheme="minorHAnsi" w:cstheme="minorHAnsi"/>
          <w:color w:val="auto"/>
        </w:rPr>
        <w:t xml:space="preserve"> </w:t>
      </w:r>
      <w:r w:rsidR="00E05187" w:rsidRPr="001048A3">
        <w:rPr>
          <w:rFonts w:asciiTheme="minorHAnsi" w:hAnsiTheme="minorHAnsi" w:cstheme="minorHAnsi"/>
          <w:color w:val="auto"/>
        </w:rPr>
        <w:t>dissociation buffer</w:t>
      </w:r>
      <w:r w:rsidR="007263B8" w:rsidRPr="001048A3">
        <w:rPr>
          <w:rFonts w:asciiTheme="minorHAnsi" w:hAnsiTheme="minorHAnsi" w:cstheme="minorHAnsi"/>
          <w:color w:val="auto"/>
        </w:rPr>
        <w:t xml:space="preserve"> (</w:t>
      </w:r>
      <w:r w:rsidR="004E5ED9" w:rsidRPr="001048A3">
        <w:rPr>
          <w:rFonts w:asciiTheme="minorHAnsi" w:hAnsiTheme="minorHAnsi" w:cstheme="minorHAnsi"/>
          <w:b/>
          <w:color w:val="auto"/>
        </w:rPr>
        <w:t>Table 1</w:t>
      </w:r>
      <w:r w:rsidR="00E05187" w:rsidRPr="001048A3">
        <w:rPr>
          <w:rFonts w:asciiTheme="minorHAnsi" w:hAnsiTheme="minorHAnsi" w:cstheme="minorHAnsi"/>
          <w:color w:val="auto"/>
        </w:rPr>
        <w:t>)</w:t>
      </w:r>
      <w:r w:rsidR="00FA4B13" w:rsidRPr="001048A3">
        <w:rPr>
          <w:rFonts w:asciiTheme="minorHAnsi" w:hAnsiTheme="minorHAnsi" w:cstheme="minorHAnsi"/>
          <w:color w:val="auto"/>
        </w:rPr>
        <w:t xml:space="preserve"> for 10 </w:t>
      </w:r>
      <w:r w:rsidR="00D610D6" w:rsidRPr="001048A3">
        <w:rPr>
          <w:rFonts w:asciiTheme="minorHAnsi" w:hAnsiTheme="minorHAnsi" w:cstheme="minorHAnsi"/>
          <w:color w:val="auto"/>
        </w:rPr>
        <w:t>min at 4</w:t>
      </w:r>
      <w:r w:rsidR="00F90021" w:rsidRPr="001048A3">
        <w:rPr>
          <w:rFonts w:eastAsia="MS Mincho" w:cs="Cambria Math"/>
          <w:color w:val="auto"/>
        </w:rPr>
        <w:t xml:space="preserve"> °C</w:t>
      </w:r>
      <w:r w:rsidR="007D4960" w:rsidRPr="001048A3">
        <w:rPr>
          <w:rFonts w:asciiTheme="minorHAnsi" w:hAnsiTheme="minorHAnsi" w:cstheme="minorHAnsi"/>
          <w:color w:val="auto"/>
        </w:rPr>
        <w:t xml:space="preserve"> </w:t>
      </w:r>
      <w:r w:rsidR="00957832" w:rsidRPr="001048A3">
        <w:rPr>
          <w:rFonts w:asciiTheme="minorHAnsi" w:hAnsiTheme="minorHAnsi" w:cstheme="minorHAnsi"/>
          <w:color w:val="auto"/>
        </w:rPr>
        <w:t>on a</w:t>
      </w:r>
      <w:r w:rsidR="00403962" w:rsidRPr="001048A3">
        <w:rPr>
          <w:rFonts w:asciiTheme="minorHAnsi" w:hAnsiTheme="minorHAnsi" w:cstheme="minorHAnsi"/>
          <w:color w:val="auto"/>
        </w:rPr>
        <w:t>n</w:t>
      </w:r>
      <w:r w:rsidR="00957832" w:rsidRPr="001048A3">
        <w:rPr>
          <w:rFonts w:asciiTheme="minorHAnsi" w:hAnsiTheme="minorHAnsi" w:cstheme="minorHAnsi"/>
          <w:color w:val="auto"/>
        </w:rPr>
        <w:t xml:space="preserve"> </w:t>
      </w:r>
      <w:bookmarkStart w:id="11" w:name="OLE_LINK20"/>
      <w:r w:rsidR="00680505" w:rsidRPr="001048A3">
        <w:rPr>
          <w:rFonts w:asciiTheme="minorHAnsi" w:hAnsiTheme="minorHAnsi" w:cstheme="minorHAnsi"/>
          <w:color w:val="auto"/>
        </w:rPr>
        <w:fldChar w:fldCharType="begin"/>
      </w:r>
      <w:r w:rsidR="00680505" w:rsidRPr="001048A3">
        <w:rPr>
          <w:rFonts w:asciiTheme="minorHAnsi" w:hAnsiTheme="minorHAnsi" w:cstheme="minorHAnsi"/>
          <w:color w:val="auto"/>
        </w:rPr>
        <w:instrText xml:space="preserve"> HYPERLINK "http://www.ebay.com/itm/Boekel-Scientific-260250-Orbitron-Rotator-II-Rocker-Shaker-/171388685758?_trksid=p2385738.m2548.l4275" </w:instrText>
      </w:r>
      <w:r w:rsidR="00680505" w:rsidRPr="001048A3">
        <w:rPr>
          <w:rFonts w:asciiTheme="minorHAnsi" w:hAnsiTheme="minorHAnsi" w:cstheme="minorHAnsi"/>
          <w:color w:val="auto"/>
        </w:rPr>
        <w:fldChar w:fldCharType="separate"/>
      </w:r>
      <w:r w:rsidR="00566CEC" w:rsidRPr="001048A3">
        <w:rPr>
          <w:rFonts w:asciiTheme="minorHAnsi" w:hAnsiTheme="minorHAnsi" w:cstheme="minorHAnsi"/>
          <w:color w:val="auto"/>
        </w:rPr>
        <w:t>orbital s</w:t>
      </w:r>
      <w:r w:rsidR="00680505" w:rsidRPr="001048A3">
        <w:rPr>
          <w:rFonts w:asciiTheme="minorHAnsi" w:hAnsiTheme="minorHAnsi" w:cstheme="minorHAnsi"/>
          <w:color w:val="auto"/>
        </w:rPr>
        <w:t>haker</w:t>
      </w:r>
      <w:r w:rsidR="00680505" w:rsidRPr="001048A3">
        <w:rPr>
          <w:rFonts w:asciiTheme="minorHAnsi" w:hAnsiTheme="minorHAnsi" w:cstheme="minorHAnsi"/>
          <w:color w:val="auto"/>
        </w:rPr>
        <w:fldChar w:fldCharType="end"/>
      </w:r>
      <w:r w:rsidR="00B8331C" w:rsidRPr="001048A3">
        <w:rPr>
          <w:rFonts w:asciiTheme="minorHAnsi" w:hAnsiTheme="minorHAnsi" w:cstheme="minorHAnsi"/>
          <w:color w:val="auto"/>
        </w:rPr>
        <w:t xml:space="preserve"> at medium speed</w:t>
      </w:r>
      <w:r w:rsidR="00680505" w:rsidRPr="001048A3">
        <w:rPr>
          <w:rFonts w:asciiTheme="minorHAnsi" w:hAnsiTheme="minorHAnsi" w:cstheme="minorHAnsi"/>
          <w:color w:val="auto"/>
        </w:rPr>
        <w:t xml:space="preserve"> </w:t>
      </w:r>
      <w:bookmarkEnd w:id="11"/>
      <w:r w:rsidR="0052507C" w:rsidRPr="001048A3">
        <w:rPr>
          <w:rFonts w:asciiTheme="minorHAnsi" w:hAnsiTheme="minorHAnsi" w:cstheme="minorHAnsi"/>
          <w:color w:val="auto"/>
        </w:rPr>
        <w:t xml:space="preserve">once the PBS is clear. </w:t>
      </w:r>
    </w:p>
    <w:p w14:paraId="1841C2FC" w14:textId="77777777" w:rsidR="008273AB" w:rsidRPr="001048A3" w:rsidRDefault="008273AB" w:rsidP="00F90021">
      <w:pPr>
        <w:rPr>
          <w:rFonts w:asciiTheme="minorHAnsi" w:hAnsiTheme="minorHAnsi" w:cstheme="minorHAnsi"/>
          <w:color w:val="auto"/>
        </w:rPr>
      </w:pPr>
    </w:p>
    <w:p w14:paraId="4955CDB8" w14:textId="1C5C85DD" w:rsidR="00D45CD4" w:rsidRPr="001048A3" w:rsidRDefault="00957832"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Vigorously shake the tube</w:t>
      </w:r>
      <w:r w:rsidR="00FA4B13" w:rsidRPr="001048A3">
        <w:rPr>
          <w:rFonts w:asciiTheme="minorHAnsi" w:hAnsiTheme="minorHAnsi" w:cstheme="minorHAnsi"/>
          <w:color w:val="auto"/>
          <w:lang w:eastAsia="zh-CN"/>
        </w:rPr>
        <w:t xml:space="preserve"> </w:t>
      </w:r>
      <w:r w:rsidR="006503CF" w:rsidRPr="001048A3">
        <w:rPr>
          <w:rFonts w:asciiTheme="minorHAnsi" w:hAnsiTheme="minorHAnsi" w:cstheme="minorHAnsi"/>
          <w:color w:val="auto"/>
          <w:lang w:eastAsia="zh-CN"/>
        </w:rPr>
        <w:t xml:space="preserve">by hand </w:t>
      </w:r>
      <w:r w:rsidR="00BA009B" w:rsidRPr="001048A3">
        <w:rPr>
          <w:rFonts w:asciiTheme="minorHAnsi" w:hAnsiTheme="minorHAnsi" w:cstheme="minorHAnsi"/>
          <w:color w:val="auto"/>
          <w:lang w:eastAsia="zh-CN"/>
        </w:rPr>
        <w:t xml:space="preserve">for </w:t>
      </w:r>
      <w:r w:rsidR="00FA4B13" w:rsidRPr="001048A3">
        <w:rPr>
          <w:rFonts w:asciiTheme="minorHAnsi" w:hAnsiTheme="minorHAnsi" w:cstheme="minorHAnsi"/>
          <w:color w:val="auto"/>
        </w:rPr>
        <w:t>~</w:t>
      </w:r>
      <w:r w:rsidR="0018689A" w:rsidRPr="001048A3">
        <w:rPr>
          <w:rFonts w:asciiTheme="minorHAnsi" w:hAnsiTheme="minorHAnsi" w:cstheme="minorHAnsi"/>
          <w:color w:val="auto"/>
        </w:rPr>
        <w:t xml:space="preserve"> </w:t>
      </w:r>
      <w:r w:rsidR="00FA4B13" w:rsidRPr="001048A3">
        <w:rPr>
          <w:rFonts w:asciiTheme="minorHAnsi" w:hAnsiTheme="minorHAnsi" w:cstheme="minorHAnsi"/>
          <w:color w:val="auto"/>
          <w:lang w:eastAsia="zh-CN"/>
        </w:rPr>
        <w:t>3</w:t>
      </w:r>
      <w:r w:rsidR="00CB1947" w:rsidRPr="001048A3">
        <w:rPr>
          <w:rFonts w:asciiTheme="minorHAnsi" w:hAnsiTheme="minorHAnsi" w:cstheme="minorHAnsi"/>
          <w:color w:val="auto"/>
        </w:rPr>
        <w:t>0 s</w:t>
      </w:r>
      <w:r w:rsidR="00BA009B" w:rsidRPr="001048A3">
        <w:rPr>
          <w:rFonts w:asciiTheme="minorHAnsi" w:hAnsiTheme="minorHAnsi" w:cstheme="minorHAnsi"/>
          <w:color w:val="auto"/>
        </w:rPr>
        <w:t xml:space="preserve"> (opposite directions</w:t>
      </w:r>
      <w:r w:rsidR="00FA45E5" w:rsidRPr="001048A3">
        <w:rPr>
          <w:rFonts w:asciiTheme="minorHAnsi" w:hAnsiTheme="minorHAnsi" w:cstheme="minorHAnsi"/>
          <w:color w:val="auto"/>
          <w:lang w:eastAsia="zh-CN"/>
        </w:rPr>
        <w:t xml:space="preserve"> </w:t>
      </w:r>
      <w:r w:rsidR="004B6264" w:rsidRPr="001048A3">
        <w:rPr>
          <w:rFonts w:asciiTheme="minorHAnsi" w:hAnsiTheme="minorHAnsi" w:cstheme="minorHAnsi"/>
          <w:color w:val="auto"/>
          <w:lang w:eastAsia="zh-CN"/>
        </w:rPr>
        <w:t>≈</w:t>
      </w:r>
      <w:r w:rsidR="00B66F23" w:rsidRPr="001048A3">
        <w:rPr>
          <w:rFonts w:asciiTheme="minorHAnsi" w:hAnsiTheme="minorHAnsi" w:cstheme="minorHAnsi"/>
          <w:color w:val="auto"/>
          <w:lang w:eastAsia="zh-CN"/>
        </w:rPr>
        <w:t xml:space="preserve"> </w:t>
      </w:r>
      <w:r w:rsidR="00BA009B" w:rsidRPr="001048A3">
        <w:rPr>
          <w:rFonts w:asciiTheme="minorHAnsi" w:hAnsiTheme="minorHAnsi" w:cstheme="minorHAnsi"/>
          <w:color w:val="auto"/>
          <w:lang w:eastAsia="zh-CN"/>
        </w:rPr>
        <w:t>60 times)</w:t>
      </w:r>
      <w:r w:rsidRPr="001048A3">
        <w:rPr>
          <w:rFonts w:asciiTheme="minorHAnsi" w:hAnsiTheme="minorHAnsi" w:cstheme="minorHAnsi"/>
          <w:color w:val="auto"/>
        </w:rPr>
        <w:t xml:space="preserve"> and transfer </w:t>
      </w:r>
      <w:r w:rsidR="00FA4B13" w:rsidRPr="001048A3">
        <w:rPr>
          <w:rFonts w:asciiTheme="minorHAnsi" w:hAnsiTheme="minorHAnsi" w:cstheme="minorHAnsi"/>
          <w:color w:val="auto"/>
        </w:rPr>
        <w:t>the tissue</w:t>
      </w:r>
      <w:r w:rsidR="006913B7" w:rsidRPr="001048A3">
        <w:rPr>
          <w:rFonts w:asciiTheme="minorHAnsi" w:hAnsiTheme="minorHAnsi" w:cstheme="minorHAnsi"/>
          <w:color w:val="auto"/>
        </w:rPr>
        <w:t xml:space="preserve"> </w:t>
      </w:r>
      <w:r w:rsidR="0084547D" w:rsidRPr="001048A3">
        <w:rPr>
          <w:rFonts w:asciiTheme="minorHAnsi" w:hAnsiTheme="minorHAnsi" w:cstheme="minorHAnsi"/>
          <w:color w:val="auto"/>
        </w:rPr>
        <w:t xml:space="preserve">using </w:t>
      </w:r>
      <w:r w:rsidR="00EE6CE1" w:rsidRPr="001048A3">
        <w:rPr>
          <w:rFonts w:asciiTheme="minorHAnsi" w:hAnsiTheme="minorHAnsi" w:cstheme="minorHAnsi"/>
          <w:color w:val="auto"/>
        </w:rPr>
        <w:t>flat forceps</w:t>
      </w:r>
      <w:r w:rsidR="006913B7" w:rsidRPr="001048A3">
        <w:rPr>
          <w:rFonts w:asciiTheme="minorHAnsi" w:hAnsiTheme="minorHAnsi" w:cstheme="minorHAnsi"/>
          <w:color w:val="auto"/>
        </w:rPr>
        <w:t xml:space="preserve"> </w:t>
      </w:r>
      <w:r w:rsidR="00FA4B13" w:rsidRPr="001048A3">
        <w:rPr>
          <w:rFonts w:asciiTheme="minorHAnsi" w:hAnsiTheme="minorHAnsi" w:cstheme="minorHAnsi"/>
          <w:color w:val="auto"/>
        </w:rPr>
        <w:t xml:space="preserve">to another </w:t>
      </w:r>
      <w:r w:rsidR="00FA4B13" w:rsidRPr="001048A3">
        <w:rPr>
          <w:rFonts w:asciiTheme="minorHAnsi" w:hAnsiTheme="minorHAnsi" w:cstheme="minorHAnsi"/>
          <w:color w:val="auto"/>
          <w:lang w:eastAsia="zh-CN"/>
        </w:rPr>
        <w:t>15</w:t>
      </w:r>
      <w:r w:rsidR="0018689A" w:rsidRPr="001048A3">
        <w:rPr>
          <w:rFonts w:asciiTheme="minorHAnsi" w:hAnsiTheme="minorHAnsi" w:cstheme="minorHAnsi"/>
          <w:color w:val="auto"/>
        </w:rPr>
        <w:t>-</w:t>
      </w:r>
      <w:r w:rsidR="00FB0E4F" w:rsidRPr="001048A3">
        <w:rPr>
          <w:rFonts w:asciiTheme="minorHAnsi" w:hAnsiTheme="minorHAnsi" w:cstheme="minorHAnsi"/>
          <w:color w:val="auto"/>
        </w:rPr>
        <w:t>mL</w:t>
      </w:r>
      <w:r w:rsidR="00D610D6" w:rsidRPr="001048A3">
        <w:rPr>
          <w:rFonts w:asciiTheme="minorHAnsi" w:hAnsiTheme="minorHAnsi" w:cstheme="minorHAnsi"/>
          <w:color w:val="auto"/>
        </w:rPr>
        <w:t xml:space="preserve"> conical tube co</w:t>
      </w:r>
      <w:r w:rsidR="00FA4B13" w:rsidRPr="001048A3">
        <w:rPr>
          <w:rFonts w:asciiTheme="minorHAnsi" w:hAnsiTheme="minorHAnsi" w:cstheme="minorHAnsi"/>
          <w:color w:val="auto"/>
        </w:rPr>
        <w:t xml:space="preserve">ntaining </w:t>
      </w:r>
      <w:r w:rsidR="00FA4B13" w:rsidRPr="001048A3">
        <w:rPr>
          <w:rFonts w:asciiTheme="minorHAnsi" w:hAnsiTheme="minorHAnsi" w:cstheme="minorHAnsi"/>
          <w:color w:val="auto"/>
          <w:lang w:eastAsia="zh-CN"/>
        </w:rPr>
        <w:t>10</w:t>
      </w:r>
      <w:r w:rsidRPr="001048A3">
        <w:rPr>
          <w:rFonts w:asciiTheme="minorHAnsi" w:hAnsiTheme="minorHAnsi" w:cstheme="minorHAnsi"/>
          <w:color w:val="auto"/>
        </w:rPr>
        <w:t xml:space="preserve"> </w:t>
      </w:r>
      <w:r w:rsidR="00FB0E4F" w:rsidRPr="001048A3">
        <w:rPr>
          <w:rFonts w:asciiTheme="minorHAnsi" w:hAnsiTheme="minorHAnsi" w:cstheme="minorHAnsi"/>
          <w:color w:val="auto"/>
        </w:rPr>
        <w:t>mL</w:t>
      </w:r>
      <w:r w:rsidRPr="001048A3">
        <w:rPr>
          <w:rFonts w:asciiTheme="minorHAnsi" w:hAnsiTheme="minorHAnsi" w:cstheme="minorHAnsi"/>
          <w:color w:val="auto"/>
        </w:rPr>
        <w:t xml:space="preserve"> of</w:t>
      </w:r>
      <w:r w:rsidR="006913B7" w:rsidRPr="001048A3">
        <w:rPr>
          <w:rFonts w:asciiTheme="minorHAnsi" w:hAnsiTheme="minorHAnsi" w:cstheme="minorHAnsi"/>
          <w:color w:val="auto"/>
        </w:rPr>
        <w:t xml:space="preserve"> </w:t>
      </w:r>
      <w:r w:rsidR="0074465F" w:rsidRPr="001048A3">
        <w:rPr>
          <w:rFonts w:asciiTheme="minorHAnsi" w:hAnsiTheme="minorHAnsi" w:cstheme="minorHAnsi"/>
          <w:color w:val="auto"/>
        </w:rPr>
        <w:t xml:space="preserve">crypt </w:t>
      </w:r>
      <w:r w:rsidR="006913B7" w:rsidRPr="001048A3">
        <w:rPr>
          <w:rFonts w:asciiTheme="minorHAnsi" w:hAnsiTheme="minorHAnsi" w:cstheme="minorHAnsi"/>
          <w:color w:val="auto"/>
        </w:rPr>
        <w:t>dissociation buffer</w:t>
      </w:r>
      <w:r w:rsidR="000008A3" w:rsidRPr="001048A3">
        <w:rPr>
          <w:rFonts w:asciiTheme="minorHAnsi" w:hAnsiTheme="minorHAnsi" w:cstheme="minorHAnsi"/>
          <w:color w:val="auto"/>
        </w:rPr>
        <w:t xml:space="preserve">. Incubate </w:t>
      </w:r>
      <w:r w:rsidR="003803EF" w:rsidRPr="001048A3">
        <w:rPr>
          <w:rFonts w:asciiTheme="minorHAnsi" w:hAnsiTheme="minorHAnsi" w:cstheme="minorHAnsi"/>
          <w:color w:val="auto"/>
        </w:rPr>
        <w:t>th</w:t>
      </w:r>
      <w:r w:rsidR="004E5ED9" w:rsidRPr="001048A3">
        <w:rPr>
          <w:rFonts w:asciiTheme="minorHAnsi" w:hAnsiTheme="minorHAnsi" w:cstheme="minorHAnsi"/>
          <w:color w:val="auto"/>
        </w:rPr>
        <w:t>is</w:t>
      </w:r>
      <w:r w:rsidR="003803EF" w:rsidRPr="001048A3">
        <w:rPr>
          <w:rFonts w:asciiTheme="minorHAnsi" w:hAnsiTheme="minorHAnsi" w:cstheme="minorHAnsi"/>
          <w:color w:val="auto"/>
        </w:rPr>
        <w:t xml:space="preserve"> </w:t>
      </w:r>
      <w:r w:rsidR="002F4077" w:rsidRPr="001048A3">
        <w:rPr>
          <w:rFonts w:asciiTheme="minorHAnsi" w:hAnsiTheme="minorHAnsi" w:cstheme="minorHAnsi"/>
          <w:color w:val="auto"/>
        </w:rPr>
        <w:t>fraction</w:t>
      </w:r>
      <w:r w:rsidR="003803EF" w:rsidRPr="001048A3">
        <w:rPr>
          <w:rFonts w:asciiTheme="minorHAnsi" w:hAnsiTheme="minorHAnsi" w:cstheme="minorHAnsi"/>
          <w:color w:val="auto"/>
        </w:rPr>
        <w:t xml:space="preserve"> on ice</w:t>
      </w:r>
      <w:r w:rsidR="002A10A3" w:rsidRPr="001048A3">
        <w:rPr>
          <w:rFonts w:asciiTheme="minorHAnsi" w:hAnsiTheme="minorHAnsi" w:cstheme="minorHAnsi"/>
          <w:color w:val="auto"/>
        </w:rPr>
        <w:t>.</w:t>
      </w:r>
      <w:r w:rsidR="00D45CD4" w:rsidRPr="001048A3">
        <w:rPr>
          <w:rFonts w:asciiTheme="minorHAnsi" w:hAnsiTheme="minorHAnsi" w:cstheme="minorHAnsi"/>
          <w:color w:val="auto"/>
        </w:rPr>
        <w:t xml:space="preserve"> Do not use the first fraction for organoid</w:t>
      </w:r>
      <w:r w:rsidR="00D45CD4" w:rsidRPr="001048A3">
        <w:rPr>
          <w:rFonts w:asciiTheme="minorHAnsi" w:hAnsiTheme="minorHAnsi" w:cstheme="minorHAnsi"/>
          <w:color w:val="auto"/>
          <w:lang w:eastAsia="zh-CN"/>
        </w:rPr>
        <w:t xml:space="preserve"> culture</w:t>
      </w:r>
      <w:r w:rsidR="00D45CD4" w:rsidRPr="001048A3">
        <w:rPr>
          <w:rFonts w:asciiTheme="minorHAnsi" w:hAnsiTheme="minorHAnsi" w:cstheme="minorHAnsi"/>
          <w:color w:val="auto"/>
        </w:rPr>
        <w:t xml:space="preserve"> because it contains primarily villi.</w:t>
      </w:r>
    </w:p>
    <w:p w14:paraId="717EF8E3" w14:textId="529F4B77" w:rsidR="008273AB" w:rsidRPr="001048A3" w:rsidRDefault="008273AB" w:rsidP="00F90021">
      <w:pPr>
        <w:rPr>
          <w:rFonts w:asciiTheme="minorHAnsi" w:hAnsiTheme="minorHAnsi" w:cstheme="minorHAnsi"/>
          <w:color w:val="auto"/>
        </w:rPr>
      </w:pPr>
    </w:p>
    <w:p w14:paraId="536341EC" w14:textId="040E72A9" w:rsidR="008273AB" w:rsidRPr="001048A3" w:rsidRDefault="00E05187"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 xml:space="preserve">Repeat </w:t>
      </w:r>
      <w:r w:rsidR="006503CF" w:rsidRPr="001048A3">
        <w:rPr>
          <w:rFonts w:asciiTheme="minorHAnsi" w:hAnsiTheme="minorHAnsi" w:cstheme="minorHAnsi"/>
          <w:color w:val="auto"/>
        </w:rPr>
        <w:t xml:space="preserve">steps </w:t>
      </w:r>
      <w:r w:rsidR="00CB1947" w:rsidRPr="001048A3">
        <w:rPr>
          <w:rFonts w:asciiTheme="minorHAnsi" w:hAnsiTheme="minorHAnsi" w:cstheme="minorHAnsi"/>
          <w:color w:val="auto"/>
        </w:rPr>
        <w:t>3.</w:t>
      </w:r>
      <w:r w:rsidR="006503CF" w:rsidRPr="001048A3">
        <w:rPr>
          <w:rFonts w:asciiTheme="minorHAnsi" w:hAnsiTheme="minorHAnsi" w:cstheme="minorHAnsi"/>
          <w:color w:val="auto"/>
        </w:rPr>
        <w:t>11</w:t>
      </w:r>
      <w:r w:rsidR="00D06A8B" w:rsidRPr="001048A3">
        <w:rPr>
          <w:rFonts w:asciiTheme="minorHAnsi" w:hAnsiTheme="minorHAnsi" w:cstheme="minorHAnsi"/>
          <w:color w:val="auto"/>
        </w:rPr>
        <w:t>‒</w:t>
      </w:r>
      <w:r w:rsidR="00CB1947" w:rsidRPr="001048A3">
        <w:rPr>
          <w:rFonts w:asciiTheme="minorHAnsi" w:hAnsiTheme="minorHAnsi" w:cstheme="minorHAnsi"/>
          <w:color w:val="auto"/>
        </w:rPr>
        <w:t>3.</w:t>
      </w:r>
      <w:r w:rsidR="006913B7" w:rsidRPr="001048A3">
        <w:rPr>
          <w:rFonts w:asciiTheme="minorHAnsi" w:hAnsiTheme="minorHAnsi" w:cstheme="minorHAnsi"/>
          <w:color w:val="auto"/>
        </w:rPr>
        <w:t>1</w:t>
      </w:r>
      <w:r w:rsidR="00CD6995" w:rsidRPr="001048A3">
        <w:rPr>
          <w:rFonts w:asciiTheme="minorHAnsi" w:hAnsiTheme="minorHAnsi" w:cstheme="minorHAnsi"/>
          <w:color w:val="auto"/>
        </w:rPr>
        <w:t>3</w:t>
      </w:r>
      <w:r w:rsidR="00811697" w:rsidRPr="001048A3">
        <w:rPr>
          <w:rFonts w:asciiTheme="minorHAnsi" w:hAnsiTheme="minorHAnsi" w:cstheme="minorHAnsi"/>
          <w:color w:val="auto"/>
        </w:rPr>
        <w:t xml:space="preserve"> for 3</w:t>
      </w:r>
      <w:r w:rsidR="00D06A8B" w:rsidRPr="001048A3">
        <w:rPr>
          <w:rFonts w:asciiTheme="minorHAnsi" w:hAnsiTheme="minorHAnsi" w:cstheme="minorHAnsi"/>
          <w:color w:val="auto"/>
        </w:rPr>
        <w:t>‒</w:t>
      </w:r>
      <w:r w:rsidR="00811697" w:rsidRPr="001048A3">
        <w:rPr>
          <w:rFonts w:asciiTheme="minorHAnsi" w:hAnsiTheme="minorHAnsi" w:cstheme="minorHAnsi"/>
          <w:color w:val="auto"/>
        </w:rPr>
        <w:t>4 times</w:t>
      </w:r>
      <w:r w:rsidR="00064806" w:rsidRPr="001048A3">
        <w:rPr>
          <w:rFonts w:asciiTheme="minorHAnsi" w:hAnsiTheme="minorHAnsi" w:cstheme="minorHAnsi"/>
          <w:color w:val="auto"/>
          <w:lang w:eastAsia="zh-CN"/>
        </w:rPr>
        <w:t>, collect</w:t>
      </w:r>
      <w:r w:rsidR="00811697" w:rsidRPr="001048A3">
        <w:rPr>
          <w:rFonts w:asciiTheme="minorHAnsi" w:hAnsiTheme="minorHAnsi" w:cstheme="minorHAnsi"/>
          <w:color w:val="auto"/>
          <w:lang w:eastAsia="zh-CN"/>
        </w:rPr>
        <w:t>ing</w:t>
      </w:r>
      <w:r w:rsidR="00064806" w:rsidRPr="001048A3">
        <w:rPr>
          <w:rFonts w:asciiTheme="minorHAnsi" w:hAnsiTheme="minorHAnsi" w:cstheme="minorHAnsi"/>
          <w:color w:val="auto"/>
          <w:lang w:eastAsia="zh-CN"/>
        </w:rPr>
        <w:t xml:space="preserve"> e</w:t>
      </w:r>
      <w:r w:rsidR="00D610D6" w:rsidRPr="001048A3">
        <w:rPr>
          <w:rFonts w:asciiTheme="minorHAnsi" w:hAnsiTheme="minorHAnsi" w:cstheme="minorHAnsi"/>
          <w:color w:val="auto"/>
          <w:lang w:eastAsia="zh-CN"/>
        </w:rPr>
        <w:t xml:space="preserve">ach fraction and placing </w:t>
      </w:r>
      <w:r w:rsidR="0070634C" w:rsidRPr="001048A3">
        <w:rPr>
          <w:rFonts w:asciiTheme="minorHAnsi" w:hAnsiTheme="minorHAnsi" w:cstheme="minorHAnsi"/>
          <w:color w:val="auto"/>
          <w:lang w:eastAsia="zh-CN"/>
        </w:rPr>
        <w:t>them</w:t>
      </w:r>
      <w:r w:rsidR="00D610D6" w:rsidRPr="001048A3">
        <w:rPr>
          <w:rFonts w:asciiTheme="minorHAnsi" w:hAnsiTheme="minorHAnsi" w:cstheme="minorHAnsi"/>
          <w:color w:val="auto"/>
          <w:lang w:eastAsia="zh-CN"/>
        </w:rPr>
        <w:t xml:space="preserve"> on </w:t>
      </w:r>
      <w:r w:rsidR="00064806" w:rsidRPr="001048A3">
        <w:rPr>
          <w:rFonts w:asciiTheme="minorHAnsi" w:hAnsiTheme="minorHAnsi" w:cstheme="minorHAnsi"/>
          <w:color w:val="auto"/>
          <w:lang w:eastAsia="zh-CN"/>
        </w:rPr>
        <w:t>ice.</w:t>
      </w:r>
      <w:r w:rsidR="00F90021" w:rsidRPr="001048A3">
        <w:rPr>
          <w:rFonts w:cstheme="minorHAnsi"/>
          <w:color w:val="auto"/>
          <w:lang w:eastAsia="zh-CN"/>
        </w:rPr>
        <w:t xml:space="preserve"> </w:t>
      </w:r>
    </w:p>
    <w:p w14:paraId="63E3EFC0" w14:textId="77777777" w:rsidR="008273AB" w:rsidRPr="001048A3" w:rsidRDefault="008273AB" w:rsidP="00F90021">
      <w:pPr>
        <w:rPr>
          <w:rFonts w:asciiTheme="minorHAnsi" w:hAnsiTheme="minorHAnsi" w:cstheme="minorHAnsi"/>
          <w:color w:val="auto"/>
          <w:lang w:eastAsia="zh-CN"/>
        </w:rPr>
      </w:pPr>
    </w:p>
    <w:p w14:paraId="4A9993A0" w14:textId="77777777" w:rsidR="0018689A" w:rsidRPr="001048A3" w:rsidRDefault="00BA009B"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lang w:eastAsia="zh-CN"/>
        </w:rPr>
        <w:t>S</w:t>
      </w:r>
      <w:r w:rsidR="007901AA" w:rsidRPr="001048A3">
        <w:rPr>
          <w:rFonts w:asciiTheme="minorHAnsi" w:hAnsiTheme="minorHAnsi" w:cstheme="minorHAnsi"/>
          <w:color w:val="auto"/>
          <w:lang w:eastAsia="zh-CN"/>
        </w:rPr>
        <w:t xml:space="preserve">elect the fraction </w:t>
      </w:r>
      <w:r w:rsidRPr="001048A3">
        <w:rPr>
          <w:rFonts w:asciiTheme="minorHAnsi" w:hAnsiTheme="minorHAnsi" w:cstheme="minorHAnsi"/>
          <w:color w:val="auto"/>
          <w:lang w:eastAsia="zh-CN"/>
        </w:rPr>
        <w:t xml:space="preserve">that is enriched </w:t>
      </w:r>
      <w:r w:rsidR="007901AA" w:rsidRPr="001048A3">
        <w:rPr>
          <w:rFonts w:asciiTheme="minorHAnsi" w:hAnsiTheme="minorHAnsi" w:cstheme="minorHAnsi"/>
          <w:color w:val="auto"/>
          <w:lang w:eastAsia="zh-CN"/>
        </w:rPr>
        <w:t>with the highest percentage of intestinal crypts</w:t>
      </w:r>
      <w:r w:rsidRPr="001048A3">
        <w:rPr>
          <w:rFonts w:asciiTheme="minorHAnsi" w:hAnsiTheme="minorHAnsi" w:cstheme="minorHAnsi"/>
          <w:color w:val="auto"/>
          <w:lang w:eastAsia="zh-CN"/>
        </w:rPr>
        <w:t xml:space="preserve"> by scanning 2</w:t>
      </w:r>
      <w:r w:rsidR="00064806" w:rsidRPr="001048A3">
        <w:rPr>
          <w:rFonts w:asciiTheme="minorHAnsi" w:hAnsiTheme="minorHAnsi" w:cstheme="minorHAnsi"/>
          <w:color w:val="auto"/>
          <w:lang w:eastAsia="zh-CN"/>
        </w:rPr>
        <w:t>00</w:t>
      </w:r>
      <w:r w:rsidR="00D610D6" w:rsidRPr="001048A3">
        <w:rPr>
          <w:rFonts w:asciiTheme="minorHAnsi" w:hAnsiTheme="minorHAnsi" w:cstheme="minorHAnsi"/>
          <w:color w:val="auto"/>
          <w:lang w:eastAsia="zh-CN"/>
        </w:rPr>
        <w:t xml:space="preserve"> </w:t>
      </w:r>
      <w:r w:rsidR="00F31AAA" w:rsidRPr="001048A3">
        <w:rPr>
          <w:rFonts w:asciiTheme="minorHAnsi" w:hAnsiTheme="minorHAnsi" w:cstheme="minorHAnsi"/>
          <w:color w:val="auto"/>
          <w:lang w:eastAsia="zh-CN"/>
        </w:rPr>
        <w:t>µL</w:t>
      </w:r>
      <w:r w:rsidR="00064806" w:rsidRPr="001048A3">
        <w:rPr>
          <w:rFonts w:asciiTheme="minorHAnsi" w:hAnsiTheme="minorHAnsi" w:cstheme="minorHAnsi"/>
          <w:color w:val="auto"/>
          <w:lang w:eastAsia="zh-CN"/>
        </w:rPr>
        <w:t xml:space="preserve"> samples from each </w:t>
      </w:r>
      <w:r w:rsidR="003B7496" w:rsidRPr="001048A3">
        <w:rPr>
          <w:rFonts w:asciiTheme="minorHAnsi" w:hAnsiTheme="minorHAnsi" w:cstheme="minorHAnsi"/>
          <w:color w:val="auto"/>
          <w:lang w:eastAsia="zh-CN"/>
        </w:rPr>
        <w:t>fractio</w:t>
      </w:r>
      <w:r w:rsidR="00B14666" w:rsidRPr="001048A3">
        <w:rPr>
          <w:rFonts w:asciiTheme="minorHAnsi" w:hAnsiTheme="minorHAnsi" w:cstheme="minorHAnsi"/>
          <w:color w:val="auto"/>
          <w:lang w:eastAsia="zh-CN"/>
        </w:rPr>
        <w:t>n under an inverted microscope (4</w:t>
      </w:r>
      <w:r w:rsidRPr="001048A3">
        <w:rPr>
          <w:rFonts w:asciiTheme="minorHAnsi" w:hAnsiTheme="minorHAnsi" w:cstheme="minorHAnsi"/>
          <w:color w:val="auto"/>
          <w:lang w:eastAsia="zh-CN"/>
        </w:rPr>
        <w:t>X</w:t>
      </w:r>
      <w:r w:rsidR="00B14666" w:rsidRPr="001048A3">
        <w:rPr>
          <w:rFonts w:asciiTheme="minorHAnsi" w:hAnsiTheme="minorHAnsi" w:cstheme="minorHAnsi"/>
          <w:color w:val="auto"/>
          <w:lang w:eastAsia="zh-CN"/>
        </w:rPr>
        <w:t>)</w:t>
      </w:r>
      <w:r w:rsidR="00D45CD4" w:rsidRPr="001048A3">
        <w:rPr>
          <w:rFonts w:asciiTheme="minorHAnsi" w:hAnsiTheme="minorHAnsi" w:cstheme="minorHAnsi"/>
          <w:color w:val="auto"/>
          <w:lang w:eastAsia="zh-CN"/>
        </w:rPr>
        <w:t xml:space="preserve">. Identify </w:t>
      </w:r>
      <w:r w:rsidR="00D45CD4" w:rsidRPr="001048A3">
        <w:rPr>
          <w:rFonts w:asciiTheme="minorHAnsi" w:hAnsiTheme="minorHAnsi" w:cstheme="minorHAnsi"/>
          <w:color w:val="auto"/>
        </w:rPr>
        <w:t xml:space="preserve">crypts </w:t>
      </w:r>
      <w:r w:rsidR="00D45CD4" w:rsidRPr="001048A3">
        <w:rPr>
          <w:rFonts w:asciiTheme="minorHAnsi" w:hAnsiTheme="minorHAnsi" w:cstheme="minorHAnsi"/>
          <w:color w:val="auto"/>
          <w:lang w:eastAsia="zh-CN"/>
        </w:rPr>
        <w:t>by the typical morphology as described previously (</w:t>
      </w:r>
      <w:r w:rsidR="00D45CD4" w:rsidRPr="001048A3">
        <w:rPr>
          <w:rFonts w:asciiTheme="minorHAnsi" w:hAnsiTheme="minorHAnsi" w:cstheme="minorHAnsi"/>
          <w:b/>
          <w:color w:val="auto"/>
          <w:lang w:eastAsia="zh-CN"/>
        </w:rPr>
        <w:t>Figure 1A</w:t>
      </w:r>
      <w:r w:rsidR="00D45CD4" w:rsidRPr="001048A3">
        <w:rPr>
          <w:rFonts w:asciiTheme="minorHAnsi" w:hAnsiTheme="minorHAnsi" w:cstheme="minorHAnsi"/>
          <w:color w:val="auto"/>
          <w:lang w:eastAsia="zh-CN"/>
        </w:rPr>
        <w:t>)</w:t>
      </w:r>
      <w:r w:rsidR="00AE622F" w:rsidRPr="001048A3">
        <w:rPr>
          <w:rFonts w:asciiTheme="minorHAnsi" w:hAnsiTheme="minorHAnsi" w:cstheme="minorHAnsi"/>
          <w:color w:val="auto"/>
          <w:vertAlign w:val="superscript"/>
          <w:lang w:eastAsia="zh-CN"/>
        </w:rPr>
        <w:t>10</w:t>
      </w:r>
      <w:r w:rsidR="00AF31E8" w:rsidRPr="001048A3">
        <w:rPr>
          <w:rFonts w:asciiTheme="minorHAnsi" w:hAnsiTheme="minorHAnsi" w:cstheme="minorHAnsi"/>
          <w:color w:val="auto"/>
          <w:lang w:eastAsia="zh-CN"/>
        </w:rPr>
        <w:t xml:space="preserve">. </w:t>
      </w:r>
    </w:p>
    <w:p w14:paraId="33917755" w14:textId="77777777" w:rsidR="0018689A" w:rsidRPr="001048A3" w:rsidRDefault="0018689A" w:rsidP="0018689A">
      <w:pPr>
        <w:pStyle w:val="ListParagraph"/>
        <w:ind w:left="0"/>
        <w:rPr>
          <w:rFonts w:asciiTheme="minorHAnsi" w:hAnsiTheme="minorHAnsi" w:cstheme="minorHAnsi"/>
          <w:color w:val="auto"/>
          <w:lang w:eastAsia="zh-CN"/>
        </w:rPr>
      </w:pPr>
    </w:p>
    <w:p w14:paraId="1E4E02E5" w14:textId="19034683" w:rsidR="00D45CD4" w:rsidRPr="001048A3" w:rsidRDefault="0018689A" w:rsidP="0018689A">
      <w:pPr>
        <w:pStyle w:val="ListParagraph"/>
        <w:ind w:left="0"/>
        <w:rPr>
          <w:rFonts w:asciiTheme="minorHAnsi" w:hAnsiTheme="minorHAnsi" w:cstheme="minorHAnsi"/>
          <w:color w:val="auto"/>
        </w:rPr>
      </w:pPr>
      <w:r w:rsidRPr="001048A3">
        <w:rPr>
          <w:rFonts w:asciiTheme="minorHAnsi" w:hAnsiTheme="minorHAnsi" w:cstheme="minorHAnsi"/>
          <w:color w:val="auto"/>
          <w:lang w:eastAsia="zh-CN"/>
        </w:rPr>
        <w:t xml:space="preserve">Note: </w:t>
      </w:r>
      <w:r w:rsidR="00AE622F" w:rsidRPr="001048A3">
        <w:rPr>
          <w:rFonts w:asciiTheme="minorHAnsi" w:hAnsiTheme="minorHAnsi" w:cstheme="minorHAnsi"/>
          <w:color w:val="auto"/>
          <w:lang w:eastAsia="zh-CN"/>
        </w:rPr>
        <w:t xml:space="preserve">They will appear </w:t>
      </w:r>
      <w:r w:rsidR="00D45CD4" w:rsidRPr="001048A3">
        <w:rPr>
          <w:rFonts w:asciiTheme="minorHAnsi" w:hAnsiTheme="minorHAnsi" w:cstheme="minorHAnsi"/>
          <w:color w:val="auto"/>
          <w:lang w:eastAsia="zh-CN"/>
        </w:rPr>
        <w:t xml:space="preserve">round or oval in shape and contain granulated </w:t>
      </w:r>
      <w:r w:rsidR="00AE622F" w:rsidRPr="001048A3">
        <w:rPr>
          <w:rFonts w:asciiTheme="minorHAnsi" w:hAnsiTheme="minorHAnsi" w:cstheme="minorHAnsi"/>
          <w:color w:val="auto"/>
          <w:lang w:eastAsia="zh-CN"/>
        </w:rPr>
        <w:t xml:space="preserve">Paneth </w:t>
      </w:r>
      <w:r w:rsidR="00D45CD4" w:rsidRPr="001048A3">
        <w:rPr>
          <w:rFonts w:asciiTheme="minorHAnsi" w:hAnsiTheme="minorHAnsi" w:cstheme="minorHAnsi"/>
          <w:color w:val="auto"/>
          <w:lang w:eastAsia="zh-CN"/>
        </w:rPr>
        <w:t>cells.</w:t>
      </w:r>
      <w:r w:rsidR="00F90021" w:rsidRPr="001048A3">
        <w:rPr>
          <w:rFonts w:cstheme="minorHAnsi"/>
          <w:color w:val="auto"/>
          <w:lang w:eastAsia="zh-CN"/>
        </w:rPr>
        <w:t xml:space="preserve"> </w:t>
      </w:r>
      <w:r w:rsidR="00AE622F" w:rsidRPr="001048A3">
        <w:rPr>
          <w:rFonts w:asciiTheme="minorHAnsi" w:hAnsiTheme="minorHAnsi" w:cstheme="minorHAnsi"/>
          <w:color w:val="auto"/>
          <w:lang w:eastAsia="zh-CN"/>
        </w:rPr>
        <w:t>In contrast, vi</w:t>
      </w:r>
      <w:r w:rsidR="00D45CD4" w:rsidRPr="001048A3">
        <w:rPr>
          <w:rFonts w:asciiTheme="minorHAnsi" w:hAnsiTheme="minorHAnsi" w:cstheme="minorHAnsi"/>
          <w:color w:val="auto"/>
          <w:lang w:eastAsia="zh-CN"/>
        </w:rPr>
        <w:t xml:space="preserve">lli are finger-like structures lacking </w:t>
      </w:r>
      <w:r w:rsidR="00AE622F" w:rsidRPr="001048A3">
        <w:rPr>
          <w:rFonts w:asciiTheme="minorHAnsi" w:hAnsiTheme="minorHAnsi" w:cstheme="minorHAnsi"/>
          <w:color w:val="auto"/>
          <w:lang w:eastAsia="zh-CN"/>
        </w:rPr>
        <w:t xml:space="preserve">the </w:t>
      </w:r>
      <w:r w:rsidR="00D45CD4" w:rsidRPr="001048A3">
        <w:rPr>
          <w:rFonts w:asciiTheme="minorHAnsi" w:hAnsiTheme="minorHAnsi" w:cstheme="minorHAnsi"/>
          <w:color w:val="auto"/>
          <w:lang w:eastAsia="zh-CN"/>
        </w:rPr>
        <w:t xml:space="preserve">granular </w:t>
      </w:r>
      <w:r w:rsidR="00AE622F" w:rsidRPr="001048A3">
        <w:rPr>
          <w:rFonts w:asciiTheme="minorHAnsi" w:hAnsiTheme="minorHAnsi" w:cstheme="minorHAnsi"/>
          <w:color w:val="auto"/>
          <w:lang w:eastAsia="zh-CN"/>
        </w:rPr>
        <w:t xml:space="preserve">Paneth </w:t>
      </w:r>
      <w:r w:rsidR="00D45CD4" w:rsidRPr="001048A3">
        <w:rPr>
          <w:rFonts w:asciiTheme="minorHAnsi" w:hAnsiTheme="minorHAnsi" w:cstheme="minorHAnsi"/>
          <w:color w:val="auto"/>
          <w:lang w:eastAsia="zh-CN"/>
        </w:rPr>
        <w:t>cells (</w:t>
      </w:r>
      <w:r w:rsidR="00D45CD4" w:rsidRPr="001048A3">
        <w:rPr>
          <w:rFonts w:asciiTheme="minorHAnsi" w:hAnsiTheme="minorHAnsi" w:cstheme="minorHAnsi"/>
          <w:b/>
          <w:color w:val="auto"/>
          <w:lang w:eastAsia="zh-CN"/>
        </w:rPr>
        <w:t>Figure 1B</w:t>
      </w:r>
      <w:r w:rsidR="00D45CD4" w:rsidRPr="001048A3">
        <w:rPr>
          <w:rFonts w:asciiTheme="minorHAnsi" w:hAnsiTheme="minorHAnsi" w:cstheme="minorHAnsi"/>
          <w:color w:val="auto"/>
          <w:lang w:eastAsia="zh-CN"/>
        </w:rPr>
        <w:t>)</w:t>
      </w:r>
      <w:r w:rsidR="00AE622F" w:rsidRPr="001048A3">
        <w:rPr>
          <w:rFonts w:asciiTheme="minorHAnsi" w:hAnsiTheme="minorHAnsi" w:cstheme="minorHAnsi"/>
          <w:color w:val="auto"/>
          <w:lang w:eastAsia="zh-CN"/>
        </w:rPr>
        <w:t>.</w:t>
      </w:r>
    </w:p>
    <w:p w14:paraId="2963DFE4" w14:textId="4AFC7E77" w:rsidR="00AE622F" w:rsidRPr="001048A3" w:rsidRDefault="00AE622F" w:rsidP="00F90021">
      <w:pPr>
        <w:rPr>
          <w:rFonts w:asciiTheme="minorHAnsi" w:hAnsiTheme="minorHAnsi" w:cstheme="minorHAnsi"/>
          <w:color w:val="auto"/>
        </w:rPr>
      </w:pPr>
    </w:p>
    <w:p w14:paraId="03E8A9F2" w14:textId="0AB0242D" w:rsidR="008273AB" w:rsidRPr="001048A3" w:rsidRDefault="00BF0A10"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P</w:t>
      </w:r>
      <w:r w:rsidR="00737574" w:rsidRPr="001048A3">
        <w:rPr>
          <w:rFonts w:asciiTheme="minorHAnsi" w:hAnsiTheme="minorHAnsi" w:cstheme="minorHAnsi"/>
          <w:color w:val="auto"/>
        </w:rPr>
        <w:t xml:space="preserve">ass the </w:t>
      </w:r>
      <w:r w:rsidR="00347969" w:rsidRPr="001048A3">
        <w:rPr>
          <w:rFonts w:asciiTheme="minorHAnsi" w:hAnsiTheme="minorHAnsi" w:cstheme="minorHAnsi"/>
          <w:color w:val="auto"/>
        </w:rPr>
        <w:t xml:space="preserve">selected </w:t>
      </w:r>
      <w:r w:rsidR="00737574" w:rsidRPr="001048A3">
        <w:rPr>
          <w:rFonts w:asciiTheme="minorHAnsi" w:hAnsiTheme="minorHAnsi" w:cstheme="minorHAnsi"/>
          <w:color w:val="auto"/>
        </w:rPr>
        <w:t>fraction</w:t>
      </w:r>
      <w:r w:rsidR="00347969" w:rsidRPr="001048A3">
        <w:rPr>
          <w:rFonts w:asciiTheme="minorHAnsi" w:hAnsiTheme="minorHAnsi" w:cstheme="minorHAnsi"/>
          <w:color w:val="auto"/>
        </w:rPr>
        <w:t xml:space="preserve"> </w:t>
      </w:r>
      <w:r w:rsidR="00737574" w:rsidRPr="001048A3">
        <w:rPr>
          <w:rFonts w:asciiTheme="minorHAnsi" w:hAnsiTheme="minorHAnsi" w:cstheme="minorHAnsi"/>
          <w:color w:val="auto"/>
        </w:rPr>
        <w:t>throug</w:t>
      </w:r>
      <w:r w:rsidR="00ED33E4" w:rsidRPr="001048A3">
        <w:rPr>
          <w:rFonts w:asciiTheme="minorHAnsi" w:hAnsiTheme="minorHAnsi" w:cstheme="minorHAnsi"/>
          <w:color w:val="auto"/>
        </w:rPr>
        <w:t>h a 40</w:t>
      </w:r>
      <w:r w:rsidR="0018689A" w:rsidRPr="001048A3">
        <w:rPr>
          <w:rFonts w:asciiTheme="minorHAnsi" w:hAnsiTheme="minorHAnsi" w:cstheme="minorHAnsi"/>
          <w:color w:val="auto"/>
        </w:rPr>
        <w:t>-</w:t>
      </w:r>
      <w:r w:rsidR="00ED33E4" w:rsidRPr="001048A3">
        <w:rPr>
          <w:rFonts w:asciiTheme="minorHAnsi" w:hAnsiTheme="minorHAnsi" w:cstheme="minorHAnsi"/>
          <w:color w:val="auto"/>
        </w:rPr>
        <w:t>µm cell strainer</w:t>
      </w:r>
      <w:r w:rsidR="00335FE7" w:rsidRPr="001048A3">
        <w:rPr>
          <w:rFonts w:asciiTheme="minorHAnsi" w:hAnsiTheme="minorHAnsi" w:cstheme="minorHAnsi"/>
          <w:color w:val="auto"/>
        </w:rPr>
        <w:t xml:space="preserve"> </w:t>
      </w:r>
      <w:r w:rsidR="0072300D" w:rsidRPr="001048A3">
        <w:rPr>
          <w:rFonts w:asciiTheme="minorHAnsi" w:hAnsiTheme="minorHAnsi" w:cstheme="minorHAnsi"/>
          <w:color w:val="auto"/>
        </w:rPr>
        <w:t>to obtain crypts of similar size</w:t>
      </w:r>
      <w:r w:rsidR="000A6AA0" w:rsidRPr="001048A3">
        <w:rPr>
          <w:rFonts w:asciiTheme="minorHAnsi" w:hAnsiTheme="minorHAnsi" w:cstheme="minorHAnsi"/>
          <w:color w:val="auto"/>
        </w:rPr>
        <w:t xml:space="preserve"> if required</w:t>
      </w:r>
      <w:r w:rsidR="00842C4A" w:rsidRPr="001048A3">
        <w:rPr>
          <w:rFonts w:asciiTheme="minorHAnsi" w:hAnsiTheme="minorHAnsi" w:cstheme="minorHAnsi"/>
          <w:color w:val="auto"/>
        </w:rPr>
        <w:t>.</w:t>
      </w:r>
      <w:r w:rsidR="00AE622F" w:rsidRPr="001048A3">
        <w:rPr>
          <w:rFonts w:asciiTheme="minorHAnsi" w:hAnsiTheme="minorHAnsi" w:cstheme="minorHAnsi"/>
          <w:color w:val="auto"/>
        </w:rPr>
        <w:t xml:space="preserve"> Alternatively, isolate Lgr5+ stem cells based on flow cytometry for </w:t>
      </w:r>
      <w:r w:rsidR="0018689A" w:rsidRPr="001048A3">
        <w:rPr>
          <w:rFonts w:asciiTheme="minorHAnsi" w:hAnsiTheme="minorHAnsi" w:cstheme="minorHAnsi"/>
          <w:color w:val="auto"/>
        </w:rPr>
        <w:t>green fluorescent protein (</w:t>
      </w:r>
      <w:r w:rsidR="00AE622F" w:rsidRPr="001048A3">
        <w:rPr>
          <w:rFonts w:asciiTheme="minorHAnsi" w:hAnsiTheme="minorHAnsi" w:cstheme="minorHAnsi"/>
          <w:color w:val="auto"/>
        </w:rPr>
        <w:t>GFP</w:t>
      </w:r>
      <w:r w:rsidR="0018689A" w:rsidRPr="001048A3">
        <w:rPr>
          <w:rFonts w:asciiTheme="minorHAnsi" w:hAnsiTheme="minorHAnsi" w:cstheme="minorHAnsi"/>
          <w:color w:val="auto"/>
        </w:rPr>
        <w:t>)</w:t>
      </w:r>
      <w:r w:rsidR="00AE622F" w:rsidRPr="001048A3">
        <w:rPr>
          <w:rFonts w:asciiTheme="minorHAnsi" w:hAnsiTheme="minorHAnsi" w:cstheme="minorHAnsi"/>
          <w:color w:val="auto"/>
        </w:rPr>
        <w:t xml:space="preserve"> if mice are crossed onto the EGFP-Lgr5+ background or another suitable model that enables identification of Lgr5+ cells</w:t>
      </w:r>
      <w:r w:rsidR="00AE622F" w:rsidRPr="001048A3">
        <w:rPr>
          <w:rFonts w:asciiTheme="minorHAnsi" w:hAnsiTheme="minorHAnsi" w:cstheme="minorHAnsi"/>
          <w:color w:val="auto"/>
          <w:vertAlign w:val="superscript"/>
        </w:rPr>
        <w:t>2</w:t>
      </w:r>
      <w:r w:rsidR="00AE622F" w:rsidRPr="001048A3">
        <w:rPr>
          <w:rFonts w:asciiTheme="minorHAnsi" w:hAnsiTheme="minorHAnsi" w:cstheme="minorHAnsi"/>
          <w:color w:val="auto"/>
        </w:rPr>
        <w:t>.</w:t>
      </w:r>
    </w:p>
    <w:p w14:paraId="2BC87248" w14:textId="77777777" w:rsidR="00DE1E97" w:rsidRPr="001048A3" w:rsidRDefault="00DE1E97" w:rsidP="00F90021">
      <w:pPr>
        <w:rPr>
          <w:rFonts w:asciiTheme="minorHAnsi" w:hAnsiTheme="minorHAnsi" w:cstheme="minorHAnsi"/>
          <w:color w:val="auto"/>
        </w:rPr>
      </w:pPr>
    </w:p>
    <w:p w14:paraId="10E3827B" w14:textId="0A493710" w:rsidR="008273AB" w:rsidRPr="001048A3" w:rsidRDefault="005B296B"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lang w:eastAsia="zh-CN"/>
        </w:rPr>
        <w:t xml:space="preserve">Count the total </w:t>
      </w:r>
      <w:r w:rsidR="009C60FE" w:rsidRPr="001048A3">
        <w:rPr>
          <w:rFonts w:asciiTheme="minorHAnsi" w:hAnsiTheme="minorHAnsi" w:cstheme="minorHAnsi"/>
          <w:color w:val="auto"/>
          <w:lang w:eastAsia="zh-CN"/>
        </w:rPr>
        <w:t>number</w:t>
      </w:r>
      <w:r w:rsidRPr="001048A3">
        <w:rPr>
          <w:rFonts w:asciiTheme="minorHAnsi" w:hAnsiTheme="minorHAnsi" w:cstheme="minorHAnsi"/>
          <w:color w:val="auto"/>
          <w:lang w:eastAsia="zh-CN"/>
        </w:rPr>
        <w:t xml:space="preserve"> of crypts in the selected fraction</w:t>
      </w:r>
      <w:r w:rsidR="00BA009B" w:rsidRPr="001048A3">
        <w:rPr>
          <w:rFonts w:asciiTheme="minorHAnsi" w:hAnsiTheme="minorHAnsi" w:cstheme="minorHAnsi"/>
          <w:color w:val="auto"/>
          <w:lang w:eastAsia="zh-CN"/>
        </w:rPr>
        <w:t xml:space="preserve"> as follows</w:t>
      </w:r>
      <w:r w:rsidR="0018689A" w:rsidRPr="001048A3">
        <w:rPr>
          <w:rFonts w:asciiTheme="minorHAnsi" w:hAnsiTheme="minorHAnsi" w:cstheme="minorHAnsi"/>
          <w:color w:val="auto"/>
        </w:rPr>
        <w:t>.</w:t>
      </w:r>
    </w:p>
    <w:p w14:paraId="4AE42FC2" w14:textId="77777777" w:rsidR="008273AB" w:rsidRPr="001048A3" w:rsidRDefault="008273AB" w:rsidP="00F90021">
      <w:pPr>
        <w:rPr>
          <w:rFonts w:asciiTheme="minorHAnsi" w:hAnsiTheme="minorHAnsi" w:cstheme="minorHAnsi"/>
          <w:color w:val="auto"/>
        </w:rPr>
      </w:pPr>
    </w:p>
    <w:p w14:paraId="628FA873" w14:textId="018CAD68" w:rsidR="0018689A" w:rsidRPr="001048A3" w:rsidRDefault="005C15EE" w:rsidP="0018689A">
      <w:pPr>
        <w:pStyle w:val="ListParagraph"/>
        <w:numPr>
          <w:ilvl w:val="2"/>
          <w:numId w:val="11"/>
        </w:numPr>
        <w:rPr>
          <w:rFonts w:asciiTheme="minorHAnsi" w:hAnsiTheme="minorHAnsi" w:cstheme="minorHAnsi"/>
          <w:color w:val="auto"/>
        </w:rPr>
      </w:pPr>
      <w:r w:rsidRPr="001048A3">
        <w:rPr>
          <w:rFonts w:asciiTheme="minorHAnsi" w:hAnsiTheme="minorHAnsi" w:cstheme="minorHAnsi"/>
          <w:color w:val="auto"/>
        </w:rPr>
        <w:t>Pipette</w:t>
      </w:r>
      <w:r w:rsidR="00D03471" w:rsidRPr="001048A3">
        <w:rPr>
          <w:rFonts w:asciiTheme="minorHAnsi" w:hAnsiTheme="minorHAnsi" w:cstheme="minorHAnsi"/>
          <w:color w:val="auto"/>
        </w:rPr>
        <w:t xml:space="preserve"> 50</w:t>
      </w:r>
      <w:r w:rsidR="00BA009B" w:rsidRPr="001048A3">
        <w:rPr>
          <w:rFonts w:asciiTheme="minorHAnsi" w:hAnsiTheme="minorHAnsi" w:cstheme="minorHAnsi"/>
          <w:color w:val="auto"/>
        </w:rPr>
        <w:t xml:space="preserve"> </w:t>
      </w:r>
      <w:r w:rsidR="00F31AAA" w:rsidRPr="001048A3">
        <w:rPr>
          <w:rFonts w:asciiTheme="minorHAnsi" w:hAnsiTheme="minorHAnsi" w:cstheme="minorHAnsi"/>
          <w:color w:val="auto"/>
        </w:rPr>
        <w:t>µL</w:t>
      </w:r>
      <w:r w:rsidR="00D03471" w:rsidRPr="001048A3">
        <w:rPr>
          <w:rFonts w:asciiTheme="minorHAnsi" w:hAnsiTheme="minorHAnsi" w:cstheme="minorHAnsi"/>
          <w:color w:val="auto"/>
        </w:rPr>
        <w:t xml:space="preserve"> </w:t>
      </w:r>
      <w:r w:rsidRPr="001048A3">
        <w:rPr>
          <w:rFonts w:asciiTheme="minorHAnsi" w:hAnsiTheme="minorHAnsi" w:cstheme="minorHAnsi"/>
          <w:color w:val="auto"/>
        </w:rPr>
        <w:t xml:space="preserve">of </w:t>
      </w:r>
      <w:r w:rsidR="00BA009B" w:rsidRPr="001048A3">
        <w:rPr>
          <w:rFonts w:asciiTheme="minorHAnsi" w:hAnsiTheme="minorHAnsi" w:cstheme="minorHAnsi"/>
          <w:color w:val="auto"/>
        </w:rPr>
        <w:t xml:space="preserve">the </w:t>
      </w:r>
      <w:r w:rsidRPr="001048A3">
        <w:rPr>
          <w:rFonts w:asciiTheme="minorHAnsi" w:hAnsiTheme="minorHAnsi" w:cstheme="minorHAnsi"/>
          <w:color w:val="auto"/>
        </w:rPr>
        <w:t>selected</w:t>
      </w:r>
      <w:r w:rsidR="00D03471" w:rsidRPr="001048A3">
        <w:rPr>
          <w:rFonts w:asciiTheme="minorHAnsi" w:hAnsiTheme="minorHAnsi" w:cstheme="minorHAnsi"/>
          <w:color w:val="auto"/>
        </w:rPr>
        <w:t xml:space="preserve"> fraction </w:t>
      </w:r>
      <w:r w:rsidRPr="001048A3">
        <w:rPr>
          <w:rFonts w:asciiTheme="minorHAnsi" w:hAnsiTheme="minorHAnsi" w:cstheme="minorHAnsi"/>
          <w:color w:val="auto"/>
        </w:rPr>
        <w:t>in</w:t>
      </w:r>
      <w:r w:rsidR="00D03471" w:rsidRPr="001048A3">
        <w:rPr>
          <w:rFonts w:asciiTheme="minorHAnsi" w:hAnsiTheme="minorHAnsi" w:cstheme="minorHAnsi"/>
          <w:color w:val="auto"/>
        </w:rPr>
        <w:t>to a</w:t>
      </w:r>
      <w:r w:rsidR="00D610D6" w:rsidRPr="001048A3">
        <w:rPr>
          <w:rFonts w:asciiTheme="minorHAnsi" w:hAnsiTheme="minorHAnsi" w:cstheme="minorHAnsi"/>
          <w:color w:val="auto"/>
        </w:rPr>
        <w:t xml:space="preserve"> hemocytometer</w:t>
      </w:r>
      <w:r w:rsidR="00AE622F" w:rsidRPr="001048A3">
        <w:rPr>
          <w:rFonts w:asciiTheme="minorHAnsi" w:hAnsiTheme="minorHAnsi" w:cstheme="minorHAnsi"/>
          <w:color w:val="auto"/>
        </w:rPr>
        <w:t xml:space="preserve"> and c</w:t>
      </w:r>
      <w:r w:rsidR="00D610D6" w:rsidRPr="001048A3">
        <w:rPr>
          <w:rFonts w:asciiTheme="minorHAnsi" w:hAnsiTheme="minorHAnsi" w:cstheme="minorHAnsi"/>
          <w:color w:val="auto"/>
        </w:rPr>
        <w:t xml:space="preserve">ount the number of crypts </w:t>
      </w:r>
      <w:r w:rsidR="00BA009B" w:rsidRPr="001048A3">
        <w:rPr>
          <w:rFonts w:asciiTheme="minorHAnsi" w:hAnsiTheme="minorHAnsi" w:cstheme="minorHAnsi"/>
          <w:color w:val="auto"/>
        </w:rPr>
        <w:t>using an</w:t>
      </w:r>
      <w:r w:rsidR="00FE4DA1" w:rsidRPr="001048A3">
        <w:rPr>
          <w:rFonts w:asciiTheme="minorHAnsi" w:hAnsiTheme="minorHAnsi" w:cstheme="minorHAnsi"/>
          <w:color w:val="auto"/>
        </w:rPr>
        <w:t xml:space="preserve"> </w:t>
      </w:r>
      <w:r w:rsidR="00D03471" w:rsidRPr="001048A3">
        <w:rPr>
          <w:rFonts w:asciiTheme="minorHAnsi" w:hAnsiTheme="minorHAnsi" w:cstheme="minorHAnsi"/>
          <w:color w:val="auto"/>
        </w:rPr>
        <w:t xml:space="preserve">inverted light </w:t>
      </w:r>
      <w:r w:rsidR="00D03471" w:rsidRPr="001048A3">
        <w:rPr>
          <w:rFonts w:asciiTheme="minorHAnsi" w:hAnsiTheme="minorHAnsi" w:cstheme="minorHAnsi"/>
          <w:color w:val="auto"/>
          <w:lang w:eastAsia="zh-CN"/>
        </w:rPr>
        <w:t>microscope (4</w:t>
      </w:r>
      <w:r w:rsidR="00BA009B" w:rsidRPr="001048A3">
        <w:rPr>
          <w:rFonts w:asciiTheme="minorHAnsi" w:hAnsiTheme="minorHAnsi" w:cstheme="minorHAnsi"/>
          <w:color w:val="auto"/>
          <w:lang w:eastAsia="zh-CN"/>
        </w:rPr>
        <w:t>X</w:t>
      </w:r>
      <w:r w:rsidR="00D03471" w:rsidRPr="001048A3">
        <w:rPr>
          <w:rFonts w:asciiTheme="minorHAnsi" w:hAnsiTheme="minorHAnsi" w:cstheme="minorHAnsi"/>
          <w:color w:val="auto"/>
          <w:lang w:eastAsia="zh-CN"/>
        </w:rPr>
        <w:t>)</w:t>
      </w:r>
      <w:r w:rsidR="00AE622F" w:rsidRPr="001048A3">
        <w:rPr>
          <w:rFonts w:asciiTheme="minorHAnsi" w:hAnsiTheme="minorHAnsi" w:cstheme="minorHAnsi"/>
          <w:color w:val="auto"/>
          <w:lang w:eastAsia="zh-CN"/>
        </w:rPr>
        <w:t>.</w:t>
      </w:r>
      <w:r w:rsidR="00F90021" w:rsidRPr="001048A3">
        <w:rPr>
          <w:rFonts w:cstheme="minorHAnsi"/>
          <w:color w:val="auto"/>
          <w:lang w:eastAsia="zh-CN"/>
        </w:rPr>
        <w:t xml:space="preserve"> </w:t>
      </w:r>
      <w:r w:rsidR="00AE622F" w:rsidRPr="001048A3">
        <w:rPr>
          <w:rFonts w:asciiTheme="minorHAnsi" w:hAnsiTheme="minorHAnsi" w:cstheme="minorHAnsi"/>
          <w:color w:val="auto"/>
          <w:lang w:eastAsia="zh-CN"/>
        </w:rPr>
        <w:t>Place ~</w:t>
      </w:r>
      <w:r w:rsidR="0018689A" w:rsidRPr="001048A3">
        <w:rPr>
          <w:rFonts w:asciiTheme="minorHAnsi" w:hAnsiTheme="minorHAnsi" w:cstheme="minorHAnsi"/>
          <w:color w:val="auto"/>
          <w:lang w:eastAsia="zh-CN"/>
        </w:rPr>
        <w:t xml:space="preserve"> </w:t>
      </w:r>
      <w:r w:rsidR="00AE622F" w:rsidRPr="001048A3">
        <w:rPr>
          <w:rFonts w:asciiTheme="minorHAnsi" w:hAnsiTheme="minorHAnsi" w:cstheme="minorHAnsi"/>
          <w:color w:val="auto"/>
          <w:lang w:eastAsia="zh-CN"/>
        </w:rPr>
        <w:t>100 crypts per well when using a 48</w:t>
      </w:r>
      <w:r w:rsidR="0018689A" w:rsidRPr="001048A3">
        <w:rPr>
          <w:rFonts w:asciiTheme="minorHAnsi" w:hAnsiTheme="minorHAnsi" w:cstheme="minorHAnsi"/>
          <w:color w:val="auto"/>
          <w:lang w:eastAsia="zh-CN"/>
        </w:rPr>
        <w:t>-</w:t>
      </w:r>
      <w:r w:rsidR="00AE622F" w:rsidRPr="001048A3">
        <w:rPr>
          <w:rFonts w:asciiTheme="minorHAnsi" w:hAnsiTheme="minorHAnsi" w:cstheme="minorHAnsi"/>
          <w:color w:val="auto"/>
          <w:lang w:eastAsia="zh-CN"/>
        </w:rPr>
        <w:t>well plate to allow for the transduction experiments in which 3</w:t>
      </w:r>
      <w:r w:rsidR="00D06A8B" w:rsidRPr="001048A3">
        <w:rPr>
          <w:rFonts w:asciiTheme="minorHAnsi" w:hAnsiTheme="minorHAnsi" w:cstheme="minorHAnsi"/>
          <w:color w:val="auto"/>
          <w:lang w:eastAsia="zh-CN"/>
        </w:rPr>
        <w:t>‒</w:t>
      </w:r>
      <w:r w:rsidR="00AE622F" w:rsidRPr="001048A3">
        <w:rPr>
          <w:rFonts w:asciiTheme="minorHAnsi" w:hAnsiTheme="minorHAnsi" w:cstheme="minorHAnsi"/>
          <w:color w:val="auto"/>
          <w:lang w:eastAsia="zh-CN"/>
        </w:rPr>
        <w:t>6 wells will be transduced per experimental condition for gen</w:t>
      </w:r>
      <w:r w:rsidR="00F26902" w:rsidRPr="001048A3">
        <w:rPr>
          <w:rFonts w:asciiTheme="minorHAnsi" w:hAnsiTheme="minorHAnsi" w:cstheme="minorHAnsi"/>
          <w:color w:val="auto"/>
          <w:lang w:eastAsia="zh-CN"/>
        </w:rPr>
        <w:t xml:space="preserve">e silencing or overexpression. </w:t>
      </w:r>
    </w:p>
    <w:p w14:paraId="70FFCC03" w14:textId="77777777" w:rsidR="0018689A" w:rsidRPr="001048A3" w:rsidRDefault="0018689A" w:rsidP="0018689A">
      <w:pPr>
        <w:pStyle w:val="ListParagraph"/>
        <w:ind w:left="0"/>
        <w:rPr>
          <w:rFonts w:asciiTheme="minorHAnsi" w:hAnsiTheme="minorHAnsi" w:cstheme="minorHAnsi"/>
          <w:color w:val="auto"/>
        </w:rPr>
      </w:pPr>
    </w:p>
    <w:p w14:paraId="17F111C6" w14:textId="77777777" w:rsidR="0018689A" w:rsidRPr="001048A3" w:rsidRDefault="00AE622F" w:rsidP="0018689A">
      <w:pPr>
        <w:pStyle w:val="ListParagraph"/>
        <w:numPr>
          <w:ilvl w:val="2"/>
          <w:numId w:val="11"/>
        </w:numPr>
        <w:rPr>
          <w:rFonts w:asciiTheme="minorHAnsi" w:hAnsiTheme="minorHAnsi" w:cstheme="minorHAnsi"/>
          <w:color w:val="auto"/>
        </w:rPr>
      </w:pPr>
      <w:r w:rsidRPr="001048A3">
        <w:rPr>
          <w:rFonts w:asciiTheme="minorHAnsi" w:hAnsiTheme="minorHAnsi" w:cstheme="minorHAnsi"/>
          <w:color w:val="auto"/>
          <w:lang w:eastAsia="zh-CN"/>
        </w:rPr>
        <w:t xml:space="preserve">Based on the number of crypts per </w:t>
      </w:r>
      <w:r w:rsidRPr="001048A3">
        <w:rPr>
          <w:rFonts w:asciiTheme="minorHAnsi" w:hAnsiTheme="minorHAnsi" w:cstheme="minorHAnsi"/>
          <w:color w:val="auto"/>
        </w:rPr>
        <w:t>50 µL, c</w:t>
      </w:r>
      <w:r w:rsidRPr="001048A3">
        <w:rPr>
          <w:rFonts w:asciiTheme="minorHAnsi" w:hAnsiTheme="minorHAnsi" w:cstheme="minorHAnsi"/>
          <w:color w:val="auto"/>
          <w:lang w:eastAsia="zh-CN"/>
        </w:rPr>
        <w:t>alculate the volume of crypt dissociation buffer needed and transfer that volume into a 1.5</w:t>
      </w:r>
      <w:r w:rsidR="0018689A" w:rsidRPr="001048A3">
        <w:rPr>
          <w:rFonts w:asciiTheme="minorHAnsi" w:hAnsiTheme="minorHAnsi" w:cstheme="minorHAnsi"/>
          <w:color w:val="auto"/>
          <w:lang w:eastAsia="zh-CN"/>
        </w:rPr>
        <w:t>-</w:t>
      </w:r>
      <w:r w:rsidRPr="001048A3">
        <w:rPr>
          <w:rFonts w:asciiTheme="minorHAnsi" w:hAnsiTheme="minorHAnsi" w:cstheme="minorHAnsi"/>
          <w:color w:val="auto"/>
          <w:lang w:eastAsia="zh-CN"/>
        </w:rPr>
        <w:t>mL tube</w:t>
      </w:r>
      <w:r w:rsidR="00E757AF" w:rsidRPr="001048A3">
        <w:rPr>
          <w:rFonts w:asciiTheme="minorHAnsi" w:hAnsiTheme="minorHAnsi" w:cstheme="minorHAnsi"/>
          <w:color w:val="auto"/>
        </w:rPr>
        <w:t xml:space="preserve">. </w:t>
      </w:r>
    </w:p>
    <w:p w14:paraId="5125139E" w14:textId="77777777" w:rsidR="0018689A" w:rsidRPr="001048A3" w:rsidRDefault="0018689A" w:rsidP="0018689A">
      <w:pPr>
        <w:pStyle w:val="ListParagraph"/>
        <w:ind w:left="0"/>
        <w:rPr>
          <w:rFonts w:asciiTheme="minorHAnsi" w:hAnsiTheme="minorHAnsi" w:cstheme="minorHAnsi"/>
          <w:color w:val="auto"/>
        </w:rPr>
      </w:pPr>
    </w:p>
    <w:p w14:paraId="2AB91D14" w14:textId="70BD3CB5" w:rsidR="00AE622F" w:rsidRPr="001048A3" w:rsidRDefault="0018689A" w:rsidP="0018689A">
      <w:pPr>
        <w:pStyle w:val="ListParagraph"/>
        <w:ind w:left="0"/>
        <w:rPr>
          <w:rFonts w:asciiTheme="minorHAnsi" w:hAnsiTheme="minorHAnsi" w:cstheme="minorHAnsi"/>
          <w:color w:val="auto"/>
        </w:rPr>
      </w:pPr>
      <w:r w:rsidRPr="001048A3">
        <w:rPr>
          <w:rFonts w:asciiTheme="minorHAnsi" w:hAnsiTheme="minorHAnsi" w:cstheme="minorHAnsi"/>
          <w:color w:val="auto"/>
        </w:rPr>
        <w:t xml:space="preserve">Note: </w:t>
      </w:r>
      <w:r w:rsidR="00AE622F" w:rsidRPr="001048A3">
        <w:rPr>
          <w:rFonts w:asciiTheme="minorHAnsi" w:hAnsiTheme="minorHAnsi" w:cstheme="minorHAnsi"/>
          <w:color w:val="auto"/>
        </w:rPr>
        <w:t>For example, 10 crypts per 50 µL</w:t>
      </w:r>
      <w:r w:rsidRPr="001048A3">
        <w:rPr>
          <w:rFonts w:asciiTheme="minorHAnsi" w:hAnsiTheme="minorHAnsi" w:cstheme="minorHAnsi"/>
          <w:color w:val="auto"/>
        </w:rPr>
        <w:t xml:space="preserve"> are counted,</w:t>
      </w:r>
      <w:r w:rsidR="00AE622F" w:rsidRPr="001048A3">
        <w:rPr>
          <w:rFonts w:asciiTheme="minorHAnsi" w:hAnsiTheme="minorHAnsi" w:cstheme="minorHAnsi"/>
          <w:color w:val="auto"/>
        </w:rPr>
        <w:t xml:space="preserve"> 6 </w:t>
      </w:r>
      <w:r w:rsidRPr="001048A3">
        <w:rPr>
          <w:rFonts w:asciiTheme="minorHAnsi" w:hAnsiTheme="minorHAnsi" w:cstheme="minorHAnsi"/>
          <w:color w:val="auto"/>
        </w:rPr>
        <w:t>x</w:t>
      </w:r>
      <w:r w:rsidR="00AE622F" w:rsidRPr="001048A3">
        <w:rPr>
          <w:rFonts w:asciiTheme="minorHAnsi" w:hAnsiTheme="minorHAnsi" w:cstheme="minorHAnsi"/>
          <w:color w:val="auto"/>
        </w:rPr>
        <w:t xml:space="preserve"> 50 µL or 300 µL </w:t>
      </w:r>
      <w:r w:rsidRPr="001048A3">
        <w:rPr>
          <w:rFonts w:asciiTheme="minorHAnsi" w:hAnsiTheme="minorHAnsi" w:cstheme="minorHAnsi"/>
          <w:color w:val="auto"/>
        </w:rPr>
        <w:t xml:space="preserve">are needed </w:t>
      </w:r>
      <w:r w:rsidR="00AE622F" w:rsidRPr="001048A3">
        <w:rPr>
          <w:rFonts w:asciiTheme="minorHAnsi" w:hAnsiTheme="minorHAnsi" w:cstheme="minorHAnsi"/>
          <w:color w:val="auto"/>
        </w:rPr>
        <w:t>for 300 crypts.</w:t>
      </w:r>
    </w:p>
    <w:p w14:paraId="1A9D5DE9" w14:textId="77777777" w:rsidR="00AE622F" w:rsidRPr="001048A3" w:rsidRDefault="00AE622F" w:rsidP="00F90021">
      <w:pPr>
        <w:rPr>
          <w:rFonts w:asciiTheme="minorHAnsi" w:hAnsiTheme="minorHAnsi" w:cstheme="minorHAnsi"/>
          <w:color w:val="auto"/>
        </w:rPr>
      </w:pPr>
    </w:p>
    <w:p w14:paraId="42FA0F40" w14:textId="18A67DE0" w:rsidR="008273AB" w:rsidRPr="001048A3" w:rsidRDefault="00517CA8"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Centrifuge the</w:t>
      </w:r>
      <w:r w:rsidR="00957832" w:rsidRPr="001048A3">
        <w:rPr>
          <w:rFonts w:asciiTheme="minorHAnsi" w:hAnsiTheme="minorHAnsi" w:cstheme="minorHAnsi"/>
          <w:color w:val="auto"/>
        </w:rPr>
        <w:t xml:space="preserve"> </w:t>
      </w:r>
      <w:r w:rsidR="00FE4DA1" w:rsidRPr="001048A3">
        <w:rPr>
          <w:rFonts w:asciiTheme="minorHAnsi" w:hAnsiTheme="minorHAnsi" w:cstheme="minorHAnsi"/>
          <w:color w:val="auto"/>
        </w:rPr>
        <w:t xml:space="preserve">crypts in </w:t>
      </w:r>
      <w:r w:rsidRPr="001048A3">
        <w:rPr>
          <w:rFonts w:asciiTheme="minorHAnsi" w:hAnsiTheme="minorHAnsi" w:cstheme="minorHAnsi"/>
          <w:color w:val="auto"/>
        </w:rPr>
        <w:t xml:space="preserve">the </w:t>
      </w:r>
      <w:r w:rsidR="001C0784" w:rsidRPr="001048A3">
        <w:rPr>
          <w:rFonts w:asciiTheme="minorHAnsi" w:hAnsiTheme="minorHAnsi" w:cstheme="minorHAnsi"/>
          <w:color w:val="auto"/>
        </w:rPr>
        <w:t>1.5</w:t>
      </w:r>
      <w:r w:rsidR="006B75E2" w:rsidRPr="001048A3">
        <w:rPr>
          <w:rFonts w:asciiTheme="minorHAnsi" w:hAnsiTheme="minorHAnsi" w:cstheme="minorHAnsi"/>
          <w:color w:val="auto"/>
        </w:rPr>
        <w:t>-</w:t>
      </w:r>
      <w:r w:rsidR="001C0784" w:rsidRPr="001048A3">
        <w:rPr>
          <w:rFonts w:asciiTheme="minorHAnsi" w:hAnsiTheme="minorHAnsi" w:cstheme="minorHAnsi"/>
          <w:color w:val="auto"/>
        </w:rPr>
        <w:t>mL</w:t>
      </w:r>
      <w:r w:rsidR="00FE4DA1" w:rsidRPr="001048A3">
        <w:rPr>
          <w:rFonts w:asciiTheme="minorHAnsi" w:hAnsiTheme="minorHAnsi" w:cstheme="minorHAnsi"/>
          <w:color w:val="auto"/>
        </w:rPr>
        <w:t xml:space="preserve"> tubes </w:t>
      </w:r>
      <w:r w:rsidR="00957832" w:rsidRPr="001048A3">
        <w:rPr>
          <w:rFonts w:asciiTheme="minorHAnsi" w:hAnsiTheme="minorHAnsi" w:cstheme="minorHAnsi"/>
          <w:color w:val="auto"/>
        </w:rPr>
        <w:t>at 300 x g</w:t>
      </w:r>
      <w:r w:rsidR="00957832" w:rsidRPr="001048A3">
        <w:rPr>
          <w:rFonts w:asciiTheme="minorHAnsi" w:hAnsiTheme="minorHAnsi" w:cstheme="minorHAnsi"/>
          <w:i/>
          <w:color w:val="auto"/>
        </w:rPr>
        <w:t xml:space="preserve"> </w:t>
      </w:r>
      <w:r w:rsidR="00243DBE" w:rsidRPr="001048A3">
        <w:rPr>
          <w:rFonts w:asciiTheme="minorHAnsi" w:hAnsiTheme="minorHAnsi" w:cstheme="minorHAnsi"/>
          <w:color w:val="auto"/>
        </w:rPr>
        <w:t>for 5 min.</w:t>
      </w:r>
      <w:r w:rsidR="00F90021" w:rsidRPr="001048A3">
        <w:rPr>
          <w:rFonts w:cstheme="minorHAnsi"/>
          <w:color w:val="auto"/>
        </w:rPr>
        <w:t xml:space="preserve"> </w:t>
      </w:r>
    </w:p>
    <w:p w14:paraId="49087E07" w14:textId="77777777" w:rsidR="008273AB" w:rsidRPr="001048A3" w:rsidRDefault="008273AB" w:rsidP="00F90021">
      <w:pPr>
        <w:pStyle w:val="ListParagraph"/>
        <w:ind w:left="0"/>
        <w:rPr>
          <w:rFonts w:asciiTheme="minorHAnsi" w:hAnsiTheme="minorHAnsi" w:cstheme="minorHAnsi"/>
          <w:color w:val="auto"/>
        </w:rPr>
      </w:pPr>
    </w:p>
    <w:p w14:paraId="268BD407" w14:textId="373A5C0F" w:rsidR="008273AB" w:rsidRPr="001048A3" w:rsidRDefault="00FE4DA1"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Caref</w:t>
      </w:r>
      <w:r w:rsidR="00A309DF" w:rsidRPr="001048A3">
        <w:rPr>
          <w:rFonts w:asciiTheme="minorHAnsi" w:hAnsiTheme="minorHAnsi" w:cstheme="minorHAnsi"/>
          <w:color w:val="auto"/>
        </w:rPr>
        <w:t>ul</w:t>
      </w:r>
      <w:r w:rsidRPr="001048A3">
        <w:rPr>
          <w:rFonts w:asciiTheme="minorHAnsi" w:hAnsiTheme="minorHAnsi" w:cstheme="minorHAnsi"/>
          <w:color w:val="auto"/>
        </w:rPr>
        <w:t>ly d</w:t>
      </w:r>
      <w:r w:rsidR="00957832" w:rsidRPr="001048A3">
        <w:rPr>
          <w:rFonts w:asciiTheme="minorHAnsi" w:hAnsiTheme="minorHAnsi" w:cstheme="minorHAnsi"/>
          <w:color w:val="auto"/>
        </w:rPr>
        <w:t>iscard the superna</w:t>
      </w:r>
      <w:r w:rsidRPr="001048A3">
        <w:rPr>
          <w:rFonts w:asciiTheme="minorHAnsi" w:hAnsiTheme="minorHAnsi" w:cstheme="minorHAnsi"/>
          <w:color w:val="auto"/>
        </w:rPr>
        <w:t xml:space="preserve">tant </w:t>
      </w:r>
      <w:r w:rsidR="00BA009B" w:rsidRPr="001048A3">
        <w:rPr>
          <w:rFonts w:asciiTheme="minorHAnsi" w:hAnsiTheme="minorHAnsi" w:cstheme="minorHAnsi"/>
          <w:color w:val="auto"/>
        </w:rPr>
        <w:t xml:space="preserve">by gently pipetting off the upper liquid layer </w:t>
      </w:r>
      <w:r w:rsidRPr="001048A3">
        <w:rPr>
          <w:rFonts w:asciiTheme="minorHAnsi" w:hAnsiTheme="minorHAnsi" w:cstheme="minorHAnsi"/>
          <w:color w:val="auto"/>
        </w:rPr>
        <w:t xml:space="preserve">and </w:t>
      </w:r>
      <w:r w:rsidR="00064806" w:rsidRPr="001048A3">
        <w:rPr>
          <w:rFonts w:asciiTheme="minorHAnsi" w:hAnsiTheme="minorHAnsi" w:cstheme="minorHAnsi"/>
          <w:color w:val="auto"/>
        </w:rPr>
        <w:t xml:space="preserve">resuspend the pellet in </w:t>
      </w:r>
      <w:r w:rsidR="00077D75" w:rsidRPr="001048A3">
        <w:rPr>
          <w:rFonts w:asciiTheme="minorHAnsi" w:hAnsiTheme="minorHAnsi" w:cstheme="minorHAnsi"/>
          <w:color w:val="auto"/>
          <w:lang w:eastAsia="zh-CN"/>
        </w:rPr>
        <w:t xml:space="preserve">100 </w:t>
      </w:r>
      <w:r w:rsidR="00F31AAA" w:rsidRPr="001048A3">
        <w:rPr>
          <w:rFonts w:asciiTheme="minorHAnsi" w:hAnsiTheme="minorHAnsi" w:cstheme="minorHAnsi"/>
          <w:color w:val="auto"/>
        </w:rPr>
        <w:t>µL</w:t>
      </w:r>
      <w:r w:rsidR="00957832" w:rsidRPr="001048A3">
        <w:rPr>
          <w:rFonts w:asciiTheme="minorHAnsi" w:hAnsiTheme="minorHAnsi" w:cstheme="minorHAnsi"/>
          <w:color w:val="auto"/>
        </w:rPr>
        <w:t xml:space="preserve"> of </w:t>
      </w:r>
      <w:r w:rsidR="008D5248" w:rsidRPr="001048A3">
        <w:rPr>
          <w:rFonts w:asciiTheme="minorHAnsi" w:hAnsiTheme="minorHAnsi" w:cstheme="minorHAnsi"/>
          <w:color w:val="auto"/>
        </w:rPr>
        <w:t xml:space="preserve">growth factor reduced </w:t>
      </w:r>
      <w:r w:rsidR="006B75E2" w:rsidRPr="001048A3">
        <w:rPr>
          <w:rFonts w:asciiTheme="minorHAnsi" w:hAnsiTheme="minorHAnsi" w:cstheme="minorHAnsi"/>
          <w:color w:val="auto"/>
        </w:rPr>
        <w:t>basement membrane matrix</w:t>
      </w:r>
      <w:r w:rsidR="0014601F" w:rsidRPr="001048A3">
        <w:rPr>
          <w:rFonts w:asciiTheme="minorHAnsi" w:hAnsiTheme="minorHAnsi" w:cstheme="minorHAnsi"/>
          <w:color w:val="auto"/>
        </w:rPr>
        <w:t xml:space="preserve"> on ice</w:t>
      </w:r>
      <w:r w:rsidR="006503CF" w:rsidRPr="001048A3">
        <w:rPr>
          <w:rFonts w:asciiTheme="minorHAnsi" w:hAnsiTheme="minorHAnsi" w:cstheme="minorHAnsi"/>
          <w:color w:val="auto"/>
        </w:rPr>
        <w:t xml:space="preserve"> (</w:t>
      </w:r>
      <w:r w:rsidR="006503CF" w:rsidRPr="001048A3">
        <w:rPr>
          <w:rFonts w:asciiTheme="minorHAnsi" w:hAnsiTheme="minorHAnsi" w:cstheme="minorHAnsi"/>
          <w:b/>
          <w:color w:val="auto"/>
        </w:rPr>
        <w:t xml:space="preserve">Table </w:t>
      </w:r>
      <w:r w:rsidR="006B75E2" w:rsidRPr="001048A3">
        <w:rPr>
          <w:rFonts w:asciiTheme="minorHAnsi" w:hAnsiTheme="minorHAnsi" w:cstheme="minorHAnsi"/>
          <w:b/>
          <w:color w:val="auto"/>
        </w:rPr>
        <w:t>of Materials</w:t>
      </w:r>
      <w:r w:rsidR="006503CF" w:rsidRPr="001048A3">
        <w:rPr>
          <w:rFonts w:asciiTheme="minorHAnsi" w:hAnsiTheme="minorHAnsi" w:cstheme="minorHAnsi"/>
          <w:color w:val="auto"/>
        </w:rPr>
        <w:t>)</w:t>
      </w:r>
      <w:r w:rsidRPr="001048A3">
        <w:rPr>
          <w:rFonts w:asciiTheme="minorHAnsi" w:hAnsiTheme="minorHAnsi" w:cstheme="minorHAnsi"/>
          <w:color w:val="auto"/>
        </w:rPr>
        <w:t>.</w:t>
      </w:r>
    </w:p>
    <w:p w14:paraId="27DF02B4" w14:textId="77777777" w:rsidR="008273AB" w:rsidRPr="001048A3" w:rsidRDefault="008273AB" w:rsidP="00F90021">
      <w:pPr>
        <w:rPr>
          <w:rFonts w:asciiTheme="minorHAnsi" w:hAnsiTheme="minorHAnsi" w:cstheme="minorHAnsi"/>
          <w:color w:val="auto"/>
        </w:rPr>
      </w:pPr>
    </w:p>
    <w:p w14:paraId="25CCDD84" w14:textId="4E5464A8" w:rsidR="008273AB" w:rsidRPr="001048A3" w:rsidRDefault="00FE4DA1"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 xml:space="preserve">Seed the </w:t>
      </w:r>
      <w:r w:rsidR="00156EE4" w:rsidRPr="001048A3">
        <w:rPr>
          <w:rFonts w:asciiTheme="minorHAnsi" w:hAnsiTheme="minorHAnsi" w:cstheme="minorHAnsi"/>
          <w:color w:val="auto"/>
        </w:rPr>
        <w:t>m</w:t>
      </w:r>
      <w:r w:rsidR="00077D75" w:rsidRPr="001048A3">
        <w:rPr>
          <w:rFonts w:asciiTheme="minorHAnsi" w:hAnsiTheme="minorHAnsi" w:cstheme="minorHAnsi"/>
          <w:color w:val="auto"/>
        </w:rPr>
        <w:t>at</w:t>
      </w:r>
      <w:r w:rsidR="006B75E2" w:rsidRPr="001048A3">
        <w:rPr>
          <w:rFonts w:asciiTheme="minorHAnsi" w:hAnsiTheme="minorHAnsi" w:cstheme="minorHAnsi"/>
          <w:color w:val="auto"/>
        </w:rPr>
        <w:t>rix</w:t>
      </w:r>
      <w:r w:rsidR="004134F7" w:rsidRPr="001048A3">
        <w:rPr>
          <w:rFonts w:asciiTheme="minorHAnsi" w:hAnsiTheme="minorHAnsi" w:cstheme="minorHAnsi"/>
          <w:color w:val="auto"/>
        </w:rPr>
        <w:t>-containing crypts</w:t>
      </w:r>
      <w:r w:rsidR="00077D75" w:rsidRPr="001048A3">
        <w:rPr>
          <w:rFonts w:asciiTheme="minorHAnsi" w:hAnsiTheme="minorHAnsi" w:cstheme="minorHAnsi"/>
          <w:color w:val="auto"/>
        </w:rPr>
        <w:t xml:space="preserve"> </w:t>
      </w:r>
      <w:r w:rsidRPr="001048A3">
        <w:rPr>
          <w:rFonts w:asciiTheme="minorHAnsi" w:hAnsiTheme="minorHAnsi" w:cstheme="minorHAnsi"/>
          <w:color w:val="auto"/>
        </w:rPr>
        <w:t xml:space="preserve">into </w:t>
      </w:r>
      <w:r w:rsidR="00957832" w:rsidRPr="001048A3">
        <w:rPr>
          <w:rFonts w:asciiTheme="minorHAnsi" w:hAnsiTheme="minorHAnsi" w:cstheme="minorHAnsi"/>
          <w:color w:val="auto"/>
        </w:rPr>
        <w:t xml:space="preserve">a </w:t>
      </w:r>
      <w:r w:rsidR="00CB3660" w:rsidRPr="001048A3">
        <w:rPr>
          <w:rFonts w:asciiTheme="minorHAnsi" w:hAnsiTheme="minorHAnsi" w:cstheme="minorHAnsi"/>
          <w:color w:val="auto"/>
        </w:rPr>
        <w:t>37</w:t>
      </w:r>
      <w:r w:rsidR="00F90021" w:rsidRPr="001048A3">
        <w:rPr>
          <w:rFonts w:eastAsia="MS Mincho" w:cs="Cambria Math"/>
          <w:color w:val="auto"/>
        </w:rPr>
        <w:t xml:space="preserve"> °C</w:t>
      </w:r>
      <w:r w:rsidR="00CB3660" w:rsidRPr="001048A3">
        <w:rPr>
          <w:rFonts w:asciiTheme="minorHAnsi" w:hAnsiTheme="minorHAnsi" w:cstheme="minorHAnsi"/>
          <w:color w:val="auto"/>
        </w:rPr>
        <w:t xml:space="preserve"> </w:t>
      </w:r>
      <w:r w:rsidR="00957832" w:rsidRPr="001048A3">
        <w:rPr>
          <w:rFonts w:asciiTheme="minorHAnsi" w:hAnsiTheme="minorHAnsi" w:cstheme="minorHAnsi"/>
          <w:color w:val="auto"/>
        </w:rPr>
        <w:t>pre-warmed 48-well plate</w:t>
      </w:r>
      <w:r w:rsidR="00064806" w:rsidRPr="001048A3">
        <w:rPr>
          <w:rFonts w:asciiTheme="minorHAnsi" w:hAnsiTheme="minorHAnsi" w:cstheme="minorHAnsi"/>
          <w:color w:val="auto"/>
          <w:lang w:eastAsia="zh-CN"/>
        </w:rPr>
        <w:t xml:space="preserve"> (30</w:t>
      </w:r>
      <w:r w:rsidR="0014601F" w:rsidRPr="001048A3">
        <w:rPr>
          <w:rFonts w:asciiTheme="minorHAnsi" w:hAnsiTheme="minorHAnsi" w:cstheme="minorHAnsi"/>
          <w:color w:val="auto"/>
        </w:rPr>
        <w:t xml:space="preserve"> </w:t>
      </w:r>
      <w:r w:rsidR="00F31AAA" w:rsidRPr="001048A3">
        <w:rPr>
          <w:rFonts w:asciiTheme="minorHAnsi" w:hAnsiTheme="minorHAnsi" w:cstheme="minorHAnsi"/>
          <w:color w:val="auto"/>
        </w:rPr>
        <w:t>µL</w:t>
      </w:r>
      <w:r w:rsidR="00064806" w:rsidRPr="001048A3">
        <w:rPr>
          <w:rFonts w:asciiTheme="minorHAnsi" w:hAnsiTheme="minorHAnsi" w:cstheme="minorHAnsi"/>
          <w:color w:val="auto"/>
          <w:lang w:eastAsia="zh-CN"/>
        </w:rPr>
        <w:t>/well</w:t>
      </w:r>
      <w:r w:rsidR="00077D75" w:rsidRPr="001048A3">
        <w:rPr>
          <w:rFonts w:asciiTheme="minorHAnsi" w:hAnsiTheme="minorHAnsi" w:cstheme="minorHAnsi"/>
          <w:color w:val="auto"/>
          <w:lang w:eastAsia="zh-CN"/>
        </w:rPr>
        <w:t xml:space="preserve">, </w:t>
      </w:r>
      <w:r w:rsidR="006503CF" w:rsidRPr="001048A3">
        <w:rPr>
          <w:rFonts w:asciiTheme="minorHAnsi" w:hAnsiTheme="minorHAnsi" w:cstheme="minorHAnsi"/>
          <w:color w:val="auto"/>
          <w:lang w:eastAsia="zh-CN"/>
        </w:rPr>
        <w:t>~</w:t>
      </w:r>
      <w:r w:rsidR="006B75E2" w:rsidRPr="001048A3">
        <w:rPr>
          <w:rFonts w:asciiTheme="minorHAnsi" w:hAnsiTheme="minorHAnsi" w:cstheme="minorHAnsi"/>
          <w:color w:val="auto"/>
          <w:lang w:eastAsia="zh-CN"/>
        </w:rPr>
        <w:t xml:space="preserve"> </w:t>
      </w:r>
      <w:r w:rsidR="004E4567" w:rsidRPr="001048A3">
        <w:rPr>
          <w:rFonts w:asciiTheme="minorHAnsi" w:hAnsiTheme="minorHAnsi" w:cstheme="minorHAnsi"/>
          <w:color w:val="auto"/>
          <w:lang w:eastAsia="zh-CN"/>
        </w:rPr>
        <w:t>100</w:t>
      </w:r>
      <w:r w:rsidR="00077D75" w:rsidRPr="001048A3">
        <w:rPr>
          <w:rFonts w:asciiTheme="minorHAnsi" w:hAnsiTheme="minorHAnsi" w:cstheme="minorHAnsi"/>
          <w:color w:val="auto"/>
          <w:lang w:eastAsia="zh-CN"/>
        </w:rPr>
        <w:t xml:space="preserve"> crypts</w:t>
      </w:r>
      <w:r w:rsidR="00BA009B" w:rsidRPr="001048A3">
        <w:rPr>
          <w:rFonts w:asciiTheme="minorHAnsi" w:hAnsiTheme="minorHAnsi" w:cstheme="minorHAnsi"/>
          <w:color w:val="auto"/>
          <w:lang w:eastAsia="zh-CN"/>
        </w:rPr>
        <w:t>/</w:t>
      </w:r>
      <w:r w:rsidR="00077D75" w:rsidRPr="001048A3">
        <w:rPr>
          <w:rFonts w:asciiTheme="minorHAnsi" w:hAnsiTheme="minorHAnsi" w:cstheme="minorHAnsi"/>
          <w:color w:val="auto"/>
          <w:lang w:eastAsia="zh-CN"/>
        </w:rPr>
        <w:t>well</w:t>
      </w:r>
      <w:r w:rsidR="00064806" w:rsidRPr="001048A3">
        <w:rPr>
          <w:rFonts w:asciiTheme="minorHAnsi" w:hAnsiTheme="minorHAnsi" w:cstheme="minorHAnsi"/>
          <w:color w:val="auto"/>
          <w:lang w:eastAsia="zh-CN"/>
        </w:rPr>
        <w:t>)</w:t>
      </w:r>
      <w:r w:rsidR="00957832" w:rsidRPr="001048A3">
        <w:rPr>
          <w:rFonts w:asciiTheme="minorHAnsi" w:hAnsiTheme="minorHAnsi" w:cstheme="minorHAnsi"/>
          <w:color w:val="auto"/>
        </w:rPr>
        <w:t>.</w:t>
      </w:r>
      <w:r w:rsidR="00F90021" w:rsidRPr="001048A3">
        <w:rPr>
          <w:rFonts w:cstheme="minorHAnsi"/>
          <w:color w:val="auto"/>
        </w:rPr>
        <w:t xml:space="preserve"> </w:t>
      </w:r>
      <w:r w:rsidR="00957832" w:rsidRPr="001048A3">
        <w:rPr>
          <w:rFonts w:asciiTheme="minorHAnsi" w:hAnsiTheme="minorHAnsi" w:cstheme="minorHAnsi"/>
          <w:color w:val="auto"/>
        </w:rPr>
        <w:t xml:space="preserve">Incubate the plate in a </w:t>
      </w:r>
      <w:r w:rsidR="006503CF" w:rsidRPr="001048A3">
        <w:rPr>
          <w:rFonts w:asciiTheme="minorHAnsi" w:hAnsiTheme="minorHAnsi" w:cstheme="minorHAnsi"/>
          <w:color w:val="auto"/>
        </w:rPr>
        <w:t xml:space="preserve">standard </w:t>
      </w:r>
      <w:r w:rsidR="00957832" w:rsidRPr="001048A3">
        <w:rPr>
          <w:rFonts w:asciiTheme="minorHAnsi" w:hAnsiTheme="minorHAnsi" w:cstheme="minorHAnsi"/>
          <w:color w:val="auto"/>
        </w:rPr>
        <w:t>tissue c</w:t>
      </w:r>
      <w:r w:rsidR="00A309DF" w:rsidRPr="001048A3">
        <w:rPr>
          <w:rFonts w:asciiTheme="minorHAnsi" w:hAnsiTheme="minorHAnsi" w:cstheme="minorHAnsi"/>
          <w:color w:val="auto"/>
        </w:rPr>
        <w:t>ul</w:t>
      </w:r>
      <w:r w:rsidR="00957832" w:rsidRPr="001048A3">
        <w:rPr>
          <w:rFonts w:asciiTheme="minorHAnsi" w:hAnsiTheme="minorHAnsi" w:cstheme="minorHAnsi"/>
          <w:color w:val="auto"/>
        </w:rPr>
        <w:t xml:space="preserve">ture </w:t>
      </w:r>
      <w:r w:rsidRPr="001048A3">
        <w:rPr>
          <w:rFonts w:asciiTheme="minorHAnsi" w:hAnsiTheme="minorHAnsi" w:cstheme="minorHAnsi"/>
          <w:color w:val="auto"/>
        </w:rPr>
        <w:t>incubator for 5</w:t>
      </w:r>
      <w:r w:rsidR="00D06A8B" w:rsidRPr="001048A3">
        <w:rPr>
          <w:rFonts w:asciiTheme="minorHAnsi" w:hAnsiTheme="minorHAnsi" w:cstheme="minorHAnsi"/>
          <w:color w:val="auto"/>
        </w:rPr>
        <w:t>‒</w:t>
      </w:r>
      <w:r w:rsidRPr="001048A3">
        <w:rPr>
          <w:rFonts w:asciiTheme="minorHAnsi" w:hAnsiTheme="minorHAnsi" w:cstheme="minorHAnsi"/>
          <w:color w:val="auto"/>
        </w:rPr>
        <w:t xml:space="preserve">15 min </w:t>
      </w:r>
      <w:r w:rsidR="003672DE" w:rsidRPr="001048A3">
        <w:rPr>
          <w:rFonts w:asciiTheme="minorHAnsi" w:hAnsiTheme="minorHAnsi" w:cstheme="minorHAnsi"/>
          <w:color w:val="auto"/>
        </w:rPr>
        <w:t>to allow for</w:t>
      </w:r>
      <w:r w:rsidR="00957832" w:rsidRPr="001048A3">
        <w:rPr>
          <w:rFonts w:asciiTheme="minorHAnsi" w:hAnsiTheme="minorHAnsi" w:cstheme="minorHAnsi"/>
          <w:color w:val="auto"/>
        </w:rPr>
        <w:t xml:space="preserve"> </w:t>
      </w:r>
      <w:r w:rsidR="00156EE4" w:rsidRPr="001048A3">
        <w:rPr>
          <w:rFonts w:asciiTheme="minorHAnsi" w:hAnsiTheme="minorHAnsi" w:cstheme="minorHAnsi"/>
          <w:color w:val="auto"/>
        </w:rPr>
        <w:t>m</w:t>
      </w:r>
      <w:r w:rsidR="0014601F" w:rsidRPr="001048A3">
        <w:rPr>
          <w:rFonts w:asciiTheme="minorHAnsi" w:hAnsiTheme="minorHAnsi" w:cstheme="minorHAnsi"/>
          <w:color w:val="auto"/>
        </w:rPr>
        <w:t>atr</w:t>
      </w:r>
      <w:r w:rsidR="006B75E2" w:rsidRPr="001048A3">
        <w:rPr>
          <w:rFonts w:asciiTheme="minorHAnsi" w:hAnsiTheme="minorHAnsi" w:cstheme="minorHAnsi"/>
          <w:color w:val="auto"/>
        </w:rPr>
        <w:t>ix</w:t>
      </w:r>
      <w:r w:rsidR="00957832" w:rsidRPr="001048A3">
        <w:rPr>
          <w:rFonts w:asciiTheme="minorHAnsi" w:hAnsiTheme="minorHAnsi" w:cstheme="minorHAnsi"/>
          <w:color w:val="auto"/>
        </w:rPr>
        <w:t xml:space="preserve"> </w:t>
      </w:r>
      <w:r w:rsidR="008A4AB8" w:rsidRPr="001048A3">
        <w:rPr>
          <w:rFonts w:asciiTheme="minorHAnsi" w:hAnsiTheme="minorHAnsi" w:cstheme="minorHAnsi"/>
          <w:color w:val="auto"/>
        </w:rPr>
        <w:t>gelation</w:t>
      </w:r>
      <w:r w:rsidR="00EE7249" w:rsidRPr="001048A3">
        <w:rPr>
          <w:rFonts w:asciiTheme="minorHAnsi" w:hAnsiTheme="minorHAnsi" w:cstheme="minorHAnsi"/>
          <w:color w:val="auto"/>
        </w:rPr>
        <w:t xml:space="preserve"> (37</w:t>
      </w:r>
      <w:r w:rsidR="00F90021" w:rsidRPr="001048A3">
        <w:rPr>
          <w:rFonts w:eastAsia="MS Mincho" w:cs="Cambria Math"/>
          <w:color w:val="auto"/>
        </w:rPr>
        <w:t xml:space="preserve"> °C</w:t>
      </w:r>
      <w:r w:rsidR="00EE7249" w:rsidRPr="001048A3">
        <w:rPr>
          <w:rFonts w:asciiTheme="minorHAnsi" w:hAnsiTheme="minorHAnsi" w:cstheme="minorHAnsi"/>
          <w:color w:val="auto"/>
        </w:rPr>
        <w:t>, 5% CO</w:t>
      </w:r>
      <w:r w:rsidR="00EE7249" w:rsidRPr="001048A3">
        <w:rPr>
          <w:rFonts w:asciiTheme="minorHAnsi" w:hAnsiTheme="minorHAnsi" w:cstheme="minorHAnsi"/>
          <w:color w:val="auto"/>
          <w:vertAlign w:val="subscript"/>
        </w:rPr>
        <w:t>2</w:t>
      </w:r>
      <w:r w:rsidR="00EE7249" w:rsidRPr="001048A3">
        <w:rPr>
          <w:rFonts w:asciiTheme="minorHAnsi" w:hAnsiTheme="minorHAnsi" w:cstheme="minorHAnsi"/>
          <w:color w:val="auto"/>
        </w:rPr>
        <w:t>)</w:t>
      </w:r>
      <w:r w:rsidR="00957832" w:rsidRPr="001048A3">
        <w:rPr>
          <w:rFonts w:asciiTheme="minorHAnsi" w:hAnsiTheme="minorHAnsi" w:cstheme="minorHAnsi"/>
          <w:color w:val="auto"/>
        </w:rPr>
        <w:t>.</w:t>
      </w:r>
    </w:p>
    <w:p w14:paraId="1DDD0032" w14:textId="77777777" w:rsidR="008273AB" w:rsidRPr="001048A3" w:rsidRDefault="008273AB" w:rsidP="00F90021">
      <w:pPr>
        <w:rPr>
          <w:rFonts w:asciiTheme="minorHAnsi" w:hAnsiTheme="minorHAnsi" w:cstheme="minorHAnsi"/>
          <w:color w:val="auto"/>
        </w:rPr>
      </w:pPr>
    </w:p>
    <w:p w14:paraId="12D50792" w14:textId="07E0543D" w:rsidR="008273AB" w:rsidRPr="001048A3" w:rsidRDefault="00957832"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 xml:space="preserve">Overlay </w:t>
      </w:r>
      <w:r w:rsidR="008A4AB8" w:rsidRPr="001048A3">
        <w:rPr>
          <w:rFonts w:asciiTheme="minorHAnsi" w:hAnsiTheme="minorHAnsi" w:cstheme="minorHAnsi"/>
          <w:color w:val="auto"/>
        </w:rPr>
        <w:t>each gel</w:t>
      </w:r>
      <w:r w:rsidR="00FE4DA1" w:rsidRPr="001048A3">
        <w:rPr>
          <w:rFonts w:asciiTheme="minorHAnsi" w:hAnsiTheme="minorHAnsi" w:cstheme="minorHAnsi"/>
          <w:color w:val="auto"/>
        </w:rPr>
        <w:t xml:space="preserve"> </w:t>
      </w:r>
      <w:r w:rsidRPr="001048A3">
        <w:rPr>
          <w:rFonts w:asciiTheme="minorHAnsi" w:hAnsiTheme="minorHAnsi" w:cstheme="minorHAnsi"/>
          <w:color w:val="auto"/>
        </w:rPr>
        <w:t>w</w:t>
      </w:r>
      <w:r w:rsidR="008D5248" w:rsidRPr="001048A3">
        <w:rPr>
          <w:rFonts w:asciiTheme="minorHAnsi" w:hAnsiTheme="minorHAnsi" w:cstheme="minorHAnsi"/>
          <w:color w:val="auto"/>
        </w:rPr>
        <w:t>ith 250</w:t>
      </w:r>
      <w:r w:rsidR="00BA009B" w:rsidRPr="001048A3">
        <w:rPr>
          <w:rFonts w:asciiTheme="minorHAnsi" w:hAnsiTheme="minorHAnsi" w:cstheme="minorHAnsi"/>
          <w:color w:val="auto"/>
        </w:rPr>
        <w:t xml:space="preserve"> </w:t>
      </w:r>
      <w:r w:rsidR="00F31AAA" w:rsidRPr="001048A3">
        <w:rPr>
          <w:rFonts w:asciiTheme="minorHAnsi" w:hAnsiTheme="minorHAnsi" w:cstheme="minorHAnsi"/>
          <w:color w:val="auto"/>
        </w:rPr>
        <w:t>µL</w:t>
      </w:r>
      <w:r w:rsidR="00D5716D" w:rsidRPr="001048A3">
        <w:rPr>
          <w:rFonts w:asciiTheme="minorHAnsi" w:hAnsiTheme="minorHAnsi" w:cstheme="minorHAnsi"/>
          <w:color w:val="auto"/>
        </w:rPr>
        <w:t xml:space="preserve"> organoid culture</w:t>
      </w:r>
      <w:r w:rsidR="00DB2785" w:rsidRPr="001048A3">
        <w:rPr>
          <w:rFonts w:asciiTheme="minorHAnsi" w:hAnsiTheme="minorHAnsi" w:cstheme="minorHAnsi"/>
          <w:color w:val="auto"/>
        </w:rPr>
        <w:t xml:space="preserve"> (ENR)</w:t>
      </w:r>
      <w:r w:rsidRPr="001048A3">
        <w:rPr>
          <w:rFonts w:asciiTheme="minorHAnsi" w:hAnsiTheme="minorHAnsi" w:cstheme="minorHAnsi"/>
          <w:color w:val="auto"/>
        </w:rPr>
        <w:t xml:space="preserve"> medium</w:t>
      </w:r>
      <w:r w:rsidR="00627F7E" w:rsidRPr="001048A3">
        <w:rPr>
          <w:rFonts w:asciiTheme="minorHAnsi" w:hAnsiTheme="minorHAnsi" w:cstheme="minorHAnsi"/>
          <w:color w:val="auto"/>
        </w:rPr>
        <w:t xml:space="preserve"> (</w:t>
      </w:r>
      <w:r w:rsidR="00627F7E" w:rsidRPr="001048A3">
        <w:rPr>
          <w:rFonts w:asciiTheme="minorHAnsi" w:hAnsiTheme="minorHAnsi" w:cstheme="minorHAnsi"/>
          <w:b/>
          <w:color w:val="auto"/>
        </w:rPr>
        <w:t>Table 1</w:t>
      </w:r>
      <w:r w:rsidR="00627F7E" w:rsidRPr="001048A3">
        <w:rPr>
          <w:rFonts w:asciiTheme="minorHAnsi" w:hAnsiTheme="minorHAnsi" w:cstheme="minorHAnsi"/>
          <w:color w:val="auto"/>
        </w:rPr>
        <w:t>)</w:t>
      </w:r>
      <w:r w:rsidR="00FE4DA1" w:rsidRPr="001048A3">
        <w:rPr>
          <w:rFonts w:asciiTheme="minorHAnsi" w:hAnsiTheme="minorHAnsi" w:cstheme="minorHAnsi"/>
          <w:color w:val="auto"/>
        </w:rPr>
        <w:t xml:space="preserve"> and </w:t>
      </w:r>
      <w:r w:rsidR="00BA009B" w:rsidRPr="001048A3">
        <w:rPr>
          <w:rFonts w:asciiTheme="minorHAnsi" w:hAnsiTheme="minorHAnsi" w:cstheme="minorHAnsi"/>
          <w:color w:val="auto"/>
        </w:rPr>
        <w:t>place the 48-well plates back into</w:t>
      </w:r>
      <w:r w:rsidR="00EA4E9D" w:rsidRPr="001048A3">
        <w:rPr>
          <w:rFonts w:asciiTheme="minorHAnsi" w:hAnsiTheme="minorHAnsi" w:cstheme="minorHAnsi"/>
          <w:color w:val="auto"/>
        </w:rPr>
        <w:t xml:space="preserve"> a </w:t>
      </w:r>
      <w:r w:rsidR="00BA009B" w:rsidRPr="001048A3">
        <w:rPr>
          <w:rFonts w:asciiTheme="minorHAnsi" w:hAnsiTheme="minorHAnsi" w:cstheme="minorHAnsi"/>
          <w:color w:val="auto"/>
        </w:rPr>
        <w:t xml:space="preserve">standard </w:t>
      </w:r>
      <w:r w:rsidR="00EA4E9D" w:rsidRPr="001048A3">
        <w:rPr>
          <w:rFonts w:asciiTheme="minorHAnsi" w:hAnsiTheme="minorHAnsi" w:cstheme="minorHAnsi"/>
          <w:color w:val="auto"/>
        </w:rPr>
        <w:t>tissue culture incubator</w:t>
      </w:r>
      <w:r w:rsidR="00EE7249" w:rsidRPr="001048A3">
        <w:rPr>
          <w:rFonts w:asciiTheme="minorHAnsi" w:hAnsiTheme="minorHAnsi" w:cstheme="minorHAnsi"/>
          <w:color w:val="auto"/>
        </w:rPr>
        <w:t xml:space="preserve"> (37</w:t>
      </w:r>
      <w:r w:rsidR="00F90021" w:rsidRPr="001048A3">
        <w:rPr>
          <w:rFonts w:eastAsia="MS Mincho" w:cs="Cambria Math"/>
          <w:color w:val="auto"/>
        </w:rPr>
        <w:t xml:space="preserve"> °C</w:t>
      </w:r>
      <w:r w:rsidR="00EE7249" w:rsidRPr="001048A3">
        <w:rPr>
          <w:rFonts w:asciiTheme="minorHAnsi" w:hAnsiTheme="minorHAnsi" w:cstheme="minorHAnsi"/>
          <w:color w:val="auto"/>
        </w:rPr>
        <w:t>, 5% CO</w:t>
      </w:r>
      <w:r w:rsidR="00EE7249" w:rsidRPr="001048A3">
        <w:rPr>
          <w:rFonts w:asciiTheme="minorHAnsi" w:hAnsiTheme="minorHAnsi" w:cstheme="minorHAnsi"/>
          <w:color w:val="auto"/>
          <w:vertAlign w:val="subscript"/>
        </w:rPr>
        <w:t>2</w:t>
      </w:r>
      <w:r w:rsidR="00EE7249" w:rsidRPr="001048A3">
        <w:rPr>
          <w:rFonts w:asciiTheme="minorHAnsi" w:hAnsiTheme="minorHAnsi" w:cstheme="minorHAnsi"/>
          <w:color w:val="auto"/>
        </w:rPr>
        <w:t>)</w:t>
      </w:r>
      <w:r w:rsidR="00DF687C" w:rsidRPr="001048A3">
        <w:rPr>
          <w:rFonts w:asciiTheme="minorHAnsi" w:hAnsiTheme="minorHAnsi" w:cstheme="minorHAnsi"/>
          <w:color w:val="auto"/>
        </w:rPr>
        <w:t xml:space="preserve">. </w:t>
      </w:r>
      <w:r w:rsidR="00243DBE" w:rsidRPr="001048A3">
        <w:rPr>
          <w:rFonts w:asciiTheme="minorHAnsi" w:hAnsiTheme="minorHAnsi" w:cstheme="minorHAnsi"/>
          <w:color w:val="auto"/>
        </w:rPr>
        <w:t>Check the cultures for crypt organization into small, round, cystic shapes after 24 h; buds will form after 2</w:t>
      </w:r>
      <w:r w:rsidR="00D06A8B" w:rsidRPr="001048A3">
        <w:rPr>
          <w:rFonts w:asciiTheme="minorHAnsi" w:hAnsiTheme="minorHAnsi" w:cstheme="minorHAnsi"/>
          <w:color w:val="auto"/>
        </w:rPr>
        <w:t>‒</w:t>
      </w:r>
      <w:r w:rsidR="00243DBE" w:rsidRPr="001048A3">
        <w:rPr>
          <w:rFonts w:asciiTheme="minorHAnsi" w:hAnsiTheme="minorHAnsi" w:cstheme="minorHAnsi"/>
          <w:color w:val="auto"/>
        </w:rPr>
        <w:t>5 days</w:t>
      </w:r>
      <w:r w:rsidR="004A32E1" w:rsidRPr="001048A3">
        <w:rPr>
          <w:rFonts w:asciiTheme="minorHAnsi" w:hAnsiTheme="minorHAnsi" w:cstheme="minorHAnsi"/>
          <w:color w:val="auto"/>
        </w:rPr>
        <w:t>.</w:t>
      </w:r>
    </w:p>
    <w:p w14:paraId="6254EE45" w14:textId="77777777" w:rsidR="008273AB" w:rsidRPr="001048A3" w:rsidRDefault="008273AB" w:rsidP="00F90021">
      <w:pPr>
        <w:rPr>
          <w:rFonts w:asciiTheme="minorHAnsi" w:hAnsiTheme="minorHAnsi" w:cstheme="minorHAnsi"/>
          <w:color w:val="auto"/>
        </w:rPr>
      </w:pPr>
    </w:p>
    <w:p w14:paraId="03F776CC" w14:textId="7ADBF88F" w:rsidR="008273AB" w:rsidRPr="001048A3" w:rsidRDefault="009634A9"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Gently replace</w:t>
      </w:r>
      <w:r w:rsidR="00FE4DA1" w:rsidRPr="001048A3">
        <w:rPr>
          <w:rFonts w:asciiTheme="minorHAnsi" w:hAnsiTheme="minorHAnsi" w:cstheme="minorHAnsi"/>
          <w:color w:val="auto"/>
        </w:rPr>
        <w:t xml:space="preserve"> ENR media every </w:t>
      </w:r>
      <w:r w:rsidR="00CB3660" w:rsidRPr="001048A3">
        <w:rPr>
          <w:rFonts w:asciiTheme="minorHAnsi" w:hAnsiTheme="minorHAnsi" w:cstheme="minorHAnsi"/>
          <w:color w:val="auto"/>
        </w:rPr>
        <w:t>3 days</w:t>
      </w:r>
      <w:r w:rsidR="00BA009B" w:rsidRPr="001048A3">
        <w:rPr>
          <w:rFonts w:asciiTheme="minorHAnsi" w:hAnsiTheme="minorHAnsi" w:cstheme="minorHAnsi"/>
          <w:color w:val="auto"/>
        </w:rPr>
        <w:t xml:space="preserve">. </w:t>
      </w:r>
      <w:r w:rsidR="00780132" w:rsidRPr="001048A3">
        <w:rPr>
          <w:rFonts w:asciiTheme="minorHAnsi" w:hAnsiTheme="minorHAnsi" w:cstheme="minorHAnsi"/>
          <w:color w:val="auto"/>
        </w:rPr>
        <w:t xml:space="preserve">Remove old ENR media with </w:t>
      </w:r>
      <w:r w:rsidR="004E5ED9" w:rsidRPr="001048A3">
        <w:rPr>
          <w:rFonts w:asciiTheme="minorHAnsi" w:hAnsiTheme="minorHAnsi" w:cstheme="minorHAnsi"/>
          <w:color w:val="auto"/>
        </w:rPr>
        <w:t>gentle s</w:t>
      </w:r>
      <w:r w:rsidR="00780132" w:rsidRPr="001048A3">
        <w:rPr>
          <w:rFonts w:asciiTheme="minorHAnsi" w:hAnsiTheme="minorHAnsi" w:cstheme="minorHAnsi"/>
          <w:color w:val="auto"/>
        </w:rPr>
        <w:t>uction</w:t>
      </w:r>
      <w:r w:rsidR="006503CF" w:rsidRPr="001048A3">
        <w:rPr>
          <w:rFonts w:asciiTheme="minorHAnsi" w:hAnsiTheme="minorHAnsi" w:cstheme="minorHAnsi"/>
          <w:color w:val="auto"/>
        </w:rPr>
        <w:t>, taking care</w:t>
      </w:r>
      <w:r w:rsidR="00BA009B" w:rsidRPr="001048A3">
        <w:rPr>
          <w:rFonts w:asciiTheme="minorHAnsi" w:hAnsiTheme="minorHAnsi" w:cstheme="minorHAnsi"/>
          <w:color w:val="auto"/>
        </w:rPr>
        <w:t xml:space="preserve"> not touch the matri</w:t>
      </w:r>
      <w:r w:rsidR="00D06A8B" w:rsidRPr="001048A3">
        <w:rPr>
          <w:rFonts w:asciiTheme="minorHAnsi" w:hAnsiTheme="minorHAnsi" w:cstheme="minorHAnsi"/>
          <w:color w:val="auto"/>
        </w:rPr>
        <w:t>x</w:t>
      </w:r>
      <w:r w:rsidR="00BA009B" w:rsidRPr="001048A3">
        <w:rPr>
          <w:rFonts w:asciiTheme="minorHAnsi" w:hAnsiTheme="minorHAnsi" w:cstheme="minorHAnsi"/>
          <w:color w:val="auto"/>
        </w:rPr>
        <w:t xml:space="preserve"> when replacing media.</w:t>
      </w:r>
      <w:r w:rsidR="00F90021" w:rsidRPr="001048A3">
        <w:rPr>
          <w:rFonts w:cstheme="minorHAnsi"/>
          <w:color w:val="auto"/>
        </w:rPr>
        <w:t xml:space="preserve"> </w:t>
      </w:r>
    </w:p>
    <w:p w14:paraId="422684C6" w14:textId="77777777" w:rsidR="008273AB" w:rsidRPr="001048A3" w:rsidRDefault="008273AB" w:rsidP="00F90021">
      <w:pPr>
        <w:rPr>
          <w:rFonts w:asciiTheme="minorHAnsi" w:hAnsiTheme="minorHAnsi" w:cstheme="minorHAnsi"/>
          <w:color w:val="auto"/>
        </w:rPr>
      </w:pPr>
    </w:p>
    <w:p w14:paraId="5CE1EC23" w14:textId="2A943D56" w:rsidR="00957832" w:rsidRPr="001048A3" w:rsidRDefault="00957832"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Passage organoid c</w:t>
      </w:r>
      <w:r w:rsidR="00A309DF" w:rsidRPr="001048A3">
        <w:rPr>
          <w:rFonts w:asciiTheme="minorHAnsi" w:hAnsiTheme="minorHAnsi" w:cstheme="minorHAnsi"/>
          <w:color w:val="auto"/>
        </w:rPr>
        <w:t>ul</w:t>
      </w:r>
      <w:r w:rsidRPr="001048A3">
        <w:rPr>
          <w:rFonts w:asciiTheme="minorHAnsi" w:hAnsiTheme="minorHAnsi" w:cstheme="minorHAnsi"/>
          <w:color w:val="auto"/>
        </w:rPr>
        <w:t>tures every 4</w:t>
      </w:r>
      <w:r w:rsidR="00D06A8B" w:rsidRPr="001048A3">
        <w:rPr>
          <w:rFonts w:asciiTheme="minorHAnsi" w:hAnsiTheme="minorHAnsi" w:cstheme="minorHAnsi"/>
          <w:color w:val="auto"/>
        </w:rPr>
        <w:t>‒</w:t>
      </w:r>
      <w:r w:rsidRPr="001048A3">
        <w:rPr>
          <w:rFonts w:asciiTheme="minorHAnsi" w:hAnsiTheme="minorHAnsi" w:cstheme="minorHAnsi"/>
          <w:color w:val="auto"/>
        </w:rPr>
        <w:t>7 days</w:t>
      </w:r>
      <w:r w:rsidR="009D0306" w:rsidRPr="001048A3">
        <w:rPr>
          <w:rFonts w:asciiTheme="minorHAnsi" w:hAnsiTheme="minorHAnsi" w:cstheme="minorHAnsi"/>
          <w:color w:val="auto"/>
        </w:rPr>
        <w:t xml:space="preserve"> as previous</w:t>
      </w:r>
      <w:r w:rsidR="004E5ED9" w:rsidRPr="001048A3">
        <w:rPr>
          <w:rFonts w:asciiTheme="minorHAnsi" w:hAnsiTheme="minorHAnsi" w:cstheme="minorHAnsi"/>
          <w:color w:val="auto"/>
        </w:rPr>
        <w:t>ly</w:t>
      </w:r>
      <w:r w:rsidR="009D0306" w:rsidRPr="001048A3">
        <w:rPr>
          <w:rFonts w:asciiTheme="minorHAnsi" w:hAnsiTheme="minorHAnsi" w:cstheme="minorHAnsi"/>
          <w:color w:val="auto"/>
        </w:rPr>
        <w:t xml:space="preserve"> described</w:t>
      </w:r>
      <w:r w:rsidR="009262A4" w:rsidRPr="001048A3">
        <w:rPr>
          <w:rFonts w:asciiTheme="minorHAnsi" w:hAnsiTheme="minorHAnsi" w:cstheme="minorHAnsi"/>
          <w:color w:val="auto"/>
          <w:vertAlign w:val="superscript"/>
        </w:rPr>
        <w:t>1</w:t>
      </w:r>
      <w:r w:rsidR="00AE622F" w:rsidRPr="001048A3">
        <w:rPr>
          <w:rFonts w:asciiTheme="minorHAnsi" w:hAnsiTheme="minorHAnsi" w:cstheme="minorHAnsi"/>
          <w:color w:val="auto"/>
          <w:vertAlign w:val="superscript"/>
        </w:rPr>
        <w:t>1</w:t>
      </w:r>
      <w:r w:rsidR="00DC5C7A" w:rsidRPr="001048A3">
        <w:rPr>
          <w:rFonts w:asciiTheme="minorHAnsi" w:hAnsiTheme="minorHAnsi" w:cstheme="minorHAnsi"/>
          <w:color w:val="auto"/>
        </w:rPr>
        <w:t>.</w:t>
      </w:r>
      <w:r w:rsidR="00F90021" w:rsidRPr="001048A3">
        <w:rPr>
          <w:rFonts w:cstheme="minorHAnsi"/>
          <w:color w:val="auto"/>
        </w:rPr>
        <w:t xml:space="preserve"> </w:t>
      </w:r>
    </w:p>
    <w:p w14:paraId="622CE303" w14:textId="17857EE5" w:rsidR="00957832" w:rsidRPr="001048A3" w:rsidRDefault="00957832" w:rsidP="00F90021">
      <w:pPr>
        <w:rPr>
          <w:rFonts w:asciiTheme="minorHAnsi" w:hAnsiTheme="minorHAnsi" w:cstheme="minorHAnsi"/>
          <w:color w:val="auto"/>
          <w:lang w:eastAsia="zh-CN"/>
        </w:rPr>
      </w:pPr>
    </w:p>
    <w:p w14:paraId="749C1D62" w14:textId="2DA90ADC" w:rsidR="0046481C" w:rsidRPr="001048A3" w:rsidRDefault="007C4D23" w:rsidP="00F90021">
      <w:pPr>
        <w:pStyle w:val="ListParagraph"/>
        <w:numPr>
          <w:ilvl w:val="0"/>
          <w:numId w:val="11"/>
        </w:numPr>
        <w:rPr>
          <w:rFonts w:asciiTheme="minorHAnsi" w:hAnsiTheme="minorHAnsi" w:cstheme="minorHAnsi"/>
          <w:color w:val="auto"/>
        </w:rPr>
      </w:pPr>
      <w:r w:rsidRPr="001048A3">
        <w:rPr>
          <w:rFonts w:asciiTheme="minorHAnsi" w:hAnsiTheme="minorHAnsi" w:cstheme="minorHAnsi"/>
          <w:b/>
          <w:bCs/>
          <w:color w:val="auto"/>
        </w:rPr>
        <w:t>Organoid fragment p</w:t>
      </w:r>
      <w:r w:rsidR="00957832" w:rsidRPr="001048A3">
        <w:rPr>
          <w:rFonts w:asciiTheme="minorHAnsi" w:hAnsiTheme="minorHAnsi" w:cstheme="minorHAnsi"/>
          <w:b/>
          <w:bCs/>
          <w:color w:val="auto"/>
        </w:rPr>
        <w:t>reparation</w:t>
      </w:r>
      <w:r w:rsidR="000A27E2" w:rsidRPr="001048A3">
        <w:rPr>
          <w:rFonts w:asciiTheme="minorHAnsi" w:hAnsiTheme="minorHAnsi" w:cstheme="minorHAnsi"/>
          <w:b/>
          <w:bCs/>
          <w:color w:val="auto"/>
        </w:rPr>
        <w:t xml:space="preserve"> </w:t>
      </w:r>
    </w:p>
    <w:p w14:paraId="49126885" w14:textId="77777777" w:rsidR="00D726F2" w:rsidRPr="001048A3" w:rsidRDefault="00D726F2" w:rsidP="00F90021">
      <w:pPr>
        <w:rPr>
          <w:rFonts w:asciiTheme="minorHAnsi" w:hAnsiTheme="minorHAnsi" w:cstheme="minorHAnsi"/>
          <w:color w:val="auto"/>
        </w:rPr>
      </w:pPr>
    </w:p>
    <w:p w14:paraId="6837AF8A" w14:textId="4DE39757" w:rsidR="0046481C" w:rsidRPr="001048A3" w:rsidRDefault="00D726F2"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Transduce o</w:t>
      </w:r>
      <w:r w:rsidR="0046481C" w:rsidRPr="001048A3">
        <w:rPr>
          <w:rFonts w:asciiTheme="minorHAnsi" w:hAnsiTheme="minorHAnsi" w:cstheme="minorHAnsi"/>
          <w:color w:val="auto"/>
        </w:rPr>
        <w:t>rganoids once they form (within 1</w:t>
      </w:r>
      <w:r w:rsidR="00D06A8B" w:rsidRPr="001048A3">
        <w:rPr>
          <w:rFonts w:asciiTheme="minorHAnsi" w:hAnsiTheme="minorHAnsi" w:cstheme="minorHAnsi"/>
          <w:color w:val="auto"/>
        </w:rPr>
        <w:t>‒</w:t>
      </w:r>
      <w:r w:rsidR="0046481C" w:rsidRPr="001048A3">
        <w:rPr>
          <w:rFonts w:asciiTheme="minorHAnsi" w:hAnsiTheme="minorHAnsi" w:cstheme="minorHAnsi"/>
          <w:color w:val="auto"/>
        </w:rPr>
        <w:t>2 weeks) or after being passaged.</w:t>
      </w:r>
      <w:r w:rsidRPr="001048A3">
        <w:rPr>
          <w:rFonts w:asciiTheme="minorHAnsi" w:hAnsiTheme="minorHAnsi" w:cstheme="minorHAnsi"/>
          <w:color w:val="auto"/>
        </w:rPr>
        <w:t xml:space="preserve"> For a single transduction experiment, prepare 2</w:t>
      </w:r>
      <w:r w:rsidR="00D06A8B" w:rsidRPr="001048A3">
        <w:rPr>
          <w:rFonts w:asciiTheme="minorHAnsi" w:hAnsiTheme="minorHAnsi" w:cstheme="minorHAnsi"/>
          <w:color w:val="auto"/>
        </w:rPr>
        <w:t>‒</w:t>
      </w:r>
      <w:r w:rsidRPr="001048A3">
        <w:rPr>
          <w:rFonts w:asciiTheme="minorHAnsi" w:hAnsiTheme="minorHAnsi" w:cstheme="minorHAnsi"/>
          <w:color w:val="auto"/>
        </w:rPr>
        <w:t>3 wells of cultured organoids in a 48-well plate per condition with ~</w:t>
      </w:r>
      <w:r w:rsidR="00D06A8B" w:rsidRPr="001048A3">
        <w:rPr>
          <w:rFonts w:asciiTheme="minorHAnsi" w:hAnsiTheme="minorHAnsi" w:cstheme="minorHAnsi"/>
          <w:color w:val="auto"/>
        </w:rPr>
        <w:t xml:space="preserve"> </w:t>
      </w:r>
      <w:r w:rsidRPr="001048A3">
        <w:rPr>
          <w:rFonts w:asciiTheme="minorHAnsi" w:hAnsiTheme="minorHAnsi" w:cstheme="minorHAnsi"/>
          <w:color w:val="auto"/>
        </w:rPr>
        <w:t>100</w:t>
      </w:r>
      <w:r w:rsidR="00D06A8B" w:rsidRPr="001048A3">
        <w:rPr>
          <w:rFonts w:asciiTheme="minorHAnsi" w:hAnsiTheme="minorHAnsi" w:cstheme="minorHAnsi"/>
          <w:color w:val="auto"/>
        </w:rPr>
        <w:t>‒</w:t>
      </w:r>
      <w:r w:rsidRPr="001048A3">
        <w:rPr>
          <w:rFonts w:asciiTheme="minorHAnsi" w:hAnsiTheme="minorHAnsi" w:cstheme="minorHAnsi"/>
          <w:color w:val="auto"/>
        </w:rPr>
        <w:t>200 organoids/well or ~</w:t>
      </w:r>
      <w:r w:rsidR="00D06A8B" w:rsidRPr="001048A3">
        <w:rPr>
          <w:rFonts w:asciiTheme="minorHAnsi" w:hAnsiTheme="minorHAnsi" w:cstheme="minorHAnsi"/>
          <w:color w:val="auto"/>
        </w:rPr>
        <w:t xml:space="preserve"> </w:t>
      </w:r>
      <w:r w:rsidRPr="001048A3">
        <w:rPr>
          <w:rFonts w:asciiTheme="minorHAnsi" w:hAnsiTheme="minorHAnsi" w:cstheme="minorHAnsi"/>
          <w:color w:val="auto"/>
        </w:rPr>
        <w:t>200</w:t>
      </w:r>
      <w:r w:rsidR="00D06A8B" w:rsidRPr="001048A3">
        <w:rPr>
          <w:rFonts w:asciiTheme="minorHAnsi" w:hAnsiTheme="minorHAnsi" w:cstheme="minorHAnsi"/>
          <w:color w:val="auto"/>
        </w:rPr>
        <w:t>‒</w:t>
      </w:r>
      <w:r w:rsidRPr="001048A3">
        <w:rPr>
          <w:rFonts w:asciiTheme="minorHAnsi" w:hAnsiTheme="minorHAnsi" w:cstheme="minorHAnsi"/>
          <w:color w:val="auto"/>
        </w:rPr>
        <w:t>600 organoids per experimental transduction condition.</w:t>
      </w:r>
    </w:p>
    <w:p w14:paraId="1F18AE67" w14:textId="77777777" w:rsidR="0046481C" w:rsidRPr="001048A3" w:rsidRDefault="0046481C" w:rsidP="00F90021">
      <w:pPr>
        <w:pStyle w:val="ListParagraph"/>
        <w:ind w:left="0"/>
        <w:rPr>
          <w:rFonts w:asciiTheme="minorHAnsi" w:hAnsiTheme="minorHAnsi" w:cstheme="minorHAnsi"/>
          <w:color w:val="auto"/>
        </w:rPr>
      </w:pPr>
    </w:p>
    <w:p w14:paraId="29A18F07" w14:textId="707E238F" w:rsidR="00D726F2" w:rsidRPr="001048A3" w:rsidRDefault="00DC5C7A"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 xml:space="preserve">Exchange ENR </w:t>
      </w:r>
      <w:r w:rsidR="007C4D23" w:rsidRPr="001048A3">
        <w:rPr>
          <w:rFonts w:asciiTheme="minorHAnsi" w:hAnsiTheme="minorHAnsi" w:cstheme="minorHAnsi"/>
          <w:color w:val="auto"/>
        </w:rPr>
        <w:t xml:space="preserve">with </w:t>
      </w:r>
      <w:r w:rsidR="009B0E9F" w:rsidRPr="001048A3">
        <w:rPr>
          <w:rFonts w:asciiTheme="minorHAnsi" w:hAnsiTheme="minorHAnsi" w:cstheme="minorHAnsi"/>
          <w:color w:val="auto"/>
        </w:rPr>
        <w:t xml:space="preserve">250 </w:t>
      </w:r>
      <w:r w:rsidR="00F31AAA" w:rsidRPr="001048A3">
        <w:rPr>
          <w:rFonts w:asciiTheme="minorHAnsi" w:hAnsiTheme="minorHAnsi" w:cstheme="minorHAnsi"/>
          <w:color w:val="auto"/>
        </w:rPr>
        <w:t>µL</w:t>
      </w:r>
      <w:r w:rsidR="007C4D23" w:rsidRPr="001048A3">
        <w:rPr>
          <w:rFonts w:asciiTheme="minorHAnsi" w:hAnsiTheme="minorHAnsi" w:cstheme="minorHAnsi"/>
          <w:color w:val="auto"/>
        </w:rPr>
        <w:t xml:space="preserve"> </w:t>
      </w:r>
      <w:r w:rsidR="00795C7A" w:rsidRPr="001048A3">
        <w:rPr>
          <w:rFonts w:asciiTheme="minorHAnsi" w:hAnsiTheme="minorHAnsi" w:cstheme="minorHAnsi"/>
          <w:color w:val="auto"/>
        </w:rPr>
        <w:t>t</w:t>
      </w:r>
      <w:r w:rsidRPr="001048A3">
        <w:rPr>
          <w:rFonts w:asciiTheme="minorHAnsi" w:hAnsiTheme="minorHAnsi" w:cstheme="minorHAnsi"/>
          <w:color w:val="auto"/>
        </w:rPr>
        <w:t>ransduction medi</w:t>
      </w:r>
      <w:r w:rsidR="00BA009B" w:rsidRPr="001048A3">
        <w:rPr>
          <w:rFonts w:asciiTheme="minorHAnsi" w:hAnsiTheme="minorHAnsi" w:cstheme="minorHAnsi"/>
          <w:color w:val="auto"/>
        </w:rPr>
        <w:t xml:space="preserve">a </w:t>
      </w:r>
      <w:r w:rsidRPr="001048A3">
        <w:rPr>
          <w:rFonts w:asciiTheme="minorHAnsi" w:hAnsiTheme="minorHAnsi" w:cstheme="minorHAnsi"/>
          <w:color w:val="auto"/>
        </w:rPr>
        <w:t>(</w:t>
      </w:r>
      <w:r w:rsidRPr="001048A3">
        <w:rPr>
          <w:rFonts w:asciiTheme="minorHAnsi" w:hAnsiTheme="minorHAnsi" w:cstheme="minorHAnsi"/>
          <w:b/>
          <w:color w:val="auto"/>
        </w:rPr>
        <w:t>Table 1</w:t>
      </w:r>
      <w:r w:rsidRPr="001048A3">
        <w:rPr>
          <w:rFonts w:asciiTheme="minorHAnsi" w:hAnsiTheme="minorHAnsi" w:cstheme="minorHAnsi"/>
          <w:color w:val="auto"/>
        </w:rPr>
        <w:t xml:space="preserve">) </w:t>
      </w:r>
      <w:r w:rsidR="00BA009B" w:rsidRPr="001048A3">
        <w:rPr>
          <w:rFonts w:asciiTheme="minorHAnsi" w:hAnsiTheme="minorHAnsi" w:cstheme="minorHAnsi"/>
          <w:color w:val="auto"/>
        </w:rPr>
        <w:t>a</w:t>
      </w:r>
      <w:r w:rsidRPr="001048A3">
        <w:rPr>
          <w:rFonts w:asciiTheme="minorHAnsi" w:hAnsiTheme="minorHAnsi" w:cstheme="minorHAnsi"/>
          <w:color w:val="auto"/>
        </w:rPr>
        <w:t xml:space="preserve">nd </w:t>
      </w:r>
      <w:r w:rsidR="00BA009B" w:rsidRPr="001048A3">
        <w:rPr>
          <w:rFonts w:asciiTheme="minorHAnsi" w:hAnsiTheme="minorHAnsi" w:cstheme="minorHAnsi"/>
          <w:color w:val="auto"/>
        </w:rPr>
        <w:t>culture in the transduction media for 3 or more days or until the organoids a</w:t>
      </w:r>
      <w:r w:rsidRPr="001048A3">
        <w:rPr>
          <w:rFonts w:asciiTheme="minorHAnsi" w:hAnsiTheme="minorHAnsi" w:cstheme="minorHAnsi"/>
          <w:color w:val="auto"/>
        </w:rPr>
        <w:t>dopt a cystic morphology</w:t>
      </w:r>
      <w:r w:rsidR="00D726F2" w:rsidRPr="001048A3">
        <w:rPr>
          <w:rFonts w:asciiTheme="minorHAnsi" w:hAnsiTheme="minorHAnsi" w:cstheme="minorHAnsi"/>
          <w:color w:val="auto"/>
        </w:rPr>
        <w:t>. Include both Wnt3a and ROCK inhibitor (Y27632) in the transduction medium to increase the number of stem and Paneth cells</w:t>
      </w:r>
      <w:r w:rsidR="00D06A8B" w:rsidRPr="001048A3">
        <w:rPr>
          <w:rFonts w:asciiTheme="minorHAnsi" w:hAnsiTheme="minorHAnsi" w:cstheme="minorHAnsi"/>
          <w:color w:val="auto"/>
        </w:rPr>
        <w:t xml:space="preserve">; </w:t>
      </w:r>
      <w:r w:rsidR="00D726F2" w:rsidRPr="001048A3">
        <w:rPr>
          <w:rFonts w:asciiTheme="minorHAnsi" w:hAnsiTheme="minorHAnsi" w:cstheme="minorHAnsi"/>
          <w:color w:val="auto"/>
        </w:rPr>
        <w:t>Nicotinamide (Ni</w:t>
      </w:r>
      <w:r w:rsidR="00B278CF" w:rsidRPr="001048A3">
        <w:rPr>
          <w:rFonts w:asciiTheme="minorHAnsi" w:hAnsiTheme="minorHAnsi" w:cstheme="minorHAnsi"/>
          <w:color w:val="auto"/>
        </w:rPr>
        <w:t>c) improves culture efficiency</w:t>
      </w:r>
      <w:r w:rsidR="00D726F2" w:rsidRPr="001048A3">
        <w:rPr>
          <w:rFonts w:asciiTheme="minorHAnsi" w:hAnsiTheme="minorHAnsi" w:cstheme="minorHAnsi"/>
          <w:color w:val="auto"/>
        </w:rPr>
        <w:t xml:space="preserve"> (</w:t>
      </w:r>
      <w:r w:rsidR="00D06A8B" w:rsidRPr="001048A3">
        <w:rPr>
          <w:rFonts w:asciiTheme="minorHAnsi" w:hAnsiTheme="minorHAnsi" w:cstheme="minorHAnsi"/>
          <w:color w:val="auto"/>
        </w:rPr>
        <w:t>s</w:t>
      </w:r>
      <w:r w:rsidR="00D726F2" w:rsidRPr="001048A3">
        <w:rPr>
          <w:rFonts w:asciiTheme="minorHAnsi" w:hAnsiTheme="minorHAnsi" w:cstheme="minorHAnsi"/>
          <w:color w:val="auto"/>
        </w:rPr>
        <w:t>ee transduction medium</w:t>
      </w:r>
      <w:r w:rsidR="00D06A8B" w:rsidRPr="001048A3">
        <w:rPr>
          <w:rFonts w:asciiTheme="minorHAnsi" w:hAnsiTheme="minorHAnsi" w:cstheme="minorHAnsi"/>
          <w:color w:val="auto"/>
        </w:rPr>
        <w:t xml:space="preserve"> in</w:t>
      </w:r>
      <w:r w:rsidR="00D726F2" w:rsidRPr="001048A3">
        <w:rPr>
          <w:rFonts w:asciiTheme="minorHAnsi" w:hAnsiTheme="minorHAnsi" w:cstheme="minorHAnsi"/>
          <w:color w:val="auto"/>
        </w:rPr>
        <w:t xml:space="preserve"> </w:t>
      </w:r>
      <w:r w:rsidR="00D726F2" w:rsidRPr="001048A3">
        <w:rPr>
          <w:rFonts w:asciiTheme="minorHAnsi" w:hAnsiTheme="minorHAnsi" w:cstheme="minorHAnsi"/>
          <w:b/>
          <w:color w:val="auto"/>
        </w:rPr>
        <w:t>Table 1</w:t>
      </w:r>
      <w:r w:rsidR="00D726F2" w:rsidRPr="001048A3">
        <w:rPr>
          <w:rFonts w:asciiTheme="minorHAnsi" w:hAnsiTheme="minorHAnsi" w:cstheme="minorHAnsi"/>
          <w:color w:val="auto"/>
        </w:rPr>
        <w:t>)</w:t>
      </w:r>
      <w:r w:rsidR="00D06A8B" w:rsidRPr="001048A3">
        <w:rPr>
          <w:rFonts w:asciiTheme="minorHAnsi" w:hAnsiTheme="minorHAnsi" w:cstheme="minorHAnsi"/>
          <w:color w:val="auto"/>
        </w:rPr>
        <w:t>.</w:t>
      </w:r>
    </w:p>
    <w:p w14:paraId="35F8D09E" w14:textId="77777777" w:rsidR="00D726F2" w:rsidRPr="001048A3" w:rsidRDefault="00D726F2" w:rsidP="00F90021">
      <w:pPr>
        <w:rPr>
          <w:rFonts w:asciiTheme="minorHAnsi" w:hAnsiTheme="minorHAnsi" w:cstheme="minorHAnsi"/>
          <w:color w:val="auto"/>
        </w:rPr>
      </w:pPr>
    </w:p>
    <w:p w14:paraId="1CAEC9A9" w14:textId="19BBE93D" w:rsidR="00CC1513" w:rsidRPr="001048A3" w:rsidRDefault="007C4D23"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Mechanically r</w:t>
      </w:r>
      <w:r w:rsidR="00CC1513" w:rsidRPr="001048A3">
        <w:rPr>
          <w:rFonts w:asciiTheme="minorHAnsi" w:hAnsiTheme="minorHAnsi" w:cstheme="minorHAnsi"/>
          <w:color w:val="auto"/>
        </w:rPr>
        <w:t>upture the dome-like</w:t>
      </w:r>
      <w:r w:rsidR="00156EE4" w:rsidRPr="001048A3">
        <w:rPr>
          <w:rFonts w:asciiTheme="minorHAnsi" w:hAnsiTheme="minorHAnsi" w:cstheme="minorHAnsi"/>
          <w:color w:val="auto"/>
        </w:rPr>
        <w:t xml:space="preserve"> </w:t>
      </w:r>
      <w:r w:rsidR="00D06A8B" w:rsidRPr="001048A3">
        <w:rPr>
          <w:rFonts w:asciiTheme="minorHAnsi" w:hAnsiTheme="minorHAnsi" w:cstheme="minorHAnsi"/>
          <w:color w:val="auto"/>
        </w:rPr>
        <w:t xml:space="preserve">basement membrane </w:t>
      </w:r>
      <w:r w:rsidR="00156EE4" w:rsidRPr="001048A3">
        <w:rPr>
          <w:rFonts w:asciiTheme="minorHAnsi" w:hAnsiTheme="minorHAnsi" w:cstheme="minorHAnsi"/>
          <w:color w:val="auto"/>
        </w:rPr>
        <w:t>m</w:t>
      </w:r>
      <w:r w:rsidR="004A32E1" w:rsidRPr="001048A3">
        <w:rPr>
          <w:rFonts w:asciiTheme="minorHAnsi" w:hAnsiTheme="minorHAnsi" w:cstheme="minorHAnsi"/>
          <w:color w:val="auto"/>
        </w:rPr>
        <w:t>atri</w:t>
      </w:r>
      <w:r w:rsidR="00D06A8B" w:rsidRPr="001048A3">
        <w:rPr>
          <w:rFonts w:asciiTheme="minorHAnsi" w:hAnsiTheme="minorHAnsi" w:cstheme="minorHAnsi"/>
          <w:color w:val="auto"/>
        </w:rPr>
        <w:t>x</w:t>
      </w:r>
      <w:r w:rsidR="00CC1513" w:rsidRPr="001048A3">
        <w:rPr>
          <w:rFonts w:asciiTheme="minorHAnsi" w:hAnsiTheme="minorHAnsi" w:cstheme="minorHAnsi"/>
          <w:color w:val="auto"/>
        </w:rPr>
        <w:t xml:space="preserve"> structure</w:t>
      </w:r>
      <w:r w:rsidR="00957832" w:rsidRPr="001048A3">
        <w:rPr>
          <w:rFonts w:asciiTheme="minorHAnsi" w:hAnsiTheme="minorHAnsi" w:cstheme="minorHAnsi"/>
          <w:color w:val="auto"/>
        </w:rPr>
        <w:t xml:space="preserve"> with medi</w:t>
      </w:r>
      <w:r w:rsidR="00BA009B" w:rsidRPr="001048A3">
        <w:rPr>
          <w:rFonts w:asciiTheme="minorHAnsi" w:hAnsiTheme="minorHAnsi" w:cstheme="minorHAnsi"/>
          <w:color w:val="auto"/>
        </w:rPr>
        <w:t>a</w:t>
      </w:r>
      <w:r w:rsidR="00957832" w:rsidRPr="001048A3">
        <w:rPr>
          <w:rFonts w:asciiTheme="minorHAnsi" w:hAnsiTheme="minorHAnsi" w:cstheme="minorHAnsi"/>
          <w:color w:val="auto"/>
        </w:rPr>
        <w:t xml:space="preserve"> </w:t>
      </w:r>
      <w:r w:rsidRPr="001048A3">
        <w:rPr>
          <w:rFonts w:asciiTheme="minorHAnsi" w:hAnsiTheme="minorHAnsi" w:cstheme="minorHAnsi"/>
          <w:color w:val="auto"/>
        </w:rPr>
        <w:t xml:space="preserve">and </w:t>
      </w:r>
      <w:r w:rsidR="007775ED" w:rsidRPr="001048A3">
        <w:rPr>
          <w:rFonts w:asciiTheme="minorHAnsi" w:hAnsiTheme="minorHAnsi" w:cstheme="minorHAnsi"/>
          <w:color w:val="auto"/>
        </w:rPr>
        <w:t xml:space="preserve">a </w:t>
      </w:r>
      <w:r w:rsidR="006D2CD0" w:rsidRPr="001048A3">
        <w:rPr>
          <w:rFonts w:asciiTheme="minorHAnsi" w:hAnsiTheme="minorHAnsi" w:cstheme="minorHAnsi"/>
          <w:color w:val="auto"/>
        </w:rPr>
        <w:t>pipet</w:t>
      </w:r>
      <w:r w:rsidRPr="001048A3">
        <w:rPr>
          <w:rFonts w:asciiTheme="minorHAnsi" w:hAnsiTheme="minorHAnsi" w:cstheme="minorHAnsi"/>
          <w:color w:val="auto"/>
        </w:rPr>
        <w:t xml:space="preserve"> tip </w:t>
      </w:r>
      <w:r w:rsidR="00FB2C02" w:rsidRPr="001048A3">
        <w:rPr>
          <w:rFonts w:asciiTheme="minorHAnsi" w:hAnsiTheme="minorHAnsi" w:cstheme="minorHAnsi"/>
          <w:color w:val="auto"/>
        </w:rPr>
        <w:t>using a 1</w:t>
      </w:r>
      <w:r w:rsidR="00D06A8B" w:rsidRPr="001048A3">
        <w:rPr>
          <w:rFonts w:asciiTheme="minorHAnsi" w:hAnsiTheme="minorHAnsi" w:cstheme="minorHAnsi"/>
          <w:color w:val="auto"/>
        </w:rPr>
        <w:t>-</w:t>
      </w:r>
      <w:r w:rsidR="00FB0E4F" w:rsidRPr="001048A3">
        <w:rPr>
          <w:rFonts w:asciiTheme="minorHAnsi" w:hAnsiTheme="minorHAnsi" w:cstheme="minorHAnsi"/>
          <w:color w:val="auto"/>
        </w:rPr>
        <w:t>mL</w:t>
      </w:r>
      <w:r w:rsidR="00FB2C02" w:rsidRPr="001048A3">
        <w:rPr>
          <w:rFonts w:asciiTheme="minorHAnsi" w:hAnsiTheme="minorHAnsi" w:cstheme="minorHAnsi"/>
          <w:color w:val="auto"/>
        </w:rPr>
        <w:t xml:space="preserve"> pipet</w:t>
      </w:r>
      <w:r w:rsidR="008D711B" w:rsidRPr="001048A3">
        <w:rPr>
          <w:rFonts w:asciiTheme="minorHAnsi" w:hAnsiTheme="minorHAnsi" w:cstheme="minorHAnsi"/>
          <w:color w:val="auto"/>
        </w:rPr>
        <w:t>.</w:t>
      </w:r>
    </w:p>
    <w:p w14:paraId="17C3F6AC" w14:textId="77777777" w:rsidR="006D025A" w:rsidRPr="001048A3" w:rsidRDefault="006D025A" w:rsidP="00F90021">
      <w:pPr>
        <w:rPr>
          <w:rFonts w:asciiTheme="minorHAnsi" w:hAnsiTheme="minorHAnsi" w:cstheme="minorHAnsi"/>
          <w:color w:val="auto"/>
        </w:rPr>
      </w:pPr>
    </w:p>
    <w:p w14:paraId="787B1696" w14:textId="35AE0747" w:rsidR="00957832" w:rsidRPr="001048A3" w:rsidRDefault="00CC1513"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T</w:t>
      </w:r>
      <w:r w:rsidR="00957832" w:rsidRPr="001048A3">
        <w:rPr>
          <w:rFonts w:asciiTheme="minorHAnsi" w:hAnsiTheme="minorHAnsi" w:cstheme="minorHAnsi"/>
          <w:color w:val="auto"/>
        </w:rPr>
        <w:t xml:space="preserve">ransfer </w:t>
      </w:r>
      <w:r w:rsidRPr="001048A3">
        <w:rPr>
          <w:rFonts w:asciiTheme="minorHAnsi" w:hAnsiTheme="minorHAnsi" w:cstheme="minorHAnsi"/>
          <w:color w:val="auto"/>
        </w:rPr>
        <w:t xml:space="preserve">the organoids and media </w:t>
      </w:r>
      <w:r w:rsidR="00957832" w:rsidRPr="001048A3">
        <w:rPr>
          <w:rFonts w:asciiTheme="minorHAnsi" w:hAnsiTheme="minorHAnsi" w:cstheme="minorHAnsi"/>
          <w:color w:val="auto"/>
        </w:rPr>
        <w:t xml:space="preserve">to a </w:t>
      </w:r>
      <w:r w:rsidRPr="001048A3">
        <w:rPr>
          <w:rFonts w:asciiTheme="minorHAnsi" w:hAnsiTheme="minorHAnsi" w:cstheme="minorHAnsi"/>
          <w:color w:val="auto"/>
        </w:rPr>
        <w:t xml:space="preserve">sterile </w:t>
      </w:r>
      <w:r w:rsidR="00957832" w:rsidRPr="001048A3">
        <w:rPr>
          <w:rFonts w:asciiTheme="minorHAnsi" w:hAnsiTheme="minorHAnsi" w:cstheme="minorHAnsi"/>
          <w:color w:val="auto"/>
        </w:rPr>
        <w:t>1.5</w:t>
      </w:r>
      <w:r w:rsidR="00D06A8B" w:rsidRPr="001048A3">
        <w:rPr>
          <w:rFonts w:asciiTheme="minorHAnsi" w:hAnsiTheme="minorHAnsi" w:cstheme="minorHAnsi"/>
          <w:color w:val="auto"/>
        </w:rPr>
        <w:t>-</w:t>
      </w:r>
      <w:r w:rsidR="00FB0E4F" w:rsidRPr="001048A3">
        <w:rPr>
          <w:rFonts w:asciiTheme="minorHAnsi" w:hAnsiTheme="minorHAnsi" w:cstheme="minorHAnsi"/>
          <w:color w:val="auto"/>
        </w:rPr>
        <w:t>mL</w:t>
      </w:r>
      <w:r w:rsidR="00957832" w:rsidRPr="001048A3">
        <w:rPr>
          <w:rFonts w:asciiTheme="minorHAnsi" w:hAnsiTheme="minorHAnsi" w:cstheme="minorHAnsi"/>
          <w:color w:val="auto"/>
        </w:rPr>
        <w:t xml:space="preserve"> tube.</w:t>
      </w:r>
    </w:p>
    <w:p w14:paraId="0CB24286" w14:textId="77777777" w:rsidR="006D025A" w:rsidRPr="001048A3" w:rsidRDefault="006D025A" w:rsidP="00F90021">
      <w:pPr>
        <w:rPr>
          <w:rFonts w:asciiTheme="minorHAnsi" w:hAnsiTheme="minorHAnsi" w:cstheme="minorHAnsi"/>
          <w:color w:val="auto"/>
        </w:rPr>
      </w:pPr>
    </w:p>
    <w:p w14:paraId="3792A6AD" w14:textId="45DCB281" w:rsidR="009F4054" w:rsidRPr="001048A3" w:rsidRDefault="00156EE4" w:rsidP="00F90021">
      <w:pPr>
        <w:pStyle w:val="ListParagraph"/>
        <w:numPr>
          <w:ilvl w:val="1"/>
          <w:numId w:val="11"/>
        </w:numPr>
        <w:rPr>
          <w:rFonts w:asciiTheme="minorHAnsi" w:hAnsiTheme="minorHAnsi" w:cstheme="minorHAnsi"/>
          <w:color w:val="auto"/>
          <w:lang w:eastAsia="zh-CN"/>
        </w:rPr>
      </w:pPr>
      <w:r w:rsidRPr="001048A3">
        <w:rPr>
          <w:rFonts w:asciiTheme="minorHAnsi" w:hAnsiTheme="minorHAnsi" w:cstheme="minorHAnsi"/>
          <w:color w:val="auto"/>
        </w:rPr>
        <w:t>Mechanically disrupt the m</w:t>
      </w:r>
      <w:r w:rsidR="00C10E0B" w:rsidRPr="001048A3">
        <w:rPr>
          <w:rFonts w:asciiTheme="minorHAnsi" w:hAnsiTheme="minorHAnsi" w:cstheme="minorHAnsi"/>
          <w:color w:val="auto"/>
        </w:rPr>
        <w:t>atri</w:t>
      </w:r>
      <w:r w:rsidR="00D06A8B" w:rsidRPr="001048A3">
        <w:rPr>
          <w:rFonts w:asciiTheme="minorHAnsi" w:hAnsiTheme="minorHAnsi" w:cstheme="minorHAnsi"/>
          <w:color w:val="auto"/>
        </w:rPr>
        <w:t>x</w:t>
      </w:r>
      <w:r w:rsidR="00C10E0B" w:rsidRPr="001048A3">
        <w:rPr>
          <w:rFonts w:asciiTheme="minorHAnsi" w:hAnsiTheme="minorHAnsi" w:cstheme="minorHAnsi"/>
          <w:color w:val="auto"/>
        </w:rPr>
        <w:t xml:space="preserve"> </w:t>
      </w:r>
      <w:r w:rsidR="004119F4" w:rsidRPr="001048A3">
        <w:rPr>
          <w:rFonts w:asciiTheme="minorHAnsi" w:hAnsiTheme="minorHAnsi" w:cstheme="minorHAnsi"/>
          <w:color w:val="auto"/>
        </w:rPr>
        <w:t xml:space="preserve">further </w:t>
      </w:r>
      <w:r w:rsidR="00C10E0B" w:rsidRPr="001048A3">
        <w:rPr>
          <w:rFonts w:asciiTheme="minorHAnsi" w:hAnsiTheme="minorHAnsi" w:cstheme="minorHAnsi"/>
          <w:color w:val="auto"/>
        </w:rPr>
        <w:t xml:space="preserve">by pipetting with a </w:t>
      </w:r>
      <w:r w:rsidR="00160786" w:rsidRPr="001048A3">
        <w:rPr>
          <w:rFonts w:asciiTheme="minorHAnsi" w:hAnsiTheme="minorHAnsi" w:cstheme="minorHAnsi"/>
          <w:color w:val="auto"/>
        </w:rPr>
        <w:t>200</w:t>
      </w:r>
      <w:r w:rsidR="00D06A8B" w:rsidRPr="001048A3">
        <w:rPr>
          <w:rFonts w:asciiTheme="minorHAnsi" w:hAnsiTheme="minorHAnsi" w:cstheme="minorHAnsi"/>
          <w:color w:val="auto"/>
        </w:rPr>
        <w:t>-</w:t>
      </w:r>
      <w:r w:rsidR="00F31AAA" w:rsidRPr="001048A3">
        <w:rPr>
          <w:rFonts w:asciiTheme="minorHAnsi" w:hAnsiTheme="minorHAnsi" w:cstheme="minorHAnsi"/>
          <w:color w:val="auto"/>
        </w:rPr>
        <w:t>µL</w:t>
      </w:r>
      <w:r w:rsidR="00160786" w:rsidRPr="001048A3">
        <w:rPr>
          <w:rFonts w:asciiTheme="minorHAnsi" w:hAnsiTheme="minorHAnsi" w:cstheme="minorHAnsi"/>
          <w:color w:val="auto"/>
        </w:rPr>
        <w:t xml:space="preserve"> </w:t>
      </w:r>
      <w:r w:rsidR="00005FFB" w:rsidRPr="001048A3">
        <w:rPr>
          <w:rFonts w:asciiTheme="minorHAnsi" w:hAnsiTheme="minorHAnsi" w:cstheme="minorHAnsi"/>
          <w:color w:val="auto"/>
        </w:rPr>
        <w:t>pipet</w:t>
      </w:r>
      <w:r w:rsidR="004119F4" w:rsidRPr="001048A3">
        <w:rPr>
          <w:rFonts w:asciiTheme="minorHAnsi" w:hAnsiTheme="minorHAnsi" w:cstheme="minorHAnsi"/>
          <w:color w:val="auto"/>
        </w:rPr>
        <w:t xml:space="preserve"> ~</w:t>
      </w:r>
      <w:r w:rsidR="00D06A8B" w:rsidRPr="001048A3">
        <w:rPr>
          <w:rFonts w:asciiTheme="minorHAnsi" w:hAnsiTheme="minorHAnsi" w:cstheme="minorHAnsi"/>
          <w:color w:val="auto"/>
        </w:rPr>
        <w:t xml:space="preserve"> </w:t>
      </w:r>
      <w:r w:rsidR="00160786" w:rsidRPr="001048A3">
        <w:rPr>
          <w:rFonts w:asciiTheme="minorHAnsi" w:hAnsiTheme="minorHAnsi" w:cstheme="minorHAnsi"/>
          <w:color w:val="auto"/>
        </w:rPr>
        <w:t>10</w:t>
      </w:r>
      <w:r w:rsidR="00D06A8B" w:rsidRPr="001048A3">
        <w:rPr>
          <w:rFonts w:asciiTheme="minorHAnsi" w:hAnsiTheme="minorHAnsi" w:cstheme="minorHAnsi"/>
          <w:color w:val="auto"/>
        </w:rPr>
        <w:t>‒</w:t>
      </w:r>
      <w:r w:rsidR="004A32E1" w:rsidRPr="001048A3">
        <w:rPr>
          <w:rFonts w:asciiTheme="minorHAnsi" w:hAnsiTheme="minorHAnsi" w:cstheme="minorHAnsi"/>
          <w:color w:val="auto"/>
        </w:rPr>
        <w:t>15</w:t>
      </w:r>
      <w:r w:rsidR="00160786" w:rsidRPr="001048A3">
        <w:rPr>
          <w:rFonts w:asciiTheme="minorHAnsi" w:hAnsiTheme="minorHAnsi" w:cstheme="minorHAnsi"/>
          <w:color w:val="auto"/>
        </w:rPr>
        <w:t xml:space="preserve"> times</w:t>
      </w:r>
      <w:r w:rsidR="00086546" w:rsidRPr="001048A3">
        <w:rPr>
          <w:rFonts w:asciiTheme="minorHAnsi" w:hAnsiTheme="minorHAnsi" w:cstheme="minorHAnsi"/>
          <w:color w:val="auto"/>
          <w:lang w:eastAsia="zh-CN"/>
        </w:rPr>
        <w:t>.</w:t>
      </w:r>
    </w:p>
    <w:p w14:paraId="7AC0B0B1" w14:textId="77777777" w:rsidR="009F4054" w:rsidRPr="001048A3" w:rsidRDefault="009F4054" w:rsidP="00F90021">
      <w:pPr>
        <w:rPr>
          <w:rFonts w:asciiTheme="minorHAnsi" w:hAnsiTheme="minorHAnsi" w:cstheme="minorHAnsi"/>
          <w:color w:val="auto"/>
        </w:rPr>
      </w:pPr>
    </w:p>
    <w:p w14:paraId="7FA0177A" w14:textId="055226A3" w:rsidR="009F4054" w:rsidRPr="001048A3" w:rsidRDefault="00F14534" w:rsidP="00F90021">
      <w:pPr>
        <w:pStyle w:val="ListParagraph"/>
        <w:numPr>
          <w:ilvl w:val="1"/>
          <w:numId w:val="11"/>
        </w:numPr>
        <w:rPr>
          <w:rFonts w:asciiTheme="minorHAnsi" w:hAnsiTheme="minorHAnsi" w:cstheme="minorHAnsi"/>
          <w:color w:val="auto"/>
          <w:lang w:eastAsia="zh-CN"/>
        </w:rPr>
      </w:pPr>
      <w:r w:rsidRPr="001048A3">
        <w:rPr>
          <w:rFonts w:asciiTheme="minorHAnsi" w:hAnsiTheme="minorHAnsi" w:cstheme="minorHAnsi"/>
          <w:color w:val="auto"/>
        </w:rPr>
        <w:t>C</w:t>
      </w:r>
      <w:r w:rsidR="00160786" w:rsidRPr="001048A3">
        <w:rPr>
          <w:rFonts w:asciiTheme="minorHAnsi" w:hAnsiTheme="minorHAnsi" w:cstheme="minorHAnsi"/>
          <w:color w:val="auto"/>
        </w:rPr>
        <w:t>entrif</w:t>
      </w:r>
      <w:r w:rsidR="00A309DF" w:rsidRPr="001048A3">
        <w:rPr>
          <w:rFonts w:asciiTheme="minorHAnsi" w:hAnsiTheme="minorHAnsi" w:cstheme="minorHAnsi"/>
          <w:color w:val="auto"/>
        </w:rPr>
        <w:t>ug</w:t>
      </w:r>
      <w:r w:rsidR="00160786" w:rsidRPr="001048A3">
        <w:rPr>
          <w:rFonts w:asciiTheme="minorHAnsi" w:hAnsiTheme="minorHAnsi" w:cstheme="minorHAnsi"/>
          <w:color w:val="auto"/>
        </w:rPr>
        <w:t xml:space="preserve">e </w:t>
      </w:r>
      <w:r w:rsidRPr="001048A3">
        <w:rPr>
          <w:rFonts w:asciiTheme="minorHAnsi" w:hAnsiTheme="minorHAnsi" w:cstheme="minorHAnsi"/>
          <w:color w:val="auto"/>
        </w:rPr>
        <w:t xml:space="preserve">the organoid fragments </w:t>
      </w:r>
      <w:r w:rsidR="00160786" w:rsidRPr="001048A3">
        <w:rPr>
          <w:rFonts w:asciiTheme="minorHAnsi" w:hAnsiTheme="minorHAnsi" w:cstheme="minorHAnsi"/>
          <w:color w:val="auto"/>
        </w:rPr>
        <w:t xml:space="preserve">at </w:t>
      </w:r>
      <w:r w:rsidR="00E57541" w:rsidRPr="001048A3">
        <w:rPr>
          <w:rFonts w:asciiTheme="minorHAnsi" w:hAnsiTheme="minorHAnsi" w:cstheme="minorHAnsi"/>
          <w:color w:val="auto"/>
        </w:rPr>
        <w:t>RT</w:t>
      </w:r>
      <w:r w:rsidR="00160786" w:rsidRPr="001048A3">
        <w:rPr>
          <w:rFonts w:asciiTheme="minorHAnsi" w:hAnsiTheme="minorHAnsi" w:cstheme="minorHAnsi"/>
          <w:color w:val="auto"/>
        </w:rPr>
        <w:t xml:space="preserve"> at</w:t>
      </w:r>
      <w:r w:rsidR="00957832" w:rsidRPr="001048A3">
        <w:rPr>
          <w:rFonts w:asciiTheme="minorHAnsi" w:hAnsiTheme="minorHAnsi" w:cstheme="minorHAnsi"/>
          <w:color w:val="auto"/>
        </w:rPr>
        <w:t xml:space="preserve"> </w:t>
      </w:r>
      <w:r w:rsidR="00657A88" w:rsidRPr="001048A3">
        <w:rPr>
          <w:rFonts w:asciiTheme="minorHAnsi" w:hAnsiTheme="minorHAnsi" w:cstheme="minorHAnsi"/>
          <w:color w:val="auto"/>
        </w:rPr>
        <w:t>5</w:t>
      </w:r>
      <w:r w:rsidR="00957832" w:rsidRPr="001048A3">
        <w:rPr>
          <w:rFonts w:asciiTheme="minorHAnsi" w:hAnsiTheme="minorHAnsi" w:cstheme="minorHAnsi"/>
          <w:color w:val="auto"/>
        </w:rPr>
        <w:t>00 x g for 5 min.</w:t>
      </w:r>
    </w:p>
    <w:p w14:paraId="2845A427" w14:textId="77777777" w:rsidR="009F4054" w:rsidRPr="001048A3" w:rsidRDefault="009F4054" w:rsidP="00F90021">
      <w:pPr>
        <w:rPr>
          <w:rFonts w:asciiTheme="minorHAnsi" w:hAnsiTheme="minorHAnsi" w:cstheme="minorHAnsi"/>
          <w:color w:val="auto"/>
        </w:rPr>
      </w:pPr>
    </w:p>
    <w:p w14:paraId="12754B4C" w14:textId="357CC435" w:rsidR="009F4054" w:rsidRPr="001048A3" w:rsidRDefault="00957832" w:rsidP="00F90021">
      <w:pPr>
        <w:pStyle w:val="ListParagraph"/>
        <w:numPr>
          <w:ilvl w:val="1"/>
          <w:numId w:val="11"/>
        </w:numPr>
        <w:rPr>
          <w:rFonts w:asciiTheme="minorHAnsi" w:hAnsiTheme="minorHAnsi" w:cstheme="minorHAnsi"/>
          <w:color w:val="auto"/>
          <w:lang w:eastAsia="zh-CN"/>
        </w:rPr>
      </w:pPr>
      <w:r w:rsidRPr="001048A3">
        <w:rPr>
          <w:rFonts w:asciiTheme="minorHAnsi" w:hAnsiTheme="minorHAnsi" w:cstheme="minorHAnsi"/>
          <w:color w:val="auto"/>
        </w:rPr>
        <w:t>Discard the supernatant</w:t>
      </w:r>
      <w:r w:rsidR="009D0306" w:rsidRPr="001048A3">
        <w:rPr>
          <w:rFonts w:asciiTheme="minorHAnsi" w:hAnsiTheme="minorHAnsi" w:cstheme="minorHAnsi"/>
          <w:color w:val="auto"/>
        </w:rPr>
        <w:t xml:space="preserve"> </w:t>
      </w:r>
      <w:r w:rsidR="006B5366" w:rsidRPr="001048A3">
        <w:rPr>
          <w:rFonts w:asciiTheme="minorHAnsi" w:hAnsiTheme="minorHAnsi" w:cstheme="minorHAnsi"/>
          <w:color w:val="auto"/>
        </w:rPr>
        <w:t xml:space="preserve">carefully </w:t>
      </w:r>
      <w:r w:rsidR="007C4D23" w:rsidRPr="001048A3">
        <w:rPr>
          <w:rFonts w:asciiTheme="minorHAnsi" w:hAnsiTheme="minorHAnsi" w:cstheme="minorHAnsi"/>
          <w:color w:val="auto"/>
        </w:rPr>
        <w:t>using a pipet</w:t>
      </w:r>
      <w:r w:rsidR="00605E82" w:rsidRPr="001048A3">
        <w:rPr>
          <w:rFonts w:asciiTheme="minorHAnsi" w:hAnsiTheme="minorHAnsi" w:cstheme="minorHAnsi"/>
          <w:color w:val="auto"/>
        </w:rPr>
        <w:t>te</w:t>
      </w:r>
      <w:r w:rsidR="00780132" w:rsidRPr="001048A3">
        <w:rPr>
          <w:rFonts w:asciiTheme="minorHAnsi" w:hAnsiTheme="minorHAnsi" w:cstheme="minorHAnsi"/>
          <w:color w:val="auto"/>
        </w:rPr>
        <w:t xml:space="preserve"> </w:t>
      </w:r>
      <w:r w:rsidR="009D0306" w:rsidRPr="001048A3">
        <w:rPr>
          <w:rFonts w:asciiTheme="minorHAnsi" w:hAnsiTheme="minorHAnsi" w:cstheme="minorHAnsi"/>
          <w:color w:val="auto"/>
        </w:rPr>
        <w:t>and</w:t>
      </w:r>
      <w:r w:rsidRPr="001048A3">
        <w:rPr>
          <w:rFonts w:asciiTheme="minorHAnsi" w:hAnsiTheme="minorHAnsi" w:cstheme="minorHAnsi"/>
          <w:color w:val="auto"/>
        </w:rPr>
        <w:t xml:space="preserve"> resuspend the pellet in 1</w:t>
      </w:r>
      <w:r w:rsidR="004A32E1" w:rsidRPr="001048A3">
        <w:rPr>
          <w:rFonts w:asciiTheme="minorHAnsi" w:hAnsiTheme="minorHAnsi" w:cstheme="minorHAnsi"/>
          <w:color w:val="auto"/>
        </w:rPr>
        <w:t xml:space="preserve"> </w:t>
      </w:r>
      <w:r w:rsidR="00FB0E4F" w:rsidRPr="001048A3">
        <w:rPr>
          <w:rFonts w:asciiTheme="minorHAnsi" w:hAnsiTheme="minorHAnsi" w:cstheme="minorHAnsi"/>
          <w:color w:val="auto"/>
        </w:rPr>
        <w:t>mL</w:t>
      </w:r>
      <w:r w:rsidRPr="001048A3">
        <w:rPr>
          <w:rFonts w:asciiTheme="minorHAnsi" w:hAnsiTheme="minorHAnsi" w:cstheme="minorHAnsi"/>
          <w:color w:val="auto"/>
        </w:rPr>
        <w:t xml:space="preserve"> </w:t>
      </w:r>
      <w:r w:rsidR="00086546" w:rsidRPr="001048A3">
        <w:rPr>
          <w:rFonts w:asciiTheme="minorHAnsi" w:hAnsiTheme="minorHAnsi" w:cstheme="minorHAnsi"/>
          <w:color w:val="auto"/>
        </w:rPr>
        <w:t>DMEM/F12 medium</w:t>
      </w:r>
      <w:r w:rsidR="004119F4" w:rsidRPr="001048A3">
        <w:rPr>
          <w:rFonts w:asciiTheme="minorHAnsi" w:hAnsiTheme="minorHAnsi" w:cstheme="minorHAnsi"/>
          <w:color w:val="auto"/>
        </w:rPr>
        <w:t xml:space="preserve"> (</w:t>
      </w:r>
      <w:r w:rsidR="004119F4" w:rsidRPr="001048A3">
        <w:rPr>
          <w:rFonts w:asciiTheme="minorHAnsi" w:hAnsiTheme="minorHAnsi" w:cstheme="minorHAnsi"/>
          <w:b/>
          <w:color w:val="auto"/>
        </w:rPr>
        <w:t>Table 1</w:t>
      </w:r>
      <w:r w:rsidR="004119F4" w:rsidRPr="001048A3">
        <w:rPr>
          <w:rFonts w:asciiTheme="minorHAnsi" w:hAnsiTheme="minorHAnsi" w:cstheme="minorHAnsi"/>
          <w:color w:val="auto"/>
        </w:rPr>
        <w:t>)</w:t>
      </w:r>
      <w:r w:rsidR="00086546" w:rsidRPr="001048A3">
        <w:rPr>
          <w:rFonts w:asciiTheme="minorHAnsi" w:hAnsiTheme="minorHAnsi" w:cstheme="minorHAnsi"/>
          <w:color w:val="auto"/>
          <w:lang w:eastAsia="zh-CN"/>
        </w:rPr>
        <w:t>.</w:t>
      </w:r>
    </w:p>
    <w:p w14:paraId="114FA010" w14:textId="77777777" w:rsidR="009F4054" w:rsidRPr="001048A3" w:rsidRDefault="009F4054" w:rsidP="00F90021">
      <w:pPr>
        <w:rPr>
          <w:rFonts w:asciiTheme="minorHAnsi" w:hAnsiTheme="minorHAnsi" w:cstheme="minorHAnsi"/>
          <w:color w:val="auto"/>
        </w:rPr>
      </w:pPr>
    </w:p>
    <w:p w14:paraId="1653F91B" w14:textId="13485AF5" w:rsidR="009F4054" w:rsidRPr="001048A3" w:rsidRDefault="00086546" w:rsidP="00F90021">
      <w:pPr>
        <w:pStyle w:val="ListParagraph"/>
        <w:numPr>
          <w:ilvl w:val="1"/>
          <w:numId w:val="11"/>
        </w:numPr>
        <w:rPr>
          <w:rFonts w:asciiTheme="minorHAnsi" w:hAnsiTheme="minorHAnsi" w:cstheme="minorHAnsi"/>
          <w:color w:val="auto"/>
          <w:lang w:eastAsia="zh-CN"/>
        </w:rPr>
      </w:pPr>
      <w:r w:rsidRPr="001048A3">
        <w:rPr>
          <w:rFonts w:asciiTheme="minorHAnsi" w:hAnsiTheme="minorHAnsi" w:cstheme="minorHAnsi"/>
          <w:color w:val="auto"/>
        </w:rPr>
        <w:t>Add Dispase</w:t>
      </w:r>
      <w:r w:rsidR="00160786" w:rsidRPr="001048A3">
        <w:rPr>
          <w:rFonts w:asciiTheme="minorHAnsi" w:hAnsiTheme="minorHAnsi" w:cstheme="minorHAnsi"/>
          <w:color w:val="auto"/>
        </w:rPr>
        <w:t xml:space="preserve"> </w:t>
      </w:r>
      <w:r w:rsidRPr="001048A3">
        <w:rPr>
          <w:rFonts w:asciiTheme="minorHAnsi" w:hAnsiTheme="minorHAnsi" w:cstheme="minorHAnsi"/>
          <w:color w:val="auto"/>
        </w:rPr>
        <w:t>I (</w:t>
      </w:r>
      <w:r w:rsidR="00160786" w:rsidRPr="001048A3">
        <w:rPr>
          <w:rFonts w:asciiTheme="minorHAnsi" w:hAnsiTheme="minorHAnsi" w:cstheme="minorHAnsi"/>
          <w:color w:val="auto"/>
          <w:lang w:eastAsia="zh-CN"/>
        </w:rPr>
        <w:t xml:space="preserve">6 </w:t>
      </w:r>
      <w:r w:rsidR="00F31AAA" w:rsidRPr="001048A3">
        <w:rPr>
          <w:rFonts w:asciiTheme="minorHAnsi" w:hAnsiTheme="minorHAnsi" w:cstheme="minorHAnsi"/>
          <w:color w:val="auto"/>
        </w:rPr>
        <w:t>µL</w:t>
      </w:r>
      <w:r w:rsidR="00160786" w:rsidRPr="001048A3">
        <w:rPr>
          <w:rFonts w:asciiTheme="minorHAnsi" w:hAnsiTheme="minorHAnsi" w:cstheme="minorHAnsi"/>
          <w:color w:val="auto"/>
        </w:rPr>
        <w:t xml:space="preserve"> at </w:t>
      </w:r>
      <w:r w:rsidRPr="001048A3">
        <w:rPr>
          <w:rFonts w:asciiTheme="minorHAnsi" w:hAnsiTheme="minorHAnsi" w:cstheme="minorHAnsi"/>
          <w:color w:val="auto"/>
        </w:rPr>
        <w:t>10</w:t>
      </w:r>
      <w:r w:rsidR="004A32E1" w:rsidRPr="001048A3">
        <w:rPr>
          <w:rFonts w:asciiTheme="minorHAnsi" w:hAnsiTheme="minorHAnsi" w:cstheme="minorHAnsi"/>
          <w:color w:val="auto"/>
        </w:rPr>
        <w:t xml:space="preserve"> </w:t>
      </w:r>
      <w:r w:rsidRPr="001048A3">
        <w:rPr>
          <w:rFonts w:asciiTheme="minorHAnsi" w:hAnsiTheme="minorHAnsi" w:cstheme="minorHAnsi"/>
          <w:color w:val="auto"/>
        </w:rPr>
        <w:t>mg/</w:t>
      </w:r>
      <w:r w:rsidR="00FB0E4F" w:rsidRPr="001048A3">
        <w:rPr>
          <w:rFonts w:asciiTheme="minorHAnsi" w:hAnsiTheme="minorHAnsi" w:cstheme="minorHAnsi"/>
          <w:color w:val="auto"/>
        </w:rPr>
        <w:t>mL</w:t>
      </w:r>
      <w:r w:rsidRPr="001048A3">
        <w:rPr>
          <w:rFonts w:asciiTheme="minorHAnsi" w:hAnsiTheme="minorHAnsi" w:cstheme="minorHAnsi"/>
          <w:color w:val="auto"/>
        </w:rPr>
        <w:t>) and DNase</w:t>
      </w:r>
      <w:r w:rsidR="00D06A8B" w:rsidRPr="001048A3">
        <w:rPr>
          <w:rFonts w:asciiTheme="minorHAnsi" w:hAnsiTheme="minorHAnsi" w:cstheme="minorHAnsi"/>
          <w:color w:val="auto"/>
        </w:rPr>
        <w:t xml:space="preserve"> </w:t>
      </w:r>
      <w:r w:rsidRPr="001048A3">
        <w:rPr>
          <w:rFonts w:asciiTheme="minorHAnsi" w:hAnsiTheme="minorHAnsi" w:cstheme="minorHAnsi"/>
          <w:color w:val="auto"/>
        </w:rPr>
        <w:t>I</w:t>
      </w:r>
      <w:r w:rsidR="00160786" w:rsidRPr="001048A3">
        <w:rPr>
          <w:rFonts w:asciiTheme="minorHAnsi" w:hAnsiTheme="minorHAnsi" w:cstheme="minorHAnsi"/>
          <w:color w:val="auto"/>
        </w:rPr>
        <w:t xml:space="preserve"> </w:t>
      </w:r>
      <w:r w:rsidRPr="001048A3">
        <w:rPr>
          <w:rFonts w:asciiTheme="minorHAnsi" w:hAnsiTheme="minorHAnsi" w:cstheme="minorHAnsi"/>
          <w:color w:val="auto"/>
        </w:rPr>
        <w:t>(</w:t>
      </w:r>
      <w:r w:rsidR="00160786" w:rsidRPr="001048A3">
        <w:rPr>
          <w:rFonts w:asciiTheme="minorHAnsi" w:hAnsiTheme="minorHAnsi" w:cstheme="minorHAnsi"/>
          <w:color w:val="auto"/>
          <w:lang w:eastAsia="zh-CN"/>
        </w:rPr>
        <w:t xml:space="preserve">2.5 </w:t>
      </w:r>
      <w:r w:rsidR="00F31AAA" w:rsidRPr="001048A3">
        <w:rPr>
          <w:rFonts w:asciiTheme="minorHAnsi" w:hAnsiTheme="minorHAnsi" w:cstheme="minorHAnsi"/>
          <w:color w:val="auto"/>
        </w:rPr>
        <w:t>µL</w:t>
      </w:r>
      <w:r w:rsidR="00160786" w:rsidRPr="001048A3">
        <w:rPr>
          <w:rFonts w:asciiTheme="minorHAnsi" w:hAnsiTheme="minorHAnsi" w:cstheme="minorHAnsi"/>
          <w:color w:val="auto"/>
        </w:rPr>
        <w:t xml:space="preserve"> </w:t>
      </w:r>
      <w:r w:rsidR="00814F33" w:rsidRPr="001048A3">
        <w:rPr>
          <w:rFonts w:asciiTheme="minorHAnsi" w:hAnsiTheme="minorHAnsi" w:cstheme="minorHAnsi"/>
          <w:color w:val="auto"/>
        </w:rPr>
        <w:t xml:space="preserve">at </w:t>
      </w:r>
      <w:r w:rsidRPr="001048A3">
        <w:rPr>
          <w:rFonts w:asciiTheme="minorHAnsi" w:hAnsiTheme="minorHAnsi" w:cstheme="minorHAnsi"/>
          <w:color w:val="auto"/>
        </w:rPr>
        <w:t>10</w:t>
      </w:r>
      <w:r w:rsidR="004A32E1" w:rsidRPr="001048A3">
        <w:rPr>
          <w:rFonts w:asciiTheme="minorHAnsi" w:hAnsiTheme="minorHAnsi" w:cstheme="minorHAnsi"/>
          <w:color w:val="auto"/>
        </w:rPr>
        <w:t xml:space="preserve"> </w:t>
      </w:r>
      <w:r w:rsidRPr="001048A3">
        <w:rPr>
          <w:rFonts w:asciiTheme="minorHAnsi" w:hAnsiTheme="minorHAnsi" w:cstheme="minorHAnsi"/>
          <w:color w:val="auto"/>
        </w:rPr>
        <w:t>mg/</w:t>
      </w:r>
      <w:r w:rsidR="00FB0E4F" w:rsidRPr="001048A3">
        <w:rPr>
          <w:rFonts w:asciiTheme="minorHAnsi" w:hAnsiTheme="minorHAnsi" w:cstheme="minorHAnsi"/>
          <w:color w:val="auto"/>
        </w:rPr>
        <w:t>mL</w:t>
      </w:r>
      <w:r w:rsidRPr="001048A3">
        <w:rPr>
          <w:rFonts w:asciiTheme="minorHAnsi" w:hAnsiTheme="minorHAnsi" w:cstheme="minorHAnsi"/>
          <w:color w:val="auto"/>
        </w:rPr>
        <w:t>)</w:t>
      </w:r>
      <w:r w:rsidR="00D06A8B" w:rsidRPr="001048A3">
        <w:rPr>
          <w:rFonts w:asciiTheme="minorHAnsi" w:hAnsiTheme="minorHAnsi" w:cstheme="minorHAnsi"/>
          <w:color w:val="auto"/>
        </w:rPr>
        <w:t>. M</w:t>
      </w:r>
      <w:r w:rsidRPr="001048A3">
        <w:rPr>
          <w:rFonts w:asciiTheme="minorHAnsi" w:hAnsiTheme="minorHAnsi" w:cstheme="minorHAnsi"/>
          <w:color w:val="auto"/>
        </w:rPr>
        <w:t>ix well</w:t>
      </w:r>
      <w:r w:rsidR="00160786" w:rsidRPr="001048A3">
        <w:rPr>
          <w:rFonts w:asciiTheme="minorHAnsi" w:hAnsiTheme="minorHAnsi" w:cstheme="minorHAnsi"/>
          <w:color w:val="auto"/>
        </w:rPr>
        <w:t xml:space="preserve"> </w:t>
      </w:r>
      <w:r w:rsidR="00436069" w:rsidRPr="001048A3">
        <w:rPr>
          <w:rFonts w:asciiTheme="minorHAnsi" w:hAnsiTheme="minorHAnsi" w:cstheme="minorHAnsi"/>
          <w:color w:val="auto"/>
        </w:rPr>
        <w:t xml:space="preserve">by </w:t>
      </w:r>
      <w:r w:rsidR="00341DC8" w:rsidRPr="001048A3">
        <w:rPr>
          <w:rFonts w:asciiTheme="minorHAnsi" w:hAnsiTheme="minorHAnsi" w:cstheme="minorHAnsi"/>
          <w:color w:val="auto"/>
        </w:rPr>
        <w:t>pipetting</w:t>
      </w:r>
      <w:r w:rsidR="001826EC" w:rsidRPr="001048A3">
        <w:rPr>
          <w:rFonts w:asciiTheme="minorHAnsi" w:hAnsiTheme="minorHAnsi" w:cstheme="minorHAnsi"/>
          <w:color w:val="auto"/>
        </w:rPr>
        <w:t xml:space="preserve"> gently</w:t>
      </w:r>
      <w:r w:rsidR="004A32E1" w:rsidRPr="001048A3">
        <w:rPr>
          <w:rFonts w:asciiTheme="minorHAnsi" w:hAnsiTheme="minorHAnsi" w:cstheme="minorHAnsi"/>
          <w:color w:val="auto"/>
        </w:rPr>
        <w:t xml:space="preserve"> using </w:t>
      </w:r>
      <w:r w:rsidR="004119F4" w:rsidRPr="001048A3">
        <w:rPr>
          <w:rFonts w:asciiTheme="minorHAnsi" w:hAnsiTheme="minorHAnsi" w:cstheme="minorHAnsi"/>
          <w:color w:val="auto"/>
        </w:rPr>
        <w:t xml:space="preserve">a </w:t>
      </w:r>
      <w:r w:rsidR="00780132" w:rsidRPr="001048A3">
        <w:rPr>
          <w:rFonts w:asciiTheme="minorHAnsi" w:hAnsiTheme="minorHAnsi" w:cstheme="minorHAnsi"/>
          <w:color w:val="auto"/>
        </w:rPr>
        <w:t>1</w:t>
      </w:r>
      <w:r w:rsidR="00D06A8B" w:rsidRPr="001048A3">
        <w:rPr>
          <w:rFonts w:asciiTheme="minorHAnsi" w:hAnsiTheme="minorHAnsi" w:cstheme="minorHAnsi"/>
          <w:color w:val="auto"/>
        </w:rPr>
        <w:t>-</w:t>
      </w:r>
      <w:r w:rsidR="00FB0E4F" w:rsidRPr="001048A3">
        <w:rPr>
          <w:rFonts w:asciiTheme="minorHAnsi" w:hAnsiTheme="minorHAnsi" w:cstheme="minorHAnsi"/>
          <w:color w:val="auto"/>
        </w:rPr>
        <w:t>mL</w:t>
      </w:r>
      <w:r w:rsidR="00780132" w:rsidRPr="001048A3">
        <w:rPr>
          <w:rFonts w:asciiTheme="minorHAnsi" w:hAnsiTheme="minorHAnsi" w:cstheme="minorHAnsi"/>
          <w:color w:val="auto"/>
        </w:rPr>
        <w:t xml:space="preserve"> pipet.</w:t>
      </w:r>
    </w:p>
    <w:p w14:paraId="3ADD3F99" w14:textId="77777777" w:rsidR="009F4054" w:rsidRPr="001048A3" w:rsidRDefault="009F4054" w:rsidP="00F90021">
      <w:pPr>
        <w:rPr>
          <w:rFonts w:asciiTheme="minorHAnsi" w:hAnsiTheme="minorHAnsi" w:cstheme="minorHAnsi"/>
          <w:color w:val="auto"/>
        </w:rPr>
      </w:pPr>
    </w:p>
    <w:p w14:paraId="3C9AB4C6" w14:textId="6C5CE5CC" w:rsidR="009F4054" w:rsidRPr="001048A3" w:rsidRDefault="0027156A" w:rsidP="00F90021">
      <w:pPr>
        <w:pStyle w:val="ListParagraph"/>
        <w:numPr>
          <w:ilvl w:val="1"/>
          <w:numId w:val="11"/>
        </w:numPr>
        <w:rPr>
          <w:rFonts w:asciiTheme="minorHAnsi" w:hAnsiTheme="minorHAnsi" w:cstheme="minorHAnsi"/>
          <w:color w:val="auto"/>
          <w:lang w:eastAsia="zh-CN"/>
        </w:rPr>
      </w:pPr>
      <w:r w:rsidRPr="001048A3">
        <w:rPr>
          <w:rFonts w:asciiTheme="minorHAnsi" w:hAnsiTheme="minorHAnsi" w:cstheme="minorHAnsi"/>
          <w:color w:val="auto"/>
        </w:rPr>
        <w:t>I</w:t>
      </w:r>
      <w:r w:rsidR="00160786" w:rsidRPr="001048A3">
        <w:rPr>
          <w:rFonts w:asciiTheme="minorHAnsi" w:hAnsiTheme="minorHAnsi" w:cstheme="minorHAnsi"/>
          <w:color w:val="auto"/>
        </w:rPr>
        <w:t xml:space="preserve">ncubate </w:t>
      </w:r>
      <w:r w:rsidR="00086546" w:rsidRPr="001048A3">
        <w:rPr>
          <w:rFonts w:asciiTheme="minorHAnsi" w:hAnsiTheme="minorHAnsi" w:cstheme="minorHAnsi"/>
          <w:color w:val="auto"/>
          <w:lang w:eastAsia="zh-CN"/>
        </w:rPr>
        <w:t>organoids</w:t>
      </w:r>
      <w:r w:rsidR="00086546" w:rsidRPr="001048A3">
        <w:rPr>
          <w:rFonts w:asciiTheme="minorHAnsi" w:hAnsiTheme="minorHAnsi" w:cstheme="minorHAnsi"/>
          <w:color w:val="auto"/>
        </w:rPr>
        <w:t xml:space="preserve"> at 37</w:t>
      </w:r>
      <w:r w:rsidR="00F90021" w:rsidRPr="001048A3">
        <w:rPr>
          <w:rFonts w:eastAsia="MS Mincho" w:cs="Cambria Math"/>
          <w:color w:val="auto"/>
        </w:rPr>
        <w:t xml:space="preserve"> °C</w:t>
      </w:r>
      <w:r w:rsidR="00086546" w:rsidRPr="001048A3">
        <w:rPr>
          <w:rFonts w:asciiTheme="minorHAnsi" w:hAnsiTheme="minorHAnsi" w:cstheme="minorHAnsi"/>
          <w:color w:val="auto"/>
        </w:rPr>
        <w:t xml:space="preserve"> for 20</w:t>
      </w:r>
      <w:r w:rsidR="004A32E1" w:rsidRPr="001048A3">
        <w:rPr>
          <w:rFonts w:asciiTheme="minorHAnsi" w:hAnsiTheme="minorHAnsi" w:cstheme="minorHAnsi"/>
          <w:color w:val="auto"/>
        </w:rPr>
        <w:t xml:space="preserve"> </w:t>
      </w:r>
      <w:r w:rsidR="00086546" w:rsidRPr="001048A3">
        <w:rPr>
          <w:rFonts w:asciiTheme="minorHAnsi" w:hAnsiTheme="minorHAnsi" w:cstheme="minorHAnsi"/>
          <w:color w:val="auto"/>
        </w:rPr>
        <w:t>min</w:t>
      </w:r>
      <w:r w:rsidR="004A32E1" w:rsidRPr="001048A3">
        <w:rPr>
          <w:rFonts w:asciiTheme="minorHAnsi" w:hAnsiTheme="minorHAnsi" w:cstheme="minorHAnsi"/>
          <w:color w:val="auto"/>
        </w:rPr>
        <w:t xml:space="preserve"> in the </w:t>
      </w:r>
      <w:r w:rsidR="00884722" w:rsidRPr="001048A3">
        <w:rPr>
          <w:rFonts w:asciiTheme="minorHAnsi" w:hAnsiTheme="minorHAnsi" w:cstheme="minorHAnsi"/>
          <w:color w:val="auto"/>
        </w:rPr>
        <w:t>1.5</w:t>
      </w:r>
      <w:r w:rsidR="00D06A8B" w:rsidRPr="001048A3">
        <w:rPr>
          <w:rFonts w:asciiTheme="minorHAnsi" w:hAnsiTheme="minorHAnsi" w:cstheme="minorHAnsi"/>
          <w:color w:val="auto"/>
        </w:rPr>
        <w:t>-</w:t>
      </w:r>
      <w:r w:rsidR="00FB0E4F" w:rsidRPr="001048A3">
        <w:rPr>
          <w:rFonts w:asciiTheme="minorHAnsi" w:hAnsiTheme="minorHAnsi" w:cstheme="minorHAnsi"/>
          <w:color w:val="auto"/>
        </w:rPr>
        <w:t>mL</w:t>
      </w:r>
      <w:r w:rsidR="00E46D25" w:rsidRPr="001048A3">
        <w:rPr>
          <w:rFonts w:asciiTheme="minorHAnsi" w:hAnsiTheme="minorHAnsi" w:cstheme="minorHAnsi"/>
          <w:color w:val="auto"/>
        </w:rPr>
        <w:t xml:space="preserve"> </w:t>
      </w:r>
      <w:r w:rsidR="00884722" w:rsidRPr="001048A3">
        <w:rPr>
          <w:rFonts w:asciiTheme="minorHAnsi" w:hAnsiTheme="minorHAnsi" w:cstheme="minorHAnsi"/>
          <w:color w:val="auto"/>
        </w:rPr>
        <w:t>tube.</w:t>
      </w:r>
    </w:p>
    <w:p w14:paraId="62655459" w14:textId="77777777" w:rsidR="009F4054" w:rsidRPr="001048A3" w:rsidRDefault="009F4054" w:rsidP="00F90021">
      <w:pPr>
        <w:rPr>
          <w:rFonts w:asciiTheme="minorHAnsi" w:hAnsiTheme="minorHAnsi" w:cstheme="minorHAnsi"/>
          <w:color w:val="auto"/>
        </w:rPr>
      </w:pPr>
    </w:p>
    <w:p w14:paraId="14DF68D1" w14:textId="597EB602" w:rsidR="009F4054" w:rsidRPr="001048A3" w:rsidRDefault="00563FD1" w:rsidP="00F90021">
      <w:pPr>
        <w:pStyle w:val="ListParagraph"/>
        <w:numPr>
          <w:ilvl w:val="1"/>
          <w:numId w:val="11"/>
        </w:numPr>
        <w:rPr>
          <w:rFonts w:asciiTheme="minorHAnsi" w:hAnsiTheme="minorHAnsi" w:cstheme="minorHAnsi"/>
          <w:color w:val="auto"/>
          <w:lang w:eastAsia="zh-CN"/>
        </w:rPr>
      </w:pPr>
      <w:r w:rsidRPr="001048A3">
        <w:rPr>
          <w:rFonts w:asciiTheme="minorHAnsi" w:hAnsiTheme="minorHAnsi" w:cstheme="minorHAnsi"/>
          <w:color w:val="auto"/>
        </w:rPr>
        <w:t>Add</w:t>
      </w:r>
      <w:r w:rsidR="00086546" w:rsidRPr="001048A3">
        <w:rPr>
          <w:rFonts w:asciiTheme="minorHAnsi" w:hAnsiTheme="minorHAnsi" w:cstheme="minorHAnsi"/>
          <w:color w:val="auto"/>
        </w:rPr>
        <w:t xml:space="preserve"> 500</w:t>
      </w:r>
      <w:r w:rsidR="009B0E9F" w:rsidRPr="001048A3">
        <w:rPr>
          <w:rFonts w:asciiTheme="minorHAnsi" w:hAnsiTheme="minorHAnsi" w:cstheme="minorHAnsi"/>
          <w:color w:val="auto"/>
        </w:rPr>
        <w:t xml:space="preserve"> </w:t>
      </w:r>
      <w:r w:rsidR="00F31AAA" w:rsidRPr="001048A3">
        <w:rPr>
          <w:rFonts w:asciiTheme="minorHAnsi" w:hAnsiTheme="minorHAnsi" w:cstheme="minorHAnsi"/>
          <w:color w:val="auto"/>
        </w:rPr>
        <w:t>µL</w:t>
      </w:r>
      <w:r w:rsidR="004A32E1" w:rsidRPr="001048A3">
        <w:rPr>
          <w:rFonts w:asciiTheme="minorHAnsi" w:hAnsiTheme="minorHAnsi" w:cstheme="minorHAnsi"/>
          <w:color w:val="auto"/>
        </w:rPr>
        <w:t xml:space="preserve"> of ENR media</w:t>
      </w:r>
      <w:r w:rsidRPr="001048A3">
        <w:rPr>
          <w:rFonts w:asciiTheme="minorHAnsi" w:hAnsiTheme="minorHAnsi" w:cstheme="minorHAnsi"/>
          <w:color w:val="auto"/>
        </w:rPr>
        <w:t xml:space="preserve"> to </w:t>
      </w:r>
      <w:r w:rsidR="00E900E0" w:rsidRPr="001048A3">
        <w:rPr>
          <w:rFonts w:asciiTheme="minorHAnsi" w:hAnsiTheme="minorHAnsi" w:cstheme="minorHAnsi"/>
          <w:color w:val="auto"/>
        </w:rPr>
        <w:t xml:space="preserve">terminate </w:t>
      </w:r>
      <w:r w:rsidR="00D70C76" w:rsidRPr="001048A3">
        <w:rPr>
          <w:rFonts w:asciiTheme="minorHAnsi" w:hAnsiTheme="minorHAnsi" w:cstheme="minorHAnsi"/>
          <w:color w:val="auto"/>
        </w:rPr>
        <w:t xml:space="preserve">the </w:t>
      </w:r>
      <w:r w:rsidR="00E900E0" w:rsidRPr="001048A3">
        <w:rPr>
          <w:rFonts w:asciiTheme="minorHAnsi" w:hAnsiTheme="minorHAnsi" w:cstheme="minorHAnsi"/>
          <w:color w:val="auto"/>
        </w:rPr>
        <w:t>dissociation reaction</w:t>
      </w:r>
      <w:r w:rsidR="00D73C29" w:rsidRPr="001048A3">
        <w:rPr>
          <w:rFonts w:asciiTheme="minorHAnsi" w:hAnsiTheme="minorHAnsi" w:cstheme="minorHAnsi"/>
          <w:color w:val="auto"/>
        </w:rPr>
        <w:t>;</w:t>
      </w:r>
      <w:r w:rsidR="00D726F2" w:rsidRPr="001048A3">
        <w:rPr>
          <w:rFonts w:asciiTheme="minorHAnsi" w:hAnsiTheme="minorHAnsi" w:cstheme="minorHAnsi"/>
          <w:color w:val="auto"/>
        </w:rPr>
        <w:t xml:space="preserve"> the serum in the ENR </w:t>
      </w:r>
      <w:r w:rsidR="00D726F2" w:rsidRPr="001048A3">
        <w:rPr>
          <w:rFonts w:asciiTheme="minorHAnsi" w:hAnsiTheme="minorHAnsi" w:cstheme="minorHAnsi"/>
          <w:color w:val="auto"/>
        </w:rPr>
        <w:lastRenderedPageBreak/>
        <w:t>terminates the reaction</w:t>
      </w:r>
      <w:r w:rsidR="00D70C76" w:rsidRPr="001048A3">
        <w:rPr>
          <w:rFonts w:asciiTheme="minorHAnsi" w:hAnsiTheme="minorHAnsi" w:cstheme="minorHAnsi"/>
          <w:color w:val="auto"/>
        </w:rPr>
        <w:t>.</w:t>
      </w:r>
      <w:r w:rsidR="007C4D23" w:rsidRPr="001048A3">
        <w:rPr>
          <w:rFonts w:asciiTheme="minorHAnsi" w:hAnsiTheme="minorHAnsi" w:cstheme="minorHAnsi"/>
          <w:color w:val="auto"/>
        </w:rPr>
        <w:t xml:space="preserve"> </w:t>
      </w:r>
    </w:p>
    <w:p w14:paraId="6ED7B0C7" w14:textId="77777777" w:rsidR="009F4054" w:rsidRPr="001048A3" w:rsidRDefault="009F4054" w:rsidP="00F90021">
      <w:pPr>
        <w:rPr>
          <w:rFonts w:asciiTheme="minorHAnsi" w:hAnsiTheme="minorHAnsi" w:cstheme="minorHAnsi"/>
          <w:color w:val="auto"/>
        </w:rPr>
      </w:pPr>
    </w:p>
    <w:p w14:paraId="2C17FE8B" w14:textId="735DFABD" w:rsidR="009F4054" w:rsidRPr="001048A3" w:rsidRDefault="00086546" w:rsidP="00F90021">
      <w:pPr>
        <w:pStyle w:val="ListParagraph"/>
        <w:numPr>
          <w:ilvl w:val="1"/>
          <w:numId w:val="11"/>
        </w:numPr>
        <w:rPr>
          <w:rFonts w:asciiTheme="minorHAnsi" w:hAnsiTheme="minorHAnsi" w:cstheme="minorHAnsi"/>
          <w:color w:val="auto"/>
          <w:lang w:eastAsia="zh-CN"/>
        </w:rPr>
      </w:pPr>
      <w:r w:rsidRPr="001048A3">
        <w:rPr>
          <w:rFonts w:asciiTheme="minorHAnsi" w:hAnsiTheme="minorHAnsi" w:cstheme="minorHAnsi"/>
          <w:color w:val="auto"/>
        </w:rPr>
        <w:t xml:space="preserve">Pass the </w:t>
      </w:r>
      <w:r w:rsidR="004A32E1" w:rsidRPr="001048A3">
        <w:rPr>
          <w:rFonts w:asciiTheme="minorHAnsi" w:hAnsiTheme="minorHAnsi" w:cstheme="minorHAnsi"/>
          <w:color w:val="auto"/>
        </w:rPr>
        <w:t xml:space="preserve">organoid </w:t>
      </w:r>
      <w:r w:rsidRPr="001048A3">
        <w:rPr>
          <w:rFonts w:asciiTheme="minorHAnsi" w:hAnsiTheme="minorHAnsi" w:cstheme="minorHAnsi"/>
          <w:color w:val="auto"/>
        </w:rPr>
        <w:t>cells thro</w:t>
      </w:r>
      <w:r w:rsidR="00A309DF" w:rsidRPr="001048A3">
        <w:rPr>
          <w:rFonts w:asciiTheme="minorHAnsi" w:hAnsiTheme="minorHAnsi" w:cstheme="minorHAnsi"/>
          <w:color w:val="auto"/>
        </w:rPr>
        <w:t>ug</w:t>
      </w:r>
      <w:r w:rsidRPr="001048A3">
        <w:rPr>
          <w:rFonts w:asciiTheme="minorHAnsi" w:hAnsiTheme="minorHAnsi" w:cstheme="minorHAnsi"/>
          <w:color w:val="auto"/>
        </w:rPr>
        <w:t xml:space="preserve">h </w:t>
      </w:r>
      <w:r w:rsidR="00D06A8B" w:rsidRPr="001048A3">
        <w:rPr>
          <w:rFonts w:asciiTheme="minorHAnsi" w:hAnsiTheme="minorHAnsi" w:cstheme="minorHAnsi"/>
          <w:color w:val="auto"/>
        </w:rPr>
        <w:t xml:space="preserve">a </w:t>
      </w:r>
      <w:r w:rsidRPr="001048A3">
        <w:rPr>
          <w:rFonts w:asciiTheme="minorHAnsi" w:hAnsiTheme="minorHAnsi" w:cstheme="minorHAnsi"/>
          <w:color w:val="auto"/>
          <w:lang w:eastAsia="zh-CN"/>
        </w:rPr>
        <w:t>2</w:t>
      </w:r>
      <w:r w:rsidRPr="001048A3">
        <w:rPr>
          <w:rFonts w:asciiTheme="minorHAnsi" w:hAnsiTheme="minorHAnsi" w:cstheme="minorHAnsi"/>
          <w:color w:val="auto"/>
        </w:rPr>
        <w:t>0</w:t>
      </w:r>
      <w:r w:rsidR="00D06A8B" w:rsidRPr="001048A3">
        <w:rPr>
          <w:rFonts w:asciiTheme="minorHAnsi" w:hAnsiTheme="minorHAnsi" w:cstheme="minorHAnsi"/>
          <w:color w:val="auto"/>
        </w:rPr>
        <w:t>-</w:t>
      </w:r>
      <w:r w:rsidR="00341DC8" w:rsidRPr="001048A3">
        <w:rPr>
          <w:rFonts w:asciiTheme="minorHAnsi" w:hAnsiTheme="minorHAnsi" w:cstheme="minorHAnsi"/>
          <w:color w:val="auto"/>
        </w:rPr>
        <w:t>µ</w:t>
      </w:r>
      <w:r w:rsidRPr="001048A3">
        <w:rPr>
          <w:rFonts w:asciiTheme="minorHAnsi" w:hAnsiTheme="minorHAnsi" w:cstheme="minorHAnsi"/>
          <w:color w:val="auto"/>
        </w:rPr>
        <w:t>m cell strainer</w:t>
      </w:r>
      <w:r w:rsidRPr="001048A3">
        <w:rPr>
          <w:rFonts w:asciiTheme="minorHAnsi" w:hAnsiTheme="minorHAnsi" w:cstheme="minorHAnsi"/>
          <w:color w:val="auto"/>
          <w:lang w:eastAsia="zh-CN"/>
        </w:rPr>
        <w:t xml:space="preserve"> </w:t>
      </w:r>
      <w:r w:rsidR="00884722" w:rsidRPr="001048A3">
        <w:rPr>
          <w:rFonts w:asciiTheme="minorHAnsi" w:hAnsiTheme="minorHAnsi" w:cstheme="minorHAnsi"/>
          <w:color w:val="auto"/>
          <w:lang w:eastAsia="zh-CN"/>
        </w:rPr>
        <w:t xml:space="preserve">and </w:t>
      </w:r>
      <w:r w:rsidR="00884722" w:rsidRPr="001048A3">
        <w:rPr>
          <w:rFonts w:asciiTheme="minorHAnsi" w:hAnsiTheme="minorHAnsi" w:cstheme="minorHAnsi"/>
          <w:color w:val="auto"/>
        </w:rPr>
        <w:t xml:space="preserve">centrifuge </w:t>
      </w:r>
      <w:r w:rsidR="004119F4" w:rsidRPr="001048A3">
        <w:rPr>
          <w:rFonts w:asciiTheme="minorHAnsi" w:hAnsiTheme="minorHAnsi" w:cstheme="minorHAnsi"/>
          <w:color w:val="auto"/>
        </w:rPr>
        <w:t>the organoid fragments at</w:t>
      </w:r>
      <w:r w:rsidR="00884722" w:rsidRPr="001048A3">
        <w:rPr>
          <w:rFonts w:asciiTheme="minorHAnsi" w:hAnsiTheme="minorHAnsi" w:cstheme="minorHAnsi"/>
          <w:color w:val="auto"/>
        </w:rPr>
        <w:t xml:space="preserve"> 400</w:t>
      </w:r>
      <w:r w:rsidR="007C4D23" w:rsidRPr="001048A3">
        <w:rPr>
          <w:rFonts w:asciiTheme="minorHAnsi" w:hAnsiTheme="minorHAnsi" w:cstheme="minorHAnsi"/>
          <w:color w:val="auto"/>
        </w:rPr>
        <w:t xml:space="preserve"> </w:t>
      </w:r>
      <w:r w:rsidR="00884722" w:rsidRPr="001048A3">
        <w:rPr>
          <w:rFonts w:asciiTheme="minorHAnsi" w:hAnsiTheme="minorHAnsi" w:cstheme="minorHAnsi"/>
          <w:color w:val="auto"/>
        </w:rPr>
        <w:t>x</w:t>
      </w:r>
      <w:r w:rsidR="007C4D23" w:rsidRPr="001048A3">
        <w:rPr>
          <w:rFonts w:asciiTheme="minorHAnsi" w:hAnsiTheme="minorHAnsi" w:cstheme="minorHAnsi"/>
          <w:color w:val="auto"/>
        </w:rPr>
        <w:t xml:space="preserve"> </w:t>
      </w:r>
      <w:r w:rsidR="00884722" w:rsidRPr="001048A3">
        <w:rPr>
          <w:rFonts w:asciiTheme="minorHAnsi" w:hAnsiTheme="minorHAnsi" w:cstheme="minorHAnsi"/>
          <w:color w:val="auto"/>
        </w:rPr>
        <w:t>g</w:t>
      </w:r>
      <w:r w:rsidR="00F61C21" w:rsidRPr="001048A3">
        <w:rPr>
          <w:rFonts w:asciiTheme="minorHAnsi" w:hAnsiTheme="minorHAnsi" w:cstheme="minorHAnsi"/>
          <w:color w:val="auto"/>
        </w:rPr>
        <w:t xml:space="preserve"> for</w:t>
      </w:r>
      <w:r w:rsidR="0080527B" w:rsidRPr="001048A3">
        <w:rPr>
          <w:rFonts w:asciiTheme="minorHAnsi" w:hAnsiTheme="minorHAnsi" w:cstheme="minorHAnsi"/>
          <w:color w:val="auto"/>
        </w:rPr>
        <w:t xml:space="preserve"> 5 min</w:t>
      </w:r>
      <w:r w:rsidR="004119F4" w:rsidRPr="001048A3">
        <w:rPr>
          <w:rFonts w:asciiTheme="minorHAnsi" w:hAnsiTheme="minorHAnsi" w:cstheme="minorHAnsi"/>
          <w:color w:val="auto"/>
        </w:rPr>
        <w:t>.</w:t>
      </w:r>
    </w:p>
    <w:p w14:paraId="4B950F49" w14:textId="77777777" w:rsidR="009F4054" w:rsidRPr="001048A3" w:rsidRDefault="009F4054" w:rsidP="00F90021">
      <w:pPr>
        <w:rPr>
          <w:rFonts w:asciiTheme="minorHAnsi" w:hAnsiTheme="minorHAnsi" w:cstheme="minorHAnsi"/>
          <w:color w:val="auto"/>
        </w:rPr>
      </w:pPr>
    </w:p>
    <w:p w14:paraId="62D5FF1E" w14:textId="7A7D79A8" w:rsidR="00086546" w:rsidRPr="001048A3" w:rsidRDefault="004119F4" w:rsidP="00F90021">
      <w:pPr>
        <w:pStyle w:val="ListParagraph"/>
        <w:numPr>
          <w:ilvl w:val="1"/>
          <w:numId w:val="11"/>
        </w:numPr>
        <w:rPr>
          <w:rFonts w:asciiTheme="minorHAnsi" w:hAnsiTheme="minorHAnsi" w:cstheme="minorHAnsi"/>
          <w:color w:val="auto"/>
          <w:lang w:eastAsia="zh-CN"/>
        </w:rPr>
      </w:pPr>
      <w:r w:rsidRPr="001048A3">
        <w:rPr>
          <w:rFonts w:asciiTheme="minorHAnsi" w:hAnsiTheme="minorHAnsi" w:cstheme="minorHAnsi"/>
          <w:color w:val="auto"/>
        </w:rPr>
        <w:t>R</w:t>
      </w:r>
      <w:r w:rsidR="00086546" w:rsidRPr="001048A3">
        <w:rPr>
          <w:rFonts w:asciiTheme="minorHAnsi" w:hAnsiTheme="minorHAnsi" w:cstheme="minorHAnsi"/>
          <w:color w:val="auto"/>
        </w:rPr>
        <w:t xml:space="preserve">esuspend </w:t>
      </w:r>
      <w:r w:rsidR="00C96082" w:rsidRPr="001048A3">
        <w:rPr>
          <w:rFonts w:asciiTheme="minorHAnsi" w:hAnsiTheme="minorHAnsi" w:cstheme="minorHAnsi"/>
          <w:color w:val="auto"/>
        </w:rPr>
        <w:t xml:space="preserve">organoid fragments </w:t>
      </w:r>
      <w:r w:rsidR="00086546" w:rsidRPr="001048A3">
        <w:rPr>
          <w:rFonts w:asciiTheme="minorHAnsi" w:hAnsiTheme="minorHAnsi" w:cstheme="minorHAnsi"/>
          <w:color w:val="auto"/>
        </w:rPr>
        <w:t xml:space="preserve">with </w:t>
      </w:r>
      <w:r w:rsidR="00054856" w:rsidRPr="001048A3">
        <w:rPr>
          <w:rFonts w:asciiTheme="minorHAnsi" w:hAnsiTheme="minorHAnsi" w:cstheme="minorHAnsi"/>
          <w:color w:val="auto"/>
        </w:rPr>
        <w:t xml:space="preserve">150 </w:t>
      </w:r>
      <w:r w:rsidR="00F31AAA" w:rsidRPr="001048A3">
        <w:rPr>
          <w:rFonts w:asciiTheme="minorHAnsi" w:hAnsiTheme="minorHAnsi" w:cstheme="minorHAnsi"/>
          <w:color w:val="auto"/>
        </w:rPr>
        <w:t>µL</w:t>
      </w:r>
      <w:r w:rsidR="007C4D23" w:rsidRPr="001048A3">
        <w:rPr>
          <w:rFonts w:asciiTheme="minorHAnsi" w:hAnsiTheme="minorHAnsi" w:cstheme="minorHAnsi"/>
          <w:color w:val="auto"/>
        </w:rPr>
        <w:t xml:space="preserve"> </w:t>
      </w:r>
      <w:r w:rsidR="00086546" w:rsidRPr="001048A3">
        <w:rPr>
          <w:rFonts w:asciiTheme="minorHAnsi" w:hAnsiTheme="minorHAnsi" w:cstheme="minorHAnsi"/>
          <w:color w:val="auto"/>
          <w:lang w:eastAsia="zh-CN"/>
        </w:rPr>
        <w:t>transduction medium</w:t>
      </w:r>
      <w:r w:rsidR="00B93AE3" w:rsidRPr="001048A3">
        <w:rPr>
          <w:rFonts w:asciiTheme="minorHAnsi" w:hAnsiTheme="minorHAnsi" w:cstheme="minorHAnsi"/>
          <w:color w:val="auto"/>
          <w:lang w:eastAsia="zh-CN"/>
        </w:rPr>
        <w:t xml:space="preserve"> (</w:t>
      </w:r>
      <w:r w:rsidR="00B93AE3" w:rsidRPr="001048A3">
        <w:rPr>
          <w:rFonts w:asciiTheme="minorHAnsi" w:hAnsiTheme="minorHAnsi" w:cstheme="minorHAnsi"/>
          <w:b/>
          <w:color w:val="auto"/>
          <w:lang w:eastAsia="zh-CN"/>
        </w:rPr>
        <w:t>Table 1</w:t>
      </w:r>
      <w:r w:rsidR="00B93AE3" w:rsidRPr="001048A3">
        <w:rPr>
          <w:rFonts w:asciiTheme="minorHAnsi" w:hAnsiTheme="minorHAnsi" w:cstheme="minorHAnsi"/>
          <w:color w:val="auto"/>
          <w:lang w:eastAsia="zh-CN"/>
        </w:rPr>
        <w:t>)</w:t>
      </w:r>
      <w:r w:rsidR="00086546" w:rsidRPr="001048A3">
        <w:rPr>
          <w:rFonts w:asciiTheme="minorHAnsi" w:hAnsiTheme="minorHAnsi" w:cstheme="minorHAnsi"/>
          <w:color w:val="auto"/>
          <w:lang w:eastAsia="zh-CN"/>
        </w:rPr>
        <w:t>.</w:t>
      </w:r>
      <w:r w:rsidR="00F90021" w:rsidRPr="001048A3">
        <w:rPr>
          <w:rFonts w:cstheme="minorHAnsi"/>
          <w:color w:val="auto"/>
          <w:lang w:eastAsia="zh-CN"/>
        </w:rPr>
        <w:t xml:space="preserve"> </w:t>
      </w:r>
    </w:p>
    <w:p w14:paraId="46A92027" w14:textId="77777777" w:rsidR="00957832" w:rsidRPr="001048A3" w:rsidRDefault="00957832" w:rsidP="00F90021">
      <w:pPr>
        <w:rPr>
          <w:rFonts w:asciiTheme="minorHAnsi" w:hAnsiTheme="minorHAnsi" w:cstheme="minorHAnsi"/>
          <w:color w:val="auto"/>
          <w:lang w:eastAsia="zh-CN"/>
        </w:rPr>
      </w:pPr>
    </w:p>
    <w:p w14:paraId="44C1D1CC" w14:textId="77777777" w:rsidR="00D06A8B" w:rsidRPr="001048A3" w:rsidRDefault="004A32E1" w:rsidP="00F90021">
      <w:pPr>
        <w:pStyle w:val="ListParagraph"/>
        <w:numPr>
          <w:ilvl w:val="0"/>
          <w:numId w:val="11"/>
        </w:numPr>
        <w:rPr>
          <w:rFonts w:asciiTheme="minorHAnsi" w:hAnsiTheme="minorHAnsi" w:cstheme="minorHAnsi"/>
          <w:bCs/>
          <w:color w:val="auto"/>
          <w:highlight w:val="yellow"/>
        </w:rPr>
      </w:pPr>
      <w:r w:rsidRPr="001048A3">
        <w:rPr>
          <w:rFonts w:asciiTheme="minorHAnsi" w:hAnsiTheme="minorHAnsi" w:cstheme="minorHAnsi"/>
          <w:b/>
          <w:bCs/>
          <w:color w:val="auto"/>
          <w:highlight w:val="yellow"/>
        </w:rPr>
        <w:t xml:space="preserve">Genetic engineering of organoids </w:t>
      </w:r>
      <w:r w:rsidR="00D270C3" w:rsidRPr="001048A3">
        <w:rPr>
          <w:rFonts w:asciiTheme="minorHAnsi" w:hAnsiTheme="minorHAnsi" w:cstheme="minorHAnsi"/>
          <w:b/>
          <w:bCs/>
          <w:color w:val="auto"/>
          <w:highlight w:val="yellow"/>
        </w:rPr>
        <w:t xml:space="preserve">or </w:t>
      </w:r>
      <w:r w:rsidR="00D270C3" w:rsidRPr="001048A3">
        <w:rPr>
          <w:rFonts w:asciiTheme="minorHAnsi" w:eastAsia="Times New Roman" w:hAnsiTheme="minorHAnsi" w:cstheme="minorHAnsi"/>
          <w:b/>
          <w:color w:val="auto"/>
          <w:highlight w:val="yellow"/>
        </w:rPr>
        <w:t>crypt cells</w:t>
      </w:r>
      <w:r w:rsidR="00D270C3" w:rsidRPr="001048A3">
        <w:rPr>
          <w:rFonts w:asciiTheme="minorHAnsi" w:eastAsia="Times New Roman" w:hAnsiTheme="minorHAnsi" w:cstheme="minorHAnsi"/>
          <w:color w:val="auto"/>
          <w:highlight w:val="yellow"/>
        </w:rPr>
        <w:t xml:space="preserve"> </w:t>
      </w:r>
      <w:r w:rsidRPr="001048A3">
        <w:rPr>
          <w:rFonts w:asciiTheme="minorHAnsi" w:hAnsiTheme="minorHAnsi" w:cstheme="minorHAnsi"/>
          <w:b/>
          <w:bCs/>
          <w:color w:val="auto"/>
          <w:highlight w:val="yellow"/>
        </w:rPr>
        <w:t>by viral t</w:t>
      </w:r>
      <w:r w:rsidR="00957832" w:rsidRPr="001048A3">
        <w:rPr>
          <w:rFonts w:asciiTheme="minorHAnsi" w:hAnsiTheme="minorHAnsi" w:cstheme="minorHAnsi"/>
          <w:b/>
          <w:bCs/>
          <w:color w:val="auto"/>
          <w:highlight w:val="yellow"/>
        </w:rPr>
        <w:t>ransduction</w:t>
      </w:r>
      <w:r w:rsidR="003B1B0A" w:rsidRPr="001048A3">
        <w:rPr>
          <w:rFonts w:asciiTheme="minorHAnsi" w:hAnsiTheme="minorHAnsi" w:cstheme="minorHAnsi"/>
          <w:b/>
          <w:bCs/>
          <w:color w:val="auto"/>
          <w:highlight w:val="yellow"/>
        </w:rPr>
        <w:t xml:space="preserve"> </w:t>
      </w:r>
    </w:p>
    <w:p w14:paraId="152B0676" w14:textId="77777777" w:rsidR="00D06A8B" w:rsidRPr="001048A3" w:rsidRDefault="00D06A8B" w:rsidP="00D06A8B">
      <w:pPr>
        <w:pStyle w:val="ListParagraph"/>
        <w:ind w:left="0"/>
        <w:rPr>
          <w:rFonts w:asciiTheme="minorHAnsi" w:hAnsiTheme="minorHAnsi" w:cstheme="minorHAnsi"/>
          <w:b/>
          <w:bCs/>
          <w:color w:val="auto"/>
          <w:highlight w:val="yellow"/>
        </w:rPr>
      </w:pPr>
    </w:p>
    <w:p w14:paraId="4B9EFB67" w14:textId="38CCAECC" w:rsidR="00283521" w:rsidRPr="001048A3" w:rsidRDefault="00D06A8B" w:rsidP="00D06A8B">
      <w:pPr>
        <w:pStyle w:val="ListParagraph"/>
        <w:ind w:left="0"/>
        <w:rPr>
          <w:rFonts w:asciiTheme="minorHAnsi" w:hAnsiTheme="minorHAnsi" w:cstheme="minorHAnsi"/>
          <w:bCs/>
          <w:color w:val="auto"/>
        </w:rPr>
      </w:pPr>
      <w:r w:rsidRPr="001048A3">
        <w:rPr>
          <w:rFonts w:asciiTheme="minorHAnsi" w:hAnsiTheme="minorHAnsi" w:cstheme="minorHAnsi"/>
          <w:bCs/>
          <w:color w:val="auto"/>
        </w:rPr>
        <w:t xml:space="preserve">Note: See </w:t>
      </w:r>
      <w:r w:rsidR="003B1B0A" w:rsidRPr="001048A3">
        <w:rPr>
          <w:rFonts w:asciiTheme="minorHAnsi" w:hAnsiTheme="minorHAnsi" w:cstheme="minorHAnsi"/>
          <w:b/>
          <w:bCs/>
          <w:color w:val="auto"/>
        </w:rPr>
        <w:t>Fig</w:t>
      </w:r>
      <w:r w:rsidR="00E33C69" w:rsidRPr="001048A3">
        <w:rPr>
          <w:rFonts w:asciiTheme="minorHAnsi" w:hAnsiTheme="minorHAnsi" w:cstheme="minorHAnsi"/>
          <w:b/>
          <w:bCs/>
          <w:color w:val="auto"/>
        </w:rPr>
        <w:t>ure</w:t>
      </w:r>
      <w:r w:rsidR="003B1B0A" w:rsidRPr="001048A3">
        <w:rPr>
          <w:rFonts w:asciiTheme="minorHAnsi" w:hAnsiTheme="minorHAnsi" w:cstheme="minorHAnsi"/>
          <w:b/>
          <w:bCs/>
          <w:color w:val="auto"/>
        </w:rPr>
        <w:t xml:space="preserve"> 2</w:t>
      </w:r>
      <w:r w:rsidRPr="001048A3">
        <w:rPr>
          <w:rFonts w:asciiTheme="minorHAnsi" w:hAnsiTheme="minorHAnsi" w:cstheme="minorHAnsi"/>
          <w:bCs/>
          <w:color w:val="auto"/>
        </w:rPr>
        <w:t>.</w:t>
      </w:r>
    </w:p>
    <w:p w14:paraId="6B2645DB" w14:textId="77777777" w:rsidR="00B37FF0" w:rsidRPr="001048A3" w:rsidRDefault="00B37FF0" w:rsidP="00F90021">
      <w:pPr>
        <w:pStyle w:val="ListParagraph"/>
        <w:ind w:left="0"/>
        <w:rPr>
          <w:rFonts w:asciiTheme="minorHAnsi" w:hAnsiTheme="minorHAnsi" w:cstheme="minorHAnsi"/>
          <w:bCs/>
          <w:color w:val="auto"/>
          <w:highlight w:val="yellow"/>
        </w:rPr>
      </w:pPr>
    </w:p>
    <w:p w14:paraId="491CFC9A" w14:textId="32357E15" w:rsidR="00C159C2" w:rsidRPr="001048A3" w:rsidRDefault="00957832" w:rsidP="00F90021">
      <w:pPr>
        <w:pStyle w:val="ListParagraph"/>
        <w:numPr>
          <w:ilvl w:val="1"/>
          <w:numId w:val="11"/>
        </w:numPr>
        <w:rPr>
          <w:rFonts w:asciiTheme="minorHAnsi" w:hAnsiTheme="minorHAnsi" w:cstheme="minorHAnsi"/>
          <w:bCs/>
          <w:color w:val="auto"/>
          <w:highlight w:val="yellow"/>
        </w:rPr>
      </w:pPr>
      <w:r w:rsidRPr="001048A3">
        <w:rPr>
          <w:rFonts w:asciiTheme="minorHAnsi" w:hAnsiTheme="minorHAnsi" w:cstheme="minorHAnsi"/>
          <w:color w:val="auto"/>
          <w:highlight w:val="yellow"/>
        </w:rPr>
        <w:t xml:space="preserve">Seed organoid </w:t>
      </w:r>
      <w:r w:rsidR="00884722" w:rsidRPr="001048A3">
        <w:rPr>
          <w:rFonts w:asciiTheme="minorHAnsi" w:hAnsiTheme="minorHAnsi" w:cstheme="minorHAnsi"/>
          <w:color w:val="auto"/>
          <w:highlight w:val="yellow"/>
        </w:rPr>
        <w:t>cell clusters</w:t>
      </w:r>
      <w:r w:rsidR="00B47B35" w:rsidRPr="001048A3">
        <w:rPr>
          <w:rFonts w:asciiTheme="minorHAnsi" w:hAnsiTheme="minorHAnsi" w:cstheme="minorHAnsi"/>
          <w:color w:val="auto"/>
          <w:highlight w:val="yellow"/>
        </w:rPr>
        <w:t xml:space="preserve"> with 20</w:t>
      </w:r>
      <w:r w:rsidRPr="001048A3">
        <w:rPr>
          <w:rFonts w:asciiTheme="minorHAnsi" w:hAnsiTheme="minorHAnsi" w:cstheme="minorHAnsi"/>
          <w:color w:val="auto"/>
          <w:highlight w:val="yellow"/>
        </w:rPr>
        <w:t>0</w:t>
      </w:r>
      <w:r w:rsidR="00436069" w:rsidRPr="001048A3">
        <w:rPr>
          <w:rFonts w:asciiTheme="minorHAnsi" w:hAnsiTheme="minorHAnsi" w:cstheme="minorHAnsi"/>
          <w:color w:val="auto"/>
          <w:highlight w:val="yellow"/>
        </w:rPr>
        <w:t xml:space="preserve"> </w:t>
      </w:r>
      <w:r w:rsidR="00F31AAA" w:rsidRPr="001048A3">
        <w:rPr>
          <w:rFonts w:asciiTheme="minorHAnsi" w:hAnsiTheme="minorHAnsi" w:cstheme="minorHAnsi"/>
          <w:color w:val="auto"/>
          <w:highlight w:val="yellow"/>
        </w:rPr>
        <w:t>µL</w:t>
      </w:r>
      <w:r w:rsidRPr="001048A3">
        <w:rPr>
          <w:rFonts w:asciiTheme="minorHAnsi" w:hAnsiTheme="minorHAnsi" w:cstheme="minorHAnsi"/>
          <w:color w:val="auto"/>
          <w:highlight w:val="yellow"/>
        </w:rPr>
        <w:t xml:space="preserve"> transduction medium</w:t>
      </w:r>
      <w:r w:rsidR="004A32E1" w:rsidRPr="001048A3">
        <w:rPr>
          <w:rFonts w:asciiTheme="minorHAnsi" w:hAnsiTheme="minorHAnsi" w:cstheme="minorHAnsi"/>
          <w:color w:val="auto"/>
          <w:highlight w:val="yellow"/>
        </w:rPr>
        <w:t>/well</w:t>
      </w:r>
      <w:r w:rsidRPr="001048A3">
        <w:rPr>
          <w:rFonts w:asciiTheme="minorHAnsi" w:hAnsiTheme="minorHAnsi" w:cstheme="minorHAnsi"/>
          <w:color w:val="auto"/>
          <w:highlight w:val="yellow"/>
        </w:rPr>
        <w:t xml:space="preserve"> </w:t>
      </w:r>
      <w:r w:rsidR="004A32E1" w:rsidRPr="001048A3">
        <w:rPr>
          <w:rFonts w:asciiTheme="minorHAnsi" w:hAnsiTheme="minorHAnsi" w:cstheme="minorHAnsi"/>
          <w:color w:val="auto"/>
          <w:highlight w:val="yellow"/>
        </w:rPr>
        <w:t>in</w:t>
      </w:r>
      <w:r w:rsidRPr="001048A3">
        <w:rPr>
          <w:rFonts w:asciiTheme="minorHAnsi" w:hAnsiTheme="minorHAnsi" w:cstheme="minorHAnsi"/>
          <w:color w:val="auto"/>
          <w:highlight w:val="yellow"/>
        </w:rPr>
        <w:t xml:space="preserve"> </w:t>
      </w:r>
      <w:r w:rsidR="00F61C21" w:rsidRPr="001048A3">
        <w:rPr>
          <w:rFonts w:asciiTheme="minorHAnsi" w:hAnsiTheme="minorHAnsi" w:cstheme="minorHAnsi"/>
          <w:color w:val="auto"/>
          <w:highlight w:val="yellow"/>
        </w:rPr>
        <w:t>a</w:t>
      </w:r>
      <w:r w:rsidR="00F61C21" w:rsidRPr="001048A3">
        <w:rPr>
          <w:rFonts w:asciiTheme="minorHAnsi" w:hAnsiTheme="minorHAnsi" w:cstheme="minorHAnsi"/>
          <w:color w:val="auto"/>
          <w:highlight w:val="yellow"/>
        </w:rPr>
        <w:t xml:space="preserve"> </w:t>
      </w:r>
      <w:r w:rsidRPr="001048A3">
        <w:rPr>
          <w:rFonts w:asciiTheme="minorHAnsi" w:hAnsiTheme="minorHAnsi" w:cstheme="minorHAnsi"/>
          <w:color w:val="auto"/>
          <w:highlight w:val="yellow"/>
        </w:rPr>
        <w:t>48-well plate</w:t>
      </w:r>
      <w:r w:rsidR="007B01E3" w:rsidRPr="001048A3">
        <w:rPr>
          <w:rFonts w:asciiTheme="minorHAnsi" w:hAnsiTheme="minorHAnsi" w:cstheme="minorHAnsi"/>
          <w:color w:val="auto"/>
          <w:highlight w:val="yellow"/>
        </w:rPr>
        <w:t xml:space="preserve"> and incubate </w:t>
      </w:r>
      <w:r w:rsidR="004A32E1" w:rsidRPr="001048A3">
        <w:rPr>
          <w:rFonts w:asciiTheme="minorHAnsi" w:hAnsiTheme="minorHAnsi" w:cstheme="minorHAnsi"/>
          <w:color w:val="auto"/>
          <w:highlight w:val="yellow"/>
        </w:rPr>
        <w:t xml:space="preserve">in a standard tissue culture </w:t>
      </w:r>
      <w:r w:rsidRPr="001048A3">
        <w:rPr>
          <w:rFonts w:asciiTheme="minorHAnsi" w:hAnsiTheme="minorHAnsi" w:cstheme="minorHAnsi"/>
          <w:color w:val="auto"/>
          <w:highlight w:val="yellow"/>
        </w:rPr>
        <w:t>incubator</w:t>
      </w:r>
      <w:r w:rsidR="008D7AC7" w:rsidRPr="001048A3">
        <w:rPr>
          <w:rFonts w:asciiTheme="minorHAnsi" w:hAnsiTheme="minorHAnsi" w:cstheme="minorHAnsi"/>
          <w:color w:val="auto"/>
          <w:highlight w:val="yellow"/>
        </w:rPr>
        <w:t xml:space="preserve"> (37</w:t>
      </w:r>
      <w:r w:rsidR="00F90021" w:rsidRPr="001048A3">
        <w:rPr>
          <w:rFonts w:eastAsia="MS Mincho" w:cs="Cambria Math"/>
          <w:color w:val="auto"/>
          <w:highlight w:val="yellow"/>
        </w:rPr>
        <w:t xml:space="preserve"> °C</w:t>
      </w:r>
      <w:r w:rsidR="008D7AC7" w:rsidRPr="001048A3">
        <w:rPr>
          <w:rFonts w:asciiTheme="minorHAnsi" w:hAnsiTheme="minorHAnsi" w:cstheme="minorHAnsi"/>
          <w:color w:val="auto"/>
          <w:highlight w:val="yellow"/>
        </w:rPr>
        <w:t>, 5% CO</w:t>
      </w:r>
      <w:r w:rsidR="008D7AC7" w:rsidRPr="001048A3">
        <w:rPr>
          <w:rFonts w:asciiTheme="minorHAnsi" w:hAnsiTheme="minorHAnsi" w:cstheme="minorHAnsi"/>
          <w:color w:val="auto"/>
          <w:highlight w:val="yellow"/>
          <w:vertAlign w:val="subscript"/>
        </w:rPr>
        <w:t>2</w:t>
      </w:r>
      <w:r w:rsidR="008D7AC7" w:rsidRPr="001048A3">
        <w:rPr>
          <w:rFonts w:asciiTheme="minorHAnsi" w:hAnsiTheme="minorHAnsi" w:cstheme="minorHAnsi"/>
          <w:color w:val="auto"/>
          <w:highlight w:val="yellow"/>
        </w:rPr>
        <w:t>)</w:t>
      </w:r>
      <w:r w:rsidR="004A32E1" w:rsidRPr="001048A3">
        <w:rPr>
          <w:rFonts w:asciiTheme="minorHAnsi" w:hAnsiTheme="minorHAnsi" w:cstheme="minorHAnsi"/>
          <w:color w:val="auto"/>
          <w:highlight w:val="yellow"/>
        </w:rPr>
        <w:t>.</w:t>
      </w:r>
      <w:r w:rsidR="00D270C3" w:rsidRPr="001048A3">
        <w:rPr>
          <w:rFonts w:asciiTheme="minorHAnsi" w:hAnsiTheme="minorHAnsi" w:cstheme="minorHAnsi"/>
          <w:color w:val="auto"/>
          <w:highlight w:val="yellow"/>
        </w:rPr>
        <w:t xml:space="preserve"> </w:t>
      </w:r>
      <w:r w:rsidR="00D270C3" w:rsidRPr="001048A3">
        <w:rPr>
          <w:rFonts w:asciiTheme="minorHAnsi" w:eastAsia="Times New Roman" w:hAnsiTheme="minorHAnsi" w:cstheme="minorHAnsi"/>
          <w:color w:val="auto"/>
          <w:highlight w:val="yellow"/>
        </w:rPr>
        <w:t xml:space="preserve">Alternatively, </w:t>
      </w:r>
      <w:r w:rsidR="00F40171" w:rsidRPr="001048A3">
        <w:rPr>
          <w:rFonts w:asciiTheme="minorHAnsi" w:eastAsia="Times New Roman" w:hAnsiTheme="minorHAnsi" w:cstheme="minorHAnsi"/>
          <w:color w:val="auto"/>
          <w:highlight w:val="yellow"/>
        </w:rPr>
        <w:t xml:space="preserve">place </w:t>
      </w:r>
      <w:r w:rsidR="00D726F2" w:rsidRPr="001048A3">
        <w:rPr>
          <w:rFonts w:asciiTheme="minorHAnsi" w:eastAsia="Times New Roman" w:hAnsiTheme="minorHAnsi" w:cstheme="minorHAnsi"/>
          <w:color w:val="auto"/>
          <w:highlight w:val="yellow"/>
        </w:rPr>
        <w:t xml:space="preserve">freshly </w:t>
      </w:r>
      <w:r w:rsidR="00D270C3" w:rsidRPr="001048A3">
        <w:rPr>
          <w:rFonts w:asciiTheme="minorHAnsi" w:eastAsia="Times New Roman" w:hAnsiTheme="minorHAnsi" w:cstheme="minorHAnsi"/>
          <w:color w:val="auto"/>
          <w:highlight w:val="yellow"/>
        </w:rPr>
        <w:t xml:space="preserve">isolated crypt cells </w:t>
      </w:r>
      <w:r w:rsidR="00F40171" w:rsidRPr="001048A3">
        <w:rPr>
          <w:rFonts w:asciiTheme="minorHAnsi" w:eastAsia="Times New Roman" w:hAnsiTheme="minorHAnsi" w:cstheme="minorHAnsi"/>
          <w:color w:val="auto"/>
          <w:highlight w:val="yellow"/>
        </w:rPr>
        <w:t>(</w:t>
      </w:r>
      <w:r w:rsidR="00B655AA" w:rsidRPr="001048A3">
        <w:rPr>
          <w:rFonts w:asciiTheme="minorHAnsi" w:eastAsia="Times New Roman" w:hAnsiTheme="minorHAnsi" w:cstheme="minorHAnsi"/>
          <w:color w:val="auto"/>
          <w:highlight w:val="yellow"/>
        </w:rPr>
        <w:t>~</w:t>
      </w:r>
      <w:r w:rsidR="00074D3D" w:rsidRPr="001048A3">
        <w:rPr>
          <w:rFonts w:asciiTheme="minorHAnsi" w:eastAsia="Times New Roman" w:hAnsiTheme="minorHAnsi" w:cstheme="minorHAnsi"/>
          <w:color w:val="auto"/>
          <w:highlight w:val="yellow"/>
        </w:rPr>
        <w:t xml:space="preserve"> </w:t>
      </w:r>
      <w:r w:rsidR="00707AB4" w:rsidRPr="001048A3">
        <w:rPr>
          <w:rFonts w:asciiTheme="minorHAnsi" w:eastAsia="Times New Roman" w:hAnsiTheme="minorHAnsi" w:cstheme="minorHAnsi"/>
          <w:color w:val="auto"/>
          <w:highlight w:val="yellow"/>
        </w:rPr>
        <w:t>1</w:t>
      </w:r>
      <w:r w:rsidR="00A106AE" w:rsidRPr="001048A3">
        <w:rPr>
          <w:rFonts w:asciiTheme="minorHAnsi" w:eastAsia="Times New Roman" w:hAnsiTheme="minorHAnsi" w:cstheme="minorHAnsi"/>
          <w:color w:val="auto"/>
          <w:highlight w:val="yellow"/>
        </w:rPr>
        <w:t>000 crypts</w:t>
      </w:r>
      <w:r w:rsidR="00F40171" w:rsidRPr="001048A3">
        <w:rPr>
          <w:rFonts w:asciiTheme="minorHAnsi" w:eastAsia="Times New Roman" w:hAnsiTheme="minorHAnsi" w:cstheme="minorHAnsi"/>
          <w:color w:val="auto"/>
          <w:highlight w:val="yellow"/>
        </w:rPr>
        <w:t xml:space="preserve">) in 200 </w:t>
      </w:r>
      <w:r w:rsidR="00F40171" w:rsidRPr="001048A3">
        <w:rPr>
          <w:rFonts w:asciiTheme="minorHAnsi" w:hAnsiTheme="minorHAnsi" w:cstheme="minorHAnsi"/>
          <w:color w:val="auto"/>
          <w:highlight w:val="yellow"/>
        </w:rPr>
        <w:t xml:space="preserve">µL transduction medium/well in </w:t>
      </w:r>
      <w:r w:rsidR="00F61C21" w:rsidRPr="001048A3">
        <w:rPr>
          <w:rFonts w:asciiTheme="minorHAnsi" w:hAnsiTheme="minorHAnsi" w:cstheme="minorHAnsi"/>
          <w:color w:val="auto"/>
          <w:highlight w:val="yellow"/>
        </w:rPr>
        <w:t xml:space="preserve">a </w:t>
      </w:r>
      <w:r w:rsidR="00F40171" w:rsidRPr="001048A3">
        <w:rPr>
          <w:rFonts w:asciiTheme="minorHAnsi" w:hAnsiTheme="minorHAnsi" w:cstheme="minorHAnsi"/>
          <w:color w:val="auto"/>
          <w:highlight w:val="yellow"/>
        </w:rPr>
        <w:t>48-well plate and incubate in a standard tissue culture incubator (37</w:t>
      </w:r>
      <w:r w:rsidR="00F90021" w:rsidRPr="001048A3">
        <w:rPr>
          <w:rFonts w:cstheme="minorHAnsi"/>
          <w:color w:val="auto"/>
          <w:highlight w:val="yellow"/>
        </w:rPr>
        <w:t xml:space="preserve"> </w:t>
      </w:r>
      <w:r w:rsidR="00F90021" w:rsidRPr="001048A3">
        <w:rPr>
          <w:rFonts w:eastAsia="MS Mincho" w:cs="Cambria Math"/>
          <w:color w:val="auto"/>
          <w:highlight w:val="yellow"/>
        </w:rPr>
        <w:t>°C</w:t>
      </w:r>
      <w:r w:rsidR="00F40171" w:rsidRPr="001048A3">
        <w:rPr>
          <w:rFonts w:asciiTheme="minorHAnsi" w:hAnsiTheme="minorHAnsi" w:cstheme="minorHAnsi"/>
          <w:color w:val="auto"/>
          <w:highlight w:val="yellow"/>
        </w:rPr>
        <w:t>, 5% CO</w:t>
      </w:r>
      <w:r w:rsidR="00F40171" w:rsidRPr="001048A3">
        <w:rPr>
          <w:rFonts w:asciiTheme="minorHAnsi" w:hAnsiTheme="minorHAnsi" w:cstheme="minorHAnsi"/>
          <w:color w:val="auto"/>
          <w:highlight w:val="yellow"/>
          <w:vertAlign w:val="subscript"/>
        </w:rPr>
        <w:t>2</w:t>
      </w:r>
      <w:r w:rsidR="00F40171" w:rsidRPr="001048A3">
        <w:rPr>
          <w:rFonts w:asciiTheme="minorHAnsi" w:hAnsiTheme="minorHAnsi" w:cstheme="minorHAnsi"/>
          <w:color w:val="auto"/>
          <w:highlight w:val="yellow"/>
        </w:rPr>
        <w:t xml:space="preserve">). </w:t>
      </w:r>
    </w:p>
    <w:p w14:paraId="460A7BF9" w14:textId="77777777" w:rsidR="00C159C2" w:rsidRPr="001048A3" w:rsidRDefault="00C159C2" w:rsidP="00F90021">
      <w:pPr>
        <w:pStyle w:val="ListParagraph"/>
        <w:ind w:left="0"/>
        <w:rPr>
          <w:rFonts w:asciiTheme="minorHAnsi" w:hAnsiTheme="minorHAnsi" w:cstheme="minorHAnsi"/>
          <w:bCs/>
          <w:color w:val="auto"/>
          <w:highlight w:val="yellow"/>
        </w:rPr>
      </w:pPr>
    </w:p>
    <w:p w14:paraId="01DEBA6E" w14:textId="20754538" w:rsidR="00C159C2" w:rsidRPr="001048A3" w:rsidRDefault="00237977" w:rsidP="00F90021">
      <w:pPr>
        <w:pStyle w:val="ListParagraph"/>
        <w:numPr>
          <w:ilvl w:val="1"/>
          <w:numId w:val="11"/>
        </w:numPr>
        <w:rPr>
          <w:rFonts w:asciiTheme="minorHAnsi" w:hAnsiTheme="minorHAnsi" w:cstheme="minorHAnsi"/>
          <w:color w:val="auto"/>
          <w:highlight w:val="yellow"/>
        </w:rPr>
      </w:pPr>
      <w:r w:rsidRPr="001048A3">
        <w:rPr>
          <w:rFonts w:asciiTheme="minorHAnsi" w:hAnsiTheme="minorHAnsi" w:cstheme="minorHAnsi"/>
          <w:color w:val="auto"/>
          <w:highlight w:val="yellow"/>
        </w:rPr>
        <w:t xml:space="preserve">Thaw </w:t>
      </w:r>
      <w:r w:rsidR="00124EE5" w:rsidRPr="001048A3">
        <w:rPr>
          <w:rFonts w:asciiTheme="minorHAnsi" w:hAnsiTheme="minorHAnsi" w:cstheme="minorHAnsi"/>
          <w:color w:val="auto"/>
          <w:highlight w:val="yellow"/>
        </w:rPr>
        <w:t xml:space="preserve">vials of </w:t>
      </w:r>
      <w:r w:rsidR="00425BEA" w:rsidRPr="001048A3">
        <w:rPr>
          <w:rFonts w:asciiTheme="minorHAnsi" w:hAnsiTheme="minorHAnsi" w:cstheme="minorHAnsi"/>
          <w:color w:val="auto"/>
          <w:highlight w:val="yellow"/>
        </w:rPr>
        <w:t>virus for</w:t>
      </w:r>
      <w:r w:rsidR="009C3FC4" w:rsidRPr="001048A3">
        <w:rPr>
          <w:rFonts w:asciiTheme="minorHAnsi" w:hAnsiTheme="minorHAnsi" w:cstheme="minorHAnsi"/>
          <w:color w:val="auto"/>
          <w:highlight w:val="yellow"/>
        </w:rPr>
        <w:t xml:space="preserve"> </w:t>
      </w:r>
      <w:r w:rsidR="00884722" w:rsidRPr="001048A3">
        <w:rPr>
          <w:rFonts w:asciiTheme="minorHAnsi" w:hAnsiTheme="minorHAnsi" w:cstheme="minorHAnsi"/>
          <w:color w:val="auto"/>
          <w:highlight w:val="yellow"/>
        </w:rPr>
        <w:t>transduction</w:t>
      </w:r>
      <w:r w:rsidR="00F40171" w:rsidRPr="001048A3">
        <w:rPr>
          <w:rFonts w:asciiTheme="minorHAnsi" w:hAnsiTheme="minorHAnsi" w:cstheme="minorHAnsi"/>
          <w:color w:val="auto"/>
          <w:highlight w:val="yellow"/>
        </w:rPr>
        <w:t xml:space="preserve"> </w:t>
      </w:r>
      <w:r w:rsidR="00DC2C5F" w:rsidRPr="001048A3">
        <w:rPr>
          <w:rFonts w:asciiTheme="minorHAnsi" w:hAnsiTheme="minorHAnsi" w:cstheme="minorHAnsi"/>
          <w:color w:val="auto"/>
          <w:highlight w:val="yellow"/>
        </w:rPr>
        <w:t xml:space="preserve">allowing for </w:t>
      </w:r>
      <w:r w:rsidR="00F40171" w:rsidRPr="001048A3">
        <w:rPr>
          <w:rFonts w:asciiTheme="minorHAnsi" w:hAnsiTheme="minorHAnsi" w:cstheme="minorHAnsi"/>
          <w:color w:val="auto"/>
          <w:highlight w:val="yellow"/>
        </w:rPr>
        <w:t>~50 µL of concentrated virus for transduction of ea</w:t>
      </w:r>
      <w:r w:rsidR="00D73C29" w:rsidRPr="001048A3">
        <w:rPr>
          <w:rFonts w:asciiTheme="minorHAnsi" w:hAnsiTheme="minorHAnsi" w:cstheme="minorHAnsi"/>
          <w:color w:val="auto"/>
          <w:highlight w:val="yellow"/>
        </w:rPr>
        <w:t>ch well in 48-well plates or ~</w:t>
      </w:r>
      <w:r w:rsidR="00074D3D" w:rsidRPr="001048A3">
        <w:rPr>
          <w:rFonts w:asciiTheme="minorHAnsi" w:hAnsiTheme="minorHAnsi" w:cstheme="minorHAnsi"/>
          <w:color w:val="auto"/>
          <w:highlight w:val="yellow"/>
        </w:rPr>
        <w:t xml:space="preserve"> </w:t>
      </w:r>
      <w:r w:rsidR="00D73C29" w:rsidRPr="001048A3">
        <w:rPr>
          <w:rFonts w:asciiTheme="minorHAnsi" w:hAnsiTheme="minorHAnsi" w:cstheme="minorHAnsi"/>
          <w:color w:val="auto"/>
          <w:highlight w:val="yellow"/>
        </w:rPr>
        <w:t>1</w:t>
      </w:r>
      <w:r w:rsidR="00F40171" w:rsidRPr="001048A3">
        <w:rPr>
          <w:rFonts w:asciiTheme="minorHAnsi" w:hAnsiTheme="minorHAnsi" w:cstheme="minorHAnsi"/>
          <w:color w:val="auto"/>
          <w:highlight w:val="yellow"/>
        </w:rPr>
        <w:t>00 µL of concentrated virus per well in 24</w:t>
      </w:r>
      <w:r w:rsidR="00074D3D" w:rsidRPr="001048A3">
        <w:rPr>
          <w:rFonts w:asciiTheme="minorHAnsi" w:hAnsiTheme="minorHAnsi" w:cstheme="minorHAnsi"/>
          <w:color w:val="auto"/>
          <w:highlight w:val="yellow"/>
        </w:rPr>
        <w:t>-</w:t>
      </w:r>
      <w:r w:rsidR="00F40171" w:rsidRPr="001048A3">
        <w:rPr>
          <w:rFonts w:asciiTheme="minorHAnsi" w:hAnsiTheme="minorHAnsi" w:cstheme="minorHAnsi"/>
          <w:color w:val="auto"/>
          <w:highlight w:val="yellow"/>
        </w:rPr>
        <w:t>well plates</w:t>
      </w:r>
      <w:r w:rsidR="00DC2C5F" w:rsidRPr="001048A3">
        <w:rPr>
          <w:rFonts w:asciiTheme="minorHAnsi" w:hAnsiTheme="minorHAnsi" w:cstheme="minorHAnsi"/>
          <w:color w:val="auto"/>
          <w:highlight w:val="yellow"/>
        </w:rPr>
        <w:t>.</w:t>
      </w:r>
    </w:p>
    <w:p w14:paraId="752ECB04" w14:textId="77777777" w:rsidR="00C159C2" w:rsidRPr="001048A3" w:rsidRDefault="00C159C2" w:rsidP="00F90021">
      <w:pPr>
        <w:rPr>
          <w:rFonts w:asciiTheme="minorHAnsi" w:hAnsiTheme="minorHAnsi" w:cstheme="minorHAnsi"/>
          <w:color w:val="auto"/>
          <w:highlight w:val="yellow"/>
        </w:rPr>
      </w:pPr>
    </w:p>
    <w:p w14:paraId="1F6477EB" w14:textId="21CBF3EC" w:rsidR="00C159C2" w:rsidRPr="001048A3" w:rsidRDefault="00957832" w:rsidP="00F90021">
      <w:pPr>
        <w:pStyle w:val="ListParagraph"/>
        <w:numPr>
          <w:ilvl w:val="1"/>
          <w:numId w:val="11"/>
        </w:numPr>
        <w:rPr>
          <w:rFonts w:asciiTheme="minorHAnsi" w:hAnsiTheme="minorHAnsi" w:cstheme="minorHAnsi"/>
          <w:bCs/>
          <w:color w:val="auto"/>
          <w:highlight w:val="yellow"/>
        </w:rPr>
      </w:pPr>
      <w:r w:rsidRPr="001048A3">
        <w:rPr>
          <w:rFonts w:asciiTheme="minorHAnsi" w:hAnsiTheme="minorHAnsi" w:cstheme="minorHAnsi"/>
          <w:color w:val="auto"/>
          <w:highlight w:val="yellow"/>
        </w:rPr>
        <w:t xml:space="preserve">Incubate virus </w:t>
      </w:r>
      <w:r w:rsidR="00DC2C5F" w:rsidRPr="001048A3">
        <w:rPr>
          <w:rFonts w:asciiTheme="minorHAnsi" w:hAnsiTheme="minorHAnsi" w:cstheme="minorHAnsi"/>
          <w:color w:val="auto"/>
          <w:highlight w:val="yellow"/>
        </w:rPr>
        <w:t>with</w:t>
      </w:r>
      <w:r w:rsidR="00B655AA" w:rsidRPr="001048A3">
        <w:rPr>
          <w:rFonts w:asciiTheme="minorHAnsi" w:hAnsiTheme="minorHAnsi" w:cstheme="minorHAnsi"/>
          <w:color w:val="auto"/>
          <w:highlight w:val="yellow"/>
        </w:rPr>
        <w:t xml:space="preserve"> </w:t>
      </w:r>
      <w:r w:rsidR="00306EBA" w:rsidRPr="001048A3">
        <w:rPr>
          <w:rFonts w:asciiTheme="minorHAnsi" w:hAnsiTheme="minorHAnsi" w:cstheme="minorHAnsi"/>
          <w:color w:val="auto"/>
          <w:highlight w:val="yellow"/>
        </w:rPr>
        <w:t>12 µL of</w:t>
      </w:r>
      <w:r w:rsidR="00AE0B2F" w:rsidRPr="001048A3">
        <w:rPr>
          <w:rFonts w:asciiTheme="minorHAnsi" w:hAnsiTheme="minorHAnsi"/>
          <w:color w:val="auto"/>
          <w:highlight w:val="yellow"/>
        </w:rPr>
        <w:t xml:space="preserve"> ma</w:t>
      </w:r>
      <w:r w:rsidR="00DC2C5F" w:rsidRPr="001048A3">
        <w:rPr>
          <w:rFonts w:asciiTheme="minorHAnsi" w:hAnsiTheme="minorHAnsi"/>
          <w:color w:val="auto"/>
          <w:highlight w:val="yellow"/>
        </w:rPr>
        <w:t>gnetic nanoparticle solution</w:t>
      </w:r>
      <w:r w:rsidR="00AE0B2F" w:rsidRPr="001048A3">
        <w:rPr>
          <w:rFonts w:asciiTheme="minorHAnsi" w:hAnsiTheme="minorHAnsi"/>
          <w:color w:val="auto"/>
          <w:highlight w:val="yellow"/>
        </w:rPr>
        <w:t xml:space="preserve"> </w:t>
      </w:r>
      <w:r w:rsidR="00AE0B2F" w:rsidRPr="001048A3">
        <w:rPr>
          <w:rFonts w:asciiTheme="minorHAnsi" w:hAnsiTheme="minorHAnsi" w:cstheme="minorHAnsi"/>
          <w:color w:val="auto"/>
          <w:highlight w:val="yellow"/>
        </w:rPr>
        <w:t>for 15 min</w:t>
      </w:r>
      <w:r w:rsidR="001C2BBE" w:rsidRPr="001048A3">
        <w:rPr>
          <w:rFonts w:asciiTheme="minorHAnsi" w:hAnsiTheme="minorHAnsi" w:cstheme="minorHAnsi"/>
          <w:color w:val="auto"/>
          <w:highlight w:val="yellow"/>
        </w:rPr>
        <w:t xml:space="preserve"> at RT in a 1.5</w:t>
      </w:r>
      <w:r w:rsidR="00074D3D" w:rsidRPr="001048A3">
        <w:rPr>
          <w:rFonts w:asciiTheme="minorHAnsi" w:hAnsiTheme="minorHAnsi" w:cstheme="minorHAnsi"/>
          <w:color w:val="auto"/>
          <w:highlight w:val="yellow"/>
        </w:rPr>
        <w:t>-</w:t>
      </w:r>
      <w:r w:rsidR="001C2BBE" w:rsidRPr="001048A3">
        <w:rPr>
          <w:rFonts w:asciiTheme="minorHAnsi" w:hAnsiTheme="minorHAnsi" w:cstheme="minorHAnsi"/>
          <w:color w:val="auto"/>
          <w:highlight w:val="yellow"/>
        </w:rPr>
        <w:t>mL tube</w:t>
      </w:r>
      <w:r w:rsidR="00074D3D" w:rsidRPr="001048A3">
        <w:rPr>
          <w:rFonts w:asciiTheme="minorHAnsi" w:hAnsiTheme="minorHAnsi" w:cstheme="minorHAnsi"/>
          <w:color w:val="auto"/>
          <w:highlight w:val="yellow"/>
        </w:rPr>
        <w:t xml:space="preserve"> </w:t>
      </w:r>
      <w:r w:rsidR="006957AE" w:rsidRPr="001048A3">
        <w:rPr>
          <w:rFonts w:asciiTheme="minorHAnsi" w:hAnsiTheme="minorHAnsi" w:cstheme="minorHAnsi"/>
          <w:color w:val="auto"/>
          <w:highlight w:val="yellow"/>
          <w:lang w:eastAsia="zh-CN"/>
        </w:rPr>
        <w:t>(</w:t>
      </w:r>
      <w:r w:rsidR="006957AE" w:rsidRPr="001048A3">
        <w:rPr>
          <w:rFonts w:asciiTheme="minorHAnsi" w:hAnsiTheme="minorHAnsi" w:cstheme="minorHAnsi"/>
          <w:b/>
          <w:color w:val="auto"/>
          <w:highlight w:val="yellow"/>
          <w:lang w:eastAsia="zh-CN"/>
        </w:rPr>
        <w:t xml:space="preserve">Table </w:t>
      </w:r>
      <w:r w:rsidR="00074D3D" w:rsidRPr="001048A3">
        <w:rPr>
          <w:rFonts w:asciiTheme="minorHAnsi" w:hAnsiTheme="minorHAnsi" w:cstheme="minorHAnsi"/>
          <w:b/>
          <w:color w:val="auto"/>
          <w:highlight w:val="yellow"/>
          <w:lang w:eastAsia="zh-CN"/>
        </w:rPr>
        <w:t>3</w:t>
      </w:r>
      <w:r w:rsidR="006957AE" w:rsidRPr="001048A3">
        <w:rPr>
          <w:rFonts w:asciiTheme="minorHAnsi" w:hAnsiTheme="minorHAnsi" w:cstheme="minorHAnsi"/>
          <w:color w:val="auto"/>
          <w:highlight w:val="yellow"/>
          <w:lang w:eastAsia="zh-CN"/>
        </w:rPr>
        <w:t>)</w:t>
      </w:r>
      <w:r w:rsidR="001C2BBE" w:rsidRPr="001048A3">
        <w:rPr>
          <w:rFonts w:asciiTheme="minorHAnsi" w:hAnsiTheme="minorHAnsi" w:cstheme="minorHAnsi"/>
          <w:color w:val="auto"/>
          <w:highlight w:val="yellow"/>
          <w:lang w:eastAsia="zh-CN"/>
        </w:rPr>
        <w:t>.</w:t>
      </w:r>
    </w:p>
    <w:p w14:paraId="36CDDC4F" w14:textId="77777777" w:rsidR="00C159C2" w:rsidRPr="001048A3" w:rsidRDefault="00C159C2" w:rsidP="00F90021">
      <w:pPr>
        <w:rPr>
          <w:rFonts w:asciiTheme="minorHAnsi" w:hAnsiTheme="minorHAnsi" w:cstheme="minorHAnsi"/>
          <w:color w:val="auto"/>
          <w:highlight w:val="yellow"/>
        </w:rPr>
      </w:pPr>
    </w:p>
    <w:p w14:paraId="56F4FAEE" w14:textId="1460C60D" w:rsidR="00C159C2" w:rsidRPr="001048A3" w:rsidRDefault="00F90044" w:rsidP="00F90021">
      <w:pPr>
        <w:pStyle w:val="ListParagraph"/>
        <w:numPr>
          <w:ilvl w:val="1"/>
          <w:numId w:val="11"/>
        </w:numPr>
        <w:rPr>
          <w:rFonts w:asciiTheme="minorHAnsi" w:hAnsiTheme="minorHAnsi" w:cstheme="minorHAnsi"/>
          <w:bCs/>
          <w:color w:val="auto"/>
          <w:highlight w:val="yellow"/>
        </w:rPr>
      </w:pPr>
      <w:r w:rsidRPr="001048A3">
        <w:rPr>
          <w:rFonts w:asciiTheme="minorHAnsi" w:hAnsiTheme="minorHAnsi" w:cstheme="minorHAnsi"/>
          <w:color w:val="auto"/>
          <w:highlight w:val="yellow"/>
        </w:rPr>
        <w:t xml:space="preserve">Add the </w:t>
      </w:r>
      <w:r w:rsidR="00DC2C5F" w:rsidRPr="001048A3">
        <w:rPr>
          <w:rFonts w:asciiTheme="minorHAnsi" w:hAnsiTheme="minorHAnsi" w:cstheme="minorHAnsi"/>
          <w:color w:val="auto"/>
          <w:highlight w:val="yellow"/>
        </w:rPr>
        <w:t>magnetic nanoparticle solution</w:t>
      </w:r>
      <w:r w:rsidRPr="001048A3">
        <w:rPr>
          <w:rFonts w:asciiTheme="minorHAnsi" w:hAnsiTheme="minorHAnsi" w:cstheme="minorHAnsi"/>
          <w:color w:val="auto"/>
          <w:highlight w:val="yellow"/>
        </w:rPr>
        <w:t>/</w:t>
      </w:r>
      <w:r w:rsidR="00957832" w:rsidRPr="001048A3">
        <w:rPr>
          <w:rFonts w:asciiTheme="minorHAnsi" w:hAnsiTheme="minorHAnsi" w:cstheme="minorHAnsi"/>
          <w:color w:val="auto"/>
          <w:highlight w:val="yellow"/>
        </w:rPr>
        <w:t>virus mixture to the cells to be transduced.</w:t>
      </w:r>
    </w:p>
    <w:p w14:paraId="5C87881C" w14:textId="77777777" w:rsidR="00C159C2" w:rsidRPr="001048A3" w:rsidRDefault="00C159C2" w:rsidP="00F90021">
      <w:pPr>
        <w:rPr>
          <w:rFonts w:asciiTheme="minorHAnsi" w:hAnsiTheme="minorHAnsi" w:cstheme="minorHAnsi"/>
          <w:color w:val="auto"/>
          <w:highlight w:val="yellow"/>
        </w:rPr>
      </w:pPr>
    </w:p>
    <w:p w14:paraId="1DD537A7" w14:textId="33BCCC43" w:rsidR="0076695B" w:rsidRPr="001048A3" w:rsidRDefault="00957832"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highlight w:val="yellow"/>
        </w:rPr>
        <w:t>Place the cell c</w:t>
      </w:r>
      <w:r w:rsidR="00A309DF" w:rsidRPr="001048A3">
        <w:rPr>
          <w:rFonts w:asciiTheme="minorHAnsi" w:hAnsiTheme="minorHAnsi" w:cstheme="minorHAnsi"/>
          <w:color w:val="auto"/>
          <w:highlight w:val="yellow"/>
        </w:rPr>
        <w:t>ul</w:t>
      </w:r>
      <w:r w:rsidRPr="001048A3">
        <w:rPr>
          <w:rFonts w:asciiTheme="minorHAnsi" w:hAnsiTheme="minorHAnsi" w:cstheme="minorHAnsi"/>
          <w:color w:val="auto"/>
          <w:highlight w:val="yellow"/>
        </w:rPr>
        <w:t xml:space="preserve">ture plate </w:t>
      </w:r>
      <w:r w:rsidR="00750CA4" w:rsidRPr="001048A3">
        <w:rPr>
          <w:rFonts w:asciiTheme="minorHAnsi" w:hAnsiTheme="minorHAnsi" w:cstheme="minorHAnsi"/>
          <w:color w:val="auto"/>
          <w:highlight w:val="yellow"/>
        </w:rPr>
        <w:t xml:space="preserve">on </w:t>
      </w:r>
      <w:r w:rsidR="001E4813" w:rsidRPr="001048A3">
        <w:rPr>
          <w:rFonts w:asciiTheme="minorHAnsi" w:hAnsiTheme="minorHAnsi" w:cstheme="minorHAnsi"/>
          <w:color w:val="auto"/>
          <w:highlight w:val="yellow"/>
        </w:rPr>
        <w:t>a</w:t>
      </w:r>
      <w:r w:rsidRPr="001048A3">
        <w:rPr>
          <w:rFonts w:asciiTheme="minorHAnsi" w:hAnsiTheme="minorHAnsi" w:cstheme="minorHAnsi"/>
          <w:color w:val="auto"/>
          <w:highlight w:val="yellow"/>
        </w:rPr>
        <w:t xml:space="preserve"> magnetic plate</w:t>
      </w:r>
      <w:r w:rsidR="00DC2C5F" w:rsidRPr="001048A3">
        <w:rPr>
          <w:rFonts w:asciiTheme="minorHAnsi" w:hAnsiTheme="minorHAnsi" w:cstheme="minorHAnsi"/>
          <w:color w:val="auto"/>
          <w:highlight w:val="yellow"/>
        </w:rPr>
        <w:t xml:space="preserve"> and i</w:t>
      </w:r>
      <w:r w:rsidR="001E4813" w:rsidRPr="001048A3">
        <w:rPr>
          <w:rFonts w:asciiTheme="minorHAnsi" w:hAnsiTheme="minorHAnsi" w:cstheme="minorHAnsi"/>
          <w:color w:val="auto"/>
          <w:highlight w:val="yellow"/>
        </w:rPr>
        <w:t>ncubate</w:t>
      </w:r>
      <w:r w:rsidRPr="001048A3">
        <w:rPr>
          <w:rFonts w:asciiTheme="minorHAnsi" w:hAnsiTheme="minorHAnsi" w:cstheme="minorHAnsi"/>
          <w:color w:val="auto"/>
          <w:highlight w:val="yellow"/>
        </w:rPr>
        <w:t xml:space="preserve"> for </w:t>
      </w:r>
      <w:r w:rsidR="00DC2C5F" w:rsidRPr="001048A3">
        <w:rPr>
          <w:rFonts w:asciiTheme="minorHAnsi" w:hAnsiTheme="minorHAnsi" w:cstheme="minorHAnsi"/>
          <w:color w:val="auto"/>
          <w:highlight w:val="yellow"/>
        </w:rPr>
        <w:t xml:space="preserve">at least </w:t>
      </w:r>
      <w:r w:rsidR="00B66F23" w:rsidRPr="001048A3">
        <w:rPr>
          <w:rFonts w:asciiTheme="minorHAnsi" w:hAnsiTheme="minorHAnsi" w:cstheme="minorHAnsi"/>
          <w:color w:val="auto"/>
          <w:highlight w:val="yellow"/>
          <w:lang w:eastAsia="zh-CN"/>
        </w:rPr>
        <w:t>2 h</w:t>
      </w:r>
      <w:r w:rsidRPr="001048A3">
        <w:rPr>
          <w:rFonts w:asciiTheme="minorHAnsi" w:hAnsiTheme="minorHAnsi" w:cstheme="minorHAnsi"/>
          <w:color w:val="auto"/>
          <w:highlight w:val="yellow"/>
        </w:rPr>
        <w:t xml:space="preserve"> </w:t>
      </w:r>
      <w:r w:rsidR="00DC2C5F" w:rsidRPr="001048A3">
        <w:rPr>
          <w:rFonts w:asciiTheme="minorHAnsi" w:hAnsiTheme="minorHAnsi" w:cstheme="minorHAnsi"/>
          <w:color w:val="auto"/>
          <w:highlight w:val="yellow"/>
        </w:rPr>
        <w:t xml:space="preserve">(and up to ~6 h) </w:t>
      </w:r>
      <w:r w:rsidRPr="001048A3">
        <w:rPr>
          <w:rFonts w:asciiTheme="minorHAnsi" w:hAnsiTheme="minorHAnsi" w:cstheme="minorHAnsi"/>
          <w:color w:val="auto"/>
          <w:highlight w:val="yellow"/>
        </w:rPr>
        <w:t xml:space="preserve">in </w:t>
      </w:r>
      <w:r w:rsidR="00C32F52" w:rsidRPr="001048A3">
        <w:rPr>
          <w:rFonts w:asciiTheme="minorHAnsi" w:hAnsiTheme="minorHAnsi" w:cstheme="minorHAnsi"/>
          <w:color w:val="auto"/>
          <w:highlight w:val="yellow"/>
        </w:rPr>
        <w:t xml:space="preserve">a standard </w:t>
      </w:r>
      <w:r w:rsidR="00070311" w:rsidRPr="001048A3">
        <w:rPr>
          <w:rFonts w:asciiTheme="minorHAnsi" w:hAnsiTheme="minorHAnsi" w:cstheme="minorHAnsi"/>
          <w:color w:val="auto"/>
          <w:highlight w:val="yellow"/>
        </w:rPr>
        <w:t>tissue culture</w:t>
      </w:r>
      <w:r w:rsidRPr="001048A3">
        <w:rPr>
          <w:rFonts w:asciiTheme="minorHAnsi" w:hAnsiTheme="minorHAnsi" w:cstheme="minorHAnsi"/>
          <w:color w:val="auto"/>
          <w:highlight w:val="yellow"/>
        </w:rPr>
        <w:t xml:space="preserve"> incubator</w:t>
      </w:r>
      <w:r w:rsidR="00FF1EBA" w:rsidRPr="001048A3">
        <w:rPr>
          <w:rFonts w:asciiTheme="minorHAnsi" w:hAnsiTheme="minorHAnsi" w:cstheme="minorHAnsi"/>
          <w:color w:val="auto"/>
          <w:highlight w:val="yellow"/>
        </w:rPr>
        <w:t xml:space="preserve"> </w:t>
      </w:r>
      <w:r w:rsidR="00744E62" w:rsidRPr="001048A3">
        <w:rPr>
          <w:rFonts w:asciiTheme="minorHAnsi" w:hAnsiTheme="minorHAnsi" w:cstheme="minorHAnsi"/>
          <w:color w:val="auto"/>
          <w:highlight w:val="yellow"/>
        </w:rPr>
        <w:t>(</w:t>
      </w:r>
      <w:r w:rsidR="00FF1EBA" w:rsidRPr="001048A3">
        <w:rPr>
          <w:rFonts w:asciiTheme="minorHAnsi" w:hAnsiTheme="minorHAnsi" w:cstheme="minorHAnsi"/>
          <w:color w:val="auto"/>
          <w:highlight w:val="yellow"/>
        </w:rPr>
        <w:t>37</w:t>
      </w:r>
      <w:r w:rsidR="00F90021" w:rsidRPr="001048A3">
        <w:rPr>
          <w:rFonts w:eastAsia="MS Mincho" w:cs="Cambria Math"/>
          <w:color w:val="auto"/>
          <w:highlight w:val="yellow"/>
        </w:rPr>
        <w:t xml:space="preserve"> °C</w:t>
      </w:r>
      <w:r w:rsidR="00FF1EBA" w:rsidRPr="001048A3">
        <w:rPr>
          <w:rFonts w:asciiTheme="minorHAnsi" w:hAnsiTheme="minorHAnsi" w:cstheme="minorHAnsi"/>
          <w:color w:val="auto"/>
          <w:highlight w:val="yellow"/>
        </w:rPr>
        <w:t>, 5% CO</w:t>
      </w:r>
      <w:r w:rsidR="00FF1EBA" w:rsidRPr="001048A3">
        <w:rPr>
          <w:rFonts w:asciiTheme="minorHAnsi" w:hAnsiTheme="minorHAnsi" w:cstheme="minorHAnsi"/>
          <w:color w:val="auto"/>
          <w:highlight w:val="yellow"/>
          <w:vertAlign w:val="subscript"/>
        </w:rPr>
        <w:t>2</w:t>
      </w:r>
      <w:r w:rsidR="00FF1EBA" w:rsidRPr="001048A3">
        <w:rPr>
          <w:rFonts w:asciiTheme="minorHAnsi" w:hAnsiTheme="minorHAnsi" w:cstheme="minorHAnsi"/>
          <w:color w:val="auto"/>
          <w:highlight w:val="yellow"/>
        </w:rPr>
        <w:t>)</w:t>
      </w:r>
      <w:r w:rsidR="00DC2C5F" w:rsidRPr="001048A3">
        <w:rPr>
          <w:rFonts w:asciiTheme="minorHAnsi" w:hAnsiTheme="minorHAnsi" w:cstheme="minorHAnsi"/>
          <w:color w:val="auto"/>
          <w:highlight w:val="yellow"/>
        </w:rPr>
        <w:t>.</w:t>
      </w:r>
      <w:r w:rsidR="00F90021" w:rsidRPr="001048A3">
        <w:rPr>
          <w:rFonts w:cstheme="minorHAnsi"/>
          <w:color w:val="auto"/>
          <w:highlight w:val="yellow"/>
        </w:rPr>
        <w:t xml:space="preserve"> </w:t>
      </w:r>
    </w:p>
    <w:p w14:paraId="755CCFAF" w14:textId="10D4DD13" w:rsidR="00436069" w:rsidRPr="001048A3" w:rsidRDefault="00436069" w:rsidP="00F90021">
      <w:pPr>
        <w:rPr>
          <w:rFonts w:asciiTheme="minorHAnsi" w:hAnsiTheme="minorHAnsi" w:cstheme="minorHAnsi"/>
          <w:bCs/>
          <w:color w:val="auto"/>
          <w:highlight w:val="yellow"/>
        </w:rPr>
      </w:pPr>
    </w:p>
    <w:p w14:paraId="38EF2BE1" w14:textId="2C028A1D" w:rsidR="003C50A3" w:rsidRPr="001048A3" w:rsidRDefault="004A32E1" w:rsidP="00F90021">
      <w:pPr>
        <w:pStyle w:val="ListParagraph"/>
        <w:numPr>
          <w:ilvl w:val="0"/>
          <w:numId w:val="11"/>
        </w:numPr>
        <w:rPr>
          <w:rFonts w:asciiTheme="minorHAnsi" w:hAnsiTheme="minorHAnsi" w:cstheme="minorHAnsi"/>
          <w:b/>
          <w:color w:val="auto"/>
          <w:highlight w:val="yellow"/>
        </w:rPr>
      </w:pPr>
      <w:r w:rsidRPr="001048A3">
        <w:rPr>
          <w:rFonts w:asciiTheme="minorHAnsi" w:hAnsiTheme="minorHAnsi" w:cstheme="minorHAnsi"/>
          <w:b/>
          <w:bCs/>
          <w:color w:val="auto"/>
          <w:highlight w:val="yellow"/>
        </w:rPr>
        <w:t>Seeding of infected o</w:t>
      </w:r>
      <w:r w:rsidR="00C32F52" w:rsidRPr="001048A3">
        <w:rPr>
          <w:rFonts w:asciiTheme="minorHAnsi" w:hAnsiTheme="minorHAnsi" w:cstheme="minorHAnsi"/>
          <w:b/>
          <w:bCs/>
          <w:color w:val="auto"/>
          <w:highlight w:val="yellow"/>
        </w:rPr>
        <w:t>rganoid f</w:t>
      </w:r>
      <w:r w:rsidR="00957832" w:rsidRPr="001048A3">
        <w:rPr>
          <w:rFonts w:asciiTheme="minorHAnsi" w:hAnsiTheme="minorHAnsi" w:cstheme="minorHAnsi"/>
          <w:b/>
          <w:bCs/>
          <w:color w:val="auto"/>
          <w:highlight w:val="yellow"/>
        </w:rPr>
        <w:t>ragments</w:t>
      </w:r>
    </w:p>
    <w:p w14:paraId="3D435815" w14:textId="77777777" w:rsidR="003C50A3" w:rsidRPr="001048A3" w:rsidRDefault="003C50A3" w:rsidP="00F90021">
      <w:pPr>
        <w:pStyle w:val="ListParagraph"/>
        <w:ind w:left="0"/>
        <w:rPr>
          <w:rFonts w:asciiTheme="minorHAnsi" w:hAnsiTheme="minorHAnsi" w:cstheme="minorHAnsi"/>
          <w:b/>
          <w:color w:val="auto"/>
          <w:highlight w:val="yellow"/>
        </w:rPr>
      </w:pPr>
    </w:p>
    <w:p w14:paraId="25DEC483" w14:textId="2BA7FC8D" w:rsidR="003C50A3" w:rsidRPr="001048A3" w:rsidRDefault="00501828" w:rsidP="00F90021">
      <w:pPr>
        <w:pStyle w:val="ListParagraph"/>
        <w:numPr>
          <w:ilvl w:val="1"/>
          <w:numId w:val="11"/>
        </w:numPr>
        <w:rPr>
          <w:rFonts w:asciiTheme="minorHAnsi" w:hAnsiTheme="minorHAnsi" w:cstheme="minorHAnsi"/>
          <w:color w:val="auto"/>
          <w:highlight w:val="yellow"/>
        </w:rPr>
      </w:pPr>
      <w:r w:rsidRPr="001048A3">
        <w:rPr>
          <w:rFonts w:asciiTheme="minorHAnsi" w:hAnsiTheme="minorHAnsi" w:cstheme="minorHAnsi"/>
          <w:color w:val="auto"/>
          <w:highlight w:val="yellow"/>
        </w:rPr>
        <w:t>T</w:t>
      </w:r>
      <w:r w:rsidR="00957832" w:rsidRPr="001048A3">
        <w:rPr>
          <w:rFonts w:asciiTheme="minorHAnsi" w:hAnsiTheme="minorHAnsi" w:cstheme="minorHAnsi"/>
          <w:color w:val="auto"/>
          <w:highlight w:val="yellow"/>
        </w:rPr>
        <w:t xml:space="preserve">ransfer the infected organoid </w:t>
      </w:r>
      <w:r w:rsidR="00124EE5" w:rsidRPr="001048A3">
        <w:rPr>
          <w:rFonts w:asciiTheme="minorHAnsi" w:hAnsiTheme="minorHAnsi" w:cstheme="minorHAnsi"/>
          <w:color w:val="auto"/>
          <w:highlight w:val="yellow"/>
        </w:rPr>
        <w:t xml:space="preserve">cell clusters and transduction media from each </w:t>
      </w:r>
      <w:r w:rsidR="00957832" w:rsidRPr="001048A3">
        <w:rPr>
          <w:rFonts w:asciiTheme="minorHAnsi" w:hAnsiTheme="minorHAnsi" w:cstheme="minorHAnsi"/>
          <w:color w:val="auto"/>
          <w:highlight w:val="yellow"/>
        </w:rPr>
        <w:t xml:space="preserve">well </w:t>
      </w:r>
      <w:r w:rsidR="00124EE5" w:rsidRPr="001048A3">
        <w:rPr>
          <w:rFonts w:asciiTheme="minorHAnsi" w:hAnsiTheme="minorHAnsi" w:cstheme="minorHAnsi"/>
          <w:color w:val="auto"/>
          <w:highlight w:val="yellow"/>
        </w:rPr>
        <w:t>in</w:t>
      </w:r>
      <w:r w:rsidR="00957832" w:rsidRPr="001048A3">
        <w:rPr>
          <w:rFonts w:asciiTheme="minorHAnsi" w:hAnsiTheme="minorHAnsi" w:cstheme="minorHAnsi"/>
          <w:color w:val="auto"/>
          <w:highlight w:val="yellow"/>
        </w:rPr>
        <w:t>to a 1.5</w:t>
      </w:r>
      <w:r w:rsidR="00156ED8" w:rsidRPr="001048A3">
        <w:rPr>
          <w:rFonts w:asciiTheme="minorHAnsi" w:hAnsiTheme="minorHAnsi" w:cstheme="minorHAnsi"/>
          <w:color w:val="auto"/>
          <w:highlight w:val="yellow"/>
        </w:rPr>
        <w:t>-</w:t>
      </w:r>
      <w:r w:rsidR="00FB0E4F" w:rsidRPr="001048A3">
        <w:rPr>
          <w:rFonts w:asciiTheme="minorHAnsi" w:hAnsiTheme="minorHAnsi" w:cstheme="minorHAnsi"/>
          <w:color w:val="auto"/>
          <w:highlight w:val="yellow"/>
        </w:rPr>
        <w:t>mL</w:t>
      </w:r>
      <w:r w:rsidR="00957832" w:rsidRPr="001048A3">
        <w:rPr>
          <w:rFonts w:asciiTheme="minorHAnsi" w:hAnsiTheme="minorHAnsi" w:cstheme="minorHAnsi"/>
          <w:color w:val="auto"/>
          <w:highlight w:val="yellow"/>
        </w:rPr>
        <w:t xml:space="preserve"> tube</w:t>
      </w:r>
      <w:r w:rsidR="008970E9" w:rsidRPr="001048A3">
        <w:rPr>
          <w:rFonts w:asciiTheme="minorHAnsi" w:hAnsiTheme="minorHAnsi" w:cstheme="minorHAnsi"/>
          <w:color w:val="auto"/>
          <w:highlight w:val="yellow"/>
        </w:rPr>
        <w:t>.</w:t>
      </w:r>
      <w:r w:rsidR="00957832" w:rsidRPr="001048A3">
        <w:rPr>
          <w:rFonts w:asciiTheme="minorHAnsi" w:hAnsiTheme="minorHAnsi" w:cstheme="minorHAnsi"/>
          <w:color w:val="auto"/>
          <w:highlight w:val="yellow"/>
        </w:rPr>
        <w:t xml:space="preserve"> </w:t>
      </w:r>
    </w:p>
    <w:p w14:paraId="71BFC533" w14:textId="77777777" w:rsidR="003C50A3" w:rsidRPr="001048A3" w:rsidRDefault="003C50A3" w:rsidP="00F90021">
      <w:pPr>
        <w:pStyle w:val="ListParagraph"/>
        <w:ind w:left="0"/>
        <w:rPr>
          <w:rFonts w:asciiTheme="minorHAnsi" w:hAnsiTheme="minorHAnsi" w:cstheme="minorHAnsi"/>
          <w:color w:val="auto"/>
          <w:highlight w:val="yellow"/>
        </w:rPr>
      </w:pPr>
    </w:p>
    <w:p w14:paraId="03FE3AC2" w14:textId="77777777" w:rsidR="003C50A3" w:rsidRPr="001048A3" w:rsidRDefault="009362BF" w:rsidP="00F90021">
      <w:pPr>
        <w:pStyle w:val="ListParagraph"/>
        <w:numPr>
          <w:ilvl w:val="1"/>
          <w:numId w:val="11"/>
        </w:numPr>
        <w:rPr>
          <w:rFonts w:asciiTheme="minorHAnsi" w:hAnsiTheme="minorHAnsi" w:cstheme="minorHAnsi"/>
          <w:color w:val="auto"/>
          <w:highlight w:val="yellow"/>
        </w:rPr>
      </w:pPr>
      <w:r w:rsidRPr="001048A3">
        <w:rPr>
          <w:rFonts w:asciiTheme="minorHAnsi" w:hAnsiTheme="minorHAnsi" w:cstheme="minorHAnsi"/>
          <w:color w:val="auto"/>
          <w:highlight w:val="yellow"/>
        </w:rPr>
        <w:t xml:space="preserve">Centrifuge </w:t>
      </w:r>
      <w:r w:rsidR="00957832" w:rsidRPr="001048A3">
        <w:rPr>
          <w:rFonts w:asciiTheme="minorHAnsi" w:hAnsiTheme="minorHAnsi" w:cstheme="minorHAnsi"/>
          <w:color w:val="auto"/>
          <w:highlight w:val="yellow"/>
        </w:rPr>
        <w:t xml:space="preserve">at </w:t>
      </w:r>
      <w:r w:rsidR="00657A88" w:rsidRPr="001048A3">
        <w:rPr>
          <w:rFonts w:asciiTheme="minorHAnsi" w:hAnsiTheme="minorHAnsi" w:cstheme="minorHAnsi"/>
          <w:color w:val="auto"/>
          <w:highlight w:val="yellow"/>
        </w:rPr>
        <w:t>5</w:t>
      </w:r>
      <w:r w:rsidR="00957832" w:rsidRPr="001048A3">
        <w:rPr>
          <w:rFonts w:asciiTheme="minorHAnsi" w:hAnsiTheme="minorHAnsi" w:cstheme="minorHAnsi"/>
          <w:color w:val="auto"/>
          <w:highlight w:val="yellow"/>
        </w:rPr>
        <w:t>00 x g for 5 min.</w:t>
      </w:r>
    </w:p>
    <w:p w14:paraId="4687F79F" w14:textId="77777777" w:rsidR="003C50A3" w:rsidRPr="001048A3" w:rsidRDefault="003C50A3" w:rsidP="00F90021">
      <w:pPr>
        <w:rPr>
          <w:rFonts w:asciiTheme="minorHAnsi" w:hAnsiTheme="minorHAnsi" w:cstheme="minorHAnsi"/>
          <w:color w:val="auto"/>
          <w:highlight w:val="yellow"/>
        </w:rPr>
      </w:pPr>
    </w:p>
    <w:p w14:paraId="7E62AE17" w14:textId="77777777" w:rsidR="003C50A3" w:rsidRPr="001048A3" w:rsidRDefault="00957832" w:rsidP="00F90021">
      <w:pPr>
        <w:pStyle w:val="ListParagraph"/>
        <w:numPr>
          <w:ilvl w:val="1"/>
          <w:numId w:val="11"/>
        </w:numPr>
        <w:rPr>
          <w:rFonts w:asciiTheme="minorHAnsi" w:hAnsiTheme="minorHAnsi" w:cstheme="minorHAnsi"/>
          <w:color w:val="auto"/>
          <w:highlight w:val="yellow"/>
        </w:rPr>
      </w:pPr>
      <w:r w:rsidRPr="001048A3">
        <w:rPr>
          <w:rFonts w:asciiTheme="minorHAnsi" w:hAnsiTheme="minorHAnsi" w:cstheme="minorHAnsi"/>
          <w:color w:val="auto"/>
          <w:highlight w:val="yellow"/>
        </w:rPr>
        <w:t xml:space="preserve">Discard the supernatant </w:t>
      </w:r>
      <w:r w:rsidR="00C32F52" w:rsidRPr="001048A3">
        <w:rPr>
          <w:rFonts w:asciiTheme="minorHAnsi" w:hAnsiTheme="minorHAnsi" w:cstheme="minorHAnsi"/>
          <w:color w:val="auto"/>
          <w:highlight w:val="yellow"/>
        </w:rPr>
        <w:t>with gentle s</w:t>
      </w:r>
      <w:r w:rsidR="008D711B" w:rsidRPr="001048A3">
        <w:rPr>
          <w:rFonts w:asciiTheme="minorHAnsi" w:hAnsiTheme="minorHAnsi" w:cstheme="minorHAnsi"/>
          <w:color w:val="auto"/>
          <w:highlight w:val="yellow"/>
        </w:rPr>
        <w:t xml:space="preserve">uction </w:t>
      </w:r>
      <w:r w:rsidRPr="001048A3">
        <w:rPr>
          <w:rFonts w:asciiTheme="minorHAnsi" w:hAnsiTheme="minorHAnsi" w:cstheme="minorHAnsi"/>
          <w:color w:val="auto"/>
          <w:highlight w:val="yellow"/>
        </w:rPr>
        <w:t xml:space="preserve">and </w:t>
      </w:r>
      <w:r w:rsidR="00C95438" w:rsidRPr="001048A3">
        <w:rPr>
          <w:rFonts w:asciiTheme="minorHAnsi" w:hAnsiTheme="minorHAnsi" w:cstheme="minorHAnsi"/>
          <w:color w:val="auto"/>
          <w:highlight w:val="yellow"/>
        </w:rPr>
        <w:t xml:space="preserve">cool </w:t>
      </w:r>
      <w:r w:rsidRPr="001048A3">
        <w:rPr>
          <w:rFonts w:asciiTheme="minorHAnsi" w:hAnsiTheme="minorHAnsi" w:cstheme="minorHAnsi"/>
          <w:color w:val="auto"/>
          <w:highlight w:val="yellow"/>
        </w:rPr>
        <w:t xml:space="preserve">the tube containing the pellet on ice for 5 min. </w:t>
      </w:r>
    </w:p>
    <w:p w14:paraId="494BA3DF" w14:textId="77777777" w:rsidR="003C50A3" w:rsidRPr="001048A3" w:rsidRDefault="003C50A3" w:rsidP="00F90021">
      <w:pPr>
        <w:rPr>
          <w:rFonts w:asciiTheme="minorHAnsi" w:hAnsiTheme="minorHAnsi" w:cstheme="minorHAnsi"/>
          <w:color w:val="auto"/>
          <w:highlight w:val="yellow"/>
        </w:rPr>
      </w:pPr>
    </w:p>
    <w:p w14:paraId="4E37B167" w14:textId="32F3244B" w:rsidR="003C50A3" w:rsidRPr="001048A3" w:rsidRDefault="00957832" w:rsidP="00F90021">
      <w:pPr>
        <w:pStyle w:val="ListParagraph"/>
        <w:numPr>
          <w:ilvl w:val="1"/>
          <w:numId w:val="11"/>
        </w:numPr>
        <w:rPr>
          <w:rFonts w:asciiTheme="minorHAnsi" w:hAnsiTheme="minorHAnsi" w:cstheme="minorHAnsi"/>
          <w:color w:val="auto"/>
          <w:highlight w:val="yellow"/>
        </w:rPr>
      </w:pPr>
      <w:r w:rsidRPr="001048A3">
        <w:rPr>
          <w:rFonts w:asciiTheme="minorHAnsi" w:hAnsiTheme="minorHAnsi" w:cstheme="minorHAnsi"/>
          <w:color w:val="auto"/>
          <w:highlight w:val="yellow"/>
        </w:rPr>
        <w:t>Add 120</w:t>
      </w:r>
      <w:r w:rsidR="00F90044" w:rsidRPr="001048A3">
        <w:rPr>
          <w:rFonts w:asciiTheme="minorHAnsi" w:hAnsiTheme="minorHAnsi" w:cstheme="minorHAnsi"/>
          <w:color w:val="auto"/>
          <w:highlight w:val="yellow"/>
        </w:rPr>
        <w:t xml:space="preserve"> </w:t>
      </w:r>
      <w:r w:rsidR="00F31AAA" w:rsidRPr="001048A3">
        <w:rPr>
          <w:rFonts w:asciiTheme="minorHAnsi" w:hAnsiTheme="minorHAnsi" w:cstheme="minorHAnsi"/>
          <w:color w:val="auto"/>
          <w:highlight w:val="yellow"/>
        </w:rPr>
        <w:t>µL</w:t>
      </w:r>
      <w:r w:rsidRPr="001048A3">
        <w:rPr>
          <w:rFonts w:asciiTheme="minorHAnsi" w:hAnsiTheme="minorHAnsi" w:cstheme="minorHAnsi"/>
          <w:color w:val="auto"/>
          <w:highlight w:val="yellow"/>
        </w:rPr>
        <w:t xml:space="preserve"> of </w:t>
      </w:r>
      <w:r w:rsidR="00156ED8" w:rsidRPr="001048A3">
        <w:rPr>
          <w:rFonts w:asciiTheme="minorHAnsi" w:hAnsiTheme="minorHAnsi" w:cstheme="minorHAnsi"/>
          <w:color w:val="auto"/>
          <w:highlight w:val="yellow"/>
        </w:rPr>
        <w:t xml:space="preserve">basement membrane matrix </w:t>
      </w:r>
      <w:r w:rsidRPr="001048A3">
        <w:rPr>
          <w:rFonts w:asciiTheme="minorHAnsi" w:hAnsiTheme="minorHAnsi" w:cstheme="minorHAnsi"/>
          <w:color w:val="auto"/>
          <w:highlight w:val="yellow"/>
        </w:rPr>
        <w:t>and resuspend the pellet by pipetting slowly up and down.</w:t>
      </w:r>
    </w:p>
    <w:p w14:paraId="3FCABA6E" w14:textId="77777777" w:rsidR="003C50A3" w:rsidRPr="001048A3" w:rsidRDefault="003C50A3" w:rsidP="00F90021">
      <w:pPr>
        <w:rPr>
          <w:rFonts w:asciiTheme="minorHAnsi" w:hAnsiTheme="minorHAnsi" w:cstheme="minorHAnsi"/>
          <w:color w:val="auto"/>
          <w:highlight w:val="yellow"/>
        </w:rPr>
      </w:pPr>
    </w:p>
    <w:p w14:paraId="06243B30" w14:textId="1E4AC298" w:rsidR="003C50A3" w:rsidRPr="001048A3" w:rsidRDefault="00957832" w:rsidP="00F90021">
      <w:pPr>
        <w:pStyle w:val="ListParagraph"/>
        <w:numPr>
          <w:ilvl w:val="1"/>
          <w:numId w:val="11"/>
        </w:numPr>
        <w:rPr>
          <w:rFonts w:asciiTheme="minorHAnsi" w:hAnsiTheme="minorHAnsi" w:cstheme="minorHAnsi"/>
          <w:color w:val="auto"/>
          <w:highlight w:val="yellow"/>
        </w:rPr>
      </w:pPr>
      <w:r w:rsidRPr="001048A3">
        <w:rPr>
          <w:rFonts w:asciiTheme="minorHAnsi" w:hAnsiTheme="minorHAnsi" w:cstheme="minorHAnsi"/>
          <w:color w:val="auto"/>
          <w:highlight w:val="yellow"/>
        </w:rPr>
        <w:t xml:space="preserve">Seed </w:t>
      </w:r>
      <w:r w:rsidR="00156ED8" w:rsidRPr="001048A3">
        <w:rPr>
          <w:rFonts w:asciiTheme="minorHAnsi" w:hAnsiTheme="minorHAnsi" w:cstheme="minorHAnsi"/>
          <w:color w:val="auto"/>
          <w:highlight w:val="yellow"/>
        </w:rPr>
        <w:t xml:space="preserve">30 µL </w:t>
      </w:r>
      <w:r w:rsidRPr="001048A3">
        <w:rPr>
          <w:rFonts w:asciiTheme="minorHAnsi" w:hAnsiTheme="minorHAnsi" w:cstheme="minorHAnsi"/>
          <w:color w:val="auto"/>
          <w:highlight w:val="yellow"/>
        </w:rPr>
        <w:t>drops</w:t>
      </w:r>
      <w:r w:rsidR="00156ED8" w:rsidRPr="001048A3">
        <w:rPr>
          <w:rFonts w:asciiTheme="minorHAnsi" w:hAnsiTheme="minorHAnsi" w:cstheme="minorHAnsi"/>
          <w:color w:val="auto"/>
          <w:highlight w:val="yellow"/>
        </w:rPr>
        <w:t xml:space="preserve"> of the</w:t>
      </w:r>
      <w:r w:rsidR="00124EE5" w:rsidRPr="001048A3">
        <w:rPr>
          <w:rFonts w:asciiTheme="minorHAnsi" w:hAnsiTheme="minorHAnsi" w:cstheme="minorHAnsi"/>
          <w:color w:val="auto"/>
          <w:highlight w:val="yellow"/>
        </w:rPr>
        <w:t xml:space="preserve"> </w:t>
      </w:r>
      <w:r w:rsidR="0051650C" w:rsidRPr="001048A3">
        <w:rPr>
          <w:rFonts w:asciiTheme="minorHAnsi" w:hAnsiTheme="minorHAnsi" w:cstheme="minorHAnsi"/>
          <w:color w:val="auto"/>
          <w:highlight w:val="yellow"/>
        </w:rPr>
        <w:t>m</w:t>
      </w:r>
      <w:r w:rsidR="009D002F" w:rsidRPr="001048A3">
        <w:rPr>
          <w:rFonts w:asciiTheme="minorHAnsi" w:hAnsiTheme="minorHAnsi" w:cstheme="minorHAnsi"/>
          <w:color w:val="auto"/>
          <w:highlight w:val="yellow"/>
        </w:rPr>
        <w:t>atri</w:t>
      </w:r>
      <w:r w:rsidR="00156ED8" w:rsidRPr="001048A3">
        <w:rPr>
          <w:rFonts w:asciiTheme="minorHAnsi" w:hAnsiTheme="minorHAnsi" w:cstheme="minorHAnsi"/>
          <w:color w:val="auto"/>
          <w:highlight w:val="yellow"/>
        </w:rPr>
        <w:t>x</w:t>
      </w:r>
      <w:r w:rsidRPr="001048A3">
        <w:rPr>
          <w:rFonts w:asciiTheme="minorHAnsi" w:hAnsiTheme="minorHAnsi" w:cstheme="minorHAnsi"/>
          <w:color w:val="auto"/>
          <w:highlight w:val="yellow"/>
        </w:rPr>
        <w:t xml:space="preserve">-cell </w:t>
      </w:r>
      <w:r w:rsidR="009D002F" w:rsidRPr="001048A3">
        <w:rPr>
          <w:rFonts w:asciiTheme="minorHAnsi" w:hAnsiTheme="minorHAnsi" w:cstheme="minorHAnsi"/>
          <w:color w:val="auto"/>
          <w:highlight w:val="yellow"/>
        </w:rPr>
        <w:t xml:space="preserve">mixture </w:t>
      </w:r>
      <w:r w:rsidR="0051650C" w:rsidRPr="001048A3">
        <w:rPr>
          <w:rFonts w:asciiTheme="minorHAnsi" w:hAnsiTheme="minorHAnsi" w:cstheme="minorHAnsi"/>
          <w:color w:val="auto"/>
          <w:highlight w:val="yellow"/>
        </w:rPr>
        <w:t>in</w:t>
      </w:r>
      <w:r w:rsidR="00156ED8" w:rsidRPr="001048A3">
        <w:rPr>
          <w:rFonts w:asciiTheme="minorHAnsi" w:hAnsiTheme="minorHAnsi" w:cstheme="minorHAnsi"/>
          <w:color w:val="auto"/>
          <w:highlight w:val="yellow"/>
        </w:rPr>
        <w:t>to</w:t>
      </w:r>
      <w:r w:rsidR="0051650C" w:rsidRPr="001048A3">
        <w:rPr>
          <w:rFonts w:asciiTheme="minorHAnsi" w:hAnsiTheme="minorHAnsi" w:cstheme="minorHAnsi"/>
          <w:color w:val="auto"/>
          <w:highlight w:val="yellow"/>
        </w:rPr>
        <w:t xml:space="preserve"> a new 48-well plate. </w:t>
      </w:r>
    </w:p>
    <w:p w14:paraId="7D319EF1" w14:textId="77777777" w:rsidR="003C50A3" w:rsidRPr="001048A3" w:rsidRDefault="003C50A3" w:rsidP="00F90021">
      <w:pPr>
        <w:rPr>
          <w:rFonts w:asciiTheme="minorHAnsi" w:hAnsiTheme="minorHAnsi" w:cstheme="minorHAnsi"/>
          <w:color w:val="auto"/>
          <w:highlight w:val="yellow"/>
        </w:rPr>
      </w:pPr>
    </w:p>
    <w:p w14:paraId="69AAC9E6" w14:textId="1C422413" w:rsidR="003C50A3" w:rsidRPr="001048A3" w:rsidRDefault="00957832" w:rsidP="00F90021">
      <w:pPr>
        <w:pStyle w:val="ListParagraph"/>
        <w:numPr>
          <w:ilvl w:val="1"/>
          <w:numId w:val="11"/>
        </w:numPr>
        <w:rPr>
          <w:rFonts w:asciiTheme="minorHAnsi" w:hAnsiTheme="minorHAnsi" w:cstheme="minorHAnsi"/>
          <w:color w:val="auto"/>
          <w:highlight w:val="yellow"/>
        </w:rPr>
      </w:pPr>
      <w:r w:rsidRPr="001048A3">
        <w:rPr>
          <w:rFonts w:asciiTheme="minorHAnsi" w:hAnsiTheme="minorHAnsi" w:cstheme="minorHAnsi"/>
          <w:color w:val="auto"/>
          <w:highlight w:val="yellow"/>
        </w:rPr>
        <w:t>Incubate the plat</w:t>
      </w:r>
      <w:r w:rsidR="0051650C" w:rsidRPr="001048A3">
        <w:rPr>
          <w:rFonts w:asciiTheme="minorHAnsi" w:hAnsiTheme="minorHAnsi" w:cstheme="minorHAnsi"/>
          <w:color w:val="auto"/>
          <w:highlight w:val="yellow"/>
        </w:rPr>
        <w:t>e at 37</w:t>
      </w:r>
      <w:r w:rsidR="00F90021" w:rsidRPr="001048A3">
        <w:rPr>
          <w:rFonts w:eastAsia="MS Mincho" w:cs="Cambria Math"/>
          <w:color w:val="auto"/>
          <w:highlight w:val="yellow"/>
        </w:rPr>
        <w:t xml:space="preserve"> °C</w:t>
      </w:r>
      <w:r w:rsidR="0051650C" w:rsidRPr="001048A3">
        <w:rPr>
          <w:rFonts w:asciiTheme="minorHAnsi" w:hAnsiTheme="minorHAnsi" w:cstheme="minorHAnsi"/>
          <w:color w:val="auto"/>
          <w:highlight w:val="yellow"/>
        </w:rPr>
        <w:t xml:space="preserve"> for 5</w:t>
      </w:r>
      <w:r w:rsidR="00156ED8" w:rsidRPr="001048A3">
        <w:rPr>
          <w:rFonts w:asciiTheme="minorHAnsi" w:hAnsiTheme="minorHAnsi" w:cstheme="minorHAnsi"/>
          <w:color w:val="auto"/>
          <w:highlight w:val="yellow"/>
        </w:rPr>
        <w:t>‒</w:t>
      </w:r>
      <w:r w:rsidR="0051650C" w:rsidRPr="001048A3">
        <w:rPr>
          <w:rFonts w:asciiTheme="minorHAnsi" w:hAnsiTheme="minorHAnsi" w:cstheme="minorHAnsi"/>
          <w:color w:val="auto"/>
          <w:highlight w:val="yellow"/>
        </w:rPr>
        <w:t xml:space="preserve">15 min until </w:t>
      </w:r>
      <w:r w:rsidR="00156ED8" w:rsidRPr="001048A3">
        <w:rPr>
          <w:rFonts w:asciiTheme="minorHAnsi" w:hAnsiTheme="minorHAnsi" w:cstheme="minorHAnsi"/>
          <w:color w:val="auto"/>
          <w:highlight w:val="yellow"/>
        </w:rPr>
        <w:t>the matrix</w:t>
      </w:r>
      <w:r w:rsidRPr="001048A3">
        <w:rPr>
          <w:rFonts w:asciiTheme="minorHAnsi" w:hAnsiTheme="minorHAnsi" w:cstheme="minorHAnsi"/>
          <w:color w:val="auto"/>
          <w:highlight w:val="yellow"/>
        </w:rPr>
        <w:t xml:space="preserve"> solidifies.</w:t>
      </w:r>
    </w:p>
    <w:p w14:paraId="0A52BE61" w14:textId="77777777" w:rsidR="003C50A3" w:rsidRPr="001048A3" w:rsidRDefault="003C50A3" w:rsidP="00F90021">
      <w:pPr>
        <w:rPr>
          <w:rFonts w:asciiTheme="minorHAnsi" w:hAnsiTheme="minorHAnsi" w:cstheme="minorHAnsi"/>
          <w:color w:val="auto"/>
          <w:highlight w:val="yellow"/>
        </w:rPr>
      </w:pPr>
    </w:p>
    <w:p w14:paraId="5954F616" w14:textId="652EC557" w:rsidR="003C50A3" w:rsidRPr="001048A3" w:rsidRDefault="00E174E8" w:rsidP="00F90021">
      <w:pPr>
        <w:pStyle w:val="ListParagraph"/>
        <w:numPr>
          <w:ilvl w:val="1"/>
          <w:numId w:val="11"/>
        </w:numPr>
        <w:rPr>
          <w:rFonts w:asciiTheme="minorHAnsi" w:hAnsiTheme="minorHAnsi" w:cstheme="minorHAnsi"/>
          <w:color w:val="auto"/>
          <w:highlight w:val="yellow"/>
        </w:rPr>
      </w:pPr>
      <w:r w:rsidRPr="001048A3">
        <w:rPr>
          <w:rFonts w:asciiTheme="minorHAnsi" w:hAnsiTheme="minorHAnsi" w:cstheme="minorHAnsi"/>
          <w:color w:val="auto"/>
          <w:highlight w:val="yellow"/>
        </w:rPr>
        <w:lastRenderedPageBreak/>
        <w:t>Add transduction</w:t>
      </w:r>
      <w:r w:rsidR="00795C7A" w:rsidRPr="001048A3">
        <w:rPr>
          <w:rFonts w:asciiTheme="minorHAnsi" w:hAnsiTheme="minorHAnsi" w:cstheme="minorHAnsi"/>
          <w:color w:val="auto"/>
          <w:highlight w:val="yellow"/>
        </w:rPr>
        <w:t xml:space="preserve"> medium </w:t>
      </w:r>
      <w:r w:rsidR="00124EE5" w:rsidRPr="001048A3">
        <w:rPr>
          <w:rFonts w:asciiTheme="minorHAnsi" w:hAnsiTheme="minorHAnsi" w:cstheme="minorHAnsi"/>
          <w:color w:val="auto"/>
          <w:highlight w:val="yellow"/>
        </w:rPr>
        <w:t>to each</w:t>
      </w:r>
      <w:r w:rsidR="00957832" w:rsidRPr="001048A3">
        <w:rPr>
          <w:rFonts w:asciiTheme="minorHAnsi" w:hAnsiTheme="minorHAnsi" w:cstheme="minorHAnsi"/>
          <w:color w:val="auto"/>
          <w:highlight w:val="yellow"/>
        </w:rPr>
        <w:t xml:space="preserve"> well and incubate in a </w:t>
      </w:r>
      <w:r w:rsidR="00124EE5" w:rsidRPr="001048A3">
        <w:rPr>
          <w:rFonts w:asciiTheme="minorHAnsi" w:hAnsiTheme="minorHAnsi" w:cstheme="minorHAnsi"/>
          <w:color w:val="auto"/>
          <w:highlight w:val="yellow"/>
        </w:rPr>
        <w:t xml:space="preserve">standard </w:t>
      </w:r>
      <w:r w:rsidR="00957832" w:rsidRPr="001048A3">
        <w:rPr>
          <w:rFonts w:asciiTheme="minorHAnsi" w:hAnsiTheme="minorHAnsi" w:cstheme="minorHAnsi"/>
          <w:color w:val="auto"/>
          <w:highlight w:val="yellow"/>
        </w:rPr>
        <w:t>tissue c</w:t>
      </w:r>
      <w:r w:rsidR="00A25B6B" w:rsidRPr="001048A3">
        <w:rPr>
          <w:rFonts w:asciiTheme="minorHAnsi" w:hAnsiTheme="minorHAnsi" w:cstheme="minorHAnsi"/>
          <w:color w:val="auto"/>
          <w:highlight w:val="yellow"/>
        </w:rPr>
        <w:t>u</w:t>
      </w:r>
      <w:r w:rsidR="00A309DF" w:rsidRPr="001048A3">
        <w:rPr>
          <w:rFonts w:asciiTheme="minorHAnsi" w:hAnsiTheme="minorHAnsi" w:cstheme="minorHAnsi"/>
          <w:color w:val="auto"/>
          <w:highlight w:val="yellow"/>
        </w:rPr>
        <w:t>l</w:t>
      </w:r>
      <w:r w:rsidR="00957832" w:rsidRPr="001048A3">
        <w:rPr>
          <w:rFonts w:asciiTheme="minorHAnsi" w:hAnsiTheme="minorHAnsi" w:cstheme="minorHAnsi"/>
          <w:color w:val="auto"/>
          <w:highlight w:val="yellow"/>
        </w:rPr>
        <w:t>ture incubator</w:t>
      </w:r>
      <w:r w:rsidR="00C32F52" w:rsidRPr="001048A3">
        <w:rPr>
          <w:rFonts w:asciiTheme="minorHAnsi" w:hAnsiTheme="minorHAnsi" w:cstheme="minorHAnsi"/>
          <w:color w:val="auto"/>
          <w:highlight w:val="yellow"/>
        </w:rPr>
        <w:t xml:space="preserve"> f</w:t>
      </w:r>
      <w:r w:rsidRPr="001048A3">
        <w:rPr>
          <w:rFonts w:asciiTheme="minorHAnsi" w:hAnsiTheme="minorHAnsi" w:cstheme="minorHAnsi"/>
          <w:color w:val="auto"/>
          <w:highlight w:val="yellow"/>
        </w:rPr>
        <w:t>or 3</w:t>
      </w:r>
      <w:r w:rsidR="00156ED8" w:rsidRPr="001048A3">
        <w:rPr>
          <w:rFonts w:asciiTheme="minorHAnsi" w:hAnsiTheme="minorHAnsi" w:cstheme="minorHAnsi"/>
          <w:color w:val="auto"/>
          <w:highlight w:val="yellow"/>
          <w:lang w:eastAsia="zh-CN"/>
        </w:rPr>
        <w:t>‒</w:t>
      </w:r>
      <w:r w:rsidRPr="001048A3">
        <w:rPr>
          <w:rFonts w:asciiTheme="minorHAnsi" w:hAnsiTheme="minorHAnsi" w:cstheme="minorHAnsi"/>
          <w:color w:val="auto"/>
          <w:highlight w:val="yellow"/>
        </w:rPr>
        <w:t>4 days</w:t>
      </w:r>
      <w:r w:rsidR="00C52CE2" w:rsidRPr="001048A3">
        <w:rPr>
          <w:rFonts w:asciiTheme="minorHAnsi" w:hAnsiTheme="minorHAnsi" w:cstheme="minorHAnsi"/>
          <w:color w:val="auto"/>
          <w:highlight w:val="yellow"/>
        </w:rPr>
        <w:t xml:space="preserve"> (37</w:t>
      </w:r>
      <w:r w:rsidR="00F90021" w:rsidRPr="001048A3">
        <w:rPr>
          <w:rFonts w:eastAsia="MS Mincho" w:cs="Cambria Math"/>
          <w:color w:val="auto"/>
          <w:highlight w:val="yellow"/>
        </w:rPr>
        <w:t xml:space="preserve"> °C</w:t>
      </w:r>
      <w:r w:rsidR="00C52CE2" w:rsidRPr="001048A3">
        <w:rPr>
          <w:rFonts w:asciiTheme="minorHAnsi" w:hAnsiTheme="minorHAnsi" w:cstheme="minorHAnsi"/>
          <w:color w:val="auto"/>
          <w:highlight w:val="yellow"/>
        </w:rPr>
        <w:t>, 5% CO</w:t>
      </w:r>
      <w:r w:rsidR="00C52CE2" w:rsidRPr="001048A3">
        <w:rPr>
          <w:rFonts w:asciiTheme="minorHAnsi" w:hAnsiTheme="minorHAnsi" w:cstheme="minorHAnsi"/>
          <w:color w:val="auto"/>
          <w:highlight w:val="yellow"/>
          <w:vertAlign w:val="subscript"/>
        </w:rPr>
        <w:t>2</w:t>
      </w:r>
      <w:r w:rsidR="00C52CE2" w:rsidRPr="001048A3">
        <w:rPr>
          <w:rFonts w:asciiTheme="minorHAnsi" w:hAnsiTheme="minorHAnsi" w:cstheme="minorHAnsi"/>
          <w:color w:val="auto"/>
          <w:highlight w:val="yellow"/>
        </w:rPr>
        <w:t>).</w:t>
      </w:r>
      <w:r w:rsidRPr="001048A3">
        <w:rPr>
          <w:rFonts w:asciiTheme="minorHAnsi" w:hAnsiTheme="minorHAnsi" w:cstheme="minorHAnsi"/>
          <w:color w:val="auto"/>
          <w:highlight w:val="yellow"/>
        </w:rPr>
        <w:t xml:space="preserve"> </w:t>
      </w:r>
    </w:p>
    <w:p w14:paraId="3FF4B05B" w14:textId="77777777" w:rsidR="003C50A3" w:rsidRPr="001048A3" w:rsidRDefault="003C50A3" w:rsidP="00F90021">
      <w:pPr>
        <w:rPr>
          <w:rFonts w:asciiTheme="minorHAnsi" w:hAnsiTheme="minorHAnsi" w:cstheme="minorHAnsi"/>
          <w:color w:val="auto"/>
          <w:highlight w:val="yellow"/>
        </w:rPr>
      </w:pPr>
    </w:p>
    <w:p w14:paraId="12DDA8A2" w14:textId="65344231" w:rsidR="00DC2C5F" w:rsidRPr="001048A3" w:rsidRDefault="006C3CCF" w:rsidP="00F90021">
      <w:pPr>
        <w:pStyle w:val="ListParagraph"/>
        <w:numPr>
          <w:ilvl w:val="1"/>
          <w:numId w:val="11"/>
        </w:numPr>
        <w:rPr>
          <w:rFonts w:asciiTheme="minorHAnsi" w:hAnsiTheme="minorHAnsi" w:cstheme="minorHAnsi"/>
          <w:color w:val="auto"/>
          <w:highlight w:val="yellow"/>
        </w:rPr>
      </w:pPr>
      <w:r w:rsidRPr="001048A3">
        <w:rPr>
          <w:rFonts w:asciiTheme="minorHAnsi" w:hAnsiTheme="minorHAnsi" w:cstheme="minorHAnsi"/>
          <w:color w:val="auto"/>
          <w:highlight w:val="yellow"/>
        </w:rPr>
        <w:t>After 3</w:t>
      </w:r>
      <w:r w:rsidR="00156ED8" w:rsidRPr="001048A3">
        <w:rPr>
          <w:rFonts w:asciiTheme="minorHAnsi" w:hAnsiTheme="minorHAnsi" w:cstheme="minorHAnsi"/>
          <w:color w:val="auto"/>
          <w:highlight w:val="yellow"/>
        </w:rPr>
        <w:t>‒</w:t>
      </w:r>
      <w:r w:rsidRPr="001048A3">
        <w:rPr>
          <w:rFonts w:asciiTheme="minorHAnsi" w:hAnsiTheme="minorHAnsi" w:cstheme="minorHAnsi"/>
          <w:color w:val="auto"/>
          <w:highlight w:val="yellow"/>
        </w:rPr>
        <w:t xml:space="preserve">4 days, </w:t>
      </w:r>
      <w:r w:rsidR="00156ED8" w:rsidRPr="001048A3">
        <w:rPr>
          <w:rFonts w:asciiTheme="minorHAnsi" w:hAnsiTheme="minorHAnsi" w:cstheme="minorHAnsi"/>
          <w:color w:val="auto"/>
          <w:highlight w:val="yellow"/>
        </w:rPr>
        <w:t>inspect cultures</w:t>
      </w:r>
      <w:r w:rsidR="00156ED8" w:rsidRPr="001048A3">
        <w:rPr>
          <w:rFonts w:asciiTheme="minorHAnsi" w:hAnsiTheme="minorHAnsi" w:cstheme="minorHAnsi"/>
          <w:color w:val="auto"/>
          <w:highlight w:val="yellow"/>
        </w:rPr>
        <w:t xml:space="preserve"> </w:t>
      </w:r>
      <w:r w:rsidR="00EA4384" w:rsidRPr="001048A3">
        <w:rPr>
          <w:rFonts w:asciiTheme="minorHAnsi" w:hAnsiTheme="minorHAnsi" w:cstheme="minorHAnsi"/>
          <w:color w:val="auto"/>
          <w:highlight w:val="yellow"/>
        </w:rPr>
        <w:t xml:space="preserve">under </w:t>
      </w:r>
      <w:r w:rsidR="00F61C21" w:rsidRPr="001048A3">
        <w:rPr>
          <w:rFonts w:asciiTheme="minorHAnsi" w:hAnsiTheme="minorHAnsi" w:cstheme="minorHAnsi"/>
          <w:color w:val="auto"/>
          <w:highlight w:val="yellow"/>
        </w:rPr>
        <w:t xml:space="preserve">a </w:t>
      </w:r>
      <w:r w:rsidR="00EA4384" w:rsidRPr="001048A3">
        <w:rPr>
          <w:rFonts w:asciiTheme="minorHAnsi" w:hAnsiTheme="minorHAnsi" w:cstheme="minorHAnsi"/>
          <w:color w:val="auto"/>
          <w:highlight w:val="yellow"/>
        </w:rPr>
        <w:t>light microscope (10</w:t>
      </w:r>
      <w:r w:rsidR="00E86E2B" w:rsidRPr="001048A3">
        <w:rPr>
          <w:rFonts w:asciiTheme="minorHAnsi" w:hAnsiTheme="minorHAnsi" w:cstheme="minorHAnsi"/>
          <w:color w:val="auto"/>
          <w:highlight w:val="yellow"/>
        </w:rPr>
        <w:t>X</w:t>
      </w:r>
      <w:r w:rsidR="00EA4384" w:rsidRPr="001048A3">
        <w:rPr>
          <w:rFonts w:asciiTheme="minorHAnsi" w:hAnsiTheme="minorHAnsi" w:cstheme="minorHAnsi"/>
          <w:color w:val="auto"/>
          <w:highlight w:val="yellow"/>
        </w:rPr>
        <w:t>)</w:t>
      </w:r>
      <w:r w:rsidR="00EA4384" w:rsidRPr="001048A3">
        <w:rPr>
          <w:rFonts w:asciiTheme="minorHAnsi" w:hAnsiTheme="minorHAnsi" w:cstheme="minorHAnsi"/>
          <w:color w:val="auto"/>
          <w:highlight w:val="yellow"/>
        </w:rPr>
        <w:t xml:space="preserve"> </w:t>
      </w:r>
      <w:r w:rsidR="00156ED8" w:rsidRPr="001048A3">
        <w:rPr>
          <w:rFonts w:asciiTheme="minorHAnsi" w:hAnsiTheme="minorHAnsi" w:cstheme="minorHAnsi"/>
          <w:color w:val="auto"/>
          <w:highlight w:val="yellow"/>
        </w:rPr>
        <w:t xml:space="preserve">to ensure organization of cell clusters into organoid structures. Then, </w:t>
      </w:r>
      <w:r w:rsidRPr="001048A3">
        <w:rPr>
          <w:rFonts w:asciiTheme="minorHAnsi" w:hAnsiTheme="minorHAnsi" w:cstheme="minorHAnsi"/>
          <w:color w:val="auto"/>
          <w:highlight w:val="yellow"/>
        </w:rPr>
        <w:t>gently replace transduction media with 250 µL ENR medium</w:t>
      </w:r>
      <w:r w:rsidR="00DC2C5F" w:rsidRPr="001048A3">
        <w:rPr>
          <w:rFonts w:asciiTheme="minorHAnsi" w:hAnsiTheme="minorHAnsi" w:cstheme="minorHAnsi"/>
          <w:color w:val="auto"/>
          <w:highlight w:val="yellow"/>
        </w:rPr>
        <w:t>.</w:t>
      </w:r>
    </w:p>
    <w:p w14:paraId="4ABD5AAC" w14:textId="36B957C4" w:rsidR="003C50A3" w:rsidRPr="001048A3" w:rsidRDefault="003C50A3" w:rsidP="00F90021">
      <w:pPr>
        <w:rPr>
          <w:rFonts w:asciiTheme="minorHAnsi" w:hAnsiTheme="minorHAnsi" w:cstheme="minorHAnsi"/>
          <w:color w:val="auto"/>
          <w:highlight w:val="yellow"/>
        </w:rPr>
      </w:pPr>
    </w:p>
    <w:p w14:paraId="4C4F0B37" w14:textId="2A9FC802" w:rsidR="00957832" w:rsidRPr="001048A3" w:rsidRDefault="00124EE5" w:rsidP="00F90021">
      <w:pPr>
        <w:pStyle w:val="ListParagraph"/>
        <w:numPr>
          <w:ilvl w:val="1"/>
          <w:numId w:val="11"/>
        </w:numPr>
        <w:rPr>
          <w:rFonts w:asciiTheme="minorHAnsi" w:hAnsiTheme="minorHAnsi" w:cstheme="minorHAnsi"/>
          <w:color w:val="auto"/>
          <w:highlight w:val="yellow"/>
        </w:rPr>
      </w:pPr>
      <w:r w:rsidRPr="001048A3">
        <w:rPr>
          <w:rFonts w:asciiTheme="minorHAnsi" w:hAnsiTheme="minorHAnsi" w:cstheme="minorHAnsi"/>
          <w:color w:val="auto"/>
          <w:highlight w:val="yellow"/>
        </w:rPr>
        <w:t xml:space="preserve">Replace media </w:t>
      </w:r>
      <w:r w:rsidR="00957832" w:rsidRPr="001048A3">
        <w:rPr>
          <w:rFonts w:asciiTheme="minorHAnsi" w:hAnsiTheme="minorHAnsi" w:cstheme="minorHAnsi"/>
          <w:color w:val="auto"/>
          <w:highlight w:val="yellow"/>
        </w:rPr>
        <w:t xml:space="preserve">every </w:t>
      </w:r>
      <w:r w:rsidR="00E174E8" w:rsidRPr="001048A3">
        <w:rPr>
          <w:rFonts w:asciiTheme="minorHAnsi" w:hAnsiTheme="minorHAnsi" w:cstheme="minorHAnsi"/>
          <w:color w:val="auto"/>
          <w:highlight w:val="yellow"/>
        </w:rPr>
        <w:t>3</w:t>
      </w:r>
      <w:r w:rsidR="00156ED8" w:rsidRPr="001048A3">
        <w:rPr>
          <w:rFonts w:asciiTheme="minorHAnsi" w:hAnsiTheme="minorHAnsi" w:cstheme="minorHAnsi"/>
          <w:color w:val="auto"/>
          <w:highlight w:val="yellow"/>
        </w:rPr>
        <w:t>‒</w:t>
      </w:r>
      <w:r w:rsidR="00E174E8" w:rsidRPr="001048A3">
        <w:rPr>
          <w:rFonts w:asciiTheme="minorHAnsi" w:hAnsiTheme="minorHAnsi" w:cstheme="minorHAnsi"/>
          <w:color w:val="auto"/>
          <w:highlight w:val="yellow"/>
        </w:rPr>
        <w:t>4 days.</w:t>
      </w:r>
    </w:p>
    <w:p w14:paraId="0F6E2B5A" w14:textId="77777777" w:rsidR="00957832" w:rsidRPr="001048A3" w:rsidRDefault="00957832" w:rsidP="00F90021">
      <w:pPr>
        <w:rPr>
          <w:rFonts w:asciiTheme="minorHAnsi" w:hAnsiTheme="minorHAnsi" w:cstheme="minorHAnsi"/>
          <w:color w:val="auto"/>
        </w:rPr>
      </w:pPr>
    </w:p>
    <w:p w14:paraId="19D1F7DC" w14:textId="77777777" w:rsidR="003C50A3" w:rsidRPr="001048A3" w:rsidRDefault="00957832" w:rsidP="00F90021">
      <w:pPr>
        <w:pStyle w:val="ListParagraph"/>
        <w:numPr>
          <w:ilvl w:val="0"/>
          <w:numId w:val="11"/>
        </w:numPr>
        <w:rPr>
          <w:rFonts w:asciiTheme="minorHAnsi" w:hAnsiTheme="minorHAnsi" w:cstheme="minorHAnsi"/>
          <w:color w:val="auto"/>
        </w:rPr>
      </w:pPr>
      <w:r w:rsidRPr="001048A3">
        <w:rPr>
          <w:rFonts w:asciiTheme="minorHAnsi" w:hAnsiTheme="minorHAnsi" w:cstheme="minorHAnsi"/>
          <w:b/>
          <w:bCs/>
          <w:color w:val="auto"/>
        </w:rPr>
        <w:t>Selection (if applicable)</w:t>
      </w:r>
    </w:p>
    <w:p w14:paraId="3B633A13" w14:textId="77777777" w:rsidR="003C50A3" w:rsidRPr="001048A3" w:rsidRDefault="003C50A3" w:rsidP="00F90021">
      <w:pPr>
        <w:pStyle w:val="ListParagraph"/>
        <w:ind w:left="0"/>
        <w:rPr>
          <w:rFonts w:asciiTheme="minorHAnsi" w:hAnsiTheme="minorHAnsi" w:cstheme="minorHAnsi"/>
          <w:color w:val="auto"/>
        </w:rPr>
      </w:pPr>
    </w:p>
    <w:p w14:paraId="5DC9F7D3" w14:textId="77777777" w:rsidR="00156ED8" w:rsidRPr="001048A3" w:rsidRDefault="002D4B90" w:rsidP="00F90021">
      <w:pPr>
        <w:pStyle w:val="ListParagraph"/>
        <w:numPr>
          <w:ilvl w:val="1"/>
          <w:numId w:val="11"/>
        </w:numPr>
        <w:rPr>
          <w:rFonts w:asciiTheme="minorHAnsi" w:hAnsiTheme="minorHAnsi" w:cstheme="minorHAnsi"/>
          <w:color w:val="auto"/>
        </w:rPr>
      </w:pPr>
      <w:r w:rsidRPr="001048A3">
        <w:rPr>
          <w:rFonts w:asciiTheme="minorHAnsi" w:hAnsiTheme="minorHAnsi" w:cstheme="minorHAnsi"/>
          <w:color w:val="auto"/>
        </w:rPr>
        <w:t>After 2</w:t>
      </w:r>
      <w:r w:rsidR="00156ED8" w:rsidRPr="001048A3">
        <w:rPr>
          <w:rFonts w:asciiTheme="minorHAnsi" w:hAnsiTheme="minorHAnsi" w:cstheme="minorHAnsi"/>
          <w:color w:val="auto"/>
        </w:rPr>
        <w:t>‒</w:t>
      </w:r>
      <w:r w:rsidRPr="001048A3">
        <w:rPr>
          <w:rFonts w:asciiTheme="minorHAnsi" w:hAnsiTheme="minorHAnsi" w:cstheme="minorHAnsi"/>
          <w:color w:val="auto"/>
        </w:rPr>
        <w:t xml:space="preserve">3 days, </w:t>
      </w:r>
      <w:r w:rsidR="0006619F" w:rsidRPr="001048A3">
        <w:rPr>
          <w:rFonts w:asciiTheme="minorHAnsi" w:hAnsiTheme="minorHAnsi" w:cstheme="minorHAnsi"/>
          <w:color w:val="auto"/>
        </w:rPr>
        <w:t>a</w:t>
      </w:r>
      <w:r w:rsidR="00E478F3" w:rsidRPr="001048A3">
        <w:rPr>
          <w:rFonts w:asciiTheme="minorHAnsi" w:hAnsiTheme="minorHAnsi" w:cstheme="minorHAnsi"/>
          <w:color w:val="auto"/>
        </w:rPr>
        <w:t xml:space="preserve">dd </w:t>
      </w:r>
      <w:r w:rsidR="00BE5126" w:rsidRPr="001048A3">
        <w:rPr>
          <w:rFonts w:asciiTheme="minorHAnsi" w:hAnsiTheme="minorHAnsi" w:cstheme="minorHAnsi"/>
          <w:color w:val="auto"/>
        </w:rPr>
        <w:t xml:space="preserve">relevant </w:t>
      </w:r>
      <w:r w:rsidR="00124EE5" w:rsidRPr="001048A3">
        <w:rPr>
          <w:rFonts w:asciiTheme="minorHAnsi" w:hAnsiTheme="minorHAnsi" w:cstheme="minorHAnsi"/>
          <w:color w:val="auto"/>
        </w:rPr>
        <w:t>antibiotic</w:t>
      </w:r>
      <w:r w:rsidR="00E478F3" w:rsidRPr="001048A3">
        <w:rPr>
          <w:rFonts w:asciiTheme="minorHAnsi" w:hAnsiTheme="minorHAnsi" w:cstheme="minorHAnsi"/>
          <w:color w:val="auto"/>
        </w:rPr>
        <w:t>s</w:t>
      </w:r>
      <w:r w:rsidR="003059D2" w:rsidRPr="001048A3">
        <w:rPr>
          <w:rFonts w:asciiTheme="minorHAnsi" w:hAnsiTheme="minorHAnsi" w:cstheme="minorHAnsi"/>
          <w:color w:val="auto"/>
        </w:rPr>
        <w:t xml:space="preserve"> or hormones for selection</w:t>
      </w:r>
      <w:r w:rsidR="007063F6" w:rsidRPr="001048A3">
        <w:rPr>
          <w:rFonts w:asciiTheme="minorHAnsi" w:hAnsiTheme="minorHAnsi" w:cstheme="minorHAnsi"/>
          <w:color w:val="auto"/>
        </w:rPr>
        <w:t xml:space="preserve"> </w:t>
      </w:r>
      <w:r w:rsidRPr="001048A3">
        <w:rPr>
          <w:rFonts w:asciiTheme="minorHAnsi" w:hAnsiTheme="minorHAnsi" w:cstheme="minorHAnsi"/>
          <w:color w:val="auto"/>
        </w:rPr>
        <w:t>to the transduction medium</w:t>
      </w:r>
      <w:r w:rsidR="00D73C29" w:rsidRPr="001048A3">
        <w:rPr>
          <w:rFonts w:asciiTheme="minorHAnsi" w:hAnsiTheme="minorHAnsi" w:cstheme="minorHAnsi"/>
          <w:color w:val="auto"/>
        </w:rPr>
        <w:t xml:space="preserve"> if appropriate</w:t>
      </w:r>
      <w:r w:rsidR="00024798" w:rsidRPr="001048A3">
        <w:rPr>
          <w:rFonts w:asciiTheme="minorHAnsi" w:hAnsiTheme="minorHAnsi" w:cstheme="minorHAnsi"/>
          <w:color w:val="auto"/>
        </w:rPr>
        <w:t xml:space="preserve">. </w:t>
      </w:r>
    </w:p>
    <w:p w14:paraId="4717D46A" w14:textId="77777777" w:rsidR="00156ED8" w:rsidRPr="001048A3" w:rsidRDefault="00156ED8" w:rsidP="00156ED8">
      <w:pPr>
        <w:pStyle w:val="ListParagraph"/>
        <w:ind w:left="0"/>
        <w:rPr>
          <w:rFonts w:asciiTheme="minorHAnsi" w:hAnsiTheme="minorHAnsi" w:cstheme="minorHAnsi"/>
          <w:color w:val="auto"/>
        </w:rPr>
      </w:pPr>
    </w:p>
    <w:p w14:paraId="0D5727C9" w14:textId="6C73DF25" w:rsidR="00F90044" w:rsidRPr="001048A3" w:rsidRDefault="00156ED8" w:rsidP="00156ED8">
      <w:pPr>
        <w:pStyle w:val="ListParagraph"/>
        <w:ind w:left="0"/>
        <w:rPr>
          <w:rFonts w:asciiTheme="minorHAnsi" w:hAnsiTheme="minorHAnsi" w:cstheme="minorHAnsi"/>
          <w:color w:val="auto"/>
        </w:rPr>
      </w:pPr>
      <w:r w:rsidRPr="001048A3">
        <w:rPr>
          <w:rFonts w:asciiTheme="minorHAnsi" w:hAnsiTheme="minorHAnsi" w:cstheme="minorHAnsi"/>
          <w:color w:val="auto"/>
        </w:rPr>
        <w:t xml:space="preserve">Note: </w:t>
      </w:r>
      <w:r w:rsidR="00024798" w:rsidRPr="001048A3">
        <w:rPr>
          <w:rFonts w:asciiTheme="minorHAnsi" w:hAnsiTheme="minorHAnsi" w:cstheme="minorHAnsi"/>
          <w:color w:val="auto"/>
        </w:rPr>
        <w:t>We used puromycin (2 µg/mL) for selection of the lentivrial transduction because plasmids harbored a puromycin resistance gene</w:t>
      </w:r>
      <w:r w:rsidR="00024798" w:rsidRPr="001048A3">
        <w:rPr>
          <w:rFonts w:asciiTheme="minorHAnsi" w:hAnsiTheme="minorHAnsi" w:cstheme="minorHAnsi"/>
          <w:color w:val="auto"/>
          <w:vertAlign w:val="superscript"/>
        </w:rPr>
        <w:t>2,14</w:t>
      </w:r>
      <w:r w:rsidR="00024798" w:rsidRPr="001048A3">
        <w:rPr>
          <w:rFonts w:asciiTheme="minorHAnsi" w:hAnsiTheme="minorHAnsi" w:cstheme="minorHAnsi"/>
          <w:color w:val="auto"/>
        </w:rPr>
        <w:t>.</w:t>
      </w:r>
    </w:p>
    <w:p w14:paraId="0FC9F140" w14:textId="77777777" w:rsidR="00B21CB7" w:rsidRPr="001048A3" w:rsidRDefault="00B21CB7" w:rsidP="00F90021">
      <w:pPr>
        <w:rPr>
          <w:rFonts w:asciiTheme="minorHAnsi" w:hAnsiTheme="minorHAnsi" w:cstheme="minorHAnsi"/>
          <w:color w:val="auto"/>
          <w:lang w:eastAsia="zh-CN"/>
        </w:rPr>
      </w:pPr>
    </w:p>
    <w:p w14:paraId="5138E9C8" w14:textId="31DE9F73" w:rsidR="00B21CB7" w:rsidRPr="001048A3" w:rsidRDefault="00124EE5" w:rsidP="00F90021">
      <w:pPr>
        <w:pStyle w:val="ListParagraph"/>
        <w:numPr>
          <w:ilvl w:val="0"/>
          <w:numId w:val="11"/>
        </w:numPr>
        <w:rPr>
          <w:rFonts w:asciiTheme="minorHAnsi" w:hAnsiTheme="minorHAnsi" w:cstheme="minorHAnsi"/>
          <w:b/>
          <w:bCs/>
          <w:color w:val="auto"/>
        </w:rPr>
      </w:pPr>
      <w:r w:rsidRPr="001048A3">
        <w:rPr>
          <w:rFonts w:asciiTheme="minorHAnsi" w:hAnsiTheme="minorHAnsi" w:cstheme="minorHAnsi"/>
          <w:b/>
          <w:bCs/>
          <w:color w:val="auto"/>
        </w:rPr>
        <w:t xml:space="preserve">Confirmation of </w:t>
      </w:r>
      <w:r w:rsidR="00E12046" w:rsidRPr="001048A3">
        <w:rPr>
          <w:rFonts w:asciiTheme="minorHAnsi" w:hAnsiTheme="minorHAnsi" w:cstheme="minorHAnsi"/>
          <w:b/>
          <w:bCs/>
          <w:color w:val="auto"/>
        </w:rPr>
        <w:t xml:space="preserve">successful </w:t>
      </w:r>
      <w:r w:rsidR="00F90044" w:rsidRPr="001048A3">
        <w:rPr>
          <w:rFonts w:asciiTheme="minorHAnsi" w:hAnsiTheme="minorHAnsi" w:cstheme="minorHAnsi"/>
          <w:b/>
          <w:bCs/>
          <w:color w:val="auto"/>
        </w:rPr>
        <w:t>transduc</w:t>
      </w:r>
      <w:r w:rsidRPr="001048A3">
        <w:rPr>
          <w:rFonts w:asciiTheme="minorHAnsi" w:hAnsiTheme="minorHAnsi" w:cstheme="minorHAnsi"/>
          <w:b/>
          <w:bCs/>
          <w:color w:val="auto"/>
        </w:rPr>
        <w:t>tion and gene e</w:t>
      </w:r>
      <w:r w:rsidR="00B21CB7" w:rsidRPr="001048A3">
        <w:rPr>
          <w:rFonts w:asciiTheme="minorHAnsi" w:hAnsiTheme="minorHAnsi" w:cstheme="minorHAnsi"/>
          <w:b/>
          <w:bCs/>
          <w:color w:val="auto"/>
        </w:rPr>
        <w:t>xpression</w:t>
      </w:r>
      <w:r w:rsidRPr="001048A3">
        <w:rPr>
          <w:rFonts w:asciiTheme="minorHAnsi" w:hAnsiTheme="minorHAnsi" w:cstheme="minorHAnsi"/>
          <w:b/>
          <w:bCs/>
          <w:color w:val="auto"/>
        </w:rPr>
        <w:t xml:space="preserve"> or silencing</w:t>
      </w:r>
    </w:p>
    <w:p w14:paraId="2EB175B4" w14:textId="77777777" w:rsidR="00741C2E" w:rsidRPr="001048A3" w:rsidRDefault="00741C2E" w:rsidP="00F90021">
      <w:pPr>
        <w:pStyle w:val="ListParagraph"/>
        <w:ind w:left="0"/>
        <w:rPr>
          <w:rFonts w:asciiTheme="minorHAnsi" w:hAnsiTheme="minorHAnsi" w:cstheme="minorHAnsi"/>
          <w:b/>
          <w:bCs/>
          <w:color w:val="auto"/>
        </w:rPr>
      </w:pPr>
    </w:p>
    <w:p w14:paraId="087632A8" w14:textId="2F1DCB86" w:rsidR="00640351" w:rsidRPr="001048A3" w:rsidRDefault="00B21CB7" w:rsidP="00F90021">
      <w:pPr>
        <w:pStyle w:val="ListParagraph"/>
        <w:numPr>
          <w:ilvl w:val="1"/>
          <w:numId w:val="11"/>
        </w:numPr>
        <w:rPr>
          <w:rFonts w:asciiTheme="minorHAnsi" w:hAnsiTheme="minorHAnsi" w:cstheme="minorHAnsi"/>
          <w:color w:val="auto"/>
          <w:lang w:eastAsia="zh-CN"/>
        </w:rPr>
      </w:pPr>
      <w:r w:rsidRPr="001048A3">
        <w:rPr>
          <w:rFonts w:asciiTheme="minorHAnsi" w:hAnsiTheme="minorHAnsi" w:cstheme="minorHAnsi"/>
          <w:color w:val="auto"/>
          <w:lang w:eastAsia="zh-CN"/>
        </w:rPr>
        <w:t xml:space="preserve">If using </w:t>
      </w:r>
      <w:r w:rsidR="00834E11" w:rsidRPr="001048A3">
        <w:rPr>
          <w:rFonts w:asciiTheme="minorHAnsi" w:hAnsiTheme="minorHAnsi" w:cstheme="minorHAnsi"/>
          <w:color w:val="auto"/>
          <w:lang w:eastAsia="zh-CN"/>
        </w:rPr>
        <w:t>FUGW l</w:t>
      </w:r>
      <w:r w:rsidR="00CA3669" w:rsidRPr="001048A3">
        <w:rPr>
          <w:rFonts w:asciiTheme="minorHAnsi" w:hAnsiTheme="minorHAnsi" w:cstheme="minorHAnsi"/>
          <w:color w:val="auto"/>
          <w:lang w:eastAsia="zh-CN"/>
        </w:rPr>
        <w:t>entivirus</w:t>
      </w:r>
      <w:r w:rsidR="00AE0B2F" w:rsidRPr="001048A3">
        <w:rPr>
          <w:rFonts w:asciiTheme="minorHAnsi" w:hAnsiTheme="minorHAnsi" w:cstheme="minorHAnsi"/>
          <w:color w:val="auto"/>
          <w:vertAlign w:val="superscript"/>
          <w:lang w:eastAsia="zh-CN"/>
        </w:rPr>
        <w:t>2,14</w:t>
      </w:r>
      <w:r w:rsidR="00640351" w:rsidRPr="001048A3">
        <w:rPr>
          <w:rFonts w:asciiTheme="minorHAnsi" w:hAnsiTheme="minorHAnsi" w:cstheme="minorHAnsi"/>
          <w:color w:val="auto"/>
          <w:lang w:eastAsia="zh-CN"/>
        </w:rPr>
        <w:t xml:space="preserve">, </w:t>
      </w:r>
      <w:r w:rsidR="00156ED8" w:rsidRPr="001048A3">
        <w:rPr>
          <w:rFonts w:asciiTheme="minorHAnsi" w:hAnsiTheme="minorHAnsi" w:cstheme="minorHAnsi"/>
          <w:color w:val="auto"/>
          <w:lang w:eastAsia="zh-CN"/>
        </w:rPr>
        <w:t xml:space="preserve">estimate </w:t>
      </w:r>
      <w:r w:rsidR="00640351" w:rsidRPr="001048A3">
        <w:rPr>
          <w:rFonts w:asciiTheme="minorHAnsi" w:hAnsiTheme="minorHAnsi" w:cstheme="minorHAnsi"/>
          <w:color w:val="auto"/>
          <w:lang w:eastAsia="zh-CN"/>
        </w:rPr>
        <w:t xml:space="preserve">transduction efficiency </w:t>
      </w:r>
      <w:r w:rsidR="00156ED8" w:rsidRPr="001048A3">
        <w:rPr>
          <w:rFonts w:asciiTheme="minorHAnsi" w:hAnsiTheme="minorHAnsi" w:cstheme="minorHAnsi"/>
          <w:color w:val="auto"/>
          <w:lang w:eastAsia="zh-CN"/>
        </w:rPr>
        <w:t xml:space="preserve">by measuring </w:t>
      </w:r>
      <w:r w:rsidR="00640351" w:rsidRPr="001048A3">
        <w:rPr>
          <w:rFonts w:asciiTheme="minorHAnsi" w:hAnsiTheme="minorHAnsi" w:cstheme="minorHAnsi"/>
          <w:color w:val="auto"/>
          <w:lang w:eastAsia="zh-CN"/>
        </w:rPr>
        <w:t>GFP</w:t>
      </w:r>
      <w:r w:rsidR="00156ED8" w:rsidRPr="001048A3">
        <w:rPr>
          <w:rFonts w:asciiTheme="minorHAnsi" w:hAnsiTheme="minorHAnsi" w:cstheme="minorHAnsi"/>
          <w:color w:val="auto"/>
          <w:lang w:eastAsia="zh-CN"/>
        </w:rPr>
        <w:t xml:space="preserve"> signals</w:t>
      </w:r>
      <w:r w:rsidR="00640351" w:rsidRPr="001048A3">
        <w:rPr>
          <w:rFonts w:asciiTheme="minorHAnsi" w:hAnsiTheme="minorHAnsi" w:cstheme="minorHAnsi"/>
          <w:color w:val="auto"/>
          <w:lang w:eastAsia="zh-CN"/>
        </w:rPr>
        <w:t xml:space="preserve"> </w:t>
      </w:r>
      <w:r w:rsidR="00834E11" w:rsidRPr="001048A3">
        <w:rPr>
          <w:rFonts w:asciiTheme="minorHAnsi" w:hAnsiTheme="minorHAnsi" w:cstheme="minorHAnsi"/>
          <w:color w:val="auto"/>
          <w:lang w:eastAsia="zh-CN"/>
        </w:rPr>
        <w:t>via</w:t>
      </w:r>
      <w:r w:rsidRPr="001048A3">
        <w:rPr>
          <w:rFonts w:asciiTheme="minorHAnsi" w:hAnsiTheme="minorHAnsi" w:cstheme="minorHAnsi"/>
          <w:color w:val="auto"/>
          <w:lang w:eastAsia="zh-CN"/>
        </w:rPr>
        <w:t xml:space="preserve"> fl</w:t>
      </w:r>
      <w:r w:rsidR="00640351" w:rsidRPr="001048A3">
        <w:rPr>
          <w:rFonts w:asciiTheme="minorHAnsi" w:hAnsiTheme="minorHAnsi" w:cstheme="minorHAnsi"/>
          <w:color w:val="auto"/>
          <w:lang w:eastAsia="zh-CN"/>
        </w:rPr>
        <w:t>u</w:t>
      </w:r>
      <w:r w:rsidRPr="001048A3">
        <w:rPr>
          <w:rFonts w:asciiTheme="minorHAnsi" w:hAnsiTheme="minorHAnsi" w:cstheme="minorHAnsi"/>
          <w:color w:val="auto"/>
          <w:lang w:eastAsia="zh-CN"/>
        </w:rPr>
        <w:t>orescent microscope</w:t>
      </w:r>
      <w:r w:rsidR="00640351" w:rsidRPr="001048A3">
        <w:rPr>
          <w:rFonts w:asciiTheme="minorHAnsi" w:hAnsiTheme="minorHAnsi" w:cstheme="minorHAnsi"/>
          <w:color w:val="auto"/>
          <w:lang w:eastAsia="zh-CN"/>
        </w:rPr>
        <w:t xml:space="preserve"> or flow cytometry</w:t>
      </w:r>
      <w:r w:rsidRPr="001048A3">
        <w:rPr>
          <w:rFonts w:asciiTheme="minorHAnsi" w:hAnsiTheme="minorHAnsi" w:cstheme="minorHAnsi"/>
          <w:color w:val="auto"/>
          <w:lang w:eastAsia="zh-CN"/>
        </w:rPr>
        <w:t xml:space="preserve">. </w:t>
      </w:r>
    </w:p>
    <w:p w14:paraId="5892C479" w14:textId="77777777" w:rsidR="00832D12" w:rsidRPr="001048A3" w:rsidRDefault="00832D12" w:rsidP="00F90021">
      <w:pPr>
        <w:pStyle w:val="ListParagraph"/>
        <w:ind w:left="0"/>
        <w:rPr>
          <w:rFonts w:asciiTheme="minorHAnsi" w:hAnsiTheme="minorHAnsi" w:cstheme="minorHAnsi"/>
          <w:color w:val="auto"/>
          <w:lang w:eastAsia="zh-CN"/>
        </w:rPr>
      </w:pPr>
    </w:p>
    <w:p w14:paraId="1174A976" w14:textId="64396439" w:rsidR="00640351" w:rsidRPr="001048A3" w:rsidRDefault="00156ED8" w:rsidP="00F90021">
      <w:pPr>
        <w:pStyle w:val="ListParagraph"/>
        <w:numPr>
          <w:ilvl w:val="1"/>
          <w:numId w:val="11"/>
        </w:numPr>
        <w:rPr>
          <w:rFonts w:asciiTheme="minorHAnsi" w:hAnsiTheme="minorHAnsi" w:cstheme="minorHAnsi"/>
          <w:color w:val="auto"/>
          <w:lang w:eastAsia="zh-CN"/>
        </w:rPr>
      </w:pPr>
      <w:r w:rsidRPr="001048A3">
        <w:rPr>
          <w:rFonts w:asciiTheme="minorHAnsi" w:hAnsiTheme="minorHAnsi" w:cstheme="minorHAnsi"/>
          <w:color w:val="auto"/>
          <w:lang w:eastAsia="zh-CN"/>
        </w:rPr>
        <w:t>Validate g</w:t>
      </w:r>
      <w:r w:rsidR="00640351" w:rsidRPr="001048A3">
        <w:rPr>
          <w:rFonts w:asciiTheme="minorHAnsi" w:hAnsiTheme="minorHAnsi" w:cstheme="minorHAnsi"/>
          <w:color w:val="auto"/>
          <w:lang w:eastAsia="zh-CN"/>
        </w:rPr>
        <w:t xml:space="preserve">ene </w:t>
      </w:r>
      <w:r w:rsidR="00834E11" w:rsidRPr="001048A3">
        <w:rPr>
          <w:rFonts w:asciiTheme="minorHAnsi" w:hAnsiTheme="minorHAnsi" w:cstheme="minorHAnsi"/>
          <w:color w:val="auto"/>
          <w:lang w:eastAsia="zh-CN"/>
        </w:rPr>
        <w:t>over</w:t>
      </w:r>
      <w:r w:rsidR="00B21CB7" w:rsidRPr="001048A3">
        <w:rPr>
          <w:rFonts w:asciiTheme="minorHAnsi" w:hAnsiTheme="minorHAnsi" w:cstheme="minorHAnsi"/>
          <w:color w:val="auto"/>
          <w:lang w:eastAsia="zh-CN"/>
        </w:rPr>
        <w:t>expression or s</w:t>
      </w:r>
      <w:r w:rsidR="00640351" w:rsidRPr="001048A3">
        <w:rPr>
          <w:rFonts w:asciiTheme="minorHAnsi" w:hAnsiTheme="minorHAnsi" w:cstheme="minorHAnsi"/>
          <w:color w:val="auto"/>
          <w:lang w:eastAsia="zh-CN"/>
        </w:rPr>
        <w:t>ilencing using quantit</w:t>
      </w:r>
      <w:r w:rsidR="00834E11" w:rsidRPr="001048A3">
        <w:rPr>
          <w:rFonts w:asciiTheme="minorHAnsi" w:hAnsiTheme="minorHAnsi" w:cstheme="minorHAnsi"/>
          <w:color w:val="auto"/>
          <w:lang w:eastAsia="zh-CN"/>
        </w:rPr>
        <w:t xml:space="preserve">ative </w:t>
      </w:r>
      <w:r w:rsidRPr="001048A3">
        <w:rPr>
          <w:rFonts w:asciiTheme="minorHAnsi" w:hAnsiTheme="minorHAnsi" w:cstheme="minorHAnsi"/>
          <w:color w:val="auto"/>
          <w:lang w:eastAsia="zh-CN"/>
        </w:rPr>
        <w:t>reverse transcriptase polymerase chain reaction (</w:t>
      </w:r>
      <w:r w:rsidR="00834E11" w:rsidRPr="001048A3">
        <w:rPr>
          <w:rFonts w:asciiTheme="minorHAnsi" w:hAnsiTheme="minorHAnsi" w:cstheme="minorHAnsi"/>
          <w:color w:val="auto"/>
          <w:lang w:eastAsia="zh-CN"/>
        </w:rPr>
        <w:t>RT-PCR</w:t>
      </w:r>
      <w:r w:rsidRPr="001048A3">
        <w:rPr>
          <w:rFonts w:asciiTheme="minorHAnsi" w:hAnsiTheme="minorHAnsi" w:cstheme="minorHAnsi"/>
          <w:color w:val="auto"/>
          <w:lang w:eastAsia="zh-CN"/>
        </w:rPr>
        <w:t>)</w:t>
      </w:r>
      <w:r w:rsidR="00834E11" w:rsidRPr="001048A3">
        <w:rPr>
          <w:rFonts w:asciiTheme="minorHAnsi" w:hAnsiTheme="minorHAnsi" w:cstheme="minorHAnsi"/>
          <w:color w:val="auto"/>
          <w:lang w:eastAsia="zh-CN"/>
        </w:rPr>
        <w:t xml:space="preserve"> for</w:t>
      </w:r>
      <w:r w:rsidR="00640351" w:rsidRPr="001048A3">
        <w:rPr>
          <w:rFonts w:asciiTheme="minorHAnsi" w:hAnsiTheme="minorHAnsi" w:cstheme="minorHAnsi"/>
          <w:color w:val="auto"/>
          <w:lang w:eastAsia="zh-CN"/>
        </w:rPr>
        <w:t xml:space="preserve"> </w:t>
      </w:r>
      <w:r w:rsidR="00834E11" w:rsidRPr="001048A3">
        <w:rPr>
          <w:rFonts w:asciiTheme="minorHAnsi" w:hAnsiTheme="minorHAnsi" w:cstheme="minorHAnsi"/>
          <w:color w:val="auto"/>
          <w:lang w:eastAsia="zh-CN"/>
        </w:rPr>
        <w:t>quantitative comparison of mRNA in the control and experimental organoid cultures</w:t>
      </w:r>
      <w:r w:rsidR="00637355" w:rsidRPr="001048A3">
        <w:rPr>
          <w:rFonts w:asciiTheme="minorHAnsi" w:hAnsiTheme="minorHAnsi" w:cstheme="minorHAnsi"/>
          <w:color w:val="auto"/>
          <w:lang w:eastAsia="zh-CN"/>
        </w:rPr>
        <w:t>.</w:t>
      </w:r>
    </w:p>
    <w:p w14:paraId="4840D7E8" w14:textId="77777777" w:rsidR="00832D12" w:rsidRPr="001048A3" w:rsidRDefault="00832D12" w:rsidP="00F90021">
      <w:pPr>
        <w:pStyle w:val="ListParagraph"/>
        <w:ind w:left="0"/>
        <w:rPr>
          <w:rFonts w:asciiTheme="minorHAnsi" w:hAnsiTheme="minorHAnsi" w:cstheme="minorHAnsi"/>
          <w:color w:val="auto"/>
          <w:lang w:eastAsia="zh-CN"/>
        </w:rPr>
      </w:pPr>
    </w:p>
    <w:p w14:paraId="0F6D8D14" w14:textId="355AC431" w:rsidR="008A5B60" w:rsidRPr="001048A3" w:rsidRDefault="00156ED8" w:rsidP="00F90021">
      <w:pPr>
        <w:pStyle w:val="ListParagraph"/>
        <w:numPr>
          <w:ilvl w:val="1"/>
          <w:numId w:val="11"/>
        </w:numPr>
        <w:rPr>
          <w:rFonts w:asciiTheme="minorHAnsi" w:hAnsiTheme="minorHAnsi" w:cstheme="minorHAnsi"/>
          <w:color w:val="auto"/>
          <w:lang w:eastAsia="zh-CN"/>
        </w:rPr>
      </w:pPr>
      <w:r w:rsidRPr="001048A3">
        <w:rPr>
          <w:rFonts w:asciiTheme="minorHAnsi" w:hAnsiTheme="minorHAnsi" w:cstheme="minorHAnsi"/>
          <w:color w:val="auto"/>
          <w:lang w:eastAsia="zh-CN"/>
        </w:rPr>
        <w:t>Confirm p</w:t>
      </w:r>
      <w:r w:rsidR="00640351" w:rsidRPr="001048A3">
        <w:rPr>
          <w:rFonts w:asciiTheme="minorHAnsi" w:hAnsiTheme="minorHAnsi" w:cstheme="minorHAnsi"/>
          <w:color w:val="auto"/>
          <w:lang w:eastAsia="zh-CN"/>
        </w:rPr>
        <w:t xml:space="preserve">rotein levels for protein-coding gene expression or silencing </w:t>
      </w:r>
      <w:r w:rsidR="00B21CB7" w:rsidRPr="001048A3">
        <w:rPr>
          <w:rFonts w:asciiTheme="minorHAnsi" w:hAnsiTheme="minorHAnsi" w:cstheme="minorHAnsi"/>
          <w:color w:val="auto"/>
          <w:lang w:eastAsia="zh-CN"/>
        </w:rPr>
        <w:t>by Weste</w:t>
      </w:r>
      <w:r w:rsidR="00640351" w:rsidRPr="001048A3">
        <w:rPr>
          <w:rFonts w:asciiTheme="minorHAnsi" w:hAnsiTheme="minorHAnsi" w:cstheme="minorHAnsi"/>
          <w:color w:val="auto"/>
          <w:lang w:eastAsia="zh-CN"/>
        </w:rPr>
        <w:t>rn Blot</w:t>
      </w:r>
      <w:r w:rsidR="00D73C29" w:rsidRPr="001048A3">
        <w:rPr>
          <w:rFonts w:asciiTheme="minorHAnsi" w:hAnsiTheme="minorHAnsi" w:cstheme="minorHAnsi"/>
          <w:color w:val="auto"/>
          <w:lang w:eastAsia="zh-CN"/>
        </w:rPr>
        <w:t xml:space="preserve"> or immunostaining</w:t>
      </w:r>
      <w:r w:rsidR="0066050C" w:rsidRPr="001048A3">
        <w:rPr>
          <w:rFonts w:asciiTheme="minorHAnsi" w:hAnsiTheme="minorHAnsi" w:cstheme="minorHAnsi"/>
          <w:color w:val="auto"/>
          <w:vertAlign w:val="superscript"/>
          <w:lang w:eastAsia="zh-CN"/>
        </w:rPr>
        <w:t>2</w:t>
      </w:r>
      <w:r w:rsidR="0066050C" w:rsidRPr="001048A3">
        <w:rPr>
          <w:rFonts w:asciiTheme="minorHAnsi" w:hAnsiTheme="minorHAnsi" w:cstheme="minorHAnsi"/>
          <w:color w:val="auto"/>
          <w:lang w:eastAsia="zh-CN"/>
        </w:rPr>
        <w:t>.</w:t>
      </w:r>
      <w:r w:rsidR="00B21CB7" w:rsidRPr="001048A3">
        <w:rPr>
          <w:rFonts w:asciiTheme="minorHAnsi" w:hAnsiTheme="minorHAnsi" w:cstheme="minorHAnsi"/>
          <w:color w:val="auto"/>
          <w:lang w:eastAsia="zh-CN"/>
        </w:rPr>
        <w:t xml:space="preserve"> </w:t>
      </w:r>
    </w:p>
    <w:p w14:paraId="78C9EF8F" w14:textId="77777777" w:rsidR="00B21CB7" w:rsidRPr="001048A3" w:rsidRDefault="00B21CB7" w:rsidP="00F90021">
      <w:pPr>
        <w:rPr>
          <w:rFonts w:asciiTheme="minorHAnsi" w:hAnsiTheme="minorHAnsi" w:cstheme="minorHAnsi"/>
          <w:color w:val="auto"/>
          <w:lang w:eastAsia="zh-CN"/>
        </w:rPr>
      </w:pPr>
    </w:p>
    <w:p w14:paraId="69E80AF4" w14:textId="77777777" w:rsidR="00441582" w:rsidRPr="001048A3" w:rsidRDefault="00640351" w:rsidP="00F90021">
      <w:pPr>
        <w:pStyle w:val="ListParagraph"/>
        <w:numPr>
          <w:ilvl w:val="0"/>
          <w:numId w:val="11"/>
        </w:numPr>
        <w:rPr>
          <w:rFonts w:asciiTheme="minorHAnsi" w:hAnsiTheme="minorHAnsi" w:cstheme="minorHAnsi"/>
          <w:b/>
          <w:bCs/>
          <w:color w:val="auto"/>
          <w:highlight w:val="yellow"/>
        </w:rPr>
      </w:pPr>
      <w:r w:rsidRPr="001048A3">
        <w:rPr>
          <w:rFonts w:asciiTheme="minorHAnsi" w:hAnsiTheme="minorHAnsi" w:cstheme="minorHAnsi"/>
          <w:b/>
          <w:bCs/>
          <w:color w:val="auto"/>
          <w:highlight w:val="yellow"/>
        </w:rPr>
        <w:t>Organoid c</w:t>
      </w:r>
      <w:r w:rsidR="00587243" w:rsidRPr="001048A3">
        <w:rPr>
          <w:rFonts w:asciiTheme="minorHAnsi" w:hAnsiTheme="minorHAnsi" w:cstheme="minorHAnsi"/>
          <w:b/>
          <w:bCs/>
          <w:color w:val="auto"/>
          <w:highlight w:val="yellow"/>
        </w:rPr>
        <w:t>r</w:t>
      </w:r>
      <w:r w:rsidR="009A1AE9" w:rsidRPr="001048A3">
        <w:rPr>
          <w:rFonts w:asciiTheme="minorHAnsi" w:hAnsiTheme="minorHAnsi" w:cstheme="minorHAnsi"/>
          <w:b/>
          <w:bCs/>
          <w:color w:val="auto"/>
          <w:highlight w:val="yellow"/>
        </w:rPr>
        <w:t>y</w:t>
      </w:r>
      <w:r w:rsidR="00587243" w:rsidRPr="001048A3">
        <w:rPr>
          <w:rFonts w:asciiTheme="minorHAnsi" w:hAnsiTheme="minorHAnsi" w:cstheme="minorHAnsi"/>
          <w:b/>
          <w:bCs/>
          <w:color w:val="auto"/>
          <w:highlight w:val="yellow"/>
        </w:rPr>
        <w:t>osection</w:t>
      </w:r>
      <w:r w:rsidR="008A5B60" w:rsidRPr="001048A3">
        <w:rPr>
          <w:rFonts w:asciiTheme="minorHAnsi" w:hAnsiTheme="minorHAnsi" w:cstheme="minorHAnsi"/>
          <w:b/>
          <w:bCs/>
          <w:color w:val="auto"/>
          <w:highlight w:val="yellow"/>
        </w:rPr>
        <w:t xml:space="preserve"> </w:t>
      </w:r>
      <w:r w:rsidR="003407A5" w:rsidRPr="001048A3">
        <w:rPr>
          <w:rFonts w:asciiTheme="minorHAnsi" w:hAnsiTheme="minorHAnsi" w:cstheme="minorHAnsi"/>
          <w:b/>
          <w:bCs/>
          <w:color w:val="auto"/>
          <w:highlight w:val="yellow"/>
        </w:rPr>
        <w:t xml:space="preserve">in </w:t>
      </w:r>
      <w:r w:rsidR="00441582" w:rsidRPr="001048A3">
        <w:rPr>
          <w:rFonts w:asciiTheme="minorHAnsi" w:hAnsiTheme="minorHAnsi" w:cstheme="minorHAnsi"/>
          <w:b/>
          <w:bCs/>
          <w:color w:val="auto"/>
          <w:highlight w:val="yellow"/>
        </w:rPr>
        <w:t>basement membrane matrix</w:t>
      </w:r>
      <w:r w:rsidR="003407A5" w:rsidRPr="001048A3">
        <w:rPr>
          <w:rFonts w:asciiTheme="minorHAnsi" w:hAnsiTheme="minorHAnsi" w:cstheme="minorHAnsi"/>
          <w:b/>
          <w:bCs/>
          <w:color w:val="auto"/>
          <w:highlight w:val="yellow"/>
        </w:rPr>
        <w:t xml:space="preserve"> </w:t>
      </w:r>
    </w:p>
    <w:p w14:paraId="3DE04B43" w14:textId="77777777" w:rsidR="00441582" w:rsidRPr="001048A3" w:rsidRDefault="00441582" w:rsidP="00441582">
      <w:pPr>
        <w:pStyle w:val="ListParagraph"/>
        <w:ind w:left="0"/>
        <w:rPr>
          <w:rFonts w:asciiTheme="minorHAnsi" w:hAnsiTheme="minorHAnsi" w:cstheme="minorHAnsi"/>
          <w:b/>
          <w:bCs/>
          <w:color w:val="auto"/>
          <w:highlight w:val="yellow"/>
        </w:rPr>
      </w:pPr>
    </w:p>
    <w:p w14:paraId="75F84319" w14:textId="272D1768" w:rsidR="008A5B60" w:rsidRPr="001048A3" w:rsidRDefault="00441582" w:rsidP="00441582">
      <w:pPr>
        <w:pStyle w:val="ListParagraph"/>
        <w:ind w:left="0"/>
        <w:rPr>
          <w:rFonts w:asciiTheme="minorHAnsi" w:hAnsiTheme="minorHAnsi" w:cstheme="minorHAnsi"/>
          <w:b/>
          <w:bCs/>
          <w:color w:val="auto"/>
        </w:rPr>
      </w:pPr>
      <w:r w:rsidRPr="001048A3">
        <w:rPr>
          <w:rFonts w:asciiTheme="minorHAnsi" w:hAnsiTheme="minorHAnsi" w:cstheme="minorHAnsi"/>
          <w:bCs/>
          <w:color w:val="auto"/>
        </w:rPr>
        <w:t>Note: See</w:t>
      </w:r>
      <w:r w:rsidRPr="001048A3">
        <w:rPr>
          <w:rFonts w:asciiTheme="minorHAnsi" w:hAnsiTheme="minorHAnsi" w:cstheme="minorHAnsi"/>
          <w:b/>
          <w:bCs/>
          <w:color w:val="auto"/>
        </w:rPr>
        <w:t xml:space="preserve"> </w:t>
      </w:r>
      <w:r w:rsidR="0071455B" w:rsidRPr="001048A3">
        <w:rPr>
          <w:rFonts w:asciiTheme="minorHAnsi" w:hAnsiTheme="minorHAnsi" w:cstheme="minorHAnsi"/>
          <w:b/>
          <w:bCs/>
          <w:color w:val="auto"/>
        </w:rPr>
        <w:t>Fig</w:t>
      </w:r>
      <w:r w:rsidR="00E33C69" w:rsidRPr="001048A3">
        <w:rPr>
          <w:rFonts w:asciiTheme="minorHAnsi" w:hAnsiTheme="minorHAnsi" w:cstheme="minorHAnsi"/>
          <w:b/>
          <w:bCs/>
          <w:color w:val="auto"/>
        </w:rPr>
        <w:t>ure</w:t>
      </w:r>
      <w:r w:rsidR="00C32F52" w:rsidRPr="001048A3">
        <w:rPr>
          <w:rFonts w:asciiTheme="minorHAnsi" w:hAnsiTheme="minorHAnsi" w:cstheme="minorHAnsi"/>
          <w:b/>
          <w:bCs/>
          <w:color w:val="auto"/>
        </w:rPr>
        <w:t xml:space="preserve"> </w:t>
      </w:r>
      <w:r w:rsidR="0071455B" w:rsidRPr="001048A3">
        <w:rPr>
          <w:rFonts w:asciiTheme="minorHAnsi" w:hAnsiTheme="minorHAnsi" w:cstheme="minorHAnsi"/>
          <w:b/>
          <w:bCs/>
          <w:color w:val="auto"/>
        </w:rPr>
        <w:t>3</w:t>
      </w:r>
      <w:r w:rsidRPr="001048A3">
        <w:rPr>
          <w:rFonts w:asciiTheme="minorHAnsi" w:hAnsiTheme="minorHAnsi" w:cstheme="minorHAnsi"/>
          <w:b/>
          <w:bCs/>
          <w:color w:val="auto"/>
        </w:rPr>
        <w:t>.</w:t>
      </w:r>
    </w:p>
    <w:p w14:paraId="10AA5A3E" w14:textId="77777777" w:rsidR="003771EF" w:rsidRPr="001048A3" w:rsidRDefault="003771EF" w:rsidP="00F90021">
      <w:pPr>
        <w:rPr>
          <w:rFonts w:asciiTheme="minorHAnsi" w:hAnsiTheme="minorHAnsi" w:cstheme="minorHAnsi"/>
          <w:color w:val="auto"/>
          <w:highlight w:val="yellow"/>
        </w:rPr>
      </w:pPr>
      <w:bookmarkStart w:id="12" w:name="_Hlk486888314"/>
    </w:p>
    <w:p w14:paraId="5033038D" w14:textId="1DE6F630" w:rsidR="006305D7" w:rsidRPr="001048A3" w:rsidRDefault="00BF1D19" w:rsidP="00F90021">
      <w:pPr>
        <w:pStyle w:val="ListParagraph"/>
        <w:numPr>
          <w:ilvl w:val="1"/>
          <w:numId w:val="11"/>
        </w:numPr>
        <w:rPr>
          <w:rFonts w:asciiTheme="minorHAnsi" w:hAnsiTheme="minorHAnsi" w:cstheme="minorHAnsi"/>
          <w:color w:val="auto"/>
          <w:highlight w:val="yellow"/>
        </w:rPr>
      </w:pPr>
      <w:r w:rsidRPr="001048A3">
        <w:rPr>
          <w:rFonts w:asciiTheme="minorHAnsi" w:hAnsiTheme="minorHAnsi" w:cstheme="minorHAnsi"/>
          <w:color w:val="auto"/>
          <w:highlight w:val="yellow"/>
        </w:rPr>
        <w:t>Remove</w:t>
      </w:r>
      <w:r w:rsidR="000B3504" w:rsidRPr="001048A3">
        <w:rPr>
          <w:rFonts w:asciiTheme="minorHAnsi" w:hAnsiTheme="minorHAnsi" w:cstheme="minorHAnsi"/>
          <w:color w:val="auto"/>
          <w:highlight w:val="yellow"/>
        </w:rPr>
        <w:t xml:space="preserve"> ENR</w:t>
      </w:r>
      <w:r w:rsidRPr="001048A3">
        <w:rPr>
          <w:rFonts w:asciiTheme="minorHAnsi" w:hAnsiTheme="minorHAnsi" w:cstheme="minorHAnsi"/>
          <w:color w:val="auto"/>
          <w:highlight w:val="yellow"/>
        </w:rPr>
        <w:t xml:space="preserve"> medium </w:t>
      </w:r>
      <w:r w:rsidR="00C32F52" w:rsidRPr="001048A3">
        <w:rPr>
          <w:rFonts w:asciiTheme="minorHAnsi" w:hAnsiTheme="minorHAnsi" w:cstheme="minorHAnsi"/>
          <w:color w:val="auto"/>
          <w:highlight w:val="yellow"/>
        </w:rPr>
        <w:t xml:space="preserve">by gentle </w:t>
      </w:r>
      <w:r w:rsidR="00834E11" w:rsidRPr="001048A3">
        <w:rPr>
          <w:rFonts w:asciiTheme="minorHAnsi" w:hAnsiTheme="minorHAnsi" w:cstheme="minorHAnsi"/>
          <w:color w:val="auto"/>
          <w:highlight w:val="yellow"/>
        </w:rPr>
        <w:t>suction</w:t>
      </w:r>
      <w:r w:rsidR="004633C2" w:rsidRPr="001048A3">
        <w:rPr>
          <w:rFonts w:asciiTheme="minorHAnsi" w:hAnsiTheme="minorHAnsi" w:cstheme="minorHAnsi"/>
          <w:color w:val="auto"/>
          <w:highlight w:val="yellow"/>
        </w:rPr>
        <w:t>,</w:t>
      </w:r>
      <w:r w:rsidR="00834E11" w:rsidRPr="001048A3">
        <w:rPr>
          <w:rFonts w:asciiTheme="minorHAnsi" w:hAnsiTheme="minorHAnsi" w:cstheme="minorHAnsi"/>
          <w:color w:val="auto"/>
          <w:highlight w:val="yellow"/>
        </w:rPr>
        <w:t xml:space="preserve"> be</w:t>
      </w:r>
      <w:r w:rsidR="00156EE4" w:rsidRPr="001048A3">
        <w:rPr>
          <w:rFonts w:asciiTheme="minorHAnsi" w:hAnsiTheme="minorHAnsi" w:cstheme="minorHAnsi"/>
          <w:color w:val="auto"/>
          <w:highlight w:val="yellow"/>
        </w:rPr>
        <w:t xml:space="preserve">ing careful not to perturb the </w:t>
      </w:r>
      <w:r w:rsidR="00441582" w:rsidRPr="001048A3">
        <w:rPr>
          <w:rFonts w:asciiTheme="minorHAnsi" w:hAnsiTheme="minorHAnsi" w:cstheme="minorHAnsi"/>
          <w:color w:val="auto"/>
          <w:highlight w:val="yellow"/>
        </w:rPr>
        <w:t xml:space="preserve">basement membrane </w:t>
      </w:r>
      <w:r w:rsidR="00156EE4" w:rsidRPr="001048A3">
        <w:rPr>
          <w:rFonts w:asciiTheme="minorHAnsi" w:hAnsiTheme="minorHAnsi" w:cstheme="minorHAnsi"/>
          <w:color w:val="auto"/>
          <w:highlight w:val="yellow"/>
        </w:rPr>
        <w:t>m</w:t>
      </w:r>
      <w:r w:rsidR="00834E11" w:rsidRPr="001048A3">
        <w:rPr>
          <w:rFonts w:asciiTheme="minorHAnsi" w:hAnsiTheme="minorHAnsi" w:cstheme="minorHAnsi"/>
          <w:color w:val="auto"/>
          <w:highlight w:val="yellow"/>
        </w:rPr>
        <w:t>atri</w:t>
      </w:r>
      <w:r w:rsidR="00441582" w:rsidRPr="001048A3">
        <w:rPr>
          <w:rFonts w:asciiTheme="minorHAnsi" w:hAnsiTheme="minorHAnsi" w:cstheme="minorHAnsi"/>
          <w:color w:val="auto"/>
          <w:highlight w:val="yellow"/>
        </w:rPr>
        <w:t>x</w:t>
      </w:r>
      <w:r w:rsidR="00834E11" w:rsidRPr="001048A3">
        <w:rPr>
          <w:rFonts w:asciiTheme="minorHAnsi" w:hAnsiTheme="minorHAnsi" w:cstheme="minorHAnsi"/>
          <w:color w:val="auto"/>
          <w:highlight w:val="yellow"/>
        </w:rPr>
        <w:t xml:space="preserve"> </w:t>
      </w:r>
      <w:r w:rsidRPr="001048A3">
        <w:rPr>
          <w:rFonts w:asciiTheme="minorHAnsi" w:hAnsiTheme="minorHAnsi" w:cstheme="minorHAnsi"/>
          <w:color w:val="auto"/>
          <w:highlight w:val="yellow"/>
        </w:rPr>
        <w:t xml:space="preserve">and </w:t>
      </w:r>
      <w:r w:rsidR="0059411D" w:rsidRPr="001048A3">
        <w:rPr>
          <w:rFonts w:asciiTheme="minorHAnsi" w:hAnsiTheme="minorHAnsi" w:cstheme="minorHAnsi"/>
          <w:color w:val="auto"/>
          <w:highlight w:val="yellow"/>
        </w:rPr>
        <w:t>gently wash</w:t>
      </w:r>
      <w:r w:rsidR="00512D5D" w:rsidRPr="001048A3">
        <w:rPr>
          <w:rFonts w:asciiTheme="minorHAnsi" w:hAnsiTheme="minorHAnsi" w:cstheme="minorHAnsi"/>
          <w:color w:val="auto"/>
          <w:highlight w:val="yellow"/>
          <w:lang w:eastAsia="zh-CN"/>
        </w:rPr>
        <w:t xml:space="preserve"> </w:t>
      </w:r>
      <w:r w:rsidRPr="001048A3">
        <w:rPr>
          <w:rFonts w:asciiTheme="minorHAnsi" w:hAnsiTheme="minorHAnsi" w:cstheme="minorHAnsi"/>
          <w:color w:val="auto"/>
          <w:highlight w:val="yellow"/>
        </w:rPr>
        <w:t xml:space="preserve">once with 500 </w:t>
      </w:r>
      <w:r w:rsidR="00F31AAA" w:rsidRPr="001048A3">
        <w:rPr>
          <w:rFonts w:asciiTheme="minorHAnsi" w:hAnsiTheme="minorHAnsi" w:cstheme="minorHAnsi"/>
          <w:color w:val="auto"/>
          <w:highlight w:val="yellow"/>
        </w:rPr>
        <w:t>µL</w:t>
      </w:r>
      <w:r w:rsidRPr="001048A3">
        <w:rPr>
          <w:rFonts w:asciiTheme="minorHAnsi" w:hAnsiTheme="minorHAnsi" w:cstheme="minorHAnsi"/>
          <w:color w:val="auto"/>
          <w:highlight w:val="yellow"/>
        </w:rPr>
        <w:t xml:space="preserve"> of PBS</w:t>
      </w:r>
      <w:r w:rsidR="00647335" w:rsidRPr="001048A3">
        <w:rPr>
          <w:rFonts w:asciiTheme="minorHAnsi" w:hAnsiTheme="minorHAnsi" w:cstheme="minorHAnsi"/>
          <w:color w:val="auto"/>
          <w:highlight w:val="yellow"/>
        </w:rPr>
        <w:t>.</w:t>
      </w:r>
    </w:p>
    <w:p w14:paraId="06907DA1" w14:textId="77777777" w:rsidR="003771EF" w:rsidRPr="001048A3" w:rsidRDefault="003771EF" w:rsidP="00F90021">
      <w:pPr>
        <w:pStyle w:val="ListParagraph"/>
        <w:ind w:left="0"/>
        <w:rPr>
          <w:rFonts w:asciiTheme="minorHAnsi" w:hAnsiTheme="minorHAnsi" w:cstheme="minorHAnsi"/>
          <w:color w:val="auto"/>
          <w:highlight w:val="yellow"/>
          <w:lang w:eastAsia="zh-CN"/>
        </w:rPr>
      </w:pPr>
    </w:p>
    <w:p w14:paraId="0E0EDCD1" w14:textId="5459466F" w:rsidR="003771EF" w:rsidRPr="001048A3" w:rsidRDefault="00763D19" w:rsidP="00F90021">
      <w:pPr>
        <w:pStyle w:val="ListParagraph"/>
        <w:numPr>
          <w:ilvl w:val="1"/>
          <w:numId w:val="11"/>
        </w:numPr>
        <w:rPr>
          <w:rFonts w:asciiTheme="minorHAnsi" w:hAnsiTheme="minorHAnsi" w:cstheme="minorHAnsi"/>
          <w:color w:val="auto"/>
          <w:highlight w:val="yellow"/>
          <w:lang w:eastAsia="zh-CN"/>
        </w:rPr>
      </w:pPr>
      <w:r w:rsidRPr="001048A3">
        <w:rPr>
          <w:rFonts w:asciiTheme="minorHAnsi" w:hAnsiTheme="minorHAnsi" w:cstheme="minorHAnsi"/>
          <w:color w:val="auto"/>
          <w:highlight w:val="yellow"/>
        </w:rPr>
        <w:t xml:space="preserve">Fix </w:t>
      </w:r>
      <w:r w:rsidR="00DA7204" w:rsidRPr="001048A3">
        <w:rPr>
          <w:rFonts w:asciiTheme="minorHAnsi" w:hAnsiTheme="minorHAnsi" w:cstheme="minorHAnsi"/>
          <w:color w:val="auto"/>
          <w:highlight w:val="yellow"/>
        </w:rPr>
        <w:t>organoids</w:t>
      </w:r>
      <w:r w:rsidRPr="001048A3">
        <w:rPr>
          <w:rFonts w:asciiTheme="minorHAnsi" w:hAnsiTheme="minorHAnsi" w:cstheme="minorHAnsi"/>
          <w:color w:val="auto"/>
          <w:highlight w:val="yellow"/>
        </w:rPr>
        <w:t xml:space="preserve"> with </w:t>
      </w:r>
      <w:r w:rsidR="00512D5D" w:rsidRPr="001048A3">
        <w:rPr>
          <w:rFonts w:asciiTheme="minorHAnsi" w:hAnsiTheme="minorHAnsi" w:cstheme="minorHAnsi"/>
          <w:color w:val="auto"/>
          <w:highlight w:val="yellow"/>
          <w:lang w:eastAsia="zh-CN"/>
        </w:rPr>
        <w:t>1</w:t>
      </w:r>
      <w:r w:rsidR="00F61C21" w:rsidRPr="001048A3">
        <w:rPr>
          <w:rFonts w:asciiTheme="minorHAnsi" w:hAnsiTheme="minorHAnsi" w:cstheme="minorHAnsi"/>
          <w:color w:val="auto"/>
          <w:highlight w:val="yellow"/>
          <w:lang w:eastAsia="zh-CN"/>
        </w:rPr>
        <w:t>.0</w:t>
      </w:r>
      <w:r w:rsidR="00834E11" w:rsidRPr="001048A3">
        <w:rPr>
          <w:rFonts w:asciiTheme="minorHAnsi" w:hAnsiTheme="minorHAnsi" w:cstheme="minorHAnsi"/>
          <w:color w:val="auto"/>
          <w:highlight w:val="yellow"/>
          <w:lang w:eastAsia="zh-CN"/>
        </w:rPr>
        <w:t xml:space="preserve"> </w:t>
      </w:r>
      <w:r w:rsidR="00FB0E4F" w:rsidRPr="001048A3">
        <w:rPr>
          <w:rFonts w:asciiTheme="minorHAnsi" w:hAnsiTheme="minorHAnsi" w:cstheme="minorHAnsi"/>
          <w:color w:val="auto"/>
          <w:highlight w:val="yellow"/>
          <w:lang w:eastAsia="zh-CN"/>
        </w:rPr>
        <w:t>mL</w:t>
      </w:r>
      <w:r w:rsidR="00512D5D" w:rsidRPr="001048A3">
        <w:rPr>
          <w:rFonts w:asciiTheme="minorHAnsi" w:hAnsiTheme="minorHAnsi" w:cstheme="minorHAnsi"/>
          <w:color w:val="auto"/>
          <w:highlight w:val="yellow"/>
          <w:lang w:eastAsia="zh-CN"/>
        </w:rPr>
        <w:t xml:space="preserve"> </w:t>
      </w:r>
      <w:r w:rsidR="000651A4" w:rsidRPr="001048A3">
        <w:rPr>
          <w:rFonts w:asciiTheme="minorHAnsi" w:hAnsiTheme="minorHAnsi" w:cstheme="minorHAnsi"/>
          <w:color w:val="auto"/>
          <w:highlight w:val="yellow"/>
        </w:rPr>
        <w:t xml:space="preserve">of </w:t>
      </w:r>
      <w:r w:rsidR="00C32F52" w:rsidRPr="001048A3">
        <w:rPr>
          <w:rFonts w:asciiTheme="minorHAnsi" w:hAnsiTheme="minorHAnsi" w:cstheme="minorHAnsi"/>
          <w:color w:val="auto"/>
          <w:highlight w:val="yellow"/>
        </w:rPr>
        <w:t xml:space="preserve">4% </w:t>
      </w:r>
      <w:r w:rsidR="00441582" w:rsidRPr="001048A3">
        <w:rPr>
          <w:rFonts w:asciiTheme="minorHAnsi" w:hAnsiTheme="minorHAnsi" w:cstheme="minorHAnsi"/>
          <w:color w:val="auto"/>
          <w:highlight w:val="yellow"/>
        </w:rPr>
        <w:t>paraformaldehyde (</w:t>
      </w:r>
      <w:r w:rsidR="00C32F52" w:rsidRPr="001048A3">
        <w:rPr>
          <w:rFonts w:asciiTheme="minorHAnsi" w:hAnsiTheme="minorHAnsi" w:cstheme="minorHAnsi"/>
          <w:color w:val="auto"/>
          <w:highlight w:val="yellow"/>
        </w:rPr>
        <w:t>PFA</w:t>
      </w:r>
      <w:r w:rsidR="00441582" w:rsidRPr="001048A3">
        <w:rPr>
          <w:rFonts w:asciiTheme="minorHAnsi" w:hAnsiTheme="minorHAnsi" w:cstheme="minorHAnsi"/>
          <w:color w:val="auto"/>
          <w:highlight w:val="yellow"/>
        </w:rPr>
        <w:t>)</w:t>
      </w:r>
      <w:r w:rsidR="008D5248" w:rsidRPr="001048A3">
        <w:rPr>
          <w:rFonts w:asciiTheme="minorHAnsi" w:hAnsiTheme="minorHAnsi" w:cstheme="minorHAnsi"/>
          <w:color w:val="auto"/>
          <w:highlight w:val="yellow"/>
        </w:rPr>
        <w:t xml:space="preserve"> s</w:t>
      </w:r>
      <w:r w:rsidR="00665383" w:rsidRPr="001048A3">
        <w:rPr>
          <w:rFonts w:asciiTheme="minorHAnsi" w:hAnsiTheme="minorHAnsi" w:cstheme="minorHAnsi"/>
          <w:color w:val="auto"/>
          <w:highlight w:val="yellow"/>
        </w:rPr>
        <w:t>olution</w:t>
      </w:r>
      <w:r w:rsidR="00834E11" w:rsidRPr="001048A3">
        <w:rPr>
          <w:rFonts w:asciiTheme="minorHAnsi" w:hAnsiTheme="minorHAnsi" w:cstheme="minorHAnsi"/>
          <w:color w:val="auto"/>
          <w:highlight w:val="yellow"/>
        </w:rPr>
        <w:t xml:space="preserve"> (</w:t>
      </w:r>
      <w:r w:rsidR="00CE62A3" w:rsidRPr="001048A3">
        <w:rPr>
          <w:rFonts w:asciiTheme="minorHAnsi" w:hAnsiTheme="minorHAnsi" w:cstheme="minorHAnsi"/>
          <w:b/>
          <w:color w:val="auto"/>
          <w:highlight w:val="yellow"/>
        </w:rPr>
        <w:t>Table of Materials</w:t>
      </w:r>
      <w:r w:rsidR="00834E11" w:rsidRPr="001048A3">
        <w:rPr>
          <w:rFonts w:asciiTheme="minorHAnsi" w:hAnsiTheme="minorHAnsi" w:cstheme="minorHAnsi"/>
          <w:color w:val="auto"/>
          <w:highlight w:val="yellow"/>
        </w:rPr>
        <w:t xml:space="preserve">) </w:t>
      </w:r>
      <w:r w:rsidRPr="001048A3">
        <w:rPr>
          <w:rFonts w:asciiTheme="minorHAnsi" w:hAnsiTheme="minorHAnsi" w:cstheme="minorHAnsi"/>
          <w:color w:val="auto"/>
          <w:highlight w:val="yellow"/>
        </w:rPr>
        <w:t xml:space="preserve">at </w:t>
      </w:r>
      <w:r w:rsidR="00E57541" w:rsidRPr="001048A3">
        <w:rPr>
          <w:rFonts w:asciiTheme="minorHAnsi" w:hAnsiTheme="minorHAnsi" w:cstheme="minorHAnsi"/>
          <w:color w:val="auto"/>
          <w:highlight w:val="yellow"/>
        </w:rPr>
        <w:t>RT</w:t>
      </w:r>
      <w:r w:rsidRPr="001048A3">
        <w:rPr>
          <w:rFonts w:asciiTheme="minorHAnsi" w:hAnsiTheme="minorHAnsi" w:cstheme="minorHAnsi"/>
          <w:color w:val="auto"/>
          <w:highlight w:val="yellow"/>
        </w:rPr>
        <w:t xml:space="preserve"> for </w:t>
      </w:r>
      <w:r w:rsidR="00034A7D" w:rsidRPr="001048A3">
        <w:rPr>
          <w:rFonts w:asciiTheme="minorHAnsi" w:hAnsiTheme="minorHAnsi" w:cstheme="minorHAnsi"/>
          <w:color w:val="auto"/>
          <w:highlight w:val="yellow"/>
        </w:rPr>
        <w:t>30 min</w:t>
      </w:r>
      <w:r w:rsidR="00512D5D" w:rsidRPr="001048A3">
        <w:rPr>
          <w:rFonts w:asciiTheme="minorHAnsi" w:hAnsiTheme="minorHAnsi" w:cstheme="minorHAnsi"/>
          <w:color w:val="auto"/>
          <w:highlight w:val="yellow"/>
          <w:lang w:eastAsia="zh-CN"/>
        </w:rPr>
        <w:t>.</w:t>
      </w:r>
    </w:p>
    <w:p w14:paraId="29392EC1" w14:textId="77777777" w:rsidR="003771EF" w:rsidRPr="001048A3" w:rsidRDefault="003771EF" w:rsidP="00F90021">
      <w:pPr>
        <w:rPr>
          <w:rFonts w:asciiTheme="minorHAnsi" w:hAnsiTheme="minorHAnsi" w:cstheme="minorHAnsi"/>
          <w:color w:val="auto"/>
          <w:highlight w:val="yellow"/>
        </w:rPr>
      </w:pPr>
    </w:p>
    <w:p w14:paraId="3EA769E5" w14:textId="5D5F4550" w:rsidR="003771EF" w:rsidRPr="001048A3" w:rsidRDefault="00512D5D" w:rsidP="00F90021">
      <w:pPr>
        <w:pStyle w:val="ListParagraph"/>
        <w:numPr>
          <w:ilvl w:val="1"/>
          <w:numId w:val="11"/>
        </w:numPr>
        <w:rPr>
          <w:rFonts w:asciiTheme="minorHAnsi" w:hAnsiTheme="minorHAnsi" w:cstheme="minorHAnsi"/>
          <w:color w:val="auto"/>
          <w:highlight w:val="yellow"/>
          <w:lang w:eastAsia="zh-CN"/>
        </w:rPr>
      </w:pPr>
      <w:r w:rsidRPr="001048A3">
        <w:rPr>
          <w:rFonts w:asciiTheme="minorHAnsi" w:hAnsiTheme="minorHAnsi" w:cstheme="minorHAnsi"/>
          <w:color w:val="auto"/>
          <w:highlight w:val="yellow"/>
        </w:rPr>
        <w:t>Remove</w:t>
      </w:r>
      <w:r w:rsidRPr="001048A3">
        <w:rPr>
          <w:rFonts w:asciiTheme="minorHAnsi" w:hAnsiTheme="minorHAnsi" w:cstheme="minorHAnsi"/>
          <w:color w:val="auto"/>
          <w:highlight w:val="yellow"/>
          <w:lang w:eastAsia="zh-CN"/>
        </w:rPr>
        <w:t xml:space="preserve"> </w:t>
      </w:r>
      <w:r w:rsidR="00C32F52" w:rsidRPr="001048A3">
        <w:rPr>
          <w:rFonts w:asciiTheme="minorHAnsi" w:hAnsiTheme="minorHAnsi" w:cstheme="minorHAnsi"/>
          <w:color w:val="auto"/>
          <w:highlight w:val="yellow"/>
          <w:lang w:eastAsia="zh-CN"/>
        </w:rPr>
        <w:t>P</w:t>
      </w:r>
      <w:r w:rsidRPr="001048A3">
        <w:rPr>
          <w:rFonts w:asciiTheme="minorHAnsi" w:hAnsiTheme="minorHAnsi" w:cstheme="minorHAnsi"/>
          <w:color w:val="auto"/>
          <w:highlight w:val="yellow"/>
          <w:lang w:eastAsia="zh-CN"/>
        </w:rPr>
        <w:t>FA</w:t>
      </w:r>
      <w:r w:rsidRPr="001048A3">
        <w:rPr>
          <w:rFonts w:asciiTheme="minorHAnsi" w:hAnsiTheme="minorHAnsi" w:cstheme="minorHAnsi"/>
          <w:color w:val="auto"/>
          <w:highlight w:val="yellow"/>
        </w:rPr>
        <w:t xml:space="preserve"> </w:t>
      </w:r>
      <w:r w:rsidR="0059411D" w:rsidRPr="001048A3">
        <w:rPr>
          <w:rFonts w:asciiTheme="minorHAnsi" w:hAnsiTheme="minorHAnsi" w:cstheme="minorHAnsi"/>
          <w:color w:val="auto"/>
          <w:highlight w:val="yellow"/>
        </w:rPr>
        <w:t xml:space="preserve">by </w:t>
      </w:r>
      <w:r w:rsidR="00665383" w:rsidRPr="001048A3">
        <w:rPr>
          <w:rFonts w:asciiTheme="minorHAnsi" w:hAnsiTheme="minorHAnsi" w:cstheme="minorHAnsi"/>
          <w:color w:val="auto"/>
          <w:highlight w:val="yellow"/>
        </w:rPr>
        <w:t xml:space="preserve">suction, </w:t>
      </w:r>
      <w:r w:rsidR="0059411D" w:rsidRPr="001048A3">
        <w:rPr>
          <w:rFonts w:asciiTheme="minorHAnsi" w:hAnsiTheme="minorHAnsi" w:cstheme="minorHAnsi"/>
          <w:color w:val="auto"/>
          <w:highlight w:val="yellow"/>
        </w:rPr>
        <w:t xml:space="preserve">and </w:t>
      </w:r>
      <w:r w:rsidRPr="001048A3">
        <w:rPr>
          <w:rFonts w:asciiTheme="minorHAnsi" w:hAnsiTheme="minorHAnsi" w:cstheme="minorHAnsi"/>
          <w:color w:val="auto"/>
          <w:highlight w:val="yellow"/>
          <w:lang w:eastAsia="zh-CN"/>
        </w:rPr>
        <w:t xml:space="preserve">gently </w:t>
      </w:r>
      <w:r w:rsidR="0059411D" w:rsidRPr="001048A3">
        <w:rPr>
          <w:rFonts w:asciiTheme="minorHAnsi" w:hAnsiTheme="minorHAnsi" w:cstheme="minorHAnsi"/>
          <w:color w:val="auto"/>
          <w:highlight w:val="yellow"/>
          <w:lang w:eastAsia="zh-CN"/>
        </w:rPr>
        <w:t xml:space="preserve">wash </w:t>
      </w:r>
      <w:r w:rsidRPr="001048A3">
        <w:rPr>
          <w:rFonts w:asciiTheme="minorHAnsi" w:hAnsiTheme="minorHAnsi" w:cstheme="minorHAnsi"/>
          <w:color w:val="auto"/>
          <w:highlight w:val="yellow"/>
          <w:lang w:eastAsia="zh-CN"/>
        </w:rPr>
        <w:t>twice</w:t>
      </w:r>
      <w:r w:rsidRPr="001048A3">
        <w:rPr>
          <w:rFonts w:asciiTheme="minorHAnsi" w:hAnsiTheme="minorHAnsi" w:cstheme="minorHAnsi"/>
          <w:color w:val="auto"/>
          <w:highlight w:val="yellow"/>
        </w:rPr>
        <w:t xml:space="preserve"> with </w:t>
      </w:r>
      <w:r w:rsidRPr="001048A3">
        <w:rPr>
          <w:rFonts w:asciiTheme="minorHAnsi" w:hAnsiTheme="minorHAnsi" w:cstheme="minorHAnsi"/>
          <w:color w:val="auto"/>
          <w:highlight w:val="yellow"/>
          <w:lang w:eastAsia="zh-CN"/>
        </w:rPr>
        <w:t>1</w:t>
      </w:r>
      <w:r w:rsidR="00C32F52" w:rsidRPr="001048A3">
        <w:rPr>
          <w:rFonts w:asciiTheme="minorHAnsi" w:hAnsiTheme="minorHAnsi" w:cstheme="minorHAnsi"/>
          <w:color w:val="auto"/>
          <w:highlight w:val="yellow"/>
          <w:lang w:eastAsia="zh-CN"/>
        </w:rPr>
        <w:t xml:space="preserve"> </w:t>
      </w:r>
      <w:r w:rsidR="00FB0E4F" w:rsidRPr="001048A3">
        <w:rPr>
          <w:rFonts w:asciiTheme="minorHAnsi" w:hAnsiTheme="minorHAnsi" w:cstheme="minorHAnsi"/>
          <w:color w:val="auto"/>
          <w:highlight w:val="yellow"/>
          <w:lang w:eastAsia="zh-CN"/>
        </w:rPr>
        <w:t>mL</w:t>
      </w:r>
      <w:r w:rsidRPr="001048A3">
        <w:rPr>
          <w:rFonts w:asciiTheme="minorHAnsi" w:hAnsiTheme="minorHAnsi" w:cstheme="minorHAnsi"/>
          <w:color w:val="auto"/>
          <w:highlight w:val="yellow"/>
        </w:rPr>
        <w:t xml:space="preserve"> PBS</w:t>
      </w:r>
      <w:r w:rsidR="00647335" w:rsidRPr="001048A3">
        <w:rPr>
          <w:rFonts w:asciiTheme="minorHAnsi" w:hAnsiTheme="minorHAnsi" w:cstheme="minorHAnsi"/>
          <w:color w:val="auto"/>
          <w:highlight w:val="yellow"/>
        </w:rPr>
        <w:t>.</w:t>
      </w:r>
      <w:r w:rsidRPr="001048A3">
        <w:rPr>
          <w:rFonts w:asciiTheme="minorHAnsi" w:hAnsiTheme="minorHAnsi" w:cstheme="minorHAnsi"/>
          <w:color w:val="auto"/>
          <w:highlight w:val="yellow"/>
          <w:lang w:eastAsia="zh-CN"/>
        </w:rPr>
        <w:t xml:space="preserve"> </w:t>
      </w:r>
    </w:p>
    <w:p w14:paraId="1EA29C66" w14:textId="77777777" w:rsidR="003771EF" w:rsidRPr="001048A3" w:rsidRDefault="003771EF" w:rsidP="00F90021">
      <w:pPr>
        <w:rPr>
          <w:rFonts w:asciiTheme="minorHAnsi" w:hAnsiTheme="minorHAnsi" w:cstheme="minorHAnsi"/>
          <w:color w:val="auto"/>
          <w:highlight w:val="yellow"/>
          <w:lang w:eastAsia="zh-CN"/>
        </w:rPr>
      </w:pPr>
    </w:p>
    <w:p w14:paraId="6C47B6C0" w14:textId="4A837651" w:rsidR="00164341" w:rsidRPr="001048A3" w:rsidRDefault="00512D5D" w:rsidP="00F90021">
      <w:pPr>
        <w:pStyle w:val="ListParagraph"/>
        <w:numPr>
          <w:ilvl w:val="1"/>
          <w:numId w:val="11"/>
        </w:numPr>
        <w:rPr>
          <w:rFonts w:asciiTheme="minorHAnsi" w:hAnsiTheme="minorHAnsi" w:cstheme="minorHAnsi"/>
          <w:color w:val="auto"/>
          <w:highlight w:val="yellow"/>
          <w:lang w:eastAsia="zh-CN"/>
        </w:rPr>
      </w:pPr>
      <w:r w:rsidRPr="001048A3">
        <w:rPr>
          <w:rFonts w:asciiTheme="minorHAnsi" w:hAnsiTheme="minorHAnsi" w:cstheme="minorHAnsi"/>
          <w:color w:val="auto"/>
          <w:highlight w:val="yellow"/>
          <w:lang w:eastAsia="zh-CN"/>
        </w:rPr>
        <w:t>Remove PBS</w:t>
      </w:r>
      <w:r w:rsidR="0059411D" w:rsidRPr="001048A3">
        <w:rPr>
          <w:rFonts w:asciiTheme="minorHAnsi" w:hAnsiTheme="minorHAnsi" w:cstheme="minorHAnsi"/>
          <w:color w:val="auto"/>
          <w:highlight w:val="yellow"/>
          <w:lang w:eastAsia="zh-CN"/>
        </w:rPr>
        <w:t xml:space="preserve"> by </w:t>
      </w:r>
      <w:r w:rsidR="00665383" w:rsidRPr="001048A3">
        <w:rPr>
          <w:rFonts w:asciiTheme="minorHAnsi" w:hAnsiTheme="minorHAnsi" w:cstheme="minorHAnsi"/>
          <w:color w:val="auto"/>
          <w:highlight w:val="yellow"/>
          <w:lang w:eastAsia="zh-CN"/>
        </w:rPr>
        <w:t>suction</w:t>
      </w:r>
      <w:r w:rsidRPr="001048A3">
        <w:rPr>
          <w:rFonts w:asciiTheme="minorHAnsi" w:hAnsiTheme="minorHAnsi" w:cstheme="minorHAnsi"/>
          <w:color w:val="auto"/>
          <w:highlight w:val="yellow"/>
          <w:lang w:eastAsia="zh-CN"/>
        </w:rPr>
        <w:t xml:space="preserve"> and a</w:t>
      </w:r>
      <w:r w:rsidR="00034A7D" w:rsidRPr="001048A3">
        <w:rPr>
          <w:rFonts w:asciiTheme="minorHAnsi" w:hAnsiTheme="minorHAnsi" w:cstheme="minorHAnsi"/>
          <w:color w:val="auto"/>
          <w:highlight w:val="yellow"/>
        </w:rPr>
        <w:t xml:space="preserve">dd </w:t>
      </w:r>
      <w:r w:rsidR="009472B2" w:rsidRPr="001048A3">
        <w:rPr>
          <w:rFonts w:asciiTheme="minorHAnsi" w:hAnsiTheme="minorHAnsi" w:cstheme="minorHAnsi"/>
          <w:color w:val="auto"/>
          <w:highlight w:val="yellow"/>
          <w:lang w:eastAsia="zh-CN"/>
        </w:rPr>
        <w:t>1</w:t>
      </w:r>
      <w:r w:rsidRPr="001048A3">
        <w:rPr>
          <w:rFonts w:asciiTheme="minorHAnsi" w:hAnsiTheme="minorHAnsi" w:cstheme="minorHAnsi"/>
          <w:color w:val="auto"/>
          <w:highlight w:val="yellow"/>
          <w:lang w:eastAsia="zh-CN"/>
        </w:rPr>
        <w:t>.0</w:t>
      </w:r>
      <w:r w:rsidR="00834E11" w:rsidRPr="001048A3">
        <w:rPr>
          <w:rFonts w:asciiTheme="minorHAnsi" w:hAnsiTheme="minorHAnsi" w:cstheme="minorHAnsi"/>
          <w:color w:val="auto"/>
          <w:highlight w:val="yellow"/>
          <w:lang w:eastAsia="zh-CN"/>
        </w:rPr>
        <w:t xml:space="preserve"> </w:t>
      </w:r>
      <w:r w:rsidR="00FB0E4F" w:rsidRPr="001048A3">
        <w:rPr>
          <w:rFonts w:asciiTheme="minorHAnsi" w:hAnsiTheme="minorHAnsi" w:cstheme="minorHAnsi"/>
          <w:color w:val="auto"/>
          <w:highlight w:val="yellow"/>
          <w:lang w:eastAsia="zh-CN"/>
        </w:rPr>
        <w:t>mL</w:t>
      </w:r>
      <w:r w:rsidR="00034A7D" w:rsidRPr="001048A3">
        <w:rPr>
          <w:rFonts w:asciiTheme="minorHAnsi" w:hAnsiTheme="minorHAnsi" w:cstheme="minorHAnsi"/>
          <w:color w:val="auto"/>
          <w:highlight w:val="yellow"/>
        </w:rPr>
        <w:t xml:space="preserve"> of 30% sucrose buffer to each sample</w:t>
      </w:r>
      <w:r w:rsidR="003F102E" w:rsidRPr="001048A3">
        <w:rPr>
          <w:rFonts w:asciiTheme="minorHAnsi" w:hAnsiTheme="minorHAnsi" w:cstheme="minorHAnsi"/>
          <w:color w:val="auto"/>
          <w:highlight w:val="yellow"/>
        </w:rPr>
        <w:t>.</w:t>
      </w:r>
      <w:r w:rsidR="00F90021" w:rsidRPr="001048A3">
        <w:rPr>
          <w:rFonts w:cstheme="minorHAnsi"/>
          <w:color w:val="auto"/>
          <w:highlight w:val="yellow"/>
        </w:rPr>
        <w:t xml:space="preserve"> </w:t>
      </w:r>
      <w:r w:rsidR="003F102E" w:rsidRPr="001048A3">
        <w:rPr>
          <w:rFonts w:asciiTheme="minorHAnsi" w:hAnsiTheme="minorHAnsi" w:cstheme="minorHAnsi"/>
          <w:color w:val="auto"/>
          <w:highlight w:val="yellow"/>
        </w:rPr>
        <w:t>I</w:t>
      </w:r>
      <w:r w:rsidR="0059411D" w:rsidRPr="001048A3">
        <w:rPr>
          <w:rFonts w:asciiTheme="minorHAnsi" w:hAnsiTheme="minorHAnsi" w:cstheme="minorHAnsi"/>
          <w:color w:val="auto"/>
          <w:highlight w:val="yellow"/>
        </w:rPr>
        <w:t xml:space="preserve">ncubate </w:t>
      </w:r>
      <w:r w:rsidR="00164341" w:rsidRPr="001048A3">
        <w:rPr>
          <w:rFonts w:asciiTheme="minorHAnsi" w:hAnsiTheme="minorHAnsi" w:cstheme="minorHAnsi"/>
          <w:color w:val="auto"/>
          <w:highlight w:val="yellow"/>
        </w:rPr>
        <w:t xml:space="preserve">fixed organoids </w:t>
      </w:r>
      <w:r w:rsidR="00707AB4" w:rsidRPr="001048A3">
        <w:rPr>
          <w:rFonts w:asciiTheme="minorHAnsi" w:hAnsiTheme="minorHAnsi" w:cstheme="minorHAnsi"/>
          <w:color w:val="auto"/>
          <w:highlight w:val="yellow"/>
        </w:rPr>
        <w:t xml:space="preserve">in sucrose </w:t>
      </w:r>
      <w:r w:rsidR="0059411D" w:rsidRPr="001048A3">
        <w:rPr>
          <w:rFonts w:asciiTheme="minorHAnsi" w:hAnsiTheme="minorHAnsi" w:cstheme="minorHAnsi"/>
          <w:color w:val="auto"/>
          <w:highlight w:val="yellow"/>
        </w:rPr>
        <w:t>for 1 h at</w:t>
      </w:r>
      <w:r w:rsidR="00034A7D" w:rsidRPr="001048A3">
        <w:rPr>
          <w:rFonts w:asciiTheme="minorHAnsi" w:hAnsiTheme="minorHAnsi" w:cstheme="minorHAnsi"/>
          <w:color w:val="auto"/>
          <w:highlight w:val="yellow"/>
        </w:rPr>
        <w:t xml:space="preserve"> 4</w:t>
      </w:r>
      <w:r w:rsidR="00441582" w:rsidRPr="001048A3">
        <w:rPr>
          <w:rFonts w:asciiTheme="minorHAnsi" w:hAnsiTheme="minorHAnsi" w:cstheme="minorHAnsi"/>
          <w:color w:val="auto"/>
          <w:highlight w:val="yellow"/>
        </w:rPr>
        <w:t xml:space="preserve"> </w:t>
      </w:r>
      <w:r w:rsidR="00034A7D" w:rsidRPr="001048A3">
        <w:rPr>
          <w:rFonts w:asciiTheme="minorHAnsi" w:hAnsiTheme="minorHAnsi" w:cstheme="minorHAnsi"/>
          <w:color w:val="auto"/>
          <w:highlight w:val="yellow"/>
        </w:rPr>
        <w:sym w:font="Symbol" w:char="F0B0"/>
      </w:r>
      <w:r w:rsidR="00034A7D" w:rsidRPr="001048A3">
        <w:rPr>
          <w:rFonts w:asciiTheme="minorHAnsi" w:hAnsiTheme="minorHAnsi" w:cstheme="minorHAnsi"/>
          <w:color w:val="auto"/>
          <w:highlight w:val="yellow"/>
        </w:rPr>
        <w:t xml:space="preserve">C </w:t>
      </w:r>
      <w:r w:rsidR="0059411D" w:rsidRPr="001048A3">
        <w:rPr>
          <w:rFonts w:asciiTheme="minorHAnsi" w:hAnsiTheme="minorHAnsi" w:cstheme="minorHAnsi"/>
          <w:color w:val="auto"/>
          <w:highlight w:val="yellow"/>
        </w:rPr>
        <w:t xml:space="preserve">in a </w:t>
      </w:r>
      <w:r w:rsidR="005163DF" w:rsidRPr="001048A3">
        <w:rPr>
          <w:rFonts w:asciiTheme="minorHAnsi" w:hAnsiTheme="minorHAnsi" w:cstheme="minorHAnsi"/>
          <w:color w:val="auto"/>
          <w:highlight w:val="yellow"/>
        </w:rPr>
        <w:t>cold room, refrigerator</w:t>
      </w:r>
      <w:r w:rsidR="00C32F52" w:rsidRPr="001048A3">
        <w:rPr>
          <w:rFonts w:asciiTheme="minorHAnsi" w:hAnsiTheme="minorHAnsi" w:cstheme="minorHAnsi"/>
          <w:color w:val="auto"/>
          <w:highlight w:val="yellow"/>
        </w:rPr>
        <w:t>,</w:t>
      </w:r>
      <w:r w:rsidR="007646B8" w:rsidRPr="001048A3">
        <w:rPr>
          <w:rFonts w:asciiTheme="minorHAnsi" w:hAnsiTheme="minorHAnsi" w:cstheme="minorHAnsi"/>
          <w:color w:val="auto"/>
          <w:highlight w:val="yellow"/>
        </w:rPr>
        <w:t xml:space="preserve"> or on ice</w:t>
      </w:r>
      <w:r w:rsidR="003F102E" w:rsidRPr="001048A3">
        <w:rPr>
          <w:rFonts w:asciiTheme="minorHAnsi" w:hAnsiTheme="minorHAnsi" w:cstheme="minorHAnsi"/>
          <w:color w:val="auto"/>
          <w:highlight w:val="yellow"/>
        </w:rPr>
        <w:t xml:space="preserve"> to dehydrate samples</w:t>
      </w:r>
      <w:r w:rsidR="00647335" w:rsidRPr="001048A3">
        <w:rPr>
          <w:rFonts w:asciiTheme="minorHAnsi" w:hAnsiTheme="minorHAnsi" w:cstheme="minorHAnsi"/>
          <w:color w:val="auto"/>
          <w:highlight w:val="yellow"/>
          <w:lang w:eastAsia="zh-CN"/>
        </w:rPr>
        <w:t>.</w:t>
      </w:r>
    </w:p>
    <w:p w14:paraId="64028CC2" w14:textId="77777777" w:rsidR="00164341" w:rsidRPr="001048A3" w:rsidRDefault="00164341" w:rsidP="00F90021">
      <w:pPr>
        <w:rPr>
          <w:rFonts w:asciiTheme="minorHAnsi" w:hAnsiTheme="minorHAnsi" w:cstheme="minorHAnsi"/>
          <w:color w:val="auto"/>
          <w:highlight w:val="yellow"/>
        </w:rPr>
      </w:pPr>
    </w:p>
    <w:p w14:paraId="3087A8C6" w14:textId="544FB50C" w:rsidR="003771EF" w:rsidRPr="001048A3" w:rsidRDefault="009E253B" w:rsidP="00F90021">
      <w:pPr>
        <w:pStyle w:val="ListParagraph"/>
        <w:numPr>
          <w:ilvl w:val="1"/>
          <w:numId w:val="11"/>
        </w:numPr>
        <w:rPr>
          <w:rFonts w:asciiTheme="minorHAnsi" w:hAnsiTheme="minorHAnsi" w:cstheme="minorHAnsi"/>
          <w:color w:val="auto"/>
          <w:highlight w:val="yellow"/>
          <w:lang w:eastAsia="zh-CN"/>
        </w:rPr>
      </w:pPr>
      <w:r w:rsidRPr="001048A3">
        <w:rPr>
          <w:rFonts w:asciiTheme="minorHAnsi" w:hAnsiTheme="minorHAnsi" w:cstheme="minorHAnsi"/>
          <w:color w:val="auto"/>
          <w:highlight w:val="yellow"/>
        </w:rPr>
        <w:lastRenderedPageBreak/>
        <w:t xml:space="preserve">Remove sucrose </w:t>
      </w:r>
      <w:r w:rsidR="0059411D" w:rsidRPr="001048A3">
        <w:rPr>
          <w:rFonts w:asciiTheme="minorHAnsi" w:hAnsiTheme="minorHAnsi" w:cstheme="minorHAnsi"/>
          <w:color w:val="auto"/>
          <w:highlight w:val="yellow"/>
        </w:rPr>
        <w:t>buffer by suction</w:t>
      </w:r>
      <w:r w:rsidRPr="001048A3">
        <w:rPr>
          <w:rFonts w:asciiTheme="minorHAnsi" w:hAnsiTheme="minorHAnsi" w:cstheme="minorHAnsi"/>
          <w:color w:val="auto"/>
          <w:highlight w:val="yellow"/>
        </w:rPr>
        <w:t xml:space="preserve"> and a</w:t>
      </w:r>
      <w:r w:rsidR="00A63D44" w:rsidRPr="001048A3">
        <w:rPr>
          <w:rFonts w:asciiTheme="minorHAnsi" w:hAnsiTheme="minorHAnsi" w:cstheme="minorHAnsi"/>
          <w:color w:val="auto"/>
          <w:highlight w:val="yellow"/>
        </w:rPr>
        <w:t xml:space="preserve">dd just </w:t>
      </w:r>
      <w:r w:rsidR="005163DF" w:rsidRPr="001048A3">
        <w:rPr>
          <w:rFonts w:asciiTheme="minorHAnsi" w:hAnsiTheme="minorHAnsi" w:cstheme="minorHAnsi"/>
          <w:color w:val="auto"/>
          <w:highlight w:val="yellow"/>
        </w:rPr>
        <w:t>enough embedding compound</w:t>
      </w:r>
      <w:r w:rsidR="00AE05FE" w:rsidRPr="001048A3">
        <w:rPr>
          <w:rFonts w:asciiTheme="minorHAnsi" w:hAnsiTheme="minorHAnsi" w:cstheme="minorHAnsi"/>
          <w:color w:val="auto"/>
          <w:highlight w:val="yellow"/>
        </w:rPr>
        <w:t xml:space="preserve"> </w:t>
      </w:r>
      <w:r w:rsidR="00C32F52" w:rsidRPr="001048A3">
        <w:rPr>
          <w:rFonts w:asciiTheme="minorHAnsi" w:hAnsiTheme="minorHAnsi" w:cstheme="minorHAnsi"/>
          <w:color w:val="auto"/>
          <w:highlight w:val="yellow"/>
        </w:rPr>
        <w:t>(</w:t>
      </w:r>
      <w:r w:rsidR="00CE62A3" w:rsidRPr="001048A3">
        <w:rPr>
          <w:rFonts w:asciiTheme="minorHAnsi" w:hAnsiTheme="minorHAnsi" w:cstheme="minorHAnsi"/>
          <w:b/>
          <w:color w:val="auto"/>
          <w:highlight w:val="yellow"/>
        </w:rPr>
        <w:t>Table of Materials</w:t>
      </w:r>
      <w:r w:rsidR="00C32F52" w:rsidRPr="001048A3">
        <w:rPr>
          <w:rFonts w:asciiTheme="minorHAnsi" w:hAnsiTheme="minorHAnsi" w:cstheme="minorHAnsi"/>
          <w:color w:val="auto"/>
          <w:highlight w:val="yellow"/>
        </w:rPr>
        <w:t xml:space="preserve">) </w:t>
      </w:r>
      <w:r w:rsidR="00A63D44" w:rsidRPr="001048A3">
        <w:rPr>
          <w:rFonts w:asciiTheme="minorHAnsi" w:hAnsiTheme="minorHAnsi" w:cstheme="minorHAnsi"/>
          <w:color w:val="auto"/>
          <w:highlight w:val="yellow"/>
        </w:rPr>
        <w:t>to cover the matri</w:t>
      </w:r>
      <w:r w:rsidR="00441582" w:rsidRPr="001048A3">
        <w:rPr>
          <w:rFonts w:asciiTheme="minorHAnsi" w:hAnsiTheme="minorHAnsi" w:cstheme="minorHAnsi"/>
          <w:color w:val="auto"/>
          <w:highlight w:val="yellow"/>
        </w:rPr>
        <w:t xml:space="preserve">x </w:t>
      </w:r>
      <w:r w:rsidR="00A63D44" w:rsidRPr="001048A3">
        <w:rPr>
          <w:rFonts w:asciiTheme="minorHAnsi" w:hAnsiTheme="minorHAnsi" w:cstheme="minorHAnsi"/>
          <w:color w:val="auto"/>
          <w:highlight w:val="yellow"/>
        </w:rPr>
        <w:t>layer</w:t>
      </w:r>
      <w:r w:rsidR="009472B2" w:rsidRPr="001048A3">
        <w:rPr>
          <w:rFonts w:asciiTheme="minorHAnsi" w:hAnsiTheme="minorHAnsi" w:cstheme="minorHAnsi"/>
          <w:color w:val="auto"/>
          <w:highlight w:val="yellow"/>
          <w:lang w:eastAsia="zh-CN"/>
        </w:rPr>
        <w:t xml:space="preserve"> (</w:t>
      </w:r>
      <w:r w:rsidR="0059411D" w:rsidRPr="001048A3">
        <w:rPr>
          <w:rFonts w:asciiTheme="minorHAnsi" w:hAnsiTheme="minorHAnsi" w:cstheme="minorHAnsi"/>
          <w:color w:val="auto"/>
          <w:highlight w:val="yellow"/>
          <w:lang w:eastAsia="zh-CN"/>
        </w:rPr>
        <w:t>~</w:t>
      </w:r>
      <w:r w:rsidR="009472B2" w:rsidRPr="001048A3">
        <w:rPr>
          <w:rFonts w:asciiTheme="minorHAnsi" w:hAnsiTheme="minorHAnsi" w:cstheme="minorHAnsi"/>
          <w:color w:val="auto"/>
          <w:highlight w:val="yellow"/>
          <w:lang w:eastAsia="zh-CN"/>
        </w:rPr>
        <w:t>300</w:t>
      </w:r>
      <w:r w:rsidR="00CA441C" w:rsidRPr="001048A3">
        <w:rPr>
          <w:rFonts w:asciiTheme="minorHAnsi" w:hAnsiTheme="minorHAnsi" w:cstheme="minorHAnsi"/>
          <w:color w:val="auto"/>
          <w:highlight w:val="yellow"/>
          <w:lang w:eastAsia="zh-CN"/>
        </w:rPr>
        <w:t xml:space="preserve"> </w:t>
      </w:r>
      <w:r w:rsidR="00F31AAA" w:rsidRPr="001048A3">
        <w:rPr>
          <w:rFonts w:asciiTheme="minorHAnsi" w:hAnsiTheme="minorHAnsi" w:cstheme="minorHAnsi"/>
          <w:color w:val="auto"/>
          <w:highlight w:val="yellow"/>
        </w:rPr>
        <w:t>µL</w:t>
      </w:r>
      <w:r w:rsidR="00AE6E15" w:rsidRPr="001048A3">
        <w:rPr>
          <w:rFonts w:asciiTheme="minorHAnsi" w:hAnsiTheme="minorHAnsi" w:cstheme="minorHAnsi"/>
          <w:color w:val="auto"/>
          <w:highlight w:val="yellow"/>
          <w:lang w:eastAsia="zh-CN"/>
        </w:rPr>
        <w:t>/well</w:t>
      </w:r>
      <w:r w:rsidR="009472B2" w:rsidRPr="001048A3">
        <w:rPr>
          <w:rFonts w:asciiTheme="minorHAnsi" w:hAnsiTheme="minorHAnsi" w:cstheme="minorHAnsi"/>
          <w:color w:val="auto"/>
          <w:highlight w:val="yellow"/>
          <w:lang w:eastAsia="zh-CN"/>
        </w:rPr>
        <w:t>)</w:t>
      </w:r>
      <w:r w:rsidR="0059411D" w:rsidRPr="001048A3">
        <w:rPr>
          <w:rFonts w:asciiTheme="minorHAnsi" w:hAnsiTheme="minorHAnsi" w:cstheme="minorHAnsi"/>
          <w:color w:val="auto"/>
          <w:highlight w:val="yellow"/>
          <w:lang w:eastAsia="zh-CN"/>
        </w:rPr>
        <w:t xml:space="preserve"> in each well</w:t>
      </w:r>
      <w:r w:rsidR="00A63D44" w:rsidRPr="001048A3">
        <w:rPr>
          <w:rFonts w:asciiTheme="minorHAnsi" w:hAnsiTheme="minorHAnsi" w:cstheme="minorHAnsi"/>
          <w:color w:val="auto"/>
          <w:highlight w:val="yellow"/>
        </w:rPr>
        <w:t>.</w:t>
      </w:r>
      <w:r w:rsidR="00F90021" w:rsidRPr="001048A3">
        <w:rPr>
          <w:rFonts w:cstheme="minorHAnsi"/>
          <w:color w:val="auto"/>
          <w:highlight w:val="yellow"/>
        </w:rPr>
        <w:t xml:space="preserve"> </w:t>
      </w:r>
    </w:p>
    <w:p w14:paraId="5FBDD494" w14:textId="77777777" w:rsidR="003771EF" w:rsidRPr="001048A3" w:rsidRDefault="003771EF" w:rsidP="00F90021">
      <w:pPr>
        <w:rPr>
          <w:rFonts w:asciiTheme="minorHAnsi" w:hAnsiTheme="minorHAnsi" w:cstheme="minorHAnsi"/>
          <w:color w:val="auto"/>
          <w:highlight w:val="yellow"/>
        </w:rPr>
      </w:pPr>
    </w:p>
    <w:p w14:paraId="7BF27FE7" w14:textId="77777777" w:rsidR="003771EF" w:rsidRPr="001048A3" w:rsidRDefault="0059411D" w:rsidP="00F90021">
      <w:pPr>
        <w:pStyle w:val="ListParagraph"/>
        <w:numPr>
          <w:ilvl w:val="1"/>
          <w:numId w:val="11"/>
        </w:numPr>
        <w:rPr>
          <w:rFonts w:asciiTheme="minorHAnsi" w:hAnsiTheme="minorHAnsi" w:cstheme="minorHAnsi"/>
          <w:color w:val="auto"/>
          <w:highlight w:val="yellow"/>
          <w:lang w:eastAsia="zh-CN"/>
        </w:rPr>
      </w:pPr>
      <w:r w:rsidRPr="001048A3">
        <w:rPr>
          <w:rFonts w:asciiTheme="minorHAnsi" w:hAnsiTheme="minorHAnsi" w:cstheme="minorHAnsi"/>
          <w:color w:val="auto"/>
          <w:highlight w:val="yellow"/>
        </w:rPr>
        <w:t xml:space="preserve">Incubate </w:t>
      </w:r>
      <w:r w:rsidR="00A63D44" w:rsidRPr="001048A3">
        <w:rPr>
          <w:rFonts w:asciiTheme="minorHAnsi" w:hAnsiTheme="minorHAnsi" w:cstheme="minorHAnsi"/>
          <w:color w:val="auto"/>
          <w:highlight w:val="yellow"/>
        </w:rPr>
        <w:t xml:space="preserve">at </w:t>
      </w:r>
      <w:r w:rsidR="00C32F52" w:rsidRPr="001048A3">
        <w:rPr>
          <w:rFonts w:asciiTheme="minorHAnsi" w:hAnsiTheme="minorHAnsi" w:cstheme="minorHAnsi"/>
          <w:color w:val="auto"/>
          <w:highlight w:val="yellow"/>
        </w:rPr>
        <w:t>RT</w:t>
      </w:r>
      <w:r w:rsidR="00A63D44" w:rsidRPr="001048A3">
        <w:rPr>
          <w:rFonts w:asciiTheme="minorHAnsi" w:hAnsiTheme="minorHAnsi" w:cstheme="minorHAnsi"/>
          <w:color w:val="auto"/>
          <w:highlight w:val="yellow"/>
        </w:rPr>
        <w:t xml:space="preserve"> for 5 min. </w:t>
      </w:r>
    </w:p>
    <w:p w14:paraId="23545E1E" w14:textId="77777777" w:rsidR="003771EF" w:rsidRPr="001048A3" w:rsidRDefault="003771EF" w:rsidP="00F90021">
      <w:pPr>
        <w:rPr>
          <w:rFonts w:asciiTheme="minorHAnsi" w:hAnsiTheme="minorHAnsi" w:cstheme="minorHAnsi"/>
          <w:color w:val="auto"/>
          <w:highlight w:val="yellow"/>
        </w:rPr>
      </w:pPr>
    </w:p>
    <w:p w14:paraId="1597D1E6" w14:textId="0CDB3A4F" w:rsidR="003771EF" w:rsidRPr="001048A3" w:rsidRDefault="009472B2" w:rsidP="00F90021">
      <w:pPr>
        <w:pStyle w:val="ListParagraph"/>
        <w:numPr>
          <w:ilvl w:val="1"/>
          <w:numId w:val="11"/>
        </w:numPr>
        <w:rPr>
          <w:rFonts w:asciiTheme="minorHAnsi" w:hAnsiTheme="minorHAnsi" w:cstheme="minorHAnsi"/>
          <w:color w:val="auto"/>
          <w:highlight w:val="yellow"/>
          <w:lang w:eastAsia="zh-CN"/>
        </w:rPr>
      </w:pPr>
      <w:r w:rsidRPr="001048A3">
        <w:rPr>
          <w:rFonts w:asciiTheme="minorHAnsi" w:hAnsiTheme="minorHAnsi" w:cstheme="minorHAnsi"/>
          <w:color w:val="auto"/>
          <w:highlight w:val="yellow"/>
        </w:rPr>
        <w:t>Place</w:t>
      </w:r>
      <w:r w:rsidR="00A248F3" w:rsidRPr="001048A3">
        <w:rPr>
          <w:rFonts w:asciiTheme="minorHAnsi" w:hAnsiTheme="minorHAnsi" w:cstheme="minorHAnsi"/>
          <w:color w:val="auto"/>
          <w:highlight w:val="yellow"/>
        </w:rPr>
        <w:t xml:space="preserve"> samples in</w:t>
      </w:r>
      <w:r w:rsidR="0079559F" w:rsidRPr="001048A3">
        <w:rPr>
          <w:rFonts w:asciiTheme="minorHAnsi" w:hAnsiTheme="minorHAnsi" w:cstheme="minorHAnsi"/>
          <w:color w:val="auto"/>
          <w:highlight w:val="yellow"/>
        </w:rPr>
        <w:t xml:space="preserve"> </w:t>
      </w:r>
      <w:r w:rsidR="00AE05FE" w:rsidRPr="001048A3">
        <w:rPr>
          <w:rFonts w:asciiTheme="minorHAnsi" w:hAnsiTheme="minorHAnsi" w:cstheme="minorHAnsi"/>
          <w:color w:val="auto"/>
          <w:highlight w:val="yellow"/>
        </w:rPr>
        <w:t xml:space="preserve">a </w:t>
      </w:r>
      <w:r w:rsidR="0079559F" w:rsidRPr="001048A3">
        <w:rPr>
          <w:rFonts w:asciiTheme="minorHAnsi" w:hAnsiTheme="minorHAnsi" w:cstheme="minorHAnsi"/>
          <w:color w:val="auto"/>
          <w:highlight w:val="yellow"/>
        </w:rPr>
        <w:t>-80</w:t>
      </w:r>
      <w:r w:rsidR="001F0DA1" w:rsidRPr="001048A3">
        <w:rPr>
          <w:rFonts w:asciiTheme="minorHAnsi" w:hAnsiTheme="minorHAnsi" w:cstheme="minorHAnsi"/>
          <w:color w:val="auto"/>
          <w:highlight w:val="yellow"/>
        </w:rPr>
        <w:t xml:space="preserve"> </w:t>
      </w:r>
      <w:r w:rsidR="0079559F" w:rsidRPr="001048A3">
        <w:rPr>
          <w:rFonts w:asciiTheme="minorHAnsi" w:hAnsiTheme="minorHAnsi" w:cstheme="minorHAnsi"/>
          <w:color w:val="auto"/>
          <w:highlight w:val="yellow"/>
        </w:rPr>
        <w:sym w:font="Symbol" w:char="F0B0"/>
      </w:r>
      <w:r w:rsidR="00AE6E15" w:rsidRPr="001048A3">
        <w:rPr>
          <w:rFonts w:asciiTheme="minorHAnsi" w:hAnsiTheme="minorHAnsi" w:cstheme="minorHAnsi"/>
          <w:color w:val="auto"/>
          <w:highlight w:val="yellow"/>
        </w:rPr>
        <w:t>C freezer for 10</w:t>
      </w:r>
      <w:r w:rsidR="00B66F23" w:rsidRPr="001048A3">
        <w:rPr>
          <w:rFonts w:asciiTheme="minorHAnsi" w:hAnsiTheme="minorHAnsi" w:cstheme="minorHAnsi"/>
          <w:color w:val="auto"/>
          <w:highlight w:val="yellow"/>
        </w:rPr>
        <w:t xml:space="preserve"> min</w:t>
      </w:r>
      <w:r w:rsidR="0079559F" w:rsidRPr="001048A3">
        <w:rPr>
          <w:rFonts w:asciiTheme="minorHAnsi" w:hAnsiTheme="minorHAnsi" w:cstheme="minorHAnsi"/>
          <w:color w:val="auto"/>
          <w:highlight w:val="yellow"/>
        </w:rPr>
        <w:t>, or un</w:t>
      </w:r>
      <w:r w:rsidR="00D235CC" w:rsidRPr="001048A3">
        <w:rPr>
          <w:rFonts w:asciiTheme="minorHAnsi" w:hAnsiTheme="minorHAnsi" w:cstheme="minorHAnsi"/>
          <w:color w:val="auto"/>
          <w:highlight w:val="yellow"/>
        </w:rPr>
        <w:t xml:space="preserve">til the </w:t>
      </w:r>
      <w:r w:rsidR="00707AB4" w:rsidRPr="001048A3">
        <w:rPr>
          <w:rFonts w:asciiTheme="minorHAnsi" w:hAnsiTheme="minorHAnsi" w:cstheme="minorHAnsi"/>
          <w:color w:val="auto"/>
          <w:highlight w:val="yellow"/>
        </w:rPr>
        <w:t>embedding compound</w:t>
      </w:r>
      <w:r w:rsidR="00D235CC" w:rsidRPr="001048A3">
        <w:rPr>
          <w:rFonts w:asciiTheme="minorHAnsi" w:hAnsiTheme="minorHAnsi" w:cstheme="minorHAnsi"/>
          <w:color w:val="auto"/>
          <w:highlight w:val="yellow"/>
        </w:rPr>
        <w:t xml:space="preserve"> turns </w:t>
      </w:r>
      <w:r w:rsidR="00054F2B" w:rsidRPr="001048A3">
        <w:rPr>
          <w:rFonts w:asciiTheme="minorHAnsi" w:hAnsiTheme="minorHAnsi" w:cstheme="minorHAnsi"/>
          <w:color w:val="auto"/>
          <w:highlight w:val="yellow"/>
        </w:rPr>
        <w:t>solid</w:t>
      </w:r>
      <w:r w:rsidR="00054F2B" w:rsidRPr="001048A3">
        <w:rPr>
          <w:rFonts w:asciiTheme="minorHAnsi" w:hAnsiTheme="minorHAnsi" w:cstheme="minorHAnsi"/>
          <w:color w:val="auto"/>
          <w:highlight w:val="yellow"/>
          <w:lang w:eastAsia="zh-CN"/>
        </w:rPr>
        <w:t xml:space="preserve"> </w:t>
      </w:r>
      <w:r w:rsidR="00C32F52" w:rsidRPr="001048A3">
        <w:rPr>
          <w:rFonts w:asciiTheme="minorHAnsi" w:hAnsiTheme="minorHAnsi" w:cstheme="minorHAnsi"/>
          <w:color w:val="auto"/>
          <w:highlight w:val="yellow"/>
          <w:lang w:eastAsia="zh-CN"/>
        </w:rPr>
        <w:t xml:space="preserve">and </w:t>
      </w:r>
      <w:r w:rsidR="00D235CC" w:rsidRPr="001048A3">
        <w:rPr>
          <w:rFonts w:asciiTheme="minorHAnsi" w:hAnsiTheme="minorHAnsi" w:cstheme="minorHAnsi"/>
          <w:color w:val="auto"/>
          <w:highlight w:val="yellow"/>
        </w:rPr>
        <w:t>white.</w:t>
      </w:r>
      <w:r w:rsidR="00F90021" w:rsidRPr="001048A3">
        <w:rPr>
          <w:rFonts w:cstheme="minorHAnsi"/>
          <w:color w:val="auto"/>
          <w:highlight w:val="yellow"/>
        </w:rPr>
        <w:t xml:space="preserve"> </w:t>
      </w:r>
    </w:p>
    <w:p w14:paraId="74E02C53" w14:textId="77777777" w:rsidR="003771EF" w:rsidRPr="001048A3" w:rsidRDefault="003771EF" w:rsidP="00F90021">
      <w:pPr>
        <w:rPr>
          <w:rFonts w:asciiTheme="minorHAnsi" w:hAnsiTheme="minorHAnsi" w:cstheme="minorHAnsi"/>
          <w:color w:val="auto"/>
          <w:highlight w:val="yellow"/>
        </w:rPr>
      </w:pPr>
    </w:p>
    <w:p w14:paraId="1B545CE3" w14:textId="664CB889" w:rsidR="003771EF" w:rsidRPr="001048A3" w:rsidRDefault="00357C8F" w:rsidP="00F90021">
      <w:pPr>
        <w:pStyle w:val="ListParagraph"/>
        <w:numPr>
          <w:ilvl w:val="1"/>
          <w:numId w:val="11"/>
        </w:numPr>
        <w:rPr>
          <w:rFonts w:asciiTheme="minorHAnsi" w:hAnsiTheme="minorHAnsi" w:cstheme="minorHAnsi"/>
          <w:color w:val="auto"/>
          <w:highlight w:val="yellow"/>
          <w:lang w:eastAsia="zh-CN"/>
        </w:rPr>
      </w:pPr>
      <w:r w:rsidRPr="001048A3">
        <w:rPr>
          <w:rFonts w:asciiTheme="minorHAnsi" w:hAnsiTheme="minorHAnsi" w:cstheme="minorHAnsi"/>
          <w:color w:val="auto"/>
          <w:highlight w:val="yellow"/>
        </w:rPr>
        <w:t xml:space="preserve">Place </w:t>
      </w:r>
      <w:r w:rsidR="009B0E9F" w:rsidRPr="001048A3">
        <w:rPr>
          <w:rFonts w:asciiTheme="minorHAnsi" w:hAnsiTheme="minorHAnsi" w:cstheme="minorHAnsi"/>
          <w:color w:val="auto"/>
          <w:highlight w:val="yellow"/>
        </w:rPr>
        <w:t xml:space="preserve">the </w:t>
      </w:r>
      <w:r w:rsidR="00D73C29" w:rsidRPr="001048A3">
        <w:rPr>
          <w:rFonts w:asciiTheme="minorHAnsi" w:hAnsiTheme="minorHAnsi" w:cstheme="minorHAnsi"/>
          <w:color w:val="auto"/>
          <w:highlight w:val="yellow"/>
        </w:rPr>
        <w:t xml:space="preserve">dish with </w:t>
      </w:r>
      <w:r w:rsidR="0082075F" w:rsidRPr="001048A3">
        <w:rPr>
          <w:rFonts w:asciiTheme="minorHAnsi" w:hAnsiTheme="minorHAnsi" w:cstheme="minorHAnsi"/>
          <w:color w:val="auto"/>
          <w:highlight w:val="yellow"/>
        </w:rPr>
        <w:t xml:space="preserve">frozen </w:t>
      </w:r>
      <w:r w:rsidR="00707AB4" w:rsidRPr="001048A3">
        <w:rPr>
          <w:rFonts w:asciiTheme="minorHAnsi" w:hAnsiTheme="minorHAnsi" w:cstheme="minorHAnsi"/>
          <w:color w:val="auto"/>
          <w:highlight w:val="yellow"/>
        </w:rPr>
        <w:t>embedding compound</w:t>
      </w:r>
      <w:r w:rsidR="009B0E9F" w:rsidRPr="001048A3">
        <w:rPr>
          <w:rFonts w:asciiTheme="minorHAnsi" w:hAnsiTheme="minorHAnsi" w:cstheme="minorHAnsi"/>
          <w:color w:val="auto"/>
          <w:highlight w:val="yellow"/>
        </w:rPr>
        <w:t xml:space="preserve"> at RT to allow for minimal melting</w:t>
      </w:r>
      <w:r w:rsidR="0059411D" w:rsidRPr="001048A3">
        <w:rPr>
          <w:rFonts w:asciiTheme="minorHAnsi" w:hAnsiTheme="minorHAnsi" w:cstheme="minorHAnsi"/>
          <w:color w:val="auto"/>
          <w:highlight w:val="yellow"/>
        </w:rPr>
        <w:t xml:space="preserve"> </w:t>
      </w:r>
      <w:r w:rsidR="00D73C29" w:rsidRPr="001048A3">
        <w:rPr>
          <w:rFonts w:asciiTheme="minorHAnsi" w:hAnsiTheme="minorHAnsi" w:cstheme="minorHAnsi"/>
          <w:color w:val="auto"/>
          <w:highlight w:val="yellow"/>
        </w:rPr>
        <w:t xml:space="preserve">of the compound </w:t>
      </w:r>
      <w:r w:rsidR="0059411D" w:rsidRPr="001048A3">
        <w:rPr>
          <w:rFonts w:asciiTheme="minorHAnsi" w:hAnsiTheme="minorHAnsi" w:cstheme="minorHAnsi"/>
          <w:color w:val="auto"/>
          <w:highlight w:val="yellow"/>
        </w:rPr>
        <w:t>along the edges</w:t>
      </w:r>
      <w:r w:rsidR="00C31D8C" w:rsidRPr="001048A3">
        <w:rPr>
          <w:rFonts w:asciiTheme="minorHAnsi" w:hAnsiTheme="minorHAnsi" w:cstheme="minorHAnsi"/>
          <w:color w:val="auto"/>
          <w:highlight w:val="yellow"/>
        </w:rPr>
        <w:t>.</w:t>
      </w:r>
      <w:r w:rsidR="009B0E9F" w:rsidRPr="001048A3">
        <w:rPr>
          <w:rFonts w:asciiTheme="minorHAnsi" w:hAnsiTheme="minorHAnsi" w:cstheme="minorHAnsi"/>
          <w:color w:val="auto"/>
          <w:highlight w:val="yellow"/>
        </w:rPr>
        <w:t xml:space="preserve"> U</w:t>
      </w:r>
      <w:r w:rsidR="006C6664" w:rsidRPr="001048A3">
        <w:rPr>
          <w:rFonts w:asciiTheme="minorHAnsi" w:hAnsiTheme="minorHAnsi" w:cstheme="minorHAnsi"/>
          <w:color w:val="auto"/>
          <w:highlight w:val="yellow"/>
        </w:rPr>
        <w:t xml:space="preserve">se a scalpel to </w:t>
      </w:r>
      <w:r w:rsidR="00726397" w:rsidRPr="001048A3">
        <w:rPr>
          <w:rFonts w:asciiTheme="minorHAnsi" w:hAnsiTheme="minorHAnsi" w:cstheme="minorHAnsi"/>
          <w:color w:val="auto"/>
          <w:highlight w:val="yellow"/>
        </w:rPr>
        <w:t>separate the block from the walls of the well</w:t>
      </w:r>
      <w:r w:rsidR="009B0E9F" w:rsidRPr="001048A3">
        <w:rPr>
          <w:rFonts w:asciiTheme="minorHAnsi" w:hAnsiTheme="minorHAnsi" w:cstheme="minorHAnsi"/>
          <w:color w:val="auto"/>
          <w:highlight w:val="yellow"/>
        </w:rPr>
        <w:t>.</w:t>
      </w:r>
    </w:p>
    <w:p w14:paraId="4D085460" w14:textId="77777777" w:rsidR="003771EF" w:rsidRPr="001048A3" w:rsidRDefault="003771EF" w:rsidP="00F90021">
      <w:pPr>
        <w:rPr>
          <w:rFonts w:asciiTheme="minorHAnsi" w:hAnsiTheme="minorHAnsi" w:cstheme="minorHAnsi"/>
          <w:color w:val="auto"/>
          <w:highlight w:val="yellow"/>
        </w:rPr>
      </w:pPr>
    </w:p>
    <w:p w14:paraId="1BD0EEBE" w14:textId="6ABBD3CD" w:rsidR="0082075F" w:rsidRPr="001048A3" w:rsidRDefault="00C32F52" w:rsidP="00F90021">
      <w:pPr>
        <w:pStyle w:val="ListParagraph"/>
        <w:numPr>
          <w:ilvl w:val="1"/>
          <w:numId w:val="11"/>
        </w:numPr>
        <w:rPr>
          <w:rFonts w:asciiTheme="minorHAnsi" w:hAnsiTheme="minorHAnsi" w:cstheme="minorHAnsi"/>
          <w:color w:val="auto"/>
          <w:highlight w:val="yellow"/>
          <w:lang w:eastAsia="zh-CN"/>
        </w:rPr>
      </w:pPr>
      <w:r w:rsidRPr="001048A3">
        <w:rPr>
          <w:rFonts w:asciiTheme="minorHAnsi" w:hAnsiTheme="minorHAnsi" w:cstheme="minorHAnsi"/>
          <w:color w:val="auto"/>
          <w:highlight w:val="yellow"/>
        </w:rPr>
        <w:t>Re</w:t>
      </w:r>
      <w:r w:rsidR="000C25AE" w:rsidRPr="001048A3">
        <w:rPr>
          <w:rFonts w:asciiTheme="minorHAnsi" w:hAnsiTheme="minorHAnsi" w:cstheme="minorHAnsi"/>
          <w:color w:val="auto"/>
          <w:highlight w:val="yellow"/>
        </w:rPr>
        <w:t>move the matri</w:t>
      </w:r>
      <w:r w:rsidR="00441582" w:rsidRPr="001048A3">
        <w:rPr>
          <w:rFonts w:asciiTheme="minorHAnsi" w:hAnsiTheme="minorHAnsi" w:cstheme="minorHAnsi"/>
          <w:color w:val="auto"/>
          <w:highlight w:val="yellow"/>
        </w:rPr>
        <w:t>x</w:t>
      </w:r>
      <w:r w:rsidR="00707AB4" w:rsidRPr="001048A3">
        <w:rPr>
          <w:rFonts w:asciiTheme="minorHAnsi" w:hAnsiTheme="minorHAnsi" w:cstheme="minorHAnsi"/>
          <w:color w:val="auto"/>
          <w:highlight w:val="yellow"/>
        </w:rPr>
        <w:t xml:space="preserve">-embedding compound </w:t>
      </w:r>
      <w:r w:rsidR="000C25AE" w:rsidRPr="001048A3">
        <w:rPr>
          <w:rFonts w:asciiTheme="minorHAnsi" w:hAnsiTheme="minorHAnsi" w:cstheme="minorHAnsi"/>
          <w:color w:val="auto"/>
          <w:highlight w:val="yellow"/>
        </w:rPr>
        <w:t xml:space="preserve">block using </w:t>
      </w:r>
      <w:r w:rsidR="001A48D4" w:rsidRPr="001048A3">
        <w:rPr>
          <w:rFonts w:asciiTheme="minorHAnsi" w:hAnsiTheme="minorHAnsi" w:cstheme="minorHAnsi"/>
          <w:color w:val="auto"/>
          <w:highlight w:val="yellow"/>
        </w:rPr>
        <w:t xml:space="preserve">forceps </w:t>
      </w:r>
      <w:r w:rsidR="00E16716" w:rsidRPr="001048A3">
        <w:rPr>
          <w:rFonts w:asciiTheme="minorHAnsi" w:hAnsiTheme="minorHAnsi" w:cstheme="minorHAnsi"/>
          <w:color w:val="auto"/>
          <w:highlight w:val="yellow"/>
        </w:rPr>
        <w:t xml:space="preserve">and place it in a </w:t>
      </w:r>
      <w:r w:rsidR="00441582" w:rsidRPr="001048A3">
        <w:rPr>
          <w:rFonts w:asciiTheme="minorHAnsi" w:hAnsiTheme="minorHAnsi" w:cstheme="minorHAnsi"/>
          <w:color w:val="auto"/>
          <w:highlight w:val="yellow"/>
        </w:rPr>
        <w:t>specimen block (</w:t>
      </w:r>
      <w:r w:rsidR="00441582" w:rsidRPr="001048A3">
        <w:rPr>
          <w:rFonts w:asciiTheme="minorHAnsi" w:hAnsiTheme="minorHAnsi" w:cstheme="minorHAnsi"/>
          <w:i/>
          <w:color w:val="auto"/>
          <w:highlight w:val="yellow"/>
        </w:rPr>
        <w:t>e.g.</w:t>
      </w:r>
      <w:r w:rsidR="00441582" w:rsidRPr="001048A3">
        <w:rPr>
          <w:rFonts w:asciiTheme="minorHAnsi" w:hAnsiTheme="minorHAnsi" w:cstheme="minorHAnsi"/>
          <w:color w:val="auto"/>
          <w:highlight w:val="yellow"/>
        </w:rPr>
        <w:t xml:space="preserve"> cryomold)</w:t>
      </w:r>
      <w:r w:rsidR="007646B8" w:rsidRPr="001048A3">
        <w:rPr>
          <w:rFonts w:asciiTheme="minorHAnsi" w:hAnsiTheme="minorHAnsi" w:cstheme="minorHAnsi"/>
          <w:color w:val="auto"/>
          <w:highlight w:val="yellow"/>
        </w:rPr>
        <w:t>, working quickly to prevent melting</w:t>
      </w:r>
      <w:r w:rsidR="009B0E9F" w:rsidRPr="001048A3">
        <w:rPr>
          <w:rFonts w:asciiTheme="minorHAnsi" w:hAnsiTheme="minorHAnsi" w:cstheme="minorHAnsi"/>
          <w:color w:val="auto"/>
          <w:highlight w:val="yellow"/>
        </w:rPr>
        <w:t>.</w:t>
      </w:r>
      <w:r w:rsidR="00E225C2" w:rsidRPr="001048A3">
        <w:rPr>
          <w:rFonts w:asciiTheme="minorHAnsi" w:hAnsiTheme="minorHAnsi" w:cstheme="minorHAnsi"/>
          <w:color w:val="auto"/>
          <w:highlight w:val="yellow"/>
        </w:rPr>
        <w:t xml:space="preserve"> </w:t>
      </w:r>
    </w:p>
    <w:p w14:paraId="22D38B4F" w14:textId="193E3ADA" w:rsidR="003771EF" w:rsidRPr="001048A3" w:rsidRDefault="003771EF" w:rsidP="00F90021">
      <w:pPr>
        <w:rPr>
          <w:rFonts w:asciiTheme="minorHAnsi" w:hAnsiTheme="minorHAnsi" w:cstheme="minorHAnsi"/>
          <w:color w:val="auto"/>
          <w:highlight w:val="yellow"/>
          <w:lang w:eastAsia="zh-CN"/>
        </w:rPr>
      </w:pPr>
    </w:p>
    <w:p w14:paraId="74ED172D" w14:textId="31E8A3D6" w:rsidR="003771EF" w:rsidRPr="001048A3" w:rsidRDefault="0059305F" w:rsidP="00F90021">
      <w:pPr>
        <w:pStyle w:val="ListParagraph"/>
        <w:numPr>
          <w:ilvl w:val="1"/>
          <w:numId w:val="11"/>
        </w:numPr>
        <w:rPr>
          <w:rFonts w:asciiTheme="minorHAnsi" w:hAnsiTheme="minorHAnsi" w:cstheme="minorHAnsi"/>
          <w:color w:val="auto"/>
          <w:highlight w:val="yellow"/>
          <w:lang w:eastAsia="zh-CN"/>
        </w:rPr>
      </w:pPr>
      <w:r w:rsidRPr="001048A3">
        <w:rPr>
          <w:rFonts w:asciiTheme="minorHAnsi" w:hAnsiTheme="minorHAnsi" w:cstheme="minorHAnsi"/>
          <w:color w:val="auto"/>
          <w:highlight w:val="yellow"/>
        </w:rPr>
        <w:t>F</w:t>
      </w:r>
      <w:r w:rsidR="00E16716" w:rsidRPr="001048A3">
        <w:rPr>
          <w:rFonts w:asciiTheme="minorHAnsi" w:hAnsiTheme="minorHAnsi" w:cstheme="minorHAnsi"/>
          <w:color w:val="auto"/>
          <w:highlight w:val="yellow"/>
        </w:rPr>
        <w:t xml:space="preserve">ill the </w:t>
      </w:r>
      <w:r w:rsidR="00EF451B" w:rsidRPr="001048A3">
        <w:rPr>
          <w:rFonts w:asciiTheme="minorHAnsi" w:hAnsiTheme="minorHAnsi" w:cstheme="minorHAnsi"/>
          <w:color w:val="auto"/>
          <w:highlight w:val="yellow"/>
        </w:rPr>
        <w:t>mold</w:t>
      </w:r>
      <w:r w:rsidR="00C32F52" w:rsidRPr="001048A3">
        <w:rPr>
          <w:rFonts w:asciiTheme="minorHAnsi" w:hAnsiTheme="minorHAnsi" w:cstheme="minorHAnsi"/>
          <w:color w:val="auto"/>
          <w:highlight w:val="yellow"/>
        </w:rPr>
        <w:t xml:space="preserve"> </w:t>
      </w:r>
      <w:r w:rsidRPr="001048A3">
        <w:rPr>
          <w:rFonts w:asciiTheme="minorHAnsi" w:hAnsiTheme="minorHAnsi" w:cstheme="minorHAnsi"/>
          <w:color w:val="auto"/>
          <w:highlight w:val="yellow"/>
        </w:rPr>
        <w:t xml:space="preserve">completely </w:t>
      </w:r>
      <w:r w:rsidR="00E16716" w:rsidRPr="001048A3">
        <w:rPr>
          <w:rFonts w:asciiTheme="minorHAnsi" w:hAnsiTheme="minorHAnsi" w:cstheme="minorHAnsi"/>
          <w:color w:val="auto"/>
          <w:highlight w:val="yellow"/>
        </w:rPr>
        <w:t xml:space="preserve">with </w:t>
      </w:r>
      <w:r w:rsidR="00707AB4" w:rsidRPr="001048A3">
        <w:rPr>
          <w:rFonts w:asciiTheme="minorHAnsi" w:hAnsiTheme="minorHAnsi" w:cstheme="minorHAnsi"/>
          <w:color w:val="auto"/>
          <w:highlight w:val="yellow"/>
        </w:rPr>
        <w:t xml:space="preserve">embedding compound </w:t>
      </w:r>
      <w:r w:rsidR="00E16716" w:rsidRPr="001048A3">
        <w:rPr>
          <w:rFonts w:asciiTheme="minorHAnsi" w:hAnsiTheme="minorHAnsi" w:cstheme="minorHAnsi"/>
          <w:color w:val="auto"/>
          <w:highlight w:val="yellow"/>
        </w:rPr>
        <w:t xml:space="preserve">and </w:t>
      </w:r>
      <w:r w:rsidR="0059411D" w:rsidRPr="001048A3">
        <w:rPr>
          <w:rFonts w:asciiTheme="minorHAnsi" w:hAnsiTheme="minorHAnsi" w:cstheme="minorHAnsi"/>
          <w:color w:val="auto"/>
          <w:highlight w:val="yellow"/>
        </w:rPr>
        <w:t>freeze at</w:t>
      </w:r>
      <w:r w:rsidR="00F917D8" w:rsidRPr="001048A3">
        <w:rPr>
          <w:rFonts w:asciiTheme="minorHAnsi" w:hAnsiTheme="minorHAnsi" w:cstheme="minorHAnsi"/>
          <w:color w:val="auto"/>
          <w:highlight w:val="yellow"/>
        </w:rPr>
        <w:t xml:space="preserve"> -80</w:t>
      </w:r>
      <w:r w:rsidR="001F0DA1" w:rsidRPr="001048A3">
        <w:rPr>
          <w:rFonts w:asciiTheme="minorHAnsi" w:hAnsiTheme="minorHAnsi" w:cstheme="minorHAnsi"/>
          <w:color w:val="auto"/>
          <w:highlight w:val="yellow"/>
        </w:rPr>
        <w:t xml:space="preserve"> </w:t>
      </w:r>
      <w:r w:rsidR="00F917D8" w:rsidRPr="001048A3">
        <w:rPr>
          <w:rFonts w:asciiTheme="minorHAnsi" w:hAnsiTheme="minorHAnsi" w:cstheme="minorHAnsi"/>
          <w:color w:val="auto"/>
          <w:highlight w:val="yellow"/>
        </w:rPr>
        <w:sym w:font="Symbol" w:char="F0B0"/>
      </w:r>
      <w:r w:rsidR="00773D4A" w:rsidRPr="001048A3">
        <w:rPr>
          <w:rFonts w:asciiTheme="minorHAnsi" w:hAnsiTheme="minorHAnsi" w:cstheme="minorHAnsi"/>
          <w:color w:val="auto"/>
          <w:highlight w:val="yellow"/>
        </w:rPr>
        <w:t>C</w:t>
      </w:r>
      <w:r w:rsidR="005F2098" w:rsidRPr="001048A3">
        <w:rPr>
          <w:rFonts w:asciiTheme="minorHAnsi" w:hAnsiTheme="minorHAnsi" w:cstheme="minorHAnsi"/>
          <w:color w:val="auto"/>
          <w:highlight w:val="yellow"/>
          <w:lang w:eastAsia="zh-CN"/>
        </w:rPr>
        <w:t xml:space="preserve"> </w:t>
      </w:r>
      <w:r w:rsidR="00F94354" w:rsidRPr="001048A3">
        <w:rPr>
          <w:rFonts w:asciiTheme="minorHAnsi" w:hAnsiTheme="minorHAnsi" w:cstheme="minorHAnsi"/>
          <w:color w:val="auto"/>
          <w:highlight w:val="yellow"/>
          <w:lang w:eastAsia="zh-CN"/>
        </w:rPr>
        <w:t xml:space="preserve">for </w:t>
      </w:r>
      <w:r w:rsidR="005F2098" w:rsidRPr="001048A3">
        <w:rPr>
          <w:rFonts w:asciiTheme="minorHAnsi" w:hAnsiTheme="minorHAnsi" w:cstheme="minorHAnsi"/>
          <w:color w:val="auto"/>
          <w:highlight w:val="yellow"/>
          <w:lang w:eastAsia="zh-CN"/>
        </w:rPr>
        <w:t>30</w:t>
      </w:r>
      <w:r w:rsidR="00F94354" w:rsidRPr="001048A3">
        <w:rPr>
          <w:rFonts w:asciiTheme="minorHAnsi" w:hAnsiTheme="minorHAnsi" w:cstheme="minorHAnsi"/>
          <w:color w:val="auto"/>
          <w:highlight w:val="yellow"/>
          <w:lang w:eastAsia="zh-CN"/>
        </w:rPr>
        <w:t xml:space="preserve"> </w:t>
      </w:r>
      <w:r w:rsidR="00B66F23" w:rsidRPr="001048A3">
        <w:rPr>
          <w:rFonts w:asciiTheme="minorHAnsi" w:hAnsiTheme="minorHAnsi" w:cstheme="minorHAnsi"/>
          <w:color w:val="auto"/>
          <w:highlight w:val="yellow"/>
          <w:lang w:eastAsia="zh-CN"/>
        </w:rPr>
        <w:t>min</w:t>
      </w:r>
      <w:r w:rsidR="005F2098" w:rsidRPr="001048A3">
        <w:rPr>
          <w:rFonts w:asciiTheme="minorHAnsi" w:hAnsiTheme="minorHAnsi" w:cstheme="minorHAnsi"/>
          <w:color w:val="auto"/>
          <w:highlight w:val="yellow"/>
          <w:lang w:eastAsia="zh-CN"/>
        </w:rPr>
        <w:t>.</w:t>
      </w:r>
    </w:p>
    <w:p w14:paraId="5E179C54" w14:textId="77777777" w:rsidR="003771EF" w:rsidRPr="001048A3" w:rsidRDefault="003771EF" w:rsidP="00F90021">
      <w:pPr>
        <w:rPr>
          <w:rFonts w:asciiTheme="minorHAnsi" w:hAnsiTheme="minorHAnsi" w:cstheme="minorHAnsi"/>
          <w:color w:val="auto"/>
          <w:highlight w:val="yellow"/>
        </w:rPr>
      </w:pPr>
    </w:p>
    <w:p w14:paraId="4F3B911A" w14:textId="0DBEFA26" w:rsidR="00A3137B" w:rsidRPr="001048A3" w:rsidRDefault="00EF451B" w:rsidP="00F90021">
      <w:pPr>
        <w:pStyle w:val="ListParagraph"/>
        <w:numPr>
          <w:ilvl w:val="1"/>
          <w:numId w:val="11"/>
        </w:numPr>
        <w:rPr>
          <w:rFonts w:asciiTheme="minorHAnsi" w:hAnsiTheme="minorHAnsi" w:cstheme="minorHAnsi"/>
          <w:color w:val="auto"/>
          <w:highlight w:val="yellow"/>
          <w:lang w:eastAsia="zh-CN"/>
        </w:rPr>
      </w:pPr>
      <w:r w:rsidRPr="001048A3">
        <w:rPr>
          <w:rFonts w:asciiTheme="minorHAnsi" w:hAnsiTheme="minorHAnsi" w:cstheme="minorHAnsi"/>
          <w:color w:val="auto"/>
          <w:highlight w:val="yellow"/>
        </w:rPr>
        <w:t>Use t</w:t>
      </w:r>
      <w:r w:rsidR="00F917D8" w:rsidRPr="001048A3">
        <w:rPr>
          <w:rFonts w:asciiTheme="minorHAnsi" w:hAnsiTheme="minorHAnsi" w:cstheme="minorHAnsi"/>
          <w:color w:val="auto"/>
          <w:highlight w:val="yellow"/>
        </w:rPr>
        <w:t>he block is for sectioning</w:t>
      </w:r>
      <w:r w:rsidR="005F2098" w:rsidRPr="001048A3">
        <w:rPr>
          <w:rFonts w:asciiTheme="minorHAnsi" w:hAnsiTheme="minorHAnsi" w:cstheme="minorHAnsi"/>
          <w:color w:val="auto"/>
          <w:highlight w:val="yellow"/>
          <w:lang w:eastAsia="zh-CN"/>
        </w:rPr>
        <w:t xml:space="preserve"> or storage in -80</w:t>
      </w:r>
      <w:r w:rsidR="001F0DA1" w:rsidRPr="001048A3">
        <w:rPr>
          <w:rFonts w:asciiTheme="minorHAnsi" w:hAnsiTheme="minorHAnsi" w:cstheme="minorHAnsi"/>
          <w:color w:val="auto"/>
          <w:highlight w:val="yellow"/>
          <w:lang w:eastAsia="zh-CN"/>
        </w:rPr>
        <w:t xml:space="preserve"> </w:t>
      </w:r>
      <w:r w:rsidR="005F2098" w:rsidRPr="001048A3">
        <w:rPr>
          <w:rFonts w:asciiTheme="minorHAnsi" w:hAnsiTheme="minorHAnsi" w:cstheme="minorHAnsi"/>
          <w:color w:val="auto"/>
          <w:highlight w:val="yellow"/>
        </w:rPr>
        <w:sym w:font="Symbol" w:char="F0B0"/>
      </w:r>
      <w:r w:rsidR="005F2098" w:rsidRPr="001048A3">
        <w:rPr>
          <w:rFonts w:asciiTheme="minorHAnsi" w:hAnsiTheme="minorHAnsi" w:cstheme="minorHAnsi"/>
          <w:color w:val="auto"/>
          <w:highlight w:val="yellow"/>
        </w:rPr>
        <w:t>C</w:t>
      </w:r>
      <w:r w:rsidR="00C33D6A" w:rsidRPr="001048A3">
        <w:rPr>
          <w:rFonts w:asciiTheme="minorHAnsi" w:hAnsiTheme="minorHAnsi" w:cstheme="minorHAnsi"/>
          <w:color w:val="auto"/>
          <w:highlight w:val="yellow"/>
        </w:rPr>
        <w:t xml:space="preserve"> freezer for further use</w:t>
      </w:r>
      <w:r w:rsidR="00F917D8" w:rsidRPr="001048A3">
        <w:rPr>
          <w:rFonts w:asciiTheme="minorHAnsi" w:hAnsiTheme="minorHAnsi" w:cstheme="minorHAnsi"/>
          <w:color w:val="auto"/>
          <w:highlight w:val="yellow"/>
        </w:rPr>
        <w:t>.</w:t>
      </w:r>
      <w:r w:rsidR="00F90021" w:rsidRPr="001048A3">
        <w:rPr>
          <w:rFonts w:cstheme="minorHAnsi"/>
          <w:color w:val="auto"/>
          <w:highlight w:val="yellow"/>
        </w:rPr>
        <w:t xml:space="preserve"> </w:t>
      </w:r>
      <w:bookmarkEnd w:id="12"/>
    </w:p>
    <w:bookmarkEnd w:id="6"/>
    <w:bookmarkEnd w:id="9"/>
    <w:p w14:paraId="2A65C926" w14:textId="43E8B2ED" w:rsidR="00533B1A" w:rsidRPr="001048A3" w:rsidRDefault="00533B1A" w:rsidP="00F90021">
      <w:pPr>
        <w:rPr>
          <w:rFonts w:asciiTheme="minorHAnsi" w:hAnsiTheme="minorHAnsi" w:cstheme="minorHAnsi"/>
          <w:color w:val="auto"/>
        </w:rPr>
      </w:pPr>
    </w:p>
    <w:p w14:paraId="4905868C" w14:textId="6FBB813C" w:rsidR="007A3C7C" w:rsidRPr="001048A3" w:rsidRDefault="0001218F" w:rsidP="00EF451B">
      <w:pPr>
        <w:pStyle w:val="Heading1"/>
      </w:pPr>
      <w:r w:rsidRPr="001048A3">
        <w:t>Representative R</w:t>
      </w:r>
      <w:r w:rsidR="00957832" w:rsidRPr="001048A3">
        <w:t>es</w:t>
      </w:r>
      <w:r w:rsidR="00E04DD5" w:rsidRPr="001048A3">
        <w:t>u</w:t>
      </w:r>
      <w:r w:rsidR="00A309DF" w:rsidRPr="001048A3">
        <w:t>l</w:t>
      </w:r>
      <w:r w:rsidR="00957832" w:rsidRPr="001048A3">
        <w:t>ts</w:t>
      </w:r>
      <w:r w:rsidR="00EF451B" w:rsidRPr="001048A3">
        <w:t>:</w:t>
      </w:r>
    </w:p>
    <w:p w14:paraId="59CF095B" w14:textId="77A89F71" w:rsidR="00C8222E" w:rsidRPr="001048A3" w:rsidRDefault="00F74540" w:rsidP="00F90021">
      <w:pPr>
        <w:rPr>
          <w:rFonts w:asciiTheme="minorHAnsi" w:eastAsia="Arial-BoldMT" w:hAnsiTheme="minorHAnsi" w:cstheme="minorHAnsi"/>
          <w:bCs/>
          <w:color w:val="auto"/>
        </w:rPr>
      </w:pPr>
      <w:r w:rsidRPr="001048A3">
        <w:rPr>
          <w:rFonts w:asciiTheme="minorHAnsi" w:eastAsia="Arial-BoldMT" w:hAnsiTheme="minorHAnsi" w:cstheme="minorHAnsi"/>
          <w:bCs/>
          <w:color w:val="auto"/>
        </w:rPr>
        <w:t xml:space="preserve">Here, we describe a </w:t>
      </w:r>
      <w:r w:rsidR="00AE0B2F" w:rsidRPr="001048A3">
        <w:rPr>
          <w:rFonts w:asciiTheme="minorHAnsi" w:eastAsia="Arial-BoldMT" w:hAnsiTheme="minorHAnsi" w:cstheme="minorHAnsi"/>
          <w:bCs/>
          <w:color w:val="auto"/>
        </w:rPr>
        <w:t xml:space="preserve">rapid and </w:t>
      </w:r>
      <w:r w:rsidR="00DD1C7A" w:rsidRPr="001048A3">
        <w:rPr>
          <w:rFonts w:asciiTheme="minorHAnsi" w:eastAsia="Arial-BoldMT" w:hAnsiTheme="minorHAnsi" w:cstheme="minorHAnsi"/>
          <w:bCs/>
          <w:color w:val="auto"/>
        </w:rPr>
        <w:t>highly efficient transduction</w:t>
      </w:r>
      <w:r w:rsidR="00AE0B2F" w:rsidRPr="001048A3">
        <w:rPr>
          <w:rFonts w:asciiTheme="minorHAnsi" w:eastAsia="Arial-BoldMT" w:hAnsiTheme="minorHAnsi" w:cstheme="minorHAnsi"/>
          <w:bCs/>
          <w:color w:val="auto"/>
        </w:rPr>
        <w:t xml:space="preserve"> </w:t>
      </w:r>
      <w:r w:rsidRPr="001048A3">
        <w:rPr>
          <w:rFonts w:asciiTheme="minorHAnsi" w:eastAsia="Arial-BoldMT" w:hAnsiTheme="minorHAnsi" w:cstheme="minorHAnsi"/>
          <w:bCs/>
          <w:color w:val="auto"/>
        </w:rPr>
        <w:t xml:space="preserve">technique which </w:t>
      </w:r>
      <w:r w:rsidR="00AE0B2F" w:rsidRPr="001048A3">
        <w:rPr>
          <w:rFonts w:asciiTheme="minorHAnsi" w:eastAsia="Arial-BoldMT" w:hAnsiTheme="minorHAnsi" w:cstheme="minorHAnsi"/>
          <w:bCs/>
          <w:color w:val="auto"/>
        </w:rPr>
        <w:t>harness</w:t>
      </w:r>
      <w:r w:rsidRPr="001048A3">
        <w:rPr>
          <w:rFonts w:asciiTheme="minorHAnsi" w:eastAsia="Arial-BoldMT" w:hAnsiTheme="minorHAnsi" w:cstheme="minorHAnsi"/>
          <w:bCs/>
          <w:color w:val="auto"/>
        </w:rPr>
        <w:t>es</w:t>
      </w:r>
      <w:r w:rsidR="0091051D" w:rsidRPr="001048A3">
        <w:rPr>
          <w:rFonts w:asciiTheme="minorHAnsi" w:eastAsia="Arial-BoldMT" w:hAnsiTheme="minorHAnsi" w:cstheme="minorHAnsi"/>
          <w:bCs/>
          <w:color w:val="auto"/>
        </w:rPr>
        <w:t xml:space="preserve"> </w:t>
      </w:r>
      <w:r w:rsidRPr="001048A3">
        <w:rPr>
          <w:rFonts w:asciiTheme="minorHAnsi" w:eastAsia="Arial-BoldMT" w:hAnsiTheme="minorHAnsi" w:cstheme="minorHAnsi"/>
          <w:bCs/>
          <w:color w:val="auto"/>
        </w:rPr>
        <w:t xml:space="preserve">magnetic </w:t>
      </w:r>
      <w:r w:rsidR="0091051D" w:rsidRPr="001048A3">
        <w:rPr>
          <w:rFonts w:asciiTheme="minorHAnsi" w:eastAsia="Arial-BoldMT" w:hAnsiTheme="minorHAnsi" w:cstheme="minorHAnsi"/>
          <w:bCs/>
          <w:color w:val="auto"/>
        </w:rPr>
        <w:t>nanoparticle</w:t>
      </w:r>
      <w:r w:rsidRPr="001048A3">
        <w:rPr>
          <w:rFonts w:asciiTheme="minorHAnsi" w:eastAsia="Arial-BoldMT" w:hAnsiTheme="minorHAnsi" w:cstheme="minorHAnsi"/>
          <w:bCs/>
          <w:color w:val="auto"/>
        </w:rPr>
        <w:t xml:space="preserve">s </w:t>
      </w:r>
      <w:r w:rsidR="001C2BBE" w:rsidRPr="001048A3">
        <w:rPr>
          <w:rFonts w:asciiTheme="minorHAnsi" w:eastAsia="Arial-BoldMT" w:hAnsiTheme="minorHAnsi" w:cstheme="minorHAnsi"/>
          <w:bCs/>
          <w:color w:val="auto"/>
        </w:rPr>
        <w:t xml:space="preserve">exposed to a magnetic field </w:t>
      </w:r>
      <w:r w:rsidRPr="001048A3">
        <w:rPr>
          <w:rFonts w:asciiTheme="minorHAnsi" w:eastAsia="Arial-BoldMT" w:hAnsiTheme="minorHAnsi" w:cstheme="minorHAnsi"/>
          <w:bCs/>
          <w:color w:val="auto"/>
        </w:rPr>
        <w:t xml:space="preserve">to </w:t>
      </w:r>
      <w:r w:rsidR="0091051D" w:rsidRPr="001048A3">
        <w:rPr>
          <w:rFonts w:asciiTheme="minorHAnsi" w:eastAsia="Arial-BoldMT" w:hAnsiTheme="minorHAnsi" w:cstheme="minorHAnsi"/>
          <w:bCs/>
          <w:color w:val="auto"/>
        </w:rPr>
        <w:t>deliver lentivir</w:t>
      </w:r>
      <w:r w:rsidRPr="001048A3">
        <w:rPr>
          <w:rFonts w:asciiTheme="minorHAnsi" w:eastAsia="Arial-BoldMT" w:hAnsiTheme="minorHAnsi" w:cstheme="minorHAnsi"/>
          <w:bCs/>
          <w:color w:val="auto"/>
        </w:rPr>
        <w:t>us to cells of interest</w:t>
      </w:r>
      <w:r w:rsidR="0091051D" w:rsidRPr="001048A3">
        <w:rPr>
          <w:rFonts w:asciiTheme="minorHAnsi" w:eastAsia="Arial-BoldMT" w:hAnsiTheme="minorHAnsi" w:cstheme="minorHAnsi"/>
          <w:bCs/>
          <w:color w:val="auto"/>
        </w:rPr>
        <w:t>.</w:t>
      </w:r>
      <w:r w:rsidR="00363E88" w:rsidRPr="001048A3">
        <w:rPr>
          <w:rFonts w:asciiTheme="minorHAnsi" w:eastAsia="Arial-BoldMT" w:hAnsiTheme="minorHAnsi" w:cstheme="minorHAnsi"/>
          <w:bCs/>
          <w:color w:val="auto"/>
        </w:rPr>
        <w:t xml:space="preserve"> </w:t>
      </w:r>
      <w:r w:rsidRPr="001048A3">
        <w:rPr>
          <w:rFonts w:asciiTheme="minorHAnsi" w:eastAsia="Arial-BoldMT" w:hAnsiTheme="minorHAnsi" w:cstheme="minorHAnsi"/>
          <w:bCs/>
          <w:color w:val="auto"/>
        </w:rPr>
        <w:t>With readi</w:t>
      </w:r>
      <w:r w:rsidR="00D73C29" w:rsidRPr="001048A3">
        <w:rPr>
          <w:rFonts w:asciiTheme="minorHAnsi" w:eastAsia="Arial-BoldMT" w:hAnsiTheme="minorHAnsi" w:cstheme="minorHAnsi"/>
          <w:bCs/>
          <w:color w:val="auto"/>
        </w:rPr>
        <w:t>ly available tools, we have applied</w:t>
      </w:r>
      <w:r w:rsidRPr="001048A3">
        <w:rPr>
          <w:rFonts w:asciiTheme="minorHAnsi" w:eastAsia="Arial-BoldMT" w:hAnsiTheme="minorHAnsi" w:cstheme="minorHAnsi"/>
          <w:bCs/>
          <w:color w:val="auto"/>
        </w:rPr>
        <w:t xml:space="preserve"> this app</w:t>
      </w:r>
      <w:r w:rsidR="00D73C29" w:rsidRPr="001048A3">
        <w:rPr>
          <w:rFonts w:asciiTheme="minorHAnsi" w:eastAsia="Arial-BoldMT" w:hAnsiTheme="minorHAnsi" w:cstheme="minorHAnsi"/>
          <w:bCs/>
          <w:color w:val="auto"/>
        </w:rPr>
        <w:t xml:space="preserve">roach not only to transduce </w:t>
      </w:r>
      <w:r w:rsidRPr="001048A3">
        <w:rPr>
          <w:rFonts w:asciiTheme="minorHAnsi" w:eastAsia="Arial-BoldMT" w:hAnsiTheme="minorHAnsi" w:cstheme="minorHAnsi"/>
          <w:bCs/>
          <w:color w:val="auto"/>
        </w:rPr>
        <w:t>freshly isolated crypt cells (</w:t>
      </w:r>
      <w:r w:rsidRPr="001048A3">
        <w:rPr>
          <w:rFonts w:asciiTheme="minorHAnsi" w:eastAsia="Arial-BoldMT" w:hAnsiTheme="minorHAnsi" w:cstheme="minorHAnsi"/>
          <w:b/>
          <w:bCs/>
          <w:color w:val="auto"/>
        </w:rPr>
        <w:t>Figure 1A</w:t>
      </w:r>
      <w:r w:rsidRPr="001048A3">
        <w:rPr>
          <w:rFonts w:asciiTheme="minorHAnsi" w:eastAsia="Arial-BoldMT" w:hAnsiTheme="minorHAnsi" w:cstheme="minorHAnsi"/>
          <w:bCs/>
          <w:color w:val="auto"/>
        </w:rPr>
        <w:t>), but also for organoids (</w:t>
      </w:r>
      <w:r w:rsidRPr="001048A3">
        <w:rPr>
          <w:rFonts w:asciiTheme="minorHAnsi" w:eastAsia="Arial-BoldMT" w:hAnsiTheme="minorHAnsi" w:cstheme="minorHAnsi"/>
          <w:b/>
          <w:bCs/>
          <w:color w:val="auto"/>
        </w:rPr>
        <w:t>Figure 2</w:t>
      </w:r>
      <w:r w:rsidRPr="001048A3">
        <w:rPr>
          <w:rFonts w:asciiTheme="minorHAnsi" w:eastAsia="Arial-BoldMT" w:hAnsiTheme="minorHAnsi" w:cstheme="minorHAnsi"/>
          <w:bCs/>
          <w:color w:val="auto"/>
        </w:rPr>
        <w:t>) and other cells that are refractory to more r</w:t>
      </w:r>
      <w:r w:rsidR="00E50C2B" w:rsidRPr="001048A3">
        <w:rPr>
          <w:rFonts w:asciiTheme="minorHAnsi" w:eastAsia="Arial-BoldMT" w:hAnsiTheme="minorHAnsi" w:cstheme="minorHAnsi"/>
          <w:bCs/>
          <w:color w:val="auto"/>
        </w:rPr>
        <w:t>outine transduction approaches.</w:t>
      </w:r>
      <w:r w:rsidRPr="001048A3">
        <w:rPr>
          <w:rFonts w:asciiTheme="minorHAnsi" w:eastAsia="Arial-BoldMT" w:hAnsiTheme="minorHAnsi" w:cstheme="minorHAnsi"/>
          <w:bCs/>
          <w:color w:val="auto"/>
        </w:rPr>
        <w:t xml:space="preserve"> Lentiviral particles can be easily conjugated to magnetic nanoparticles and the resulting vir</w:t>
      </w:r>
      <w:r w:rsidR="00C8222E" w:rsidRPr="001048A3">
        <w:rPr>
          <w:rFonts w:asciiTheme="minorHAnsi" w:eastAsia="Arial-BoldMT" w:hAnsiTheme="minorHAnsi" w:cstheme="minorHAnsi"/>
          <w:bCs/>
          <w:color w:val="auto"/>
        </w:rPr>
        <w:t>us</w:t>
      </w:r>
      <w:r w:rsidRPr="001048A3">
        <w:rPr>
          <w:rFonts w:asciiTheme="minorHAnsi" w:eastAsia="Arial-BoldMT" w:hAnsiTheme="minorHAnsi" w:cstheme="minorHAnsi"/>
          <w:bCs/>
          <w:color w:val="auto"/>
        </w:rPr>
        <w:t>-nanoparticle complexes are delivered efficiently by applying a magnetic field</w:t>
      </w:r>
      <w:r w:rsidR="0052792C" w:rsidRPr="001048A3">
        <w:rPr>
          <w:rFonts w:asciiTheme="minorHAnsi" w:eastAsia="Arial-BoldMT" w:hAnsiTheme="minorHAnsi" w:cstheme="minorHAnsi"/>
          <w:bCs/>
          <w:color w:val="auto"/>
        </w:rPr>
        <w:t xml:space="preserve"> using a </w:t>
      </w:r>
      <w:r w:rsidR="00F80326" w:rsidRPr="001048A3">
        <w:rPr>
          <w:rFonts w:asciiTheme="minorHAnsi" w:eastAsia="Arial-BoldMT" w:hAnsiTheme="minorHAnsi" w:cstheme="minorHAnsi"/>
          <w:bCs/>
          <w:color w:val="auto"/>
        </w:rPr>
        <w:t>magnetic plate</w:t>
      </w:r>
      <w:r w:rsidRPr="001048A3">
        <w:rPr>
          <w:rFonts w:asciiTheme="minorHAnsi" w:eastAsia="Arial-BoldMT" w:hAnsiTheme="minorHAnsi" w:cstheme="minorHAnsi"/>
          <w:bCs/>
          <w:color w:val="auto"/>
        </w:rPr>
        <w:t>.</w:t>
      </w:r>
      <w:r w:rsidR="00F90021" w:rsidRPr="001048A3">
        <w:rPr>
          <w:rFonts w:eastAsia="Arial-BoldMT" w:cstheme="minorHAnsi"/>
          <w:bCs/>
          <w:color w:val="auto"/>
        </w:rPr>
        <w:t xml:space="preserve"> </w:t>
      </w:r>
      <w:r w:rsidRPr="001048A3">
        <w:rPr>
          <w:rFonts w:asciiTheme="minorHAnsi" w:eastAsia="Arial-BoldMT" w:hAnsiTheme="minorHAnsi" w:cstheme="minorHAnsi"/>
          <w:bCs/>
          <w:color w:val="auto"/>
        </w:rPr>
        <w:t xml:space="preserve">To optimize this approach, we first tested </w:t>
      </w:r>
      <w:r w:rsidR="00C8222E" w:rsidRPr="001048A3">
        <w:rPr>
          <w:rFonts w:asciiTheme="minorHAnsi" w:eastAsia="Arial-BoldMT" w:hAnsiTheme="minorHAnsi" w:cstheme="minorHAnsi"/>
          <w:bCs/>
          <w:color w:val="auto"/>
        </w:rPr>
        <w:t xml:space="preserve">lentiviral vectors linked to GFP </w:t>
      </w:r>
      <w:r w:rsidR="00F80326" w:rsidRPr="001048A3">
        <w:rPr>
          <w:rFonts w:asciiTheme="minorHAnsi" w:eastAsia="Arial-BoldMT" w:hAnsiTheme="minorHAnsi" w:cstheme="minorHAnsi"/>
          <w:bCs/>
          <w:color w:val="auto"/>
        </w:rPr>
        <w:t xml:space="preserve">such that </w:t>
      </w:r>
      <w:r w:rsidR="00C8222E" w:rsidRPr="001048A3">
        <w:rPr>
          <w:rFonts w:asciiTheme="minorHAnsi" w:eastAsia="Arial-BoldMT" w:hAnsiTheme="minorHAnsi" w:cstheme="minorHAnsi"/>
          <w:bCs/>
          <w:color w:val="auto"/>
        </w:rPr>
        <w:t>GFP could be used to identify transduced cells with fluorescence microscopy</w:t>
      </w:r>
      <w:r w:rsidR="0052792C" w:rsidRPr="001048A3">
        <w:rPr>
          <w:rFonts w:asciiTheme="minorHAnsi" w:eastAsia="Arial-BoldMT" w:hAnsiTheme="minorHAnsi" w:cstheme="minorHAnsi"/>
          <w:bCs/>
          <w:color w:val="auto"/>
        </w:rPr>
        <w:t>.</w:t>
      </w:r>
      <w:r w:rsidR="00F90021" w:rsidRPr="001048A3">
        <w:rPr>
          <w:rFonts w:eastAsia="Arial-BoldMT" w:cstheme="minorHAnsi"/>
          <w:bCs/>
          <w:color w:val="auto"/>
        </w:rPr>
        <w:t xml:space="preserve"> </w:t>
      </w:r>
      <w:r w:rsidR="00D73C29" w:rsidRPr="001048A3">
        <w:rPr>
          <w:rFonts w:asciiTheme="minorHAnsi" w:eastAsia="Arial-BoldMT" w:hAnsiTheme="minorHAnsi" w:cstheme="minorHAnsi"/>
          <w:bCs/>
          <w:color w:val="auto"/>
        </w:rPr>
        <w:t xml:space="preserve">The </w:t>
      </w:r>
      <w:r w:rsidR="0052792C" w:rsidRPr="001048A3">
        <w:rPr>
          <w:rFonts w:asciiTheme="minorHAnsi" w:eastAsia="Arial-BoldMT" w:hAnsiTheme="minorHAnsi" w:cstheme="minorHAnsi"/>
          <w:bCs/>
          <w:color w:val="auto"/>
        </w:rPr>
        <w:t>GFP can be visualized</w:t>
      </w:r>
      <w:r w:rsidR="00C8222E" w:rsidRPr="001048A3">
        <w:rPr>
          <w:rFonts w:asciiTheme="minorHAnsi" w:eastAsia="Arial-BoldMT" w:hAnsiTheme="minorHAnsi" w:cstheme="minorHAnsi"/>
          <w:bCs/>
          <w:color w:val="auto"/>
        </w:rPr>
        <w:t xml:space="preserve"> </w:t>
      </w:r>
      <w:r w:rsidR="0086008A" w:rsidRPr="001048A3">
        <w:rPr>
          <w:rFonts w:asciiTheme="minorHAnsi" w:eastAsia="Arial-BoldMT" w:hAnsiTheme="minorHAnsi" w:cstheme="minorHAnsi"/>
          <w:bCs/>
          <w:color w:val="auto"/>
        </w:rPr>
        <w:t>at each stage in organoid development, including early on when crypt cells organize into cyst-like structures (</w:t>
      </w:r>
      <w:r w:rsidR="0086008A" w:rsidRPr="001048A3">
        <w:rPr>
          <w:rFonts w:asciiTheme="minorHAnsi" w:eastAsia="Arial-BoldMT" w:hAnsiTheme="minorHAnsi" w:cstheme="minorHAnsi"/>
          <w:b/>
          <w:bCs/>
          <w:color w:val="auto"/>
        </w:rPr>
        <w:t>Figure 4A</w:t>
      </w:r>
      <w:r w:rsidR="0086008A" w:rsidRPr="001048A3">
        <w:rPr>
          <w:rFonts w:asciiTheme="minorHAnsi" w:eastAsia="Arial-BoldMT" w:hAnsiTheme="minorHAnsi" w:cstheme="minorHAnsi"/>
          <w:bCs/>
          <w:color w:val="auto"/>
        </w:rPr>
        <w:t>), or at later time points when organoids form buds (</w:t>
      </w:r>
      <w:r w:rsidR="0086008A" w:rsidRPr="001048A3">
        <w:rPr>
          <w:rFonts w:asciiTheme="minorHAnsi" w:eastAsia="Arial-BoldMT" w:hAnsiTheme="minorHAnsi" w:cstheme="minorHAnsi"/>
          <w:b/>
          <w:bCs/>
          <w:color w:val="auto"/>
        </w:rPr>
        <w:t>Figure 4B</w:t>
      </w:r>
      <w:r w:rsidR="00FB119B" w:rsidRPr="001048A3">
        <w:rPr>
          <w:rFonts w:asciiTheme="minorHAnsi" w:eastAsia="Arial-BoldMT" w:hAnsiTheme="minorHAnsi" w:cstheme="minorHAnsi"/>
          <w:bCs/>
          <w:color w:val="auto"/>
        </w:rPr>
        <w:t xml:space="preserve">). </w:t>
      </w:r>
      <w:r w:rsidR="0086008A" w:rsidRPr="001048A3">
        <w:rPr>
          <w:rFonts w:asciiTheme="minorHAnsi" w:eastAsia="Arial-BoldMT" w:hAnsiTheme="minorHAnsi" w:cstheme="minorHAnsi"/>
          <w:bCs/>
          <w:color w:val="auto"/>
        </w:rPr>
        <w:t>Successfully transduced intestinal organoids can then undergo functional analysis for alterations in development by staining cell membranes and nuclei to enumerate total cell number in addition to lineage markers, such as lysozyme to identify Paneth cells (</w:t>
      </w:r>
      <w:r w:rsidR="0086008A" w:rsidRPr="001048A3">
        <w:rPr>
          <w:rFonts w:asciiTheme="minorHAnsi" w:eastAsia="Arial-BoldMT" w:hAnsiTheme="minorHAnsi" w:cstheme="minorHAnsi"/>
          <w:b/>
          <w:bCs/>
          <w:color w:val="auto"/>
        </w:rPr>
        <w:t>Figure 4C</w:t>
      </w:r>
      <w:r w:rsidR="0086008A" w:rsidRPr="001048A3">
        <w:rPr>
          <w:rFonts w:asciiTheme="minorHAnsi" w:eastAsia="Arial-BoldMT" w:hAnsiTheme="minorHAnsi" w:cstheme="minorHAnsi"/>
          <w:bCs/>
          <w:color w:val="auto"/>
        </w:rPr>
        <w:t>).</w:t>
      </w:r>
      <w:r w:rsidR="001048A3">
        <w:rPr>
          <w:rFonts w:eastAsia="Arial-BoldMT" w:cstheme="minorHAnsi"/>
          <w:bCs/>
          <w:color w:val="auto"/>
        </w:rPr>
        <w:t xml:space="preserve"> </w:t>
      </w:r>
    </w:p>
    <w:p w14:paraId="15865CE1" w14:textId="77777777" w:rsidR="00C8222E" w:rsidRPr="001048A3" w:rsidRDefault="00C8222E" w:rsidP="00F90021">
      <w:pPr>
        <w:rPr>
          <w:rFonts w:asciiTheme="minorHAnsi" w:eastAsia="Arial-BoldMT" w:hAnsiTheme="minorHAnsi" w:cstheme="minorHAnsi"/>
          <w:bCs/>
          <w:color w:val="auto"/>
        </w:rPr>
      </w:pPr>
    </w:p>
    <w:p w14:paraId="0BA28340" w14:textId="339EAA57" w:rsidR="00554CDC" w:rsidRPr="001048A3" w:rsidRDefault="00B15C29" w:rsidP="00F90021">
      <w:pPr>
        <w:rPr>
          <w:rFonts w:asciiTheme="minorHAnsi" w:eastAsia="Arial-BoldMT" w:hAnsiTheme="minorHAnsi" w:cstheme="minorHAnsi"/>
          <w:bCs/>
          <w:color w:val="auto"/>
        </w:rPr>
      </w:pPr>
      <w:r w:rsidRPr="001048A3">
        <w:rPr>
          <w:rFonts w:asciiTheme="minorHAnsi" w:eastAsia="Arial-BoldMT" w:hAnsiTheme="minorHAnsi" w:cstheme="minorHAnsi"/>
          <w:bCs/>
          <w:color w:val="auto"/>
        </w:rPr>
        <w:t>T</w:t>
      </w:r>
      <w:r w:rsidR="002B7865" w:rsidRPr="001048A3">
        <w:rPr>
          <w:rFonts w:asciiTheme="minorHAnsi" w:eastAsia="Arial-BoldMT" w:hAnsiTheme="minorHAnsi" w:cstheme="minorHAnsi"/>
          <w:bCs/>
          <w:color w:val="auto"/>
        </w:rPr>
        <w:t>he genetically engineered organoids can</w:t>
      </w:r>
      <w:r w:rsidR="0052792C" w:rsidRPr="001048A3">
        <w:rPr>
          <w:rFonts w:asciiTheme="minorHAnsi" w:eastAsia="Arial-BoldMT" w:hAnsiTheme="minorHAnsi" w:cstheme="minorHAnsi"/>
          <w:bCs/>
          <w:color w:val="auto"/>
        </w:rPr>
        <w:t xml:space="preserve"> be used for further analysis by generating</w:t>
      </w:r>
      <w:r w:rsidR="002B7865" w:rsidRPr="001048A3">
        <w:rPr>
          <w:rFonts w:asciiTheme="minorHAnsi" w:eastAsia="Arial-BoldMT" w:hAnsiTheme="minorHAnsi" w:cstheme="minorHAnsi"/>
          <w:bCs/>
          <w:color w:val="auto"/>
        </w:rPr>
        <w:t xml:space="preserve"> </w:t>
      </w:r>
      <w:r w:rsidR="00DD1C7A" w:rsidRPr="001048A3">
        <w:rPr>
          <w:rFonts w:asciiTheme="minorHAnsi" w:eastAsia="Arial-BoldMT" w:hAnsiTheme="minorHAnsi" w:cstheme="minorHAnsi"/>
          <w:bCs/>
          <w:color w:val="auto"/>
        </w:rPr>
        <w:t>frozen section</w:t>
      </w:r>
      <w:r w:rsidR="002B7865" w:rsidRPr="001048A3">
        <w:rPr>
          <w:rFonts w:asciiTheme="minorHAnsi" w:eastAsia="Arial-BoldMT" w:hAnsiTheme="minorHAnsi" w:cstheme="minorHAnsi"/>
          <w:bCs/>
          <w:color w:val="auto"/>
        </w:rPr>
        <w:t>s as outlined here (</w:t>
      </w:r>
      <w:r w:rsidR="002B7865" w:rsidRPr="001048A3">
        <w:rPr>
          <w:rFonts w:asciiTheme="minorHAnsi" w:eastAsia="Arial-BoldMT" w:hAnsiTheme="minorHAnsi" w:cstheme="minorHAnsi"/>
          <w:b/>
          <w:bCs/>
          <w:color w:val="auto"/>
        </w:rPr>
        <w:t>Figure 3</w:t>
      </w:r>
      <w:r w:rsidR="00DD53AE" w:rsidRPr="001048A3">
        <w:rPr>
          <w:rFonts w:asciiTheme="minorHAnsi" w:eastAsia="Arial-BoldMT" w:hAnsiTheme="minorHAnsi" w:cstheme="minorHAnsi"/>
          <w:bCs/>
          <w:color w:val="auto"/>
        </w:rPr>
        <w:t xml:space="preserve">). </w:t>
      </w:r>
      <w:r w:rsidR="002D63D4" w:rsidRPr="001048A3">
        <w:rPr>
          <w:rFonts w:asciiTheme="minorHAnsi" w:eastAsia="Arial-BoldMT" w:hAnsiTheme="minorHAnsi" w:cstheme="minorHAnsi"/>
          <w:bCs/>
          <w:color w:val="auto"/>
        </w:rPr>
        <w:t>After embe</w:t>
      </w:r>
      <w:r w:rsidR="002B7865" w:rsidRPr="001048A3">
        <w:rPr>
          <w:rFonts w:asciiTheme="minorHAnsi" w:eastAsia="Arial-BoldMT" w:hAnsiTheme="minorHAnsi" w:cstheme="minorHAnsi"/>
          <w:bCs/>
          <w:color w:val="auto"/>
        </w:rPr>
        <w:t xml:space="preserve">dding </w:t>
      </w:r>
      <w:r w:rsidR="0052792C" w:rsidRPr="001048A3">
        <w:rPr>
          <w:rFonts w:asciiTheme="minorHAnsi" w:eastAsia="Arial-BoldMT" w:hAnsiTheme="minorHAnsi" w:cstheme="minorHAnsi"/>
          <w:bCs/>
          <w:color w:val="auto"/>
        </w:rPr>
        <w:t>organoids</w:t>
      </w:r>
      <w:r w:rsidR="002B7865" w:rsidRPr="001048A3">
        <w:rPr>
          <w:rFonts w:asciiTheme="minorHAnsi" w:eastAsia="Arial-BoldMT" w:hAnsiTheme="minorHAnsi" w:cstheme="minorHAnsi"/>
          <w:bCs/>
          <w:color w:val="auto"/>
        </w:rPr>
        <w:t xml:space="preserve">, </w:t>
      </w:r>
      <w:r w:rsidR="00FB52E8" w:rsidRPr="001048A3">
        <w:rPr>
          <w:rFonts w:asciiTheme="minorHAnsi" w:eastAsia="Arial-BoldMT" w:hAnsiTheme="minorHAnsi" w:cstheme="minorHAnsi"/>
          <w:bCs/>
          <w:color w:val="auto"/>
        </w:rPr>
        <w:t xml:space="preserve">frozen blocks can be </w:t>
      </w:r>
      <w:r w:rsidR="002B7865" w:rsidRPr="001048A3">
        <w:rPr>
          <w:rFonts w:asciiTheme="minorHAnsi" w:eastAsia="Arial-BoldMT" w:hAnsiTheme="minorHAnsi" w:cstheme="minorHAnsi"/>
          <w:bCs/>
          <w:color w:val="auto"/>
        </w:rPr>
        <w:t xml:space="preserve">stored and </w:t>
      </w:r>
      <w:r w:rsidR="0052792C" w:rsidRPr="001048A3">
        <w:rPr>
          <w:rFonts w:asciiTheme="minorHAnsi" w:eastAsia="Arial-BoldMT" w:hAnsiTheme="minorHAnsi" w:cstheme="minorHAnsi"/>
          <w:bCs/>
          <w:color w:val="auto"/>
        </w:rPr>
        <w:t>later</w:t>
      </w:r>
      <w:r w:rsidRPr="001048A3">
        <w:rPr>
          <w:rFonts w:asciiTheme="minorHAnsi" w:eastAsia="Arial-BoldMT" w:hAnsiTheme="minorHAnsi" w:cstheme="minorHAnsi"/>
          <w:bCs/>
          <w:color w:val="auto"/>
        </w:rPr>
        <w:t xml:space="preserve"> sectioned for future studies</w:t>
      </w:r>
      <w:r w:rsidR="00DD53AE" w:rsidRPr="001048A3">
        <w:rPr>
          <w:rFonts w:asciiTheme="minorHAnsi" w:eastAsia="Arial-BoldMT" w:hAnsiTheme="minorHAnsi" w:cstheme="minorHAnsi"/>
          <w:bCs/>
          <w:color w:val="auto"/>
        </w:rPr>
        <w:t xml:space="preserve">. </w:t>
      </w:r>
      <w:r w:rsidR="0052792C" w:rsidRPr="001048A3">
        <w:rPr>
          <w:rFonts w:asciiTheme="minorHAnsi" w:eastAsia="Arial-BoldMT" w:hAnsiTheme="minorHAnsi" w:cstheme="minorHAnsi"/>
          <w:bCs/>
          <w:color w:val="auto"/>
        </w:rPr>
        <w:t>This approach is also efficient</w:t>
      </w:r>
      <w:r w:rsidR="0051110F" w:rsidRPr="001048A3">
        <w:rPr>
          <w:rFonts w:asciiTheme="minorHAnsi" w:eastAsia="Arial-BoldMT" w:hAnsiTheme="minorHAnsi" w:cstheme="minorHAnsi"/>
          <w:bCs/>
          <w:color w:val="auto"/>
        </w:rPr>
        <w:t xml:space="preserve"> </w:t>
      </w:r>
      <w:r w:rsidR="005C1AEF" w:rsidRPr="001048A3">
        <w:rPr>
          <w:rFonts w:asciiTheme="minorHAnsi" w:eastAsia="Arial-BoldMT" w:hAnsiTheme="minorHAnsi" w:cstheme="minorHAnsi"/>
          <w:bCs/>
          <w:color w:val="auto"/>
        </w:rPr>
        <w:t>(</w:t>
      </w:r>
      <w:r w:rsidR="0051110F" w:rsidRPr="001048A3">
        <w:rPr>
          <w:rFonts w:asciiTheme="minorHAnsi" w:eastAsia="Arial-BoldMT" w:hAnsiTheme="minorHAnsi" w:cstheme="minorHAnsi"/>
          <w:bCs/>
          <w:color w:val="auto"/>
        </w:rPr>
        <w:t>estimated to be ~</w:t>
      </w:r>
      <w:r w:rsidR="000E018A" w:rsidRPr="001048A3">
        <w:rPr>
          <w:rFonts w:asciiTheme="minorHAnsi" w:eastAsia="Arial-BoldMT" w:hAnsiTheme="minorHAnsi" w:cstheme="minorHAnsi"/>
          <w:bCs/>
          <w:color w:val="auto"/>
        </w:rPr>
        <w:t>95</w:t>
      </w:r>
      <w:r w:rsidR="005C1AEF" w:rsidRPr="001048A3">
        <w:rPr>
          <w:rFonts w:asciiTheme="minorHAnsi" w:eastAsia="Arial-BoldMT" w:hAnsiTheme="minorHAnsi" w:cstheme="minorHAnsi"/>
          <w:bCs/>
          <w:color w:val="auto"/>
        </w:rPr>
        <w:t>%</w:t>
      </w:r>
      <w:r w:rsidR="00A9284D" w:rsidRPr="001048A3">
        <w:rPr>
          <w:rFonts w:asciiTheme="minorHAnsi" w:eastAsia="Arial-BoldMT" w:hAnsiTheme="minorHAnsi" w:cstheme="minorHAnsi"/>
          <w:bCs/>
          <w:color w:val="auto"/>
        </w:rPr>
        <w:t xml:space="preserve"> </w:t>
      </w:r>
      <w:r w:rsidR="008073CA" w:rsidRPr="001048A3">
        <w:rPr>
          <w:rFonts w:asciiTheme="minorHAnsi" w:eastAsia="Arial-BoldMT" w:hAnsiTheme="minorHAnsi" w:cstheme="minorHAnsi"/>
          <w:bCs/>
          <w:color w:val="auto"/>
        </w:rPr>
        <w:t>based</w:t>
      </w:r>
      <w:r w:rsidR="00A9284D" w:rsidRPr="001048A3">
        <w:rPr>
          <w:rFonts w:asciiTheme="minorHAnsi" w:eastAsia="Arial-BoldMT" w:hAnsiTheme="minorHAnsi" w:cstheme="minorHAnsi"/>
          <w:bCs/>
          <w:color w:val="auto"/>
        </w:rPr>
        <w:t xml:space="preserve"> </w:t>
      </w:r>
      <w:r w:rsidR="008073CA" w:rsidRPr="001048A3">
        <w:rPr>
          <w:rFonts w:asciiTheme="minorHAnsi" w:eastAsia="Arial-BoldMT" w:hAnsiTheme="minorHAnsi" w:cstheme="minorHAnsi"/>
          <w:bCs/>
          <w:color w:val="auto"/>
        </w:rPr>
        <w:t>on</w:t>
      </w:r>
      <w:r w:rsidR="0051110F" w:rsidRPr="001048A3">
        <w:rPr>
          <w:rFonts w:asciiTheme="minorHAnsi" w:eastAsia="Arial-BoldMT" w:hAnsiTheme="minorHAnsi" w:cstheme="minorHAnsi"/>
          <w:bCs/>
          <w:color w:val="auto"/>
        </w:rPr>
        <w:t xml:space="preserve"> percentage </w:t>
      </w:r>
      <w:r w:rsidR="005144E3" w:rsidRPr="001048A3">
        <w:rPr>
          <w:rFonts w:asciiTheme="minorHAnsi" w:eastAsia="Arial-BoldMT" w:hAnsiTheme="minorHAnsi" w:cstheme="minorHAnsi"/>
          <w:bCs/>
          <w:color w:val="auto"/>
        </w:rPr>
        <w:t xml:space="preserve">of </w:t>
      </w:r>
      <w:r w:rsidR="00A9284D" w:rsidRPr="001048A3">
        <w:rPr>
          <w:rFonts w:asciiTheme="minorHAnsi" w:eastAsia="Arial-BoldMT" w:hAnsiTheme="minorHAnsi" w:cstheme="minorHAnsi"/>
          <w:bCs/>
          <w:color w:val="auto"/>
        </w:rPr>
        <w:t>GFP(+)</w:t>
      </w:r>
      <w:r w:rsidR="00980301" w:rsidRPr="001048A3">
        <w:rPr>
          <w:rFonts w:asciiTheme="minorHAnsi" w:eastAsia="Arial-BoldMT" w:hAnsiTheme="minorHAnsi" w:cstheme="minorHAnsi"/>
          <w:bCs/>
          <w:color w:val="auto"/>
        </w:rPr>
        <w:t xml:space="preserve"> </w:t>
      </w:r>
      <w:r w:rsidR="00A9284D" w:rsidRPr="001048A3">
        <w:rPr>
          <w:rFonts w:asciiTheme="minorHAnsi" w:eastAsia="Arial-BoldMT" w:hAnsiTheme="minorHAnsi" w:cstheme="minorHAnsi"/>
          <w:bCs/>
          <w:color w:val="auto"/>
        </w:rPr>
        <w:t>organoids</w:t>
      </w:r>
      <w:r w:rsidR="005144E3" w:rsidRPr="001048A3">
        <w:rPr>
          <w:rFonts w:asciiTheme="minorHAnsi" w:eastAsia="Arial-BoldMT" w:hAnsiTheme="minorHAnsi" w:cstheme="minorHAnsi"/>
          <w:bCs/>
          <w:color w:val="auto"/>
        </w:rPr>
        <w:t xml:space="preserve"> </w:t>
      </w:r>
      <w:r w:rsidR="0051110F" w:rsidRPr="001048A3">
        <w:rPr>
          <w:rFonts w:asciiTheme="minorHAnsi" w:eastAsia="Arial-BoldMT" w:hAnsiTheme="minorHAnsi" w:cstheme="minorHAnsi"/>
          <w:bCs/>
          <w:color w:val="auto"/>
        </w:rPr>
        <w:t>to</w:t>
      </w:r>
      <w:r w:rsidR="005144E3" w:rsidRPr="001048A3">
        <w:rPr>
          <w:rFonts w:asciiTheme="minorHAnsi" w:eastAsia="Arial-BoldMT" w:hAnsiTheme="minorHAnsi" w:cstheme="minorHAnsi"/>
          <w:bCs/>
          <w:color w:val="auto"/>
        </w:rPr>
        <w:t xml:space="preserve"> total organoids</w:t>
      </w:r>
      <w:r w:rsidR="005C1AEF" w:rsidRPr="001048A3">
        <w:rPr>
          <w:rFonts w:asciiTheme="minorHAnsi" w:eastAsia="Arial-BoldMT" w:hAnsiTheme="minorHAnsi" w:cstheme="minorHAnsi"/>
          <w:bCs/>
          <w:color w:val="auto"/>
        </w:rPr>
        <w:t>)</w:t>
      </w:r>
      <w:r w:rsidR="008D2D42" w:rsidRPr="001048A3">
        <w:rPr>
          <w:rFonts w:asciiTheme="minorHAnsi" w:eastAsia="Arial-BoldMT" w:hAnsiTheme="minorHAnsi" w:cstheme="minorHAnsi"/>
          <w:bCs/>
          <w:color w:val="auto"/>
        </w:rPr>
        <w:t>.</w:t>
      </w:r>
      <w:r w:rsidR="0052792C" w:rsidRPr="001048A3">
        <w:rPr>
          <w:rFonts w:asciiTheme="minorHAnsi" w:eastAsia="Arial-BoldMT" w:hAnsiTheme="minorHAnsi" w:cstheme="minorHAnsi"/>
          <w:bCs/>
          <w:color w:val="auto"/>
        </w:rPr>
        <w:t xml:space="preserve"> </w:t>
      </w:r>
      <w:r w:rsidR="008D2D42" w:rsidRPr="001048A3">
        <w:rPr>
          <w:rFonts w:asciiTheme="minorHAnsi" w:eastAsia="Arial-BoldMT" w:hAnsiTheme="minorHAnsi" w:cstheme="minorHAnsi"/>
          <w:bCs/>
          <w:color w:val="auto"/>
        </w:rPr>
        <w:t xml:space="preserve">This </w:t>
      </w:r>
      <w:r w:rsidR="0051110F" w:rsidRPr="001048A3">
        <w:rPr>
          <w:rFonts w:asciiTheme="minorHAnsi" w:eastAsia="Arial-BoldMT" w:hAnsiTheme="minorHAnsi" w:cstheme="minorHAnsi"/>
          <w:bCs/>
          <w:color w:val="auto"/>
        </w:rPr>
        <w:t>approach can be</w:t>
      </w:r>
      <w:r w:rsidR="0051110F" w:rsidRPr="001048A3">
        <w:rPr>
          <w:rFonts w:asciiTheme="minorHAnsi" w:eastAsia="Arial-BoldMT" w:hAnsiTheme="minorHAnsi" w:cstheme="minorHAnsi"/>
          <w:bCs/>
          <w:color w:val="auto"/>
        </w:rPr>
        <w:t xml:space="preserve"> </w:t>
      </w:r>
      <w:r w:rsidR="0052792C" w:rsidRPr="001048A3">
        <w:rPr>
          <w:rFonts w:asciiTheme="minorHAnsi" w:eastAsia="Arial-BoldMT" w:hAnsiTheme="minorHAnsi" w:cstheme="minorHAnsi"/>
          <w:bCs/>
          <w:color w:val="auto"/>
        </w:rPr>
        <w:t>p</w:t>
      </w:r>
      <w:r w:rsidR="002B7865" w:rsidRPr="001048A3">
        <w:rPr>
          <w:rFonts w:asciiTheme="minorHAnsi" w:eastAsia="Arial-BoldMT" w:hAnsiTheme="minorHAnsi" w:cstheme="minorHAnsi"/>
          <w:bCs/>
          <w:color w:val="auto"/>
        </w:rPr>
        <w:t>erformed wit</w:t>
      </w:r>
      <w:r w:rsidR="0052792C" w:rsidRPr="001048A3">
        <w:rPr>
          <w:rFonts w:asciiTheme="minorHAnsi" w:eastAsia="Arial-BoldMT" w:hAnsiTheme="minorHAnsi" w:cstheme="minorHAnsi"/>
          <w:bCs/>
          <w:color w:val="auto"/>
        </w:rPr>
        <w:t>h standard laboratory reagents</w:t>
      </w:r>
      <w:r w:rsidR="0051110F" w:rsidRPr="001048A3">
        <w:rPr>
          <w:rFonts w:asciiTheme="minorHAnsi" w:eastAsia="Arial-BoldMT" w:hAnsiTheme="minorHAnsi" w:cstheme="minorHAnsi"/>
          <w:bCs/>
          <w:color w:val="auto"/>
        </w:rPr>
        <w:t xml:space="preserve">, </w:t>
      </w:r>
      <w:r w:rsidR="0051110F" w:rsidRPr="001048A3">
        <w:rPr>
          <w:rFonts w:asciiTheme="minorHAnsi" w:eastAsia="Arial-BoldMT" w:hAnsiTheme="minorHAnsi" w:cstheme="minorHAnsi"/>
          <w:bCs/>
          <w:color w:val="auto"/>
        </w:rPr>
        <w:t xml:space="preserve">thus </w:t>
      </w:r>
      <w:r w:rsidR="0052792C" w:rsidRPr="001048A3">
        <w:rPr>
          <w:rFonts w:asciiTheme="minorHAnsi" w:eastAsia="Arial-BoldMT" w:hAnsiTheme="minorHAnsi" w:cstheme="minorHAnsi"/>
          <w:bCs/>
          <w:color w:val="auto"/>
        </w:rPr>
        <w:t>provid</w:t>
      </w:r>
      <w:r w:rsidR="0051110F" w:rsidRPr="001048A3">
        <w:rPr>
          <w:rFonts w:asciiTheme="minorHAnsi" w:eastAsia="Arial-BoldMT" w:hAnsiTheme="minorHAnsi" w:cstheme="minorHAnsi"/>
          <w:bCs/>
          <w:color w:val="auto"/>
        </w:rPr>
        <w:t>ing</w:t>
      </w:r>
      <w:r w:rsidR="002B7865" w:rsidRPr="001048A3">
        <w:rPr>
          <w:rFonts w:asciiTheme="minorHAnsi" w:eastAsia="Arial-BoldMT" w:hAnsiTheme="minorHAnsi" w:cstheme="minorHAnsi"/>
          <w:bCs/>
          <w:color w:val="auto"/>
        </w:rPr>
        <w:t xml:space="preserve"> tissues that are amenable to </w:t>
      </w:r>
      <w:r w:rsidRPr="001048A3">
        <w:rPr>
          <w:rFonts w:asciiTheme="minorHAnsi" w:eastAsia="Arial-BoldMT" w:hAnsiTheme="minorHAnsi" w:cstheme="minorHAnsi"/>
          <w:bCs/>
          <w:color w:val="auto"/>
        </w:rPr>
        <w:t>diverse</w:t>
      </w:r>
      <w:r w:rsidR="002B7865" w:rsidRPr="001048A3">
        <w:rPr>
          <w:rFonts w:asciiTheme="minorHAnsi" w:eastAsia="Arial-BoldMT" w:hAnsiTheme="minorHAnsi" w:cstheme="minorHAnsi"/>
          <w:bCs/>
          <w:color w:val="auto"/>
        </w:rPr>
        <w:t xml:space="preserve"> investigations</w:t>
      </w:r>
      <w:r w:rsidRPr="001048A3">
        <w:rPr>
          <w:rFonts w:asciiTheme="minorHAnsi" w:eastAsia="Arial-BoldMT" w:hAnsiTheme="minorHAnsi" w:cstheme="minorHAnsi"/>
          <w:bCs/>
          <w:color w:val="auto"/>
        </w:rPr>
        <w:t>, including cell number, cell fate, and the presence and levels of specific proteins</w:t>
      </w:r>
      <w:r w:rsidR="00FD31D6" w:rsidRPr="001048A3">
        <w:rPr>
          <w:rFonts w:asciiTheme="minorHAnsi" w:eastAsia="Arial-BoldMT" w:hAnsiTheme="minorHAnsi" w:cstheme="minorHAnsi"/>
          <w:bCs/>
          <w:color w:val="auto"/>
          <w:vertAlign w:val="superscript"/>
        </w:rPr>
        <w:t>2</w:t>
      </w:r>
      <w:r w:rsidRPr="001048A3">
        <w:rPr>
          <w:rFonts w:asciiTheme="minorHAnsi" w:eastAsia="Arial-BoldMT" w:hAnsiTheme="minorHAnsi" w:cstheme="minorHAnsi"/>
          <w:bCs/>
          <w:color w:val="auto"/>
        </w:rPr>
        <w:t>.</w:t>
      </w:r>
      <w:r w:rsidR="00F90021" w:rsidRPr="001048A3">
        <w:rPr>
          <w:rFonts w:eastAsia="Arial-BoldMT" w:cstheme="minorHAnsi"/>
          <w:bCs/>
          <w:color w:val="auto"/>
        </w:rPr>
        <w:t xml:space="preserve"> </w:t>
      </w:r>
      <w:r w:rsidRPr="001048A3">
        <w:rPr>
          <w:rFonts w:asciiTheme="minorHAnsi" w:eastAsia="Arial-BoldMT" w:hAnsiTheme="minorHAnsi" w:cstheme="minorHAnsi"/>
          <w:bCs/>
          <w:color w:val="auto"/>
        </w:rPr>
        <w:t>For example, we used frozen sections and</w:t>
      </w:r>
      <w:r w:rsidR="002B7865" w:rsidRPr="001048A3">
        <w:rPr>
          <w:rFonts w:asciiTheme="minorHAnsi" w:eastAsia="Arial-BoldMT" w:hAnsiTheme="minorHAnsi" w:cstheme="minorHAnsi"/>
          <w:bCs/>
          <w:color w:val="auto"/>
        </w:rPr>
        <w:t xml:space="preserve"> </w:t>
      </w:r>
      <w:r w:rsidR="00FB52E8" w:rsidRPr="001048A3">
        <w:rPr>
          <w:rFonts w:asciiTheme="minorHAnsi" w:eastAsia="Arial-BoldMT" w:hAnsiTheme="minorHAnsi" w:cstheme="minorHAnsi"/>
          <w:bCs/>
          <w:color w:val="auto"/>
        </w:rPr>
        <w:t>immunofluorescen</w:t>
      </w:r>
      <w:r w:rsidR="002B7865" w:rsidRPr="001048A3">
        <w:rPr>
          <w:rFonts w:asciiTheme="minorHAnsi" w:eastAsia="Arial-BoldMT" w:hAnsiTheme="minorHAnsi" w:cstheme="minorHAnsi"/>
          <w:bCs/>
          <w:color w:val="auto"/>
        </w:rPr>
        <w:t>t staining</w:t>
      </w:r>
      <w:r w:rsidR="00EA2789" w:rsidRPr="001048A3">
        <w:rPr>
          <w:rFonts w:asciiTheme="minorHAnsi" w:eastAsia="Arial-BoldMT" w:hAnsiTheme="minorHAnsi" w:cstheme="minorHAnsi"/>
          <w:bCs/>
          <w:color w:val="auto"/>
        </w:rPr>
        <w:t xml:space="preserve"> to identify individual cells and ascertain cell type</w:t>
      </w:r>
      <w:r w:rsidR="002B7865" w:rsidRPr="001048A3">
        <w:rPr>
          <w:rFonts w:asciiTheme="minorHAnsi" w:eastAsia="Arial-BoldMT" w:hAnsiTheme="minorHAnsi" w:cstheme="minorHAnsi"/>
          <w:bCs/>
          <w:color w:val="auto"/>
        </w:rPr>
        <w:t xml:space="preserve"> </w:t>
      </w:r>
      <w:r w:rsidR="00033725" w:rsidRPr="001048A3">
        <w:rPr>
          <w:rFonts w:asciiTheme="minorHAnsi" w:eastAsia="Arial-BoldMT" w:hAnsiTheme="minorHAnsi" w:cstheme="minorHAnsi"/>
          <w:bCs/>
          <w:color w:val="auto"/>
        </w:rPr>
        <w:t>(</w:t>
      </w:r>
      <w:r w:rsidR="00033725" w:rsidRPr="001048A3">
        <w:rPr>
          <w:rFonts w:asciiTheme="minorHAnsi" w:eastAsia="Arial-BoldMT" w:hAnsiTheme="minorHAnsi" w:cstheme="minorHAnsi"/>
          <w:b/>
          <w:bCs/>
          <w:color w:val="auto"/>
        </w:rPr>
        <w:t>Figure 4C</w:t>
      </w:r>
      <w:r w:rsidR="00033725" w:rsidRPr="001048A3">
        <w:rPr>
          <w:rFonts w:asciiTheme="minorHAnsi" w:eastAsia="Arial-BoldMT" w:hAnsiTheme="minorHAnsi" w:cstheme="minorHAnsi"/>
          <w:bCs/>
          <w:color w:val="auto"/>
        </w:rPr>
        <w:t>)</w:t>
      </w:r>
      <w:r w:rsidR="002B7865" w:rsidRPr="001048A3">
        <w:rPr>
          <w:rFonts w:asciiTheme="minorHAnsi" w:eastAsia="Arial-BoldMT" w:hAnsiTheme="minorHAnsi" w:cstheme="minorHAnsi"/>
          <w:bCs/>
          <w:color w:val="auto"/>
        </w:rPr>
        <w:t>.</w:t>
      </w:r>
      <w:r w:rsidR="00F90021" w:rsidRPr="001048A3">
        <w:rPr>
          <w:rFonts w:eastAsia="Arial-BoldMT" w:cstheme="minorHAnsi"/>
          <w:bCs/>
          <w:color w:val="auto"/>
        </w:rPr>
        <w:t xml:space="preserve"> </w:t>
      </w:r>
    </w:p>
    <w:p w14:paraId="7E779DEC" w14:textId="77777777" w:rsidR="00F82C54" w:rsidRPr="001048A3" w:rsidRDefault="00F82C54" w:rsidP="00F90021">
      <w:pPr>
        <w:rPr>
          <w:rFonts w:asciiTheme="minorHAnsi" w:hAnsiTheme="minorHAnsi" w:cstheme="minorHAnsi"/>
          <w:b/>
          <w:color w:val="auto"/>
        </w:rPr>
      </w:pPr>
    </w:p>
    <w:p w14:paraId="325A8BA8" w14:textId="2DC5205F" w:rsidR="00957832" w:rsidRPr="001048A3" w:rsidRDefault="00957832" w:rsidP="004B5721">
      <w:pPr>
        <w:pStyle w:val="Heading1"/>
        <w:rPr>
          <w:i/>
        </w:rPr>
      </w:pPr>
      <w:r w:rsidRPr="001048A3">
        <w:t>Figure Legends:</w:t>
      </w:r>
      <w:r w:rsidRPr="001048A3">
        <w:rPr>
          <w:i/>
        </w:rPr>
        <w:t xml:space="preserve"> </w:t>
      </w:r>
    </w:p>
    <w:p w14:paraId="4B047998" w14:textId="77777777" w:rsidR="000541E7" w:rsidRPr="001048A3" w:rsidRDefault="000541E7" w:rsidP="00F90021">
      <w:pPr>
        <w:rPr>
          <w:rFonts w:asciiTheme="minorHAnsi" w:hAnsiTheme="minorHAnsi" w:cstheme="minorHAnsi"/>
          <w:b/>
          <w:noProof/>
          <w:color w:val="auto"/>
        </w:rPr>
      </w:pPr>
    </w:p>
    <w:p w14:paraId="18132860" w14:textId="25D4009E" w:rsidR="000541E7" w:rsidRPr="001048A3" w:rsidRDefault="000541E7" w:rsidP="00F90021">
      <w:pPr>
        <w:rPr>
          <w:rFonts w:asciiTheme="minorHAnsi" w:hAnsiTheme="minorHAnsi" w:cstheme="minorHAnsi"/>
          <w:b/>
          <w:color w:val="auto"/>
          <w:lang w:eastAsia="zh-CN"/>
        </w:rPr>
      </w:pPr>
      <w:r w:rsidRPr="001048A3">
        <w:rPr>
          <w:rFonts w:asciiTheme="minorHAnsi" w:hAnsiTheme="minorHAnsi" w:cstheme="minorHAnsi"/>
          <w:b/>
          <w:noProof/>
          <w:color w:val="auto"/>
        </w:rPr>
        <w:lastRenderedPageBreak/>
        <w:t>Fig</w:t>
      </w:r>
      <w:r w:rsidR="00F94354" w:rsidRPr="001048A3">
        <w:rPr>
          <w:rFonts w:asciiTheme="minorHAnsi" w:hAnsiTheme="minorHAnsi" w:cstheme="minorHAnsi"/>
          <w:b/>
          <w:noProof/>
          <w:color w:val="auto"/>
        </w:rPr>
        <w:t>ure</w:t>
      </w:r>
      <w:r w:rsidR="00E04DD5" w:rsidRPr="001048A3">
        <w:rPr>
          <w:rFonts w:asciiTheme="minorHAnsi" w:hAnsiTheme="minorHAnsi" w:cstheme="minorHAnsi"/>
          <w:b/>
          <w:noProof/>
          <w:color w:val="auto"/>
        </w:rPr>
        <w:t xml:space="preserve"> </w:t>
      </w:r>
      <w:r w:rsidRPr="001048A3">
        <w:rPr>
          <w:rFonts w:asciiTheme="minorHAnsi" w:hAnsiTheme="minorHAnsi" w:cstheme="minorHAnsi"/>
          <w:b/>
          <w:noProof/>
          <w:color w:val="auto"/>
        </w:rPr>
        <w:t>1</w:t>
      </w:r>
      <w:r w:rsidR="00F94354" w:rsidRPr="001048A3">
        <w:rPr>
          <w:rFonts w:asciiTheme="minorHAnsi" w:hAnsiTheme="minorHAnsi" w:cstheme="minorHAnsi"/>
          <w:b/>
          <w:noProof/>
          <w:color w:val="auto"/>
        </w:rPr>
        <w:t xml:space="preserve">. </w:t>
      </w:r>
      <w:r w:rsidR="00EA2789" w:rsidRPr="001048A3">
        <w:rPr>
          <w:rFonts w:asciiTheme="minorHAnsi" w:hAnsiTheme="minorHAnsi" w:cstheme="minorHAnsi"/>
          <w:b/>
          <w:noProof/>
          <w:color w:val="auto"/>
        </w:rPr>
        <w:t>Isolated crypts and v</w:t>
      </w:r>
      <w:r w:rsidR="004C0892" w:rsidRPr="001048A3">
        <w:rPr>
          <w:rFonts w:asciiTheme="minorHAnsi" w:hAnsiTheme="minorHAnsi" w:cstheme="minorHAnsi"/>
          <w:b/>
          <w:noProof/>
          <w:color w:val="auto"/>
        </w:rPr>
        <w:t xml:space="preserve">illi with </w:t>
      </w:r>
      <w:r w:rsidR="004B5721" w:rsidRPr="001048A3">
        <w:rPr>
          <w:rFonts w:asciiTheme="minorHAnsi" w:hAnsiTheme="minorHAnsi" w:cstheme="minorHAnsi"/>
          <w:b/>
          <w:color w:val="auto"/>
          <w:lang w:eastAsia="zh-CN"/>
        </w:rPr>
        <w:t>cartoons</w:t>
      </w:r>
      <w:r w:rsidR="00E04DD5" w:rsidRPr="001048A3">
        <w:rPr>
          <w:rFonts w:asciiTheme="minorHAnsi" w:hAnsiTheme="minorHAnsi" w:cstheme="minorHAnsi"/>
          <w:b/>
          <w:color w:val="auto"/>
          <w:lang w:eastAsia="zh-CN"/>
        </w:rPr>
        <w:t xml:space="preserve"> showing </w:t>
      </w:r>
      <w:r w:rsidR="00960B97" w:rsidRPr="001048A3">
        <w:rPr>
          <w:rFonts w:asciiTheme="minorHAnsi" w:hAnsiTheme="minorHAnsi" w:cstheme="minorHAnsi"/>
          <w:b/>
          <w:color w:val="auto"/>
          <w:lang w:eastAsia="zh-CN"/>
        </w:rPr>
        <w:t xml:space="preserve">typical </w:t>
      </w:r>
      <w:r w:rsidR="00E04DD5" w:rsidRPr="001048A3">
        <w:rPr>
          <w:rFonts w:asciiTheme="minorHAnsi" w:hAnsiTheme="minorHAnsi" w:cstheme="minorHAnsi"/>
          <w:b/>
          <w:color w:val="auto"/>
          <w:lang w:eastAsia="zh-CN"/>
        </w:rPr>
        <w:t>m</w:t>
      </w:r>
      <w:r w:rsidR="004C0892" w:rsidRPr="001048A3">
        <w:rPr>
          <w:rFonts w:asciiTheme="minorHAnsi" w:hAnsiTheme="minorHAnsi" w:cstheme="minorHAnsi"/>
          <w:b/>
          <w:color w:val="auto"/>
          <w:lang w:eastAsia="zh-CN"/>
        </w:rPr>
        <w:t>orphology.</w:t>
      </w:r>
      <w:r w:rsidR="004B5721" w:rsidRPr="001048A3">
        <w:rPr>
          <w:rFonts w:asciiTheme="minorHAnsi" w:hAnsiTheme="minorHAnsi" w:cstheme="minorHAnsi"/>
          <w:b/>
          <w:color w:val="auto"/>
          <w:lang w:eastAsia="zh-CN"/>
        </w:rPr>
        <w:t xml:space="preserve"> </w:t>
      </w:r>
      <w:r w:rsidRPr="001048A3">
        <w:rPr>
          <w:rFonts w:asciiTheme="minorHAnsi" w:hAnsiTheme="minorHAnsi" w:cstheme="minorHAnsi"/>
          <w:b/>
          <w:color w:val="auto"/>
          <w:lang w:val="fr-FR" w:eastAsia="zh-CN"/>
        </w:rPr>
        <w:t>(A)</w:t>
      </w:r>
      <w:r w:rsidR="002140B3" w:rsidRPr="001048A3">
        <w:rPr>
          <w:rFonts w:asciiTheme="minorHAnsi" w:hAnsiTheme="minorHAnsi" w:cstheme="minorHAnsi"/>
          <w:color w:val="auto"/>
          <w:lang w:val="fr-FR" w:eastAsia="zh-CN"/>
        </w:rPr>
        <w:t xml:space="preserve"> </w:t>
      </w:r>
      <w:r w:rsidR="00332D81" w:rsidRPr="001048A3">
        <w:rPr>
          <w:rFonts w:asciiTheme="minorHAnsi" w:hAnsiTheme="minorHAnsi" w:cstheme="minorHAnsi"/>
          <w:bCs/>
          <w:color w:val="auto"/>
        </w:rPr>
        <w:t>Isolated crypts form round</w:t>
      </w:r>
      <w:r w:rsidR="00B15C29" w:rsidRPr="001048A3">
        <w:rPr>
          <w:rFonts w:asciiTheme="minorHAnsi" w:hAnsiTheme="minorHAnsi" w:cstheme="minorHAnsi"/>
          <w:bCs/>
          <w:color w:val="auto"/>
        </w:rPr>
        <w:t xml:space="preserve"> or oval </w:t>
      </w:r>
      <w:r w:rsidR="00332D81" w:rsidRPr="001048A3">
        <w:rPr>
          <w:rFonts w:asciiTheme="minorHAnsi" w:hAnsiTheme="minorHAnsi" w:cstheme="minorHAnsi"/>
          <w:bCs/>
          <w:color w:val="auto"/>
        </w:rPr>
        <w:t>structures</w:t>
      </w:r>
      <w:r w:rsidR="00332D81" w:rsidRPr="001048A3">
        <w:rPr>
          <w:rFonts w:asciiTheme="minorHAnsi" w:hAnsiTheme="minorHAnsi" w:cstheme="minorHAnsi"/>
          <w:color w:val="auto"/>
        </w:rPr>
        <w:t>.</w:t>
      </w:r>
      <w:r w:rsidR="00332D81" w:rsidRPr="001048A3">
        <w:rPr>
          <w:rFonts w:asciiTheme="minorHAnsi" w:hAnsiTheme="minorHAnsi" w:cstheme="minorHAnsi"/>
          <w:b/>
          <w:color w:val="auto"/>
          <w:lang w:val="fr-FR" w:eastAsia="zh-CN"/>
        </w:rPr>
        <w:t xml:space="preserve"> </w:t>
      </w:r>
      <w:r w:rsidRPr="001048A3">
        <w:rPr>
          <w:rFonts w:asciiTheme="minorHAnsi" w:hAnsiTheme="minorHAnsi" w:cstheme="minorHAnsi"/>
          <w:b/>
          <w:color w:val="auto"/>
          <w:lang w:val="fr-FR" w:eastAsia="zh-CN"/>
        </w:rPr>
        <w:t>(B)</w:t>
      </w:r>
      <w:r w:rsidRPr="001048A3">
        <w:rPr>
          <w:rFonts w:asciiTheme="minorHAnsi" w:hAnsiTheme="minorHAnsi" w:cstheme="minorHAnsi"/>
          <w:color w:val="auto"/>
          <w:lang w:val="fr-FR" w:eastAsia="zh-CN"/>
        </w:rPr>
        <w:t xml:space="preserve"> </w:t>
      </w:r>
      <w:r w:rsidR="00332D81" w:rsidRPr="001048A3">
        <w:rPr>
          <w:rFonts w:asciiTheme="minorHAnsi" w:hAnsiTheme="minorHAnsi" w:cstheme="minorHAnsi"/>
          <w:bCs/>
          <w:color w:val="auto"/>
        </w:rPr>
        <w:t xml:space="preserve">Villi are </w:t>
      </w:r>
      <w:r w:rsidR="00B15C29" w:rsidRPr="001048A3">
        <w:rPr>
          <w:rFonts w:asciiTheme="minorHAnsi" w:hAnsiTheme="minorHAnsi" w:cstheme="minorHAnsi"/>
          <w:bCs/>
          <w:color w:val="auto"/>
        </w:rPr>
        <w:t>identified as finger-like structure</w:t>
      </w:r>
      <w:r w:rsidR="00332D81" w:rsidRPr="001048A3">
        <w:rPr>
          <w:rFonts w:asciiTheme="minorHAnsi" w:hAnsiTheme="minorHAnsi" w:cstheme="minorHAnsi"/>
          <w:bCs/>
          <w:color w:val="auto"/>
        </w:rPr>
        <w:t>s.</w:t>
      </w:r>
      <w:r w:rsidR="00332D81" w:rsidRPr="001048A3">
        <w:rPr>
          <w:rFonts w:asciiTheme="minorHAnsi" w:hAnsiTheme="minorHAnsi" w:cstheme="minorHAnsi"/>
          <w:bCs/>
          <w:color w:val="auto"/>
          <w:lang w:eastAsia="zh-CN"/>
        </w:rPr>
        <w:t xml:space="preserve"> </w:t>
      </w:r>
      <w:r w:rsidR="004C0892" w:rsidRPr="001048A3">
        <w:rPr>
          <w:rFonts w:asciiTheme="minorHAnsi" w:hAnsiTheme="minorHAnsi" w:cstheme="minorHAnsi"/>
          <w:bCs/>
          <w:color w:val="auto"/>
          <w:lang w:eastAsia="zh-CN"/>
        </w:rPr>
        <w:t>Scal</w:t>
      </w:r>
      <w:r w:rsidR="004C0892" w:rsidRPr="001048A3">
        <w:rPr>
          <w:rFonts w:asciiTheme="minorHAnsi" w:hAnsiTheme="minorHAnsi" w:cstheme="minorHAnsi"/>
          <w:bCs/>
          <w:color w:val="auto"/>
        </w:rPr>
        <w:t>e bar: 50 µm</w:t>
      </w:r>
      <w:r w:rsidR="009A5150" w:rsidRPr="001048A3">
        <w:rPr>
          <w:rFonts w:asciiTheme="minorHAnsi" w:hAnsiTheme="minorHAnsi" w:cstheme="minorHAnsi"/>
          <w:bCs/>
          <w:color w:val="auto"/>
        </w:rPr>
        <w:t>.</w:t>
      </w:r>
    </w:p>
    <w:p w14:paraId="6E7359FE" w14:textId="63638493" w:rsidR="00C66106" w:rsidRPr="001048A3" w:rsidRDefault="00C66106" w:rsidP="00F90021">
      <w:pPr>
        <w:rPr>
          <w:rFonts w:asciiTheme="minorHAnsi" w:eastAsia="Arial-BoldMT" w:hAnsiTheme="minorHAnsi" w:cstheme="minorHAnsi"/>
          <w:b/>
          <w:bCs/>
          <w:color w:val="auto"/>
          <w:lang w:val="fr-FR"/>
        </w:rPr>
      </w:pPr>
    </w:p>
    <w:p w14:paraId="28F249E7" w14:textId="362DB4AA" w:rsidR="002F331F" w:rsidRPr="001048A3" w:rsidRDefault="004F6D10" w:rsidP="00F90021">
      <w:pPr>
        <w:rPr>
          <w:rFonts w:asciiTheme="minorHAnsi" w:hAnsiTheme="minorHAnsi" w:cstheme="minorHAnsi"/>
          <w:b/>
          <w:bCs/>
          <w:color w:val="auto"/>
        </w:rPr>
      </w:pPr>
      <w:r w:rsidRPr="001048A3">
        <w:rPr>
          <w:rFonts w:asciiTheme="minorHAnsi" w:eastAsia="Arial-BoldMT" w:hAnsiTheme="minorHAnsi" w:cstheme="minorHAnsi"/>
          <w:b/>
          <w:bCs/>
          <w:color w:val="auto"/>
          <w:lang w:val="fr-FR"/>
        </w:rPr>
        <w:t xml:space="preserve">Figure 2. </w:t>
      </w:r>
      <w:r w:rsidR="002F331F" w:rsidRPr="001048A3">
        <w:rPr>
          <w:rFonts w:asciiTheme="minorHAnsi" w:eastAsia="Arial-BoldMT" w:hAnsiTheme="minorHAnsi" w:cstheme="minorHAnsi"/>
          <w:b/>
          <w:bCs/>
          <w:color w:val="auto"/>
        </w:rPr>
        <w:t>Schematic of viral transduction of organoids</w:t>
      </w:r>
      <w:r w:rsidR="00B15C29" w:rsidRPr="001048A3">
        <w:rPr>
          <w:rFonts w:asciiTheme="minorHAnsi" w:eastAsia="Arial-BoldMT" w:hAnsiTheme="minorHAnsi" w:cstheme="minorHAnsi"/>
          <w:b/>
          <w:bCs/>
          <w:color w:val="auto"/>
        </w:rPr>
        <w:t xml:space="preserve"> using magnetic nanoparticles and exposure to</w:t>
      </w:r>
      <w:r w:rsidR="002F331F" w:rsidRPr="001048A3">
        <w:rPr>
          <w:rFonts w:asciiTheme="minorHAnsi" w:eastAsia="Arial-BoldMT" w:hAnsiTheme="minorHAnsi" w:cstheme="minorHAnsi"/>
          <w:b/>
          <w:bCs/>
          <w:color w:val="auto"/>
        </w:rPr>
        <w:t xml:space="preserve"> a magnetic field</w:t>
      </w:r>
      <w:r w:rsidR="00040284" w:rsidRPr="001048A3">
        <w:rPr>
          <w:rFonts w:asciiTheme="minorHAnsi" w:hAnsiTheme="minorHAnsi" w:cstheme="minorHAnsi"/>
          <w:b/>
          <w:bCs/>
          <w:color w:val="auto"/>
        </w:rPr>
        <w:t>.</w:t>
      </w:r>
      <w:r w:rsidR="002F331F" w:rsidRPr="001048A3">
        <w:rPr>
          <w:rFonts w:asciiTheme="minorHAnsi" w:hAnsiTheme="minorHAnsi" w:cstheme="minorHAnsi"/>
          <w:b/>
          <w:bCs/>
          <w:color w:val="auto"/>
        </w:rPr>
        <w:t xml:space="preserve"> </w:t>
      </w:r>
      <w:r w:rsidR="002F331F" w:rsidRPr="001048A3">
        <w:rPr>
          <w:rFonts w:asciiTheme="minorHAnsi" w:hAnsiTheme="minorHAnsi" w:cstheme="minorHAnsi"/>
          <w:bCs/>
          <w:color w:val="auto"/>
        </w:rPr>
        <w:t>The most critical steps of the transduction protocol are shown.</w:t>
      </w:r>
      <w:r w:rsidR="00F90021" w:rsidRPr="001048A3">
        <w:rPr>
          <w:rFonts w:cstheme="minorHAnsi"/>
          <w:b/>
          <w:bCs/>
          <w:color w:val="auto"/>
        </w:rPr>
        <w:t xml:space="preserve"> </w:t>
      </w:r>
    </w:p>
    <w:p w14:paraId="60ED7681" w14:textId="68F997E1" w:rsidR="002F331F" w:rsidRPr="001048A3" w:rsidRDefault="002F331F" w:rsidP="00F90021">
      <w:pPr>
        <w:rPr>
          <w:rFonts w:asciiTheme="minorHAnsi" w:hAnsiTheme="minorHAnsi" w:cstheme="minorHAnsi"/>
          <w:color w:val="auto"/>
        </w:rPr>
      </w:pPr>
      <w:r w:rsidRPr="001048A3">
        <w:rPr>
          <w:rFonts w:asciiTheme="minorHAnsi" w:hAnsiTheme="minorHAnsi" w:cstheme="minorHAnsi"/>
          <w:b/>
          <w:bCs/>
          <w:color w:val="auto"/>
        </w:rPr>
        <w:t>(</w:t>
      </w:r>
      <w:r w:rsidRPr="001048A3">
        <w:rPr>
          <w:rFonts w:asciiTheme="minorHAnsi" w:hAnsiTheme="minorHAnsi" w:cstheme="minorHAnsi"/>
          <w:b/>
          <w:color w:val="auto"/>
        </w:rPr>
        <w:t>A)</w:t>
      </w:r>
      <w:r w:rsidRPr="001048A3">
        <w:rPr>
          <w:rFonts w:asciiTheme="minorHAnsi" w:hAnsiTheme="minorHAnsi" w:cstheme="minorHAnsi"/>
          <w:color w:val="auto"/>
        </w:rPr>
        <w:t xml:space="preserve"> Incubate virus and </w:t>
      </w:r>
      <w:r w:rsidR="00B174A5" w:rsidRPr="001048A3">
        <w:rPr>
          <w:rFonts w:asciiTheme="minorHAnsi" w:eastAsia="Arial-BoldMT" w:hAnsiTheme="minorHAnsi" w:cstheme="minorHAnsi"/>
          <w:bCs/>
          <w:color w:val="auto"/>
        </w:rPr>
        <w:t>magnetic nanoparticle</w:t>
      </w:r>
      <w:r w:rsidRPr="001048A3">
        <w:rPr>
          <w:rFonts w:asciiTheme="minorHAnsi" w:hAnsiTheme="minorHAnsi" w:cstheme="minorHAnsi"/>
          <w:color w:val="auto"/>
        </w:rPr>
        <w:t xml:space="preserve"> solution for 15 min at RT in a 1.5</w:t>
      </w:r>
      <w:r w:rsidR="004B5721" w:rsidRPr="001048A3">
        <w:rPr>
          <w:rFonts w:asciiTheme="minorHAnsi" w:hAnsiTheme="minorHAnsi" w:cstheme="minorHAnsi"/>
          <w:color w:val="auto"/>
        </w:rPr>
        <w:t>-</w:t>
      </w:r>
      <w:r w:rsidR="00FB0E4F" w:rsidRPr="001048A3">
        <w:rPr>
          <w:rFonts w:asciiTheme="minorHAnsi" w:hAnsiTheme="minorHAnsi" w:cstheme="minorHAnsi"/>
          <w:color w:val="auto"/>
        </w:rPr>
        <w:t>mL</w:t>
      </w:r>
      <w:r w:rsidRPr="001048A3">
        <w:rPr>
          <w:rFonts w:asciiTheme="minorHAnsi" w:hAnsiTheme="minorHAnsi" w:cstheme="minorHAnsi"/>
          <w:color w:val="auto"/>
        </w:rPr>
        <w:t xml:space="preserve"> tube.</w:t>
      </w:r>
      <w:r w:rsidR="00F90021" w:rsidRPr="001048A3">
        <w:rPr>
          <w:rFonts w:cstheme="minorHAnsi"/>
          <w:color w:val="auto"/>
        </w:rPr>
        <w:t xml:space="preserve"> </w:t>
      </w:r>
      <w:r w:rsidRPr="001048A3">
        <w:rPr>
          <w:rFonts w:asciiTheme="minorHAnsi" w:hAnsiTheme="minorHAnsi" w:cstheme="minorHAnsi"/>
          <w:b/>
          <w:color w:val="auto"/>
        </w:rPr>
        <w:t>(B)</w:t>
      </w:r>
      <w:r w:rsidRPr="001048A3">
        <w:rPr>
          <w:rFonts w:asciiTheme="minorHAnsi" w:hAnsiTheme="minorHAnsi" w:cstheme="minorHAnsi"/>
          <w:color w:val="auto"/>
        </w:rPr>
        <w:t xml:space="preserve"> Add the </w:t>
      </w:r>
      <w:r w:rsidR="00B174A5" w:rsidRPr="001048A3">
        <w:rPr>
          <w:rFonts w:asciiTheme="minorHAnsi" w:eastAsia="Arial-BoldMT" w:hAnsiTheme="minorHAnsi" w:cstheme="minorHAnsi"/>
          <w:bCs/>
          <w:color w:val="auto"/>
        </w:rPr>
        <w:t>magnetic nanoparticles</w:t>
      </w:r>
      <w:r w:rsidRPr="001048A3">
        <w:rPr>
          <w:rFonts w:asciiTheme="minorHAnsi" w:hAnsiTheme="minorHAnsi" w:cstheme="minorHAnsi"/>
          <w:color w:val="auto"/>
        </w:rPr>
        <w:t>/virus mixture to the cells to be transduced.</w:t>
      </w:r>
      <w:r w:rsidR="004B5721" w:rsidRPr="001048A3">
        <w:rPr>
          <w:rFonts w:asciiTheme="minorHAnsi" w:hAnsiTheme="minorHAnsi" w:cstheme="minorHAnsi"/>
          <w:color w:val="auto"/>
        </w:rPr>
        <w:t xml:space="preserve"> </w:t>
      </w:r>
      <w:r w:rsidRPr="001048A3">
        <w:rPr>
          <w:rFonts w:asciiTheme="minorHAnsi" w:hAnsiTheme="minorHAnsi" w:cstheme="minorHAnsi"/>
          <w:b/>
          <w:color w:val="auto"/>
          <w:lang w:eastAsia="zh-CN"/>
        </w:rPr>
        <w:t>(C)</w:t>
      </w:r>
      <w:r w:rsidRPr="001048A3">
        <w:rPr>
          <w:rFonts w:asciiTheme="minorHAnsi" w:hAnsiTheme="minorHAnsi" w:cstheme="minorHAnsi"/>
          <w:color w:val="auto"/>
          <w:lang w:eastAsia="zh-CN"/>
        </w:rPr>
        <w:t xml:space="preserve"> </w:t>
      </w:r>
      <w:r w:rsidRPr="001048A3">
        <w:rPr>
          <w:rFonts w:asciiTheme="minorHAnsi" w:hAnsiTheme="minorHAnsi" w:cstheme="minorHAnsi"/>
          <w:color w:val="auto"/>
        </w:rPr>
        <w:t xml:space="preserve">Place the cell culture plate on the magnetic plate and incubate for </w:t>
      </w:r>
      <w:r w:rsidRPr="001048A3">
        <w:rPr>
          <w:rFonts w:asciiTheme="minorHAnsi" w:hAnsiTheme="minorHAnsi" w:cstheme="minorHAnsi"/>
          <w:color w:val="auto"/>
          <w:lang w:eastAsia="zh-CN"/>
        </w:rPr>
        <w:t>2 h</w:t>
      </w:r>
      <w:r w:rsidRPr="001048A3">
        <w:rPr>
          <w:rFonts w:asciiTheme="minorHAnsi" w:hAnsiTheme="minorHAnsi" w:cstheme="minorHAnsi"/>
          <w:color w:val="auto"/>
        </w:rPr>
        <w:t xml:space="preserve"> in a standard tissue culture incubator. Longer incubation times can also be used (~</w:t>
      </w:r>
      <w:r w:rsidR="004B5721" w:rsidRPr="001048A3">
        <w:rPr>
          <w:rFonts w:asciiTheme="minorHAnsi" w:hAnsiTheme="minorHAnsi" w:cstheme="minorHAnsi"/>
          <w:color w:val="auto"/>
        </w:rPr>
        <w:t xml:space="preserve"> </w:t>
      </w:r>
      <w:r w:rsidRPr="001048A3">
        <w:rPr>
          <w:rFonts w:asciiTheme="minorHAnsi" w:hAnsiTheme="minorHAnsi" w:cstheme="minorHAnsi"/>
          <w:color w:val="auto"/>
          <w:lang w:eastAsia="zh-CN"/>
        </w:rPr>
        <w:t>6</w:t>
      </w:r>
      <w:r w:rsidRPr="001048A3">
        <w:rPr>
          <w:rFonts w:asciiTheme="minorHAnsi" w:hAnsiTheme="minorHAnsi" w:cstheme="minorHAnsi"/>
          <w:color w:val="auto"/>
        </w:rPr>
        <w:t xml:space="preserve"> h); the representative well is shown here on the magnetic plate. (</w:t>
      </w:r>
      <w:r w:rsidRPr="001048A3">
        <w:rPr>
          <w:rFonts w:asciiTheme="minorHAnsi" w:hAnsiTheme="minorHAnsi" w:cstheme="minorHAnsi"/>
          <w:b/>
          <w:color w:val="auto"/>
        </w:rPr>
        <w:t>D)</w:t>
      </w:r>
      <w:r w:rsidRPr="001048A3">
        <w:rPr>
          <w:rFonts w:asciiTheme="minorHAnsi" w:hAnsiTheme="minorHAnsi" w:cstheme="minorHAnsi"/>
          <w:color w:val="auto"/>
        </w:rPr>
        <w:t xml:space="preserve"> A cell being transduced with the virus and magnetic nanoparticle is shown</w:t>
      </w:r>
      <w:r w:rsidR="0052792C" w:rsidRPr="001048A3">
        <w:rPr>
          <w:rFonts w:asciiTheme="minorHAnsi" w:hAnsiTheme="minorHAnsi" w:cstheme="minorHAnsi"/>
          <w:color w:val="auto"/>
        </w:rPr>
        <w:t>.</w:t>
      </w:r>
      <w:r w:rsidR="004B5721" w:rsidRPr="001048A3">
        <w:rPr>
          <w:rFonts w:asciiTheme="minorHAnsi" w:hAnsiTheme="minorHAnsi" w:cstheme="minorHAnsi"/>
          <w:color w:val="auto"/>
        </w:rPr>
        <w:t xml:space="preserve"> </w:t>
      </w:r>
      <w:r w:rsidRPr="001048A3">
        <w:rPr>
          <w:rFonts w:asciiTheme="minorHAnsi" w:hAnsiTheme="minorHAnsi" w:cstheme="minorHAnsi"/>
          <w:color w:val="auto"/>
        </w:rPr>
        <w:t>(</w:t>
      </w:r>
      <w:r w:rsidRPr="001048A3">
        <w:rPr>
          <w:rFonts w:asciiTheme="minorHAnsi" w:hAnsiTheme="minorHAnsi" w:cstheme="minorHAnsi"/>
          <w:b/>
          <w:color w:val="auto"/>
        </w:rPr>
        <w:t>E)</w:t>
      </w:r>
      <w:r w:rsidRPr="001048A3">
        <w:rPr>
          <w:rFonts w:asciiTheme="minorHAnsi" w:hAnsiTheme="minorHAnsi" w:cstheme="minorHAnsi"/>
          <w:color w:val="auto"/>
        </w:rPr>
        <w:t xml:space="preserve"> Transfer the infected organoid cell clusters and transduction media from each well into a 1.5</w:t>
      </w:r>
      <w:r w:rsidR="004B5721" w:rsidRPr="001048A3">
        <w:rPr>
          <w:rFonts w:asciiTheme="minorHAnsi" w:hAnsiTheme="minorHAnsi" w:cstheme="minorHAnsi"/>
          <w:color w:val="auto"/>
        </w:rPr>
        <w:t>-</w:t>
      </w:r>
      <w:r w:rsidR="00FB0E4F" w:rsidRPr="001048A3">
        <w:rPr>
          <w:rFonts w:asciiTheme="minorHAnsi" w:hAnsiTheme="minorHAnsi" w:cstheme="minorHAnsi"/>
          <w:color w:val="auto"/>
        </w:rPr>
        <w:t>mL</w:t>
      </w:r>
      <w:r w:rsidR="00E46D25" w:rsidRPr="001048A3">
        <w:rPr>
          <w:rFonts w:asciiTheme="minorHAnsi" w:hAnsiTheme="minorHAnsi" w:cstheme="minorHAnsi"/>
          <w:color w:val="auto"/>
        </w:rPr>
        <w:t xml:space="preserve"> </w:t>
      </w:r>
      <w:r w:rsidRPr="001048A3">
        <w:rPr>
          <w:rFonts w:asciiTheme="minorHAnsi" w:hAnsiTheme="minorHAnsi" w:cstheme="minorHAnsi"/>
          <w:color w:val="auto"/>
        </w:rPr>
        <w:t>tube and centrifuge at 500 x g for 5 min. Discard the supernatant with gentle suction and cool the tube containing the pellet on ice for 5 min.</w:t>
      </w:r>
      <w:r w:rsidR="004B5721" w:rsidRPr="001048A3">
        <w:rPr>
          <w:rFonts w:asciiTheme="minorHAnsi" w:hAnsiTheme="minorHAnsi" w:cstheme="minorHAnsi"/>
          <w:color w:val="auto"/>
        </w:rPr>
        <w:t xml:space="preserve"> </w:t>
      </w:r>
      <w:r w:rsidRPr="001048A3">
        <w:rPr>
          <w:rFonts w:asciiTheme="minorHAnsi" w:hAnsiTheme="minorHAnsi" w:cstheme="minorHAnsi"/>
          <w:b/>
          <w:color w:val="auto"/>
        </w:rPr>
        <w:t>(F)</w:t>
      </w:r>
      <w:r w:rsidRPr="001048A3">
        <w:rPr>
          <w:rFonts w:asciiTheme="minorHAnsi" w:hAnsiTheme="minorHAnsi" w:cstheme="minorHAnsi"/>
          <w:color w:val="auto"/>
        </w:rPr>
        <w:t xml:space="preserve"> Add 120 </w:t>
      </w:r>
      <w:r w:rsidR="00F31AAA" w:rsidRPr="001048A3">
        <w:rPr>
          <w:rFonts w:asciiTheme="minorHAnsi" w:hAnsiTheme="minorHAnsi" w:cstheme="minorHAnsi"/>
          <w:color w:val="auto"/>
        </w:rPr>
        <w:t>µL</w:t>
      </w:r>
      <w:r w:rsidRPr="001048A3">
        <w:rPr>
          <w:rFonts w:asciiTheme="minorHAnsi" w:hAnsiTheme="minorHAnsi" w:cstheme="minorHAnsi"/>
          <w:color w:val="auto"/>
        </w:rPr>
        <w:t xml:space="preserve"> of </w:t>
      </w:r>
      <w:r w:rsidR="004B5721" w:rsidRPr="001048A3">
        <w:rPr>
          <w:rFonts w:asciiTheme="minorHAnsi" w:hAnsiTheme="minorHAnsi" w:cstheme="minorHAnsi"/>
          <w:color w:val="auto"/>
        </w:rPr>
        <w:t>basement membrane matrix</w:t>
      </w:r>
      <w:r w:rsidRPr="001048A3">
        <w:rPr>
          <w:rFonts w:asciiTheme="minorHAnsi" w:hAnsiTheme="minorHAnsi" w:cstheme="minorHAnsi"/>
          <w:color w:val="auto"/>
        </w:rPr>
        <w:t xml:space="preserve"> and resuspend the pellet by pipetting slowly up and down.</w:t>
      </w:r>
      <w:r w:rsidR="004B5721" w:rsidRPr="001048A3">
        <w:rPr>
          <w:rFonts w:asciiTheme="minorHAnsi" w:hAnsiTheme="minorHAnsi" w:cstheme="minorHAnsi"/>
          <w:color w:val="auto"/>
        </w:rPr>
        <w:t xml:space="preserve"> </w:t>
      </w:r>
      <w:r w:rsidRPr="001048A3">
        <w:rPr>
          <w:rFonts w:asciiTheme="minorHAnsi" w:hAnsiTheme="minorHAnsi" w:cstheme="minorHAnsi"/>
          <w:b/>
          <w:color w:val="auto"/>
        </w:rPr>
        <w:t>(G)</w:t>
      </w:r>
      <w:r w:rsidRPr="001048A3">
        <w:rPr>
          <w:rFonts w:asciiTheme="minorHAnsi" w:hAnsiTheme="minorHAnsi" w:cstheme="minorHAnsi"/>
          <w:color w:val="auto"/>
        </w:rPr>
        <w:t xml:space="preserve"> Seed drops of 30 </w:t>
      </w:r>
      <w:r w:rsidR="00F31AAA" w:rsidRPr="001048A3">
        <w:rPr>
          <w:rFonts w:asciiTheme="minorHAnsi" w:hAnsiTheme="minorHAnsi" w:cstheme="minorHAnsi"/>
          <w:color w:val="auto"/>
        </w:rPr>
        <w:t>µL</w:t>
      </w:r>
      <w:r w:rsidRPr="001048A3">
        <w:rPr>
          <w:rFonts w:asciiTheme="minorHAnsi" w:hAnsiTheme="minorHAnsi" w:cstheme="minorHAnsi"/>
          <w:color w:val="auto"/>
        </w:rPr>
        <w:t xml:space="preserve"> containing matri</w:t>
      </w:r>
      <w:r w:rsidR="004B5721" w:rsidRPr="001048A3">
        <w:rPr>
          <w:rFonts w:asciiTheme="minorHAnsi" w:hAnsiTheme="minorHAnsi" w:cstheme="minorHAnsi"/>
          <w:color w:val="auto"/>
        </w:rPr>
        <w:t>x</w:t>
      </w:r>
      <w:r w:rsidRPr="001048A3">
        <w:rPr>
          <w:rFonts w:asciiTheme="minorHAnsi" w:hAnsiTheme="minorHAnsi" w:cstheme="minorHAnsi"/>
          <w:color w:val="auto"/>
        </w:rPr>
        <w:t>-cell mixture into each well in a new 48-well plate.</w:t>
      </w:r>
    </w:p>
    <w:p w14:paraId="10E81FE3" w14:textId="77777777" w:rsidR="002F331F" w:rsidRPr="001048A3" w:rsidRDefault="002F331F" w:rsidP="00F90021">
      <w:pPr>
        <w:rPr>
          <w:rFonts w:asciiTheme="minorHAnsi" w:hAnsiTheme="minorHAnsi" w:cstheme="minorHAnsi"/>
          <w:color w:val="auto"/>
          <w:lang w:eastAsia="zh-CN"/>
        </w:rPr>
      </w:pPr>
    </w:p>
    <w:p w14:paraId="397FE246" w14:textId="2D3CF8FB" w:rsidR="002F331F" w:rsidRPr="001048A3" w:rsidRDefault="002F331F" w:rsidP="005D0D08">
      <w:pPr>
        <w:widowControl/>
        <w:rPr>
          <w:rFonts w:asciiTheme="minorHAnsi" w:hAnsiTheme="minorHAnsi" w:cstheme="minorHAnsi"/>
          <w:b/>
          <w:color w:val="auto"/>
          <w:lang w:eastAsia="zh-CN"/>
        </w:rPr>
      </w:pPr>
      <w:r w:rsidRPr="001048A3">
        <w:rPr>
          <w:rFonts w:asciiTheme="minorHAnsi" w:eastAsia="Arial-BoldMT" w:hAnsiTheme="minorHAnsi" w:cstheme="minorHAnsi"/>
          <w:b/>
          <w:bCs/>
          <w:color w:val="auto"/>
        </w:rPr>
        <w:t xml:space="preserve">Figure 3. </w:t>
      </w:r>
      <w:r w:rsidRPr="001048A3">
        <w:rPr>
          <w:rFonts w:asciiTheme="minorHAnsi" w:hAnsiTheme="minorHAnsi" w:cstheme="minorHAnsi"/>
          <w:b/>
          <w:color w:val="auto"/>
        </w:rPr>
        <w:t>Schematic</w:t>
      </w:r>
      <w:r w:rsidRPr="001048A3">
        <w:rPr>
          <w:rFonts w:asciiTheme="minorHAnsi" w:hAnsiTheme="minorHAnsi" w:cstheme="minorHAnsi"/>
          <w:b/>
          <w:color w:val="auto"/>
          <w:lang w:eastAsia="zh-CN"/>
        </w:rPr>
        <w:t xml:space="preserve"> of frozen sectioning of organoids in 3D matri</w:t>
      </w:r>
      <w:r w:rsidR="005D0D08" w:rsidRPr="001048A3">
        <w:rPr>
          <w:rFonts w:asciiTheme="minorHAnsi" w:hAnsiTheme="minorHAnsi" w:cstheme="minorHAnsi"/>
          <w:b/>
          <w:color w:val="auto"/>
          <w:lang w:eastAsia="zh-CN"/>
        </w:rPr>
        <w:t xml:space="preserve">x. </w:t>
      </w:r>
      <w:r w:rsidRPr="001048A3">
        <w:rPr>
          <w:rFonts w:asciiTheme="minorHAnsi" w:hAnsiTheme="minorHAnsi" w:cstheme="minorHAnsi"/>
          <w:bCs/>
          <w:color w:val="auto"/>
        </w:rPr>
        <w:t>The most critical steps of the frozen sectioning protocol are shown.</w:t>
      </w:r>
      <w:r w:rsidR="00F90021" w:rsidRPr="001048A3">
        <w:rPr>
          <w:rFonts w:cstheme="minorHAnsi"/>
          <w:b/>
          <w:bCs/>
          <w:color w:val="auto"/>
        </w:rPr>
        <w:t xml:space="preserve"> </w:t>
      </w:r>
      <w:r w:rsidRPr="001048A3">
        <w:rPr>
          <w:rFonts w:asciiTheme="minorHAnsi" w:hAnsiTheme="minorHAnsi" w:cstheme="minorHAnsi"/>
          <w:b/>
          <w:bCs/>
          <w:color w:val="auto"/>
        </w:rPr>
        <w:t>(A)</w:t>
      </w:r>
      <w:r w:rsidRPr="001048A3">
        <w:rPr>
          <w:rFonts w:asciiTheme="minorHAnsi" w:hAnsiTheme="minorHAnsi" w:cstheme="minorHAnsi"/>
          <w:color w:val="auto"/>
        </w:rPr>
        <w:t xml:space="preserve"> A single well within a 24-well cell culture plate is depicted.</w:t>
      </w:r>
      <w:r w:rsidR="005D0D08" w:rsidRPr="001048A3">
        <w:rPr>
          <w:rFonts w:asciiTheme="minorHAnsi" w:hAnsiTheme="minorHAnsi" w:cstheme="minorHAnsi"/>
          <w:b/>
          <w:color w:val="auto"/>
          <w:lang w:eastAsia="zh-CN"/>
        </w:rPr>
        <w:t xml:space="preserve"> </w:t>
      </w:r>
      <w:r w:rsidRPr="001048A3">
        <w:rPr>
          <w:rFonts w:asciiTheme="minorHAnsi" w:hAnsiTheme="minorHAnsi" w:cstheme="minorHAnsi"/>
          <w:b/>
          <w:color w:val="auto"/>
        </w:rPr>
        <w:t>(B)</w:t>
      </w:r>
      <w:r w:rsidRPr="001048A3">
        <w:rPr>
          <w:rFonts w:asciiTheme="minorHAnsi" w:hAnsiTheme="minorHAnsi" w:cstheme="minorHAnsi"/>
          <w:color w:val="auto"/>
        </w:rPr>
        <w:t xml:space="preserve"> Add just enough embedding compound to cover the matr</w:t>
      </w:r>
      <w:r w:rsidR="005D0D08" w:rsidRPr="001048A3">
        <w:rPr>
          <w:rFonts w:asciiTheme="minorHAnsi" w:hAnsiTheme="minorHAnsi" w:cstheme="minorHAnsi"/>
          <w:color w:val="auto"/>
        </w:rPr>
        <w:t>ix</w:t>
      </w:r>
      <w:r w:rsidRPr="001048A3">
        <w:rPr>
          <w:rFonts w:asciiTheme="minorHAnsi" w:hAnsiTheme="minorHAnsi" w:cstheme="minorHAnsi"/>
          <w:color w:val="auto"/>
        </w:rPr>
        <w:t xml:space="preserve"> layer</w:t>
      </w:r>
      <w:r w:rsidRPr="001048A3">
        <w:rPr>
          <w:rFonts w:asciiTheme="minorHAnsi" w:hAnsiTheme="minorHAnsi" w:cstheme="minorHAnsi"/>
          <w:color w:val="auto"/>
          <w:lang w:eastAsia="zh-CN"/>
        </w:rPr>
        <w:t xml:space="preserve"> (~300 </w:t>
      </w:r>
      <w:r w:rsidR="00F31AAA" w:rsidRPr="001048A3">
        <w:rPr>
          <w:rFonts w:asciiTheme="minorHAnsi" w:hAnsiTheme="minorHAnsi" w:cstheme="minorHAnsi"/>
          <w:color w:val="auto"/>
        </w:rPr>
        <w:t>µL</w:t>
      </w:r>
      <w:r w:rsidRPr="001048A3">
        <w:rPr>
          <w:rFonts w:asciiTheme="minorHAnsi" w:hAnsiTheme="minorHAnsi" w:cstheme="minorHAnsi"/>
          <w:color w:val="auto"/>
          <w:lang w:eastAsia="zh-CN"/>
        </w:rPr>
        <w:t>/well)</w:t>
      </w:r>
      <w:r w:rsidRPr="001048A3">
        <w:rPr>
          <w:rFonts w:asciiTheme="minorHAnsi" w:hAnsiTheme="minorHAnsi" w:cstheme="minorHAnsi"/>
          <w:color w:val="auto"/>
        </w:rPr>
        <w:t xml:space="preserve"> and incubate at RT for 5 min.</w:t>
      </w:r>
      <w:r w:rsidR="005D0D08" w:rsidRPr="001048A3">
        <w:rPr>
          <w:rFonts w:asciiTheme="minorHAnsi" w:hAnsiTheme="minorHAnsi" w:cstheme="minorHAnsi"/>
          <w:b/>
          <w:color w:val="auto"/>
          <w:lang w:eastAsia="zh-CN"/>
        </w:rPr>
        <w:t xml:space="preserve"> </w:t>
      </w:r>
      <w:r w:rsidRPr="001048A3">
        <w:rPr>
          <w:rFonts w:asciiTheme="minorHAnsi" w:hAnsiTheme="minorHAnsi" w:cstheme="minorHAnsi"/>
          <w:b/>
          <w:color w:val="auto"/>
        </w:rPr>
        <w:t>(C)</w:t>
      </w:r>
      <w:r w:rsidR="0052792C" w:rsidRPr="001048A3">
        <w:rPr>
          <w:rFonts w:asciiTheme="minorHAnsi" w:hAnsiTheme="minorHAnsi" w:cstheme="minorHAnsi"/>
          <w:color w:val="auto"/>
        </w:rPr>
        <w:t xml:space="preserve"> Place samples at</w:t>
      </w:r>
      <w:r w:rsidRPr="001048A3">
        <w:rPr>
          <w:rFonts w:asciiTheme="minorHAnsi" w:hAnsiTheme="minorHAnsi" w:cstheme="minorHAnsi"/>
          <w:color w:val="auto"/>
        </w:rPr>
        <w:t xml:space="preserve"> -80</w:t>
      </w:r>
      <w:r w:rsidR="005D0D08" w:rsidRPr="001048A3">
        <w:rPr>
          <w:rFonts w:asciiTheme="minorHAnsi" w:hAnsiTheme="minorHAnsi" w:cstheme="minorHAnsi"/>
          <w:color w:val="auto"/>
        </w:rPr>
        <w:t xml:space="preserve"> </w:t>
      </w:r>
      <w:r w:rsidRPr="001048A3">
        <w:rPr>
          <w:rFonts w:asciiTheme="minorHAnsi" w:hAnsiTheme="minorHAnsi" w:cstheme="minorHAnsi"/>
          <w:color w:val="auto"/>
        </w:rPr>
        <w:sym w:font="Symbol" w:char="F0B0"/>
      </w:r>
      <w:r w:rsidR="00B66F23" w:rsidRPr="001048A3">
        <w:rPr>
          <w:rFonts w:asciiTheme="minorHAnsi" w:hAnsiTheme="minorHAnsi" w:cstheme="minorHAnsi"/>
          <w:color w:val="auto"/>
        </w:rPr>
        <w:t xml:space="preserve">C </w:t>
      </w:r>
      <w:r w:rsidR="0052792C" w:rsidRPr="001048A3">
        <w:rPr>
          <w:rFonts w:asciiTheme="minorHAnsi" w:hAnsiTheme="minorHAnsi" w:cstheme="minorHAnsi"/>
          <w:color w:val="auto"/>
        </w:rPr>
        <w:t xml:space="preserve">in a </w:t>
      </w:r>
      <w:r w:rsidR="00B66F23" w:rsidRPr="001048A3">
        <w:rPr>
          <w:rFonts w:asciiTheme="minorHAnsi" w:hAnsiTheme="minorHAnsi" w:cstheme="minorHAnsi"/>
          <w:color w:val="auto"/>
        </w:rPr>
        <w:t>freezer for 10 min</w:t>
      </w:r>
      <w:r w:rsidRPr="001048A3">
        <w:rPr>
          <w:rFonts w:asciiTheme="minorHAnsi" w:hAnsiTheme="minorHAnsi" w:cstheme="minorHAnsi"/>
          <w:color w:val="auto"/>
        </w:rPr>
        <w:t xml:space="preserve"> or until the </w:t>
      </w:r>
      <w:r w:rsidR="00B174A5" w:rsidRPr="001048A3">
        <w:rPr>
          <w:rFonts w:asciiTheme="minorHAnsi" w:hAnsiTheme="minorHAnsi" w:cstheme="minorHAnsi"/>
          <w:color w:val="auto"/>
        </w:rPr>
        <w:t xml:space="preserve">embedding compound </w:t>
      </w:r>
      <w:r w:rsidRPr="001048A3">
        <w:rPr>
          <w:rFonts w:asciiTheme="minorHAnsi" w:hAnsiTheme="minorHAnsi" w:cstheme="minorHAnsi"/>
          <w:color w:val="auto"/>
        </w:rPr>
        <w:t>turns solid</w:t>
      </w:r>
      <w:r w:rsidRPr="001048A3">
        <w:rPr>
          <w:rFonts w:asciiTheme="minorHAnsi" w:hAnsiTheme="minorHAnsi" w:cstheme="minorHAnsi"/>
          <w:color w:val="auto"/>
          <w:lang w:eastAsia="zh-CN"/>
        </w:rPr>
        <w:t xml:space="preserve"> and </w:t>
      </w:r>
      <w:r w:rsidRPr="001048A3">
        <w:rPr>
          <w:rFonts w:asciiTheme="minorHAnsi" w:hAnsiTheme="minorHAnsi" w:cstheme="minorHAnsi"/>
          <w:color w:val="auto"/>
        </w:rPr>
        <w:t>white.</w:t>
      </w:r>
      <w:r w:rsidR="00F90021" w:rsidRPr="001048A3">
        <w:rPr>
          <w:rFonts w:cstheme="minorHAnsi"/>
          <w:color w:val="auto"/>
        </w:rPr>
        <w:t xml:space="preserve"> </w:t>
      </w:r>
      <w:r w:rsidRPr="001048A3">
        <w:rPr>
          <w:rFonts w:asciiTheme="minorHAnsi" w:hAnsiTheme="minorHAnsi" w:cstheme="minorHAnsi"/>
          <w:color w:val="auto"/>
        </w:rPr>
        <w:t>Next, place the dish at RT to allow for slight melting along the edges of the sample</w:t>
      </w:r>
      <w:r w:rsidR="00785B93" w:rsidRPr="001048A3">
        <w:rPr>
          <w:rFonts w:asciiTheme="minorHAnsi" w:hAnsiTheme="minorHAnsi" w:cstheme="minorHAnsi"/>
          <w:color w:val="auto"/>
        </w:rPr>
        <w:t>.</w:t>
      </w:r>
      <w:r w:rsidR="00F90021" w:rsidRPr="001048A3">
        <w:rPr>
          <w:rFonts w:cstheme="minorHAnsi"/>
          <w:color w:val="auto"/>
        </w:rPr>
        <w:t xml:space="preserve"> </w:t>
      </w:r>
      <w:r w:rsidRPr="001048A3">
        <w:rPr>
          <w:rFonts w:asciiTheme="minorHAnsi" w:hAnsiTheme="minorHAnsi" w:cstheme="minorHAnsi"/>
          <w:b/>
          <w:color w:val="auto"/>
        </w:rPr>
        <w:t>(D)</w:t>
      </w:r>
      <w:r w:rsidRPr="001048A3">
        <w:rPr>
          <w:rFonts w:asciiTheme="minorHAnsi" w:hAnsiTheme="minorHAnsi" w:cstheme="minorHAnsi"/>
          <w:color w:val="auto"/>
        </w:rPr>
        <w:t xml:space="preserve"> Use a scalpel to separate the block from the walls of the well.</w:t>
      </w:r>
      <w:r w:rsidR="005D0D08" w:rsidRPr="001048A3">
        <w:rPr>
          <w:rFonts w:asciiTheme="minorHAnsi" w:hAnsiTheme="minorHAnsi" w:cstheme="minorHAnsi"/>
          <w:b/>
          <w:color w:val="auto"/>
          <w:lang w:eastAsia="zh-CN"/>
        </w:rPr>
        <w:t xml:space="preserve"> </w:t>
      </w:r>
      <w:r w:rsidRPr="001048A3">
        <w:rPr>
          <w:rFonts w:asciiTheme="minorHAnsi" w:hAnsiTheme="minorHAnsi" w:cstheme="minorHAnsi"/>
          <w:b/>
          <w:color w:val="auto"/>
        </w:rPr>
        <w:t>(E)</w:t>
      </w:r>
      <w:r w:rsidRPr="001048A3">
        <w:rPr>
          <w:rFonts w:asciiTheme="minorHAnsi" w:hAnsiTheme="minorHAnsi" w:cstheme="minorHAnsi"/>
          <w:color w:val="auto"/>
        </w:rPr>
        <w:t xml:space="preserve"> Remove the matri</w:t>
      </w:r>
      <w:r w:rsidR="005D0D08" w:rsidRPr="001048A3">
        <w:rPr>
          <w:rFonts w:asciiTheme="minorHAnsi" w:hAnsiTheme="minorHAnsi" w:cstheme="minorHAnsi"/>
          <w:color w:val="auto"/>
        </w:rPr>
        <w:t>x</w:t>
      </w:r>
      <w:r w:rsidR="00B174A5" w:rsidRPr="001048A3">
        <w:rPr>
          <w:rFonts w:asciiTheme="minorHAnsi" w:hAnsiTheme="minorHAnsi" w:cstheme="minorHAnsi"/>
          <w:color w:val="auto"/>
        </w:rPr>
        <w:t>-embedding compound</w:t>
      </w:r>
      <w:r w:rsidRPr="001048A3">
        <w:rPr>
          <w:rFonts w:asciiTheme="minorHAnsi" w:hAnsiTheme="minorHAnsi" w:cstheme="minorHAnsi"/>
          <w:color w:val="auto"/>
        </w:rPr>
        <w:t xml:space="preserve"> block using forceps and place in </w:t>
      </w:r>
      <w:r w:rsidRPr="001048A3">
        <w:rPr>
          <w:rFonts w:asciiTheme="minorHAnsi" w:hAnsiTheme="minorHAnsi" w:cstheme="minorHAnsi"/>
          <w:color w:val="auto"/>
        </w:rPr>
        <w:t>a</w:t>
      </w:r>
      <w:r w:rsidR="00B71431" w:rsidRPr="001048A3">
        <w:rPr>
          <w:rFonts w:asciiTheme="minorHAnsi" w:hAnsiTheme="minorHAnsi" w:cstheme="minorHAnsi"/>
          <w:color w:val="auto"/>
        </w:rPr>
        <w:t>n appropriate shallow container or</w:t>
      </w:r>
      <w:r w:rsidRPr="001048A3">
        <w:rPr>
          <w:rFonts w:asciiTheme="minorHAnsi" w:hAnsiTheme="minorHAnsi" w:cstheme="minorHAnsi"/>
          <w:color w:val="auto"/>
        </w:rPr>
        <w:t xml:space="preserve"> mold</w:t>
      </w:r>
      <w:r w:rsidR="00B71431" w:rsidRPr="001048A3">
        <w:rPr>
          <w:rFonts w:asciiTheme="minorHAnsi" w:hAnsiTheme="minorHAnsi" w:cstheme="minorHAnsi"/>
          <w:color w:val="auto"/>
        </w:rPr>
        <w:t xml:space="preserve"> for freezing tissues</w:t>
      </w:r>
      <w:r w:rsidRPr="001048A3">
        <w:rPr>
          <w:rFonts w:asciiTheme="minorHAnsi" w:hAnsiTheme="minorHAnsi" w:cstheme="minorHAnsi"/>
          <w:color w:val="auto"/>
        </w:rPr>
        <w:t>.</w:t>
      </w:r>
      <w:r w:rsidR="00F90021" w:rsidRPr="001048A3">
        <w:rPr>
          <w:rFonts w:cstheme="minorHAnsi"/>
          <w:color w:val="auto"/>
        </w:rPr>
        <w:t xml:space="preserve"> </w:t>
      </w:r>
      <w:r w:rsidRPr="001048A3">
        <w:rPr>
          <w:rFonts w:asciiTheme="minorHAnsi" w:hAnsiTheme="minorHAnsi" w:cstheme="minorHAnsi"/>
          <w:color w:val="auto"/>
        </w:rPr>
        <w:t xml:space="preserve">Fill the mold completely with </w:t>
      </w:r>
      <w:r w:rsidR="00B174A5" w:rsidRPr="001048A3">
        <w:rPr>
          <w:rFonts w:asciiTheme="minorHAnsi" w:hAnsiTheme="minorHAnsi" w:cstheme="minorHAnsi"/>
          <w:color w:val="auto"/>
        </w:rPr>
        <w:t>embedding compound</w:t>
      </w:r>
      <w:r w:rsidR="005D0D08" w:rsidRPr="001048A3">
        <w:rPr>
          <w:rFonts w:asciiTheme="minorHAnsi" w:hAnsiTheme="minorHAnsi" w:cstheme="minorHAnsi"/>
          <w:color w:val="auto"/>
        </w:rPr>
        <w:t xml:space="preserve"> (OCT)</w:t>
      </w:r>
      <w:r w:rsidRPr="001048A3">
        <w:rPr>
          <w:rFonts w:asciiTheme="minorHAnsi" w:hAnsiTheme="minorHAnsi" w:cstheme="minorHAnsi"/>
          <w:color w:val="auto"/>
        </w:rPr>
        <w:t>.</w:t>
      </w:r>
      <w:r w:rsidR="005D0D08" w:rsidRPr="001048A3">
        <w:rPr>
          <w:rFonts w:asciiTheme="minorHAnsi" w:hAnsiTheme="minorHAnsi" w:cstheme="minorHAnsi"/>
          <w:b/>
          <w:color w:val="auto"/>
          <w:lang w:eastAsia="zh-CN"/>
        </w:rPr>
        <w:t xml:space="preserve"> </w:t>
      </w:r>
      <w:r w:rsidRPr="001048A3">
        <w:rPr>
          <w:rFonts w:asciiTheme="minorHAnsi" w:hAnsiTheme="minorHAnsi" w:cstheme="minorHAnsi"/>
          <w:b/>
          <w:color w:val="auto"/>
        </w:rPr>
        <w:t>(F)</w:t>
      </w:r>
      <w:r w:rsidRPr="001048A3">
        <w:rPr>
          <w:rFonts w:asciiTheme="minorHAnsi" w:hAnsiTheme="minorHAnsi" w:cstheme="minorHAnsi"/>
          <w:color w:val="auto"/>
        </w:rPr>
        <w:t xml:space="preserve"> Freeze block at -80</w:t>
      </w:r>
      <w:r w:rsidR="0094071B" w:rsidRPr="001048A3">
        <w:rPr>
          <w:rFonts w:asciiTheme="minorHAnsi" w:hAnsiTheme="minorHAnsi" w:cstheme="minorHAnsi"/>
          <w:color w:val="auto"/>
        </w:rPr>
        <w:t xml:space="preserve"> </w:t>
      </w:r>
      <w:r w:rsidRPr="001048A3">
        <w:rPr>
          <w:rFonts w:asciiTheme="minorHAnsi" w:hAnsiTheme="minorHAnsi" w:cstheme="minorHAnsi"/>
          <w:color w:val="auto"/>
        </w:rPr>
        <w:sym w:font="Symbol" w:char="F0B0"/>
      </w:r>
      <w:r w:rsidRPr="001048A3">
        <w:rPr>
          <w:rFonts w:asciiTheme="minorHAnsi" w:hAnsiTheme="minorHAnsi" w:cstheme="minorHAnsi"/>
          <w:color w:val="auto"/>
        </w:rPr>
        <w:t>C in a freezer</w:t>
      </w:r>
      <w:r w:rsidRPr="001048A3">
        <w:rPr>
          <w:rFonts w:asciiTheme="minorHAnsi" w:hAnsiTheme="minorHAnsi" w:cstheme="minorHAnsi"/>
          <w:color w:val="auto"/>
          <w:lang w:eastAsia="zh-CN"/>
        </w:rPr>
        <w:t xml:space="preserve"> for 30 min.</w:t>
      </w:r>
      <w:r w:rsidR="00F90021" w:rsidRPr="001048A3">
        <w:rPr>
          <w:rFonts w:cstheme="minorHAnsi"/>
          <w:color w:val="auto"/>
          <w:lang w:eastAsia="zh-CN"/>
        </w:rPr>
        <w:t xml:space="preserve"> </w:t>
      </w:r>
      <w:r w:rsidRPr="001048A3">
        <w:rPr>
          <w:rFonts w:asciiTheme="minorHAnsi" w:hAnsiTheme="minorHAnsi" w:cstheme="minorHAnsi"/>
          <w:b/>
          <w:color w:val="auto"/>
          <w:lang w:eastAsia="zh-CN"/>
        </w:rPr>
        <w:t>(</w:t>
      </w:r>
      <w:r w:rsidRPr="001048A3">
        <w:rPr>
          <w:rFonts w:asciiTheme="minorHAnsi" w:hAnsiTheme="minorHAnsi" w:cstheme="minorHAnsi"/>
          <w:b/>
          <w:color w:val="auto"/>
        </w:rPr>
        <w:t>G)</w:t>
      </w:r>
      <w:r w:rsidRPr="001048A3">
        <w:rPr>
          <w:rFonts w:asciiTheme="minorHAnsi" w:hAnsiTheme="minorHAnsi" w:cstheme="minorHAnsi"/>
          <w:color w:val="auto"/>
        </w:rPr>
        <w:t xml:space="preserve"> The block is ready for sectioning</w:t>
      </w:r>
      <w:r w:rsidRPr="001048A3">
        <w:rPr>
          <w:rFonts w:asciiTheme="minorHAnsi" w:hAnsiTheme="minorHAnsi" w:cstheme="minorHAnsi"/>
          <w:color w:val="auto"/>
          <w:lang w:eastAsia="zh-CN"/>
        </w:rPr>
        <w:t xml:space="preserve"> or storage in -80 </w:t>
      </w:r>
      <w:r w:rsidRPr="001048A3">
        <w:rPr>
          <w:rFonts w:asciiTheme="minorHAnsi" w:hAnsiTheme="minorHAnsi" w:cstheme="minorHAnsi"/>
          <w:color w:val="auto"/>
        </w:rPr>
        <w:sym w:font="Symbol" w:char="F0B0"/>
      </w:r>
      <w:r w:rsidRPr="001048A3">
        <w:rPr>
          <w:rFonts w:asciiTheme="minorHAnsi" w:hAnsiTheme="minorHAnsi" w:cstheme="minorHAnsi"/>
          <w:color w:val="auto"/>
        </w:rPr>
        <w:t>C freezer for further use.</w:t>
      </w:r>
      <w:r w:rsidR="00F90021" w:rsidRPr="001048A3">
        <w:rPr>
          <w:rFonts w:cstheme="minorHAnsi"/>
          <w:color w:val="auto"/>
        </w:rPr>
        <w:t xml:space="preserve"> </w:t>
      </w:r>
    </w:p>
    <w:p w14:paraId="4001F3C2" w14:textId="603FB0BB" w:rsidR="00972DA7" w:rsidRPr="001048A3" w:rsidRDefault="00972DA7" w:rsidP="00F90021">
      <w:pPr>
        <w:widowControl/>
        <w:rPr>
          <w:rFonts w:asciiTheme="minorHAnsi" w:hAnsiTheme="minorHAnsi" w:cstheme="minorHAnsi"/>
          <w:color w:val="auto"/>
        </w:rPr>
      </w:pPr>
    </w:p>
    <w:p w14:paraId="58C4DAC8" w14:textId="092EF46D" w:rsidR="00B26AFB" w:rsidRPr="001048A3" w:rsidRDefault="000541E7" w:rsidP="00F90021">
      <w:pPr>
        <w:widowControl/>
        <w:rPr>
          <w:rFonts w:asciiTheme="minorHAnsi" w:eastAsia="Arial-BoldMT" w:hAnsiTheme="minorHAnsi" w:cstheme="minorHAnsi"/>
          <w:b/>
          <w:bCs/>
          <w:color w:val="auto"/>
        </w:rPr>
      </w:pPr>
      <w:r w:rsidRPr="001048A3">
        <w:rPr>
          <w:rFonts w:asciiTheme="minorHAnsi" w:eastAsia="Arial-BoldMT" w:hAnsiTheme="minorHAnsi" w:cstheme="minorHAnsi"/>
          <w:b/>
          <w:bCs/>
          <w:color w:val="auto"/>
        </w:rPr>
        <w:t>Fig</w:t>
      </w:r>
      <w:r w:rsidR="00DC7636" w:rsidRPr="001048A3">
        <w:rPr>
          <w:rFonts w:asciiTheme="minorHAnsi" w:eastAsia="Arial-BoldMT" w:hAnsiTheme="minorHAnsi" w:cstheme="minorHAnsi"/>
          <w:b/>
          <w:bCs/>
          <w:color w:val="auto"/>
        </w:rPr>
        <w:t>ure</w:t>
      </w:r>
      <w:r w:rsidR="00C32F52" w:rsidRPr="001048A3">
        <w:rPr>
          <w:rFonts w:asciiTheme="minorHAnsi" w:eastAsia="Arial-BoldMT" w:hAnsiTheme="minorHAnsi" w:cstheme="minorHAnsi"/>
          <w:b/>
          <w:bCs/>
          <w:color w:val="auto"/>
        </w:rPr>
        <w:t xml:space="preserve"> </w:t>
      </w:r>
      <w:r w:rsidRPr="001048A3">
        <w:rPr>
          <w:rFonts w:asciiTheme="minorHAnsi" w:eastAsia="Arial-BoldMT" w:hAnsiTheme="minorHAnsi" w:cstheme="minorHAnsi"/>
          <w:b/>
          <w:bCs/>
          <w:color w:val="auto"/>
        </w:rPr>
        <w:t>4</w:t>
      </w:r>
      <w:r w:rsidR="00E04DD5" w:rsidRPr="001048A3">
        <w:rPr>
          <w:rFonts w:asciiTheme="minorHAnsi" w:eastAsia="Arial-BoldMT" w:hAnsiTheme="minorHAnsi" w:cstheme="minorHAnsi"/>
          <w:b/>
          <w:bCs/>
          <w:color w:val="auto"/>
        </w:rPr>
        <w:t xml:space="preserve">. </w:t>
      </w:r>
      <w:r w:rsidR="00B26AFB" w:rsidRPr="001048A3">
        <w:rPr>
          <w:rFonts w:asciiTheme="minorHAnsi" w:eastAsia="Arial-BoldMT" w:hAnsiTheme="minorHAnsi" w:cstheme="minorHAnsi"/>
          <w:b/>
          <w:bCs/>
          <w:color w:val="auto"/>
        </w:rPr>
        <w:t xml:space="preserve">Representative </w:t>
      </w:r>
      <w:r w:rsidR="00E04DD5" w:rsidRPr="001048A3">
        <w:rPr>
          <w:rFonts w:asciiTheme="minorHAnsi" w:eastAsia="Arial-BoldMT" w:hAnsiTheme="minorHAnsi" w:cstheme="minorHAnsi"/>
          <w:b/>
          <w:bCs/>
          <w:color w:val="auto"/>
        </w:rPr>
        <w:t xml:space="preserve">images of </w:t>
      </w:r>
      <w:r w:rsidR="00836CA4" w:rsidRPr="001048A3">
        <w:rPr>
          <w:rFonts w:asciiTheme="minorHAnsi" w:eastAsia="Arial-BoldMT" w:hAnsiTheme="minorHAnsi" w:cstheme="minorHAnsi"/>
          <w:b/>
          <w:bCs/>
          <w:color w:val="auto"/>
        </w:rPr>
        <w:t>transduced intestinal organoids</w:t>
      </w:r>
      <w:r w:rsidR="005D0D08" w:rsidRPr="001048A3">
        <w:rPr>
          <w:rFonts w:asciiTheme="minorHAnsi" w:eastAsia="Arial-BoldMT" w:hAnsiTheme="minorHAnsi" w:cstheme="minorHAnsi"/>
          <w:b/>
          <w:bCs/>
          <w:color w:val="auto"/>
        </w:rPr>
        <w:t xml:space="preserve">. </w:t>
      </w:r>
      <w:r w:rsidRPr="001048A3">
        <w:rPr>
          <w:rFonts w:asciiTheme="minorHAnsi" w:hAnsiTheme="minorHAnsi" w:cstheme="minorHAnsi"/>
          <w:b/>
          <w:bCs/>
          <w:color w:val="auto"/>
        </w:rPr>
        <w:t>(A)</w:t>
      </w:r>
      <w:r w:rsidR="00E04DD5" w:rsidRPr="001048A3">
        <w:rPr>
          <w:rFonts w:asciiTheme="minorHAnsi" w:hAnsiTheme="minorHAnsi" w:cstheme="minorHAnsi"/>
          <w:b/>
          <w:bCs/>
          <w:color w:val="auto"/>
        </w:rPr>
        <w:t xml:space="preserve"> </w:t>
      </w:r>
      <w:r w:rsidR="00825B11" w:rsidRPr="001048A3">
        <w:rPr>
          <w:rFonts w:asciiTheme="minorHAnsi" w:hAnsiTheme="minorHAnsi" w:cstheme="minorHAnsi"/>
          <w:bCs/>
          <w:color w:val="auto"/>
        </w:rPr>
        <w:t xml:space="preserve">Representative image of small intestinal organoids under light microscope </w:t>
      </w:r>
      <w:r w:rsidR="00960B97" w:rsidRPr="001048A3">
        <w:rPr>
          <w:rFonts w:asciiTheme="minorHAnsi" w:hAnsiTheme="minorHAnsi" w:cstheme="minorHAnsi"/>
          <w:bCs/>
          <w:color w:val="auto"/>
        </w:rPr>
        <w:t>showing</w:t>
      </w:r>
      <w:r w:rsidR="005D0D08" w:rsidRPr="001048A3">
        <w:rPr>
          <w:rFonts w:asciiTheme="minorHAnsi" w:eastAsia="Arial-BoldMT" w:hAnsiTheme="minorHAnsi" w:cstheme="minorHAnsi"/>
          <w:b/>
          <w:bCs/>
          <w:color w:val="auto"/>
        </w:rPr>
        <w:t xml:space="preserve"> (</w:t>
      </w:r>
      <w:r w:rsidR="005D0D08" w:rsidRPr="001048A3">
        <w:rPr>
          <w:rFonts w:asciiTheme="minorHAnsi" w:hAnsiTheme="minorHAnsi" w:cstheme="minorHAnsi"/>
          <w:bCs/>
          <w:color w:val="auto"/>
        </w:rPr>
        <w:t>l</w:t>
      </w:r>
      <w:r w:rsidR="006A12BA" w:rsidRPr="001048A3">
        <w:rPr>
          <w:rFonts w:asciiTheme="minorHAnsi" w:hAnsiTheme="minorHAnsi" w:cstheme="minorHAnsi"/>
          <w:bCs/>
          <w:color w:val="auto"/>
        </w:rPr>
        <w:t>eft</w:t>
      </w:r>
      <w:r w:rsidR="00960B97" w:rsidRPr="001048A3">
        <w:rPr>
          <w:rFonts w:asciiTheme="minorHAnsi" w:hAnsiTheme="minorHAnsi" w:cstheme="minorHAnsi"/>
          <w:bCs/>
          <w:color w:val="auto"/>
        </w:rPr>
        <w:t>)</w:t>
      </w:r>
      <w:r w:rsidR="005F17D7" w:rsidRPr="001048A3">
        <w:rPr>
          <w:rFonts w:asciiTheme="minorHAnsi" w:hAnsiTheme="minorHAnsi" w:cstheme="minorHAnsi"/>
          <w:bCs/>
          <w:color w:val="auto"/>
        </w:rPr>
        <w:t xml:space="preserve"> </w:t>
      </w:r>
      <w:r w:rsidR="00B15C29" w:rsidRPr="001048A3">
        <w:rPr>
          <w:rFonts w:asciiTheme="minorHAnsi" w:hAnsiTheme="minorHAnsi" w:cstheme="minorHAnsi"/>
          <w:bCs/>
          <w:color w:val="auto"/>
        </w:rPr>
        <w:t>fluorescence</w:t>
      </w:r>
      <w:r w:rsidR="006A12BA" w:rsidRPr="001048A3">
        <w:rPr>
          <w:rFonts w:asciiTheme="minorHAnsi" w:hAnsiTheme="minorHAnsi" w:cstheme="minorHAnsi"/>
          <w:bCs/>
          <w:color w:val="auto"/>
        </w:rPr>
        <w:t xml:space="preserve"> microscopy, and, (Right</w:t>
      </w:r>
      <w:r w:rsidR="005F17D7" w:rsidRPr="001048A3">
        <w:rPr>
          <w:rFonts w:asciiTheme="minorHAnsi" w:hAnsiTheme="minorHAnsi" w:cstheme="minorHAnsi"/>
          <w:bCs/>
          <w:color w:val="auto"/>
        </w:rPr>
        <w:t xml:space="preserve">) standard microscopy of </w:t>
      </w:r>
      <w:r w:rsidR="00825B11" w:rsidRPr="001048A3">
        <w:rPr>
          <w:rFonts w:asciiTheme="minorHAnsi" w:hAnsiTheme="minorHAnsi" w:cstheme="minorHAnsi"/>
          <w:bCs/>
          <w:color w:val="auto"/>
        </w:rPr>
        <w:t xml:space="preserve">transgene expression </w:t>
      </w:r>
      <w:r w:rsidR="005F17D7" w:rsidRPr="001048A3">
        <w:rPr>
          <w:rFonts w:asciiTheme="minorHAnsi" w:hAnsiTheme="minorHAnsi" w:cstheme="minorHAnsi"/>
          <w:bCs/>
          <w:color w:val="auto"/>
        </w:rPr>
        <w:t>(</w:t>
      </w:r>
      <w:r w:rsidR="00825B11" w:rsidRPr="001048A3">
        <w:rPr>
          <w:rFonts w:asciiTheme="minorHAnsi" w:hAnsiTheme="minorHAnsi" w:cstheme="minorHAnsi"/>
          <w:bCs/>
          <w:color w:val="auto"/>
        </w:rPr>
        <w:t>EGFP</w:t>
      </w:r>
      <w:r w:rsidR="005F17D7" w:rsidRPr="001048A3">
        <w:rPr>
          <w:rFonts w:asciiTheme="minorHAnsi" w:hAnsiTheme="minorHAnsi" w:cstheme="minorHAnsi"/>
          <w:bCs/>
          <w:color w:val="auto"/>
        </w:rPr>
        <w:t>)</w:t>
      </w:r>
      <w:r w:rsidR="00825B11" w:rsidRPr="001048A3">
        <w:rPr>
          <w:rFonts w:asciiTheme="minorHAnsi" w:hAnsiTheme="minorHAnsi" w:cstheme="minorHAnsi"/>
          <w:bCs/>
          <w:color w:val="auto"/>
        </w:rPr>
        <w:t xml:space="preserve"> at day </w:t>
      </w:r>
      <w:r w:rsidR="00E0389F" w:rsidRPr="001048A3">
        <w:rPr>
          <w:rFonts w:asciiTheme="minorHAnsi" w:hAnsiTheme="minorHAnsi" w:cstheme="minorHAnsi"/>
          <w:bCs/>
          <w:color w:val="auto"/>
        </w:rPr>
        <w:t>3 after transduction</w:t>
      </w:r>
      <w:r w:rsidR="005F17D7" w:rsidRPr="001048A3">
        <w:rPr>
          <w:rFonts w:asciiTheme="minorHAnsi" w:hAnsiTheme="minorHAnsi" w:cstheme="minorHAnsi"/>
          <w:bCs/>
          <w:color w:val="auto"/>
        </w:rPr>
        <w:t>.</w:t>
      </w:r>
      <w:r w:rsidR="00702EEC" w:rsidRPr="001048A3">
        <w:rPr>
          <w:rFonts w:asciiTheme="minorHAnsi" w:hAnsiTheme="minorHAnsi" w:cstheme="minorHAnsi"/>
          <w:bCs/>
          <w:color w:val="auto"/>
        </w:rPr>
        <w:t xml:space="preserve"> </w:t>
      </w:r>
      <w:r w:rsidR="00702EEC" w:rsidRPr="001048A3">
        <w:rPr>
          <w:rFonts w:asciiTheme="minorHAnsi" w:hAnsiTheme="minorHAnsi" w:cstheme="minorHAnsi"/>
          <w:bCs/>
          <w:color w:val="auto"/>
          <w:lang w:eastAsia="zh-CN"/>
        </w:rPr>
        <w:t>Scal</w:t>
      </w:r>
      <w:r w:rsidR="00702EEC" w:rsidRPr="001048A3">
        <w:rPr>
          <w:rFonts w:asciiTheme="minorHAnsi" w:hAnsiTheme="minorHAnsi" w:cstheme="minorHAnsi"/>
          <w:bCs/>
          <w:color w:val="auto"/>
        </w:rPr>
        <w:t>e bar: 50 µm.</w:t>
      </w:r>
      <w:r w:rsidR="005D0D08" w:rsidRPr="001048A3">
        <w:rPr>
          <w:rFonts w:asciiTheme="minorHAnsi" w:eastAsia="Arial-BoldMT" w:hAnsiTheme="minorHAnsi" w:cstheme="minorHAnsi"/>
          <w:b/>
          <w:bCs/>
          <w:color w:val="auto"/>
        </w:rPr>
        <w:t xml:space="preserve"> </w:t>
      </w:r>
      <w:r w:rsidR="00825B11" w:rsidRPr="001048A3">
        <w:rPr>
          <w:rFonts w:asciiTheme="minorHAnsi" w:hAnsiTheme="minorHAnsi" w:cstheme="minorHAnsi"/>
          <w:b/>
          <w:bCs/>
          <w:color w:val="auto"/>
        </w:rPr>
        <w:t xml:space="preserve">(B) </w:t>
      </w:r>
      <w:r w:rsidR="00972DA7" w:rsidRPr="001048A3">
        <w:rPr>
          <w:rFonts w:asciiTheme="minorHAnsi" w:hAnsiTheme="minorHAnsi" w:cstheme="minorHAnsi"/>
          <w:bCs/>
          <w:color w:val="auto"/>
        </w:rPr>
        <w:t xml:space="preserve">Example of overexpression </w:t>
      </w:r>
      <w:r w:rsidR="00960B97" w:rsidRPr="001048A3">
        <w:rPr>
          <w:rFonts w:asciiTheme="minorHAnsi" w:hAnsiTheme="minorHAnsi" w:cstheme="minorHAnsi"/>
          <w:bCs/>
          <w:color w:val="auto"/>
        </w:rPr>
        <w:t xml:space="preserve">of </w:t>
      </w:r>
      <w:r w:rsidR="00B15C29" w:rsidRPr="001048A3">
        <w:rPr>
          <w:rFonts w:asciiTheme="minorHAnsi" w:hAnsiTheme="minorHAnsi" w:cstheme="minorHAnsi"/>
          <w:bCs/>
          <w:color w:val="auto"/>
        </w:rPr>
        <w:t xml:space="preserve">gene encoding </w:t>
      </w:r>
      <w:r w:rsidR="00F53080" w:rsidRPr="001048A3">
        <w:rPr>
          <w:rFonts w:asciiTheme="minorHAnsi" w:hAnsiTheme="minorHAnsi" w:cstheme="minorHAnsi"/>
          <w:bCs/>
          <w:color w:val="auto"/>
        </w:rPr>
        <w:t xml:space="preserve">GFP </w:t>
      </w:r>
      <w:r w:rsidR="00B15C29" w:rsidRPr="001048A3">
        <w:rPr>
          <w:rFonts w:asciiTheme="minorHAnsi" w:hAnsiTheme="minorHAnsi" w:cstheme="minorHAnsi"/>
          <w:bCs/>
          <w:color w:val="auto"/>
        </w:rPr>
        <w:t xml:space="preserve">in organoid after </w:t>
      </w:r>
      <w:r w:rsidR="00972DA7" w:rsidRPr="001048A3">
        <w:rPr>
          <w:rFonts w:asciiTheme="minorHAnsi" w:hAnsiTheme="minorHAnsi" w:cstheme="minorHAnsi"/>
          <w:bCs/>
          <w:color w:val="auto"/>
        </w:rPr>
        <w:t xml:space="preserve">transduction using </w:t>
      </w:r>
      <w:r w:rsidR="005F17D7" w:rsidRPr="001048A3">
        <w:rPr>
          <w:rFonts w:asciiTheme="minorHAnsi" w:hAnsiTheme="minorHAnsi" w:cstheme="minorHAnsi"/>
          <w:bCs/>
          <w:color w:val="auto"/>
        </w:rPr>
        <w:t>magnetic nanoparticles</w:t>
      </w:r>
      <w:r w:rsidR="00972DA7" w:rsidRPr="001048A3">
        <w:rPr>
          <w:rFonts w:asciiTheme="minorHAnsi" w:hAnsiTheme="minorHAnsi" w:cstheme="minorHAnsi"/>
          <w:bCs/>
          <w:color w:val="auto"/>
        </w:rPr>
        <w:t>.</w:t>
      </w:r>
      <w:r w:rsidR="00F90021" w:rsidRPr="001048A3">
        <w:rPr>
          <w:rFonts w:cstheme="minorHAnsi"/>
          <w:bCs/>
          <w:color w:val="auto"/>
        </w:rPr>
        <w:t xml:space="preserve"> </w:t>
      </w:r>
      <w:r w:rsidR="005F17D7" w:rsidRPr="001048A3">
        <w:rPr>
          <w:rFonts w:asciiTheme="minorHAnsi" w:hAnsiTheme="minorHAnsi" w:cstheme="minorHAnsi"/>
          <w:bCs/>
          <w:color w:val="auto"/>
        </w:rPr>
        <w:t>O</w:t>
      </w:r>
      <w:r w:rsidR="00972DA7" w:rsidRPr="001048A3">
        <w:rPr>
          <w:rFonts w:asciiTheme="minorHAnsi" w:hAnsiTheme="minorHAnsi" w:cstheme="minorHAnsi"/>
          <w:bCs/>
          <w:color w:val="auto"/>
        </w:rPr>
        <w:t xml:space="preserve">rganoid cells </w:t>
      </w:r>
      <w:r w:rsidR="005F17D7" w:rsidRPr="001048A3">
        <w:rPr>
          <w:rFonts w:asciiTheme="minorHAnsi" w:hAnsiTheme="minorHAnsi" w:cstheme="minorHAnsi"/>
          <w:bCs/>
          <w:color w:val="auto"/>
        </w:rPr>
        <w:t xml:space="preserve">were </w:t>
      </w:r>
      <w:r w:rsidR="00972DA7" w:rsidRPr="001048A3">
        <w:rPr>
          <w:rFonts w:asciiTheme="minorHAnsi" w:hAnsiTheme="minorHAnsi" w:cstheme="minorHAnsi"/>
          <w:bCs/>
          <w:color w:val="auto"/>
        </w:rPr>
        <w:t>transduced with lentivirus</w:t>
      </w:r>
      <w:r w:rsidR="005F17D7" w:rsidRPr="001048A3">
        <w:rPr>
          <w:rFonts w:asciiTheme="minorHAnsi" w:hAnsiTheme="minorHAnsi" w:cstheme="minorHAnsi"/>
          <w:bCs/>
          <w:color w:val="auto"/>
        </w:rPr>
        <w:t xml:space="preserve"> expressing GFP</w:t>
      </w:r>
      <w:r w:rsidR="00972DA7" w:rsidRPr="001048A3">
        <w:rPr>
          <w:rFonts w:asciiTheme="minorHAnsi" w:hAnsiTheme="minorHAnsi" w:cstheme="minorHAnsi"/>
          <w:bCs/>
          <w:color w:val="auto"/>
        </w:rPr>
        <w:t xml:space="preserve"> (F</w:t>
      </w:r>
      <w:r w:rsidR="00A309DF" w:rsidRPr="001048A3">
        <w:rPr>
          <w:rFonts w:asciiTheme="minorHAnsi" w:hAnsiTheme="minorHAnsi" w:cstheme="minorHAnsi"/>
          <w:bCs/>
          <w:color w:val="auto"/>
        </w:rPr>
        <w:t>UG</w:t>
      </w:r>
      <w:r w:rsidR="00972DA7" w:rsidRPr="001048A3">
        <w:rPr>
          <w:rFonts w:asciiTheme="minorHAnsi" w:hAnsiTheme="minorHAnsi" w:cstheme="minorHAnsi"/>
          <w:bCs/>
          <w:color w:val="auto"/>
        </w:rPr>
        <w:t xml:space="preserve">W; </w:t>
      </w:r>
      <w:r w:rsidR="008B11F8" w:rsidRPr="001048A3">
        <w:rPr>
          <w:rFonts w:asciiTheme="minorHAnsi" w:hAnsiTheme="minorHAnsi" w:cstheme="minorHAnsi"/>
          <w:bCs/>
          <w:color w:val="auto"/>
        </w:rPr>
        <w:t>Top</w:t>
      </w:r>
      <w:r w:rsidR="00972DA7" w:rsidRPr="001048A3">
        <w:rPr>
          <w:rFonts w:asciiTheme="minorHAnsi" w:hAnsiTheme="minorHAnsi" w:cstheme="minorHAnsi"/>
          <w:bCs/>
          <w:color w:val="auto"/>
        </w:rPr>
        <w:t xml:space="preserve">) or lentivirus overexpressing </w:t>
      </w:r>
      <w:r w:rsidR="00972DA7" w:rsidRPr="001048A3">
        <w:rPr>
          <w:rFonts w:asciiTheme="minorHAnsi" w:hAnsiTheme="minorHAnsi" w:cstheme="minorHAnsi"/>
          <w:bCs/>
          <w:i/>
          <w:color w:val="auto"/>
        </w:rPr>
        <w:t>Hmga1</w:t>
      </w:r>
      <w:r w:rsidR="00972DA7" w:rsidRPr="001048A3">
        <w:rPr>
          <w:rFonts w:asciiTheme="minorHAnsi" w:hAnsiTheme="minorHAnsi" w:cstheme="minorHAnsi"/>
          <w:bCs/>
          <w:color w:val="auto"/>
        </w:rPr>
        <w:t xml:space="preserve"> (F</w:t>
      </w:r>
      <w:r w:rsidR="00A309DF" w:rsidRPr="001048A3">
        <w:rPr>
          <w:rFonts w:asciiTheme="minorHAnsi" w:hAnsiTheme="minorHAnsi" w:cstheme="minorHAnsi"/>
          <w:bCs/>
          <w:color w:val="auto"/>
        </w:rPr>
        <w:t>UG</w:t>
      </w:r>
      <w:r w:rsidR="005F17D7" w:rsidRPr="001048A3">
        <w:rPr>
          <w:rFonts w:asciiTheme="minorHAnsi" w:hAnsiTheme="minorHAnsi" w:cstheme="minorHAnsi"/>
          <w:bCs/>
          <w:color w:val="auto"/>
        </w:rPr>
        <w:t xml:space="preserve">W-Hmga1; </w:t>
      </w:r>
      <w:r w:rsidR="008B11F8" w:rsidRPr="001048A3">
        <w:rPr>
          <w:rFonts w:asciiTheme="minorHAnsi" w:hAnsiTheme="minorHAnsi" w:cstheme="minorHAnsi"/>
          <w:bCs/>
          <w:color w:val="auto"/>
        </w:rPr>
        <w:t>Bottom</w:t>
      </w:r>
      <w:r w:rsidR="005F17D7" w:rsidRPr="001048A3">
        <w:rPr>
          <w:rFonts w:asciiTheme="minorHAnsi" w:hAnsiTheme="minorHAnsi" w:cstheme="minorHAnsi"/>
          <w:bCs/>
          <w:color w:val="auto"/>
        </w:rPr>
        <w:t>) as</w:t>
      </w:r>
      <w:r w:rsidR="00972DA7" w:rsidRPr="001048A3">
        <w:rPr>
          <w:rFonts w:asciiTheme="minorHAnsi" w:hAnsiTheme="minorHAnsi" w:cstheme="minorHAnsi"/>
          <w:bCs/>
          <w:color w:val="auto"/>
        </w:rPr>
        <w:t xml:space="preserve"> shown at day 12 after transduction.</w:t>
      </w:r>
      <w:r w:rsidR="00F90021" w:rsidRPr="001048A3">
        <w:rPr>
          <w:rFonts w:cstheme="minorHAnsi"/>
          <w:bCs/>
          <w:color w:val="auto"/>
        </w:rPr>
        <w:t xml:space="preserve"> </w:t>
      </w:r>
      <w:r w:rsidR="00E86E2B" w:rsidRPr="001048A3">
        <w:rPr>
          <w:rFonts w:cstheme="minorHAnsi"/>
          <w:bCs/>
          <w:color w:val="auto"/>
        </w:rPr>
        <w:t xml:space="preserve">Scale bar: 50 µm. </w:t>
      </w:r>
      <w:r w:rsidR="00B26AFB" w:rsidRPr="001048A3">
        <w:rPr>
          <w:rFonts w:asciiTheme="minorHAnsi" w:hAnsiTheme="minorHAnsi" w:cstheme="minorHAnsi"/>
          <w:b/>
          <w:bCs/>
          <w:color w:val="auto"/>
        </w:rPr>
        <w:t>(</w:t>
      </w:r>
      <w:r w:rsidR="00825B11" w:rsidRPr="001048A3">
        <w:rPr>
          <w:rFonts w:asciiTheme="minorHAnsi" w:hAnsiTheme="minorHAnsi" w:cstheme="minorHAnsi"/>
          <w:b/>
          <w:bCs/>
          <w:color w:val="auto"/>
        </w:rPr>
        <w:t>C</w:t>
      </w:r>
      <w:r w:rsidR="00B26AFB" w:rsidRPr="001048A3">
        <w:rPr>
          <w:rFonts w:asciiTheme="minorHAnsi" w:hAnsiTheme="minorHAnsi" w:cstheme="minorHAnsi"/>
          <w:b/>
          <w:bCs/>
          <w:color w:val="auto"/>
        </w:rPr>
        <w:t>)</w:t>
      </w:r>
      <w:r w:rsidR="00960B97" w:rsidRPr="001048A3">
        <w:rPr>
          <w:rFonts w:asciiTheme="minorHAnsi" w:hAnsiTheme="minorHAnsi" w:cstheme="minorHAnsi"/>
          <w:b/>
          <w:bCs/>
          <w:color w:val="auto"/>
        </w:rPr>
        <w:t xml:space="preserve"> </w:t>
      </w:r>
      <w:r w:rsidR="00825B11" w:rsidRPr="001048A3">
        <w:rPr>
          <w:rFonts w:asciiTheme="minorHAnsi" w:hAnsiTheme="minorHAnsi" w:cstheme="minorHAnsi"/>
          <w:bCs/>
          <w:color w:val="auto"/>
        </w:rPr>
        <w:t>Immunoflu</w:t>
      </w:r>
      <w:r w:rsidR="00960B97" w:rsidRPr="001048A3">
        <w:rPr>
          <w:rFonts w:asciiTheme="minorHAnsi" w:hAnsiTheme="minorHAnsi" w:cstheme="minorHAnsi"/>
          <w:bCs/>
          <w:color w:val="auto"/>
        </w:rPr>
        <w:t>ores</w:t>
      </w:r>
      <w:r w:rsidR="00825B11" w:rsidRPr="001048A3">
        <w:rPr>
          <w:rFonts w:asciiTheme="minorHAnsi" w:hAnsiTheme="minorHAnsi" w:cstheme="minorHAnsi"/>
          <w:bCs/>
          <w:color w:val="auto"/>
        </w:rPr>
        <w:t>cen</w:t>
      </w:r>
      <w:r w:rsidR="00F53080" w:rsidRPr="001048A3">
        <w:rPr>
          <w:rFonts w:asciiTheme="minorHAnsi" w:hAnsiTheme="minorHAnsi" w:cstheme="minorHAnsi"/>
          <w:bCs/>
          <w:color w:val="auto"/>
        </w:rPr>
        <w:t>ce</w:t>
      </w:r>
      <w:r w:rsidR="00825B11" w:rsidRPr="001048A3">
        <w:rPr>
          <w:rFonts w:asciiTheme="minorHAnsi" w:hAnsiTheme="minorHAnsi" w:cstheme="minorHAnsi"/>
          <w:bCs/>
          <w:color w:val="auto"/>
        </w:rPr>
        <w:t xml:space="preserve"> </w:t>
      </w:r>
      <w:r w:rsidR="005D0D08" w:rsidRPr="001048A3">
        <w:rPr>
          <w:rFonts w:asciiTheme="minorHAnsi" w:hAnsiTheme="minorHAnsi" w:cstheme="minorHAnsi"/>
          <w:bCs/>
          <w:color w:val="auto"/>
        </w:rPr>
        <w:t>imaging</w:t>
      </w:r>
      <w:r w:rsidR="00B26AFB" w:rsidRPr="001048A3">
        <w:rPr>
          <w:rFonts w:asciiTheme="minorHAnsi" w:hAnsiTheme="minorHAnsi" w:cstheme="minorHAnsi"/>
          <w:bCs/>
          <w:color w:val="auto"/>
        </w:rPr>
        <w:t xml:space="preserve"> of formalin fixed frozen section of organoids. </w:t>
      </w:r>
      <w:r w:rsidR="005F17D7" w:rsidRPr="001048A3">
        <w:rPr>
          <w:rFonts w:asciiTheme="minorHAnsi" w:hAnsiTheme="minorHAnsi" w:cstheme="minorHAnsi"/>
          <w:bCs/>
          <w:color w:val="auto"/>
        </w:rPr>
        <w:t>Organoid section</w:t>
      </w:r>
      <w:r w:rsidR="00B15C29" w:rsidRPr="001048A3">
        <w:rPr>
          <w:rFonts w:asciiTheme="minorHAnsi" w:hAnsiTheme="minorHAnsi" w:cstheme="minorHAnsi"/>
          <w:bCs/>
          <w:color w:val="auto"/>
        </w:rPr>
        <w:t>s</w:t>
      </w:r>
      <w:r w:rsidR="005F17D7" w:rsidRPr="001048A3">
        <w:rPr>
          <w:rFonts w:asciiTheme="minorHAnsi" w:hAnsiTheme="minorHAnsi" w:cstheme="minorHAnsi"/>
          <w:bCs/>
          <w:color w:val="auto"/>
        </w:rPr>
        <w:t xml:space="preserve"> (</w:t>
      </w:r>
      <w:r w:rsidR="00825B11" w:rsidRPr="001048A3">
        <w:rPr>
          <w:rFonts w:asciiTheme="minorHAnsi" w:hAnsiTheme="minorHAnsi" w:cstheme="minorHAnsi"/>
          <w:bCs/>
          <w:color w:val="auto"/>
        </w:rPr>
        <w:t>4 µm</w:t>
      </w:r>
      <w:r w:rsidR="005F17D7" w:rsidRPr="001048A3">
        <w:rPr>
          <w:rFonts w:asciiTheme="minorHAnsi" w:hAnsiTheme="minorHAnsi" w:cstheme="minorHAnsi"/>
          <w:bCs/>
          <w:color w:val="auto"/>
        </w:rPr>
        <w:t>)</w:t>
      </w:r>
      <w:r w:rsidR="00825B11" w:rsidRPr="001048A3">
        <w:rPr>
          <w:rFonts w:asciiTheme="minorHAnsi" w:hAnsiTheme="minorHAnsi" w:cstheme="minorHAnsi"/>
          <w:bCs/>
          <w:color w:val="auto"/>
        </w:rPr>
        <w:t xml:space="preserve"> </w:t>
      </w:r>
      <w:r w:rsidR="00960B97" w:rsidRPr="001048A3">
        <w:rPr>
          <w:rFonts w:asciiTheme="minorHAnsi" w:hAnsiTheme="minorHAnsi" w:cstheme="minorHAnsi"/>
          <w:bCs/>
          <w:color w:val="auto"/>
        </w:rPr>
        <w:t>were</w:t>
      </w:r>
      <w:r w:rsidR="00B26AFB" w:rsidRPr="001048A3">
        <w:rPr>
          <w:rFonts w:asciiTheme="minorHAnsi" w:hAnsiTheme="minorHAnsi" w:cstheme="minorHAnsi"/>
          <w:bCs/>
          <w:color w:val="auto"/>
        </w:rPr>
        <w:t xml:space="preserve"> stained with anti-</w:t>
      </w:r>
      <w:r w:rsidR="00825B11" w:rsidRPr="001048A3">
        <w:rPr>
          <w:rFonts w:asciiTheme="minorHAnsi" w:hAnsiTheme="minorHAnsi" w:cstheme="minorHAnsi"/>
          <w:bCs/>
          <w:color w:val="auto"/>
        </w:rPr>
        <w:t>lysozyme (red), anti-EpCAM (green) and DAPI (blue)</w:t>
      </w:r>
      <w:r w:rsidR="00E33C69" w:rsidRPr="001048A3">
        <w:rPr>
          <w:rFonts w:asciiTheme="minorHAnsi" w:hAnsiTheme="minorHAnsi" w:cstheme="minorHAnsi"/>
          <w:bCs/>
          <w:color w:val="auto"/>
        </w:rPr>
        <w:t>.</w:t>
      </w:r>
      <w:r w:rsidR="00F90021" w:rsidRPr="001048A3">
        <w:rPr>
          <w:rFonts w:cstheme="minorHAnsi"/>
          <w:bCs/>
          <w:color w:val="auto"/>
          <w:lang w:eastAsia="zh-CN"/>
        </w:rPr>
        <w:t xml:space="preserve"> </w:t>
      </w:r>
      <w:r w:rsidR="00F117A2" w:rsidRPr="001048A3">
        <w:rPr>
          <w:rFonts w:asciiTheme="minorHAnsi" w:hAnsiTheme="minorHAnsi" w:cstheme="minorHAnsi"/>
          <w:color w:val="auto"/>
        </w:rPr>
        <w:t>EpCAM demarcate</w:t>
      </w:r>
      <w:r w:rsidR="00F53080" w:rsidRPr="001048A3">
        <w:rPr>
          <w:rFonts w:asciiTheme="minorHAnsi" w:hAnsiTheme="minorHAnsi" w:cstheme="minorHAnsi"/>
          <w:color w:val="auto"/>
        </w:rPr>
        <w:t>s</w:t>
      </w:r>
      <w:r w:rsidR="00F117A2" w:rsidRPr="001048A3">
        <w:rPr>
          <w:rFonts w:asciiTheme="minorHAnsi" w:hAnsiTheme="minorHAnsi" w:cstheme="minorHAnsi"/>
          <w:color w:val="auto"/>
        </w:rPr>
        <w:t xml:space="preserve"> cell borders, DAPI </w:t>
      </w:r>
      <w:r w:rsidR="00F53080" w:rsidRPr="001048A3">
        <w:rPr>
          <w:rFonts w:asciiTheme="minorHAnsi" w:hAnsiTheme="minorHAnsi" w:cstheme="minorHAnsi"/>
          <w:color w:val="auto"/>
        </w:rPr>
        <w:t>i</w:t>
      </w:r>
      <w:r w:rsidR="00F117A2" w:rsidRPr="001048A3">
        <w:rPr>
          <w:rFonts w:asciiTheme="minorHAnsi" w:hAnsiTheme="minorHAnsi" w:cstheme="minorHAnsi"/>
          <w:color w:val="auto"/>
        </w:rPr>
        <w:t>ndicate</w:t>
      </w:r>
      <w:r w:rsidR="00F53080" w:rsidRPr="001048A3">
        <w:rPr>
          <w:rFonts w:asciiTheme="minorHAnsi" w:hAnsiTheme="minorHAnsi" w:cstheme="minorHAnsi"/>
          <w:color w:val="auto"/>
        </w:rPr>
        <w:t>d</w:t>
      </w:r>
      <w:r w:rsidR="00F117A2" w:rsidRPr="001048A3">
        <w:rPr>
          <w:rFonts w:asciiTheme="minorHAnsi" w:hAnsiTheme="minorHAnsi" w:cstheme="minorHAnsi"/>
          <w:color w:val="auto"/>
        </w:rPr>
        <w:t xml:space="preserve"> individual nuclei, and lysozyme</w:t>
      </w:r>
      <w:r w:rsidR="00B614F0" w:rsidRPr="001048A3">
        <w:rPr>
          <w:rFonts w:asciiTheme="minorHAnsi" w:hAnsiTheme="minorHAnsi" w:cstheme="minorHAnsi"/>
          <w:color w:val="auto"/>
        </w:rPr>
        <w:t xml:space="preserve"> s</w:t>
      </w:r>
      <w:r w:rsidR="00F53080" w:rsidRPr="001048A3">
        <w:rPr>
          <w:rFonts w:asciiTheme="minorHAnsi" w:hAnsiTheme="minorHAnsi" w:cstheme="minorHAnsi"/>
          <w:color w:val="auto"/>
        </w:rPr>
        <w:t xml:space="preserve">tains </w:t>
      </w:r>
      <w:r w:rsidR="00B614F0" w:rsidRPr="001048A3">
        <w:rPr>
          <w:rFonts w:asciiTheme="minorHAnsi" w:hAnsiTheme="minorHAnsi" w:cstheme="minorHAnsi"/>
          <w:color w:val="auto"/>
        </w:rPr>
        <w:t>Paneth cell</w:t>
      </w:r>
      <w:r w:rsidR="001F2B08" w:rsidRPr="001048A3">
        <w:rPr>
          <w:rFonts w:asciiTheme="minorHAnsi" w:hAnsiTheme="minorHAnsi" w:cstheme="minorHAnsi"/>
          <w:color w:val="auto"/>
        </w:rPr>
        <w:t>s</w:t>
      </w:r>
      <w:r w:rsidR="00F53080" w:rsidRPr="001048A3">
        <w:rPr>
          <w:rFonts w:asciiTheme="minorHAnsi" w:hAnsiTheme="minorHAnsi" w:cstheme="minorHAnsi"/>
          <w:color w:val="auto"/>
        </w:rPr>
        <w:t>.</w:t>
      </w:r>
      <w:r w:rsidR="00F90021" w:rsidRPr="001048A3">
        <w:rPr>
          <w:rFonts w:cstheme="minorHAnsi"/>
          <w:color w:val="auto"/>
        </w:rPr>
        <w:t xml:space="preserve"> </w:t>
      </w:r>
      <w:r w:rsidR="00702EEC" w:rsidRPr="001048A3">
        <w:rPr>
          <w:rFonts w:asciiTheme="minorHAnsi" w:hAnsiTheme="minorHAnsi" w:cstheme="minorHAnsi"/>
          <w:bCs/>
          <w:color w:val="auto"/>
          <w:lang w:eastAsia="zh-CN"/>
        </w:rPr>
        <w:t>Scal</w:t>
      </w:r>
      <w:r w:rsidR="00702EEC" w:rsidRPr="001048A3">
        <w:rPr>
          <w:rFonts w:asciiTheme="minorHAnsi" w:hAnsiTheme="minorHAnsi" w:cstheme="minorHAnsi"/>
          <w:bCs/>
          <w:color w:val="auto"/>
        </w:rPr>
        <w:t>e bar: 50 µm.</w:t>
      </w:r>
    </w:p>
    <w:p w14:paraId="25E14BA5" w14:textId="6D32F369" w:rsidR="00FB00E0" w:rsidRPr="001048A3" w:rsidRDefault="00FB00E0" w:rsidP="00F90021">
      <w:pPr>
        <w:widowControl/>
        <w:autoSpaceDE/>
        <w:autoSpaceDN/>
        <w:adjustRightInd/>
        <w:rPr>
          <w:rFonts w:asciiTheme="minorHAnsi" w:hAnsiTheme="minorHAnsi" w:cstheme="minorHAnsi"/>
          <w:color w:val="auto"/>
          <w:lang w:eastAsia="zh-CN"/>
        </w:rPr>
      </w:pPr>
    </w:p>
    <w:p w14:paraId="11E63FD7" w14:textId="051406C1" w:rsidR="00152434" w:rsidRPr="001048A3" w:rsidRDefault="00041C3D" w:rsidP="00F90021">
      <w:pPr>
        <w:rPr>
          <w:rFonts w:asciiTheme="minorHAnsi" w:hAnsiTheme="minorHAnsi" w:cstheme="minorHAnsi"/>
          <w:b/>
          <w:color w:val="auto"/>
          <w:lang w:eastAsia="zh-CN"/>
        </w:rPr>
      </w:pPr>
      <w:r w:rsidRPr="001048A3">
        <w:rPr>
          <w:rFonts w:asciiTheme="minorHAnsi" w:hAnsiTheme="minorHAnsi" w:cstheme="minorHAnsi"/>
          <w:b/>
          <w:color w:val="auto"/>
          <w:lang w:eastAsia="zh-CN"/>
        </w:rPr>
        <w:t>Table 1.</w:t>
      </w:r>
      <w:r w:rsidR="00F90021" w:rsidRPr="001048A3">
        <w:rPr>
          <w:rFonts w:cstheme="minorHAnsi"/>
          <w:b/>
          <w:color w:val="auto"/>
          <w:lang w:eastAsia="zh-CN"/>
        </w:rPr>
        <w:t xml:space="preserve"> </w:t>
      </w:r>
      <w:r w:rsidR="002C697C" w:rsidRPr="001048A3">
        <w:rPr>
          <w:rFonts w:asciiTheme="minorHAnsi" w:hAnsiTheme="minorHAnsi" w:cstheme="minorHAnsi"/>
          <w:b/>
          <w:color w:val="auto"/>
          <w:lang w:eastAsia="zh-CN"/>
        </w:rPr>
        <w:t>Med</w:t>
      </w:r>
      <w:r w:rsidR="00CE62A3" w:rsidRPr="001048A3">
        <w:rPr>
          <w:rFonts w:asciiTheme="minorHAnsi" w:hAnsiTheme="minorHAnsi" w:cstheme="minorHAnsi"/>
          <w:b/>
          <w:color w:val="auto"/>
          <w:lang w:eastAsia="zh-CN"/>
        </w:rPr>
        <w:t>ia</w:t>
      </w:r>
      <w:r w:rsidR="002C697C" w:rsidRPr="001048A3">
        <w:rPr>
          <w:rFonts w:asciiTheme="minorHAnsi" w:hAnsiTheme="minorHAnsi" w:cstheme="minorHAnsi"/>
          <w:b/>
          <w:color w:val="auto"/>
          <w:lang w:eastAsia="zh-CN"/>
        </w:rPr>
        <w:t xml:space="preserve"> used in the </w:t>
      </w:r>
      <w:r w:rsidR="00723AEB" w:rsidRPr="001048A3">
        <w:rPr>
          <w:rFonts w:asciiTheme="minorHAnsi" w:hAnsiTheme="minorHAnsi" w:cstheme="minorHAnsi"/>
          <w:b/>
          <w:color w:val="auto"/>
          <w:lang w:eastAsia="zh-CN"/>
        </w:rPr>
        <w:t>protocol</w:t>
      </w:r>
      <w:r w:rsidR="005D0D08" w:rsidRPr="001048A3">
        <w:rPr>
          <w:rFonts w:asciiTheme="minorHAnsi" w:hAnsiTheme="minorHAnsi" w:cstheme="minorHAnsi"/>
          <w:b/>
          <w:color w:val="auto"/>
          <w:lang w:eastAsia="zh-CN"/>
        </w:rPr>
        <w:t>.</w:t>
      </w:r>
    </w:p>
    <w:p w14:paraId="5523D2F3" w14:textId="6A454CB1" w:rsidR="005333A1" w:rsidRPr="001048A3" w:rsidRDefault="005333A1" w:rsidP="00F90021">
      <w:pPr>
        <w:rPr>
          <w:rFonts w:asciiTheme="minorHAnsi" w:hAnsiTheme="minorHAnsi" w:cstheme="minorHAnsi"/>
          <w:b/>
          <w:color w:val="auto"/>
          <w:lang w:eastAsia="zh-CN"/>
        </w:rPr>
      </w:pPr>
    </w:p>
    <w:p w14:paraId="47BBB392" w14:textId="2F9787B7" w:rsidR="005333A1" w:rsidRPr="001048A3" w:rsidRDefault="005333A1" w:rsidP="00F90021">
      <w:pPr>
        <w:rPr>
          <w:rFonts w:asciiTheme="minorHAnsi" w:hAnsiTheme="minorHAnsi" w:cstheme="minorHAnsi"/>
          <w:color w:val="auto"/>
        </w:rPr>
      </w:pPr>
      <w:r w:rsidRPr="001048A3">
        <w:rPr>
          <w:rFonts w:asciiTheme="minorHAnsi" w:hAnsiTheme="minorHAnsi" w:cstheme="minorHAnsi"/>
          <w:b/>
          <w:color w:val="auto"/>
          <w:lang w:eastAsia="zh-CN"/>
        </w:rPr>
        <w:t>Table 2.</w:t>
      </w:r>
      <w:r w:rsidR="00F90021" w:rsidRPr="001048A3">
        <w:rPr>
          <w:rFonts w:cstheme="minorHAnsi"/>
          <w:b/>
          <w:color w:val="auto"/>
          <w:lang w:eastAsia="zh-CN"/>
        </w:rPr>
        <w:t xml:space="preserve"> </w:t>
      </w:r>
      <w:r w:rsidR="00F53080" w:rsidRPr="001048A3">
        <w:rPr>
          <w:rFonts w:asciiTheme="minorHAnsi" w:hAnsiTheme="minorHAnsi" w:cstheme="minorHAnsi"/>
          <w:b/>
          <w:bCs/>
          <w:color w:val="auto"/>
        </w:rPr>
        <w:t>Quantity</w:t>
      </w:r>
      <w:r w:rsidRPr="001048A3">
        <w:rPr>
          <w:rFonts w:asciiTheme="minorHAnsi" w:hAnsiTheme="minorHAnsi" w:cstheme="minorHAnsi"/>
          <w:b/>
          <w:bCs/>
          <w:color w:val="auto"/>
        </w:rPr>
        <w:t xml:space="preserve"> of </w:t>
      </w:r>
      <w:r w:rsidR="00B71431" w:rsidRPr="001048A3">
        <w:rPr>
          <w:rFonts w:asciiTheme="minorHAnsi" w:hAnsiTheme="minorHAnsi" w:cstheme="minorHAnsi"/>
          <w:b/>
          <w:bCs/>
          <w:color w:val="auto"/>
        </w:rPr>
        <w:t>p</w:t>
      </w:r>
      <w:r w:rsidRPr="001048A3">
        <w:rPr>
          <w:rFonts w:asciiTheme="minorHAnsi" w:hAnsiTheme="minorHAnsi" w:cstheme="minorHAnsi"/>
          <w:b/>
          <w:bCs/>
          <w:color w:val="auto"/>
        </w:rPr>
        <w:t xml:space="preserve">lasmid DNA for </w:t>
      </w:r>
      <w:r w:rsidR="00B71431" w:rsidRPr="001048A3">
        <w:rPr>
          <w:rFonts w:asciiTheme="minorHAnsi" w:hAnsiTheme="minorHAnsi" w:cstheme="minorHAnsi"/>
          <w:b/>
          <w:bCs/>
          <w:color w:val="auto"/>
        </w:rPr>
        <w:t>t</w:t>
      </w:r>
      <w:r w:rsidRPr="001048A3">
        <w:rPr>
          <w:rFonts w:asciiTheme="minorHAnsi" w:hAnsiTheme="minorHAnsi" w:cstheme="minorHAnsi"/>
          <w:b/>
          <w:bCs/>
          <w:color w:val="auto"/>
        </w:rPr>
        <w:t>ransfection</w:t>
      </w:r>
      <w:r w:rsidR="005D0D08" w:rsidRPr="001048A3">
        <w:rPr>
          <w:rFonts w:asciiTheme="minorHAnsi" w:hAnsiTheme="minorHAnsi" w:cstheme="minorHAnsi"/>
          <w:b/>
          <w:bCs/>
          <w:color w:val="auto"/>
        </w:rPr>
        <w:t>.</w:t>
      </w:r>
    </w:p>
    <w:p w14:paraId="562AAE21" w14:textId="62C0A9FE" w:rsidR="005333A1" w:rsidRPr="001048A3" w:rsidRDefault="005333A1" w:rsidP="00F90021">
      <w:pPr>
        <w:rPr>
          <w:rFonts w:asciiTheme="minorHAnsi" w:hAnsiTheme="minorHAnsi" w:cstheme="minorHAnsi"/>
          <w:b/>
          <w:color w:val="auto"/>
        </w:rPr>
      </w:pPr>
    </w:p>
    <w:p w14:paraId="14465722" w14:textId="3BB4163A" w:rsidR="005333A1" w:rsidRPr="001048A3" w:rsidRDefault="005333A1" w:rsidP="00F90021">
      <w:pPr>
        <w:rPr>
          <w:rFonts w:asciiTheme="minorHAnsi" w:hAnsiTheme="minorHAnsi" w:cstheme="minorHAnsi"/>
          <w:color w:val="auto"/>
          <w:lang w:eastAsia="zh-CN"/>
        </w:rPr>
      </w:pPr>
      <w:r w:rsidRPr="001048A3">
        <w:rPr>
          <w:rFonts w:asciiTheme="minorHAnsi" w:hAnsiTheme="minorHAnsi" w:cstheme="minorHAnsi"/>
          <w:b/>
          <w:color w:val="auto"/>
        </w:rPr>
        <w:t xml:space="preserve">Table </w:t>
      </w:r>
      <w:r w:rsidR="005D0D08" w:rsidRPr="001048A3">
        <w:rPr>
          <w:rFonts w:asciiTheme="minorHAnsi" w:hAnsiTheme="minorHAnsi" w:cstheme="minorHAnsi"/>
          <w:b/>
          <w:color w:val="auto"/>
        </w:rPr>
        <w:t>3</w:t>
      </w:r>
      <w:r w:rsidRPr="001048A3">
        <w:rPr>
          <w:rFonts w:asciiTheme="minorHAnsi" w:hAnsiTheme="minorHAnsi" w:cstheme="minorHAnsi"/>
          <w:b/>
          <w:color w:val="auto"/>
        </w:rPr>
        <w:t>.</w:t>
      </w:r>
      <w:r w:rsidR="00F90021" w:rsidRPr="001048A3">
        <w:rPr>
          <w:rFonts w:cstheme="minorHAnsi"/>
          <w:b/>
          <w:color w:val="auto"/>
        </w:rPr>
        <w:t xml:space="preserve"> </w:t>
      </w:r>
      <w:r w:rsidR="00F53080" w:rsidRPr="001048A3">
        <w:rPr>
          <w:rFonts w:asciiTheme="minorHAnsi" w:hAnsiTheme="minorHAnsi" w:cstheme="minorHAnsi"/>
          <w:b/>
          <w:color w:val="auto"/>
        </w:rPr>
        <w:t xml:space="preserve">Volume </w:t>
      </w:r>
      <w:r w:rsidRPr="001048A3">
        <w:rPr>
          <w:rFonts w:asciiTheme="minorHAnsi" w:hAnsiTheme="minorHAnsi" w:cstheme="minorHAnsi"/>
          <w:b/>
          <w:bCs/>
          <w:color w:val="auto"/>
        </w:rPr>
        <w:t>of magnetic bead</w:t>
      </w:r>
      <w:r w:rsidR="00F53080" w:rsidRPr="001048A3">
        <w:rPr>
          <w:rFonts w:asciiTheme="minorHAnsi" w:hAnsiTheme="minorHAnsi" w:cstheme="minorHAnsi"/>
          <w:b/>
          <w:bCs/>
          <w:color w:val="auto"/>
        </w:rPr>
        <w:t xml:space="preserve"> solution and </w:t>
      </w:r>
      <w:r w:rsidRPr="001048A3">
        <w:rPr>
          <w:rFonts w:asciiTheme="minorHAnsi" w:hAnsiTheme="minorHAnsi" w:cstheme="minorHAnsi"/>
          <w:b/>
          <w:bCs/>
          <w:color w:val="auto"/>
        </w:rPr>
        <w:t>vector</w:t>
      </w:r>
      <w:r w:rsidR="005D0D08" w:rsidRPr="001048A3">
        <w:rPr>
          <w:rFonts w:asciiTheme="minorHAnsi" w:hAnsiTheme="minorHAnsi" w:cstheme="minorHAnsi"/>
          <w:b/>
          <w:bCs/>
          <w:color w:val="auto"/>
        </w:rPr>
        <w:t>.</w:t>
      </w:r>
    </w:p>
    <w:p w14:paraId="08C77191" w14:textId="77777777" w:rsidR="00D35FB7" w:rsidRPr="001048A3" w:rsidRDefault="00D35FB7" w:rsidP="00F90021">
      <w:pPr>
        <w:rPr>
          <w:rFonts w:asciiTheme="minorHAnsi" w:hAnsiTheme="minorHAnsi" w:cstheme="minorHAnsi"/>
          <w:b/>
          <w:color w:val="auto"/>
        </w:rPr>
      </w:pPr>
    </w:p>
    <w:p w14:paraId="7D2511A7" w14:textId="1217D243" w:rsidR="00225686" w:rsidRPr="001048A3" w:rsidRDefault="006305D7" w:rsidP="00F90021">
      <w:pPr>
        <w:rPr>
          <w:rFonts w:asciiTheme="minorHAnsi" w:hAnsiTheme="minorHAnsi" w:cstheme="minorHAnsi"/>
          <w:b/>
          <w:bCs/>
          <w:color w:val="auto"/>
        </w:rPr>
      </w:pPr>
      <w:r w:rsidRPr="001048A3">
        <w:rPr>
          <w:rFonts w:asciiTheme="minorHAnsi" w:hAnsiTheme="minorHAnsi" w:cstheme="minorHAnsi"/>
          <w:b/>
          <w:color w:val="auto"/>
        </w:rPr>
        <w:lastRenderedPageBreak/>
        <w:t>DISCUSSION</w:t>
      </w:r>
      <w:r w:rsidRPr="001048A3">
        <w:rPr>
          <w:rFonts w:asciiTheme="minorHAnsi" w:hAnsiTheme="minorHAnsi" w:cstheme="minorHAnsi"/>
          <w:b/>
          <w:bCs/>
          <w:color w:val="auto"/>
        </w:rPr>
        <w:t xml:space="preserve">: </w:t>
      </w:r>
    </w:p>
    <w:p w14:paraId="79740F2E" w14:textId="651C5466" w:rsidR="006B4859" w:rsidRPr="001048A3" w:rsidRDefault="007234E7" w:rsidP="00F90021">
      <w:pPr>
        <w:widowControl/>
        <w:rPr>
          <w:rFonts w:asciiTheme="minorHAnsi" w:eastAsia="Arial-BoldMT" w:hAnsiTheme="minorHAnsi" w:cstheme="minorHAnsi"/>
          <w:bCs/>
          <w:color w:val="auto"/>
          <w:lang w:eastAsia="zh-CN"/>
        </w:rPr>
      </w:pPr>
      <w:r w:rsidRPr="001048A3">
        <w:rPr>
          <w:rFonts w:asciiTheme="minorHAnsi" w:hAnsiTheme="minorHAnsi" w:cstheme="minorHAnsi"/>
          <w:color w:val="auto"/>
        </w:rPr>
        <w:t>Primary culture of adult intestinal epithelium as organoids provides a powerful tool to study molecular mechanisms involved in stem cell function, intestinal epithelial homeostasis, and pathology</w:t>
      </w:r>
      <w:r w:rsidRPr="001048A3">
        <w:rPr>
          <w:rFonts w:asciiTheme="minorHAnsi" w:hAnsiTheme="minorHAnsi" w:cstheme="minorHAnsi"/>
          <w:color w:val="auto"/>
          <w:vertAlign w:val="superscript"/>
        </w:rPr>
        <w:t>1-4</w:t>
      </w:r>
      <w:r w:rsidR="00887333" w:rsidRPr="001048A3">
        <w:rPr>
          <w:rFonts w:asciiTheme="minorHAnsi" w:hAnsiTheme="minorHAnsi" w:cstheme="minorHAnsi"/>
          <w:color w:val="auto"/>
        </w:rPr>
        <w:t>.</w:t>
      </w:r>
      <w:r w:rsidRPr="001048A3">
        <w:rPr>
          <w:rFonts w:asciiTheme="minorHAnsi" w:hAnsiTheme="minorHAnsi" w:cstheme="minorHAnsi"/>
          <w:color w:val="auto"/>
        </w:rPr>
        <w:t xml:space="preserve"> Although CRISPR/Cas9 technology </w:t>
      </w:r>
      <w:r w:rsidR="00B71431" w:rsidRPr="001048A3">
        <w:rPr>
          <w:rFonts w:asciiTheme="minorHAnsi" w:hAnsiTheme="minorHAnsi" w:cstheme="minorHAnsi"/>
          <w:color w:val="auto"/>
        </w:rPr>
        <w:t>can be used</w:t>
      </w:r>
      <w:r w:rsidRPr="001048A3">
        <w:rPr>
          <w:rFonts w:asciiTheme="minorHAnsi" w:hAnsiTheme="minorHAnsi" w:cstheme="minorHAnsi"/>
          <w:color w:val="auto"/>
        </w:rPr>
        <w:t xml:space="preserve"> to </w:t>
      </w:r>
      <w:r w:rsidR="00B71431" w:rsidRPr="001048A3">
        <w:rPr>
          <w:rFonts w:asciiTheme="minorHAnsi" w:hAnsiTheme="minorHAnsi" w:cstheme="minorHAnsi"/>
          <w:color w:val="auto"/>
        </w:rPr>
        <w:t xml:space="preserve">genetically </w:t>
      </w:r>
      <w:r w:rsidRPr="001048A3">
        <w:rPr>
          <w:rFonts w:asciiTheme="minorHAnsi" w:hAnsiTheme="minorHAnsi" w:cstheme="minorHAnsi"/>
          <w:color w:val="auto"/>
        </w:rPr>
        <w:t>engineer organoids</w:t>
      </w:r>
      <w:r w:rsidR="006B4859" w:rsidRPr="001048A3">
        <w:rPr>
          <w:rFonts w:asciiTheme="minorHAnsi" w:hAnsiTheme="minorHAnsi" w:cstheme="minorHAnsi"/>
          <w:color w:val="auto"/>
          <w:vertAlign w:val="superscript"/>
        </w:rPr>
        <w:t>9</w:t>
      </w:r>
      <w:r w:rsidR="006402BC" w:rsidRPr="001048A3">
        <w:rPr>
          <w:rFonts w:asciiTheme="minorHAnsi" w:hAnsiTheme="minorHAnsi" w:cstheme="minorHAnsi"/>
          <w:color w:val="auto"/>
        </w:rPr>
        <w:t>,</w:t>
      </w:r>
      <w:r w:rsidRPr="001048A3">
        <w:rPr>
          <w:rFonts w:asciiTheme="minorHAnsi" w:hAnsiTheme="minorHAnsi" w:cstheme="minorHAnsi"/>
          <w:color w:val="auto"/>
          <w:vertAlign w:val="superscript"/>
        </w:rPr>
        <w:t xml:space="preserve"> </w:t>
      </w:r>
      <w:r w:rsidR="00E04B6D" w:rsidRPr="001048A3">
        <w:rPr>
          <w:rFonts w:asciiTheme="minorHAnsi" w:hAnsiTheme="minorHAnsi" w:cstheme="minorHAnsi"/>
          <w:color w:val="auto"/>
        </w:rPr>
        <w:t>it</w:t>
      </w:r>
      <w:r w:rsidRPr="001048A3">
        <w:rPr>
          <w:rFonts w:asciiTheme="minorHAnsi" w:hAnsiTheme="minorHAnsi" w:cstheme="minorHAnsi"/>
          <w:color w:val="auto"/>
        </w:rPr>
        <w:t xml:space="preserve"> is limited by the need for extensive screening and selection based on sequence analysis fo</w:t>
      </w:r>
      <w:r w:rsidR="00D27E19" w:rsidRPr="001048A3">
        <w:rPr>
          <w:rFonts w:asciiTheme="minorHAnsi" w:hAnsiTheme="minorHAnsi" w:cstheme="minorHAnsi"/>
          <w:color w:val="auto"/>
        </w:rPr>
        <w:t xml:space="preserve">r the desired genetic changes. </w:t>
      </w:r>
      <w:r w:rsidR="006B4859" w:rsidRPr="001048A3">
        <w:rPr>
          <w:rFonts w:asciiTheme="minorHAnsi" w:eastAsia="Arial-BoldMT" w:hAnsiTheme="minorHAnsi" w:cstheme="minorHAnsi"/>
          <w:bCs/>
          <w:color w:val="auto"/>
          <w:lang w:eastAsia="zh-CN"/>
        </w:rPr>
        <w:t xml:space="preserve">The goal of this protocol </w:t>
      </w:r>
      <w:r w:rsidR="00E04B6D" w:rsidRPr="001048A3">
        <w:rPr>
          <w:rFonts w:asciiTheme="minorHAnsi" w:eastAsia="Arial-BoldMT" w:hAnsiTheme="minorHAnsi" w:cstheme="minorHAnsi"/>
          <w:bCs/>
          <w:color w:val="auto"/>
          <w:lang w:eastAsia="zh-CN"/>
        </w:rPr>
        <w:t>i</w:t>
      </w:r>
      <w:r w:rsidR="006B4859" w:rsidRPr="001048A3">
        <w:rPr>
          <w:rFonts w:asciiTheme="minorHAnsi" w:eastAsia="Arial-BoldMT" w:hAnsiTheme="minorHAnsi" w:cstheme="minorHAnsi"/>
          <w:bCs/>
          <w:color w:val="auto"/>
          <w:lang w:eastAsia="zh-CN"/>
        </w:rPr>
        <w:t>s</w:t>
      </w:r>
      <w:r w:rsidR="006B4859" w:rsidRPr="001048A3">
        <w:rPr>
          <w:rFonts w:asciiTheme="minorHAnsi" w:eastAsia="Arial-BoldMT" w:hAnsiTheme="minorHAnsi" w:cstheme="minorHAnsi"/>
          <w:bCs/>
          <w:color w:val="auto"/>
          <w:lang w:eastAsia="zh-CN"/>
        </w:rPr>
        <w:t xml:space="preserve"> to provide clear and concise instructions with video-based tutorials for magnetic nanoparticle delivery of lenti- or retrovirus to intestinal organoids, followed by frozen sectioning for further analysis.</w:t>
      </w:r>
      <w:r w:rsidR="00F90021" w:rsidRPr="001048A3">
        <w:rPr>
          <w:rFonts w:eastAsia="Arial-BoldMT" w:cstheme="minorHAnsi"/>
          <w:bCs/>
          <w:color w:val="auto"/>
          <w:lang w:eastAsia="zh-CN"/>
        </w:rPr>
        <w:t xml:space="preserve"> </w:t>
      </w:r>
    </w:p>
    <w:p w14:paraId="7D7EEEE3" w14:textId="77777777" w:rsidR="00A46802" w:rsidRPr="001048A3" w:rsidRDefault="00A46802" w:rsidP="00F90021">
      <w:pPr>
        <w:widowControl/>
        <w:rPr>
          <w:rFonts w:asciiTheme="minorHAnsi" w:hAnsiTheme="minorHAnsi" w:cstheme="minorHAnsi"/>
          <w:color w:val="auto"/>
        </w:rPr>
      </w:pPr>
    </w:p>
    <w:p w14:paraId="1DF8DAD0" w14:textId="1F755A29" w:rsidR="00B15C29" w:rsidRPr="001048A3" w:rsidRDefault="006D0173" w:rsidP="00F90021">
      <w:pPr>
        <w:widowControl/>
        <w:rPr>
          <w:rFonts w:asciiTheme="minorHAnsi" w:eastAsia="Arial-BoldMT" w:hAnsiTheme="minorHAnsi" w:cstheme="minorHAnsi"/>
          <w:bCs/>
          <w:color w:val="auto"/>
          <w:lang w:eastAsia="zh-CN"/>
        </w:rPr>
      </w:pPr>
      <w:r w:rsidRPr="001048A3">
        <w:rPr>
          <w:rFonts w:asciiTheme="minorHAnsi" w:hAnsiTheme="minorHAnsi" w:cstheme="minorHAnsi"/>
          <w:color w:val="auto"/>
        </w:rPr>
        <w:t xml:space="preserve">This protocol is a </w:t>
      </w:r>
      <w:r w:rsidR="00A46802" w:rsidRPr="001048A3">
        <w:rPr>
          <w:rFonts w:asciiTheme="minorHAnsi" w:hAnsiTheme="minorHAnsi" w:cstheme="minorHAnsi"/>
          <w:color w:val="auto"/>
        </w:rPr>
        <w:t xml:space="preserve">rapid and efficient method to genetically engineer intestinal organoids and analyze the consequences of gene overexpression or </w:t>
      </w:r>
      <w:r w:rsidR="000556A2" w:rsidRPr="001048A3">
        <w:rPr>
          <w:rFonts w:asciiTheme="minorHAnsi" w:hAnsiTheme="minorHAnsi" w:cstheme="minorHAnsi"/>
          <w:color w:val="auto"/>
        </w:rPr>
        <w:t>silencing from frozen sections.</w:t>
      </w:r>
      <w:r w:rsidR="00A46802" w:rsidRPr="001048A3">
        <w:rPr>
          <w:rFonts w:asciiTheme="minorHAnsi" w:hAnsiTheme="minorHAnsi" w:cstheme="minorHAnsi"/>
          <w:color w:val="auto"/>
        </w:rPr>
        <w:t xml:space="preserve"> </w:t>
      </w:r>
      <w:r w:rsidR="00A46802" w:rsidRPr="001048A3">
        <w:rPr>
          <w:rFonts w:asciiTheme="minorHAnsi" w:eastAsia="Arial-BoldMT" w:hAnsiTheme="minorHAnsi" w:cstheme="minorHAnsi"/>
          <w:bCs/>
          <w:color w:val="auto"/>
          <w:lang w:eastAsia="zh-CN"/>
        </w:rPr>
        <w:t xml:space="preserve">Critical steps are outlined in </w:t>
      </w:r>
      <w:r w:rsidR="00A46802" w:rsidRPr="001048A3">
        <w:rPr>
          <w:rFonts w:asciiTheme="minorHAnsi" w:eastAsia="Arial-BoldMT" w:hAnsiTheme="minorHAnsi" w:cstheme="minorHAnsi"/>
          <w:b/>
          <w:bCs/>
          <w:color w:val="auto"/>
          <w:lang w:eastAsia="zh-CN"/>
        </w:rPr>
        <w:t>Figures 2</w:t>
      </w:r>
      <w:r w:rsidR="009C789E" w:rsidRPr="001048A3">
        <w:rPr>
          <w:rFonts w:asciiTheme="minorHAnsi" w:eastAsia="Arial-BoldMT" w:hAnsiTheme="minorHAnsi" w:cstheme="minorHAnsi"/>
          <w:bCs/>
          <w:color w:val="auto"/>
          <w:lang w:eastAsia="zh-CN"/>
        </w:rPr>
        <w:t>‒</w:t>
      </w:r>
      <w:r w:rsidR="00A46802" w:rsidRPr="001048A3">
        <w:rPr>
          <w:rFonts w:asciiTheme="minorHAnsi" w:eastAsia="Arial-BoldMT" w:hAnsiTheme="minorHAnsi" w:cstheme="minorHAnsi"/>
          <w:b/>
          <w:bCs/>
          <w:color w:val="auto"/>
          <w:lang w:eastAsia="zh-CN"/>
        </w:rPr>
        <w:t>3</w:t>
      </w:r>
      <w:r w:rsidR="00A46802" w:rsidRPr="001048A3">
        <w:rPr>
          <w:rFonts w:asciiTheme="minorHAnsi" w:eastAsia="Arial-BoldMT" w:hAnsiTheme="minorHAnsi" w:cstheme="minorHAnsi"/>
          <w:bCs/>
          <w:color w:val="auto"/>
          <w:lang w:eastAsia="zh-CN"/>
        </w:rPr>
        <w:t xml:space="preserve">. </w:t>
      </w:r>
      <w:r w:rsidR="00A46802" w:rsidRPr="001048A3">
        <w:rPr>
          <w:rFonts w:asciiTheme="minorHAnsi" w:hAnsiTheme="minorHAnsi" w:cstheme="minorHAnsi"/>
          <w:color w:val="auto"/>
        </w:rPr>
        <w:t xml:space="preserve">This strategy allows for investigation of </w:t>
      </w:r>
      <w:r w:rsidR="00E04B6D" w:rsidRPr="001048A3">
        <w:rPr>
          <w:rFonts w:asciiTheme="minorHAnsi" w:hAnsiTheme="minorHAnsi" w:cstheme="minorHAnsi"/>
          <w:color w:val="auto"/>
        </w:rPr>
        <w:t xml:space="preserve">the </w:t>
      </w:r>
      <w:r w:rsidR="00A46802" w:rsidRPr="001048A3">
        <w:rPr>
          <w:rFonts w:asciiTheme="minorHAnsi" w:hAnsiTheme="minorHAnsi" w:cstheme="minorHAnsi"/>
          <w:color w:val="auto"/>
        </w:rPr>
        <w:t xml:space="preserve">biologic significance of </w:t>
      </w:r>
      <w:r w:rsidR="00A46802" w:rsidRPr="001048A3">
        <w:rPr>
          <w:rFonts w:asciiTheme="minorHAnsi" w:hAnsiTheme="minorHAnsi" w:cstheme="minorHAnsi"/>
          <w:color w:val="auto"/>
        </w:rPr>
        <w:t>gene</w:t>
      </w:r>
      <w:r w:rsidR="00E04B6D" w:rsidRPr="001048A3">
        <w:rPr>
          <w:rFonts w:asciiTheme="minorHAnsi" w:hAnsiTheme="minorHAnsi" w:cstheme="minorHAnsi"/>
          <w:color w:val="auto"/>
        </w:rPr>
        <w:t>tic alterations</w:t>
      </w:r>
      <w:r w:rsidR="00A46802" w:rsidRPr="001048A3">
        <w:rPr>
          <w:rFonts w:asciiTheme="minorHAnsi" w:hAnsiTheme="minorHAnsi" w:cstheme="minorHAnsi"/>
          <w:color w:val="auto"/>
        </w:rPr>
        <w:t xml:space="preserve"> </w:t>
      </w:r>
      <w:r w:rsidR="00E04B6D" w:rsidRPr="001048A3">
        <w:rPr>
          <w:rFonts w:asciiTheme="minorHAnsi" w:hAnsiTheme="minorHAnsi" w:cstheme="minorHAnsi"/>
          <w:color w:val="auto"/>
        </w:rPr>
        <w:t>(</w:t>
      </w:r>
      <w:r w:rsidR="00A46802" w:rsidRPr="001048A3">
        <w:rPr>
          <w:rFonts w:asciiTheme="minorHAnsi" w:hAnsiTheme="minorHAnsi" w:cstheme="minorHAnsi"/>
          <w:color w:val="auto"/>
        </w:rPr>
        <w:t>overexpression or silencing</w:t>
      </w:r>
      <w:r w:rsidR="00E04B6D" w:rsidRPr="001048A3">
        <w:rPr>
          <w:rFonts w:asciiTheme="minorHAnsi" w:hAnsiTheme="minorHAnsi" w:cstheme="minorHAnsi"/>
          <w:color w:val="auto"/>
        </w:rPr>
        <w:t>)</w:t>
      </w:r>
      <w:r w:rsidR="00A46802" w:rsidRPr="001048A3">
        <w:rPr>
          <w:rFonts w:asciiTheme="minorHAnsi" w:hAnsiTheme="minorHAnsi" w:cstheme="minorHAnsi"/>
          <w:color w:val="auto"/>
        </w:rPr>
        <w:t xml:space="preserve"> in intestinal stem cells and their progeny cultured under 3D </w:t>
      </w:r>
      <w:r w:rsidR="00A46802" w:rsidRPr="001048A3">
        <w:rPr>
          <w:rFonts w:asciiTheme="minorHAnsi" w:hAnsiTheme="minorHAnsi" w:cstheme="minorHAnsi"/>
          <w:color w:val="auto"/>
        </w:rPr>
        <w:t>conditions</w:t>
      </w:r>
      <w:r w:rsidR="00216646" w:rsidRPr="001048A3">
        <w:rPr>
          <w:rFonts w:asciiTheme="minorHAnsi" w:hAnsiTheme="minorHAnsi" w:cstheme="minorHAnsi"/>
          <w:color w:val="auto"/>
          <w:vertAlign w:val="superscript"/>
        </w:rPr>
        <w:t>2,13</w:t>
      </w:r>
      <w:r w:rsidR="00A46802" w:rsidRPr="001048A3">
        <w:rPr>
          <w:rFonts w:asciiTheme="minorHAnsi" w:hAnsiTheme="minorHAnsi" w:cstheme="minorHAnsi"/>
          <w:color w:val="auto"/>
        </w:rPr>
        <w:t>.</w:t>
      </w:r>
      <w:r w:rsidR="009C789E" w:rsidRPr="001048A3">
        <w:rPr>
          <w:rFonts w:asciiTheme="minorHAnsi" w:eastAsia="Arial-BoldMT" w:hAnsiTheme="minorHAnsi" w:cstheme="minorHAnsi"/>
          <w:bCs/>
          <w:color w:val="auto"/>
          <w:lang w:eastAsia="zh-CN"/>
        </w:rPr>
        <w:t xml:space="preserve"> </w:t>
      </w:r>
      <w:r w:rsidR="008141AB" w:rsidRPr="001048A3">
        <w:rPr>
          <w:rFonts w:asciiTheme="minorHAnsi" w:hAnsiTheme="minorHAnsi" w:cstheme="minorHAnsi"/>
          <w:color w:val="auto"/>
        </w:rPr>
        <w:t xml:space="preserve">We have </w:t>
      </w:r>
      <w:r w:rsidR="00B15C29" w:rsidRPr="001048A3">
        <w:rPr>
          <w:rFonts w:asciiTheme="minorHAnsi" w:hAnsiTheme="minorHAnsi" w:cstheme="minorHAnsi"/>
          <w:color w:val="auto"/>
        </w:rPr>
        <w:t xml:space="preserve">also </w:t>
      </w:r>
      <w:r w:rsidR="008141AB" w:rsidRPr="001048A3">
        <w:rPr>
          <w:rFonts w:asciiTheme="minorHAnsi" w:hAnsiTheme="minorHAnsi" w:cstheme="minorHAnsi"/>
          <w:color w:val="auto"/>
        </w:rPr>
        <w:t>used this m</w:t>
      </w:r>
      <w:r w:rsidR="007234E7" w:rsidRPr="001048A3">
        <w:rPr>
          <w:rFonts w:asciiTheme="minorHAnsi" w:hAnsiTheme="minorHAnsi" w:cstheme="minorHAnsi"/>
          <w:color w:val="auto"/>
        </w:rPr>
        <w:t>agnetic nanoparticle-based de</w:t>
      </w:r>
      <w:r w:rsidR="008141AB" w:rsidRPr="001048A3">
        <w:rPr>
          <w:rFonts w:asciiTheme="minorHAnsi" w:hAnsiTheme="minorHAnsi" w:cstheme="minorHAnsi"/>
          <w:color w:val="auto"/>
        </w:rPr>
        <w:t xml:space="preserve">livery of viral vectors </w:t>
      </w:r>
      <w:r w:rsidR="007234E7" w:rsidRPr="001048A3">
        <w:rPr>
          <w:rFonts w:asciiTheme="minorHAnsi" w:hAnsiTheme="minorHAnsi" w:cstheme="minorHAnsi"/>
          <w:color w:val="auto"/>
        </w:rPr>
        <w:t xml:space="preserve">to enhance cell transduction and transgene expression </w:t>
      </w:r>
      <w:r w:rsidR="007234E7" w:rsidRPr="001048A3">
        <w:rPr>
          <w:rStyle w:val="Emphasis"/>
          <w:rFonts w:asciiTheme="minorHAnsi" w:hAnsiTheme="minorHAnsi" w:cstheme="minorHAnsi"/>
          <w:color w:val="auto"/>
        </w:rPr>
        <w:t>in vitro</w:t>
      </w:r>
      <w:r w:rsidR="007234E7" w:rsidRPr="001048A3">
        <w:rPr>
          <w:rFonts w:asciiTheme="minorHAnsi" w:hAnsiTheme="minorHAnsi" w:cstheme="minorHAnsi"/>
          <w:color w:val="auto"/>
        </w:rPr>
        <w:t xml:space="preserve"> in different primary cells</w:t>
      </w:r>
      <w:r w:rsidRPr="001048A3">
        <w:rPr>
          <w:rFonts w:asciiTheme="minorHAnsi" w:hAnsiTheme="minorHAnsi" w:cstheme="minorHAnsi"/>
          <w:color w:val="auto"/>
          <w:vertAlign w:val="superscript"/>
        </w:rPr>
        <w:t>2,</w:t>
      </w:r>
      <w:r w:rsidR="008141AB" w:rsidRPr="001048A3">
        <w:rPr>
          <w:rFonts w:asciiTheme="minorHAnsi" w:hAnsiTheme="minorHAnsi" w:cstheme="minorHAnsi"/>
          <w:color w:val="auto"/>
          <w:vertAlign w:val="superscript"/>
        </w:rPr>
        <w:t>13</w:t>
      </w:r>
      <w:r w:rsidR="00C51C76" w:rsidRPr="001048A3">
        <w:rPr>
          <w:rFonts w:asciiTheme="minorHAnsi" w:hAnsiTheme="minorHAnsi" w:cstheme="minorHAnsi"/>
          <w:color w:val="auto"/>
        </w:rPr>
        <w:t>.</w:t>
      </w:r>
      <w:r w:rsidR="00F90021" w:rsidRPr="001048A3">
        <w:rPr>
          <w:rFonts w:cstheme="minorHAnsi"/>
          <w:color w:val="auto"/>
        </w:rPr>
        <w:t xml:space="preserve"> </w:t>
      </w:r>
    </w:p>
    <w:p w14:paraId="1FBB9390" w14:textId="77777777" w:rsidR="00B15C29" w:rsidRPr="001048A3" w:rsidRDefault="00B15C29" w:rsidP="00F90021">
      <w:pPr>
        <w:widowControl/>
        <w:rPr>
          <w:rFonts w:asciiTheme="minorHAnsi" w:hAnsiTheme="minorHAnsi" w:cstheme="minorHAnsi"/>
          <w:color w:val="auto"/>
        </w:rPr>
      </w:pPr>
    </w:p>
    <w:p w14:paraId="2B3EB361" w14:textId="75249CCB" w:rsidR="007234E7" w:rsidRPr="001048A3" w:rsidRDefault="00A90621" w:rsidP="00F90021">
      <w:pPr>
        <w:widowControl/>
        <w:rPr>
          <w:rFonts w:asciiTheme="minorHAnsi" w:hAnsiTheme="minorHAnsi" w:cstheme="minorHAnsi"/>
          <w:color w:val="auto"/>
        </w:rPr>
      </w:pPr>
      <w:r w:rsidRPr="001048A3">
        <w:rPr>
          <w:rFonts w:asciiTheme="minorHAnsi" w:hAnsiTheme="minorHAnsi" w:cstheme="minorHAnsi"/>
          <w:color w:val="auto"/>
        </w:rPr>
        <w:t>With this approach, v</w:t>
      </w:r>
      <w:r w:rsidR="008141AB" w:rsidRPr="001048A3">
        <w:rPr>
          <w:rFonts w:asciiTheme="minorHAnsi" w:hAnsiTheme="minorHAnsi" w:cstheme="minorHAnsi"/>
          <w:color w:val="auto"/>
        </w:rPr>
        <w:t xml:space="preserve">iral particles </w:t>
      </w:r>
      <w:r w:rsidR="006C31D9" w:rsidRPr="001048A3">
        <w:rPr>
          <w:rFonts w:asciiTheme="minorHAnsi" w:hAnsiTheme="minorHAnsi" w:cstheme="minorHAnsi"/>
          <w:color w:val="auto"/>
        </w:rPr>
        <w:t>are coated with</w:t>
      </w:r>
      <w:r w:rsidR="008141AB" w:rsidRPr="001048A3">
        <w:rPr>
          <w:rFonts w:asciiTheme="minorHAnsi" w:hAnsiTheme="minorHAnsi" w:cstheme="minorHAnsi"/>
          <w:color w:val="auto"/>
        </w:rPr>
        <w:t xml:space="preserve"> magnetic nanoparticles and delivered to cells by exposure to a magnetic field. </w:t>
      </w:r>
      <w:r w:rsidRPr="001048A3">
        <w:rPr>
          <w:rFonts w:asciiTheme="minorHAnsi" w:hAnsiTheme="minorHAnsi" w:cstheme="minorHAnsi"/>
          <w:color w:val="auto"/>
        </w:rPr>
        <w:t>C</w:t>
      </w:r>
      <w:r w:rsidR="008141AB" w:rsidRPr="001048A3">
        <w:rPr>
          <w:rFonts w:asciiTheme="minorHAnsi" w:hAnsiTheme="minorHAnsi" w:cstheme="minorHAnsi"/>
          <w:color w:val="auto"/>
        </w:rPr>
        <w:t>ompared to current transduction methods</w:t>
      </w:r>
      <w:r w:rsidR="006D0173" w:rsidRPr="001048A3">
        <w:rPr>
          <w:rFonts w:asciiTheme="minorHAnsi" w:hAnsiTheme="minorHAnsi" w:cstheme="minorHAnsi"/>
          <w:color w:val="auto"/>
        </w:rPr>
        <w:t>,</w:t>
      </w:r>
      <w:r w:rsidR="008141AB" w:rsidRPr="001048A3">
        <w:rPr>
          <w:rFonts w:asciiTheme="minorHAnsi" w:hAnsiTheme="minorHAnsi" w:cstheme="minorHAnsi"/>
          <w:color w:val="auto"/>
        </w:rPr>
        <w:t xml:space="preserve"> such as polybrene with or without spinoculation</w:t>
      </w:r>
      <w:r w:rsidR="0098441C" w:rsidRPr="001048A3">
        <w:rPr>
          <w:rFonts w:asciiTheme="minorHAnsi" w:hAnsiTheme="minorHAnsi" w:cstheme="minorHAnsi"/>
          <w:color w:val="auto"/>
          <w:vertAlign w:val="superscript"/>
        </w:rPr>
        <w:t>10,15</w:t>
      </w:r>
      <w:r w:rsidR="008141AB" w:rsidRPr="001048A3">
        <w:rPr>
          <w:rFonts w:asciiTheme="minorHAnsi" w:hAnsiTheme="minorHAnsi" w:cstheme="minorHAnsi"/>
          <w:color w:val="auto"/>
        </w:rPr>
        <w:t xml:space="preserve">, </w:t>
      </w:r>
      <w:r w:rsidRPr="001048A3">
        <w:rPr>
          <w:rFonts w:asciiTheme="minorHAnsi" w:hAnsiTheme="minorHAnsi" w:cstheme="minorHAnsi"/>
          <w:color w:val="auto"/>
        </w:rPr>
        <w:t>magnetic nanoparticle-viral complexes are</w:t>
      </w:r>
      <w:r w:rsidR="00E04B6D" w:rsidRPr="001048A3">
        <w:rPr>
          <w:rFonts w:asciiTheme="minorHAnsi" w:hAnsiTheme="minorHAnsi" w:cstheme="minorHAnsi"/>
          <w:color w:val="auto"/>
        </w:rPr>
        <w:t xml:space="preserve"> less toxic to cells </w:t>
      </w:r>
      <w:r w:rsidR="00E04B6D" w:rsidRPr="001048A3">
        <w:rPr>
          <w:rFonts w:asciiTheme="minorHAnsi" w:hAnsiTheme="minorHAnsi" w:cstheme="minorHAnsi"/>
          <w:color w:val="auto"/>
        </w:rPr>
        <w:t xml:space="preserve">because </w:t>
      </w:r>
      <w:r w:rsidR="00E04B6D" w:rsidRPr="001048A3">
        <w:rPr>
          <w:rFonts w:asciiTheme="minorHAnsi" w:eastAsia="Arial-BoldMT" w:hAnsiTheme="minorHAnsi" w:cstheme="minorHAnsi"/>
          <w:bCs/>
          <w:color w:val="auto"/>
        </w:rPr>
        <w:t xml:space="preserve">uptake of the genetic material is mediated by endocytosis and pinocytosis, two naturally-occurring biological processes that do not </w:t>
      </w:r>
      <w:r w:rsidR="00961790" w:rsidRPr="001048A3">
        <w:rPr>
          <w:rFonts w:asciiTheme="minorHAnsi" w:eastAsia="Arial-BoldMT" w:hAnsiTheme="minorHAnsi" w:cstheme="minorHAnsi"/>
          <w:bCs/>
          <w:color w:val="auto"/>
        </w:rPr>
        <w:t xml:space="preserve">induce significant </w:t>
      </w:r>
      <w:r w:rsidR="00E04B6D" w:rsidRPr="001048A3">
        <w:rPr>
          <w:rFonts w:asciiTheme="minorHAnsi" w:eastAsia="Arial-BoldMT" w:hAnsiTheme="minorHAnsi" w:cstheme="minorHAnsi"/>
          <w:bCs/>
          <w:color w:val="auto"/>
        </w:rPr>
        <w:t xml:space="preserve">damage </w:t>
      </w:r>
      <w:r w:rsidR="00961790" w:rsidRPr="001048A3">
        <w:rPr>
          <w:rFonts w:asciiTheme="minorHAnsi" w:eastAsia="Arial-BoldMT" w:hAnsiTheme="minorHAnsi" w:cstheme="minorHAnsi"/>
          <w:bCs/>
          <w:color w:val="auto"/>
        </w:rPr>
        <w:t xml:space="preserve">to </w:t>
      </w:r>
      <w:r w:rsidR="00E04B6D" w:rsidRPr="001048A3">
        <w:rPr>
          <w:rFonts w:asciiTheme="minorHAnsi" w:eastAsia="Arial-BoldMT" w:hAnsiTheme="minorHAnsi" w:cstheme="minorHAnsi"/>
          <w:bCs/>
          <w:color w:val="auto"/>
        </w:rPr>
        <w:t>cell membranes.</w:t>
      </w:r>
      <w:r w:rsidR="001048A3">
        <w:rPr>
          <w:rFonts w:asciiTheme="minorHAnsi" w:eastAsia="Arial-BoldMT" w:hAnsiTheme="minorHAnsi" w:cstheme="minorHAnsi"/>
          <w:bCs/>
          <w:color w:val="auto"/>
        </w:rPr>
        <w:t xml:space="preserve"> </w:t>
      </w:r>
      <w:r w:rsidR="00E04B6D" w:rsidRPr="001048A3">
        <w:rPr>
          <w:rFonts w:asciiTheme="minorHAnsi" w:eastAsia="Arial-BoldMT" w:hAnsiTheme="minorHAnsi" w:cstheme="minorHAnsi"/>
          <w:bCs/>
          <w:color w:val="auto"/>
        </w:rPr>
        <w:t xml:space="preserve">Thus, both cell viability and </w:t>
      </w:r>
      <w:r w:rsidR="00961790" w:rsidRPr="001048A3">
        <w:rPr>
          <w:rFonts w:asciiTheme="minorHAnsi" w:eastAsia="Arial-BoldMT" w:hAnsiTheme="minorHAnsi" w:cstheme="minorHAnsi"/>
          <w:bCs/>
          <w:color w:val="auto"/>
        </w:rPr>
        <w:t xml:space="preserve">transduction </w:t>
      </w:r>
      <w:r w:rsidR="00E04B6D" w:rsidRPr="001048A3">
        <w:rPr>
          <w:rFonts w:asciiTheme="minorHAnsi" w:eastAsia="Arial-BoldMT" w:hAnsiTheme="minorHAnsi" w:cstheme="minorHAnsi"/>
          <w:bCs/>
          <w:color w:val="auto"/>
        </w:rPr>
        <w:t>efficiency</w:t>
      </w:r>
      <w:r w:rsidR="00961790" w:rsidRPr="001048A3">
        <w:rPr>
          <w:rFonts w:asciiTheme="minorHAnsi" w:eastAsia="Arial-BoldMT" w:hAnsiTheme="minorHAnsi" w:cstheme="minorHAnsi"/>
          <w:bCs/>
          <w:color w:val="auto"/>
        </w:rPr>
        <w:t xml:space="preserve"> are enhanced</w:t>
      </w:r>
      <w:r w:rsidR="00E04B6D" w:rsidRPr="001048A3">
        <w:rPr>
          <w:rFonts w:asciiTheme="minorHAnsi" w:eastAsia="Arial-BoldMT" w:hAnsiTheme="minorHAnsi" w:cstheme="minorHAnsi"/>
          <w:bCs/>
          <w:color w:val="auto"/>
        </w:rPr>
        <w:t>.</w:t>
      </w:r>
      <w:r w:rsidR="00E04B6D" w:rsidRPr="001048A3">
        <w:rPr>
          <w:color w:val="auto"/>
        </w:rPr>
        <w:t xml:space="preserve"> </w:t>
      </w:r>
      <w:r w:rsidRPr="001048A3">
        <w:rPr>
          <w:rFonts w:asciiTheme="minorHAnsi" w:hAnsiTheme="minorHAnsi" w:cstheme="minorHAnsi"/>
          <w:color w:val="auto"/>
          <w:lang w:eastAsia="zh-CN"/>
        </w:rPr>
        <w:t xml:space="preserve">Transduction efficiency may be increased further </w:t>
      </w:r>
      <w:r w:rsidR="00F37C1E" w:rsidRPr="001048A3">
        <w:rPr>
          <w:rFonts w:asciiTheme="minorHAnsi" w:hAnsiTheme="minorHAnsi" w:cstheme="minorHAnsi"/>
          <w:color w:val="auto"/>
          <w:lang w:eastAsia="zh-CN"/>
        </w:rPr>
        <w:t>using small crypt</w:t>
      </w:r>
      <w:r w:rsidRPr="001048A3">
        <w:rPr>
          <w:rFonts w:asciiTheme="minorHAnsi" w:hAnsiTheme="minorHAnsi" w:cstheme="minorHAnsi"/>
          <w:color w:val="auto"/>
          <w:lang w:eastAsia="zh-CN"/>
        </w:rPr>
        <w:t xml:space="preserve"> fragment</w:t>
      </w:r>
      <w:r w:rsidR="00F37C1E" w:rsidRPr="001048A3">
        <w:rPr>
          <w:rFonts w:asciiTheme="minorHAnsi" w:hAnsiTheme="minorHAnsi" w:cstheme="minorHAnsi"/>
          <w:color w:val="auto"/>
          <w:lang w:eastAsia="zh-CN"/>
        </w:rPr>
        <w:t>s or single cells</w:t>
      </w:r>
      <w:r w:rsidR="00853151" w:rsidRPr="001048A3">
        <w:rPr>
          <w:rFonts w:asciiTheme="minorHAnsi" w:hAnsiTheme="minorHAnsi" w:cstheme="minorHAnsi"/>
          <w:color w:val="auto"/>
          <w:lang w:eastAsia="zh-CN"/>
        </w:rPr>
        <w:t xml:space="preserve"> (see step 4.8)</w:t>
      </w:r>
      <w:r w:rsidRPr="001048A3">
        <w:rPr>
          <w:rFonts w:asciiTheme="minorHAnsi" w:hAnsiTheme="minorHAnsi" w:cstheme="minorHAnsi"/>
          <w:color w:val="auto"/>
          <w:lang w:eastAsia="zh-CN"/>
        </w:rPr>
        <w:t xml:space="preserve"> instead of larger </w:t>
      </w:r>
      <w:r w:rsidR="00853151" w:rsidRPr="001048A3">
        <w:rPr>
          <w:rFonts w:asciiTheme="minorHAnsi" w:hAnsiTheme="minorHAnsi" w:cstheme="minorHAnsi"/>
          <w:color w:val="auto"/>
          <w:lang w:eastAsia="zh-CN"/>
        </w:rPr>
        <w:t xml:space="preserve">crypts or </w:t>
      </w:r>
      <w:r w:rsidRPr="001048A3">
        <w:rPr>
          <w:rFonts w:asciiTheme="minorHAnsi" w:hAnsiTheme="minorHAnsi" w:cstheme="minorHAnsi"/>
          <w:color w:val="auto"/>
          <w:lang w:eastAsia="zh-CN"/>
        </w:rPr>
        <w:t xml:space="preserve">entire </w:t>
      </w:r>
      <w:r w:rsidR="00F37C1E" w:rsidRPr="001048A3">
        <w:rPr>
          <w:rFonts w:asciiTheme="minorHAnsi" w:hAnsiTheme="minorHAnsi" w:cstheme="minorHAnsi"/>
          <w:color w:val="auto"/>
          <w:lang w:eastAsia="zh-CN"/>
        </w:rPr>
        <w:t>organoids</w:t>
      </w:r>
      <w:r w:rsidR="00AE11DD" w:rsidRPr="001048A3">
        <w:rPr>
          <w:rFonts w:asciiTheme="minorHAnsi" w:hAnsiTheme="minorHAnsi" w:cstheme="minorHAnsi"/>
          <w:color w:val="auto"/>
          <w:lang w:eastAsia="zh-CN"/>
        </w:rPr>
        <w:t xml:space="preserve"> as </w:t>
      </w:r>
      <w:r w:rsidR="00A46802" w:rsidRPr="001048A3">
        <w:rPr>
          <w:rFonts w:asciiTheme="minorHAnsi" w:hAnsiTheme="minorHAnsi" w:cstheme="minorHAnsi"/>
          <w:color w:val="auto"/>
          <w:lang w:eastAsia="zh-CN"/>
        </w:rPr>
        <w:t>reported previously</w:t>
      </w:r>
      <w:r w:rsidRPr="001048A3">
        <w:rPr>
          <w:rFonts w:asciiTheme="minorHAnsi" w:hAnsiTheme="minorHAnsi" w:cstheme="minorHAnsi"/>
          <w:color w:val="auto"/>
          <w:vertAlign w:val="superscript"/>
          <w:lang w:eastAsia="zh-CN"/>
        </w:rPr>
        <w:t>2,1</w:t>
      </w:r>
      <w:r w:rsidR="006D0173" w:rsidRPr="001048A3">
        <w:rPr>
          <w:rFonts w:asciiTheme="minorHAnsi" w:hAnsiTheme="minorHAnsi" w:cstheme="minorHAnsi"/>
          <w:color w:val="auto"/>
          <w:vertAlign w:val="superscript"/>
          <w:lang w:eastAsia="zh-CN"/>
        </w:rPr>
        <w:t>0,13,</w:t>
      </w:r>
      <w:r w:rsidR="00A46802" w:rsidRPr="001048A3">
        <w:rPr>
          <w:rFonts w:asciiTheme="minorHAnsi" w:hAnsiTheme="minorHAnsi" w:cstheme="minorHAnsi"/>
          <w:color w:val="auto"/>
          <w:vertAlign w:val="superscript"/>
          <w:lang w:eastAsia="zh-CN"/>
        </w:rPr>
        <w:t>1</w:t>
      </w:r>
      <w:r w:rsidRPr="001048A3">
        <w:rPr>
          <w:rFonts w:asciiTheme="minorHAnsi" w:hAnsiTheme="minorHAnsi" w:cstheme="minorHAnsi"/>
          <w:color w:val="auto"/>
          <w:vertAlign w:val="superscript"/>
          <w:lang w:eastAsia="zh-CN"/>
        </w:rPr>
        <w:t>6</w:t>
      </w:r>
      <w:r w:rsidR="00F37C1E" w:rsidRPr="001048A3">
        <w:rPr>
          <w:rFonts w:asciiTheme="minorHAnsi" w:hAnsiTheme="minorHAnsi" w:cstheme="minorHAnsi"/>
          <w:color w:val="auto"/>
          <w:lang w:eastAsia="zh-CN"/>
        </w:rPr>
        <w:t>.</w:t>
      </w:r>
      <w:r w:rsidRPr="001048A3">
        <w:rPr>
          <w:rFonts w:asciiTheme="minorHAnsi" w:hAnsiTheme="minorHAnsi" w:cstheme="minorHAnsi"/>
          <w:color w:val="auto"/>
        </w:rPr>
        <w:t xml:space="preserve"> </w:t>
      </w:r>
      <w:r w:rsidR="007234E7" w:rsidRPr="001048A3">
        <w:rPr>
          <w:rFonts w:asciiTheme="minorHAnsi" w:hAnsiTheme="minorHAnsi" w:cstheme="minorHAnsi"/>
          <w:color w:val="auto"/>
        </w:rPr>
        <w:t xml:space="preserve">Magnetically guided nanoparticle delivery results in rapid accumulation, penetration, and uptake of viral vectors into target </w:t>
      </w:r>
      <w:r w:rsidR="007234E7" w:rsidRPr="001048A3">
        <w:rPr>
          <w:rFonts w:asciiTheme="minorHAnsi" w:hAnsiTheme="minorHAnsi" w:cstheme="minorHAnsi"/>
          <w:color w:val="auto"/>
        </w:rPr>
        <w:t>cells</w:t>
      </w:r>
      <w:r w:rsidR="0091388F" w:rsidRPr="001048A3">
        <w:rPr>
          <w:rFonts w:asciiTheme="minorHAnsi" w:hAnsiTheme="minorHAnsi" w:cstheme="minorHAnsi"/>
          <w:color w:val="auto"/>
          <w:vertAlign w:val="superscript"/>
        </w:rPr>
        <w:t>2,13</w:t>
      </w:r>
      <w:r w:rsidR="007234E7" w:rsidRPr="001048A3">
        <w:rPr>
          <w:rFonts w:asciiTheme="minorHAnsi" w:hAnsiTheme="minorHAnsi" w:cstheme="minorHAnsi"/>
          <w:color w:val="auto"/>
        </w:rPr>
        <w:t>.</w:t>
      </w:r>
      <w:r w:rsidR="00F072C0" w:rsidRPr="001048A3">
        <w:rPr>
          <w:rFonts w:asciiTheme="minorHAnsi" w:hAnsiTheme="minorHAnsi" w:cstheme="minorHAnsi"/>
          <w:color w:val="auto"/>
        </w:rPr>
        <w:t xml:space="preserve"> </w:t>
      </w:r>
      <w:r w:rsidR="007234E7" w:rsidRPr="001048A3">
        <w:rPr>
          <w:rFonts w:asciiTheme="minorHAnsi" w:eastAsia="Arial-BoldMT" w:hAnsiTheme="minorHAnsi" w:cstheme="minorHAnsi"/>
          <w:bCs/>
          <w:color w:val="auto"/>
        </w:rPr>
        <w:t>The magnetic nanoparticles are made of iron oxide, which is fully biodegradable and coated with specific proprietary cationic molecules.</w:t>
      </w:r>
      <w:r w:rsidR="00F90021" w:rsidRPr="001048A3">
        <w:rPr>
          <w:rFonts w:eastAsia="Arial-BoldMT" w:cstheme="minorHAnsi"/>
          <w:bCs/>
          <w:color w:val="auto"/>
        </w:rPr>
        <w:t xml:space="preserve"> </w:t>
      </w:r>
      <w:r w:rsidR="007234E7" w:rsidRPr="001048A3">
        <w:rPr>
          <w:rFonts w:asciiTheme="minorHAnsi" w:eastAsia="Arial-BoldMT" w:hAnsiTheme="minorHAnsi" w:cstheme="minorHAnsi"/>
          <w:bCs/>
          <w:color w:val="auto"/>
        </w:rPr>
        <w:t>Nanoparticle association with viral vectors is achieved by salt-induced colloidal aggregation and electrostatic interactions.</w:t>
      </w:r>
      <w:r w:rsidR="00F90021" w:rsidRPr="001048A3">
        <w:rPr>
          <w:rFonts w:eastAsia="Arial-BoldMT" w:cstheme="minorHAnsi"/>
          <w:bCs/>
          <w:color w:val="auto"/>
        </w:rPr>
        <w:t xml:space="preserve"> </w:t>
      </w:r>
      <w:r w:rsidR="007234E7" w:rsidRPr="001048A3">
        <w:rPr>
          <w:rFonts w:asciiTheme="minorHAnsi" w:eastAsia="Arial-BoldMT" w:hAnsiTheme="minorHAnsi" w:cstheme="minorHAnsi"/>
          <w:bCs/>
          <w:color w:val="auto"/>
        </w:rPr>
        <w:t>The nanoparticles are then concentrated onto cells by</w:t>
      </w:r>
      <w:r w:rsidR="00E04B6D" w:rsidRPr="001048A3">
        <w:rPr>
          <w:rFonts w:asciiTheme="minorHAnsi" w:eastAsia="Arial-BoldMT" w:hAnsiTheme="minorHAnsi" w:cstheme="minorHAnsi"/>
          <w:bCs/>
          <w:color w:val="auto"/>
        </w:rPr>
        <w:t xml:space="preserve"> </w:t>
      </w:r>
      <w:r w:rsidR="007234E7" w:rsidRPr="001048A3">
        <w:rPr>
          <w:rFonts w:asciiTheme="minorHAnsi" w:eastAsia="Arial-BoldMT" w:hAnsiTheme="minorHAnsi" w:cstheme="minorHAnsi"/>
          <w:bCs/>
          <w:color w:val="auto"/>
        </w:rPr>
        <w:t>an external magnetic field generated by the magnetic plate placed under the culture dish.</w:t>
      </w:r>
      <w:r w:rsidR="00F90021" w:rsidRPr="001048A3">
        <w:rPr>
          <w:rFonts w:eastAsia="Arial-BoldMT" w:cstheme="minorHAnsi"/>
          <w:bCs/>
          <w:color w:val="auto"/>
        </w:rPr>
        <w:t xml:space="preserve"> </w:t>
      </w:r>
      <w:r w:rsidR="006B4859" w:rsidRPr="001048A3">
        <w:rPr>
          <w:rFonts w:asciiTheme="minorHAnsi" w:eastAsia="Arial-BoldMT" w:hAnsiTheme="minorHAnsi" w:cstheme="minorHAnsi"/>
          <w:bCs/>
          <w:color w:val="auto"/>
        </w:rPr>
        <w:t xml:space="preserve">While transduction efficiency </w:t>
      </w:r>
      <w:r w:rsidR="006B4859" w:rsidRPr="001048A3">
        <w:rPr>
          <w:rFonts w:asciiTheme="minorHAnsi" w:eastAsia="Arial-BoldMT" w:hAnsiTheme="minorHAnsi" w:cstheme="minorHAnsi"/>
          <w:bCs/>
          <w:color w:val="auto"/>
        </w:rPr>
        <w:t>appr</w:t>
      </w:r>
      <w:r w:rsidR="00961790" w:rsidRPr="001048A3">
        <w:rPr>
          <w:rFonts w:asciiTheme="minorHAnsi" w:eastAsia="Arial-BoldMT" w:hAnsiTheme="minorHAnsi" w:cstheme="minorHAnsi"/>
          <w:bCs/>
          <w:color w:val="auto"/>
        </w:rPr>
        <w:t>oaches</w:t>
      </w:r>
      <w:r w:rsidR="006B4859" w:rsidRPr="001048A3">
        <w:rPr>
          <w:rFonts w:asciiTheme="minorHAnsi" w:eastAsia="Arial-BoldMT" w:hAnsiTheme="minorHAnsi" w:cstheme="minorHAnsi"/>
          <w:bCs/>
          <w:color w:val="auto"/>
        </w:rPr>
        <w:t xml:space="preserve"> 9</w:t>
      </w:r>
      <w:r w:rsidR="008F48CA" w:rsidRPr="001048A3">
        <w:rPr>
          <w:rFonts w:asciiTheme="minorHAnsi" w:eastAsia="Arial-BoldMT" w:hAnsiTheme="minorHAnsi" w:cstheme="minorHAnsi"/>
          <w:bCs/>
          <w:color w:val="auto"/>
        </w:rPr>
        <w:t>5</w:t>
      </w:r>
      <w:r w:rsidR="006B4859" w:rsidRPr="001048A3">
        <w:rPr>
          <w:rFonts w:asciiTheme="minorHAnsi" w:eastAsia="Arial-BoldMT" w:hAnsiTheme="minorHAnsi" w:cstheme="minorHAnsi"/>
          <w:bCs/>
          <w:color w:val="auto"/>
        </w:rPr>
        <w:t xml:space="preserve">%, </w:t>
      </w:r>
      <w:r w:rsidR="00961790" w:rsidRPr="001048A3">
        <w:rPr>
          <w:rFonts w:asciiTheme="minorHAnsi" w:eastAsia="Arial-BoldMT" w:hAnsiTheme="minorHAnsi" w:cstheme="minorHAnsi"/>
          <w:bCs/>
          <w:color w:val="auto"/>
        </w:rPr>
        <w:t xml:space="preserve">not all cells are transduced, which is </w:t>
      </w:r>
      <w:r w:rsidR="00961790" w:rsidRPr="001048A3">
        <w:rPr>
          <w:rFonts w:asciiTheme="minorHAnsi" w:eastAsia="Arial-BoldMT" w:hAnsiTheme="minorHAnsi" w:cstheme="minorHAnsi"/>
          <w:bCs/>
          <w:color w:val="auto"/>
        </w:rPr>
        <w:t xml:space="preserve">a </w:t>
      </w:r>
      <w:r w:rsidR="00331723" w:rsidRPr="001048A3">
        <w:rPr>
          <w:rFonts w:asciiTheme="minorHAnsi" w:eastAsia="Arial-BoldMT" w:hAnsiTheme="minorHAnsi" w:cstheme="minorHAnsi"/>
          <w:bCs/>
          <w:color w:val="auto"/>
        </w:rPr>
        <w:t>limit</w:t>
      </w:r>
      <w:r w:rsidR="006B4859" w:rsidRPr="001048A3">
        <w:rPr>
          <w:rFonts w:asciiTheme="minorHAnsi" w:eastAsia="Arial-BoldMT" w:hAnsiTheme="minorHAnsi" w:cstheme="minorHAnsi"/>
          <w:bCs/>
          <w:color w:val="auto"/>
        </w:rPr>
        <w:t>ation to this technique</w:t>
      </w:r>
      <w:r w:rsidR="00160FCE" w:rsidRPr="001048A3">
        <w:rPr>
          <w:rFonts w:asciiTheme="minorHAnsi" w:eastAsia="Arial-BoldMT" w:hAnsiTheme="minorHAnsi" w:cstheme="minorHAnsi"/>
          <w:bCs/>
          <w:color w:val="auto"/>
        </w:rPr>
        <w:t>.</w:t>
      </w:r>
      <w:r w:rsidR="00F90021" w:rsidRPr="001048A3">
        <w:rPr>
          <w:rFonts w:eastAsia="Arial-BoldMT" w:cstheme="minorHAnsi"/>
          <w:bCs/>
          <w:color w:val="auto"/>
        </w:rPr>
        <w:t xml:space="preserve"> </w:t>
      </w:r>
      <w:r w:rsidR="00160FCE" w:rsidRPr="001048A3">
        <w:rPr>
          <w:rFonts w:asciiTheme="minorHAnsi" w:eastAsia="Arial-BoldMT" w:hAnsiTheme="minorHAnsi" w:cstheme="minorHAnsi"/>
          <w:bCs/>
          <w:color w:val="auto"/>
        </w:rPr>
        <w:t xml:space="preserve">In addition, </w:t>
      </w:r>
      <w:r w:rsidR="006B4859" w:rsidRPr="001048A3">
        <w:rPr>
          <w:rFonts w:asciiTheme="minorHAnsi" w:eastAsia="Arial-BoldMT" w:hAnsiTheme="minorHAnsi" w:cstheme="minorHAnsi"/>
          <w:bCs/>
          <w:color w:val="auto"/>
        </w:rPr>
        <w:t>endogenously expr</w:t>
      </w:r>
      <w:r w:rsidR="00331723" w:rsidRPr="001048A3">
        <w:rPr>
          <w:rFonts w:asciiTheme="minorHAnsi" w:eastAsia="Arial-BoldMT" w:hAnsiTheme="minorHAnsi" w:cstheme="minorHAnsi"/>
          <w:bCs/>
          <w:color w:val="auto"/>
        </w:rPr>
        <w:t xml:space="preserve">essed genes </w:t>
      </w:r>
      <w:r w:rsidR="00160FCE" w:rsidRPr="001048A3">
        <w:rPr>
          <w:rFonts w:asciiTheme="minorHAnsi" w:eastAsia="Arial-BoldMT" w:hAnsiTheme="minorHAnsi" w:cstheme="minorHAnsi"/>
          <w:bCs/>
          <w:color w:val="auto"/>
        </w:rPr>
        <w:t xml:space="preserve">of interest </w:t>
      </w:r>
      <w:r w:rsidR="00331723" w:rsidRPr="001048A3">
        <w:rPr>
          <w:rFonts w:asciiTheme="minorHAnsi" w:eastAsia="Arial-BoldMT" w:hAnsiTheme="minorHAnsi" w:cstheme="minorHAnsi"/>
          <w:bCs/>
          <w:color w:val="auto"/>
        </w:rPr>
        <w:t>are not altered as with</w:t>
      </w:r>
      <w:r w:rsidR="006B4859" w:rsidRPr="001048A3">
        <w:rPr>
          <w:rFonts w:asciiTheme="minorHAnsi" w:eastAsia="Arial-BoldMT" w:hAnsiTheme="minorHAnsi" w:cstheme="minorHAnsi"/>
          <w:bCs/>
          <w:color w:val="auto"/>
        </w:rPr>
        <w:t xml:space="preserve"> CRISPR/Cas9 approaches.</w:t>
      </w:r>
    </w:p>
    <w:p w14:paraId="1F744BBC" w14:textId="77777777" w:rsidR="007234E7" w:rsidRPr="001048A3" w:rsidRDefault="007234E7" w:rsidP="00F90021">
      <w:pPr>
        <w:widowControl/>
        <w:rPr>
          <w:rFonts w:asciiTheme="minorHAnsi" w:eastAsia="Arial-BoldMT" w:hAnsiTheme="minorHAnsi" w:cstheme="minorHAnsi"/>
          <w:bCs/>
          <w:color w:val="auto"/>
          <w:lang w:eastAsia="zh-CN"/>
        </w:rPr>
      </w:pPr>
    </w:p>
    <w:p w14:paraId="3E819B88" w14:textId="5A97F886" w:rsidR="005C291B" w:rsidRPr="001048A3" w:rsidRDefault="007234E7" w:rsidP="00F90021">
      <w:pPr>
        <w:widowControl/>
        <w:rPr>
          <w:rFonts w:asciiTheme="minorHAnsi" w:eastAsia="Arial-BoldMT" w:hAnsiTheme="minorHAnsi" w:cstheme="minorHAnsi"/>
          <w:bCs/>
          <w:color w:val="auto"/>
          <w:lang w:eastAsia="zh-CN"/>
        </w:rPr>
      </w:pPr>
      <w:r w:rsidRPr="001048A3">
        <w:rPr>
          <w:rFonts w:asciiTheme="minorHAnsi" w:eastAsia="Arial-BoldMT" w:hAnsiTheme="minorHAnsi" w:cstheme="minorHAnsi"/>
          <w:bCs/>
          <w:color w:val="auto"/>
          <w:lang w:eastAsia="zh-CN"/>
        </w:rPr>
        <w:t>Following gene overexpression or silencing, the organoids can be used for a myriad of studies, depending upon the scientific objectives, including analysis of gene expression, proteomic alterations within cells or secreted by cells, metabolic alterations, and morphologic changes.</w:t>
      </w:r>
      <w:r w:rsidR="00F90021" w:rsidRPr="001048A3">
        <w:rPr>
          <w:rFonts w:eastAsia="Arial-BoldMT" w:cstheme="minorHAnsi"/>
          <w:bCs/>
          <w:color w:val="auto"/>
          <w:lang w:eastAsia="zh-CN"/>
        </w:rPr>
        <w:t xml:space="preserve"> </w:t>
      </w:r>
      <w:r w:rsidRPr="001048A3">
        <w:rPr>
          <w:rFonts w:asciiTheme="minorHAnsi" w:eastAsia="Arial-BoldMT" w:hAnsiTheme="minorHAnsi" w:cstheme="minorHAnsi"/>
          <w:bCs/>
          <w:color w:val="auto"/>
          <w:lang w:eastAsia="zh-CN"/>
        </w:rPr>
        <w:t>As with living tissues, frozen sections can be obtained for immunohistochemical and immunofluorescen</w:t>
      </w:r>
      <w:r w:rsidR="006B4859" w:rsidRPr="001048A3">
        <w:rPr>
          <w:rFonts w:asciiTheme="minorHAnsi" w:eastAsia="Arial-BoldMT" w:hAnsiTheme="minorHAnsi" w:cstheme="minorHAnsi"/>
          <w:bCs/>
          <w:color w:val="auto"/>
          <w:lang w:eastAsia="zh-CN"/>
        </w:rPr>
        <w:t>ce</w:t>
      </w:r>
      <w:r w:rsidRPr="001048A3">
        <w:rPr>
          <w:rFonts w:asciiTheme="minorHAnsi" w:eastAsia="Arial-BoldMT" w:hAnsiTheme="minorHAnsi" w:cstheme="minorHAnsi"/>
          <w:bCs/>
          <w:color w:val="auto"/>
          <w:lang w:eastAsia="zh-CN"/>
        </w:rPr>
        <w:t xml:space="preserve"> studies of specific proteins such as transcription factors, cytoplasmic mole</w:t>
      </w:r>
      <w:r w:rsidR="00AF100B" w:rsidRPr="001048A3">
        <w:rPr>
          <w:rFonts w:asciiTheme="minorHAnsi" w:eastAsia="Arial-BoldMT" w:hAnsiTheme="minorHAnsi" w:cstheme="minorHAnsi"/>
          <w:bCs/>
          <w:color w:val="auto"/>
          <w:lang w:eastAsia="zh-CN"/>
        </w:rPr>
        <w:t>cules</w:t>
      </w:r>
      <w:r w:rsidR="00961790" w:rsidRPr="001048A3">
        <w:rPr>
          <w:rFonts w:asciiTheme="minorHAnsi" w:eastAsia="Arial-BoldMT" w:hAnsiTheme="minorHAnsi" w:cstheme="minorHAnsi"/>
          <w:bCs/>
          <w:color w:val="auto"/>
          <w:lang w:eastAsia="zh-CN"/>
        </w:rPr>
        <w:t>,</w:t>
      </w:r>
      <w:r w:rsidR="00AF100B" w:rsidRPr="001048A3">
        <w:rPr>
          <w:rFonts w:asciiTheme="minorHAnsi" w:eastAsia="Arial-BoldMT" w:hAnsiTheme="minorHAnsi" w:cstheme="minorHAnsi"/>
          <w:bCs/>
          <w:color w:val="auto"/>
          <w:lang w:eastAsia="zh-CN"/>
        </w:rPr>
        <w:t xml:space="preserve"> or cell surface markers. </w:t>
      </w:r>
      <w:r w:rsidRPr="001048A3">
        <w:rPr>
          <w:rFonts w:asciiTheme="minorHAnsi" w:eastAsia="Arial-BoldMT" w:hAnsiTheme="minorHAnsi" w:cstheme="minorHAnsi"/>
          <w:bCs/>
          <w:color w:val="auto"/>
          <w:lang w:eastAsia="zh-CN"/>
        </w:rPr>
        <w:t xml:space="preserve">Our </w:t>
      </w:r>
      <w:r w:rsidR="007C21F2" w:rsidRPr="001048A3">
        <w:rPr>
          <w:rFonts w:asciiTheme="minorHAnsi" w:eastAsia="Arial-BoldMT" w:hAnsiTheme="minorHAnsi" w:cstheme="minorHAnsi"/>
          <w:bCs/>
          <w:color w:val="auto"/>
          <w:lang w:eastAsia="zh-CN"/>
        </w:rPr>
        <w:t>article</w:t>
      </w:r>
      <w:r w:rsidRPr="001048A3">
        <w:rPr>
          <w:rFonts w:asciiTheme="minorHAnsi" w:eastAsia="Arial-BoldMT" w:hAnsiTheme="minorHAnsi" w:cstheme="minorHAnsi"/>
          <w:bCs/>
          <w:color w:val="auto"/>
          <w:lang w:eastAsia="zh-CN"/>
        </w:rPr>
        <w:t xml:space="preserve"> includes an effective approach to obtain frozen sections from organoids without disturbing their position a</w:t>
      </w:r>
      <w:r w:rsidR="00A80D27" w:rsidRPr="001048A3">
        <w:rPr>
          <w:rFonts w:asciiTheme="minorHAnsi" w:eastAsia="Arial-BoldMT" w:hAnsiTheme="minorHAnsi" w:cstheme="minorHAnsi"/>
          <w:bCs/>
          <w:color w:val="auto"/>
          <w:lang w:eastAsia="zh-CN"/>
        </w:rPr>
        <w:t xml:space="preserve">nd organization in 3D culture. </w:t>
      </w:r>
      <w:r w:rsidRPr="001048A3">
        <w:rPr>
          <w:rFonts w:asciiTheme="minorHAnsi" w:eastAsia="Arial-BoldMT" w:hAnsiTheme="minorHAnsi" w:cstheme="minorHAnsi"/>
          <w:bCs/>
          <w:color w:val="auto"/>
          <w:lang w:eastAsia="zh-CN"/>
        </w:rPr>
        <w:t>This is advantageous beca</w:t>
      </w:r>
      <w:r w:rsidR="00C44A28" w:rsidRPr="001048A3">
        <w:rPr>
          <w:rFonts w:asciiTheme="minorHAnsi" w:eastAsia="Arial-BoldMT" w:hAnsiTheme="minorHAnsi" w:cstheme="minorHAnsi"/>
          <w:bCs/>
          <w:color w:val="auto"/>
          <w:lang w:eastAsia="zh-CN"/>
        </w:rPr>
        <w:t>use prior techniques require the</w:t>
      </w:r>
      <w:r w:rsidRPr="001048A3">
        <w:rPr>
          <w:rFonts w:asciiTheme="minorHAnsi" w:eastAsia="Arial-BoldMT" w:hAnsiTheme="minorHAnsi" w:cstheme="minorHAnsi"/>
          <w:bCs/>
          <w:color w:val="auto"/>
          <w:lang w:eastAsia="zh-CN"/>
        </w:rPr>
        <w:t xml:space="preserve"> removal of the organ</w:t>
      </w:r>
      <w:r w:rsidR="006B4859" w:rsidRPr="001048A3">
        <w:rPr>
          <w:rFonts w:asciiTheme="minorHAnsi" w:eastAsia="Arial-BoldMT" w:hAnsiTheme="minorHAnsi" w:cstheme="minorHAnsi"/>
          <w:bCs/>
          <w:color w:val="auto"/>
          <w:lang w:eastAsia="zh-CN"/>
        </w:rPr>
        <w:t xml:space="preserve">oid from </w:t>
      </w:r>
      <w:r w:rsidR="007C21F2" w:rsidRPr="001048A3">
        <w:rPr>
          <w:rFonts w:asciiTheme="minorHAnsi" w:eastAsia="Arial-BoldMT" w:hAnsiTheme="minorHAnsi" w:cstheme="minorHAnsi"/>
          <w:bCs/>
          <w:color w:val="auto"/>
          <w:lang w:eastAsia="zh-CN"/>
        </w:rPr>
        <w:t xml:space="preserve">basement membrane </w:t>
      </w:r>
      <w:r w:rsidR="006B4859" w:rsidRPr="001048A3">
        <w:rPr>
          <w:rFonts w:asciiTheme="minorHAnsi" w:eastAsia="Arial-BoldMT" w:hAnsiTheme="minorHAnsi" w:cstheme="minorHAnsi"/>
          <w:bCs/>
          <w:color w:val="auto"/>
          <w:lang w:eastAsia="zh-CN"/>
        </w:rPr>
        <w:t>matri</w:t>
      </w:r>
      <w:r w:rsidR="007C21F2" w:rsidRPr="001048A3">
        <w:rPr>
          <w:rFonts w:asciiTheme="minorHAnsi" w:eastAsia="Arial-BoldMT" w:hAnsiTheme="minorHAnsi" w:cstheme="minorHAnsi"/>
          <w:bCs/>
          <w:color w:val="auto"/>
          <w:lang w:eastAsia="zh-CN"/>
        </w:rPr>
        <w:t>x</w:t>
      </w:r>
      <w:r w:rsidR="006B4859" w:rsidRPr="001048A3">
        <w:rPr>
          <w:rFonts w:asciiTheme="minorHAnsi" w:eastAsia="Arial-BoldMT" w:hAnsiTheme="minorHAnsi" w:cstheme="minorHAnsi"/>
          <w:bCs/>
          <w:color w:val="auto"/>
          <w:lang w:eastAsia="zh-CN"/>
        </w:rPr>
        <w:t xml:space="preserve"> </w:t>
      </w:r>
      <w:r w:rsidR="001266FF" w:rsidRPr="001048A3">
        <w:rPr>
          <w:rFonts w:asciiTheme="minorHAnsi" w:eastAsia="Arial-BoldMT" w:hAnsiTheme="minorHAnsi" w:cstheme="minorHAnsi"/>
          <w:bCs/>
          <w:color w:val="auto"/>
          <w:lang w:eastAsia="zh-CN"/>
        </w:rPr>
        <w:t>before</w:t>
      </w:r>
      <w:r w:rsidRPr="001048A3">
        <w:rPr>
          <w:rFonts w:asciiTheme="minorHAnsi" w:eastAsia="Arial-BoldMT" w:hAnsiTheme="minorHAnsi" w:cstheme="minorHAnsi"/>
          <w:bCs/>
          <w:color w:val="auto"/>
          <w:lang w:eastAsia="zh-CN"/>
        </w:rPr>
        <w:t xml:space="preserve"> freezing</w:t>
      </w:r>
      <w:r w:rsidRPr="001048A3">
        <w:rPr>
          <w:rFonts w:asciiTheme="minorHAnsi" w:eastAsia="Arial-BoldMT" w:hAnsiTheme="minorHAnsi" w:cstheme="minorHAnsi"/>
          <w:bCs/>
          <w:color w:val="auto"/>
          <w:vertAlign w:val="superscript"/>
          <w:lang w:eastAsia="zh-CN"/>
        </w:rPr>
        <w:t>1</w:t>
      </w:r>
      <w:r w:rsidR="006B4859" w:rsidRPr="001048A3">
        <w:rPr>
          <w:rFonts w:asciiTheme="minorHAnsi" w:eastAsia="Arial-BoldMT" w:hAnsiTheme="minorHAnsi" w:cstheme="minorHAnsi"/>
          <w:bCs/>
          <w:color w:val="auto"/>
          <w:vertAlign w:val="superscript"/>
          <w:lang w:eastAsia="zh-CN"/>
        </w:rPr>
        <w:t>6</w:t>
      </w:r>
      <w:r w:rsidR="005F2FBE" w:rsidRPr="001048A3">
        <w:rPr>
          <w:rFonts w:asciiTheme="minorHAnsi" w:eastAsia="Arial-BoldMT" w:hAnsiTheme="minorHAnsi" w:cstheme="minorHAnsi"/>
          <w:bCs/>
          <w:color w:val="auto"/>
          <w:lang w:eastAsia="zh-CN"/>
        </w:rPr>
        <w:t xml:space="preserve">. </w:t>
      </w:r>
      <w:r w:rsidR="00A90621" w:rsidRPr="001048A3">
        <w:rPr>
          <w:rFonts w:asciiTheme="minorHAnsi" w:eastAsia="Arial-BoldMT" w:hAnsiTheme="minorHAnsi" w:cstheme="minorHAnsi"/>
          <w:bCs/>
          <w:color w:val="auto"/>
          <w:lang w:eastAsia="zh-CN"/>
        </w:rPr>
        <w:t>P</w:t>
      </w:r>
      <w:r w:rsidR="00561D3A" w:rsidRPr="001048A3">
        <w:rPr>
          <w:rFonts w:asciiTheme="minorHAnsi" w:eastAsia="Arial-BoldMT" w:hAnsiTheme="minorHAnsi" w:cstheme="minorHAnsi"/>
          <w:bCs/>
          <w:color w:val="auto"/>
          <w:lang w:eastAsia="zh-CN"/>
        </w:rPr>
        <w:t>rocessing</w:t>
      </w:r>
      <w:r w:rsidRPr="001048A3">
        <w:rPr>
          <w:rFonts w:asciiTheme="minorHAnsi" w:eastAsia="Arial-BoldMT" w:hAnsiTheme="minorHAnsi" w:cstheme="minorHAnsi"/>
          <w:bCs/>
          <w:color w:val="auto"/>
          <w:lang w:eastAsia="zh-CN"/>
        </w:rPr>
        <w:t xml:space="preserve"> </w:t>
      </w:r>
      <w:r w:rsidR="00A90621" w:rsidRPr="001048A3">
        <w:rPr>
          <w:rFonts w:asciiTheme="minorHAnsi" w:eastAsia="Arial-BoldMT" w:hAnsiTheme="minorHAnsi" w:cstheme="minorHAnsi"/>
          <w:bCs/>
          <w:color w:val="auto"/>
          <w:lang w:eastAsia="zh-CN"/>
        </w:rPr>
        <w:t xml:space="preserve">organoids by removal from </w:t>
      </w:r>
      <w:r w:rsidR="007C21F2" w:rsidRPr="001048A3">
        <w:rPr>
          <w:rFonts w:asciiTheme="minorHAnsi" w:eastAsia="Arial-BoldMT" w:hAnsiTheme="minorHAnsi" w:cstheme="minorHAnsi"/>
          <w:bCs/>
          <w:color w:val="auto"/>
          <w:lang w:eastAsia="zh-CN"/>
        </w:rPr>
        <w:t xml:space="preserve">matrix </w:t>
      </w:r>
      <w:r w:rsidRPr="001048A3">
        <w:rPr>
          <w:rFonts w:asciiTheme="minorHAnsi" w:eastAsia="Arial-BoldMT" w:hAnsiTheme="minorHAnsi" w:cstheme="minorHAnsi"/>
          <w:bCs/>
          <w:color w:val="auto"/>
          <w:lang w:eastAsia="zh-CN"/>
        </w:rPr>
        <w:t xml:space="preserve">could disrupt </w:t>
      </w:r>
      <w:r w:rsidRPr="001048A3">
        <w:rPr>
          <w:rFonts w:asciiTheme="minorHAnsi" w:eastAsia="Arial-BoldMT" w:hAnsiTheme="minorHAnsi" w:cstheme="minorHAnsi"/>
          <w:bCs/>
          <w:color w:val="auto"/>
          <w:lang w:eastAsia="zh-CN"/>
        </w:rPr>
        <w:lastRenderedPageBreak/>
        <w:t>the structural organization o</w:t>
      </w:r>
      <w:r w:rsidR="00561D3A" w:rsidRPr="001048A3">
        <w:rPr>
          <w:rFonts w:asciiTheme="minorHAnsi" w:eastAsia="Arial-BoldMT" w:hAnsiTheme="minorHAnsi" w:cstheme="minorHAnsi"/>
          <w:bCs/>
          <w:color w:val="auto"/>
          <w:lang w:eastAsia="zh-CN"/>
        </w:rPr>
        <w:t xml:space="preserve">f </w:t>
      </w:r>
      <w:r w:rsidR="006B4859" w:rsidRPr="001048A3">
        <w:rPr>
          <w:rFonts w:asciiTheme="minorHAnsi" w:eastAsia="Arial-BoldMT" w:hAnsiTheme="minorHAnsi" w:cstheme="minorHAnsi"/>
          <w:bCs/>
          <w:color w:val="auto"/>
          <w:lang w:eastAsia="zh-CN"/>
        </w:rPr>
        <w:t xml:space="preserve">the </w:t>
      </w:r>
      <w:r w:rsidR="00561D3A" w:rsidRPr="001048A3">
        <w:rPr>
          <w:rFonts w:asciiTheme="minorHAnsi" w:eastAsia="Arial-BoldMT" w:hAnsiTheme="minorHAnsi" w:cstheme="minorHAnsi"/>
          <w:bCs/>
          <w:color w:val="auto"/>
          <w:lang w:eastAsia="zh-CN"/>
        </w:rPr>
        <w:t xml:space="preserve">organoid </w:t>
      </w:r>
      <w:r w:rsidRPr="001048A3">
        <w:rPr>
          <w:rFonts w:asciiTheme="minorHAnsi" w:eastAsia="Arial-BoldMT" w:hAnsiTheme="minorHAnsi" w:cstheme="minorHAnsi"/>
          <w:bCs/>
          <w:color w:val="auto"/>
          <w:lang w:eastAsia="zh-CN"/>
        </w:rPr>
        <w:t xml:space="preserve">rather than reflect the </w:t>
      </w:r>
      <w:r w:rsidRPr="001048A3">
        <w:rPr>
          <w:rFonts w:asciiTheme="minorHAnsi" w:eastAsia="Arial-BoldMT" w:hAnsiTheme="minorHAnsi" w:cstheme="minorHAnsi"/>
          <w:bCs/>
          <w:i/>
          <w:color w:val="auto"/>
          <w:lang w:eastAsia="zh-CN"/>
        </w:rPr>
        <w:t>in vitro</w:t>
      </w:r>
      <w:r w:rsidRPr="001048A3">
        <w:rPr>
          <w:rFonts w:asciiTheme="minorHAnsi" w:eastAsia="Arial-BoldMT" w:hAnsiTheme="minorHAnsi" w:cstheme="minorHAnsi"/>
          <w:bCs/>
          <w:color w:val="auto"/>
          <w:lang w:eastAsia="zh-CN"/>
        </w:rPr>
        <w:t xml:space="preserve"> growth and development.</w:t>
      </w:r>
      <w:r w:rsidR="00F90021" w:rsidRPr="001048A3">
        <w:rPr>
          <w:rFonts w:eastAsia="Arial-BoldMT" w:cstheme="minorHAnsi"/>
          <w:bCs/>
          <w:color w:val="auto"/>
          <w:lang w:eastAsia="zh-CN"/>
        </w:rPr>
        <w:t xml:space="preserve"> </w:t>
      </w:r>
    </w:p>
    <w:p w14:paraId="15F3A6DD" w14:textId="77777777" w:rsidR="005C291B" w:rsidRPr="001048A3" w:rsidRDefault="005C291B" w:rsidP="00F90021">
      <w:pPr>
        <w:widowControl/>
        <w:rPr>
          <w:rFonts w:asciiTheme="minorHAnsi" w:eastAsia="Arial-BoldMT" w:hAnsiTheme="minorHAnsi" w:cstheme="minorHAnsi"/>
          <w:bCs/>
          <w:color w:val="auto"/>
          <w:lang w:eastAsia="zh-CN"/>
        </w:rPr>
      </w:pPr>
    </w:p>
    <w:p w14:paraId="4B8A2750" w14:textId="418F4688" w:rsidR="007234E7" w:rsidRPr="001048A3" w:rsidRDefault="00331723" w:rsidP="00F90021">
      <w:pPr>
        <w:widowControl/>
        <w:rPr>
          <w:rFonts w:asciiTheme="minorHAnsi" w:eastAsia="Arial-BoldMT" w:hAnsiTheme="minorHAnsi" w:cstheme="minorHAnsi"/>
          <w:bCs/>
          <w:color w:val="auto"/>
          <w:lang w:eastAsia="zh-CN"/>
        </w:rPr>
      </w:pPr>
      <w:r w:rsidRPr="001048A3">
        <w:rPr>
          <w:rFonts w:asciiTheme="minorHAnsi" w:eastAsia="Arial-BoldMT" w:hAnsiTheme="minorHAnsi" w:cstheme="minorHAnsi"/>
          <w:bCs/>
          <w:color w:val="auto"/>
          <w:lang w:eastAsia="zh-CN"/>
        </w:rPr>
        <w:t>Th</w:t>
      </w:r>
      <w:r w:rsidR="00971DB2" w:rsidRPr="001048A3">
        <w:rPr>
          <w:rFonts w:asciiTheme="minorHAnsi" w:eastAsia="Arial-BoldMT" w:hAnsiTheme="minorHAnsi" w:cstheme="minorHAnsi"/>
          <w:bCs/>
          <w:color w:val="auto"/>
          <w:lang w:eastAsia="zh-CN"/>
        </w:rPr>
        <w:t xml:space="preserve">is protocol to </w:t>
      </w:r>
      <w:r w:rsidR="005F28AA" w:rsidRPr="001048A3">
        <w:rPr>
          <w:rFonts w:asciiTheme="minorHAnsi" w:eastAsia="Arial-BoldMT" w:hAnsiTheme="minorHAnsi" w:cstheme="minorHAnsi"/>
          <w:bCs/>
          <w:color w:val="auto"/>
          <w:lang w:eastAsia="zh-CN"/>
        </w:rPr>
        <w:t>genetically engin</w:t>
      </w:r>
      <w:r w:rsidR="00131564" w:rsidRPr="001048A3">
        <w:rPr>
          <w:rFonts w:asciiTheme="minorHAnsi" w:eastAsia="Arial-BoldMT" w:hAnsiTheme="minorHAnsi" w:cstheme="minorHAnsi"/>
          <w:bCs/>
          <w:color w:val="auto"/>
          <w:lang w:eastAsia="zh-CN"/>
        </w:rPr>
        <w:t>eer</w:t>
      </w:r>
      <w:r w:rsidRPr="001048A3">
        <w:rPr>
          <w:rFonts w:asciiTheme="minorHAnsi" w:eastAsia="Arial-BoldMT" w:hAnsiTheme="minorHAnsi" w:cstheme="minorHAnsi"/>
          <w:bCs/>
          <w:color w:val="auto"/>
          <w:lang w:eastAsia="zh-CN"/>
        </w:rPr>
        <w:t xml:space="preserve"> intestinal organoids can </w:t>
      </w:r>
      <w:r w:rsidR="009245CE" w:rsidRPr="001048A3">
        <w:rPr>
          <w:rFonts w:asciiTheme="minorHAnsi" w:eastAsia="Arial-BoldMT" w:hAnsiTheme="minorHAnsi" w:cstheme="minorHAnsi"/>
          <w:bCs/>
          <w:color w:val="auto"/>
          <w:lang w:eastAsia="zh-CN"/>
        </w:rPr>
        <w:t>also</w:t>
      </w:r>
      <w:r w:rsidR="005F28AA" w:rsidRPr="001048A3">
        <w:rPr>
          <w:rFonts w:asciiTheme="minorHAnsi" w:eastAsia="Arial-BoldMT" w:hAnsiTheme="minorHAnsi" w:cstheme="minorHAnsi"/>
          <w:bCs/>
          <w:color w:val="auto"/>
          <w:lang w:eastAsia="zh-CN"/>
        </w:rPr>
        <w:t xml:space="preserve"> </w:t>
      </w:r>
      <w:r w:rsidR="00A979C3" w:rsidRPr="001048A3">
        <w:rPr>
          <w:rFonts w:asciiTheme="minorHAnsi" w:eastAsia="Arial-BoldMT" w:hAnsiTheme="minorHAnsi" w:cstheme="minorHAnsi"/>
          <w:bCs/>
          <w:color w:val="auto"/>
          <w:lang w:eastAsia="zh-CN"/>
        </w:rPr>
        <w:t>be adapted</w:t>
      </w:r>
      <w:r w:rsidR="005F28AA" w:rsidRPr="001048A3">
        <w:rPr>
          <w:rFonts w:asciiTheme="minorHAnsi" w:eastAsia="Arial-BoldMT" w:hAnsiTheme="minorHAnsi" w:cstheme="minorHAnsi"/>
          <w:bCs/>
          <w:color w:val="auto"/>
          <w:lang w:eastAsia="zh-CN"/>
        </w:rPr>
        <w:t xml:space="preserve"> to </w:t>
      </w:r>
      <w:r w:rsidR="005C291B" w:rsidRPr="001048A3">
        <w:rPr>
          <w:rFonts w:asciiTheme="minorHAnsi" w:eastAsia="Arial-BoldMT" w:hAnsiTheme="minorHAnsi" w:cstheme="minorHAnsi"/>
          <w:bCs/>
          <w:color w:val="auto"/>
          <w:lang w:eastAsia="zh-CN"/>
        </w:rPr>
        <w:t xml:space="preserve">study </w:t>
      </w:r>
      <w:r w:rsidRPr="001048A3">
        <w:rPr>
          <w:rFonts w:asciiTheme="minorHAnsi" w:eastAsia="Arial-BoldMT" w:hAnsiTheme="minorHAnsi" w:cstheme="minorHAnsi"/>
          <w:bCs/>
          <w:color w:val="auto"/>
          <w:lang w:eastAsia="zh-CN"/>
        </w:rPr>
        <w:t xml:space="preserve">other cell-based models and </w:t>
      </w:r>
      <w:r w:rsidR="005F28AA" w:rsidRPr="001048A3">
        <w:rPr>
          <w:rFonts w:asciiTheme="minorHAnsi" w:eastAsia="Arial-BoldMT" w:hAnsiTheme="minorHAnsi" w:cstheme="minorHAnsi"/>
          <w:bCs/>
          <w:color w:val="auto"/>
          <w:lang w:eastAsia="zh-CN"/>
        </w:rPr>
        <w:t>organoid systems</w:t>
      </w:r>
      <w:r w:rsidR="005C291B" w:rsidRPr="001048A3">
        <w:rPr>
          <w:rFonts w:asciiTheme="minorHAnsi" w:eastAsia="Arial-BoldMT" w:hAnsiTheme="minorHAnsi" w:cstheme="minorHAnsi"/>
          <w:bCs/>
          <w:color w:val="auto"/>
          <w:lang w:eastAsia="zh-CN"/>
        </w:rPr>
        <w:t>.</w:t>
      </w:r>
      <w:r w:rsidR="00107E94" w:rsidRPr="001048A3">
        <w:rPr>
          <w:rFonts w:asciiTheme="minorHAnsi" w:eastAsia="Arial-BoldMT" w:hAnsiTheme="minorHAnsi" w:cstheme="minorHAnsi"/>
          <w:bCs/>
          <w:color w:val="auto"/>
          <w:lang w:eastAsia="zh-CN"/>
        </w:rPr>
        <w:t xml:space="preserve"> </w:t>
      </w:r>
      <w:r w:rsidRPr="001048A3">
        <w:rPr>
          <w:rFonts w:asciiTheme="minorHAnsi" w:eastAsia="Arial-BoldMT" w:hAnsiTheme="minorHAnsi" w:cstheme="minorHAnsi"/>
          <w:bCs/>
          <w:color w:val="auto"/>
          <w:lang w:eastAsia="zh-CN"/>
        </w:rPr>
        <w:t xml:space="preserve">For example, </w:t>
      </w:r>
      <w:r w:rsidR="00107E94" w:rsidRPr="001048A3">
        <w:rPr>
          <w:rFonts w:asciiTheme="minorHAnsi" w:eastAsia="Arial-BoldMT" w:hAnsiTheme="minorHAnsi" w:cstheme="minorHAnsi"/>
          <w:bCs/>
          <w:color w:val="auto"/>
          <w:lang w:eastAsia="zh-CN"/>
        </w:rPr>
        <w:t>pancreatic, colonic, hepatic, cardiac</w:t>
      </w:r>
      <w:r w:rsidRPr="001048A3">
        <w:rPr>
          <w:rFonts w:asciiTheme="minorHAnsi" w:eastAsia="Arial-BoldMT" w:hAnsiTheme="minorHAnsi" w:cstheme="minorHAnsi"/>
          <w:bCs/>
          <w:color w:val="auto"/>
          <w:lang w:eastAsia="zh-CN"/>
        </w:rPr>
        <w:t>,</w:t>
      </w:r>
      <w:r w:rsidR="00107E94" w:rsidRPr="001048A3">
        <w:rPr>
          <w:rFonts w:asciiTheme="minorHAnsi" w:eastAsia="Arial-BoldMT" w:hAnsiTheme="minorHAnsi" w:cstheme="minorHAnsi"/>
          <w:bCs/>
          <w:color w:val="auto"/>
          <w:lang w:eastAsia="zh-CN"/>
        </w:rPr>
        <w:t xml:space="preserve"> and cerebral organoid</w:t>
      </w:r>
      <w:r w:rsidR="004B40B6" w:rsidRPr="001048A3">
        <w:rPr>
          <w:rFonts w:asciiTheme="minorHAnsi" w:eastAsia="Arial-BoldMT" w:hAnsiTheme="minorHAnsi" w:cstheme="minorHAnsi"/>
          <w:bCs/>
          <w:color w:val="auto"/>
          <w:lang w:eastAsia="zh-CN"/>
        </w:rPr>
        <w:t xml:space="preserve"> systems</w:t>
      </w:r>
      <w:r w:rsidRPr="001048A3">
        <w:rPr>
          <w:rFonts w:asciiTheme="minorHAnsi" w:eastAsia="Arial-BoldMT" w:hAnsiTheme="minorHAnsi" w:cstheme="minorHAnsi"/>
          <w:bCs/>
          <w:color w:val="auto"/>
          <w:lang w:eastAsia="zh-CN"/>
        </w:rPr>
        <w:t xml:space="preserve"> could be transduced with this approach.</w:t>
      </w:r>
      <w:r w:rsidR="00F90021" w:rsidRPr="001048A3">
        <w:rPr>
          <w:rFonts w:eastAsia="Arial-BoldMT" w:cstheme="minorHAnsi"/>
          <w:bCs/>
          <w:color w:val="auto"/>
          <w:lang w:eastAsia="zh-CN"/>
        </w:rPr>
        <w:t xml:space="preserve"> </w:t>
      </w:r>
      <w:r w:rsidRPr="001048A3">
        <w:rPr>
          <w:rFonts w:asciiTheme="minorHAnsi" w:eastAsia="Arial-BoldMT" w:hAnsiTheme="minorHAnsi" w:cstheme="minorHAnsi"/>
          <w:bCs/>
          <w:color w:val="auto"/>
          <w:lang w:eastAsia="zh-CN"/>
        </w:rPr>
        <w:t>Even cells growing under more standard culture techniques are amenable to nanoparticle technology.</w:t>
      </w:r>
      <w:r w:rsidR="00F90021" w:rsidRPr="001048A3">
        <w:rPr>
          <w:rFonts w:eastAsia="Arial-BoldMT" w:cstheme="minorHAnsi"/>
          <w:bCs/>
          <w:color w:val="auto"/>
          <w:lang w:eastAsia="zh-CN"/>
        </w:rPr>
        <w:t xml:space="preserve"> </w:t>
      </w:r>
      <w:r w:rsidR="000D01A5" w:rsidRPr="001048A3">
        <w:rPr>
          <w:rFonts w:asciiTheme="minorHAnsi" w:eastAsia="Arial-BoldMT" w:hAnsiTheme="minorHAnsi" w:cstheme="minorHAnsi"/>
          <w:bCs/>
          <w:color w:val="auto"/>
          <w:lang w:eastAsia="zh-CN"/>
        </w:rPr>
        <w:t xml:space="preserve">Furthermore, this </w:t>
      </w:r>
      <w:r w:rsidR="00160FCE" w:rsidRPr="001048A3">
        <w:rPr>
          <w:rFonts w:asciiTheme="minorHAnsi" w:eastAsia="Arial-BoldMT" w:hAnsiTheme="minorHAnsi" w:cstheme="minorHAnsi"/>
          <w:bCs/>
          <w:color w:val="auto"/>
          <w:lang w:eastAsia="zh-CN"/>
        </w:rPr>
        <w:t>approach</w:t>
      </w:r>
      <w:r w:rsidR="000D01A5" w:rsidRPr="001048A3">
        <w:rPr>
          <w:rFonts w:asciiTheme="minorHAnsi" w:eastAsia="Arial-BoldMT" w:hAnsiTheme="minorHAnsi" w:cstheme="minorHAnsi"/>
          <w:bCs/>
          <w:color w:val="auto"/>
          <w:lang w:eastAsia="zh-CN"/>
        </w:rPr>
        <w:t xml:space="preserve"> can be applied to study the molecular mechanisms of diseases</w:t>
      </w:r>
      <w:r w:rsidR="00160FCE" w:rsidRPr="001048A3">
        <w:rPr>
          <w:rFonts w:asciiTheme="minorHAnsi" w:eastAsia="Arial-BoldMT" w:hAnsiTheme="minorHAnsi" w:cstheme="minorHAnsi"/>
          <w:bCs/>
          <w:color w:val="auto"/>
          <w:lang w:eastAsia="zh-CN"/>
        </w:rPr>
        <w:t>, not only</w:t>
      </w:r>
      <w:r w:rsidR="000D01A5" w:rsidRPr="001048A3">
        <w:rPr>
          <w:rFonts w:asciiTheme="minorHAnsi" w:eastAsia="Arial-BoldMT" w:hAnsiTheme="minorHAnsi" w:cstheme="minorHAnsi"/>
          <w:bCs/>
          <w:color w:val="auto"/>
          <w:lang w:eastAsia="zh-CN"/>
        </w:rPr>
        <w:t xml:space="preserve"> in </w:t>
      </w:r>
      <w:r w:rsidRPr="001048A3">
        <w:rPr>
          <w:rFonts w:asciiTheme="minorHAnsi" w:eastAsia="Arial-BoldMT" w:hAnsiTheme="minorHAnsi" w:cstheme="minorHAnsi"/>
          <w:bCs/>
          <w:color w:val="auto"/>
          <w:lang w:eastAsia="zh-CN"/>
        </w:rPr>
        <w:t xml:space="preserve">the context of </w:t>
      </w:r>
      <w:r w:rsidR="000D01A5" w:rsidRPr="001048A3">
        <w:rPr>
          <w:rFonts w:asciiTheme="minorHAnsi" w:eastAsia="Arial-BoldMT" w:hAnsiTheme="minorHAnsi" w:cstheme="minorHAnsi"/>
          <w:bCs/>
          <w:color w:val="auto"/>
          <w:lang w:eastAsia="zh-CN"/>
        </w:rPr>
        <w:t>stem cell-derived organoid system</w:t>
      </w:r>
      <w:r w:rsidRPr="001048A3">
        <w:rPr>
          <w:rFonts w:asciiTheme="minorHAnsi" w:eastAsia="Arial-BoldMT" w:hAnsiTheme="minorHAnsi" w:cstheme="minorHAnsi"/>
          <w:bCs/>
          <w:color w:val="auto"/>
          <w:lang w:eastAsia="zh-CN"/>
        </w:rPr>
        <w:t>s</w:t>
      </w:r>
      <w:r w:rsidR="00160FCE" w:rsidRPr="001048A3">
        <w:rPr>
          <w:rFonts w:asciiTheme="minorHAnsi" w:eastAsia="Arial-BoldMT" w:hAnsiTheme="minorHAnsi" w:cstheme="minorHAnsi"/>
          <w:bCs/>
          <w:color w:val="auto"/>
          <w:lang w:eastAsia="zh-CN"/>
        </w:rPr>
        <w:t>, but also in</w:t>
      </w:r>
      <w:r w:rsidR="000D01A5" w:rsidRPr="001048A3">
        <w:rPr>
          <w:rFonts w:asciiTheme="minorHAnsi" w:eastAsia="Arial-BoldMT" w:hAnsiTheme="minorHAnsi" w:cstheme="minorHAnsi"/>
          <w:bCs/>
          <w:color w:val="auto"/>
          <w:lang w:eastAsia="zh-CN"/>
        </w:rPr>
        <w:t xml:space="preserve"> tumor org</w:t>
      </w:r>
      <w:r w:rsidRPr="001048A3">
        <w:rPr>
          <w:rFonts w:asciiTheme="minorHAnsi" w:eastAsia="Arial-BoldMT" w:hAnsiTheme="minorHAnsi" w:cstheme="minorHAnsi"/>
          <w:bCs/>
          <w:color w:val="auto"/>
          <w:lang w:eastAsia="zh-CN"/>
        </w:rPr>
        <w:t>a</w:t>
      </w:r>
      <w:r w:rsidR="000D01A5" w:rsidRPr="001048A3">
        <w:rPr>
          <w:rFonts w:asciiTheme="minorHAnsi" w:eastAsia="Arial-BoldMT" w:hAnsiTheme="minorHAnsi" w:cstheme="minorHAnsi"/>
          <w:bCs/>
          <w:color w:val="auto"/>
          <w:lang w:eastAsia="zh-CN"/>
        </w:rPr>
        <w:t>n</w:t>
      </w:r>
      <w:r w:rsidR="00FD23F4" w:rsidRPr="001048A3">
        <w:rPr>
          <w:rFonts w:asciiTheme="minorHAnsi" w:eastAsia="Arial-BoldMT" w:hAnsiTheme="minorHAnsi" w:cstheme="minorHAnsi"/>
          <w:bCs/>
          <w:color w:val="auto"/>
          <w:lang w:eastAsia="zh-CN"/>
        </w:rPr>
        <w:t>o</w:t>
      </w:r>
      <w:r w:rsidR="000D01A5" w:rsidRPr="001048A3">
        <w:rPr>
          <w:rFonts w:asciiTheme="minorHAnsi" w:eastAsia="Arial-BoldMT" w:hAnsiTheme="minorHAnsi" w:cstheme="minorHAnsi"/>
          <w:bCs/>
          <w:color w:val="auto"/>
          <w:lang w:eastAsia="zh-CN"/>
        </w:rPr>
        <w:t>id</w:t>
      </w:r>
      <w:r w:rsidRPr="001048A3">
        <w:rPr>
          <w:rFonts w:asciiTheme="minorHAnsi" w:eastAsia="Arial-BoldMT" w:hAnsiTheme="minorHAnsi" w:cstheme="minorHAnsi"/>
          <w:bCs/>
          <w:color w:val="auto"/>
          <w:lang w:eastAsia="zh-CN"/>
        </w:rPr>
        <w:t>s</w:t>
      </w:r>
      <w:r w:rsidR="000D01A5" w:rsidRPr="001048A3">
        <w:rPr>
          <w:rFonts w:asciiTheme="minorHAnsi" w:eastAsia="Arial-BoldMT" w:hAnsiTheme="minorHAnsi" w:cstheme="minorHAnsi"/>
          <w:bCs/>
          <w:color w:val="auto"/>
          <w:lang w:eastAsia="zh-CN"/>
        </w:rPr>
        <w:t xml:space="preserve">. </w:t>
      </w:r>
    </w:p>
    <w:p w14:paraId="0E1314DD" w14:textId="77777777" w:rsidR="007234E7" w:rsidRPr="001048A3" w:rsidRDefault="007234E7" w:rsidP="00F90021">
      <w:pPr>
        <w:widowControl/>
        <w:rPr>
          <w:rFonts w:asciiTheme="minorHAnsi" w:eastAsia="Arial-BoldMT" w:hAnsiTheme="minorHAnsi" w:cstheme="minorHAnsi"/>
          <w:bCs/>
          <w:color w:val="auto"/>
          <w:lang w:eastAsia="zh-CN"/>
        </w:rPr>
      </w:pPr>
    </w:p>
    <w:p w14:paraId="70D8728E" w14:textId="0578A211" w:rsidR="00225686" w:rsidRPr="001048A3" w:rsidRDefault="007234E7" w:rsidP="00F90021">
      <w:pPr>
        <w:rPr>
          <w:rFonts w:asciiTheme="minorHAnsi" w:eastAsia="Arial-BoldMT" w:hAnsiTheme="minorHAnsi" w:cstheme="minorHAnsi"/>
          <w:bCs/>
          <w:color w:val="auto"/>
          <w:lang w:eastAsia="zh-CN"/>
        </w:rPr>
      </w:pPr>
      <w:r w:rsidRPr="001048A3">
        <w:rPr>
          <w:rFonts w:asciiTheme="minorHAnsi" w:eastAsia="Arial-BoldMT" w:hAnsiTheme="minorHAnsi" w:cstheme="minorHAnsi"/>
          <w:bCs/>
          <w:color w:val="auto"/>
          <w:lang w:eastAsia="zh-CN"/>
        </w:rPr>
        <w:t>In</w:t>
      </w:r>
      <w:r w:rsidR="00A90621" w:rsidRPr="001048A3">
        <w:rPr>
          <w:rFonts w:asciiTheme="minorHAnsi" w:eastAsia="Arial-BoldMT" w:hAnsiTheme="minorHAnsi" w:cstheme="minorHAnsi"/>
          <w:bCs/>
          <w:color w:val="auto"/>
          <w:lang w:eastAsia="zh-CN"/>
        </w:rPr>
        <w:t xml:space="preserve"> summary, the key modifications described in </w:t>
      </w:r>
      <w:r w:rsidRPr="001048A3">
        <w:rPr>
          <w:rFonts w:asciiTheme="minorHAnsi" w:eastAsia="Arial-BoldMT" w:hAnsiTheme="minorHAnsi" w:cstheme="minorHAnsi"/>
          <w:bCs/>
          <w:color w:val="auto"/>
          <w:lang w:eastAsia="zh-CN"/>
        </w:rPr>
        <w:t xml:space="preserve">these protocols for intestinal organoid studies will hopefully empower scientists to elucidate the role of </w:t>
      </w:r>
      <w:r w:rsidR="00331723" w:rsidRPr="001048A3">
        <w:rPr>
          <w:rFonts w:asciiTheme="minorHAnsi" w:eastAsia="Arial-BoldMT" w:hAnsiTheme="minorHAnsi" w:cstheme="minorHAnsi"/>
          <w:bCs/>
          <w:color w:val="auto"/>
          <w:lang w:eastAsia="zh-CN"/>
        </w:rPr>
        <w:t>important</w:t>
      </w:r>
      <w:r w:rsidRPr="001048A3">
        <w:rPr>
          <w:rFonts w:asciiTheme="minorHAnsi" w:eastAsia="Arial-BoldMT" w:hAnsiTheme="minorHAnsi" w:cstheme="minorHAnsi"/>
          <w:bCs/>
          <w:color w:val="auto"/>
          <w:lang w:eastAsia="zh-CN"/>
        </w:rPr>
        <w:t xml:space="preserve"> factors and downstream pathways involved in the biology of intestinal stem cells and their progeny.</w:t>
      </w:r>
      <w:r w:rsidR="00F90021" w:rsidRPr="001048A3">
        <w:rPr>
          <w:rFonts w:eastAsia="Arial-BoldMT" w:cstheme="minorHAnsi"/>
          <w:bCs/>
          <w:color w:val="auto"/>
          <w:lang w:eastAsia="zh-CN"/>
        </w:rPr>
        <w:t xml:space="preserve"> </w:t>
      </w:r>
      <w:r w:rsidRPr="001048A3">
        <w:rPr>
          <w:rFonts w:asciiTheme="minorHAnsi" w:eastAsia="Arial-BoldMT" w:hAnsiTheme="minorHAnsi" w:cstheme="minorHAnsi"/>
          <w:bCs/>
          <w:color w:val="auto"/>
          <w:lang w:eastAsia="zh-CN"/>
        </w:rPr>
        <w:t>These approaches should provide th</w:t>
      </w:r>
      <w:r w:rsidR="00160FCE" w:rsidRPr="001048A3">
        <w:rPr>
          <w:rFonts w:asciiTheme="minorHAnsi" w:eastAsia="Arial-BoldMT" w:hAnsiTheme="minorHAnsi" w:cstheme="minorHAnsi"/>
          <w:bCs/>
          <w:color w:val="auto"/>
          <w:lang w:eastAsia="zh-CN"/>
        </w:rPr>
        <w:t xml:space="preserve">e means to learn more about </w:t>
      </w:r>
      <w:r w:rsidRPr="001048A3">
        <w:rPr>
          <w:rFonts w:asciiTheme="minorHAnsi" w:eastAsia="Arial-BoldMT" w:hAnsiTheme="minorHAnsi" w:cstheme="minorHAnsi"/>
          <w:bCs/>
          <w:color w:val="auto"/>
          <w:lang w:eastAsia="zh-CN"/>
        </w:rPr>
        <w:t>molecular mechanisms underlying self-renewal, cell fate determination, tissue homeostasis, and intestinal epithelial regeneration, under both physiologic and pathologic conditions.</w:t>
      </w:r>
      <w:r w:rsidR="00F90021" w:rsidRPr="001048A3">
        <w:rPr>
          <w:rFonts w:eastAsia="Arial-BoldMT" w:cstheme="minorHAnsi"/>
          <w:bCs/>
          <w:color w:val="auto"/>
          <w:lang w:eastAsia="zh-CN"/>
        </w:rPr>
        <w:t xml:space="preserve"> </w:t>
      </w:r>
    </w:p>
    <w:p w14:paraId="31189BE6" w14:textId="77777777" w:rsidR="0044752F" w:rsidRPr="001048A3" w:rsidRDefault="0044752F" w:rsidP="00F90021">
      <w:pPr>
        <w:rPr>
          <w:rFonts w:asciiTheme="minorHAnsi" w:hAnsiTheme="minorHAnsi" w:cstheme="minorHAnsi"/>
          <w:b/>
          <w:bCs/>
          <w:color w:val="auto"/>
        </w:rPr>
      </w:pPr>
    </w:p>
    <w:p w14:paraId="3AAFA7AC" w14:textId="2D1FA46C" w:rsidR="006305D7" w:rsidRPr="001048A3" w:rsidRDefault="006305D7" w:rsidP="00F90021">
      <w:pPr>
        <w:rPr>
          <w:rFonts w:asciiTheme="minorHAnsi" w:hAnsiTheme="minorHAnsi" w:cstheme="minorHAnsi"/>
          <w:color w:val="auto"/>
        </w:rPr>
      </w:pPr>
      <w:r w:rsidRPr="001048A3">
        <w:rPr>
          <w:rFonts w:asciiTheme="minorHAnsi" w:hAnsiTheme="minorHAnsi" w:cstheme="minorHAnsi"/>
          <w:b/>
          <w:bCs/>
          <w:color w:val="auto"/>
        </w:rPr>
        <w:t>ACKNOWLEDGMENTS:</w:t>
      </w:r>
    </w:p>
    <w:p w14:paraId="15B6CC26" w14:textId="3431155C" w:rsidR="005C1625" w:rsidRPr="001048A3" w:rsidRDefault="00434E90" w:rsidP="00F90021">
      <w:pPr>
        <w:pStyle w:val="ListParagraph"/>
        <w:pBdr>
          <w:top w:val="single" w:sz="6" w:space="1" w:color="FFFFFF"/>
          <w:left w:val="single" w:sz="6" w:space="0" w:color="FFFFFF"/>
          <w:bottom w:val="single" w:sz="6" w:space="31" w:color="FFFFFF"/>
          <w:right w:val="single" w:sz="6" w:space="0" w:color="FFFFFF"/>
        </w:pBdr>
        <w:snapToGrid w:val="0"/>
        <w:ind w:left="0"/>
        <w:contextualSpacing w:val="0"/>
        <w:rPr>
          <w:rFonts w:asciiTheme="minorHAnsi" w:eastAsia="Arial-BoldMT" w:hAnsiTheme="minorHAnsi" w:cstheme="minorHAnsi"/>
          <w:bCs/>
          <w:color w:val="auto"/>
        </w:rPr>
      </w:pPr>
      <w:r w:rsidRPr="001048A3">
        <w:rPr>
          <w:rFonts w:asciiTheme="minorHAnsi" w:eastAsia="Arial-BoldMT" w:hAnsiTheme="minorHAnsi" w:cstheme="minorHAnsi"/>
          <w:bCs/>
          <w:color w:val="auto"/>
        </w:rPr>
        <w:t>This work was supported by grants from the National Institute of Health (</w:t>
      </w:r>
      <w:r w:rsidR="005563B9" w:rsidRPr="001048A3">
        <w:rPr>
          <w:rFonts w:asciiTheme="minorHAnsi" w:eastAsia="Arial-BoldMT" w:hAnsiTheme="minorHAnsi" w:cstheme="minorHAnsi"/>
          <w:bCs/>
          <w:color w:val="auto"/>
        </w:rPr>
        <w:t>R01DK102943, R03</w:t>
      </w:r>
      <w:r w:rsidRPr="001048A3">
        <w:rPr>
          <w:rFonts w:asciiTheme="minorHAnsi" w:eastAsia="Arial-BoldMT" w:hAnsiTheme="minorHAnsi" w:cstheme="minorHAnsi"/>
          <w:bCs/>
          <w:color w:val="auto"/>
        </w:rPr>
        <w:t>CA</w:t>
      </w:r>
      <w:r w:rsidR="0003305F" w:rsidRPr="001048A3">
        <w:rPr>
          <w:rFonts w:asciiTheme="minorHAnsi" w:eastAsia="Arial-BoldMT" w:hAnsiTheme="minorHAnsi" w:cstheme="minorHAnsi"/>
          <w:bCs/>
          <w:color w:val="auto"/>
        </w:rPr>
        <w:t>182679</w:t>
      </w:r>
      <w:r w:rsidRPr="001048A3">
        <w:rPr>
          <w:rFonts w:asciiTheme="minorHAnsi" w:eastAsia="Arial-BoldMT" w:hAnsiTheme="minorHAnsi" w:cstheme="minorHAnsi"/>
          <w:bCs/>
          <w:color w:val="auto"/>
        </w:rPr>
        <w:t xml:space="preserve">, </w:t>
      </w:r>
      <w:r w:rsidR="0003305F" w:rsidRPr="001048A3">
        <w:rPr>
          <w:rFonts w:asciiTheme="minorHAnsi" w:eastAsia="Arial-BoldMT" w:hAnsiTheme="minorHAnsi" w:cstheme="minorHAnsi"/>
          <w:bCs/>
          <w:color w:val="auto"/>
        </w:rPr>
        <w:t>R03</w:t>
      </w:r>
      <w:r w:rsidRPr="001048A3">
        <w:rPr>
          <w:rFonts w:asciiTheme="minorHAnsi" w:eastAsia="Arial-BoldMT" w:hAnsiTheme="minorHAnsi" w:cstheme="minorHAnsi"/>
          <w:bCs/>
          <w:color w:val="auto"/>
        </w:rPr>
        <w:t>CA1</w:t>
      </w:r>
      <w:r w:rsidR="0003305F" w:rsidRPr="001048A3">
        <w:rPr>
          <w:rFonts w:asciiTheme="minorHAnsi" w:eastAsia="Arial-BoldMT" w:hAnsiTheme="minorHAnsi" w:cstheme="minorHAnsi"/>
          <w:bCs/>
          <w:color w:val="auto"/>
        </w:rPr>
        <w:t>91621</w:t>
      </w:r>
      <w:r w:rsidRPr="001048A3">
        <w:rPr>
          <w:rFonts w:asciiTheme="minorHAnsi" w:eastAsia="Arial-BoldMT" w:hAnsiTheme="minorHAnsi" w:cstheme="minorHAnsi"/>
          <w:bCs/>
          <w:color w:val="auto"/>
        </w:rPr>
        <w:t>)</w:t>
      </w:r>
      <w:r w:rsidR="00961790" w:rsidRPr="001048A3">
        <w:rPr>
          <w:rFonts w:asciiTheme="minorHAnsi" w:eastAsia="Arial-BoldMT" w:hAnsiTheme="minorHAnsi" w:cstheme="minorHAnsi"/>
          <w:bCs/>
          <w:color w:val="auto"/>
        </w:rPr>
        <w:t>, the</w:t>
      </w:r>
      <w:r w:rsidR="00961790" w:rsidRPr="001048A3">
        <w:rPr>
          <w:rFonts w:asciiTheme="minorHAnsi" w:eastAsia="Arial-BoldMT" w:hAnsiTheme="minorHAnsi" w:cstheme="minorHAnsi"/>
          <w:bCs/>
          <w:color w:val="auto"/>
        </w:rPr>
        <w:t xml:space="preserve"> </w:t>
      </w:r>
      <w:r w:rsidRPr="001048A3">
        <w:rPr>
          <w:rFonts w:asciiTheme="minorHAnsi" w:eastAsia="Arial-BoldMT" w:hAnsiTheme="minorHAnsi" w:cstheme="minorHAnsi"/>
          <w:bCs/>
          <w:color w:val="auto"/>
        </w:rPr>
        <w:t>Maryland Stem Cell R</w:t>
      </w:r>
      <w:r w:rsidR="0003305F" w:rsidRPr="001048A3">
        <w:rPr>
          <w:rFonts w:asciiTheme="minorHAnsi" w:eastAsia="Arial-BoldMT" w:hAnsiTheme="minorHAnsi" w:cstheme="minorHAnsi"/>
          <w:bCs/>
          <w:color w:val="auto"/>
        </w:rPr>
        <w:t>esearch Fund (</w:t>
      </w:r>
      <w:r w:rsidRPr="001048A3">
        <w:rPr>
          <w:rFonts w:asciiTheme="minorHAnsi" w:eastAsia="Arial-BoldMT" w:hAnsiTheme="minorHAnsi" w:cstheme="minorHAnsi"/>
          <w:bCs/>
          <w:color w:val="auto"/>
        </w:rPr>
        <w:t>2015-MSCRFE-1759</w:t>
      </w:r>
      <w:r w:rsidR="0044346F" w:rsidRPr="001048A3">
        <w:rPr>
          <w:rFonts w:asciiTheme="minorHAnsi" w:eastAsia="Arial-BoldMT" w:hAnsiTheme="minorHAnsi" w:cstheme="minorHAnsi"/>
          <w:bCs/>
          <w:color w:val="auto"/>
        </w:rPr>
        <w:t>, 2017-MSCRFD-3934</w:t>
      </w:r>
      <w:r w:rsidRPr="001048A3">
        <w:rPr>
          <w:rFonts w:asciiTheme="minorHAnsi" w:eastAsia="Arial-BoldMT" w:hAnsiTheme="minorHAnsi" w:cstheme="minorHAnsi"/>
          <w:bCs/>
          <w:color w:val="auto"/>
        </w:rPr>
        <w:t>)</w:t>
      </w:r>
      <w:r w:rsidR="00FC02FF" w:rsidRPr="001048A3">
        <w:rPr>
          <w:rFonts w:asciiTheme="minorHAnsi" w:eastAsia="Arial-BoldMT" w:hAnsiTheme="minorHAnsi" w:cstheme="minorHAnsi"/>
          <w:bCs/>
          <w:color w:val="auto"/>
        </w:rPr>
        <w:t>, the American Lung Association, the Alleghe</w:t>
      </w:r>
      <w:r w:rsidR="00535452" w:rsidRPr="001048A3">
        <w:rPr>
          <w:rFonts w:asciiTheme="minorHAnsi" w:eastAsia="Arial-BoldMT" w:hAnsiTheme="minorHAnsi" w:cstheme="minorHAnsi"/>
          <w:bCs/>
          <w:color w:val="auto"/>
        </w:rPr>
        <w:t xml:space="preserve">ny </w:t>
      </w:r>
      <w:r w:rsidR="00961790" w:rsidRPr="001048A3">
        <w:rPr>
          <w:rFonts w:asciiTheme="minorHAnsi" w:eastAsia="Arial-BoldMT" w:hAnsiTheme="minorHAnsi" w:cstheme="minorHAnsi"/>
          <w:bCs/>
          <w:color w:val="auto"/>
        </w:rPr>
        <w:t>H</w:t>
      </w:r>
      <w:r w:rsidR="00535452" w:rsidRPr="001048A3">
        <w:rPr>
          <w:rFonts w:asciiTheme="minorHAnsi" w:eastAsia="Arial-BoldMT" w:hAnsiTheme="minorHAnsi" w:cstheme="minorHAnsi"/>
          <w:bCs/>
          <w:color w:val="auto"/>
        </w:rPr>
        <w:t xml:space="preserve">ealth </w:t>
      </w:r>
      <w:r w:rsidR="00961790" w:rsidRPr="001048A3">
        <w:rPr>
          <w:rFonts w:asciiTheme="minorHAnsi" w:eastAsia="Arial-BoldMT" w:hAnsiTheme="minorHAnsi" w:cstheme="minorHAnsi"/>
          <w:bCs/>
          <w:color w:val="auto"/>
        </w:rPr>
        <w:t>Network</w:t>
      </w:r>
      <w:r w:rsidR="00535452" w:rsidRPr="001048A3">
        <w:rPr>
          <w:rFonts w:asciiTheme="minorHAnsi" w:eastAsia="Arial-BoldMT" w:hAnsiTheme="minorHAnsi" w:cstheme="minorHAnsi"/>
          <w:bCs/>
          <w:color w:val="auto"/>
        </w:rPr>
        <w:t xml:space="preserve"> – Johns Hopkins Research Fund and the Hopkins Digestive Diseases Basic Research Core Center.</w:t>
      </w:r>
    </w:p>
    <w:p w14:paraId="61DAD956" w14:textId="77777777" w:rsidR="005C1625" w:rsidRPr="001048A3" w:rsidRDefault="005C1625" w:rsidP="00F90021">
      <w:pPr>
        <w:pStyle w:val="ListParagraph"/>
        <w:pBdr>
          <w:top w:val="single" w:sz="6" w:space="1" w:color="FFFFFF"/>
          <w:left w:val="single" w:sz="6" w:space="0" w:color="FFFFFF"/>
          <w:bottom w:val="single" w:sz="6" w:space="31" w:color="FFFFFF"/>
          <w:right w:val="single" w:sz="6" w:space="0" w:color="FFFFFF"/>
        </w:pBdr>
        <w:snapToGrid w:val="0"/>
        <w:ind w:left="0"/>
        <w:contextualSpacing w:val="0"/>
        <w:rPr>
          <w:rFonts w:asciiTheme="minorHAnsi" w:eastAsia="Arial-BoldMT" w:hAnsiTheme="minorHAnsi" w:cstheme="minorHAnsi"/>
          <w:bCs/>
          <w:color w:val="auto"/>
        </w:rPr>
      </w:pPr>
    </w:p>
    <w:p w14:paraId="14E1216C" w14:textId="08BDB8F2" w:rsidR="005C1625" w:rsidRPr="001048A3" w:rsidRDefault="006305D7" w:rsidP="00F90021">
      <w:pPr>
        <w:pStyle w:val="ListParagraph"/>
        <w:pBdr>
          <w:top w:val="single" w:sz="6" w:space="1" w:color="FFFFFF"/>
          <w:left w:val="single" w:sz="6" w:space="0" w:color="FFFFFF"/>
          <w:bottom w:val="single" w:sz="6" w:space="31" w:color="FFFFFF"/>
          <w:right w:val="single" w:sz="6" w:space="0" w:color="FFFFFF"/>
        </w:pBdr>
        <w:snapToGrid w:val="0"/>
        <w:ind w:left="0"/>
        <w:contextualSpacing w:val="0"/>
        <w:rPr>
          <w:rFonts w:asciiTheme="minorHAnsi" w:hAnsiTheme="minorHAnsi" w:cstheme="minorHAnsi"/>
          <w:i/>
          <w:color w:val="auto"/>
        </w:rPr>
      </w:pPr>
      <w:r w:rsidRPr="001048A3">
        <w:rPr>
          <w:rFonts w:asciiTheme="minorHAnsi" w:hAnsiTheme="minorHAnsi" w:cstheme="minorHAnsi"/>
          <w:b/>
          <w:color w:val="auto"/>
        </w:rPr>
        <w:t xml:space="preserve">DISCLOSURES: </w:t>
      </w:r>
    </w:p>
    <w:p w14:paraId="1023C5D5" w14:textId="77777777" w:rsidR="00807C63" w:rsidRPr="001048A3" w:rsidRDefault="00F034EC" w:rsidP="00F90021">
      <w:pPr>
        <w:pStyle w:val="ListParagraph"/>
        <w:pBdr>
          <w:top w:val="single" w:sz="6" w:space="1" w:color="FFFFFF"/>
          <w:left w:val="single" w:sz="6" w:space="0" w:color="FFFFFF"/>
          <w:bottom w:val="single" w:sz="6" w:space="31" w:color="FFFFFF"/>
          <w:right w:val="single" w:sz="6" w:space="0" w:color="FFFFFF"/>
        </w:pBdr>
        <w:snapToGrid w:val="0"/>
        <w:ind w:left="0"/>
        <w:contextualSpacing w:val="0"/>
        <w:rPr>
          <w:rFonts w:asciiTheme="minorHAnsi" w:hAnsiTheme="minorHAnsi" w:cstheme="minorHAnsi"/>
          <w:bCs/>
          <w:color w:val="auto"/>
        </w:rPr>
      </w:pPr>
      <w:r w:rsidRPr="001048A3">
        <w:rPr>
          <w:rFonts w:asciiTheme="minorHAnsi" w:hAnsiTheme="minorHAnsi" w:cstheme="minorHAnsi"/>
          <w:bCs/>
          <w:color w:val="auto"/>
        </w:rPr>
        <w:t xml:space="preserve">The authors have nothing to disclose </w:t>
      </w:r>
    </w:p>
    <w:p w14:paraId="2A634A77" w14:textId="77777777" w:rsidR="00807C63" w:rsidRPr="001048A3" w:rsidRDefault="00807C63" w:rsidP="007C21F2">
      <w:pPr>
        <w:pStyle w:val="ListParagraph"/>
        <w:pBdr>
          <w:top w:val="single" w:sz="6" w:space="1" w:color="FFFFFF"/>
          <w:left w:val="single" w:sz="6" w:space="0" w:color="FFFFFF"/>
          <w:bottom w:val="single" w:sz="6" w:space="31" w:color="FFFFFF"/>
          <w:right w:val="single" w:sz="6" w:space="0" w:color="FFFFFF"/>
        </w:pBdr>
        <w:snapToGrid w:val="0"/>
        <w:ind w:left="0"/>
        <w:contextualSpacing w:val="0"/>
        <w:rPr>
          <w:rFonts w:asciiTheme="minorHAnsi" w:hAnsiTheme="minorHAnsi" w:cstheme="minorHAnsi"/>
          <w:b/>
          <w:bCs/>
          <w:color w:val="auto"/>
        </w:rPr>
      </w:pPr>
    </w:p>
    <w:p w14:paraId="6939C405" w14:textId="3A9EC097" w:rsidR="00160FCE" w:rsidRPr="001048A3" w:rsidRDefault="00160FCE" w:rsidP="007C21F2">
      <w:pPr>
        <w:pStyle w:val="ListParagraph"/>
        <w:pBdr>
          <w:top w:val="single" w:sz="6" w:space="1" w:color="FFFFFF"/>
          <w:left w:val="single" w:sz="6" w:space="0" w:color="FFFFFF"/>
          <w:bottom w:val="single" w:sz="6" w:space="31" w:color="FFFFFF"/>
          <w:right w:val="single" w:sz="6" w:space="0" w:color="FFFFFF"/>
        </w:pBdr>
        <w:snapToGrid w:val="0"/>
        <w:ind w:left="0"/>
        <w:contextualSpacing w:val="0"/>
        <w:rPr>
          <w:rFonts w:asciiTheme="minorHAnsi" w:eastAsia="Arial-BoldMT" w:hAnsiTheme="minorHAnsi" w:cstheme="minorHAnsi"/>
          <w:bCs/>
          <w:color w:val="auto"/>
        </w:rPr>
      </w:pPr>
      <w:r w:rsidRPr="001048A3">
        <w:rPr>
          <w:rFonts w:asciiTheme="minorHAnsi" w:hAnsiTheme="minorHAnsi" w:cstheme="minorHAnsi"/>
          <w:b/>
          <w:bCs/>
          <w:color w:val="auto"/>
        </w:rPr>
        <w:t>REFERENCES</w:t>
      </w:r>
      <w:r w:rsidR="007C21F2" w:rsidRPr="001048A3">
        <w:rPr>
          <w:rFonts w:asciiTheme="minorHAnsi" w:hAnsiTheme="minorHAnsi" w:cstheme="minorHAnsi"/>
          <w:b/>
          <w:bCs/>
          <w:color w:val="auto"/>
        </w:rPr>
        <w:t>:</w:t>
      </w:r>
    </w:p>
    <w:p w14:paraId="6821D452" w14:textId="77777777" w:rsidR="00160FCE" w:rsidRPr="001048A3" w:rsidRDefault="00160FCE" w:rsidP="007C21F2">
      <w:pPr>
        <w:pStyle w:val="Heading1"/>
        <w:numPr>
          <w:ilvl w:val="0"/>
          <w:numId w:val="6"/>
        </w:numPr>
        <w:rPr>
          <w:b w:val="0"/>
          <w:caps w:val="0"/>
        </w:rPr>
      </w:pPr>
      <w:r w:rsidRPr="001048A3">
        <w:rPr>
          <w:b w:val="0"/>
          <w:caps w:val="0"/>
        </w:rPr>
        <w:t>Cheung EC</w:t>
      </w:r>
      <w:r w:rsidRPr="001048A3">
        <w:rPr>
          <w:b w:val="0"/>
          <w:caps w:val="0"/>
          <w:shd w:val="clear" w:color="auto" w:fill="FFFFFF"/>
        </w:rPr>
        <w:t xml:space="preserve">, et al. </w:t>
      </w:r>
      <w:r w:rsidRPr="001048A3">
        <w:rPr>
          <w:b w:val="0"/>
          <w:caps w:val="0"/>
        </w:rPr>
        <w:t>TIGAR is required for efficient intestinal regeneration and tumorigenesis.</w:t>
      </w:r>
      <w:r w:rsidRPr="001048A3">
        <w:rPr>
          <w:b w:val="0"/>
          <w:caps w:val="0"/>
          <w:shd w:val="clear" w:color="auto" w:fill="FFFFFF"/>
        </w:rPr>
        <w:t xml:space="preserve"> </w:t>
      </w:r>
      <w:r w:rsidRPr="001048A3">
        <w:rPr>
          <w:rStyle w:val="jrnl"/>
          <w:b w:val="0"/>
          <w:bCs w:val="0"/>
          <w:i/>
          <w:caps w:val="0"/>
        </w:rPr>
        <w:t>Dev Cell</w:t>
      </w:r>
      <w:r w:rsidRPr="001048A3">
        <w:rPr>
          <w:rStyle w:val="jrnl"/>
          <w:b w:val="0"/>
          <w:bCs w:val="0"/>
          <w:caps w:val="0"/>
        </w:rPr>
        <w:t>.</w:t>
      </w:r>
      <w:r w:rsidRPr="001048A3">
        <w:rPr>
          <w:b w:val="0"/>
          <w:caps w:val="0"/>
          <w:shd w:val="clear" w:color="auto" w:fill="FFFFFF"/>
        </w:rPr>
        <w:t xml:space="preserve"> </w:t>
      </w:r>
      <w:r w:rsidRPr="001048A3">
        <w:rPr>
          <w:caps w:val="0"/>
        </w:rPr>
        <w:t>25</w:t>
      </w:r>
      <w:r w:rsidRPr="001048A3">
        <w:rPr>
          <w:b w:val="0"/>
          <w:caps w:val="0"/>
        </w:rPr>
        <w:t>(5), 463-77, doi: 10.1016/j.devcel.2013.05.001 (2013).</w:t>
      </w:r>
    </w:p>
    <w:p w14:paraId="74DB4C31" w14:textId="77777777" w:rsidR="00160FCE" w:rsidRPr="001048A3" w:rsidRDefault="00160FCE" w:rsidP="007C21F2">
      <w:pPr>
        <w:rPr>
          <w:rFonts w:asciiTheme="minorHAnsi" w:hAnsiTheme="minorHAnsi" w:cstheme="minorHAnsi"/>
          <w:color w:val="auto"/>
        </w:rPr>
      </w:pPr>
    </w:p>
    <w:p w14:paraId="1C06DE0D" w14:textId="3F397763" w:rsidR="00160FCE" w:rsidRPr="001048A3" w:rsidRDefault="00160FCE" w:rsidP="007C21F2">
      <w:pPr>
        <w:pStyle w:val="ListParagraph"/>
        <w:numPr>
          <w:ilvl w:val="0"/>
          <w:numId w:val="6"/>
        </w:numPr>
        <w:contextualSpacing w:val="0"/>
        <w:rPr>
          <w:rFonts w:asciiTheme="minorHAnsi" w:hAnsiTheme="minorHAnsi" w:cstheme="minorHAnsi"/>
          <w:color w:val="auto"/>
        </w:rPr>
      </w:pPr>
      <w:r w:rsidRPr="001048A3">
        <w:rPr>
          <w:rFonts w:asciiTheme="minorHAnsi" w:hAnsiTheme="minorHAnsi" w:cstheme="minorHAnsi"/>
          <w:color w:val="auto"/>
          <w:shd w:val="clear" w:color="auto" w:fill="FFFFFF"/>
        </w:rPr>
        <w:t xml:space="preserve">Xian L, </w:t>
      </w:r>
      <w:r w:rsidRPr="001048A3">
        <w:rPr>
          <w:rFonts w:asciiTheme="minorHAnsi" w:hAnsiTheme="minorHAnsi" w:cstheme="minorHAnsi"/>
          <w:i/>
          <w:color w:val="auto"/>
          <w:shd w:val="clear" w:color="auto" w:fill="FFFFFF"/>
        </w:rPr>
        <w:t>et al</w:t>
      </w:r>
      <w:r w:rsidRPr="001048A3">
        <w:rPr>
          <w:rFonts w:asciiTheme="minorHAnsi" w:hAnsiTheme="minorHAnsi" w:cstheme="minorHAnsi"/>
          <w:color w:val="auto"/>
          <w:shd w:val="clear" w:color="auto" w:fill="FFFFFF"/>
        </w:rPr>
        <w:t>.</w:t>
      </w:r>
      <w:r w:rsidR="00F90021" w:rsidRPr="001048A3">
        <w:rPr>
          <w:rFonts w:cstheme="minorHAnsi"/>
          <w:color w:val="auto"/>
          <w:shd w:val="clear" w:color="auto" w:fill="FFFFFF"/>
        </w:rPr>
        <w:t xml:space="preserve"> </w:t>
      </w:r>
      <w:r w:rsidRPr="001048A3">
        <w:rPr>
          <w:rFonts w:asciiTheme="minorHAnsi" w:hAnsiTheme="minorHAnsi" w:cstheme="minorHAnsi"/>
          <w:color w:val="auto"/>
        </w:rPr>
        <w:t xml:space="preserve">Hmga1 amplifies Wnt Signaling and expands the intestinal stem cell compartment and Paneth cell niche. </w:t>
      </w:r>
      <w:r w:rsidRPr="001048A3">
        <w:rPr>
          <w:rFonts w:asciiTheme="minorHAnsi" w:hAnsiTheme="minorHAnsi" w:cstheme="minorHAnsi"/>
          <w:i/>
          <w:color w:val="auto"/>
        </w:rPr>
        <w:t xml:space="preserve">Nature Comm. </w:t>
      </w:r>
      <w:r w:rsidRPr="001048A3">
        <w:rPr>
          <w:rStyle w:val="Hyperlink"/>
          <w:rFonts w:asciiTheme="minorHAnsi" w:hAnsiTheme="minorHAnsi" w:cstheme="minorHAnsi"/>
          <w:color w:val="auto"/>
          <w:u w:val="none"/>
        </w:rPr>
        <w:t>doi: </w:t>
      </w:r>
      <w:hyperlink r:id="rId11" w:tgtFrame="pmc_ext" w:history="1">
        <w:r w:rsidRPr="001048A3">
          <w:rPr>
            <w:rStyle w:val="Hyperlink"/>
            <w:rFonts w:asciiTheme="minorHAnsi" w:hAnsiTheme="minorHAnsi" w:cstheme="minorHAnsi"/>
            <w:color w:val="auto"/>
            <w:u w:val="none"/>
            <w:shd w:val="clear" w:color="auto" w:fill="FFFFFF"/>
          </w:rPr>
          <w:t>10.1038/ncomms15008</w:t>
        </w:r>
      </w:hyperlink>
      <w:r w:rsidRPr="001048A3">
        <w:rPr>
          <w:rStyle w:val="doi"/>
          <w:rFonts w:asciiTheme="minorHAnsi" w:hAnsiTheme="minorHAnsi" w:cstheme="minorHAnsi"/>
          <w:color w:val="auto"/>
          <w:shd w:val="clear" w:color="auto" w:fill="FFFFFF"/>
        </w:rPr>
        <w:t xml:space="preserve"> (</w:t>
      </w:r>
      <w:r w:rsidRPr="001048A3">
        <w:rPr>
          <w:rFonts w:asciiTheme="minorHAnsi" w:hAnsiTheme="minorHAnsi" w:cstheme="minorHAnsi"/>
          <w:color w:val="auto"/>
        </w:rPr>
        <w:t>2017).</w:t>
      </w:r>
    </w:p>
    <w:p w14:paraId="4E816214" w14:textId="77777777" w:rsidR="00160FCE" w:rsidRPr="001048A3" w:rsidRDefault="00160FCE" w:rsidP="00F90021">
      <w:pPr>
        <w:rPr>
          <w:rFonts w:asciiTheme="minorHAnsi" w:hAnsiTheme="minorHAnsi" w:cstheme="minorHAnsi"/>
          <w:color w:val="auto"/>
          <w:shd w:val="clear" w:color="auto" w:fill="FFFFFF"/>
        </w:rPr>
      </w:pPr>
      <w:r w:rsidRPr="001048A3">
        <w:rPr>
          <w:rFonts w:asciiTheme="minorHAnsi" w:hAnsiTheme="minorHAnsi" w:cstheme="minorHAnsi"/>
          <w:color w:val="auto"/>
          <w:shd w:val="clear" w:color="auto" w:fill="FFFFFF"/>
        </w:rPr>
        <w:t xml:space="preserve"> </w:t>
      </w:r>
    </w:p>
    <w:p w14:paraId="549C6C6F" w14:textId="22609C86" w:rsidR="00160FCE" w:rsidRPr="001048A3" w:rsidRDefault="00160FCE" w:rsidP="00F90021">
      <w:pPr>
        <w:pStyle w:val="ListParagraph"/>
        <w:numPr>
          <w:ilvl w:val="0"/>
          <w:numId w:val="6"/>
        </w:numPr>
        <w:contextualSpacing w:val="0"/>
        <w:rPr>
          <w:rFonts w:asciiTheme="minorHAnsi" w:hAnsiTheme="minorHAnsi" w:cstheme="minorHAnsi"/>
          <w:color w:val="auto"/>
          <w:lang w:eastAsia="zh-CN"/>
        </w:rPr>
      </w:pPr>
      <w:r w:rsidRPr="001048A3">
        <w:rPr>
          <w:rFonts w:asciiTheme="minorHAnsi" w:hAnsiTheme="minorHAnsi" w:cstheme="minorHAnsi"/>
          <w:color w:val="auto"/>
          <w:lang w:eastAsia="zh-CN"/>
        </w:rPr>
        <w:t xml:space="preserve">Sato, T. </w:t>
      </w:r>
      <w:r w:rsidRPr="001048A3">
        <w:rPr>
          <w:rFonts w:asciiTheme="minorHAnsi" w:hAnsiTheme="minorHAnsi" w:cstheme="minorHAnsi"/>
          <w:i/>
          <w:color w:val="auto"/>
          <w:lang w:eastAsia="zh-CN"/>
        </w:rPr>
        <w:t>et al</w:t>
      </w:r>
      <w:r w:rsidRPr="001048A3">
        <w:rPr>
          <w:rFonts w:asciiTheme="minorHAnsi" w:hAnsiTheme="minorHAnsi" w:cstheme="minorHAnsi"/>
          <w:color w:val="auto"/>
          <w:lang w:eastAsia="zh-CN"/>
        </w:rPr>
        <w:t xml:space="preserve">. Single Lgr5 stem cells build crypt-villus structures in vitro without a mesenchymal niche. </w:t>
      </w:r>
      <w:r w:rsidRPr="001048A3">
        <w:rPr>
          <w:rFonts w:asciiTheme="minorHAnsi" w:hAnsiTheme="minorHAnsi" w:cstheme="minorHAnsi"/>
          <w:i/>
          <w:color w:val="auto"/>
          <w:lang w:eastAsia="zh-CN"/>
        </w:rPr>
        <w:t>Nature</w:t>
      </w:r>
      <w:r w:rsidRPr="001048A3">
        <w:rPr>
          <w:rFonts w:asciiTheme="minorHAnsi" w:hAnsiTheme="minorHAnsi" w:cstheme="minorHAnsi"/>
          <w:color w:val="auto"/>
          <w:lang w:eastAsia="zh-CN"/>
        </w:rPr>
        <w:t xml:space="preserve">. </w:t>
      </w:r>
      <w:r w:rsidRPr="001048A3">
        <w:rPr>
          <w:rFonts w:asciiTheme="minorHAnsi" w:hAnsiTheme="minorHAnsi" w:cstheme="minorHAnsi"/>
          <w:b/>
          <w:color w:val="auto"/>
          <w:lang w:eastAsia="zh-CN"/>
        </w:rPr>
        <w:t>459</w:t>
      </w:r>
      <w:r w:rsidRPr="001048A3">
        <w:rPr>
          <w:rFonts w:asciiTheme="minorHAnsi" w:hAnsiTheme="minorHAnsi" w:cstheme="minorHAnsi"/>
          <w:color w:val="auto"/>
          <w:lang w:eastAsia="zh-CN"/>
        </w:rPr>
        <w:t>(7244), 262-265, doi:10.1038/nature07935 (2009).</w:t>
      </w:r>
    </w:p>
    <w:p w14:paraId="0FF8CFFE" w14:textId="77777777" w:rsidR="00160FCE" w:rsidRPr="001048A3" w:rsidRDefault="00160FCE" w:rsidP="00F90021">
      <w:pPr>
        <w:rPr>
          <w:rFonts w:asciiTheme="minorHAnsi" w:hAnsiTheme="minorHAnsi" w:cstheme="minorHAnsi"/>
          <w:color w:val="auto"/>
          <w:lang w:eastAsia="zh-CN"/>
        </w:rPr>
      </w:pPr>
    </w:p>
    <w:p w14:paraId="57500BCE" w14:textId="77777777" w:rsidR="00160FCE" w:rsidRPr="001048A3" w:rsidRDefault="00160FCE" w:rsidP="00F90021">
      <w:pPr>
        <w:pStyle w:val="ListParagraph"/>
        <w:widowControl/>
        <w:numPr>
          <w:ilvl w:val="0"/>
          <w:numId w:val="6"/>
        </w:numPr>
        <w:rPr>
          <w:rFonts w:asciiTheme="minorHAnsi" w:hAnsiTheme="minorHAnsi" w:cstheme="minorHAnsi"/>
          <w:color w:val="auto"/>
        </w:rPr>
      </w:pPr>
      <w:r w:rsidRPr="001048A3">
        <w:rPr>
          <w:rFonts w:asciiTheme="minorHAnsi" w:hAnsiTheme="minorHAnsi" w:cstheme="minorHAnsi"/>
          <w:color w:val="auto"/>
        </w:rPr>
        <w:t xml:space="preserve">Koo, B. K. </w:t>
      </w:r>
      <w:r w:rsidRPr="001048A3">
        <w:rPr>
          <w:rFonts w:asciiTheme="minorHAnsi" w:hAnsiTheme="minorHAnsi" w:cstheme="minorHAnsi"/>
          <w:i/>
          <w:iCs/>
          <w:color w:val="auto"/>
        </w:rPr>
        <w:t xml:space="preserve">et al. </w:t>
      </w:r>
      <w:r w:rsidRPr="001048A3">
        <w:rPr>
          <w:rFonts w:asciiTheme="minorHAnsi" w:hAnsiTheme="minorHAnsi" w:cstheme="minorHAnsi"/>
          <w:color w:val="auto"/>
        </w:rPr>
        <w:t xml:space="preserve">Controlled gene expression in primary Lgr5 organoid cultures. </w:t>
      </w:r>
      <w:r w:rsidRPr="001048A3">
        <w:rPr>
          <w:rFonts w:asciiTheme="minorHAnsi" w:hAnsiTheme="minorHAnsi" w:cstheme="minorHAnsi"/>
          <w:i/>
          <w:iCs/>
          <w:color w:val="auto"/>
        </w:rPr>
        <w:t xml:space="preserve">Nature Methods. </w:t>
      </w:r>
      <w:r w:rsidRPr="001048A3">
        <w:rPr>
          <w:rFonts w:asciiTheme="minorHAnsi" w:hAnsiTheme="minorHAnsi" w:cstheme="minorHAnsi"/>
          <w:b/>
          <w:bCs/>
          <w:color w:val="auto"/>
        </w:rPr>
        <w:t>9</w:t>
      </w:r>
      <w:r w:rsidRPr="001048A3">
        <w:rPr>
          <w:rFonts w:asciiTheme="minorHAnsi" w:hAnsiTheme="minorHAnsi" w:cstheme="minorHAnsi"/>
          <w:color w:val="auto"/>
        </w:rPr>
        <w:t>(1), 81-83, doi: 10.1038/nmeth.1802 (2012).</w:t>
      </w:r>
    </w:p>
    <w:p w14:paraId="34E1B115" w14:textId="77777777" w:rsidR="00160FCE" w:rsidRPr="001048A3" w:rsidRDefault="00160FCE" w:rsidP="00F90021">
      <w:pPr>
        <w:pStyle w:val="ListParagraph"/>
        <w:ind w:left="0"/>
        <w:rPr>
          <w:rFonts w:asciiTheme="minorHAnsi" w:hAnsiTheme="minorHAnsi" w:cstheme="minorHAnsi"/>
          <w:color w:val="auto"/>
        </w:rPr>
      </w:pPr>
    </w:p>
    <w:p w14:paraId="515344E6" w14:textId="68CC226A" w:rsidR="00160FCE" w:rsidRPr="001048A3" w:rsidRDefault="00160FCE" w:rsidP="00F90021">
      <w:pPr>
        <w:pStyle w:val="ListParagraph"/>
        <w:widowControl/>
        <w:numPr>
          <w:ilvl w:val="0"/>
          <w:numId w:val="6"/>
        </w:numPr>
        <w:rPr>
          <w:rFonts w:asciiTheme="minorHAnsi" w:hAnsiTheme="minorHAnsi" w:cstheme="minorHAnsi"/>
          <w:color w:val="auto"/>
        </w:rPr>
      </w:pPr>
      <w:r w:rsidRPr="001048A3">
        <w:rPr>
          <w:rFonts w:asciiTheme="minorHAnsi" w:hAnsiTheme="minorHAnsi" w:cstheme="minorHAnsi"/>
          <w:color w:val="auto"/>
        </w:rPr>
        <w:t xml:space="preserve">Kabiri, Z. </w:t>
      </w:r>
      <w:r w:rsidRPr="001048A3">
        <w:rPr>
          <w:rFonts w:asciiTheme="minorHAnsi" w:hAnsiTheme="minorHAnsi" w:cstheme="minorHAnsi"/>
          <w:i/>
          <w:color w:val="auto"/>
        </w:rPr>
        <w:t>et al</w:t>
      </w:r>
      <w:r w:rsidRPr="001048A3">
        <w:rPr>
          <w:rFonts w:asciiTheme="minorHAnsi" w:hAnsiTheme="minorHAnsi" w:cstheme="minorHAnsi"/>
          <w:color w:val="auto"/>
        </w:rPr>
        <w:t>. Stroma provides an intestinal stem cell niche in the absence of epithelial Wnts.</w:t>
      </w:r>
      <w:r w:rsidR="00F90021" w:rsidRPr="001048A3">
        <w:rPr>
          <w:rFonts w:cstheme="minorHAnsi"/>
          <w:color w:val="auto"/>
        </w:rPr>
        <w:t xml:space="preserve"> </w:t>
      </w:r>
      <w:r w:rsidRPr="001048A3">
        <w:rPr>
          <w:rFonts w:asciiTheme="minorHAnsi" w:hAnsiTheme="minorHAnsi" w:cstheme="minorHAnsi"/>
          <w:i/>
          <w:color w:val="auto"/>
        </w:rPr>
        <w:t>Development</w:t>
      </w:r>
      <w:r w:rsidRPr="001048A3">
        <w:rPr>
          <w:rFonts w:asciiTheme="minorHAnsi" w:hAnsiTheme="minorHAnsi" w:cstheme="minorHAnsi"/>
          <w:color w:val="auto"/>
        </w:rPr>
        <w:t xml:space="preserve"> </w:t>
      </w:r>
      <w:r w:rsidRPr="001048A3">
        <w:rPr>
          <w:rFonts w:asciiTheme="minorHAnsi" w:hAnsiTheme="minorHAnsi" w:cstheme="minorHAnsi"/>
          <w:b/>
          <w:color w:val="auto"/>
        </w:rPr>
        <w:t>141</w:t>
      </w:r>
      <w:r w:rsidRPr="001048A3">
        <w:rPr>
          <w:rFonts w:asciiTheme="minorHAnsi" w:hAnsiTheme="minorHAnsi" w:cstheme="minorHAnsi"/>
          <w:color w:val="auto"/>
        </w:rPr>
        <w:t>, 2206–2215 (2014).</w:t>
      </w:r>
    </w:p>
    <w:p w14:paraId="02871655" w14:textId="77777777" w:rsidR="00160FCE" w:rsidRPr="001048A3" w:rsidRDefault="00160FCE" w:rsidP="00F90021">
      <w:pPr>
        <w:rPr>
          <w:rFonts w:asciiTheme="minorHAnsi" w:eastAsia="Times New Roman" w:hAnsiTheme="minorHAnsi" w:cstheme="minorHAnsi"/>
          <w:color w:val="auto"/>
        </w:rPr>
      </w:pPr>
    </w:p>
    <w:p w14:paraId="13706823" w14:textId="0C6F347D" w:rsidR="00160FCE" w:rsidRPr="001048A3" w:rsidRDefault="00160FCE" w:rsidP="00F90021">
      <w:pPr>
        <w:pStyle w:val="ListParagraph"/>
        <w:widowControl/>
        <w:numPr>
          <w:ilvl w:val="0"/>
          <w:numId w:val="6"/>
        </w:numPr>
        <w:rPr>
          <w:rFonts w:asciiTheme="minorHAnsi" w:hAnsiTheme="minorHAnsi" w:cstheme="minorHAnsi"/>
          <w:color w:val="auto"/>
        </w:rPr>
      </w:pPr>
      <w:r w:rsidRPr="001048A3">
        <w:rPr>
          <w:rFonts w:asciiTheme="minorHAnsi" w:hAnsiTheme="minorHAnsi" w:cstheme="minorHAnsi"/>
          <w:color w:val="auto"/>
        </w:rPr>
        <w:t xml:space="preserve">Boj SF, </w:t>
      </w:r>
      <w:r w:rsidRPr="001048A3">
        <w:rPr>
          <w:rFonts w:asciiTheme="minorHAnsi" w:hAnsiTheme="minorHAnsi" w:cstheme="minorHAnsi"/>
          <w:i/>
          <w:color w:val="auto"/>
        </w:rPr>
        <w:t>et al</w:t>
      </w:r>
      <w:r w:rsidRPr="001048A3">
        <w:rPr>
          <w:rFonts w:asciiTheme="minorHAnsi" w:hAnsiTheme="minorHAnsi" w:cstheme="minorHAnsi"/>
          <w:color w:val="auto"/>
        </w:rPr>
        <w:t xml:space="preserve">. Organoid models of human and mouse ductal pancreatic cancer. </w:t>
      </w:r>
      <w:r w:rsidRPr="001048A3">
        <w:rPr>
          <w:rFonts w:asciiTheme="minorHAnsi" w:hAnsiTheme="minorHAnsi" w:cstheme="minorHAnsi"/>
          <w:i/>
          <w:color w:val="auto"/>
        </w:rPr>
        <w:t>Ce</w:t>
      </w:r>
      <w:r w:rsidRPr="001048A3">
        <w:rPr>
          <w:rFonts w:asciiTheme="minorHAnsi" w:hAnsiTheme="minorHAnsi" w:cstheme="minorHAnsi"/>
          <w:color w:val="auto"/>
        </w:rPr>
        <w:t xml:space="preserve">ll. </w:t>
      </w:r>
      <w:r w:rsidRPr="001048A3">
        <w:rPr>
          <w:rFonts w:asciiTheme="minorHAnsi" w:hAnsiTheme="minorHAnsi" w:cstheme="minorHAnsi"/>
          <w:b/>
          <w:color w:val="auto"/>
        </w:rPr>
        <w:t>160</w:t>
      </w:r>
      <w:r w:rsidR="001048A3" w:rsidRPr="001048A3">
        <w:rPr>
          <w:rFonts w:asciiTheme="minorHAnsi" w:hAnsiTheme="minorHAnsi" w:cstheme="minorHAnsi"/>
          <w:b/>
          <w:color w:val="auto"/>
        </w:rPr>
        <w:t xml:space="preserve"> </w:t>
      </w:r>
      <w:r w:rsidRPr="001048A3">
        <w:rPr>
          <w:rFonts w:asciiTheme="minorHAnsi" w:hAnsiTheme="minorHAnsi" w:cstheme="minorHAnsi"/>
          <w:color w:val="auto"/>
        </w:rPr>
        <w:t xml:space="preserve">(1-2):324-38. doi:10.1016/j.cell.2014.12.021(2015) </w:t>
      </w:r>
    </w:p>
    <w:p w14:paraId="5A57D577" w14:textId="77777777" w:rsidR="00160FCE" w:rsidRPr="001048A3" w:rsidRDefault="00160FCE" w:rsidP="00F90021">
      <w:pPr>
        <w:pStyle w:val="ListParagraph"/>
        <w:ind w:left="0"/>
        <w:rPr>
          <w:rFonts w:asciiTheme="minorHAnsi" w:hAnsiTheme="minorHAnsi" w:cstheme="minorHAnsi"/>
          <w:color w:val="auto"/>
        </w:rPr>
      </w:pPr>
    </w:p>
    <w:p w14:paraId="76A52366" w14:textId="3371E02C" w:rsidR="00160FCE" w:rsidRPr="001048A3" w:rsidRDefault="00160FCE" w:rsidP="00F90021">
      <w:pPr>
        <w:pStyle w:val="ListParagraph"/>
        <w:widowControl/>
        <w:numPr>
          <w:ilvl w:val="0"/>
          <w:numId w:val="6"/>
        </w:numPr>
        <w:rPr>
          <w:rFonts w:asciiTheme="minorHAnsi" w:hAnsiTheme="minorHAnsi" w:cstheme="minorHAnsi"/>
          <w:color w:val="auto"/>
        </w:rPr>
      </w:pPr>
      <w:r w:rsidRPr="001048A3">
        <w:rPr>
          <w:rFonts w:asciiTheme="minorHAnsi" w:hAnsiTheme="minorHAnsi" w:cstheme="minorHAnsi"/>
          <w:color w:val="auto"/>
        </w:rPr>
        <w:t xml:space="preserve">Boj SF, </w:t>
      </w:r>
      <w:r w:rsidRPr="001048A3">
        <w:rPr>
          <w:rFonts w:asciiTheme="minorHAnsi" w:hAnsiTheme="minorHAnsi" w:cstheme="minorHAnsi"/>
          <w:i/>
          <w:color w:val="auto"/>
        </w:rPr>
        <w:t>et al</w:t>
      </w:r>
      <w:r w:rsidRPr="001048A3">
        <w:rPr>
          <w:rFonts w:asciiTheme="minorHAnsi" w:hAnsiTheme="minorHAnsi" w:cstheme="minorHAnsi"/>
          <w:color w:val="auto"/>
        </w:rPr>
        <w:t>.</w:t>
      </w:r>
      <w:r w:rsidRPr="001048A3">
        <w:rPr>
          <w:rFonts w:asciiTheme="minorHAnsi" w:hAnsiTheme="minorHAnsi" w:cstheme="minorHAnsi"/>
          <w:color w:val="auto"/>
          <w:shd w:val="clear" w:color="auto" w:fill="FFFFFF"/>
        </w:rPr>
        <w:t xml:space="preserve"> </w:t>
      </w:r>
      <w:hyperlink r:id="rId12" w:history="1">
        <w:r w:rsidRPr="001048A3">
          <w:rPr>
            <w:rFonts w:asciiTheme="minorHAnsi" w:hAnsiTheme="minorHAnsi" w:cstheme="minorHAnsi"/>
            <w:color w:val="auto"/>
          </w:rPr>
          <w:t>Forskolin-induced Swelling in Intestinal Organoids: An In Vitro Assay for Assessing Drug Response in Cystic Fibrosis Patients.</w:t>
        </w:r>
      </w:hyperlink>
      <w:r w:rsidRPr="001048A3">
        <w:rPr>
          <w:rFonts w:asciiTheme="minorHAnsi" w:hAnsiTheme="minorHAnsi" w:cstheme="minorHAnsi"/>
          <w:color w:val="auto"/>
          <w:shd w:val="clear" w:color="auto" w:fill="FFFFFF"/>
        </w:rPr>
        <w:t xml:space="preserve"> </w:t>
      </w:r>
      <w:r w:rsidRPr="001048A3">
        <w:rPr>
          <w:rStyle w:val="jrnl"/>
          <w:rFonts w:asciiTheme="minorHAnsi" w:hAnsiTheme="minorHAnsi" w:cstheme="minorHAnsi"/>
          <w:i/>
          <w:color w:val="auto"/>
          <w:shd w:val="clear" w:color="auto" w:fill="FFFFFF"/>
        </w:rPr>
        <w:t>J Vis Exp</w:t>
      </w:r>
      <w:r w:rsidRPr="001048A3">
        <w:rPr>
          <w:rFonts w:asciiTheme="minorHAnsi" w:hAnsiTheme="minorHAnsi" w:cstheme="minorHAnsi"/>
          <w:color w:val="auto"/>
          <w:shd w:val="clear" w:color="auto" w:fill="FFFFFF"/>
        </w:rPr>
        <w:t xml:space="preserve">. </w:t>
      </w:r>
      <w:r w:rsidRPr="001048A3">
        <w:rPr>
          <w:rFonts w:asciiTheme="minorHAnsi" w:hAnsiTheme="minorHAnsi" w:cstheme="minorHAnsi"/>
          <w:b/>
          <w:color w:val="auto"/>
          <w:shd w:val="clear" w:color="auto" w:fill="FFFFFF"/>
        </w:rPr>
        <w:t>11</w:t>
      </w:r>
      <w:r w:rsidR="001048A3" w:rsidRPr="001048A3">
        <w:rPr>
          <w:rFonts w:asciiTheme="minorHAnsi" w:hAnsiTheme="minorHAnsi" w:cstheme="minorHAnsi"/>
          <w:b/>
          <w:color w:val="auto"/>
          <w:shd w:val="clear" w:color="auto" w:fill="FFFFFF"/>
        </w:rPr>
        <w:t xml:space="preserve"> </w:t>
      </w:r>
      <w:r w:rsidRPr="001048A3">
        <w:rPr>
          <w:rFonts w:asciiTheme="minorHAnsi" w:hAnsiTheme="minorHAnsi" w:cstheme="minorHAnsi"/>
          <w:color w:val="auto"/>
          <w:shd w:val="clear" w:color="auto" w:fill="FFFFFF"/>
        </w:rPr>
        <w:t>(120), doi: 10.3791/55159 (2017).</w:t>
      </w:r>
    </w:p>
    <w:p w14:paraId="384BF2D8" w14:textId="77777777" w:rsidR="00160FCE" w:rsidRPr="001048A3" w:rsidRDefault="00160FCE" w:rsidP="00F90021">
      <w:pPr>
        <w:rPr>
          <w:rFonts w:asciiTheme="minorHAnsi" w:hAnsiTheme="minorHAnsi" w:cstheme="minorHAnsi"/>
          <w:color w:val="auto"/>
        </w:rPr>
      </w:pPr>
    </w:p>
    <w:p w14:paraId="54B02CCC" w14:textId="60C996D4" w:rsidR="00160FCE" w:rsidRPr="001048A3" w:rsidRDefault="00160FCE" w:rsidP="00F90021">
      <w:pPr>
        <w:pStyle w:val="ListParagraph"/>
        <w:widowControl/>
        <w:numPr>
          <w:ilvl w:val="0"/>
          <w:numId w:val="6"/>
        </w:numPr>
        <w:rPr>
          <w:rFonts w:asciiTheme="minorHAnsi" w:hAnsiTheme="minorHAnsi" w:cstheme="minorHAnsi"/>
          <w:color w:val="auto"/>
        </w:rPr>
      </w:pPr>
      <w:r w:rsidRPr="001048A3">
        <w:rPr>
          <w:rFonts w:asciiTheme="minorHAnsi" w:hAnsiTheme="minorHAnsi" w:cstheme="minorHAnsi"/>
          <w:color w:val="auto"/>
        </w:rPr>
        <w:t xml:space="preserve">Muñoz J., et al. </w:t>
      </w:r>
      <w:hyperlink r:id="rId13" w:history="1">
        <w:r w:rsidRPr="001048A3">
          <w:rPr>
            <w:rFonts w:asciiTheme="minorHAnsi" w:hAnsiTheme="minorHAnsi" w:cstheme="minorHAnsi"/>
            <w:color w:val="auto"/>
          </w:rPr>
          <w:t>The Lgr5 intestinal stem cell signature: robust expression of proposed quiescent '+4' cellmarkers.</w:t>
        </w:r>
      </w:hyperlink>
      <w:r w:rsidRPr="001048A3">
        <w:rPr>
          <w:rFonts w:asciiTheme="minorHAnsi" w:hAnsiTheme="minorHAnsi" w:cstheme="minorHAnsi"/>
          <w:color w:val="auto"/>
        </w:rPr>
        <w:t xml:space="preserve"> </w:t>
      </w:r>
      <w:r w:rsidRPr="001048A3">
        <w:rPr>
          <w:rFonts w:asciiTheme="minorHAnsi" w:hAnsiTheme="minorHAnsi" w:cstheme="minorHAnsi"/>
          <w:i/>
          <w:color w:val="auto"/>
        </w:rPr>
        <w:t>EMBO J</w:t>
      </w:r>
      <w:r w:rsidRPr="001048A3">
        <w:rPr>
          <w:rFonts w:asciiTheme="minorHAnsi" w:hAnsiTheme="minorHAnsi" w:cstheme="minorHAnsi"/>
          <w:color w:val="auto"/>
        </w:rPr>
        <w:t xml:space="preserve">. </w:t>
      </w:r>
      <w:r w:rsidRPr="001048A3">
        <w:rPr>
          <w:rFonts w:asciiTheme="minorHAnsi" w:hAnsiTheme="minorHAnsi" w:cstheme="minorHAnsi"/>
          <w:b/>
          <w:color w:val="auto"/>
        </w:rPr>
        <w:t>31</w:t>
      </w:r>
      <w:r w:rsidR="001048A3" w:rsidRPr="001048A3">
        <w:rPr>
          <w:rFonts w:asciiTheme="minorHAnsi" w:hAnsiTheme="minorHAnsi" w:cstheme="minorHAnsi"/>
          <w:b/>
          <w:color w:val="auto"/>
        </w:rPr>
        <w:t xml:space="preserve"> </w:t>
      </w:r>
      <w:r w:rsidRPr="001048A3">
        <w:rPr>
          <w:rFonts w:asciiTheme="minorHAnsi" w:hAnsiTheme="minorHAnsi" w:cstheme="minorHAnsi"/>
          <w:color w:val="auto"/>
        </w:rPr>
        <w:t>(14): 3079-91. doi: 10.1038/emboj.2012.166 (2012).</w:t>
      </w:r>
    </w:p>
    <w:p w14:paraId="05B37045" w14:textId="77777777" w:rsidR="00160FCE" w:rsidRPr="001048A3" w:rsidRDefault="00160FCE" w:rsidP="00F90021">
      <w:pPr>
        <w:pStyle w:val="ListParagraph"/>
        <w:ind w:left="0"/>
        <w:rPr>
          <w:rFonts w:asciiTheme="minorHAnsi" w:hAnsiTheme="minorHAnsi" w:cstheme="minorHAnsi"/>
          <w:color w:val="auto"/>
        </w:rPr>
      </w:pPr>
    </w:p>
    <w:p w14:paraId="4FE6B898" w14:textId="240459A7" w:rsidR="00160FCE" w:rsidRPr="001048A3" w:rsidRDefault="00160FCE" w:rsidP="00F90021">
      <w:pPr>
        <w:pStyle w:val="ListParagraph"/>
        <w:widowControl/>
        <w:numPr>
          <w:ilvl w:val="0"/>
          <w:numId w:val="6"/>
        </w:numPr>
        <w:rPr>
          <w:rFonts w:asciiTheme="minorHAnsi" w:hAnsiTheme="minorHAnsi" w:cstheme="minorHAnsi"/>
          <w:color w:val="auto"/>
        </w:rPr>
      </w:pPr>
      <w:r w:rsidRPr="001048A3">
        <w:rPr>
          <w:rFonts w:asciiTheme="minorHAnsi" w:hAnsiTheme="minorHAnsi" w:cstheme="minorHAnsi"/>
          <w:color w:val="auto"/>
        </w:rPr>
        <w:t xml:space="preserve">Schwank G., </w:t>
      </w:r>
      <w:r w:rsidRPr="001048A3">
        <w:rPr>
          <w:rFonts w:asciiTheme="minorHAnsi" w:hAnsiTheme="minorHAnsi" w:cstheme="minorHAnsi"/>
          <w:i/>
          <w:color w:val="auto"/>
        </w:rPr>
        <w:t>et al</w:t>
      </w:r>
      <w:r w:rsidRPr="001048A3">
        <w:rPr>
          <w:rFonts w:asciiTheme="minorHAnsi" w:hAnsiTheme="minorHAnsi" w:cstheme="minorHAnsi"/>
          <w:color w:val="auto"/>
        </w:rPr>
        <w:t xml:space="preserve">. </w:t>
      </w:r>
      <w:hyperlink r:id="rId14" w:history="1">
        <w:r w:rsidRPr="001048A3">
          <w:rPr>
            <w:rFonts w:asciiTheme="minorHAnsi" w:hAnsiTheme="minorHAnsi" w:cstheme="minorHAnsi"/>
            <w:color w:val="auto"/>
          </w:rPr>
          <w:t>Functional repair of CFTR by CRISPR/Cas9 in intestinal stem cell organoids of cystic fibrosis patients.</w:t>
        </w:r>
      </w:hyperlink>
      <w:r w:rsidRPr="001048A3">
        <w:rPr>
          <w:rFonts w:asciiTheme="minorHAnsi" w:hAnsiTheme="minorHAnsi" w:cstheme="minorHAnsi"/>
          <w:color w:val="auto"/>
        </w:rPr>
        <w:t xml:space="preserve"> </w:t>
      </w:r>
      <w:r w:rsidRPr="001048A3">
        <w:rPr>
          <w:rFonts w:asciiTheme="minorHAnsi" w:hAnsiTheme="minorHAnsi" w:cstheme="minorHAnsi"/>
          <w:i/>
          <w:color w:val="auto"/>
        </w:rPr>
        <w:t xml:space="preserve">Cell Stem Cell. </w:t>
      </w:r>
      <w:r w:rsidRPr="001048A3">
        <w:rPr>
          <w:rFonts w:asciiTheme="minorHAnsi" w:hAnsiTheme="minorHAnsi" w:cstheme="minorHAnsi"/>
          <w:b/>
          <w:color w:val="auto"/>
        </w:rPr>
        <w:t>13</w:t>
      </w:r>
      <w:r w:rsidR="001048A3" w:rsidRPr="001048A3">
        <w:rPr>
          <w:rFonts w:asciiTheme="minorHAnsi" w:hAnsiTheme="minorHAnsi" w:cstheme="minorHAnsi"/>
          <w:b/>
          <w:color w:val="auto"/>
        </w:rPr>
        <w:t xml:space="preserve"> </w:t>
      </w:r>
      <w:r w:rsidRPr="001048A3">
        <w:rPr>
          <w:rFonts w:asciiTheme="minorHAnsi" w:hAnsiTheme="minorHAnsi" w:cstheme="minorHAnsi"/>
          <w:color w:val="auto"/>
        </w:rPr>
        <w:t>(6):653-8. doi: 10.1016/j.stem.2013.11.002 (2016)</w:t>
      </w:r>
    </w:p>
    <w:p w14:paraId="61447B87" w14:textId="77777777" w:rsidR="00160FCE" w:rsidRPr="001048A3" w:rsidRDefault="00160FCE" w:rsidP="00F90021">
      <w:pPr>
        <w:pStyle w:val="ListParagraph"/>
        <w:ind w:left="0"/>
        <w:rPr>
          <w:rFonts w:asciiTheme="minorHAnsi" w:hAnsiTheme="minorHAnsi" w:cstheme="minorHAnsi"/>
          <w:color w:val="auto"/>
        </w:rPr>
      </w:pPr>
    </w:p>
    <w:p w14:paraId="1B43E1DB" w14:textId="100A1A85" w:rsidR="00160FCE" w:rsidRPr="001048A3" w:rsidRDefault="00AC5BE4" w:rsidP="00F90021">
      <w:pPr>
        <w:pStyle w:val="ListParagraph"/>
        <w:widowControl/>
        <w:numPr>
          <w:ilvl w:val="0"/>
          <w:numId w:val="6"/>
        </w:numPr>
        <w:rPr>
          <w:rFonts w:asciiTheme="minorHAnsi" w:hAnsiTheme="minorHAnsi" w:cstheme="minorHAnsi"/>
          <w:color w:val="auto"/>
        </w:rPr>
      </w:pPr>
      <w:hyperlink r:id="rId15" w:history="1">
        <w:r w:rsidR="00160FCE" w:rsidRPr="001048A3">
          <w:rPr>
            <w:rFonts w:asciiTheme="minorHAnsi" w:hAnsiTheme="minorHAnsi" w:cstheme="minorHAnsi"/>
            <w:color w:val="auto"/>
          </w:rPr>
          <w:t>Andersson-Rolf A</w:t>
        </w:r>
      </w:hyperlink>
      <w:r w:rsidR="00160FCE" w:rsidRPr="001048A3">
        <w:rPr>
          <w:rFonts w:asciiTheme="minorHAnsi" w:hAnsiTheme="minorHAnsi" w:cstheme="minorHAnsi"/>
          <w:color w:val="auto"/>
        </w:rPr>
        <w:t>, </w:t>
      </w:r>
      <w:hyperlink r:id="rId16" w:history="1">
        <w:r w:rsidR="00160FCE" w:rsidRPr="001048A3">
          <w:rPr>
            <w:rFonts w:asciiTheme="minorHAnsi" w:hAnsiTheme="minorHAnsi" w:cstheme="minorHAnsi"/>
            <w:color w:val="auto"/>
          </w:rPr>
          <w:t>Fink J</w:t>
        </w:r>
      </w:hyperlink>
      <w:r w:rsidR="00160FCE" w:rsidRPr="001048A3">
        <w:rPr>
          <w:rFonts w:asciiTheme="minorHAnsi" w:hAnsiTheme="minorHAnsi" w:cstheme="minorHAnsi"/>
          <w:color w:val="auto"/>
        </w:rPr>
        <w:t>, </w:t>
      </w:r>
      <w:hyperlink r:id="rId17" w:history="1">
        <w:r w:rsidR="00160FCE" w:rsidRPr="001048A3">
          <w:rPr>
            <w:rFonts w:asciiTheme="minorHAnsi" w:hAnsiTheme="minorHAnsi" w:cstheme="minorHAnsi"/>
            <w:color w:val="auto"/>
          </w:rPr>
          <w:t>Mustata RC</w:t>
        </w:r>
      </w:hyperlink>
      <w:r w:rsidR="00160FCE" w:rsidRPr="001048A3">
        <w:rPr>
          <w:rFonts w:asciiTheme="minorHAnsi" w:hAnsiTheme="minorHAnsi" w:cstheme="minorHAnsi"/>
          <w:color w:val="auto"/>
        </w:rPr>
        <w:t>, </w:t>
      </w:r>
      <w:hyperlink r:id="rId18" w:history="1">
        <w:r w:rsidR="00160FCE" w:rsidRPr="001048A3">
          <w:rPr>
            <w:rFonts w:asciiTheme="minorHAnsi" w:hAnsiTheme="minorHAnsi" w:cstheme="minorHAnsi"/>
            <w:color w:val="auto"/>
          </w:rPr>
          <w:t>Koo BK</w:t>
        </w:r>
      </w:hyperlink>
      <w:r w:rsidR="00160FCE" w:rsidRPr="001048A3">
        <w:rPr>
          <w:rFonts w:asciiTheme="minorHAnsi" w:hAnsiTheme="minorHAnsi" w:cstheme="minorHAnsi"/>
          <w:color w:val="auto"/>
        </w:rPr>
        <w:t xml:space="preserve">. A video protocol of retroviral infection in primary intestinal organoid culture. </w:t>
      </w:r>
      <w:hyperlink r:id="rId19" w:tooltip="Journal of visualized experiments : JoVE." w:history="1">
        <w:r w:rsidR="00160FCE" w:rsidRPr="001048A3">
          <w:rPr>
            <w:rFonts w:asciiTheme="minorHAnsi" w:hAnsiTheme="minorHAnsi" w:cstheme="minorHAnsi"/>
            <w:i/>
            <w:color w:val="auto"/>
          </w:rPr>
          <w:t>J Vis Exp.</w:t>
        </w:r>
      </w:hyperlink>
      <w:r w:rsidR="00160FCE" w:rsidRPr="001048A3">
        <w:rPr>
          <w:rFonts w:asciiTheme="minorHAnsi" w:hAnsiTheme="minorHAnsi" w:cstheme="minorHAnsi"/>
          <w:color w:val="auto"/>
          <w:shd w:val="clear" w:color="auto" w:fill="FFFFFF"/>
        </w:rPr>
        <w:t xml:space="preserve"> </w:t>
      </w:r>
      <w:r w:rsidR="00160FCE" w:rsidRPr="001048A3">
        <w:rPr>
          <w:rFonts w:asciiTheme="minorHAnsi" w:hAnsiTheme="minorHAnsi" w:cstheme="minorHAnsi"/>
          <w:b/>
          <w:color w:val="auto"/>
        </w:rPr>
        <w:t>11</w:t>
      </w:r>
      <w:r w:rsidR="001048A3" w:rsidRPr="001048A3">
        <w:rPr>
          <w:rFonts w:asciiTheme="minorHAnsi" w:hAnsiTheme="minorHAnsi" w:cstheme="minorHAnsi"/>
          <w:b/>
          <w:color w:val="auto"/>
        </w:rPr>
        <w:t xml:space="preserve"> </w:t>
      </w:r>
      <w:r w:rsidR="00160FCE" w:rsidRPr="001048A3">
        <w:rPr>
          <w:rFonts w:asciiTheme="minorHAnsi" w:hAnsiTheme="minorHAnsi" w:cstheme="minorHAnsi"/>
          <w:color w:val="auto"/>
        </w:rPr>
        <w:t>(90): e51765. doi: 10.3791/51765 (2014)</w:t>
      </w:r>
    </w:p>
    <w:p w14:paraId="163C530C" w14:textId="77777777" w:rsidR="00160FCE" w:rsidRPr="001048A3" w:rsidRDefault="00160FCE" w:rsidP="00F90021">
      <w:pPr>
        <w:pStyle w:val="ListParagraph"/>
        <w:ind w:left="0"/>
        <w:rPr>
          <w:rFonts w:asciiTheme="minorHAnsi" w:hAnsiTheme="minorHAnsi" w:cstheme="minorHAnsi"/>
          <w:color w:val="auto"/>
        </w:rPr>
      </w:pPr>
    </w:p>
    <w:p w14:paraId="234AA796" w14:textId="77777777" w:rsidR="00160FCE" w:rsidRPr="001048A3" w:rsidRDefault="00160FCE" w:rsidP="00F90021">
      <w:pPr>
        <w:pStyle w:val="ListParagraph"/>
        <w:widowControl/>
        <w:numPr>
          <w:ilvl w:val="0"/>
          <w:numId w:val="6"/>
        </w:numPr>
        <w:rPr>
          <w:rFonts w:asciiTheme="minorHAnsi" w:hAnsiTheme="minorHAnsi" w:cstheme="minorHAnsi"/>
          <w:color w:val="auto"/>
        </w:rPr>
      </w:pPr>
      <w:r w:rsidRPr="001048A3">
        <w:rPr>
          <w:rFonts w:asciiTheme="minorHAnsi" w:hAnsiTheme="minorHAnsi" w:cstheme="minorHAnsi"/>
          <w:color w:val="auto"/>
        </w:rPr>
        <w:t xml:space="preserve">Sato T and Clevers H. </w:t>
      </w:r>
      <w:hyperlink r:id="rId20" w:history="1">
        <w:r w:rsidRPr="001048A3">
          <w:rPr>
            <w:rFonts w:asciiTheme="minorHAnsi" w:hAnsiTheme="minorHAnsi" w:cstheme="minorHAnsi"/>
            <w:color w:val="auto"/>
          </w:rPr>
          <w:t>Primary mouse small intestinal epithelial cell cultures.</w:t>
        </w:r>
      </w:hyperlink>
      <w:r w:rsidRPr="001048A3">
        <w:rPr>
          <w:rFonts w:asciiTheme="minorHAnsi" w:hAnsiTheme="minorHAnsi" w:cstheme="minorHAnsi"/>
          <w:color w:val="auto"/>
          <w:shd w:val="clear" w:color="auto" w:fill="FFFFFF"/>
        </w:rPr>
        <w:t xml:space="preserve"> </w:t>
      </w:r>
      <w:r w:rsidRPr="001048A3">
        <w:rPr>
          <w:rFonts w:asciiTheme="minorHAnsi" w:hAnsiTheme="minorHAnsi" w:cstheme="minorHAnsi"/>
          <w:i/>
          <w:color w:val="auto"/>
        </w:rPr>
        <w:t>Methods Mol Biol</w:t>
      </w:r>
      <w:r w:rsidRPr="001048A3">
        <w:rPr>
          <w:rFonts w:asciiTheme="minorHAnsi" w:hAnsiTheme="minorHAnsi" w:cstheme="minorHAnsi"/>
          <w:color w:val="auto"/>
        </w:rPr>
        <w:t xml:space="preserve">. </w:t>
      </w:r>
      <w:r w:rsidRPr="001048A3">
        <w:rPr>
          <w:rFonts w:asciiTheme="minorHAnsi" w:hAnsiTheme="minorHAnsi" w:cstheme="minorHAnsi"/>
          <w:b/>
          <w:color w:val="auto"/>
        </w:rPr>
        <w:t>945</w:t>
      </w:r>
      <w:r w:rsidRPr="001048A3">
        <w:rPr>
          <w:rFonts w:asciiTheme="minorHAnsi" w:hAnsiTheme="minorHAnsi" w:cstheme="minorHAnsi"/>
          <w:color w:val="auto"/>
        </w:rPr>
        <w:t>,319-28. doi: 10.1007/978-1-62703-125-7_19 (2013).</w:t>
      </w:r>
    </w:p>
    <w:p w14:paraId="020BF020" w14:textId="77777777" w:rsidR="00160FCE" w:rsidRPr="001048A3" w:rsidRDefault="00160FCE" w:rsidP="00F90021">
      <w:pPr>
        <w:pStyle w:val="ListParagraph"/>
        <w:ind w:left="0"/>
        <w:rPr>
          <w:rFonts w:asciiTheme="minorHAnsi" w:hAnsiTheme="minorHAnsi" w:cstheme="minorHAnsi"/>
          <w:color w:val="auto"/>
        </w:rPr>
      </w:pPr>
    </w:p>
    <w:p w14:paraId="1F07ABCE" w14:textId="77777777" w:rsidR="00160FCE" w:rsidRPr="001048A3" w:rsidRDefault="00AC5BE4" w:rsidP="00F90021">
      <w:pPr>
        <w:pStyle w:val="ListParagraph"/>
        <w:widowControl/>
        <w:numPr>
          <w:ilvl w:val="0"/>
          <w:numId w:val="6"/>
        </w:numPr>
        <w:rPr>
          <w:rFonts w:asciiTheme="minorHAnsi" w:hAnsiTheme="minorHAnsi" w:cstheme="minorHAnsi"/>
          <w:color w:val="auto"/>
        </w:rPr>
      </w:pPr>
      <w:hyperlink r:id="rId21" w:history="1">
        <w:r w:rsidR="00160FCE" w:rsidRPr="001048A3">
          <w:rPr>
            <w:rFonts w:asciiTheme="minorHAnsi" w:hAnsiTheme="minorHAnsi" w:cstheme="minorHAnsi"/>
            <w:color w:val="auto"/>
          </w:rPr>
          <w:t>Ye Z</w:t>
        </w:r>
      </w:hyperlink>
      <w:r w:rsidR="00160FCE" w:rsidRPr="001048A3">
        <w:rPr>
          <w:rFonts w:asciiTheme="minorHAnsi" w:hAnsiTheme="minorHAnsi" w:cstheme="minorHAnsi"/>
          <w:color w:val="auto"/>
        </w:rPr>
        <w:t>, </w:t>
      </w:r>
      <w:hyperlink r:id="rId22" w:history="1">
        <w:r w:rsidR="00160FCE" w:rsidRPr="001048A3">
          <w:rPr>
            <w:rFonts w:asciiTheme="minorHAnsi" w:hAnsiTheme="minorHAnsi" w:cstheme="minorHAnsi"/>
            <w:color w:val="auto"/>
          </w:rPr>
          <w:t>Yu X</w:t>
        </w:r>
      </w:hyperlink>
      <w:r w:rsidR="00160FCE" w:rsidRPr="001048A3">
        <w:rPr>
          <w:rFonts w:asciiTheme="minorHAnsi" w:hAnsiTheme="minorHAnsi" w:cstheme="minorHAnsi"/>
          <w:color w:val="auto"/>
        </w:rPr>
        <w:t xml:space="preserve"> and </w:t>
      </w:r>
      <w:hyperlink r:id="rId23" w:history="1">
        <w:r w:rsidR="00160FCE" w:rsidRPr="001048A3">
          <w:rPr>
            <w:rFonts w:asciiTheme="minorHAnsi" w:hAnsiTheme="minorHAnsi" w:cstheme="minorHAnsi"/>
            <w:color w:val="auto"/>
          </w:rPr>
          <w:t>Cheng L</w:t>
        </w:r>
      </w:hyperlink>
      <w:r w:rsidR="00160FCE" w:rsidRPr="001048A3">
        <w:rPr>
          <w:rFonts w:asciiTheme="minorHAnsi" w:hAnsiTheme="minorHAnsi" w:cstheme="minorHAnsi"/>
          <w:color w:val="auto"/>
        </w:rPr>
        <w:t xml:space="preserve">. Lentiviral gene transduction of mouse and human stem cells. </w:t>
      </w:r>
      <w:hyperlink r:id="rId24" w:tooltip="Methods in molecular biology (Clifton, N.J.)." w:history="1">
        <w:r w:rsidR="00160FCE" w:rsidRPr="001048A3">
          <w:rPr>
            <w:rFonts w:asciiTheme="minorHAnsi" w:hAnsiTheme="minorHAnsi" w:cstheme="minorHAnsi"/>
            <w:i/>
            <w:color w:val="auto"/>
          </w:rPr>
          <w:t>Methods Mol Biol.</w:t>
        </w:r>
      </w:hyperlink>
      <w:r w:rsidR="00160FCE" w:rsidRPr="001048A3">
        <w:rPr>
          <w:rFonts w:asciiTheme="minorHAnsi" w:hAnsiTheme="minorHAnsi" w:cstheme="minorHAnsi"/>
          <w:color w:val="auto"/>
        </w:rPr>
        <w:t> </w:t>
      </w:r>
      <w:r w:rsidR="00160FCE" w:rsidRPr="001048A3">
        <w:rPr>
          <w:rFonts w:asciiTheme="minorHAnsi" w:hAnsiTheme="minorHAnsi" w:cstheme="minorHAnsi"/>
          <w:b/>
          <w:color w:val="auto"/>
        </w:rPr>
        <w:t>430</w:t>
      </w:r>
      <w:r w:rsidR="00160FCE" w:rsidRPr="001048A3">
        <w:rPr>
          <w:rFonts w:asciiTheme="minorHAnsi" w:hAnsiTheme="minorHAnsi" w:cstheme="minorHAnsi"/>
          <w:color w:val="auto"/>
        </w:rPr>
        <w:t>, 243-53. doi: 10.1007/978-1-59745-182-6_17 (2008).</w:t>
      </w:r>
    </w:p>
    <w:p w14:paraId="116F1E1B" w14:textId="1A7BA8BE" w:rsidR="00160FCE" w:rsidRPr="001048A3" w:rsidRDefault="00160FCE" w:rsidP="00F90021">
      <w:pPr>
        <w:rPr>
          <w:rFonts w:asciiTheme="minorHAnsi" w:hAnsiTheme="minorHAnsi" w:cstheme="minorHAnsi"/>
          <w:color w:val="auto"/>
        </w:rPr>
      </w:pPr>
    </w:p>
    <w:p w14:paraId="6EE2A67B" w14:textId="1C3E8BE3" w:rsidR="00160FCE" w:rsidRPr="001048A3" w:rsidRDefault="00160FCE" w:rsidP="00F90021">
      <w:pPr>
        <w:pStyle w:val="ListParagraph"/>
        <w:widowControl/>
        <w:numPr>
          <w:ilvl w:val="0"/>
          <w:numId w:val="6"/>
        </w:numPr>
        <w:rPr>
          <w:rFonts w:asciiTheme="minorHAnsi" w:hAnsiTheme="minorHAnsi" w:cstheme="minorHAnsi"/>
          <w:color w:val="auto"/>
        </w:rPr>
      </w:pPr>
      <w:r w:rsidRPr="001048A3">
        <w:rPr>
          <w:rFonts w:asciiTheme="minorHAnsi" w:hAnsiTheme="minorHAnsi" w:cstheme="minorHAnsi"/>
          <w:color w:val="auto"/>
        </w:rPr>
        <w:t xml:space="preserve">Cheung KJ, Gabrielson E, Werb Z, Ewald AJ. </w:t>
      </w:r>
      <w:hyperlink r:id="rId25" w:history="1">
        <w:r w:rsidRPr="001048A3">
          <w:rPr>
            <w:rFonts w:asciiTheme="minorHAnsi" w:hAnsiTheme="minorHAnsi" w:cstheme="minorHAnsi"/>
            <w:color w:val="auto"/>
          </w:rPr>
          <w:t>Collective invasion in breast cancer requires a conserved basal epithelial program.</w:t>
        </w:r>
      </w:hyperlink>
      <w:r w:rsidRPr="001048A3">
        <w:rPr>
          <w:rFonts w:asciiTheme="minorHAnsi" w:hAnsiTheme="minorHAnsi" w:cstheme="minorHAnsi"/>
          <w:color w:val="auto"/>
        </w:rPr>
        <w:t xml:space="preserve"> </w:t>
      </w:r>
      <w:r w:rsidRPr="001048A3">
        <w:rPr>
          <w:rStyle w:val="jrnl"/>
          <w:rFonts w:asciiTheme="minorHAnsi" w:hAnsiTheme="minorHAnsi" w:cstheme="minorHAnsi"/>
          <w:i/>
          <w:color w:val="auto"/>
        </w:rPr>
        <w:t>Cell</w:t>
      </w:r>
      <w:r w:rsidRPr="001048A3">
        <w:rPr>
          <w:rFonts w:asciiTheme="minorHAnsi" w:hAnsiTheme="minorHAnsi" w:cstheme="minorHAnsi"/>
          <w:color w:val="auto"/>
        </w:rPr>
        <w:t xml:space="preserve">. </w:t>
      </w:r>
      <w:r w:rsidRPr="001048A3">
        <w:rPr>
          <w:rFonts w:asciiTheme="minorHAnsi" w:hAnsiTheme="minorHAnsi" w:cstheme="minorHAnsi"/>
          <w:b/>
          <w:color w:val="auto"/>
        </w:rPr>
        <w:t>155</w:t>
      </w:r>
      <w:r w:rsidR="001048A3">
        <w:rPr>
          <w:rFonts w:asciiTheme="minorHAnsi" w:hAnsiTheme="minorHAnsi" w:cstheme="minorHAnsi"/>
          <w:b/>
          <w:color w:val="auto"/>
        </w:rPr>
        <w:t xml:space="preserve"> </w:t>
      </w:r>
      <w:bookmarkStart w:id="13" w:name="_GoBack"/>
      <w:bookmarkEnd w:id="13"/>
      <w:r w:rsidRPr="001048A3">
        <w:rPr>
          <w:rFonts w:asciiTheme="minorHAnsi" w:hAnsiTheme="minorHAnsi" w:cstheme="minorHAnsi"/>
          <w:color w:val="auto"/>
        </w:rPr>
        <w:t>(7):1639-51, doi: 10.1016/j.cell.2013.11.029</w:t>
      </w:r>
      <w:r w:rsidRPr="001048A3">
        <w:rPr>
          <w:rFonts w:asciiTheme="minorHAnsi" w:hAnsiTheme="minorHAnsi" w:cstheme="minorHAnsi"/>
          <w:color w:val="auto"/>
          <w:shd w:val="clear" w:color="auto" w:fill="FFFFFF"/>
        </w:rPr>
        <w:t xml:space="preserve"> (</w:t>
      </w:r>
      <w:r w:rsidRPr="001048A3">
        <w:rPr>
          <w:rFonts w:asciiTheme="minorHAnsi" w:hAnsiTheme="minorHAnsi" w:cstheme="minorHAnsi"/>
          <w:color w:val="auto"/>
        </w:rPr>
        <w:t>2013).</w:t>
      </w:r>
    </w:p>
    <w:p w14:paraId="0819B120" w14:textId="77777777" w:rsidR="00160FCE" w:rsidRPr="001048A3" w:rsidRDefault="00160FCE" w:rsidP="00F90021">
      <w:pPr>
        <w:pStyle w:val="ListParagraph"/>
        <w:widowControl/>
        <w:ind w:left="0"/>
        <w:rPr>
          <w:rFonts w:asciiTheme="minorHAnsi" w:hAnsiTheme="minorHAnsi" w:cstheme="minorHAnsi"/>
          <w:color w:val="auto"/>
        </w:rPr>
      </w:pPr>
    </w:p>
    <w:p w14:paraId="5CACD697" w14:textId="31DFDF99" w:rsidR="00160FCE" w:rsidRPr="001048A3" w:rsidRDefault="00160FCE" w:rsidP="00F9002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auto"/>
        </w:rPr>
      </w:pPr>
      <w:r w:rsidRPr="001048A3">
        <w:rPr>
          <w:rFonts w:asciiTheme="minorHAnsi" w:hAnsiTheme="minorHAnsi" w:cstheme="minorHAnsi"/>
          <w:color w:val="auto"/>
        </w:rPr>
        <w:t xml:space="preserve">Tesfaye A, et al. </w:t>
      </w:r>
      <w:r w:rsidRPr="001048A3">
        <w:rPr>
          <w:rFonts w:asciiTheme="minorHAnsi" w:hAnsiTheme="minorHAnsi" w:cstheme="minorHAnsi"/>
          <w:bCs/>
          <w:iCs/>
          <w:color w:val="auto"/>
        </w:rPr>
        <w:t>The High-Mobility Group A1 gene u</w:t>
      </w:r>
      <w:r w:rsidRPr="001048A3">
        <w:rPr>
          <w:rFonts w:asciiTheme="minorHAnsi" w:hAnsiTheme="minorHAnsi" w:cstheme="minorHAnsi"/>
          <w:color w:val="auto"/>
        </w:rPr>
        <w:t xml:space="preserve">p-regulates </w:t>
      </w:r>
      <w:r w:rsidRPr="001048A3">
        <w:rPr>
          <w:rFonts w:asciiTheme="minorHAnsi" w:hAnsiTheme="minorHAnsi" w:cstheme="minorHAnsi"/>
          <w:i/>
          <w:iCs/>
          <w:color w:val="auto"/>
        </w:rPr>
        <w:t>Cyclooxygenase-2</w:t>
      </w:r>
      <w:r w:rsidRPr="001048A3">
        <w:rPr>
          <w:rFonts w:asciiTheme="minorHAnsi" w:hAnsiTheme="minorHAnsi" w:cstheme="minorHAnsi"/>
          <w:color w:val="auto"/>
        </w:rPr>
        <w:t xml:space="preserve"> expression in uterine tumorigenesis. </w:t>
      </w:r>
      <w:r w:rsidRPr="001048A3">
        <w:rPr>
          <w:rFonts w:asciiTheme="minorHAnsi" w:hAnsiTheme="minorHAnsi" w:cstheme="minorHAnsi"/>
          <w:i/>
          <w:color w:val="auto"/>
        </w:rPr>
        <w:t xml:space="preserve">Cancer Res </w:t>
      </w:r>
      <w:r w:rsidRPr="001048A3">
        <w:rPr>
          <w:rFonts w:asciiTheme="minorHAnsi" w:hAnsiTheme="minorHAnsi" w:cstheme="minorHAnsi"/>
          <w:b/>
          <w:color w:val="auto"/>
        </w:rPr>
        <w:t>67</w:t>
      </w:r>
      <w:r w:rsidR="001048A3" w:rsidRPr="001048A3">
        <w:rPr>
          <w:rFonts w:asciiTheme="minorHAnsi" w:hAnsiTheme="minorHAnsi" w:cstheme="minorHAnsi"/>
          <w:b/>
          <w:color w:val="auto"/>
        </w:rPr>
        <w:t xml:space="preserve"> </w:t>
      </w:r>
      <w:r w:rsidRPr="001048A3">
        <w:rPr>
          <w:rFonts w:asciiTheme="minorHAnsi" w:hAnsiTheme="minorHAnsi" w:cstheme="minorHAnsi"/>
          <w:color w:val="auto"/>
        </w:rPr>
        <w:t>(9)</w:t>
      </w:r>
      <w:r w:rsidRPr="001048A3">
        <w:rPr>
          <w:rFonts w:asciiTheme="minorHAnsi" w:hAnsiTheme="minorHAnsi" w:cstheme="minorHAnsi"/>
          <w:b/>
          <w:color w:val="auto"/>
        </w:rPr>
        <w:t xml:space="preserve">, </w:t>
      </w:r>
      <w:r w:rsidRPr="001048A3">
        <w:rPr>
          <w:rFonts w:asciiTheme="minorHAnsi" w:hAnsiTheme="minorHAnsi" w:cstheme="minorHAnsi"/>
          <w:color w:val="auto"/>
        </w:rPr>
        <w:t>3998-04. Doi: 10.1158/0008-5472 (2007).</w:t>
      </w:r>
    </w:p>
    <w:p w14:paraId="6DB14102" w14:textId="77777777" w:rsidR="00160FCE" w:rsidRPr="001048A3" w:rsidRDefault="00160FCE" w:rsidP="00F90021">
      <w:pPr>
        <w:pStyle w:val="ListParagraph"/>
        <w:ind w:left="0"/>
        <w:rPr>
          <w:rFonts w:asciiTheme="minorHAnsi" w:hAnsiTheme="minorHAnsi" w:cstheme="minorHAnsi"/>
          <w:color w:val="auto"/>
        </w:rPr>
      </w:pPr>
    </w:p>
    <w:p w14:paraId="4417E7FB" w14:textId="59DACD75" w:rsidR="00160FCE" w:rsidRPr="001048A3" w:rsidRDefault="00160FCE" w:rsidP="00F90021">
      <w:pPr>
        <w:pStyle w:val="ListParagraph"/>
        <w:widowControl/>
        <w:numPr>
          <w:ilvl w:val="0"/>
          <w:numId w:val="6"/>
        </w:numPr>
        <w:rPr>
          <w:rFonts w:asciiTheme="minorHAnsi" w:hAnsiTheme="minorHAnsi" w:cstheme="minorHAnsi"/>
          <w:color w:val="auto"/>
        </w:rPr>
      </w:pPr>
      <w:r w:rsidRPr="001048A3">
        <w:rPr>
          <w:rFonts w:asciiTheme="minorHAnsi" w:hAnsiTheme="minorHAnsi" w:cstheme="minorHAnsi"/>
          <w:color w:val="auto"/>
        </w:rPr>
        <w:t xml:space="preserve">Haim, H., </w:t>
      </w:r>
      <w:r w:rsidRPr="001048A3">
        <w:rPr>
          <w:rFonts w:asciiTheme="minorHAnsi" w:hAnsiTheme="minorHAnsi" w:cstheme="minorHAnsi"/>
          <w:i/>
          <w:color w:val="auto"/>
        </w:rPr>
        <w:t>et al</w:t>
      </w:r>
      <w:r w:rsidRPr="001048A3">
        <w:rPr>
          <w:rFonts w:asciiTheme="minorHAnsi" w:hAnsiTheme="minorHAnsi" w:cstheme="minorHAnsi"/>
          <w:color w:val="auto"/>
        </w:rPr>
        <w:t xml:space="preserve">. Synchronized infection of cell cultures by magnetically controlled virus. </w:t>
      </w:r>
      <w:r w:rsidRPr="001048A3">
        <w:rPr>
          <w:rFonts w:asciiTheme="minorHAnsi" w:hAnsiTheme="minorHAnsi" w:cstheme="minorHAnsi"/>
          <w:i/>
          <w:color w:val="auto"/>
        </w:rPr>
        <w:t>J. Virol</w:t>
      </w:r>
      <w:r w:rsidRPr="001048A3">
        <w:rPr>
          <w:rFonts w:asciiTheme="minorHAnsi" w:hAnsiTheme="minorHAnsi" w:cstheme="minorHAnsi"/>
          <w:color w:val="auto"/>
        </w:rPr>
        <w:t xml:space="preserve">. </w:t>
      </w:r>
      <w:r w:rsidRPr="001048A3">
        <w:rPr>
          <w:rFonts w:asciiTheme="minorHAnsi" w:hAnsiTheme="minorHAnsi" w:cstheme="minorHAnsi"/>
          <w:b/>
          <w:color w:val="auto"/>
        </w:rPr>
        <w:t>79</w:t>
      </w:r>
      <w:r w:rsidR="001048A3">
        <w:rPr>
          <w:rFonts w:asciiTheme="minorHAnsi" w:hAnsiTheme="minorHAnsi" w:cstheme="minorHAnsi"/>
          <w:b/>
          <w:color w:val="auto"/>
        </w:rPr>
        <w:t xml:space="preserve"> </w:t>
      </w:r>
      <w:r w:rsidRPr="001048A3">
        <w:rPr>
          <w:rFonts w:asciiTheme="minorHAnsi" w:hAnsiTheme="minorHAnsi" w:cstheme="minorHAnsi"/>
          <w:color w:val="auto"/>
        </w:rPr>
        <w:t xml:space="preserve">(1), 622-5. doi: </w:t>
      </w:r>
      <w:hyperlink r:id="rId26" w:tgtFrame="pmc_ext" w:history="1">
        <w:r w:rsidRPr="001048A3">
          <w:rPr>
            <w:rFonts w:asciiTheme="minorHAnsi" w:hAnsiTheme="minorHAnsi" w:cstheme="minorHAnsi"/>
            <w:color w:val="auto"/>
          </w:rPr>
          <w:t>10.1128/JVI.79.1.622-625 (2005</w:t>
        </w:r>
      </w:hyperlink>
      <w:r w:rsidRPr="001048A3">
        <w:rPr>
          <w:rFonts w:asciiTheme="minorHAnsi" w:hAnsiTheme="minorHAnsi" w:cstheme="minorHAnsi"/>
          <w:color w:val="auto"/>
        </w:rPr>
        <w:t xml:space="preserve">). </w:t>
      </w:r>
    </w:p>
    <w:p w14:paraId="642B6491" w14:textId="77777777" w:rsidR="00160FCE" w:rsidRPr="001048A3" w:rsidRDefault="00160FCE" w:rsidP="00F90021">
      <w:pPr>
        <w:pStyle w:val="ListParagraph"/>
        <w:ind w:left="0"/>
        <w:rPr>
          <w:rFonts w:asciiTheme="minorHAnsi" w:hAnsiTheme="minorHAnsi" w:cstheme="minorHAnsi"/>
          <w:color w:val="auto"/>
        </w:rPr>
      </w:pPr>
    </w:p>
    <w:p w14:paraId="6FBE0D74" w14:textId="2F3846AD" w:rsidR="00160FCE" w:rsidRPr="001048A3" w:rsidRDefault="00160FCE" w:rsidP="00F90021">
      <w:pPr>
        <w:pStyle w:val="ListParagraph"/>
        <w:widowControl/>
        <w:numPr>
          <w:ilvl w:val="0"/>
          <w:numId w:val="6"/>
        </w:numPr>
        <w:rPr>
          <w:rFonts w:asciiTheme="minorHAnsi" w:hAnsiTheme="minorHAnsi" w:cstheme="minorHAnsi"/>
          <w:color w:val="auto"/>
        </w:rPr>
      </w:pPr>
      <w:r w:rsidRPr="001048A3">
        <w:rPr>
          <w:rFonts w:asciiTheme="minorHAnsi" w:hAnsiTheme="minorHAnsi" w:cstheme="minorHAnsi"/>
          <w:color w:val="auto"/>
        </w:rPr>
        <w:t xml:space="preserve">Xue X, Shah YM. </w:t>
      </w:r>
      <w:hyperlink r:id="rId27" w:history="1">
        <w:r w:rsidRPr="001048A3">
          <w:rPr>
            <w:rFonts w:asciiTheme="minorHAnsi" w:hAnsiTheme="minorHAnsi" w:cstheme="minorHAnsi"/>
            <w:color w:val="auto"/>
          </w:rPr>
          <w:t>In vitro organoid culture of primary mouse colon tumors.</w:t>
        </w:r>
      </w:hyperlink>
      <w:r w:rsidRPr="001048A3">
        <w:rPr>
          <w:rFonts w:asciiTheme="minorHAnsi" w:hAnsiTheme="minorHAnsi" w:cstheme="minorHAnsi"/>
          <w:color w:val="auto"/>
          <w:shd w:val="clear" w:color="auto" w:fill="FFFFFF"/>
        </w:rPr>
        <w:t xml:space="preserve"> </w:t>
      </w:r>
      <w:r w:rsidRPr="001048A3">
        <w:rPr>
          <w:rFonts w:asciiTheme="minorHAnsi" w:hAnsiTheme="minorHAnsi" w:cstheme="minorHAnsi"/>
          <w:i/>
          <w:color w:val="auto"/>
        </w:rPr>
        <w:t xml:space="preserve">J Vis Exp. </w:t>
      </w:r>
      <w:r w:rsidRPr="001048A3">
        <w:rPr>
          <w:rFonts w:asciiTheme="minorHAnsi" w:hAnsiTheme="minorHAnsi" w:cstheme="minorHAnsi"/>
          <w:b/>
          <w:color w:val="auto"/>
        </w:rPr>
        <w:t>17</w:t>
      </w:r>
      <w:r w:rsidR="001048A3">
        <w:rPr>
          <w:rFonts w:asciiTheme="minorHAnsi" w:hAnsiTheme="minorHAnsi" w:cstheme="minorHAnsi"/>
          <w:b/>
          <w:color w:val="auto"/>
        </w:rPr>
        <w:t xml:space="preserve"> </w:t>
      </w:r>
      <w:r w:rsidRPr="001048A3">
        <w:rPr>
          <w:rFonts w:asciiTheme="minorHAnsi" w:hAnsiTheme="minorHAnsi" w:cstheme="minorHAnsi"/>
          <w:color w:val="auto"/>
        </w:rPr>
        <w:t>(75): e50210. doi: 10.3791/50210</w:t>
      </w:r>
      <w:r w:rsidRPr="001048A3">
        <w:rPr>
          <w:rFonts w:asciiTheme="minorHAnsi" w:hAnsiTheme="minorHAnsi" w:cstheme="minorHAnsi"/>
          <w:color w:val="auto"/>
          <w:lang w:eastAsia="zh-CN"/>
        </w:rPr>
        <w:t xml:space="preserve"> </w:t>
      </w:r>
      <w:r w:rsidRPr="001048A3">
        <w:rPr>
          <w:rFonts w:asciiTheme="minorHAnsi" w:hAnsiTheme="minorHAnsi" w:cstheme="minorHAnsi"/>
          <w:color w:val="auto"/>
        </w:rPr>
        <w:t>(2013).</w:t>
      </w:r>
    </w:p>
    <w:sectPr w:rsidR="00160FCE" w:rsidRPr="001048A3" w:rsidSect="00794751">
      <w:headerReference w:type="default" r:id="rId28"/>
      <w:headerReference w:type="first" r:id="rId2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2E6E8" w14:textId="77777777" w:rsidR="00AC5BE4" w:rsidRDefault="00AC5BE4" w:rsidP="00621C4E">
      <w:r>
        <w:separator/>
      </w:r>
    </w:p>
  </w:endnote>
  <w:endnote w:type="continuationSeparator" w:id="0">
    <w:p w14:paraId="34C756E3" w14:textId="77777777" w:rsidR="00AC5BE4" w:rsidRDefault="00AC5BE4" w:rsidP="00621C4E">
      <w:r>
        <w:continuationSeparator/>
      </w:r>
    </w:p>
  </w:endnote>
  <w:endnote w:type="continuationNotice" w:id="1">
    <w:p w14:paraId="343937D6" w14:textId="77777777" w:rsidR="00AC5BE4" w:rsidRDefault="00AC5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intirr">
    <w:altName w:val="Yu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BB82F" w14:textId="77777777" w:rsidR="00AC5BE4" w:rsidRDefault="00AC5BE4" w:rsidP="00621C4E">
      <w:r>
        <w:separator/>
      </w:r>
    </w:p>
  </w:footnote>
  <w:footnote w:type="continuationSeparator" w:id="0">
    <w:p w14:paraId="4BBF00FD" w14:textId="77777777" w:rsidR="00AC5BE4" w:rsidRDefault="00AC5BE4" w:rsidP="00621C4E">
      <w:r>
        <w:continuationSeparator/>
      </w:r>
    </w:p>
  </w:footnote>
  <w:footnote w:type="continuationNotice" w:id="1">
    <w:p w14:paraId="0038DD4C" w14:textId="77777777" w:rsidR="00AC5BE4" w:rsidRDefault="00AC5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63D46" w14:textId="07588245" w:rsidR="00F374BA" w:rsidRPr="006F06E4" w:rsidRDefault="00F374BA" w:rsidP="00621C4E">
    <w:pPr>
      <w:pStyle w:val="Header"/>
      <w:rPr>
        <w:b/>
        <w:color w:val="1F497D"/>
        <w:sz w:val="28"/>
        <w:szCs w:val="28"/>
      </w:rPr>
    </w:pPr>
    <w:r w:rsidRPr="00F9002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95DE" w14:textId="088AE1F5" w:rsidR="00F374BA" w:rsidRPr="006F06E4" w:rsidRDefault="00F374BA" w:rsidP="00794751">
    <w:pPr>
      <w:pStyle w:val="Header"/>
      <w:tabs>
        <w:tab w:val="left" w:pos="1485"/>
      </w:tabs>
      <w:jc w:val="left"/>
      <w:rPr>
        <w:b/>
        <w:color w:val="1F497D"/>
        <w:sz w:val="32"/>
        <w:szCs w:val="32"/>
      </w:rPr>
    </w:pPr>
    <w:r>
      <w:rPr>
        <w:b/>
        <w:color w:val="1F497D"/>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1A1A"/>
    <w:multiLevelType w:val="hybridMultilevel"/>
    <w:tmpl w:val="57941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B5CF3"/>
    <w:multiLevelType w:val="hybridMultilevel"/>
    <w:tmpl w:val="27E4C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C3598"/>
    <w:multiLevelType w:val="hybridMultilevel"/>
    <w:tmpl w:val="E3A26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C4C26"/>
    <w:multiLevelType w:val="multilevel"/>
    <w:tmpl w:val="196E01EA"/>
    <w:lvl w:ilvl="0">
      <w:start w:val="1"/>
      <w:numFmt w:val="decimal"/>
      <w:lvlText w:val="%1."/>
      <w:lvlJc w:val="left"/>
      <w:pPr>
        <w:ind w:left="450" w:hanging="360"/>
      </w:pPr>
      <w:rPr>
        <w:rFonts w:eastAsia="Arial-BoldMT" w:hint="default"/>
        <w:b/>
      </w:rPr>
    </w:lvl>
    <w:lvl w:ilvl="1">
      <w:start w:val="1"/>
      <w:numFmt w:val="decimal"/>
      <w:isLgl/>
      <w:lvlText w:val="%1.%2"/>
      <w:lvlJc w:val="left"/>
      <w:pPr>
        <w:ind w:left="8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410" w:hanging="1440"/>
      </w:pPr>
      <w:rPr>
        <w:rFonts w:hint="default"/>
      </w:rPr>
    </w:lvl>
  </w:abstractNum>
  <w:abstractNum w:abstractNumId="4" w15:restartNumberingAfterBreak="0">
    <w:nsid w:val="41356155"/>
    <w:multiLevelType w:val="multilevel"/>
    <w:tmpl w:val="A41062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F837CA"/>
    <w:multiLevelType w:val="hybridMultilevel"/>
    <w:tmpl w:val="DF64AD1E"/>
    <w:lvl w:ilvl="0" w:tplc="AB44F37E">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B5F04"/>
    <w:multiLevelType w:val="hybridMultilevel"/>
    <w:tmpl w:val="C520F9FA"/>
    <w:lvl w:ilvl="0" w:tplc="B2EEDD78">
      <w:start w:val="1"/>
      <w:numFmt w:val="upperLetter"/>
      <w:lvlText w:val="(%1)"/>
      <w:lvlJc w:val="left"/>
      <w:pPr>
        <w:ind w:left="450" w:hanging="360"/>
      </w:pPr>
      <w:rPr>
        <w:rFonts w:ascii="Times New Roman" w:hAnsi="Times New Roman" w:cs="Times New Roman"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36E7171"/>
    <w:multiLevelType w:val="multilevel"/>
    <w:tmpl w:val="36304790"/>
    <w:lvl w:ilvl="0">
      <w:start w:val="1"/>
      <w:numFmt w:val="decimal"/>
      <w:suff w:val="space"/>
      <w:lvlText w:val="%1."/>
      <w:lvlJc w:val="left"/>
      <w:pPr>
        <w:ind w:left="0" w:firstLine="0"/>
      </w:pPr>
      <w:rPr>
        <w:rFonts w:eastAsia="SimSun" w:hint="default"/>
        <w:b/>
        <w:color w:val="000000" w:themeColor="text1"/>
      </w:rPr>
    </w:lvl>
    <w:lvl w:ilvl="1">
      <w:start w:val="1"/>
      <w:numFmt w:val="decimal"/>
      <w:suff w:val="space"/>
      <w:lvlText w:val="%1.%2."/>
      <w:lvlJc w:val="left"/>
      <w:pPr>
        <w:ind w:left="0" w:firstLine="0"/>
      </w:pPr>
      <w:rPr>
        <w:rFonts w:eastAsia="SimSun" w:hint="default"/>
        <w:color w:val="000000" w:themeColor="text1"/>
      </w:rPr>
    </w:lvl>
    <w:lvl w:ilvl="2">
      <w:start w:val="1"/>
      <w:numFmt w:val="decimal"/>
      <w:suff w:val="space"/>
      <w:lvlText w:val="%1.%2.%3."/>
      <w:lvlJc w:val="left"/>
      <w:pPr>
        <w:ind w:left="0" w:firstLine="0"/>
      </w:pPr>
      <w:rPr>
        <w:rFonts w:eastAsia="SimSun" w:hint="default"/>
        <w:color w:val="000000" w:themeColor="text1"/>
      </w:rPr>
    </w:lvl>
    <w:lvl w:ilvl="3">
      <w:start w:val="1"/>
      <w:numFmt w:val="decimal"/>
      <w:suff w:val="space"/>
      <w:lvlText w:val="%1.%2.%3.%4."/>
      <w:lvlJc w:val="left"/>
      <w:pPr>
        <w:ind w:left="0" w:firstLine="0"/>
      </w:pPr>
      <w:rPr>
        <w:rFonts w:eastAsia="SimSun" w:hint="default"/>
        <w:color w:val="000000" w:themeColor="text1"/>
      </w:rPr>
    </w:lvl>
    <w:lvl w:ilvl="4">
      <w:start w:val="1"/>
      <w:numFmt w:val="decimal"/>
      <w:lvlText w:val="%1.%2.%3.%4.%5."/>
      <w:lvlJc w:val="left"/>
      <w:pPr>
        <w:ind w:left="0" w:firstLine="0"/>
      </w:pPr>
      <w:rPr>
        <w:rFonts w:eastAsia="SimSun" w:hint="default"/>
        <w:color w:val="000000" w:themeColor="text1"/>
      </w:rPr>
    </w:lvl>
    <w:lvl w:ilvl="5">
      <w:start w:val="1"/>
      <w:numFmt w:val="decimal"/>
      <w:lvlText w:val="%1.%2.%3.%4.%5.%6."/>
      <w:lvlJc w:val="left"/>
      <w:pPr>
        <w:ind w:left="0" w:firstLine="0"/>
      </w:pPr>
      <w:rPr>
        <w:rFonts w:eastAsia="SimSun" w:hint="default"/>
        <w:color w:val="000000" w:themeColor="text1"/>
      </w:rPr>
    </w:lvl>
    <w:lvl w:ilvl="6">
      <w:start w:val="1"/>
      <w:numFmt w:val="decimal"/>
      <w:lvlText w:val="%1.%2.%3.%4.%5.%6.%7."/>
      <w:lvlJc w:val="left"/>
      <w:pPr>
        <w:ind w:left="0" w:firstLine="0"/>
      </w:pPr>
      <w:rPr>
        <w:rFonts w:eastAsia="SimSun" w:hint="default"/>
        <w:color w:val="000000" w:themeColor="text1"/>
      </w:rPr>
    </w:lvl>
    <w:lvl w:ilvl="7">
      <w:start w:val="1"/>
      <w:numFmt w:val="decimal"/>
      <w:lvlText w:val="%1.%2.%3.%4.%5.%6.%7.%8."/>
      <w:lvlJc w:val="left"/>
      <w:pPr>
        <w:ind w:left="0" w:firstLine="0"/>
      </w:pPr>
      <w:rPr>
        <w:rFonts w:eastAsia="SimSun" w:hint="default"/>
        <w:color w:val="000000" w:themeColor="text1"/>
      </w:rPr>
    </w:lvl>
    <w:lvl w:ilvl="8">
      <w:start w:val="1"/>
      <w:numFmt w:val="decimal"/>
      <w:lvlText w:val="%1.%2.%3.%4.%5.%6.%7.%8.%9."/>
      <w:lvlJc w:val="left"/>
      <w:pPr>
        <w:ind w:left="0" w:firstLine="0"/>
      </w:pPr>
      <w:rPr>
        <w:rFonts w:eastAsia="SimSun" w:hint="default"/>
        <w:color w:val="000000" w:themeColor="text1"/>
      </w:rPr>
    </w:lvl>
  </w:abstractNum>
  <w:abstractNum w:abstractNumId="8" w15:restartNumberingAfterBreak="0">
    <w:nsid w:val="59A674E0"/>
    <w:multiLevelType w:val="multilevel"/>
    <w:tmpl w:val="0C9E759E"/>
    <w:lvl w:ilvl="0">
      <w:start w:val="1"/>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216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decimal"/>
      <w:lvlText w:val="%5."/>
      <w:lvlJc w:val="left"/>
      <w:pPr>
        <w:tabs>
          <w:tab w:val="num" w:pos="3600"/>
        </w:tabs>
        <w:ind w:left="0" w:firstLine="0"/>
      </w:pPr>
      <w:rPr>
        <w:rFonts w:hint="default"/>
      </w:rPr>
    </w:lvl>
    <w:lvl w:ilvl="5">
      <w:start w:val="1"/>
      <w:numFmt w:val="decimal"/>
      <w:lvlText w:val="%6."/>
      <w:lvlJc w:val="lef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decimal"/>
      <w:lvlText w:val="%8."/>
      <w:lvlJc w:val="left"/>
      <w:pPr>
        <w:tabs>
          <w:tab w:val="num" w:pos="5760"/>
        </w:tabs>
        <w:ind w:left="0" w:firstLine="0"/>
      </w:pPr>
      <w:rPr>
        <w:rFonts w:hint="default"/>
      </w:rPr>
    </w:lvl>
    <w:lvl w:ilvl="8">
      <w:start w:val="1"/>
      <w:numFmt w:val="decimal"/>
      <w:lvlText w:val="%9."/>
      <w:lvlJc w:val="left"/>
      <w:pPr>
        <w:tabs>
          <w:tab w:val="num" w:pos="6480"/>
        </w:tabs>
        <w:ind w:left="0" w:firstLine="0"/>
      </w:pPr>
      <w:rPr>
        <w:rFonts w:hint="default"/>
      </w:rPr>
    </w:lvl>
  </w:abstractNum>
  <w:abstractNum w:abstractNumId="9" w15:restartNumberingAfterBreak="0">
    <w:nsid w:val="60DE6692"/>
    <w:multiLevelType w:val="multilevel"/>
    <w:tmpl w:val="E360607E"/>
    <w:lvl w:ilvl="0">
      <w:start w:val="1"/>
      <w:numFmt w:val="decimal"/>
      <w:lvlText w:val="%1."/>
      <w:lvlJc w:val="left"/>
      <w:pPr>
        <w:ind w:left="720" w:hanging="72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122B29"/>
    <w:multiLevelType w:val="hybridMultilevel"/>
    <w:tmpl w:val="170CA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121AD2"/>
    <w:multiLevelType w:val="hybridMultilevel"/>
    <w:tmpl w:val="75A0D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95289"/>
    <w:multiLevelType w:val="hybridMultilevel"/>
    <w:tmpl w:val="313C5248"/>
    <w:lvl w:ilvl="0" w:tplc="F942046E">
      <w:start w:val="1"/>
      <w:numFmt w:val="decimal"/>
      <w:lvlText w:val="%1."/>
      <w:lvlJc w:val="left"/>
      <w:pPr>
        <w:ind w:left="360" w:hanging="360"/>
      </w:pPr>
      <w:rPr>
        <w:rFonts w:hint="default"/>
        <w:i w:val="0"/>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3"/>
  </w:num>
  <w:num w:numId="4">
    <w:abstractNumId w:val="6"/>
  </w:num>
  <w:num w:numId="5">
    <w:abstractNumId w:val="0"/>
  </w:num>
  <w:num w:numId="6">
    <w:abstractNumId w:val="5"/>
  </w:num>
  <w:num w:numId="7">
    <w:abstractNumId w:val="2"/>
  </w:num>
  <w:num w:numId="8">
    <w:abstractNumId w:val="11"/>
  </w:num>
  <w:num w:numId="9">
    <w:abstractNumId w:val="9"/>
  </w:num>
  <w:num w:numId="10">
    <w:abstractNumId w:val="8"/>
  </w:num>
  <w:num w:numId="11">
    <w:abstractNumId w:val="7"/>
  </w:num>
  <w:num w:numId="12">
    <w:abstractNumId w:val="1"/>
  </w:num>
  <w:num w:numId="13">
    <w:abstractNumId w:val="10"/>
  </w:num>
  <w:num w:numId="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70"/>
    <w:rsid w:val="000008A3"/>
    <w:rsid w:val="00001806"/>
    <w:rsid w:val="00001BAF"/>
    <w:rsid w:val="00003198"/>
    <w:rsid w:val="00005815"/>
    <w:rsid w:val="00005FFB"/>
    <w:rsid w:val="00006A51"/>
    <w:rsid w:val="00007DBC"/>
    <w:rsid w:val="00007EA1"/>
    <w:rsid w:val="000100F0"/>
    <w:rsid w:val="000112CE"/>
    <w:rsid w:val="00011AB8"/>
    <w:rsid w:val="0001218F"/>
    <w:rsid w:val="00012FF9"/>
    <w:rsid w:val="000141F3"/>
    <w:rsid w:val="00021434"/>
    <w:rsid w:val="00021DF3"/>
    <w:rsid w:val="00023869"/>
    <w:rsid w:val="00024598"/>
    <w:rsid w:val="00024798"/>
    <w:rsid w:val="000262BD"/>
    <w:rsid w:val="00027672"/>
    <w:rsid w:val="00032769"/>
    <w:rsid w:val="00032C6A"/>
    <w:rsid w:val="0003305F"/>
    <w:rsid w:val="00033725"/>
    <w:rsid w:val="00034652"/>
    <w:rsid w:val="00034A7D"/>
    <w:rsid w:val="00037B58"/>
    <w:rsid w:val="00040284"/>
    <w:rsid w:val="00040B3F"/>
    <w:rsid w:val="00041867"/>
    <w:rsid w:val="00041C3D"/>
    <w:rsid w:val="00043EC7"/>
    <w:rsid w:val="00045400"/>
    <w:rsid w:val="00047444"/>
    <w:rsid w:val="00051B73"/>
    <w:rsid w:val="00052907"/>
    <w:rsid w:val="000532B6"/>
    <w:rsid w:val="00053BFE"/>
    <w:rsid w:val="000541E7"/>
    <w:rsid w:val="00054856"/>
    <w:rsid w:val="00054A06"/>
    <w:rsid w:val="00054F2B"/>
    <w:rsid w:val="000556A2"/>
    <w:rsid w:val="0006099F"/>
    <w:rsid w:val="00060ABE"/>
    <w:rsid w:val="00060C2E"/>
    <w:rsid w:val="00061A50"/>
    <w:rsid w:val="00062228"/>
    <w:rsid w:val="00064104"/>
    <w:rsid w:val="00064806"/>
    <w:rsid w:val="000651A4"/>
    <w:rsid w:val="00066025"/>
    <w:rsid w:val="0006619F"/>
    <w:rsid w:val="000701D1"/>
    <w:rsid w:val="00070311"/>
    <w:rsid w:val="00071915"/>
    <w:rsid w:val="00071EA7"/>
    <w:rsid w:val="00072075"/>
    <w:rsid w:val="00074140"/>
    <w:rsid w:val="00074369"/>
    <w:rsid w:val="00074D3D"/>
    <w:rsid w:val="000770AE"/>
    <w:rsid w:val="00077D75"/>
    <w:rsid w:val="00080A20"/>
    <w:rsid w:val="00082796"/>
    <w:rsid w:val="000839EA"/>
    <w:rsid w:val="0008563C"/>
    <w:rsid w:val="00086546"/>
    <w:rsid w:val="00087C0A"/>
    <w:rsid w:val="0009007C"/>
    <w:rsid w:val="00092A64"/>
    <w:rsid w:val="00093BC4"/>
    <w:rsid w:val="00096A2C"/>
    <w:rsid w:val="00097203"/>
    <w:rsid w:val="00097929"/>
    <w:rsid w:val="000A1069"/>
    <w:rsid w:val="000A1E04"/>
    <w:rsid w:val="000A1E80"/>
    <w:rsid w:val="000A27E2"/>
    <w:rsid w:val="000A3B70"/>
    <w:rsid w:val="000A5153"/>
    <w:rsid w:val="000A5822"/>
    <w:rsid w:val="000A6AA0"/>
    <w:rsid w:val="000B06D0"/>
    <w:rsid w:val="000B10AE"/>
    <w:rsid w:val="000B1AB4"/>
    <w:rsid w:val="000B30BF"/>
    <w:rsid w:val="000B3504"/>
    <w:rsid w:val="000B3508"/>
    <w:rsid w:val="000B3A99"/>
    <w:rsid w:val="000B566B"/>
    <w:rsid w:val="000B662E"/>
    <w:rsid w:val="000B7294"/>
    <w:rsid w:val="000B75D0"/>
    <w:rsid w:val="000C0F01"/>
    <w:rsid w:val="000C1CF8"/>
    <w:rsid w:val="000C25AE"/>
    <w:rsid w:val="000C3C79"/>
    <w:rsid w:val="000C47F6"/>
    <w:rsid w:val="000C49CF"/>
    <w:rsid w:val="000C52E9"/>
    <w:rsid w:val="000C5CDC"/>
    <w:rsid w:val="000C65DC"/>
    <w:rsid w:val="000C66F3"/>
    <w:rsid w:val="000C6900"/>
    <w:rsid w:val="000C6CCF"/>
    <w:rsid w:val="000D01A5"/>
    <w:rsid w:val="000D1CCA"/>
    <w:rsid w:val="000D31E8"/>
    <w:rsid w:val="000D41D2"/>
    <w:rsid w:val="000D42A7"/>
    <w:rsid w:val="000D76E4"/>
    <w:rsid w:val="000D79E0"/>
    <w:rsid w:val="000E018A"/>
    <w:rsid w:val="000E2730"/>
    <w:rsid w:val="000E3816"/>
    <w:rsid w:val="000E4F77"/>
    <w:rsid w:val="000E5979"/>
    <w:rsid w:val="000F265C"/>
    <w:rsid w:val="000F3AFA"/>
    <w:rsid w:val="000F5712"/>
    <w:rsid w:val="000F612A"/>
    <w:rsid w:val="000F6611"/>
    <w:rsid w:val="000F726F"/>
    <w:rsid w:val="000F7E22"/>
    <w:rsid w:val="0010076B"/>
    <w:rsid w:val="001009C3"/>
    <w:rsid w:val="0010196F"/>
    <w:rsid w:val="001048A3"/>
    <w:rsid w:val="0010581B"/>
    <w:rsid w:val="001077B2"/>
    <w:rsid w:val="0010790C"/>
    <w:rsid w:val="00107E94"/>
    <w:rsid w:val="00112EEB"/>
    <w:rsid w:val="001215E3"/>
    <w:rsid w:val="00124EE5"/>
    <w:rsid w:val="0012563A"/>
    <w:rsid w:val="001266FF"/>
    <w:rsid w:val="001313A7"/>
    <w:rsid w:val="00131564"/>
    <w:rsid w:val="0013276F"/>
    <w:rsid w:val="00133CAC"/>
    <w:rsid w:val="0013684E"/>
    <w:rsid w:val="001401B1"/>
    <w:rsid w:val="0014242C"/>
    <w:rsid w:val="0014601F"/>
    <w:rsid w:val="001477D3"/>
    <w:rsid w:val="00147F4F"/>
    <w:rsid w:val="00150B95"/>
    <w:rsid w:val="001520B9"/>
    <w:rsid w:val="00152434"/>
    <w:rsid w:val="001528DD"/>
    <w:rsid w:val="00152A23"/>
    <w:rsid w:val="00156D46"/>
    <w:rsid w:val="00156ED8"/>
    <w:rsid w:val="00156EE4"/>
    <w:rsid w:val="00160786"/>
    <w:rsid w:val="00160FCE"/>
    <w:rsid w:val="001628CC"/>
    <w:rsid w:val="00162CB7"/>
    <w:rsid w:val="00163916"/>
    <w:rsid w:val="00164341"/>
    <w:rsid w:val="00165062"/>
    <w:rsid w:val="00166FED"/>
    <w:rsid w:val="00167614"/>
    <w:rsid w:val="00171E5B"/>
    <w:rsid w:val="00171F94"/>
    <w:rsid w:val="0017268F"/>
    <w:rsid w:val="00172D06"/>
    <w:rsid w:val="001732B7"/>
    <w:rsid w:val="00173E49"/>
    <w:rsid w:val="0017668A"/>
    <w:rsid w:val="001766FE"/>
    <w:rsid w:val="001771E7"/>
    <w:rsid w:val="001779B5"/>
    <w:rsid w:val="001826EC"/>
    <w:rsid w:val="0018436A"/>
    <w:rsid w:val="00185E95"/>
    <w:rsid w:val="00186406"/>
    <w:rsid w:val="0018689A"/>
    <w:rsid w:val="001902AC"/>
    <w:rsid w:val="00190726"/>
    <w:rsid w:val="00191827"/>
    <w:rsid w:val="00192006"/>
    <w:rsid w:val="00193180"/>
    <w:rsid w:val="00195E36"/>
    <w:rsid w:val="00196780"/>
    <w:rsid w:val="001A4115"/>
    <w:rsid w:val="001A445D"/>
    <w:rsid w:val="001A48D4"/>
    <w:rsid w:val="001A646B"/>
    <w:rsid w:val="001A78EA"/>
    <w:rsid w:val="001B004D"/>
    <w:rsid w:val="001B2E2D"/>
    <w:rsid w:val="001B5584"/>
    <w:rsid w:val="001B5CD2"/>
    <w:rsid w:val="001B6E20"/>
    <w:rsid w:val="001C0784"/>
    <w:rsid w:val="001C0BEE"/>
    <w:rsid w:val="001C125B"/>
    <w:rsid w:val="001C168C"/>
    <w:rsid w:val="001C19CE"/>
    <w:rsid w:val="001C2A98"/>
    <w:rsid w:val="001C2BBE"/>
    <w:rsid w:val="001C50C8"/>
    <w:rsid w:val="001C6098"/>
    <w:rsid w:val="001C7EF1"/>
    <w:rsid w:val="001D088A"/>
    <w:rsid w:val="001D3D7D"/>
    <w:rsid w:val="001D3FFF"/>
    <w:rsid w:val="001D42F3"/>
    <w:rsid w:val="001D60A6"/>
    <w:rsid w:val="001D625F"/>
    <w:rsid w:val="001D7576"/>
    <w:rsid w:val="001E14A0"/>
    <w:rsid w:val="001E1F2A"/>
    <w:rsid w:val="001E390C"/>
    <w:rsid w:val="001E4813"/>
    <w:rsid w:val="001E4D88"/>
    <w:rsid w:val="001E5275"/>
    <w:rsid w:val="001E7096"/>
    <w:rsid w:val="001E7376"/>
    <w:rsid w:val="001F0DA1"/>
    <w:rsid w:val="001F1D72"/>
    <w:rsid w:val="001F225C"/>
    <w:rsid w:val="001F2B08"/>
    <w:rsid w:val="001F4301"/>
    <w:rsid w:val="00201CFA"/>
    <w:rsid w:val="0020220D"/>
    <w:rsid w:val="00202266"/>
    <w:rsid w:val="00202448"/>
    <w:rsid w:val="00202D15"/>
    <w:rsid w:val="00203E04"/>
    <w:rsid w:val="00203FDD"/>
    <w:rsid w:val="00205FFD"/>
    <w:rsid w:val="0020766F"/>
    <w:rsid w:val="00211B77"/>
    <w:rsid w:val="002140B3"/>
    <w:rsid w:val="00214BEE"/>
    <w:rsid w:val="00216646"/>
    <w:rsid w:val="00216E62"/>
    <w:rsid w:val="002205B8"/>
    <w:rsid w:val="00221349"/>
    <w:rsid w:val="00225686"/>
    <w:rsid w:val="00225789"/>
    <w:rsid w:val="002259E5"/>
    <w:rsid w:val="00225A53"/>
    <w:rsid w:val="00226140"/>
    <w:rsid w:val="002274F3"/>
    <w:rsid w:val="00230593"/>
    <w:rsid w:val="0023094C"/>
    <w:rsid w:val="00231DFF"/>
    <w:rsid w:val="0023387C"/>
    <w:rsid w:val="00234BE3"/>
    <w:rsid w:val="00235A90"/>
    <w:rsid w:val="00237977"/>
    <w:rsid w:val="00240AC2"/>
    <w:rsid w:val="00241E48"/>
    <w:rsid w:val="0024214E"/>
    <w:rsid w:val="00242623"/>
    <w:rsid w:val="00242AD1"/>
    <w:rsid w:val="00243DBE"/>
    <w:rsid w:val="00246522"/>
    <w:rsid w:val="00247D50"/>
    <w:rsid w:val="00250558"/>
    <w:rsid w:val="0025239D"/>
    <w:rsid w:val="00252DF0"/>
    <w:rsid w:val="0026051E"/>
    <w:rsid w:val="00260652"/>
    <w:rsid w:val="00261348"/>
    <w:rsid w:val="00261F25"/>
    <w:rsid w:val="002648A9"/>
    <w:rsid w:val="0026553C"/>
    <w:rsid w:val="00267DD5"/>
    <w:rsid w:val="00270CF4"/>
    <w:rsid w:val="00271446"/>
    <w:rsid w:val="0027156A"/>
    <w:rsid w:val="002724ED"/>
    <w:rsid w:val="00274A0A"/>
    <w:rsid w:val="00275E8B"/>
    <w:rsid w:val="00276474"/>
    <w:rsid w:val="00277593"/>
    <w:rsid w:val="00280918"/>
    <w:rsid w:val="00280FA1"/>
    <w:rsid w:val="00282AF6"/>
    <w:rsid w:val="002830D7"/>
    <w:rsid w:val="00283521"/>
    <w:rsid w:val="00287085"/>
    <w:rsid w:val="00290AF9"/>
    <w:rsid w:val="00292974"/>
    <w:rsid w:val="002967CF"/>
    <w:rsid w:val="002967F0"/>
    <w:rsid w:val="00297788"/>
    <w:rsid w:val="002A10A3"/>
    <w:rsid w:val="002A14A0"/>
    <w:rsid w:val="002A22F0"/>
    <w:rsid w:val="002A40EC"/>
    <w:rsid w:val="002A45A2"/>
    <w:rsid w:val="002A484B"/>
    <w:rsid w:val="002A4A48"/>
    <w:rsid w:val="002A516F"/>
    <w:rsid w:val="002A64A6"/>
    <w:rsid w:val="002A78A8"/>
    <w:rsid w:val="002A7A8C"/>
    <w:rsid w:val="002B220D"/>
    <w:rsid w:val="002B322A"/>
    <w:rsid w:val="002B3793"/>
    <w:rsid w:val="002B3E17"/>
    <w:rsid w:val="002B7865"/>
    <w:rsid w:val="002C47D4"/>
    <w:rsid w:val="002C4C69"/>
    <w:rsid w:val="002C4F84"/>
    <w:rsid w:val="002C5071"/>
    <w:rsid w:val="002C62A0"/>
    <w:rsid w:val="002C654F"/>
    <w:rsid w:val="002C697C"/>
    <w:rsid w:val="002D0F38"/>
    <w:rsid w:val="002D3FED"/>
    <w:rsid w:val="002D4B90"/>
    <w:rsid w:val="002D63D4"/>
    <w:rsid w:val="002D6BC6"/>
    <w:rsid w:val="002D77E3"/>
    <w:rsid w:val="002E5603"/>
    <w:rsid w:val="002F2859"/>
    <w:rsid w:val="002F28BE"/>
    <w:rsid w:val="002F331F"/>
    <w:rsid w:val="002F4077"/>
    <w:rsid w:val="002F6E3C"/>
    <w:rsid w:val="0030117D"/>
    <w:rsid w:val="00302BF9"/>
    <w:rsid w:val="00303C87"/>
    <w:rsid w:val="00304281"/>
    <w:rsid w:val="003059D2"/>
    <w:rsid w:val="00306EBA"/>
    <w:rsid w:val="003112BF"/>
    <w:rsid w:val="003120CB"/>
    <w:rsid w:val="00313AAD"/>
    <w:rsid w:val="0031691B"/>
    <w:rsid w:val="00320153"/>
    <w:rsid w:val="00320234"/>
    <w:rsid w:val="00320367"/>
    <w:rsid w:val="00322871"/>
    <w:rsid w:val="0032308B"/>
    <w:rsid w:val="00324332"/>
    <w:rsid w:val="00325740"/>
    <w:rsid w:val="00325C44"/>
    <w:rsid w:val="00325F55"/>
    <w:rsid w:val="00325FC3"/>
    <w:rsid w:val="00326EC4"/>
    <w:rsid w:val="00326FB3"/>
    <w:rsid w:val="003272A6"/>
    <w:rsid w:val="003300DC"/>
    <w:rsid w:val="003309C4"/>
    <w:rsid w:val="003316D4"/>
    <w:rsid w:val="00331723"/>
    <w:rsid w:val="0033245B"/>
    <w:rsid w:val="00332D81"/>
    <w:rsid w:val="00333822"/>
    <w:rsid w:val="0033506E"/>
    <w:rsid w:val="003359D4"/>
    <w:rsid w:val="00335FE7"/>
    <w:rsid w:val="00336715"/>
    <w:rsid w:val="00336ED6"/>
    <w:rsid w:val="00337D50"/>
    <w:rsid w:val="0034009F"/>
    <w:rsid w:val="003407A5"/>
    <w:rsid w:val="00340DFD"/>
    <w:rsid w:val="00341DC8"/>
    <w:rsid w:val="00346297"/>
    <w:rsid w:val="003467CE"/>
    <w:rsid w:val="00347969"/>
    <w:rsid w:val="00350043"/>
    <w:rsid w:val="00350CD7"/>
    <w:rsid w:val="003517E6"/>
    <w:rsid w:val="00357C8F"/>
    <w:rsid w:val="00360C17"/>
    <w:rsid w:val="003621C6"/>
    <w:rsid w:val="003622B8"/>
    <w:rsid w:val="00362A23"/>
    <w:rsid w:val="00363E88"/>
    <w:rsid w:val="00366B76"/>
    <w:rsid w:val="003672DE"/>
    <w:rsid w:val="00372172"/>
    <w:rsid w:val="00373051"/>
    <w:rsid w:val="003733D9"/>
    <w:rsid w:val="00373B8F"/>
    <w:rsid w:val="00374256"/>
    <w:rsid w:val="003764F4"/>
    <w:rsid w:val="00376D95"/>
    <w:rsid w:val="003771EF"/>
    <w:rsid w:val="00377657"/>
    <w:rsid w:val="00377BEE"/>
    <w:rsid w:val="00377FBB"/>
    <w:rsid w:val="003803EF"/>
    <w:rsid w:val="00380EB0"/>
    <w:rsid w:val="00381258"/>
    <w:rsid w:val="00382504"/>
    <w:rsid w:val="003825EC"/>
    <w:rsid w:val="00382E68"/>
    <w:rsid w:val="003918B9"/>
    <w:rsid w:val="003920D8"/>
    <w:rsid w:val="003933E4"/>
    <w:rsid w:val="00394141"/>
    <w:rsid w:val="00394E9B"/>
    <w:rsid w:val="003A16FC"/>
    <w:rsid w:val="003A1B62"/>
    <w:rsid w:val="003A4FCD"/>
    <w:rsid w:val="003A59B2"/>
    <w:rsid w:val="003A6B28"/>
    <w:rsid w:val="003B0043"/>
    <w:rsid w:val="003B0944"/>
    <w:rsid w:val="003B0E3A"/>
    <w:rsid w:val="003B1593"/>
    <w:rsid w:val="003B159A"/>
    <w:rsid w:val="003B1A5A"/>
    <w:rsid w:val="003B1AA0"/>
    <w:rsid w:val="003B1B0A"/>
    <w:rsid w:val="003B3680"/>
    <w:rsid w:val="003B378E"/>
    <w:rsid w:val="003B4381"/>
    <w:rsid w:val="003B4D9A"/>
    <w:rsid w:val="003B5CA9"/>
    <w:rsid w:val="003B6EFE"/>
    <w:rsid w:val="003B7496"/>
    <w:rsid w:val="003C1043"/>
    <w:rsid w:val="003C14CB"/>
    <w:rsid w:val="003C1A30"/>
    <w:rsid w:val="003C2BA7"/>
    <w:rsid w:val="003C4034"/>
    <w:rsid w:val="003C46A2"/>
    <w:rsid w:val="003C50A3"/>
    <w:rsid w:val="003C6779"/>
    <w:rsid w:val="003C68EC"/>
    <w:rsid w:val="003D1D93"/>
    <w:rsid w:val="003D2998"/>
    <w:rsid w:val="003D2F0A"/>
    <w:rsid w:val="003D3891"/>
    <w:rsid w:val="003D3D10"/>
    <w:rsid w:val="003D6387"/>
    <w:rsid w:val="003D712E"/>
    <w:rsid w:val="003E0F4F"/>
    <w:rsid w:val="003E18AC"/>
    <w:rsid w:val="003E1DAD"/>
    <w:rsid w:val="003E210B"/>
    <w:rsid w:val="003E2A12"/>
    <w:rsid w:val="003E3384"/>
    <w:rsid w:val="003E548E"/>
    <w:rsid w:val="003E5A3C"/>
    <w:rsid w:val="003E63AB"/>
    <w:rsid w:val="003F102E"/>
    <w:rsid w:val="003F2B93"/>
    <w:rsid w:val="003F2CDD"/>
    <w:rsid w:val="003F5BF6"/>
    <w:rsid w:val="00400B4D"/>
    <w:rsid w:val="0040361B"/>
    <w:rsid w:val="00403962"/>
    <w:rsid w:val="004054C1"/>
    <w:rsid w:val="004071F8"/>
    <w:rsid w:val="00410E84"/>
    <w:rsid w:val="004119F4"/>
    <w:rsid w:val="004122B8"/>
    <w:rsid w:val="00412598"/>
    <w:rsid w:val="004134F7"/>
    <w:rsid w:val="004148E1"/>
    <w:rsid w:val="00414CFA"/>
    <w:rsid w:val="00415431"/>
    <w:rsid w:val="00417167"/>
    <w:rsid w:val="00420BE9"/>
    <w:rsid w:val="00423AD8"/>
    <w:rsid w:val="00423E3E"/>
    <w:rsid w:val="00424C85"/>
    <w:rsid w:val="00425BEA"/>
    <w:rsid w:val="004260BD"/>
    <w:rsid w:val="004270BD"/>
    <w:rsid w:val="00427962"/>
    <w:rsid w:val="00427DB2"/>
    <w:rsid w:val="0043012F"/>
    <w:rsid w:val="00430F1F"/>
    <w:rsid w:val="004326EA"/>
    <w:rsid w:val="00432A7D"/>
    <w:rsid w:val="00434E90"/>
    <w:rsid w:val="004356C8"/>
    <w:rsid w:val="00436069"/>
    <w:rsid w:val="004370BD"/>
    <w:rsid w:val="00441582"/>
    <w:rsid w:val="00441810"/>
    <w:rsid w:val="00441EEC"/>
    <w:rsid w:val="0044205D"/>
    <w:rsid w:val="0044346F"/>
    <w:rsid w:val="004437D6"/>
    <w:rsid w:val="0044456B"/>
    <w:rsid w:val="004464BD"/>
    <w:rsid w:val="0044752F"/>
    <w:rsid w:val="00447BD1"/>
    <w:rsid w:val="00447E59"/>
    <w:rsid w:val="004505FD"/>
    <w:rsid w:val="004507F3"/>
    <w:rsid w:val="00450AF4"/>
    <w:rsid w:val="00451CD0"/>
    <w:rsid w:val="004538F1"/>
    <w:rsid w:val="00460DF7"/>
    <w:rsid w:val="00461F52"/>
    <w:rsid w:val="004633C2"/>
    <w:rsid w:val="00463734"/>
    <w:rsid w:val="0046481C"/>
    <w:rsid w:val="00465134"/>
    <w:rsid w:val="00466003"/>
    <w:rsid w:val="004661BE"/>
    <w:rsid w:val="00466EBA"/>
    <w:rsid w:val="004671C7"/>
    <w:rsid w:val="0046728C"/>
    <w:rsid w:val="00472F4D"/>
    <w:rsid w:val="004730BF"/>
    <w:rsid w:val="00474EC2"/>
    <w:rsid w:val="0047535C"/>
    <w:rsid w:val="00475643"/>
    <w:rsid w:val="00476312"/>
    <w:rsid w:val="00476D96"/>
    <w:rsid w:val="00477E45"/>
    <w:rsid w:val="00480BAF"/>
    <w:rsid w:val="00485870"/>
    <w:rsid w:val="00485FE8"/>
    <w:rsid w:val="00487137"/>
    <w:rsid w:val="00487CCD"/>
    <w:rsid w:val="00490D94"/>
    <w:rsid w:val="00491895"/>
    <w:rsid w:val="00491987"/>
    <w:rsid w:val="004926EF"/>
    <w:rsid w:val="00492EB5"/>
    <w:rsid w:val="004932CA"/>
    <w:rsid w:val="00494F77"/>
    <w:rsid w:val="004966AF"/>
    <w:rsid w:val="00497721"/>
    <w:rsid w:val="004A0229"/>
    <w:rsid w:val="004A1A26"/>
    <w:rsid w:val="004A32E1"/>
    <w:rsid w:val="004A32E9"/>
    <w:rsid w:val="004A35D2"/>
    <w:rsid w:val="004B07A4"/>
    <w:rsid w:val="004B2F00"/>
    <w:rsid w:val="004B339A"/>
    <w:rsid w:val="004B40B6"/>
    <w:rsid w:val="004B5721"/>
    <w:rsid w:val="004B5A87"/>
    <w:rsid w:val="004B6264"/>
    <w:rsid w:val="004B69A9"/>
    <w:rsid w:val="004B6A41"/>
    <w:rsid w:val="004B6E31"/>
    <w:rsid w:val="004C0892"/>
    <w:rsid w:val="004C1D66"/>
    <w:rsid w:val="004C31D7"/>
    <w:rsid w:val="004C3606"/>
    <w:rsid w:val="004C4AD2"/>
    <w:rsid w:val="004C4BAF"/>
    <w:rsid w:val="004C5F63"/>
    <w:rsid w:val="004D1BB2"/>
    <w:rsid w:val="004D1F21"/>
    <w:rsid w:val="004D2EF0"/>
    <w:rsid w:val="004D59D8"/>
    <w:rsid w:val="004D5DA1"/>
    <w:rsid w:val="004D6160"/>
    <w:rsid w:val="004E0875"/>
    <w:rsid w:val="004E150F"/>
    <w:rsid w:val="004E1C2D"/>
    <w:rsid w:val="004E23A1"/>
    <w:rsid w:val="004E3489"/>
    <w:rsid w:val="004E3AFA"/>
    <w:rsid w:val="004E3E59"/>
    <w:rsid w:val="004E4567"/>
    <w:rsid w:val="004E5C0A"/>
    <w:rsid w:val="004E5ED9"/>
    <w:rsid w:val="004E63B5"/>
    <w:rsid w:val="004F100C"/>
    <w:rsid w:val="004F688D"/>
    <w:rsid w:val="004F6D10"/>
    <w:rsid w:val="00500919"/>
    <w:rsid w:val="005015FA"/>
    <w:rsid w:val="00501678"/>
    <w:rsid w:val="00501828"/>
    <w:rsid w:val="00502A0A"/>
    <w:rsid w:val="0050358A"/>
    <w:rsid w:val="00506F6B"/>
    <w:rsid w:val="00507C50"/>
    <w:rsid w:val="00510CCF"/>
    <w:rsid w:val="0051110F"/>
    <w:rsid w:val="00512D5D"/>
    <w:rsid w:val="005144E3"/>
    <w:rsid w:val="005163DF"/>
    <w:rsid w:val="0051650C"/>
    <w:rsid w:val="00517C3A"/>
    <w:rsid w:val="00517CA8"/>
    <w:rsid w:val="00520CE2"/>
    <w:rsid w:val="0052253E"/>
    <w:rsid w:val="00522AE8"/>
    <w:rsid w:val="005232E9"/>
    <w:rsid w:val="00523650"/>
    <w:rsid w:val="0052507C"/>
    <w:rsid w:val="005255DF"/>
    <w:rsid w:val="00526123"/>
    <w:rsid w:val="0052792C"/>
    <w:rsid w:val="00527BF4"/>
    <w:rsid w:val="0053097C"/>
    <w:rsid w:val="005333A1"/>
    <w:rsid w:val="00533B1A"/>
    <w:rsid w:val="00534470"/>
    <w:rsid w:val="00534F6C"/>
    <w:rsid w:val="00535452"/>
    <w:rsid w:val="00535519"/>
    <w:rsid w:val="0053646D"/>
    <w:rsid w:val="00540AAD"/>
    <w:rsid w:val="00543746"/>
    <w:rsid w:val="00546458"/>
    <w:rsid w:val="0055087C"/>
    <w:rsid w:val="00553413"/>
    <w:rsid w:val="00554CDC"/>
    <w:rsid w:val="005563B9"/>
    <w:rsid w:val="005563C7"/>
    <w:rsid w:val="00557279"/>
    <w:rsid w:val="00560E31"/>
    <w:rsid w:val="00561286"/>
    <w:rsid w:val="00561D3A"/>
    <w:rsid w:val="00563FD1"/>
    <w:rsid w:val="0056511F"/>
    <w:rsid w:val="005656CC"/>
    <w:rsid w:val="00566CEC"/>
    <w:rsid w:val="00571454"/>
    <w:rsid w:val="00571C19"/>
    <w:rsid w:val="00575896"/>
    <w:rsid w:val="00575930"/>
    <w:rsid w:val="0057682D"/>
    <w:rsid w:val="0058219C"/>
    <w:rsid w:val="0058707F"/>
    <w:rsid w:val="00587243"/>
    <w:rsid w:val="005915E5"/>
    <w:rsid w:val="005929F6"/>
    <w:rsid w:val="0059305F"/>
    <w:rsid w:val="005931FE"/>
    <w:rsid w:val="0059411D"/>
    <w:rsid w:val="00594322"/>
    <w:rsid w:val="0059643A"/>
    <w:rsid w:val="00596825"/>
    <w:rsid w:val="005A1DD2"/>
    <w:rsid w:val="005A73AF"/>
    <w:rsid w:val="005B0072"/>
    <w:rsid w:val="005B0553"/>
    <w:rsid w:val="005B0732"/>
    <w:rsid w:val="005B296B"/>
    <w:rsid w:val="005B38A0"/>
    <w:rsid w:val="005B491C"/>
    <w:rsid w:val="005B4DBF"/>
    <w:rsid w:val="005B5DE2"/>
    <w:rsid w:val="005B674C"/>
    <w:rsid w:val="005C05BC"/>
    <w:rsid w:val="005C15EE"/>
    <w:rsid w:val="005C1625"/>
    <w:rsid w:val="005C16EF"/>
    <w:rsid w:val="005C1AEF"/>
    <w:rsid w:val="005C1F07"/>
    <w:rsid w:val="005C291B"/>
    <w:rsid w:val="005C4FB1"/>
    <w:rsid w:val="005C7561"/>
    <w:rsid w:val="005D0013"/>
    <w:rsid w:val="005D0D08"/>
    <w:rsid w:val="005D1E57"/>
    <w:rsid w:val="005D1E7B"/>
    <w:rsid w:val="005D2F57"/>
    <w:rsid w:val="005D34F6"/>
    <w:rsid w:val="005D36AE"/>
    <w:rsid w:val="005D5466"/>
    <w:rsid w:val="005D7689"/>
    <w:rsid w:val="005E1884"/>
    <w:rsid w:val="005F17D7"/>
    <w:rsid w:val="005F2098"/>
    <w:rsid w:val="005F2662"/>
    <w:rsid w:val="005F28AA"/>
    <w:rsid w:val="005F2FBE"/>
    <w:rsid w:val="005F373A"/>
    <w:rsid w:val="005F5D31"/>
    <w:rsid w:val="005F6B0E"/>
    <w:rsid w:val="005F760E"/>
    <w:rsid w:val="005F7B1D"/>
    <w:rsid w:val="0060222A"/>
    <w:rsid w:val="00602724"/>
    <w:rsid w:val="00604180"/>
    <w:rsid w:val="00604866"/>
    <w:rsid w:val="00605E82"/>
    <w:rsid w:val="00610C21"/>
    <w:rsid w:val="00611907"/>
    <w:rsid w:val="00612ECC"/>
    <w:rsid w:val="00613008"/>
    <w:rsid w:val="00613116"/>
    <w:rsid w:val="0061383E"/>
    <w:rsid w:val="006176CC"/>
    <w:rsid w:val="006202A6"/>
    <w:rsid w:val="00621C4E"/>
    <w:rsid w:val="00624AA8"/>
    <w:rsid w:val="00625C65"/>
    <w:rsid w:val="00627F7E"/>
    <w:rsid w:val="006305D7"/>
    <w:rsid w:val="00633A01"/>
    <w:rsid w:val="00633F85"/>
    <w:rsid w:val="00634082"/>
    <w:rsid w:val="006341F7"/>
    <w:rsid w:val="00635014"/>
    <w:rsid w:val="006369CE"/>
    <w:rsid w:val="00637355"/>
    <w:rsid w:val="006402BC"/>
    <w:rsid w:val="00640351"/>
    <w:rsid w:val="00640586"/>
    <w:rsid w:val="006411CA"/>
    <w:rsid w:val="00643445"/>
    <w:rsid w:val="00643963"/>
    <w:rsid w:val="00643FF7"/>
    <w:rsid w:val="00647335"/>
    <w:rsid w:val="00647FCC"/>
    <w:rsid w:val="006503CF"/>
    <w:rsid w:val="006525A3"/>
    <w:rsid w:val="00654ADD"/>
    <w:rsid w:val="00655D0A"/>
    <w:rsid w:val="00656943"/>
    <w:rsid w:val="006574F2"/>
    <w:rsid w:val="00657698"/>
    <w:rsid w:val="00657785"/>
    <w:rsid w:val="00657A88"/>
    <w:rsid w:val="0066050C"/>
    <w:rsid w:val="00661897"/>
    <w:rsid w:val="006619C8"/>
    <w:rsid w:val="00665383"/>
    <w:rsid w:val="00666858"/>
    <w:rsid w:val="00667017"/>
    <w:rsid w:val="00671710"/>
    <w:rsid w:val="00671930"/>
    <w:rsid w:val="00671AC6"/>
    <w:rsid w:val="00673414"/>
    <w:rsid w:val="006757D9"/>
    <w:rsid w:val="00675AE0"/>
    <w:rsid w:val="00676079"/>
    <w:rsid w:val="006768FC"/>
    <w:rsid w:val="00676ECD"/>
    <w:rsid w:val="00676EE4"/>
    <w:rsid w:val="00677D0A"/>
    <w:rsid w:val="00680249"/>
    <w:rsid w:val="00680505"/>
    <w:rsid w:val="0068185F"/>
    <w:rsid w:val="006834B2"/>
    <w:rsid w:val="00683502"/>
    <w:rsid w:val="006836B8"/>
    <w:rsid w:val="006849E4"/>
    <w:rsid w:val="00690434"/>
    <w:rsid w:val="006913B7"/>
    <w:rsid w:val="00695089"/>
    <w:rsid w:val="006957AE"/>
    <w:rsid w:val="0069733B"/>
    <w:rsid w:val="00697C68"/>
    <w:rsid w:val="006A01CF"/>
    <w:rsid w:val="006A12BA"/>
    <w:rsid w:val="006A341A"/>
    <w:rsid w:val="006A466E"/>
    <w:rsid w:val="006B074C"/>
    <w:rsid w:val="006B0AB3"/>
    <w:rsid w:val="006B3F68"/>
    <w:rsid w:val="006B4859"/>
    <w:rsid w:val="006B4E9A"/>
    <w:rsid w:val="006B5366"/>
    <w:rsid w:val="006B5D8C"/>
    <w:rsid w:val="006B72D4"/>
    <w:rsid w:val="006B75E2"/>
    <w:rsid w:val="006C11CC"/>
    <w:rsid w:val="006C1AEB"/>
    <w:rsid w:val="006C2011"/>
    <w:rsid w:val="006C31D9"/>
    <w:rsid w:val="006C3CCF"/>
    <w:rsid w:val="006C57FE"/>
    <w:rsid w:val="006C6664"/>
    <w:rsid w:val="006D0173"/>
    <w:rsid w:val="006D025A"/>
    <w:rsid w:val="006D2CD0"/>
    <w:rsid w:val="006D6625"/>
    <w:rsid w:val="006E0882"/>
    <w:rsid w:val="006E1605"/>
    <w:rsid w:val="006E2DE0"/>
    <w:rsid w:val="006E3487"/>
    <w:rsid w:val="006E40A2"/>
    <w:rsid w:val="006E4B63"/>
    <w:rsid w:val="006E4D29"/>
    <w:rsid w:val="006E7034"/>
    <w:rsid w:val="006F06E4"/>
    <w:rsid w:val="006F23C8"/>
    <w:rsid w:val="006F256C"/>
    <w:rsid w:val="006F5D22"/>
    <w:rsid w:val="006F628F"/>
    <w:rsid w:val="006F7B41"/>
    <w:rsid w:val="006F7E11"/>
    <w:rsid w:val="00702704"/>
    <w:rsid w:val="00702A21"/>
    <w:rsid w:val="00702B5D"/>
    <w:rsid w:val="00702EEC"/>
    <w:rsid w:val="007035D9"/>
    <w:rsid w:val="0070368A"/>
    <w:rsid w:val="00703ED2"/>
    <w:rsid w:val="007056A8"/>
    <w:rsid w:val="0070634C"/>
    <w:rsid w:val="007063F6"/>
    <w:rsid w:val="00706507"/>
    <w:rsid w:val="00707AB4"/>
    <w:rsid w:val="00707B8D"/>
    <w:rsid w:val="00711B88"/>
    <w:rsid w:val="00713636"/>
    <w:rsid w:val="0071455B"/>
    <w:rsid w:val="007148D9"/>
    <w:rsid w:val="00714B8C"/>
    <w:rsid w:val="007151E1"/>
    <w:rsid w:val="007157BF"/>
    <w:rsid w:val="00715CCD"/>
    <w:rsid w:val="00715FC3"/>
    <w:rsid w:val="0071675D"/>
    <w:rsid w:val="00716F14"/>
    <w:rsid w:val="0072300D"/>
    <w:rsid w:val="007234E7"/>
    <w:rsid w:val="00723AEB"/>
    <w:rsid w:val="00723F20"/>
    <w:rsid w:val="007253EE"/>
    <w:rsid w:val="00726397"/>
    <w:rsid w:val="007263B8"/>
    <w:rsid w:val="0072751F"/>
    <w:rsid w:val="007275EF"/>
    <w:rsid w:val="00730AB6"/>
    <w:rsid w:val="0073146E"/>
    <w:rsid w:val="00735AD2"/>
    <w:rsid w:val="00735CF5"/>
    <w:rsid w:val="00737574"/>
    <w:rsid w:val="0074063A"/>
    <w:rsid w:val="0074117D"/>
    <w:rsid w:val="00741944"/>
    <w:rsid w:val="00741C2E"/>
    <w:rsid w:val="00742574"/>
    <w:rsid w:val="00742CE4"/>
    <w:rsid w:val="00743BA1"/>
    <w:rsid w:val="0074465F"/>
    <w:rsid w:val="00744E62"/>
    <w:rsid w:val="00745F1E"/>
    <w:rsid w:val="00747C1B"/>
    <w:rsid w:val="00750CA4"/>
    <w:rsid w:val="007515FE"/>
    <w:rsid w:val="00756237"/>
    <w:rsid w:val="00757FB7"/>
    <w:rsid w:val="007601D0"/>
    <w:rsid w:val="0076109D"/>
    <w:rsid w:val="0076148C"/>
    <w:rsid w:val="00761AA8"/>
    <w:rsid w:val="007630AB"/>
    <w:rsid w:val="00763D19"/>
    <w:rsid w:val="007646B8"/>
    <w:rsid w:val="00765B29"/>
    <w:rsid w:val="00765C91"/>
    <w:rsid w:val="0076695B"/>
    <w:rsid w:val="00767107"/>
    <w:rsid w:val="00767534"/>
    <w:rsid w:val="0076776A"/>
    <w:rsid w:val="00770206"/>
    <w:rsid w:val="00773BFD"/>
    <w:rsid w:val="00773D4A"/>
    <w:rsid w:val="007743B3"/>
    <w:rsid w:val="00774490"/>
    <w:rsid w:val="007775ED"/>
    <w:rsid w:val="00780132"/>
    <w:rsid w:val="00780E89"/>
    <w:rsid w:val="007819FF"/>
    <w:rsid w:val="00782BF7"/>
    <w:rsid w:val="00782C79"/>
    <w:rsid w:val="0078493D"/>
    <w:rsid w:val="00784A4C"/>
    <w:rsid w:val="00784BC6"/>
    <w:rsid w:val="00784FC8"/>
    <w:rsid w:val="0078523D"/>
    <w:rsid w:val="00785B93"/>
    <w:rsid w:val="007901AA"/>
    <w:rsid w:val="007909B8"/>
    <w:rsid w:val="007931DF"/>
    <w:rsid w:val="00794751"/>
    <w:rsid w:val="0079482C"/>
    <w:rsid w:val="00794E1D"/>
    <w:rsid w:val="0079559F"/>
    <w:rsid w:val="00795C7A"/>
    <w:rsid w:val="007964B0"/>
    <w:rsid w:val="007A0172"/>
    <w:rsid w:val="007A2511"/>
    <w:rsid w:val="007A260E"/>
    <w:rsid w:val="007A2986"/>
    <w:rsid w:val="007A2D50"/>
    <w:rsid w:val="007A3C7C"/>
    <w:rsid w:val="007A43A8"/>
    <w:rsid w:val="007A4D4C"/>
    <w:rsid w:val="007A5CB9"/>
    <w:rsid w:val="007B01E3"/>
    <w:rsid w:val="007B1357"/>
    <w:rsid w:val="007B1501"/>
    <w:rsid w:val="007B1B9B"/>
    <w:rsid w:val="007B28E0"/>
    <w:rsid w:val="007B5A10"/>
    <w:rsid w:val="007B5F74"/>
    <w:rsid w:val="007B6D43"/>
    <w:rsid w:val="007B7C6E"/>
    <w:rsid w:val="007C0F49"/>
    <w:rsid w:val="007C1984"/>
    <w:rsid w:val="007C21F2"/>
    <w:rsid w:val="007C399A"/>
    <w:rsid w:val="007C4D23"/>
    <w:rsid w:val="007C6C06"/>
    <w:rsid w:val="007C7033"/>
    <w:rsid w:val="007C70F7"/>
    <w:rsid w:val="007D10A5"/>
    <w:rsid w:val="007D2D2B"/>
    <w:rsid w:val="007D44D7"/>
    <w:rsid w:val="007D4960"/>
    <w:rsid w:val="007D4AD5"/>
    <w:rsid w:val="007D616F"/>
    <w:rsid w:val="007D621A"/>
    <w:rsid w:val="007D70CC"/>
    <w:rsid w:val="007D717A"/>
    <w:rsid w:val="007E2887"/>
    <w:rsid w:val="007E49BA"/>
    <w:rsid w:val="007E5278"/>
    <w:rsid w:val="007E6D2E"/>
    <w:rsid w:val="007E749C"/>
    <w:rsid w:val="007E76D2"/>
    <w:rsid w:val="007F1669"/>
    <w:rsid w:val="007F1B5C"/>
    <w:rsid w:val="007F2CD5"/>
    <w:rsid w:val="007F4504"/>
    <w:rsid w:val="007F5209"/>
    <w:rsid w:val="007F7D1C"/>
    <w:rsid w:val="00801257"/>
    <w:rsid w:val="00803B0A"/>
    <w:rsid w:val="008046D1"/>
    <w:rsid w:val="00804DED"/>
    <w:rsid w:val="0080527B"/>
    <w:rsid w:val="00805B96"/>
    <w:rsid w:val="00805EA9"/>
    <w:rsid w:val="00805FEF"/>
    <w:rsid w:val="008062D1"/>
    <w:rsid w:val="008073CA"/>
    <w:rsid w:val="00807C63"/>
    <w:rsid w:val="008115A5"/>
    <w:rsid w:val="00811697"/>
    <w:rsid w:val="00811D46"/>
    <w:rsid w:val="0081415D"/>
    <w:rsid w:val="008141AB"/>
    <w:rsid w:val="00814F33"/>
    <w:rsid w:val="00820229"/>
    <w:rsid w:val="0082075F"/>
    <w:rsid w:val="00822448"/>
    <w:rsid w:val="00822ABE"/>
    <w:rsid w:val="008252FB"/>
    <w:rsid w:val="0082583B"/>
    <w:rsid w:val="00825905"/>
    <w:rsid w:val="00825B11"/>
    <w:rsid w:val="008273AB"/>
    <w:rsid w:val="00827F51"/>
    <w:rsid w:val="0083104E"/>
    <w:rsid w:val="008312DF"/>
    <w:rsid w:val="00831A28"/>
    <w:rsid w:val="00832D12"/>
    <w:rsid w:val="008343BE"/>
    <w:rsid w:val="0083477C"/>
    <w:rsid w:val="00834E11"/>
    <w:rsid w:val="00836451"/>
    <w:rsid w:val="00836CA4"/>
    <w:rsid w:val="00840FB4"/>
    <w:rsid w:val="008410B2"/>
    <w:rsid w:val="00842C4A"/>
    <w:rsid w:val="0084547D"/>
    <w:rsid w:val="00846CC1"/>
    <w:rsid w:val="008500A0"/>
    <w:rsid w:val="00850227"/>
    <w:rsid w:val="008504F6"/>
    <w:rsid w:val="00850C65"/>
    <w:rsid w:val="0085222B"/>
    <w:rsid w:val="00853151"/>
    <w:rsid w:val="0085351C"/>
    <w:rsid w:val="008549CA"/>
    <w:rsid w:val="008556C3"/>
    <w:rsid w:val="0085687C"/>
    <w:rsid w:val="0086008A"/>
    <w:rsid w:val="008615FA"/>
    <w:rsid w:val="008617A6"/>
    <w:rsid w:val="00862634"/>
    <w:rsid w:val="00865A50"/>
    <w:rsid w:val="00870115"/>
    <w:rsid w:val="008706C5"/>
    <w:rsid w:val="0087261D"/>
    <w:rsid w:val="00873707"/>
    <w:rsid w:val="00875C59"/>
    <w:rsid w:val="008763E1"/>
    <w:rsid w:val="00877EC8"/>
    <w:rsid w:val="00880025"/>
    <w:rsid w:val="0088054F"/>
    <w:rsid w:val="00880F36"/>
    <w:rsid w:val="00881827"/>
    <w:rsid w:val="00881F94"/>
    <w:rsid w:val="00884722"/>
    <w:rsid w:val="00885530"/>
    <w:rsid w:val="00887333"/>
    <w:rsid w:val="008901CC"/>
    <w:rsid w:val="008910D1"/>
    <w:rsid w:val="0089169F"/>
    <w:rsid w:val="00891A7A"/>
    <w:rsid w:val="0089296C"/>
    <w:rsid w:val="00893DA5"/>
    <w:rsid w:val="00894A3E"/>
    <w:rsid w:val="008965A3"/>
    <w:rsid w:val="0089691B"/>
    <w:rsid w:val="00896ABD"/>
    <w:rsid w:val="008970E9"/>
    <w:rsid w:val="008A25C0"/>
    <w:rsid w:val="008A26DE"/>
    <w:rsid w:val="008A4AB8"/>
    <w:rsid w:val="008A5B60"/>
    <w:rsid w:val="008A67D4"/>
    <w:rsid w:val="008A67D7"/>
    <w:rsid w:val="008A7A9C"/>
    <w:rsid w:val="008B11F8"/>
    <w:rsid w:val="008B4073"/>
    <w:rsid w:val="008B4D17"/>
    <w:rsid w:val="008B5218"/>
    <w:rsid w:val="008B7102"/>
    <w:rsid w:val="008C0D39"/>
    <w:rsid w:val="008C2632"/>
    <w:rsid w:val="008C2E78"/>
    <w:rsid w:val="008C3B7D"/>
    <w:rsid w:val="008D0F90"/>
    <w:rsid w:val="008D274C"/>
    <w:rsid w:val="008D2A1F"/>
    <w:rsid w:val="008D2B63"/>
    <w:rsid w:val="008D2D42"/>
    <w:rsid w:val="008D3715"/>
    <w:rsid w:val="008D3A19"/>
    <w:rsid w:val="008D5248"/>
    <w:rsid w:val="008D5465"/>
    <w:rsid w:val="008D5BF3"/>
    <w:rsid w:val="008D62DA"/>
    <w:rsid w:val="008D6D52"/>
    <w:rsid w:val="008D711B"/>
    <w:rsid w:val="008D795F"/>
    <w:rsid w:val="008D7AC7"/>
    <w:rsid w:val="008D7EB7"/>
    <w:rsid w:val="008E04E3"/>
    <w:rsid w:val="008E1470"/>
    <w:rsid w:val="008E3684"/>
    <w:rsid w:val="008E57F5"/>
    <w:rsid w:val="008E7606"/>
    <w:rsid w:val="008F1DAA"/>
    <w:rsid w:val="008F30F2"/>
    <w:rsid w:val="008F3EBD"/>
    <w:rsid w:val="008F48CA"/>
    <w:rsid w:val="008F60B2"/>
    <w:rsid w:val="008F693A"/>
    <w:rsid w:val="008F7C41"/>
    <w:rsid w:val="0090046E"/>
    <w:rsid w:val="009031E2"/>
    <w:rsid w:val="009049FD"/>
    <w:rsid w:val="00904C83"/>
    <w:rsid w:val="009079D5"/>
    <w:rsid w:val="0091051D"/>
    <w:rsid w:val="0091276C"/>
    <w:rsid w:val="00912819"/>
    <w:rsid w:val="0091388F"/>
    <w:rsid w:val="00914D96"/>
    <w:rsid w:val="00914DF9"/>
    <w:rsid w:val="0091532E"/>
    <w:rsid w:val="009165AC"/>
    <w:rsid w:val="0092053F"/>
    <w:rsid w:val="00920C2A"/>
    <w:rsid w:val="009225A6"/>
    <w:rsid w:val="00923267"/>
    <w:rsid w:val="0092340A"/>
    <w:rsid w:val="009245CE"/>
    <w:rsid w:val="009262A4"/>
    <w:rsid w:val="009313D9"/>
    <w:rsid w:val="00931EBF"/>
    <w:rsid w:val="00932554"/>
    <w:rsid w:val="00935B7F"/>
    <w:rsid w:val="009362BF"/>
    <w:rsid w:val="00936424"/>
    <w:rsid w:val="0094071B"/>
    <w:rsid w:val="00941293"/>
    <w:rsid w:val="0094309B"/>
    <w:rsid w:val="00946428"/>
    <w:rsid w:val="00946A9B"/>
    <w:rsid w:val="009472B2"/>
    <w:rsid w:val="00950C17"/>
    <w:rsid w:val="009524E2"/>
    <w:rsid w:val="00954215"/>
    <w:rsid w:val="00954740"/>
    <w:rsid w:val="00955948"/>
    <w:rsid w:val="009568C5"/>
    <w:rsid w:val="00957832"/>
    <w:rsid w:val="00960B97"/>
    <w:rsid w:val="00960BD8"/>
    <w:rsid w:val="00961790"/>
    <w:rsid w:val="009634A9"/>
    <w:rsid w:val="00963ABC"/>
    <w:rsid w:val="00965D21"/>
    <w:rsid w:val="00967764"/>
    <w:rsid w:val="00970B0E"/>
    <w:rsid w:val="00971DB2"/>
    <w:rsid w:val="00972DA7"/>
    <w:rsid w:val="00976D03"/>
    <w:rsid w:val="00977859"/>
    <w:rsid w:val="00977B30"/>
    <w:rsid w:val="00980192"/>
    <w:rsid w:val="00980301"/>
    <w:rsid w:val="00980AC9"/>
    <w:rsid w:val="009813F1"/>
    <w:rsid w:val="00982F41"/>
    <w:rsid w:val="00983766"/>
    <w:rsid w:val="00983788"/>
    <w:rsid w:val="00983B81"/>
    <w:rsid w:val="009841E7"/>
    <w:rsid w:val="0098441C"/>
    <w:rsid w:val="00984896"/>
    <w:rsid w:val="00985090"/>
    <w:rsid w:val="0098553E"/>
    <w:rsid w:val="009862C4"/>
    <w:rsid w:val="00987710"/>
    <w:rsid w:val="009904AB"/>
    <w:rsid w:val="0099069D"/>
    <w:rsid w:val="00990E8B"/>
    <w:rsid w:val="0099282F"/>
    <w:rsid w:val="00995688"/>
    <w:rsid w:val="0099585B"/>
    <w:rsid w:val="009958A6"/>
    <w:rsid w:val="00996456"/>
    <w:rsid w:val="0099648F"/>
    <w:rsid w:val="009A04F5"/>
    <w:rsid w:val="009A0F45"/>
    <w:rsid w:val="009A15EF"/>
    <w:rsid w:val="009A1AE9"/>
    <w:rsid w:val="009A2502"/>
    <w:rsid w:val="009A38A5"/>
    <w:rsid w:val="009A3A81"/>
    <w:rsid w:val="009A5150"/>
    <w:rsid w:val="009A5F3A"/>
    <w:rsid w:val="009B0E9F"/>
    <w:rsid w:val="009B1127"/>
    <w:rsid w:val="009B118B"/>
    <w:rsid w:val="009B1737"/>
    <w:rsid w:val="009B1D0A"/>
    <w:rsid w:val="009B217F"/>
    <w:rsid w:val="009B3D4B"/>
    <w:rsid w:val="009B5B99"/>
    <w:rsid w:val="009B6EFC"/>
    <w:rsid w:val="009B7399"/>
    <w:rsid w:val="009C0041"/>
    <w:rsid w:val="009C2DF8"/>
    <w:rsid w:val="009C3FC4"/>
    <w:rsid w:val="009C60FE"/>
    <w:rsid w:val="009C68B7"/>
    <w:rsid w:val="009C789E"/>
    <w:rsid w:val="009D002F"/>
    <w:rsid w:val="009D0306"/>
    <w:rsid w:val="009D0834"/>
    <w:rsid w:val="009D0A1E"/>
    <w:rsid w:val="009D35FF"/>
    <w:rsid w:val="009D52BC"/>
    <w:rsid w:val="009D62A8"/>
    <w:rsid w:val="009D7B32"/>
    <w:rsid w:val="009D7D0A"/>
    <w:rsid w:val="009E1A10"/>
    <w:rsid w:val="009E253B"/>
    <w:rsid w:val="009E3577"/>
    <w:rsid w:val="009E3B6F"/>
    <w:rsid w:val="009E4A97"/>
    <w:rsid w:val="009E63BE"/>
    <w:rsid w:val="009E73DE"/>
    <w:rsid w:val="009F01B1"/>
    <w:rsid w:val="009F0DBB"/>
    <w:rsid w:val="009F3887"/>
    <w:rsid w:val="009F4054"/>
    <w:rsid w:val="009F498A"/>
    <w:rsid w:val="009F5BF4"/>
    <w:rsid w:val="009F732B"/>
    <w:rsid w:val="009F7DE8"/>
    <w:rsid w:val="00A01026"/>
    <w:rsid w:val="00A01FE0"/>
    <w:rsid w:val="00A02ED7"/>
    <w:rsid w:val="00A0440D"/>
    <w:rsid w:val="00A04F82"/>
    <w:rsid w:val="00A05A53"/>
    <w:rsid w:val="00A06BC6"/>
    <w:rsid w:val="00A10656"/>
    <w:rsid w:val="00A106AE"/>
    <w:rsid w:val="00A119AB"/>
    <w:rsid w:val="00A12FA6"/>
    <w:rsid w:val="00A1339B"/>
    <w:rsid w:val="00A14ABA"/>
    <w:rsid w:val="00A15AFD"/>
    <w:rsid w:val="00A20EFC"/>
    <w:rsid w:val="00A23F3A"/>
    <w:rsid w:val="00A248F3"/>
    <w:rsid w:val="00A24CB6"/>
    <w:rsid w:val="00A25B6B"/>
    <w:rsid w:val="00A25C29"/>
    <w:rsid w:val="00A26CD2"/>
    <w:rsid w:val="00A27667"/>
    <w:rsid w:val="00A309DF"/>
    <w:rsid w:val="00A3137B"/>
    <w:rsid w:val="00A316A1"/>
    <w:rsid w:val="00A32979"/>
    <w:rsid w:val="00A34A67"/>
    <w:rsid w:val="00A37462"/>
    <w:rsid w:val="00A459E1"/>
    <w:rsid w:val="00A46802"/>
    <w:rsid w:val="00A52296"/>
    <w:rsid w:val="00A54E6B"/>
    <w:rsid w:val="00A55661"/>
    <w:rsid w:val="00A569FF"/>
    <w:rsid w:val="00A57F60"/>
    <w:rsid w:val="00A606FC"/>
    <w:rsid w:val="00A61B70"/>
    <w:rsid w:val="00A61FA8"/>
    <w:rsid w:val="00A637F4"/>
    <w:rsid w:val="00A638E7"/>
    <w:rsid w:val="00A63D44"/>
    <w:rsid w:val="00A65485"/>
    <w:rsid w:val="00A66E05"/>
    <w:rsid w:val="00A67040"/>
    <w:rsid w:val="00A70753"/>
    <w:rsid w:val="00A712D2"/>
    <w:rsid w:val="00A72627"/>
    <w:rsid w:val="00A7446B"/>
    <w:rsid w:val="00A7726C"/>
    <w:rsid w:val="00A773B1"/>
    <w:rsid w:val="00A80D27"/>
    <w:rsid w:val="00A82C80"/>
    <w:rsid w:val="00A82C8A"/>
    <w:rsid w:val="00A846EB"/>
    <w:rsid w:val="00A852FF"/>
    <w:rsid w:val="00A85CC4"/>
    <w:rsid w:val="00A86C98"/>
    <w:rsid w:val="00A87337"/>
    <w:rsid w:val="00A90621"/>
    <w:rsid w:val="00A90C97"/>
    <w:rsid w:val="00A9284D"/>
    <w:rsid w:val="00A92982"/>
    <w:rsid w:val="00A960C8"/>
    <w:rsid w:val="00A96AA5"/>
    <w:rsid w:val="00A979C3"/>
    <w:rsid w:val="00AA05A0"/>
    <w:rsid w:val="00AA1B4F"/>
    <w:rsid w:val="00AA54F3"/>
    <w:rsid w:val="00AA6B43"/>
    <w:rsid w:val="00AA7089"/>
    <w:rsid w:val="00AA7256"/>
    <w:rsid w:val="00AB2145"/>
    <w:rsid w:val="00AB367A"/>
    <w:rsid w:val="00AB4527"/>
    <w:rsid w:val="00AB4B62"/>
    <w:rsid w:val="00AB60C7"/>
    <w:rsid w:val="00AB6B5E"/>
    <w:rsid w:val="00AB6E5A"/>
    <w:rsid w:val="00AC01D1"/>
    <w:rsid w:val="00AC328B"/>
    <w:rsid w:val="00AC38CD"/>
    <w:rsid w:val="00AC4CBA"/>
    <w:rsid w:val="00AC5BE4"/>
    <w:rsid w:val="00AC65C2"/>
    <w:rsid w:val="00AD011B"/>
    <w:rsid w:val="00AD0290"/>
    <w:rsid w:val="00AD6A05"/>
    <w:rsid w:val="00AE05FE"/>
    <w:rsid w:val="00AE0B2F"/>
    <w:rsid w:val="00AE11DD"/>
    <w:rsid w:val="00AE207C"/>
    <w:rsid w:val="00AE272B"/>
    <w:rsid w:val="00AE3E3A"/>
    <w:rsid w:val="00AE4376"/>
    <w:rsid w:val="00AE437F"/>
    <w:rsid w:val="00AE4FC1"/>
    <w:rsid w:val="00AE622F"/>
    <w:rsid w:val="00AE6E15"/>
    <w:rsid w:val="00AE77B4"/>
    <w:rsid w:val="00AE7C1A"/>
    <w:rsid w:val="00AF0718"/>
    <w:rsid w:val="00AF0D9C"/>
    <w:rsid w:val="00AF100B"/>
    <w:rsid w:val="00AF13AB"/>
    <w:rsid w:val="00AF1D36"/>
    <w:rsid w:val="00AF31E8"/>
    <w:rsid w:val="00AF3C8A"/>
    <w:rsid w:val="00AF5F75"/>
    <w:rsid w:val="00AF6001"/>
    <w:rsid w:val="00AF6BBE"/>
    <w:rsid w:val="00AF6C76"/>
    <w:rsid w:val="00B01A16"/>
    <w:rsid w:val="00B0492E"/>
    <w:rsid w:val="00B07F45"/>
    <w:rsid w:val="00B1021A"/>
    <w:rsid w:val="00B13800"/>
    <w:rsid w:val="00B1432C"/>
    <w:rsid w:val="00B14666"/>
    <w:rsid w:val="00B15A1F"/>
    <w:rsid w:val="00B15C29"/>
    <w:rsid w:val="00B15FE9"/>
    <w:rsid w:val="00B174A5"/>
    <w:rsid w:val="00B177AC"/>
    <w:rsid w:val="00B17AD4"/>
    <w:rsid w:val="00B2148A"/>
    <w:rsid w:val="00B21CB7"/>
    <w:rsid w:val="00B220C2"/>
    <w:rsid w:val="00B227A1"/>
    <w:rsid w:val="00B24B5B"/>
    <w:rsid w:val="00B258CD"/>
    <w:rsid w:val="00B25B32"/>
    <w:rsid w:val="00B26A1E"/>
    <w:rsid w:val="00B26AFB"/>
    <w:rsid w:val="00B278CF"/>
    <w:rsid w:val="00B33D64"/>
    <w:rsid w:val="00B36C42"/>
    <w:rsid w:val="00B37FF0"/>
    <w:rsid w:val="00B42EA7"/>
    <w:rsid w:val="00B444E6"/>
    <w:rsid w:val="00B44D29"/>
    <w:rsid w:val="00B47B35"/>
    <w:rsid w:val="00B50550"/>
    <w:rsid w:val="00B5080B"/>
    <w:rsid w:val="00B524AF"/>
    <w:rsid w:val="00B5337C"/>
    <w:rsid w:val="00B53FDE"/>
    <w:rsid w:val="00B56397"/>
    <w:rsid w:val="00B6027B"/>
    <w:rsid w:val="00B614F0"/>
    <w:rsid w:val="00B62047"/>
    <w:rsid w:val="00B655AA"/>
    <w:rsid w:val="00B66F23"/>
    <w:rsid w:val="00B67AFF"/>
    <w:rsid w:val="00B70B59"/>
    <w:rsid w:val="00B71431"/>
    <w:rsid w:val="00B71957"/>
    <w:rsid w:val="00B73657"/>
    <w:rsid w:val="00B73932"/>
    <w:rsid w:val="00B76FAB"/>
    <w:rsid w:val="00B82A10"/>
    <w:rsid w:val="00B8331C"/>
    <w:rsid w:val="00B86C9C"/>
    <w:rsid w:val="00B92D90"/>
    <w:rsid w:val="00B93AE3"/>
    <w:rsid w:val="00B9418C"/>
    <w:rsid w:val="00B95F50"/>
    <w:rsid w:val="00B96C87"/>
    <w:rsid w:val="00BA009B"/>
    <w:rsid w:val="00BA08CB"/>
    <w:rsid w:val="00BA1434"/>
    <w:rsid w:val="00BA1735"/>
    <w:rsid w:val="00BA175C"/>
    <w:rsid w:val="00BA19FA"/>
    <w:rsid w:val="00BA4288"/>
    <w:rsid w:val="00BB0E57"/>
    <w:rsid w:val="00BB0EE2"/>
    <w:rsid w:val="00BB3D3B"/>
    <w:rsid w:val="00BB48E5"/>
    <w:rsid w:val="00BB5607"/>
    <w:rsid w:val="00BB5ACA"/>
    <w:rsid w:val="00BB62BD"/>
    <w:rsid w:val="00BB67E5"/>
    <w:rsid w:val="00BB7387"/>
    <w:rsid w:val="00BB7DF2"/>
    <w:rsid w:val="00BC2860"/>
    <w:rsid w:val="00BC2FCF"/>
    <w:rsid w:val="00BC3823"/>
    <w:rsid w:val="00BC4914"/>
    <w:rsid w:val="00BC5483"/>
    <w:rsid w:val="00BC55EC"/>
    <w:rsid w:val="00BC5841"/>
    <w:rsid w:val="00BD0F36"/>
    <w:rsid w:val="00BD29A0"/>
    <w:rsid w:val="00BD4813"/>
    <w:rsid w:val="00BD6044"/>
    <w:rsid w:val="00BD60B4"/>
    <w:rsid w:val="00BE2F78"/>
    <w:rsid w:val="00BE3C1D"/>
    <w:rsid w:val="00BE40C0"/>
    <w:rsid w:val="00BE5126"/>
    <w:rsid w:val="00BE5F4A"/>
    <w:rsid w:val="00BE7AD7"/>
    <w:rsid w:val="00BF09B0"/>
    <w:rsid w:val="00BF0A10"/>
    <w:rsid w:val="00BF1544"/>
    <w:rsid w:val="00BF1B53"/>
    <w:rsid w:val="00BF1C0D"/>
    <w:rsid w:val="00BF1D19"/>
    <w:rsid w:val="00C03B0A"/>
    <w:rsid w:val="00C03D66"/>
    <w:rsid w:val="00C066F8"/>
    <w:rsid w:val="00C06F06"/>
    <w:rsid w:val="00C076A9"/>
    <w:rsid w:val="00C10E0B"/>
    <w:rsid w:val="00C12AFD"/>
    <w:rsid w:val="00C159C2"/>
    <w:rsid w:val="00C20FAD"/>
    <w:rsid w:val="00C21C37"/>
    <w:rsid w:val="00C2375F"/>
    <w:rsid w:val="00C247CB"/>
    <w:rsid w:val="00C24EA8"/>
    <w:rsid w:val="00C25293"/>
    <w:rsid w:val="00C265ED"/>
    <w:rsid w:val="00C266B2"/>
    <w:rsid w:val="00C2699B"/>
    <w:rsid w:val="00C2797F"/>
    <w:rsid w:val="00C27C3E"/>
    <w:rsid w:val="00C305BC"/>
    <w:rsid w:val="00C31D8C"/>
    <w:rsid w:val="00C32799"/>
    <w:rsid w:val="00C32E63"/>
    <w:rsid w:val="00C32E66"/>
    <w:rsid w:val="00C32F52"/>
    <w:rsid w:val="00C3355F"/>
    <w:rsid w:val="00C33D6A"/>
    <w:rsid w:val="00C343B2"/>
    <w:rsid w:val="00C3569A"/>
    <w:rsid w:val="00C37616"/>
    <w:rsid w:val="00C37D05"/>
    <w:rsid w:val="00C41E6F"/>
    <w:rsid w:val="00C43F48"/>
    <w:rsid w:val="00C448FF"/>
    <w:rsid w:val="00C44A28"/>
    <w:rsid w:val="00C45E57"/>
    <w:rsid w:val="00C50BB1"/>
    <w:rsid w:val="00C50CBC"/>
    <w:rsid w:val="00C51C76"/>
    <w:rsid w:val="00C51D9C"/>
    <w:rsid w:val="00C52CE2"/>
    <w:rsid w:val="00C52F29"/>
    <w:rsid w:val="00C54604"/>
    <w:rsid w:val="00C56CE6"/>
    <w:rsid w:val="00C5745F"/>
    <w:rsid w:val="00C5754E"/>
    <w:rsid w:val="00C61A98"/>
    <w:rsid w:val="00C63075"/>
    <w:rsid w:val="00C63201"/>
    <w:rsid w:val="00C6451B"/>
    <w:rsid w:val="00C64E62"/>
    <w:rsid w:val="00C651D5"/>
    <w:rsid w:val="00C65BAC"/>
    <w:rsid w:val="00C65CCC"/>
    <w:rsid w:val="00C66106"/>
    <w:rsid w:val="00C67491"/>
    <w:rsid w:val="00C67EC8"/>
    <w:rsid w:val="00C718E8"/>
    <w:rsid w:val="00C75CBE"/>
    <w:rsid w:val="00C7618F"/>
    <w:rsid w:val="00C761A9"/>
    <w:rsid w:val="00C765A9"/>
    <w:rsid w:val="00C8162D"/>
    <w:rsid w:val="00C81F60"/>
    <w:rsid w:val="00C8222E"/>
    <w:rsid w:val="00C83A0B"/>
    <w:rsid w:val="00C842D0"/>
    <w:rsid w:val="00C84ED1"/>
    <w:rsid w:val="00C9038F"/>
    <w:rsid w:val="00C92AAB"/>
    <w:rsid w:val="00C93583"/>
    <w:rsid w:val="00C95438"/>
    <w:rsid w:val="00C96082"/>
    <w:rsid w:val="00C96972"/>
    <w:rsid w:val="00CA2435"/>
    <w:rsid w:val="00CA3669"/>
    <w:rsid w:val="00CA441C"/>
    <w:rsid w:val="00CA6303"/>
    <w:rsid w:val="00CA746F"/>
    <w:rsid w:val="00CB1947"/>
    <w:rsid w:val="00CB22A1"/>
    <w:rsid w:val="00CB3660"/>
    <w:rsid w:val="00CB5DBE"/>
    <w:rsid w:val="00CC0DA3"/>
    <w:rsid w:val="00CC1513"/>
    <w:rsid w:val="00CC4300"/>
    <w:rsid w:val="00CC5D23"/>
    <w:rsid w:val="00CC5DD2"/>
    <w:rsid w:val="00CC683D"/>
    <w:rsid w:val="00CD0BC0"/>
    <w:rsid w:val="00CD0E2F"/>
    <w:rsid w:val="00CD1288"/>
    <w:rsid w:val="00CD2B32"/>
    <w:rsid w:val="00CD2F20"/>
    <w:rsid w:val="00CD6804"/>
    <w:rsid w:val="00CD6995"/>
    <w:rsid w:val="00CD6B20"/>
    <w:rsid w:val="00CE1339"/>
    <w:rsid w:val="00CE184C"/>
    <w:rsid w:val="00CE2C70"/>
    <w:rsid w:val="00CE5D97"/>
    <w:rsid w:val="00CE61CC"/>
    <w:rsid w:val="00CE62A3"/>
    <w:rsid w:val="00CE6E42"/>
    <w:rsid w:val="00CE7277"/>
    <w:rsid w:val="00CE7BDE"/>
    <w:rsid w:val="00CF20B7"/>
    <w:rsid w:val="00CF6692"/>
    <w:rsid w:val="00CF6AE1"/>
    <w:rsid w:val="00CF7441"/>
    <w:rsid w:val="00D00D16"/>
    <w:rsid w:val="00D03471"/>
    <w:rsid w:val="00D03C6C"/>
    <w:rsid w:val="00D046D2"/>
    <w:rsid w:val="00D06288"/>
    <w:rsid w:val="00D068C7"/>
    <w:rsid w:val="00D06A8B"/>
    <w:rsid w:val="00D072CD"/>
    <w:rsid w:val="00D11E89"/>
    <w:rsid w:val="00D128A4"/>
    <w:rsid w:val="00D136DF"/>
    <w:rsid w:val="00D14087"/>
    <w:rsid w:val="00D15131"/>
    <w:rsid w:val="00D17141"/>
    <w:rsid w:val="00D17197"/>
    <w:rsid w:val="00D20954"/>
    <w:rsid w:val="00D21900"/>
    <w:rsid w:val="00D21C39"/>
    <w:rsid w:val="00D21FC6"/>
    <w:rsid w:val="00D2243A"/>
    <w:rsid w:val="00D235CC"/>
    <w:rsid w:val="00D23720"/>
    <w:rsid w:val="00D249C6"/>
    <w:rsid w:val="00D2537D"/>
    <w:rsid w:val="00D270C3"/>
    <w:rsid w:val="00D276F1"/>
    <w:rsid w:val="00D27E19"/>
    <w:rsid w:val="00D31761"/>
    <w:rsid w:val="00D33393"/>
    <w:rsid w:val="00D33D36"/>
    <w:rsid w:val="00D33ED3"/>
    <w:rsid w:val="00D345DB"/>
    <w:rsid w:val="00D34D94"/>
    <w:rsid w:val="00D35FB7"/>
    <w:rsid w:val="00D360E9"/>
    <w:rsid w:val="00D363BB"/>
    <w:rsid w:val="00D36E40"/>
    <w:rsid w:val="00D372B1"/>
    <w:rsid w:val="00D409E2"/>
    <w:rsid w:val="00D40FCC"/>
    <w:rsid w:val="00D427D7"/>
    <w:rsid w:val="00D44E62"/>
    <w:rsid w:val="00D45CD4"/>
    <w:rsid w:val="00D47A54"/>
    <w:rsid w:val="00D51570"/>
    <w:rsid w:val="00D556AD"/>
    <w:rsid w:val="00D5716D"/>
    <w:rsid w:val="00D57271"/>
    <w:rsid w:val="00D60381"/>
    <w:rsid w:val="00D60CCC"/>
    <w:rsid w:val="00D610D6"/>
    <w:rsid w:val="00D616DE"/>
    <w:rsid w:val="00D61CEA"/>
    <w:rsid w:val="00D61EC0"/>
    <w:rsid w:val="00D62201"/>
    <w:rsid w:val="00D64D85"/>
    <w:rsid w:val="00D651D1"/>
    <w:rsid w:val="00D67CBD"/>
    <w:rsid w:val="00D707FC"/>
    <w:rsid w:val="00D70C76"/>
    <w:rsid w:val="00D7103E"/>
    <w:rsid w:val="00D717BB"/>
    <w:rsid w:val="00D7226B"/>
    <w:rsid w:val="00D726F2"/>
    <w:rsid w:val="00D72707"/>
    <w:rsid w:val="00D73C29"/>
    <w:rsid w:val="00D74B26"/>
    <w:rsid w:val="00D74F77"/>
    <w:rsid w:val="00D75A9C"/>
    <w:rsid w:val="00D826C5"/>
    <w:rsid w:val="00D83D25"/>
    <w:rsid w:val="00D854AD"/>
    <w:rsid w:val="00D85D6D"/>
    <w:rsid w:val="00D90235"/>
    <w:rsid w:val="00D90871"/>
    <w:rsid w:val="00D91488"/>
    <w:rsid w:val="00D9155F"/>
    <w:rsid w:val="00D94017"/>
    <w:rsid w:val="00D9403F"/>
    <w:rsid w:val="00D959B4"/>
    <w:rsid w:val="00D96604"/>
    <w:rsid w:val="00DA0023"/>
    <w:rsid w:val="00DA019A"/>
    <w:rsid w:val="00DA258E"/>
    <w:rsid w:val="00DA39A2"/>
    <w:rsid w:val="00DA44DE"/>
    <w:rsid w:val="00DA4744"/>
    <w:rsid w:val="00DA7204"/>
    <w:rsid w:val="00DA7AF4"/>
    <w:rsid w:val="00DB0129"/>
    <w:rsid w:val="00DB0B7C"/>
    <w:rsid w:val="00DB11A5"/>
    <w:rsid w:val="00DB2785"/>
    <w:rsid w:val="00DB620A"/>
    <w:rsid w:val="00DB6694"/>
    <w:rsid w:val="00DC23EF"/>
    <w:rsid w:val="00DC2C5F"/>
    <w:rsid w:val="00DC3832"/>
    <w:rsid w:val="00DC5C7A"/>
    <w:rsid w:val="00DC7636"/>
    <w:rsid w:val="00DC7A51"/>
    <w:rsid w:val="00DD1C7A"/>
    <w:rsid w:val="00DD4E8D"/>
    <w:rsid w:val="00DD53AE"/>
    <w:rsid w:val="00DE00CE"/>
    <w:rsid w:val="00DE0E3A"/>
    <w:rsid w:val="00DE1E97"/>
    <w:rsid w:val="00DE3928"/>
    <w:rsid w:val="00DE3C29"/>
    <w:rsid w:val="00DE5920"/>
    <w:rsid w:val="00DE5B5F"/>
    <w:rsid w:val="00DE61DD"/>
    <w:rsid w:val="00DE7815"/>
    <w:rsid w:val="00DF306F"/>
    <w:rsid w:val="00DF687C"/>
    <w:rsid w:val="00E00696"/>
    <w:rsid w:val="00E02173"/>
    <w:rsid w:val="00E0389F"/>
    <w:rsid w:val="00E038E7"/>
    <w:rsid w:val="00E04B6D"/>
    <w:rsid w:val="00E04DD5"/>
    <w:rsid w:val="00E05187"/>
    <w:rsid w:val="00E060C2"/>
    <w:rsid w:val="00E06324"/>
    <w:rsid w:val="00E1040F"/>
    <w:rsid w:val="00E11AC0"/>
    <w:rsid w:val="00E12046"/>
    <w:rsid w:val="00E12FB0"/>
    <w:rsid w:val="00E13A8B"/>
    <w:rsid w:val="00E14814"/>
    <w:rsid w:val="00E1591B"/>
    <w:rsid w:val="00E16716"/>
    <w:rsid w:val="00E16A50"/>
    <w:rsid w:val="00E16EC1"/>
    <w:rsid w:val="00E17165"/>
    <w:rsid w:val="00E174E8"/>
    <w:rsid w:val="00E20B77"/>
    <w:rsid w:val="00E20B99"/>
    <w:rsid w:val="00E219C1"/>
    <w:rsid w:val="00E225C2"/>
    <w:rsid w:val="00E229A6"/>
    <w:rsid w:val="00E249D5"/>
    <w:rsid w:val="00E24A3F"/>
    <w:rsid w:val="00E2799D"/>
    <w:rsid w:val="00E27E9F"/>
    <w:rsid w:val="00E32D6A"/>
    <w:rsid w:val="00E33C68"/>
    <w:rsid w:val="00E33C69"/>
    <w:rsid w:val="00E34EEB"/>
    <w:rsid w:val="00E37C4B"/>
    <w:rsid w:val="00E40930"/>
    <w:rsid w:val="00E4210E"/>
    <w:rsid w:val="00E426FF"/>
    <w:rsid w:val="00E44995"/>
    <w:rsid w:val="00E44EB9"/>
    <w:rsid w:val="00E452BB"/>
    <w:rsid w:val="00E46358"/>
    <w:rsid w:val="00E46D25"/>
    <w:rsid w:val="00E471DC"/>
    <w:rsid w:val="00E478F3"/>
    <w:rsid w:val="00E50C2B"/>
    <w:rsid w:val="00E50EB4"/>
    <w:rsid w:val="00E532FC"/>
    <w:rsid w:val="00E55BB0"/>
    <w:rsid w:val="00E56710"/>
    <w:rsid w:val="00E57541"/>
    <w:rsid w:val="00E5780D"/>
    <w:rsid w:val="00E609E5"/>
    <w:rsid w:val="00E60F27"/>
    <w:rsid w:val="00E6387F"/>
    <w:rsid w:val="00E64D93"/>
    <w:rsid w:val="00E65EDB"/>
    <w:rsid w:val="00E66927"/>
    <w:rsid w:val="00E677B8"/>
    <w:rsid w:val="00E67FA1"/>
    <w:rsid w:val="00E70BB0"/>
    <w:rsid w:val="00E71C9C"/>
    <w:rsid w:val="00E73D53"/>
    <w:rsid w:val="00E75111"/>
    <w:rsid w:val="00E757AF"/>
    <w:rsid w:val="00E75C89"/>
    <w:rsid w:val="00E77296"/>
    <w:rsid w:val="00E77646"/>
    <w:rsid w:val="00E81623"/>
    <w:rsid w:val="00E81A0D"/>
    <w:rsid w:val="00E824EA"/>
    <w:rsid w:val="00E8270E"/>
    <w:rsid w:val="00E8394F"/>
    <w:rsid w:val="00E83984"/>
    <w:rsid w:val="00E84A14"/>
    <w:rsid w:val="00E86252"/>
    <w:rsid w:val="00E86540"/>
    <w:rsid w:val="00E86E2B"/>
    <w:rsid w:val="00E900E0"/>
    <w:rsid w:val="00E93763"/>
    <w:rsid w:val="00E95630"/>
    <w:rsid w:val="00EA12CF"/>
    <w:rsid w:val="00EA2789"/>
    <w:rsid w:val="00EA427A"/>
    <w:rsid w:val="00EA4384"/>
    <w:rsid w:val="00EA4419"/>
    <w:rsid w:val="00EA4E9D"/>
    <w:rsid w:val="00EA5188"/>
    <w:rsid w:val="00EA6323"/>
    <w:rsid w:val="00EA6701"/>
    <w:rsid w:val="00EA723B"/>
    <w:rsid w:val="00EB5999"/>
    <w:rsid w:val="00EB6350"/>
    <w:rsid w:val="00EB7AB9"/>
    <w:rsid w:val="00EC0566"/>
    <w:rsid w:val="00EC07AB"/>
    <w:rsid w:val="00EC09E9"/>
    <w:rsid w:val="00EC145B"/>
    <w:rsid w:val="00EC2F62"/>
    <w:rsid w:val="00EC56CE"/>
    <w:rsid w:val="00EC62EB"/>
    <w:rsid w:val="00EC6E9F"/>
    <w:rsid w:val="00EC7C90"/>
    <w:rsid w:val="00ED2D18"/>
    <w:rsid w:val="00ED33E4"/>
    <w:rsid w:val="00ED44F0"/>
    <w:rsid w:val="00ED4B33"/>
    <w:rsid w:val="00ED7DD6"/>
    <w:rsid w:val="00EE15A1"/>
    <w:rsid w:val="00EE2A7C"/>
    <w:rsid w:val="00EE2C42"/>
    <w:rsid w:val="00EE341B"/>
    <w:rsid w:val="00EE440C"/>
    <w:rsid w:val="00EE4453"/>
    <w:rsid w:val="00EE4AA3"/>
    <w:rsid w:val="00EE5567"/>
    <w:rsid w:val="00EE5FCE"/>
    <w:rsid w:val="00EE6BBD"/>
    <w:rsid w:val="00EE6CE1"/>
    <w:rsid w:val="00EE6E1E"/>
    <w:rsid w:val="00EE705F"/>
    <w:rsid w:val="00EE7249"/>
    <w:rsid w:val="00EF18F3"/>
    <w:rsid w:val="00EF451B"/>
    <w:rsid w:val="00EF54FD"/>
    <w:rsid w:val="00F00209"/>
    <w:rsid w:val="00F01339"/>
    <w:rsid w:val="00F034EC"/>
    <w:rsid w:val="00F03B60"/>
    <w:rsid w:val="00F04661"/>
    <w:rsid w:val="00F06384"/>
    <w:rsid w:val="00F072C0"/>
    <w:rsid w:val="00F117A2"/>
    <w:rsid w:val="00F13112"/>
    <w:rsid w:val="00F14534"/>
    <w:rsid w:val="00F16E64"/>
    <w:rsid w:val="00F16FE6"/>
    <w:rsid w:val="00F238BD"/>
    <w:rsid w:val="00F24992"/>
    <w:rsid w:val="00F24E61"/>
    <w:rsid w:val="00F253C2"/>
    <w:rsid w:val="00F26902"/>
    <w:rsid w:val="00F2753D"/>
    <w:rsid w:val="00F31AAA"/>
    <w:rsid w:val="00F328AA"/>
    <w:rsid w:val="00F32F2F"/>
    <w:rsid w:val="00F33F3F"/>
    <w:rsid w:val="00F343F5"/>
    <w:rsid w:val="00F34B44"/>
    <w:rsid w:val="00F35BDD"/>
    <w:rsid w:val="00F366ED"/>
    <w:rsid w:val="00F36E9F"/>
    <w:rsid w:val="00F37325"/>
    <w:rsid w:val="00F374BA"/>
    <w:rsid w:val="00F37B31"/>
    <w:rsid w:val="00F37BEA"/>
    <w:rsid w:val="00F37C1E"/>
    <w:rsid w:val="00F40171"/>
    <w:rsid w:val="00F403FD"/>
    <w:rsid w:val="00F41E72"/>
    <w:rsid w:val="00F46049"/>
    <w:rsid w:val="00F50300"/>
    <w:rsid w:val="00F53080"/>
    <w:rsid w:val="00F54D15"/>
    <w:rsid w:val="00F566F4"/>
    <w:rsid w:val="00F56E39"/>
    <w:rsid w:val="00F57C8A"/>
    <w:rsid w:val="00F61C21"/>
    <w:rsid w:val="00F623E9"/>
    <w:rsid w:val="00F6286E"/>
    <w:rsid w:val="00F63951"/>
    <w:rsid w:val="00F63C86"/>
    <w:rsid w:val="00F730A8"/>
    <w:rsid w:val="00F74540"/>
    <w:rsid w:val="00F74716"/>
    <w:rsid w:val="00F765D6"/>
    <w:rsid w:val="00F766BE"/>
    <w:rsid w:val="00F76EA1"/>
    <w:rsid w:val="00F77EB9"/>
    <w:rsid w:val="00F80326"/>
    <w:rsid w:val="00F80635"/>
    <w:rsid w:val="00F815D1"/>
    <w:rsid w:val="00F81E7E"/>
    <w:rsid w:val="00F81F0F"/>
    <w:rsid w:val="00F825F4"/>
    <w:rsid w:val="00F82C54"/>
    <w:rsid w:val="00F8386A"/>
    <w:rsid w:val="00F83F49"/>
    <w:rsid w:val="00F85359"/>
    <w:rsid w:val="00F87905"/>
    <w:rsid w:val="00F90021"/>
    <w:rsid w:val="00F90044"/>
    <w:rsid w:val="00F90FE4"/>
    <w:rsid w:val="00F917D8"/>
    <w:rsid w:val="00F92AA1"/>
    <w:rsid w:val="00F932DE"/>
    <w:rsid w:val="00F9336B"/>
    <w:rsid w:val="00F94354"/>
    <w:rsid w:val="00F94731"/>
    <w:rsid w:val="00F95385"/>
    <w:rsid w:val="00F963DD"/>
    <w:rsid w:val="00FA2045"/>
    <w:rsid w:val="00FA2568"/>
    <w:rsid w:val="00FA263C"/>
    <w:rsid w:val="00FA2E0F"/>
    <w:rsid w:val="00FA45E5"/>
    <w:rsid w:val="00FA4A3E"/>
    <w:rsid w:val="00FA4B13"/>
    <w:rsid w:val="00FA4B59"/>
    <w:rsid w:val="00FA4C66"/>
    <w:rsid w:val="00FA6DB6"/>
    <w:rsid w:val="00FA7063"/>
    <w:rsid w:val="00FB00E0"/>
    <w:rsid w:val="00FB0E4F"/>
    <w:rsid w:val="00FB119B"/>
    <w:rsid w:val="00FB1AA9"/>
    <w:rsid w:val="00FB2C02"/>
    <w:rsid w:val="00FB4292"/>
    <w:rsid w:val="00FB4B5A"/>
    <w:rsid w:val="00FB52E8"/>
    <w:rsid w:val="00FB5DAA"/>
    <w:rsid w:val="00FC02FF"/>
    <w:rsid w:val="00FC04B9"/>
    <w:rsid w:val="00FC161A"/>
    <w:rsid w:val="00FC1642"/>
    <w:rsid w:val="00FC1D48"/>
    <w:rsid w:val="00FC23D5"/>
    <w:rsid w:val="00FC2CB8"/>
    <w:rsid w:val="00FC46D2"/>
    <w:rsid w:val="00FC4C1A"/>
    <w:rsid w:val="00FC5BF5"/>
    <w:rsid w:val="00FC6468"/>
    <w:rsid w:val="00FC6D49"/>
    <w:rsid w:val="00FC7055"/>
    <w:rsid w:val="00FD180F"/>
    <w:rsid w:val="00FD23F4"/>
    <w:rsid w:val="00FD3062"/>
    <w:rsid w:val="00FD31D6"/>
    <w:rsid w:val="00FD4030"/>
    <w:rsid w:val="00FD4149"/>
    <w:rsid w:val="00FD4922"/>
    <w:rsid w:val="00FD6461"/>
    <w:rsid w:val="00FE0281"/>
    <w:rsid w:val="00FE08E1"/>
    <w:rsid w:val="00FE30B5"/>
    <w:rsid w:val="00FE4DA1"/>
    <w:rsid w:val="00FE7083"/>
    <w:rsid w:val="00FE7494"/>
    <w:rsid w:val="00FE78B7"/>
    <w:rsid w:val="00FE7E52"/>
    <w:rsid w:val="00FF019F"/>
    <w:rsid w:val="00FF022C"/>
    <w:rsid w:val="00FF1EBA"/>
    <w:rsid w:val="00FF3250"/>
    <w:rsid w:val="00FF3494"/>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C9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5D1E7B"/>
    <w:pPr>
      <w:outlineLvl w:val="0"/>
    </w:pPr>
    <w:rPr>
      <w:rFonts w:asciiTheme="minorHAnsi" w:hAnsiTheme="minorHAnsi" w:cstheme="minorHAnsi"/>
      <w:b/>
      <w:bCs/>
      <w:caps/>
      <w:color w:val="auto"/>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5D1E7B"/>
    <w:rPr>
      <w:rFonts w:asciiTheme="minorHAnsi" w:hAnsiTheme="minorHAnsi" w:cstheme="minorHAnsi"/>
      <w:b/>
      <w:bCs/>
      <w:caps/>
      <w:sz w:val="24"/>
      <w:szCs w:val="24"/>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39"/>
    <w:rsid w:val="00957832"/>
    <w:rPr>
      <w:rFonts w:asciiTheme="minorHAnsi" w:eastAsiaTheme="minorEastAsia" w:hAnsiTheme="minorHAnsi" w:cstheme="minorBidi"/>
      <w:kern w:val="2"/>
      <w:sz w:val="21"/>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pc41">
    <w:name w:val="_rpc_41"/>
    <w:basedOn w:val="DefaultParagraphFont"/>
    <w:rsid w:val="00756237"/>
  </w:style>
  <w:style w:type="character" w:customStyle="1" w:styleId="jrnl">
    <w:name w:val="jrnl"/>
    <w:basedOn w:val="DefaultParagraphFont"/>
    <w:rsid w:val="006849E4"/>
  </w:style>
  <w:style w:type="character" w:styleId="Emphasis">
    <w:name w:val="Emphasis"/>
    <w:basedOn w:val="DefaultParagraphFont"/>
    <w:uiPriority w:val="20"/>
    <w:qFormat/>
    <w:rsid w:val="009F498A"/>
    <w:rPr>
      <w:i/>
      <w:iCs/>
      <w:sz w:val="24"/>
      <w:szCs w:val="24"/>
      <w:bdr w:val="none" w:sz="0" w:space="0" w:color="auto" w:frame="1"/>
      <w:vertAlign w:val="baseline"/>
    </w:rPr>
  </w:style>
  <w:style w:type="character" w:customStyle="1" w:styleId="doi">
    <w:name w:val="doi"/>
    <w:basedOn w:val="DefaultParagraphFont"/>
    <w:rsid w:val="003B159A"/>
  </w:style>
  <w:style w:type="paragraph" w:styleId="HTMLPreformatted">
    <w:name w:val="HTML Preformatted"/>
    <w:basedOn w:val="Normal"/>
    <w:link w:val="HTMLPreformattedChar"/>
    <w:uiPriority w:val="99"/>
    <w:semiHidden/>
    <w:unhideWhenUsed/>
    <w:rsid w:val="00757F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757FB7"/>
    <w:rPr>
      <w:rFonts w:ascii="Courier New" w:eastAsia="Times New Roman" w:hAnsi="Courier New" w:cs="Courier New"/>
    </w:rPr>
  </w:style>
  <w:style w:type="character" w:customStyle="1" w:styleId="highlight">
    <w:name w:val="highlight"/>
    <w:basedOn w:val="DefaultParagraphFont"/>
    <w:rsid w:val="00C305BC"/>
  </w:style>
  <w:style w:type="character" w:styleId="LineNumber">
    <w:name w:val="line number"/>
    <w:basedOn w:val="DefaultParagraphFont"/>
    <w:uiPriority w:val="99"/>
    <w:semiHidden/>
    <w:unhideWhenUsed/>
    <w:rsid w:val="00794751"/>
  </w:style>
  <w:style w:type="paragraph" w:styleId="DocumentMap">
    <w:name w:val="Document Map"/>
    <w:basedOn w:val="Normal"/>
    <w:link w:val="DocumentMapChar"/>
    <w:uiPriority w:val="99"/>
    <w:semiHidden/>
    <w:unhideWhenUsed/>
    <w:rsid w:val="00FB0E4F"/>
    <w:rPr>
      <w:rFonts w:ascii="Times New Roman" w:hAnsi="Times New Roman" w:cs="Times New Roman"/>
    </w:rPr>
  </w:style>
  <w:style w:type="character" w:customStyle="1" w:styleId="DocumentMapChar">
    <w:name w:val="Document Map Char"/>
    <w:basedOn w:val="DefaultParagraphFont"/>
    <w:link w:val="DocumentMap"/>
    <w:uiPriority w:val="99"/>
    <w:semiHidden/>
    <w:rsid w:val="00FB0E4F"/>
    <w:rPr>
      <w:color w:val="000000"/>
      <w:sz w:val="24"/>
      <w:szCs w:val="24"/>
    </w:rPr>
  </w:style>
  <w:style w:type="character" w:customStyle="1" w:styleId="UnresolvedMention1">
    <w:name w:val="Unresolved Mention1"/>
    <w:basedOn w:val="DefaultParagraphFont"/>
    <w:uiPriority w:val="99"/>
    <w:semiHidden/>
    <w:unhideWhenUsed/>
    <w:rsid w:val="00D67CBD"/>
    <w:rPr>
      <w:color w:val="808080"/>
      <w:shd w:val="clear" w:color="auto" w:fill="E6E6E6"/>
    </w:rPr>
  </w:style>
  <w:style w:type="character" w:styleId="UnresolvedMention">
    <w:name w:val="Unresolved Mention"/>
    <w:basedOn w:val="DefaultParagraphFont"/>
    <w:uiPriority w:val="99"/>
    <w:semiHidden/>
    <w:unhideWhenUsed/>
    <w:rsid w:val="00E45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3446">
      <w:bodyDiv w:val="1"/>
      <w:marLeft w:val="0"/>
      <w:marRight w:val="0"/>
      <w:marTop w:val="0"/>
      <w:marBottom w:val="0"/>
      <w:divBdr>
        <w:top w:val="none" w:sz="0" w:space="0" w:color="auto"/>
        <w:left w:val="none" w:sz="0" w:space="0" w:color="auto"/>
        <w:bottom w:val="none" w:sz="0" w:space="0" w:color="auto"/>
        <w:right w:val="none" w:sz="0" w:space="0" w:color="auto"/>
      </w:divBdr>
    </w:div>
    <w:div w:id="83233358">
      <w:bodyDiv w:val="1"/>
      <w:marLeft w:val="0"/>
      <w:marRight w:val="0"/>
      <w:marTop w:val="0"/>
      <w:marBottom w:val="0"/>
      <w:divBdr>
        <w:top w:val="none" w:sz="0" w:space="0" w:color="auto"/>
        <w:left w:val="none" w:sz="0" w:space="0" w:color="auto"/>
        <w:bottom w:val="none" w:sz="0" w:space="0" w:color="auto"/>
        <w:right w:val="none" w:sz="0" w:space="0" w:color="auto"/>
      </w:divBdr>
    </w:div>
    <w:div w:id="315231845">
      <w:bodyDiv w:val="1"/>
      <w:marLeft w:val="0"/>
      <w:marRight w:val="0"/>
      <w:marTop w:val="0"/>
      <w:marBottom w:val="0"/>
      <w:divBdr>
        <w:top w:val="none" w:sz="0" w:space="0" w:color="auto"/>
        <w:left w:val="none" w:sz="0" w:space="0" w:color="auto"/>
        <w:bottom w:val="none" w:sz="0" w:space="0" w:color="auto"/>
        <w:right w:val="none" w:sz="0" w:space="0" w:color="auto"/>
      </w:divBdr>
    </w:div>
    <w:div w:id="442530306">
      <w:bodyDiv w:val="1"/>
      <w:marLeft w:val="0"/>
      <w:marRight w:val="0"/>
      <w:marTop w:val="0"/>
      <w:marBottom w:val="0"/>
      <w:divBdr>
        <w:top w:val="none" w:sz="0" w:space="0" w:color="auto"/>
        <w:left w:val="none" w:sz="0" w:space="0" w:color="auto"/>
        <w:bottom w:val="none" w:sz="0" w:space="0" w:color="auto"/>
        <w:right w:val="none" w:sz="0" w:space="0" w:color="auto"/>
      </w:divBdr>
    </w:div>
    <w:div w:id="696780702">
      <w:bodyDiv w:val="1"/>
      <w:marLeft w:val="0"/>
      <w:marRight w:val="0"/>
      <w:marTop w:val="0"/>
      <w:marBottom w:val="0"/>
      <w:divBdr>
        <w:top w:val="none" w:sz="0" w:space="0" w:color="auto"/>
        <w:left w:val="none" w:sz="0" w:space="0" w:color="auto"/>
        <w:bottom w:val="none" w:sz="0" w:space="0" w:color="auto"/>
        <w:right w:val="none" w:sz="0" w:space="0" w:color="auto"/>
      </w:divBdr>
    </w:div>
    <w:div w:id="73586070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533">
      <w:bodyDiv w:val="1"/>
      <w:marLeft w:val="0"/>
      <w:marRight w:val="0"/>
      <w:marTop w:val="0"/>
      <w:marBottom w:val="0"/>
      <w:divBdr>
        <w:top w:val="none" w:sz="0" w:space="0" w:color="auto"/>
        <w:left w:val="none" w:sz="0" w:space="0" w:color="auto"/>
        <w:bottom w:val="none" w:sz="0" w:space="0" w:color="auto"/>
        <w:right w:val="none" w:sz="0" w:space="0" w:color="auto"/>
      </w:divBdr>
    </w:div>
    <w:div w:id="969557675">
      <w:bodyDiv w:val="1"/>
      <w:marLeft w:val="0"/>
      <w:marRight w:val="0"/>
      <w:marTop w:val="0"/>
      <w:marBottom w:val="0"/>
      <w:divBdr>
        <w:top w:val="none" w:sz="0" w:space="0" w:color="auto"/>
        <w:left w:val="none" w:sz="0" w:space="0" w:color="auto"/>
        <w:bottom w:val="none" w:sz="0" w:space="0" w:color="auto"/>
        <w:right w:val="none" w:sz="0" w:space="0" w:color="auto"/>
      </w:divBdr>
    </w:div>
    <w:div w:id="10965559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5333808">
      <w:bodyDiv w:val="1"/>
      <w:marLeft w:val="0"/>
      <w:marRight w:val="0"/>
      <w:marTop w:val="0"/>
      <w:marBottom w:val="0"/>
      <w:divBdr>
        <w:top w:val="none" w:sz="0" w:space="0" w:color="auto"/>
        <w:left w:val="none" w:sz="0" w:space="0" w:color="auto"/>
        <w:bottom w:val="none" w:sz="0" w:space="0" w:color="auto"/>
        <w:right w:val="none" w:sz="0" w:space="0" w:color="auto"/>
      </w:divBdr>
    </w:div>
    <w:div w:id="1661226864">
      <w:bodyDiv w:val="1"/>
      <w:marLeft w:val="0"/>
      <w:marRight w:val="0"/>
      <w:marTop w:val="0"/>
      <w:marBottom w:val="0"/>
      <w:divBdr>
        <w:top w:val="none" w:sz="0" w:space="0" w:color="auto"/>
        <w:left w:val="none" w:sz="0" w:space="0" w:color="auto"/>
        <w:bottom w:val="none" w:sz="0" w:space="0" w:color="auto"/>
        <w:right w:val="none" w:sz="0" w:space="0" w:color="auto"/>
      </w:divBdr>
    </w:div>
    <w:div w:id="182500644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0399466">
      <w:bodyDiv w:val="1"/>
      <w:marLeft w:val="0"/>
      <w:marRight w:val="0"/>
      <w:marTop w:val="0"/>
      <w:marBottom w:val="0"/>
      <w:divBdr>
        <w:top w:val="none" w:sz="0" w:space="0" w:color="auto"/>
        <w:left w:val="none" w:sz="0" w:space="0" w:color="auto"/>
        <w:bottom w:val="none" w:sz="0" w:space="0" w:color="auto"/>
        <w:right w:val="none" w:sz="0" w:space="0" w:color="auto"/>
      </w:divBdr>
    </w:div>
    <w:div w:id="210784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uo@jhmi.edu" TargetMode="External"/><Relationship Id="rId13" Type="http://schemas.openxmlformats.org/officeDocument/2006/relationships/hyperlink" Target="https://www-ncbi-nlm-nih-gov.ezp.welch.jhmi.edu/pubmed/22692129" TargetMode="External"/><Relationship Id="rId18" Type="http://schemas.openxmlformats.org/officeDocument/2006/relationships/hyperlink" Target="https://www.ncbi.nlm.nih.gov/pubmed/?term=Koo%20BK%5BAuthor%5D&amp;cauthor=true&amp;cauthor_uid=25146755" TargetMode="External"/><Relationship Id="rId26" Type="http://schemas.openxmlformats.org/officeDocument/2006/relationships/hyperlink" Target="https://dx.doi.org/10.1128%2FJVI.79.1.622-625.2005" TargetMode="External"/><Relationship Id="rId3" Type="http://schemas.openxmlformats.org/officeDocument/2006/relationships/settings" Target="settings.xml"/><Relationship Id="rId21" Type="http://schemas.openxmlformats.org/officeDocument/2006/relationships/hyperlink" Target="https://www.ncbi.nlm.nih.gov/pubmed/?term=Ye%20Z%5BAuthor%5D&amp;cauthor=true&amp;cauthor_uid=18370304" TargetMode="External"/><Relationship Id="rId7" Type="http://schemas.openxmlformats.org/officeDocument/2006/relationships/hyperlink" Target="mailto:lxian1@jhmi.edu" TargetMode="External"/><Relationship Id="rId12" Type="http://schemas.openxmlformats.org/officeDocument/2006/relationships/hyperlink" Target="https://www.ncbi.nlm.nih.gov/pubmed/28287550" TargetMode="External"/><Relationship Id="rId17" Type="http://schemas.openxmlformats.org/officeDocument/2006/relationships/hyperlink" Target="https://www.ncbi.nlm.nih.gov/pubmed/?term=Mustata%20RC%5BAuthor%5D&amp;cauthor=true&amp;cauthor_uid=25146755" TargetMode="External"/><Relationship Id="rId25" Type="http://schemas.openxmlformats.org/officeDocument/2006/relationships/hyperlink" Target="https://www.ncbi.nlm.nih.gov/pubmed/24332913" TargetMode="External"/><Relationship Id="rId2" Type="http://schemas.openxmlformats.org/officeDocument/2006/relationships/styles" Target="styles.xml"/><Relationship Id="rId16" Type="http://schemas.openxmlformats.org/officeDocument/2006/relationships/hyperlink" Target="https://www.ncbi.nlm.nih.gov/pubmed/?term=Fink%20J%5BAuthor%5D&amp;cauthor=true&amp;cauthor_uid=25146755" TargetMode="External"/><Relationship Id="rId20" Type="http://schemas.openxmlformats.org/officeDocument/2006/relationships/hyperlink" Target="https://www.ncbi.nlm.nih.gov/pubmed/23097115"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1038%2Fncomms15008" TargetMode="External"/><Relationship Id="rId24" Type="http://schemas.openxmlformats.org/officeDocument/2006/relationships/hyperlink" Target="https://www.ncbi.nlm.nih.gov/pubmed/18370304" TargetMode="External"/><Relationship Id="rId5" Type="http://schemas.openxmlformats.org/officeDocument/2006/relationships/footnotes" Target="footnotes.xml"/><Relationship Id="rId15" Type="http://schemas.openxmlformats.org/officeDocument/2006/relationships/hyperlink" Target="https://www.ncbi.nlm.nih.gov/pubmed/?term=Andersson-Rolf%20A%5BAuthor%5D&amp;cauthor=true&amp;cauthor_uid=25146755" TargetMode="External"/><Relationship Id="rId23" Type="http://schemas.openxmlformats.org/officeDocument/2006/relationships/hyperlink" Target="https://www.ncbi.nlm.nih.gov/pubmed/?term=Cheng%20L%5BAuthor%5D&amp;cauthor=true&amp;cauthor_uid=18370304" TargetMode="External"/><Relationship Id="rId28" Type="http://schemas.openxmlformats.org/officeDocument/2006/relationships/header" Target="header1.xml"/><Relationship Id="rId10" Type="http://schemas.openxmlformats.org/officeDocument/2006/relationships/hyperlink" Target="mailto:lresar@jhmi.edu" TargetMode="External"/><Relationship Id="rId19" Type="http://schemas.openxmlformats.org/officeDocument/2006/relationships/hyperlink" Target="https://www.ncbi.nlm.nih.gov/pubmed/2514675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resar@jhmi.edu" TargetMode="External"/><Relationship Id="rId14" Type="http://schemas.openxmlformats.org/officeDocument/2006/relationships/hyperlink" Target="https://www-ncbi-nlm-nih-gov.ezp.welch.jhmi.edu/pubmed/24315439" TargetMode="External"/><Relationship Id="rId22" Type="http://schemas.openxmlformats.org/officeDocument/2006/relationships/hyperlink" Target="https://www.ncbi.nlm.nih.gov/pubmed/?term=Yu%20X%5BAuthor%5D&amp;cauthor=true&amp;cauthor_uid=18370304" TargetMode="External"/><Relationship Id="rId27" Type="http://schemas.openxmlformats.org/officeDocument/2006/relationships/hyperlink" Target="https://www-ncbi-nlm-nih-gov.ezp.welch.jhmi.edu/pubmed/2371191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5221</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34912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2017-07-19T14:22:00Z</cp:lastPrinted>
  <dcterms:created xsi:type="dcterms:W3CDTF">2018-04-13T21:32:00Z</dcterms:created>
  <dcterms:modified xsi:type="dcterms:W3CDTF">2018-04-17T21:16:00Z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