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D35936" w:rsidR="006305D7" w:rsidRPr="00591444" w:rsidRDefault="006305D7" w:rsidP="006A6C90">
      <w:pPr>
        <w:pStyle w:val="NormalWeb"/>
        <w:spacing w:before="0" w:beforeAutospacing="0" w:after="0" w:afterAutospacing="0"/>
        <w:rPr>
          <w:rFonts w:asciiTheme="minorHAnsi" w:hAnsiTheme="minorHAnsi" w:cstheme="minorHAnsi"/>
        </w:rPr>
      </w:pPr>
      <w:bookmarkStart w:id="0" w:name="_GoBack"/>
      <w:bookmarkEnd w:id="0"/>
      <w:r w:rsidRPr="00591444">
        <w:rPr>
          <w:rFonts w:asciiTheme="minorHAnsi" w:hAnsiTheme="minorHAnsi" w:cstheme="minorHAnsi"/>
          <w:b/>
          <w:bCs/>
        </w:rPr>
        <w:t>TITLE:</w:t>
      </w:r>
      <w:r w:rsidRPr="00591444">
        <w:rPr>
          <w:rFonts w:asciiTheme="minorHAnsi" w:hAnsiTheme="minorHAnsi" w:cstheme="minorHAnsi"/>
        </w:rPr>
        <w:t xml:space="preserve"> </w:t>
      </w:r>
    </w:p>
    <w:p w14:paraId="2E300B21" w14:textId="2ADE611D" w:rsidR="007A4DD6" w:rsidRPr="00704061" w:rsidRDefault="00A12392" w:rsidP="006A6C90">
      <w:pPr>
        <w:rPr>
          <w:rFonts w:asciiTheme="minorHAnsi" w:hAnsiTheme="minorHAnsi" w:cstheme="minorHAnsi"/>
          <w:color w:val="000000" w:themeColor="text1"/>
          <w:lang w:eastAsia="ja-JP"/>
        </w:rPr>
      </w:pPr>
      <w:r w:rsidRPr="00591444">
        <w:rPr>
          <w:rFonts w:asciiTheme="minorHAnsi" w:hAnsiTheme="minorHAnsi" w:cstheme="minorHAnsi"/>
          <w:color w:val="000000" w:themeColor="text1"/>
        </w:rPr>
        <w:t>Recording</w:t>
      </w:r>
      <w:r w:rsidR="00867C7F" w:rsidRPr="00591444">
        <w:rPr>
          <w:rFonts w:asciiTheme="minorHAnsi" w:hAnsiTheme="minorHAnsi" w:cstheme="minorHAnsi"/>
          <w:color w:val="000000" w:themeColor="text1"/>
        </w:rPr>
        <w:t xml:space="preserve"> </w:t>
      </w:r>
      <w:r w:rsidR="00A24DFF" w:rsidRPr="00591444">
        <w:rPr>
          <w:rFonts w:asciiTheme="minorHAnsi" w:hAnsiTheme="minorHAnsi" w:cstheme="minorHAnsi"/>
          <w:color w:val="000000" w:themeColor="text1"/>
          <w:lang w:eastAsia="ja-JP"/>
        </w:rPr>
        <w:t xml:space="preserve">Horizontal </w:t>
      </w:r>
      <w:r w:rsidR="00A24DFF" w:rsidRPr="00591444">
        <w:rPr>
          <w:rFonts w:asciiTheme="minorHAnsi" w:hAnsiTheme="minorHAnsi" w:cstheme="minorHAnsi"/>
          <w:color w:val="000000" w:themeColor="text1"/>
        </w:rPr>
        <w:t>Saccade</w:t>
      </w:r>
      <w:r w:rsidR="00A24DFF" w:rsidRPr="002B5733">
        <w:rPr>
          <w:rFonts w:asciiTheme="minorHAnsi" w:hAnsiTheme="minorHAnsi" w:cstheme="minorHAnsi"/>
          <w:color w:val="000000" w:themeColor="text1"/>
          <w:lang w:eastAsia="ja-JP"/>
        </w:rPr>
        <w:t xml:space="preserve"> Performance</w:t>
      </w:r>
      <w:r w:rsidR="00A24DFF" w:rsidRPr="00704061">
        <w:rPr>
          <w:rFonts w:asciiTheme="minorHAnsi" w:hAnsiTheme="minorHAnsi" w:cstheme="minorHAnsi"/>
          <w:color w:val="000000" w:themeColor="text1"/>
        </w:rPr>
        <w:t>s Accurately in Neurological Patients Using Electro-oculogram</w:t>
      </w:r>
    </w:p>
    <w:p w14:paraId="726D77A3" w14:textId="77777777" w:rsidR="00867C7F" w:rsidRPr="00704061" w:rsidRDefault="00867C7F" w:rsidP="006A6C90">
      <w:pPr>
        <w:rPr>
          <w:rFonts w:asciiTheme="minorHAnsi" w:hAnsiTheme="minorHAnsi" w:cstheme="minorHAnsi"/>
          <w:b/>
          <w:bCs/>
          <w:lang w:eastAsia="ja-JP"/>
        </w:rPr>
      </w:pPr>
    </w:p>
    <w:p w14:paraId="3D080DA3" w14:textId="6CB0BFE4" w:rsidR="006305D7" w:rsidRPr="00704061" w:rsidRDefault="006305D7" w:rsidP="006A6C90">
      <w:pPr>
        <w:rPr>
          <w:rFonts w:asciiTheme="minorHAnsi" w:hAnsiTheme="minorHAnsi" w:cstheme="minorHAnsi"/>
          <w:color w:val="808080" w:themeColor="background1" w:themeShade="80"/>
        </w:rPr>
      </w:pPr>
      <w:r w:rsidRPr="00704061">
        <w:rPr>
          <w:rFonts w:asciiTheme="minorHAnsi" w:hAnsiTheme="minorHAnsi" w:cstheme="minorHAnsi"/>
          <w:b/>
          <w:bCs/>
        </w:rPr>
        <w:t>AUTHORS</w:t>
      </w:r>
      <w:r w:rsidR="000B662E" w:rsidRPr="00704061">
        <w:rPr>
          <w:rFonts w:asciiTheme="minorHAnsi" w:hAnsiTheme="minorHAnsi" w:cstheme="minorHAnsi"/>
          <w:b/>
          <w:bCs/>
        </w:rPr>
        <w:t xml:space="preserve"> &amp; AFFILIATIONS</w:t>
      </w:r>
      <w:r w:rsidRPr="00704061">
        <w:rPr>
          <w:rFonts w:asciiTheme="minorHAnsi" w:hAnsiTheme="minorHAnsi" w:cstheme="minorHAnsi"/>
          <w:b/>
          <w:bCs/>
        </w:rPr>
        <w:t xml:space="preserve">: </w:t>
      </w:r>
    </w:p>
    <w:p w14:paraId="32B171D0" w14:textId="30405A65" w:rsidR="007A4DD6" w:rsidRPr="00704061" w:rsidRDefault="00867C7F"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Yasuo Terao</w:t>
      </w:r>
      <w:r w:rsidRPr="00704061">
        <w:rPr>
          <w:rFonts w:asciiTheme="minorHAnsi" w:hAnsiTheme="minorHAnsi" w:cstheme="minorHAnsi"/>
          <w:color w:val="000000" w:themeColor="text1"/>
          <w:vertAlign w:val="superscript"/>
          <w:lang w:eastAsia="ja-JP"/>
        </w:rPr>
        <w:t>1</w:t>
      </w:r>
      <w:r w:rsidRPr="00704061">
        <w:rPr>
          <w:rFonts w:asciiTheme="minorHAnsi" w:hAnsiTheme="minorHAnsi" w:cstheme="minorHAnsi"/>
          <w:color w:val="000000" w:themeColor="text1"/>
        </w:rPr>
        <w:t>, Hideki Fukuda</w:t>
      </w:r>
      <w:r w:rsidRPr="00704061">
        <w:rPr>
          <w:rFonts w:asciiTheme="minorHAnsi" w:hAnsiTheme="minorHAnsi" w:cstheme="minorHAnsi"/>
          <w:color w:val="000000" w:themeColor="text1"/>
          <w:vertAlign w:val="superscript"/>
          <w:lang w:eastAsia="ja-JP"/>
        </w:rPr>
        <w:t>2</w:t>
      </w:r>
      <w:r w:rsidRPr="00704061">
        <w:rPr>
          <w:rFonts w:asciiTheme="minorHAnsi" w:hAnsiTheme="minorHAnsi" w:cstheme="minorHAnsi"/>
          <w:color w:val="000000" w:themeColor="text1"/>
        </w:rPr>
        <w:t>, Yusuke Sugiyama</w:t>
      </w:r>
      <w:r w:rsidRPr="00704061">
        <w:rPr>
          <w:rFonts w:asciiTheme="minorHAnsi" w:hAnsiTheme="minorHAnsi" w:cstheme="minorHAnsi"/>
          <w:color w:val="000000" w:themeColor="text1"/>
          <w:vertAlign w:val="superscript"/>
          <w:lang w:eastAsia="ja-JP"/>
        </w:rPr>
        <w:t>3</w:t>
      </w:r>
      <w:r w:rsidRPr="00704061">
        <w:rPr>
          <w:rFonts w:asciiTheme="minorHAnsi" w:hAnsiTheme="minorHAnsi" w:cstheme="minorHAnsi"/>
          <w:color w:val="000000" w:themeColor="text1"/>
        </w:rPr>
        <w:t>, Satomi Inomata-Terada</w:t>
      </w:r>
      <w:r w:rsidRPr="00704061">
        <w:rPr>
          <w:rFonts w:asciiTheme="minorHAnsi" w:hAnsiTheme="minorHAnsi" w:cstheme="minorHAnsi"/>
          <w:color w:val="000000" w:themeColor="text1"/>
          <w:vertAlign w:val="superscript"/>
          <w:lang w:eastAsia="ja-JP"/>
        </w:rPr>
        <w:t>1</w:t>
      </w:r>
      <w:r w:rsidRPr="00704061">
        <w:rPr>
          <w:rFonts w:asciiTheme="minorHAnsi" w:hAnsiTheme="minorHAnsi" w:cstheme="minorHAnsi"/>
          <w:color w:val="000000" w:themeColor="text1"/>
        </w:rPr>
        <w:t>, Shin-ichi Tokushige</w:t>
      </w:r>
      <w:r w:rsidR="008927EE" w:rsidRPr="00704061">
        <w:rPr>
          <w:rFonts w:asciiTheme="minorHAnsi" w:hAnsiTheme="minorHAnsi" w:cstheme="minorHAnsi"/>
          <w:color w:val="000000" w:themeColor="text1"/>
          <w:vertAlign w:val="superscript"/>
          <w:lang w:eastAsia="ja-JP"/>
        </w:rPr>
        <w:t>4</w:t>
      </w:r>
      <w:r w:rsidRPr="00704061">
        <w:rPr>
          <w:rFonts w:asciiTheme="minorHAnsi" w:hAnsiTheme="minorHAnsi" w:cstheme="minorHAnsi"/>
          <w:color w:val="000000" w:themeColor="text1"/>
        </w:rPr>
        <w:t>, Yoshikazu Ugawa</w:t>
      </w:r>
      <w:r w:rsidR="008927EE" w:rsidRPr="00704061">
        <w:rPr>
          <w:rFonts w:asciiTheme="minorHAnsi" w:hAnsiTheme="minorHAnsi" w:cstheme="minorHAnsi"/>
          <w:color w:val="000000" w:themeColor="text1"/>
          <w:vertAlign w:val="superscript"/>
          <w:lang w:eastAsia="ja-JP"/>
        </w:rPr>
        <w:t>5</w:t>
      </w:r>
    </w:p>
    <w:p w14:paraId="60FCB589" w14:textId="222DA00A" w:rsidR="00D04A95" w:rsidRPr="00704061" w:rsidRDefault="008927EE" w:rsidP="006A6C90">
      <w:pPr>
        <w:rPr>
          <w:rFonts w:asciiTheme="minorHAnsi" w:hAnsiTheme="minorHAnsi" w:cstheme="minorHAnsi"/>
          <w:bCs/>
          <w:color w:val="000000" w:themeColor="text1"/>
          <w:lang w:eastAsia="ja-JP"/>
        </w:rPr>
      </w:pPr>
      <w:r w:rsidRPr="00704061">
        <w:rPr>
          <w:rFonts w:asciiTheme="minorHAnsi" w:hAnsiTheme="minorHAnsi" w:cstheme="minorHAnsi"/>
          <w:bCs/>
          <w:color w:val="000000" w:themeColor="text1"/>
          <w:vertAlign w:val="superscript"/>
          <w:lang w:eastAsia="ja-JP"/>
        </w:rPr>
        <w:t>1</w:t>
      </w:r>
      <w:r w:rsidRPr="00704061">
        <w:rPr>
          <w:rFonts w:asciiTheme="minorHAnsi" w:hAnsiTheme="minorHAnsi" w:cstheme="minorHAnsi"/>
          <w:bCs/>
          <w:color w:val="000000" w:themeColor="text1"/>
          <w:lang w:eastAsia="ja-JP"/>
        </w:rPr>
        <w:t>Department of Cell Physiology, Kyorin University</w:t>
      </w:r>
      <w:r w:rsidR="00E36F99" w:rsidRPr="00704061">
        <w:rPr>
          <w:rFonts w:asciiTheme="minorHAnsi" w:hAnsiTheme="minorHAnsi" w:cstheme="minorHAnsi"/>
          <w:bCs/>
          <w:color w:val="000000" w:themeColor="text1"/>
          <w:lang w:eastAsia="ja-JP"/>
        </w:rPr>
        <w:t>, Tokyo, Japan</w:t>
      </w:r>
    </w:p>
    <w:p w14:paraId="1B63DAD3" w14:textId="280208EF" w:rsidR="008927EE" w:rsidRPr="00704061" w:rsidRDefault="006A6C90" w:rsidP="006A6C90">
      <w:pPr>
        <w:rPr>
          <w:rFonts w:asciiTheme="minorHAnsi" w:hAnsiTheme="minorHAnsi" w:cstheme="minorHAnsi"/>
          <w:bCs/>
          <w:color w:val="000000" w:themeColor="text1"/>
          <w:lang w:eastAsia="ja-JP"/>
        </w:rPr>
      </w:pPr>
      <w:r w:rsidRPr="00704061">
        <w:rPr>
          <w:rFonts w:asciiTheme="minorHAnsi" w:hAnsiTheme="minorHAnsi" w:cstheme="minorHAnsi"/>
          <w:bCs/>
          <w:color w:val="000000" w:themeColor="text1"/>
          <w:vertAlign w:val="superscript"/>
          <w:lang w:eastAsia="ja-JP"/>
        </w:rPr>
        <w:t>2</w:t>
      </w:r>
      <w:r w:rsidR="008927EE" w:rsidRPr="00704061">
        <w:rPr>
          <w:rFonts w:asciiTheme="minorHAnsi" w:hAnsiTheme="minorHAnsi" w:cstheme="minorHAnsi"/>
          <w:bCs/>
          <w:color w:val="000000" w:themeColor="text1"/>
          <w:lang w:eastAsia="ja-JP"/>
        </w:rPr>
        <w:t>Neurological Clinic for Children</w:t>
      </w:r>
      <w:r w:rsidR="00E36F99" w:rsidRPr="00704061">
        <w:rPr>
          <w:rFonts w:asciiTheme="minorHAnsi" w:hAnsiTheme="minorHAnsi" w:cstheme="minorHAnsi"/>
          <w:bCs/>
          <w:color w:val="000000" w:themeColor="text1"/>
          <w:lang w:eastAsia="ja-JP"/>
        </w:rPr>
        <w:t>, Tokyo, Japan</w:t>
      </w:r>
    </w:p>
    <w:p w14:paraId="48A4BCB0" w14:textId="75EC5976" w:rsidR="008927EE" w:rsidRPr="00704061" w:rsidRDefault="006A6C90" w:rsidP="006A6C90">
      <w:pPr>
        <w:rPr>
          <w:rFonts w:asciiTheme="minorHAnsi" w:hAnsiTheme="minorHAnsi" w:cstheme="minorHAnsi"/>
          <w:bCs/>
          <w:color w:val="000000" w:themeColor="text1"/>
          <w:lang w:eastAsia="ja-JP"/>
        </w:rPr>
      </w:pPr>
      <w:r w:rsidRPr="00704061">
        <w:rPr>
          <w:rFonts w:asciiTheme="minorHAnsi" w:hAnsiTheme="minorHAnsi" w:cstheme="minorHAnsi"/>
          <w:bCs/>
          <w:color w:val="000000" w:themeColor="text1"/>
          <w:vertAlign w:val="superscript"/>
          <w:lang w:eastAsia="ja-JP"/>
        </w:rPr>
        <w:t>3</w:t>
      </w:r>
      <w:r w:rsidR="008927EE" w:rsidRPr="00704061">
        <w:rPr>
          <w:rFonts w:asciiTheme="minorHAnsi" w:hAnsiTheme="minorHAnsi" w:cstheme="minorHAnsi"/>
          <w:bCs/>
          <w:color w:val="000000" w:themeColor="text1"/>
          <w:lang w:eastAsia="ja-JP"/>
        </w:rPr>
        <w:t>Department of Neurology, University of Tokyo</w:t>
      </w:r>
      <w:r w:rsidR="00E36F99" w:rsidRPr="00704061">
        <w:rPr>
          <w:rFonts w:asciiTheme="minorHAnsi" w:hAnsiTheme="minorHAnsi" w:cstheme="minorHAnsi"/>
          <w:bCs/>
          <w:color w:val="000000" w:themeColor="text1"/>
          <w:lang w:eastAsia="ja-JP"/>
        </w:rPr>
        <w:t>, Tokyo, Japan</w:t>
      </w:r>
    </w:p>
    <w:p w14:paraId="6325608E" w14:textId="79DB4883" w:rsidR="008927EE" w:rsidRPr="00704061" w:rsidRDefault="006A6C90" w:rsidP="006A6C90">
      <w:pPr>
        <w:rPr>
          <w:rFonts w:asciiTheme="minorHAnsi" w:hAnsiTheme="minorHAnsi" w:cstheme="minorHAnsi"/>
          <w:bCs/>
          <w:color w:val="000000" w:themeColor="text1"/>
          <w:lang w:eastAsia="ja-JP"/>
        </w:rPr>
      </w:pPr>
      <w:r w:rsidRPr="00704061">
        <w:rPr>
          <w:rFonts w:asciiTheme="minorHAnsi" w:hAnsiTheme="minorHAnsi" w:cstheme="minorHAnsi"/>
          <w:bCs/>
          <w:color w:val="000000" w:themeColor="text1"/>
          <w:vertAlign w:val="superscript"/>
          <w:lang w:eastAsia="ja-JP"/>
        </w:rPr>
        <w:t>4</w:t>
      </w:r>
      <w:r w:rsidR="008927EE" w:rsidRPr="00704061">
        <w:rPr>
          <w:rFonts w:asciiTheme="minorHAnsi" w:hAnsiTheme="minorHAnsi" w:cstheme="minorHAnsi"/>
          <w:bCs/>
          <w:color w:val="000000" w:themeColor="text1"/>
          <w:lang w:eastAsia="ja-JP"/>
        </w:rPr>
        <w:t xml:space="preserve">Department of </w:t>
      </w:r>
      <w:r w:rsidR="00C0514F" w:rsidRPr="00704061">
        <w:rPr>
          <w:rFonts w:asciiTheme="minorHAnsi" w:hAnsiTheme="minorHAnsi" w:cstheme="minorHAnsi"/>
          <w:bCs/>
          <w:color w:val="000000" w:themeColor="text1"/>
          <w:lang w:eastAsia="ja-JP"/>
        </w:rPr>
        <w:t>Neurology, Kyorin University</w:t>
      </w:r>
      <w:r w:rsidR="00E36F99" w:rsidRPr="00704061">
        <w:rPr>
          <w:rFonts w:asciiTheme="minorHAnsi" w:hAnsiTheme="minorHAnsi" w:cstheme="minorHAnsi"/>
          <w:bCs/>
          <w:color w:val="000000" w:themeColor="text1"/>
          <w:lang w:eastAsia="ja-JP"/>
        </w:rPr>
        <w:t>, Tokyo, Japan</w:t>
      </w:r>
    </w:p>
    <w:p w14:paraId="7E1241D3" w14:textId="253075D6" w:rsidR="00C0514F" w:rsidRPr="00704061" w:rsidRDefault="006A6C90" w:rsidP="006A6C90">
      <w:pPr>
        <w:rPr>
          <w:rFonts w:asciiTheme="minorHAnsi" w:hAnsiTheme="minorHAnsi" w:cstheme="minorHAnsi"/>
          <w:bCs/>
          <w:color w:val="000000" w:themeColor="text1"/>
          <w:lang w:eastAsia="ja-JP"/>
        </w:rPr>
      </w:pPr>
      <w:r w:rsidRPr="00704061">
        <w:rPr>
          <w:rFonts w:asciiTheme="minorHAnsi" w:hAnsiTheme="minorHAnsi" w:cstheme="minorHAnsi"/>
          <w:bCs/>
          <w:color w:val="000000" w:themeColor="text1"/>
          <w:vertAlign w:val="superscript"/>
          <w:lang w:eastAsia="ja-JP"/>
        </w:rPr>
        <w:t>5</w:t>
      </w:r>
      <w:r w:rsidR="00C0514F" w:rsidRPr="00704061">
        <w:rPr>
          <w:rFonts w:asciiTheme="minorHAnsi" w:hAnsiTheme="minorHAnsi" w:cstheme="minorHAnsi"/>
          <w:bCs/>
          <w:color w:val="000000" w:themeColor="text1"/>
          <w:lang w:eastAsia="ja-JP"/>
        </w:rPr>
        <w:t>Department of Neurology, Fukushima Medical University</w:t>
      </w:r>
      <w:r w:rsidR="00E36F99" w:rsidRPr="00704061">
        <w:rPr>
          <w:rFonts w:asciiTheme="minorHAnsi" w:hAnsiTheme="minorHAnsi" w:cstheme="minorHAnsi"/>
          <w:bCs/>
          <w:color w:val="000000" w:themeColor="text1"/>
          <w:lang w:eastAsia="ja-JP"/>
        </w:rPr>
        <w:t>, Fukushima, Japan</w:t>
      </w:r>
    </w:p>
    <w:p w14:paraId="6D0BDF07" w14:textId="77777777" w:rsidR="008927EE" w:rsidRPr="00704061" w:rsidRDefault="008927EE" w:rsidP="006A6C90">
      <w:pPr>
        <w:rPr>
          <w:rFonts w:asciiTheme="minorHAnsi" w:hAnsiTheme="minorHAnsi" w:cstheme="minorHAnsi"/>
          <w:bCs/>
          <w:color w:val="808080" w:themeColor="background1" w:themeShade="80"/>
          <w:lang w:eastAsia="ja-JP"/>
        </w:rPr>
      </w:pPr>
    </w:p>
    <w:p w14:paraId="6BDC7B5E" w14:textId="77777777" w:rsidR="00A24DFF" w:rsidRPr="00591444" w:rsidRDefault="00A24DFF" w:rsidP="00A24DFF">
      <w:pPr>
        <w:pStyle w:val="NormalWeb"/>
        <w:spacing w:before="0" w:beforeAutospacing="0" w:after="0" w:afterAutospacing="0"/>
        <w:rPr>
          <w:rFonts w:asciiTheme="minorHAnsi" w:hAnsiTheme="minorHAnsi" w:cstheme="minorHAnsi"/>
          <w:bCs/>
          <w:i/>
          <w:lang w:eastAsia="ja-JP"/>
        </w:rPr>
      </w:pPr>
      <w:r w:rsidRPr="00704061">
        <w:rPr>
          <w:rFonts w:asciiTheme="minorHAnsi" w:hAnsiTheme="minorHAnsi" w:cstheme="minorHAnsi"/>
          <w:b/>
          <w:bCs/>
        </w:rPr>
        <w:t>EMAIL ADDRESSES OF CO-AUTHORS</w:t>
      </w:r>
      <w:r w:rsidRPr="000D6DF1">
        <w:rPr>
          <w:rFonts w:asciiTheme="minorHAnsi" w:hAnsiTheme="minorHAnsi" w:cstheme="minorHAnsi"/>
          <w:bCs/>
        </w:rPr>
        <w:t>:</w:t>
      </w:r>
      <w:r w:rsidRPr="00591444">
        <w:rPr>
          <w:rFonts w:asciiTheme="minorHAnsi" w:hAnsiTheme="minorHAnsi" w:cstheme="minorHAnsi"/>
          <w:bCs/>
          <w:i/>
        </w:rPr>
        <w:t xml:space="preserve"> </w:t>
      </w:r>
    </w:p>
    <w:p w14:paraId="0475B612" w14:textId="77777777" w:rsidR="00A24DFF" w:rsidRPr="00591444" w:rsidRDefault="00A24DFF" w:rsidP="00A24DFF">
      <w:pPr>
        <w:pStyle w:val="NormalWeb"/>
        <w:spacing w:before="0" w:beforeAutospacing="0" w:after="0" w:afterAutospacing="0"/>
        <w:rPr>
          <w:rFonts w:asciiTheme="minorHAnsi" w:hAnsiTheme="minorHAnsi" w:cstheme="minorHAnsi"/>
          <w:bCs/>
          <w:color w:val="auto"/>
          <w:lang w:eastAsia="ja-JP"/>
        </w:rPr>
      </w:pPr>
      <w:r w:rsidRPr="00704061">
        <w:rPr>
          <w:rFonts w:asciiTheme="minorHAnsi" w:hAnsiTheme="minorHAnsi" w:cstheme="minorHAnsi"/>
          <w:bCs/>
          <w:lang w:eastAsia="ja-JP"/>
        </w:rPr>
        <w:t>Yasuo Terao</w:t>
      </w:r>
      <w:r w:rsidRPr="00591444">
        <w:rPr>
          <w:rFonts w:asciiTheme="minorHAnsi" w:hAnsiTheme="minorHAnsi" w:cstheme="minorHAnsi"/>
          <w:bCs/>
        </w:rPr>
        <w:t xml:space="preserve"> </w:t>
      </w:r>
      <w:r w:rsidRPr="00591444">
        <w:rPr>
          <w:rFonts w:asciiTheme="minorHAnsi" w:hAnsiTheme="minorHAnsi" w:cstheme="minorHAnsi"/>
          <w:bCs/>
          <w:color w:val="auto"/>
        </w:rPr>
        <w:t>(</w:t>
      </w:r>
      <w:hyperlink r:id="rId8" w:history="1">
        <w:r w:rsidRPr="00704061">
          <w:rPr>
            <w:rStyle w:val="Hyperlink"/>
            <w:rFonts w:asciiTheme="minorHAnsi" w:hAnsiTheme="minorHAnsi" w:cstheme="minorHAnsi"/>
            <w:bCs/>
            <w:color w:val="auto"/>
            <w:u w:val="none"/>
            <w:lang w:eastAsia="ja-JP"/>
          </w:rPr>
          <w:t>yterao-tky</w:t>
        </w:r>
        <w:r w:rsidRPr="00704061">
          <w:rPr>
            <w:rStyle w:val="Hyperlink"/>
            <w:rFonts w:asciiTheme="minorHAnsi" w:hAnsiTheme="minorHAnsi" w:cstheme="minorHAnsi"/>
            <w:bCs/>
            <w:color w:val="auto"/>
            <w:u w:val="none"/>
          </w:rPr>
          <w:t>@</w:t>
        </w:r>
        <w:r w:rsidRPr="00704061">
          <w:rPr>
            <w:rStyle w:val="Hyperlink"/>
            <w:rFonts w:asciiTheme="minorHAnsi" w:hAnsiTheme="minorHAnsi" w:cstheme="minorHAnsi"/>
            <w:bCs/>
            <w:color w:val="auto"/>
            <w:u w:val="none"/>
            <w:lang w:eastAsia="ja-JP"/>
          </w:rPr>
          <w:t>umin.ac.j</w:t>
        </w:r>
      </w:hyperlink>
      <w:r w:rsidRPr="00591444">
        <w:rPr>
          <w:rFonts w:asciiTheme="minorHAnsi" w:hAnsiTheme="minorHAnsi" w:cstheme="minorHAnsi"/>
          <w:bCs/>
          <w:color w:val="auto"/>
          <w:lang w:eastAsia="ja-JP"/>
        </w:rPr>
        <w:t>p)</w:t>
      </w:r>
    </w:p>
    <w:p w14:paraId="32D679D3" w14:textId="77777777" w:rsidR="00A24DFF" w:rsidRPr="00704061" w:rsidRDefault="00A24DFF" w:rsidP="00A24DFF">
      <w:pPr>
        <w:pStyle w:val="NormalWeb"/>
        <w:spacing w:before="0" w:beforeAutospacing="0" w:after="0" w:afterAutospacing="0"/>
        <w:rPr>
          <w:rFonts w:asciiTheme="minorHAnsi" w:hAnsiTheme="minorHAnsi" w:cstheme="minorHAnsi"/>
          <w:bCs/>
          <w:lang w:eastAsia="ja-JP"/>
        </w:rPr>
      </w:pPr>
      <w:r w:rsidRPr="00704061">
        <w:rPr>
          <w:rFonts w:asciiTheme="minorHAnsi" w:hAnsiTheme="minorHAnsi" w:cstheme="minorHAnsi"/>
          <w:bCs/>
        </w:rPr>
        <w:t>Hideki Fukuda</w:t>
      </w:r>
      <w:r w:rsidRPr="00704061">
        <w:rPr>
          <w:rFonts w:asciiTheme="minorHAnsi" w:hAnsiTheme="minorHAnsi" w:cstheme="minorHAnsi"/>
          <w:bCs/>
        </w:rPr>
        <w:tab/>
        <w:t>(fukuda.sac@gmail.com)</w:t>
      </w:r>
    </w:p>
    <w:p w14:paraId="690C70B6" w14:textId="77777777" w:rsidR="00A24DFF" w:rsidRPr="00591444" w:rsidRDefault="00A24DFF" w:rsidP="00A24DFF">
      <w:pPr>
        <w:pStyle w:val="NormalWeb"/>
        <w:spacing w:before="0" w:beforeAutospacing="0" w:after="0" w:afterAutospacing="0"/>
        <w:rPr>
          <w:rFonts w:asciiTheme="minorHAnsi" w:hAnsiTheme="minorHAnsi" w:cstheme="minorHAnsi"/>
          <w:bCs/>
          <w:lang w:eastAsia="ja-JP"/>
        </w:rPr>
      </w:pPr>
      <w:r w:rsidRPr="00704061">
        <w:rPr>
          <w:rFonts w:asciiTheme="minorHAnsi" w:hAnsiTheme="minorHAnsi" w:cstheme="minorHAnsi"/>
          <w:bCs/>
          <w:lang w:eastAsia="ja-JP"/>
        </w:rPr>
        <w:t xml:space="preserve">Yusuke Sugiyama </w:t>
      </w:r>
      <w:r w:rsidRPr="00591444">
        <w:rPr>
          <w:rFonts w:asciiTheme="minorHAnsi" w:hAnsiTheme="minorHAnsi" w:cstheme="minorHAnsi"/>
          <w:bCs/>
        </w:rPr>
        <w:t>(yuusugiyama-tky@umin.ac.jp)</w:t>
      </w:r>
    </w:p>
    <w:p w14:paraId="1D4CE6E3" w14:textId="77777777" w:rsidR="00A24DFF" w:rsidRPr="00591444" w:rsidRDefault="00A24DFF" w:rsidP="00A24DFF">
      <w:pPr>
        <w:pStyle w:val="NormalWeb"/>
        <w:spacing w:before="0" w:beforeAutospacing="0" w:after="0" w:afterAutospacing="0"/>
        <w:rPr>
          <w:rFonts w:asciiTheme="minorHAnsi" w:hAnsiTheme="minorHAnsi" w:cstheme="minorHAnsi"/>
          <w:bCs/>
          <w:lang w:eastAsia="ja-JP"/>
        </w:rPr>
      </w:pPr>
      <w:r w:rsidRPr="00591444">
        <w:rPr>
          <w:rFonts w:asciiTheme="minorHAnsi" w:hAnsiTheme="minorHAnsi" w:cstheme="minorHAnsi"/>
          <w:bCs/>
          <w:lang w:eastAsia="ja-JP"/>
        </w:rPr>
        <w:t>Satomi Inomata-Terada</w:t>
      </w:r>
      <w:r w:rsidRPr="00704061">
        <w:rPr>
          <w:rFonts w:asciiTheme="minorHAnsi" w:hAnsiTheme="minorHAnsi" w:cstheme="minorHAnsi"/>
          <w:bCs/>
          <w:lang w:eastAsia="ja-JP"/>
        </w:rPr>
        <w:t xml:space="preserve"> </w:t>
      </w:r>
      <w:r w:rsidRPr="00591444">
        <w:rPr>
          <w:rFonts w:asciiTheme="minorHAnsi" w:hAnsiTheme="minorHAnsi" w:cstheme="minorHAnsi"/>
          <w:bCs/>
        </w:rPr>
        <w:t>(sinomata-tky@umin.ac.jp)</w:t>
      </w:r>
    </w:p>
    <w:p w14:paraId="2A42541B" w14:textId="77777777" w:rsidR="00A24DFF" w:rsidRPr="00591444" w:rsidRDefault="00A24DFF" w:rsidP="00A24DFF">
      <w:pPr>
        <w:pStyle w:val="NormalWeb"/>
        <w:spacing w:before="0" w:beforeAutospacing="0" w:after="0" w:afterAutospacing="0"/>
        <w:rPr>
          <w:rFonts w:asciiTheme="minorHAnsi" w:hAnsiTheme="minorHAnsi" w:cstheme="minorHAnsi"/>
          <w:bCs/>
          <w:lang w:eastAsia="ja-JP"/>
        </w:rPr>
      </w:pPr>
      <w:r w:rsidRPr="00591444">
        <w:rPr>
          <w:rFonts w:asciiTheme="minorHAnsi" w:hAnsiTheme="minorHAnsi" w:cstheme="minorHAnsi"/>
          <w:bCs/>
          <w:lang w:eastAsia="ja-JP"/>
        </w:rPr>
        <w:t>Shin-ichi Tokushige</w:t>
      </w:r>
      <w:r w:rsidRPr="00704061">
        <w:rPr>
          <w:rFonts w:asciiTheme="minorHAnsi" w:hAnsiTheme="minorHAnsi" w:cstheme="minorHAnsi"/>
          <w:bCs/>
          <w:lang w:eastAsia="ja-JP"/>
        </w:rPr>
        <w:t xml:space="preserve"> </w:t>
      </w:r>
      <w:r w:rsidRPr="00591444">
        <w:rPr>
          <w:rFonts w:asciiTheme="minorHAnsi" w:hAnsiTheme="minorHAnsi" w:cstheme="minorHAnsi"/>
          <w:bCs/>
        </w:rPr>
        <w:t>(tokushige-tky@umin.ac.jp)</w:t>
      </w:r>
    </w:p>
    <w:p w14:paraId="4DA147C8" w14:textId="77777777" w:rsidR="00A24DFF" w:rsidRPr="00591444" w:rsidRDefault="00A24DFF" w:rsidP="00A24DFF">
      <w:pPr>
        <w:pStyle w:val="NormalWeb"/>
        <w:spacing w:before="0" w:beforeAutospacing="0" w:after="0" w:afterAutospacing="0"/>
        <w:rPr>
          <w:rFonts w:asciiTheme="minorHAnsi" w:hAnsiTheme="minorHAnsi" w:cstheme="minorHAnsi"/>
          <w:bCs/>
          <w:lang w:eastAsia="ja-JP"/>
        </w:rPr>
      </w:pPr>
      <w:r w:rsidRPr="00591444">
        <w:rPr>
          <w:rFonts w:asciiTheme="minorHAnsi" w:hAnsiTheme="minorHAnsi" w:cstheme="minorHAnsi"/>
          <w:bCs/>
          <w:lang w:eastAsia="ja-JP"/>
        </w:rPr>
        <w:t>Yoshikazu Ugawa</w:t>
      </w:r>
      <w:r w:rsidRPr="00704061">
        <w:rPr>
          <w:rFonts w:asciiTheme="minorHAnsi" w:hAnsiTheme="minorHAnsi" w:cstheme="minorHAnsi"/>
          <w:bCs/>
          <w:lang w:eastAsia="ja-JP"/>
        </w:rPr>
        <w:t xml:space="preserve"> </w:t>
      </w:r>
      <w:r w:rsidRPr="00591444">
        <w:rPr>
          <w:rFonts w:asciiTheme="minorHAnsi" w:hAnsiTheme="minorHAnsi" w:cstheme="minorHAnsi"/>
          <w:bCs/>
        </w:rPr>
        <w:t>(</w:t>
      </w:r>
      <w:r w:rsidRPr="00704061">
        <w:rPr>
          <w:rFonts w:asciiTheme="minorHAnsi" w:hAnsiTheme="minorHAnsi" w:cstheme="minorHAnsi"/>
          <w:bCs/>
          <w:lang w:eastAsia="ja-JP"/>
        </w:rPr>
        <w:t>ugawa-tky</w:t>
      </w:r>
      <w:r w:rsidRPr="00591444">
        <w:rPr>
          <w:rFonts w:asciiTheme="minorHAnsi" w:hAnsiTheme="minorHAnsi" w:cstheme="minorHAnsi"/>
          <w:bCs/>
        </w:rPr>
        <w:t>@</w:t>
      </w:r>
      <w:r w:rsidRPr="00704061">
        <w:rPr>
          <w:rFonts w:asciiTheme="minorHAnsi" w:hAnsiTheme="minorHAnsi" w:cstheme="minorHAnsi"/>
          <w:bCs/>
          <w:lang w:eastAsia="ja-JP"/>
        </w:rPr>
        <w:t>umin.net</w:t>
      </w:r>
      <w:r w:rsidRPr="00591444">
        <w:rPr>
          <w:rFonts w:asciiTheme="minorHAnsi" w:hAnsiTheme="minorHAnsi" w:cstheme="minorHAnsi"/>
          <w:bCs/>
        </w:rPr>
        <w:t>)</w:t>
      </w:r>
    </w:p>
    <w:p w14:paraId="68112CEE" w14:textId="77777777" w:rsidR="00A24DFF" w:rsidRPr="00704061" w:rsidRDefault="00A24DFF" w:rsidP="006A6C90">
      <w:pPr>
        <w:rPr>
          <w:rFonts w:asciiTheme="minorHAnsi" w:hAnsiTheme="minorHAnsi" w:cstheme="minorHAnsi"/>
          <w:bCs/>
          <w:color w:val="808080" w:themeColor="background1" w:themeShade="80"/>
          <w:lang w:eastAsia="ja-JP"/>
        </w:rPr>
      </w:pPr>
    </w:p>
    <w:p w14:paraId="65C026D5" w14:textId="2FD8ABC2" w:rsidR="006A6C90" w:rsidRPr="00704061" w:rsidRDefault="00A24DFF" w:rsidP="006A6C90">
      <w:pPr>
        <w:pStyle w:val="NormalWeb"/>
        <w:spacing w:before="0" w:beforeAutospacing="0" w:after="0" w:afterAutospacing="0"/>
        <w:rPr>
          <w:rFonts w:asciiTheme="minorHAnsi" w:hAnsiTheme="minorHAnsi" w:cstheme="minorHAnsi"/>
          <w:b/>
          <w:bCs/>
        </w:rPr>
      </w:pPr>
      <w:r w:rsidRPr="00704061">
        <w:rPr>
          <w:rFonts w:asciiTheme="minorHAnsi" w:hAnsiTheme="minorHAnsi" w:cstheme="minorHAnsi"/>
          <w:b/>
          <w:bCs/>
        </w:rPr>
        <w:t xml:space="preserve">CORRESPONDING AUTHOR: </w:t>
      </w:r>
    </w:p>
    <w:p w14:paraId="5423AB1E" w14:textId="3E346314" w:rsidR="00C62E48" w:rsidRPr="00591444" w:rsidRDefault="00C0514F" w:rsidP="00A24DFF">
      <w:pPr>
        <w:pStyle w:val="NormalWeb"/>
        <w:spacing w:before="0" w:beforeAutospacing="0" w:after="0" w:afterAutospacing="0"/>
        <w:rPr>
          <w:rFonts w:asciiTheme="minorHAnsi" w:hAnsiTheme="minorHAnsi" w:cstheme="minorHAnsi"/>
          <w:bCs/>
          <w:color w:val="auto"/>
          <w:lang w:eastAsia="ja-JP"/>
        </w:rPr>
      </w:pPr>
      <w:r w:rsidRPr="00704061">
        <w:rPr>
          <w:rFonts w:asciiTheme="minorHAnsi" w:hAnsiTheme="minorHAnsi" w:cstheme="minorHAnsi"/>
          <w:bCs/>
          <w:lang w:eastAsia="ja-JP"/>
        </w:rPr>
        <w:t>Yasuo Terao</w:t>
      </w:r>
      <w:r w:rsidRPr="00591444">
        <w:rPr>
          <w:rFonts w:asciiTheme="minorHAnsi" w:hAnsiTheme="minorHAnsi" w:cstheme="minorHAnsi"/>
          <w:bCs/>
        </w:rPr>
        <w:t xml:space="preserve"> </w:t>
      </w:r>
      <w:r w:rsidR="00A24DFF" w:rsidRPr="00591444">
        <w:rPr>
          <w:rFonts w:asciiTheme="minorHAnsi" w:hAnsiTheme="minorHAnsi" w:cstheme="minorHAnsi"/>
          <w:bCs/>
          <w:color w:val="auto"/>
        </w:rPr>
        <w:t>(</w:t>
      </w:r>
      <w:hyperlink r:id="rId9" w:history="1">
        <w:r w:rsidR="00C62E48" w:rsidRPr="00704061">
          <w:rPr>
            <w:rStyle w:val="Hyperlink"/>
            <w:rFonts w:asciiTheme="minorHAnsi" w:hAnsiTheme="minorHAnsi" w:cstheme="minorHAnsi"/>
            <w:bCs/>
            <w:color w:val="auto"/>
            <w:u w:val="none"/>
            <w:lang w:eastAsia="ja-JP"/>
          </w:rPr>
          <w:t>yterao-tky</w:t>
        </w:r>
        <w:r w:rsidR="00C62E48" w:rsidRPr="00704061">
          <w:rPr>
            <w:rStyle w:val="Hyperlink"/>
            <w:rFonts w:asciiTheme="minorHAnsi" w:hAnsiTheme="minorHAnsi" w:cstheme="minorHAnsi"/>
            <w:bCs/>
            <w:color w:val="auto"/>
            <w:u w:val="none"/>
          </w:rPr>
          <w:t>@</w:t>
        </w:r>
        <w:r w:rsidR="00C62E48" w:rsidRPr="00704061">
          <w:rPr>
            <w:rStyle w:val="Hyperlink"/>
            <w:rFonts w:asciiTheme="minorHAnsi" w:hAnsiTheme="minorHAnsi" w:cstheme="minorHAnsi"/>
            <w:bCs/>
            <w:color w:val="auto"/>
            <w:u w:val="none"/>
            <w:lang w:eastAsia="ja-JP"/>
          </w:rPr>
          <w:t>umin.ac.j</w:t>
        </w:r>
      </w:hyperlink>
      <w:r w:rsidR="00C62E48" w:rsidRPr="00591444">
        <w:rPr>
          <w:rFonts w:asciiTheme="minorHAnsi" w:hAnsiTheme="minorHAnsi" w:cstheme="minorHAnsi"/>
          <w:bCs/>
          <w:color w:val="auto"/>
          <w:lang w:eastAsia="ja-JP"/>
        </w:rPr>
        <w:t>p</w:t>
      </w:r>
      <w:r w:rsidR="00A24DFF" w:rsidRPr="00591444">
        <w:rPr>
          <w:rFonts w:asciiTheme="minorHAnsi" w:hAnsiTheme="minorHAnsi" w:cstheme="minorHAnsi"/>
          <w:bCs/>
          <w:color w:val="auto"/>
          <w:lang w:eastAsia="ja-JP"/>
        </w:rPr>
        <w:t>)</w:t>
      </w:r>
    </w:p>
    <w:p w14:paraId="6A3E356B" w14:textId="7AC9BD5F" w:rsidR="006A6C90" w:rsidRPr="00591444" w:rsidRDefault="00C0514F" w:rsidP="006A6C90">
      <w:pPr>
        <w:pStyle w:val="NormalWeb"/>
        <w:spacing w:before="0" w:beforeAutospacing="0" w:after="0" w:afterAutospacing="0"/>
        <w:rPr>
          <w:rFonts w:asciiTheme="minorHAnsi" w:hAnsiTheme="minorHAnsi" w:cstheme="minorHAnsi"/>
          <w:bCs/>
          <w:i/>
          <w:lang w:eastAsia="ja-JP"/>
        </w:rPr>
      </w:pPr>
      <w:r w:rsidRPr="00591444">
        <w:rPr>
          <w:rFonts w:asciiTheme="minorHAnsi" w:hAnsiTheme="minorHAnsi" w:cstheme="minorHAnsi"/>
          <w:bCs/>
          <w:color w:val="auto"/>
        </w:rPr>
        <w:t xml:space="preserve">Tel: </w:t>
      </w:r>
      <w:r w:rsidRPr="00704061">
        <w:rPr>
          <w:rFonts w:asciiTheme="minorHAnsi" w:hAnsiTheme="minorHAnsi" w:cstheme="minorHAnsi"/>
          <w:bCs/>
          <w:color w:val="auto"/>
          <w:lang w:eastAsia="ja-JP"/>
        </w:rPr>
        <w:t>+81-</w:t>
      </w:r>
      <w:r w:rsidRPr="00591444">
        <w:rPr>
          <w:rFonts w:asciiTheme="minorHAnsi" w:hAnsiTheme="minorHAnsi" w:cstheme="minorHAnsi"/>
          <w:bCs/>
          <w:color w:val="auto"/>
        </w:rPr>
        <w:t>(</w:t>
      </w:r>
      <w:r w:rsidRPr="00704061">
        <w:rPr>
          <w:rFonts w:asciiTheme="minorHAnsi" w:hAnsiTheme="minorHAnsi" w:cstheme="minorHAnsi"/>
          <w:bCs/>
          <w:color w:val="auto"/>
          <w:lang w:eastAsia="ja-JP"/>
        </w:rPr>
        <w:t>422</w:t>
      </w:r>
      <w:r w:rsidRPr="00591444">
        <w:rPr>
          <w:rFonts w:asciiTheme="minorHAnsi" w:hAnsiTheme="minorHAnsi" w:cstheme="minorHAnsi"/>
          <w:bCs/>
          <w:color w:val="auto"/>
        </w:rPr>
        <w:t>)-</w:t>
      </w:r>
      <w:r w:rsidRPr="00704061">
        <w:rPr>
          <w:rFonts w:asciiTheme="minorHAnsi" w:hAnsiTheme="minorHAnsi" w:cstheme="minorHAnsi"/>
          <w:bCs/>
          <w:color w:val="auto"/>
          <w:lang w:eastAsia="ja-JP"/>
        </w:rPr>
        <w:t>47</w:t>
      </w:r>
      <w:r w:rsidRPr="00591444">
        <w:rPr>
          <w:rFonts w:asciiTheme="minorHAnsi" w:hAnsiTheme="minorHAnsi" w:cstheme="minorHAnsi"/>
          <w:bCs/>
          <w:color w:val="auto"/>
        </w:rPr>
        <w:t>-</w:t>
      </w:r>
      <w:r w:rsidRPr="00704061">
        <w:rPr>
          <w:rFonts w:asciiTheme="minorHAnsi" w:hAnsiTheme="minorHAnsi" w:cstheme="minorHAnsi"/>
          <w:bCs/>
          <w:color w:val="auto"/>
          <w:lang w:eastAsia="ja-JP"/>
        </w:rPr>
        <w:t>5511 ext. 3444</w:t>
      </w:r>
    </w:p>
    <w:p w14:paraId="42B1B769" w14:textId="77777777" w:rsidR="00C0514F" w:rsidRPr="00591444" w:rsidRDefault="00C0514F" w:rsidP="006A6C90">
      <w:pPr>
        <w:pStyle w:val="NormalWeb"/>
        <w:spacing w:before="0" w:beforeAutospacing="0" w:after="0" w:afterAutospacing="0"/>
        <w:rPr>
          <w:rFonts w:asciiTheme="minorHAnsi" w:hAnsiTheme="minorHAnsi" w:cstheme="minorHAnsi"/>
          <w:bCs/>
          <w:lang w:eastAsia="ja-JP"/>
        </w:rPr>
      </w:pPr>
    </w:p>
    <w:p w14:paraId="71B79AC9" w14:textId="7E170885" w:rsidR="006305D7" w:rsidRPr="00704061" w:rsidRDefault="006305D7" w:rsidP="006A6C90">
      <w:pPr>
        <w:pStyle w:val="NormalWeb"/>
        <w:spacing w:before="0" w:beforeAutospacing="0" w:after="0" w:afterAutospacing="0"/>
        <w:rPr>
          <w:rFonts w:asciiTheme="minorHAnsi" w:hAnsiTheme="minorHAnsi" w:cstheme="minorHAnsi"/>
        </w:rPr>
      </w:pPr>
      <w:r w:rsidRPr="00704061">
        <w:rPr>
          <w:rFonts w:asciiTheme="minorHAnsi" w:hAnsiTheme="minorHAnsi" w:cstheme="minorHAnsi"/>
          <w:b/>
          <w:bCs/>
        </w:rPr>
        <w:t>KEYWORDS:</w:t>
      </w:r>
    </w:p>
    <w:p w14:paraId="0DFB6197" w14:textId="41E811AF" w:rsidR="00D04760" w:rsidRPr="00704061" w:rsidRDefault="008927EE"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Electro-oculogram, video-oculography, saccade, neurology, light adaptation, scleral search coil</w:t>
      </w:r>
    </w:p>
    <w:p w14:paraId="684699F1" w14:textId="77777777" w:rsidR="00D04760" w:rsidRPr="00704061" w:rsidRDefault="00D04760" w:rsidP="006A6C90">
      <w:pPr>
        <w:rPr>
          <w:rFonts w:asciiTheme="minorHAnsi" w:hAnsiTheme="minorHAnsi" w:cstheme="minorHAnsi"/>
          <w:b/>
          <w:color w:val="000000" w:themeColor="text1"/>
        </w:rPr>
      </w:pPr>
    </w:p>
    <w:p w14:paraId="5DCE9257" w14:textId="4046FADA" w:rsidR="00B32616" w:rsidRPr="00704061" w:rsidRDefault="00B32616" w:rsidP="006A6C90">
      <w:pPr>
        <w:rPr>
          <w:rFonts w:asciiTheme="minorHAnsi" w:hAnsiTheme="minorHAnsi" w:cstheme="minorHAnsi"/>
        </w:rPr>
      </w:pPr>
      <w:bookmarkStart w:id="1" w:name="Short_Abstract"/>
      <w:r w:rsidRPr="00704061">
        <w:rPr>
          <w:rFonts w:asciiTheme="minorHAnsi" w:hAnsiTheme="minorHAnsi" w:cstheme="minorHAnsi"/>
          <w:b/>
          <w:bCs/>
        </w:rPr>
        <w:t>SHORT ABSTRACT</w:t>
      </w:r>
      <w:bookmarkEnd w:id="1"/>
      <w:r w:rsidRPr="00704061">
        <w:rPr>
          <w:rFonts w:asciiTheme="minorHAnsi" w:hAnsiTheme="minorHAnsi" w:cstheme="minorHAnsi"/>
          <w:b/>
          <w:bCs/>
        </w:rPr>
        <w:t>:</w:t>
      </w:r>
      <w:r w:rsidRPr="00704061">
        <w:rPr>
          <w:rFonts w:asciiTheme="minorHAnsi" w:hAnsiTheme="minorHAnsi" w:cstheme="minorHAnsi"/>
        </w:rPr>
        <w:t xml:space="preserve"> </w:t>
      </w:r>
    </w:p>
    <w:p w14:paraId="4209E53C" w14:textId="322C3F02" w:rsidR="00B32616" w:rsidRPr="00704061" w:rsidRDefault="008F3249"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The </w:t>
      </w:r>
      <w:r w:rsidR="00CB3429" w:rsidRPr="00704061">
        <w:rPr>
          <w:rFonts w:asciiTheme="minorHAnsi" w:hAnsiTheme="minorHAnsi" w:cstheme="minorHAnsi"/>
          <w:color w:val="000000" w:themeColor="text1"/>
          <w:lang w:eastAsia="ja-JP"/>
        </w:rPr>
        <w:t xml:space="preserve">article </w:t>
      </w:r>
      <w:r w:rsidRPr="00704061">
        <w:rPr>
          <w:rFonts w:asciiTheme="minorHAnsi" w:hAnsiTheme="minorHAnsi" w:cstheme="minorHAnsi"/>
          <w:color w:val="000000" w:themeColor="text1"/>
          <w:lang w:eastAsia="ja-JP"/>
        </w:rPr>
        <w:t>describe</w:t>
      </w:r>
      <w:r w:rsidR="003C21C5"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lang w:eastAsia="ja-JP"/>
        </w:rPr>
        <w:t xml:space="preserve"> </w:t>
      </w:r>
      <w:r w:rsidR="00AC3B1D" w:rsidRPr="00704061">
        <w:rPr>
          <w:rFonts w:asciiTheme="minorHAnsi" w:hAnsiTheme="minorHAnsi" w:cstheme="minorHAnsi"/>
          <w:color w:val="000000" w:themeColor="text1"/>
        </w:rPr>
        <w:t xml:space="preserve">a practical method for recording </w:t>
      </w:r>
      <w:r w:rsidR="00F850AB" w:rsidRPr="00704061">
        <w:rPr>
          <w:rFonts w:asciiTheme="minorHAnsi" w:hAnsiTheme="minorHAnsi" w:cstheme="minorHAnsi"/>
          <w:color w:val="000000" w:themeColor="text1"/>
          <w:lang w:eastAsia="ja-JP"/>
        </w:rPr>
        <w:t xml:space="preserve">horizontal </w:t>
      </w:r>
      <w:r w:rsidR="00AC3B1D" w:rsidRPr="00704061">
        <w:rPr>
          <w:rFonts w:asciiTheme="minorHAnsi" w:hAnsiTheme="minorHAnsi" w:cstheme="minorHAnsi"/>
          <w:color w:val="000000" w:themeColor="text1"/>
        </w:rPr>
        <w:t>ey</w:t>
      </w:r>
      <w:r w:rsidR="00B95A69" w:rsidRPr="00704061">
        <w:rPr>
          <w:rFonts w:asciiTheme="minorHAnsi" w:hAnsiTheme="minorHAnsi" w:cstheme="minorHAnsi"/>
          <w:color w:val="000000" w:themeColor="text1"/>
          <w:lang w:eastAsia="ja-JP"/>
        </w:rPr>
        <w:t>e movements</w:t>
      </w:r>
      <w:r w:rsidR="00AC3B1D" w:rsidRPr="00704061">
        <w:rPr>
          <w:rFonts w:asciiTheme="minorHAnsi" w:hAnsiTheme="minorHAnsi" w:cstheme="minorHAnsi"/>
          <w:color w:val="000000" w:themeColor="text1"/>
        </w:rPr>
        <w:t xml:space="preserve"> with high accuracy </w:t>
      </w:r>
      <w:r w:rsidR="00204B8C" w:rsidRPr="00704061">
        <w:rPr>
          <w:rFonts w:asciiTheme="minorHAnsi" w:hAnsiTheme="minorHAnsi" w:cstheme="minorHAnsi"/>
          <w:color w:val="000000" w:themeColor="text1"/>
          <w:lang w:eastAsia="ja-JP"/>
        </w:rPr>
        <w:t xml:space="preserve">by </w:t>
      </w:r>
      <w:r w:rsidR="00204B8C" w:rsidRPr="00704061">
        <w:rPr>
          <w:rFonts w:asciiTheme="minorHAnsi" w:hAnsiTheme="minorHAnsi" w:cstheme="minorHAnsi"/>
          <w:color w:val="000000" w:themeColor="text1"/>
        </w:rPr>
        <w:t xml:space="preserve">electro-oculogram </w:t>
      </w:r>
      <w:r w:rsidR="00AC3B1D" w:rsidRPr="00704061">
        <w:rPr>
          <w:rFonts w:asciiTheme="minorHAnsi" w:hAnsiTheme="minorHAnsi" w:cstheme="minorHAnsi"/>
          <w:color w:val="000000" w:themeColor="text1"/>
        </w:rPr>
        <w:t xml:space="preserve">in neurological patients, </w:t>
      </w:r>
      <w:r w:rsidR="002D50F7" w:rsidRPr="00704061">
        <w:rPr>
          <w:rFonts w:asciiTheme="minorHAnsi" w:hAnsiTheme="minorHAnsi" w:cstheme="minorHAnsi"/>
          <w:color w:val="000000" w:themeColor="text1"/>
          <w:lang w:eastAsia="ja-JP"/>
        </w:rPr>
        <w:t xml:space="preserve">using </w:t>
      </w:r>
      <w:r w:rsidR="00661FE8" w:rsidRPr="00704061">
        <w:rPr>
          <w:rFonts w:asciiTheme="minorHAnsi" w:hAnsiTheme="minorHAnsi" w:cstheme="minorHAnsi"/>
          <w:color w:val="000000" w:themeColor="text1"/>
          <w:lang w:eastAsia="ja-JP"/>
        </w:rPr>
        <w:t>a cup Ag-AgCl electrode with a wide plastic fringe</w:t>
      </w:r>
      <w:r w:rsidR="00AC3B1D" w:rsidRPr="00704061">
        <w:rPr>
          <w:rFonts w:asciiTheme="minorHAnsi" w:hAnsiTheme="minorHAnsi" w:cstheme="minorHAnsi"/>
          <w:color w:val="000000" w:themeColor="text1"/>
        </w:rPr>
        <w:t>.</w:t>
      </w:r>
      <w:r w:rsidR="00204B8C" w:rsidRPr="00704061">
        <w:rPr>
          <w:rFonts w:asciiTheme="minorHAnsi" w:hAnsiTheme="minorHAnsi" w:cstheme="minorHAnsi"/>
          <w:color w:val="000000" w:themeColor="text1"/>
          <w:lang w:eastAsia="ja-JP"/>
        </w:rPr>
        <w:t xml:space="preserve"> </w:t>
      </w:r>
      <w:r w:rsidR="000635E0" w:rsidRPr="00704061">
        <w:rPr>
          <w:rFonts w:asciiTheme="minorHAnsi" w:hAnsiTheme="minorHAnsi" w:cstheme="minorHAnsi"/>
          <w:color w:val="000000" w:themeColor="text1"/>
          <w:lang w:eastAsia="ja-JP"/>
        </w:rPr>
        <w:t>Stable measurement requires</w:t>
      </w:r>
      <w:r w:rsidR="003C21C5" w:rsidRPr="00704061" w:rsidDel="002D50F7">
        <w:rPr>
          <w:rFonts w:asciiTheme="minorHAnsi" w:hAnsiTheme="minorHAnsi" w:cstheme="minorHAnsi"/>
          <w:color w:val="000000" w:themeColor="text1"/>
        </w:rPr>
        <w:t xml:space="preserve"> </w:t>
      </w:r>
      <w:r w:rsidR="000635E0" w:rsidRPr="00704061">
        <w:rPr>
          <w:rFonts w:asciiTheme="minorHAnsi" w:hAnsiTheme="minorHAnsi" w:cstheme="minorHAnsi"/>
          <w:color w:val="000000" w:themeColor="text1"/>
          <w:lang w:eastAsia="ja-JP"/>
        </w:rPr>
        <w:t>p</w:t>
      </w:r>
      <w:r w:rsidR="000635E0" w:rsidRPr="00704061">
        <w:rPr>
          <w:rFonts w:asciiTheme="minorHAnsi" w:hAnsiTheme="minorHAnsi" w:cstheme="minorHAnsi"/>
          <w:color w:val="000000" w:themeColor="text1"/>
        </w:rPr>
        <w:t>roper selection and fixation of electrodes</w:t>
      </w:r>
      <w:r w:rsidR="000635E0" w:rsidRPr="00704061">
        <w:rPr>
          <w:rFonts w:asciiTheme="minorHAnsi" w:hAnsiTheme="minorHAnsi" w:cstheme="minorHAnsi"/>
          <w:color w:val="000000" w:themeColor="text1"/>
          <w:lang w:eastAsia="ja-JP"/>
        </w:rPr>
        <w:t xml:space="preserve">, </w:t>
      </w:r>
      <w:r w:rsidR="003C21C5" w:rsidRPr="00704061">
        <w:rPr>
          <w:rFonts w:asciiTheme="minorHAnsi" w:hAnsiTheme="minorHAnsi" w:cstheme="minorHAnsi"/>
          <w:color w:val="000000" w:themeColor="text1"/>
          <w:lang w:eastAsia="ja-JP"/>
        </w:rPr>
        <w:t>t</w:t>
      </w:r>
      <w:r w:rsidR="002D50F7" w:rsidRPr="00704061">
        <w:rPr>
          <w:rFonts w:asciiTheme="minorHAnsi" w:hAnsiTheme="minorHAnsi" w:cstheme="minorHAnsi"/>
          <w:color w:val="000000" w:themeColor="text1"/>
        </w:rPr>
        <w:t xml:space="preserve">aking </w:t>
      </w:r>
      <w:r w:rsidR="00AC3B1D" w:rsidRPr="00704061">
        <w:rPr>
          <w:rFonts w:asciiTheme="minorHAnsi" w:hAnsiTheme="minorHAnsi" w:cstheme="minorHAnsi"/>
          <w:color w:val="000000" w:themeColor="text1"/>
        </w:rPr>
        <w:t>sufficient time for light adaptation to occur</w:t>
      </w:r>
      <w:r w:rsidR="000635E0" w:rsidRPr="00704061">
        <w:rPr>
          <w:rFonts w:asciiTheme="minorHAnsi" w:hAnsiTheme="minorHAnsi" w:cstheme="minorHAnsi"/>
          <w:color w:val="000000" w:themeColor="text1"/>
          <w:lang w:eastAsia="ja-JP"/>
        </w:rPr>
        <w:t>,</w:t>
      </w:r>
      <w:r w:rsidR="00AC3B1D" w:rsidRPr="00704061">
        <w:rPr>
          <w:rFonts w:asciiTheme="minorHAnsi" w:hAnsiTheme="minorHAnsi" w:cstheme="minorHAnsi"/>
          <w:color w:val="000000" w:themeColor="text1"/>
        </w:rPr>
        <w:t xml:space="preserve"> and </w:t>
      </w:r>
      <w:r w:rsidR="002D50F7" w:rsidRPr="00704061">
        <w:rPr>
          <w:rFonts w:asciiTheme="minorHAnsi" w:hAnsiTheme="minorHAnsi" w:cstheme="minorHAnsi"/>
          <w:color w:val="000000" w:themeColor="text1"/>
          <w:lang w:eastAsia="ja-JP"/>
        </w:rPr>
        <w:t>r</w:t>
      </w:r>
      <w:r w:rsidR="00204B8C" w:rsidRPr="00704061">
        <w:rPr>
          <w:rFonts w:asciiTheme="minorHAnsi" w:hAnsiTheme="minorHAnsi" w:cstheme="minorHAnsi"/>
          <w:color w:val="000000" w:themeColor="text1"/>
        </w:rPr>
        <w:t>e</w:t>
      </w:r>
      <w:r w:rsidR="000A6900" w:rsidRPr="00704061">
        <w:rPr>
          <w:rFonts w:asciiTheme="minorHAnsi" w:hAnsiTheme="minorHAnsi" w:cstheme="minorHAnsi"/>
          <w:color w:val="000000" w:themeColor="text1"/>
        </w:rPr>
        <w:t>-calibration</w:t>
      </w:r>
      <w:r w:rsidR="00AC3B1D" w:rsidRPr="00704061">
        <w:rPr>
          <w:rFonts w:asciiTheme="minorHAnsi" w:hAnsiTheme="minorHAnsi" w:cstheme="minorHAnsi"/>
          <w:color w:val="000000" w:themeColor="text1"/>
        </w:rPr>
        <w:t xml:space="preserve"> as needed.</w:t>
      </w:r>
    </w:p>
    <w:p w14:paraId="65F559C8" w14:textId="77777777" w:rsidR="00AC3B1D" w:rsidRPr="00704061" w:rsidRDefault="00AC3B1D" w:rsidP="006A6C90">
      <w:pPr>
        <w:rPr>
          <w:rFonts w:asciiTheme="minorHAnsi" w:hAnsiTheme="minorHAnsi" w:cstheme="minorHAnsi"/>
          <w:b/>
          <w:color w:val="000000" w:themeColor="text1"/>
          <w:lang w:eastAsia="ja-JP"/>
        </w:rPr>
      </w:pPr>
    </w:p>
    <w:p w14:paraId="030AC430" w14:textId="005758A1" w:rsidR="00B32616" w:rsidRPr="00704061" w:rsidRDefault="00B32616" w:rsidP="006A6C90">
      <w:pPr>
        <w:rPr>
          <w:rFonts w:asciiTheme="minorHAnsi" w:hAnsiTheme="minorHAnsi" w:cstheme="minorHAnsi"/>
          <w:i/>
          <w:color w:val="808080"/>
          <w:lang w:eastAsia="ja-JP"/>
        </w:rPr>
      </w:pPr>
      <w:bookmarkStart w:id="2" w:name="Long_Abstract"/>
      <w:r w:rsidRPr="00704061">
        <w:rPr>
          <w:rFonts w:asciiTheme="minorHAnsi" w:hAnsiTheme="minorHAnsi" w:cstheme="minorHAnsi"/>
          <w:b/>
          <w:bCs/>
        </w:rPr>
        <w:t>LONG ABSTRACT</w:t>
      </w:r>
      <w:bookmarkEnd w:id="2"/>
      <w:r w:rsidRPr="00704061">
        <w:rPr>
          <w:rFonts w:asciiTheme="minorHAnsi" w:hAnsiTheme="minorHAnsi" w:cstheme="minorHAnsi"/>
          <w:b/>
          <w:bCs/>
        </w:rPr>
        <w:t>:</w:t>
      </w:r>
    </w:p>
    <w:p w14:paraId="7A047CAD" w14:textId="5D609675" w:rsidR="00B32616" w:rsidRPr="00591444" w:rsidRDefault="0096769C"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Electro-oculogram (EOG) has been widely used for clinical eye movement recording, especially </w:t>
      </w:r>
      <w:r w:rsidR="008E3E17" w:rsidRPr="00704061">
        <w:rPr>
          <w:rFonts w:asciiTheme="minorHAnsi" w:hAnsiTheme="minorHAnsi" w:cstheme="minorHAnsi"/>
          <w:color w:val="000000" w:themeColor="text1"/>
          <w:lang w:eastAsia="ja-JP"/>
        </w:rPr>
        <w:t xml:space="preserve">horizontal </w:t>
      </w:r>
      <w:r w:rsidRPr="00704061">
        <w:rPr>
          <w:rFonts w:asciiTheme="minorHAnsi" w:hAnsiTheme="minorHAnsi" w:cstheme="minorHAnsi"/>
          <w:color w:val="000000" w:themeColor="text1"/>
        </w:rPr>
        <w:t xml:space="preserve">saccades, although the video-oculography (VOG) has largely taken </w:t>
      </w:r>
      <w:r w:rsidR="002A64A7"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rPr>
        <w:t xml:space="preserve">place </w:t>
      </w:r>
      <w:r w:rsidR="00DA721E" w:rsidRPr="00704061">
        <w:rPr>
          <w:rFonts w:asciiTheme="minorHAnsi" w:hAnsiTheme="minorHAnsi" w:cstheme="minorHAnsi"/>
          <w:color w:val="000000" w:themeColor="text1"/>
          <w:lang w:eastAsia="ja-JP"/>
        </w:rPr>
        <w:t xml:space="preserve">of it </w:t>
      </w:r>
      <w:r w:rsidRPr="00704061">
        <w:rPr>
          <w:rFonts w:asciiTheme="minorHAnsi" w:hAnsiTheme="minorHAnsi" w:cstheme="minorHAnsi"/>
          <w:color w:val="000000" w:themeColor="text1"/>
        </w:rPr>
        <w:t xml:space="preserve">nowadays due to its higher spatial </w:t>
      </w:r>
      <w:r w:rsidR="006B01AE" w:rsidRPr="00704061">
        <w:rPr>
          <w:rFonts w:asciiTheme="minorHAnsi" w:hAnsiTheme="minorHAnsi" w:cstheme="minorHAnsi"/>
          <w:color w:val="000000" w:themeColor="text1"/>
        </w:rPr>
        <w:t>accuracy</w:t>
      </w:r>
      <w:r w:rsidRPr="00704061">
        <w:rPr>
          <w:rFonts w:asciiTheme="minorHAnsi" w:hAnsiTheme="minorHAnsi" w:cstheme="minorHAnsi"/>
          <w:color w:val="000000" w:themeColor="text1"/>
        </w:rPr>
        <w:t xml:space="preserve">. However, there are situations in which EOG has clear advantages </w:t>
      </w:r>
      <w:r w:rsidR="00DA721E" w:rsidRPr="00704061">
        <w:rPr>
          <w:rFonts w:asciiTheme="minorHAnsi" w:hAnsiTheme="minorHAnsi" w:cstheme="minorHAnsi"/>
          <w:color w:val="000000" w:themeColor="text1"/>
          <w:lang w:eastAsia="ja-JP"/>
        </w:rPr>
        <w:t>over VOG</w:t>
      </w:r>
      <w:r w:rsidRPr="00704061">
        <w:rPr>
          <w:rFonts w:asciiTheme="minorHAnsi" w:hAnsiTheme="minorHAnsi" w:cstheme="minorHAnsi"/>
          <w:color w:val="000000" w:themeColor="text1"/>
        </w:rPr>
        <w:t xml:space="preserve">, </w:t>
      </w:r>
      <w:r w:rsidRPr="00704061">
        <w:rPr>
          <w:rFonts w:asciiTheme="minorHAnsi" w:hAnsiTheme="minorHAnsi" w:cstheme="minorHAnsi"/>
          <w:i/>
          <w:color w:val="000000" w:themeColor="text1"/>
        </w:rPr>
        <w:t xml:space="preserve">e.g., </w:t>
      </w:r>
      <w:r w:rsidRPr="00704061">
        <w:rPr>
          <w:rFonts w:asciiTheme="minorHAnsi" w:hAnsiTheme="minorHAnsi" w:cstheme="minorHAnsi"/>
          <w:color w:val="000000" w:themeColor="text1"/>
        </w:rPr>
        <w:t xml:space="preserve">subjects with narrow eye clefts or having cataract lenses, and patients with movement disorders. </w:t>
      </w:r>
      <w:r w:rsidR="00235B14" w:rsidRPr="00704061">
        <w:rPr>
          <w:rFonts w:asciiTheme="minorHAnsi" w:hAnsiTheme="minorHAnsi" w:cstheme="minorHAnsi"/>
          <w:color w:val="000000" w:themeColor="text1"/>
          <w:lang w:eastAsia="ja-JP"/>
        </w:rPr>
        <w:t>The present article</w:t>
      </w:r>
      <w:r w:rsidRPr="00704061">
        <w:rPr>
          <w:rFonts w:asciiTheme="minorHAnsi" w:hAnsiTheme="minorHAnsi" w:cstheme="minorHAnsi"/>
          <w:color w:val="000000" w:themeColor="text1"/>
        </w:rPr>
        <w:t xml:space="preserve"> show</w:t>
      </w:r>
      <w:r w:rsidR="00235B14"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that if properly im</w:t>
      </w:r>
      <w:r w:rsidR="007605C0" w:rsidRPr="00704061">
        <w:rPr>
          <w:rFonts w:asciiTheme="minorHAnsi" w:hAnsiTheme="minorHAnsi" w:cstheme="minorHAnsi"/>
          <w:color w:val="000000" w:themeColor="text1"/>
        </w:rPr>
        <w:t>plemented, EOG can achieve an</w:t>
      </w:r>
      <w:r w:rsidR="007605C0"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 xml:space="preserve">accuracy almost as good as VOG with substantial stability </w:t>
      </w:r>
      <w:r w:rsidR="00F168DA" w:rsidRPr="00704061">
        <w:rPr>
          <w:rFonts w:asciiTheme="minorHAnsi" w:hAnsiTheme="minorHAnsi" w:cstheme="minorHAnsi"/>
          <w:color w:val="000000" w:themeColor="text1"/>
          <w:lang w:eastAsia="ja-JP"/>
        </w:rPr>
        <w:t>for</w:t>
      </w:r>
      <w:r w:rsidR="00F168DA"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recording</w:t>
      </w:r>
      <w:r w:rsidR="00D471E6"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 xml:space="preserve"> while circumventing problems associated with VOG recording. </w:t>
      </w:r>
      <w:r w:rsidR="00026D86" w:rsidRPr="00704061">
        <w:rPr>
          <w:rFonts w:asciiTheme="minorHAnsi" w:hAnsiTheme="minorHAnsi" w:cstheme="minorHAnsi"/>
          <w:color w:val="000000" w:themeColor="text1"/>
        </w:rPr>
        <w:t xml:space="preserve">The </w:t>
      </w:r>
      <w:r w:rsidR="00026D86" w:rsidRPr="00704061">
        <w:rPr>
          <w:rFonts w:asciiTheme="minorHAnsi" w:hAnsiTheme="minorHAnsi" w:cstheme="minorHAnsi"/>
          <w:color w:val="000000" w:themeColor="text1"/>
          <w:lang w:eastAsia="ja-JP"/>
        </w:rPr>
        <w:t xml:space="preserve">present </w:t>
      </w:r>
      <w:r w:rsidR="00CB00FF" w:rsidRPr="00704061">
        <w:rPr>
          <w:rFonts w:asciiTheme="minorHAnsi" w:hAnsiTheme="minorHAnsi" w:cstheme="minorHAnsi"/>
          <w:color w:val="000000" w:themeColor="text1"/>
          <w:lang w:eastAsia="ja-JP"/>
        </w:rPr>
        <w:t>paper</w:t>
      </w:r>
      <w:r w:rsidR="00026D86" w:rsidRPr="00704061">
        <w:rPr>
          <w:rFonts w:asciiTheme="minorHAnsi" w:hAnsiTheme="minorHAnsi" w:cstheme="minorHAnsi"/>
          <w:color w:val="000000" w:themeColor="text1"/>
        </w:rPr>
        <w:t xml:space="preserve"> describe</w:t>
      </w:r>
      <w:r w:rsidR="00026D86" w:rsidRPr="00704061">
        <w:rPr>
          <w:rFonts w:asciiTheme="minorHAnsi" w:hAnsiTheme="minorHAnsi" w:cstheme="minorHAnsi"/>
          <w:color w:val="000000" w:themeColor="text1"/>
          <w:lang w:eastAsia="ja-JP"/>
        </w:rPr>
        <w:t>s</w:t>
      </w:r>
      <w:r w:rsidR="00026D86" w:rsidRPr="00704061">
        <w:rPr>
          <w:rFonts w:asciiTheme="minorHAnsi" w:hAnsiTheme="minorHAnsi" w:cstheme="minorHAnsi"/>
          <w:color w:val="000000" w:themeColor="text1"/>
        </w:rPr>
        <w:t xml:space="preserve"> a practical method for recording </w:t>
      </w:r>
      <w:r w:rsidR="00D471E6" w:rsidRPr="00704061">
        <w:rPr>
          <w:rFonts w:asciiTheme="minorHAnsi" w:hAnsiTheme="minorHAnsi" w:cstheme="minorHAnsi"/>
          <w:color w:val="000000" w:themeColor="text1"/>
          <w:lang w:eastAsia="ja-JP"/>
        </w:rPr>
        <w:t>horizontal saccades using oculomotor paradigms</w:t>
      </w:r>
      <w:r w:rsidR="00026D86" w:rsidRPr="00704061">
        <w:rPr>
          <w:rFonts w:asciiTheme="minorHAnsi" w:hAnsiTheme="minorHAnsi" w:cstheme="minorHAnsi"/>
          <w:color w:val="000000" w:themeColor="text1"/>
        </w:rPr>
        <w:t xml:space="preserve"> with high accuracy and stability by </w:t>
      </w:r>
      <w:r w:rsidR="00A24DFF" w:rsidRPr="00704061">
        <w:rPr>
          <w:rFonts w:asciiTheme="minorHAnsi" w:hAnsiTheme="minorHAnsi" w:cstheme="minorHAnsi"/>
          <w:color w:val="000000" w:themeColor="text1"/>
        </w:rPr>
        <w:t>EOG</w:t>
      </w:r>
      <w:r w:rsidR="00026D86" w:rsidRPr="00704061">
        <w:rPr>
          <w:rFonts w:asciiTheme="minorHAnsi" w:hAnsiTheme="minorHAnsi" w:cstheme="minorHAnsi"/>
          <w:color w:val="000000" w:themeColor="text1"/>
        </w:rPr>
        <w:t xml:space="preserve"> in neurological patients</w:t>
      </w:r>
      <w:r w:rsidR="00026D86" w:rsidRPr="00704061">
        <w:rPr>
          <w:rFonts w:asciiTheme="minorHAnsi" w:hAnsiTheme="minorHAnsi" w:cstheme="minorHAnsi"/>
          <w:color w:val="000000" w:themeColor="text1"/>
          <w:lang w:eastAsia="ja-JP"/>
        </w:rPr>
        <w:t>.</w:t>
      </w:r>
      <w:r w:rsidR="00026D86"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The necessary measures are to use an </w:t>
      </w:r>
      <w:r w:rsidRPr="00704061">
        <w:rPr>
          <w:rFonts w:asciiTheme="minorHAnsi" w:hAnsiTheme="minorHAnsi" w:cstheme="minorHAnsi"/>
          <w:color w:val="000000" w:themeColor="text1"/>
        </w:rPr>
        <w:lastRenderedPageBreak/>
        <w:t>Ag-AgCl electrode with a wide plastic fringe capable</w:t>
      </w:r>
      <w:r w:rsidR="00AC364F" w:rsidRPr="00704061">
        <w:rPr>
          <w:rFonts w:asciiTheme="minorHAnsi" w:hAnsiTheme="minorHAnsi" w:cstheme="minorHAnsi"/>
          <w:color w:val="000000" w:themeColor="text1"/>
        </w:rPr>
        <w:t xml:space="preserve"> of </w:t>
      </w:r>
      <w:r w:rsidR="000939CF" w:rsidRPr="00704061">
        <w:rPr>
          <w:rFonts w:asciiTheme="minorHAnsi" w:hAnsiTheme="minorHAnsi" w:cstheme="minorHAnsi"/>
          <w:color w:val="000000" w:themeColor="text1"/>
          <w:lang w:eastAsia="ja-JP"/>
        </w:rPr>
        <w:t>reducing</w:t>
      </w:r>
      <w:r w:rsidR="00AC364F" w:rsidRPr="00704061">
        <w:rPr>
          <w:rFonts w:asciiTheme="minorHAnsi" w:hAnsiTheme="minorHAnsi" w:cstheme="minorHAnsi"/>
          <w:color w:val="000000" w:themeColor="text1"/>
        </w:rPr>
        <w:t xml:space="preserve"> noise</w:t>
      </w:r>
      <w:r w:rsidRPr="00704061">
        <w:rPr>
          <w:rFonts w:asciiTheme="minorHAnsi" w:hAnsiTheme="minorHAnsi" w:cstheme="minorHAnsi"/>
          <w:color w:val="000000" w:themeColor="text1"/>
        </w:rPr>
        <w:t xml:space="preserve">, and to wait for sufficient light adaptation to occur. This waiting </w:t>
      </w:r>
      <w:r w:rsidR="00B77B43" w:rsidRPr="00704061">
        <w:rPr>
          <w:rFonts w:asciiTheme="minorHAnsi" w:hAnsiTheme="minorHAnsi" w:cstheme="minorHAnsi"/>
          <w:color w:val="000000" w:themeColor="text1"/>
          <w:lang w:eastAsia="ja-JP"/>
        </w:rPr>
        <w:t>period</w:t>
      </w:r>
      <w:r w:rsidRPr="00704061">
        <w:rPr>
          <w:rFonts w:asciiTheme="minorHAnsi" w:hAnsiTheme="minorHAnsi" w:cstheme="minorHAnsi"/>
          <w:color w:val="000000" w:themeColor="text1"/>
        </w:rPr>
        <w:t xml:space="preserve"> also helps to lower the impedance between the electrodes and the skin, thereby ensuring stable signal recorded as time goes by. Furthermore, </w:t>
      </w:r>
      <w:r w:rsidR="000A6900" w:rsidRPr="00704061">
        <w:rPr>
          <w:rFonts w:asciiTheme="minorHAnsi" w:hAnsiTheme="minorHAnsi" w:cstheme="minorHAnsi"/>
          <w:color w:val="000000" w:themeColor="text1"/>
        </w:rPr>
        <w:t>re-calibration</w:t>
      </w:r>
      <w:r w:rsidRPr="00704061">
        <w:rPr>
          <w:rFonts w:asciiTheme="minorHAnsi" w:hAnsiTheme="minorHAnsi" w:cstheme="minorHAnsi"/>
          <w:color w:val="000000" w:themeColor="text1"/>
        </w:rPr>
        <w:t xml:space="preserve"> is performed as needed</w:t>
      </w:r>
      <w:r w:rsidR="00697983" w:rsidRPr="00704061">
        <w:rPr>
          <w:rFonts w:asciiTheme="minorHAnsi" w:hAnsiTheme="minorHAnsi" w:cstheme="minorHAnsi"/>
          <w:color w:val="000000" w:themeColor="text1"/>
          <w:lang w:eastAsia="ja-JP"/>
        </w:rPr>
        <w:t xml:space="preserve"> during</w:t>
      </w:r>
      <w:r w:rsidRPr="00704061">
        <w:rPr>
          <w:rFonts w:asciiTheme="minorHAnsi" w:hAnsiTheme="minorHAnsi" w:cstheme="minorHAnsi"/>
          <w:color w:val="000000" w:themeColor="text1"/>
        </w:rPr>
        <w:t xml:space="preserve"> the task performance. Using </w:t>
      </w:r>
      <w:r w:rsidR="00E232B1" w:rsidRPr="00704061">
        <w:rPr>
          <w:rFonts w:asciiTheme="minorHAnsi" w:hAnsiTheme="minorHAnsi" w:cstheme="minorHAnsi"/>
          <w:color w:val="000000" w:themeColor="text1"/>
          <w:lang w:eastAsia="ja-JP"/>
        </w:rPr>
        <w:t>this</w:t>
      </w:r>
      <w:r w:rsidR="00E232B1"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method, </w:t>
      </w:r>
      <w:r w:rsidR="00B3665C" w:rsidRPr="00704061">
        <w:rPr>
          <w:rFonts w:asciiTheme="minorHAnsi" w:hAnsiTheme="minorHAnsi" w:cstheme="minorHAnsi"/>
          <w:color w:val="000000" w:themeColor="text1"/>
          <w:lang w:eastAsia="ja-JP"/>
        </w:rPr>
        <w:t>the experimenter</w:t>
      </w:r>
      <w:r w:rsidR="00B3665C"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can avoid drifts of signals, as well as cont</w:t>
      </w:r>
      <w:r w:rsidR="00AC364F" w:rsidRPr="00704061">
        <w:rPr>
          <w:rFonts w:asciiTheme="minorHAnsi" w:hAnsiTheme="minorHAnsi" w:cstheme="minorHAnsi"/>
          <w:color w:val="000000" w:themeColor="text1"/>
        </w:rPr>
        <w:t>amination of artifacts or noise</w:t>
      </w:r>
      <w:r w:rsidRPr="00704061">
        <w:rPr>
          <w:rFonts w:asciiTheme="minorHAnsi" w:hAnsiTheme="minorHAnsi" w:cstheme="minorHAnsi"/>
          <w:color w:val="000000" w:themeColor="text1"/>
        </w:rPr>
        <w:t xml:space="preserve"> from </w:t>
      </w:r>
      <w:r w:rsidR="00591444">
        <w:rPr>
          <w:rFonts w:asciiTheme="minorHAnsi" w:hAnsiTheme="minorHAnsi" w:cstheme="minorHAnsi"/>
          <w:color w:val="000000" w:themeColor="text1"/>
        </w:rPr>
        <w:t xml:space="preserve">the </w:t>
      </w:r>
      <w:r w:rsidRPr="00591444">
        <w:rPr>
          <w:rFonts w:asciiTheme="minorHAnsi" w:hAnsiTheme="minorHAnsi" w:cstheme="minorHAnsi"/>
          <w:color w:val="000000" w:themeColor="text1"/>
        </w:rPr>
        <w:t xml:space="preserve">electromyogram and electroencephalogram, </w:t>
      </w:r>
      <w:r w:rsidR="00591444">
        <w:rPr>
          <w:rFonts w:asciiTheme="minorHAnsi" w:hAnsiTheme="minorHAnsi" w:cstheme="minorHAnsi"/>
          <w:color w:val="000000" w:themeColor="text1"/>
        </w:rPr>
        <w:t xml:space="preserve">and can collect </w:t>
      </w:r>
      <w:r w:rsidRPr="00591444">
        <w:rPr>
          <w:rFonts w:asciiTheme="minorHAnsi" w:hAnsiTheme="minorHAnsi" w:cstheme="minorHAnsi"/>
          <w:color w:val="000000" w:themeColor="text1"/>
        </w:rPr>
        <w:t xml:space="preserve">sufficient </w:t>
      </w:r>
      <w:r w:rsidR="00591444">
        <w:rPr>
          <w:rFonts w:asciiTheme="minorHAnsi" w:hAnsiTheme="minorHAnsi" w:cstheme="minorHAnsi"/>
          <w:color w:val="000000" w:themeColor="text1"/>
        </w:rPr>
        <w:t xml:space="preserve">data </w:t>
      </w:r>
      <w:r w:rsidRPr="00591444">
        <w:rPr>
          <w:rFonts w:asciiTheme="minorHAnsi" w:hAnsiTheme="minorHAnsi" w:cstheme="minorHAnsi"/>
          <w:color w:val="000000" w:themeColor="text1"/>
        </w:rPr>
        <w:t xml:space="preserve">for clinical evaluation of saccades. Thus </w:t>
      </w:r>
      <w:r w:rsidR="00591444">
        <w:rPr>
          <w:rFonts w:asciiTheme="minorHAnsi" w:hAnsiTheme="minorHAnsi" w:cstheme="minorHAnsi"/>
          <w:color w:val="000000" w:themeColor="text1"/>
        </w:rPr>
        <w:t xml:space="preserve">when </w:t>
      </w:r>
      <w:r w:rsidRPr="00591444">
        <w:rPr>
          <w:rFonts w:asciiTheme="minorHAnsi" w:hAnsiTheme="minorHAnsi" w:cstheme="minorHAnsi"/>
          <w:color w:val="000000" w:themeColor="text1"/>
        </w:rPr>
        <w:t>implemented, EOG can still be a method of high practicability</w:t>
      </w:r>
      <w:r w:rsidR="00831CAA" w:rsidRPr="000D6DF1">
        <w:rPr>
          <w:rFonts w:asciiTheme="minorHAnsi" w:hAnsiTheme="minorHAnsi"/>
          <w:color w:val="000000" w:themeColor="text1"/>
        </w:rPr>
        <w:t xml:space="preserve"> </w:t>
      </w:r>
      <w:r w:rsidR="00DA721E" w:rsidRPr="00591444">
        <w:rPr>
          <w:rFonts w:asciiTheme="minorHAnsi" w:hAnsiTheme="minorHAnsi" w:cstheme="minorHAnsi"/>
          <w:color w:val="000000" w:themeColor="text1"/>
        </w:rPr>
        <w:t>that can be widely appli</w:t>
      </w:r>
      <w:r w:rsidR="00831CAA" w:rsidRPr="00591444">
        <w:rPr>
          <w:rFonts w:asciiTheme="minorHAnsi" w:hAnsiTheme="minorHAnsi" w:cstheme="minorHAnsi"/>
          <w:color w:val="000000" w:themeColor="text1"/>
        </w:rPr>
        <w:t>ed to neurological patients</w:t>
      </w:r>
      <w:r w:rsidR="000758FF" w:rsidRPr="00591444">
        <w:rPr>
          <w:rFonts w:asciiTheme="minorHAnsi" w:hAnsiTheme="minorHAnsi" w:cstheme="minorHAnsi"/>
          <w:color w:val="000000" w:themeColor="text1"/>
          <w:lang w:eastAsia="ja-JP"/>
        </w:rPr>
        <w:t>, but may be effective also for studies in normal subjects</w:t>
      </w:r>
      <w:r w:rsidRPr="00591444">
        <w:rPr>
          <w:rFonts w:asciiTheme="minorHAnsi" w:hAnsiTheme="minorHAnsi" w:cstheme="minorHAnsi"/>
          <w:color w:val="000000" w:themeColor="text1"/>
        </w:rPr>
        <w:t>.</w:t>
      </w:r>
    </w:p>
    <w:p w14:paraId="597422AB" w14:textId="77777777" w:rsidR="0096769C" w:rsidRPr="00704061" w:rsidRDefault="0096769C" w:rsidP="006A6C90">
      <w:pPr>
        <w:rPr>
          <w:rFonts w:asciiTheme="minorHAnsi" w:hAnsiTheme="minorHAnsi" w:cstheme="minorHAnsi"/>
          <w:lang w:eastAsia="ja-JP"/>
        </w:rPr>
      </w:pPr>
    </w:p>
    <w:p w14:paraId="192FEC3D" w14:textId="67716239" w:rsidR="00B32616" w:rsidRPr="00704061" w:rsidRDefault="00B32616" w:rsidP="006A6C90">
      <w:pPr>
        <w:rPr>
          <w:rFonts w:asciiTheme="minorHAnsi" w:hAnsiTheme="minorHAnsi" w:cstheme="minorHAnsi"/>
          <w:i/>
          <w:color w:val="808080"/>
        </w:rPr>
      </w:pPr>
      <w:bookmarkStart w:id="3" w:name="Introduction"/>
      <w:r w:rsidRPr="00704061">
        <w:rPr>
          <w:rFonts w:asciiTheme="minorHAnsi" w:hAnsiTheme="minorHAnsi" w:cstheme="minorHAnsi"/>
          <w:b/>
        </w:rPr>
        <w:t>INTRODUCTION</w:t>
      </w:r>
      <w:bookmarkEnd w:id="3"/>
      <w:r w:rsidRPr="00704061">
        <w:rPr>
          <w:rFonts w:asciiTheme="minorHAnsi" w:hAnsiTheme="minorHAnsi" w:cstheme="minorHAnsi"/>
          <w:b/>
          <w:bCs/>
        </w:rPr>
        <w:t>:</w:t>
      </w:r>
      <w:r w:rsidRPr="00704061">
        <w:rPr>
          <w:rFonts w:asciiTheme="minorHAnsi" w:hAnsiTheme="minorHAnsi" w:cstheme="minorHAnsi"/>
        </w:rPr>
        <w:t xml:space="preserve"> </w:t>
      </w:r>
    </w:p>
    <w:p w14:paraId="206560EA" w14:textId="01ECFA04" w:rsidR="00164142" w:rsidRPr="00704061" w:rsidRDefault="00CB3080"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There are three major ways to record eye movements, the conventional </w:t>
      </w:r>
      <w:r w:rsidR="00A24DFF" w:rsidRPr="00704061">
        <w:rPr>
          <w:rFonts w:asciiTheme="minorHAnsi" w:hAnsiTheme="minorHAnsi" w:cstheme="minorHAnsi"/>
          <w:color w:val="000000" w:themeColor="text1"/>
        </w:rPr>
        <w:t xml:space="preserve">EOG, </w:t>
      </w:r>
      <w:r w:rsidRPr="00704061">
        <w:rPr>
          <w:rFonts w:asciiTheme="minorHAnsi" w:hAnsiTheme="minorHAnsi" w:cstheme="minorHAnsi"/>
          <w:color w:val="000000" w:themeColor="text1"/>
        </w:rPr>
        <w:t xml:space="preserve">the </w:t>
      </w:r>
      <w:r w:rsidR="00A24DFF" w:rsidRPr="00704061">
        <w:rPr>
          <w:rFonts w:asciiTheme="minorHAnsi" w:hAnsiTheme="minorHAnsi" w:cstheme="minorHAnsi"/>
          <w:color w:val="000000" w:themeColor="text1"/>
        </w:rPr>
        <w:t xml:space="preserve">VOG </w:t>
      </w:r>
      <w:r w:rsidRPr="00704061">
        <w:rPr>
          <w:rFonts w:asciiTheme="minorHAnsi" w:hAnsiTheme="minorHAnsi" w:cstheme="minorHAnsi"/>
          <w:color w:val="000000" w:themeColor="text1"/>
        </w:rPr>
        <w:t xml:space="preserve">recorded by the video-based eye tracking system, and the scleral search coil (SSC) method. Among them, EOG has been frequently used for recording eye movements in patients since the 1970s because of its simplicity. Widely applicable to the clinical population, this method has been extensively </w:t>
      </w:r>
      <w:r w:rsidR="00A121AB" w:rsidRPr="00704061">
        <w:rPr>
          <w:rFonts w:asciiTheme="minorHAnsi" w:hAnsiTheme="minorHAnsi" w:cstheme="minorHAnsi"/>
          <w:color w:val="000000" w:themeColor="text1"/>
          <w:lang w:eastAsia="ja-JP"/>
        </w:rPr>
        <w:t>utilized</w:t>
      </w:r>
      <w:r w:rsidR="00A121AB"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for the diagnosis of neurological patients and has provided useful information </w:t>
      </w:r>
      <w:r w:rsidR="00DA721E" w:rsidRPr="00704061">
        <w:rPr>
          <w:rFonts w:asciiTheme="minorHAnsi" w:hAnsiTheme="minorHAnsi" w:cstheme="minorHAnsi"/>
          <w:color w:val="000000" w:themeColor="text1"/>
          <w:lang w:eastAsia="ja-JP"/>
        </w:rPr>
        <w:t>about the</w:t>
      </w:r>
      <w:r w:rsidRPr="00704061">
        <w:rPr>
          <w:rFonts w:asciiTheme="minorHAnsi" w:hAnsiTheme="minorHAnsi" w:cstheme="minorHAnsi"/>
          <w:color w:val="000000" w:themeColor="text1"/>
        </w:rPr>
        <w:t xml:space="preserve"> pathophysiology underlying the disorders</w:t>
      </w:r>
      <w:r w:rsidRPr="00704061">
        <w:rPr>
          <w:rFonts w:asciiTheme="minorHAnsi" w:hAnsiTheme="minorHAnsi" w:cstheme="minorHAnsi"/>
          <w:color w:val="000000" w:themeColor="text1"/>
          <w:vertAlign w:val="superscript"/>
        </w:rPr>
        <w:t>1-5</w:t>
      </w:r>
      <w:r w:rsidRPr="00704061">
        <w:rPr>
          <w:rFonts w:asciiTheme="minorHAnsi" w:hAnsiTheme="minorHAnsi" w:cstheme="minorHAnsi"/>
          <w:color w:val="000000" w:themeColor="text1"/>
        </w:rPr>
        <w:t>.</w:t>
      </w:r>
      <w:r w:rsidR="00900CF8" w:rsidRPr="00704061">
        <w:rPr>
          <w:rFonts w:asciiTheme="minorHAnsi" w:hAnsiTheme="minorHAnsi" w:cstheme="minorHAnsi"/>
          <w:color w:val="000000" w:themeColor="text1"/>
          <w:lang w:eastAsia="ja-JP"/>
        </w:rPr>
        <w:t xml:space="preserve"> In addition,</w:t>
      </w:r>
      <w:r w:rsidRPr="00704061">
        <w:rPr>
          <w:rFonts w:asciiTheme="minorHAnsi" w:hAnsiTheme="minorHAnsi" w:cstheme="minorHAnsi"/>
          <w:color w:val="000000" w:themeColor="text1"/>
        </w:rPr>
        <w:t xml:space="preserve"> </w:t>
      </w:r>
      <w:r w:rsidR="00900CF8" w:rsidRPr="00704061">
        <w:rPr>
          <w:rFonts w:asciiTheme="minorHAnsi" w:hAnsiTheme="minorHAnsi" w:cstheme="minorHAnsi"/>
          <w:color w:val="000000" w:themeColor="text1"/>
          <w:lang w:eastAsia="ja-JP"/>
        </w:rPr>
        <w:t>it</w:t>
      </w:r>
      <w:r w:rsidR="006B01AE" w:rsidRPr="00704061">
        <w:rPr>
          <w:rFonts w:asciiTheme="minorHAnsi" w:hAnsiTheme="minorHAnsi" w:cstheme="minorHAnsi"/>
          <w:color w:val="000000" w:themeColor="text1"/>
        </w:rPr>
        <w:t xml:space="preserve"> is still the only technique that can be feasibly used for recording eye movements during sleep (</w:t>
      </w:r>
      <w:r w:rsidR="00E62881" w:rsidRPr="00704061">
        <w:rPr>
          <w:rFonts w:asciiTheme="minorHAnsi" w:hAnsiTheme="minorHAnsi" w:cstheme="minorHAnsi"/>
          <w:color w:val="000000" w:themeColor="text1"/>
          <w:lang w:eastAsia="ja-JP"/>
        </w:rPr>
        <w:t xml:space="preserve">rapid eye movement </w:t>
      </w:r>
      <w:r w:rsidR="00F564B0" w:rsidRPr="00704061">
        <w:rPr>
          <w:rFonts w:asciiTheme="minorHAnsi" w:hAnsiTheme="minorHAnsi" w:cstheme="minorHAnsi"/>
          <w:color w:val="000000" w:themeColor="text1"/>
          <w:lang w:eastAsia="ja-JP"/>
        </w:rPr>
        <w:t xml:space="preserve">during </w:t>
      </w:r>
      <w:r w:rsidR="006B01AE" w:rsidRPr="00704061">
        <w:rPr>
          <w:rFonts w:asciiTheme="minorHAnsi" w:hAnsiTheme="minorHAnsi" w:cstheme="minorHAnsi"/>
          <w:color w:val="000000" w:themeColor="text1"/>
        </w:rPr>
        <w:t>REM</w:t>
      </w:r>
      <w:r w:rsidR="00F564B0" w:rsidRPr="00704061">
        <w:rPr>
          <w:rFonts w:asciiTheme="minorHAnsi" w:hAnsiTheme="minorHAnsi" w:cstheme="minorHAnsi"/>
          <w:color w:val="000000" w:themeColor="text1"/>
          <w:lang w:eastAsia="ja-JP"/>
        </w:rPr>
        <w:t xml:space="preserve"> sleep</w:t>
      </w:r>
      <w:r w:rsidR="006B01AE" w:rsidRPr="00704061">
        <w:rPr>
          <w:rFonts w:asciiTheme="minorHAnsi" w:hAnsiTheme="minorHAnsi" w:cstheme="minorHAnsi"/>
          <w:color w:val="000000" w:themeColor="text1"/>
        </w:rPr>
        <w:t xml:space="preserve"> and other forms of eye movement</w:t>
      </w:r>
      <w:r w:rsidR="000D5C29" w:rsidRPr="00704061">
        <w:rPr>
          <w:rFonts w:asciiTheme="minorHAnsi" w:hAnsiTheme="minorHAnsi" w:cstheme="minorHAnsi"/>
          <w:color w:val="000000" w:themeColor="text1"/>
          <w:lang w:eastAsia="ja-JP"/>
        </w:rPr>
        <w:t>s</w:t>
      </w:r>
      <w:r w:rsidR="006B01AE" w:rsidRPr="00704061">
        <w:rPr>
          <w:rFonts w:asciiTheme="minorHAnsi" w:hAnsiTheme="minorHAnsi" w:cstheme="minorHAnsi"/>
          <w:color w:val="000000" w:themeColor="text1"/>
        </w:rPr>
        <w:t>)</w:t>
      </w:r>
      <w:r w:rsidR="00164142" w:rsidRPr="00704061">
        <w:rPr>
          <w:rFonts w:asciiTheme="minorHAnsi" w:hAnsiTheme="minorHAnsi" w:cstheme="minorHAnsi"/>
          <w:color w:val="000000" w:themeColor="text1"/>
          <w:lang w:eastAsia="ja-JP"/>
        </w:rPr>
        <w:t>.</w:t>
      </w:r>
    </w:p>
    <w:p w14:paraId="3C443819" w14:textId="77777777" w:rsidR="00164142" w:rsidRPr="00704061" w:rsidRDefault="00164142" w:rsidP="006A6C90">
      <w:pPr>
        <w:rPr>
          <w:rFonts w:asciiTheme="minorHAnsi" w:hAnsiTheme="minorHAnsi" w:cstheme="minorHAnsi"/>
          <w:color w:val="000000" w:themeColor="text1"/>
          <w:lang w:eastAsia="ja-JP"/>
        </w:rPr>
      </w:pPr>
    </w:p>
    <w:p w14:paraId="2C510777" w14:textId="7B401183" w:rsidR="00CB3080" w:rsidRPr="00704061" w:rsidRDefault="00316050"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ince the eyeball is positively charged in its anterior aspect including the cornea relative to its posterior aspect, there is a voltage difference between the anterior and posterior aspects of the eyes termed the corneo</w:t>
      </w:r>
      <w:r w:rsidRPr="00704061">
        <w:rPr>
          <w:rFonts w:asciiTheme="minorHAnsi" w:hAnsiTheme="minorHAnsi" w:cstheme="minorHAnsi"/>
          <w:color w:val="000000" w:themeColor="text1"/>
          <w:lang w:eastAsia="ja-JP"/>
        </w:rPr>
        <w:t>-r</w:t>
      </w:r>
      <w:r w:rsidRPr="00704061">
        <w:rPr>
          <w:rFonts w:asciiTheme="minorHAnsi" w:hAnsiTheme="minorHAnsi" w:cstheme="minorHAnsi"/>
          <w:color w:val="000000" w:themeColor="text1"/>
        </w:rPr>
        <w:t xml:space="preserve">etinal potential. Due to the presence of this potential, the right electrode will become more positive than the left when the subjects turns their gaze toward the right, and become negative when they turn their gaze to the left. Since the voltage difference between the left and right electrodes correlates significantly with the rotation angle of the </w:t>
      </w:r>
      <w:r w:rsidR="00591444" w:rsidRPr="00704061">
        <w:rPr>
          <w:rFonts w:asciiTheme="minorHAnsi" w:hAnsiTheme="minorHAnsi" w:cstheme="minorHAnsi"/>
          <w:color w:val="000000" w:themeColor="text1"/>
        </w:rPr>
        <w:t>eyeballs</w:t>
      </w:r>
      <w:r w:rsidRPr="00704061">
        <w:rPr>
          <w:rFonts w:asciiTheme="minorHAnsi" w:hAnsiTheme="minorHAnsi" w:cstheme="minorHAnsi"/>
          <w:color w:val="000000" w:themeColor="text1"/>
        </w:rPr>
        <w:t xml:space="preserve"> for horizontal saccades, it can be used to measure horizontal eye movements. However, this correlation does not hold for the vertical direction, </w:t>
      </w:r>
      <w:r w:rsidR="00776E52" w:rsidRPr="00704061">
        <w:rPr>
          <w:rFonts w:asciiTheme="minorHAnsi" w:hAnsiTheme="minorHAnsi" w:cstheme="minorHAnsi"/>
          <w:color w:val="000000" w:themeColor="text1"/>
          <w:lang w:eastAsia="ja-JP"/>
        </w:rPr>
        <w:t>a</w:t>
      </w:r>
      <w:r w:rsidR="00111C26" w:rsidRPr="00704061">
        <w:rPr>
          <w:rFonts w:asciiTheme="minorHAnsi" w:hAnsiTheme="minorHAnsi" w:cstheme="minorHAnsi"/>
          <w:color w:val="000000" w:themeColor="text1"/>
          <w:lang w:eastAsia="ja-JP"/>
        </w:rPr>
        <w:t>lthough vertical EOG still can be used to measure eye movements</w:t>
      </w:r>
      <w:r w:rsidR="000B0D2D" w:rsidRPr="00704061">
        <w:rPr>
          <w:rFonts w:asciiTheme="minorHAnsi" w:hAnsiTheme="minorHAnsi" w:cstheme="minorHAnsi"/>
          <w:color w:val="000000" w:themeColor="text1"/>
          <w:vertAlign w:val="superscript"/>
        </w:rPr>
        <w:t>6</w:t>
      </w:r>
      <w:r w:rsidR="00D31AB3" w:rsidRPr="00704061">
        <w:rPr>
          <w:rFonts w:asciiTheme="minorHAnsi" w:hAnsiTheme="minorHAnsi" w:cstheme="minorHAnsi"/>
          <w:color w:val="000000" w:themeColor="text1"/>
          <w:lang w:eastAsia="ja-JP"/>
        </w:rPr>
        <w:t>.</w:t>
      </w:r>
      <w:r w:rsidR="00111C26" w:rsidRPr="00704061">
        <w:rPr>
          <w:rFonts w:asciiTheme="minorHAnsi" w:hAnsiTheme="minorHAnsi" w:cstheme="minorHAnsi"/>
          <w:color w:val="000000" w:themeColor="text1"/>
          <w:lang w:eastAsia="ja-JP"/>
        </w:rPr>
        <w:t xml:space="preserve"> On the other hand, some studies </w:t>
      </w:r>
      <w:r w:rsidR="000B0D2D" w:rsidRPr="00704061">
        <w:rPr>
          <w:rFonts w:asciiTheme="minorHAnsi" w:hAnsiTheme="minorHAnsi" w:cstheme="minorHAnsi"/>
          <w:color w:val="000000" w:themeColor="text1"/>
          <w:lang w:eastAsia="ja-JP"/>
        </w:rPr>
        <w:t xml:space="preserve">mainly </w:t>
      </w:r>
      <w:r w:rsidR="00111C26" w:rsidRPr="00704061">
        <w:rPr>
          <w:rFonts w:asciiTheme="minorHAnsi" w:hAnsiTheme="minorHAnsi" w:cstheme="minorHAnsi"/>
          <w:color w:val="000000" w:themeColor="text1"/>
          <w:lang w:eastAsia="ja-JP"/>
        </w:rPr>
        <w:t xml:space="preserve">use </w:t>
      </w:r>
      <w:r w:rsidR="00776E52" w:rsidRPr="00704061">
        <w:rPr>
          <w:rFonts w:asciiTheme="minorHAnsi" w:hAnsiTheme="minorHAnsi" w:cstheme="minorHAnsi"/>
          <w:color w:val="000000" w:themeColor="text1"/>
          <w:lang w:eastAsia="ja-JP"/>
        </w:rPr>
        <w:t>v</w:t>
      </w:r>
      <w:r w:rsidR="009B0243" w:rsidRPr="00704061">
        <w:rPr>
          <w:rFonts w:asciiTheme="minorHAnsi" w:hAnsiTheme="minorHAnsi" w:cstheme="minorHAnsi"/>
          <w:color w:val="000000" w:themeColor="text1"/>
        </w:rPr>
        <w:t xml:space="preserve">ertical EOG </w:t>
      </w:r>
      <w:r w:rsidRPr="00704061">
        <w:rPr>
          <w:rFonts w:asciiTheme="minorHAnsi" w:hAnsiTheme="minorHAnsi" w:cstheme="minorHAnsi"/>
          <w:color w:val="000000" w:themeColor="text1"/>
        </w:rPr>
        <w:t>for monitoring blinks.</w:t>
      </w:r>
    </w:p>
    <w:p w14:paraId="5918604C" w14:textId="77777777" w:rsidR="00CB3080" w:rsidRPr="00704061" w:rsidRDefault="00CB3080" w:rsidP="006A6C90">
      <w:pPr>
        <w:rPr>
          <w:rFonts w:asciiTheme="minorHAnsi" w:hAnsiTheme="minorHAnsi" w:cstheme="minorHAnsi"/>
          <w:color w:val="000000" w:themeColor="text1"/>
          <w:lang w:eastAsia="ja-JP"/>
        </w:rPr>
      </w:pPr>
    </w:p>
    <w:p w14:paraId="076C7075" w14:textId="31D82A40" w:rsidR="00CB3080" w:rsidRPr="002B5733" w:rsidRDefault="002B5733" w:rsidP="006A6C90">
      <w:pPr>
        <w:rPr>
          <w:rFonts w:asciiTheme="minorHAnsi" w:hAnsiTheme="minorHAnsi" w:cstheme="minorHAnsi"/>
          <w:color w:val="000000" w:themeColor="text1"/>
        </w:rPr>
      </w:pPr>
      <w:r>
        <w:rPr>
          <w:rFonts w:asciiTheme="minorHAnsi" w:hAnsiTheme="minorHAnsi" w:cstheme="minorHAnsi"/>
          <w:color w:val="000000" w:themeColor="text1"/>
        </w:rPr>
        <w:t>Recently</w:t>
      </w:r>
      <w:r w:rsidR="00CB3080" w:rsidRPr="002B5733">
        <w:rPr>
          <w:rFonts w:asciiTheme="minorHAnsi" w:hAnsiTheme="minorHAnsi" w:cstheme="minorHAnsi"/>
          <w:color w:val="000000" w:themeColor="text1"/>
        </w:rPr>
        <w:t>, however, VOG has largely taken</w:t>
      </w:r>
      <w:r w:rsidR="002216FD" w:rsidRPr="002B5733">
        <w:rPr>
          <w:rFonts w:asciiTheme="minorHAnsi" w:hAnsiTheme="minorHAnsi" w:cstheme="minorHAnsi"/>
          <w:color w:val="000000" w:themeColor="text1"/>
          <w:lang w:eastAsia="ja-JP"/>
        </w:rPr>
        <w:t xml:space="preserve"> the</w:t>
      </w:r>
      <w:r w:rsidR="00CB3080" w:rsidRPr="002B5733">
        <w:rPr>
          <w:rFonts w:asciiTheme="minorHAnsi" w:hAnsiTheme="minorHAnsi" w:cstheme="minorHAnsi"/>
          <w:color w:val="000000" w:themeColor="text1"/>
        </w:rPr>
        <w:t xml:space="preserve"> place </w:t>
      </w:r>
      <w:r w:rsidR="002216FD" w:rsidRPr="002B5733">
        <w:rPr>
          <w:rFonts w:asciiTheme="minorHAnsi" w:hAnsiTheme="minorHAnsi" w:cstheme="minorHAnsi"/>
          <w:color w:val="000000" w:themeColor="text1"/>
          <w:lang w:eastAsia="ja-JP"/>
        </w:rPr>
        <w:t xml:space="preserve">of </w:t>
      </w:r>
      <w:r>
        <w:rPr>
          <w:rFonts w:asciiTheme="minorHAnsi" w:hAnsiTheme="minorHAnsi" w:cstheme="minorHAnsi"/>
          <w:color w:val="000000" w:themeColor="text1"/>
          <w:lang w:eastAsia="ja-JP"/>
        </w:rPr>
        <w:t>EOG</w:t>
      </w:r>
      <w:r w:rsidRPr="002B5733">
        <w:rPr>
          <w:rFonts w:asciiTheme="minorHAnsi" w:hAnsiTheme="minorHAnsi" w:cstheme="minorHAnsi"/>
          <w:color w:val="000000" w:themeColor="text1"/>
          <w:lang w:eastAsia="ja-JP"/>
        </w:rPr>
        <w:t xml:space="preserve"> </w:t>
      </w:r>
      <w:r w:rsidR="00CB3080" w:rsidRPr="002B5733">
        <w:rPr>
          <w:rFonts w:asciiTheme="minorHAnsi" w:hAnsiTheme="minorHAnsi" w:cstheme="minorHAnsi"/>
          <w:color w:val="000000" w:themeColor="text1"/>
        </w:rPr>
        <w:t xml:space="preserve">due to its higher spatial </w:t>
      </w:r>
      <w:r w:rsidR="006B01AE" w:rsidRPr="002B5733">
        <w:rPr>
          <w:rFonts w:asciiTheme="minorHAnsi" w:hAnsiTheme="minorHAnsi" w:cstheme="minorHAnsi"/>
          <w:color w:val="000000" w:themeColor="text1"/>
        </w:rPr>
        <w:t>accuracy</w:t>
      </w:r>
      <w:r w:rsidR="00CB3080" w:rsidRPr="002B5733">
        <w:rPr>
          <w:rFonts w:asciiTheme="minorHAnsi" w:hAnsiTheme="minorHAnsi" w:cstheme="minorHAnsi"/>
          <w:color w:val="000000" w:themeColor="text1"/>
        </w:rPr>
        <w:t xml:space="preserve"> reaching up to 0.25</w:t>
      </w:r>
      <w:r>
        <w:rPr>
          <w:rFonts w:asciiTheme="minorHAnsi" w:hAnsiTheme="minorHAnsi" w:cstheme="minorHAnsi"/>
          <w:color w:val="000000" w:themeColor="text1"/>
        </w:rPr>
        <w:t>–</w:t>
      </w:r>
      <w:r w:rsidR="00CB3080" w:rsidRPr="002B5733">
        <w:rPr>
          <w:rFonts w:asciiTheme="minorHAnsi" w:hAnsiTheme="minorHAnsi" w:cstheme="minorHAnsi"/>
          <w:color w:val="000000" w:themeColor="text1"/>
        </w:rPr>
        <w:t xml:space="preserve">0.5 degrees, and has now become the standard method for saccade recording in the clinical setting. Meanwhile, EOG has come to be considered rather outdated, since its spatial </w:t>
      </w:r>
      <w:r w:rsidR="006B01AE" w:rsidRPr="002B5733">
        <w:rPr>
          <w:rFonts w:asciiTheme="minorHAnsi" w:hAnsiTheme="minorHAnsi" w:cstheme="minorHAnsi"/>
          <w:color w:val="000000" w:themeColor="text1"/>
        </w:rPr>
        <w:t>accuracy</w:t>
      </w:r>
      <w:r w:rsidR="00CB3080" w:rsidRPr="002B5733">
        <w:rPr>
          <w:rFonts w:asciiTheme="minorHAnsi" w:hAnsiTheme="minorHAnsi" w:cstheme="minorHAnsi"/>
          <w:color w:val="000000" w:themeColor="text1"/>
        </w:rPr>
        <w:t>, at most 0.5 degrees, is inferior to that of VOG.</w:t>
      </w:r>
    </w:p>
    <w:p w14:paraId="6622EDC7" w14:textId="77777777" w:rsidR="00CB3080" w:rsidRPr="00704061" w:rsidRDefault="00CB308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 </w:t>
      </w:r>
    </w:p>
    <w:p w14:paraId="6508CAC0" w14:textId="5736C556" w:rsidR="00CB3080" w:rsidRPr="00704061" w:rsidRDefault="00CB308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However, VOG also has its own drawbacks </w:t>
      </w:r>
      <w:r w:rsidR="00AC364F" w:rsidRPr="00704061">
        <w:rPr>
          <w:rFonts w:asciiTheme="minorHAnsi" w:hAnsiTheme="minorHAnsi" w:cstheme="minorHAnsi"/>
          <w:color w:val="000000" w:themeColor="text1"/>
          <w:lang w:eastAsia="ja-JP"/>
        </w:rPr>
        <w:t xml:space="preserve">if used </w:t>
      </w:r>
      <w:r w:rsidRPr="00704061">
        <w:rPr>
          <w:rFonts w:asciiTheme="minorHAnsi" w:hAnsiTheme="minorHAnsi" w:cstheme="minorHAnsi"/>
          <w:color w:val="000000" w:themeColor="text1"/>
        </w:rPr>
        <w:t xml:space="preserve">in the clinical setting. There are cases in which </w:t>
      </w:r>
      <w:r w:rsidR="006B01AE" w:rsidRPr="00704061">
        <w:rPr>
          <w:rFonts w:asciiTheme="minorHAnsi" w:hAnsiTheme="minorHAnsi" w:cstheme="minorHAnsi"/>
          <w:color w:val="000000" w:themeColor="text1"/>
          <w:lang w:eastAsia="ja-JP"/>
        </w:rPr>
        <w:t>VOG</w:t>
      </w:r>
      <w:r w:rsidRPr="00704061">
        <w:rPr>
          <w:rFonts w:asciiTheme="minorHAnsi" w:hAnsiTheme="minorHAnsi" w:cstheme="minorHAnsi"/>
          <w:color w:val="000000" w:themeColor="text1"/>
        </w:rPr>
        <w:t xml:space="preserve"> is not feasible; for example, eye tracking becomes inaccurate in subjects with a narrow eye cleft such as </w:t>
      </w:r>
      <w:r w:rsidR="002B5733">
        <w:rPr>
          <w:rFonts w:asciiTheme="minorHAnsi" w:hAnsiTheme="minorHAnsi" w:cstheme="minorHAnsi"/>
          <w:color w:val="000000" w:themeColor="text1"/>
        </w:rPr>
        <w:t xml:space="preserve">when </w:t>
      </w:r>
      <w:r w:rsidRPr="002B5733">
        <w:rPr>
          <w:rFonts w:asciiTheme="minorHAnsi" w:hAnsiTheme="minorHAnsi" w:cstheme="minorHAnsi"/>
          <w:color w:val="000000" w:themeColor="text1"/>
        </w:rPr>
        <w:t xml:space="preserve">the </w:t>
      </w:r>
      <w:r w:rsidR="00727781" w:rsidRPr="002B5733">
        <w:rPr>
          <w:rFonts w:asciiTheme="minorHAnsi" w:hAnsiTheme="minorHAnsi" w:cstheme="minorHAnsi"/>
          <w:color w:val="000000" w:themeColor="text1"/>
          <w:lang w:eastAsia="ja-JP"/>
        </w:rPr>
        <w:t>greater area of the</w:t>
      </w:r>
      <w:r w:rsidR="0070082A" w:rsidRPr="002B5733">
        <w:rPr>
          <w:rFonts w:asciiTheme="minorHAnsi" w:hAnsiTheme="minorHAnsi" w:cstheme="minorHAnsi"/>
          <w:color w:val="000000" w:themeColor="text1"/>
          <w:lang w:eastAsia="ja-JP"/>
        </w:rPr>
        <w:t xml:space="preserve"> </w:t>
      </w:r>
      <w:r w:rsidRPr="002B5733">
        <w:rPr>
          <w:rFonts w:asciiTheme="minorHAnsi" w:hAnsiTheme="minorHAnsi" w:cstheme="minorHAnsi"/>
          <w:color w:val="000000" w:themeColor="text1"/>
        </w:rPr>
        <w:t xml:space="preserve">cornea is </w:t>
      </w:r>
      <w:r w:rsidR="00727781" w:rsidRPr="00704061">
        <w:rPr>
          <w:rFonts w:asciiTheme="minorHAnsi" w:hAnsiTheme="minorHAnsi" w:cstheme="minorHAnsi"/>
          <w:color w:val="000000" w:themeColor="text1"/>
          <w:lang w:eastAsia="ja-JP"/>
        </w:rPr>
        <w:t>occluded</w:t>
      </w:r>
      <w:r w:rsidR="00727781"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by the eyelids. In patients with cataract lenses, aberrant reflection of the </w:t>
      </w:r>
      <w:r w:rsidR="002B5733" w:rsidRPr="00704061">
        <w:rPr>
          <w:rFonts w:asciiTheme="minorHAnsi" w:hAnsiTheme="minorHAnsi" w:cstheme="minorHAnsi"/>
          <w:color w:val="000000" w:themeColor="text1"/>
        </w:rPr>
        <w:t>infrared</w:t>
      </w:r>
      <w:r w:rsidRPr="00704061">
        <w:rPr>
          <w:rFonts w:asciiTheme="minorHAnsi" w:hAnsiTheme="minorHAnsi" w:cstheme="minorHAnsi"/>
          <w:color w:val="000000" w:themeColor="text1"/>
        </w:rPr>
        <w:t xml:space="preserve"> light hampers reliable recording of the gaze direction. Furthermore, </w:t>
      </w:r>
      <w:r w:rsidR="009346CD" w:rsidRPr="00704061">
        <w:rPr>
          <w:rFonts w:asciiTheme="minorHAnsi" w:hAnsiTheme="minorHAnsi" w:cstheme="minorHAnsi"/>
          <w:color w:val="000000" w:themeColor="text1"/>
        </w:rPr>
        <w:t>EOG can offer advantages for some people for whom their movement disorder makes VOG recording difficult</w:t>
      </w:r>
      <w:r w:rsidR="00AC364F" w:rsidRPr="00704061">
        <w:rPr>
          <w:rFonts w:asciiTheme="minorHAnsi" w:hAnsiTheme="minorHAnsi" w:cstheme="minorHAnsi"/>
          <w:color w:val="000000" w:themeColor="text1"/>
        </w:rPr>
        <w:t xml:space="preserve">. In addition, the </w:t>
      </w:r>
      <w:r w:rsidR="0059151D" w:rsidRPr="00704061">
        <w:rPr>
          <w:rFonts w:asciiTheme="minorHAnsi" w:hAnsiTheme="minorHAnsi" w:cstheme="minorHAnsi"/>
          <w:color w:val="000000" w:themeColor="text1"/>
          <w:lang w:eastAsia="ja-JP"/>
        </w:rPr>
        <w:t>VOG</w:t>
      </w:r>
      <w:r w:rsidR="0059151D"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system is more expensive compared to the setup of EOG, which </w:t>
      </w:r>
      <w:r w:rsidR="00AC364F" w:rsidRPr="00704061">
        <w:rPr>
          <w:rFonts w:asciiTheme="minorHAnsi" w:hAnsiTheme="minorHAnsi" w:cstheme="minorHAnsi"/>
          <w:color w:val="000000" w:themeColor="text1"/>
          <w:lang w:eastAsia="ja-JP"/>
        </w:rPr>
        <w:t xml:space="preserve">often </w:t>
      </w:r>
      <w:r w:rsidRPr="00704061">
        <w:rPr>
          <w:rFonts w:asciiTheme="minorHAnsi" w:hAnsiTheme="minorHAnsi" w:cstheme="minorHAnsi"/>
          <w:color w:val="000000" w:themeColor="text1"/>
        </w:rPr>
        <w:t xml:space="preserve">makes the former unavailable </w:t>
      </w:r>
      <w:r w:rsidR="00AC364F" w:rsidRPr="00704061">
        <w:rPr>
          <w:rFonts w:asciiTheme="minorHAnsi" w:hAnsiTheme="minorHAnsi" w:cstheme="minorHAnsi"/>
          <w:color w:val="000000" w:themeColor="text1"/>
          <w:lang w:eastAsia="ja-JP"/>
        </w:rPr>
        <w:t>in</w:t>
      </w:r>
      <w:r w:rsidRPr="00704061">
        <w:rPr>
          <w:rFonts w:asciiTheme="minorHAnsi" w:hAnsiTheme="minorHAnsi" w:cstheme="minorHAnsi"/>
          <w:color w:val="000000" w:themeColor="text1"/>
        </w:rPr>
        <w:t xml:space="preserve"> ordinary medical facilities.</w:t>
      </w:r>
    </w:p>
    <w:p w14:paraId="1D571154" w14:textId="77777777" w:rsidR="00CB3080" w:rsidRPr="00704061" w:rsidRDefault="00CB308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lastRenderedPageBreak/>
        <w:t xml:space="preserve"> </w:t>
      </w:r>
    </w:p>
    <w:p w14:paraId="3040745F" w14:textId="64A1252E" w:rsidR="00CB3080" w:rsidRPr="002B5733" w:rsidRDefault="00CB3080"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On the other hand, the SSC method is regarded as the gold standard for measuring eye movements. Compared with VOG and EOG, this method provides the highest spatial </w:t>
      </w:r>
      <w:r w:rsidR="006B01AE" w:rsidRPr="00704061">
        <w:rPr>
          <w:rFonts w:asciiTheme="minorHAnsi" w:hAnsiTheme="minorHAnsi" w:cstheme="minorHAnsi"/>
          <w:color w:val="000000" w:themeColor="text1"/>
        </w:rPr>
        <w:t>accuracy</w:t>
      </w:r>
      <w:r w:rsidRPr="00704061">
        <w:rPr>
          <w:rFonts w:asciiTheme="minorHAnsi" w:hAnsiTheme="minorHAnsi" w:cstheme="minorHAnsi"/>
          <w:color w:val="000000" w:themeColor="text1"/>
        </w:rPr>
        <w:t>, down to 0.1</w:t>
      </w:r>
      <w:r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degrees, and is especially useful when the recording involves high-frequency head motion</w:t>
      </w:r>
      <w:r w:rsidRPr="00704061">
        <w:rPr>
          <w:rFonts w:asciiTheme="minorHAnsi" w:hAnsiTheme="minorHAnsi" w:cstheme="minorHAnsi"/>
          <w:color w:val="000000" w:themeColor="text1"/>
          <w:vertAlign w:val="superscript"/>
        </w:rPr>
        <w:t>6</w:t>
      </w:r>
      <w:r w:rsidRPr="00704061">
        <w:rPr>
          <w:rFonts w:asciiTheme="minorHAnsi" w:hAnsiTheme="minorHAnsi" w:cstheme="minorHAnsi"/>
          <w:color w:val="000000" w:themeColor="text1"/>
        </w:rPr>
        <w:t xml:space="preserve">. However, this method is potentially invasive, </w:t>
      </w:r>
      <w:r w:rsidRPr="000D6DF1">
        <w:rPr>
          <w:rFonts w:asciiTheme="minorHAnsi" w:hAnsiTheme="minorHAnsi" w:cstheme="minorHAnsi"/>
          <w:i/>
          <w:color w:val="000000" w:themeColor="text1"/>
        </w:rPr>
        <w:t>i.e.</w:t>
      </w:r>
      <w:r w:rsidRPr="002B5733">
        <w:rPr>
          <w:rFonts w:asciiTheme="minorHAnsi" w:hAnsiTheme="minorHAnsi" w:cstheme="minorHAnsi"/>
          <w:color w:val="000000" w:themeColor="text1"/>
        </w:rPr>
        <w:t xml:space="preserve">, painful and very </w:t>
      </w:r>
      <w:r w:rsidR="002B5733">
        <w:rPr>
          <w:rFonts w:asciiTheme="minorHAnsi" w:hAnsiTheme="minorHAnsi" w:cstheme="minorHAnsi"/>
          <w:color w:val="000000" w:themeColor="text1"/>
        </w:rPr>
        <w:t>irritating</w:t>
      </w:r>
      <w:r w:rsidR="002B5733" w:rsidRPr="002B5733">
        <w:rPr>
          <w:rFonts w:asciiTheme="minorHAnsi" w:hAnsiTheme="minorHAnsi" w:cstheme="minorHAnsi"/>
          <w:color w:val="000000" w:themeColor="text1"/>
        </w:rPr>
        <w:t xml:space="preserve"> </w:t>
      </w:r>
      <w:r w:rsidRPr="002B5733">
        <w:rPr>
          <w:rFonts w:asciiTheme="minorHAnsi" w:hAnsiTheme="minorHAnsi" w:cstheme="minorHAnsi"/>
          <w:color w:val="000000" w:themeColor="text1"/>
        </w:rPr>
        <w:t>to the eyes</w:t>
      </w:r>
      <w:r w:rsidR="002B5733">
        <w:rPr>
          <w:rFonts w:asciiTheme="minorHAnsi" w:hAnsiTheme="minorHAnsi" w:cstheme="minorHAnsi"/>
          <w:color w:val="000000" w:themeColor="text1"/>
        </w:rPr>
        <w:t>,</w:t>
      </w:r>
      <w:r w:rsidRPr="002B5733">
        <w:rPr>
          <w:rFonts w:asciiTheme="minorHAnsi" w:hAnsiTheme="minorHAnsi" w:cstheme="minorHAnsi"/>
          <w:color w:val="000000" w:themeColor="text1"/>
        </w:rPr>
        <w:t xml:space="preserve"> and allows recording for only a brief period, </w:t>
      </w:r>
      <w:r w:rsidR="002B5733">
        <w:rPr>
          <w:rFonts w:asciiTheme="minorHAnsi" w:hAnsiTheme="minorHAnsi" w:cstheme="minorHAnsi"/>
          <w:color w:val="000000" w:themeColor="text1"/>
        </w:rPr>
        <w:t>approximately</w:t>
      </w:r>
      <w:r w:rsidR="002B5733" w:rsidRPr="002B5733">
        <w:rPr>
          <w:rFonts w:asciiTheme="minorHAnsi" w:hAnsiTheme="minorHAnsi" w:cstheme="minorHAnsi"/>
          <w:color w:val="000000" w:themeColor="text1"/>
        </w:rPr>
        <w:t xml:space="preserve"> </w:t>
      </w:r>
      <w:r w:rsidRPr="002B5733">
        <w:rPr>
          <w:rFonts w:asciiTheme="minorHAnsi" w:hAnsiTheme="minorHAnsi" w:cstheme="minorHAnsi"/>
          <w:color w:val="000000" w:themeColor="text1"/>
        </w:rPr>
        <w:t xml:space="preserve">under 30 </w:t>
      </w:r>
      <w:r w:rsidR="002B5733">
        <w:rPr>
          <w:rFonts w:asciiTheme="minorHAnsi" w:hAnsiTheme="minorHAnsi" w:cstheme="minorHAnsi"/>
          <w:color w:val="000000" w:themeColor="text1"/>
        </w:rPr>
        <w:t>min</w:t>
      </w:r>
      <w:r w:rsidR="002B5733" w:rsidRPr="002B5733">
        <w:rPr>
          <w:rFonts w:asciiTheme="minorHAnsi" w:hAnsiTheme="minorHAnsi" w:cstheme="minorHAnsi"/>
          <w:color w:val="000000" w:themeColor="text1"/>
        </w:rPr>
        <w:t xml:space="preserve"> </w:t>
      </w:r>
      <w:r w:rsidRPr="002B5733">
        <w:rPr>
          <w:rFonts w:asciiTheme="minorHAnsi" w:hAnsiTheme="minorHAnsi" w:cstheme="minorHAnsi"/>
          <w:color w:val="000000" w:themeColor="text1"/>
        </w:rPr>
        <w:t>or shorter</w:t>
      </w:r>
      <w:r w:rsidR="000B0D2D" w:rsidRPr="002B5733">
        <w:rPr>
          <w:rFonts w:asciiTheme="minorHAnsi" w:hAnsiTheme="minorHAnsi" w:cstheme="minorHAnsi"/>
          <w:color w:val="000000" w:themeColor="text1"/>
          <w:vertAlign w:val="superscript"/>
          <w:lang w:eastAsia="ja-JP"/>
        </w:rPr>
        <w:t>7-10</w:t>
      </w:r>
      <w:r w:rsidR="00D31AB3" w:rsidRPr="002B5733">
        <w:rPr>
          <w:rFonts w:asciiTheme="minorHAnsi" w:hAnsiTheme="minorHAnsi" w:cstheme="minorHAnsi"/>
          <w:color w:val="000000" w:themeColor="text1"/>
        </w:rPr>
        <w:t>.</w:t>
      </w:r>
      <w:r w:rsidRPr="002B5733">
        <w:rPr>
          <w:rFonts w:asciiTheme="minorHAnsi" w:hAnsiTheme="minorHAnsi" w:cstheme="minorHAnsi"/>
          <w:color w:val="000000" w:themeColor="text1"/>
        </w:rPr>
        <w:t xml:space="preserve"> This short duration makes it a method unsuitable for extensive clinical application, although it has been used successfully in some specialized facilities</w:t>
      </w:r>
      <w:r w:rsidR="000B0D2D" w:rsidRPr="002B5733">
        <w:rPr>
          <w:rFonts w:asciiTheme="minorHAnsi" w:hAnsiTheme="minorHAnsi" w:cstheme="minorHAnsi"/>
          <w:color w:val="000000" w:themeColor="text1"/>
          <w:vertAlign w:val="superscript"/>
          <w:lang w:eastAsia="ja-JP"/>
        </w:rPr>
        <w:t>11</w:t>
      </w:r>
      <w:r w:rsidR="00D31AB3" w:rsidRPr="002B5733">
        <w:rPr>
          <w:rFonts w:asciiTheme="minorHAnsi" w:hAnsiTheme="minorHAnsi" w:cstheme="minorHAnsi"/>
          <w:color w:val="000000" w:themeColor="text1"/>
        </w:rPr>
        <w:t>.</w:t>
      </w:r>
    </w:p>
    <w:p w14:paraId="33BD2479" w14:textId="77777777" w:rsidR="00CB3080" w:rsidRPr="00704061" w:rsidRDefault="00CB308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 </w:t>
      </w:r>
    </w:p>
    <w:p w14:paraId="6E38076C" w14:textId="3C645E87" w:rsidR="00B32616" w:rsidRPr="00FB462E" w:rsidRDefault="00CB3080"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Based on </w:t>
      </w:r>
      <w:r w:rsidR="00AC364F" w:rsidRPr="00704061">
        <w:rPr>
          <w:rFonts w:asciiTheme="minorHAnsi" w:hAnsiTheme="minorHAnsi" w:cstheme="minorHAnsi"/>
          <w:color w:val="000000" w:themeColor="text1"/>
          <w:lang w:eastAsia="ja-JP"/>
        </w:rPr>
        <w:t>previous studies</w:t>
      </w:r>
      <w:r w:rsidRPr="00704061">
        <w:rPr>
          <w:rFonts w:asciiTheme="minorHAnsi" w:hAnsiTheme="minorHAnsi" w:cstheme="minorHAnsi"/>
          <w:color w:val="000000" w:themeColor="text1"/>
        </w:rPr>
        <w:t xml:space="preserve"> recording more than 250 neurological patients and 480 normal </w:t>
      </w:r>
      <w:r w:rsidR="000B0D2D" w:rsidRPr="00704061">
        <w:rPr>
          <w:rFonts w:asciiTheme="minorHAnsi" w:hAnsiTheme="minorHAnsi" w:cstheme="minorHAnsi"/>
          <w:color w:val="000000" w:themeColor="text1"/>
        </w:rPr>
        <w:t>subjects</w:t>
      </w:r>
      <w:r w:rsidR="00E232B1" w:rsidRPr="00704061">
        <w:rPr>
          <w:rFonts w:asciiTheme="minorHAnsi" w:hAnsiTheme="minorHAnsi" w:cstheme="minorHAnsi"/>
          <w:color w:val="000000" w:themeColor="text1"/>
          <w:lang w:eastAsia="ja-JP"/>
        </w:rPr>
        <w:t xml:space="preserve"> by the same group</w:t>
      </w:r>
      <w:r w:rsidR="000B0D2D" w:rsidRPr="00704061">
        <w:rPr>
          <w:rFonts w:asciiTheme="minorHAnsi" w:hAnsiTheme="minorHAnsi" w:cstheme="minorHAnsi"/>
          <w:color w:val="000000" w:themeColor="text1"/>
          <w:vertAlign w:val="superscript"/>
          <w:lang w:eastAsia="ja-JP"/>
        </w:rPr>
        <w:t>12</w:t>
      </w:r>
      <w:r w:rsidR="00AC364F" w:rsidRPr="00704061">
        <w:rPr>
          <w:rFonts w:asciiTheme="minorHAnsi" w:hAnsiTheme="minorHAnsi" w:cstheme="minorHAnsi"/>
          <w:color w:val="000000" w:themeColor="text1"/>
          <w:vertAlign w:val="superscript"/>
          <w:lang w:eastAsia="ja-JP"/>
        </w:rPr>
        <w:t>-</w:t>
      </w:r>
      <w:r w:rsidR="000B0D2D" w:rsidRPr="00704061">
        <w:rPr>
          <w:rFonts w:asciiTheme="minorHAnsi" w:hAnsiTheme="minorHAnsi" w:cstheme="minorHAnsi"/>
          <w:color w:val="000000" w:themeColor="text1"/>
          <w:vertAlign w:val="superscript"/>
          <w:lang w:eastAsia="ja-JP"/>
        </w:rPr>
        <w:t>19</w:t>
      </w:r>
      <w:r w:rsidR="0016408B" w:rsidRPr="00704061">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w:t>
      </w:r>
      <w:r w:rsidR="004C6786" w:rsidRPr="00704061">
        <w:rPr>
          <w:rFonts w:asciiTheme="minorHAnsi" w:hAnsiTheme="minorHAnsi" w:cstheme="minorHAnsi"/>
          <w:color w:val="000000" w:themeColor="text1"/>
          <w:lang w:eastAsia="ja-JP"/>
        </w:rPr>
        <w:t>the present study</w:t>
      </w:r>
      <w:r w:rsidR="004C6786"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show</w:t>
      </w:r>
      <w:r w:rsidR="004C6786"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that EOG can be accurate enough to serve as a standard technique of eye movement recording, </w:t>
      </w:r>
      <w:r w:rsidR="002B5733">
        <w:rPr>
          <w:rFonts w:asciiTheme="minorHAnsi" w:hAnsiTheme="minorHAnsi" w:cstheme="minorHAnsi"/>
          <w:color w:val="000000" w:themeColor="text1"/>
        </w:rPr>
        <w:t xml:space="preserve">and </w:t>
      </w:r>
      <w:r w:rsidRPr="002B5733">
        <w:rPr>
          <w:rFonts w:asciiTheme="minorHAnsi" w:hAnsiTheme="minorHAnsi" w:cstheme="minorHAnsi"/>
          <w:color w:val="000000" w:themeColor="text1"/>
        </w:rPr>
        <w:t>widely applicable to the clinical population, while circumventing various drawbacks of VOG and SS</w:t>
      </w:r>
      <w:r w:rsidR="00A03895" w:rsidRPr="00704061">
        <w:rPr>
          <w:rFonts w:asciiTheme="minorHAnsi" w:hAnsiTheme="minorHAnsi" w:cstheme="minorHAnsi"/>
          <w:color w:val="000000" w:themeColor="text1"/>
          <w:lang w:eastAsia="ja-JP"/>
        </w:rPr>
        <w:t>C</w:t>
      </w:r>
      <w:r w:rsidRPr="00704061">
        <w:rPr>
          <w:rFonts w:asciiTheme="minorHAnsi" w:hAnsiTheme="minorHAnsi" w:cstheme="minorHAnsi"/>
          <w:color w:val="000000" w:themeColor="text1"/>
        </w:rPr>
        <w:t xml:space="preserve">. </w:t>
      </w:r>
      <w:r w:rsidR="00E12891" w:rsidRPr="00704061">
        <w:rPr>
          <w:rFonts w:asciiTheme="minorHAnsi" w:hAnsiTheme="minorHAnsi" w:cstheme="minorHAnsi"/>
          <w:color w:val="000000" w:themeColor="text1"/>
          <w:lang w:eastAsia="ja-JP"/>
        </w:rPr>
        <w:t>The present article</w:t>
      </w:r>
      <w:r w:rsidRPr="00704061">
        <w:rPr>
          <w:rFonts w:asciiTheme="minorHAnsi" w:hAnsiTheme="minorHAnsi" w:cstheme="minorHAnsi"/>
          <w:color w:val="000000" w:themeColor="text1"/>
        </w:rPr>
        <w:t xml:space="preserve"> describe</w:t>
      </w:r>
      <w:r w:rsidR="00E12891"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w:t>
      </w:r>
      <w:r w:rsidR="00E12891" w:rsidRPr="00704061">
        <w:rPr>
          <w:rFonts w:asciiTheme="minorHAnsi" w:hAnsiTheme="minorHAnsi" w:cstheme="minorHAnsi"/>
          <w:color w:val="000000" w:themeColor="text1"/>
          <w:lang w:eastAsia="ja-JP"/>
        </w:rPr>
        <w:t xml:space="preserve">a </w:t>
      </w:r>
      <w:r w:rsidR="00E629BF" w:rsidRPr="00704061">
        <w:rPr>
          <w:rFonts w:asciiTheme="minorHAnsi" w:hAnsiTheme="minorHAnsi" w:cstheme="minorHAnsi"/>
          <w:color w:val="000000" w:themeColor="text1"/>
          <w:lang w:eastAsia="ja-JP"/>
        </w:rPr>
        <w:t>stable</w:t>
      </w:r>
      <w:r w:rsidRPr="00704061">
        <w:rPr>
          <w:rFonts w:asciiTheme="minorHAnsi" w:hAnsiTheme="minorHAnsi" w:cstheme="minorHAnsi"/>
          <w:color w:val="000000" w:themeColor="text1"/>
        </w:rPr>
        <w:t xml:space="preserve"> EOG recording method, </w:t>
      </w:r>
      <w:r w:rsidR="00185A8F" w:rsidRPr="00704061">
        <w:rPr>
          <w:rFonts w:asciiTheme="minorHAnsi" w:hAnsiTheme="minorHAnsi" w:cstheme="minorHAnsi"/>
          <w:color w:val="000000" w:themeColor="text1"/>
          <w:lang w:eastAsia="ja-JP"/>
        </w:rPr>
        <w:t>using an electrode with a</w:t>
      </w:r>
      <w:r w:rsidR="00185A8F" w:rsidRPr="00704061">
        <w:rPr>
          <w:rFonts w:asciiTheme="minorHAnsi" w:hAnsiTheme="minorHAnsi" w:cstheme="minorHAnsi"/>
          <w:color w:val="000000" w:themeColor="text1"/>
        </w:rPr>
        <w:t xml:space="preserve"> </w:t>
      </w:r>
      <w:r w:rsidR="00465250" w:rsidRPr="00704061">
        <w:rPr>
          <w:rFonts w:asciiTheme="minorHAnsi" w:hAnsiTheme="minorHAnsi" w:cstheme="minorHAnsi"/>
          <w:color w:val="000000" w:themeColor="text1"/>
          <w:lang w:eastAsia="ja-JP"/>
        </w:rPr>
        <w:t xml:space="preserve">wide </w:t>
      </w:r>
      <w:r w:rsidR="00465250" w:rsidRPr="00704061">
        <w:rPr>
          <w:rFonts w:asciiTheme="minorHAnsi" w:hAnsiTheme="minorHAnsi" w:cstheme="minorHAnsi"/>
          <w:color w:val="000000" w:themeColor="text1"/>
        </w:rPr>
        <w:t>fringe</w:t>
      </w:r>
      <w:r w:rsidR="009B7FE9" w:rsidRPr="00704061">
        <w:rPr>
          <w:rFonts w:asciiTheme="minorHAnsi" w:hAnsiTheme="minorHAnsi" w:cstheme="minorHAnsi"/>
          <w:color w:val="000000" w:themeColor="text1"/>
          <w:lang w:eastAsia="ja-JP"/>
        </w:rPr>
        <w:t xml:space="preserve"> </w:t>
      </w:r>
      <w:r w:rsidR="00185A8F" w:rsidRPr="00704061">
        <w:rPr>
          <w:rFonts w:asciiTheme="minorHAnsi" w:hAnsiTheme="minorHAnsi" w:cstheme="minorHAnsi"/>
          <w:color w:val="000000" w:themeColor="text1"/>
        </w:rPr>
        <w:t xml:space="preserve">to </w:t>
      </w:r>
      <w:r w:rsidR="00162086" w:rsidRPr="00704061">
        <w:rPr>
          <w:rFonts w:asciiTheme="minorHAnsi" w:hAnsiTheme="minorHAnsi" w:cstheme="minorHAnsi"/>
          <w:color w:val="000000" w:themeColor="text1"/>
          <w:lang w:eastAsia="ja-JP"/>
        </w:rPr>
        <w:t>allow</w:t>
      </w:r>
      <w:r w:rsidR="00162086" w:rsidRPr="00704061">
        <w:rPr>
          <w:rFonts w:asciiTheme="minorHAnsi" w:hAnsiTheme="minorHAnsi" w:cstheme="minorHAnsi"/>
          <w:color w:val="000000" w:themeColor="text1"/>
        </w:rPr>
        <w:t xml:space="preserve"> </w:t>
      </w:r>
      <w:r w:rsidR="00465250" w:rsidRPr="00704061">
        <w:rPr>
          <w:rFonts w:asciiTheme="minorHAnsi" w:hAnsiTheme="minorHAnsi" w:cstheme="minorHAnsi"/>
          <w:color w:val="000000" w:themeColor="text1"/>
        </w:rPr>
        <w:t>wide</w:t>
      </w:r>
      <w:r w:rsidR="00465250" w:rsidRPr="00704061">
        <w:rPr>
          <w:rFonts w:asciiTheme="minorHAnsi" w:hAnsiTheme="minorHAnsi" w:cstheme="minorHAnsi"/>
          <w:color w:val="000000" w:themeColor="text1"/>
          <w:lang w:eastAsia="ja-JP"/>
        </w:rPr>
        <w:t xml:space="preserve"> and</w:t>
      </w:r>
      <w:r w:rsidR="00465250" w:rsidRPr="00704061">
        <w:rPr>
          <w:rFonts w:asciiTheme="minorHAnsi" w:hAnsiTheme="minorHAnsi" w:cstheme="minorHAnsi"/>
          <w:color w:val="000000" w:themeColor="text1"/>
        </w:rPr>
        <w:t xml:space="preserve"> </w:t>
      </w:r>
      <w:r w:rsidR="00162086" w:rsidRPr="00704061">
        <w:rPr>
          <w:rFonts w:asciiTheme="minorHAnsi" w:hAnsiTheme="minorHAnsi" w:cstheme="minorHAnsi"/>
          <w:color w:val="000000" w:themeColor="text1"/>
        </w:rPr>
        <w:t xml:space="preserve">stable contact with the skin, similar to that </w:t>
      </w:r>
      <w:r w:rsidR="002B5733">
        <w:rPr>
          <w:rFonts w:asciiTheme="minorHAnsi" w:hAnsiTheme="minorHAnsi" w:cstheme="minorHAnsi"/>
          <w:color w:val="000000" w:themeColor="text1"/>
        </w:rPr>
        <w:t>of an</w:t>
      </w:r>
      <w:r w:rsidR="002B5733" w:rsidRPr="002B5733">
        <w:rPr>
          <w:rFonts w:asciiTheme="minorHAnsi" w:hAnsiTheme="minorHAnsi" w:cstheme="minorHAnsi"/>
          <w:color w:val="000000" w:themeColor="text1"/>
        </w:rPr>
        <w:t xml:space="preserve"> </w:t>
      </w:r>
      <w:r w:rsidR="00162086" w:rsidRPr="002B5733">
        <w:rPr>
          <w:rFonts w:asciiTheme="minorHAnsi" w:hAnsiTheme="minorHAnsi" w:cstheme="minorHAnsi"/>
          <w:color w:val="000000" w:themeColor="text1"/>
        </w:rPr>
        <w:t xml:space="preserve">EEG electrode attached securely on the scalp by collodion for recording </w:t>
      </w:r>
      <w:r w:rsidR="00B809CB" w:rsidRPr="002B5733">
        <w:rPr>
          <w:rFonts w:asciiTheme="minorHAnsi" w:hAnsiTheme="minorHAnsi" w:cstheme="minorHAnsi"/>
          <w:color w:val="000000" w:themeColor="text1"/>
          <w:lang w:eastAsia="ja-JP"/>
        </w:rPr>
        <w:t xml:space="preserve">a long </w:t>
      </w:r>
      <w:r w:rsidR="00FB462E">
        <w:rPr>
          <w:rFonts w:asciiTheme="minorHAnsi" w:hAnsiTheme="minorHAnsi" w:cstheme="minorHAnsi"/>
          <w:color w:val="000000" w:themeColor="text1"/>
          <w:lang w:eastAsia="ja-JP"/>
        </w:rPr>
        <w:t xml:space="preserve">time </w:t>
      </w:r>
      <w:r w:rsidR="00B809CB" w:rsidRPr="002B5733">
        <w:rPr>
          <w:rFonts w:asciiTheme="minorHAnsi" w:hAnsiTheme="minorHAnsi" w:cstheme="minorHAnsi"/>
          <w:color w:val="000000" w:themeColor="text1"/>
          <w:lang w:eastAsia="ja-JP"/>
        </w:rPr>
        <w:t>period.</w:t>
      </w:r>
      <w:r w:rsidR="0030266D" w:rsidRPr="000D6DF1">
        <w:rPr>
          <w:rFonts w:asciiTheme="minorHAnsi" w:hAnsiTheme="minorHAnsi"/>
        </w:rPr>
        <w:t xml:space="preserve"> </w:t>
      </w:r>
      <w:r w:rsidR="0030266D" w:rsidRPr="00591444">
        <w:rPr>
          <w:rFonts w:asciiTheme="minorHAnsi" w:hAnsiTheme="minorHAnsi" w:cstheme="minorHAnsi"/>
          <w:color w:val="000000" w:themeColor="text1"/>
        </w:rPr>
        <w:t>The impedance of the electrode goes down and the recording becomes stable with time, thereby effectively reducing the artifacts from facial muscles and electroenc</w:t>
      </w:r>
      <w:r w:rsidR="0030266D" w:rsidRPr="002B5733">
        <w:rPr>
          <w:rFonts w:asciiTheme="minorHAnsi" w:hAnsiTheme="minorHAnsi" w:cstheme="minorHAnsi"/>
          <w:color w:val="000000" w:themeColor="text1"/>
        </w:rPr>
        <w:t>ephalography</w:t>
      </w:r>
      <w:r w:rsidR="00185A8F" w:rsidRPr="002B5733">
        <w:rPr>
          <w:rFonts w:asciiTheme="minorHAnsi" w:hAnsiTheme="minorHAnsi" w:cstheme="minorHAnsi"/>
          <w:color w:val="000000" w:themeColor="text1"/>
        </w:rPr>
        <w:t>.</w:t>
      </w:r>
      <w:r w:rsidR="00185A8F" w:rsidRPr="002B5733">
        <w:rPr>
          <w:rFonts w:asciiTheme="minorHAnsi" w:hAnsiTheme="minorHAnsi" w:cstheme="minorHAnsi"/>
          <w:color w:val="000000" w:themeColor="text1"/>
          <w:lang w:eastAsia="ja-JP"/>
        </w:rPr>
        <w:t xml:space="preserve"> </w:t>
      </w:r>
      <w:r w:rsidR="00B05727" w:rsidRPr="002B5733">
        <w:rPr>
          <w:rFonts w:asciiTheme="minorHAnsi" w:hAnsiTheme="minorHAnsi" w:cstheme="minorHAnsi"/>
          <w:color w:val="000000" w:themeColor="text1"/>
          <w:lang w:eastAsia="ja-JP"/>
        </w:rPr>
        <w:t xml:space="preserve">This </w:t>
      </w:r>
      <w:r w:rsidR="0030266D" w:rsidRPr="002B5733">
        <w:rPr>
          <w:rFonts w:asciiTheme="minorHAnsi" w:hAnsiTheme="minorHAnsi" w:cstheme="minorHAnsi"/>
          <w:color w:val="000000" w:themeColor="text1"/>
          <w:lang w:eastAsia="ja-JP"/>
        </w:rPr>
        <w:t xml:space="preserve">method </w:t>
      </w:r>
      <w:r w:rsidR="00B05727" w:rsidRPr="002B5733">
        <w:rPr>
          <w:rFonts w:asciiTheme="minorHAnsi" w:hAnsiTheme="minorHAnsi" w:cstheme="minorHAnsi"/>
          <w:color w:val="000000" w:themeColor="text1"/>
          <w:lang w:eastAsia="ja-JP"/>
        </w:rPr>
        <w:t>is</w:t>
      </w:r>
      <w:r w:rsidR="00B05727" w:rsidRPr="00FB462E">
        <w:rPr>
          <w:rFonts w:asciiTheme="minorHAnsi" w:hAnsiTheme="minorHAnsi" w:cstheme="minorHAnsi"/>
          <w:color w:val="000000" w:themeColor="text1"/>
        </w:rPr>
        <w:t xml:space="preserve"> </w:t>
      </w:r>
      <w:r w:rsidRPr="00FB462E">
        <w:rPr>
          <w:rFonts w:asciiTheme="minorHAnsi" w:hAnsiTheme="minorHAnsi" w:cstheme="minorHAnsi"/>
          <w:color w:val="000000" w:themeColor="text1"/>
        </w:rPr>
        <w:t>compare</w:t>
      </w:r>
      <w:r w:rsidR="00B05727" w:rsidRPr="00FB462E">
        <w:rPr>
          <w:rFonts w:asciiTheme="minorHAnsi" w:hAnsiTheme="minorHAnsi" w:cstheme="minorHAnsi"/>
          <w:color w:val="000000" w:themeColor="text1"/>
          <w:lang w:eastAsia="ja-JP"/>
        </w:rPr>
        <w:t xml:space="preserve">d </w:t>
      </w:r>
      <w:r w:rsidRPr="00FB462E">
        <w:rPr>
          <w:rFonts w:asciiTheme="minorHAnsi" w:hAnsiTheme="minorHAnsi" w:cstheme="minorHAnsi"/>
          <w:color w:val="000000" w:themeColor="text1"/>
        </w:rPr>
        <w:t xml:space="preserve">with simultaneously recorded VOG. When properly prepared and implemented, EOG </w:t>
      </w:r>
      <w:r w:rsidR="00FB462E">
        <w:rPr>
          <w:rFonts w:asciiTheme="minorHAnsi" w:hAnsiTheme="minorHAnsi" w:cstheme="minorHAnsi"/>
          <w:color w:val="000000" w:themeColor="text1"/>
        </w:rPr>
        <w:t>is</w:t>
      </w:r>
      <w:r w:rsidRPr="00FB462E">
        <w:rPr>
          <w:rFonts w:asciiTheme="minorHAnsi" w:hAnsiTheme="minorHAnsi" w:cstheme="minorHAnsi"/>
          <w:color w:val="000000" w:themeColor="text1"/>
        </w:rPr>
        <w:t xml:space="preserve"> as good as VOG</w:t>
      </w:r>
      <w:r w:rsidR="0050472A" w:rsidRPr="00FB462E">
        <w:rPr>
          <w:rFonts w:asciiTheme="minorHAnsi" w:hAnsiTheme="minorHAnsi" w:cstheme="minorHAnsi"/>
          <w:color w:val="000000" w:themeColor="text1"/>
          <w:lang w:eastAsia="ja-JP"/>
        </w:rPr>
        <w:t xml:space="preserve"> in terms of accuracy</w:t>
      </w:r>
      <w:r w:rsidR="00281069" w:rsidRPr="00FB462E">
        <w:rPr>
          <w:rFonts w:asciiTheme="minorHAnsi" w:hAnsiTheme="minorHAnsi" w:cstheme="minorHAnsi"/>
          <w:color w:val="000000" w:themeColor="text1"/>
          <w:lang w:eastAsia="ja-JP"/>
        </w:rPr>
        <w:t xml:space="preserve"> for recording saccades in </w:t>
      </w:r>
      <w:r w:rsidRPr="00FB462E">
        <w:rPr>
          <w:rFonts w:asciiTheme="minorHAnsi" w:hAnsiTheme="minorHAnsi" w:cstheme="minorHAnsi"/>
          <w:color w:val="000000" w:themeColor="text1"/>
        </w:rPr>
        <w:t xml:space="preserve">neurological patients, </w:t>
      </w:r>
      <w:r w:rsidR="00FB462E">
        <w:rPr>
          <w:rFonts w:asciiTheme="minorHAnsi" w:hAnsiTheme="minorHAnsi" w:cstheme="minorHAnsi"/>
          <w:color w:val="000000" w:themeColor="text1"/>
        </w:rPr>
        <w:t xml:space="preserve">and </w:t>
      </w:r>
      <w:r w:rsidRPr="00FB462E">
        <w:rPr>
          <w:rFonts w:asciiTheme="minorHAnsi" w:hAnsiTheme="minorHAnsi" w:cstheme="minorHAnsi"/>
          <w:color w:val="000000" w:themeColor="text1"/>
        </w:rPr>
        <w:t>EOG may even be more amenable to saccade recording</w:t>
      </w:r>
      <w:r w:rsidR="00164142" w:rsidRPr="00FB462E">
        <w:rPr>
          <w:rFonts w:asciiTheme="minorHAnsi" w:hAnsiTheme="minorHAnsi" w:cstheme="minorHAnsi"/>
          <w:color w:val="000000" w:themeColor="text1"/>
          <w:lang w:eastAsia="ja-JP"/>
        </w:rPr>
        <w:t xml:space="preserve"> in normal subjects</w:t>
      </w:r>
      <w:r w:rsidRPr="00FB462E">
        <w:rPr>
          <w:rFonts w:asciiTheme="minorHAnsi" w:hAnsiTheme="minorHAnsi" w:cstheme="minorHAnsi"/>
          <w:color w:val="000000" w:themeColor="text1"/>
        </w:rPr>
        <w:t>.</w:t>
      </w:r>
    </w:p>
    <w:p w14:paraId="7D37569C" w14:textId="77777777" w:rsidR="00CB3080" w:rsidRPr="00704061" w:rsidRDefault="00CB3080" w:rsidP="006A6C90">
      <w:pPr>
        <w:rPr>
          <w:rFonts w:asciiTheme="minorHAnsi" w:hAnsiTheme="minorHAnsi" w:cstheme="minorHAnsi"/>
          <w:b/>
          <w:color w:val="000000" w:themeColor="text1"/>
          <w:lang w:eastAsia="ja-JP"/>
        </w:rPr>
      </w:pPr>
    </w:p>
    <w:p w14:paraId="1070FE86" w14:textId="2150D0EB" w:rsidR="00B32616" w:rsidRPr="00704061" w:rsidRDefault="00B32616" w:rsidP="006A6C90">
      <w:pPr>
        <w:rPr>
          <w:rFonts w:asciiTheme="minorHAnsi" w:hAnsiTheme="minorHAnsi" w:cstheme="minorHAnsi"/>
          <w:b/>
          <w:bCs/>
        </w:rPr>
      </w:pPr>
      <w:bookmarkStart w:id="4" w:name="Protocol"/>
      <w:r w:rsidRPr="00704061">
        <w:rPr>
          <w:rFonts w:asciiTheme="minorHAnsi" w:hAnsiTheme="minorHAnsi" w:cstheme="minorHAnsi"/>
          <w:b/>
        </w:rPr>
        <w:t>PROTOCOL</w:t>
      </w:r>
      <w:bookmarkEnd w:id="4"/>
      <w:r w:rsidRPr="00704061">
        <w:rPr>
          <w:rFonts w:asciiTheme="minorHAnsi" w:hAnsiTheme="minorHAnsi" w:cstheme="minorHAnsi"/>
          <w:b/>
          <w:bCs/>
        </w:rPr>
        <w:t>:</w:t>
      </w:r>
    </w:p>
    <w:p w14:paraId="4632ABFA" w14:textId="1F43FD85" w:rsidR="0099615B" w:rsidRPr="00704061" w:rsidRDefault="0099615B">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All </w:t>
      </w:r>
      <w:r w:rsidR="00764BE2" w:rsidRPr="00704061">
        <w:rPr>
          <w:rFonts w:asciiTheme="minorHAnsi" w:hAnsiTheme="minorHAnsi" w:cstheme="minorHAnsi"/>
          <w:color w:val="000000" w:themeColor="text1"/>
          <w:lang w:eastAsia="ja-JP"/>
        </w:rPr>
        <w:t>ex</w:t>
      </w:r>
      <w:r w:rsidR="006E6BC8" w:rsidRPr="00704061">
        <w:rPr>
          <w:rFonts w:asciiTheme="minorHAnsi" w:hAnsiTheme="minorHAnsi" w:cstheme="minorHAnsi"/>
          <w:color w:val="000000" w:themeColor="text1"/>
          <w:lang w:eastAsia="ja-JP"/>
        </w:rPr>
        <w:t>perimental</w:t>
      </w:r>
      <w:r w:rsidR="00FC109C" w:rsidRPr="00704061">
        <w:rPr>
          <w:rFonts w:asciiTheme="minorHAnsi" w:hAnsiTheme="minorHAnsi" w:cstheme="minorHAnsi"/>
          <w:color w:val="000000" w:themeColor="text1"/>
          <w:lang w:eastAsia="ja-JP"/>
        </w:rPr>
        <w:t xml:space="preserve"> procedures in this study were </w:t>
      </w:r>
      <w:r w:rsidRPr="00704061">
        <w:rPr>
          <w:rFonts w:asciiTheme="minorHAnsi" w:hAnsiTheme="minorHAnsi" w:cstheme="minorHAnsi"/>
          <w:color w:val="000000" w:themeColor="text1"/>
          <w:lang w:eastAsia="ja-JP"/>
        </w:rPr>
        <w:t xml:space="preserve">approved </w:t>
      </w:r>
      <w:r w:rsidR="00FC109C" w:rsidRPr="00704061">
        <w:rPr>
          <w:rFonts w:asciiTheme="minorHAnsi" w:hAnsiTheme="minorHAnsi" w:cstheme="minorHAnsi"/>
          <w:color w:val="000000" w:themeColor="text1"/>
          <w:lang w:eastAsia="ja-JP"/>
        </w:rPr>
        <w:t>and</w:t>
      </w:r>
      <w:r w:rsidRPr="00704061">
        <w:rPr>
          <w:rFonts w:asciiTheme="minorHAnsi" w:hAnsiTheme="minorHAnsi" w:cstheme="minorHAnsi"/>
          <w:color w:val="000000" w:themeColor="text1"/>
          <w:lang w:eastAsia="ja-JP"/>
        </w:rPr>
        <w:t xml:space="preserve"> </w:t>
      </w:r>
      <w:r w:rsidR="00FC109C" w:rsidRPr="00704061">
        <w:rPr>
          <w:rFonts w:asciiTheme="minorHAnsi" w:hAnsiTheme="minorHAnsi" w:cstheme="minorHAnsi"/>
          <w:color w:val="000000" w:themeColor="text1"/>
          <w:lang w:eastAsia="ja-JP"/>
        </w:rPr>
        <w:t xml:space="preserve">conducted according to the guidelines of </w:t>
      </w:r>
      <w:r w:rsidRPr="00704061">
        <w:rPr>
          <w:rFonts w:asciiTheme="minorHAnsi" w:hAnsiTheme="minorHAnsi" w:cstheme="minorHAnsi"/>
          <w:color w:val="000000" w:themeColor="text1"/>
          <w:lang w:eastAsia="ja-JP"/>
        </w:rPr>
        <w:t>the</w:t>
      </w:r>
      <w:r w:rsidR="00EF1F68" w:rsidRPr="00704061">
        <w:rPr>
          <w:rFonts w:asciiTheme="minorHAnsi" w:hAnsiTheme="minorHAnsi" w:cstheme="minorHAnsi"/>
          <w:color w:val="000000" w:themeColor="text1"/>
          <w:lang w:eastAsia="ja-JP"/>
        </w:rPr>
        <w:t xml:space="preserve"> institution’s human research</w:t>
      </w:r>
      <w:r w:rsidRPr="00704061">
        <w:rPr>
          <w:rFonts w:asciiTheme="minorHAnsi" w:hAnsiTheme="minorHAnsi" w:cstheme="minorHAnsi"/>
          <w:color w:val="000000" w:themeColor="text1"/>
          <w:lang w:eastAsia="ja-JP"/>
        </w:rPr>
        <w:t xml:space="preserve"> ethics committee after obtaining informed consent.</w:t>
      </w:r>
    </w:p>
    <w:p w14:paraId="509E49BB" w14:textId="77777777" w:rsidR="00B25E30" w:rsidRPr="00704061" w:rsidRDefault="00B25E30" w:rsidP="00B25E30">
      <w:pPr>
        <w:rPr>
          <w:rFonts w:asciiTheme="minorHAnsi" w:hAnsiTheme="minorHAnsi" w:cstheme="minorHAnsi"/>
          <w:color w:val="000000" w:themeColor="text1"/>
          <w:lang w:eastAsia="ja-JP"/>
        </w:rPr>
      </w:pPr>
    </w:p>
    <w:p w14:paraId="31255D3E" w14:textId="0E7CEB88" w:rsidR="00CA27CC" w:rsidRPr="00FB462E" w:rsidRDefault="003F7F85" w:rsidP="006A6C90">
      <w:pPr>
        <w:pStyle w:val="ListParagraph"/>
        <w:numPr>
          <w:ilvl w:val="0"/>
          <w:numId w:val="26"/>
        </w:numPr>
        <w:rPr>
          <w:rFonts w:asciiTheme="minorHAnsi" w:hAnsiTheme="minorHAnsi" w:cstheme="minorHAnsi"/>
          <w:b/>
          <w:color w:val="000000" w:themeColor="text1"/>
          <w:lang w:eastAsia="ja-JP"/>
        </w:rPr>
      </w:pPr>
      <w:r w:rsidRPr="00704061">
        <w:rPr>
          <w:rFonts w:asciiTheme="minorHAnsi" w:hAnsiTheme="minorHAnsi" w:cstheme="minorHAnsi"/>
          <w:b/>
          <w:color w:val="000000" w:themeColor="text1"/>
          <w:lang w:eastAsia="ja-JP"/>
        </w:rPr>
        <w:t xml:space="preserve">Prepare the </w:t>
      </w:r>
      <w:r w:rsidR="00FB462E">
        <w:rPr>
          <w:rFonts w:asciiTheme="minorHAnsi" w:hAnsiTheme="minorHAnsi" w:cstheme="minorHAnsi"/>
          <w:b/>
          <w:color w:val="000000" w:themeColor="text1"/>
          <w:lang w:eastAsia="ja-JP"/>
        </w:rPr>
        <w:t>S</w:t>
      </w:r>
      <w:r w:rsidR="00FB462E" w:rsidRPr="00FB462E">
        <w:rPr>
          <w:rFonts w:asciiTheme="minorHAnsi" w:hAnsiTheme="minorHAnsi" w:cstheme="minorHAnsi"/>
          <w:b/>
          <w:color w:val="000000" w:themeColor="text1"/>
          <w:lang w:eastAsia="ja-JP"/>
        </w:rPr>
        <w:t xml:space="preserve">ubject </w:t>
      </w:r>
      <w:r w:rsidR="00BC7C9F" w:rsidRPr="00FB462E">
        <w:rPr>
          <w:rFonts w:asciiTheme="minorHAnsi" w:hAnsiTheme="minorHAnsi" w:cstheme="minorHAnsi"/>
          <w:b/>
          <w:color w:val="000000" w:themeColor="text1"/>
          <w:lang w:eastAsia="ja-JP"/>
        </w:rPr>
        <w:t xml:space="preserve">and the </w:t>
      </w:r>
      <w:r w:rsidR="00FB462E">
        <w:rPr>
          <w:rFonts w:asciiTheme="minorHAnsi" w:hAnsiTheme="minorHAnsi" w:cstheme="minorHAnsi"/>
          <w:b/>
          <w:color w:val="000000" w:themeColor="text1"/>
          <w:lang w:eastAsia="ja-JP"/>
        </w:rPr>
        <w:t>R</w:t>
      </w:r>
      <w:r w:rsidR="00FB462E" w:rsidRPr="00FB462E">
        <w:rPr>
          <w:rFonts w:asciiTheme="minorHAnsi" w:hAnsiTheme="minorHAnsi" w:cstheme="minorHAnsi"/>
          <w:b/>
          <w:color w:val="000000" w:themeColor="text1"/>
          <w:lang w:eastAsia="ja-JP"/>
        </w:rPr>
        <w:t xml:space="preserve">oom </w:t>
      </w:r>
      <w:r w:rsidRPr="00FB462E">
        <w:rPr>
          <w:rFonts w:asciiTheme="minorHAnsi" w:hAnsiTheme="minorHAnsi" w:cstheme="minorHAnsi"/>
          <w:b/>
          <w:color w:val="000000" w:themeColor="text1"/>
          <w:lang w:eastAsia="ja-JP"/>
        </w:rPr>
        <w:t xml:space="preserve">for </w:t>
      </w:r>
      <w:r w:rsidR="00FB462E">
        <w:rPr>
          <w:rFonts w:asciiTheme="minorHAnsi" w:hAnsiTheme="minorHAnsi" w:cstheme="minorHAnsi"/>
          <w:b/>
          <w:color w:val="000000" w:themeColor="text1"/>
          <w:lang w:eastAsia="ja-JP"/>
        </w:rPr>
        <w:t>R</w:t>
      </w:r>
      <w:r w:rsidR="00FB462E" w:rsidRPr="00FB462E">
        <w:rPr>
          <w:rFonts w:asciiTheme="minorHAnsi" w:hAnsiTheme="minorHAnsi" w:cstheme="minorHAnsi"/>
          <w:b/>
          <w:color w:val="000000" w:themeColor="text1"/>
          <w:lang w:eastAsia="ja-JP"/>
        </w:rPr>
        <w:t>ecoding</w:t>
      </w:r>
    </w:p>
    <w:p w14:paraId="73EE24DF" w14:textId="77777777" w:rsidR="006A6C90" w:rsidRPr="00704061" w:rsidRDefault="006A6C90" w:rsidP="006A6C90">
      <w:pPr>
        <w:pStyle w:val="ListParagraph"/>
        <w:ind w:left="735"/>
        <w:rPr>
          <w:rFonts w:asciiTheme="minorHAnsi" w:hAnsiTheme="minorHAnsi" w:cstheme="minorHAnsi"/>
          <w:b/>
          <w:color w:val="000000" w:themeColor="text1"/>
          <w:lang w:eastAsia="ja-JP"/>
        </w:rPr>
      </w:pPr>
    </w:p>
    <w:p w14:paraId="21AE70FD" w14:textId="33805D17" w:rsidR="00D37AD4" w:rsidRPr="00704061" w:rsidRDefault="00D37AD4" w:rsidP="006A6C90">
      <w:pPr>
        <w:pStyle w:val="ListParagraph"/>
        <w:numPr>
          <w:ilvl w:val="1"/>
          <w:numId w:val="27"/>
        </w:numPr>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Perform r</w:t>
      </w:r>
      <w:r w:rsidRPr="00704061">
        <w:rPr>
          <w:rFonts w:asciiTheme="minorHAnsi" w:hAnsiTheme="minorHAnsi" w:cstheme="minorHAnsi"/>
          <w:color w:val="000000" w:themeColor="text1"/>
        </w:rPr>
        <w:t xml:space="preserve">ecording in a room with low ambient illumination, </w:t>
      </w:r>
      <w:r w:rsidRPr="00704061">
        <w:rPr>
          <w:rFonts w:asciiTheme="minorHAnsi" w:hAnsiTheme="minorHAnsi" w:cstheme="minorHAnsi"/>
          <w:color w:val="000000" w:themeColor="text1"/>
          <w:lang w:eastAsia="ja-JP"/>
        </w:rPr>
        <w:t>to allow sufficient light adap</w:t>
      </w:r>
      <w:r w:rsidR="009B0243" w:rsidRPr="00704061">
        <w:rPr>
          <w:rFonts w:asciiTheme="minorHAnsi" w:hAnsiTheme="minorHAnsi" w:cstheme="minorHAnsi"/>
          <w:color w:val="000000" w:themeColor="text1"/>
          <w:lang w:eastAsia="ja-JP"/>
        </w:rPr>
        <w:t>tation.</w:t>
      </w:r>
    </w:p>
    <w:p w14:paraId="7D5B342D" w14:textId="77777777" w:rsidR="006A6C90" w:rsidRPr="00704061" w:rsidRDefault="006A6C90" w:rsidP="006A6C90">
      <w:pPr>
        <w:pStyle w:val="ListParagraph"/>
        <w:ind w:left="0"/>
        <w:rPr>
          <w:rFonts w:asciiTheme="minorHAnsi" w:hAnsiTheme="minorHAnsi" w:cstheme="minorHAnsi"/>
          <w:color w:val="000000" w:themeColor="text1"/>
          <w:lang w:eastAsia="ja-JP"/>
        </w:rPr>
      </w:pPr>
    </w:p>
    <w:p w14:paraId="4FC97729" w14:textId="6ED6055A" w:rsidR="003F7F85" w:rsidRPr="00FB462E" w:rsidRDefault="004E605A" w:rsidP="006A6C90">
      <w:pPr>
        <w:pStyle w:val="ListParagraph"/>
        <w:numPr>
          <w:ilvl w:val="1"/>
          <w:numId w:val="27"/>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Have subjects sit </w:t>
      </w:r>
      <w:r w:rsidR="00CA27CC" w:rsidRPr="00704061">
        <w:rPr>
          <w:rFonts w:asciiTheme="minorHAnsi" w:hAnsiTheme="minorHAnsi" w:cstheme="minorHAnsi"/>
          <w:color w:val="000000" w:themeColor="text1"/>
        </w:rPr>
        <w:t>in front of a black, concave dome-shaped screen measuring 90-cm in diameter that contain</w:t>
      </w:r>
      <w:r w:rsidR="00FB462E">
        <w:rPr>
          <w:rFonts w:asciiTheme="minorHAnsi" w:hAnsiTheme="minorHAnsi" w:cstheme="minorHAnsi"/>
          <w:color w:val="000000" w:themeColor="text1"/>
        </w:rPr>
        <w:t>s</w:t>
      </w:r>
      <w:r w:rsidR="00CA27CC" w:rsidRPr="00FB462E">
        <w:rPr>
          <w:rFonts w:asciiTheme="minorHAnsi" w:hAnsiTheme="minorHAnsi" w:cstheme="minorHAnsi"/>
          <w:color w:val="000000" w:themeColor="text1"/>
        </w:rPr>
        <w:t xml:space="preserve"> light-emitting diodes (LEDs) embedded in pinholes</w:t>
      </w:r>
      <w:r w:rsidR="00F109EC" w:rsidRPr="00FB462E">
        <w:rPr>
          <w:rFonts w:asciiTheme="minorHAnsi" w:hAnsiTheme="minorHAnsi" w:cstheme="minorHAnsi"/>
          <w:color w:val="000000" w:themeColor="text1"/>
          <w:lang w:eastAsia="ja-JP"/>
        </w:rPr>
        <w:t xml:space="preserve">, </w:t>
      </w:r>
      <w:r w:rsidR="00FB462E">
        <w:rPr>
          <w:rFonts w:asciiTheme="minorHAnsi" w:hAnsiTheme="minorHAnsi" w:cstheme="minorHAnsi"/>
          <w:color w:val="000000" w:themeColor="text1"/>
        </w:rPr>
        <w:t>which serve</w:t>
      </w:r>
      <w:r w:rsidR="00FB462E" w:rsidRPr="00FB462E">
        <w:rPr>
          <w:rFonts w:asciiTheme="minorHAnsi" w:hAnsiTheme="minorHAnsi" w:cstheme="minorHAnsi"/>
          <w:color w:val="000000" w:themeColor="text1"/>
        </w:rPr>
        <w:t xml:space="preserve"> </w:t>
      </w:r>
      <w:r w:rsidR="00D37AD4" w:rsidRPr="00FB462E">
        <w:rPr>
          <w:rFonts w:asciiTheme="minorHAnsi" w:hAnsiTheme="minorHAnsi" w:cstheme="minorHAnsi"/>
          <w:color w:val="000000" w:themeColor="text1"/>
        </w:rPr>
        <w:t>as the fixation points and saccade targets used for the oculomotor paradigms</w:t>
      </w:r>
      <w:r w:rsidR="00D37AD4" w:rsidRPr="00FB462E">
        <w:rPr>
          <w:rFonts w:asciiTheme="minorHAnsi" w:hAnsiTheme="minorHAnsi" w:cstheme="minorHAnsi"/>
          <w:color w:val="000000" w:themeColor="text1"/>
          <w:lang w:eastAsia="ja-JP"/>
        </w:rPr>
        <w:t>.</w:t>
      </w:r>
    </w:p>
    <w:p w14:paraId="6B4EDB72" w14:textId="76C45C3B" w:rsidR="006A6C90" w:rsidRPr="00704061" w:rsidRDefault="006A6C90" w:rsidP="006A6C90">
      <w:pPr>
        <w:pStyle w:val="ListParagraph"/>
        <w:ind w:left="0"/>
        <w:rPr>
          <w:rFonts w:asciiTheme="minorHAnsi" w:hAnsiTheme="minorHAnsi" w:cstheme="minorHAnsi"/>
          <w:color w:val="000000" w:themeColor="text1"/>
          <w:lang w:eastAsia="ja-JP"/>
        </w:rPr>
      </w:pPr>
    </w:p>
    <w:p w14:paraId="7286E700" w14:textId="251F403C" w:rsidR="00C03DA3" w:rsidRPr="00D205E6" w:rsidRDefault="00C03DA3" w:rsidP="00C03DA3">
      <w:pPr>
        <w:pStyle w:val="FootnoteText"/>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Note: The LEDs are arranged in horizontal, vertical and oblique arrays in</w:t>
      </w:r>
      <w:r w:rsidRPr="00704061">
        <w:rPr>
          <w:rFonts w:asciiTheme="minorHAnsi" w:hAnsiTheme="minorHAnsi" w:cstheme="minorHAnsi"/>
          <w:color w:val="000000" w:themeColor="text1"/>
        </w:rPr>
        <w:t xml:space="preserve"> a black, concave dome-shaped screen</w:t>
      </w:r>
      <w:r w:rsidRPr="00704061">
        <w:rPr>
          <w:rFonts w:asciiTheme="minorHAnsi" w:hAnsiTheme="minorHAnsi" w:cstheme="minorHAnsi"/>
          <w:color w:val="000000" w:themeColor="text1"/>
          <w:lang w:eastAsia="ja-JP"/>
        </w:rPr>
        <w:t xml:space="preserve">, </w:t>
      </w:r>
      <w:r w:rsidRPr="00704061">
        <w:rPr>
          <w:rFonts w:asciiTheme="minorHAnsi" w:hAnsiTheme="minorHAnsi" w:cstheme="minorHAnsi"/>
          <w:i/>
          <w:color w:val="000000" w:themeColor="text1"/>
          <w:lang w:eastAsia="ja-JP"/>
        </w:rPr>
        <w:t>i.e.</w:t>
      </w:r>
      <w:r w:rsidRPr="00704061">
        <w:rPr>
          <w:rFonts w:asciiTheme="minorHAnsi" w:hAnsiTheme="minorHAnsi" w:cstheme="minorHAnsi"/>
          <w:color w:val="000000" w:themeColor="text1"/>
          <w:lang w:eastAsia="ja-JP"/>
        </w:rPr>
        <w:t xml:space="preserve">, in 8 directions separated by 45 degrees from the center and at an interval of 5 degrees from the center, as </w:t>
      </w:r>
      <w:r w:rsidRPr="00704061">
        <w:rPr>
          <w:rFonts w:asciiTheme="minorHAnsi" w:hAnsiTheme="minorHAnsi" w:cstheme="minorHAnsi"/>
          <w:color w:val="000000" w:themeColor="text1"/>
        </w:rPr>
        <w:t xml:space="preserve">was originally devised by Kato </w:t>
      </w:r>
      <w:r w:rsidRPr="00704061">
        <w:rPr>
          <w:rFonts w:asciiTheme="minorHAnsi" w:hAnsiTheme="minorHAnsi" w:cstheme="minorHAnsi"/>
          <w:i/>
          <w:color w:val="000000" w:themeColor="text1"/>
        </w:rPr>
        <w:t>et al</w:t>
      </w:r>
      <w:r w:rsidRPr="00704061">
        <w:rPr>
          <w:rFonts w:asciiTheme="minorHAnsi" w:hAnsiTheme="minorHAnsi" w:cstheme="minorHAnsi"/>
          <w:color w:val="000000" w:themeColor="text1"/>
        </w:rPr>
        <w:t>.</w:t>
      </w:r>
      <w:r w:rsidRPr="00704061">
        <w:rPr>
          <w:rFonts w:asciiTheme="minorHAnsi" w:hAnsiTheme="minorHAnsi" w:cstheme="minorHAnsi"/>
          <w:color w:val="000000" w:themeColor="text1"/>
          <w:vertAlign w:val="superscript"/>
          <w:lang w:eastAsia="ja-JP"/>
        </w:rPr>
        <w:t>20</w:t>
      </w:r>
      <w:r w:rsidRPr="00704061">
        <w:rPr>
          <w:rFonts w:asciiTheme="minorHAnsi" w:hAnsiTheme="minorHAnsi" w:cstheme="minorHAnsi"/>
          <w:color w:val="000000" w:themeColor="text1"/>
        </w:rPr>
        <w:t xml:space="preserve"> for behavioral and physiological studies, and modified for human use by Hikosaka et </w:t>
      </w:r>
      <w:r w:rsidR="00D205E6">
        <w:rPr>
          <w:rFonts w:asciiTheme="minorHAnsi" w:hAnsiTheme="minorHAnsi" w:cstheme="minorHAnsi"/>
          <w:color w:val="000000" w:themeColor="text1"/>
          <w:lang w:eastAsia="ja-JP"/>
        </w:rPr>
        <w:t>al.</w:t>
      </w:r>
      <w:r w:rsidRPr="00D205E6">
        <w:rPr>
          <w:rFonts w:asciiTheme="minorHAnsi" w:hAnsiTheme="minorHAnsi" w:cstheme="minorHAnsi"/>
          <w:color w:val="000000" w:themeColor="text1"/>
          <w:vertAlign w:val="superscript"/>
          <w:lang w:eastAsia="ja-JP"/>
        </w:rPr>
        <w:t>21</w:t>
      </w:r>
    </w:p>
    <w:p w14:paraId="2A0A8BDA" w14:textId="77777777" w:rsidR="00C03DA3" w:rsidRPr="000D6DF1" w:rsidRDefault="00C03DA3" w:rsidP="00C03DA3">
      <w:pPr>
        <w:pStyle w:val="FootnoteText"/>
        <w:rPr>
          <w:rFonts w:asciiTheme="minorHAnsi" w:hAnsiTheme="minorHAnsi"/>
          <w:lang w:eastAsia="ja-JP"/>
        </w:rPr>
      </w:pPr>
    </w:p>
    <w:p w14:paraId="02DE78C4" w14:textId="3AF00295" w:rsidR="003F7F85" w:rsidRPr="00D205E6" w:rsidRDefault="003F7F85" w:rsidP="006A6C90">
      <w:pPr>
        <w:pStyle w:val="ListParagraph"/>
        <w:numPr>
          <w:ilvl w:val="1"/>
          <w:numId w:val="27"/>
        </w:numPr>
        <w:rPr>
          <w:rFonts w:asciiTheme="minorHAnsi" w:hAnsiTheme="minorHAnsi" w:cstheme="minorHAnsi"/>
          <w:color w:val="000000" w:themeColor="text1"/>
        </w:rPr>
      </w:pPr>
      <w:r w:rsidRPr="00591444">
        <w:rPr>
          <w:rFonts w:asciiTheme="minorHAnsi" w:hAnsiTheme="minorHAnsi" w:cstheme="minorHAnsi"/>
          <w:color w:val="000000" w:themeColor="text1"/>
        </w:rPr>
        <w:t>For co</w:t>
      </w:r>
      <w:r w:rsidR="00E91B03" w:rsidRPr="00591444">
        <w:rPr>
          <w:rFonts w:asciiTheme="minorHAnsi" w:hAnsiTheme="minorHAnsi" w:cstheme="minorHAnsi"/>
          <w:color w:val="000000" w:themeColor="text1"/>
        </w:rPr>
        <w:t>ntrolling the oculomotor task</w:t>
      </w:r>
      <w:r w:rsidR="00E91B03" w:rsidRPr="002B5733">
        <w:rPr>
          <w:rFonts w:asciiTheme="minorHAnsi" w:hAnsiTheme="minorHAnsi" w:cstheme="minorHAnsi"/>
          <w:color w:val="000000" w:themeColor="text1"/>
        </w:rPr>
        <w:t xml:space="preserve">s, </w:t>
      </w:r>
      <w:r w:rsidRPr="002B5733">
        <w:rPr>
          <w:rFonts w:asciiTheme="minorHAnsi" w:hAnsiTheme="minorHAnsi" w:cstheme="minorHAnsi"/>
          <w:color w:val="000000" w:themeColor="text1"/>
          <w:lang w:eastAsia="ja-JP"/>
        </w:rPr>
        <w:t xml:space="preserve">make </w:t>
      </w:r>
      <w:r w:rsidRPr="002B5733">
        <w:rPr>
          <w:rFonts w:asciiTheme="minorHAnsi" w:hAnsiTheme="minorHAnsi" w:cstheme="minorHAnsi"/>
          <w:color w:val="000000" w:themeColor="text1"/>
        </w:rPr>
        <w:t xml:space="preserve">each subject hold a microswitch button connected to </w:t>
      </w:r>
      <w:r w:rsidRPr="00D205E6">
        <w:rPr>
          <w:rFonts w:asciiTheme="minorHAnsi" w:hAnsiTheme="minorHAnsi" w:cstheme="minorHAnsi"/>
          <w:color w:val="000000" w:themeColor="text1"/>
          <w:lang w:eastAsia="ja-JP"/>
        </w:rPr>
        <w:t>a</w:t>
      </w:r>
      <w:r w:rsidRPr="00D205E6">
        <w:rPr>
          <w:rFonts w:asciiTheme="minorHAnsi" w:hAnsiTheme="minorHAnsi" w:cstheme="minorHAnsi"/>
          <w:color w:val="000000" w:themeColor="text1"/>
        </w:rPr>
        <w:t xml:space="preserve"> microcomputer, </w:t>
      </w:r>
      <w:r w:rsidR="00340EC2" w:rsidRPr="00D205E6">
        <w:rPr>
          <w:rFonts w:asciiTheme="minorHAnsi" w:hAnsiTheme="minorHAnsi" w:cstheme="minorHAnsi"/>
          <w:color w:val="000000" w:themeColor="text1"/>
          <w:lang w:eastAsia="ja-JP"/>
        </w:rPr>
        <w:t xml:space="preserve">which </w:t>
      </w:r>
      <w:r w:rsidRPr="00D205E6">
        <w:rPr>
          <w:rFonts w:asciiTheme="minorHAnsi" w:hAnsiTheme="minorHAnsi" w:cstheme="minorHAnsi"/>
          <w:color w:val="000000" w:themeColor="text1"/>
        </w:rPr>
        <w:t>allow</w:t>
      </w:r>
      <w:r w:rsidR="00340EC2" w:rsidRPr="00D205E6">
        <w:rPr>
          <w:rFonts w:asciiTheme="minorHAnsi" w:hAnsiTheme="minorHAnsi" w:cstheme="minorHAnsi"/>
          <w:color w:val="000000" w:themeColor="text1"/>
          <w:lang w:eastAsia="ja-JP"/>
        </w:rPr>
        <w:t>s</w:t>
      </w:r>
      <w:r w:rsidRPr="00D205E6">
        <w:rPr>
          <w:rFonts w:asciiTheme="minorHAnsi" w:hAnsiTheme="minorHAnsi" w:cstheme="minorHAnsi"/>
          <w:color w:val="000000" w:themeColor="text1"/>
        </w:rPr>
        <w:t xml:space="preserve"> </w:t>
      </w:r>
      <w:r w:rsidR="00D205E6">
        <w:rPr>
          <w:rFonts w:asciiTheme="minorHAnsi" w:hAnsiTheme="minorHAnsi" w:cstheme="minorHAnsi"/>
          <w:color w:val="000000" w:themeColor="text1"/>
        </w:rPr>
        <w:t>the subject</w:t>
      </w:r>
      <w:r w:rsidRPr="00D205E6">
        <w:rPr>
          <w:rFonts w:asciiTheme="minorHAnsi" w:hAnsiTheme="minorHAnsi" w:cstheme="minorHAnsi"/>
          <w:color w:val="000000" w:themeColor="text1"/>
        </w:rPr>
        <w:t xml:space="preserve"> to initiate and terminate a task trial by pressing and releasing the button</w:t>
      </w:r>
      <w:r w:rsidR="0016408B" w:rsidRPr="00D205E6">
        <w:rPr>
          <w:rFonts w:asciiTheme="minorHAnsi" w:hAnsiTheme="minorHAnsi" w:cstheme="minorHAnsi"/>
          <w:color w:val="000000" w:themeColor="text1"/>
        </w:rPr>
        <w:t>.</w:t>
      </w:r>
    </w:p>
    <w:p w14:paraId="6A313DB5" w14:textId="71A3806E" w:rsidR="006A6C90" w:rsidRPr="00704061" w:rsidRDefault="006A6C90" w:rsidP="00C03DA3">
      <w:pPr>
        <w:rPr>
          <w:rFonts w:asciiTheme="minorHAnsi" w:hAnsiTheme="minorHAnsi" w:cstheme="minorHAnsi"/>
          <w:color w:val="000000" w:themeColor="text1"/>
          <w:lang w:eastAsia="ja-JP"/>
        </w:rPr>
      </w:pPr>
    </w:p>
    <w:p w14:paraId="2882E503" w14:textId="249FDE3B" w:rsidR="00C03DA3" w:rsidRPr="00D205E6" w:rsidRDefault="00C03DA3" w:rsidP="00C03DA3">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Note: </w:t>
      </w:r>
      <w:r w:rsidRPr="00704061">
        <w:rPr>
          <w:rFonts w:asciiTheme="minorHAnsi" w:hAnsiTheme="minorHAnsi" w:cstheme="minorHAnsi"/>
          <w:color w:val="000000" w:themeColor="text1"/>
        </w:rPr>
        <w:t xml:space="preserve">Tasks and data acquisition </w:t>
      </w:r>
      <w:r w:rsidRPr="00704061">
        <w:rPr>
          <w:rFonts w:asciiTheme="minorHAnsi" w:hAnsiTheme="minorHAnsi" w:cstheme="minorHAnsi"/>
          <w:color w:val="000000" w:themeColor="text1"/>
          <w:lang w:eastAsia="ja-JP"/>
        </w:rPr>
        <w:t>a</w:t>
      </w:r>
      <w:r w:rsidRPr="00704061">
        <w:rPr>
          <w:rFonts w:asciiTheme="minorHAnsi" w:hAnsiTheme="minorHAnsi" w:cstheme="minorHAnsi"/>
          <w:color w:val="000000" w:themeColor="text1"/>
        </w:rPr>
        <w:t xml:space="preserve">re controlled by a custom-made program operating on a </w:t>
      </w:r>
      <w:r w:rsidR="00D205E6">
        <w:rPr>
          <w:rFonts w:asciiTheme="minorHAnsi" w:hAnsiTheme="minorHAnsi" w:cstheme="minorHAnsi"/>
          <w:color w:val="000000" w:themeColor="text1"/>
        </w:rPr>
        <w:t>typical</w:t>
      </w:r>
      <w:r w:rsidR="00D205E6" w:rsidRPr="00D205E6">
        <w:rPr>
          <w:rFonts w:asciiTheme="minorHAnsi" w:hAnsiTheme="minorHAnsi" w:cstheme="minorHAnsi"/>
          <w:color w:val="000000" w:themeColor="text1"/>
        </w:rPr>
        <w:t xml:space="preserve"> </w:t>
      </w:r>
      <w:r w:rsidRPr="00D205E6">
        <w:rPr>
          <w:rFonts w:asciiTheme="minorHAnsi" w:hAnsiTheme="minorHAnsi" w:cstheme="minorHAnsi"/>
          <w:color w:val="000000" w:themeColor="text1"/>
        </w:rPr>
        <w:t>Windows PC</w:t>
      </w:r>
      <w:r w:rsidR="00E91B03" w:rsidRPr="00D205E6">
        <w:rPr>
          <w:rFonts w:asciiTheme="minorHAnsi" w:hAnsiTheme="minorHAnsi" w:cstheme="minorHAnsi"/>
          <w:color w:val="000000" w:themeColor="text1"/>
        </w:rPr>
        <w:t>.</w:t>
      </w:r>
    </w:p>
    <w:p w14:paraId="04ABB629" w14:textId="77777777" w:rsidR="006A6C90" w:rsidRPr="00704061" w:rsidRDefault="006A6C90" w:rsidP="006A6C90">
      <w:pPr>
        <w:pStyle w:val="ListParagraph"/>
        <w:ind w:left="0"/>
        <w:rPr>
          <w:rFonts w:asciiTheme="minorHAnsi" w:hAnsiTheme="minorHAnsi" w:cstheme="minorHAnsi"/>
          <w:color w:val="000000" w:themeColor="text1"/>
          <w:lang w:eastAsia="ja-JP"/>
        </w:rPr>
      </w:pPr>
    </w:p>
    <w:p w14:paraId="0B6CB2E1" w14:textId="7A935CA2" w:rsidR="003F7F85" w:rsidRPr="00704061" w:rsidRDefault="003F7F85" w:rsidP="006A6C90">
      <w:pPr>
        <w:pStyle w:val="ListParagraph"/>
        <w:numPr>
          <w:ilvl w:val="1"/>
          <w:numId w:val="27"/>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Stabilize </w:t>
      </w:r>
      <w:r w:rsidR="00CB1597"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ubject</w:t>
      </w:r>
      <w:r w:rsidR="00CB1597" w:rsidRPr="00704061">
        <w:rPr>
          <w:rFonts w:asciiTheme="minorHAnsi" w:hAnsiTheme="minorHAnsi" w:cstheme="minorHAnsi"/>
          <w:color w:val="000000" w:themeColor="text1"/>
        </w:rPr>
        <w:t>’</w:t>
      </w:r>
      <w:r w:rsidRPr="00704061">
        <w:rPr>
          <w:rFonts w:asciiTheme="minorHAnsi" w:hAnsiTheme="minorHAnsi" w:cstheme="minorHAnsi"/>
          <w:color w:val="000000" w:themeColor="text1"/>
        </w:rPr>
        <w:t>s head position by chin and forehead rests, as well as by a head band.</w:t>
      </w:r>
    </w:p>
    <w:p w14:paraId="4AD31694" w14:textId="1D8BE78D" w:rsidR="00CA27CC" w:rsidRPr="00704061" w:rsidRDefault="00CA27CC" w:rsidP="006A6C90">
      <w:pPr>
        <w:rPr>
          <w:rFonts w:asciiTheme="minorHAnsi" w:hAnsiTheme="minorHAnsi" w:cstheme="minorHAnsi"/>
          <w:color w:val="000000" w:themeColor="text1"/>
          <w:lang w:eastAsia="ja-JP"/>
        </w:rPr>
      </w:pPr>
    </w:p>
    <w:p w14:paraId="470130B7" w14:textId="241D3794" w:rsidR="006A6C90" w:rsidRPr="00D205E6" w:rsidRDefault="00590471" w:rsidP="006A6C90">
      <w:pPr>
        <w:pStyle w:val="ListParagraph"/>
        <w:numPr>
          <w:ilvl w:val="0"/>
          <w:numId w:val="26"/>
        </w:numPr>
        <w:rPr>
          <w:rFonts w:asciiTheme="minorHAnsi" w:hAnsiTheme="minorHAnsi" w:cstheme="minorHAnsi"/>
          <w:b/>
          <w:color w:val="000000" w:themeColor="text1"/>
        </w:rPr>
      </w:pPr>
      <w:r w:rsidRPr="00704061">
        <w:rPr>
          <w:rFonts w:asciiTheme="minorHAnsi" w:hAnsiTheme="minorHAnsi" w:cstheme="minorHAnsi"/>
          <w:b/>
          <w:color w:val="000000" w:themeColor="text1"/>
          <w:lang w:eastAsia="ja-JP"/>
        </w:rPr>
        <w:t xml:space="preserve">Place the </w:t>
      </w:r>
      <w:r w:rsidR="00D205E6">
        <w:rPr>
          <w:rFonts w:asciiTheme="minorHAnsi" w:hAnsiTheme="minorHAnsi" w:cstheme="minorHAnsi"/>
          <w:b/>
          <w:color w:val="000000" w:themeColor="text1"/>
          <w:lang w:eastAsia="ja-JP"/>
        </w:rPr>
        <w:t>E</w:t>
      </w:r>
      <w:r w:rsidRPr="00D205E6">
        <w:rPr>
          <w:rFonts w:asciiTheme="minorHAnsi" w:hAnsiTheme="minorHAnsi" w:cstheme="minorHAnsi"/>
          <w:b/>
          <w:color w:val="000000" w:themeColor="text1"/>
        </w:rPr>
        <w:t>lectrode</w:t>
      </w:r>
      <w:r w:rsidRPr="00D205E6">
        <w:rPr>
          <w:rFonts w:asciiTheme="minorHAnsi" w:hAnsiTheme="minorHAnsi" w:cstheme="minorHAnsi"/>
          <w:b/>
          <w:color w:val="000000" w:themeColor="text1"/>
          <w:lang w:eastAsia="ja-JP"/>
        </w:rPr>
        <w:t>s</w:t>
      </w:r>
      <w:r w:rsidR="00CA27CC" w:rsidRPr="00D205E6">
        <w:rPr>
          <w:rFonts w:asciiTheme="minorHAnsi" w:hAnsiTheme="minorHAnsi" w:cstheme="minorHAnsi"/>
          <w:b/>
          <w:color w:val="000000" w:themeColor="text1"/>
        </w:rPr>
        <w:t xml:space="preserve"> for EOG</w:t>
      </w:r>
    </w:p>
    <w:p w14:paraId="0AA8A129" w14:textId="77777777" w:rsidR="006A6C90" w:rsidRPr="00704061" w:rsidRDefault="006A6C90" w:rsidP="006A6C90">
      <w:pPr>
        <w:pStyle w:val="ListParagraph"/>
        <w:ind w:left="0"/>
        <w:rPr>
          <w:rFonts w:asciiTheme="minorHAnsi" w:hAnsiTheme="minorHAnsi" w:cstheme="minorHAnsi"/>
          <w:b/>
          <w:color w:val="000000" w:themeColor="text1"/>
        </w:rPr>
      </w:pPr>
    </w:p>
    <w:p w14:paraId="369F18A5" w14:textId="0FEA00CF" w:rsidR="0068106F" w:rsidRPr="00D205E6" w:rsidRDefault="008F039D" w:rsidP="006A6C90">
      <w:pPr>
        <w:pStyle w:val="ListParagraph"/>
        <w:numPr>
          <w:ilvl w:val="1"/>
          <w:numId w:val="28"/>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Use </w:t>
      </w:r>
      <w:r w:rsidR="00CA27CC" w:rsidRPr="00704061">
        <w:rPr>
          <w:rFonts w:asciiTheme="minorHAnsi" w:hAnsiTheme="minorHAnsi" w:cstheme="minorHAnsi"/>
          <w:color w:val="000000" w:themeColor="text1"/>
        </w:rPr>
        <w:t xml:space="preserve">an Ag-AgCl </w:t>
      </w:r>
      <w:r w:rsidR="00F83372" w:rsidRPr="00704061">
        <w:rPr>
          <w:rFonts w:asciiTheme="minorHAnsi" w:hAnsiTheme="minorHAnsi" w:cstheme="minorHAnsi"/>
          <w:color w:val="000000" w:themeColor="text1"/>
        </w:rPr>
        <w:t xml:space="preserve">cup </w:t>
      </w:r>
      <w:r w:rsidR="00CA27CC" w:rsidRPr="00704061">
        <w:rPr>
          <w:rFonts w:asciiTheme="minorHAnsi" w:hAnsiTheme="minorHAnsi" w:cstheme="minorHAnsi"/>
          <w:color w:val="000000" w:themeColor="text1"/>
        </w:rPr>
        <w:t xml:space="preserve">electrode </w:t>
      </w:r>
      <w:r w:rsidRPr="00704061">
        <w:rPr>
          <w:rFonts w:asciiTheme="minorHAnsi" w:hAnsiTheme="minorHAnsi" w:cstheme="minorHAnsi"/>
          <w:color w:val="000000" w:themeColor="text1"/>
          <w:lang w:eastAsia="ja-JP"/>
        </w:rPr>
        <w:t>f</w:t>
      </w:r>
      <w:r w:rsidRPr="00704061">
        <w:rPr>
          <w:rFonts w:asciiTheme="minorHAnsi" w:hAnsiTheme="minorHAnsi" w:cstheme="minorHAnsi"/>
          <w:color w:val="000000" w:themeColor="text1"/>
        </w:rPr>
        <w:t>or recording EOG</w:t>
      </w:r>
      <w:r w:rsidR="00FD4660" w:rsidRPr="00704061">
        <w:rPr>
          <w:rFonts w:asciiTheme="minorHAnsi" w:hAnsiTheme="minorHAnsi" w:cstheme="minorHAnsi"/>
          <w:color w:val="000000" w:themeColor="text1"/>
          <w:lang w:eastAsia="ja-JP"/>
        </w:rPr>
        <w:t xml:space="preserve"> </w:t>
      </w:r>
      <w:r w:rsidR="00CA27CC" w:rsidRPr="00704061">
        <w:rPr>
          <w:rFonts w:asciiTheme="minorHAnsi" w:hAnsiTheme="minorHAnsi" w:cstheme="minorHAnsi"/>
          <w:color w:val="000000" w:themeColor="text1"/>
        </w:rPr>
        <w:t>(</w:t>
      </w:r>
      <w:r w:rsidR="006A6C90" w:rsidRPr="00704061">
        <w:rPr>
          <w:rFonts w:asciiTheme="minorHAnsi" w:hAnsiTheme="minorHAnsi" w:cstheme="minorHAnsi"/>
          <w:b/>
          <w:color w:val="auto"/>
        </w:rPr>
        <w:t>Figure 1</w:t>
      </w:r>
      <w:r w:rsidR="00CA27CC" w:rsidRPr="00704061">
        <w:rPr>
          <w:rFonts w:asciiTheme="minorHAnsi" w:hAnsiTheme="minorHAnsi" w:cstheme="minorHAnsi"/>
          <w:color w:val="000000" w:themeColor="text1"/>
        </w:rPr>
        <w:t>), which has a diameter of 1</w:t>
      </w:r>
      <w:r w:rsidR="001A3685" w:rsidRPr="00704061">
        <w:rPr>
          <w:rFonts w:asciiTheme="minorHAnsi" w:hAnsiTheme="minorHAnsi" w:cstheme="minorHAnsi"/>
          <w:color w:val="000000" w:themeColor="text1"/>
          <w:lang w:eastAsia="ja-JP"/>
        </w:rPr>
        <w:t>.</w:t>
      </w:r>
      <w:r w:rsidR="00F74166" w:rsidRPr="00704061">
        <w:rPr>
          <w:rFonts w:asciiTheme="minorHAnsi" w:hAnsiTheme="minorHAnsi" w:cstheme="minorHAnsi"/>
          <w:color w:val="000000" w:themeColor="text1"/>
          <w:lang w:eastAsia="ja-JP"/>
        </w:rPr>
        <w:t>8</w:t>
      </w:r>
      <w:r w:rsidR="001A3685" w:rsidRPr="00704061">
        <w:rPr>
          <w:rFonts w:asciiTheme="minorHAnsi" w:hAnsiTheme="minorHAnsi" w:cstheme="minorHAnsi"/>
          <w:color w:val="000000" w:themeColor="text1"/>
          <w:lang w:eastAsia="ja-JP"/>
        </w:rPr>
        <w:t xml:space="preserve"> </w:t>
      </w:r>
      <w:r w:rsidR="00CA27CC" w:rsidRPr="00704061">
        <w:rPr>
          <w:rFonts w:asciiTheme="minorHAnsi" w:hAnsiTheme="minorHAnsi" w:cstheme="minorHAnsi"/>
          <w:color w:val="000000" w:themeColor="text1"/>
        </w:rPr>
        <w:t>cm and a thickness of 3</w:t>
      </w:r>
      <w:r w:rsidR="001A3685" w:rsidRPr="00704061">
        <w:rPr>
          <w:rFonts w:asciiTheme="minorHAnsi" w:hAnsiTheme="minorHAnsi" w:cstheme="minorHAnsi"/>
          <w:color w:val="000000" w:themeColor="text1"/>
          <w:lang w:eastAsia="ja-JP"/>
        </w:rPr>
        <w:t>.5</w:t>
      </w:r>
      <w:r w:rsidR="00F74166" w:rsidRPr="00704061">
        <w:rPr>
          <w:rFonts w:asciiTheme="minorHAnsi" w:hAnsiTheme="minorHAnsi" w:cstheme="minorHAnsi"/>
          <w:color w:val="000000" w:themeColor="text1"/>
          <w:lang w:eastAsia="ja-JP"/>
        </w:rPr>
        <w:t xml:space="preserve"> </w:t>
      </w:r>
      <w:r w:rsidR="00CA27CC" w:rsidRPr="00704061">
        <w:rPr>
          <w:rFonts w:asciiTheme="minorHAnsi" w:hAnsiTheme="minorHAnsi" w:cstheme="minorHAnsi"/>
          <w:color w:val="000000" w:themeColor="text1"/>
        </w:rPr>
        <w:t>mm</w:t>
      </w:r>
      <w:r w:rsidR="00D205E6">
        <w:rPr>
          <w:rFonts w:asciiTheme="minorHAnsi" w:hAnsiTheme="minorHAnsi" w:cstheme="minorHAnsi"/>
          <w:color w:val="000000" w:themeColor="text1"/>
          <w:lang w:eastAsia="ja-JP"/>
        </w:rPr>
        <w:t>. The</w:t>
      </w:r>
      <w:r w:rsidR="00CA27CC" w:rsidRPr="00D205E6">
        <w:rPr>
          <w:rFonts w:asciiTheme="minorHAnsi" w:hAnsiTheme="minorHAnsi" w:cstheme="minorHAnsi"/>
          <w:color w:val="000000" w:themeColor="text1"/>
        </w:rPr>
        <w:t xml:space="preserve"> </w:t>
      </w:r>
      <w:r w:rsidR="00F83A84" w:rsidRPr="00D205E6">
        <w:rPr>
          <w:rFonts w:asciiTheme="minorHAnsi" w:hAnsiTheme="minorHAnsi" w:cstheme="minorHAnsi"/>
          <w:color w:val="000000" w:themeColor="text1"/>
          <w:lang w:eastAsia="ja-JP"/>
        </w:rPr>
        <w:t xml:space="preserve">bottom </w:t>
      </w:r>
      <w:r w:rsidR="00D205E6">
        <w:rPr>
          <w:rFonts w:asciiTheme="minorHAnsi" w:hAnsiTheme="minorHAnsi" w:cstheme="minorHAnsi"/>
          <w:color w:val="000000" w:themeColor="text1"/>
          <w:lang w:eastAsia="ja-JP"/>
        </w:rPr>
        <w:t xml:space="preserve">of the cup </w:t>
      </w:r>
      <w:r w:rsidR="00CA27CC" w:rsidRPr="00D205E6">
        <w:rPr>
          <w:rFonts w:asciiTheme="minorHAnsi" w:hAnsiTheme="minorHAnsi" w:cstheme="minorHAnsi"/>
          <w:color w:val="000000" w:themeColor="text1"/>
        </w:rPr>
        <w:t>comprises the Ag-AgCl electrode and the lateral wall is surrounded by a plastic fringe of 5 mm thickness</w:t>
      </w:r>
      <w:r w:rsidR="007760B4" w:rsidRPr="00D205E6">
        <w:rPr>
          <w:rFonts w:asciiTheme="minorHAnsi" w:hAnsiTheme="minorHAnsi" w:cstheme="minorHAnsi"/>
          <w:color w:val="000000" w:themeColor="text1"/>
          <w:lang w:eastAsia="ja-JP"/>
        </w:rPr>
        <w:t xml:space="preserve">, </w:t>
      </w:r>
      <w:r w:rsidR="007760B4" w:rsidRPr="00D205E6">
        <w:rPr>
          <w:rFonts w:asciiTheme="minorHAnsi" w:hAnsiTheme="minorHAnsi" w:cstheme="minorHAnsi"/>
          <w:color w:val="000000" w:themeColor="text1"/>
        </w:rPr>
        <w:t>enabl</w:t>
      </w:r>
      <w:r w:rsidR="007760B4" w:rsidRPr="00D205E6">
        <w:rPr>
          <w:rFonts w:asciiTheme="minorHAnsi" w:hAnsiTheme="minorHAnsi" w:cstheme="minorHAnsi"/>
          <w:color w:val="000000" w:themeColor="text1"/>
          <w:lang w:eastAsia="ja-JP"/>
        </w:rPr>
        <w:t>ing</w:t>
      </w:r>
      <w:r w:rsidR="007760B4" w:rsidRPr="00D205E6">
        <w:rPr>
          <w:rFonts w:asciiTheme="minorHAnsi" w:hAnsiTheme="minorHAnsi" w:cstheme="minorHAnsi"/>
          <w:color w:val="000000" w:themeColor="text1"/>
        </w:rPr>
        <w:t xml:space="preserve"> wide contact with the skin</w:t>
      </w:r>
      <w:r w:rsidR="00CA27CC" w:rsidRPr="00D205E6">
        <w:rPr>
          <w:rFonts w:asciiTheme="minorHAnsi" w:hAnsiTheme="minorHAnsi" w:cstheme="minorHAnsi"/>
          <w:color w:val="000000" w:themeColor="text1"/>
        </w:rPr>
        <w:t>.</w:t>
      </w:r>
    </w:p>
    <w:p w14:paraId="237598BF" w14:textId="77777777" w:rsidR="006A6C90" w:rsidRPr="00704061" w:rsidRDefault="006A6C90" w:rsidP="006A6C90">
      <w:pPr>
        <w:pStyle w:val="ListParagraph"/>
        <w:ind w:left="0"/>
        <w:rPr>
          <w:rFonts w:asciiTheme="minorHAnsi" w:hAnsiTheme="minorHAnsi" w:cstheme="minorHAnsi"/>
          <w:color w:val="000000" w:themeColor="text1"/>
          <w:lang w:eastAsia="ja-JP"/>
        </w:rPr>
      </w:pPr>
    </w:p>
    <w:p w14:paraId="0630EA9A" w14:textId="06706BFA" w:rsidR="009546D9" w:rsidRPr="00D205E6" w:rsidRDefault="009546D9" w:rsidP="006A6C90">
      <w:pPr>
        <w:pStyle w:val="ListParagraph"/>
        <w:numPr>
          <w:ilvl w:val="1"/>
          <w:numId w:val="28"/>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Wipe</w:t>
      </w:r>
      <w:r w:rsidRPr="00704061">
        <w:rPr>
          <w:rFonts w:asciiTheme="minorHAnsi" w:hAnsiTheme="minorHAnsi" w:cstheme="minorHAnsi"/>
          <w:color w:val="000000" w:themeColor="text1"/>
        </w:rPr>
        <w:t xml:space="preserve"> the </w:t>
      </w:r>
      <w:r w:rsidRPr="00704061">
        <w:rPr>
          <w:rFonts w:asciiTheme="minorHAnsi" w:hAnsiTheme="minorHAnsi" w:cstheme="minorHAnsi"/>
          <w:color w:val="000000" w:themeColor="text1"/>
          <w:lang w:eastAsia="ja-JP"/>
        </w:rPr>
        <w:t>skin</w:t>
      </w:r>
      <w:r w:rsidRPr="00704061">
        <w:rPr>
          <w:rFonts w:asciiTheme="minorHAnsi" w:hAnsiTheme="minorHAnsi" w:cstheme="minorHAnsi"/>
          <w:color w:val="000000" w:themeColor="text1"/>
        </w:rPr>
        <w:t xml:space="preserve"> with </w:t>
      </w:r>
      <w:r w:rsidR="00D205E6">
        <w:rPr>
          <w:rFonts w:asciiTheme="minorHAnsi" w:hAnsiTheme="minorHAnsi" w:cstheme="minorHAnsi"/>
          <w:color w:val="000000" w:themeColor="text1"/>
        </w:rPr>
        <w:t xml:space="preserve">an </w:t>
      </w:r>
      <w:r w:rsidRPr="00D205E6">
        <w:rPr>
          <w:rFonts w:asciiTheme="minorHAnsi" w:hAnsiTheme="minorHAnsi" w:cstheme="minorHAnsi"/>
          <w:color w:val="000000" w:themeColor="text1"/>
        </w:rPr>
        <w:t>alcohol swab</w:t>
      </w:r>
      <w:r w:rsidRPr="00D205E6">
        <w:rPr>
          <w:rFonts w:asciiTheme="minorHAnsi" w:hAnsiTheme="minorHAnsi" w:cstheme="minorHAnsi"/>
          <w:color w:val="000000" w:themeColor="text1"/>
          <w:lang w:eastAsia="ja-JP"/>
        </w:rPr>
        <w:t>.</w:t>
      </w:r>
    </w:p>
    <w:p w14:paraId="48CF0D65" w14:textId="2AD6AE7B" w:rsidR="006A6C90" w:rsidRPr="00704061" w:rsidRDefault="006A6C90" w:rsidP="006A6C90">
      <w:pPr>
        <w:pStyle w:val="ListParagraph"/>
        <w:ind w:left="0"/>
        <w:rPr>
          <w:rFonts w:asciiTheme="minorHAnsi" w:hAnsiTheme="minorHAnsi" w:cstheme="minorHAnsi"/>
          <w:color w:val="000000" w:themeColor="text1"/>
          <w:lang w:eastAsia="ja-JP"/>
        </w:rPr>
      </w:pPr>
    </w:p>
    <w:p w14:paraId="671B87DD" w14:textId="36F2861C" w:rsidR="001E62EF" w:rsidRPr="00704061" w:rsidRDefault="00FD4660" w:rsidP="006A6C90">
      <w:pPr>
        <w:pStyle w:val="ListParagraph"/>
        <w:numPr>
          <w:ilvl w:val="1"/>
          <w:numId w:val="28"/>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Fill t</w:t>
      </w:r>
      <w:r w:rsidRPr="00704061">
        <w:rPr>
          <w:rFonts w:asciiTheme="minorHAnsi" w:hAnsiTheme="minorHAnsi" w:cstheme="minorHAnsi"/>
          <w:color w:val="000000" w:themeColor="text1"/>
        </w:rPr>
        <w:t xml:space="preserve">he </w:t>
      </w:r>
      <w:r w:rsidR="00CA27CC" w:rsidRPr="00704061">
        <w:rPr>
          <w:rFonts w:asciiTheme="minorHAnsi" w:hAnsiTheme="minorHAnsi" w:cstheme="minorHAnsi"/>
          <w:color w:val="000000" w:themeColor="text1"/>
        </w:rPr>
        <w:t>cup with electrode paste</w:t>
      </w:r>
      <w:r w:rsidR="007760B4" w:rsidRPr="00704061">
        <w:rPr>
          <w:rFonts w:asciiTheme="minorHAnsi" w:hAnsiTheme="minorHAnsi" w:cstheme="minorHAnsi"/>
          <w:color w:val="000000" w:themeColor="text1"/>
          <w:lang w:eastAsia="ja-JP"/>
        </w:rPr>
        <w:t>.</w:t>
      </w:r>
    </w:p>
    <w:p w14:paraId="0814F55B" w14:textId="413AF7E5" w:rsidR="006A6C90" w:rsidRPr="00704061" w:rsidRDefault="006A6C90" w:rsidP="006A6C90">
      <w:pPr>
        <w:pStyle w:val="ListParagraph"/>
        <w:ind w:left="0"/>
        <w:rPr>
          <w:rFonts w:asciiTheme="minorHAnsi" w:hAnsiTheme="minorHAnsi" w:cstheme="minorHAnsi"/>
          <w:color w:val="000000" w:themeColor="text1"/>
          <w:lang w:eastAsia="ja-JP"/>
        </w:rPr>
      </w:pPr>
    </w:p>
    <w:p w14:paraId="6FA4E22E" w14:textId="4F389B62" w:rsidR="00B847B0" w:rsidRPr="00D205E6" w:rsidRDefault="00B847B0" w:rsidP="006A6C90">
      <w:pPr>
        <w:pStyle w:val="ListParagraph"/>
        <w:numPr>
          <w:ilvl w:val="1"/>
          <w:numId w:val="28"/>
        </w:numPr>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tably fixate </w:t>
      </w:r>
      <w:r w:rsidRPr="00704061">
        <w:rPr>
          <w:rFonts w:asciiTheme="minorHAnsi" w:hAnsiTheme="minorHAnsi" w:cstheme="minorHAnsi"/>
          <w:color w:val="000000" w:themeColor="text1"/>
          <w:lang w:eastAsia="ja-JP"/>
        </w:rPr>
        <w:t>the electrode</w:t>
      </w:r>
      <w:r w:rsidRPr="00704061">
        <w:rPr>
          <w:rFonts w:asciiTheme="minorHAnsi" w:hAnsiTheme="minorHAnsi" w:cstheme="minorHAnsi"/>
          <w:color w:val="000000" w:themeColor="text1"/>
        </w:rPr>
        <w:t xml:space="preserve"> on the skin </w:t>
      </w:r>
      <w:r w:rsidRPr="00704061">
        <w:rPr>
          <w:rFonts w:asciiTheme="minorHAnsi" w:hAnsiTheme="minorHAnsi" w:cstheme="minorHAnsi"/>
          <w:color w:val="000000" w:themeColor="text1"/>
          <w:lang w:eastAsia="ja-JP"/>
        </w:rPr>
        <w:t xml:space="preserve">by </w:t>
      </w:r>
      <w:r w:rsidR="00D205E6">
        <w:rPr>
          <w:rFonts w:asciiTheme="minorHAnsi" w:hAnsiTheme="minorHAnsi" w:cstheme="minorHAnsi"/>
          <w:color w:val="000000" w:themeColor="text1"/>
          <w:lang w:eastAsia="ja-JP"/>
        </w:rPr>
        <w:t>placing</w:t>
      </w:r>
      <w:r w:rsidR="00D205E6" w:rsidRPr="00D205E6">
        <w:rPr>
          <w:rFonts w:asciiTheme="minorHAnsi" w:hAnsiTheme="minorHAnsi" w:cstheme="minorHAnsi"/>
          <w:color w:val="000000" w:themeColor="text1"/>
        </w:rPr>
        <w:t xml:space="preserve"> </w:t>
      </w:r>
      <w:r w:rsidRPr="00D205E6">
        <w:rPr>
          <w:rFonts w:asciiTheme="minorHAnsi" w:hAnsiTheme="minorHAnsi" w:cstheme="minorHAnsi"/>
          <w:color w:val="000000" w:themeColor="text1"/>
        </w:rPr>
        <w:t xml:space="preserve">double-stick adhesive tape beneath the plastic and </w:t>
      </w:r>
      <w:r w:rsidR="009546D9" w:rsidRPr="00D205E6">
        <w:rPr>
          <w:rFonts w:asciiTheme="minorHAnsi" w:hAnsiTheme="minorHAnsi" w:cstheme="minorHAnsi"/>
          <w:color w:val="000000" w:themeColor="text1"/>
          <w:lang w:eastAsia="ja-JP"/>
        </w:rPr>
        <w:t xml:space="preserve">attach the fringe to </w:t>
      </w:r>
      <w:r w:rsidRPr="00D205E6">
        <w:rPr>
          <w:rFonts w:asciiTheme="minorHAnsi" w:hAnsiTheme="minorHAnsi" w:cstheme="minorHAnsi"/>
          <w:color w:val="000000" w:themeColor="text1"/>
        </w:rPr>
        <w:t>the skin.</w:t>
      </w:r>
    </w:p>
    <w:p w14:paraId="4170C1E0" w14:textId="72091089" w:rsidR="006A6C90" w:rsidRPr="00704061" w:rsidRDefault="006A6C90" w:rsidP="006A6C90">
      <w:pPr>
        <w:pStyle w:val="ListParagraph"/>
        <w:ind w:left="0"/>
        <w:rPr>
          <w:rFonts w:asciiTheme="minorHAnsi" w:hAnsiTheme="minorHAnsi" w:cstheme="minorHAnsi"/>
          <w:color w:val="000000" w:themeColor="text1"/>
          <w:lang w:eastAsia="ja-JP"/>
        </w:rPr>
      </w:pPr>
    </w:p>
    <w:p w14:paraId="5E9E9281" w14:textId="2C6496F2" w:rsidR="00B847B0" w:rsidRPr="00704061" w:rsidRDefault="009546D9" w:rsidP="006A6C90">
      <w:pPr>
        <w:pStyle w:val="ListParagraph"/>
        <w:numPr>
          <w:ilvl w:val="1"/>
          <w:numId w:val="28"/>
        </w:numPr>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F</w:t>
      </w:r>
      <w:r w:rsidR="00B847B0" w:rsidRPr="00704061">
        <w:rPr>
          <w:rFonts w:asciiTheme="minorHAnsi" w:hAnsiTheme="minorHAnsi" w:cstheme="minorHAnsi"/>
          <w:color w:val="000000" w:themeColor="text1"/>
        </w:rPr>
        <w:t xml:space="preserve">or recording horizontal saccades by EOG, place </w:t>
      </w:r>
      <w:r w:rsidR="00B847B0" w:rsidRPr="00704061">
        <w:rPr>
          <w:rFonts w:asciiTheme="minorHAnsi" w:hAnsiTheme="minorHAnsi" w:cstheme="minorHAnsi"/>
          <w:color w:val="000000" w:themeColor="text1"/>
          <w:lang w:eastAsia="ja-JP"/>
        </w:rPr>
        <w:t>the</w:t>
      </w:r>
      <w:r w:rsidR="00B847B0" w:rsidRPr="00704061">
        <w:rPr>
          <w:rFonts w:asciiTheme="minorHAnsi" w:hAnsiTheme="minorHAnsi" w:cstheme="minorHAnsi"/>
          <w:color w:val="000000" w:themeColor="text1"/>
        </w:rPr>
        <w:t xml:space="preserve"> electrodes at the bilateral canthi of the eyes, whereas for recording vertical saccades, place</w:t>
      </w:r>
      <w:r w:rsidR="00B847B0" w:rsidRPr="00704061">
        <w:rPr>
          <w:rFonts w:asciiTheme="minorHAnsi" w:hAnsiTheme="minorHAnsi" w:cstheme="minorHAnsi"/>
          <w:color w:val="000000" w:themeColor="text1"/>
          <w:lang w:eastAsia="ja-JP"/>
        </w:rPr>
        <w:t xml:space="preserve"> the</w:t>
      </w:r>
      <w:r w:rsidR="00B847B0" w:rsidRPr="00704061">
        <w:rPr>
          <w:rFonts w:asciiTheme="minorHAnsi" w:hAnsiTheme="minorHAnsi" w:cstheme="minorHAnsi"/>
          <w:color w:val="000000" w:themeColor="text1"/>
        </w:rPr>
        <w:t xml:space="preserve"> electrodes above and below one eye.</w:t>
      </w:r>
    </w:p>
    <w:p w14:paraId="43A739FC" w14:textId="764D17CE" w:rsidR="00CA27CC" w:rsidRPr="00704061" w:rsidRDefault="00CA27CC" w:rsidP="006A6C90">
      <w:pPr>
        <w:rPr>
          <w:rFonts w:asciiTheme="minorHAnsi" w:hAnsiTheme="minorHAnsi" w:cstheme="minorHAnsi"/>
          <w:color w:val="000000" w:themeColor="text1"/>
        </w:rPr>
      </w:pPr>
    </w:p>
    <w:p w14:paraId="01685430" w14:textId="75F802F7" w:rsidR="00CA27CC" w:rsidRPr="00D205E6" w:rsidRDefault="0068106F" w:rsidP="006A6C90">
      <w:pPr>
        <w:pStyle w:val="ListParagraph"/>
        <w:numPr>
          <w:ilvl w:val="0"/>
          <w:numId w:val="26"/>
        </w:numPr>
        <w:rPr>
          <w:rFonts w:asciiTheme="minorHAnsi" w:hAnsiTheme="minorHAnsi" w:cstheme="minorHAnsi"/>
          <w:b/>
          <w:color w:val="000000" w:themeColor="text1"/>
        </w:rPr>
      </w:pPr>
      <w:r w:rsidRPr="00704061">
        <w:rPr>
          <w:rFonts w:asciiTheme="minorHAnsi" w:hAnsiTheme="minorHAnsi" w:cstheme="minorHAnsi"/>
          <w:b/>
          <w:color w:val="000000" w:themeColor="text1"/>
          <w:lang w:eastAsia="ja-JP"/>
        </w:rPr>
        <w:t xml:space="preserve">Set </w:t>
      </w:r>
      <w:r w:rsidR="00D205E6">
        <w:rPr>
          <w:rFonts w:asciiTheme="minorHAnsi" w:hAnsiTheme="minorHAnsi" w:cstheme="minorHAnsi"/>
          <w:b/>
          <w:color w:val="000000" w:themeColor="text1"/>
          <w:lang w:eastAsia="ja-JP"/>
        </w:rPr>
        <w:t>U</w:t>
      </w:r>
      <w:r w:rsidRPr="00D205E6">
        <w:rPr>
          <w:rFonts w:asciiTheme="minorHAnsi" w:hAnsiTheme="minorHAnsi" w:cstheme="minorHAnsi"/>
          <w:b/>
          <w:color w:val="000000" w:themeColor="text1"/>
          <w:lang w:eastAsia="ja-JP"/>
        </w:rPr>
        <w:t xml:space="preserve">p the </w:t>
      </w:r>
      <w:r w:rsidR="00D205E6">
        <w:rPr>
          <w:rFonts w:asciiTheme="minorHAnsi" w:hAnsiTheme="minorHAnsi" w:cstheme="minorHAnsi"/>
          <w:b/>
          <w:color w:val="000000" w:themeColor="text1"/>
          <w:lang w:eastAsia="ja-JP"/>
        </w:rPr>
        <w:t>A</w:t>
      </w:r>
      <w:r w:rsidRPr="00D205E6">
        <w:rPr>
          <w:rFonts w:asciiTheme="minorHAnsi" w:hAnsiTheme="minorHAnsi" w:cstheme="minorHAnsi"/>
          <w:b/>
          <w:color w:val="000000" w:themeColor="text1"/>
          <w:lang w:eastAsia="ja-JP"/>
        </w:rPr>
        <w:t xml:space="preserve">mplifiers for </w:t>
      </w:r>
      <w:r w:rsidR="00D205E6">
        <w:rPr>
          <w:rFonts w:asciiTheme="minorHAnsi" w:hAnsiTheme="minorHAnsi" w:cstheme="minorHAnsi"/>
          <w:b/>
          <w:color w:val="000000" w:themeColor="text1"/>
          <w:lang w:eastAsia="ja-JP"/>
        </w:rPr>
        <w:t>R</w:t>
      </w:r>
      <w:r w:rsidRPr="00D205E6">
        <w:rPr>
          <w:rFonts w:asciiTheme="minorHAnsi" w:hAnsiTheme="minorHAnsi" w:cstheme="minorHAnsi"/>
          <w:b/>
          <w:color w:val="000000" w:themeColor="text1"/>
          <w:lang w:eastAsia="ja-JP"/>
        </w:rPr>
        <w:t>ecording</w:t>
      </w:r>
    </w:p>
    <w:p w14:paraId="5A1233FA" w14:textId="77777777" w:rsidR="006A6C90" w:rsidRPr="00704061" w:rsidRDefault="006A6C90" w:rsidP="006A6C90">
      <w:pPr>
        <w:pStyle w:val="ListParagraph"/>
        <w:ind w:left="0"/>
        <w:rPr>
          <w:rFonts w:asciiTheme="minorHAnsi" w:hAnsiTheme="minorHAnsi" w:cstheme="minorHAnsi"/>
          <w:color w:val="000000" w:themeColor="text1"/>
          <w:lang w:eastAsia="ja-JP"/>
        </w:rPr>
      </w:pPr>
    </w:p>
    <w:p w14:paraId="6C1DBD5D" w14:textId="1B2EE72A" w:rsidR="00AD5C50" w:rsidRPr="00704061" w:rsidRDefault="00FE465A" w:rsidP="006A6C90">
      <w:pPr>
        <w:pStyle w:val="ListParagraph"/>
        <w:numPr>
          <w:ilvl w:val="1"/>
          <w:numId w:val="29"/>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Use</w:t>
      </w:r>
      <w:r w:rsidR="00E66948" w:rsidRPr="00704061">
        <w:rPr>
          <w:rFonts w:asciiTheme="minorHAnsi" w:hAnsiTheme="minorHAnsi" w:cstheme="minorHAnsi"/>
          <w:color w:val="000000" w:themeColor="text1"/>
        </w:rPr>
        <w:t xml:space="preserve"> a</w:t>
      </w:r>
      <w:r w:rsidR="00C92332" w:rsidRPr="00704061">
        <w:rPr>
          <w:rFonts w:asciiTheme="minorHAnsi" w:hAnsiTheme="minorHAnsi" w:cstheme="minorHAnsi"/>
          <w:color w:val="000000" w:themeColor="text1"/>
          <w:lang w:eastAsia="ja-JP"/>
        </w:rPr>
        <w:t xml:space="preserve"> direct current</w:t>
      </w:r>
      <w:r w:rsidR="00E66948" w:rsidRPr="00704061">
        <w:rPr>
          <w:rFonts w:asciiTheme="minorHAnsi" w:hAnsiTheme="minorHAnsi" w:cstheme="minorHAnsi"/>
          <w:color w:val="000000" w:themeColor="text1"/>
        </w:rPr>
        <w:t xml:space="preserve"> </w:t>
      </w:r>
      <w:r w:rsidR="00C92332" w:rsidRPr="00704061">
        <w:rPr>
          <w:rFonts w:asciiTheme="minorHAnsi" w:hAnsiTheme="minorHAnsi" w:cstheme="minorHAnsi"/>
          <w:color w:val="000000" w:themeColor="text1"/>
          <w:lang w:eastAsia="ja-JP"/>
        </w:rPr>
        <w:t>(</w:t>
      </w:r>
      <w:r w:rsidR="00E66948" w:rsidRPr="00704061">
        <w:rPr>
          <w:rFonts w:asciiTheme="minorHAnsi" w:hAnsiTheme="minorHAnsi" w:cstheme="minorHAnsi"/>
          <w:color w:val="000000" w:themeColor="text1"/>
        </w:rPr>
        <w:t>DC</w:t>
      </w:r>
      <w:r w:rsidR="00C92332" w:rsidRPr="00704061">
        <w:rPr>
          <w:rFonts w:asciiTheme="minorHAnsi" w:hAnsiTheme="minorHAnsi" w:cstheme="minorHAnsi"/>
          <w:color w:val="000000" w:themeColor="text1"/>
          <w:lang w:eastAsia="ja-JP"/>
        </w:rPr>
        <w:t>)</w:t>
      </w:r>
      <w:r w:rsidR="00E66948" w:rsidRPr="00704061">
        <w:rPr>
          <w:rFonts w:asciiTheme="minorHAnsi" w:hAnsiTheme="minorHAnsi" w:cstheme="minorHAnsi"/>
          <w:color w:val="000000" w:themeColor="text1"/>
        </w:rPr>
        <w:t>-amplifier</w:t>
      </w:r>
      <w:r w:rsidR="000808A7" w:rsidRPr="00704061">
        <w:rPr>
          <w:rFonts w:asciiTheme="minorHAnsi" w:hAnsiTheme="minorHAnsi" w:cstheme="minorHAnsi"/>
          <w:color w:val="000000" w:themeColor="text1"/>
          <w:lang w:eastAsia="ja-JP"/>
        </w:rPr>
        <w:t xml:space="preserve"> for recording</w:t>
      </w:r>
      <w:r w:rsidR="009F2D89">
        <w:rPr>
          <w:rFonts w:asciiTheme="minorHAnsi" w:hAnsiTheme="minorHAnsi" w:cstheme="minorHAnsi"/>
          <w:color w:val="000000" w:themeColor="text1"/>
          <w:lang w:eastAsia="ja-JP"/>
        </w:rPr>
        <w:t xml:space="preserve"> the</w:t>
      </w:r>
      <w:r w:rsidR="000808A7" w:rsidRPr="009F2D89">
        <w:rPr>
          <w:rFonts w:asciiTheme="minorHAnsi" w:hAnsiTheme="minorHAnsi" w:cstheme="minorHAnsi"/>
          <w:color w:val="000000" w:themeColor="text1"/>
          <w:lang w:eastAsia="ja-JP"/>
        </w:rPr>
        <w:t xml:space="preserve"> EOG</w:t>
      </w:r>
      <w:r w:rsidR="00E66948" w:rsidRPr="009F2D89">
        <w:rPr>
          <w:rFonts w:asciiTheme="minorHAnsi" w:hAnsiTheme="minorHAnsi" w:cstheme="minorHAnsi"/>
          <w:color w:val="000000" w:themeColor="text1"/>
        </w:rPr>
        <w:t xml:space="preserve">, </w:t>
      </w:r>
      <w:r w:rsidR="007470A9" w:rsidRPr="009F2D89">
        <w:rPr>
          <w:rFonts w:asciiTheme="minorHAnsi" w:hAnsiTheme="minorHAnsi" w:cstheme="minorHAnsi"/>
          <w:color w:val="000000" w:themeColor="text1"/>
          <w:lang w:eastAsia="ja-JP"/>
        </w:rPr>
        <w:t xml:space="preserve">with </w:t>
      </w:r>
      <w:r w:rsidR="00753E03" w:rsidRPr="009F2D89">
        <w:rPr>
          <w:rFonts w:asciiTheme="minorHAnsi" w:hAnsiTheme="minorHAnsi" w:cstheme="minorHAnsi"/>
          <w:color w:val="000000" w:themeColor="text1"/>
          <w:lang w:eastAsia="ja-JP"/>
        </w:rPr>
        <w:t>the signal</w:t>
      </w:r>
      <w:r w:rsidR="00E66948" w:rsidRPr="009F2D89">
        <w:rPr>
          <w:rFonts w:asciiTheme="minorHAnsi" w:hAnsiTheme="minorHAnsi" w:cstheme="minorHAnsi"/>
          <w:color w:val="000000" w:themeColor="text1"/>
        </w:rPr>
        <w:t xml:space="preserve"> digitized</w:t>
      </w:r>
      <w:r w:rsidR="00753E03" w:rsidRPr="009F2D89">
        <w:rPr>
          <w:rFonts w:asciiTheme="minorHAnsi" w:hAnsiTheme="minorHAnsi" w:cstheme="minorHAnsi"/>
          <w:color w:val="000000" w:themeColor="text1"/>
          <w:lang w:eastAsia="ja-JP"/>
        </w:rPr>
        <w:t xml:space="preserve"> at </w:t>
      </w:r>
      <w:r w:rsidR="00E66948" w:rsidRPr="009F2D89">
        <w:rPr>
          <w:rFonts w:asciiTheme="minorHAnsi" w:hAnsiTheme="minorHAnsi" w:cstheme="minorHAnsi"/>
          <w:color w:val="000000" w:themeColor="text1"/>
        </w:rPr>
        <w:t>500</w:t>
      </w:r>
      <w:r w:rsidR="005B4D36" w:rsidRPr="009F2D89">
        <w:rPr>
          <w:rFonts w:asciiTheme="minorHAnsi" w:hAnsiTheme="minorHAnsi" w:cstheme="minorHAnsi"/>
          <w:color w:val="000000" w:themeColor="text1"/>
        </w:rPr>
        <w:t xml:space="preserve"> </w:t>
      </w:r>
      <w:r w:rsidR="00E66948" w:rsidRPr="00704061">
        <w:rPr>
          <w:rFonts w:asciiTheme="minorHAnsi" w:hAnsiTheme="minorHAnsi" w:cstheme="minorHAnsi"/>
          <w:color w:val="000000" w:themeColor="text1"/>
        </w:rPr>
        <w:t>Hz.</w:t>
      </w:r>
    </w:p>
    <w:p w14:paraId="3482CB08" w14:textId="77777777" w:rsidR="006A6C90" w:rsidRPr="00704061" w:rsidRDefault="006A6C90" w:rsidP="006A6C90">
      <w:pPr>
        <w:pStyle w:val="ListParagraph"/>
        <w:ind w:left="360"/>
        <w:rPr>
          <w:rFonts w:asciiTheme="minorHAnsi" w:hAnsiTheme="minorHAnsi" w:cstheme="minorHAnsi"/>
          <w:color w:val="000000" w:themeColor="text1"/>
          <w:lang w:eastAsia="ja-JP"/>
        </w:rPr>
      </w:pPr>
    </w:p>
    <w:p w14:paraId="7AB53BF8" w14:textId="4696A4C2" w:rsidR="00C61DB2" w:rsidRPr="009F2D89" w:rsidRDefault="00AD5C50" w:rsidP="006A6C90">
      <w:pPr>
        <w:pStyle w:val="ListParagraph"/>
        <w:numPr>
          <w:ilvl w:val="1"/>
          <w:numId w:val="29"/>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R</w:t>
      </w:r>
      <w:r w:rsidRPr="00704061">
        <w:rPr>
          <w:rFonts w:asciiTheme="minorHAnsi" w:hAnsiTheme="minorHAnsi" w:cstheme="minorHAnsi"/>
          <w:color w:val="000000" w:themeColor="text1"/>
        </w:rPr>
        <w:t xml:space="preserve">ecord VOG simultaneously, </w:t>
      </w:r>
      <w:r w:rsidRPr="00704061">
        <w:rPr>
          <w:rFonts w:asciiTheme="minorHAnsi" w:hAnsiTheme="minorHAnsi" w:cstheme="minorHAnsi"/>
          <w:color w:val="000000" w:themeColor="text1"/>
          <w:lang w:eastAsia="ja-JP"/>
        </w:rPr>
        <w:t>us</w:t>
      </w:r>
      <w:r w:rsidR="00E66995" w:rsidRPr="00704061">
        <w:rPr>
          <w:rFonts w:asciiTheme="minorHAnsi" w:hAnsiTheme="minorHAnsi" w:cstheme="minorHAnsi"/>
          <w:color w:val="000000" w:themeColor="text1"/>
          <w:lang w:eastAsia="ja-JP"/>
        </w:rPr>
        <w:t>ing</w:t>
      </w:r>
      <w:r w:rsidRPr="00704061">
        <w:rPr>
          <w:rFonts w:asciiTheme="minorHAnsi" w:hAnsiTheme="minorHAnsi" w:cstheme="minorHAnsi"/>
          <w:color w:val="000000" w:themeColor="text1"/>
        </w:rPr>
        <w:t xml:space="preserve"> the </w:t>
      </w:r>
      <w:r w:rsidR="00727781" w:rsidRPr="00704061">
        <w:rPr>
          <w:rFonts w:asciiTheme="minorHAnsi" w:hAnsiTheme="minorHAnsi" w:cstheme="minorHAnsi"/>
          <w:color w:val="000000" w:themeColor="text1"/>
          <w:lang w:eastAsia="ja-JP"/>
        </w:rPr>
        <w:t>video-based eye tracking</w:t>
      </w:r>
      <w:r w:rsidRPr="00704061">
        <w:rPr>
          <w:rFonts w:asciiTheme="minorHAnsi" w:hAnsiTheme="minorHAnsi" w:cstheme="minorHAnsi"/>
          <w:color w:val="000000" w:themeColor="text1"/>
        </w:rPr>
        <w:t xml:space="preserve"> system</w:t>
      </w:r>
      <w:r w:rsidRPr="00704061">
        <w:rPr>
          <w:rFonts w:asciiTheme="minorHAnsi" w:hAnsiTheme="minorHAnsi" w:cstheme="minorHAnsi"/>
          <w:color w:val="000000" w:themeColor="text1"/>
          <w:lang w:eastAsia="ja-JP"/>
        </w:rPr>
        <w:t xml:space="preserve">, which records </w:t>
      </w:r>
      <w:r w:rsidRPr="00704061">
        <w:rPr>
          <w:rFonts w:asciiTheme="minorHAnsi" w:hAnsiTheme="minorHAnsi" w:cstheme="minorHAnsi"/>
          <w:color w:val="000000" w:themeColor="text1"/>
        </w:rPr>
        <w:t xml:space="preserve">ocular fixation position data at a sampling rate of </w:t>
      </w:r>
      <w:r w:rsidR="00AE2542" w:rsidRPr="00704061">
        <w:rPr>
          <w:rFonts w:asciiTheme="minorHAnsi" w:hAnsiTheme="minorHAnsi" w:cstheme="minorHAnsi"/>
          <w:color w:val="000000" w:themeColor="text1"/>
          <w:lang w:eastAsia="ja-JP"/>
        </w:rPr>
        <w:t>500</w:t>
      </w:r>
      <w:r w:rsidR="009F2D89">
        <w:rPr>
          <w:rFonts w:asciiTheme="minorHAnsi" w:hAnsiTheme="minorHAnsi" w:cstheme="minorHAnsi"/>
          <w:color w:val="000000" w:themeColor="text1"/>
          <w:lang w:eastAsia="ja-JP"/>
        </w:rPr>
        <w:t>–</w:t>
      </w:r>
      <w:r w:rsidRPr="009F2D89">
        <w:rPr>
          <w:rFonts w:asciiTheme="minorHAnsi" w:hAnsiTheme="minorHAnsi" w:cstheme="minorHAnsi"/>
          <w:color w:val="000000" w:themeColor="text1"/>
        </w:rPr>
        <w:t>1</w:t>
      </w:r>
      <w:r w:rsidR="009F2D89">
        <w:rPr>
          <w:rFonts w:asciiTheme="minorHAnsi" w:hAnsiTheme="minorHAnsi" w:cstheme="minorHAnsi"/>
          <w:color w:val="000000" w:themeColor="text1"/>
        </w:rPr>
        <w:t>,</w:t>
      </w:r>
      <w:r w:rsidRPr="009F2D89">
        <w:rPr>
          <w:rFonts w:asciiTheme="minorHAnsi" w:hAnsiTheme="minorHAnsi" w:cstheme="minorHAnsi"/>
          <w:color w:val="000000" w:themeColor="text1"/>
        </w:rPr>
        <w:t>000 Hz.</w:t>
      </w:r>
    </w:p>
    <w:p w14:paraId="441E86EC" w14:textId="0270AB0D" w:rsidR="006A6C90" w:rsidRPr="00704061" w:rsidRDefault="006A6C90" w:rsidP="006A6C90">
      <w:pPr>
        <w:rPr>
          <w:rFonts w:asciiTheme="minorHAnsi" w:hAnsiTheme="minorHAnsi" w:cstheme="minorHAnsi"/>
          <w:color w:val="000000" w:themeColor="text1"/>
          <w:lang w:eastAsia="ja-JP"/>
        </w:rPr>
      </w:pPr>
    </w:p>
    <w:p w14:paraId="036F0473" w14:textId="1C3B7707" w:rsidR="00AD5C50" w:rsidRPr="00704061" w:rsidRDefault="00AD5C50" w:rsidP="006A6C90">
      <w:pPr>
        <w:pStyle w:val="ListParagraph"/>
        <w:numPr>
          <w:ilvl w:val="1"/>
          <w:numId w:val="29"/>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Feed t</w:t>
      </w:r>
      <w:r w:rsidRPr="00704061">
        <w:rPr>
          <w:rFonts w:asciiTheme="minorHAnsi" w:hAnsiTheme="minorHAnsi" w:cstheme="minorHAnsi"/>
          <w:color w:val="000000" w:themeColor="text1"/>
        </w:rPr>
        <w:t xml:space="preserve">he analog output of the horizontal and vertical eye positions </w:t>
      </w:r>
      <w:r w:rsidR="00FB05BB" w:rsidRPr="00704061">
        <w:rPr>
          <w:rFonts w:asciiTheme="minorHAnsi" w:hAnsiTheme="minorHAnsi" w:cstheme="minorHAnsi"/>
          <w:color w:val="000000" w:themeColor="text1"/>
          <w:lang w:eastAsia="ja-JP"/>
        </w:rPr>
        <w:t>and set the</w:t>
      </w:r>
      <w:r w:rsidRPr="00704061">
        <w:rPr>
          <w:rFonts w:asciiTheme="minorHAnsi" w:hAnsiTheme="minorHAnsi" w:cstheme="minorHAnsi"/>
          <w:color w:val="000000" w:themeColor="text1"/>
        </w:rPr>
        <w:t xml:space="preserve"> </w:t>
      </w:r>
      <w:r w:rsidR="00EF52A0" w:rsidRPr="00704061">
        <w:rPr>
          <w:rFonts w:asciiTheme="minorHAnsi" w:hAnsiTheme="minorHAnsi" w:cstheme="minorHAnsi"/>
          <w:color w:val="000000" w:themeColor="text1"/>
          <w:lang w:eastAsia="ja-JP"/>
        </w:rPr>
        <w:t>filter of the</w:t>
      </w:r>
      <w:r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lang w:eastAsia="ja-JP"/>
        </w:rPr>
        <w:t xml:space="preserve">data </w:t>
      </w:r>
      <w:r w:rsidRPr="00704061">
        <w:rPr>
          <w:rFonts w:asciiTheme="minorHAnsi" w:hAnsiTheme="minorHAnsi" w:cstheme="minorHAnsi"/>
          <w:color w:val="000000" w:themeColor="text1"/>
        </w:rPr>
        <w:t>acquisition system</w:t>
      </w:r>
      <w:r w:rsidR="002B7A7D" w:rsidRPr="00704061">
        <w:rPr>
          <w:rFonts w:asciiTheme="minorHAnsi" w:hAnsiTheme="minorHAnsi" w:cstheme="minorHAnsi"/>
          <w:color w:val="000000" w:themeColor="text1"/>
          <w:lang w:eastAsia="ja-JP"/>
        </w:rPr>
        <w:t xml:space="preserve">, with the signal </w:t>
      </w:r>
      <w:r w:rsidR="002B7A7D" w:rsidRPr="00704061">
        <w:rPr>
          <w:rFonts w:asciiTheme="minorHAnsi" w:hAnsiTheme="minorHAnsi" w:cstheme="minorHAnsi"/>
          <w:color w:val="000000" w:themeColor="text1"/>
        </w:rPr>
        <w:t>low-pass filter at 20</w:t>
      </w:r>
      <w:r w:rsidR="008767DA" w:rsidRPr="00704061">
        <w:rPr>
          <w:rFonts w:asciiTheme="minorHAnsi" w:hAnsiTheme="minorHAnsi" w:cstheme="minorHAnsi"/>
          <w:color w:val="000000" w:themeColor="text1"/>
          <w:lang w:eastAsia="ja-JP"/>
        </w:rPr>
        <w:t xml:space="preserve"> </w:t>
      </w:r>
      <w:r w:rsidR="002B7A7D" w:rsidRPr="00704061">
        <w:rPr>
          <w:rFonts w:asciiTheme="minorHAnsi" w:hAnsiTheme="minorHAnsi" w:cstheme="minorHAnsi"/>
          <w:color w:val="000000" w:themeColor="text1"/>
        </w:rPr>
        <w:t>Hz</w:t>
      </w:r>
      <w:r w:rsidRPr="00704061">
        <w:rPr>
          <w:rFonts w:asciiTheme="minorHAnsi" w:hAnsiTheme="minorHAnsi" w:cstheme="minorHAnsi"/>
          <w:color w:val="000000" w:themeColor="text1"/>
        </w:rPr>
        <w:t>.</w:t>
      </w:r>
    </w:p>
    <w:p w14:paraId="0D6C1E02" w14:textId="38521E49" w:rsidR="006A6C90" w:rsidRPr="00704061" w:rsidRDefault="006A6C90" w:rsidP="006A6C90">
      <w:pPr>
        <w:pStyle w:val="ListParagraph"/>
        <w:ind w:left="0"/>
        <w:rPr>
          <w:rFonts w:asciiTheme="minorHAnsi" w:hAnsiTheme="minorHAnsi" w:cstheme="minorHAnsi"/>
          <w:color w:val="000000" w:themeColor="text1"/>
          <w:lang w:eastAsia="ja-JP"/>
        </w:rPr>
      </w:pPr>
    </w:p>
    <w:p w14:paraId="126390B7" w14:textId="5F1F0386" w:rsidR="00C61DB2" w:rsidRPr="00704061" w:rsidRDefault="00837455" w:rsidP="006A6C90">
      <w:pPr>
        <w:pStyle w:val="ListParagraph"/>
        <w:numPr>
          <w:ilvl w:val="1"/>
          <w:numId w:val="29"/>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Also, s</w:t>
      </w:r>
      <w:r w:rsidR="00C61DB2" w:rsidRPr="00704061">
        <w:rPr>
          <w:rFonts w:asciiTheme="minorHAnsi" w:hAnsiTheme="minorHAnsi" w:cstheme="minorHAnsi"/>
          <w:color w:val="000000" w:themeColor="text1"/>
          <w:lang w:eastAsia="ja-JP"/>
        </w:rPr>
        <w:t>et t</w:t>
      </w:r>
      <w:r w:rsidR="00C61DB2" w:rsidRPr="00704061">
        <w:rPr>
          <w:rFonts w:asciiTheme="minorHAnsi" w:hAnsiTheme="minorHAnsi" w:cstheme="minorHAnsi"/>
          <w:color w:val="000000" w:themeColor="text1"/>
        </w:rPr>
        <w:t>he filter to attenuate the high-intermediate frequency noise, such as electromyography and electroencephalography.</w:t>
      </w:r>
    </w:p>
    <w:p w14:paraId="47A61913" w14:textId="780E0F10" w:rsidR="006A6C90" w:rsidRPr="00704061" w:rsidRDefault="006A6C90" w:rsidP="006A6C90">
      <w:pPr>
        <w:pStyle w:val="ListParagraph"/>
        <w:ind w:left="0"/>
        <w:rPr>
          <w:rFonts w:asciiTheme="minorHAnsi" w:hAnsiTheme="minorHAnsi" w:cstheme="minorHAnsi"/>
          <w:color w:val="000000" w:themeColor="text1"/>
          <w:lang w:eastAsia="ja-JP"/>
        </w:rPr>
      </w:pPr>
    </w:p>
    <w:p w14:paraId="4E64D232" w14:textId="5B99A219" w:rsidR="00C03DA3" w:rsidRPr="00D205E6" w:rsidRDefault="00C03DA3" w:rsidP="006A6C90">
      <w:pPr>
        <w:pStyle w:val="ListParagraph"/>
        <w:ind w:left="0"/>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 xml:space="preserve">Note: </w:t>
      </w:r>
      <w:r w:rsidRPr="000D6DF1">
        <w:rPr>
          <w:rFonts w:asciiTheme="minorHAnsi" w:hAnsiTheme="minorHAnsi"/>
          <w:lang w:eastAsia="ja-JP"/>
        </w:rPr>
        <w:t xml:space="preserve">For analysis, </w:t>
      </w:r>
      <w:r w:rsidRPr="00591444">
        <w:rPr>
          <w:rFonts w:asciiTheme="minorHAnsi" w:hAnsiTheme="minorHAnsi" w:cstheme="minorHAnsi"/>
          <w:color w:val="000000" w:themeColor="text1"/>
          <w:lang w:eastAsia="ja-JP"/>
        </w:rPr>
        <w:t>a further</w:t>
      </w:r>
      <w:r w:rsidRPr="00591444">
        <w:rPr>
          <w:rFonts w:asciiTheme="minorHAnsi" w:hAnsiTheme="minorHAnsi" w:cstheme="minorHAnsi"/>
          <w:color w:val="000000" w:themeColor="text1"/>
        </w:rPr>
        <w:t xml:space="preserve"> smoothing process </w:t>
      </w:r>
      <w:r w:rsidRPr="00FB462E">
        <w:rPr>
          <w:rFonts w:asciiTheme="minorHAnsi" w:hAnsiTheme="minorHAnsi" w:cstheme="minorHAnsi"/>
          <w:color w:val="000000" w:themeColor="text1"/>
          <w:lang w:eastAsia="ja-JP"/>
        </w:rPr>
        <w:t>is necessary for</w:t>
      </w:r>
      <w:r w:rsidRPr="00D205E6">
        <w:rPr>
          <w:rFonts w:asciiTheme="minorHAnsi" w:hAnsiTheme="minorHAnsi" w:cstheme="minorHAnsi"/>
          <w:color w:val="000000" w:themeColor="text1"/>
        </w:rPr>
        <w:t xml:space="preserve"> calculating saccade velocity profiles from the eye position data (</w:t>
      </w:r>
      <w:r w:rsidR="009F2D89">
        <w:rPr>
          <w:rFonts w:asciiTheme="minorHAnsi" w:hAnsiTheme="minorHAnsi" w:cstheme="minorHAnsi"/>
          <w:color w:val="000000" w:themeColor="text1"/>
        </w:rPr>
        <w:t xml:space="preserve">here, </w:t>
      </w:r>
      <w:r w:rsidRPr="00D205E6">
        <w:rPr>
          <w:rFonts w:asciiTheme="minorHAnsi" w:hAnsiTheme="minorHAnsi" w:cstheme="minorHAnsi"/>
          <w:color w:val="000000" w:themeColor="text1"/>
        </w:rPr>
        <w:t>3-point smoothing was performed three times).</w:t>
      </w:r>
    </w:p>
    <w:p w14:paraId="612793DC" w14:textId="77777777" w:rsidR="00C03DA3" w:rsidRPr="00704061" w:rsidRDefault="00C03DA3" w:rsidP="006A6C90">
      <w:pPr>
        <w:pStyle w:val="ListParagraph"/>
        <w:ind w:left="0"/>
        <w:rPr>
          <w:rFonts w:asciiTheme="minorHAnsi" w:hAnsiTheme="minorHAnsi" w:cstheme="minorHAnsi"/>
          <w:color w:val="000000" w:themeColor="text1"/>
          <w:lang w:eastAsia="ja-JP"/>
        </w:rPr>
      </w:pPr>
    </w:p>
    <w:p w14:paraId="0A7E4A06" w14:textId="16D4A345" w:rsidR="00846CEA" w:rsidRPr="00704061" w:rsidRDefault="00846CEA" w:rsidP="006A6C90">
      <w:pPr>
        <w:pStyle w:val="ListParagraph"/>
        <w:numPr>
          <w:ilvl w:val="1"/>
          <w:numId w:val="29"/>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If possible, measure t</w:t>
      </w:r>
      <w:r w:rsidRPr="00704061">
        <w:rPr>
          <w:rFonts w:asciiTheme="minorHAnsi" w:hAnsiTheme="minorHAnsi" w:cstheme="minorHAnsi"/>
          <w:color w:val="000000" w:themeColor="text1"/>
        </w:rPr>
        <w:t xml:space="preserve">he impedance between the electrode and the skin </w:t>
      </w:r>
      <w:r w:rsidRPr="00704061">
        <w:rPr>
          <w:rFonts w:asciiTheme="minorHAnsi" w:hAnsiTheme="minorHAnsi" w:cstheme="minorHAnsi"/>
          <w:color w:val="000000" w:themeColor="text1"/>
          <w:lang w:eastAsia="ja-JP"/>
        </w:rPr>
        <w:t xml:space="preserve">and keep it </w:t>
      </w:r>
      <w:r w:rsidRPr="00704061">
        <w:rPr>
          <w:rFonts w:asciiTheme="minorHAnsi" w:hAnsiTheme="minorHAnsi" w:cstheme="minorHAnsi"/>
          <w:color w:val="000000" w:themeColor="text1"/>
        </w:rPr>
        <w:t>below 20</w:t>
      </w:r>
      <w:r w:rsidR="005B4D36"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lang w:eastAsia="ja-JP"/>
        </w:rPr>
        <w:t>k</w:t>
      </w:r>
      <w:r w:rsidRPr="00704061">
        <w:rPr>
          <w:rFonts w:asciiTheme="minorHAnsi" w:hAnsiTheme="minorHAnsi" w:cstheme="minorHAnsi" w:hint="eastAsia"/>
          <w:color w:val="000000" w:themeColor="text1"/>
        </w:rPr>
        <w:t>Ω</w:t>
      </w:r>
      <w:r w:rsidRPr="00704061">
        <w:rPr>
          <w:rFonts w:asciiTheme="minorHAnsi" w:hAnsiTheme="minorHAnsi" w:cstheme="minorHAnsi"/>
          <w:color w:val="000000" w:themeColor="text1"/>
        </w:rPr>
        <w:t>.</w:t>
      </w:r>
    </w:p>
    <w:p w14:paraId="2652D387" w14:textId="52FBB541" w:rsidR="00CA27CC" w:rsidRPr="00704061" w:rsidRDefault="00CA27CC" w:rsidP="006A6C90">
      <w:pPr>
        <w:rPr>
          <w:rFonts w:asciiTheme="minorHAnsi" w:hAnsiTheme="minorHAnsi" w:cstheme="minorHAnsi"/>
          <w:color w:val="000000" w:themeColor="text1"/>
        </w:rPr>
      </w:pPr>
    </w:p>
    <w:p w14:paraId="5289B2AA" w14:textId="5DEC4D00" w:rsidR="00CA27CC" w:rsidRPr="009F2D89" w:rsidRDefault="00686481" w:rsidP="006A6C90">
      <w:pPr>
        <w:pStyle w:val="ListParagraph"/>
        <w:numPr>
          <w:ilvl w:val="0"/>
          <w:numId w:val="26"/>
        </w:numPr>
        <w:rPr>
          <w:rFonts w:asciiTheme="minorHAnsi" w:hAnsiTheme="minorHAnsi" w:cstheme="minorHAnsi"/>
          <w:b/>
          <w:color w:val="000000" w:themeColor="text1"/>
        </w:rPr>
      </w:pPr>
      <w:r w:rsidRPr="00704061">
        <w:rPr>
          <w:rFonts w:asciiTheme="minorHAnsi" w:hAnsiTheme="minorHAnsi" w:cstheme="minorHAnsi"/>
          <w:b/>
          <w:color w:val="000000" w:themeColor="text1"/>
          <w:lang w:eastAsia="ja-JP"/>
        </w:rPr>
        <w:t>Wait</w:t>
      </w:r>
      <w:r w:rsidR="009F2D89">
        <w:rPr>
          <w:rFonts w:asciiTheme="minorHAnsi" w:hAnsiTheme="minorHAnsi" w:cstheme="minorHAnsi"/>
          <w:b/>
          <w:color w:val="000000" w:themeColor="text1"/>
          <w:lang w:eastAsia="ja-JP"/>
        </w:rPr>
        <w:t xml:space="preserve">ing Period </w:t>
      </w:r>
      <w:r w:rsidRPr="009F2D89">
        <w:rPr>
          <w:rFonts w:asciiTheme="minorHAnsi" w:hAnsiTheme="minorHAnsi" w:cstheme="minorHAnsi"/>
          <w:b/>
          <w:color w:val="000000" w:themeColor="text1"/>
          <w:lang w:eastAsia="ja-JP"/>
        </w:rPr>
        <w:t xml:space="preserve">after </w:t>
      </w:r>
      <w:r w:rsidR="009F2D89">
        <w:rPr>
          <w:rFonts w:asciiTheme="minorHAnsi" w:hAnsiTheme="minorHAnsi" w:cstheme="minorHAnsi"/>
          <w:b/>
          <w:color w:val="000000" w:themeColor="text1"/>
          <w:lang w:eastAsia="ja-JP"/>
        </w:rPr>
        <w:t>P</w:t>
      </w:r>
      <w:r w:rsidRPr="009F2D89">
        <w:rPr>
          <w:rFonts w:asciiTheme="minorHAnsi" w:hAnsiTheme="minorHAnsi" w:cstheme="minorHAnsi"/>
          <w:b/>
          <w:color w:val="000000" w:themeColor="text1"/>
          <w:lang w:eastAsia="ja-JP"/>
        </w:rPr>
        <w:t xml:space="preserve">lacing the </w:t>
      </w:r>
      <w:r w:rsidR="009F2D89">
        <w:rPr>
          <w:rFonts w:asciiTheme="minorHAnsi" w:hAnsiTheme="minorHAnsi" w:cstheme="minorHAnsi"/>
          <w:b/>
          <w:color w:val="000000" w:themeColor="text1"/>
          <w:lang w:eastAsia="ja-JP"/>
        </w:rPr>
        <w:t>E</w:t>
      </w:r>
      <w:r w:rsidRPr="009F2D89">
        <w:rPr>
          <w:rFonts w:asciiTheme="minorHAnsi" w:hAnsiTheme="minorHAnsi" w:cstheme="minorHAnsi"/>
          <w:b/>
          <w:color w:val="000000" w:themeColor="text1"/>
          <w:lang w:eastAsia="ja-JP"/>
        </w:rPr>
        <w:t>lectrodes</w:t>
      </w:r>
      <w:r w:rsidR="009F2D89">
        <w:rPr>
          <w:rFonts w:asciiTheme="minorHAnsi" w:hAnsiTheme="minorHAnsi" w:cstheme="minorHAnsi"/>
          <w:b/>
          <w:color w:val="000000" w:themeColor="text1"/>
        </w:rPr>
        <w:t xml:space="preserve"> for L</w:t>
      </w:r>
      <w:r w:rsidR="00CA27CC" w:rsidRPr="009F2D89">
        <w:rPr>
          <w:rFonts w:asciiTheme="minorHAnsi" w:hAnsiTheme="minorHAnsi" w:cstheme="minorHAnsi"/>
          <w:b/>
          <w:color w:val="000000" w:themeColor="text1"/>
        </w:rPr>
        <w:t xml:space="preserve">ight </w:t>
      </w:r>
      <w:r w:rsidR="009F2D89">
        <w:rPr>
          <w:rFonts w:asciiTheme="minorHAnsi" w:hAnsiTheme="minorHAnsi" w:cstheme="minorHAnsi"/>
          <w:b/>
          <w:color w:val="000000" w:themeColor="text1"/>
        </w:rPr>
        <w:t>A</w:t>
      </w:r>
      <w:r w:rsidR="00CA27CC" w:rsidRPr="009F2D89">
        <w:rPr>
          <w:rFonts w:asciiTheme="minorHAnsi" w:hAnsiTheme="minorHAnsi" w:cstheme="minorHAnsi"/>
          <w:b/>
          <w:color w:val="000000" w:themeColor="text1"/>
        </w:rPr>
        <w:t>daptation</w:t>
      </w:r>
    </w:p>
    <w:p w14:paraId="2703AEC9" w14:textId="77777777" w:rsidR="006A6C90" w:rsidRPr="00704061" w:rsidRDefault="006A6C90" w:rsidP="006A6C90">
      <w:pPr>
        <w:pStyle w:val="ListParagraph"/>
        <w:ind w:left="0"/>
        <w:rPr>
          <w:rFonts w:asciiTheme="minorHAnsi" w:hAnsiTheme="minorHAnsi" w:cstheme="minorHAnsi"/>
          <w:b/>
          <w:color w:val="000000" w:themeColor="text1"/>
        </w:rPr>
      </w:pPr>
    </w:p>
    <w:p w14:paraId="793EE55B" w14:textId="01E48070" w:rsidR="00E53681" w:rsidRPr="00704061" w:rsidRDefault="00E53681" w:rsidP="006A6C90">
      <w:pPr>
        <w:pStyle w:val="ListParagraph"/>
        <w:numPr>
          <w:ilvl w:val="1"/>
          <w:numId w:val="30"/>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W</w:t>
      </w:r>
      <w:r w:rsidR="00CA27CC" w:rsidRPr="00704061">
        <w:rPr>
          <w:rFonts w:asciiTheme="minorHAnsi" w:hAnsiTheme="minorHAnsi" w:cstheme="minorHAnsi"/>
          <w:color w:val="000000" w:themeColor="text1"/>
        </w:rPr>
        <w:t>ait 10</w:t>
      </w:r>
      <w:r w:rsidR="009F2D89">
        <w:rPr>
          <w:rFonts w:asciiTheme="minorHAnsi" w:hAnsiTheme="minorHAnsi" w:cstheme="minorHAnsi"/>
          <w:color w:val="000000" w:themeColor="text1"/>
          <w:lang w:eastAsia="ja-JP"/>
        </w:rPr>
        <w:t>–</w:t>
      </w:r>
      <w:r w:rsidR="00CA27CC" w:rsidRPr="009F2D89">
        <w:rPr>
          <w:rFonts w:asciiTheme="minorHAnsi" w:hAnsiTheme="minorHAnsi" w:cstheme="minorHAnsi"/>
          <w:color w:val="000000" w:themeColor="text1"/>
        </w:rPr>
        <w:t>20 min after placing the EOG electrode on the skin, until sufficient light adaptation takes place.</w:t>
      </w:r>
    </w:p>
    <w:p w14:paraId="1F6D12D9" w14:textId="77777777" w:rsidR="006A6C90" w:rsidRPr="00704061" w:rsidRDefault="006A6C90" w:rsidP="006A6C90">
      <w:pPr>
        <w:pStyle w:val="ListParagraph"/>
        <w:ind w:left="0"/>
        <w:rPr>
          <w:rFonts w:asciiTheme="minorHAnsi" w:hAnsiTheme="minorHAnsi" w:cstheme="minorHAnsi"/>
          <w:color w:val="000000" w:themeColor="text1"/>
          <w:lang w:eastAsia="ja-JP"/>
        </w:rPr>
      </w:pPr>
    </w:p>
    <w:p w14:paraId="6B41EE12" w14:textId="499505B8" w:rsidR="00CA27CC" w:rsidRPr="009F2D89" w:rsidRDefault="005B4D36" w:rsidP="006A6C90">
      <w:pPr>
        <w:pStyle w:val="ListParagraph"/>
        <w:numPr>
          <w:ilvl w:val="1"/>
          <w:numId w:val="30"/>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Allow</w:t>
      </w:r>
      <w:r w:rsidR="00195CA1" w:rsidRPr="00704061">
        <w:rPr>
          <w:rFonts w:asciiTheme="minorHAnsi" w:hAnsiTheme="minorHAnsi" w:cstheme="minorHAnsi"/>
          <w:color w:val="000000" w:themeColor="text1"/>
        </w:rPr>
        <w:t xml:space="preserve"> the recording to stabilize</w:t>
      </w:r>
      <w:r w:rsidR="00286644" w:rsidRPr="00704061">
        <w:rPr>
          <w:rFonts w:asciiTheme="minorHAnsi" w:hAnsiTheme="minorHAnsi" w:cstheme="minorHAnsi"/>
          <w:color w:val="000000" w:themeColor="text1"/>
          <w:lang w:eastAsia="ja-JP"/>
        </w:rPr>
        <w:t xml:space="preserve"> and</w:t>
      </w:r>
      <w:r w:rsidR="00286644" w:rsidRPr="00704061">
        <w:rPr>
          <w:rFonts w:asciiTheme="minorHAnsi" w:hAnsiTheme="minorHAnsi" w:cstheme="minorHAnsi"/>
          <w:color w:val="000000" w:themeColor="text1"/>
        </w:rPr>
        <w:t xml:space="preserve"> the impedance between the electrode gel</w:t>
      </w:r>
      <w:r w:rsidR="00885D8A" w:rsidRPr="00704061">
        <w:rPr>
          <w:rFonts w:asciiTheme="minorHAnsi" w:hAnsiTheme="minorHAnsi" w:cstheme="minorHAnsi"/>
          <w:color w:val="000000" w:themeColor="text1"/>
          <w:lang w:eastAsia="ja-JP"/>
        </w:rPr>
        <w:t xml:space="preserve"> to </w:t>
      </w:r>
      <w:r w:rsidR="009F2D89">
        <w:rPr>
          <w:rFonts w:asciiTheme="minorHAnsi" w:hAnsiTheme="minorHAnsi" w:cstheme="minorHAnsi"/>
          <w:color w:val="000000" w:themeColor="text1"/>
          <w:lang w:eastAsia="ja-JP"/>
        </w:rPr>
        <w:t>decrease</w:t>
      </w:r>
      <w:r w:rsidR="00226411" w:rsidRPr="009F2D89">
        <w:rPr>
          <w:rFonts w:asciiTheme="minorHAnsi" w:hAnsiTheme="minorHAnsi" w:cstheme="minorHAnsi"/>
          <w:color w:val="000000" w:themeColor="text1"/>
          <w:lang w:eastAsia="ja-JP"/>
        </w:rPr>
        <w:t>.</w:t>
      </w:r>
    </w:p>
    <w:p w14:paraId="5B5725E5" w14:textId="77777777" w:rsidR="00CA27CC" w:rsidRPr="00704061" w:rsidRDefault="00CA27CC"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 </w:t>
      </w:r>
    </w:p>
    <w:p w14:paraId="395597AF" w14:textId="75094433" w:rsidR="00CA27CC" w:rsidRPr="009F2D89" w:rsidRDefault="007379FE" w:rsidP="006A6C90">
      <w:pPr>
        <w:pStyle w:val="ListParagraph"/>
        <w:numPr>
          <w:ilvl w:val="0"/>
          <w:numId w:val="26"/>
        </w:numPr>
        <w:rPr>
          <w:rFonts w:asciiTheme="minorHAnsi" w:hAnsiTheme="minorHAnsi" w:cstheme="minorHAnsi"/>
          <w:b/>
          <w:color w:val="000000" w:themeColor="text1"/>
          <w:lang w:eastAsia="ja-JP"/>
        </w:rPr>
      </w:pPr>
      <w:r w:rsidRPr="00704061">
        <w:rPr>
          <w:rFonts w:asciiTheme="minorHAnsi" w:hAnsiTheme="minorHAnsi" w:cstheme="minorHAnsi"/>
          <w:b/>
          <w:color w:val="000000" w:themeColor="text1"/>
          <w:lang w:eastAsia="ja-JP"/>
        </w:rPr>
        <w:t>Calibrate</w:t>
      </w:r>
      <w:r w:rsidRPr="00704061">
        <w:rPr>
          <w:rFonts w:asciiTheme="minorHAnsi" w:hAnsiTheme="minorHAnsi" w:cstheme="minorHAnsi"/>
          <w:b/>
          <w:color w:val="000000" w:themeColor="text1"/>
        </w:rPr>
        <w:t xml:space="preserve"> </w:t>
      </w:r>
      <w:r w:rsidRPr="00704061">
        <w:rPr>
          <w:rFonts w:asciiTheme="minorHAnsi" w:hAnsiTheme="minorHAnsi" w:cstheme="minorHAnsi"/>
          <w:b/>
          <w:color w:val="000000" w:themeColor="text1"/>
          <w:lang w:eastAsia="ja-JP"/>
        </w:rPr>
        <w:t xml:space="preserve">the </w:t>
      </w:r>
      <w:r w:rsidR="005937E8" w:rsidRPr="00704061">
        <w:rPr>
          <w:rFonts w:asciiTheme="minorHAnsi" w:hAnsiTheme="minorHAnsi" w:cstheme="minorHAnsi"/>
          <w:b/>
          <w:color w:val="000000" w:themeColor="text1"/>
          <w:lang w:eastAsia="ja-JP"/>
        </w:rPr>
        <w:t xml:space="preserve">EOG </w:t>
      </w:r>
      <w:r w:rsidR="00DF56F8" w:rsidRPr="00704061">
        <w:rPr>
          <w:rFonts w:asciiTheme="minorHAnsi" w:hAnsiTheme="minorHAnsi" w:cstheme="minorHAnsi"/>
          <w:b/>
          <w:color w:val="000000" w:themeColor="text1"/>
          <w:lang w:eastAsia="ja-JP"/>
        </w:rPr>
        <w:t xml:space="preserve">and VOG </w:t>
      </w:r>
      <w:r w:rsidR="009F2D89">
        <w:rPr>
          <w:rFonts w:asciiTheme="minorHAnsi" w:hAnsiTheme="minorHAnsi" w:cstheme="minorHAnsi"/>
          <w:b/>
          <w:color w:val="000000" w:themeColor="text1"/>
          <w:lang w:eastAsia="ja-JP"/>
        </w:rPr>
        <w:t>S</w:t>
      </w:r>
      <w:r w:rsidR="005937E8" w:rsidRPr="009F2D89">
        <w:rPr>
          <w:rFonts w:asciiTheme="minorHAnsi" w:hAnsiTheme="minorHAnsi" w:cstheme="minorHAnsi"/>
          <w:b/>
          <w:color w:val="000000" w:themeColor="text1"/>
          <w:lang w:eastAsia="ja-JP"/>
        </w:rPr>
        <w:t>ignal</w:t>
      </w:r>
      <w:r w:rsidR="00DF56F8" w:rsidRPr="009F2D89">
        <w:rPr>
          <w:rFonts w:asciiTheme="minorHAnsi" w:hAnsiTheme="minorHAnsi" w:cstheme="minorHAnsi"/>
          <w:b/>
          <w:color w:val="000000" w:themeColor="text1"/>
          <w:lang w:eastAsia="ja-JP"/>
        </w:rPr>
        <w:t>s</w:t>
      </w:r>
    </w:p>
    <w:p w14:paraId="1BF2206D" w14:textId="77777777" w:rsidR="00C03DA3" w:rsidRPr="00704061" w:rsidRDefault="00C03DA3" w:rsidP="00C03DA3">
      <w:pPr>
        <w:pStyle w:val="ListParagraph"/>
        <w:ind w:left="0"/>
        <w:rPr>
          <w:rFonts w:asciiTheme="minorHAnsi" w:hAnsiTheme="minorHAnsi" w:cstheme="minorHAnsi"/>
          <w:b/>
          <w:color w:val="000000" w:themeColor="text1"/>
          <w:lang w:eastAsia="ja-JP"/>
        </w:rPr>
      </w:pPr>
    </w:p>
    <w:p w14:paraId="5E66DC88" w14:textId="7F8A48FE" w:rsidR="008E27BD" w:rsidRPr="00704061" w:rsidRDefault="00160554" w:rsidP="00C03DA3">
      <w:pPr>
        <w:pStyle w:val="ListParagraph"/>
        <w:numPr>
          <w:ilvl w:val="1"/>
          <w:numId w:val="31"/>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Perform e</w:t>
      </w:r>
      <w:r w:rsidRPr="00704061">
        <w:rPr>
          <w:rFonts w:asciiTheme="minorHAnsi" w:hAnsiTheme="minorHAnsi" w:cstheme="minorHAnsi"/>
          <w:color w:val="000000" w:themeColor="text1"/>
        </w:rPr>
        <w:t xml:space="preserve">ye </w:t>
      </w:r>
      <w:r w:rsidR="00CA27CC" w:rsidRPr="00704061">
        <w:rPr>
          <w:rFonts w:asciiTheme="minorHAnsi" w:hAnsiTheme="minorHAnsi" w:cstheme="minorHAnsi"/>
          <w:color w:val="000000" w:themeColor="text1"/>
        </w:rPr>
        <w:t>movement calibration before each test session</w:t>
      </w:r>
      <w:r w:rsidR="009F2D89">
        <w:rPr>
          <w:rFonts w:asciiTheme="minorHAnsi" w:hAnsiTheme="minorHAnsi" w:cstheme="minorHAnsi"/>
          <w:color w:val="000000" w:themeColor="text1"/>
          <w:lang w:eastAsia="ja-JP"/>
        </w:rPr>
        <w:t xml:space="preserve"> </w:t>
      </w:r>
      <w:r w:rsidR="00450CB1" w:rsidRPr="009F2D89">
        <w:rPr>
          <w:rFonts w:asciiTheme="minorHAnsi" w:hAnsiTheme="minorHAnsi" w:cstheme="minorHAnsi"/>
          <w:color w:val="000000" w:themeColor="text1"/>
          <w:lang w:eastAsia="ja-JP"/>
        </w:rPr>
        <w:t xml:space="preserve">by having the subjects look at </w:t>
      </w:r>
      <w:r w:rsidR="0037386F" w:rsidRPr="009F2D89">
        <w:rPr>
          <w:rFonts w:asciiTheme="minorHAnsi" w:hAnsiTheme="minorHAnsi" w:cstheme="minorHAnsi"/>
          <w:color w:val="000000" w:themeColor="text1"/>
          <w:lang w:eastAsia="ja-JP"/>
        </w:rPr>
        <w:t xml:space="preserve">5 </w:t>
      </w:r>
      <w:r w:rsidR="00450CB1" w:rsidRPr="009F2D89">
        <w:rPr>
          <w:rFonts w:asciiTheme="minorHAnsi" w:hAnsiTheme="minorHAnsi" w:cstheme="minorHAnsi"/>
          <w:color w:val="000000" w:themeColor="text1"/>
          <w:lang w:eastAsia="ja-JP"/>
        </w:rPr>
        <w:t>pre-specified loca</w:t>
      </w:r>
      <w:r w:rsidR="00450CB1" w:rsidRPr="00704061">
        <w:rPr>
          <w:rFonts w:asciiTheme="minorHAnsi" w:hAnsiTheme="minorHAnsi" w:cstheme="minorHAnsi"/>
          <w:color w:val="000000" w:themeColor="text1"/>
          <w:lang w:eastAsia="ja-JP"/>
        </w:rPr>
        <w:t>tions</w:t>
      </w:r>
      <w:r w:rsidR="00CA27CC" w:rsidRPr="00704061">
        <w:rPr>
          <w:rFonts w:asciiTheme="minorHAnsi" w:hAnsiTheme="minorHAnsi" w:cstheme="minorHAnsi"/>
          <w:color w:val="000000" w:themeColor="text1"/>
        </w:rPr>
        <w:t>.</w:t>
      </w:r>
    </w:p>
    <w:p w14:paraId="6D62A5DB" w14:textId="77777777" w:rsidR="00C03DA3" w:rsidRPr="00704061" w:rsidRDefault="00C03DA3" w:rsidP="00C03DA3">
      <w:pPr>
        <w:pStyle w:val="ListParagraph"/>
        <w:ind w:left="360"/>
        <w:rPr>
          <w:rFonts w:asciiTheme="minorHAnsi" w:hAnsiTheme="minorHAnsi" w:cstheme="minorHAnsi"/>
          <w:color w:val="000000" w:themeColor="text1"/>
          <w:lang w:eastAsia="ja-JP"/>
        </w:rPr>
      </w:pPr>
    </w:p>
    <w:p w14:paraId="3F48001C" w14:textId="6DCD5C6E" w:rsidR="00B37CBA" w:rsidRPr="009F2D89" w:rsidRDefault="00450CB1" w:rsidP="00C03DA3">
      <w:pPr>
        <w:pStyle w:val="ListParagraph"/>
        <w:numPr>
          <w:ilvl w:val="1"/>
          <w:numId w:val="31"/>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More specifically</w:t>
      </w:r>
      <w:r w:rsidR="00CA27CC" w:rsidRPr="00704061">
        <w:rPr>
          <w:rFonts w:asciiTheme="minorHAnsi" w:hAnsiTheme="minorHAnsi" w:cstheme="minorHAnsi"/>
          <w:color w:val="000000" w:themeColor="text1"/>
        </w:rPr>
        <w:t xml:space="preserve">, </w:t>
      </w:r>
      <w:r w:rsidR="00700E11" w:rsidRPr="00704061">
        <w:rPr>
          <w:rFonts w:asciiTheme="minorHAnsi" w:hAnsiTheme="minorHAnsi" w:cstheme="minorHAnsi"/>
          <w:color w:val="000000" w:themeColor="text1"/>
          <w:lang w:eastAsia="ja-JP"/>
        </w:rPr>
        <w:t xml:space="preserve">make subjects view </w:t>
      </w:r>
      <w:r w:rsidR="00CA27CC" w:rsidRPr="00704061">
        <w:rPr>
          <w:rFonts w:asciiTheme="minorHAnsi" w:hAnsiTheme="minorHAnsi" w:cstheme="minorHAnsi"/>
          <w:color w:val="000000" w:themeColor="text1"/>
        </w:rPr>
        <w:t xml:space="preserve">visual targets </w:t>
      </w:r>
      <w:r w:rsidR="0037386F" w:rsidRPr="00704061">
        <w:rPr>
          <w:rFonts w:asciiTheme="minorHAnsi" w:hAnsiTheme="minorHAnsi" w:cstheme="minorHAnsi"/>
          <w:color w:val="000000" w:themeColor="text1"/>
          <w:lang w:eastAsia="ja-JP"/>
        </w:rPr>
        <w:t xml:space="preserve">in the center and those </w:t>
      </w:r>
      <w:r w:rsidR="0043358B" w:rsidRPr="00704061">
        <w:rPr>
          <w:rFonts w:asciiTheme="minorHAnsi" w:hAnsiTheme="minorHAnsi" w:cstheme="minorHAnsi"/>
          <w:color w:val="000000" w:themeColor="text1"/>
          <w:lang w:eastAsia="ja-JP"/>
        </w:rPr>
        <w:t xml:space="preserve">that </w:t>
      </w:r>
      <w:r w:rsidR="00CA27CC" w:rsidRPr="00704061">
        <w:rPr>
          <w:rFonts w:asciiTheme="minorHAnsi" w:hAnsiTheme="minorHAnsi" w:cstheme="minorHAnsi"/>
          <w:color w:val="000000" w:themeColor="text1"/>
        </w:rPr>
        <w:t>appear 20 degrees to the left, right, upwards</w:t>
      </w:r>
      <w:r w:rsidR="009F2D89">
        <w:rPr>
          <w:rFonts w:asciiTheme="minorHAnsi" w:hAnsiTheme="minorHAnsi" w:cstheme="minorHAnsi"/>
          <w:color w:val="000000" w:themeColor="text1"/>
        </w:rPr>
        <w:t>,</w:t>
      </w:r>
      <w:r w:rsidR="00CA27CC" w:rsidRPr="009F2D89">
        <w:rPr>
          <w:rFonts w:asciiTheme="minorHAnsi" w:hAnsiTheme="minorHAnsi" w:cstheme="minorHAnsi"/>
          <w:color w:val="000000" w:themeColor="text1"/>
        </w:rPr>
        <w:t xml:space="preserve"> and downwards of the fixation point</w:t>
      </w:r>
      <w:r w:rsidR="00821D35" w:rsidRPr="009F2D89">
        <w:rPr>
          <w:rFonts w:asciiTheme="minorHAnsi" w:hAnsiTheme="minorHAnsi" w:cstheme="minorHAnsi"/>
          <w:color w:val="000000" w:themeColor="text1"/>
          <w:lang w:eastAsia="ja-JP"/>
        </w:rPr>
        <w:t>,</w:t>
      </w:r>
      <w:r w:rsidR="00821D35" w:rsidRPr="009F2D89">
        <w:rPr>
          <w:rFonts w:asciiTheme="minorHAnsi" w:hAnsiTheme="minorHAnsi" w:cstheme="minorHAnsi"/>
          <w:color w:val="000000" w:themeColor="text1"/>
        </w:rPr>
        <w:t xml:space="preserve"> both </w:t>
      </w:r>
      <w:r w:rsidR="00821D35" w:rsidRPr="009F2D89">
        <w:rPr>
          <w:rFonts w:asciiTheme="minorHAnsi" w:hAnsiTheme="minorHAnsi" w:cstheme="minorHAnsi"/>
          <w:color w:val="000000" w:themeColor="text1"/>
          <w:lang w:eastAsia="ja-JP"/>
        </w:rPr>
        <w:t xml:space="preserve">for </w:t>
      </w:r>
      <w:r w:rsidR="00821D35" w:rsidRPr="009F2D89">
        <w:rPr>
          <w:rFonts w:asciiTheme="minorHAnsi" w:hAnsiTheme="minorHAnsi" w:cstheme="minorHAnsi"/>
          <w:color w:val="000000" w:themeColor="text1"/>
        </w:rPr>
        <w:t>EOG and VOG</w:t>
      </w:r>
      <w:r w:rsidR="00CA27CC" w:rsidRPr="009F2D89">
        <w:rPr>
          <w:rFonts w:asciiTheme="minorHAnsi" w:hAnsiTheme="minorHAnsi" w:cstheme="minorHAnsi"/>
          <w:color w:val="000000" w:themeColor="text1"/>
        </w:rPr>
        <w:t>.</w:t>
      </w:r>
    </w:p>
    <w:p w14:paraId="1C64770E" w14:textId="4F51D14F" w:rsidR="00C03DA3" w:rsidRPr="00704061" w:rsidRDefault="00C03DA3" w:rsidP="00C03DA3">
      <w:pPr>
        <w:pStyle w:val="ListParagraph"/>
        <w:ind w:left="0"/>
        <w:rPr>
          <w:rFonts w:asciiTheme="minorHAnsi" w:hAnsiTheme="minorHAnsi" w:cstheme="minorHAnsi"/>
          <w:color w:val="000000" w:themeColor="text1"/>
          <w:lang w:eastAsia="ja-JP"/>
        </w:rPr>
      </w:pPr>
    </w:p>
    <w:p w14:paraId="23A8F815" w14:textId="293AC1AA" w:rsidR="00CA27CC" w:rsidRPr="00704061" w:rsidRDefault="00F561D7" w:rsidP="00C03DA3">
      <w:pPr>
        <w:pStyle w:val="ListParagraph"/>
        <w:numPr>
          <w:ilvl w:val="1"/>
          <w:numId w:val="31"/>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A</w:t>
      </w:r>
      <w:r w:rsidR="00CA27CC" w:rsidRPr="00704061">
        <w:rPr>
          <w:rFonts w:asciiTheme="minorHAnsi" w:hAnsiTheme="minorHAnsi" w:cstheme="minorHAnsi"/>
          <w:color w:val="000000" w:themeColor="text1"/>
        </w:rPr>
        <w:t>djust the gain of EOG</w:t>
      </w:r>
      <w:r w:rsidRPr="00704061">
        <w:rPr>
          <w:rFonts w:asciiTheme="minorHAnsi" w:hAnsiTheme="minorHAnsi" w:cstheme="minorHAnsi"/>
          <w:color w:val="000000" w:themeColor="text1"/>
        </w:rPr>
        <w:t xml:space="preserve"> </w:t>
      </w:r>
      <w:r w:rsidR="00660AE0" w:rsidRPr="00704061">
        <w:rPr>
          <w:rFonts w:asciiTheme="minorHAnsi" w:hAnsiTheme="minorHAnsi" w:cstheme="minorHAnsi"/>
          <w:color w:val="000000" w:themeColor="text1"/>
          <w:lang w:eastAsia="ja-JP"/>
        </w:rPr>
        <w:t>as</w:t>
      </w:r>
      <w:r w:rsidRPr="00704061">
        <w:rPr>
          <w:rFonts w:asciiTheme="minorHAnsi" w:hAnsiTheme="minorHAnsi" w:cstheme="minorHAnsi"/>
          <w:color w:val="000000" w:themeColor="text1"/>
        </w:rPr>
        <w:t xml:space="preserve"> the subjects fixate </w:t>
      </w:r>
      <w:r w:rsidR="00184D4C">
        <w:rPr>
          <w:rFonts w:asciiTheme="minorHAnsi" w:hAnsiTheme="minorHAnsi" w:cstheme="minorHAnsi"/>
          <w:color w:val="000000" w:themeColor="text1"/>
        </w:rPr>
        <w:t xml:space="preserve">on </w:t>
      </w:r>
      <w:r w:rsidRPr="00704061">
        <w:rPr>
          <w:rFonts w:asciiTheme="minorHAnsi" w:hAnsiTheme="minorHAnsi" w:cstheme="minorHAnsi"/>
          <w:color w:val="000000" w:themeColor="text1"/>
          <w:lang w:eastAsia="ja-JP"/>
        </w:rPr>
        <w:t>these</w:t>
      </w:r>
      <w:r w:rsidRPr="00704061">
        <w:rPr>
          <w:rFonts w:asciiTheme="minorHAnsi" w:hAnsiTheme="minorHAnsi" w:cstheme="minorHAnsi"/>
          <w:color w:val="000000" w:themeColor="text1"/>
        </w:rPr>
        <w:t xml:space="preserve"> spot</w:t>
      </w:r>
      <w:r w:rsidRPr="00704061">
        <w:rPr>
          <w:rFonts w:asciiTheme="minorHAnsi" w:hAnsiTheme="minorHAnsi" w:cstheme="minorHAnsi"/>
          <w:color w:val="000000" w:themeColor="text1"/>
          <w:lang w:eastAsia="ja-JP"/>
        </w:rPr>
        <w:t>s</w:t>
      </w:r>
      <w:r w:rsidR="00CA27CC" w:rsidRPr="00704061">
        <w:rPr>
          <w:rFonts w:asciiTheme="minorHAnsi" w:hAnsiTheme="minorHAnsi" w:cstheme="minorHAnsi"/>
          <w:color w:val="000000" w:themeColor="text1"/>
        </w:rPr>
        <w:t xml:space="preserve">, so that using the custom-built data acquisition system for monitoring the current eye position displayed on the computer </w:t>
      </w:r>
      <w:r w:rsidR="002226E0" w:rsidRPr="00704061">
        <w:rPr>
          <w:rFonts w:asciiTheme="minorHAnsi" w:hAnsiTheme="minorHAnsi" w:cstheme="minorHAnsi"/>
          <w:color w:val="000000" w:themeColor="text1"/>
          <w:lang w:eastAsia="ja-JP"/>
        </w:rPr>
        <w:t>screen</w:t>
      </w:r>
      <w:r w:rsidR="00CA27CC" w:rsidRPr="00704061">
        <w:rPr>
          <w:rFonts w:asciiTheme="minorHAnsi" w:hAnsiTheme="minorHAnsi" w:cstheme="minorHAnsi"/>
          <w:color w:val="000000" w:themeColor="text1"/>
        </w:rPr>
        <w:t xml:space="preserve"> matches the target position displayed on the screen.</w:t>
      </w:r>
    </w:p>
    <w:p w14:paraId="258F1DD4" w14:textId="7DED8843" w:rsidR="00CA27CC" w:rsidRPr="00704061" w:rsidRDefault="00CA27CC" w:rsidP="006A6C90">
      <w:pPr>
        <w:rPr>
          <w:rFonts w:asciiTheme="minorHAnsi" w:hAnsiTheme="minorHAnsi" w:cstheme="minorHAnsi"/>
          <w:color w:val="000000" w:themeColor="text1"/>
          <w:lang w:eastAsia="ja-JP"/>
        </w:rPr>
      </w:pPr>
    </w:p>
    <w:p w14:paraId="7E781FD5" w14:textId="468E2C57" w:rsidR="00CA27CC" w:rsidRPr="009F2D89" w:rsidRDefault="00FF4534" w:rsidP="00C03DA3">
      <w:pPr>
        <w:pStyle w:val="ListParagraph"/>
        <w:numPr>
          <w:ilvl w:val="0"/>
          <w:numId w:val="26"/>
        </w:numPr>
        <w:rPr>
          <w:rFonts w:asciiTheme="minorHAnsi" w:hAnsiTheme="minorHAnsi" w:cstheme="minorHAnsi"/>
          <w:b/>
          <w:color w:val="000000" w:themeColor="text1"/>
          <w:lang w:eastAsia="ja-JP"/>
        </w:rPr>
      </w:pPr>
      <w:r w:rsidRPr="00704061">
        <w:rPr>
          <w:rFonts w:asciiTheme="minorHAnsi" w:hAnsiTheme="minorHAnsi" w:cstheme="minorHAnsi"/>
          <w:b/>
          <w:color w:val="000000" w:themeColor="text1"/>
          <w:lang w:eastAsia="ja-JP"/>
        </w:rPr>
        <w:t xml:space="preserve">Record </w:t>
      </w:r>
      <w:r w:rsidR="009F2D89">
        <w:rPr>
          <w:rFonts w:asciiTheme="minorHAnsi" w:hAnsiTheme="minorHAnsi" w:cstheme="minorHAnsi"/>
          <w:b/>
          <w:color w:val="000000" w:themeColor="text1"/>
          <w:lang w:eastAsia="ja-JP"/>
        </w:rPr>
        <w:t>S</w:t>
      </w:r>
      <w:r w:rsidRPr="009F2D89">
        <w:rPr>
          <w:rFonts w:asciiTheme="minorHAnsi" w:hAnsiTheme="minorHAnsi" w:cstheme="minorHAnsi"/>
          <w:b/>
          <w:color w:val="000000" w:themeColor="text1"/>
          <w:lang w:eastAsia="ja-JP"/>
        </w:rPr>
        <w:t xml:space="preserve">accades </w:t>
      </w:r>
      <w:r w:rsidR="009F2D89">
        <w:rPr>
          <w:rFonts w:asciiTheme="minorHAnsi" w:hAnsiTheme="minorHAnsi" w:cstheme="minorHAnsi"/>
          <w:b/>
          <w:color w:val="000000" w:themeColor="text1"/>
          <w:lang w:eastAsia="ja-JP"/>
        </w:rPr>
        <w:t>U</w:t>
      </w:r>
      <w:r w:rsidRPr="009F2D89">
        <w:rPr>
          <w:rFonts w:asciiTheme="minorHAnsi" w:hAnsiTheme="minorHAnsi" w:cstheme="minorHAnsi"/>
          <w:b/>
          <w:color w:val="000000" w:themeColor="text1"/>
          <w:lang w:eastAsia="ja-JP"/>
        </w:rPr>
        <w:t xml:space="preserve">sing the </w:t>
      </w:r>
      <w:r w:rsidR="009F2D89">
        <w:rPr>
          <w:rFonts w:asciiTheme="minorHAnsi" w:hAnsiTheme="minorHAnsi" w:cstheme="minorHAnsi"/>
          <w:b/>
          <w:color w:val="000000" w:themeColor="text1"/>
          <w:lang w:eastAsia="ja-JP"/>
        </w:rPr>
        <w:t>O</w:t>
      </w:r>
      <w:r w:rsidRPr="009F2D89">
        <w:rPr>
          <w:rFonts w:asciiTheme="minorHAnsi" w:hAnsiTheme="minorHAnsi" w:cstheme="minorHAnsi"/>
          <w:b/>
          <w:color w:val="000000" w:themeColor="text1"/>
        </w:rPr>
        <w:t xml:space="preserve">culomotor </w:t>
      </w:r>
      <w:r w:rsidR="009F2D89">
        <w:rPr>
          <w:rFonts w:asciiTheme="minorHAnsi" w:hAnsiTheme="minorHAnsi" w:cstheme="minorHAnsi"/>
          <w:b/>
          <w:color w:val="000000" w:themeColor="text1"/>
        </w:rPr>
        <w:t>P</w:t>
      </w:r>
      <w:r w:rsidR="00CA27CC" w:rsidRPr="009F2D89">
        <w:rPr>
          <w:rFonts w:asciiTheme="minorHAnsi" w:hAnsiTheme="minorHAnsi" w:cstheme="minorHAnsi"/>
          <w:b/>
          <w:color w:val="000000" w:themeColor="text1"/>
        </w:rPr>
        <w:t>aradigms</w:t>
      </w:r>
      <w:r w:rsidR="009F2D89">
        <w:rPr>
          <w:rFonts w:asciiTheme="minorHAnsi" w:hAnsiTheme="minorHAnsi" w:cstheme="minorHAnsi"/>
          <w:b/>
          <w:color w:val="000000" w:themeColor="text1"/>
          <w:lang w:eastAsia="ja-JP"/>
        </w:rPr>
        <w:t xml:space="preserve"> and</w:t>
      </w:r>
      <w:r w:rsidR="00954282" w:rsidRPr="009F2D89">
        <w:rPr>
          <w:rFonts w:asciiTheme="minorHAnsi" w:hAnsiTheme="minorHAnsi" w:cstheme="minorHAnsi"/>
          <w:b/>
          <w:color w:val="000000" w:themeColor="text1"/>
          <w:lang w:eastAsia="ja-JP"/>
        </w:rPr>
        <w:t xml:space="preserve"> </w:t>
      </w:r>
      <w:r w:rsidR="009F2D89">
        <w:rPr>
          <w:rFonts w:asciiTheme="minorHAnsi" w:hAnsiTheme="minorHAnsi" w:cstheme="minorHAnsi"/>
          <w:b/>
          <w:color w:val="000000" w:themeColor="text1"/>
          <w:lang w:eastAsia="ja-JP"/>
        </w:rPr>
        <w:t>R</w:t>
      </w:r>
      <w:r w:rsidR="00954282" w:rsidRPr="009F2D89">
        <w:rPr>
          <w:rFonts w:asciiTheme="minorHAnsi" w:hAnsiTheme="minorHAnsi" w:cstheme="minorHAnsi"/>
          <w:b/>
          <w:color w:val="000000" w:themeColor="text1"/>
          <w:lang w:eastAsia="ja-JP"/>
        </w:rPr>
        <w:t xml:space="preserve">ecalibrate the </w:t>
      </w:r>
      <w:r w:rsidR="009F2D89">
        <w:rPr>
          <w:rFonts w:asciiTheme="minorHAnsi" w:hAnsiTheme="minorHAnsi" w:cstheme="minorHAnsi"/>
          <w:b/>
          <w:color w:val="000000" w:themeColor="text1"/>
          <w:lang w:eastAsia="ja-JP"/>
        </w:rPr>
        <w:t>E</w:t>
      </w:r>
      <w:r w:rsidR="00954282" w:rsidRPr="009F2D89">
        <w:rPr>
          <w:rFonts w:asciiTheme="minorHAnsi" w:hAnsiTheme="minorHAnsi" w:cstheme="minorHAnsi"/>
          <w:b/>
          <w:color w:val="000000" w:themeColor="text1"/>
          <w:lang w:eastAsia="ja-JP"/>
        </w:rPr>
        <w:t xml:space="preserve">ye </w:t>
      </w:r>
      <w:r w:rsidR="009F2D89">
        <w:rPr>
          <w:rFonts w:asciiTheme="minorHAnsi" w:hAnsiTheme="minorHAnsi" w:cstheme="minorHAnsi"/>
          <w:b/>
          <w:color w:val="000000" w:themeColor="text1"/>
          <w:lang w:eastAsia="ja-JP"/>
        </w:rPr>
        <w:t>P</w:t>
      </w:r>
      <w:r w:rsidR="00954282" w:rsidRPr="009F2D89">
        <w:rPr>
          <w:rFonts w:asciiTheme="minorHAnsi" w:hAnsiTheme="minorHAnsi" w:cstheme="minorHAnsi"/>
          <w:b/>
          <w:color w:val="000000" w:themeColor="text1"/>
          <w:lang w:eastAsia="ja-JP"/>
        </w:rPr>
        <w:t xml:space="preserve">ositions as </w:t>
      </w:r>
      <w:r w:rsidR="009F2D89">
        <w:rPr>
          <w:rFonts w:asciiTheme="minorHAnsi" w:hAnsiTheme="minorHAnsi" w:cstheme="minorHAnsi"/>
          <w:b/>
          <w:color w:val="000000" w:themeColor="text1"/>
          <w:lang w:eastAsia="ja-JP"/>
        </w:rPr>
        <w:t>N</w:t>
      </w:r>
      <w:r w:rsidR="00954282" w:rsidRPr="009F2D89">
        <w:rPr>
          <w:rFonts w:asciiTheme="minorHAnsi" w:hAnsiTheme="minorHAnsi" w:cstheme="minorHAnsi"/>
          <w:b/>
          <w:color w:val="000000" w:themeColor="text1"/>
          <w:lang w:eastAsia="ja-JP"/>
        </w:rPr>
        <w:t xml:space="preserve">eeded </w:t>
      </w:r>
      <w:r w:rsidR="009F2D89">
        <w:rPr>
          <w:rFonts w:asciiTheme="minorHAnsi" w:hAnsiTheme="minorHAnsi" w:cstheme="minorHAnsi"/>
          <w:b/>
          <w:color w:val="000000" w:themeColor="text1"/>
          <w:lang w:eastAsia="ja-JP"/>
        </w:rPr>
        <w:t>D</w:t>
      </w:r>
      <w:r w:rsidR="00954282" w:rsidRPr="009F2D89">
        <w:rPr>
          <w:rFonts w:asciiTheme="minorHAnsi" w:hAnsiTheme="minorHAnsi" w:cstheme="minorHAnsi"/>
          <w:b/>
          <w:color w:val="000000" w:themeColor="text1"/>
          <w:lang w:eastAsia="ja-JP"/>
        </w:rPr>
        <w:t xml:space="preserve">uring the </w:t>
      </w:r>
      <w:r w:rsidR="009F2D89">
        <w:rPr>
          <w:rFonts w:asciiTheme="minorHAnsi" w:hAnsiTheme="minorHAnsi" w:cstheme="minorHAnsi"/>
          <w:b/>
          <w:color w:val="000000" w:themeColor="text1"/>
          <w:lang w:eastAsia="ja-JP"/>
        </w:rPr>
        <w:t>S</w:t>
      </w:r>
      <w:r w:rsidR="00422C4E" w:rsidRPr="009F2D89">
        <w:rPr>
          <w:rFonts w:asciiTheme="minorHAnsi" w:hAnsiTheme="minorHAnsi" w:cstheme="minorHAnsi"/>
          <w:b/>
          <w:color w:val="000000" w:themeColor="text1"/>
          <w:lang w:eastAsia="ja-JP"/>
        </w:rPr>
        <w:t>ession</w:t>
      </w:r>
    </w:p>
    <w:p w14:paraId="2254780D" w14:textId="77777777" w:rsidR="00C03DA3" w:rsidRPr="00704061" w:rsidRDefault="00C03DA3" w:rsidP="00C03DA3">
      <w:pPr>
        <w:pStyle w:val="ListParagraph"/>
        <w:ind w:left="0"/>
        <w:rPr>
          <w:rFonts w:asciiTheme="minorHAnsi" w:hAnsiTheme="minorHAnsi" w:cstheme="minorHAnsi"/>
          <w:b/>
          <w:color w:val="000000" w:themeColor="text1"/>
          <w:lang w:eastAsia="ja-JP"/>
        </w:rPr>
      </w:pPr>
    </w:p>
    <w:p w14:paraId="2C902FE9" w14:textId="54406AF8" w:rsidR="00CC3CAD" w:rsidRPr="00704061" w:rsidRDefault="00CC3CAD" w:rsidP="00C03DA3">
      <w:pPr>
        <w:pStyle w:val="ListParagraph"/>
        <w:numPr>
          <w:ilvl w:val="1"/>
          <w:numId w:val="32"/>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Instruct the subjects about the oculomotor paradigms</w:t>
      </w:r>
      <w:r w:rsidR="0016408B" w:rsidRPr="00704061">
        <w:rPr>
          <w:rFonts w:asciiTheme="minorHAnsi" w:hAnsiTheme="minorHAnsi" w:cstheme="minorHAnsi"/>
          <w:color w:val="000000" w:themeColor="text1"/>
          <w:lang w:eastAsia="ja-JP"/>
        </w:rPr>
        <w:t>.</w:t>
      </w:r>
    </w:p>
    <w:p w14:paraId="2313CC56" w14:textId="044B66BC" w:rsidR="00C03DA3" w:rsidRPr="00704061" w:rsidRDefault="00C03DA3" w:rsidP="00C03DA3">
      <w:pPr>
        <w:rPr>
          <w:rFonts w:asciiTheme="minorHAnsi" w:hAnsiTheme="minorHAnsi" w:cstheme="minorHAnsi"/>
          <w:color w:val="000000" w:themeColor="text1"/>
          <w:lang w:eastAsia="ja-JP"/>
        </w:rPr>
      </w:pPr>
    </w:p>
    <w:p w14:paraId="5BB0FC02" w14:textId="6CDD8C0D" w:rsidR="00C03DA3" w:rsidRPr="009F2D89" w:rsidRDefault="00C03DA3" w:rsidP="00C03DA3">
      <w:pPr>
        <w:jc w:val="left"/>
        <w:rPr>
          <w:rFonts w:asciiTheme="minorHAnsi" w:hAnsiTheme="minorHAnsi" w:cstheme="minorHAnsi"/>
          <w:color w:val="000000" w:themeColor="text1"/>
        </w:rPr>
      </w:pPr>
      <w:r w:rsidRPr="00704061">
        <w:rPr>
          <w:rFonts w:asciiTheme="minorHAnsi" w:hAnsiTheme="minorHAnsi" w:cstheme="minorHAnsi"/>
          <w:color w:val="000000" w:themeColor="text1"/>
          <w:lang w:eastAsia="ja-JP"/>
        </w:rPr>
        <w:t xml:space="preserve">Note: </w:t>
      </w:r>
      <w:r w:rsidRPr="00704061">
        <w:rPr>
          <w:rFonts w:asciiTheme="minorHAnsi" w:hAnsiTheme="minorHAnsi" w:cstheme="minorHAnsi"/>
          <w:color w:val="000000" w:themeColor="text1"/>
        </w:rPr>
        <w:t xml:space="preserve">Two oculomotor tasks are typically used for clinical studies, the visually guided saccade (VGS) and </w:t>
      </w:r>
      <w:r w:rsidRPr="00704061">
        <w:rPr>
          <w:rFonts w:asciiTheme="minorHAnsi" w:hAnsiTheme="minorHAnsi" w:cstheme="minorHAnsi"/>
          <w:color w:val="000000" w:themeColor="text1"/>
          <w:lang w:eastAsia="ja-JP"/>
        </w:rPr>
        <w:t>anti</w:t>
      </w:r>
      <w:r w:rsidRPr="00704061">
        <w:rPr>
          <w:rFonts w:asciiTheme="minorHAnsi" w:hAnsiTheme="minorHAnsi" w:cstheme="minorHAnsi"/>
          <w:color w:val="000000" w:themeColor="text1"/>
        </w:rPr>
        <w:t>saccade (</w:t>
      </w:r>
      <w:r w:rsidRPr="00704061">
        <w:rPr>
          <w:rFonts w:asciiTheme="minorHAnsi" w:hAnsiTheme="minorHAnsi" w:cstheme="minorHAnsi"/>
          <w:color w:val="000000" w:themeColor="text1"/>
          <w:lang w:eastAsia="ja-JP"/>
        </w:rPr>
        <w:t>A</w:t>
      </w:r>
      <w:r w:rsidRPr="00704061">
        <w:rPr>
          <w:rFonts w:asciiTheme="minorHAnsi" w:hAnsiTheme="minorHAnsi" w:cstheme="minorHAnsi"/>
          <w:color w:val="000000" w:themeColor="text1"/>
        </w:rPr>
        <w:t>S) tasks. Briefly,</w:t>
      </w:r>
      <w:r w:rsidRPr="00704061">
        <w:rPr>
          <w:rFonts w:asciiTheme="minorHAnsi" w:hAnsiTheme="minorHAnsi" w:cstheme="minorHAnsi"/>
          <w:color w:val="000000" w:themeColor="text1"/>
          <w:lang w:eastAsia="ja-JP"/>
        </w:rPr>
        <w:t xml:space="preserve"> i</w:t>
      </w:r>
      <w:r w:rsidRPr="00704061">
        <w:rPr>
          <w:rFonts w:asciiTheme="minorHAnsi" w:hAnsiTheme="minorHAnsi" w:cstheme="minorHAnsi"/>
          <w:color w:val="000000" w:themeColor="text1"/>
        </w:rPr>
        <w:t xml:space="preserve">n VGS, </w:t>
      </w:r>
      <w:r w:rsidRPr="00704061">
        <w:rPr>
          <w:rFonts w:asciiTheme="minorHAnsi" w:hAnsiTheme="minorHAnsi" w:cstheme="minorHAnsi"/>
          <w:color w:val="000000" w:themeColor="text1"/>
          <w:lang w:eastAsia="ja-JP"/>
        </w:rPr>
        <w:t xml:space="preserve">when </w:t>
      </w:r>
      <w:r w:rsidRPr="00704061">
        <w:rPr>
          <w:rFonts w:asciiTheme="minorHAnsi" w:hAnsiTheme="minorHAnsi" w:cstheme="minorHAnsi"/>
          <w:color w:val="000000" w:themeColor="text1"/>
        </w:rPr>
        <w:t>subjects press the button</w:t>
      </w:r>
      <w:r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 xml:space="preserve">a central spot is lit in the center of the dome, </w:t>
      </w:r>
      <w:r w:rsidR="009F2D89">
        <w:rPr>
          <w:rFonts w:asciiTheme="minorHAnsi" w:hAnsiTheme="minorHAnsi" w:cstheme="minorHAnsi"/>
          <w:color w:val="000000" w:themeColor="text1"/>
        </w:rPr>
        <w:t>and</w:t>
      </w:r>
      <w:r w:rsidR="009F2D89" w:rsidRPr="009F2D89">
        <w:rPr>
          <w:rFonts w:asciiTheme="minorHAnsi" w:hAnsiTheme="minorHAnsi" w:cstheme="minorHAnsi"/>
          <w:color w:val="000000" w:themeColor="text1"/>
        </w:rPr>
        <w:t xml:space="preserve"> </w:t>
      </w:r>
      <w:r w:rsidRPr="009F2D89">
        <w:rPr>
          <w:rFonts w:asciiTheme="minorHAnsi" w:hAnsiTheme="minorHAnsi" w:cstheme="minorHAnsi"/>
          <w:color w:val="000000" w:themeColor="text1"/>
        </w:rPr>
        <w:t>the subjects are first required t</w:t>
      </w:r>
      <w:r w:rsidR="003F0B69" w:rsidRPr="009F2D89">
        <w:rPr>
          <w:rFonts w:asciiTheme="minorHAnsi" w:hAnsiTheme="minorHAnsi" w:cstheme="minorHAnsi"/>
          <w:color w:val="000000" w:themeColor="text1"/>
        </w:rPr>
        <w:t>o fixate</w:t>
      </w:r>
      <w:r w:rsidR="009F2D89">
        <w:rPr>
          <w:rFonts w:asciiTheme="minorHAnsi" w:hAnsiTheme="minorHAnsi" w:cstheme="minorHAnsi"/>
          <w:color w:val="000000" w:themeColor="text1"/>
        </w:rPr>
        <w:t xml:space="preserve"> on this spot</w:t>
      </w:r>
      <w:r w:rsidR="003F0B69" w:rsidRPr="009F2D89">
        <w:rPr>
          <w:rFonts w:asciiTheme="minorHAnsi" w:hAnsiTheme="minorHAnsi" w:cstheme="minorHAnsi"/>
          <w:color w:val="000000" w:themeColor="text1"/>
        </w:rPr>
        <w:t>. 1.5</w:t>
      </w:r>
      <w:r w:rsidR="009F2D89">
        <w:rPr>
          <w:rFonts w:asciiTheme="minorHAnsi" w:hAnsiTheme="minorHAnsi" w:cstheme="minorHAnsi"/>
          <w:color w:val="000000" w:themeColor="text1"/>
          <w:lang w:eastAsia="ja-JP"/>
        </w:rPr>
        <w:t>–</w:t>
      </w:r>
      <w:r w:rsidR="003F0B69" w:rsidRPr="009F2D89">
        <w:rPr>
          <w:rFonts w:asciiTheme="minorHAnsi" w:hAnsiTheme="minorHAnsi" w:cstheme="minorHAnsi"/>
          <w:color w:val="000000" w:themeColor="text1"/>
        </w:rPr>
        <w:t>2 s</w:t>
      </w:r>
      <w:r w:rsidRPr="009F2D89">
        <w:rPr>
          <w:rFonts w:asciiTheme="minorHAnsi" w:hAnsiTheme="minorHAnsi" w:cstheme="minorHAnsi"/>
          <w:color w:val="000000" w:themeColor="text1"/>
        </w:rPr>
        <w:t xml:space="preserve"> </w:t>
      </w:r>
      <w:r w:rsidRPr="009F2D89">
        <w:rPr>
          <w:rFonts w:asciiTheme="minorHAnsi" w:hAnsiTheme="minorHAnsi" w:cstheme="minorHAnsi"/>
          <w:color w:val="000000" w:themeColor="text1"/>
          <w:lang w:eastAsia="ja-JP"/>
        </w:rPr>
        <w:t>later</w:t>
      </w:r>
      <w:r w:rsidRPr="009F2D89">
        <w:rPr>
          <w:rFonts w:asciiTheme="minorHAnsi" w:hAnsiTheme="minorHAnsi" w:cstheme="minorHAnsi"/>
          <w:color w:val="000000" w:themeColor="text1"/>
        </w:rPr>
        <w:t xml:space="preserve">, a target is presented, randomly at a location 5, 10, 20, or 30 </w:t>
      </w:r>
      <w:r w:rsidR="00E90DB2" w:rsidRPr="009F2D89">
        <w:rPr>
          <w:rFonts w:asciiTheme="minorHAnsi" w:hAnsiTheme="minorHAnsi" w:cstheme="minorHAnsi"/>
          <w:color w:val="000000" w:themeColor="text1"/>
          <w:lang w:eastAsia="ja-JP"/>
        </w:rPr>
        <w:t xml:space="preserve">degrees </w:t>
      </w:r>
      <w:r w:rsidRPr="009F2D89">
        <w:rPr>
          <w:rFonts w:asciiTheme="minorHAnsi" w:hAnsiTheme="minorHAnsi" w:cstheme="minorHAnsi"/>
          <w:color w:val="000000" w:themeColor="text1"/>
        </w:rPr>
        <w:t xml:space="preserve">horizontally to the left or right of it, at the same time as the central fixation spot is extinguished. </w:t>
      </w:r>
      <w:r w:rsidRPr="009F2D89">
        <w:rPr>
          <w:rFonts w:asciiTheme="minorHAnsi" w:hAnsiTheme="minorHAnsi" w:cstheme="minorHAnsi"/>
          <w:color w:val="000000" w:themeColor="text1"/>
          <w:lang w:eastAsia="ja-JP"/>
        </w:rPr>
        <w:t>T</w:t>
      </w:r>
      <w:r w:rsidRPr="009F2D89">
        <w:rPr>
          <w:rFonts w:asciiTheme="minorHAnsi" w:hAnsiTheme="minorHAnsi" w:cstheme="minorHAnsi"/>
          <w:color w:val="000000" w:themeColor="text1"/>
        </w:rPr>
        <w:t>he subject</w:t>
      </w:r>
      <w:r w:rsidR="009F2D89">
        <w:rPr>
          <w:rFonts w:asciiTheme="minorHAnsi" w:hAnsiTheme="minorHAnsi" w:cstheme="minorHAnsi"/>
          <w:color w:val="000000" w:themeColor="text1"/>
        </w:rPr>
        <w:t>s</w:t>
      </w:r>
      <w:r w:rsidRPr="009F2D89">
        <w:rPr>
          <w:rFonts w:asciiTheme="minorHAnsi" w:hAnsiTheme="minorHAnsi" w:cstheme="minorHAnsi"/>
          <w:color w:val="000000" w:themeColor="text1"/>
        </w:rPr>
        <w:t xml:space="preserve"> </w:t>
      </w:r>
      <w:r w:rsidR="009F2D89">
        <w:rPr>
          <w:rFonts w:asciiTheme="minorHAnsi" w:hAnsiTheme="minorHAnsi" w:cstheme="minorHAnsi"/>
          <w:color w:val="000000" w:themeColor="text1"/>
          <w:lang w:eastAsia="ja-JP"/>
        </w:rPr>
        <w:t>are</w:t>
      </w:r>
      <w:r w:rsidR="009F2D89" w:rsidRPr="009F2D89">
        <w:rPr>
          <w:rFonts w:asciiTheme="minorHAnsi" w:hAnsiTheme="minorHAnsi" w:cstheme="minorHAnsi"/>
          <w:color w:val="000000" w:themeColor="text1"/>
          <w:lang w:eastAsia="ja-JP"/>
        </w:rPr>
        <w:t xml:space="preserve"> </w:t>
      </w:r>
      <w:r w:rsidRPr="009F2D89">
        <w:rPr>
          <w:rFonts w:asciiTheme="minorHAnsi" w:hAnsiTheme="minorHAnsi" w:cstheme="minorHAnsi"/>
          <w:color w:val="000000" w:themeColor="text1"/>
          <w:lang w:eastAsia="ja-JP"/>
        </w:rPr>
        <w:t xml:space="preserve">instructed </w:t>
      </w:r>
      <w:r w:rsidRPr="009F2D89">
        <w:rPr>
          <w:rFonts w:asciiTheme="minorHAnsi" w:hAnsiTheme="minorHAnsi" w:cstheme="minorHAnsi"/>
          <w:color w:val="000000" w:themeColor="text1"/>
        </w:rPr>
        <w:t xml:space="preserve">to make a saccade toward that target. In the </w:t>
      </w:r>
      <w:r w:rsidRPr="009F2D89">
        <w:rPr>
          <w:rFonts w:asciiTheme="minorHAnsi" w:hAnsiTheme="minorHAnsi" w:cstheme="minorHAnsi"/>
          <w:color w:val="000000" w:themeColor="text1"/>
          <w:lang w:eastAsia="ja-JP"/>
        </w:rPr>
        <w:t>AS</w:t>
      </w:r>
      <w:r w:rsidRPr="009F2D89">
        <w:rPr>
          <w:rFonts w:asciiTheme="minorHAnsi" w:hAnsiTheme="minorHAnsi" w:cstheme="minorHAnsi"/>
          <w:color w:val="000000" w:themeColor="text1"/>
        </w:rPr>
        <w:t xml:space="preserve"> task, </w:t>
      </w:r>
      <w:r w:rsidRPr="009F2D89">
        <w:rPr>
          <w:rFonts w:asciiTheme="minorHAnsi" w:hAnsiTheme="minorHAnsi" w:cstheme="minorHAnsi"/>
          <w:color w:val="000000" w:themeColor="text1"/>
          <w:lang w:eastAsia="ja-JP"/>
        </w:rPr>
        <w:t xml:space="preserve">make </w:t>
      </w:r>
      <w:r w:rsidRPr="009F2D89">
        <w:rPr>
          <w:rFonts w:asciiTheme="minorHAnsi" w:hAnsiTheme="minorHAnsi" w:cstheme="minorHAnsi"/>
          <w:color w:val="000000" w:themeColor="text1"/>
        </w:rPr>
        <w:t>the subject</w:t>
      </w:r>
      <w:r w:rsidR="009F2D89">
        <w:rPr>
          <w:rFonts w:asciiTheme="minorHAnsi" w:hAnsiTheme="minorHAnsi" w:cstheme="minorHAnsi"/>
          <w:color w:val="000000" w:themeColor="text1"/>
        </w:rPr>
        <w:t>s</w:t>
      </w:r>
      <w:r w:rsidRPr="009F2D89">
        <w:rPr>
          <w:rFonts w:asciiTheme="minorHAnsi" w:hAnsiTheme="minorHAnsi" w:cstheme="minorHAnsi"/>
          <w:color w:val="000000" w:themeColor="text1"/>
        </w:rPr>
        <w:t xml:space="preserve"> first press the button and </w:t>
      </w:r>
      <w:r w:rsidR="009F2D89">
        <w:rPr>
          <w:rFonts w:asciiTheme="minorHAnsi" w:hAnsiTheme="minorHAnsi" w:cstheme="minorHAnsi"/>
          <w:color w:val="000000" w:themeColor="text1"/>
        </w:rPr>
        <w:t>then</w:t>
      </w:r>
      <w:r w:rsidR="009F2D89" w:rsidRPr="009F2D89">
        <w:rPr>
          <w:rFonts w:asciiTheme="minorHAnsi" w:hAnsiTheme="minorHAnsi" w:cstheme="minorHAnsi"/>
          <w:color w:val="000000" w:themeColor="text1"/>
        </w:rPr>
        <w:t xml:space="preserve"> </w:t>
      </w:r>
      <w:r w:rsidRPr="009F2D89">
        <w:rPr>
          <w:rFonts w:asciiTheme="minorHAnsi" w:hAnsiTheme="minorHAnsi" w:cstheme="minorHAnsi"/>
          <w:color w:val="000000" w:themeColor="text1"/>
        </w:rPr>
        <w:t>require</w:t>
      </w:r>
      <w:r w:rsidR="009F2D89">
        <w:rPr>
          <w:rFonts w:asciiTheme="minorHAnsi" w:hAnsiTheme="minorHAnsi" w:cstheme="minorHAnsi"/>
          <w:color w:val="000000" w:themeColor="text1"/>
        </w:rPr>
        <w:t xml:space="preserve"> them</w:t>
      </w:r>
      <w:r w:rsidRPr="009F2D89">
        <w:rPr>
          <w:rFonts w:asciiTheme="minorHAnsi" w:hAnsiTheme="minorHAnsi" w:cstheme="minorHAnsi"/>
          <w:color w:val="000000" w:themeColor="text1"/>
        </w:rPr>
        <w:t xml:space="preserve"> to fixate </w:t>
      </w:r>
      <w:r w:rsidR="009F2D89">
        <w:rPr>
          <w:rFonts w:asciiTheme="minorHAnsi" w:hAnsiTheme="minorHAnsi" w:cstheme="minorHAnsi"/>
          <w:color w:val="000000" w:themeColor="text1"/>
        </w:rPr>
        <w:t xml:space="preserve">on </w:t>
      </w:r>
      <w:r w:rsidRPr="009F2D89">
        <w:rPr>
          <w:rFonts w:asciiTheme="minorHAnsi" w:hAnsiTheme="minorHAnsi" w:cstheme="minorHAnsi"/>
          <w:color w:val="000000" w:themeColor="text1"/>
        </w:rPr>
        <w:t xml:space="preserve">the central fixation point as it appears. </w:t>
      </w:r>
      <w:r w:rsidR="003F0B69" w:rsidRPr="009F2D89">
        <w:rPr>
          <w:rFonts w:asciiTheme="minorHAnsi" w:hAnsiTheme="minorHAnsi" w:cstheme="minorHAnsi"/>
          <w:color w:val="000000" w:themeColor="text1"/>
        </w:rPr>
        <w:t>1.5</w:t>
      </w:r>
      <w:r w:rsidR="009F2D89">
        <w:rPr>
          <w:rFonts w:asciiTheme="minorHAnsi" w:hAnsiTheme="minorHAnsi" w:cstheme="minorHAnsi"/>
          <w:color w:val="000000" w:themeColor="text1"/>
          <w:lang w:eastAsia="ja-JP"/>
        </w:rPr>
        <w:t>–</w:t>
      </w:r>
      <w:r w:rsidR="003F0B69" w:rsidRPr="009F2D89">
        <w:rPr>
          <w:rFonts w:asciiTheme="minorHAnsi" w:hAnsiTheme="minorHAnsi" w:cstheme="minorHAnsi"/>
          <w:color w:val="000000" w:themeColor="text1"/>
        </w:rPr>
        <w:t>2 s</w:t>
      </w:r>
      <w:r w:rsidRPr="009F2D89">
        <w:rPr>
          <w:rFonts w:asciiTheme="minorHAnsi" w:hAnsiTheme="minorHAnsi" w:cstheme="minorHAnsi"/>
          <w:color w:val="000000" w:themeColor="text1"/>
        </w:rPr>
        <w:t xml:space="preserve"> </w:t>
      </w:r>
      <w:r w:rsidRPr="009F2D89">
        <w:rPr>
          <w:rFonts w:asciiTheme="minorHAnsi" w:hAnsiTheme="minorHAnsi" w:cstheme="minorHAnsi"/>
          <w:color w:val="000000" w:themeColor="text1"/>
          <w:lang w:eastAsia="ja-JP"/>
        </w:rPr>
        <w:t>later</w:t>
      </w:r>
      <w:r w:rsidRPr="009F2D89">
        <w:rPr>
          <w:rFonts w:asciiTheme="minorHAnsi" w:hAnsiTheme="minorHAnsi" w:cstheme="minorHAnsi"/>
          <w:color w:val="000000" w:themeColor="text1"/>
        </w:rPr>
        <w:t>,</w:t>
      </w:r>
      <w:r w:rsidRPr="009F2D89">
        <w:rPr>
          <w:rFonts w:asciiTheme="minorHAnsi" w:hAnsiTheme="minorHAnsi" w:cstheme="minorHAnsi"/>
          <w:color w:val="000000" w:themeColor="text1"/>
          <w:lang w:eastAsia="ja-JP"/>
        </w:rPr>
        <w:t xml:space="preserve"> the</w:t>
      </w:r>
      <w:r w:rsidRPr="009F2D89">
        <w:rPr>
          <w:rFonts w:asciiTheme="minorHAnsi" w:hAnsiTheme="minorHAnsi" w:cstheme="minorHAnsi"/>
          <w:color w:val="000000" w:themeColor="text1"/>
        </w:rPr>
        <w:t xml:space="preserve"> target </w:t>
      </w:r>
      <w:r w:rsidRPr="009F2D89">
        <w:rPr>
          <w:rFonts w:asciiTheme="minorHAnsi" w:hAnsiTheme="minorHAnsi" w:cstheme="minorHAnsi"/>
          <w:color w:val="000000" w:themeColor="text1"/>
          <w:lang w:eastAsia="ja-JP"/>
        </w:rPr>
        <w:t>jumps</w:t>
      </w:r>
      <w:r w:rsidRPr="009F2D89">
        <w:rPr>
          <w:rFonts w:asciiTheme="minorHAnsi" w:hAnsiTheme="minorHAnsi" w:cstheme="minorHAnsi"/>
          <w:color w:val="000000" w:themeColor="text1"/>
        </w:rPr>
        <w:t xml:space="preserve"> to the left or right of it, </w:t>
      </w:r>
      <w:r w:rsidRPr="009F2D89">
        <w:rPr>
          <w:rFonts w:asciiTheme="minorHAnsi" w:hAnsiTheme="minorHAnsi" w:cstheme="minorHAnsi"/>
          <w:color w:val="000000" w:themeColor="text1"/>
          <w:lang w:eastAsia="ja-JP"/>
        </w:rPr>
        <w:t>similar to above</w:t>
      </w:r>
      <w:r w:rsidRPr="009F2D89">
        <w:rPr>
          <w:rFonts w:asciiTheme="minorHAnsi" w:hAnsiTheme="minorHAnsi" w:cstheme="minorHAnsi"/>
          <w:color w:val="000000" w:themeColor="text1"/>
        </w:rPr>
        <w:t>. The subject</w:t>
      </w:r>
      <w:r w:rsidR="009F2D89">
        <w:rPr>
          <w:rFonts w:asciiTheme="minorHAnsi" w:hAnsiTheme="minorHAnsi" w:cstheme="minorHAnsi"/>
          <w:color w:val="000000" w:themeColor="text1"/>
        </w:rPr>
        <w:t>s</w:t>
      </w:r>
      <w:r w:rsidRPr="009F2D89">
        <w:rPr>
          <w:rFonts w:asciiTheme="minorHAnsi" w:hAnsiTheme="minorHAnsi" w:cstheme="minorHAnsi"/>
          <w:color w:val="000000" w:themeColor="text1"/>
        </w:rPr>
        <w:t xml:space="preserve"> </w:t>
      </w:r>
      <w:r w:rsidR="009F2D89">
        <w:rPr>
          <w:rFonts w:asciiTheme="minorHAnsi" w:hAnsiTheme="minorHAnsi" w:cstheme="minorHAnsi"/>
          <w:color w:val="000000" w:themeColor="text1"/>
          <w:lang w:eastAsia="ja-JP"/>
        </w:rPr>
        <w:t>are</w:t>
      </w:r>
      <w:r w:rsidRPr="009F2D89">
        <w:rPr>
          <w:rFonts w:asciiTheme="minorHAnsi" w:hAnsiTheme="minorHAnsi" w:cstheme="minorHAnsi"/>
          <w:color w:val="000000" w:themeColor="text1"/>
        </w:rPr>
        <w:t xml:space="preserve"> required to</w:t>
      </w:r>
      <w:r w:rsidRPr="009F2D89">
        <w:rPr>
          <w:rFonts w:asciiTheme="minorHAnsi" w:hAnsiTheme="minorHAnsi" w:cstheme="minorHAnsi"/>
          <w:color w:val="000000" w:themeColor="text1"/>
          <w:lang w:eastAsia="ja-JP"/>
        </w:rPr>
        <w:t xml:space="preserve"> make a saccade towards</w:t>
      </w:r>
      <w:r w:rsidRPr="000D6DF1">
        <w:rPr>
          <w:rFonts w:asciiTheme="minorHAnsi" w:hAnsiTheme="minorHAnsi"/>
        </w:rPr>
        <w:t xml:space="preserve"> </w:t>
      </w:r>
      <w:r w:rsidRPr="00591444">
        <w:rPr>
          <w:rFonts w:asciiTheme="minorHAnsi" w:hAnsiTheme="minorHAnsi" w:cstheme="minorHAnsi"/>
          <w:color w:val="000000" w:themeColor="text1"/>
          <w:lang w:eastAsia="ja-JP"/>
        </w:rPr>
        <w:t>a mirror-symmetrical position across the central fixation spot</w:t>
      </w:r>
      <w:r w:rsidRPr="009F2D89">
        <w:rPr>
          <w:rFonts w:asciiTheme="minorHAnsi" w:hAnsiTheme="minorHAnsi" w:cstheme="minorHAnsi"/>
          <w:color w:val="000000" w:themeColor="text1"/>
        </w:rPr>
        <w:t>.</w:t>
      </w:r>
    </w:p>
    <w:p w14:paraId="513FDA8E" w14:textId="77777777" w:rsidR="00C03DA3" w:rsidRPr="00704061" w:rsidRDefault="00C03DA3" w:rsidP="00C03DA3">
      <w:pPr>
        <w:jc w:val="left"/>
        <w:rPr>
          <w:rFonts w:asciiTheme="minorHAnsi" w:hAnsiTheme="minorHAnsi" w:cstheme="minorHAnsi"/>
          <w:color w:val="000000" w:themeColor="text1"/>
        </w:rPr>
      </w:pPr>
    </w:p>
    <w:p w14:paraId="4C1CBB5E" w14:textId="2AD29FAA" w:rsidR="00A171A6" w:rsidRPr="00704061" w:rsidRDefault="00A171A6" w:rsidP="00C03DA3">
      <w:pPr>
        <w:pStyle w:val="ListParagraph"/>
        <w:numPr>
          <w:ilvl w:val="1"/>
          <w:numId w:val="32"/>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Have the subjects press the button and begin the trials.</w:t>
      </w:r>
    </w:p>
    <w:p w14:paraId="1C3F31E1" w14:textId="77777777" w:rsidR="00C03DA3" w:rsidRPr="00704061" w:rsidRDefault="00C03DA3" w:rsidP="00A12392">
      <w:pPr>
        <w:rPr>
          <w:rFonts w:asciiTheme="minorHAnsi" w:hAnsiTheme="minorHAnsi" w:cstheme="minorHAnsi"/>
          <w:color w:val="000000" w:themeColor="text1"/>
          <w:lang w:eastAsia="ja-JP"/>
        </w:rPr>
      </w:pPr>
    </w:p>
    <w:p w14:paraId="1AB550D6" w14:textId="23274AE2" w:rsidR="00954282" w:rsidRPr="00704061" w:rsidRDefault="004736FE" w:rsidP="006A6C90">
      <w:pPr>
        <w:pStyle w:val="ListParagraph"/>
        <w:numPr>
          <w:ilvl w:val="1"/>
          <w:numId w:val="32"/>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 xml:space="preserve">During the session, </w:t>
      </w:r>
      <w:r w:rsidR="00E525AD" w:rsidRPr="00704061">
        <w:rPr>
          <w:rFonts w:asciiTheme="minorHAnsi" w:hAnsiTheme="minorHAnsi" w:cstheme="minorHAnsi"/>
          <w:color w:val="000000" w:themeColor="text1"/>
          <w:lang w:eastAsia="ja-JP"/>
        </w:rPr>
        <w:t>a</w:t>
      </w:r>
      <w:r w:rsidR="00005AFF" w:rsidRPr="00704061">
        <w:rPr>
          <w:rFonts w:asciiTheme="minorHAnsi" w:hAnsiTheme="minorHAnsi" w:cstheme="minorHAnsi"/>
          <w:color w:val="000000" w:themeColor="text1"/>
          <w:lang w:eastAsia="ja-JP"/>
        </w:rPr>
        <w:t>djust</w:t>
      </w:r>
      <w:r w:rsidR="00005AFF" w:rsidRPr="00704061">
        <w:rPr>
          <w:rFonts w:asciiTheme="minorHAnsi" w:hAnsiTheme="minorHAnsi" w:cstheme="minorHAnsi"/>
          <w:color w:val="000000" w:themeColor="text1"/>
        </w:rPr>
        <w:t xml:space="preserve"> the gain of EOG</w:t>
      </w:r>
      <w:r w:rsidR="00005AFF" w:rsidRPr="00704061">
        <w:rPr>
          <w:rFonts w:asciiTheme="minorHAnsi" w:hAnsiTheme="minorHAnsi" w:cstheme="minorHAnsi"/>
          <w:color w:val="000000" w:themeColor="text1"/>
          <w:lang w:eastAsia="ja-JP"/>
        </w:rPr>
        <w:t xml:space="preserve"> d</w:t>
      </w:r>
      <w:r w:rsidR="00005AFF" w:rsidRPr="00704061">
        <w:rPr>
          <w:rFonts w:asciiTheme="minorHAnsi" w:hAnsiTheme="minorHAnsi" w:cstheme="minorHAnsi"/>
          <w:color w:val="000000" w:themeColor="text1"/>
        </w:rPr>
        <w:t>uring the task performance</w:t>
      </w:r>
      <w:r w:rsidR="00005AFF" w:rsidRPr="00704061">
        <w:rPr>
          <w:rFonts w:asciiTheme="minorHAnsi" w:hAnsiTheme="minorHAnsi" w:cstheme="minorHAnsi"/>
          <w:color w:val="000000" w:themeColor="text1"/>
          <w:lang w:eastAsia="ja-JP"/>
        </w:rPr>
        <w:t xml:space="preserve">, </w:t>
      </w:r>
      <w:r w:rsidR="00005AFF" w:rsidRPr="00704061">
        <w:rPr>
          <w:rFonts w:asciiTheme="minorHAnsi" w:hAnsiTheme="minorHAnsi" w:cstheme="minorHAnsi"/>
          <w:color w:val="000000" w:themeColor="text1"/>
        </w:rPr>
        <w:t>so that the current eye position displayed on the monitor is always aligned</w:t>
      </w:r>
      <w:r w:rsidR="00184D4C">
        <w:rPr>
          <w:rFonts w:asciiTheme="minorHAnsi" w:hAnsiTheme="minorHAnsi" w:cstheme="minorHAnsi"/>
          <w:color w:val="000000" w:themeColor="text1"/>
        </w:rPr>
        <w:t xml:space="preserve"> </w:t>
      </w:r>
      <w:r w:rsidR="00005AFF" w:rsidRPr="009F2D89">
        <w:rPr>
          <w:rFonts w:asciiTheme="minorHAnsi" w:hAnsiTheme="minorHAnsi" w:cstheme="minorHAnsi"/>
          <w:color w:val="000000" w:themeColor="text1"/>
        </w:rPr>
        <w:t xml:space="preserve">with the target position simultaneously displayed on the same screen. </w:t>
      </w:r>
      <w:r w:rsidR="00177497" w:rsidRPr="009F2D89">
        <w:rPr>
          <w:rFonts w:asciiTheme="minorHAnsi" w:hAnsiTheme="minorHAnsi" w:cstheme="minorHAnsi"/>
          <w:color w:val="000000" w:themeColor="text1"/>
          <w:lang w:eastAsia="ja-JP"/>
        </w:rPr>
        <w:t>Both</w:t>
      </w:r>
      <w:r w:rsidR="00005AFF" w:rsidRPr="009F2D89">
        <w:rPr>
          <w:rFonts w:asciiTheme="minorHAnsi" w:hAnsiTheme="minorHAnsi" w:cstheme="minorHAnsi"/>
          <w:color w:val="000000" w:themeColor="text1"/>
        </w:rPr>
        <w:t xml:space="preserve"> for </w:t>
      </w:r>
      <w:r w:rsidR="00177497" w:rsidRPr="00704061">
        <w:rPr>
          <w:rFonts w:asciiTheme="minorHAnsi" w:hAnsiTheme="minorHAnsi" w:cstheme="minorHAnsi"/>
          <w:color w:val="000000" w:themeColor="text1"/>
          <w:lang w:eastAsia="ja-JP"/>
        </w:rPr>
        <w:t xml:space="preserve">EOG and </w:t>
      </w:r>
      <w:r w:rsidR="00005AFF" w:rsidRPr="00704061">
        <w:rPr>
          <w:rFonts w:asciiTheme="minorHAnsi" w:hAnsiTheme="minorHAnsi" w:cstheme="minorHAnsi"/>
          <w:color w:val="000000" w:themeColor="text1"/>
        </w:rPr>
        <w:t xml:space="preserve">VOG, </w:t>
      </w:r>
      <w:r w:rsidR="00D25199" w:rsidRPr="00704061">
        <w:rPr>
          <w:rFonts w:asciiTheme="minorHAnsi" w:hAnsiTheme="minorHAnsi" w:cstheme="minorHAnsi"/>
          <w:color w:val="000000" w:themeColor="text1"/>
          <w:lang w:eastAsia="ja-JP"/>
        </w:rPr>
        <w:t xml:space="preserve">perform </w:t>
      </w:r>
      <w:r w:rsidR="00D25199" w:rsidRPr="00704061">
        <w:rPr>
          <w:rFonts w:asciiTheme="minorHAnsi" w:hAnsiTheme="minorHAnsi" w:cstheme="minorHAnsi"/>
          <w:color w:val="000000" w:themeColor="text1"/>
        </w:rPr>
        <w:t>re-calibration for adjustment when necessary throughout the experiments.</w:t>
      </w:r>
    </w:p>
    <w:p w14:paraId="590A3B3E" w14:textId="2EC90128" w:rsidR="00C03DA3" w:rsidRPr="00704061" w:rsidRDefault="00C03DA3" w:rsidP="00C03DA3">
      <w:pPr>
        <w:pStyle w:val="ListParagraph"/>
        <w:ind w:left="0"/>
        <w:rPr>
          <w:rFonts w:asciiTheme="minorHAnsi" w:hAnsiTheme="minorHAnsi" w:cstheme="minorHAnsi"/>
          <w:color w:val="000000" w:themeColor="text1"/>
          <w:lang w:eastAsia="ja-JP"/>
        </w:rPr>
      </w:pPr>
    </w:p>
    <w:p w14:paraId="73AC6379" w14:textId="432DDC72" w:rsidR="00CA27CC" w:rsidRPr="00704061" w:rsidRDefault="00FF4534" w:rsidP="006A6C90">
      <w:pPr>
        <w:pStyle w:val="ListParagraph"/>
        <w:numPr>
          <w:ilvl w:val="1"/>
          <w:numId w:val="32"/>
        </w:num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lastRenderedPageBreak/>
        <w:t>T</w:t>
      </w:r>
      <w:r w:rsidRPr="00704061">
        <w:rPr>
          <w:rFonts w:asciiTheme="minorHAnsi" w:hAnsiTheme="minorHAnsi" w:cstheme="minorHAnsi"/>
          <w:color w:val="000000" w:themeColor="text1"/>
        </w:rPr>
        <w:t>o compare the performances of the two methodologies</w:t>
      </w:r>
      <w:r w:rsidRPr="00704061">
        <w:rPr>
          <w:rFonts w:asciiTheme="minorHAnsi" w:hAnsiTheme="minorHAnsi" w:cstheme="minorHAnsi"/>
          <w:color w:val="000000" w:themeColor="text1"/>
          <w:lang w:eastAsia="ja-JP"/>
        </w:rPr>
        <w:t xml:space="preserve">, </w:t>
      </w:r>
      <w:r w:rsidR="00214E31" w:rsidRPr="00704061">
        <w:rPr>
          <w:rFonts w:asciiTheme="minorHAnsi" w:hAnsiTheme="minorHAnsi" w:cstheme="minorHAnsi"/>
          <w:color w:val="000000" w:themeColor="text1"/>
          <w:lang w:eastAsia="ja-JP"/>
        </w:rPr>
        <w:t xml:space="preserve">analyze </w:t>
      </w:r>
      <w:r w:rsidRPr="00704061">
        <w:rPr>
          <w:rFonts w:asciiTheme="minorHAnsi" w:hAnsiTheme="minorHAnsi" w:cstheme="minorHAnsi"/>
          <w:color w:val="000000" w:themeColor="text1"/>
        </w:rPr>
        <w:t>the filtered and digitized EOG signals from the DC-amplifier</w:t>
      </w:r>
      <w:r w:rsidRPr="00704061" w:rsidDel="00C61DB2">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 xml:space="preserve">and VOG by </w:t>
      </w:r>
      <w:r w:rsidRPr="00704061">
        <w:rPr>
          <w:rFonts w:asciiTheme="minorHAnsi" w:hAnsiTheme="minorHAnsi" w:cstheme="minorHAnsi"/>
          <w:color w:val="000000" w:themeColor="text1"/>
        </w:rPr>
        <w:t>a custom-built computer program</w:t>
      </w:r>
      <w:r w:rsidRPr="00704061" w:rsidDel="00C61DB2">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 xml:space="preserve">and </w:t>
      </w:r>
      <w:r w:rsidR="00214E31" w:rsidRPr="00704061">
        <w:rPr>
          <w:rFonts w:asciiTheme="minorHAnsi" w:hAnsiTheme="minorHAnsi" w:cstheme="minorHAnsi"/>
          <w:color w:val="000000" w:themeColor="text1"/>
          <w:lang w:eastAsia="ja-JP"/>
        </w:rPr>
        <w:t xml:space="preserve">show </w:t>
      </w:r>
      <w:r w:rsidRPr="00704061">
        <w:rPr>
          <w:rFonts w:asciiTheme="minorHAnsi" w:hAnsiTheme="minorHAnsi" w:cstheme="minorHAnsi"/>
          <w:color w:val="000000" w:themeColor="text1"/>
          <w:lang w:eastAsia="ja-JP"/>
        </w:rPr>
        <w:t>the EOG and VOG signals</w:t>
      </w:r>
      <w:r w:rsidRPr="00704061">
        <w:rPr>
          <w:rFonts w:asciiTheme="minorHAnsi" w:hAnsiTheme="minorHAnsi" w:cstheme="minorHAnsi"/>
          <w:color w:val="000000" w:themeColor="text1"/>
        </w:rPr>
        <w:t xml:space="preserve"> together in the same trace.</w:t>
      </w:r>
    </w:p>
    <w:p w14:paraId="516EECC9" w14:textId="77777777" w:rsidR="00C03DA3" w:rsidRPr="00704061" w:rsidRDefault="00C03DA3" w:rsidP="00C03DA3">
      <w:pPr>
        <w:pStyle w:val="ListParagraph"/>
        <w:ind w:left="0"/>
        <w:rPr>
          <w:rFonts w:asciiTheme="minorHAnsi" w:hAnsiTheme="minorHAnsi" w:cstheme="minorHAnsi"/>
          <w:color w:val="000000" w:themeColor="text1"/>
          <w:lang w:eastAsia="ja-JP"/>
        </w:rPr>
      </w:pPr>
    </w:p>
    <w:p w14:paraId="0F18833A" w14:textId="7585573B" w:rsidR="00B32616" w:rsidRPr="00704061" w:rsidRDefault="00B32616" w:rsidP="006A6C90">
      <w:pPr>
        <w:rPr>
          <w:rFonts w:asciiTheme="minorHAnsi" w:hAnsiTheme="minorHAnsi" w:cstheme="minorHAnsi"/>
          <w:b/>
          <w:color w:val="000000" w:themeColor="text1"/>
        </w:rPr>
      </w:pPr>
      <w:bookmarkStart w:id="5" w:name="Representative_Results"/>
      <w:r w:rsidRPr="00704061">
        <w:rPr>
          <w:rFonts w:asciiTheme="minorHAnsi" w:hAnsiTheme="minorHAnsi" w:cstheme="minorHAnsi"/>
          <w:b/>
          <w:color w:val="000000" w:themeColor="text1"/>
        </w:rPr>
        <w:t>REPRESENTATIVE RESULTS</w:t>
      </w:r>
      <w:bookmarkEnd w:id="5"/>
      <w:r w:rsidRPr="00704061">
        <w:rPr>
          <w:rFonts w:asciiTheme="minorHAnsi" w:hAnsiTheme="minorHAnsi" w:cstheme="minorHAnsi"/>
          <w:b/>
          <w:color w:val="000000" w:themeColor="text1"/>
        </w:rPr>
        <w:t>:</w:t>
      </w:r>
    </w:p>
    <w:p w14:paraId="71CC782F" w14:textId="3B86A775" w:rsidR="002948DB" w:rsidRPr="00704061" w:rsidRDefault="009817D0" w:rsidP="006A6C90">
      <w:pPr>
        <w:rPr>
          <w:rFonts w:asciiTheme="minorHAnsi" w:hAnsiTheme="minorHAnsi" w:cstheme="minorHAnsi"/>
          <w:color w:val="000000" w:themeColor="text1"/>
        </w:rPr>
      </w:pPr>
      <w:r w:rsidRPr="00704061">
        <w:rPr>
          <w:rFonts w:asciiTheme="minorHAnsi" w:hAnsiTheme="minorHAnsi" w:cstheme="minorHAnsi"/>
          <w:b/>
          <w:color w:val="000000" w:themeColor="text1"/>
        </w:rPr>
        <w:t>Figure 2</w:t>
      </w:r>
      <w:r w:rsidRPr="00704061">
        <w:rPr>
          <w:rFonts w:asciiTheme="minorHAnsi" w:hAnsiTheme="minorHAnsi" w:cstheme="minorHAnsi"/>
          <w:color w:val="000000" w:themeColor="text1"/>
        </w:rPr>
        <w:t xml:space="preserve"> shows representative</w:t>
      </w:r>
      <w:r w:rsidR="00D9387D" w:rsidRPr="00704061">
        <w:rPr>
          <w:rFonts w:asciiTheme="minorHAnsi" w:hAnsiTheme="minorHAnsi" w:cstheme="minorHAnsi"/>
          <w:color w:val="000000" w:themeColor="text1"/>
          <w:lang w:eastAsia="ja-JP"/>
        </w:rPr>
        <w:t xml:space="preserve"> simultaneous</w:t>
      </w:r>
      <w:r w:rsidRPr="00704061">
        <w:rPr>
          <w:rFonts w:asciiTheme="minorHAnsi" w:hAnsiTheme="minorHAnsi" w:cstheme="minorHAnsi"/>
          <w:color w:val="000000" w:themeColor="text1"/>
        </w:rPr>
        <w:t xml:space="preserve"> </w:t>
      </w:r>
      <w:r w:rsidR="00321418" w:rsidRPr="00704061">
        <w:rPr>
          <w:rFonts w:asciiTheme="minorHAnsi" w:hAnsiTheme="minorHAnsi" w:cstheme="minorHAnsi"/>
          <w:color w:val="000000" w:themeColor="text1"/>
        </w:rPr>
        <w:t xml:space="preserve">records </w:t>
      </w:r>
      <w:r w:rsidR="00321418" w:rsidRPr="00704061">
        <w:rPr>
          <w:rFonts w:asciiTheme="minorHAnsi" w:hAnsiTheme="minorHAnsi" w:cstheme="minorHAnsi"/>
          <w:color w:val="000000" w:themeColor="text1"/>
          <w:lang w:eastAsia="ja-JP"/>
        </w:rPr>
        <w:t xml:space="preserve">of </w:t>
      </w:r>
      <w:r w:rsidR="00BF7192" w:rsidRPr="00704061">
        <w:rPr>
          <w:rFonts w:asciiTheme="minorHAnsi" w:hAnsiTheme="minorHAnsi" w:cstheme="minorHAnsi"/>
          <w:color w:val="000000" w:themeColor="text1"/>
        </w:rPr>
        <w:t>EOG and VOG</w:t>
      </w:r>
      <w:r w:rsidR="00D9387D"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in a normal subject. 8 trials of VGS </w:t>
      </w:r>
      <w:r w:rsidR="00C97591" w:rsidRPr="00704061">
        <w:rPr>
          <w:rFonts w:asciiTheme="minorHAnsi" w:hAnsiTheme="minorHAnsi" w:cstheme="minorHAnsi"/>
          <w:color w:val="000000" w:themeColor="text1"/>
          <w:lang w:eastAsia="ja-JP"/>
        </w:rPr>
        <w:t>are</w:t>
      </w:r>
      <w:r w:rsidRPr="00704061">
        <w:rPr>
          <w:rFonts w:asciiTheme="minorHAnsi" w:hAnsiTheme="minorHAnsi" w:cstheme="minorHAnsi"/>
          <w:color w:val="000000" w:themeColor="text1"/>
        </w:rPr>
        <w:t xml:space="preserve"> </w:t>
      </w:r>
      <w:r w:rsidR="00C97591" w:rsidRPr="00704061">
        <w:rPr>
          <w:rFonts w:asciiTheme="minorHAnsi" w:hAnsiTheme="minorHAnsi" w:cstheme="minorHAnsi"/>
          <w:color w:val="000000" w:themeColor="text1"/>
        </w:rPr>
        <w:t>superimposed</w:t>
      </w:r>
      <w:r w:rsidR="00C97591" w:rsidRPr="00704061">
        <w:rPr>
          <w:rFonts w:asciiTheme="minorHAnsi" w:hAnsiTheme="minorHAnsi" w:cstheme="minorHAnsi"/>
          <w:color w:val="000000" w:themeColor="text1"/>
          <w:lang w:eastAsia="ja-JP"/>
        </w:rPr>
        <w:t xml:space="preserve"> for</w:t>
      </w:r>
      <w:r w:rsidRPr="00704061">
        <w:rPr>
          <w:rFonts w:asciiTheme="minorHAnsi" w:hAnsiTheme="minorHAnsi" w:cstheme="minorHAnsi"/>
          <w:color w:val="000000" w:themeColor="text1"/>
        </w:rPr>
        <w:t xml:space="preserve"> EOG </w:t>
      </w:r>
      <w:r w:rsidR="007B0446" w:rsidRPr="00704061">
        <w:rPr>
          <w:rFonts w:asciiTheme="minorHAnsi" w:hAnsiTheme="minorHAnsi" w:cstheme="minorHAnsi"/>
          <w:color w:val="000000" w:themeColor="text1"/>
          <w:lang w:eastAsia="ja-JP"/>
        </w:rPr>
        <w:t xml:space="preserve">(gray curves) </w:t>
      </w:r>
      <w:r w:rsidRPr="00704061">
        <w:rPr>
          <w:rFonts w:asciiTheme="minorHAnsi" w:hAnsiTheme="minorHAnsi" w:cstheme="minorHAnsi"/>
          <w:color w:val="000000" w:themeColor="text1"/>
        </w:rPr>
        <w:t xml:space="preserve">and VOG </w:t>
      </w:r>
      <w:r w:rsidR="007B0446" w:rsidRPr="00704061">
        <w:rPr>
          <w:rFonts w:asciiTheme="minorHAnsi" w:hAnsiTheme="minorHAnsi" w:cstheme="minorHAnsi"/>
          <w:color w:val="000000" w:themeColor="text1"/>
          <w:lang w:eastAsia="ja-JP"/>
        </w:rPr>
        <w:t>(red curves</w:t>
      </w:r>
      <w:r w:rsidR="00C97591" w:rsidRPr="00704061">
        <w:rPr>
          <w:rFonts w:asciiTheme="minorHAnsi" w:hAnsiTheme="minorHAnsi" w:cstheme="minorHAnsi"/>
          <w:color w:val="000000" w:themeColor="text1"/>
          <w:lang w:eastAsia="ja-JP"/>
        </w:rPr>
        <w:t xml:space="preserve">; </w:t>
      </w:r>
      <w:r w:rsidR="00C03DA3" w:rsidRPr="00704061">
        <w:rPr>
          <w:rFonts w:asciiTheme="minorHAnsi" w:hAnsiTheme="minorHAnsi" w:cstheme="minorHAnsi"/>
          <w:b/>
          <w:color w:val="auto"/>
          <w:lang w:eastAsia="ja-JP"/>
        </w:rPr>
        <w:t>F</w:t>
      </w:r>
      <w:r w:rsidR="00903F49" w:rsidRPr="00704061">
        <w:rPr>
          <w:rFonts w:asciiTheme="minorHAnsi" w:hAnsiTheme="minorHAnsi" w:cstheme="minorHAnsi"/>
          <w:b/>
          <w:color w:val="auto"/>
          <w:lang w:eastAsia="ja-JP"/>
        </w:rPr>
        <w:t>igure 2A</w:t>
      </w:r>
      <w:r w:rsidR="00903F49"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 xml:space="preserve">. </w:t>
      </w:r>
      <w:r w:rsidR="002948DB" w:rsidRPr="00704061">
        <w:rPr>
          <w:rFonts w:asciiTheme="minorHAnsi" w:hAnsiTheme="minorHAnsi" w:cstheme="minorHAnsi"/>
          <w:color w:val="000000" w:themeColor="text1"/>
          <w:lang w:eastAsia="ja-JP"/>
        </w:rPr>
        <w:t>C</w:t>
      </w:r>
      <w:r w:rsidR="002948DB" w:rsidRPr="00704061">
        <w:rPr>
          <w:rFonts w:asciiTheme="minorHAnsi" w:hAnsiTheme="minorHAnsi" w:cstheme="minorHAnsi"/>
          <w:color w:val="000000" w:themeColor="text1"/>
        </w:rPr>
        <w:t>alibrated</w:t>
      </w:r>
      <w:r w:rsidR="002948DB" w:rsidRPr="00704061">
        <w:rPr>
          <w:rFonts w:asciiTheme="minorHAnsi" w:hAnsiTheme="minorHAnsi" w:cstheme="minorHAnsi"/>
          <w:color w:val="000000" w:themeColor="text1"/>
          <w:lang w:eastAsia="ja-JP"/>
        </w:rPr>
        <w:t xml:space="preserve"> by </w:t>
      </w:r>
      <w:r w:rsidR="00646CFD" w:rsidRPr="00704061">
        <w:rPr>
          <w:rFonts w:asciiTheme="minorHAnsi" w:hAnsiTheme="minorHAnsi" w:cstheme="minorHAnsi"/>
          <w:color w:val="000000" w:themeColor="text1"/>
          <w:lang w:eastAsia="ja-JP"/>
        </w:rPr>
        <w:t xml:space="preserve">the present </w:t>
      </w:r>
      <w:r w:rsidR="002948DB" w:rsidRPr="00704061">
        <w:rPr>
          <w:rFonts w:asciiTheme="minorHAnsi" w:hAnsiTheme="minorHAnsi" w:cstheme="minorHAnsi"/>
          <w:color w:val="000000" w:themeColor="text1"/>
          <w:lang w:eastAsia="ja-JP"/>
        </w:rPr>
        <w:t>method</w:t>
      </w:r>
      <w:r w:rsidR="002948DB" w:rsidRPr="00704061">
        <w:rPr>
          <w:rFonts w:asciiTheme="minorHAnsi" w:hAnsiTheme="minorHAnsi" w:cstheme="minorHAnsi"/>
          <w:color w:val="000000" w:themeColor="text1"/>
        </w:rPr>
        <w:t xml:space="preserve">, EOG and VOG data </w:t>
      </w:r>
      <w:r w:rsidR="002948DB" w:rsidRPr="00704061">
        <w:rPr>
          <w:rFonts w:asciiTheme="minorHAnsi" w:hAnsiTheme="minorHAnsi" w:cstheme="minorHAnsi"/>
          <w:color w:val="000000" w:themeColor="text1"/>
          <w:lang w:eastAsia="ja-JP"/>
        </w:rPr>
        <w:t>are</w:t>
      </w:r>
      <w:r w:rsidR="002948DB" w:rsidRPr="00704061">
        <w:rPr>
          <w:rFonts w:asciiTheme="minorHAnsi" w:hAnsiTheme="minorHAnsi" w:cstheme="minorHAnsi"/>
          <w:color w:val="000000" w:themeColor="text1"/>
        </w:rPr>
        <w:t xml:space="preserve"> known to be linear over a range of 5–30 degrees, and the spatial </w:t>
      </w:r>
      <w:r w:rsidR="006B01AE" w:rsidRPr="00704061">
        <w:rPr>
          <w:rFonts w:asciiTheme="minorHAnsi" w:hAnsiTheme="minorHAnsi" w:cstheme="minorHAnsi"/>
          <w:color w:val="000000" w:themeColor="text1"/>
        </w:rPr>
        <w:t>accuracy</w:t>
      </w:r>
      <w:r w:rsidR="002948DB" w:rsidRPr="00704061">
        <w:rPr>
          <w:rFonts w:asciiTheme="minorHAnsi" w:hAnsiTheme="minorHAnsi" w:cstheme="minorHAnsi"/>
          <w:color w:val="000000" w:themeColor="text1"/>
        </w:rPr>
        <w:t xml:space="preserve"> of </w:t>
      </w:r>
      <w:r w:rsidR="00646CFD" w:rsidRPr="00704061">
        <w:rPr>
          <w:rFonts w:asciiTheme="minorHAnsi" w:hAnsiTheme="minorHAnsi" w:cstheme="minorHAnsi"/>
          <w:color w:val="000000" w:themeColor="text1"/>
          <w:lang w:eastAsia="ja-JP"/>
        </w:rPr>
        <w:t>the</w:t>
      </w:r>
      <w:r w:rsidR="00646CFD" w:rsidRPr="00704061">
        <w:rPr>
          <w:rFonts w:asciiTheme="minorHAnsi" w:hAnsiTheme="minorHAnsi" w:cstheme="minorHAnsi"/>
          <w:color w:val="000000" w:themeColor="text1"/>
        </w:rPr>
        <w:t xml:space="preserve"> </w:t>
      </w:r>
      <w:r w:rsidR="002948DB" w:rsidRPr="00704061">
        <w:rPr>
          <w:rFonts w:asciiTheme="minorHAnsi" w:hAnsiTheme="minorHAnsi" w:cstheme="minorHAnsi"/>
          <w:color w:val="000000" w:themeColor="text1"/>
        </w:rPr>
        <w:t>data is 0.5 degrees.</w:t>
      </w:r>
    </w:p>
    <w:p w14:paraId="09B8573E" w14:textId="77777777" w:rsidR="00B61DA0" w:rsidRPr="00704061" w:rsidRDefault="00B61DA0" w:rsidP="006A6C90">
      <w:pPr>
        <w:rPr>
          <w:rFonts w:asciiTheme="minorHAnsi" w:hAnsiTheme="minorHAnsi" w:cstheme="minorHAnsi"/>
          <w:color w:val="000000" w:themeColor="text1"/>
          <w:lang w:eastAsia="ja-JP"/>
        </w:rPr>
      </w:pPr>
    </w:p>
    <w:p w14:paraId="23B16C68" w14:textId="2B7A0C4B" w:rsidR="009817D0" w:rsidRPr="00704061" w:rsidRDefault="009817D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The records obtained by the two methods largely overlap with each other.</w:t>
      </w:r>
      <w:r w:rsidR="00903F49"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 xml:space="preserve">Also, the saccade parameters, such as latency and amplitude, </w:t>
      </w:r>
      <w:r w:rsidR="00C23272" w:rsidRPr="00704061">
        <w:rPr>
          <w:rFonts w:asciiTheme="minorHAnsi" w:hAnsiTheme="minorHAnsi" w:cstheme="minorHAnsi"/>
          <w:color w:val="000000" w:themeColor="text1"/>
          <w:lang w:eastAsia="ja-JP"/>
        </w:rPr>
        <w:t>are</w:t>
      </w:r>
      <w:r w:rsidRPr="00704061">
        <w:rPr>
          <w:rFonts w:asciiTheme="minorHAnsi" w:hAnsiTheme="minorHAnsi" w:cstheme="minorHAnsi"/>
          <w:color w:val="000000" w:themeColor="text1"/>
        </w:rPr>
        <w:t xml:space="preserve"> almost comparable for the two recording methods, although the</w:t>
      </w:r>
      <w:r w:rsidR="009E73CE" w:rsidRPr="00704061">
        <w:rPr>
          <w:rFonts w:asciiTheme="minorHAnsi" w:hAnsiTheme="minorHAnsi" w:cstheme="minorHAnsi"/>
          <w:color w:val="000000" w:themeColor="text1"/>
          <w:lang w:eastAsia="ja-JP"/>
        </w:rPr>
        <w:t xml:space="preserve"> velocity is </w:t>
      </w:r>
      <w:r w:rsidR="006C56F1" w:rsidRPr="00704061">
        <w:rPr>
          <w:rFonts w:asciiTheme="minorHAnsi" w:hAnsiTheme="minorHAnsi" w:cstheme="minorHAnsi"/>
          <w:color w:val="000000" w:themeColor="text1"/>
          <w:lang w:eastAsia="ja-JP"/>
        </w:rPr>
        <w:t xml:space="preserve">slightly </w:t>
      </w:r>
      <w:r w:rsidR="009E73CE" w:rsidRPr="00704061">
        <w:rPr>
          <w:rFonts w:asciiTheme="minorHAnsi" w:hAnsiTheme="minorHAnsi" w:cstheme="minorHAnsi"/>
          <w:color w:val="000000" w:themeColor="text1"/>
          <w:lang w:eastAsia="ja-JP"/>
        </w:rPr>
        <w:t>smaller for EOG</w:t>
      </w:r>
      <w:r w:rsidR="002E4872" w:rsidRPr="00704061">
        <w:rPr>
          <w:rFonts w:asciiTheme="minorHAnsi" w:hAnsiTheme="minorHAnsi" w:cstheme="minorHAnsi"/>
          <w:color w:val="000000" w:themeColor="text1"/>
          <w:lang w:eastAsia="ja-JP"/>
        </w:rPr>
        <w:t xml:space="preserve"> (</w:t>
      </w:r>
      <w:r w:rsidR="002E4872" w:rsidRPr="00704061">
        <w:rPr>
          <w:rFonts w:asciiTheme="minorHAnsi" w:hAnsiTheme="minorHAnsi" w:cstheme="minorHAnsi"/>
          <w:color w:val="auto"/>
          <w:lang w:eastAsia="ja-JP"/>
        </w:rPr>
        <w:t>VGS</w:t>
      </w:r>
      <w:r w:rsidR="002E4872" w:rsidRPr="000D6DF1">
        <w:rPr>
          <w:rFonts w:asciiTheme="minorHAnsi" w:hAnsiTheme="minorHAnsi" w:cstheme="minorHAnsi"/>
          <w:color w:val="auto"/>
          <w:lang w:eastAsia="ja-JP"/>
        </w:rPr>
        <w:t>:</w:t>
      </w:r>
      <w:r w:rsidR="002E4872" w:rsidRPr="00704061">
        <w:rPr>
          <w:rFonts w:asciiTheme="minorHAnsi" w:hAnsiTheme="minorHAnsi" w:cstheme="minorHAnsi"/>
          <w:b/>
          <w:color w:val="auto"/>
          <w:lang w:eastAsia="ja-JP"/>
        </w:rPr>
        <w:t xml:space="preserve"> </w:t>
      </w:r>
      <w:r w:rsidR="00C03DA3" w:rsidRPr="00704061">
        <w:rPr>
          <w:rFonts w:asciiTheme="minorHAnsi" w:hAnsiTheme="minorHAnsi" w:cstheme="minorHAnsi"/>
          <w:b/>
          <w:color w:val="auto"/>
          <w:lang w:eastAsia="ja-JP"/>
        </w:rPr>
        <w:t>F</w:t>
      </w:r>
      <w:r w:rsidR="002E4872" w:rsidRPr="00704061">
        <w:rPr>
          <w:rFonts w:asciiTheme="minorHAnsi" w:hAnsiTheme="minorHAnsi" w:cstheme="minorHAnsi"/>
          <w:b/>
          <w:color w:val="auto"/>
          <w:lang w:eastAsia="ja-JP"/>
        </w:rPr>
        <w:t>igure 2B</w:t>
      </w:r>
      <w:r w:rsidR="002E4872" w:rsidRPr="00704061">
        <w:rPr>
          <w:rFonts w:asciiTheme="minorHAnsi" w:hAnsiTheme="minorHAnsi" w:cstheme="minorHAnsi"/>
          <w:color w:val="auto"/>
          <w:lang w:eastAsia="ja-JP"/>
        </w:rPr>
        <w:t xml:space="preserve">, </w:t>
      </w:r>
      <w:r w:rsidR="00DF1F63" w:rsidRPr="00704061">
        <w:rPr>
          <w:rFonts w:asciiTheme="minorHAnsi" w:hAnsiTheme="minorHAnsi" w:cstheme="minorHAnsi"/>
          <w:color w:val="auto"/>
          <w:lang w:eastAsia="ja-JP"/>
        </w:rPr>
        <w:t>A</w:t>
      </w:r>
      <w:r w:rsidR="002E4872" w:rsidRPr="00704061">
        <w:rPr>
          <w:rFonts w:asciiTheme="minorHAnsi" w:hAnsiTheme="minorHAnsi" w:cstheme="minorHAnsi"/>
          <w:color w:val="auto"/>
          <w:lang w:eastAsia="ja-JP"/>
        </w:rPr>
        <w:t xml:space="preserve">S: </w:t>
      </w:r>
      <w:r w:rsidR="00C03DA3" w:rsidRPr="00704061">
        <w:rPr>
          <w:rFonts w:asciiTheme="minorHAnsi" w:hAnsiTheme="minorHAnsi" w:cstheme="minorHAnsi"/>
          <w:b/>
          <w:color w:val="auto"/>
          <w:lang w:eastAsia="ja-JP"/>
        </w:rPr>
        <w:t>F</w:t>
      </w:r>
      <w:r w:rsidR="002E4872" w:rsidRPr="00704061">
        <w:rPr>
          <w:rFonts w:asciiTheme="minorHAnsi" w:hAnsiTheme="minorHAnsi" w:cstheme="minorHAnsi"/>
          <w:b/>
          <w:color w:val="auto"/>
          <w:lang w:eastAsia="ja-JP"/>
        </w:rPr>
        <w:t>igure 2C</w:t>
      </w:r>
      <w:r w:rsidR="002E4872"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 xml:space="preserve">. </w:t>
      </w:r>
    </w:p>
    <w:p w14:paraId="689885EE" w14:textId="77777777" w:rsidR="009817D0" w:rsidRPr="00704061" w:rsidRDefault="009817D0"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 </w:t>
      </w:r>
    </w:p>
    <w:p w14:paraId="0988A596" w14:textId="38A64A19" w:rsidR="004D268C" w:rsidRPr="00704061" w:rsidRDefault="009817D0" w:rsidP="006A6C90">
      <w:pPr>
        <w:rPr>
          <w:rFonts w:asciiTheme="minorHAnsi" w:hAnsiTheme="minorHAnsi" w:cstheme="minorHAnsi"/>
          <w:bCs/>
          <w:color w:val="000000" w:themeColor="text1"/>
          <w:lang w:eastAsia="ja-JP"/>
        </w:rPr>
      </w:pPr>
      <w:r w:rsidRPr="00704061">
        <w:rPr>
          <w:rFonts w:asciiTheme="minorHAnsi" w:hAnsiTheme="minorHAnsi" w:cstheme="minorHAnsi"/>
          <w:color w:val="000000" w:themeColor="text1"/>
        </w:rPr>
        <w:t xml:space="preserve">For EOG, electromyography and electroencephalography </w:t>
      </w:r>
      <w:r w:rsidR="00184D4C">
        <w:rPr>
          <w:rFonts w:asciiTheme="minorHAnsi" w:hAnsiTheme="minorHAnsi" w:cstheme="minorHAnsi"/>
          <w:color w:val="000000" w:themeColor="text1"/>
        </w:rPr>
        <w:t xml:space="preserve">can confound </w:t>
      </w:r>
      <w:r w:rsidR="00184D4C" w:rsidRPr="00704061">
        <w:rPr>
          <w:rFonts w:asciiTheme="minorHAnsi" w:hAnsiTheme="minorHAnsi" w:cstheme="minorHAnsi"/>
          <w:color w:val="000000" w:themeColor="text1"/>
        </w:rPr>
        <w:t>eye movement records</w:t>
      </w:r>
      <w:r w:rsidR="00184D4C">
        <w:rPr>
          <w:rFonts w:asciiTheme="minorHAnsi" w:hAnsiTheme="minorHAnsi" w:cstheme="minorHAnsi"/>
          <w:color w:val="000000" w:themeColor="text1"/>
        </w:rPr>
        <w:t xml:space="preserve">, which </w:t>
      </w:r>
      <w:r w:rsidRPr="00704061">
        <w:rPr>
          <w:rFonts w:asciiTheme="minorHAnsi" w:hAnsiTheme="minorHAnsi" w:cstheme="minorHAnsi"/>
          <w:color w:val="000000" w:themeColor="text1"/>
        </w:rPr>
        <w:t xml:space="preserve">usually necessitates the use of low-pass filtering for proper eye recording. </w:t>
      </w:r>
      <w:r w:rsidR="00EF1F68" w:rsidRPr="00704061">
        <w:rPr>
          <w:rFonts w:asciiTheme="minorHAnsi" w:hAnsiTheme="minorHAnsi" w:cstheme="minorHAnsi"/>
          <w:color w:val="000000" w:themeColor="text1"/>
          <w:lang w:eastAsia="ja-JP"/>
        </w:rPr>
        <w:t>T</w:t>
      </w:r>
      <w:r w:rsidRPr="00704061">
        <w:rPr>
          <w:rFonts w:asciiTheme="minorHAnsi" w:hAnsiTheme="minorHAnsi" w:cstheme="minorHAnsi"/>
          <w:color w:val="000000" w:themeColor="text1"/>
        </w:rPr>
        <w:t xml:space="preserve">he use of low-pass filtering at 20 Hz </w:t>
      </w:r>
      <w:r w:rsidR="00EF1F68" w:rsidRPr="00704061">
        <w:rPr>
          <w:rFonts w:asciiTheme="minorHAnsi" w:hAnsiTheme="minorHAnsi" w:cstheme="minorHAnsi"/>
          <w:color w:val="000000" w:themeColor="text1"/>
          <w:lang w:eastAsia="ja-JP"/>
        </w:rPr>
        <w:t>has been reported</w:t>
      </w:r>
      <w:r w:rsidR="00EF1F68"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to decrease the peak velocity, and to increase the onset of saccades</w:t>
      </w:r>
      <w:r w:rsidR="00A03895" w:rsidRPr="00704061">
        <w:rPr>
          <w:rFonts w:asciiTheme="minorHAnsi" w:hAnsiTheme="minorHAnsi" w:cstheme="minorHAnsi"/>
          <w:color w:val="000000" w:themeColor="text1"/>
          <w:lang w:eastAsia="ja-JP"/>
        </w:rPr>
        <w:t xml:space="preserve"> slightly</w:t>
      </w:r>
      <w:r w:rsidRPr="00704061">
        <w:rPr>
          <w:rFonts w:asciiTheme="minorHAnsi" w:hAnsiTheme="minorHAnsi" w:cstheme="minorHAnsi"/>
          <w:color w:val="000000" w:themeColor="text1"/>
        </w:rPr>
        <w:t>; the</w:t>
      </w:r>
      <w:r w:rsidR="00A41E46" w:rsidRPr="00704061">
        <w:rPr>
          <w:rFonts w:asciiTheme="minorHAnsi" w:hAnsiTheme="minorHAnsi" w:cstheme="minorHAnsi"/>
          <w:color w:val="000000" w:themeColor="text1"/>
        </w:rPr>
        <w:t xml:space="preserve"> velocity of saccades is smaller by up to 10% for VGS and MGS</w:t>
      </w:r>
      <w:r w:rsidR="00A41E46" w:rsidRPr="00704061">
        <w:rPr>
          <w:rFonts w:asciiTheme="minorHAnsi" w:hAnsiTheme="minorHAnsi" w:cstheme="minorHAnsi"/>
          <w:color w:val="000000" w:themeColor="text1"/>
          <w:lang w:eastAsia="ja-JP"/>
        </w:rPr>
        <w:t xml:space="preserve">, </w:t>
      </w:r>
      <w:r w:rsidR="00F53D41" w:rsidRPr="00704061">
        <w:rPr>
          <w:rFonts w:asciiTheme="minorHAnsi" w:hAnsiTheme="minorHAnsi" w:cstheme="minorHAnsi"/>
          <w:color w:val="000000" w:themeColor="text1"/>
          <w:lang w:eastAsia="ja-JP"/>
        </w:rPr>
        <w:t xml:space="preserve">and </w:t>
      </w:r>
      <w:r w:rsidR="00C21592" w:rsidRPr="00704061">
        <w:rPr>
          <w:rFonts w:asciiTheme="minorHAnsi" w:hAnsiTheme="minorHAnsi" w:cstheme="minorHAnsi"/>
          <w:color w:val="000000" w:themeColor="text1"/>
          <w:lang w:eastAsia="ja-JP"/>
        </w:rPr>
        <w:t>the</w:t>
      </w:r>
      <w:r w:rsidRPr="00704061">
        <w:rPr>
          <w:rFonts w:asciiTheme="minorHAnsi" w:hAnsiTheme="minorHAnsi" w:cstheme="minorHAnsi"/>
          <w:color w:val="000000" w:themeColor="text1"/>
        </w:rPr>
        <w:t xml:space="preserve"> latency measured by </w:t>
      </w:r>
      <w:r w:rsidR="00C21592" w:rsidRPr="00704061">
        <w:rPr>
          <w:rFonts w:asciiTheme="minorHAnsi" w:hAnsiTheme="minorHAnsi" w:cstheme="minorHAnsi"/>
          <w:color w:val="000000" w:themeColor="text1"/>
          <w:lang w:eastAsia="ja-JP"/>
        </w:rPr>
        <w:t>EOG</w:t>
      </w:r>
      <w:r w:rsidRPr="00704061">
        <w:rPr>
          <w:rFonts w:asciiTheme="minorHAnsi" w:hAnsiTheme="minorHAnsi" w:cstheme="minorHAnsi"/>
          <w:color w:val="000000" w:themeColor="text1"/>
        </w:rPr>
        <w:t xml:space="preserve"> </w:t>
      </w:r>
      <w:r w:rsidR="00C21592" w:rsidRPr="00704061">
        <w:rPr>
          <w:rFonts w:asciiTheme="minorHAnsi" w:hAnsiTheme="minorHAnsi" w:cstheme="minorHAnsi"/>
          <w:color w:val="000000" w:themeColor="text1"/>
          <w:lang w:eastAsia="ja-JP"/>
        </w:rPr>
        <w:t>is</w:t>
      </w:r>
      <w:r w:rsidRPr="00704061">
        <w:rPr>
          <w:rFonts w:asciiTheme="minorHAnsi" w:hAnsiTheme="minorHAnsi" w:cstheme="minorHAnsi"/>
          <w:color w:val="000000" w:themeColor="text1"/>
        </w:rPr>
        <w:t xml:space="preserve"> longer</w:t>
      </w:r>
      <w:r w:rsidR="00C21592" w:rsidRPr="00704061">
        <w:rPr>
          <w:rFonts w:asciiTheme="minorHAnsi" w:hAnsiTheme="minorHAnsi" w:cstheme="minorHAnsi"/>
          <w:color w:val="000000" w:themeColor="text1"/>
          <w:lang w:eastAsia="ja-JP"/>
        </w:rPr>
        <w:t xml:space="preserve"> than that measured </w:t>
      </w:r>
      <w:r w:rsidR="00050EBB">
        <w:rPr>
          <w:rFonts w:asciiTheme="minorHAnsi" w:hAnsiTheme="minorHAnsi" w:cstheme="minorHAnsi"/>
          <w:color w:val="000000" w:themeColor="text1"/>
          <w:lang w:eastAsia="ja-JP"/>
        </w:rPr>
        <w:t>by</w:t>
      </w:r>
      <w:r w:rsidR="00184D4C" w:rsidRPr="00704061">
        <w:rPr>
          <w:rFonts w:asciiTheme="minorHAnsi" w:hAnsiTheme="minorHAnsi" w:cstheme="minorHAnsi"/>
          <w:color w:val="000000" w:themeColor="text1"/>
          <w:lang w:eastAsia="ja-JP"/>
        </w:rPr>
        <w:t xml:space="preserve"> </w:t>
      </w:r>
      <w:r w:rsidR="00C21592" w:rsidRPr="00704061">
        <w:rPr>
          <w:rFonts w:asciiTheme="minorHAnsi" w:hAnsiTheme="minorHAnsi" w:cstheme="minorHAnsi"/>
          <w:color w:val="000000" w:themeColor="text1"/>
          <w:lang w:eastAsia="ja-JP"/>
        </w:rPr>
        <w:t>VOG</w:t>
      </w:r>
      <w:r w:rsidRPr="00704061">
        <w:rPr>
          <w:rFonts w:asciiTheme="minorHAnsi" w:hAnsiTheme="minorHAnsi" w:cstheme="minorHAnsi"/>
          <w:color w:val="000000" w:themeColor="text1"/>
        </w:rPr>
        <w:t xml:space="preserve"> by 2</w:t>
      </w:r>
      <w:r w:rsidR="009F2D89">
        <w:rPr>
          <w:rFonts w:asciiTheme="minorHAnsi" w:hAnsiTheme="minorHAnsi" w:cstheme="minorHAnsi"/>
          <w:color w:val="000000" w:themeColor="text1"/>
          <w:lang w:eastAsia="ja-JP"/>
        </w:rPr>
        <w:t>–</w:t>
      </w:r>
      <w:r w:rsidRPr="009F2D89">
        <w:rPr>
          <w:rFonts w:asciiTheme="minorHAnsi" w:hAnsiTheme="minorHAnsi" w:cstheme="minorHAnsi"/>
          <w:color w:val="000000" w:themeColor="text1"/>
        </w:rPr>
        <w:t>3% (or on the order of 8</w:t>
      </w:r>
      <w:r w:rsidR="009F2D89">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10 ms), whereas the</w:t>
      </w:r>
      <w:r w:rsidR="00333F61" w:rsidRPr="00704061">
        <w:rPr>
          <w:rFonts w:asciiTheme="minorHAnsi" w:hAnsiTheme="minorHAnsi" w:cstheme="minorHAnsi"/>
          <w:color w:val="000000" w:themeColor="text1"/>
        </w:rPr>
        <w:t xml:space="preserve"> amplitude of saccades is lar</w:t>
      </w:r>
      <w:r w:rsidR="00333F61" w:rsidRPr="00704061">
        <w:rPr>
          <w:rFonts w:asciiTheme="minorHAnsi" w:hAnsiTheme="minorHAnsi" w:cstheme="minorHAnsi"/>
          <w:color w:val="000000" w:themeColor="text1"/>
          <w:lang w:eastAsia="ja-JP"/>
        </w:rPr>
        <w:t>gely comparable</w:t>
      </w:r>
      <w:r w:rsidR="000B0D2D" w:rsidRPr="00704061">
        <w:rPr>
          <w:rFonts w:asciiTheme="minorHAnsi" w:hAnsiTheme="minorHAnsi" w:cstheme="minorHAnsi"/>
          <w:color w:val="000000" w:themeColor="text1"/>
          <w:vertAlign w:val="superscript"/>
          <w:lang w:eastAsia="ja-JP"/>
        </w:rPr>
        <w:t>22</w:t>
      </w:r>
      <w:r w:rsidR="0016408B" w:rsidRPr="00704061">
        <w:rPr>
          <w:rFonts w:asciiTheme="minorHAnsi" w:hAnsiTheme="minorHAnsi" w:cstheme="minorHAnsi"/>
          <w:color w:val="000000" w:themeColor="text1"/>
        </w:rPr>
        <w:t>.</w:t>
      </w:r>
      <w:r w:rsidR="000B0D2D" w:rsidRPr="00704061">
        <w:rPr>
          <w:rFonts w:asciiTheme="minorHAnsi" w:hAnsiTheme="minorHAnsi" w:cstheme="minorHAnsi"/>
          <w:color w:val="000000" w:themeColor="text1"/>
        </w:rPr>
        <w:t xml:space="preserve"> </w:t>
      </w:r>
      <w:r w:rsidR="00E92F1B" w:rsidRPr="00704061">
        <w:rPr>
          <w:rFonts w:asciiTheme="minorHAnsi" w:hAnsiTheme="minorHAnsi" w:cstheme="minorHAnsi"/>
          <w:color w:val="000000" w:themeColor="text1"/>
          <w:lang w:eastAsia="ja-JP"/>
        </w:rPr>
        <w:t>On the other hand, p</w:t>
      </w:r>
      <w:r w:rsidRPr="00704061">
        <w:rPr>
          <w:rFonts w:asciiTheme="minorHAnsi" w:hAnsiTheme="minorHAnsi" w:cstheme="minorHAnsi"/>
          <w:color w:val="000000" w:themeColor="text1"/>
        </w:rPr>
        <w:t xml:space="preserve">revious studies </w:t>
      </w:r>
      <w:r w:rsidR="00E92F1B" w:rsidRPr="00704061">
        <w:rPr>
          <w:rFonts w:asciiTheme="minorHAnsi" w:hAnsiTheme="minorHAnsi" w:cstheme="minorHAnsi"/>
          <w:color w:val="000000" w:themeColor="text1"/>
          <w:lang w:eastAsia="ja-JP"/>
        </w:rPr>
        <w:t xml:space="preserve">by other groups </w:t>
      </w:r>
      <w:r w:rsidRPr="00704061">
        <w:rPr>
          <w:rFonts w:asciiTheme="minorHAnsi" w:hAnsiTheme="minorHAnsi" w:cstheme="minorHAnsi"/>
          <w:color w:val="000000" w:themeColor="text1"/>
        </w:rPr>
        <w:t>have reported larger saccade velocity for EOG as compared to both VOG and SSC</w:t>
      </w:r>
      <w:r w:rsidR="000B0D2D" w:rsidRPr="00704061">
        <w:rPr>
          <w:rFonts w:asciiTheme="minorHAnsi" w:hAnsiTheme="minorHAnsi" w:cstheme="minorHAnsi"/>
          <w:color w:val="000000" w:themeColor="text1"/>
          <w:vertAlign w:val="superscript"/>
          <w:lang w:eastAsia="ja-JP"/>
        </w:rPr>
        <w:t>7-10</w:t>
      </w:r>
      <w:r w:rsidRPr="00704061">
        <w:rPr>
          <w:rFonts w:asciiTheme="minorHAnsi" w:hAnsiTheme="minorHAnsi" w:cstheme="minorHAnsi"/>
          <w:color w:val="000000" w:themeColor="text1"/>
        </w:rPr>
        <w:t xml:space="preserve">, and the discrepancy between studies was considered due to the use of </w:t>
      </w:r>
      <w:r w:rsidR="00050EBB">
        <w:rPr>
          <w:rFonts w:asciiTheme="minorHAnsi" w:hAnsiTheme="minorHAnsi" w:cstheme="minorHAnsi"/>
          <w:color w:val="000000" w:themeColor="text1"/>
        </w:rPr>
        <w:t xml:space="preserve">a </w:t>
      </w:r>
      <w:r w:rsidRPr="00704061">
        <w:rPr>
          <w:rFonts w:asciiTheme="minorHAnsi" w:hAnsiTheme="minorHAnsi" w:cstheme="minorHAnsi"/>
          <w:color w:val="000000" w:themeColor="text1"/>
        </w:rPr>
        <w:t xml:space="preserve">smoothing procedure to calculate </w:t>
      </w:r>
      <w:r w:rsidR="00050EBB">
        <w:rPr>
          <w:rFonts w:asciiTheme="minorHAnsi" w:hAnsiTheme="minorHAnsi" w:cstheme="minorHAnsi"/>
          <w:color w:val="000000" w:themeColor="text1"/>
        </w:rPr>
        <w:t xml:space="preserve">the </w:t>
      </w:r>
      <w:r w:rsidRPr="00704061">
        <w:rPr>
          <w:rFonts w:asciiTheme="minorHAnsi" w:hAnsiTheme="minorHAnsi" w:cstheme="minorHAnsi"/>
          <w:color w:val="000000" w:themeColor="text1"/>
        </w:rPr>
        <w:t xml:space="preserve">saccade velocity profile and </w:t>
      </w:r>
      <w:r w:rsidR="006E33FB"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rPr>
        <w:t xml:space="preserve">low-pass filtering </w:t>
      </w:r>
      <w:r w:rsidR="00CF1DAD" w:rsidRPr="00704061">
        <w:rPr>
          <w:rFonts w:asciiTheme="minorHAnsi" w:hAnsiTheme="minorHAnsi" w:cstheme="minorHAnsi"/>
          <w:color w:val="000000" w:themeColor="text1"/>
          <w:lang w:eastAsia="ja-JP"/>
        </w:rPr>
        <w:t>as mentioned</w:t>
      </w:r>
      <w:r w:rsidR="00735307" w:rsidRPr="00704061">
        <w:rPr>
          <w:rFonts w:asciiTheme="minorHAnsi" w:hAnsiTheme="minorHAnsi" w:cstheme="minorHAnsi"/>
          <w:color w:val="000000" w:themeColor="text1"/>
          <w:lang w:eastAsia="ja-JP"/>
        </w:rPr>
        <w:t>.</w:t>
      </w:r>
    </w:p>
    <w:p w14:paraId="219A2E78" w14:textId="77777777" w:rsidR="00424F99" w:rsidRPr="00704061" w:rsidRDefault="00424F99" w:rsidP="006A6C90">
      <w:pPr>
        <w:ind w:left="270" w:hanging="270"/>
        <w:rPr>
          <w:rFonts w:asciiTheme="minorHAnsi" w:hAnsiTheme="minorHAnsi" w:cstheme="minorHAnsi"/>
          <w:b/>
          <w:color w:val="808080" w:themeColor="background1" w:themeShade="80"/>
          <w:lang w:eastAsia="ja-JP"/>
        </w:rPr>
      </w:pPr>
    </w:p>
    <w:p w14:paraId="7B8D7F78" w14:textId="514F3A03" w:rsidR="00E3687C" w:rsidRPr="00704061" w:rsidRDefault="009726EE" w:rsidP="006A6C90">
      <w:pPr>
        <w:rPr>
          <w:rFonts w:asciiTheme="minorHAnsi" w:hAnsiTheme="minorHAnsi" w:cstheme="minorHAnsi"/>
          <w:bCs/>
          <w:color w:val="808080"/>
          <w:lang w:eastAsia="ja-JP"/>
        </w:rPr>
      </w:pPr>
      <w:bookmarkStart w:id="6" w:name="Figure_Legends"/>
      <w:r w:rsidRPr="00704061">
        <w:rPr>
          <w:rFonts w:asciiTheme="minorHAnsi" w:hAnsiTheme="minorHAnsi" w:cstheme="minorHAnsi"/>
          <w:b/>
        </w:rPr>
        <w:t>F</w:t>
      </w:r>
      <w:r w:rsidR="00B32616" w:rsidRPr="00704061">
        <w:rPr>
          <w:rFonts w:asciiTheme="minorHAnsi" w:hAnsiTheme="minorHAnsi" w:cstheme="minorHAnsi"/>
          <w:b/>
        </w:rPr>
        <w:t>IGURE LEGENDS</w:t>
      </w:r>
      <w:bookmarkEnd w:id="6"/>
      <w:r w:rsidR="00B32616" w:rsidRPr="00704061">
        <w:rPr>
          <w:rFonts w:asciiTheme="minorHAnsi" w:hAnsiTheme="minorHAnsi" w:cstheme="minorHAnsi"/>
          <w:b/>
        </w:rPr>
        <w:t>:</w:t>
      </w:r>
      <w:r w:rsidR="00B32616" w:rsidRPr="00704061">
        <w:rPr>
          <w:rFonts w:asciiTheme="minorHAnsi" w:hAnsiTheme="minorHAnsi" w:cstheme="minorHAnsi"/>
          <w:i/>
          <w:color w:val="808080"/>
        </w:rPr>
        <w:t xml:space="preserve"> </w:t>
      </w:r>
    </w:p>
    <w:p w14:paraId="2BFB56FA" w14:textId="5E757C0B" w:rsidR="001E5844" w:rsidRPr="00704061" w:rsidRDefault="00E3687C" w:rsidP="006A6C90">
      <w:pPr>
        <w:rPr>
          <w:rFonts w:asciiTheme="minorHAnsi" w:hAnsiTheme="minorHAnsi" w:cstheme="minorHAnsi"/>
          <w:b/>
          <w:color w:val="000000" w:themeColor="text1"/>
          <w:lang w:eastAsia="ja-JP"/>
        </w:rPr>
      </w:pPr>
      <w:r w:rsidRPr="00704061">
        <w:rPr>
          <w:rFonts w:asciiTheme="minorHAnsi" w:hAnsiTheme="minorHAnsi" w:cstheme="minorHAnsi"/>
          <w:b/>
          <w:color w:val="000000" w:themeColor="text1"/>
        </w:rPr>
        <w:t>Figure 1:</w:t>
      </w:r>
      <w:r w:rsidR="00F93AA1" w:rsidRPr="00704061">
        <w:rPr>
          <w:rFonts w:asciiTheme="minorHAnsi" w:hAnsiTheme="minorHAnsi" w:cstheme="minorHAnsi"/>
          <w:b/>
          <w:color w:val="000000" w:themeColor="text1"/>
        </w:rPr>
        <w:t xml:space="preserve"> The electrode and adhesive tape used for recording EOG</w:t>
      </w:r>
      <w:r w:rsidR="00C03DA3" w:rsidRPr="00704061">
        <w:rPr>
          <w:rFonts w:asciiTheme="minorHAnsi" w:hAnsiTheme="minorHAnsi" w:cstheme="minorHAnsi"/>
          <w:b/>
          <w:color w:val="000000" w:themeColor="text1"/>
          <w:lang w:eastAsia="ja-JP"/>
        </w:rPr>
        <w:t xml:space="preserve">. </w:t>
      </w:r>
      <w:r w:rsidR="001E5844" w:rsidRPr="00704061">
        <w:rPr>
          <w:rFonts w:asciiTheme="minorHAnsi" w:hAnsiTheme="minorHAnsi" w:cstheme="minorHAnsi"/>
          <w:color w:val="000000" w:themeColor="text1"/>
          <w:lang w:eastAsia="ja-JP"/>
        </w:rPr>
        <w:t xml:space="preserve">The electrode has a diameter of 1.8 cm and a thickness of 3.5 mm, </w:t>
      </w:r>
      <w:r w:rsidR="00050EBB">
        <w:rPr>
          <w:rFonts w:asciiTheme="minorHAnsi" w:hAnsiTheme="minorHAnsi" w:cstheme="minorHAnsi"/>
          <w:color w:val="000000" w:themeColor="text1"/>
          <w:lang w:eastAsia="ja-JP"/>
        </w:rPr>
        <w:t>where the</w:t>
      </w:r>
      <w:r w:rsidR="00050EBB" w:rsidRPr="00704061">
        <w:rPr>
          <w:rFonts w:asciiTheme="minorHAnsi" w:hAnsiTheme="minorHAnsi" w:cstheme="minorHAnsi"/>
          <w:color w:val="000000" w:themeColor="text1"/>
          <w:lang w:eastAsia="ja-JP"/>
        </w:rPr>
        <w:t xml:space="preserve"> </w:t>
      </w:r>
      <w:r w:rsidR="001E5844" w:rsidRPr="00704061">
        <w:rPr>
          <w:rFonts w:asciiTheme="minorHAnsi" w:hAnsiTheme="minorHAnsi" w:cstheme="minorHAnsi"/>
          <w:color w:val="000000" w:themeColor="text1"/>
          <w:lang w:eastAsia="ja-JP"/>
        </w:rPr>
        <w:t>bottom comprises the Ag-AgCl electrode and the lateral wall is surrounded by a plastic fringe of 5 mm thickness. This enables wide contact with the skin</w:t>
      </w:r>
      <w:r w:rsidR="001962DC" w:rsidRPr="00704061">
        <w:rPr>
          <w:rFonts w:asciiTheme="minorHAnsi" w:hAnsiTheme="minorHAnsi" w:cstheme="minorHAnsi"/>
          <w:color w:val="000000" w:themeColor="text1"/>
          <w:lang w:eastAsia="ja-JP"/>
        </w:rPr>
        <w:t>, allowing close and stable fixation</w:t>
      </w:r>
      <w:r w:rsidR="00D04A73" w:rsidRPr="00704061">
        <w:rPr>
          <w:rFonts w:asciiTheme="minorHAnsi" w:hAnsiTheme="minorHAnsi" w:cstheme="minorHAnsi"/>
          <w:color w:val="000000" w:themeColor="text1"/>
          <w:lang w:eastAsia="ja-JP"/>
        </w:rPr>
        <w:t>,</w:t>
      </w:r>
      <w:r w:rsidR="001E5844" w:rsidRPr="00704061">
        <w:rPr>
          <w:rFonts w:asciiTheme="minorHAnsi" w:hAnsiTheme="minorHAnsi" w:cstheme="minorHAnsi"/>
          <w:color w:val="000000" w:themeColor="text1"/>
          <w:lang w:eastAsia="ja-JP"/>
        </w:rPr>
        <w:t xml:space="preserve"> and serves </w:t>
      </w:r>
      <w:r w:rsidR="001E5844" w:rsidRPr="00704061">
        <w:rPr>
          <w:rFonts w:asciiTheme="minorHAnsi" w:hAnsiTheme="minorHAnsi" w:cstheme="minorHAnsi"/>
          <w:color w:val="000000" w:themeColor="text1"/>
        </w:rPr>
        <w:t xml:space="preserve">to </w:t>
      </w:r>
      <w:r w:rsidR="001962DC" w:rsidRPr="00704061">
        <w:rPr>
          <w:rFonts w:asciiTheme="minorHAnsi" w:hAnsiTheme="minorHAnsi" w:cstheme="minorHAnsi"/>
          <w:color w:val="000000" w:themeColor="text1"/>
          <w:lang w:eastAsia="ja-JP"/>
        </w:rPr>
        <w:t>reduce</w:t>
      </w:r>
      <w:r w:rsidR="00D04A73" w:rsidRPr="000D6DF1">
        <w:rPr>
          <w:rFonts w:asciiTheme="minorHAnsi" w:hAnsiTheme="minorHAnsi"/>
        </w:rPr>
        <w:t xml:space="preserve"> </w:t>
      </w:r>
      <w:r w:rsidR="00D04A73" w:rsidRPr="00591444">
        <w:rPr>
          <w:rFonts w:asciiTheme="minorHAnsi" w:hAnsiTheme="minorHAnsi" w:cstheme="minorHAnsi"/>
          <w:color w:val="000000" w:themeColor="text1"/>
          <w:lang w:eastAsia="ja-JP"/>
        </w:rPr>
        <w:t>t</w:t>
      </w:r>
      <w:r w:rsidR="00D04A73" w:rsidRPr="00591444">
        <w:rPr>
          <w:rFonts w:asciiTheme="minorHAnsi" w:hAnsiTheme="minorHAnsi" w:cstheme="minorHAnsi"/>
          <w:color w:val="000000" w:themeColor="text1"/>
        </w:rPr>
        <w:t>he im</w:t>
      </w:r>
      <w:r w:rsidR="00D04A73" w:rsidRPr="00D205E6">
        <w:rPr>
          <w:rFonts w:asciiTheme="minorHAnsi" w:hAnsiTheme="minorHAnsi" w:cstheme="minorHAnsi"/>
          <w:color w:val="000000" w:themeColor="text1"/>
        </w:rPr>
        <w:t xml:space="preserve">pedance </w:t>
      </w:r>
      <w:r w:rsidR="00D04A73" w:rsidRPr="00704061">
        <w:rPr>
          <w:rFonts w:asciiTheme="minorHAnsi" w:hAnsiTheme="minorHAnsi" w:cstheme="minorHAnsi"/>
          <w:color w:val="000000" w:themeColor="text1"/>
          <w:lang w:eastAsia="ja-JP"/>
        </w:rPr>
        <w:t>between</w:t>
      </w:r>
      <w:r w:rsidR="00D04A73" w:rsidRPr="00704061">
        <w:rPr>
          <w:rFonts w:asciiTheme="minorHAnsi" w:hAnsiTheme="minorHAnsi" w:cstheme="minorHAnsi"/>
          <w:color w:val="000000" w:themeColor="text1"/>
        </w:rPr>
        <w:t xml:space="preserve"> the </w:t>
      </w:r>
      <w:r w:rsidR="00D04A73" w:rsidRPr="00704061">
        <w:rPr>
          <w:rFonts w:asciiTheme="minorHAnsi" w:hAnsiTheme="minorHAnsi" w:cstheme="minorHAnsi"/>
          <w:color w:val="000000" w:themeColor="text1"/>
          <w:lang w:eastAsia="ja-JP"/>
        </w:rPr>
        <w:t xml:space="preserve">skin and the </w:t>
      </w:r>
      <w:r w:rsidR="00D04A73" w:rsidRPr="00704061">
        <w:rPr>
          <w:rFonts w:asciiTheme="minorHAnsi" w:hAnsiTheme="minorHAnsi" w:cstheme="minorHAnsi"/>
          <w:color w:val="000000" w:themeColor="text1"/>
        </w:rPr>
        <w:t>electrode</w:t>
      </w:r>
      <w:r w:rsidR="00D04A73" w:rsidRPr="00704061">
        <w:rPr>
          <w:rFonts w:asciiTheme="minorHAnsi" w:hAnsiTheme="minorHAnsi" w:cstheme="minorHAnsi"/>
          <w:color w:val="000000" w:themeColor="text1"/>
          <w:lang w:eastAsia="ja-JP"/>
        </w:rPr>
        <w:t xml:space="preserve">. Due to this, </w:t>
      </w:r>
      <w:r w:rsidR="00D04A73" w:rsidRPr="00704061">
        <w:rPr>
          <w:rFonts w:asciiTheme="minorHAnsi" w:hAnsiTheme="minorHAnsi" w:cstheme="minorHAnsi"/>
          <w:color w:val="000000" w:themeColor="text1"/>
        </w:rPr>
        <w:t>the recording becomes stable with time, thereby effectively reducing the artifacts from facial muscles and electroencephalography.</w:t>
      </w:r>
    </w:p>
    <w:p w14:paraId="05173468" w14:textId="77777777" w:rsidR="00796EA5" w:rsidRPr="00704061" w:rsidRDefault="00796EA5" w:rsidP="006A6C90">
      <w:pPr>
        <w:rPr>
          <w:rFonts w:asciiTheme="minorHAnsi" w:hAnsiTheme="minorHAnsi" w:cstheme="minorHAnsi"/>
          <w:b/>
          <w:color w:val="000000" w:themeColor="text1"/>
          <w:lang w:eastAsia="ja-JP"/>
        </w:rPr>
      </w:pPr>
    </w:p>
    <w:p w14:paraId="6F7DFECA" w14:textId="4CC9FD16" w:rsidR="00B32616" w:rsidRPr="000D6DF1" w:rsidRDefault="004A281C" w:rsidP="006A6C90">
      <w:pPr>
        <w:rPr>
          <w:rFonts w:asciiTheme="minorHAnsi" w:hAnsiTheme="minorHAnsi"/>
          <w:color w:val="000000" w:themeColor="text1"/>
          <w:lang w:eastAsia="ja-JP"/>
        </w:rPr>
      </w:pPr>
      <w:r w:rsidRPr="00704061">
        <w:rPr>
          <w:rFonts w:asciiTheme="minorHAnsi" w:hAnsiTheme="minorHAnsi" w:cstheme="minorHAnsi"/>
          <w:b/>
          <w:color w:val="000000" w:themeColor="text1"/>
        </w:rPr>
        <w:t xml:space="preserve">Figure </w:t>
      </w:r>
      <w:r w:rsidRPr="00704061">
        <w:rPr>
          <w:rFonts w:asciiTheme="minorHAnsi" w:hAnsiTheme="minorHAnsi" w:cstheme="minorHAnsi"/>
          <w:b/>
          <w:color w:val="000000" w:themeColor="text1"/>
          <w:lang w:eastAsia="ja-JP"/>
        </w:rPr>
        <w:t>2</w:t>
      </w:r>
      <w:r w:rsidRPr="00704061">
        <w:rPr>
          <w:rFonts w:asciiTheme="minorHAnsi" w:hAnsiTheme="minorHAnsi" w:cstheme="minorHAnsi"/>
          <w:b/>
          <w:color w:val="000000" w:themeColor="text1"/>
        </w:rPr>
        <w:t xml:space="preserve">: </w:t>
      </w:r>
      <w:r w:rsidR="00E3687C" w:rsidRPr="00704061">
        <w:rPr>
          <w:rStyle w:val="Strong"/>
          <w:rFonts w:asciiTheme="minorHAnsi" w:hAnsiTheme="minorHAnsi" w:cstheme="minorHAnsi"/>
          <w:color w:val="000000" w:themeColor="text1"/>
          <w:shd w:val="clear" w:color="auto" w:fill="FFFFFF"/>
        </w:rPr>
        <w:t xml:space="preserve">Representative </w:t>
      </w:r>
      <w:r w:rsidR="00F93AA1" w:rsidRPr="00704061">
        <w:rPr>
          <w:rStyle w:val="Strong"/>
          <w:rFonts w:asciiTheme="minorHAnsi" w:hAnsiTheme="minorHAnsi" w:cstheme="minorHAnsi"/>
          <w:color w:val="000000" w:themeColor="text1"/>
          <w:shd w:val="clear" w:color="auto" w:fill="FFFFFF"/>
          <w:lang w:eastAsia="ja-JP"/>
        </w:rPr>
        <w:t>traces</w:t>
      </w:r>
      <w:r w:rsidR="00E3687C" w:rsidRPr="00704061">
        <w:rPr>
          <w:rStyle w:val="Strong"/>
          <w:rFonts w:asciiTheme="minorHAnsi" w:hAnsiTheme="minorHAnsi" w:cstheme="minorHAnsi"/>
          <w:color w:val="000000" w:themeColor="text1"/>
          <w:shd w:val="clear" w:color="auto" w:fill="FFFFFF"/>
        </w:rPr>
        <w:t xml:space="preserve"> of </w:t>
      </w:r>
      <w:r w:rsidR="009266AA" w:rsidRPr="00704061">
        <w:rPr>
          <w:rStyle w:val="Strong"/>
          <w:rFonts w:asciiTheme="minorHAnsi" w:hAnsiTheme="minorHAnsi" w:cstheme="minorHAnsi"/>
          <w:color w:val="000000" w:themeColor="text1"/>
          <w:shd w:val="clear" w:color="auto" w:fill="FFFFFF"/>
          <w:lang w:eastAsia="ja-JP"/>
        </w:rPr>
        <w:t>saccades recorded by EOG and VOG</w:t>
      </w:r>
      <w:r w:rsidR="00C03DA3" w:rsidRPr="000D6DF1">
        <w:rPr>
          <w:rFonts w:asciiTheme="minorHAnsi" w:hAnsiTheme="minorHAnsi"/>
          <w:b/>
          <w:color w:val="000000" w:themeColor="text1"/>
          <w:lang w:eastAsia="ja-JP"/>
        </w:rPr>
        <w:t>.</w:t>
      </w:r>
      <w:r w:rsidR="00C03DA3" w:rsidRPr="000D6DF1">
        <w:rPr>
          <w:rFonts w:asciiTheme="minorHAnsi" w:hAnsiTheme="minorHAnsi"/>
          <w:color w:val="000000" w:themeColor="text1"/>
          <w:lang w:eastAsia="ja-JP"/>
        </w:rPr>
        <w:t xml:space="preserve"> </w:t>
      </w:r>
      <w:r w:rsidR="00050EBB">
        <w:rPr>
          <w:rFonts w:asciiTheme="minorHAnsi" w:hAnsiTheme="minorHAnsi"/>
          <w:color w:val="000000" w:themeColor="text1"/>
          <w:lang w:eastAsia="ja-JP"/>
        </w:rPr>
        <w:t>(</w:t>
      </w:r>
      <w:r w:rsidR="00902136" w:rsidRPr="000D6DF1">
        <w:rPr>
          <w:rFonts w:asciiTheme="minorHAnsi" w:hAnsiTheme="minorHAnsi"/>
          <w:b/>
          <w:color w:val="000000" w:themeColor="text1"/>
          <w:lang w:eastAsia="ja-JP"/>
        </w:rPr>
        <w:t>A</w:t>
      </w:r>
      <w:r w:rsidR="00050EBB">
        <w:rPr>
          <w:rFonts w:asciiTheme="minorHAnsi" w:hAnsiTheme="minorHAnsi"/>
          <w:color w:val="000000" w:themeColor="text1"/>
          <w:lang w:eastAsia="ja-JP"/>
        </w:rPr>
        <w:t xml:space="preserve">) </w:t>
      </w:r>
      <w:r w:rsidR="00330D9D" w:rsidRPr="000D6DF1">
        <w:rPr>
          <w:rFonts w:asciiTheme="minorHAnsi" w:hAnsiTheme="minorHAnsi"/>
          <w:color w:val="000000" w:themeColor="text1"/>
          <w:lang w:eastAsia="ja-JP"/>
        </w:rPr>
        <w:t>Representative traces recorded by EOG and VOG</w:t>
      </w:r>
      <w:r w:rsidR="00C03DA3" w:rsidRPr="000D6DF1">
        <w:rPr>
          <w:rFonts w:asciiTheme="minorHAnsi" w:hAnsiTheme="minorHAnsi"/>
          <w:color w:val="000000" w:themeColor="text1"/>
          <w:lang w:eastAsia="ja-JP"/>
        </w:rPr>
        <w:t xml:space="preserve">. </w:t>
      </w:r>
      <w:r w:rsidR="00C76BBD" w:rsidRPr="000D6DF1">
        <w:rPr>
          <w:rFonts w:asciiTheme="minorHAnsi" w:hAnsiTheme="minorHAnsi"/>
          <w:color w:val="000000" w:themeColor="text1"/>
          <w:lang w:eastAsia="ja-JP"/>
        </w:rPr>
        <w:t>8</w:t>
      </w:r>
      <w:r w:rsidR="00A66EB8" w:rsidRPr="000D6DF1">
        <w:rPr>
          <w:rFonts w:asciiTheme="minorHAnsi" w:hAnsiTheme="minorHAnsi"/>
          <w:color w:val="000000" w:themeColor="text1"/>
        </w:rPr>
        <w:t xml:space="preserve"> VGS traces are superimposed, time-locked to the signal instructing the start of saccades</w:t>
      </w:r>
      <w:r w:rsidR="005B22C7" w:rsidRPr="000D6DF1">
        <w:rPr>
          <w:rFonts w:asciiTheme="minorHAnsi" w:hAnsiTheme="minorHAnsi"/>
          <w:color w:val="000000" w:themeColor="text1"/>
          <w:lang w:eastAsia="ja-JP"/>
        </w:rPr>
        <w:t>.</w:t>
      </w:r>
      <w:r w:rsidR="00A66EB8" w:rsidRPr="000D6DF1">
        <w:rPr>
          <w:rFonts w:asciiTheme="minorHAnsi" w:hAnsiTheme="minorHAnsi"/>
          <w:color w:val="000000" w:themeColor="text1"/>
        </w:rPr>
        <w:t xml:space="preserve"> </w:t>
      </w:r>
      <w:r w:rsidR="00C62EA7" w:rsidRPr="000D6DF1">
        <w:rPr>
          <w:rFonts w:asciiTheme="minorHAnsi" w:hAnsiTheme="minorHAnsi"/>
          <w:color w:val="000000" w:themeColor="text1"/>
          <w:lang w:eastAsia="ja-JP"/>
        </w:rPr>
        <w:t xml:space="preserve">Saccades towards targets of four different eccentricities (5, 10, 20, and 30 degrees) to the left and right from the central fixation spot are recorded. </w:t>
      </w:r>
      <w:r w:rsidR="00050EBB">
        <w:rPr>
          <w:rFonts w:asciiTheme="minorHAnsi" w:hAnsiTheme="minorHAnsi" w:cstheme="minorHAnsi"/>
          <w:color w:val="000000" w:themeColor="text1"/>
        </w:rPr>
        <w:t>The h</w:t>
      </w:r>
      <w:r w:rsidR="003A5AE0" w:rsidRPr="00591444">
        <w:rPr>
          <w:rFonts w:asciiTheme="minorHAnsi" w:hAnsiTheme="minorHAnsi" w:cstheme="minorHAnsi"/>
          <w:color w:val="000000" w:themeColor="text1"/>
        </w:rPr>
        <w:t xml:space="preserve">orizontal axis gives the time and </w:t>
      </w:r>
      <w:r w:rsidR="00050EBB">
        <w:rPr>
          <w:rFonts w:asciiTheme="minorHAnsi" w:hAnsiTheme="minorHAnsi" w:cstheme="minorHAnsi"/>
          <w:color w:val="000000" w:themeColor="text1"/>
        </w:rPr>
        <w:t xml:space="preserve">the </w:t>
      </w:r>
      <w:r w:rsidR="003A5AE0" w:rsidRPr="00591444">
        <w:rPr>
          <w:rFonts w:asciiTheme="minorHAnsi" w:hAnsiTheme="minorHAnsi" w:cstheme="minorHAnsi"/>
          <w:color w:val="000000" w:themeColor="text1"/>
        </w:rPr>
        <w:t>vertical axis gives the eye position (upper trace) or velocity (lower traces).</w:t>
      </w:r>
      <w:r w:rsidR="003A5AE0" w:rsidRPr="00704061">
        <w:rPr>
          <w:rFonts w:asciiTheme="minorHAnsi" w:hAnsiTheme="minorHAnsi" w:cstheme="minorHAnsi"/>
          <w:color w:val="000000" w:themeColor="text1"/>
          <w:lang w:eastAsia="ja-JP"/>
        </w:rPr>
        <w:t xml:space="preserve"> The red curves are for VOG and the gray curves are for EOG.</w:t>
      </w:r>
      <w:r w:rsidR="00651FE2" w:rsidRPr="00704061">
        <w:rPr>
          <w:rFonts w:asciiTheme="minorHAnsi" w:hAnsiTheme="minorHAnsi" w:cstheme="minorHAnsi"/>
          <w:color w:val="000000" w:themeColor="text1"/>
          <w:lang w:eastAsia="ja-JP"/>
        </w:rPr>
        <w:t xml:space="preserve"> Ticks below are marked at </w:t>
      </w:r>
      <w:r w:rsidR="00050EBB">
        <w:rPr>
          <w:rFonts w:asciiTheme="minorHAnsi" w:hAnsiTheme="minorHAnsi" w:cstheme="minorHAnsi"/>
          <w:color w:val="000000" w:themeColor="text1"/>
          <w:lang w:eastAsia="ja-JP"/>
        </w:rPr>
        <w:t xml:space="preserve">a </w:t>
      </w:r>
      <w:r w:rsidR="00651FE2" w:rsidRPr="00704061">
        <w:rPr>
          <w:rFonts w:asciiTheme="minorHAnsi" w:hAnsiTheme="minorHAnsi" w:cstheme="minorHAnsi"/>
          <w:color w:val="000000" w:themeColor="text1"/>
          <w:lang w:eastAsia="ja-JP"/>
        </w:rPr>
        <w:t>100</w:t>
      </w:r>
      <w:r w:rsidR="00050EBB">
        <w:rPr>
          <w:rFonts w:asciiTheme="minorHAnsi" w:hAnsiTheme="minorHAnsi" w:cstheme="minorHAnsi"/>
          <w:color w:val="000000" w:themeColor="text1"/>
          <w:lang w:eastAsia="ja-JP"/>
        </w:rPr>
        <w:t xml:space="preserve"> </w:t>
      </w:r>
      <w:r w:rsidR="00651FE2" w:rsidRPr="00704061">
        <w:rPr>
          <w:rFonts w:asciiTheme="minorHAnsi" w:hAnsiTheme="minorHAnsi" w:cstheme="minorHAnsi"/>
          <w:color w:val="000000" w:themeColor="text1"/>
          <w:lang w:eastAsia="ja-JP"/>
        </w:rPr>
        <w:t xml:space="preserve">ms </w:t>
      </w:r>
      <w:r w:rsidR="009D551E" w:rsidRPr="00704061">
        <w:rPr>
          <w:rFonts w:asciiTheme="minorHAnsi" w:hAnsiTheme="minorHAnsi" w:cstheme="minorHAnsi"/>
          <w:color w:val="000000" w:themeColor="text1"/>
          <w:lang w:eastAsia="ja-JP"/>
        </w:rPr>
        <w:t>interval</w:t>
      </w:r>
      <w:r w:rsidR="00BC2DF8" w:rsidRPr="00704061">
        <w:rPr>
          <w:rFonts w:asciiTheme="minorHAnsi" w:hAnsiTheme="minorHAnsi" w:cstheme="minorHAnsi"/>
          <w:color w:val="000000" w:themeColor="text1"/>
          <w:lang w:eastAsia="ja-JP"/>
        </w:rPr>
        <w:t>.</w:t>
      </w:r>
      <w:r w:rsidR="009D551E" w:rsidRPr="00704061">
        <w:rPr>
          <w:rFonts w:asciiTheme="minorHAnsi" w:hAnsiTheme="minorHAnsi" w:cstheme="minorHAnsi"/>
          <w:color w:val="000000" w:themeColor="text1"/>
          <w:lang w:eastAsia="ja-JP"/>
        </w:rPr>
        <w:t xml:space="preserve"> Gray curves are for EOG measured by </w:t>
      </w:r>
      <w:r w:rsidR="00F565F0" w:rsidRPr="00704061">
        <w:rPr>
          <w:rFonts w:asciiTheme="minorHAnsi" w:hAnsiTheme="minorHAnsi" w:cstheme="minorHAnsi"/>
          <w:color w:val="000000" w:themeColor="text1"/>
          <w:lang w:eastAsia="ja-JP"/>
        </w:rPr>
        <w:t>the</w:t>
      </w:r>
      <w:r w:rsidR="009D551E" w:rsidRPr="00704061">
        <w:rPr>
          <w:rFonts w:asciiTheme="minorHAnsi" w:hAnsiTheme="minorHAnsi" w:cstheme="minorHAnsi"/>
          <w:color w:val="000000" w:themeColor="text1"/>
          <w:lang w:eastAsia="ja-JP"/>
        </w:rPr>
        <w:t xml:space="preserve"> DC amplifier, and the red curves are for VOG measured by the </w:t>
      </w:r>
      <w:r w:rsidR="00A57DE1" w:rsidRPr="00704061">
        <w:rPr>
          <w:rFonts w:asciiTheme="minorHAnsi" w:hAnsiTheme="minorHAnsi" w:cstheme="minorHAnsi"/>
          <w:color w:val="000000" w:themeColor="text1"/>
          <w:lang w:eastAsia="ja-JP"/>
        </w:rPr>
        <w:t>video-based eye tracking system</w:t>
      </w:r>
      <w:r w:rsidR="00651FE2" w:rsidRPr="00704061">
        <w:rPr>
          <w:rFonts w:asciiTheme="minorHAnsi" w:hAnsiTheme="minorHAnsi" w:cstheme="minorHAnsi"/>
          <w:color w:val="000000" w:themeColor="text1"/>
          <w:lang w:eastAsia="ja-JP"/>
        </w:rPr>
        <w:t>.</w:t>
      </w:r>
      <w:r w:rsidR="00902136" w:rsidRPr="00704061">
        <w:rPr>
          <w:rFonts w:asciiTheme="minorHAnsi" w:hAnsiTheme="minorHAnsi" w:cstheme="minorHAnsi"/>
          <w:color w:val="000000" w:themeColor="text1"/>
          <w:lang w:eastAsia="ja-JP"/>
        </w:rPr>
        <w:t xml:space="preserve"> </w:t>
      </w:r>
      <w:r w:rsidR="00452345" w:rsidRPr="00704061">
        <w:rPr>
          <w:rFonts w:asciiTheme="minorHAnsi" w:hAnsiTheme="minorHAnsi" w:cstheme="minorHAnsi"/>
          <w:color w:val="000000" w:themeColor="text1"/>
          <w:lang w:eastAsia="ja-JP"/>
        </w:rPr>
        <w:t>When the</w:t>
      </w:r>
      <w:r w:rsidR="00B61DA0" w:rsidRPr="00704061">
        <w:rPr>
          <w:rFonts w:asciiTheme="minorHAnsi" w:hAnsiTheme="minorHAnsi" w:cstheme="minorHAnsi"/>
          <w:color w:val="000000" w:themeColor="text1"/>
          <w:lang w:eastAsia="ja-JP"/>
        </w:rPr>
        <w:t xml:space="preserve"> eyes move</w:t>
      </w:r>
      <w:r w:rsidR="00452345" w:rsidRPr="00704061">
        <w:rPr>
          <w:rFonts w:asciiTheme="minorHAnsi" w:hAnsiTheme="minorHAnsi" w:cstheme="minorHAnsi"/>
          <w:color w:val="000000" w:themeColor="text1"/>
          <w:lang w:eastAsia="ja-JP"/>
        </w:rPr>
        <w:t xml:space="preserve"> to the right, the traces deflect upwards and when the eyes move to the left, they deflect downwards.</w:t>
      </w:r>
      <w:r w:rsidR="002B5984" w:rsidRPr="00704061">
        <w:rPr>
          <w:rFonts w:asciiTheme="minorHAnsi" w:hAnsiTheme="minorHAnsi" w:cstheme="minorHAnsi"/>
          <w:color w:val="000000" w:themeColor="text1"/>
          <w:lang w:eastAsia="ja-JP"/>
        </w:rPr>
        <w:t xml:space="preserve"> </w:t>
      </w:r>
      <w:r w:rsidR="009D551E" w:rsidRPr="00704061">
        <w:rPr>
          <w:rFonts w:asciiTheme="minorHAnsi" w:hAnsiTheme="minorHAnsi" w:cstheme="minorHAnsi"/>
          <w:color w:val="000000" w:themeColor="text1"/>
          <w:lang w:eastAsia="ja-JP"/>
        </w:rPr>
        <w:t>Note the substantial overlap between the traces</w:t>
      </w:r>
      <w:r w:rsidR="003477F0" w:rsidRPr="00704061">
        <w:rPr>
          <w:rFonts w:asciiTheme="minorHAnsi" w:hAnsiTheme="minorHAnsi" w:cstheme="minorHAnsi"/>
          <w:color w:val="000000" w:themeColor="text1"/>
          <w:lang w:eastAsia="ja-JP"/>
        </w:rPr>
        <w:t xml:space="preserve">, except that the gray traces (EOG) </w:t>
      </w:r>
      <w:r w:rsidR="003477F0" w:rsidRPr="00704061">
        <w:rPr>
          <w:rFonts w:asciiTheme="minorHAnsi" w:hAnsiTheme="minorHAnsi" w:cstheme="minorHAnsi"/>
          <w:color w:val="000000" w:themeColor="text1"/>
          <w:lang w:eastAsia="ja-JP"/>
        </w:rPr>
        <w:lastRenderedPageBreak/>
        <w:t xml:space="preserve">are slightly displaced towards the right compared to </w:t>
      </w:r>
      <w:r w:rsidR="00050EBB">
        <w:rPr>
          <w:rFonts w:asciiTheme="minorHAnsi" w:hAnsiTheme="minorHAnsi" w:cstheme="minorHAnsi"/>
          <w:color w:val="000000" w:themeColor="text1"/>
          <w:lang w:eastAsia="ja-JP"/>
        </w:rPr>
        <w:t xml:space="preserve">the </w:t>
      </w:r>
      <w:r w:rsidR="003477F0" w:rsidRPr="00704061">
        <w:rPr>
          <w:rFonts w:asciiTheme="minorHAnsi" w:hAnsiTheme="minorHAnsi" w:cstheme="minorHAnsi"/>
          <w:color w:val="000000" w:themeColor="text1"/>
          <w:lang w:eastAsia="ja-JP"/>
        </w:rPr>
        <w:t xml:space="preserve">red traces (VOG), implying </w:t>
      </w:r>
      <w:r w:rsidR="00050EBB">
        <w:rPr>
          <w:rFonts w:asciiTheme="minorHAnsi" w:hAnsiTheme="minorHAnsi" w:cstheme="minorHAnsi"/>
          <w:color w:val="000000" w:themeColor="text1"/>
          <w:lang w:eastAsia="ja-JP"/>
        </w:rPr>
        <w:t xml:space="preserve">a </w:t>
      </w:r>
      <w:r w:rsidR="003477F0" w:rsidRPr="00704061">
        <w:rPr>
          <w:rFonts w:asciiTheme="minorHAnsi" w:hAnsiTheme="minorHAnsi" w:cstheme="minorHAnsi"/>
          <w:color w:val="000000" w:themeColor="text1"/>
          <w:lang w:eastAsia="ja-JP"/>
        </w:rPr>
        <w:t>slightly longer latency for EOG</w:t>
      </w:r>
      <w:r w:rsidR="008253A7" w:rsidRPr="00704061">
        <w:rPr>
          <w:rFonts w:asciiTheme="minorHAnsi" w:hAnsiTheme="minorHAnsi" w:cstheme="minorHAnsi"/>
          <w:color w:val="000000" w:themeColor="text1"/>
          <w:lang w:eastAsia="ja-JP"/>
        </w:rPr>
        <w:t xml:space="preserve"> relative to VOG</w:t>
      </w:r>
      <w:r w:rsidR="009D551E" w:rsidRPr="00704061">
        <w:rPr>
          <w:rFonts w:asciiTheme="minorHAnsi" w:hAnsiTheme="minorHAnsi" w:cstheme="minorHAnsi"/>
          <w:color w:val="000000" w:themeColor="text1"/>
          <w:lang w:eastAsia="ja-JP"/>
        </w:rPr>
        <w:t xml:space="preserve">. </w:t>
      </w:r>
      <w:r w:rsidR="00050EBB">
        <w:rPr>
          <w:rFonts w:asciiTheme="minorHAnsi" w:hAnsiTheme="minorHAnsi" w:cstheme="minorHAnsi"/>
          <w:color w:val="000000" w:themeColor="text1"/>
          <w:lang w:eastAsia="ja-JP"/>
        </w:rPr>
        <w:t>(</w:t>
      </w:r>
      <w:r w:rsidR="00902136" w:rsidRPr="000D6DF1">
        <w:rPr>
          <w:rFonts w:asciiTheme="minorHAnsi" w:hAnsiTheme="minorHAnsi" w:cstheme="minorHAnsi"/>
          <w:b/>
          <w:color w:val="000000" w:themeColor="text1"/>
          <w:lang w:eastAsia="ja-JP"/>
        </w:rPr>
        <w:t>B</w:t>
      </w:r>
      <w:r w:rsidR="00050EBB">
        <w:rPr>
          <w:rFonts w:asciiTheme="minorHAnsi" w:hAnsiTheme="minorHAnsi" w:cstheme="minorHAnsi"/>
          <w:color w:val="000000" w:themeColor="text1"/>
          <w:lang w:eastAsia="ja-JP"/>
        </w:rPr>
        <w:t>)</w:t>
      </w:r>
      <w:r w:rsidR="00330D9D" w:rsidRPr="00704061">
        <w:rPr>
          <w:rFonts w:asciiTheme="minorHAnsi" w:hAnsiTheme="minorHAnsi" w:cstheme="minorHAnsi"/>
          <w:color w:val="000000" w:themeColor="text1"/>
          <w:lang w:eastAsia="ja-JP"/>
        </w:rPr>
        <w:t xml:space="preserve"> </w:t>
      </w:r>
      <w:r w:rsidR="00902136" w:rsidRPr="00704061">
        <w:rPr>
          <w:rFonts w:asciiTheme="minorHAnsi" w:hAnsiTheme="minorHAnsi" w:cstheme="minorHAnsi"/>
          <w:color w:val="000000" w:themeColor="text1"/>
          <w:lang w:eastAsia="ja-JP"/>
        </w:rPr>
        <w:t>Comparison of EOG and VOG trace</w:t>
      </w:r>
      <w:r w:rsidR="00320787" w:rsidRPr="00704061">
        <w:rPr>
          <w:rFonts w:asciiTheme="minorHAnsi" w:hAnsiTheme="minorHAnsi" w:cstheme="minorHAnsi"/>
          <w:color w:val="000000" w:themeColor="text1"/>
          <w:lang w:eastAsia="ja-JP"/>
        </w:rPr>
        <w:t>s</w:t>
      </w:r>
      <w:r w:rsidR="00902136" w:rsidRPr="00704061">
        <w:rPr>
          <w:rFonts w:asciiTheme="minorHAnsi" w:hAnsiTheme="minorHAnsi" w:cstheme="minorHAnsi"/>
          <w:color w:val="000000" w:themeColor="text1"/>
          <w:lang w:eastAsia="ja-JP"/>
        </w:rPr>
        <w:t xml:space="preserve"> in the VGS task</w:t>
      </w:r>
      <w:r w:rsidR="00C03DA3" w:rsidRPr="000D6DF1">
        <w:rPr>
          <w:rFonts w:asciiTheme="minorHAnsi" w:hAnsiTheme="minorHAnsi"/>
          <w:color w:val="000000" w:themeColor="text1"/>
          <w:lang w:eastAsia="ja-JP"/>
        </w:rPr>
        <w:t xml:space="preserve">. </w:t>
      </w:r>
      <w:r w:rsidR="00902136" w:rsidRPr="00591444">
        <w:rPr>
          <w:rFonts w:asciiTheme="minorHAnsi" w:hAnsiTheme="minorHAnsi" w:cstheme="minorHAnsi"/>
          <w:color w:val="000000" w:themeColor="text1"/>
          <w:lang w:eastAsia="ja-JP"/>
        </w:rPr>
        <w:t>Red curves are for EOG and black and blue curves are for VOG of the left and right eyes</w:t>
      </w:r>
      <w:r w:rsidR="00A65AD8" w:rsidRPr="00591444">
        <w:rPr>
          <w:rFonts w:asciiTheme="minorHAnsi" w:hAnsiTheme="minorHAnsi" w:cstheme="minorHAnsi"/>
          <w:color w:val="000000" w:themeColor="text1"/>
          <w:lang w:eastAsia="ja-JP"/>
        </w:rPr>
        <w:t>, respectively</w:t>
      </w:r>
      <w:r w:rsidR="00902136" w:rsidRPr="00D205E6">
        <w:rPr>
          <w:rFonts w:asciiTheme="minorHAnsi" w:hAnsiTheme="minorHAnsi" w:cstheme="minorHAnsi"/>
          <w:color w:val="000000" w:themeColor="text1"/>
          <w:lang w:eastAsia="ja-JP"/>
        </w:rPr>
        <w:t xml:space="preserve">. The upper trace is for eye position, and </w:t>
      </w:r>
      <w:r w:rsidR="00050EBB">
        <w:rPr>
          <w:rFonts w:asciiTheme="minorHAnsi" w:hAnsiTheme="minorHAnsi" w:cstheme="minorHAnsi"/>
          <w:color w:val="000000" w:themeColor="text1"/>
          <w:lang w:eastAsia="ja-JP"/>
        </w:rPr>
        <w:t xml:space="preserve">the </w:t>
      </w:r>
      <w:r w:rsidR="00902136" w:rsidRPr="00D205E6">
        <w:rPr>
          <w:rFonts w:asciiTheme="minorHAnsi" w:hAnsiTheme="minorHAnsi" w:cstheme="minorHAnsi"/>
          <w:color w:val="000000" w:themeColor="text1"/>
          <w:lang w:eastAsia="ja-JP"/>
        </w:rPr>
        <w:t>lower figure is for eye velocity.</w:t>
      </w:r>
      <w:r w:rsidR="00811D8B" w:rsidRPr="00D205E6">
        <w:rPr>
          <w:rFonts w:asciiTheme="minorHAnsi" w:hAnsiTheme="minorHAnsi" w:cstheme="minorHAnsi"/>
          <w:color w:val="000000" w:themeColor="text1"/>
          <w:lang w:eastAsia="ja-JP"/>
        </w:rPr>
        <w:t xml:space="preserve"> Again note the substantial overlap between the traces for EOG and VOG, but the latency is slightly </w:t>
      </w:r>
      <w:r w:rsidR="00903290" w:rsidRPr="00704061">
        <w:rPr>
          <w:rFonts w:asciiTheme="minorHAnsi" w:hAnsiTheme="minorHAnsi" w:cstheme="minorHAnsi"/>
          <w:color w:val="000000" w:themeColor="text1"/>
          <w:lang w:eastAsia="ja-JP"/>
        </w:rPr>
        <w:t>longer</w:t>
      </w:r>
      <w:r w:rsidR="00811D8B" w:rsidRPr="00704061">
        <w:rPr>
          <w:rFonts w:asciiTheme="minorHAnsi" w:hAnsiTheme="minorHAnsi" w:cstheme="minorHAnsi"/>
          <w:color w:val="000000" w:themeColor="text1"/>
          <w:lang w:eastAsia="ja-JP"/>
        </w:rPr>
        <w:t xml:space="preserve"> for EOG, and </w:t>
      </w:r>
      <w:r w:rsidR="00050EBB">
        <w:rPr>
          <w:rFonts w:asciiTheme="minorHAnsi" w:hAnsiTheme="minorHAnsi" w:cstheme="minorHAnsi"/>
          <w:color w:val="000000" w:themeColor="text1"/>
          <w:lang w:eastAsia="ja-JP"/>
        </w:rPr>
        <w:t xml:space="preserve">the </w:t>
      </w:r>
      <w:r w:rsidR="00811D8B" w:rsidRPr="00704061">
        <w:rPr>
          <w:rFonts w:asciiTheme="minorHAnsi" w:hAnsiTheme="minorHAnsi" w:cstheme="minorHAnsi"/>
          <w:color w:val="000000" w:themeColor="text1"/>
          <w:lang w:eastAsia="ja-JP"/>
        </w:rPr>
        <w:t xml:space="preserve">velocity curve </w:t>
      </w:r>
      <w:r w:rsidR="00796EA5" w:rsidRPr="00704061">
        <w:rPr>
          <w:rFonts w:asciiTheme="minorHAnsi" w:hAnsiTheme="minorHAnsi" w:cstheme="minorHAnsi"/>
          <w:color w:val="000000" w:themeColor="text1"/>
          <w:lang w:eastAsia="ja-JP"/>
        </w:rPr>
        <w:t>of</w:t>
      </w:r>
      <w:r w:rsidR="00811D8B" w:rsidRPr="00704061">
        <w:rPr>
          <w:rFonts w:asciiTheme="minorHAnsi" w:hAnsiTheme="minorHAnsi" w:cstheme="minorHAnsi"/>
          <w:color w:val="000000" w:themeColor="text1"/>
          <w:lang w:eastAsia="ja-JP"/>
        </w:rPr>
        <w:t xml:space="preserve"> EOG shows a slightly lower peak velocity than</w:t>
      </w:r>
      <w:r w:rsidR="00796EA5" w:rsidRPr="00704061">
        <w:rPr>
          <w:rFonts w:asciiTheme="minorHAnsi" w:hAnsiTheme="minorHAnsi" w:cstheme="minorHAnsi"/>
          <w:color w:val="000000" w:themeColor="text1"/>
          <w:lang w:eastAsia="ja-JP"/>
        </w:rPr>
        <w:t xml:space="preserve"> that</w:t>
      </w:r>
      <w:r w:rsidR="00811D8B" w:rsidRPr="00704061">
        <w:rPr>
          <w:rFonts w:asciiTheme="minorHAnsi" w:hAnsiTheme="minorHAnsi" w:cstheme="minorHAnsi"/>
          <w:color w:val="000000" w:themeColor="text1"/>
          <w:lang w:eastAsia="ja-JP"/>
        </w:rPr>
        <w:t xml:space="preserve"> </w:t>
      </w:r>
      <w:r w:rsidR="00796EA5" w:rsidRPr="00704061">
        <w:rPr>
          <w:rFonts w:asciiTheme="minorHAnsi" w:hAnsiTheme="minorHAnsi" w:cstheme="minorHAnsi"/>
          <w:color w:val="000000" w:themeColor="text1"/>
          <w:lang w:eastAsia="ja-JP"/>
        </w:rPr>
        <w:t>of</w:t>
      </w:r>
      <w:r w:rsidR="00811D8B" w:rsidRPr="00704061">
        <w:rPr>
          <w:rFonts w:asciiTheme="minorHAnsi" w:hAnsiTheme="minorHAnsi" w:cstheme="minorHAnsi"/>
          <w:color w:val="000000" w:themeColor="text1"/>
          <w:lang w:eastAsia="ja-JP"/>
        </w:rPr>
        <w:t xml:space="preserve"> VOG</w:t>
      </w:r>
      <w:r w:rsidR="00811D8B" w:rsidRPr="00704061">
        <w:rPr>
          <w:rFonts w:asciiTheme="minorHAnsi" w:hAnsiTheme="minorHAnsi" w:cstheme="minorHAnsi"/>
          <w:color w:val="auto"/>
          <w:lang w:eastAsia="ja-JP"/>
        </w:rPr>
        <w:t>.</w:t>
      </w:r>
      <w:r w:rsidR="00C03DA3" w:rsidRPr="000D6DF1">
        <w:rPr>
          <w:rFonts w:asciiTheme="minorHAnsi" w:hAnsiTheme="minorHAnsi"/>
          <w:color w:val="auto"/>
          <w:lang w:eastAsia="ja-JP"/>
        </w:rPr>
        <w:t xml:space="preserve"> </w:t>
      </w:r>
      <w:r w:rsidR="00050EBB">
        <w:rPr>
          <w:rFonts w:asciiTheme="minorHAnsi" w:hAnsiTheme="minorHAnsi"/>
          <w:color w:val="auto"/>
          <w:lang w:eastAsia="ja-JP"/>
        </w:rPr>
        <w:t>(</w:t>
      </w:r>
      <w:r w:rsidR="002B5984" w:rsidRPr="000D6DF1">
        <w:rPr>
          <w:rFonts w:asciiTheme="minorHAnsi" w:hAnsiTheme="minorHAnsi" w:cstheme="minorHAnsi"/>
          <w:b/>
          <w:color w:val="auto"/>
          <w:lang w:eastAsia="ja-JP"/>
        </w:rPr>
        <w:t>C</w:t>
      </w:r>
      <w:r w:rsidR="00050EBB">
        <w:rPr>
          <w:rFonts w:asciiTheme="minorHAnsi" w:hAnsiTheme="minorHAnsi" w:cstheme="minorHAnsi"/>
          <w:color w:val="auto"/>
          <w:lang w:eastAsia="ja-JP"/>
        </w:rPr>
        <w:t>)</w:t>
      </w:r>
      <w:r w:rsidR="00330D9D" w:rsidRPr="00591444">
        <w:rPr>
          <w:rFonts w:asciiTheme="minorHAnsi" w:hAnsiTheme="minorHAnsi" w:cstheme="minorHAnsi"/>
          <w:color w:val="auto"/>
          <w:lang w:eastAsia="ja-JP"/>
        </w:rPr>
        <w:t xml:space="preserve"> Comparison of EOG and VOG trace</w:t>
      </w:r>
      <w:r w:rsidR="00320787" w:rsidRPr="00D205E6">
        <w:rPr>
          <w:rFonts w:asciiTheme="minorHAnsi" w:hAnsiTheme="minorHAnsi" w:cstheme="minorHAnsi"/>
          <w:color w:val="auto"/>
          <w:lang w:eastAsia="ja-JP"/>
        </w:rPr>
        <w:t>s</w:t>
      </w:r>
      <w:r w:rsidR="00330D9D" w:rsidRPr="00D205E6">
        <w:rPr>
          <w:rFonts w:asciiTheme="minorHAnsi" w:hAnsiTheme="minorHAnsi" w:cstheme="minorHAnsi"/>
          <w:color w:val="auto"/>
          <w:lang w:eastAsia="ja-JP"/>
        </w:rPr>
        <w:t xml:space="preserve"> in the AS task</w:t>
      </w:r>
      <w:r w:rsidR="00C03DA3" w:rsidRPr="000D6DF1">
        <w:rPr>
          <w:rFonts w:asciiTheme="minorHAnsi" w:hAnsiTheme="minorHAnsi"/>
          <w:color w:val="auto"/>
          <w:lang w:eastAsia="ja-JP"/>
        </w:rPr>
        <w:t xml:space="preserve">. </w:t>
      </w:r>
      <w:r w:rsidR="00330D9D" w:rsidRPr="00591444">
        <w:rPr>
          <w:rFonts w:asciiTheme="minorHAnsi" w:hAnsiTheme="minorHAnsi" w:cstheme="minorHAnsi"/>
          <w:color w:val="000000" w:themeColor="text1"/>
          <w:lang w:eastAsia="ja-JP"/>
        </w:rPr>
        <w:t>Similar EOG and VOG traces when subjects perform the AS task. Note again the s</w:t>
      </w:r>
      <w:r w:rsidR="00330D9D" w:rsidRPr="00704061">
        <w:rPr>
          <w:rFonts w:asciiTheme="minorHAnsi" w:hAnsiTheme="minorHAnsi" w:cstheme="minorHAnsi"/>
          <w:color w:val="000000" w:themeColor="text1"/>
          <w:lang w:eastAsia="ja-JP"/>
        </w:rPr>
        <w:t xml:space="preserve">ubstantial overlap and that the latency is slightly </w:t>
      </w:r>
      <w:r w:rsidR="002B5984" w:rsidRPr="00704061">
        <w:rPr>
          <w:rFonts w:asciiTheme="minorHAnsi" w:hAnsiTheme="minorHAnsi" w:cstheme="minorHAnsi"/>
          <w:color w:val="000000" w:themeColor="text1"/>
          <w:lang w:eastAsia="ja-JP"/>
        </w:rPr>
        <w:t>longer</w:t>
      </w:r>
      <w:r w:rsidR="00330D9D" w:rsidRPr="00704061">
        <w:rPr>
          <w:rFonts w:asciiTheme="minorHAnsi" w:hAnsiTheme="minorHAnsi" w:cstheme="minorHAnsi"/>
          <w:color w:val="000000" w:themeColor="text1"/>
          <w:lang w:eastAsia="ja-JP"/>
        </w:rPr>
        <w:t xml:space="preserve"> for EOG, and </w:t>
      </w:r>
      <w:r w:rsidR="00050EBB">
        <w:rPr>
          <w:rFonts w:asciiTheme="minorHAnsi" w:hAnsiTheme="minorHAnsi" w:cstheme="minorHAnsi"/>
          <w:color w:val="000000" w:themeColor="text1"/>
          <w:lang w:eastAsia="ja-JP"/>
        </w:rPr>
        <w:t xml:space="preserve">the </w:t>
      </w:r>
      <w:r w:rsidR="00330D9D" w:rsidRPr="00704061">
        <w:rPr>
          <w:rFonts w:asciiTheme="minorHAnsi" w:hAnsiTheme="minorHAnsi" w:cstheme="minorHAnsi"/>
          <w:color w:val="000000" w:themeColor="text1"/>
          <w:lang w:eastAsia="ja-JP"/>
        </w:rPr>
        <w:t xml:space="preserve">velocity curve for EOG shows a slightly lower peak velocity than </w:t>
      </w:r>
      <w:r w:rsidR="00050EBB">
        <w:rPr>
          <w:rFonts w:asciiTheme="minorHAnsi" w:hAnsiTheme="minorHAnsi" w:cstheme="minorHAnsi"/>
          <w:color w:val="000000" w:themeColor="text1"/>
          <w:lang w:eastAsia="ja-JP"/>
        </w:rPr>
        <w:t xml:space="preserve">that </w:t>
      </w:r>
      <w:r w:rsidR="00330D9D" w:rsidRPr="00704061">
        <w:rPr>
          <w:rFonts w:asciiTheme="minorHAnsi" w:hAnsiTheme="minorHAnsi" w:cstheme="minorHAnsi"/>
          <w:color w:val="000000" w:themeColor="text1"/>
          <w:lang w:eastAsia="ja-JP"/>
        </w:rPr>
        <w:t>for VOG.</w:t>
      </w:r>
    </w:p>
    <w:p w14:paraId="140B2719" w14:textId="77777777" w:rsidR="00330D9D" w:rsidRPr="00591444" w:rsidRDefault="00330D9D" w:rsidP="006A6C90">
      <w:pPr>
        <w:rPr>
          <w:rFonts w:asciiTheme="minorHAnsi" w:hAnsiTheme="minorHAnsi" w:cstheme="minorHAnsi"/>
          <w:b/>
          <w:color w:val="000000" w:themeColor="text1"/>
          <w:lang w:eastAsia="ja-JP"/>
        </w:rPr>
      </w:pPr>
    </w:p>
    <w:p w14:paraId="75E89829" w14:textId="1D131B70" w:rsidR="009726EE" w:rsidRPr="00704061" w:rsidRDefault="009726EE" w:rsidP="006A6C90">
      <w:pPr>
        <w:rPr>
          <w:rFonts w:asciiTheme="minorHAnsi" w:hAnsiTheme="minorHAnsi" w:cstheme="minorHAnsi"/>
          <w:b/>
          <w:lang w:eastAsia="ja-JP"/>
        </w:rPr>
      </w:pPr>
      <w:bookmarkStart w:id="7" w:name="Discussion"/>
      <w:r w:rsidRPr="00704061">
        <w:rPr>
          <w:rFonts w:asciiTheme="minorHAnsi" w:hAnsiTheme="minorHAnsi" w:cstheme="minorHAnsi"/>
          <w:b/>
        </w:rPr>
        <w:t>DISCUSSION</w:t>
      </w:r>
      <w:bookmarkEnd w:id="7"/>
      <w:r w:rsidRPr="00704061">
        <w:rPr>
          <w:rFonts w:asciiTheme="minorHAnsi" w:hAnsiTheme="minorHAnsi" w:cstheme="minorHAnsi"/>
          <w:b/>
          <w:bCs/>
        </w:rPr>
        <w:t>:</w:t>
      </w:r>
    </w:p>
    <w:p w14:paraId="745F6DD5" w14:textId="2D7F54EA" w:rsidR="00D20B42" w:rsidRPr="00704061" w:rsidRDefault="00D20B42"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Although nowadays, the prevailing method for recording saccades ha</w:t>
      </w:r>
      <w:r w:rsidR="00F66BFA"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become the VOG, </w:t>
      </w:r>
      <w:r w:rsidR="00C52EEE" w:rsidRPr="00704061">
        <w:rPr>
          <w:rFonts w:asciiTheme="minorHAnsi" w:hAnsiTheme="minorHAnsi" w:cstheme="minorHAnsi"/>
          <w:color w:val="000000" w:themeColor="text1"/>
          <w:lang w:eastAsia="ja-JP"/>
        </w:rPr>
        <w:t>the present</w:t>
      </w:r>
      <w:r w:rsidR="009052FA" w:rsidRPr="00704061">
        <w:rPr>
          <w:rFonts w:asciiTheme="minorHAnsi" w:hAnsiTheme="minorHAnsi" w:cstheme="minorHAnsi"/>
          <w:color w:val="000000" w:themeColor="text1"/>
          <w:lang w:eastAsia="ja-JP"/>
        </w:rPr>
        <w:t xml:space="preserve"> study</w:t>
      </w:r>
      <w:r w:rsidR="009052FA"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show</w:t>
      </w:r>
      <w:r w:rsidR="009052FA" w:rsidRPr="00704061">
        <w:rPr>
          <w:rFonts w:asciiTheme="minorHAnsi" w:hAnsiTheme="minorHAnsi" w:cstheme="minorHAnsi"/>
          <w:color w:val="000000" w:themeColor="text1"/>
          <w:lang w:eastAsia="ja-JP"/>
        </w:rPr>
        <w:t>ed</w:t>
      </w:r>
      <w:r w:rsidRPr="00704061">
        <w:rPr>
          <w:rFonts w:asciiTheme="minorHAnsi" w:hAnsiTheme="minorHAnsi" w:cstheme="minorHAnsi"/>
          <w:color w:val="000000" w:themeColor="text1"/>
        </w:rPr>
        <w:t xml:space="preserve"> that EOG can achieve an accuracy almost comparable to that of VOG if properly implemented (</w:t>
      </w:r>
      <w:r w:rsidR="00B61DA0" w:rsidRPr="00704061">
        <w:rPr>
          <w:rFonts w:asciiTheme="minorHAnsi" w:hAnsiTheme="minorHAnsi" w:cstheme="minorHAnsi"/>
          <w:b/>
          <w:color w:val="000000" w:themeColor="text1"/>
        </w:rPr>
        <w:t>F</w:t>
      </w:r>
      <w:r w:rsidRPr="00704061">
        <w:rPr>
          <w:rFonts w:asciiTheme="minorHAnsi" w:hAnsiTheme="minorHAnsi" w:cstheme="minorHAnsi"/>
          <w:b/>
          <w:color w:val="000000" w:themeColor="text1"/>
        </w:rPr>
        <w:t>igure 2</w:t>
      </w:r>
      <w:r w:rsidRPr="00704061">
        <w:rPr>
          <w:rFonts w:asciiTheme="minorHAnsi" w:hAnsiTheme="minorHAnsi" w:cstheme="minorHAnsi"/>
          <w:color w:val="000000" w:themeColor="text1"/>
        </w:rPr>
        <w:t xml:space="preserve">). </w:t>
      </w:r>
      <w:r w:rsidR="00B01207" w:rsidRPr="00704061">
        <w:rPr>
          <w:rFonts w:asciiTheme="minorHAnsi" w:hAnsiTheme="minorHAnsi" w:cstheme="minorHAnsi"/>
          <w:color w:val="000000" w:themeColor="text1"/>
          <w:lang w:eastAsia="ja-JP"/>
        </w:rPr>
        <w:t>The present</w:t>
      </w:r>
      <w:r w:rsidR="00B01207"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EOG method has been shown to achieve a good correlation with VOG when recording </w:t>
      </w:r>
      <w:r w:rsidR="00F92D32" w:rsidRPr="00704061">
        <w:rPr>
          <w:rFonts w:asciiTheme="minorHAnsi" w:hAnsiTheme="minorHAnsi" w:cstheme="minorHAnsi"/>
          <w:color w:val="000000" w:themeColor="text1"/>
          <w:lang w:eastAsia="ja-JP"/>
        </w:rPr>
        <w:t xml:space="preserve">horizontal </w:t>
      </w:r>
      <w:r w:rsidRPr="00704061">
        <w:rPr>
          <w:rFonts w:asciiTheme="minorHAnsi" w:hAnsiTheme="minorHAnsi" w:cstheme="minorHAnsi"/>
          <w:color w:val="000000" w:themeColor="text1"/>
        </w:rPr>
        <w:t xml:space="preserve">saccades and has been successfully used in many previous </w:t>
      </w:r>
      <w:r w:rsidR="000B0D2D" w:rsidRPr="00704061">
        <w:rPr>
          <w:rFonts w:asciiTheme="minorHAnsi" w:hAnsiTheme="minorHAnsi" w:cstheme="minorHAnsi"/>
          <w:color w:val="000000" w:themeColor="text1"/>
        </w:rPr>
        <w:t>studies</w:t>
      </w:r>
      <w:r w:rsidR="0043162D" w:rsidRPr="00704061">
        <w:rPr>
          <w:rFonts w:asciiTheme="minorHAnsi" w:hAnsiTheme="minorHAnsi" w:cstheme="minorHAnsi"/>
          <w:color w:val="000000" w:themeColor="text1"/>
          <w:lang w:eastAsia="ja-JP"/>
        </w:rPr>
        <w:t xml:space="preserve"> </w:t>
      </w:r>
      <w:r w:rsidR="00655F96" w:rsidRPr="00704061">
        <w:rPr>
          <w:rFonts w:asciiTheme="minorHAnsi" w:hAnsiTheme="minorHAnsi" w:cstheme="minorHAnsi"/>
          <w:color w:val="000000" w:themeColor="text1"/>
          <w:lang w:eastAsia="ja-JP"/>
        </w:rPr>
        <w:t>by</w:t>
      </w:r>
      <w:r w:rsidR="0043162D" w:rsidRPr="00704061">
        <w:rPr>
          <w:rFonts w:asciiTheme="minorHAnsi" w:hAnsiTheme="minorHAnsi" w:cstheme="minorHAnsi"/>
          <w:color w:val="000000" w:themeColor="text1"/>
          <w:lang w:eastAsia="ja-JP"/>
        </w:rPr>
        <w:t xml:space="preserve"> the same group</w:t>
      </w:r>
      <w:r w:rsidR="000B0D2D" w:rsidRPr="00704061">
        <w:rPr>
          <w:rFonts w:asciiTheme="minorHAnsi" w:hAnsiTheme="minorHAnsi" w:cstheme="minorHAnsi"/>
          <w:color w:val="000000" w:themeColor="text1"/>
          <w:vertAlign w:val="superscript"/>
        </w:rPr>
        <w:t>1</w:t>
      </w:r>
      <w:r w:rsidR="000B0D2D" w:rsidRPr="00704061">
        <w:rPr>
          <w:rFonts w:asciiTheme="minorHAnsi" w:hAnsiTheme="minorHAnsi" w:cstheme="minorHAnsi"/>
          <w:color w:val="000000" w:themeColor="text1"/>
          <w:vertAlign w:val="superscript"/>
          <w:lang w:eastAsia="ja-JP"/>
        </w:rPr>
        <w:t>2</w:t>
      </w:r>
      <w:r w:rsidRPr="00704061">
        <w:rPr>
          <w:rFonts w:asciiTheme="minorHAnsi" w:hAnsiTheme="minorHAnsi" w:cstheme="minorHAnsi"/>
          <w:color w:val="000000" w:themeColor="text1"/>
          <w:vertAlign w:val="superscript"/>
        </w:rPr>
        <w:t>-</w:t>
      </w:r>
      <w:r w:rsidR="000B0D2D" w:rsidRPr="00704061">
        <w:rPr>
          <w:rFonts w:asciiTheme="minorHAnsi" w:hAnsiTheme="minorHAnsi" w:cstheme="minorHAnsi"/>
          <w:color w:val="000000" w:themeColor="text1"/>
          <w:vertAlign w:val="superscript"/>
        </w:rPr>
        <w:t>1</w:t>
      </w:r>
      <w:r w:rsidR="000B0D2D" w:rsidRPr="00704061">
        <w:rPr>
          <w:rFonts w:asciiTheme="minorHAnsi" w:hAnsiTheme="minorHAnsi" w:cstheme="minorHAnsi"/>
          <w:color w:val="000000" w:themeColor="text1"/>
          <w:vertAlign w:val="superscript"/>
          <w:lang w:eastAsia="ja-JP"/>
        </w:rPr>
        <w:t>9</w:t>
      </w:r>
      <w:r w:rsidR="0089022D" w:rsidRPr="00704061">
        <w:rPr>
          <w:rFonts w:asciiTheme="minorHAnsi" w:hAnsiTheme="minorHAnsi" w:cstheme="minorHAnsi"/>
          <w:color w:val="000000" w:themeColor="text1"/>
        </w:rPr>
        <w:t>.</w:t>
      </w:r>
    </w:p>
    <w:p w14:paraId="0C057D64" w14:textId="77777777" w:rsidR="00D20B42" w:rsidRPr="00704061" w:rsidRDefault="00D20B42" w:rsidP="006A6C90">
      <w:pPr>
        <w:rPr>
          <w:rFonts w:asciiTheme="minorHAnsi" w:hAnsiTheme="minorHAnsi" w:cstheme="minorHAnsi"/>
          <w:color w:val="808080" w:themeColor="background1" w:themeShade="80"/>
        </w:rPr>
      </w:pPr>
      <w:r w:rsidRPr="00704061">
        <w:rPr>
          <w:rFonts w:asciiTheme="minorHAnsi" w:hAnsiTheme="minorHAnsi" w:cstheme="minorHAnsi"/>
          <w:color w:val="808080" w:themeColor="background1" w:themeShade="80"/>
        </w:rPr>
        <w:t xml:space="preserve"> </w:t>
      </w:r>
    </w:p>
    <w:p w14:paraId="49A8264A" w14:textId="4EB16F38" w:rsidR="00D20B42" w:rsidRPr="00704061" w:rsidRDefault="00D20B42"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Admittedly, VOG has a higher spatial </w:t>
      </w:r>
      <w:r w:rsidR="006B01AE" w:rsidRPr="00704061">
        <w:rPr>
          <w:rFonts w:asciiTheme="minorHAnsi" w:hAnsiTheme="minorHAnsi" w:cstheme="minorHAnsi"/>
          <w:color w:val="000000" w:themeColor="text1"/>
        </w:rPr>
        <w:t>accuracy</w:t>
      </w:r>
      <w:r w:rsidRPr="00704061">
        <w:rPr>
          <w:rFonts w:asciiTheme="minorHAnsi" w:hAnsiTheme="minorHAnsi" w:cstheme="minorHAnsi"/>
          <w:color w:val="000000" w:themeColor="text1"/>
        </w:rPr>
        <w:t xml:space="preserve"> than EOG and has largely replaced EOG in the clinical setting, but the higher </w:t>
      </w:r>
      <w:r w:rsidR="006B01AE" w:rsidRPr="00704061">
        <w:rPr>
          <w:rFonts w:asciiTheme="minorHAnsi" w:hAnsiTheme="minorHAnsi" w:cstheme="minorHAnsi"/>
          <w:color w:val="000000" w:themeColor="text1"/>
        </w:rPr>
        <w:t>accuracy</w:t>
      </w:r>
      <w:r w:rsidRPr="00704061">
        <w:rPr>
          <w:rFonts w:asciiTheme="minorHAnsi" w:hAnsiTheme="minorHAnsi" w:cstheme="minorHAnsi"/>
          <w:color w:val="000000" w:themeColor="text1"/>
        </w:rPr>
        <w:t xml:space="preserve"> of VOG and SSC should not always be taken at face value. EOG has been recorded in combination with VOG or SSC, and </w:t>
      </w:r>
      <w:r w:rsidR="00050EBB">
        <w:rPr>
          <w:rFonts w:asciiTheme="minorHAnsi" w:hAnsiTheme="minorHAnsi" w:cstheme="minorHAnsi"/>
          <w:color w:val="000000" w:themeColor="text1"/>
        </w:rPr>
        <w:t>has</w:t>
      </w:r>
      <w:r w:rsidR="00050EBB"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shown performance comparable to the latter two</w:t>
      </w:r>
      <w:r w:rsidR="00C97591" w:rsidRPr="00704061">
        <w:rPr>
          <w:rFonts w:asciiTheme="minorHAnsi" w:hAnsiTheme="minorHAnsi" w:cstheme="minorHAnsi"/>
          <w:color w:val="000000" w:themeColor="text1"/>
          <w:lang w:eastAsia="ja-JP"/>
        </w:rPr>
        <w:t xml:space="preserve"> despite small differences</w:t>
      </w:r>
      <w:r w:rsidR="000B0D2D" w:rsidRPr="00704061">
        <w:rPr>
          <w:rFonts w:asciiTheme="minorHAnsi" w:hAnsiTheme="minorHAnsi" w:cstheme="minorHAnsi"/>
          <w:color w:val="000000" w:themeColor="text1"/>
          <w:vertAlign w:val="superscript"/>
          <w:lang w:eastAsia="ja-JP"/>
        </w:rPr>
        <w:t>7-9</w:t>
      </w:r>
      <w:r w:rsidR="0089022D" w:rsidRPr="00704061">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Comparison of saccade peak velocities simultaneously measured by EOG, VOG</w:t>
      </w:r>
      <w:r w:rsidR="00050EBB">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and SSC </w:t>
      </w:r>
      <w:r w:rsidR="00C23272" w:rsidRPr="00704061">
        <w:rPr>
          <w:rFonts w:asciiTheme="minorHAnsi" w:hAnsiTheme="minorHAnsi" w:cstheme="minorHAnsi"/>
          <w:color w:val="000000" w:themeColor="text1"/>
          <w:lang w:eastAsia="ja-JP"/>
        </w:rPr>
        <w:t xml:space="preserve">consistently </w:t>
      </w:r>
      <w:r w:rsidRPr="00704061">
        <w:rPr>
          <w:rFonts w:asciiTheme="minorHAnsi" w:hAnsiTheme="minorHAnsi" w:cstheme="minorHAnsi"/>
          <w:color w:val="000000" w:themeColor="text1"/>
        </w:rPr>
        <w:t>show</w:t>
      </w:r>
      <w:r w:rsidR="0004419A" w:rsidRPr="00704061">
        <w:rPr>
          <w:rFonts w:asciiTheme="minorHAnsi" w:hAnsiTheme="minorHAnsi" w:cstheme="minorHAnsi"/>
          <w:color w:val="000000" w:themeColor="text1"/>
          <w:lang w:eastAsia="ja-JP"/>
        </w:rPr>
        <w:t>ed</w:t>
      </w:r>
      <w:r w:rsidRPr="00704061">
        <w:rPr>
          <w:rFonts w:asciiTheme="minorHAnsi" w:hAnsiTheme="minorHAnsi" w:cstheme="minorHAnsi"/>
          <w:color w:val="000000" w:themeColor="text1"/>
        </w:rPr>
        <w:t xml:space="preserve"> that peak velocity measured by EOG is slightly but consistently faster than those measured by the other</w:t>
      </w:r>
      <w:r w:rsidR="006B0E1C"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two methods</w:t>
      </w:r>
      <w:r w:rsidR="000B0D2D" w:rsidRPr="00704061">
        <w:rPr>
          <w:rFonts w:asciiTheme="minorHAnsi" w:hAnsiTheme="minorHAnsi" w:cstheme="minorHAnsi"/>
          <w:color w:val="000000" w:themeColor="text1"/>
          <w:vertAlign w:val="superscript"/>
          <w:lang w:eastAsia="ja-JP"/>
        </w:rPr>
        <w:t>7-9</w:t>
      </w:r>
      <w:r w:rsidR="0089022D" w:rsidRPr="00704061">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This faster velocity measured by EOG is generally ascribed to the greater noise level for EOG recording, such as contamination </w:t>
      </w:r>
      <w:r w:rsidR="00050EBB">
        <w:rPr>
          <w:rFonts w:asciiTheme="minorHAnsi" w:hAnsiTheme="minorHAnsi" w:cstheme="minorHAnsi"/>
          <w:color w:val="000000" w:themeColor="text1"/>
        </w:rPr>
        <w:t>from the</w:t>
      </w:r>
      <w:r w:rsidRPr="00704061">
        <w:rPr>
          <w:rFonts w:asciiTheme="minorHAnsi" w:hAnsiTheme="minorHAnsi" w:cstheme="minorHAnsi"/>
          <w:color w:val="000000" w:themeColor="text1"/>
        </w:rPr>
        <w:t xml:space="preserve"> alpha and beta bands of </w:t>
      </w:r>
      <w:r w:rsidR="000B0D2D" w:rsidRPr="00704061">
        <w:rPr>
          <w:rFonts w:asciiTheme="minorHAnsi" w:hAnsiTheme="minorHAnsi" w:cstheme="minorHAnsi"/>
          <w:color w:val="000000" w:themeColor="text1"/>
        </w:rPr>
        <w:t>EEG</w:t>
      </w:r>
      <w:r w:rsidR="000B0D2D" w:rsidRPr="00704061">
        <w:rPr>
          <w:rFonts w:asciiTheme="minorHAnsi" w:hAnsiTheme="minorHAnsi" w:cstheme="minorHAnsi"/>
          <w:color w:val="000000" w:themeColor="text1"/>
          <w:vertAlign w:val="superscript"/>
          <w:lang w:eastAsia="ja-JP"/>
        </w:rPr>
        <w:t>9</w:t>
      </w:r>
      <w:r w:rsidR="00050EBB">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On the other hand, peak velocity measured by VOG is also higher than that recorded by SSC </w:t>
      </w:r>
      <w:r w:rsidR="000B0D2D" w:rsidRPr="00704061">
        <w:rPr>
          <w:rFonts w:asciiTheme="minorHAnsi" w:hAnsiTheme="minorHAnsi" w:cstheme="minorHAnsi"/>
          <w:color w:val="000000" w:themeColor="text1"/>
        </w:rPr>
        <w:t>simultaneously</w:t>
      </w:r>
      <w:r w:rsidR="000B0D2D" w:rsidRPr="00704061">
        <w:rPr>
          <w:rFonts w:asciiTheme="minorHAnsi" w:hAnsiTheme="minorHAnsi" w:cstheme="minorHAnsi"/>
          <w:color w:val="000000" w:themeColor="text1"/>
          <w:vertAlign w:val="superscript"/>
          <w:lang w:eastAsia="ja-JP"/>
        </w:rPr>
        <w:t>7</w:t>
      </w:r>
      <w:r w:rsidR="0089022D" w:rsidRPr="00704061">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This difference is attributed to the load of </w:t>
      </w:r>
      <w:r w:rsidR="006B0E1C"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rPr>
        <w:t xml:space="preserve">search coil, influencing the saccade dynamics; possible slippage of the coil over the cornea, especially during blinks, may reduce the accuracy of eye movement measurement, leading to </w:t>
      </w:r>
      <w:r w:rsidR="00050EBB">
        <w:rPr>
          <w:rFonts w:asciiTheme="minorHAnsi" w:hAnsiTheme="minorHAnsi" w:cstheme="minorHAnsi"/>
          <w:color w:val="000000" w:themeColor="text1"/>
        </w:rPr>
        <w:t xml:space="preserve">a </w:t>
      </w:r>
      <w:r w:rsidRPr="00704061">
        <w:rPr>
          <w:rFonts w:asciiTheme="minorHAnsi" w:hAnsiTheme="minorHAnsi" w:cstheme="minorHAnsi"/>
          <w:color w:val="000000" w:themeColor="text1"/>
        </w:rPr>
        <w:t xml:space="preserve">slightly larger peak velocity measured by SSC than by VOG. In the present study, the peak velocity was lower when measured by EOG as compared </w:t>
      </w:r>
      <w:r w:rsidR="00BF0D09" w:rsidRPr="00704061">
        <w:rPr>
          <w:rFonts w:asciiTheme="minorHAnsi" w:hAnsiTheme="minorHAnsi" w:cstheme="minorHAnsi"/>
          <w:color w:val="000000" w:themeColor="text1"/>
          <w:lang w:eastAsia="ja-JP"/>
        </w:rPr>
        <w:t xml:space="preserve">to </w:t>
      </w:r>
      <w:r w:rsidRPr="00704061">
        <w:rPr>
          <w:rFonts w:asciiTheme="minorHAnsi" w:hAnsiTheme="minorHAnsi" w:cstheme="minorHAnsi"/>
          <w:color w:val="000000" w:themeColor="text1"/>
        </w:rPr>
        <w:t xml:space="preserve">VOG. </w:t>
      </w:r>
      <w:r w:rsidR="004C6786" w:rsidRPr="00704061">
        <w:rPr>
          <w:rFonts w:asciiTheme="minorHAnsi" w:hAnsiTheme="minorHAnsi" w:cstheme="minorHAnsi"/>
          <w:color w:val="000000" w:themeColor="text1"/>
          <w:lang w:eastAsia="ja-JP"/>
        </w:rPr>
        <w:t>P</w:t>
      </w:r>
      <w:r w:rsidRPr="00704061">
        <w:rPr>
          <w:rFonts w:asciiTheme="minorHAnsi" w:hAnsiTheme="minorHAnsi" w:cstheme="minorHAnsi"/>
          <w:color w:val="000000" w:themeColor="text1"/>
        </w:rPr>
        <w:t>resum</w:t>
      </w:r>
      <w:r w:rsidR="00BA1782" w:rsidRPr="00704061">
        <w:rPr>
          <w:rFonts w:asciiTheme="minorHAnsi" w:hAnsiTheme="minorHAnsi" w:cstheme="minorHAnsi"/>
          <w:color w:val="000000" w:themeColor="text1"/>
          <w:lang w:eastAsia="ja-JP"/>
        </w:rPr>
        <w:t>ab</w:t>
      </w:r>
      <w:r w:rsidR="004C6786" w:rsidRPr="00704061">
        <w:rPr>
          <w:rFonts w:asciiTheme="minorHAnsi" w:hAnsiTheme="minorHAnsi" w:cstheme="minorHAnsi"/>
          <w:color w:val="000000" w:themeColor="text1"/>
          <w:lang w:eastAsia="ja-JP"/>
        </w:rPr>
        <w:t>ly,</w:t>
      </w:r>
      <w:r w:rsidRPr="00704061">
        <w:rPr>
          <w:rFonts w:asciiTheme="minorHAnsi" w:hAnsiTheme="minorHAnsi" w:cstheme="minorHAnsi"/>
          <w:color w:val="000000" w:themeColor="text1"/>
        </w:rPr>
        <w:t xml:space="preserve"> this is because </w:t>
      </w:r>
      <w:r w:rsidR="00050EBB">
        <w:rPr>
          <w:rFonts w:asciiTheme="minorHAnsi" w:hAnsiTheme="minorHAnsi" w:cstheme="minorHAnsi"/>
          <w:color w:val="000000" w:themeColor="text1"/>
        </w:rPr>
        <w:t xml:space="preserve">the </w:t>
      </w:r>
      <w:r w:rsidRPr="00704061">
        <w:rPr>
          <w:rFonts w:asciiTheme="minorHAnsi" w:hAnsiTheme="minorHAnsi" w:cstheme="minorHAnsi"/>
          <w:color w:val="000000" w:themeColor="text1"/>
        </w:rPr>
        <w:t>low-pass filtering</w:t>
      </w:r>
      <w:r w:rsidR="00026C15" w:rsidRPr="00704061">
        <w:rPr>
          <w:rFonts w:asciiTheme="minorHAnsi" w:hAnsiTheme="minorHAnsi" w:cstheme="minorHAnsi"/>
          <w:color w:val="000000" w:themeColor="text1"/>
          <w:lang w:eastAsia="ja-JP"/>
        </w:rPr>
        <w:t xml:space="preserve"> used here</w:t>
      </w:r>
      <w:r w:rsidRPr="00704061">
        <w:rPr>
          <w:rFonts w:asciiTheme="minorHAnsi" w:hAnsiTheme="minorHAnsi" w:cstheme="minorHAnsi"/>
          <w:color w:val="000000" w:themeColor="text1"/>
        </w:rPr>
        <w:t xml:space="preserve"> tend</w:t>
      </w:r>
      <w:r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to decrease the peak velocity. Therefore, the difference in “accuracy” of each methodology may be due not only to the </w:t>
      </w:r>
      <w:r w:rsidR="00050EBB">
        <w:rPr>
          <w:rFonts w:asciiTheme="minorHAnsi" w:hAnsiTheme="minorHAnsi" w:cstheme="minorHAnsi"/>
          <w:color w:val="000000" w:themeColor="text1"/>
        </w:rPr>
        <w:t>confounding</w:t>
      </w:r>
      <w:r w:rsidRPr="00704061">
        <w:rPr>
          <w:rFonts w:asciiTheme="minorHAnsi" w:hAnsiTheme="minorHAnsi" w:cstheme="minorHAnsi"/>
          <w:color w:val="000000" w:themeColor="text1"/>
        </w:rPr>
        <w:t xml:space="preserve"> noise, but also to how signals are processed (</w:t>
      </w:r>
      <w:r w:rsidRPr="00704061">
        <w:rPr>
          <w:rFonts w:asciiTheme="minorHAnsi" w:hAnsiTheme="minorHAnsi" w:cstheme="minorHAnsi"/>
          <w:i/>
          <w:color w:val="000000" w:themeColor="text1"/>
        </w:rPr>
        <w:t>e.g.,</w:t>
      </w:r>
      <w:r w:rsidRPr="00704061">
        <w:rPr>
          <w:rFonts w:asciiTheme="minorHAnsi" w:hAnsiTheme="minorHAnsi" w:cstheme="minorHAnsi"/>
          <w:color w:val="000000" w:themeColor="text1"/>
        </w:rPr>
        <w:t xml:space="preserve"> low-pass filtering) as well as to inherent limitation</w:t>
      </w:r>
      <w:r w:rsidR="00050EBB">
        <w:rPr>
          <w:rFonts w:asciiTheme="minorHAnsi" w:hAnsiTheme="minorHAnsi" w:cstheme="minorHAnsi"/>
          <w:color w:val="000000" w:themeColor="text1"/>
        </w:rPr>
        <w:t>s</w:t>
      </w:r>
      <w:r w:rsidRPr="00704061">
        <w:rPr>
          <w:rFonts w:asciiTheme="minorHAnsi" w:hAnsiTheme="minorHAnsi" w:cstheme="minorHAnsi"/>
          <w:color w:val="000000" w:themeColor="text1"/>
        </w:rPr>
        <w:t xml:space="preserve"> of each recording method (</w:t>
      </w:r>
      <w:r w:rsidRPr="00704061">
        <w:rPr>
          <w:rFonts w:asciiTheme="minorHAnsi" w:hAnsiTheme="minorHAnsi" w:cstheme="minorHAnsi"/>
          <w:i/>
          <w:color w:val="000000" w:themeColor="text1"/>
        </w:rPr>
        <w:t>e.g</w:t>
      </w:r>
      <w:r w:rsidRPr="00704061">
        <w:rPr>
          <w:rFonts w:asciiTheme="minorHAnsi" w:hAnsiTheme="minorHAnsi" w:cstheme="minorHAnsi"/>
          <w:color w:val="000000" w:themeColor="text1"/>
        </w:rPr>
        <w:t xml:space="preserve">., slippage of the </w:t>
      </w:r>
      <w:r w:rsidR="002733B1" w:rsidRPr="00704061">
        <w:rPr>
          <w:rFonts w:asciiTheme="minorHAnsi" w:hAnsiTheme="minorHAnsi" w:cstheme="minorHAnsi"/>
          <w:color w:val="000000" w:themeColor="text1"/>
          <w:lang w:eastAsia="ja-JP"/>
        </w:rPr>
        <w:t xml:space="preserve">search </w:t>
      </w:r>
      <w:r w:rsidRPr="00704061">
        <w:rPr>
          <w:rFonts w:asciiTheme="minorHAnsi" w:hAnsiTheme="minorHAnsi" w:cstheme="minorHAnsi"/>
          <w:color w:val="000000" w:themeColor="text1"/>
        </w:rPr>
        <w:t xml:space="preserve">coil). </w:t>
      </w:r>
    </w:p>
    <w:p w14:paraId="52D1D13A" w14:textId="77777777" w:rsidR="00D20B42" w:rsidRPr="00704061" w:rsidRDefault="00D20B42" w:rsidP="006A6C90">
      <w:pPr>
        <w:rPr>
          <w:rFonts w:asciiTheme="minorHAnsi" w:hAnsiTheme="minorHAnsi" w:cstheme="minorHAnsi"/>
          <w:color w:val="808080" w:themeColor="background1" w:themeShade="80"/>
        </w:rPr>
      </w:pPr>
      <w:r w:rsidRPr="00704061">
        <w:rPr>
          <w:rFonts w:asciiTheme="minorHAnsi" w:hAnsiTheme="minorHAnsi" w:cstheme="minorHAnsi"/>
          <w:color w:val="808080" w:themeColor="background1" w:themeShade="80"/>
        </w:rPr>
        <w:t xml:space="preserve"> </w:t>
      </w:r>
    </w:p>
    <w:p w14:paraId="05490C20" w14:textId="7DEB5A87" w:rsidR="00D20B42" w:rsidRPr="00704061" w:rsidRDefault="00D20B42"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Meanwhile, EOG has a clear advantage over the other eye movement recording methods in </w:t>
      </w:r>
      <w:r w:rsidR="001914A3">
        <w:rPr>
          <w:rFonts w:asciiTheme="minorHAnsi" w:hAnsiTheme="minorHAnsi" w:cstheme="minorHAnsi"/>
          <w:color w:val="000000" w:themeColor="text1"/>
        </w:rPr>
        <w:t>certain</w:t>
      </w:r>
      <w:r w:rsidR="001914A3" w:rsidRPr="00704061">
        <w:rPr>
          <w:rFonts w:asciiTheme="minorHAnsi" w:hAnsiTheme="minorHAnsi" w:cstheme="minorHAnsi"/>
          <w:color w:val="000000" w:themeColor="text1"/>
        </w:rPr>
        <w:t xml:space="preserve"> </w:t>
      </w:r>
      <w:r w:rsidR="00AD315C" w:rsidRPr="00704061">
        <w:rPr>
          <w:rFonts w:asciiTheme="minorHAnsi" w:hAnsiTheme="minorHAnsi" w:cstheme="minorHAnsi"/>
          <w:color w:val="000000" w:themeColor="text1"/>
          <w:lang w:eastAsia="ja-JP"/>
        </w:rPr>
        <w:t>recording</w:t>
      </w:r>
      <w:r w:rsidRPr="00704061">
        <w:rPr>
          <w:rFonts w:asciiTheme="minorHAnsi" w:hAnsiTheme="minorHAnsi" w:cstheme="minorHAnsi"/>
          <w:color w:val="000000" w:themeColor="text1"/>
        </w:rPr>
        <w:t xml:space="preserve"> situations, </w:t>
      </w:r>
      <w:r w:rsidRPr="00704061">
        <w:rPr>
          <w:rFonts w:asciiTheme="minorHAnsi" w:hAnsiTheme="minorHAnsi" w:cstheme="minorHAnsi"/>
          <w:i/>
          <w:color w:val="000000" w:themeColor="text1"/>
        </w:rPr>
        <w:t>i.e</w:t>
      </w:r>
      <w:r w:rsidRPr="00704061">
        <w:rPr>
          <w:rFonts w:asciiTheme="minorHAnsi" w:hAnsiTheme="minorHAnsi" w:cstheme="minorHAnsi"/>
          <w:color w:val="000000" w:themeColor="text1"/>
        </w:rPr>
        <w:t xml:space="preserve">., subjects with narrow eye clefts and with cataract lenses. To </w:t>
      </w:r>
      <w:r w:rsidR="001914A3">
        <w:rPr>
          <w:rFonts w:asciiTheme="minorHAnsi" w:hAnsiTheme="minorHAnsi" w:cstheme="minorHAnsi"/>
          <w:color w:val="000000" w:themeColor="text1"/>
        </w:rPr>
        <w:t>adjust the method for the</w:t>
      </w:r>
      <w:r w:rsidRPr="00704061">
        <w:rPr>
          <w:rFonts w:asciiTheme="minorHAnsi" w:hAnsiTheme="minorHAnsi" w:cstheme="minorHAnsi"/>
          <w:color w:val="000000" w:themeColor="text1"/>
        </w:rPr>
        <w:t xml:space="preserve"> narrow eye cleft, experimenters can tape up the eyelids of subjects while recording, but this can irritate the eyes and result in excessive blinking and tears</w:t>
      </w:r>
      <w:r w:rsidR="001914A3">
        <w:rPr>
          <w:rFonts w:asciiTheme="minorHAnsi" w:hAnsiTheme="minorHAnsi" w:cstheme="minorHAnsi"/>
          <w:color w:val="000000" w:themeColor="text1"/>
        </w:rPr>
        <w:t>,</w:t>
      </w:r>
      <w:r w:rsidRPr="00704061">
        <w:rPr>
          <w:rFonts w:asciiTheme="minorHAnsi" w:hAnsiTheme="minorHAnsi" w:cstheme="minorHAnsi"/>
          <w:color w:val="000000" w:themeColor="text1"/>
        </w:rPr>
        <w:t xml:space="preserve"> which hampers reliable recording. In contrast, EOG can be used in patients with cataract lenses. For VOG, </w:t>
      </w:r>
      <w:r w:rsidR="0004419A"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rPr>
        <w:t xml:space="preserve">signal </w:t>
      </w:r>
      <w:r w:rsidR="0004419A" w:rsidRPr="00704061">
        <w:rPr>
          <w:rFonts w:asciiTheme="minorHAnsi" w:hAnsiTheme="minorHAnsi" w:cstheme="minorHAnsi"/>
          <w:color w:val="000000" w:themeColor="text1"/>
          <w:lang w:eastAsia="ja-JP"/>
        </w:rPr>
        <w:t>is</w:t>
      </w:r>
      <w:r w:rsidRPr="00704061">
        <w:rPr>
          <w:rFonts w:asciiTheme="minorHAnsi" w:hAnsiTheme="minorHAnsi" w:cstheme="minorHAnsi"/>
          <w:color w:val="000000" w:themeColor="text1"/>
        </w:rPr>
        <w:t xml:space="preserve"> lost </w:t>
      </w:r>
      <w:r w:rsidR="0010280F" w:rsidRPr="00704061">
        <w:rPr>
          <w:rFonts w:asciiTheme="minorHAnsi" w:hAnsiTheme="minorHAnsi" w:cstheme="minorHAnsi"/>
          <w:color w:val="000000" w:themeColor="text1"/>
          <w:lang w:eastAsia="ja-JP"/>
        </w:rPr>
        <w:t>due to</w:t>
      </w:r>
      <w:r w:rsidR="0010280F"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 xml:space="preserve">aberrant reflection </w:t>
      </w:r>
      <w:r w:rsidR="0025621E" w:rsidRPr="00704061">
        <w:rPr>
          <w:rFonts w:asciiTheme="minorHAnsi" w:hAnsiTheme="minorHAnsi" w:cstheme="minorHAnsi"/>
          <w:color w:val="000000" w:themeColor="text1"/>
          <w:lang w:eastAsia="ja-JP"/>
        </w:rPr>
        <w:t>associated with</w:t>
      </w:r>
      <w:r w:rsidRPr="00704061">
        <w:rPr>
          <w:rFonts w:asciiTheme="minorHAnsi" w:hAnsiTheme="minorHAnsi" w:cstheme="minorHAnsi"/>
          <w:color w:val="000000" w:themeColor="text1"/>
        </w:rPr>
        <w:t xml:space="preserve"> cataract lenses. Similarly, blinks may virtually “truncate” </w:t>
      </w:r>
      <w:r w:rsidR="005B22C7" w:rsidRPr="00704061">
        <w:rPr>
          <w:rFonts w:asciiTheme="minorHAnsi" w:hAnsiTheme="minorHAnsi" w:cstheme="minorHAnsi"/>
          <w:color w:val="000000" w:themeColor="text1"/>
          <w:lang w:eastAsia="ja-JP"/>
        </w:rPr>
        <w:t xml:space="preserve">the </w:t>
      </w:r>
      <w:r w:rsidRPr="00704061">
        <w:rPr>
          <w:rFonts w:asciiTheme="minorHAnsi" w:hAnsiTheme="minorHAnsi" w:cstheme="minorHAnsi"/>
          <w:color w:val="000000" w:themeColor="text1"/>
        </w:rPr>
        <w:t>VOG</w:t>
      </w:r>
      <w:r w:rsidR="005B22C7" w:rsidRPr="00704061">
        <w:rPr>
          <w:rFonts w:asciiTheme="minorHAnsi" w:hAnsiTheme="minorHAnsi" w:cstheme="minorHAnsi"/>
          <w:color w:val="000000" w:themeColor="text1"/>
          <w:lang w:eastAsia="ja-JP"/>
        </w:rPr>
        <w:t xml:space="preserve"> records</w:t>
      </w:r>
      <w:r w:rsidRPr="00704061">
        <w:rPr>
          <w:rFonts w:asciiTheme="minorHAnsi" w:hAnsiTheme="minorHAnsi" w:cstheme="minorHAnsi"/>
          <w:color w:val="000000" w:themeColor="text1"/>
        </w:rPr>
        <w:t xml:space="preserve">, because the signal is lost during blinks. In </w:t>
      </w:r>
      <w:r w:rsidRPr="00704061">
        <w:rPr>
          <w:rFonts w:asciiTheme="minorHAnsi" w:hAnsiTheme="minorHAnsi" w:cstheme="minorHAnsi"/>
          <w:color w:val="000000" w:themeColor="text1"/>
        </w:rPr>
        <w:lastRenderedPageBreak/>
        <w:t xml:space="preserve">contrast, horizontal EOG is less affected by blink </w:t>
      </w:r>
      <w:r w:rsidR="001914A3">
        <w:rPr>
          <w:rFonts w:asciiTheme="minorHAnsi" w:hAnsiTheme="minorHAnsi" w:cstheme="minorHAnsi"/>
          <w:color w:val="000000" w:themeColor="text1"/>
        </w:rPr>
        <w:t>artifacts</w:t>
      </w:r>
      <w:r w:rsidRPr="00704061">
        <w:rPr>
          <w:rFonts w:asciiTheme="minorHAnsi" w:hAnsiTheme="minorHAnsi" w:cstheme="minorHAnsi"/>
          <w:color w:val="000000" w:themeColor="text1"/>
        </w:rPr>
        <w:t>, although small “spikes” corresponding to blinks in the records</w:t>
      </w:r>
      <w:r w:rsidR="00C84E37" w:rsidRPr="00704061">
        <w:rPr>
          <w:rFonts w:asciiTheme="minorHAnsi" w:hAnsiTheme="minorHAnsi" w:cstheme="minorHAnsi"/>
          <w:color w:val="000000" w:themeColor="text1"/>
          <w:lang w:eastAsia="ja-JP"/>
        </w:rPr>
        <w:t xml:space="preserve"> may be seen</w:t>
      </w:r>
      <w:r w:rsidRPr="00704061">
        <w:rPr>
          <w:rFonts w:asciiTheme="minorHAnsi" w:hAnsiTheme="minorHAnsi" w:cstheme="minorHAnsi"/>
          <w:color w:val="000000" w:themeColor="text1"/>
        </w:rPr>
        <w:t>.</w:t>
      </w:r>
    </w:p>
    <w:p w14:paraId="5E62DF4C" w14:textId="356E0C45" w:rsidR="00D20B42" w:rsidRPr="00704061" w:rsidRDefault="00D20B42" w:rsidP="006A6C90">
      <w:pPr>
        <w:rPr>
          <w:rFonts w:asciiTheme="minorHAnsi" w:hAnsiTheme="minorHAnsi" w:cstheme="minorHAnsi"/>
          <w:color w:val="808080" w:themeColor="background1" w:themeShade="80"/>
          <w:lang w:eastAsia="ja-JP"/>
        </w:rPr>
      </w:pPr>
    </w:p>
    <w:p w14:paraId="121D3EE1" w14:textId="48FCF3EA" w:rsidR="00D20B42" w:rsidRPr="00704061" w:rsidRDefault="00D20B42"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EOG requires only a short time for preparation, and may even be applicable to many patients with movement disorder</w:t>
      </w:r>
      <w:r w:rsidR="00FA3BDA" w:rsidRPr="00704061">
        <w:rPr>
          <w:rFonts w:asciiTheme="minorHAnsi" w:hAnsiTheme="minorHAnsi" w:cstheme="minorHAnsi"/>
          <w:color w:val="000000" w:themeColor="text1"/>
          <w:lang w:eastAsia="ja-JP"/>
        </w:rPr>
        <w:t>s</w:t>
      </w:r>
      <w:r w:rsidR="001914A3">
        <w:rPr>
          <w:rFonts w:asciiTheme="minorHAnsi" w:hAnsiTheme="minorHAnsi" w:cstheme="minorHAnsi"/>
          <w:color w:val="000000" w:themeColor="text1"/>
        </w:rPr>
        <w:t xml:space="preserve"> that are less severe</w:t>
      </w:r>
      <w:r w:rsidRPr="00704061">
        <w:rPr>
          <w:rFonts w:asciiTheme="minorHAnsi" w:hAnsiTheme="minorHAnsi" w:cstheme="minorHAnsi"/>
          <w:color w:val="000000" w:themeColor="text1"/>
        </w:rPr>
        <w:t xml:space="preserve">. Some </w:t>
      </w:r>
      <w:r w:rsidR="001C6E4B" w:rsidRPr="00704061">
        <w:rPr>
          <w:rFonts w:asciiTheme="minorHAnsi" w:hAnsiTheme="minorHAnsi" w:cstheme="minorHAnsi"/>
          <w:color w:val="000000" w:themeColor="text1"/>
          <w:lang w:eastAsia="ja-JP"/>
        </w:rPr>
        <w:t xml:space="preserve">neurological </w:t>
      </w:r>
      <w:r w:rsidR="001C6E4B" w:rsidRPr="00704061">
        <w:rPr>
          <w:rFonts w:asciiTheme="minorHAnsi" w:hAnsiTheme="minorHAnsi" w:cstheme="minorHAnsi"/>
          <w:color w:val="000000" w:themeColor="text1"/>
        </w:rPr>
        <w:t>patients</w:t>
      </w:r>
      <w:r w:rsidR="001C6E4B"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rPr>
        <w:t>may have difficulty in stabilizing their trunk. Such movements may be detrimental for recording VOG</w:t>
      </w:r>
      <w:r w:rsidR="001C6E4B" w:rsidRPr="00704061">
        <w:rPr>
          <w:rFonts w:asciiTheme="minorHAnsi" w:hAnsiTheme="minorHAnsi" w:cstheme="minorHAnsi"/>
          <w:color w:val="000000" w:themeColor="text1"/>
          <w:lang w:eastAsia="ja-JP"/>
        </w:rPr>
        <w:t xml:space="preserve"> as well</w:t>
      </w:r>
      <w:r w:rsidRPr="00704061">
        <w:rPr>
          <w:rFonts w:asciiTheme="minorHAnsi" w:hAnsiTheme="minorHAnsi" w:cstheme="minorHAnsi"/>
          <w:color w:val="000000" w:themeColor="text1"/>
        </w:rPr>
        <w:t>. Considering these aspects, EOG shows a sufficient level of accuracy for clinical assessment; it is not that EOG is inherently “inaccurate” as a method for recording eye movements.</w:t>
      </w:r>
    </w:p>
    <w:p w14:paraId="00C14BEA" w14:textId="77777777" w:rsidR="00CC0161" w:rsidRPr="00704061" w:rsidRDefault="00CC0161" w:rsidP="006A6C90">
      <w:pPr>
        <w:rPr>
          <w:rFonts w:asciiTheme="minorHAnsi" w:hAnsiTheme="minorHAnsi" w:cstheme="minorHAnsi"/>
          <w:color w:val="000000" w:themeColor="text1"/>
          <w:lang w:eastAsia="ja-JP"/>
        </w:rPr>
      </w:pPr>
    </w:p>
    <w:p w14:paraId="6FDF88F1" w14:textId="29F2AD83" w:rsidR="009346CD" w:rsidRPr="00704061" w:rsidRDefault="000B6AC5"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A practical guideline for recording the EOG in clinical applications has been published in 2017</w:t>
      </w:r>
      <w:r w:rsidR="000B0D2D" w:rsidRPr="00704061">
        <w:rPr>
          <w:rFonts w:asciiTheme="minorHAnsi" w:hAnsiTheme="minorHAnsi" w:cstheme="minorHAnsi"/>
          <w:color w:val="000000" w:themeColor="text1"/>
          <w:vertAlign w:val="superscript"/>
          <w:lang w:eastAsia="ja-JP"/>
        </w:rPr>
        <w:t>23</w:t>
      </w:r>
      <w:r w:rsidR="001914A3">
        <w:rPr>
          <w:rFonts w:asciiTheme="minorHAnsi" w:hAnsiTheme="minorHAnsi" w:cstheme="minorHAnsi"/>
          <w:color w:val="000000" w:themeColor="text1"/>
          <w:lang w:eastAsia="ja-JP"/>
        </w:rPr>
        <w:t>. T</w:t>
      </w:r>
      <w:r w:rsidR="009B22FE" w:rsidRPr="00704061">
        <w:rPr>
          <w:rFonts w:asciiTheme="minorHAnsi" w:hAnsiTheme="minorHAnsi" w:cstheme="minorHAnsi"/>
          <w:color w:val="000000" w:themeColor="text1"/>
          <w:lang w:eastAsia="ja-JP"/>
        </w:rPr>
        <w:t xml:space="preserve">he </w:t>
      </w:r>
      <w:r w:rsidR="00834D67" w:rsidRPr="00704061">
        <w:rPr>
          <w:rFonts w:asciiTheme="minorHAnsi" w:hAnsiTheme="minorHAnsi" w:cstheme="minorHAnsi"/>
          <w:color w:val="000000" w:themeColor="text1"/>
          <w:lang w:eastAsia="ja-JP"/>
        </w:rPr>
        <w:t>protocol</w:t>
      </w:r>
      <w:r w:rsidRPr="00704061">
        <w:rPr>
          <w:rFonts w:asciiTheme="minorHAnsi" w:hAnsiTheme="minorHAnsi" w:cstheme="minorHAnsi"/>
          <w:color w:val="000000" w:themeColor="text1"/>
          <w:lang w:eastAsia="ja-JP"/>
        </w:rPr>
        <w:t xml:space="preserve"> </w:t>
      </w:r>
      <w:r w:rsidR="001914A3">
        <w:rPr>
          <w:rFonts w:asciiTheme="minorHAnsi" w:hAnsiTheme="minorHAnsi" w:cstheme="minorHAnsi"/>
          <w:color w:val="000000" w:themeColor="text1"/>
          <w:lang w:eastAsia="ja-JP"/>
        </w:rPr>
        <w:t xml:space="preserve">here </w:t>
      </w:r>
      <w:r w:rsidRPr="00704061">
        <w:rPr>
          <w:rFonts w:asciiTheme="minorHAnsi" w:hAnsiTheme="minorHAnsi" w:cstheme="minorHAnsi"/>
          <w:color w:val="000000" w:themeColor="text1"/>
          <w:lang w:eastAsia="ja-JP"/>
        </w:rPr>
        <w:t>extend</w:t>
      </w:r>
      <w:r w:rsidR="001914A3">
        <w:rPr>
          <w:rFonts w:asciiTheme="minorHAnsi" w:hAnsiTheme="minorHAnsi" w:cstheme="minorHAnsi"/>
          <w:color w:val="000000" w:themeColor="text1"/>
          <w:lang w:eastAsia="ja-JP"/>
        </w:rPr>
        <w:t>s</w:t>
      </w:r>
      <w:r w:rsidRPr="00704061">
        <w:rPr>
          <w:rFonts w:asciiTheme="minorHAnsi" w:hAnsiTheme="minorHAnsi" w:cstheme="minorHAnsi"/>
          <w:color w:val="000000" w:themeColor="text1"/>
          <w:lang w:eastAsia="ja-JP"/>
        </w:rPr>
        <w:t xml:space="preserve"> this proposal by including s</w:t>
      </w:r>
      <w:r w:rsidR="00BA589C" w:rsidRPr="00704061">
        <w:rPr>
          <w:rFonts w:asciiTheme="minorHAnsi" w:hAnsiTheme="minorHAnsi" w:cstheme="minorHAnsi"/>
          <w:color w:val="000000" w:themeColor="text1"/>
          <w:lang w:eastAsia="ja-JP"/>
        </w:rPr>
        <w:t xml:space="preserve">ome </w:t>
      </w:r>
      <w:r w:rsidR="00AF3930" w:rsidRPr="00704061">
        <w:rPr>
          <w:rFonts w:asciiTheme="minorHAnsi" w:hAnsiTheme="minorHAnsi" w:cstheme="minorHAnsi"/>
          <w:color w:val="000000" w:themeColor="text1"/>
          <w:lang w:eastAsia="ja-JP"/>
        </w:rPr>
        <w:t xml:space="preserve">additional </w:t>
      </w:r>
      <w:r w:rsidR="00BA589C" w:rsidRPr="00704061">
        <w:rPr>
          <w:rFonts w:asciiTheme="minorHAnsi" w:hAnsiTheme="minorHAnsi" w:cstheme="minorHAnsi"/>
          <w:color w:val="000000" w:themeColor="text1"/>
          <w:lang w:eastAsia="ja-JP"/>
        </w:rPr>
        <w:t xml:space="preserve">procedures to </w:t>
      </w:r>
      <w:r w:rsidR="00830F1E" w:rsidRPr="00704061">
        <w:rPr>
          <w:rFonts w:asciiTheme="minorHAnsi" w:hAnsiTheme="minorHAnsi" w:cstheme="minorHAnsi"/>
          <w:color w:val="000000" w:themeColor="text1"/>
          <w:lang w:eastAsia="ja-JP"/>
        </w:rPr>
        <w:t>further</w:t>
      </w:r>
      <w:r w:rsidR="00550704" w:rsidRPr="00704061">
        <w:rPr>
          <w:rFonts w:asciiTheme="minorHAnsi" w:hAnsiTheme="minorHAnsi" w:cstheme="minorHAnsi"/>
          <w:color w:val="000000" w:themeColor="text1"/>
          <w:lang w:eastAsia="ja-JP"/>
        </w:rPr>
        <w:t xml:space="preserve"> </w:t>
      </w:r>
      <w:r w:rsidR="00BA589C" w:rsidRPr="00704061">
        <w:rPr>
          <w:rFonts w:asciiTheme="minorHAnsi" w:hAnsiTheme="minorHAnsi" w:cstheme="minorHAnsi"/>
          <w:color w:val="000000" w:themeColor="text1"/>
          <w:lang w:eastAsia="ja-JP"/>
        </w:rPr>
        <w:t xml:space="preserve">stabilize the EOG recording. </w:t>
      </w:r>
      <w:r w:rsidR="00CC0161" w:rsidRPr="00704061">
        <w:rPr>
          <w:rFonts w:asciiTheme="minorHAnsi" w:hAnsiTheme="minorHAnsi" w:cstheme="minorHAnsi"/>
          <w:color w:val="000000" w:themeColor="text1"/>
        </w:rPr>
        <w:t>The corneo</w:t>
      </w:r>
      <w:r w:rsidR="00CC0161" w:rsidRPr="00704061">
        <w:rPr>
          <w:rFonts w:asciiTheme="minorHAnsi" w:hAnsiTheme="minorHAnsi" w:cstheme="minorHAnsi"/>
          <w:color w:val="000000" w:themeColor="text1"/>
          <w:lang w:eastAsia="ja-JP"/>
        </w:rPr>
        <w:t>-</w:t>
      </w:r>
      <w:r w:rsidR="00CC0161" w:rsidRPr="00704061">
        <w:rPr>
          <w:rFonts w:asciiTheme="minorHAnsi" w:hAnsiTheme="minorHAnsi" w:cstheme="minorHAnsi"/>
          <w:color w:val="000000" w:themeColor="text1"/>
        </w:rPr>
        <w:t xml:space="preserve">retinal potential can fluctuate with time, due to factors such as the alertness of subjects or environmental </w:t>
      </w:r>
      <w:r w:rsidR="001914A3">
        <w:rPr>
          <w:rFonts w:asciiTheme="minorHAnsi" w:hAnsiTheme="minorHAnsi" w:cstheme="minorHAnsi"/>
          <w:color w:val="000000" w:themeColor="text1"/>
        </w:rPr>
        <w:t>influences</w:t>
      </w:r>
      <w:r w:rsidR="001914A3" w:rsidRPr="00704061">
        <w:rPr>
          <w:rFonts w:asciiTheme="minorHAnsi" w:hAnsiTheme="minorHAnsi" w:cstheme="minorHAnsi"/>
          <w:color w:val="000000" w:themeColor="text1"/>
        </w:rPr>
        <w:t xml:space="preserve"> </w:t>
      </w:r>
      <w:r w:rsidR="00CC0161" w:rsidRPr="00704061">
        <w:rPr>
          <w:rFonts w:asciiTheme="minorHAnsi" w:hAnsiTheme="minorHAnsi" w:cstheme="minorHAnsi"/>
          <w:color w:val="000000" w:themeColor="text1"/>
        </w:rPr>
        <w:t xml:space="preserve">such as ambient light. </w:t>
      </w:r>
      <w:r w:rsidR="0070082A" w:rsidRPr="00704061">
        <w:rPr>
          <w:rFonts w:asciiTheme="minorHAnsi" w:hAnsiTheme="minorHAnsi" w:cstheme="minorHAnsi"/>
          <w:color w:val="000000" w:themeColor="text1"/>
          <w:lang w:eastAsia="ja-JP"/>
        </w:rPr>
        <w:t xml:space="preserve">The magnitude of the corneo-retinal potential difference is affected by various conditions and </w:t>
      </w:r>
      <w:r w:rsidR="00160E56" w:rsidRPr="00704061">
        <w:rPr>
          <w:rFonts w:asciiTheme="minorHAnsi" w:hAnsiTheme="minorHAnsi" w:cstheme="minorHAnsi"/>
          <w:color w:val="000000" w:themeColor="text1"/>
          <w:lang w:eastAsia="ja-JP"/>
        </w:rPr>
        <w:t>increases</w:t>
      </w:r>
      <w:r w:rsidR="0070082A" w:rsidRPr="00704061">
        <w:rPr>
          <w:rFonts w:asciiTheme="minorHAnsi" w:hAnsiTheme="minorHAnsi" w:cstheme="minorHAnsi"/>
          <w:color w:val="000000" w:themeColor="text1"/>
          <w:lang w:eastAsia="ja-JP"/>
        </w:rPr>
        <w:t xml:space="preserve"> during light adaptation, </w:t>
      </w:r>
      <w:r w:rsidR="00160E56" w:rsidRPr="00704061">
        <w:rPr>
          <w:rFonts w:asciiTheme="minorHAnsi" w:hAnsiTheme="minorHAnsi" w:cstheme="minorHAnsi"/>
          <w:color w:val="000000" w:themeColor="text1"/>
          <w:lang w:eastAsia="ja-JP"/>
        </w:rPr>
        <w:t>while</w:t>
      </w:r>
      <w:r w:rsidR="0070082A" w:rsidRPr="00704061">
        <w:rPr>
          <w:rFonts w:asciiTheme="minorHAnsi" w:hAnsiTheme="minorHAnsi" w:cstheme="minorHAnsi"/>
          <w:color w:val="000000" w:themeColor="text1"/>
          <w:lang w:eastAsia="ja-JP"/>
        </w:rPr>
        <w:t xml:space="preserve"> dark</w:t>
      </w:r>
      <w:r w:rsidR="00A575F6" w:rsidRPr="00704061">
        <w:rPr>
          <w:rFonts w:asciiTheme="minorHAnsi" w:hAnsiTheme="minorHAnsi" w:cstheme="minorHAnsi"/>
          <w:color w:val="000000" w:themeColor="text1"/>
          <w:lang w:eastAsia="ja-JP"/>
        </w:rPr>
        <w:t xml:space="preserve"> </w:t>
      </w:r>
      <w:r w:rsidR="0070082A" w:rsidRPr="00704061">
        <w:rPr>
          <w:rFonts w:asciiTheme="minorHAnsi" w:hAnsiTheme="minorHAnsi" w:cstheme="minorHAnsi"/>
          <w:color w:val="000000" w:themeColor="text1"/>
          <w:lang w:eastAsia="ja-JP"/>
        </w:rPr>
        <w:t>adaptation causes a decrease</w:t>
      </w:r>
      <w:r w:rsidR="00A575F6" w:rsidRPr="00704061">
        <w:rPr>
          <w:rFonts w:asciiTheme="minorHAnsi" w:hAnsiTheme="minorHAnsi" w:cstheme="minorHAnsi"/>
          <w:color w:val="000000" w:themeColor="text1"/>
          <w:vertAlign w:val="superscript"/>
          <w:lang w:eastAsia="ja-JP"/>
        </w:rPr>
        <w:t>2</w:t>
      </w:r>
      <w:r w:rsidR="000B0D2D" w:rsidRPr="00704061">
        <w:rPr>
          <w:rFonts w:asciiTheme="minorHAnsi" w:hAnsiTheme="minorHAnsi" w:cstheme="minorHAnsi"/>
          <w:color w:val="000000" w:themeColor="text1"/>
          <w:vertAlign w:val="superscript"/>
          <w:lang w:eastAsia="ja-JP"/>
        </w:rPr>
        <w:t>4</w:t>
      </w:r>
      <w:r w:rsidRPr="00704061">
        <w:rPr>
          <w:rFonts w:asciiTheme="minorHAnsi" w:hAnsiTheme="minorHAnsi" w:cstheme="minorHAnsi"/>
          <w:color w:val="000000" w:themeColor="text1"/>
          <w:vertAlign w:val="superscript"/>
          <w:lang w:eastAsia="ja-JP"/>
        </w:rPr>
        <w:t>,</w:t>
      </w:r>
      <w:r w:rsidR="00A575F6" w:rsidRPr="00704061">
        <w:rPr>
          <w:rFonts w:asciiTheme="minorHAnsi" w:hAnsiTheme="minorHAnsi" w:cstheme="minorHAnsi"/>
          <w:color w:val="000000" w:themeColor="text1"/>
          <w:vertAlign w:val="superscript"/>
          <w:lang w:eastAsia="ja-JP"/>
        </w:rPr>
        <w:t>2</w:t>
      </w:r>
      <w:r w:rsidR="000B0D2D" w:rsidRPr="00704061">
        <w:rPr>
          <w:rFonts w:asciiTheme="minorHAnsi" w:hAnsiTheme="minorHAnsi" w:cstheme="minorHAnsi"/>
          <w:color w:val="000000" w:themeColor="text1"/>
          <w:vertAlign w:val="superscript"/>
          <w:lang w:eastAsia="ja-JP"/>
        </w:rPr>
        <w:t>5</w:t>
      </w:r>
      <w:r w:rsidR="0089022D" w:rsidRPr="00704061">
        <w:rPr>
          <w:rFonts w:asciiTheme="minorHAnsi" w:hAnsiTheme="minorHAnsi" w:cstheme="minorHAnsi"/>
          <w:color w:val="000000" w:themeColor="text1"/>
          <w:lang w:eastAsia="ja-JP"/>
        </w:rPr>
        <w:t>.</w:t>
      </w:r>
      <w:r w:rsidR="0070082A" w:rsidRPr="00704061">
        <w:rPr>
          <w:rFonts w:asciiTheme="minorHAnsi" w:hAnsiTheme="minorHAnsi" w:cstheme="minorHAnsi"/>
          <w:color w:val="000000" w:themeColor="text1"/>
          <w:lang w:eastAsia="ja-JP"/>
        </w:rPr>
        <w:t xml:space="preserve"> </w:t>
      </w:r>
      <w:r w:rsidR="00A57DE1" w:rsidRPr="00704061">
        <w:rPr>
          <w:rFonts w:asciiTheme="minorHAnsi" w:hAnsiTheme="minorHAnsi" w:cstheme="minorHAnsi"/>
          <w:color w:val="000000" w:themeColor="text1"/>
          <w:lang w:eastAsia="ja-JP"/>
        </w:rPr>
        <w:t>With sufficient dark adaptation, therefore, the corneo-retinal potential</w:t>
      </w:r>
      <w:r w:rsidR="00A57DE1" w:rsidRPr="00704061">
        <w:rPr>
          <w:rFonts w:asciiTheme="minorHAnsi" w:hAnsiTheme="minorHAnsi" w:cstheme="minorHAnsi"/>
          <w:color w:val="000000" w:themeColor="text1"/>
        </w:rPr>
        <w:t xml:space="preserve"> </w:t>
      </w:r>
      <w:r w:rsidR="00A57DE1" w:rsidRPr="00704061">
        <w:rPr>
          <w:rFonts w:asciiTheme="minorHAnsi" w:hAnsiTheme="minorHAnsi" w:cstheme="minorHAnsi"/>
          <w:color w:val="000000" w:themeColor="text1"/>
          <w:lang w:eastAsia="ja-JP"/>
        </w:rPr>
        <w:t>is expected to stabilize</w:t>
      </w:r>
      <w:r w:rsidR="000D1F20" w:rsidRPr="00704061">
        <w:rPr>
          <w:rFonts w:asciiTheme="minorHAnsi" w:hAnsiTheme="minorHAnsi" w:cstheme="minorHAnsi"/>
          <w:color w:val="000000" w:themeColor="text1"/>
          <w:lang w:eastAsia="ja-JP"/>
        </w:rPr>
        <w:t>, leading to reduced drift</w:t>
      </w:r>
      <w:r w:rsidR="00A57DE1" w:rsidRPr="00704061">
        <w:rPr>
          <w:rFonts w:asciiTheme="minorHAnsi" w:hAnsiTheme="minorHAnsi" w:cstheme="minorHAnsi"/>
          <w:color w:val="000000" w:themeColor="text1"/>
          <w:lang w:eastAsia="ja-JP"/>
        </w:rPr>
        <w:t xml:space="preserve">. </w:t>
      </w:r>
      <w:r w:rsidR="00CC0161" w:rsidRPr="00704061">
        <w:rPr>
          <w:rFonts w:asciiTheme="minorHAnsi" w:hAnsiTheme="minorHAnsi" w:cstheme="minorHAnsi"/>
          <w:color w:val="000000" w:themeColor="text1"/>
        </w:rPr>
        <w:t xml:space="preserve">To </w:t>
      </w:r>
      <w:r w:rsidR="00A57DE1" w:rsidRPr="00704061">
        <w:rPr>
          <w:rFonts w:asciiTheme="minorHAnsi" w:hAnsiTheme="minorHAnsi" w:cstheme="minorHAnsi"/>
          <w:color w:val="000000" w:themeColor="text1"/>
          <w:lang w:eastAsia="ja-JP"/>
        </w:rPr>
        <w:t xml:space="preserve">reduce </w:t>
      </w:r>
      <w:r w:rsidR="00CC0161" w:rsidRPr="00704061">
        <w:rPr>
          <w:rFonts w:asciiTheme="minorHAnsi" w:hAnsiTheme="minorHAnsi" w:cstheme="minorHAnsi"/>
          <w:color w:val="000000" w:themeColor="text1"/>
        </w:rPr>
        <w:t>fluctuation</w:t>
      </w:r>
      <w:r w:rsidR="00226147" w:rsidRPr="00704061">
        <w:rPr>
          <w:rFonts w:asciiTheme="minorHAnsi" w:hAnsiTheme="minorHAnsi" w:cstheme="minorHAnsi"/>
          <w:color w:val="000000" w:themeColor="text1"/>
          <w:lang w:eastAsia="ja-JP"/>
        </w:rPr>
        <w:t xml:space="preserve"> further</w:t>
      </w:r>
      <w:r w:rsidR="00CC0161" w:rsidRPr="00704061">
        <w:rPr>
          <w:rFonts w:asciiTheme="minorHAnsi" w:hAnsiTheme="minorHAnsi" w:cstheme="minorHAnsi"/>
          <w:color w:val="000000" w:themeColor="text1"/>
        </w:rPr>
        <w:t xml:space="preserve">, the gain of EOG </w:t>
      </w:r>
      <w:r w:rsidR="00CC0161" w:rsidRPr="00704061">
        <w:rPr>
          <w:rFonts w:asciiTheme="minorHAnsi" w:hAnsiTheme="minorHAnsi" w:cstheme="minorHAnsi"/>
          <w:color w:val="000000" w:themeColor="text1"/>
          <w:lang w:eastAsia="ja-JP"/>
        </w:rPr>
        <w:t>was</w:t>
      </w:r>
      <w:r w:rsidR="00CC0161" w:rsidRPr="00704061">
        <w:rPr>
          <w:rFonts w:asciiTheme="minorHAnsi" w:hAnsiTheme="minorHAnsi" w:cstheme="minorHAnsi"/>
          <w:color w:val="000000" w:themeColor="text1"/>
        </w:rPr>
        <w:t xml:space="preserve"> continuously monitored throughout the experiment, and re-calibration </w:t>
      </w:r>
      <w:r w:rsidR="00CC0161" w:rsidRPr="00704061">
        <w:rPr>
          <w:rFonts w:asciiTheme="minorHAnsi" w:hAnsiTheme="minorHAnsi" w:cstheme="minorHAnsi"/>
          <w:color w:val="000000" w:themeColor="text1"/>
          <w:lang w:eastAsia="ja-JP"/>
        </w:rPr>
        <w:t>was</w:t>
      </w:r>
      <w:r w:rsidR="00CC0161" w:rsidRPr="00704061">
        <w:rPr>
          <w:rFonts w:asciiTheme="minorHAnsi" w:hAnsiTheme="minorHAnsi" w:cstheme="minorHAnsi"/>
          <w:color w:val="000000" w:themeColor="text1"/>
        </w:rPr>
        <w:t xml:space="preserve"> </w:t>
      </w:r>
      <w:r w:rsidR="00A57DE1" w:rsidRPr="00704061">
        <w:rPr>
          <w:rFonts w:asciiTheme="minorHAnsi" w:hAnsiTheme="minorHAnsi" w:cstheme="minorHAnsi"/>
          <w:color w:val="000000" w:themeColor="text1"/>
          <w:lang w:eastAsia="ja-JP"/>
        </w:rPr>
        <w:t xml:space="preserve">also </w:t>
      </w:r>
      <w:r w:rsidR="00CC0161" w:rsidRPr="00704061">
        <w:rPr>
          <w:rFonts w:asciiTheme="minorHAnsi" w:hAnsiTheme="minorHAnsi" w:cstheme="minorHAnsi"/>
          <w:color w:val="000000" w:themeColor="text1"/>
        </w:rPr>
        <w:t>performed for adjustment when necessary throughout the experiments.</w:t>
      </w:r>
      <w:r w:rsidR="00CC0161" w:rsidRPr="00704061">
        <w:rPr>
          <w:rFonts w:asciiTheme="minorHAnsi" w:hAnsiTheme="minorHAnsi" w:cstheme="minorHAnsi"/>
          <w:color w:val="000000" w:themeColor="text1"/>
          <w:lang w:eastAsia="ja-JP"/>
        </w:rPr>
        <w:t xml:space="preserve"> </w:t>
      </w:r>
      <w:r w:rsidR="00157A2D" w:rsidRPr="00704061">
        <w:rPr>
          <w:rFonts w:asciiTheme="minorHAnsi" w:hAnsiTheme="minorHAnsi" w:cstheme="minorHAnsi"/>
          <w:color w:val="000000" w:themeColor="text1"/>
        </w:rPr>
        <w:t xml:space="preserve">This re-calibration </w:t>
      </w:r>
      <w:r w:rsidR="00157A2D" w:rsidRPr="00704061">
        <w:rPr>
          <w:rFonts w:asciiTheme="minorHAnsi" w:hAnsiTheme="minorHAnsi" w:cstheme="minorHAnsi"/>
          <w:color w:val="000000" w:themeColor="text1"/>
          <w:lang w:eastAsia="ja-JP"/>
        </w:rPr>
        <w:t>procedure took</w:t>
      </w:r>
      <w:r w:rsidR="00157A2D" w:rsidRPr="00704061">
        <w:rPr>
          <w:rFonts w:asciiTheme="minorHAnsi" w:hAnsiTheme="minorHAnsi" w:cstheme="minorHAnsi"/>
          <w:color w:val="000000" w:themeColor="text1"/>
        </w:rPr>
        <w:t xml:space="preserve"> only 10</w:t>
      </w:r>
      <w:r w:rsidR="001914A3">
        <w:rPr>
          <w:rFonts w:asciiTheme="minorHAnsi" w:hAnsiTheme="minorHAnsi" w:cstheme="minorHAnsi"/>
          <w:color w:val="000000" w:themeColor="text1"/>
        </w:rPr>
        <w:t>–</w:t>
      </w:r>
      <w:r w:rsidR="00157A2D" w:rsidRPr="00704061">
        <w:rPr>
          <w:rFonts w:asciiTheme="minorHAnsi" w:hAnsiTheme="minorHAnsi" w:cstheme="minorHAnsi"/>
          <w:color w:val="000000" w:themeColor="text1"/>
        </w:rPr>
        <w:t xml:space="preserve">20 </w:t>
      </w:r>
      <w:r w:rsidR="001914A3">
        <w:rPr>
          <w:rFonts w:asciiTheme="minorHAnsi" w:hAnsiTheme="minorHAnsi" w:cstheme="minorHAnsi"/>
          <w:color w:val="000000" w:themeColor="text1"/>
        </w:rPr>
        <w:t>s</w:t>
      </w:r>
      <w:r w:rsidR="001914A3" w:rsidRPr="00704061">
        <w:rPr>
          <w:rFonts w:asciiTheme="minorHAnsi" w:hAnsiTheme="minorHAnsi" w:cstheme="minorHAnsi"/>
          <w:color w:val="000000" w:themeColor="text1"/>
        </w:rPr>
        <w:t xml:space="preserve"> </w:t>
      </w:r>
      <w:r w:rsidR="00157A2D" w:rsidRPr="00704061">
        <w:rPr>
          <w:rFonts w:asciiTheme="minorHAnsi" w:hAnsiTheme="minorHAnsi" w:cstheme="minorHAnsi"/>
          <w:color w:val="000000" w:themeColor="text1"/>
        </w:rPr>
        <w:t>to perform, so</w:t>
      </w:r>
      <w:r w:rsidR="001914A3">
        <w:rPr>
          <w:rFonts w:asciiTheme="minorHAnsi" w:hAnsiTheme="minorHAnsi" w:cstheme="minorHAnsi"/>
          <w:color w:val="000000" w:themeColor="text1"/>
        </w:rPr>
        <w:t xml:space="preserve"> this</w:t>
      </w:r>
      <w:r w:rsidR="00157A2D" w:rsidRPr="00704061">
        <w:rPr>
          <w:rFonts w:asciiTheme="minorHAnsi" w:hAnsiTheme="minorHAnsi" w:cstheme="minorHAnsi"/>
          <w:color w:val="000000" w:themeColor="text1"/>
        </w:rPr>
        <w:t xml:space="preserve"> </w:t>
      </w:r>
      <w:r w:rsidR="00E76725" w:rsidRPr="00704061">
        <w:rPr>
          <w:rFonts w:asciiTheme="minorHAnsi" w:hAnsiTheme="minorHAnsi" w:cstheme="minorHAnsi"/>
          <w:color w:val="000000" w:themeColor="text1"/>
          <w:lang w:eastAsia="ja-JP"/>
        </w:rPr>
        <w:t>did</w:t>
      </w:r>
      <w:r w:rsidR="00157A2D" w:rsidRPr="00704061">
        <w:rPr>
          <w:rFonts w:asciiTheme="minorHAnsi" w:hAnsiTheme="minorHAnsi" w:cstheme="minorHAnsi"/>
          <w:color w:val="000000" w:themeColor="text1"/>
        </w:rPr>
        <w:t xml:space="preserve"> not intervene much with the recording procedures</w:t>
      </w:r>
      <w:r w:rsidR="00AF57D6" w:rsidRPr="00704061">
        <w:rPr>
          <w:rFonts w:asciiTheme="minorHAnsi" w:hAnsiTheme="minorHAnsi" w:cstheme="minorHAnsi"/>
          <w:color w:val="000000" w:themeColor="text1"/>
          <w:lang w:eastAsia="ja-JP"/>
        </w:rPr>
        <w:t xml:space="preserve">, </w:t>
      </w:r>
      <w:r w:rsidR="001914A3">
        <w:rPr>
          <w:rFonts w:asciiTheme="minorHAnsi" w:hAnsiTheme="minorHAnsi" w:cstheme="minorHAnsi"/>
          <w:color w:val="000000" w:themeColor="text1"/>
          <w:lang w:eastAsia="ja-JP"/>
        </w:rPr>
        <w:t>and</w:t>
      </w:r>
      <w:r w:rsidR="001914A3" w:rsidRPr="00704061">
        <w:rPr>
          <w:rFonts w:asciiTheme="minorHAnsi" w:hAnsiTheme="minorHAnsi" w:cstheme="minorHAnsi"/>
          <w:color w:val="000000" w:themeColor="text1"/>
          <w:lang w:eastAsia="ja-JP"/>
        </w:rPr>
        <w:t xml:space="preserve"> </w:t>
      </w:r>
      <w:r w:rsidR="001914A3">
        <w:rPr>
          <w:rFonts w:asciiTheme="minorHAnsi" w:hAnsiTheme="minorHAnsi" w:cstheme="minorHAnsi"/>
          <w:color w:val="000000" w:themeColor="text1"/>
          <w:lang w:eastAsia="ja-JP"/>
        </w:rPr>
        <w:t>reduced the</w:t>
      </w:r>
      <w:r w:rsidR="001914A3" w:rsidRPr="00704061">
        <w:rPr>
          <w:rFonts w:asciiTheme="minorHAnsi" w:hAnsiTheme="minorHAnsi" w:cstheme="minorHAnsi"/>
          <w:color w:val="000000" w:themeColor="text1"/>
          <w:lang w:eastAsia="ja-JP"/>
        </w:rPr>
        <w:t xml:space="preserve"> </w:t>
      </w:r>
      <w:r w:rsidR="00CC0161" w:rsidRPr="00704061">
        <w:rPr>
          <w:rFonts w:asciiTheme="minorHAnsi" w:hAnsiTheme="minorHAnsi" w:cstheme="minorHAnsi"/>
          <w:color w:val="000000" w:themeColor="text1"/>
          <w:lang w:eastAsia="ja-JP"/>
        </w:rPr>
        <w:t>fluctuation of EOG signal.</w:t>
      </w:r>
      <w:r w:rsidR="00544447" w:rsidRPr="00704061">
        <w:rPr>
          <w:rFonts w:asciiTheme="minorHAnsi" w:hAnsiTheme="minorHAnsi" w:cstheme="minorHAnsi"/>
          <w:color w:val="000000" w:themeColor="text1"/>
          <w:lang w:eastAsia="ja-JP"/>
        </w:rPr>
        <w:t xml:space="preserve"> </w:t>
      </w:r>
      <w:r w:rsidR="00E53681" w:rsidRPr="00704061">
        <w:rPr>
          <w:rFonts w:asciiTheme="minorHAnsi" w:hAnsiTheme="minorHAnsi" w:cstheme="minorHAnsi"/>
          <w:color w:val="000000" w:themeColor="text1"/>
          <w:lang w:eastAsia="ja-JP"/>
        </w:rPr>
        <w:t>I</w:t>
      </w:r>
      <w:r w:rsidR="00E53681" w:rsidRPr="00704061">
        <w:rPr>
          <w:rFonts w:asciiTheme="minorHAnsi" w:hAnsiTheme="minorHAnsi" w:cstheme="minorHAnsi"/>
          <w:color w:val="000000" w:themeColor="text1"/>
        </w:rPr>
        <w:t xml:space="preserve">f </w:t>
      </w:r>
      <w:r w:rsidR="00CB3429" w:rsidRPr="00704061">
        <w:rPr>
          <w:rFonts w:asciiTheme="minorHAnsi" w:hAnsiTheme="minorHAnsi" w:cstheme="minorHAnsi"/>
          <w:color w:val="000000" w:themeColor="text1"/>
          <w:lang w:eastAsia="ja-JP"/>
        </w:rPr>
        <w:t xml:space="preserve">the experimenter </w:t>
      </w:r>
      <w:r w:rsidR="00E53681" w:rsidRPr="00704061">
        <w:rPr>
          <w:rFonts w:asciiTheme="minorHAnsi" w:hAnsiTheme="minorHAnsi" w:cstheme="minorHAnsi"/>
          <w:color w:val="000000" w:themeColor="text1"/>
          <w:lang w:eastAsia="ja-JP"/>
        </w:rPr>
        <w:t>wait</w:t>
      </w:r>
      <w:r w:rsidR="00CB3429" w:rsidRPr="00704061">
        <w:rPr>
          <w:rFonts w:asciiTheme="minorHAnsi" w:hAnsiTheme="minorHAnsi" w:cstheme="minorHAnsi"/>
          <w:color w:val="000000" w:themeColor="text1"/>
          <w:lang w:eastAsia="ja-JP"/>
        </w:rPr>
        <w:t>s</w:t>
      </w:r>
      <w:r w:rsidR="00E53681" w:rsidRPr="00704061">
        <w:rPr>
          <w:rFonts w:asciiTheme="minorHAnsi" w:hAnsiTheme="minorHAnsi" w:cstheme="minorHAnsi"/>
          <w:color w:val="000000" w:themeColor="text1"/>
          <w:lang w:eastAsia="ja-JP"/>
        </w:rPr>
        <w:t xml:space="preserve"> for </w:t>
      </w:r>
      <w:r w:rsidR="00D86158" w:rsidRPr="00704061">
        <w:rPr>
          <w:rFonts w:asciiTheme="minorHAnsi" w:hAnsiTheme="minorHAnsi" w:cstheme="minorHAnsi"/>
          <w:color w:val="000000" w:themeColor="text1"/>
          <w:lang w:eastAsia="ja-JP"/>
        </w:rPr>
        <w:t>10</w:t>
      </w:r>
      <w:r w:rsidR="001914A3">
        <w:rPr>
          <w:rFonts w:asciiTheme="minorHAnsi" w:hAnsiTheme="minorHAnsi" w:cstheme="minorHAnsi"/>
          <w:color w:val="000000" w:themeColor="text1"/>
        </w:rPr>
        <w:t>–</w:t>
      </w:r>
      <w:r w:rsidR="00FF15FC" w:rsidRPr="00704061">
        <w:rPr>
          <w:rFonts w:asciiTheme="minorHAnsi" w:hAnsiTheme="minorHAnsi" w:cstheme="minorHAnsi"/>
          <w:color w:val="000000" w:themeColor="text1"/>
          <w:lang w:eastAsia="ja-JP"/>
        </w:rPr>
        <w:t>20</w:t>
      </w:r>
      <w:r w:rsidR="00D86158" w:rsidRPr="00704061">
        <w:rPr>
          <w:rFonts w:asciiTheme="minorHAnsi" w:hAnsiTheme="minorHAnsi" w:cstheme="minorHAnsi"/>
          <w:color w:val="000000" w:themeColor="text1"/>
          <w:lang w:eastAsia="ja-JP"/>
        </w:rPr>
        <w:t xml:space="preserve"> </w:t>
      </w:r>
      <w:r w:rsidR="001914A3">
        <w:rPr>
          <w:rFonts w:asciiTheme="minorHAnsi" w:hAnsiTheme="minorHAnsi" w:cstheme="minorHAnsi"/>
          <w:color w:val="000000" w:themeColor="text1"/>
          <w:lang w:eastAsia="ja-JP"/>
        </w:rPr>
        <w:t>min</w:t>
      </w:r>
      <w:r w:rsidR="001914A3" w:rsidRPr="00704061">
        <w:rPr>
          <w:rFonts w:asciiTheme="minorHAnsi" w:hAnsiTheme="minorHAnsi" w:cstheme="minorHAnsi"/>
          <w:color w:val="000000" w:themeColor="text1"/>
          <w:lang w:eastAsia="ja-JP"/>
        </w:rPr>
        <w:t xml:space="preserve"> </w:t>
      </w:r>
      <w:r w:rsidR="00D86158" w:rsidRPr="00704061">
        <w:rPr>
          <w:rFonts w:asciiTheme="minorHAnsi" w:hAnsiTheme="minorHAnsi" w:cstheme="minorHAnsi"/>
          <w:color w:val="000000" w:themeColor="text1"/>
          <w:lang w:eastAsia="ja-JP"/>
        </w:rPr>
        <w:t>after placing the electrodes</w:t>
      </w:r>
      <w:r w:rsidR="00E53681" w:rsidRPr="00704061">
        <w:rPr>
          <w:rFonts w:asciiTheme="minorHAnsi" w:hAnsiTheme="minorHAnsi" w:cstheme="minorHAnsi"/>
          <w:color w:val="000000" w:themeColor="text1"/>
        </w:rPr>
        <w:t xml:space="preserve">, </w:t>
      </w:r>
      <w:r w:rsidR="00F10F0C" w:rsidRPr="00704061">
        <w:rPr>
          <w:rFonts w:asciiTheme="minorHAnsi" w:hAnsiTheme="minorHAnsi" w:cstheme="minorHAnsi"/>
          <w:color w:val="000000" w:themeColor="text1"/>
          <w:lang w:eastAsia="ja-JP"/>
        </w:rPr>
        <w:t>sufficient</w:t>
      </w:r>
      <w:r w:rsidR="00F10F0C" w:rsidRPr="00704061">
        <w:rPr>
          <w:rFonts w:asciiTheme="minorHAnsi" w:hAnsiTheme="minorHAnsi" w:cstheme="minorHAnsi"/>
          <w:color w:val="000000" w:themeColor="text1"/>
        </w:rPr>
        <w:t xml:space="preserve"> light adaptation </w:t>
      </w:r>
      <w:r w:rsidR="00F10F0C" w:rsidRPr="00704061">
        <w:rPr>
          <w:rFonts w:asciiTheme="minorHAnsi" w:hAnsiTheme="minorHAnsi" w:cstheme="minorHAnsi"/>
          <w:color w:val="000000" w:themeColor="text1"/>
          <w:lang w:eastAsia="ja-JP"/>
        </w:rPr>
        <w:t>will take place and the impedance between the electrode</w:t>
      </w:r>
      <w:r w:rsidR="00F10F0C" w:rsidRPr="00704061">
        <w:rPr>
          <w:rFonts w:asciiTheme="minorHAnsi" w:hAnsiTheme="minorHAnsi" w:cstheme="minorHAnsi"/>
          <w:color w:val="000000" w:themeColor="text1"/>
        </w:rPr>
        <w:t xml:space="preserve"> and </w:t>
      </w:r>
      <w:r w:rsidR="00F10F0C" w:rsidRPr="00704061">
        <w:rPr>
          <w:rFonts w:asciiTheme="minorHAnsi" w:hAnsiTheme="minorHAnsi" w:cstheme="minorHAnsi"/>
          <w:color w:val="000000" w:themeColor="text1"/>
          <w:lang w:eastAsia="ja-JP"/>
        </w:rPr>
        <w:t xml:space="preserve">the </w:t>
      </w:r>
      <w:r w:rsidR="00F10F0C" w:rsidRPr="00704061">
        <w:rPr>
          <w:rFonts w:asciiTheme="minorHAnsi" w:hAnsiTheme="minorHAnsi" w:cstheme="minorHAnsi"/>
          <w:color w:val="000000" w:themeColor="text1"/>
        </w:rPr>
        <w:t xml:space="preserve">skin </w:t>
      </w:r>
      <w:r w:rsidR="00F10F0C" w:rsidRPr="00704061">
        <w:rPr>
          <w:rFonts w:asciiTheme="minorHAnsi" w:hAnsiTheme="minorHAnsi" w:cstheme="minorHAnsi"/>
          <w:color w:val="000000" w:themeColor="text1"/>
          <w:lang w:eastAsia="ja-JP"/>
        </w:rPr>
        <w:t>will</w:t>
      </w:r>
      <w:r w:rsidR="00F10F0C" w:rsidRPr="00704061">
        <w:rPr>
          <w:rFonts w:asciiTheme="minorHAnsi" w:hAnsiTheme="minorHAnsi" w:cstheme="minorHAnsi"/>
          <w:color w:val="000000" w:themeColor="text1"/>
        </w:rPr>
        <w:t xml:space="preserve"> </w:t>
      </w:r>
      <w:r w:rsidR="0097528A" w:rsidRPr="00704061">
        <w:rPr>
          <w:rFonts w:asciiTheme="minorHAnsi" w:hAnsiTheme="minorHAnsi" w:cstheme="minorHAnsi"/>
          <w:color w:val="000000" w:themeColor="text1"/>
          <w:lang w:eastAsia="ja-JP"/>
        </w:rPr>
        <w:t xml:space="preserve">also </w:t>
      </w:r>
      <w:r w:rsidR="001914A3">
        <w:rPr>
          <w:rFonts w:asciiTheme="minorHAnsi" w:hAnsiTheme="minorHAnsi" w:cstheme="minorHAnsi"/>
          <w:color w:val="000000" w:themeColor="text1"/>
        </w:rPr>
        <w:t>decrease</w:t>
      </w:r>
      <w:r w:rsidR="00F10F0C" w:rsidRPr="00704061">
        <w:rPr>
          <w:rFonts w:asciiTheme="minorHAnsi" w:hAnsiTheme="minorHAnsi" w:cstheme="minorHAnsi"/>
          <w:color w:val="000000" w:themeColor="text1"/>
        </w:rPr>
        <w:t xml:space="preserve"> and gradually asymptote to a low level (down to 20</w:t>
      </w:r>
      <w:r w:rsidR="00E67672" w:rsidRPr="00704061">
        <w:rPr>
          <w:rFonts w:asciiTheme="minorHAnsi" w:hAnsiTheme="minorHAnsi" w:cstheme="minorHAnsi"/>
          <w:color w:val="000000" w:themeColor="text1"/>
          <w:lang w:eastAsia="ja-JP"/>
        </w:rPr>
        <w:t>k</w:t>
      </w:r>
      <w:r w:rsidR="00AA7688">
        <w:rPr>
          <w:rFonts w:asciiTheme="minorHAnsi" w:hAnsiTheme="minorHAnsi" w:cstheme="minorHAnsi"/>
          <w:color w:val="000000" w:themeColor="text1"/>
          <w:lang w:eastAsia="ja-JP"/>
        </w:rPr>
        <w:t>Ω</w:t>
      </w:r>
      <w:r w:rsidR="00F10F0C" w:rsidRPr="00704061">
        <w:rPr>
          <w:rFonts w:asciiTheme="minorHAnsi" w:hAnsiTheme="minorHAnsi" w:cstheme="minorHAnsi" w:hint="eastAsia"/>
          <w:color w:val="000000" w:themeColor="text1"/>
        </w:rPr>
        <w:t>).</w:t>
      </w:r>
      <w:r w:rsidR="00C81F9B" w:rsidRPr="00704061">
        <w:rPr>
          <w:rFonts w:asciiTheme="minorHAnsi" w:hAnsiTheme="minorHAnsi" w:cstheme="minorHAnsi"/>
          <w:color w:val="000000" w:themeColor="text1"/>
          <w:lang w:eastAsia="ja-JP"/>
        </w:rPr>
        <w:t xml:space="preserve"> </w:t>
      </w:r>
      <w:r w:rsidR="00F10F0C" w:rsidRPr="00704061">
        <w:rPr>
          <w:rFonts w:asciiTheme="minorHAnsi" w:hAnsiTheme="minorHAnsi" w:cstheme="minorHAnsi"/>
          <w:color w:val="000000" w:themeColor="text1"/>
          <w:lang w:eastAsia="ja-JP"/>
        </w:rPr>
        <w:t>The waiting period enable</w:t>
      </w:r>
      <w:r w:rsidR="00FF15FC" w:rsidRPr="00704061">
        <w:rPr>
          <w:rFonts w:asciiTheme="minorHAnsi" w:hAnsiTheme="minorHAnsi" w:cstheme="minorHAnsi"/>
          <w:color w:val="000000" w:themeColor="text1"/>
          <w:lang w:eastAsia="ja-JP"/>
        </w:rPr>
        <w:t>s</w:t>
      </w:r>
      <w:r w:rsidR="00F10F0C" w:rsidRPr="00704061">
        <w:rPr>
          <w:rFonts w:asciiTheme="minorHAnsi" w:hAnsiTheme="minorHAnsi" w:cstheme="minorHAnsi"/>
          <w:color w:val="000000" w:themeColor="text1"/>
          <w:lang w:eastAsia="ja-JP"/>
        </w:rPr>
        <w:t xml:space="preserve"> the </w:t>
      </w:r>
      <w:r w:rsidR="00E53681" w:rsidRPr="00704061">
        <w:rPr>
          <w:rFonts w:asciiTheme="minorHAnsi" w:hAnsiTheme="minorHAnsi" w:cstheme="minorHAnsi"/>
          <w:color w:val="000000" w:themeColor="text1"/>
        </w:rPr>
        <w:t>recorded potential</w:t>
      </w:r>
      <w:r w:rsidR="0015797A" w:rsidRPr="00704061">
        <w:rPr>
          <w:rFonts w:asciiTheme="minorHAnsi" w:hAnsiTheme="minorHAnsi" w:cstheme="minorHAnsi"/>
          <w:color w:val="000000" w:themeColor="text1"/>
          <w:lang w:eastAsia="ja-JP"/>
        </w:rPr>
        <w:t xml:space="preserve"> </w:t>
      </w:r>
      <w:r w:rsidR="00F10F0C" w:rsidRPr="00704061">
        <w:rPr>
          <w:rFonts w:asciiTheme="minorHAnsi" w:hAnsiTheme="minorHAnsi" w:cstheme="minorHAnsi"/>
          <w:color w:val="000000" w:themeColor="text1"/>
          <w:lang w:eastAsia="ja-JP"/>
        </w:rPr>
        <w:t>to</w:t>
      </w:r>
      <w:r w:rsidR="00E53681" w:rsidRPr="00704061">
        <w:rPr>
          <w:rFonts w:asciiTheme="minorHAnsi" w:hAnsiTheme="minorHAnsi" w:cstheme="minorHAnsi"/>
          <w:color w:val="000000" w:themeColor="text1"/>
        </w:rPr>
        <w:t xml:space="preserve"> stabilize </w:t>
      </w:r>
      <w:r w:rsidR="0097528A" w:rsidRPr="00704061">
        <w:rPr>
          <w:rFonts w:asciiTheme="minorHAnsi" w:hAnsiTheme="minorHAnsi" w:cstheme="minorHAnsi"/>
          <w:color w:val="000000" w:themeColor="text1"/>
          <w:lang w:eastAsia="ja-JP"/>
        </w:rPr>
        <w:t>dramatically</w:t>
      </w:r>
      <w:r w:rsidR="0097528A" w:rsidRPr="00704061">
        <w:rPr>
          <w:rFonts w:asciiTheme="minorHAnsi" w:hAnsiTheme="minorHAnsi" w:cstheme="minorHAnsi"/>
          <w:color w:val="000000" w:themeColor="text1"/>
        </w:rPr>
        <w:t xml:space="preserve"> </w:t>
      </w:r>
      <w:r w:rsidR="00E53681" w:rsidRPr="00704061">
        <w:rPr>
          <w:rFonts w:asciiTheme="minorHAnsi" w:hAnsiTheme="minorHAnsi" w:cstheme="minorHAnsi"/>
          <w:color w:val="000000" w:themeColor="text1"/>
          <w:lang w:eastAsia="ja-JP"/>
        </w:rPr>
        <w:t>from</w:t>
      </w:r>
      <w:r w:rsidR="00E53681" w:rsidRPr="00704061">
        <w:rPr>
          <w:rFonts w:asciiTheme="minorHAnsi" w:hAnsiTheme="minorHAnsi" w:cstheme="minorHAnsi"/>
          <w:color w:val="000000" w:themeColor="text1"/>
        </w:rPr>
        <w:t xml:space="preserve"> the beginning of the recording</w:t>
      </w:r>
      <w:r w:rsidR="00C81F9B" w:rsidRPr="00704061">
        <w:rPr>
          <w:rFonts w:asciiTheme="minorHAnsi" w:hAnsiTheme="minorHAnsi" w:cstheme="minorHAnsi"/>
          <w:color w:val="000000" w:themeColor="text1"/>
          <w:lang w:eastAsia="ja-JP"/>
        </w:rPr>
        <w:t xml:space="preserve"> and to become</w:t>
      </w:r>
      <w:r w:rsidR="00C81F9B" w:rsidRPr="00704061">
        <w:rPr>
          <w:rFonts w:asciiTheme="minorHAnsi" w:hAnsiTheme="minorHAnsi" w:cstheme="minorHAnsi"/>
          <w:color w:val="000000" w:themeColor="text1"/>
        </w:rPr>
        <w:t xml:space="preserve"> </w:t>
      </w:r>
      <w:r w:rsidR="001914A3">
        <w:rPr>
          <w:rFonts w:asciiTheme="minorHAnsi" w:hAnsiTheme="minorHAnsi" w:cstheme="minorHAnsi"/>
          <w:color w:val="000000" w:themeColor="text1"/>
        </w:rPr>
        <w:t>increasingly</w:t>
      </w:r>
      <w:r w:rsidR="00C81F9B" w:rsidRPr="00704061">
        <w:rPr>
          <w:rFonts w:asciiTheme="minorHAnsi" w:hAnsiTheme="minorHAnsi" w:cstheme="minorHAnsi"/>
          <w:color w:val="000000" w:themeColor="text1"/>
        </w:rPr>
        <w:t xml:space="preserve"> stable </w:t>
      </w:r>
      <w:r w:rsidR="00C81F9B" w:rsidRPr="00704061">
        <w:rPr>
          <w:rFonts w:asciiTheme="minorHAnsi" w:hAnsiTheme="minorHAnsi" w:cstheme="minorHAnsi"/>
          <w:color w:val="000000" w:themeColor="text1"/>
          <w:lang w:eastAsia="ja-JP"/>
        </w:rPr>
        <w:t>with t</w:t>
      </w:r>
      <w:r w:rsidR="001914A3">
        <w:rPr>
          <w:rFonts w:asciiTheme="minorHAnsi" w:hAnsiTheme="minorHAnsi" w:cstheme="minorHAnsi"/>
          <w:color w:val="000000" w:themeColor="text1"/>
          <w:lang w:eastAsia="ja-JP"/>
        </w:rPr>
        <w:t>ime</w:t>
      </w:r>
      <w:r w:rsidR="00C81F9B" w:rsidRPr="00704061">
        <w:rPr>
          <w:rFonts w:asciiTheme="minorHAnsi" w:hAnsiTheme="minorHAnsi" w:cstheme="minorHAnsi"/>
          <w:color w:val="000000" w:themeColor="text1"/>
        </w:rPr>
        <w:t>.</w:t>
      </w:r>
    </w:p>
    <w:p w14:paraId="685CD164" w14:textId="77777777" w:rsidR="00B40BCD" w:rsidRPr="00704061" w:rsidRDefault="00B40BCD" w:rsidP="006A6C90">
      <w:pPr>
        <w:rPr>
          <w:rFonts w:asciiTheme="minorHAnsi" w:hAnsiTheme="minorHAnsi" w:cstheme="minorHAnsi"/>
          <w:color w:val="1F497D" w:themeColor="text2"/>
          <w:lang w:eastAsia="ja-JP"/>
        </w:rPr>
      </w:pPr>
    </w:p>
    <w:p w14:paraId="0701F02B" w14:textId="5DF74059" w:rsidR="00D20B42" w:rsidRPr="00704061" w:rsidRDefault="00970527"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Instead of the specialized dome embedding LEDs</w:t>
      </w:r>
      <w:r w:rsidR="007A7654" w:rsidRPr="00704061">
        <w:rPr>
          <w:rFonts w:asciiTheme="minorHAnsi" w:hAnsiTheme="minorHAnsi" w:cstheme="minorHAnsi"/>
          <w:color w:val="000000" w:themeColor="text1"/>
          <w:lang w:eastAsia="ja-JP"/>
        </w:rPr>
        <w:t xml:space="preserve"> as described</w:t>
      </w:r>
      <w:r w:rsidRPr="00704061">
        <w:rPr>
          <w:rFonts w:asciiTheme="minorHAnsi" w:hAnsiTheme="minorHAnsi" w:cstheme="minorHAnsi"/>
          <w:color w:val="000000" w:themeColor="text1"/>
          <w:lang w:eastAsia="ja-JP"/>
        </w:rPr>
        <w:t xml:space="preserve"> in this article,</w:t>
      </w:r>
      <w:r w:rsidR="00D20B42" w:rsidRPr="00704061">
        <w:rPr>
          <w:rFonts w:asciiTheme="minorHAnsi" w:hAnsiTheme="minorHAnsi" w:cstheme="minorHAnsi"/>
          <w:color w:val="000000" w:themeColor="text1"/>
        </w:rPr>
        <w:t xml:space="preserve"> </w:t>
      </w:r>
      <w:r w:rsidR="00440DCC" w:rsidRPr="00704061">
        <w:rPr>
          <w:rFonts w:asciiTheme="minorHAnsi" w:hAnsiTheme="minorHAnsi" w:cstheme="minorHAnsi"/>
          <w:color w:val="000000" w:themeColor="text1"/>
          <w:lang w:eastAsia="ja-JP"/>
        </w:rPr>
        <w:t>a</w:t>
      </w:r>
      <w:r w:rsidR="007760B4" w:rsidRPr="00704061">
        <w:rPr>
          <w:rFonts w:asciiTheme="minorHAnsi" w:hAnsiTheme="minorHAnsi" w:cstheme="minorHAnsi"/>
          <w:color w:val="000000" w:themeColor="text1"/>
          <w:lang w:eastAsia="ja-JP"/>
        </w:rPr>
        <w:t>ny</w:t>
      </w:r>
      <w:r w:rsidRPr="00704061">
        <w:rPr>
          <w:rFonts w:asciiTheme="minorHAnsi" w:hAnsiTheme="minorHAnsi" w:cstheme="minorHAnsi"/>
          <w:color w:val="000000" w:themeColor="text1"/>
          <w:lang w:eastAsia="ja-JP"/>
        </w:rPr>
        <w:t xml:space="preserve"> board with LEDs embedded in a similar arrangement may be used. An </w:t>
      </w:r>
      <w:r w:rsidR="00AA5298" w:rsidRPr="00704061">
        <w:rPr>
          <w:rFonts w:asciiTheme="minorHAnsi" w:hAnsiTheme="minorHAnsi" w:cstheme="minorHAnsi"/>
          <w:color w:val="000000" w:themeColor="text1"/>
          <w:lang w:eastAsia="ja-JP"/>
        </w:rPr>
        <w:t>alternate current (</w:t>
      </w:r>
      <w:r w:rsidRPr="00704061">
        <w:rPr>
          <w:rFonts w:asciiTheme="minorHAnsi" w:hAnsiTheme="minorHAnsi" w:cstheme="minorHAnsi"/>
          <w:color w:val="000000" w:themeColor="text1"/>
          <w:lang w:eastAsia="ja-JP"/>
        </w:rPr>
        <w:t>A</w:t>
      </w:r>
      <w:r w:rsidR="00AA5298" w:rsidRPr="00704061">
        <w:rPr>
          <w:rFonts w:asciiTheme="minorHAnsi" w:hAnsiTheme="minorHAnsi" w:cstheme="minorHAnsi"/>
          <w:color w:val="000000" w:themeColor="text1"/>
          <w:lang w:eastAsia="ja-JP"/>
        </w:rPr>
        <w:t>C)</w:t>
      </w:r>
      <w:r w:rsidRPr="00704061">
        <w:rPr>
          <w:rFonts w:asciiTheme="minorHAnsi" w:hAnsiTheme="minorHAnsi" w:cstheme="minorHAnsi"/>
          <w:color w:val="000000" w:themeColor="text1"/>
          <w:lang w:eastAsia="ja-JP"/>
        </w:rPr>
        <w:t xml:space="preserve"> amplifier can be used instead of a </w:t>
      </w:r>
      <w:r w:rsidR="00440DCC" w:rsidRPr="00704061">
        <w:rPr>
          <w:rFonts w:asciiTheme="minorHAnsi" w:hAnsiTheme="minorHAnsi" w:cstheme="minorHAnsi"/>
          <w:color w:val="000000" w:themeColor="text1"/>
          <w:lang w:eastAsia="ja-JP"/>
        </w:rPr>
        <w:t>DC amplifier, but in this case, the amplitude of recorded saccade</w:t>
      </w:r>
      <w:r w:rsidR="002733B1" w:rsidRPr="00704061">
        <w:rPr>
          <w:rFonts w:asciiTheme="minorHAnsi" w:hAnsiTheme="minorHAnsi" w:cstheme="minorHAnsi"/>
          <w:color w:val="000000" w:themeColor="text1"/>
          <w:lang w:eastAsia="ja-JP"/>
        </w:rPr>
        <w:t>s</w:t>
      </w:r>
      <w:r w:rsidR="00440DCC" w:rsidRPr="00704061">
        <w:rPr>
          <w:rFonts w:asciiTheme="minorHAnsi" w:hAnsiTheme="minorHAnsi" w:cstheme="minorHAnsi"/>
          <w:color w:val="000000" w:themeColor="text1"/>
          <w:lang w:eastAsia="ja-JP"/>
        </w:rPr>
        <w:t xml:space="preserve"> will not be </w:t>
      </w:r>
      <w:r w:rsidR="002750A9" w:rsidRPr="00704061">
        <w:rPr>
          <w:rFonts w:asciiTheme="minorHAnsi" w:hAnsiTheme="minorHAnsi" w:cstheme="minorHAnsi"/>
          <w:color w:val="000000" w:themeColor="text1"/>
          <w:lang w:eastAsia="ja-JP"/>
        </w:rPr>
        <w:t>reliable</w:t>
      </w:r>
      <w:r w:rsidR="007A7654" w:rsidRPr="00704061">
        <w:rPr>
          <w:rFonts w:asciiTheme="minorHAnsi" w:hAnsiTheme="minorHAnsi" w:cstheme="minorHAnsi"/>
          <w:color w:val="000000" w:themeColor="text1"/>
          <w:lang w:eastAsia="ja-JP"/>
        </w:rPr>
        <w:t xml:space="preserve"> enough for qualitative assessment</w:t>
      </w:r>
      <w:r w:rsidR="00BB030B" w:rsidRPr="00704061">
        <w:rPr>
          <w:rFonts w:asciiTheme="minorHAnsi" w:hAnsiTheme="minorHAnsi" w:cstheme="minorHAnsi"/>
          <w:color w:val="000000" w:themeColor="text1"/>
          <w:lang w:eastAsia="ja-JP"/>
        </w:rPr>
        <w:t xml:space="preserve"> because of the signal decay</w:t>
      </w:r>
      <w:r w:rsidR="002750A9" w:rsidRPr="00704061">
        <w:rPr>
          <w:rFonts w:asciiTheme="minorHAnsi" w:hAnsiTheme="minorHAnsi" w:cstheme="minorHAnsi"/>
          <w:color w:val="000000" w:themeColor="text1"/>
          <w:lang w:eastAsia="ja-JP"/>
        </w:rPr>
        <w:t>.</w:t>
      </w:r>
      <w:r w:rsidR="00D551CC" w:rsidRPr="00704061">
        <w:rPr>
          <w:rFonts w:asciiTheme="minorHAnsi" w:hAnsiTheme="minorHAnsi" w:cstheme="minorHAnsi"/>
          <w:color w:val="000000" w:themeColor="text1"/>
          <w:lang w:eastAsia="ja-JP"/>
        </w:rPr>
        <w:t xml:space="preserve"> Electrodes having a wide fringe</w:t>
      </w:r>
      <w:r w:rsidR="00472A87">
        <w:rPr>
          <w:rFonts w:asciiTheme="minorHAnsi" w:hAnsiTheme="minorHAnsi" w:cstheme="minorHAnsi"/>
          <w:color w:val="000000" w:themeColor="text1"/>
          <w:lang w:eastAsia="ja-JP"/>
        </w:rPr>
        <w:t xml:space="preserve">, </w:t>
      </w:r>
      <w:r w:rsidR="00D551CC" w:rsidRPr="00704061">
        <w:rPr>
          <w:rFonts w:asciiTheme="minorHAnsi" w:hAnsiTheme="minorHAnsi" w:cstheme="minorHAnsi"/>
          <w:color w:val="000000" w:themeColor="text1"/>
          <w:lang w:eastAsia="ja-JP"/>
        </w:rPr>
        <w:t>which also serves to maintain close and wide contact with the skin</w:t>
      </w:r>
      <w:r w:rsidR="00472A87">
        <w:rPr>
          <w:rFonts w:asciiTheme="minorHAnsi" w:hAnsiTheme="minorHAnsi" w:cstheme="minorHAnsi"/>
          <w:color w:val="000000" w:themeColor="text1"/>
          <w:lang w:eastAsia="ja-JP"/>
        </w:rPr>
        <w:t>,</w:t>
      </w:r>
      <w:r w:rsidR="00D551CC" w:rsidRPr="00704061">
        <w:rPr>
          <w:rFonts w:asciiTheme="minorHAnsi" w:hAnsiTheme="minorHAnsi" w:cstheme="minorHAnsi"/>
          <w:color w:val="000000" w:themeColor="text1"/>
          <w:lang w:eastAsia="ja-JP"/>
        </w:rPr>
        <w:t xml:space="preserve"> may be substituted for the electrode described in this </w:t>
      </w:r>
      <w:r w:rsidR="008778A4" w:rsidRPr="00704061">
        <w:rPr>
          <w:rFonts w:asciiTheme="minorHAnsi" w:hAnsiTheme="minorHAnsi" w:cstheme="minorHAnsi"/>
          <w:color w:val="000000" w:themeColor="text1"/>
          <w:lang w:eastAsia="ja-JP"/>
        </w:rPr>
        <w:t>article</w:t>
      </w:r>
      <w:r w:rsidR="00D551CC" w:rsidRPr="00704061">
        <w:rPr>
          <w:rFonts w:asciiTheme="minorHAnsi" w:hAnsiTheme="minorHAnsi" w:cstheme="minorHAnsi"/>
          <w:color w:val="000000" w:themeColor="text1"/>
          <w:lang w:eastAsia="ja-JP"/>
        </w:rPr>
        <w:t>.</w:t>
      </w:r>
    </w:p>
    <w:p w14:paraId="7CD3C729" w14:textId="77777777" w:rsidR="00970527" w:rsidRPr="00704061" w:rsidRDefault="00970527" w:rsidP="006A6C90">
      <w:pPr>
        <w:rPr>
          <w:rFonts w:asciiTheme="minorHAnsi" w:hAnsiTheme="minorHAnsi" w:cstheme="minorHAnsi"/>
          <w:color w:val="808080" w:themeColor="background1" w:themeShade="80"/>
        </w:rPr>
      </w:pPr>
    </w:p>
    <w:p w14:paraId="2E8E764E" w14:textId="290B66B2" w:rsidR="00D20B42" w:rsidRPr="00704061" w:rsidRDefault="00472A87" w:rsidP="006A6C90">
      <w:pPr>
        <w:rPr>
          <w:rFonts w:asciiTheme="minorHAnsi" w:hAnsiTheme="minorHAnsi" w:cstheme="minorHAnsi"/>
          <w:color w:val="000000" w:themeColor="text1"/>
          <w:lang w:eastAsia="ja-JP"/>
        </w:rPr>
      </w:pPr>
      <w:r>
        <w:rPr>
          <w:rFonts w:asciiTheme="minorHAnsi" w:hAnsiTheme="minorHAnsi" w:cstheme="minorHAnsi"/>
          <w:color w:val="000000" w:themeColor="text1"/>
        </w:rPr>
        <w:t>Some</w:t>
      </w:r>
      <w:r w:rsidR="00D20B42" w:rsidRPr="00704061">
        <w:rPr>
          <w:rFonts w:asciiTheme="minorHAnsi" w:hAnsiTheme="minorHAnsi" w:cstheme="minorHAnsi"/>
          <w:color w:val="000000" w:themeColor="text1"/>
        </w:rPr>
        <w:t xml:space="preserve"> drawbacks of EOG should also be acknowledged. </w:t>
      </w:r>
      <w:r w:rsidR="006A7746" w:rsidRPr="00704061">
        <w:rPr>
          <w:rFonts w:asciiTheme="minorHAnsi" w:hAnsiTheme="minorHAnsi" w:cstheme="minorHAnsi"/>
          <w:color w:val="000000" w:themeColor="text1"/>
          <w:lang w:eastAsia="ja-JP"/>
        </w:rPr>
        <w:t xml:space="preserve">EOG is </w:t>
      </w:r>
      <w:r w:rsidR="00F53D41" w:rsidRPr="00704061">
        <w:rPr>
          <w:rFonts w:asciiTheme="minorHAnsi" w:hAnsiTheme="minorHAnsi" w:cstheme="minorHAnsi"/>
          <w:color w:val="000000" w:themeColor="text1"/>
          <w:lang w:eastAsia="ja-JP"/>
        </w:rPr>
        <w:t xml:space="preserve">generally </w:t>
      </w:r>
      <w:r w:rsidR="006A7746" w:rsidRPr="00704061">
        <w:rPr>
          <w:rFonts w:asciiTheme="minorHAnsi" w:hAnsiTheme="minorHAnsi" w:cstheme="minorHAnsi"/>
          <w:color w:val="000000" w:themeColor="text1"/>
          <w:lang w:eastAsia="ja-JP"/>
        </w:rPr>
        <w:t xml:space="preserve">only </w:t>
      </w:r>
      <w:r>
        <w:rPr>
          <w:rFonts w:asciiTheme="minorHAnsi" w:hAnsiTheme="minorHAnsi" w:cstheme="minorHAnsi"/>
          <w:color w:val="000000" w:themeColor="text1"/>
          <w:lang w:eastAsia="ja-JP"/>
        </w:rPr>
        <w:t>adequate</w:t>
      </w:r>
      <w:r w:rsidRPr="00704061">
        <w:rPr>
          <w:rFonts w:asciiTheme="minorHAnsi" w:hAnsiTheme="minorHAnsi" w:cstheme="minorHAnsi"/>
          <w:color w:val="000000" w:themeColor="text1"/>
          <w:lang w:eastAsia="ja-JP"/>
        </w:rPr>
        <w:t xml:space="preserve"> </w:t>
      </w:r>
      <w:r w:rsidR="006A7746" w:rsidRPr="00704061">
        <w:rPr>
          <w:rFonts w:asciiTheme="minorHAnsi" w:hAnsiTheme="minorHAnsi" w:cstheme="minorHAnsi"/>
          <w:color w:val="000000" w:themeColor="text1"/>
          <w:lang w:eastAsia="ja-JP"/>
        </w:rPr>
        <w:t>for recording horizontal eye movements</w:t>
      </w:r>
      <w:r>
        <w:rPr>
          <w:rFonts w:asciiTheme="minorHAnsi" w:hAnsiTheme="minorHAnsi" w:cstheme="minorHAnsi"/>
          <w:color w:val="000000" w:themeColor="text1"/>
          <w:lang w:eastAsia="ja-JP"/>
        </w:rPr>
        <w:t>,</w:t>
      </w:r>
      <w:r w:rsidR="006A7746" w:rsidRPr="00704061">
        <w:rPr>
          <w:rFonts w:asciiTheme="minorHAnsi" w:hAnsiTheme="minorHAnsi" w:cstheme="minorHAnsi"/>
          <w:color w:val="000000" w:themeColor="text1"/>
          <w:lang w:eastAsia="ja-JP"/>
        </w:rPr>
        <w:t xml:space="preserve"> as raised in the </w:t>
      </w:r>
      <w:r>
        <w:rPr>
          <w:rFonts w:asciiTheme="minorHAnsi" w:hAnsiTheme="minorHAnsi" w:cstheme="minorHAnsi"/>
          <w:color w:val="000000" w:themeColor="text1"/>
          <w:lang w:eastAsia="ja-JP"/>
        </w:rPr>
        <w:t>I</w:t>
      </w:r>
      <w:r w:rsidR="006A7746" w:rsidRPr="00704061">
        <w:rPr>
          <w:rFonts w:asciiTheme="minorHAnsi" w:hAnsiTheme="minorHAnsi" w:cstheme="minorHAnsi"/>
          <w:color w:val="000000" w:themeColor="text1"/>
          <w:lang w:eastAsia="ja-JP"/>
        </w:rPr>
        <w:t xml:space="preserve">ntroduction. Furthermore, it is difficult to reliably assess microsaccades by the EOG method, whereas VOG has the capability to do so. </w:t>
      </w:r>
      <w:r w:rsidR="00B01A15" w:rsidRPr="00704061">
        <w:rPr>
          <w:rFonts w:asciiTheme="minorHAnsi" w:hAnsiTheme="minorHAnsi" w:cstheme="minorHAnsi"/>
          <w:color w:val="000000" w:themeColor="text1"/>
          <w:lang w:eastAsia="ja-JP"/>
        </w:rPr>
        <w:t>This issue is especially important because of the saccadic spike potential and its fingerprint in the high frequency range</w:t>
      </w:r>
      <w:r w:rsidR="009F5E04" w:rsidRPr="00704061">
        <w:rPr>
          <w:rFonts w:asciiTheme="minorHAnsi" w:hAnsiTheme="minorHAnsi" w:cstheme="minorHAnsi"/>
          <w:color w:val="000000" w:themeColor="text1"/>
          <w:vertAlign w:val="superscript"/>
          <w:lang w:eastAsia="ja-JP"/>
        </w:rPr>
        <w:t>26</w:t>
      </w:r>
      <w:r w:rsidR="000A3F52" w:rsidRPr="00704061">
        <w:rPr>
          <w:rFonts w:asciiTheme="minorHAnsi" w:hAnsiTheme="minorHAnsi" w:cstheme="minorHAnsi"/>
          <w:color w:val="000000" w:themeColor="text1"/>
          <w:lang w:eastAsia="ja-JP"/>
        </w:rPr>
        <w:t>.</w:t>
      </w:r>
      <w:r w:rsidR="00A24DFF" w:rsidRPr="00704061">
        <w:rPr>
          <w:rFonts w:asciiTheme="minorHAnsi" w:hAnsiTheme="minorHAnsi" w:cstheme="minorHAnsi"/>
          <w:color w:val="000000" w:themeColor="text1"/>
          <w:lang w:eastAsia="ja-JP"/>
        </w:rPr>
        <w:t xml:space="preserve"> </w:t>
      </w:r>
      <w:r w:rsidR="00B01A15" w:rsidRPr="00704061">
        <w:rPr>
          <w:rFonts w:asciiTheme="minorHAnsi" w:hAnsiTheme="minorHAnsi" w:cstheme="minorHAnsi"/>
          <w:color w:val="000000" w:themeColor="text1"/>
          <w:lang w:eastAsia="ja-JP"/>
        </w:rPr>
        <w:t>Although these aspects could be problematic in the clinical context, t</w:t>
      </w:r>
      <w:r w:rsidR="006A7746" w:rsidRPr="00704061">
        <w:rPr>
          <w:rFonts w:asciiTheme="minorHAnsi" w:hAnsiTheme="minorHAnsi" w:cstheme="minorHAnsi"/>
          <w:color w:val="000000" w:themeColor="text1"/>
          <w:lang w:eastAsia="ja-JP"/>
        </w:rPr>
        <w:t>he</w:t>
      </w:r>
      <w:r w:rsidR="009F5E04" w:rsidRPr="00704061">
        <w:rPr>
          <w:rFonts w:asciiTheme="minorHAnsi" w:hAnsiTheme="minorHAnsi" w:cstheme="minorHAnsi"/>
          <w:color w:val="000000" w:themeColor="text1"/>
          <w:lang w:eastAsia="ja-JP"/>
        </w:rPr>
        <w:t>y</w:t>
      </w:r>
      <w:r w:rsidR="006A7746" w:rsidRPr="00704061">
        <w:rPr>
          <w:rFonts w:asciiTheme="minorHAnsi" w:hAnsiTheme="minorHAnsi" w:cstheme="minorHAnsi"/>
          <w:color w:val="000000" w:themeColor="text1"/>
          <w:lang w:eastAsia="ja-JP"/>
        </w:rPr>
        <w:t xml:space="preserve"> </w:t>
      </w:r>
      <w:r w:rsidR="00CB349F" w:rsidRPr="00704061">
        <w:rPr>
          <w:rFonts w:asciiTheme="minorHAnsi" w:hAnsiTheme="minorHAnsi" w:cstheme="minorHAnsi"/>
          <w:color w:val="000000" w:themeColor="text1"/>
          <w:lang w:eastAsia="ja-JP"/>
        </w:rPr>
        <w:t>can</w:t>
      </w:r>
      <w:r w:rsidR="000E24FE" w:rsidRPr="00704061">
        <w:rPr>
          <w:rFonts w:asciiTheme="minorHAnsi" w:hAnsiTheme="minorHAnsi" w:cstheme="minorHAnsi"/>
          <w:color w:val="000000" w:themeColor="text1"/>
          <w:lang w:eastAsia="ja-JP"/>
        </w:rPr>
        <w:t>not</w:t>
      </w:r>
      <w:r w:rsidR="006A7746" w:rsidRPr="00704061">
        <w:rPr>
          <w:rFonts w:asciiTheme="minorHAnsi" w:hAnsiTheme="minorHAnsi" w:cstheme="minorHAnsi"/>
          <w:color w:val="000000" w:themeColor="text1"/>
          <w:lang w:eastAsia="ja-JP"/>
        </w:rPr>
        <w:t xml:space="preserve"> be solved even with </w:t>
      </w:r>
      <w:r w:rsidR="00F5016E" w:rsidRPr="00704061">
        <w:rPr>
          <w:rFonts w:asciiTheme="minorHAnsi" w:hAnsiTheme="minorHAnsi" w:cstheme="minorHAnsi"/>
          <w:color w:val="000000" w:themeColor="text1"/>
          <w:lang w:eastAsia="ja-JP"/>
        </w:rPr>
        <w:t xml:space="preserve">the </w:t>
      </w:r>
      <w:r w:rsidR="006C4C7D" w:rsidRPr="00704061">
        <w:rPr>
          <w:rFonts w:asciiTheme="minorHAnsi" w:hAnsiTheme="minorHAnsi" w:cstheme="minorHAnsi"/>
          <w:color w:val="000000" w:themeColor="text1"/>
          <w:lang w:eastAsia="ja-JP"/>
        </w:rPr>
        <w:t>present protocol</w:t>
      </w:r>
      <w:r w:rsidR="000A105A" w:rsidRPr="00704061">
        <w:rPr>
          <w:rFonts w:asciiTheme="minorHAnsi" w:hAnsiTheme="minorHAnsi" w:cstheme="minorHAnsi"/>
          <w:color w:val="000000" w:themeColor="text1"/>
          <w:lang w:eastAsia="ja-JP"/>
        </w:rPr>
        <w:t xml:space="preserve"> and remains to be addressed </w:t>
      </w:r>
      <w:r w:rsidR="002733B1" w:rsidRPr="00704061">
        <w:rPr>
          <w:rFonts w:asciiTheme="minorHAnsi" w:hAnsiTheme="minorHAnsi" w:cstheme="minorHAnsi"/>
          <w:color w:val="000000" w:themeColor="text1"/>
          <w:lang w:eastAsia="ja-JP"/>
        </w:rPr>
        <w:t>in</w:t>
      </w:r>
      <w:r w:rsidR="000A105A" w:rsidRPr="00704061">
        <w:rPr>
          <w:rFonts w:asciiTheme="minorHAnsi" w:hAnsiTheme="minorHAnsi" w:cstheme="minorHAnsi"/>
          <w:color w:val="000000" w:themeColor="text1"/>
          <w:lang w:eastAsia="ja-JP"/>
        </w:rPr>
        <w:t xml:space="preserve"> future studies</w:t>
      </w:r>
      <w:r w:rsidR="006A7746" w:rsidRPr="00704061">
        <w:rPr>
          <w:rFonts w:asciiTheme="minorHAnsi" w:hAnsiTheme="minorHAnsi" w:cstheme="minorHAnsi"/>
          <w:color w:val="000000" w:themeColor="text1"/>
          <w:lang w:eastAsia="ja-JP"/>
        </w:rPr>
        <w:t>. On the other hand, th</w:t>
      </w:r>
      <w:r w:rsidR="00D20B42" w:rsidRPr="00704061">
        <w:rPr>
          <w:rFonts w:asciiTheme="minorHAnsi" w:hAnsiTheme="minorHAnsi" w:cstheme="minorHAnsi"/>
          <w:color w:val="000000" w:themeColor="text1"/>
        </w:rPr>
        <w:t>e eye position signal recorded by EOG can be cont</w:t>
      </w:r>
      <w:r w:rsidR="009D0BDF" w:rsidRPr="00704061">
        <w:rPr>
          <w:rFonts w:asciiTheme="minorHAnsi" w:hAnsiTheme="minorHAnsi" w:cstheme="minorHAnsi"/>
          <w:color w:val="000000" w:themeColor="text1"/>
        </w:rPr>
        <w:t>aminated by artifacts and noise</w:t>
      </w:r>
      <w:r w:rsidR="00D20B42" w:rsidRPr="00704061">
        <w:rPr>
          <w:rFonts w:asciiTheme="minorHAnsi" w:hAnsiTheme="minorHAnsi" w:cstheme="minorHAnsi"/>
          <w:color w:val="000000" w:themeColor="text1"/>
        </w:rPr>
        <w:t xml:space="preserve">, such as electromyography from facial muscles and electroencephalography. Also, when a DC amplifier is used, the recorded EOG signal can drift with time. </w:t>
      </w:r>
      <w:r w:rsidR="00D5078A" w:rsidRPr="00704061">
        <w:rPr>
          <w:rFonts w:asciiTheme="minorHAnsi" w:hAnsiTheme="minorHAnsi" w:cstheme="minorHAnsi"/>
          <w:color w:val="000000" w:themeColor="text1"/>
        </w:rPr>
        <w:t>Th</w:t>
      </w:r>
      <w:r w:rsidR="00D5078A" w:rsidRPr="00704061">
        <w:rPr>
          <w:rFonts w:asciiTheme="minorHAnsi" w:hAnsiTheme="minorHAnsi" w:cstheme="minorHAnsi"/>
          <w:color w:val="000000" w:themeColor="text1"/>
          <w:lang w:eastAsia="ja-JP"/>
        </w:rPr>
        <w:t xml:space="preserve">ese </w:t>
      </w:r>
      <w:r w:rsidR="00A96410" w:rsidRPr="00704061">
        <w:rPr>
          <w:rFonts w:asciiTheme="minorHAnsi" w:hAnsiTheme="minorHAnsi" w:cstheme="minorHAnsi"/>
          <w:color w:val="000000" w:themeColor="text1"/>
          <w:lang w:eastAsia="ja-JP"/>
        </w:rPr>
        <w:t>issues</w:t>
      </w:r>
      <w:r w:rsidR="00D5078A" w:rsidRPr="00704061">
        <w:rPr>
          <w:rFonts w:asciiTheme="minorHAnsi" w:hAnsiTheme="minorHAnsi" w:cstheme="minorHAnsi"/>
          <w:color w:val="000000" w:themeColor="text1"/>
        </w:rPr>
        <w:t xml:space="preserve"> </w:t>
      </w:r>
      <w:r w:rsidR="00D20B42" w:rsidRPr="00704061">
        <w:rPr>
          <w:rFonts w:asciiTheme="minorHAnsi" w:hAnsiTheme="minorHAnsi" w:cstheme="minorHAnsi"/>
          <w:color w:val="000000" w:themeColor="text1"/>
        </w:rPr>
        <w:t xml:space="preserve">can be largely </w:t>
      </w:r>
      <w:r>
        <w:rPr>
          <w:rFonts w:asciiTheme="minorHAnsi" w:hAnsiTheme="minorHAnsi" w:cstheme="minorHAnsi"/>
          <w:color w:val="000000" w:themeColor="text1"/>
        </w:rPr>
        <w:t>resolved</w:t>
      </w:r>
      <w:r w:rsidRPr="00704061">
        <w:rPr>
          <w:rFonts w:asciiTheme="minorHAnsi" w:hAnsiTheme="minorHAnsi" w:cstheme="minorHAnsi"/>
          <w:color w:val="000000" w:themeColor="text1"/>
        </w:rPr>
        <w:t xml:space="preserve"> </w:t>
      </w:r>
      <w:r w:rsidR="00D20B42" w:rsidRPr="00704061">
        <w:rPr>
          <w:rFonts w:asciiTheme="minorHAnsi" w:hAnsiTheme="minorHAnsi" w:cstheme="minorHAnsi"/>
          <w:color w:val="000000" w:themeColor="text1"/>
        </w:rPr>
        <w:t xml:space="preserve">by using an electrode with a plastic fringe that allows </w:t>
      </w:r>
      <w:r w:rsidR="00BD6B24" w:rsidRPr="00704061">
        <w:rPr>
          <w:rFonts w:asciiTheme="minorHAnsi" w:hAnsiTheme="minorHAnsi" w:cstheme="minorHAnsi"/>
          <w:color w:val="000000" w:themeColor="text1"/>
          <w:lang w:eastAsia="ja-JP"/>
        </w:rPr>
        <w:t xml:space="preserve">close and stable fixation </w:t>
      </w:r>
      <w:r w:rsidR="00D95E5F" w:rsidRPr="00704061">
        <w:rPr>
          <w:rFonts w:asciiTheme="minorHAnsi" w:hAnsiTheme="minorHAnsi" w:cstheme="minorHAnsi"/>
          <w:color w:val="000000" w:themeColor="text1"/>
          <w:lang w:eastAsia="ja-JP"/>
        </w:rPr>
        <w:t>as well as reduction of impedance between the skin and the electrode</w:t>
      </w:r>
      <w:r w:rsidR="00D20B42" w:rsidRPr="00704061">
        <w:rPr>
          <w:rFonts w:asciiTheme="minorHAnsi" w:hAnsiTheme="minorHAnsi" w:cstheme="minorHAnsi"/>
          <w:color w:val="000000" w:themeColor="text1"/>
        </w:rPr>
        <w:t xml:space="preserve">, </w:t>
      </w:r>
      <w:r w:rsidR="00BD6B24" w:rsidRPr="00704061">
        <w:rPr>
          <w:rFonts w:asciiTheme="minorHAnsi" w:hAnsiTheme="minorHAnsi" w:cstheme="minorHAnsi"/>
          <w:color w:val="000000" w:themeColor="text1"/>
          <w:lang w:eastAsia="ja-JP"/>
        </w:rPr>
        <w:t xml:space="preserve">effectively </w:t>
      </w:r>
      <w:r w:rsidR="00BD6B24" w:rsidRPr="00704061">
        <w:rPr>
          <w:rFonts w:asciiTheme="minorHAnsi" w:hAnsiTheme="minorHAnsi" w:cstheme="minorHAnsi"/>
          <w:color w:val="000000" w:themeColor="text1"/>
          <w:lang w:eastAsia="ja-JP"/>
        </w:rPr>
        <w:lastRenderedPageBreak/>
        <w:t>reducing</w:t>
      </w:r>
      <w:r w:rsidR="00D20B42" w:rsidRPr="00704061">
        <w:rPr>
          <w:rFonts w:asciiTheme="minorHAnsi" w:hAnsiTheme="minorHAnsi" w:cstheme="minorHAnsi"/>
          <w:color w:val="000000" w:themeColor="text1"/>
        </w:rPr>
        <w:t xml:space="preserve"> the surrounding noise. Secondly, increasing the contact area between the gel and the skin by using a cup-electrode </w:t>
      </w:r>
      <w:r>
        <w:rPr>
          <w:rFonts w:asciiTheme="minorHAnsi" w:hAnsiTheme="minorHAnsi" w:cstheme="minorHAnsi"/>
          <w:color w:val="000000" w:themeColor="text1"/>
        </w:rPr>
        <w:t xml:space="preserve">as </w:t>
      </w:r>
      <w:r w:rsidR="00D20B42" w:rsidRPr="00704061">
        <w:rPr>
          <w:rFonts w:asciiTheme="minorHAnsi" w:hAnsiTheme="minorHAnsi" w:cstheme="minorHAnsi"/>
          <w:color w:val="000000" w:themeColor="text1"/>
        </w:rPr>
        <w:t>described above, helps to lower the impedance at skin contact. Another way to avoid the drift is to wait for a period of 10</w:t>
      </w:r>
      <w:r>
        <w:rPr>
          <w:rFonts w:asciiTheme="minorHAnsi" w:hAnsiTheme="minorHAnsi" w:cstheme="minorHAnsi"/>
          <w:color w:val="000000" w:themeColor="text1"/>
        </w:rPr>
        <w:t>–</w:t>
      </w:r>
      <w:r w:rsidR="00D20B42" w:rsidRPr="00704061">
        <w:rPr>
          <w:rFonts w:asciiTheme="minorHAnsi" w:hAnsiTheme="minorHAnsi" w:cstheme="minorHAnsi"/>
          <w:color w:val="000000" w:themeColor="text1"/>
        </w:rPr>
        <w:t xml:space="preserve">15 min after electrode placement, until sufficient light adaptation takes place. This waiting period also helps to further lower the impedance between the electrode (gel) and the skin, and the recorded EOG signal usually stabilizes as </w:t>
      </w:r>
      <w:r w:rsidR="00AD315C" w:rsidRPr="00704061">
        <w:rPr>
          <w:rFonts w:asciiTheme="minorHAnsi" w:hAnsiTheme="minorHAnsi" w:cstheme="minorHAnsi"/>
          <w:color w:val="000000" w:themeColor="text1"/>
          <w:lang w:eastAsia="ja-JP"/>
        </w:rPr>
        <w:t xml:space="preserve">the </w:t>
      </w:r>
      <w:r w:rsidR="00D20B42" w:rsidRPr="00704061">
        <w:rPr>
          <w:rFonts w:asciiTheme="minorHAnsi" w:hAnsiTheme="minorHAnsi" w:cstheme="minorHAnsi"/>
          <w:color w:val="000000" w:themeColor="text1"/>
        </w:rPr>
        <w:t>time</w:t>
      </w:r>
      <w:r w:rsidR="00415AF9" w:rsidRPr="00704061">
        <w:rPr>
          <w:rFonts w:asciiTheme="minorHAnsi" w:hAnsiTheme="minorHAnsi" w:cstheme="minorHAnsi"/>
          <w:color w:val="000000" w:themeColor="text1"/>
          <w:lang w:eastAsia="ja-JP"/>
        </w:rPr>
        <w:t xml:space="preserve"> elapses</w:t>
      </w:r>
      <w:r w:rsidR="00D20B42" w:rsidRPr="00704061">
        <w:rPr>
          <w:rFonts w:asciiTheme="minorHAnsi" w:hAnsiTheme="minorHAnsi" w:cstheme="minorHAnsi"/>
          <w:color w:val="000000" w:themeColor="text1"/>
        </w:rPr>
        <w:t>. Repeating calibration and setting the</w:t>
      </w:r>
      <w:r w:rsidR="00BF160E" w:rsidRPr="00704061">
        <w:rPr>
          <w:rFonts w:asciiTheme="minorHAnsi" w:hAnsiTheme="minorHAnsi" w:cstheme="minorHAnsi"/>
          <w:color w:val="000000" w:themeColor="text1"/>
          <w:lang w:eastAsia="ja-JP"/>
        </w:rPr>
        <w:t xml:space="preserve"> gain of the</w:t>
      </w:r>
      <w:r w:rsidR="00D20B42" w:rsidRPr="00704061">
        <w:rPr>
          <w:rFonts w:asciiTheme="minorHAnsi" w:hAnsiTheme="minorHAnsi" w:cstheme="minorHAnsi"/>
          <w:color w:val="000000" w:themeColor="text1"/>
        </w:rPr>
        <w:t xml:space="preserve"> gaze </w:t>
      </w:r>
      <w:r w:rsidR="00BF160E" w:rsidRPr="00704061">
        <w:rPr>
          <w:rFonts w:asciiTheme="minorHAnsi" w:hAnsiTheme="minorHAnsi" w:cstheme="minorHAnsi"/>
          <w:color w:val="000000" w:themeColor="text1"/>
          <w:lang w:eastAsia="ja-JP"/>
        </w:rPr>
        <w:t xml:space="preserve">signal </w:t>
      </w:r>
      <w:r w:rsidR="00D20B42" w:rsidRPr="00704061">
        <w:rPr>
          <w:rFonts w:asciiTheme="minorHAnsi" w:hAnsiTheme="minorHAnsi" w:cstheme="minorHAnsi"/>
          <w:color w:val="000000" w:themeColor="text1"/>
        </w:rPr>
        <w:t xml:space="preserve">appropriately </w:t>
      </w:r>
      <w:r w:rsidR="00BF160E" w:rsidRPr="00704061">
        <w:rPr>
          <w:rFonts w:asciiTheme="minorHAnsi" w:hAnsiTheme="minorHAnsi" w:cstheme="minorHAnsi"/>
          <w:color w:val="000000" w:themeColor="text1"/>
          <w:lang w:eastAsia="ja-JP"/>
        </w:rPr>
        <w:t xml:space="preserve">during the performance of oculomotor tasks </w:t>
      </w:r>
      <w:r w:rsidR="00D20B42" w:rsidRPr="00704061">
        <w:rPr>
          <w:rFonts w:asciiTheme="minorHAnsi" w:hAnsiTheme="minorHAnsi" w:cstheme="minorHAnsi"/>
          <w:color w:val="000000" w:themeColor="text1"/>
        </w:rPr>
        <w:t>can further help to improve the recording quality.</w:t>
      </w:r>
      <w:r w:rsidR="00D20B42" w:rsidRPr="00704061">
        <w:rPr>
          <w:rFonts w:asciiTheme="minorHAnsi" w:hAnsiTheme="minorHAnsi" w:cstheme="minorHAnsi"/>
          <w:color w:val="000000" w:themeColor="text1"/>
          <w:lang w:eastAsia="ja-JP"/>
        </w:rPr>
        <w:t xml:space="preserve"> </w:t>
      </w:r>
      <w:r w:rsidR="00D20B42" w:rsidRPr="00704061">
        <w:rPr>
          <w:rFonts w:asciiTheme="minorHAnsi" w:hAnsiTheme="minorHAnsi" w:cstheme="minorHAnsi"/>
          <w:color w:val="000000" w:themeColor="text1"/>
        </w:rPr>
        <w:t xml:space="preserve">The drift of eye position signal can </w:t>
      </w:r>
      <w:r w:rsidR="00BD4C9D" w:rsidRPr="00704061">
        <w:rPr>
          <w:rFonts w:asciiTheme="minorHAnsi" w:hAnsiTheme="minorHAnsi" w:cstheme="minorHAnsi"/>
          <w:color w:val="000000" w:themeColor="text1"/>
          <w:lang w:eastAsia="ja-JP"/>
        </w:rPr>
        <w:t>pose</w:t>
      </w:r>
      <w:r w:rsidR="00BD4C9D" w:rsidRPr="00704061">
        <w:rPr>
          <w:rFonts w:asciiTheme="minorHAnsi" w:hAnsiTheme="minorHAnsi" w:cstheme="minorHAnsi"/>
          <w:color w:val="000000" w:themeColor="text1"/>
        </w:rPr>
        <w:t xml:space="preserve"> </w:t>
      </w:r>
      <w:r w:rsidR="00D20B42" w:rsidRPr="00704061">
        <w:rPr>
          <w:rFonts w:asciiTheme="minorHAnsi" w:hAnsiTheme="minorHAnsi" w:cstheme="minorHAnsi"/>
          <w:color w:val="000000" w:themeColor="text1"/>
        </w:rPr>
        <w:t>a problem when recording smooth pursuit for which recording is usually made for an extended period. However, for recording saccades, whose duration lasts only for several tens of milliseconds, this is usually not a</w:t>
      </w:r>
      <w:r>
        <w:rPr>
          <w:rFonts w:asciiTheme="minorHAnsi" w:hAnsiTheme="minorHAnsi" w:cstheme="minorHAnsi"/>
          <w:color w:val="000000" w:themeColor="text1"/>
        </w:rPr>
        <w:t>n issue</w:t>
      </w:r>
      <w:r w:rsidR="001C6E4B" w:rsidRPr="00704061">
        <w:rPr>
          <w:rFonts w:asciiTheme="minorHAnsi" w:hAnsiTheme="minorHAnsi" w:cstheme="minorHAnsi"/>
          <w:color w:val="000000" w:themeColor="text1"/>
        </w:rPr>
        <w:t>.</w:t>
      </w:r>
    </w:p>
    <w:p w14:paraId="2A5D6A20" w14:textId="77777777" w:rsidR="00D20B42" w:rsidRPr="00704061" w:rsidRDefault="00D20B42" w:rsidP="006A6C90">
      <w:pPr>
        <w:rPr>
          <w:rFonts w:asciiTheme="minorHAnsi" w:hAnsiTheme="minorHAnsi" w:cstheme="minorHAnsi"/>
          <w:color w:val="000000" w:themeColor="text1"/>
        </w:rPr>
      </w:pPr>
      <w:r w:rsidRPr="00704061">
        <w:rPr>
          <w:rFonts w:asciiTheme="minorHAnsi" w:hAnsiTheme="minorHAnsi" w:cstheme="minorHAnsi"/>
          <w:color w:val="000000" w:themeColor="text1"/>
        </w:rPr>
        <w:t xml:space="preserve"> </w:t>
      </w:r>
    </w:p>
    <w:p w14:paraId="6E8C44A2" w14:textId="11A16D11" w:rsidR="00B32616" w:rsidRPr="00704061" w:rsidRDefault="00D20B42"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In summary, for achieving “accurate” EOG recording, it is not the methodology itself that matters, but how </w:t>
      </w:r>
      <w:r w:rsidR="00CB3429" w:rsidRPr="00704061">
        <w:rPr>
          <w:rFonts w:asciiTheme="minorHAnsi" w:hAnsiTheme="minorHAnsi" w:cstheme="minorHAnsi"/>
          <w:color w:val="000000" w:themeColor="text1"/>
          <w:lang w:eastAsia="ja-JP"/>
        </w:rPr>
        <w:t>the experimenter</w:t>
      </w:r>
      <w:r w:rsidR="00CB3429"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implement</w:t>
      </w:r>
      <w:r w:rsidR="00CB3429" w:rsidRPr="00704061">
        <w:rPr>
          <w:rFonts w:asciiTheme="minorHAnsi" w:hAnsiTheme="minorHAnsi" w:cstheme="minorHAnsi"/>
          <w:color w:val="000000" w:themeColor="text1"/>
          <w:lang w:eastAsia="ja-JP"/>
        </w:rPr>
        <w:t>s</w:t>
      </w:r>
      <w:r w:rsidRPr="00704061">
        <w:rPr>
          <w:rFonts w:asciiTheme="minorHAnsi" w:hAnsiTheme="minorHAnsi" w:cstheme="minorHAnsi"/>
          <w:color w:val="000000" w:themeColor="text1"/>
        </w:rPr>
        <w:t xml:space="preserve"> it. The </w:t>
      </w:r>
      <w:r w:rsidR="00316848" w:rsidRPr="00704061">
        <w:rPr>
          <w:rFonts w:asciiTheme="minorHAnsi" w:hAnsiTheme="minorHAnsi" w:cstheme="minorHAnsi"/>
          <w:color w:val="000000" w:themeColor="text1"/>
          <w:lang w:eastAsia="ja-JP"/>
        </w:rPr>
        <w:t>critical step</w:t>
      </w:r>
      <w:r w:rsidR="00316848"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is how to cope with the instability of the recording. The necessary measures are to use an Ag-AgCl electrode with a wide plastic fring</w:t>
      </w:r>
      <w:r w:rsidR="000A6900" w:rsidRPr="00704061">
        <w:rPr>
          <w:rFonts w:asciiTheme="minorHAnsi" w:hAnsiTheme="minorHAnsi" w:cstheme="minorHAnsi"/>
          <w:color w:val="000000" w:themeColor="text1"/>
        </w:rPr>
        <w:t xml:space="preserve">e capable of </w:t>
      </w:r>
      <w:r w:rsidR="006A6120" w:rsidRPr="00704061">
        <w:rPr>
          <w:rFonts w:asciiTheme="minorHAnsi" w:hAnsiTheme="minorHAnsi" w:cstheme="minorHAnsi"/>
          <w:color w:val="000000" w:themeColor="text1"/>
          <w:lang w:eastAsia="ja-JP"/>
        </w:rPr>
        <w:t>effectively</w:t>
      </w:r>
      <w:r w:rsidR="006A6120" w:rsidRPr="00704061">
        <w:rPr>
          <w:rFonts w:asciiTheme="minorHAnsi" w:hAnsiTheme="minorHAnsi" w:cstheme="minorHAnsi"/>
          <w:color w:val="000000" w:themeColor="text1"/>
        </w:rPr>
        <w:t xml:space="preserve"> </w:t>
      </w:r>
      <w:r w:rsidR="006A6120" w:rsidRPr="00704061">
        <w:rPr>
          <w:rFonts w:asciiTheme="minorHAnsi" w:hAnsiTheme="minorHAnsi" w:cstheme="minorHAnsi"/>
          <w:color w:val="000000" w:themeColor="text1"/>
          <w:lang w:eastAsia="ja-JP"/>
        </w:rPr>
        <w:t>reducing</w:t>
      </w:r>
      <w:r w:rsidR="006A6120" w:rsidRPr="00704061">
        <w:rPr>
          <w:rFonts w:asciiTheme="minorHAnsi" w:hAnsiTheme="minorHAnsi" w:cstheme="minorHAnsi"/>
          <w:color w:val="000000" w:themeColor="text1"/>
        </w:rPr>
        <w:t xml:space="preserve"> </w:t>
      </w:r>
      <w:r w:rsidR="000A6900" w:rsidRPr="00704061">
        <w:rPr>
          <w:rFonts w:asciiTheme="minorHAnsi" w:hAnsiTheme="minorHAnsi" w:cstheme="minorHAnsi"/>
          <w:color w:val="000000" w:themeColor="text1"/>
        </w:rPr>
        <w:t>noise</w:t>
      </w:r>
      <w:r w:rsidRPr="00704061">
        <w:rPr>
          <w:rFonts w:asciiTheme="minorHAnsi" w:hAnsiTheme="minorHAnsi" w:cstheme="minorHAnsi"/>
          <w:color w:val="000000" w:themeColor="text1"/>
        </w:rPr>
        <w:t xml:space="preserve">, and to wait for sufficient light adaptation. This waiting period also helps to lower the impedance between the electrodes and the skin, thereby ensuring </w:t>
      </w:r>
      <w:r w:rsidR="00472A87">
        <w:rPr>
          <w:rFonts w:asciiTheme="minorHAnsi" w:hAnsiTheme="minorHAnsi" w:cstheme="minorHAnsi"/>
          <w:color w:val="000000" w:themeColor="text1"/>
        </w:rPr>
        <w:t xml:space="preserve">a </w:t>
      </w:r>
      <w:r w:rsidRPr="00704061">
        <w:rPr>
          <w:rFonts w:asciiTheme="minorHAnsi" w:hAnsiTheme="minorHAnsi" w:cstheme="minorHAnsi"/>
          <w:color w:val="000000" w:themeColor="text1"/>
        </w:rPr>
        <w:t xml:space="preserve">stable signal recorded. Furthermore, </w:t>
      </w:r>
      <w:r w:rsidR="000A6900" w:rsidRPr="00704061">
        <w:rPr>
          <w:rFonts w:asciiTheme="minorHAnsi" w:hAnsiTheme="minorHAnsi" w:cstheme="minorHAnsi"/>
          <w:color w:val="000000" w:themeColor="text1"/>
        </w:rPr>
        <w:t>re-calibration</w:t>
      </w:r>
      <w:r w:rsidRPr="00704061">
        <w:rPr>
          <w:rFonts w:asciiTheme="minorHAnsi" w:hAnsiTheme="minorHAnsi" w:cstheme="minorHAnsi"/>
          <w:color w:val="000000" w:themeColor="text1"/>
        </w:rPr>
        <w:t xml:space="preserve"> is performed as needed </w:t>
      </w:r>
      <w:r w:rsidR="000A6900" w:rsidRPr="00704061">
        <w:rPr>
          <w:rFonts w:asciiTheme="minorHAnsi" w:hAnsiTheme="minorHAnsi" w:cstheme="minorHAnsi"/>
          <w:color w:val="000000" w:themeColor="text1"/>
          <w:lang w:eastAsia="ja-JP"/>
        </w:rPr>
        <w:t xml:space="preserve">during </w:t>
      </w:r>
      <w:r w:rsidRPr="00704061">
        <w:rPr>
          <w:rFonts w:asciiTheme="minorHAnsi" w:hAnsiTheme="minorHAnsi" w:cstheme="minorHAnsi"/>
          <w:color w:val="000000" w:themeColor="text1"/>
        </w:rPr>
        <w:t>the task performance. Thus implemented, EOG can still be a method of high clinical practicability that can be widely applied to neurological patients, especially for recording saccades</w:t>
      </w:r>
      <w:r w:rsidR="001C6E4B" w:rsidRPr="00704061">
        <w:rPr>
          <w:rFonts w:asciiTheme="minorHAnsi" w:hAnsiTheme="minorHAnsi" w:cstheme="minorHAnsi"/>
          <w:color w:val="000000" w:themeColor="text1"/>
          <w:lang w:eastAsia="ja-JP"/>
        </w:rPr>
        <w:t xml:space="preserve"> in the horizontal direction</w:t>
      </w:r>
      <w:r w:rsidRPr="00704061">
        <w:rPr>
          <w:rFonts w:asciiTheme="minorHAnsi" w:hAnsiTheme="minorHAnsi" w:cstheme="minorHAnsi"/>
          <w:color w:val="000000" w:themeColor="text1"/>
        </w:rPr>
        <w:t>.</w:t>
      </w:r>
      <w:r w:rsidR="004114BA" w:rsidRPr="00704061">
        <w:rPr>
          <w:rFonts w:asciiTheme="minorHAnsi" w:hAnsiTheme="minorHAnsi" w:cstheme="minorHAnsi"/>
          <w:color w:val="000000" w:themeColor="text1"/>
          <w:lang w:eastAsia="ja-JP"/>
        </w:rPr>
        <w:t xml:space="preserve"> Indeed, EOG can be a preferable method when only this is available for </w:t>
      </w:r>
      <w:r w:rsidR="0016408B" w:rsidRPr="00704061">
        <w:rPr>
          <w:rFonts w:asciiTheme="minorHAnsi" w:hAnsiTheme="minorHAnsi" w:cstheme="minorHAnsi"/>
          <w:color w:val="000000" w:themeColor="text1"/>
          <w:lang w:eastAsia="ja-JP"/>
        </w:rPr>
        <w:t>economic</w:t>
      </w:r>
      <w:r w:rsidR="004114BA" w:rsidRPr="00704061">
        <w:rPr>
          <w:rFonts w:asciiTheme="minorHAnsi" w:hAnsiTheme="minorHAnsi" w:cstheme="minorHAnsi"/>
          <w:color w:val="000000" w:themeColor="text1"/>
          <w:lang w:eastAsia="ja-JP"/>
        </w:rPr>
        <w:t xml:space="preserve"> reasons or in practical clinical situations where a readily implemented method is required</w:t>
      </w:r>
      <w:r w:rsidR="00941852" w:rsidRPr="00704061">
        <w:rPr>
          <w:rFonts w:asciiTheme="minorHAnsi" w:hAnsiTheme="minorHAnsi" w:cstheme="minorHAnsi"/>
          <w:color w:val="000000" w:themeColor="text1"/>
          <w:lang w:eastAsia="ja-JP"/>
        </w:rPr>
        <w:t xml:space="preserve"> and where omission of data is not permissible</w:t>
      </w:r>
      <w:r w:rsidR="004114BA" w:rsidRPr="00704061">
        <w:rPr>
          <w:rFonts w:asciiTheme="minorHAnsi" w:hAnsiTheme="minorHAnsi" w:cstheme="minorHAnsi"/>
          <w:color w:val="000000" w:themeColor="text1"/>
          <w:lang w:eastAsia="ja-JP"/>
        </w:rPr>
        <w:t>.</w:t>
      </w:r>
    </w:p>
    <w:p w14:paraId="5CCE525D" w14:textId="77777777" w:rsidR="00D20B42" w:rsidRPr="00704061" w:rsidRDefault="00D20B42" w:rsidP="006A6C90">
      <w:pPr>
        <w:rPr>
          <w:rFonts w:asciiTheme="minorHAnsi" w:hAnsiTheme="minorHAnsi" w:cstheme="minorHAnsi"/>
          <w:b/>
          <w:color w:val="000000" w:themeColor="text1"/>
          <w:lang w:eastAsia="ja-JP"/>
        </w:rPr>
      </w:pPr>
    </w:p>
    <w:p w14:paraId="511C8F47" w14:textId="0160A6E9" w:rsidR="009726EE" w:rsidRPr="00704061" w:rsidRDefault="009726EE" w:rsidP="006A6C90">
      <w:pPr>
        <w:rPr>
          <w:rFonts w:asciiTheme="minorHAnsi" w:hAnsiTheme="minorHAnsi" w:cstheme="minorHAnsi"/>
        </w:rPr>
      </w:pPr>
      <w:bookmarkStart w:id="8" w:name="Acknowledgments"/>
      <w:r w:rsidRPr="00704061">
        <w:rPr>
          <w:rFonts w:asciiTheme="minorHAnsi" w:hAnsiTheme="minorHAnsi" w:cstheme="minorHAnsi"/>
          <w:b/>
          <w:bCs/>
        </w:rPr>
        <w:t>ACKNOWLEDGMENTS</w:t>
      </w:r>
      <w:bookmarkEnd w:id="8"/>
      <w:r w:rsidRPr="00704061">
        <w:rPr>
          <w:rFonts w:asciiTheme="minorHAnsi" w:hAnsiTheme="minorHAnsi" w:cstheme="minorHAnsi"/>
          <w:b/>
          <w:bCs/>
        </w:rPr>
        <w:t>:</w:t>
      </w:r>
      <w:r w:rsidRPr="00704061">
        <w:rPr>
          <w:rFonts w:asciiTheme="minorHAnsi" w:hAnsiTheme="minorHAnsi" w:cstheme="minorHAnsi"/>
        </w:rPr>
        <w:t xml:space="preserve"> </w:t>
      </w:r>
    </w:p>
    <w:p w14:paraId="675A2715" w14:textId="54D5809F" w:rsidR="009726EE" w:rsidRPr="00704061" w:rsidRDefault="00AF5E3A"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Dr. Terao was supported by a Research Project Grant-in-Aid for Scientific Research from the Ministry of Education, Culture, Sports, Science, and Technology of Japan [16K09709,16H01497].</w:t>
      </w:r>
      <w:r w:rsidRPr="00704061">
        <w:rPr>
          <w:rFonts w:asciiTheme="minorHAnsi" w:hAnsiTheme="minorHAnsi" w:cstheme="minorHAnsi"/>
          <w:color w:val="000000" w:themeColor="text1"/>
          <w:lang w:eastAsia="ja-JP"/>
        </w:rPr>
        <w:t xml:space="preserve"> </w:t>
      </w:r>
      <w:r w:rsidR="000A15C7" w:rsidRPr="00704061">
        <w:rPr>
          <w:rFonts w:asciiTheme="minorHAnsi" w:hAnsiTheme="minorHAnsi" w:cstheme="minorHAnsi"/>
          <w:color w:val="000000" w:themeColor="text1"/>
          <w:lang w:eastAsia="ja-JP"/>
        </w:rPr>
        <w:t>YU was supported by a Research Project Grant-in-Aid for Scientific Research from the Ministry of Education, Culture, Sports, Science and Technology of Japan [No.25293206, No. 22390181, 15H05881, 16H05322]; by grants from the Research Committee on the Best rTMS Treatment of Parkinson’s Disease From the Ministry of Health and Welfare of Japan; and by the Research Committee on Dystonia of the Ministry of Health and Welfare of Japan.</w:t>
      </w:r>
    </w:p>
    <w:p w14:paraId="72FD2016" w14:textId="77777777" w:rsidR="00AF5E3A" w:rsidRPr="00704061" w:rsidRDefault="00AF5E3A" w:rsidP="006A6C90">
      <w:pPr>
        <w:rPr>
          <w:rFonts w:asciiTheme="minorHAnsi" w:hAnsiTheme="minorHAnsi" w:cstheme="minorHAnsi"/>
          <w:lang w:eastAsia="ja-JP"/>
        </w:rPr>
      </w:pPr>
    </w:p>
    <w:p w14:paraId="089A3BB5" w14:textId="2472A920" w:rsidR="009726EE" w:rsidRPr="00704061" w:rsidRDefault="009726EE" w:rsidP="006A6C90">
      <w:pPr>
        <w:rPr>
          <w:rFonts w:asciiTheme="minorHAnsi" w:hAnsiTheme="minorHAnsi" w:cstheme="minorHAnsi"/>
          <w:b/>
        </w:rPr>
      </w:pPr>
      <w:bookmarkStart w:id="9" w:name="Disclosures"/>
      <w:r w:rsidRPr="00704061">
        <w:rPr>
          <w:rFonts w:asciiTheme="minorHAnsi" w:hAnsiTheme="minorHAnsi" w:cstheme="minorHAnsi"/>
          <w:b/>
        </w:rPr>
        <w:t>DISCLOSURES</w:t>
      </w:r>
      <w:bookmarkEnd w:id="9"/>
      <w:r w:rsidRPr="00704061">
        <w:rPr>
          <w:rFonts w:asciiTheme="minorHAnsi" w:hAnsiTheme="minorHAnsi" w:cstheme="minorHAnsi"/>
          <w:b/>
        </w:rPr>
        <w:t xml:space="preserve">: </w:t>
      </w:r>
    </w:p>
    <w:p w14:paraId="03059FF3" w14:textId="1DB4438F" w:rsidR="009726EE" w:rsidRPr="00704061" w:rsidRDefault="00AF5E3A" w:rsidP="006A6C90">
      <w:pPr>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The authors have nothing to disclose</w:t>
      </w:r>
      <w:r w:rsidR="000A15C7" w:rsidRPr="00704061">
        <w:rPr>
          <w:rFonts w:asciiTheme="minorHAnsi" w:hAnsiTheme="minorHAnsi" w:cstheme="minorHAnsi"/>
          <w:color w:val="000000" w:themeColor="text1"/>
          <w:lang w:eastAsia="ja-JP"/>
        </w:rPr>
        <w:t xml:space="preserve"> with regard to this study</w:t>
      </w:r>
      <w:r w:rsidRPr="00704061">
        <w:rPr>
          <w:rFonts w:asciiTheme="minorHAnsi" w:hAnsiTheme="minorHAnsi" w:cstheme="minorHAnsi"/>
          <w:color w:val="000000" w:themeColor="text1"/>
          <w:lang w:eastAsia="ja-JP"/>
        </w:rPr>
        <w:t>.</w:t>
      </w:r>
    </w:p>
    <w:p w14:paraId="6757469B" w14:textId="77777777" w:rsidR="00AF5E3A" w:rsidRPr="00704061" w:rsidRDefault="00AF5E3A" w:rsidP="006A6C90">
      <w:pPr>
        <w:rPr>
          <w:rFonts w:asciiTheme="minorHAnsi" w:hAnsiTheme="minorHAnsi" w:cstheme="minorHAnsi"/>
          <w:color w:val="7F7F7F"/>
        </w:rPr>
      </w:pPr>
    </w:p>
    <w:p w14:paraId="367008C1" w14:textId="2B460F67" w:rsidR="009726EE" w:rsidRPr="00704061" w:rsidRDefault="009726EE" w:rsidP="006A6C90">
      <w:pPr>
        <w:autoSpaceDE/>
        <w:autoSpaceDN/>
        <w:adjustRightInd/>
        <w:rPr>
          <w:rFonts w:asciiTheme="minorHAnsi" w:eastAsia="Calibri" w:hAnsiTheme="minorHAnsi" w:cstheme="minorHAnsi"/>
          <w:b/>
          <w:color w:val="auto"/>
        </w:rPr>
      </w:pPr>
      <w:bookmarkStart w:id="10" w:name="References"/>
      <w:r w:rsidRPr="00704061">
        <w:rPr>
          <w:rFonts w:asciiTheme="minorHAnsi" w:hAnsiTheme="minorHAnsi" w:cstheme="minorHAnsi"/>
          <w:b/>
          <w:bCs/>
        </w:rPr>
        <w:t>REFERENCES</w:t>
      </w:r>
      <w:bookmarkEnd w:id="10"/>
    </w:p>
    <w:p w14:paraId="3CB8E12E" w14:textId="0E5AA913" w:rsidR="00424F99" w:rsidRPr="00704061" w:rsidRDefault="00424F99" w:rsidP="006A6C90">
      <w:pPr>
        <w:ind w:left="270" w:hanging="270"/>
        <w:rPr>
          <w:rFonts w:asciiTheme="minorHAnsi" w:hAnsiTheme="minorHAnsi" w:cstheme="minorHAnsi"/>
          <w:color w:val="000000" w:themeColor="text1"/>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rPr>
        <w:tab/>
        <w:t>Braun, D., Weber, H., Mergner, T., &amp; Schulte-Mönting, J. Saccadic reaction times in patients with frontal and parietal lesions. Brain. 115 (Pt 5), 1359-1386</w:t>
      </w:r>
      <w:r w:rsidR="00A22B2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 xml:space="preserve"> (1992).</w:t>
      </w:r>
    </w:p>
    <w:p w14:paraId="1BA379C1" w14:textId="41E86151" w:rsidR="00424F99" w:rsidRPr="00704061" w:rsidRDefault="00424F99"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2) Sweeney, J.A., Levy, D., &amp; Harris, M.S. Commentary: eye movement research with clinical populations. Prog Brain Res. 140, 507-22</w:t>
      </w:r>
      <w:r w:rsidR="00A22B2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rPr>
        <w:t xml:space="preserve"> </w:t>
      </w:r>
      <w:r w:rsidR="00290B99" w:rsidRPr="00704061">
        <w:rPr>
          <w:rFonts w:asciiTheme="minorHAnsi" w:hAnsiTheme="minorHAnsi" w:cstheme="minorHAnsi"/>
          <w:color w:val="000000" w:themeColor="text1"/>
          <w:lang w:eastAsia="ja-JP"/>
        </w:rPr>
        <w:t>doi: 10.1016/S0079-6123(02)40072-6</w:t>
      </w:r>
      <w:r w:rsidR="00DF2193" w:rsidRPr="00704061">
        <w:rPr>
          <w:rFonts w:asciiTheme="minorHAnsi" w:hAnsiTheme="minorHAnsi" w:cstheme="minorHAnsi"/>
          <w:color w:val="000000" w:themeColor="text1"/>
          <w:lang w:eastAsia="ja-JP"/>
        </w:rPr>
        <w:t xml:space="preserve"> </w:t>
      </w:r>
      <w:r w:rsidR="00DF2193" w:rsidRPr="00704061">
        <w:rPr>
          <w:rFonts w:asciiTheme="minorHAnsi" w:hAnsiTheme="minorHAnsi" w:cstheme="minorHAnsi"/>
          <w:color w:val="000000" w:themeColor="text1"/>
        </w:rPr>
        <w:t>(2002).</w:t>
      </w:r>
    </w:p>
    <w:p w14:paraId="6982A4FF" w14:textId="562BFB7D" w:rsidR="00424F99" w:rsidRPr="00704061" w:rsidRDefault="00424F99"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 xml:space="preserve">3) Leigh, R.J. </w:t>
      </w:r>
      <w:r w:rsidR="00B6543D" w:rsidRPr="00704061">
        <w:rPr>
          <w:rFonts w:asciiTheme="minorHAnsi" w:hAnsiTheme="minorHAnsi" w:cstheme="minorHAnsi"/>
          <w:color w:val="000000" w:themeColor="text1"/>
        </w:rPr>
        <w:t xml:space="preserve">&amp; </w:t>
      </w:r>
      <w:r w:rsidRPr="00704061">
        <w:rPr>
          <w:rFonts w:asciiTheme="minorHAnsi" w:hAnsiTheme="minorHAnsi" w:cstheme="minorHAnsi"/>
          <w:color w:val="000000" w:themeColor="text1"/>
        </w:rPr>
        <w:t>Kennard, C. Using saccades as a research tool in the clinical neurosciences. Brain. 127 (Pt 3), 460–77</w:t>
      </w:r>
      <w:r w:rsidR="005C52E1" w:rsidRPr="00704061">
        <w:rPr>
          <w:rFonts w:asciiTheme="minorHAnsi" w:hAnsiTheme="minorHAnsi" w:cstheme="minorHAnsi"/>
          <w:color w:val="000000" w:themeColor="text1"/>
          <w:lang w:eastAsia="ja-JP"/>
        </w:rPr>
        <w:t>,</w:t>
      </w:r>
      <w:r w:rsidR="00290B99" w:rsidRPr="00704061">
        <w:rPr>
          <w:rFonts w:asciiTheme="minorHAnsi" w:hAnsiTheme="minorHAnsi" w:cstheme="minorHAnsi"/>
          <w:color w:val="000000" w:themeColor="text1"/>
          <w:lang w:eastAsia="ja-JP"/>
        </w:rPr>
        <w:t xml:space="preserve"> </w:t>
      </w:r>
      <w:r w:rsidR="00985C53" w:rsidRPr="00704061">
        <w:rPr>
          <w:rFonts w:asciiTheme="minorHAnsi" w:hAnsiTheme="minorHAnsi" w:cstheme="minorHAnsi"/>
          <w:color w:val="000000" w:themeColor="text1"/>
          <w:lang w:eastAsia="ja-JP"/>
        </w:rPr>
        <w:t>doi 10.1093/brain/awh035</w:t>
      </w:r>
      <w:r w:rsidR="00DF2193" w:rsidRPr="00704061">
        <w:rPr>
          <w:rFonts w:asciiTheme="minorHAnsi" w:hAnsiTheme="minorHAnsi" w:cstheme="minorHAnsi"/>
          <w:color w:val="000000" w:themeColor="text1"/>
        </w:rPr>
        <w:t xml:space="preserve"> (2004).</w:t>
      </w:r>
    </w:p>
    <w:p w14:paraId="5400BA34" w14:textId="0AEC43C8" w:rsidR="00424F99" w:rsidRPr="00704061" w:rsidRDefault="00424F99"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4)</w:t>
      </w:r>
      <w:r w:rsidRPr="00704061">
        <w:rPr>
          <w:rFonts w:asciiTheme="minorHAnsi" w:hAnsiTheme="minorHAnsi" w:cstheme="minorHAnsi"/>
          <w:color w:val="000000" w:themeColor="text1"/>
        </w:rPr>
        <w:tab/>
        <w:t>Ramat, S., Leigh, R.J., Zee, D.S., &amp; Optican, L.M. What clinical disorders tell us about the neural control of saccadic eye movements. Brain. 130 (Pt 1), 10–35</w:t>
      </w:r>
      <w:r w:rsidR="00A22B27" w:rsidRPr="00704061">
        <w:rPr>
          <w:rFonts w:asciiTheme="minorHAnsi" w:hAnsiTheme="minorHAnsi" w:cstheme="minorHAnsi"/>
          <w:color w:val="000000" w:themeColor="text1"/>
          <w:lang w:eastAsia="ja-JP"/>
        </w:rPr>
        <w:t>,</w:t>
      </w:r>
      <w:r w:rsidR="00290B99" w:rsidRPr="00704061">
        <w:rPr>
          <w:rFonts w:asciiTheme="minorHAnsi" w:hAnsiTheme="minorHAnsi" w:cstheme="minorHAnsi"/>
          <w:color w:val="000000" w:themeColor="text1"/>
          <w:lang w:eastAsia="ja-JP"/>
        </w:rPr>
        <w:t xml:space="preserve"> doi: </w:t>
      </w:r>
      <w:r w:rsidR="00290B99" w:rsidRPr="00704061">
        <w:rPr>
          <w:rFonts w:asciiTheme="minorHAnsi" w:hAnsiTheme="minorHAnsi" w:cstheme="minorHAnsi"/>
          <w:color w:val="000000" w:themeColor="text1"/>
          <w:lang w:eastAsia="ja-JP"/>
        </w:rPr>
        <w:lastRenderedPageBreak/>
        <w:t>10.1093/brain/awl309</w:t>
      </w:r>
      <w:r w:rsidR="00DF2193" w:rsidRPr="00704061">
        <w:rPr>
          <w:rFonts w:asciiTheme="minorHAnsi" w:hAnsiTheme="minorHAnsi" w:cstheme="minorHAnsi"/>
          <w:color w:val="000000" w:themeColor="text1"/>
          <w:lang w:eastAsia="ja-JP"/>
        </w:rPr>
        <w:t xml:space="preserve"> </w:t>
      </w:r>
      <w:r w:rsidR="00DF2193" w:rsidRPr="00704061">
        <w:rPr>
          <w:rFonts w:asciiTheme="minorHAnsi" w:hAnsiTheme="minorHAnsi" w:cstheme="minorHAnsi"/>
          <w:color w:val="000000" w:themeColor="text1"/>
        </w:rPr>
        <w:t>(2007).</w:t>
      </w:r>
    </w:p>
    <w:p w14:paraId="3AF4487D" w14:textId="78E1F259" w:rsidR="00424F99" w:rsidRPr="00704061" w:rsidRDefault="00424F99"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5)</w:t>
      </w:r>
      <w:r w:rsidRPr="00704061">
        <w:rPr>
          <w:rFonts w:asciiTheme="minorHAnsi" w:hAnsiTheme="minorHAnsi" w:cstheme="minorHAnsi"/>
          <w:color w:val="000000" w:themeColor="text1"/>
        </w:rPr>
        <w:tab/>
        <w:t>Terao, Y., et al.</w:t>
      </w:r>
      <w:r w:rsidR="00A24DFF" w:rsidRPr="00704061">
        <w:rPr>
          <w:rFonts w:asciiTheme="minorHAnsi" w:hAnsiTheme="minorHAnsi" w:cstheme="minorHAnsi"/>
          <w:color w:val="000000" w:themeColor="text1"/>
        </w:rPr>
        <w:t xml:space="preserve"> </w:t>
      </w:r>
      <w:r w:rsidRPr="00704061">
        <w:rPr>
          <w:rFonts w:asciiTheme="minorHAnsi" w:hAnsiTheme="minorHAnsi" w:cstheme="minorHAnsi"/>
          <w:color w:val="000000" w:themeColor="text1"/>
        </w:rPr>
        <w:t>Initiation and inhibitory control of saccades with the progression of Parkinson’s disease - changes in three major drives converging on the superior colliculus. Neuropsychologia. 49 (7), 1794-806</w:t>
      </w:r>
      <w:r w:rsidR="00A22B27" w:rsidRPr="00704061">
        <w:rPr>
          <w:rFonts w:asciiTheme="minorHAnsi" w:hAnsiTheme="minorHAnsi" w:cstheme="minorHAnsi"/>
          <w:color w:val="000000" w:themeColor="text1"/>
          <w:lang w:eastAsia="ja-JP"/>
        </w:rPr>
        <w:t>,</w:t>
      </w:r>
      <w:r w:rsidR="00542081" w:rsidRPr="00704061">
        <w:rPr>
          <w:rFonts w:asciiTheme="minorHAnsi" w:hAnsiTheme="minorHAnsi" w:cstheme="minorHAnsi"/>
          <w:color w:val="000000" w:themeColor="text1"/>
          <w:lang w:eastAsia="ja-JP"/>
        </w:rPr>
        <w:t xml:space="preserve"> doi: 10.1016/j.neuropsychologia.2011.03.002</w:t>
      </w:r>
      <w:r w:rsidR="00DF2193" w:rsidRPr="00704061">
        <w:rPr>
          <w:rFonts w:asciiTheme="minorHAnsi" w:hAnsiTheme="minorHAnsi" w:cstheme="minorHAnsi"/>
          <w:color w:val="000000" w:themeColor="text1"/>
        </w:rPr>
        <w:t xml:space="preserve"> (2011).</w:t>
      </w:r>
    </w:p>
    <w:p w14:paraId="635C595A" w14:textId="17725F34" w:rsidR="000B0D2D"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6) Kennard, D.W., &amp; Smyth, G.L. The causes of downward eyelid movement with changes of gaze, and a study of the physical factors concerned. J Physiol. 166, 178-90, (1963).</w:t>
      </w:r>
    </w:p>
    <w:p w14:paraId="488DB6F4" w14:textId="7E2F1A47"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7</w:t>
      </w:r>
      <w:r w:rsidR="00424F99" w:rsidRPr="00704061">
        <w:rPr>
          <w:rFonts w:asciiTheme="minorHAnsi" w:hAnsiTheme="minorHAnsi" w:cstheme="minorHAnsi"/>
          <w:color w:val="000000" w:themeColor="text1"/>
        </w:rPr>
        <w:t>)</w:t>
      </w:r>
      <w:r w:rsidR="00AF6D44" w:rsidRPr="00704061">
        <w:rPr>
          <w:rFonts w:asciiTheme="minorHAnsi" w:hAnsiTheme="minorHAnsi" w:cstheme="minorHAnsi"/>
          <w:color w:val="000000" w:themeColor="text1"/>
          <w:lang w:eastAsia="ja-JP"/>
        </w:rPr>
        <w:t xml:space="preserve"> </w:t>
      </w:r>
      <w:r w:rsidR="00424F99" w:rsidRPr="00704061">
        <w:rPr>
          <w:rFonts w:asciiTheme="minorHAnsi" w:hAnsiTheme="minorHAnsi" w:cstheme="minorHAnsi"/>
          <w:color w:val="000000" w:themeColor="text1"/>
        </w:rPr>
        <w:t>Houben, M.M., Goumans, J., &amp; van der Steen, J. Recording three-dimensional eye movements: scleral search coils versus video oculography. Invest Ophthalmol Vis Sci. 47 (1), 179-87</w:t>
      </w:r>
      <w:r w:rsidR="00A22B27" w:rsidRPr="00704061">
        <w:rPr>
          <w:rFonts w:asciiTheme="minorHAnsi" w:hAnsiTheme="minorHAnsi" w:cstheme="minorHAnsi"/>
          <w:color w:val="000000" w:themeColor="text1"/>
          <w:lang w:eastAsia="ja-JP"/>
        </w:rPr>
        <w:t>,</w:t>
      </w:r>
      <w:r w:rsidR="00A435B7" w:rsidRPr="00704061">
        <w:rPr>
          <w:rFonts w:asciiTheme="minorHAnsi" w:hAnsiTheme="minorHAnsi" w:cstheme="minorHAnsi"/>
          <w:color w:val="000000" w:themeColor="text1"/>
          <w:lang w:eastAsia="ja-JP"/>
        </w:rPr>
        <w:t xml:space="preserve"> doi: 10.1167/iovs.05-0234</w:t>
      </w:r>
      <w:r w:rsidR="00DF2193" w:rsidRPr="00704061">
        <w:rPr>
          <w:rFonts w:asciiTheme="minorHAnsi" w:hAnsiTheme="minorHAnsi" w:cstheme="minorHAnsi"/>
          <w:color w:val="000000" w:themeColor="text1"/>
          <w:lang w:eastAsia="ja-JP"/>
        </w:rPr>
        <w:t xml:space="preserve"> </w:t>
      </w:r>
      <w:r w:rsidR="00DF2193" w:rsidRPr="00704061">
        <w:rPr>
          <w:rFonts w:asciiTheme="minorHAnsi" w:hAnsiTheme="minorHAnsi" w:cstheme="minorHAnsi"/>
          <w:color w:val="000000" w:themeColor="text1"/>
        </w:rPr>
        <w:t>(2006).</w:t>
      </w:r>
    </w:p>
    <w:p w14:paraId="7FB09CC8" w14:textId="34D241D4"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8</w:t>
      </w:r>
      <w:r w:rsidR="00424F99" w:rsidRPr="00704061">
        <w:rPr>
          <w:rFonts w:asciiTheme="minorHAnsi" w:hAnsiTheme="minorHAnsi" w:cstheme="minorHAnsi"/>
          <w:color w:val="000000" w:themeColor="text1"/>
        </w:rPr>
        <w:t>) Eggert</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T. Eye movement recordings: methods. Dev Ophthalmol. 40, 15–34</w:t>
      </w:r>
      <w:r w:rsidR="00A22B27" w:rsidRPr="00704061">
        <w:rPr>
          <w:rFonts w:asciiTheme="minorHAnsi" w:hAnsiTheme="minorHAnsi" w:cstheme="minorHAnsi"/>
          <w:color w:val="000000" w:themeColor="text1"/>
          <w:lang w:eastAsia="ja-JP"/>
        </w:rPr>
        <w:t>,</w:t>
      </w:r>
      <w:r w:rsidR="00A348F1" w:rsidRPr="00704061">
        <w:rPr>
          <w:rFonts w:asciiTheme="minorHAnsi" w:hAnsiTheme="minorHAnsi" w:cstheme="minorHAnsi"/>
          <w:color w:val="000000" w:themeColor="text1"/>
          <w:lang w:eastAsia="ja-JP"/>
        </w:rPr>
        <w:t xml:space="preserve"> </w:t>
      </w:r>
      <w:r w:rsidR="00A348F1" w:rsidRPr="000D6DF1">
        <w:rPr>
          <w:rFonts w:asciiTheme="minorHAnsi" w:hAnsiTheme="minorHAnsi"/>
          <w:color w:val="000000" w:themeColor="text1"/>
        </w:rPr>
        <w:t>doi</w:t>
      </w:r>
      <w:r w:rsidR="00A348F1" w:rsidRPr="00591444">
        <w:rPr>
          <w:rFonts w:asciiTheme="minorHAnsi" w:hAnsiTheme="minorHAnsi" w:cstheme="minorHAnsi"/>
          <w:color w:val="000000" w:themeColor="text1"/>
          <w:lang w:eastAsia="ja-JP"/>
        </w:rPr>
        <w:t xml:space="preserve">: </w:t>
      </w:r>
      <w:r w:rsidR="00A348F1" w:rsidRPr="00704061">
        <w:rPr>
          <w:rFonts w:asciiTheme="minorHAnsi" w:hAnsiTheme="minorHAnsi" w:cstheme="minorHAnsi"/>
          <w:color w:val="000000" w:themeColor="text1"/>
          <w:lang w:eastAsia="ja-JP"/>
        </w:rPr>
        <w:t>10.1159/000100347</w:t>
      </w:r>
      <w:r w:rsidR="00DF2193" w:rsidRPr="00704061">
        <w:rPr>
          <w:rFonts w:asciiTheme="minorHAnsi" w:hAnsiTheme="minorHAnsi" w:cstheme="minorHAnsi"/>
          <w:color w:val="000000" w:themeColor="text1"/>
        </w:rPr>
        <w:t xml:space="preserve"> (2007).</w:t>
      </w:r>
    </w:p>
    <w:p w14:paraId="63819CE4" w14:textId="39A089F3"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9</w:t>
      </w:r>
      <w:r w:rsidR="00424F99" w:rsidRPr="00704061">
        <w:rPr>
          <w:rFonts w:asciiTheme="minorHAnsi" w:hAnsiTheme="minorHAnsi" w:cstheme="minorHAnsi"/>
          <w:color w:val="000000" w:themeColor="text1"/>
        </w:rPr>
        <w:t>) Frens</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M</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A</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w:t>
      </w:r>
      <w:r w:rsidR="00DA721E" w:rsidRPr="00704061">
        <w:rPr>
          <w:rFonts w:asciiTheme="minorHAnsi" w:hAnsiTheme="minorHAnsi" w:cstheme="minorHAnsi"/>
          <w:color w:val="000000" w:themeColor="text1"/>
          <w:lang w:eastAsia="ja-JP"/>
        </w:rPr>
        <w:t xml:space="preserve">&amp; </w:t>
      </w:r>
      <w:r w:rsidR="00424F99" w:rsidRPr="00704061">
        <w:rPr>
          <w:rFonts w:asciiTheme="minorHAnsi" w:hAnsiTheme="minorHAnsi" w:cstheme="minorHAnsi"/>
          <w:color w:val="000000" w:themeColor="text1"/>
        </w:rPr>
        <w:t>van der Geest</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J</w:t>
      </w:r>
      <w:r w:rsidR="00DA721E"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N. Scleral search coils influence saccade dynamics. J</w:t>
      </w:r>
      <w:r w:rsidR="005D0AE7" w:rsidRPr="00704061">
        <w:rPr>
          <w:rFonts w:asciiTheme="minorHAnsi" w:hAnsiTheme="minorHAnsi" w:cstheme="minorHAnsi"/>
          <w:color w:val="000000" w:themeColor="text1"/>
          <w:lang w:eastAsia="ja-JP"/>
        </w:rPr>
        <w:t xml:space="preserve"> </w:t>
      </w:r>
      <w:r w:rsidR="00424F99" w:rsidRPr="00704061">
        <w:rPr>
          <w:rFonts w:asciiTheme="minorHAnsi" w:hAnsiTheme="minorHAnsi" w:cstheme="minorHAnsi"/>
          <w:color w:val="000000" w:themeColor="text1"/>
        </w:rPr>
        <w:t>Neurophysiol. 88 (2), 692–8</w:t>
      </w:r>
      <w:r w:rsidR="00A22B27"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w:t>
      </w:r>
      <w:r w:rsidR="00A435B7" w:rsidRPr="00704061">
        <w:rPr>
          <w:rFonts w:asciiTheme="minorHAnsi" w:hAnsiTheme="minorHAnsi" w:cstheme="minorHAnsi"/>
          <w:color w:val="000000" w:themeColor="text1"/>
          <w:lang w:eastAsia="ja-JP"/>
        </w:rPr>
        <w:t>doi: 10.1152/jn.00457.2001</w:t>
      </w:r>
      <w:r w:rsidR="00DF2193" w:rsidRPr="00704061">
        <w:rPr>
          <w:rFonts w:asciiTheme="minorHAnsi" w:hAnsiTheme="minorHAnsi" w:cstheme="minorHAnsi"/>
          <w:color w:val="000000" w:themeColor="text1"/>
          <w:lang w:eastAsia="ja-JP"/>
        </w:rPr>
        <w:t xml:space="preserve"> </w:t>
      </w:r>
      <w:r w:rsidR="00DF2193" w:rsidRPr="00704061">
        <w:rPr>
          <w:rFonts w:asciiTheme="minorHAnsi" w:hAnsiTheme="minorHAnsi" w:cstheme="minorHAnsi"/>
          <w:color w:val="000000" w:themeColor="text1"/>
        </w:rPr>
        <w:t>(2002).</w:t>
      </w:r>
    </w:p>
    <w:p w14:paraId="7E6CC4D2" w14:textId="47ACD0A8"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10</w:t>
      </w:r>
      <w:r w:rsidR="00424F99" w:rsidRPr="00704061">
        <w:rPr>
          <w:rFonts w:asciiTheme="minorHAnsi" w:hAnsiTheme="minorHAnsi" w:cstheme="minorHAnsi"/>
          <w:color w:val="000000" w:themeColor="text1"/>
        </w:rPr>
        <w:t>) Lappe-Osthege, M., Talamo, S., Helmchen, C., &amp; Sprenger, A. Overestimation of saccadic peak velocity recorded by electro-oculography compared to video-oculography and scleral search coil. Clin Neurophysiol. 121 (10), 1786-7</w:t>
      </w:r>
      <w:r w:rsidR="00A22B27" w:rsidRPr="00704061">
        <w:rPr>
          <w:rFonts w:asciiTheme="minorHAnsi" w:hAnsiTheme="minorHAnsi" w:cstheme="minorHAnsi"/>
          <w:color w:val="000000" w:themeColor="text1"/>
          <w:lang w:eastAsia="ja-JP"/>
        </w:rPr>
        <w:t>,</w:t>
      </w:r>
      <w:r w:rsidR="00A348F1" w:rsidRPr="00704061">
        <w:rPr>
          <w:rFonts w:asciiTheme="minorHAnsi" w:hAnsiTheme="minorHAnsi" w:cstheme="minorHAnsi"/>
          <w:color w:val="000000" w:themeColor="text1"/>
          <w:lang w:eastAsia="ja-JP"/>
        </w:rPr>
        <w:t xml:space="preserve"> doi: 10.1016/j.clinph.2010.03.051</w:t>
      </w:r>
      <w:r w:rsidR="00DF2193" w:rsidRPr="00704061">
        <w:rPr>
          <w:rFonts w:asciiTheme="minorHAnsi" w:hAnsiTheme="minorHAnsi" w:cstheme="minorHAnsi"/>
          <w:color w:val="000000" w:themeColor="text1"/>
        </w:rPr>
        <w:t xml:space="preserve"> (2010).</w:t>
      </w:r>
    </w:p>
    <w:p w14:paraId="2DC79F01" w14:textId="0F1B43FC" w:rsidR="00424F99" w:rsidRPr="00704061" w:rsidRDefault="000B0D2D" w:rsidP="006A6C90">
      <w:pPr>
        <w:ind w:left="270" w:hanging="270"/>
        <w:rPr>
          <w:rFonts w:asciiTheme="minorHAnsi" w:hAnsiTheme="minorHAnsi" w:cstheme="minorHAnsi"/>
          <w:color w:val="000000" w:themeColor="text1"/>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1</w:t>
      </w:r>
      <w:r w:rsidR="00424F99" w:rsidRPr="00704061">
        <w:rPr>
          <w:rFonts w:asciiTheme="minorHAnsi" w:hAnsiTheme="minorHAnsi" w:cstheme="minorHAnsi"/>
          <w:color w:val="000000" w:themeColor="text1"/>
        </w:rPr>
        <w:t>) Bhidayasiri, R., Riley, D.E., Somers, J.T., Lerner, A.J., Büttner-Ennever, J.A., &amp; Leigh, R.J.</w:t>
      </w:r>
      <w:r w:rsidR="00A24DFF" w:rsidRPr="00704061">
        <w:rPr>
          <w:rFonts w:asciiTheme="minorHAnsi" w:hAnsiTheme="minorHAnsi" w:cstheme="minorHAnsi"/>
          <w:color w:val="000000" w:themeColor="text1"/>
        </w:rPr>
        <w:t xml:space="preserve"> </w:t>
      </w:r>
      <w:r w:rsidR="00424F99" w:rsidRPr="00704061">
        <w:rPr>
          <w:rFonts w:asciiTheme="minorHAnsi" w:hAnsiTheme="minorHAnsi" w:cstheme="minorHAnsi"/>
          <w:color w:val="000000" w:themeColor="text1"/>
        </w:rPr>
        <w:t>Pathophysiology of slow vertical saccades in progressive supranuclear palsy. Neurology. 57 (11), 2070–7</w:t>
      </w:r>
      <w:r w:rsidR="001C58E3"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(2001).</w:t>
      </w:r>
    </w:p>
    <w:p w14:paraId="5E2BC6CC" w14:textId="2897C0E5" w:rsidR="00424F99" w:rsidRPr="00704061" w:rsidRDefault="000B0D2D" w:rsidP="006A6C90">
      <w:pPr>
        <w:ind w:left="270" w:hanging="270"/>
        <w:rPr>
          <w:rFonts w:asciiTheme="minorHAnsi" w:hAnsiTheme="minorHAnsi" w:cstheme="minorHAnsi"/>
          <w:color w:val="000000" w:themeColor="text1"/>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2</w:t>
      </w:r>
      <w:r w:rsidR="00424F99" w:rsidRPr="00704061">
        <w:rPr>
          <w:rFonts w:asciiTheme="minorHAnsi" w:hAnsiTheme="minorHAnsi" w:cstheme="minorHAnsi"/>
          <w:color w:val="000000" w:themeColor="text1"/>
        </w:rPr>
        <w:t>) Terao, Y., et al. Visualization of the information through human oculomotor cortical regions by transcranial magnetic stimulation. J Neurophysiol. 80 (2), 936–46 (1998).</w:t>
      </w:r>
    </w:p>
    <w:p w14:paraId="6A4E0F74" w14:textId="3017D20C"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3</w:t>
      </w:r>
      <w:r w:rsidR="00424F99" w:rsidRPr="00704061">
        <w:rPr>
          <w:rFonts w:asciiTheme="minorHAnsi" w:hAnsiTheme="minorHAnsi" w:cstheme="minorHAnsi"/>
          <w:color w:val="000000" w:themeColor="text1"/>
        </w:rPr>
        <w:t>) Terao, Y., Okano, T., Furubayashi, T., Yugeta, A., Inomata-Terada, S., &amp; Ugawa, Y. Effects</w:t>
      </w:r>
      <w:r w:rsidR="00E56E39" w:rsidRPr="00704061">
        <w:rPr>
          <w:rFonts w:asciiTheme="minorHAnsi" w:hAnsiTheme="minorHAnsi" w:cstheme="minorHAnsi"/>
          <w:color w:val="000000" w:themeColor="text1"/>
          <w:lang w:eastAsia="ja-JP"/>
        </w:rPr>
        <w:t xml:space="preserve"> </w:t>
      </w:r>
      <w:r w:rsidR="00424F99" w:rsidRPr="00704061">
        <w:rPr>
          <w:rFonts w:asciiTheme="minorHAnsi" w:hAnsiTheme="minorHAnsi" w:cstheme="minorHAnsi"/>
          <w:color w:val="000000" w:themeColor="text1"/>
        </w:rPr>
        <w:t>of thirty-minute mobile phone use on saccades. Clin Neurophysiol. 118 (7), 1545–56</w:t>
      </w:r>
      <w:r w:rsidR="00A22B27" w:rsidRPr="00704061">
        <w:rPr>
          <w:rFonts w:asciiTheme="minorHAnsi" w:hAnsiTheme="minorHAnsi" w:cstheme="minorHAnsi"/>
          <w:color w:val="000000" w:themeColor="text1"/>
          <w:lang w:eastAsia="ja-JP"/>
        </w:rPr>
        <w:t xml:space="preserve">, </w:t>
      </w:r>
      <w:r w:rsidR="001B5F3F" w:rsidRPr="00704061">
        <w:rPr>
          <w:rFonts w:asciiTheme="minorHAnsi" w:hAnsiTheme="minorHAnsi" w:cstheme="minorHAnsi"/>
          <w:color w:val="000000" w:themeColor="text1"/>
          <w:lang w:eastAsia="ja-JP"/>
        </w:rPr>
        <w:t>doi: 10.1016/j.clinph.2007.03.014</w:t>
      </w:r>
      <w:r w:rsidR="00DF2193" w:rsidRPr="00704061">
        <w:rPr>
          <w:rFonts w:asciiTheme="minorHAnsi" w:hAnsiTheme="minorHAnsi" w:cstheme="minorHAnsi"/>
          <w:color w:val="000000" w:themeColor="text1"/>
        </w:rPr>
        <w:t xml:space="preserve"> (2007).</w:t>
      </w:r>
    </w:p>
    <w:p w14:paraId="4FB3B559" w14:textId="16EBF265"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4</w:t>
      </w:r>
      <w:r w:rsidR="00E71813" w:rsidRPr="00704061">
        <w:rPr>
          <w:rFonts w:asciiTheme="minorHAnsi" w:hAnsiTheme="minorHAnsi" w:cstheme="minorHAnsi"/>
          <w:color w:val="000000" w:themeColor="text1"/>
        </w:rPr>
        <w:t>)</w:t>
      </w:r>
      <w:r w:rsidR="00E71813" w:rsidRPr="00704061">
        <w:rPr>
          <w:rFonts w:asciiTheme="minorHAnsi" w:hAnsiTheme="minorHAnsi" w:cstheme="minorHAnsi"/>
          <w:color w:val="000000" w:themeColor="text1"/>
          <w:lang w:eastAsia="ja-JP"/>
        </w:rPr>
        <w:t xml:space="preserve"> </w:t>
      </w:r>
      <w:r w:rsidR="00424F99" w:rsidRPr="00704061">
        <w:rPr>
          <w:rFonts w:asciiTheme="minorHAnsi" w:hAnsiTheme="minorHAnsi" w:cstheme="minorHAnsi"/>
          <w:color w:val="000000" w:themeColor="text1"/>
        </w:rPr>
        <w:t>Terao, Y., et al. Initiation and inhibitory control of saccades with the progression of Parkinson’s disease - changes in three major drives converging on the superior colliculus. Neuropsychologia. 49 (7), 1794–806</w:t>
      </w:r>
      <w:r w:rsidR="00A22B27" w:rsidRPr="00704061">
        <w:rPr>
          <w:rFonts w:asciiTheme="minorHAnsi" w:hAnsiTheme="minorHAnsi" w:cstheme="minorHAnsi"/>
          <w:color w:val="000000" w:themeColor="text1"/>
          <w:lang w:eastAsia="ja-JP"/>
        </w:rPr>
        <w:t>,</w:t>
      </w:r>
      <w:r w:rsidR="0051248E" w:rsidRPr="00704061">
        <w:rPr>
          <w:rFonts w:asciiTheme="minorHAnsi" w:hAnsiTheme="minorHAnsi" w:cstheme="minorHAnsi"/>
          <w:color w:val="000000" w:themeColor="text1"/>
          <w:lang w:eastAsia="ja-JP"/>
        </w:rPr>
        <w:t xml:space="preserve"> doi: 10.1016/j.neuropsychologia.2011.03.002</w:t>
      </w:r>
      <w:r w:rsidR="00A22B27" w:rsidRPr="00704061">
        <w:rPr>
          <w:rFonts w:asciiTheme="minorHAnsi" w:hAnsiTheme="minorHAnsi" w:cstheme="minorHAnsi"/>
          <w:color w:val="000000" w:themeColor="text1"/>
          <w:lang w:eastAsia="ja-JP"/>
        </w:rPr>
        <w:t xml:space="preserve"> </w:t>
      </w:r>
      <w:r w:rsidR="00A22B27" w:rsidRPr="00704061">
        <w:rPr>
          <w:rFonts w:asciiTheme="minorHAnsi" w:hAnsiTheme="minorHAnsi" w:cstheme="minorHAnsi"/>
          <w:color w:val="000000" w:themeColor="text1"/>
        </w:rPr>
        <w:t>(2011).</w:t>
      </w:r>
    </w:p>
    <w:p w14:paraId="3C40F9DD" w14:textId="53B410BE"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5</w:t>
      </w:r>
      <w:r w:rsidR="00424F99" w:rsidRPr="00704061">
        <w:rPr>
          <w:rFonts w:asciiTheme="minorHAnsi" w:hAnsiTheme="minorHAnsi" w:cstheme="minorHAnsi"/>
          <w:color w:val="000000" w:themeColor="text1"/>
        </w:rPr>
        <w:t>) Terao, Y., et al. Frontal cortical regions controlling small and large amplitude saccades: a TMS study. Basal Ganglia</w:t>
      </w:r>
      <w:r w:rsidR="005D0AE7" w:rsidRPr="00704061">
        <w:rPr>
          <w:rFonts w:asciiTheme="minorHAnsi" w:hAnsiTheme="minorHAnsi" w:cstheme="minorHAnsi"/>
          <w:color w:val="000000" w:themeColor="text1"/>
          <w:lang w:eastAsia="ja-JP"/>
        </w:rPr>
        <w:t>.</w:t>
      </w:r>
      <w:r w:rsidR="00424F99" w:rsidRPr="00704061">
        <w:rPr>
          <w:rFonts w:asciiTheme="minorHAnsi" w:hAnsiTheme="minorHAnsi" w:cstheme="minorHAnsi"/>
          <w:color w:val="000000" w:themeColor="text1"/>
        </w:rPr>
        <w:t xml:space="preserve"> 1 (4), 221–9</w:t>
      </w:r>
      <w:r w:rsidR="005C52E1" w:rsidRPr="00704061">
        <w:rPr>
          <w:rFonts w:asciiTheme="minorHAnsi" w:hAnsiTheme="minorHAnsi" w:cstheme="minorHAnsi"/>
          <w:color w:val="000000" w:themeColor="text1"/>
          <w:lang w:eastAsia="ja-JP"/>
        </w:rPr>
        <w:t>,</w:t>
      </w:r>
      <w:r w:rsidR="00557B17" w:rsidRPr="00704061">
        <w:rPr>
          <w:rFonts w:asciiTheme="minorHAnsi" w:hAnsiTheme="minorHAnsi" w:cstheme="minorHAnsi"/>
          <w:color w:val="000000" w:themeColor="text1"/>
          <w:lang w:eastAsia="ja-JP"/>
        </w:rPr>
        <w:t xml:space="preserve"> doi: 10.1016/j.baga.2011.10.002</w:t>
      </w:r>
      <w:r w:rsidR="00DF2193" w:rsidRPr="00704061">
        <w:rPr>
          <w:rFonts w:asciiTheme="minorHAnsi" w:hAnsiTheme="minorHAnsi" w:cstheme="minorHAnsi"/>
          <w:color w:val="000000" w:themeColor="text1"/>
        </w:rPr>
        <w:t xml:space="preserve"> (2011).</w:t>
      </w:r>
    </w:p>
    <w:p w14:paraId="23BE67A8" w14:textId="7D75D435"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6</w:t>
      </w:r>
      <w:r w:rsidR="00424F99" w:rsidRPr="00704061">
        <w:rPr>
          <w:rFonts w:asciiTheme="minorHAnsi" w:hAnsiTheme="minorHAnsi" w:cstheme="minorHAnsi"/>
          <w:color w:val="000000" w:themeColor="text1"/>
        </w:rPr>
        <w:t>) Terao, Y., et al. Deterioration of horizontal saccades in progressive supranuclear palsy. Clin Neurophysiol. 124 (2), 354–63</w:t>
      </w:r>
      <w:r w:rsidR="00A22B27" w:rsidRPr="00704061">
        <w:rPr>
          <w:rFonts w:asciiTheme="minorHAnsi" w:hAnsiTheme="minorHAnsi" w:cstheme="minorHAnsi"/>
          <w:color w:val="000000" w:themeColor="text1"/>
          <w:lang w:eastAsia="ja-JP"/>
        </w:rPr>
        <w:t>,</w:t>
      </w:r>
      <w:r w:rsidR="00557B17" w:rsidRPr="00704061">
        <w:rPr>
          <w:rFonts w:asciiTheme="minorHAnsi" w:hAnsiTheme="minorHAnsi" w:cstheme="minorHAnsi"/>
          <w:color w:val="000000" w:themeColor="text1"/>
          <w:lang w:eastAsia="ja-JP"/>
        </w:rPr>
        <w:t xml:space="preserve"> doi: 10.1016/j.clinph.2012.07.008</w:t>
      </w:r>
      <w:r w:rsidR="00DF2193" w:rsidRPr="00704061">
        <w:rPr>
          <w:rFonts w:asciiTheme="minorHAnsi" w:hAnsiTheme="minorHAnsi" w:cstheme="minorHAnsi"/>
          <w:color w:val="000000" w:themeColor="text1"/>
        </w:rPr>
        <w:t xml:space="preserve"> (2013).</w:t>
      </w:r>
    </w:p>
    <w:p w14:paraId="5A9B5FBD" w14:textId="6B48FA13"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7</w:t>
      </w:r>
      <w:r w:rsidR="00424F99" w:rsidRPr="00704061">
        <w:rPr>
          <w:rFonts w:asciiTheme="minorHAnsi" w:hAnsiTheme="minorHAnsi" w:cstheme="minorHAnsi"/>
          <w:color w:val="000000" w:themeColor="text1"/>
        </w:rPr>
        <w:t>) Terao, Y., et al. Saccade abnormalities associated with focal cerebral lesions -How cortical and basal ganglia commands shape saccades in humans-. Clin Neurophsyiol. 127 (8), 2953-67</w:t>
      </w:r>
      <w:r w:rsidR="00A22B27" w:rsidRPr="00704061">
        <w:rPr>
          <w:rFonts w:asciiTheme="minorHAnsi" w:hAnsiTheme="minorHAnsi" w:cstheme="minorHAnsi"/>
          <w:color w:val="000000" w:themeColor="text1"/>
          <w:lang w:eastAsia="ja-JP"/>
        </w:rPr>
        <w:t xml:space="preserve">, </w:t>
      </w:r>
      <w:r w:rsidR="00CB6DDE" w:rsidRPr="00704061">
        <w:rPr>
          <w:rFonts w:asciiTheme="minorHAnsi" w:hAnsiTheme="minorHAnsi" w:cstheme="minorHAnsi"/>
          <w:color w:val="000000" w:themeColor="text1"/>
          <w:lang w:eastAsia="ja-JP"/>
        </w:rPr>
        <w:t>doi: 10.1016/j.clinph.2015.07.041</w:t>
      </w:r>
      <w:r w:rsidR="00DF2193" w:rsidRPr="00704061">
        <w:rPr>
          <w:rFonts w:asciiTheme="minorHAnsi" w:hAnsiTheme="minorHAnsi" w:cstheme="minorHAnsi"/>
          <w:color w:val="000000" w:themeColor="text1"/>
          <w:lang w:eastAsia="ja-JP"/>
        </w:rPr>
        <w:t xml:space="preserve"> </w:t>
      </w:r>
      <w:r w:rsidR="00DF2193" w:rsidRPr="00704061">
        <w:rPr>
          <w:rFonts w:asciiTheme="minorHAnsi" w:hAnsiTheme="minorHAnsi" w:cstheme="minorHAnsi"/>
          <w:color w:val="000000" w:themeColor="text1"/>
        </w:rPr>
        <w:t>(2016).</w:t>
      </w:r>
    </w:p>
    <w:p w14:paraId="15B4A8FC" w14:textId="68E7AA98" w:rsidR="00424F99"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8</w:t>
      </w:r>
      <w:r w:rsidR="00424F99" w:rsidRPr="00704061">
        <w:rPr>
          <w:rFonts w:asciiTheme="minorHAnsi" w:hAnsiTheme="minorHAnsi" w:cstheme="minorHAnsi"/>
          <w:color w:val="000000" w:themeColor="text1"/>
        </w:rPr>
        <w:t>) Terao, Y., et al. Is multiple system atrophy with cerebellar ataxia (MSA-C) like spinocerebellar ataxia and multiple system atrophy with parkinsonism (MSA-P) like Parkinson’s disease? -A saccade</w:t>
      </w:r>
      <w:r w:rsidR="00DA721E" w:rsidRPr="00704061">
        <w:rPr>
          <w:rFonts w:asciiTheme="minorHAnsi" w:hAnsiTheme="minorHAnsi" w:cstheme="minorHAnsi"/>
          <w:color w:val="000000" w:themeColor="text1"/>
        </w:rPr>
        <w:t xml:space="preserve"> study on pathophysiology. Clin</w:t>
      </w:r>
      <w:r w:rsidR="00424F99" w:rsidRPr="00704061">
        <w:rPr>
          <w:rFonts w:asciiTheme="minorHAnsi" w:hAnsiTheme="minorHAnsi" w:cstheme="minorHAnsi"/>
          <w:color w:val="000000" w:themeColor="text1"/>
        </w:rPr>
        <w:t xml:space="preserve"> Neurophysiol. 127 (2), 1491-502</w:t>
      </w:r>
      <w:r w:rsidR="00A22B27" w:rsidRPr="00704061">
        <w:rPr>
          <w:rFonts w:asciiTheme="minorHAnsi" w:hAnsiTheme="minorHAnsi" w:cstheme="minorHAnsi"/>
          <w:color w:val="000000" w:themeColor="text1"/>
          <w:lang w:eastAsia="ja-JP"/>
        </w:rPr>
        <w:t>,</w:t>
      </w:r>
      <w:r w:rsidR="006F4B36" w:rsidRPr="00704061">
        <w:rPr>
          <w:rFonts w:asciiTheme="minorHAnsi" w:hAnsiTheme="minorHAnsi" w:cstheme="minorHAnsi"/>
          <w:color w:val="000000" w:themeColor="text1"/>
          <w:lang w:eastAsia="ja-JP"/>
        </w:rPr>
        <w:t xml:space="preserve"> doi: 10.1016/j.clinph.2015.07.035</w:t>
      </w:r>
      <w:r w:rsidR="00DF2193" w:rsidRPr="00704061">
        <w:rPr>
          <w:rFonts w:asciiTheme="minorHAnsi" w:hAnsiTheme="minorHAnsi" w:cstheme="minorHAnsi"/>
          <w:color w:val="000000" w:themeColor="text1"/>
        </w:rPr>
        <w:t xml:space="preserve"> (2016).</w:t>
      </w:r>
    </w:p>
    <w:p w14:paraId="45920A15" w14:textId="7346AD94" w:rsidR="004338E1"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rPr>
        <w:t>1</w:t>
      </w:r>
      <w:r w:rsidRPr="00704061">
        <w:rPr>
          <w:rFonts w:asciiTheme="minorHAnsi" w:hAnsiTheme="minorHAnsi" w:cstheme="minorHAnsi"/>
          <w:color w:val="000000" w:themeColor="text1"/>
          <w:lang w:eastAsia="ja-JP"/>
        </w:rPr>
        <w:t>9</w:t>
      </w:r>
      <w:r w:rsidR="00424F99" w:rsidRPr="00704061">
        <w:rPr>
          <w:rFonts w:asciiTheme="minorHAnsi" w:hAnsiTheme="minorHAnsi" w:cstheme="minorHAnsi"/>
          <w:color w:val="000000" w:themeColor="text1"/>
        </w:rPr>
        <w:t>) Terao, Y., et al. Distinguishing spinocerebellar ataxia with pure cerebellar manifestation from multiple system atrophy (MSA-C)</w:t>
      </w:r>
      <w:r w:rsidR="00DA721E" w:rsidRPr="00704061">
        <w:rPr>
          <w:rFonts w:asciiTheme="minorHAnsi" w:hAnsiTheme="minorHAnsi" w:cstheme="minorHAnsi"/>
          <w:color w:val="000000" w:themeColor="text1"/>
        </w:rPr>
        <w:t xml:space="preserve"> through saccade profiles. Clin</w:t>
      </w:r>
      <w:r w:rsidR="00424F99" w:rsidRPr="00704061">
        <w:rPr>
          <w:rFonts w:asciiTheme="minorHAnsi" w:hAnsiTheme="minorHAnsi" w:cstheme="minorHAnsi"/>
          <w:color w:val="000000" w:themeColor="text1"/>
        </w:rPr>
        <w:t xml:space="preserve"> Neurophysiol. 128 (1), 31-43</w:t>
      </w:r>
      <w:r w:rsidR="00A22B27" w:rsidRPr="00704061">
        <w:rPr>
          <w:rFonts w:asciiTheme="minorHAnsi" w:hAnsiTheme="minorHAnsi" w:cstheme="minorHAnsi"/>
          <w:color w:val="000000" w:themeColor="text1"/>
          <w:lang w:eastAsia="ja-JP"/>
        </w:rPr>
        <w:t>,</w:t>
      </w:r>
      <w:r w:rsidR="006F4B36" w:rsidRPr="00704061">
        <w:rPr>
          <w:rFonts w:asciiTheme="minorHAnsi" w:hAnsiTheme="minorHAnsi" w:cstheme="minorHAnsi"/>
          <w:color w:val="000000" w:themeColor="text1"/>
          <w:lang w:eastAsia="ja-JP"/>
        </w:rPr>
        <w:t xml:space="preserve"> doi: 10.1016/j.clinph.2016.10.012</w:t>
      </w:r>
      <w:r w:rsidR="00A22B27" w:rsidRPr="00704061">
        <w:rPr>
          <w:rFonts w:asciiTheme="minorHAnsi" w:hAnsiTheme="minorHAnsi" w:cstheme="minorHAnsi"/>
          <w:color w:val="000000" w:themeColor="text1"/>
          <w:lang w:eastAsia="ja-JP"/>
        </w:rPr>
        <w:t xml:space="preserve"> </w:t>
      </w:r>
      <w:r w:rsidR="00A22B27" w:rsidRPr="00704061">
        <w:rPr>
          <w:rFonts w:asciiTheme="minorHAnsi" w:hAnsiTheme="minorHAnsi" w:cstheme="minorHAnsi"/>
          <w:color w:val="000000" w:themeColor="text1"/>
        </w:rPr>
        <w:t>(2016).</w:t>
      </w:r>
    </w:p>
    <w:p w14:paraId="3AC6B06F" w14:textId="797DFDAC" w:rsidR="004338E1"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20</w:t>
      </w:r>
      <w:r w:rsidR="004338E1" w:rsidRPr="00704061">
        <w:rPr>
          <w:rFonts w:asciiTheme="minorHAnsi" w:hAnsiTheme="minorHAnsi" w:cstheme="minorHAnsi"/>
          <w:color w:val="000000" w:themeColor="text1"/>
          <w:lang w:eastAsia="ja-JP"/>
        </w:rPr>
        <w:t>) Kato</w:t>
      </w:r>
      <w:r w:rsidR="004338E1" w:rsidRPr="00704061">
        <w:rPr>
          <w:rFonts w:asciiTheme="minorHAnsi" w:hAnsiTheme="minorHAnsi" w:cstheme="minorHAnsi"/>
          <w:color w:val="000000" w:themeColor="text1"/>
        </w:rPr>
        <w:t>, M.</w:t>
      </w:r>
      <w:r w:rsidR="004338E1" w:rsidRPr="00704061">
        <w:rPr>
          <w:rFonts w:asciiTheme="minorHAnsi" w:hAnsiTheme="minorHAnsi" w:cstheme="minorHAnsi"/>
          <w:color w:val="000000" w:themeColor="text1"/>
          <w:lang w:eastAsia="ja-JP"/>
        </w:rPr>
        <w:t>, &amp; Hikosaka</w:t>
      </w:r>
      <w:r w:rsidR="004338E1" w:rsidRPr="00704061">
        <w:rPr>
          <w:rFonts w:asciiTheme="minorHAnsi" w:hAnsiTheme="minorHAnsi" w:cstheme="minorHAnsi"/>
          <w:color w:val="000000" w:themeColor="text1"/>
        </w:rPr>
        <w:t>, O. Saccade related</w:t>
      </w:r>
      <w:r w:rsidR="0046732F" w:rsidRPr="00704061">
        <w:rPr>
          <w:rFonts w:asciiTheme="minorHAnsi" w:hAnsiTheme="minorHAnsi" w:cstheme="minorHAnsi"/>
          <w:color w:val="000000" w:themeColor="text1"/>
        </w:rPr>
        <w:t xml:space="preserve"> responses of external pallidal</w:t>
      </w:r>
      <w:r w:rsidR="004338E1" w:rsidRPr="00704061">
        <w:rPr>
          <w:rFonts w:asciiTheme="minorHAnsi" w:hAnsiTheme="minorHAnsi" w:cstheme="minorHAnsi"/>
          <w:color w:val="000000" w:themeColor="text1"/>
          <w:lang w:eastAsia="ja-JP"/>
        </w:rPr>
        <w:t xml:space="preserve"> </w:t>
      </w:r>
      <w:r w:rsidR="004338E1" w:rsidRPr="00704061">
        <w:rPr>
          <w:rFonts w:asciiTheme="minorHAnsi" w:hAnsiTheme="minorHAnsi" w:cstheme="minorHAnsi"/>
          <w:color w:val="000000" w:themeColor="text1"/>
        </w:rPr>
        <w:t>neurons in monkey. Neurosci Res. Suppl. 17</w:t>
      </w:r>
      <w:r w:rsidR="004338E1" w:rsidRPr="00704061">
        <w:rPr>
          <w:rFonts w:asciiTheme="minorHAnsi" w:hAnsiTheme="minorHAnsi" w:cstheme="minorHAnsi"/>
          <w:color w:val="000000" w:themeColor="text1"/>
          <w:lang w:eastAsia="ja-JP"/>
        </w:rPr>
        <w:t xml:space="preserve">, </w:t>
      </w:r>
      <w:r w:rsidR="004338E1" w:rsidRPr="00704061">
        <w:rPr>
          <w:rFonts w:asciiTheme="minorHAnsi" w:hAnsiTheme="minorHAnsi" w:cstheme="minorHAnsi"/>
          <w:color w:val="000000" w:themeColor="text1"/>
        </w:rPr>
        <w:t>S218</w:t>
      </w:r>
      <w:r w:rsidR="00617959" w:rsidRPr="00704061">
        <w:rPr>
          <w:rFonts w:asciiTheme="minorHAnsi" w:hAnsiTheme="minorHAnsi" w:cstheme="minorHAnsi"/>
          <w:color w:val="000000" w:themeColor="text1"/>
          <w:lang w:eastAsia="ja-JP"/>
        </w:rPr>
        <w:t>,</w:t>
      </w:r>
      <w:r w:rsidR="004338E1" w:rsidRPr="00704061">
        <w:rPr>
          <w:rFonts w:asciiTheme="minorHAnsi" w:hAnsiTheme="minorHAnsi" w:cstheme="minorHAnsi"/>
          <w:color w:val="000000" w:themeColor="text1"/>
          <w:lang w:eastAsia="ja-JP"/>
        </w:rPr>
        <w:t xml:space="preserve"> (</w:t>
      </w:r>
      <w:r w:rsidR="004338E1" w:rsidRPr="00704061">
        <w:rPr>
          <w:rFonts w:asciiTheme="minorHAnsi" w:hAnsiTheme="minorHAnsi" w:cstheme="minorHAnsi"/>
          <w:color w:val="000000" w:themeColor="text1"/>
        </w:rPr>
        <w:t>1992</w:t>
      </w:r>
      <w:r w:rsidR="004338E1" w:rsidRPr="00704061">
        <w:rPr>
          <w:rFonts w:asciiTheme="minorHAnsi" w:hAnsiTheme="minorHAnsi" w:cstheme="minorHAnsi"/>
          <w:color w:val="000000" w:themeColor="text1"/>
          <w:lang w:eastAsia="ja-JP"/>
        </w:rPr>
        <w:t>)</w:t>
      </w:r>
      <w:r w:rsidR="004338E1" w:rsidRPr="00704061">
        <w:rPr>
          <w:rFonts w:asciiTheme="minorHAnsi" w:hAnsiTheme="minorHAnsi" w:cstheme="minorHAnsi"/>
          <w:color w:val="000000" w:themeColor="text1"/>
        </w:rPr>
        <w:t xml:space="preserve">. </w:t>
      </w:r>
      <w:r w:rsidR="004338E1" w:rsidRPr="00704061">
        <w:rPr>
          <w:rFonts w:asciiTheme="minorHAnsi" w:hAnsiTheme="minorHAnsi" w:cstheme="minorHAnsi"/>
          <w:color w:val="000000" w:themeColor="text1"/>
          <w:lang w:eastAsia="ja-JP"/>
        </w:rPr>
        <w:t>[</w:t>
      </w:r>
      <w:r w:rsidR="004338E1" w:rsidRPr="00704061">
        <w:rPr>
          <w:rFonts w:asciiTheme="minorHAnsi" w:hAnsiTheme="minorHAnsi" w:cstheme="minorHAnsi"/>
          <w:color w:val="000000" w:themeColor="text1"/>
        </w:rPr>
        <w:t>Abstract</w:t>
      </w:r>
      <w:r w:rsidR="004338E1" w:rsidRPr="00704061">
        <w:rPr>
          <w:rFonts w:asciiTheme="minorHAnsi" w:hAnsiTheme="minorHAnsi" w:cstheme="minorHAnsi"/>
          <w:color w:val="000000" w:themeColor="text1"/>
          <w:lang w:eastAsia="ja-JP"/>
        </w:rPr>
        <w:t>]</w:t>
      </w:r>
    </w:p>
    <w:p w14:paraId="4AE8CA98" w14:textId="600E0CCF" w:rsidR="004338E1"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21</w:t>
      </w:r>
      <w:r w:rsidR="004338E1" w:rsidRPr="00704061">
        <w:rPr>
          <w:rFonts w:asciiTheme="minorHAnsi" w:hAnsiTheme="minorHAnsi" w:cstheme="minorHAnsi"/>
          <w:color w:val="000000" w:themeColor="text1"/>
          <w:lang w:eastAsia="ja-JP"/>
        </w:rPr>
        <w:t xml:space="preserve">) </w:t>
      </w:r>
      <w:r w:rsidR="0016408B" w:rsidRPr="00704061">
        <w:rPr>
          <w:rFonts w:asciiTheme="minorHAnsi" w:hAnsiTheme="minorHAnsi" w:cstheme="minorHAnsi"/>
          <w:color w:val="000000" w:themeColor="text1"/>
          <w:lang w:eastAsia="ja-JP"/>
        </w:rPr>
        <w:t xml:space="preserve">Hikosaka, O., Fukuda, H., Kato, M., Uetake, K., Nomura, Y., &amp; Segawa, M. Deficits in saccadic </w:t>
      </w:r>
      <w:r w:rsidR="0016408B" w:rsidRPr="00704061">
        <w:rPr>
          <w:rFonts w:asciiTheme="minorHAnsi" w:hAnsiTheme="minorHAnsi" w:cstheme="minorHAnsi"/>
          <w:color w:val="000000" w:themeColor="text1"/>
          <w:lang w:eastAsia="ja-JP"/>
        </w:rPr>
        <w:lastRenderedPageBreak/>
        <w:t xml:space="preserve">eye movements in hereditary progressive dystonia with marked diurnal fluctuation. In: Hereditary Progressive Dystonia With Marked Diurnal Fluctuation, </w:t>
      </w:r>
      <w:r w:rsidR="002338D0" w:rsidRPr="00704061">
        <w:rPr>
          <w:rFonts w:asciiTheme="minorHAnsi" w:hAnsiTheme="minorHAnsi" w:cstheme="minorHAnsi"/>
          <w:color w:val="000000" w:themeColor="text1"/>
          <w:lang w:eastAsia="ja-JP"/>
        </w:rPr>
        <w:t>(</w:t>
      </w:r>
      <w:r w:rsidR="0016408B" w:rsidRPr="00704061">
        <w:rPr>
          <w:rFonts w:asciiTheme="minorHAnsi" w:hAnsiTheme="minorHAnsi" w:cstheme="minorHAnsi"/>
          <w:color w:val="000000" w:themeColor="text1"/>
          <w:lang w:eastAsia="ja-JP"/>
        </w:rPr>
        <w:t>M. Segawa</w:t>
      </w:r>
      <w:r w:rsidR="002338D0" w:rsidRPr="00704061">
        <w:rPr>
          <w:rFonts w:asciiTheme="minorHAnsi" w:hAnsiTheme="minorHAnsi" w:cstheme="minorHAnsi"/>
          <w:color w:val="000000" w:themeColor="text1"/>
          <w:lang w:eastAsia="ja-JP"/>
        </w:rPr>
        <w:t xml:space="preserve"> ed</w:t>
      </w:r>
      <w:r w:rsidR="00440BED" w:rsidRPr="00704061">
        <w:rPr>
          <w:rFonts w:asciiTheme="minorHAnsi" w:hAnsiTheme="minorHAnsi" w:cstheme="minorHAnsi"/>
          <w:color w:val="000000" w:themeColor="text1"/>
          <w:lang w:eastAsia="ja-JP"/>
        </w:rPr>
        <w:t>.</w:t>
      </w:r>
      <w:r w:rsidR="002338D0" w:rsidRPr="00704061">
        <w:rPr>
          <w:rFonts w:asciiTheme="minorHAnsi" w:hAnsiTheme="minorHAnsi" w:cstheme="minorHAnsi"/>
          <w:color w:val="000000" w:themeColor="text1"/>
          <w:lang w:eastAsia="ja-JP"/>
        </w:rPr>
        <w:t>)</w:t>
      </w:r>
      <w:r w:rsidR="0016408B" w:rsidRPr="00704061">
        <w:rPr>
          <w:rFonts w:asciiTheme="minorHAnsi" w:hAnsiTheme="minorHAnsi" w:cstheme="minorHAnsi"/>
          <w:color w:val="000000" w:themeColor="text1"/>
          <w:lang w:eastAsia="ja-JP"/>
        </w:rPr>
        <w:t>. New York: The Parthenon Publishing Group, 159–177</w:t>
      </w:r>
      <w:r w:rsidR="00D52F0D" w:rsidRPr="00704061">
        <w:rPr>
          <w:rFonts w:asciiTheme="minorHAnsi" w:hAnsiTheme="minorHAnsi" w:cstheme="minorHAnsi"/>
          <w:color w:val="000000" w:themeColor="text1"/>
          <w:lang w:eastAsia="ja-JP"/>
        </w:rPr>
        <w:t>,</w:t>
      </w:r>
      <w:r w:rsidR="0016408B" w:rsidRPr="00704061">
        <w:rPr>
          <w:rFonts w:asciiTheme="minorHAnsi" w:hAnsiTheme="minorHAnsi" w:cstheme="minorHAnsi"/>
          <w:color w:val="000000" w:themeColor="text1"/>
          <w:lang w:eastAsia="ja-JP"/>
        </w:rPr>
        <w:t xml:space="preserve"> (1993).</w:t>
      </w:r>
    </w:p>
    <w:p w14:paraId="044EBF3E" w14:textId="74C04447" w:rsidR="00D4172D" w:rsidRPr="00704061" w:rsidRDefault="000B0D2D"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22</w:t>
      </w:r>
      <w:r w:rsidR="00D4172D" w:rsidRPr="00704061">
        <w:rPr>
          <w:rFonts w:asciiTheme="minorHAnsi" w:hAnsiTheme="minorHAnsi" w:cstheme="minorHAnsi"/>
          <w:color w:val="000000" w:themeColor="text1"/>
          <w:lang w:eastAsia="ja-JP"/>
        </w:rPr>
        <w:t xml:space="preserve">) </w:t>
      </w:r>
      <w:r w:rsidR="00811851" w:rsidRPr="00704061">
        <w:rPr>
          <w:rFonts w:asciiTheme="minorHAnsi" w:hAnsiTheme="minorHAnsi" w:cstheme="minorHAnsi"/>
          <w:color w:val="000000" w:themeColor="text1"/>
          <w:lang w:eastAsia="ja-JP"/>
        </w:rPr>
        <w:t xml:space="preserve">Fukuda H, </w:t>
      </w:r>
      <w:r w:rsidR="004149DE" w:rsidRPr="00704061">
        <w:rPr>
          <w:rFonts w:asciiTheme="minorHAnsi" w:hAnsiTheme="minorHAnsi" w:cstheme="minorHAnsi"/>
          <w:color w:val="000000" w:themeColor="text1"/>
          <w:lang w:eastAsia="ja-JP"/>
        </w:rPr>
        <w:t>et al</w:t>
      </w:r>
      <w:r w:rsidR="00811851" w:rsidRPr="00704061">
        <w:rPr>
          <w:rFonts w:asciiTheme="minorHAnsi" w:hAnsiTheme="minorHAnsi" w:cstheme="minorHAnsi"/>
          <w:color w:val="000000" w:themeColor="text1"/>
          <w:lang w:eastAsia="ja-JP"/>
        </w:rPr>
        <w:t>.</w:t>
      </w:r>
      <w:r w:rsidR="00A24DFF" w:rsidRPr="00704061">
        <w:rPr>
          <w:rFonts w:asciiTheme="minorHAnsi" w:hAnsiTheme="minorHAnsi" w:cstheme="minorHAnsi"/>
          <w:color w:val="000000" w:themeColor="text1"/>
          <w:lang w:eastAsia="ja-JP"/>
        </w:rPr>
        <w:t xml:space="preserve"> </w:t>
      </w:r>
      <w:r w:rsidR="00141DE4" w:rsidRPr="00704061">
        <w:rPr>
          <w:rFonts w:asciiTheme="minorHAnsi" w:hAnsiTheme="minorHAnsi" w:cstheme="minorHAnsi"/>
          <w:color w:val="000000" w:themeColor="text1"/>
          <w:lang w:eastAsia="ja-JP"/>
        </w:rPr>
        <w:t xml:space="preserve">Development of saccade </w:t>
      </w:r>
      <w:r w:rsidR="00EB11A4" w:rsidRPr="00704061">
        <w:rPr>
          <w:rFonts w:asciiTheme="minorHAnsi" w:hAnsiTheme="minorHAnsi" w:cstheme="minorHAnsi"/>
          <w:color w:val="000000" w:themeColor="text1"/>
          <w:lang w:eastAsia="ja-JP"/>
        </w:rPr>
        <w:t>recording</w:t>
      </w:r>
      <w:r w:rsidR="00141DE4" w:rsidRPr="00704061">
        <w:rPr>
          <w:rFonts w:asciiTheme="minorHAnsi" w:hAnsiTheme="minorHAnsi" w:cstheme="minorHAnsi"/>
          <w:color w:val="000000" w:themeColor="text1"/>
          <w:lang w:eastAsia="ja-JP"/>
        </w:rPr>
        <w:t xml:space="preserve"> system in humans: </w:t>
      </w:r>
      <w:r w:rsidR="00C45234" w:rsidRPr="00704061">
        <w:rPr>
          <w:rFonts w:asciiTheme="minorHAnsi" w:hAnsiTheme="minorHAnsi" w:cstheme="minorHAnsi"/>
          <w:color w:val="000000" w:themeColor="text1"/>
          <w:lang w:eastAsia="ja-JP"/>
        </w:rPr>
        <w:t xml:space="preserve">simultaneous </w:t>
      </w:r>
      <w:r w:rsidR="005C4FA5" w:rsidRPr="00704061">
        <w:rPr>
          <w:rFonts w:asciiTheme="minorHAnsi" w:hAnsiTheme="minorHAnsi" w:cstheme="minorHAnsi"/>
          <w:color w:val="000000" w:themeColor="text1"/>
          <w:lang w:eastAsia="ja-JP"/>
        </w:rPr>
        <w:t>measurment</w:t>
      </w:r>
      <w:r w:rsidR="00141DE4" w:rsidRPr="00704061">
        <w:rPr>
          <w:rFonts w:asciiTheme="minorHAnsi" w:hAnsiTheme="minorHAnsi" w:cstheme="minorHAnsi"/>
          <w:color w:val="000000" w:themeColor="text1"/>
          <w:lang w:eastAsia="ja-JP"/>
        </w:rPr>
        <w:t xml:space="preserve"> of electro-oculography and video-oculography</w:t>
      </w:r>
      <w:r w:rsidR="00811851" w:rsidRPr="00704061">
        <w:rPr>
          <w:rFonts w:asciiTheme="minorHAnsi" w:hAnsiTheme="minorHAnsi" w:cstheme="minorHAnsi"/>
          <w:color w:val="000000" w:themeColor="text1"/>
          <w:lang w:eastAsia="ja-JP"/>
        </w:rPr>
        <w:t>. 3</w:t>
      </w:r>
      <w:r w:rsidR="00141DE4" w:rsidRPr="00704061">
        <w:rPr>
          <w:rFonts w:asciiTheme="minorHAnsi" w:hAnsiTheme="minorHAnsi" w:cstheme="minorHAnsi"/>
          <w:color w:val="000000" w:themeColor="text1"/>
          <w:lang w:eastAsia="ja-JP"/>
        </w:rPr>
        <w:t>8</w:t>
      </w:r>
      <w:r w:rsidR="00811851" w:rsidRPr="00704061">
        <w:rPr>
          <w:rFonts w:asciiTheme="minorHAnsi" w:hAnsiTheme="minorHAnsi" w:cstheme="minorHAnsi"/>
          <w:color w:val="000000" w:themeColor="text1"/>
          <w:lang w:eastAsia="ja-JP"/>
        </w:rPr>
        <w:t>th Annual Meeting of Japanese Society of Clinical Neurophysiology, 200</w:t>
      </w:r>
      <w:r w:rsidR="00141DE4" w:rsidRPr="00704061">
        <w:rPr>
          <w:rFonts w:asciiTheme="minorHAnsi" w:hAnsiTheme="minorHAnsi" w:cstheme="minorHAnsi"/>
          <w:color w:val="000000" w:themeColor="text1"/>
          <w:lang w:eastAsia="ja-JP"/>
        </w:rPr>
        <w:t>8</w:t>
      </w:r>
      <w:r w:rsidR="00811851" w:rsidRPr="00704061">
        <w:rPr>
          <w:rFonts w:asciiTheme="minorHAnsi" w:hAnsiTheme="minorHAnsi" w:cstheme="minorHAnsi"/>
          <w:color w:val="000000" w:themeColor="text1"/>
          <w:lang w:eastAsia="ja-JP"/>
        </w:rPr>
        <w:t xml:space="preserve"> </w:t>
      </w:r>
      <w:r w:rsidR="00D4172D" w:rsidRPr="00704061">
        <w:rPr>
          <w:rFonts w:asciiTheme="minorHAnsi" w:hAnsiTheme="minorHAnsi" w:cstheme="minorHAnsi"/>
          <w:color w:val="000000" w:themeColor="text1"/>
          <w:lang w:eastAsia="ja-JP"/>
        </w:rPr>
        <w:t>[Japanese abstract]</w:t>
      </w:r>
    </w:p>
    <w:p w14:paraId="5935A2BD" w14:textId="482EB121" w:rsidR="000B6AC5" w:rsidRPr="00704061" w:rsidRDefault="000B6AC5" w:rsidP="006A6C90">
      <w:pPr>
        <w:ind w:left="270" w:hanging="270"/>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w:t>
      </w:r>
      <w:r w:rsidR="000B0D2D" w:rsidRPr="00704061">
        <w:rPr>
          <w:rFonts w:asciiTheme="minorHAnsi" w:hAnsiTheme="minorHAnsi" w:cstheme="minorHAnsi"/>
          <w:color w:val="000000" w:themeColor="text1"/>
          <w:lang w:eastAsia="ja-JP"/>
        </w:rPr>
        <w:t>3</w:t>
      </w:r>
      <w:r w:rsidRPr="00704061">
        <w:rPr>
          <w:rFonts w:asciiTheme="minorHAnsi" w:hAnsiTheme="minorHAnsi" w:cstheme="minorHAnsi"/>
          <w:color w:val="000000" w:themeColor="text1"/>
          <w:lang w:eastAsia="ja-JP"/>
        </w:rPr>
        <w:t>)</w:t>
      </w:r>
      <w:r w:rsidRPr="000D6DF1">
        <w:rPr>
          <w:rFonts w:asciiTheme="minorHAnsi" w:hAnsiTheme="minorHAnsi"/>
        </w:rPr>
        <w:t xml:space="preserve"> </w:t>
      </w:r>
      <w:r w:rsidRPr="00591444">
        <w:rPr>
          <w:rFonts w:asciiTheme="minorHAnsi" w:hAnsiTheme="minorHAnsi" w:cstheme="minorHAnsi"/>
          <w:color w:val="000000" w:themeColor="text1"/>
          <w:lang w:eastAsia="ja-JP"/>
        </w:rPr>
        <w:t>Constable, P.A., Bach, M., Frishman, L.J., Jeffrey, B.G., Robson, A.G., &amp; International Society for Clinical Electrophysiology of Vision. ISCEV Standard for clinical electro-oculography (</w:t>
      </w:r>
      <w:r w:rsidRPr="00704061">
        <w:rPr>
          <w:rFonts w:asciiTheme="minorHAnsi" w:hAnsiTheme="minorHAnsi" w:cstheme="minorHAnsi"/>
          <w:color w:val="000000" w:themeColor="text1"/>
          <w:lang w:eastAsia="ja-JP"/>
        </w:rPr>
        <w:t>2017 update). Doc Ophthalmol.</w:t>
      </w:r>
      <w:r w:rsidR="00617959"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134(1),</w:t>
      </w:r>
      <w:r w:rsidR="00617959"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134</w:t>
      </w:r>
      <w:r w:rsidR="00F770E7" w:rsidRPr="00704061">
        <w:rPr>
          <w:rFonts w:asciiTheme="minorHAnsi" w:hAnsiTheme="minorHAnsi" w:cstheme="minorHAnsi"/>
          <w:color w:val="000000" w:themeColor="text1"/>
          <w:lang w:eastAsia="ja-JP"/>
        </w:rPr>
        <w:t>, doi: 10.1007/s10633-017-9573-2</w:t>
      </w:r>
      <w:r w:rsidRPr="00704061">
        <w:rPr>
          <w:rFonts w:asciiTheme="minorHAnsi" w:hAnsiTheme="minorHAnsi" w:cstheme="minorHAnsi"/>
          <w:color w:val="000000" w:themeColor="text1"/>
          <w:lang w:eastAsia="ja-JP"/>
        </w:rPr>
        <w:t xml:space="preserve"> (2017).</w:t>
      </w:r>
    </w:p>
    <w:p w14:paraId="7E797FBF" w14:textId="77C11B33" w:rsidR="00AD09A5" w:rsidRPr="00704061" w:rsidRDefault="00A575F6" w:rsidP="006A6C90">
      <w:pPr>
        <w:ind w:left="272" w:hanging="272"/>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w:t>
      </w:r>
      <w:r w:rsidR="000B0D2D" w:rsidRPr="00704061">
        <w:rPr>
          <w:rFonts w:asciiTheme="minorHAnsi" w:hAnsiTheme="minorHAnsi" w:cstheme="minorHAnsi"/>
          <w:color w:val="000000" w:themeColor="text1"/>
          <w:lang w:eastAsia="ja-JP"/>
        </w:rPr>
        <w:t>4</w:t>
      </w:r>
      <w:r w:rsidRPr="00704061">
        <w:rPr>
          <w:rFonts w:asciiTheme="minorHAnsi" w:hAnsiTheme="minorHAnsi" w:cstheme="minorHAnsi"/>
          <w:color w:val="000000" w:themeColor="text1"/>
          <w:lang w:eastAsia="ja-JP"/>
        </w:rPr>
        <w:t>) Behrens, F.</w:t>
      </w:r>
      <w:r w:rsidR="000B6AC5"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&amp; Weiss, L.R. An automated and modified technique for testing the retinal function (Arden test) by use of the electro-oculogram (EOG) for clinical and research use. Doc Ophthalmol</w:t>
      </w:r>
      <w:r w:rsidR="009B58B9"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96(4)</w:t>
      </w:r>
      <w:r w:rsidR="00AA2B36"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283-92</w:t>
      </w:r>
      <w:r w:rsidR="00617959" w:rsidRPr="00704061">
        <w:rPr>
          <w:rFonts w:asciiTheme="minorHAnsi" w:hAnsiTheme="minorHAnsi" w:cstheme="minorHAnsi"/>
          <w:color w:val="000000" w:themeColor="text1"/>
          <w:lang w:eastAsia="ja-JP"/>
        </w:rPr>
        <w:t>,</w:t>
      </w:r>
      <w:r w:rsidR="009B58B9" w:rsidRPr="00704061">
        <w:rPr>
          <w:rFonts w:asciiTheme="minorHAnsi" w:hAnsiTheme="minorHAnsi" w:cstheme="minorHAnsi"/>
          <w:color w:val="000000" w:themeColor="text1"/>
          <w:lang w:eastAsia="ja-JP"/>
        </w:rPr>
        <w:t xml:space="preserve"> (1998-1999).</w:t>
      </w:r>
    </w:p>
    <w:p w14:paraId="45D685D8" w14:textId="5833FDD5" w:rsidR="009F5E04" w:rsidRPr="00704061" w:rsidRDefault="00AD09A5" w:rsidP="006A6C90">
      <w:pPr>
        <w:ind w:leftChars="1" w:left="283" w:hangingChars="117" w:hanging="281"/>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w:t>
      </w:r>
      <w:r w:rsidR="000B0D2D" w:rsidRPr="00704061">
        <w:rPr>
          <w:rFonts w:asciiTheme="minorHAnsi" w:hAnsiTheme="minorHAnsi" w:cstheme="minorHAnsi"/>
          <w:color w:val="000000" w:themeColor="text1"/>
          <w:lang w:eastAsia="ja-JP"/>
        </w:rPr>
        <w:t>5</w:t>
      </w:r>
      <w:r w:rsidRPr="00704061">
        <w:rPr>
          <w:rFonts w:asciiTheme="minorHAnsi" w:hAnsiTheme="minorHAnsi" w:cstheme="minorHAnsi"/>
          <w:color w:val="000000" w:themeColor="text1"/>
          <w:lang w:eastAsia="ja-JP"/>
        </w:rPr>
        <w:t>) Kikawada</w:t>
      </w:r>
      <w:r w:rsidR="00E67672"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N. Variations in the corneo-retinal standing potential of the vertebrate eye during</w:t>
      </w:r>
      <w:r w:rsidR="004D6976"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light and dark adaptations. Jpn J Physiol. 18(6)</w:t>
      </w:r>
      <w:r w:rsidR="00617959"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687-702</w:t>
      </w:r>
      <w:r w:rsidR="00617959"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(1968).</w:t>
      </w:r>
    </w:p>
    <w:p w14:paraId="07DCF19F" w14:textId="31F33B28" w:rsidR="009F659A" w:rsidRPr="00A24DFF" w:rsidRDefault="009F5E04" w:rsidP="006A6C90">
      <w:pPr>
        <w:ind w:left="283" w:hangingChars="118" w:hanging="283"/>
        <w:rPr>
          <w:rFonts w:asciiTheme="minorHAnsi" w:hAnsiTheme="minorHAnsi" w:cstheme="minorHAnsi"/>
          <w:color w:val="000000" w:themeColor="text1"/>
          <w:lang w:eastAsia="ja-JP"/>
        </w:rPr>
      </w:pPr>
      <w:r w:rsidRPr="00704061">
        <w:rPr>
          <w:rFonts w:asciiTheme="minorHAnsi" w:hAnsiTheme="minorHAnsi" w:cstheme="minorHAnsi"/>
          <w:color w:val="000000" w:themeColor="text1"/>
          <w:lang w:eastAsia="ja-JP"/>
        </w:rPr>
        <w:t>26) Yuval-Greenberg</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S</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Tomer</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O</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Keren</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A</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S</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Nelken</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I</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w:t>
      </w:r>
      <w:r w:rsidR="00F770E7" w:rsidRPr="00704061">
        <w:rPr>
          <w:rFonts w:asciiTheme="minorHAnsi" w:hAnsiTheme="minorHAnsi" w:cstheme="minorHAnsi"/>
          <w:color w:val="000000" w:themeColor="text1"/>
          <w:lang w:eastAsia="ja-JP"/>
        </w:rPr>
        <w:t xml:space="preserve">&amp; </w:t>
      </w:r>
      <w:r w:rsidRPr="00704061">
        <w:rPr>
          <w:rFonts w:asciiTheme="minorHAnsi" w:hAnsiTheme="minorHAnsi" w:cstheme="minorHAnsi"/>
          <w:color w:val="000000" w:themeColor="text1"/>
          <w:lang w:eastAsia="ja-JP"/>
        </w:rPr>
        <w:t>Deouell</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L</w:t>
      </w:r>
      <w:r w:rsidR="00F770E7"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Y. Transient induced gamma-band response in EEG as a manifestation of miniature saccades. Neuron. 58(3)</w:t>
      </w:r>
      <w:r w:rsidR="00A41B1F" w:rsidRPr="00704061">
        <w:rPr>
          <w:rFonts w:asciiTheme="minorHAnsi" w:hAnsiTheme="minorHAnsi" w:cstheme="minorHAnsi"/>
          <w:color w:val="000000" w:themeColor="text1"/>
          <w:lang w:eastAsia="ja-JP"/>
        </w:rPr>
        <w:t xml:space="preserve">, </w:t>
      </w:r>
      <w:r w:rsidRPr="00704061">
        <w:rPr>
          <w:rFonts w:asciiTheme="minorHAnsi" w:hAnsiTheme="minorHAnsi" w:cstheme="minorHAnsi"/>
          <w:color w:val="000000" w:themeColor="text1"/>
          <w:lang w:eastAsia="ja-JP"/>
        </w:rPr>
        <w:t>429-41</w:t>
      </w:r>
      <w:r w:rsidR="00A41B1F" w:rsidRPr="00704061">
        <w:rPr>
          <w:rFonts w:asciiTheme="minorHAnsi" w:hAnsiTheme="minorHAnsi" w:cstheme="minorHAnsi"/>
          <w:color w:val="000000" w:themeColor="text1"/>
          <w:lang w:eastAsia="ja-JP"/>
        </w:rPr>
        <w:t>,</w:t>
      </w:r>
      <w:r w:rsidRPr="00704061">
        <w:rPr>
          <w:rFonts w:asciiTheme="minorHAnsi" w:hAnsiTheme="minorHAnsi" w:cstheme="minorHAnsi"/>
          <w:color w:val="000000" w:themeColor="text1"/>
          <w:lang w:eastAsia="ja-JP"/>
        </w:rPr>
        <w:t xml:space="preserve"> doi: 10.1016/j.neuron.2008.03.027 (2008).</w:t>
      </w:r>
    </w:p>
    <w:sectPr w:rsidR="009F659A" w:rsidRPr="00A24DFF" w:rsidSect="000D6DF1">
      <w:footerReference w:type="default" r:id="rId10"/>
      <w:headerReference w:type="first" r:id="rId11"/>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3007" w14:textId="77777777" w:rsidR="00C825A4" w:rsidRDefault="00C825A4" w:rsidP="00621C4E">
      <w:r>
        <w:separator/>
      </w:r>
    </w:p>
  </w:endnote>
  <w:endnote w:type="continuationSeparator" w:id="0">
    <w:p w14:paraId="63676D50" w14:textId="77777777" w:rsidR="00C825A4" w:rsidRDefault="00C825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0D4C" w14:textId="4108F095" w:rsidR="001914A3" w:rsidRDefault="001914A3">
    <w:pPr>
      <w:pStyle w:val="Footer"/>
      <w:jc w:val="center"/>
    </w:pPr>
  </w:p>
  <w:p w14:paraId="39947363" w14:textId="71AB2B06" w:rsidR="001914A3" w:rsidRPr="00494F77" w:rsidRDefault="001914A3"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1625" w14:textId="77777777" w:rsidR="00C825A4" w:rsidRDefault="00C825A4" w:rsidP="00621C4E">
      <w:r>
        <w:separator/>
      </w:r>
    </w:p>
  </w:footnote>
  <w:footnote w:type="continuationSeparator" w:id="0">
    <w:p w14:paraId="1781E4AE" w14:textId="77777777" w:rsidR="00C825A4" w:rsidRDefault="00C825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342F7B" w:rsidR="001914A3" w:rsidRPr="006F06E4" w:rsidRDefault="001914A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3DE2"/>
    <w:multiLevelType w:val="multilevel"/>
    <w:tmpl w:val="BE346BEE"/>
    <w:lvl w:ilvl="0">
      <w:start w:val="5"/>
      <w:numFmt w:val="decimal"/>
      <w:lvlText w:val="%1."/>
      <w:lvlJc w:val="left"/>
      <w:pPr>
        <w:ind w:left="360" w:hanging="36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B3B6D"/>
    <w:multiLevelType w:val="multilevel"/>
    <w:tmpl w:val="7FC8A918"/>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F5A41C2"/>
    <w:multiLevelType w:val="multilevel"/>
    <w:tmpl w:val="7BFE5BB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B10A0"/>
    <w:multiLevelType w:val="hybridMultilevel"/>
    <w:tmpl w:val="32E25A5C"/>
    <w:lvl w:ilvl="0" w:tplc="2834BD1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C383EDF"/>
    <w:multiLevelType w:val="multilevel"/>
    <w:tmpl w:val="B838DBA0"/>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614085"/>
    <w:multiLevelType w:val="multilevel"/>
    <w:tmpl w:val="BC98A3E2"/>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667AF"/>
    <w:multiLevelType w:val="multilevel"/>
    <w:tmpl w:val="4030C1FC"/>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4"/>
  </w:num>
  <w:num w:numId="12">
    <w:abstractNumId w:val="1"/>
  </w:num>
  <w:num w:numId="13">
    <w:abstractNumId w:val="22"/>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7"/>
  </w:num>
  <w:num w:numId="24">
    <w:abstractNumId w:val="31"/>
  </w:num>
  <w:num w:numId="25">
    <w:abstractNumId w:val="7"/>
  </w:num>
  <w:num w:numId="26">
    <w:abstractNumId w:val="13"/>
  </w:num>
  <w:num w:numId="27">
    <w:abstractNumId w:val="30"/>
  </w:num>
  <w:num w:numId="28">
    <w:abstractNumId w:val="16"/>
  </w:num>
  <w:num w:numId="29">
    <w:abstractNumId w:val="6"/>
  </w:num>
  <w:num w:numId="30">
    <w:abstractNumId w:val="8"/>
  </w:num>
  <w:num w:numId="31">
    <w:abstractNumId w:val="3"/>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5CB"/>
    <w:rsid w:val="00005815"/>
    <w:rsid w:val="00005AFF"/>
    <w:rsid w:val="00007DBC"/>
    <w:rsid w:val="00007EA1"/>
    <w:rsid w:val="000100F0"/>
    <w:rsid w:val="000115E8"/>
    <w:rsid w:val="000129B2"/>
    <w:rsid w:val="00012FF9"/>
    <w:rsid w:val="0001389C"/>
    <w:rsid w:val="00014314"/>
    <w:rsid w:val="00021434"/>
    <w:rsid w:val="00021774"/>
    <w:rsid w:val="00021DF3"/>
    <w:rsid w:val="00023869"/>
    <w:rsid w:val="00024598"/>
    <w:rsid w:val="00026C15"/>
    <w:rsid w:val="00026D86"/>
    <w:rsid w:val="00032769"/>
    <w:rsid w:val="0003311E"/>
    <w:rsid w:val="000341D7"/>
    <w:rsid w:val="00037B58"/>
    <w:rsid w:val="0004419A"/>
    <w:rsid w:val="00050EBB"/>
    <w:rsid w:val="00051B73"/>
    <w:rsid w:val="00060ABE"/>
    <w:rsid w:val="00061A50"/>
    <w:rsid w:val="000635E0"/>
    <w:rsid w:val="0006361B"/>
    <w:rsid w:val="00064104"/>
    <w:rsid w:val="000652E3"/>
    <w:rsid w:val="00066025"/>
    <w:rsid w:val="000701D1"/>
    <w:rsid w:val="000758FF"/>
    <w:rsid w:val="000808A7"/>
    <w:rsid w:val="00080A20"/>
    <w:rsid w:val="00082796"/>
    <w:rsid w:val="00082DF4"/>
    <w:rsid w:val="000851D1"/>
    <w:rsid w:val="00087C0A"/>
    <w:rsid w:val="000939CF"/>
    <w:rsid w:val="00093BC4"/>
    <w:rsid w:val="00097929"/>
    <w:rsid w:val="000A105A"/>
    <w:rsid w:val="000A15C7"/>
    <w:rsid w:val="000A1E80"/>
    <w:rsid w:val="000A3B70"/>
    <w:rsid w:val="000A3F52"/>
    <w:rsid w:val="000A5153"/>
    <w:rsid w:val="000A6900"/>
    <w:rsid w:val="000B0D2D"/>
    <w:rsid w:val="000B10AE"/>
    <w:rsid w:val="000B30BF"/>
    <w:rsid w:val="000B566B"/>
    <w:rsid w:val="000B662E"/>
    <w:rsid w:val="000B6AC5"/>
    <w:rsid w:val="000B7294"/>
    <w:rsid w:val="000B75D0"/>
    <w:rsid w:val="000C1CF8"/>
    <w:rsid w:val="000C49CF"/>
    <w:rsid w:val="000C4DD2"/>
    <w:rsid w:val="000C52E9"/>
    <w:rsid w:val="000C5CDC"/>
    <w:rsid w:val="000C65DC"/>
    <w:rsid w:val="000C66F3"/>
    <w:rsid w:val="000C6900"/>
    <w:rsid w:val="000D1F20"/>
    <w:rsid w:val="000D31E8"/>
    <w:rsid w:val="000D5BD1"/>
    <w:rsid w:val="000D5C29"/>
    <w:rsid w:val="000D6DF1"/>
    <w:rsid w:val="000D76E4"/>
    <w:rsid w:val="000E24FE"/>
    <w:rsid w:val="000E3816"/>
    <w:rsid w:val="000E4F77"/>
    <w:rsid w:val="000F265C"/>
    <w:rsid w:val="000F3AFA"/>
    <w:rsid w:val="000F5712"/>
    <w:rsid w:val="000F6611"/>
    <w:rsid w:val="000F7E22"/>
    <w:rsid w:val="0010280F"/>
    <w:rsid w:val="001104F3"/>
    <w:rsid w:val="00111C26"/>
    <w:rsid w:val="00112EEB"/>
    <w:rsid w:val="001173FF"/>
    <w:rsid w:val="0012563A"/>
    <w:rsid w:val="001264DE"/>
    <w:rsid w:val="001313A7"/>
    <w:rsid w:val="0013276F"/>
    <w:rsid w:val="001357E7"/>
    <w:rsid w:val="0013621E"/>
    <w:rsid w:val="0013642E"/>
    <w:rsid w:val="00141DE4"/>
    <w:rsid w:val="0015071D"/>
    <w:rsid w:val="00152A23"/>
    <w:rsid w:val="00157688"/>
    <w:rsid w:val="0015797A"/>
    <w:rsid w:val="00157A2D"/>
    <w:rsid w:val="00157CEC"/>
    <w:rsid w:val="00160554"/>
    <w:rsid w:val="00160E56"/>
    <w:rsid w:val="00162086"/>
    <w:rsid w:val="00162CB7"/>
    <w:rsid w:val="0016408B"/>
    <w:rsid w:val="00164142"/>
    <w:rsid w:val="00165318"/>
    <w:rsid w:val="00171E5B"/>
    <w:rsid w:val="00171F94"/>
    <w:rsid w:val="00175D4E"/>
    <w:rsid w:val="00175DB5"/>
    <w:rsid w:val="0017668A"/>
    <w:rsid w:val="001766FE"/>
    <w:rsid w:val="001771E7"/>
    <w:rsid w:val="00177497"/>
    <w:rsid w:val="00184D4C"/>
    <w:rsid w:val="00185A8F"/>
    <w:rsid w:val="001911FF"/>
    <w:rsid w:val="001914A3"/>
    <w:rsid w:val="00192006"/>
    <w:rsid w:val="00192B29"/>
    <w:rsid w:val="00193180"/>
    <w:rsid w:val="0019445A"/>
    <w:rsid w:val="00195CA1"/>
    <w:rsid w:val="001962DC"/>
    <w:rsid w:val="00196792"/>
    <w:rsid w:val="001A3685"/>
    <w:rsid w:val="001B1519"/>
    <w:rsid w:val="001B2E2D"/>
    <w:rsid w:val="001B5CD2"/>
    <w:rsid w:val="001B5F3F"/>
    <w:rsid w:val="001C0BEE"/>
    <w:rsid w:val="001C1E49"/>
    <w:rsid w:val="001C2A98"/>
    <w:rsid w:val="001C58E3"/>
    <w:rsid w:val="001C6E4B"/>
    <w:rsid w:val="001D392C"/>
    <w:rsid w:val="001D3D7D"/>
    <w:rsid w:val="001D3FFF"/>
    <w:rsid w:val="001D625F"/>
    <w:rsid w:val="001D68A4"/>
    <w:rsid w:val="001D7576"/>
    <w:rsid w:val="001E0E3F"/>
    <w:rsid w:val="001E14A0"/>
    <w:rsid w:val="001E30A3"/>
    <w:rsid w:val="001E5844"/>
    <w:rsid w:val="001E62EF"/>
    <w:rsid w:val="001E7376"/>
    <w:rsid w:val="001F1B55"/>
    <w:rsid w:val="001F225C"/>
    <w:rsid w:val="002019C8"/>
    <w:rsid w:val="00201CFA"/>
    <w:rsid w:val="0020220D"/>
    <w:rsid w:val="00202448"/>
    <w:rsid w:val="00202D15"/>
    <w:rsid w:val="00204B8C"/>
    <w:rsid w:val="00212EAE"/>
    <w:rsid w:val="00214BEE"/>
    <w:rsid w:val="00214E31"/>
    <w:rsid w:val="002205B8"/>
    <w:rsid w:val="002216FD"/>
    <w:rsid w:val="002226E0"/>
    <w:rsid w:val="00222BD1"/>
    <w:rsid w:val="00225720"/>
    <w:rsid w:val="002259E5"/>
    <w:rsid w:val="00226140"/>
    <w:rsid w:val="00226147"/>
    <w:rsid w:val="00226411"/>
    <w:rsid w:val="002274F3"/>
    <w:rsid w:val="0023094C"/>
    <w:rsid w:val="00232175"/>
    <w:rsid w:val="002338D0"/>
    <w:rsid w:val="00234BE3"/>
    <w:rsid w:val="00235A90"/>
    <w:rsid w:val="00235B14"/>
    <w:rsid w:val="00241E48"/>
    <w:rsid w:val="0024214E"/>
    <w:rsid w:val="00242623"/>
    <w:rsid w:val="00250558"/>
    <w:rsid w:val="0025621E"/>
    <w:rsid w:val="00260652"/>
    <w:rsid w:val="00261F25"/>
    <w:rsid w:val="00262810"/>
    <w:rsid w:val="002648A9"/>
    <w:rsid w:val="0026536F"/>
    <w:rsid w:val="0026553C"/>
    <w:rsid w:val="00267DD5"/>
    <w:rsid w:val="002733B1"/>
    <w:rsid w:val="00274A0A"/>
    <w:rsid w:val="002750A9"/>
    <w:rsid w:val="00277593"/>
    <w:rsid w:val="00280909"/>
    <w:rsid w:val="00280918"/>
    <w:rsid w:val="00281069"/>
    <w:rsid w:val="00282453"/>
    <w:rsid w:val="00282AF6"/>
    <w:rsid w:val="0028596A"/>
    <w:rsid w:val="00286644"/>
    <w:rsid w:val="00287085"/>
    <w:rsid w:val="00290AF9"/>
    <w:rsid w:val="00290B99"/>
    <w:rsid w:val="002948DB"/>
    <w:rsid w:val="002967CF"/>
    <w:rsid w:val="00297788"/>
    <w:rsid w:val="002A484B"/>
    <w:rsid w:val="002A53A1"/>
    <w:rsid w:val="002A64A6"/>
    <w:rsid w:val="002A64A7"/>
    <w:rsid w:val="002B3301"/>
    <w:rsid w:val="002B5733"/>
    <w:rsid w:val="002B5984"/>
    <w:rsid w:val="002B7A7D"/>
    <w:rsid w:val="002C47D4"/>
    <w:rsid w:val="002D0F38"/>
    <w:rsid w:val="002D50F7"/>
    <w:rsid w:val="002D77E3"/>
    <w:rsid w:val="002E4872"/>
    <w:rsid w:val="002F2859"/>
    <w:rsid w:val="002F5165"/>
    <w:rsid w:val="002F5550"/>
    <w:rsid w:val="002F5BB7"/>
    <w:rsid w:val="002F6E3C"/>
    <w:rsid w:val="002F7A58"/>
    <w:rsid w:val="002F7E8C"/>
    <w:rsid w:val="0030117D"/>
    <w:rsid w:val="00301F30"/>
    <w:rsid w:val="0030266D"/>
    <w:rsid w:val="003038FD"/>
    <w:rsid w:val="00303C87"/>
    <w:rsid w:val="003108E5"/>
    <w:rsid w:val="003120CB"/>
    <w:rsid w:val="00316050"/>
    <w:rsid w:val="00316848"/>
    <w:rsid w:val="00320153"/>
    <w:rsid w:val="00320367"/>
    <w:rsid w:val="003205A0"/>
    <w:rsid w:val="00320787"/>
    <w:rsid w:val="00321418"/>
    <w:rsid w:val="00322871"/>
    <w:rsid w:val="003249E4"/>
    <w:rsid w:val="00326FB3"/>
    <w:rsid w:val="00330095"/>
    <w:rsid w:val="00330D9D"/>
    <w:rsid w:val="003311AF"/>
    <w:rsid w:val="003316D4"/>
    <w:rsid w:val="00333822"/>
    <w:rsid w:val="00333F61"/>
    <w:rsid w:val="00336715"/>
    <w:rsid w:val="00340DFD"/>
    <w:rsid w:val="00340EC2"/>
    <w:rsid w:val="00344954"/>
    <w:rsid w:val="003477F0"/>
    <w:rsid w:val="00350CD7"/>
    <w:rsid w:val="00360C17"/>
    <w:rsid w:val="003621C6"/>
    <w:rsid w:val="003622B8"/>
    <w:rsid w:val="00366B76"/>
    <w:rsid w:val="00373051"/>
    <w:rsid w:val="0037386F"/>
    <w:rsid w:val="00373B8F"/>
    <w:rsid w:val="00375D6D"/>
    <w:rsid w:val="00376D95"/>
    <w:rsid w:val="00377FBB"/>
    <w:rsid w:val="00383FB8"/>
    <w:rsid w:val="00385140"/>
    <w:rsid w:val="00392044"/>
    <w:rsid w:val="003928E2"/>
    <w:rsid w:val="003945FF"/>
    <w:rsid w:val="00395EBD"/>
    <w:rsid w:val="00397ECB"/>
    <w:rsid w:val="003A16FC"/>
    <w:rsid w:val="003A36FC"/>
    <w:rsid w:val="003A3E95"/>
    <w:rsid w:val="003A4FCD"/>
    <w:rsid w:val="003A5AE0"/>
    <w:rsid w:val="003B0944"/>
    <w:rsid w:val="003B1593"/>
    <w:rsid w:val="003B4381"/>
    <w:rsid w:val="003C1043"/>
    <w:rsid w:val="003C1A30"/>
    <w:rsid w:val="003C21C5"/>
    <w:rsid w:val="003C3620"/>
    <w:rsid w:val="003C6779"/>
    <w:rsid w:val="003D2998"/>
    <w:rsid w:val="003D2F0A"/>
    <w:rsid w:val="003D3891"/>
    <w:rsid w:val="003D5D84"/>
    <w:rsid w:val="003E0F4F"/>
    <w:rsid w:val="003E18AC"/>
    <w:rsid w:val="003E210B"/>
    <w:rsid w:val="003E2952"/>
    <w:rsid w:val="003E2A12"/>
    <w:rsid w:val="003E3384"/>
    <w:rsid w:val="003E3CA4"/>
    <w:rsid w:val="003E548E"/>
    <w:rsid w:val="003E7E44"/>
    <w:rsid w:val="003F0B69"/>
    <w:rsid w:val="003F7F85"/>
    <w:rsid w:val="00403ECD"/>
    <w:rsid w:val="00407EC8"/>
    <w:rsid w:val="0041110A"/>
    <w:rsid w:val="004114BA"/>
    <w:rsid w:val="00411624"/>
    <w:rsid w:val="004148E1"/>
    <w:rsid w:val="004149DE"/>
    <w:rsid w:val="00414CFA"/>
    <w:rsid w:val="0041544E"/>
    <w:rsid w:val="00415AF9"/>
    <w:rsid w:val="00415EC0"/>
    <w:rsid w:val="00417D8A"/>
    <w:rsid w:val="00420BE9"/>
    <w:rsid w:val="00422C4E"/>
    <w:rsid w:val="00423AD8"/>
    <w:rsid w:val="00423FDD"/>
    <w:rsid w:val="00424C85"/>
    <w:rsid w:val="00424F99"/>
    <w:rsid w:val="00425E99"/>
    <w:rsid w:val="004260BD"/>
    <w:rsid w:val="0043012F"/>
    <w:rsid w:val="00430F1F"/>
    <w:rsid w:val="0043162D"/>
    <w:rsid w:val="004326EA"/>
    <w:rsid w:val="0043358B"/>
    <w:rsid w:val="004338E1"/>
    <w:rsid w:val="00434B2B"/>
    <w:rsid w:val="00440BED"/>
    <w:rsid w:val="00440DCC"/>
    <w:rsid w:val="0044434C"/>
    <w:rsid w:val="0044456B"/>
    <w:rsid w:val="00447BD1"/>
    <w:rsid w:val="004507F3"/>
    <w:rsid w:val="00450AF4"/>
    <w:rsid w:val="00450CB1"/>
    <w:rsid w:val="00452345"/>
    <w:rsid w:val="00454F54"/>
    <w:rsid w:val="00456A57"/>
    <w:rsid w:val="004607DE"/>
    <w:rsid w:val="00463476"/>
    <w:rsid w:val="00465250"/>
    <w:rsid w:val="004671C7"/>
    <w:rsid w:val="0046732F"/>
    <w:rsid w:val="00472A87"/>
    <w:rsid w:val="00472F4D"/>
    <w:rsid w:val="004730BF"/>
    <w:rsid w:val="004736FE"/>
    <w:rsid w:val="004746C7"/>
    <w:rsid w:val="00474DCB"/>
    <w:rsid w:val="0047535C"/>
    <w:rsid w:val="004762F6"/>
    <w:rsid w:val="0048195F"/>
    <w:rsid w:val="004853F5"/>
    <w:rsid w:val="00485870"/>
    <w:rsid w:val="00485FE8"/>
    <w:rsid w:val="00492EB5"/>
    <w:rsid w:val="00494F77"/>
    <w:rsid w:val="0049655E"/>
    <w:rsid w:val="00497721"/>
    <w:rsid w:val="004977F9"/>
    <w:rsid w:val="004A0229"/>
    <w:rsid w:val="004A281C"/>
    <w:rsid w:val="004A35D2"/>
    <w:rsid w:val="004A71E4"/>
    <w:rsid w:val="004B03BF"/>
    <w:rsid w:val="004B2F00"/>
    <w:rsid w:val="004B6E31"/>
    <w:rsid w:val="004C1D66"/>
    <w:rsid w:val="004C31D7"/>
    <w:rsid w:val="004C4AD2"/>
    <w:rsid w:val="004C6786"/>
    <w:rsid w:val="004C6981"/>
    <w:rsid w:val="004D1F21"/>
    <w:rsid w:val="004D268C"/>
    <w:rsid w:val="004D59D8"/>
    <w:rsid w:val="004D5DA1"/>
    <w:rsid w:val="004D6976"/>
    <w:rsid w:val="004E150F"/>
    <w:rsid w:val="004E1DCA"/>
    <w:rsid w:val="004E23A1"/>
    <w:rsid w:val="004E3489"/>
    <w:rsid w:val="004E358A"/>
    <w:rsid w:val="004E3AFA"/>
    <w:rsid w:val="004E605A"/>
    <w:rsid w:val="004E6588"/>
    <w:rsid w:val="00502A0A"/>
    <w:rsid w:val="0050472A"/>
    <w:rsid w:val="00506017"/>
    <w:rsid w:val="00507C50"/>
    <w:rsid w:val="0051014F"/>
    <w:rsid w:val="0051248E"/>
    <w:rsid w:val="00517C3A"/>
    <w:rsid w:val="00527BF4"/>
    <w:rsid w:val="005324BE"/>
    <w:rsid w:val="00534F6C"/>
    <w:rsid w:val="00535994"/>
    <w:rsid w:val="0053646D"/>
    <w:rsid w:val="00540AAD"/>
    <w:rsid w:val="00542081"/>
    <w:rsid w:val="00543061"/>
    <w:rsid w:val="00543EC1"/>
    <w:rsid w:val="00544447"/>
    <w:rsid w:val="00546458"/>
    <w:rsid w:val="00550704"/>
    <w:rsid w:val="0055087C"/>
    <w:rsid w:val="00550BF5"/>
    <w:rsid w:val="00553413"/>
    <w:rsid w:val="00555983"/>
    <w:rsid w:val="00556E5F"/>
    <w:rsid w:val="00557B17"/>
    <w:rsid w:val="00560E31"/>
    <w:rsid w:val="00565FA0"/>
    <w:rsid w:val="00581B23"/>
    <w:rsid w:val="0058219C"/>
    <w:rsid w:val="0058707F"/>
    <w:rsid w:val="00590471"/>
    <w:rsid w:val="00591444"/>
    <w:rsid w:val="0059151D"/>
    <w:rsid w:val="005931FE"/>
    <w:rsid w:val="005937E8"/>
    <w:rsid w:val="005A057A"/>
    <w:rsid w:val="005A2053"/>
    <w:rsid w:val="005B0072"/>
    <w:rsid w:val="005B0732"/>
    <w:rsid w:val="005B22C7"/>
    <w:rsid w:val="005B30E0"/>
    <w:rsid w:val="005B38A0"/>
    <w:rsid w:val="005B491C"/>
    <w:rsid w:val="005B4D36"/>
    <w:rsid w:val="005B4DBF"/>
    <w:rsid w:val="005B5DE2"/>
    <w:rsid w:val="005B674C"/>
    <w:rsid w:val="005C24F2"/>
    <w:rsid w:val="005C4769"/>
    <w:rsid w:val="005C4FA5"/>
    <w:rsid w:val="005C52E1"/>
    <w:rsid w:val="005C7561"/>
    <w:rsid w:val="005D0AE7"/>
    <w:rsid w:val="005D1E57"/>
    <w:rsid w:val="005D2F57"/>
    <w:rsid w:val="005D34F6"/>
    <w:rsid w:val="005D4F1A"/>
    <w:rsid w:val="005E1884"/>
    <w:rsid w:val="005F124A"/>
    <w:rsid w:val="005F373A"/>
    <w:rsid w:val="005F4F87"/>
    <w:rsid w:val="005F6B0E"/>
    <w:rsid w:val="005F760E"/>
    <w:rsid w:val="005F7B1D"/>
    <w:rsid w:val="0060222A"/>
    <w:rsid w:val="00610C21"/>
    <w:rsid w:val="00611907"/>
    <w:rsid w:val="00613116"/>
    <w:rsid w:val="00617959"/>
    <w:rsid w:val="006202A6"/>
    <w:rsid w:val="0062054B"/>
    <w:rsid w:val="00621C4E"/>
    <w:rsid w:val="00624EAE"/>
    <w:rsid w:val="006305D7"/>
    <w:rsid w:val="00633A01"/>
    <w:rsid w:val="00633B97"/>
    <w:rsid w:val="006341F7"/>
    <w:rsid w:val="00635014"/>
    <w:rsid w:val="006369CE"/>
    <w:rsid w:val="006370D0"/>
    <w:rsid w:val="006411CA"/>
    <w:rsid w:val="00643B41"/>
    <w:rsid w:val="0064605E"/>
    <w:rsid w:val="00646CFD"/>
    <w:rsid w:val="00647FCC"/>
    <w:rsid w:val="00651FE2"/>
    <w:rsid w:val="00655F96"/>
    <w:rsid w:val="00660AE0"/>
    <w:rsid w:val="006619C8"/>
    <w:rsid w:val="00661FE8"/>
    <w:rsid w:val="00671710"/>
    <w:rsid w:val="00672FCA"/>
    <w:rsid w:val="00673414"/>
    <w:rsid w:val="00676079"/>
    <w:rsid w:val="00676ECD"/>
    <w:rsid w:val="00677D0A"/>
    <w:rsid w:val="0068106F"/>
    <w:rsid w:val="0068185F"/>
    <w:rsid w:val="00685AED"/>
    <w:rsid w:val="00686481"/>
    <w:rsid w:val="006968A8"/>
    <w:rsid w:val="00697983"/>
    <w:rsid w:val="006A01CF"/>
    <w:rsid w:val="006A60DD"/>
    <w:rsid w:val="006A6120"/>
    <w:rsid w:val="006A6C90"/>
    <w:rsid w:val="006A7746"/>
    <w:rsid w:val="006B01AE"/>
    <w:rsid w:val="006B0679"/>
    <w:rsid w:val="006B074C"/>
    <w:rsid w:val="006B0E1C"/>
    <w:rsid w:val="006B3B84"/>
    <w:rsid w:val="006B4E7C"/>
    <w:rsid w:val="006B5D8C"/>
    <w:rsid w:val="006B72D4"/>
    <w:rsid w:val="006C11CC"/>
    <w:rsid w:val="006C1AEB"/>
    <w:rsid w:val="006C4C7D"/>
    <w:rsid w:val="006C56F1"/>
    <w:rsid w:val="006C57FE"/>
    <w:rsid w:val="006D2B50"/>
    <w:rsid w:val="006E33FB"/>
    <w:rsid w:val="006E4B63"/>
    <w:rsid w:val="006E5D2B"/>
    <w:rsid w:val="006E6BC8"/>
    <w:rsid w:val="006F06E4"/>
    <w:rsid w:val="006F4B36"/>
    <w:rsid w:val="006F7B41"/>
    <w:rsid w:val="0070082A"/>
    <w:rsid w:val="00700E11"/>
    <w:rsid w:val="00702B5D"/>
    <w:rsid w:val="00703ED2"/>
    <w:rsid w:val="00704061"/>
    <w:rsid w:val="00707B8D"/>
    <w:rsid w:val="00713636"/>
    <w:rsid w:val="00714B8C"/>
    <w:rsid w:val="0071675D"/>
    <w:rsid w:val="00717736"/>
    <w:rsid w:val="00727781"/>
    <w:rsid w:val="00735307"/>
    <w:rsid w:val="00735CF5"/>
    <w:rsid w:val="007379FE"/>
    <w:rsid w:val="0074063A"/>
    <w:rsid w:val="00740F55"/>
    <w:rsid w:val="00741648"/>
    <w:rsid w:val="00742AA4"/>
    <w:rsid w:val="00743BA1"/>
    <w:rsid w:val="00745F1E"/>
    <w:rsid w:val="007470A9"/>
    <w:rsid w:val="007473EC"/>
    <w:rsid w:val="007515FE"/>
    <w:rsid w:val="00753E03"/>
    <w:rsid w:val="007601D0"/>
    <w:rsid w:val="007603BB"/>
    <w:rsid w:val="007605C0"/>
    <w:rsid w:val="0076109D"/>
    <w:rsid w:val="00764BE2"/>
    <w:rsid w:val="0076684B"/>
    <w:rsid w:val="00766CC7"/>
    <w:rsid w:val="00767107"/>
    <w:rsid w:val="00773617"/>
    <w:rsid w:val="00773BFD"/>
    <w:rsid w:val="007743B3"/>
    <w:rsid w:val="00774490"/>
    <w:rsid w:val="007760B4"/>
    <w:rsid w:val="00776E52"/>
    <w:rsid w:val="00780056"/>
    <w:rsid w:val="007819FF"/>
    <w:rsid w:val="0078360C"/>
    <w:rsid w:val="00784A4C"/>
    <w:rsid w:val="00784BC6"/>
    <w:rsid w:val="0078523D"/>
    <w:rsid w:val="007853CE"/>
    <w:rsid w:val="007931DF"/>
    <w:rsid w:val="00796EA5"/>
    <w:rsid w:val="007A0172"/>
    <w:rsid w:val="007A1804"/>
    <w:rsid w:val="007A2511"/>
    <w:rsid w:val="007A260E"/>
    <w:rsid w:val="007A43BA"/>
    <w:rsid w:val="007A4D4C"/>
    <w:rsid w:val="007A4DD6"/>
    <w:rsid w:val="007A5CB9"/>
    <w:rsid w:val="007A7654"/>
    <w:rsid w:val="007B0446"/>
    <w:rsid w:val="007B20AE"/>
    <w:rsid w:val="007B426C"/>
    <w:rsid w:val="007B6B07"/>
    <w:rsid w:val="007B6D43"/>
    <w:rsid w:val="007B749A"/>
    <w:rsid w:val="007B7C6E"/>
    <w:rsid w:val="007D44D7"/>
    <w:rsid w:val="007D621A"/>
    <w:rsid w:val="007E058A"/>
    <w:rsid w:val="007E1354"/>
    <w:rsid w:val="007E2887"/>
    <w:rsid w:val="007E5278"/>
    <w:rsid w:val="007E749C"/>
    <w:rsid w:val="007F0D0B"/>
    <w:rsid w:val="007F1B5C"/>
    <w:rsid w:val="00801257"/>
    <w:rsid w:val="00803B0A"/>
    <w:rsid w:val="00804DED"/>
    <w:rsid w:val="00805B96"/>
    <w:rsid w:val="008105BE"/>
    <w:rsid w:val="008115A5"/>
    <w:rsid w:val="00811851"/>
    <w:rsid w:val="00811D46"/>
    <w:rsid w:val="00811D8B"/>
    <w:rsid w:val="0081415D"/>
    <w:rsid w:val="00820229"/>
    <w:rsid w:val="00821D35"/>
    <w:rsid w:val="00822448"/>
    <w:rsid w:val="00822ABE"/>
    <w:rsid w:val="008244D1"/>
    <w:rsid w:val="008246B9"/>
    <w:rsid w:val="008253A7"/>
    <w:rsid w:val="00827F51"/>
    <w:rsid w:val="00830F1E"/>
    <w:rsid w:val="0083104E"/>
    <w:rsid w:val="00831CAA"/>
    <w:rsid w:val="0083272F"/>
    <w:rsid w:val="008343BE"/>
    <w:rsid w:val="00834D67"/>
    <w:rsid w:val="00836535"/>
    <w:rsid w:val="00837455"/>
    <w:rsid w:val="00840FB4"/>
    <w:rsid w:val="008410B2"/>
    <w:rsid w:val="00846CEA"/>
    <w:rsid w:val="008500A0"/>
    <w:rsid w:val="008524E5"/>
    <w:rsid w:val="0085351C"/>
    <w:rsid w:val="008549CA"/>
    <w:rsid w:val="008556C3"/>
    <w:rsid w:val="0085687C"/>
    <w:rsid w:val="00866271"/>
    <w:rsid w:val="00867C7F"/>
    <w:rsid w:val="008706C5"/>
    <w:rsid w:val="00873707"/>
    <w:rsid w:val="00874B20"/>
    <w:rsid w:val="008757C6"/>
    <w:rsid w:val="008763E1"/>
    <w:rsid w:val="008767DA"/>
    <w:rsid w:val="0087775C"/>
    <w:rsid w:val="008778A4"/>
    <w:rsid w:val="00877EC8"/>
    <w:rsid w:val="00880F36"/>
    <w:rsid w:val="00885530"/>
    <w:rsid w:val="00885D8A"/>
    <w:rsid w:val="0089022D"/>
    <w:rsid w:val="008910D1"/>
    <w:rsid w:val="008927EE"/>
    <w:rsid w:val="0089296C"/>
    <w:rsid w:val="00896ABD"/>
    <w:rsid w:val="00897AB6"/>
    <w:rsid w:val="008A3380"/>
    <w:rsid w:val="008A3B3C"/>
    <w:rsid w:val="008A5778"/>
    <w:rsid w:val="008A7A9C"/>
    <w:rsid w:val="008B450E"/>
    <w:rsid w:val="008B5218"/>
    <w:rsid w:val="008B7102"/>
    <w:rsid w:val="008C0DD5"/>
    <w:rsid w:val="008C3B7D"/>
    <w:rsid w:val="008D0F90"/>
    <w:rsid w:val="008D3715"/>
    <w:rsid w:val="008D5154"/>
    <w:rsid w:val="008D5465"/>
    <w:rsid w:val="008D7EB7"/>
    <w:rsid w:val="008E27BD"/>
    <w:rsid w:val="008E3684"/>
    <w:rsid w:val="008E3E17"/>
    <w:rsid w:val="008E57F5"/>
    <w:rsid w:val="008E7606"/>
    <w:rsid w:val="008F039D"/>
    <w:rsid w:val="008F1DAA"/>
    <w:rsid w:val="008F3249"/>
    <w:rsid w:val="008F37E3"/>
    <w:rsid w:val="008F3EBD"/>
    <w:rsid w:val="008F60B2"/>
    <w:rsid w:val="008F7C41"/>
    <w:rsid w:val="00900CF8"/>
    <w:rsid w:val="00902136"/>
    <w:rsid w:val="009031E2"/>
    <w:rsid w:val="00903290"/>
    <w:rsid w:val="00903F49"/>
    <w:rsid w:val="0090407E"/>
    <w:rsid w:val="009052FA"/>
    <w:rsid w:val="009122D0"/>
    <w:rsid w:val="0091276C"/>
    <w:rsid w:val="009165AC"/>
    <w:rsid w:val="00916FFC"/>
    <w:rsid w:val="0092053F"/>
    <w:rsid w:val="0092340A"/>
    <w:rsid w:val="009266AA"/>
    <w:rsid w:val="009313D9"/>
    <w:rsid w:val="009346CD"/>
    <w:rsid w:val="00935B7F"/>
    <w:rsid w:val="00941293"/>
    <w:rsid w:val="00941852"/>
    <w:rsid w:val="00946372"/>
    <w:rsid w:val="009467B1"/>
    <w:rsid w:val="00950C17"/>
    <w:rsid w:val="00951FAF"/>
    <w:rsid w:val="00954282"/>
    <w:rsid w:val="009546D9"/>
    <w:rsid w:val="00954740"/>
    <w:rsid w:val="00961C91"/>
    <w:rsid w:val="00962E71"/>
    <w:rsid w:val="00963ABC"/>
    <w:rsid w:val="00965D21"/>
    <w:rsid w:val="0096769C"/>
    <w:rsid w:val="00967764"/>
    <w:rsid w:val="00970527"/>
    <w:rsid w:val="00970B0E"/>
    <w:rsid w:val="00970BB9"/>
    <w:rsid w:val="009726EE"/>
    <w:rsid w:val="009733DD"/>
    <w:rsid w:val="0097528A"/>
    <w:rsid w:val="00975573"/>
    <w:rsid w:val="00976D03"/>
    <w:rsid w:val="00977B30"/>
    <w:rsid w:val="00980BEE"/>
    <w:rsid w:val="009817D0"/>
    <w:rsid w:val="00982F41"/>
    <w:rsid w:val="00985090"/>
    <w:rsid w:val="00985C53"/>
    <w:rsid w:val="00986A6C"/>
    <w:rsid w:val="00987710"/>
    <w:rsid w:val="009904AB"/>
    <w:rsid w:val="0099485E"/>
    <w:rsid w:val="00995688"/>
    <w:rsid w:val="009958A6"/>
    <w:rsid w:val="0099615B"/>
    <w:rsid w:val="00996456"/>
    <w:rsid w:val="009A04F5"/>
    <w:rsid w:val="009A15EF"/>
    <w:rsid w:val="009A38A5"/>
    <w:rsid w:val="009A5B73"/>
    <w:rsid w:val="009B0243"/>
    <w:rsid w:val="009B118B"/>
    <w:rsid w:val="009B1737"/>
    <w:rsid w:val="009B22FE"/>
    <w:rsid w:val="009B26BC"/>
    <w:rsid w:val="009B3D4B"/>
    <w:rsid w:val="009B58B9"/>
    <w:rsid w:val="009B5B99"/>
    <w:rsid w:val="009B6EFC"/>
    <w:rsid w:val="009B7FE9"/>
    <w:rsid w:val="009C181D"/>
    <w:rsid w:val="009C1F02"/>
    <w:rsid w:val="009C2DF8"/>
    <w:rsid w:val="009C31BF"/>
    <w:rsid w:val="009C68B7"/>
    <w:rsid w:val="009C6D08"/>
    <w:rsid w:val="009D0834"/>
    <w:rsid w:val="009D0A1E"/>
    <w:rsid w:val="009D0BDF"/>
    <w:rsid w:val="009D1EC9"/>
    <w:rsid w:val="009D2AE3"/>
    <w:rsid w:val="009D52BC"/>
    <w:rsid w:val="009D551E"/>
    <w:rsid w:val="009D7D0A"/>
    <w:rsid w:val="009E09D9"/>
    <w:rsid w:val="009E73CE"/>
    <w:rsid w:val="009F01B1"/>
    <w:rsid w:val="009F0DBB"/>
    <w:rsid w:val="009F2D89"/>
    <w:rsid w:val="009F3887"/>
    <w:rsid w:val="009F5E04"/>
    <w:rsid w:val="009F659A"/>
    <w:rsid w:val="009F732B"/>
    <w:rsid w:val="00A01FE0"/>
    <w:rsid w:val="00A03895"/>
    <w:rsid w:val="00A06945"/>
    <w:rsid w:val="00A10656"/>
    <w:rsid w:val="00A113C0"/>
    <w:rsid w:val="00A121AB"/>
    <w:rsid w:val="00A12392"/>
    <w:rsid w:val="00A12FA6"/>
    <w:rsid w:val="00A1339B"/>
    <w:rsid w:val="00A14ABA"/>
    <w:rsid w:val="00A171A6"/>
    <w:rsid w:val="00A22B27"/>
    <w:rsid w:val="00A24CB6"/>
    <w:rsid w:val="00A24DFF"/>
    <w:rsid w:val="00A26CD2"/>
    <w:rsid w:val="00A26FF2"/>
    <w:rsid w:val="00A27667"/>
    <w:rsid w:val="00A31480"/>
    <w:rsid w:val="00A32979"/>
    <w:rsid w:val="00A348F1"/>
    <w:rsid w:val="00A34A67"/>
    <w:rsid w:val="00A37462"/>
    <w:rsid w:val="00A37485"/>
    <w:rsid w:val="00A41B1F"/>
    <w:rsid w:val="00A41E46"/>
    <w:rsid w:val="00A435B7"/>
    <w:rsid w:val="00A459E1"/>
    <w:rsid w:val="00A45D2C"/>
    <w:rsid w:val="00A46AC4"/>
    <w:rsid w:val="00A501F9"/>
    <w:rsid w:val="00A52296"/>
    <w:rsid w:val="00A55661"/>
    <w:rsid w:val="00A575F6"/>
    <w:rsid w:val="00A57DE1"/>
    <w:rsid w:val="00A61B70"/>
    <w:rsid w:val="00A61FA8"/>
    <w:rsid w:val="00A637F4"/>
    <w:rsid w:val="00A64DF2"/>
    <w:rsid w:val="00A65485"/>
    <w:rsid w:val="00A65AD8"/>
    <w:rsid w:val="00A66E05"/>
    <w:rsid w:val="00A66EB8"/>
    <w:rsid w:val="00A70753"/>
    <w:rsid w:val="00A712D2"/>
    <w:rsid w:val="00A74CD9"/>
    <w:rsid w:val="00A82C8A"/>
    <w:rsid w:val="00A8346B"/>
    <w:rsid w:val="00A852FF"/>
    <w:rsid w:val="00A87337"/>
    <w:rsid w:val="00A90C97"/>
    <w:rsid w:val="00A92DDC"/>
    <w:rsid w:val="00A94A1E"/>
    <w:rsid w:val="00A960C8"/>
    <w:rsid w:val="00A96410"/>
    <w:rsid w:val="00A96604"/>
    <w:rsid w:val="00A97236"/>
    <w:rsid w:val="00AA03DF"/>
    <w:rsid w:val="00AA1B4F"/>
    <w:rsid w:val="00AA21D8"/>
    <w:rsid w:val="00AA271A"/>
    <w:rsid w:val="00AA2B36"/>
    <w:rsid w:val="00AA3270"/>
    <w:rsid w:val="00AA5298"/>
    <w:rsid w:val="00AA54F3"/>
    <w:rsid w:val="00AA6B43"/>
    <w:rsid w:val="00AA720D"/>
    <w:rsid w:val="00AA7688"/>
    <w:rsid w:val="00AB367A"/>
    <w:rsid w:val="00AC01D1"/>
    <w:rsid w:val="00AC0E9F"/>
    <w:rsid w:val="00AC364F"/>
    <w:rsid w:val="00AC3B1D"/>
    <w:rsid w:val="00AC43A0"/>
    <w:rsid w:val="00AC52A5"/>
    <w:rsid w:val="00AC6EFD"/>
    <w:rsid w:val="00AC7151"/>
    <w:rsid w:val="00AD09A5"/>
    <w:rsid w:val="00AD1F20"/>
    <w:rsid w:val="00AD315C"/>
    <w:rsid w:val="00AD460A"/>
    <w:rsid w:val="00AD5C50"/>
    <w:rsid w:val="00AD6A05"/>
    <w:rsid w:val="00AE2542"/>
    <w:rsid w:val="00AE272B"/>
    <w:rsid w:val="00AE3E3A"/>
    <w:rsid w:val="00AE77B4"/>
    <w:rsid w:val="00AE7C1A"/>
    <w:rsid w:val="00AE7DF8"/>
    <w:rsid w:val="00AF001E"/>
    <w:rsid w:val="00AF0D9C"/>
    <w:rsid w:val="00AF13AB"/>
    <w:rsid w:val="00AF1D36"/>
    <w:rsid w:val="00AF280B"/>
    <w:rsid w:val="00AF3930"/>
    <w:rsid w:val="00AF57D6"/>
    <w:rsid w:val="00AF5E3A"/>
    <w:rsid w:val="00AF5F75"/>
    <w:rsid w:val="00AF6001"/>
    <w:rsid w:val="00AF6D44"/>
    <w:rsid w:val="00B01207"/>
    <w:rsid w:val="00B01A15"/>
    <w:rsid w:val="00B01A16"/>
    <w:rsid w:val="00B05727"/>
    <w:rsid w:val="00B07744"/>
    <w:rsid w:val="00B07F45"/>
    <w:rsid w:val="00B1021A"/>
    <w:rsid w:val="00B1481A"/>
    <w:rsid w:val="00B15A1F"/>
    <w:rsid w:val="00B15FE9"/>
    <w:rsid w:val="00B2148A"/>
    <w:rsid w:val="00B21907"/>
    <w:rsid w:val="00B220C2"/>
    <w:rsid w:val="00B24EB4"/>
    <w:rsid w:val="00B25B32"/>
    <w:rsid w:val="00B25E30"/>
    <w:rsid w:val="00B303BF"/>
    <w:rsid w:val="00B32616"/>
    <w:rsid w:val="00B3665C"/>
    <w:rsid w:val="00B36C42"/>
    <w:rsid w:val="00B37CBA"/>
    <w:rsid w:val="00B40BCD"/>
    <w:rsid w:val="00B42EA7"/>
    <w:rsid w:val="00B51845"/>
    <w:rsid w:val="00B51921"/>
    <w:rsid w:val="00B51923"/>
    <w:rsid w:val="00B5337C"/>
    <w:rsid w:val="00B53FDE"/>
    <w:rsid w:val="00B53FF1"/>
    <w:rsid w:val="00B56397"/>
    <w:rsid w:val="00B571DA"/>
    <w:rsid w:val="00B6027B"/>
    <w:rsid w:val="00B61DA0"/>
    <w:rsid w:val="00B6276E"/>
    <w:rsid w:val="00B636C8"/>
    <w:rsid w:val="00B6543D"/>
    <w:rsid w:val="00B65EDB"/>
    <w:rsid w:val="00B67AFF"/>
    <w:rsid w:val="00B70072"/>
    <w:rsid w:val="00B703E8"/>
    <w:rsid w:val="00B709BD"/>
    <w:rsid w:val="00B70B59"/>
    <w:rsid w:val="00B73657"/>
    <w:rsid w:val="00B739B3"/>
    <w:rsid w:val="00B75403"/>
    <w:rsid w:val="00B77B43"/>
    <w:rsid w:val="00B809CB"/>
    <w:rsid w:val="00B822C8"/>
    <w:rsid w:val="00B847B0"/>
    <w:rsid w:val="00B915AE"/>
    <w:rsid w:val="00B95A69"/>
    <w:rsid w:val="00BA1735"/>
    <w:rsid w:val="00BA1782"/>
    <w:rsid w:val="00BA19FA"/>
    <w:rsid w:val="00BA4288"/>
    <w:rsid w:val="00BA589C"/>
    <w:rsid w:val="00BB030B"/>
    <w:rsid w:val="00BB0902"/>
    <w:rsid w:val="00BB48E5"/>
    <w:rsid w:val="00BB5607"/>
    <w:rsid w:val="00BB5ACA"/>
    <w:rsid w:val="00BB627F"/>
    <w:rsid w:val="00BC0C17"/>
    <w:rsid w:val="00BC0D71"/>
    <w:rsid w:val="00BC2DF8"/>
    <w:rsid w:val="00BC3823"/>
    <w:rsid w:val="00BC5841"/>
    <w:rsid w:val="00BC5B2E"/>
    <w:rsid w:val="00BC7C9F"/>
    <w:rsid w:val="00BD1C20"/>
    <w:rsid w:val="00BD2EF0"/>
    <w:rsid w:val="00BD3E8A"/>
    <w:rsid w:val="00BD4C9D"/>
    <w:rsid w:val="00BD60B4"/>
    <w:rsid w:val="00BD6B24"/>
    <w:rsid w:val="00BD796B"/>
    <w:rsid w:val="00BE40C0"/>
    <w:rsid w:val="00BE5F4A"/>
    <w:rsid w:val="00BE7AEF"/>
    <w:rsid w:val="00BF09B0"/>
    <w:rsid w:val="00BF0D09"/>
    <w:rsid w:val="00BF1544"/>
    <w:rsid w:val="00BF160E"/>
    <w:rsid w:val="00BF1B53"/>
    <w:rsid w:val="00BF246D"/>
    <w:rsid w:val="00BF2682"/>
    <w:rsid w:val="00BF6318"/>
    <w:rsid w:val="00BF7192"/>
    <w:rsid w:val="00BF7D1F"/>
    <w:rsid w:val="00C010AA"/>
    <w:rsid w:val="00C0332B"/>
    <w:rsid w:val="00C03DA3"/>
    <w:rsid w:val="00C0514F"/>
    <w:rsid w:val="00C06F06"/>
    <w:rsid w:val="00C10732"/>
    <w:rsid w:val="00C1184B"/>
    <w:rsid w:val="00C20FAD"/>
    <w:rsid w:val="00C21592"/>
    <w:rsid w:val="00C23272"/>
    <w:rsid w:val="00C2375F"/>
    <w:rsid w:val="00C247CB"/>
    <w:rsid w:val="00C32E66"/>
    <w:rsid w:val="00C3355F"/>
    <w:rsid w:val="00C33A04"/>
    <w:rsid w:val="00C3569A"/>
    <w:rsid w:val="00C43F48"/>
    <w:rsid w:val="00C448FF"/>
    <w:rsid w:val="00C45234"/>
    <w:rsid w:val="00C45E57"/>
    <w:rsid w:val="00C52EEE"/>
    <w:rsid w:val="00C52F29"/>
    <w:rsid w:val="00C56CE6"/>
    <w:rsid w:val="00C5745F"/>
    <w:rsid w:val="00C60005"/>
    <w:rsid w:val="00C61A98"/>
    <w:rsid w:val="00C61DB2"/>
    <w:rsid w:val="00C62E48"/>
    <w:rsid w:val="00C62EA7"/>
    <w:rsid w:val="00C63201"/>
    <w:rsid w:val="00C64E62"/>
    <w:rsid w:val="00C651D5"/>
    <w:rsid w:val="00C65CCC"/>
    <w:rsid w:val="00C7618F"/>
    <w:rsid w:val="00C765A9"/>
    <w:rsid w:val="00C76BBD"/>
    <w:rsid w:val="00C8162D"/>
    <w:rsid w:val="00C81F9B"/>
    <w:rsid w:val="00C825A4"/>
    <w:rsid w:val="00C830BB"/>
    <w:rsid w:val="00C83A0B"/>
    <w:rsid w:val="00C842D0"/>
    <w:rsid w:val="00C84E37"/>
    <w:rsid w:val="00C84ED1"/>
    <w:rsid w:val="00C863CC"/>
    <w:rsid w:val="00C9038F"/>
    <w:rsid w:val="00C92332"/>
    <w:rsid w:val="00C92AAB"/>
    <w:rsid w:val="00C97591"/>
    <w:rsid w:val="00CA2435"/>
    <w:rsid w:val="00CA27CC"/>
    <w:rsid w:val="00CA4068"/>
    <w:rsid w:val="00CB00FF"/>
    <w:rsid w:val="00CB1597"/>
    <w:rsid w:val="00CB3080"/>
    <w:rsid w:val="00CB3429"/>
    <w:rsid w:val="00CB349F"/>
    <w:rsid w:val="00CB37F8"/>
    <w:rsid w:val="00CB6DDE"/>
    <w:rsid w:val="00CB7DC3"/>
    <w:rsid w:val="00CC0161"/>
    <w:rsid w:val="00CC3CAD"/>
    <w:rsid w:val="00CC75A2"/>
    <w:rsid w:val="00CD0E2F"/>
    <w:rsid w:val="00CD1D49"/>
    <w:rsid w:val="00CD2F20"/>
    <w:rsid w:val="00CD4E51"/>
    <w:rsid w:val="00CD6B20"/>
    <w:rsid w:val="00CE1339"/>
    <w:rsid w:val="00CE46C3"/>
    <w:rsid w:val="00CE5DA6"/>
    <w:rsid w:val="00CE61CC"/>
    <w:rsid w:val="00CE6E42"/>
    <w:rsid w:val="00CF1DAD"/>
    <w:rsid w:val="00CF20B7"/>
    <w:rsid w:val="00CF5046"/>
    <w:rsid w:val="00CF5A4B"/>
    <w:rsid w:val="00CF6692"/>
    <w:rsid w:val="00CF7441"/>
    <w:rsid w:val="00D00D16"/>
    <w:rsid w:val="00D03C6C"/>
    <w:rsid w:val="00D04760"/>
    <w:rsid w:val="00D04A73"/>
    <w:rsid w:val="00D04A95"/>
    <w:rsid w:val="00D06288"/>
    <w:rsid w:val="00D06295"/>
    <w:rsid w:val="00D068C7"/>
    <w:rsid w:val="00D128A4"/>
    <w:rsid w:val="00D147C8"/>
    <w:rsid w:val="00D15131"/>
    <w:rsid w:val="00D16FA2"/>
    <w:rsid w:val="00D205E6"/>
    <w:rsid w:val="00D20954"/>
    <w:rsid w:val="00D20B42"/>
    <w:rsid w:val="00D212FE"/>
    <w:rsid w:val="00D21C39"/>
    <w:rsid w:val="00D21FC6"/>
    <w:rsid w:val="00D2243A"/>
    <w:rsid w:val="00D25199"/>
    <w:rsid w:val="00D25B99"/>
    <w:rsid w:val="00D30DC1"/>
    <w:rsid w:val="00D31AB3"/>
    <w:rsid w:val="00D33393"/>
    <w:rsid w:val="00D33D36"/>
    <w:rsid w:val="00D34D94"/>
    <w:rsid w:val="00D37AD4"/>
    <w:rsid w:val="00D37D2F"/>
    <w:rsid w:val="00D409E2"/>
    <w:rsid w:val="00D4172D"/>
    <w:rsid w:val="00D427D7"/>
    <w:rsid w:val="00D44E62"/>
    <w:rsid w:val="00D471E6"/>
    <w:rsid w:val="00D5078A"/>
    <w:rsid w:val="00D51570"/>
    <w:rsid w:val="00D52F0D"/>
    <w:rsid w:val="00D551CC"/>
    <w:rsid w:val="00D556AD"/>
    <w:rsid w:val="00D57BA0"/>
    <w:rsid w:val="00D60381"/>
    <w:rsid w:val="00D615C7"/>
    <w:rsid w:val="00D616DE"/>
    <w:rsid w:val="00D62201"/>
    <w:rsid w:val="00D651D1"/>
    <w:rsid w:val="00D717BB"/>
    <w:rsid w:val="00D7226B"/>
    <w:rsid w:val="00D72707"/>
    <w:rsid w:val="00D75A9C"/>
    <w:rsid w:val="00D829C8"/>
    <w:rsid w:val="00D86158"/>
    <w:rsid w:val="00D90871"/>
    <w:rsid w:val="00D91438"/>
    <w:rsid w:val="00D9155F"/>
    <w:rsid w:val="00D9387D"/>
    <w:rsid w:val="00D9403F"/>
    <w:rsid w:val="00D959B4"/>
    <w:rsid w:val="00D95E5F"/>
    <w:rsid w:val="00DA0288"/>
    <w:rsid w:val="00DA44DE"/>
    <w:rsid w:val="00DA58F8"/>
    <w:rsid w:val="00DA721E"/>
    <w:rsid w:val="00DB620A"/>
    <w:rsid w:val="00DC3832"/>
    <w:rsid w:val="00DC6150"/>
    <w:rsid w:val="00DC7A51"/>
    <w:rsid w:val="00DD3B1E"/>
    <w:rsid w:val="00DE5492"/>
    <w:rsid w:val="00DE5B5F"/>
    <w:rsid w:val="00DF1F63"/>
    <w:rsid w:val="00DF2193"/>
    <w:rsid w:val="00DF56F8"/>
    <w:rsid w:val="00DF614E"/>
    <w:rsid w:val="00E00696"/>
    <w:rsid w:val="00E03651"/>
    <w:rsid w:val="00E03808"/>
    <w:rsid w:val="00E060C2"/>
    <w:rsid w:val="00E06324"/>
    <w:rsid w:val="00E07B81"/>
    <w:rsid w:val="00E07EAE"/>
    <w:rsid w:val="00E10AFD"/>
    <w:rsid w:val="00E12891"/>
    <w:rsid w:val="00E12B11"/>
    <w:rsid w:val="00E12FB0"/>
    <w:rsid w:val="00E14814"/>
    <w:rsid w:val="00E1591B"/>
    <w:rsid w:val="00E16A50"/>
    <w:rsid w:val="00E232B1"/>
    <w:rsid w:val="00E249D5"/>
    <w:rsid w:val="00E25017"/>
    <w:rsid w:val="00E2685F"/>
    <w:rsid w:val="00E26F73"/>
    <w:rsid w:val="00E30A34"/>
    <w:rsid w:val="00E33C68"/>
    <w:rsid w:val="00E34EEB"/>
    <w:rsid w:val="00E3687C"/>
    <w:rsid w:val="00E36F99"/>
    <w:rsid w:val="00E4171F"/>
    <w:rsid w:val="00E44EB9"/>
    <w:rsid w:val="00E45BDC"/>
    <w:rsid w:val="00E46358"/>
    <w:rsid w:val="00E471DC"/>
    <w:rsid w:val="00E50EB4"/>
    <w:rsid w:val="00E525AD"/>
    <w:rsid w:val="00E532FC"/>
    <w:rsid w:val="00E53681"/>
    <w:rsid w:val="00E559B4"/>
    <w:rsid w:val="00E55BB0"/>
    <w:rsid w:val="00E56D12"/>
    <w:rsid w:val="00E56E39"/>
    <w:rsid w:val="00E609E5"/>
    <w:rsid w:val="00E60F27"/>
    <w:rsid w:val="00E61B41"/>
    <w:rsid w:val="00E62881"/>
    <w:rsid w:val="00E629BF"/>
    <w:rsid w:val="00E64D93"/>
    <w:rsid w:val="00E65EDB"/>
    <w:rsid w:val="00E66927"/>
    <w:rsid w:val="00E66948"/>
    <w:rsid w:val="00E66995"/>
    <w:rsid w:val="00E67672"/>
    <w:rsid w:val="00E677B8"/>
    <w:rsid w:val="00E67FA1"/>
    <w:rsid w:val="00E71813"/>
    <w:rsid w:val="00E7387D"/>
    <w:rsid w:val="00E73D53"/>
    <w:rsid w:val="00E75111"/>
    <w:rsid w:val="00E76725"/>
    <w:rsid w:val="00E77296"/>
    <w:rsid w:val="00E83CFE"/>
    <w:rsid w:val="00E87EF7"/>
    <w:rsid w:val="00E90DB2"/>
    <w:rsid w:val="00E91B03"/>
    <w:rsid w:val="00E92F1B"/>
    <w:rsid w:val="00E93763"/>
    <w:rsid w:val="00E96C4C"/>
    <w:rsid w:val="00EA2AAE"/>
    <w:rsid w:val="00EA2EC0"/>
    <w:rsid w:val="00EA427A"/>
    <w:rsid w:val="00EA723B"/>
    <w:rsid w:val="00EB11A4"/>
    <w:rsid w:val="00EB3B49"/>
    <w:rsid w:val="00EB5378"/>
    <w:rsid w:val="00EB6350"/>
    <w:rsid w:val="00EB687A"/>
    <w:rsid w:val="00EC2F62"/>
    <w:rsid w:val="00EC528C"/>
    <w:rsid w:val="00EC62EB"/>
    <w:rsid w:val="00EC6E9F"/>
    <w:rsid w:val="00EC7069"/>
    <w:rsid w:val="00ED44F0"/>
    <w:rsid w:val="00ED4B33"/>
    <w:rsid w:val="00ED5993"/>
    <w:rsid w:val="00ED7DD6"/>
    <w:rsid w:val="00EE060B"/>
    <w:rsid w:val="00EE15A1"/>
    <w:rsid w:val="00EE2A7C"/>
    <w:rsid w:val="00EE2C42"/>
    <w:rsid w:val="00EE2DAC"/>
    <w:rsid w:val="00EE341B"/>
    <w:rsid w:val="00EE4453"/>
    <w:rsid w:val="00EE5FCE"/>
    <w:rsid w:val="00EE6BBD"/>
    <w:rsid w:val="00EE6E1E"/>
    <w:rsid w:val="00EE705F"/>
    <w:rsid w:val="00EF1462"/>
    <w:rsid w:val="00EF1F68"/>
    <w:rsid w:val="00EF4644"/>
    <w:rsid w:val="00EF52A0"/>
    <w:rsid w:val="00EF54FD"/>
    <w:rsid w:val="00F109EC"/>
    <w:rsid w:val="00F10C41"/>
    <w:rsid w:val="00F10F0C"/>
    <w:rsid w:val="00F13112"/>
    <w:rsid w:val="00F1581E"/>
    <w:rsid w:val="00F168DA"/>
    <w:rsid w:val="00F16FE6"/>
    <w:rsid w:val="00F238BD"/>
    <w:rsid w:val="00F24992"/>
    <w:rsid w:val="00F25F54"/>
    <w:rsid w:val="00F3144F"/>
    <w:rsid w:val="00F32F2F"/>
    <w:rsid w:val="00F33F3F"/>
    <w:rsid w:val="00F35BDD"/>
    <w:rsid w:val="00F35EF0"/>
    <w:rsid w:val="00F403FD"/>
    <w:rsid w:val="00F41E72"/>
    <w:rsid w:val="00F41E7D"/>
    <w:rsid w:val="00F45BDF"/>
    <w:rsid w:val="00F5016E"/>
    <w:rsid w:val="00F50300"/>
    <w:rsid w:val="00F53D41"/>
    <w:rsid w:val="00F561D7"/>
    <w:rsid w:val="00F564B0"/>
    <w:rsid w:val="00F565F0"/>
    <w:rsid w:val="00F56E39"/>
    <w:rsid w:val="00F623E9"/>
    <w:rsid w:val="00F63951"/>
    <w:rsid w:val="00F63C86"/>
    <w:rsid w:val="00F66BFA"/>
    <w:rsid w:val="00F71DF8"/>
    <w:rsid w:val="00F74166"/>
    <w:rsid w:val="00F766BE"/>
    <w:rsid w:val="00F770E7"/>
    <w:rsid w:val="00F77EB9"/>
    <w:rsid w:val="00F80635"/>
    <w:rsid w:val="00F8115F"/>
    <w:rsid w:val="00F815D1"/>
    <w:rsid w:val="00F81E7E"/>
    <w:rsid w:val="00F81F0F"/>
    <w:rsid w:val="00F825F4"/>
    <w:rsid w:val="00F83372"/>
    <w:rsid w:val="00F83A84"/>
    <w:rsid w:val="00F850AB"/>
    <w:rsid w:val="00F92AA1"/>
    <w:rsid w:val="00F92D32"/>
    <w:rsid w:val="00F932DE"/>
    <w:rsid w:val="00F93AA1"/>
    <w:rsid w:val="00F963DD"/>
    <w:rsid w:val="00F9641A"/>
    <w:rsid w:val="00F97004"/>
    <w:rsid w:val="00F97FB5"/>
    <w:rsid w:val="00FA2045"/>
    <w:rsid w:val="00FA3BDA"/>
    <w:rsid w:val="00FA7A66"/>
    <w:rsid w:val="00FB05BB"/>
    <w:rsid w:val="00FB1AA9"/>
    <w:rsid w:val="00FB462E"/>
    <w:rsid w:val="00FB4B5A"/>
    <w:rsid w:val="00FB5963"/>
    <w:rsid w:val="00FB5DAA"/>
    <w:rsid w:val="00FC04B9"/>
    <w:rsid w:val="00FC109C"/>
    <w:rsid w:val="00FC161A"/>
    <w:rsid w:val="00FC23D5"/>
    <w:rsid w:val="00FC311B"/>
    <w:rsid w:val="00FC4337"/>
    <w:rsid w:val="00FC4C1A"/>
    <w:rsid w:val="00FC6468"/>
    <w:rsid w:val="00FC6D49"/>
    <w:rsid w:val="00FD4660"/>
    <w:rsid w:val="00FD4922"/>
    <w:rsid w:val="00FD4B2D"/>
    <w:rsid w:val="00FD6461"/>
    <w:rsid w:val="00FE0281"/>
    <w:rsid w:val="00FE465A"/>
    <w:rsid w:val="00FE7083"/>
    <w:rsid w:val="00FF019F"/>
    <w:rsid w:val="00FF15FC"/>
    <w:rsid w:val="00FF1B2A"/>
    <w:rsid w:val="00FF2160"/>
    <w:rsid w:val="00FF2EF6"/>
    <w:rsid w:val="00FF30DE"/>
    <w:rsid w:val="00FF453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CE46C3"/>
  </w:style>
  <w:style w:type="paragraph" w:styleId="FootnoteText">
    <w:name w:val="footnote text"/>
    <w:basedOn w:val="Normal"/>
    <w:link w:val="FootnoteTextChar"/>
    <w:uiPriority w:val="99"/>
    <w:semiHidden/>
    <w:unhideWhenUsed/>
    <w:rsid w:val="00BC0D71"/>
    <w:pPr>
      <w:snapToGrid w:val="0"/>
      <w:jc w:val="left"/>
    </w:pPr>
  </w:style>
  <w:style w:type="character" w:customStyle="1" w:styleId="FootnoteTextChar">
    <w:name w:val="Footnote Text Char"/>
    <w:basedOn w:val="DefaultParagraphFont"/>
    <w:link w:val="FootnoteText"/>
    <w:uiPriority w:val="99"/>
    <w:semiHidden/>
    <w:rsid w:val="00BC0D71"/>
    <w:rPr>
      <w:rFonts w:ascii="Calibri" w:hAnsi="Calibri" w:cs="Calibri"/>
      <w:color w:val="000000"/>
      <w:sz w:val="24"/>
      <w:szCs w:val="24"/>
    </w:rPr>
  </w:style>
  <w:style w:type="character" w:styleId="FootnoteReference">
    <w:name w:val="footnote reference"/>
    <w:basedOn w:val="DefaultParagraphFont"/>
    <w:uiPriority w:val="99"/>
    <w:semiHidden/>
    <w:unhideWhenUsed/>
    <w:rsid w:val="00BC0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48941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43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91437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erao-tky@umin.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terao-tky@umin.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0F8E-4B7C-4F8C-8E47-DAD38385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4630</Words>
  <Characters>26396</Characters>
  <Application>Microsoft Office Word</Application>
  <DocSecurity>0</DocSecurity>
  <Lines>219</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30965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2017-07-03T09:00:00Z</cp:lastPrinted>
  <dcterms:created xsi:type="dcterms:W3CDTF">2017-11-03T20:21:00Z</dcterms:created>
  <dcterms:modified xsi:type="dcterms:W3CDTF">2017-11-06T14:04:00Z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