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EB07B" w14:textId="080E9CBD" w:rsidR="003F3EDE" w:rsidRPr="0059782F" w:rsidRDefault="006305D7" w:rsidP="00474D92">
      <w:pPr>
        <w:pStyle w:val="NormalWeb"/>
        <w:spacing w:before="0" w:beforeAutospacing="0" w:after="0" w:afterAutospacing="0"/>
        <w:outlineLvl w:val="0"/>
        <w:rPr>
          <w:rFonts w:cs="Arial"/>
        </w:rPr>
      </w:pPr>
      <w:r w:rsidRPr="0059782F">
        <w:rPr>
          <w:rFonts w:cs="Arial"/>
          <w:b/>
          <w:bCs/>
        </w:rPr>
        <w:t>TITLE:</w:t>
      </w:r>
      <w:r w:rsidRPr="0059782F">
        <w:rPr>
          <w:rFonts w:cs="Arial"/>
        </w:rPr>
        <w:t xml:space="preserve"> </w:t>
      </w:r>
    </w:p>
    <w:p w14:paraId="25154317" w14:textId="77777777" w:rsidR="006305D7" w:rsidRPr="0059782F" w:rsidRDefault="00C10817" w:rsidP="00474D92">
      <w:pPr>
        <w:pStyle w:val="NormalWeb"/>
        <w:spacing w:before="0" w:beforeAutospacing="0" w:after="0" w:afterAutospacing="0"/>
        <w:outlineLvl w:val="0"/>
        <w:rPr>
          <w:rFonts w:cs="Arial"/>
        </w:rPr>
      </w:pPr>
      <w:r w:rsidRPr="0059782F">
        <w:rPr>
          <w:rFonts w:cs="Arial"/>
        </w:rPr>
        <w:t xml:space="preserve">Wind Tunnel Experiments to Study Chaparral </w:t>
      </w:r>
      <w:r w:rsidR="00E00E53" w:rsidRPr="0059782F">
        <w:rPr>
          <w:rFonts w:cs="Arial"/>
        </w:rPr>
        <w:t xml:space="preserve">Crown Fires </w:t>
      </w:r>
    </w:p>
    <w:p w14:paraId="3BBB8C1E" w14:textId="77777777" w:rsidR="006305D7" w:rsidRPr="0059782F" w:rsidRDefault="006305D7" w:rsidP="00474D92">
      <w:pPr>
        <w:rPr>
          <w:rFonts w:cs="Arial"/>
          <w:b/>
          <w:bCs/>
        </w:rPr>
      </w:pPr>
    </w:p>
    <w:p w14:paraId="2D58F682" w14:textId="5A3286D4" w:rsidR="005209BA" w:rsidRDefault="006305D7" w:rsidP="00474D92">
      <w:pPr>
        <w:widowControl/>
        <w:autoSpaceDE/>
        <w:autoSpaceDN/>
        <w:adjustRightInd/>
        <w:jc w:val="left"/>
        <w:rPr>
          <w:color w:val="A6A6A6"/>
        </w:rPr>
      </w:pPr>
      <w:r w:rsidRPr="0059782F">
        <w:rPr>
          <w:rFonts w:cs="Arial"/>
          <w:b/>
          <w:bCs/>
        </w:rPr>
        <w:t>AUTHORS</w:t>
      </w:r>
      <w:r w:rsidR="00474D92">
        <w:rPr>
          <w:rFonts w:cs="Arial"/>
          <w:b/>
          <w:bCs/>
        </w:rPr>
        <w:t xml:space="preserve"> &amp; AFFILIATIONS</w:t>
      </w:r>
      <w:r w:rsidRPr="0059782F">
        <w:rPr>
          <w:rFonts w:cs="Arial"/>
          <w:b/>
          <w:bCs/>
        </w:rPr>
        <w:t>:</w:t>
      </w:r>
      <w:r w:rsidR="000C38AD" w:rsidRPr="0059782F">
        <w:rPr>
          <w:color w:val="A6A6A6"/>
        </w:rPr>
        <w:t xml:space="preserve"> </w:t>
      </w:r>
    </w:p>
    <w:p w14:paraId="24FB2EAC" w14:textId="6EDD96D8" w:rsidR="006305D7" w:rsidRPr="0059782F" w:rsidRDefault="000A3BDF" w:rsidP="00474D92">
      <w:pPr>
        <w:widowControl/>
        <w:autoSpaceDE/>
        <w:autoSpaceDN/>
        <w:adjustRightInd/>
        <w:jc w:val="left"/>
        <w:rPr>
          <w:rFonts w:cs="Times New Roman"/>
        </w:rPr>
      </w:pPr>
      <w:r w:rsidRPr="0059782F">
        <w:t xml:space="preserve">Jeanette </w:t>
      </w:r>
      <w:r w:rsidR="000C38AD" w:rsidRPr="0059782F">
        <w:t>Cobian-Iñiguez</w:t>
      </w:r>
      <w:r w:rsidR="00133EE3" w:rsidRPr="0059782F">
        <w:rPr>
          <w:vertAlign w:val="superscript"/>
        </w:rPr>
        <w:t>1</w:t>
      </w:r>
      <w:r w:rsidRPr="00474D92">
        <w:rPr>
          <w:vertAlign w:val="subscript"/>
        </w:rPr>
        <w:t>,</w:t>
      </w:r>
      <w:r w:rsidR="000C38AD" w:rsidRPr="0059782F">
        <w:t xml:space="preserve"> </w:t>
      </w:r>
      <w:r w:rsidRPr="0059782F">
        <w:t xml:space="preserve">AmirHessam </w:t>
      </w:r>
      <w:r w:rsidR="000C38AD" w:rsidRPr="0059782F">
        <w:t>Amnifar</w:t>
      </w:r>
      <w:r w:rsidR="00133EE3" w:rsidRPr="0059782F">
        <w:rPr>
          <w:vertAlign w:val="superscript"/>
        </w:rPr>
        <w:t>1</w:t>
      </w:r>
      <w:r>
        <w:t>,</w:t>
      </w:r>
      <w:r w:rsidRPr="0059782F">
        <w:t xml:space="preserve"> Joey </w:t>
      </w:r>
      <w:r w:rsidR="002812B7" w:rsidRPr="0059782F">
        <w:t>C</w:t>
      </w:r>
      <w:r w:rsidR="000C38AD" w:rsidRPr="0059782F">
        <w:t>hong</w:t>
      </w:r>
      <w:r w:rsidR="00133EE3" w:rsidRPr="0059782F">
        <w:rPr>
          <w:vertAlign w:val="superscript"/>
        </w:rPr>
        <w:t>2</w:t>
      </w:r>
      <w:r>
        <w:t>,</w:t>
      </w:r>
      <w:r w:rsidRPr="0059782F">
        <w:t xml:space="preserve"> Gloria </w:t>
      </w:r>
      <w:r w:rsidR="000C38AD" w:rsidRPr="0059782F">
        <w:t>Burke</w:t>
      </w:r>
      <w:r w:rsidR="00133EE3" w:rsidRPr="0059782F">
        <w:rPr>
          <w:vertAlign w:val="superscript"/>
        </w:rPr>
        <w:t>2</w:t>
      </w:r>
      <w:r>
        <w:t>,</w:t>
      </w:r>
      <w:r w:rsidRPr="0059782F">
        <w:t xml:space="preserve"> Albertina </w:t>
      </w:r>
      <w:r w:rsidR="00E96983" w:rsidRPr="0059782F">
        <w:t>Zuniga</w:t>
      </w:r>
      <w:r w:rsidR="00E96983" w:rsidRPr="0059782F">
        <w:rPr>
          <w:vertAlign w:val="superscript"/>
        </w:rPr>
        <w:t>1</w:t>
      </w:r>
      <w:r>
        <w:t>,</w:t>
      </w:r>
      <w:r w:rsidRPr="0059782F">
        <w:t xml:space="preserve"> David R.</w:t>
      </w:r>
      <w:r>
        <w:t xml:space="preserve"> </w:t>
      </w:r>
      <w:r w:rsidR="000C38AD" w:rsidRPr="0059782F">
        <w:t>Weise</w:t>
      </w:r>
      <w:r w:rsidR="00133EE3" w:rsidRPr="0059782F">
        <w:rPr>
          <w:vertAlign w:val="superscript"/>
        </w:rPr>
        <w:t>2</w:t>
      </w:r>
      <w:r>
        <w:t>,</w:t>
      </w:r>
      <w:r w:rsidRPr="0059782F">
        <w:t xml:space="preserve"> Marko </w:t>
      </w:r>
      <w:r w:rsidR="000C38AD" w:rsidRPr="0059782F">
        <w:t>Princevac</w:t>
      </w:r>
      <w:r w:rsidR="00133EE3" w:rsidRPr="0059782F">
        <w:rPr>
          <w:vertAlign w:val="superscript"/>
        </w:rPr>
        <w:t>1</w:t>
      </w:r>
    </w:p>
    <w:p w14:paraId="533A32CE" w14:textId="77777777" w:rsidR="00133EE3" w:rsidRPr="0059782F" w:rsidRDefault="00133EE3" w:rsidP="00474D92">
      <w:pPr>
        <w:rPr>
          <w:rFonts w:cs="Arial"/>
          <w:bCs/>
          <w:vertAlign w:val="superscript"/>
        </w:rPr>
      </w:pPr>
    </w:p>
    <w:p w14:paraId="7ABBFD1F" w14:textId="77777777" w:rsidR="006305D7" w:rsidRPr="0059782F" w:rsidRDefault="00133EE3" w:rsidP="00474D92">
      <w:pPr>
        <w:rPr>
          <w:rFonts w:cs="Arial"/>
          <w:bCs/>
        </w:rPr>
      </w:pPr>
      <w:r w:rsidRPr="0059782F">
        <w:rPr>
          <w:rFonts w:cs="Arial"/>
          <w:bCs/>
          <w:vertAlign w:val="superscript"/>
        </w:rPr>
        <w:t>1</w:t>
      </w:r>
      <w:r w:rsidR="000C38AD" w:rsidRPr="0059782F">
        <w:rPr>
          <w:rFonts w:cs="Arial"/>
          <w:bCs/>
        </w:rPr>
        <w:t>Department of Mechanical Engineering</w:t>
      </w:r>
    </w:p>
    <w:p w14:paraId="18EA8ADF" w14:textId="77777777" w:rsidR="006305D7" w:rsidRPr="0059782F" w:rsidRDefault="000C38AD" w:rsidP="00474D92">
      <w:pPr>
        <w:rPr>
          <w:rFonts w:cs="Arial"/>
          <w:bCs/>
        </w:rPr>
      </w:pPr>
      <w:r w:rsidRPr="0059782F">
        <w:rPr>
          <w:rFonts w:cs="Arial"/>
          <w:bCs/>
        </w:rPr>
        <w:t>University of California, Riverside</w:t>
      </w:r>
    </w:p>
    <w:p w14:paraId="78DE432F" w14:textId="77777777" w:rsidR="006305D7" w:rsidRPr="0059782F" w:rsidRDefault="000C38AD" w:rsidP="00474D92">
      <w:pPr>
        <w:rPr>
          <w:rFonts w:cs="Arial"/>
          <w:bCs/>
        </w:rPr>
      </w:pPr>
      <w:r w:rsidRPr="0059782F">
        <w:rPr>
          <w:rFonts w:cs="Arial"/>
          <w:bCs/>
        </w:rPr>
        <w:t>Riverside, CA</w:t>
      </w:r>
      <w:r w:rsidR="00E619B7" w:rsidRPr="0059782F">
        <w:rPr>
          <w:rFonts w:cs="Arial"/>
          <w:bCs/>
        </w:rPr>
        <w:t xml:space="preserve"> 92521</w:t>
      </w:r>
    </w:p>
    <w:p w14:paraId="621B5C3B" w14:textId="77777777" w:rsidR="006305D7" w:rsidRPr="0059782F" w:rsidRDefault="006305D7" w:rsidP="00474D92">
      <w:pPr>
        <w:pStyle w:val="NormalWeb"/>
        <w:spacing w:before="0" w:beforeAutospacing="0" w:after="0" w:afterAutospacing="0"/>
        <w:rPr>
          <w:rFonts w:cs="Arial"/>
          <w:b/>
          <w:bCs/>
        </w:rPr>
      </w:pPr>
    </w:p>
    <w:p w14:paraId="4EAE2D16" w14:textId="77777777" w:rsidR="000C38AD" w:rsidRPr="0059782F" w:rsidRDefault="00E619B7" w:rsidP="00474D92">
      <w:pPr>
        <w:pStyle w:val="NormalWeb"/>
        <w:spacing w:before="0" w:beforeAutospacing="0" w:after="0" w:afterAutospacing="0"/>
        <w:rPr>
          <w:rFonts w:cs="Arial"/>
          <w:bCs/>
        </w:rPr>
      </w:pPr>
      <w:r w:rsidRPr="0059782F">
        <w:rPr>
          <w:rFonts w:cs="Arial"/>
          <w:bCs/>
          <w:vertAlign w:val="superscript"/>
        </w:rPr>
        <w:t>2</w:t>
      </w:r>
      <w:r w:rsidR="000C38AD" w:rsidRPr="0059782F">
        <w:rPr>
          <w:rFonts w:cs="Arial"/>
          <w:bCs/>
        </w:rPr>
        <w:t>Pacific Southwest Research Station</w:t>
      </w:r>
    </w:p>
    <w:p w14:paraId="0B0473D2" w14:textId="77777777" w:rsidR="000C38AD" w:rsidRPr="0059782F" w:rsidRDefault="000C38AD" w:rsidP="00474D92">
      <w:pPr>
        <w:pStyle w:val="NormalWeb"/>
        <w:spacing w:before="0" w:beforeAutospacing="0" w:after="0" w:afterAutospacing="0"/>
        <w:rPr>
          <w:rFonts w:cs="Arial"/>
          <w:bCs/>
        </w:rPr>
      </w:pPr>
      <w:r w:rsidRPr="0059782F">
        <w:rPr>
          <w:rFonts w:cs="Arial"/>
          <w:bCs/>
        </w:rPr>
        <w:t xml:space="preserve">USDA Forest Service </w:t>
      </w:r>
    </w:p>
    <w:p w14:paraId="44DBF610" w14:textId="70CA8294" w:rsidR="000C38AD" w:rsidRDefault="00E619B7" w:rsidP="00474D92">
      <w:pPr>
        <w:pStyle w:val="NormalWeb"/>
        <w:spacing w:before="0" w:beforeAutospacing="0" w:after="0" w:afterAutospacing="0"/>
        <w:rPr>
          <w:rFonts w:cs="Arial"/>
          <w:bCs/>
        </w:rPr>
      </w:pPr>
      <w:r w:rsidRPr="0059782F">
        <w:rPr>
          <w:rFonts w:cs="Arial"/>
          <w:bCs/>
        </w:rPr>
        <w:t>Riverside, CA 92507</w:t>
      </w:r>
    </w:p>
    <w:p w14:paraId="24005D8E" w14:textId="3E640300" w:rsidR="00474D92" w:rsidRPr="00474D92" w:rsidRDefault="00474D92" w:rsidP="00474D92">
      <w:pPr>
        <w:pStyle w:val="NormalWeb"/>
        <w:spacing w:before="0" w:beforeAutospacing="0" w:after="0" w:afterAutospacing="0"/>
        <w:rPr>
          <w:rFonts w:cs="Arial"/>
          <w:b/>
          <w:bCs/>
        </w:rPr>
      </w:pPr>
    </w:p>
    <w:p w14:paraId="1DD3FF14" w14:textId="4FD13B9F" w:rsidR="00474D92" w:rsidRPr="00474D92" w:rsidRDefault="00474D92" w:rsidP="00474D92">
      <w:pPr>
        <w:pStyle w:val="NormalWeb"/>
        <w:spacing w:before="0" w:beforeAutospacing="0" w:after="0" w:afterAutospacing="0"/>
        <w:rPr>
          <w:rFonts w:cs="Arial"/>
          <w:b/>
          <w:bCs/>
        </w:rPr>
      </w:pPr>
      <w:r w:rsidRPr="00474D92">
        <w:rPr>
          <w:rFonts w:cs="Arial"/>
          <w:b/>
          <w:bCs/>
        </w:rPr>
        <w:t>EMAIL ADDRESSES:</w:t>
      </w:r>
    </w:p>
    <w:p w14:paraId="28E91915" w14:textId="03DA8E4F" w:rsidR="00474D92" w:rsidRDefault="00474D92" w:rsidP="00474D92">
      <w:pPr>
        <w:rPr>
          <w:rFonts w:cs="Arial"/>
          <w:bCs/>
        </w:rPr>
      </w:pPr>
      <w:r w:rsidRPr="00474D92">
        <w:rPr>
          <w:rFonts w:cs="Arial"/>
        </w:rPr>
        <w:t>Jeanette Cobian-Iñiguez (</w:t>
      </w:r>
      <w:r w:rsidRPr="0064788A">
        <w:rPr>
          <w:rFonts w:cs="Arial"/>
          <w:bCs/>
        </w:rPr>
        <w:t>jcobi002@ucr.edu)</w:t>
      </w:r>
    </w:p>
    <w:p w14:paraId="5748D99D" w14:textId="003F1193" w:rsidR="00474D92" w:rsidRDefault="00474D92" w:rsidP="00474D92">
      <w:pPr>
        <w:pStyle w:val="NormalWeb"/>
        <w:spacing w:before="0" w:beforeAutospacing="0" w:after="0" w:afterAutospacing="0"/>
        <w:rPr>
          <w:rFonts w:cs="Arial"/>
          <w:bCs/>
        </w:rPr>
      </w:pPr>
      <w:r w:rsidRPr="00474D92">
        <w:rPr>
          <w:rFonts w:cs="Arial"/>
          <w:bCs/>
        </w:rPr>
        <w:t>AmirHessam Amnifar</w:t>
      </w:r>
      <w:r>
        <w:rPr>
          <w:rFonts w:cs="Arial"/>
          <w:bCs/>
        </w:rPr>
        <w:t xml:space="preserve"> (</w:t>
      </w:r>
      <w:r w:rsidRPr="00474D92">
        <w:rPr>
          <w:rFonts w:cs="Arial"/>
          <w:bCs/>
        </w:rPr>
        <w:t>aamin006@ucr.edu</w:t>
      </w:r>
      <w:r>
        <w:rPr>
          <w:rFonts w:cs="Arial"/>
          <w:bCs/>
        </w:rPr>
        <w:t>)</w:t>
      </w:r>
    </w:p>
    <w:p w14:paraId="5F946EFA" w14:textId="7269CF4C" w:rsidR="00474D92" w:rsidRPr="00474D92" w:rsidRDefault="00474D92" w:rsidP="00474D92">
      <w:pPr>
        <w:pStyle w:val="NormalWeb"/>
        <w:spacing w:before="0" w:beforeAutospacing="0" w:after="0" w:afterAutospacing="0"/>
        <w:rPr>
          <w:rFonts w:cs="Arial"/>
          <w:bCs/>
        </w:rPr>
      </w:pPr>
      <w:r w:rsidRPr="00474D92">
        <w:rPr>
          <w:rFonts w:cs="Arial"/>
          <w:bCs/>
        </w:rPr>
        <w:t>Joey Chung</w:t>
      </w:r>
      <w:r>
        <w:rPr>
          <w:rFonts w:cs="Arial"/>
          <w:bCs/>
        </w:rPr>
        <w:t xml:space="preserve"> (</w:t>
      </w:r>
      <w:r w:rsidRPr="00474D92">
        <w:rPr>
          <w:rFonts w:cs="Arial"/>
          <w:bCs/>
        </w:rPr>
        <w:t>jchong@fs.fed.us</w:t>
      </w:r>
      <w:r>
        <w:rPr>
          <w:rFonts w:cs="Arial"/>
          <w:bCs/>
        </w:rPr>
        <w:t>)</w:t>
      </w:r>
    </w:p>
    <w:p w14:paraId="5C724D40" w14:textId="6FB3056C" w:rsidR="00474D92" w:rsidRPr="00474D92" w:rsidRDefault="00474D92" w:rsidP="00474D92">
      <w:pPr>
        <w:pStyle w:val="NormalWeb"/>
        <w:spacing w:before="0" w:beforeAutospacing="0" w:after="0" w:afterAutospacing="0"/>
        <w:rPr>
          <w:rFonts w:cs="Arial"/>
          <w:bCs/>
        </w:rPr>
      </w:pPr>
      <w:r w:rsidRPr="00474D92">
        <w:rPr>
          <w:rFonts w:cs="Arial"/>
          <w:bCs/>
        </w:rPr>
        <w:t>Gloria Burke</w:t>
      </w:r>
      <w:r>
        <w:rPr>
          <w:rFonts w:cs="Arial"/>
          <w:bCs/>
        </w:rPr>
        <w:t xml:space="preserve"> (</w:t>
      </w:r>
      <w:r w:rsidRPr="00474D92">
        <w:rPr>
          <w:rFonts w:cs="Arial"/>
          <w:bCs/>
        </w:rPr>
        <w:t>gburke@fs.fed.us</w:t>
      </w:r>
      <w:r>
        <w:rPr>
          <w:rFonts w:cs="Arial"/>
          <w:bCs/>
        </w:rPr>
        <w:t>)</w:t>
      </w:r>
    </w:p>
    <w:p w14:paraId="280A87B0" w14:textId="1F714337" w:rsidR="00474D92" w:rsidRPr="00474D92" w:rsidRDefault="00474D92" w:rsidP="00474D92">
      <w:pPr>
        <w:pStyle w:val="NormalWeb"/>
        <w:spacing w:before="0" w:beforeAutospacing="0" w:after="0" w:afterAutospacing="0"/>
        <w:rPr>
          <w:rFonts w:cs="Arial"/>
          <w:bCs/>
        </w:rPr>
      </w:pPr>
      <w:r w:rsidRPr="00474D92">
        <w:rPr>
          <w:rFonts w:cs="Arial"/>
          <w:bCs/>
        </w:rPr>
        <w:t>Albertina Zuniga</w:t>
      </w:r>
      <w:r>
        <w:rPr>
          <w:rFonts w:cs="Arial"/>
          <w:bCs/>
        </w:rPr>
        <w:t xml:space="preserve"> (</w:t>
      </w:r>
      <w:r w:rsidRPr="00474D92">
        <w:rPr>
          <w:rFonts w:cs="Arial"/>
          <w:bCs/>
        </w:rPr>
        <w:t>azuni005@ucr.edu</w:t>
      </w:r>
      <w:r>
        <w:rPr>
          <w:rFonts w:cs="Arial"/>
          <w:bCs/>
        </w:rPr>
        <w:t>)</w:t>
      </w:r>
    </w:p>
    <w:p w14:paraId="370432F2" w14:textId="6BB26812" w:rsidR="00474D92" w:rsidRPr="00474D92" w:rsidRDefault="00474D92" w:rsidP="00474D92">
      <w:pPr>
        <w:pStyle w:val="NormalWeb"/>
        <w:spacing w:before="0" w:beforeAutospacing="0" w:after="0" w:afterAutospacing="0"/>
        <w:rPr>
          <w:rFonts w:cs="Arial"/>
          <w:bCs/>
        </w:rPr>
      </w:pPr>
      <w:r w:rsidRPr="00474D92">
        <w:rPr>
          <w:rFonts w:cs="Arial"/>
          <w:bCs/>
        </w:rPr>
        <w:t>David R Weise</w:t>
      </w:r>
      <w:r>
        <w:rPr>
          <w:rFonts w:cs="Arial"/>
          <w:bCs/>
        </w:rPr>
        <w:t xml:space="preserve"> (</w:t>
      </w:r>
      <w:r w:rsidRPr="00474D92">
        <w:rPr>
          <w:rFonts w:cs="Arial"/>
          <w:bCs/>
        </w:rPr>
        <w:t>dweise@fs.fed.us</w:t>
      </w:r>
      <w:r>
        <w:rPr>
          <w:rFonts w:cs="Arial"/>
          <w:bCs/>
        </w:rPr>
        <w:t>)</w:t>
      </w:r>
    </w:p>
    <w:p w14:paraId="1016FF30" w14:textId="4B11A003" w:rsidR="00474D92" w:rsidRPr="0059782F" w:rsidRDefault="00474D92" w:rsidP="00474D92">
      <w:pPr>
        <w:pStyle w:val="NormalWeb"/>
        <w:spacing w:before="0" w:beforeAutospacing="0" w:after="0" w:afterAutospacing="0"/>
        <w:rPr>
          <w:rFonts w:cs="Arial"/>
          <w:bCs/>
        </w:rPr>
      </w:pPr>
      <w:r w:rsidRPr="00474D92">
        <w:rPr>
          <w:rFonts w:cs="Arial"/>
          <w:bCs/>
        </w:rPr>
        <w:t>Marko Princevac</w:t>
      </w:r>
      <w:r>
        <w:rPr>
          <w:rFonts w:cs="Arial"/>
          <w:bCs/>
        </w:rPr>
        <w:t xml:space="preserve"> (</w:t>
      </w:r>
      <w:r w:rsidRPr="00474D92">
        <w:rPr>
          <w:rFonts w:cs="Arial"/>
          <w:bCs/>
        </w:rPr>
        <w:t>marko@engr.ucr.edu</w:t>
      </w:r>
      <w:r>
        <w:rPr>
          <w:rFonts w:cs="Arial"/>
          <w:bCs/>
        </w:rPr>
        <w:t>)</w:t>
      </w:r>
    </w:p>
    <w:p w14:paraId="457B952F" w14:textId="77777777" w:rsidR="00E619B7" w:rsidRPr="0059782F" w:rsidRDefault="00E619B7" w:rsidP="00D42DC0">
      <w:pPr>
        <w:pStyle w:val="NormalWeb"/>
        <w:spacing w:before="0" w:beforeAutospacing="0" w:after="0" w:afterAutospacing="0"/>
        <w:rPr>
          <w:rFonts w:cs="Arial"/>
          <w:b/>
          <w:bCs/>
        </w:rPr>
      </w:pPr>
    </w:p>
    <w:p w14:paraId="31170FF4" w14:textId="77777777" w:rsidR="005563DF" w:rsidRPr="0059782F" w:rsidRDefault="006305D7" w:rsidP="00D42DC0">
      <w:pPr>
        <w:pStyle w:val="NormalWeb"/>
        <w:spacing w:before="0" w:beforeAutospacing="0" w:after="0" w:afterAutospacing="0"/>
        <w:rPr>
          <w:rFonts w:cs="Arial"/>
        </w:rPr>
      </w:pPr>
      <w:r w:rsidRPr="0059782F">
        <w:rPr>
          <w:rFonts w:cs="Arial"/>
          <w:b/>
          <w:bCs/>
        </w:rPr>
        <w:t>CORRESPONDING AUTHOR:</w:t>
      </w:r>
      <w:r w:rsidRPr="0059782F">
        <w:rPr>
          <w:rFonts w:cs="Arial"/>
        </w:rPr>
        <w:t xml:space="preserve"> </w:t>
      </w:r>
    </w:p>
    <w:p w14:paraId="5CCBE259" w14:textId="68260FD5" w:rsidR="006305D7" w:rsidRPr="00474D92" w:rsidRDefault="0064788A" w:rsidP="00474D92">
      <w:pPr>
        <w:rPr>
          <w:rFonts w:cs="Arial"/>
          <w:bCs/>
        </w:rPr>
      </w:pPr>
      <w:r w:rsidRPr="00474D92">
        <w:rPr>
          <w:rFonts w:cs="Arial"/>
        </w:rPr>
        <w:t xml:space="preserve">Jeanette </w:t>
      </w:r>
      <w:r w:rsidR="000C38AD" w:rsidRPr="00474D92">
        <w:rPr>
          <w:rFonts w:cs="Arial"/>
        </w:rPr>
        <w:t>Cobian-Iñiguez</w:t>
      </w:r>
      <w:r w:rsidRPr="00474D92">
        <w:rPr>
          <w:rFonts w:cs="Arial"/>
        </w:rPr>
        <w:t xml:space="preserve"> (</w:t>
      </w:r>
      <w:r w:rsidRPr="0064788A">
        <w:rPr>
          <w:rFonts w:cs="Arial"/>
          <w:bCs/>
        </w:rPr>
        <w:t>jcobi002@ucr.edu)</w:t>
      </w:r>
    </w:p>
    <w:p w14:paraId="14B760F4" w14:textId="77777777" w:rsidR="006305D7" w:rsidRPr="0059782F" w:rsidRDefault="006305D7" w:rsidP="00D42DC0">
      <w:pPr>
        <w:pStyle w:val="NormalWeb"/>
        <w:spacing w:before="0" w:beforeAutospacing="0" w:after="0" w:afterAutospacing="0"/>
        <w:rPr>
          <w:rFonts w:cs="Arial"/>
          <w:b/>
          <w:bCs/>
        </w:rPr>
      </w:pPr>
    </w:p>
    <w:p w14:paraId="5A0F2457" w14:textId="77777777" w:rsidR="005563DF" w:rsidRPr="0059782F" w:rsidRDefault="006305D7" w:rsidP="00D42DC0">
      <w:pPr>
        <w:pStyle w:val="NormalWeb"/>
        <w:spacing w:before="0" w:beforeAutospacing="0" w:after="0" w:afterAutospacing="0"/>
        <w:rPr>
          <w:rFonts w:cs="Arial"/>
        </w:rPr>
      </w:pPr>
      <w:r w:rsidRPr="0059782F">
        <w:rPr>
          <w:rFonts w:cs="Arial"/>
          <w:b/>
          <w:bCs/>
        </w:rPr>
        <w:t>KEYWORDS:</w:t>
      </w:r>
      <w:r w:rsidRPr="0059782F">
        <w:rPr>
          <w:rFonts w:cs="Arial"/>
        </w:rPr>
        <w:t xml:space="preserve"> </w:t>
      </w:r>
    </w:p>
    <w:p w14:paraId="11F2042F" w14:textId="2785D11C" w:rsidR="006305D7" w:rsidRPr="0059782F" w:rsidRDefault="00C10817" w:rsidP="00D42DC0">
      <w:pPr>
        <w:pStyle w:val="NormalWeb"/>
        <w:spacing w:before="0" w:beforeAutospacing="0" w:after="0" w:afterAutospacing="0"/>
        <w:outlineLvl w:val="0"/>
        <w:rPr>
          <w:rFonts w:cs="Arial"/>
        </w:rPr>
      </w:pPr>
      <w:r w:rsidRPr="0059782F">
        <w:rPr>
          <w:rFonts w:cs="Arial"/>
        </w:rPr>
        <w:t xml:space="preserve">Chaparral, </w:t>
      </w:r>
      <w:r w:rsidR="00D80971" w:rsidRPr="0059782F">
        <w:rPr>
          <w:rFonts w:cs="Arial"/>
        </w:rPr>
        <w:t>wind tunnel, surface fire, crown fire, fuel mass loss, flame height</w:t>
      </w:r>
    </w:p>
    <w:p w14:paraId="0C974C1B" w14:textId="77777777" w:rsidR="00B81744" w:rsidRPr="0059782F" w:rsidRDefault="00B81744" w:rsidP="00D42DC0">
      <w:pPr>
        <w:rPr>
          <w:rFonts w:cs="Arial"/>
          <w:b/>
          <w:bCs/>
        </w:rPr>
      </w:pPr>
    </w:p>
    <w:p w14:paraId="234F50CC" w14:textId="77777777" w:rsidR="00EA256B" w:rsidRPr="0059782F" w:rsidRDefault="006305D7" w:rsidP="00D42DC0">
      <w:pPr>
        <w:rPr>
          <w:rFonts w:cs="Arial"/>
        </w:rPr>
      </w:pPr>
      <w:r w:rsidRPr="0059782F">
        <w:rPr>
          <w:rFonts w:cs="Arial"/>
          <w:b/>
          <w:bCs/>
        </w:rPr>
        <w:t>SHORT ABSTRACT:</w:t>
      </w:r>
      <w:r w:rsidRPr="0059782F">
        <w:rPr>
          <w:rFonts w:cs="Arial"/>
        </w:rPr>
        <w:t xml:space="preserve"> </w:t>
      </w:r>
    </w:p>
    <w:p w14:paraId="34DB634C" w14:textId="54DDB42D" w:rsidR="006305D7" w:rsidRPr="0059782F" w:rsidRDefault="00063C13" w:rsidP="00D42DC0">
      <w:pPr>
        <w:rPr>
          <w:rFonts w:cs="Arial"/>
        </w:rPr>
      </w:pPr>
      <w:r w:rsidRPr="0059782F">
        <w:rPr>
          <w:rFonts w:cs="Arial"/>
        </w:rPr>
        <w:t>This protocol describes</w:t>
      </w:r>
      <w:r w:rsidR="008B5476" w:rsidRPr="0059782F">
        <w:rPr>
          <w:rFonts w:cs="Arial"/>
        </w:rPr>
        <w:t xml:space="preserve"> </w:t>
      </w:r>
      <w:r w:rsidRPr="0059782F">
        <w:rPr>
          <w:rFonts w:cs="Arial"/>
        </w:rPr>
        <w:t>w</w:t>
      </w:r>
      <w:r w:rsidR="00EA256B" w:rsidRPr="0059782F">
        <w:rPr>
          <w:rFonts w:cs="Arial"/>
        </w:rPr>
        <w:t xml:space="preserve">ind tunnel experiments </w:t>
      </w:r>
      <w:r w:rsidRPr="0059782F">
        <w:rPr>
          <w:rFonts w:cs="Arial"/>
        </w:rPr>
        <w:t xml:space="preserve">designed </w:t>
      </w:r>
      <w:r w:rsidR="00EA256B" w:rsidRPr="0059782F">
        <w:rPr>
          <w:rFonts w:cs="Arial"/>
        </w:rPr>
        <w:t xml:space="preserve">to study </w:t>
      </w:r>
      <w:r w:rsidR="00662555" w:rsidRPr="0059782F">
        <w:rPr>
          <w:rFonts w:cs="Arial"/>
        </w:rPr>
        <w:t>the transition of a fire from the ground to the canopy of chaparral shrubs.</w:t>
      </w:r>
    </w:p>
    <w:p w14:paraId="5F7D357F" w14:textId="77777777" w:rsidR="00EA256B" w:rsidRPr="0059782F" w:rsidRDefault="00EA256B" w:rsidP="00D42DC0">
      <w:pPr>
        <w:rPr>
          <w:rFonts w:cs="Arial"/>
        </w:rPr>
      </w:pPr>
    </w:p>
    <w:p w14:paraId="617A2FA3" w14:textId="77777777" w:rsidR="0071772F" w:rsidRPr="0059782F" w:rsidRDefault="006305D7" w:rsidP="00D42DC0">
      <w:pPr>
        <w:outlineLvl w:val="0"/>
        <w:rPr>
          <w:rFonts w:cs="Arial"/>
          <w:i/>
          <w:color w:val="808080"/>
        </w:rPr>
      </w:pPr>
      <w:r w:rsidRPr="0059782F">
        <w:rPr>
          <w:rFonts w:cs="Arial"/>
          <w:b/>
          <w:bCs/>
        </w:rPr>
        <w:t>LONG ABSTRACT:</w:t>
      </w:r>
      <w:r w:rsidRPr="0059782F">
        <w:rPr>
          <w:rFonts w:cs="Arial"/>
        </w:rPr>
        <w:t xml:space="preserve"> </w:t>
      </w:r>
    </w:p>
    <w:p w14:paraId="27826CA3" w14:textId="1043D271" w:rsidR="0071772F" w:rsidRPr="0059782F" w:rsidRDefault="00EA1807" w:rsidP="00D42DC0">
      <w:r w:rsidRPr="0059782F">
        <w:t>The present protocol presents a</w:t>
      </w:r>
      <w:r w:rsidR="0071772F" w:rsidRPr="0059782F">
        <w:t xml:space="preserve"> </w:t>
      </w:r>
      <w:r w:rsidR="00251D8E" w:rsidRPr="0059782F">
        <w:t xml:space="preserve">laboratory </w:t>
      </w:r>
      <w:r w:rsidR="0071772F" w:rsidRPr="0059782F">
        <w:t xml:space="preserve">technique </w:t>
      </w:r>
      <w:r w:rsidRPr="0059782F">
        <w:t xml:space="preserve">designed </w:t>
      </w:r>
      <w:r w:rsidR="00662555" w:rsidRPr="0059782F">
        <w:t>to</w:t>
      </w:r>
      <w:r w:rsidR="0071772F" w:rsidRPr="0059782F">
        <w:t xml:space="preserve"> study chaparral crown fire ignition and spread. Experiments were conducted in a </w:t>
      </w:r>
      <w:r w:rsidR="009F7B37" w:rsidRPr="0059782F">
        <w:t xml:space="preserve">low velocity </w:t>
      </w:r>
      <w:r w:rsidR="00B3791A" w:rsidRPr="0059782F">
        <w:t xml:space="preserve">fire </w:t>
      </w:r>
      <w:r w:rsidR="0071772F" w:rsidRPr="0059782F">
        <w:t xml:space="preserve">wind tunnel where two distinct layers </w:t>
      </w:r>
      <w:r w:rsidR="00450973" w:rsidRPr="0059782F">
        <w:t xml:space="preserve">of fuel </w:t>
      </w:r>
      <w:r w:rsidR="0071772F" w:rsidRPr="0059782F">
        <w:t xml:space="preserve">were constructed to represent surface and crown fuels in chaparral. </w:t>
      </w:r>
      <w:r w:rsidR="00450973" w:rsidRPr="0059782F">
        <w:t>Chamise, a common chaparral shrub, comprised the live crown layer</w:t>
      </w:r>
      <w:r w:rsidR="00A203F3" w:rsidRPr="0059782F">
        <w:t>. T</w:t>
      </w:r>
      <w:r w:rsidR="000A1A2D" w:rsidRPr="0059782F">
        <w:t>he dead fuel surface layer was constructed with excelsior (shredded wood)</w:t>
      </w:r>
      <w:r w:rsidR="00A203F3" w:rsidRPr="0059782F">
        <w:t xml:space="preserve">. </w:t>
      </w:r>
      <w:r w:rsidR="00450973" w:rsidRPr="0059782F">
        <w:t>We developed</w:t>
      </w:r>
      <w:r w:rsidR="0071772F" w:rsidRPr="0059782F">
        <w:t xml:space="preserve"> a methodology to measure mass loss, temperature</w:t>
      </w:r>
      <w:r w:rsidR="00D80971">
        <w:t>,</w:t>
      </w:r>
      <w:r w:rsidR="0071772F" w:rsidRPr="0059782F">
        <w:t xml:space="preserve"> and flame height for both fuel </w:t>
      </w:r>
      <w:r w:rsidR="00450973" w:rsidRPr="0059782F">
        <w:t>layers</w:t>
      </w:r>
      <w:r w:rsidR="0071772F" w:rsidRPr="0059782F">
        <w:t xml:space="preserve">. </w:t>
      </w:r>
      <w:r w:rsidR="00450973" w:rsidRPr="0059782F">
        <w:t xml:space="preserve">Thermocouples placed in each layer </w:t>
      </w:r>
      <w:r w:rsidR="009F7B37" w:rsidRPr="0059782F">
        <w:t xml:space="preserve">estimated </w:t>
      </w:r>
      <w:r w:rsidR="00450973" w:rsidRPr="0059782F">
        <w:t>temperature. A video camera</w:t>
      </w:r>
      <w:r w:rsidR="0071772F" w:rsidRPr="0059782F">
        <w:t xml:space="preserve"> captured </w:t>
      </w:r>
      <w:r w:rsidR="00450973" w:rsidRPr="0059782F">
        <w:t xml:space="preserve">the visible </w:t>
      </w:r>
      <w:r w:rsidR="0071772F" w:rsidRPr="0059782F">
        <w:t xml:space="preserve">flame. </w:t>
      </w:r>
      <w:r w:rsidR="00450973" w:rsidRPr="0059782F">
        <w:t>Post</w:t>
      </w:r>
      <w:r w:rsidR="0071772F" w:rsidRPr="0059782F">
        <w:t xml:space="preserve">-processing </w:t>
      </w:r>
      <w:r w:rsidR="00450973" w:rsidRPr="0059782F">
        <w:t>of digital imagery yielded flame characteristics including height and flame tilt.</w:t>
      </w:r>
      <w:r w:rsidR="0071772F" w:rsidRPr="0059782F">
        <w:t xml:space="preserve"> A custom crown mass loss instrument developed in</w:t>
      </w:r>
      <w:r w:rsidR="003377A6" w:rsidRPr="0059782F">
        <w:t>-</w:t>
      </w:r>
      <w:r w:rsidR="0071772F" w:rsidRPr="0059782F">
        <w:t xml:space="preserve">house </w:t>
      </w:r>
      <w:r w:rsidR="00F64C2F" w:rsidRPr="0059782F">
        <w:t>measured</w:t>
      </w:r>
      <w:r w:rsidR="0071772F" w:rsidRPr="0059782F">
        <w:t xml:space="preserve"> the evolution of </w:t>
      </w:r>
      <w:r w:rsidR="006A5C37" w:rsidRPr="0059782F">
        <w:t>the mass of the crown layer</w:t>
      </w:r>
      <w:r w:rsidR="0071772F" w:rsidRPr="0059782F">
        <w:t xml:space="preserve"> during the </w:t>
      </w:r>
      <w:r w:rsidR="0071772F" w:rsidRPr="0059782F">
        <w:lastRenderedPageBreak/>
        <w:t xml:space="preserve">burn. Mass loss and temperature trends </w:t>
      </w:r>
      <w:r w:rsidR="00F64C2F" w:rsidRPr="0059782F">
        <w:t xml:space="preserve">obtained </w:t>
      </w:r>
      <w:r w:rsidR="0071772F" w:rsidRPr="0059782F">
        <w:t xml:space="preserve">using the technique matched theory and other empirical studies. </w:t>
      </w:r>
      <w:r w:rsidR="00B3791A" w:rsidRPr="0059782F">
        <w:t xml:space="preserve">In this </w:t>
      </w:r>
      <w:r w:rsidR="00D80971">
        <w:t>study</w:t>
      </w:r>
      <w:r w:rsidR="00B3791A" w:rsidRPr="0059782F">
        <w:t xml:space="preserve">, we present detailed experimental procedures </w:t>
      </w:r>
      <w:r w:rsidR="00D80971">
        <w:t xml:space="preserve">and information about the </w:t>
      </w:r>
      <w:r w:rsidR="00D80971" w:rsidRPr="0059782F">
        <w:t>instrumentation</w:t>
      </w:r>
      <w:r w:rsidR="00D80971" w:rsidRPr="0059782F" w:rsidDel="00D80971">
        <w:t xml:space="preserve"> </w:t>
      </w:r>
      <w:r w:rsidR="00B3791A" w:rsidRPr="0059782F">
        <w:t xml:space="preserve">used. The representative results for the fuel mass loss rate and temperature filed within the fuel bed are also included and discussed. </w:t>
      </w:r>
    </w:p>
    <w:p w14:paraId="518E7CAF" w14:textId="77777777" w:rsidR="006305D7" w:rsidRPr="0059782F" w:rsidRDefault="006305D7" w:rsidP="00D42DC0">
      <w:pPr>
        <w:rPr>
          <w:rFonts w:cs="Arial"/>
        </w:rPr>
      </w:pPr>
    </w:p>
    <w:p w14:paraId="62522CC0" w14:textId="69976B0F" w:rsidR="007B1FDE" w:rsidRPr="0059782F" w:rsidRDefault="006305D7" w:rsidP="00D42DC0">
      <w:pPr>
        <w:outlineLvl w:val="0"/>
        <w:rPr>
          <w:rFonts w:cs="Arial"/>
          <w:i/>
          <w:color w:val="808080"/>
        </w:rPr>
      </w:pPr>
      <w:r w:rsidRPr="0059782F">
        <w:rPr>
          <w:rFonts w:cs="Arial"/>
          <w:b/>
        </w:rPr>
        <w:t>INTRODUCTION</w:t>
      </w:r>
      <w:r w:rsidRPr="0059782F">
        <w:rPr>
          <w:rFonts w:cs="Arial"/>
          <w:b/>
          <w:bCs/>
        </w:rPr>
        <w:t>:</w:t>
      </w:r>
      <w:r w:rsidR="00B50510">
        <w:rPr>
          <w:rFonts w:cs="Arial"/>
        </w:rPr>
        <w:t xml:space="preserve"> </w:t>
      </w:r>
    </w:p>
    <w:p w14:paraId="7BC9DDE4" w14:textId="14ED02DC" w:rsidR="00155FE8" w:rsidRDefault="00943016" w:rsidP="00D42DC0">
      <w:pPr>
        <w:rPr>
          <w:rFonts w:cs="Times New Roman"/>
        </w:rPr>
      </w:pPr>
      <w:r w:rsidRPr="0059782F">
        <w:rPr>
          <w:rFonts w:cs="Times New Roman"/>
        </w:rPr>
        <w:t>In 2016</w:t>
      </w:r>
      <w:r w:rsidR="00D80971">
        <w:rPr>
          <w:rFonts w:cs="Times New Roman"/>
        </w:rPr>
        <w:t>,</w:t>
      </w:r>
      <w:r w:rsidR="00454E2D" w:rsidRPr="0059782F">
        <w:rPr>
          <w:rFonts w:cs="Times New Roman"/>
        </w:rPr>
        <w:t xml:space="preserve"> the state</w:t>
      </w:r>
      <w:r w:rsidRPr="0059782F">
        <w:rPr>
          <w:rFonts w:cs="Times New Roman"/>
        </w:rPr>
        <w:t xml:space="preserve"> of California experienced </w:t>
      </w:r>
      <w:r w:rsidR="005118D3" w:rsidRPr="0059782F">
        <w:rPr>
          <w:rFonts w:cs="Times New Roman"/>
        </w:rPr>
        <w:t xml:space="preserve">a total of </w:t>
      </w:r>
      <w:r w:rsidR="002826F2" w:rsidRPr="0059782F">
        <w:rPr>
          <w:rFonts w:cs="Times New Roman"/>
        </w:rPr>
        <w:t>6,986</w:t>
      </w:r>
      <w:r w:rsidR="00454E2D" w:rsidRPr="0059782F">
        <w:rPr>
          <w:rFonts w:cs="Times New Roman"/>
        </w:rPr>
        <w:t xml:space="preserve"> wildland fi</w:t>
      </w:r>
      <w:r w:rsidR="002826F2" w:rsidRPr="0059782F">
        <w:rPr>
          <w:rFonts w:cs="Times New Roman"/>
        </w:rPr>
        <w:t>res</w:t>
      </w:r>
      <w:r w:rsidR="00680764" w:rsidRPr="0059782F">
        <w:rPr>
          <w:rFonts w:cs="Times New Roman"/>
        </w:rPr>
        <w:t>,</w:t>
      </w:r>
      <w:r w:rsidR="002826F2" w:rsidRPr="0059782F">
        <w:rPr>
          <w:rFonts w:cs="Times New Roman"/>
        </w:rPr>
        <w:t xml:space="preserve"> </w:t>
      </w:r>
      <w:r w:rsidR="005118D3" w:rsidRPr="0059782F">
        <w:rPr>
          <w:rFonts w:cs="Times New Roman"/>
        </w:rPr>
        <w:t>consuming</w:t>
      </w:r>
      <w:r w:rsidR="002826F2" w:rsidRPr="0059782F">
        <w:rPr>
          <w:rFonts w:cs="Times New Roman"/>
        </w:rPr>
        <w:t xml:space="preserve"> 564,835</w:t>
      </w:r>
      <w:r w:rsidR="00454E2D" w:rsidRPr="0059782F">
        <w:rPr>
          <w:rFonts w:cs="Times New Roman"/>
        </w:rPr>
        <w:t xml:space="preserve"> </w:t>
      </w:r>
      <w:r w:rsidR="005118D3" w:rsidRPr="0059782F">
        <w:rPr>
          <w:rFonts w:cs="Times New Roman"/>
        </w:rPr>
        <w:t>acre</w:t>
      </w:r>
      <w:r w:rsidR="00773263" w:rsidRPr="0059782F">
        <w:rPr>
          <w:rFonts w:cs="Times New Roman"/>
        </w:rPr>
        <w:t>s</w:t>
      </w:r>
      <w:r w:rsidR="00D575B1" w:rsidRPr="0059782F">
        <w:rPr>
          <w:rFonts w:cs="Times New Roman"/>
        </w:rPr>
        <w:fldChar w:fldCharType="begin" w:fldLock="1"/>
      </w:r>
      <w:r w:rsidR="00453F59" w:rsidRPr="0059782F">
        <w:rPr>
          <w:rFonts w:cs="Times New Roman"/>
        </w:rPr>
        <w:instrText>ADDIN CSL_CITATION { "citationItems" : [ { "id" : "ITEM-1", "itemData" : { "URL" : "http://cdfdata.fire.ca.gov/incidents/", "author" : [ { "dropping-particle" : "", "family" : "California", "given" : "", "non-dropping-particle" : "", "parse-names" : false, "suffix" : "" } ], "id" : "ITEM-1", "issued" : { "date-parts" : [ [ "0" ] ] }, "title" : "Department of Forestry and Fire Protection. Incident Information, 2016.", "type" : "webpage" }, "uris" : [ "http://www.mendeley.com/documents/?uuid=b30fcc2c-4cc1-4f84-8fa0-b07a1074288c" ] } ], "mendeley" : { "formattedCitation" : "&lt;sup&gt;1&lt;/sup&gt;", "plainTextFormattedCitation" : "1", "previouslyFormattedCitation" : "&lt;sup&gt;1&lt;/sup&gt;" }, "properties" : { "noteIndex" : 0 }, "schema" : "https://github.com/citation-style-language/schema/raw/master/csl-citation.json" }</w:instrText>
      </w:r>
      <w:r w:rsidR="00D575B1" w:rsidRPr="0059782F">
        <w:rPr>
          <w:rFonts w:cs="Times New Roman"/>
        </w:rPr>
        <w:fldChar w:fldCharType="separate"/>
      </w:r>
      <w:r w:rsidR="00D575B1" w:rsidRPr="0059782F">
        <w:rPr>
          <w:rFonts w:cs="Times New Roman"/>
          <w:noProof/>
          <w:vertAlign w:val="superscript"/>
        </w:rPr>
        <w:t>1</w:t>
      </w:r>
      <w:r w:rsidR="00D575B1" w:rsidRPr="0059782F">
        <w:rPr>
          <w:rFonts w:cs="Times New Roman"/>
        </w:rPr>
        <w:fldChar w:fldCharType="end"/>
      </w:r>
      <w:r w:rsidR="005118D3" w:rsidRPr="0059782F">
        <w:rPr>
          <w:rFonts w:cs="Times New Roman"/>
        </w:rPr>
        <w:t>, costing millions of dollars in damage</w:t>
      </w:r>
      <w:r w:rsidR="00D80971">
        <w:rPr>
          <w:rFonts w:cs="Times New Roman"/>
        </w:rPr>
        <w:t xml:space="preserve">, </w:t>
      </w:r>
      <w:r w:rsidR="00B42ACA" w:rsidRPr="0059782F">
        <w:rPr>
          <w:rFonts w:cs="Times New Roman"/>
        </w:rPr>
        <w:t>and risking the</w:t>
      </w:r>
      <w:r w:rsidR="00874DE7" w:rsidRPr="0059782F">
        <w:rPr>
          <w:rFonts w:cs="Times New Roman"/>
        </w:rPr>
        <w:t xml:space="preserve"> wellness of hundreds</w:t>
      </w:r>
      <w:r w:rsidR="00386468" w:rsidRPr="0059782F">
        <w:rPr>
          <w:rFonts w:cs="Times New Roman"/>
        </w:rPr>
        <w:t xml:space="preserve"> of people</w:t>
      </w:r>
      <w:r w:rsidR="005118D3" w:rsidRPr="0059782F">
        <w:rPr>
          <w:rFonts w:cs="Times New Roman"/>
        </w:rPr>
        <w:t>. Because of the regional Mediterranean climate, a major fuel source for these fires are chaparral vegetation communities</w:t>
      </w:r>
      <w:r w:rsidR="00CE51B0">
        <w:rPr>
          <w:rFonts w:cs="Times New Roman"/>
        </w:rPr>
        <w:fldChar w:fldCharType="begin" w:fldLock="1"/>
      </w:r>
      <w:r w:rsidR="009805C1">
        <w:rPr>
          <w:rFonts w:cs="Times New Roman"/>
        </w:rPr>
        <w:instrText>ADDIN CSL_CITATION { "citationItems" : [ { "id" : "ITEM-1", "itemData" : { "DOI" : "10.1126/science.219.4590.1287", "ISBN" : "0036-8075", "ISSN" : "0036-8075", "PMID" : "17735593", "abstract" : "In spite of suppression efforts, severe wildfires burn large areas of southern California grassland, coastal sage scrub, and chaparral. Such large burns may not have been characteristic prior to the initiation of fire suppression more than 70 years ago. To compare controlled with uncontrolled areas, wildfires of southern California and adjacent northern Baja California were evaluated for the period 1972 to 1980 from Landsat imagery. Fire size and location, vegetation, year, and season were recorded. It was found that suppression has divergent effects on different plant communities depending on successional processes, growth rates, fuel accumulation, decomposition rates, and length of flammability cycles. These variables establish feedback between the course of active fires, fire history, spatial configuration of flammable vegetation, and fire size. Suppression has minimal impact in coastal sage scrub and grassland. Fire control in chaparral reduces the number of fires, not burned hectarage; fires consequently increase in size, spread rate, and intensity and become uncontrollable in severe weather conditions. The Baja California chaparral fire regime may serve as a model for prescribed burning in southern California.", "author" : [ { "dropping-particle" : "", "family" : "Minnich", "given" : "R. A.", "non-dropping-particle" : "", "parse-names" : false, "suffix" : "" } ], "container-title" : "Science", "id" : "ITEM-1", "issue" : "4590", "issued" : { "date-parts" : [ [ "1983" ] ] }, "page" : "1287-1294", "title" : "Fire mosaics in southern California and northern Baja California", "type" : "article", "volume" : "219" }, "uris" : [ "http://www.mendeley.com/documents/?uuid=c0515af6-f5c0-4ba5-805e-92dab7f677e0" ] } ], "mendeley" : { "formattedCitation" : "&lt;sup&gt;2&lt;/sup&gt;", "plainTextFormattedCitation" : "2", "previouslyFormattedCitation" : "&lt;sup&gt;2&lt;/sup&gt;" }, "properties" : { "noteIndex" : 0 }, "schema" : "https://github.com/citation-style-language/schema/raw/master/csl-citation.json" }</w:instrText>
      </w:r>
      <w:r w:rsidR="00CE51B0">
        <w:rPr>
          <w:rFonts w:cs="Times New Roman"/>
        </w:rPr>
        <w:fldChar w:fldCharType="separate"/>
      </w:r>
      <w:r w:rsidR="00CE51B0" w:rsidRPr="00CE51B0">
        <w:rPr>
          <w:rFonts w:cs="Times New Roman"/>
          <w:noProof/>
          <w:vertAlign w:val="superscript"/>
        </w:rPr>
        <w:t>2</w:t>
      </w:r>
      <w:r w:rsidR="00CE51B0">
        <w:rPr>
          <w:rFonts w:cs="Times New Roman"/>
        </w:rPr>
        <w:fldChar w:fldCharType="end"/>
      </w:r>
      <w:r w:rsidR="005118D3" w:rsidRPr="0059782F">
        <w:rPr>
          <w:rFonts w:cs="Times New Roman"/>
        </w:rPr>
        <w:t>.</w:t>
      </w:r>
      <w:r w:rsidR="001817FC" w:rsidRPr="0059782F">
        <w:rPr>
          <w:rFonts w:cs="Times New Roman"/>
        </w:rPr>
        <w:t xml:space="preserve"> </w:t>
      </w:r>
      <w:r w:rsidR="009F7B37" w:rsidRPr="0059782F">
        <w:rPr>
          <w:rFonts w:cs="Times New Roman"/>
        </w:rPr>
        <w:t>Fire spread in c</w:t>
      </w:r>
      <w:r w:rsidR="001D2012" w:rsidRPr="0059782F">
        <w:rPr>
          <w:rFonts w:cs="Times New Roman"/>
        </w:rPr>
        <w:t>haparral</w:t>
      </w:r>
      <w:r w:rsidR="009F7B37" w:rsidRPr="0059782F">
        <w:rPr>
          <w:rFonts w:cs="Times New Roman"/>
        </w:rPr>
        <w:t xml:space="preserve"> can be </w:t>
      </w:r>
      <w:r w:rsidR="00065035" w:rsidRPr="0059782F">
        <w:rPr>
          <w:rFonts w:cs="Times New Roman"/>
        </w:rPr>
        <w:t xml:space="preserve">considered </w:t>
      </w:r>
      <w:r w:rsidR="009F7B37" w:rsidRPr="0059782F">
        <w:rPr>
          <w:rFonts w:cs="Times New Roman"/>
        </w:rPr>
        <w:t>a crown fire since the main fuel that burns is e</w:t>
      </w:r>
      <w:r w:rsidR="00065035" w:rsidRPr="0059782F">
        <w:rPr>
          <w:rFonts w:cs="Times New Roman"/>
        </w:rPr>
        <w:t>levated</w:t>
      </w:r>
      <w:r w:rsidR="009805C1">
        <w:rPr>
          <w:rFonts w:cs="Times New Roman"/>
        </w:rPr>
        <w:fldChar w:fldCharType="begin" w:fldLock="1"/>
      </w:r>
      <w:r w:rsidR="00A437EE">
        <w:rPr>
          <w:rFonts w:cs="Times New Roman"/>
        </w:rPr>
        <w:instrText>ADDIN CSL_CITATION { "citationItems" : [ { "id" : "ITEM-1", "itemData" : { "DOI" : "10.1071/WF12118", "ISSN" : "10498001", "abstract" : "The transition of surface fire to live shrub crown fuels was studied through a simplified laboratory experiment using an open-topped wind tunnel. Respective surface and crown fuels used were excelsior (shredded Populus tremuloides wood) and live chamise (Adenostoma fasciculatum, including branches and foliage). A high crown fuel bulk density of 6.8 kgm?3 with a low crown fuel base height of 0.20mwas selected to ensure successful crown fire initiation. Diagnostics included flame height and surface fire evolution. Experimental results were compared with similar experiments performed in an open environment, in which the side walls of the wind tunnel were removed. The effect of varying wind speed in the range 0\u20131.8ms?1, representing a Froude number range of 0\u20131.1, on crown fire initiation was investigated. The suppression of lateral entrainment due to wind tunnel walls influenced surface fire behaviour. When wind speed increased from 1.5 to 1.8ms?1, the rate of spread of surface fire and surface fire depth increased from 5.5 to 12.0cms?1 and 0.61 to 1.02 m. As a result, the residence time of convective heating significantly increased from 16.0 to 24.0 s and the hot gas temperature at the crown base increased from 994 to 1141 K. The change in surface fire characteristics significantly affected the convective energy transfer process. Thus, the net energy transfer to the crown fuel increased so the propensity for crown fire initiation increased. In contrast, increasing wind speed decreased the tendency for crown fuel initiation in an open environment because of the cooling effect from fresh air entrainment via the lateral sides of surface fire.", "author" : [ { "dropping-particle" : "", "family" : "Tachajapong", "given" : "Watcharapong", "non-dropping-particle" : "", "parse-names" : false, "suffix" : "" }, { "dropping-particle" : "", "family" : "Lozano", "given" : "Jesse", "non-dropping-particle" : "", "parse-names" : false, "suffix" : "" }, { "dropping-particle" : "", "family" : "Mahalingam", "given" : "Shankar", "non-dropping-particle" : "", "parse-names" : false, "suffix" : "" }, { "dropping-particle" : "", "family" : "Weise", "given" : "David R.", "non-dropping-particle" : "", "parse-names" : false, "suffix" : "" } ], "container-title" : "Int. J. Wildl. Fire", "id" : "ITEM-1", "issue" : "4", "issued" : { "date-parts" : [ [ "2014" ] ] }, "page" : "451-462", "title" : "Experimental modelling of crown fire initiation in open and closed shrubland systems", "type" : "article-journal", "volume" : "23" }, "uris" : [ "http://www.mendeley.com/documents/?uuid=bc1b6b91-2b78-4759-825d-014caaca4eec" ] } ], "mendeley" : { "formattedCitation" : "&lt;sup&gt;3&lt;/sup&gt;", "plainTextFormattedCitation" : "3", "previouslyFormattedCitation" : "&lt;sup&gt;3&lt;/sup&gt;" }, "properties" : { "noteIndex" : 0 }, "schema" : "https://github.com/citation-style-language/schema/raw/master/csl-citation.json" }</w:instrText>
      </w:r>
      <w:r w:rsidR="009805C1">
        <w:rPr>
          <w:rFonts w:cs="Times New Roman"/>
        </w:rPr>
        <w:fldChar w:fldCharType="separate"/>
      </w:r>
      <w:r w:rsidR="009805C1" w:rsidRPr="009805C1">
        <w:rPr>
          <w:rFonts w:cs="Times New Roman"/>
          <w:noProof/>
          <w:vertAlign w:val="superscript"/>
        </w:rPr>
        <w:t>3</w:t>
      </w:r>
      <w:r w:rsidR="009805C1">
        <w:rPr>
          <w:rFonts w:cs="Times New Roman"/>
        </w:rPr>
        <w:fldChar w:fldCharType="end"/>
      </w:r>
      <w:r w:rsidR="00065035" w:rsidRPr="0059782F">
        <w:rPr>
          <w:rFonts w:cs="Times New Roman"/>
        </w:rPr>
        <w:t xml:space="preserve">. </w:t>
      </w:r>
      <w:r w:rsidR="00BD5C25" w:rsidRPr="0059782F">
        <w:rPr>
          <w:rFonts w:cs="Times New Roman"/>
        </w:rPr>
        <w:t xml:space="preserve">Co-existing with the </w:t>
      </w:r>
      <w:r w:rsidR="00360A65" w:rsidRPr="0059782F">
        <w:rPr>
          <w:rFonts w:cs="Times New Roman"/>
        </w:rPr>
        <w:t xml:space="preserve">predominantly live </w:t>
      </w:r>
      <w:r w:rsidR="00BD5C25" w:rsidRPr="0059782F">
        <w:rPr>
          <w:rFonts w:cs="Times New Roman"/>
        </w:rPr>
        <w:t>crown layer</w:t>
      </w:r>
      <w:r w:rsidR="005074B8" w:rsidRPr="0059782F">
        <w:rPr>
          <w:rFonts w:cs="Times New Roman"/>
        </w:rPr>
        <w:t>,</w:t>
      </w:r>
      <w:r w:rsidR="002F0273" w:rsidRPr="0059782F">
        <w:rPr>
          <w:rFonts w:cs="Times New Roman"/>
        </w:rPr>
        <w:t xml:space="preserve"> </w:t>
      </w:r>
      <w:r w:rsidR="007064A7" w:rsidRPr="0059782F">
        <w:rPr>
          <w:rFonts w:cs="Times New Roman"/>
        </w:rPr>
        <w:t xml:space="preserve">is </w:t>
      </w:r>
      <w:r w:rsidR="002F0273" w:rsidRPr="0059782F">
        <w:rPr>
          <w:rFonts w:cs="Times New Roman"/>
        </w:rPr>
        <w:t xml:space="preserve">the </w:t>
      </w:r>
      <w:r w:rsidR="00360A65" w:rsidRPr="0059782F">
        <w:rPr>
          <w:rFonts w:cs="Times New Roman"/>
        </w:rPr>
        <w:t xml:space="preserve">dead </w:t>
      </w:r>
      <w:r w:rsidR="00BD5C25" w:rsidRPr="0059782F">
        <w:rPr>
          <w:rFonts w:cs="Times New Roman"/>
        </w:rPr>
        <w:t>surface fuel layer</w:t>
      </w:r>
      <w:r w:rsidR="005074B8" w:rsidRPr="0059782F">
        <w:rPr>
          <w:rFonts w:cs="Times New Roman"/>
        </w:rPr>
        <w:t>,</w:t>
      </w:r>
      <w:r w:rsidR="00BD5C25" w:rsidRPr="0059782F">
        <w:rPr>
          <w:rFonts w:cs="Times New Roman"/>
        </w:rPr>
        <w:t xml:space="preserve"> </w:t>
      </w:r>
      <w:r w:rsidR="007064A7" w:rsidRPr="0059782F">
        <w:rPr>
          <w:rFonts w:cs="Times New Roman"/>
        </w:rPr>
        <w:t xml:space="preserve">which </w:t>
      </w:r>
      <w:r w:rsidR="002F0273" w:rsidRPr="0059782F">
        <w:rPr>
          <w:rFonts w:cs="Times New Roman"/>
        </w:rPr>
        <w:t>co</w:t>
      </w:r>
      <w:r w:rsidR="007064A7" w:rsidRPr="0059782F">
        <w:rPr>
          <w:rFonts w:cs="Times New Roman"/>
        </w:rPr>
        <w:t>nsists</w:t>
      </w:r>
      <w:r w:rsidR="002F0273" w:rsidRPr="0059782F">
        <w:rPr>
          <w:rFonts w:cs="Times New Roman"/>
        </w:rPr>
        <w:t xml:space="preserve"> of</w:t>
      </w:r>
      <w:r w:rsidR="00BD5C25" w:rsidRPr="0059782F">
        <w:rPr>
          <w:rFonts w:cs="Times New Roman"/>
        </w:rPr>
        <w:t xml:space="preserve"> </w:t>
      </w:r>
      <w:r w:rsidR="00360A65" w:rsidRPr="0059782F">
        <w:rPr>
          <w:rFonts w:cs="Times New Roman"/>
        </w:rPr>
        <w:t>cast folia</w:t>
      </w:r>
      <w:r w:rsidR="00F64C2F" w:rsidRPr="0059782F">
        <w:rPr>
          <w:rFonts w:cs="Times New Roman"/>
        </w:rPr>
        <w:t xml:space="preserve">ge, </w:t>
      </w:r>
      <w:r w:rsidR="00360A65" w:rsidRPr="0059782F">
        <w:rPr>
          <w:rFonts w:cs="Times New Roman"/>
        </w:rPr>
        <w:t>branches</w:t>
      </w:r>
      <w:r w:rsidR="00D80971">
        <w:rPr>
          <w:rFonts w:cs="Times New Roman"/>
        </w:rPr>
        <w:t>,</w:t>
      </w:r>
      <w:r w:rsidR="00360A65" w:rsidRPr="0059782F">
        <w:rPr>
          <w:rFonts w:cs="Times New Roman"/>
        </w:rPr>
        <w:t xml:space="preserve"> and herbaceous plants which grow under and between the individual shrubs</w:t>
      </w:r>
      <w:r w:rsidR="007064A7" w:rsidRPr="0059782F">
        <w:rPr>
          <w:rFonts w:cs="Times New Roman"/>
        </w:rPr>
        <w:t xml:space="preserve">. </w:t>
      </w:r>
      <w:r w:rsidR="005074B8" w:rsidRPr="0059782F">
        <w:rPr>
          <w:rFonts w:cs="Times New Roman"/>
        </w:rPr>
        <w:t xml:space="preserve">Fire will more easily initiate in the </w:t>
      </w:r>
      <w:r w:rsidR="00360A65" w:rsidRPr="0059782F">
        <w:rPr>
          <w:rFonts w:cs="Times New Roman"/>
        </w:rPr>
        <w:t xml:space="preserve">dead </w:t>
      </w:r>
      <w:r w:rsidR="005074B8" w:rsidRPr="0059782F">
        <w:rPr>
          <w:rFonts w:cs="Times New Roman"/>
        </w:rPr>
        <w:t xml:space="preserve">surface </w:t>
      </w:r>
      <w:r w:rsidR="00F64C2F" w:rsidRPr="0059782F">
        <w:rPr>
          <w:rFonts w:cs="Times New Roman"/>
        </w:rPr>
        <w:t>fuel</w:t>
      </w:r>
      <w:r w:rsidR="005074B8" w:rsidRPr="0059782F">
        <w:rPr>
          <w:rFonts w:cs="Times New Roman"/>
        </w:rPr>
        <w:t xml:space="preserve"> layer</w:t>
      </w:r>
      <w:r w:rsidR="00F64C2F" w:rsidRPr="0059782F">
        <w:rPr>
          <w:rFonts w:cs="Times New Roman"/>
        </w:rPr>
        <w:t xml:space="preserve">. Once the surface fire ignites, the fire may </w:t>
      </w:r>
      <w:r w:rsidR="005074B8" w:rsidRPr="0059782F">
        <w:rPr>
          <w:rFonts w:cs="Times New Roman"/>
        </w:rPr>
        <w:t>transition to the crown</w:t>
      </w:r>
      <w:r w:rsidR="00680764" w:rsidRPr="0059782F">
        <w:rPr>
          <w:rFonts w:cs="Times New Roman"/>
        </w:rPr>
        <w:t xml:space="preserve"> layer where </w:t>
      </w:r>
      <w:r w:rsidR="00C60CB8" w:rsidRPr="0059782F">
        <w:rPr>
          <w:rFonts w:cs="Times New Roman"/>
        </w:rPr>
        <w:t>the energy released by the fire increases dramatically</w:t>
      </w:r>
      <w:r w:rsidR="005074B8" w:rsidRPr="0059782F">
        <w:rPr>
          <w:rFonts w:cs="Times New Roman"/>
        </w:rPr>
        <w:t xml:space="preserve">. </w:t>
      </w:r>
      <w:r w:rsidR="00492638" w:rsidRPr="0059782F">
        <w:rPr>
          <w:rFonts w:cs="Times New Roman"/>
        </w:rPr>
        <w:t xml:space="preserve">While </w:t>
      </w:r>
      <w:r w:rsidR="00C60CB8" w:rsidRPr="0059782F">
        <w:rPr>
          <w:rFonts w:cs="Times New Roman"/>
        </w:rPr>
        <w:t xml:space="preserve">chaparral </w:t>
      </w:r>
      <w:r w:rsidR="00492638" w:rsidRPr="0059782F">
        <w:rPr>
          <w:rFonts w:cs="Times New Roman"/>
        </w:rPr>
        <w:t>fires</w:t>
      </w:r>
      <w:r w:rsidR="00C60CB8" w:rsidRPr="0059782F">
        <w:rPr>
          <w:rFonts w:cs="Times New Roman"/>
        </w:rPr>
        <w:t xml:space="preserve"> have typically </w:t>
      </w:r>
      <w:r w:rsidR="00492638" w:rsidRPr="0059782F">
        <w:rPr>
          <w:rFonts w:cs="Times New Roman"/>
        </w:rPr>
        <w:t xml:space="preserve">been </w:t>
      </w:r>
      <w:r w:rsidR="00C60CB8" w:rsidRPr="0059782F">
        <w:rPr>
          <w:rFonts w:cs="Times New Roman"/>
        </w:rPr>
        <w:t>modelled</w:t>
      </w:r>
      <w:r w:rsidR="00492638" w:rsidRPr="0059782F">
        <w:rPr>
          <w:rFonts w:cs="Times New Roman"/>
        </w:rPr>
        <w:t xml:space="preserve"> as </w:t>
      </w:r>
      <w:r w:rsidR="00C60CB8" w:rsidRPr="0059782F">
        <w:rPr>
          <w:rFonts w:cs="Times New Roman"/>
        </w:rPr>
        <w:t>a fire spreading in deep surface fuels</w:t>
      </w:r>
      <w:r w:rsidR="00C346F1" w:rsidRPr="0059782F">
        <w:rPr>
          <w:rFonts w:cs="Times New Roman"/>
        </w:rPr>
        <w:fldChar w:fldCharType="begin" w:fldLock="1"/>
      </w:r>
      <w:r w:rsidR="00A437EE">
        <w:rPr>
          <w:rFonts w:cs="Times New Roman"/>
        </w:rPr>
        <w:instrText>ADDIN CSL_CITATION { "citationItems" : [ { "id" : "ITEM-1", "itemData" : { "ISBN" : "0022-1201", "ISSN" : "0022-1201", "abstract" : "A dynamic fuel model for the chaparral brush fields of southern California shows that 1) the fire threat for the first few years after a fire primarily is related to forbs and grasses; and 2) after 10 to 20 years, the brush fields will sustain very fast-spreading, high-intensity fires, depending upon the ratio of the live-to-dead fuel. The mathematical models described permit systematic analysis of the consequences of fuel treatment and fire control and projection of these consequences for the future.", "author" : [ { "dropping-particle" : "", "family" : "Rothermel", "given" : "R. C.", "non-dropping-particle" : "", "parse-names" : false, "suffix" : "" }, { "dropping-particle" : "", "family" : "Philpot", "given" : "C.W.", "non-dropping-particle" : "", "parse-names" : false, "suffix" : "" } ], "container-title" : "J. For.", "id" : "ITEM-1", "issue" : "10", "issued" : { "date-parts" : [ [ "1973" ] ] }, "page" : "640\u2013643", "title" : "Predicting changes in chaparral flammability", "type" : "article-journal", "volume" : "71" }, "uris" : [ "http://www.mendeley.com/documents/?uuid=2430b926-5f8c-4662-a0ae-bb094535df7d" ] } ], "mendeley" : { "formattedCitation" : "&lt;sup&gt;4&lt;/sup&gt;", "plainTextFormattedCitation" : "4", "previouslyFormattedCitation" : "&lt;sup&gt;4&lt;/sup&gt;" }, "properties" : { "noteIndex" : 0 }, "schema" : "https://github.com/citation-style-language/schema/raw/master/csl-citation.json" }</w:instrText>
      </w:r>
      <w:r w:rsidR="00C346F1" w:rsidRPr="0059782F">
        <w:rPr>
          <w:rFonts w:cs="Times New Roman"/>
        </w:rPr>
        <w:fldChar w:fldCharType="separate"/>
      </w:r>
      <w:r w:rsidR="009805C1" w:rsidRPr="009805C1">
        <w:rPr>
          <w:rFonts w:cs="Times New Roman"/>
          <w:noProof/>
          <w:vertAlign w:val="superscript"/>
        </w:rPr>
        <w:t>4</w:t>
      </w:r>
      <w:r w:rsidR="00C346F1" w:rsidRPr="0059782F">
        <w:rPr>
          <w:rFonts w:cs="Times New Roman"/>
        </w:rPr>
        <w:fldChar w:fldCharType="end"/>
      </w:r>
      <w:r w:rsidR="00492638" w:rsidRPr="0059782F">
        <w:rPr>
          <w:rFonts w:cs="Times New Roman"/>
        </w:rPr>
        <w:t xml:space="preserve">, </w:t>
      </w:r>
      <w:r w:rsidR="003E3543">
        <w:rPr>
          <w:rFonts w:cs="Times New Roman"/>
        </w:rPr>
        <w:t>there has been limited study</w:t>
      </w:r>
      <w:r w:rsidR="00155FE8">
        <w:rPr>
          <w:rFonts w:cs="Times New Roman"/>
        </w:rPr>
        <w:t xml:space="preserve"> of chaparral fires as crown fires. </w:t>
      </w:r>
    </w:p>
    <w:p w14:paraId="4E7C56CC" w14:textId="77777777" w:rsidR="00155FE8" w:rsidRDefault="00155FE8" w:rsidP="00D42DC0">
      <w:pPr>
        <w:rPr>
          <w:rFonts w:cs="Times New Roman"/>
        </w:rPr>
      </w:pPr>
    </w:p>
    <w:p w14:paraId="11C06CC4" w14:textId="282A314A" w:rsidR="00DF2582" w:rsidRPr="0059782F" w:rsidRDefault="00492638" w:rsidP="00D42DC0">
      <w:pPr>
        <w:rPr>
          <w:rFonts w:cs="Times New Roman"/>
        </w:rPr>
      </w:pPr>
      <w:r w:rsidRPr="0059782F">
        <w:rPr>
          <w:rFonts w:cs="Times New Roman"/>
        </w:rPr>
        <w:t>Crown characteristics in chaparral</w:t>
      </w:r>
      <w:r w:rsidR="00366742">
        <w:rPr>
          <w:rFonts w:cs="Times New Roman"/>
        </w:rPr>
        <w:t>,</w:t>
      </w:r>
      <w:r w:rsidRPr="0059782F">
        <w:rPr>
          <w:rFonts w:cs="Times New Roman"/>
        </w:rPr>
        <w:t xml:space="preserve"> including foliage particle shape</w:t>
      </w:r>
      <w:r w:rsidR="00366742">
        <w:rPr>
          <w:rFonts w:cs="Times New Roman"/>
        </w:rPr>
        <w:t>,</w:t>
      </w:r>
      <w:r w:rsidRPr="0059782F">
        <w:rPr>
          <w:rFonts w:cs="Times New Roman"/>
        </w:rPr>
        <w:t xml:space="preserve"> differ from bor</w:t>
      </w:r>
      <w:r w:rsidR="00680764" w:rsidRPr="0059782F">
        <w:rPr>
          <w:rFonts w:cs="Times New Roman"/>
        </w:rPr>
        <w:t>eal coniferous forest</w:t>
      </w:r>
      <w:r w:rsidR="00366742">
        <w:rPr>
          <w:rFonts w:cs="Times New Roman"/>
        </w:rPr>
        <w:t>,</w:t>
      </w:r>
      <w:r w:rsidR="00680764" w:rsidRPr="0059782F">
        <w:rPr>
          <w:rFonts w:cs="Times New Roman"/>
        </w:rPr>
        <w:t xml:space="preserve"> where most of the</w:t>
      </w:r>
      <w:r w:rsidRPr="0059782F">
        <w:rPr>
          <w:rFonts w:cs="Times New Roman"/>
        </w:rPr>
        <w:t xml:space="preserve"> research has occurred. </w:t>
      </w:r>
      <w:r w:rsidR="00A00216" w:rsidRPr="0059782F">
        <w:rPr>
          <w:rFonts w:cs="Times New Roman"/>
        </w:rPr>
        <w:t>Numerous laboratory and field scale studies have investigated various aspects of wildfire dynamics</w:t>
      </w:r>
      <w:r w:rsidR="00C43332" w:rsidRPr="0059782F">
        <w:rPr>
          <w:rFonts w:cs="Times New Roman"/>
        </w:rPr>
        <w:fldChar w:fldCharType="begin" w:fldLock="1"/>
      </w:r>
      <w:r w:rsidR="00154D0B">
        <w:rPr>
          <w:rFonts w:cs="Times New Roman"/>
        </w:rPr>
        <w:instrText>ADDIN CSL_CITATION { "citationItems" : [ { "id" : "ITEM-1", "itemData" : { "author" : [ { "dropping-particle" : "", "family" : "Fons", "given" : "Wallace L.", "non-dropping-particle" : "", "parse-names" : false, "suffix" : "" } ], "container-title" : "J. Agric. Res.", "id" : "ITEM-1", "issue" : "3", "issued" : { "date-parts" : [ [ "1946" ] ] }, "title" : "Analysis of Fire Spread in Light Forest Fuels", "type" : "article-journal" }, "uris" : [ "http://www.mendeley.com/documents/?uuid=fbae0402-f030-4893-a0c6-1b9d7ead5d75" ] }, { "id" : "ITEM-2", "itemData" : { "author" : [ { "dropping-particle" : "", "family" : "Wagner", "given" : "C.E.", "non-dropping-particle" : "Van", "parse-names" : false, "suffix" : "" } ], "container-title" : "Can. J. For. Res.", "id" : "ITEM-2", "issued" : { "date-parts" : [ [ "1977" ] ] }, "page" : "23-34", "title" : "Conditions for the start and spread of crown fire", "type" : "article-journal", "volume" : "7" }, "uris" : [ "http://www.mendeley.com/documents/?uuid=5434d22a-c8ad-41e2-a01b-b852865d0ece" ] }, { "id" : "ITEM-3", "itemData" : { "ISBN" : "1840818417", "author" : [ { "dropping-particle" : "", "family" : "Lozano", "given" : "Jesse", "non-dropping-particle" : "", "parse-names" : false, "suffix" : "" } ], "container-title" : "Dissertation, University of California-Riverside", "id" : "ITEM-3", "issued" : { "date-parts" : [ [ "2011" ] ] }, "page" : "1-222", "title" : "An investigation of surface and crown fire dynamics in shrub fuels", "type" : "article-journal" }, "uris" : [ "http://www.mendeley.com/documents/?uuid=b2a8869c-d34a-4c71-b5e4-6888161aa8d2" ] }, { "id" : "ITEM-4", "itemData" : { "DOI" : "10.1071/WF12118", "ISSN" : "10498001", "abstract" : "The transition of surface fire to live shrub crown fuels was studied through a simplified laboratory experiment using an open-topped wind tunnel. Respective surface and crown fuels used were excelsior (shredded Populus tremuloides wood) and live chamise (Adenostoma fasciculatum, including branches and foliage). A high crown fuel bulk density of 6.8 kgm?3 with a low crown fuel base height of 0.20mwas selected to ensure successful crown fire initiation. Diagnostics included flame height and surface fire evolution. Experimental results were compared with similar experiments performed in an open environment, in which the side walls of the wind tunnel were removed. The effect of varying wind speed in the range 0\u20131.8ms?1, representing a Froude number range of 0\u20131.1, on crown fire initiation was investigated. The suppression of lateral entrainment due to wind tunnel walls influenced surface fire behaviour. When wind speed increased from 1.5 to 1.8ms?1, the rate of spread of surface fire and surface fire depth increased from 5.5 to 12.0cms?1 and 0.61 to 1.02 m. As a result, the residence time of convective heating significantly increased from 16.0 to 24.0 s and the hot gas temperature at the crown base increased from 994 to 1141 K. The change in surface fire characteristics significantly affected the convective energy transfer process. Thus, the net energy transfer to the crown fuel increased so the propensity for crown fire initiation increased. In contrast, increasing wind speed decreased the tendency for crown fuel initiation in an open environment because of the cooling effect from fresh air entrainment via the lateral sides of surface fire.", "author" : [ { "dropping-particle" : "", "family" : "Tachajapong", "given" : "Watcharapong", "non-dropping-particle" : "", "parse-names" : false, "suffix" : "" }, { "dropping-particle" : "", "family" : "Lozano", "given" : "Jesse", "non-dropping-particle" : "", "parse-names" : false, "suffix" : "" }, { "dropping-particle" : "", "family" : "Mahalingam", "given" : "Shankar", "non-dropping-particle" : "", "parse-names" : false, "suffix" : "" }, { "dropping-particle" : "", "family" : "Weise", "given" : "David R.", "non-dropping-particle" : "", "parse-names" : false, "suffix" : "" } ], "container-title" : "Int. J. Wildl. Fire", "id" : "ITEM-4", "issue" : "4", "issued" : { "date-parts" : [ [ "2014" ] ] }, "page" : "451-462", "title" : "Experimental modelling of crown fire initiation in open and closed shrubland systems", "type" : "article-journal", "volume" : "23" }, "uris" : [ "http://www.mendeley.com/documents/?uuid=bc1b6b91-2b78-4759-825d-014caaca4eec" ] }, { "id" : "ITEM-5", "itemData" : { "DOI" : "10.1071/WF04049", "ISBN" : "1448-5516", "ISSN" : "1448-5516", "abstract" : "Current fire models are designed to model Fires in predominantly living vegetation account the spread of a linear fire front in dead, small-diameter fuels. for a large proportion of annual burned area nationally. Prescribed burning is used to manage living fuels; however, prescribed burning is currently conducted under conditions that result in marginal burning. We do not quantitatively understand the relative importance of the fuel and environmental variables that determine spread in live vegetation. Laboratory fires have been burned to determine the effects of wind, slope, moisture content, and fuel characteristics on fire spread in fuel beds of common chaparral species. (Manzanita sp., Ceanothus sp., Quercus sp., Four species or Arctostaphylos sp.), two wind velocities (0 and 2 m/s) and three slope percents (0, 40, or 70%) were used. Oven-dry moisture content of fine fuels (&lt; 6.25 mm diameter) ranged from 30% to 105%. Forty-nine of 90 fires successfully propagated the length (2.0 m) of the elevated fuel bed. A logistic model to predict the probability of successful fire spread was developed using stepwise logistic regression. The variables selected to predict propagation were wind speed, slope percent, moisture content, fuel loading, and relative humidity.", "author" : [ { "dropping-particle" : "", "family" : "Weise", "given" : "Dr", "non-dropping-particle" : "", "parse-names" : false, "suffix" : "" }, { "dropping-particle" : "", "family" : "Zhou", "given" : "X", "non-dropping-particle" : "", "parse-names" : false, "suffix" : "" }, { "dropping-particle" : "", "family" : "Sun", "given" : "L", "non-dropping-particle" : "", "parse-names" : false, "suffix" : "" }, { "dropping-particle" : "", "family" : "Mahalingam", "given" : "S", "non-dropping-particle" : "", "parse-names" : false, "suffix" : "" } ], "container-title" : "Int. J. Wildl. Fire", "id" : "ITEM-5", "issued" : { "date-parts" : [ [ "2005" ] ] }, "page" : "99-106", "title" : "Fire spread in chaparral\u2014'go or no-go?'", "type" : "article-journal", "volume" : "14" }, "uris" : [ "http://www.mendeley.com/documents/?uuid=08082e9a-88e8-489c-93fa-dba13ba410d4" ] }, { "id" : "ITEM-6", "itemData" : { "DOI" : "10.1071/WF04061", "ISBN" : "1049-8001", "ISSN" : "10498001", "abstract" : "A model was developed to predict the ignition of forest crown fuels above a surface fire based on heat transfer theory. The crown fuel ignition model (hereafter referred to as CFIM) is based on first principles, integrating: (i) the characteristics of the energy source as defined by surface fire flame front properties; (ii) buoyant plume dynamics; (iii) heat sink as described by the crown fuel particle characteristics; and (iv) energy transfer (gain and losses) to the crown fuels. Fuel particle temperature increase is determined through an energy balance relating heat absorption to fuel particle temperature. The final model output is the temperature of the crown fuel particles, which upon reaching ignition temperature are assumed to ignite. CFIM predicts the ignition of crown fuels but does not determine the onset of crown fire spread per se. The coupling of the CFIM with models determining the rate of propagation of crown fires allows for the prediction of the potential for sustained crowning. CFIM has the potential to be implemented in fire management decision support systems.", "author" : [ { "dropping-particle" : "", "family" : "Cruz", "given" : "Miguel G.", "non-dropping-particle" : "", "parse-names" : false, "suffix" : "" }, { "dropping-particle" : "", "family" : "Butler", "given" : "Bret W.", "non-dropping-particle" : "", "parse-names" : false, "suffix" : "" }, { "dropping-particle" : "", "family" : "Alexander", "given" : "Martin E.", "non-dropping-particle" : "", "parse-names" : false, "suffix" : "" }, { "dropping-particle" : "", "family" : "Forthofer", "given" : "Jason M.", "non-dropping-particle" : "", "parse-names" : false, "suffix" : "" }, { "dropping-particle" : "", "family" : "Wakimoto", "given" : "Ronald H.", "non-dropping-particle" : "", "parse-names" : false, "suffix" : "" } ], "container-title" : "Int. J. Wildl. Fire", "id" : "ITEM-6", "issue" : "1", "issued" : { "date-parts" : [ [ "2006" ] ] }, "page" : "47-60", "title" : "Predicting the ignition of crown fuels above a spreading surface fire. Part I: Model idealization", "type" : "article-journal", "volume" : "15" }, "uris" : [ "http://www.mendeley.com/documents/?uuid=50f661dd-a7d6-47ac-a26f-b3288736e402" ] }, { "id" : "ITEM-7", "itemData" : { "DOI" : "10.1071/WF04061", "ISBN" : "1049-8001", "ISSN" : "10498001", "abstract" : "A model was developed to predict the ignition of forest crown fuels above a surface fire based on heat transfer theory. The crown fuel ignition model (hereafter referred to as CFIM) is based on first principles, integrating: (i) the characteristics of the energy source as defined by surface fire flame front properties; (ii) buoyant plume dynamics; (iii) heat sink as described by the crown fuel particle characteristics; and (iv) energy transfer (gain and losses) to the crown fuels. Fuel particle temperature increase is determined through an energy balance relating heat absorption to fuel particle temperature. The final model output is the temperature of the crown fuel particles, which upon reaching ignition temperature are assumed to ignite. CFIM predicts the ignition of crown fuels but does not determine the onset of crown fire spread per se. The coupling of the CFIM with models determining the rate of propagation of crown fires allows for the prediction of the potential for sustained crowning. CFIM has the potential to be implemented in fire management decision support systems.", "author" : [ { "dropping-particle" : "", "family" : "Cruz", "given" : "Miguel G.", "non-dropping-particle" : "", "parse-names" : false, "suffix" : "" }, { "dropping-particle" : "", "family" : "Butler", "given" : "Bret W.", "non-dropping-particle" : "", "parse-names" : false, "suffix" : "" }, { "dropping-particle" : "", "family" : "Alexander", "given" : "Martin E.", "non-dropping-particle" : "", "parse-names" : false, "suffix" : "" }, { "dropping-particle" : "", "family" : "Forthofer", "given" : "Jason M.", "non-dropping-particle" : "", "parse-names" : false, "suffix" : "" }, { "dropping-particle" : "", "family" : "Wakimoto", "given" : "Ronald H.", "non-dropping-particle" : "", "parse-names" : false, "suffix" : "" } ], "container-title" : "Int. J. Wildl. Fire", "id" : "ITEM-7", "issue" : "1", "issued" : { "date-parts" : [ [ "2006" ] ] }, "page" : "47-60", "title" : "Predicting the ignition of crown fuels above a spreading surface fire. Part II: Model idealization", "type" : "article-journal", "volume" : "15" }, "uris" : [ "http://www.mendeley.com/documents/?uuid=6960094f-bc41-442a-a4e5-5c83a4437b5c" ] }, { "id" : "ITEM-8", "itemData" : { "DOI" : "10.1071/WF16042", "ISSN" : "10498001", "author" : [ { "dropping-particle" : "", "family" : "Li", "given" : "Jing", "non-dropping-particle" : "", "parse-names" : false, "suffix" : "" }, { "dropping-particle" : "", "family" : "Mahalingam", "given" : "Shankar", "non-dropping-particle" : "", "parse-names" : false, "suffix" : "" }, { "dropping-particle" : "", "family" : "Weise", "given" : "David R.", "non-dropping-particle" : "", "parse-names" : false, "suffix" : "" } ], "container-title" : "Int. J. Wildl. Fire", "id" : "ITEM-8", "issue" : "1", "issued" : { "date-parts" : [ [ "2017" ] ] }, "page" : "58-70", "title" : "Experimental investigation of fire propagation in single live shrubs", "type" : "article-journal", "volume" : "26" }, "uris" : [ "http://www.mendeley.com/documents/?uuid=31d73d4e-2e70-4f44-b059-e46394d7e973" ] }, { "id" : "ITEM-9", "itemData" : { "abstract" : "(Ed by A. A. Browna nd K. P. Davis) pp 155-182.", "author" : [ { "dropping-particle" : "", "family" : "Byram", "given" : "George M", "non-dropping-particle" : "", "parse-names" : false, "suffix" : "" } ], "container-title" : "For. Fire Control Use", "id" : "ITEM-9", "issued" : { "date-parts" : [ [ "1959" ] ] }, "page" : "61-89", "title" : "Combustian of Forest Fuels", "type" : "article-journal" }, "uris" : [ "http://www.mendeley.com/documents/?uuid=6c4c4405-2594-45a5-8ff9-34d19db81402" ] } ], "mendeley" : { "formattedCitation" : "&lt;sup&gt;6,5,7,3,8\u201312&lt;/sup&gt;", "plainTextFormattedCitation" : "6,5,7,3,8\u201312", "previouslyFormattedCitation" : "&lt;sup&gt;5\u20137,3,8\u201312&lt;/sup&gt;" }, "properties" : { "noteIndex" : 0 }, "schema" : "https://github.com/citation-style-language/schema/raw/master/csl-citation.json" }</w:instrText>
      </w:r>
      <w:r w:rsidR="00C43332" w:rsidRPr="0059782F">
        <w:rPr>
          <w:rFonts w:cs="Times New Roman"/>
        </w:rPr>
        <w:fldChar w:fldCharType="separate"/>
      </w:r>
      <w:r w:rsidR="00154D0B" w:rsidRPr="00154D0B">
        <w:rPr>
          <w:rFonts w:cs="Times New Roman"/>
          <w:noProof/>
          <w:vertAlign w:val="superscript"/>
        </w:rPr>
        <w:t>6,5,7,3,8–12</w:t>
      </w:r>
      <w:r w:rsidR="00C43332" w:rsidRPr="0059782F">
        <w:rPr>
          <w:rFonts w:cs="Times New Roman"/>
        </w:rPr>
        <w:fldChar w:fldCharType="end"/>
      </w:r>
      <w:r w:rsidR="00EC646E" w:rsidRPr="0059782F">
        <w:rPr>
          <w:rFonts w:cs="Times New Roman"/>
        </w:rPr>
        <w:t>.</w:t>
      </w:r>
      <w:r w:rsidR="00AF1E23">
        <w:rPr>
          <w:rFonts w:cs="Times New Roman"/>
        </w:rPr>
        <w:t xml:space="preserve"> </w:t>
      </w:r>
      <w:r w:rsidR="00E76B44">
        <w:rPr>
          <w:rFonts w:cs="Times New Roman"/>
        </w:rPr>
        <w:t xml:space="preserve">Within the realm of laboratory experiments, several studies have examined the influence of parameters such as wind and fuel properties on chaparral crown fire behavior. </w:t>
      </w:r>
      <w:r w:rsidR="00AF1E23" w:rsidRPr="0059782F">
        <w:rPr>
          <w:rFonts w:cs="Times New Roman"/>
        </w:rPr>
        <w:t>Lozano</w:t>
      </w:r>
      <w:r w:rsidR="00AF1E23" w:rsidRPr="0059782F">
        <w:rPr>
          <w:rFonts w:cs="Times New Roman"/>
          <w:vertAlign w:val="superscript"/>
        </w:rPr>
        <w:fldChar w:fldCharType="begin" w:fldLock="1"/>
      </w:r>
      <w:r w:rsidR="00A437EE">
        <w:rPr>
          <w:rFonts w:cs="Times New Roman"/>
          <w:vertAlign w:val="superscript"/>
        </w:rPr>
        <w:instrText>ADDIN CSL_CITATION { "citationItems" : [ { "id" : "ITEM-1", "itemData" : { "ISBN" : "1840818417", "author" : [ { "dropping-particle" : "", "family" : "Lozano", "given" : "Jesse", "non-dropping-particle" : "", "parse-names" : false, "suffix" : "" } ], "container-title" : "Dissertation, University of California-Riverside", "id" : "ITEM-1", "issued" : { "date-parts" : [ [ "2011" ] ] }, "page" : "1-222", "title" : "An investigation of surface and crown fire dynamics in shrub fuels", "type" : "article-journal" }, "uris" : [ "http://www.mendeley.com/documents/?uuid=b2a8869c-d34a-4c71-b5e4-6888161aa8d2" ] } ], "mendeley" : { "formattedCitation" : "&lt;sup&gt;7&lt;/sup&gt;", "plainTextFormattedCitation" : "7", "previouslyFormattedCitation" : "&lt;sup&gt;7&lt;/sup&gt;" }, "properties" : { "noteIndex" : 0 }, "schema" : "https://github.com/citation-style-language/schema/raw/master/csl-citation.json" }</w:instrText>
      </w:r>
      <w:r w:rsidR="00AF1E23" w:rsidRPr="0059782F">
        <w:rPr>
          <w:rFonts w:cs="Times New Roman"/>
          <w:vertAlign w:val="superscript"/>
        </w:rPr>
        <w:fldChar w:fldCharType="separate"/>
      </w:r>
      <w:r w:rsidR="00AF1E23" w:rsidRPr="009805C1">
        <w:rPr>
          <w:rFonts w:cs="Times New Roman"/>
          <w:noProof/>
          <w:vertAlign w:val="superscript"/>
        </w:rPr>
        <w:t>7</w:t>
      </w:r>
      <w:r w:rsidR="00AF1E23" w:rsidRPr="0059782F">
        <w:rPr>
          <w:rFonts w:cs="Times New Roman"/>
          <w:vertAlign w:val="superscript"/>
        </w:rPr>
        <w:fldChar w:fldCharType="end"/>
      </w:r>
      <w:r w:rsidR="00AF1E23" w:rsidRPr="0059782F">
        <w:rPr>
          <w:rFonts w:cs="Times New Roman"/>
        </w:rPr>
        <w:t xml:space="preserve"> examine</w:t>
      </w:r>
      <w:r w:rsidR="00AF1E23">
        <w:rPr>
          <w:rFonts w:cs="Times New Roman"/>
        </w:rPr>
        <w:t>d</w:t>
      </w:r>
      <w:r w:rsidR="00AF1E23" w:rsidRPr="0059782F">
        <w:rPr>
          <w:rFonts w:cs="Times New Roman"/>
        </w:rPr>
        <w:t xml:space="preserve"> characteristics of crown fire initiation in the presence of two discrete crown fuel beds. </w:t>
      </w:r>
      <w:r w:rsidR="00EC646E" w:rsidRPr="0059782F">
        <w:rPr>
          <w:rFonts w:cs="Times New Roman"/>
        </w:rPr>
        <w:t xml:space="preserve">In Tachajapong </w:t>
      </w:r>
      <w:r w:rsidR="00EC646E" w:rsidRPr="0059782F">
        <w:rPr>
          <w:rFonts w:cs="Times New Roman"/>
          <w:i/>
        </w:rPr>
        <w:t>et al.</w:t>
      </w:r>
      <w:r w:rsidR="00D33C74" w:rsidRPr="0059782F">
        <w:rPr>
          <w:rFonts w:cs="Times New Roman"/>
          <w:vertAlign w:val="superscript"/>
        </w:rPr>
        <w:fldChar w:fldCharType="begin" w:fldLock="1"/>
      </w:r>
      <w:r w:rsidR="00A437EE">
        <w:rPr>
          <w:rFonts w:cs="Times New Roman"/>
          <w:vertAlign w:val="superscript"/>
        </w:rPr>
        <w:instrText>ADDIN CSL_CITATION { "citationItems" : [ { "id" : "ITEM-1", "itemData" : { "DOI" : "10.1071/WF12118", "ISSN" : "10498001", "abstract" : "The transition of surface fire to live shrub crown fuels was studied through a simplified laboratory experiment using an open-topped wind tunnel. Respective surface and crown fuels used were excelsior (shredded Populus tremuloides wood) and live chamise (Adenostoma fasciculatum, including branches and foliage). A high crown fuel bulk density of 6.8 kgm?3 with a low crown fuel base height of 0.20mwas selected to ensure successful crown fire initiation. Diagnostics included flame height and surface fire evolution. Experimental results were compared with similar experiments performed in an open environment, in which the side walls of the wind tunnel were removed. The effect of varying wind speed in the range 0\u20131.8ms?1, representing a Froude number range of 0\u20131.1, on crown fire initiation was investigated. The suppression of lateral entrainment due to wind tunnel walls influenced surface fire behaviour. When wind speed increased from 1.5 to 1.8ms?1, the rate of spread of surface fire and surface fire depth increased from 5.5 to 12.0cms?1 and 0.61 to 1.02 m. As a result, the residence time of convective heating significantly increased from 16.0 to 24.0 s and the hot gas temperature at the crown base increased from 994 to 1141 K. The change in surface fire characteristics significantly affected the convective energy transfer process. Thus, the net energy transfer to the crown fuel increased so the propensity for crown fire initiation increased. In contrast, increasing wind speed decreased the tendency for crown fuel initiation in an open environment because of the cooling effect from fresh air entrainment via the lateral sides of surface fire.", "author" : [ { "dropping-particle" : "", "family" : "Tachajapong", "given" : "Watcharapong", "non-dropping-particle" : "", "parse-names" : false, "suffix" : "" }, { "dropping-particle" : "", "family" : "Lozano", "given" : "Jesse", "non-dropping-particle" : "", "parse-names" : false, "suffix" : "" }, { "dropping-particle" : "", "family" : "Mahalingam", "given" : "Shankar", "non-dropping-particle" : "", "parse-names" : false, "suffix" : "" }, { "dropping-particle" : "", "family" : "Weise", "given" : "David R.", "non-dropping-particle" : "", "parse-names" : false, "suffix" : "" } ], "container-title" : "Int. J. Wildl. Fire", "id" : "ITEM-1", "issue" : "4", "issued" : { "date-parts" : [ [ "2014" ] ] }, "page" : "451-462", "title" : "Experimental modelling of crown fire initiation in open and closed shrubland systems", "type" : "article-journal", "volume" : "23" }, "uris" : [ "http://www.mendeley.com/documents/?uuid=bc1b6b91-2b78-4759-825d-014caaca4eec" ] } ], "mendeley" : { "formattedCitation" : "&lt;sup&gt;3&lt;/sup&gt;", "plainTextFormattedCitation" : "3", "previouslyFormattedCitation" : "&lt;sup&gt;3&lt;/sup&gt;" }, "properties" : { "noteIndex" : 0 }, "schema" : "https://github.com/citation-style-language/schema/raw/master/csl-citation.json" }</w:instrText>
      </w:r>
      <w:r w:rsidR="00D33C74" w:rsidRPr="0059782F">
        <w:rPr>
          <w:rFonts w:cs="Times New Roman"/>
          <w:vertAlign w:val="superscript"/>
        </w:rPr>
        <w:fldChar w:fldCharType="separate"/>
      </w:r>
      <w:r w:rsidR="009805C1" w:rsidRPr="009805C1">
        <w:rPr>
          <w:rFonts w:cs="Times New Roman"/>
          <w:noProof/>
          <w:vertAlign w:val="superscript"/>
        </w:rPr>
        <w:t>3</w:t>
      </w:r>
      <w:r w:rsidR="00D33C74" w:rsidRPr="0059782F">
        <w:rPr>
          <w:rFonts w:cs="Times New Roman"/>
          <w:vertAlign w:val="superscript"/>
        </w:rPr>
        <w:fldChar w:fldCharType="end"/>
      </w:r>
      <w:r w:rsidR="00EC646E" w:rsidRPr="0059782F">
        <w:rPr>
          <w:rFonts w:cs="Times New Roman"/>
        </w:rPr>
        <w:t xml:space="preserve">, discrete surface and crown layers were burned inside a wind tunnel and the surface fire was characterized. Only crown </w:t>
      </w:r>
      <w:r w:rsidR="007219D6" w:rsidRPr="0059782F">
        <w:rPr>
          <w:rFonts w:cs="Times New Roman"/>
        </w:rPr>
        <w:t xml:space="preserve">fire </w:t>
      </w:r>
      <w:r w:rsidR="00EC646E" w:rsidRPr="0059782F">
        <w:rPr>
          <w:rFonts w:cs="Times New Roman"/>
        </w:rPr>
        <w:t xml:space="preserve">initiation was fully described leaving full analysis of spread for future work. </w:t>
      </w:r>
      <w:r w:rsidR="007219D6" w:rsidRPr="0059782F">
        <w:rPr>
          <w:rFonts w:cs="Times New Roman"/>
        </w:rPr>
        <w:t xml:space="preserve">Li </w:t>
      </w:r>
      <w:r w:rsidR="007219D6" w:rsidRPr="0059782F">
        <w:rPr>
          <w:rFonts w:cs="Times New Roman"/>
          <w:i/>
        </w:rPr>
        <w:t>et al.</w:t>
      </w:r>
      <w:r w:rsidR="00C43332" w:rsidRPr="0059782F">
        <w:rPr>
          <w:rFonts w:cs="Times New Roman"/>
        </w:rPr>
        <w:fldChar w:fldCharType="begin" w:fldLock="1"/>
      </w:r>
      <w:r w:rsidR="009805C1">
        <w:rPr>
          <w:rFonts w:cs="Times New Roman"/>
        </w:rPr>
        <w:instrText>ADDIN CSL_CITATION { "citationItems" : [ { "id" : "ITEM-1", "itemData" : { "DOI" : "10.1071/WF16042", "ISSN" : "10498001", "author" : [ { "dropping-particle" : "", "family" : "Li", "given" : "Jing", "non-dropping-particle" : "", "parse-names" : false, "suffix" : "" }, { "dropping-particle" : "", "family" : "Mahalingam", "given" : "Shankar", "non-dropping-particle" : "", "parse-names" : false, "suffix" : "" }, { "dropping-particle" : "", "family" : "Weise", "given" : "David R.", "non-dropping-particle" : "", "parse-names" : false, "suffix" : "" } ], "container-title" : "Int. J. Wildl. Fire", "id" : "ITEM-1", "issue" : "1", "issued" : { "date-parts" : [ [ "2017" ] ] }, "page" : "58-70", "title" : "Experimental investigation of fire propagation in single live shrubs", "type" : "article-journal", "volume" : "26" }, "uris" : [ "http://www.mendeley.com/documents/?uuid=31d73d4e-2e70-4f44-b059-e46394d7e973" ] } ], "mendeley" : { "formattedCitation" : "&lt;sup&gt;11&lt;/sup&gt;", "plainTextFormattedCitation" : "11", "previouslyFormattedCitation" : "&lt;sup&gt;11&lt;/sup&gt;" }, "properties" : { "noteIndex" : 0 }, "schema" : "https://github.com/citation-style-language/schema/raw/master/csl-citation.json" }</w:instrText>
      </w:r>
      <w:r w:rsidR="00C43332" w:rsidRPr="0059782F">
        <w:rPr>
          <w:rFonts w:cs="Times New Roman"/>
        </w:rPr>
        <w:fldChar w:fldCharType="separate"/>
      </w:r>
      <w:r w:rsidR="00CE51B0" w:rsidRPr="00CE51B0">
        <w:rPr>
          <w:rFonts w:cs="Times New Roman"/>
          <w:noProof/>
          <w:vertAlign w:val="superscript"/>
        </w:rPr>
        <w:t>11</w:t>
      </w:r>
      <w:r w:rsidR="00C43332" w:rsidRPr="0059782F">
        <w:rPr>
          <w:rFonts w:cs="Times New Roman"/>
        </w:rPr>
        <w:fldChar w:fldCharType="end"/>
      </w:r>
      <w:r w:rsidR="003F3EDE" w:rsidRPr="0059782F">
        <w:rPr>
          <w:rFonts w:cs="Times New Roman"/>
        </w:rPr>
        <w:t xml:space="preserve"> </w:t>
      </w:r>
      <w:r w:rsidR="007219D6" w:rsidRPr="0059782F">
        <w:rPr>
          <w:rFonts w:cs="Times New Roman"/>
        </w:rPr>
        <w:t>reported on the propagation of a flame though single chaparral shrubs.</w:t>
      </w:r>
      <w:r w:rsidR="005A33B3" w:rsidRPr="0059782F">
        <w:rPr>
          <w:rFonts w:cs="Times New Roman"/>
        </w:rPr>
        <w:t xml:space="preserve"> In related work, Cruz </w:t>
      </w:r>
      <w:r w:rsidR="005A33B3" w:rsidRPr="0059782F">
        <w:rPr>
          <w:rFonts w:cs="Times New Roman"/>
          <w:i/>
        </w:rPr>
        <w:t>et al</w:t>
      </w:r>
      <w:r w:rsidR="00C43332" w:rsidRPr="0059782F">
        <w:rPr>
          <w:rFonts w:cs="Times New Roman"/>
          <w:i/>
        </w:rPr>
        <w:t>.</w:t>
      </w:r>
      <w:r w:rsidR="00C43332" w:rsidRPr="0059782F">
        <w:rPr>
          <w:rFonts w:cs="Times New Roman"/>
          <w:i/>
        </w:rPr>
        <w:fldChar w:fldCharType="begin" w:fldLock="1"/>
      </w:r>
      <w:r w:rsidR="009805C1">
        <w:rPr>
          <w:rFonts w:cs="Times New Roman"/>
          <w:i/>
        </w:rPr>
        <w:instrText>ADDIN CSL_CITATION { "citationItems" : [ { "id" : "ITEM-1", "itemData" : { "DOI" : "10.1071/WF04061", "ISBN" : "1049-8001", "ISSN" : "10498001", "abstract" : "A model was developed to predict the ignition of forest crown fuels above a surface fire based on heat transfer theory. The crown fuel ignition model (hereafter referred to as CFIM) is based on first principles, integrating: (i) the characteristics of the energy source as defined by surface fire flame front properties; (ii) buoyant plume dynamics; (iii) heat sink as described by the crown fuel particle characteristics; and (iv) energy transfer (gain and losses) to the crown fuels. Fuel particle temperature increase is determined through an energy balance relating heat absorption to fuel particle temperature. The final model output is the temperature of the crown fuel particles, which upon reaching ignition temperature are assumed to ignite. CFIM predicts the ignition of crown fuels but does not determine the onset of crown fire spread per se. The coupling of the CFIM with models determining the rate of propagation of crown fires allows for the prediction of the potential for sustained crowning. CFIM has the potential to be implemented in fire management decision support systems.", "author" : [ { "dropping-particle" : "", "family" : "Cruz", "given" : "Miguel G.", "non-dropping-particle" : "", "parse-names" : false, "suffix" : "" }, { "dropping-particle" : "", "family" : "Butler", "given" : "Bret W.", "non-dropping-particle" : "", "parse-names" : false, "suffix" : "" }, { "dropping-particle" : "", "family" : "Alexander", "given" : "Martin E.", "non-dropping-particle" : "", "parse-names" : false, "suffix" : "" }, { "dropping-particle" : "", "family" : "Forthofer", "given" : "Jason M.", "non-dropping-particle" : "", "parse-names" : false, "suffix" : "" }, { "dropping-particle" : "", "family" : "Wakimoto", "given" : "Ronald H.", "non-dropping-particle" : "", "parse-names" : false, "suffix" : "" } ], "container-title" : "Int. J. Wildl. Fire", "id" : "ITEM-1", "issue" : "1", "issued" : { "date-parts" : [ [ "2006" ] ] }, "page" : "47-60", "title" : "Predicting the ignition of crown fuels above a spreading surface fire. Part II: Model idealization", "type" : "article-journal", "volume" : "15" }, "uris" : [ "http://www.mendeley.com/documents/?uuid=6960094f-bc41-442a-a4e5-5c83a4437b5c" ] } ], "mendeley" : { "formattedCitation" : "&lt;sup&gt;10&lt;/sup&gt;", "plainTextFormattedCitation" : "10", "previouslyFormattedCitation" : "&lt;sup&gt;10&lt;/sup&gt;" }, "properties" : { "noteIndex" : 0 }, "schema" : "https://github.com/citation-style-language/schema/raw/master/csl-citation.json" }</w:instrText>
      </w:r>
      <w:r w:rsidR="00C43332" w:rsidRPr="0059782F">
        <w:rPr>
          <w:rFonts w:cs="Times New Roman"/>
          <w:i/>
        </w:rPr>
        <w:fldChar w:fldCharType="separate"/>
      </w:r>
      <w:r w:rsidR="00CE51B0" w:rsidRPr="00CE51B0">
        <w:rPr>
          <w:rFonts w:cs="Times New Roman"/>
          <w:noProof/>
          <w:vertAlign w:val="superscript"/>
        </w:rPr>
        <w:t>10</w:t>
      </w:r>
      <w:r w:rsidR="00C43332" w:rsidRPr="0059782F">
        <w:rPr>
          <w:rFonts w:cs="Times New Roman"/>
          <w:i/>
        </w:rPr>
        <w:fldChar w:fldCharType="end"/>
      </w:r>
      <w:r w:rsidR="00C43332" w:rsidRPr="0059782F">
        <w:rPr>
          <w:rFonts w:cs="Times New Roman"/>
          <w:vertAlign w:val="superscript"/>
        </w:rPr>
        <w:t>,</w:t>
      </w:r>
      <w:r w:rsidR="00C43332" w:rsidRPr="0059782F">
        <w:rPr>
          <w:rFonts w:cs="Times New Roman"/>
        </w:rPr>
        <w:fldChar w:fldCharType="begin" w:fldLock="1"/>
      </w:r>
      <w:r w:rsidR="009805C1">
        <w:rPr>
          <w:rFonts w:cs="Times New Roman"/>
        </w:rPr>
        <w:instrText>ADDIN CSL_CITATION { "citationItems" : [ { "id" : "ITEM-1", "itemData" : { "DOI" : "10.1071/WF04061", "ISBN" : "1049-8001", "ISSN" : "10498001", "abstract" : "A model was developed to predict the ignition of forest crown fuels above a surface fire based on heat transfer theory. The crown fuel ignition model (hereafter referred to as CFIM) is based on first principles, integrating: (i) the characteristics of the energy source as defined by surface fire flame front properties; (ii) buoyant plume dynamics; (iii) heat sink as described by the crown fuel particle characteristics; and (iv) energy transfer (gain and losses) to the crown fuels. Fuel particle temperature increase is determined through an energy balance relating heat absorption to fuel particle temperature. The final model output is the temperature of the crown fuel particles, which upon reaching ignition temperature are assumed to ignite. CFIM predicts the ignition of crown fuels but does not determine the onset of crown fire spread per se. The coupling of the CFIM with models determining the rate of propagation of crown fires allows for the prediction of the potential for sustained crowning. CFIM has the potential to be implemented in fire management decision support systems.", "author" : [ { "dropping-particle" : "", "family" : "Cruz", "given" : "Miguel G.", "non-dropping-particle" : "", "parse-names" : false, "suffix" : "" }, { "dropping-particle" : "", "family" : "Butler", "given" : "Bret W.", "non-dropping-particle" : "", "parse-names" : false, "suffix" : "" }, { "dropping-particle" : "", "family" : "Alexander", "given" : "Martin E.", "non-dropping-particle" : "", "parse-names" : false, "suffix" : "" }, { "dropping-particle" : "", "family" : "Forthofer", "given" : "Jason M.", "non-dropping-particle" : "", "parse-names" : false, "suffix" : "" }, { "dropping-particle" : "", "family" : "Wakimoto", "given" : "Ronald H.", "non-dropping-particle" : "", "parse-names" : false, "suffix" : "" } ], "container-title" : "Int. J. Wildl. Fire", "id" : "ITEM-1", "issue" : "1", "issued" : { "date-parts" : [ [ "2006" ] ] }, "page" : "47-60", "title" : "Predicting the ignition of crown fuels above a spreading surface fire. Part I: Model idealization", "type" : "article-journal", "volume" : "15" }, "uris" : [ "http://www.mendeley.com/documents/?uuid=50f661dd-a7d6-47ac-a26f-b3288736e402" ] } ], "mendeley" : { "formattedCitation" : "&lt;sup&gt;9&lt;/sup&gt;", "plainTextFormattedCitation" : "9", "previouslyFormattedCitation" : "&lt;sup&gt;9&lt;/sup&gt;" }, "properties" : { "noteIndex" : 0 }, "schema" : "https://github.com/citation-style-language/schema/raw/master/csl-citation.json" }</w:instrText>
      </w:r>
      <w:r w:rsidR="00C43332" w:rsidRPr="0059782F">
        <w:rPr>
          <w:rFonts w:cs="Times New Roman"/>
        </w:rPr>
        <w:fldChar w:fldCharType="separate"/>
      </w:r>
      <w:r w:rsidR="00CE51B0" w:rsidRPr="00CE51B0">
        <w:rPr>
          <w:rFonts w:cs="Times New Roman"/>
          <w:noProof/>
          <w:vertAlign w:val="superscript"/>
        </w:rPr>
        <w:t>9</w:t>
      </w:r>
      <w:r w:rsidR="00C43332" w:rsidRPr="0059782F">
        <w:rPr>
          <w:rFonts w:cs="Times New Roman"/>
        </w:rPr>
        <w:fldChar w:fldCharType="end"/>
      </w:r>
      <w:r w:rsidR="00D33C74" w:rsidRPr="0059782F">
        <w:rPr>
          <w:rFonts w:cs="Times New Roman"/>
        </w:rPr>
        <w:t xml:space="preserve"> </w:t>
      </w:r>
      <w:r w:rsidR="005A33B3" w:rsidRPr="0059782F">
        <w:rPr>
          <w:rFonts w:cs="Times New Roman"/>
        </w:rPr>
        <w:t>developed a model to predict the ignition of coniferous foliage above a spreading surface fire.</w:t>
      </w:r>
      <w:r w:rsidR="00C43332" w:rsidRPr="0059782F">
        <w:rPr>
          <w:rFonts w:cs="Times New Roman"/>
        </w:rPr>
        <w:t xml:space="preserve"> Burn characteristics of chaparral fuels have been explored in experimental studies of bulk fuels and individual leaves</w:t>
      </w:r>
      <w:r w:rsidR="00C43332" w:rsidRPr="0059782F">
        <w:rPr>
          <w:rFonts w:cs="Times New Roman"/>
        </w:rPr>
        <w:fldChar w:fldCharType="begin" w:fldLock="1"/>
      </w:r>
      <w:r w:rsidR="00154D0B">
        <w:rPr>
          <w:rFonts w:cs="Times New Roman"/>
        </w:rPr>
        <w:instrText>ADDIN CSL_CITATION { "citationItems" : [ { "id" : "ITEM-1", "itemData" : { "DOI" : "10.1016/S0010-2180(03)00147-0", "ISBN" : "0010-2180", "ISSN" : "00102180", "abstract" : "A new generation of models of a forest fire is currently being developed; they include more and more physical mechanisms. The main objective of the present study was to provide experimental measurements to test such models. An apparatus was designed to simulate and study in laboratory conditions the flame and the near-field plume stemming from the combustion of an isolated shrub. The burner was made of a cylindrical wire mesh basket filled with a forest fuel ignited at the lower circumference of the basket. Three diameters (20, 28, and 40 cm) for the basket and two kinds of fuel (Pinus pinaster needles and excelsior) were used. Temperatures were measured inside and above the burner using type K thermocouples of 50-\u03bcm diameter. Three pairs of these sensors were especially used to estimate the upward gas velocity, thanks to the expected cross-correlation of thermal fluctuations. We obtained varied and non-steady regimes of combustion as desired, in particular the maximum heat release rates ranged between 30 and 180 kW. The structure of the visible flame and its temperatures were analyzed for a fully developed flame. The height of a flame was found to scale with the heat release rate according to the usual two-fifths power law, which enables a normalized flame height to be defined. Vertical temperature profiles in the flame were found to scale with the normalized height and radial temperature profiles fitted Gaussian laws well. The determination of gas velocity was uncertain, but the usual scaling also applied to the measurements. Scaling rules, which apply well to either steady turbulent diffusion flames on a porous gas burner or pool fires, hold for the non-steady flame on our forest fuel burner, when observing a fully developed flame. \u00a9 2003 The Combustion Institute. All rights reserved.", "author" : [ { "dropping-particle" : "", "family" : "Dupuy", "given" : "J. L.", "non-dropping-particle" : "", "parse-names" : false, "suffix" : "" }, { "dropping-particle" : "", "family" : "Mar\u00e9chal", "given" : "J.", "non-dropping-particle" : "", "parse-names" : false, "suffix" : "" }, { "dropping-particle" : "", "family" : "Morvan", "given" : "D.", "non-dropping-particle" : "", "parse-names" : false, "suffix" : "" } ], "container-title" : "Combust. Flame", "id" : "ITEM-1", "issue" : "1-2", "issued" : { "date-parts" : [ [ "2003" ] ] }, "page" : "65-76", "title" : "Fires from a cylindrical forest fuel burner: Combustion dynamics and flame properties", "type" : "article-journal", "volume" : "135" }, "uris" : [ "http://www.mendeley.com/documents/?uuid=92f801be-406c-4ba1-8e19-afd174d26195" ] }, { "id" : "ITEM-2", "itemData" : { "DOI" : "10.1016/j.combustflame.2005.08.008", "ISBN" : "0010-2180", "ISSN" : "00102180", "abstract" : "Wildfire spread in living vegetation, such as chaparral in southern California, often causes significant damage to infrastructure and ecosystems. The effects of physical characteristics of fuels and fuel beds on live fuel burning and whether live fuels differ fundamentally from dead woody fuels in their burning characteristics are not well understood. Toward this end, three common chaparral fuels prevalent in southern California, chamise, manzanita, and ceanothus, were investigated by burning them in a cylindrical container. The observed fire behavior included mass loss rate, flame height, and temperature structure above the burning fuel bed. By using successive images of the temperature field, a recently developed thermal particle image velocity (TPIV) algorithm was applied to estimate flow velocities in the vicinity of the flame. A linear regression fit was used to explain the observed time difference between when maximum flame height and maximum mass loss rate occur, as a function of fuel moisture content. Two different methods were used to extract power laws for flame heights of live and dead fuels. It was observed that the parameters defined in the well-known two-fifths power law for flame height as a function of heat release rate were inadequate for live fuels. As the moisture content increases, the heat release rate in the power law needs to be calculated at the time when the maximum flame height is achieved, as opposed to the maximum mass loss rate. Dimensionless parameters were used to express local temperature and velocity structure of live and dead chaparral fuels in the form of a Gaussian profile over different regimes in a fire plume. \u00a9 2005 The Combustion Institute. Published by Elsevier Inc. All rights reserved.", "author" : [ { "dropping-particle" : "", "family" : "Sun", "given" : "Lulu", "non-dropping-particle" : "", "parse-names" : false, "suffix" : "" }, { "dropping-particle" : "", "family" : "Zhou", "given" : "Xiangyang", "non-dropping-particle" : "", "parse-names" : false, "suffix" : "" }, { "dropping-particle" : "", "family" : "Mahalingam", "given" : "Shankar", "non-dropping-particle" : "", "parse-names" : false, "suffix" : "" }, { "dropping-particle" : "", "family" : "Weise", "given" : "David R.", "non-dropping-particle" : "", "parse-names" : false, "suffix" : "" } ], "container-title" : "Combust. Flame", "id" : "ITEM-2", "issue" : "1-2", "issued" : { "date-parts" : [ [ "2006" ] ] }, "page" : "349-359", "title" : "Comparison of burning characteristics of live and dead chaparral fuels", "type" : "article-journal", "volume" : "144" }, "uris" : [ "http://www.mendeley.com/documents/?uuid=3bfedb92-e2b3-433f-8e30-4add6a322692" ] }, { "id" : "ITEM-3", "itemData" : { "DOI" : "10.1080/00102200601015574", "ISBN" : "0010-2202", "ISSN" : "0010-2202", "abstract" : "Abstract Individual cuttings from eight plant species native to California chaparral or Utah were burned in a well-controlled, well-instrumented facility. Gas temperatures above a flat-flame burner were controlled at 987 \u00b1 12\u00b0C and 10 \u00b1 0.5 mol% O2, resulting in a heat flux at the leaf surface varying from 80\u2013140 kW/m2. High moisture leaves were observed to burst due to the rapid escape of vapor from the leaf interior. Bubbles in or on the leaf surface were observed for leaves with moderate moisture contents. A large number of leaf temperature measurements were made, along with measurements of the ignition time and temperature, flame height, and flame duration. Average ignition temperatures were species dependent, ranging from 227\u00b0C to 453\u00b0C, with a large degree of scatter from leaf to leaf. Correlations of time to ignition and ignition temperature were made, but showed only a weak dependence on leaf thickness and almost no dependence on mass of moisture in the leaf. Leaf samples with similar mass showed ...", "author" : [ { "dropping-particle" : "", "family" : "FLETCHER", "given" : "THOMAS H.", "non-dropping-particle" : "", "parse-names" : false, "suffix" : "" }, { "dropping-particle" : "", "family" : "PICKETT", "given" : "BRENT M.", "non-dropping-particle" : "", "parse-names" : false, "suffix" : "" }, { "dropping-particle" : "", "family" : "SMITH", "given" : "STEVEN G.", "non-dropping-particle" : "", "parse-names" : false, "suffix" : "" }, { "dropping-particle" : "", "family" : "SPITTLE", "given" : "GREGORY S.", "non-dropping-particle" : "", "parse-names" : false, "suffix" : "" }, { "dropping-particle" : "", "family" : "WOODHOUSE", "given" : "MEGAN M.", "non-dropping-particle" : "", "parse-names" : false, "suffix" : "" }, { "dropping-particle" : "", "family" : "HAAKE", "given" : "ELIZABETH", "non-dropping-particle" : "", "parse-names" : false, "suffix" : "" }, { "dropping-particle" : "", "family" : "WEISE", "given" : "DAVID R.", "non-dropping-particle" : "", "parse-names" : false, "suffix" : "" } ], "container-title" : "Combust. Sci. Technol.", "id" : "ITEM-3", "issue" : "6", "issued" : { "date-parts" : [ [ "2007" ] ] }, "page" : "1183-1203", "title" : "Effects of Moisture on Ignition Behavior of Moist California Chaparral and Utah Leaves", "type" : "article-journal", "volume" : "179" }, "uris" : [ "http://www.mendeley.com/documents/?uuid=2418a9e9-6742-4ab3-b62b-2e891f7a8338" ] }, { "id" : "ITEM-4", "itemData" : { "DOI" : "10.1080/00102200490474278", "ISSN" : "0010-2202", "author" : [ { "dropping-particle" : "", "family" : "ENGSTROM", "given" : "J. D.", "non-dropping-particle" : "", "parse-names" : false, "suffix" : "" }, { "dropping-particle" : "", "family" : "BUTLER", "given" : "J. K.", "non-dropping-particle" : "", "parse-names" : false, "suffix" : "" }, { "dropping-particle" : "", "family" : "SMITH", "given" : "S. G.", "non-dropping-particle" : "", "parse-names" : false, "suffix" : "" }, { "dropping-particle" : "", "family" : "BAXTER", "given" : "L. L.", "non-dropping-particle" : "", "parse-names" : false, "suffix" : "" }, { "dropping-particle" : "", "family" : "FLETCHER", "given" : "T. H.", "non-dropping-particle" : "", "parse-names" : false, "suffix" : "" }, { "dropping-particle" : "", "family" : "WEISE", "given" : "D. R.", "non-dropping-particle" : "", "parse-names" : false, "suffix" : "" } ], "container-title" : "Combust. Sci. Technol.", "id" : "ITEM-4", "issue" : "9", "issued" : { "date-parts" : [ [ "2004" ] ] }, "page" : "1577-1591", "title" : "Ignition Behavior of Live California Chaparral Leaves", "type" : "article-journal", "volume" : "176" }, "uris" : [ "http://www.mendeley.com/documents/?uuid=ba433a42-d9b9-4d2b-96be-6bb20950d800" ] } ], "mendeley" : { "formattedCitation" : "&lt;sup&gt;13\u201316&lt;/sup&gt;", "plainTextFormattedCitation" : "13\u201316", "previouslyFormattedCitation" : "&lt;sup&gt;15\u201318&lt;/sup&gt;" }, "properties" : { "noteIndex" : 0 }, "schema" : "https://github.com/citation-style-language/schema/raw/master/csl-citation.json" }</w:instrText>
      </w:r>
      <w:r w:rsidR="00C43332" w:rsidRPr="0059782F">
        <w:rPr>
          <w:rFonts w:cs="Times New Roman"/>
        </w:rPr>
        <w:fldChar w:fldCharType="separate"/>
      </w:r>
      <w:r w:rsidR="00154D0B" w:rsidRPr="00154D0B">
        <w:rPr>
          <w:rFonts w:cs="Times New Roman"/>
          <w:noProof/>
          <w:vertAlign w:val="superscript"/>
        </w:rPr>
        <w:t>13–16</w:t>
      </w:r>
      <w:r w:rsidR="00C43332" w:rsidRPr="0059782F">
        <w:rPr>
          <w:rFonts w:cs="Times New Roman"/>
        </w:rPr>
        <w:fldChar w:fldCharType="end"/>
      </w:r>
      <w:r w:rsidR="00C43332" w:rsidRPr="0059782F">
        <w:rPr>
          <w:rFonts w:cs="Times New Roman"/>
        </w:rPr>
        <w:t xml:space="preserve">. Dupuy </w:t>
      </w:r>
      <w:r w:rsidR="00C43332" w:rsidRPr="0059782F">
        <w:rPr>
          <w:rFonts w:cs="Times New Roman"/>
          <w:i/>
        </w:rPr>
        <w:t>et al.</w:t>
      </w:r>
      <w:r w:rsidR="00AB304D" w:rsidRPr="0059782F">
        <w:rPr>
          <w:rFonts w:cs="Times New Roman"/>
        </w:rPr>
        <w:fldChar w:fldCharType="begin" w:fldLock="1"/>
      </w:r>
      <w:r w:rsidR="00154D0B">
        <w:rPr>
          <w:rFonts w:cs="Times New Roman"/>
        </w:rPr>
        <w:instrText>ADDIN CSL_CITATION { "citationItems" : [ { "id" : "ITEM-1", "itemData" : { "DOI" : "10.1016/S0010-2180(03)00147-0", "ISBN" : "0010-2180", "ISSN" : "00102180", "abstract" : "A new generation of models of a forest fire is currently being developed; they include more and more physical mechanisms. The main objective of the present study was to provide experimental measurements to test such models. An apparatus was designed to simulate and study in laboratory conditions the flame and the near-field plume stemming from the combustion of an isolated shrub. The burner was made of a cylindrical wire mesh basket filled with a forest fuel ignited at the lower circumference of the basket. Three diameters (20, 28, and 40 cm) for the basket and two kinds of fuel (Pinus pinaster needles and excelsior) were used. Temperatures were measured inside and above the burner using type K thermocouples of 50-\u03bcm diameter. Three pairs of these sensors were especially used to estimate the upward gas velocity, thanks to the expected cross-correlation of thermal fluctuations. We obtained varied and non-steady regimes of combustion as desired, in particular the maximum heat release rates ranged between 30 and 180 kW. The structure of the visible flame and its temperatures were analyzed for a fully developed flame. The height of a flame was found to scale with the heat release rate according to the usual two-fifths power law, which enables a normalized flame height to be defined. Vertical temperature profiles in the flame were found to scale with the normalized height and radial temperature profiles fitted Gaussian laws well. The determination of gas velocity was uncertain, but the usual scaling also applied to the measurements. Scaling rules, which apply well to either steady turbulent diffusion flames on a porous gas burner or pool fires, hold for the non-steady flame on our forest fuel burner, when observing a fully developed flame. \u00a9 2003 The Combustion Institute. All rights reserved.", "author" : [ { "dropping-particle" : "", "family" : "Dupuy", "given" : "J. L.", "non-dropping-particle" : "", "parse-names" : false, "suffix" : "" }, { "dropping-particle" : "", "family" : "Mar\u00e9chal", "given" : "J.", "non-dropping-particle" : "", "parse-names" : false, "suffix" : "" }, { "dropping-particle" : "", "family" : "Morvan", "given" : "D.", "non-dropping-particle" : "", "parse-names" : false, "suffix" : "" } ], "container-title" : "Combust. Flame", "id" : "ITEM-1", "issue" : "1-2", "issued" : { "date-parts" : [ [ "2003" ] ] }, "page" : "65-76", "title" : "Fires from a cylindrical forest fuel burner: Combustion dynamics and flame properties", "type" : "article-journal", "volume" : "135" }, "uris" : [ "http://www.mendeley.com/documents/?uuid=92f801be-406c-4ba1-8e19-afd174d26195" ] } ], "mendeley" : { "formattedCitation" : "&lt;sup&gt;13&lt;/sup&gt;", "plainTextFormattedCitation" : "13", "previouslyFormattedCitation" : "&lt;sup&gt;15&lt;/sup&gt;" }, "properties" : { "noteIndex" : 0 }, "schema" : "https://github.com/citation-style-language/schema/raw/master/csl-citation.json" }</w:instrText>
      </w:r>
      <w:r w:rsidR="00AB304D" w:rsidRPr="0059782F">
        <w:rPr>
          <w:rFonts w:cs="Times New Roman"/>
        </w:rPr>
        <w:fldChar w:fldCharType="separate"/>
      </w:r>
      <w:r w:rsidR="00154D0B" w:rsidRPr="00154D0B">
        <w:rPr>
          <w:rFonts w:cs="Times New Roman"/>
          <w:noProof/>
          <w:vertAlign w:val="superscript"/>
        </w:rPr>
        <w:t>13</w:t>
      </w:r>
      <w:r w:rsidR="00AB304D" w:rsidRPr="0059782F">
        <w:rPr>
          <w:rFonts w:cs="Times New Roman"/>
        </w:rPr>
        <w:fldChar w:fldCharType="end"/>
      </w:r>
      <w:r w:rsidR="00C43332" w:rsidRPr="0059782F">
        <w:rPr>
          <w:rFonts w:cs="Times New Roman"/>
        </w:rPr>
        <w:t xml:space="preserve"> studied the burning characteristics of </w:t>
      </w:r>
      <w:r w:rsidR="00C43332" w:rsidRPr="0059782F">
        <w:rPr>
          <w:rFonts w:cs="Times New Roman"/>
          <w:i/>
        </w:rPr>
        <w:t>Pinus pinaster</w:t>
      </w:r>
      <w:r w:rsidR="00C43332" w:rsidRPr="0059782F">
        <w:rPr>
          <w:rFonts w:cs="Times New Roman"/>
        </w:rPr>
        <w:t xml:space="preserve"> needles and excelsior by burning </w:t>
      </w:r>
      <w:r w:rsidR="00027F05">
        <w:rPr>
          <w:rFonts w:cs="Times New Roman"/>
        </w:rPr>
        <w:t xml:space="preserve">the fuels in </w:t>
      </w:r>
      <w:r w:rsidR="00C43332" w:rsidRPr="0059782F">
        <w:rPr>
          <w:rFonts w:cs="Times New Roman"/>
        </w:rPr>
        <w:t>cylindrical baskets. They observed that in these fuels, flame height was related to heat release rate via a two-fifths power law as has been reported previously in the literature</w:t>
      </w:r>
      <w:r w:rsidR="006E2EAF" w:rsidRPr="0059782F">
        <w:rPr>
          <w:rFonts w:cs="Times New Roman"/>
        </w:rPr>
        <w:fldChar w:fldCharType="begin" w:fldLock="1"/>
      </w:r>
      <w:r w:rsidR="00154D0B">
        <w:rPr>
          <w:rFonts w:cs="Times New Roman"/>
        </w:rPr>
        <w:instrText>ADDIN CSL_CITATION { "citationItems" : [ { "id" : "ITEM-1", "itemData" : { "DOI" : "10.3801/IAFSS.FSS.1-1", "ISBN" : "0891164561", "ISSN" : "18174299", "abstract" : "Several fluid dynamic processes which play important roles in the development of accidental fires in structures are discussed. They include a review of information concerning the characteristic flow regimes of fire plumes and the properties of the flow in these regimes, and a brief review of flow through openings and in ceiling jets. Factors which lead to the development of thermal stratification in ceiling layers are also discussed.", "author" : [ { "dropping-particle" : "", "family" : "Zukoski", "given" : "E.", "non-dropping-particle" : "", "parse-names" : false, "suffix" : "" } ], "container-title" : "Fire Saf. Sci.", "id" : "ITEM-1", "issued" : { "date-parts" : [ [ "1986" ] ] }, "page" : "1-30", "title" : "Fluid Dynamic Aspects Of Room Fires", "type" : "article-journal", "volume" : "1" }, "uris" : [ "http://www.mendeley.com/documents/?uuid=2857de67-cef6-4101-8194-bf4e133b8af0" ] }, { "id" : "ITEM-2", "itemData" : { "DOI" : "10.1016/0010-2180(61)90117-1", "ISSN" : "0010-2180", "abstract" : "In flames produced by freely burning fuel, buoyancy may play an important role in determining the speed of the gases in the flame zone and hence the flame height. Measurements have been made of the height of flames from burning cribs of wood on a square horizontal base and a few for two other arrangements. The results are consistent with a dimensionless analysis, leading, for one particular fuel system, to the functional equation L/D = f(Q2/gD5), where L is the flame height, D the linear dimension of the fire or orifice, Q the volumetric flow rate of gaseous fuel at ambient temperature and g the acceleration due to gravity. In turbulent fuel jets L/D is a constant for a given fuel which is shown theoretically to be a limiting case of this relation.", "author" : [ { "dropping-particle" : "", "family" : "Thomas", "given" : "P H", "non-dropping-particle" : "", "parse-names" : false, "suffix" : "" }, { "dropping-particle" : "", "family" : "Webster", "given" : "C T", "non-dropping-particle" : "", "parse-names" : false, "suffix" : "" }, { "dropping-particle" : "", "family" : "Raftery", "given" : "M M", "non-dropping-particle" : "", "parse-names" : false, "suffix" : "" } ], "container-title" : "Combust. Flame", "id" : "ITEM-2", "issued" : { "date-parts" : [ [ "1961" ] ] }, "page" : "359-367", "title" : "Some experiments on buoyant diffusion flames", "type" : "article-journal", "volume" : "5" }, "uris" : [ "http://www.mendeley.com/documents/?uuid=c7ae4ba1-b73a-4054-98d9-6dcfbe0aff31" ] } ], "mendeley" : { "formattedCitation" : "&lt;sup&gt;17,18&lt;/sup&gt;", "plainTextFormattedCitation" : "17,18", "previouslyFormattedCitation" : "&lt;sup&gt;19,20&lt;/sup&gt;" }, "properties" : { "noteIndex" : 0 }, "schema" : "https://github.com/citation-style-language/schema/raw/master/csl-citation.json" }</w:instrText>
      </w:r>
      <w:r w:rsidR="006E2EAF" w:rsidRPr="0059782F">
        <w:rPr>
          <w:rFonts w:cs="Times New Roman"/>
        </w:rPr>
        <w:fldChar w:fldCharType="separate"/>
      </w:r>
      <w:r w:rsidR="00154D0B" w:rsidRPr="00154D0B">
        <w:rPr>
          <w:rFonts w:cs="Times New Roman"/>
          <w:noProof/>
          <w:vertAlign w:val="superscript"/>
        </w:rPr>
        <w:t>17,18</w:t>
      </w:r>
      <w:r w:rsidR="006E2EAF" w:rsidRPr="0059782F">
        <w:rPr>
          <w:rFonts w:cs="Times New Roman"/>
        </w:rPr>
        <w:fldChar w:fldCharType="end"/>
      </w:r>
      <w:r w:rsidR="00C43332" w:rsidRPr="0059782F">
        <w:rPr>
          <w:rFonts w:cs="Times New Roman"/>
        </w:rPr>
        <w:t xml:space="preserve">. Sun </w:t>
      </w:r>
      <w:r w:rsidR="00C43332" w:rsidRPr="0059782F">
        <w:rPr>
          <w:rFonts w:cs="Times New Roman"/>
          <w:i/>
        </w:rPr>
        <w:t>et al</w:t>
      </w:r>
      <w:r w:rsidR="00AB304D" w:rsidRPr="0059782F">
        <w:rPr>
          <w:rFonts w:cs="Times New Roman"/>
          <w:i/>
        </w:rPr>
        <w:t>.</w:t>
      </w:r>
      <w:r w:rsidR="00AB304D" w:rsidRPr="0059782F">
        <w:rPr>
          <w:rFonts w:cs="Times New Roman"/>
        </w:rPr>
        <w:fldChar w:fldCharType="begin" w:fldLock="1"/>
      </w:r>
      <w:r w:rsidR="00154D0B">
        <w:rPr>
          <w:rFonts w:cs="Times New Roman"/>
        </w:rPr>
        <w:instrText>ADDIN CSL_CITATION { "citationItems" : [ { "id" : "ITEM-1", "itemData" : { "DOI" : "10.1016/j.combustflame.2005.08.008", "ISBN" : "0010-2180", "ISSN" : "00102180", "abstract" : "Wildfire spread in living vegetation, such as chaparral in southern California, often causes significant damage to infrastructure and ecosystems. The effects of physical characteristics of fuels and fuel beds on live fuel burning and whether live fuels differ fundamentally from dead woody fuels in their burning characteristics are not well understood. Toward this end, three common chaparral fuels prevalent in southern California, chamise, manzanita, and ceanothus, were investigated by burning them in a cylindrical container. The observed fire behavior included mass loss rate, flame height, and temperature structure above the burning fuel bed. By using successive images of the temperature field, a recently developed thermal particle image velocity (TPIV) algorithm was applied to estimate flow velocities in the vicinity of the flame. A linear regression fit was used to explain the observed time difference between when maximum flame height and maximum mass loss rate occur, as a function of fuel moisture content. Two different methods were used to extract power laws for flame heights of live and dead fuels. It was observed that the parameters defined in the well-known two-fifths power law for flame height as a function of heat release rate were inadequate for live fuels. As the moisture content increases, the heat release rate in the power law needs to be calculated at the time when the maximum flame height is achieved, as opposed to the maximum mass loss rate. Dimensionless parameters were used to express local temperature and velocity structure of live and dead chaparral fuels in the form of a Gaussian profile over different regimes in a fire plume. \u00a9 2005 The Combustion Institute. Published by Elsevier Inc. All rights reserved.", "author" : [ { "dropping-particle" : "", "family" : "Sun", "given" : "Lulu", "non-dropping-particle" : "", "parse-names" : false, "suffix" : "" }, { "dropping-particle" : "", "family" : "Zhou", "given" : "Xiangyang", "non-dropping-particle" : "", "parse-names" : false, "suffix" : "" }, { "dropping-particle" : "", "family" : "Mahalingam", "given" : "Shankar", "non-dropping-particle" : "", "parse-names" : false, "suffix" : "" }, { "dropping-particle" : "", "family" : "Weise", "given" : "David R.", "non-dropping-particle" : "", "parse-names" : false, "suffix" : "" } ], "container-title" : "Combust. Flame", "id" : "ITEM-1", "issue" : "1-2", "issued" : { "date-parts" : [ [ "2006" ] ] }, "page" : "349-359", "title" : "Comparison of burning characteristics of live and dead chaparral fuels", "type" : "article-journal", "volume" : "144" }, "uris" : [ "http://www.mendeley.com/documents/?uuid=3bfedb92-e2b3-433f-8e30-4add6a322692" ] } ], "mendeley" : { "formattedCitation" : "&lt;sup&gt;14&lt;/sup&gt;", "plainTextFormattedCitation" : "14", "previouslyFormattedCitation" : "&lt;sup&gt;16&lt;/sup&gt;" }, "properties" : { "noteIndex" : 0 }, "schema" : "https://github.com/citation-style-language/schema/raw/master/csl-citation.json" }</w:instrText>
      </w:r>
      <w:r w:rsidR="00AB304D" w:rsidRPr="0059782F">
        <w:rPr>
          <w:rFonts w:cs="Times New Roman"/>
        </w:rPr>
        <w:fldChar w:fldCharType="separate"/>
      </w:r>
      <w:r w:rsidR="00154D0B" w:rsidRPr="00154D0B">
        <w:rPr>
          <w:rFonts w:cs="Times New Roman"/>
          <w:noProof/>
          <w:vertAlign w:val="superscript"/>
        </w:rPr>
        <w:t>14</w:t>
      </w:r>
      <w:r w:rsidR="00AB304D" w:rsidRPr="0059782F">
        <w:rPr>
          <w:rFonts w:cs="Times New Roman"/>
        </w:rPr>
        <w:fldChar w:fldCharType="end"/>
      </w:r>
      <w:r w:rsidR="00C43332" w:rsidRPr="0059782F">
        <w:rPr>
          <w:rFonts w:cs="Times New Roman"/>
        </w:rPr>
        <w:t xml:space="preserve"> </w:t>
      </w:r>
      <w:r w:rsidR="00027F05">
        <w:rPr>
          <w:rFonts w:cs="Times New Roman"/>
        </w:rPr>
        <w:t>burned chaparral fuels in similar</w:t>
      </w:r>
      <w:r w:rsidR="00C43332" w:rsidRPr="0059782F">
        <w:rPr>
          <w:rFonts w:cs="Times New Roman"/>
        </w:rPr>
        <w:t xml:space="preserve"> cylindrical baskets to analyze the burning characteristics of three chaparral fuels: chamise (</w:t>
      </w:r>
      <w:r w:rsidR="00C43332" w:rsidRPr="0059782F">
        <w:rPr>
          <w:rFonts w:cs="Times New Roman"/>
          <w:i/>
        </w:rPr>
        <w:t>Adenostoma fasciculatum</w:t>
      </w:r>
      <w:r w:rsidR="00C43332" w:rsidRPr="0059782F">
        <w:rPr>
          <w:rFonts w:cs="Times New Roman"/>
        </w:rPr>
        <w:t>), ceanothus (</w:t>
      </w:r>
      <w:r w:rsidR="00C43332" w:rsidRPr="0059782F">
        <w:rPr>
          <w:rFonts w:cs="Times New Roman"/>
          <w:i/>
        </w:rPr>
        <w:t>Ceanothus crassifolius</w:t>
      </w:r>
      <w:r w:rsidR="00C43332" w:rsidRPr="0059782F">
        <w:rPr>
          <w:rFonts w:cs="Times New Roman"/>
        </w:rPr>
        <w:t>)</w:t>
      </w:r>
      <w:r w:rsidR="00366742">
        <w:rPr>
          <w:rFonts w:cs="Times New Roman"/>
        </w:rPr>
        <w:t>,</w:t>
      </w:r>
      <w:r w:rsidR="00C43332" w:rsidRPr="0059782F">
        <w:rPr>
          <w:rFonts w:cs="Times New Roman"/>
        </w:rPr>
        <w:t xml:space="preserve"> and manzanita (</w:t>
      </w:r>
      <w:r w:rsidR="00C43332" w:rsidRPr="0059782F">
        <w:rPr>
          <w:rFonts w:cs="Times New Roman"/>
          <w:i/>
        </w:rPr>
        <w:t>Arctostaphylos glandulosa</w:t>
      </w:r>
      <w:r w:rsidR="00C43332" w:rsidRPr="0059782F">
        <w:rPr>
          <w:rFonts w:cs="Times New Roman"/>
        </w:rPr>
        <w:t>).</w:t>
      </w:r>
      <w:r w:rsidR="00A77760">
        <w:rPr>
          <w:rFonts w:cs="Times New Roman"/>
        </w:rPr>
        <w:t xml:space="preserve"> </w:t>
      </w:r>
    </w:p>
    <w:p w14:paraId="1E1959EC" w14:textId="77777777" w:rsidR="00DF2582" w:rsidRPr="0059782F" w:rsidRDefault="00DF2582" w:rsidP="00D42DC0">
      <w:pPr>
        <w:rPr>
          <w:rFonts w:cs="Times New Roman"/>
        </w:rPr>
      </w:pPr>
    </w:p>
    <w:p w14:paraId="4D9B677C" w14:textId="0C31F42F" w:rsidR="00D53D0C" w:rsidRPr="0059782F" w:rsidRDefault="00E76B44" w:rsidP="00D42DC0">
      <w:pPr>
        <w:rPr>
          <w:rFonts w:cs="Times New Roman"/>
        </w:rPr>
      </w:pPr>
      <w:r>
        <w:rPr>
          <w:rFonts w:cs="Times New Roman"/>
        </w:rPr>
        <w:t xml:space="preserve">Motivated by results from the aforementioned </w:t>
      </w:r>
      <w:r w:rsidR="004754B9">
        <w:rPr>
          <w:rFonts w:cs="Times New Roman"/>
        </w:rPr>
        <w:t xml:space="preserve">laboratory </w:t>
      </w:r>
      <w:r>
        <w:rPr>
          <w:rFonts w:cs="Times New Roman"/>
        </w:rPr>
        <w:t>studies, o</w:t>
      </w:r>
      <w:r w:rsidR="00B35650" w:rsidRPr="0059782F">
        <w:rPr>
          <w:rFonts w:cs="Times New Roman"/>
        </w:rPr>
        <w:t>ur purpose</w:t>
      </w:r>
      <w:r w:rsidR="00DA06B3" w:rsidRPr="0059782F">
        <w:rPr>
          <w:rFonts w:cs="Times New Roman"/>
        </w:rPr>
        <w:t xml:space="preserve"> here </w:t>
      </w:r>
      <w:r w:rsidR="006D1A37">
        <w:rPr>
          <w:rFonts w:cs="Times New Roman"/>
        </w:rPr>
        <w:t xml:space="preserve">is to present a methodology </w:t>
      </w:r>
      <w:r w:rsidR="003D59DC" w:rsidRPr="0059782F">
        <w:rPr>
          <w:rFonts w:cs="Times New Roman"/>
        </w:rPr>
        <w:t xml:space="preserve">to </w:t>
      </w:r>
      <w:r w:rsidR="00DA06B3" w:rsidRPr="0059782F">
        <w:rPr>
          <w:rFonts w:cs="Times New Roman"/>
        </w:rPr>
        <w:t xml:space="preserve">characterize spread in both </w:t>
      </w:r>
      <w:r w:rsidR="003D59DC" w:rsidRPr="0059782F">
        <w:rPr>
          <w:rFonts w:cs="Times New Roman"/>
        </w:rPr>
        <w:t xml:space="preserve">surface and </w:t>
      </w:r>
      <w:r w:rsidR="005A33B3" w:rsidRPr="0059782F">
        <w:rPr>
          <w:rFonts w:cs="Times New Roman"/>
        </w:rPr>
        <w:t xml:space="preserve">shrub </w:t>
      </w:r>
      <w:r w:rsidR="003D59DC" w:rsidRPr="0059782F">
        <w:rPr>
          <w:rFonts w:cs="Times New Roman"/>
        </w:rPr>
        <w:t xml:space="preserve">crown </w:t>
      </w:r>
      <w:r w:rsidR="00DA06B3" w:rsidRPr="0059782F">
        <w:rPr>
          <w:rFonts w:cs="Times New Roman"/>
        </w:rPr>
        <w:t xml:space="preserve">layers. </w:t>
      </w:r>
      <w:r w:rsidR="00B35650" w:rsidRPr="0059782F">
        <w:rPr>
          <w:rFonts w:cs="Times New Roman"/>
        </w:rPr>
        <w:t>Furthermore, we aim to</w:t>
      </w:r>
      <w:r w:rsidR="00DF2582" w:rsidRPr="0059782F">
        <w:rPr>
          <w:rFonts w:cs="Times New Roman"/>
        </w:rPr>
        <w:t xml:space="preserve"> </w:t>
      </w:r>
      <w:r w:rsidR="00B35650" w:rsidRPr="0059782F">
        <w:rPr>
          <w:rFonts w:cs="Times New Roman"/>
        </w:rPr>
        <w:t>clarify</w:t>
      </w:r>
      <w:r w:rsidR="00492638" w:rsidRPr="0059782F">
        <w:rPr>
          <w:rFonts w:cs="Times New Roman"/>
        </w:rPr>
        <w:t xml:space="preserve"> some of the key characteristics that dictate the degree of surface-crown layer interaction.</w:t>
      </w:r>
      <w:r w:rsidR="0051026C" w:rsidRPr="0059782F">
        <w:rPr>
          <w:rFonts w:cs="Times New Roman"/>
        </w:rPr>
        <w:t xml:space="preserve"> </w:t>
      </w:r>
      <w:r w:rsidR="00D1419A" w:rsidRPr="0059782F">
        <w:rPr>
          <w:rFonts w:cs="Times New Roman"/>
        </w:rPr>
        <w:t>To this purpose, w</w:t>
      </w:r>
      <w:r w:rsidR="006A5C37" w:rsidRPr="0059782F">
        <w:rPr>
          <w:rFonts w:cs="Times New Roman"/>
        </w:rPr>
        <w:t xml:space="preserve">e developed </w:t>
      </w:r>
      <w:r w:rsidR="00265AD2" w:rsidRPr="0059782F">
        <w:rPr>
          <w:rFonts w:cs="Times New Roman"/>
        </w:rPr>
        <w:t>a</w:t>
      </w:r>
      <w:r w:rsidR="00366742">
        <w:rPr>
          <w:rFonts w:cs="Times New Roman"/>
        </w:rPr>
        <w:t xml:space="preserve">n </w:t>
      </w:r>
      <w:r w:rsidR="00366742" w:rsidRPr="0059782F">
        <w:rPr>
          <w:rFonts w:cs="Times New Roman"/>
        </w:rPr>
        <w:t>experimental</w:t>
      </w:r>
      <w:r w:rsidR="00251D8E" w:rsidRPr="0059782F">
        <w:rPr>
          <w:rFonts w:cs="Times New Roman"/>
        </w:rPr>
        <w:t xml:space="preserve"> laboratory </w:t>
      </w:r>
      <w:r w:rsidR="00BA2631" w:rsidRPr="0059782F">
        <w:rPr>
          <w:rFonts w:cs="Times New Roman"/>
        </w:rPr>
        <w:t xml:space="preserve">methodology to study </w:t>
      </w:r>
      <w:r w:rsidR="006A5C37" w:rsidRPr="0059782F">
        <w:rPr>
          <w:rFonts w:cs="Times New Roman"/>
        </w:rPr>
        <w:t xml:space="preserve">the vertical transition of a fire burning in a wildland </w:t>
      </w:r>
      <w:r w:rsidR="00BA2631" w:rsidRPr="0059782F">
        <w:rPr>
          <w:rFonts w:cs="Times New Roman"/>
        </w:rPr>
        <w:t xml:space="preserve">surface </w:t>
      </w:r>
      <w:r w:rsidR="006A5C37" w:rsidRPr="0059782F">
        <w:rPr>
          <w:rFonts w:cs="Times New Roman"/>
        </w:rPr>
        <w:t xml:space="preserve">fuel </w:t>
      </w:r>
      <w:r w:rsidR="00BA2631" w:rsidRPr="0059782F">
        <w:rPr>
          <w:rFonts w:cs="Times New Roman"/>
        </w:rPr>
        <w:t xml:space="preserve">to </w:t>
      </w:r>
      <w:r w:rsidR="006A5C37" w:rsidRPr="0059782F">
        <w:rPr>
          <w:rFonts w:cs="Times New Roman"/>
        </w:rPr>
        <w:t>a fire spreading in a</w:t>
      </w:r>
      <w:r w:rsidR="005A33B3" w:rsidRPr="0059782F">
        <w:rPr>
          <w:rFonts w:cs="Times New Roman"/>
        </w:rPr>
        <w:t>n elevated</w:t>
      </w:r>
      <w:r w:rsidR="006A5C37" w:rsidRPr="0059782F">
        <w:rPr>
          <w:rFonts w:cs="Times New Roman"/>
        </w:rPr>
        <w:t xml:space="preserve"> shrub fuel</w:t>
      </w:r>
      <w:r w:rsidR="00BA2631" w:rsidRPr="0059782F">
        <w:rPr>
          <w:rFonts w:cs="Times New Roman"/>
        </w:rPr>
        <w:t>. In these types of fires</w:t>
      </w:r>
      <w:r w:rsidR="00E410ED" w:rsidRPr="0059782F">
        <w:rPr>
          <w:rFonts w:cs="Times New Roman"/>
        </w:rPr>
        <w:t>,</w:t>
      </w:r>
      <w:r w:rsidR="00BA2631" w:rsidRPr="0059782F">
        <w:rPr>
          <w:rFonts w:cs="Times New Roman"/>
        </w:rPr>
        <w:t xml:space="preserve"> </w:t>
      </w:r>
      <w:r w:rsidR="006A5C37" w:rsidRPr="0059782F">
        <w:rPr>
          <w:rFonts w:cs="Times New Roman"/>
        </w:rPr>
        <w:t xml:space="preserve">translation of the fire </w:t>
      </w:r>
      <w:r w:rsidR="00E410ED" w:rsidRPr="0059782F">
        <w:rPr>
          <w:rFonts w:cs="Times New Roman"/>
        </w:rPr>
        <w:t xml:space="preserve">to the </w:t>
      </w:r>
      <w:r w:rsidR="006A5C37" w:rsidRPr="0059782F">
        <w:rPr>
          <w:rFonts w:cs="Times New Roman"/>
        </w:rPr>
        <w:t xml:space="preserve">shrub </w:t>
      </w:r>
      <w:r w:rsidR="00E410ED" w:rsidRPr="0059782F">
        <w:rPr>
          <w:rFonts w:cs="Times New Roman"/>
        </w:rPr>
        <w:t>crown</w:t>
      </w:r>
      <w:r w:rsidR="006A5C37" w:rsidRPr="0059782F">
        <w:rPr>
          <w:rFonts w:cs="Times New Roman"/>
        </w:rPr>
        <w:t>,</w:t>
      </w:r>
      <w:r w:rsidR="00BA2631" w:rsidRPr="0059782F">
        <w:rPr>
          <w:rFonts w:cs="Times New Roman"/>
        </w:rPr>
        <w:t xml:space="preserve"> known as crowning, may be followed by sustained spread under the right conditions. In general, chaparral fire </w:t>
      </w:r>
      <w:r w:rsidR="00E1456D">
        <w:rPr>
          <w:rFonts w:cs="Times New Roman"/>
        </w:rPr>
        <w:t>behavior</w:t>
      </w:r>
      <w:r w:rsidR="00BA2631" w:rsidRPr="0059782F">
        <w:rPr>
          <w:rFonts w:cs="Times New Roman"/>
        </w:rPr>
        <w:t xml:space="preserve"> </w:t>
      </w:r>
      <w:r w:rsidR="00E1456D">
        <w:rPr>
          <w:rFonts w:cs="Times New Roman"/>
        </w:rPr>
        <w:t>is</w:t>
      </w:r>
      <w:r w:rsidR="00BA2631" w:rsidRPr="0059782F">
        <w:rPr>
          <w:rFonts w:cs="Times New Roman"/>
        </w:rPr>
        <w:t xml:space="preserve"> dictated by topography, weather</w:t>
      </w:r>
      <w:r w:rsidR="00366742">
        <w:rPr>
          <w:rFonts w:cs="Times New Roman"/>
        </w:rPr>
        <w:t>,</w:t>
      </w:r>
      <w:r w:rsidR="00BA2631" w:rsidRPr="0059782F">
        <w:rPr>
          <w:rFonts w:cs="Times New Roman"/>
        </w:rPr>
        <w:t xml:space="preserve"> and fuel</w:t>
      </w:r>
      <w:r w:rsidR="00A437EE">
        <w:rPr>
          <w:rFonts w:cs="Times New Roman"/>
        </w:rPr>
        <w:fldChar w:fldCharType="begin" w:fldLock="1"/>
      </w:r>
      <w:r w:rsidR="00154D0B">
        <w:rPr>
          <w:rFonts w:cs="Times New Roman"/>
        </w:rPr>
        <w:instrText>ADDIN CSL_CITATION { "citationItems" : [ { "id" : "ITEM-1", "itemData" : { "DOI" : "10.1071/WF11117", "ISSN" : "10498001", "abstract" : "Vamos explorar a base da compreens\u00e3o do comportamento dos inc\u00eandios florestais, com a inten\u00e7\u00e3o de estimular a curiosidade e promover investiga\u00e7\u00f5es fundamentais de problemas propaga\u00e7\u00e3o do fogo que persistem mesmo na presen\u00e7a de grandes avan\u00e7os de modelagem. Internacionalmente, muitos modelos de inc\u00eandio foram desenvolvidos com base em uma variedade de suposi\u00e7\u00f5es e express\u00f5es para os processos fundamentais de transfer\u00eancia de calor e de combust\u00e3o. A diversidade desses pressupostos levanta a quest\u00e3o de saber se a aus\u00eancia de uma teoria rigorosa e propaga\u00e7\u00e3o do fogo coerente \u00e9 parcialmente respons\u00e1vel. Vamos explorar a tese de que, sem um entendimento comum do que ocorrer processos e como eles ocorrem, modelo de confiabilidade n\u00e3o pode ser confirmada. Uma teoria \u00e9 definida como um conjunto de hip\u00f3teses logicamente conectados que fornecem uma explica\u00e7\u00e3o coerente sobre algum aspecto da realidade. Modelos implementar teoria para um prop\u00f3sito particular, incluindo hip\u00f3teses de fen\u00f4menos e aplica\u00e7\u00f5es pr\u00e1ticas, tais como previs\u00e3o. Enfatizamos a necessidade de teoria e demonstrar a diferen\u00e7a entre a teoria ea modelagem. Cada vez mais sofisticado controle de fogo requer capacidades de modelagem bem al\u00e9m da base fundamental dos modelos atuais. Esses recursos s\u00f3 podem ser alcan\u00e7ados com a pesquisa fundamental o comportamento do fogo. Al\u00e9m disso, as possibilidades bem como limita\u00e7\u00f5es para a modela\u00e7\u00e3o pode n\u00e3o ser conhecida ou cognosc\u00edvel sem primeiro ter a teoria.", "author" : [ { "dropping-particle" : "", "family" : "Finney", "given" : "Mark a", "non-dropping-particle" : "", "parse-names" : false, "suffix" : "" }, { "dropping-particle" : "", "family" : "Cohen", "given" : "Jack D", "non-dropping-particle" : "", "parse-names" : false, "suffix" : "" }, { "dropping-particle" : "", "family" : "McAllister", "given" : "Sara S", "non-dropping-particle" : "", "parse-names" : false, "suffix" : "" }, { "dropping-particle" : "", "family" : "Jolly", "given" : "W. Matt", "non-dropping-particle" : "", "parse-names" : false, "suffix" : "" } ], "container-title" : "International Journal of Wildland Fire", "id" : "ITEM-1", "issue" : "1", "issued" : { "date-parts" : [ [ "2013" ] ] }, "page" : "25-36", "title" : "On the need for a theory of wildland fire spread", "type" : "article-journal", "volume" : "22" }, "uris" : [ "http://www.mendeley.com/documents/?uuid=ef8e4420-5a8e-442c-b500-6b937ad208c3" ] } ], "mendeley" : { "formattedCitation" : "&lt;sup&gt;19&lt;/sup&gt;", "plainTextFormattedCitation" : "19", "previouslyFormattedCitation" : "&lt;sup&gt;21&lt;/sup&gt;" }, "properties" : { "noteIndex" : 0 }, "schema" : "https://github.com/citation-style-language/schema/raw/master/csl-citation.json" }</w:instrText>
      </w:r>
      <w:r w:rsidR="00A437EE">
        <w:rPr>
          <w:rFonts w:cs="Times New Roman"/>
        </w:rPr>
        <w:fldChar w:fldCharType="separate"/>
      </w:r>
      <w:r w:rsidR="00154D0B" w:rsidRPr="00154D0B">
        <w:rPr>
          <w:rFonts w:cs="Times New Roman"/>
          <w:noProof/>
          <w:vertAlign w:val="superscript"/>
        </w:rPr>
        <w:t>19</w:t>
      </w:r>
      <w:r w:rsidR="00A437EE">
        <w:rPr>
          <w:rFonts w:cs="Times New Roman"/>
        </w:rPr>
        <w:fldChar w:fldCharType="end"/>
      </w:r>
      <w:r w:rsidR="00BA2631" w:rsidRPr="0059782F">
        <w:rPr>
          <w:rFonts w:cs="Times New Roman"/>
        </w:rPr>
        <w:t xml:space="preserve">. It has been shown that wind affects </w:t>
      </w:r>
      <w:r w:rsidR="00BA2631" w:rsidRPr="0059782F">
        <w:rPr>
          <w:rFonts w:cs="Times New Roman"/>
        </w:rPr>
        <w:lastRenderedPageBreak/>
        <w:t>energy release rate in the fuels</w:t>
      </w:r>
      <w:r w:rsidR="00BB0B57" w:rsidRPr="0059782F">
        <w:rPr>
          <w:rFonts w:cs="Times New Roman"/>
          <w:vertAlign w:val="superscript"/>
        </w:rPr>
        <w:fldChar w:fldCharType="begin" w:fldLock="1"/>
      </w:r>
      <w:r w:rsidR="00154D0B">
        <w:rPr>
          <w:rFonts w:cs="Times New Roman"/>
          <w:vertAlign w:val="superscript"/>
        </w:rPr>
        <w:instrText>ADDIN CSL_CITATION { "citationItems" : [ { "id" : "ITEM-1", "itemData" : { "DOI" : "10.1071/WF04049", "ISBN" : "1448-5516", "ISSN" : "1448-5516", "abstract" : "Current fire models are designed to model Fires in predominantly living vegetation account the spread of a linear fire front in dead, small-diameter fuels. for a large proportion of annual burned area nationally. Prescribed burning is used to manage living fuels; however, prescribed burning is currently conducted under conditions that result in marginal burning. We do not quantitatively understand the relative importance of the fuel and environmental variables that determine spread in live vegetation. Laboratory fires have been burned to determine the effects of wind, slope, moisture content, and fuel characteristics on fire spread in fuel beds of common chaparral species. (Manzanita sp., Ceanothus sp., Quercus sp., Four species or Arctostaphylos sp.), two wind velocities (0 and 2 m/s) and three slope percents (0, 40, or 70%) were used. Oven-dry moisture content of fine fuels (&lt; 6.25 mm diameter) ranged from 30% to 105%. Forty-nine of 90 fires successfully propagated the length (2.0 m) of the elevated fuel bed. A logistic model to predict the probability of successful fire spread was developed using stepwise logistic regression. The variables selected to predict propagation were wind speed, slope percent, moisture content, fuel loading, and relative humidity.", "author" : [ { "dropping-particle" : "", "family" : "Weise", "given" : "Dr", "non-dropping-particle" : "", "parse-names" : false, "suffix" : "" }, { "dropping-particle" : "", "family" : "Zhou", "given" : "X", "non-dropping-particle" : "", "parse-names" : false, "suffix" : "" }, { "dropping-particle" : "", "family" : "Sun", "given" : "L", "non-dropping-particle" : "", "parse-names" : false, "suffix" : "" }, { "dropping-particle" : "", "family" : "Mahalingam", "given" : "S", "non-dropping-particle" : "", "parse-names" : false, "suffix" : "" } ], "container-title" : "Int. J. Wildl. Fire", "id" : "ITEM-1", "issued" : { "date-parts" : [ [ "2005" ] ] }, "page" : "99-106", "title" : "Fire spread in chaparral\u2014'go or no-go?'", "type" : "article-journal", "volume" : "14" }, "uris" : [ "http://www.mendeley.com/documents/?uuid=08082e9a-88e8-489c-93fa-dba13ba410d4" ] }, { "id" : "ITEM-2", "itemData" : { "DOI" : "10.1071/WF02063", "ISSN" : "10498001", "abstract" : "A 1680 km2 coastal archipelago area in Norway around Sand\u00f8y (62N 6E), with a resident population of approximately 750 harbour seals was modelled in a geographic information system (GIS). The proportions of different habitat types available to harbour seals for foraging were estimated. Empirical data on levels of activity and foraging of VHF radio-tracked harbour seals were used to parameterise an energetics simulation model based on activity, body size, and composition. The harbour-seal energy requirement was simulated for a period from 20 June to 31 August. The diet of seals in the area was established from otoliths in faecal samples. The daily food requirements of the 750 harbour seals averaged 3t based on a diet of mainly Gadidae. A procedure to extrapolate from individual movements and foraging activities of radio-tracked seals to population-level habitat use of foraging seals was adopted. The habitat use of the population was then used to integrate the results of the energetics simulations into the GIS model. The distribution of fishing operations was included and the co-occurrence of fishing operations and seals was analysed. The largest potential for interaction between fisheries and harbour seals was a bottom-set gillnet fishery at 100-200-m depth just off the slope separating the archipelago and adjacent shelf waters. Seals were foraging on fish species targeted by this fishery and the entanglement of seals in this type of fishery was assumed to have an effect both on seal population growth rate and on gillnet fishing efficiency. An estimated total of 32.1t of fish was removed by seal predation from the areas actually fished by bottom-set nets (117 km2) during the 73 days simulation period. The corresponding figures for the areas fished by Danish seine (140 km2) and shrimp trawl (153 km2) were 20.4 and 40.6t of fish, respectively. While seal predation of fish probably caused negative effects on gillnet and Danish seine catches the removal of benthic-feeding fishes may cause a positive effect on shrimp catches", "author" : [ { "dropping-particle" : "", "family" : "Mendes-Lopes", "given" : "Jos\u00e9 M C", "non-dropping-particle" : "", "parse-names" : false, "suffix" : "" }, { "dropping-particle" : "", "family" : "Ventura", "given" : "Jo\u00e3o M P", "non-dropping-particle" : "", "parse-names" : false, "suffix" : "" }, { "dropping-particle" : "", "family" : "Amaral", "given" : "Jos\u00e9 M P", "non-dropping-particle" : "", "parse-names" : false, "suffix" : "" } ], "container-title" : "Int. J. Wildl. Fire", "id" : "ITEM-2", "issue" : "1", "issued" : { "date-parts" : [ [ "2003" ] ] }, "page" : "67-84", "title" : "Flame characteristics, temperature-time curves, and rate of spread in fires propagating in a bed of Pinus pinaster needles", "type" : "article-journal", "volume" : "12" }, "uris" : [ "http://www.mendeley.com/documents/?uuid=270750b8-d6de-4b9f-9c0f-063669c467cd" ] }, { "id" : "ITEM-3", "itemData" : { "author" : [ { "dropping-particle" : "", "family" : "Wagner", "given" : "C.E.", "non-dropping-particle" : "Van", "parse-names" : false, "suffix" : "" } ], "container-title" : "Can. J. For. Res.", "id" : "ITEM-3", "issued" : { "date-parts" : [ [ "1977" ] ] }, "page" : "23-34", "title" : "Conditions for the start and spread of crown fire", "type" : "article-journal", "volume" : "7" }, "uris" : [ "http://www.mendeley.com/documents/?uuid=5434d22a-c8ad-41e2-a01b-b852865d0ece" ] }, { "id" : "ITEM-4", "itemData" : { "DOI" : "10.1071/WF12118", "ISSN" : "10498001", "abstract" : "The transition of surface fire to live shrub crown fuels was studied through a simplified laboratory experiment using an open-topped wind tunnel. Respective surface and crown fuels used were excelsior (shredded Populus tremuloides wood) and live chamise (Adenostoma fasciculatum, including branches and foliage). A high crown fuel bulk density of 6.8 kgm?3 with a low crown fuel base height of 0.20mwas selected to ensure successful crown fire initiation. Diagnostics included flame height and surface fire evolution. Experimental results were compared with similar experiments performed in an open environment, in which the side walls of the wind tunnel were removed. The effect of varying wind speed in the range 0\u20131.8ms?1, representing a Froude number range of 0\u20131.1, on crown fire initiation was investigated. The suppression of lateral entrainment due to wind tunnel walls influenced surface fire behaviour. When wind speed increased from 1.5 to 1.8ms?1, the rate of spread of surface fire and surface fire depth increased from 5.5 to 12.0cms?1 and 0.61 to 1.02 m. As a result, the residence time of convective heating significantly increased from 16.0 to 24.0 s and the hot gas temperature at the crown base increased from 994 to 1141 K. The change in surface fire characteristics significantly affected the convective energy transfer process. Thus, the net energy transfer to the crown fuel increased so the propensity for crown fire initiation increased. In contrast, increasing wind speed decreased the tendency for crown fuel initiation in an open environment because of the cooling effect from fresh air entrainment via the lateral sides of surface fire.", "author" : [ { "dropping-particle" : "", "family" : "Tachajapong", "given" : "Watcharapong", "non-dropping-particle" : "", "parse-names" : false, "suffix" : "" }, { "dropping-particle" : "", "family" : "Lozano", "given" : "Jesse", "non-dropping-particle" : "", "parse-names" : false, "suffix" : "" }, { "dropping-particle" : "", "family" : "Mahalingam", "given" : "Shankar", "non-dropping-particle" : "", "parse-names" : false, "suffix" : "" }, { "dropping-particle" : "", "family" : "Weise", "given" : "David R.", "non-dropping-particle" : "", "parse-names" : false, "suffix" : "" } ], "container-title" : "Int. J. Wildl. Fire", "id" : "ITEM-4", "issue" : "4", "issued" : { "date-parts" : [ [ "2014" ] ] }, "page" : "451-462", "title" : "Experimental modelling of crown fire initiation in open and closed shrubland systems", "type" : "article-journal", "volume" : "23" }, "uris" : [ "http://www.mendeley.com/documents/?uuid=bc1b6b91-2b78-4759-825d-014caaca4eec" ] } ], "mendeley" : { "formattedCitation" : "&lt;sup&gt;5,3,8,20&lt;/sup&gt;", "plainTextFormattedCitation" : "5,3,8,20", "previouslyFormattedCitation" : "&lt;sup&gt;6,3,8,22&lt;/sup&gt;" }, "properties" : { "noteIndex" : 0 }, "schema" : "https://github.com/citation-style-language/schema/raw/master/csl-citation.json" }</w:instrText>
      </w:r>
      <w:r w:rsidR="00BB0B57" w:rsidRPr="0059782F">
        <w:rPr>
          <w:rFonts w:cs="Times New Roman"/>
          <w:vertAlign w:val="superscript"/>
        </w:rPr>
        <w:fldChar w:fldCharType="separate"/>
      </w:r>
      <w:r w:rsidR="00154D0B" w:rsidRPr="00154D0B">
        <w:rPr>
          <w:rFonts w:cs="Times New Roman"/>
          <w:noProof/>
          <w:vertAlign w:val="superscript"/>
        </w:rPr>
        <w:t>5,3,8,20</w:t>
      </w:r>
      <w:r w:rsidR="00BB0B57" w:rsidRPr="0059782F">
        <w:rPr>
          <w:rFonts w:cs="Times New Roman"/>
          <w:vertAlign w:val="superscript"/>
        </w:rPr>
        <w:fldChar w:fldCharType="end"/>
      </w:r>
      <w:r w:rsidR="00BB0B57" w:rsidRPr="0059782F">
        <w:rPr>
          <w:rFonts w:cs="Times New Roman"/>
        </w:rPr>
        <w:t>.</w:t>
      </w:r>
    </w:p>
    <w:p w14:paraId="5DDDD517" w14:textId="77777777" w:rsidR="00D26E60" w:rsidRPr="0059782F" w:rsidRDefault="00D26E60" w:rsidP="00D42DC0">
      <w:pPr>
        <w:rPr>
          <w:rFonts w:cs="Times New Roman"/>
        </w:rPr>
      </w:pPr>
    </w:p>
    <w:p w14:paraId="74832516" w14:textId="37455CDD" w:rsidR="0077752A" w:rsidRDefault="00461380" w:rsidP="00D42DC0">
      <w:pPr>
        <w:rPr>
          <w:rFonts w:cs="Times New Roman"/>
        </w:rPr>
      </w:pPr>
      <w:r w:rsidRPr="0059782F">
        <w:rPr>
          <w:rFonts w:cs="Times New Roman"/>
        </w:rPr>
        <w:t>Fire spread in porous fuels can be viewed as a series of transitions or thresholds that must be crossed</w:t>
      </w:r>
      <w:r w:rsidR="00CF2818" w:rsidRPr="0059782F">
        <w:rPr>
          <w:rFonts w:cs="Times New Roman"/>
        </w:rPr>
        <w:t xml:space="preserve"> to be successful</w:t>
      </w:r>
      <w:r w:rsidR="007C06FD" w:rsidRPr="0059782F">
        <w:rPr>
          <w:rFonts w:cs="Times New Roman"/>
        </w:rPr>
        <w:fldChar w:fldCharType="begin" w:fldLock="1"/>
      </w:r>
      <w:r w:rsidR="00154D0B">
        <w:rPr>
          <w:rFonts w:cs="Times New Roman"/>
        </w:rPr>
        <w:instrText>ADDIN CSL_CITATION { "citationItems" : [ { "id" : "ITEM-1", "itemData" : { "DOI" : "10.1016/S0082-0784(77)80415-3", "ISBN" : "0082-0784", "ISSN" : "00820784", "abstract" : "Mechanisms involved in many types of fire spread are described in a manner that sacrifices accuracy for the purpose of emphasizing general aspects of the underlying heat-transfer, fluid-flow and chemical-kinetic phenomena. Consideration is given to conditions for transition from one mode of propagation to another. Research on fire spread has been pursued intensively in recent years, and in the present contribution at attempt is made to provide a framework within which various studies can be placed. Entries to current literature are provided. Areas of apparent importance that do not seem to have been emphasized are suggested. \u00a9 1977 Combustion Institute.", "author" : [ { "dropping-particle" : "", "family" : "Williams", "given" : "F. A.", "non-dropping-particle" : "", "parse-names" : false, "suffix" : "" } ], "container-title" : "Symp. Combust.", "id" : "ITEM-1", "issue" : "1", "issued" : { "date-parts" : [ [ "1977" ] ] }, "page" : "1281-1294", "title" : "Mechanisms of fire spread", "type" : "article-journal", "volume" : "16" }, "uris" : [ "http://www.mendeley.com/documents/?uuid=8d8fdff9-4f45-47fc-844d-9a70b2aae8fe" ] } ], "mendeley" : { "formattedCitation" : "&lt;sup&gt;21&lt;/sup&gt;", "plainTextFormattedCitation" : "21", "previouslyFormattedCitation" : "&lt;sup&gt;23&lt;/sup&gt;" }, "properties" : { "noteIndex" : 0 }, "schema" : "https://github.com/citation-style-language/schema/raw/master/csl-citation.json" }</w:instrText>
      </w:r>
      <w:r w:rsidR="007C06FD" w:rsidRPr="0059782F">
        <w:rPr>
          <w:rFonts w:cs="Times New Roman"/>
        </w:rPr>
        <w:fldChar w:fldCharType="separate"/>
      </w:r>
      <w:r w:rsidR="00154D0B" w:rsidRPr="00154D0B">
        <w:rPr>
          <w:rFonts w:cs="Times New Roman"/>
          <w:noProof/>
          <w:vertAlign w:val="superscript"/>
        </w:rPr>
        <w:t>21</w:t>
      </w:r>
      <w:r w:rsidR="007C06FD" w:rsidRPr="0059782F">
        <w:rPr>
          <w:rFonts w:cs="Times New Roman"/>
        </w:rPr>
        <w:fldChar w:fldCharType="end"/>
      </w:r>
      <w:r w:rsidRPr="0059782F">
        <w:rPr>
          <w:rFonts w:cs="Times New Roman"/>
        </w:rPr>
        <w:t xml:space="preserve">. </w:t>
      </w:r>
      <w:r w:rsidR="00265AD2" w:rsidRPr="0059782F">
        <w:rPr>
          <w:rFonts w:cs="Times New Roman"/>
        </w:rPr>
        <w:t>Energetically</w:t>
      </w:r>
      <w:r w:rsidR="00D53D0C" w:rsidRPr="0059782F">
        <w:rPr>
          <w:rFonts w:cs="Times New Roman"/>
        </w:rPr>
        <w:t>, a fuel particle</w:t>
      </w:r>
      <w:r w:rsidR="00AD58DA" w:rsidRPr="0059782F">
        <w:rPr>
          <w:rFonts w:cs="Times New Roman"/>
        </w:rPr>
        <w:t xml:space="preserve"> </w:t>
      </w:r>
      <w:r w:rsidR="00D53D0C" w:rsidRPr="0059782F">
        <w:rPr>
          <w:rFonts w:cs="Times New Roman"/>
        </w:rPr>
        <w:t xml:space="preserve">ignites if the amount of heat that it receives results in a mixture of gases that </w:t>
      </w:r>
      <w:r w:rsidR="00D26E60" w:rsidRPr="0059782F">
        <w:rPr>
          <w:rFonts w:cs="Times New Roman"/>
        </w:rPr>
        <w:t xml:space="preserve">successfully </w:t>
      </w:r>
      <w:r w:rsidR="00D53D0C" w:rsidRPr="0059782F">
        <w:rPr>
          <w:rFonts w:cs="Times New Roman"/>
        </w:rPr>
        <w:t xml:space="preserve">react with oxygen. </w:t>
      </w:r>
      <w:r w:rsidR="0077752A" w:rsidRPr="0059782F">
        <w:rPr>
          <w:rFonts w:cs="Times New Roman"/>
        </w:rPr>
        <w:t xml:space="preserve">The resulting flame spreads if the heat from the burning particle ignites an adjacent fuel particle. The fire spreads across the ground if it is able to cross gaps between combustible fuel elements. If the flame of a surface fire is able to propagate vertically into the crown of shrubs and trees, a significant change in fire behavior, including increased heat release rates, is often observed due to </w:t>
      </w:r>
      <w:r w:rsidR="00366742">
        <w:rPr>
          <w:rFonts w:cs="Times New Roman"/>
        </w:rPr>
        <w:t>a greater availability of fuel</w:t>
      </w:r>
      <w:r w:rsidR="0077752A" w:rsidRPr="0059782F">
        <w:rPr>
          <w:rFonts w:cs="Times New Roman"/>
        </w:rPr>
        <w:t>.</w:t>
      </w:r>
      <w:r w:rsidR="00B50510">
        <w:rPr>
          <w:rFonts w:cs="Times New Roman"/>
        </w:rPr>
        <w:t xml:space="preserve"> </w:t>
      </w:r>
      <w:r w:rsidR="00B22556">
        <w:rPr>
          <w:rFonts w:cs="Times New Roman"/>
        </w:rPr>
        <w:t>T</w:t>
      </w:r>
      <w:r w:rsidR="0077752A">
        <w:rPr>
          <w:rFonts w:cs="Times New Roman"/>
        </w:rPr>
        <w:t>hermal energy dynamics in wildland fires encompass several scales, from the very large scale, such in mega-fires which often require climatological modeling, to the small scale requiring chemical</w:t>
      </w:r>
      <w:r w:rsidR="007A53E5">
        <w:rPr>
          <w:rFonts w:cs="Times New Roman"/>
        </w:rPr>
        <w:t xml:space="preserve"> scale</w:t>
      </w:r>
      <w:r w:rsidR="0077752A">
        <w:rPr>
          <w:rFonts w:cs="Times New Roman"/>
        </w:rPr>
        <w:t xml:space="preserve"> kinetic modeling. Here</w:t>
      </w:r>
      <w:r w:rsidR="007A53E5">
        <w:rPr>
          <w:rFonts w:cs="Times New Roman"/>
        </w:rPr>
        <w:t>,</w:t>
      </w:r>
      <w:r w:rsidR="0077752A">
        <w:rPr>
          <w:rFonts w:cs="Times New Roman"/>
        </w:rPr>
        <w:t xml:space="preserve"> we deal with laboratory wind tunnel scale behavior modeling</w:t>
      </w:r>
      <w:r w:rsidR="00366742">
        <w:rPr>
          <w:rFonts w:cs="Times New Roman"/>
        </w:rPr>
        <w:t xml:space="preserve">; </w:t>
      </w:r>
      <w:r w:rsidR="0077752A">
        <w:rPr>
          <w:rFonts w:cs="Times New Roman"/>
        </w:rPr>
        <w:t xml:space="preserve">for chemical scale cellulose combustion studies, the reader is referred to works such as Sullivan </w:t>
      </w:r>
      <w:r w:rsidR="0077752A" w:rsidRPr="00B50510">
        <w:rPr>
          <w:rFonts w:cs="Times New Roman"/>
          <w:i/>
        </w:rPr>
        <w:t>et al.</w:t>
      </w:r>
      <w:r w:rsidR="0077752A">
        <w:rPr>
          <w:rFonts w:cs="Times New Roman"/>
        </w:rPr>
        <w:fldChar w:fldCharType="begin" w:fldLock="1"/>
      </w:r>
      <w:r w:rsidR="00154D0B">
        <w:rPr>
          <w:rFonts w:cs="Times New Roman"/>
        </w:rPr>
        <w:instrText>ADDIN CSL_CITATION { "citationItems" : [ { "id" : "ITEM-1", "itemData" : { "DOI" : "10.1016/j.atmosenv.2011.11.022", "ISBN" : "13522310", "ISSN" : "13522310", "abstract" : "Emissions from open vegetation fires contribute significantly to global atmospheric dynamics. However, the value of improved quantification of areas burned and knowledge of the composition and structure of biomass fuel is compromised in current emissions modelling and measurement by inadequate understanding of the chemistry of biomass combustion. Physical models of the behaviour of open vegetation fires also have relied on over-simplified combustion chemistry. Considerable knowledge of the thermal degradation and combustion of cellulose, the major constituent of the terrestrial biomass, exists but has yet to make an impact in the fields of atmospheric emissions monitoring and open vegetation fire behaviour modelling. This article provides an interpretive summary of the current knowledge of the chemistry and dynamics of the processes of thermal degradation and combustion of cellulosic biomass and discusses the role of these processes in determining the emissions from, and behaviour of, open fires in such fuels. The important role of competitive thermal decomposition is emphasised, as a driver and regulator of emissions and fire spread (short-term, local effects) and global carbon distributions (long-term, global effects). ?? 2011 Elsevier Ltd.", "author" : [ { "dropping-particle" : "", "family" : "Sullivan", "given" : "A. L.", "non-dropping-particle" : "", "parse-names" : false, "suffix" : "" }, { "dropping-particle" : "", "family" : "Ball", "given" : "R.", "non-dropping-particle" : "", "parse-names" : false, "suffix" : "" } ], "container-title" : "Atmospheric Environment", "id" : "ITEM-1", "issued" : { "date-parts" : [ [ "2012" ] ] }, "page" : "133-141", "publisher" : "Elsevier Ltd", "title" : "Thermal decomposition and combustion chemistry of cellulosic biomass", "type" : "article-journal", "volume" : "47" }, "uris" : [ "http://www.mendeley.com/documents/?uuid=466e4898-b51e-4422-b0a7-6d1a950fd386" ] } ], "mendeley" : { "formattedCitation" : "&lt;sup&gt;22&lt;/sup&gt;", "plainTextFormattedCitation" : "22", "previouslyFormattedCitation" : "&lt;sup&gt;24&lt;/sup&gt;" }, "properties" : { "noteIndex" : 0 }, "schema" : "https://github.com/citation-style-language/schema/raw/master/csl-citation.json" }</w:instrText>
      </w:r>
      <w:r w:rsidR="0077752A">
        <w:rPr>
          <w:rFonts w:cs="Times New Roman"/>
        </w:rPr>
        <w:fldChar w:fldCharType="separate"/>
      </w:r>
      <w:r w:rsidR="00154D0B" w:rsidRPr="00154D0B">
        <w:rPr>
          <w:rFonts w:cs="Times New Roman"/>
          <w:noProof/>
          <w:vertAlign w:val="superscript"/>
        </w:rPr>
        <w:t>22</w:t>
      </w:r>
      <w:r w:rsidR="0077752A">
        <w:rPr>
          <w:rFonts w:cs="Times New Roman"/>
        </w:rPr>
        <w:fldChar w:fldCharType="end"/>
      </w:r>
      <w:r w:rsidR="0077752A">
        <w:rPr>
          <w:rFonts w:cs="Times New Roman"/>
        </w:rPr>
        <w:t xml:space="preserve"> </w:t>
      </w:r>
    </w:p>
    <w:p w14:paraId="7D6A3E65" w14:textId="77777777" w:rsidR="0077752A" w:rsidRDefault="0077752A" w:rsidP="00D42DC0">
      <w:pPr>
        <w:rPr>
          <w:rFonts w:cs="Times New Roman"/>
        </w:rPr>
      </w:pPr>
    </w:p>
    <w:p w14:paraId="30791D94" w14:textId="4CCA077B" w:rsidR="00102F00" w:rsidRPr="004754B9" w:rsidRDefault="00D53D0C" w:rsidP="00D42DC0">
      <w:pPr>
        <w:rPr>
          <w:rFonts w:cs="Times New Roman"/>
        </w:rPr>
      </w:pPr>
      <w:r w:rsidRPr="0059782F">
        <w:rPr>
          <w:rFonts w:cs="Times New Roman"/>
        </w:rPr>
        <w:t xml:space="preserve">Since 2001, </w:t>
      </w:r>
      <w:r w:rsidR="00F6358F">
        <w:rPr>
          <w:rFonts w:cs="Times New Roman"/>
        </w:rPr>
        <w:t>we</w:t>
      </w:r>
      <w:r w:rsidRPr="0059782F">
        <w:rPr>
          <w:rFonts w:cs="Times New Roman"/>
        </w:rPr>
        <w:t xml:space="preserve"> have conducted a variety of experiments examining some of the</w:t>
      </w:r>
      <w:r w:rsidR="00497872">
        <w:rPr>
          <w:rFonts w:cs="Times New Roman"/>
        </w:rPr>
        <w:t xml:space="preserve"> laboratory scale energy</w:t>
      </w:r>
      <w:r w:rsidRPr="0059782F">
        <w:rPr>
          <w:rFonts w:cs="Times New Roman"/>
        </w:rPr>
        <w:t xml:space="preserve"> thresholds</w:t>
      </w:r>
      <w:r w:rsidR="002F798F" w:rsidRPr="0059782F">
        <w:rPr>
          <w:rFonts w:cs="Times New Roman"/>
          <w:vertAlign w:val="superscript"/>
        </w:rPr>
        <w:fldChar w:fldCharType="begin" w:fldLock="1"/>
      </w:r>
      <w:r w:rsidR="00154D0B">
        <w:rPr>
          <w:rFonts w:cs="Times New Roman"/>
          <w:vertAlign w:val="superscript"/>
        </w:rPr>
        <w:instrText>ADDIN CSL_CITATION { "citationItems" : [ { "id" : "ITEM-1", "itemData" : { "DOI" : "10.1071/WF04049", "ISBN" : "1448-5516", "ISSN" : "1448-5516", "abstract" : "Current fire models are designed to model Fires in predominantly living vegetation account the spread of a linear fire front in dead, small-diameter fuels. for a large proportion of annual burned area nationally. Prescribed burning is used to manage living fuels; however, prescribed burning is currently conducted under conditions that result in marginal burning. We do not quantitatively understand the relative importance of the fuel and environmental variables that determine spread in live vegetation. Laboratory fires have been burned to determine the effects of wind, slope, moisture content, and fuel characteristics on fire spread in fuel beds of common chaparral species. (Manzanita sp., Ceanothus sp., Quercus sp., Four species or Arctostaphylos sp.), two wind velocities (0 and 2 m/s) and three slope percents (0, 40, or 70%) were used. Oven-dry moisture content of fine fuels (&lt; 6.25 mm diameter) ranged from 30% to 105%. Forty-nine of 90 fires successfully propagated the length (2.0 m) of the elevated fuel bed. A logistic model to predict the probability of successful fire spread was developed using stepwise logistic regression. The variables selected to predict propagation were wind speed, slope percent, moisture content, fuel loading, and relative humidity.", "author" : [ { "dropping-particle" : "", "family" : "Weise", "given" : "Dr", "non-dropping-particle" : "", "parse-names" : false, "suffix" : "" }, { "dropping-particle" : "", "family" : "Zhou", "given" : "X", "non-dropping-particle" : "", "parse-names" : false, "suffix" : "" }, { "dropping-particle" : "", "family" : "Sun", "given" : "L", "non-dropping-particle" : "", "parse-names" : false, "suffix" : "" }, { "dropping-particle" : "", "family" : "Mahalingam", "given" : "S", "non-dropping-particle" : "", "parse-names" : false, "suffix" : "" } ], "container-title" : "Int. J. Wildl. Fire", "id" : "ITEM-1", "issued" : { "date-parts" : [ [ "2005" ] ] }, "page" : "99-106", "title" : "Fire spread in chaparral\u2014'go or no-go?'", "type" : "article-journal", "volume" : "14" }, "uris" : [ "http://www.mendeley.com/documents/?uuid=08082e9a-88e8-489c-93fa-dba13ba410d4" ] }, { "id" : "ITEM-2", "itemData" : { "DOI" : "10.1080/00102200802693617", "ISBN" : "0010-2202", "ISSN" : "0010-2202", "abstract" : "ISSN: 0010-2202 (Print) 1563-521X (Online) Journal homepage: http://www.tandfonline.com/loi/gcst20 The transition of fire from dry surface fuels to wet shrub crown fuels was studied using lab-oratory experiments and a simple physical model to gain a better understanding of the tran-sition process. In the experiments, we investigated the effects of varying vertical distances between surface and crown fuels (crown base height), and of the wind speed on crown fire initiation. The experimental setup was designed to model an isolated clump of crown fuel such as a single tree or group of shrubs. Three wind velocities (0, 1.5, and 1.8 m \u00c1 s \u00c01) and three crown base heights (0.20, 0.30, and 0.40 m) were used. Crown fuel (solid) and the air temperature within the elevated fuel bed were measured. Crown bulk density and fuel moisture content were held constant in all the experiments. As crown base height increased, crown fire initiation success decreased. Non-zero wind speeds reduced crown fire initiation success because of reduced heating. A simple physical model based on convective and radi-ative heat exchanges was developed to predict crown fire initiation above a surface fire. The predicted results for different wind speeds and crown base heights were in good agreement with the experimental measurements. Because of its relative simplicity and inclusion of basic physics, it is anticipated that the model can be readily applied and/or adapted to model diverse fuel configurations.", "author" : [ { "dropping-particle" : "", "family" : "Tachajapong", "given" : "Watcharapong", "non-dropping-particle" : "", "parse-names" : false, "suffix" : "" }, { "dropping-particle" : "", "family" : "Lozano", "given" : "Jesse", "non-dropping-particle" : "", "parse-names" : false, "suffix" : "" }, { "dropping-particle" : "", "family" : "Mahalingam", "given" : "Shankar", "non-dropping-particle" : "", "parse-names" : false, "suffix" : "" }, { "dropping-particle" : "", "family" : "Zhou", "given" : "Xiangyang", "non-dropping-particle" : "", "parse-names" : false, "suffix" : "" }, { "dropping-particle" : "", "family" : "Weise", "given" : "David R", "non-dropping-particle" : "", "parse-names" : false, "suffix" : "" } ], "container-title" : "Combust. Sci. Technol.", "id" : "ITEM-2", "issued" : { "date-parts" : [ [ "2016" ] ] }, "page" : "618-640", "title" : "Experimental and Numerical Modeling of Shrub Crown Fire Initiation", "type" : "article-journal" }, "uris" : [ "http://www.mendeley.com/documents/?uuid=af55f41c-f728-437c-88a9-15301c594787" ] }, { "id" : "ITEM-3", "itemData" : { "DOI" : "10.1080/00102200701838800", "ISBN" : "0010220070", "ISSN" : "00102202 1563521X", "abstract" : "Crown fire initiation is studied by using a simple experimental and detailed physical modeling based on Large Eddy Simulation (LES). Experiments conducted thus far reveal that crown fuel ignition via surface fire occurs when the crown base is within the continuous flame region and does not occur when the crown base is located in the hot plume gas region of the surface fire. Accordingly, the focus in this article is on crown fuel ignition when the crown base is situated within the intermittent flame region. In this region, the flame shape and height changes with time over the course of pulsation. This causes the flame to impinge on the crown fuel base and the hot gas is forced through the crown fuel matrix. Under certain conditions, it is observed that the crown fuel bulk density affects the impingement of flame and the ignition of crown fire. The crown fuel properties used were estimated for live chamise (Adenostoma fasciculatum) with a fuel moisture content of 44% (dry basis). As the crown fuel bulk density is increased from 0.75kgm-3 to 1.75kgm-3, it is observed that the average hot gas velocity inside the crown matrix decreases from 0.70ms-1 to 0.52ms-1, thus, resulting in less entrained air passing through the crown fuel and more energy accumulation inside the crown fuel matrix. Higher bulk density also influences the surface fire. As the hot gas flows into the crown fuel matrix is retarded, the average hot gas temperature at the crown fuel base increases from 768K to 1,205K. This is because the mixing rate of air and combustible gas around the base of crown fuel increases. Although higher fuel bulk density means more fuel must be heated, the increase in accumulated energy per unit volume within the crown fuel matrix is higher than the additional heat needed by the fuel. Thus, the average crown fuel temperature increases and ignition occurs at higher bulk density.", "author" : [ { "dropping-particle" : "", "family" : "Tachajapong", "given" : "W.", "non-dropping-particle" : "", "parse-names" : false, "suffix" : "" }, { "dropping-particle" : "", "family" : "Lozano", "given" : "J.", "non-dropping-particle" : "", "parse-names" : false, "suffix" : "" }, { "dropping-particle" : "", "family" : "Mahalingam", "given" : "S.", "non-dropping-particle" : "", "parse-names" : false, "suffix" : "" }, { "dropping-particle" : "", "family" : "Zhou", "given" : "X.", "non-dropping-particle" : "", "parse-names" : false, "suffix" : "" }, { "dropping-particle" : "", "family" : "Weise", "given" : "D.R.", "non-dropping-particle" : "", "parse-names" : false, "suffix" : "" } ], "container-title" : "Combust. Sci. Technol.", "id" : "ITEM-3", "issue" : "4", "issued" : { "date-parts" : [ [ "2008" ] ] }, "page" : "593-615", "title" : "An investigation of crown fuel bulk density effects on the dynamics of crown fire initiation in Shrublands", "type" : "article-journal", "volume" : "180" }, "uris" : [ "http://www.mendeley.com/documents/?uuid=068e405a-40df-45da-8bf4-799a69c90776" ] }, { "id" : "ITEM-4", "itemData" : { "DOI" : "10.1016/j.proci.2004.08.022", "ISBN" : "1540-7489", "ISSN" : "15407489", "abstract" : "An extensive experimental and numerical study was completed to analyze the marginal burning behavior of live chaparral shrub fuels that grow in the mountains of southern California. Laboratory fire spread experiments were carried out to determine the effects of wind, slope, moisture content, and fuel characteristics on marginal burning in fuel beds of common chaparral species. Four species (Manzanita sp., Ceanothus sp., Quercus sp., and Arctostaphylos sp.), two wind velocities (0 and 2 m/s), two fuel bed depths (20 and 40 cm), and three slope percents (0%, 40%, or 70%) were used. Oven-dry moisture content M of fine fuels (&lt;6.25 mm diameter) ranged from 29% to 105%. Sixty-five of 115 fires successfully propagated the length (2.0 m) of the elevated fuel bed. A previously derived empirical marginal burning criterion was assessed, and a suitable modification was proposed for live chaparral fuels. Based on the experimental data, a stepwise logistic regression model was developed to predict the probability of successful fire spread. This procedure resulted in the selection of wind speed, slope percent, fuel loading, fuel moisture content, and relative humidity as the primary variables. It correctly classified 96% of 115 fires. Finally, a multidimensional numerical model for vegetation fire spread using a porous media sub-model was developed to simulate the laboratory fires. Results are used to analyze the internal heat transfer and combustion processes that determine fire spread success in shrub fuel bed. ?? 2004 The Combustion Institute. Published by Elsevier Inc. All rights reserved.", "author" : [ { "dropping-particle" : "", "family" : "Zhou", "given" : "Xiangyang", "non-dropping-particle" : "", "parse-names" : false, "suffix" : "" }, { "dropping-particle" : "", "family" : "Weise", "given" : "David", "non-dropping-particle" : "", "parse-names" : false, "suffix" : "" }, { "dropping-particle" : "", "family" : "Mahalingam", "given" : "Shankar", "non-dropping-particle" : "", "parse-names" : false, "suffix" : "" } ], "container-title" : "Proc. Combust. Inst.", "id" : "ITEM-4", "issue" : "2", "issued" : { "date-parts" : [ [ "2005" ] ] }, "page" : "2287-2294", "publisher" : "The Combustion Institute", "title" : "Experimental measurements and numerical modeling of marginal burning in live chaparral fuel beds", "type" : "article-journal", "volume" : "30" }, "uris" : [ "http://www.mendeley.com/documents/?uuid=b509c17b-0fb6-40f4-ba5a-e3dc9553948f" ] }, { "id" : "ITEM-5", "itemData" : { "DOI" : "10.1071/WF08143", "ISBN" : "1049-8001", "ISSN" : "10498001", "abstract" : "Combustion experiments were performed over a flat-flame burner that provided the heat source for multiple leaf samples. Interactions of the combustion behavior between two leaf samples were studied. Two leaves were placed in the path of the flat-flame burner, with the top leaf 2.5 cm above the bottom leaf. Local gas and particle temperatures, as well as local oxygen concentrations, were measured along with burning characteristics of both leaves. Results showed that the time to ignition of the upper leaf was not significantly affected by the presence of the lower leaf. The major difference observed was that the time of flame duration of the upper leaf was significantly affected by the presence of the lower leaf. Causes for the prolonged flame were found to be the consumption of oxygen by the burning lower leaf and the obstruction provided by the lower leaf, causing a wake effect, thus altering the combustion behavior of the upper leaf.", "author" : [ { "dropping-particle" : "", "family" : "Pickett", "given" : "Brent M.", "non-dropping-particle" : "", "parse-names" : false, "suffix" : "" }, { "dropping-particle" : "", "family" : "Isackson", "given" : "Carl", "non-dropping-particle" : "", "parse-names" : false, "suffix" : "" }, { "dropping-particle" : "", "family" : "Wunder", "given" : "Rebecca", "non-dropping-particle" : "", "parse-names" : false, "suffix" : "" }, { "dropping-particle" : "", "family" : "Fletcher", "given" : "Thomas H.", "non-dropping-particle" : "", "parse-names" : false, "suffix" : "" }, { "dropping-particle" : "", "family" : "Butler", "given" : "Bret W.", "non-dropping-particle" : "", "parse-names" : false, "suffix" : "" }, { "dropping-particle" : "", "family" : "Weise", "given" : "David R.", "non-dropping-particle" : "", "parse-names" : false, "suffix" : "" } ], "container-title" : "Int. J. Wildl. Fire", "id" : "ITEM-5", "issue" : "7", "issued" : { "date-parts" : [ [ "2009" ] ] }, "page" : "865-874", "title" : "Flame interactions and burning characteristics of two live leaf samples", "type" : "article-journal", "volume" : "18" }, "uris" : [ "http://www.mendeley.com/documents/?uuid=22e3d8d5-5ac7-4a1d-a749-137be3485080" ] }, { "id" : "ITEM-6", "itemData" : { "author" : [ { "dropping-particle" : "", "family" : "Cobian-I\u00f1iguez", "given" : "Jeanette", "non-dropping-particle" : "", "parse-names" : false, "suffix" : "" }, { "dropping-particle" : "", "family" : "Sanpakit", "given" : "Chirawat", "non-dropping-particle" : "", "parse-names" : false, "suffix" : "" }, { "dropping-particle" : "", "family" : "Chong", "given" : "Joey", "non-dropping-particle" : "", "parse-names" : false, "suffix" : "" }, { "dropping-particle" : "", "family" : "Burke", "given" : "Gloria", "non-dropping-particle" : "", "parse-names" : false, "suffix" : "" }, { "dropping-particle" : "", "family" : "Dupont", "given" : "Gabriel", "non-dropping-particle" : "", "parse-names" : false, "suffix" : "" }, { "dropping-particle" : "", "family" : "Weise", "given" : "R", "non-dropping-particle" : "", "parse-names" : false, "suffix" : "" }, { "dropping-particle" : "", "family" : "Princevac", "given" : "Marko", "non-dropping-particle" : "", "parse-names" : false, "suffix" : "" } ], "container-title" : "Fall Meet. West. States Sect. Combust. Inst.", "id" : "ITEM-6", "issued" : { "date-parts" : [ [ "2015" ] ] }, "page" : "Paper #134HC-0040", "publisher-place" : "Brigham Young University", "title" : "Laboratory Experiments to Study Surface to Crown Fire Transition in Chaparral", "type" : "paper-conference" }, "uris" : [ "http://www.mendeley.com/documents/?uuid=14203039-3ea3-4a0f-8503-286a07faed47" ] } ], "mendeley" : { "formattedCitation" : "&lt;sup&gt;23,8,24\u201327&lt;/sup&gt;", "plainTextFormattedCitation" : "23,8,24\u201327", "previouslyFormattedCitation" : "&lt;sup&gt;25,8,26\u201329&lt;/sup&gt;" }, "properties" : { "noteIndex" : 0 }, "schema" : "https://github.com/citation-style-language/schema/raw/master/csl-citation.json" }</w:instrText>
      </w:r>
      <w:r w:rsidR="002F798F" w:rsidRPr="0059782F">
        <w:rPr>
          <w:rFonts w:cs="Times New Roman"/>
          <w:vertAlign w:val="superscript"/>
        </w:rPr>
        <w:fldChar w:fldCharType="separate"/>
      </w:r>
      <w:r w:rsidR="00154D0B" w:rsidRPr="00154D0B">
        <w:rPr>
          <w:rFonts w:cs="Times New Roman"/>
          <w:noProof/>
          <w:vertAlign w:val="superscript"/>
        </w:rPr>
        <w:t>23,8,24–27</w:t>
      </w:r>
      <w:r w:rsidR="002F798F" w:rsidRPr="0059782F">
        <w:rPr>
          <w:rFonts w:cs="Times New Roman"/>
          <w:vertAlign w:val="superscript"/>
        </w:rPr>
        <w:fldChar w:fldCharType="end"/>
      </w:r>
      <w:r w:rsidR="00F6358F">
        <w:rPr>
          <w:rFonts w:cs="Times New Roman"/>
        </w:rPr>
        <w:t xml:space="preserve">, </w:t>
      </w:r>
      <w:r w:rsidRPr="0059782F">
        <w:rPr>
          <w:rFonts w:cs="Times New Roman"/>
        </w:rPr>
        <w:t>with</w:t>
      </w:r>
      <w:r w:rsidR="00F6358F">
        <w:rPr>
          <w:rFonts w:cs="Times New Roman"/>
        </w:rPr>
        <w:t xml:space="preserve"> an</w:t>
      </w:r>
      <w:r w:rsidRPr="0059782F">
        <w:rPr>
          <w:rFonts w:cs="Times New Roman"/>
        </w:rPr>
        <w:t xml:space="preserve"> emphasis on live fuels associated with chaparral. </w:t>
      </w:r>
      <w:r w:rsidR="003A1C14" w:rsidRPr="0059782F">
        <w:rPr>
          <w:rFonts w:cs="Times New Roman"/>
        </w:rPr>
        <w:t xml:space="preserve">While outdoors measurements of fire </w:t>
      </w:r>
      <w:r w:rsidR="00102F00">
        <w:rPr>
          <w:rFonts w:cs="Times New Roman"/>
        </w:rPr>
        <w:t>may</w:t>
      </w:r>
      <w:r w:rsidR="003A1C14" w:rsidRPr="0059782F">
        <w:rPr>
          <w:rFonts w:cs="Times New Roman"/>
        </w:rPr>
        <w:t xml:space="preserve"> provide more lifelike results, the controlled environment of the wind tunnel allow for delineation of th</w:t>
      </w:r>
      <w:r w:rsidR="003A1C14">
        <w:rPr>
          <w:rFonts w:cs="Times New Roman"/>
        </w:rPr>
        <w:t xml:space="preserve">e impact of various parameters. </w:t>
      </w:r>
      <w:r w:rsidR="00102F00">
        <w:rPr>
          <w:rFonts w:cs="Times New Roman"/>
        </w:rPr>
        <w:t>Controlling wind</w:t>
      </w:r>
      <w:r w:rsidR="00F6358F">
        <w:rPr>
          <w:rFonts w:cs="Times New Roman"/>
        </w:rPr>
        <w:t>,</w:t>
      </w:r>
      <w:r w:rsidR="00102F00">
        <w:rPr>
          <w:rFonts w:cs="Times New Roman"/>
        </w:rPr>
        <w:t xml:space="preserve"> for example, is especially important for chaparral crown fires occurring in regions such as Southern California where foehn type winds, known as Santa Ana winds, are typical drivers of fire events. Because a major motivator for the methodology described here is to study the effect of wind and other controlled parameters on chaparral fire spread, this study was performed in a laboratory scale wind tunnel. The reader is directed to the work by Silvani </w:t>
      </w:r>
      <w:r w:rsidR="00102F00" w:rsidRPr="007E74DB">
        <w:rPr>
          <w:rFonts w:cs="Times New Roman"/>
          <w:i/>
        </w:rPr>
        <w:t>et al.</w:t>
      </w:r>
      <w:r w:rsidR="00102F00">
        <w:rPr>
          <w:rFonts w:cs="Times New Roman"/>
        </w:rPr>
        <w:fldChar w:fldCharType="begin" w:fldLock="1"/>
      </w:r>
      <w:r w:rsidR="00154D0B">
        <w:rPr>
          <w:rFonts w:cs="Times New Roman"/>
        </w:rPr>
        <w:instrText>ADDIN CSL_CITATION { "citationItems" : [ { "id" : "ITEM-1", "itemData" : { "DOI" : "10.1016/j.firesaf.2008.06.004", "ISBN" : "0379-7112", "ISSN" : "03797112", "abstract" : "A measurement device dedicated to the experimental study of wildland fires is presented in this paper. It consists of a thermocouple and two heat flux gauges (radiant and total) fixed on an insulated support. Some data were obtained in the field during a series of four fire spread experiments conducted across various vegetative fuels, ranging from pine needle bed to shrub. The measurement device was located at the top of the vegetation, in the centre of the plots, and data were collected during fire spread in the preheating, flaming and charring regions. The uncertainties of the temperature and heat fluxes measurements, due to radiation or convection, are evaluated. For this range of experiments and in the limit of one-point measurement, radiation from flames is the dominant heat transfer process in the preheating region. \u00a9 2008 Elsevier Ltd. All rights reserved.", "author" : [ { "dropping-particle" : "", "family" : "Silvani", "given" : "Xavier", "non-dropping-particle" : "", "parse-names" : false, "suffix" : "" }, { "dropping-particle" : "", "family" : "Morandini", "given" : "Fr\u00e9d\u00e9ric", "non-dropping-particle" : "", "parse-names" : false, "suffix" : "" } ], "container-title" : "Fire Safety Journal", "id" : "ITEM-1", "issue" : "2", "issued" : { "date-parts" : [ [ "2009" ] ] }, "page" : "279-285", "title" : "Fire spread experiments in the field: Temperature and heat fluxes measurements", "type" : "article-journal", "volume" : "44" }, "uris" : [ "http://www.mendeley.com/documents/?uuid=61690774-c768-4c04-8534-abe5a8265b7e" ] } ], "mendeley" : { "formattedCitation" : "&lt;sup&gt;28&lt;/sup&gt;", "plainTextFormattedCitation" : "28", "previouslyFormattedCitation" : "&lt;sup&gt;13&lt;/sup&gt;" }, "properties" : { "noteIndex" : 0 }, "schema" : "https://github.com/citation-style-language/schema/raw/master/csl-citation.json" }</w:instrText>
      </w:r>
      <w:r w:rsidR="00102F00">
        <w:rPr>
          <w:rFonts w:cs="Times New Roman"/>
        </w:rPr>
        <w:fldChar w:fldCharType="separate"/>
      </w:r>
      <w:r w:rsidR="00154D0B" w:rsidRPr="00154D0B">
        <w:rPr>
          <w:rFonts w:cs="Times New Roman"/>
          <w:noProof/>
          <w:vertAlign w:val="superscript"/>
        </w:rPr>
        <w:t>28</w:t>
      </w:r>
      <w:r w:rsidR="00102F00">
        <w:rPr>
          <w:rFonts w:cs="Times New Roman"/>
        </w:rPr>
        <w:fldChar w:fldCharType="end"/>
      </w:r>
      <w:r w:rsidR="00102F00">
        <w:rPr>
          <w:rFonts w:cs="Times New Roman"/>
        </w:rPr>
        <w:t xml:space="preserve"> for field measurements of temperature in chaparral fires similar to the ones presented here. For field measurements on the effect of wind on fire spread</w:t>
      </w:r>
      <w:r w:rsidR="00F6358F">
        <w:rPr>
          <w:rFonts w:cs="Times New Roman"/>
        </w:rPr>
        <w:t>,</w:t>
      </w:r>
      <w:r w:rsidR="00102F00">
        <w:rPr>
          <w:rFonts w:cs="Times New Roman"/>
        </w:rPr>
        <w:t xml:space="preserve"> please see Morandi </w:t>
      </w:r>
      <w:r w:rsidR="00102F00" w:rsidRPr="004754B9">
        <w:rPr>
          <w:rFonts w:cs="Times New Roman"/>
          <w:i/>
        </w:rPr>
        <w:t>et al.</w:t>
      </w:r>
      <w:r w:rsidR="00102F00">
        <w:rPr>
          <w:rFonts w:cs="Times New Roman"/>
          <w:i/>
        </w:rPr>
        <w:fldChar w:fldCharType="begin" w:fldLock="1"/>
      </w:r>
      <w:r w:rsidR="00154D0B">
        <w:rPr>
          <w:rFonts w:cs="Times New Roman"/>
          <w:i/>
        </w:rPr>
        <w:instrText>ADDIN CSL_CITATION { "citationItems" : [ { "id" : "ITEM-1", "itemData" : { "DOI" : "10.1016/j.firesaf.2006.01.006", "ISSN" : "03797112", "abstract" : "A fire spread experiment was conducted in the field under wind-blown conditions. The fuel consists of tall and dense Mediterranean shrub vegetation. The plot area was about 30 m wide and 80 m long. This experiment was conducted not only in order to increase the knowledge and understanding of the fire behaviour in the field but to provide data for the validation of physics based models of fire spread. In particular, the effects of wind on the geometric and thermal properties of the flame front in the field were investigated. The flame temperature along the vertical direction and the radiation emitted ahead of the flame front, were measured. The methodology employed in this experiment and some quantitative measurements of wind velocity and direction, flame geometric properties, are also presented and discussed. The measurements and observations exhibit that the behaviour of the fire and the flame structure character are very different from the one encountered at laboratory scale. These preliminary results show that large scale turbulence influence fire spread and affects the flame shape, temperature and radiation emission. \u00a9 2006 Elsevier Ltd. All rights reserved.", "author" : [ { "dropping-particle" : "", "family" : "Morandini", "given" : "Fr\u00e9d\u00e9ric", "non-dropping-particle" : "", "parse-names" : false, "suffix" : "" }, { "dropping-particle" : "", "family" : "Silvani", "given" : "Xavier", "non-dropping-particle" : "", "parse-names" : false, "suffix" : "" }, { "dropping-particle" : "", "family" : "Rossi", "given" : "Lucile", "non-dropping-particle" : "", "parse-names" : false, "suffix" : "" }, { "dropping-particle" : "", "family" : "Santoni", "given" : "Paul Antoine", "non-dropping-particle" : "", "parse-names" : false, "suffix" : "" }, { "dropping-particle" : "", "family" : "Simeoni", "given" : "Albert", "non-dropping-particle" : "", "parse-names" : false, "suffix" : "" }, { "dropping-particle" : "", "family" : "Balbi", "given" : "Jacques Henri", "non-dropping-particle" : "", "parse-names" : false, "suffix" : "" }, { "dropping-particle" : "", "family" : "Louis Rossi", "given" : "Jean", "non-dropping-particle" : "", "parse-names" : false, "suffix" : "" }, { "dropping-particle" : "", "family" : "Marcelli", "given" : "Thierry", "non-dropping-particle" : "", "parse-names" : false, "suffix" : "" } ], "container-title" : "Fire Safety Journal", "id" : "ITEM-1", "issue" : "3", "issued" : { "date-parts" : [ [ "2006" ] ] }, "page" : "229-235", "title" : "Fire spread experiment across Mediterranean shrub: Influence of wind on flame front properties", "type" : "article-journal", "volume" : "41" }, "uris" : [ "http://www.mendeley.com/documents/?uuid=ae4916c1-afb8-4db7-aff8-530691e5692c" ] } ], "mendeley" : { "formattedCitation" : "&lt;sup&gt;29&lt;/sup&gt;", "plainTextFormattedCitation" : "29", "previouslyFormattedCitation" : "&lt;sup&gt;14&lt;/sup&gt;" }, "properties" : { "noteIndex" : 0 }, "schema" : "https://github.com/citation-style-language/schema/raw/master/csl-citation.json" }</w:instrText>
      </w:r>
      <w:r w:rsidR="00102F00">
        <w:rPr>
          <w:rFonts w:cs="Times New Roman"/>
          <w:i/>
        </w:rPr>
        <w:fldChar w:fldCharType="separate"/>
      </w:r>
      <w:r w:rsidR="00154D0B" w:rsidRPr="00154D0B">
        <w:rPr>
          <w:rFonts w:cs="Times New Roman"/>
          <w:noProof/>
          <w:vertAlign w:val="superscript"/>
        </w:rPr>
        <w:t>29</w:t>
      </w:r>
      <w:r w:rsidR="00102F00">
        <w:rPr>
          <w:rFonts w:cs="Times New Roman"/>
          <w:i/>
        </w:rPr>
        <w:fldChar w:fldCharType="end"/>
      </w:r>
      <w:r w:rsidR="00102F00">
        <w:rPr>
          <w:rFonts w:cs="Times New Roman"/>
        </w:rPr>
        <w:t xml:space="preserve"> </w:t>
      </w:r>
    </w:p>
    <w:p w14:paraId="3EDF2120" w14:textId="77777777" w:rsidR="00102F00" w:rsidRDefault="00102F00" w:rsidP="00D42DC0">
      <w:pPr>
        <w:rPr>
          <w:rFonts w:cs="Times New Roman"/>
        </w:rPr>
      </w:pPr>
    </w:p>
    <w:p w14:paraId="3D9A1E0E" w14:textId="465FDD30" w:rsidR="00A77760" w:rsidRDefault="003A1C14" w:rsidP="00D42DC0">
      <w:pPr>
        <w:rPr>
          <w:rFonts w:cs="Times New Roman"/>
        </w:rPr>
      </w:pPr>
      <w:r>
        <w:rPr>
          <w:rFonts w:cs="Times New Roman"/>
        </w:rPr>
        <w:t>Several p</w:t>
      </w:r>
      <w:r w:rsidR="00D53D0C" w:rsidRPr="0059782F">
        <w:rPr>
          <w:rFonts w:cs="Times New Roman"/>
        </w:rPr>
        <w:t>arameters influencing the spread in chaparral fuels have been experimentally analyzed by quantifying the probability of fire spread success in elevated fuel beds</w:t>
      </w:r>
      <w:r w:rsidR="00B56952" w:rsidRPr="0059782F">
        <w:rPr>
          <w:rFonts w:cs="Times New Roman"/>
          <w:vertAlign w:val="superscript"/>
        </w:rPr>
        <w:fldChar w:fldCharType="begin" w:fldLock="1"/>
      </w:r>
      <w:r w:rsidR="009805C1">
        <w:rPr>
          <w:rFonts w:cs="Times New Roman"/>
          <w:vertAlign w:val="superscript"/>
        </w:rPr>
        <w:instrText>ADDIN CSL_CITATION { "citationItems" : [ { "id" : "ITEM-1", "itemData" : { "DOI" : "10.1071/WF04049", "ISBN" : "1448-5516", "ISSN" : "1448-5516", "abstract" : "Current fire models are designed to model Fires in predominantly living vegetation account the spread of a linear fire front in dead, small-diameter fuels. for a large proportion of annual burned area nationally. Prescribed burning is used to manage living fuels; however, prescribed burning is currently conducted under conditions that result in marginal burning. We do not quantitatively understand the relative importance of the fuel and environmental variables that determine spread in live vegetation. Laboratory fires have been burned to determine the effects of wind, slope, moisture content, and fuel characteristics on fire spread in fuel beds of common chaparral species. (Manzanita sp., Ceanothus sp., Quercus sp., Four species or Arctostaphylos sp.), two wind velocities (0 and 2 m/s) and three slope percents (0, 40, or 70%) were used. Oven-dry moisture content of fine fuels (&lt; 6.25 mm diameter) ranged from 30% to 105%. Forty-nine of 90 fires successfully propagated the length (2.0 m) of the elevated fuel bed. A logistic model to predict the probability of successful fire spread was developed using stepwise logistic regression. The variables selected to predict propagation were wind speed, slope percent, moisture content, fuel loading, and relative humidity.", "author" : [ { "dropping-particle" : "", "family" : "Weise", "given" : "Dr", "non-dropping-particle" : "", "parse-names" : false, "suffix" : "" }, { "dropping-particle" : "", "family" : "Zhou", "given" : "X", "non-dropping-particle" : "", "parse-names" : false, "suffix" : "" }, { "dropping-particle" : "", "family" : "Sun", "given" : "L", "non-dropping-particle" : "", "parse-names" : false, "suffix" : "" }, { "dropping-particle" : "", "family" : "Mahalingam", "given" : "S", "non-dropping-particle" : "", "parse-names" : false, "suffix" : "" } ], "container-title" : "Int. J. Wildl. Fire", "id" : "ITEM-1", "issued" : { "date-parts" : [ [ "2005" ] ] }, "page" : "99-106", "title" : "Fire spread in chaparral\u2014'go or no-go?'", "type" : "article-journal", "volume" : "14" }, "uris" : [ "http://www.mendeley.com/documents/?uuid=08082e9a-88e8-489c-93fa-dba13ba410d4" ] } ], "mendeley" : { "formattedCitation" : "&lt;sup&gt;8&lt;/sup&gt;", "plainTextFormattedCitation" : "8", "previouslyFormattedCitation" : "&lt;sup&gt;8&lt;/sup&gt;" }, "properties" : { "noteIndex" : 0 }, "schema" : "https://github.com/citation-style-language/schema/raw/master/csl-citation.json" }</w:instrText>
      </w:r>
      <w:r w:rsidR="00B56952" w:rsidRPr="0059782F">
        <w:rPr>
          <w:rFonts w:cs="Times New Roman"/>
          <w:vertAlign w:val="superscript"/>
        </w:rPr>
        <w:fldChar w:fldCharType="separate"/>
      </w:r>
      <w:r w:rsidR="00CE51B0" w:rsidRPr="00CE51B0">
        <w:rPr>
          <w:rFonts w:cs="Times New Roman"/>
          <w:noProof/>
          <w:vertAlign w:val="superscript"/>
        </w:rPr>
        <w:t>8</w:t>
      </w:r>
      <w:r w:rsidR="00B56952" w:rsidRPr="0059782F">
        <w:rPr>
          <w:rFonts w:cs="Times New Roman"/>
          <w:vertAlign w:val="superscript"/>
        </w:rPr>
        <w:fldChar w:fldCharType="end"/>
      </w:r>
      <w:r w:rsidR="00D53D0C" w:rsidRPr="0059782F">
        <w:rPr>
          <w:rFonts w:cs="Times New Roman"/>
        </w:rPr>
        <w:t xml:space="preserve">. The current experimental study </w:t>
      </w:r>
      <w:r w:rsidR="00B221D1">
        <w:rPr>
          <w:rFonts w:cs="Times New Roman"/>
        </w:rPr>
        <w:t>involves a</w:t>
      </w:r>
      <w:r w:rsidR="00D53D0C" w:rsidRPr="0059782F">
        <w:rPr>
          <w:rFonts w:cs="Times New Roman"/>
        </w:rPr>
        <w:t xml:space="preserve"> methodology </w:t>
      </w:r>
      <w:r w:rsidR="00B221D1">
        <w:rPr>
          <w:rFonts w:cs="Times New Roman"/>
        </w:rPr>
        <w:t xml:space="preserve">developed </w:t>
      </w:r>
      <w:r w:rsidR="00D53D0C" w:rsidRPr="0059782F">
        <w:rPr>
          <w:rFonts w:cs="Times New Roman"/>
        </w:rPr>
        <w:t>t</w:t>
      </w:r>
      <w:r w:rsidR="00B221D1">
        <w:rPr>
          <w:rFonts w:cs="Times New Roman"/>
        </w:rPr>
        <w:t>o study chaparral crown fire spread by modeling surface fuels and crown fuels inside the test section of a low speed wind tunnel. The surface fuel is modeled with excelsior (dried shredded wood). The surface fuel bed is placed on the ground level of the wind tunnel over a standard scale (</w:t>
      </w:r>
      <w:r w:rsidR="00497CC1">
        <w:rPr>
          <w:rFonts w:cs="Times New Roman"/>
        </w:rPr>
        <w:t xml:space="preserve">see </w:t>
      </w:r>
      <w:r w:rsidR="00B221D1" w:rsidRPr="00B50510">
        <w:rPr>
          <w:rFonts w:cs="Times New Roman"/>
          <w:b/>
        </w:rPr>
        <w:t>Figure 1</w:t>
      </w:r>
      <w:r w:rsidR="00B221D1">
        <w:rPr>
          <w:rFonts w:cs="Times New Roman"/>
        </w:rPr>
        <w:t>). Representing the crown fuel bed, a fuel bed with chamise was placed over the surface fuel bed by suspending the fuel from a platform mounted on the wind tunnel frame (</w:t>
      </w:r>
      <w:r w:rsidR="00497CC1">
        <w:rPr>
          <w:rFonts w:cs="Times New Roman"/>
        </w:rPr>
        <w:t xml:space="preserve">see </w:t>
      </w:r>
      <w:r w:rsidR="00B221D1" w:rsidRPr="00B50510">
        <w:rPr>
          <w:rFonts w:cs="Times New Roman"/>
          <w:b/>
        </w:rPr>
        <w:t>Figure</w:t>
      </w:r>
      <w:r w:rsidR="00E8144A" w:rsidRPr="00B50510">
        <w:rPr>
          <w:rFonts w:cs="Times New Roman"/>
          <w:b/>
        </w:rPr>
        <w:t xml:space="preserve"> </w:t>
      </w:r>
      <w:r w:rsidR="00B221D1" w:rsidRPr="00B50510">
        <w:rPr>
          <w:rFonts w:cs="Times New Roman"/>
          <w:b/>
        </w:rPr>
        <w:t>1</w:t>
      </w:r>
      <w:r w:rsidR="00B221D1">
        <w:rPr>
          <w:rFonts w:cs="Times New Roman"/>
        </w:rPr>
        <w:t>). Both fuel beds are instrumented for temperature and mass loss measurements; flame geometry is obtained from v</w:t>
      </w:r>
      <w:r w:rsidR="00E8144A">
        <w:rPr>
          <w:rFonts w:cs="Times New Roman"/>
        </w:rPr>
        <w:t xml:space="preserve">ideo recordings of experiments. </w:t>
      </w:r>
      <w:r w:rsidR="00C25898" w:rsidRPr="0059782F">
        <w:rPr>
          <w:rFonts w:cs="Times New Roman"/>
        </w:rPr>
        <w:t>Parameters</w:t>
      </w:r>
      <w:r w:rsidR="00D53D0C" w:rsidRPr="0059782F">
        <w:rPr>
          <w:rFonts w:cs="Times New Roman"/>
        </w:rPr>
        <w:t xml:space="preserve"> measured include mass loss rate, fuel </w:t>
      </w:r>
      <w:r w:rsidR="00193E28" w:rsidRPr="0059782F">
        <w:rPr>
          <w:rFonts w:cs="Times New Roman"/>
        </w:rPr>
        <w:t xml:space="preserve">moisture content and </w:t>
      </w:r>
      <w:r w:rsidR="00497CC1">
        <w:rPr>
          <w:rFonts w:cs="Times New Roman"/>
        </w:rPr>
        <w:t xml:space="preserve">the </w:t>
      </w:r>
      <w:r w:rsidR="00193E28" w:rsidRPr="0059782F">
        <w:rPr>
          <w:rFonts w:cs="Times New Roman"/>
        </w:rPr>
        <w:t xml:space="preserve">relative humidity of the air. </w:t>
      </w:r>
      <w:r w:rsidR="006943B0">
        <w:rPr>
          <w:rFonts w:cs="Times New Roman"/>
        </w:rPr>
        <w:t>Parameters controlled were wind presence, distance between surface fuel bed and crown fuel bed</w:t>
      </w:r>
      <w:r w:rsidR="00497CC1">
        <w:rPr>
          <w:rFonts w:cs="Times New Roman"/>
        </w:rPr>
        <w:t>,</w:t>
      </w:r>
      <w:r w:rsidR="006943B0">
        <w:rPr>
          <w:rFonts w:cs="Times New Roman"/>
        </w:rPr>
        <w:t xml:space="preserve"> and </w:t>
      </w:r>
      <w:r w:rsidR="00497CC1">
        <w:rPr>
          <w:rFonts w:cs="Times New Roman"/>
        </w:rPr>
        <w:t xml:space="preserve">the </w:t>
      </w:r>
      <w:r w:rsidR="006943B0">
        <w:rPr>
          <w:rFonts w:cs="Times New Roman"/>
        </w:rPr>
        <w:t>presence of surface fuel.</w:t>
      </w:r>
      <w:r w:rsidR="00A77760">
        <w:rPr>
          <w:rFonts w:cs="Times New Roman"/>
        </w:rPr>
        <w:t xml:space="preserve"> The measured mass loss rate can be used to calculate </w:t>
      </w:r>
      <w:r w:rsidR="00497CC1">
        <w:rPr>
          <w:rFonts w:cs="Times New Roman"/>
        </w:rPr>
        <w:t xml:space="preserve">the </w:t>
      </w:r>
      <w:r w:rsidR="00A77760">
        <w:rPr>
          <w:rFonts w:cs="Times New Roman"/>
        </w:rPr>
        <w:t>heat release rate</w:t>
      </w:r>
      <w:r w:rsidR="00497CC1">
        <w:rPr>
          <w:rFonts w:cs="Times New Roman"/>
        </w:rPr>
        <w:t>, which is</w:t>
      </w:r>
      <w:r w:rsidR="00A77760">
        <w:rPr>
          <w:rFonts w:cs="Times New Roman"/>
        </w:rPr>
        <w:t xml:space="preserve"> defined as</w:t>
      </w:r>
      <w:r w:rsidR="00497CC1">
        <w:rPr>
          <w:rFonts w:cs="Times New Roman"/>
        </w:rPr>
        <w:t>:</w:t>
      </w:r>
    </w:p>
    <w:p w14:paraId="1745866F" w14:textId="77777777" w:rsidR="00A77760" w:rsidRDefault="00A77760" w:rsidP="00D42DC0">
      <w:pPr>
        <w:rPr>
          <w:rFonts w:cs="Times New Roman"/>
        </w:rPr>
      </w:pPr>
    </w:p>
    <w:p w14:paraId="04244889" w14:textId="5E930E8D" w:rsidR="00FA7F42" w:rsidRDefault="00DC0AE0" w:rsidP="00B50510">
      <w:pPr>
        <w:tabs>
          <w:tab w:val="left" w:pos="3600"/>
          <w:tab w:val="left" w:pos="4050"/>
          <w:tab w:val="left" w:pos="8640"/>
        </w:tabs>
        <w:jc w:val="center"/>
        <w:rPr>
          <w:rFonts w:cs="Times New Roman"/>
        </w:rPr>
      </w:pPr>
      <m:oMathPara>
        <m:oMath>
          <m:r>
            <w:rPr>
              <w:rFonts w:ascii="Cambria Math" w:hAnsi="Cambria Math" w:cs="Times New Roman"/>
            </w:rPr>
            <m:t>Q =-h</m:t>
          </m:r>
          <m:f>
            <m:fPr>
              <m:ctrlPr>
                <w:rPr>
                  <w:rFonts w:ascii="Cambria Math" w:hAnsi="Cambria Math" w:cs="Times New Roman"/>
                  <w:i/>
                </w:rPr>
              </m:ctrlPr>
            </m:fPr>
            <m:num>
              <m:r>
                <w:rPr>
                  <w:rFonts w:ascii="Cambria Math" w:hAnsi="Cambria Math" w:cs="Times New Roman"/>
                </w:rPr>
                <m:t>dm</m:t>
              </m:r>
            </m:num>
            <m:den>
              <m:r>
                <w:rPr>
                  <w:rFonts w:ascii="Cambria Math" w:hAnsi="Cambria Math" w:cs="Times New Roman"/>
                </w:rPr>
                <m:t>dt</m:t>
              </m:r>
            </m:den>
          </m:f>
          <m:r>
            <w:rPr>
              <w:rFonts w:ascii="Cambria Math" w:hAnsi="Cambria Math" w:cs="Times New Roman"/>
            </w:rPr>
            <m:t xml:space="preserve">        (1)</m:t>
          </m:r>
        </m:oMath>
      </m:oMathPara>
    </w:p>
    <w:p w14:paraId="2F6B276E" w14:textId="77777777" w:rsidR="00FA7F42" w:rsidRDefault="00FA7F42" w:rsidP="00D42DC0">
      <w:pPr>
        <w:tabs>
          <w:tab w:val="left" w:pos="3600"/>
          <w:tab w:val="left" w:pos="4050"/>
          <w:tab w:val="left" w:pos="8640"/>
        </w:tabs>
        <w:rPr>
          <w:rFonts w:cs="Times New Roman"/>
        </w:rPr>
      </w:pPr>
    </w:p>
    <w:p w14:paraId="2244B36A" w14:textId="1C60EB3D" w:rsidR="005C0489" w:rsidRPr="0048041A" w:rsidRDefault="00FA7F42" w:rsidP="00D42DC0">
      <w:pPr>
        <w:tabs>
          <w:tab w:val="left" w:pos="3600"/>
          <w:tab w:val="left" w:pos="4050"/>
          <w:tab w:val="left" w:pos="8640"/>
        </w:tabs>
        <w:rPr>
          <w:rFonts w:cs="Times New Roman"/>
        </w:rPr>
      </w:pPr>
      <w:r>
        <w:rPr>
          <w:rFonts w:cs="Times New Roman"/>
        </w:rPr>
        <w:lastRenderedPageBreak/>
        <w:t xml:space="preserve">where </w:t>
      </w:r>
      <w:r>
        <w:rPr>
          <w:rFonts w:cs="Times New Roman"/>
          <w:i/>
        </w:rPr>
        <w:t>h</w:t>
      </w:r>
      <w:r>
        <w:rPr>
          <w:rFonts w:cs="Times New Roman"/>
        </w:rPr>
        <w:t xml:space="preserve"> is the heat of fuel combustion, </w:t>
      </w:r>
      <w:r>
        <w:rPr>
          <w:rFonts w:cs="Times New Roman"/>
          <w:i/>
        </w:rPr>
        <w:t>m</w:t>
      </w:r>
      <w:r>
        <w:rPr>
          <w:rFonts w:cs="Times New Roman"/>
        </w:rPr>
        <w:t xml:space="preserve"> is the fuel mass</w:t>
      </w:r>
      <w:r w:rsidR="00497CC1">
        <w:rPr>
          <w:rFonts w:cs="Times New Roman"/>
        </w:rPr>
        <w:t>,</w:t>
      </w:r>
      <w:r>
        <w:rPr>
          <w:rFonts w:cs="Times New Roman"/>
        </w:rPr>
        <w:t xml:space="preserve"> and </w:t>
      </w:r>
      <w:r>
        <w:rPr>
          <w:rFonts w:cs="Times New Roman"/>
          <w:i/>
        </w:rPr>
        <w:t>t</w:t>
      </w:r>
      <w:r>
        <w:rPr>
          <w:rFonts w:cs="Times New Roman"/>
        </w:rPr>
        <w:t xml:space="preserve"> is time.</w:t>
      </w:r>
    </w:p>
    <w:p w14:paraId="40A3BE1A" w14:textId="77777777" w:rsidR="005C0489" w:rsidRPr="0059782F" w:rsidRDefault="005C0489" w:rsidP="00D42DC0">
      <w:pPr>
        <w:rPr>
          <w:rFonts w:cs="Times New Roman"/>
        </w:rPr>
      </w:pPr>
    </w:p>
    <w:p w14:paraId="52C7AE68" w14:textId="77A4282A" w:rsidR="00D53D0C" w:rsidRDefault="00D42DC0" w:rsidP="00D42DC0">
      <w:pPr>
        <w:rPr>
          <w:rFonts w:cs="Times New Roman"/>
        </w:rPr>
      </w:pPr>
      <w:r>
        <w:rPr>
          <w:rFonts w:cs="Times New Roman"/>
        </w:rPr>
        <w:t>[Figure 1 here]</w:t>
      </w:r>
    </w:p>
    <w:p w14:paraId="6FA5CE36" w14:textId="77777777" w:rsidR="00D42DC0" w:rsidRPr="0059782F" w:rsidRDefault="00D42DC0" w:rsidP="00D42DC0">
      <w:pPr>
        <w:rPr>
          <w:rFonts w:cs="Times New Roman"/>
        </w:rPr>
      </w:pPr>
    </w:p>
    <w:p w14:paraId="517AA625" w14:textId="08301CC1" w:rsidR="00633373" w:rsidRPr="0059782F" w:rsidRDefault="00BA2631" w:rsidP="00D42DC0">
      <w:pPr>
        <w:autoSpaceDE/>
        <w:autoSpaceDN/>
        <w:adjustRightInd/>
        <w:rPr>
          <w:rFonts w:cs="Times New Roman"/>
          <w:shd w:val="clear" w:color="auto" w:fill="FFFFFF"/>
        </w:rPr>
      </w:pPr>
      <w:r w:rsidRPr="0059782F">
        <w:rPr>
          <w:rFonts w:cs="Times New Roman"/>
        </w:rPr>
        <w:t xml:space="preserve">Experiments </w:t>
      </w:r>
      <w:r w:rsidR="006D101B">
        <w:rPr>
          <w:rFonts w:cs="Times New Roman"/>
        </w:rPr>
        <w:t xml:space="preserve">have </w:t>
      </w:r>
      <w:r w:rsidRPr="0059782F">
        <w:rPr>
          <w:rFonts w:cs="Times New Roman"/>
        </w:rPr>
        <w:t>focused on understanding the behavior of chaparral crown fires, particularly ignition, mechanism</w:t>
      </w:r>
      <w:r w:rsidR="005743BF" w:rsidRPr="0059782F">
        <w:rPr>
          <w:rFonts w:cs="Times New Roman"/>
        </w:rPr>
        <w:t>s</w:t>
      </w:r>
      <w:r w:rsidRPr="0059782F">
        <w:rPr>
          <w:rFonts w:cs="Times New Roman"/>
        </w:rPr>
        <w:t xml:space="preserve"> of flame propagation</w:t>
      </w:r>
      <w:r w:rsidR="005743BF" w:rsidRPr="0059782F">
        <w:rPr>
          <w:rFonts w:cs="Times New Roman"/>
        </w:rPr>
        <w:t xml:space="preserve"> and</w:t>
      </w:r>
      <w:r w:rsidRPr="0059782F">
        <w:rPr>
          <w:rFonts w:cs="Times New Roman"/>
        </w:rPr>
        <w:t xml:space="preserve"> spread, flame front velocities, and fuel consumption rates.</w:t>
      </w:r>
      <w:r w:rsidRPr="0059782F">
        <w:rPr>
          <w:rFonts w:cs="Times New Roman"/>
          <w:color w:val="FF0000"/>
          <w:shd w:val="clear" w:color="auto" w:fill="FFFFFF"/>
        </w:rPr>
        <w:t xml:space="preserve"> </w:t>
      </w:r>
      <w:r w:rsidR="003D39BA" w:rsidRPr="0059782F">
        <w:rPr>
          <w:rFonts w:cs="Times New Roman"/>
          <w:shd w:val="clear" w:color="auto" w:fill="FFFFFF"/>
        </w:rPr>
        <w:t xml:space="preserve">To study the interaction between a surface fire and a crown fire, </w:t>
      </w:r>
      <w:r w:rsidR="00667F3E" w:rsidRPr="0059782F">
        <w:rPr>
          <w:rFonts w:cs="Times New Roman"/>
          <w:shd w:val="clear" w:color="auto" w:fill="FFFFFF"/>
        </w:rPr>
        <w:t xml:space="preserve">six configurations of surface and crown fuel beds with and without </w:t>
      </w:r>
      <w:r w:rsidR="00002063">
        <w:rPr>
          <w:rFonts w:cs="Times New Roman"/>
          <w:shd w:val="clear" w:color="auto" w:fill="FFFFFF"/>
        </w:rPr>
        <w:t>applied</w:t>
      </w:r>
      <w:r w:rsidR="00667F3E" w:rsidRPr="0059782F">
        <w:rPr>
          <w:rFonts w:cs="Times New Roman"/>
          <w:shd w:val="clear" w:color="auto" w:fill="FFFFFF"/>
        </w:rPr>
        <w:t xml:space="preserve"> wind</w:t>
      </w:r>
      <w:r w:rsidR="009D777A">
        <w:rPr>
          <w:rFonts w:cs="Times New Roman"/>
          <w:shd w:val="clear" w:color="auto" w:fill="FFFFFF"/>
        </w:rPr>
        <w:t xml:space="preserve"> flow,</w:t>
      </w:r>
      <w:r w:rsidR="00667F3E" w:rsidRPr="0059782F">
        <w:rPr>
          <w:rFonts w:cs="Times New Roman"/>
          <w:shd w:val="clear" w:color="auto" w:fill="FFFFFF"/>
        </w:rPr>
        <w:t xml:space="preserve"> have been burned in the wind tunnel</w:t>
      </w:r>
      <w:r w:rsidR="00026221" w:rsidRPr="0059782F">
        <w:rPr>
          <w:rFonts w:cs="Times New Roman"/>
          <w:shd w:val="clear" w:color="auto" w:fill="FFFFFF"/>
        </w:rPr>
        <w:t>:</w:t>
      </w:r>
      <w:r w:rsidR="003D39BA" w:rsidRPr="0059782F">
        <w:rPr>
          <w:rFonts w:cs="Times New Roman"/>
          <w:shd w:val="clear" w:color="auto" w:fill="FFFFFF"/>
        </w:rPr>
        <w:t xml:space="preserve"> </w:t>
      </w:r>
      <w:r w:rsidR="00026221" w:rsidRPr="0059782F">
        <w:rPr>
          <w:rFonts w:cs="Times New Roman"/>
          <w:shd w:val="clear" w:color="auto" w:fill="FFFFFF"/>
        </w:rPr>
        <w:t>c</w:t>
      </w:r>
      <w:r w:rsidR="00667F3E" w:rsidRPr="0059782F">
        <w:rPr>
          <w:rFonts w:cs="Times New Roman"/>
          <w:shd w:val="clear" w:color="auto" w:fill="FFFFFF"/>
        </w:rPr>
        <w:t>rown fuel only with and without wind</w:t>
      </w:r>
      <w:r w:rsidR="00026221" w:rsidRPr="0059782F">
        <w:rPr>
          <w:rFonts w:cs="Times New Roman"/>
          <w:shd w:val="clear" w:color="auto" w:fill="FFFFFF"/>
        </w:rPr>
        <w:t xml:space="preserve"> (2)</w:t>
      </w:r>
      <w:r w:rsidR="00667F3E" w:rsidRPr="0059782F">
        <w:rPr>
          <w:rFonts w:cs="Times New Roman"/>
          <w:shd w:val="clear" w:color="auto" w:fill="FFFFFF"/>
        </w:rPr>
        <w:t xml:space="preserve">, crown </w:t>
      </w:r>
      <w:r w:rsidR="00026221" w:rsidRPr="0059782F">
        <w:rPr>
          <w:rFonts w:cs="Times New Roman"/>
          <w:shd w:val="clear" w:color="auto" w:fill="FFFFFF"/>
        </w:rPr>
        <w:t xml:space="preserve">and surface </w:t>
      </w:r>
      <w:r w:rsidR="00667F3E" w:rsidRPr="0059782F">
        <w:rPr>
          <w:rFonts w:cs="Times New Roman"/>
          <w:shd w:val="clear" w:color="auto" w:fill="FFFFFF"/>
        </w:rPr>
        <w:t>fuel beds separated by two distances with and without wind</w:t>
      </w:r>
      <w:r w:rsidR="00026221" w:rsidRPr="0059782F">
        <w:rPr>
          <w:rFonts w:cs="Times New Roman"/>
          <w:shd w:val="clear" w:color="auto" w:fill="FFFFFF"/>
        </w:rPr>
        <w:t xml:space="preserve"> (4)</w:t>
      </w:r>
      <w:r w:rsidR="00667F3E" w:rsidRPr="0059782F">
        <w:rPr>
          <w:rFonts w:cs="Times New Roman"/>
          <w:shd w:val="clear" w:color="auto" w:fill="FFFFFF"/>
        </w:rPr>
        <w:t xml:space="preserve">. </w:t>
      </w:r>
      <w:r w:rsidR="00633373" w:rsidRPr="00B50510">
        <w:rPr>
          <w:rFonts w:cs="Times New Roman"/>
          <w:b/>
          <w:shd w:val="clear" w:color="auto" w:fill="FFFFFF"/>
        </w:rPr>
        <w:t>Table 1</w:t>
      </w:r>
      <w:r w:rsidR="00633373" w:rsidRPr="0059782F">
        <w:rPr>
          <w:rFonts w:cs="Times New Roman"/>
          <w:shd w:val="clear" w:color="auto" w:fill="FFFFFF"/>
        </w:rPr>
        <w:t xml:space="preserve"> summarizes the exp</w:t>
      </w:r>
      <w:r w:rsidR="0030440D" w:rsidRPr="0059782F">
        <w:rPr>
          <w:rFonts w:cs="Times New Roman"/>
          <w:shd w:val="clear" w:color="auto" w:fill="FFFFFF"/>
        </w:rPr>
        <w:t>erimental configurations with the 6 experimental classes.</w:t>
      </w:r>
      <w:r w:rsidR="00312212" w:rsidRPr="0059782F">
        <w:rPr>
          <w:rFonts w:cs="Times New Roman"/>
          <w:shd w:val="clear" w:color="auto" w:fill="FFFFFF"/>
        </w:rPr>
        <w:t xml:space="preserve"> In the table, the surface fuel bed parameter denotes whether surface fuel was present during the experiment, the wind parameter refers to the presence of wind and crown height refers to the distance between the </w:t>
      </w:r>
      <w:r w:rsidR="000A10C8" w:rsidRPr="0059782F">
        <w:rPr>
          <w:rFonts w:cs="Times New Roman"/>
          <w:shd w:val="clear" w:color="auto" w:fill="FFFFFF"/>
        </w:rPr>
        <w:t>bottom of the crown fuel bed and the bottom of the surface fuel bed.</w:t>
      </w:r>
      <w:r w:rsidR="00B50510">
        <w:rPr>
          <w:rFonts w:cs="Times New Roman"/>
          <w:shd w:val="clear" w:color="auto" w:fill="FFFFFF"/>
        </w:rPr>
        <w:t xml:space="preserve"> </w:t>
      </w:r>
      <w:r w:rsidR="00137D28" w:rsidRPr="0059782F">
        <w:rPr>
          <w:rFonts w:cs="Times New Roman"/>
          <w:shd w:val="clear" w:color="auto" w:fill="FFFFFF"/>
        </w:rPr>
        <w:t>Fuel moisture was measured for each experiment but not controlled, average fuel moisture content was 48%, whereas the m</w:t>
      </w:r>
      <w:r w:rsidR="0035549F" w:rsidRPr="0059782F">
        <w:rPr>
          <w:rFonts w:cs="Times New Roman"/>
          <w:shd w:val="clear" w:color="auto" w:fill="FFFFFF"/>
        </w:rPr>
        <w:t xml:space="preserve">inimum </w:t>
      </w:r>
      <w:r w:rsidR="00137D28" w:rsidRPr="0059782F">
        <w:rPr>
          <w:rFonts w:cs="Times New Roman"/>
          <w:shd w:val="clear" w:color="auto" w:fill="FFFFFF"/>
        </w:rPr>
        <w:t xml:space="preserve">and </w:t>
      </w:r>
      <w:r w:rsidR="0035549F" w:rsidRPr="0059782F">
        <w:rPr>
          <w:rFonts w:cs="Times New Roman"/>
          <w:shd w:val="clear" w:color="auto" w:fill="FFFFFF"/>
        </w:rPr>
        <w:t>maximum</w:t>
      </w:r>
      <w:r w:rsidR="00137D28" w:rsidRPr="0059782F">
        <w:rPr>
          <w:rFonts w:cs="Times New Roman"/>
          <w:shd w:val="clear" w:color="auto" w:fill="FFFFFF"/>
        </w:rPr>
        <w:t xml:space="preserve"> values </w:t>
      </w:r>
      <w:r w:rsidR="0035549F" w:rsidRPr="0059782F">
        <w:rPr>
          <w:rFonts w:cs="Times New Roman"/>
          <w:shd w:val="clear" w:color="auto" w:fill="FFFFFF"/>
        </w:rPr>
        <w:t xml:space="preserve">were </w:t>
      </w:r>
      <w:r w:rsidR="00137D28" w:rsidRPr="0059782F">
        <w:rPr>
          <w:rFonts w:cs="Times New Roman"/>
          <w:shd w:val="clear" w:color="auto" w:fill="FFFFFF"/>
        </w:rPr>
        <w:t>18% to 68%</w:t>
      </w:r>
      <w:r w:rsidR="0035549F" w:rsidRPr="0059782F">
        <w:rPr>
          <w:rFonts w:cs="Times New Roman"/>
          <w:shd w:val="clear" w:color="auto" w:fill="FFFFFF"/>
        </w:rPr>
        <w:t>, respectively</w:t>
      </w:r>
      <w:r w:rsidR="00137D28" w:rsidRPr="0059782F">
        <w:rPr>
          <w:rFonts w:cs="Times New Roman"/>
          <w:shd w:val="clear" w:color="auto" w:fill="FFFFFF"/>
        </w:rPr>
        <w:t xml:space="preserve">. </w:t>
      </w:r>
    </w:p>
    <w:p w14:paraId="6944B587" w14:textId="072E5AB3" w:rsidR="0035274A" w:rsidRDefault="0035274A" w:rsidP="00D42DC0">
      <w:pPr>
        <w:autoSpaceDE/>
        <w:autoSpaceDN/>
        <w:adjustRightInd/>
        <w:rPr>
          <w:rFonts w:cs="Times New Roman"/>
          <w:shd w:val="clear" w:color="auto" w:fill="FFFFFF"/>
        </w:rPr>
      </w:pPr>
    </w:p>
    <w:p w14:paraId="185A3249" w14:textId="5970CB60" w:rsidR="00D42DC0" w:rsidRPr="0059782F" w:rsidRDefault="00D42DC0" w:rsidP="00D42DC0">
      <w:pPr>
        <w:autoSpaceDE/>
        <w:autoSpaceDN/>
        <w:adjustRightInd/>
        <w:rPr>
          <w:rFonts w:cs="Times New Roman"/>
          <w:shd w:val="clear" w:color="auto" w:fill="FFFFFF"/>
        </w:rPr>
      </w:pPr>
      <w:r>
        <w:rPr>
          <w:rFonts w:cs="Times New Roman"/>
          <w:shd w:val="clear" w:color="auto" w:fill="FFFFFF"/>
        </w:rPr>
        <w:t>[Table 1 here]</w:t>
      </w:r>
    </w:p>
    <w:p w14:paraId="4C19E120" w14:textId="77777777" w:rsidR="0035274A" w:rsidRPr="0059782F" w:rsidRDefault="0035274A" w:rsidP="00D42DC0">
      <w:pPr>
        <w:autoSpaceDE/>
        <w:autoSpaceDN/>
        <w:adjustRightInd/>
        <w:jc w:val="center"/>
        <w:rPr>
          <w:rFonts w:cs="Times New Roman"/>
          <w:shd w:val="clear" w:color="auto" w:fill="FFFFFF"/>
        </w:rPr>
      </w:pPr>
    </w:p>
    <w:p w14:paraId="17DE6218" w14:textId="52EB166F" w:rsidR="00BA2631" w:rsidRPr="0059782F" w:rsidRDefault="00667F3E" w:rsidP="00D42DC0">
      <w:pPr>
        <w:autoSpaceDE/>
        <w:autoSpaceDN/>
        <w:adjustRightInd/>
        <w:rPr>
          <w:rFonts w:cs="Times New Roman"/>
        </w:rPr>
      </w:pPr>
      <w:r w:rsidRPr="0059782F">
        <w:rPr>
          <w:rFonts w:cs="Times New Roman"/>
        </w:rPr>
        <w:t>An electronic scale measured s</w:t>
      </w:r>
      <w:r w:rsidR="00BA2631" w:rsidRPr="0059782F">
        <w:rPr>
          <w:rFonts w:cs="Times New Roman"/>
        </w:rPr>
        <w:t>urface fuel mass</w:t>
      </w:r>
      <w:r w:rsidR="00026221" w:rsidRPr="0059782F">
        <w:rPr>
          <w:rFonts w:cs="Times New Roman"/>
        </w:rPr>
        <w:t xml:space="preserve"> and</w:t>
      </w:r>
      <w:r w:rsidR="00BA2631" w:rsidRPr="0059782F">
        <w:rPr>
          <w:rFonts w:cs="Times New Roman"/>
        </w:rPr>
        <w:t xml:space="preserve"> </w:t>
      </w:r>
      <w:r w:rsidR="00026221" w:rsidRPr="0059782F">
        <w:rPr>
          <w:rFonts w:cs="Times New Roman"/>
        </w:rPr>
        <w:t>w</w:t>
      </w:r>
      <w:r w:rsidRPr="0059782F">
        <w:rPr>
          <w:rFonts w:cs="Times New Roman"/>
        </w:rPr>
        <w:t>e developed a</w:t>
      </w:r>
      <w:r w:rsidR="00BA2631" w:rsidRPr="0059782F">
        <w:rPr>
          <w:rFonts w:cs="Times New Roman"/>
        </w:rPr>
        <w:t xml:space="preserve"> custom mass loss system for the crown layer. The system consisted of individual load cells </w:t>
      </w:r>
      <w:r w:rsidRPr="0059782F">
        <w:rPr>
          <w:rFonts w:cs="Times New Roman"/>
        </w:rPr>
        <w:t>connected to</w:t>
      </w:r>
      <w:r w:rsidR="00BA2631" w:rsidRPr="0059782F">
        <w:rPr>
          <w:rFonts w:cs="Times New Roman"/>
        </w:rPr>
        <w:t xml:space="preserve"> each corner of the suspended fuel bed. </w:t>
      </w:r>
      <w:r w:rsidRPr="0059782F">
        <w:rPr>
          <w:rFonts w:cs="Times New Roman"/>
        </w:rPr>
        <w:t>Consumer-grade video cameras recorded the visual flames; image processing of</w:t>
      </w:r>
      <w:r w:rsidR="003377A6" w:rsidRPr="0059782F">
        <w:rPr>
          <w:rFonts w:cs="Times New Roman"/>
        </w:rPr>
        <w:t xml:space="preserve"> </w:t>
      </w:r>
      <w:r w:rsidRPr="0059782F">
        <w:rPr>
          <w:rFonts w:cs="Times New Roman"/>
        </w:rPr>
        <w:t>the</w:t>
      </w:r>
      <w:r w:rsidR="00BA2631" w:rsidRPr="0059782F">
        <w:rPr>
          <w:rFonts w:cs="Times New Roman"/>
        </w:rPr>
        <w:t xml:space="preserve"> visual data using a custom script </w:t>
      </w:r>
      <w:r w:rsidRPr="0059782F">
        <w:rPr>
          <w:rFonts w:cs="Times New Roman"/>
        </w:rPr>
        <w:t>generated flame characteristics including height and angle</w:t>
      </w:r>
      <w:r w:rsidR="00BA2631" w:rsidRPr="0059782F">
        <w:rPr>
          <w:rFonts w:cs="Times New Roman"/>
        </w:rPr>
        <w:t xml:space="preserve">. </w:t>
      </w:r>
      <w:r w:rsidR="00EA1F44" w:rsidRPr="00D42DC0">
        <w:rPr>
          <w:rFonts w:cs="Times New Roman"/>
          <w:noProof/>
          <w:color w:val="222222"/>
          <w:shd w:val="clear" w:color="auto" w:fill="FFFFFF"/>
        </w:rPr>
        <w:t xml:space="preserve">A program was developed to convert video frames from RGB (red/green/blue) coding to black and white through a process of light intensity thresholding. The edge of the flame was obtained from the black and white video frames. Maximum flame height was defined as the highest point of the flame edge, instantaneous flame heights were also obtained. </w:t>
      </w:r>
      <w:r w:rsidR="00EA1F44" w:rsidRPr="00D42DC0">
        <w:rPr>
          <w:rFonts w:cs="Times New Roman"/>
        </w:rPr>
        <w:t xml:space="preserve">In an image, flame height was measured from the base of the fuel bed to the maximum vertical point of the flame. </w:t>
      </w:r>
      <w:r w:rsidR="00650330">
        <w:rPr>
          <w:rFonts w:cs="Times New Roman"/>
        </w:rPr>
        <w:t xml:space="preserve">All processing codes as well as the instrument control interface designed for this </w:t>
      </w:r>
      <w:r w:rsidR="00C57B5B">
        <w:rPr>
          <w:rFonts w:cs="Times New Roman"/>
        </w:rPr>
        <w:t>protocol have been made</w:t>
      </w:r>
      <w:r w:rsidR="00650330">
        <w:rPr>
          <w:rFonts w:cs="Times New Roman"/>
        </w:rPr>
        <w:t xml:space="preserve"> </w:t>
      </w:r>
      <w:r w:rsidR="00C57B5B">
        <w:rPr>
          <w:rFonts w:cs="Times New Roman"/>
        </w:rPr>
        <w:t>available by the authors here</w:t>
      </w:r>
      <w:r w:rsidR="00D31728">
        <w:rPr>
          <w:rFonts w:cs="Times New Roman"/>
        </w:rPr>
        <w:t xml:space="preserve"> through their software access site</w:t>
      </w:r>
      <w:r w:rsidR="00650330">
        <w:rPr>
          <w:rFonts w:cs="Times New Roman"/>
        </w:rPr>
        <w:t xml:space="preserve">. </w:t>
      </w:r>
      <w:r w:rsidR="000A01D3" w:rsidRPr="00984699">
        <w:rPr>
          <w:rFonts w:cs="Times New Roman"/>
        </w:rPr>
        <w:t>Harvesting</w:t>
      </w:r>
      <w:r w:rsidR="000A01D3" w:rsidRPr="0059782F">
        <w:rPr>
          <w:rFonts w:cs="Times New Roman"/>
        </w:rPr>
        <w:t xml:space="preserve"> the l</w:t>
      </w:r>
      <w:r w:rsidR="00BA2631" w:rsidRPr="0059782F">
        <w:rPr>
          <w:rFonts w:cs="Times New Roman"/>
        </w:rPr>
        <w:t xml:space="preserve">ive fuel </w:t>
      </w:r>
      <w:r w:rsidR="000A01D3" w:rsidRPr="0059782F">
        <w:rPr>
          <w:rFonts w:cs="Times New Roman"/>
        </w:rPr>
        <w:t>locally and conducting the experimental burns within 24 h minimized moisture loss.</w:t>
      </w:r>
      <w:r w:rsidR="00BA2631" w:rsidRPr="0059782F">
        <w:rPr>
          <w:rFonts w:cs="Times New Roman"/>
        </w:rPr>
        <w:t xml:space="preserve"> </w:t>
      </w:r>
      <w:r w:rsidR="005743BF" w:rsidRPr="0059782F">
        <w:rPr>
          <w:rFonts w:cs="Times New Roman"/>
        </w:rPr>
        <w:t xml:space="preserve">A </w:t>
      </w:r>
      <w:r w:rsidR="00BA2631" w:rsidRPr="0059782F">
        <w:rPr>
          <w:rFonts w:cs="Times New Roman"/>
        </w:rPr>
        <w:t xml:space="preserve">thermocouple array </w:t>
      </w:r>
      <w:r w:rsidR="000A01D3" w:rsidRPr="0059782F">
        <w:rPr>
          <w:rFonts w:cs="Times New Roman"/>
        </w:rPr>
        <w:t xml:space="preserve">recorded </w:t>
      </w:r>
      <w:r w:rsidR="00794500">
        <w:rPr>
          <w:rFonts w:cs="Times New Roman"/>
        </w:rPr>
        <w:t xml:space="preserve">fuel bed </w:t>
      </w:r>
      <w:r w:rsidR="000A01D3" w:rsidRPr="0059782F">
        <w:rPr>
          <w:rFonts w:cs="Times New Roman"/>
        </w:rPr>
        <w:t>temperature</w:t>
      </w:r>
      <w:r w:rsidR="00BA2631" w:rsidRPr="0059782F">
        <w:rPr>
          <w:rFonts w:cs="Times New Roman"/>
        </w:rPr>
        <w:t xml:space="preserve"> in the </w:t>
      </w:r>
      <w:r w:rsidR="000A01D3" w:rsidRPr="0059782F">
        <w:rPr>
          <w:rFonts w:cs="Times New Roman"/>
        </w:rPr>
        <w:t xml:space="preserve">wind </w:t>
      </w:r>
      <w:r w:rsidR="00BA2631" w:rsidRPr="0059782F">
        <w:rPr>
          <w:rFonts w:cs="Times New Roman"/>
        </w:rPr>
        <w:t xml:space="preserve">stream-wise direction </w:t>
      </w:r>
      <w:r w:rsidR="000A01D3" w:rsidRPr="0059782F">
        <w:rPr>
          <w:rFonts w:cs="Times New Roman"/>
        </w:rPr>
        <w:t>enabling the calculation of spread rate</w:t>
      </w:r>
      <w:r w:rsidR="00610840">
        <w:rPr>
          <w:rFonts w:cs="Times New Roman"/>
        </w:rPr>
        <w:t>.</w:t>
      </w:r>
      <w:r w:rsidR="00610840" w:rsidRPr="0059782F">
        <w:rPr>
          <w:rFonts w:cs="Times New Roman"/>
        </w:rPr>
        <w:t xml:space="preserve"> </w:t>
      </w:r>
      <w:r w:rsidR="00193E28" w:rsidRPr="00B50510">
        <w:rPr>
          <w:rFonts w:cs="Times New Roman"/>
          <w:b/>
        </w:rPr>
        <w:t>Figure 1</w:t>
      </w:r>
      <w:r w:rsidR="00193E28" w:rsidRPr="0059782F">
        <w:rPr>
          <w:rFonts w:cs="Times New Roman"/>
        </w:rPr>
        <w:t xml:space="preserve"> shows a diagram of the fuel bed setup along with the thermocouple arrangement.</w:t>
      </w:r>
      <w:r w:rsidR="00911D37" w:rsidRPr="0059782F">
        <w:rPr>
          <w:rFonts w:cs="Times New Roman"/>
        </w:rPr>
        <w:t xml:space="preserve"> </w:t>
      </w:r>
      <w:r w:rsidR="000A01D3" w:rsidRPr="0059782F">
        <w:rPr>
          <w:rFonts w:cs="Times New Roman"/>
        </w:rPr>
        <w:t>Details of the experimental protocol follow.</w:t>
      </w:r>
    </w:p>
    <w:p w14:paraId="4965E18C" w14:textId="77777777" w:rsidR="007A6AE1" w:rsidRPr="0059782F" w:rsidRDefault="007A6AE1" w:rsidP="00D42DC0">
      <w:pPr>
        <w:autoSpaceDE/>
        <w:autoSpaceDN/>
        <w:adjustRightInd/>
        <w:rPr>
          <w:rFonts w:cs="Times New Roman"/>
          <w:color w:val="FF0000"/>
          <w:shd w:val="clear" w:color="auto" w:fill="FFFFFF"/>
        </w:rPr>
      </w:pPr>
    </w:p>
    <w:p w14:paraId="648AA5DA" w14:textId="68E18E44" w:rsidR="006305D7" w:rsidRDefault="006305D7" w:rsidP="00D42DC0">
      <w:pPr>
        <w:outlineLvl w:val="0"/>
        <w:rPr>
          <w:rFonts w:cs="Arial"/>
          <w:b/>
        </w:rPr>
      </w:pPr>
      <w:r w:rsidRPr="0059782F">
        <w:rPr>
          <w:rFonts w:cs="Arial"/>
          <w:b/>
        </w:rPr>
        <w:t>PROTOCOL:</w:t>
      </w:r>
    </w:p>
    <w:p w14:paraId="301BC8C8" w14:textId="77777777" w:rsidR="00D42DC0" w:rsidRPr="0059782F" w:rsidRDefault="00D42DC0" w:rsidP="00D42DC0">
      <w:pPr>
        <w:outlineLvl w:val="0"/>
        <w:rPr>
          <w:rFonts w:cs="Arial"/>
          <w:b/>
        </w:rPr>
      </w:pPr>
    </w:p>
    <w:p w14:paraId="36098EE9" w14:textId="25E20CD5" w:rsidR="006305D7" w:rsidRPr="0059782F" w:rsidRDefault="00D42DC0" w:rsidP="00D42DC0">
      <w:pPr>
        <w:rPr>
          <w:rFonts w:cs="Arial"/>
        </w:rPr>
      </w:pPr>
      <w:r>
        <w:rPr>
          <w:rFonts w:cs="Arial"/>
        </w:rPr>
        <w:t xml:space="preserve">Caution: </w:t>
      </w:r>
      <w:r w:rsidR="0027190B" w:rsidRPr="0059782F">
        <w:rPr>
          <w:rFonts w:cs="Arial"/>
        </w:rPr>
        <w:t xml:space="preserve">As several steps in the following protocol involve activities that have the potential to cause injury, </w:t>
      </w:r>
      <w:r w:rsidR="000C5184">
        <w:rPr>
          <w:rFonts w:cs="Arial"/>
        </w:rPr>
        <w:t>e</w:t>
      </w:r>
      <w:r w:rsidR="0027190B" w:rsidRPr="0059782F">
        <w:rPr>
          <w:rFonts w:cs="Arial"/>
        </w:rPr>
        <w:t>nsure that the proper personal protective equipment (PPE) is used following established safety protocols</w:t>
      </w:r>
      <w:r w:rsidR="009413C5">
        <w:rPr>
          <w:rFonts w:cs="Arial"/>
        </w:rPr>
        <w:t xml:space="preserve"> including fire grade lab coats and goggles.</w:t>
      </w:r>
    </w:p>
    <w:p w14:paraId="27BC5E02" w14:textId="77777777" w:rsidR="00C72ED1" w:rsidRPr="0059782F" w:rsidRDefault="00C72ED1" w:rsidP="00D42DC0">
      <w:pPr>
        <w:pStyle w:val="ColorfulList-Accent11"/>
        <w:widowControl/>
        <w:autoSpaceDE/>
        <w:autoSpaceDN/>
        <w:adjustRightInd/>
        <w:ind w:left="0"/>
        <w:jc w:val="left"/>
        <w:rPr>
          <w:rFonts w:cs="Times New Roman"/>
        </w:rPr>
      </w:pPr>
    </w:p>
    <w:p w14:paraId="006F32A5" w14:textId="19E1CC41" w:rsidR="00AF6BB0" w:rsidRPr="0059782F" w:rsidRDefault="00AF6BB0" w:rsidP="00D42DC0">
      <w:pPr>
        <w:pStyle w:val="ColorfulList-Accent11"/>
        <w:numPr>
          <w:ilvl w:val="0"/>
          <w:numId w:val="4"/>
        </w:numPr>
        <w:rPr>
          <w:rFonts w:cs="Times New Roman"/>
          <w:b/>
        </w:rPr>
      </w:pPr>
      <w:r w:rsidRPr="0059782F">
        <w:rPr>
          <w:rFonts w:cs="Times New Roman"/>
          <w:b/>
        </w:rPr>
        <w:t xml:space="preserve">Crown </w:t>
      </w:r>
      <w:r w:rsidR="00610840" w:rsidRPr="0059782F">
        <w:rPr>
          <w:rFonts w:cs="Times New Roman"/>
          <w:b/>
        </w:rPr>
        <w:t xml:space="preserve">Fuel Bed Load Cell Instrumentation Setup </w:t>
      </w:r>
    </w:p>
    <w:p w14:paraId="44F69518" w14:textId="77777777" w:rsidR="00396942" w:rsidRPr="0059782F" w:rsidRDefault="00396942" w:rsidP="00D42DC0">
      <w:pPr>
        <w:pStyle w:val="ColorfulList-Accent11"/>
        <w:ind w:left="0"/>
      </w:pPr>
    </w:p>
    <w:p w14:paraId="0B86AA5C" w14:textId="24BE3B35" w:rsidR="00D42DC0" w:rsidRDefault="005F555C" w:rsidP="00D72FAE">
      <w:pPr>
        <w:pStyle w:val="ColorfulList-Accent11"/>
        <w:widowControl/>
        <w:numPr>
          <w:ilvl w:val="1"/>
          <w:numId w:val="4"/>
        </w:numPr>
        <w:autoSpaceDE/>
        <w:autoSpaceDN/>
        <w:adjustRightInd/>
        <w:jc w:val="left"/>
        <w:rPr>
          <w:rFonts w:cs="Times New Roman"/>
          <w:highlight w:val="yellow"/>
        </w:rPr>
      </w:pPr>
      <w:r w:rsidRPr="00097643">
        <w:rPr>
          <w:rFonts w:cs="Times New Roman"/>
          <w:highlight w:val="yellow"/>
        </w:rPr>
        <w:lastRenderedPageBreak/>
        <w:t>Modify 4 C-</w:t>
      </w:r>
      <w:r w:rsidR="00353F23" w:rsidRPr="00097643">
        <w:rPr>
          <w:rFonts w:cs="Times New Roman"/>
          <w:highlight w:val="yellow"/>
        </w:rPr>
        <w:t>c</w:t>
      </w:r>
      <w:r w:rsidRPr="00097643">
        <w:rPr>
          <w:rFonts w:cs="Times New Roman"/>
          <w:highlight w:val="yellow"/>
        </w:rPr>
        <w:t xml:space="preserve">lamps by attaching </w:t>
      </w:r>
      <w:r w:rsidR="00D575B1" w:rsidRPr="00097643">
        <w:rPr>
          <w:rFonts w:cs="Times New Roman"/>
          <w:highlight w:val="yellow"/>
        </w:rPr>
        <w:t>dual spring gate carabiners</w:t>
      </w:r>
      <w:r w:rsidR="007F4660" w:rsidRPr="00097643">
        <w:rPr>
          <w:rFonts w:cs="Times New Roman"/>
          <w:highlight w:val="yellow"/>
        </w:rPr>
        <w:t xml:space="preserve"> (see </w:t>
      </w:r>
      <w:r w:rsidR="007F4660" w:rsidRPr="00B50510">
        <w:rPr>
          <w:rFonts w:cs="Times New Roman"/>
          <w:b/>
          <w:highlight w:val="yellow"/>
        </w:rPr>
        <w:t>Table of Materials</w:t>
      </w:r>
      <w:r w:rsidR="007F4660" w:rsidRPr="00097643">
        <w:rPr>
          <w:rFonts w:cs="Times New Roman"/>
          <w:highlight w:val="yellow"/>
        </w:rPr>
        <w:t>)</w:t>
      </w:r>
      <w:r w:rsidRPr="00097643">
        <w:rPr>
          <w:rFonts w:cs="Times New Roman"/>
          <w:highlight w:val="yellow"/>
        </w:rPr>
        <w:t xml:space="preserve"> </w:t>
      </w:r>
      <w:r w:rsidR="00EF418C" w:rsidRPr="00097643">
        <w:rPr>
          <w:rFonts w:cs="Times New Roman"/>
          <w:highlight w:val="yellow"/>
        </w:rPr>
        <w:t>through the pin hole at the clamp’s screw end</w:t>
      </w:r>
      <w:r w:rsidR="00D575B1" w:rsidRPr="00097643">
        <w:rPr>
          <w:rFonts w:cs="Times New Roman"/>
          <w:highlight w:val="yellow"/>
        </w:rPr>
        <w:t xml:space="preserve"> </w:t>
      </w:r>
      <w:r w:rsidR="00EF418C" w:rsidRPr="00097643">
        <w:rPr>
          <w:rFonts w:cs="Times New Roman"/>
          <w:highlight w:val="yellow"/>
        </w:rPr>
        <w:t>(</w:t>
      </w:r>
      <w:r w:rsidR="00D575B1" w:rsidRPr="00097643">
        <w:rPr>
          <w:rFonts w:cs="Times New Roman"/>
          <w:highlight w:val="yellow"/>
        </w:rPr>
        <w:t xml:space="preserve">see </w:t>
      </w:r>
      <w:r w:rsidR="00D575B1" w:rsidRPr="00B50510">
        <w:rPr>
          <w:rFonts w:cs="Times New Roman"/>
          <w:b/>
          <w:highlight w:val="yellow"/>
        </w:rPr>
        <w:t xml:space="preserve">Figure </w:t>
      </w:r>
      <w:r w:rsidR="00C412CD" w:rsidRPr="00B50510">
        <w:rPr>
          <w:rFonts w:cs="Times New Roman"/>
          <w:b/>
          <w:highlight w:val="yellow"/>
        </w:rPr>
        <w:t>2</w:t>
      </w:r>
      <w:r w:rsidR="00EF418C" w:rsidRPr="00097643">
        <w:rPr>
          <w:rFonts w:cs="Times New Roman"/>
          <w:highlight w:val="yellow"/>
        </w:rPr>
        <w:t>)</w:t>
      </w:r>
      <w:r w:rsidR="00D575B1" w:rsidRPr="00097643">
        <w:rPr>
          <w:rFonts w:cs="Times New Roman"/>
          <w:highlight w:val="yellow"/>
        </w:rPr>
        <w:t xml:space="preserve">. </w:t>
      </w:r>
      <w:r w:rsidR="00D42DC0">
        <w:rPr>
          <w:rFonts w:cs="Times New Roman"/>
          <w:highlight w:val="yellow"/>
        </w:rPr>
        <w:t>Use t</w:t>
      </w:r>
      <w:r w:rsidR="00D575B1" w:rsidRPr="00097643">
        <w:rPr>
          <w:rFonts w:cs="Times New Roman"/>
          <w:highlight w:val="yellow"/>
        </w:rPr>
        <w:t>he carabiners to suspend the crown fuel bed.</w:t>
      </w:r>
    </w:p>
    <w:p w14:paraId="42C2998E" w14:textId="30F22005" w:rsidR="005F555C" w:rsidRPr="00097643" w:rsidRDefault="005F555C" w:rsidP="00D42DC0">
      <w:pPr>
        <w:pStyle w:val="ColorfulList-Accent11"/>
        <w:widowControl/>
        <w:autoSpaceDE/>
        <w:autoSpaceDN/>
        <w:adjustRightInd/>
        <w:ind w:left="0"/>
        <w:jc w:val="left"/>
        <w:rPr>
          <w:rFonts w:cs="Times New Roman"/>
          <w:highlight w:val="yellow"/>
        </w:rPr>
      </w:pPr>
    </w:p>
    <w:p w14:paraId="5F15BCBF" w14:textId="4D058838" w:rsidR="00D72FAE" w:rsidRDefault="00D575B1" w:rsidP="00097643">
      <w:pPr>
        <w:pStyle w:val="ColorfulList-Accent11"/>
        <w:widowControl/>
        <w:numPr>
          <w:ilvl w:val="1"/>
          <w:numId w:val="4"/>
        </w:numPr>
        <w:autoSpaceDE/>
        <w:autoSpaceDN/>
        <w:adjustRightInd/>
        <w:jc w:val="left"/>
        <w:rPr>
          <w:rFonts w:cs="Times New Roman"/>
          <w:highlight w:val="yellow"/>
        </w:rPr>
      </w:pPr>
      <w:r w:rsidRPr="00097643">
        <w:rPr>
          <w:rFonts w:cs="Times New Roman"/>
          <w:highlight w:val="yellow"/>
        </w:rPr>
        <w:t xml:space="preserve">Using </w:t>
      </w:r>
      <w:r w:rsidR="00610840">
        <w:rPr>
          <w:rFonts w:cs="Times New Roman"/>
          <w:highlight w:val="yellow"/>
        </w:rPr>
        <w:t xml:space="preserve">a </w:t>
      </w:r>
      <w:r w:rsidR="00EF418C" w:rsidRPr="00097643">
        <w:rPr>
          <w:rFonts w:cs="Times New Roman"/>
          <w:highlight w:val="yellow"/>
        </w:rPr>
        <w:t>different</w:t>
      </w:r>
      <w:r w:rsidRPr="00097643">
        <w:rPr>
          <w:rFonts w:cs="Times New Roman"/>
          <w:highlight w:val="yellow"/>
        </w:rPr>
        <w:t xml:space="preserve"> </w:t>
      </w:r>
      <w:r w:rsidR="00EF418C" w:rsidRPr="00097643">
        <w:rPr>
          <w:rFonts w:cs="Times New Roman"/>
          <w:highlight w:val="yellow"/>
        </w:rPr>
        <w:t xml:space="preserve">set of </w:t>
      </w:r>
      <w:r w:rsidRPr="00097643">
        <w:rPr>
          <w:rFonts w:cs="Times New Roman"/>
          <w:highlight w:val="yellow"/>
        </w:rPr>
        <w:t>C- clamps, a</w:t>
      </w:r>
      <w:r w:rsidR="000E5024" w:rsidRPr="00097643">
        <w:rPr>
          <w:rFonts w:cs="Times New Roman"/>
          <w:highlight w:val="yellow"/>
        </w:rPr>
        <w:t xml:space="preserve">ffix </w:t>
      </w:r>
      <w:r w:rsidR="002E1224" w:rsidRPr="00097643">
        <w:rPr>
          <w:rFonts w:cs="Times New Roman"/>
          <w:highlight w:val="yellow"/>
        </w:rPr>
        <w:t>each load</w:t>
      </w:r>
      <w:r w:rsidR="004B365C" w:rsidRPr="00097643">
        <w:rPr>
          <w:rFonts w:cs="Times New Roman"/>
          <w:highlight w:val="yellow"/>
        </w:rPr>
        <w:t xml:space="preserve"> strain gauge</w:t>
      </w:r>
      <w:r w:rsidR="002E1224" w:rsidRPr="00097643">
        <w:rPr>
          <w:rFonts w:cs="Times New Roman"/>
          <w:highlight w:val="yellow"/>
        </w:rPr>
        <w:t xml:space="preserve"> cell to the</w:t>
      </w:r>
      <w:r w:rsidR="007F4660" w:rsidRPr="00097643">
        <w:rPr>
          <w:rFonts w:cs="Times New Roman"/>
          <w:highlight w:val="yellow"/>
        </w:rPr>
        <w:t xml:space="preserve"> top portion of the</w:t>
      </w:r>
      <w:r w:rsidR="002E1224" w:rsidRPr="00097643">
        <w:rPr>
          <w:rFonts w:cs="Times New Roman"/>
          <w:highlight w:val="yellow"/>
        </w:rPr>
        <w:t xml:space="preserve"> </w:t>
      </w:r>
      <w:r w:rsidR="00EF418C" w:rsidRPr="00097643">
        <w:rPr>
          <w:rFonts w:cs="Times New Roman"/>
          <w:highlight w:val="yellow"/>
        </w:rPr>
        <w:t xml:space="preserve">wind </w:t>
      </w:r>
      <w:r w:rsidR="002E1224" w:rsidRPr="00097643">
        <w:rPr>
          <w:rFonts w:cs="Times New Roman"/>
          <w:highlight w:val="yellow"/>
        </w:rPr>
        <w:t>tunnel frame</w:t>
      </w:r>
      <w:r w:rsidR="00D72FAE">
        <w:rPr>
          <w:rFonts w:cs="Times New Roman"/>
          <w:highlight w:val="yellow"/>
        </w:rPr>
        <w:t xml:space="preserve"> </w:t>
      </w:r>
      <w:r w:rsidR="007F4660" w:rsidRPr="00097643">
        <w:rPr>
          <w:rFonts w:cs="Times New Roman"/>
          <w:highlight w:val="yellow"/>
        </w:rPr>
        <w:t xml:space="preserve">(see </w:t>
      </w:r>
      <w:r w:rsidR="007F4660" w:rsidRPr="00B50510">
        <w:rPr>
          <w:rFonts w:cs="Times New Roman"/>
          <w:b/>
          <w:highlight w:val="yellow"/>
        </w:rPr>
        <w:t xml:space="preserve">Figure </w:t>
      </w:r>
      <w:r w:rsidR="00C412CD" w:rsidRPr="00B50510">
        <w:rPr>
          <w:rFonts w:cs="Times New Roman"/>
          <w:b/>
          <w:highlight w:val="yellow"/>
        </w:rPr>
        <w:t>2</w:t>
      </w:r>
      <w:r w:rsidR="007F4660" w:rsidRPr="00097643">
        <w:rPr>
          <w:rFonts w:cs="Times New Roman"/>
          <w:highlight w:val="yellow"/>
        </w:rPr>
        <w:t>)</w:t>
      </w:r>
      <w:r w:rsidR="00D72FAE">
        <w:rPr>
          <w:rFonts w:cs="Times New Roman"/>
          <w:highlight w:val="yellow"/>
        </w:rPr>
        <w:t>.</w:t>
      </w:r>
    </w:p>
    <w:p w14:paraId="51F71CD2" w14:textId="45DF3488" w:rsidR="003C5C95" w:rsidRPr="00097643" w:rsidRDefault="003C5C95" w:rsidP="00097643">
      <w:pPr>
        <w:pStyle w:val="ColorfulList-Accent11"/>
        <w:widowControl/>
        <w:autoSpaceDE/>
        <w:autoSpaceDN/>
        <w:adjustRightInd/>
        <w:ind w:left="0"/>
        <w:jc w:val="left"/>
        <w:rPr>
          <w:rFonts w:cs="Times New Roman"/>
          <w:highlight w:val="yellow"/>
        </w:rPr>
      </w:pPr>
    </w:p>
    <w:p w14:paraId="16CC8BFD" w14:textId="0329CF18" w:rsidR="000D04B5" w:rsidRPr="00097643" w:rsidRDefault="000D04B5" w:rsidP="00097643">
      <w:pPr>
        <w:pStyle w:val="ColorfulList-Accent11"/>
        <w:widowControl/>
        <w:numPr>
          <w:ilvl w:val="1"/>
          <w:numId w:val="4"/>
        </w:numPr>
        <w:autoSpaceDE/>
        <w:autoSpaceDN/>
        <w:adjustRightInd/>
        <w:jc w:val="left"/>
        <w:rPr>
          <w:rFonts w:cs="Times New Roman"/>
          <w:highlight w:val="yellow"/>
        </w:rPr>
      </w:pPr>
      <w:r w:rsidRPr="00097643">
        <w:rPr>
          <w:rFonts w:cs="Times New Roman"/>
          <w:highlight w:val="yellow"/>
        </w:rPr>
        <w:t>Attach</w:t>
      </w:r>
      <w:r w:rsidR="00EF418C" w:rsidRPr="00097643">
        <w:rPr>
          <w:rFonts w:cs="Times New Roman"/>
          <w:highlight w:val="yellow"/>
        </w:rPr>
        <w:t xml:space="preserve"> modified C-clamps to the free end of the strain ga</w:t>
      </w:r>
      <w:r w:rsidR="00D72FAE">
        <w:rPr>
          <w:rFonts w:cs="Times New Roman"/>
          <w:highlight w:val="yellow"/>
        </w:rPr>
        <w:t>u</w:t>
      </w:r>
      <w:r w:rsidR="00EF418C" w:rsidRPr="00097643">
        <w:rPr>
          <w:rFonts w:cs="Times New Roman"/>
          <w:highlight w:val="yellow"/>
        </w:rPr>
        <w:t>ge cells, with the carabiners</w:t>
      </w:r>
      <w:r w:rsidRPr="00097643">
        <w:rPr>
          <w:rFonts w:cs="Times New Roman"/>
          <w:highlight w:val="yellow"/>
        </w:rPr>
        <w:t xml:space="preserve"> hanging down.</w:t>
      </w:r>
      <w:r w:rsidR="00EF418C" w:rsidRPr="00097643">
        <w:rPr>
          <w:rFonts w:cs="Times New Roman"/>
          <w:highlight w:val="yellow"/>
        </w:rPr>
        <w:t xml:space="preserve"> </w:t>
      </w:r>
      <w:r w:rsidRPr="00097643">
        <w:rPr>
          <w:rFonts w:cs="Times New Roman"/>
          <w:highlight w:val="yellow"/>
        </w:rPr>
        <w:t xml:space="preserve">Attach chains to the </w:t>
      </w:r>
      <w:r w:rsidR="00D87B15" w:rsidRPr="00097643">
        <w:rPr>
          <w:rFonts w:cs="Times New Roman"/>
          <w:highlight w:val="yellow"/>
        </w:rPr>
        <w:t>platform</w:t>
      </w:r>
      <w:r w:rsidRPr="00097643">
        <w:rPr>
          <w:rFonts w:cs="Times New Roman"/>
          <w:highlight w:val="yellow"/>
        </w:rPr>
        <w:t xml:space="preserve"> for the crown fuel bed</w:t>
      </w:r>
      <w:r w:rsidR="00D72FAE" w:rsidRPr="00097643">
        <w:rPr>
          <w:rFonts w:cs="Times New Roman"/>
          <w:highlight w:val="yellow"/>
        </w:rPr>
        <w:t>.</w:t>
      </w:r>
    </w:p>
    <w:p w14:paraId="53F380AC" w14:textId="77777777" w:rsidR="00D72FAE" w:rsidRPr="00097643" w:rsidRDefault="00D72FAE" w:rsidP="00D72FAE">
      <w:pPr>
        <w:pStyle w:val="ColorfulList-Accent11"/>
        <w:widowControl/>
        <w:autoSpaceDE/>
        <w:autoSpaceDN/>
        <w:adjustRightInd/>
        <w:ind w:left="0"/>
        <w:jc w:val="left"/>
        <w:rPr>
          <w:rFonts w:cs="Times New Roman"/>
          <w:highlight w:val="yellow"/>
        </w:rPr>
      </w:pPr>
    </w:p>
    <w:p w14:paraId="11BB8E08" w14:textId="77777777" w:rsidR="00D72FAE" w:rsidRDefault="007F4660" w:rsidP="00D72FAE">
      <w:pPr>
        <w:pStyle w:val="ColorfulList-Accent11"/>
        <w:widowControl/>
        <w:numPr>
          <w:ilvl w:val="1"/>
          <w:numId w:val="4"/>
        </w:numPr>
        <w:autoSpaceDE/>
        <w:autoSpaceDN/>
        <w:adjustRightInd/>
        <w:jc w:val="left"/>
        <w:rPr>
          <w:rFonts w:cs="Times New Roman"/>
          <w:highlight w:val="yellow"/>
        </w:rPr>
      </w:pPr>
      <w:r w:rsidRPr="00097643">
        <w:rPr>
          <w:rFonts w:cs="Times New Roman"/>
          <w:highlight w:val="yellow"/>
        </w:rPr>
        <w:t xml:space="preserve">To suspend the crown fuel bed </w:t>
      </w:r>
      <w:r w:rsidR="00D87B15" w:rsidRPr="00097643">
        <w:rPr>
          <w:rFonts w:cs="Times New Roman"/>
          <w:highlight w:val="yellow"/>
        </w:rPr>
        <w:t xml:space="preserve">platform </w:t>
      </w:r>
      <w:r w:rsidRPr="00097643">
        <w:rPr>
          <w:rFonts w:cs="Times New Roman"/>
          <w:highlight w:val="yellow"/>
        </w:rPr>
        <w:t xml:space="preserve">from the wind tunnel frame, connect each of the crown fuel bed chains to a carabiner. </w:t>
      </w:r>
    </w:p>
    <w:p w14:paraId="4023345D" w14:textId="0778C31E" w:rsidR="005F555C" w:rsidRPr="00097643" w:rsidRDefault="005F555C" w:rsidP="00D72FAE">
      <w:pPr>
        <w:pStyle w:val="ColorfulList-Accent11"/>
        <w:widowControl/>
        <w:autoSpaceDE/>
        <w:autoSpaceDN/>
        <w:adjustRightInd/>
        <w:ind w:left="0"/>
        <w:jc w:val="left"/>
        <w:rPr>
          <w:rFonts w:cs="Times New Roman"/>
          <w:highlight w:val="yellow"/>
        </w:rPr>
      </w:pPr>
    </w:p>
    <w:p w14:paraId="123C4A9F" w14:textId="57EF0B59" w:rsidR="002E1224" w:rsidRPr="00097643" w:rsidRDefault="002E1224" w:rsidP="00097643">
      <w:pPr>
        <w:pStyle w:val="ColorfulList-Accent11"/>
        <w:widowControl/>
        <w:numPr>
          <w:ilvl w:val="1"/>
          <w:numId w:val="4"/>
        </w:numPr>
        <w:autoSpaceDE/>
        <w:autoSpaceDN/>
        <w:adjustRightInd/>
        <w:jc w:val="left"/>
        <w:rPr>
          <w:rFonts w:cs="Times New Roman"/>
          <w:highlight w:val="yellow"/>
        </w:rPr>
      </w:pPr>
      <w:r w:rsidRPr="00097643">
        <w:rPr>
          <w:rFonts w:cs="Times New Roman"/>
          <w:highlight w:val="yellow"/>
        </w:rPr>
        <w:t xml:space="preserve">Once each of the four load cells </w:t>
      </w:r>
      <w:r w:rsidR="005F555C" w:rsidRPr="00097643">
        <w:rPr>
          <w:rFonts w:cs="Times New Roman"/>
          <w:highlight w:val="yellow"/>
        </w:rPr>
        <w:t>are</w:t>
      </w:r>
      <w:r w:rsidRPr="00097643">
        <w:rPr>
          <w:rFonts w:cs="Times New Roman"/>
          <w:highlight w:val="yellow"/>
        </w:rPr>
        <w:t xml:space="preserve"> </w:t>
      </w:r>
      <w:r w:rsidR="005F555C" w:rsidRPr="00097643">
        <w:rPr>
          <w:rFonts w:cs="Times New Roman"/>
          <w:highlight w:val="yellow"/>
        </w:rPr>
        <w:t xml:space="preserve">fully </w:t>
      </w:r>
      <w:r w:rsidRPr="00097643">
        <w:rPr>
          <w:rFonts w:cs="Times New Roman"/>
          <w:highlight w:val="yellow"/>
        </w:rPr>
        <w:t>mounted</w:t>
      </w:r>
      <w:r w:rsidR="007F4660" w:rsidRPr="00097643">
        <w:rPr>
          <w:rFonts w:cs="Times New Roman"/>
          <w:highlight w:val="yellow"/>
        </w:rPr>
        <w:t xml:space="preserve"> and connected to the fuel bed</w:t>
      </w:r>
      <w:r w:rsidRPr="00097643">
        <w:rPr>
          <w:rFonts w:cs="Times New Roman"/>
          <w:highlight w:val="yellow"/>
        </w:rPr>
        <w:t xml:space="preserve">, connect their wires to the </w:t>
      </w:r>
      <w:r w:rsidR="003B7F25" w:rsidRPr="00097643">
        <w:rPr>
          <w:rFonts w:cs="Times New Roman"/>
          <w:highlight w:val="yellow"/>
        </w:rPr>
        <w:t xml:space="preserve">Wheatstone </w:t>
      </w:r>
      <w:r w:rsidRPr="00097643">
        <w:rPr>
          <w:rFonts w:cs="Times New Roman"/>
          <w:highlight w:val="yellow"/>
        </w:rPr>
        <w:t>bridge</w:t>
      </w:r>
      <w:r w:rsidR="00B2232B" w:rsidRPr="00097643">
        <w:rPr>
          <w:rFonts w:cs="Times New Roman"/>
          <w:highlight w:val="yellow"/>
        </w:rPr>
        <w:t xml:space="preserve"> which will be used for data acquisition</w:t>
      </w:r>
      <w:r w:rsidR="005F555C" w:rsidRPr="00097643">
        <w:rPr>
          <w:rFonts w:cs="Times New Roman"/>
          <w:highlight w:val="yellow"/>
        </w:rPr>
        <w:t xml:space="preserve">. Cover the load cells with fire </w:t>
      </w:r>
      <w:r w:rsidR="000E5024" w:rsidRPr="00097643">
        <w:rPr>
          <w:rFonts w:cs="Times New Roman"/>
          <w:highlight w:val="yellow"/>
        </w:rPr>
        <w:t>insulat</w:t>
      </w:r>
      <w:r w:rsidR="005F555C" w:rsidRPr="00097643">
        <w:rPr>
          <w:rFonts w:cs="Times New Roman"/>
          <w:highlight w:val="yellow"/>
        </w:rPr>
        <w:t>ing material</w:t>
      </w:r>
      <w:r w:rsidR="00610840">
        <w:rPr>
          <w:rFonts w:cs="Times New Roman"/>
          <w:highlight w:val="yellow"/>
        </w:rPr>
        <w:t>,</w:t>
      </w:r>
      <w:r w:rsidR="000E5024" w:rsidRPr="00097643">
        <w:rPr>
          <w:rFonts w:cs="Times New Roman"/>
          <w:highlight w:val="yellow"/>
        </w:rPr>
        <w:t xml:space="preserve"> such as </w:t>
      </w:r>
      <w:r w:rsidR="000D04B5" w:rsidRPr="00097643">
        <w:rPr>
          <w:rFonts w:cs="Times New Roman"/>
          <w:highlight w:val="yellow"/>
        </w:rPr>
        <w:t xml:space="preserve">the kind </w:t>
      </w:r>
      <w:r w:rsidR="000E5024" w:rsidRPr="00097643">
        <w:rPr>
          <w:rFonts w:cs="Times New Roman"/>
          <w:highlight w:val="yellow"/>
        </w:rPr>
        <w:t xml:space="preserve">used </w:t>
      </w:r>
      <w:r w:rsidR="000D04B5" w:rsidRPr="00097643">
        <w:rPr>
          <w:rFonts w:cs="Times New Roman"/>
          <w:highlight w:val="yellow"/>
        </w:rPr>
        <w:t xml:space="preserve">for </w:t>
      </w:r>
      <w:r w:rsidR="000E5024" w:rsidRPr="00097643">
        <w:rPr>
          <w:rFonts w:cs="Times New Roman"/>
          <w:highlight w:val="yellow"/>
        </w:rPr>
        <w:t>fire shelters</w:t>
      </w:r>
      <w:r w:rsidR="005F555C" w:rsidRPr="00097643">
        <w:rPr>
          <w:rFonts w:cs="Times New Roman"/>
          <w:highlight w:val="yellow"/>
        </w:rPr>
        <w:t>.</w:t>
      </w:r>
      <w:r w:rsidRPr="00097643">
        <w:rPr>
          <w:rFonts w:cs="Times New Roman"/>
          <w:highlight w:val="yellow"/>
        </w:rPr>
        <w:t xml:space="preserve"> </w:t>
      </w:r>
    </w:p>
    <w:p w14:paraId="13792E7D" w14:textId="711579FA" w:rsidR="00D72FAE" w:rsidRPr="00D72FAE" w:rsidRDefault="00D72FAE" w:rsidP="00D72FAE">
      <w:pPr>
        <w:pStyle w:val="ColorfulList-Accent11"/>
        <w:widowControl/>
        <w:autoSpaceDE/>
        <w:autoSpaceDN/>
        <w:adjustRightInd/>
        <w:ind w:left="0"/>
        <w:jc w:val="left"/>
        <w:rPr>
          <w:rFonts w:cs="Times New Roman"/>
        </w:rPr>
      </w:pPr>
    </w:p>
    <w:p w14:paraId="5FF56C19" w14:textId="68973337" w:rsidR="00D72FAE" w:rsidRPr="00D72FAE" w:rsidRDefault="00D72FAE" w:rsidP="00D72FAE">
      <w:pPr>
        <w:pStyle w:val="ColorfulList-Accent11"/>
        <w:widowControl/>
        <w:autoSpaceDE/>
        <w:autoSpaceDN/>
        <w:adjustRightInd/>
        <w:ind w:left="0"/>
        <w:jc w:val="left"/>
        <w:rPr>
          <w:rFonts w:cs="Times New Roman"/>
        </w:rPr>
      </w:pPr>
      <w:r w:rsidRPr="00D72FAE">
        <w:rPr>
          <w:rFonts w:cs="Times New Roman"/>
        </w:rPr>
        <w:t>[Figure 2 here]</w:t>
      </w:r>
    </w:p>
    <w:p w14:paraId="31560FD6" w14:textId="77777777" w:rsidR="009B619F" w:rsidRPr="00AB58AA" w:rsidRDefault="009B619F" w:rsidP="00097643">
      <w:pPr>
        <w:pStyle w:val="ColorfulList-Accent11"/>
        <w:ind w:left="0"/>
        <w:rPr>
          <w:highlight w:val="yellow"/>
        </w:rPr>
      </w:pPr>
    </w:p>
    <w:p w14:paraId="4DAA4362" w14:textId="2E5FF74F" w:rsidR="009B619F" w:rsidRPr="00AB58AA" w:rsidRDefault="009B619F" w:rsidP="00097643">
      <w:pPr>
        <w:pStyle w:val="ColorfulList-Accent11"/>
        <w:widowControl/>
        <w:numPr>
          <w:ilvl w:val="0"/>
          <w:numId w:val="4"/>
        </w:numPr>
        <w:autoSpaceDE/>
        <w:autoSpaceDN/>
        <w:adjustRightInd/>
        <w:rPr>
          <w:rFonts w:cs="Times New Roman"/>
          <w:b/>
        </w:rPr>
      </w:pPr>
      <w:r w:rsidRPr="00AB58AA">
        <w:rPr>
          <w:rFonts w:cs="Times New Roman"/>
          <w:b/>
        </w:rPr>
        <w:t xml:space="preserve">Load </w:t>
      </w:r>
      <w:r w:rsidR="00610840" w:rsidRPr="00AB58AA">
        <w:rPr>
          <w:rFonts w:cs="Times New Roman"/>
          <w:b/>
        </w:rPr>
        <w:t>Cell Calibration</w:t>
      </w:r>
    </w:p>
    <w:p w14:paraId="17E7DAC0" w14:textId="77777777" w:rsidR="009B619F" w:rsidRPr="0059782F" w:rsidRDefault="009B619F" w:rsidP="00097643">
      <w:pPr>
        <w:widowControl/>
        <w:autoSpaceDE/>
        <w:autoSpaceDN/>
        <w:adjustRightInd/>
        <w:rPr>
          <w:rFonts w:cs="Times New Roman"/>
        </w:rPr>
      </w:pPr>
    </w:p>
    <w:p w14:paraId="594F126E" w14:textId="77105F74" w:rsidR="00DC0AE0" w:rsidRPr="0059782F" w:rsidRDefault="00B50510" w:rsidP="00097643">
      <w:pPr>
        <w:widowControl/>
        <w:tabs>
          <w:tab w:val="left" w:pos="720"/>
        </w:tabs>
        <w:autoSpaceDE/>
        <w:autoSpaceDN/>
        <w:adjustRightInd/>
        <w:rPr>
          <w:rFonts w:cs="Times New Roman"/>
        </w:rPr>
      </w:pPr>
      <w:r>
        <w:rPr>
          <w:rFonts w:cs="Times New Roman"/>
        </w:rPr>
        <w:t>Note</w:t>
      </w:r>
      <w:r w:rsidR="009B619F">
        <w:rPr>
          <w:rFonts w:cs="Times New Roman"/>
        </w:rPr>
        <w:t xml:space="preserve">: </w:t>
      </w:r>
      <w:r w:rsidR="009B619F" w:rsidRPr="0059782F">
        <w:rPr>
          <w:rFonts w:cs="Times New Roman"/>
        </w:rPr>
        <w:t>The signal produced by the load cells is converted to an equivalent mass through</w:t>
      </w:r>
      <w:r w:rsidR="00610840">
        <w:rPr>
          <w:rFonts w:cs="Times New Roman"/>
        </w:rPr>
        <w:t>:</w:t>
      </w:r>
    </w:p>
    <w:p w14:paraId="37FEC2E8" w14:textId="77777777" w:rsidR="009B619F" w:rsidRPr="0059782F" w:rsidRDefault="009B619F" w:rsidP="00097643">
      <w:pPr>
        <w:widowControl/>
        <w:tabs>
          <w:tab w:val="left" w:pos="720"/>
        </w:tabs>
        <w:autoSpaceDE/>
        <w:autoSpaceDN/>
        <w:adjustRightInd/>
        <w:rPr>
          <w:rFonts w:cs="Times New Roman"/>
        </w:rPr>
      </w:pPr>
    </w:p>
    <w:p w14:paraId="24BE4484" w14:textId="0F99B0F4" w:rsidR="004E4A4F" w:rsidRDefault="00DC0AE0" w:rsidP="00097643">
      <w:pPr>
        <w:widowControl/>
        <w:tabs>
          <w:tab w:val="left" w:pos="720"/>
          <w:tab w:val="left" w:pos="8640"/>
        </w:tabs>
        <w:autoSpaceDE/>
        <w:autoSpaceDN/>
        <w:adjustRightInd/>
        <w:rPr>
          <w:rFonts w:cs="Times New Roman"/>
        </w:rPr>
      </w:pPr>
      <m:oMathPara>
        <m:oMathParaPr>
          <m:jc m:val="center"/>
        </m:oMathParaPr>
        <m:oMath>
          <m:r>
            <w:rPr>
              <w:rFonts w:ascii="Cambria Math" w:hAnsi="Cambria Math" w:cs="Times New Roman"/>
            </w:rPr>
            <m:t>m= A∙V+B</m:t>
          </m:r>
          <m:r>
            <w:rPr>
              <w:rFonts w:ascii="Cambria Math" w:hAnsi="Cambria Math" w:cs="Times New Roman"/>
            </w:rPr>
            <m:t xml:space="preserve">      </m:t>
          </m:r>
          <m:r>
            <w:rPr>
              <w:rFonts w:ascii="Cambria Math" w:hAnsi="Cambria Math" w:cs="Times New Roman"/>
            </w:rPr>
            <m:t>(2)</m:t>
          </m:r>
          <m:r>
            <m:rPr>
              <m:sty m:val="p"/>
            </m:rPr>
            <w:rPr>
              <w:rFonts w:cs="Times New Roman"/>
            </w:rPr>
            <w:br/>
          </m:r>
        </m:oMath>
      </m:oMathPara>
    </w:p>
    <w:p w14:paraId="67111F84" w14:textId="4E4E09C7" w:rsidR="009B619F" w:rsidRPr="00EF418C" w:rsidRDefault="004E4A4F" w:rsidP="00097643">
      <w:pPr>
        <w:widowControl/>
        <w:tabs>
          <w:tab w:val="left" w:pos="720"/>
          <w:tab w:val="left" w:pos="8640"/>
        </w:tabs>
        <w:autoSpaceDE/>
        <w:autoSpaceDN/>
        <w:adjustRightInd/>
        <w:rPr>
          <w:rFonts w:cs="Times New Roman"/>
        </w:rPr>
      </w:pPr>
      <w:r w:rsidRPr="0059782F">
        <w:rPr>
          <w:rFonts w:cs="Times New Roman"/>
        </w:rPr>
        <w:t>where</w:t>
      </w:r>
      <w:r>
        <w:rPr>
          <w:rFonts w:cs="Times New Roman"/>
        </w:rPr>
        <w:t xml:space="preserve"> </w:t>
      </w:r>
      <w:r w:rsidRPr="0059782F">
        <w:rPr>
          <w:rFonts w:cs="Times New Roman"/>
          <w:i/>
        </w:rPr>
        <w:t xml:space="preserve">V </w:t>
      </w:r>
      <w:r w:rsidRPr="0059782F">
        <w:rPr>
          <w:rFonts w:cs="Times New Roman"/>
        </w:rPr>
        <w:t>is the signal,</w:t>
      </w:r>
      <w:r w:rsidRPr="0059782F">
        <w:rPr>
          <w:rFonts w:cs="Times New Roman"/>
          <w:i/>
        </w:rPr>
        <w:t xml:space="preserve"> </w:t>
      </w:r>
      <w:r w:rsidRPr="0059782F">
        <w:rPr>
          <w:rFonts w:cs="Times New Roman"/>
        </w:rPr>
        <w:t xml:space="preserve">typically in millivolts, </w:t>
      </w:r>
      <w:r w:rsidRPr="0059782F">
        <w:rPr>
          <w:rFonts w:cs="Times New Roman"/>
          <w:i/>
        </w:rPr>
        <w:t>A</w:t>
      </w:r>
      <w:r w:rsidRPr="00D72FAE">
        <w:rPr>
          <w:rFonts w:cs="Times New Roman"/>
        </w:rPr>
        <w:t xml:space="preserve"> and</w:t>
      </w:r>
      <w:r w:rsidRPr="0059782F">
        <w:rPr>
          <w:rFonts w:cs="Times New Roman"/>
          <w:i/>
        </w:rPr>
        <w:t xml:space="preserve"> B </w:t>
      </w:r>
      <w:r w:rsidRPr="0059782F">
        <w:rPr>
          <w:rFonts w:cs="Times New Roman"/>
        </w:rPr>
        <w:t>are constant</w:t>
      </w:r>
      <w:r w:rsidR="00B44649">
        <w:rPr>
          <w:rFonts w:cs="Times New Roman"/>
        </w:rPr>
        <w:t>s</w:t>
      </w:r>
      <w:r w:rsidRPr="0059782F">
        <w:rPr>
          <w:rFonts w:cs="Times New Roman"/>
        </w:rPr>
        <w:t xml:space="preserve"> to be determined through calibration</w:t>
      </w:r>
      <w:r w:rsidR="00610840">
        <w:rPr>
          <w:rFonts w:cs="Times New Roman"/>
        </w:rPr>
        <w:t>,</w:t>
      </w:r>
      <w:r w:rsidRPr="0059782F">
        <w:rPr>
          <w:rFonts w:cs="Times New Roman"/>
        </w:rPr>
        <w:t xml:space="preserve"> and </w:t>
      </w:r>
      <w:r w:rsidRPr="0059782F">
        <w:rPr>
          <w:rFonts w:cs="Times New Roman"/>
          <w:i/>
        </w:rPr>
        <w:t xml:space="preserve">m </w:t>
      </w:r>
      <w:r w:rsidRPr="0059782F">
        <w:rPr>
          <w:rFonts w:cs="Times New Roman"/>
        </w:rPr>
        <w:t>represents the mass in grams.</w:t>
      </w:r>
      <w:r w:rsidR="00D72FAE">
        <w:rPr>
          <w:rFonts w:cs="Times New Roman"/>
        </w:rPr>
        <w:t xml:space="preserve"> </w:t>
      </w:r>
      <w:r w:rsidR="009B619F" w:rsidRPr="0059782F">
        <w:rPr>
          <w:rFonts w:cs="Times New Roman"/>
        </w:rPr>
        <w:t>All the parameters in equation (</w:t>
      </w:r>
      <w:r>
        <w:rPr>
          <w:rFonts w:cs="Times New Roman"/>
        </w:rPr>
        <w:t>2</w:t>
      </w:r>
      <w:r w:rsidR="009B619F" w:rsidRPr="0059782F">
        <w:rPr>
          <w:rFonts w:cs="Times New Roman"/>
        </w:rPr>
        <w:t>) are obtained through the custom instrument control interface developed for the crown mass instrumentation in this protocol. When first using the system, precision weights are used to calibrate the load cell signal. Calibration constants</w:t>
      </w:r>
      <w:r w:rsidR="009B619F" w:rsidRPr="00B44649">
        <w:rPr>
          <w:rFonts w:cs="Times New Roman"/>
          <w:i/>
        </w:rPr>
        <w:t xml:space="preserve"> A</w:t>
      </w:r>
      <w:r w:rsidR="009B619F" w:rsidRPr="0059782F">
        <w:rPr>
          <w:rFonts w:cs="Times New Roman"/>
        </w:rPr>
        <w:t xml:space="preserve"> and </w:t>
      </w:r>
      <w:r w:rsidR="009B619F" w:rsidRPr="00B44649">
        <w:rPr>
          <w:rFonts w:cs="Times New Roman"/>
          <w:i/>
        </w:rPr>
        <w:t>B</w:t>
      </w:r>
      <w:r w:rsidR="009B619F" w:rsidRPr="0059782F">
        <w:rPr>
          <w:rFonts w:cs="Times New Roman"/>
        </w:rPr>
        <w:t xml:space="preserve"> will be obtained based on the signal produced when measuring the load of these precision weights.</w:t>
      </w:r>
      <w:r w:rsidR="00B50510">
        <w:rPr>
          <w:rFonts w:cs="Times New Roman"/>
        </w:rPr>
        <w:t xml:space="preserve"> </w:t>
      </w:r>
      <w:r w:rsidR="009B619F" w:rsidRPr="00EF418C">
        <w:rPr>
          <w:rFonts w:cs="Times New Roman"/>
        </w:rPr>
        <w:t xml:space="preserve">The constant </w:t>
      </w:r>
      <w:r w:rsidR="009B619F" w:rsidRPr="00B44649">
        <w:rPr>
          <w:rFonts w:cs="Times New Roman"/>
          <w:i/>
        </w:rPr>
        <w:t>A</w:t>
      </w:r>
      <w:r w:rsidR="009B619F" w:rsidRPr="00EF418C">
        <w:rPr>
          <w:rFonts w:cs="Times New Roman"/>
        </w:rPr>
        <w:t xml:space="preserve"> is calculated from</w:t>
      </w:r>
      <w:r w:rsidR="00610840">
        <w:rPr>
          <w:rFonts w:cs="Times New Roman"/>
        </w:rPr>
        <w:t>:</w:t>
      </w:r>
    </w:p>
    <w:p w14:paraId="023776C9" w14:textId="2F821952" w:rsidR="004E4A4F" w:rsidRDefault="00D72FAE" w:rsidP="00097643">
      <w:pPr>
        <w:widowControl/>
        <w:tabs>
          <w:tab w:val="left" w:pos="8640"/>
        </w:tabs>
        <w:autoSpaceDE/>
        <w:autoSpaceDN/>
        <w:adjustRightInd/>
        <w:rPr>
          <w:rFonts w:asciiTheme="minorHAnsi" w:hAnsiTheme="minorHAnsi" w:cs="Times New Roman"/>
        </w:rPr>
      </w:pPr>
      <w:r>
        <w:rPr>
          <w:rFonts w:ascii="Cambria Math" w:hAnsi="Cambria Math" w:cs="Times New Roman"/>
        </w:rPr>
        <w:br/>
      </w:r>
      <m:oMathPara>
        <m:oMathParaPr>
          <m:jc m:val="center"/>
        </m:oMathParaPr>
        <m:oMath>
          <m:r>
            <w:rPr>
              <w:rFonts w:ascii="Cambria Math" w:hAnsi="Cambria Math" w:cs="Times New Roman"/>
            </w:rPr>
            <m:t xml:space="preserve">A= </m:t>
          </m:r>
          <m:f>
            <m:fPr>
              <m:ctrlPr>
                <w:rPr>
                  <w:rFonts w:ascii="Cambria Math" w:hAnsi="Cambria Math" w:cs="Times New Roman"/>
                  <w:i/>
                </w:rPr>
              </m:ctrlPr>
            </m:fPr>
            <m:num>
              <m:sSub>
                <m:sSubPr>
                  <m:ctrlPr>
                    <w:rPr>
                      <w:rFonts w:ascii="Cambria Math" w:hAnsi="Cambria Math" w:cs="Times New Roman"/>
                    </w:rPr>
                  </m:ctrlPr>
                </m:sSubPr>
                <m:e>
                  <m:r>
                    <m:rPr>
                      <m:sty m:val="p"/>
                    </m:rPr>
                    <w:rPr>
                      <w:rFonts w:ascii="Cambria Math" w:hAnsi="Cambria Math" w:cs="Times New Roman"/>
                    </w:rPr>
                    <m:t>m</m:t>
                  </m:r>
                </m:e>
                <m:sub>
                  <m:r>
                    <m:rPr>
                      <m:sty m:val="p"/>
                    </m:rPr>
                    <w:rPr>
                      <w:rFonts w:ascii="Cambria Math" w:hAnsi="Cambria Math" w:cs="Times New Roman"/>
                    </w:rPr>
                    <m:t>t</m:t>
                  </m:r>
                </m:sub>
              </m:sSub>
            </m:num>
            <m:den>
              <m:sSub>
                <m:sSubPr>
                  <m:ctrlPr>
                    <w:rPr>
                      <w:rFonts w:ascii="Cambria Math" w:hAnsi="Cambria Math" w:cs="Times New Roman"/>
                      <w:i/>
                    </w:rPr>
                  </m:ctrlPr>
                </m:sSubPr>
                <m:e>
                  <m:r>
                    <m:rPr>
                      <m:sty m:val="p"/>
                    </m:rPr>
                    <w:rPr>
                      <w:rFonts w:ascii="Cambria Math" w:hAnsi="Cambria Math" w:cs="Times New Roman"/>
                    </w:rPr>
                    <m:t>a</m:t>
                  </m:r>
                </m:e>
                <m:sub>
                  <m:r>
                    <m:rPr>
                      <m:sty m:val="p"/>
                    </m:rPr>
                    <w:rPr>
                      <w:rFonts w:ascii="Cambria Math" w:hAnsi="Cambria Math" w:cs="Times New Roman"/>
                    </w:rPr>
                    <m:t xml:space="preserve">w </m:t>
                  </m:r>
                </m:sub>
              </m:sSub>
              <m:r>
                <m:rPr>
                  <m:sty m:val="p"/>
                </m:rPr>
                <w:rPr>
                  <w:rFonts w:ascii="Cambria Math" w:hAnsi="Cambria Math" w:cs="Times New Roman"/>
                </w:rPr>
                <m:t xml:space="preserve">- </m:t>
              </m:r>
              <m:sSub>
                <m:sSubPr>
                  <m:ctrlPr>
                    <w:rPr>
                      <w:rFonts w:ascii="Cambria Math" w:hAnsi="Cambria Math" w:cs="Times New Roman"/>
                      <w:i/>
                    </w:rPr>
                  </m:ctrlPr>
                </m:sSubPr>
                <m:e>
                  <m:r>
                    <m:rPr>
                      <m:sty m:val="p"/>
                    </m:rPr>
                    <w:rPr>
                      <w:rFonts w:ascii="Cambria Math" w:hAnsi="Cambria Math" w:cs="Times New Roman"/>
                    </w:rPr>
                    <m:t>a</m:t>
                  </m:r>
                </m:e>
                <m:sub>
                  <m:r>
                    <m:rPr>
                      <m:sty m:val="p"/>
                    </m:rPr>
                    <w:rPr>
                      <w:rFonts w:ascii="Cambria Math" w:hAnsi="Cambria Math" w:cs="Times New Roman"/>
                    </w:rPr>
                    <m:t>w,o</m:t>
                  </m:r>
                </m:sub>
              </m:sSub>
            </m:den>
          </m:f>
          <m:r>
            <w:rPr>
              <w:rFonts w:ascii="Cambria Math" w:hAnsi="Cambria Math" w:cs="Times New Roman"/>
            </w:rPr>
            <m:t xml:space="preserve">      </m:t>
          </m:r>
          <m:r>
            <w:rPr>
              <w:rFonts w:ascii="Cambria Math" w:hAnsi="Cambria Math" w:cs="Times New Roman"/>
            </w:rPr>
            <m:t>(3)</m:t>
          </m:r>
          <m:r>
            <m:rPr>
              <m:sty m:val="p"/>
            </m:rPr>
            <w:rPr>
              <w:rFonts w:ascii="Cambria Math" w:hAnsi="Cambria Math" w:cs="Times New Roman"/>
            </w:rPr>
            <w:br/>
          </m:r>
        </m:oMath>
      </m:oMathPara>
    </w:p>
    <w:p w14:paraId="2D9946CE" w14:textId="1344D867" w:rsidR="004E4A4F" w:rsidRPr="0059782F" w:rsidRDefault="0048041A" w:rsidP="00097643">
      <w:pPr>
        <w:widowControl/>
        <w:tabs>
          <w:tab w:val="left" w:pos="8640"/>
        </w:tabs>
        <w:autoSpaceDE/>
        <w:autoSpaceDN/>
        <w:adjustRightInd/>
        <w:rPr>
          <w:rFonts w:cs="Times New Roman"/>
        </w:rPr>
      </w:pPr>
      <w:r w:rsidRPr="0059782F">
        <w:rPr>
          <w:rFonts w:cs="Times New Roman"/>
        </w:rPr>
        <w:t xml:space="preserve">where </w:t>
      </w:r>
      <w:r w:rsidRPr="0059782F">
        <w:rPr>
          <w:rFonts w:cs="Times New Roman"/>
          <w:i/>
        </w:rPr>
        <w:t>m</w:t>
      </w:r>
      <w:r w:rsidRPr="0059782F">
        <w:rPr>
          <w:rFonts w:cs="Times New Roman"/>
          <w:i/>
          <w:vertAlign w:val="subscript"/>
        </w:rPr>
        <w:t xml:space="preserve">t </w:t>
      </w:r>
      <w:r w:rsidRPr="0059782F">
        <w:rPr>
          <w:rFonts w:cs="Times New Roman"/>
        </w:rPr>
        <w:t xml:space="preserve">is a the mass of trial precision weight, </w:t>
      </w:r>
      <w:r w:rsidRPr="0059782F">
        <w:rPr>
          <w:rFonts w:cs="Times New Roman"/>
          <w:i/>
        </w:rPr>
        <w:t>a</w:t>
      </w:r>
      <w:r w:rsidRPr="0059782F">
        <w:rPr>
          <w:rFonts w:cs="Times New Roman"/>
          <w:vertAlign w:val="subscript"/>
        </w:rPr>
        <w:t xml:space="preserve">w </w:t>
      </w:r>
      <w:r w:rsidRPr="0059782F">
        <w:rPr>
          <w:rFonts w:cs="Times New Roman"/>
        </w:rPr>
        <w:t>is the signal produced with the weight loaded on the load cell</w:t>
      </w:r>
      <w:r w:rsidR="00610840">
        <w:rPr>
          <w:rFonts w:cs="Times New Roman"/>
        </w:rPr>
        <w:t>,</w:t>
      </w:r>
      <w:r w:rsidRPr="0059782F">
        <w:rPr>
          <w:rFonts w:cs="Times New Roman"/>
        </w:rPr>
        <w:t xml:space="preserve"> whereas a</w:t>
      </w:r>
      <w:r w:rsidRPr="0059782F">
        <w:rPr>
          <w:rFonts w:cs="Times New Roman"/>
          <w:vertAlign w:val="subscript"/>
        </w:rPr>
        <w:t>w,o</w:t>
      </w:r>
      <w:r w:rsidRPr="0059782F">
        <w:rPr>
          <w:rFonts w:cs="Times New Roman"/>
        </w:rPr>
        <w:t xml:space="preserve"> corresponds to the signal produced when no weight is applied on the load cell.</w:t>
      </w:r>
    </w:p>
    <w:p w14:paraId="2BA32FB8" w14:textId="77777777" w:rsidR="009B619F" w:rsidRPr="0059782F" w:rsidRDefault="009B619F" w:rsidP="00097643">
      <w:pPr>
        <w:widowControl/>
        <w:autoSpaceDE/>
        <w:autoSpaceDN/>
        <w:adjustRightInd/>
        <w:rPr>
          <w:rFonts w:cs="Times New Roman"/>
        </w:rPr>
      </w:pPr>
    </w:p>
    <w:p w14:paraId="5A8105B8" w14:textId="35BF19BA" w:rsidR="004C528A" w:rsidRPr="00D72FAE" w:rsidRDefault="004C528A" w:rsidP="00D72FAE">
      <w:pPr>
        <w:pStyle w:val="ListParagraph"/>
        <w:numPr>
          <w:ilvl w:val="1"/>
          <w:numId w:val="4"/>
        </w:numPr>
        <w:rPr>
          <w:highlight w:val="yellow"/>
        </w:rPr>
      </w:pPr>
      <w:r w:rsidRPr="00097643">
        <w:rPr>
          <w:rFonts w:cs="Times New Roman"/>
          <w:highlight w:val="yellow"/>
        </w:rPr>
        <w:t xml:space="preserve">To obtain the calibration constant </w:t>
      </w:r>
      <w:r w:rsidRPr="00097643">
        <w:rPr>
          <w:rFonts w:cs="Times New Roman"/>
          <w:i/>
          <w:highlight w:val="yellow"/>
        </w:rPr>
        <w:t>A</w:t>
      </w:r>
      <w:r w:rsidRPr="00097643">
        <w:rPr>
          <w:rFonts w:cs="Times New Roman"/>
          <w:highlight w:val="yellow"/>
        </w:rPr>
        <w:t xml:space="preserve">, hook precision weights (a good range would be 200– 500 g) to the first load cell. </w:t>
      </w:r>
      <w:r w:rsidR="00D72FAE" w:rsidRPr="00D72FAE">
        <w:rPr>
          <w:rFonts w:cs="Times New Roman"/>
        </w:rPr>
        <w:t>Use t</w:t>
      </w:r>
      <w:r w:rsidRPr="00D72FAE">
        <w:rPr>
          <w:rFonts w:cs="Times New Roman"/>
        </w:rPr>
        <w:t>he mass of the precision weights</w:t>
      </w:r>
      <w:r w:rsidR="00D72FAE" w:rsidRPr="00D72FAE">
        <w:rPr>
          <w:rFonts w:cs="Times New Roman"/>
        </w:rPr>
        <w:t xml:space="preserve"> as</w:t>
      </w:r>
      <w:r w:rsidRPr="00D72FAE">
        <w:rPr>
          <w:rFonts w:cs="Times New Roman"/>
        </w:rPr>
        <w:t xml:space="preserve"> parameter </w:t>
      </w:r>
      <w:r w:rsidRPr="00D72FAE">
        <w:rPr>
          <w:rFonts w:cs="Times New Roman"/>
          <w:i/>
        </w:rPr>
        <w:t>m</w:t>
      </w:r>
      <w:r w:rsidRPr="00D72FAE">
        <w:rPr>
          <w:rFonts w:cs="Times New Roman"/>
          <w:i/>
          <w:vertAlign w:val="subscript"/>
        </w:rPr>
        <w:t>t</w:t>
      </w:r>
      <w:r w:rsidR="00B50510">
        <w:rPr>
          <w:rFonts w:cs="Times New Roman"/>
          <w:i/>
          <w:vertAlign w:val="subscript"/>
        </w:rPr>
        <w:t xml:space="preserve"> </w:t>
      </w:r>
      <w:r w:rsidRPr="00D72FAE">
        <w:rPr>
          <w:rFonts w:cs="Times New Roman"/>
        </w:rPr>
        <w:t>in equation (</w:t>
      </w:r>
      <w:r w:rsidR="00D72FAE" w:rsidRPr="00D72FAE">
        <w:rPr>
          <w:rFonts w:cs="Times New Roman"/>
        </w:rPr>
        <w:t>3</w:t>
      </w:r>
      <w:r w:rsidRPr="00D72FAE">
        <w:rPr>
          <w:rFonts w:cs="Times New Roman"/>
        </w:rPr>
        <w:t>).</w:t>
      </w:r>
      <w:r w:rsidR="00B50510">
        <w:rPr>
          <w:rFonts w:cs="Times New Roman"/>
        </w:rPr>
        <w:t xml:space="preserve"> </w:t>
      </w:r>
    </w:p>
    <w:p w14:paraId="0C2F8DB9" w14:textId="77777777" w:rsidR="00D72FAE" w:rsidRPr="00097643" w:rsidRDefault="00D72FAE" w:rsidP="00D72FAE">
      <w:pPr>
        <w:pStyle w:val="ListParagraph"/>
        <w:ind w:left="0"/>
        <w:rPr>
          <w:highlight w:val="yellow"/>
        </w:rPr>
      </w:pPr>
    </w:p>
    <w:p w14:paraId="22C539CA" w14:textId="42C0F854" w:rsidR="004C528A" w:rsidRPr="00D72FAE" w:rsidRDefault="004C528A" w:rsidP="00D42DC0">
      <w:pPr>
        <w:pStyle w:val="ListParagraph"/>
        <w:numPr>
          <w:ilvl w:val="1"/>
          <w:numId w:val="4"/>
        </w:numPr>
        <w:rPr>
          <w:highlight w:val="yellow"/>
        </w:rPr>
      </w:pPr>
      <w:r w:rsidRPr="00097643">
        <w:rPr>
          <w:rFonts w:cs="Times New Roman"/>
          <w:highlight w:val="yellow"/>
        </w:rPr>
        <w:t>Set the load cell gain to 128</w:t>
      </w:r>
      <w:r w:rsidR="005F6B02">
        <w:rPr>
          <w:rFonts w:cs="Times New Roman"/>
          <w:highlight w:val="yellow"/>
        </w:rPr>
        <w:t xml:space="preserve"> using the Input #</w:t>
      </w:r>
      <w:r w:rsidR="00D72FAE">
        <w:rPr>
          <w:rFonts w:cs="Times New Roman"/>
          <w:highlight w:val="yellow"/>
        </w:rPr>
        <w:t xml:space="preserve"> field as shown in </w:t>
      </w:r>
      <w:r w:rsidR="00D72FAE" w:rsidRPr="00B50510">
        <w:rPr>
          <w:rFonts w:cs="Times New Roman"/>
          <w:b/>
          <w:highlight w:val="yellow"/>
        </w:rPr>
        <w:t>Figure 3b</w:t>
      </w:r>
      <w:r w:rsidR="00D72FAE">
        <w:rPr>
          <w:rFonts w:cs="Times New Roman"/>
          <w:highlight w:val="yellow"/>
        </w:rPr>
        <w:t>, i.1</w:t>
      </w:r>
      <w:r w:rsidR="00BF304F" w:rsidRPr="00097643">
        <w:rPr>
          <w:rFonts w:cs="Times New Roman"/>
          <w:highlight w:val="yellow"/>
        </w:rPr>
        <w:t xml:space="preserve">. </w:t>
      </w:r>
      <w:r w:rsidR="00BF304F" w:rsidRPr="00995F98">
        <w:rPr>
          <w:rFonts w:cs="Times New Roman"/>
        </w:rPr>
        <w:t xml:space="preserve">This </w:t>
      </w:r>
      <w:r w:rsidR="00BF304F" w:rsidRPr="00D8344E">
        <w:rPr>
          <w:rFonts w:cs="Times New Roman"/>
        </w:rPr>
        <w:t>corresponds</w:t>
      </w:r>
      <w:r w:rsidR="00BF304F" w:rsidRPr="009F44B5">
        <w:rPr>
          <w:rFonts w:cs="Times New Roman"/>
        </w:rPr>
        <w:t xml:space="preserve"> to the maximum value allowed by the device.</w:t>
      </w:r>
    </w:p>
    <w:p w14:paraId="70F1A236" w14:textId="77777777" w:rsidR="00D72FAE" w:rsidRPr="00097643" w:rsidRDefault="00D72FAE" w:rsidP="00D72FAE">
      <w:pPr>
        <w:pStyle w:val="ListParagraph"/>
        <w:ind w:left="0"/>
        <w:rPr>
          <w:highlight w:val="yellow"/>
        </w:rPr>
      </w:pPr>
    </w:p>
    <w:p w14:paraId="0346BAFA" w14:textId="4BF40362" w:rsidR="004C528A" w:rsidRPr="00D72FAE" w:rsidRDefault="004C528A" w:rsidP="00D42DC0">
      <w:pPr>
        <w:pStyle w:val="ListParagraph"/>
        <w:numPr>
          <w:ilvl w:val="1"/>
          <w:numId w:val="4"/>
        </w:numPr>
      </w:pPr>
      <w:r w:rsidRPr="00097643">
        <w:rPr>
          <w:rFonts w:cs="Times New Roman"/>
          <w:highlight w:val="yellow"/>
        </w:rPr>
        <w:t>Read the signal output</w:t>
      </w:r>
      <w:r w:rsidR="005F6B02">
        <w:rPr>
          <w:rFonts w:cs="Times New Roman"/>
          <w:highlight w:val="yellow"/>
        </w:rPr>
        <w:t xml:space="preserve"> at </w:t>
      </w:r>
      <w:r w:rsidR="00AB58AA">
        <w:rPr>
          <w:rFonts w:cs="Times New Roman"/>
          <w:highlight w:val="yellow"/>
        </w:rPr>
        <w:t>Output 0</w:t>
      </w:r>
      <w:r w:rsidRPr="00097643">
        <w:rPr>
          <w:rFonts w:cs="Times New Roman"/>
          <w:highlight w:val="yellow"/>
        </w:rPr>
        <w:t xml:space="preserve"> from the instrument interface (See </w:t>
      </w:r>
      <w:r w:rsidRPr="00B50510">
        <w:rPr>
          <w:rFonts w:cs="Times New Roman"/>
          <w:b/>
          <w:highlight w:val="yellow"/>
        </w:rPr>
        <w:t xml:space="preserve">Figure </w:t>
      </w:r>
      <w:r w:rsidR="00C412CD" w:rsidRPr="00B50510">
        <w:rPr>
          <w:rFonts w:cs="Times New Roman"/>
          <w:b/>
          <w:highlight w:val="yellow"/>
        </w:rPr>
        <w:t>3</w:t>
      </w:r>
      <w:r w:rsidRPr="00B50510">
        <w:rPr>
          <w:rFonts w:cs="Times New Roman"/>
          <w:b/>
          <w:highlight w:val="yellow"/>
        </w:rPr>
        <w:t>b</w:t>
      </w:r>
      <w:r w:rsidRPr="00097643">
        <w:rPr>
          <w:rFonts w:cs="Times New Roman"/>
          <w:highlight w:val="yellow"/>
        </w:rPr>
        <w:t>, i2)</w:t>
      </w:r>
      <w:r w:rsidR="00D72FAE">
        <w:rPr>
          <w:rFonts w:cs="Times New Roman"/>
          <w:highlight w:val="yellow"/>
        </w:rPr>
        <w:t>.</w:t>
      </w:r>
      <w:r w:rsidRPr="00D72FAE">
        <w:rPr>
          <w:rFonts w:cs="Times New Roman"/>
        </w:rPr>
        <w:t xml:space="preserve"> </w:t>
      </w:r>
      <w:r w:rsidR="00D72FAE">
        <w:rPr>
          <w:rFonts w:cs="Times New Roman"/>
        </w:rPr>
        <w:t>T</w:t>
      </w:r>
      <w:r w:rsidRPr="00D72FAE">
        <w:rPr>
          <w:rFonts w:cs="Times New Roman"/>
        </w:rPr>
        <w:t xml:space="preserve">his is parameter </w:t>
      </w:r>
      <w:r w:rsidRPr="00D72FAE">
        <w:rPr>
          <w:rFonts w:cs="Times New Roman"/>
          <w:i/>
        </w:rPr>
        <w:t>a</w:t>
      </w:r>
      <w:r w:rsidRPr="00D72FAE">
        <w:rPr>
          <w:rFonts w:cs="Times New Roman"/>
          <w:i/>
          <w:vertAlign w:val="subscript"/>
        </w:rPr>
        <w:t xml:space="preserve">w </w:t>
      </w:r>
      <w:r w:rsidRPr="00D72FAE">
        <w:rPr>
          <w:rFonts w:cs="Times New Roman"/>
        </w:rPr>
        <w:t>in equation (</w:t>
      </w:r>
      <w:r w:rsidR="00D72FAE" w:rsidRPr="00D72FAE">
        <w:rPr>
          <w:rFonts w:cs="Times New Roman"/>
        </w:rPr>
        <w:t>3</w:t>
      </w:r>
      <w:r w:rsidRPr="00D72FAE">
        <w:rPr>
          <w:rFonts w:cs="Times New Roman"/>
        </w:rPr>
        <w:t>).</w:t>
      </w:r>
    </w:p>
    <w:p w14:paraId="6BF8C947" w14:textId="77777777" w:rsidR="00D72FAE" w:rsidRPr="00D72FAE" w:rsidRDefault="00D72FAE" w:rsidP="00D72FAE">
      <w:pPr>
        <w:pStyle w:val="ListParagraph"/>
        <w:ind w:left="0"/>
      </w:pPr>
    </w:p>
    <w:p w14:paraId="4B7FABF6" w14:textId="3FB56BE6" w:rsidR="004C528A" w:rsidRPr="00097643" w:rsidRDefault="004C528A" w:rsidP="00D42DC0">
      <w:pPr>
        <w:pStyle w:val="ListParagraph"/>
        <w:widowControl/>
        <w:numPr>
          <w:ilvl w:val="1"/>
          <w:numId w:val="4"/>
        </w:numPr>
        <w:autoSpaceDE/>
        <w:autoSpaceDN/>
        <w:adjustRightInd/>
        <w:jc w:val="left"/>
        <w:rPr>
          <w:rFonts w:cs="Times New Roman"/>
          <w:highlight w:val="yellow"/>
        </w:rPr>
      </w:pPr>
      <w:r w:rsidRPr="00097643">
        <w:rPr>
          <w:rFonts w:cs="Times New Roman"/>
          <w:highlight w:val="yellow"/>
        </w:rPr>
        <w:t>Unhook the weight and read the new value displayed in the instrument interface (</w:t>
      </w:r>
      <w:r w:rsidRPr="00B50510">
        <w:rPr>
          <w:rFonts w:cs="Times New Roman"/>
          <w:b/>
          <w:highlight w:val="yellow"/>
        </w:rPr>
        <w:t xml:space="preserve">Figure </w:t>
      </w:r>
      <w:r w:rsidR="005F6B02" w:rsidRPr="00B50510">
        <w:rPr>
          <w:rFonts w:cs="Times New Roman"/>
          <w:b/>
          <w:highlight w:val="yellow"/>
        </w:rPr>
        <w:t>3</w:t>
      </w:r>
      <w:r w:rsidRPr="00B50510">
        <w:rPr>
          <w:rFonts w:cs="Times New Roman"/>
          <w:b/>
          <w:highlight w:val="yellow"/>
        </w:rPr>
        <w:t>b</w:t>
      </w:r>
      <w:r w:rsidRPr="00097643">
        <w:rPr>
          <w:rFonts w:cs="Times New Roman"/>
          <w:highlight w:val="yellow"/>
        </w:rPr>
        <w:t>, i2)</w:t>
      </w:r>
      <w:r w:rsidR="00B44649">
        <w:rPr>
          <w:rFonts w:cs="Times New Roman"/>
          <w:highlight w:val="yellow"/>
        </w:rPr>
        <w:t xml:space="preserve">. </w:t>
      </w:r>
      <w:r w:rsidR="00B44649" w:rsidRPr="00B44649">
        <w:rPr>
          <w:rFonts w:cs="Times New Roman"/>
        </w:rPr>
        <w:t>T</w:t>
      </w:r>
      <w:r w:rsidRPr="00097643">
        <w:rPr>
          <w:rFonts w:cs="Times New Roman"/>
        </w:rPr>
        <w:t xml:space="preserve">his is parameter </w:t>
      </w:r>
      <w:r w:rsidRPr="00097643">
        <w:rPr>
          <w:rFonts w:cs="Times New Roman"/>
          <w:i/>
        </w:rPr>
        <w:t>a</w:t>
      </w:r>
      <w:r w:rsidRPr="00097643">
        <w:rPr>
          <w:rFonts w:cs="Times New Roman"/>
          <w:i/>
          <w:vertAlign w:val="subscript"/>
        </w:rPr>
        <w:t>w,o</w:t>
      </w:r>
      <w:r w:rsidR="00BF304F" w:rsidRPr="00097643">
        <w:rPr>
          <w:rFonts w:cs="Times New Roman"/>
          <w:i/>
        </w:rPr>
        <w:t>.</w:t>
      </w:r>
    </w:p>
    <w:p w14:paraId="2DF92036" w14:textId="77777777" w:rsidR="00097643" w:rsidRPr="00097643" w:rsidRDefault="00097643" w:rsidP="00097643">
      <w:pPr>
        <w:pStyle w:val="ListParagraph"/>
        <w:widowControl/>
        <w:autoSpaceDE/>
        <w:autoSpaceDN/>
        <w:adjustRightInd/>
        <w:ind w:left="0"/>
        <w:jc w:val="left"/>
        <w:rPr>
          <w:rFonts w:cs="Times New Roman"/>
          <w:highlight w:val="yellow"/>
        </w:rPr>
      </w:pPr>
    </w:p>
    <w:p w14:paraId="7BF4DD79" w14:textId="451CD3D6" w:rsidR="004C528A" w:rsidRPr="005F6B02" w:rsidRDefault="004C528A" w:rsidP="00D42DC0">
      <w:pPr>
        <w:pStyle w:val="ListParagraph"/>
        <w:widowControl/>
        <w:numPr>
          <w:ilvl w:val="1"/>
          <w:numId w:val="4"/>
        </w:numPr>
        <w:autoSpaceDE/>
        <w:autoSpaceDN/>
        <w:adjustRightInd/>
        <w:jc w:val="left"/>
        <w:rPr>
          <w:highlight w:val="yellow"/>
        </w:rPr>
      </w:pPr>
      <w:r w:rsidRPr="00097643">
        <w:rPr>
          <w:rFonts w:cs="Times New Roman"/>
          <w:highlight w:val="yellow"/>
        </w:rPr>
        <w:t xml:space="preserve">Calculate </w:t>
      </w:r>
      <w:r w:rsidRPr="00097643">
        <w:rPr>
          <w:rFonts w:cs="Times New Roman"/>
          <w:i/>
          <w:highlight w:val="yellow"/>
        </w:rPr>
        <w:t>A</w:t>
      </w:r>
      <w:r w:rsidRPr="00097643">
        <w:rPr>
          <w:rFonts w:cs="Times New Roman"/>
          <w:highlight w:val="yellow"/>
        </w:rPr>
        <w:t xml:space="preserve"> based on </w:t>
      </w:r>
      <w:r w:rsidR="00610840">
        <w:rPr>
          <w:rFonts w:cs="Times New Roman"/>
          <w:highlight w:val="yellow"/>
        </w:rPr>
        <w:t xml:space="preserve">the </w:t>
      </w:r>
      <w:r w:rsidRPr="00097643">
        <w:rPr>
          <w:rFonts w:cs="Times New Roman"/>
          <w:highlight w:val="yellow"/>
        </w:rPr>
        <w:t xml:space="preserve">parameters </w:t>
      </w:r>
      <w:r w:rsidR="005F6B02" w:rsidRPr="005F6B02">
        <w:rPr>
          <w:rFonts w:cs="Times New Roman"/>
          <w:highlight w:val="yellow"/>
        </w:rPr>
        <w:t>(</w:t>
      </w:r>
      <w:r w:rsidRPr="00097643">
        <w:rPr>
          <w:rFonts w:cs="Times New Roman"/>
          <w:i/>
          <w:highlight w:val="yellow"/>
        </w:rPr>
        <w:t>m</w:t>
      </w:r>
      <w:r w:rsidRPr="00097643">
        <w:rPr>
          <w:rFonts w:cs="Times New Roman"/>
          <w:i/>
          <w:highlight w:val="yellow"/>
          <w:vertAlign w:val="subscript"/>
        </w:rPr>
        <w:t>t</w:t>
      </w:r>
      <w:r w:rsidRPr="00097643">
        <w:rPr>
          <w:rFonts w:cs="Times New Roman"/>
          <w:highlight w:val="yellow"/>
          <w:vertAlign w:val="subscript"/>
        </w:rPr>
        <w:t xml:space="preserve">, </w:t>
      </w:r>
      <w:r w:rsidRPr="00097643">
        <w:rPr>
          <w:rFonts w:cs="Times New Roman"/>
          <w:i/>
          <w:highlight w:val="yellow"/>
        </w:rPr>
        <w:t>a</w:t>
      </w:r>
      <w:r w:rsidRPr="00097643">
        <w:rPr>
          <w:rFonts w:cs="Times New Roman"/>
          <w:i/>
          <w:highlight w:val="yellow"/>
          <w:vertAlign w:val="subscript"/>
        </w:rPr>
        <w:t>w</w:t>
      </w:r>
      <w:r w:rsidRPr="00097643">
        <w:rPr>
          <w:rFonts w:cs="Times New Roman"/>
          <w:i/>
          <w:highlight w:val="yellow"/>
        </w:rPr>
        <w:t>, a</w:t>
      </w:r>
      <w:r w:rsidRPr="00097643">
        <w:rPr>
          <w:rFonts w:cs="Times New Roman"/>
          <w:i/>
          <w:highlight w:val="yellow"/>
          <w:vertAlign w:val="subscript"/>
        </w:rPr>
        <w:t>w,o</w:t>
      </w:r>
      <w:r w:rsidR="005F6B02" w:rsidRPr="005F6B02">
        <w:rPr>
          <w:rFonts w:cs="Times New Roman"/>
          <w:i/>
          <w:highlight w:val="yellow"/>
        </w:rPr>
        <w:t>)</w:t>
      </w:r>
      <w:r w:rsidRPr="00097643">
        <w:rPr>
          <w:rFonts w:cs="Times New Roman"/>
          <w:i/>
          <w:highlight w:val="yellow"/>
          <w:vertAlign w:val="subscript"/>
        </w:rPr>
        <w:t xml:space="preserve"> </w:t>
      </w:r>
      <w:r w:rsidRPr="00097643">
        <w:rPr>
          <w:rFonts w:cs="Times New Roman"/>
          <w:highlight w:val="yellow"/>
        </w:rPr>
        <w:t xml:space="preserve">obtained in steps 2.1 </w:t>
      </w:r>
      <w:r w:rsidR="005F6B02" w:rsidRPr="005F6B02">
        <w:rPr>
          <w:rFonts w:cs="Times New Roman"/>
          <w:highlight w:val="yellow"/>
        </w:rPr>
        <w:t>to</w:t>
      </w:r>
      <w:r w:rsidRPr="00097643">
        <w:rPr>
          <w:rFonts w:cs="Times New Roman"/>
          <w:highlight w:val="yellow"/>
        </w:rPr>
        <w:t xml:space="preserve"> 2.</w:t>
      </w:r>
      <w:r w:rsidR="005F6B02" w:rsidRPr="005F6B02">
        <w:rPr>
          <w:rFonts w:cs="Times New Roman"/>
          <w:highlight w:val="yellow"/>
        </w:rPr>
        <w:t>4</w:t>
      </w:r>
      <w:r w:rsidR="00AB58AA">
        <w:rPr>
          <w:rFonts w:cs="Times New Roman"/>
          <w:highlight w:val="yellow"/>
        </w:rPr>
        <w:t xml:space="preserve"> and the equations presented.</w:t>
      </w:r>
    </w:p>
    <w:p w14:paraId="13EEA817" w14:textId="77777777" w:rsidR="005F6B02" w:rsidRPr="00097643" w:rsidRDefault="005F6B02" w:rsidP="005F6B02">
      <w:pPr>
        <w:pStyle w:val="ListParagraph"/>
        <w:widowControl/>
        <w:autoSpaceDE/>
        <w:autoSpaceDN/>
        <w:adjustRightInd/>
        <w:ind w:left="0"/>
        <w:jc w:val="left"/>
      </w:pPr>
    </w:p>
    <w:p w14:paraId="7BE16B61" w14:textId="461BEA24" w:rsidR="004C528A" w:rsidRDefault="004C528A" w:rsidP="00D42DC0">
      <w:pPr>
        <w:pStyle w:val="ListParagraph"/>
        <w:widowControl/>
        <w:numPr>
          <w:ilvl w:val="1"/>
          <w:numId w:val="4"/>
        </w:numPr>
        <w:autoSpaceDE/>
        <w:autoSpaceDN/>
        <w:adjustRightInd/>
        <w:rPr>
          <w:rFonts w:cs="Times New Roman"/>
          <w:highlight w:val="yellow"/>
        </w:rPr>
      </w:pPr>
      <w:r w:rsidRPr="00097643">
        <w:rPr>
          <w:rFonts w:cs="Times New Roman"/>
          <w:highlight w:val="yellow"/>
        </w:rPr>
        <w:t>In the controller interface, fill in the Ch</w:t>
      </w:r>
      <w:r w:rsidR="00AB58AA">
        <w:rPr>
          <w:rFonts w:cs="Times New Roman"/>
          <w:highlight w:val="yellow"/>
        </w:rPr>
        <w:t xml:space="preserve"> 0</w:t>
      </w:r>
      <w:r w:rsidRPr="00097643">
        <w:rPr>
          <w:rFonts w:cs="Times New Roman"/>
          <w:highlight w:val="yellow"/>
        </w:rPr>
        <w:t xml:space="preserve">-M value for each sensor with the </w:t>
      </w:r>
      <w:r w:rsidRPr="00097643">
        <w:rPr>
          <w:rFonts w:cs="Times New Roman"/>
          <w:i/>
          <w:highlight w:val="yellow"/>
        </w:rPr>
        <w:t>A</w:t>
      </w:r>
      <w:r w:rsidRPr="00097643">
        <w:rPr>
          <w:rFonts w:cs="Times New Roman"/>
          <w:highlight w:val="yellow"/>
        </w:rPr>
        <w:t xml:space="preserve"> value obtained in the previous step. </w:t>
      </w:r>
    </w:p>
    <w:p w14:paraId="1DC1CB34" w14:textId="77777777" w:rsidR="005F6B02" w:rsidRPr="00097643" w:rsidRDefault="005F6B02" w:rsidP="005F6B02">
      <w:pPr>
        <w:pStyle w:val="ListParagraph"/>
        <w:widowControl/>
        <w:autoSpaceDE/>
        <w:autoSpaceDN/>
        <w:adjustRightInd/>
        <w:ind w:left="0"/>
        <w:rPr>
          <w:rFonts w:cs="Times New Roman"/>
          <w:highlight w:val="yellow"/>
        </w:rPr>
      </w:pPr>
    </w:p>
    <w:p w14:paraId="4772CDEE" w14:textId="76236E24" w:rsidR="009B619F" w:rsidRDefault="009B619F" w:rsidP="00D72FAE">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To find the offset value, </w:t>
      </w:r>
      <w:r w:rsidRPr="00097643">
        <w:rPr>
          <w:rFonts w:cs="Times New Roman"/>
          <w:i/>
          <w:highlight w:val="yellow"/>
        </w:rPr>
        <w:t>B</w:t>
      </w:r>
      <w:r w:rsidRPr="00097643">
        <w:rPr>
          <w:rFonts w:cs="Times New Roman"/>
          <w:highlight w:val="yellow"/>
        </w:rPr>
        <w:t>, remove all weights, read the value in the ‘Outputs Calibrated (g)’ box</w:t>
      </w:r>
      <w:r w:rsidR="003B7C6F" w:rsidRPr="00097643">
        <w:rPr>
          <w:rFonts w:cs="Times New Roman"/>
          <w:highlight w:val="yellow"/>
        </w:rPr>
        <w:t xml:space="preserve"> (See </w:t>
      </w:r>
      <w:r w:rsidR="003B7C6F" w:rsidRPr="00B50510">
        <w:rPr>
          <w:rFonts w:cs="Times New Roman"/>
          <w:b/>
          <w:highlight w:val="yellow"/>
        </w:rPr>
        <w:t xml:space="preserve">Figure </w:t>
      </w:r>
      <w:r w:rsidR="00C412CD" w:rsidRPr="00B50510">
        <w:rPr>
          <w:rFonts w:cs="Times New Roman"/>
          <w:b/>
          <w:highlight w:val="yellow"/>
        </w:rPr>
        <w:t>3</w:t>
      </w:r>
      <w:r w:rsidR="003B7C6F" w:rsidRPr="00B50510">
        <w:rPr>
          <w:rFonts w:cs="Times New Roman"/>
          <w:b/>
          <w:highlight w:val="yellow"/>
        </w:rPr>
        <w:t>c, i2</w:t>
      </w:r>
      <w:r w:rsidR="00AB58AA">
        <w:rPr>
          <w:rFonts w:cs="Times New Roman"/>
          <w:highlight w:val="yellow"/>
        </w:rPr>
        <w:t xml:space="preserve">), </w:t>
      </w:r>
      <w:r w:rsidRPr="00097643">
        <w:rPr>
          <w:rFonts w:cs="Times New Roman"/>
          <w:highlight w:val="yellow"/>
        </w:rPr>
        <w:t xml:space="preserve">multiply this value by -1. The resulting number is </w:t>
      </w:r>
      <w:r w:rsidR="00AB58AA">
        <w:rPr>
          <w:rFonts w:cs="Times New Roman"/>
          <w:highlight w:val="yellow"/>
        </w:rPr>
        <w:t xml:space="preserve">constant </w:t>
      </w:r>
      <w:r w:rsidRPr="00097643">
        <w:rPr>
          <w:rFonts w:cs="Times New Roman"/>
          <w:highlight w:val="yellow"/>
        </w:rPr>
        <w:t>B, type this number in the “Addition” Ch</w:t>
      </w:r>
      <w:r w:rsidR="00AB58AA">
        <w:rPr>
          <w:rFonts w:cs="Times New Roman"/>
          <w:highlight w:val="yellow"/>
        </w:rPr>
        <w:t xml:space="preserve"> 0</w:t>
      </w:r>
      <w:r w:rsidRPr="00097643">
        <w:rPr>
          <w:rFonts w:cs="Times New Roman"/>
          <w:highlight w:val="yellow"/>
        </w:rPr>
        <w:t>-A box</w:t>
      </w:r>
      <w:r w:rsidR="003B7C6F" w:rsidRPr="00097643">
        <w:rPr>
          <w:rFonts w:cs="Times New Roman"/>
          <w:highlight w:val="yellow"/>
        </w:rPr>
        <w:t xml:space="preserve"> (See </w:t>
      </w:r>
      <w:r w:rsidR="003B7C6F" w:rsidRPr="00B50510">
        <w:rPr>
          <w:rFonts w:cs="Times New Roman"/>
          <w:b/>
          <w:highlight w:val="yellow"/>
        </w:rPr>
        <w:t xml:space="preserve">Figure </w:t>
      </w:r>
      <w:r w:rsidR="00C412CD" w:rsidRPr="00B50510">
        <w:rPr>
          <w:rFonts w:cs="Times New Roman"/>
          <w:b/>
          <w:highlight w:val="yellow"/>
        </w:rPr>
        <w:t>3</w:t>
      </w:r>
      <w:r w:rsidR="003B7C6F" w:rsidRPr="00B50510">
        <w:rPr>
          <w:rFonts w:cs="Times New Roman"/>
          <w:b/>
          <w:highlight w:val="yellow"/>
        </w:rPr>
        <w:t>c</w:t>
      </w:r>
      <w:r w:rsidR="003B7C6F" w:rsidRPr="00097643">
        <w:rPr>
          <w:rFonts w:cs="Times New Roman"/>
          <w:highlight w:val="yellow"/>
        </w:rPr>
        <w:t>, i.3)</w:t>
      </w:r>
      <w:r w:rsidRPr="00097643">
        <w:rPr>
          <w:rFonts w:cs="Times New Roman"/>
          <w:highlight w:val="yellow"/>
        </w:rPr>
        <w:t xml:space="preserve">. </w:t>
      </w:r>
    </w:p>
    <w:p w14:paraId="66FE5CC3" w14:textId="77777777" w:rsidR="005F6B02" w:rsidRPr="00097643" w:rsidRDefault="005F6B02" w:rsidP="005F6B02">
      <w:pPr>
        <w:pStyle w:val="ColorfulList-Accent11"/>
        <w:widowControl/>
        <w:autoSpaceDE/>
        <w:autoSpaceDN/>
        <w:adjustRightInd/>
        <w:ind w:left="0"/>
        <w:rPr>
          <w:rFonts w:cs="Times New Roman"/>
          <w:highlight w:val="yellow"/>
        </w:rPr>
      </w:pPr>
    </w:p>
    <w:p w14:paraId="1A52EE8B" w14:textId="277E0E52" w:rsidR="009B619F" w:rsidRPr="00097643" w:rsidRDefault="009B619F" w:rsidP="00D72FAE">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Repeat steps </w:t>
      </w:r>
      <w:r w:rsidR="00AB58AA">
        <w:rPr>
          <w:rFonts w:cs="Times New Roman"/>
          <w:highlight w:val="yellow"/>
        </w:rPr>
        <w:t>2</w:t>
      </w:r>
      <w:r w:rsidRPr="00097643">
        <w:rPr>
          <w:rFonts w:cs="Times New Roman"/>
          <w:highlight w:val="yellow"/>
        </w:rPr>
        <w:t>.3–</w:t>
      </w:r>
      <w:r w:rsidR="00AB58AA">
        <w:rPr>
          <w:rFonts w:cs="Times New Roman"/>
          <w:highlight w:val="yellow"/>
        </w:rPr>
        <w:t>2</w:t>
      </w:r>
      <w:r w:rsidRPr="00097643">
        <w:rPr>
          <w:rFonts w:cs="Times New Roman"/>
          <w:highlight w:val="yellow"/>
        </w:rPr>
        <w:t>.8 for each load cell</w:t>
      </w:r>
      <w:r w:rsidR="00AB58AA">
        <w:rPr>
          <w:rFonts w:cs="Times New Roman"/>
          <w:highlight w:val="yellow"/>
        </w:rPr>
        <w:t xml:space="preserve"> (0, 1, 2, 3)</w:t>
      </w:r>
      <w:r w:rsidRPr="00097643">
        <w:rPr>
          <w:rFonts w:cs="Times New Roman"/>
          <w:highlight w:val="yellow"/>
        </w:rPr>
        <w:t>, the system is now completely calibrated</w:t>
      </w:r>
      <w:r w:rsidR="00AB58AA">
        <w:rPr>
          <w:rFonts w:cs="Times New Roman"/>
          <w:highlight w:val="yellow"/>
        </w:rPr>
        <w:t>; proceed to load t</w:t>
      </w:r>
      <w:r w:rsidRPr="00097643">
        <w:rPr>
          <w:rFonts w:cs="Times New Roman"/>
          <w:highlight w:val="yellow"/>
        </w:rPr>
        <w:t xml:space="preserve">he fuel beds with the fuels. </w:t>
      </w:r>
    </w:p>
    <w:p w14:paraId="3FB49FF4" w14:textId="3BD7BE76" w:rsidR="009B619F" w:rsidRPr="00097643" w:rsidRDefault="009B619F" w:rsidP="00097643">
      <w:pPr>
        <w:rPr>
          <w:rFonts w:cs="Times New Roman"/>
          <w:strike/>
        </w:rPr>
      </w:pPr>
    </w:p>
    <w:p w14:paraId="52A9766F" w14:textId="77777777" w:rsidR="00AB58AA" w:rsidRPr="00AB58AA" w:rsidRDefault="00AB58AA" w:rsidP="00097643">
      <w:pPr>
        <w:pStyle w:val="ColorfulList-Accent11"/>
        <w:ind w:left="0"/>
        <w:rPr>
          <w:rFonts w:cs="Times New Roman"/>
        </w:rPr>
      </w:pPr>
      <w:r w:rsidRPr="00AB58AA">
        <w:rPr>
          <w:rFonts w:cs="Times New Roman"/>
        </w:rPr>
        <w:t>[Figure 3 here]</w:t>
      </w:r>
    </w:p>
    <w:p w14:paraId="52B1F5BC" w14:textId="77777777" w:rsidR="00565B3E" w:rsidRDefault="00565B3E" w:rsidP="00097643">
      <w:pPr>
        <w:pStyle w:val="ColorfulList-Accent11"/>
        <w:ind w:left="0"/>
      </w:pPr>
    </w:p>
    <w:p w14:paraId="102D19B9" w14:textId="1A56CF56" w:rsidR="000D04B5" w:rsidRPr="0059782F" w:rsidRDefault="000D04B5" w:rsidP="00097643">
      <w:pPr>
        <w:pStyle w:val="ColorfulList-Accent11"/>
        <w:widowControl/>
        <w:numPr>
          <w:ilvl w:val="0"/>
          <w:numId w:val="4"/>
        </w:numPr>
        <w:autoSpaceDE/>
        <w:autoSpaceDN/>
        <w:adjustRightInd/>
        <w:rPr>
          <w:rFonts w:cs="Times New Roman"/>
          <w:b/>
        </w:rPr>
      </w:pPr>
      <w:r w:rsidRPr="0059782F">
        <w:rPr>
          <w:rFonts w:cs="Times New Roman"/>
          <w:b/>
        </w:rPr>
        <w:t xml:space="preserve">Preparation of </w:t>
      </w:r>
      <w:r w:rsidR="00610840" w:rsidRPr="0059782F">
        <w:rPr>
          <w:rFonts w:cs="Times New Roman"/>
          <w:b/>
        </w:rPr>
        <w:t xml:space="preserve">Chaparral </w:t>
      </w:r>
      <w:r w:rsidRPr="0059782F">
        <w:rPr>
          <w:rFonts w:cs="Times New Roman"/>
          <w:b/>
        </w:rPr>
        <w:t xml:space="preserve">and </w:t>
      </w:r>
      <w:r w:rsidR="00610840" w:rsidRPr="0059782F">
        <w:rPr>
          <w:rFonts w:cs="Times New Roman"/>
          <w:b/>
        </w:rPr>
        <w:t>Excelsior Fuel Beds</w:t>
      </w:r>
    </w:p>
    <w:p w14:paraId="2D407B51" w14:textId="77777777" w:rsidR="000D04B5" w:rsidRPr="0059782F" w:rsidRDefault="000D04B5" w:rsidP="00097643">
      <w:pPr>
        <w:pStyle w:val="ColorfulList-Accent11"/>
        <w:widowControl/>
        <w:autoSpaceDE/>
        <w:autoSpaceDN/>
        <w:adjustRightInd/>
        <w:ind w:left="0"/>
        <w:rPr>
          <w:rFonts w:cs="Times New Roman"/>
          <w:b/>
          <w:highlight w:val="yellow"/>
        </w:rPr>
      </w:pPr>
    </w:p>
    <w:p w14:paraId="1DC7933E" w14:textId="69150514" w:rsidR="000D04B5" w:rsidRPr="0059782F" w:rsidRDefault="00B50510" w:rsidP="00D42DC0">
      <w:pPr>
        <w:pStyle w:val="ColorfulList-Accent11"/>
        <w:ind w:left="0"/>
        <w:rPr>
          <w:rFonts w:cs="Times New Roman"/>
        </w:rPr>
      </w:pPr>
      <w:r>
        <w:rPr>
          <w:rFonts w:cs="Times New Roman"/>
        </w:rPr>
        <w:t>Note</w:t>
      </w:r>
      <w:r w:rsidR="000D04B5" w:rsidRPr="0059782F">
        <w:rPr>
          <w:rFonts w:cs="Times New Roman"/>
        </w:rPr>
        <w:t>: Each experiment uses 2 kg of live chamise and 0.5 kg of excelsior (shredded aspen wood).</w:t>
      </w:r>
    </w:p>
    <w:p w14:paraId="0C686993" w14:textId="77777777" w:rsidR="000D04B5" w:rsidRPr="00EF418C" w:rsidRDefault="000D04B5" w:rsidP="00D42DC0">
      <w:pPr>
        <w:widowControl/>
        <w:autoSpaceDE/>
        <w:autoSpaceDN/>
        <w:adjustRightInd/>
        <w:jc w:val="left"/>
        <w:rPr>
          <w:rFonts w:cs="Times New Roman"/>
        </w:rPr>
      </w:pPr>
    </w:p>
    <w:p w14:paraId="11073172" w14:textId="79531038" w:rsidR="00AB58AA" w:rsidRDefault="000D04B5"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From the pile of fuel collected for burning, collect several 1-pint bottles of fuel (3-4 bottles). </w:t>
      </w:r>
    </w:p>
    <w:p w14:paraId="02A23034" w14:textId="77777777" w:rsidR="00AB58AA" w:rsidRDefault="00AB58AA" w:rsidP="00AB58AA">
      <w:pPr>
        <w:pStyle w:val="ColorfulList-Accent11"/>
        <w:widowControl/>
        <w:autoSpaceDE/>
        <w:autoSpaceDN/>
        <w:adjustRightInd/>
        <w:ind w:left="0"/>
        <w:rPr>
          <w:rFonts w:cs="Times New Roman"/>
          <w:highlight w:val="yellow"/>
        </w:rPr>
      </w:pPr>
    </w:p>
    <w:p w14:paraId="1CA6DAC9" w14:textId="08E33F7C" w:rsidR="000D04B5" w:rsidRDefault="000D04B5" w:rsidP="00AB58AA">
      <w:pPr>
        <w:pStyle w:val="ColorfulList-Accent11"/>
        <w:widowControl/>
        <w:numPr>
          <w:ilvl w:val="2"/>
          <w:numId w:val="4"/>
        </w:numPr>
        <w:autoSpaceDE/>
        <w:autoSpaceDN/>
        <w:adjustRightInd/>
        <w:rPr>
          <w:rFonts w:cs="Times New Roman"/>
          <w:highlight w:val="yellow"/>
        </w:rPr>
      </w:pPr>
      <w:r w:rsidRPr="00097643">
        <w:rPr>
          <w:rFonts w:cs="Times New Roman"/>
          <w:highlight w:val="yellow"/>
        </w:rPr>
        <w:t>Follow the procedures delineated by Countryman and Dean to oven dry samples and obtain fuel moisture content</w:t>
      </w:r>
      <w:r w:rsidRPr="00097643">
        <w:rPr>
          <w:rFonts w:cs="Times New Roman"/>
          <w:highlight w:val="yellow"/>
        </w:rPr>
        <w:fldChar w:fldCharType="begin" w:fldLock="1"/>
      </w:r>
      <w:r w:rsidR="00E34D71" w:rsidRPr="00097643">
        <w:rPr>
          <w:rFonts w:cs="Times New Roman"/>
          <w:highlight w:val="yellow"/>
        </w:rPr>
        <w:instrText>ADDIN CSL_CITATION { "citationItems" : [ { "id" : "ITEM-1", "itemData" : { "ISBN" : "General Technical Report PSW-36", "abstract" : "This manual standardizes procedures for determining the moisture content of living chaparral for use in a proposed statewide system of monitoring living fuel moisture. The manual includes a comprehensive examination of fuel moisture variations in Cali- fornia chaparral, and describes techniques for sampling these variations. Equipment needed to sample and determine living fuel moisture is discussed. Detailed procedures for collecting living fuel samples and processing the samples for moisture content are provided.", "author" : [ { "dropping-particle" : "", "family" : "Countryman", "given" : "C M", "non-dropping-particle" : "", "parse-names" : false, "suffix" : "" }, { "dropping-particle" : "", "family" : "Dean", "given" : "W A", "non-dropping-particle" : "", "parse-names" : false, "suffix" : "" } ], "container-title" : "USDA For. Serv. Gen. Tech. Rep. PSW-36", "id" : "ITEM-1", "issued" : { "date-parts" : [ [ "1979" ] ] }, "page" : "28", "title" : "Measuring moisture content in living chaparral: a field user's manual", "type" : "article-journal" }, "uris" : [ "http://www.mendeley.com/documents/?uuid=5f161694-2aa8-45df-9eaa-f0c6eb5ceea7" ] } ], "mendeley" : { "formattedCitation" : "&lt;sup&gt;30&lt;/sup&gt;", "plainTextFormattedCitation" : "30", "previouslyFormattedCitation" : "&lt;sup&gt;30&lt;/sup&gt;" }, "properties" : { "noteIndex" : 0 }, "schema" : "https://github.com/citation-style-language/schema/raw/master/csl-citation.json" }</w:instrText>
      </w:r>
      <w:r w:rsidRPr="00097643">
        <w:rPr>
          <w:rFonts w:cs="Times New Roman"/>
          <w:highlight w:val="yellow"/>
        </w:rPr>
        <w:fldChar w:fldCharType="separate"/>
      </w:r>
      <w:r w:rsidR="0064334C" w:rsidRPr="00097643">
        <w:rPr>
          <w:rFonts w:cs="Times New Roman"/>
          <w:noProof/>
          <w:highlight w:val="yellow"/>
          <w:vertAlign w:val="superscript"/>
        </w:rPr>
        <w:t>30</w:t>
      </w:r>
      <w:r w:rsidRPr="00097643">
        <w:rPr>
          <w:rFonts w:cs="Times New Roman"/>
          <w:highlight w:val="yellow"/>
        </w:rPr>
        <w:fldChar w:fldCharType="end"/>
      </w:r>
      <w:r w:rsidRPr="00097643">
        <w:rPr>
          <w:rFonts w:cs="Times New Roman"/>
          <w:highlight w:val="yellow"/>
        </w:rPr>
        <w:t>.</w:t>
      </w:r>
    </w:p>
    <w:p w14:paraId="7FD96BD2" w14:textId="77777777" w:rsidR="00AB58AA" w:rsidRPr="00097643" w:rsidRDefault="00AB58AA" w:rsidP="00AB58AA">
      <w:pPr>
        <w:pStyle w:val="ColorfulList-Accent11"/>
        <w:widowControl/>
        <w:autoSpaceDE/>
        <w:autoSpaceDN/>
        <w:adjustRightInd/>
        <w:ind w:left="0"/>
        <w:rPr>
          <w:rFonts w:cs="Times New Roman"/>
          <w:highlight w:val="yellow"/>
        </w:rPr>
      </w:pPr>
    </w:p>
    <w:p w14:paraId="48241534" w14:textId="29F8355C" w:rsidR="000D04B5" w:rsidRDefault="000D04B5"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Trim individual branches from a bundle of recently harvested chamise to remove dead material and branch material greater than ¼ inch diameter. Place the remaining live fuel material in the </w:t>
      </w:r>
      <w:r w:rsidR="00D87B15" w:rsidRPr="00097643">
        <w:rPr>
          <w:rFonts w:cs="Times New Roman"/>
          <w:highlight w:val="yellow"/>
        </w:rPr>
        <w:t xml:space="preserve">container for </w:t>
      </w:r>
      <w:r w:rsidRPr="00097643">
        <w:rPr>
          <w:rFonts w:cs="Times New Roman"/>
          <w:highlight w:val="yellow"/>
        </w:rPr>
        <w:t xml:space="preserve">weighing. </w:t>
      </w:r>
    </w:p>
    <w:p w14:paraId="64596094" w14:textId="77777777" w:rsidR="00AB58AA" w:rsidRPr="00097643" w:rsidRDefault="00AB58AA" w:rsidP="00AB58AA">
      <w:pPr>
        <w:pStyle w:val="ColorfulList-Accent11"/>
        <w:widowControl/>
        <w:autoSpaceDE/>
        <w:autoSpaceDN/>
        <w:adjustRightInd/>
        <w:ind w:left="0"/>
        <w:rPr>
          <w:rFonts w:cs="Times New Roman"/>
          <w:highlight w:val="yellow"/>
        </w:rPr>
      </w:pPr>
    </w:p>
    <w:p w14:paraId="76944024" w14:textId="7420476E" w:rsidR="00AB58AA" w:rsidRPr="00097643" w:rsidRDefault="000D04B5"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Select 2 kg of the trimmed chamise and 0.5 kg of excelsior using an electronic scale.</w:t>
      </w:r>
      <w:r w:rsidR="00097643">
        <w:rPr>
          <w:rFonts w:cs="Times New Roman"/>
          <w:highlight w:val="yellow"/>
        </w:rPr>
        <w:t xml:space="preserve"> </w:t>
      </w:r>
      <w:r w:rsidRPr="00097643">
        <w:rPr>
          <w:rFonts w:cs="Times New Roman"/>
          <w:highlight w:val="yellow"/>
        </w:rPr>
        <w:t>Load 2 kg of trimmed chamise onto the platform hanging from the load cells to create the elevated fuel bed. Evenly spread the chamise branches over the entire platform to produce a uniform fuel bed.</w:t>
      </w:r>
    </w:p>
    <w:p w14:paraId="6472822C" w14:textId="5D8FF419" w:rsidR="00AB58AA" w:rsidRDefault="000D04B5" w:rsidP="00AB58AA">
      <w:pPr>
        <w:pStyle w:val="ColorfulList-Accent11"/>
        <w:widowControl/>
        <w:autoSpaceDE/>
        <w:autoSpaceDN/>
        <w:adjustRightInd/>
        <w:ind w:left="0"/>
        <w:rPr>
          <w:rFonts w:cs="Times New Roman"/>
          <w:highlight w:val="yellow"/>
        </w:rPr>
      </w:pPr>
      <w:r w:rsidRPr="00097643">
        <w:rPr>
          <w:rFonts w:cs="Times New Roman"/>
          <w:highlight w:val="yellow"/>
        </w:rPr>
        <w:t xml:space="preserve"> </w:t>
      </w:r>
    </w:p>
    <w:p w14:paraId="6A8B674C" w14:textId="3223CE88" w:rsidR="000D04B5" w:rsidRPr="00097643" w:rsidRDefault="000D04B5" w:rsidP="00AB58AA">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Pull apart (fluff) the compacted excelsior to decrease its bulk density so it will burn readily. Place 0.5 kg of excelsior onto the surface </w:t>
      </w:r>
      <w:r w:rsidR="00D87B15" w:rsidRPr="00097643">
        <w:rPr>
          <w:rFonts w:cs="Times New Roman"/>
          <w:highlight w:val="yellow"/>
        </w:rPr>
        <w:t>fuel bed platform on</w:t>
      </w:r>
      <w:r w:rsidRPr="00097643">
        <w:rPr>
          <w:rFonts w:cs="Times New Roman"/>
          <w:highlight w:val="yellow"/>
        </w:rPr>
        <w:t xml:space="preserve"> the wind tunnel floor</w:t>
      </w:r>
      <w:r w:rsidR="00610840">
        <w:rPr>
          <w:rFonts w:cs="Times New Roman"/>
          <w:highlight w:val="yellow"/>
        </w:rPr>
        <w:t>,</w:t>
      </w:r>
      <w:r w:rsidRPr="00097643">
        <w:rPr>
          <w:rFonts w:cs="Times New Roman"/>
          <w:highlight w:val="yellow"/>
        </w:rPr>
        <w:t xml:space="preserve"> </w:t>
      </w:r>
      <w:r w:rsidR="00610840">
        <w:rPr>
          <w:rFonts w:cs="Times New Roman"/>
          <w:highlight w:val="yellow"/>
        </w:rPr>
        <w:t>e</w:t>
      </w:r>
      <w:r w:rsidR="00610840" w:rsidRPr="00097643">
        <w:rPr>
          <w:rFonts w:cs="Times New Roman"/>
          <w:highlight w:val="yellow"/>
        </w:rPr>
        <w:t xml:space="preserve">nsuring </w:t>
      </w:r>
      <w:r w:rsidRPr="00097643">
        <w:rPr>
          <w:rFonts w:cs="Times New Roman"/>
          <w:highlight w:val="yellow"/>
        </w:rPr>
        <w:t xml:space="preserve">that the bulk density is as uniform as possible. </w:t>
      </w:r>
      <w:r w:rsidR="00AB58AA">
        <w:rPr>
          <w:rFonts w:cs="Times New Roman"/>
          <w:highlight w:val="yellow"/>
        </w:rPr>
        <w:t>Do this</w:t>
      </w:r>
      <w:r w:rsidRPr="00097643">
        <w:rPr>
          <w:rFonts w:cs="Times New Roman"/>
          <w:highlight w:val="yellow"/>
        </w:rPr>
        <w:t xml:space="preserve"> by placing a known amount of excelsior over a known area to a constant depth. </w:t>
      </w:r>
    </w:p>
    <w:p w14:paraId="3A157222" w14:textId="77777777" w:rsidR="00405777" w:rsidRPr="0059782F" w:rsidRDefault="00405777" w:rsidP="00097643">
      <w:pPr>
        <w:pStyle w:val="ColorfulList-Accent11"/>
        <w:widowControl/>
        <w:autoSpaceDE/>
        <w:autoSpaceDN/>
        <w:adjustRightInd/>
        <w:ind w:left="0"/>
        <w:rPr>
          <w:rFonts w:cs="Times New Roman"/>
        </w:rPr>
      </w:pPr>
    </w:p>
    <w:p w14:paraId="63C857FE" w14:textId="009AE1BB" w:rsidR="00405777" w:rsidRPr="00097643" w:rsidRDefault="00554ECD" w:rsidP="00097643">
      <w:pPr>
        <w:pStyle w:val="ColorfulList-Accent11"/>
        <w:widowControl/>
        <w:numPr>
          <w:ilvl w:val="0"/>
          <w:numId w:val="4"/>
        </w:numPr>
        <w:autoSpaceDE/>
        <w:autoSpaceDN/>
        <w:adjustRightInd/>
        <w:rPr>
          <w:rFonts w:cs="Times New Roman"/>
          <w:b/>
        </w:rPr>
      </w:pPr>
      <w:r w:rsidRPr="00097643">
        <w:rPr>
          <w:rFonts w:cs="Times New Roman"/>
          <w:b/>
        </w:rPr>
        <w:lastRenderedPageBreak/>
        <w:t xml:space="preserve">Thermocouple </w:t>
      </w:r>
      <w:r w:rsidR="00610840" w:rsidRPr="00097643">
        <w:rPr>
          <w:rFonts w:cs="Times New Roman"/>
          <w:b/>
        </w:rPr>
        <w:t>Arrangement</w:t>
      </w:r>
    </w:p>
    <w:p w14:paraId="17E49CB8" w14:textId="77777777" w:rsidR="00405777" w:rsidRPr="0059782F" w:rsidRDefault="00405777" w:rsidP="00097643">
      <w:pPr>
        <w:pStyle w:val="ColorfulList-Accent11"/>
        <w:widowControl/>
        <w:autoSpaceDE/>
        <w:autoSpaceDN/>
        <w:adjustRightInd/>
        <w:ind w:left="0"/>
        <w:rPr>
          <w:rFonts w:cs="Times New Roman"/>
        </w:rPr>
      </w:pPr>
    </w:p>
    <w:p w14:paraId="385CF278" w14:textId="0DAA636C" w:rsidR="00554ECD" w:rsidRPr="0059782F" w:rsidRDefault="00B50510" w:rsidP="00097643">
      <w:pPr>
        <w:pStyle w:val="ColorfulList-Accent11"/>
        <w:widowControl/>
        <w:autoSpaceDE/>
        <w:autoSpaceDN/>
        <w:adjustRightInd/>
        <w:ind w:left="0"/>
        <w:rPr>
          <w:rFonts w:cs="Times New Roman"/>
        </w:rPr>
      </w:pPr>
      <w:r>
        <w:rPr>
          <w:rFonts w:cs="Times New Roman"/>
        </w:rPr>
        <w:t>Note</w:t>
      </w:r>
      <w:r w:rsidR="00405777" w:rsidRPr="0059782F">
        <w:rPr>
          <w:rFonts w:cs="Times New Roman"/>
        </w:rPr>
        <w:t xml:space="preserve">: </w:t>
      </w:r>
      <w:r w:rsidR="00554ECD" w:rsidRPr="0059782F">
        <w:rPr>
          <w:rFonts w:cs="Times New Roman"/>
        </w:rPr>
        <w:t xml:space="preserve">K-Type thermocouples are used to measure temperature of both fuel beds. Data is collected through a </w:t>
      </w:r>
      <w:r w:rsidR="0044755F" w:rsidRPr="0059782F">
        <w:rPr>
          <w:rFonts w:cs="Times New Roman"/>
        </w:rPr>
        <w:t xml:space="preserve">data acquisition </w:t>
      </w:r>
      <w:r w:rsidR="00554ECD" w:rsidRPr="0059782F">
        <w:rPr>
          <w:rFonts w:cs="Times New Roman"/>
        </w:rPr>
        <w:t xml:space="preserve">system </w:t>
      </w:r>
      <w:r w:rsidR="00405777" w:rsidRPr="0059782F">
        <w:rPr>
          <w:rFonts w:cs="Times New Roman"/>
        </w:rPr>
        <w:t>controlled with a custom graphical user interface (see table of materials for controller design software)</w:t>
      </w:r>
      <w:r w:rsidR="00E846A1">
        <w:rPr>
          <w:rFonts w:cs="Times New Roman"/>
        </w:rPr>
        <w:t>. The thermocouples recommended for use are 24 AWG thermocouple</w:t>
      </w:r>
      <w:r w:rsidR="0067272B">
        <w:rPr>
          <w:rFonts w:cs="Times New Roman"/>
        </w:rPr>
        <w:t>s</w:t>
      </w:r>
      <w:r w:rsidR="00E846A1">
        <w:rPr>
          <w:rFonts w:cs="Times New Roman"/>
        </w:rPr>
        <w:t xml:space="preserve"> with a response time of 0.9 s. </w:t>
      </w:r>
    </w:p>
    <w:p w14:paraId="60CEC533" w14:textId="77777777" w:rsidR="00405777" w:rsidRPr="0059782F" w:rsidRDefault="00405777" w:rsidP="00097643">
      <w:pPr>
        <w:pStyle w:val="ColorfulList-Accent11"/>
        <w:widowControl/>
        <w:autoSpaceDE/>
        <w:autoSpaceDN/>
        <w:adjustRightInd/>
        <w:ind w:left="0"/>
        <w:rPr>
          <w:rFonts w:cs="Times New Roman"/>
        </w:rPr>
      </w:pPr>
    </w:p>
    <w:p w14:paraId="2C13C63C" w14:textId="2DCC6D12" w:rsidR="00E846A1" w:rsidRPr="005E3D96" w:rsidRDefault="00554ECD" w:rsidP="00097643">
      <w:pPr>
        <w:pStyle w:val="ColorfulList-Accent11"/>
        <w:widowControl/>
        <w:numPr>
          <w:ilvl w:val="1"/>
          <w:numId w:val="4"/>
        </w:numPr>
        <w:autoSpaceDE/>
        <w:autoSpaceDN/>
        <w:adjustRightInd/>
        <w:rPr>
          <w:rFonts w:cs="Times New Roman"/>
          <w:highlight w:val="yellow"/>
        </w:rPr>
      </w:pPr>
      <w:r w:rsidRPr="005E3D96">
        <w:rPr>
          <w:rFonts w:cs="Times New Roman"/>
          <w:highlight w:val="yellow"/>
        </w:rPr>
        <w:t xml:space="preserve">Connect </w:t>
      </w:r>
      <w:r w:rsidR="00E846A1" w:rsidRPr="005E3D96">
        <w:rPr>
          <w:rFonts w:cs="Times New Roman"/>
          <w:highlight w:val="yellow"/>
        </w:rPr>
        <w:t>an array of sixteen 24 AWG thermocouples (conductor diameter</w:t>
      </w:r>
      <w:r w:rsidR="005E3D96">
        <w:rPr>
          <w:rFonts w:cs="Times New Roman"/>
          <w:highlight w:val="yellow"/>
        </w:rPr>
        <w:t>:</w:t>
      </w:r>
      <w:bookmarkStart w:id="0" w:name="_GoBack"/>
      <w:bookmarkEnd w:id="0"/>
      <w:r w:rsidR="00E846A1" w:rsidRPr="005E3D96">
        <w:rPr>
          <w:rFonts w:cs="Times New Roman"/>
          <w:highlight w:val="yellow"/>
        </w:rPr>
        <w:t xml:space="preserve"> 0.51054 mm)</w:t>
      </w:r>
      <w:r w:rsidRPr="005E3D96">
        <w:rPr>
          <w:rFonts w:cs="Times New Roman"/>
          <w:highlight w:val="yellow"/>
        </w:rPr>
        <w:t xml:space="preserve"> to </w:t>
      </w:r>
      <w:r w:rsidR="00E846A1" w:rsidRPr="005E3D96">
        <w:rPr>
          <w:rFonts w:cs="Times New Roman"/>
          <w:highlight w:val="yellow"/>
        </w:rPr>
        <w:t>a</w:t>
      </w:r>
      <w:r w:rsidRPr="005E3D96">
        <w:rPr>
          <w:rFonts w:cs="Times New Roman"/>
          <w:highlight w:val="yellow"/>
        </w:rPr>
        <w:t xml:space="preserve"> data logger</w:t>
      </w:r>
      <w:r w:rsidR="005E3D96">
        <w:rPr>
          <w:rFonts w:cs="Times New Roman"/>
          <w:highlight w:val="yellow"/>
        </w:rPr>
        <w:t xml:space="preserve"> (r</w:t>
      </w:r>
      <w:r w:rsidR="00E846A1" w:rsidRPr="005E3D96">
        <w:rPr>
          <w:rFonts w:cs="Times New Roman"/>
          <w:highlight w:val="yellow"/>
        </w:rPr>
        <w:t>esponse time</w:t>
      </w:r>
      <w:r w:rsidR="005E3D96">
        <w:rPr>
          <w:rFonts w:cs="Times New Roman"/>
          <w:highlight w:val="yellow"/>
        </w:rPr>
        <w:t>:</w:t>
      </w:r>
      <w:r w:rsidR="00E846A1" w:rsidRPr="005E3D96">
        <w:rPr>
          <w:rFonts w:cs="Times New Roman"/>
          <w:highlight w:val="yellow"/>
        </w:rPr>
        <w:t xml:space="preserve"> 0.9 s)</w:t>
      </w:r>
      <w:r w:rsidRPr="005E3D96">
        <w:rPr>
          <w:rFonts w:cs="Times New Roman"/>
          <w:highlight w:val="yellow"/>
        </w:rPr>
        <w:t>.</w:t>
      </w:r>
      <w:r w:rsidR="00E846A1" w:rsidRPr="005E3D96">
        <w:rPr>
          <w:rFonts w:cs="Times New Roman"/>
          <w:highlight w:val="yellow"/>
        </w:rPr>
        <w:t xml:space="preserve"> </w:t>
      </w:r>
    </w:p>
    <w:p w14:paraId="655BBC97" w14:textId="77777777" w:rsidR="00AB58AA" w:rsidRDefault="00AB58AA" w:rsidP="00AB58AA">
      <w:pPr>
        <w:pStyle w:val="ColorfulList-Accent11"/>
        <w:widowControl/>
        <w:autoSpaceDE/>
        <w:autoSpaceDN/>
        <w:adjustRightInd/>
        <w:ind w:left="0"/>
        <w:rPr>
          <w:rFonts w:cs="Times New Roman"/>
        </w:rPr>
      </w:pPr>
    </w:p>
    <w:p w14:paraId="2F2343DD" w14:textId="48E9B02A" w:rsidR="00CB47F7" w:rsidRPr="00097643" w:rsidRDefault="00E846A1"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Insert 6 thermocouples into</w:t>
      </w:r>
      <w:r w:rsidR="00CB47F7" w:rsidRPr="00097643">
        <w:rPr>
          <w:rFonts w:cs="Times New Roman"/>
          <w:highlight w:val="yellow"/>
        </w:rPr>
        <w:t xml:space="preserve"> the crown fuel layer. Place </w:t>
      </w:r>
      <w:r w:rsidR="0067272B">
        <w:rPr>
          <w:rFonts w:cs="Times New Roman"/>
          <w:highlight w:val="yellow"/>
        </w:rPr>
        <w:t xml:space="preserve">these </w:t>
      </w:r>
      <w:r w:rsidR="00CB47F7" w:rsidRPr="00097643">
        <w:rPr>
          <w:rFonts w:cs="Times New Roman"/>
          <w:highlight w:val="yellow"/>
        </w:rPr>
        <w:t>thermocouple</w:t>
      </w:r>
      <w:r w:rsidR="0067272B">
        <w:rPr>
          <w:rFonts w:cs="Times New Roman"/>
          <w:highlight w:val="yellow"/>
        </w:rPr>
        <w:t>s</w:t>
      </w:r>
      <w:r w:rsidR="00CB47F7" w:rsidRPr="00097643">
        <w:rPr>
          <w:rFonts w:cs="Times New Roman"/>
          <w:highlight w:val="yellow"/>
        </w:rPr>
        <w:t xml:space="preserve"> 20 cm apart and avoid contact of thermocouples with branches. Insert 10 thermocouples into the surface fuel layer. Place </w:t>
      </w:r>
      <w:r w:rsidR="0067272B">
        <w:rPr>
          <w:rFonts w:cs="Times New Roman"/>
          <w:highlight w:val="yellow"/>
        </w:rPr>
        <w:t xml:space="preserve">these surface fuel </w:t>
      </w:r>
      <w:r w:rsidR="00CB47F7" w:rsidRPr="00097643">
        <w:rPr>
          <w:rFonts w:cs="Times New Roman"/>
          <w:highlight w:val="yellow"/>
        </w:rPr>
        <w:t>thermocouple</w:t>
      </w:r>
      <w:r w:rsidR="0067272B">
        <w:rPr>
          <w:rFonts w:cs="Times New Roman"/>
          <w:highlight w:val="yellow"/>
        </w:rPr>
        <w:t>s</w:t>
      </w:r>
      <w:r w:rsidR="00CB47F7" w:rsidRPr="00097643">
        <w:rPr>
          <w:rFonts w:cs="Times New Roman"/>
          <w:highlight w:val="yellow"/>
        </w:rPr>
        <w:t xml:space="preserve"> 10 cm apart and avoid contact of thermocouples with branches </w:t>
      </w:r>
      <w:r w:rsidR="0067272B">
        <w:rPr>
          <w:rFonts w:cs="Times New Roman"/>
          <w:highlight w:val="yellow"/>
        </w:rPr>
        <w:t>(</w:t>
      </w:r>
      <w:r w:rsidR="00CB47F7" w:rsidRPr="00097643">
        <w:rPr>
          <w:rFonts w:cs="Times New Roman"/>
          <w:highlight w:val="yellow"/>
        </w:rPr>
        <w:t xml:space="preserve">See </w:t>
      </w:r>
      <w:r w:rsidR="00CB47F7" w:rsidRPr="00B50510">
        <w:rPr>
          <w:rFonts w:cs="Times New Roman"/>
          <w:b/>
          <w:highlight w:val="yellow"/>
        </w:rPr>
        <w:t>Figure 4</w:t>
      </w:r>
      <w:r w:rsidR="0067272B">
        <w:rPr>
          <w:rFonts w:cs="Times New Roman"/>
          <w:highlight w:val="yellow"/>
        </w:rPr>
        <w:t>)</w:t>
      </w:r>
      <w:r w:rsidR="00CB47F7" w:rsidRPr="00097643">
        <w:rPr>
          <w:rFonts w:cs="Times New Roman"/>
          <w:highlight w:val="yellow"/>
        </w:rPr>
        <w:t>.</w:t>
      </w:r>
    </w:p>
    <w:p w14:paraId="10782DBA" w14:textId="77777777" w:rsidR="00AB58AA" w:rsidRDefault="00AB58AA" w:rsidP="00AB58AA">
      <w:pPr>
        <w:pStyle w:val="ColorfulList-Accent11"/>
        <w:widowControl/>
        <w:autoSpaceDE/>
        <w:autoSpaceDN/>
        <w:adjustRightInd/>
        <w:ind w:left="0"/>
        <w:jc w:val="left"/>
        <w:rPr>
          <w:rFonts w:cs="Times New Roman"/>
          <w:highlight w:val="yellow"/>
        </w:rPr>
      </w:pPr>
    </w:p>
    <w:p w14:paraId="05E46344" w14:textId="619F31C7" w:rsidR="00BF304F" w:rsidRPr="00097643" w:rsidRDefault="00BF304F"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Activate data logging by clicking the “Start” button in the </w:t>
      </w:r>
      <w:r w:rsidR="00AB58AA">
        <w:rPr>
          <w:rFonts w:cs="Times New Roman"/>
          <w:highlight w:val="yellow"/>
        </w:rPr>
        <w:t>t</w:t>
      </w:r>
      <w:r w:rsidRPr="00097643">
        <w:rPr>
          <w:rFonts w:cs="Times New Roman"/>
          <w:highlight w:val="yellow"/>
        </w:rPr>
        <w:t xml:space="preserve">hermocouple control </w:t>
      </w:r>
      <w:r w:rsidR="00AB58AA">
        <w:rPr>
          <w:rFonts w:cs="Times New Roman"/>
          <w:highlight w:val="yellow"/>
        </w:rPr>
        <w:t xml:space="preserve">software </w:t>
      </w:r>
      <w:r w:rsidRPr="00097643">
        <w:rPr>
          <w:rFonts w:cs="Times New Roman"/>
          <w:highlight w:val="yellow"/>
        </w:rPr>
        <w:t>interface.</w:t>
      </w:r>
    </w:p>
    <w:p w14:paraId="4119A658" w14:textId="77777777" w:rsidR="00554ECD" w:rsidRPr="0059782F" w:rsidRDefault="00554ECD" w:rsidP="00D42DC0">
      <w:pPr>
        <w:rPr>
          <w:rFonts w:cs="Times New Roman"/>
        </w:rPr>
      </w:pPr>
    </w:p>
    <w:p w14:paraId="100F5663" w14:textId="46E7115E" w:rsidR="004B74C6" w:rsidRPr="0059782F" w:rsidRDefault="004B74C6" w:rsidP="00097643">
      <w:pPr>
        <w:pStyle w:val="ColorfulList-Accent11"/>
        <w:widowControl/>
        <w:numPr>
          <w:ilvl w:val="0"/>
          <w:numId w:val="4"/>
        </w:numPr>
        <w:autoSpaceDE/>
        <w:autoSpaceDN/>
        <w:adjustRightInd/>
        <w:rPr>
          <w:rFonts w:cs="Times New Roman"/>
          <w:b/>
        </w:rPr>
      </w:pPr>
      <w:r w:rsidRPr="0059782F">
        <w:rPr>
          <w:rFonts w:cs="Times New Roman"/>
          <w:b/>
        </w:rPr>
        <w:t xml:space="preserve"> </w:t>
      </w:r>
      <w:r w:rsidR="004E2D0B">
        <w:rPr>
          <w:rFonts w:cs="Times New Roman"/>
          <w:b/>
        </w:rPr>
        <w:t xml:space="preserve">Image Acquisition </w:t>
      </w:r>
      <w:r w:rsidR="0067272B">
        <w:rPr>
          <w:rFonts w:cs="Times New Roman"/>
          <w:b/>
        </w:rPr>
        <w:t>Setup</w:t>
      </w:r>
    </w:p>
    <w:p w14:paraId="3771D454" w14:textId="77777777" w:rsidR="00396942" w:rsidRPr="0059782F" w:rsidRDefault="00396942" w:rsidP="00D42DC0"/>
    <w:p w14:paraId="5B4F3C47" w14:textId="16CD9DAC" w:rsidR="008359DB" w:rsidRPr="008359DB" w:rsidRDefault="00396942" w:rsidP="008359DB">
      <w:pPr>
        <w:pStyle w:val="ColorfulList-Accent11"/>
        <w:widowControl/>
        <w:numPr>
          <w:ilvl w:val="1"/>
          <w:numId w:val="4"/>
        </w:numPr>
        <w:autoSpaceDE/>
        <w:autoSpaceDN/>
        <w:adjustRightInd/>
        <w:rPr>
          <w:rFonts w:cs="Times New Roman"/>
        </w:rPr>
      </w:pPr>
      <w:r w:rsidRPr="00097643">
        <w:rPr>
          <w:rFonts w:cs="Times New Roman"/>
          <w:highlight w:val="yellow"/>
        </w:rPr>
        <w:t xml:space="preserve">Mount </w:t>
      </w:r>
      <w:r w:rsidR="002A5BF6" w:rsidRPr="00097643">
        <w:rPr>
          <w:rFonts w:cs="Times New Roman"/>
          <w:highlight w:val="yellow"/>
        </w:rPr>
        <w:t>the v</w:t>
      </w:r>
      <w:r w:rsidR="009413C5" w:rsidRPr="00097643">
        <w:rPr>
          <w:rFonts w:cs="Times New Roman"/>
          <w:highlight w:val="yellow"/>
        </w:rPr>
        <w:t>isual</w:t>
      </w:r>
      <w:r w:rsidR="002A5BF6" w:rsidRPr="00097643">
        <w:rPr>
          <w:rFonts w:cs="Times New Roman"/>
          <w:highlight w:val="yellow"/>
        </w:rPr>
        <w:t xml:space="preserve"> reference</w:t>
      </w:r>
      <w:r w:rsidR="00C72ED1" w:rsidRPr="00097643">
        <w:rPr>
          <w:rFonts w:cs="Times New Roman"/>
          <w:highlight w:val="yellow"/>
        </w:rPr>
        <w:t xml:space="preserve"> </w:t>
      </w:r>
      <w:r w:rsidR="006E79B4" w:rsidRPr="00097643">
        <w:rPr>
          <w:rFonts w:cs="Times New Roman"/>
          <w:highlight w:val="yellow"/>
        </w:rPr>
        <w:t>target</w:t>
      </w:r>
      <w:r w:rsidRPr="00097643">
        <w:rPr>
          <w:rFonts w:cs="Times New Roman"/>
          <w:highlight w:val="yellow"/>
        </w:rPr>
        <w:t xml:space="preserve"> </w:t>
      </w:r>
      <w:r w:rsidR="002A5BF6" w:rsidRPr="00097643">
        <w:rPr>
          <w:rFonts w:cs="Times New Roman"/>
          <w:highlight w:val="yellow"/>
        </w:rPr>
        <w:t xml:space="preserve">that has </w:t>
      </w:r>
      <w:r w:rsidRPr="00097643">
        <w:rPr>
          <w:rFonts w:cs="Times New Roman"/>
          <w:highlight w:val="yellow"/>
        </w:rPr>
        <w:t xml:space="preserve">red </w:t>
      </w:r>
      <w:r w:rsidR="006E79B4" w:rsidRPr="00097643">
        <w:rPr>
          <w:rFonts w:cs="Times New Roman"/>
          <w:highlight w:val="yellow"/>
        </w:rPr>
        <w:t>marks</w:t>
      </w:r>
      <w:r w:rsidRPr="00097643">
        <w:rPr>
          <w:rFonts w:cs="Times New Roman"/>
          <w:highlight w:val="yellow"/>
        </w:rPr>
        <w:t xml:space="preserve"> </w:t>
      </w:r>
      <w:r w:rsidR="008359DB">
        <w:rPr>
          <w:rFonts w:cs="Times New Roman"/>
          <w:highlight w:val="yellow"/>
        </w:rPr>
        <w:t>at 10-</w:t>
      </w:r>
      <w:r w:rsidRPr="00097643">
        <w:rPr>
          <w:rFonts w:cs="Times New Roman"/>
          <w:highlight w:val="yellow"/>
        </w:rPr>
        <w:t>c</w:t>
      </w:r>
      <w:r w:rsidR="00405777" w:rsidRPr="00097643">
        <w:rPr>
          <w:rFonts w:cs="Times New Roman"/>
          <w:highlight w:val="yellow"/>
        </w:rPr>
        <w:t>m</w:t>
      </w:r>
      <w:r w:rsidR="008359DB">
        <w:rPr>
          <w:rFonts w:cs="Times New Roman"/>
          <w:highlight w:val="yellow"/>
        </w:rPr>
        <w:t>-intervals</w:t>
      </w:r>
      <w:r w:rsidRPr="00097643">
        <w:rPr>
          <w:rFonts w:cs="Times New Roman"/>
          <w:highlight w:val="yellow"/>
        </w:rPr>
        <w:t xml:space="preserve"> above the </w:t>
      </w:r>
      <w:r w:rsidR="006E79B4" w:rsidRPr="00097643">
        <w:rPr>
          <w:rFonts w:cs="Times New Roman"/>
          <w:highlight w:val="yellow"/>
        </w:rPr>
        <w:t xml:space="preserve">wind tunnel </w:t>
      </w:r>
      <w:r w:rsidRPr="00097643">
        <w:rPr>
          <w:rFonts w:cs="Times New Roman"/>
          <w:highlight w:val="yellow"/>
        </w:rPr>
        <w:t>window.</w:t>
      </w:r>
      <w:r w:rsidRPr="0059782F">
        <w:rPr>
          <w:rFonts w:cs="Times New Roman"/>
        </w:rPr>
        <w:t xml:space="preserve"> </w:t>
      </w:r>
      <w:r w:rsidR="008359DB" w:rsidRPr="008359DB">
        <w:rPr>
          <w:rFonts w:cs="Times New Roman"/>
        </w:rPr>
        <w:t>Use t</w:t>
      </w:r>
      <w:r w:rsidRPr="008359DB">
        <w:rPr>
          <w:rFonts w:cs="Times New Roman"/>
        </w:rPr>
        <w:t xml:space="preserve">his </w:t>
      </w:r>
      <w:r w:rsidR="006E79B4" w:rsidRPr="008359DB">
        <w:rPr>
          <w:rFonts w:cs="Times New Roman"/>
        </w:rPr>
        <w:t>target</w:t>
      </w:r>
      <w:r w:rsidRPr="008359DB">
        <w:rPr>
          <w:rFonts w:cs="Times New Roman"/>
        </w:rPr>
        <w:t xml:space="preserve"> as </w:t>
      </w:r>
      <w:r w:rsidR="002A5BF6" w:rsidRPr="008359DB">
        <w:rPr>
          <w:rFonts w:cs="Times New Roman"/>
        </w:rPr>
        <w:t xml:space="preserve">a </w:t>
      </w:r>
      <w:r w:rsidRPr="008359DB">
        <w:rPr>
          <w:rFonts w:cs="Times New Roman"/>
        </w:rPr>
        <w:t xml:space="preserve">reference </w:t>
      </w:r>
      <w:r w:rsidR="006E79B4" w:rsidRPr="008359DB">
        <w:rPr>
          <w:rFonts w:cs="Times New Roman"/>
        </w:rPr>
        <w:t xml:space="preserve">to determine flame height </w:t>
      </w:r>
      <w:r w:rsidRPr="008359DB">
        <w:rPr>
          <w:rFonts w:cs="Times New Roman"/>
        </w:rPr>
        <w:t>f</w:t>
      </w:r>
      <w:r w:rsidR="009617BC" w:rsidRPr="008359DB">
        <w:rPr>
          <w:rFonts w:cs="Times New Roman"/>
        </w:rPr>
        <w:t xml:space="preserve">rom </w:t>
      </w:r>
      <w:r w:rsidR="002A5BF6" w:rsidRPr="008359DB">
        <w:rPr>
          <w:rFonts w:cs="Times New Roman"/>
        </w:rPr>
        <w:t xml:space="preserve">the </w:t>
      </w:r>
      <w:r w:rsidR="009617BC" w:rsidRPr="008359DB">
        <w:rPr>
          <w:rFonts w:cs="Times New Roman"/>
        </w:rPr>
        <w:t>experiment video</w:t>
      </w:r>
      <w:r w:rsidR="008A35F0" w:rsidRPr="008359DB">
        <w:rPr>
          <w:rFonts w:cs="Times New Roman"/>
        </w:rPr>
        <w:t xml:space="preserve">. </w:t>
      </w:r>
    </w:p>
    <w:p w14:paraId="429F8268" w14:textId="77777777" w:rsidR="008359DB" w:rsidRDefault="008359DB" w:rsidP="008359DB">
      <w:pPr>
        <w:pStyle w:val="ColorfulList-Accent11"/>
        <w:widowControl/>
        <w:autoSpaceDE/>
        <w:autoSpaceDN/>
        <w:adjustRightInd/>
        <w:ind w:left="0"/>
        <w:rPr>
          <w:rFonts w:cs="Times New Roman"/>
        </w:rPr>
      </w:pPr>
    </w:p>
    <w:p w14:paraId="079A25F0" w14:textId="69269E3B" w:rsidR="00570126" w:rsidRPr="0059782F" w:rsidRDefault="008359DB" w:rsidP="00097643">
      <w:pPr>
        <w:pStyle w:val="ColorfulList-Accent11"/>
        <w:widowControl/>
        <w:autoSpaceDE/>
        <w:autoSpaceDN/>
        <w:adjustRightInd/>
        <w:ind w:left="0"/>
        <w:rPr>
          <w:rFonts w:cs="Times New Roman"/>
        </w:rPr>
      </w:pPr>
      <w:r>
        <w:rPr>
          <w:rFonts w:cs="Times New Roman"/>
        </w:rPr>
        <w:t xml:space="preserve">Note: </w:t>
      </w:r>
      <w:r w:rsidR="008A35F0" w:rsidRPr="0059782F">
        <w:rPr>
          <w:rFonts w:cs="Times New Roman"/>
        </w:rPr>
        <w:t xml:space="preserve">Sample flame heights are presented in </w:t>
      </w:r>
      <w:r w:rsidR="008A35F0" w:rsidRPr="00B50510">
        <w:rPr>
          <w:rFonts w:cs="Times New Roman"/>
          <w:b/>
        </w:rPr>
        <w:t xml:space="preserve">Figure </w:t>
      </w:r>
      <w:r w:rsidRPr="00B50510">
        <w:rPr>
          <w:rFonts w:cs="Times New Roman"/>
          <w:b/>
        </w:rPr>
        <w:t>5</w:t>
      </w:r>
      <w:r w:rsidR="008A35F0" w:rsidRPr="0059782F">
        <w:rPr>
          <w:rFonts w:cs="Times New Roman"/>
        </w:rPr>
        <w:t>.</w:t>
      </w:r>
    </w:p>
    <w:p w14:paraId="5E274C6B" w14:textId="099139F8" w:rsidR="00396942" w:rsidRPr="0059782F" w:rsidRDefault="00396942" w:rsidP="00097643">
      <w:pPr>
        <w:pStyle w:val="ColorfulList-Accent11"/>
        <w:widowControl/>
        <w:autoSpaceDE/>
        <w:autoSpaceDN/>
        <w:adjustRightInd/>
        <w:ind w:left="0"/>
        <w:rPr>
          <w:rFonts w:cs="Times New Roman"/>
        </w:rPr>
      </w:pPr>
    </w:p>
    <w:p w14:paraId="24AB8887" w14:textId="68CAFCB0" w:rsidR="00632642" w:rsidRDefault="008359DB" w:rsidP="00097643">
      <w:pPr>
        <w:pStyle w:val="ColorfulList-Accent11"/>
        <w:widowControl/>
        <w:numPr>
          <w:ilvl w:val="1"/>
          <w:numId w:val="4"/>
        </w:numPr>
        <w:autoSpaceDE/>
        <w:autoSpaceDN/>
        <w:adjustRightInd/>
        <w:rPr>
          <w:rFonts w:cs="Times New Roman"/>
          <w:highlight w:val="yellow"/>
        </w:rPr>
      </w:pPr>
      <w:r>
        <w:rPr>
          <w:rFonts w:cs="Times New Roman"/>
          <w:highlight w:val="yellow"/>
        </w:rPr>
        <w:t xml:space="preserve">Setup </w:t>
      </w:r>
      <w:r w:rsidR="002A5BF6" w:rsidRPr="00097643">
        <w:rPr>
          <w:rFonts w:cs="Times New Roman"/>
          <w:highlight w:val="yellow"/>
        </w:rPr>
        <w:t>p</w:t>
      </w:r>
      <w:r w:rsidR="008F5D59" w:rsidRPr="00097643">
        <w:rPr>
          <w:rFonts w:cs="Times New Roman"/>
          <w:highlight w:val="yellow"/>
        </w:rPr>
        <w:t>hotograph</w:t>
      </w:r>
      <w:r w:rsidR="002A5BF6" w:rsidRPr="00097643">
        <w:rPr>
          <w:rFonts w:cs="Times New Roman"/>
          <w:highlight w:val="yellow"/>
        </w:rPr>
        <w:t>ic data collection</w:t>
      </w:r>
      <w:r w:rsidR="00396942" w:rsidRPr="00097643">
        <w:rPr>
          <w:rFonts w:cs="Times New Roman"/>
          <w:highlight w:val="yellow"/>
        </w:rPr>
        <w:t xml:space="preserve">. </w:t>
      </w:r>
      <w:r w:rsidR="002A5BF6" w:rsidRPr="00097643">
        <w:rPr>
          <w:rFonts w:cs="Times New Roman"/>
          <w:highlight w:val="yellow"/>
        </w:rPr>
        <w:t>Focusing</w:t>
      </w:r>
      <w:r w:rsidR="00396942" w:rsidRPr="00097643">
        <w:rPr>
          <w:rFonts w:cs="Times New Roman"/>
          <w:highlight w:val="yellow"/>
        </w:rPr>
        <w:t xml:space="preserve"> on the wind tunnel test area,</w:t>
      </w:r>
      <w:r w:rsidR="002769A9" w:rsidRPr="00097643">
        <w:rPr>
          <w:rFonts w:cs="Times New Roman"/>
          <w:highlight w:val="yellow"/>
        </w:rPr>
        <w:t xml:space="preserve"> adjust the camera focus </w:t>
      </w:r>
      <w:r>
        <w:rPr>
          <w:rFonts w:cs="Times New Roman"/>
          <w:highlight w:val="yellow"/>
        </w:rPr>
        <w:t xml:space="preserve">so </w:t>
      </w:r>
      <w:r w:rsidR="002769A9" w:rsidRPr="00097643">
        <w:rPr>
          <w:rFonts w:cs="Times New Roman"/>
          <w:highlight w:val="yellow"/>
        </w:rPr>
        <w:t>as to capture</w:t>
      </w:r>
      <w:r w:rsidR="00396942" w:rsidRPr="00097643">
        <w:rPr>
          <w:rFonts w:cs="Times New Roman"/>
          <w:highlight w:val="yellow"/>
        </w:rPr>
        <w:t xml:space="preserve"> the entire </w:t>
      </w:r>
      <w:r w:rsidR="006E79B4" w:rsidRPr="00097643">
        <w:rPr>
          <w:rFonts w:cs="Times New Roman"/>
          <w:highlight w:val="yellow"/>
        </w:rPr>
        <w:t>vertical</w:t>
      </w:r>
      <w:r w:rsidR="00396942" w:rsidRPr="00097643">
        <w:rPr>
          <w:rFonts w:cs="Times New Roman"/>
          <w:highlight w:val="yellow"/>
        </w:rPr>
        <w:t xml:space="preserve"> reference </w:t>
      </w:r>
      <w:r w:rsidR="006E79B4" w:rsidRPr="00097643">
        <w:rPr>
          <w:rFonts w:cs="Times New Roman"/>
          <w:highlight w:val="yellow"/>
        </w:rPr>
        <w:t xml:space="preserve">target </w:t>
      </w:r>
      <w:r w:rsidR="00CA610C" w:rsidRPr="00097643">
        <w:rPr>
          <w:rFonts w:cs="Times New Roman"/>
          <w:highlight w:val="yellow"/>
        </w:rPr>
        <w:t>as well as</w:t>
      </w:r>
      <w:r w:rsidR="00396942" w:rsidRPr="00097643">
        <w:rPr>
          <w:rFonts w:cs="Times New Roman"/>
          <w:highlight w:val="yellow"/>
        </w:rPr>
        <w:t xml:space="preserve"> the fuel bed area</w:t>
      </w:r>
      <w:r w:rsidR="00632642" w:rsidRPr="00097643">
        <w:rPr>
          <w:rFonts w:cs="Times New Roman"/>
          <w:highlight w:val="yellow"/>
        </w:rPr>
        <w:t>.</w:t>
      </w:r>
      <w:r w:rsidR="00396942" w:rsidRPr="00097643">
        <w:rPr>
          <w:rFonts w:cs="Times New Roman"/>
          <w:highlight w:val="yellow"/>
        </w:rPr>
        <w:t xml:space="preserve"> </w:t>
      </w:r>
    </w:p>
    <w:p w14:paraId="029FB0B7" w14:textId="77777777" w:rsidR="008359DB" w:rsidRPr="00097643" w:rsidRDefault="008359DB" w:rsidP="008359DB">
      <w:pPr>
        <w:pStyle w:val="ColorfulList-Accent11"/>
        <w:widowControl/>
        <w:autoSpaceDE/>
        <w:autoSpaceDN/>
        <w:adjustRightInd/>
        <w:ind w:left="0"/>
        <w:rPr>
          <w:rFonts w:cs="Times New Roman"/>
          <w:highlight w:val="yellow"/>
        </w:rPr>
      </w:pPr>
    </w:p>
    <w:p w14:paraId="63A16CD8" w14:textId="481815FF" w:rsidR="00396942" w:rsidRPr="00097643" w:rsidRDefault="008359DB" w:rsidP="00097643">
      <w:pPr>
        <w:pStyle w:val="ColorfulList-Accent11"/>
        <w:widowControl/>
        <w:numPr>
          <w:ilvl w:val="1"/>
          <w:numId w:val="4"/>
        </w:numPr>
        <w:autoSpaceDE/>
        <w:autoSpaceDN/>
        <w:adjustRightInd/>
        <w:rPr>
          <w:highlight w:val="yellow"/>
        </w:rPr>
      </w:pPr>
      <w:r>
        <w:rPr>
          <w:rFonts w:cs="Times New Roman"/>
          <w:highlight w:val="yellow"/>
        </w:rPr>
        <w:t xml:space="preserve">Setup </w:t>
      </w:r>
      <w:r w:rsidR="002A5BF6" w:rsidRPr="00097643">
        <w:rPr>
          <w:rFonts w:cs="Times New Roman"/>
          <w:highlight w:val="yellow"/>
        </w:rPr>
        <w:t>v</w:t>
      </w:r>
      <w:r w:rsidR="00396942" w:rsidRPr="00097643">
        <w:rPr>
          <w:rFonts w:cs="Times New Roman"/>
          <w:highlight w:val="yellow"/>
        </w:rPr>
        <w:t xml:space="preserve">ideo camera </w:t>
      </w:r>
      <w:r w:rsidR="002A5BF6" w:rsidRPr="00097643">
        <w:rPr>
          <w:rFonts w:cs="Times New Roman"/>
          <w:highlight w:val="yellow"/>
        </w:rPr>
        <w:t>data collection</w:t>
      </w:r>
      <w:r w:rsidR="00396942" w:rsidRPr="00097643">
        <w:rPr>
          <w:rFonts w:cs="Times New Roman"/>
          <w:highlight w:val="yellow"/>
        </w:rPr>
        <w:t xml:space="preserve">. </w:t>
      </w:r>
      <w:r w:rsidR="006E79B4" w:rsidRPr="00097643">
        <w:rPr>
          <w:rFonts w:cs="Times New Roman"/>
          <w:highlight w:val="yellow"/>
        </w:rPr>
        <w:t xml:space="preserve">Mount the video camera with a universal camera wall mount on the wall to provide a </w:t>
      </w:r>
      <w:r w:rsidR="009621F7" w:rsidRPr="00097643">
        <w:rPr>
          <w:rFonts w:cs="Times New Roman"/>
          <w:highlight w:val="yellow"/>
        </w:rPr>
        <w:t>full view of the wind tunnel test section</w:t>
      </w:r>
      <w:r w:rsidR="006E79B4" w:rsidRPr="00097643">
        <w:rPr>
          <w:rFonts w:cs="Times New Roman"/>
          <w:highlight w:val="yellow"/>
        </w:rPr>
        <w:t xml:space="preserve">. </w:t>
      </w:r>
    </w:p>
    <w:p w14:paraId="42D99773" w14:textId="77777777" w:rsidR="00396942" w:rsidRDefault="00396942" w:rsidP="00D42DC0">
      <w:pPr>
        <w:pStyle w:val="ColorfulList-Accent11"/>
        <w:ind w:left="0"/>
        <w:rPr>
          <w:rFonts w:cs="Times New Roman"/>
        </w:rPr>
      </w:pPr>
    </w:p>
    <w:p w14:paraId="3093EFB8" w14:textId="080AA105" w:rsidR="004E2D0B" w:rsidRPr="00097643" w:rsidRDefault="004E2D0B" w:rsidP="00097643">
      <w:pPr>
        <w:pStyle w:val="ColorfulList-Accent11"/>
        <w:numPr>
          <w:ilvl w:val="0"/>
          <w:numId w:val="4"/>
        </w:numPr>
        <w:rPr>
          <w:rFonts w:cs="Times New Roman"/>
          <w:b/>
        </w:rPr>
      </w:pPr>
      <w:r w:rsidRPr="00097643">
        <w:rPr>
          <w:rFonts w:cs="Times New Roman"/>
          <w:b/>
        </w:rPr>
        <w:t xml:space="preserve">Flow </w:t>
      </w:r>
      <w:r w:rsidR="0067272B" w:rsidRPr="00097643">
        <w:rPr>
          <w:rFonts w:cs="Times New Roman"/>
          <w:b/>
        </w:rPr>
        <w:t>Setup</w:t>
      </w:r>
    </w:p>
    <w:p w14:paraId="366030A0" w14:textId="77777777" w:rsidR="004E2D0B" w:rsidRPr="0059782F" w:rsidRDefault="004E2D0B" w:rsidP="00D42DC0">
      <w:pPr>
        <w:pStyle w:val="ColorfulList-Accent11"/>
        <w:ind w:left="0"/>
        <w:rPr>
          <w:rFonts w:cs="Times New Roman"/>
        </w:rPr>
      </w:pPr>
    </w:p>
    <w:p w14:paraId="2336283E" w14:textId="1F36A221" w:rsidR="00396942" w:rsidRPr="0059782F" w:rsidRDefault="00B50510" w:rsidP="00D42DC0">
      <w:r>
        <w:t>Note</w:t>
      </w:r>
      <w:r w:rsidR="00405777" w:rsidRPr="0059782F">
        <w:t xml:space="preserve">: </w:t>
      </w:r>
      <w:r w:rsidR="00763103" w:rsidRPr="0059782F">
        <w:t xml:space="preserve">The wind tunnel is equipped with a variable speed fan. The air flow in the wind tunnel has been previously calibrated to the fan speed. To achieve the desired wind velocity, the fan rotational speed (in Hz) is selected. </w:t>
      </w:r>
      <w:r w:rsidR="00D50082" w:rsidRPr="0059782F">
        <w:t>In the present e</w:t>
      </w:r>
      <w:r w:rsidR="00990829" w:rsidRPr="0059782F">
        <w:t>xperiment</w:t>
      </w:r>
      <w:r w:rsidR="00504710" w:rsidRPr="0059782F">
        <w:t>s</w:t>
      </w:r>
      <w:r w:rsidR="00D50082" w:rsidRPr="0059782F">
        <w:t>,</w:t>
      </w:r>
      <w:r w:rsidR="00504710" w:rsidRPr="0059782F">
        <w:t xml:space="preserve"> no wind and </w:t>
      </w:r>
      <w:r w:rsidR="008359DB">
        <w:t>1 m/</w:t>
      </w:r>
      <w:r w:rsidR="00763103" w:rsidRPr="0059782F">
        <w:t>s</w:t>
      </w:r>
      <w:r w:rsidR="00D50082" w:rsidRPr="0059782F">
        <w:t xml:space="preserve"> wind </w:t>
      </w:r>
      <w:r w:rsidR="004E6893">
        <w:t>flow</w:t>
      </w:r>
      <w:r w:rsidR="004E6893" w:rsidRPr="0059782F">
        <w:t xml:space="preserve"> </w:t>
      </w:r>
      <w:r w:rsidR="00504710" w:rsidRPr="0059782F">
        <w:t xml:space="preserve">cases </w:t>
      </w:r>
      <w:r w:rsidR="00D50082" w:rsidRPr="0059782F">
        <w:t xml:space="preserve">were </w:t>
      </w:r>
      <w:r w:rsidR="00504710" w:rsidRPr="0059782F">
        <w:t>studied</w:t>
      </w:r>
      <w:r w:rsidR="00763103" w:rsidRPr="0059782F">
        <w:t>.</w:t>
      </w:r>
    </w:p>
    <w:p w14:paraId="6FB29C40" w14:textId="77777777" w:rsidR="00405777" w:rsidRPr="0059782F" w:rsidRDefault="00405777" w:rsidP="00D42DC0"/>
    <w:p w14:paraId="3F9E9C7A" w14:textId="7F4713EA" w:rsidR="00396942" w:rsidRPr="008359DB" w:rsidRDefault="00504710" w:rsidP="00097643">
      <w:pPr>
        <w:pStyle w:val="ColorfulList-Accent11"/>
        <w:widowControl/>
        <w:numPr>
          <w:ilvl w:val="1"/>
          <w:numId w:val="4"/>
        </w:numPr>
        <w:autoSpaceDE/>
        <w:autoSpaceDN/>
        <w:adjustRightInd/>
        <w:jc w:val="left"/>
        <w:rPr>
          <w:rFonts w:cs="Times New Roman"/>
          <w:highlight w:val="yellow"/>
        </w:rPr>
      </w:pPr>
      <w:r w:rsidRPr="00097643">
        <w:rPr>
          <w:rFonts w:cs="Times New Roman"/>
          <w:highlight w:val="yellow"/>
        </w:rPr>
        <w:t>S</w:t>
      </w:r>
      <w:r w:rsidR="00396942" w:rsidRPr="00097643">
        <w:rPr>
          <w:rFonts w:cs="Times New Roman"/>
          <w:highlight w:val="yellow"/>
        </w:rPr>
        <w:t xml:space="preserve">et the fan speed to </w:t>
      </w:r>
      <w:r w:rsidR="008359DB">
        <w:rPr>
          <w:rFonts w:cs="Times New Roman"/>
          <w:highlight w:val="yellow"/>
        </w:rPr>
        <w:t>1 m/</w:t>
      </w:r>
      <w:r w:rsidRPr="00097643">
        <w:rPr>
          <w:rFonts w:cs="Times New Roman"/>
          <w:highlight w:val="yellow"/>
        </w:rPr>
        <w:t xml:space="preserve">s </w:t>
      </w:r>
      <w:r w:rsidR="00763103" w:rsidRPr="00097643">
        <w:rPr>
          <w:rFonts w:cs="Times New Roman"/>
          <w:highlight w:val="yellow"/>
        </w:rPr>
        <w:t>on the speed controller.</w:t>
      </w:r>
      <w:r w:rsidR="008359DB">
        <w:rPr>
          <w:rFonts w:cs="Times New Roman"/>
          <w:highlight w:val="yellow"/>
        </w:rPr>
        <w:t xml:space="preserve"> </w:t>
      </w:r>
      <w:r w:rsidR="00E8206F" w:rsidRPr="00097643">
        <w:rPr>
          <w:rFonts w:cs="Times New Roman"/>
          <w:highlight w:val="yellow"/>
        </w:rPr>
        <w:t xml:space="preserve">Turn on the fan to </w:t>
      </w:r>
      <w:r w:rsidR="000C5184" w:rsidRPr="00097643">
        <w:rPr>
          <w:rFonts w:cs="Times New Roman"/>
          <w:highlight w:val="yellow"/>
        </w:rPr>
        <w:t>e</w:t>
      </w:r>
      <w:r w:rsidR="00E8206F" w:rsidRPr="00097643">
        <w:rPr>
          <w:rFonts w:cs="Times New Roman"/>
          <w:highlight w:val="yellow"/>
        </w:rPr>
        <w:t>nsure that it</w:t>
      </w:r>
      <w:r w:rsidR="00396942" w:rsidRPr="00097643">
        <w:rPr>
          <w:rFonts w:cs="Times New Roman"/>
          <w:highlight w:val="yellow"/>
        </w:rPr>
        <w:t xml:space="preserve"> is functioning properly</w:t>
      </w:r>
      <w:r w:rsidR="00E8206F" w:rsidRPr="00097643">
        <w:rPr>
          <w:rFonts w:cs="Times New Roman"/>
          <w:highlight w:val="yellow"/>
        </w:rPr>
        <w:t>.</w:t>
      </w:r>
    </w:p>
    <w:p w14:paraId="1690EEB9" w14:textId="77777777" w:rsidR="008359DB" w:rsidRPr="00097643" w:rsidRDefault="008359DB" w:rsidP="008359DB">
      <w:pPr>
        <w:pStyle w:val="ColorfulList-Accent11"/>
        <w:widowControl/>
        <w:autoSpaceDE/>
        <w:autoSpaceDN/>
        <w:adjustRightInd/>
        <w:ind w:left="0"/>
        <w:rPr>
          <w:rFonts w:cs="Times New Roman"/>
          <w:highlight w:val="yellow"/>
        </w:rPr>
      </w:pPr>
    </w:p>
    <w:p w14:paraId="42E5C5B1" w14:textId="64D3F1D7" w:rsidR="00396942" w:rsidRPr="00097643" w:rsidRDefault="00396942"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Turn off the fan. </w:t>
      </w:r>
      <w:r w:rsidR="00242F81" w:rsidRPr="00097643">
        <w:rPr>
          <w:rFonts w:cs="Times New Roman"/>
          <w:highlight w:val="yellow"/>
        </w:rPr>
        <w:t>It</w:t>
      </w:r>
      <w:r w:rsidRPr="00097643">
        <w:rPr>
          <w:rFonts w:cs="Times New Roman"/>
          <w:highlight w:val="yellow"/>
        </w:rPr>
        <w:t xml:space="preserve"> is now ready</w:t>
      </w:r>
      <w:r w:rsidR="00532066" w:rsidRPr="00097643">
        <w:rPr>
          <w:rFonts w:cs="Times New Roman"/>
          <w:highlight w:val="yellow"/>
        </w:rPr>
        <w:t xml:space="preserve"> </w:t>
      </w:r>
      <w:r w:rsidR="00500913" w:rsidRPr="00097643">
        <w:rPr>
          <w:rFonts w:cs="Times New Roman"/>
          <w:highlight w:val="yellow"/>
        </w:rPr>
        <w:t>for</w:t>
      </w:r>
      <w:r w:rsidR="0027190B" w:rsidRPr="00097643">
        <w:rPr>
          <w:rFonts w:cs="Times New Roman"/>
          <w:highlight w:val="yellow"/>
        </w:rPr>
        <w:t xml:space="preserve"> use</w:t>
      </w:r>
      <w:r w:rsidRPr="00097643">
        <w:rPr>
          <w:rFonts w:cs="Times New Roman"/>
          <w:highlight w:val="yellow"/>
        </w:rPr>
        <w:t xml:space="preserve">. </w:t>
      </w:r>
    </w:p>
    <w:p w14:paraId="03DDFB2F" w14:textId="77777777" w:rsidR="00396942" w:rsidRPr="0059782F" w:rsidRDefault="00396942" w:rsidP="00D42DC0">
      <w:pPr>
        <w:rPr>
          <w:rFonts w:cs="Times New Roman"/>
        </w:rPr>
      </w:pPr>
    </w:p>
    <w:p w14:paraId="75F9F26B" w14:textId="489DFAB3" w:rsidR="00396942" w:rsidRPr="0059782F" w:rsidRDefault="00B50510" w:rsidP="00D42DC0">
      <w:r>
        <w:lastRenderedPageBreak/>
        <w:t>Note</w:t>
      </w:r>
      <w:r w:rsidR="00405777" w:rsidRPr="0059782F">
        <w:t xml:space="preserve">: </w:t>
      </w:r>
      <w:r w:rsidR="008359DB">
        <w:t>The burn b</w:t>
      </w:r>
      <w:r w:rsidR="0027190B" w:rsidRPr="0059782F">
        <w:t>uilding is designed to conduct fire experiments safely while evacuating smoke from the working space. Notify local fire authorities that experiments are being conducted to eliminate the occurrence of false alarms.</w:t>
      </w:r>
    </w:p>
    <w:p w14:paraId="10D5E37E" w14:textId="77777777" w:rsidR="0027190B" w:rsidRPr="0059782F" w:rsidRDefault="0027190B" w:rsidP="00D42DC0">
      <w:pPr>
        <w:pStyle w:val="ColorfulList-Accent11"/>
        <w:ind w:left="0"/>
        <w:rPr>
          <w:rFonts w:cs="Times New Roman"/>
        </w:rPr>
      </w:pPr>
    </w:p>
    <w:p w14:paraId="78850C8C" w14:textId="530D3F17" w:rsidR="00396942" w:rsidRDefault="00396942"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Close all doors </w:t>
      </w:r>
      <w:r w:rsidR="0027190B" w:rsidRPr="00097643">
        <w:rPr>
          <w:rFonts w:cs="Times New Roman"/>
          <w:highlight w:val="yellow"/>
        </w:rPr>
        <w:t xml:space="preserve">in the </w:t>
      </w:r>
      <w:r w:rsidR="005B31DD" w:rsidRPr="00097643">
        <w:rPr>
          <w:rFonts w:cs="Times New Roman"/>
          <w:highlight w:val="yellow"/>
        </w:rPr>
        <w:t>b</w:t>
      </w:r>
      <w:r w:rsidR="0027190B" w:rsidRPr="00097643">
        <w:rPr>
          <w:rFonts w:cs="Times New Roman"/>
          <w:highlight w:val="yellow"/>
        </w:rPr>
        <w:t xml:space="preserve">uilding to </w:t>
      </w:r>
      <w:r w:rsidR="00103519" w:rsidRPr="00097643">
        <w:rPr>
          <w:rFonts w:cs="Times New Roman"/>
          <w:highlight w:val="yellow"/>
        </w:rPr>
        <w:t>e</w:t>
      </w:r>
      <w:r w:rsidR="0027190B" w:rsidRPr="00097643">
        <w:rPr>
          <w:rFonts w:cs="Times New Roman"/>
          <w:highlight w:val="yellow"/>
        </w:rPr>
        <w:t>nsure that the roof vents are the only possible exit for smoke evacuation.</w:t>
      </w:r>
    </w:p>
    <w:p w14:paraId="3E3A33C4" w14:textId="77777777" w:rsidR="008359DB" w:rsidRPr="00097643" w:rsidRDefault="008359DB" w:rsidP="008359DB">
      <w:pPr>
        <w:pStyle w:val="ColorfulList-Accent11"/>
        <w:widowControl/>
        <w:autoSpaceDE/>
        <w:autoSpaceDN/>
        <w:adjustRightInd/>
        <w:ind w:left="0"/>
        <w:rPr>
          <w:rFonts w:cs="Times New Roman"/>
          <w:highlight w:val="yellow"/>
        </w:rPr>
      </w:pPr>
    </w:p>
    <w:p w14:paraId="1BA1E5C5" w14:textId="70680BA5" w:rsidR="00EC60C4" w:rsidRPr="00097643" w:rsidRDefault="00396942"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Turn </w:t>
      </w:r>
      <w:r w:rsidR="0027190B" w:rsidRPr="00097643">
        <w:rPr>
          <w:rFonts w:cs="Times New Roman"/>
          <w:highlight w:val="yellow"/>
        </w:rPr>
        <w:t>on the air supply fans to bring in fresh air from outside the building at floor level.</w:t>
      </w:r>
      <w:r w:rsidR="00097643">
        <w:rPr>
          <w:rFonts w:cs="Times New Roman"/>
          <w:highlight w:val="yellow"/>
        </w:rPr>
        <w:t xml:space="preserve"> </w:t>
      </w:r>
      <w:r w:rsidR="0027190B" w:rsidRPr="00097643">
        <w:rPr>
          <w:rFonts w:cs="Times New Roman"/>
          <w:highlight w:val="yellow"/>
        </w:rPr>
        <w:t>Turn on the exhaust fans to evacuate smoke through the roof vents</w:t>
      </w:r>
      <w:r w:rsidR="0027190B" w:rsidRPr="00097643">
        <w:rPr>
          <w:rFonts w:cs="Times New Roman"/>
        </w:rPr>
        <w:t>.</w:t>
      </w:r>
      <w:r w:rsidR="00B50510">
        <w:rPr>
          <w:rFonts w:cs="Times New Roman"/>
        </w:rPr>
        <w:t xml:space="preserve"> </w:t>
      </w:r>
    </w:p>
    <w:p w14:paraId="55874703" w14:textId="77777777" w:rsidR="00EC60C4" w:rsidRDefault="00EC60C4" w:rsidP="00EC60C4">
      <w:pPr>
        <w:pStyle w:val="ColorfulList-Accent11"/>
        <w:widowControl/>
        <w:autoSpaceDE/>
        <w:autoSpaceDN/>
        <w:adjustRightInd/>
        <w:ind w:left="0"/>
        <w:rPr>
          <w:rFonts w:cs="Times New Roman"/>
        </w:rPr>
      </w:pPr>
    </w:p>
    <w:p w14:paraId="4D3012D6" w14:textId="1E9C90D9" w:rsidR="00396942" w:rsidRDefault="00EC60C4" w:rsidP="00EC60C4">
      <w:pPr>
        <w:pStyle w:val="ColorfulList-Accent11"/>
        <w:widowControl/>
        <w:autoSpaceDE/>
        <w:autoSpaceDN/>
        <w:adjustRightInd/>
        <w:ind w:left="0"/>
        <w:rPr>
          <w:rFonts w:cs="Times New Roman"/>
        </w:rPr>
      </w:pPr>
      <w:r>
        <w:rPr>
          <w:rFonts w:cs="Times New Roman"/>
        </w:rPr>
        <w:t xml:space="preserve">Note: </w:t>
      </w:r>
      <w:r w:rsidR="0027190B" w:rsidRPr="0059782F">
        <w:rPr>
          <w:rFonts w:cs="Times New Roman"/>
        </w:rPr>
        <w:t>This will establish a low velocity, high volume air flow from outside the building that rises vertically</w:t>
      </w:r>
      <w:r w:rsidR="003F70AB" w:rsidRPr="0059782F">
        <w:rPr>
          <w:rFonts w:cs="Times New Roman"/>
        </w:rPr>
        <w:t xml:space="preserve"> due to the slight pressure difference and the roof openings.</w:t>
      </w:r>
      <w:r>
        <w:rPr>
          <w:rFonts w:cs="Times New Roman"/>
        </w:rPr>
        <w:br/>
      </w:r>
    </w:p>
    <w:p w14:paraId="10C05082" w14:textId="562637EB" w:rsidR="004E6893" w:rsidRPr="0059782F" w:rsidRDefault="00097643" w:rsidP="00097643">
      <w:pPr>
        <w:pStyle w:val="ColorfulList-Accent11"/>
        <w:widowControl/>
        <w:numPr>
          <w:ilvl w:val="1"/>
          <w:numId w:val="4"/>
        </w:numPr>
        <w:autoSpaceDE/>
        <w:autoSpaceDN/>
        <w:adjustRightInd/>
        <w:rPr>
          <w:rFonts w:cs="Times New Roman"/>
        </w:rPr>
      </w:pPr>
      <w:r>
        <w:rPr>
          <w:rFonts w:cs="Times New Roman"/>
          <w:highlight w:val="yellow"/>
        </w:rPr>
        <w:t>Prior to each experiment, u</w:t>
      </w:r>
      <w:r w:rsidR="004E6893" w:rsidRPr="00097643">
        <w:rPr>
          <w:rFonts w:cs="Times New Roman"/>
          <w:highlight w:val="yellow"/>
        </w:rPr>
        <w:t>s</w:t>
      </w:r>
      <w:r>
        <w:rPr>
          <w:rFonts w:cs="Times New Roman"/>
          <w:highlight w:val="yellow"/>
        </w:rPr>
        <w:t>e</w:t>
      </w:r>
      <w:r w:rsidR="004E6893" w:rsidRPr="00097643">
        <w:rPr>
          <w:rFonts w:cs="Times New Roman"/>
          <w:highlight w:val="yellow"/>
        </w:rPr>
        <w:t xml:space="preserve"> a </w:t>
      </w:r>
      <w:r w:rsidR="00B30440" w:rsidRPr="00097643">
        <w:rPr>
          <w:rFonts w:cs="Times New Roman"/>
          <w:highlight w:val="yellow"/>
        </w:rPr>
        <w:t>wet-</w:t>
      </w:r>
      <w:r w:rsidR="004E6893" w:rsidRPr="00097643">
        <w:rPr>
          <w:rFonts w:cs="Times New Roman"/>
          <w:highlight w:val="yellow"/>
        </w:rPr>
        <w:t>bulb hygrometer</w:t>
      </w:r>
      <w:r>
        <w:rPr>
          <w:rFonts w:cs="Times New Roman"/>
          <w:highlight w:val="yellow"/>
        </w:rPr>
        <w:t xml:space="preserve"> to</w:t>
      </w:r>
      <w:r w:rsidR="004E6893" w:rsidRPr="00097643">
        <w:rPr>
          <w:rFonts w:cs="Times New Roman"/>
          <w:highlight w:val="yellow"/>
        </w:rPr>
        <w:t xml:space="preserve"> measure the relative humidity and temperature of the ambient air</w:t>
      </w:r>
      <w:r w:rsidR="004E6893">
        <w:rPr>
          <w:rFonts w:cs="Times New Roman"/>
        </w:rPr>
        <w:t xml:space="preserve">. </w:t>
      </w:r>
    </w:p>
    <w:p w14:paraId="484F7967" w14:textId="77777777" w:rsidR="004321EF" w:rsidRPr="0059782F" w:rsidRDefault="004321EF" w:rsidP="00097643">
      <w:pPr>
        <w:pStyle w:val="ColorfulList-Accent11"/>
        <w:widowControl/>
        <w:autoSpaceDE/>
        <w:autoSpaceDN/>
        <w:adjustRightInd/>
        <w:ind w:left="0"/>
        <w:rPr>
          <w:rFonts w:cs="Times New Roman"/>
        </w:rPr>
      </w:pPr>
    </w:p>
    <w:p w14:paraId="2BF14035" w14:textId="6C41A363" w:rsidR="004321EF" w:rsidRPr="0059782F" w:rsidRDefault="004321EF" w:rsidP="00097643">
      <w:pPr>
        <w:pStyle w:val="ColorfulList-Accent11"/>
        <w:widowControl/>
        <w:numPr>
          <w:ilvl w:val="0"/>
          <w:numId w:val="4"/>
        </w:numPr>
        <w:autoSpaceDE/>
        <w:autoSpaceDN/>
        <w:adjustRightInd/>
        <w:rPr>
          <w:rFonts w:cs="Times New Roman"/>
          <w:b/>
        </w:rPr>
      </w:pPr>
      <w:r w:rsidRPr="0059782F">
        <w:rPr>
          <w:rFonts w:cs="Times New Roman"/>
          <w:b/>
        </w:rPr>
        <w:t>Ignition (</w:t>
      </w:r>
      <w:r w:rsidR="0067272B">
        <w:rPr>
          <w:rFonts w:cs="Times New Roman"/>
          <w:b/>
        </w:rPr>
        <w:t>Implement</w:t>
      </w:r>
      <w:r w:rsidR="0067272B" w:rsidRPr="0059782F">
        <w:rPr>
          <w:rFonts w:cs="Times New Roman"/>
          <w:b/>
        </w:rPr>
        <w:t xml:space="preserve"> Simultaneously </w:t>
      </w:r>
      <w:r w:rsidR="00D50082" w:rsidRPr="0059782F">
        <w:rPr>
          <w:rFonts w:cs="Times New Roman"/>
          <w:b/>
        </w:rPr>
        <w:t>with</w:t>
      </w:r>
      <w:r w:rsidRPr="0059782F">
        <w:rPr>
          <w:rFonts w:cs="Times New Roman"/>
          <w:b/>
        </w:rPr>
        <w:t xml:space="preserve"> Step </w:t>
      </w:r>
      <w:r w:rsidR="004E2D0B">
        <w:rPr>
          <w:rFonts w:cs="Times New Roman"/>
          <w:b/>
        </w:rPr>
        <w:t>8</w:t>
      </w:r>
      <w:r w:rsidRPr="0059782F">
        <w:rPr>
          <w:rFonts w:cs="Times New Roman"/>
          <w:b/>
        </w:rPr>
        <w:t>)</w:t>
      </w:r>
    </w:p>
    <w:p w14:paraId="6138F849" w14:textId="77777777" w:rsidR="00B81744" w:rsidRPr="0059782F" w:rsidRDefault="00B81744" w:rsidP="00097643">
      <w:pPr>
        <w:pStyle w:val="ColorfulList-Accent11"/>
        <w:widowControl/>
        <w:autoSpaceDE/>
        <w:autoSpaceDN/>
        <w:adjustRightInd/>
        <w:ind w:left="0"/>
        <w:rPr>
          <w:rFonts w:cs="Times New Roman"/>
        </w:rPr>
      </w:pPr>
    </w:p>
    <w:p w14:paraId="6199E9DA" w14:textId="06760AF0" w:rsidR="004321EF" w:rsidRPr="0059782F" w:rsidRDefault="00B50510" w:rsidP="00097643">
      <w:pPr>
        <w:pStyle w:val="ColorfulList-Accent11"/>
        <w:widowControl/>
        <w:autoSpaceDE/>
        <w:autoSpaceDN/>
        <w:adjustRightInd/>
        <w:ind w:left="0"/>
        <w:rPr>
          <w:rFonts w:cs="Times New Roman"/>
        </w:rPr>
      </w:pPr>
      <w:r>
        <w:rPr>
          <w:rFonts w:cs="Times New Roman"/>
        </w:rPr>
        <w:t>Note</w:t>
      </w:r>
      <w:r w:rsidR="00405777" w:rsidRPr="0059782F">
        <w:rPr>
          <w:rFonts w:cs="Times New Roman"/>
        </w:rPr>
        <w:t xml:space="preserve">: </w:t>
      </w:r>
      <w:r w:rsidR="004321EF" w:rsidRPr="0059782F">
        <w:rPr>
          <w:rFonts w:cs="Times New Roman"/>
        </w:rPr>
        <w:t xml:space="preserve">The ignition process should be conducted as follows by the ignition crew member. For increased </w:t>
      </w:r>
      <w:r w:rsidR="00D31686" w:rsidRPr="0059782F">
        <w:rPr>
          <w:rFonts w:cs="Times New Roman"/>
        </w:rPr>
        <w:t>safety,</w:t>
      </w:r>
      <w:r w:rsidR="004321EF" w:rsidRPr="0059782F">
        <w:rPr>
          <w:rFonts w:cs="Times New Roman"/>
        </w:rPr>
        <w:t xml:space="preserve"> it is recommended that a second crew member remain near </w:t>
      </w:r>
      <w:r w:rsidR="00D50082" w:rsidRPr="0059782F">
        <w:rPr>
          <w:rFonts w:cs="Times New Roman"/>
        </w:rPr>
        <w:t xml:space="preserve">the </w:t>
      </w:r>
      <w:r w:rsidR="004321EF" w:rsidRPr="0059782F">
        <w:rPr>
          <w:rFonts w:cs="Times New Roman"/>
        </w:rPr>
        <w:t xml:space="preserve">test area during ignition. </w:t>
      </w:r>
    </w:p>
    <w:p w14:paraId="68AD2829" w14:textId="77777777" w:rsidR="004321EF" w:rsidRPr="0059782F" w:rsidRDefault="004321EF" w:rsidP="00D42DC0">
      <w:pPr>
        <w:pStyle w:val="ColorfulList-Accent11"/>
        <w:ind w:left="0"/>
        <w:rPr>
          <w:rFonts w:cs="Times New Roman"/>
        </w:rPr>
      </w:pPr>
    </w:p>
    <w:p w14:paraId="695D40B4" w14:textId="5BC6A7C8" w:rsidR="004321EF" w:rsidRDefault="004321EF"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When instructed to ‘ignite’, soak the leading edge of the excelsior surface fuel bed with </w:t>
      </w:r>
      <w:r w:rsidR="00D50082" w:rsidRPr="00097643">
        <w:rPr>
          <w:rFonts w:cs="Times New Roman"/>
          <w:highlight w:val="yellow"/>
        </w:rPr>
        <w:t xml:space="preserve">denatured ethyl </w:t>
      </w:r>
      <w:r w:rsidRPr="00097643">
        <w:rPr>
          <w:rFonts w:cs="Times New Roman"/>
          <w:highlight w:val="yellow"/>
        </w:rPr>
        <w:t>alcohol. Place the alcohol bottle away from the ignition zone</w:t>
      </w:r>
      <w:r w:rsidR="002769A9" w:rsidRPr="00097643">
        <w:rPr>
          <w:rFonts w:cs="Times New Roman"/>
          <w:highlight w:val="yellow"/>
        </w:rPr>
        <w:t xml:space="preserve"> and using a butane torch, i</w:t>
      </w:r>
      <w:r w:rsidRPr="00097643">
        <w:rPr>
          <w:rFonts w:cs="Times New Roman"/>
          <w:highlight w:val="yellow"/>
        </w:rPr>
        <w:t xml:space="preserve">gnite the </w:t>
      </w:r>
      <w:r w:rsidR="000C62E4" w:rsidRPr="00097643">
        <w:rPr>
          <w:rFonts w:cs="Times New Roman"/>
          <w:highlight w:val="yellow"/>
        </w:rPr>
        <w:t xml:space="preserve">end of the </w:t>
      </w:r>
      <w:r w:rsidRPr="00097643">
        <w:rPr>
          <w:rFonts w:cs="Times New Roman"/>
          <w:highlight w:val="yellow"/>
        </w:rPr>
        <w:t xml:space="preserve">surface fuel bed in a line </w:t>
      </w:r>
      <w:r w:rsidR="00A433EF" w:rsidRPr="00097643">
        <w:rPr>
          <w:rFonts w:cs="Times New Roman"/>
          <w:highlight w:val="yellow"/>
        </w:rPr>
        <w:t>parallel to leading edge of the fuel bed.</w:t>
      </w:r>
      <w:r w:rsidR="002769A9" w:rsidRPr="00097643">
        <w:rPr>
          <w:rFonts w:cs="Times New Roman"/>
          <w:highlight w:val="yellow"/>
        </w:rPr>
        <w:t xml:space="preserve"> </w:t>
      </w:r>
      <w:r w:rsidRPr="00097643">
        <w:rPr>
          <w:rFonts w:cs="Times New Roman"/>
          <w:highlight w:val="yellow"/>
        </w:rPr>
        <w:t>Be observant as the alcohol</w:t>
      </w:r>
      <w:r w:rsidR="000C62E4" w:rsidRPr="00097643">
        <w:rPr>
          <w:rFonts w:cs="Times New Roman"/>
          <w:highlight w:val="yellow"/>
        </w:rPr>
        <w:t>-</w:t>
      </w:r>
      <w:r w:rsidRPr="00097643">
        <w:rPr>
          <w:rFonts w:cs="Times New Roman"/>
          <w:highlight w:val="yellow"/>
        </w:rPr>
        <w:t>soaked fuel will readily ignite.</w:t>
      </w:r>
    </w:p>
    <w:p w14:paraId="52BB776F" w14:textId="77777777" w:rsidR="00097643" w:rsidRPr="00097643" w:rsidRDefault="00097643" w:rsidP="00097643">
      <w:pPr>
        <w:pStyle w:val="ColorfulList-Accent11"/>
        <w:widowControl/>
        <w:autoSpaceDE/>
        <w:autoSpaceDN/>
        <w:adjustRightInd/>
        <w:ind w:left="0"/>
        <w:rPr>
          <w:rFonts w:cs="Times New Roman"/>
          <w:highlight w:val="yellow"/>
        </w:rPr>
      </w:pPr>
    </w:p>
    <w:p w14:paraId="53853117" w14:textId="58A58D04" w:rsidR="00B30440" w:rsidRPr="00097643" w:rsidRDefault="004321EF"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 xml:space="preserve">Once the fuel </w:t>
      </w:r>
      <w:r w:rsidR="000C62E4" w:rsidRPr="00097643">
        <w:rPr>
          <w:rFonts w:cs="Times New Roman"/>
          <w:highlight w:val="yellow"/>
        </w:rPr>
        <w:t xml:space="preserve">bed </w:t>
      </w:r>
      <w:r w:rsidRPr="00097643">
        <w:rPr>
          <w:rFonts w:cs="Times New Roman"/>
          <w:highlight w:val="yellow"/>
        </w:rPr>
        <w:t>has been ignited, step out of the test section and close the tunnel door.</w:t>
      </w:r>
      <w:r w:rsidR="00B50510">
        <w:rPr>
          <w:rFonts w:cs="Times New Roman"/>
          <w:highlight w:val="yellow"/>
        </w:rPr>
        <w:t xml:space="preserve"> </w:t>
      </w:r>
      <w:r w:rsidRPr="00097643">
        <w:rPr>
          <w:rFonts w:cs="Times New Roman"/>
          <w:highlight w:val="yellow"/>
        </w:rPr>
        <w:t xml:space="preserve">If wind is required for the experiment, </w:t>
      </w:r>
      <w:r w:rsidR="00B30440" w:rsidRPr="00097643">
        <w:rPr>
          <w:rFonts w:cs="Times New Roman"/>
          <w:highlight w:val="yellow"/>
        </w:rPr>
        <w:t>turn on the wind tunnel fan.</w:t>
      </w:r>
    </w:p>
    <w:p w14:paraId="7747E1A1" w14:textId="77777777" w:rsidR="00B30440" w:rsidRPr="0059782F" w:rsidRDefault="00B30440" w:rsidP="00097643">
      <w:pPr>
        <w:pStyle w:val="ColorfulList-Accent11"/>
        <w:widowControl/>
        <w:autoSpaceDE/>
        <w:autoSpaceDN/>
        <w:adjustRightInd/>
        <w:ind w:left="0"/>
        <w:rPr>
          <w:rFonts w:cs="Times New Roman"/>
        </w:rPr>
      </w:pPr>
    </w:p>
    <w:p w14:paraId="01158412" w14:textId="68D3B9BB" w:rsidR="003F70AB" w:rsidRPr="0059782F" w:rsidRDefault="003F70AB" w:rsidP="00097643">
      <w:pPr>
        <w:pStyle w:val="ColorfulList-Accent11"/>
        <w:widowControl/>
        <w:numPr>
          <w:ilvl w:val="0"/>
          <w:numId w:val="4"/>
        </w:numPr>
        <w:autoSpaceDE/>
        <w:autoSpaceDN/>
        <w:adjustRightInd/>
        <w:rPr>
          <w:rFonts w:cs="Times New Roman"/>
          <w:b/>
        </w:rPr>
      </w:pPr>
      <w:r w:rsidRPr="0059782F">
        <w:rPr>
          <w:rFonts w:cs="Times New Roman"/>
          <w:b/>
        </w:rPr>
        <w:t>In</w:t>
      </w:r>
      <w:r w:rsidR="00097643">
        <w:rPr>
          <w:rFonts w:cs="Times New Roman"/>
          <w:b/>
        </w:rPr>
        <w:t xml:space="preserve">itiate </w:t>
      </w:r>
      <w:r w:rsidR="00D31686">
        <w:rPr>
          <w:rFonts w:cs="Times New Roman"/>
          <w:b/>
        </w:rPr>
        <w:t>Experimental Run</w:t>
      </w:r>
    </w:p>
    <w:p w14:paraId="31785B24" w14:textId="77777777" w:rsidR="00B81744" w:rsidRPr="0059782F" w:rsidRDefault="00B81744" w:rsidP="00097643">
      <w:pPr>
        <w:widowControl/>
        <w:autoSpaceDE/>
        <w:autoSpaceDN/>
        <w:adjustRightInd/>
        <w:rPr>
          <w:rFonts w:cs="Times New Roman"/>
        </w:rPr>
      </w:pPr>
    </w:p>
    <w:p w14:paraId="714D3B2F" w14:textId="63DD9EE4" w:rsidR="00396942" w:rsidRPr="0059782F" w:rsidRDefault="00B50510" w:rsidP="00097643">
      <w:pPr>
        <w:widowControl/>
        <w:autoSpaceDE/>
        <w:autoSpaceDN/>
        <w:adjustRightInd/>
        <w:rPr>
          <w:rFonts w:cs="Times New Roman"/>
        </w:rPr>
      </w:pPr>
      <w:r>
        <w:rPr>
          <w:rFonts w:cs="Times New Roman"/>
        </w:rPr>
        <w:t>Note</w:t>
      </w:r>
      <w:r w:rsidR="00405777" w:rsidRPr="0059782F">
        <w:rPr>
          <w:rFonts w:cs="Times New Roman"/>
        </w:rPr>
        <w:t xml:space="preserve">: </w:t>
      </w:r>
      <w:r w:rsidR="003F70AB" w:rsidRPr="0059782F">
        <w:rPr>
          <w:rFonts w:cs="Times New Roman"/>
        </w:rPr>
        <w:t>U</w:t>
      </w:r>
      <w:r w:rsidR="00396942" w:rsidRPr="0059782F">
        <w:rPr>
          <w:rFonts w:cs="Times New Roman"/>
        </w:rPr>
        <w:t xml:space="preserve">pon verifying the experiment is correctly setup, the cameras </w:t>
      </w:r>
      <w:r w:rsidR="00990829" w:rsidRPr="0059782F">
        <w:rPr>
          <w:rFonts w:cs="Times New Roman"/>
        </w:rPr>
        <w:t xml:space="preserve">should </w:t>
      </w:r>
      <w:r w:rsidR="00396942" w:rsidRPr="0059782F">
        <w:rPr>
          <w:rFonts w:cs="Times New Roman"/>
        </w:rPr>
        <w:t>be started.</w:t>
      </w:r>
    </w:p>
    <w:p w14:paraId="3AE46DE0" w14:textId="77777777" w:rsidR="00396942" w:rsidRPr="0059782F" w:rsidRDefault="00396942" w:rsidP="00D42DC0">
      <w:pPr>
        <w:pStyle w:val="ColorfulList-Accent11"/>
        <w:ind w:left="0"/>
        <w:rPr>
          <w:rFonts w:cs="Times New Roman"/>
        </w:rPr>
      </w:pPr>
    </w:p>
    <w:p w14:paraId="5CCACD06" w14:textId="77777777" w:rsidR="00097643" w:rsidRDefault="00504710"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T</w:t>
      </w:r>
      <w:r w:rsidR="00396942" w:rsidRPr="00097643">
        <w:rPr>
          <w:rFonts w:cs="Times New Roman"/>
          <w:highlight w:val="yellow"/>
        </w:rPr>
        <w:t xml:space="preserve">urn on the </w:t>
      </w:r>
      <w:r w:rsidR="003F70AB" w:rsidRPr="00097643">
        <w:rPr>
          <w:rFonts w:cs="Times New Roman"/>
          <w:highlight w:val="yellow"/>
        </w:rPr>
        <w:t xml:space="preserve">video </w:t>
      </w:r>
      <w:r w:rsidR="00396942" w:rsidRPr="00097643">
        <w:rPr>
          <w:rFonts w:cs="Times New Roman"/>
          <w:highlight w:val="yellow"/>
        </w:rPr>
        <w:t>camera</w:t>
      </w:r>
      <w:r w:rsidR="003F70AB" w:rsidRPr="00097643">
        <w:rPr>
          <w:rFonts w:cs="Times New Roman"/>
          <w:highlight w:val="yellow"/>
        </w:rPr>
        <w:t xml:space="preserve"> </w:t>
      </w:r>
      <w:r w:rsidRPr="00097643">
        <w:rPr>
          <w:rFonts w:cs="Times New Roman"/>
          <w:highlight w:val="yellow"/>
        </w:rPr>
        <w:t>to</w:t>
      </w:r>
      <w:r w:rsidR="003F70AB" w:rsidRPr="00097643">
        <w:rPr>
          <w:rFonts w:cs="Times New Roman"/>
          <w:highlight w:val="yellow"/>
        </w:rPr>
        <w:t xml:space="preserve"> record</w:t>
      </w:r>
      <w:r w:rsidR="00396942" w:rsidRPr="00097643">
        <w:rPr>
          <w:rFonts w:cs="Times New Roman"/>
          <w:highlight w:val="yellow"/>
        </w:rPr>
        <w:t>.</w:t>
      </w:r>
    </w:p>
    <w:p w14:paraId="688DBCE6" w14:textId="77777777" w:rsidR="00097643" w:rsidRDefault="00097643" w:rsidP="00097643">
      <w:pPr>
        <w:pStyle w:val="ColorfulList-Accent11"/>
        <w:widowControl/>
        <w:autoSpaceDE/>
        <w:autoSpaceDN/>
        <w:adjustRightInd/>
        <w:ind w:left="0"/>
        <w:rPr>
          <w:rFonts w:cs="Times New Roman"/>
          <w:highlight w:val="yellow"/>
        </w:rPr>
      </w:pPr>
    </w:p>
    <w:p w14:paraId="14F3F4A7" w14:textId="62051F91" w:rsidR="00396942" w:rsidRDefault="003F70AB" w:rsidP="00097643">
      <w:pPr>
        <w:pStyle w:val="ColorfulList-Accent11"/>
        <w:widowControl/>
        <w:numPr>
          <w:ilvl w:val="1"/>
          <w:numId w:val="4"/>
        </w:numPr>
        <w:autoSpaceDE/>
        <w:autoSpaceDN/>
        <w:adjustRightInd/>
        <w:rPr>
          <w:rFonts w:cs="Times New Roman"/>
          <w:highlight w:val="yellow"/>
        </w:rPr>
      </w:pPr>
      <w:r w:rsidRPr="00097643">
        <w:rPr>
          <w:rFonts w:cs="Times New Roman"/>
          <w:highlight w:val="yellow"/>
        </w:rPr>
        <w:t>Speak a</w:t>
      </w:r>
      <w:r w:rsidR="00396942" w:rsidRPr="00097643">
        <w:rPr>
          <w:rFonts w:cs="Times New Roman"/>
          <w:highlight w:val="yellow"/>
        </w:rPr>
        <w:t xml:space="preserve">loud </w:t>
      </w:r>
      <w:r w:rsidR="000C62E4" w:rsidRPr="00097643">
        <w:rPr>
          <w:rFonts w:cs="Times New Roman"/>
          <w:highlight w:val="yellow"/>
        </w:rPr>
        <w:t>the experiment number/code, the date</w:t>
      </w:r>
      <w:r w:rsidR="00D277F8">
        <w:rPr>
          <w:rFonts w:cs="Times New Roman"/>
          <w:highlight w:val="yellow"/>
        </w:rPr>
        <w:t>,</w:t>
      </w:r>
      <w:r w:rsidR="000C62E4" w:rsidRPr="00097643">
        <w:rPr>
          <w:rFonts w:cs="Times New Roman"/>
          <w:highlight w:val="yellow"/>
        </w:rPr>
        <w:t xml:space="preserve"> and experimental configuration so the microphone on </w:t>
      </w:r>
      <w:r w:rsidR="00396942" w:rsidRPr="00097643">
        <w:rPr>
          <w:rFonts w:cs="Times New Roman"/>
          <w:highlight w:val="yellow"/>
        </w:rPr>
        <w:t>the video camera</w:t>
      </w:r>
      <w:r w:rsidR="000C62E4" w:rsidRPr="00097643">
        <w:rPr>
          <w:rFonts w:cs="Times New Roman"/>
          <w:highlight w:val="yellow"/>
        </w:rPr>
        <w:t xml:space="preserve"> records this information</w:t>
      </w:r>
      <w:r w:rsidR="00396942" w:rsidRPr="00097643">
        <w:rPr>
          <w:rFonts w:cs="Times New Roman"/>
          <w:highlight w:val="yellow"/>
        </w:rPr>
        <w:t xml:space="preserve">. </w:t>
      </w:r>
    </w:p>
    <w:p w14:paraId="53F1BFE5" w14:textId="77777777" w:rsidR="00097643" w:rsidRPr="00097643" w:rsidRDefault="00097643" w:rsidP="00097643">
      <w:pPr>
        <w:pStyle w:val="ColorfulList-Accent11"/>
        <w:widowControl/>
        <w:autoSpaceDE/>
        <w:autoSpaceDN/>
        <w:adjustRightInd/>
        <w:ind w:left="0"/>
        <w:rPr>
          <w:rFonts w:cs="Times New Roman"/>
          <w:highlight w:val="yellow"/>
        </w:rPr>
      </w:pPr>
    </w:p>
    <w:p w14:paraId="6DFD725F" w14:textId="5FEEFC06" w:rsidR="005C50C4" w:rsidRPr="00097643" w:rsidRDefault="003F70AB" w:rsidP="00097643">
      <w:pPr>
        <w:pStyle w:val="ColorfulList-Accent11"/>
        <w:widowControl/>
        <w:numPr>
          <w:ilvl w:val="1"/>
          <w:numId w:val="4"/>
        </w:numPr>
        <w:autoSpaceDE/>
        <w:autoSpaceDN/>
        <w:adjustRightInd/>
        <w:rPr>
          <w:rFonts w:cs="Times New Roman"/>
        </w:rPr>
      </w:pPr>
      <w:r w:rsidRPr="00097643">
        <w:rPr>
          <w:rFonts w:cs="Times New Roman"/>
          <w:highlight w:val="yellow"/>
        </w:rPr>
        <w:t>I</w:t>
      </w:r>
      <w:r w:rsidR="00396942" w:rsidRPr="00097643">
        <w:rPr>
          <w:rFonts w:cs="Times New Roman"/>
          <w:highlight w:val="yellow"/>
        </w:rPr>
        <w:t xml:space="preserve">nstruct the computer crew to begin </w:t>
      </w:r>
      <w:r w:rsidR="005B31DD" w:rsidRPr="00097643">
        <w:rPr>
          <w:rFonts w:cs="Times New Roman"/>
          <w:highlight w:val="yellow"/>
        </w:rPr>
        <w:t xml:space="preserve">data </w:t>
      </w:r>
      <w:r w:rsidR="000C62E4" w:rsidRPr="00097643">
        <w:rPr>
          <w:rFonts w:cs="Times New Roman"/>
          <w:highlight w:val="yellow"/>
        </w:rPr>
        <w:t>logging</w:t>
      </w:r>
      <w:r w:rsidRPr="00097643">
        <w:rPr>
          <w:rFonts w:cs="Times New Roman"/>
          <w:highlight w:val="yellow"/>
        </w:rPr>
        <w:t xml:space="preserve"> </w:t>
      </w:r>
      <w:r w:rsidR="009B02C8" w:rsidRPr="00097643">
        <w:rPr>
          <w:rFonts w:cs="Times New Roman"/>
          <w:highlight w:val="yellow"/>
        </w:rPr>
        <w:t xml:space="preserve">by ticking the “Enable data logging” option in the instrument control interface </w:t>
      </w:r>
      <w:r w:rsidR="00097643">
        <w:rPr>
          <w:rFonts w:cs="Times New Roman"/>
          <w:highlight w:val="yellow"/>
        </w:rPr>
        <w:t>(</w:t>
      </w:r>
      <w:r w:rsidR="009B02C8" w:rsidRPr="00097643">
        <w:rPr>
          <w:rFonts w:cs="Times New Roman"/>
          <w:highlight w:val="yellow"/>
        </w:rPr>
        <w:t xml:space="preserve">see </w:t>
      </w:r>
      <w:r w:rsidR="009B02C8" w:rsidRPr="00B50510">
        <w:rPr>
          <w:rFonts w:cs="Times New Roman"/>
          <w:b/>
          <w:highlight w:val="yellow"/>
        </w:rPr>
        <w:t xml:space="preserve">Figure </w:t>
      </w:r>
      <w:r w:rsidR="003866E4" w:rsidRPr="00B50510">
        <w:rPr>
          <w:rFonts w:cs="Times New Roman"/>
          <w:b/>
          <w:highlight w:val="yellow"/>
        </w:rPr>
        <w:t>3</w:t>
      </w:r>
      <w:r w:rsidR="009B02C8" w:rsidRPr="00B50510">
        <w:rPr>
          <w:rFonts w:cs="Times New Roman"/>
          <w:b/>
          <w:highlight w:val="yellow"/>
        </w:rPr>
        <w:t>d</w:t>
      </w:r>
      <w:r w:rsidR="003866E4" w:rsidRPr="00097643">
        <w:rPr>
          <w:rFonts w:cs="Times New Roman"/>
          <w:highlight w:val="yellow"/>
        </w:rPr>
        <w:t>, i</w:t>
      </w:r>
      <w:r w:rsidR="00396942" w:rsidRPr="00097643">
        <w:rPr>
          <w:rFonts w:cs="Times New Roman"/>
          <w:highlight w:val="yellow"/>
        </w:rPr>
        <w:t>.</w:t>
      </w:r>
      <w:r w:rsidR="00097643">
        <w:rPr>
          <w:rFonts w:cs="Times New Roman"/>
          <w:highlight w:val="yellow"/>
        </w:rPr>
        <w:t xml:space="preserve">1). </w:t>
      </w:r>
      <w:r w:rsidRPr="00097643">
        <w:rPr>
          <w:rFonts w:cs="Times New Roman"/>
          <w:highlight w:val="yellow"/>
        </w:rPr>
        <w:t>I</w:t>
      </w:r>
      <w:r w:rsidR="00097643" w:rsidRPr="00097643">
        <w:rPr>
          <w:rFonts w:cs="Times New Roman"/>
          <w:highlight w:val="yellow"/>
        </w:rPr>
        <w:t>nstr</w:t>
      </w:r>
      <w:r w:rsidR="00D277F8">
        <w:rPr>
          <w:rFonts w:cs="Times New Roman"/>
          <w:highlight w:val="yellow"/>
        </w:rPr>
        <w:t>u</w:t>
      </w:r>
      <w:r w:rsidR="00396942" w:rsidRPr="00097643">
        <w:rPr>
          <w:rFonts w:cs="Times New Roman"/>
          <w:highlight w:val="yellow"/>
        </w:rPr>
        <w:t xml:space="preserve">ct the ignition person to </w:t>
      </w:r>
      <w:r w:rsidR="005B31DD" w:rsidRPr="00097643">
        <w:rPr>
          <w:rFonts w:cs="Times New Roman"/>
          <w:highlight w:val="yellow"/>
        </w:rPr>
        <w:t>ignite the fuel</w:t>
      </w:r>
      <w:r w:rsidR="00396942" w:rsidRPr="00097643">
        <w:rPr>
          <w:rFonts w:cs="Times New Roman"/>
          <w:highlight w:val="yellow"/>
        </w:rPr>
        <w:t xml:space="preserve">. </w:t>
      </w:r>
      <w:r w:rsidR="005B31DD" w:rsidRPr="00097643">
        <w:rPr>
          <w:rFonts w:cs="Times New Roman"/>
          <w:highlight w:val="yellow"/>
        </w:rPr>
        <w:t xml:space="preserve">Once </w:t>
      </w:r>
      <w:r w:rsidRPr="00097643">
        <w:rPr>
          <w:rFonts w:cs="Times New Roman"/>
          <w:highlight w:val="yellow"/>
        </w:rPr>
        <w:t>the i</w:t>
      </w:r>
      <w:r w:rsidR="00396942" w:rsidRPr="00097643">
        <w:rPr>
          <w:rFonts w:cs="Times New Roman"/>
          <w:highlight w:val="yellow"/>
        </w:rPr>
        <w:t>gnition crew member exit</w:t>
      </w:r>
      <w:r w:rsidRPr="00097643">
        <w:rPr>
          <w:rFonts w:cs="Times New Roman"/>
          <w:highlight w:val="yellow"/>
        </w:rPr>
        <w:t>s</w:t>
      </w:r>
      <w:r w:rsidR="00396942" w:rsidRPr="00097643">
        <w:rPr>
          <w:rFonts w:cs="Times New Roman"/>
          <w:highlight w:val="yellow"/>
        </w:rPr>
        <w:t xml:space="preserve"> the </w:t>
      </w:r>
      <w:r w:rsidRPr="00097643">
        <w:rPr>
          <w:rFonts w:cs="Times New Roman"/>
          <w:highlight w:val="yellow"/>
        </w:rPr>
        <w:t>wind tunnel</w:t>
      </w:r>
      <w:r w:rsidR="00396942" w:rsidRPr="00097643">
        <w:rPr>
          <w:rFonts w:cs="Times New Roman"/>
          <w:highlight w:val="yellow"/>
        </w:rPr>
        <w:t>, instruct the wind crew member to start the wind</w:t>
      </w:r>
      <w:r w:rsidR="005C50C4" w:rsidRPr="00097643">
        <w:rPr>
          <w:rFonts w:cs="Times New Roman"/>
          <w:highlight w:val="yellow"/>
        </w:rPr>
        <w:t xml:space="preserve"> tunnel fan</w:t>
      </w:r>
      <w:r w:rsidR="00396942" w:rsidRPr="00097643">
        <w:rPr>
          <w:rFonts w:cs="Times New Roman"/>
          <w:highlight w:val="yellow"/>
        </w:rPr>
        <w:t>.</w:t>
      </w:r>
      <w:r w:rsidR="00396942" w:rsidRPr="00097643">
        <w:rPr>
          <w:rFonts w:cs="Times New Roman"/>
        </w:rPr>
        <w:t xml:space="preserve"> </w:t>
      </w:r>
      <w:r w:rsidR="00B30440" w:rsidRPr="00097643">
        <w:rPr>
          <w:rFonts w:cs="Times New Roman"/>
        </w:rPr>
        <w:t xml:space="preserve">This will be the start </w:t>
      </w:r>
      <w:r w:rsidR="00D277F8">
        <w:rPr>
          <w:rFonts w:cs="Times New Roman"/>
        </w:rPr>
        <w:t xml:space="preserve">of the </w:t>
      </w:r>
      <w:r w:rsidR="00B30440" w:rsidRPr="00097643">
        <w:rPr>
          <w:rFonts w:cs="Times New Roman"/>
        </w:rPr>
        <w:t>experiment where time</w:t>
      </w:r>
      <w:r w:rsidR="00D277F8">
        <w:rPr>
          <w:rFonts w:cs="Times New Roman"/>
        </w:rPr>
        <w:t xml:space="preserve"> is zero</w:t>
      </w:r>
      <w:r w:rsidR="00B30440" w:rsidRPr="00097643">
        <w:rPr>
          <w:rFonts w:cs="Times New Roman"/>
        </w:rPr>
        <w:t xml:space="preserve"> </w:t>
      </w:r>
      <w:r w:rsidR="00D277F8">
        <w:rPr>
          <w:rFonts w:cs="Times New Roman"/>
        </w:rPr>
        <w:t>(</w:t>
      </w:r>
      <w:r w:rsidR="00B30440" w:rsidRPr="00097643">
        <w:rPr>
          <w:rFonts w:cs="Times New Roman"/>
        </w:rPr>
        <w:t>t = 0</w:t>
      </w:r>
      <w:r w:rsidR="00D277F8">
        <w:rPr>
          <w:rFonts w:cs="Times New Roman"/>
        </w:rPr>
        <w:t>)</w:t>
      </w:r>
      <w:r w:rsidR="00B30440" w:rsidRPr="00097643">
        <w:rPr>
          <w:rFonts w:cs="Times New Roman"/>
        </w:rPr>
        <w:t>.</w:t>
      </w:r>
    </w:p>
    <w:p w14:paraId="2F19A032" w14:textId="77777777" w:rsidR="00396942" w:rsidRPr="0059782F" w:rsidRDefault="00396942" w:rsidP="00D42DC0"/>
    <w:p w14:paraId="05237768" w14:textId="77777777" w:rsidR="00992494" w:rsidRPr="0059782F" w:rsidRDefault="006305D7" w:rsidP="00D42DC0">
      <w:pPr>
        <w:outlineLvl w:val="0"/>
        <w:rPr>
          <w:rFonts w:cs="Arial"/>
          <w:b/>
          <w:bCs/>
        </w:rPr>
      </w:pPr>
      <w:r w:rsidRPr="0059782F">
        <w:rPr>
          <w:rFonts w:cs="Arial"/>
          <w:b/>
        </w:rPr>
        <w:lastRenderedPageBreak/>
        <w:t>REPRESENTATIVE RESULTS</w:t>
      </w:r>
      <w:r w:rsidRPr="0059782F">
        <w:rPr>
          <w:rFonts w:cs="Arial"/>
          <w:b/>
          <w:bCs/>
        </w:rPr>
        <w:t xml:space="preserve">: </w:t>
      </w:r>
    </w:p>
    <w:p w14:paraId="3CA89112" w14:textId="44A8BA89" w:rsidR="006305D7" w:rsidRPr="0059782F" w:rsidRDefault="00992494" w:rsidP="00D42DC0">
      <w:pPr>
        <w:rPr>
          <w:rFonts w:cs="Times New Roman"/>
        </w:rPr>
      </w:pPr>
      <w:r w:rsidRPr="00DB77E7">
        <w:rPr>
          <w:rFonts w:cs="Times New Roman"/>
          <w:noProof/>
          <w:color w:val="222222"/>
          <w:shd w:val="clear" w:color="auto" w:fill="FFFFFF"/>
        </w:rPr>
        <w:t xml:space="preserve">Crown and surface flame height data </w:t>
      </w:r>
      <w:r w:rsidR="00402FE7" w:rsidRPr="00DB77E7">
        <w:rPr>
          <w:rFonts w:cs="Times New Roman"/>
          <w:noProof/>
          <w:color w:val="222222"/>
          <w:shd w:val="clear" w:color="auto" w:fill="FFFFFF"/>
        </w:rPr>
        <w:t xml:space="preserve">were </w:t>
      </w:r>
      <w:r w:rsidRPr="00DB77E7">
        <w:rPr>
          <w:rFonts w:cs="Times New Roman"/>
          <w:noProof/>
          <w:color w:val="222222"/>
          <w:shd w:val="clear" w:color="auto" w:fill="FFFFFF"/>
        </w:rPr>
        <w:t xml:space="preserve">obtained from </w:t>
      </w:r>
      <w:r w:rsidR="00402FE7" w:rsidRPr="00DB77E7">
        <w:rPr>
          <w:rFonts w:cs="Times New Roman"/>
          <w:noProof/>
          <w:color w:val="222222"/>
          <w:shd w:val="clear" w:color="auto" w:fill="FFFFFF"/>
        </w:rPr>
        <w:t xml:space="preserve">the </w:t>
      </w:r>
      <w:r w:rsidRPr="00DB77E7">
        <w:rPr>
          <w:rFonts w:cs="Times New Roman"/>
          <w:noProof/>
          <w:color w:val="222222"/>
          <w:shd w:val="clear" w:color="auto" w:fill="FFFFFF"/>
        </w:rPr>
        <w:t>video</w:t>
      </w:r>
      <w:r w:rsidR="00402FE7" w:rsidRPr="00DB77E7">
        <w:rPr>
          <w:rFonts w:cs="Times New Roman"/>
          <w:noProof/>
          <w:color w:val="222222"/>
          <w:shd w:val="clear" w:color="auto" w:fill="FFFFFF"/>
        </w:rPr>
        <w:t xml:space="preserve"> data</w:t>
      </w:r>
      <w:r w:rsidRPr="00DB77E7">
        <w:rPr>
          <w:rFonts w:cs="Times New Roman"/>
          <w:noProof/>
          <w:color w:val="222222"/>
          <w:shd w:val="clear" w:color="auto" w:fill="FFFFFF"/>
        </w:rPr>
        <w:t>.</w:t>
      </w:r>
      <w:r w:rsidR="00EA1F44" w:rsidRPr="001E4CCE">
        <w:rPr>
          <w:rFonts w:cs="Times New Roman"/>
          <w:noProof/>
          <w:color w:val="222222"/>
          <w:shd w:val="clear" w:color="auto" w:fill="FFFFFF"/>
        </w:rPr>
        <w:t xml:space="preserve"> </w:t>
      </w:r>
      <w:r w:rsidR="00CB7576" w:rsidRPr="00DB77E7">
        <w:rPr>
          <w:rFonts w:cs="Times New Roman"/>
        </w:rPr>
        <w:t>Typical flame height trend</w:t>
      </w:r>
      <w:r w:rsidR="00D277F8">
        <w:rPr>
          <w:rFonts w:cs="Times New Roman"/>
        </w:rPr>
        <w:t>s</w:t>
      </w:r>
      <w:r w:rsidR="00CB7576" w:rsidRPr="00DB77E7">
        <w:rPr>
          <w:rFonts w:cs="Times New Roman"/>
        </w:rPr>
        <w:t xml:space="preserve"> for experiments </w:t>
      </w:r>
      <w:r w:rsidR="000F3332" w:rsidRPr="00DB77E7">
        <w:rPr>
          <w:rFonts w:cs="Times New Roman"/>
        </w:rPr>
        <w:t>is</w:t>
      </w:r>
      <w:r w:rsidR="00CB7576" w:rsidRPr="00DB77E7">
        <w:rPr>
          <w:rFonts w:cs="Times New Roman"/>
        </w:rPr>
        <w:t xml:space="preserve"> presented in </w:t>
      </w:r>
      <w:r w:rsidR="002B777D" w:rsidRPr="00B50510">
        <w:rPr>
          <w:rFonts w:cs="Times New Roman"/>
          <w:b/>
        </w:rPr>
        <w:t>Figure</w:t>
      </w:r>
      <w:r w:rsidR="000F3332" w:rsidRPr="00B50510">
        <w:rPr>
          <w:rFonts w:cs="Times New Roman"/>
          <w:b/>
        </w:rPr>
        <w:t xml:space="preserve"> </w:t>
      </w:r>
      <w:r w:rsidR="00F94A20" w:rsidRPr="00B50510">
        <w:rPr>
          <w:rFonts w:cs="Times New Roman"/>
          <w:b/>
        </w:rPr>
        <w:t>6</w:t>
      </w:r>
      <w:r w:rsidR="00CB7576" w:rsidRPr="00DB77E7">
        <w:rPr>
          <w:rFonts w:cs="Times New Roman"/>
        </w:rPr>
        <w:t xml:space="preserve">. Flame height behavior followed that found in Sun </w:t>
      </w:r>
      <w:r w:rsidR="00CB7576" w:rsidRPr="00DB77E7">
        <w:rPr>
          <w:rFonts w:cs="Times New Roman"/>
          <w:i/>
        </w:rPr>
        <w:t>et al</w:t>
      </w:r>
      <w:r w:rsidR="00871526" w:rsidRPr="00DB77E7">
        <w:rPr>
          <w:rFonts w:cs="Times New Roman"/>
          <w:i/>
        </w:rPr>
        <w:t>.</w:t>
      </w:r>
      <w:r w:rsidR="00871526" w:rsidRPr="00383954">
        <w:rPr>
          <w:rFonts w:cs="Times New Roman"/>
        </w:rPr>
        <w:fldChar w:fldCharType="begin" w:fldLock="1"/>
      </w:r>
      <w:r w:rsidR="00154D0B">
        <w:rPr>
          <w:rFonts w:cs="Times New Roman"/>
        </w:rPr>
        <w:instrText>ADDIN CSL_CITATION { "citationItems" : [ { "id" : "ITEM-1", "itemData" : { "DOI" : "10.1016/j.combustflame.2005.08.008", "ISBN" : "0010-2180", "ISSN" : "00102180", "abstract" : "Wildfire spread in living vegetation, such as chaparral in southern California, often causes significant damage to infrastructure and ecosystems. The effects of physical characteristics of fuels and fuel beds on live fuel burning and whether live fuels differ fundamentally from dead woody fuels in their burning characteristics are not well understood. Toward this end, three common chaparral fuels prevalent in southern California, chamise, manzanita, and ceanothus, were investigated by burning them in a cylindrical container. The observed fire behavior included mass loss rate, flame height, and temperature structure above the burning fuel bed. By using successive images of the temperature field, a recently developed thermal particle image velocity (TPIV) algorithm was applied to estimate flow velocities in the vicinity of the flame. A linear regression fit was used to explain the observed time difference between when maximum flame height and maximum mass loss rate occur, as a function of fuel moisture content. Two different methods were used to extract power laws for flame heights of live and dead fuels. It was observed that the parameters defined in the well-known two-fifths power law for flame height as a function of heat release rate were inadequate for live fuels. As the moisture content increases, the heat release rate in the power law needs to be calculated at the time when the maximum flame height is achieved, as opposed to the maximum mass loss rate. Dimensionless parameters were used to express local temperature and velocity structure of live and dead chaparral fuels in the form of a Gaussian profile over different regimes in a fire plume. \u00a9 2005 The Combustion Institute. Published by Elsevier Inc. All rights reserved.", "author" : [ { "dropping-particle" : "", "family" : "Sun", "given" : "Lulu", "non-dropping-particle" : "", "parse-names" : false, "suffix" : "" }, { "dropping-particle" : "", "family" : "Zhou", "given" : "Xiangyang", "non-dropping-particle" : "", "parse-names" : false, "suffix" : "" }, { "dropping-particle" : "", "family" : "Mahalingam", "given" : "Shankar", "non-dropping-particle" : "", "parse-names" : false, "suffix" : "" }, { "dropping-particle" : "", "family" : "Weise", "given" : "David R.", "non-dropping-particle" : "", "parse-names" : false, "suffix" : "" } ], "container-title" : "Combust. Flame", "id" : "ITEM-1", "issue" : "1-2", "issued" : { "date-parts" : [ [ "2006" ] ] }, "page" : "349-359", "title" : "Comparison of burning characteristics of live and dead chaparral fuels", "type" : "article-journal", "volume" : "144" }, "uris" : [ "http://www.mendeley.com/documents/?uuid=3bfedb92-e2b3-433f-8e30-4add6a322692" ] } ], "mendeley" : { "formattedCitation" : "&lt;sup&gt;14&lt;/sup&gt;", "plainTextFormattedCitation" : "14", "previouslyFormattedCitation" : "&lt;sup&gt;16&lt;/sup&gt;" }, "properties" : { "noteIndex" : 0 }, "schema" : "https://github.com/citation-style-language/schema/raw/master/csl-citation.json" }</w:instrText>
      </w:r>
      <w:r w:rsidR="00871526" w:rsidRPr="00383954">
        <w:rPr>
          <w:rFonts w:cs="Times New Roman"/>
        </w:rPr>
        <w:fldChar w:fldCharType="separate"/>
      </w:r>
      <w:r w:rsidR="00154D0B" w:rsidRPr="00154D0B">
        <w:rPr>
          <w:rFonts w:cs="Times New Roman"/>
          <w:noProof/>
          <w:vertAlign w:val="superscript"/>
        </w:rPr>
        <w:t>14</w:t>
      </w:r>
      <w:r w:rsidR="00871526" w:rsidRPr="00383954">
        <w:rPr>
          <w:rFonts w:cs="Times New Roman"/>
        </w:rPr>
        <w:fldChar w:fldCharType="end"/>
      </w:r>
    </w:p>
    <w:p w14:paraId="39CEB2AE" w14:textId="68516762" w:rsidR="00CB7576" w:rsidRDefault="00CB7576" w:rsidP="00B11EBD">
      <w:pPr>
        <w:rPr>
          <w:rFonts w:cs="Times New Roman"/>
        </w:rPr>
      </w:pPr>
    </w:p>
    <w:p w14:paraId="15F81689" w14:textId="1BF969B5" w:rsidR="00B11EBD" w:rsidRDefault="00B11EBD" w:rsidP="00B11EBD">
      <w:pPr>
        <w:rPr>
          <w:rFonts w:cs="Times New Roman"/>
        </w:rPr>
      </w:pPr>
      <w:r>
        <w:rPr>
          <w:rFonts w:cs="Times New Roman"/>
        </w:rPr>
        <w:t>[Figure 6 here]</w:t>
      </w:r>
    </w:p>
    <w:p w14:paraId="4A59111B" w14:textId="77777777" w:rsidR="00B11EBD" w:rsidRPr="0059782F" w:rsidRDefault="00B11EBD" w:rsidP="00B11EBD">
      <w:pPr>
        <w:rPr>
          <w:rFonts w:cs="Times New Roman"/>
        </w:rPr>
      </w:pPr>
    </w:p>
    <w:p w14:paraId="17D4BB2D" w14:textId="1808E6B9" w:rsidR="005E6A3C" w:rsidRDefault="005E6A3C" w:rsidP="00D42DC0">
      <w:r>
        <w:t xml:space="preserve">The evolution of flame height in </w:t>
      </w:r>
      <w:r w:rsidRPr="00B50510">
        <w:rPr>
          <w:b/>
        </w:rPr>
        <w:t xml:space="preserve">Figure </w:t>
      </w:r>
      <w:r w:rsidR="00F94A20" w:rsidRPr="00B50510">
        <w:rPr>
          <w:b/>
        </w:rPr>
        <w:t>6</w:t>
      </w:r>
      <w:r>
        <w:t xml:space="preserve"> was chosen because it show</w:t>
      </w:r>
      <w:r w:rsidR="00196689">
        <w:t>s</w:t>
      </w:r>
      <w:r>
        <w:t xml:space="preserve"> typical flame height behavior for experiments with wind. </w:t>
      </w:r>
      <w:r w:rsidR="00301122">
        <w:t>In these types of experiments,</w:t>
      </w:r>
      <w:r>
        <w:t xml:space="preserve"> the flames start </w:t>
      </w:r>
      <w:r w:rsidR="00E34D71">
        <w:t xml:space="preserve">small, </w:t>
      </w:r>
      <w:r>
        <w:t>get large close to the middle of the fuel bed</w:t>
      </w:r>
      <w:r w:rsidR="00D277F8">
        <w:t>,</w:t>
      </w:r>
      <w:r>
        <w:t xml:space="preserve"> then will decay with time as </w:t>
      </w:r>
      <w:r w:rsidR="00BC73F7">
        <w:t>flames</w:t>
      </w:r>
      <w:r>
        <w:t xml:space="preserve"> get closer to the end of the fuel bed. The experiment in the</w:t>
      </w:r>
      <w:r w:rsidR="00B11EBD">
        <w:t xml:space="preserve"> presented</w:t>
      </w:r>
      <w:r>
        <w:t xml:space="preserve"> figure is Case F (</w:t>
      </w:r>
      <w:r w:rsidR="00BC73F7">
        <w:t>w</w:t>
      </w:r>
      <w:r>
        <w:t>ind at 1m/s and distance between crown and surface fuel at 70 cm)</w:t>
      </w:r>
      <w:r w:rsidR="00BC73F7">
        <w:t>.</w:t>
      </w:r>
      <w:r>
        <w:t xml:space="preserve"> </w:t>
      </w:r>
      <w:r w:rsidR="00BC73F7">
        <w:t>I</w:t>
      </w:r>
      <w:r>
        <w:t>n this case, the wind helps the flame to tilt. Because of the flame tilt, radiative heat transfer of the flame to the fuel bed is enhanced</w:t>
      </w:r>
      <w:r w:rsidR="00E34D71">
        <w:fldChar w:fldCharType="begin" w:fldLock="1"/>
      </w:r>
      <w:r w:rsidR="00AE2509">
        <w:instrText>ADDIN CSL_CITATION { "citationItems" : [ { "id" : "ITEM-1", "itemData" : { "DOI" : "10.1080/00102208508960381", "author" : [ { "dropping-particle" : "", "family" : "Albini", "given" : "F A", "non-dropping-particle" : "", "parse-names" : false, "suffix" : "" } ], "container-title" : "Combust. Flame", "id" : "ITEM-1", "issue" : "July", "issued" : { "date-parts" : [ [ "1985" ] ] }, "title" : "A Model for Fire Spread in Wildland Fuels by- Radiation \u2020 A Model for Fire Spread in Wildland Fuels by Radiation t", "type" : "article-journal", "volume" : "42" }, "uris" : [ "http://www.mendeley.com/documents/?uuid=84353696-22b2-4c8a-a0f7-40a3c622f6e3" ] } ], "mendeley" : { "formattedCitation" : "&lt;sup&gt;31&lt;/sup&gt;", "plainTextFormattedCitation" : "31", "previouslyFormattedCitation" : "&lt;sup&gt;31&lt;/sup&gt;" }, "properties" : { "noteIndex" : 0 }, "schema" : "https://github.com/citation-style-language/schema/raw/master/csl-citation.json" }</w:instrText>
      </w:r>
      <w:r w:rsidR="00E34D71">
        <w:fldChar w:fldCharType="separate"/>
      </w:r>
      <w:r w:rsidR="00E34D71" w:rsidRPr="00E34D71">
        <w:rPr>
          <w:noProof/>
          <w:vertAlign w:val="superscript"/>
        </w:rPr>
        <w:t>31</w:t>
      </w:r>
      <w:r w:rsidR="00E34D71">
        <w:fldChar w:fldCharType="end"/>
      </w:r>
      <w:r>
        <w:t>. As the flame travels through the fuel bed it will pre-heat the fuel ahead of it</w:t>
      </w:r>
      <w:r w:rsidR="00E333F2">
        <w:t xml:space="preserve">. The </w:t>
      </w:r>
      <w:r>
        <w:t>mid fuel bed seems to be an optimum location where sufficient preheating has occurred</w:t>
      </w:r>
      <w:r w:rsidR="00BC73F7">
        <w:t xml:space="preserve"> over a large amount of fuel</w:t>
      </w:r>
      <w:r>
        <w:t xml:space="preserve"> to create a large flame. The end of the fuel bed is also pre-heated, however, </w:t>
      </w:r>
      <w:r w:rsidR="00BC73F7">
        <w:t xml:space="preserve">the amount of fuel becomes limited </w:t>
      </w:r>
      <w:r w:rsidR="00B3541B">
        <w:t>so that</w:t>
      </w:r>
      <w:r w:rsidR="00BC73F7">
        <w:t xml:space="preserve"> </w:t>
      </w:r>
      <w:r w:rsidR="00B3541B">
        <w:t>less pyrolysis gases are released which results in decreased flame height.</w:t>
      </w:r>
      <w:r>
        <w:t xml:space="preserve"> </w:t>
      </w:r>
    </w:p>
    <w:p w14:paraId="5DC49AA3" w14:textId="77777777" w:rsidR="005E6A3C" w:rsidRDefault="005E6A3C" w:rsidP="00D42DC0"/>
    <w:p w14:paraId="49A99CE5" w14:textId="3BDF1885" w:rsidR="00CB7576" w:rsidRPr="0059782F" w:rsidRDefault="00CB7576" w:rsidP="00D42DC0">
      <w:r w:rsidRPr="0059782F">
        <w:rPr>
          <w:color w:val="222222"/>
          <w:shd w:val="clear" w:color="auto" w:fill="FFFFFF"/>
        </w:rPr>
        <w:t xml:space="preserve">Fuel consumption rates were obtained for </w:t>
      </w:r>
      <w:r w:rsidR="00D277F8">
        <w:rPr>
          <w:color w:val="222222"/>
          <w:shd w:val="clear" w:color="auto" w:fill="FFFFFF"/>
        </w:rPr>
        <w:t xml:space="preserve">the </w:t>
      </w:r>
      <w:r w:rsidR="00B30440">
        <w:rPr>
          <w:color w:val="222222"/>
          <w:shd w:val="clear" w:color="auto" w:fill="FFFFFF"/>
        </w:rPr>
        <w:t xml:space="preserve">entire extent of </w:t>
      </w:r>
      <w:r w:rsidRPr="0059782F">
        <w:rPr>
          <w:color w:val="222222"/>
          <w:shd w:val="clear" w:color="auto" w:fill="FFFFFF"/>
        </w:rPr>
        <w:t>both fuel beds. The evolution of mass loss for selected experiments is presented</w:t>
      </w:r>
      <w:r w:rsidR="00B11EBD">
        <w:rPr>
          <w:color w:val="222222"/>
          <w:shd w:val="clear" w:color="auto" w:fill="FFFFFF"/>
        </w:rPr>
        <w:t xml:space="preserve"> in </w:t>
      </w:r>
      <w:r w:rsidR="00B11EBD" w:rsidRPr="00B50510">
        <w:rPr>
          <w:b/>
          <w:color w:val="222222"/>
          <w:shd w:val="clear" w:color="auto" w:fill="FFFFFF"/>
        </w:rPr>
        <w:t>Figure 7</w:t>
      </w:r>
      <w:r w:rsidR="000C62E4" w:rsidRPr="0059782F">
        <w:rPr>
          <w:color w:val="222222"/>
          <w:shd w:val="clear" w:color="auto" w:fill="FFFFFF"/>
        </w:rPr>
        <w:t>. The</w:t>
      </w:r>
      <w:r w:rsidRPr="0059782F">
        <w:rPr>
          <w:color w:val="222222"/>
          <w:shd w:val="clear" w:color="auto" w:fill="FFFFFF"/>
        </w:rPr>
        <w:t xml:space="preserve"> non-dimensional parameter </w:t>
      </w:r>
      <w:r w:rsidRPr="0059782F">
        <w:rPr>
          <w:i/>
          <w:color w:val="222222"/>
          <w:shd w:val="clear" w:color="auto" w:fill="FFFFFF"/>
        </w:rPr>
        <w:t>M</w:t>
      </w:r>
      <w:r w:rsidRPr="0059782F">
        <w:rPr>
          <w:color w:val="222222"/>
          <w:shd w:val="clear" w:color="auto" w:fill="FFFFFF"/>
        </w:rPr>
        <w:t xml:space="preserve"> </w:t>
      </w:r>
      <w:r w:rsidRPr="0059782F">
        <w:t xml:space="preserve">is </w:t>
      </w:r>
      <w:r w:rsidR="00B11EBD">
        <w:t xml:space="preserve">the </w:t>
      </w:r>
      <w:r w:rsidRPr="0059782F">
        <w:t xml:space="preserve">ratio of instantaneous mass </w:t>
      </w:r>
      <w:r w:rsidRPr="0059782F">
        <w:rPr>
          <w:i/>
        </w:rPr>
        <w:t>m</w:t>
      </w:r>
      <w:r w:rsidRPr="0059782F">
        <w:t xml:space="preserve"> and the initial mass </w:t>
      </w:r>
      <w:r w:rsidRPr="0059782F">
        <w:rPr>
          <w:i/>
        </w:rPr>
        <w:t>m</w:t>
      </w:r>
      <w:r w:rsidRPr="0059782F">
        <w:rPr>
          <w:vertAlign w:val="subscript"/>
        </w:rPr>
        <w:t>0</w:t>
      </w:r>
      <w:r w:rsidR="009A39EC">
        <w:t xml:space="preserve">. </w:t>
      </w:r>
      <w:r w:rsidRPr="0059782F">
        <w:t xml:space="preserve">Dimensionless time </w:t>
      </w:r>
      <w:r w:rsidR="00B11EBD">
        <w:rPr>
          <w:i/>
        </w:rPr>
        <w:t>Τ</w:t>
      </w:r>
      <w:r w:rsidR="004C2A6A" w:rsidRPr="0059782F">
        <w:t xml:space="preserve"> </w:t>
      </w:r>
      <w:r w:rsidRPr="0059782F">
        <w:t xml:space="preserve">is the ratio of the experimental time </w:t>
      </w:r>
      <w:r w:rsidRPr="0059782F">
        <w:rPr>
          <w:i/>
        </w:rPr>
        <w:t>t</w:t>
      </w:r>
      <w:r w:rsidRPr="0059782F">
        <w:t xml:space="preserve"> and the total burn time </w:t>
      </w:r>
      <w:r w:rsidRPr="0059782F">
        <w:rPr>
          <w:i/>
        </w:rPr>
        <w:t>t</w:t>
      </w:r>
      <w:r w:rsidRPr="0059782F">
        <w:rPr>
          <w:vertAlign w:val="subscript"/>
        </w:rPr>
        <w:t>f</w:t>
      </w:r>
      <w:r w:rsidR="009A39EC">
        <w:t>,</w:t>
      </w:r>
      <w:r w:rsidR="00B30440">
        <w:t xml:space="preserve"> where total burn time is defined as the time when flaming ignition has sto</w:t>
      </w:r>
      <w:r w:rsidR="009A39EC">
        <w:t>p</w:t>
      </w:r>
      <w:r w:rsidR="00B30440">
        <w:t xml:space="preserve">ped. </w:t>
      </w:r>
      <w:r w:rsidRPr="0059782F">
        <w:t>The evolution of mass loss throughout experiments followed expected behavior</w:t>
      </w:r>
      <w:r w:rsidR="00F62FD0" w:rsidRPr="0059782F">
        <w:t>. Three</w:t>
      </w:r>
      <w:r w:rsidRPr="0059782F">
        <w:t xml:space="preserve"> general regions </w:t>
      </w:r>
      <w:r w:rsidR="00370B93" w:rsidRPr="0059782F">
        <w:t>were identified from the characteristics of the mass loss curve</w:t>
      </w:r>
      <w:r w:rsidRPr="0059782F">
        <w:t>: ignition, flaming</w:t>
      </w:r>
      <w:r w:rsidR="00D277F8">
        <w:t>,</w:t>
      </w:r>
      <w:r w:rsidRPr="0059782F">
        <w:t xml:space="preserve"> and smoldering, see </w:t>
      </w:r>
      <w:r w:rsidRPr="00B50510">
        <w:rPr>
          <w:b/>
        </w:rPr>
        <w:t>Figure</w:t>
      </w:r>
      <w:r w:rsidR="00F94A20" w:rsidRPr="00B50510">
        <w:rPr>
          <w:b/>
        </w:rPr>
        <w:t xml:space="preserve"> </w:t>
      </w:r>
      <w:r w:rsidR="00A9118A" w:rsidRPr="00B50510">
        <w:rPr>
          <w:b/>
        </w:rPr>
        <w:t>7</w:t>
      </w:r>
      <w:r w:rsidRPr="0059782F">
        <w:t>.</w:t>
      </w:r>
      <w:r w:rsidR="00E912D8">
        <w:t xml:space="preserve"> This was a Case F experiment (</w:t>
      </w:r>
      <w:r w:rsidR="00D277F8">
        <w:t xml:space="preserve">wind </w:t>
      </w:r>
      <w:r w:rsidR="00E912D8">
        <w:t>at 1</w:t>
      </w:r>
      <w:r w:rsidR="00D277F8">
        <w:t xml:space="preserve"> </w:t>
      </w:r>
      <w:r w:rsidR="00E912D8">
        <w:t xml:space="preserve">m/s, distance between surface and crown </w:t>
      </w:r>
      <w:r w:rsidR="00D277F8">
        <w:t xml:space="preserve">of </w:t>
      </w:r>
      <w:r w:rsidR="00E912D8">
        <w:t>70</w:t>
      </w:r>
      <w:r w:rsidR="00D277F8">
        <w:t xml:space="preserve"> </w:t>
      </w:r>
      <w:r w:rsidR="00E912D8">
        <w:t>cm). The fuel moisture content was 45%, relative humidity was 66%</w:t>
      </w:r>
      <w:r w:rsidR="00D277F8">
        <w:t>,</w:t>
      </w:r>
      <w:r w:rsidR="00E912D8">
        <w:t xml:space="preserve"> and the total burn time was 2</w:t>
      </w:r>
      <w:r w:rsidR="00E333F2">
        <w:t>.5</w:t>
      </w:r>
      <w:r w:rsidR="00E912D8">
        <w:t xml:space="preserve"> min. </w:t>
      </w:r>
      <w:r w:rsidR="00605DC7" w:rsidRPr="0059782F">
        <w:t>Overall mass loss and mass loss rate trends</w:t>
      </w:r>
      <w:r w:rsidRPr="0059782F">
        <w:t xml:space="preserve"> matched </w:t>
      </w:r>
      <w:r w:rsidR="00605DC7" w:rsidRPr="0059782F">
        <w:t xml:space="preserve">those </w:t>
      </w:r>
      <w:r w:rsidRPr="0059782F">
        <w:t>presented by Rothermel</w:t>
      </w:r>
      <w:r w:rsidRPr="0059782F">
        <w:fldChar w:fldCharType="begin" w:fldLock="1"/>
      </w:r>
      <w:r w:rsidR="00AE2509">
        <w:instrText>ADDIN CSL_CITATION { "citationItems" : [ { "id" : "ITEM-1", "itemData" : { "ISBN" : "INT-115", "author" : [ { "dropping-particle" : "", "family" : "Rothermel", "given" : "R. C.", "non-dropping-particle" : "", "parse-names" : false, "suffix" : "" } ], "container-title" : "USDA For. Serv. Res. Pap. INT-115", "id" : "ITEM-1", "issued" : { "date-parts" : [ [ "1972" ] ] }, "page" : "40", "title" : "A Mathematical Model for Predicting Fire Spread in Wildland Fuels", "type" : "article-journal" }, "uris" : [ "http://www.mendeley.com/documents/?uuid=745473d7-514b-4051-91c5-2f1f6cbeb30c" ] } ], "mendeley" : { "formattedCitation" : "&lt;sup&gt;32&lt;/sup&gt;", "plainTextFormattedCitation" : "32", "previouslyFormattedCitation" : "&lt;sup&gt;32&lt;/sup&gt;" }, "properties" : { "noteIndex" : 0 }, "schema" : "https://github.com/citation-style-language/schema/raw/master/csl-citation.json" }</w:instrText>
      </w:r>
      <w:r w:rsidRPr="0059782F">
        <w:fldChar w:fldCharType="separate"/>
      </w:r>
      <w:r w:rsidR="00E34D71" w:rsidRPr="00E34D71">
        <w:rPr>
          <w:noProof/>
          <w:vertAlign w:val="superscript"/>
        </w:rPr>
        <w:t>32</w:t>
      </w:r>
      <w:r w:rsidRPr="0059782F">
        <w:fldChar w:fldCharType="end"/>
      </w:r>
      <w:r w:rsidR="00605DC7" w:rsidRPr="0059782F">
        <w:t xml:space="preserve"> and Freeborn </w:t>
      </w:r>
      <w:r w:rsidR="00605DC7" w:rsidRPr="0059782F">
        <w:rPr>
          <w:i/>
        </w:rPr>
        <w:t>et al</w:t>
      </w:r>
      <w:r w:rsidR="00605DC7" w:rsidRPr="0059782F">
        <w:t>.</w:t>
      </w:r>
      <w:r w:rsidR="00CE77AA" w:rsidRPr="0059782F">
        <w:fldChar w:fldCharType="begin" w:fldLock="1"/>
      </w:r>
      <w:r w:rsidR="00AE2509">
        <w:instrText>ADDIN CSL_CITATION { "citationItems" : [ { "id" : "ITEM-1", "itemData" : { "DOI" : "10.1029/2007JD008679", "ISBN" : "2169-897X", "ISSN" : "01480227", "PMID" : "8430903", "abstract" : "Forty-four small-scale experimental fires were conducted in a combustion chamber to examine the relationship between biomass consumption, smoke production, convective energy release, and middle infrared (MIR) measurements of fire radiative energy (FRE). Fuel bed weights, trace gas and aerosol particle concentrations, stack flow rate and temperature, and concurrent thermal images were collected during laboratory-controlled burns of vegetative fuels. Using two different MIR thermal imaging systems, measurements of FRE taken at polar angles of. angle 48 degrees and angle 60 degrees were found not to be significantly different from each other (p &lt; 0.05), but were significantly different from those obtained at. angle 76 degrees. A simple linear regression revealed that less than 12% of the variation in biomass consumption remained unexplained by the measured FRE regardless of MIR sensor characteristics, fuel type, or viewing angle. Measurements of FRE detected per unit of dry organic material consumed ranged from 1.29 to 4.18 MJ/ kg, corresponding to an average of 12 +/- 3% of the higher heating value of the biomass. Whole-fire emission factors agreed with previously reported values, and emission ratios relating total mass production to FRE were determined for CO2, CO, NO, NO2, and particulate matter less than 2.5 mu m in aerodynamic diameter. A heat balance performed on the system showed that the release of convective energy could be predicted from a measurement of FRE (r(2) &gt;= 0.84), and together these two modes of heat transfer accounted for 61 +/- 13% of the total, potential heat of combustion available in the preburn solid fuel.", "author" : [ { "dropping-particle" : "", "family" : "Freeborn", "given" : "Patrick H.", "non-dropping-particle" : "", "parse-names" : false, "suffix" : "" }, { "dropping-particle" : "", "family" : "Wooster", "given" : "Martin J.", "non-dropping-particle" : "", "parse-names" : false, "suffix" : "" }, { "dropping-particle" : "", "family" : "Hao", "given" : "Wei Min", "non-dropping-particle" : "", "parse-names" : false, "suffix" : "" }, { "dropping-particle" : "", "family" : "Ryan", "given" : "Cecily A.", "non-dropping-particle" : "", "parse-names" : false, "suffix" : "" }, { "dropping-particle" : "", "family" : "Nordgren", "given" : "Bryce L.", "non-dropping-particle" : "", "parse-names" : false, "suffix" : "" }, { "dropping-particle" : "", "family" : "Baker", "given" : "Stephen P.", "non-dropping-particle" : "", "parse-names" : false, "suffix" : "" }, { "dropping-particle" : "", "family" : "Ichoku", "given" : "Charles", "non-dropping-particle" : "", "parse-names" : false, "suffix" : "" } ], "container-title" : "J. Geophys. Res. Atmos.", "id" : "ITEM-1", "issue" : "1", "issued" : { "date-parts" : [ [ "2008" ] ] }, "page" : "1-17", "title" : "Relationships between energy release, fuel mass loss, and trace gas an aerosol emissions during laboratory biomass fires", "type" : "article-journal", "volume" : "113" }, "uris" : [ "http://www.mendeley.com/documents/?uuid=6f9fc871-4d0a-4aa9-9213-f1692b61529e" ] } ], "mendeley" : { "formattedCitation" : "&lt;sup&gt;33&lt;/sup&gt;", "plainTextFormattedCitation" : "33", "previouslyFormattedCitation" : "&lt;sup&gt;33&lt;/sup&gt;" }, "properties" : { "noteIndex" : 0 }, "schema" : "https://github.com/citation-style-language/schema/raw/master/csl-citation.json" }</w:instrText>
      </w:r>
      <w:r w:rsidR="00CE77AA" w:rsidRPr="0059782F">
        <w:fldChar w:fldCharType="separate"/>
      </w:r>
      <w:r w:rsidR="00E34D71" w:rsidRPr="00E34D71">
        <w:rPr>
          <w:noProof/>
          <w:vertAlign w:val="superscript"/>
        </w:rPr>
        <w:t>33</w:t>
      </w:r>
      <w:r w:rsidR="00CE77AA" w:rsidRPr="0059782F">
        <w:fldChar w:fldCharType="end"/>
      </w:r>
      <w:r w:rsidRPr="0059782F">
        <w:t xml:space="preserve"> </w:t>
      </w:r>
    </w:p>
    <w:p w14:paraId="0AF4D550" w14:textId="77777777" w:rsidR="00CB7576" w:rsidRPr="0059782F" w:rsidRDefault="00CB7576" w:rsidP="00D42DC0"/>
    <w:p w14:paraId="7DC881F5" w14:textId="37CE0AD9" w:rsidR="00BF24C9" w:rsidRDefault="00B11EBD" w:rsidP="00B11EBD">
      <w:pPr>
        <w:outlineLvl w:val="0"/>
      </w:pPr>
      <w:r>
        <w:t>[Figure 7 here]</w:t>
      </w:r>
    </w:p>
    <w:p w14:paraId="7682F774" w14:textId="77777777" w:rsidR="00B11EBD" w:rsidRPr="0059782F" w:rsidRDefault="00B11EBD" w:rsidP="00B11EBD">
      <w:pPr>
        <w:outlineLvl w:val="0"/>
      </w:pPr>
    </w:p>
    <w:p w14:paraId="6A3E571D" w14:textId="78BC77E9" w:rsidR="00304372" w:rsidRDefault="00BF24C9" w:rsidP="00D42DC0">
      <w:r>
        <w:t>To</w:t>
      </w:r>
      <w:r w:rsidR="004E5DB2">
        <w:t xml:space="preserve"> illustrate mass loss trends </w:t>
      </w:r>
      <w:r>
        <w:t xml:space="preserve">for both the surface and crown layers </w:t>
      </w:r>
      <w:r w:rsidR="004E5DB2">
        <w:t xml:space="preserve">obtained </w:t>
      </w:r>
      <w:r>
        <w:t>from</w:t>
      </w:r>
      <w:r w:rsidR="004E5DB2">
        <w:t xml:space="preserve"> experiments described </w:t>
      </w:r>
      <w:r>
        <w:t xml:space="preserve">through this methodology, the results for four experiments </w:t>
      </w:r>
      <w:r w:rsidR="008B2478">
        <w:t xml:space="preserve">are </w:t>
      </w:r>
      <w:r>
        <w:t xml:space="preserve">presented </w:t>
      </w:r>
      <w:r w:rsidR="00C445D2">
        <w:t xml:space="preserve">in </w:t>
      </w:r>
      <w:r w:rsidR="00C445D2" w:rsidRPr="00B50510">
        <w:rPr>
          <w:b/>
        </w:rPr>
        <w:t xml:space="preserve">Figure </w:t>
      </w:r>
      <w:r w:rsidR="00570126" w:rsidRPr="00B50510">
        <w:rPr>
          <w:b/>
        </w:rPr>
        <w:t>8</w:t>
      </w:r>
      <w:r w:rsidR="00B11EBD">
        <w:t xml:space="preserve"> and </w:t>
      </w:r>
      <w:r w:rsidR="008B2478" w:rsidRPr="00B50510">
        <w:rPr>
          <w:b/>
        </w:rPr>
        <w:t xml:space="preserve">Figure </w:t>
      </w:r>
      <w:r w:rsidR="00B11EBD" w:rsidRPr="00B50510">
        <w:rPr>
          <w:b/>
        </w:rPr>
        <w:t>9</w:t>
      </w:r>
      <w:r w:rsidR="00C445D2">
        <w:t xml:space="preserve">. </w:t>
      </w:r>
      <w:r w:rsidR="00995F98">
        <w:t xml:space="preserve">Average burn times for experimental categories represented by </w:t>
      </w:r>
      <w:r w:rsidR="00995F98" w:rsidRPr="00B50510">
        <w:rPr>
          <w:b/>
        </w:rPr>
        <w:t>Figure 8</w:t>
      </w:r>
      <w:r w:rsidR="00995F98">
        <w:t xml:space="preserve"> were as follows: Class C and D </w:t>
      </w:r>
      <w:r w:rsidR="008B2478">
        <w:t xml:space="preserve">averaged </w:t>
      </w:r>
      <w:r w:rsidR="00995F98">
        <w:t xml:space="preserve">4.5 minutes and class E and F </w:t>
      </w:r>
      <w:r w:rsidR="008B2478">
        <w:t xml:space="preserve">averaged </w:t>
      </w:r>
      <w:r w:rsidR="00995F98">
        <w:t xml:space="preserve">2.5 minutes. </w:t>
      </w:r>
      <w:r w:rsidR="00730DFD">
        <w:t xml:space="preserve">As can be observed, wind enhanced the rate of mass loss and the total burn time. </w:t>
      </w:r>
    </w:p>
    <w:p w14:paraId="6176C6AB" w14:textId="508F7763" w:rsidR="00CB7576" w:rsidRDefault="00CB7576" w:rsidP="00D42DC0"/>
    <w:p w14:paraId="19DEF9DE" w14:textId="6DAF7DA7" w:rsidR="00304372" w:rsidRDefault="00304372" w:rsidP="00D42DC0">
      <w:pPr>
        <w:rPr>
          <w:lang w:eastAsia="zh-CN"/>
        </w:rPr>
      </w:pPr>
      <w:r>
        <w:t>[Figures 8 &amp; 9 here]</w:t>
      </w:r>
    </w:p>
    <w:p w14:paraId="7E0F7524" w14:textId="77777777" w:rsidR="00304372" w:rsidRDefault="00304372" w:rsidP="00D42DC0">
      <w:pPr>
        <w:rPr>
          <w:lang w:eastAsia="zh-CN"/>
        </w:rPr>
      </w:pPr>
    </w:p>
    <w:p w14:paraId="78687372" w14:textId="3385CB5E" w:rsidR="00BD30EB" w:rsidRDefault="00A11B14" w:rsidP="00D42DC0">
      <w:pPr>
        <w:rPr>
          <w:lang w:eastAsia="zh-CN"/>
        </w:rPr>
      </w:pPr>
      <w:r w:rsidRPr="0059782F">
        <w:rPr>
          <w:lang w:eastAsia="zh-CN"/>
        </w:rPr>
        <w:t xml:space="preserve">Gas phase temperatures were measured for both fuel beds using sixteen thermocouples </w:t>
      </w:r>
      <w:r w:rsidR="00870925" w:rsidRPr="0059782F">
        <w:rPr>
          <w:lang w:eastAsia="zh-CN"/>
        </w:rPr>
        <w:t>within the fuel beds</w:t>
      </w:r>
      <w:r w:rsidRPr="0059782F">
        <w:rPr>
          <w:lang w:eastAsia="zh-CN"/>
        </w:rPr>
        <w:t xml:space="preserve">. </w:t>
      </w:r>
      <w:r w:rsidR="00BD30EB">
        <w:rPr>
          <w:lang w:eastAsia="zh-CN"/>
        </w:rPr>
        <w:t>Thermocouples are labeled T0</w:t>
      </w:r>
      <w:r w:rsidR="0002304F">
        <w:rPr>
          <w:lang w:eastAsia="zh-CN"/>
        </w:rPr>
        <w:t>–</w:t>
      </w:r>
      <w:r w:rsidR="00BD30EB">
        <w:rPr>
          <w:lang w:eastAsia="zh-CN"/>
        </w:rPr>
        <w:t xml:space="preserve">T15, </w:t>
      </w:r>
      <w:r w:rsidR="00BD30EB" w:rsidRPr="00B50510">
        <w:rPr>
          <w:b/>
          <w:lang w:eastAsia="zh-CN"/>
        </w:rPr>
        <w:t xml:space="preserve">Figure </w:t>
      </w:r>
      <w:r w:rsidR="00570126" w:rsidRPr="00B50510">
        <w:rPr>
          <w:b/>
          <w:lang w:eastAsia="zh-CN"/>
        </w:rPr>
        <w:t>4</w:t>
      </w:r>
      <w:r w:rsidR="00BD30EB">
        <w:rPr>
          <w:lang w:eastAsia="zh-CN"/>
        </w:rPr>
        <w:t xml:space="preserve"> depicts the thermocouple arrangement. Thermocouples T0–T09 were placed inside the surface fuel bed, </w:t>
      </w:r>
      <w:r w:rsidR="0002304F">
        <w:rPr>
          <w:lang w:eastAsia="zh-CN"/>
        </w:rPr>
        <w:t xml:space="preserve">while </w:t>
      </w:r>
      <w:r w:rsidR="00BD30EB">
        <w:rPr>
          <w:lang w:eastAsia="zh-CN"/>
        </w:rPr>
        <w:t>T10–T15 were placed inside the crown fuel bed.</w:t>
      </w:r>
      <w:r w:rsidR="00BF0839">
        <w:rPr>
          <w:lang w:eastAsia="zh-CN"/>
        </w:rPr>
        <w:t xml:space="preserve"> </w:t>
      </w:r>
      <w:r w:rsidRPr="0059782F">
        <w:rPr>
          <w:lang w:eastAsia="zh-CN"/>
        </w:rPr>
        <w:t xml:space="preserve">Crown </w:t>
      </w:r>
      <w:r w:rsidR="00BD30EB">
        <w:rPr>
          <w:lang w:eastAsia="zh-CN"/>
        </w:rPr>
        <w:t xml:space="preserve">fuel bed </w:t>
      </w:r>
      <w:r w:rsidRPr="0059782F">
        <w:rPr>
          <w:lang w:eastAsia="zh-CN"/>
        </w:rPr>
        <w:t xml:space="preserve">temperatures for </w:t>
      </w:r>
      <w:r w:rsidR="005E662D" w:rsidRPr="0059782F">
        <w:rPr>
          <w:lang w:eastAsia="zh-CN"/>
        </w:rPr>
        <w:t>a selected experiment</w:t>
      </w:r>
      <w:r w:rsidRPr="0059782F">
        <w:rPr>
          <w:lang w:eastAsia="zh-CN"/>
        </w:rPr>
        <w:t xml:space="preserve"> </w:t>
      </w:r>
      <w:r w:rsidR="00BD30EB">
        <w:rPr>
          <w:lang w:eastAsia="zh-CN"/>
        </w:rPr>
        <w:t>are</w:t>
      </w:r>
      <w:r w:rsidR="00D92B20" w:rsidRPr="0059782F">
        <w:rPr>
          <w:lang w:eastAsia="zh-CN"/>
        </w:rPr>
        <w:t xml:space="preserve"> </w:t>
      </w:r>
      <w:r w:rsidRPr="0059782F">
        <w:rPr>
          <w:lang w:eastAsia="zh-CN"/>
        </w:rPr>
        <w:t xml:space="preserve">presented in </w:t>
      </w:r>
      <w:r w:rsidRPr="00B50510">
        <w:rPr>
          <w:b/>
          <w:lang w:eastAsia="zh-CN"/>
        </w:rPr>
        <w:t xml:space="preserve">Figure </w:t>
      </w:r>
      <w:r w:rsidR="00D8344E" w:rsidRPr="00B50510">
        <w:rPr>
          <w:b/>
          <w:lang w:eastAsia="zh-CN"/>
        </w:rPr>
        <w:t>10</w:t>
      </w:r>
      <w:r w:rsidRPr="0059782F">
        <w:rPr>
          <w:lang w:eastAsia="zh-CN"/>
        </w:rPr>
        <w:t xml:space="preserve">. </w:t>
      </w:r>
    </w:p>
    <w:p w14:paraId="578EC2F4" w14:textId="77777777" w:rsidR="00BD30EB" w:rsidRDefault="00BD30EB" w:rsidP="00D42DC0">
      <w:pPr>
        <w:rPr>
          <w:lang w:eastAsia="zh-CN"/>
        </w:rPr>
      </w:pPr>
    </w:p>
    <w:p w14:paraId="23691062" w14:textId="07768E7C" w:rsidR="00BF0839" w:rsidRDefault="00304372" w:rsidP="00D42DC0">
      <w:pPr>
        <w:rPr>
          <w:lang w:eastAsia="zh-CN"/>
        </w:rPr>
      </w:pPr>
      <w:r>
        <w:rPr>
          <w:lang w:eastAsia="zh-CN"/>
        </w:rPr>
        <w:t>[Figure 10 &amp;</w:t>
      </w:r>
      <w:r w:rsidR="00694A60">
        <w:rPr>
          <w:lang w:eastAsia="zh-CN"/>
        </w:rPr>
        <w:t xml:space="preserve"> </w:t>
      </w:r>
      <w:r>
        <w:rPr>
          <w:lang w:eastAsia="zh-CN"/>
        </w:rPr>
        <w:t>11 here]</w:t>
      </w:r>
    </w:p>
    <w:p w14:paraId="2CFC8653" w14:textId="77777777" w:rsidR="00A11B14" w:rsidRPr="0059782F" w:rsidRDefault="00A11B14" w:rsidP="00D42DC0">
      <w:pPr>
        <w:rPr>
          <w:lang w:eastAsia="zh-CN"/>
        </w:rPr>
      </w:pPr>
    </w:p>
    <w:p w14:paraId="6EB9DB5E" w14:textId="4376D634" w:rsidR="00784666" w:rsidRPr="0059782F" w:rsidRDefault="00A11B14" w:rsidP="001E4CCE">
      <w:pPr>
        <w:rPr>
          <w:lang w:eastAsia="zh-CN"/>
        </w:rPr>
      </w:pPr>
      <w:r w:rsidRPr="0059782F">
        <w:rPr>
          <w:lang w:eastAsia="zh-CN"/>
        </w:rPr>
        <w:t xml:space="preserve">It is important to note that if the thermocouples are not properly inserted in the </w:t>
      </w:r>
      <w:r w:rsidR="003D1940" w:rsidRPr="0059782F">
        <w:rPr>
          <w:lang w:eastAsia="zh-CN"/>
        </w:rPr>
        <w:t>fuel bed</w:t>
      </w:r>
      <w:r w:rsidR="0002304F">
        <w:rPr>
          <w:lang w:eastAsia="zh-CN"/>
        </w:rPr>
        <w:t>,</w:t>
      </w:r>
      <w:r w:rsidRPr="0059782F">
        <w:rPr>
          <w:lang w:eastAsia="zh-CN"/>
        </w:rPr>
        <w:t xml:space="preserve"> temperature readings will be inaccurate. </w:t>
      </w:r>
      <w:r w:rsidR="00784666" w:rsidRPr="0059782F">
        <w:rPr>
          <w:lang w:eastAsia="zh-CN"/>
        </w:rPr>
        <w:t>For instance, u</w:t>
      </w:r>
      <w:r w:rsidR="003D1940" w:rsidRPr="0059782F">
        <w:rPr>
          <w:lang w:eastAsia="zh-CN"/>
        </w:rPr>
        <w:t>pon examining temperature readings in the experime</w:t>
      </w:r>
      <w:r w:rsidR="00784666" w:rsidRPr="0059782F">
        <w:rPr>
          <w:lang w:eastAsia="zh-CN"/>
        </w:rPr>
        <w:t>nt represented by</w:t>
      </w:r>
      <w:r w:rsidR="003D1940" w:rsidRPr="0059782F">
        <w:rPr>
          <w:lang w:eastAsia="zh-CN"/>
        </w:rPr>
        <w:t xml:space="preserve"> </w:t>
      </w:r>
      <w:r w:rsidR="003D1940" w:rsidRPr="00B50510">
        <w:rPr>
          <w:b/>
          <w:lang w:eastAsia="zh-CN"/>
        </w:rPr>
        <w:t xml:space="preserve">Figure </w:t>
      </w:r>
      <w:r w:rsidR="00D8344E" w:rsidRPr="00B50510">
        <w:rPr>
          <w:b/>
          <w:lang w:eastAsia="zh-CN"/>
        </w:rPr>
        <w:t>11</w:t>
      </w:r>
      <w:r w:rsidR="003D1940" w:rsidRPr="0059782F">
        <w:rPr>
          <w:lang w:eastAsia="zh-CN"/>
        </w:rPr>
        <w:t xml:space="preserve">, it was noted that temperatures for one of the </w:t>
      </w:r>
      <w:r w:rsidR="00784666" w:rsidRPr="0059782F">
        <w:rPr>
          <w:lang w:eastAsia="zh-CN"/>
        </w:rPr>
        <w:t xml:space="preserve">crown fuel bed </w:t>
      </w:r>
      <w:r w:rsidR="003D1940" w:rsidRPr="0059782F">
        <w:rPr>
          <w:lang w:eastAsia="zh-CN"/>
        </w:rPr>
        <w:t xml:space="preserve">thermocouples (T15) was below normal for burning conditions. </w:t>
      </w:r>
      <w:r w:rsidR="00784666" w:rsidRPr="0059782F">
        <w:rPr>
          <w:lang w:eastAsia="zh-CN"/>
        </w:rPr>
        <w:t>These temperatures were closer to ambient conditions than to</w:t>
      </w:r>
      <w:r w:rsidR="0002304F">
        <w:rPr>
          <w:lang w:eastAsia="zh-CN"/>
        </w:rPr>
        <w:t xml:space="preserve"> the</w:t>
      </w:r>
      <w:r w:rsidR="00784666" w:rsidRPr="0059782F">
        <w:rPr>
          <w:lang w:eastAsia="zh-CN"/>
        </w:rPr>
        <w:t xml:space="preserve"> gas phase temperatures of burning chamise. Thus, it was inferred that in this case, thermocouple T15 remained outside the fuel bed through the experiment.</w:t>
      </w:r>
    </w:p>
    <w:p w14:paraId="6D1C99C6" w14:textId="630CF3DF" w:rsidR="00D42DC0" w:rsidRDefault="00D42DC0" w:rsidP="00D42DC0">
      <w:pPr>
        <w:jc w:val="left"/>
        <w:outlineLvl w:val="0"/>
        <w:rPr>
          <w:b/>
          <w:lang w:eastAsia="zh-CN"/>
        </w:rPr>
      </w:pPr>
    </w:p>
    <w:p w14:paraId="42BB1D08" w14:textId="1073C346" w:rsidR="00D42DC0" w:rsidRDefault="0002304F" w:rsidP="00D42DC0">
      <w:pPr>
        <w:jc w:val="left"/>
        <w:outlineLvl w:val="0"/>
        <w:rPr>
          <w:b/>
          <w:lang w:eastAsia="zh-CN"/>
        </w:rPr>
      </w:pPr>
      <w:r>
        <w:rPr>
          <w:b/>
          <w:lang w:eastAsia="zh-CN"/>
        </w:rPr>
        <w:t>FIGURE AND TABLE LEGENDS:</w:t>
      </w:r>
    </w:p>
    <w:p w14:paraId="679D0B8F" w14:textId="2185FE4F" w:rsidR="00D42DC0" w:rsidRDefault="00D42DC0" w:rsidP="00D42DC0">
      <w:pPr>
        <w:jc w:val="left"/>
        <w:outlineLvl w:val="0"/>
        <w:rPr>
          <w:b/>
          <w:lang w:eastAsia="zh-CN"/>
        </w:rPr>
      </w:pPr>
    </w:p>
    <w:p w14:paraId="2C79D100" w14:textId="5379BEBE" w:rsidR="00D42DC0" w:rsidRPr="00D72FAE" w:rsidRDefault="00D42DC0" w:rsidP="00D72FAE">
      <w:pPr>
        <w:rPr>
          <w:rFonts w:cs="Times New Roman"/>
          <w:b/>
        </w:rPr>
      </w:pPr>
      <w:r w:rsidRPr="001E4CCE">
        <w:rPr>
          <w:rFonts w:cs="Times New Roman"/>
          <w:b/>
        </w:rPr>
        <w:t xml:space="preserve">Figure 1: </w:t>
      </w:r>
      <w:r>
        <w:rPr>
          <w:rFonts w:cs="Times New Roman"/>
          <w:b/>
        </w:rPr>
        <w:t xml:space="preserve">Wind tunnel experimental setup. </w:t>
      </w:r>
      <w:r w:rsidRPr="00D42DC0">
        <w:rPr>
          <w:rFonts w:cs="Times New Roman"/>
        </w:rPr>
        <w:t>Locations of the crown fuel bed, the surface fuel bed</w:t>
      </w:r>
      <w:r w:rsidR="007106D0">
        <w:rPr>
          <w:rFonts w:cs="Times New Roman"/>
        </w:rPr>
        <w:t>,</w:t>
      </w:r>
      <w:r w:rsidRPr="00D42DC0">
        <w:rPr>
          <w:rFonts w:cs="Times New Roman"/>
        </w:rPr>
        <w:t xml:space="preserve"> and the tunnel fan have been labeled for convenience. </w:t>
      </w:r>
      <w:r>
        <w:rPr>
          <w:rFonts w:cs="Times New Roman"/>
        </w:rPr>
        <w:t>The surface fuel bed is placed on the ground level of the wind tunnel over a standard scale. Representing the crown fuel bed, a fuel bed with chamise was placed over the surface fuel bed by suspending the fuel from a platform mounted on the wind tunnel frame.</w:t>
      </w:r>
    </w:p>
    <w:p w14:paraId="1891C1AE" w14:textId="23147759" w:rsidR="00D72FAE" w:rsidRDefault="00D72FAE" w:rsidP="00D42DC0">
      <w:pPr>
        <w:jc w:val="left"/>
        <w:outlineLvl w:val="0"/>
        <w:rPr>
          <w:rFonts w:cs="Arial"/>
          <w:b/>
          <w:color w:val="808080"/>
        </w:rPr>
      </w:pPr>
    </w:p>
    <w:p w14:paraId="1A7B6037" w14:textId="3D22B188" w:rsidR="00D72FAE" w:rsidRPr="00D72FAE" w:rsidRDefault="00D72FAE" w:rsidP="001E4CCE">
      <w:pPr>
        <w:pStyle w:val="ColorfulList-Accent11"/>
        <w:widowControl/>
        <w:autoSpaceDE/>
        <w:autoSpaceDN/>
        <w:adjustRightInd/>
        <w:ind w:left="0"/>
        <w:rPr>
          <w:rFonts w:cs="Times New Roman"/>
        </w:rPr>
      </w:pPr>
      <w:r>
        <w:rPr>
          <w:rFonts w:cs="Times New Roman"/>
          <w:b/>
        </w:rPr>
        <w:t xml:space="preserve">Figure 2: </w:t>
      </w:r>
      <w:r w:rsidRPr="001E4CCE">
        <w:rPr>
          <w:rFonts w:cs="Times New Roman"/>
          <w:b/>
        </w:rPr>
        <w:t xml:space="preserve">Wind </w:t>
      </w:r>
      <w:r w:rsidR="007106D0" w:rsidRPr="001E4CCE">
        <w:rPr>
          <w:rFonts w:cs="Times New Roman"/>
          <w:b/>
        </w:rPr>
        <w:t xml:space="preserve">tunnel crown </w:t>
      </w:r>
      <w:r w:rsidRPr="001E4CCE">
        <w:rPr>
          <w:rFonts w:cs="Times New Roman"/>
          <w:b/>
        </w:rPr>
        <w:t>fuel bed load cell instrumentation.</w:t>
      </w:r>
      <w:r>
        <w:rPr>
          <w:rFonts w:cs="Times New Roman"/>
          <w:b/>
        </w:rPr>
        <w:t xml:space="preserve"> </w:t>
      </w:r>
      <w:r w:rsidRPr="00D72FAE">
        <w:rPr>
          <w:rFonts w:cs="Times New Roman"/>
        </w:rPr>
        <w:t>(</w:t>
      </w:r>
      <w:r w:rsidRPr="00B50510">
        <w:rPr>
          <w:rFonts w:cs="Times New Roman"/>
          <w:b/>
        </w:rPr>
        <w:t>a</w:t>
      </w:r>
      <w:r w:rsidRPr="00D72FAE">
        <w:rPr>
          <w:rFonts w:cs="Times New Roman"/>
        </w:rPr>
        <w:t>) Wind tunnel front view (</w:t>
      </w:r>
      <w:r w:rsidRPr="00B50510">
        <w:rPr>
          <w:rFonts w:cs="Times New Roman"/>
          <w:b/>
        </w:rPr>
        <w:t>b</w:t>
      </w:r>
      <w:r w:rsidRPr="00D72FAE">
        <w:rPr>
          <w:rFonts w:cs="Times New Roman"/>
        </w:rPr>
        <w:t>) Modified C-clamp with carabiner and crown fuel bed chain which supports the crown fuel bed. (</w:t>
      </w:r>
      <w:r w:rsidRPr="00B50510">
        <w:rPr>
          <w:rFonts w:cs="Times New Roman"/>
          <w:b/>
        </w:rPr>
        <w:t>c</w:t>
      </w:r>
      <w:r w:rsidRPr="00D72FAE">
        <w:rPr>
          <w:rFonts w:cs="Times New Roman"/>
        </w:rPr>
        <w:t xml:space="preserve">) Load cell attached to the wind tunnel frame using a C-clamp. </w:t>
      </w:r>
    </w:p>
    <w:p w14:paraId="633352D1" w14:textId="45753D49" w:rsidR="00D72FAE" w:rsidRDefault="00D72FAE" w:rsidP="00D42DC0">
      <w:pPr>
        <w:jc w:val="left"/>
        <w:outlineLvl w:val="0"/>
        <w:rPr>
          <w:rFonts w:cs="Arial"/>
          <w:b/>
          <w:color w:val="808080"/>
        </w:rPr>
      </w:pPr>
    </w:p>
    <w:p w14:paraId="3B2E89A7" w14:textId="2ED79284" w:rsidR="00AB58AA" w:rsidRPr="001E4CCE" w:rsidRDefault="00AB58AA" w:rsidP="001E4CCE">
      <w:pPr>
        <w:pStyle w:val="ColorfulList-Accent11"/>
        <w:ind w:left="0"/>
        <w:rPr>
          <w:rFonts w:cs="Times New Roman"/>
          <w:b/>
        </w:rPr>
      </w:pPr>
      <w:r w:rsidRPr="001E4CCE">
        <w:rPr>
          <w:rFonts w:cs="Times New Roman"/>
          <w:b/>
        </w:rPr>
        <w:t xml:space="preserve">Figure 3: Instrument control interface data input steps for load cell calibration. </w:t>
      </w:r>
      <w:r w:rsidRPr="001E4CCE">
        <w:rPr>
          <w:rFonts w:cs="Times New Roman"/>
        </w:rPr>
        <w:t>(</w:t>
      </w:r>
      <w:r w:rsidRPr="00B50510">
        <w:rPr>
          <w:rFonts w:cs="Times New Roman"/>
          <w:b/>
        </w:rPr>
        <w:t>a</w:t>
      </w:r>
      <w:r w:rsidRPr="001E4CCE">
        <w:rPr>
          <w:rFonts w:cs="Times New Roman"/>
        </w:rPr>
        <w:t>) Bridge initial setup window with gain setup and enable box (</w:t>
      </w:r>
      <w:r w:rsidRPr="00B50510">
        <w:rPr>
          <w:rFonts w:cs="Times New Roman"/>
          <w:b/>
        </w:rPr>
        <w:t>b</w:t>
      </w:r>
      <w:r w:rsidRPr="001E4CCE">
        <w:rPr>
          <w:rFonts w:cs="Times New Roman"/>
        </w:rPr>
        <w:t>) Window for first stage of load cell calibration (</w:t>
      </w:r>
      <w:r w:rsidRPr="00B50510">
        <w:rPr>
          <w:rFonts w:cs="Times New Roman"/>
          <w:b/>
        </w:rPr>
        <w:t>c</w:t>
      </w:r>
      <w:r w:rsidRPr="001E4CCE">
        <w:rPr>
          <w:rFonts w:cs="Times New Roman"/>
        </w:rPr>
        <w:t>) Window for second stage of load cell calibration (</w:t>
      </w:r>
      <w:r w:rsidRPr="00B50510">
        <w:rPr>
          <w:rFonts w:cs="Times New Roman"/>
          <w:b/>
        </w:rPr>
        <w:t>d</w:t>
      </w:r>
      <w:r w:rsidRPr="001E4CCE">
        <w:rPr>
          <w:rFonts w:cs="Times New Roman"/>
        </w:rPr>
        <w:t xml:space="preserve">) Window for last stage of load cell calibration, file is saved here and data logging </w:t>
      </w:r>
      <w:r w:rsidR="007106D0">
        <w:rPr>
          <w:rFonts w:cs="Times New Roman"/>
        </w:rPr>
        <w:t xml:space="preserve">was </w:t>
      </w:r>
      <w:r w:rsidRPr="001E4CCE">
        <w:rPr>
          <w:rFonts w:cs="Times New Roman"/>
        </w:rPr>
        <w:t>started.</w:t>
      </w:r>
      <w:r>
        <w:rPr>
          <w:rFonts w:cs="Times New Roman"/>
          <w:b/>
        </w:rPr>
        <w:t xml:space="preserve"> </w:t>
      </w:r>
    </w:p>
    <w:p w14:paraId="5828F95D" w14:textId="1283BEF1" w:rsidR="00AB58AA" w:rsidRDefault="00AB58AA" w:rsidP="001E4CCE">
      <w:pPr>
        <w:pStyle w:val="ColorfulList-Accent11"/>
        <w:widowControl/>
        <w:autoSpaceDE/>
        <w:autoSpaceDN/>
        <w:adjustRightInd/>
        <w:ind w:left="0"/>
        <w:rPr>
          <w:rFonts w:cs="Times New Roman"/>
        </w:rPr>
      </w:pPr>
    </w:p>
    <w:p w14:paraId="00E9EEC7" w14:textId="1F1CA2BA" w:rsidR="008359DB" w:rsidRPr="008359DB" w:rsidRDefault="00AB58AA" w:rsidP="001E4CCE">
      <w:pPr>
        <w:pStyle w:val="ColorfulList-Accent11"/>
        <w:widowControl/>
        <w:autoSpaceDE/>
        <w:autoSpaceDN/>
        <w:adjustRightInd/>
        <w:ind w:left="0"/>
        <w:rPr>
          <w:rFonts w:cs="Times New Roman"/>
          <w:b/>
          <w:shd w:val="clear" w:color="auto" w:fill="FFFFFF"/>
        </w:rPr>
      </w:pPr>
      <w:r w:rsidRPr="001E4CCE">
        <w:rPr>
          <w:rFonts w:cs="Times New Roman"/>
          <w:b/>
        </w:rPr>
        <w:t>Figure 4: Diagram of surface and crown fuel beds with thermocouple array location.</w:t>
      </w:r>
      <w:r w:rsidR="008359DB" w:rsidRPr="008359DB">
        <w:rPr>
          <w:rFonts w:cs="Times New Roman"/>
        </w:rPr>
        <w:t xml:space="preserve"> Here</w:t>
      </w:r>
      <w:r w:rsidRPr="00097643">
        <w:rPr>
          <w:rFonts w:cs="Times New Roman"/>
        </w:rPr>
        <w:t xml:space="preserve"> 6 thermocouples</w:t>
      </w:r>
      <w:r w:rsidRPr="008359DB">
        <w:rPr>
          <w:rFonts w:cs="Times New Roman"/>
        </w:rPr>
        <w:t xml:space="preserve"> </w:t>
      </w:r>
      <w:r w:rsidR="00EC404E">
        <w:rPr>
          <w:rFonts w:cs="Times New Roman"/>
        </w:rPr>
        <w:t xml:space="preserve">were </w:t>
      </w:r>
      <w:r w:rsidRPr="008359DB">
        <w:rPr>
          <w:rFonts w:cs="Times New Roman"/>
        </w:rPr>
        <w:t xml:space="preserve">inserted </w:t>
      </w:r>
      <w:r w:rsidRPr="00097643">
        <w:rPr>
          <w:rFonts w:cs="Times New Roman"/>
        </w:rPr>
        <w:t xml:space="preserve">into the crown fuel layer 20 cm apart </w:t>
      </w:r>
      <w:r w:rsidRPr="008359DB">
        <w:rPr>
          <w:rFonts w:cs="Times New Roman"/>
        </w:rPr>
        <w:t xml:space="preserve">from each other. </w:t>
      </w:r>
      <w:r w:rsidRPr="00097643">
        <w:rPr>
          <w:rFonts w:cs="Times New Roman"/>
        </w:rPr>
        <w:t xml:space="preserve">10 thermocouples </w:t>
      </w:r>
      <w:r w:rsidR="00EC404E">
        <w:rPr>
          <w:rFonts w:cs="Times New Roman"/>
        </w:rPr>
        <w:t xml:space="preserve">were inserted </w:t>
      </w:r>
      <w:r w:rsidRPr="00097643">
        <w:rPr>
          <w:rFonts w:cs="Times New Roman"/>
        </w:rPr>
        <w:t>into the surface fuel layer</w:t>
      </w:r>
      <w:r w:rsidRPr="001E4CCE">
        <w:rPr>
          <w:rFonts w:cs="Times New Roman"/>
        </w:rPr>
        <w:t xml:space="preserve"> 10 cm apart</w:t>
      </w:r>
      <w:r w:rsidR="008359DB" w:rsidRPr="008359DB">
        <w:rPr>
          <w:rFonts w:cs="Times New Roman"/>
        </w:rPr>
        <w:t>.</w:t>
      </w:r>
    </w:p>
    <w:p w14:paraId="5A958A96" w14:textId="59B96ACF" w:rsidR="008359DB" w:rsidRDefault="008359DB" w:rsidP="008359DB">
      <w:pPr>
        <w:pStyle w:val="ColorfulList-Accent11"/>
        <w:widowControl/>
        <w:autoSpaceDE/>
        <w:autoSpaceDN/>
        <w:adjustRightInd/>
        <w:ind w:left="0"/>
        <w:rPr>
          <w:rFonts w:cs="Times New Roman"/>
          <w:b/>
        </w:rPr>
      </w:pPr>
    </w:p>
    <w:p w14:paraId="2EE68F9D" w14:textId="3687B965" w:rsidR="008359DB" w:rsidRDefault="008359DB" w:rsidP="001E4CCE">
      <w:pPr>
        <w:pStyle w:val="ColorfulList-Accent11"/>
        <w:widowControl/>
        <w:autoSpaceDE/>
        <w:autoSpaceDN/>
        <w:adjustRightInd/>
        <w:ind w:left="0"/>
        <w:rPr>
          <w:rFonts w:cs="Times New Roman"/>
        </w:rPr>
      </w:pPr>
      <w:r w:rsidRPr="001E4CCE">
        <w:rPr>
          <w:rFonts w:cs="Times New Roman"/>
          <w:b/>
        </w:rPr>
        <w:t>Figure 5: Photograph of sample flame heights from a typical experiment.</w:t>
      </w:r>
      <w:r>
        <w:rPr>
          <w:rFonts w:cs="Times New Roman"/>
          <w:b/>
        </w:rPr>
        <w:t xml:space="preserve"> </w:t>
      </w:r>
      <w:r>
        <w:rPr>
          <w:rFonts w:cs="Times New Roman"/>
        </w:rPr>
        <w:t xml:space="preserve">The blue visual </w:t>
      </w:r>
      <w:r w:rsidRPr="0059782F">
        <w:rPr>
          <w:rFonts w:cs="Times New Roman"/>
        </w:rPr>
        <w:t>target</w:t>
      </w:r>
      <w:r>
        <w:rPr>
          <w:rFonts w:cs="Times New Roman"/>
        </w:rPr>
        <w:t xml:space="preserve"> with red marking serves</w:t>
      </w:r>
      <w:r w:rsidRPr="0059782F">
        <w:rPr>
          <w:rFonts w:cs="Times New Roman"/>
        </w:rPr>
        <w:t xml:space="preserve"> as a reference to determine flame height from the experiment video.</w:t>
      </w:r>
    </w:p>
    <w:p w14:paraId="31AECD86" w14:textId="1F5A8BE8" w:rsidR="00B11EBD" w:rsidRDefault="00B11EBD" w:rsidP="00B11EBD">
      <w:pPr>
        <w:pStyle w:val="ColorfulList-Accent11"/>
        <w:widowControl/>
        <w:autoSpaceDE/>
        <w:autoSpaceDN/>
        <w:adjustRightInd/>
        <w:ind w:left="0"/>
        <w:rPr>
          <w:rFonts w:cs="Times New Roman"/>
        </w:rPr>
      </w:pPr>
    </w:p>
    <w:p w14:paraId="75F0E600" w14:textId="569836AF" w:rsidR="00B11EBD" w:rsidRDefault="00B11EBD" w:rsidP="00B11EBD">
      <w:pPr>
        <w:pStyle w:val="ColorfulList-Accent11"/>
        <w:widowControl/>
        <w:autoSpaceDE/>
        <w:autoSpaceDN/>
        <w:adjustRightInd/>
        <w:ind w:left="0"/>
        <w:rPr>
          <w:rFonts w:cs="Arial"/>
        </w:rPr>
      </w:pPr>
      <w:r w:rsidRPr="001E4CCE">
        <w:rPr>
          <w:rFonts w:cs="Arial"/>
          <w:b/>
        </w:rPr>
        <w:t xml:space="preserve">Figure 6: </w:t>
      </w:r>
      <w:r>
        <w:rPr>
          <w:rFonts w:cs="Arial"/>
          <w:b/>
        </w:rPr>
        <w:t xml:space="preserve">Estimated </w:t>
      </w:r>
      <w:r w:rsidR="00C36BC6" w:rsidRPr="001E4CCE">
        <w:rPr>
          <w:rFonts w:cs="Arial"/>
          <w:b/>
        </w:rPr>
        <w:t xml:space="preserve">crown </w:t>
      </w:r>
      <w:r w:rsidRPr="001E4CCE">
        <w:rPr>
          <w:rFonts w:cs="Arial"/>
          <w:b/>
        </w:rPr>
        <w:t>flame height</w:t>
      </w:r>
      <w:r>
        <w:rPr>
          <w:rFonts w:cs="Arial"/>
          <w:b/>
        </w:rPr>
        <w:t xml:space="preserve">. </w:t>
      </w:r>
      <w:r w:rsidRPr="00B11EBD">
        <w:rPr>
          <w:rFonts w:cs="Arial"/>
        </w:rPr>
        <w:t>H</w:t>
      </w:r>
      <w:r w:rsidRPr="001E4CCE">
        <w:rPr>
          <w:rFonts w:cs="Arial"/>
        </w:rPr>
        <w:t xml:space="preserve">ere </w:t>
      </w:r>
      <w:r w:rsidRPr="001E4CCE">
        <w:rPr>
          <w:rFonts w:cs="Arial"/>
          <w:i/>
        </w:rPr>
        <w:t>U</w:t>
      </w:r>
      <w:r w:rsidRPr="001E4CCE">
        <w:rPr>
          <w:rFonts w:cs="Arial"/>
        </w:rPr>
        <w:t xml:space="preserve"> = 1 m/s, surface-crown separation </w:t>
      </w:r>
      <w:r w:rsidRPr="001E4CCE">
        <w:rPr>
          <w:rFonts w:cs="Arial"/>
          <w:i/>
        </w:rPr>
        <w:t>d</w:t>
      </w:r>
      <w:r w:rsidRPr="001E4CCE">
        <w:rPr>
          <w:rFonts w:cs="Arial"/>
        </w:rPr>
        <w:t xml:space="preserve"> = 70 cm.</w:t>
      </w:r>
      <w:r w:rsidRPr="00B11EBD">
        <w:rPr>
          <w:rFonts w:cs="Arial"/>
        </w:rPr>
        <w:t xml:space="preserve"> This corresponds to a representative Class E experiment. </w:t>
      </w:r>
      <w:r w:rsidR="00474D92" w:rsidRPr="00474D92">
        <w:rPr>
          <w:rFonts w:cs="Arial"/>
        </w:rPr>
        <w:t>Flame height is obtained</w:t>
      </w:r>
      <w:r w:rsidR="00474D92">
        <w:rPr>
          <w:rFonts w:cs="Arial"/>
        </w:rPr>
        <w:t xml:space="preserve"> by</w:t>
      </w:r>
      <w:r w:rsidR="00474D92" w:rsidRPr="00474D92">
        <w:rPr>
          <w:rFonts w:cs="Arial"/>
        </w:rPr>
        <w:t xml:space="preserve"> </w:t>
      </w:r>
      <w:r w:rsidR="00474D92">
        <w:rPr>
          <w:rFonts w:cs="Arial"/>
        </w:rPr>
        <w:t>pr</w:t>
      </w:r>
      <w:r w:rsidR="00474D92" w:rsidRPr="00474D92">
        <w:rPr>
          <w:rFonts w:cs="Arial"/>
        </w:rPr>
        <w:t>ocessing</w:t>
      </w:r>
      <w:r w:rsidR="00474D92">
        <w:rPr>
          <w:rFonts w:cs="Arial"/>
        </w:rPr>
        <w:t xml:space="preserve"> images from the </w:t>
      </w:r>
      <w:r w:rsidR="00474D92" w:rsidRPr="00474D92">
        <w:rPr>
          <w:rFonts w:cs="Arial"/>
        </w:rPr>
        <w:t>experiment video.</w:t>
      </w:r>
    </w:p>
    <w:p w14:paraId="69337E65" w14:textId="77777777" w:rsidR="00B11EBD" w:rsidRDefault="00B11EBD" w:rsidP="00B11EBD">
      <w:pPr>
        <w:pStyle w:val="ColorfulList-Accent11"/>
        <w:widowControl/>
        <w:autoSpaceDE/>
        <w:autoSpaceDN/>
        <w:adjustRightInd/>
        <w:ind w:left="0"/>
        <w:rPr>
          <w:rFonts w:cs="Arial"/>
        </w:rPr>
      </w:pPr>
    </w:p>
    <w:p w14:paraId="6FB6115B" w14:textId="6D6869DE" w:rsidR="00B11EBD" w:rsidRPr="00474D92" w:rsidRDefault="00B11EBD" w:rsidP="00B11EBD">
      <w:pPr>
        <w:rPr>
          <w:rFonts w:cs="Times New Roman"/>
        </w:rPr>
      </w:pPr>
      <w:r w:rsidRPr="001E4CCE">
        <w:rPr>
          <w:b/>
        </w:rPr>
        <w:t xml:space="preserve">Figure 7: Fuel consumption trend. </w:t>
      </w:r>
      <w:r w:rsidR="00474D92" w:rsidRPr="00474D92">
        <w:t>Depicted is a representative Class F experiment, where U = 1 m/s and surface-crown separation d = 70 cm. Combustion regions are labeled in the plot (ignition, flaming and smoldering). The generalized trend with these three regions was observed for most experiments.</w:t>
      </w:r>
    </w:p>
    <w:p w14:paraId="39437A71" w14:textId="3C625B29" w:rsidR="008359DB" w:rsidRDefault="008359DB" w:rsidP="008359DB">
      <w:pPr>
        <w:pStyle w:val="ColorfulList-Accent11"/>
        <w:widowControl/>
        <w:autoSpaceDE/>
        <w:autoSpaceDN/>
        <w:adjustRightInd/>
        <w:ind w:left="0"/>
        <w:rPr>
          <w:rFonts w:cs="Times New Roman"/>
          <w:b/>
        </w:rPr>
      </w:pPr>
    </w:p>
    <w:p w14:paraId="04492D8D" w14:textId="7366B352" w:rsidR="00B11EBD" w:rsidRPr="001E4CCE" w:rsidRDefault="00B11EBD" w:rsidP="001E4CCE">
      <w:pPr>
        <w:outlineLvl w:val="0"/>
        <w:rPr>
          <w:rFonts w:cs="Times New Roman"/>
          <w:b/>
        </w:rPr>
      </w:pPr>
      <w:r w:rsidRPr="001E4CCE">
        <w:rPr>
          <w:rFonts w:cs="Times New Roman"/>
          <w:b/>
        </w:rPr>
        <w:lastRenderedPageBreak/>
        <w:t xml:space="preserve">Figure 8: </w:t>
      </w:r>
      <w:r>
        <w:rPr>
          <w:rFonts w:cs="Times New Roman"/>
          <w:b/>
        </w:rPr>
        <w:t>Surface f</w:t>
      </w:r>
      <w:r w:rsidRPr="001E4CCE">
        <w:rPr>
          <w:rFonts w:cs="Times New Roman"/>
          <w:b/>
        </w:rPr>
        <w:t>uel</w:t>
      </w:r>
      <w:r>
        <w:rPr>
          <w:rFonts w:cs="Times New Roman"/>
          <w:b/>
        </w:rPr>
        <w:t xml:space="preserve"> bed</w:t>
      </w:r>
      <w:r w:rsidRPr="001E4CCE">
        <w:rPr>
          <w:rFonts w:cs="Times New Roman"/>
          <w:b/>
        </w:rPr>
        <w:t xml:space="preserve"> mass loss for representative experiments. </w:t>
      </w:r>
      <w:r w:rsidR="00474D92">
        <w:rPr>
          <w:rFonts w:cs="Times New Roman"/>
        </w:rPr>
        <w:t>Data are shown from</w:t>
      </w:r>
      <w:r w:rsidR="00B50510">
        <w:rPr>
          <w:rFonts w:cs="Times New Roman"/>
        </w:rPr>
        <w:t xml:space="preserve"> </w:t>
      </w:r>
      <w:r w:rsidR="00474D92" w:rsidRPr="00474D92">
        <w:rPr>
          <w:rFonts w:cs="Times New Roman"/>
        </w:rPr>
        <w:t>experiments with wind at 1 m/s and without wind</w:t>
      </w:r>
      <w:r w:rsidR="00474D92">
        <w:rPr>
          <w:rFonts w:cs="Times New Roman"/>
        </w:rPr>
        <w:t>,</w:t>
      </w:r>
      <w:r w:rsidR="00474D92" w:rsidRPr="00474D92">
        <w:rPr>
          <w:rFonts w:cs="Times New Roman"/>
        </w:rPr>
        <w:t xml:space="preserve"> as well as the two</w:t>
      </w:r>
      <w:r w:rsidR="00474D92">
        <w:rPr>
          <w:rFonts w:cs="Times New Roman"/>
        </w:rPr>
        <w:t xml:space="preserve"> surface-crown distances tested:</w:t>
      </w:r>
      <w:r w:rsidR="00474D92" w:rsidRPr="00474D92">
        <w:rPr>
          <w:rFonts w:cs="Times New Roman"/>
        </w:rPr>
        <w:t xml:space="preserve"> d = 6</w:t>
      </w:r>
      <w:r w:rsidR="00474D92">
        <w:rPr>
          <w:rFonts w:cs="Times New Roman"/>
        </w:rPr>
        <w:t>0, 70 cm. Mass loss data here are</w:t>
      </w:r>
      <w:r w:rsidR="00474D92" w:rsidRPr="00474D92">
        <w:rPr>
          <w:rFonts w:cs="Times New Roman"/>
        </w:rPr>
        <w:t xml:space="preserve"> obtained from the digital scale used for the surface fuel bed.</w:t>
      </w:r>
    </w:p>
    <w:p w14:paraId="6FA01FD7" w14:textId="77777777" w:rsidR="00B11EBD" w:rsidRDefault="00B11EBD" w:rsidP="001E4CCE">
      <w:pPr>
        <w:jc w:val="left"/>
        <w:rPr>
          <w:rFonts w:cs="Times New Roman"/>
        </w:rPr>
      </w:pPr>
    </w:p>
    <w:p w14:paraId="6CF26248" w14:textId="2ADD7081" w:rsidR="00B11EBD" w:rsidRPr="00474D92" w:rsidRDefault="00B11EBD" w:rsidP="001E4CCE">
      <w:pPr>
        <w:rPr>
          <w:rFonts w:cs="Times New Roman"/>
        </w:rPr>
      </w:pPr>
      <w:r>
        <w:rPr>
          <w:rFonts w:cs="Times New Roman"/>
          <w:b/>
        </w:rPr>
        <w:t>Figure 9: Crown fuel bed mass loss for representative experiments.</w:t>
      </w:r>
      <w:r w:rsidR="00474D92" w:rsidRPr="00474D92">
        <w:t xml:space="preserve"> </w:t>
      </w:r>
      <w:r w:rsidR="00474D92">
        <w:rPr>
          <w:rFonts w:cs="Times New Roman"/>
        </w:rPr>
        <w:t>Data show</w:t>
      </w:r>
      <w:r w:rsidR="00474D92" w:rsidRPr="00474D92">
        <w:rPr>
          <w:rFonts w:cs="Times New Roman"/>
        </w:rPr>
        <w:t xml:space="preserve"> experiments with wind and without wind as well as the two surface-crown distances tested. Mass loss data here is obtained from the load cell instrumentation used for the crown fuel bed.</w:t>
      </w:r>
    </w:p>
    <w:p w14:paraId="244FFFB9" w14:textId="1938E921" w:rsidR="00B11EBD" w:rsidRDefault="00B11EBD" w:rsidP="008359DB">
      <w:pPr>
        <w:pStyle w:val="ColorfulList-Accent11"/>
        <w:widowControl/>
        <w:autoSpaceDE/>
        <w:autoSpaceDN/>
        <w:adjustRightInd/>
        <w:ind w:left="0"/>
        <w:rPr>
          <w:rFonts w:cs="Times New Roman"/>
          <w:b/>
        </w:rPr>
      </w:pPr>
    </w:p>
    <w:p w14:paraId="37544E49" w14:textId="7C2F954F" w:rsidR="00304372" w:rsidRDefault="00304372" w:rsidP="00474D92">
      <w:pPr>
        <w:rPr>
          <w:lang w:eastAsia="zh-CN"/>
        </w:rPr>
      </w:pPr>
      <w:r w:rsidRPr="001E4CCE">
        <w:rPr>
          <w:b/>
          <w:lang w:eastAsia="zh-CN"/>
        </w:rPr>
        <w:t xml:space="preserve">Figure </w:t>
      </w:r>
      <w:r>
        <w:rPr>
          <w:b/>
          <w:lang w:eastAsia="zh-CN"/>
        </w:rPr>
        <w:t>10</w:t>
      </w:r>
      <w:r w:rsidRPr="001E4CCE">
        <w:rPr>
          <w:b/>
          <w:lang w:eastAsia="zh-CN"/>
        </w:rPr>
        <w:t>: Fuel bed gas temperatures crown fuel bed.</w:t>
      </w:r>
      <w:r w:rsidRPr="001E4CCE">
        <w:rPr>
          <w:lang w:eastAsia="zh-CN"/>
        </w:rPr>
        <w:t xml:space="preserve"> </w:t>
      </w:r>
      <w:r w:rsidR="00474D92" w:rsidRPr="00474D92">
        <w:rPr>
          <w:lang w:eastAsia="zh-CN"/>
        </w:rPr>
        <w:t xml:space="preserve">Thermocouple arrangement is indicated in </w:t>
      </w:r>
      <w:r w:rsidR="00474D92" w:rsidRPr="00474D92">
        <w:rPr>
          <w:b/>
          <w:lang w:eastAsia="zh-CN"/>
        </w:rPr>
        <w:t>Figure 4</w:t>
      </w:r>
      <w:r w:rsidR="00474D92" w:rsidRPr="00474D92">
        <w:rPr>
          <w:lang w:eastAsia="zh-CN"/>
        </w:rPr>
        <w:t>. Shown is a Class B experiment without surface fuel bed and a wind speed of 1</w:t>
      </w:r>
      <w:r w:rsidR="00474D92">
        <w:rPr>
          <w:lang w:eastAsia="zh-CN"/>
        </w:rPr>
        <w:t xml:space="preserve"> </w:t>
      </w:r>
      <w:r w:rsidR="00474D92" w:rsidRPr="00474D92">
        <w:rPr>
          <w:lang w:eastAsia="zh-CN"/>
        </w:rPr>
        <w:t>m/s.</w:t>
      </w:r>
    </w:p>
    <w:p w14:paraId="5BE9FB57" w14:textId="77777777" w:rsidR="00474D92" w:rsidRDefault="00474D92" w:rsidP="00474D92">
      <w:pPr>
        <w:rPr>
          <w:rFonts w:cs="Times New Roman"/>
          <w:b/>
        </w:rPr>
      </w:pPr>
    </w:p>
    <w:p w14:paraId="2F053041" w14:textId="2561EB31" w:rsidR="00304372" w:rsidRDefault="00304372" w:rsidP="001E4CCE">
      <w:pPr>
        <w:jc w:val="left"/>
        <w:outlineLvl w:val="0"/>
        <w:rPr>
          <w:b/>
          <w:lang w:eastAsia="zh-CN"/>
        </w:rPr>
      </w:pPr>
      <w:r w:rsidRPr="001E4CCE">
        <w:rPr>
          <w:b/>
          <w:lang w:eastAsia="zh-CN"/>
        </w:rPr>
        <w:t xml:space="preserve">Figure </w:t>
      </w:r>
      <w:r>
        <w:rPr>
          <w:b/>
          <w:lang w:eastAsia="zh-CN"/>
        </w:rPr>
        <w:t>11</w:t>
      </w:r>
      <w:r w:rsidRPr="001E4CCE">
        <w:rPr>
          <w:b/>
          <w:lang w:eastAsia="zh-CN"/>
        </w:rPr>
        <w:t>: Temperature readings resulting from improper placing of thermocouples</w:t>
      </w:r>
      <w:r>
        <w:rPr>
          <w:b/>
          <w:lang w:eastAsia="zh-CN"/>
        </w:rPr>
        <w:t>.</w:t>
      </w:r>
      <w:r w:rsidR="00474D92">
        <w:rPr>
          <w:b/>
          <w:lang w:eastAsia="zh-CN"/>
        </w:rPr>
        <w:t xml:space="preserve"> </w:t>
      </w:r>
      <w:r w:rsidR="00474D92" w:rsidRPr="00474D92">
        <w:rPr>
          <w:lang w:eastAsia="zh-CN"/>
        </w:rPr>
        <w:t xml:space="preserve">Thermocouple arrangement is indicated in </w:t>
      </w:r>
      <w:r w:rsidR="00474D92" w:rsidRPr="00474D92">
        <w:rPr>
          <w:b/>
          <w:lang w:eastAsia="zh-CN"/>
        </w:rPr>
        <w:t>Figure 4</w:t>
      </w:r>
      <w:r w:rsidR="00474D92">
        <w:rPr>
          <w:lang w:eastAsia="zh-CN"/>
        </w:rPr>
        <w:t>. Depicted are</w:t>
      </w:r>
      <w:r w:rsidR="00474D92" w:rsidRPr="00474D92">
        <w:rPr>
          <w:lang w:eastAsia="zh-CN"/>
        </w:rPr>
        <w:t xml:space="preserve"> data for crown fuel bed temperature where the thermocouples were improperly placed as is apparent by the abnormally low temperatures.</w:t>
      </w:r>
    </w:p>
    <w:p w14:paraId="4007E6BE" w14:textId="77777777" w:rsidR="00304372" w:rsidRDefault="00304372" w:rsidP="008359DB">
      <w:pPr>
        <w:pStyle w:val="ColorfulList-Accent11"/>
        <w:widowControl/>
        <w:autoSpaceDE/>
        <w:autoSpaceDN/>
        <w:adjustRightInd/>
        <w:ind w:left="0"/>
        <w:rPr>
          <w:rFonts w:cs="Times New Roman"/>
          <w:b/>
        </w:rPr>
      </w:pPr>
    </w:p>
    <w:p w14:paraId="08DD06CD" w14:textId="0C47BD39" w:rsidR="00D42DC0" w:rsidRPr="001E4CCE" w:rsidRDefault="00D42DC0" w:rsidP="008359DB">
      <w:pPr>
        <w:pStyle w:val="ColorfulList-Accent11"/>
        <w:widowControl/>
        <w:autoSpaceDE/>
        <w:autoSpaceDN/>
        <w:adjustRightInd/>
        <w:ind w:left="0"/>
        <w:rPr>
          <w:rFonts w:cs="Times New Roman"/>
          <w:b/>
          <w:shd w:val="clear" w:color="auto" w:fill="FFFFFF"/>
        </w:rPr>
      </w:pPr>
      <w:r w:rsidRPr="001E4CCE">
        <w:rPr>
          <w:rFonts w:cs="Times New Roman"/>
          <w:b/>
          <w:shd w:val="clear" w:color="auto" w:fill="FFFFFF"/>
        </w:rPr>
        <w:t>Table 1: Experiment configurations</w:t>
      </w:r>
      <w:r>
        <w:rPr>
          <w:rFonts w:cs="Times New Roman"/>
          <w:b/>
          <w:shd w:val="clear" w:color="auto" w:fill="FFFFFF"/>
        </w:rPr>
        <w:t>.</w:t>
      </w:r>
      <w:r w:rsidRPr="00D42DC0">
        <w:rPr>
          <w:rFonts w:cs="Times New Roman"/>
          <w:shd w:val="clear" w:color="auto" w:fill="FFFFFF"/>
        </w:rPr>
        <w:t xml:space="preserve"> Here</w:t>
      </w:r>
      <w:r>
        <w:rPr>
          <w:rFonts w:cs="Times New Roman"/>
          <w:b/>
          <w:shd w:val="clear" w:color="auto" w:fill="FFFFFF"/>
        </w:rPr>
        <w:t xml:space="preserve"> </w:t>
      </w:r>
      <w:r w:rsidRPr="0059782F">
        <w:rPr>
          <w:rFonts w:cs="Times New Roman"/>
          <w:shd w:val="clear" w:color="auto" w:fill="FFFFFF"/>
        </w:rPr>
        <w:t>the surface fuel bed parameter denotes whether surface fuel was present during the experiment, the wind parameter refers to the presence of wind and crown height refers to the distance between the bottom of the crown fuel bed and the bottom of the surface fuel bed</w:t>
      </w:r>
      <w:r w:rsidR="00304372">
        <w:rPr>
          <w:rFonts w:cs="Times New Roman"/>
          <w:shd w:val="clear" w:color="auto" w:fill="FFFFFF"/>
        </w:rPr>
        <w:t>.</w:t>
      </w:r>
    </w:p>
    <w:p w14:paraId="43B077FB" w14:textId="77777777" w:rsidR="006305D7" w:rsidRPr="0059782F" w:rsidRDefault="006305D7" w:rsidP="00D42DC0">
      <w:pPr>
        <w:rPr>
          <w:b/>
        </w:rPr>
      </w:pPr>
    </w:p>
    <w:p w14:paraId="63F7B248" w14:textId="77777777" w:rsidR="00B81744" w:rsidRDefault="006305D7" w:rsidP="00D42DC0">
      <w:pPr>
        <w:rPr>
          <w:b/>
          <w:bCs/>
        </w:rPr>
      </w:pPr>
      <w:r w:rsidRPr="0059782F">
        <w:rPr>
          <w:b/>
        </w:rPr>
        <w:t>DISCUSSION</w:t>
      </w:r>
      <w:r w:rsidRPr="0059782F">
        <w:rPr>
          <w:b/>
          <w:bCs/>
        </w:rPr>
        <w:t xml:space="preserve">: </w:t>
      </w:r>
    </w:p>
    <w:p w14:paraId="2FA3D2B5" w14:textId="47235645" w:rsidR="00943F3A" w:rsidRDefault="00A25723" w:rsidP="00D42DC0">
      <w:pPr>
        <w:rPr>
          <w:rFonts w:cs="Times New Roman"/>
        </w:rPr>
      </w:pPr>
      <w:r w:rsidRPr="0059782F">
        <w:rPr>
          <w:rFonts w:cs="Times New Roman"/>
        </w:rPr>
        <w:t xml:space="preserve">The ability to measure the elevated fuel mass throughout the experiment was one of the main advantages of the technique presented here. </w:t>
      </w:r>
      <w:r w:rsidR="00100778" w:rsidRPr="0059782F">
        <w:rPr>
          <w:rFonts w:cs="Times New Roman"/>
        </w:rPr>
        <w:t xml:space="preserve">Previous </w:t>
      </w:r>
      <w:r w:rsidRPr="0059782F">
        <w:rPr>
          <w:rFonts w:cs="Times New Roman"/>
        </w:rPr>
        <w:t>studies addressing chaparral fire have focused on either only crown fire initiation</w:t>
      </w:r>
      <w:r w:rsidR="003E7E68" w:rsidRPr="0059782F">
        <w:rPr>
          <w:rFonts w:cs="Times New Roman"/>
        </w:rPr>
        <w:t xml:space="preserve"> or</w:t>
      </w:r>
      <w:r w:rsidR="00BF2171" w:rsidRPr="0059782F">
        <w:rPr>
          <w:rFonts w:cs="Times New Roman"/>
        </w:rPr>
        <w:t xml:space="preserve"> only on surface spread</w:t>
      </w:r>
      <w:r w:rsidR="006F0D67">
        <w:rPr>
          <w:rFonts w:cs="Times New Roman"/>
        </w:rPr>
        <w:t>,</w:t>
      </w:r>
      <w:r w:rsidR="00BF2171" w:rsidRPr="0059782F">
        <w:rPr>
          <w:rFonts w:cs="Times New Roman"/>
        </w:rPr>
        <w:t xml:space="preserve"> but not </w:t>
      </w:r>
      <w:r w:rsidR="007A700E">
        <w:rPr>
          <w:rFonts w:cs="Times New Roman"/>
        </w:rPr>
        <w:t>both</w:t>
      </w:r>
      <w:r w:rsidR="00006144" w:rsidRPr="0059782F">
        <w:rPr>
          <w:rFonts w:cs="Times New Roman"/>
        </w:rPr>
        <w:t>. Such studies</w:t>
      </w:r>
      <w:r w:rsidRPr="0059782F">
        <w:rPr>
          <w:rFonts w:cs="Times New Roman"/>
        </w:rPr>
        <w:t xml:space="preserve"> </w:t>
      </w:r>
      <w:r w:rsidR="00006144" w:rsidRPr="0059782F">
        <w:rPr>
          <w:rFonts w:cs="Times New Roman"/>
        </w:rPr>
        <w:t>have</w:t>
      </w:r>
      <w:r w:rsidRPr="0059782F">
        <w:rPr>
          <w:rFonts w:cs="Times New Roman"/>
        </w:rPr>
        <w:t xml:space="preserve"> quantif</w:t>
      </w:r>
      <w:r w:rsidR="00006144" w:rsidRPr="0059782F">
        <w:rPr>
          <w:rFonts w:cs="Times New Roman"/>
        </w:rPr>
        <w:t>ied</w:t>
      </w:r>
      <w:r w:rsidRPr="0059782F">
        <w:rPr>
          <w:rFonts w:cs="Times New Roman"/>
        </w:rPr>
        <w:t xml:space="preserve"> the possibility of ignition</w:t>
      </w:r>
      <w:r w:rsidR="00BF2171" w:rsidRPr="0059782F">
        <w:rPr>
          <w:rFonts w:cs="Times New Roman"/>
        </w:rPr>
        <w:t xml:space="preserve"> in the crown layer</w:t>
      </w:r>
      <w:r w:rsidR="000F3332" w:rsidRPr="0059782F">
        <w:rPr>
          <w:rFonts w:cs="Times New Roman"/>
        </w:rPr>
        <w:t xml:space="preserve"> and have left study of spread for future work</w:t>
      </w:r>
      <w:r w:rsidR="000F3332" w:rsidRPr="0059782F">
        <w:rPr>
          <w:rFonts w:cs="Times New Roman"/>
        </w:rPr>
        <w:fldChar w:fldCharType="begin" w:fldLock="1"/>
      </w:r>
      <w:r w:rsidR="00154D0B">
        <w:rPr>
          <w:rFonts w:cs="Times New Roman"/>
        </w:rPr>
        <w:instrText>ADDIN CSL_CITATION { "citationItems" : [ { "id" : "ITEM-1", "itemData" : { "DOI" : "10.1080/00102200802693617", "ISBN" : "0010-2202", "ISSN" : "0010-2202", "abstract" : "ISSN: 0010-2202 (Print) 1563-521X (Online) Journal homepage: http://www.tandfonline.com/loi/gcst20 The transition of fire from dry surface fuels to wet shrub crown fuels was studied using lab-oratory experiments and a simple physical model to gain a better understanding of the tran-sition process. In the experiments, we investigated the effects of varying vertical distances between surface and crown fuels (crown base height), and of the wind speed on crown fire initiation. The experimental setup was designed to model an isolated clump of crown fuel such as a single tree or group of shrubs. Three wind velocities (0, 1.5, and 1.8 m \u00c1 s \u00c01) and three crown base heights (0.20, 0.30, and 0.40 m) were used. Crown fuel (solid) and the air temperature within the elevated fuel bed were measured. Crown bulk density and fuel moisture content were held constant in all the experiments. As crown base height increased, crown fire initiation success decreased. Non-zero wind speeds reduced crown fire initiation success because of reduced heating. A simple physical model based on convective and radi-ative heat exchanges was developed to predict crown fire initiation above a surface fire. The predicted results for different wind speeds and crown base heights were in good agreement with the experimental measurements. Because of its relative simplicity and inclusion of basic physics, it is anticipated that the model can be readily applied and/or adapted to model diverse fuel configurations.", "author" : [ { "dropping-particle" : "", "family" : "Tachajapong", "given" : "Watcharapong", "non-dropping-particle" : "", "parse-names" : false, "suffix" : "" }, { "dropping-particle" : "", "family" : "Lozano", "given" : "Jesse", "non-dropping-particle" : "", "parse-names" : false, "suffix" : "" }, { "dropping-particle" : "", "family" : "Mahalingam", "given" : "Shankar", "non-dropping-particle" : "", "parse-names" : false, "suffix" : "" }, { "dropping-particle" : "", "family" : "Zhou", "given" : "Xiangyang", "non-dropping-particle" : "", "parse-names" : false, "suffix" : "" }, { "dropping-particle" : "", "family" : "Weise", "given" : "David R", "non-dropping-particle" : "", "parse-names" : false, "suffix" : "" } ], "container-title" : "Combust. Sci. Technol.", "id" : "ITEM-1", "issued" : { "date-parts" : [ [ "2016" ] ] }, "page" : "618-640", "title" : "Experimental and Numerical Modeling of Shrub Crown Fire Initiation", "type" : "article-journal" }, "uris" : [ "http://www.mendeley.com/documents/?uuid=af55f41c-f728-437c-88a9-15301c594787" ] } ], "mendeley" : { "formattedCitation" : "&lt;sup&gt;23&lt;/sup&gt;", "plainTextFormattedCitation" : "23", "previouslyFormattedCitation" : "&lt;sup&gt;25&lt;/sup&gt;" }, "properties" : { "noteIndex" : 0 }, "schema" : "https://github.com/citation-style-language/schema/raw/master/csl-citation.json" }</w:instrText>
      </w:r>
      <w:r w:rsidR="000F3332" w:rsidRPr="0059782F">
        <w:rPr>
          <w:rFonts w:cs="Times New Roman"/>
        </w:rPr>
        <w:fldChar w:fldCharType="separate"/>
      </w:r>
      <w:r w:rsidR="00154D0B" w:rsidRPr="00154D0B">
        <w:rPr>
          <w:rFonts w:cs="Times New Roman"/>
          <w:noProof/>
          <w:vertAlign w:val="superscript"/>
        </w:rPr>
        <w:t>23</w:t>
      </w:r>
      <w:r w:rsidR="000F3332" w:rsidRPr="0059782F">
        <w:rPr>
          <w:rFonts w:cs="Times New Roman"/>
        </w:rPr>
        <w:fldChar w:fldCharType="end"/>
      </w:r>
      <w:r w:rsidRPr="0059782F">
        <w:rPr>
          <w:rFonts w:cs="Times New Roman"/>
        </w:rPr>
        <w:t xml:space="preserve">. </w:t>
      </w:r>
      <w:r w:rsidR="000F3332" w:rsidRPr="0059782F">
        <w:rPr>
          <w:rFonts w:cs="Times New Roman"/>
        </w:rPr>
        <w:t>Our methodology</w:t>
      </w:r>
      <w:r w:rsidRPr="0059782F">
        <w:rPr>
          <w:rFonts w:cs="Times New Roman"/>
        </w:rPr>
        <w:t xml:space="preserve"> </w:t>
      </w:r>
      <w:r w:rsidR="000F3332" w:rsidRPr="0059782F">
        <w:rPr>
          <w:rFonts w:cs="Times New Roman"/>
        </w:rPr>
        <w:t xml:space="preserve">allows </w:t>
      </w:r>
      <w:r w:rsidR="00AC606F">
        <w:rPr>
          <w:rFonts w:cs="Times New Roman"/>
        </w:rPr>
        <w:t>for measurement of mass loss, temperature distribution</w:t>
      </w:r>
      <w:r w:rsidR="006F0D67">
        <w:rPr>
          <w:rFonts w:cs="Times New Roman"/>
        </w:rPr>
        <w:t>,</w:t>
      </w:r>
      <w:r w:rsidR="00AC606F">
        <w:rPr>
          <w:rFonts w:cs="Times New Roman"/>
        </w:rPr>
        <w:t xml:space="preserve"> and flame geometry</w:t>
      </w:r>
      <w:r w:rsidRPr="0059782F">
        <w:rPr>
          <w:rFonts w:cs="Times New Roman"/>
        </w:rPr>
        <w:t xml:space="preserve"> </w:t>
      </w:r>
      <w:r w:rsidR="00AC606F">
        <w:rPr>
          <w:rFonts w:cs="Times New Roman"/>
        </w:rPr>
        <w:t xml:space="preserve">for </w:t>
      </w:r>
      <w:r w:rsidRPr="0059782F">
        <w:rPr>
          <w:rFonts w:cs="Times New Roman"/>
        </w:rPr>
        <w:t xml:space="preserve">both layers involved </w:t>
      </w:r>
      <w:r w:rsidR="000F3332" w:rsidRPr="0059782F">
        <w:rPr>
          <w:rFonts w:cs="Times New Roman"/>
        </w:rPr>
        <w:t>in</w:t>
      </w:r>
      <w:r w:rsidRPr="0059782F">
        <w:rPr>
          <w:rFonts w:cs="Times New Roman"/>
        </w:rPr>
        <w:t xml:space="preserve"> </w:t>
      </w:r>
      <w:r w:rsidR="003E7E68" w:rsidRPr="0059782F">
        <w:rPr>
          <w:rFonts w:cs="Times New Roman"/>
        </w:rPr>
        <w:t xml:space="preserve">shrub </w:t>
      </w:r>
      <w:r w:rsidRPr="0059782F">
        <w:rPr>
          <w:rFonts w:cs="Times New Roman"/>
        </w:rPr>
        <w:t xml:space="preserve">crown fire ignition and spread. </w:t>
      </w:r>
      <w:r w:rsidR="00462FE0">
        <w:rPr>
          <w:rFonts w:cs="Times New Roman"/>
        </w:rPr>
        <w:t>It</w:t>
      </w:r>
      <w:r w:rsidR="004F12D6">
        <w:rPr>
          <w:rFonts w:cs="Times New Roman"/>
        </w:rPr>
        <w:t xml:space="preserve"> provides a means for indirect</w:t>
      </w:r>
      <w:r w:rsidR="00CA6733">
        <w:rPr>
          <w:rFonts w:cs="Times New Roman"/>
        </w:rPr>
        <w:t>ly</w:t>
      </w:r>
      <w:r w:rsidR="004F12D6">
        <w:rPr>
          <w:rFonts w:cs="Times New Roman"/>
        </w:rPr>
        <w:t xml:space="preserve"> inferring energy flux </w:t>
      </w:r>
      <w:r w:rsidR="00462FE0">
        <w:rPr>
          <w:rFonts w:cs="Times New Roman"/>
        </w:rPr>
        <w:t>from the rate of mass loss</w:t>
      </w:r>
      <w:r w:rsidR="004F12D6">
        <w:rPr>
          <w:rFonts w:cs="Times New Roman"/>
        </w:rPr>
        <w:t xml:space="preserve">. </w:t>
      </w:r>
      <w:r w:rsidR="00A77760">
        <w:rPr>
          <w:rFonts w:cs="Times New Roman"/>
        </w:rPr>
        <w:t>Other studies h</w:t>
      </w:r>
      <w:r w:rsidR="00656920">
        <w:rPr>
          <w:rFonts w:cs="Times New Roman"/>
        </w:rPr>
        <w:t xml:space="preserve">ave shown the advantages of directly measuring heat flux in fire spread experiments. Finney </w:t>
      </w:r>
      <w:r w:rsidR="00656920" w:rsidRPr="007D5F61">
        <w:rPr>
          <w:rFonts w:cs="Times New Roman"/>
          <w:i/>
        </w:rPr>
        <w:t>et al.</w:t>
      </w:r>
      <w:r w:rsidR="00656920">
        <w:rPr>
          <w:rFonts w:cs="Times New Roman"/>
        </w:rPr>
        <w:t xml:space="preserve"> presented several </w:t>
      </w:r>
      <w:r w:rsidR="008B49DC">
        <w:rPr>
          <w:rFonts w:cs="Times New Roman"/>
        </w:rPr>
        <w:t>examples of heat flux measurements in wildfire spread experiments</w:t>
      </w:r>
      <w:r w:rsidR="00AE2509">
        <w:rPr>
          <w:rFonts w:cs="Times New Roman"/>
        </w:rPr>
        <w:fldChar w:fldCharType="begin" w:fldLock="1"/>
      </w:r>
      <w:r w:rsidR="00154D0B">
        <w:rPr>
          <w:rFonts w:cs="Times New Roman"/>
        </w:rPr>
        <w:instrText>ADDIN CSL_CITATION { "citationItems" : [ { "id" : "ITEM-1", "itemData" : { "DOI" : "10.1073/pnas.1504498112", "ISBN" : "1091-6490 (Electronic)\\r0027-8424 (Linking)", "ISSN" : "0027-8424", "PMID" : "26183227", "abstract" : "Large wildfires of increasing frequency and severity threaten local populations and natural resources and contribute carbon emis- sions into the earth-climate system. Although wildfires have been researched and modeled for decades, no verifiable physical theory of spread is available to form the basis for the precise predictions needed to manage fires more effectively and reduce their envi- ronmental, economic, ecological, and climate impacts. Here, we report new experiments conducted at multiple scales that appear to reveal how wildfire spread derives from the tight coupling be- tween flame dynamics induced by buoyancy and fine-particle re- sponse to convection. Convective cooling of the fine-sized fuel particles in wildland vegetation is observed to efficiently offset heating by thermal radiation until convective heating by contact with flames and hot gasses occurs. The structure and intermittency of flames that ignite fuel particles were found to correlate with instabilities induced by the strong buoyancy of the flame zone itself. Discovery that ignition in wildfires is critically dependent on nonsteady flame convection governed by buoyant and inertial interaction advances both theory and the physical basis for prac- tical modeling.", "author" : [ { "dropping-particle" : "", "family" : "Finney", "given" : "Mark A.", "non-dropping-particle" : "", "parse-names" : false, "suffix" : "" }, { "dropping-particle" : "", "family" : "Cohen", "given" : "Jack D.", "non-dropping-particle" : "", "parse-names" : false, "suffix" : "" }, { "dropping-particle" : "", "family" : "Forthofer", "given" : "Jason M.", "non-dropping-particle" : "", "parse-names" : false, "suffix" : "" }, { "dropping-particle" : "", "family" : "McAllister", "given" : "Sara S.", "non-dropping-particle" : "", "parse-names" : false, "suffix" : "" }, { "dropping-particle" : "", "family" : "Gollner", "given" : "Michael J.", "non-dropping-particle" : "", "parse-names" : false, "suffix" : "" }, { "dropping-particle" : "", "family" : "Gorham", "given" : "Daniel J.", "non-dropping-particle" : "", "parse-names" : false, "suffix" : "" }, { "dropping-particle" : "", "family" : "Saito", "given" : "Kozo", "non-dropping-particle" : "", "parse-names" : false, "suffix" : "" }, { "dropping-particle" : "", "family" : "Akafuah", "given" : "Nelson K.", "non-dropping-particle" : "", "parse-names" : false, "suffix" : "" }, { "dropping-particle" : "", "family" : "Adam", "given" : "Brittany A.", "non-dropping-particle" : "", "parse-names" : false, "suffix" : "" }, { "dropping-particle" : "", "family" : "English", "given" : "Justin D.", "non-dropping-particle" : "", "parse-names" : false, "suffix" : "" } ], "container-title" : "Proceedings of the National Academy of Sciences", "id" : "ITEM-1", "issue" : "32", "issued" : { "date-parts" : [ [ "2015" ] ] }, "page" : "9833-9838", "title" : "Role of buoyant flame dynamics in wildfire spread", "type" : "article-journal", "volume" : "112" }, "uris" : [ "http://www.mendeley.com/documents/?uuid=63ae456e-d076-4e61-9f93-2b72dd377adb" ] } ], "mendeley" : { "formattedCitation" : "&lt;sup&gt;34&lt;/sup&gt;", "plainTextFormattedCitation" : "34", "previouslyFormattedCitation" : "&lt;sup&gt;34&lt;/sup&gt;" }, "properties" : { "noteIndex" : 0 }, "schema" : "https://github.com/citation-style-language/schema/raw/master/csl-citation.json" }</w:instrText>
      </w:r>
      <w:r w:rsidR="00AE2509">
        <w:rPr>
          <w:rFonts w:cs="Times New Roman"/>
        </w:rPr>
        <w:fldChar w:fldCharType="separate"/>
      </w:r>
      <w:r w:rsidR="00AE2509" w:rsidRPr="00AE2509">
        <w:rPr>
          <w:rFonts w:cs="Times New Roman"/>
          <w:noProof/>
          <w:vertAlign w:val="superscript"/>
        </w:rPr>
        <w:t>34</w:t>
      </w:r>
      <w:r w:rsidR="00AE2509">
        <w:rPr>
          <w:rFonts w:cs="Times New Roman"/>
        </w:rPr>
        <w:fldChar w:fldCharType="end"/>
      </w:r>
      <w:r w:rsidR="008B49DC">
        <w:rPr>
          <w:rFonts w:cs="Times New Roman"/>
        </w:rPr>
        <w:t>. Through such work</w:t>
      </w:r>
      <w:r w:rsidR="006F0D67">
        <w:rPr>
          <w:rFonts w:cs="Times New Roman"/>
        </w:rPr>
        <w:t>,</w:t>
      </w:r>
      <w:r w:rsidR="008B49DC">
        <w:rPr>
          <w:rFonts w:cs="Times New Roman"/>
        </w:rPr>
        <w:t xml:space="preserve"> they were able to make important observations on the role</w:t>
      </w:r>
      <w:r w:rsidR="006F0D67">
        <w:rPr>
          <w:rFonts w:cs="Times New Roman"/>
        </w:rPr>
        <w:t>s</w:t>
      </w:r>
      <w:r w:rsidR="008B49DC">
        <w:rPr>
          <w:rFonts w:cs="Times New Roman"/>
        </w:rPr>
        <w:t xml:space="preserve"> convective and radiative heat transfer</w:t>
      </w:r>
      <w:r w:rsidR="006F0D67">
        <w:rPr>
          <w:rFonts w:cs="Times New Roman"/>
        </w:rPr>
        <w:t xml:space="preserve"> play</w:t>
      </w:r>
      <w:r w:rsidR="008B49DC">
        <w:rPr>
          <w:rFonts w:cs="Times New Roman"/>
        </w:rPr>
        <w:t xml:space="preserve"> </w:t>
      </w:r>
      <w:r w:rsidR="006F0D67">
        <w:rPr>
          <w:rFonts w:cs="Times New Roman"/>
        </w:rPr>
        <w:t xml:space="preserve">in </w:t>
      </w:r>
      <w:r w:rsidR="008B49DC">
        <w:rPr>
          <w:rFonts w:cs="Times New Roman"/>
        </w:rPr>
        <w:t>wildfire spread. The methodology presented here allowed for baseline observations of energy dynamics in wildfire spread in the chaparral</w:t>
      </w:r>
      <w:r w:rsidR="00D55D64">
        <w:rPr>
          <w:rFonts w:cs="Times New Roman"/>
        </w:rPr>
        <w:t>.</w:t>
      </w:r>
      <w:r w:rsidR="004F12D6">
        <w:rPr>
          <w:rFonts w:cs="Times New Roman"/>
        </w:rPr>
        <w:t xml:space="preserve"> </w:t>
      </w:r>
      <w:r w:rsidR="00D55D64">
        <w:rPr>
          <w:rFonts w:cs="Times New Roman"/>
        </w:rPr>
        <w:t>A</w:t>
      </w:r>
      <w:r w:rsidR="004F12D6">
        <w:rPr>
          <w:rFonts w:cs="Times New Roman"/>
        </w:rPr>
        <w:t xml:space="preserve"> </w:t>
      </w:r>
      <w:r w:rsidR="00D55D64">
        <w:rPr>
          <w:rFonts w:cs="Times New Roman"/>
        </w:rPr>
        <w:t>beneficial</w:t>
      </w:r>
      <w:r w:rsidR="004F12D6">
        <w:rPr>
          <w:rFonts w:cs="Times New Roman"/>
        </w:rPr>
        <w:t xml:space="preserve"> next step</w:t>
      </w:r>
      <w:r w:rsidR="008B49DC">
        <w:rPr>
          <w:rFonts w:cs="Times New Roman"/>
        </w:rPr>
        <w:t xml:space="preserve"> </w:t>
      </w:r>
      <w:r w:rsidR="004F12D6">
        <w:rPr>
          <w:rFonts w:cs="Times New Roman"/>
        </w:rPr>
        <w:t xml:space="preserve">would </w:t>
      </w:r>
      <w:r w:rsidR="00171FCF">
        <w:rPr>
          <w:rFonts w:cs="Times New Roman"/>
        </w:rPr>
        <w:t>involve a</w:t>
      </w:r>
      <w:r w:rsidR="008B49DC">
        <w:rPr>
          <w:rFonts w:cs="Times New Roman"/>
        </w:rPr>
        <w:t xml:space="preserve"> more in</w:t>
      </w:r>
      <w:r w:rsidR="006F0D67">
        <w:rPr>
          <w:rFonts w:cs="Times New Roman"/>
        </w:rPr>
        <w:t>-</w:t>
      </w:r>
      <w:r w:rsidR="008B49DC">
        <w:rPr>
          <w:rFonts w:cs="Times New Roman"/>
        </w:rPr>
        <w:t>depth analysis of the particular contributions of radiative and convective heat transfe</w:t>
      </w:r>
      <w:r w:rsidR="00462FE0">
        <w:rPr>
          <w:rFonts w:cs="Times New Roman"/>
        </w:rPr>
        <w:t>r</w:t>
      </w:r>
      <w:r w:rsidR="008B49DC">
        <w:rPr>
          <w:rFonts w:cs="Times New Roman"/>
        </w:rPr>
        <w:t xml:space="preserve">. </w:t>
      </w:r>
      <w:r w:rsidR="006F0D67">
        <w:rPr>
          <w:rFonts w:cs="Times New Roman"/>
        </w:rPr>
        <w:t xml:space="preserve">For </w:t>
      </w:r>
      <w:r w:rsidR="008B49DC">
        <w:rPr>
          <w:rFonts w:cs="Times New Roman"/>
        </w:rPr>
        <w:t xml:space="preserve">future </w:t>
      </w:r>
      <w:r w:rsidR="006F0D67">
        <w:rPr>
          <w:rFonts w:cs="Times New Roman"/>
        </w:rPr>
        <w:t xml:space="preserve">studies, </w:t>
      </w:r>
      <w:r w:rsidR="00D55D64">
        <w:rPr>
          <w:rFonts w:cs="Times New Roman"/>
        </w:rPr>
        <w:t>we recommend exploring</w:t>
      </w:r>
      <w:r w:rsidR="008B49DC">
        <w:rPr>
          <w:rFonts w:cs="Times New Roman"/>
        </w:rPr>
        <w:t xml:space="preserve"> </w:t>
      </w:r>
      <w:r w:rsidR="006F0D67">
        <w:rPr>
          <w:rFonts w:cs="Times New Roman"/>
        </w:rPr>
        <w:t xml:space="preserve">the </w:t>
      </w:r>
      <w:r w:rsidR="008B49DC">
        <w:rPr>
          <w:rFonts w:cs="Times New Roman"/>
        </w:rPr>
        <w:t>direct measurement of heat flux</w:t>
      </w:r>
      <w:r w:rsidR="00D55D64">
        <w:rPr>
          <w:rFonts w:cs="Times New Roman"/>
        </w:rPr>
        <w:t>es</w:t>
      </w:r>
      <w:r w:rsidR="008B49DC">
        <w:rPr>
          <w:rFonts w:cs="Times New Roman"/>
        </w:rPr>
        <w:t xml:space="preserve">. </w:t>
      </w:r>
    </w:p>
    <w:p w14:paraId="1CEE4E4B" w14:textId="77777777" w:rsidR="00943F3A" w:rsidRDefault="00943F3A" w:rsidP="00D42DC0">
      <w:pPr>
        <w:rPr>
          <w:rFonts w:cs="Times New Roman"/>
        </w:rPr>
      </w:pPr>
    </w:p>
    <w:p w14:paraId="52B8B35F" w14:textId="25DFAE48" w:rsidR="00A25723" w:rsidRPr="0059782F" w:rsidRDefault="00943F3A" w:rsidP="00D42DC0">
      <w:pPr>
        <w:rPr>
          <w:rFonts w:cs="Times New Roman"/>
        </w:rPr>
      </w:pPr>
      <w:r w:rsidRPr="0059782F">
        <w:rPr>
          <w:rFonts w:cs="Times New Roman"/>
        </w:rPr>
        <w:t>To ensure accuracy in the measurements there are several critical steps. The calibration of the load cells measuring crown mass loss is</w:t>
      </w:r>
      <w:r>
        <w:rPr>
          <w:rFonts w:cs="Times New Roman"/>
        </w:rPr>
        <w:t xml:space="preserve"> perhaps the most critical step and the step that takes the most time. </w:t>
      </w:r>
      <w:r w:rsidR="00002772" w:rsidRPr="0059782F">
        <w:rPr>
          <w:rFonts w:cs="Times New Roman"/>
        </w:rPr>
        <w:t>This is b</w:t>
      </w:r>
      <w:r w:rsidR="00A25723" w:rsidRPr="0059782F">
        <w:rPr>
          <w:rFonts w:cs="Times New Roman"/>
        </w:rPr>
        <w:t>ecause at the end of each experiment day</w:t>
      </w:r>
      <w:r w:rsidR="006F0D67">
        <w:rPr>
          <w:rFonts w:cs="Times New Roman"/>
        </w:rPr>
        <w:t>,</w:t>
      </w:r>
      <w:r w:rsidR="00A25723" w:rsidRPr="0059782F">
        <w:rPr>
          <w:rFonts w:cs="Times New Roman"/>
        </w:rPr>
        <w:t xml:space="preserve"> the crown fuel bed must be unmounted,</w:t>
      </w:r>
      <w:r w:rsidR="006F0D67">
        <w:rPr>
          <w:rFonts w:cs="Times New Roman"/>
        </w:rPr>
        <w:t xml:space="preserve"> and</w:t>
      </w:r>
      <w:r w:rsidR="00A25723" w:rsidRPr="0059782F">
        <w:rPr>
          <w:rFonts w:cs="Times New Roman"/>
        </w:rPr>
        <w:t xml:space="preserve"> slight movement in the configuration may cause alteration</w:t>
      </w:r>
      <w:r w:rsidR="006F0D67">
        <w:rPr>
          <w:rFonts w:cs="Times New Roman"/>
        </w:rPr>
        <w:t>s</w:t>
      </w:r>
      <w:r w:rsidR="00A25723" w:rsidRPr="0059782F">
        <w:rPr>
          <w:rFonts w:cs="Times New Roman"/>
        </w:rPr>
        <w:t xml:space="preserve"> in the mass readings. Hence</w:t>
      </w:r>
      <w:r w:rsidR="00002772" w:rsidRPr="0059782F">
        <w:rPr>
          <w:rFonts w:cs="Times New Roman"/>
        </w:rPr>
        <w:t>, calibration</w:t>
      </w:r>
      <w:r w:rsidR="00A25723" w:rsidRPr="0059782F">
        <w:rPr>
          <w:rFonts w:cs="Times New Roman"/>
        </w:rPr>
        <w:t xml:space="preserve"> must be done at the beginning of each experiment day. For future experiments, a more permanent configuration would be ideal. In this </w:t>
      </w:r>
      <w:r w:rsidR="003E7E68" w:rsidRPr="0059782F">
        <w:rPr>
          <w:rFonts w:cs="Times New Roman"/>
        </w:rPr>
        <w:t xml:space="preserve">future </w:t>
      </w:r>
      <w:r w:rsidR="00A25723" w:rsidRPr="0059782F">
        <w:rPr>
          <w:rFonts w:cs="Times New Roman"/>
        </w:rPr>
        <w:t xml:space="preserve">configuration, the individual load </w:t>
      </w:r>
      <w:r w:rsidR="00A25723" w:rsidRPr="0059782F">
        <w:rPr>
          <w:rFonts w:cs="Times New Roman"/>
        </w:rPr>
        <w:lastRenderedPageBreak/>
        <w:t xml:space="preserve">cells would be </w:t>
      </w:r>
      <w:r w:rsidR="003E7E68" w:rsidRPr="0059782F">
        <w:rPr>
          <w:rFonts w:cs="Times New Roman"/>
        </w:rPr>
        <w:t>af</w:t>
      </w:r>
      <w:r w:rsidR="00A25723" w:rsidRPr="0059782F">
        <w:rPr>
          <w:rFonts w:cs="Times New Roman"/>
        </w:rPr>
        <w:t xml:space="preserve">fixed to the experimental setup. </w:t>
      </w:r>
    </w:p>
    <w:p w14:paraId="12C6297E" w14:textId="77777777" w:rsidR="00A25723" w:rsidRPr="0059782F" w:rsidRDefault="00A25723" w:rsidP="00D42DC0">
      <w:pPr>
        <w:rPr>
          <w:rFonts w:cs="Times New Roman"/>
        </w:rPr>
      </w:pPr>
    </w:p>
    <w:p w14:paraId="5732826A" w14:textId="015150EE" w:rsidR="00AF4DE5" w:rsidRPr="0059782F" w:rsidRDefault="00A25723" w:rsidP="00D42DC0">
      <w:pPr>
        <w:rPr>
          <w:rFonts w:cs="Times New Roman"/>
        </w:rPr>
      </w:pPr>
      <w:r w:rsidRPr="0059782F">
        <w:rPr>
          <w:rFonts w:cs="Times New Roman"/>
        </w:rPr>
        <w:t xml:space="preserve">In addition to the calibration step, another critical step in the protocol is the preparation of the fuels. </w:t>
      </w:r>
      <w:r w:rsidR="00B9320B" w:rsidRPr="0059782F">
        <w:rPr>
          <w:rFonts w:cs="Times New Roman"/>
        </w:rPr>
        <w:t>The intent of the entire experimental program is to develop a better understanding of combustion in live fuels for the purpose of improving our ability to predict prescribed fire behavior. While live branches up to ½ inch (1.27 cm) can be consumed in the flame front of a high intensity prescribed burn in chaparral (</w:t>
      </w:r>
      <w:r w:rsidR="00871526" w:rsidRPr="0059782F">
        <w:rPr>
          <w:rFonts w:cs="Times New Roman"/>
        </w:rPr>
        <w:t xml:space="preserve">see </w:t>
      </w:r>
      <w:r w:rsidR="00B9320B" w:rsidRPr="0059782F">
        <w:rPr>
          <w:rFonts w:cs="Times New Roman"/>
        </w:rPr>
        <w:t>Green</w:t>
      </w:r>
      <w:r w:rsidR="00871526" w:rsidRPr="0059782F">
        <w:rPr>
          <w:rFonts w:cs="Times New Roman"/>
        </w:rPr>
        <w:fldChar w:fldCharType="begin" w:fldLock="1"/>
      </w:r>
      <w:r w:rsidR="00154D0B">
        <w:rPr>
          <w:rFonts w:cs="Times New Roman"/>
        </w:rPr>
        <w:instrText>ADDIN CSL_CITATION { "citationItems" : [ { "id" : "ITEM-1", "itemData" : { "ISBN" : "PSW-51", "abstract" : "Prescribed burning is frequently suggested for reducing conflagration costs in chaparral. Preparation for a prescribed burn includes environmental impact reports, approval by higher levels of authority, and a burn plan. After objectives are stated, the prescription can be written. Elements of the burn prescription reflect fuel, weather, and other factors that determine fire behavior. Proportion of dead fuel, quantity of available fuel, live fuel moisture, topographic features, and chemical content can all be considered prior to the burn date. Then the desired ranges of dead fuel moisture, relative humidity, windspeed and direction, air temperature, and time of day can be selected. Perimeter firing is commonly employed, after weather forecasts and locallly collected weather data indicate prescription elements are acceptable and smoke managment is not a problem. An important final step is burn evaluation.", "author" : [ { "dropping-particle" : "", "family" : "Green", "given" : "L.R.", "non-dropping-particle" : "", "parse-names" : false, "suffix" : "" } ], "container-title" : "USDA For. Serv. Gen. Tech. Rep. PSW-51", "id" : "ITEM-1", "issued" : { "date-parts" : [ [ "1981" ] ] }, "page" : "36", "title" : "Burning by prescription in chaparral", "type" : "article-journal" }, "uris" : [ "http://www.mendeley.com/documents/?uuid=84fb8da8-82cc-4a6a-a20c-930c629d14cf" ] } ], "mendeley" : { "formattedCitation" : "&lt;sup&gt;35&lt;/sup&gt;", "plainTextFormattedCitation" : "35", "previouslyFormattedCitation" : "&lt;sup&gt;35&lt;/sup&gt;" }, "properties" : { "noteIndex" : 0 }, "schema" : "https://github.com/citation-style-language/schema/raw/master/csl-citation.json" }</w:instrText>
      </w:r>
      <w:r w:rsidR="00871526" w:rsidRPr="0059782F">
        <w:rPr>
          <w:rFonts w:cs="Times New Roman"/>
        </w:rPr>
        <w:fldChar w:fldCharType="separate"/>
      </w:r>
      <w:r w:rsidR="00AE2509" w:rsidRPr="00AE2509">
        <w:rPr>
          <w:rFonts w:cs="Times New Roman"/>
          <w:noProof/>
          <w:vertAlign w:val="superscript"/>
        </w:rPr>
        <w:t>35</w:t>
      </w:r>
      <w:r w:rsidR="00871526" w:rsidRPr="0059782F">
        <w:rPr>
          <w:rFonts w:cs="Times New Roman"/>
        </w:rPr>
        <w:fldChar w:fldCharType="end"/>
      </w:r>
      <w:r w:rsidR="00B9320B" w:rsidRPr="0059782F">
        <w:rPr>
          <w:rFonts w:cs="Times New Roman"/>
        </w:rPr>
        <w:t>), larger diameter fuels are typically not burned in the flame front. Laboratory burns using chaparral fuels have focused on using fuels that would generally be consumed by a prescribed burn’s spreading flame front (</w:t>
      </w:r>
      <w:r w:rsidR="00871526" w:rsidRPr="0059782F">
        <w:rPr>
          <w:rFonts w:cs="Times New Roman"/>
        </w:rPr>
        <w:t xml:space="preserve">see </w:t>
      </w:r>
      <w:r w:rsidR="00B9320B" w:rsidRPr="0059782F">
        <w:rPr>
          <w:rFonts w:cs="Times New Roman"/>
        </w:rPr>
        <w:t>Cohen and Bradshaw</w:t>
      </w:r>
      <w:r w:rsidR="009003E4" w:rsidRPr="0059782F">
        <w:rPr>
          <w:rFonts w:cs="Times New Roman"/>
        </w:rPr>
        <w:fldChar w:fldCharType="begin" w:fldLock="1"/>
      </w:r>
      <w:r w:rsidR="00154D0B">
        <w:rPr>
          <w:rFonts w:cs="Times New Roman"/>
        </w:rPr>
        <w:instrText>ADDIN CSL_CITATION { "citationItems" : [ { "id" : "ITEM-1", "itemData" : { "author" : [ { "dropping-particle" : "", "family" : "Cohen, J.; Bradshaw", "given" : "B.", "non-dropping-particle" : "", "parse-names" : false, "suffix" : "" } ], "container-title" : "Proc. Prescr. Burn. Midwest State Art", "id" : "ITEM-1", "issued" : { "date-parts" : [ [ "1986" ] ] }, "page" : "1-5", "title" : "Fire behavior modeling - a decision tool", "type" : "article-journal" }, "uris" : [ "http://www.mendeley.com/documents/?uuid=8bae02a4-a8fe-4c5d-ae69-ab2a6be11424" ] } ], "mendeley" : { "formattedCitation" : "&lt;sup&gt;36&lt;/sup&gt;", "plainTextFormattedCitation" : "36", "previouslyFormattedCitation" : "&lt;sup&gt;36&lt;/sup&gt;" }, "properties" : { "noteIndex" : 0 }, "schema" : "https://github.com/citation-style-language/schema/raw/master/csl-citation.json" }</w:instrText>
      </w:r>
      <w:r w:rsidR="009003E4" w:rsidRPr="0059782F">
        <w:rPr>
          <w:rFonts w:cs="Times New Roman"/>
        </w:rPr>
        <w:fldChar w:fldCharType="separate"/>
      </w:r>
      <w:r w:rsidR="00AE2509" w:rsidRPr="00AE2509">
        <w:rPr>
          <w:rFonts w:cs="Times New Roman"/>
          <w:noProof/>
          <w:vertAlign w:val="superscript"/>
        </w:rPr>
        <w:t>36</w:t>
      </w:r>
      <w:r w:rsidR="009003E4" w:rsidRPr="0059782F">
        <w:rPr>
          <w:rFonts w:cs="Times New Roman"/>
        </w:rPr>
        <w:fldChar w:fldCharType="end"/>
      </w:r>
      <w:r w:rsidR="00B9320B" w:rsidRPr="0059782F">
        <w:rPr>
          <w:rFonts w:cs="Times New Roman"/>
        </w:rPr>
        <w:t xml:space="preserve">, Weise </w:t>
      </w:r>
      <w:r w:rsidR="00B9320B" w:rsidRPr="0059782F">
        <w:rPr>
          <w:rFonts w:cs="Times New Roman"/>
          <w:i/>
        </w:rPr>
        <w:t>et al</w:t>
      </w:r>
      <w:r w:rsidR="00871526" w:rsidRPr="0059782F">
        <w:rPr>
          <w:rFonts w:cs="Times New Roman"/>
          <w:i/>
        </w:rPr>
        <w:t>.</w:t>
      </w:r>
      <w:r w:rsidR="009003E4" w:rsidRPr="0059782F">
        <w:rPr>
          <w:rFonts w:cs="Times New Roman"/>
        </w:rPr>
        <w:fldChar w:fldCharType="begin" w:fldLock="1"/>
      </w:r>
      <w:r w:rsidR="00154D0B">
        <w:rPr>
          <w:rFonts w:cs="Times New Roman"/>
        </w:rPr>
        <w:instrText>ADDIN CSL_CITATION { "citationItems" : [ { "id" : "ITEM-1", "itemData" : { "DOI" : "10.1071/WF15177", "ISSN" : "10498001", "abstract" : "Fire behaviour data from 240 laboratory fires in high-density live chaparral fuel beds were compared with model predictions. Logistic regression was used to develop a model to predict fire spread success in the fuel beds and linear regression was used to predict rate of spread. Predictions from the Rothermel equation and three proposed changes as well as two physically based models were compared with observed spread rates of spread. Flame length\u2013fireline intensity relationships were compared with flame length data. Wind was the most important variable related to spread success. Air temperature, live fuel moisture content, slope angle and fuel bed bulk density were significantly related to spread rate. A flame length\u2013fireline intensity model for Galician shrub fuels was similar to the chaparral data. The Rothermel model failed to predict fire spread in nearly all of the fires that spread using default values. Increasing the moisture of extinction marginally improved its performance. Modifications proposed by Cohen, Wilson and Catchpole also improved predictions. The models successfully predicted fire spread 49 to 69% of the time. Only the physical model predictions fell within a factor of two of actual rates. Mean bias of most models was close to zero. Physically based models generally performed better than empirical models and are recommended for further study", "author" : [ { "dropping-particle" : "", "family" : "Weise", "given" : "David R.", "non-dropping-particle" : "", "parse-names" : false, "suffix" : "" }, { "dropping-particle" : "", "family" : "Koo", "given" : "Eunmo", "non-dropping-particle" : "", "parse-names" : false, "suffix" : "" }, { "dropping-particle" : "", "family" : "Zhou", "given" : "Xiangyang", "non-dropping-particle" : "", "parse-names" : false, "suffix" : "" }, { "dropping-particle" : "", "family" : "Mahalingam", "given" : "Shankar", "non-dropping-particle" : "", "parse-names" : false, "suffix" : "" }, { "dropping-particle" : "", "family" : "Morandini", "given" : "Fr??d??ric", "non-dropping-particle" : "", "parse-names" : false, "suffix" : "" }, { "dropping-particle" : "", "family" : "Balbi", "given" : "Jacques Henri", "non-dropping-particle" : "", "parse-names" : false, "suffix" : "" } ], "container-title" : "Int. J. Wildl. Fire", "id" : "ITEM-1", "issue" : "9", "issued" : { "date-parts" : [ [ "2016" ] ] }, "page" : "980-994", "title" : "Fire spread in chaparral - A comparison of laboratory data and model predictions in burning live fuels", "type" : "article-journal", "volume" : "25" }, "uris" : [ "http://www.mendeley.com/documents/?uuid=31c2ab11-a5a0-4990-b74e-2383433b1f1a" ] } ], "mendeley" : { "formattedCitation" : "&lt;sup&gt;37&lt;/sup&gt;", "plainTextFormattedCitation" : "37", "previouslyFormattedCitation" : "&lt;sup&gt;37&lt;/sup&gt;" }, "properties" : { "noteIndex" : 0 }, "schema" : "https://github.com/citation-style-language/schema/raw/master/csl-citation.json" }</w:instrText>
      </w:r>
      <w:r w:rsidR="009003E4" w:rsidRPr="0059782F">
        <w:rPr>
          <w:rFonts w:cs="Times New Roman"/>
        </w:rPr>
        <w:fldChar w:fldCharType="separate"/>
      </w:r>
      <w:r w:rsidR="00AE2509" w:rsidRPr="00AE2509">
        <w:rPr>
          <w:rFonts w:cs="Times New Roman"/>
          <w:noProof/>
          <w:vertAlign w:val="superscript"/>
        </w:rPr>
        <w:t>37</w:t>
      </w:r>
      <w:r w:rsidR="009003E4" w:rsidRPr="0059782F">
        <w:rPr>
          <w:rFonts w:cs="Times New Roman"/>
        </w:rPr>
        <w:fldChar w:fldCharType="end"/>
      </w:r>
      <w:r w:rsidR="00B9320B" w:rsidRPr="0059782F">
        <w:rPr>
          <w:rFonts w:cs="Times New Roman"/>
        </w:rPr>
        <w:t>).</w:t>
      </w:r>
      <w:r w:rsidR="00AF4DE5" w:rsidRPr="0059782F">
        <w:rPr>
          <w:rFonts w:cs="Times New Roman"/>
        </w:rPr>
        <w:t xml:space="preserve"> Major chaparral species include</w:t>
      </w:r>
      <w:r w:rsidR="00B1522E" w:rsidRPr="0059782F">
        <w:rPr>
          <w:rFonts w:cs="Times New Roman"/>
        </w:rPr>
        <w:t xml:space="preserve"> </w:t>
      </w:r>
      <w:r w:rsidR="00AF4DE5">
        <w:t xml:space="preserve">chamise (Adenostoma fasciculatum), </w:t>
      </w:r>
      <w:r w:rsidR="006F0D67">
        <w:t xml:space="preserve">while </w:t>
      </w:r>
      <w:r w:rsidR="00AF4DE5">
        <w:t xml:space="preserve">other chaparral fuels include manzanita (Arctostaphylos glandulosa) and hoaryleaf ceanothus (Ceanothus crassifolius). </w:t>
      </w:r>
      <w:r w:rsidR="00B1522E">
        <w:t>Here</w:t>
      </w:r>
      <w:r w:rsidR="00AF4DE5">
        <w:t xml:space="preserve"> chamise was the fuel chosen because it is the most flammable of these species</w:t>
      </w:r>
      <w:r w:rsidR="006F0D67">
        <w:t>.</w:t>
      </w:r>
      <w:r w:rsidR="00AF4DE5">
        <w:t xml:space="preserve"> The protocol can be modified to include other species as long as the branch size is maintained below ¼ inch</w:t>
      </w:r>
      <w:r w:rsidR="00B1522E">
        <w:t>.</w:t>
      </w:r>
    </w:p>
    <w:p w14:paraId="47C20CD3" w14:textId="77777777" w:rsidR="00AF4DE5" w:rsidRPr="0059782F" w:rsidRDefault="00AF4DE5" w:rsidP="00D42DC0">
      <w:pPr>
        <w:rPr>
          <w:rFonts w:cs="Times New Roman"/>
        </w:rPr>
      </w:pPr>
    </w:p>
    <w:p w14:paraId="23E9C4F4" w14:textId="4E98136E" w:rsidR="00B1522E" w:rsidRPr="0059782F" w:rsidRDefault="00B1522E" w:rsidP="00D42DC0">
      <w:pPr>
        <w:rPr>
          <w:rFonts w:cs="Times New Roman"/>
        </w:rPr>
      </w:pPr>
      <w:r w:rsidRPr="0059782F">
        <w:rPr>
          <w:rFonts w:cs="Times New Roman"/>
        </w:rPr>
        <w:t>In general</w:t>
      </w:r>
      <w:r w:rsidR="00B50510">
        <w:rPr>
          <w:rFonts w:cs="Times New Roman"/>
        </w:rPr>
        <w:t>,</w:t>
      </w:r>
      <w:r w:rsidRPr="0059782F">
        <w:rPr>
          <w:rFonts w:cs="Times New Roman"/>
        </w:rPr>
        <w:t xml:space="preserve"> regardless of the species chosen as fuel,</w:t>
      </w:r>
      <w:r w:rsidR="00A25723" w:rsidRPr="0059782F">
        <w:rPr>
          <w:rFonts w:cs="Times New Roman"/>
        </w:rPr>
        <w:t xml:space="preserve"> branches should be trimmed such that all </w:t>
      </w:r>
      <w:r w:rsidR="003E7E68" w:rsidRPr="0059782F">
        <w:rPr>
          <w:rFonts w:cs="Times New Roman"/>
        </w:rPr>
        <w:t xml:space="preserve">branch diameters </w:t>
      </w:r>
      <w:r w:rsidR="00A25723" w:rsidRPr="0059782F">
        <w:rPr>
          <w:rFonts w:cs="Times New Roman"/>
        </w:rPr>
        <w:t>are</w:t>
      </w:r>
      <w:r w:rsidR="003E7E68" w:rsidRPr="0059782F">
        <w:rPr>
          <w:rFonts w:cs="Times New Roman"/>
        </w:rPr>
        <w:t xml:space="preserve"> &lt; ¼ inch (0.63 cm)</w:t>
      </w:r>
      <w:r w:rsidRPr="0059782F">
        <w:rPr>
          <w:rFonts w:cs="Times New Roman"/>
        </w:rPr>
        <w:t xml:space="preserve"> in order to maintain uniformity</w:t>
      </w:r>
      <w:r w:rsidR="00A25723" w:rsidRPr="0059782F">
        <w:rPr>
          <w:rFonts w:cs="Times New Roman"/>
        </w:rPr>
        <w:t xml:space="preserve">. Not performing this step or performing it incorrectly would negatively affect </w:t>
      </w:r>
      <w:r w:rsidR="006F0D67">
        <w:rPr>
          <w:rFonts w:cs="Times New Roman"/>
        </w:rPr>
        <w:t xml:space="preserve">the </w:t>
      </w:r>
      <w:r w:rsidR="003E7E68" w:rsidRPr="0059782F">
        <w:rPr>
          <w:rFonts w:cs="Times New Roman"/>
        </w:rPr>
        <w:t xml:space="preserve">reproducibility </w:t>
      </w:r>
      <w:r w:rsidR="00A25723" w:rsidRPr="0059782F">
        <w:rPr>
          <w:rFonts w:cs="Times New Roman"/>
        </w:rPr>
        <w:t xml:space="preserve">of the results. Over trimming the branches may also be disadvantageous because fuel beds with very small branch sizes tend to have greater packing density and hence also burn differently. </w:t>
      </w:r>
      <w:r w:rsidR="00453F59" w:rsidRPr="0059782F">
        <w:rPr>
          <w:rFonts w:cs="Times New Roman"/>
        </w:rPr>
        <w:t>In the procedure described here, following Omodan</w:t>
      </w:r>
      <w:r w:rsidR="00453F59" w:rsidRPr="0059782F">
        <w:rPr>
          <w:rFonts w:cs="Times New Roman"/>
        </w:rPr>
        <w:fldChar w:fldCharType="begin" w:fldLock="1"/>
      </w:r>
      <w:r w:rsidR="00154D0B">
        <w:rPr>
          <w:rFonts w:cs="Times New Roman"/>
        </w:rPr>
        <w:instrText>ADDIN CSL_CITATION { "citationItems" : [ { "id" : "ITEM-1", "itemData" : { "author" : [ { "dropping-particle" : "", "family" : "Omodan", "given" : "Sunday", "non-dropping-particle" : "", "parse-names" : false, "suffix" : "" } ], "id" : "ITEM-1", "issue" : "March", "issued" : { "date-parts" : [ [ "2015" ] ] }, "publisher" : "University of California, Riverside", "title" : "Fire Behavior Modeling - Experiment on Surface Fire Transition to the Elevated Live Fuel A", "type" : "thesis" }, "uris" : [ "http://www.mendeley.com/documents/?uuid=9468cdb7-8f27-4264-bcf2-db6c2026d0d1" ] } ], "mendeley" : { "formattedCitation" : "&lt;sup&gt;38&lt;/sup&gt;", "plainTextFormattedCitation" : "38", "previouslyFormattedCitation" : "&lt;sup&gt;38&lt;/sup&gt;" }, "properties" : { "noteIndex" : 0 }, "schema" : "https://github.com/citation-style-language/schema/raw/master/csl-citation.json" }</w:instrText>
      </w:r>
      <w:r w:rsidR="00453F59" w:rsidRPr="0059782F">
        <w:rPr>
          <w:rFonts w:cs="Times New Roman"/>
        </w:rPr>
        <w:fldChar w:fldCharType="separate"/>
      </w:r>
      <w:r w:rsidR="00AE2509" w:rsidRPr="00AE2509">
        <w:rPr>
          <w:rFonts w:cs="Times New Roman"/>
          <w:noProof/>
          <w:vertAlign w:val="superscript"/>
        </w:rPr>
        <w:t>38</w:t>
      </w:r>
      <w:r w:rsidR="00453F59" w:rsidRPr="0059782F">
        <w:rPr>
          <w:rFonts w:cs="Times New Roman"/>
        </w:rPr>
        <w:fldChar w:fldCharType="end"/>
      </w:r>
      <w:r w:rsidR="00453F59" w:rsidRPr="0059782F">
        <w:rPr>
          <w:rFonts w:cs="Times New Roman"/>
        </w:rPr>
        <w:t>, the packing density was maintained at an average of 9.2 kg/m</w:t>
      </w:r>
      <w:r w:rsidR="00453F59" w:rsidRPr="0059782F">
        <w:rPr>
          <w:rFonts w:cs="Times New Roman"/>
          <w:vertAlign w:val="superscript"/>
        </w:rPr>
        <w:t>3</w:t>
      </w:r>
      <w:r w:rsidR="00453F59" w:rsidRPr="0059782F">
        <w:rPr>
          <w:rFonts w:cs="Times New Roman"/>
        </w:rPr>
        <w:t xml:space="preserve">. </w:t>
      </w:r>
    </w:p>
    <w:p w14:paraId="5A35903E" w14:textId="77777777" w:rsidR="00B1522E" w:rsidRPr="0059782F" w:rsidRDefault="00B1522E" w:rsidP="00D42DC0">
      <w:pPr>
        <w:rPr>
          <w:rFonts w:cs="Times New Roman"/>
        </w:rPr>
      </w:pPr>
    </w:p>
    <w:p w14:paraId="0C71333A" w14:textId="279A5C2E" w:rsidR="00B81744" w:rsidRPr="0059782F" w:rsidRDefault="00A25723" w:rsidP="00D42DC0">
      <w:pPr>
        <w:rPr>
          <w:rFonts w:cs="Times New Roman"/>
        </w:rPr>
      </w:pPr>
      <w:r w:rsidRPr="0059782F">
        <w:rPr>
          <w:rFonts w:cs="Times New Roman"/>
        </w:rPr>
        <w:t>It is worth noting that because of the scale of this experiment</w:t>
      </w:r>
      <w:r w:rsidR="006F0D67">
        <w:rPr>
          <w:rFonts w:cs="Times New Roman"/>
        </w:rPr>
        <w:t>,</w:t>
      </w:r>
      <w:r w:rsidRPr="0059782F">
        <w:rPr>
          <w:rFonts w:cs="Times New Roman"/>
        </w:rPr>
        <w:t xml:space="preserve"> a crew of 4 or more people is required to ensure efficiency during the experiment. Having a person in charge of th</w:t>
      </w:r>
      <w:r w:rsidR="00002772" w:rsidRPr="0059782F">
        <w:rPr>
          <w:rFonts w:cs="Times New Roman"/>
        </w:rPr>
        <w:t xml:space="preserve">e crew with </w:t>
      </w:r>
      <w:r w:rsidRPr="0059782F">
        <w:rPr>
          <w:rFonts w:cs="Times New Roman"/>
        </w:rPr>
        <w:t>the protocol visible at all times is important to ensure all steps are followed</w:t>
      </w:r>
      <w:r w:rsidR="00825B3E" w:rsidRPr="0059782F">
        <w:rPr>
          <w:rFonts w:cs="Times New Roman"/>
        </w:rPr>
        <w:t xml:space="preserve"> correctly</w:t>
      </w:r>
      <w:r w:rsidRPr="0059782F">
        <w:rPr>
          <w:rFonts w:cs="Times New Roman"/>
        </w:rPr>
        <w:t xml:space="preserve">. This person is in charge of the safety of the crew as well as the </w:t>
      </w:r>
      <w:r w:rsidR="006F0D67" w:rsidRPr="0059782F">
        <w:rPr>
          <w:rFonts w:cs="Times New Roman"/>
        </w:rPr>
        <w:t>coordinati</w:t>
      </w:r>
      <w:r w:rsidR="006F0D67">
        <w:rPr>
          <w:rFonts w:cs="Times New Roman"/>
        </w:rPr>
        <w:t>on of</w:t>
      </w:r>
      <w:r w:rsidR="006F0D67" w:rsidRPr="0059782F">
        <w:rPr>
          <w:rFonts w:cs="Times New Roman"/>
        </w:rPr>
        <w:t xml:space="preserve"> </w:t>
      </w:r>
      <w:r w:rsidRPr="0059782F">
        <w:rPr>
          <w:rFonts w:cs="Times New Roman"/>
        </w:rPr>
        <w:t>the experiment. It is important that this person and the rest of the crew pay attention to their safety and that of the environment</w:t>
      </w:r>
      <w:r w:rsidR="006F0D67">
        <w:rPr>
          <w:rFonts w:cs="Times New Roman"/>
        </w:rPr>
        <w:t>,</w:t>
      </w:r>
      <w:r w:rsidRPr="0059782F">
        <w:rPr>
          <w:rFonts w:cs="Times New Roman"/>
        </w:rPr>
        <w:t xml:space="preserve"> which means having visibility of</w:t>
      </w:r>
      <w:r w:rsidR="00696303" w:rsidRPr="0059782F">
        <w:rPr>
          <w:rFonts w:cs="Times New Roman"/>
        </w:rPr>
        <w:t xml:space="preserve"> fire </w:t>
      </w:r>
      <w:r w:rsidR="00B15FA7" w:rsidRPr="0059782F">
        <w:rPr>
          <w:rFonts w:cs="Times New Roman"/>
        </w:rPr>
        <w:t>extinguisher</w:t>
      </w:r>
      <w:r w:rsidR="00696303" w:rsidRPr="0059782F">
        <w:rPr>
          <w:rFonts w:cs="Times New Roman"/>
        </w:rPr>
        <w:t xml:space="preserve">, </w:t>
      </w:r>
      <w:r w:rsidRPr="0059782F">
        <w:rPr>
          <w:rFonts w:cs="Times New Roman"/>
        </w:rPr>
        <w:t xml:space="preserve">ensuring exhaust vents are on and the doors are closed during the experiment. </w:t>
      </w:r>
    </w:p>
    <w:p w14:paraId="6DC6E579" w14:textId="77777777" w:rsidR="00B81744" w:rsidRPr="0059782F" w:rsidRDefault="00B81744" w:rsidP="00D42DC0">
      <w:pPr>
        <w:rPr>
          <w:rFonts w:cs="Times New Roman"/>
        </w:rPr>
      </w:pPr>
    </w:p>
    <w:p w14:paraId="025E5603" w14:textId="2ED6D3E3" w:rsidR="00A25723" w:rsidRDefault="00A25723" w:rsidP="00D42DC0">
      <w:r w:rsidRPr="0059782F">
        <w:rPr>
          <w:rFonts w:cs="Times New Roman"/>
        </w:rPr>
        <w:t xml:space="preserve">Additionally, it would be advantageous to synchronize all the instruments with a single trigger button. This would make data analysis and processing more efficient. Finally, </w:t>
      </w:r>
      <w:r w:rsidR="007B1FDE" w:rsidRPr="0059782F">
        <w:t>a</w:t>
      </w:r>
      <w:r w:rsidRPr="0059782F">
        <w:t xml:space="preserve"> natural progression after the technique here is mastered would be </w:t>
      </w:r>
      <w:r w:rsidR="003C3A73">
        <w:t xml:space="preserve">to </w:t>
      </w:r>
      <w:r w:rsidRPr="0059782F">
        <w:t>integrate some of the remaining wind tunnel capabilities such as temperature control</w:t>
      </w:r>
      <w:r w:rsidR="00B9320B" w:rsidRPr="0059782F">
        <w:t xml:space="preserve"> which has been shown in other studies to be another important factor to consider</w:t>
      </w:r>
      <w:r w:rsidRPr="0059782F">
        <w:t xml:space="preserve">. This would enable a wider range of control of environmental conditions. The results presented here are from experiments conducted during the summer months </w:t>
      </w:r>
      <w:r w:rsidR="00B9320B" w:rsidRPr="0059782F">
        <w:t>when fuels are typically drier; this period also corresponds to a portion of the year when wildland fires occur</w:t>
      </w:r>
      <w:r w:rsidRPr="0059782F">
        <w:t xml:space="preserve">. </w:t>
      </w:r>
      <w:r w:rsidR="00103519" w:rsidRPr="0059782F">
        <w:t>If,</w:t>
      </w:r>
      <w:r w:rsidRPr="0059782F">
        <w:t xml:space="preserve"> however</w:t>
      </w:r>
      <w:r w:rsidR="007B1FDE" w:rsidRPr="0059782F">
        <w:t>,</w:t>
      </w:r>
      <w:r w:rsidRPr="0059782F">
        <w:t xml:space="preserve"> </w:t>
      </w:r>
      <w:r w:rsidR="003C3A73">
        <w:t xml:space="preserve">a </w:t>
      </w:r>
      <w:r w:rsidRPr="0059782F">
        <w:t>large range of seasons are to be analyzed during one experimental period</w:t>
      </w:r>
      <w:r w:rsidR="003C3A73">
        <w:t>,</w:t>
      </w:r>
      <w:r w:rsidRPr="0059782F">
        <w:t xml:space="preserve"> the wind tunnel temperature control may be employed. </w:t>
      </w:r>
      <w:r w:rsidR="00F500E9">
        <w:t xml:space="preserve">Similarly, variation of fuel moisture content would provide insight on </w:t>
      </w:r>
      <w:r w:rsidR="00984699">
        <w:t xml:space="preserve">the influence of this parameter on chaparral crown fire transition and spread. In designing an expanded study to include fuel moisture content and bulk density as controlled parameters, error analysis such as the one provided by Mulvaney </w:t>
      </w:r>
      <w:r w:rsidR="00984699" w:rsidRPr="007D5F61">
        <w:rPr>
          <w:i/>
        </w:rPr>
        <w:t>et al.</w:t>
      </w:r>
      <w:r w:rsidR="00984699">
        <w:t xml:space="preserve"> would aide in designing a methodology with experimental uniformity</w:t>
      </w:r>
      <w:r w:rsidR="00984699">
        <w:fldChar w:fldCharType="begin" w:fldLock="1"/>
      </w:r>
      <w:r w:rsidR="00154D0B">
        <w:instrText>ADDIN CSL_CITATION { "citationItems" : [ { "id" : "ITEM-1", "itemData" : { "DOI" : "10.1071/WF15068", "ISBN" : "1049-8001", "ISSN" : "10498001", "abstract" : "Combustion wind tunnels are often used to investigate the propagation of free-moving fires through solid-phase fuels, typically standardised 'artificial' fuel beds. However, the results of such studies are difficult to apply directly to wildland fire situations primarily due to the disparity between the generally uniform artificial fuel and the heterogeneous fuel found in nature. To explore the feasibility of using heterogeneous 'natural' fuel beds in subsequent combustion wind tunnel experiments, this study quantified the variability in forward rate of fire spread resulting from the use of heterogeneous fuel beds in a combustion wind tunnel under a given set of burning conditions. The experiment assessed the effects of fuel type and air speed, and controlled for the effects of fuel moisture content, fuel load and fuel particle size. It was found that the variability in rate of spread increased with its mean, but the overall residual variance (s 2 e ,0.025, s.e. 0.011) was low compared with the effects of air speed and fuel type. This demonstrates that heterogeneous fuel beds can be used in combustion wind tunnel experiments without introducing a large degree of variability.", "author" : [ { "dropping-particle" : "", "family" : "Mulvaney", "given" : "Joshua J.", "non-dropping-particle" : "", "parse-names" : false, "suffix" : "" }, { "dropping-particle" : "", "family" : "Sullivan", "given" : "Andrew L.", "non-dropping-particle" : "", "parse-names" : false, "suffix" : "" }, { "dropping-particle" : "", "family" : "Cary", "given" : "Geoffrey J.", "non-dropping-particle" : "", "parse-names" : false, "suffix" : "" }, { "dropping-particle" : "", "family" : "Bishop", "given" : "Glenys R.", "non-dropping-particle" : "", "parse-names" : false, "suffix" : "" } ], "container-title" : "International Journal of Wildland Fire", "id" : "ITEM-1", "issue" : "4", "issued" : { "date-parts" : [ [ "2016" ] ] }, "page" : "445-455", "title" : "Repeatability of free-burning fire experiments using heterogeneous forest fuel beds in a combustion wind tunnel", "type" : "article-journal", "volume" : "25" }, "uris" : [ "http://www.mendeley.com/documents/?uuid=16c6e637-2a28-4e99-a283-c9bcf09e020a" ] } ], "mendeley" : { "formattedCitation" : "&lt;sup&gt;39&lt;/sup&gt;", "plainTextFormattedCitation" : "39", "previouslyFormattedCitation" : "&lt;sup&gt;39&lt;/sup&gt;" }, "properties" : { "noteIndex" : 0 }, "schema" : "https://github.com/citation-style-language/schema/raw/master/csl-citation.json" }</w:instrText>
      </w:r>
      <w:r w:rsidR="00984699">
        <w:fldChar w:fldCharType="separate"/>
      </w:r>
      <w:r w:rsidR="00AE2509" w:rsidRPr="00AE2509">
        <w:rPr>
          <w:noProof/>
          <w:vertAlign w:val="superscript"/>
        </w:rPr>
        <w:t>39</w:t>
      </w:r>
      <w:r w:rsidR="00984699">
        <w:fldChar w:fldCharType="end"/>
      </w:r>
      <w:r w:rsidR="00984699">
        <w:t>.</w:t>
      </w:r>
      <w:r w:rsidR="00B50510">
        <w:t xml:space="preserve"> </w:t>
      </w:r>
    </w:p>
    <w:p w14:paraId="3CEBBAAD" w14:textId="17E9F986" w:rsidR="00910EAC" w:rsidRDefault="00910EAC" w:rsidP="00D42DC0">
      <w:pPr>
        <w:rPr>
          <w:rFonts w:cs="Times New Roman"/>
        </w:rPr>
      </w:pPr>
    </w:p>
    <w:p w14:paraId="3D4125AC" w14:textId="5AA29E23" w:rsidR="00171FCF" w:rsidRPr="0059782F" w:rsidRDefault="00910EAC" w:rsidP="00D42DC0">
      <w:pPr>
        <w:rPr>
          <w:rFonts w:cs="Times New Roman"/>
        </w:rPr>
      </w:pPr>
      <w:r>
        <w:rPr>
          <w:rFonts w:cs="Times New Roman"/>
        </w:rPr>
        <w:t>The technique described here enables an examination of crown fire behavior that integrates measurements of mass, temperature</w:t>
      </w:r>
      <w:r w:rsidR="003C3A73">
        <w:rPr>
          <w:rFonts w:cs="Times New Roman"/>
        </w:rPr>
        <w:t>,</w:t>
      </w:r>
      <w:r>
        <w:rPr>
          <w:rFonts w:cs="Times New Roman"/>
        </w:rPr>
        <w:t xml:space="preserve"> and flame geometry for both layers of fuel involved. Analysis resulting from this methodology may lead to an increased understanding of chaparral fire as a crown fire </w:t>
      </w:r>
      <w:r w:rsidR="00171FCF">
        <w:rPr>
          <w:rFonts w:cs="Times New Roman"/>
        </w:rPr>
        <w:t>specially within the bounds of independent, passive or active crown fire behavior as presented by Van Wagner</w:t>
      </w:r>
      <w:r w:rsidR="00171FCF">
        <w:rPr>
          <w:rFonts w:cs="Times New Roman"/>
        </w:rPr>
        <w:fldChar w:fldCharType="begin" w:fldLock="1"/>
      </w:r>
      <w:r w:rsidR="00171FCF">
        <w:rPr>
          <w:rFonts w:cs="Times New Roman"/>
        </w:rPr>
        <w:instrText>ADDIN CSL_CITATION { "citationItems" : [ { "id" : "ITEM-1", "itemData" : { "author" : [ { "dropping-particle" : "", "family" : "Wagner", "given" : "C.E.", "non-dropping-particle" : "Van", "parse-names" : false, "suffix" : "" } ], "container-title" : "Can. J. For. Res.", "id" : "ITEM-1", "issued" : { "date-parts" : [ [ "1977" ] ] }, "page" : "23-34", "title" : "Conditions for the start and spread of crown fire", "type" : "article-journal", "volume" : "7" }, "uris" : [ "http://www.mendeley.com/documents/?uuid=5434d22a-c8ad-41e2-a01b-b852865d0ece" ] } ], "mendeley" : { "formattedCitation" : "&lt;sup&gt;5&lt;/sup&gt;", "plainTextFormattedCitation" : "5" }, "properties" : { "noteIndex" : 0 }, "schema" : "https://github.com/citation-style-language/schema/raw/master/csl-citation.json" }</w:instrText>
      </w:r>
      <w:r w:rsidR="00171FCF">
        <w:rPr>
          <w:rFonts w:cs="Times New Roman"/>
        </w:rPr>
        <w:fldChar w:fldCharType="separate"/>
      </w:r>
      <w:r w:rsidR="00171FCF" w:rsidRPr="00154D0B">
        <w:rPr>
          <w:rFonts w:cs="Times New Roman"/>
          <w:noProof/>
          <w:vertAlign w:val="superscript"/>
        </w:rPr>
        <w:t>5</w:t>
      </w:r>
      <w:r w:rsidR="00171FCF">
        <w:rPr>
          <w:rFonts w:cs="Times New Roman"/>
        </w:rPr>
        <w:fldChar w:fldCharType="end"/>
      </w:r>
      <w:r w:rsidR="0048041A">
        <w:rPr>
          <w:rFonts w:cs="Times New Roman"/>
        </w:rPr>
        <w:t>,</w:t>
      </w:r>
      <w:r w:rsidR="00171FCF">
        <w:rPr>
          <w:rFonts w:cs="Times New Roman"/>
        </w:rPr>
        <w:t xml:space="preserve"> thus providing knowledge to aid in fire prediction and control.</w:t>
      </w:r>
    </w:p>
    <w:p w14:paraId="781658B9" w14:textId="77777777" w:rsidR="00D1419A" w:rsidRPr="0059782F" w:rsidRDefault="00D1419A" w:rsidP="00D42DC0"/>
    <w:p w14:paraId="0C56B4C9" w14:textId="77777777" w:rsidR="006305D7" w:rsidRPr="0059782F" w:rsidRDefault="006305D7" w:rsidP="00D42DC0">
      <w:pPr>
        <w:rPr>
          <w:rFonts w:cs="Arial"/>
        </w:rPr>
      </w:pPr>
      <w:r w:rsidRPr="0059782F">
        <w:rPr>
          <w:rFonts w:cs="Arial"/>
          <w:b/>
          <w:bCs/>
        </w:rPr>
        <w:t>ACKNOWLEDGMENTS:</w:t>
      </w:r>
      <w:r w:rsidRPr="0059782F">
        <w:rPr>
          <w:rFonts w:cs="Arial"/>
        </w:rPr>
        <w:t xml:space="preserve"> </w:t>
      </w:r>
    </w:p>
    <w:p w14:paraId="75624C12" w14:textId="3B388D85" w:rsidR="006305D7" w:rsidRPr="007C06FD" w:rsidRDefault="006A7761" w:rsidP="00B50510">
      <w:pPr>
        <w:widowControl/>
        <w:autoSpaceDE/>
        <w:autoSpaceDN/>
        <w:adjustRightInd/>
        <w:rPr>
          <w:rFonts w:ascii="Times New Roman" w:hAnsi="Times New Roman" w:cs="Times New Roman"/>
          <w:color w:val="auto"/>
        </w:rPr>
      </w:pPr>
      <w:r w:rsidRPr="0059782F">
        <w:rPr>
          <w:rFonts w:cs="Arial"/>
        </w:rPr>
        <w:t xml:space="preserve">The authors would like to acknowledge </w:t>
      </w:r>
      <w:r w:rsidR="006F60A3" w:rsidRPr="0059782F">
        <w:rPr>
          <w:rFonts w:cs="Arial"/>
        </w:rPr>
        <w:t xml:space="preserve">Benjamin </w:t>
      </w:r>
      <w:r w:rsidR="003263E4" w:rsidRPr="0059782F">
        <w:rPr>
          <w:rFonts w:cs="Arial"/>
        </w:rPr>
        <w:t>S</w:t>
      </w:r>
      <w:r w:rsidR="003263E4">
        <w:rPr>
          <w:rFonts w:cs="Arial"/>
        </w:rPr>
        <w:t>o</w:t>
      </w:r>
      <w:r w:rsidR="003263E4" w:rsidRPr="0059782F">
        <w:rPr>
          <w:rFonts w:cs="Arial"/>
        </w:rPr>
        <w:t>mmerkorn</w:t>
      </w:r>
      <w:r w:rsidR="006F60A3" w:rsidRPr="0059782F">
        <w:rPr>
          <w:rFonts w:cs="Arial"/>
        </w:rPr>
        <w:t xml:space="preserve">, </w:t>
      </w:r>
      <w:r w:rsidRPr="0059782F">
        <w:rPr>
          <w:rFonts w:cs="Arial"/>
        </w:rPr>
        <w:t>Gabriel Dupont, Jake Eggan and</w:t>
      </w:r>
      <w:r w:rsidR="00B50510">
        <w:rPr>
          <w:rFonts w:cs="Arial"/>
        </w:rPr>
        <w:t xml:space="preserve"> </w:t>
      </w:r>
      <w:r w:rsidRPr="0059782F">
        <w:rPr>
          <w:rFonts w:cs="Arial"/>
        </w:rPr>
        <w:t xml:space="preserve">Chirawat </w:t>
      </w:r>
      <w:r w:rsidR="00F618F9">
        <w:rPr>
          <w:rFonts w:cs="Arial"/>
        </w:rPr>
        <w:t xml:space="preserve">Sanpakit </w:t>
      </w:r>
      <w:r w:rsidRPr="0059782F">
        <w:rPr>
          <w:rFonts w:cs="Arial"/>
        </w:rPr>
        <w:t xml:space="preserve">who assisted with the experiments presented here. </w:t>
      </w:r>
      <w:r w:rsidR="00505691" w:rsidRPr="0059782F">
        <w:rPr>
          <w:rFonts w:cs="Times New Roman"/>
          <w:color w:val="222222"/>
          <w:shd w:val="clear" w:color="auto" w:fill="FFFFFF"/>
        </w:rPr>
        <w:t>Jeanette Cobian I</w:t>
      </w:r>
      <w:r w:rsidR="00505691" w:rsidRPr="0059782F">
        <w:rPr>
          <w:rFonts w:cs="Times New Roman" w:hint="eastAsia"/>
          <w:color w:val="222222"/>
          <w:shd w:val="clear" w:color="auto" w:fill="FFFFFF"/>
        </w:rPr>
        <w:t>ñ</w:t>
      </w:r>
      <w:r w:rsidR="00505691" w:rsidRPr="0059782F">
        <w:rPr>
          <w:rFonts w:cs="Times New Roman"/>
          <w:color w:val="222222"/>
          <w:shd w:val="clear" w:color="auto" w:fill="FFFFFF"/>
        </w:rPr>
        <w:t>iguez acknowledges support by NASA MUREP Institutional Research Opportunity (MIRO) grant number NNX15AP99A</w:t>
      </w:r>
      <w:r w:rsidR="00505691">
        <w:rPr>
          <w:rFonts w:ascii="Times New Roman" w:hAnsi="Times New Roman" w:cs="Times New Roman"/>
          <w:color w:val="auto"/>
        </w:rPr>
        <w:t xml:space="preserve">. </w:t>
      </w:r>
      <w:r w:rsidR="00B9320B" w:rsidRPr="0059782F">
        <w:t>This work was also funded by the USDA/USDI National Fire Plan</w:t>
      </w:r>
      <w:r w:rsidR="00006CBF" w:rsidRPr="0059782F">
        <w:t xml:space="preserve"> through an agreement between USDA Forest Service, PSW Research Station and the University of California – Riverside.</w:t>
      </w:r>
    </w:p>
    <w:p w14:paraId="570D5290" w14:textId="77777777" w:rsidR="006305D7" w:rsidRPr="0059782F" w:rsidRDefault="006305D7" w:rsidP="00B50510"/>
    <w:p w14:paraId="35253A40" w14:textId="77777777" w:rsidR="00B81744" w:rsidRPr="0059782F" w:rsidRDefault="006305D7" w:rsidP="00B50510">
      <w:pPr>
        <w:rPr>
          <w:rFonts w:cs="Arial"/>
          <w:b/>
        </w:rPr>
      </w:pPr>
      <w:r w:rsidRPr="0059782F">
        <w:rPr>
          <w:rFonts w:cs="Arial"/>
          <w:b/>
        </w:rPr>
        <w:t xml:space="preserve">DISCLOSURES: </w:t>
      </w:r>
    </w:p>
    <w:p w14:paraId="70387E37" w14:textId="77777777" w:rsidR="006305D7" w:rsidRPr="0059782F" w:rsidRDefault="006305D7" w:rsidP="00B50510">
      <w:pPr>
        <w:rPr>
          <w:rFonts w:cs="Arial"/>
        </w:rPr>
      </w:pPr>
      <w:r w:rsidRPr="0059782F">
        <w:rPr>
          <w:rFonts w:cs="Arial"/>
        </w:rPr>
        <w:t>The authors have nothing to disclose.</w:t>
      </w:r>
    </w:p>
    <w:p w14:paraId="424F036F" w14:textId="77777777" w:rsidR="006305D7" w:rsidRPr="0059782F" w:rsidRDefault="006305D7" w:rsidP="00D42DC0">
      <w:pPr>
        <w:rPr>
          <w:color w:val="7F7F7F"/>
        </w:rPr>
      </w:pPr>
    </w:p>
    <w:p w14:paraId="6C43921D" w14:textId="77777777" w:rsidR="006305D7" w:rsidRPr="0059782F" w:rsidRDefault="006305D7" w:rsidP="00D42DC0">
      <w:pPr>
        <w:rPr>
          <w:rFonts w:cs="Arial"/>
        </w:rPr>
      </w:pPr>
      <w:r w:rsidRPr="0059782F">
        <w:rPr>
          <w:rFonts w:cs="Arial"/>
          <w:b/>
          <w:bCs/>
        </w:rPr>
        <w:t>REFERENCES</w:t>
      </w:r>
      <w:r w:rsidRPr="0059782F">
        <w:rPr>
          <w:rFonts w:cs="Arial"/>
        </w:rPr>
        <w:t xml:space="preserve"> </w:t>
      </w:r>
    </w:p>
    <w:p w14:paraId="02E81F2F" w14:textId="7D09BFD4" w:rsidR="00154D0B" w:rsidRPr="00154D0B" w:rsidRDefault="00AD6946" w:rsidP="00D42DC0">
      <w:pPr>
        <w:rPr>
          <w:rFonts w:cs="Times New Roman"/>
          <w:noProof/>
        </w:rPr>
      </w:pPr>
      <w:r w:rsidRPr="0059782F">
        <w:rPr>
          <w:rFonts w:cs="Arial"/>
        </w:rPr>
        <w:fldChar w:fldCharType="begin" w:fldLock="1"/>
      </w:r>
      <w:r w:rsidRPr="0059782F">
        <w:rPr>
          <w:rFonts w:cs="Arial"/>
        </w:rPr>
        <w:instrText xml:space="preserve">ADDIN Mendeley Bibliography CSL_BIBLIOGRAPHY </w:instrText>
      </w:r>
      <w:r w:rsidRPr="0059782F">
        <w:rPr>
          <w:rFonts w:cs="Arial"/>
        </w:rPr>
        <w:fldChar w:fldCharType="separate"/>
      </w:r>
      <w:r w:rsidR="00154D0B" w:rsidRPr="00154D0B">
        <w:rPr>
          <w:rFonts w:cs="Times New Roman"/>
          <w:noProof/>
        </w:rPr>
        <w:t>1.</w:t>
      </w:r>
      <w:r w:rsidR="00154D0B" w:rsidRPr="00154D0B">
        <w:rPr>
          <w:rFonts w:cs="Times New Roman"/>
          <w:noProof/>
        </w:rPr>
        <w:tab/>
        <w:t>California Department of Forestry and Fire Protection. Incident Information, 2016. at &lt;http://cdfdata.fire.ca.gov/incidents/&gt;</w:t>
      </w:r>
    </w:p>
    <w:p w14:paraId="1E010453" w14:textId="77777777" w:rsidR="00154D0B" w:rsidRPr="00154D0B" w:rsidRDefault="00154D0B" w:rsidP="00D42DC0">
      <w:pPr>
        <w:rPr>
          <w:rFonts w:cs="Times New Roman"/>
          <w:noProof/>
        </w:rPr>
      </w:pPr>
      <w:r w:rsidRPr="00154D0B">
        <w:rPr>
          <w:rFonts w:cs="Times New Roman"/>
          <w:noProof/>
        </w:rPr>
        <w:t>2.</w:t>
      </w:r>
      <w:r w:rsidRPr="00154D0B">
        <w:rPr>
          <w:rFonts w:cs="Times New Roman"/>
          <w:noProof/>
        </w:rPr>
        <w:tab/>
        <w:t xml:space="preserve">Minnich, R. A. Fire mosaics in southern California and northern Baja California. </w:t>
      </w:r>
      <w:r w:rsidRPr="00154D0B">
        <w:rPr>
          <w:rFonts w:cs="Times New Roman"/>
          <w:i/>
          <w:iCs/>
          <w:noProof/>
        </w:rPr>
        <w:t>Science</w:t>
      </w:r>
      <w:r w:rsidRPr="00154D0B">
        <w:rPr>
          <w:rFonts w:cs="Times New Roman"/>
          <w:noProof/>
        </w:rPr>
        <w:t xml:space="preserve"> </w:t>
      </w:r>
      <w:r w:rsidRPr="00154D0B">
        <w:rPr>
          <w:rFonts w:cs="Times New Roman"/>
          <w:b/>
          <w:bCs/>
          <w:noProof/>
        </w:rPr>
        <w:t>219</w:t>
      </w:r>
      <w:r w:rsidRPr="00154D0B">
        <w:rPr>
          <w:rFonts w:cs="Times New Roman"/>
          <w:noProof/>
        </w:rPr>
        <w:t xml:space="preserve"> (4590), 1287–1294, doi:10.1126/science.219.4590.1287 (1983).</w:t>
      </w:r>
    </w:p>
    <w:p w14:paraId="280FAB1D" w14:textId="77777777" w:rsidR="00154D0B" w:rsidRPr="00154D0B" w:rsidRDefault="00154D0B" w:rsidP="00D42DC0">
      <w:pPr>
        <w:rPr>
          <w:rFonts w:cs="Times New Roman"/>
          <w:noProof/>
        </w:rPr>
      </w:pPr>
      <w:r w:rsidRPr="00154D0B">
        <w:rPr>
          <w:rFonts w:cs="Times New Roman"/>
          <w:noProof/>
        </w:rPr>
        <w:t>3.</w:t>
      </w:r>
      <w:r w:rsidRPr="00154D0B">
        <w:rPr>
          <w:rFonts w:cs="Times New Roman"/>
          <w:noProof/>
        </w:rPr>
        <w:tab/>
        <w:t xml:space="preserve">Tachajapong, W., Lozano, J., Mahalingam, S. &amp; Weise, D. R. Experimental modelling of crown fire initiation in open and closed shrubland systems. </w:t>
      </w:r>
      <w:r w:rsidRPr="00154D0B">
        <w:rPr>
          <w:rFonts w:cs="Times New Roman"/>
          <w:i/>
          <w:iCs/>
          <w:noProof/>
        </w:rPr>
        <w:t>Int. J. Wildl. Fire</w:t>
      </w:r>
      <w:r w:rsidRPr="00154D0B">
        <w:rPr>
          <w:rFonts w:cs="Times New Roman"/>
          <w:noProof/>
        </w:rPr>
        <w:t xml:space="preserve"> </w:t>
      </w:r>
      <w:r w:rsidRPr="00154D0B">
        <w:rPr>
          <w:rFonts w:cs="Times New Roman"/>
          <w:b/>
          <w:bCs/>
          <w:noProof/>
        </w:rPr>
        <w:t>23</w:t>
      </w:r>
      <w:r w:rsidRPr="00154D0B">
        <w:rPr>
          <w:rFonts w:cs="Times New Roman"/>
          <w:noProof/>
        </w:rPr>
        <w:t xml:space="preserve"> (4), 451–462, doi:10.1071/WF12118 (2014).</w:t>
      </w:r>
    </w:p>
    <w:p w14:paraId="7C244289" w14:textId="77777777" w:rsidR="00154D0B" w:rsidRPr="00154D0B" w:rsidRDefault="00154D0B" w:rsidP="00D42DC0">
      <w:pPr>
        <w:rPr>
          <w:rFonts w:cs="Times New Roman"/>
          <w:noProof/>
        </w:rPr>
      </w:pPr>
      <w:r w:rsidRPr="00154D0B">
        <w:rPr>
          <w:rFonts w:cs="Times New Roman"/>
          <w:noProof/>
        </w:rPr>
        <w:t>4.</w:t>
      </w:r>
      <w:r w:rsidRPr="00154D0B">
        <w:rPr>
          <w:rFonts w:cs="Times New Roman"/>
          <w:noProof/>
        </w:rPr>
        <w:tab/>
        <w:t xml:space="preserve">Rothermel, R. C. &amp; Philpot, C. W. Predicting changes in chaparral flammability. </w:t>
      </w:r>
      <w:r w:rsidRPr="00154D0B">
        <w:rPr>
          <w:rFonts w:cs="Times New Roman"/>
          <w:i/>
          <w:iCs/>
          <w:noProof/>
        </w:rPr>
        <w:t>J. For.</w:t>
      </w:r>
      <w:r w:rsidRPr="00154D0B">
        <w:rPr>
          <w:rFonts w:cs="Times New Roman"/>
          <w:noProof/>
        </w:rPr>
        <w:t xml:space="preserve"> </w:t>
      </w:r>
      <w:r w:rsidRPr="00154D0B">
        <w:rPr>
          <w:rFonts w:cs="Times New Roman"/>
          <w:b/>
          <w:bCs/>
          <w:noProof/>
        </w:rPr>
        <w:t>71</w:t>
      </w:r>
      <w:r w:rsidRPr="00154D0B">
        <w:rPr>
          <w:rFonts w:cs="Times New Roman"/>
          <w:noProof/>
        </w:rPr>
        <w:t xml:space="preserve"> (10), 640–643 (1973).</w:t>
      </w:r>
    </w:p>
    <w:p w14:paraId="16197B28" w14:textId="77777777" w:rsidR="00154D0B" w:rsidRPr="00154D0B" w:rsidRDefault="00154D0B" w:rsidP="00D42DC0">
      <w:pPr>
        <w:rPr>
          <w:rFonts w:cs="Times New Roman"/>
          <w:noProof/>
        </w:rPr>
      </w:pPr>
      <w:r w:rsidRPr="00154D0B">
        <w:rPr>
          <w:rFonts w:cs="Times New Roman"/>
          <w:noProof/>
        </w:rPr>
        <w:t>5.</w:t>
      </w:r>
      <w:r w:rsidRPr="00154D0B">
        <w:rPr>
          <w:rFonts w:cs="Times New Roman"/>
          <w:noProof/>
        </w:rPr>
        <w:tab/>
        <w:t xml:space="preserve">Van Wagner, C. E. Conditions for the start and spread of crown fire. </w:t>
      </w:r>
      <w:r w:rsidRPr="00154D0B">
        <w:rPr>
          <w:rFonts w:cs="Times New Roman"/>
          <w:i/>
          <w:iCs/>
          <w:noProof/>
        </w:rPr>
        <w:t>Can. J. For. Res.</w:t>
      </w:r>
      <w:r w:rsidRPr="00154D0B">
        <w:rPr>
          <w:rFonts w:cs="Times New Roman"/>
          <w:noProof/>
        </w:rPr>
        <w:t xml:space="preserve"> </w:t>
      </w:r>
      <w:r w:rsidRPr="00154D0B">
        <w:rPr>
          <w:rFonts w:cs="Times New Roman"/>
          <w:b/>
          <w:bCs/>
          <w:noProof/>
        </w:rPr>
        <w:t>7</w:t>
      </w:r>
      <w:r w:rsidRPr="00154D0B">
        <w:rPr>
          <w:rFonts w:cs="Times New Roman"/>
          <w:noProof/>
        </w:rPr>
        <w:t>, 23–34 (1977).</w:t>
      </w:r>
    </w:p>
    <w:p w14:paraId="6A966AE5" w14:textId="63A4384D" w:rsidR="00154D0B" w:rsidRPr="00154D0B" w:rsidRDefault="00154D0B" w:rsidP="00D42DC0">
      <w:pPr>
        <w:rPr>
          <w:rFonts w:cs="Times New Roman"/>
          <w:noProof/>
        </w:rPr>
      </w:pPr>
      <w:r w:rsidRPr="00154D0B">
        <w:rPr>
          <w:rFonts w:cs="Times New Roman"/>
          <w:noProof/>
        </w:rPr>
        <w:t>6.</w:t>
      </w:r>
      <w:r w:rsidRPr="00154D0B">
        <w:rPr>
          <w:rFonts w:cs="Times New Roman"/>
          <w:noProof/>
        </w:rPr>
        <w:tab/>
        <w:t xml:space="preserve">Fons, W. L. Analysis of Fire Spread in Light Forest Fuels. </w:t>
      </w:r>
      <w:r w:rsidRPr="00154D0B">
        <w:rPr>
          <w:rFonts w:cs="Times New Roman"/>
          <w:i/>
          <w:iCs/>
          <w:noProof/>
        </w:rPr>
        <w:t>J. Agric. Res.</w:t>
      </w:r>
      <w:r w:rsidR="00B50510">
        <w:rPr>
          <w:rFonts w:cs="Times New Roman"/>
          <w:noProof/>
        </w:rPr>
        <w:t xml:space="preserve"> </w:t>
      </w:r>
      <w:r w:rsidRPr="00154D0B">
        <w:rPr>
          <w:rFonts w:cs="Times New Roman"/>
          <w:noProof/>
        </w:rPr>
        <w:t>(3) (1946).</w:t>
      </w:r>
    </w:p>
    <w:p w14:paraId="278FCA54" w14:textId="77777777" w:rsidR="00154D0B" w:rsidRPr="00154D0B" w:rsidRDefault="00154D0B" w:rsidP="00D42DC0">
      <w:pPr>
        <w:rPr>
          <w:rFonts w:cs="Times New Roman"/>
          <w:noProof/>
        </w:rPr>
      </w:pPr>
      <w:r w:rsidRPr="00154D0B">
        <w:rPr>
          <w:rFonts w:cs="Times New Roman"/>
          <w:noProof/>
        </w:rPr>
        <w:t>7.</w:t>
      </w:r>
      <w:r w:rsidRPr="00154D0B">
        <w:rPr>
          <w:rFonts w:cs="Times New Roman"/>
          <w:noProof/>
        </w:rPr>
        <w:tab/>
        <w:t xml:space="preserve">Lozano, J. An investigation of surface and crown fire dynamics in shrub fuels. </w:t>
      </w:r>
      <w:r w:rsidRPr="00154D0B">
        <w:rPr>
          <w:rFonts w:cs="Times New Roman"/>
          <w:i/>
          <w:iCs/>
          <w:noProof/>
        </w:rPr>
        <w:t>Dissertation, University of California-Riverside</w:t>
      </w:r>
      <w:r w:rsidRPr="00154D0B">
        <w:rPr>
          <w:rFonts w:cs="Times New Roman"/>
          <w:noProof/>
        </w:rPr>
        <w:t xml:space="preserve"> , 1–222 (2011).</w:t>
      </w:r>
    </w:p>
    <w:p w14:paraId="5251CB03" w14:textId="77777777" w:rsidR="00154D0B" w:rsidRPr="00154D0B" w:rsidRDefault="00154D0B" w:rsidP="00D42DC0">
      <w:pPr>
        <w:rPr>
          <w:rFonts w:cs="Times New Roman"/>
          <w:noProof/>
        </w:rPr>
      </w:pPr>
      <w:r w:rsidRPr="00154D0B">
        <w:rPr>
          <w:rFonts w:cs="Times New Roman"/>
          <w:noProof/>
        </w:rPr>
        <w:t>8.</w:t>
      </w:r>
      <w:r w:rsidRPr="00154D0B">
        <w:rPr>
          <w:rFonts w:cs="Times New Roman"/>
          <w:noProof/>
        </w:rPr>
        <w:tab/>
        <w:t xml:space="preserve">Weise, D., Zhou, X., Sun, L. &amp; Mahalingam, S. Fire spread in chaparral—’go or no-go?’. </w:t>
      </w:r>
      <w:r w:rsidRPr="00154D0B">
        <w:rPr>
          <w:rFonts w:cs="Times New Roman"/>
          <w:i/>
          <w:iCs/>
          <w:noProof/>
        </w:rPr>
        <w:t>Int. J. Wildl. Fire</w:t>
      </w:r>
      <w:r w:rsidRPr="00154D0B">
        <w:rPr>
          <w:rFonts w:cs="Times New Roman"/>
          <w:noProof/>
        </w:rPr>
        <w:t xml:space="preserve"> </w:t>
      </w:r>
      <w:r w:rsidRPr="00154D0B">
        <w:rPr>
          <w:rFonts w:cs="Times New Roman"/>
          <w:b/>
          <w:bCs/>
          <w:noProof/>
        </w:rPr>
        <w:t>14</w:t>
      </w:r>
      <w:r w:rsidRPr="00154D0B">
        <w:rPr>
          <w:rFonts w:cs="Times New Roman"/>
          <w:noProof/>
        </w:rPr>
        <w:t>, 99–106, doi:10.1071/WF04049 (2005).</w:t>
      </w:r>
    </w:p>
    <w:p w14:paraId="26E60B68" w14:textId="77777777" w:rsidR="00154D0B" w:rsidRPr="00154D0B" w:rsidRDefault="00154D0B" w:rsidP="00D42DC0">
      <w:pPr>
        <w:rPr>
          <w:rFonts w:cs="Times New Roman"/>
          <w:noProof/>
        </w:rPr>
      </w:pPr>
      <w:r w:rsidRPr="00154D0B">
        <w:rPr>
          <w:rFonts w:cs="Times New Roman"/>
          <w:noProof/>
        </w:rPr>
        <w:t>9.</w:t>
      </w:r>
      <w:r w:rsidRPr="00154D0B">
        <w:rPr>
          <w:rFonts w:cs="Times New Roman"/>
          <w:noProof/>
        </w:rPr>
        <w:tab/>
        <w:t xml:space="preserve">Cruz, M. G., Butler, B. W., Alexander, M. E., Forthofer, J. M. &amp; Wakimoto, R. H. Predicting the ignition of crown fuels above a spreading surface fire. Part I: Model idealization. </w:t>
      </w:r>
      <w:r w:rsidRPr="00154D0B">
        <w:rPr>
          <w:rFonts w:cs="Times New Roman"/>
          <w:i/>
          <w:iCs/>
          <w:noProof/>
        </w:rPr>
        <w:t>Int. J. Wildl. Fire</w:t>
      </w:r>
      <w:r w:rsidRPr="00154D0B">
        <w:rPr>
          <w:rFonts w:cs="Times New Roman"/>
          <w:noProof/>
        </w:rPr>
        <w:t xml:space="preserve"> </w:t>
      </w:r>
      <w:r w:rsidRPr="00154D0B">
        <w:rPr>
          <w:rFonts w:cs="Times New Roman"/>
          <w:b/>
          <w:bCs/>
          <w:noProof/>
        </w:rPr>
        <w:t>15</w:t>
      </w:r>
      <w:r w:rsidRPr="00154D0B">
        <w:rPr>
          <w:rFonts w:cs="Times New Roman"/>
          <w:noProof/>
        </w:rPr>
        <w:t xml:space="preserve"> (1), 47–60, doi:10.1071/WF04061 (2006).</w:t>
      </w:r>
    </w:p>
    <w:p w14:paraId="62505C09" w14:textId="77777777" w:rsidR="00154D0B" w:rsidRPr="00154D0B" w:rsidRDefault="00154D0B" w:rsidP="00D42DC0">
      <w:pPr>
        <w:rPr>
          <w:rFonts w:cs="Times New Roman"/>
          <w:noProof/>
        </w:rPr>
      </w:pPr>
      <w:r w:rsidRPr="00154D0B">
        <w:rPr>
          <w:rFonts w:cs="Times New Roman"/>
          <w:noProof/>
        </w:rPr>
        <w:t>10.</w:t>
      </w:r>
      <w:r w:rsidRPr="00154D0B">
        <w:rPr>
          <w:rFonts w:cs="Times New Roman"/>
          <w:noProof/>
        </w:rPr>
        <w:tab/>
        <w:t xml:space="preserve">Cruz, M. G., Butler, B. W., Alexander, M. E., Forthofer, J. M. &amp; Wakimoto, R. H. Predicting the ignition of crown fuels above a spreading surface fire. Part II: Model idealization. </w:t>
      </w:r>
      <w:r w:rsidRPr="00154D0B">
        <w:rPr>
          <w:rFonts w:cs="Times New Roman"/>
          <w:i/>
          <w:iCs/>
          <w:noProof/>
        </w:rPr>
        <w:t>Int. J. Wildl. Fire</w:t>
      </w:r>
      <w:r w:rsidRPr="00154D0B">
        <w:rPr>
          <w:rFonts w:cs="Times New Roman"/>
          <w:noProof/>
        </w:rPr>
        <w:t xml:space="preserve"> </w:t>
      </w:r>
      <w:r w:rsidRPr="00154D0B">
        <w:rPr>
          <w:rFonts w:cs="Times New Roman"/>
          <w:b/>
          <w:bCs/>
          <w:noProof/>
        </w:rPr>
        <w:t>15</w:t>
      </w:r>
      <w:r w:rsidRPr="00154D0B">
        <w:rPr>
          <w:rFonts w:cs="Times New Roman"/>
          <w:noProof/>
        </w:rPr>
        <w:t xml:space="preserve"> (1), 47–60, doi:10.1071/WF04061 (2006).</w:t>
      </w:r>
    </w:p>
    <w:p w14:paraId="3FE7BB82" w14:textId="77777777" w:rsidR="00154D0B" w:rsidRPr="00154D0B" w:rsidRDefault="00154D0B" w:rsidP="00D42DC0">
      <w:pPr>
        <w:rPr>
          <w:rFonts w:cs="Times New Roman"/>
          <w:noProof/>
        </w:rPr>
      </w:pPr>
      <w:r w:rsidRPr="00154D0B">
        <w:rPr>
          <w:rFonts w:cs="Times New Roman"/>
          <w:noProof/>
        </w:rPr>
        <w:t>11.</w:t>
      </w:r>
      <w:r w:rsidRPr="00154D0B">
        <w:rPr>
          <w:rFonts w:cs="Times New Roman"/>
          <w:noProof/>
        </w:rPr>
        <w:tab/>
        <w:t xml:space="preserve">Li, J., Mahalingam, S. &amp; Weise, D. R. Experimental investigation of fire propagation in single live shrubs. </w:t>
      </w:r>
      <w:r w:rsidRPr="00154D0B">
        <w:rPr>
          <w:rFonts w:cs="Times New Roman"/>
          <w:i/>
          <w:iCs/>
          <w:noProof/>
        </w:rPr>
        <w:t>Int. J. Wildl. Fire</w:t>
      </w:r>
      <w:r w:rsidRPr="00154D0B">
        <w:rPr>
          <w:rFonts w:cs="Times New Roman"/>
          <w:noProof/>
        </w:rPr>
        <w:t xml:space="preserve"> </w:t>
      </w:r>
      <w:r w:rsidRPr="00154D0B">
        <w:rPr>
          <w:rFonts w:cs="Times New Roman"/>
          <w:b/>
          <w:bCs/>
          <w:noProof/>
        </w:rPr>
        <w:t>26</w:t>
      </w:r>
      <w:r w:rsidRPr="00154D0B">
        <w:rPr>
          <w:rFonts w:cs="Times New Roman"/>
          <w:noProof/>
        </w:rPr>
        <w:t xml:space="preserve"> (1), 58–70, doi:10.1071/WF16042 (2017).</w:t>
      </w:r>
    </w:p>
    <w:p w14:paraId="381135D4" w14:textId="77777777" w:rsidR="00154D0B" w:rsidRPr="00154D0B" w:rsidRDefault="00154D0B" w:rsidP="00D42DC0">
      <w:pPr>
        <w:rPr>
          <w:rFonts w:cs="Times New Roman"/>
          <w:noProof/>
        </w:rPr>
      </w:pPr>
      <w:r w:rsidRPr="00154D0B">
        <w:rPr>
          <w:rFonts w:cs="Times New Roman"/>
          <w:noProof/>
        </w:rPr>
        <w:t>12.</w:t>
      </w:r>
      <w:r w:rsidRPr="00154D0B">
        <w:rPr>
          <w:rFonts w:cs="Times New Roman"/>
          <w:noProof/>
        </w:rPr>
        <w:tab/>
        <w:t xml:space="preserve">Byram, G. M. Combustian of Forest Fuels. </w:t>
      </w:r>
      <w:r w:rsidRPr="00154D0B">
        <w:rPr>
          <w:rFonts w:cs="Times New Roman"/>
          <w:i/>
          <w:iCs/>
          <w:noProof/>
        </w:rPr>
        <w:t>For. Fire Control Use</w:t>
      </w:r>
      <w:r w:rsidRPr="00154D0B">
        <w:rPr>
          <w:rFonts w:cs="Times New Roman"/>
          <w:noProof/>
        </w:rPr>
        <w:t xml:space="preserve"> , 61–89 (1959).</w:t>
      </w:r>
    </w:p>
    <w:p w14:paraId="074AEA6C" w14:textId="77777777" w:rsidR="00154D0B" w:rsidRPr="00154D0B" w:rsidRDefault="00154D0B" w:rsidP="00D42DC0">
      <w:pPr>
        <w:rPr>
          <w:rFonts w:cs="Times New Roman"/>
          <w:noProof/>
        </w:rPr>
      </w:pPr>
      <w:r w:rsidRPr="00154D0B">
        <w:rPr>
          <w:rFonts w:cs="Times New Roman"/>
          <w:noProof/>
        </w:rPr>
        <w:lastRenderedPageBreak/>
        <w:t>13.</w:t>
      </w:r>
      <w:r w:rsidRPr="00154D0B">
        <w:rPr>
          <w:rFonts w:cs="Times New Roman"/>
          <w:noProof/>
        </w:rPr>
        <w:tab/>
        <w:t xml:space="preserve">Dupuy, J. L., Maréchal, J. &amp; Morvan, D. Fires from a cylindrical forest fuel burner: Combustion dynamics and flame properties. </w:t>
      </w:r>
      <w:r w:rsidRPr="00154D0B">
        <w:rPr>
          <w:rFonts w:cs="Times New Roman"/>
          <w:i/>
          <w:iCs/>
          <w:noProof/>
        </w:rPr>
        <w:t>Combust. Flame</w:t>
      </w:r>
      <w:r w:rsidRPr="00154D0B">
        <w:rPr>
          <w:rFonts w:cs="Times New Roman"/>
          <w:noProof/>
        </w:rPr>
        <w:t xml:space="preserve"> </w:t>
      </w:r>
      <w:r w:rsidRPr="00154D0B">
        <w:rPr>
          <w:rFonts w:cs="Times New Roman"/>
          <w:b/>
          <w:bCs/>
          <w:noProof/>
        </w:rPr>
        <w:t>135</w:t>
      </w:r>
      <w:r w:rsidRPr="00154D0B">
        <w:rPr>
          <w:rFonts w:cs="Times New Roman"/>
          <w:noProof/>
        </w:rPr>
        <w:t xml:space="preserve"> (1–2), 65–76, doi:10.1016/S0010-2180(03)00147-0 (2003).</w:t>
      </w:r>
    </w:p>
    <w:p w14:paraId="600FF3FE" w14:textId="77777777" w:rsidR="00154D0B" w:rsidRPr="00154D0B" w:rsidRDefault="00154D0B" w:rsidP="00D42DC0">
      <w:pPr>
        <w:rPr>
          <w:rFonts w:cs="Times New Roman"/>
          <w:noProof/>
        </w:rPr>
      </w:pPr>
      <w:r w:rsidRPr="00154D0B">
        <w:rPr>
          <w:rFonts w:cs="Times New Roman"/>
          <w:noProof/>
        </w:rPr>
        <w:t>14.</w:t>
      </w:r>
      <w:r w:rsidRPr="00154D0B">
        <w:rPr>
          <w:rFonts w:cs="Times New Roman"/>
          <w:noProof/>
        </w:rPr>
        <w:tab/>
        <w:t xml:space="preserve">Sun, L., Zhou, X., Mahalingam, S. &amp; Weise, D. R. Comparison of burning characteristics of live and dead chaparral fuels. </w:t>
      </w:r>
      <w:r w:rsidRPr="00154D0B">
        <w:rPr>
          <w:rFonts w:cs="Times New Roman"/>
          <w:i/>
          <w:iCs/>
          <w:noProof/>
        </w:rPr>
        <w:t>Combust. Flame</w:t>
      </w:r>
      <w:r w:rsidRPr="00154D0B">
        <w:rPr>
          <w:rFonts w:cs="Times New Roman"/>
          <w:noProof/>
        </w:rPr>
        <w:t xml:space="preserve"> </w:t>
      </w:r>
      <w:r w:rsidRPr="00154D0B">
        <w:rPr>
          <w:rFonts w:cs="Times New Roman"/>
          <w:b/>
          <w:bCs/>
          <w:noProof/>
        </w:rPr>
        <w:t>144</w:t>
      </w:r>
      <w:r w:rsidRPr="00154D0B">
        <w:rPr>
          <w:rFonts w:cs="Times New Roman"/>
          <w:noProof/>
        </w:rPr>
        <w:t xml:space="preserve"> (1–2), 349–359, doi:10.1016/j.combustflame.2005.08.008 (2006).</w:t>
      </w:r>
    </w:p>
    <w:p w14:paraId="5F105168" w14:textId="0663D613" w:rsidR="00154D0B" w:rsidRPr="00154D0B" w:rsidRDefault="00154D0B" w:rsidP="00D42DC0">
      <w:pPr>
        <w:rPr>
          <w:rFonts w:cs="Times New Roman"/>
          <w:noProof/>
        </w:rPr>
      </w:pPr>
      <w:r w:rsidRPr="00154D0B">
        <w:rPr>
          <w:rFonts w:cs="Times New Roman"/>
          <w:noProof/>
        </w:rPr>
        <w:t>15.</w:t>
      </w:r>
      <w:r w:rsidRPr="00154D0B">
        <w:rPr>
          <w:rFonts w:cs="Times New Roman"/>
          <w:noProof/>
        </w:rPr>
        <w:tab/>
      </w:r>
      <w:r w:rsidR="0048041A" w:rsidRPr="00154D0B">
        <w:rPr>
          <w:rFonts w:cs="Times New Roman"/>
          <w:noProof/>
        </w:rPr>
        <w:t>F</w:t>
      </w:r>
      <w:r w:rsidR="0048041A">
        <w:rPr>
          <w:rFonts w:cs="Times New Roman"/>
          <w:noProof/>
        </w:rPr>
        <w:t>letcher</w:t>
      </w:r>
      <w:r w:rsidRPr="00154D0B">
        <w:rPr>
          <w:rFonts w:cs="Times New Roman"/>
          <w:noProof/>
        </w:rPr>
        <w:t xml:space="preserve">, T. H., </w:t>
      </w:r>
      <w:r w:rsidR="0048041A" w:rsidRPr="00154D0B">
        <w:rPr>
          <w:rFonts w:cs="Times New Roman"/>
          <w:noProof/>
        </w:rPr>
        <w:t>P</w:t>
      </w:r>
      <w:r w:rsidR="0048041A">
        <w:rPr>
          <w:rFonts w:cs="Times New Roman"/>
          <w:noProof/>
        </w:rPr>
        <w:t>ickett</w:t>
      </w:r>
      <w:r w:rsidRPr="00154D0B">
        <w:rPr>
          <w:rFonts w:cs="Times New Roman"/>
          <w:noProof/>
        </w:rPr>
        <w:t xml:space="preserve">, B. M., </w:t>
      </w:r>
      <w:r w:rsidRPr="00154D0B">
        <w:rPr>
          <w:rFonts w:cs="Times New Roman"/>
          <w:i/>
          <w:iCs/>
          <w:noProof/>
        </w:rPr>
        <w:t>et al.</w:t>
      </w:r>
      <w:r w:rsidRPr="00154D0B">
        <w:rPr>
          <w:rFonts w:cs="Times New Roman"/>
          <w:noProof/>
        </w:rPr>
        <w:t xml:space="preserve"> Effects of Moisture on Ignition Behavior of Moist California Chaparral and Utah Leaves. </w:t>
      </w:r>
      <w:r w:rsidRPr="00154D0B">
        <w:rPr>
          <w:rFonts w:cs="Times New Roman"/>
          <w:i/>
          <w:iCs/>
          <w:noProof/>
        </w:rPr>
        <w:t>Combust. Sci. Technol.</w:t>
      </w:r>
      <w:r w:rsidRPr="00154D0B">
        <w:rPr>
          <w:rFonts w:cs="Times New Roman"/>
          <w:noProof/>
        </w:rPr>
        <w:t xml:space="preserve"> </w:t>
      </w:r>
      <w:r w:rsidRPr="00154D0B">
        <w:rPr>
          <w:rFonts w:cs="Times New Roman"/>
          <w:b/>
          <w:bCs/>
          <w:noProof/>
        </w:rPr>
        <w:t>179</w:t>
      </w:r>
      <w:r w:rsidRPr="00154D0B">
        <w:rPr>
          <w:rFonts w:cs="Times New Roman"/>
          <w:noProof/>
        </w:rPr>
        <w:t xml:space="preserve"> (6), 1183–1203, doi:10.1080/00102200601015574 (2007).</w:t>
      </w:r>
    </w:p>
    <w:p w14:paraId="100FDF79" w14:textId="080622D7" w:rsidR="00154D0B" w:rsidRPr="00154D0B" w:rsidRDefault="00154D0B" w:rsidP="00D42DC0">
      <w:pPr>
        <w:rPr>
          <w:rFonts w:cs="Times New Roman"/>
          <w:noProof/>
        </w:rPr>
      </w:pPr>
      <w:r w:rsidRPr="00154D0B">
        <w:rPr>
          <w:rFonts w:cs="Times New Roman"/>
          <w:noProof/>
        </w:rPr>
        <w:t>16.</w:t>
      </w:r>
      <w:r w:rsidRPr="00154D0B">
        <w:rPr>
          <w:rFonts w:cs="Times New Roman"/>
          <w:noProof/>
        </w:rPr>
        <w:tab/>
      </w:r>
      <w:r w:rsidR="0048041A" w:rsidRPr="00154D0B">
        <w:rPr>
          <w:rFonts w:cs="Times New Roman"/>
          <w:noProof/>
        </w:rPr>
        <w:t>E</w:t>
      </w:r>
      <w:r w:rsidR="0048041A">
        <w:rPr>
          <w:rFonts w:cs="Times New Roman"/>
          <w:noProof/>
        </w:rPr>
        <w:t>ngstrom</w:t>
      </w:r>
      <w:r w:rsidRPr="00154D0B">
        <w:rPr>
          <w:rFonts w:cs="Times New Roman"/>
          <w:noProof/>
        </w:rPr>
        <w:t xml:space="preserve">, J. D., </w:t>
      </w:r>
      <w:r w:rsidR="0048041A" w:rsidRPr="00154D0B">
        <w:rPr>
          <w:rFonts w:cs="Times New Roman"/>
          <w:noProof/>
        </w:rPr>
        <w:t>B</w:t>
      </w:r>
      <w:r w:rsidR="0048041A">
        <w:rPr>
          <w:rFonts w:cs="Times New Roman"/>
          <w:noProof/>
        </w:rPr>
        <w:t>utler</w:t>
      </w:r>
      <w:r w:rsidRPr="00154D0B">
        <w:rPr>
          <w:rFonts w:cs="Times New Roman"/>
          <w:noProof/>
        </w:rPr>
        <w:t xml:space="preserve">, J. K., </w:t>
      </w:r>
      <w:r w:rsidR="0048041A" w:rsidRPr="00154D0B">
        <w:rPr>
          <w:rFonts w:cs="Times New Roman"/>
          <w:noProof/>
        </w:rPr>
        <w:t>S</w:t>
      </w:r>
      <w:r w:rsidR="0048041A">
        <w:rPr>
          <w:rFonts w:cs="Times New Roman"/>
          <w:noProof/>
        </w:rPr>
        <w:t>mith</w:t>
      </w:r>
      <w:r w:rsidRPr="00154D0B">
        <w:rPr>
          <w:rFonts w:cs="Times New Roman"/>
          <w:noProof/>
        </w:rPr>
        <w:t xml:space="preserve">, S. G., </w:t>
      </w:r>
      <w:r w:rsidR="0048041A" w:rsidRPr="00154D0B">
        <w:rPr>
          <w:rFonts w:cs="Times New Roman"/>
          <w:noProof/>
        </w:rPr>
        <w:t>B</w:t>
      </w:r>
      <w:r w:rsidR="0048041A">
        <w:rPr>
          <w:rFonts w:cs="Times New Roman"/>
          <w:noProof/>
        </w:rPr>
        <w:t>axter</w:t>
      </w:r>
      <w:r w:rsidRPr="00154D0B">
        <w:rPr>
          <w:rFonts w:cs="Times New Roman"/>
          <w:noProof/>
        </w:rPr>
        <w:t xml:space="preserve">, L. L., </w:t>
      </w:r>
      <w:r w:rsidR="0048041A" w:rsidRPr="00154D0B">
        <w:rPr>
          <w:rFonts w:cs="Times New Roman"/>
          <w:noProof/>
        </w:rPr>
        <w:t>F</w:t>
      </w:r>
      <w:r w:rsidR="0048041A">
        <w:rPr>
          <w:rFonts w:cs="Times New Roman"/>
          <w:noProof/>
        </w:rPr>
        <w:t>letcher</w:t>
      </w:r>
      <w:r w:rsidRPr="00154D0B">
        <w:rPr>
          <w:rFonts w:cs="Times New Roman"/>
          <w:noProof/>
        </w:rPr>
        <w:t xml:space="preserve">, T. H. &amp; WEISE, D. R. Ignition Behavior of Live California Chaparral Leaves. </w:t>
      </w:r>
      <w:r w:rsidRPr="00154D0B">
        <w:rPr>
          <w:rFonts w:cs="Times New Roman"/>
          <w:i/>
          <w:iCs/>
          <w:noProof/>
        </w:rPr>
        <w:t>Combust. Sci. Technol.</w:t>
      </w:r>
      <w:r w:rsidRPr="00154D0B">
        <w:rPr>
          <w:rFonts w:cs="Times New Roman"/>
          <w:noProof/>
        </w:rPr>
        <w:t xml:space="preserve"> </w:t>
      </w:r>
      <w:r w:rsidRPr="00154D0B">
        <w:rPr>
          <w:rFonts w:cs="Times New Roman"/>
          <w:b/>
          <w:bCs/>
          <w:noProof/>
        </w:rPr>
        <w:t>176</w:t>
      </w:r>
      <w:r w:rsidRPr="00154D0B">
        <w:rPr>
          <w:rFonts w:cs="Times New Roman"/>
          <w:noProof/>
        </w:rPr>
        <w:t xml:space="preserve"> (9), 1577–1591, doi:10.1080/00102200490474278 (2004).</w:t>
      </w:r>
    </w:p>
    <w:p w14:paraId="4BFCCC85" w14:textId="77777777" w:rsidR="00154D0B" w:rsidRPr="00154D0B" w:rsidRDefault="00154D0B" w:rsidP="00D42DC0">
      <w:pPr>
        <w:rPr>
          <w:rFonts w:cs="Times New Roman"/>
          <w:noProof/>
        </w:rPr>
      </w:pPr>
      <w:r w:rsidRPr="00154D0B">
        <w:rPr>
          <w:rFonts w:cs="Times New Roman"/>
          <w:noProof/>
        </w:rPr>
        <w:t>17.</w:t>
      </w:r>
      <w:r w:rsidRPr="00154D0B">
        <w:rPr>
          <w:rFonts w:cs="Times New Roman"/>
          <w:noProof/>
        </w:rPr>
        <w:tab/>
        <w:t xml:space="preserve">Zukoski, E. Fluid Dynamic Aspects Of Room Fires. </w:t>
      </w:r>
      <w:r w:rsidRPr="00154D0B">
        <w:rPr>
          <w:rFonts w:cs="Times New Roman"/>
          <w:i/>
          <w:iCs/>
          <w:noProof/>
        </w:rPr>
        <w:t>Fire Saf. Sci.</w:t>
      </w:r>
      <w:r w:rsidRPr="00154D0B">
        <w:rPr>
          <w:rFonts w:cs="Times New Roman"/>
          <w:noProof/>
        </w:rPr>
        <w:t xml:space="preserve"> </w:t>
      </w:r>
      <w:r w:rsidRPr="00154D0B">
        <w:rPr>
          <w:rFonts w:cs="Times New Roman"/>
          <w:b/>
          <w:bCs/>
          <w:noProof/>
        </w:rPr>
        <w:t>1</w:t>
      </w:r>
      <w:r w:rsidRPr="00154D0B">
        <w:rPr>
          <w:rFonts w:cs="Times New Roman"/>
          <w:noProof/>
        </w:rPr>
        <w:t>, 1–30, doi:10.3801/IAFSS.FSS.1-1 (1986).</w:t>
      </w:r>
    </w:p>
    <w:p w14:paraId="3C3EE08F" w14:textId="77777777" w:rsidR="00154D0B" w:rsidRPr="00154D0B" w:rsidRDefault="00154D0B" w:rsidP="00D42DC0">
      <w:pPr>
        <w:rPr>
          <w:rFonts w:cs="Times New Roman"/>
          <w:noProof/>
        </w:rPr>
      </w:pPr>
      <w:r w:rsidRPr="00154D0B">
        <w:rPr>
          <w:rFonts w:cs="Times New Roman"/>
          <w:noProof/>
        </w:rPr>
        <w:t>18.</w:t>
      </w:r>
      <w:r w:rsidRPr="00154D0B">
        <w:rPr>
          <w:rFonts w:cs="Times New Roman"/>
          <w:noProof/>
        </w:rPr>
        <w:tab/>
        <w:t xml:space="preserve">Thomas, P. H., Webster, C. T. &amp; Raftery, M. M. Some experiments on buoyant diffusion flames. </w:t>
      </w:r>
      <w:r w:rsidRPr="00154D0B">
        <w:rPr>
          <w:rFonts w:cs="Times New Roman"/>
          <w:i/>
          <w:iCs/>
          <w:noProof/>
        </w:rPr>
        <w:t>Combust. Flame</w:t>
      </w:r>
      <w:r w:rsidRPr="00154D0B">
        <w:rPr>
          <w:rFonts w:cs="Times New Roman"/>
          <w:noProof/>
        </w:rPr>
        <w:t xml:space="preserve"> </w:t>
      </w:r>
      <w:r w:rsidRPr="00154D0B">
        <w:rPr>
          <w:rFonts w:cs="Times New Roman"/>
          <w:b/>
          <w:bCs/>
          <w:noProof/>
        </w:rPr>
        <w:t>5</w:t>
      </w:r>
      <w:r w:rsidRPr="00154D0B">
        <w:rPr>
          <w:rFonts w:cs="Times New Roman"/>
          <w:noProof/>
        </w:rPr>
        <w:t>, 359–367, doi:10.1016/0010-2180(61)90117-1 (1961).</w:t>
      </w:r>
    </w:p>
    <w:p w14:paraId="5339AA69" w14:textId="4EC4797A" w:rsidR="00154D0B" w:rsidRPr="00154D0B" w:rsidRDefault="00154D0B" w:rsidP="00D42DC0">
      <w:pPr>
        <w:rPr>
          <w:rFonts w:cs="Times New Roman"/>
          <w:noProof/>
        </w:rPr>
      </w:pPr>
      <w:r w:rsidRPr="00154D0B">
        <w:rPr>
          <w:rFonts w:cs="Times New Roman"/>
          <w:noProof/>
        </w:rPr>
        <w:t>19.</w:t>
      </w:r>
      <w:r w:rsidRPr="00154D0B">
        <w:rPr>
          <w:rFonts w:cs="Times New Roman"/>
          <w:noProof/>
        </w:rPr>
        <w:tab/>
        <w:t xml:space="preserve">Finney, M. a, Cohen, J. D., McAllister, S. S. &amp; Jolly, W. M. On the need for a theory of wildland fire spread. </w:t>
      </w:r>
      <w:r w:rsidRPr="00154D0B">
        <w:rPr>
          <w:rFonts w:cs="Times New Roman"/>
          <w:i/>
          <w:iCs/>
          <w:noProof/>
        </w:rPr>
        <w:t>I</w:t>
      </w:r>
      <w:r w:rsidR="00B50510">
        <w:rPr>
          <w:rFonts w:cs="Times New Roman"/>
          <w:i/>
          <w:iCs/>
          <w:noProof/>
        </w:rPr>
        <w:t>nt</w:t>
      </w:r>
      <w:r w:rsidRPr="00154D0B">
        <w:rPr>
          <w:rFonts w:cs="Times New Roman"/>
          <w:i/>
          <w:iCs/>
          <w:noProof/>
        </w:rPr>
        <w:t>l J Wildl</w:t>
      </w:r>
      <w:r w:rsidR="00B50510">
        <w:rPr>
          <w:rFonts w:cs="Times New Roman"/>
          <w:i/>
          <w:iCs/>
          <w:noProof/>
        </w:rPr>
        <w:t xml:space="preserve"> </w:t>
      </w:r>
      <w:r w:rsidRPr="00154D0B">
        <w:rPr>
          <w:rFonts w:cs="Times New Roman"/>
          <w:i/>
          <w:iCs/>
          <w:noProof/>
        </w:rPr>
        <w:t>Fire</w:t>
      </w:r>
      <w:r w:rsidRPr="00154D0B">
        <w:rPr>
          <w:rFonts w:cs="Times New Roman"/>
          <w:noProof/>
        </w:rPr>
        <w:t xml:space="preserve"> </w:t>
      </w:r>
      <w:r w:rsidRPr="00154D0B">
        <w:rPr>
          <w:rFonts w:cs="Times New Roman"/>
          <w:b/>
          <w:bCs/>
          <w:noProof/>
        </w:rPr>
        <w:t>22</w:t>
      </w:r>
      <w:r w:rsidRPr="00154D0B">
        <w:rPr>
          <w:rFonts w:cs="Times New Roman"/>
          <w:noProof/>
        </w:rPr>
        <w:t xml:space="preserve"> (1), 25–36, doi:10.1071/WF11117 (2013).</w:t>
      </w:r>
    </w:p>
    <w:p w14:paraId="664B5D87" w14:textId="77777777" w:rsidR="00154D0B" w:rsidRPr="00154D0B" w:rsidRDefault="00154D0B" w:rsidP="00D42DC0">
      <w:pPr>
        <w:rPr>
          <w:rFonts w:cs="Times New Roman"/>
          <w:noProof/>
        </w:rPr>
      </w:pPr>
      <w:r w:rsidRPr="00154D0B">
        <w:rPr>
          <w:rFonts w:cs="Times New Roman"/>
          <w:noProof/>
        </w:rPr>
        <w:t>20.</w:t>
      </w:r>
      <w:r w:rsidRPr="00154D0B">
        <w:rPr>
          <w:rFonts w:cs="Times New Roman"/>
          <w:noProof/>
        </w:rPr>
        <w:tab/>
        <w:t xml:space="preserve">Mendes-Lopes, J. M. C., Ventura, J. M. P. &amp; Amaral, J. M. P. Flame characteristics, temperature-time curves, and rate of spread in fires propagating in a bed of Pinus pinaster needles. </w:t>
      </w:r>
      <w:r w:rsidRPr="00154D0B">
        <w:rPr>
          <w:rFonts w:cs="Times New Roman"/>
          <w:i/>
          <w:iCs/>
          <w:noProof/>
        </w:rPr>
        <w:t>Int. J. Wildl. Fire</w:t>
      </w:r>
      <w:r w:rsidRPr="00154D0B">
        <w:rPr>
          <w:rFonts w:cs="Times New Roman"/>
          <w:noProof/>
        </w:rPr>
        <w:t xml:space="preserve"> </w:t>
      </w:r>
      <w:r w:rsidRPr="00154D0B">
        <w:rPr>
          <w:rFonts w:cs="Times New Roman"/>
          <w:b/>
          <w:bCs/>
          <w:noProof/>
        </w:rPr>
        <w:t>12</w:t>
      </w:r>
      <w:r w:rsidRPr="00154D0B">
        <w:rPr>
          <w:rFonts w:cs="Times New Roman"/>
          <w:noProof/>
        </w:rPr>
        <w:t xml:space="preserve"> (1), 67–84, doi:10.1071/WF02063 (2003).</w:t>
      </w:r>
    </w:p>
    <w:p w14:paraId="744FE6A5" w14:textId="77777777" w:rsidR="00154D0B" w:rsidRPr="00154D0B" w:rsidRDefault="00154D0B" w:rsidP="00D42DC0">
      <w:pPr>
        <w:rPr>
          <w:rFonts w:cs="Times New Roman"/>
          <w:noProof/>
        </w:rPr>
      </w:pPr>
      <w:r w:rsidRPr="00154D0B">
        <w:rPr>
          <w:rFonts w:cs="Times New Roman"/>
          <w:noProof/>
        </w:rPr>
        <w:t>21.</w:t>
      </w:r>
      <w:r w:rsidRPr="00154D0B">
        <w:rPr>
          <w:rFonts w:cs="Times New Roman"/>
          <w:noProof/>
        </w:rPr>
        <w:tab/>
        <w:t xml:space="preserve">Williams, F. A. Mechanisms of fire spread. </w:t>
      </w:r>
      <w:r w:rsidRPr="00154D0B">
        <w:rPr>
          <w:rFonts w:cs="Times New Roman"/>
          <w:i/>
          <w:iCs/>
          <w:noProof/>
        </w:rPr>
        <w:t>Symp. Combust.</w:t>
      </w:r>
      <w:r w:rsidRPr="00154D0B">
        <w:rPr>
          <w:rFonts w:cs="Times New Roman"/>
          <w:noProof/>
        </w:rPr>
        <w:t xml:space="preserve"> </w:t>
      </w:r>
      <w:r w:rsidRPr="00154D0B">
        <w:rPr>
          <w:rFonts w:cs="Times New Roman"/>
          <w:b/>
          <w:bCs/>
          <w:noProof/>
        </w:rPr>
        <w:t>16</w:t>
      </w:r>
      <w:r w:rsidRPr="00154D0B">
        <w:rPr>
          <w:rFonts w:cs="Times New Roman"/>
          <w:noProof/>
        </w:rPr>
        <w:t xml:space="preserve"> (1), 1281–1294, doi:10.1016/S0082-0784(77)80415-3 (1977).</w:t>
      </w:r>
    </w:p>
    <w:p w14:paraId="385049A5" w14:textId="77777777" w:rsidR="00154D0B" w:rsidRPr="00154D0B" w:rsidRDefault="00154D0B" w:rsidP="00D42DC0">
      <w:pPr>
        <w:rPr>
          <w:rFonts w:cs="Times New Roman"/>
          <w:noProof/>
        </w:rPr>
      </w:pPr>
      <w:r w:rsidRPr="00154D0B">
        <w:rPr>
          <w:rFonts w:cs="Times New Roman"/>
          <w:noProof/>
        </w:rPr>
        <w:t>22.</w:t>
      </w:r>
      <w:r w:rsidRPr="00154D0B">
        <w:rPr>
          <w:rFonts w:cs="Times New Roman"/>
          <w:noProof/>
        </w:rPr>
        <w:tab/>
        <w:t xml:space="preserve">Sullivan, A. L. &amp; Ball, R. Thermal decomposition and combustion chemistry of cellulosic biomass. </w:t>
      </w:r>
      <w:r w:rsidRPr="00154D0B">
        <w:rPr>
          <w:rFonts w:cs="Times New Roman"/>
          <w:i/>
          <w:iCs/>
          <w:noProof/>
        </w:rPr>
        <w:t>Atmospheric Environment</w:t>
      </w:r>
      <w:r w:rsidRPr="00154D0B">
        <w:rPr>
          <w:rFonts w:cs="Times New Roman"/>
          <w:noProof/>
        </w:rPr>
        <w:t xml:space="preserve"> </w:t>
      </w:r>
      <w:r w:rsidRPr="00154D0B">
        <w:rPr>
          <w:rFonts w:cs="Times New Roman"/>
          <w:b/>
          <w:bCs/>
          <w:noProof/>
        </w:rPr>
        <w:t>47</w:t>
      </w:r>
      <w:r w:rsidRPr="00154D0B">
        <w:rPr>
          <w:rFonts w:cs="Times New Roman"/>
          <w:noProof/>
        </w:rPr>
        <w:t>, 133–141, doi:10.1016/j.atmosenv.2011.11.022 (2012).</w:t>
      </w:r>
    </w:p>
    <w:p w14:paraId="7B260299" w14:textId="77777777" w:rsidR="00154D0B" w:rsidRPr="00154D0B" w:rsidRDefault="00154D0B" w:rsidP="00D42DC0">
      <w:pPr>
        <w:rPr>
          <w:rFonts w:cs="Times New Roman"/>
          <w:noProof/>
        </w:rPr>
      </w:pPr>
      <w:r w:rsidRPr="00154D0B">
        <w:rPr>
          <w:rFonts w:cs="Times New Roman"/>
          <w:noProof/>
        </w:rPr>
        <w:t>23.</w:t>
      </w:r>
      <w:r w:rsidRPr="00154D0B">
        <w:rPr>
          <w:rFonts w:cs="Times New Roman"/>
          <w:noProof/>
        </w:rPr>
        <w:tab/>
        <w:t xml:space="preserve">Tachajapong, W., Lozano, J., Mahalingam, S., Zhou, X. &amp; Weise, D. R. Experimental and Numerical Modeling of Shrub Crown Fire Initiation. </w:t>
      </w:r>
      <w:r w:rsidRPr="00154D0B">
        <w:rPr>
          <w:rFonts w:cs="Times New Roman"/>
          <w:i/>
          <w:iCs/>
          <w:noProof/>
        </w:rPr>
        <w:t>Combust. Sci. Technol.</w:t>
      </w:r>
      <w:r w:rsidRPr="00154D0B">
        <w:rPr>
          <w:rFonts w:cs="Times New Roman"/>
          <w:noProof/>
        </w:rPr>
        <w:t xml:space="preserve"> , 618–640, doi:10.1080/00102200802693617 (2016).</w:t>
      </w:r>
    </w:p>
    <w:p w14:paraId="7C3EA89B" w14:textId="77777777" w:rsidR="00154D0B" w:rsidRPr="00154D0B" w:rsidRDefault="00154D0B" w:rsidP="00D42DC0">
      <w:pPr>
        <w:rPr>
          <w:rFonts w:cs="Times New Roman"/>
          <w:noProof/>
        </w:rPr>
      </w:pPr>
      <w:r w:rsidRPr="00154D0B">
        <w:rPr>
          <w:rFonts w:cs="Times New Roman"/>
          <w:noProof/>
        </w:rPr>
        <w:t>24.</w:t>
      </w:r>
      <w:r w:rsidRPr="00154D0B">
        <w:rPr>
          <w:rFonts w:cs="Times New Roman"/>
          <w:noProof/>
        </w:rPr>
        <w:tab/>
        <w:t xml:space="preserve">Tachajapong, W., Lozano, J., Mahalingam, S., Zhou, X. &amp; Weise, D. R. An investigation of crown fuel bulk density effects on the dynamics of crown fire initiation in Shrublands. </w:t>
      </w:r>
      <w:r w:rsidRPr="00154D0B">
        <w:rPr>
          <w:rFonts w:cs="Times New Roman"/>
          <w:i/>
          <w:iCs/>
          <w:noProof/>
        </w:rPr>
        <w:t>Combust. Sci. Technol.</w:t>
      </w:r>
      <w:r w:rsidRPr="00154D0B">
        <w:rPr>
          <w:rFonts w:cs="Times New Roman"/>
          <w:noProof/>
        </w:rPr>
        <w:t xml:space="preserve"> </w:t>
      </w:r>
      <w:r w:rsidRPr="00154D0B">
        <w:rPr>
          <w:rFonts w:cs="Times New Roman"/>
          <w:b/>
          <w:bCs/>
          <w:noProof/>
        </w:rPr>
        <w:t>180</w:t>
      </w:r>
      <w:r w:rsidRPr="00154D0B">
        <w:rPr>
          <w:rFonts w:cs="Times New Roman"/>
          <w:noProof/>
        </w:rPr>
        <w:t xml:space="preserve"> (4), 593–615, doi:10.1080/00102200701838800 (2008).</w:t>
      </w:r>
    </w:p>
    <w:p w14:paraId="0AD73A6C" w14:textId="77777777" w:rsidR="00154D0B" w:rsidRPr="00154D0B" w:rsidRDefault="00154D0B" w:rsidP="00D42DC0">
      <w:pPr>
        <w:rPr>
          <w:rFonts w:cs="Times New Roman"/>
          <w:noProof/>
        </w:rPr>
      </w:pPr>
      <w:r w:rsidRPr="00154D0B">
        <w:rPr>
          <w:rFonts w:cs="Times New Roman"/>
          <w:noProof/>
        </w:rPr>
        <w:t>25.</w:t>
      </w:r>
      <w:r w:rsidRPr="00154D0B">
        <w:rPr>
          <w:rFonts w:cs="Times New Roman"/>
          <w:noProof/>
        </w:rPr>
        <w:tab/>
        <w:t xml:space="preserve">Zhou, X., Weise, D. &amp; Mahalingam, S. Experimental measurements and numerical modeling of marginal burning in live chaparral fuel beds. </w:t>
      </w:r>
      <w:r w:rsidRPr="00154D0B">
        <w:rPr>
          <w:rFonts w:cs="Times New Roman"/>
          <w:i/>
          <w:iCs/>
          <w:noProof/>
        </w:rPr>
        <w:t>Proc. Combust. Inst.</w:t>
      </w:r>
      <w:r w:rsidRPr="00154D0B">
        <w:rPr>
          <w:rFonts w:cs="Times New Roman"/>
          <w:noProof/>
        </w:rPr>
        <w:t xml:space="preserve"> </w:t>
      </w:r>
      <w:r w:rsidRPr="00154D0B">
        <w:rPr>
          <w:rFonts w:cs="Times New Roman"/>
          <w:b/>
          <w:bCs/>
          <w:noProof/>
        </w:rPr>
        <w:t>30</w:t>
      </w:r>
      <w:r w:rsidRPr="00154D0B">
        <w:rPr>
          <w:rFonts w:cs="Times New Roman"/>
          <w:noProof/>
        </w:rPr>
        <w:t xml:space="preserve"> (2), 2287–2294, doi:10.1016/j.proci.2004.08.022 (2005).</w:t>
      </w:r>
    </w:p>
    <w:p w14:paraId="7DE8FB4D" w14:textId="77777777" w:rsidR="00154D0B" w:rsidRPr="00154D0B" w:rsidRDefault="00154D0B" w:rsidP="00D42DC0">
      <w:pPr>
        <w:rPr>
          <w:rFonts w:cs="Times New Roman"/>
          <w:noProof/>
        </w:rPr>
      </w:pPr>
      <w:r w:rsidRPr="00154D0B">
        <w:rPr>
          <w:rFonts w:cs="Times New Roman"/>
          <w:noProof/>
        </w:rPr>
        <w:t>26.</w:t>
      </w:r>
      <w:r w:rsidRPr="00154D0B">
        <w:rPr>
          <w:rFonts w:cs="Times New Roman"/>
          <w:noProof/>
        </w:rPr>
        <w:tab/>
        <w:t xml:space="preserve">Pickett, B. M., Isackson, C., Wunder, R., Fletcher, T. H., Butler, B. W. &amp; Weise, D. R. Flame interactions and burning characteristics of two live leaf samples. </w:t>
      </w:r>
      <w:r w:rsidRPr="00154D0B">
        <w:rPr>
          <w:rFonts w:cs="Times New Roman"/>
          <w:i/>
          <w:iCs/>
          <w:noProof/>
        </w:rPr>
        <w:t>Int. J. Wildl. Fire</w:t>
      </w:r>
      <w:r w:rsidRPr="00154D0B">
        <w:rPr>
          <w:rFonts w:cs="Times New Roman"/>
          <w:noProof/>
        </w:rPr>
        <w:t xml:space="preserve"> </w:t>
      </w:r>
      <w:r w:rsidRPr="00154D0B">
        <w:rPr>
          <w:rFonts w:cs="Times New Roman"/>
          <w:b/>
          <w:bCs/>
          <w:noProof/>
        </w:rPr>
        <w:t>18</w:t>
      </w:r>
      <w:r w:rsidRPr="00154D0B">
        <w:rPr>
          <w:rFonts w:cs="Times New Roman"/>
          <w:noProof/>
        </w:rPr>
        <w:t xml:space="preserve"> (7), 865–874, doi:10.1071/WF08143 (2009).</w:t>
      </w:r>
    </w:p>
    <w:p w14:paraId="6DFDB068" w14:textId="77777777" w:rsidR="00154D0B" w:rsidRPr="00154D0B" w:rsidRDefault="00154D0B" w:rsidP="00D42DC0">
      <w:pPr>
        <w:rPr>
          <w:rFonts w:cs="Times New Roman"/>
          <w:noProof/>
        </w:rPr>
      </w:pPr>
      <w:r w:rsidRPr="00154D0B">
        <w:rPr>
          <w:rFonts w:cs="Times New Roman"/>
          <w:noProof/>
        </w:rPr>
        <w:t>27.</w:t>
      </w:r>
      <w:r w:rsidRPr="00154D0B">
        <w:rPr>
          <w:rFonts w:cs="Times New Roman"/>
          <w:noProof/>
        </w:rPr>
        <w:tab/>
        <w:t xml:space="preserve">Cobian-Iñiguez, J., Sanpakit, C., </w:t>
      </w:r>
      <w:r w:rsidRPr="00154D0B">
        <w:rPr>
          <w:rFonts w:cs="Times New Roman"/>
          <w:i/>
          <w:iCs/>
          <w:noProof/>
        </w:rPr>
        <w:t>et al.</w:t>
      </w:r>
      <w:r w:rsidRPr="00154D0B">
        <w:rPr>
          <w:rFonts w:cs="Times New Roman"/>
          <w:noProof/>
        </w:rPr>
        <w:t xml:space="preserve"> Laboratory Experiments to Study Surface to Crown Fire Transition in Chaparral. </w:t>
      </w:r>
      <w:r w:rsidRPr="00154D0B">
        <w:rPr>
          <w:rFonts w:cs="Times New Roman"/>
          <w:i/>
          <w:iCs/>
          <w:noProof/>
        </w:rPr>
        <w:t>Fall Meet. West. States Sect. Combust. Inst.</w:t>
      </w:r>
      <w:r w:rsidRPr="00154D0B">
        <w:rPr>
          <w:rFonts w:cs="Times New Roman"/>
          <w:noProof/>
        </w:rPr>
        <w:t xml:space="preserve"> , Paper #134HC-0040 (2015).</w:t>
      </w:r>
    </w:p>
    <w:p w14:paraId="3865744D" w14:textId="49932D74" w:rsidR="00154D0B" w:rsidRPr="00154D0B" w:rsidRDefault="00154D0B" w:rsidP="00D42DC0">
      <w:pPr>
        <w:rPr>
          <w:rFonts w:cs="Times New Roman"/>
          <w:noProof/>
        </w:rPr>
      </w:pPr>
      <w:r w:rsidRPr="00154D0B">
        <w:rPr>
          <w:rFonts w:cs="Times New Roman"/>
          <w:noProof/>
        </w:rPr>
        <w:t>28.</w:t>
      </w:r>
      <w:r w:rsidRPr="00154D0B">
        <w:rPr>
          <w:rFonts w:cs="Times New Roman"/>
          <w:noProof/>
        </w:rPr>
        <w:tab/>
        <w:t xml:space="preserve">Silvani, X. &amp; Morandini, F. Fire spread experiments in the field: Temperature and heat fluxes measurements. </w:t>
      </w:r>
      <w:r w:rsidRPr="00154D0B">
        <w:rPr>
          <w:rFonts w:cs="Times New Roman"/>
          <w:i/>
          <w:iCs/>
          <w:noProof/>
        </w:rPr>
        <w:t xml:space="preserve">Fire Safety </w:t>
      </w:r>
      <w:r w:rsidR="00B50510">
        <w:rPr>
          <w:rFonts w:cs="Times New Roman"/>
          <w:i/>
          <w:iCs/>
          <w:noProof/>
        </w:rPr>
        <w:t xml:space="preserve">J </w:t>
      </w:r>
      <w:r w:rsidRPr="00154D0B">
        <w:rPr>
          <w:rFonts w:cs="Times New Roman"/>
          <w:b/>
          <w:bCs/>
          <w:noProof/>
        </w:rPr>
        <w:t>44</w:t>
      </w:r>
      <w:r w:rsidRPr="00154D0B">
        <w:rPr>
          <w:rFonts w:cs="Times New Roman"/>
          <w:noProof/>
        </w:rPr>
        <w:t xml:space="preserve"> (2), 279–285, doi:10.1016/j.firesaf.2008.06.004 (2009).</w:t>
      </w:r>
    </w:p>
    <w:p w14:paraId="272B84D1" w14:textId="23CF0EB4" w:rsidR="00154D0B" w:rsidRPr="00154D0B" w:rsidRDefault="00154D0B" w:rsidP="00D42DC0">
      <w:pPr>
        <w:rPr>
          <w:rFonts w:cs="Times New Roman"/>
          <w:noProof/>
        </w:rPr>
      </w:pPr>
      <w:r w:rsidRPr="00154D0B">
        <w:rPr>
          <w:rFonts w:cs="Times New Roman"/>
          <w:noProof/>
        </w:rPr>
        <w:t>29.</w:t>
      </w:r>
      <w:r w:rsidRPr="00154D0B">
        <w:rPr>
          <w:rFonts w:cs="Times New Roman"/>
          <w:noProof/>
        </w:rPr>
        <w:tab/>
        <w:t xml:space="preserve">Morandini, F., Silvani, X., </w:t>
      </w:r>
      <w:r w:rsidRPr="00154D0B">
        <w:rPr>
          <w:rFonts w:cs="Times New Roman"/>
          <w:i/>
          <w:iCs/>
          <w:noProof/>
        </w:rPr>
        <w:t>et al.</w:t>
      </w:r>
      <w:r w:rsidRPr="00154D0B">
        <w:rPr>
          <w:rFonts w:cs="Times New Roman"/>
          <w:noProof/>
        </w:rPr>
        <w:t xml:space="preserve"> Fire spread experiment across Mediterranean shrub: Influence of wind on flame front properties. </w:t>
      </w:r>
      <w:r w:rsidR="00B50510">
        <w:rPr>
          <w:rFonts w:cs="Times New Roman"/>
          <w:i/>
          <w:iCs/>
          <w:noProof/>
        </w:rPr>
        <w:t>Fire Safety J</w:t>
      </w:r>
      <w:r w:rsidRPr="00154D0B">
        <w:rPr>
          <w:rFonts w:cs="Times New Roman"/>
          <w:noProof/>
        </w:rPr>
        <w:t xml:space="preserve"> </w:t>
      </w:r>
      <w:r w:rsidRPr="00154D0B">
        <w:rPr>
          <w:rFonts w:cs="Times New Roman"/>
          <w:b/>
          <w:bCs/>
          <w:noProof/>
        </w:rPr>
        <w:t>41</w:t>
      </w:r>
      <w:r w:rsidRPr="00154D0B">
        <w:rPr>
          <w:rFonts w:cs="Times New Roman"/>
          <w:noProof/>
        </w:rPr>
        <w:t xml:space="preserve"> (3), 229–235, </w:t>
      </w:r>
      <w:r w:rsidRPr="00154D0B">
        <w:rPr>
          <w:rFonts w:cs="Times New Roman"/>
          <w:noProof/>
        </w:rPr>
        <w:lastRenderedPageBreak/>
        <w:t>doi:10.1016/j.firesaf.2006.01.006 (2006).</w:t>
      </w:r>
    </w:p>
    <w:p w14:paraId="4B930D68" w14:textId="77777777" w:rsidR="00154D0B" w:rsidRPr="00154D0B" w:rsidRDefault="00154D0B" w:rsidP="00D42DC0">
      <w:pPr>
        <w:rPr>
          <w:rFonts w:cs="Times New Roman"/>
          <w:noProof/>
        </w:rPr>
      </w:pPr>
      <w:r w:rsidRPr="00154D0B">
        <w:rPr>
          <w:rFonts w:cs="Times New Roman"/>
          <w:noProof/>
        </w:rPr>
        <w:t>30.</w:t>
      </w:r>
      <w:r w:rsidRPr="00154D0B">
        <w:rPr>
          <w:rFonts w:cs="Times New Roman"/>
          <w:noProof/>
        </w:rPr>
        <w:tab/>
        <w:t xml:space="preserve">Countryman, C. M. &amp; Dean, W. A. Measuring moisture content in living chaparral: a field user’s manual. </w:t>
      </w:r>
      <w:r w:rsidRPr="00154D0B">
        <w:rPr>
          <w:rFonts w:cs="Times New Roman"/>
          <w:i/>
          <w:iCs/>
          <w:noProof/>
        </w:rPr>
        <w:t>USDA For. Serv. Gen. Tech. Rep. PSW-36</w:t>
      </w:r>
      <w:r w:rsidRPr="00154D0B">
        <w:rPr>
          <w:rFonts w:cs="Times New Roman"/>
          <w:noProof/>
        </w:rPr>
        <w:t xml:space="preserve"> , 28at &lt;http://www.fs.fed.us/psw/publications/documents/psw_gtr036/&gt; (1979).</w:t>
      </w:r>
    </w:p>
    <w:p w14:paraId="6376338F" w14:textId="0FF6E4B8" w:rsidR="00154D0B" w:rsidRPr="00154D0B" w:rsidRDefault="00154D0B" w:rsidP="00D42DC0">
      <w:pPr>
        <w:rPr>
          <w:rFonts w:cs="Times New Roman"/>
          <w:noProof/>
        </w:rPr>
      </w:pPr>
      <w:r w:rsidRPr="00154D0B">
        <w:rPr>
          <w:rFonts w:cs="Times New Roman"/>
          <w:noProof/>
        </w:rPr>
        <w:t>31.</w:t>
      </w:r>
      <w:r w:rsidRPr="00154D0B">
        <w:rPr>
          <w:rFonts w:cs="Times New Roman"/>
          <w:noProof/>
        </w:rPr>
        <w:tab/>
        <w:t>Albini, F. A. A Model for Fire Spread in</w:t>
      </w:r>
      <w:r w:rsidR="00B50510">
        <w:rPr>
          <w:rFonts w:cs="Times New Roman"/>
          <w:noProof/>
        </w:rPr>
        <w:t xml:space="preserve"> Wildland Fuels by- Radiation</w:t>
      </w:r>
      <w:r w:rsidRPr="00154D0B">
        <w:rPr>
          <w:rFonts w:cs="Times New Roman"/>
          <w:noProof/>
        </w:rPr>
        <w:t xml:space="preserve">. </w:t>
      </w:r>
      <w:r w:rsidRPr="00154D0B">
        <w:rPr>
          <w:rFonts w:cs="Times New Roman"/>
          <w:i/>
          <w:iCs/>
          <w:noProof/>
        </w:rPr>
        <w:t>Combust. Flame</w:t>
      </w:r>
      <w:r w:rsidRPr="00154D0B">
        <w:rPr>
          <w:rFonts w:cs="Times New Roman"/>
          <w:noProof/>
        </w:rPr>
        <w:t xml:space="preserve"> </w:t>
      </w:r>
      <w:r w:rsidRPr="00154D0B">
        <w:rPr>
          <w:rFonts w:cs="Times New Roman"/>
          <w:b/>
          <w:bCs/>
          <w:noProof/>
        </w:rPr>
        <w:t>42</w:t>
      </w:r>
      <w:r w:rsidRPr="00154D0B">
        <w:rPr>
          <w:rFonts w:cs="Times New Roman"/>
          <w:noProof/>
        </w:rPr>
        <w:t xml:space="preserve"> (July), doi:10.1080/00102208508960381 (1985).</w:t>
      </w:r>
    </w:p>
    <w:p w14:paraId="48A4DA8D" w14:textId="77777777" w:rsidR="00154D0B" w:rsidRPr="00154D0B" w:rsidRDefault="00154D0B" w:rsidP="00D42DC0">
      <w:pPr>
        <w:rPr>
          <w:rFonts w:cs="Times New Roman"/>
          <w:noProof/>
        </w:rPr>
      </w:pPr>
      <w:r w:rsidRPr="00154D0B">
        <w:rPr>
          <w:rFonts w:cs="Times New Roman"/>
          <w:noProof/>
        </w:rPr>
        <w:t>32.</w:t>
      </w:r>
      <w:r w:rsidRPr="00154D0B">
        <w:rPr>
          <w:rFonts w:cs="Times New Roman"/>
          <w:noProof/>
        </w:rPr>
        <w:tab/>
        <w:t xml:space="preserve">Rothermel, R. C. A Mathematical Model for Predicting Fire Spread in Wildland Fuels. </w:t>
      </w:r>
      <w:r w:rsidRPr="00154D0B">
        <w:rPr>
          <w:rFonts w:cs="Times New Roman"/>
          <w:i/>
          <w:iCs/>
          <w:noProof/>
        </w:rPr>
        <w:t>USDA For. Serv. Res. Pap. INT-115</w:t>
      </w:r>
      <w:r w:rsidRPr="00154D0B">
        <w:rPr>
          <w:rFonts w:cs="Times New Roman"/>
          <w:noProof/>
        </w:rPr>
        <w:t xml:space="preserve"> , 40 (1972).</w:t>
      </w:r>
    </w:p>
    <w:p w14:paraId="776138BF" w14:textId="77777777" w:rsidR="00154D0B" w:rsidRPr="00154D0B" w:rsidRDefault="00154D0B" w:rsidP="00D42DC0">
      <w:pPr>
        <w:rPr>
          <w:rFonts w:cs="Times New Roman"/>
          <w:noProof/>
        </w:rPr>
      </w:pPr>
      <w:r w:rsidRPr="00154D0B">
        <w:rPr>
          <w:rFonts w:cs="Times New Roman"/>
          <w:noProof/>
        </w:rPr>
        <w:t>33.</w:t>
      </w:r>
      <w:r w:rsidRPr="00154D0B">
        <w:rPr>
          <w:rFonts w:cs="Times New Roman"/>
          <w:noProof/>
        </w:rPr>
        <w:tab/>
        <w:t xml:space="preserve">Freeborn, P. H., Wooster, M. J., </w:t>
      </w:r>
      <w:r w:rsidRPr="00154D0B">
        <w:rPr>
          <w:rFonts w:cs="Times New Roman"/>
          <w:i/>
          <w:iCs/>
          <w:noProof/>
        </w:rPr>
        <w:t>et al.</w:t>
      </w:r>
      <w:r w:rsidRPr="00154D0B">
        <w:rPr>
          <w:rFonts w:cs="Times New Roman"/>
          <w:noProof/>
        </w:rPr>
        <w:t xml:space="preserve"> Relationships between energy release, fuel mass loss, and trace gas an aerosol emissions during laboratory biomass fires. </w:t>
      </w:r>
      <w:r w:rsidRPr="00154D0B">
        <w:rPr>
          <w:rFonts w:cs="Times New Roman"/>
          <w:i/>
          <w:iCs/>
          <w:noProof/>
        </w:rPr>
        <w:t>J. Geophys. Res. Atmos.</w:t>
      </w:r>
      <w:r w:rsidRPr="00154D0B">
        <w:rPr>
          <w:rFonts w:cs="Times New Roman"/>
          <w:noProof/>
        </w:rPr>
        <w:t xml:space="preserve"> </w:t>
      </w:r>
      <w:r w:rsidRPr="00154D0B">
        <w:rPr>
          <w:rFonts w:cs="Times New Roman"/>
          <w:b/>
          <w:bCs/>
          <w:noProof/>
        </w:rPr>
        <w:t>113</w:t>
      </w:r>
      <w:r w:rsidRPr="00154D0B">
        <w:rPr>
          <w:rFonts w:cs="Times New Roman"/>
          <w:noProof/>
        </w:rPr>
        <w:t xml:space="preserve"> (1), 1–17, doi:10.1029/2007JD008679 (2008).</w:t>
      </w:r>
    </w:p>
    <w:p w14:paraId="67CAFC4F" w14:textId="6EFFCC79" w:rsidR="00154D0B" w:rsidRPr="00154D0B" w:rsidRDefault="00154D0B" w:rsidP="00D42DC0">
      <w:pPr>
        <w:rPr>
          <w:rFonts w:cs="Times New Roman"/>
          <w:noProof/>
        </w:rPr>
      </w:pPr>
      <w:r w:rsidRPr="00154D0B">
        <w:rPr>
          <w:rFonts w:cs="Times New Roman"/>
          <w:noProof/>
        </w:rPr>
        <w:t>34.</w:t>
      </w:r>
      <w:r w:rsidRPr="00154D0B">
        <w:rPr>
          <w:rFonts w:cs="Times New Roman"/>
          <w:noProof/>
        </w:rPr>
        <w:tab/>
        <w:t xml:space="preserve">Finney, M. A., Cohen, J. D., </w:t>
      </w:r>
      <w:r w:rsidRPr="00154D0B">
        <w:rPr>
          <w:rFonts w:cs="Times New Roman"/>
          <w:i/>
          <w:iCs/>
          <w:noProof/>
        </w:rPr>
        <w:t>et al.</w:t>
      </w:r>
      <w:r w:rsidRPr="00154D0B">
        <w:rPr>
          <w:rFonts w:cs="Times New Roman"/>
          <w:noProof/>
        </w:rPr>
        <w:t xml:space="preserve"> Role of buoyant flame dynamics in wildfire spread. </w:t>
      </w:r>
      <w:r w:rsidR="00474D92">
        <w:rPr>
          <w:rFonts w:cs="Times New Roman"/>
          <w:i/>
          <w:iCs/>
          <w:noProof/>
        </w:rPr>
        <w:t>Proc</w:t>
      </w:r>
      <w:r w:rsidRPr="00154D0B">
        <w:rPr>
          <w:rFonts w:cs="Times New Roman"/>
          <w:i/>
          <w:iCs/>
          <w:noProof/>
        </w:rPr>
        <w:t xml:space="preserve"> Nat Acad Sci</w:t>
      </w:r>
      <w:r w:rsidR="00474D92">
        <w:rPr>
          <w:rFonts w:cs="Times New Roman"/>
          <w:i/>
          <w:iCs/>
          <w:noProof/>
        </w:rPr>
        <w:t xml:space="preserve"> USA</w:t>
      </w:r>
      <w:r w:rsidRPr="00154D0B">
        <w:rPr>
          <w:rFonts w:cs="Times New Roman"/>
          <w:noProof/>
        </w:rPr>
        <w:t xml:space="preserve"> </w:t>
      </w:r>
      <w:r w:rsidRPr="00154D0B">
        <w:rPr>
          <w:rFonts w:cs="Times New Roman"/>
          <w:b/>
          <w:bCs/>
          <w:noProof/>
        </w:rPr>
        <w:t>112</w:t>
      </w:r>
      <w:r w:rsidRPr="00154D0B">
        <w:rPr>
          <w:rFonts w:cs="Times New Roman"/>
          <w:noProof/>
        </w:rPr>
        <w:t xml:space="preserve"> (32), 9833–9838, doi:10.1073/pnas.1504498112 (2015).</w:t>
      </w:r>
    </w:p>
    <w:p w14:paraId="713E4587" w14:textId="77777777" w:rsidR="00154D0B" w:rsidRPr="00154D0B" w:rsidRDefault="00154D0B" w:rsidP="00D42DC0">
      <w:pPr>
        <w:rPr>
          <w:rFonts w:cs="Times New Roman"/>
          <w:noProof/>
        </w:rPr>
      </w:pPr>
      <w:r w:rsidRPr="00154D0B">
        <w:rPr>
          <w:rFonts w:cs="Times New Roman"/>
          <w:noProof/>
        </w:rPr>
        <w:t>35.</w:t>
      </w:r>
      <w:r w:rsidRPr="00154D0B">
        <w:rPr>
          <w:rFonts w:cs="Times New Roman"/>
          <w:noProof/>
        </w:rPr>
        <w:tab/>
        <w:t xml:space="preserve">Green, L. R. Burning by prescription in chaparral. </w:t>
      </w:r>
      <w:r w:rsidRPr="00154D0B">
        <w:rPr>
          <w:rFonts w:cs="Times New Roman"/>
          <w:i/>
          <w:iCs/>
          <w:noProof/>
        </w:rPr>
        <w:t>USDA For. Serv. Gen. Tech. Rep. PSW-51</w:t>
      </w:r>
      <w:r w:rsidRPr="00154D0B">
        <w:rPr>
          <w:rFonts w:cs="Times New Roman"/>
          <w:noProof/>
        </w:rPr>
        <w:t xml:space="preserve"> , 36 (1981).</w:t>
      </w:r>
    </w:p>
    <w:p w14:paraId="7CFE3C48" w14:textId="77777777" w:rsidR="00154D0B" w:rsidRPr="00154D0B" w:rsidRDefault="00154D0B" w:rsidP="00D42DC0">
      <w:pPr>
        <w:rPr>
          <w:rFonts w:cs="Times New Roman"/>
          <w:noProof/>
        </w:rPr>
      </w:pPr>
      <w:r w:rsidRPr="00154D0B">
        <w:rPr>
          <w:rFonts w:cs="Times New Roman"/>
          <w:noProof/>
        </w:rPr>
        <w:t>36.</w:t>
      </w:r>
      <w:r w:rsidRPr="00154D0B">
        <w:rPr>
          <w:rFonts w:cs="Times New Roman"/>
          <w:noProof/>
        </w:rPr>
        <w:tab/>
        <w:t xml:space="preserve">Cohen, J.; Bradshaw, B. Fire behavior modeling - a decision tool. </w:t>
      </w:r>
      <w:r w:rsidRPr="00154D0B">
        <w:rPr>
          <w:rFonts w:cs="Times New Roman"/>
          <w:i/>
          <w:iCs/>
          <w:noProof/>
        </w:rPr>
        <w:t>Proc. Prescr. Burn. Midwest State Art</w:t>
      </w:r>
      <w:r w:rsidRPr="00154D0B">
        <w:rPr>
          <w:rFonts w:cs="Times New Roman"/>
          <w:noProof/>
        </w:rPr>
        <w:t xml:space="preserve"> , 1–5 (1986).</w:t>
      </w:r>
    </w:p>
    <w:p w14:paraId="405B9A41" w14:textId="77777777" w:rsidR="00154D0B" w:rsidRPr="00154D0B" w:rsidRDefault="00154D0B" w:rsidP="00D42DC0">
      <w:pPr>
        <w:rPr>
          <w:rFonts w:cs="Times New Roman"/>
          <w:noProof/>
        </w:rPr>
      </w:pPr>
      <w:r w:rsidRPr="00154D0B">
        <w:rPr>
          <w:rFonts w:cs="Times New Roman"/>
          <w:noProof/>
        </w:rPr>
        <w:t>37.</w:t>
      </w:r>
      <w:r w:rsidRPr="00154D0B">
        <w:rPr>
          <w:rFonts w:cs="Times New Roman"/>
          <w:noProof/>
        </w:rPr>
        <w:tab/>
        <w:t xml:space="preserve">Weise, D. R., Koo, E., Zhou, X., Mahalingam, S., Morandini, F. &amp; Balbi, J. H. Fire spread in chaparral - A comparison of laboratory data and model predictions in burning live fuels. </w:t>
      </w:r>
      <w:r w:rsidRPr="00154D0B">
        <w:rPr>
          <w:rFonts w:cs="Times New Roman"/>
          <w:i/>
          <w:iCs/>
          <w:noProof/>
        </w:rPr>
        <w:t>Int. J. Wildl. Fire</w:t>
      </w:r>
      <w:r w:rsidRPr="00154D0B">
        <w:rPr>
          <w:rFonts w:cs="Times New Roman"/>
          <w:noProof/>
        </w:rPr>
        <w:t xml:space="preserve"> </w:t>
      </w:r>
      <w:r w:rsidRPr="00154D0B">
        <w:rPr>
          <w:rFonts w:cs="Times New Roman"/>
          <w:b/>
          <w:bCs/>
          <w:noProof/>
        </w:rPr>
        <w:t>25</w:t>
      </w:r>
      <w:r w:rsidRPr="00154D0B">
        <w:rPr>
          <w:rFonts w:cs="Times New Roman"/>
          <w:noProof/>
        </w:rPr>
        <w:t xml:space="preserve"> (9), 980–994, doi:10.1071/WF15177 (2016).</w:t>
      </w:r>
    </w:p>
    <w:p w14:paraId="15399272" w14:textId="77777777" w:rsidR="00154D0B" w:rsidRPr="00154D0B" w:rsidRDefault="00154D0B" w:rsidP="00D42DC0">
      <w:pPr>
        <w:rPr>
          <w:rFonts w:cs="Times New Roman"/>
          <w:noProof/>
        </w:rPr>
      </w:pPr>
      <w:r w:rsidRPr="00154D0B">
        <w:rPr>
          <w:rFonts w:cs="Times New Roman"/>
          <w:noProof/>
        </w:rPr>
        <w:t>38.</w:t>
      </w:r>
      <w:r w:rsidRPr="00154D0B">
        <w:rPr>
          <w:rFonts w:cs="Times New Roman"/>
          <w:noProof/>
        </w:rPr>
        <w:tab/>
        <w:t>Omodan, S. Fire Behavior Modeling - Experiment on Surface Fire Transition to the Elevated Live Fuel A. (March) (2015).</w:t>
      </w:r>
    </w:p>
    <w:p w14:paraId="5CB3E94B" w14:textId="2C4B19E8" w:rsidR="00154D0B" w:rsidRPr="00154D0B" w:rsidRDefault="00154D0B" w:rsidP="00D42DC0">
      <w:pPr>
        <w:rPr>
          <w:noProof/>
        </w:rPr>
      </w:pPr>
      <w:r w:rsidRPr="00154D0B">
        <w:rPr>
          <w:rFonts w:cs="Times New Roman"/>
          <w:noProof/>
        </w:rPr>
        <w:t>39.</w:t>
      </w:r>
      <w:r w:rsidRPr="00154D0B">
        <w:rPr>
          <w:rFonts w:cs="Times New Roman"/>
          <w:noProof/>
        </w:rPr>
        <w:tab/>
        <w:t xml:space="preserve">Mulvaney, J. J., Sullivan, A. L., Cary, G. J. &amp; Bishop, G. R. Repeatability of free-burning fire experiments using heterogeneous forest fuel beds in a combustion wind tunnel. </w:t>
      </w:r>
      <w:r w:rsidRPr="00154D0B">
        <w:rPr>
          <w:rFonts w:cs="Times New Roman"/>
          <w:i/>
          <w:iCs/>
          <w:noProof/>
        </w:rPr>
        <w:t>In</w:t>
      </w:r>
      <w:r w:rsidR="00474D92">
        <w:rPr>
          <w:rFonts w:cs="Times New Roman"/>
          <w:i/>
          <w:iCs/>
          <w:noProof/>
        </w:rPr>
        <w:t xml:space="preserve">tl J Wildl </w:t>
      </w:r>
      <w:r w:rsidRPr="00154D0B">
        <w:rPr>
          <w:rFonts w:cs="Times New Roman"/>
          <w:i/>
          <w:iCs/>
          <w:noProof/>
        </w:rPr>
        <w:t>Fire</w:t>
      </w:r>
      <w:r w:rsidRPr="00154D0B">
        <w:rPr>
          <w:rFonts w:cs="Times New Roman"/>
          <w:noProof/>
        </w:rPr>
        <w:t xml:space="preserve"> </w:t>
      </w:r>
      <w:r w:rsidRPr="00154D0B">
        <w:rPr>
          <w:rFonts w:cs="Times New Roman"/>
          <w:b/>
          <w:bCs/>
          <w:noProof/>
        </w:rPr>
        <w:t>25</w:t>
      </w:r>
      <w:r w:rsidRPr="00154D0B">
        <w:rPr>
          <w:rFonts w:cs="Times New Roman"/>
          <w:noProof/>
        </w:rPr>
        <w:t xml:space="preserve"> (4), 445–455, doi:10.1071/WF15068 (2016).</w:t>
      </w:r>
    </w:p>
    <w:p w14:paraId="47F4CEC5" w14:textId="45CFC253" w:rsidR="009F3887" w:rsidRPr="0059782F" w:rsidRDefault="00AD6946" w:rsidP="00D42DC0">
      <w:r w:rsidRPr="0059782F">
        <w:rPr>
          <w:rFonts w:cs="Arial"/>
        </w:rPr>
        <w:fldChar w:fldCharType="end"/>
      </w:r>
    </w:p>
    <w:sectPr w:rsidR="009F3887" w:rsidRPr="0059782F" w:rsidSect="00B50510">
      <w:headerReference w:type="default" r:id="rId8"/>
      <w:headerReference w:type="first" r:id="rId9"/>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96C6B" w14:textId="77777777" w:rsidR="00792EBF" w:rsidRDefault="00792EBF" w:rsidP="00621C4E">
      <w:r>
        <w:separator/>
      </w:r>
    </w:p>
  </w:endnote>
  <w:endnote w:type="continuationSeparator" w:id="0">
    <w:p w14:paraId="6B3FCE23" w14:textId="77777777" w:rsidR="00792EBF" w:rsidRDefault="00792E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6C2DD" w14:textId="77777777" w:rsidR="00792EBF" w:rsidRDefault="00792EBF" w:rsidP="00621C4E">
      <w:r>
        <w:separator/>
      </w:r>
    </w:p>
  </w:footnote>
  <w:footnote w:type="continuationSeparator" w:id="0">
    <w:p w14:paraId="70EA5F3C" w14:textId="77777777" w:rsidR="00792EBF" w:rsidRDefault="00792E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F4BF" w14:textId="77777777" w:rsidR="000C7C28" w:rsidRPr="006F06E4" w:rsidRDefault="000C7C28"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F3E4" w14:textId="77777777" w:rsidR="000C7C28" w:rsidRPr="006F06E4" w:rsidRDefault="000C7C2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77FF"/>
    <w:multiLevelType w:val="multilevel"/>
    <w:tmpl w:val="770A3DB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F52BA4"/>
    <w:multiLevelType w:val="multilevel"/>
    <w:tmpl w:val="EA708DC0"/>
    <w:lvl w:ilvl="0">
      <w:start w:val="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F143E53"/>
    <w:multiLevelType w:val="hybridMultilevel"/>
    <w:tmpl w:val="738E91CA"/>
    <w:lvl w:ilvl="0" w:tplc="D6AE7FC6">
      <w:start w:val="19"/>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B3F103A"/>
    <w:multiLevelType w:val="hybridMultilevel"/>
    <w:tmpl w:val="85C09AF6"/>
    <w:lvl w:ilvl="0" w:tplc="D6AE7FC6">
      <w:start w:val="19"/>
      <w:numFmt w:val="bullet"/>
      <w:lvlText w:val="-"/>
      <w:lvlJc w:val="left"/>
      <w:pPr>
        <w:ind w:left="1800" w:hanging="360"/>
      </w:pPr>
      <w:rPr>
        <w:rFonts w:ascii="Calibri" w:eastAsia="Calibri" w:hAnsi="Calibri" w:cs="Times New Roman" w:hint="default"/>
      </w:rPr>
    </w:lvl>
    <w:lvl w:ilvl="1" w:tplc="D6AE7FC6">
      <w:start w:val="19"/>
      <w:numFmt w:val="bullet"/>
      <w:lvlText w:val="-"/>
      <w:lvlJc w:val="left"/>
      <w:pPr>
        <w:ind w:left="2520" w:hanging="360"/>
      </w:pPr>
      <w:rPr>
        <w:rFonts w:ascii="Calibri" w:eastAsia="Calibri" w:hAnsi="Calibri" w:cs="Times New Roman"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8A44A8"/>
    <w:multiLevelType w:val="multilevel"/>
    <w:tmpl w:val="2378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867c4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538"/>
    <w:rsid w:val="00001806"/>
    <w:rsid w:val="00002063"/>
    <w:rsid w:val="00002772"/>
    <w:rsid w:val="00004F44"/>
    <w:rsid w:val="00005815"/>
    <w:rsid w:val="00005FF3"/>
    <w:rsid w:val="00006144"/>
    <w:rsid w:val="000069FA"/>
    <w:rsid w:val="00006CBF"/>
    <w:rsid w:val="00007DBC"/>
    <w:rsid w:val="00007EA1"/>
    <w:rsid w:val="000100F0"/>
    <w:rsid w:val="00012492"/>
    <w:rsid w:val="00012FF9"/>
    <w:rsid w:val="000154B6"/>
    <w:rsid w:val="00021434"/>
    <w:rsid w:val="00021DF3"/>
    <w:rsid w:val="0002304F"/>
    <w:rsid w:val="00023869"/>
    <w:rsid w:val="00024598"/>
    <w:rsid w:val="00024FAD"/>
    <w:rsid w:val="00026221"/>
    <w:rsid w:val="00027160"/>
    <w:rsid w:val="00027F05"/>
    <w:rsid w:val="00031DBA"/>
    <w:rsid w:val="00032769"/>
    <w:rsid w:val="00033A91"/>
    <w:rsid w:val="00034729"/>
    <w:rsid w:val="00036124"/>
    <w:rsid w:val="00037B58"/>
    <w:rsid w:val="00041C35"/>
    <w:rsid w:val="000510F4"/>
    <w:rsid w:val="00051B73"/>
    <w:rsid w:val="00060ABE"/>
    <w:rsid w:val="00061A50"/>
    <w:rsid w:val="00063C13"/>
    <w:rsid w:val="00064104"/>
    <w:rsid w:val="00065035"/>
    <w:rsid w:val="00066025"/>
    <w:rsid w:val="000701D1"/>
    <w:rsid w:val="00070E20"/>
    <w:rsid w:val="00080A20"/>
    <w:rsid w:val="00082796"/>
    <w:rsid w:val="000850C1"/>
    <w:rsid w:val="00087C0A"/>
    <w:rsid w:val="000919DF"/>
    <w:rsid w:val="00093BC4"/>
    <w:rsid w:val="00094D6A"/>
    <w:rsid w:val="00097643"/>
    <w:rsid w:val="00097929"/>
    <w:rsid w:val="000A01D3"/>
    <w:rsid w:val="000A10C8"/>
    <w:rsid w:val="000A1A2D"/>
    <w:rsid w:val="000A1E80"/>
    <w:rsid w:val="000A3B70"/>
    <w:rsid w:val="000A3BDF"/>
    <w:rsid w:val="000A5153"/>
    <w:rsid w:val="000B10AE"/>
    <w:rsid w:val="000B30BF"/>
    <w:rsid w:val="000B566B"/>
    <w:rsid w:val="000B7294"/>
    <w:rsid w:val="000B75D0"/>
    <w:rsid w:val="000C08A1"/>
    <w:rsid w:val="000C142E"/>
    <w:rsid w:val="000C1CF8"/>
    <w:rsid w:val="000C38AD"/>
    <w:rsid w:val="000C3EB3"/>
    <w:rsid w:val="000C49CF"/>
    <w:rsid w:val="000C5184"/>
    <w:rsid w:val="000C52E9"/>
    <w:rsid w:val="000C5CDC"/>
    <w:rsid w:val="000C62E4"/>
    <w:rsid w:val="000C65DC"/>
    <w:rsid w:val="000C66F3"/>
    <w:rsid w:val="000C6900"/>
    <w:rsid w:val="000C7C28"/>
    <w:rsid w:val="000C7D01"/>
    <w:rsid w:val="000D0419"/>
    <w:rsid w:val="000D04B5"/>
    <w:rsid w:val="000D31E8"/>
    <w:rsid w:val="000D5F38"/>
    <w:rsid w:val="000D76E4"/>
    <w:rsid w:val="000D7DFC"/>
    <w:rsid w:val="000E031B"/>
    <w:rsid w:val="000E3816"/>
    <w:rsid w:val="000E4F77"/>
    <w:rsid w:val="000E5024"/>
    <w:rsid w:val="000E7234"/>
    <w:rsid w:val="000E7872"/>
    <w:rsid w:val="000F0450"/>
    <w:rsid w:val="000F265C"/>
    <w:rsid w:val="000F3332"/>
    <w:rsid w:val="000F3AD3"/>
    <w:rsid w:val="000F3AFA"/>
    <w:rsid w:val="000F5712"/>
    <w:rsid w:val="000F6611"/>
    <w:rsid w:val="000F760C"/>
    <w:rsid w:val="000F7E22"/>
    <w:rsid w:val="00100778"/>
    <w:rsid w:val="00100D6B"/>
    <w:rsid w:val="00102F00"/>
    <w:rsid w:val="00103519"/>
    <w:rsid w:val="00112EEB"/>
    <w:rsid w:val="001143A1"/>
    <w:rsid w:val="0011689C"/>
    <w:rsid w:val="00122BC7"/>
    <w:rsid w:val="0012563A"/>
    <w:rsid w:val="001313A7"/>
    <w:rsid w:val="0013276F"/>
    <w:rsid w:val="00133EE3"/>
    <w:rsid w:val="00135808"/>
    <w:rsid w:val="00137D28"/>
    <w:rsid w:val="00151575"/>
    <w:rsid w:val="00152A23"/>
    <w:rsid w:val="00152A38"/>
    <w:rsid w:val="00154D0B"/>
    <w:rsid w:val="00155FE8"/>
    <w:rsid w:val="001569C0"/>
    <w:rsid w:val="00157CCA"/>
    <w:rsid w:val="00162CB7"/>
    <w:rsid w:val="00166AF9"/>
    <w:rsid w:val="00171E5B"/>
    <w:rsid w:val="00171F94"/>
    <w:rsid w:val="00171FCF"/>
    <w:rsid w:val="001755DB"/>
    <w:rsid w:val="0017668A"/>
    <w:rsid w:val="001766FE"/>
    <w:rsid w:val="00176911"/>
    <w:rsid w:val="001771E7"/>
    <w:rsid w:val="001817FC"/>
    <w:rsid w:val="00183EA7"/>
    <w:rsid w:val="00192006"/>
    <w:rsid w:val="00193180"/>
    <w:rsid w:val="00193E28"/>
    <w:rsid w:val="00196689"/>
    <w:rsid w:val="001A0C75"/>
    <w:rsid w:val="001A0EF1"/>
    <w:rsid w:val="001A5858"/>
    <w:rsid w:val="001B2E2D"/>
    <w:rsid w:val="001B5594"/>
    <w:rsid w:val="001B5CD2"/>
    <w:rsid w:val="001C0BEE"/>
    <w:rsid w:val="001C2A98"/>
    <w:rsid w:val="001C4BD5"/>
    <w:rsid w:val="001D2012"/>
    <w:rsid w:val="001D3D7D"/>
    <w:rsid w:val="001D3F6D"/>
    <w:rsid w:val="001D3FFF"/>
    <w:rsid w:val="001D625F"/>
    <w:rsid w:val="001D7576"/>
    <w:rsid w:val="001E14A0"/>
    <w:rsid w:val="001E4CCE"/>
    <w:rsid w:val="001E7376"/>
    <w:rsid w:val="001E78E9"/>
    <w:rsid w:val="001F16E1"/>
    <w:rsid w:val="001F225C"/>
    <w:rsid w:val="001F399C"/>
    <w:rsid w:val="001F7CD8"/>
    <w:rsid w:val="002008BC"/>
    <w:rsid w:val="00201CE2"/>
    <w:rsid w:val="00201CFA"/>
    <w:rsid w:val="0020220D"/>
    <w:rsid w:val="00202448"/>
    <w:rsid w:val="00202B28"/>
    <w:rsid w:val="00202D15"/>
    <w:rsid w:val="00204314"/>
    <w:rsid w:val="00204A53"/>
    <w:rsid w:val="00214BEE"/>
    <w:rsid w:val="002205B8"/>
    <w:rsid w:val="002259E5"/>
    <w:rsid w:val="00226140"/>
    <w:rsid w:val="002274F3"/>
    <w:rsid w:val="0023094C"/>
    <w:rsid w:val="00234BE3"/>
    <w:rsid w:val="00235A90"/>
    <w:rsid w:val="00241E48"/>
    <w:rsid w:val="0024214E"/>
    <w:rsid w:val="00242623"/>
    <w:rsid w:val="0024280D"/>
    <w:rsid w:val="00242F81"/>
    <w:rsid w:val="00246E3A"/>
    <w:rsid w:val="00250558"/>
    <w:rsid w:val="00251D8E"/>
    <w:rsid w:val="00260438"/>
    <w:rsid w:val="00260652"/>
    <w:rsid w:val="00261F25"/>
    <w:rsid w:val="002648A9"/>
    <w:rsid w:val="0026553C"/>
    <w:rsid w:val="00265AD2"/>
    <w:rsid w:val="00267DD5"/>
    <w:rsid w:val="0027190B"/>
    <w:rsid w:val="00274A0A"/>
    <w:rsid w:val="002769A9"/>
    <w:rsid w:val="00277593"/>
    <w:rsid w:val="00277C1B"/>
    <w:rsid w:val="00280918"/>
    <w:rsid w:val="002812B7"/>
    <w:rsid w:val="002826F2"/>
    <w:rsid w:val="00282AF6"/>
    <w:rsid w:val="00285252"/>
    <w:rsid w:val="00287085"/>
    <w:rsid w:val="00290AF9"/>
    <w:rsid w:val="00291370"/>
    <w:rsid w:val="0029350B"/>
    <w:rsid w:val="00295EFF"/>
    <w:rsid w:val="002967CF"/>
    <w:rsid w:val="002975BB"/>
    <w:rsid w:val="00297788"/>
    <w:rsid w:val="002A0129"/>
    <w:rsid w:val="002A5BF6"/>
    <w:rsid w:val="002A64A6"/>
    <w:rsid w:val="002B30C4"/>
    <w:rsid w:val="002B4D6A"/>
    <w:rsid w:val="002B777D"/>
    <w:rsid w:val="002C08E2"/>
    <w:rsid w:val="002C47D4"/>
    <w:rsid w:val="002D026D"/>
    <w:rsid w:val="002D0B53"/>
    <w:rsid w:val="002D0F38"/>
    <w:rsid w:val="002D1037"/>
    <w:rsid w:val="002D55D6"/>
    <w:rsid w:val="002D77E3"/>
    <w:rsid w:val="002E080D"/>
    <w:rsid w:val="002E1224"/>
    <w:rsid w:val="002E1E12"/>
    <w:rsid w:val="002E494A"/>
    <w:rsid w:val="002E4B96"/>
    <w:rsid w:val="002F0273"/>
    <w:rsid w:val="002F13DA"/>
    <w:rsid w:val="002F2859"/>
    <w:rsid w:val="002F3128"/>
    <w:rsid w:val="002F3F44"/>
    <w:rsid w:val="002F6572"/>
    <w:rsid w:val="002F6E3C"/>
    <w:rsid w:val="002F798F"/>
    <w:rsid w:val="00301122"/>
    <w:rsid w:val="0030117D"/>
    <w:rsid w:val="00302481"/>
    <w:rsid w:val="00303C87"/>
    <w:rsid w:val="00304372"/>
    <w:rsid w:val="0030440D"/>
    <w:rsid w:val="003120CB"/>
    <w:rsid w:val="0031218E"/>
    <w:rsid w:val="00312212"/>
    <w:rsid w:val="00320153"/>
    <w:rsid w:val="00320367"/>
    <w:rsid w:val="003211BA"/>
    <w:rsid w:val="00322871"/>
    <w:rsid w:val="00323CF9"/>
    <w:rsid w:val="003263E4"/>
    <w:rsid w:val="00326470"/>
    <w:rsid w:val="00326FB3"/>
    <w:rsid w:val="003316D4"/>
    <w:rsid w:val="00333822"/>
    <w:rsid w:val="00336715"/>
    <w:rsid w:val="003377A6"/>
    <w:rsid w:val="00340DFD"/>
    <w:rsid w:val="00346344"/>
    <w:rsid w:val="003471E1"/>
    <w:rsid w:val="00350CD7"/>
    <w:rsid w:val="00351D36"/>
    <w:rsid w:val="0035274A"/>
    <w:rsid w:val="00353F23"/>
    <w:rsid w:val="0035549F"/>
    <w:rsid w:val="00360A65"/>
    <w:rsid w:val="00360C17"/>
    <w:rsid w:val="00361D91"/>
    <w:rsid w:val="003621C6"/>
    <w:rsid w:val="003622B8"/>
    <w:rsid w:val="00363EC4"/>
    <w:rsid w:val="00365151"/>
    <w:rsid w:val="00365488"/>
    <w:rsid w:val="00366742"/>
    <w:rsid w:val="00366B76"/>
    <w:rsid w:val="00370B93"/>
    <w:rsid w:val="00371988"/>
    <w:rsid w:val="00373051"/>
    <w:rsid w:val="00373B8F"/>
    <w:rsid w:val="003753AB"/>
    <w:rsid w:val="00376D95"/>
    <w:rsid w:val="00377FBB"/>
    <w:rsid w:val="00383954"/>
    <w:rsid w:val="00384250"/>
    <w:rsid w:val="003846C1"/>
    <w:rsid w:val="0038563C"/>
    <w:rsid w:val="00386468"/>
    <w:rsid w:val="003866E4"/>
    <w:rsid w:val="00392114"/>
    <w:rsid w:val="003942DD"/>
    <w:rsid w:val="00396496"/>
    <w:rsid w:val="00396942"/>
    <w:rsid w:val="003A0737"/>
    <w:rsid w:val="003A16FC"/>
    <w:rsid w:val="003A1C14"/>
    <w:rsid w:val="003A4FCD"/>
    <w:rsid w:val="003B0944"/>
    <w:rsid w:val="003B1593"/>
    <w:rsid w:val="003B1AB2"/>
    <w:rsid w:val="003B1C04"/>
    <w:rsid w:val="003B4381"/>
    <w:rsid w:val="003B7C6F"/>
    <w:rsid w:val="003B7F25"/>
    <w:rsid w:val="003C01E6"/>
    <w:rsid w:val="003C1043"/>
    <w:rsid w:val="003C1A30"/>
    <w:rsid w:val="003C375A"/>
    <w:rsid w:val="003C3A73"/>
    <w:rsid w:val="003C5C95"/>
    <w:rsid w:val="003C6779"/>
    <w:rsid w:val="003D1940"/>
    <w:rsid w:val="003D2998"/>
    <w:rsid w:val="003D2F0A"/>
    <w:rsid w:val="003D3891"/>
    <w:rsid w:val="003D39BA"/>
    <w:rsid w:val="003D55FD"/>
    <w:rsid w:val="003D59DC"/>
    <w:rsid w:val="003D5A41"/>
    <w:rsid w:val="003D5BEF"/>
    <w:rsid w:val="003E0F4F"/>
    <w:rsid w:val="003E18AC"/>
    <w:rsid w:val="003E1AD0"/>
    <w:rsid w:val="003E210B"/>
    <w:rsid w:val="003E2A12"/>
    <w:rsid w:val="003E2E36"/>
    <w:rsid w:val="003E3384"/>
    <w:rsid w:val="003E3543"/>
    <w:rsid w:val="003E548E"/>
    <w:rsid w:val="003E7E68"/>
    <w:rsid w:val="003F3EDE"/>
    <w:rsid w:val="003F70AB"/>
    <w:rsid w:val="004000F3"/>
    <w:rsid w:val="00402FE7"/>
    <w:rsid w:val="00405777"/>
    <w:rsid w:val="00414457"/>
    <w:rsid w:val="004148E1"/>
    <w:rsid w:val="00414CFA"/>
    <w:rsid w:val="00417491"/>
    <w:rsid w:val="0042020F"/>
    <w:rsid w:val="00420BE9"/>
    <w:rsid w:val="00421164"/>
    <w:rsid w:val="00423AD8"/>
    <w:rsid w:val="00424663"/>
    <w:rsid w:val="00424C85"/>
    <w:rsid w:val="004260BD"/>
    <w:rsid w:val="0043012F"/>
    <w:rsid w:val="00430DCD"/>
    <w:rsid w:val="00430F1F"/>
    <w:rsid w:val="004321EF"/>
    <w:rsid w:val="004326EA"/>
    <w:rsid w:val="0044456B"/>
    <w:rsid w:val="00446A1C"/>
    <w:rsid w:val="0044755F"/>
    <w:rsid w:val="00447BD1"/>
    <w:rsid w:val="004507F3"/>
    <w:rsid w:val="00450973"/>
    <w:rsid w:val="00450AF4"/>
    <w:rsid w:val="004530AD"/>
    <w:rsid w:val="00453F59"/>
    <w:rsid w:val="00454E2D"/>
    <w:rsid w:val="00460060"/>
    <w:rsid w:val="00461380"/>
    <w:rsid w:val="00462FE0"/>
    <w:rsid w:val="004671C7"/>
    <w:rsid w:val="00470B32"/>
    <w:rsid w:val="00471F5B"/>
    <w:rsid w:val="00472F4D"/>
    <w:rsid w:val="004730BF"/>
    <w:rsid w:val="00474D92"/>
    <w:rsid w:val="0047535C"/>
    <w:rsid w:val="004754B9"/>
    <w:rsid w:val="0048041A"/>
    <w:rsid w:val="004828E8"/>
    <w:rsid w:val="00484E06"/>
    <w:rsid w:val="00485870"/>
    <w:rsid w:val="00485FE8"/>
    <w:rsid w:val="00491E22"/>
    <w:rsid w:val="004925B4"/>
    <w:rsid w:val="00492638"/>
    <w:rsid w:val="00492EB5"/>
    <w:rsid w:val="00494F77"/>
    <w:rsid w:val="004970AC"/>
    <w:rsid w:val="00497721"/>
    <w:rsid w:val="00497872"/>
    <w:rsid w:val="00497CC1"/>
    <w:rsid w:val="004A0229"/>
    <w:rsid w:val="004A35D2"/>
    <w:rsid w:val="004B2F00"/>
    <w:rsid w:val="004B365C"/>
    <w:rsid w:val="004B6E31"/>
    <w:rsid w:val="004B74C6"/>
    <w:rsid w:val="004C1D66"/>
    <w:rsid w:val="004C2A6A"/>
    <w:rsid w:val="004C31D7"/>
    <w:rsid w:val="004C4AD2"/>
    <w:rsid w:val="004C528A"/>
    <w:rsid w:val="004D129B"/>
    <w:rsid w:val="004D1F21"/>
    <w:rsid w:val="004D528A"/>
    <w:rsid w:val="004D59D8"/>
    <w:rsid w:val="004D5DA1"/>
    <w:rsid w:val="004D6C2C"/>
    <w:rsid w:val="004E150F"/>
    <w:rsid w:val="004E23A1"/>
    <w:rsid w:val="004E2CCD"/>
    <w:rsid w:val="004E2D0B"/>
    <w:rsid w:val="004E3489"/>
    <w:rsid w:val="004E3AFA"/>
    <w:rsid w:val="004E4A4F"/>
    <w:rsid w:val="004E5DB2"/>
    <w:rsid w:val="004E6893"/>
    <w:rsid w:val="004F12D6"/>
    <w:rsid w:val="004F5317"/>
    <w:rsid w:val="004F62D2"/>
    <w:rsid w:val="00500913"/>
    <w:rsid w:val="00502A0A"/>
    <w:rsid w:val="00502C81"/>
    <w:rsid w:val="00504710"/>
    <w:rsid w:val="00504ABA"/>
    <w:rsid w:val="00505064"/>
    <w:rsid w:val="00505691"/>
    <w:rsid w:val="00505A2D"/>
    <w:rsid w:val="005074B8"/>
    <w:rsid w:val="00507C50"/>
    <w:rsid w:val="0051026C"/>
    <w:rsid w:val="005118D3"/>
    <w:rsid w:val="00512508"/>
    <w:rsid w:val="00512BE7"/>
    <w:rsid w:val="00515629"/>
    <w:rsid w:val="00516A32"/>
    <w:rsid w:val="00517C3A"/>
    <w:rsid w:val="005209BA"/>
    <w:rsid w:val="005211AB"/>
    <w:rsid w:val="005233AC"/>
    <w:rsid w:val="00527BF4"/>
    <w:rsid w:val="00532066"/>
    <w:rsid w:val="00534F6C"/>
    <w:rsid w:val="0053646D"/>
    <w:rsid w:val="00540AAD"/>
    <w:rsid w:val="00541289"/>
    <w:rsid w:val="00546458"/>
    <w:rsid w:val="00546E72"/>
    <w:rsid w:val="0055087C"/>
    <w:rsid w:val="00550FE4"/>
    <w:rsid w:val="00553413"/>
    <w:rsid w:val="00554ECD"/>
    <w:rsid w:val="00555175"/>
    <w:rsid w:val="005563DF"/>
    <w:rsid w:val="00561E27"/>
    <w:rsid w:val="00561EE6"/>
    <w:rsid w:val="00565B3E"/>
    <w:rsid w:val="00570126"/>
    <w:rsid w:val="005743BF"/>
    <w:rsid w:val="00575BC0"/>
    <w:rsid w:val="00581250"/>
    <w:rsid w:val="0058219C"/>
    <w:rsid w:val="00585469"/>
    <w:rsid w:val="00585EC7"/>
    <w:rsid w:val="0058707F"/>
    <w:rsid w:val="00591111"/>
    <w:rsid w:val="00591761"/>
    <w:rsid w:val="005931FE"/>
    <w:rsid w:val="00593429"/>
    <w:rsid w:val="0059782F"/>
    <w:rsid w:val="005A21A1"/>
    <w:rsid w:val="005A33B3"/>
    <w:rsid w:val="005A53EF"/>
    <w:rsid w:val="005B0072"/>
    <w:rsid w:val="005B0732"/>
    <w:rsid w:val="005B31DD"/>
    <w:rsid w:val="005B38A0"/>
    <w:rsid w:val="005B491C"/>
    <w:rsid w:val="005B4AFF"/>
    <w:rsid w:val="005B4DBF"/>
    <w:rsid w:val="005B5DE2"/>
    <w:rsid w:val="005B6563"/>
    <w:rsid w:val="005B6574"/>
    <w:rsid w:val="005B674C"/>
    <w:rsid w:val="005B75FB"/>
    <w:rsid w:val="005C0489"/>
    <w:rsid w:val="005C16B0"/>
    <w:rsid w:val="005C50C4"/>
    <w:rsid w:val="005C7561"/>
    <w:rsid w:val="005D1E57"/>
    <w:rsid w:val="005D2F57"/>
    <w:rsid w:val="005D34F6"/>
    <w:rsid w:val="005E1884"/>
    <w:rsid w:val="005E35EB"/>
    <w:rsid w:val="005E3D96"/>
    <w:rsid w:val="005E662D"/>
    <w:rsid w:val="005E6A3C"/>
    <w:rsid w:val="005F2EAF"/>
    <w:rsid w:val="005F373A"/>
    <w:rsid w:val="005F4C0F"/>
    <w:rsid w:val="005F555C"/>
    <w:rsid w:val="005F6B02"/>
    <w:rsid w:val="005F6B0E"/>
    <w:rsid w:val="005F6C79"/>
    <w:rsid w:val="005F760E"/>
    <w:rsid w:val="005F7B1D"/>
    <w:rsid w:val="0060222A"/>
    <w:rsid w:val="00603D8D"/>
    <w:rsid w:val="00605CCD"/>
    <w:rsid w:val="00605DC7"/>
    <w:rsid w:val="00610840"/>
    <w:rsid w:val="00610C21"/>
    <w:rsid w:val="00611907"/>
    <w:rsid w:val="00613116"/>
    <w:rsid w:val="006202A6"/>
    <w:rsid w:val="00620FD1"/>
    <w:rsid w:val="00621C4E"/>
    <w:rsid w:val="006305D7"/>
    <w:rsid w:val="00630FD9"/>
    <w:rsid w:val="00632642"/>
    <w:rsid w:val="00633373"/>
    <w:rsid w:val="00633A01"/>
    <w:rsid w:val="006341F7"/>
    <w:rsid w:val="00635014"/>
    <w:rsid w:val="006369CE"/>
    <w:rsid w:val="006411CA"/>
    <w:rsid w:val="0064334C"/>
    <w:rsid w:val="006447E1"/>
    <w:rsid w:val="00645398"/>
    <w:rsid w:val="00646705"/>
    <w:rsid w:val="0064788A"/>
    <w:rsid w:val="00647A13"/>
    <w:rsid w:val="00650330"/>
    <w:rsid w:val="00656920"/>
    <w:rsid w:val="006619C8"/>
    <w:rsid w:val="00662555"/>
    <w:rsid w:val="00663E18"/>
    <w:rsid w:val="00667F3E"/>
    <w:rsid w:val="00671710"/>
    <w:rsid w:val="0067272B"/>
    <w:rsid w:val="00673414"/>
    <w:rsid w:val="00673BFD"/>
    <w:rsid w:val="00676079"/>
    <w:rsid w:val="00676ECD"/>
    <w:rsid w:val="00677295"/>
    <w:rsid w:val="00677D0A"/>
    <w:rsid w:val="00680764"/>
    <w:rsid w:val="0068185F"/>
    <w:rsid w:val="00682D31"/>
    <w:rsid w:val="006943B0"/>
    <w:rsid w:val="00694A60"/>
    <w:rsid w:val="00696303"/>
    <w:rsid w:val="006A01CF"/>
    <w:rsid w:val="006A5C37"/>
    <w:rsid w:val="006A7761"/>
    <w:rsid w:val="006B074C"/>
    <w:rsid w:val="006B0B08"/>
    <w:rsid w:val="006B5B4C"/>
    <w:rsid w:val="006B5D8C"/>
    <w:rsid w:val="006B667E"/>
    <w:rsid w:val="006B72D4"/>
    <w:rsid w:val="006C0976"/>
    <w:rsid w:val="006C11CC"/>
    <w:rsid w:val="006C1AEB"/>
    <w:rsid w:val="006C2763"/>
    <w:rsid w:val="006C57FE"/>
    <w:rsid w:val="006D101B"/>
    <w:rsid w:val="006D1A37"/>
    <w:rsid w:val="006D2A33"/>
    <w:rsid w:val="006E299C"/>
    <w:rsid w:val="006E2EAF"/>
    <w:rsid w:val="006E4B63"/>
    <w:rsid w:val="006E79B4"/>
    <w:rsid w:val="006E7BD6"/>
    <w:rsid w:val="006F06E4"/>
    <w:rsid w:val="006F0D67"/>
    <w:rsid w:val="006F40E6"/>
    <w:rsid w:val="006F60A3"/>
    <w:rsid w:val="006F7B41"/>
    <w:rsid w:val="00700AF7"/>
    <w:rsid w:val="007010DE"/>
    <w:rsid w:val="00702B5D"/>
    <w:rsid w:val="00703105"/>
    <w:rsid w:val="00703ED2"/>
    <w:rsid w:val="007064A7"/>
    <w:rsid w:val="00707B8D"/>
    <w:rsid w:val="00710381"/>
    <w:rsid w:val="007106D0"/>
    <w:rsid w:val="00713636"/>
    <w:rsid w:val="007142CD"/>
    <w:rsid w:val="00714B8C"/>
    <w:rsid w:val="0071675D"/>
    <w:rsid w:val="0071772F"/>
    <w:rsid w:val="007219D6"/>
    <w:rsid w:val="007222A4"/>
    <w:rsid w:val="00730DFD"/>
    <w:rsid w:val="007327F3"/>
    <w:rsid w:val="00734BCE"/>
    <w:rsid w:val="00735CF5"/>
    <w:rsid w:val="007404D0"/>
    <w:rsid w:val="0074063A"/>
    <w:rsid w:val="00740C2E"/>
    <w:rsid w:val="00743BA1"/>
    <w:rsid w:val="007451F0"/>
    <w:rsid w:val="00745F1E"/>
    <w:rsid w:val="0074732C"/>
    <w:rsid w:val="007515FE"/>
    <w:rsid w:val="00756C86"/>
    <w:rsid w:val="007601D0"/>
    <w:rsid w:val="0076109D"/>
    <w:rsid w:val="00761ADA"/>
    <w:rsid w:val="007628F3"/>
    <w:rsid w:val="00763103"/>
    <w:rsid w:val="007659C2"/>
    <w:rsid w:val="00767107"/>
    <w:rsid w:val="00773263"/>
    <w:rsid w:val="00773BFD"/>
    <w:rsid w:val="007743B3"/>
    <w:rsid w:val="00774490"/>
    <w:rsid w:val="0077752A"/>
    <w:rsid w:val="007804FC"/>
    <w:rsid w:val="007819FF"/>
    <w:rsid w:val="00783A65"/>
    <w:rsid w:val="00784666"/>
    <w:rsid w:val="00784BC6"/>
    <w:rsid w:val="0078523D"/>
    <w:rsid w:val="00785BA3"/>
    <w:rsid w:val="00791C19"/>
    <w:rsid w:val="00792EBF"/>
    <w:rsid w:val="007931DF"/>
    <w:rsid w:val="00794500"/>
    <w:rsid w:val="00796AF4"/>
    <w:rsid w:val="007A0172"/>
    <w:rsid w:val="007A2511"/>
    <w:rsid w:val="007A260E"/>
    <w:rsid w:val="007A385F"/>
    <w:rsid w:val="007A4D4C"/>
    <w:rsid w:val="007A53E5"/>
    <w:rsid w:val="007A5CB9"/>
    <w:rsid w:val="007A6AE1"/>
    <w:rsid w:val="007A6C1F"/>
    <w:rsid w:val="007A700E"/>
    <w:rsid w:val="007A746A"/>
    <w:rsid w:val="007B10D5"/>
    <w:rsid w:val="007B11B9"/>
    <w:rsid w:val="007B1FDE"/>
    <w:rsid w:val="007B2768"/>
    <w:rsid w:val="007B6D43"/>
    <w:rsid w:val="007B7C6E"/>
    <w:rsid w:val="007C06FD"/>
    <w:rsid w:val="007C13CB"/>
    <w:rsid w:val="007C52A1"/>
    <w:rsid w:val="007D0746"/>
    <w:rsid w:val="007D14CA"/>
    <w:rsid w:val="007D176C"/>
    <w:rsid w:val="007D44D7"/>
    <w:rsid w:val="007D4A19"/>
    <w:rsid w:val="007D5F61"/>
    <w:rsid w:val="007D621A"/>
    <w:rsid w:val="007E2887"/>
    <w:rsid w:val="007E5278"/>
    <w:rsid w:val="007E749C"/>
    <w:rsid w:val="007F1B5C"/>
    <w:rsid w:val="007F3557"/>
    <w:rsid w:val="007F4660"/>
    <w:rsid w:val="00801257"/>
    <w:rsid w:val="008038A6"/>
    <w:rsid w:val="00803B0A"/>
    <w:rsid w:val="00804DED"/>
    <w:rsid w:val="00805B96"/>
    <w:rsid w:val="008115A5"/>
    <w:rsid w:val="00811D46"/>
    <w:rsid w:val="00812584"/>
    <w:rsid w:val="0081415D"/>
    <w:rsid w:val="00820229"/>
    <w:rsid w:val="00822448"/>
    <w:rsid w:val="00822ABE"/>
    <w:rsid w:val="00825B3E"/>
    <w:rsid w:val="00827F51"/>
    <w:rsid w:val="0083104E"/>
    <w:rsid w:val="008343BE"/>
    <w:rsid w:val="008359DB"/>
    <w:rsid w:val="00835A27"/>
    <w:rsid w:val="00840FB4"/>
    <w:rsid w:val="008410B2"/>
    <w:rsid w:val="008500A0"/>
    <w:rsid w:val="0085351C"/>
    <w:rsid w:val="008549CA"/>
    <w:rsid w:val="008556C3"/>
    <w:rsid w:val="008557F5"/>
    <w:rsid w:val="0085687C"/>
    <w:rsid w:val="00862E06"/>
    <w:rsid w:val="0086333B"/>
    <w:rsid w:val="008706C5"/>
    <w:rsid w:val="00870925"/>
    <w:rsid w:val="00871526"/>
    <w:rsid w:val="008720D2"/>
    <w:rsid w:val="00873707"/>
    <w:rsid w:val="008749AF"/>
    <w:rsid w:val="00874DE7"/>
    <w:rsid w:val="008763E1"/>
    <w:rsid w:val="00877EC8"/>
    <w:rsid w:val="00880F36"/>
    <w:rsid w:val="00882C08"/>
    <w:rsid w:val="008845BE"/>
    <w:rsid w:val="00885530"/>
    <w:rsid w:val="008910D1"/>
    <w:rsid w:val="0089296C"/>
    <w:rsid w:val="00896ABD"/>
    <w:rsid w:val="008A35F0"/>
    <w:rsid w:val="008A7A9C"/>
    <w:rsid w:val="008B2478"/>
    <w:rsid w:val="008B49DC"/>
    <w:rsid w:val="008B5218"/>
    <w:rsid w:val="008B5476"/>
    <w:rsid w:val="008B7102"/>
    <w:rsid w:val="008C2883"/>
    <w:rsid w:val="008C2E79"/>
    <w:rsid w:val="008C3B7D"/>
    <w:rsid w:val="008D0F90"/>
    <w:rsid w:val="008D3715"/>
    <w:rsid w:val="008D43FE"/>
    <w:rsid w:val="008D5465"/>
    <w:rsid w:val="008D7EB7"/>
    <w:rsid w:val="008E3684"/>
    <w:rsid w:val="008E4B4F"/>
    <w:rsid w:val="008E57F5"/>
    <w:rsid w:val="008E5ABE"/>
    <w:rsid w:val="008E6C64"/>
    <w:rsid w:val="008E7606"/>
    <w:rsid w:val="008F12D1"/>
    <w:rsid w:val="008F1DAA"/>
    <w:rsid w:val="008F3EBD"/>
    <w:rsid w:val="008F5D59"/>
    <w:rsid w:val="008F5DA8"/>
    <w:rsid w:val="008F60B2"/>
    <w:rsid w:val="008F7C41"/>
    <w:rsid w:val="009003E4"/>
    <w:rsid w:val="009022D4"/>
    <w:rsid w:val="009031E2"/>
    <w:rsid w:val="00910EAC"/>
    <w:rsid w:val="00911D37"/>
    <w:rsid w:val="0091276C"/>
    <w:rsid w:val="00913FD3"/>
    <w:rsid w:val="00914BE3"/>
    <w:rsid w:val="009165AC"/>
    <w:rsid w:val="00917ECC"/>
    <w:rsid w:val="0092053F"/>
    <w:rsid w:val="0092340A"/>
    <w:rsid w:val="009313D9"/>
    <w:rsid w:val="00935B7F"/>
    <w:rsid w:val="00936F14"/>
    <w:rsid w:val="009377B4"/>
    <w:rsid w:val="00941263"/>
    <w:rsid w:val="00941293"/>
    <w:rsid w:val="009413C5"/>
    <w:rsid w:val="00942078"/>
    <w:rsid w:val="00942F47"/>
    <w:rsid w:val="00943016"/>
    <w:rsid w:val="009436AD"/>
    <w:rsid w:val="00943F3A"/>
    <w:rsid w:val="00950C17"/>
    <w:rsid w:val="0095184D"/>
    <w:rsid w:val="00954740"/>
    <w:rsid w:val="00956381"/>
    <w:rsid w:val="009617BC"/>
    <w:rsid w:val="009621F7"/>
    <w:rsid w:val="00963ABC"/>
    <w:rsid w:val="00964471"/>
    <w:rsid w:val="00965BA7"/>
    <w:rsid w:val="00965D21"/>
    <w:rsid w:val="00967764"/>
    <w:rsid w:val="00970B0E"/>
    <w:rsid w:val="00974C0D"/>
    <w:rsid w:val="0097629A"/>
    <w:rsid w:val="00976D03"/>
    <w:rsid w:val="00977AD7"/>
    <w:rsid w:val="00977B30"/>
    <w:rsid w:val="009805C1"/>
    <w:rsid w:val="0098160A"/>
    <w:rsid w:val="00982F41"/>
    <w:rsid w:val="00984699"/>
    <w:rsid w:val="00985090"/>
    <w:rsid w:val="00987380"/>
    <w:rsid w:val="00987710"/>
    <w:rsid w:val="00987FAE"/>
    <w:rsid w:val="009904AB"/>
    <w:rsid w:val="00990829"/>
    <w:rsid w:val="00992289"/>
    <w:rsid w:val="00992494"/>
    <w:rsid w:val="00995688"/>
    <w:rsid w:val="009958A6"/>
    <w:rsid w:val="00995F98"/>
    <w:rsid w:val="00996456"/>
    <w:rsid w:val="0099771F"/>
    <w:rsid w:val="009A04F5"/>
    <w:rsid w:val="009A06F0"/>
    <w:rsid w:val="009A15EF"/>
    <w:rsid w:val="009A38A5"/>
    <w:rsid w:val="009A39EC"/>
    <w:rsid w:val="009B01DE"/>
    <w:rsid w:val="009B02C8"/>
    <w:rsid w:val="009B118B"/>
    <w:rsid w:val="009B1576"/>
    <w:rsid w:val="009B1737"/>
    <w:rsid w:val="009B3D4B"/>
    <w:rsid w:val="009B4C43"/>
    <w:rsid w:val="009B5B99"/>
    <w:rsid w:val="009B619F"/>
    <w:rsid w:val="009B6EFC"/>
    <w:rsid w:val="009C260C"/>
    <w:rsid w:val="009C2852"/>
    <w:rsid w:val="009C2DF8"/>
    <w:rsid w:val="009C68B7"/>
    <w:rsid w:val="009D0834"/>
    <w:rsid w:val="009D0A1E"/>
    <w:rsid w:val="009D52BC"/>
    <w:rsid w:val="009D777A"/>
    <w:rsid w:val="009D7D0A"/>
    <w:rsid w:val="009E6A45"/>
    <w:rsid w:val="009F01B1"/>
    <w:rsid w:val="009F0DBB"/>
    <w:rsid w:val="009F2863"/>
    <w:rsid w:val="009F3887"/>
    <w:rsid w:val="009F44B5"/>
    <w:rsid w:val="009F732B"/>
    <w:rsid w:val="009F7B37"/>
    <w:rsid w:val="00A00216"/>
    <w:rsid w:val="00A01FE0"/>
    <w:rsid w:val="00A04803"/>
    <w:rsid w:val="00A10656"/>
    <w:rsid w:val="00A11B14"/>
    <w:rsid w:val="00A12FA6"/>
    <w:rsid w:val="00A1339B"/>
    <w:rsid w:val="00A13481"/>
    <w:rsid w:val="00A14ABA"/>
    <w:rsid w:val="00A203F3"/>
    <w:rsid w:val="00A2326A"/>
    <w:rsid w:val="00A24CB6"/>
    <w:rsid w:val="00A25723"/>
    <w:rsid w:val="00A26768"/>
    <w:rsid w:val="00A26CD2"/>
    <w:rsid w:val="00A27667"/>
    <w:rsid w:val="00A34A67"/>
    <w:rsid w:val="00A37462"/>
    <w:rsid w:val="00A433EF"/>
    <w:rsid w:val="00A437EE"/>
    <w:rsid w:val="00A459E1"/>
    <w:rsid w:val="00A45D75"/>
    <w:rsid w:val="00A52296"/>
    <w:rsid w:val="00A53221"/>
    <w:rsid w:val="00A53E20"/>
    <w:rsid w:val="00A551B8"/>
    <w:rsid w:val="00A55661"/>
    <w:rsid w:val="00A577BD"/>
    <w:rsid w:val="00A61B70"/>
    <w:rsid w:val="00A61FA8"/>
    <w:rsid w:val="00A637F4"/>
    <w:rsid w:val="00A65485"/>
    <w:rsid w:val="00A660A2"/>
    <w:rsid w:val="00A66E05"/>
    <w:rsid w:val="00A67284"/>
    <w:rsid w:val="00A6730A"/>
    <w:rsid w:val="00A67C1A"/>
    <w:rsid w:val="00A70753"/>
    <w:rsid w:val="00A712D2"/>
    <w:rsid w:val="00A75965"/>
    <w:rsid w:val="00A75DAE"/>
    <w:rsid w:val="00A76FD6"/>
    <w:rsid w:val="00A77760"/>
    <w:rsid w:val="00A82C8A"/>
    <w:rsid w:val="00A852FF"/>
    <w:rsid w:val="00A853F6"/>
    <w:rsid w:val="00A855F6"/>
    <w:rsid w:val="00A87337"/>
    <w:rsid w:val="00A87BF8"/>
    <w:rsid w:val="00A90C97"/>
    <w:rsid w:val="00A9118A"/>
    <w:rsid w:val="00A92B13"/>
    <w:rsid w:val="00A94E4D"/>
    <w:rsid w:val="00A95967"/>
    <w:rsid w:val="00A960C8"/>
    <w:rsid w:val="00A977A7"/>
    <w:rsid w:val="00AA1B4F"/>
    <w:rsid w:val="00AA4F6B"/>
    <w:rsid w:val="00AA54F3"/>
    <w:rsid w:val="00AA6B43"/>
    <w:rsid w:val="00AA73CE"/>
    <w:rsid w:val="00AB09D0"/>
    <w:rsid w:val="00AB12FB"/>
    <w:rsid w:val="00AB304D"/>
    <w:rsid w:val="00AB367A"/>
    <w:rsid w:val="00AB58AA"/>
    <w:rsid w:val="00AC01D1"/>
    <w:rsid w:val="00AC19EF"/>
    <w:rsid w:val="00AC606F"/>
    <w:rsid w:val="00AC7849"/>
    <w:rsid w:val="00AD58DA"/>
    <w:rsid w:val="00AD5AE5"/>
    <w:rsid w:val="00AD6946"/>
    <w:rsid w:val="00AD6A05"/>
    <w:rsid w:val="00AE2509"/>
    <w:rsid w:val="00AE272B"/>
    <w:rsid w:val="00AE3E3A"/>
    <w:rsid w:val="00AE77B4"/>
    <w:rsid w:val="00AE7C1A"/>
    <w:rsid w:val="00AE7DD8"/>
    <w:rsid w:val="00AF0D9C"/>
    <w:rsid w:val="00AF13AB"/>
    <w:rsid w:val="00AF1D36"/>
    <w:rsid w:val="00AF1E23"/>
    <w:rsid w:val="00AF4C6D"/>
    <w:rsid w:val="00AF4DE5"/>
    <w:rsid w:val="00AF5F75"/>
    <w:rsid w:val="00AF6001"/>
    <w:rsid w:val="00AF6BB0"/>
    <w:rsid w:val="00B01A16"/>
    <w:rsid w:val="00B07F45"/>
    <w:rsid w:val="00B1021A"/>
    <w:rsid w:val="00B11EBD"/>
    <w:rsid w:val="00B1522E"/>
    <w:rsid w:val="00B15A1F"/>
    <w:rsid w:val="00B15FA7"/>
    <w:rsid w:val="00B15FE9"/>
    <w:rsid w:val="00B17760"/>
    <w:rsid w:val="00B2032A"/>
    <w:rsid w:val="00B213BD"/>
    <w:rsid w:val="00B2148A"/>
    <w:rsid w:val="00B220C2"/>
    <w:rsid w:val="00B221D1"/>
    <w:rsid w:val="00B2232B"/>
    <w:rsid w:val="00B22556"/>
    <w:rsid w:val="00B22668"/>
    <w:rsid w:val="00B259D8"/>
    <w:rsid w:val="00B25B32"/>
    <w:rsid w:val="00B30440"/>
    <w:rsid w:val="00B327D4"/>
    <w:rsid w:val="00B343B1"/>
    <w:rsid w:val="00B351E2"/>
    <w:rsid w:val="00B3541B"/>
    <w:rsid w:val="00B35650"/>
    <w:rsid w:val="00B36C42"/>
    <w:rsid w:val="00B3791A"/>
    <w:rsid w:val="00B42ACA"/>
    <w:rsid w:val="00B42EA7"/>
    <w:rsid w:val="00B44649"/>
    <w:rsid w:val="00B47F4E"/>
    <w:rsid w:val="00B50510"/>
    <w:rsid w:val="00B5337C"/>
    <w:rsid w:val="00B53FDE"/>
    <w:rsid w:val="00B56397"/>
    <w:rsid w:val="00B56952"/>
    <w:rsid w:val="00B6027B"/>
    <w:rsid w:val="00B61930"/>
    <w:rsid w:val="00B641B4"/>
    <w:rsid w:val="00B67AFF"/>
    <w:rsid w:val="00B70B59"/>
    <w:rsid w:val="00B73657"/>
    <w:rsid w:val="00B81744"/>
    <w:rsid w:val="00B81CB1"/>
    <w:rsid w:val="00B85C76"/>
    <w:rsid w:val="00B873AB"/>
    <w:rsid w:val="00B9320B"/>
    <w:rsid w:val="00B95BF3"/>
    <w:rsid w:val="00BA1735"/>
    <w:rsid w:val="00BA19FA"/>
    <w:rsid w:val="00BA2631"/>
    <w:rsid w:val="00BA2837"/>
    <w:rsid w:val="00BA2C9F"/>
    <w:rsid w:val="00BA4288"/>
    <w:rsid w:val="00BA685E"/>
    <w:rsid w:val="00BB0B57"/>
    <w:rsid w:val="00BB48E5"/>
    <w:rsid w:val="00BB5607"/>
    <w:rsid w:val="00BB5ACA"/>
    <w:rsid w:val="00BC3823"/>
    <w:rsid w:val="00BC5841"/>
    <w:rsid w:val="00BC6DA9"/>
    <w:rsid w:val="00BC73F7"/>
    <w:rsid w:val="00BD2ACA"/>
    <w:rsid w:val="00BD30EB"/>
    <w:rsid w:val="00BD5AA0"/>
    <w:rsid w:val="00BD5C25"/>
    <w:rsid w:val="00BD60B4"/>
    <w:rsid w:val="00BD7C6E"/>
    <w:rsid w:val="00BD7D3A"/>
    <w:rsid w:val="00BE40C0"/>
    <w:rsid w:val="00BE50F1"/>
    <w:rsid w:val="00BE5F4A"/>
    <w:rsid w:val="00BF01EC"/>
    <w:rsid w:val="00BF0839"/>
    <w:rsid w:val="00BF09B0"/>
    <w:rsid w:val="00BF1544"/>
    <w:rsid w:val="00BF1B53"/>
    <w:rsid w:val="00BF2171"/>
    <w:rsid w:val="00BF24C9"/>
    <w:rsid w:val="00BF304F"/>
    <w:rsid w:val="00BF56C6"/>
    <w:rsid w:val="00BF5B43"/>
    <w:rsid w:val="00BF6C08"/>
    <w:rsid w:val="00C04CA3"/>
    <w:rsid w:val="00C06F06"/>
    <w:rsid w:val="00C073D8"/>
    <w:rsid w:val="00C10514"/>
    <w:rsid w:val="00C10817"/>
    <w:rsid w:val="00C20FAD"/>
    <w:rsid w:val="00C2375F"/>
    <w:rsid w:val="00C247CB"/>
    <w:rsid w:val="00C25898"/>
    <w:rsid w:val="00C26B51"/>
    <w:rsid w:val="00C3355F"/>
    <w:rsid w:val="00C346F1"/>
    <w:rsid w:val="00C34A0A"/>
    <w:rsid w:val="00C3569A"/>
    <w:rsid w:val="00C36BC6"/>
    <w:rsid w:val="00C412CD"/>
    <w:rsid w:val="00C43332"/>
    <w:rsid w:val="00C43F48"/>
    <w:rsid w:val="00C445D2"/>
    <w:rsid w:val="00C448FF"/>
    <w:rsid w:val="00C45E57"/>
    <w:rsid w:val="00C52347"/>
    <w:rsid w:val="00C52B72"/>
    <w:rsid w:val="00C52F29"/>
    <w:rsid w:val="00C56CE6"/>
    <w:rsid w:val="00C5745F"/>
    <w:rsid w:val="00C57B5B"/>
    <w:rsid w:val="00C60CB8"/>
    <w:rsid w:val="00C61A98"/>
    <w:rsid w:val="00C63201"/>
    <w:rsid w:val="00C64360"/>
    <w:rsid w:val="00C64E62"/>
    <w:rsid w:val="00C651D5"/>
    <w:rsid w:val="00C65C9E"/>
    <w:rsid w:val="00C65CCC"/>
    <w:rsid w:val="00C66A0A"/>
    <w:rsid w:val="00C72ED1"/>
    <w:rsid w:val="00C7618F"/>
    <w:rsid w:val="00C765A9"/>
    <w:rsid w:val="00C8144E"/>
    <w:rsid w:val="00C8162D"/>
    <w:rsid w:val="00C83854"/>
    <w:rsid w:val="00C83A0B"/>
    <w:rsid w:val="00C842D0"/>
    <w:rsid w:val="00C84ED1"/>
    <w:rsid w:val="00C85FCB"/>
    <w:rsid w:val="00C9038F"/>
    <w:rsid w:val="00C92AAB"/>
    <w:rsid w:val="00CA1C8C"/>
    <w:rsid w:val="00CA2435"/>
    <w:rsid w:val="00CA284F"/>
    <w:rsid w:val="00CA610C"/>
    <w:rsid w:val="00CA6733"/>
    <w:rsid w:val="00CB1ABD"/>
    <w:rsid w:val="00CB320E"/>
    <w:rsid w:val="00CB3BE4"/>
    <w:rsid w:val="00CB47F7"/>
    <w:rsid w:val="00CB7576"/>
    <w:rsid w:val="00CC22DD"/>
    <w:rsid w:val="00CD0E2F"/>
    <w:rsid w:val="00CD2F20"/>
    <w:rsid w:val="00CD3202"/>
    <w:rsid w:val="00CD3CAB"/>
    <w:rsid w:val="00CD6B20"/>
    <w:rsid w:val="00CD7C0C"/>
    <w:rsid w:val="00CE1339"/>
    <w:rsid w:val="00CE51B0"/>
    <w:rsid w:val="00CE61CC"/>
    <w:rsid w:val="00CE6E42"/>
    <w:rsid w:val="00CE77AA"/>
    <w:rsid w:val="00CF20B7"/>
    <w:rsid w:val="00CF2818"/>
    <w:rsid w:val="00CF2FE0"/>
    <w:rsid w:val="00CF3C12"/>
    <w:rsid w:val="00CF6692"/>
    <w:rsid w:val="00CF7441"/>
    <w:rsid w:val="00D009DB"/>
    <w:rsid w:val="00D00D16"/>
    <w:rsid w:val="00D0360B"/>
    <w:rsid w:val="00D03C6C"/>
    <w:rsid w:val="00D06288"/>
    <w:rsid w:val="00D068C7"/>
    <w:rsid w:val="00D114C9"/>
    <w:rsid w:val="00D11C7E"/>
    <w:rsid w:val="00D11D9C"/>
    <w:rsid w:val="00D1262F"/>
    <w:rsid w:val="00D128A4"/>
    <w:rsid w:val="00D1419A"/>
    <w:rsid w:val="00D14612"/>
    <w:rsid w:val="00D177F3"/>
    <w:rsid w:val="00D20954"/>
    <w:rsid w:val="00D21C39"/>
    <w:rsid w:val="00D21FC6"/>
    <w:rsid w:val="00D220F0"/>
    <w:rsid w:val="00D2243A"/>
    <w:rsid w:val="00D25DE0"/>
    <w:rsid w:val="00D26E60"/>
    <w:rsid w:val="00D277F8"/>
    <w:rsid w:val="00D27B8C"/>
    <w:rsid w:val="00D31686"/>
    <w:rsid w:val="00D31728"/>
    <w:rsid w:val="00D33393"/>
    <w:rsid w:val="00D33C74"/>
    <w:rsid w:val="00D33D36"/>
    <w:rsid w:val="00D34D94"/>
    <w:rsid w:val="00D409E2"/>
    <w:rsid w:val="00D41D13"/>
    <w:rsid w:val="00D427D7"/>
    <w:rsid w:val="00D42DC0"/>
    <w:rsid w:val="00D44E62"/>
    <w:rsid w:val="00D45322"/>
    <w:rsid w:val="00D457C8"/>
    <w:rsid w:val="00D50082"/>
    <w:rsid w:val="00D51570"/>
    <w:rsid w:val="00D51F37"/>
    <w:rsid w:val="00D53D0C"/>
    <w:rsid w:val="00D556AD"/>
    <w:rsid w:val="00D55D64"/>
    <w:rsid w:val="00D575B1"/>
    <w:rsid w:val="00D60381"/>
    <w:rsid w:val="00D614D3"/>
    <w:rsid w:val="00D616DE"/>
    <w:rsid w:val="00D62201"/>
    <w:rsid w:val="00D629F2"/>
    <w:rsid w:val="00D651D1"/>
    <w:rsid w:val="00D70AB1"/>
    <w:rsid w:val="00D717BB"/>
    <w:rsid w:val="00D7226B"/>
    <w:rsid w:val="00D72707"/>
    <w:rsid w:val="00D72FAE"/>
    <w:rsid w:val="00D75A9C"/>
    <w:rsid w:val="00D80554"/>
    <w:rsid w:val="00D80971"/>
    <w:rsid w:val="00D8126B"/>
    <w:rsid w:val="00D82A7C"/>
    <w:rsid w:val="00D83372"/>
    <w:rsid w:val="00D8344E"/>
    <w:rsid w:val="00D8631E"/>
    <w:rsid w:val="00D87B15"/>
    <w:rsid w:val="00D90871"/>
    <w:rsid w:val="00D9155F"/>
    <w:rsid w:val="00D928CA"/>
    <w:rsid w:val="00D92B20"/>
    <w:rsid w:val="00D9403F"/>
    <w:rsid w:val="00D943E6"/>
    <w:rsid w:val="00D959B4"/>
    <w:rsid w:val="00DA06B3"/>
    <w:rsid w:val="00DA27D0"/>
    <w:rsid w:val="00DA44DE"/>
    <w:rsid w:val="00DB14B6"/>
    <w:rsid w:val="00DB620A"/>
    <w:rsid w:val="00DB6F47"/>
    <w:rsid w:val="00DB77E7"/>
    <w:rsid w:val="00DB7ECC"/>
    <w:rsid w:val="00DC0AE0"/>
    <w:rsid w:val="00DC3832"/>
    <w:rsid w:val="00DC7A51"/>
    <w:rsid w:val="00DD17BD"/>
    <w:rsid w:val="00DD2403"/>
    <w:rsid w:val="00DD366D"/>
    <w:rsid w:val="00DE4F66"/>
    <w:rsid w:val="00DE5B5F"/>
    <w:rsid w:val="00DF0BE4"/>
    <w:rsid w:val="00DF2582"/>
    <w:rsid w:val="00DF43D9"/>
    <w:rsid w:val="00DF6B99"/>
    <w:rsid w:val="00DF6C5C"/>
    <w:rsid w:val="00E00696"/>
    <w:rsid w:val="00E00E53"/>
    <w:rsid w:val="00E0128E"/>
    <w:rsid w:val="00E060C2"/>
    <w:rsid w:val="00E06324"/>
    <w:rsid w:val="00E12FB0"/>
    <w:rsid w:val="00E14235"/>
    <w:rsid w:val="00E1456D"/>
    <w:rsid w:val="00E14814"/>
    <w:rsid w:val="00E1591B"/>
    <w:rsid w:val="00E16A50"/>
    <w:rsid w:val="00E17154"/>
    <w:rsid w:val="00E179A2"/>
    <w:rsid w:val="00E20A0C"/>
    <w:rsid w:val="00E249D5"/>
    <w:rsid w:val="00E25104"/>
    <w:rsid w:val="00E30695"/>
    <w:rsid w:val="00E333F2"/>
    <w:rsid w:val="00E33C68"/>
    <w:rsid w:val="00E34D71"/>
    <w:rsid w:val="00E34EEB"/>
    <w:rsid w:val="00E34F3C"/>
    <w:rsid w:val="00E368FA"/>
    <w:rsid w:val="00E410ED"/>
    <w:rsid w:val="00E44EB9"/>
    <w:rsid w:val="00E46358"/>
    <w:rsid w:val="00E471DC"/>
    <w:rsid w:val="00E50EB4"/>
    <w:rsid w:val="00E532FC"/>
    <w:rsid w:val="00E54A90"/>
    <w:rsid w:val="00E55BB0"/>
    <w:rsid w:val="00E57464"/>
    <w:rsid w:val="00E57F0B"/>
    <w:rsid w:val="00E609E5"/>
    <w:rsid w:val="00E60F27"/>
    <w:rsid w:val="00E619B7"/>
    <w:rsid w:val="00E64D93"/>
    <w:rsid w:val="00E65EDB"/>
    <w:rsid w:val="00E66927"/>
    <w:rsid w:val="00E677B8"/>
    <w:rsid w:val="00E67FA1"/>
    <w:rsid w:val="00E720B1"/>
    <w:rsid w:val="00E73D53"/>
    <w:rsid w:val="00E75111"/>
    <w:rsid w:val="00E76B44"/>
    <w:rsid w:val="00E77296"/>
    <w:rsid w:val="00E77561"/>
    <w:rsid w:val="00E8144A"/>
    <w:rsid w:val="00E8206F"/>
    <w:rsid w:val="00E842C5"/>
    <w:rsid w:val="00E846A1"/>
    <w:rsid w:val="00E849C9"/>
    <w:rsid w:val="00E90E71"/>
    <w:rsid w:val="00E912D8"/>
    <w:rsid w:val="00E93763"/>
    <w:rsid w:val="00E96983"/>
    <w:rsid w:val="00EA04B3"/>
    <w:rsid w:val="00EA1807"/>
    <w:rsid w:val="00EA1F44"/>
    <w:rsid w:val="00EA256B"/>
    <w:rsid w:val="00EA427A"/>
    <w:rsid w:val="00EA5016"/>
    <w:rsid w:val="00EA5943"/>
    <w:rsid w:val="00EA723B"/>
    <w:rsid w:val="00EB6350"/>
    <w:rsid w:val="00EC2F62"/>
    <w:rsid w:val="00EC404E"/>
    <w:rsid w:val="00EC60C4"/>
    <w:rsid w:val="00EC62EB"/>
    <w:rsid w:val="00EC646E"/>
    <w:rsid w:val="00EC6E9F"/>
    <w:rsid w:val="00EC7015"/>
    <w:rsid w:val="00ED1316"/>
    <w:rsid w:val="00ED44F0"/>
    <w:rsid w:val="00ED4B33"/>
    <w:rsid w:val="00ED7980"/>
    <w:rsid w:val="00ED7DD6"/>
    <w:rsid w:val="00EE15A1"/>
    <w:rsid w:val="00EE2A7C"/>
    <w:rsid w:val="00EE2C42"/>
    <w:rsid w:val="00EE2F90"/>
    <w:rsid w:val="00EE341B"/>
    <w:rsid w:val="00EE4453"/>
    <w:rsid w:val="00EE5FCE"/>
    <w:rsid w:val="00EE6BBD"/>
    <w:rsid w:val="00EE6E1E"/>
    <w:rsid w:val="00EE705F"/>
    <w:rsid w:val="00EE7A04"/>
    <w:rsid w:val="00EF418C"/>
    <w:rsid w:val="00EF54FD"/>
    <w:rsid w:val="00EF56E2"/>
    <w:rsid w:val="00EF6FEC"/>
    <w:rsid w:val="00F012F8"/>
    <w:rsid w:val="00F03A5C"/>
    <w:rsid w:val="00F044B8"/>
    <w:rsid w:val="00F0753F"/>
    <w:rsid w:val="00F11D83"/>
    <w:rsid w:val="00F13112"/>
    <w:rsid w:val="00F15C6E"/>
    <w:rsid w:val="00F16FE6"/>
    <w:rsid w:val="00F22692"/>
    <w:rsid w:val="00F238BD"/>
    <w:rsid w:val="00F24992"/>
    <w:rsid w:val="00F250CC"/>
    <w:rsid w:val="00F31CB6"/>
    <w:rsid w:val="00F32F2F"/>
    <w:rsid w:val="00F33F3F"/>
    <w:rsid w:val="00F35BDD"/>
    <w:rsid w:val="00F368F0"/>
    <w:rsid w:val="00F403FD"/>
    <w:rsid w:val="00F41E72"/>
    <w:rsid w:val="00F42F65"/>
    <w:rsid w:val="00F43991"/>
    <w:rsid w:val="00F500E9"/>
    <w:rsid w:val="00F50300"/>
    <w:rsid w:val="00F50A6A"/>
    <w:rsid w:val="00F518B5"/>
    <w:rsid w:val="00F52327"/>
    <w:rsid w:val="00F541B1"/>
    <w:rsid w:val="00F56C84"/>
    <w:rsid w:val="00F56DB6"/>
    <w:rsid w:val="00F56E39"/>
    <w:rsid w:val="00F618F9"/>
    <w:rsid w:val="00F623E9"/>
    <w:rsid w:val="00F62FD0"/>
    <w:rsid w:val="00F6358F"/>
    <w:rsid w:val="00F63951"/>
    <w:rsid w:val="00F63C86"/>
    <w:rsid w:val="00F64C2F"/>
    <w:rsid w:val="00F72B48"/>
    <w:rsid w:val="00F766BE"/>
    <w:rsid w:val="00F76D71"/>
    <w:rsid w:val="00F77EB9"/>
    <w:rsid w:val="00F8026C"/>
    <w:rsid w:val="00F80635"/>
    <w:rsid w:val="00F815D1"/>
    <w:rsid w:val="00F81E7E"/>
    <w:rsid w:val="00F81F0F"/>
    <w:rsid w:val="00F825F4"/>
    <w:rsid w:val="00F8263A"/>
    <w:rsid w:val="00F83F0B"/>
    <w:rsid w:val="00F8486A"/>
    <w:rsid w:val="00F86193"/>
    <w:rsid w:val="00F866E6"/>
    <w:rsid w:val="00F9006C"/>
    <w:rsid w:val="00F92AA1"/>
    <w:rsid w:val="00F932DE"/>
    <w:rsid w:val="00F94A20"/>
    <w:rsid w:val="00F95D7B"/>
    <w:rsid w:val="00F963DD"/>
    <w:rsid w:val="00FA2045"/>
    <w:rsid w:val="00FA2C34"/>
    <w:rsid w:val="00FA7F42"/>
    <w:rsid w:val="00FB0DBF"/>
    <w:rsid w:val="00FB1AA9"/>
    <w:rsid w:val="00FB2CAE"/>
    <w:rsid w:val="00FB4B5A"/>
    <w:rsid w:val="00FB5DAA"/>
    <w:rsid w:val="00FC04B9"/>
    <w:rsid w:val="00FC161A"/>
    <w:rsid w:val="00FC1EF7"/>
    <w:rsid w:val="00FC23D5"/>
    <w:rsid w:val="00FC4C1A"/>
    <w:rsid w:val="00FC6468"/>
    <w:rsid w:val="00FC692F"/>
    <w:rsid w:val="00FC6D49"/>
    <w:rsid w:val="00FD2F02"/>
    <w:rsid w:val="00FD4922"/>
    <w:rsid w:val="00FD6461"/>
    <w:rsid w:val="00FE0281"/>
    <w:rsid w:val="00FE7083"/>
    <w:rsid w:val="00FF019F"/>
    <w:rsid w:val="00FF3CAF"/>
    <w:rsid w:val="00FF644B"/>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867c4c"/>
    </o:shapedefaults>
    <o:shapelayout v:ext="edit">
      <o:idmap v:ext="edit" data="1"/>
    </o:shapelayout>
  </w:shapeDefaults>
  <w:decimalSymbol w:val="."/>
  <w:listSeparator w:val=","/>
  <w14:docId w14:val="4DB2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qFormat/>
    <w:rsid w:val="00366B76"/>
    <w:pPr>
      <w:keepNext/>
      <w:keepLines/>
      <w:spacing w:before="200"/>
      <w:outlineLvl w:val="2"/>
    </w:pPr>
    <w:rPr>
      <w:rFonts w:ascii="Cambria" w:eastAsia="MS Gothic"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PlainTable41">
    <w:name w:val="Plain Table 41"/>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customStyle="1" w:styleId="ColorfulList-Accent11">
    <w:name w:val="Colorful List - Accent 11"/>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MS Gothic" w:hAnsi="Cambria" w:cs="Times New Roman"/>
      <w:b/>
      <w:bCs/>
      <w:color w:val="4F81BD"/>
      <w:sz w:val="24"/>
      <w:szCs w:val="24"/>
    </w:rPr>
  </w:style>
  <w:style w:type="paragraph" w:customStyle="1" w:styleId="ColorfulShading-Accent11">
    <w:name w:val="Colorful Shading - Accent 11"/>
    <w:hidden/>
    <w:uiPriority w:val="99"/>
    <w:semiHidden/>
    <w:rsid w:val="0091276C"/>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3B7F25"/>
    <w:rPr>
      <w:sz w:val="20"/>
      <w:szCs w:val="20"/>
    </w:rPr>
  </w:style>
  <w:style w:type="character" w:customStyle="1" w:styleId="FootnoteTextChar">
    <w:name w:val="Footnote Text Char"/>
    <w:link w:val="FootnoteText"/>
    <w:uiPriority w:val="99"/>
    <w:semiHidden/>
    <w:rsid w:val="003B7F25"/>
    <w:rPr>
      <w:rFonts w:ascii="Calibri" w:hAnsi="Calibri" w:cs="Calibri"/>
      <w:color w:val="000000"/>
    </w:rPr>
  </w:style>
  <w:style w:type="character" w:styleId="FootnoteReference">
    <w:name w:val="footnote reference"/>
    <w:uiPriority w:val="99"/>
    <w:semiHidden/>
    <w:unhideWhenUsed/>
    <w:rsid w:val="003B7F25"/>
    <w:rPr>
      <w:vertAlign w:val="superscript"/>
    </w:rPr>
  </w:style>
  <w:style w:type="paragraph" w:customStyle="1" w:styleId="definition-inner-item">
    <w:name w:val="definition-inner-item"/>
    <w:basedOn w:val="Normal"/>
    <w:rsid w:val="007804FC"/>
    <w:pPr>
      <w:widowControl/>
      <w:autoSpaceDE/>
      <w:autoSpaceDN/>
      <w:adjustRightInd/>
      <w:spacing w:before="100" w:beforeAutospacing="1" w:after="100" w:afterAutospacing="1"/>
      <w:jc w:val="left"/>
    </w:pPr>
    <w:rPr>
      <w:rFonts w:ascii="Times New Roman" w:hAnsi="Times New Roman" w:cs="Times New Roman"/>
      <w:color w:val="auto"/>
    </w:rPr>
  </w:style>
  <w:style w:type="character" w:styleId="Emphasis">
    <w:name w:val="Emphasis"/>
    <w:uiPriority w:val="20"/>
    <w:qFormat/>
    <w:rsid w:val="007804FC"/>
    <w:rPr>
      <w:i/>
      <w:iCs/>
    </w:rPr>
  </w:style>
  <w:style w:type="character" w:customStyle="1" w:styleId="intro-colon">
    <w:name w:val="intro-colon"/>
    <w:basedOn w:val="DefaultParagraphFont"/>
    <w:rsid w:val="007804FC"/>
  </w:style>
  <w:style w:type="paragraph" w:styleId="DocumentMap">
    <w:name w:val="Document Map"/>
    <w:basedOn w:val="Normal"/>
    <w:link w:val="DocumentMapChar"/>
    <w:uiPriority w:val="99"/>
    <w:semiHidden/>
    <w:unhideWhenUsed/>
    <w:rsid w:val="00703105"/>
    <w:rPr>
      <w:rFonts w:ascii="Times New Roman" w:hAnsi="Times New Roman" w:cs="Times New Roman"/>
    </w:rPr>
  </w:style>
  <w:style w:type="character" w:customStyle="1" w:styleId="DocumentMapChar">
    <w:name w:val="Document Map Char"/>
    <w:link w:val="DocumentMap"/>
    <w:uiPriority w:val="99"/>
    <w:semiHidden/>
    <w:rsid w:val="00703105"/>
    <w:rPr>
      <w:color w:val="000000"/>
      <w:sz w:val="24"/>
      <w:szCs w:val="24"/>
    </w:rPr>
  </w:style>
  <w:style w:type="character" w:styleId="EndnoteReference">
    <w:name w:val="endnote reference"/>
    <w:uiPriority w:val="99"/>
    <w:semiHidden/>
    <w:unhideWhenUsed/>
    <w:rsid w:val="0035274A"/>
    <w:rPr>
      <w:vertAlign w:val="superscript"/>
    </w:rPr>
  </w:style>
  <w:style w:type="character" w:styleId="LineNumber">
    <w:name w:val="line number"/>
    <w:basedOn w:val="DefaultParagraphFont"/>
    <w:uiPriority w:val="99"/>
    <w:semiHidden/>
    <w:unhideWhenUsed/>
    <w:rsid w:val="003F3EDE"/>
  </w:style>
  <w:style w:type="character" w:customStyle="1" w:styleId="MediumGrid11">
    <w:name w:val="Medium Grid 11"/>
    <w:uiPriority w:val="99"/>
    <w:semiHidden/>
    <w:rsid w:val="00555175"/>
    <w:rPr>
      <w:color w:val="808080"/>
    </w:rPr>
  </w:style>
  <w:style w:type="paragraph" w:styleId="ListParagraph">
    <w:name w:val="List Paragraph"/>
    <w:basedOn w:val="Normal"/>
    <w:uiPriority w:val="34"/>
    <w:qFormat/>
    <w:rsid w:val="004C528A"/>
    <w:pPr>
      <w:ind w:left="720"/>
      <w:contextualSpacing/>
    </w:pPr>
  </w:style>
  <w:style w:type="character" w:styleId="PlaceholderText">
    <w:name w:val="Placeholder Text"/>
    <w:basedOn w:val="DefaultParagraphFont"/>
    <w:uiPriority w:val="99"/>
    <w:rsid w:val="00B30440"/>
    <w:rPr>
      <w:color w:val="808080"/>
    </w:rPr>
  </w:style>
  <w:style w:type="paragraph" w:styleId="Caption">
    <w:name w:val="caption"/>
    <w:basedOn w:val="Normal"/>
    <w:next w:val="Normal"/>
    <w:uiPriority w:val="35"/>
    <w:semiHidden/>
    <w:unhideWhenUsed/>
    <w:qFormat/>
    <w:rsid w:val="00DC0AE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6633">
      <w:bodyDiv w:val="1"/>
      <w:marLeft w:val="0"/>
      <w:marRight w:val="0"/>
      <w:marTop w:val="0"/>
      <w:marBottom w:val="0"/>
      <w:divBdr>
        <w:top w:val="none" w:sz="0" w:space="0" w:color="auto"/>
        <w:left w:val="none" w:sz="0" w:space="0" w:color="auto"/>
        <w:bottom w:val="none" w:sz="0" w:space="0" w:color="auto"/>
        <w:right w:val="none" w:sz="0" w:space="0" w:color="auto"/>
      </w:divBdr>
      <w:divsChild>
        <w:div w:id="797987252">
          <w:marLeft w:val="0"/>
          <w:marRight w:val="0"/>
          <w:marTop w:val="0"/>
          <w:marBottom w:val="0"/>
          <w:divBdr>
            <w:top w:val="none" w:sz="0" w:space="0" w:color="auto"/>
            <w:left w:val="none" w:sz="0" w:space="0" w:color="auto"/>
            <w:bottom w:val="none" w:sz="0" w:space="0" w:color="auto"/>
            <w:right w:val="none" w:sz="0" w:space="0" w:color="auto"/>
          </w:divBdr>
          <w:divsChild>
            <w:div w:id="492525465">
              <w:marLeft w:val="0"/>
              <w:marRight w:val="0"/>
              <w:marTop w:val="0"/>
              <w:marBottom w:val="0"/>
              <w:divBdr>
                <w:top w:val="none" w:sz="0" w:space="0" w:color="auto"/>
                <w:left w:val="none" w:sz="0" w:space="0" w:color="auto"/>
                <w:bottom w:val="none" w:sz="0" w:space="0" w:color="auto"/>
                <w:right w:val="none" w:sz="0" w:space="0" w:color="auto"/>
              </w:divBdr>
              <w:divsChild>
                <w:div w:id="121729276">
                  <w:marLeft w:val="0"/>
                  <w:marRight w:val="0"/>
                  <w:marTop w:val="0"/>
                  <w:marBottom w:val="0"/>
                  <w:divBdr>
                    <w:top w:val="none" w:sz="0" w:space="0" w:color="auto"/>
                    <w:left w:val="none" w:sz="0" w:space="0" w:color="auto"/>
                    <w:bottom w:val="none" w:sz="0" w:space="0" w:color="auto"/>
                    <w:right w:val="none" w:sz="0" w:space="0" w:color="auto"/>
                  </w:divBdr>
                  <w:divsChild>
                    <w:div w:id="1934976474">
                      <w:marLeft w:val="0"/>
                      <w:marRight w:val="0"/>
                      <w:marTop w:val="0"/>
                      <w:marBottom w:val="0"/>
                      <w:divBdr>
                        <w:top w:val="none" w:sz="0" w:space="0" w:color="auto"/>
                        <w:left w:val="none" w:sz="0" w:space="0" w:color="auto"/>
                        <w:bottom w:val="none" w:sz="0" w:space="0" w:color="auto"/>
                        <w:right w:val="none" w:sz="0" w:space="0" w:color="auto"/>
                      </w:divBdr>
                      <w:divsChild>
                        <w:div w:id="1851525260">
                          <w:marLeft w:val="0"/>
                          <w:marRight w:val="0"/>
                          <w:marTop w:val="0"/>
                          <w:marBottom w:val="0"/>
                          <w:divBdr>
                            <w:top w:val="none" w:sz="0" w:space="0" w:color="auto"/>
                            <w:left w:val="none" w:sz="0" w:space="0" w:color="auto"/>
                            <w:bottom w:val="none" w:sz="0" w:space="0" w:color="auto"/>
                            <w:right w:val="none" w:sz="0" w:space="0" w:color="auto"/>
                          </w:divBdr>
                          <w:divsChild>
                            <w:div w:id="873613900">
                              <w:marLeft w:val="0"/>
                              <w:marRight w:val="0"/>
                              <w:marTop w:val="0"/>
                              <w:marBottom w:val="0"/>
                              <w:divBdr>
                                <w:top w:val="none" w:sz="0" w:space="0" w:color="auto"/>
                                <w:left w:val="none" w:sz="0" w:space="0" w:color="auto"/>
                                <w:bottom w:val="none" w:sz="0" w:space="0" w:color="auto"/>
                                <w:right w:val="none" w:sz="0" w:space="0" w:color="auto"/>
                              </w:divBdr>
                              <w:divsChild>
                                <w:div w:id="2116051012">
                                  <w:marLeft w:val="0"/>
                                  <w:marRight w:val="0"/>
                                  <w:marTop w:val="0"/>
                                  <w:marBottom w:val="0"/>
                                  <w:divBdr>
                                    <w:top w:val="none" w:sz="0" w:space="0" w:color="auto"/>
                                    <w:left w:val="none" w:sz="0" w:space="0" w:color="auto"/>
                                    <w:bottom w:val="none" w:sz="0" w:space="0" w:color="auto"/>
                                    <w:right w:val="none" w:sz="0" w:space="0" w:color="auto"/>
                                  </w:divBdr>
                                  <w:divsChild>
                                    <w:div w:id="15294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7891">
      <w:bodyDiv w:val="1"/>
      <w:marLeft w:val="0"/>
      <w:marRight w:val="0"/>
      <w:marTop w:val="0"/>
      <w:marBottom w:val="0"/>
      <w:divBdr>
        <w:top w:val="none" w:sz="0" w:space="0" w:color="auto"/>
        <w:left w:val="none" w:sz="0" w:space="0" w:color="auto"/>
        <w:bottom w:val="none" w:sz="0" w:space="0" w:color="auto"/>
        <w:right w:val="none" w:sz="0" w:space="0" w:color="auto"/>
      </w:divBdr>
      <w:divsChild>
        <w:div w:id="87779323">
          <w:marLeft w:val="0"/>
          <w:marRight w:val="0"/>
          <w:marTop w:val="0"/>
          <w:marBottom w:val="0"/>
          <w:divBdr>
            <w:top w:val="none" w:sz="0" w:space="0" w:color="auto"/>
            <w:left w:val="none" w:sz="0" w:space="0" w:color="auto"/>
            <w:bottom w:val="none" w:sz="0" w:space="0" w:color="auto"/>
            <w:right w:val="none" w:sz="0" w:space="0" w:color="auto"/>
          </w:divBdr>
        </w:div>
        <w:div w:id="737943340">
          <w:marLeft w:val="0"/>
          <w:marRight w:val="0"/>
          <w:marTop w:val="0"/>
          <w:marBottom w:val="0"/>
          <w:divBdr>
            <w:top w:val="none" w:sz="0" w:space="0" w:color="auto"/>
            <w:left w:val="none" w:sz="0" w:space="0" w:color="auto"/>
            <w:bottom w:val="none" w:sz="0" w:space="0" w:color="auto"/>
            <w:right w:val="none" w:sz="0" w:space="0" w:color="auto"/>
          </w:divBdr>
        </w:div>
        <w:div w:id="915242134">
          <w:marLeft w:val="0"/>
          <w:marRight w:val="0"/>
          <w:marTop w:val="0"/>
          <w:marBottom w:val="0"/>
          <w:divBdr>
            <w:top w:val="none" w:sz="0" w:space="0" w:color="auto"/>
            <w:left w:val="none" w:sz="0" w:space="0" w:color="auto"/>
            <w:bottom w:val="none" w:sz="0" w:space="0" w:color="auto"/>
            <w:right w:val="none" w:sz="0" w:space="0" w:color="auto"/>
          </w:divBdr>
        </w:div>
        <w:div w:id="1436752524">
          <w:marLeft w:val="0"/>
          <w:marRight w:val="0"/>
          <w:marTop w:val="0"/>
          <w:marBottom w:val="0"/>
          <w:divBdr>
            <w:top w:val="none" w:sz="0" w:space="0" w:color="auto"/>
            <w:left w:val="none" w:sz="0" w:space="0" w:color="auto"/>
            <w:bottom w:val="none" w:sz="0" w:space="0" w:color="auto"/>
            <w:right w:val="none" w:sz="0" w:space="0" w:color="auto"/>
          </w:divBdr>
        </w:div>
        <w:div w:id="1669552801">
          <w:marLeft w:val="0"/>
          <w:marRight w:val="0"/>
          <w:marTop w:val="0"/>
          <w:marBottom w:val="0"/>
          <w:divBdr>
            <w:top w:val="none" w:sz="0" w:space="0" w:color="auto"/>
            <w:left w:val="none" w:sz="0" w:space="0" w:color="auto"/>
            <w:bottom w:val="none" w:sz="0" w:space="0" w:color="auto"/>
            <w:right w:val="none" w:sz="0" w:space="0" w:color="auto"/>
          </w:divBdr>
        </w:div>
        <w:div w:id="1712533152">
          <w:marLeft w:val="0"/>
          <w:marRight w:val="0"/>
          <w:marTop w:val="0"/>
          <w:marBottom w:val="0"/>
          <w:divBdr>
            <w:top w:val="none" w:sz="0" w:space="0" w:color="auto"/>
            <w:left w:val="none" w:sz="0" w:space="0" w:color="auto"/>
            <w:bottom w:val="none" w:sz="0" w:space="0" w:color="auto"/>
            <w:right w:val="none" w:sz="0" w:space="0" w:color="auto"/>
          </w:divBdr>
        </w:div>
      </w:divsChild>
    </w:div>
    <w:div w:id="302394872">
      <w:bodyDiv w:val="1"/>
      <w:marLeft w:val="0"/>
      <w:marRight w:val="0"/>
      <w:marTop w:val="0"/>
      <w:marBottom w:val="0"/>
      <w:divBdr>
        <w:top w:val="none" w:sz="0" w:space="0" w:color="auto"/>
        <w:left w:val="none" w:sz="0" w:space="0" w:color="auto"/>
        <w:bottom w:val="none" w:sz="0" w:space="0" w:color="auto"/>
        <w:right w:val="none" w:sz="0" w:space="0" w:color="auto"/>
      </w:divBdr>
    </w:div>
    <w:div w:id="329597463">
      <w:bodyDiv w:val="1"/>
      <w:marLeft w:val="0"/>
      <w:marRight w:val="0"/>
      <w:marTop w:val="0"/>
      <w:marBottom w:val="0"/>
      <w:divBdr>
        <w:top w:val="none" w:sz="0" w:space="0" w:color="auto"/>
        <w:left w:val="none" w:sz="0" w:space="0" w:color="auto"/>
        <w:bottom w:val="none" w:sz="0" w:space="0" w:color="auto"/>
        <w:right w:val="none" w:sz="0" w:space="0" w:color="auto"/>
      </w:divBdr>
    </w:div>
    <w:div w:id="414210812">
      <w:bodyDiv w:val="1"/>
      <w:marLeft w:val="0"/>
      <w:marRight w:val="0"/>
      <w:marTop w:val="0"/>
      <w:marBottom w:val="0"/>
      <w:divBdr>
        <w:top w:val="none" w:sz="0" w:space="0" w:color="auto"/>
        <w:left w:val="none" w:sz="0" w:space="0" w:color="auto"/>
        <w:bottom w:val="none" w:sz="0" w:space="0" w:color="auto"/>
        <w:right w:val="none" w:sz="0" w:space="0" w:color="auto"/>
      </w:divBdr>
    </w:div>
    <w:div w:id="425200231">
      <w:bodyDiv w:val="1"/>
      <w:marLeft w:val="0"/>
      <w:marRight w:val="0"/>
      <w:marTop w:val="0"/>
      <w:marBottom w:val="0"/>
      <w:divBdr>
        <w:top w:val="none" w:sz="0" w:space="0" w:color="auto"/>
        <w:left w:val="none" w:sz="0" w:space="0" w:color="auto"/>
        <w:bottom w:val="none" w:sz="0" w:space="0" w:color="auto"/>
        <w:right w:val="none" w:sz="0" w:space="0" w:color="auto"/>
      </w:divBdr>
    </w:div>
    <w:div w:id="452285830">
      <w:bodyDiv w:val="1"/>
      <w:marLeft w:val="0"/>
      <w:marRight w:val="0"/>
      <w:marTop w:val="0"/>
      <w:marBottom w:val="0"/>
      <w:divBdr>
        <w:top w:val="none" w:sz="0" w:space="0" w:color="auto"/>
        <w:left w:val="none" w:sz="0" w:space="0" w:color="auto"/>
        <w:bottom w:val="none" w:sz="0" w:space="0" w:color="auto"/>
        <w:right w:val="none" w:sz="0" w:space="0" w:color="auto"/>
      </w:divBdr>
    </w:div>
    <w:div w:id="63792748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357">
      <w:bodyDiv w:val="1"/>
      <w:marLeft w:val="0"/>
      <w:marRight w:val="0"/>
      <w:marTop w:val="0"/>
      <w:marBottom w:val="0"/>
      <w:divBdr>
        <w:top w:val="none" w:sz="0" w:space="0" w:color="auto"/>
        <w:left w:val="none" w:sz="0" w:space="0" w:color="auto"/>
        <w:bottom w:val="none" w:sz="0" w:space="0" w:color="auto"/>
        <w:right w:val="none" w:sz="0" w:space="0" w:color="auto"/>
      </w:divBdr>
      <w:divsChild>
        <w:div w:id="1475415322">
          <w:marLeft w:val="0"/>
          <w:marRight w:val="0"/>
          <w:marTop w:val="0"/>
          <w:marBottom w:val="0"/>
          <w:divBdr>
            <w:top w:val="none" w:sz="0" w:space="0" w:color="auto"/>
            <w:left w:val="none" w:sz="0" w:space="0" w:color="auto"/>
            <w:bottom w:val="none" w:sz="0" w:space="0" w:color="auto"/>
            <w:right w:val="none" w:sz="0" w:space="0" w:color="auto"/>
          </w:divBdr>
          <w:divsChild>
            <w:div w:id="554397226">
              <w:marLeft w:val="0"/>
              <w:marRight w:val="0"/>
              <w:marTop w:val="0"/>
              <w:marBottom w:val="0"/>
              <w:divBdr>
                <w:top w:val="none" w:sz="0" w:space="0" w:color="auto"/>
                <w:left w:val="none" w:sz="0" w:space="0" w:color="auto"/>
                <w:bottom w:val="none" w:sz="0" w:space="0" w:color="auto"/>
                <w:right w:val="none" w:sz="0" w:space="0" w:color="auto"/>
              </w:divBdr>
              <w:divsChild>
                <w:div w:id="9673215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24936268">
      <w:bodyDiv w:val="1"/>
      <w:marLeft w:val="0"/>
      <w:marRight w:val="0"/>
      <w:marTop w:val="0"/>
      <w:marBottom w:val="0"/>
      <w:divBdr>
        <w:top w:val="none" w:sz="0" w:space="0" w:color="auto"/>
        <w:left w:val="none" w:sz="0" w:space="0" w:color="auto"/>
        <w:bottom w:val="none" w:sz="0" w:space="0" w:color="auto"/>
        <w:right w:val="none" w:sz="0" w:space="0" w:color="auto"/>
      </w:divBdr>
    </w:div>
    <w:div w:id="1073896417">
      <w:bodyDiv w:val="1"/>
      <w:marLeft w:val="0"/>
      <w:marRight w:val="0"/>
      <w:marTop w:val="0"/>
      <w:marBottom w:val="0"/>
      <w:divBdr>
        <w:top w:val="none" w:sz="0" w:space="0" w:color="auto"/>
        <w:left w:val="none" w:sz="0" w:space="0" w:color="auto"/>
        <w:bottom w:val="none" w:sz="0" w:space="0" w:color="auto"/>
        <w:right w:val="none" w:sz="0" w:space="0" w:color="auto"/>
      </w:divBdr>
      <w:divsChild>
        <w:div w:id="1604070742">
          <w:marLeft w:val="0"/>
          <w:marRight w:val="0"/>
          <w:marTop w:val="0"/>
          <w:marBottom w:val="0"/>
          <w:divBdr>
            <w:top w:val="none" w:sz="0" w:space="0" w:color="auto"/>
            <w:left w:val="none" w:sz="0" w:space="0" w:color="auto"/>
            <w:bottom w:val="none" w:sz="0" w:space="0" w:color="auto"/>
            <w:right w:val="none" w:sz="0" w:space="0" w:color="auto"/>
          </w:divBdr>
          <w:divsChild>
            <w:div w:id="1665160624">
              <w:marLeft w:val="0"/>
              <w:marRight w:val="0"/>
              <w:marTop w:val="0"/>
              <w:marBottom w:val="0"/>
              <w:divBdr>
                <w:top w:val="none" w:sz="0" w:space="0" w:color="auto"/>
                <w:left w:val="none" w:sz="0" w:space="0" w:color="auto"/>
                <w:bottom w:val="none" w:sz="0" w:space="0" w:color="auto"/>
                <w:right w:val="none" w:sz="0" w:space="0" w:color="auto"/>
              </w:divBdr>
              <w:divsChild>
                <w:div w:id="8686874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014931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2496643">
      <w:bodyDiv w:val="1"/>
      <w:marLeft w:val="0"/>
      <w:marRight w:val="0"/>
      <w:marTop w:val="0"/>
      <w:marBottom w:val="0"/>
      <w:divBdr>
        <w:top w:val="none" w:sz="0" w:space="0" w:color="auto"/>
        <w:left w:val="none" w:sz="0" w:space="0" w:color="auto"/>
        <w:bottom w:val="none" w:sz="0" w:space="0" w:color="auto"/>
        <w:right w:val="none" w:sz="0" w:space="0" w:color="auto"/>
      </w:divBdr>
    </w:div>
    <w:div w:id="1192887287">
      <w:bodyDiv w:val="1"/>
      <w:marLeft w:val="0"/>
      <w:marRight w:val="0"/>
      <w:marTop w:val="0"/>
      <w:marBottom w:val="0"/>
      <w:divBdr>
        <w:top w:val="none" w:sz="0" w:space="0" w:color="auto"/>
        <w:left w:val="none" w:sz="0" w:space="0" w:color="auto"/>
        <w:bottom w:val="none" w:sz="0" w:space="0" w:color="auto"/>
        <w:right w:val="none" w:sz="0" w:space="0" w:color="auto"/>
      </w:divBdr>
      <w:divsChild>
        <w:div w:id="221797117">
          <w:marLeft w:val="0"/>
          <w:marRight w:val="0"/>
          <w:marTop w:val="0"/>
          <w:marBottom w:val="0"/>
          <w:divBdr>
            <w:top w:val="none" w:sz="0" w:space="0" w:color="auto"/>
            <w:left w:val="none" w:sz="0" w:space="0" w:color="auto"/>
            <w:bottom w:val="none" w:sz="0" w:space="0" w:color="auto"/>
            <w:right w:val="none" w:sz="0" w:space="0" w:color="auto"/>
          </w:divBdr>
          <w:divsChild>
            <w:div w:id="997805789">
              <w:marLeft w:val="0"/>
              <w:marRight w:val="0"/>
              <w:marTop w:val="0"/>
              <w:marBottom w:val="0"/>
              <w:divBdr>
                <w:top w:val="none" w:sz="0" w:space="0" w:color="auto"/>
                <w:left w:val="none" w:sz="0" w:space="0" w:color="auto"/>
                <w:bottom w:val="none" w:sz="0" w:space="0" w:color="auto"/>
                <w:right w:val="none" w:sz="0" w:space="0" w:color="auto"/>
              </w:divBdr>
              <w:divsChild>
                <w:div w:id="14522385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30381810">
      <w:bodyDiv w:val="1"/>
      <w:marLeft w:val="0"/>
      <w:marRight w:val="0"/>
      <w:marTop w:val="0"/>
      <w:marBottom w:val="0"/>
      <w:divBdr>
        <w:top w:val="none" w:sz="0" w:space="0" w:color="auto"/>
        <w:left w:val="none" w:sz="0" w:space="0" w:color="auto"/>
        <w:bottom w:val="none" w:sz="0" w:space="0" w:color="auto"/>
        <w:right w:val="none" w:sz="0" w:space="0" w:color="auto"/>
      </w:divBdr>
    </w:div>
    <w:div w:id="1296913233">
      <w:bodyDiv w:val="1"/>
      <w:marLeft w:val="0"/>
      <w:marRight w:val="0"/>
      <w:marTop w:val="0"/>
      <w:marBottom w:val="0"/>
      <w:divBdr>
        <w:top w:val="none" w:sz="0" w:space="0" w:color="auto"/>
        <w:left w:val="none" w:sz="0" w:space="0" w:color="auto"/>
        <w:bottom w:val="none" w:sz="0" w:space="0" w:color="auto"/>
        <w:right w:val="none" w:sz="0" w:space="0" w:color="auto"/>
      </w:divBdr>
    </w:div>
    <w:div w:id="1312562503">
      <w:bodyDiv w:val="1"/>
      <w:marLeft w:val="0"/>
      <w:marRight w:val="0"/>
      <w:marTop w:val="0"/>
      <w:marBottom w:val="0"/>
      <w:divBdr>
        <w:top w:val="none" w:sz="0" w:space="0" w:color="auto"/>
        <w:left w:val="none" w:sz="0" w:space="0" w:color="auto"/>
        <w:bottom w:val="none" w:sz="0" w:space="0" w:color="auto"/>
        <w:right w:val="none" w:sz="0" w:space="0" w:color="auto"/>
      </w:divBdr>
      <w:divsChild>
        <w:div w:id="394208584">
          <w:marLeft w:val="0"/>
          <w:marRight w:val="0"/>
          <w:marTop w:val="0"/>
          <w:marBottom w:val="0"/>
          <w:divBdr>
            <w:top w:val="none" w:sz="0" w:space="0" w:color="auto"/>
            <w:left w:val="none" w:sz="0" w:space="0" w:color="auto"/>
            <w:bottom w:val="none" w:sz="0" w:space="0" w:color="auto"/>
            <w:right w:val="none" w:sz="0" w:space="0" w:color="auto"/>
          </w:divBdr>
          <w:divsChild>
            <w:div w:id="657154195">
              <w:marLeft w:val="0"/>
              <w:marRight w:val="0"/>
              <w:marTop w:val="0"/>
              <w:marBottom w:val="0"/>
              <w:divBdr>
                <w:top w:val="none" w:sz="0" w:space="0" w:color="auto"/>
                <w:left w:val="none" w:sz="0" w:space="0" w:color="auto"/>
                <w:bottom w:val="none" w:sz="0" w:space="0" w:color="auto"/>
                <w:right w:val="none" w:sz="0" w:space="0" w:color="auto"/>
              </w:divBdr>
              <w:divsChild>
                <w:div w:id="333193736">
                  <w:marLeft w:val="360"/>
                  <w:marRight w:val="96"/>
                  <w:marTop w:val="0"/>
                  <w:marBottom w:val="0"/>
                  <w:divBdr>
                    <w:top w:val="none" w:sz="0" w:space="0" w:color="auto"/>
                    <w:left w:val="none" w:sz="0" w:space="0" w:color="auto"/>
                    <w:bottom w:val="none" w:sz="0" w:space="0" w:color="auto"/>
                    <w:right w:val="none" w:sz="0" w:space="0" w:color="auto"/>
                  </w:divBdr>
                </w:div>
              </w:divsChild>
            </w:div>
            <w:div w:id="831331781">
              <w:marLeft w:val="0"/>
              <w:marRight w:val="0"/>
              <w:marTop w:val="0"/>
              <w:marBottom w:val="0"/>
              <w:divBdr>
                <w:top w:val="none" w:sz="0" w:space="0" w:color="auto"/>
                <w:left w:val="none" w:sz="0" w:space="0" w:color="auto"/>
                <w:bottom w:val="none" w:sz="0" w:space="0" w:color="auto"/>
                <w:right w:val="none" w:sz="0" w:space="0" w:color="auto"/>
              </w:divBdr>
              <w:divsChild>
                <w:div w:id="59605979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5935170">
      <w:bodyDiv w:val="1"/>
      <w:marLeft w:val="0"/>
      <w:marRight w:val="0"/>
      <w:marTop w:val="0"/>
      <w:marBottom w:val="0"/>
      <w:divBdr>
        <w:top w:val="none" w:sz="0" w:space="0" w:color="auto"/>
        <w:left w:val="none" w:sz="0" w:space="0" w:color="auto"/>
        <w:bottom w:val="none" w:sz="0" w:space="0" w:color="auto"/>
        <w:right w:val="none" w:sz="0" w:space="0" w:color="auto"/>
      </w:divBdr>
      <w:divsChild>
        <w:div w:id="236935957">
          <w:marLeft w:val="0"/>
          <w:marRight w:val="0"/>
          <w:marTop w:val="0"/>
          <w:marBottom w:val="0"/>
          <w:divBdr>
            <w:top w:val="none" w:sz="0" w:space="0" w:color="auto"/>
            <w:left w:val="none" w:sz="0" w:space="0" w:color="auto"/>
            <w:bottom w:val="none" w:sz="0" w:space="0" w:color="auto"/>
            <w:right w:val="none" w:sz="0" w:space="0" w:color="auto"/>
          </w:divBdr>
          <w:divsChild>
            <w:div w:id="1925533095">
              <w:marLeft w:val="0"/>
              <w:marRight w:val="0"/>
              <w:marTop w:val="0"/>
              <w:marBottom w:val="0"/>
              <w:divBdr>
                <w:top w:val="none" w:sz="0" w:space="0" w:color="auto"/>
                <w:left w:val="none" w:sz="0" w:space="0" w:color="auto"/>
                <w:bottom w:val="none" w:sz="0" w:space="0" w:color="auto"/>
                <w:right w:val="none" w:sz="0" w:space="0" w:color="auto"/>
              </w:divBdr>
              <w:divsChild>
                <w:div w:id="175304769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29232511">
      <w:bodyDiv w:val="1"/>
      <w:marLeft w:val="0"/>
      <w:marRight w:val="0"/>
      <w:marTop w:val="0"/>
      <w:marBottom w:val="0"/>
      <w:divBdr>
        <w:top w:val="none" w:sz="0" w:space="0" w:color="auto"/>
        <w:left w:val="none" w:sz="0" w:space="0" w:color="auto"/>
        <w:bottom w:val="none" w:sz="0" w:space="0" w:color="auto"/>
        <w:right w:val="none" w:sz="0" w:space="0" w:color="auto"/>
      </w:divBdr>
    </w:div>
    <w:div w:id="1582136737">
      <w:bodyDiv w:val="1"/>
      <w:marLeft w:val="0"/>
      <w:marRight w:val="0"/>
      <w:marTop w:val="0"/>
      <w:marBottom w:val="0"/>
      <w:divBdr>
        <w:top w:val="none" w:sz="0" w:space="0" w:color="auto"/>
        <w:left w:val="none" w:sz="0" w:space="0" w:color="auto"/>
        <w:bottom w:val="none" w:sz="0" w:space="0" w:color="auto"/>
        <w:right w:val="none" w:sz="0" w:space="0" w:color="auto"/>
      </w:divBdr>
      <w:divsChild>
        <w:div w:id="1204556010">
          <w:marLeft w:val="0"/>
          <w:marRight w:val="0"/>
          <w:marTop w:val="0"/>
          <w:marBottom w:val="0"/>
          <w:divBdr>
            <w:top w:val="none" w:sz="0" w:space="0" w:color="auto"/>
            <w:left w:val="none" w:sz="0" w:space="0" w:color="auto"/>
            <w:bottom w:val="none" w:sz="0" w:space="0" w:color="auto"/>
            <w:right w:val="none" w:sz="0" w:space="0" w:color="auto"/>
          </w:divBdr>
          <w:divsChild>
            <w:div w:id="1308512567">
              <w:marLeft w:val="0"/>
              <w:marRight w:val="0"/>
              <w:marTop w:val="0"/>
              <w:marBottom w:val="0"/>
              <w:divBdr>
                <w:top w:val="none" w:sz="0" w:space="0" w:color="auto"/>
                <w:left w:val="none" w:sz="0" w:space="0" w:color="auto"/>
                <w:bottom w:val="none" w:sz="0" w:space="0" w:color="auto"/>
                <w:right w:val="none" w:sz="0" w:space="0" w:color="auto"/>
              </w:divBdr>
              <w:divsChild>
                <w:div w:id="349337644">
                  <w:marLeft w:val="360"/>
                  <w:marRight w:val="96"/>
                  <w:marTop w:val="0"/>
                  <w:marBottom w:val="0"/>
                  <w:divBdr>
                    <w:top w:val="none" w:sz="0" w:space="0" w:color="auto"/>
                    <w:left w:val="none" w:sz="0" w:space="0" w:color="auto"/>
                    <w:bottom w:val="none" w:sz="0" w:space="0" w:color="auto"/>
                    <w:right w:val="none" w:sz="0" w:space="0" w:color="auto"/>
                  </w:divBdr>
                </w:div>
              </w:divsChild>
            </w:div>
            <w:div w:id="2006515809">
              <w:marLeft w:val="0"/>
              <w:marRight w:val="0"/>
              <w:marTop w:val="0"/>
              <w:marBottom w:val="0"/>
              <w:divBdr>
                <w:top w:val="none" w:sz="0" w:space="0" w:color="auto"/>
                <w:left w:val="none" w:sz="0" w:space="0" w:color="auto"/>
                <w:bottom w:val="none" w:sz="0" w:space="0" w:color="auto"/>
                <w:right w:val="none" w:sz="0" w:space="0" w:color="auto"/>
              </w:divBdr>
              <w:divsChild>
                <w:div w:id="153211168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46757516">
      <w:bodyDiv w:val="1"/>
      <w:marLeft w:val="0"/>
      <w:marRight w:val="0"/>
      <w:marTop w:val="0"/>
      <w:marBottom w:val="0"/>
      <w:divBdr>
        <w:top w:val="none" w:sz="0" w:space="0" w:color="auto"/>
        <w:left w:val="none" w:sz="0" w:space="0" w:color="auto"/>
        <w:bottom w:val="none" w:sz="0" w:space="0" w:color="auto"/>
        <w:right w:val="none" w:sz="0" w:space="0" w:color="auto"/>
      </w:divBdr>
      <w:divsChild>
        <w:div w:id="108743935">
          <w:marLeft w:val="0"/>
          <w:marRight w:val="0"/>
          <w:marTop w:val="0"/>
          <w:marBottom w:val="0"/>
          <w:divBdr>
            <w:top w:val="none" w:sz="0" w:space="0" w:color="auto"/>
            <w:left w:val="none" w:sz="0" w:space="0" w:color="auto"/>
            <w:bottom w:val="none" w:sz="0" w:space="0" w:color="auto"/>
            <w:right w:val="none" w:sz="0" w:space="0" w:color="auto"/>
          </w:divBdr>
          <w:divsChild>
            <w:div w:id="1168057490">
              <w:marLeft w:val="0"/>
              <w:marRight w:val="0"/>
              <w:marTop w:val="0"/>
              <w:marBottom w:val="0"/>
              <w:divBdr>
                <w:top w:val="none" w:sz="0" w:space="0" w:color="auto"/>
                <w:left w:val="none" w:sz="0" w:space="0" w:color="auto"/>
                <w:bottom w:val="none" w:sz="0" w:space="0" w:color="auto"/>
                <w:right w:val="none" w:sz="0" w:space="0" w:color="auto"/>
              </w:divBdr>
              <w:divsChild>
                <w:div w:id="213917887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65421688">
      <w:bodyDiv w:val="1"/>
      <w:marLeft w:val="0"/>
      <w:marRight w:val="0"/>
      <w:marTop w:val="0"/>
      <w:marBottom w:val="0"/>
      <w:divBdr>
        <w:top w:val="none" w:sz="0" w:space="0" w:color="auto"/>
        <w:left w:val="none" w:sz="0" w:space="0" w:color="auto"/>
        <w:bottom w:val="none" w:sz="0" w:space="0" w:color="auto"/>
        <w:right w:val="none" w:sz="0" w:space="0" w:color="auto"/>
      </w:divBdr>
    </w:div>
    <w:div w:id="1774011255">
      <w:bodyDiv w:val="1"/>
      <w:marLeft w:val="0"/>
      <w:marRight w:val="0"/>
      <w:marTop w:val="0"/>
      <w:marBottom w:val="0"/>
      <w:divBdr>
        <w:top w:val="none" w:sz="0" w:space="0" w:color="auto"/>
        <w:left w:val="none" w:sz="0" w:space="0" w:color="auto"/>
        <w:bottom w:val="none" w:sz="0" w:space="0" w:color="auto"/>
        <w:right w:val="none" w:sz="0" w:space="0" w:color="auto"/>
      </w:divBdr>
    </w:div>
    <w:div w:id="18856316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E412-2110-4C6D-8576-3F390DB6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23294</Words>
  <Characters>132778</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2017-02-16T20:04:00Z</cp:lastPrinted>
  <dcterms:created xsi:type="dcterms:W3CDTF">2017-07-25T18:20:00Z</dcterms:created>
  <dcterms:modified xsi:type="dcterms:W3CDTF">2017-07-26T13:58:00Z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4d4682f1-51cb-3784-916c-fd3200927596</vt:lpwstr>
  </property>
  <property fmtid="{D5CDD505-2E9C-101B-9397-08002B2CF9AE}" pid="10" name="Mendeley Citation Style_1">
    <vt:lpwstr>http://www.zotero.org/styles/journal-of-visualized-experiments</vt:lpwstr>
  </property>
</Properties>
</file>