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46E9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C6159">
        <w:rPr>
          <w:rFonts w:ascii="Helvetica" w:hAnsi="Helvetica"/>
          <w:b/>
          <w:i w:val="0"/>
          <w:sz w:val="22"/>
        </w:rPr>
        <w:t>56479</w:t>
      </w:r>
    </w:p>
    <w:p w14:paraId="2A6335A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C6159">
        <w:rPr>
          <w:rFonts w:ascii="Helvetica" w:hAnsi="Helvetica"/>
          <w:b/>
          <w:i w:val="0"/>
          <w:sz w:val="22"/>
        </w:rPr>
        <w:t xml:space="preserve"> Anthony Iannazzi</w:t>
      </w:r>
    </w:p>
    <w:p w14:paraId="3B0E143F" w14:textId="57E17F26"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55E2D">
        <w:rPr>
          <w:rFonts w:ascii="Helvetica" w:hAnsi="Helvetica"/>
          <w:b/>
          <w:i w:val="0"/>
          <w:sz w:val="22"/>
        </w:rPr>
        <w:t xml:space="preserve"> </w:t>
      </w:r>
      <w:r w:rsidR="00AB72A5" w:rsidRPr="00AB72A5">
        <w:rPr>
          <w:rFonts w:ascii="Helvetica" w:hAnsi="Helvetica"/>
          <w:b/>
          <w:i w:val="0"/>
          <w:sz w:val="22"/>
        </w:rPr>
        <w:t>Benoît Dietrich</w:t>
      </w:r>
    </w:p>
    <w:p w14:paraId="262B80CA" w14:textId="6E1CF88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B72A5">
        <w:rPr>
          <w:rFonts w:ascii="Helvetica" w:hAnsi="Helvetica"/>
          <w:b/>
          <w:i w:val="0"/>
          <w:sz w:val="22"/>
        </w:rPr>
        <w:t>10/16/2017</w:t>
      </w:r>
    </w:p>
    <w:p w14:paraId="6DF89F4B" w14:textId="77777777" w:rsidR="009A3CBD" w:rsidRPr="00DE3646" w:rsidRDefault="009A3CBD" w:rsidP="00CE10F2">
      <w:pPr>
        <w:pStyle w:val="BodyText"/>
        <w:outlineLvl w:val="0"/>
        <w:rPr>
          <w:rFonts w:ascii="Helvetica" w:hAnsi="Helvetica"/>
          <w:b/>
          <w:sz w:val="22"/>
        </w:rPr>
      </w:pPr>
      <w:r>
        <w:rPr>
          <w:rFonts w:ascii="Helvetica" w:hAnsi="Helvetica"/>
          <w:b/>
          <w:i w:val="0"/>
          <w:sz w:val="22"/>
        </w:rPr>
        <w:t>Link:</w:t>
      </w:r>
      <w:r w:rsidR="00DE3646">
        <w:rPr>
          <w:rFonts w:ascii="Helvetica" w:hAnsi="Helvetica"/>
          <w:b/>
          <w:i w:val="0"/>
          <w:sz w:val="22"/>
        </w:rPr>
        <w:t xml:space="preserve"> </w:t>
      </w:r>
      <w:r w:rsidR="0070398A" w:rsidRPr="0016539D">
        <w:fldChar w:fldCharType="begin"/>
      </w:r>
      <w:r w:rsidR="0070398A" w:rsidRPr="0016539D">
        <w:instrText xml:space="preserve"> HYPERLINK "http://www.jove.com/files_upload.php?src=17226143" \t "_blank" </w:instrText>
      </w:r>
      <w:r w:rsidR="0070398A" w:rsidRPr="0016539D">
        <w:fldChar w:fldCharType="separate"/>
      </w:r>
      <w:r w:rsidR="00DE3646" w:rsidRPr="00DE3646">
        <w:rPr>
          <w:rStyle w:val="Hyperlink"/>
          <w:rFonts w:ascii="Helvetica" w:hAnsi="Helvetica"/>
          <w:b/>
          <w:i w:val="0"/>
          <w:sz w:val="22"/>
        </w:rPr>
        <w:t>http://www.jove.com/files_upload.php?src=17226143</w:t>
      </w:r>
      <w:r w:rsidR="0070398A" w:rsidRPr="0016539D">
        <w:rPr>
          <w:rStyle w:val="Hyperlink"/>
          <w:rFonts w:ascii="Helvetica" w:hAnsi="Helvetica"/>
          <w:b/>
          <w:i w:val="0"/>
          <w:sz w:val="22"/>
        </w:rPr>
        <w:fldChar w:fldCharType="end"/>
      </w:r>
    </w:p>
    <w:p w14:paraId="7603FF3F" w14:textId="77777777" w:rsidR="00565757" w:rsidRPr="00CF22F6" w:rsidRDefault="00565757" w:rsidP="00CE10F2">
      <w:pPr>
        <w:pStyle w:val="BodyText"/>
        <w:outlineLvl w:val="0"/>
        <w:rPr>
          <w:rFonts w:ascii="Helvetica" w:hAnsi="Helvetica"/>
          <w:b/>
          <w:i w:val="0"/>
          <w:sz w:val="22"/>
        </w:rPr>
      </w:pPr>
    </w:p>
    <w:p w14:paraId="12640F9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3B70FDD" w14:textId="77777777" w:rsidR="002C6159" w:rsidRPr="002C6159" w:rsidRDefault="002C6159" w:rsidP="002C6159">
      <w:pPr>
        <w:pStyle w:val="Default"/>
        <w:rPr>
          <w:rFonts w:ascii="Helvetica" w:hAnsi="Helvetica"/>
        </w:rPr>
      </w:pPr>
      <w:r w:rsidRPr="002C6159">
        <w:rPr>
          <w:rFonts w:ascii="Helvetica" w:hAnsi="Helvetica"/>
        </w:rPr>
        <w:t>Cédric Martin, Marc Comet, Fabien Schnell, Denis Spitzer</w:t>
      </w:r>
    </w:p>
    <w:p w14:paraId="40E85C5D" w14:textId="77777777" w:rsidR="002C6159" w:rsidRPr="002C6159" w:rsidRDefault="002C6159" w:rsidP="002C6159">
      <w:pPr>
        <w:pStyle w:val="Default"/>
        <w:rPr>
          <w:rFonts w:ascii="Helvetica" w:hAnsi="Helvetica"/>
        </w:rPr>
      </w:pPr>
    </w:p>
    <w:p w14:paraId="2D2C35C7" w14:textId="77777777" w:rsidR="00565757" w:rsidRPr="002C6159" w:rsidRDefault="002C6159" w:rsidP="002C6159">
      <w:pPr>
        <w:pStyle w:val="Default"/>
        <w:rPr>
          <w:rFonts w:ascii="Helvetica" w:hAnsi="Helvetica"/>
          <w:sz w:val="22"/>
          <w:szCs w:val="22"/>
        </w:rPr>
      </w:pPr>
      <w:r w:rsidRPr="002C6159">
        <w:rPr>
          <w:rFonts w:ascii="Helvetica" w:hAnsi="Helvetica"/>
          <w:sz w:val="22"/>
          <w:szCs w:val="22"/>
        </w:rPr>
        <w:t>NS3E laboratory, UMR 3208 ISL-CNRS-UNISTRA, French-German research institute of Saint-Louis</w:t>
      </w:r>
    </w:p>
    <w:p w14:paraId="1417CC8B" w14:textId="77777777" w:rsidR="00565757" w:rsidRPr="00E24898" w:rsidRDefault="00565757" w:rsidP="00565757">
      <w:pPr>
        <w:pStyle w:val="Default"/>
        <w:rPr>
          <w:rFonts w:ascii="Helvetica" w:hAnsi="Helvetica"/>
        </w:rPr>
      </w:pPr>
    </w:p>
    <w:p w14:paraId="700E9B47"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C6159" w:rsidRPr="002C6159">
        <w:rPr>
          <w:rFonts w:ascii="Helvetica" w:hAnsi="Helvetica" w:cs="Arial"/>
          <w:b/>
          <w:sz w:val="28"/>
          <w:szCs w:val="24"/>
        </w:rPr>
        <w:t>Nanothermite with Meringue-Like Morphology: from Loose Powder to Ultra-Porous Objects</w:t>
      </w:r>
    </w:p>
    <w:p w14:paraId="7B67E821" w14:textId="77777777" w:rsidR="00565757" w:rsidRPr="00E24898" w:rsidRDefault="00565757" w:rsidP="00CE10F2">
      <w:pPr>
        <w:outlineLvl w:val="0"/>
        <w:rPr>
          <w:rFonts w:ascii="Helvetica" w:hAnsi="Helvetica"/>
          <w:b/>
          <w:sz w:val="22"/>
        </w:rPr>
      </w:pPr>
    </w:p>
    <w:p w14:paraId="5C412536"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A3D5FC2" w14:textId="77777777" w:rsidR="000421AB" w:rsidRPr="0016539D" w:rsidRDefault="000421AB" w:rsidP="000421AB">
      <w:pPr>
        <w:rPr>
          <w:rFonts w:ascii="Helvetica" w:hAnsi="Helvetica"/>
          <w:sz w:val="22"/>
        </w:rPr>
      </w:pPr>
      <w:r w:rsidRPr="002C6159">
        <w:rPr>
          <w:rFonts w:ascii="Helvetica" w:hAnsi="Helvetica"/>
          <w:sz w:val="22"/>
        </w:rPr>
        <w:t>Marc Comet</w:t>
      </w:r>
      <w:r>
        <w:rPr>
          <w:rFonts w:ascii="Helvetica" w:hAnsi="Helvetica"/>
          <w:sz w:val="22"/>
        </w:rPr>
        <w:t xml:space="preserve"> </w:t>
      </w:r>
      <w:r>
        <w:rPr>
          <w:rFonts w:ascii="Helvetica" w:hAnsi="Helvetica"/>
          <w:sz w:val="22"/>
        </w:rPr>
        <w:tab/>
      </w:r>
      <w:r>
        <w:rPr>
          <w:rFonts w:ascii="Helvetica" w:hAnsi="Helvetica"/>
          <w:sz w:val="22"/>
        </w:rPr>
        <w:tab/>
      </w:r>
      <w:r w:rsidRPr="0016539D">
        <w:rPr>
          <w:rFonts w:ascii="Helvetica" w:hAnsi="Helvetica"/>
          <w:sz w:val="22"/>
        </w:rPr>
        <w:t>marc.comet@isl.eu</w:t>
      </w:r>
    </w:p>
    <w:p w14:paraId="2F8F78D5" w14:textId="77777777" w:rsidR="00565757" w:rsidRPr="00E24898" w:rsidRDefault="00565757" w:rsidP="00CE10F2">
      <w:pPr>
        <w:outlineLvl w:val="0"/>
        <w:rPr>
          <w:rFonts w:ascii="Helvetica" w:hAnsi="Helvetica"/>
          <w:b/>
          <w:sz w:val="22"/>
        </w:rPr>
      </w:pPr>
    </w:p>
    <w:p w14:paraId="2E1B57AD"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9FF4895" w14:textId="77777777" w:rsidR="002C6159" w:rsidRPr="0016539D" w:rsidRDefault="002C6159" w:rsidP="002C6159">
      <w:pPr>
        <w:rPr>
          <w:rFonts w:ascii="Helvetica" w:hAnsi="Helvetica"/>
          <w:sz w:val="22"/>
        </w:rPr>
      </w:pPr>
      <w:r w:rsidRPr="002C6159">
        <w:rPr>
          <w:rFonts w:ascii="Helvetica" w:hAnsi="Helvetica"/>
          <w:sz w:val="22"/>
        </w:rPr>
        <w:t>Cédric Martin</w:t>
      </w:r>
      <w:r w:rsidRPr="0016539D">
        <w:rPr>
          <w:rFonts w:ascii="Helvetica" w:hAnsi="Helvetica"/>
          <w:sz w:val="22"/>
        </w:rPr>
        <w:t xml:space="preserve"> </w:t>
      </w:r>
      <w:r w:rsidRPr="0016539D">
        <w:rPr>
          <w:rFonts w:ascii="Helvetica" w:hAnsi="Helvetica"/>
          <w:sz w:val="22"/>
        </w:rPr>
        <w:tab/>
      </w:r>
      <w:r w:rsidRPr="0016539D">
        <w:rPr>
          <w:rFonts w:ascii="Helvetica" w:hAnsi="Helvetica"/>
          <w:sz w:val="22"/>
        </w:rPr>
        <w:tab/>
        <w:t>cedric.martin@isl.eu</w:t>
      </w:r>
    </w:p>
    <w:p w14:paraId="019079F0" w14:textId="77777777" w:rsidR="002C6159" w:rsidRPr="0016539D" w:rsidRDefault="002C6159" w:rsidP="002C6159">
      <w:pPr>
        <w:rPr>
          <w:rFonts w:ascii="Helvetica" w:hAnsi="Helvetica"/>
          <w:sz w:val="22"/>
          <w:lang w:val="fr-FR"/>
        </w:rPr>
      </w:pPr>
      <w:r w:rsidRPr="0016539D">
        <w:rPr>
          <w:rFonts w:ascii="Helvetica" w:hAnsi="Helvetica"/>
          <w:sz w:val="22"/>
        </w:rPr>
        <w:t xml:space="preserve">Fabien Schnell </w:t>
      </w:r>
      <w:r w:rsidRPr="0016539D">
        <w:rPr>
          <w:rFonts w:ascii="Helvetica" w:hAnsi="Helvetica"/>
          <w:sz w:val="22"/>
        </w:rPr>
        <w:tab/>
      </w:r>
      <w:r w:rsidRPr="0016539D">
        <w:rPr>
          <w:rFonts w:ascii="Helvetica" w:hAnsi="Helvetica"/>
          <w:sz w:val="22"/>
          <w:lang w:val="fr-FR"/>
        </w:rPr>
        <w:t>fabien.schnell@isl.eu</w:t>
      </w:r>
    </w:p>
    <w:p w14:paraId="1EA29EB1" w14:textId="77777777" w:rsidR="00CE10F2" w:rsidRPr="0016539D" w:rsidRDefault="002C6159" w:rsidP="002C6159">
      <w:pPr>
        <w:rPr>
          <w:rFonts w:ascii="Helvetica" w:hAnsi="Helvetica"/>
          <w:sz w:val="22"/>
        </w:rPr>
      </w:pPr>
      <w:r w:rsidRPr="0016539D">
        <w:rPr>
          <w:rFonts w:ascii="Helvetica" w:hAnsi="Helvetica"/>
          <w:sz w:val="22"/>
        </w:rPr>
        <w:t xml:space="preserve">Denis Spitzer </w:t>
      </w:r>
      <w:r w:rsidRPr="0016539D">
        <w:rPr>
          <w:rFonts w:ascii="Helvetica" w:hAnsi="Helvetica"/>
          <w:sz w:val="22"/>
        </w:rPr>
        <w:tab/>
      </w:r>
      <w:r w:rsidRPr="0016539D">
        <w:rPr>
          <w:rFonts w:ascii="Helvetica" w:hAnsi="Helvetica"/>
          <w:sz w:val="22"/>
        </w:rPr>
        <w:tab/>
      </w:r>
      <w:r w:rsidRPr="0016539D">
        <w:rPr>
          <w:rFonts w:ascii="Helvetica" w:hAnsi="Helvetica"/>
          <w:sz w:val="22"/>
          <w:lang w:val="fr-FR"/>
        </w:rPr>
        <w:t>denis.spitzer@isl.eu</w:t>
      </w:r>
    </w:p>
    <w:p w14:paraId="5FAEB01C" w14:textId="77777777" w:rsidR="00565757" w:rsidRPr="0016539D" w:rsidRDefault="00565757">
      <w:pPr>
        <w:rPr>
          <w:rFonts w:ascii="Helvetica" w:hAnsi="Helvetica"/>
          <w:sz w:val="22"/>
        </w:rPr>
      </w:pPr>
    </w:p>
    <w:p w14:paraId="14A22CF9"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2C6159">
        <w:rPr>
          <w:rFonts w:ascii="Helvetica" w:hAnsi="Helvetica"/>
          <w:b/>
          <w:sz w:val="22"/>
        </w:rPr>
        <w:t>N</w:t>
      </w:r>
      <w:r w:rsidRPr="00AA132F">
        <w:rPr>
          <w:rFonts w:ascii="Helvetica" w:hAnsi="Helvetica"/>
          <w:b/>
          <w:sz w:val="22"/>
        </w:rPr>
        <w:t xml:space="preserve">____  </w:t>
      </w:r>
    </w:p>
    <w:p w14:paraId="2CA419C9"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2C6159">
        <w:rPr>
          <w:rFonts w:ascii="Helvetica" w:hAnsi="Helvetica"/>
          <w:b/>
          <w:sz w:val="22"/>
        </w:rPr>
        <w:t>N/A</w:t>
      </w:r>
      <w:r w:rsidRPr="00AA132F">
        <w:rPr>
          <w:rFonts w:ascii="Helvetica" w:hAnsi="Helvetica"/>
          <w:b/>
          <w:sz w:val="22"/>
        </w:rPr>
        <w:t xml:space="preserve">_____  </w:t>
      </w:r>
    </w:p>
    <w:p w14:paraId="2E7DF8E1"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31C1A6CE"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2C6159">
        <w:rPr>
          <w:rFonts w:ascii="Helvetica" w:hAnsi="Helvetica"/>
          <w:b/>
          <w:sz w:val="22"/>
        </w:rPr>
        <w:t>N</w:t>
      </w:r>
      <w:r w:rsidRPr="00AA132F">
        <w:rPr>
          <w:rFonts w:ascii="Helvetica" w:hAnsi="Helvetica"/>
          <w:b/>
          <w:sz w:val="22"/>
        </w:rPr>
        <w:t xml:space="preserve">____ </w:t>
      </w:r>
    </w:p>
    <w:p w14:paraId="6D290938" w14:textId="78EE28CE"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4A67A4">
        <w:rPr>
          <w:rFonts w:ascii="Helvetica" w:hAnsi="Helvetica"/>
          <w:sz w:val="22"/>
        </w:rPr>
        <w:t xml:space="preserve"> do not list entire sections.) </w:t>
      </w:r>
      <w:r w:rsidR="004A67A4" w:rsidRPr="00FA0848">
        <w:rPr>
          <w:rFonts w:ascii="Helvetica" w:hAnsi="Helvetica"/>
          <w:color w:val="000000" w:themeColor="text1"/>
          <w:sz w:val="22"/>
        </w:rPr>
        <w:t>3.1; 3.3; 3.4; 3.6; 4.1.</w:t>
      </w:r>
      <w:r w:rsidR="004A67A4">
        <w:rPr>
          <w:rFonts w:ascii="Helvetica" w:hAnsi="Helvetica"/>
          <w:sz w:val="22"/>
        </w:rPr>
        <w:t xml:space="preserve"> </w:t>
      </w:r>
      <w:r w:rsidRPr="00E24898">
        <w:rPr>
          <w:rFonts w:ascii="Helvetica" w:hAnsi="Helvetica"/>
          <w:sz w:val="22"/>
        </w:rPr>
        <w:t>__________________________________________</w:t>
      </w:r>
    </w:p>
    <w:p w14:paraId="5A53A81F"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66593FD" w14:textId="66F751E2"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FA0848">
        <w:rPr>
          <w:rFonts w:ascii="Helvetica" w:hAnsi="Helvetica"/>
          <w:sz w:val="22"/>
        </w:rPr>
        <w:t xml:space="preserve">3.4, 3.5 </w:t>
      </w:r>
      <w:r w:rsidRPr="00E24898">
        <w:rPr>
          <w:rFonts w:ascii="Helvetica" w:hAnsi="Helvetica"/>
          <w:sz w:val="22"/>
        </w:rPr>
        <w:t>___________________________</w:t>
      </w:r>
    </w:p>
    <w:p w14:paraId="11EB2BE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5FEF77C" w14:textId="77777777" w:rsidR="00CE10F2" w:rsidRPr="00E24898" w:rsidRDefault="00654735" w:rsidP="002C6159">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 place in multiple locations? (</w:t>
      </w:r>
      <w:r w:rsidRPr="002C6159">
        <w:rPr>
          <w:rFonts w:ascii="Helvetica" w:hAnsi="Helvetica"/>
          <w:b/>
          <w:sz w:val="22"/>
        </w:rPr>
        <w:t>Y/N</w:t>
      </w:r>
      <w:r w:rsidRPr="00E24898">
        <w:rPr>
          <w:rFonts w:ascii="Helvetica" w:hAnsi="Helvetica"/>
          <w:sz w:val="22"/>
        </w:rPr>
        <w:t>) __</w:t>
      </w:r>
      <w:r w:rsidR="002C6159" w:rsidRPr="002C6159">
        <w:rPr>
          <w:rFonts w:ascii="Helvetica" w:hAnsi="Helvetica"/>
          <w:b/>
          <w:sz w:val="22"/>
        </w:rPr>
        <w:t>Y</w:t>
      </w:r>
      <w:r w:rsidRPr="00E24898">
        <w:rPr>
          <w:rFonts w:ascii="Helvetica" w:hAnsi="Helvetica"/>
          <w:sz w:val="22"/>
        </w:rPr>
        <w:t>___ If yes, how far apart are the locations? __</w:t>
      </w:r>
      <w:r w:rsidR="002C6159" w:rsidRPr="002C6159">
        <w:rPr>
          <w:rFonts w:ascii="Helvetica" w:hAnsi="Helvetica"/>
          <w:sz w:val="22"/>
        </w:rPr>
        <w:t>The filming needs to take place in two</w:t>
      </w:r>
      <w:r w:rsidR="002C6159">
        <w:rPr>
          <w:rFonts w:ascii="Helvetica" w:hAnsi="Helvetica"/>
          <w:sz w:val="22"/>
        </w:rPr>
        <w:t xml:space="preserve"> </w:t>
      </w:r>
      <w:r w:rsidR="002C6159" w:rsidRPr="002C6159">
        <w:rPr>
          <w:rFonts w:ascii="Helvetica" w:hAnsi="Helvetica"/>
          <w:sz w:val="22"/>
        </w:rPr>
        <w:t>different laboratories (preparation of reagents / foaming and subsequent burning</w:t>
      </w:r>
      <w:r w:rsidR="002C6159">
        <w:rPr>
          <w:rFonts w:ascii="Helvetica" w:hAnsi="Helvetica"/>
          <w:sz w:val="22"/>
        </w:rPr>
        <w:t xml:space="preserve"> </w:t>
      </w:r>
      <w:r w:rsidR="002C6159" w:rsidRPr="002C6159">
        <w:rPr>
          <w:rFonts w:ascii="Helvetica" w:hAnsi="Helvetica"/>
          <w:sz w:val="22"/>
        </w:rPr>
        <w:t>reactions) in buildings locate</w:t>
      </w:r>
      <w:r w:rsidR="002C6159">
        <w:rPr>
          <w:rFonts w:ascii="Helvetica" w:hAnsi="Helvetica"/>
          <w:sz w:val="22"/>
        </w:rPr>
        <w:t>d at 20 m one from the other.___</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16911FC" w14:textId="77777777" w:rsidR="00CE10F2" w:rsidRPr="00E24898" w:rsidRDefault="00CE10F2" w:rsidP="00CE10F2">
      <w:pPr>
        <w:rPr>
          <w:rFonts w:ascii="Helvetica" w:hAnsi="Helvetica"/>
          <w:b/>
          <w:sz w:val="22"/>
        </w:rPr>
      </w:pPr>
    </w:p>
    <w:p w14:paraId="56E3C464"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3F5745A" w14:textId="77777777" w:rsidR="002B26D4" w:rsidRPr="00E24898" w:rsidRDefault="002B26D4" w:rsidP="005A09D8">
      <w:pPr>
        <w:rPr>
          <w:rFonts w:ascii="Helvetica" w:hAnsi="Helvetica"/>
          <w:b/>
          <w:sz w:val="22"/>
          <w:u w:val="single"/>
        </w:rPr>
      </w:pPr>
    </w:p>
    <w:p w14:paraId="6A7D7763" w14:textId="453B29AF" w:rsidR="00CE10F2" w:rsidRPr="00F146E3" w:rsidRDefault="00CE10F2" w:rsidP="00E24898">
      <w:pPr>
        <w:rPr>
          <w:rFonts w:ascii="Helvetica" w:hAnsi="Helvetica"/>
          <w:szCs w:val="24"/>
        </w:rPr>
      </w:pPr>
      <w:r w:rsidRPr="00B724A8">
        <w:rPr>
          <w:rFonts w:ascii="Helvetica" w:hAnsi="Helvetica"/>
          <w:szCs w:val="24"/>
        </w:rPr>
        <w:t xml:space="preserve">The overall goal of this </w:t>
      </w:r>
      <w:r w:rsidR="00460C91" w:rsidRPr="00B724A8">
        <w:rPr>
          <w:rFonts w:ascii="Helvetica" w:hAnsi="Helvetica"/>
          <w:szCs w:val="24"/>
        </w:rPr>
        <w:t>p</w:t>
      </w:r>
      <w:r w:rsidR="0023584C" w:rsidRPr="00B724A8">
        <w:rPr>
          <w:rFonts w:ascii="Helvetica" w:hAnsi="Helvetica"/>
          <w:szCs w:val="24"/>
        </w:rPr>
        <w:t>rocedure</w:t>
      </w:r>
      <w:r w:rsidRPr="00B724A8">
        <w:rPr>
          <w:rFonts w:ascii="Helvetica" w:hAnsi="Helvetica"/>
          <w:szCs w:val="24"/>
        </w:rPr>
        <w:t xml:space="preserve"> is to </w:t>
      </w:r>
      <w:r w:rsidR="00460C91" w:rsidRPr="00B724A8">
        <w:rPr>
          <w:rFonts w:ascii="Helvetica" w:hAnsi="Helvetica"/>
          <w:szCs w:val="24"/>
        </w:rPr>
        <w:t xml:space="preserve">describe the preparation of </w:t>
      </w:r>
      <w:r w:rsidR="00B47989" w:rsidRPr="00B724A8">
        <w:rPr>
          <w:rFonts w:ascii="Helvetica" w:hAnsi="Helvetica"/>
          <w:szCs w:val="24"/>
        </w:rPr>
        <w:t xml:space="preserve">porous and solid </w:t>
      </w:r>
      <w:r w:rsidR="00460C91" w:rsidRPr="00B724A8">
        <w:rPr>
          <w:rFonts w:ascii="Helvetica" w:hAnsi="Helvetica"/>
          <w:szCs w:val="24"/>
        </w:rPr>
        <w:t>aluminophosphate matrices or nanothermite foam</w:t>
      </w:r>
      <w:r w:rsidR="006E701C" w:rsidRPr="00B724A8">
        <w:rPr>
          <w:rFonts w:ascii="Helvetica" w:hAnsi="Helvetica"/>
          <w:szCs w:val="24"/>
        </w:rPr>
        <w:t xml:space="preserve">s, by the reaction of </w:t>
      </w:r>
      <w:r w:rsidR="000E4FB5" w:rsidRPr="00B724A8">
        <w:rPr>
          <w:rFonts w:ascii="Helvetica" w:hAnsi="Helvetica"/>
          <w:szCs w:val="24"/>
        </w:rPr>
        <w:t>aluminum nanopowder</w:t>
      </w:r>
      <w:r w:rsidR="006E701C" w:rsidRPr="00B724A8">
        <w:rPr>
          <w:rFonts w:ascii="Helvetica" w:hAnsi="Helvetica"/>
          <w:szCs w:val="24"/>
        </w:rPr>
        <w:t xml:space="preserve"> with orthophosphoric acid</w:t>
      </w:r>
      <w:r w:rsidR="0023584C" w:rsidRPr="00B724A8">
        <w:rPr>
          <w:rFonts w:ascii="Helvetica" w:hAnsi="Helvetica"/>
          <w:szCs w:val="24"/>
        </w:rPr>
        <w:t>.</w:t>
      </w:r>
      <w:r w:rsidRPr="00B724A8">
        <w:rPr>
          <w:rFonts w:ascii="Helvetica" w:hAnsi="Helvetica"/>
        </w:rPr>
        <w:t xml:space="preserve"> </w:t>
      </w:r>
      <w:r w:rsidRPr="00B724A8">
        <w:rPr>
          <w:rFonts w:ascii="Helvetica" w:hAnsi="Helvetica"/>
          <w:b/>
          <w:szCs w:val="24"/>
        </w:rPr>
        <w:t>(Intro)</w:t>
      </w:r>
    </w:p>
    <w:p w14:paraId="6A59F0DF" w14:textId="77777777" w:rsidR="00CE10F2" w:rsidRPr="00E24898" w:rsidRDefault="00CE10F2" w:rsidP="00CE10F2">
      <w:pPr>
        <w:rPr>
          <w:rFonts w:ascii="Helvetica" w:hAnsi="Helvetica"/>
          <w:sz w:val="22"/>
        </w:rPr>
      </w:pPr>
    </w:p>
    <w:p w14:paraId="177A8809"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968C924" w14:textId="56BE3E5C" w:rsidR="00CE10F2" w:rsidRPr="00B724A8" w:rsidRDefault="003A0C1A" w:rsidP="00574D78">
      <w:pPr>
        <w:numPr>
          <w:ilvl w:val="1"/>
          <w:numId w:val="9"/>
        </w:numPr>
        <w:spacing w:before="240"/>
        <w:jc w:val="both"/>
        <w:outlineLvl w:val="0"/>
        <w:rPr>
          <w:rFonts w:ascii="Helvetica" w:hAnsi="Helvetica" w:cs="Arial"/>
          <w:szCs w:val="24"/>
        </w:rPr>
      </w:pPr>
      <w:r>
        <w:rPr>
          <w:rFonts w:ascii="Helvetica" w:hAnsi="Helvetica" w:cs="Arial"/>
          <w:szCs w:val="24"/>
          <w:u w:val="single"/>
        </w:rPr>
        <w:t>Marc Comet</w:t>
      </w:r>
      <w:r w:rsidR="00FD1497" w:rsidRPr="00F146E3">
        <w:rPr>
          <w:rFonts w:ascii="Helvetica" w:hAnsi="Helvetica" w:cs="Arial"/>
          <w:szCs w:val="24"/>
        </w:rPr>
        <w:t xml:space="preserve">: </w:t>
      </w:r>
      <w:r w:rsidR="009625B1" w:rsidRPr="00F146E3">
        <w:rPr>
          <w:rFonts w:ascii="Helvetica" w:hAnsi="Helvetica" w:cs="Arial"/>
          <w:szCs w:val="24"/>
        </w:rPr>
        <w:t>This method can h</w:t>
      </w:r>
      <w:r w:rsidR="007B6594">
        <w:rPr>
          <w:rFonts w:ascii="Helvetica" w:hAnsi="Helvetica" w:cs="Arial"/>
          <w:szCs w:val="24"/>
        </w:rPr>
        <w:t xml:space="preserve">elp answer key questions in the </w:t>
      </w:r>
      <w:r w:rsidRPr="00B724A8">
        <w:rPr>
          <w:rFonts w:ascii="Helvetica" w:hAnsi="Helvetica" w:cs="Arial"/>
          <w:szCs w:val="24"/>
        </w:rPr>
        <w:t>nanothermite</w:t>
      </w:r>
      <w:r w:rsidR="009625B1" w:rsidRPr="00F146E3">
        <w:rPr>
          <w:rFonts w:ascii="Helvetica" w:hAnsi="Helvetica" w:cs="Arial"/>
          <w:szCs w:val="24"/>
        </w:rPr>
        <w:t xml:space="preserve"> field, </w:t>
      </w:r>
      <w:r w:rsidR="009625B1" w:rsidRPr="00B724A8">
        <w:rPr>
          <w:rFonts w:ascii="Helvetica" w:hAnsi="Helvetica" w:cs="Arial"/>
          <w:szCs w:val="24"/>
        </w:rPr>
        <w:t xml:space="preserve">such as </w:t>
      </w:r>
      <w:r w:rsidR="007B6594" w:rsidRPr="00B724A8">
        <w:rPr>
          <w:rFonts w:ascii="Helvetica" w:hAnsi="Helvetica" w:cs="Arial"/>
          <w:szCs w:val="24"/>
        </w:rPr>
        <w:t xml:space="preserve">how </w:t>
      </w:r>
      <w:r w:rsidRPr="00B724A8">
        <w:rPr>
          <w:rFonts w:ascii="Helvetica" w:hAnsi="Helvetica" w:cs="Arial"/>
          <w:szCs w:val="24"/>
        </w:rPr>
        <w:t>to s</w:t>
      </w:r>
      <w:r w:rsidR="007B6594" w:rsidRPr="00B724A8">
        <w:rPr>
          <w:rFonts w:ascii="Helvetica" w:hAnsi="Helvetica" w:cs="Arial"/>
          <w:szCs w:val="24"/>
        </w:rPr>
        <w:t xml:space="preserve">tabilize a nanothermite loose powder into a solid </w:t>
      </w:r>
      <w:r w:rsidR="00574D78" w:rsidRPr="00B724A8">
        <w:rPr>
          <w:rFonts w:ascii="Helvetica" w:hAnsi="Helvetica" w:cs="Arial"/>
          <w:szCs w:val="24"/>
        </w:rPr>
        <w:t xml:space="preserve">porous, monolithic </w:t>
      </w:r>
      <w:r w:rsidR="007B6594" w:rsidRPr="00B724A8">
        <w:rPr>
          <w:rFonts w:ascii="Helvetica" w:hAnsi="Helvetica" w:cs="Arial"/>
          <w:szCs w:val="24"/>
        </w:rPr>
        <w:t>reactive object</w:t>
      </w:r>
      <w:r w:rsidR="009625B1" w:rsidRPr="00B724A8">
        <w:rPr>
          <w:rFonts w:ascii="Helvetica" w:hAnsi="Helvetica" w:cs="Arial"/>
          <w:szCs w:val="24"/>
        </w:rPr>
        <w:t>.</w:t>
      </w:r>
      <w:r w:rsidR="009625B1" w:rsidRPr="00B724A8">
        <w:rPr>
          <w:rFonts w:ascii="Helvetica" w:hAnsi="Helvetica"/>
        </w:rPr>
        <w:t xml:space="preserve"> </w:t>
      </w:r>
    </w:p>
    <w:p w14:paraId="33F922E0" w14:textId="39DE3838" w:rsidR="009625B1" w:rsidRPr="00B724A8" w:rsidRDefault="003A0C1A" w:rsidP="000B3461">
      <w:pPr>
        <w:numPr>
          <w:ilvl w:val="1"/>
          <w:numId w:val="9"/>
        </w:numPr>
        <w:spacing w:before="240"/>
        <w:jc w:val="both"/>
        <w:outlineLvl w:val="0"/>
        <w:rPr>
          <w:rFonts w:ascii="Helvetica" w:hAnsi="Helvetica" w:cs="Arial"/>
          <w:szCs w:val="24"/>
        </w:rPr>
      </w:pPr>
      <w:r w:rsidRPr="00B724A8">
        <w:rPr>
          <w:rFonts w:ascii="Helvetica" w:hAnsi="Helvetica" w:cs="Arial"/>
          <w:szCs w:val="24"/>
          <w:u w:val="single"/>
        </w:rPr>
        <w:t>Marc Comet</w:t>
      </w:r>
      <w:r w:rsidR="00FD1497" w:rsidRPr="00B724A8">
        <w:rPr>
          <w:rFonts w:ascii="Helvetica" w:hAnsi="Helvetica" w:cs="Arial"/>
          <w:szCs w:val="24"/>
        </w:rPr>
        <w:t>:</w:t>
      </w:r>
      <w:r w:rsidR="00CE10F2" w:rsidRPr="00B724A8">
        <w:rPr>
          <w:rFonts w:ascii="Helvetica" w:hAnsi="Helvetica" w:cs="Arial"/>
          <w:szCs w:val="24"/>
        </w:rPr>
        <w:t xml:space="preserve"> </w:t>
      </w:r>
      <w:r w:rsidR="009625B1" w:rsidRPr="00B724A8">
        <w:rPr>
          <w:rFonts w:ascii="Helvetica" w:hAnsi="Helvetica" w:cs="Arial"/>
          <w:szCs w:val="24"/>
        </w:rPr>
        <w:t>The main advantage of this technique is that</w:t>
      </w:r>
      <w:r w:rsidR="0023584C" w:rsidRPr="00B724A8">
        <w:rPr>
          <w:rFonts w:ascii="Helvetica" w:hAnsi="Helvetica" w:cs="Arial"/>
          <w:szCs w:val="24"/>
        </w:rPr>
        <w:t xml:space="preserve"> </w:t>
      </w:r>
      <w:r w:rsidR="00D05759" w:rsidRPr="00B724A8">
        <w:rPr>
          <w:rFonts w:ascii="Helvetica" w:hAnsi="Helvetica" w:cs="Arial"/>
          <w:szCs w:val="24"/>
        </w:rPr>
        <w:t>nanothermites are transformed into solid objects, which are easy to handle and do not contain free n</w:t>
      </w:r>
      <w:r w:rsidR="000B3461" w:rsidRPr="00B724A8">
        <w:rPr>
          <w:rFonts w:ascii="Helvetica" w:hAnsi="Helvetica" w:cs="Arial"/>
          <w:szCs w:val="24"/>
        </w:rPr>
        <w:t>anoparticles.</w:t>
      </w:r>
      <w:r w:rsidR="009625B1" w:rsidRPr="00B724A8">
        <w:rPr>
          <w:rFonts w:ascii="Helvetica" w:hAnsi="Helvetica" w:cs="Arial"/>
          <w:szCs w:val="24"/>
        </w:rPr>
        <w:t xml:space="preserve">   </w:t>
      </w:r>
    </w:p>
    <w:p w14:paraId="77BBB913" w14:textId="77777777" w:rsidR="00CE10F2" w:rsidRPr="00E24898" w:rsidRDefault="00CE10F2" w:rsidP="00E24898">
      <w:pPr>
        <w:spacing w:before="120"/>
        <w:jc w:val="both"/>
        <w:outlineLvl w:val="0"/>
        <w:rPr>
          <w:rFonts w:ascii="Helvetica" w:hAnsi="Helvetica" w:cs="Arial"/>
          <w:sz w:val="22"/>
          <w:szCs w:val="24"/>
        </w:rPr>
      </w:pPr>
    </w:p>
    <w:p w14:paraId="0D80A3AC"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5F52E9B3" w14:textId="715ADFE6"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293A60">
        <w:rPr>
          <w:rFonts w:ascii="Helvetica" w:hAnsi="Helvetica" w:cs="Arial"/>
          <w:szCs w:val="24"/>
          <w:u w:val="single"/>
        </w:rPr>
        <w:t>Marc Comet</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293A60">
        <w:rPr>
          <w:rFonts w:ascii="Helvetica" w:hAnsi="Helvetica" w:cs="Arial"/>
          <w:szCs w:val="24"/>
          <w:u w:val="single"/>
        </w:rPr>
        <w:t>Cédric Martin</w:t>
      </w:r>
      <w:r w:rsidR="00FD1497" w:rsidRPr="00F146E3">
        <w:rPr>
          <w:rFonts w:ascii="Helvetica" w:hAnsi="Helvetica" w:cs="Arial"/>
          <w:szCs w:val="24"/>
        </w:rPr>
        <w:t>,</w:t>
      </w:r>
      <w:r w:rsidRPr="00F146E3">
        <w:rPr>
          <w:rFonts w:ascii="Helvetica" w:hAnsi="Helvetica" w:cs="Arial"/>
          <w:szCs w:val="24"/>
        </w:rPr>
        <w:t xml:space="preserve"> a post doc from my laboratory. </w:t>
      </w:r>
    </w:p>
    <w:p w14:paraId="0ADC5BFC"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4BA8904F" w14:textId="6BAB1543" w:rsidR="001819E3" w:rsidRPr="007035AA" w:rsidRDefault="00CE10F2" w:rsidP="00B724A8">
      <w:pPr>
        <w:numPr>
          <w:ilvl w:val="2"/>
          <w:numId w:val="9"/>
        </w:numPr>
        <w:spacing w:before="240"/>
        <w:jc w:val="both"/>
        <w:outlineLvl w:val="0"/>
        <w:rPr>
          <w:rFonts w:ascii="Helvetica" w:hAnsi="Helvetica"/>
          <w:b/>
          <w:sz w:val="22"/>
        </w:rPr>
      </w:pPr>
      <w:r w:rsidRPr="00F146E3">
        <w:rPr>
          <w:rFonts w:ascii="Helvetica" w:hAnsi="Helvetica" w:cs="Arial"/>
          <w:szCs w:val="24"/>
        </w:rPr>
        <w:t xml:space="preserve">The named technician, post doc, student looks up from workbench or desk or </w:t>
      </w:r>
      <w:r w:rsidR="007035AA" w:rsidRPr="007035AA">
        <w:rPr>
          <w:rFonts w:ascii="Helvetica" w:hAnsi="Helvetica" w:cs="Arial"/>
          <w:szCs w:val="24"/>
        </w:rPr>
        <w:t>microscope and acknowledges the camera.</w:t>
      </w:r>
    </w:p>
    <w:p w14:paraId="4A591561" w14:textId="77777777" w:rsidR="007035AA" w:rsidRPr="00E24898" w:rsidRDefault="007035AA" w:rsidP="007035AA">
      <w:pPr>
        <w:spacing w:before="240"/>
        <w:ind w:left="1800"/>
        <w:jc w:val="both"/>
        <w:outlineLvl w:val="0"/>
        <w:rPr>
          <w:rFonts w:ascii="Helvetica" w:hAnsi="Helvetica"/>
          <w:b/>
          <w:sz w:val="22"/>
        </w:rPr>
      </w:pPr>
    </w:p>
    <w:p w14:paraId="1CB509C2"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8D8BFBF" w14:textId="77777777" w:rsidR="00CE10F2" w:rsidRPr="002C6159" w:rsidRDefault="002C6159" w:rsidP="002C6159">
      <w:pPr>
        <w:numPr>
          <w:ilvl w:val="0"/>
          <w:numId w:val="12"/>
        </w:numPr>
        <w:tabs>
          <w:tab w:val="clear" w:pos="360"/>
        </w:tabs>
        <w:spacing w:before="240"/>
        <w:jc w:val="both"/>
        <w:outlineLvl w:val="0"/>
        <w:rPr>
          <w:rFonts w:ascii="Helvetica" w:hAnsi="Helvetica" w:cs="Arial"/>
          <w:b/>
          <w:bCs/>
          <w:szCs w:val="24"/>
        </w:rPr>
      </w:pPr>
      <w:r w:rsidRPr="002C6159">
        <w:rPr>
          <w:rFonts w:ascii="Helvetica" w:hAnsi="Helvetica" w:cs="Arial"/>
          <w:b/>
          <w:bCs/>
          <w:szCs w:val="24"/>
        </w:rPr>
        <w:t>Preparation of an Aluminophosphate Matrix</w:t>
      </w:r>
    </w:p>
    <w:p w14:paraId="0E40F242" w14:textId="4667B05B" w:rsidR="00125924" w:rsidRDefault="002F71DD"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first weigh out 3.00 g of aluminum nanopowder</w:t>
      </w:r>
      <w:r w:rsidR="004C5AF4">
        <w:rPr>
          <w:rFonts w:ascii="Helvetica" w:hAnsi="Helvetica" w:cs="Arial"/>
          <w:szCs w:val="24"/>
        </w:rPr>
        <w:t xml:space="preserve"> </w:t>
      </w:r>
      <w:r w:rsidR="004C5AF4">
        <w:rPr>
          <w:rFonts w:ascii="Helvetica" w:hAnsi="Helvetica" w:cs="Arial"/>
          <w:b/>
          <w:szCs w:val="24"/>
        </w:rPr>
        <w:t>[1-MED/WIDE]</w:t>
      </w:r>
      <w:r>
        <w:rPr>
          <w:rFonts w:ascii="Helvetica" w:hAnsi="Helvetica" w:cs="Arial"/>
          <w:szCs w:val="24"/>
        </w:rPr>
        <w:t xml:space="preserve">. Using a 3 mL </w:t>
      </w:r>
      <w:r w:rsidRPr="002F71DD">
        <w:rPr>
          <w:rFonts w:ascii="Helvetica" w:hAnsi="Helvetica" w:cs="Arial"/>
          <w:szCs w:val="24"/>
        </w:rPr>
        <w:t>polyethylene Pasteur pipette</w:t>
      </w:r>
      <w:r>
        <w:rPr>
          <w:rFonts w:ascii="Helvetica" w:hAnsi="Helvetica" w:cs="Arial"/>
          <w:szCs w:val="24"/>
        </w:rPr>
        <w:t>,</w:t>
      </w:r>
      <w:r w:rsidRPr="002F71DD">
        <w:rPr>
          <w:rFonts w:ascii="Helvetica" w:hAnsi="Helvetica" w:cs="Arial"/>
          <w:szCs w:val="24"/>
        </w:rPr>
        <w:t xml:space="preserve"> </w:t>
      </w:r>
      <w:r>
        <w:rPr>
          <w:rFonts w:ascii="Helvetica" w:hAnsi="Helvetica" w:cs="Arial"/>
          <w:szCs w:val="24"/>
        </w:rPr>
        <w:t xml:space="preserve">add 4.00 g of an 85% commercial solution of </w:t>
      </w:r>
      <w:r w:rsidRPr="002F71DD">
        <w:rPr>
          <w:rFonts w:ascii="Helvetica" w:hAnsi="Helvetica" w:cs="Arial"/>
          <w:szCs w:val="24"/>
        </w:rPr>
        <w:t>orthophosphoric acid</w:t>
      </w:r>
      <w:r>
        <w:rPr>
          <w:rFonts w:ascii="Helvetica" w:hAnsi="Helvetica" w:cs="Arial"/>
          <w:szCs w:val="24"/>
        </w:rPr>
        <w:t xml:space="preserve"> dropwise to a 150 mL beaker</w:t>
      </w:r>
      <w:r w:rsidR="00B2251A">
        <w:rPr>
          <w:rFonts w:ascii="Helvetica" w:hAnsi="Helvetica" w:cs="Arial"/>
          <w:szCs w:val="24"/>
        </w:rPr>
        <w:t xml:space="preserve"> </w:t>
      </w:r>
      <w:r w:rsidR="00B2251A">
        <w:rPr>
          <w:rFonts w:ascii="Helvetica" w:hAnsi="Helvetica" w:cs="Arial"/>
          <w:b/>
          <w:szCs w:val="24"/>
        </w:rPr>
        <w:t>[2-MED-over the shoulder]</w:t>
      </w:r>
      <w:r>
        <w:rPr>
          <w:rFonts w:ascii="Helvetica" w:hAnsi="Helvetica" w:cs="Arial"/>
          <w:szCs w:val="24"/>
        </w:rPr>
        <w:t xml:space="preserve">. </w:t>
      </w:r>
      <w:r w:rsidR="0061659C">
        <w:rPr>
          <w:rFonts w:ascii="Helvetica" w:hAnsi="Helvetica" w:cs="Arial"/>
          <w:color w:val="FF0000"/>
          <w:szCs w:val="24"/>
        </w:rPr>
        <w:t>Use</w:t>
      </w:r>
      <w:r w:rsidR="0061659C" w:rsidRPr="0061659C">
        <w:rPr>
          <w:rFonts w:ascii="Helvetica" w:hAnsi="Helvetica" w:cs="Arial"/>
          <w:color w:val="FF0000"/>
          <w:szCs w:val="24"/>
        </w:rPr>
        <w:t xml:space="preserve"> a 1 mL polyethylene Pasteur pipette</w:t>
      </w:r>
      <w:r w:rsidR="0061659C">
        <w:rPr>
          <w:rFonts w:ascii="Helvetica" w:hAnsi="Helvetica" w:cs="Arial"/>
          <w:color w:val="FF0000"/>
          <w:szCs w:val="24"/>
        </w:rPr>
        <w:t xml:space="preserve"> to</w:t>
      </w:r>
      <w:bookmarkStart w:id="0" w:name="_GoBack"/>
      <w:bookmarkEnd w:id="0"/>
      <w:r w:rsidR="0061659C" w:rsidRPr="0061659C">
        <w:rPr>
          <w:rFonts w:ascii="Helvetica" w:hAnsi="Helvetica" w:cs="Arial"/>
          <w:color w:val="FF0000"/>
          <w:szCs w:val="24"/>
        </w:rPr>
        <w:t xml:space="preserve"> add between 0 and 2 mL of deionized wate</w:t>
      </w:r>
      <w:r w:rsidR="0061659C">
        <w:rPr>
          <w:rFonts w:ascii="Helvetica" w:hAnsi="Helvetica" w:cs="Arial"/>
          <w:color w:val="FF0000"/>
          <w:szCs w:val="24"/>
        </w:rPr>
        <w:t xml:space="preserve">r </w:t>
      </w:r>
      <w:r w:rsidR="0061659C" w:rsidRPr="0061659C">
        <w:rPr>
          <w:rFonts w:ascii="Helvetica" w:hAnsi="Helvetica" w:cs="Arial"/>
          <w:b/>
          <w:color w:val="FF0000"/>
          <w:szCs w:val="24"/>
        </w:rPr>
        <w:t>[2.1.3.]</w:t>
      </w:r>
      <w:r w:rsidR="0061659C">
        <w:rPr>
          <w:rFonts w:ascii="Helvetica" w:hAnsi="Helvetica" w:cs="Arial"/>
          <w:color w:val="FF0000"/>
          <w:szCs w:val="24"/>
        </w:rPr>
        <w:t xml:space="preserve"> and slowly rotate the beaker by hand to homogenize the solution. </w:t>
      </w:r>
      <w:r w:rsidR="0061659C" w:rsidRPr="0061659C">
        <w:rPr>
          <w:rFonts w:ascii="Helvetica" w:hAnsi="Helvetica" w:cs="Arial"/>
          <w:b/>
          <w:color w:val="FF0000"/>
          <w:szCs w:val="24"/>
        </w:rPr>
        <w:t>[2.1.4.]</w:t>
      </w:r>
      <w:r w:rsidR="0061659C">
        <w:rPr>
          <w:rFonts w:ascii="Helvetica" w:hAnsi="Helvetica" w:cs="Arial"/>
          <w:color w:val="FF0000"/>
          <w:szCs w:val="24"/>
        </w:rPr>
        <w:t xml:space="preserve"> </w:t>
      </w:r>
      <w:r>
        <w:rPr>
          <w:rFonts w:ascii="Helvetica" w:hAnsi="Helvetica" w:cs="Arial"/>
          <w:szCs w:val="24"/>
        </w:rPr>
        <w:t>Next, transfer the beaker to the explosion chamber</w:t>
      </w:r>
      <w:r w:rsidR="00B2251A">
        <w:rPr>
          <w:rFonts w:ascii="Helvetica" w:hAnsi="Helvetica" w:cs="Arial"/>
          <w:szCs w:val="24"/>
        </w:rPr>
        <w:t xml:space="preserve"> </w:t>
      </w:r>
      <w:r w:rsidR="00B2251A">
        <w:rPr>
          <w:rFonts w:ascii="Helvetica" w:hAnsi="Helvetica" w:cs="Arial"/>
          <w:b/>
          <w:szCs w:val="24"/>
        </w:rPr>
        <w:t>[</w:t>
      </w:r>
      <w:r w:rsidR="00B2251A" w:rsidRPr="0061659C">
        <w:rPr>
          <w:rFonts w:ascii="Helvetica" w:hAnsi="Helvetica" w:cs="Arial"/>
          <w:b/>
          <w:strike/>
          <w:szCs w:val="24"/>
        </w:rPr>
        <w:t>3-MED/WIDE</w:t>
      </w:r>
      <w:r w:rsidR="0061659C">
        <w:rPr>
          <w:rFonts w:ascii="Helvetica" w:hAnsi="Helvetica" w:cs="Arial"/>
          <w:b/>
          <w:szCs w:val="24"/>
        </w:rPr>
        <w:t xml:space="preserve"> </w:t>
      </w:r>
      <w:r w:rsidR="0061659C" w:rsidRPr="0061659C">
        <w:rPr>
          <w:rFonts w:ascii="Helvetica" w:hAnsi="Helvetica" w:cs="Arial"/>
          <w:b/>
          <w:color w:val="FF0000"/>
          <w:szCs w:val="24"/>
        </w:rPr>
        <w:t>2.1.5</w:t>
      </w:r>
      <w:r w:rsidR="0061659C">
        <w:rPr>
          <w:rFonts w:ascii="Helvetica" w:hAnsi="Helvetica" w:cs="Arial"/>
          <w:b/>
          <w:szCs w:val="24"/>
        </w:rPr>
        <w:t>.</w:t>
      </w:r>
      <w:r w:rsidR="00B2251A">
        <w:rPr>
          <w:rFonts w:ascii="Helvetica" w:hAnsi="Helvetica" w:cs="Arial"/>
          <w:b/>
          <w:szCs w:val="24"/>
        </w:rPr>
        <w:t>]</w:t>
      </w:r>
      <w:r>
        <w:rPr>
          <w:rFonts w:ascii="Helvetica" w:hAnsi="Helvetica" w:cs="Arial"/>
          <w:szCs w:val="24"/>
        </w:rPr>
        <w:t>.</w:t>
      </w:r>
    </w:p>
    <w:p w14:paraId="50295F15" w14:textId="77777777" w:rsidR="00572ADD" w:rsidRDefault="004C5AF4" w:rsidP="00572ADD">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w:t>
      </w:r>
      <w:r w:rsidR="00C50CA1">
        <w:rPr>
          <w:rFonts w:ascii="Helvetica" w:hAnsi="Helvetica" w:cs="Arial"/>
          <w:szCs w:val="24"/>
        </w:rPr>
        <w:t>lab</w:t>
      </w:r>
      <w:r>
        <w:rPr>
          <w:rFonts w:ascii="Helvetica" w:hAnsi="Helvetica" w:cs="Arial"/>
          <w:szCs w:val="24"/>
        </w:rPr>
        <w:t xml:space="preserve"> bench and begins to weigh out the aluminum nanopowder.</w:t>
      </w:r>
    </w:p>
    <w:p w14:paraId="17969814" w14:textId="63562B40" w:rsidR="0061659C" w:rsidRPr="0061659C" w:rsidRDefault="00C50CA1" w:rsidP="0061659C">
      <w:pPr>
        <w:numPr>
          <w:ilvl w:val="2"/>
          <w:numId w:val="12"/>
        </w:numPr>
        <w:spacing w:before="240"/>
        <w:jc w:val="both"/>
        <w:outlineLvl w:val="0"/>
        <w:rPr>
          <w:rFonts w:ascii="Helvetica" w:hAnsi="Helvetica" w:cs="Arial"/>
          <w:szCs w:val="24"/>
        </w:rPr>
      </w:pPr>
      <w:r w:rsidRPr="00572ADD">
        <w:rPr>
          <w:rFonts w:ascii="Helvetica" w:hAnsi="Helvetica" w:cs="Arial"/>
          <w:szCs w:val="24"/>
        </w:rPr>
        <w:t xml:space="preserve">Talent uses a 3 mL polyethylene Pasteur pipette to add </w:t>
      </w:r>
      <w:r w:rsidR="005D68E8" w:rsidRPr="00572ADD">
        <w:rPr>
          <w:rFonts w:ascii="Helvetica" w:hAnsi="Helvetica" w:cs="Arial"/>
          <w:szCs w:val="24"/>
        </w:rPr>
        <w:t>orthophosphoric acid, dropwise, to a 150 mL beaker.</w:t>
      </w:r>
      <w:r w:rsidR="007035AA" w:rsidRPr="00572ADD">
        <w:rPr>
          <w:rFonts w:ascii="Helvetica" w:hAnsi="Helvetica" w:cs="Arial"/>
          <w:szCs w:val="24"/>
        </w:rPr>
        <w:t xml:space="preserve"> Capture a few takes of this, as it will be reused in step 3.3.1.</w:t>
      </w:r>
      <w:r w:rsidR="00572ADD" w:rsidRPr="00572ADD">
        <w:rPr>
          <w:rFonts w:ascii="Helvetica" w:hAnsi="Helvetica" w:cs="Arial"/>
          <w:szCs w:val="24"/>
        </w:rPr>
        <w:t xml:space="preserve"> </w:t>
      </w:r>
    </w:p>
    <w:p w14:paraId="423F6D07" w14:textId="50661E72" w:rsidR="0061659C" w:rsidRDefault="0061659C" w:rsidP="0061659C">
      <w:pPr>
        <w:numPr>
          <w:ilvl w:val="2"/>
          <w:numId w:val="12"/>
        </w:numPr>
        <w:spacing w:before="240"/>
        <w:jc w:val="both"/>
        <w:outlineLvl w:val="0"/>
        <w:rPr>
          <w:rFonts w:ascii="Helvetica" w:hAnsi="Helvetica" w:cs="Arial"/>
          <w:szCs w:val="24"/>
        </w:rPr>
      </w:pPr>
      <w:r w:rsidRPr="0061659C">
        <w:rPr>
          <w:rFonts w:ascii="Helvetica" w:hAnsi="Helvetica" w:cs="Arial"/>
          <w:szCs w:val="24"/>
          <w:highlight w:val="green"/>
        </w:rPr>
        <w:t>Added shot:</w:t>
      </w:r>
      <w:r>
        <w:rPr>
          <w:rFonts w:ascii="Helvetica" w:hAnsi="Helvetica" w:cs="Arial"/>
          <w:szCs w:val="24"/>
        </w:rPr>
        <w:t xml:space="preserve"> </w:t>
      </w:r>
      <w:r w:rsidRPr="0061659C">
        <w:rPr>
          <w:rFonts w:ascii="Helvetica" w:hAnsi="Helvetica" w:cs="Arial"/>
          <w:color w:val="FF0000"/>
          <w:szCs w:val="24"/>
        </w:rPr>
        <w:t>Talent uses a 1 mL polyethylene Pasteur pipette to add deionized water to the beaker.</w:t>
      </w:r>
    </w:p>
    <w:p w14:paraId="66C17A01" w14:textId="0783B8D3" w:rsidR="0061659C" w:rsidRPr="0061659C" w:rsidRDefault="0061659C" w:rsidP="0061659C">
      <w:pPr>
        <w:numPr>
          <w:ilvl w:val="2"/>
          <w:numId w:val="12"/>
        </w:numPr>
        <w:spacing w:before="240"/>
        <w:jc w:val="both"/>
        <w:outlineLvl w:val="0"/>
        <w:rPr>
          <w:rFonts w:ascii="Helvetica" w:hAnsi="Helvetica" w:cs="Arial"/>
          <w:szCs w:val="24"/>
        </w:rPr>
      </w:pPr>
      <w:r w:rsidRPr="0061659C">
        <w:rPr>
          <w:rFonts w:ascii="Helvetica" w:hAnsi="Helvetica" w:cs="Arial"/>
          <w:szCs w:val="24"/>
          <w:highlight w:val="green"/>
        </w:rPr>
        <w:t>Added shot:</w:t>
      </w:r>
      <w:r>
        <w:rPr>
          <w:rFonts w:ascii="Helvetica" w:hAnsi="Helvetica" w:cs="Arial"/>
          <w:szCs w:val="24"/>
        </w:rPr>
        <w:t xml:space="preserve"> </w:t>
      </w:r>
      <w:r w:rsidRPr="0061659C">
        <w:rPr>
          <w:rFonts w:ascii="Helvetica" w:hAnsi="Helvetica" w:cs="Arial"/>
          <w:color w:val="FF0000"/>
          <w:szCs w:val="24"/>
        </w:rPr>
        <w:t>Talent rotates the beaker by hand. Film this as close up to the beaker as possible while still capturing a clear shot of the action.</w:t>
      </w:r>
    </w:p>
    <w:p w14:paraId="161CA70D" w14:textId="0E71894A" w:rsidR="0016539D" w:rsidRPr="00E24898" w:rsidRDefault="00FB6F33" w:rsidP="0016539D">
      <w:pPr>
        <w:numPr>
          <w:ilvl w:val="2"/>
          <w:numId w:val="12"/>
        </w:numPr>
        <w:spacing w:before="240"/>
        <w:jc w:val="both"/>
        <w:outlineLvl w:val="0"/>
        <w:rPr>
          <w:rFonts w:ascii="Helvetica" w:hAnsi="Helvetica" w:cs="Arial"/>
          <w:szCs w:val="24"/>
        </w:rPr>
      </w:pPr>
      <w:r>
        <w:rPr>
          <w:rFonts w:ascii="Helvetica" w:hAnsi="Helvetica" w:cs="Arial"/>
          <w:szCs w:val="24"/>
        </w:rPr>
        <w:t>Talent transfers the beaker full of acid to the explosion chamber.</w:t>
      </w:r>
      <w:r w:rsidR="0061659C">
        <w:rPr>
          <w:rFonts w:ascii="Helvetica" w:hAnsi="Helvetica" w:cs="Arial"/>
          <w:szCs w:val="24"/>
        </w:rPr>
        <w:t xml:space="preserve"> </w:t>
      </w:r>
      <w:r w:rsidR="0061659C" w:rsidRPr="0061659C">
        <w:rPr>
          <w:rFonts w:ascii="Helvetica" w:hAnsi="Helvetica" w:cs="Arial"/>
          <w:szCs w:val="24"/>
          <w:highlight w:val="green"/>
        </w:rPr>
        <w:t>This was originally 2.1.3.</w:t>
      </w:r>
    </w:p>
    <w:p w14:paraId="6C9A88B8" w14:textId="12D8CD82" w:rsidR="00CE10F2" w:rsidRDefault="002F71DD" w:rsidP="00126973">
      <w:pPr>
        <w:numPr>
          <w:ilvl w:val="1"/>
          <w:numId w:val="12"/>
        </w:numPr>
        <w:spacing w:before="240"/>
        <w:jc w:val="both"/>
        <w:outlineLvl w:val="0"/>
        <w:rPr>
          <w:rFonts w:ascii="Helvetica" w:hAnsi="Helvetica" w:cs="Arial"/>
          <w:szCs w:val="24"/>
        </w:rPr>
      </w:pPr>
      <w:r>
        <w:rPr>
          <w:rFonts w:ascii="Helvetica" w:hAnsi="Helvetica" w:cs="Arial"/>
          <w:szCs w:val="24"/>
        </w:rPr>
        <w:t>Add the pre-weighed aluminum nanopowder to the beaker</w:t>
      </w:r>
      <w:r w:rsidR="00CC62A8">
        <w:rPr>
          <w:rFonts w:ascii="Helvetica" w:hAnsi="Helvetica" w:cs="Arial"/>
          <w:szCs w:val="24"/>
        </w:rPr>
        <w:t xml:space="preserve"> </w:t>
      </w:r>
      <w:r w:rsidR="00CC62A8">
        <w:rPr>
          <w:rFonts w:ascii="Helvetica" w:hAnsi="Helvetica" w:cs="Arial"/>
          <w:b/>
          <w:szCs w:val="24"/>
        </w:rPr>
        <w:t>[1-MED-over the shoulder]</w:t>
      </w:r>
      <w:r>
        <w:rPr>
          <w:rFonts w:ascii="Helvetica" w:hAnsi="Helvetica" w:cs="Arial"/>
          <w:szCs w:val="24"/>
        </w:rPr>
        <w:t xml:space="preserve">. Use a stainless steel spatula to quickly mix the solution </w:t>
      </w:r>
      <w:r w:rsidR="00D11FDE">
        <w:rPr>
          <w:rFonts w:ascii="Helvetica" w:hAnsi="Helvetica" w:cs="Arial"/>
          <w:b/>
          <w:szCs w:val="24"/>
        </w:rPr>
        <w:t>[2-MED-TXT]</w:t>
      </w:r>
      <w:r>
        <w:rPr>
          <w:rFonts w:ascii="Helvetica" w:hAnsi="Helvetica" w:cs="Arial"/>
          <w:szCs w:val="24"/>
        </w:rPr>
        <w:t>. Immediately close the explosion chamber</w:t>
      </w:r>
      <w:r w:rsidR="00D11FDE">
        <w:rPr>
          <w:rFonts w:ascii="Helvetica" w:hAnsi="Helvetica" w:cs="Arial"/>
          <w:szCs w:val="24"/>
        </w:rPr>
        <w:t xml:space="preserve"> </w:t>
      </w:r>
      <w:r w:rsidR="00D11FDE">
        <w:rPr>
          <w:rFonts w:ascii="Helvetica" w:hAnsi="Helvetica" w:cs="Arial"/>
          <w:b/>
          <w:szCs w:val="24"/>
        </w:rPr>
        <w:t>[3-MED-over the shoulder]</w:t>
      </w:r>
      <w:r>
        <w:rPr>
          <w:rFonts w:ascii="Helvetica" w:hAnsi="Helvetica" w:cs="Arial"/>
          <w:szCs w:val="24"/>
        </w:rPr>
        <w:t>.</w:t>
      </w:r>
    </w:p>
    <w:p w14:paraId="60504989" w14:textId="1004BBAE" w:rsidR="0016539D" w:rsidRDefault="00CC62A8" w:rsidP="0016539D">
      <w:pPr>
        <w:numPr>
          <w:ilvl w:val="2"/>
          <w:numId w:val="12"/>
        </w:numPr>
        <w:spacing w:before="240"/>
        <w:jc w:val="both"/>
        <w:outlineLvl w:val="0"/>
        <w:rPr>
          <w:rFonts w:ascii="Helvetica" w:hAnsi="Helvetica" w:cs="Arial"/>
          <w:szCs w:val="24"/>
        </w:rPr>
      </w:pPr>
      <w:r>
        <w:rPr>
          <w:rFonts w:ascii="Helvetica" w:hAnsi="Helvetica" w:cs="Arial"/>
          <w:szCs w:val="24"/>
        </w:rPr>
        <w:t>Talent adds the pre-weighed aluminum nanopowder to the beaker.</w:t>
      </w:r>
    </w:p>
    <w:p w14:paraId="0321E903" w14:textId="0C6688BF" w:rsidR="0016539D" w:rsidRDefault="00D11FDE"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stainless steel spatula to quickly mix the solution. </w:t>
      </w:r>
      <w:r w:rsidRPr="002F71DD">
        <w:rPr>
          <w:rFonts w:ascii="Helvetica" w:hAnsi="Helvetica" w:cs="Arial"/>
          <w:b/>
          <w:szCs w:val="24"/>
        </w:rPr>
        <w:t>TEXT: Mix in less than 1 min.</w:t>
      </w:r>
    </w:p>
    <w:p w14:paraId="4E5A5CDE" w14:textId="5498B7F0" w:rsidR="0016539D" w:rsidRPr="00E24898" w:rsidRDefault="00D11FDE" w:rsidP="0016539D">
      <w:pPr>
        <w:numPr>
          <w:ilvl w:val="2"/>
          <w:numId w:val="12"/>
        </w:numPr>
        <w:spacing w:before="240"/>
        <w:jc w:val="both"/>
        <w:outlineLvl w:val="0"/>
        <w:rPr>
          <w:rFonts w:ascii="Helvetica" w:hAnsi="Helvetica" w:cs="Arial"/>
          <w:szCs w:val="24"/>
        </w:rPr>
      </w:pPr>
      <w:r>
        <w:rPr>
          <w:rFonts w:ascii="Helvetica" w:hAnsi="Helvetica" w:cs="Arial"/>
          <w:szCs w:val="24"/>
        </w:rPr>
        <w:t>Talent closes the explosion chamber.</w:t>
      </w:r>
    </w:p>
    <w:p w14:paraId="7F7BE444" w14:textId="7D804C22" w:rsidR="00C7374B" w:rsidRDefault="002F71DD" w:rsidP="00126973">
      <w:pPr>
        <w:numPr>
          <w:ilvl w:val="1"/>
          <w:numId w:val="12"/>
        </w:numPr>
        <w:spacing w:before="240"/>
        <w:jc w:val="both"/>
        <w:outlineLvl w:val="0"/>
        <w:rPr>
          <w:rFonts w:ascii="Helvetica" w:hAnsi="Helvetica" w:cs="Arial"/>
          <w:szCs w:val="24"/>
        </w:rPr>
      </w:pPr>
      <w:r>
        <w:rPr>
          <w:rFonts w:ascii="Helvetica" w:hAnsi="Helvetica" w:cs="Arial"/>
          <w:szCs w:val="24"/>
        </w:rPr>
        <w:t>Then, wait for the foaming reaction to occur</w:t>
      </w:r>
      <w:r w:rsidR="00394B62">
        <w:rPr>
          <w:rFonts w:ascii="Helvetica" w:hAnsi="Helvetica" w:cs="Arial"/>
          <w:szCs w:val="24"/>
        </w:rPr>
        <w:t xml:space="preserve"> </w:t>
      </w:r>
      <w:r w:rsidR="00394B62">
        <w:rPr>
          <w:rFonts w:ascii="Helvetica" w:hAnsi="Helvetica" w:cs="Arial"/>
          <w:b/>
          <w:szCs w:val="24"/>
        </w:rPr>
        <w:t>[1-CU]</w:t>
      </w:r>
      <w:r>
        <w:rPr>
          <w:rFonts w:ascii="Helvetica" w:hAnsi="Helvetica" w:cs="Arial"/>
          <w:szCs w:val="24"/>
        </w:rPr>
        <w:t xml:space="preserve">. Once the reaction has begun, wait an additional 10 min for the </w:t>
      </w:r>
      <w:r w:rsidRPr="002F71DD">
        <w:rPr>
          <w:rFonts w:ascii="Helvetica" w:hAnsi="Helvetica" w:cs="Arial"/>
          <w:szCs w:val="24"/>
        </w:rPr>
        <w:t>aluminophosphate matrix</w:t>
      </w:r>
      <w:r>
        <w:rPr>
          <w:rFonts w:ascii="Helvetica" w:hAnsi="Helvetica" w:cs="Arial"/>
          <w:szCs w:val="24"/>
        </w:rPr>
        <w:t xml:space="preserve"> to cool</w:t>
      </w:r>
      <w:r w:rsidR="00394B62">
        <w:rPr>
          <w:rFonts w:ascii="Helvetica" w:hAnsi="Helvetica" w:cs="Arial"/>
          <w:szCs w:val="24"/>
        </w:rPr>
        <w:t xml:space="preserve"> </w:t>
      </w:r>
      <w:r w:rsidR="00394B62">
        <w:rPr>
          <w:rFonts w:ascii="Helvetica" w:hAnsi="Helvetica" w:cs="Arial"/>
          <w:b/>
          <w:szCs w:val="24"/>
        </w:rPr>
        <w:t>[2-MED-over the shoulder]</w:t>
      </w:r>
      <w:r>
        <w:rPr>
          <w:rFonts w:ascii="Helvetica" w:hAnsi="Helvetica" w:cs="Arial"/>
          <w:szCs w:val="24"/>
        </w:rPr>
        <w:t>. After this, use a laboratory bow tong to remove the beaker from the explosion chamber</w:t>
      </w:r>
      <w:r w:rsidR="00394B62">
        <w:rPr>
          <w:rFonts w:ascii="Helvetica" w:hAnsi="Helvetica" w:cs="Arial"/>
          <w:szCs w:val="24"/>
        </w:rPr>
        <w:t xml:space="preserve"> </w:t>
      </w:r>
      <w:r w:rsidR="00394B62">
        <w:rPr>
          <w:rFonts w:ascii="Helvetica" w:hAnsi="Helvetica" w:cs="Arial"/>
          <w:b/>
          <w:szCs w:val="24"/>
        </w:rPr>
        <w:t>[3-MED]</w:t>
      </w:r>
      <w:r>
        <w:rPr>
          <w:rFonts w:ascii="Helvetica" w:hAnsi="Helvetica" w:cs="Arial"/>
          <w:szCs w:val="24"/>
        </w:rPr>
        <w:t>.</w:t>
      </w:r>
    </w:p>
    <w:p w14:paraId="34E94BC8" w14:textId="5962709D" w:rsidR="0016539D" w:rsidRDefault="00394B62" w:rsidP="0016539D">
      <w:pPr>
        <w:numPr>
          <w:ilvl w:val="2"/>
          <w:numId w:val="12"/>
        </w:numPr>
        <w:spacing w:before="240"/>
        <w:jc w:val="both"/>
        <w:outlineLvl w:val="0"/>
        <w:rPr>
          <w:rFonts w:ascii="Helvetica" w:hAnsi="Helvetica" w:cs="Arial"/>
          <w:szCs w:val="24"/>
        </w:rPr>
      </w:pPr>
      <w:r>
        <w:rPr>
          <w:rFonts w:ascii="Helvetica" w:hAnsi="Helvetica" w:cs="Arial"/>
          <w:szCs w:val="24"/>
        </w:rPr>
        <w:t>Shot of the foaming reaction occurring. Film this as close up as possible, which may be difficult as it will be in the explosion chamber.</w:t>
      </w:r>
    </w:p>
    <w:p w14:paraId="750CFCE3" w14:textId="79D643D8" w:rsidR="0016539D" w:rsidRDefault="00394B62" w:rsidP="0016539D">
      <w:pPr>
        <w:numPr>
          <w:ilvl w:val="2"/>
          <w:numId w:val="12"/>
        </w:numPr>
        <w:spacing w:before="240"/>
        <w:jc w:val="both"/>
        <w:outlineLvl w:val="0"/>
        <w:rPr>
          <w:rFonts w:ascii="Helvetica" w:hAnsi="Helvetica" w:cs="Arial"/>
          <w:szCs w:val="24"/>
        </w:rPr>
      </w:pPr>
      <w:r>
        <w:rPr>
          <w:rFonts w:ascii="Helvetica" w:hAnsi="Helvetica" w:cs="Arial"/>
          <w:szCs w:val="24"/>
        </w:rPr>
        <w:t>Talent, facing/looking towards the foaming reaction, sets a timer for 10 min. Make sure the foaming reaction is still occurring during the shot.</w:t>
      </w:r>
    </w:p>
    <w:p w14:paraId="18E8BFF3" w14:textId="786618C0" w:rsidR="0016539D" w:rsidRDefault="00394B62" w:rsidP="0016539D">
      <w:pPr>
        <w:numPr>
          <w:ilvl w:val="2"/>
          <w:numId w:val="12"/>
        </w:numPr>
        <w:spacing w:before="240"/>
        <w:jc w:val="both"/>
        <w:outlineLvl w:val="0"/>
        <w:rPr>
          <w:rFonts w:ascii="Helvetica" w:hAnsi="Helvetica" w:cs="Arial"/>
          <w:szCs w:val="24"/>
        </w:rPr>
      </w:pPr>
      <w:r>
        <w:rPr>
          <w:rFonts w:ascii="Helvetica" w:hAnsi="Helvetica" w:cs="Arial"/>
          <w:szCs w:val="24"/>
        </w:rPr>
        <w:t>Talent uses a laboratory bow tong to remove the beaker from the explosion chamber.</w:t>
      </w:r>
    </w:p>
    <w:p w14:paraId="4EF0F46C" w14:textId="64175F8D" w:rsidR="002F71DD" w:rsidRDefault="002F71D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Carefully break the </w:t>
      </w:r>
      <w:r w:rsidR="00DB79B0">
        <w:rPr>
          <w:rFonts w:ascii="Helvetica" w:hAnsi="Helvetica" w:cs="Arial"/>
          <w:szCs w:val="24"/>
        </w:rPr>
        <w:t>sample – which adheres to the beaker wall – to recover it</w:t>
      </w:r>
      <w:r w:rsidR="0054584F">
        <w:rPr>
          <w:rFonts w:ascii="Helvetica" w:hAnsi="Helvetica" w:cs="Arial"/>
          <w:szCs w:val="24"/>
        </w:rPr>
        <w:t xml:space="preserve"> </w:t>
      </w:r>
      <w:r w:rsidR="0054584F">
        <w:rPr>
          <w:rFonts w:ascii="Helvetica" w:hAnsi="Helvetica" w:cs="Arial"/>
          <w:b/>
          <w:szCs w:val="24"/>
        </w:rPr>
        <w:t>[1-CU]</w:t>
      </w:r>
      <w:r w:rsidR="00DB79B0">
        <w:rPr>
          <w:rFonts w:ascii="Helvetica" w:hAnsi="Helvetica" w:cs="Arial"/>
          <w:szCs w:val="24"/>
        </w:rPr>
        <w:t>.</w:t>
      </w:r>
    </w:p>
    <w:p w14:paraId="6560CE58" w14:textId="7EBFF7BF" w:rsidR="0016539D" w:rsidRDefault="00253506" w:rsidP="0016539D">
      <w:pPr>
        <w:numPr>
          <w:ilvl w:val="2"/>
          <w:numId w:val="12"/>
        </w:numPr>
        <w:spacing w:before="240"/>
        <w:jc w:val="both"/>
        <w:outlineLvl w:val="0"/>
        <w:rPr>
          <w:rFonts w:ascii="Helvetica" w:hAnsi="Helvetica" w:cs="Arial"/>
          <w:szCs w:val="24"/>
        </w:rPr>
      </w:pPr>
      <w:r>
        <w:rPr>
          <w:rFonts w:ascii="Helvetica" w:hAnsi="Helvetica" w:cs="Arial"/>
          <w:szCs w:val="24"/>
        </w:rPr>
        <w:t>Talent, using a spatula or other appropriate tool, breaks the sample in the beaker. Film this as close up as possible while still capturing the full action.</w:t>
      </w:r>
    </w:p>
    <w:p w14:paraId="2E488EF5" w14:textId="77777777" w:rsidR="00CE10F2" w:rsidRPr="002C6159" w:rsidRDefault="002C6159" w:rsidP="002C6159">
      <w:pPr>
        <w:numPr>
          <w:ilvl w:val="0"/>
          <w:numId w:val="12"/>
        </w:numPr>
        <w:tabs>
          <w:tab w:val="clear" w:pos="360"/>
        </w:tabs>
        <w:spacing w:before="240"/>
        <w:jc w:val="both"/>
        <w:outlineLvl w:val="0"/>
        <w:rPr>
          <w:rFonts w:ascii="Helvetica" w:hAnsi="Helvetica" w:cs="Arial"/>
          <w:b/>
          <w:bCs/>
          <w:szCs w:val="24"/>
        </w:rPr>
      </w:pPr>
      <w:r w:rsidRPr="002C6159">
        <w:rPr>
          <w:rFonts w:ascii="Helvetica" w:hAnsi="Helvetica" w:cs="Arial"/>
          <w:b/>
          <w:bCs/>
          <w:szCs w:val="24"/>
        </w:rPr>
        <w:t>Synthesis of Nanothermite Foams</w:t>
      </w:r>
    </w:p>
    <w:p w14:paraId="30A1116A" w14:textId="7F8B8CA7" w:rsidR="00DB79B0" w:rsidRPr="0016539D" w:rsidRDefault="00EA72D8" w:rsidP="00DB79B0">
      <w:pPr>
        <w:numPr>
          <w:ilvl w:val="1"/>
          <w:numId w:val="12"/>
        </w:numPr>
        <w:spacing w:before="240"/>
        <w:jc w:val="both"/>
        <w:outlineLvl w:val="0"/>
        <w:rPr>
          <w:rFonts w:ascii="Helvetica" w:hAnsi="Helvetica" w:cs="Arial"/>
          <w:szCs w:val="24"/>
        </w:rPr>
      </w:pPr>
      <w:r>
        <w:rPr>
          <w:rFonts w:ascii="Helvetica" w:hAnsi="Helvetica" w:cs="Arial"/>
          <w:szCs w:val="24"/>
        </w:rPr>
        <w:t>To begin</w:t>
      </w:r>
      <w:r w:rsidR="00DB79B0">
        <w:rPr>
          <w:rFonts w:ascii="Helvetica" w:hAnsi="Helvetica" w:cs="Arial"/>
          <w:szCs w:val="24"/>
        </w:rPr>
        <w:t xml:space="preserve">, add 3.00 g of aluminum nanopowder and 3.45 g of </w:t>
      </w:r>
      <w:r w:rsidR="00DB79B0" w:rsidRPr="00DB79B0">
        <w:rPr>
          <w:rFonts w:ascii="Helvetica" w:hAnsi="Helvetica" w:cs="Arial"/>
          <w:bCs/>
          <w:szCs w:val="24"/>
        </w:rPr>
        <w:t>tungsten trioxide</w:t>
      </w:r>
      <w:r w:rsidR="00DB79B0">
        <w:rPr>
          <w:rFonts w:ascii="Helvetica" w:hAnsi="Helvetica" w:cs="Arial"/>
          <w:bCs/>
          <w:szCs w:val="24"/>
        </w:rPr>
        <w:t xml:space="preserve"> nanopowder to a 100 mL round-bottom flask</w:t>
      </w:r>
      <w:r w:rsidR="0056391A">
        <w:rPr>
          <w:rFonts w:ascii="Helvetica" w:hAnsi="Helvetica" w:cs="Arial"/>
          <w:bCs/>
          <w:szCs w:val="24"/>
        </w:rPr>
        <w:t xml:space="preserve"> </w:t>
      </w:r>
      <w:r w:rsidR="0056391A">
        <w:rPr>
          <w:rFonts w:ascii="Helvetica" w:hAnsi="Helvetica" w:cs="Arial"/>
          <w:b/>
          <w:bCs/>
          <w:szCs w:val="24"/>
        </w:rPr>
        <w:t>[1-MED]</w:t>
      </w:r>
      <w:r w:rsidR="00DB79B0">
        <w:rPr>
          <w:rFonts w:ascii="Helvetica" w:hAnsi="Helvetica" w:cs="Arial"/>
          <w:bCs/>
          <w:szCs w:val="24"/>
        </w:rPr>
        <w:t>. Using a vortex mixer, mix the nanopowders at 2,500 rpm</w:t>
      </w:r>
      <w:r w:rsidR="0056391A">
        <w:rPr>
          <w:rFonts w:ascii="Helvetica" w:hAnsi="Helvetica" w:cs="Arial"/>
          <w:bCs/>
          <w:szCs w:val="24"/>
        </w:rPr>
        <w:t xml:space="preserve"> </w:t>
      </w:r>
      <w:r w:rsidR="0056391A">
        <w:rPr>
          <w:rFonts w:ascii="Helvetica" w:hAnsi="Helvetica" w:cs="Arial"/>
          <w:b/>
          <w:bCs/>
          <w:szCs w:val="24"/>
        </w:rPr>
        <w:t>[2-MED-over the shoulder]</w:t>
      </w:r>
      <w:r w:rsidR="00DB79B0">
        <w:rPr>
          <w:rFonts w:ascii="Helvetica" w:hAnsi="Helvetica" w:cs="Arial"/>
          <w:bCs/>
          <w:szCs w:val="24"/>
        </w:rPr>
        <w:t>.</w:t>
      </w:r>
    </w:p>
    <w:p w14:paraId="4DD8E3C7" w14:textId="1CF6BFCC" w:rsidR="0016539D" w:rsidRPr="0016539D" w:rsidRDefault="0056391A"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aluminum nanopowder and </w:t>
      </w:r>
      <w:r w:rsidRPr="00DB79B0">
        <w:rPr>
          <w:rFonts w:ascii="Helvetica" w:hAnsi="Helvetica" w:cs="Arial"/>
          <w:bCs/>
          <w:szCs w:val="24"/>
        </w:rPr>
        <w:t>tungsten trioxide</w:t>
      </w:r>
      <w:r>
        <w:rPr>
          <w:rFonts w:ascii="Helvetica" w:hAnsi="Helvetica" w:cs="Arial"/>
          <w:bCs/>
          <w:szCs w:val="24"/>
        </w:rPr>
        <w:t xml:space="preserve"> nanopowder to a 100 mL round-bottom flask.</w:t>
      </w:r>
    </w:p>
    <w:p w14:paraId="5E5FE58D" w14:textId="4128BBC4" w:rsidR="0016539D" w:rsidRPr="0016539D" w:rsidRDefault="0056391A"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the nanopowders using the vortex mixer. </w:t>
      </w:r>
    </w:p>
    <w:p w14:paraId="2E25E321" w14:textId="41DBFA4E" w:rsidR="00DB79B0" w:rsidRPr="0016539D" w:rsidRDefault="00572ADD" w:rsidP="00DB79B0">
      <w:pPr>
        <w:numPr>
          <w:ilvl w:val="1"/>
          <w:numId w:val="12"/>
        </w:numPr>
        <w:spacing w:before="240"/>
        <w:jc w:val="both"/>
        <w:outlineLvl w:val="0"/>
        <w:rPr>
          <w:rFonts w:ascii="Helvetica" w:hAnsi="Helvetica" w:cs="Arial"/>
          <w:szCs w:val="24"/>
        </w:rPr>
      </w:pPr>
      <w:r>
        <w:rPr>
          <w:rFonts w:ascii="Helvetica" w:hAnsi="Helvetica" w:cs="Arial"/>
          <w:bCs/>
          <w:szCs w:val="24"/>
        </w:rPr>
        <w:t xml:space="preserve">Put on an </w:t>
      </w:r>
      <w:r w:rsidRPr="00DB79B0">
        <w:rPr>
          <w:rFonts w:ascii="Helvetica" w:hAnsi="Helvetica" w:cs="Arial"/>
          <w:bCs/>
          <w:szCs w:val="24"/>
        </w:rPr>
        <w:t>electrostatic discharge</w:t>
      </w:r>
      <w:r>
        <w:rPr>
          <w:rFonts w:ascii="Helvetica" w:hAnsi="Helvetica" w:cs="Arial"/>
          <w:bCs/>
          <w:szCs w:val="24"/>
        </w:rPr>
        <w:t xml:space="preserve"> wrist strap, and ensure that you are properly grounded </w:t>
      </w:r>
      <w:r>
        <w:rPr>
          <w:rFonts w:ascii="Helvetica" w:hAnsi="Helvetica" w:cs="Arial"/>
          <w:b/>
          <w:bCs/>
          <w:szCs w:val="24"/>
        </w:rPr>
        <w:t>[2-MED-over the shoulder]</w:t>
      </w:r>
      <w:r>
        <w:rPr>
          <w:rFonts w:ascii="Helvetica" w:hAnsi="Helvetica" w:cs="Arial"/>
          <w:bCs/>
          <w:szCs w:val="24"/>
        </w:rPr>
        <w:t xml:space="preserve">. </w:t>
      </w:r>
      <w:r w:rsidR="00DB79B0">
        <w:rPr>
          <w:rFonts w:ascii="Helvetica" w:hAnsi="Helvetica" w:cs="Arial"/>
          <w:bCs/>
          <w:szCs w:val="24"/>
        </w:rPr>
        <w:t xml:space="preserve">Next, use a stainless steel spatula to gently stir the mixture </w:t>
      </w:r>
      <w:r w:rsidR="00044472">
        <w:rPr>
          <w:rFonts w:ascii="Helvetica" w:hAnsi="Helvetica" w:cs="Arial"/>
          <w:b/>
          <w:bCs/>
          <w:szCs w:val="24"/>
        </w:rPr>
        <w:t>[1-MED-TXT]</w:t>
      </w:r>
      <w:r w:rsidR="00DB79B0">
        <w:rPr>
          <w:rFonts w:ascii="Helvetica" w:hAnsi="Helvetica" w:cs="Arial"/>
          <w:bCs/>
          <w:szCs w:val="24"/>
        </w:rPr>
        <w:t xml:space="preserve">. </w:t>
      </w:r>
      <w:r w:rsidR="00B7238D">
        <w:rPr>
          <w:rFonts w:ascii="Helvetica" w:hAnsi="Helvetica" w:cs="Arial"/>
          <w:bCs/>
          <w:szCs w:val="24"/>
        </w:rPr>
        <w:t xml:space="preserve">Then, </w:t>
      </w:r>
      <w:r w:rsidR="00EA72D8">
        <w:rPr>
          <w:rFonts w:ascii="Helvetica" w:hAnsi="Helvetica" w:cs="Arial"/>
          <w:bCs/>
          <w:szCs w:val="24"/>
        </w:rPr>
        <w:t>use the vortex mixer</w:t>
      </w:r>
      <w:r w:rsidR="0056391A">
        <w:rPr>
          <w:rFonts w:ascii="Helvetica" w:hAnsi="Helvetica" w:cs="Arial"/>
          <w:bCs/>
          <w:szCs w:val="24"/>
        </w:rPr>
        <w:t xml:space="preserve"> to</w:t>
      </w:r>
      <w:r w:rsidR="00EA72D8">
        <w:rPr>
          <w:rFonts w:ascii="Helvetica" w:hAnsi="Helvetica" w:cs="Arial"/>
          <w:bCs/>
          <w:szCs w:val="24"/>
        </w:rPr>
        <w:t xml:space="preserve"> further homogenize</w:t>
      </w:r>
      <w:r w:rsidR="00B7238D">
        <w:rPr>
          <w:rFonts w:ascii="Helvetica" w:hAnsi="Helvetica" w:cs="Arial"/>
          <w:bCs/>
          <w:szCs w:val="24"/>
        </w:rPr>
        <w:t xml:space="preserve"> the </w:t>
      </w:r>
      <w:r w:rsidR="00EA72D8" w:rsidRPr="00EA72D8">
        <w:rPr>
          <w:rFonts w:ascii="Helvetica" w:hAnsi="Helvetica" w:cs="Arial"/>
          <w:bCs/>
          <w:szCs w:val="24"/>
        </w:rPr>
        <w:t xml:space="preserve">nanothermite </w:t>
      </w:r>
      <w:r w:rsidR="00EA72D8">
        <w:rPr>
          <w:rFonts w:ascii="Helvetica" w:hAnsi="Helvetica" w:cs="Arial"/>
          <w:bCs/>
          <w:szCs w:val="24"/>
        </w:rPr>
        <w:t xml:space="preserve">mixture </w:t>
      </w:r>
      <w:r w:rsidR="00B7238D">
        <w:rPr>
          <w:rFonts w:ascii="Helvetica" w:hAnsi="Helvetica" w:cs="Arial"/>
          <w:bCs/>
          <w:szCs w:val="24"/>
        </w:rPr>
        <w:t>at 2,500 rpm</w:t>
      </w:r>
      <w:r w:rsidR="00014033">
        <w:rPr>
          <w:rFonts w:ascii="Helvetica" w:hAnsi="Helvetica" w:cs="Arial"/>
          <w:bCs/>
          <w:szCs w:val="24"/>
        </w:rPr>
        <w:t xml:space="preserve"> </w:t>
      </w:r>
      <w:r w:rsidR="00014033">
        <w:rPr>
          <w:rFonts w:ascii="Helvetica" w:hAnsi="Helvetica" w:cs="Arial"/>
          <w:b/>
          <w:bCs/>
          <w:szCs w:val="24"/>
        </w:rPr>
        <w:t>[3-CU]</w:t>
      </w:r>
      <w:r w:rsidR="00B7238D">
        <w:rPr>
          <w:rFonts w:ascii="Helvetica" w:hAnsi="Helvetica" w:cs="Arial"/>
          <w:bCs/>
          <w:szCs w:val="24"/>
        </w:rPr>
        <w:t>.</w:t>
      </w:r>
    </w:p>
    <w:p w14:paraId="4E20C37D" w14:textId="6BCEF9E4" w:rsidR="0016539D" w:rsidRPr="0016539D" w:rsidRDefault="00044472"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w:t>
      </w:r>
      <w:r>
        <w:rPr>
          <w:rFonts w:ascii="Helvetica" w:hAnsi="Helvetica" w:cs="Arial"/>
          <w:bCs/>
          <w:szCs w:val="24"/>
        </w:rPr>
        <w:t xml:space="preserve">stainless steel spatula to gently stir the mixture. </w:t>
      </w:r>
      <w:r w:rsidRPr="00DB79B0">
        <w:rPr>
          <w:rFonts w:ascii="Helvetica" w:hAnsi="Helvetica" w:cs="Arial"/>
          <w:b/>
          <w:bCs/>
          <w:szCs w:val="24"/>
        </w:rPr>
        <w:t xml:space="preserve">TEXT: Do not </w:t>
      </w:r>
      <w:r>
        <w:rPr>
          <w:rFonts w:ascii="Helvetica" w:hAnsi="Helvetica" w:cs="Arial"/>
          <w:b/>
          <w:bCs/>
          <w:szCs w:val="24"/>
        </w:rPr>
        <w:t xml:space="preserve">let </w:t>
      </w:r>
      <w:r w:rsidRPr="00DB79B0">
        <w:rPr>
          <w:rFonts w:ascii="Helvetica" w:hAnsi="Helvetica" w:cs="Arial"/>
          <w:b/>
          <w:bCs/>
          <w:szCs w:val="24"/>
        </w:rPr>
        <w:t>the spatula</w:t>
      </w:r>
      <w:r>
        <w:rPr>
          <w:rFonts w:ascii="Helvetica" w:hAnsi="Helvetica" w:cs="Arial"/>
          <w:b/>
          <w:bCs/>
          <w:szCs w:val="24"/>
        </w:rPr>
        <w:t xml:space="preserve"> rub</w:t>
      </w:r>
      <w:r w:rsidRPr="00DB79B0">
        <w:rPr>
          <w:rFonts w:ascii="Helvetica" w:hAnsi="Helvetica" w:cs="Arial"/>
          <w:b/>
          <w:bCs/>
          <w:szCs w:val="24"/>
        </w:rPr>
        <w:t xml:space="preserve"> against the flask.</w:t>
      </w:r>
      <w:r w:rsidR="00572ADD">
        <w:rPr>
          <w:rFonts w:ascii="Helvetica" w:hAnsi="Helvetica" w:cs="Arial"/>
          <w:b/>
          <w:bCs/>
          <w:szCs w:val="24"/>
        </w:rPr>
        <w:t xml:space="preserve"> </w:t>
      </w:r>
      <w:r w:rsidR="00572ADD" w:rsidRPr="00572ADD">
        <w:rPr>
          <w:rFonts w:ascii="Helvetica" w:hAnsi="Helvetica" w:cs="Arial"/>
          <w:bCs/>
          <w:szCs w:val="24"/>
          <w:highlight w:val="green"/>
        </w:rPr>
        <w:t>Note: 3.2.1. and 3.2.2. swapped places</w:t>
      </w:r>
    </w:p>
    <w:p w14:paraId="59F86188" w14:textId="77BC2A5B" w:rsidR="0016539D" w:rsidRPr="0016539D" w:rsidRDefault="00014033"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puts on an </w:t>
      </w:r>
      <w:r w:rsidRPr="00DB79B0">
        <w:rPr>
          <w:rFonts w:ascii="Helvetica" w:hAnsi="Helvetica" w:cs="Arial"/>
          <w:bCs/>
          <w:szCs w:val="24"/>
        </w:rPr>
        <w:t>electrostatic discharge</w:t>
      </w:r>
      <w:r>
        <w:rPr>
          <w:rFonts w:ascii="Helvetica" w:hAnsi="Helvetica" w:cs="Arial"/>
          <w:bCs/>
          <w:szCs w:val="24"/>
        </w:rPr>
        <w:t xml:space="preserve"> wrist strap</w:t>
      </w:r>
      <w:r w:rsidR="00833CCB">
        <w:rPr>
          <w:rFonts w:ascii="Helvetica" w:hAnsi="Helvetica" w:cs="Arial"/>
          <w:bCs/>
          <w:szCs w:val="24"/>
        </w:rPr>
        <w:t xml:space="preserve"> and checks to ensure they’re grounded</w:t>
      </w:r>
      <w:r>
        <w:rPr>
          <w:rFonts w:ascii="Helvetica" w:hAnsi="Helvetica" w:cs="Arial"/>
          <w:bCs/>
          <w:szCs w:val="24"/>
        </w:rPr>
        <w:t>.</w:t>
      </w:r>
    </w:p>
    <w:p w14:paraId="7BDA212E" w14:textId="6ECBA2EF" w:rsidR="0016539D" w:rsidRPr="00B7238D" w:rsidRDefault="005C4C90" w:rsidP="0016539D">
      <w:pPr>
        <w:numPr>
          <w:ilvl w:val="2"/>
          <w:numId w:val="12"/>
        </w:numPr>
        <w:spacing w:before="240"/>
        <w:jc w:val="both"/>
        <w:outlineLvl w:val="0"/>
        <w:rPr>
          <w:rFonts w:ascii="Helvetica" w:hAnsi="Helvetica" w:cs="Arial"/>
          <w:szCs w:val="24"/>
        </w:rPr>
      </w:pPr>
      <w:r>
        <w:rPr>
          <w:rFonts w:ascii="Helvetica" w:hAnsi="Helvetica" w:cs="Arial"/>
          <w:szCs w:val="24"/>
        </w:rPr>
        <w:t>Talent uses a vortex mixer to further mix the sample. Shoot this as close up to the sample as possible while still providing a clear shot.</w:t>
      </w:r>
    </w:p>
    <w:p w14:paraId="247223D4" w14:textId="64512CC2" w:rsidR="00CE10F2" w:rsidRDefault="00EA72D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use a 3 mL </w:t>
      </w:r>
      <w:r w:rsidRPr="002F71DD">
        <w:rPr>
          <w:rFonts w:ascii="Helvetica" w:hAnsi="Helvetica" w:cs="Arial"/>
          <w:szCs w:val="24"/>
        </w:rPr>
        <w:t>polyethylene Pasteur pipette</w:t>
      </w:r>
      <w:r>
        <w:rPr>
          <w:rFonts w:ascii="Helvetica" w:hAnsi="Helvetica" w:cs="Arial"/>
          <w:szCs w:val="24"/>
        </w:rPr>
        <w:t xml:space="preserve"> to</w:t>
      </w:r>
      <w:r w:rsidRPr="002F71DD">
        <w:rPr>
          <w:rFonts w:ascii="Helvetica" w:hAnsi="Helvetica" w:cs="Arial"/>
          <w:szCs w:val="24"/>
        </w:rPr>
        <w:t xml:space="preserve"> </w:t>
      </w:r>
      <w:r>
        <w:rPr>
          <w:rFonts w:ascii="Helvetica" w:hAnsi="Helvetica" w:cs="Arial"/>
          <w:szCs w:val="24"/>
        </w:rPr>
        <w:t xml:space="preserve">add 4.00 g of </w:t>
      </w:r>
      <w:r w:rsidRPr="002F71DD">
        <w:rPr>
          <w:rFonts w:ascii="Helvetica" w:hAnsi="Helvetica" w:cs="Arial"/>
          <w:szCs w:val="24"/>
        </w:rPr>
        <w:t>orthophosphoric acid</w:t>
      </w:r>
      <w:r>
        <w:rPr>
          <w:rFonts w:ascii="Helvetica" w:hAnsi="Helvetica" w:cs="Arial"/>
          <w:szCs w:val="24"/>
        </w:rPr>
        <w:t xml:space="preserve"> dropwise to a 150 mL beaker</w:t>
      </w:r>
      <w:r w:rsidR="007035AA">
        <w:rPr>
          <w:rFonts w:ascii="Helvetica" w:hAnsi="Helvetica" w:cs="Arial"/>
          <w:szCs w:val="24"/>
        </w:rPr>
        <w:t xml:space="preserve"> </w:t>
      </w:r>
      <w:r w:rsidR="007035AA">
        <w:rPr>
          <w:rFonts w:ascii="Helvetica" w:hAnsi="Helvetica" w:cs="Arial"/>
          <w:b/>
          <w:szCs w:val="24"/>
        </w:rPr>
        <w:t>[1-MED-over the shoulder]</w:t>
      </w:r>
      <w:r>
        <w:rPr>
          <w:rFonts w:ascii="Helvetica" w:hAnsi="Helvetica" w:cs="Arial"/>
          <w:szCs w:val="24"/>
        </w:rPr>
        <w:t xml:space="preserve">. Using a 1 mL </w:t>
      </w:r>
      <w:r w:rsidRPr="00EA72D8">
        <w:rPr>
          <w:rFonts w:ascii="Helvetica" w:hAnsi="Helvetica" w:cs="Arial"/>
          <w:szCs w:val="24"/>
        </w:rPr>
        <w:t>polyethylene Pasteur pipette</w:t>
      </w:r>
      <w:r>
        <w:rPr>
          <w:rFonts w:ascii="Helvetica" w:hAnsi="Helvetica" w:cs="Arial"/>
          <w:szCs w:val="24"/>
        </w:rPr>
        <w:t>, add between 0 and 2 mL of deionized water</w:t>
      </w:r>
      <w:r w:rsidR="005214C1">
        <w:rPr>
          <w:rFonts w:ascii="Helvetica" w:hAnsi="Helvetica" w:cs="Arial"/>
          <w:szCs w:val="24"/>
        </w:rPr>
        <w:t xml:space="preserve"> </w:t>
      </w:r>
      <w:r w:rsidR="005214C1">
        <w:rPr>
          <w:rFonts w:ascii="Helvetica" w:hAnsi="Helvetica" w:cs="Arial"/>
          <w:b/>
          <w:szCs w:val="24"/>
        </w:rPr>
        <w:t>[2-MED]</w:t>
      </w:r>
      <w:r>
        <w:rPr>
          <w:rFonts w:ascii="Helvetica" w:hAnsi="Helvetica" w:cs="Arial"/>
          <w:szCs w:val="24"/>
        </w:rPr>
        <w:t>. Slowly rotate the beaker by hand to homogenize the solution</w:t>
      </w:r>
      <w:r w:rsidR="005214C1">
        <w:rPr>
          <w:rFonts w:ascii="Helvetica" w:hAnsi="Helvetica" w:cs="Arial"/>
          <w:szCs w:val="24"/>
        </w:rPr>
        <w:t xml:space="preserve"> </w:t>
      </w:r>
      <w:r w:rsidR="005214C1">
        <w:rPr>
          <w:rFonts w:ascii="Helvetica" w:hAnsi="Helvetica" w:cs="Arial"/>
          <w:b/>
          <w:szCs w:val="24"/>
        </w:rPr>
        <w:t>[3-CU/MED]</w:t>
      </w:r>
      <w:r>
        <w:rPr>
          <w:rFonts w:ascii="Helvetica" w:hAnsi="Helvetica" w:cs="Arial"/>
          <w:szCs w:val="24"/>
        </w:rPr>
        <w:t>.</w:t>
      </w:r>
    </w:p>
    <w:p w14:paraId="3C86E0C8" w14:textId="44775E52" w:rsidR="0016539D" w:rsidRDefault="005214C1"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Use an alternate take from </w:t>
      </w:r>
      <w:r w:rsidR="00572ADD" w:rsidRPr="00572ADD">
        <w:rPr>
          <w:rFonts w:ascii="Helvetica" w:hAnsi="Helvetica" w:cs="Arial"/>
          <w:color w:val="FF0000"/>
          <w:szCs w:val="24"/>
        </w:rPr>
        <w:t>2.1.2.</w:t>
      </w:r>
      <w:r w:rsidR="00572ADD">
        <w:rPr>
          <w:rFonts w:ascii="Helvetica" w:hAnsi="Helvetica" w:cs="Arial"/>
          <w:szCs w:val="24"/>
        </w:rPr>
        <w:t xml:space="preserve"> </w:t>
      </w:r>
      <w:r w:rsidRPr="00572ADD">
        <w:rPr>
          <w:rFonts w:ascii="Helvetica" w:hAnsi="Helvetica" w:cs="Arial"/>
          <w:strike/>
          <w:szCs w:val="24"/>
        </w:rPr>
        <w:t>2.2.1</w:t>
      </w:r>
      <w:r>
        <w:rPr>
          <w:rFonts w:ascii="Helvetica" w:hAnsi="Helvetica" w:cs="Arial"/>
          <w:szCs w:val="24"/>
        </w:rPr>
        <w:t>.</w:t>
      </w:r>
    </w:p>
    <w:p w14:paraId="1D6A2682" w14:textId="3044FDA2" w:rsidR="0016539D" w:rsidRDefault="005214C1"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1 mL </w:t>
      </w:r>
      <w:r w:rsidRPr="00EA72D8">
        <w:rPr>
          <w:rFonts w:ascii="Helvetica" w:hAnsi="Helvetica" w:cs="Arial"/>
          <w:szCs w:val="24"/>
        </w:rPr>
        <w:t>polyethylene Pasteur pipette</w:t>
      </w:r>
      <w:r>
        <w:rPr>
          <w:rFonts w:ascii="Helvetica" w:hAnsi="Helvetica" w:cs="Arial"/>
          <w:szCs w:val="24"/>
        </w:rPr>
        <w:t xml:space="preserve"> to add deionized water to the beaker.</w:t>
      </w:r>
    </w:p>
    <w:p w14:paraId="31320658" w14:textId="4D0ABEC2" w:rsidR="0016539D" w:rsidRPr="00E24898" w:rsidRDefault="005214C1" w:rsidP="0016539D">
      <w:pPr>
        <w:numPr>
          <w:ilvl w:val="2"/>
          <w:numId w:val="12"/>
        </w:numPr>
        <w:spacing w:before="240"/>
        <w:jc w:val="both"/>
        <w:outlineLvl w:val="0"/>
        <w:rPr>
          <w:rFonts w:ascii="Helvetica" w:hAnsi="Helvetica" w:cs="Arial"/>
          <w:szCs w:val="24"/>
        </w:rPr>
      </w:pPr>
      <w:r>
        <w:rPr>
          <w:rFonts w:ascii="Helvetica" w:hAnsi="Helvetica" w:cs="Arial"/>
          <w:szCs w:val="24"/>
        </w:rPr>
        <w:t>Talent rotates the beaker by hand. Film this as close up to the beaker as possible while still capturing a clear shot of the action.</w:t>
      </w:r>
    </w:p>
    <w:p w14:paraId="49D551A9" w14:textId="2507283C" w:rsidR="00CE10F2" w:rsidRDefault="00EA72D8" w:rsidP="00126973">
      <w:pPr>
        <w:numPr>
          <w:ilvl w:val="1"/>
          <w:numId w:val="12"/>
        </w:numPr>
        <w:spacing w:before="240"/>
        <w:jc w:val="both"/>
        <w:outlineLvl w:val="0"/>
        <w:rPr>
          <w:rFonts w:ascii="Helvetica" w:hAnsi="Helvetica" w:cs="Arial"/>
          <w:szCs w:val="24"/>
        </w:rPr>
      </w:pPr>
      <w:r>
        <w:rPr>
          <w:rFonts w:ascii="Helvetica" w:hAnsi="Helvetica" w:cs="Arial"/>
          <w:szCs w:val="24"/>
        </w:rPr>
        <w:t>Then, transfer the beaker to the explosion chamber</w:t>
      </w:r>
      <w:r w:rsidR="009B399B">
        <w:rPr>
          <w:rFonts w:ascii="Helvetica" w:hAnsi="Helvetica" w:cs="Arial"/>
          <w:szCs w:val="24"/>
        </w:rPr>
        <w:t xml:space="preserve"> </w:t>
      </w:r>
      <w:r w:rsidR="009B399B">
        <w:rPr>
          <w:rFonts w:ascii="Helvetica" w:hAnsi="Helvetica" w:cs="Arial"/>
          <w:b/>
          <w:szCs w:val="24"/>
        </w:rPr>
        <w:t>[1-MED/WIDE]</w:t>
      </w:r>
      <w:r>
        <w:rPr>
          <w:rFonts w:ascii="Helvetica" w:hAnsi="Helvetica" w:cs="Arial"/>
          <w:szCs w:val="24"/>
        </w:rPr>
        <w:t>. Add the prepared nanothermite mixture to the beaker</w:t>
      </w:r>
      <w:r w:rsidR="009742DD">
        <w:rPr>
          <w:rFonts w:ascii="Helvetica" w:hAnsi="Helvetica" w:cs="Arial"/>
          <w:szCs w:val="24"/>
        </w:rPr>
        <w:t xml:space="preserve"> </w:t>
      </w:r>
      <w:r w:rsidR="009742DD">
        <w:rPr>
          <w:rFonts w:ascii="Helvetica" w:hAnsi="Helvetica" w:cs="Arial"/>
          <w:b/>
          <w:szCs w:val="24"/>
        </w:rPr>
        <w:t>[2-MED-over the shoulder]</w:t>
      </w:r>
      <w:r>
        <w:rPr>
          <w:rFonts w:ascii="Helvetica" w:hAnsi="Helvetica" w:cs="Arial"/>
          <w:szCs w:val="24"/>
        </w:rPr>
        <w:t>. Next, use a stainless steel spatula to quickly mix the solution</w:t>
      </w:r>
      <w:r w:rsidR="009742DD">
        <w:rPr>
          <w:rFonts w:ascii="Helvetica" w:hAnsi="Helvetica" w:cs="Arial"/>
          <w:b/>
          <w:szCs w:val="24"/>
        </w:rPr>
        <w:t xml:space="preserve"> [3-MED-TXT]</w:t>
      </w:r>
      <w:r>
        <w:rPr>
          <w:rFonts w:ascii="Helvetica" w:hAnsi="Helvetica" w:cs="Arial"/>
          <w:szCs w:val="24"/>
        </w:rPr>
        <w:t>.</w:t>
      </w:r>
    </w:p>
    <w:p w14:paraId="7F70ECF1" w14:textId="27833CDE" w:rsidR="0016539D" w:rsidRDefault="009B399B" w:rsidP="0016539D">
      <w:pPr>
        <w:numPr>
          <w:ilvl w:val="2"/>
          <w:numId w:val="12"/>
        </w:numPr>
        <w:spacing w:before="240"/>
        <w:jc w:val="both"/>
        <w:outlineLvl w:val="0"/>
        <w:rPr>
          <w:rFonts w:ascii="Helvetica" w:hAnsi="Helvetica" w:cs="Arial"/>
          <w:szCs w:val="24"/>
        </w:rPr>
      </w:pPr>
      <w:r>
        <w:rPr>
          <w:rFonts w:ascii="Helvetica" w:hAnsi="Helvetica" w:cs="Arial"/>
          <w:szCs w:val="24"/>
        </w:rPr>
        <w:t>Talent transfers the beaker to the explosion chamber.</w:t>
      </w:r>
    </w:p>
    <w:p w14:paraId="2A3EC9F2" w14:textId="10282305" w:rsidR="0016539D" w:rsidRDefault="009742DD" w:rsidP="0016539D">
      <w:pPr>
        <w:numPr>
          <w:ilvl w:val="2"/>
          <w:numId w:val="12"/>
        </w:numPr>
        <w:spacing w:before="240"/>
        <w:jc w:val="both"/>
        <w:outlineLvl w:val="0"/>
        <w:rPr>
          <w:rFonts w:ascii="Helvetica" w:hAnsi="Helvetica" w:cs="Arial"/>
          <w:szCs w:val="24"/>
        </w:rPr>
      </w:pPr>
      <w:r>
        <w:rPr>
          <w:rFonts w:ascii="Helvetica" w:hAnsi="Helvetica" w:cs="Arial"/>
          <w:szCs w:val="24"/>
        </w:rPr>
        <w:t>Talent adds the prepared nanothermite mixture to the beaker.</w:t>
      </w:r>
    </w:p>
    <w:p w14:paraId="1D3778A2" w14:textId="0B173B8A" w:rsidR="0016539D" w:rsidRPr="00E24898" w:rsidRDefault="009742DD"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stainless steel spatula to quickly mix the solution. </w:t>
      </w:r>
      <w:r w:rsidRPr="002F71DD">
        <w:rPr>
          <w:rFonts w:ascii="Helvetica" w:hAnsi="Helvetica" w:cs="Arial"/>
          <w:b/>
          <w:szCs w:val="24"/>
        </w:rPr>
        <w:t>TEXT: Mix in less than 1 min.</w:t>
      </w:r>
    </w:p>
    <w:p w14:paraId="17AA8B7A" w14:textId="70533CA2" w:rsidR="00CE10F2" w:rsidRDefault="00EA72D8" w:rsidP="00126973">
      <w:pPr>
        <w:numPr>
          <w:ilvl w:val="1"/>
          <w:numId w:val="12"/>
        </w:numPr>
        <w:spacing w:before="240"/>
        <w:jc w:val="both"/>
        <w:outlineLvl w:val="0"/>
        <w:rPr>
          <w:rFonts w:ascii="Helvetica" w:hAnsi="Helvetica" w:cs="Arial"/>
          <w:szCs w:val="24"/>
        </w:rPr>
      </w:pPr>
      <w:r>
        <w:rPr>
          <w:rFonts w:ascii="Helvetica" w:hAnsi="Helvetica" w:cs="Arial"/>
          <w:szCs w:val="24"/>
        </w:rPr>
        <w:t>After this, immediately close the explosion chamber</w:t>
      </w:r>
      <w:r w:rsidR="00920694">
        <w:rPr>
          <w:rFonts w:ascii="Helvetica" w:hAnsi="Helvetica" w:cs="Arial"/>
          <w:szCs w:val="24"/>
        </w:rPr>
        <w:t xml:space="preserve"> </w:t>
      </w:r>
      <w:r w:rsidR="00920694">
        <w:rPr>
          <w:rFonts w:ascii="Helvetica" w:hAnsi="Helvetica" w:cs="Arial"/>
          <w:b/>
          <w:szCs w:val="24"/>
        </w:rPr>
        <w:t>[1-MED-over the shoulder]</w:t>
      </w:r>
      <w:r>
        <w:rPr>
          <w:rFonts w:ascii="Helvetica" w:hAnsi="Helvetica" w:cs="Arial"/>
          <w:szCs w:val="24"/>
        </w:rPr>
        <w:t xml:space="preserve">. Once the foaming reaction begins, wait an additional 10 min for the </w:t>
      </w:r>
      <w:r w:rsidRPr="00EA72D8">
        <w:rPr>
          <w:rFonts w:ascii="Helvetica" w:hAnsi="Helvetica" w:cs="Arial"/>
          <w:szCs w:val="24"/>
        </w:rPr>
        <w:t>nanothermite foam</w:t>
      </w:r>
      <w:r>
        <w:rPr>
          <w:rFonts w:ascii="Helvetica" w:hAnsi="Helvetica" w:cs="Arial"/>
          <w:szCs w:val="24"/>
        </w:rPr>
        <w:t xml:space="preserve"> to cool</w:t>
      </w:r>
      <w:r w:rsidR="00F52A47">
        <w:rPr>
          <w:rFonts w:ascii="Helvetica" w:hAnsi="Helvetica" w:cs="Arial"/>
          <w:szCs w:val="24"/>
        </w:rPr>
        <w:t xml:space="preserve"> </w:t>
      </w:r>
      <w:r w:rsidR="00F52A47">
        <w:rPr>
          <w:rFonts w:ascii="Helvetica" w:hAnsi="Helvetica" w:cs="Arial"/>
          <w:b/>
          <w:szCs w:val="24"/>
        </w:rPr>
        <w:t>[2-CU]</w:t>
      </w:r>
      <w:r>
        <w:rPr>
          <w:rFonts w:ascii="Helvetica" w:hAnsi="Helvetica" w:cs="Arial"/>
          <w:szCs w:val="24"/>
        </w:rPr>
        <w:t>.</w:t>
      </w:r>
      <w:r w:rsidR="000421AB">
        <w:rPr>
          <w:rFonts w:ascii="Helvetica" w:hAnsi="Helvetica" w:cs="Arial"/>
          <w:szCs w:val="24"/>
        </w:rPr>
        <w:t xml:space="preserve"> Using a laboratory bow tong, remove the beaker from the explosion chamber</w:t>
      </w:r>
      <w:r w:rsidR="00B41861">
        <w:rPr>
          <w:rFonts w:ascii="Helvetica" w:hAnsi="Helvetica" w:cs="Arial"/>
          <w:szCs w:val="24"/>
        </w:rPr>
        <w:t xml:space="preserve"> </w:t>
      </w:r>
      <w:r w:rsidR="00B41861">
        <w:rPr>
          <w:rFonts w:ascii="Helvetica" w:hAnsi="Helvetica" w:cs="Arial"/>
          <w:b/>
          <w:szCs w:val="24"/>
        </w:rPr>
        <w:t>[3-MED]</w:t>
      </w:r>
      <w:r w:rsidR="000421AB">
        <w:rPr>
          <w:rFonts w:ascii="Helvetica" w:hAnsi="Helvetica" w:cs="Arial"/>
          <w:szCs w:val="24"/>
        </w:rPr>
        <w:t>.</w:t>
      </w:r>
    </w:p>
    <w:p w14:paraId="5D9B72EA" w14:textId="2D3F4B57" w:rsidR="0016539D" w:rsidRDefault="00920694" w:rsidP="0016539D">
      <w:pPr>
        <w:numPr>
          <w:ilvl w:val="2"/>
          <w:numId w:val="12"/>
        </w:numPr>
        <w:spacing w:before="240"/>
        <w:jc w:val="both"/>
        <w:outlineLvl w:val="0"/>
        <w:rPr>
          <w:rFonts w:ascii="Helvetica" w:hAnsi="Helvetica" w:cs="Arial"/>
          <w:szCs w:val="24"/>
        </w:rPr>
      </w:pPr>
      <w:r>
        <w:rPr>
          <w:rFonts w:ascii="Helvetica" w:hAnsi="Helvetica" w:cs="Arial"/>
          <w:szCs w:val="24"/>
        </w:rPr>
        <w:t>Talent closes the explosion chamber.</w:t>
      </w:r>
    </w:p>
    <w:p w14:paraId="2F945440" w14:textId="559F6F02" w:rsidR="0016539D" w:rsidRDefault="00F52A47" w:rsidP="0016539D">
      <w:pPr>
        <w:numPr>
          <w:ilvl w:val="2"/>
          <w:numId w:val="12"/>
        </w:numPr>
        <w:spacing w:before="240"/>
        <w:jc w:val="both"/>
        <w:outlineLvl w:val="0"/>
        <w:rPr>
          <w:rFonts w:ascii="Helvetica" w:hAnsi="Helvetica" w:cs="Arial"/>
          <w:szCs w:val="24"/>
        </w:rPr>
      </w:pPr>
      <w:r>
        <w:rPr>
          <w:rFonts w:ascii="Helvetica" w:hAnsi="Helvetica" w:cs="Arial"/>
          <w:szCs w:val="24"/>
        </w:rPr>
        <w:t>Shot of the beaker while the foaming reaction occurs. Alternatively, a [MED-over the shoulder] shot of the talent observing the foaming reaction can be filmed.</w:t>
      </w:r>
      <w:r w:rsidR="000960DF">
        <w:rPr>
          <w:rFonts w:ascii="Helvetica" w:hAnsi="Helvetica" w:cs="Arial"/>
          <w:szCs w:val="24"/>
        </w:rPr>
        <w:t xml:space="preserve"> As this reaction may look different from the previous reaction, do not reuse any </w:t>
      </w:r>
      <w:r w:rsidR="002418A9">
        <w:rPr>
          <w:rFonts w:ascii="Helvetica" w:hAnsi="Helvetica" w:cs="Arial"/>
          <w:szCs w:val="24"/>
        </w:rPr>
        <w:t>takes</w:t>
      </w:r>
      <w:r w:rsidR="000960DF">
        <w:rPr>
          <w:rFonts w:ascii="Helvetica" w:hAnsi="Helvetica" w:cs="Arial"/>
          <w:szCs w:val="24"/>
        </w:rPr>
        <w:t xml:space="preserve"> from 2.3.</w:t>
      </w:r>
    </w:p>
    <w:p w14:paraId="512A27E8" w14:textId="268B54DD" w:rsidR="0016539D" w:rsidRDefault="00B41861"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laboratory bow tong to remove the beaker from the explosion chamber. As this reaction may look different from the previous reaction, do not reuse </w:t>
      </w:r>
      <w:r w:rsidR="00E87A49">
        <w:rPr>
          <w:rFonts w:ascii="Helvetica" w:hAnsi="Helvetica" w:cs="Arial"/>
          <w:szCs w:val="24"/>
        </w:rPr>
        <w:t xml:space="preserve">any </w:t>
      </w:r>
      <w:r w:rsidR="002418A9">
        <w:rPr>
          <w:rFonts w:ascii="Helvetica" w:hAnsi="Helvetica" w:cs="Arial"/>
          <w:szCs w:val="24"/>
        </w:rPr>
        <w:t>takes</w:t>
      </w:r>
      <w:r w:rsidR="000960DF">
        <w:rPr>
          <w:rFonts w:ascii="Helvetica" w:hAnsi="Helvetica" w:cs="Arial"/>
          <w:szCs w:val="24"/>
        </w:rPr>
        <w:t xml:space="preserve"> from 2.3</w:t>
      </w:r>
      <w:r w:rsidR="00E87A49">
        <w:rPr>
          <w:rFonts w:ascii="Helvetica" w:hAnsi="Helvetica" w:cs="Arial"/>
          <w:szCs w:val="24"/>
        </w:rPr>
        <w:t>.</w:t>
      </w:r>
    </w:p>
    <w:p w14:paraId="04B57AF3" w14:textId="67744C02" w:rsidR="000421AB" w:rsidRDefault="000421AB" w:rsidP="000421AB">
      <w:pPr>
        <w:numPr>
          <w:ilvl w:val="1"/>
          <w:numId w:val="12"/>
        </w:numPr>
        <w:spacing w:before="240"/>
        <w:jc w:val="both"/>
        <w:outlineLvl w:val="0"/>
        <w:rPr>
          <w:rFonts w:ascii="Helvetica" w:hAnsi="Helvetica" w:cs="Arial"/>
          <w:szCs w:val="24"/>
        </w:rPr>
      </w:pPr>
      <w:r>
        <w:rPr>
          <w:rFonts w:ascii="Helvetica" w:hAnsi="Helvetica" w:cs="Arial"/>
          <w:szCs w:val="24"/>
        </w:rPr>
        <w:t>Carefully break the sample – which adheres to the beaker wall – to recover it</w:t>
      </w:r>
      <w:r w:rsidR="002418A9">
        <w:rPr>
          <w:rFonts w:ascii="Helvetica" w:hAnsi="Helvetica" w:cs="Arial"/>
          <w:szCs w:val="24"/>
        </w:rPr>
        <w:t xml:space="preserve"> </w:t>
      </w:r>
      <w:r w:rsidR="002418A9">
        <w:rPr>
          <w:rFonts w:ascii="Helvetica" w:hAnsi="Helvetica" w:cs="Arial"/>
          <w:b/>
          <w:szCs w:val="24"/>
        </w:rPr>
        <w:t>[1-MED-over the shoulder]</w:t>
      </w:r>
      <w:r>
        <w:rPr>
          <w:rFonts w:ascii="Helvetica" w:hAnsi="Helvetica" w:cs="Arial"/>
          <w:szCs w:val="24"/>
        </w:rPr>
        <w:t>.</w:t>
      </w:r>
    </w:p>
    <w:p w14:paraId="73414ACA" w14:textId="5EDCF789" w:rsidR="0016539D" w:rsidRDefault="002418A9" w:rsidP="0016539D">
      <w:pPr>
        <w:numPr>
          <w:ilvl w:val="2"/>
          <w:numId w:val="12"/>
        </w:numPr>
        <w:spacing w:before="240"/>
        <w:jc w:val="both"/>
        <w:outlineLvl w:val="0"/>
        <w:rPr>
          <w:rFonts w:ascii="Helvetica" w:hAnsi="Helvetica" w:cs="Arial"/>
          <w:szCs w:val="24"/>
        </w:rPr>
      </w:pPr>
      <w:r>
        <w:rPr>
          <w:rFonts w:ascii="Helvetica" w:hAnsi="Helvetica" w:cs="Arial"/>
          <w:szCs w:val="24"/>
        </w:rPr>
        <w:t>Talent breaks the sample. As this reaction may look different from the previous reaction, do not reuse any takes from 2.4.</w:t>
      </w:r>
    </w:p>
    <w:p w14:paraId="7ABB66D3" w14:textId="77777777" w:rsidR="002C6159" w:rsidRPr="002C6159" w:rsidRDefault="002C6159" w:rsidP="002C6159">
      <w:pPr>
        <w:numPr>
          <w:ilvl w:val="0"/>
          <w:numId w:val="12"/>
        </w:numPr>
        <w:tabs>
          <w:tab w:val="clear" w:pos="360"/>
        </w:tabs>
        <w:spacing w:before="240"/>
        <w:jc w:val="both"/>
        <w:outlineLvl w:val="0"/>
        <w:rPr>
          <w:rFonts w:ascii="Helvetica" w:hAnsi="Helvetica" w:cs="Arial"/>
          <w:b/>
          <w:bCs/>
          <w:szCs w:val="24"/>
        </w:rPr>
      </w:pPr>
      <w:r w:rsidRPr="002C6159">
        <w:rPr>
          <w:rFonts w:ascii="Helvetica" w:hAnsi="Helvetica" w:cs="Arial"/>
          <w:b/>
          <w:bCs/>
          <w:szCs w:val="24"/>
        </w:rPr>
        <w:t>Combustion of Nanothermite Foams</w:t>
      </w:r>
    </w:p>
    <w:p w14:paraId="0264A1FF" w14:textId="31740ADB" w:rsidR="00565757" w:rsidRDefault="000421A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place either the prepared </w:t>
      </w:r>
      <w:r w:rsidRPr="000421AB">
        <w:rPr>
          <w:rFonts w:ascii="Helvetica" w:hAnsi="Helvetica" w:cs="Arial"/>
          <w:szCs w:val="24"/>
        </w:rPr>
        <w:t>aluminophosphate</w:t>
      </w:r>
      <w:r>
        <w:rPr>
          <w:rFonts w:ascii="Helvetica" w:hAnsi="Helvetica" w:cs="Arial"/>
          <w:szCs w:val="24"/>
        </w:rPr>
        <w:t xml:space="preserve"> matrix or the prepared </w:t>
      </w:r>
      <w:r w:rsidRPr="000421AB">
        <w:rPr>
          <w:rFonts w:ascii="Helvetica" w:hAnsi="Helvetica" w:cs="Arial"/>
          <w:szCs w:val="24"/>
        </w:rPr>
        <w:t>nanothermite</w:t>
      </w:r>
      <w:r>
        <w:rPr>
          <w:rFonts w:ascii="Helvetica" w:hAnsi="Helvetica" w:cs="Arial"/>
          <w:szCs w:val="24"/>
        </w:rPr>
        <w:t xml:space="preserve"> foam into the explosion chamber</w:t>
      </w:r>
      <w:r w:rsidR="00673BDB">
        <w:rPr>
          <w:rFonts w:ascii="Helvetica" w:hAnsi="Helvetica" w:cs="Arial"/>
          <w:szCs w:val="24"/>
        </w:rPr>
        <w:t xml:space="preserve"> </w:t>
      </w:r>
      <w:r w:rsidR="00673BDB">
        <w:rPr>
          <w:rFonts w:ascii="Helvetica" w:hAnsi="Helvetica" w:cs="Arial"/>
          <w:b/>
          <w:szCs w:val="24"/>
        </w:rPr>
        <w:t>[1-MED]</w:t>
      </w:r>
      <w:r>
        <w:rPr>
          <w:rFonts w:ascii="Helvetica" w:hAnsi="Helvetica" w:cs="Arial"/>
          <w:szCs w:val="24"/>
        </w:rPr>
        <w:t xml:space="preserve">. Place a </w:t>
      </w:r>
      <w:r w:rsidRPr="000421AB">
        <w:rPr>
          <w:rFonts w:ascii="Helvetica" w:hAnsi="Helvetica" w:cs="Arial"/>
          <w:szCs w:val="24"/>
        </w:rPr>
        <w:t xml:space="preserve">pyrotechnic igniter close to the </w:t>
      </w:r>
      <w:r>
        <w:rPr>
          <w:rFonts w:ascii="Helvetica" w:hAnsi="Helvetica" w:cs="Arial"/>
          <w:szCs w:val="24"/>
        </w:rPr>
        <w:t xml:space="preserve">chosen </w:t>
      </w:r>
      <w:r w:rsidRPr="000421AB">
        <w:rPr>
          <w:rFonts w:ascii="Helvetica" w:hAnsi="Helvetica" w:cs="Arial"/>
          <w:szCs w:val="24"/>
        </w:rPr>
        <w:t>sample</w:t>
      </w:r>
      <w:r w:rsidR="00673BDB">
        <w:rPr>
          <w:rFonts w:ascii="Helvetica" w:hAnsi="Helvetica" w:cs="Arial"/>
          <w:szCs w:val="24"/>
        </w:rPr>
        <w:t xml:space="preserve"> </w:t>
      </w:r>
      <w:r w:rsidR="00673BDB">
        <w:rPr>
          <w:rFonts w:ascii="Helvetica" w:hAnsi="Helvetica" w:cs="Arial"/>
          <w:b/>
          <w:szCs w:val="24"/>
        </w:rPr>
        <w:t>[2-MED-over the shoulder]</w:t>
      </w:r>
      <w:r>
        <w:rPr>
          <w:rFonts w:ascii="Helvetica" w:hAnsi="Helvetica" w:cs="Arial"/>
          <w:szCs w:val="24"/>
        </w:rPr>
        <w:t>. Close the explosion chamber</w:t>
      </w:r>
      <w:r w:rsidR="00673BDB">
        <w:rPr>
          <w:rFonts w:ascii="Helvetica" w:hAnsi="Helvetica" w:cs="Arial"/>
          <w:szCs w:val="24"/>
        </w:rPr>
        <w:t xml:space="preserve"> </w:t>
      </w:r>
      <w:r w:rsidR="00673BDB">
        <w:rPr>
          <w:rFonts w:ascii="Helvetica" w:hAnsi="Helvetica" w:cs="Arial"/>
          <w:b/>
          <w:szCs w:val="24"/>
        </w:rPr>
        <w:t>[3-MED]</w:t>
      </w:r>
      <w:r>
        <w:rPr>
          <w:rFonts w:ascii="Helvetica" w:hAnsi="Helvetica" w:cs="Arial"/>
          <w:szCs w:val="24"/>
        </w:rPr>
        <w:t>.</w:t>
      </w:r>
    </w:p>
    <w:p w14:paraId="2ADF1741" w14:textId="4BD12EAD" w:rsidR="0016539D" w:rsidRDefault="00673BDB" w:rsidP="0016539D">
      <w:pPr>
        <w:numPr>
          <w:ilvl w:val="2"/>
          <w:numId w:val="12"/>
        </w:numPr>
        <w:spacing w:before="240"/>
        <w:jc w:val="both"/>
        <w:outlineLvl w:val="0"/>
        <w:rPr>
          <w:rFonts w:ascii="Helvetica" w:hAnsi="Helvetica" w:cs="Arial"/>
          <w:szCs w:val="24"/>
        </w:rPr>
      </w:pPr>
      <w:r>
        <w:rPr>
          <w:rFonts w:ascii="Helvetica" w:hAnsi="Helvetica" w:cs="Arial"/>
          <w:szCs w:val="24"/>
        </w:rPr>
        <w:t>Talent places one of the prepared samples into the explosion chamber.</w:t>
      </w:r>
    </w:p>
    <w:p w14:paraId="4B8BD36E" w14:textId="73A87876" w:rsidR="0016539D" w:rsidRDefault="00673BDB"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w:t>
      </w:r>
      <w:r w:rsidRPr="000421AB">
        <w:rPr>
          <w:rFonts w:ascii="Helvetica" w:hAnsi="Helvetica" w:cs="Arial"/>
          <w:szCs w:val="24"/>
        </w:rPr>
        <w:t xml:space="preserve">pyrotechnic igniter close to the </w:t>
      </w:r>
      <w:r>
        <w:rPr>
          <w:rFonts w:ascii="Helvetica" w:hAnsi="Helvetica" w:cs="Arial"/>
          <w:szCs w:val="24"/>
        </w:rPr>
        <w:t xml:space="preserve">chosen </w:t>
      </w:r>
      <w:r w:rsidRPr="000421AB">
        <w:rPr>
          <w:rFonts w:ascii="Helvetica" w:hAnsi="Helvetica" w:cs="Arial"/>
          <w:szCs w:val="24"/>
        </w:rPr>
        <w:t>sample</w:t>
      </w:r>
      <w:r>
        <w:rPr>
          <w:rFonts w:ascii="Helvetica" w:hAnsi="Helvetica" w:cs="Arial"/>
          <w:szCs w:val="24"/>
        </w:rPr>
        <w:t>.</w:t>
      </w:r>
    </w:p>
    <w:p w14:paraId="4C85A0A3" w14:textId="34A77CA6" w:rsidR="0016539D" w:rsidRPr="00E24898" w:rsidRDefault="00586E0D" w:rsidP="0016539D">
      <w:pPr>
        <w:numPr>
          <w:ilvl w:val="2"/>
          <w:numId w:val="12"/>
        </w:numPr>
        <w:spacing w:before="240"/>
        <w:jc w:val="both"/>
        <w:outlineLvl w:val="0"/>
        <w:rPr>
          <w:rFonts w:ascii="Helvetica" w:hAnsi="Helvetica" w:cs="Arial"/>
          <w:szCs w:val="24"/>
        </w:rPr>
      </w:pPr>
      <w:r>
        <w:rPr>
          <w:rFonts w:ascii="Helvetica" w:hAnsi="Helvetica" w:cs="Arial"/>
          <w:szCs w:val="24"/>
        </w:rPr>
        <w:t>Talent closes the explosion chamber.</w:t>
      </w:r>
    </w:p>
    <w:p w14:paraId="69A75221" w14:textId="14A1133D" w:rsidR="00565757" w:rsidRDefault="000421AB" w:rsidP="000421AB">
      <w:pPr>
        <w:numPr>
          <w:ilvl w:val="1"/>
          <w:numId w:val="12"/>
        </w:numPr>
        <w:spacing w:before="240"/>
        <w:jc w:val="both"/>
        <w:outlineLvl w:val="0"/>
        <w:rPr>
          <w:rFonts w:ascii="Helvetica" w:hAnsi="Helvetica" w:cs="Arial"/>
          <w:szCs w:val="24"/>
        </w:rPr>
      </w:pPr>
      <w:r>
        <w:rPr>
          <w:rFonts w:ascii="Helvetica" w:hAnsi="Helvetica" w:cs="Arial"/>
          <w:szCs w:val="24"/>
        </w:rPr>
        <w:t>After this, connect the igniter to a secure electronic device</w:t>
      </w:r>
      <w:r w:rsidR="00211D7F">
        <w:rPr>
          <w:rFonts w:ascii="Helvetica" w:hAnsi="Helvetica" w:cs="Arial"/>
          <w:szCs w:val="24"/>
        </w:rPr>
        <w:t xml:space="preserve"> </w:t>
      </w:r>
      <w:r w:rsidR="00211D7F">
        <w:rPr>
          <w:rFonts w:ascii="Helvetica" w:hAnsi="Helvetica" w:cs="Arial"/>
          <w:b/>
          <w:szCs w:val="24"/>
        </w:rPr>
        <w:t>[1-MED-over the shoulder]</w:t>
      </w:r>
      <w:r>
        <w:rPr>
          <w:rFonts w:ascii="Helvetica" w:hAnsi="Helvetica" w:cs="Arial"/>
          <w:szCs w:val="24"/>
        </w:rPr>
        <w:t xml:space="preserve">. Next, fire the </w:t>
      </w:r>
      <w:r w:rsidRPr="000421AB">
        <w:rPr>
          <w:rFonts w:ascii="Helvetica" w:hAnsi="Helvetica" w:cs="Arial"/>
          <w:szCs w:val="24"/>
        </w:rPr>
        <w:t>pyrotechnic chain</w:t>
      </w:r>
      <w:r w:rsidR="00211D7F">
        <w:rPr>
          <w:rFonts w:ascii="Helvetica" w:hAnsi="Helvetica" w:cs="Arial"/>
          <w:szCs w:val="24"/>
        </w:rPr>
        <w:t xml:space="preserve"> </w:t>
      </w:r>
      <w:r w:rsidR="00211D7F">
        <w:rPr>
          <w:rFonts w:ascii="Helvetica" w:hAnsi="Helvetica" w:cs="Arial"/>
          <w:b/>
          <w:szCs w:val="24"/>
        </w:rPr>
        <w:t>[2-MED]</w:t>
      </w:r>
      <w:r>
        <w:rPr>
          <w:rFonts w:ascii="Helvetica" w:hAnsi="Helvetica" w:cs="Arial"/>
          <w:szCs w:val="24"/>
        </w:rPr>
        <w:t xml:space="preserve">. Using an </w:t>
      </w:r>
      <w:r w:rsidRPr="000421AB">
        <w:rPr>
          <w:rFonts w:ascii="Helvetica" w:hAnsi="Helvetica" w:cs="Arial"/>
          <w:szCs w:val="24"/>
        </w:rPr>
        <w:t>ultrafast camera</w:t>
      </w:r>
      <w:r>
        <w:rPr>
          <w:rFonts w:ascii="Helvetica" w:hAnsi="Helvetica" w:cs="Arial"/>
          <w:szCs w:val="24"/>
        </w:rPr>
        <w:t>,</w:t>
      </w:r>
      <w:r w:rsidRPr="000421AB">
        <w:rPr>
          <w:rFonts w:ascii="Helvetica" w:hAnsi="Helvetica" w:cs="Arial"/>
          <w:szCs w:val="24"/>
        </w:rPr>
        <w:t xml:space="preserve"> operating </w:t>
      </w:r>
      <w:r>
        <w:rPr>
          <w:rFonts w:ascii="Helvetica" w:hAnsi="Helvetica" w:cs="Arial"/>
          <w:szCs w:val="24"/>
        </w:rPr>
        <w:t>at a speed between</w:t>
      </w:r>
      <w:r w:rsidRPr="000421AB">
        <w:rPr>
          <w:rFonts w:ascii="Helvetica" w:hAnsi="Helvetica" w:cs="Arial"/>
          <w:szCs w:val="24"/>
        </w:rPr>
        <w:t xml:space="preserve"> 10,000 to 30,000 frames/s</w:t>
      </w:r>
      <w:r>
        <w:rPr>
          <w:rFonts w:ascii="Helvetica" w:hAnsi="Helvetica" w:cs="Arial"/>
          <w:szCs w:val="24"/>
        </w:rPr>
        <w:t>, o</w:t>
      </w:r>
      <w:r w:rsidRPr="000421AB">
        <w:rPr>
          <w:rFonts w:ascii="Helvetica" w:hAnsi="Helvetica" w:cs="Arial"/>
          <w:szCs w:val="24"/>
        </w:rPr>
        <w:t>bserve the combustion through the armored window</w:t>
      </w:r>
      <w:r w:rsidR="00211D7F">
        <w:rPr>
          <w:rFonts w:ascii="Helvetica" w:hAnsi="Helvetica" w:cs="Arial"/>
          <w:szCs w:val="24"/>
        </w:rPr>
        <w:t xml:space="preserve"> </w:t>
      </w:r>
      <w:r w:rsidR="00211D7F">
        <w:rPr>
          <w:rFonts w:ascii="Helvetica" w:hAnsi="Helvetica" w:cs="Arial"/>
          <w:b/>
          <w:szCs w:val="24"/>
        </w:rPr>
        <w:t>[3-MED-over the shoulder]</w:t>
      </w:r>
      <w:r>
        <w:rPr>
          <w:rFonts w:ascii="Helvetica" w:hAnsi="Helvetica" w:cs="Arial"/>
          <w:szCs w:val="24"/>
        </w:rPr>
        <w:t>.</w:t>
      </w:r>
    </w:p>
    <w:p w14:paraId="2C03E7E0" w14:textId="19E6EE9F" w:rsidR="0016539D" w:rsidRDefault="00211D7F" w:rsidP="0016539D">
      <w:pPr>
        <w:numPr>
          <w:ilvl w:val="2"/>
          <w:numId w:val="12"/>
        </w:numPr>
        <w:spacing w:before="240"/>
        <w:jc w:val="both"/>
        <w:outlineLvl w:val="0"/>
        <w:rPr>
          <w:rFonts w:ascii="Helvetica" w:hAnsi="Helvetica" w:cs="Arial"/>
          <w:szCs w:val="24"/>
        </w:rPr>
      </w:pPr>
      <w:r>
        <w:rPr>
          <w:rFonts w:ascii="Helvetica" w:hAnsi="Helvetica" w:cs="Arial"/>
          <w:szCs w:val="24"/>
        </w:rPr>
        <w:t>Talent connects the igniter to a secure electronic device.</w:t>
      </w:r>
    </w:p>
    <w:p w14:paraId="2CE338C5" w14:textId="6520B1EA" w:rsidR="0016539D" w:rsidRDefault="00211D7F" w:rsidP="0016539D">
      <w:pPr>
        <w:numPr>
          <w:ilvl w:val="2"/>
          <w:numId w:val="12"/>
        </w:numPr>
        <w:spacing w:before="240"/>
        <w:jc w:val="both"/>
        <w:outlineLvl w:val="0"/>
        <w:rPr>
          <w:rFonts w:ascii="Helvetica" w:hAnsi="Helvetica" w:cs="Arial"/>
          <w:szCs w:val="24"/>
        </w:rPr>
      </w:pPr>
      <w:r>
        <w:rPr>
          <w:rFonts w:ascii="Helvetica" w:hAnsi="Helvetica" w:cs="Arial"/>
          <w:szCs w:val="24"/>
        </w:rPr>
        <w:t xml:space="preserve">Talent fires the </w:t>
      </w:r>
      <w:r w:rsidRPr="000421AB">
        <w:rPr>
          <w:rFonts w:ascii="Helvetica" w:hAnsi="Helvetica" w:cs="Arial"/>
          <w:szCs w:val="24"/>
        </w:rPr>
        <w:t>pyrotechnic chain</w:t>
      </w:r>
      <w:r>
        <w:rPr>
          <w:rFonts w:ascii="Helvetica" w:hAnsi="Helvetica" w:cs="Arial"/>
          <w:szCs w:val="24"/>
        </w:rPr>
        <w:t>. Alternatively, film a [CU] of the chain being fired inside the chamber.</w:t>
      </w:r>
    </w:p>
    <w:p w14:paraId="1B133296" w14:textId="4AB7A8AA" w:rsidR="0016539D" w:rsidRDefault="00211D7F" w:rsidP="0016539D">
      <w:pPr>
        <w:numPr>
          <w:ilvl w:val="2"/>
          <w:numId w:val="12"/>
        </w:numPr>
        <w:spacing w:before="240"/>
        <w:jc w:val="both"/>
        <w:outlineLvl w:val="0"/>
        <w:rPr>
          <w:rFonts w:ascii="Helvetica" w:hAnsi="Helvetica" w:cs="Arial"/>
          <w:szCs w:val="24"/>
        </w:rPr>
      </w:pPr>
      <w:r>
        <w:rPr>
          <w:rFonts w:ascii="Helvetica" w:hAnsi="Helvetica" w:cs="Arial"/>
          <w:szCs w:val="24"/>
        </w:rPr>
        <w:t>Talent looking into the chamber, observing the combustion. Make sure the ultrafast camera is visible in the shot, pointed into the chamber. Alternatively, we can show footage from the ultrafast camera if the authors can supply that footage.</w:t>
      </w:r>
    </w:p>
    <w:p w14:paraId="5306B96B" w14:textId="40F615C1" w:rsidR="004B243E" w:rsidRPr="00211D7F" w:rsidRDefault="00211D7F" w:rsidP="00211D7F">
      <w:pPr>
        <w:spacing w:before="240"/>
        <w:ind w:left="1368"/>
        <w:jc w:val="both"/>
        <w:outlineLvl w:val="0"/>
        <w:rPr>
          <w:rFonts w:ascii="Helvetica" w:hAnsi="Helvetica" w:cs="Arial"/>
          <w:i/>
          <w:szCs w:val="24"/>
        </w:rPr>
      </w:pPr>
      <w:r w:rsidRPr="00211D7F">
        <w:rPr>
          <w:rFonts w:ascii="Helvetica" w:hAnsi="Helvetica" w:cs="Arial"/>
          <w:i/>
          <w:szCs w:val="24"/>
          <w:highlight w:val="yellow"/>
        </w:rPr>
        <w:t>Authors: Can you supply some footage from the ultrafast camera of a sample combustion?</w:t>
      </w:r>
    </w:p>
    <w:p w14:paraId="033A84DB" w14:textId="01F700DA" w:rsidR="00CE10F2" w:rsidRPr="00211D7F" w:rsidRDefault="00CE10F2" w:rsidP="00DA117F">
      <w:pPr>
        <w:numPr>
          <w:ilvl w:val="0"/>
          <w:numId w:val="12"/>
        </w:numPr>
        <w:spacing w:before="240"/>
        <w:jc w:val="both"/>
        <w:outlineLvl w:val="0"/>
        <w:rPr>
          <w:rFonts w:ascii="Helvetica" w:hAnsi="Helvetica" w:cs="Arial"/>
          <w:sz w:val="22"/>
          <w:szCs w:val="24"/>
        </w:rPr>
      </w:pPr>
      <w:r w:rsidRPr="00211D7F">
        <w:rPr>
          <w:rFonts w:ascii="Helvetica" w:hAnsi="Helvetica" w:cs="Arial"/>
          <w:b/>
          <w:szCs w:val="24"/>
        </w:rPr>
        <w:t xml:space="preserve">Results: </w:t>
      </w:r>
      <w:r w:rsidR="00211D7F">
        <w:rPr>
          <w:rFonts w:ascii="Helvetica" w:hAnsi="Helvetica" w:cs="Arial"/>
          <w:b/>
          <w:szCs w:val="24"/>
        </w:rPr>
        <w:t xml:space="preserve">Analysis of </w:t>
      </w:r>
      <w:r w:rsidR="00211D7F">
        <w:rPr>
          <w:rFonts w:ascii="Helvetica" w:hAnsi="Helvetica"/>
          <w:b/>
          <w:szCs w:val="24"/>
          <w:lang w:eastAsia="zh-TW"/>
        </w:rPr>
        <w:t>Nanothermite F</w:t>
      </w:r>
      <w:r w:rsidR="00211D7F" w:rsidRPr="00211D7F">
        <w:rPr>
          <w:rFonts w:ascii="Helvetica" w:hAnsi="Helvetica"/>
          <w:b/>
          <w:szCs w:val="24"/>
          <w:lang w:eastAsia="zh-TW"/>
        </w:rPr>
        <w:t>oams</w:t>
      </w:r>
    </w:p>
    <w:p w14:paraId="7707835F" w14:textId="388602B5" w:rsidR="004B243E" w:rsidRPr="00A1657E" w:rsidRDefault="00CE10F2" w:rsidP="004B243E">
      <w:pPr>
        <w:numPr>
          <w:ilvl w:val="1"/>
          <w:numId w:val="12"/>
        </w:numPr>
        <w:spacing w:before="240"/>
        <w:jc w:val="both"/>
        <w:outlineLvl w:val="0"/>
        <w:rPr>
          <w:rFonts w:ascii="Helvetica" w:hAnsi="Helvetica"/>
          <w:i/>
          <w:szCs w:val="24"/>
          <w:lang w:eastAsia="zh-TW"/>
        </w:rPr>
      </w:pPr>
      <w:r w:rsidRPr="00A1657E">
        <w:rPr>
          <w:rFonts w:ascii="Helvetica" w:hAnsi="Helvetica" w:cs="Arial"/>
          <w:szCs w:val="24"/>
        </w:rPr>
        <w:t>In</w:t>
      </w:r>
      <w:r w:rsidR="004B243E" w:rsidRPr="00A1657E">
        <w:rPr>
          <w:rFonts w:ascii="Helvetica" w:hAnsi="Helvetica" w:cs="Arial"/>
          <w:szCs w:val="24"/>
        </w:rPr>
        <w:t xml:space="preserve"> this procedure, combustible aluminophosphate matrices are synthesized by the reaction between orthophosphoric acid</w:t>
      </w:r>
      <w:r w:rsidR="004B243E" w:rsidRPr="00A1657E">
        <w:rPr>
          <w:rFonts w:asciiTheme="minorHAnsi" w:hAnsiTheme="minorHAnsi" w:cstheme="minorHAnsi"/>
          <w:szCs w:val="24"/>
        </w:rPr>
        <w:t xml:space="preserve"> </w:t>
      </w:r>
      <w:r w:rsidR="004B243E" w:rsidRPr="00A1657E">
        <w:rPr>
          <w:rFonts w:ascii="Helvetica" w:hAnsi="Helvetica" w:cs="Arial"/>
          <w:szCs w:val="24"/>
        </w:rPr>
        <w:t>and aluminum nanopowder</w:t>
      </w:r>
      <w:r w:rsidR="0016539D">
        <w:rPr>
          <w:rFonts w:ascii="Helvetica" w:hAnsi="Helvetica" w:cs="Arial"/>
          <w:szCs w:val="24"/>
        </w:rPr>
        <w:t xml:space="preserve"> </w:t>
      </w:r>
      <w:r w:rsidR="0016539D">
        <w:rPr>
          <w:rFonts w:ascii="Helvetica" w:hAnsi="Helvetica" w:cs="Arial"/>
          <w:b/>
          <w:szCs w:val="24"/>
        </w:rPr>
        <w:t>[1-LM]</w:t>
      </w:r>
      <w:r w:rsidR="00A1657E" w:rsidRPr="00A1657E">
        <w:rPr>
          <w:rFonts w:ascii="Helvetica" w:hAnsi="Helvetica" w:cs="Arial"/>
          <w:szCs w:val="24"/>
        </w:rPr>
        <w:t>.</w:t>
      </w:r>
      <w:r w:rsidR="004B243E" w:rsidRPr="00A1657E">
        <w:rPr>
          <w:rFonts w:ascii="Helvetica" w:hAnsi="Helvetica" w:cs="Arial"/>
          <w:szCs w:val="24"/>
        </w:rPr>
        <w:t xml:space="preserve"> X-ray diffraction </w:t>
      </w:r>
      <w:r w:rsidR="00A1657E" w:rsidRPr="00A1657E">
        <w:rPr>
          <w:rFonts w:ascii="Helvetica" w:hAnsi="Helvetica" w:cs="Arial"/>
          <w:szCs w:val="24"/>
        </w:rPr>
        <w:t>analysis</w:t>
      </w:r>
      <w:r w:rsidR="004B243E" w:rsidRPr="00A1657E">
        <w:rPr>
          <w:rFonts w:ascii="Helvetica" w:hAnsi="Helvetica" w:cs="Arial"/>
          <w:szCs w:val="24"/>
        </w:rPr>
        <w:t xml:space="preserve"> confirms the presence of both crystalized aluminum and aluminum phosphate</w:t>
      </w:r>
      <w:r w:rsidR="00A1657E" w:rsidRPr="00A1657E">
        <w:rPr>
          <w:rFonts w:ascii="Helvetica" w:hAnsi="Helvetica" w:cs="Arial"/>
          <w:szCs w:val="24"/>
        </w:rPr>
        <w:t xml:space="preserve"> in the synthesized aluminophosphate matrix</w:t>
      </w:r>
      <w:r w:rsidR="0016539D">
        <w:rPr>
          <w:rFonts w:ascii="Helvetica" w:hAnsi="Helvetica" w:cs="Arial"/>
          <w:szCs w:val="24"/>
        </w:rPr>
        <w:t xml:space="preserve"> </w:t>
      </w:r>
      <w:r w:rsidR="0016539D">
        <w:rPr>
          <w:rFonts w:ascii="Helvetica" w:hAnsi="Helvetica" w:cs="Arial"/>
          <w:b/>
          <w:szCs w:val="24"/>
        </w:rPr>
        <w:t>[2-LM]</w:t>
      </w:r>
      <w:r w:rsidR="004B243E" w:rsidRPr="00A1657E">
        <w:rPr>
          <w:rFonts w:ascii="Helvetica" w:hAnsi="Helvetica" w:cs="Arial"/>
          <w:szCs w:val="24"/>
        </w:rPr>
        <w:t>.</w:t>
      </w:r>
    </w:p>
    <w:p w14:paraId="7647CE18" w14:textId="77777777" w:rsidR="00A1657E" w:rsidRPr="00A1657E" w:rsidRDefault="00A1657E" w:rsidP="00A1657E">
      <w:pPr>
        <w:numPr>
          <w:ilvl w:val="2"/>
          <w:numId w:val="12"/>
        </w:numPr>
        <w:spacing w:before="240"/>
        <w:jc w:val="both"/>
        <w:outlineLvl w:val="0"/>
        <w:rPr>
          <w:rFonts w:ascii="Helvetica" w:hAnsi="Helvetica"/>
          <w:i/>
          <w:szCs w:val="24"/>
          <w:lang w:eastAsia="zh-TW"/>
        </w:rPr>
      </w:pPr>
      <w:r w:rsidRPr="00A1657E">
        <w:rPr>
          <w:rFonts w:ascii="Helvetica" w:hAnsi="Helvetica"/>
          <w:szCs w:val="24"/>
          <w:lang w:eastAsia="zh-TW"/>
        </w:rPr>
        <w:t>56479_Comet_Figure 1.tif</w:t>
      </w:r>
    </w:p>
    <w:p w14:paraId="3BBA65EE" w14:textId="77777777" w:rsidR="004B243E" w:rsidRPr="00A1657E" w:rsidRDefault="00A1657E" w:rsidP="00A1657E">
      <w:pPr>
        <w:numPr>
          <w:ilvl w:val="2"/>
          <w:numId w:val="12"/>
        </w:numPr>
        <w:spacing w:before="240"/>
        <w:jc w:val="both"/>
        <w:outlineLvl w:val="0"/>
        <w:rPr>
          <w:rFonts w:ascii="Helvetica" w:hAnsi="Helvetica"/>
          <w:i/>
          <w:sz w:val="22"/>
          <w:lang w:eastAsia="zh-TW"/>
        </w:rPr>
      </w:pPr>
      <w:r w:rsidRPr="00A1657E">
        <w:rPr>
          <w:rFonts w:ascii="Helvetica" w:hAnsi="Helvetica"/>
          <w:szCs w:val="24"/>
          <w:lang w:eastAsia="zh-TW"/>
        </w:rPr>
        <w:t>56479_Comet_Figure 1.tif: Highlight the peaks and the legend text for crystalized aluminum (designated with a plus sign) in one color during “...</w:t>
      </w:r>
      <w:r w:rsidRPr="00A1657E">
        <w:rPr>
          <w:rFonts w:ascii="Helvetica" w:hAnsi="Helvetica" w:cs="Arial"/>
          <w:szCs w:val="24"/>
        </w:rPr>
        <w:t>crystalized aluminum and aluminum phosphate in the synthesized aluminophosphate matrix.” Highlight the peaks and the legend text for aluminum phosphate (designated with a star) in a different color during “…aluminum phosphate in the synthesized aluminophosphate matrix.</w:t>
      </w:r>
      <w:r>
        <w:rPr>
          <w:rFonts w:ascii="Helvetica" w:hAnsi="Helvetica" w:cs="Arial"/>
          <w:szCs w:val="24"/>
        </w:rPr>
        <w:t>”</w:t>
      </w:r>
    </w:p>
    <w:p w14:paraId="78E534FF" w14:textId="44357B40" w:rsidR="00A1657E" w:rsidRPr="00C53893" w:rsidRDefault="00DF0052" w:rsidP="004B243E">
      <w:pPr>
        <w:numPr>
          <w:ilvl w:val="1"/>
          <w:numId w:val="12"/>
        </w:numPr>
        <w:spacing w:before="240"/>
        <w:jc w:val="both"/>
        <w:outlineLvl w:val="0"/>
        <w:rPr>
          <w:rFonts w:ascii="Helvetica" w:hAnsi="Helvetica"/>
          <w:i/>
          <w:szCs w:val="24"/>
          <w:lang w:eastAsia="zh-TW"/>
        </w:rPr>
      </w:pPr>
      <w:r w:rsidRPr="004C7F29">
        <w:rPr>
          <w:rFonts w:ascii="Helvetica" w:hAnsi="Helvetica"/>
          <w:szCs w:val="24"/>
          <w:lang w:eastAsia="zh-TW"/>
        </w:rPr>
        <w:t>The</w:t>
      </w:r>
      <w:r w:rsidR="004C7F29">
        <w:rPr>
          <w:rFonts w:ascii="Helvetica" w:hAnsi="Helvetica"/>
          <w:szCs w:val="24"/>
          <w:lang w:eastAsia="zh-TW"/>
        </w:rPr>
        <w:t>rmocouple data reveals that the</w:t>
      </w:r>
      <w:r w:rsidRPr="004C7F29">
        <w:rPr>
          <w:rFonts w:ascii="Helvetica" w:hAnsi="Helvetica"/>
          <w:szCs w:val="24"/>
          <w:lang w:eastAsia="zh-TW"/>
        </w:rPr>
        <w:t xml:space="preserve"> </w:t>
      </w:r>
      <w:r w:rsidR="004C7F29">
        <w:rPr>
          <w:rFonts w:ascii="Helvetica" w:hAnsi="Helvetica"/>
          <w:szCs w:val="24"/>
          <w:lang w:eastAsia="zh-TW"/>
        </w:rPr>
        <w:t xml:space="preserve">temperature of each nanothermite paste during the foaming reaction is dependent on the concentration of </w:t>
      </w:r>
      <w:r w:rsidR="004C7F29" w:rsidRPr="00A1657E">
        <w:rPr>
          <w:rFonts w:ascii="Helvetica" w:hAnsi="Helvetica" w:cs="Arial"/>
          <w:szCs w:val="24"/>
        </w:rPr>
        <w:t>orthophosphoric acid</w:t>
      </w:r>
      <w:r w:rsidR="0016539D">
        <w:rPr>
          <w:rFonts w:ascii="Helvetica" w:hAnsi="Helvetica" w:cs="Arial"/>
          <w:szCs w:val="24"/>
        </w:rPr>
        <w:t xml:space="preserve"> </w:t>
      </w:r>
      <w:r w:rsidR="0016539D">
        <w:rPr>
          <w:rFonts w:ascii="Helvetica" w:hAnsi="Helvetica" w:cs="Arial"/>
          <w:b/>
          <w:szCs w:val="24"/>
        </w:rPr>
        <w:t>[1-LM]</w:t>
      </w:r>
      <w:r w:rsidR="004C7F29">
        <w:rPr>
          <w:rFonts w:ascii="Helvetica" w:hAnsi="Helvetica" w:cs="Arial"/>
          <w:szCs w:val="24"/>
        </w:rPr>
        <w:t>. The higher the concentration, the faster – and higher – the temperature will rise</w:t>
      </w:r>
      <w:r w:rsidR="0016539D">
        <w:rPr>
          <w:rFonts w:ascii="Helvetica" w:hAnsi="Helvetica" w:cs="Arial"/>
          <w:szCs w:val="24"/>
        </w:rPr>
        <w:t xml:space="preserve"> </w:t>
      </w:r>
      <w:r w:rsidR="0016539D">
        <w:rPr>
          <w:rFonts w:ascii="Helvetica" w:hAnsi="Helvetica" w:cs="Arial"/>
          <w:b/>
          <w:szCs w:val="24"/>
        </w:rPr>
        <w:t>[2-LM]</w:t>
      </w:r>
      <w:r w:rsidR="004C7F29">
        <w:rPr>
          <w:rFonts w:ascii="Helvetica" w:hAnsi="Helvetica" w:cs="Arial"/>
          <w:szCs w:val="24"/>
        </w:rPr>
        <w:t>. In other words, diluting the acid solution with water decelerates the rise in temperature of the reaction medium</w:t>
      </w:r>
      <w:r w:rsidR="0016539D">
        <w:rPr>
          <w:rFonts w:ascii="Helvetica" w:hAnsi="Helvetica" w:cs="Arial"/>
          <w:szCs w:val="24"/>
        </w:rPr>
        <w:t xml:space="preserve"> </w:t>
      </w:r>
      <w:r w:rsidR="0016539D">
        <w:rPr>
          <w:rFonts w:ascii="Helvetica" w:hAnsi="Helvetica" w:cs="Arial"/>
          <w:b/>
          <w:szCs w:val="24"/>
        </w:rPr>
        <w:t>[3-LM]</w:t>
      </w:r>
      <w:r w:rsidR="004C7F29">
        <w:rPr>
          <w:rFonts w:ascii="Helvetica" w:hAnsi="Helvetica" w:cs="Arial"/>
          <w:szCs w:val="24"/>
        </w:rPr>
        <w:t>.</w:t>
      </w:r>
    </w:p>
    <w:p w14:paraId="0C2F1D2A" w14:textId="77777777" w:rsidR="00C53893" w:rsidRPr="00C53893" w:rsidRDefault="00C53893" w:rsidP="00C53893">
      <w:pPr>
        <w:numPr>
          <w:ilvl w:val="2"/>
          <w:numId w:val="12"/>
        </w:numPr>
        <w:spacing w:before="240"/>
        <w:jc w:val="both"/>
        <w:outlineLvl w:val="0"/>
        <w:rPr>
          <w:rFonts w:ascii="Helvetica" w:hAnsi="Helvetica"/>
          <w:szCs w:val="24"/>
          <w:lang w:eastAsia="zh-TW"/>
        </w:rPr>
      </w:pPr>
      <w:r w:rsidRPr="00C53893">
        <w:rPr>
          <w:rFonts w:ascii="Helvetica" w:hAnsi="Helvetica"/>
          <w:szCs w:val="24"/>
          <w:lang w:eastAsia="zh-TW"/>
        </w:rPr>
        <w:t>56479_Comet_Figure 2.tif</w:t>
      </w:r>
    </w:p>
    <w:p w14:paraId="067E97EC" w14:textId="77777777" w:rsidR="00C53893" w:rsidRPr="00C53893" w:rsidRDefault="00C53893" w:rsidP="00C53893">
      <w:pPr>
        <w:numPr>
          <w:ilvl w:val="2"/>
          <w:numId w:val="12"/>
        </w:numPr>
        <w:spacing w:before="240"/>
        <w:jc w:val="both"/>
        <w:outlineLvl w:val="0"/>
        <w:rPr>
          <w:rFonts w:ascii="Helvetica" w:hAnsi="Helvetica"/>
          <w:szCs w:val="24"/>
          <w:lang w:eastAsia="zh-TW"/>
        </w:rPr>
      </w:pPr>
      <w:r w:rsidRPr="00C53893">
        <w:rPr>
          <w:rFonts w:ascii="Helvetica" w:hAnsi="Helvetica"/>
          <w:szCs w:val="24"/>
          <w:lang w:eastAsia="zh-TW"/>
        </w:rPr>
        <w:t>56479_Comet_Figure 2.tif</w:t>
      </w:r>
      <w:r>
        <w:rPr>
          <w:rFonts w:ascii="Helvetica" w:hAnsi="Helvetica"/>
          <w:szCs w:val="24"/>
          <w:lang w:eastAsia="zh-TW"/>
        </w:rPr>
        <w:t>: Swipe in an arrow (from right to left) pointing towards the left with text near it saying “</w:t>
      </w:r>
      <w:r w:rsidR="008B37F5">
        <w:rPr>
          <w:rFonts w:ascii="Helvetica" w:hAnsi="Helvetica"/>
          <w:szCs w:val="24"/>
          <w:lang w:eastAsia="zh-TW"/>
        </w:rPr>
        <w:t>C</w:t>
      </w:r>
      <w:r>
        <w:rPr>
          <w:rFonts w:ascii="Helvetica" w:hAnsi="Helvetica"/>
          <w:szCs w:val="24"/>
          <w:lang w:eastAsia="zh-TW"/>
        </w:rPr>
        <w:t xml:space="preserve">oncentration </w:t>
      </w:r>
      <w:r w:rsidRPr="000E72DF">
        <w:rPr>
          <w:rFonts w:ascii="Wingdings" w:hAnsi="Wingdings"/>
          <w:color w:val="000000"/>
        </w:rPr>
        <w:t></w:t>
      </w:r>
      <w:r>
        <w:rPr>
          <w:rFonts w:ascii="Helvetica" w:hAnsi="Helvetica"/>
          <w:color w:val="000000"/>
        </w:rPr>
        <w:t>” during “</w:t>
      </w:r>
      <w:r>
        <w:rPr>
          <w:rFonts w:ascii="Helvetica" w:hAnsi="Helvetica" w:cs="Arial"/>
          <w:szCs w:val="24"/>
        </w:rPr>
        <w:t xml:space="preserve">The higher the concentration…”. Swipe in an arrow (from bottom to top) pointing up with text near it saying “Temperature </w:t>
      </w:r>
      <w:r w:rsidRPr="000E72DF">
        <w:rPr>
          <w:rFonts w:ascii="Wingdings" w:hAnsi="Wingdings"/>
          <w:color w:val="000000"/>
        </w:rPr>
        <w:t></w:t>
      </w:r>
      <w:r>
        <w:rPr>
          <w:rFonts w:ascii="Helvetica" w:hAnsi="Helvetica" w:cs="Arial"/>
          <w:szCs w:val="24"/>
        </w:rPr>
        <w:t>“</w:t>
      </w:r>
      <w:r w:rsidR="008B37F5">
        <w:rPr>
          <w:rFonts w:ascii="Helvetica" w:hAnsi="Helvetica" w:cs="Arial"/>
          <w:szCs w:val="24"/>
        </w:rPr>
        <w:t xml:space="preserve"> during “…the faster – and higher – the temperature will rise”.</w:t>
      </w:r>
    </w:p>
    <w:p w14:paraId="4196ED09" w14:textId="77777777" w:rsidR="00C53893" w:rsidRPr="004C7F29" w:rsidRDefault="008B37F5" w:rsidP="00C53893">
      <w:pPr>
        <w:numPr>
          <w:ilvl w:val="2"/>
          <w:numId w:val="12"/>
        </w:numPr>
        <w:spacing w:before="240"/>
        <w:jc w:val="both"/>
        <w:outlineLvl w:val="0"/>
        <w:rPr>
          <w:rFonts w:ascii="Helvetica" w:hAnsi="Helvetica"/>
          <w:i/>
          <w:szCs w:val="24"/>
          <w:lang w:eastAsia="zh-TW"/>
        </w:rPr>
      </w:pPr>
      <w:r w:rsidRPr="00C53893">
        <w:rPr>
          <w:rFonts w:ascii="Helvetica" w:hAnsi="Helvetica"/>
          <w:szCs w:val="24"/>
          <w:lang w:eastAsia="zh-TW"/>
        </w:rPr>
        <w:t>56479_Comet_Figure 2.tif</w:t>
      </w:r>
      <w:r>
        <w:rPr>
          <w:rFonts w:ascii="Helvetica" w:hAnsi="Helvetica"/>
          <w:szCs w:val="24"/>
          <w:lang w:eastAsia="zh-TW"/>
        </w:rPr>
        <w:t xml:space="preserve">: Show an arrow over the data pointing towards the bottom-right with text near it saying “Water </w:t>
      </w:r>
      <w:r w:rsidRPr="000E72DF">
        <w:rPr>
          <w:rFonts w:ascii="Wingdings" w:hAnsi="Wingdings"/>
          <w:color w:val="000000"/>
        </w:rPr>
        <w:t></w:t>
      </w:r>
      <w:r>
        <w:rPr>
          <w:rFonts w:ascii="Helvetica" w:hAnsi="Helvetica"/>
          <w:color w:val="000000"/>
        </w:rPr>
        <w:t xml:space="preserve"> = Temperature </w:t>
      </w:r>
      <w:r w:rsidRPr="00524617">
        <w:rPr>
          <w:rFonts w:ascii="Wingdings" w:hAnsi="Wingdings"/>
          <w:color w:val="000000"/>
        </w:rPr>
        <w:t></w:t>
      </w:r>
      <w:r>
        <w:rPr>
          <w:rFonts w:ascii="Helvetica" w:hAnsi="Helvetica"/>
          <w:color w:val="000000"/>
        </w:rPr>
        <w:t xml:space="preserve"> “ during “…</w:t>
      </w:r>
      <w:r>
        <w:rPr>
          <w:rFonts w:ascii="Helvetica" w:hAnsi="Helvetica" w:cs="Arial"/>
          <w:szCs w:val="24"/>
        </w:rPr>
        <w:t>diluting the acid solution with water decelerates the rise in temperature of the reaction medium.”</w:t>
      </w:r>
    </w:p>
    <w:p w14:paraId="561043DE" w14:textId="3575EAC3" w:rsidR="004C7F29" w:rsidRPr="008B37F5" w:rsidRDefault="00C53893" w:rsidP="004B243E">
      <w:pPr>
        <w:numPr>
          <w:ilvl w:val="1"/>
          <w:numId w:val="12"/>
        </w:numPr>
        <w:spacing w:before="240"/>
        <w:jc w:val="both"/>
        <w:outlineLvl w:val="0"/>
        <w:rPr>
          <w:rFonts w:ascii="Helvetica" w:hAnsi="Helvetica"/>
          <w:i/>
          <w:szCs w:val="24"/>
          <w:lang w:eastAsia="zh-TW"/>
        </w:rPr>
      </w:pPr>
      <w:r>
        <w:rPr>
          <w:rFonts w:ascii="Helvetica" w:hAnsi="Helvetica" w:cs="Arial"/>
          <w:szCs w:val="24"/>
        </w:rPr>
        <w:t>However, d</w:t>
      </w:r>
      <w:r w:rsidR="004C7F29">
        <w:rPr>
          <w:rFonts w:ascii="Helvetica" w:hAnsi="Helvetica" w:cs="Arial"/>
          <w:szCs w:val="24"/>
        </w:rPr>
        <w:t xml:space="preserve">rying </w:t>
      </w:r>
      <w:r w:rsidR="004C7F29" w:rsidRPr="00A1657E">
        <w:rPr>
          <w:rFonts w:ascii="Helvetica" w:hAnsi="Helvetica" w:cs="Arial"/>
          <w:szCs w:val="24"/>
        </w:rPr>
        <w:t>orthophosphoric acid</w:t>
      </w:r>
      <w:r w:rsidR="004C7F29" w:rsidRPr="00A1657E">
        <w:rPr>
          <w:rFonts w:asciiTheme="minorHAnsi" w:hAnsiTheme="minorHAnsi" w:cstheme="minorHAnsi"/>
          <w:szCs w:val="24"/>
        </w:rPr>
        <w:t xml:space="preserve"> </w:t>
      </w:r>
      <w:r w:rsidR="004C7F29">
        <w:rPr>
          <w:rFonts w:ascii="Helvetica" w:hAnsi="Helvetica" w:cs="Arial"/>
          <w:szCs w:val="24"/>
        </w:rPr>
        <w:t>with a strong desiccant – such as phosphorous anhydride – is not advised</w:t>
      </w:r>
      <w:r w:rsidR="0016539D">
        <w:rPr>
          <w:rFonts w:ascii="Helvetica" w:hAnsi="Helvetica" w:cs="Arial"/>
          <w:szCs w:val="24"/>
        </w:rPr>
        <w:t xml:space="preserve"> </w:t>
      </w:r>
      <w:r w:rsidR="0016539D">
        <w:rPr>
          <w:rFonts w:ascii="Helvetica" w:hAnsi="Helvetica" w:cs="Arial"/>
          <w:b/>
          <w:szCs w:val="24"/>
        </w:rPr>
        <w:t>[1-LM]</w:t>
      </w:r>
      <w:r>
        <w:rPr>
          <w:rFonts w:ascii="Helvetica" w:hAnsi="Helvetica" w:cs="Arial"/>
          <w:szCs w:val="24"/>
        </w:rPr>
        <w:t>. Without water, the paste undergoes rapid heating, which can ignite of the energetic foam and cause a hydrogen explosion in the air</w:t>
      </w:r>
      <w:r w:rsidR="0016539D">
        <w:rPr>
          <w:rFonts w:ascii="Helvetica" w:hAnsi="Helvetica" w:cs="Arial"/>
          <w:szCs w:val="24"/>
        </w:rPr>
        <w:t xml:space="preserve"> </w:t>
      </w:r>
      <w:r w:rsidR="0016539D">
        <w:rPr>
          <w:rFonts w:ascii="Helvetica" w:hAnsi="Helvetica" w:cs="Arial"/>
          <w:b/>
          <w:szCs w:val="24"/>
        </w:rPr>
        <w:t>[2-LM]</w:t>
      </w:r>
      <w:r>
        <w:rPr>
          <w:rFonts w:ascii="Helvetica" w:hAnsi="Helvetica" w:cs="Arial"/>
          <w:szCs w:val="24"/>
        </w:rPr>
        <w:t>.</w:t>
      </w:r>
    </w:p>
    <w:p w14:paraId="49086E12" w14:textId="77777777" w:rsidR="008B37F5" w:rsidRPr="008B37F5" w:rsidRDefault="008B37F5" w:rsidP="008B37F5">
      <w:pPr>
        <w:numPr>
          <w:ilvl w:val="2"/>
          <w:numId w:val="12"/>
        </w:numPr>
        <w:spacing w:before="240"/>
        <w:jc w:val="both"/>
        <w:outlineLvl w:val="0"/>
        <w:rPr>
          <w:rFonts w:ascii="Helvetica" w:hAnsi="Helvetica"/>
          <w:i/>
          <w:szCs w:val="24"/>
          <w:lang w:eastAsia="zh-TW"/>
        </w:rPr>
      </w:pPr>
      <w:r w:rsidRPr="00C53893">
        <w:rPr>
          <w:rFonts w:ascii="Helvetica" w:hAnsi="Helvetica"/>
          <w:szCs w:val="24"/>
          <w:lang w:eastAsia="zh-TW"/>
        </w:rPr>
        <w:t>56479_Comet_Figure 2.tif</w:t>
      </w:r>
      <w:r>
        <w:rPr>
          <w:rFonts w:ascii="Helvetica" w:hAnsi="Helvetica"/>
          <w:szCs w:val="24"/>
          <w:lang w:eastAsia="zh-TW"/>
        </w:rPr>
        <w:t>: Highlight the left-most curve in red with text near it saying “Don’t dry”.</w:t>
      </w:r>
    </w:p>
    <w:p w14:paraId="63737AE2" w14:textId="77777777" w:rsidR="008B37F5" w:rsidRPr="00C53893" w:rsidRDefault="008B37F5" w:rsidP="008B37F5">
      <w:pPr>
        <w:numPr>
          <w:ilvl w:val="2"/>
          <w:numId w:val="12"/>
        </w:numPr>
        <w:spacing w:before="240"/>
        <w:jc w:val="both"/>
        <w:outlineLvl w:val="0"/>
        <w:rPr>
          <w:rFonts w:ascii="Helvetica" w:hAnsi="Helvetica"/>
          <w:i/>
          <w:szCs w:val="24"/>
          <w:lang w:eastAsia="zh-TW"/>
        </w:rPr>
      </w:pPr>
      <w:r w:rsidRPr="00C53893">
        <w:rPr>
          <w:rFonts w:ascii="Helvetica" w:hAnsi="Helvetica"/>
          <w:szCs w:val="24"/>
          <w:lang w:eastAsia="zh-TW"/>
        </w:rPr>
        <w:t>56479_Comet_Figure 2.tif</w:t>
      </w:r>
      <w:r>
        <w:rPr>
          <w:rFonts w:ascii="Helvetica" w:hAnsi="Helvetica"/>
          <w:szCs w:val="24"/>
          <w:lang w:eastAsia="zh-TW"/>
        </w:rPr>
        <w:t>: Remove the text from 5.3.1 and intensify the red highlight on the left-most curve.</w:t>
      </w:r>
    </w:p>
    <w:p w14:paraId="603E21D7" w14:textId="59738FAE" w:rsidR="00C53893" w:rsidRPr="00F15A68" w:rsidRDefault="00F15A68" w:rsidP="004B243E">
      <w:pPr>
        <w:numPr>
          <w:ilvl w:val="1"/>
          <w:numId w:val="12"/>
        </w:numPr>
        <w:spacing w:before="240"/>
        <w:jc w:val="both"/>
        <w:outlineLvl w:val="0"/>
        <w:rPr>
          <w:rFonts w:ascii="Helvetica" w:hAnsi="Helvetica"/>
          <w:i/>
          <w:szCs w:val="24"/>
          <w:lang w:eastAsia="zh-TW"/>
        </w:rPr>
      </w:pPr>
      <w:r>
        <w:rPr>
          <w:rFonts w:ascii="Helvetica" w:hAnsi="Helvetica"/>
          <w:szCs w:val="24"/>
          <w:lang w:eastAsia="zh-TW"/>
        </w:rPr>
        <w:t>Nanothermite foams produced from these diluted solutions have greater mechanical strength, but expand less</w:t>
      </w:r>
      <w:r w:rsidR="0016539D">
        <w:rPr>
          <w:rFonts w:ascii="Helvetica" w:hAnsi="Helvetica"/>
          <w:szCs w:val="24"/>
          <w:lang w:eastAsia="zh-TW"/>
        </w:rPr>
        <w:t xml:space="preserve"> </w:t>
      </w:r>
      <w:r w:rsidR="0016539D">
        <w:rPr>
          <w:rFonts w:ascii="Helvetica" w:hAnsi="Helvetica"/>
          <w:b/>
          <w:szCs w:val="24"/>
          <w:lang w:eastAsia="zh-TW"/>
        </w:rPr>
        <w:t>[1-LM]</w:t>
      </w:r>
      <w:r>
        <w:rPr>
          <w:rFonts w:ascii="Helvetica" w:hAnsi="Helvetica"/>
          <w:szCs w:val="24"/>
          <w:lang w:eastAsia="zh-TW"/>
        </w:rPr>
        <w:t>. X-ray diffraction analysis reveals that these foams reveals that they contain crystalized aluminum, aluminum phosphate, and tungsten trioxide – although t</w:t>
      </w:r>
      <w:r w:rsidRPr="00F15A68">
        <w:rPr>
          <w:rFonts w:ascii="Helvetica" w:hAnsi="Helvetica"/>
          <w:szCs w:val="24"/>
          <w:lang w:eastAsia="zh-TW"/>
        </w:rPr>
        <w:t>ungsten trioxide does not chemically interact with the foaming reaction</w:t>
      </w:r>
      <w:r w:rsidR="0016539D">
        <w:rPr>
          <w:rFonts w:ascii="Helvetica" w:hAnsi="Helvetica"/>
          <w:szCs w:val="24"/>
          <w:lang w:eastAsia="zh-TW"/>
        </w:rPr>
        <w:t xml:space="preserve"> </w:t>
      </w:r>
      <w:r w:rsidR="0016539D">
        <w:rPr>
          <w:rFonts w:ascii="Helvetica" w:hAnsi="Helvetica"/>
          <w:b/>
          <w:szCs w:val="24"/>
          <w:lang w:eastAsia="zh-TW"/>
        </w:rPr>
        <w:t>[2-LM]</w:t>
      </w:r>
      <w:r w:rsidRPr="00F15A68">
        <w:rPr>
          <w:rFonts w:ascii="Helvetica" w:hAnsi="Helvetica"/>
          <w:szCs w:val="24"/>
          <w:lang w:eastAsia="zh-TW"/>
        </w:rPr>
        <w:t>.</w:t>
      </w:r>
    </w:p>
    <w:p w14:paraId="4AA52AF8" w14:textId="77777777" w:rsidR="00F15A68" w:rsidRPr="00F15A68" w:rsidRDefault="00F15A68" w:rsidP="00F15A68">
      <w:pPr>
        <w:numPr>
          <w:ilvl w:val="2"/>
          <w:numId w:val="12"/>
        </w:numPr>
        <w:spacing w:before="240"/>
        <w:jc w:val="both"/>
        <w:outlineLvl w:val="0"/>
        <w:rPr>
          <w:rFonts w:ascii="Helvetica" w:hAnsi="Helvetica"/>
          <w:i/>
          <w:szCs w:val="24"/>
          <w:lang w:eastAsia="zh-TW"/>
        </w:rPr>
      </w:pPr>
      <w:r w:rsidRPr="00C53893">
        <w:rPr>
          <w:rFonts w:ascii="Helvetica" w:hAnsi="Helvetica"/>
          <w:szCs w:val="24"/>
          <w:lang w:eastAsia="zh-TW"/>
        </w:rPr>
        <w:t xml:space="preserve">56479_Comet_Figure </w:t>
      </w:r>
      <w:r>
        <w:rPr>
          <w:rFonts w:ascii="Helvetica" w:hAnsi="Helvetica"/>
          <w:szCs w:val="24"/>
          <w:lang w:eastAsia="zh-TW"/>
        </w:rPr>
        <w:t>3</w:t>
      </w:r>
      <w:r w:rsidRPr="00C53893">
        <w:rPr>
          <w:rFonts w:ascii="Helvetica" w:hAnsi="Helvetica"/>
          <w:szCs w:val="24"/>
          <w:lang w:eastAsia="zh-TW"/>
        </w:rPr>
        <w:t>.tif</w:t>
      </w:r>
    </w:p>
    <w:p w14:paraId="3D6E3B38" w14:textId="77777777" w:rsidR="00F15A68" w:rsidRPr="00F15A68" w:rsidRDefault="00F15A68" w:rsidP="00F15A68">
      <w:pPr>
        <w:numPr>
          <w:ilvl w:val="2"/>
          <w:numId w:val="12"/>
        </w:numPr>
        <w:spacing w:before="240"/>
        <w:jc w:val="both"/>
        <w:outlineLvl w:val="0"/>
        <w:rPr>
          <w:rFonts w:ascii="Helvetica" w:hAnsi="Helvetica"/>
          <w:i/>
          <w:sz w:val="22"/>
          <w:lang w:eastAsia="zh-TW"/>
        </w:rPr>
      </w:pPr>
      <w:r w:rsidRPr="00C53893">
        <w:rPr>
          <w:rFonts w:ascii="Helvetica" w:hAnsi="Helvetica"/>
          <w:szCs w:val="24"/>
          <w:lang w:eastAsia="zh-TW"/>
        </w:rPr>
        <w:t xml:space="preserve">56479_Comet_Figure </w:t>
      </w:r>
      <w:r>
        <w:rPr>
          <w:rFonts w:ascii="Helvetica" w:hAnsi="Helvetica"/>
          <w:szCs w:val="24"/>
          <w:lang w:eastAsia="zh-TW"/>
        </w:rPr>
        <w:t>3</w:t>
      </w:r>
      <w:r w:rsidRPr="00C53893">
        <w:rPr>
          <w:rFonts w:ascii="Helvetica" w:hAnsi="Helvetica"/>
          <w:szCs w:val="24"/>
          <w:lang w:eastAsia="zh-TW"/>
        </w:rPr>
        <w:t>.tif</w:t>
      </w:r>
      <w:r>
        <w:rPr>
          <w:rFonts w:ascii="Helvetica" w:hAnsi="Helvetica"/>
          <w:szCs w:val="24"/>
          <w:lang w:eastAsia="zh-TW"/>
        </w:rPr>
        <w:t xml:space="preserve">: </w:t>
      </w:r>
      <w:r w:rsidRPr="00A1657E">
        <w:rPr>
          <w:rFonts w:ascii="Helvetica" w:hAnsi="Helvetica"/>
          <w:szCs w:val="24"/>
          <w:lang w:eastAsia="zh-TW"/>
        </w:rPr>
        <w:t>Highlight the peaks and the legend text for crystalized aluminum (designated with a plus sign) in one color during “...</w:t>
      </w:r>
      <w:r>
        <w:rPr>
          <w:rFonts w:ascii="Helvetica" w:hAnsi="Helvetica"/>
          <w:szCs w:val="24"/>
          <w:lang w:eastAsia="zh-TW"/>
        </w:rPr>
        <w:t>crystalized aluminum, aluminum phosphate, and tungsten trioxide – although t</w:t>
      </w:r>
      <w:r w:rsidRPr="00F15A68">
        <w:rPr>
          <w:rFonts w:ascii="Helvetica" w:hAnsi="Helvetica"/>
          <w:szCs w:val="24"/>
          <w:lang w:eastAsia="zh-TW"/>
        </w:rPr>
        <w:t>ungsten trioxide does not chemically interact with the foaming reaction</w:t>
      </w:r>
      <w:r w:rsidRPr="00A1657E">
        <w:rPr>
          <w:rFonts w:ascii="Helvetica" w:hAnsi="Helvetica" w:cs="Arial"/>
          <w:szCs w:val="24"/>
        </w:rPr>
        <w:t xml:space="preserve">.” Highlight the peaks and the legend text for aluminum phosphate (designated with a star) in a </w:t>
      </w:r>
      <w:r>
        <w:rPr>
          <w:rFonts w:ascii="Helvetica" w:hAnsi="Helvetica" w:cs="Arial"/>
          <w:szCs w:val="24"/>
        </w:rPr>
        <w:t>second</w:t>
      </w:r>
      <w:r w:rsidRPr="00A1657E">
        <w:rPr>
          <w:rFonts w:ascii="Helvetica" w:hAnsi="Helvetica" w:cs="Arial"/>
          <w:szCs w:val="24"/>
        </w:rPr>
        <w:t xml:space="preserve"> color during “…</w:t>
      </w:r>
      <w:r>
        <w:rPr>
          <w:rFonts w:ascii="Helvetica" w:hAnsi="Helvetica"/>
          <w:szCs w:val="24"/>
          <w:lang w:eastAsia="zh-TW"/>
        </w:rPr>
        <w:t>aluminum phosphate, and tungsten trioxide – although t</w:t>
      </w:r>
      <w:r w:rsidRPr="00F15A68">
        <w:rPr>
          <w:rFonts w:ascii="Helvetica" w:hAnsi="Helvetica"/>
          <w:szCs w:val="24"/>
          <w:lang w:eastAsia="zh-TW"/>
        </w:rPr>
        <w:t>ungsten trioxide does not chemically interact with the foaming reaction</w:t>
      </w:r>
      <w:r w:rsidRPr="00A1657E">
        <w:rPr>
          <w:rFonts w:ascii="Helvetica" w:hAnsi="Helvetica" w:cs="Arial"/>
          <w:szCs w:val="24"/>
        </w:rPr>
        <w:t>.</w:t>
      </w:r>
      <w:r>
        <w:rPr>
          <w:rFonts w:ascii="Helvetica" w:hAnsi="Helvetica" w:cs="Arial"/>
          <w:szCs w:val="24"/>
        </w:rPr>
        <w:t xml:space="preserve">” Highlight the peaks and legend text for </w:t>
      </w:r>
      <w:r>
        <w:rPr>
          <w:rFonts w:ascii="Helvetica" w:hAnsi="Helvetica"/>
          <w:szCs w:val="24"/>
          <w:lang w:eastAsia="zh-TW"/>
        </w:rPr>
        <w:t>tungsten trioxide in a third color during “…tungsten trioxide – although t</w:t>
      </w:r>
      <w:r w:rsidRPr="00F15A68">
        <w:rPr>
          <w:rFonts w:ascii="Helvetica" w:hAnsi="Helvetica"/>
          <w:szCs w:val="24"/>
          <w:lang w:eastAsia="zh-TW"/>
        </w:rPr>
        <w:t>ungsten trioxide does not chemically interact with the foaming reaction</w:t>
      </w:r>
      <w:r>
        <w:rPr>
          <w:rFonts w:ascii="Helvetica" w:hAnsi="Helvetica"/>
          <w:szCs w:val="24"/>
          <w:lang w:eastAsia="zh-TW"/>
        </w:rPr>
        <w:t>.”</w:t>
      </w:r>
    </w:p>
    <w:p w14:paraId="48E2A5FD" w14:textId="77777777" w:rsidR="004B243E" w:rsidRPr="00E24898" w:rsidDel="00F6684B" w:rsidRDefault="004B243E" w:rsidP="004B243E">
      <w:pPr>
        <w:spacing w:before="240"/>
        <w:ind w:left="1080"/>
        <w:jc w:val="both"/>
        <w:outlineLvl w:val="0"/>
        <w:rPr>
          <w:rFonts w:ascii="Helvetica" w:hAnsi="Helvetica"/>
          <w:i/>
          <w:sz w:val="22"/>
          <w:lang w:eastAsia="zh-TW"/>
        </w:rPr>
      </w:pPr>
    </w:p>
    <w:p w14:paraId="08B35BD0"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3D727C0" w14:textId="77777777" w:rsidR="00CE10F2" w:rsidRPr="00AA132F" w:rsidRDefault="00CE10F2" w:rsidP="00CE10F2">
      <w:pPr>
        <w:ind w:left="360"/>
        <w:jc w:val="both"/>
        <w:rPr>
          <w:rFonts w:ascii="Helvetica" w:hAnsi="Helvetica"/>
          <w:b/>
          <w:szCs w:val="24"/>
        </w:rPr>
      </w:pPr>
    </w:p>
    <w:p w14:paraId="3A4D2345" w14:textId="75BF28D0" w:rsidR="00CE10F2" w:rsidRPr="00B724A8" w:rsidRDefault="0068585A" w:rsidP="00F657E0">
      <w:pPr>
        <w:numPr>
          <w:ilvl w:val="1"/>
          <w:numId w:val="12"/>
        </w:numPr>
        <w:spacing w:before="240"/>
        <w:jc w:val="both"/>
        <w:outlineLvl w:val="0"/>
        <w:rPr>
          <w:rFonts w:ascii="Helvetica" w:hAnsi="Helvetica" w:cs="Arial"/>
          <w:szCs w:val="24"/>
        </w:rPr>
      </w:pPr>
      <w:r w:rsidRPr="00B724A8">
        <w:rPr>
          <w:rFonts w:ascii="Helvetica" w:hAnsi="Helvetica" w:cs="Arial"/>
          <w:szCs w:val="24"/>
          <w:u w:val="single"/>
        </w:rPr>
        <w:t>Marc Comet</w:t>
      </w:r>
      <w:r w:rsidR="00472752" w:rsidRPr="00B724A8">
        <w:rPr>
          <w:rFonts w:ascii="Helvetica" w:hAnsi="Helvetica" w:cs="Arial"/>
          <w:szCs w:val="24"/>
        </w:rPr>
        <w:t xml:space="preserve">: </w:t>
      </w:r>
      <w:r w:rsidR="00CE10F2" w:rsidRPr="00B724A8">
        <w:rPr>
          <w:rFonts w:ascii="Helvetica" w:hAnsi="Helvetica" w:cs="Arial"/>
          <w:szCs w:val="24"/>
        </w:rPr>
        <w:t>While attempting this procedure</w:t>
      </w:r>
      <w:r w:rsidRPr="00B724A8">
        <w:rPr>
          <w:rFonts w:ascii="Helvetica" w:hAnsi="Helvetica" w:cs="Arial"/>
          <w:szCs w:val="24"/>
        </w:rPr>
        <w:t>, it’s important to remember that aluminophosphate and nanothermite foams are energetic materials which burn violently when they are ignited</w:t>
      </w:r>
      <w:r w:rsidR="00CE10F2" w:rsidRPr="00B724A8">
        <w:rPr>
          <w:rFonts w:ascii="Helvetica" w:hAnsi="Helvetica" w:cs="Arial"/>
          <w:szCs w:val="24"/>
        </w:rPr>
        <w:t>.</w:t>
      </w:r>
    </w:p>
    <w:p w14:paraId="3B7C716F" w14:textId="7674FB24" w:rsidR="00CE10F2" w:rsidRPr="00B724A8" w:rsidRDefault="00F2740D" w:rsidP="00126973">
      <w:pPr>
        <w:numPr>
          <w:ilvl w:val="1"/>
          <w:numId w:val="12"/>
        </w:numPr>
        <w:spacing w:before="240"/>
        <w:jc w:val="both"/>
        <w:outlineLvl w:val="0"/>
        <w:rPr>
          <w:rFonts w:ascii="Helvetica" w:hAnsi="Helvetica" w:cs="Arial"/>
          <w:szCs w:val="24"/>
        </w:rPr>
      </w:pPr>
      <w:r w:rsidRPr="00B724A8">
        <w:rPr>
          <w:rFonts w:ascii="Helvetica" w:hAnsi="Helvetica" w:cs="Arial"/>
          <w:szCs w:val="24"/>
          <w:u w:val="single"/>
        </w:rPr>
        <w:t>Cédric Martin</w:t>
      </w:r>
      <w:r w:rsidR="00472752" w:rsidRPr="00B724A8">
        <w:rPr>
          <w:rFonts w:ascii="Helvetica" w:hAnsi="Helvetica" w:cs="Arial"/>
          <w:szCs w:val="24"/>
        </w:rPr>
        <w:t xml:space="preserve">: </w:t>
      </w:r>
      <w:r w:rsidR="00CE10F2" w:rsidRPr="00B724A8">
        <w:rPr>
          <w:rFonts w:ascii="Helvetica" w:hAnsi="Helvetica" w:cs="Arial"/>
          <w:szCs w:val="24"/>
        </w:rPr>
        <w:t xml:space="preserve">After its development, this technique paved the way for researchers in the field of </w:t>
      </w:r>
      <w:r w:rsidR="0068585A" w:rsidRPr="00B724A8">
        <w:rPr>
          <w:rFonts w:ascii="Helvetica" w:hAnsi="Helvetica" w:cs="Arial"/>
          <w:szCs w:val="24"/>
        </w:rPr>
        <w:t>energetic materials</w:t>
      </w:r>
      <w:r w:rsidR="00CE10F2" w:rsidRPr="00B724A8">
        <w:rPr>
          <w:rFonts w:ascii="Helvetica" w:hAnsi="Helvetica" w:cs="Arial"/>
          <w:szCs w:val="24"/>
        </w:rPr>
        <w:t xml:space="preserve"> to explore </w:t>
      </w:r>
      <w:r w:rsidR="0068585A" w:rsidRPr="00B724A8">
        <w:rPr>
          <w:rFonts w:ascii="Helvetica" w:hAnsi="Helvetica" w:cs="Arial"/>
          <w:szCs w:val="24"/>
        </w:rPr>
        <w:t>the integration</w:t>
      </w:r>
      <w:r w:rsidR="0068585A" w:rsidRPr="00B724A8">
        <w:rPr>
          <w:rFonts w:ascii="Helvetica" w:hAnsi="Helvetica"/>
        </w:rPr>
        <w:t xml:space="preserve"> of </w:t>
      </w:r>
      <w:r w:rsidR="0068585A" w:rsidRPr="00B724A8">
        <w:rPr>
          <w:rFonts w:ascii="Helvetica" w:hAnsi="Helvetica" w:cs="Arial"/>
          <w:szCs w:val="24"/>
        </w:rPr>
        <w:t>nanothermites</w:t>
      </w:r>
      <w:r w:rsidR="000D2C59" w:rsidRPr="00B724A8">
        <w:rPr>
          <w:rFonts w:ascii="Helvetica" w:hAnsi="Helvetica" w:cs="Arial"/>
          <w:szCs w:val="24"/>
        </w:rPr>
        <w:t xml:space="preserve"> in</w:t>
      </w:r>
      <w:r w:rsidR="000D2C59" w:rsidRPr="00B724A8">
        <w:rPr>
          <w:rFonts w:ascii="Helvetica" w:hAnsi="Helvetica"/>
        </w:rPr>
        <w:t xml:space="preserve"> </w:t>
      </w:r>
      <w:r w:rsidR="0068585A" w:rsidRPr="00B724A8">
        <w:rPr>
          <w:rFonts w:ascii="Helvetica" w:hAnsi="Helvetica" w:cs="Arial"/>
          <w:szCs w:val="24"/>
        </w:rPr>
        <w:t>pyrotechnic systems.</w:t>
      </w:r>
    </w:p>
    <w:p w14:paraId="38E29B77" w14:textId="745E8F19" w:rsidR="00CE10F2" w:rsidRPr="00B724A8" w:rsidRDefault="00D01B32" w:rsidP="00126973">
      <w:pPr>
        <w:numPr>
          <w:ilvl w:val="1"/>
          <w:numId w:val="12"/>
        </w:numPr>
        <w:spacing w:before="240"/>
        <w:jc w:val="both"/>
        <w:outlineLvl w:val="0"/>
        <w:rPr>
          <w:rFonts w:ascii="Helvetica" w:hAnsi="Helvetica" w:cs="Arial"/>
          <w:szCs w:val="24"/>
        </w:rPr>
      </w:pPr>
      <w:r w:rsidRPr="00B724A8">
        <w:rPr>
          <w:rFonts w:ascii="Helvetica" w:hAnsi="Helvetica" w:cs="Arial"/>
          <w:szCs w:val="24"/>
          <w:u w:val="single"/>
        </w:rPr>
        <w:t>Marc Comet</w:t>
      </w:r>
      <w:r w:rsidR="00472752" w:rsidRPr="00B724A8">
        <w:rPr>
          <w:rFonts w:ascii="Helvetica" w:hAnsi="Helvetica" w:cs="Arial"/>
          <w:szCs w:val="24"/>
        </w:rPr>
        <w:t xml:space="preserve">: </w:t>
      </w:r>
      <w:r w:rsidR="00CE10F2" w:rsidRPr="00B724A8">
        <w:rPr>
          <w:rFonts w:ascii="Helvetica" w:hAnsi="Helvetica" w:cs="Arial"/>
          <w:szCs w:val="24"/>
        </w:rPr>
        <w:t xml:space="preserve">Don't forget that working with </w:t>
      </w:r>
      <w:r w:rsidR="00786CFD" w:rsidRPr="00B724A8">
        <w:rPr>
          <w:rFonts w:ascii="Helvetica" w:hAnsi="Helvetica" w:cs="Arial"/>
          <w:szCs w:val="24"/>
        </w:rPr>
        <w:t>energetic nanomaterials</w:t>
      </w:r>
      <w:r w:rsidR="00CE10F2" w:rsidRPr="00B724A8">
        <w:rPr>
          <w:rFonts w:ascii="Helvetica" w:hAnsi="Helvetica" w:cs="Arial"/>
          <w:szCs w:val="24"/>
        </w:rPr>
        <w:t xml:space="preserve"> can be extremely hazardous and precautions such as </w:t>
      </w:r>
      <w:r w:rsidR="00786CFD" w:rsidRPr="00B724A8">
        <w:rPr>
          <w:rFonts w:ascii="Helvetica" w:hAnsi="Helvetica" w:cs="Arial"/>
          <w:szCs w:val="24"/>
        </w:rPr>
        <w:t xml:space="preserve">wearing </w:t>
      </w:r>
      <w:r w:rsidR="00F2740D" w:rsidRPr="00B724A8">
        <w:rPr>
          <w:rFonts w:ascii="Helvetica" w:hAnsi="Helvetica" w:cs="Arial"/>
          <w:szCs w:val="24"/>
        </w:rPr>
        <w:t xml:space="preserve">appropriate protections and operating in pyrotechnic installations </w:t>
      </w:r>
      <w:r w:rsidR="00CE10F2" w:rsidRPr="00B724A8">
        <w:rPr>
          <w:rFonts w:ascii="Helvetica" w:hAnsi="Helvetica" w:cs="Arial"/>
          <w:szCs w:val="24"/>
        </w:rPr>
        <w:t>should always be taken whi</w:t>
      </w:r>
      <w:r w:rsidR="00F2740D" w:rsidRPr="00B724A8">
        <w:rPr>
          <w:rFonts w:ascii="Helvetica" w:hAnsi="Helvetica" w:cs="Arial"/>
          <w:szCs w:val="24"/>
        </w:rPr>
        <w:t xml:space="preserve">le performing this procedure. </w:t>
      </w:r>
    </w:p>
    <w:p w14:paraId="1C566390" w14:textId="6AA4B80D" w:rsidR="00CE10F2" w:rsidRPr="00E24898" w:rsidRDefault="00CE10F2" w:rsidP="00CE10F2">
      <w:pPr>
        <w:jc w:val="both"/>
        <w:rPr>
          <w:rFonts w:ascii="Helvetica" w:hAnsi="Helvetica"/>
          <w:i/>
          <w:sz w:val="22"/>
        </w:rPr>
      </w:pPr>
    </w:p>
    <w:p w14:paraId="39364070" w14:textId="77777777" w:rsidR="00CE10F2" w:rsidRPr="00E24898" w:rsidRDefault="00CE10F2">
      <w:pPr>
        <w:pStyle w:val="BodyText"/>
        <w:rPr>
          <w:rFonts w:ascii="Helvetica" w:hAnsi="Helvetica"/>
          <w:i w:val="0"/>
          <w:sz w:val="22"/>
        </w:rPr>
      </w:pPr>
    </w:p>
    <w:p w14:paraId="7152DA3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28A1513" w14:textId="77777777" w:rsidR="00CE10F2" w:rsidRPr="00E24898" w:rsidRDefault="00CE10F2" w:rsidP="00CE10F2">
      <w:pPr>
        <w:pStyle w:val="BodyText"/>
        <w:outlineLvl w:val="0"/>
        <w:rPr>
          <w:rFonts w:ascii="Helvetica" w:hAnsi="Helvetica"/>
          <w:b/>
          <w:i w:val="0"/>
          <w:sz w:val="22"/>
          <w:u w:val="single"/>
        </w:rPr>
      </w:pPr>
    </w:p>
    <w:p w14:paraId="56572A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8F639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0C97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32A1D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1BD5D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BEB3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270956EC" w14:textId="77777777" w:rsidR="00CE10F2" w:rsidRPr="00E24898" w:rsidRDefault="00CE10F2">
      <w:pPr>
        <w:pStyle w:val="BodyText"/>
        <w:rPr>
          <w:rFonts w:ascii="Helvetica" w:hAnsi="Helvetica"/>
          <w:i w:val="0"/>
          <w:sz w:val="22"/>
        </w:rPr>
      </w:pPr>
    </w:p>
    <w:p w14:paraId="2C58670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675B32A" w14:textId="77777777" w:rsidR="00CE10F2" w:rsidRPr="00E24898" w:rsidRDefault="00CE10F2">
      <w:pPr>
        <w:pStyle w:val="BodyText"/>
        <w:rPr>
          <w:rFonts w:ascii="Helvetica" w:hAnsi="Helvetica"/>
          <w:i w:val="0"/>
          <w:sz w:val="22"/>
        </w:rPr>
      </w:pPr>
    </w:p>
    <w:p w14:paraId="7C672580" w14:textId="77777777" w:rsidR="00CE10F2" w:rsidRPr="00E24898" w:rsidRDefault="00CE10F2">
      <w:pPr>
        <w:pStyle w:val="BodyText"/>
        <w:rPr>
          <w:rFonts w:ascii="Helvetica" w:hAnsi="Helvetica"/>
          <w:b/>
          <w:i w:val="0"/>
          <w:sz w:val="22"/>
        </w:rPr>
      </w:pPr>
    </w:p>
    <w:p w14:paraId="1C16982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9D73B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109CDF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03029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B1C4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8D747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5EB97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A0E1A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11C4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6BB4F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D82312"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D75F9" w14:textId="77777777" w:rsidR="00B41861" w:rsidRDefault="00B41861">
      <w:r>
        <w:separator/>
      </w:r>
    </w:p>
  </w:endnote>
  <w:endnote w:type="continuationSeparator" w:id="0">
    <w:p w14:paraId="37AD11E6" w14:textId="77777777" w:rsidR="00B41861" w:rsidRDefault="00B41861">
      <w:r>
        <w:continuationSeparator/>
      </w:r>
    </w:p>
  </w:endnote>
  <w:endnote w:type="continuationNotice" w:id="1">
    <w:p w14:paraId="0003573F" w14:textId="77777777" w:rsidR="00B41861" w:rsidRDefault="00B41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64135" w14:textId="77777777" w:rsidR="00B41861" w:rsidRDefault="00B41861" w:rsidP="00CE10F2">
    <w:pPr>
      <w:pStyle w:val="Footer"/>
      <w:jc w:val="center"/>
    </w:pPr>
    <w:r>
      <w:sym w:font="Symbol" w:char="F0D3"/>
    </w:r>
    <w:r>
      <w:t xml:space="preserve"> 2017, Journal of Visualized Experiments</w:t>
    </w:r>
  </w:p>
  <w:p w14:paraId="10C055AA" w14:textId="77777777" w:rsidR="00B41861" w:rsidRDefault="00B4186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9616C" w14:textId="77777777" w:rsidR="00B41861" w:rsidRDefault="00B41861">
      <w:r>
        <w:separator/>
      </w:r>
    </w:p>
  </w:footnote>
  <w:footnote w:type="continuationSeparator" w:id="0">
    <w:p w14:paraId="054C54A4" w14:textId="77777777" w:rsidR="00B41861" w:rsidRDefault="00B41861">
      <w:r>
        <w:continuationSeparator/>
      </w:r>
    </w:p>
  </w:footnote>
  <w:footnote w:type="continuationNotice" w:id="1">
    <w:p w14:paraId="625A5026" w14:textId="77777777" w:rsidR="00B41861" w:rsidRDefault="00B4186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82B" w14:textId="77777777" w:rsidR="00B41861" w:rsidRDefault="00B418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AD2AAA0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7870F20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0DE6692"/>
    <w:multiLevelType w:val="multilevel"/>
    <w:tmpl w:val="868E8948"/>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
  <w:rsids>
    <w:rsidRoot w:val="002C6159"/>
    <w:rsid w:val="00003C8B"/>
    <w:rsid w:val="0001266D"/>
    <w:rsid w:val="00013862"/>
    <w:rsid w:val="00014033"/>
    <w:rsid w:val="00023E22"/>
    <w:rsid w:val="000421AB"/>
    <w:rsid w:val="00043807"/>
    <w:rsid w:val="00044472"/>
    <w:rsid w:val="00074929"/>
    <w:rsid w:val="00090BAC"/>
    <w:rsid w:val="000960DF"/>
    <w:rsid w:val="000B0B1A"/>
    <w:rsid w:val="000B3461"/>
    <w:rsid w:val="000B4E9A"/>
    <w:rsid w:val="000D17E8"/>
    <w:rsid w:val="000D2C59"/>
    <w:rsid w:val="000E4FB5"/>
    <w:rsid w:val="001115D1"/>
    <w:rsid w:val="00125924"/>
    <w:rsid w:val="00126973"/>
    <w:rsid w:val="00127EFC"/>
    <w:rsid w:val="001454B9"/>
    <w:rsid w:val="00162D51"/>
    <w:rsid w:val="0016539D"/>
    <w:rsid w:val="001819E3"/>
    <w:rsid w:val="00191A77"/>
    <w:rsid w:val="001C7BBC"/>
    <w:rsid w:val="001E52A3"/>
    <w:rsid w:val="001F0890"/>
    <w:rsid w:val="00211D7F"/>
    <w:rsid w:val="002209F5"/>
    <w:rsid w:val="0023584C"/>
    <w:rsid w:val="002418A9"/>
    <w:rsid w:val="0025310D"/>
    <w:rsid w:val="00253506"/>
    <w:rsid w:val="002544F1"/>
    <w:rsid w:val="00265C44"/>
    <w:rsid w:val="00283E3E"/>
    <w:rsid w:val="00293A60"/>
    <w:rsid w:val="002B26D4"/>
    <w:rsid w:val="002B55D9"/>
    <w:rsid w:val="002C04D3"/>
    <w:rsid w:val="002C6159"/>
    <w:rsid w:val="002E7521"/>
    <w:rsid w:val="002F3829"/>
    <w:rsid w:val="002F71DD"/>
    <w:rsid w:val="00305187"/>
    <w:rsid w:val="00322C71"/>
    <w:rsid w:val="00342D7B"/>
    <w:rsid w:val="00394B62"/>
    <w:rsid w:val="003A0C1A"/>
    <w:rsid w:val="003D0847"/>
    <w:rsid w:val="003E2BC9"/>
    <w:rsid w:val="00460C91"/>
    <w:rsid w:val="0047190D"/>
    <w:rsid w:val="00472752"/>
    <w:rsid w:val="0047306D"/>
    <w:rsid w:val="004A67A4"/>
    <w:rsid w:val="004B243E"/>
    <w:rsid w:val="004C2DAD"/>
    <w:rsid w:val="004C5AF4"/>
    <w:rsid w:val="004C7F29"/>
    <w:rsid w:val="004F664D"/>
    <w:rsid w:val="00513853"/>
    <w:rsid w:val="005214C1"/>
    <w:rsid w:val="00530DD9"/>
    <w:rsid w:val="005320E4"/>
    <w:rsid w:val="0054584F"/>
    <w:rsid w:val="00557116"/>
    <w:rsid w:val="0056391A"/>
    <w:rsid w:val="00565757"/>
    <w:rsid w:val="00572ADD"/>
    <w:rsid w:val="00574D78"/>
    <w:rsid w:val="00586E0D"/>
    <w:rsid w:val="005A09D8"/>
    <w:rsid w:val="005A1F5E"/>
    <w:rsid w:val="005A3F8F"/>
    <w:rsid w:val="005B22E1"/>
    <w:rsid w:val="005B6859"/>
    <w:rsid w:val="005C1628"/>
    <w:rsid w:val="005C4C90"/>
    <w:rsid w:val="005D68E8"/>
    <w:rsid w:val="005D783F"/>
    <w:rsid w:val="006011DC"/>
    <w:rsid w:val="006039DB"/>
    <w:rsid w:val="0061659C"/>
    <w:rsid w:val="006346FE"/>
    <w:rsid w:val="00645B93"/>
    <w:rsid w:val="00654735"/>
    <w:rsid w:val="006556DE"/>
    <w:rsid w:val="00673BDB"/>
    <w:rsid w:val="0068585A"/>
    <w:rsid w:val="0069665E"/>
    <w:rsid w:val="006B0467"/>
    <w:rsid w:val="006C08AE"/>
    <w:rsid w:val="006C0E87"/>
    <w:rsid w:val="006E701C"/>
    <w:rsid w:val="007035AA"/>
    <w:rsid w:val="0070398A"/>
    <w:rsid w:val="00724E3B"/>
    <w:rsid w:val="007548F3"/>
    <w:rsid w:val="00755E2D"/>
    <w:rsid w:val="00782F87"/>
    <w:rsid w:val="00786CFD"/>
    <w:rsid w:val="00793060"/>
    <w:rsid w:val="007B636A"/>
    <w:rsid w:val="007B6594"/>
    <w:rsid w:val="00804C75"/>
    <w:rsid w:val="00807172"/>
    <w:rsid w:val="00832FA5"/>
    <w:rsid w:val="00833CCB"/>
    <w:rsid w:val="008373A7"/>
    <w:rsid w:val="00851B3E"/>
    <w:rsid w:val="008B37F5"/>
    <w:rsid w:val="008D2A6A"/>
    <w:rsid w:val="008F7754"/>
    <w:rsid w:val="00920694"/>
    <w:rsid w:val="00934C8F"/>
    <w:rsid w:val="00941F06"/>
    <w:rsid w:val="00951A8E"/>
    <w:rsid w:val="00953044"/>
    <w:rsid w:val="00954870"/>
    <w:rsid w:val="009625B1"/>
    <w:rsid w:val="009742DD"/>
    <w:rsid w:val="009A3CBD"/>
    <w:rsid w:val="009B399B"/>
    <w:rsid w:val="009B7E0A"/>
    <w:rsid w:val="009C2062"/>
    <w:rsid w:val="009F356C"/>
    <w:rsid w:val="00A1657E"/>
    <w:rsid w:val="00A16B27"/>
    <w:rsid w:val="00A218EC"/>
    <w:rsid w:val="00A3138F"/>
    <w:rsid w:val="00A77CF6"/>
    <w:rsid w:val="00A91283"/>
    <w:rsid w:val="00A92FE3"/>
    <w:rsid w:val="00A944C2"/>
    <w:rsid w:val="00AA132F"/>
    <w:rsid w:val="00AA608B"/>
    <w:rsid w:val="00AB72A5"/>
    <w:rsid w:val="00AF5C76"/>
    <w:rsid w:val="00B2251A"/>
    <w:rsid w:val="00B265BA"/>
    <w:rsid w:val="00B340A8"/>
    <w:rsid w:val="00B40E12"/>
    <w:rsid w:val="00B41861"/>
    <w:rsid w:val="00B435B8"/>
    <w:rsid w:val="00B4499C"/>
    <w:rsid w:val="00B47989"/>
    <w:rsid w:val="00B653B7"/>
    <w:rsid w:val="00B7238D"/>
    <w:rsid w:val="00B724A8"/>
    <w:rsid w:val="00B7250F"/>
    <w:rsid w:val="00B75CC7"/>
    <w:rsid w:val="00B83A7B"/>
    <w:rsid w:val="00BA42AA"/>
    <w:rsid w:val="00BF3313"/>
    <w:rsid w:val="00C50CA1"/>
    <w:rsid w:val="00C53893"/>
    <w:rsid w:val="00C602B2"/>
    <w:rsid w:val="00C7374B"/>
    <w:rsid w:val="00C97B11"/>
    <w:rsid w:val="00CB039A"/>
    <w:rsid w:val="00CC0C58"/>
    <w:rsid w:val="00CC29BF"/>
    <w:rsid w:val="00CC62A8"/>
    <w:rsid w:val="00CD7F92"/>
    <w:rsid w:val="00CE10F2"/>
    <w:rsid w:val="00CF22F6"/>
    <w:rsid w:val="00CF6830"/>
    <w:rsid w:val="00D01B32"/>
    <w:rsid w:val="00D05759"/>
    <w:rsid w:val="00D068E4"/>
    <w:rsid w:val="00D10F00"/>
    <w:rsid w:val="00D11FDE"/>
    <w:rsid w:val="00D150D8"/>
    <w:rsid w:val="00D2730E"/>
    <w:rsid w:val="00D300CE"/>
    <w:rsid w:val="00DA117F"/>
    <w:rsid w:val="00DA17FB"/>
    <w:rsid w:val="00DB3351"/>
    <w:rsid w:val="00DB79B0"/>
    <w:rsid w:val="00DB7EBA"/>
    <w:rsid w:val="00DD2CF9"/>
    <w:rsid w:val="00DE2882"/>
    <w:rsid w:val="00DE3646"/>
    <w:rsid w:val="00DF0052"/>
    <w:rsid w:val="00E24673"/>
    <w:rsid w:val="00E24898"/>
    <w:rsid w:val="00E355EE"/>
    <w:rsid w:val="00E87A49"/>
    <w:rsid w:val="00EA20E5"/>
    <w:rsid w:val="00EA60D4"/>
    <w:rsid w:val="00EA72D8"/>
    <w:rsid w:val="00EE4460"/>
    <w:rsid w:val="00F0293A"/>
    <w:rsid w:val="00F04E9E"/>
    <w:rsid w:val="00F10FAD"/>
    <w:rsid w:val="00F146E3"/>
    <w:rsid w:val="00F15A68"/>
    <w:rsid w:val="00F2740D"/>
    <w:rsid w:val="00F35094"/>
    <w:rsid w:val="00F4578E"/>
    <w:rsid w:val="00F52A47"/>
    <w:rsid w:val="00F60B45"/>
    <w:rsid w:val="00F657E0"/>
    <w:rsid w:val="00F95E8D"/>
    <w:rsid w:val="00FA0848"/>
    <w:rsid w:val="00FA7D51"/>
    <w:rsid w:val="00FB6F33"/>
    <w:rsid w:val="00FD1497"/>
    <w:rsid w:val="00FD76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BA42AA"/>
    <w:pPr>
      <w:keepNext/>
      <w:outlineLvl w:val="0"/>
    </w:pPr>
    <w:rPr>
      <w:b/>
      <w:sz w:val="32"/>
    </w:rPr>
  </w:style>
  <w:style w:type="paragraph" w:styleId="Heading2">
    <w:name w:val="heading 2"/>
    <w:basedOn w:val="Normal"/>
    <w:next w:val="Normal"/>
    <w:qFormat/>
    <w:rsid w:val="00BA42A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42AA"/>
    <w:rPr>
      <w:i/>
    </w:rPr>
  </w:style>
  <w:style w:type="paragraph" w:styleId="BodyTextIndent">
    <w:name w:val="Body Text Indent"/>
    <w:basedOn w:val="Normal"/>
    <w:rsid w:val="00BA42AA"/>
    <w:pPr>
      <w:ind w:left="360"/>
      <w:jc w:val="both"/>
    </w:pPr>
  </w:style>
  <w:style w:type="paragraph" w:styleId="BodyTextIndent2">
    <w:name w:val="Body Text Indent 2"/>
    <w:basedOn w:val="Normal"/>
    <w:rsid w:val="00BA42AA"/>
    <w:pPr>
      <w:ind w:left="720"/>
      <w:jc w:val="both"/>
    </w:pPr>
  </w:style>
  <w:style w:type="paragraph" w:styleId="Header">
    <w:name w:val="header"/>
    <w:basedOn w:val="Normal"/>
    <w:rsid w:val="00BA42AA"/>
    <w:pPr>
      <w:tabs>
        <w:tab w:val="center" w:pos="4320"/>
        <w:tab w:val="right" w:pos="8640"/>
      </w:tabs>
    </w:pPr>
  </w:style>
  <w:style w:type="paragraph" w:styleId="BodyText2">
    <w:name w:val="Body Text 2"/>
    <w:basedOn w:val="Normal"/>
    <w:rsid w:val="00BA42A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rsid w:val="00BA42AA"/>
    <w:pPr>
      <w:keepNext/>
      <w:outlineLvl w:val="0"/>
    </w:pPr>
    <w:rPr>
      <w:b/>
      <w:sz w:val="32"/>
    </w:rPr>
  </w:style>
  <w:style w:type="paragraph" w:styleId="Heading2">
    <w:name w:val="heading 2"/>
    <w:basedOn w:val="Normal"/>
    <w:next w:val="Normal"/>
    <w:qFormat/>
    <w:rsid w:val="00BA42A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42AA"/>
    <w:rPr>
      <w:i/>
    </w:rPr>
  </w:style>
  <w:style w:type="paragraph" w:styleId="BodyTextIndent">
    <w:name w:val="Body Text Indent"/>
    <w:basedOn w:val="Normal"/>
    <w:rsid w:val="00BA42AA"/>
    <w:pPr>
      <w:ind w:left="360"/>
      <w:jc w:val="both"/>
    </w:pPr>
  </w:style>
  <w:style w:type="paragraph" w:styleId="BodyTextIndent2">
    <w:name w:val="Body Text Indent 2"/>
    <w:basedOn w:val="Normal"/>
    <w:rsid w:val="00BA42AA"/>
    <w:pPr>
      <w:ind w:left="720"/>
      <w:jc w:val="both"/>
    </w:pPr>
  </w:style>
  <w:style w:type="paragraph" w:styleId="Header">
    <w:name w:val="header"/>
    <w:basedOn w:val="Normal"/>
    <w:rsid w:val="00BA42AA"/>
    <w:pPr>
      <w:tabs>
        <w:tab w:val="center" w:pos="4320"/>
        <w:tab w:val="right" w:pos="8640"/>
      </w:tabs>
    </w:pPr>
  </w:style>
  <w:style w:type="paragraph" w:styleId="BodyText2">
    <w:name w:val="Body Text 2"/>
    <w:basedOn w:val="Normal"/>
    <w:rsid w:val="00BA42A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121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2832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64654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72301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D864-5069-604E-9CDE-10A88A40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2364</Words>
  <Characters>13477</Characters>
  <Application>Microsoft Macintosh Word</Application>
  <DocSecurity>0</DocSecurity>
  <Lines>112</Lines>
  <Paragraphs>31</Paragraphs>
  <ScaleCrop>false</ScaleCrop>
  <HeadingPairs>
    <vt:vector size="6" baseType="variant">
      <vt:variant>
        <vt:lpstr>Titre</vt:lpstr>
      </vt:variant>
      <vt:variant>
        <vt:i4>1</vt:i4>
      </vt:variant>
      <vt:variant>
        <vt:lpstr>Title</vt:lpstr>
      </vt:variant>
      <vt:variant>
        <vt:i4>1</vt:i4>
      </vt:variant>
      <vt:variant>
        <vt:lpstr>Headings</vt:lpstr>
      </vt:variant>
      <vt:variant>
        <vt:i4>75</vt:i4>
      </vt:variant>
    </vt:vector>
  </HeadingPairs>
  <TitlesOfParts>
    <vt:vector size="77" baseType="lpstr">
      <vt:lpstr>Name:                                                                                                                 Title of</vt:lpstr>
      <vt:lpstr>Name:                                                                                                                 Title of </vt:lpstr>
      <vt:lpstr>Editor: Please delete all of the notes addressed to you before the script is sen</vt:lpstr>
      <vt:lpstr>Submission ID #: </vt:lpstr>
      <vt:lpstr>Editor Name:</vt:lpstr>
      <vt:lpstr>Videographer name:</vt:lpstr>
      <vt:lpstr>Film Date: </vt:lpstr>
      <vt:lpstr>Link:</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These interviews are optional. The authors do not need to be given this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http://www.jove.com/video/1597/results-example-mably?status=a3603k</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15810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cp:lastModifiedBy>Maja Fiket</cp:lastModifiedBy>
  <cp:revision>4</cp:revision>
  <cp:lastPrinted>2017-10-10T14:42:00Z</cp:lastPrinted>
  <dcterms:created xsi:type="dcterms:W3CDTF">2017-10-10T15:50:00Z</dcterms:created>
  <dcterms:modified xsi:type="dcterms:W3CDTF">2017-10-18T14:33:00Z</dcterms:modified>
</cp:coreProperties>
</file>