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A4D59" w14:textId="77777777" w:rsidR="004F5E92" w:rsidRPr="00F51808" w:rsidRDefault="004F5E92" w:rsidP="005B7F54">
      <w:pPr>
        <w:spacing w:after="0" w:line="240" w:lineRule="auto"/>
        <w:contextualSpacing/>
        <w:jc w:val="both"/>
        <w:rPr>
          <w:rFonts w:ascii="Calibri" w:hAnsi="Calibri" w:cs="Calibri"/>
          <w:b/>
          <w:sz w:val="24"/>
          <w:szCs w:val="24"/>
          <w:lang w:val="en-US"/>
        </w:rPr>
      </w:pPr>
      <w:r w:rsidRPr="00F51808">
        <w:rPr>
          <w:rFonts w:ascii="Calibri" w:hAnsi="Calibri" w:cs="Calibri"/>
          <w:b/>
          <w:sz w:val="24"/>
          <w:szCs w:val="24"/>
          <w:lang w:val="en-US"/>
        </w:rPr>
        <w:t xml:space="preserve">TITLE: </w:t>
      </w:r>
    </w:p>
    <w:p w14:paraId="7DA65766" w14:textId="77777777" w:rsidR="008C1003" w:rsidRPr="00F51808" w:rsidRDefault="00C62827"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 xml:space="preserve">Regenerative </w:t>
      </w:r>
      <w:r w:rsidR="009C364C" w:rsidRPr="00F51808">
        <w:rPr>
          <w:rFonts w:ascii="Calibri" w:hAnsi="Calibri" w:cs="Calibri"/>
          <w:sz w:val="24"/>
          <w:szCs w:val="24"/>
          <w:lang w:val="en-US"/>
        </w:rPr>
        <w:t xml:space="preserve">Therapy </w:t>
      </w:r>
      <w:r w:rsidRPr="00F51808">
        <w:rPr>
          <w:rFonts w:ascii="Calibri" w:hAnsi="Calibri" w:cs="Calibri"/>
          <w:sz w:val="24"/>
          <w:szCs w:val="24"/>
          <w:lang w:val="en-US"/>
        </w:rPr>
        <w:t xml:space="preserve">by </w:t>
      </w:r>
      <w:r w:rsidR="009C364C" w:rsidRPr="00F51808">
        <w:rPr>
          <w:rFonts w:ascii="Calibri" w:hAnsi="Calibri" w:cs="Calibri"/>
          <w:sz w:val="24"/>
          <w:szCs w:val="24"/>
          <w:lang w:val="en-US"/>
        </w:rPr>
        <w:t xml:space="preserve">Suprachoroidal Cell Autograft </w:t>
      </w:r>
      <w:r w:rsidR="00AC7E07" w:rsidRPr="00F51808">
        <w:rPr>
          <w:rFonts w:ascii="Calibri" w:hAnsi="Calibri" w:cs="Calibri"/>
          <w:sz w:val="24"/>
          <w:szCs w:val="24"/>
          <w:lang w:val="en-US"/>
        </w:rPr>
        <w:t xml:space="preserve">in </w:t>
      </w:r>
      <w:r w:rsidR="009C364C" w:rsidRPr="00F51808">
        <w:rPr>
          <w:rFonts w:ascii="Calibri" w:hAnsi="Calibri" w:cs="Calibri"/>
          <w:sz w:val="24"/>
          <w:szCs w:val="24"/>
          <w:lang w:val="en-US"/>
        </w:rPr>
        <w:t xml:space="preserve">Dry Age-Related Macular Degeneration: Preliminary </w:t>
      </w:r>
      <w:r w:rsidR="009C364C" w:rsidRPr="00F51808">
        <w:rPr>
          <w:rFonts w:ascii="Calibri" w:hAnsi="Calibri" w:cs="Calibri"/>
          <w:i/>
          <w:sz w:val="24"/>
          <w:szCs w:val="24"/>
          <w:lang w:val="en-US"/>
        </w:rPr>
        <w:t xml:space="preserve">in Vivo </w:t>
      </w:r>
      <w:r w:rsidR="009C364C" w:rsidRPr="00F51808">
        <w:rPr>
          <w:rFonts w:ascii="Calibri" w:hAnsi="Calibri" w:cs="Calibri"/>
          <w:sz w:val="24"/>
          <w:szCs w:val="24"/>
          <w:lang w:val="en-US"/>
        </w:rPr>
        <w:t>Report</w:t>
      </w:r>
    </w:p>
    <w:p w14:paraId="7173DEDC" w14:textId="77777777" w:rsidR="004F5E92" w:rsidRPr="00F51808" w:rsidRDefault="004F5E92" w:rsidP="005B7F54">
      <w:pPr>
        <w:spacing w:after="0" w:line="240" w:lineRule="auto"/>
        <w:contextualSpacing/>
        <w:jc w:val="both"/>
        <w:rPr>
          <w:rFonts w:ascii="Calibri" w:hAnsi="Calibri" w:cs="Calibri"/>
          <w:b/>
          <w:sz w:val="24"/>
          <w:szCs w:val="24"/>
          <w:lang w:val="en-US"/>
        </w:rPr>
      </w:pPr>
    </w:p>
    <w:p w14:paraId="0539930A" w14:textId="77777777" w:rsidR="004F5E92" w:rsidRPr="00F51808" w:rsidRDefault="004F5E92" w:rsidP="005B7F54">
      <w:pPr>
        <w:spacing w:after="0" w:line="240" w:lineRule="auto"/>
        <w:contextualSpacing/>
        <w:jc w:val="both"/>
        <w:rPr>
          <w:rFonts w:ascii="Calibri" w:hAnsi="Calibri" w:cs="Calibri"/>
          <w:b/>
          <w:bCs/>
          <w:sz w:val="24"/>
          <w:szCs w:val="24"/>
          <w:lang w:val="en-US"/>
        </w:rPr>
      </w:pPr>
      <w:r w:rsidRPr="00F51808">
        <w:rPr>
          <w:rFonts w:ascii="Calibri" w:hAnsi="Calibri" w:cs="Calibri"/>
          <w:b/>
          <w:bCs/>
          <w:sz w:val="24"/>
          <w:szCs w:val="24"/>
          <w:lang w:val="en-US"/>
        </w:rPr>
        <w:t>AUTORS AND AFFILIATIONS:</w:t>
      </w:r>
    </w:p>
    <w:p w14:paraId="0CCA9684" w14:textId="77777777" w:rsidR="00553A6C" w:rsidRPr="00F51808" w:rsidRDefault="00BD32D4" w:rsidP="005B7F54">
      <w:pPr>
        <w:spacing w:after="0" w:line="240" w:lineRule="auto"/>
        <w:contextualSpacing/>
        <w:jc w:val="both"/>
        <w:rPr>
          <w:rFonts w:ascii="Calibri" w:hAnsi="Calibri" w:cs="Calibri"/>
          <w:bCs/>
          <w:sz w:val="24"/>
          <w:szCs w:val="24"/>
          <w:vertAlign w:val="superscript"/>
          <w:lang w:val="en-US"/>
        </w:rPr>
      </w:pPr>
      <w:r w:rsidRPr="00F51808">
        <w:rPr>
          <w:rFonts w:ascii="Calibri" w:hAnsi="Calibri" w:cs="Calibri"/>
          <w:bCs/>
          <w:sz w:val="24"/>
          <w:szCs w:val="24"/>
          <w:lang w:val="en-US"/>
        </w:rPr>
        <w:t>Paolo Giuseppe Limoli</w:t>
      </w:r>
      <w:r w:rsidRPr="00F51808">
        <w:rPr>
          <w:rFonts w:ascii="Calibri" w:hAnsi="Calibri" w:cs="Calibri"/>
          <w:bCs/>
          <w:sz w:val="24"/>
          <w:szCs w:val="24"/>
          <w:vertAlign w:val="superscript"/>
          <w:lang w:val="en-US"/>
        </w:rPr>
        <w:t>1</w:t>
      </w:r>
      <w:r w:rsidRPr="00F51808">
        <w:rPr>
          <w:rFonts w:ascii="Calibri" w:hAnsi="Calibri" w:cs="Calibri"/>
          <w:bCs/>
          <w:sz w:val="24"/>
          <w:szCs w:val="24"/>
          <w:lang w:val="en-US"/>
        </w:rPr>
        <w:t>, Enzo Maria</w:t>
      </w:r>
      <w:r w:rsidR="005A4B9A" w:rsidRPr="00F51808">
        <w:rPr>
          <w:rFonts w:ascii="Calibri" w:hAnsi="Calibri" w:cs="Calibri"/>
          <w:bCs/>
          <w:sz w:val="24"/>
          <w:szCs w:val="24"/>
          <w:lang w:val="en-US"/>
        </w:rPr>
        <w:t xml:space="preserve"> </w:t>
      </w:r>
      <w:r w:rsidRPr="00F51808">
        <w:rPr>
          <w:rFonts w:ascii="Calibri" w:hAnsi="Calibri" w:cs="Calibri"/>
          <w:bCs/>
          <w:sz w:val="24"/>
          <w:szCs w:val="24"/>
          <w:lang w:val="en-US"/>
        </w:rPr>
        <w:t>Vingolo</w:t>
      </w:r>
      <w:r w:rsidRPr="00F51808">
        <w:rPr>
          <w:rFonts w:ascii="Calibri" w:hAnsi="Calibri" w:cs="Calibri"/>
          <w:bCs/>
          <w:sz w:val="24"/>
          <w:szCs w:val="24"/>
          <w:vertAlign w:val="superscript"/>
          <w:lang w:val="en-US"/>
        </w:rPr>
        <w:t>2</w:t>
      </w:r>
      <w:r w:rsidRPr="00F51808">
        <w:rPr>
          <w:rFonts w:ascii="Calibri" w:hAnsi="Calibri" w:cs="Calibri"/>
          <w:bCs/>
          <w:sz w:val="24"/>
          <w:szCs w:val="24"/>
          <w:lang w:val="en-US"/>
        </w:rPr>
        <w:t>, Celeste Limoli</w:t>
      </w:r>
      <w:r w:rsidRPr="00F51808">
        <w:rPr>
          <w:rFonts w:ascii="Calibri" w:hAnsi="Calibri" w:cs="Calibri"/>
          <w:bCs/>
          <w:sz w:val="24"/>
          <w:szCs w:val="24"/>
          <w:vertAlign w:val="superscript"/>
          <w:lang w:val="en-US"/>
        </w:rPr>
        <w:t>1</w:t>
      </w:r>
      <w:r w:rsidRPr="00F51808">
        <w:rPr>
          <w:rFonts w:ascii="Calibri" w:hAnsi="Calibri" w:cs="Calibri"/>
          <w:bCs/>
          <w:sz w:val="24"/>
          <w:szCs w:val="24"/>
          <w:lang w:val="en-US"/>
        </w:rPr>
        <w:t>, Sergio Zaccaria Scalinci</w:t>
      </w:r>
      <w:r w:rsidRPr="00F51808">
        <w:rPr>
          <w:rFonts w:ascii="Calibri" w:hAnsi="Calibri" w:cs="Calibri"/>
          <w:bCs/>
          <w:sz w:val="24"/>
          <w:szCs w:val="24"/>
          <w:vertAlign w:val="superscript"/>
          <w:lang w:val="en-US"/>
        </w:rPr>
        <w:t>3</w:t>
      </w:r>
      <w:r w:rsidRPr="00F51808">
        <w:rPr>
          <w:rFonts w:ascii="Calibri" w:hAnsi="Calibri" w:cs="Calibri"/>
          <w:bCs/>
          <w:sz w:val="24"/>
          <w:szCs w:val="24"/>
          <w:lang w:val="en-US"/>
        </w:rPr>
        <w:t>, Marcella Nebbioso</w:t>
      </w:r>
      <w:r w:rsidRPr="00F51808">
        <w:rPr>
          <w:rFonts w:ascii="Calibri" w:hAnsi="Calibri" w:cs="Calibri"/>
          <w:bCs/>
          <w:sz w:val="24"/>
          <w:szCs w:val="24"/>
          <w:vertAlign w:val="superscript"/>
          <w:lang w:val="en-US"/>
        </w:rPr>
        <w:t>4</w:t>
      </w:r>
    </w:p>
    <w:p w14:paraId="52FCFC0D" w14:textId="77777777" w:rsidR="004F5E92" w:rsidRPr="00F51808" w:rsidRDefault="004F5E92" w:rsidP="005B7F54">
      <w:pPr>
        <w:spacing w:after="0" w:line="240" w:lineRule="auto"/>
        <w:contextualSpacing/>
        <w:jc w:val="both"/>
        <w:rPr>
          <w:rFonts w:ascii="Calibri" w:hAnsi="Calibri" w:cs="Calibri"/>
          <w:bCs/>
          <w:sz w:val="24"/>
          <w:szCs w:val="24"/>
          <w:vertAlign w:val="superscript"/>
          <w:lang w:val="en-US"/>
        </w:rPr>
      </w:pPr>
    </w:p>
    <w:p w14:paraId="4E5E5E1B" w14:textId="77777777" w:rsidR="004F5E92" w:rsidRPr="00F51808" w:rsidRDefault="00553A6C" w:rsidP="005B7F54">
      <w:pPr>
        <w:spacing w:after="0" w:line="240" w:lineRule="auto"/>
        <w:contextualSpacing/>
        <w:jc w:val="both"/>
        <w:rPr>
          <w:rFonts w:ascii="Calibri" w:hAnsi="Calibri" w:cs="Calibri"/>
          <w:sz w:val="24"/>
          <w:szCs w:val="24"/>
          <w:lang w:val="en-US"/>
        </w:rPr>
      </w:pPr>
      <w:r w:rsidRPr="00F51808">
        <w:rPr>
          <w:rFonts w:ascii="Calibri" w:hAnsi="Calibri" w:cs="Calibri"/>
          <w:bCs/>
          <w:sz w:val="24"/>
          <w:szCs w:val="24"/>
          <w:vertAlign w:val="superscript"/>
          <w:lang w:val="en-US"/>
        </w:rPr>
        <w:t>1</w:t>
      </w:r>
      <w:r w:rsidRPr="00F51808">
        <w:rPr>
          <w:rFonts w:ascii="Calibri" w:hAnsi="Calibri" w:cs="Calibri"/>
          <w:bCs/>
          <w:sz w:val="24"/>
          <w:szCs w:val="24"/>
          <w:lang w:val="en-US"/>
        </w:rPr>
        <w:t xml:space="preserve">Low Vision Research Centre of Milan, </w:t>
      </w:r>
      <w:r w:rsidRPr="00F51808">
        <w:rPr>
          <w:rFonts w:ascii="Calibri" w:hAnsi="Calibri" w:cs="Calibri"/>
          <w:sz w:val="24"/>
          <w:szCs w:val="24"/>
          <w:lang w:val="en-US"/>
        </w:rPr>
        <w:t xml:space="preserve">Milan, Italy. </w:t>
      </w:r>
    </w:p>
    <w:p w14:paraId="154D146B" w14:textId="77777777" w:rsidR="004F5E92" w:rsidRPr="00F51808" w:rsidRDefault="00553A6C" w:rsidP="005B7F54">
      <w:pPr>
        <w:spacing w:after="0" w:line="240" w:lineRule="auto"/>
        <w:contextualSpacing/>
        <w:jc w:val="both"/>
        <w:rPr>
          <w:rFonts w:ascii="Calibri" w:hAnsi="Calibri" w:cs="Calibri"/>
          <w:iCs/>
          <w:sz w:val="24"/>
          <w:szCs w:val="24"/>
          <w:lang w:val="en-US"/>
        </w:rPr>
      </w:pPr>
      <w:r w:rsidRPr="00F51808">
        <w:rPr>
          <w:rFonts w:ascii="Calibri" w:hAnsi="Calibri" w:cs="Calibri"/>
          <w:bCs/>
          <w:sz w:val="24"/>
          <w:szCs w:val="24"/>
          <w:vertAlign w:val="superscript"/>
          <w:lang w:val="en-US"/>
        </w:rPr>
        <w:t>2</w:t>
      </w:r>
      <w:r w:rsidRPr="00F51808">
        <w:rPr>
          <w:rFonts w:ascii="Calibri" w:hAnsi="Calibri" w:cs="Calibri"/>
          <w:bCs/>
          <w:sz w:val="24"/>
          <w:szCs w:val="24"/>
          <w:lang w:val="en-US"/>
        </w:rPr>
        <w:t>Department of Ophthalmology,</w:t>
      </w:r>
      <w:r w:rsidRPr="00F51808">
        <w:rPr>
          <w:rFonts w:ascii="Calibri" w:hAnsi="Calibri" w:cs="Calibri"/>
          <w:bCs/>
          <w:sz w:val="24"/>
          <w:szCs w:val="24"/>
          <w:vertAlign w:val="superscript"/>
          <w:lang w:val="en-US"/>
        </w:rPr>
        <w:t xml:space="preserve"> </w:t>
      </w:r>
      <w:r w:rsidRPr="00F51808">
        <w:rPr>
          <w:rFonts w:ascii="Calibri" w:hAnsi="Calibri" w:cs="Calibri"/>
          <w:sz w:val="24"/>
          <w:szCs w:val="24"/>
          <w:lang w:val="en-US"/>
        </w:rPr>
        <w:t xml:space="preserve">A. Fiorini Hospital, Via Firenze, Terracina, Polo Pontino, </w:t>
      </w:r>
      <w:r w:rsidRPr="00F51808">
        <w:rPr>
          <w:rFonts w:ascii="Calibri" w:hAnsi="Calibri" w:cs="Calibri"/>
          <w:iCs/>
          <w:sz w:val="24"/>
          <w:szCs w:val="24"/>
          <w:lang w:val="en-US"/>
        </w:rPr>
        <w:t xml:space="preserve">Sapienza University of Rome. </w:t>
      </w:r>
    </w:p>
    <w:p w14:paraId="491501D8" w14:textId="77777777" w:rsidR="004F5E92" w:rsidRPr="00F51808" w:rsidRDefault="00553A6C" w:rsidP="005B7F54">
      <w:pPr>
        <w:spacing w:after="0" w:line="240" w:lineRule="auto"/>
        <w:contextualSpacing/>
        <w:jc w:val="both"/>
        <w:rPr>
          <w:rFonts w:ascii="Calibri" w:hAnsi="Calibri" w:cs="Calibri"/>
          <w:bCs/>
          <w:sz w:val="24"/>
          <w:szCs w:val="24"/>
          <w:lang w:val="en-US"/>
        </w:rPr>
      </w:pPr>
      <w:r w:rsidRPr="00F51808">
        <w:rPr>
          <w:rFonts w:ascii="Calibri" w:hAnsi="Calibri" w:cs="Calibri"/>
          <w:bCs/>
          <w:sz w:val="24"/>
          <w:szCs w:val="24"/>
          <w:vertAlign w:val="superscript"/>
          <w:lang w:val="en-US"/>
        </w:rPr>
        <w:t>3</w:t>
      </w:r>
      <w:r w:rsidRPr="00F51808">
        <w:rPr>
          <w:rFonts w:ascii="Calibri" w:hAnsi="Calibri" w:cs="Calibri"/>
          <w:sz w:val="24"/>
          <w:szCs w:val="24"/>
          <w:lang w:val="en-US"/>
        </w:rPr>
        <w:t>Glaucoma and Low Vision Study Center, Department of General Surgery and Organ Transplants, University of Bologna,</w:t>
      </w:r>
      <w:r w:rsidR="00512EDD" w:rsidRPr="00F51808">
        <w:rPr>
          <w:rFonts w:ascii="Calibri" w:hAnsi="Calibri" w:cs="Calibri"/>
          <w:sz w:val="24"/>
          <w:szCs w:val="24"/>
          <w:lang w:val="en-US"/>
        </w:rPr>
        <w:t xml:space="preserve"> </w:t>
      </w:r>
      <w:r w:rsidRPr="00F51808">
        <w:rPr>
          <w:rFonts w:ascii="Calibri" w:hAnsi="Calibri" w:cs="Calibri"/>
          <w:sz w:val="24"/>
          <w:szCs w:val="24"/>
          <w:lang w:val="en-US"/>
        </w:rPr>
        <w:t>Bologna</w:t>
      </w:r>
      <w:r w:rsidRPr="00F51808">
        <w:rPr>
          <w:rFonts w:ascii="Calibri" w:hAnsi="Calibri" w:cs="Calibri"/>
          <w:bCs/>
          <w:sz w:val="24"/>
          <w:szCs w:val="24"/>
          <w:lang w:val="en-US"/>
        </w:rPr>
        <w:t xml:space="preserve">, Italy. </w:t>
      </w:r>
    </w:p>
    <w:p w14:paraId="45F4A56B" w14:textId="77777777" w:rsidR="00553A6C" w:rsidRPr="00F51808" w:rsidRDefault="000B3261" w:rsidP="005B7F54">
      <w:pPr>
        <w:spacing w:after="0" w:line="240" w:lineRule="auto"/>
        <w:contextualSpacing/>
        <w:jc w:val="both"/>
        <w:rPr>
          <w:rFonts w:ascii="Calibri" w:hAnsi="Calibri" w:cs="Calibri"/>
          <w:iCs/>
          <w:sz w:val="24"/>
          <w:szCs w:val="24"/>
          <w:lang w:val="en-US"/>
        </w:rPr>
      </w:pPr>
      <w:r w:rsidRPr="00F51808">
        <w:rPr>
          <w:rFonts w:ascii="Calibri" w:hAnsi="Calibri" w:cs="Calibri"/>
          <w:iCs/>
          <w:sz w:val="24"/>
          <w:szCs w:val="24"/>
          <w:vertAlign w:val="superscript"/>
          <w:lang w:val="en-US"/>
        </w:rPr>
        <w:t>4</w:t>
      </w:r>
      <w:r w:rsidR="00553A6C" w:rsidRPr="00F51808">
        <w:rPr>
          <w:rFonts w:ascii="Calibri" w:hAnsi="Calibri" w:cs="Calibri"/>
          <w:iCs/>
          <w:sz w:val="24"/>
          <w:szCs w:val="24"/>
          <w:lang w:val="en-US"/>
        </w:rPr>
        <w:t>Department of Sense Organs, Faculty of Medicine and Odontology,</w:t>
      </w:r>
      <w:r w:rsidR="00553A6C" w:rsidRPr="00F51808">
        <w:rPr>
          <w:rFonts w:ascii="Calibri" w:hAnsi="Calibri" w:cs="Calibri"/>
          <w:sz w:val="24"/>
          <w:szCs w:val="24"/>
          <w:lang w:val="en-US"/>
        </w:rPr>
        <w:t xml:space="preserve"> </w:t>
      </w:r>
      <w:r w:rsidR="00553A6C" w:rsidRPr="00F51808">
        <w:rPr>
          <w:rFonts w:ascii="Calibri" w:hAnsi="Calibri" w:cs="Calibri"/>
          <w:iCs/>
          <w:sz w:val="24"/>
          <w:szCs w:val="24"/>
          <w:lang w:val="en-US"/>
        </w:rPr>
        <w:t>Sapienza University of Rome, Rome, Italy.</w:t>
      </w:r>
    </w:p>
    <w:p w14:paraId="557ACD91" w14:textId="77777777" w:rsidR="004F5E92" w:rsidRPr="00F51808" w:rsidRDefault="004F5E92" w:rsidP="005B7F54">
      <w:pPr>
        <w:spacing w:after="0" w:line="240" w:lineRule="auto"/>
        <w:contextualSpacing/>
        <w:jc w:val="both"/>
        <w:rPr>
          <w:rFonts w:ascii="Calibri" w:hAnsi="Calibri" w:cs="Calibri"/>
          <w:bCs/>
          <w:sz w:val="24"/>
          <w:szCs w:val="24"/>
          <w:lang w:val="en-US"/>
        </w:rPr>
      </w:pPr>
    </w:p>
    <w:p w14:paraId="632D0964" w14:textId="77777777" w:rsidR="00486A5C" w:rsidRPr="00F51808" w:rsidRDefault="004F5E92" w:rsidP="005B7F54">
      <w:pPr>
        <w:spacing w:after="0" w:line="240" w:lineRule="auto"/>
        <w:contextualSpacing/>
        <w:jc w:val="both"/>
        <w:rPr>
          <w:rFonts w:ascii="Calibri" w:hAnsi="Calibri" w:cs="Calibri"/>
          <w:b/>
          <w:bCs/>
          <w:sz w:val="24"/>
          <w:szCs w:val="24"/>
          <w:lang w:val="en-US"/>
        </w:rPr>
      </w:pPr>
      <w:r w:rsidRPr="00F51808">
        <w:rPr>
          <w:rFonts w:ascii="Calibri" w:hAnsi="Calibri" w:cs="Calibri"/>
          <w:b/>
          <w:bCs/>
          <w:sz w:val="24"/>
          <w:szCs w:val="24"/>
          <w:lang w:val="en-US"/>
        </w:rPr>
        <w:t>AUTHOR EMAILS:</w:t>
      </w:r>
    </w:p>
    <w:p w14:paraId="51CE39BD" w14:textId="6BD8E546" w:rsidR="00486A5C" w:rsidRPr="00F51808" w:rsidRDefault="00AC7E07" w:rsidP="005B7F54">
      <w:pPr>
        <w:spacing w:after="0" w:line="240" w:lineRule="auto"/>
        <w:contextualSpacing/>
        <w:jc w:val="both"/>
        <w:rPr>
          <w:rFonts w:ascii="Calibri" w:hAnsi="Calibri" w:cs="Calibri"/>
          <w:bCs/>
          <w:sz w:val="24"/>
          <w:szCs w:val="24"/>
          <w:lang w:val="en-US"/>
        </w:rPr>
      </w:pPr>
      <w:r w:rsidRPr="00F51808">
        <w:rPr>
          <w:rFonts w:ascii="Calibri" w:hAnsi="Calibri" w:cs="Calibri"/>
          <w:bCs/>
          <w:sz w:val="24"/>
          <w:szCs w:val="24"/>
          <w:lang w:val="en-US"/>
        </w:rPr>
        <w:t xml:space="preserve">Paolo Giuseppe Limoli </w:t>
      </w:r>
      <w:r w:rsidR="009C364C" w:rsidRPr="00F51808">
        <w:rPr>
          <w:rFonts w:ascii="Calibri" w:hAnsi="Calibri" w:cs="Calibri"/>
          <w:bCs/>
          <w:sz w:val="24"/>
          <w:szCs w:val="24"/>
          <w:lang w:val="en-US"/>
        </w:rPr>
        <w:t>(</w:t>
      </w:r>
      <w:r w:rsidR="009C364C" w:rsidRPr="00F51808">
        <w:rPr>
          <w:sz w:val="24"/>
          <w:szCs w:val="24"/>
          <w:lang w:val="en-US"/>
        </w:rPr>
        <w:t>paololimoli@libero.it</w:t>
      </w:r>
      <w:r w:rsidR="009C364C" w:rsidRPr="00F51808">
        <w:rPr>
          <w:rStyle w:val="Hyperlink"/>
          <w:rFonts w:ascii="Calibri" w:hAnsi="Calibri" w:cs="Calibri"/>
          <w:bCs/>
          <w:color w:val="auto"/>
          <w:sz w:val="24"/>
          <w:szCs w:val="24"/>
          <w:u w:val="none"/>
          <w:lang w:val="en-US"/>
        </w:rPr>
        <w:t>)</w:t>
      </w:r>
    </w:p>
    <w:p w14:paraId="6F89DD87" w14:textId="179B59FB" w:rsidR="00486A5C" w:rsidRPr="00F51808" w:rsidRDefault="00486A5C" w:rsidP="005B7F54">
      <w:pPr>
        <w:spacing w:after="0" w:line="240" w:lineRule="auto"/>
        <w:contextualSpacing/>
        <w:jc w:val="both"/>
        <w:rPr>
          <w:rFonts w:ascii="Calibri" w:hAnsi="Calibri" w:cs="Calibri"/>
          <w:bCs/>
          <w:sz w:val="24"/>
          <w:szCs w:val="24"/>
          <w:lang w:val="en-US"/>
        </w:rPr>
      </w:pPr>
      <w:r w:rsidRPr="00F51808">
        <w:rPr>
          <w:rFonts w:ascii="Calibri" w:hAnsi="Calibri" w:cs="Calibri"/>
          <w:bCs/>
          <w:sz w:val="24"/>
          <w:szCs w:val="24"/>
          <w:lang w:val="en-US"/>
        </w:rPr>
        <w:t xml:space="preserve">Enzo Maria Vingolo </w:t>
      </w:r>
      <w:r w:rsidR="009C364C" w:rsidRPr="00F51808">
        <w:rPr>
          <w:rFonts w:ascii="Calibri" w:hAnsi="Calibri" w:cs="Calibri"/>
          <w:bCs/>
          <w:sz w:val="24"/>
          <w:szCs w:val="24"/>
          <w:lang w:val="en-US"/>
        </w:rPr>
        <w:t>(</w:t>
      </w:r>
      <w:r w:rsidR="009C364C" w:rsidRPr="00F51808">
        <w:rPr>
          <w:sz w:val="24"/>
          <w:szCs w:val="24"/>
          <w:lang w:val="en-US"/>
        </w:rPr>
        <w:t>evingolo@libero.it</w:t>
      </w:r>
      <w:r w:rsidR="009C364C" w:rsidRPr="00F51808">
        <w:rPr>
          <w:rStyle w:val="Hyperlink"/>
          <w:rFonts w:ascii="Calibri" w:hAnsi="Calibri" w:cs="Calibri"/>
          <w:bCs/>
          <w:color w:val="auto"/>
          <w:sz w:val="24"/>
          <w:szCs w:val="24"/>
          <w:u w:val="none"/>
          <w:lang w:val="en-US"/>
        </w:rPr>
        <w:t>)</w:t>
      </w:r>
    </w:p>
    <w:p w14:paraId="17046407" w14:textId="1892ECAF" w:rsidR="00486A5C" w:rsidRPr="00F51808" w:rsidRDefault="00486A5C" w:rsidP="005B7F54">
      <w:pPr>
        <w:spacing w:after="0" w:line="240" w:lineRule="auto"/>
        <w:contextualSpacing/>
        <w:jc w:val="both"/>
        <w:rPr>
          <w:rFonts w:ascii="Calibri" w:hAnsi="Calibri" w:cs="Calibri"/>
          <w:bCs/>
          <w:sz w:val="24"/>
          <w:szCs w:val="24"/>
          <w:lang w:val="en-US"/>
        </w:rPr>
      </w:pPr>
      <w:r w:rsidRPr="00F51808">
        <w:rPr>
          <w:rFonts w:ascii="Calibri" w:hAnsi="Calibri" w:cs="Calibri"/>
          <w:bCs/>
          <w:sz w:val="24"/>
          <w:szCs w:val="24"/>
          <w:lang w:val="en-US"/>
        </w:rPr>
        <w:t>Celeste Limoli</w:t>
      </w:r>
      <w:r w:rsidR="009C364C" w:rsidRPr="00F51808">
        <w:rPr>
          <w:rFonts w:ascii="Calibri" w:hAnsi="Calibri" w:cs="Calibri"/>
          <w:bCs/>
          <w:sz w:val="24"/>
          <w:szCs w:val="24"/>
          <w:lang w:val="en-US"/>
        </w:rPr>
        <w:t xml:space="preserve"> (</w:t>
      </w:r>
      <w:r w:rsidR="009C364C" w:rsidRPr="00F51808">
        <w:rPr>
          <w:sz w:val="24"/>
          <w:szCs w:val="24"/>
          <w:lang w:val="en-US"/>
        </w:rPr>
        <w:t>celeste.limoli@libero.it</w:t>
      </w:r>
      <w:r w:rsidR="009C364C" w:rsidRPr="00F51808">
        <w:rPr>
          <w:rStyle w:val="Hyperlink"/>
          <w:rFonts w:ascii="Calibri" w:hAnsi="Calibri" w:cs="Calibri"/>
          <w:bCs/>
          <w:color w:val="auto"/>
          <w:sz w:val="24"/>
          <w:szCs w:val="24"/>
          <w:u w:val="none"/>
          <w:lang w:val="en-US"/>
        </w:rPr>
        <w:t>)</w:t>
      </w:r>
    </w:p>
    <w:p w14:paraId="1E7E2E3F" w14:textId="1A7EC0CA" w:rsidR="00486A5C" w:rsidRPr="00F51808" w:rsidRDefault="00486A5C" w:rsidP="005B7F54">
      <w:pPr>
        <w:spacing w:after="0" w:line="240" w:lineRule="auto"/>
        <w:contextualSpacing/>
        <w:jc w:val="both"/>
        <w:rPr>
          <w:rFonts w:ascii="Calibri" w:hAnsi="Calibri" w:cs="Calibri"/>
          <w:bCs/>
          <w:sz w:val="24"/>
          <w:szCs w:val="24"/>
          <w:lang w:val="en-US"/>
        </w:rPr>
      </w:pPr>
      <w:r w:rsidRPr="00F51808">
        <w:rPr>
          <w:rFonts w:ascii="Calibri" w:hAnsi="Calibri" w:cs="Calibri"/>
          <w:bCs/>
          <w:sz w:val="24"/>
          <w:szCs w:val="24"/>
          <w:lang w:val="en-US"/>
        </w:rPr>
        <w:t xml:space="preserve">Sergio Zaccaria Scalinci </w:t>
      </w:r>
      <w:r w:rsidR="009C364C" w:rsidRPr="00F51808">
        <w:rPr>
          <w:rFonts w:ascii="Calibri" w:hAnsi="Calibri" w:cs="Calibri"/>
          <w:bCs/>
          <w:sz w:val="24"/>
          <w:szCs w:val="24"/>
          <w:lang w:val="en-US"/>
        </w:rPr>
        <w:t>(</w:t>
      </w:r>
      <w:r w:rsidR="009C364C" w:rsidRPr="00F51808">
        <w:rPr>
          <w:sz w:val="24"/>
          <w:szCs w:val="24"/>
          <w:lang w:val="en-US"/>
        </w:rPr>
        <w:t>sergio.scalinci@unibo.it</w:t>
      </w:r>
      <w:r w:rsidR="009C364C" w:rsidRPr="00F51808">
        <w:rPr>
          <w:rStyle w:val="Hyperlink"/>
          <w:rFonts w:ascii="Calibri" w:hAnsi="Calibri" w:cs="Calibri"/>
          <w:bCs/>
          <w:color w:val="auto"/>
          <w:sz w:val="24"/>
          <w:szCs w:val="24"/>
          <w:u w:val="none"/>
          <w:lang w:val="en-US"/>
        </w:rPr>
        <w:t>)</w:t>
      </w:r>
    </w:p>
    <w:p w14:paraId="69C0E839" w14:textId="7D5A1085" w:rsidR="00486A5C" w:rsidRPr="00F51808" w:rsidRDefault="00486A5C" w:rsidP="005B7F54">
      <w:pPr>
        <w:spacing w:after="0" w:line="240" w:lineRule="auto"/>
        <w:contextualSpacing/>
        <w:jc w:val="both"/>
        <w:rPr>
          <w:rFonts w:ascii="Calibri" w:hAnsi="Calibri" w:cs="Calibri"/>
          <w:bCs/>
          <w:sz w:val="24"/>
          <w:szCs w:val="24"/>
          <w:lang w:val="en-US"/>
        </w:rPr>
      </w:pPr>
      <w:r w:rsidRPr="00F51808">
        <w:rPr>
          <w:rFonts w:ascii="Calibri" w:hAnsi="Calibri" w:cs="Calibri"/>
          <w:bCs/>
          <w:sz w:val="24"/>
          <w:szCs w:val="24"/>
          <w:lang w:val="en-US"/>
        </w:rPr>
        <w:t xml:space="preserve">Marcella Nebbioso </w:t>
      </w:r>
      <w:r w:rsidR="009C364C" w:rsidRPr="00F51808">
        <w:rPr>
          <w:rFonts w:ascii="Calibri" w:hAnsi="Calibri" w:cs="Calibri"/>
          <w:bCs/>
          <w:sz w:val="24"/>
          <w:szCs w:val="24"/>
          <w:lang w:val="en-US"/>
        </w:rPr>
        <w:t>(</w:t>
      </w:r>
      <w:r w:rsidR="009C364C" w:rsidRPr="00F51808">
        <w:rPr>
          <w:sz w:val="24"/>
          <w:szCs w:val="24"/>
          <w:lang w:val="en-US"/>
        </w:rPr>
        <w:t>marcella.nebbioso@uniroma1.it</w:t>
      </w:r>
      <w:r w:rsidR="009C364C" w:rsidRPr="00F51808">
        <w:rPr>
          <w:rStyle w:val="Hyperlink"/>
          <w:rFonts w:ascii="Calibri" w:hAnsi="Calibri" w:cs="Calibri"/>
          <w:color w:val="auto"/>
          <w:sz w:val="24"/>
          <w:szCs w:val="24"/>
          <w:u w:val="none"/>
          <w:lang w:val="en-US"/>
        </w:rPr>
        <w:t>)</w:t>
      </w:r>
    </w:p>
    <w:p w14:paraId="2899BB89" w14:textId="77777777" w:rsidR="00CF49AF" w:rsidRPr="00F51808" w:rsidRDefault="00CF49AF" w:rsidP="005B7F54">
      <w:pPr>
        <w:spacing w:after="0" w:line="240" w:lineRule="auto"/>
        <w:contextualSpacing/>
        <w:jc w:val="both"/>
        <w:rPr>
          <w:rFonts w:ascii="Calibri" w:hAnsi="Calibri" w:cs="Calibri"/>
          <w:sz w:val="24"/>
          <w:szCs w:val="24"/>
          <w:lang w:val="en-US"/>
        </w:rPr>
      </w:pPr>
    </w:p>
    <w:p w14:paraId="2CBC2EAB" w14:textId="0338B72E" w:rsidR="004F5E92" w:rsidRPr="00F51808" w:rsidRDefault="004F5E92" w:rsidP="005B7F54">
      <w:pPr>
        <w:spacing w:after="0" w:line="240" w:lineRule="auto"/>
        <w:contextualSpacing/>
        <w:jc w:val="both"/>
        <w:rPr>
          <w:rFonts w:ascii="Calibri" w:hAnsi="Calibri" w:cs="Calibri"/>
          <w:b/>
          <w:sz w:val="24"/>
          <w:szCs w:val="24"/>
          <w:lang w:val="en-US"/>
        </w:rPr>
      </w:pPr>
      <w:r w:rsidRPr="00F51808">
        <w:rPr>
          <w:rFonts w:ascii="Calibri" w:hAnsi="Calibri" w:cs="Calibri"/>
          <w:b/>
          <w:sz w:val="24"/>
          <w:szCs w:val="24"/>
          <w:lang w:val="en-US"/>
        </w:rPr>
        <w:t xml:space="preserve">CORRESPONDING AUTHOR: </w:t>
      </w:r>
    </w:p>
    <w:p w14:paraId="0AFDA2E4" w14:textId="1E9BB29F" w:rsidR="004F5E92" w:rsidRPr="00F51808" w:rsidRDefault="004F5E92"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Marcella Nebbioso</w:t>
      </w:r>
      <w:r w:rsidR="009C364C" w:rsidRPr="00F51808">
        <w:rPr>
          <w:rFonts w:ascii="Calibri" w:hAnsi="Calibri" w:cs="Calibri"/>
          <w:sz w:val="24"/>
          <w:szCs w:val="24"/>
          <w:lang w:val="en-US"/>
        </w:rPr>
        <w:t xml:space="preserve"> (</w:t>
      </w:r>
      <w:r w:rsidR="009C364C" w:rsidRPr="00F51808">
        <w:rPr>
          <w:sz w:val="24"/>
          <w:szCs w:val="24"/>
          <w:lang w:val="en-US"/>
        </w:rPr>
        <w:t>marcella.nebbioso@uniroma1.it</w:t>
      </w:r>
      <w:r w:rsidR="009C364C" w:rsidRPr="00F51808">
        <w:rPr>
          <w:rFonts w:ascii="Calibri" w:hAnsi="Calibri" w:cs="Calibri"/>
          <w:sz w:val="24"/>
          <w:szCs w:val="24"/>
          <w:lang w:val="en-US"/>
        </w:rPr>
        <w:t>)</w:t>
      </w:r>
    </w:p>
    <w:p w14:paraId="3F5EC2CB" w14:textId="059B2DA6" w:rsidR="00BF0CB4" w:rsidRPr="00F51808" w:rsidRDefault="00F51808" w:rsidP="005B7F54">
      <w:pPr>
        <w:spacing w:after="0" w:line="240" w:lineRule="auto"/>
        <w:contextualSpacing/>
        <w:jc w:val="both"/>
        <w:rPr>
          <w:rFonts w:ascii="Calibri" w:hAnsi="Calibri" w:cs="Calibri"/>
          <w:sz w:val="24"/>
          <w:szCs w:val="24"/>
          <w:lang w:val="en-US"/>
        </w:rPr>
      </w:pPr>
      <w:r>
        <w:rPr>
          <w:rFonts w:ascii="Calibri" w:hAnsi="Calibri" w:cs="Calibri"/>
          <w:sz w:val="24"/>
          <w:szCs w:val="24"/>
          <w:lang w:val="en-US"/>
        </w:rPr>
        <w:t>Phone: +39-06-</w:t>
      </w:r>
      <w:r w:rsidR="00553A6C" w:rsidRPr="00F51808">
        <w:rPr>
          <w:rFonts w:ascii="Calibri" w:hAnsi="Calibri" w:cs="Calibri"/>
          <w:sz w:val="24"/>
          <w:szCs w:val="24"/>
          <w:lang w:val="en-US"/>
        </w:rPr>
        <w:t xml:space="preserve">49975422 </w:t>
      </w:r>
    </w:p>
    <w:p w14:paraId="3163C7E7" w14:textId="29C1AAC1" w:rsidR="00206FF3" w:rsidRPr="00F51808" w:rsidRDefault="00F51808" w:rsidP="005B7F54">
      <w:pPr>
        <w:spacing w:after="0" w:line="240" w:lineRule="auto"/>
        <w:contextualSpacing/>
        <w:jc w:val="both"/>
        <w:rPr>
          <w:rFonts w:ascii="Calibri" w:hAnsi="Calibri" w:cs="Calibri"/>
          <w:b/>
          <w:sz w:val="24"/>
          <w:szCs w:val="24"/>
          <w:lang w:val="en-US"/>
        </w:rPr>
      </w:pPr>
      <w:r>
        <w:rPr>
          <w:rFonts w:ascii="Calibri" w:hAnsi="Calibri" w:cs="Calibri"/>
          <w:sz w:val="24"/>
          <w:szCs w:val="24"/>
          <w:lang w:val="en-US"/>
        </w:rPr>
        <w:t>Fax: +39-06-</w:t>
      </w:r>
      <w:r w:rsidR="005A4B9A" w:rsidRPr="00F51808">
        <w:rPr>
          <w:rFonts w:ascii="Calibri" w:hAnsi="Calibri" w:cs="Calibri"/>
          <w:sz w:val="24"/>
          <w:szCs w:val="24"/>
          <w:lang w:val="en-US"/>
        </w:rPr>
        <w:t>49975425</w:t>
      </w:r>
    </w:p>
    <w:p w14:paraId="5BF8C0CF" w14:textId="77777777" w:rsidR="00206FF3" w:rsidRPr="00F51808" w:rsidRDefault="00206FF3" w:rsidP="005B7F54">
      <w:pPr>
        <w:spacing w:after="0" w:line="240" w:lineRule="auto"/>
        <w:contextualSpacing/>
        <w:jc w:val="both"/>
        <w:rPr>
          <w:rFonts w:ascii="Calibri" w:hAnsi="Calibri" w:cs="Calibri"/>
          <w:b/>
          <w:sz w:val="24"/>
          <w:szCs w:val="24"/>
          <w:lang w:val="en-US"/>
        </w:rPr>
      </w:pPr>
    </w:p>
    <w:p w14:paraId="7109A182" w14:textId="77777777" w:rsidR="00206FF3" w:rsidRPr="00F51808" w:rsidRDefault="004F5E92" w:rsidP="005B7F54">
      <w:pPr>
        <w:spacing w:after="0" w:line="240" w:lineRule="auto"/>
        <w:contextualSpacing/>
        <w:jc w:val="both"/>
        <w:rPr>
          <w:rFonts w:ascii="Calibri" w:hAnsi="Calibri" w:cs="Calibri"/>
          <w:b/>
          <w:sz w:val="24"/>
          <w:szCs w:val="24"/>
          <w:lang w:val="en-US"/>
        </w:rPr>
      </w:pPr>
      <w:r w:rsidRPr="00F51808">
        <w:rPr>
          <w:rFonts w:ascii="Calibri" w:hAnsi="Calibri" w:cs="Calibri"/>
          <w:b/>
          <w:bCs/>
          <w:sz w:val="24"/>
          <w:szCs w:val="24"/>
          <w:lang w:val="en-US"/>
        </w:rPr>
        <w:t xml:space="preserve">KEYWORDS: </w:t>
      </w:r>
    </w:p>
    <w:p w14:paraId="1985F00A" w14:textId="06B3F757" w:rsidR="00206FF3" w:rsidRPr="00F51808" w:rsidRDefault="004F5E92" w:rsidP="005B7F54">
      <w:pPr>
        <w:spacing w:after="0" w:line="240" w:lineRule="auto"/>
        <w:contextualSpacing/>
        <w:jc w:val="both"/>
        <w:rPr>
          <w:rFonts w:ascii="Calibri" w:hAnsi="Calibri" w:cs="Calibri"/>
          <w:b/>
          <w:sz w:val="24"/>
          <w:szCs w:val="24"/>
          <w:lang w:val="en-US"/>
        </w:rPr>
      </w:pPr>
      <w:r w:rsidRPr="00F51808">
        <w:rPr>
          <w:rFonts w:ascii="Calibri" w:hAnsi="Calibri" w:cs="Calibri"/>
          <w:bCs/>
          <w:sz w:val="24"/>
          <w:szCs w:val="24"/>
          <w:lang w:val="en-US"/>
        </w:rPr>
        <w:t>Age-related macular degeneration</w:t>
      </w:r>
      <w:r w:rsidR="007514D2" w:rsidRPr="00F51808">
        <w:rPr>
          <w:rFonts w:ascii="Calibri" w:hAnsi="Calibri" w:cs="Calibri"/>
          <w:bCs/>
          <w:sz w:val="24"/>
          <w:szCs w:val="24"/>
          <w:lang w:val="en-US"/>
        </w:rPr>
        <w:t>,</w:t>
      </w:r>
      <w:r w:rsidRPr="00F51808">
        <w:rPr>
          <w:rFonts w:ascii="Calibri" w:hAnsi="Calibri" w:cs="Calibri"/>
          <w:bCs/>
          <w:sz w:val="24"/>
          <w:szCs w:val="24"/>
          <w:lang w:val="en-US"/>
        </w:rPr>
        <w:t xml:space="preserve"> Best </w:t>
      </w:r>
      <w:r w:rsidRPr="00F51808">
        <w:rPr>
          <w:rFonts w:ascii="Calibri" w:hAnsi="Calibri" w:cs="Calibri"/>
          <w:sz w:val="24"/>
          <w:szCs w:val="24"/>
          <w:lang w:val="en-US"/>
        </w:rPr>
        <w:t>corrected visual acuity (BCVA)</w:t>
      </w:r>
      <w:r w:rsidR="007514D2" w:rsidRPr="00F51808">
        <w:rPr>
          <w:rFonts w:ascii="Calibri" w:hAnsi="Calibri" w:cs="Calibri"/>
          <w:sz w:val="24"/>
          <w:szCs w:val="24"/>
          <w:lang w:val="en-US"/>
        </w:rPr>
        <w:t>,</w:t>
      </w:r>
      <w:r w:rsidRPr="00F51808">
        <w:rPr>
          <w:rFonts w:ascii="Calibri" w:hAnsi="Calibri" w:cs="Calibri"/>
          <w:sz w:val="24"/>
          <w:szCs w:val="24"/>
          <w:lang w:val="en-US"/>
        </w:rPr>
        <w:t xml:space="preserve"> </w:t>
      </w:r>
      <w:r w:rsidRPr="00F51808">
        <w:rPr>
          <w:rFonts w:ascii="Calibri" w:hAnsi="Calibri" w:cs="Calibri"/>
          <w:bCs/>
          <w:sz w:val="24"/>
          <w:szCs w:val="24"/>
          <w:lang w:val="en-US"/>
        </w:rPr>
        <w:t>Autologous cell graft</w:t>
      </w:r>
      <w:r w:rsidR="007514D2" w:rsidRPr="00F51808">
        <w:rPr>
          <w:rFonts w:ascii="Calibri" w:hAnsi="Calibri" w:cs="Calibri"/>
          <w:bCs/>
          <w:sz w:val="24"/>
          <w:szCs w:val="24"/>
          <w:lang w:val="en-US"/>
        </w:rPr>
        <w:t>,</w:t>
      </w:r>
      <w:r w:rsidRPr="00F51808">
        <w:rPr>
          <w:rFonts w:ascii="Calibri" w:hAnsi="Calibri" w:cs="Calibri"/>
          <w:sz w:val="24"/>
          <w:szCs w:val="24"/>
          <w:lang w:val="en-US"/>
        </w:rPr>
        <w:t xml:space="preserve"> Electroretinogram</w:t>
      </w:r>
      <w:r w:rsidR="007514D2" w:rsidRPr="00F51808">
        <w:rPr>
          <w:rFonts w:ascii="Calibri" w:hAnsi="Calibri" w:cs="Calibri"/>
          <w:sz w:val="24"/>
          <w:szCs w:val="24"/>
          <w:lang w:val="en-US"/>
        </w:rPr>
        <w:t>,</w:t>
      </w:r>
      <w:r w:rsidRPr="00F51808">
        <w:rPr>
          <w:rFonts w:ascii="Calibri" w:hAnsi="Calibri" w:cs="Calibri"/>
          <w:sz w:val="24"/>
          <w:szCs w:val="24"/>
          <w:lang w:val="en-US"/>
        </w:rPr>
        <w:t xml:space="preserve"> Growth factor (GF)</w:t>
      </w:r>
      <w:r w:rsidR="007514D2" w:rsidRPr="00F51808">
        <w:rPr>
          <w:rFonts w:ascii="Calibri" w:hAnsi="Calibri" w:cs="Calibri"/>
          <w:sz w:val="24"/>
          <w:szCs w:val="24"/>
          <w:lang w:val="en-US"/>
        </w:rPr>
        <w:t>,</w:t>
      </w:r>
      <w:r w:rsidRPr="00F51808">
        <w:rPr>
          <w:rFonts w:ascii="Calibri" w:hAnsi="Calibri" w:cs="Calibri"/>
          <w:sz w:val="24"/>
          <w:szCs w:val="24"/>
          <w:lang w:val="en-US"/>
        </w:rPr>
        <w:t xml:space="preserve"> Limoli Retinal Restoration Technique (LRRT)</w:t>
      </w:r>
      <w:r w:rsidR="007514D2" w:rsidRPr="00F51808">
        <w:rPr>
          <w:rFonts w:ascii="Calibri" w:hAnsi="Calibri" w:cs="Calibri"/>
          <w:bCs/>
          <w:sz w:val="24"/>
          <w:szCs w:val="24"/>
          <w:lang w:val="en-US"/>
        </w:rPr>
        <w:t>,</w:t>
      </w:r>
      <w:r w:rsidRPr="00F51808">
        <w:rPr>
          <w:rFonts w:ascii="Calibri" w:hAnsi="Calibri" w:cs="Calibri"/>
          <w:sz w:val="24"/>
          <w:szCs w:val="24"/>
          <w:lang w:val="en-US"/>
        </w:rPr>
        <w:t xml:space="preserve"> Microperimetry</w:t>
      </w:r>
      <w:r w:rsidR="007514D2" w:rsidRPr="00F51808">
        <w:rPr>
          <w:rFonts w:ascii="Calibri" w:hAnsi="Calibri" w:cs="Calibri"/>
          <w:sz w:val="24"/>
          <w:szCs w:val="24"/>
          <w:lang w:val="en-US"/>
        </w:rPr>
        <w:t>,</w:t>
      </w:r>
      <w:r w:rsidRPr="00F51808">
        <w:rPr>
          <w:rFonts w:ascii="Calibri" w:hAnsi="Calibri" w:cs="Calibri"/>
          <w:sz w:val="24"/>
          <w:szCs w:val="24"/>
          <w:lang w:val="en-US"/>
        </w:rPr>
        <w:t xml:space="preserve"> Regenerative therapy</w:t>
      </w:r>
      <w:r w:rsidR="007514D2" w:rsidRPr="00F51808">
        <w:rPr>
          <w:rFonts w:ascii="Calibri" w:hAnsi="Calibri" w:cs="Calibri"/>
          <w:sz w:val="24"/>
          <w:szCs w:val="24"/>
          <w:lang w:val="en-US"/>
        </w:rPr>
        <w:t>,</w:t>
      </w:r>
      <w:r w:rsidRPr="00F51808">
        <w:rPr>
          <w:rFonts w:ascii="Calibri" w:hAnsi="Calibri" w:cs="Calibri"/>
          <w:sz w:val="24"/>
          <w:szCs w:val="24"/>
          <w:lang w:val="en-US"/>
        </w:rPr>
        <w:t xml:space="preserve"> Suprachoroidal autograft</w:t>
      </w:r>
    </w:p>
    <w:p w14:paraId="42567431" w14:textId="77777777" w:rsidR="00206FF3" w:rsidRPr="00F51808" w:rsidRDefault="00206FF3" w:rsidP="005B7F54">
      <w:pPr>
        <w:spacing w:after="0" w:line="240" w:lineRule="auto"/>
        <w:contextualSpacing/>
        <w:jc w:val="both"/>
        <w:rPr>
          <w:rFonts w:ascii="Calibri" w:hAnsi="Calibri" w:cs="Calibri"/>
          <w:b/>
          <w:sz w:val="24"/>
          <w:szCs w:val="24"/>
          <w:lang w:val="en-US"/>
        </w:rPr>
      </w:pPr>
    </w:p>
    <w:p w14:paraId="09B45D5C" w14:textId="77777777" w:rsidR="001B215A" w:rsidRPr="00F51808" w:rsidRDefault="004F5E92" w:rsidP="005B7F54">
      <w:pPr>
        <w:spacing w:after="0" w:line="240" w:lineRule="auto"/>
        <w:contextualSpacing/>
        <w:jc w:val="both"/>
        <w:rPr>
          <w:rFonts w:ascii="Calibri" w:hAnsi="Calibri" w:cs="Calibri"/>
          <w:b/>
          <w:sz w:val="24"/>
          <w:szCs w:val="24"/>
          <w:lang w:val="en-US"/>
        </w:rPr>
      </w:pPr>
      <w:r w:rsidRPr="00F51808">
        <w:rPr>
          <w:rFonts w:ascii="Calibri" w:eastAsia="Calibri" w:hAnsi="Calibri" w:cs="Calibri"/>
          <w:b/>
          <w:sz w:val="24"/>
          <w:szCs w:val="24"/>
          <w:lang w:val="en-US"/>
        </w:rPr>
        <w:t>SHORT ABSTRACT:</w:t>
      </w:r>
    </w:p>
    <w:p w14:paraId="676E58ED" w14:textId="4124748F" w:rsidR="001B215A" w:rsidRPr="00F51808" w:rsidRDefault="00AC7E07"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 xml:space="preserve">The goal of </w:t>
      </w:r>
      <w:r w:rsidR="007514D2" w:rsidRPr="00F51808">
        <w:rPr>
          <w:rFonts w:ascii="Calibri" w:hAnsi="Calibri" w:cs="Calibri"/>
          <w:sz w:val="24"/>
          <w:szCs w:val="24"/>
          <w:lang w:val="en-US"/>
        </w:rPr>
        <w:t xml:space="preserve">this </w:t>
      </w:r>
      <w:r w:rsidRPr="00F51808">
        <w:rPr>
          <w:rFonts w:ascii="Calibri" w:hAnsi="Calibri" w:cs="Calibri"/>
          <w:sz w:val="24"/>
          <w:szCs w:val="24"/>
          <w:lang w:val="en-US"/>
        </w:rPr>
        <w:t>study is to assess whether the suprachoroidal graft of adipose</w:t>
      </w:r>
      <w:r w:rsidR="00C815F7" w:rsidRPr="00F51808">
        <w:rPr>
          <w:rFonts w:ascii="Calibri" w:hAnsi="Calibri" w:cs="Calibri"/>
          <w:sz w:val="24"/>
          <w:szCs w:val="24"/>
          <w:lang w:val="en-US"/>
        </w:rPr>
        <w:t>-</w:t>
      </w:r>
      <w:r w:rsidRPr="00F51808">
        <w:rPr>
          <w:rFonts w:ascii="Calibri" w:hAnsi="Calibri" w:cs="Calibri"/>
          <w:sz w:val="24"/>
          <w:szCs w:val="24"/>
          <w:lang w:val="en-US"/>
        </w:rPr>
        <w:t>derived stem</w:t>
      </w:r>
      <w:r w:rsidR="00C815F7" w:rsidRPr="00F51808">
        <w:rPr>
          <w:rFonts w:ascii="Calibri" w:hAnsi="Calibri" w:cs="Calibri"/>
          <w:sz w:val="24"/>
          <w:szCs w:val="24"/>
          <w:lang w:val="en-US"/>
        </w:rPr>
        <w:t xml:space="preserve"> </w:t>
      </w:r>
      <w:r w:rsidRPr="00F51808">
        <w:rPr>
          <w:rFonts w:ascii="Calibri" w:hAnsi="Calibri" w:cs="Calibri"/>
          <w:sz w:val="24"/>
          <w:szCs w:val="24"/>
          <w:lang w:val="en-US"/>
        </w:rPr>
        <w:t>cells included in the stromal</w:t>
      </w:r>
      <w:r w:rsidR="00C815F7" w:rsidRPr="00F51808">
        <w:rPr>
          <w:rFonts w:ascii="Calibri" w:hAnsi="Calibri" w:cs="Calibri"/>
          <w:sz w:val="24"/>
          <w:szCs w:val="24"/>
          <w:lang w:val="en-US"/>
        </w:rPr>
        <w:t xml:space="preserve"> </w:t>
      </w:r>
      <w:r w:rsidRPr="00F51808">
        <w:rPr>
          <w:rFonts w:ascii="Calibri" w:hAnsi="Calibri" w:cs="Calibri"/>
          <w:sz w:val="24"/>
          <w:szCs w:val="24"/>
          <w:lang w:val="en-US"/>
        </w:rPr>
        <w:t>vascular fraction and platelets derived from platelet-rich plasma</w:t>
      </w:r>
      <w:r w:rsidR="00C815F7" w:rsidRPr="00F51808">
        <w:rPr>
          <w:rFonts w:ascii="Calibri" w:hAnsi="Calibri" w:cs="Calibri"/>
          <w:sz w:val="24"/>
          <w:szCs w:val="24"/>
          <w:lang w:val="en-US"/>
        </w:rPr>
        <w:t xml:space="preserve"> </w:t>
      </w:r>
      <w:r w:rsidR="001B215A" w:rsidRPr="00F51808">
        <w:rPr>
          <w:rFonts w:ascii="Calibri" w:hAnsi="Calibri" w:cs="Calibri"/>
          <w:sz w:val="24"/>
          <w:szCs w:val="24"/>
          <w:lang w:val="en-US"/>
        </w:rPr>
        <w:t xml:space="preserve">by </w:t>
      </w:r>
      <w:r w:rsidR="007514D2" w:rsidRPr="00F51808">
        <w:rPr>
          <w:rFonts w:ascii="Calibri" w:hAnsi="Calibri" w:cs="Calibri"/>
          <w:sz w:val="24"/>
          <w:szCs w:val="24"/>
          <w:lang w:val="en-US"/>
        </w:rPr>
        <w:t xml:space="preserve">the </w:t>
      </w:r>
      <w:r w:rsidR="001B215A" w:rsidRPr="00F51808">
        <w:rPr>
          <w:rFonts w:ascii="Calibri" w:hAnsi="Calibri" w:cs="Calibri"/>
          <w:sz w:val="24"/>
          <w:szCs w:val="24"/>
          <w:lang w:val="en-US"/>
        </w:rPr>
        <w:t xml:space="preserve">Limoli Retinal Restoration Technique </w:t>
      </w:r>
      <w:r w:rsidR="005D40A5" w:rsidRPr="00F51808">
        <w:rPr>
          <w:rFonts w:ascii="Calibri" w:hAnsi="Calibri" w:cs="Calibri"/>
          <w:sz w:val="24"/>
          <w:szCs w:val="24"/>
          <w:lang w:val="en-US"/>
        </w:rPr>
        <w:t>can</w:t>
      </w:r>
      <w:r w:rsidRPr="00F51808">
        <w:rPr>
          <w:rFonts w:ascii="Calibri" w:hAnsi="Calibri" w:cs="Calibri"/>
          <w:sz w:val="24"/>
          <w:szCs w:val="24"/>
          <w:lang w:val="en-US"/>
        </w:rPr>
        <w:t xml:space="preserve"> improve visual acuity and retinal sensitivity responses in eyes affected by</w:t>
      </w:r>
      <w:r w:rsidR="00674D9C" w:rsidRPr="00F51808">
        <w:rPr>
          <w:rFonts w:ascii="Calibri" w:hAnsi="Calibri" w:cs="Calibri"/>
          <w:sz w:val="24"/>
          <w:szCs w:val="24"/>
          <w:lang w:val="en-US"/>
        </w:rPr>
        <w:t xml:space="preserve"> </w:t>
      </w:r>
      <w:r w:rsidRPr="00F51808">
        <w:rPr>
          <w:rFonts w:ascii="Calibri" w:hAnsi="Calibri" w:cs="Calibri"/>
          <w:sz w:val="24"/>
          <w:szCs w:val="24"/>
          <w:lang w:val="en-US"/>
        </w:rPr>
        <w:t>dry age-related macular degeneration.</w:t>
      </w:r>
    </w:p>
    <w:p w14:paraId="0F567962" w14:textId="77777777" w:rsidR="001B215A" w:rsidRPr="00F51808" w:rsidRDefault="001B215A" w:rsidP="005B7F54">
      <w:pPr>
        <w:spacing w:after="0" w:line="240" w:lineRule="auto"/>
        <w:contextualSpacing/>
        <w:jc w:val="both"/>
        <w:rPr>
          <w:rFonts w:ascii="Calibri" w:hAnsi="Calibri" w:cs="Calibri"/>
          <w:sz w:val="24"/>
          <w:szCs w:val="24"/>
          <w:lang w:val="en-US"/>
        </w:rPr>
      </w:pPr>
    </w:p>
    <w:p w14:paraId="037B4CB1" w14:textId="77777777" w:rsidR="0015329F" w:rsidRPr="00F51808" w:rsidRDefault="004F5E92" w:rsidP="005B7F54">
      <w:pPr>
        <w:spacing w:after="0" w:line="240" w:lineRule="auto"/>
        <w:contextualSpacing/>
        <w:jc w:val="both"/>
        <w:rPr>
          <w:rFonts w:ascii="Calibri" w:hAnsi="Calibri" w:cs="Calibri"/>
          <w:b/>
          <w:sz w:val="24"/>
          <w:szCs w:val="24"/>
          <w:lang w:val="en-US"/>
        </w:rPr>
      </w:pPr>
      <w:r w:rsidRPr="00F51808">
        <w:rPr>
          <w:rFonts w:ascii="Calibri" w:hAnsi="Calibri" w:cs="Calibri"/>
          <w:b/>
          <w:sz w:val="24"/>
          <w:szCs w:val="24"/>
          <w:lang w:val="en-US"/>
        </w:rPr>
        <w:t>LONG ABSTRACT:</w:t>
      </w:r>
    </w:p>
    <w:p w14:paraId="2C39DC99" w14:textId="1CCE43D9" w:rsidR="003667BA" w:rsidRPr="00F51808" w:rsidRDefault="00AC7E07"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This study is aimed at</w:t>
      </w:r>
      <w:r w:rsidR="00674D9C" w:rsidRPr="00F51808">
        <w:rPr>
          <w:rFonts w:ascii="Calibri" w:hAnsi="Calibri" w:cs="Calibri"/>
          <w:sz w:val="24"/>
          <w:szCs w:val="24"/>
          <w:lang w:val="en-US"/>
        </w:rPr>
        <w:t xml:space="preserve"> </w:t>
      </w:r>
      <w:r w:rsidRPr="00F51808">
        <w:rPr>
          <w:rFonts w:ascii="Calibri" w:hAnsi="Calibri" w:cs="Calibri"/>
          <w:sz w:val="24"/>
          <w:szCs w:val="24"/>
          <w:lang w:val="en-US"/>
        </w:rPr>
        <w:t>examining</w:t>
      </w:r>
      <w:r w:rsidR="00F21947" w:rsidRPr="00F51808">
        <w:rPr>
          <w:rFonts w:ascii="Calibri" w:hAnsi="Calibri" w:cs="Calibri"/>
          <w:sz w:val="24"/>
          <w:szCs w:val="24"/>
          <w:lang w:val="en-US"/>
        </w:rPr>
        <w:t xml:space="preserve"> </w:t>
      </w:r>
      <w:r w:rsidRPr="00F51808">
        <w:rPr>
          <w:rFonts w:ascii="Calibri" w:hAnsi="Calibri" w:cs="Calibri"/>
          <w:sz w:val="24"/>
          <w:szCs w:val="24"/>
          <w:lang w:val="en-US"/>
        </w:rPr>
        <w:t xml:space="preserve">whether </w:t>
      </w:r>
      <w:r w:rsidR="00E474F9" w:rsidRPr="00F51808">
        <w:rPr>
          <w:rFonts w:ascii="Calibri" w:hAnsi="Calibri" w:cs="Calibri"/>
          <w:sz w:val="24"/>
          <w:szCs w:val="24"/>
          <w:lang w:val="en-US"/>
        </w:rPr>
        <w:t xml:space="preserve">a </w:t>
      </w:r>
      <w:r w:rsidRPr="00F51808">
        <w:rPr>
          <w:rFonts w:ascii="Calibri" w:hAnsi="Calibri" w:cs="Calibri"/>
          <w:sz w:val="24"/>
          <w:szCs w:val="24"/>
          <w:lang w:val="en-US"/>
        </w:rPr>
        <w:t xml:space="preserve">suprachoroidal graft of autologous cells can improve </w:t>
      </w:r>
      <w:r w:rsidR="0015329F" w:rsidRPr="00F51808">
        <w:rPr>
          <w:rFonts w:ascii="Calibri" w:hAnsi="Calibri" w:cs="Calibri"/>
          <w:sz w:val="24"/>
          <w:szCs w:val="24"/>
          <w:lang w:val="en-US"/>
        </w:rPr>
        <w:t>best corrected visual acuity (</w:t>
      </w:r>
      <w:r w:rsidRPr="00F51808">
        <w:rPr>
          <w:rFonts w:ascii="Calibri" w:hAnsi="Calibri" w:cs="Calibri"/>
          <w:sz w:val="24"/>
          <w:szCs w:val="24"/>
          <w:lang w:val="en-US"/>
        </w:rPr>
        <w:t xml:space="preserve">BCVA) and responses to microperimetry (MY) in eyes affected by dry </w:t>
      </w:r>
      <w:r w:rsidR="0015329F" w:rsidRPr="00F51808">
        <w:rPr>
          <w:rFonts w:ascii="Calibri" w:hAnsi="Calibri" w:cs="Calibri"/>
          <w:bCs/>
          <w:sz w:val="24"/>
          <w:szCs w:val="24"/>
          <w:lang w:val="en-US"/>
        </w:rPr>
        <w:t>Age-related Macular Degeneration (</w:t>
      </w:r>
      <w:r w:rsidRPr="00F51808">
        <w:rPr>
          <w:rFonts w:ascii="Calibri" w:hAnsi="Calibri" w:cs="Calibri"/>
          <w:sz w:val="24"/>
          <w:szCs w:val="24"/>
          <w:lang w:val="en-US"/>
        </w:rPr>
        <w:t>AMD) over time through the production and secretion of</w:t>
      </w:r>
      <w:r w:rsidR="00F21947" w:rsidRPr="00F51808">
        <w:rPr>
          <w:rFonts w:ascii="Calibri" w:hAnsi="Calibri" w:cs="Calibri"/>
          <w:sz w:val="24"/>
          <w:szCs w:val="24"/>
          <w:lang w:val="en-US"/>
        </w:rPr>
        <w:t xml:space="preserve"> </w:t>
      </w:r>
      <w:r w:rsidRPr="00F51808">
        <w:rPr>
          <w:rFonts w:ascii="Calibri" w:hAnsi="Calibri" w:cs="Calibri"/>
          <w:sz w:val="24"/>
          <w:szCs w:val="24"/>
          <w:lang w:val="en-US"/>
        </w:rPr>
        <w:t>growth factors (GFs) on</w:t>
      </w:r>
      <w:r w:rsidR="00F21947" w:rsidRPr="00F51808">
        <w:rPr>
          <w:rFonts w:ascii="Calibri" w:hAnsi="Calibri" w:cs="Calibri"/>
          <w:sz w:val="24"/>
          <w:szCs w:val="24"/>
          <w:lang w:val="en-US"/>
        </w:rPr>
        <w:t xml:space="preserve"> </w:t>
      </w:r>
      <w:r w:rsidRPr="00F51808">
        <w:rPr>
          <w:rFonts w:ascii="Calibri" w:hAnsi="Calibri" w:cs="Calibri"/>
          <w:sz w:val="24"/>
          <w:szCs w:val="24"/>
          <w:lang w:val="en-US"/>
        </w:rPr>
        <w:t xml:space="preserve">surrounding tissue. </w:t>
      </w:r>
      <w:r w:rsidR="00E474F9" w:rsidRPr="00F51808">
        <w:rPr>
          <w:rFonts w:ascii="Calibri" w:hAnsi="Calibri" w:cs="Calibri"/>
          <w:sz w:val="24"/>
          <w:szCs w:val="24"/>
          <w:lang w:val="en-US"/>
        </w:rPr>
        <w:t xml:space="preserve">Patients </w:t>
      </w:r>
      <w:r w:rsidR="00A075CA" w:rsidRPr="00F51808">
        <w:rPr>
          <w:rFonts w:ascii="Calibri" w:hAnsi="Calibri" w:cs="Calibri"/>
          <w:sz w:val="24"/>
          <w:szCs w:val="24"/>
          <w:lang w:val="en-US"/>
        </w:rPr>
        <w:t>were</w:t>
      </w:r>
      <w:r w:rsidRPr="00F51808">
        <w:rPr>
          <w:rFonts w:ascii="Calibri" w:hAnsi="Calibri" w:cs="Calibri"/>
          <w:sz w:val="24"/>
          <w:szCs w:val="24"/>
          <w:shd w:val="clear" w:color="auto" w:fill="FFFFFF"/>
          <w:lang w:val="en-US"/>
        </w:rPr>
        <w:t xml:space="preserve"> randomly assigned to each </w:t>
      </w:r>
      <w:r w:rsidR="006810BB" w:rsidRPr="00F51808">
        <w:rPr>
          <w:rFonts w:ascii="Calibri" w:hAnsi="Calibri" w:cs="Calibri"/>
          <w:sz w:val="24"/>
          <w:szCs w:val="24"/>
          <w:shd w:val="clear" w:color="auto" w:fill="FFFFFF"/>
          <w:lang w:val="en-US"/>
        </w:rPr>
        <w:t xml:space="preserve">study </w:t>
      </w:r>
      <w:r w:rsidRPr="00F51808">
        <w:rPr>
          <w:rFonts w:ascii="Calibri" w:hAnsi="Calibri" w:cs="Calibri"/>
          <w:sz w:val="24"/>
          <w:szCs w:val="24"/>
          <w:shd w:val="clear" w:color="auto" w:fill="FFFFFF"/>
          <w:lang w:val="en-US"/>
        </w:rPr>
        <w:t xml:space="preserve">group. All patients were </w:t>
      </w:r>
      <w:r w:rsidR="0015329F" w:rsidRPr="00F51808">
        <w:rPr>
          <w:rFonts w:ascii="Calibri" w:hAnsi="Calibri" w:cs="Calibri"/>
          <w:sz w:val="24"/>
          <w:szCs w:val="24"/>
          <w:lang w:val="en-US"/>
        </w:rPr>
        <w:t xml:space="preserve">diagnosed with dry AMD and with BCVA equal to or greater than 1 </w:t>
      </w:r>
      <w:hyperlink r:id="rId8" w:tooltip="Logarithm" w:history="1">
        <w:r w:rsidR="0015329F" w:rsidRPr="00F51808">
          <w:rPr>
            <w:rStyle w:val="Hyperlink"/>
            <w:rFonts w:ascii="Calibri" w:hAnsi="Calibri" w:cs="Calibri"/>
            <w:bCs/>
            <w:color w:val="auto"/>
            <w:sz w:val="24"/>
            <w:szCs w:val="24"/>
            <w:u w:val="none"/>
            <w:lang w:val="en-US"/>
          </w:rPr>
          <w:t>log</w:t>
        </w:r>
        <w:r w:rsidR="0015329F" w:rsidRPr="00F51808">
          <w:rPr>
            <w:rStyle w:val="Hyperlink"/>
            <w:rFonts w:ascii="Calibri" w:hAnsi="Calibri" w:cs="Calibri"/>
            <w:color w:val="auto"/>
            <w:sz w:val="24"/>
            <w:szCs w:val="24"/>
            <w:u w:val="none"/>
            <w:lang w:val="en-US"/>
          </w:rPr>
          <w:t>arithm</w:t>
        </w:r>
      </w:hyperlink>
      <w:r w:rsidR="0015329F" w:rsidRPr="00F51808">
        <w:rPr>
          <w:rFonts w:ascii="Calibri" w:hAnsi="Calibri" w:cs="Calibri"/>
          <w:sz w:val="24"/>
          <w:szCs w:val="24"/>
          <w:lang w:val="en-US"/>
        </w:rPr>
        <w:t xml:space="preserve"> of the </w:t>
      </w:r>
      <w:r w:rsidR="0015329F" w:rsidRPr="00F51808">
        <w:rPr>
          <w:rFonts w:ascii="Calibri" w:hAnsi="Calibri" w:cs="Calibri"/>
          <w:bCs/>
          <w:sz w:val="24"/>
          <w:szCs w:val="24"/>
          <w:lang w:val="en-US"/>
        </w:rPr>
        <w:t>m</w:t>
      </w:r>
      <w:r w:rsidR="0015329F" w:rsidRPr="00F51808">
        <w:rPr>
          <w:rFonts w:ascii="Calibri" w:hAnsi="Calibri" w:cs="Calibri"/>
          <w:sz w:val="24"/>
          <w:szCs w:val="24"/>
          <w:lang w:val="en-US"/>
        </w:rPr>
        <w:t xml:space="preserve">inimum </w:t>
      </w:r>
      <w:r w:rsidR="0015329F" w:rsidRPr="00F51808">
        <w:rPr>
          <w:rFonts w:ascii="Calibri" w:hAnsi="Calibri" w:cs="Calibri"/>
          <w:bCs/>
          <w:sz w:val="24"/>
          <w:szCs w:val="24"/>
          <w:lang w:val="en-US"/>
        </w:rPr>
        <w:t>a</w:t>
      </w:r>
      <w:r w:rsidR="0015329F" w:rsidRPr="00F51808">
        <w:rPr>
          <w:rFonts w:ascii="Calibri" w:hAnsi="Calibri" w:cs="Calibri"/>
          <w:sz w:val="24"/>
          <w:szCs w:val="24"/>
          <w:lang w:val="en-US"/>
        </w:rPr>
        <w:t xml:space="preserve">ngle of resolution (logMAR). </w:t>
      </w:r>
      <w:r w:rsidR="006810BB" w:rsidRPr="00F51808">
        <w:rPr>
          <w:rFonts w:ascii="Calibri" w:hAnsi="Calibri" w:cs="Calibri"/>
          <w:sz w:val="24"/>
          <w:szCs w:val="24"/>
          <w:lang w:val="en-US"/>
        </w:rPr>
        <w:t xml:space="preserve">A suprachoroidal </w:t>
      </w:r>
      <w:r w:rsidR="00F429E5" w:rsidRPr="00F51808">
        <w:rPr>
          <w:rFonts w:ascii="Calibri" w:hAnsi="Calibri" w:cs="Calibri"/>
          <w:sz w:val="24"/>
          <w:szCs w:val="24"/>
          <w:lang w:val="en-US"/>
        </w:rPr>
        <w:t xml:space="preserve">autologous graft by Limoli Retinal Restoration Technique (LRRT) was carried out on group A, </w:t>
      </w:r>
      <w:r w:rsidR="00F429E5" w:rsidRPr="00F51808">
        <w:rPr>
          <w:rFonts w:ascii="Calibri" w:hAnsi="Calibri" w:cs="Calibri"/>
          <w:sz w:val="24"/>
          <w:szCs w:val="24"/>
          <w:lang w:val="en-US"/>
        </w:rPr>
        <w:lastRenderedPageBreak/>
        <w:t xml:space="preserve">which included 11 eyes from 11 patients. The technique </w:t>
      </w:r>
      <w:r w:rsidR="006810BB" w:rsidRPr="00F51808">
        <w:rPr>
          <w:rFonts w:ascii="Calibri" w:hAnsi="Calibri" w:cs="Calibri"/>
          <w:sz w:val="24"/>
          <w:szCs w:val="24"/>
          <w:lang w:val="en-US"/>
        </w:rPr>
        <w:t xml:space="preserve">was </w:t>
      </w:r>
      <w:r w:rsidR="00F429E5" w:rsidRPr="00F51808">
        <w:rPr>
          <w:rFonts w:ascii="Calibri" w:hAnsi="Calibri" w:cs="Calibri"/>
          <w:sz w:val="24"/>
          <w:szCs w:val="24"/>
          <w:lang w:val="en-US"/>
        </w:rPr>
        <w:t>performed by implanting adipocytes, adipose-derived stem cells obtained from the stromal vascular fraction</w:t>
      </w:r>
      <w:r w:rsidR="006810BB" w:rsidRPr="00F51808">
        <w:rPr>
          <w:rFonts w:ascii="Calibri" w:hAnsi="Calibri" w:cs="Calibri"/>
          <w:sz w:val="24"/>
          <w:szCs w:val="24"/>
          <w:lang w:val="en-US"/>
        </w:rPr>
        <w:t>,</w:t>
      </w:r>
      <w:r w:rsidR="00F429E5" w:rsidRPr="00F51808">
        <w:rPr>
          <w:rFonts w:ascii="Calibri" w:hAnsi="Calibri" w:cs="Calibri"/>
          <w:sz w:val="24"/>
          <w:szCs w:val="24"/>
          <w:lang w:val="en-US"/>
        </w:rPr>
        <w:t xml:space="preserve"> and platelets from platelet-rich plasma in the suprachoroidal space</w:t>
      </w:r>
      <w:r w:rsidRPr="00F51808">
        <w:rPr>
          <w:rFonts w:ascii="Calibri" w:hAnsi="Calibri" w:cs="Calibri"/>
          <w:sz w:val="24"/>
          <w:szCs w:val="24"/>
          <w:lang w:val="en-US"/>
        </w:rPr>
        <w:t>. Conversely,</w:t>
      </w:r>
      <w:r w:rsidR="003667BA" w:rsidRPr="00F51808">
        <w:rPr>
          <w:rFonts w:ascii="Calibri" w:hAnsi="Calibri" w:cs="Calibri"/>
          <w:sz w:val="24"/>
          <w:szCs w:val="24"/>
          <w:lang w:val="en-US"/>
        </w:rPr>
        <w:t xml:space="preserve"> group B, including 14 eyes of 14 patients, was used as a control </w:t>
      </w:r>
      <w:r w:rsidR="006810BB" w:rsidRPr="00F51808">
        <w:rPr>
          <w:rFonts w:ascii="Calibri" w:hAnsi="Calibri" w:cs="Calibri"/>
          <w:sz w:val="24"/>
          <w:szCs w:val="24"/>
          <w:lang w:val="en-US"/>
        </w:rPr>
        <w:t>group</w:t>
      </w:r>
      <w:r w:rsidR="003667BA" w:rsidRPr="00F51808">
        <w:rPr>
          <w:rFonts w:ascii="Calibri" w:hAnsi="Calibri" w:cs="Calibri"/>
          <w:sz w:val="24"/>
          <w:szCs w:val="24"/>
          <w:lang w:val="en-US"/>
        </w:rPr>
        <w:t>. For each patient</w:t>
      </w:r>
      <w:r w:rsidR="00106427" w:rsidRPr="00F51808">
        <w:rPr>
          <w:rFonts w:ascii="Calibri" w:hAnsi="Calibri" w:cs="Calibri"/>
          <w:sz w:val="24"/>
          <w:szCs w:val="24"/>
          <w:lang w:val="en-US"/>
        </w:rPr>
        <w:t>,</w:t>
      </w:r>
      <w:r w:rsidR="003667BA" w:rsidRPr="00F51808">
        <w:rPr>
          <w:rFonts w:ascii="Calibri" w:hAnsi="Calibri" w:cs="Calibri"/>
          <w:sz w:val="24"/>
          <w:szCs w:val="24"/>
          <w:lang w:val="en-US"/>
        </w:rPr>
        <w:t xml:space="preserve"> diagnosis was verified by </w:t>
      </w:r>
      <w:r w:rsidR="003667BA" w:rsidRPr="00F51808">
        <w:rPr>
          <w:rStyle w:val="st"/>
          <w:rFonts w:ascii="Calibri" w:hAnsi="Calibri" w:cs="Calibri"/>
          <w:sz w:val="24"/>
          <w:szCs w:val="24"/>
          <w:lang w:val="en-US"/>
        </w:rPr>
        <w:t>confocal scanning laser ophthalmoscope</w:t>
      </w:r>
      <w:r w:rsidR="003667BA" w:rsidRPr="00F51808">
        <w:rPr>
          <w:rFonts w:ascii="Calibri" w:hAnsi="Calibri" w:cs="Calibri"/>
          <w:sz w:val="24"/>
          <w:szCs w:val="24"/>
          <w:lang w:val="en-US"/>
        </w:rPr>
        <w:t xml:space="preserve"> and spectral domain</w:t>
      </w:r>
      <w:r w:rsidR="00B20F2D" w:rsidRPr="00F51808">
        <w:rPr>
          <w:rFonts w:ascii="Calibri" w:hAnsi="Calibri" w:cs="Calibri"/>
          <w:sz w:val="24"/>
          <w:szCs w:val="24"/>
          <w:lang w:val="en-US"/>
        </w:rPr>
        <w:t>-</w:t>
      </w:r>
      <w:r w:rsidR="003667BA" w:rsidRPr="00F51808">
        <w:rPr>
          <w:rFonts w:ascii="Calibri" w:hAnsi="Calibri" w:cs="Calibri"/>
          <w:sz w:val="24"/>
          <w:szCs w:val="24"/>
          <w:lang w:val="en-US"/>
        </w:rPr>
        <w:t xml:space="preserve">optical coherence tomography (SD-OCT). </w:t>
      </w:r>
      <w:r w:rsidRPr="00F51808">
        <w:rPr>
          <w:rFonts w:ascii="Calibri" w:hAnsi="Calibri" w:cs="Calibri"/>
          <w:sz w:val="24"/>
          <w:szCs w:val="24"/>
          <w:lang w:val="en-US"/>
        </w:rPr>
        <w:t>In group A, BCVA improved by 0.581 to 0.504 at 90 days and to 0.376 logMAR at 180 days (+32.20%) postoperatively. Furthermore, MY</w:t>
      </w:r>
      <w:r w:rsidR="003667BA" w:rsidRPr="00F51808">
        <w:rPr>
          <w:rFonts w:ascii="Calibri" w:hAnsi="Calibri" w:cs="Calibri"/>
          <w:sz w:val="24"/>
          <w:szCs w:val="24"/>
          <w:lang w:val="en-US"/>
        </w:rPr>
        <w:t xml:space="preserve"> test increased by 11.44 dB to 12.59 dB at 180 days.</w:t>
      </w:r>
      <w:r w:rsidR="00FA729C" w:rsidRPr="00F51808">
        <w:rPr>
          <w:rFonts w:ascii="Calibri" w:hAnsi="Calibri" w:cs="Calibri"/>
          <w:sz w:val="24"/>
          <w:szCs w:val="24"/>
          <w:lang w:val="en-US"/>
        </w:rPr>
        <w:t xml:space="preserve"> </w:t>
      </w:r>
      <w:r w:rsidR="003667BA" w:rsidRPr="00F51808">
        <w:rPr>
          <w:rFonts w:ascii="Calibri" w:hAnsi="Calibri" w:cs="Calibri"/>
          <w:sz w:val="24"/>
          <w:szCs w:val="24"/>
          <w:lang w:val="en-US"/>
        </w:rPr>
        <w:t xml:space="preserve">The different cell types grafted behind the choroid </w:t>
      </w:r>
      <w:r w:rsidRPr="00F51808">
        <w:rPr>
          <w:rFonts w:ascii="Calibri" w:hAnsi="Calibri" w:cs="Calibri"/>
          <w:sz w:val="24"/>
          <w:szCs w:val="24"/>
          <w:lang w:val="en-US"/>
        </w:rPr>
        <w:t>were able to ensure constant GF</w:t>
      </w:r>
      <w:r w:rsidR="003667BA" w:rsidRPr="00F51808">
        <w:rPr>
          <w:rFonts w:ascii="Calibri" w:hAnsi="Calibri" w:cs="Calibri"/>
          <w:sz w:val="24"/>
          <w:szCs w:val="24"/>
          <w:lang w:val="en-US"/>
        </w:rPr>
        <w:t xml:space="preserve"> secretion in the c</w:t>
      </w:r>
      <w:r w:rsidR="009B258F" w:rsidRPr="00F51808">
        <w:rPr>
          <w:rFonts w:ascii="Calibri" w:hAnsi="Calibri" w:cs="Calibri"/>
          <w:sz w:val="24"/>
          <w:szCs w:val="24"/>
          <w:lang w:val="en-US"/>
        </w:rPr>
        <w:t>horoidal flow. Consequently, the</w:t>
      </w:r>
      <w:r w:rsidR="003667BA" w:rsidRPr="00F51808">
        <w:rPr>
          <w:rFonts w:ascii="Calibri" w:hAnsi="Calibri" w:cs="Calibri"/>
          <w:sz w:val="24"/>
          <w:szCs w:val="24"/>
          <w:lang w:val="en-US"/>
        </w:rPr>
        <w:t xml:space="preserve"> results indicate that visual acuity</w:t>
      </w:r>
      <w:r w:rsidR="00697583" w:rsidRPr="00F51808">
        <w:rPr>
          <w:rFonts w:ascii="Calibri" w:hAnsi="Calibri" w:cs="Calibri"/>
          <w:sz w:val="24"/>
          <w:szCs w:val="24"/>
          <w:lang w:val="en-US"/>
        </w:rPr>
        <w:t xml:space="preserve"> (VA)</w:t>
      </w:r>
      <w:r w:rsidR="003667BA" w:rsidRPr="00F51808">
        <w:rPr>
          <w:rFonts w:ascii="Calibri" w:hAnsi="Calibri" w:cs="Calibri"/>
          <w:sz w:val="24"/>
          <w:szCs w:val="24"/>
          <w:lang w:val="en-US"/>
        </w:rPr>
        <w:t xml:space="preserve"> </w:t>
      </w:r>
      <w:r w:rsidRPr="00F51808">
        <w:rPr>
          <w:rFonts w:ascii="Calibri" w:hAnsi="Calibri" w:cs="Calibri"/>
          <w:sz w:val="24"/>
          <w:szCs w:val="24"/>
          <w:lang w:val="en-US"/>
        </w:rPr>
        <w:t>in the grafted</w:t>
      </w:r>
      <w:r w:rsidR="00106427" w:rsidRPr="00F51808">
        <w:rPr>
          <w:rFonts w:ascii="Calibri" w:hAnsi="Calibri" w:cs="Calibri"/>
          <w:sz w:val="24"/>
          <w:szCs w:val="24"/>
          <w:lang w:val="en-US"/>
        </w:rPr>
        <w:t xml:space="preserve"> group </w:t>
      </w:r>
      <w:r w:rsidR="003667BA" w:rsidRPr="00F51808">
        <w:rPr>
          <w:rFonts w:ascii="Calibri" w:hAnsi="Calibri" w:cs="Calibri"/>
          <w:sz w:val="24"/>
          <w:szCs w:val="24"/>
          <w:lang w:val="en-US"/>
        </w:rPr>
        <w:t>c</w:t>
      </w:r>
      <w:r w:rsidR="00FA729C" w:rsidRPr="00F51808">
        <w:rPr>
          <w:rFonts w:ascii="Calibri" w:hAnsi="Calibri" w:cs="Calibri"/>
          <w:sz w:val="24"/>
          <w:szCs w:val="24"/>
          <w:lang w:val="en-US"/>
        </w:rPr>
        <w:t>an increase more than in the c</w:t>
      </w:r>
      <w:r w:rsidR="003667BA" w:rsidRPr="00F51808">
        <w:rPr>
          <w:rFonts w:ascii="Calibri" w:hAnsi="Calibri" w:cs="Calibri"/>
          <w:sz w:val="24"/>
          <w:szCs w:val="24"/>
          <w:lang w:val="en-US"/>
        </w:rPr>
        <w:t xml:space="preserve">ontrol </w:t>
      </w:r>
      <w:r w:rsidR="00FA729C" w:rsidRPr="00F51808">
        <w:rPr>
          <w:rFonts w:ascii="Calibri" w:hAnsi="Calibri" w:cs="Calibri"/>
          <w:sz w:val="24"/>
          <w:szCs w:val="24"/>
          <w:lang w:val="en-US"/>
        </w:rPr>
        <w:t>g</w:t>
      </w:r>
      <w:r w:rsidR="003667BA" w:rsidRPr="00F51808">
        <w:rPr>
          <w:rFonts w:ascii="Calibri" w:hAnsi="Calibri" w:cs="Calibri"/>
          <w:sz w:val="24"/>
          <w:szCs w:val="24"/>
          <w:lang w:val="en-US"/>
        </w:rPr>
        <w:t>roup after six months.</w:t>
      </w:r>
    </w:p>
    <w:p w14:paraId="42D09932" w14:textId="77777777" w:rsidR="00206FF3" w:rsidRPr="00F51808" w:rsidRDefault="00206FF3" w:rsidP="005B7F54">
      <w:pPr>
        <w:spacing w:after="0" w:line="240" w:lineRule="auto"/>
        <w:contextualSpacing/>
        <w:jc w:val="both"/>
        <w:rPr>
          <w:rFonts w:ascii="Calibri" w:hAnsi="Calibri" w:cs="Calibri"/>
          <w:bCs/>
          <w:sz w:val="24"/>
          <w:szCs w:val="24"/>
          <w:lang w:val="en-US"/>
        </w:rPr>
      </w:pPr>
    </w:p>
    <w:p w14:paraId="5791F52B" w14:textId="77777777" w:rsidR="00203DB8" w:rsidRPr="00F51808" w:rsidRDefault="004F5E92" w:rsidP="005B7F54">
      <w:pPr>
        <w:spacing w:after="0" w:line="240" w:lineRule="auto"/>
        <w:contextualSpacing/>
        <w:jc w:val="both"/>
        <w:rPr>
          <w:rFonts w:ascii="Calibri" w:hAnsi="Calibri" w:cs="Calibri"/>
          <w:b/>
          <w:bCs/>
          <w:sz w:val="24"/>
          <w:szCs w:val="24"/>
          <w:lang w:val="en-US"/>
        </w:rPr>
      </w:pPr>
      <w:r w:rsidRPr="00F51808">
        <w:rPr>
          <w:rFonts w:ascii="Calibri" w:hAnsi="Calibri" w:cs="Calibri"/>
          <w:b/>
          <w:sz w:val="24"/>
          <w:szCs w:val="24"/>
          <w:lang w:val="en-US"/>
        </w:rPr>
        <w:t>INTRODUCTION:</w:t>
      </w:r>
    </w:p>
    <w:p w14:paraId="157762F1" w14:textId="7485E495" w:rsidR="00203DB8" w:rsidRPr="00F51808" w:rsidRDefault="004403DF"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C</w:t>
      </w:r>
      <w:r w:rsidR="00203DB8" w:rsidRPr="00F51808">
        <w:rPr>
          <w:rFonts w:ascii="Calibri" w:hAnsi="Calibri" w:cs="Calibri"/>
          <w:sz w:val="24"/>
          <w:szCs w:val="24"/>
          <w:lang w:val="en-US"/>
        </w:rPr>
        <w:t>ell therapy</w:t>
      </w:r>
      <w:r w:rsidRPr="00F51808">
        <w:rPr>
          <w:rFonts w:ascii="Calibri" w:hAnsi="Calibri" w:cs="Calibri"/>
          <w:sz w:val="24"/>
          <w:szCs w:val="24"/>
          <w:lang w:val="en-US"/>
        </w:rPr>
        <w:t xml:space="preserve">, consisting </w:t>
      </w:r>
      <w:r w:rsidR="005A4B9A" w:rsidRPr="00F51808">
        <w:rPr>
          <w:rFonts w:ascii="Calibri" w:hAnsi="Calibri" w:cs="Calibri"/>
          <w:sz w:val="24"/>
          <w:szCs w:val="24"/>
          <w:lang w:val="en-US"/>
        </w:rPr>
        <w:t>of</w:t>
      </w:r>
      <w:r w:rsidR="00203DB8" w:rsidRPr="00F51808">
        <w:rPr>
          <w:rFonts w:ascii="Calibri" w:hAnsi="Calibri" w:cs="Calibri"/>
          <w:sz w:val="24"/>
          <w:szCs w:val="24"/>
          <w:lang w:val="en-US"/>
        </w:rPr>
        <w:t xml:space="preserve"> </w:t>
      </w:r>
      <w:r w:rsidR="00AC7E07" w:rsidRPr="00F51808">
        <w:rPr>
          <w:rFonts w:ascii="Calibri" w:hAnsi="Calibri" w:cs="Calibri"/>
          <w:sz w:val="24"/>
          <w:szCs w:val="24"/>
          <w:lang w:val="en-US"/>
        </w:rPr>
        <w:t>the</w:t>
      </w:r>
      <w:r w:rsidR="00106427" w:rsidRPr="00F51808">
        <w:rPr>
          <w:rFonts w:ascii="Calibri" w:hAnsi="Calibri" w:cs="Calibri"/>
          <w:sz w:val="24"/>
          <w:szCs w:val="24"/>
          <w:lang w:val="en-US"/>
        </w:rPr>
        <w:t xml:space="preserve"> </w:t>
      </w:r>
      <w:r w:rsidR="00203DB8" w:rsidRPr="00F51808">
        <w:rPr>
          <w:rFonts w:ascii="Calibri" w:hAnsi="Calibri" w:cs="Calibri"/>
          <w:sz w:val="24"/>
          <w:szCs w:val="24"/>
          <w:lang w:val="en-US"/>
        </w:rPr>
        <w:t xml:space="preserve">systemic or local injection of stem/progenitor cells in the </w:t>
      </w:r>
      <w:r w:rsidR="00AC7E07" w:rsidRPr="00F51808">
        <w:rPr>
          <w:rFonts w:ascii="Calibri" w:hAnsi="Calibri" w:cs="Calibri"/>
          <w:sz w:val="24"/>
          <w:szCs w:val="24"/>
          <w:lang w:val="en-US"/>
        </w:rPr>
        <w:t>injured</w:t>
      </w:r>
      <w:r w:rsidRPr="00F51808">
        <w:rPr>
          <w:rFonts w:ascii="Calibri" w:hAnsi="Calibri" w:cs="Calibri"/>
          <w:sz w:val="24"/>
          <w:szCs w:val="24"/>
          <w:lang w:val="en-US"/>
        </w:rPr>
        <w:t xml:space="preserve"> area</w:t>
      </w:r>
      <w:r w:rsidR="00203DB8" w:rsidRPr="00F51808">
        <w:rPr>
          <w:rFonts w:ascii="Calibri" w:hAnsi="Calibri" w:cs="Calibri"/>
          <w:sz w:val="24"/>
          <w:szCs w:val="24"/>
          <w:lang w:val="en-US"/>
        </w:rPr>
        <w:t xml:space="preserve"> to treat multiple chronic disorders</w:t>
      </w:r>
      <w:r w:rsidRPr="00F51808">
        <w:rPr>
          <w:rFonts w:ascii="Calibri" w:hAnsi="Calibri" w:cs="Calibri"/>
          <w:sz w:val="24"/>
          <w:szCs w:val="24"/>
          <w:lang w:val="en-US"/>
        </w:rPr>
        <w:t xml:space="preserve">, has </w:t>
      </w:r>
      <w:r w:rsidR="00AC7E07" w:rsidRPr="00F51808">
        <w:rPr>
          <w:rFonts w:ascii="Calibri" w:hAnsi="Calibri" w:cs="Calibri"/>
          <w:sz w:val="24"/>
          <w:szCs w:val="24"/>
          <w:lang w:val="en-US"/>
        </w:rPr>
        <w:t>drawn</w:t>
      </w:r>
      <w:r w:rsidR="00541053" w:rsidRPr="00F51808">
        <w:rPr>
          <w:rFonts w:ascii="Calibri" w:hAnsi="Calibri" w:cs="Calibri"/>
          <w:sz w:val="24"/>
          <w:szCs w:val="24"/>
          <w:lang w:val="en-US"/>
        </w:rPr>
        <w:t xml:space="preserve"> </w:t>
      </w:r>
      <w:r w:rsidR="00203DB8" w:rsidRPr="00F51808">
        <w:rPr>
          <w:rFonts w:ascii="Calibri" w:hAnsi="Calibri" w:cs="Calibri"/>
          <w:sz w:val="24"/>
          <w:szCs w:val="24"/>
          <w:lang w:val="en-US"/>
        </w:rPr>
        <w:t>close attention in the last</w:t>
      </w:r>
      <w:r w:rsidR="001506CD" w:rsidRPr="00F51808">
        <w:rPr>
          <w:rFonts w:ascii="Calibri" w:hAnsi="Calibri" w:cs="Calibri"/>
          <w:sz w:val="24"/>
          <w:szCs w:val="24"/>
          <w:lang w:val="en-US"/>
        </w:rPr>
        <w:t xml:space="preserve"> decade</w:t>
      </w:r>
      <w:r w:rsidR="00482B38" w:rsidRPr="00F51808">
        <w:rPr>
          <w:rFonts w:ascii="Calibri" w:hAnsi="Calibri" w:cs="Calibri"/>
          <w:sz w:val="24"/>
          <w:szCs w:val="24"/>
          <w:vertAlign w:val="superscript"/>
          <w:lang w:val="en-US"/>
        </w:rPr>
        <w:t>1</w:t>
      </w:r>
      <w:r w:rsidR="0007351F" w:rsidRPr="00F51808">
        <w:rPr>
          <w:rFonts w:ascii="Calibri" w:hAnsi="Calibri" w:cs="Calibri"/>
          <w:sz w:val="24"/>
          <w:szCs w:val="24"/>
          <w:lang w:val="en-US"/>
        </w:rPr>
        <w:t>.</w:t>
      </w:r>
      <w:r w:rsidR="00203DB8" w:rsidRPr="00F51808">
        <w:rPr>
          <w:rFonts w:ascii="Calibri" w:hAnsi="Calibri" w:cs="Calibri"/>
          <w:sz w:val="24"/>
          <w:szCs w:val="24"/>
          <w:lang w:val="en-US"/>
        </w:rPr>
        <w:t xml:space="preserve"> </w:t>
      </w:r>
      <w:r w:rsidR="00AC7E07" w:rsidRPr="00F51808">
        <w:rPr>
          <w:rFonts w:ascii="Calibri" w:hAnsi="Calibri" w:cs="Calibri"/>
          <w:sz w:val="24"/>
          <w:szCs w:val="24"/>
          <w:lang w:val="en-US"/>
        </w:rPr>
        <w:t>Since the</w:t>
      </w:r>
      <w:r w:rsidR="00541053" w:rsidRPr="00F51808">
        <w:rPr>
          <w:rFonts w:ascii="Calibri" w:hAnsi="Calibri" w:cs="Calibri"/>
          <w:sz w:val="24"/>
          <w:szCs w:val="24"/>
          <w:lang w:val="en-US"/>
        </w:rPr>
        <w:t xml:space="preserve"> </w:t>
      </w:r>
      <w:r w:rsidR="00AC7E07" w:rsidRPr="00F51808">
        <w:rPr>
          <w:rFonts w:ascii="Calibri" w:hAnsi="Calibri" w:cs="Calibri"/>
          <w:sz w:val="24"/>
          <w:szCs w:val="24"/>
          <w:lang w:val="en-US"/>
        </w:rPr>
        <w:t>1990s</w:t>
      </w:r>
      <w:r w:rsidR="00541053" w:rsidRPr="00F51808">
        <w:rPr>
          <w:rFonts w:ascii="Calibri" w:hAnsi="Calibri" w:cs="Calibri"/>
          <w:sz w:val="24"/>
          <w:szCs w:val="24"/>
          <w:lang w:val="en-US"/>
        </w:rPr>
        <w:t>,</w:t>
      </w:r>
      <w:r w:rsidR="00AC7E07" w:rsidRPr="00F51808">
        <w:rPr>
          <w:rFonts w:ascii="Calibri" w:hAnsi="Calibri" w:cs="Calibri"/>
          <w:sz w:val="24"/>
          <w:szCs w:val="24"/>
          <w:lang w:val="en-US"/>
        </w:rPr>
        <w:t xml:space="preserve"> growth factors (GFs) </w:t>
      </w:r>
      <w:r w:rsidR="006A6043" w:rsidRPr="00F51808">
        <w:rPr>
          <w:rFonts w:ascii="Calibri" w:hAnsi="Calibri" w:cs="Calibri"/>
          <w:sz w:val="24"/>
          <w:szCs w:val="24"/>
          <w:lang w:val="en-US"/>
        </w:rPr>
        <w:t xml:space="preserve">have </w:t>
      </w:r>
      <w:r w:rsidR="00AC7E07" w:rsidRPr="00F51808">
        <w:rPr>
          <w:rFonts w:ascii="Calibri" w:hAnsi="Calibri" w:cs="Calibri"/>
          <w:sz w:val="24"/>
          <w:szCs w:val="24"/>
          <w:lang w:val="en-US"/>
        </w:rPr>
        <w:t xml:space="preserve">been studied for </w:t>
      </w:r>
      <w:r w:rsidR="006A6043" w:rsidRPr="00F51808">
        <w:rPr>
          <w:rFonts w:ascii="Calibri" w:hAnsi="Calibri" w:cs="Calibri"/>
          <w:sz w:val="24"/>
          <w:szCs w:val="24"/>
          <w:lang w:val="en-US"/>
        </w:rPr>
        <w:t xml:space="preserve">their potentially </w:t>
      </w:r>
      <w:r w:rsidR="00AC7E07" w:rsidRPr="00F51808">
        <w:rPr>
          <w:rFonts w:ascii="Calibri" w:hAnsi="Calibri" w:cs="Calibri"/>
          <w:sz w:val="24"/>
          <w:szCs w:val="24"/>
          <w:lang w:val="en-US"/>
        </w:rPr>
        <w:t>therapeutic role in retinal atrophy</w:t>
      </w:r>
      <w:r w:rsidR="00AC7E07" w:rsidRPr="00F51808">
        <w:rPr>
          <w:rFonts w:ascii="Calibri" w:hAnsi="Calibri" w:cs="Calibri"/>
          <w:sz w:val="24"/>
          <w:szCs w:val="24"/>
          <w:vertAlign w:val="superscript"/>
          <w:lang w:val="en-US"/>
        </w:rPr>
        <w:t>2</w:t>
      </w:r>
      <w:r w:rsidR="00AC7E07" w:rsidRPr="00F51808">
        <w:rPr>
          <w:rFonts w:ascii="Calibri" w:hAnsi="Calibri" w:cs="Calibri"/>
          <w:sz w:val="24"/>
          <w:szCs w:val="24"/>
          <w:lang w:val="en-US"/>
        </w:rPr>
        <w:t xml:space="preserve">. In fact, many human cells can produce GFs, </w:t>
      </w:r>
      <w:r w:rsidR="00541053" w:rsidRPr="00F51808">
        <w:rPr>
          <w:rFonts w:ascii="Calibri" w:hAnsi="Calibri" w:cs="Calibri"/>
          <w:sz w:val="24"/>
          <w:szCs w:val="24"/>
          <w:lang w:val="en-US"/>
        </w:rPr>
        <w:t xml:space="preserve">which are </w:t>
      </w:r>
      <w:r w:rsidR="00AC7E07" w:rsidRPr="00F51808">
        <w:rPr>
          <w:rFonts w:ascii="Calibri" w:hAnsi="Calibri" w:cs="Calibri"/>
          <w:sz w:val="24"/>
          <w:szCs w:val="24"/>
          <w:lang w:val="en-US"/>
        </w:rPr>
        <w:t>specific proteins that are</w:t>
      </w:r>
      <w:r w:rsidR="00541053" w:rsidRPr="00F51808">
        <w:rPr>
          <w:rFonts w:ascii="Calibri" w:hAnsi="Calibri" w:cs="Calibri"/>
          <w:sz w:val="24"/>
          <w:szCs w:val="24"/>
          <w:lang w:val="en-US"/>
        </w:rPr>
        <w:t xml:space="preserve"> </w:t>
      </w:r>
      <w:r w:rsidR="00AC7E07" w:rsidRPr="00F51808">
        <w:rPr>
          <w:rFonts w:ascii="Calibri" w:hAnsi="Calibri" w:cs="Calibri"/>
          <w:sz w:val="24"/>
          <w:szCs w:val="24"/>
          <w:lang w:val="en-US"/>
        </w:rPr>
        <w:t xml:space="preserve">able to block or slow down apoptosis, </w:t>
      </w:r>
      <w:r w:rsidR="00AC7E07" w:rsidRPr="00F51808">
        <w:rPr>
          <w:rFonts w:ascii="Calibri" w:hAnsi="Calibri" w:cs="Calibri"/>
          <w:i/>
          <w:sz w:val="24"/>
          <w:szCs w:val="24"/>
          <w:lang w:val="en-US"/>
        </w:rPr>
        <w:t>i.e.</w:t>
      </w:r>
      <w:r w:rsidR="00AC7E07" w:rsidRPr="00F51808">
        <w:rPr>
          <w:rFonts w:ascii="Calibri" w:hAnsi="Calibri" w:cs="Calibri"/>
          <w:sz w:val="24"/>
          <w:szCs w:val="24"/>
          <w:lang w:val="en-US"/>
        </w:rPr>
        <w:t>,</w:t>
      </w:r>
      <w:r w:rsidR="00541053" w:rsidRPr="00F51808">
        <w:rPr>
          <w:rFonts w:ascii="Calibri" w:hAnsi="Calibri" w:cs="Calibri"/>
          <w:sz w:val="24"/>
          <w:szCs w:val="24"/>
          <w:lang w:val="en-US"/>
        </w:rPr>
        <w:t xml:space="preserve"> </w:t>
      </w:r>
      <w:r w:rsidR="00AC7E07" w:rsidRPr="00F51808">
        <w:rPr>
          <w:rFonts w:ascii="Calibri" w:hAnsi="Calibri" w:cs="Calibri"/>
          <w:sz w:val="24"/>
          <w:szCs w:val="24"/>
          <w:lang w:val="en-US"/>
        </w:rPr>
        <w:t>the programmed death</w:t>
      </w:r>
      <w:r w:rsidR="00541053" w:rsidRPr="00F51808">
        <w:rPr>
          <w:rFonts w:ascii="Calibri" w:hAnsi="Calibri" w:cs="Calibri"/>
          <w:sz w:val="24"/>
          <w:szCs w:val="24"/>
          <w:lang w:val="en-US"/>
        </w:rPr>
        <w:t xml:space="preserve"> </w:t>
      </w:r>
      <w:r w:rsidR="00AC7E07" w:rsidRPr="00F51808">
        <w:rPr>
          <w:rFonts w:ascii="Calibri" w:hAnsi="Calibri" w:cs="Calibri"/>
          <w:sz w:val="24"/>
          <w:szCs w:val="24"/>
          <w:lang w:val="en-US"/>
        </w:rPr>
        <w:t>of</w:t>
      </w:r>
      <w:r w:rsidR="00541053" w:rsidRPr="00F51808">
        <w:rPr>
          <w:rFonts w:ascii="Calibri" w:hAnsi="Calibri" w:cs="Calibri"/>
          <w:sz w:val="24"/>
          <w:szCs w:val="24"/>
          <w:lang w:val="en-US"/>
        </w:rPr>
        <w:t xml:space="preserve"> </w:t>
      </w:r>
      <w:r w:rsidR="00AC7E07" w:rsidRPr="00F51808">
        <w:rPr>
          <w:rFonts w:ascii="Calibri" w:hAnsi="Calibri" w:cs="Calibri"/>
          <w:sz w:val="24"/>
          <w:szCs w:val="24"/>
          <w:lang w:val="en-US"/>
        </w:rPr>
        <w:t>cell</w:t>
      </w:r>
      <w:r w:rsidR="00541053" w:rsidRPr="00F51808">
        <w:rPr>
          <w:rFonts w:ascii="Calibri" w:hAnsi="Calibri" w:cs="Calibri"/>
          <w:sz w:val="24"/>
          <w:szCs w:val="24"/>
          <w:lang w:val="en-US"/>
        </w:rPr>
        <w:t>s</w:t>
      </w:r>
      <w:r w:rsidR="00AC7E07" w:rsidRPr="00F51808">
        <w:rPr>
          <w:rFonts w:ascii="Calibri" w:hAnsi="Calibri" w:cs="Calibri"/>
          <w:sz w:val="24"/>
          <w:szCs w:val="24"/>
          <w:vertAlign w:val="superscript"/>
          <w:lang w:val="en-US"/>
        </w:rPr>
        <w:t>3</w:t>
      </w:r>
      <w:r w:rsidR="00AC7E07" w:rsidRPr="00F51808">
        <w:rPr>
          <w:rFonts w:ascii="Calibri" w:hAnsi="Calibri" w:cs="Calibri"/>
          <w:sz w:val="24"/>
          <w:szCs w:val="24"/>
          <w:lang w:val="en-US"/>
        </w:rPr>
        <w:t>.</w:t>
      </w:r>
    </w:p>
    <w:p w14:paraId="201B75BE" w14:textId="77777777" w:rsidR="00D777EE" w:rsidRPr="00F51808" w:rsidRDefault="00D777EE" w:rsidP="005B7F54">
      <w:pPr>
        <w:pStyle w:val="NormalWeb"/>
        <w:spacing w:before="0" w:beforeAutospacing="0" w:after="0" w:afterAutospacing="0"/>
        <w:contextualSpacing/>
        <w:jc w:val="both"/>
        <w:rPr>
          <w:rFonts w:ascii="Calibri" w:hAnsi="Calibri" w:cs="Calibri"/>
          <w:lang w:val="en-US"/>
        </w:rPr>
      </w:pPr>
    </w:p>
    <w:p w14:paraId="5880CAB8" w14:textId="77777777" w:rsidR="00D777EE" w:rsidRPr="00F51808" w:rsidRDefault="00C61A1B" w:rsidP="005B7F54">
      <w:pPr>
        <w:pStyle w:val="NormalWeb"/>
        <w:spacing w:before="0" w:beforeAutospacing="0" w:after="0" w:afterAutospacing="0"/>
        <w:contextualSpacing/>
        <w:jc w:val="both"/>
        <w:rPr>
          <w:rFonts w:ascii="Calibri" w:hAnsi="Calibri" w:cs="Calibri"/>
          <w:lang w:val="en-US"/>
        </w:rPr>
      </w:pPr>
      <w:r w:rsidRPr="00F51808">
        <w:rPr>
          <w:rFonts w:ascii="Calibri" w:hAnsi="Calibri" w:cs="Calibri"/>
          <w:lang w:val="en-US"/>
        </w:rPr>
        <w:t>It is known that</w:t>
      </w:r>
      <w:r w:rsidR="00AC7E07" w:rsidRPr="00F51808">
        <w:rPr>
          <w:rFonts w:ascii="Calibri" w:hAnsi="Calibri" w:cs="Calibri"/>
          <w:lang w:val="en-US"/>
        </w:rPr>
        <w:t xml:space="preserve"> dry age-related macular degeneration (AMD) is an atrophic retinal disease where gradual and irreversible cell death involves injury to </w:t>
      </w:r>
      <w:r w:rsidR="00541053" w:rsidRPr="00F51808">
        <w:rPr>
          <w:rFonts w:ascii="Calibri" w:hAnsi="Calibri" w:cs="Calibri"/>
          <w:lang w:val="en-US"/>
        </w:rPr>
        <w:t xml:space="preserve">the </w:t>
      </w:r>
      <w:r w:rsidR="00AC7E07" w:rsidRPr="00F51808">
        <w:rPr>
          <w:rFonts w:ascii="Calibri" w:hAnsi="Calibri" w:cs="Calibri"/>
          <w:lang w:val="en-US"/>
        </w:rPr>
        <w:t>photoreceptor layer and, consequently, the loss of central visual function</w:t>
      </w:r>
      <w:r w:rsidR="00AC7E07" w:rsidRPr="00F51808">
        <w:rPr>
          <w:rFonts w:ascii="Calibri" w:hAnsi="Calibri" w:cs="Calibri"/>
          <w:vertAlign w:val="superscript"/>
          <w:lang w:val="en-US"/>
        </w:rPr>
        <w:t>4</w:t>
      </w:r>
      <w:r w:rsidR="00AC7E07" w:rsidRPr="00F51808">
        <w:rPr>
          <w:rFonts w:ascii="Calibri" w:hAnsi="Calibri" w:cs="Calibri"/>
          <w:lang w:val="en-US"/>
        </w:rPr>
        <w:t>. AMD is the leading cause of blindness in people over</w:t>
      </w:r>
      <w:r w:rsidR="00541053" w:rsidRPr="00F51808">
        <w:rPr>
          <w:rFonts w:ascii="Calibri" w:hAnsi="Calibri" w:cs="Calibri"/>
          <w:lang w:val="en-US"/>
        </w:rPr>
        <w:t xml:space="preserve"> </w:t>
      </w:r>
      <w:r w:rsidR="00AC7E07" w:rsidRPr="00F51808">
        <w:rPr>
          <w:rFonts w:ascii="Calibri" w:hAnsi="Calibri" w:cs="Calibri"/>
          <w:lang w:val="en-US"/>
        </w:rPr>
        <w:t>55 years of age</w:t>
      </w:r>
      <w:r w:rsidR="00541053" w:rsidRPr="00F51808">
        <w:rPr>
          <w:rFonts w:ascii="Calibri" w:hAnsi="Calibri" w:cs="Calibri"/>
          <w:lang w:val="en-US"/>
        </w:rPr>
        <w:t xml:space="preserve"> </w:t>
      </w:r>
      <w:r w:rsidR="00AC7E07" w:rsidRPr="00F51808">
        <w:rPr>
          <w:rFonts w:ascii="Calibri" w:hAnsi="Calibri" w:cs="Calibri"/>
          <w:lang w:val="en-US"/>
        </w:rPr>
        <w:t>in developed countries and accounts for 80% of all macular degenerations</w:t>
      </w:r>
      <w:r w:rsidR="003E41E9" w:rsidRPr="00F51808">
        <w:rPr>
          <w:rFonts w:ascii="Calibri" w:hAnsi="Calibri" w:cs="Calibri"/>
          <w:lang w:val="en-US"/>
        </w:rPr>
        <w:t>,</w:t>
      </w:r>
      <w:r w:rsidR="00AC7E07" w:rsidRPr="00F51808">
        <w:rPr>
          <w:rFonts w:ascii="Calibri" w:hAnsi="Calibri" w:cs="Calibri"/>
          <w:lang w:val="en-US"/>
        </w:rPr>
        <w:t xml:space="preserve"> which lack</w:t>
      </w:r>
      <w:r w:rsidR="003E41E9" w:rsidRPr="00F51808">
        <w:rPr>
          <w:rFonts w:ascii="Calibri" w:hAnsi="Calibri" w:cs="Calibri"/>
          <w:lang w:val="en-US"/>
        </w:rPr>
        <w:t xml:space="preserve"> </w:t>
      </w:r>
      <w:r w:rsidR="00AC7E07" w:rsidRPr="00F51808">
        <w:rPr>
          <w:rFonts w:ascii="Calibri" w:hAnsi="Calibri" w:cs="Calibri"/>
          <w:lang w:val="en-US"/>
        </w:rPr>
        <w:t xml:space="preserve">an effective treatment to date. </w:t>
      </w:r>
    </w:p>
    <w:p w14:paraId="5FEDE6BC" w14:textId="77777777" w:rsidR="00D777EE" w:rsidRPr="00F51808" w:rsidRDefault="00D777EE" w:rsidP="005B7F54">
      <w:pPr>
        <w:pStyle w:val="NormalWeb"/>
        <w:spacing w:before="0" w:beforeAutospacing="0" w:after="0" w:afterAutospacing="0"/>
        <w:contextualSpacing/>
        <w:jc w:val="both"/>
        <w:rPr>
          <w:rFonts w:ascii="Calibri" w:hAnsi="Calibri" w:cs="Calibri"/>
          <w:lang w:val="en-US"/>
        </w:rPr>
      </w:pPr>
    </w:p>
    <w:p w14:paraId="44B997BC" w14:textId="77777777" w:rsidR="00D777EE" w:rsidRPr="00F51808" w:rsidRDefault="000946FC" w:rsidP="005B7F54">
      <w:pPr>
        <w:pStyle w:val="NormalWeb"/>
        <w:spacing w:before="0" w:beforeAutospacing="0" w:after="0" w:afterAutospacing="0"/>
        <w:contextualSpacing/>
        <w:jc w:val="both"/>
        <w:rPr>
          <w:rFonts w:ascii="Calibri" w:hAnsi="Calibri" w:cs="Calibri"/>
          <w:lang w:val="en-US"/>
        </w:rPr>
      </w:pPr>
      <w:r w:rsidRPr="00F51808">
        <w:rPr>
          <w:rFonts w:ascii="Calibri" w:hAnsi="Calibri" w:cs="Calibri"/>
          <w:lang w:val="en-US"/>
        </w:rPr>
        <w:t>Several studies have shown that there are various sources from which autologous GFs can be obtained. These comprise different cell types, including adipose stromal cells derived from orbital fat, platelets derived from platelet-rich plasma (PRP)</w:t>
      </w:r>
      <w:r w:rsidR="006A6043" w:rsidRPr="00F51808">
        <w:rPr>
          <w:rFonts w:ascii="Calibri" w:hAnsi="Calibri" w:cs="Calibri"/>
          <w:lang w:val="en-US"/>
        </w:rPr>
        <w:t>,</w:t>
      </w:r>
      <w:r w:rsidRPr="00F51808">
        <w:rPr>
          <w:rFonts w:ascii="Calibri" w:hAnsi="Calibri" w:cs="Calibri"/>
          <w:lang w:val="en-US"/>
        </w:rPr>
        <w:t xml:space="preserve"> and adipose-derived stem cells (ADSCs) included in the stromal vascular fraction (SVF) of adipose tissue</w:t>
      </w:r>
      <w:r w:rsidR="00AC7E07" w:rsidRPr="00F51808">
        <w:rPr>
          <w:rFonts w:ascii="Calibri" w:hAnsi="Calibri" w:cs="Calibri"/>
          <w:vertAlign w:val="superscript"/>
          <w:lang w:val="en-US"/>
        </w:rPr>
        <w:t>5-7</w:t>
      </w:r>
      <w:r w:rsidR="00AC7E07" w:rsidRPr="00F51808">
        <w:rPr>
          <w:rFonts w:ascii="Calibri" w:hAnsi="Calibri" w:cs="Calibri"/>
          <w:lang w:val="en-US"/>
        </w:rPr>
        <w:t xml:space="preserve">. </w:t>
      </w:r>
      <w:r w:rsidR="00694FE4" w:rsidRPr="00F51808">
        <w:rPr>
          <w:rFonts w:ascii="Calibri" w:hAnsi="Calibri" w:cs="Calibri"/>
          <w:lang w:val="en-US"/>
        </w:rPr>
        <w:t>The current GF set ensures retinal neuroenhancement</w:t>
      </w:r>
      <w:r w:rsidR="006A6043" w:rsidRPr="00F51808">
        <w:rPr>
          <w:rFonts w:ascii="Calibri" w:hAnsi="Calibri" w:cs="Calibri"/>
          <w:lang w:val="en-US"/>
        </w:rPr>
        <w:t>,</w:t>
      </w:r>
      <w:r w:rsidR="00694FE4" w:rsidRPr="00F51808">
        <w:rPr>
          <w:rFonts w:ascii="Calibri" w:hAnsi="Calibri" w:cs="Calibri"/>
          <w:lang w:val="en-US"/>
        </w:rPr>
        <w:t xml:space="preserve"> and research conducted by Filatov, Meduri, Pelaez and Limoli has demonstrated that autologous fat transplantation (AFT) is effective</w:t>
      </w:r>
      <w:r w:rsidR="00AC7E07" w:rsidRPr="00F51808">
        <w:rPr>
          <w:rFonts w:ascii="Calibri" w:hAnsi="Calibri" w:cs="Calibri"/>
          <w:vertAlign w:val="superscript"/>
          <w:lang w:val="en-US"/>
        </w:rPr>
        <w:t>8-10</w:t>
      </w:r>
      <w:r w:rsidR="00AC7E07" w:rsidRPr="00F51808">
        <w:rPr>
          <w:rFonts w:ascii="Calibri" w:hAnsi="Calibri" w:cs="Calibri"/>
          <w:lang w:val="en-US"/>
        </w:rPr>
        <w:t>.</w:t>
      </w:r>
    </w:p>
    <w:p w14:paraId="1EFECE2E" w14:textId="77777777" w:rsidR="00D777EE" w:rsidRPr="00F51808" w:rsidRDefault="00D777EE" w:rsidP="005B7F54">
      <w:pPr>
        <w:pStyle w:val="NormalWeb"/>
        <w:spacing w:before="0" w:beforeAutospacing="0" w:after="0" w:afterAutospacing="0"/>
        <w:contextualSpacing/>
        <w:jc w:val="both"/>
        <w:rPr>
          <w:rFonts w:ascii="Calibri" w:hAnsi="Calibri" w:cs="Calibri"/>
          <w:lang w:val="en-US"/>
        </w:rPr>
      </w:pPr>
    </w:p>
    <w:p w14:paraId="30388E1B" w14:textId="03DB895E" w:rsidR="004566B4" w:rsidRPr="00F51808" w:rsidRDefault="00AC7E07" w:rsidP="005B7F54">
      <w:pPr>
        <w:pStyle w:val="NormalWeb"/>
        <w:spacing w:before="0" w:beforeAutospacing="0" w:after="0" w:afterAutospacing="0"/>
        <w:contextualSpacing/>
        <w:jc w:val="both"/>
        <w:rPr>
          <w:rFonts w:ascii="Calibri" w:eastAsia="HelveticaNeueLTStd-Lt" w:hAnsi="Calibri" w:cs="Calibri"/>
          <w:lang w:val="en-US"/>
        </w:rPr>
      </w:pPr>
      <w:r w:rsidRPr="00F51808">
        <w:rPr>
          <w:rFonts w:ascii="Calibri" w:hAnsi="Calibri" w:cs="Calibri"/>
          <w:lang w:val="en-US"/>
        </w:rPr>
        <w:t xml:space="preserve">Moreover, </w:t>
      </w:r>
      <w:r w:rsidR="006A6043" w:rsidRPr="00F51808">
        <w:rPr>
          <w:rFonts w:ascii="Calibri" w:hAnsi="Calibri" w:cs="Calibri"/>
          <w:lang w:val="en-US"/>
        </w:rPr>
        <w:t xml:space="preserve">a </w:t>
      </w:r>
      <w:r w:rsidRPr="00F51808">
        <w:rPr>
          <w:rFonts w:ascii="Calibri" w:hAnsi="Calibri" w:cs="Calibri"/>
          <w:lang w:val="en-US"/>
        </w:rPr>
        <w:t>prior study showed significant improvement</w:t>
      </w:r>
      <w:r w:rsidR="006A6043" w:rsidRPr="00F51808">
        <w:rPr>
          <w:rFonts w:ascii="Calibri" w:hAnsi="Calibri" w:cs="Calibri"/>
          <w:lang w:val="en-US"/>
        </w:rPr>
        <w:t>s</w:t>
      </w:r>
      <w:r w:rsidRPr="00F51808">
        <w:rPr>
          <w:rFonts w:ascii="Calibri" w:hAnsi="Calibri" w:cs="Calibri"/>
          <w:lang w:val="en-US"/>
        </w:rPr>
        <w:t xml:space="preserve"> in</w:t>
      </w:r>
      <w:r w:rsidR="00541053" w:rsidRPr="00F51808">
        <w:rPr>
          <w:rFonts w:ascii="Calibri" w:hAnsi="Calibri" w:cs="Calibri"/>
          <w:lang w:val="en-US"/>
        </w:rPr>
        <w:t xml:space="preserve"> e</w:t>
      </w:r>
      <w:r w:rsidRPr="00F51808">
        <w:rPr>
          <w:rFonts w:ascii="Calibri" w:hAnsi="Calibri" w:cs="Calibri"/>
          <w:lang w:val="en-US"/>
        </w:rPr>
        <w:t>lectroretinogram (ERG) data, recorded post</w:t>
      </w:r>
      <w:r w:rsidR="00541053" w:rsidRPr="00F51808">
        <w:rPr>
          <w:rFonts w:ascii="Calibri" w:hAnsi="Calibri" w:cs="Calibri"/>
          <w:lang w:val="en-US"/>
        </w:rPr>
        <w:t xml:space="preserve"> </w:t>
      </w:r>
      <w:r w:rsidRPr="00F51808">
        <w:rPr>
          <w:rFonts w:ascii="Calibri" w:hAnsi="Calibri" w:cs="Calibri"/>
          <w:lang w:val="en-US"/>
        </w:rPr>
        <w:t>suprachoroidal autologous graft, in dry AMD-affected eyes</w:t>
      </w:r>
      <w:r w:rsidRPr="00F51808">
        <w:rPr>
          <w:rFonts w:ascii="Calibri" w:hAnsi="Calibri" w:cs="Calibri"/>
          <w:vertAlign w:val="superscript"/>
          <w:lang w:val="en-US"/>
        </w:rPr>
        <w:t>11</w:t>
      </w:r>
      <w:r w:rsidRPr="00F51808">
        <w:rPr>
          <w:rFonts w:ascii="Calibri" w:hAnsi="Calibri" w:cs="Calibri"/>
          <w:lang w:val="en-US"/>
        </w:rPr>
        <w:t>. The surgically grafted tissue in</w:t>
      </w:r>
      <w:r w:rsidR="003812A3" w:rsidRPr="00F51808">
        <w:rPr>
          <w:rFonts w:ascii="Calibri" w:hAnsi="Calibri" w:cs="Calibri"/>
          <w:lang w:val="en-US"/>
        </w:rPr>
        <w:t xml:space="preserve"> </w:t>
      </w:r>
      <w:r w:rsidRPr="00F51808">
        <w:rPr>
          <w:rFonts w:ascii="Calibri" w:hAnsi="Calibri" w:cs="Calibri"/>
          <w:lang w:val="en-US"/>
        </w:rPr>
        <w:t>the suprachoroidal space modulate</w:t>
      </w:r>
      <w:r w:rsidR="006A6043" w:rsidRPr="00F51808">
        <w:rPr>
          <w:rFonts w:ascii="Calibri" w:hAnsi="Calibri" w:cs="Calibri"/>
          <w:lang w:val="en-US"/>
        </w:rPr>
        <w:t>d</w:t>
      </w:r>
      <w:r w:rsidRPr="00F51808">
        <w:rPr>
          <w:rFonts w:ascii="Calibri" w:hAnsi="Calibri" w:cs="Calibri"/>
          <w:lang w:val="en-US"/>
        </w:rPr>
        <w:t xml:space="preserve"> the paracrine secretion of retinal cells, delaying their apoptosis</w:t>
      </w:r>
      <w:r w:rsidRPr="00F51808">
        <w:rPr>
          <w:rFonts w:ascii="Calibri" w:hAnsi="Calibri" w:cs="Calibri"/>
          <w:vertAlign w:val="superscript"/>
          <w:lang w:val="en-US"/>
        </w:rPr>
        <w:t>6,7,12</w:t>
      </w:r>
      <w:r w:rsidRPr="00F51808">
        <w:rPr>
          <w:rFonts w:ascii="Calibri" w:hAnsi="Calibri" w:cs="Calibri"/>
          <w:lang w:val="en-US"/>
        </w:rPr>
        <w:t xml:space="preserve">. </w:t>
      </w:r>
      <w:r w:rsidRPr="00F51808">
        <w:rPr>
          <w:rFonts w:ascii="Calibri" w:eastAsia="HelveticaNeueLTStd-Lt" w:hAnsi="Calibri" w:cs="Calibri"/>
          <w:lang w:val="en-US"/>
        </w:rPr>
        <w:t>Considering outer</w:t>
      </w:r>
      <w:r w:rsidR="003812A3" w:rsidRPr="00F51808">
        <w:rPr>
          <w:rFonts w:ascii="Calibri" w:eastAsia="HelveticaNeueLTStd-Lt" w:hAnsi="Calibri" w:cs="Calibri"/>
          <w:lang w:val="en-US"/>
        </w:rPr>
        <w:t xml:space="preserve"> </w:t>
      </w:r>
      <w:r w:rsidRPr="00F51808">
        <w:rPr>
          <w:rFonts w:ascii="Calibri" w:eastAsia="HelveticaNeueLTStd-Lt" w:hAnsi="Calibri" w:cs="Calibri"/>
          <w:lang w:val="en-US"/>
        </w:rPr>
        <w:t>nuclear layer thickness, the</w:t>
      </w:r>
      <w:r w:rsidR="003812A3" w:rsidRPr="00F51808">
        <w:rPr>
          <w:rFonts w:ascii="Calibri" w:eastAsia="HelveticaNeueLTStd-Lt" w:hAnsi="Calibri" w:cs="Calibri"/>
          <w:lang w:val="en-US"/>
        </w:rPr>
        <w:t xml:space="preserve"> </w:t>
      </w:r>
      <w:r w:rsidRPr="00F51808">
        <w:rPr>
          <w:rFonts w:ascii="Calibri" w:eastAsia="HelveticaNeueLTStd-Lt" w:hAnsi="Calibri" w:cs="Calibri"/>
          <w:lang w:val="en-US"/>
        </w:rPr>
        <w:t>histological examination of the</w:t>
      </w:r>
      <w:r w:rsidR="003812A3" w:rsidRPr="00F51808">
        <w:rPr>
          <w:rFonts w:ascii="Calibri" w:eastAsia="HelveticaNeueLTStd-Lt" w:hAnsi="Calibri" w:cs="Calibri"/>
          <w:lang w:val="en-US"/>
        </w:rPr>
        <w:t xml:space="preserve"> </w:t>
      </w:r>
      <w:r w:rsidRPr="00F51808">
        <w:rPr>
          <w:rFonts w:ascii="Calibri" w:eastAsia="HelveticaNeueLTStd-Lt" w:hAnsi="Calibri" w:cs="Calibri"/>
          <w:lang w:val="en-US"/>
        </w:rPr>
        <w:t>retina of guinea pig</w:t>
      </w:r>
      <w:r w:rsidR="005A4B9A" w:rsidRPr="00F51808">
        <w:rPr>
          <w:rFonts w:ascii="Calibri" w:eastAsia="HelveticaNeueLTStd-Lt" w:hAnsi="Calibri" w:cs="Calibri"/>
          <w:lang w:val="en-US"/>
        </w:rPr>
        <w:t>s</w:t>
      </w:r>
      <w:r w:rsidRPr="00F51808">
        <w:rPr>
          <w:rFonts w:ascii="Calibri" w:eastAsia="HelveticaNeueLTStd-Lt" w:hAnsi="Calibri" w:cs="Calibri"/>
          <w:lang w:val="en-US"/>
        </w:rPr>
        <w:t xml:space="preserve"> has shown</w:t>
      </w:r>
      <w:r w:rsidR="003812A3" w:rsidRPr="00F51808">
        <w:rPr>
          <w:rFonts w:ascii="Calibri" w:eastAsia="HelveticaNeueLTStd-Lt" w:hAnsi="Calibri" w:cs="Calibri"/>
          <w:lang w:val="en-US"/>
        </w:rPr>
        <w:t xml:space="preserve"> </w:t>
      </w:r>
      <w:r w:rsidRPr="00F51808">
        <w:rPr>
          <w:rFonts w:ascii="Calibri" w:eastAsia="HelveticaNeueLTStd-Lt" w:hAnsi="Calibri" w:cs="Calibri"/>
          <w:lang w:val="en-US"/>
        </w:rPr>
        <w:t xml:space="preserve">that GFs could have </w:t>
      </w:r>
      <w:r w:rsidR="003812A3" w:rsidRPr="00F51808">
        <w:rPr>
          <w:rFonts w:ascii="Calibri" w:eastAsia="HelveticaNeueLTStd-Lt" w:hAnsi="Calibri" w:cs="Calibri"/>
          <w:lang w:val="en-US"/>
        </w:rPr>
        <w:t xml:space="preserve">a </w:t>
      </w:r>
      <w:r w:rsidRPr="00F51808">
        <w:rPr>
          <w:rFonts w:ascii="Calibri" w:eastAsia="HelveticaNeueLTStd-Lt" w:hAnsi="Calibri" w:cs="Calibri"/>
          <w:lang w:val="en-US"/>
        </w:rPr>
        <w:t xml:space="preserve">trophic effect on </w:t>
      </w:r>
      <w:r w:rsidR="006A6043" w:rsidRPr="00F51808">
        <w:rPr>
          <w:rFonts w:ascii="Calibri" w:eastAsia="HelveticaNeueLTStd-Lt" w:hAnsi="Calibri" w:cs="Calibri"/>
          <w:lang w:val="en-US"/>
        </w:rPr>
        <w:t xml:space="preserve">the </w:t>
      </w:r>
      <w:r w:rsidRPr="00F51808">
        <w:rPr>
          <w:rFonts w:ascii="Calibri" w:eastAsia="HelveticaNeueLTStd-Lt" w:hAnsi="Calibri" w:cs="Calibri"/>
          <w:lang w:val="en-US"/>
        </w:rPr>
        <w:t>retina. Therefore, the direct or indirect use of GFs can</w:t>
      </w:r>
      <w:r w:rsidR="003812A3" w:rsidRPr="00F51808">
        <w:rPr>
          <w:rFonts w:ascii="Calibri" w:eastAsia="HelveticaNeueLTStd-Lt" w:hAnsi="Calibri" w:cs="Calibri"/>
          <w:lang w:val="en-US"/>
        </w:rPr>
        <w:t xml:space="preserve"> </w:t>
      </w:r>
      <w:r w:rsidRPr="00F51808">
        <w:rPr>
          <w:rFonts w:ascii="Calibri" w:eastAsia="HelveticaNeueLTStd-Lt" w:hAnsi="Calibri" w:cs="Calibri"/>
          <w:lang w:val="en-US"/>
        </w:rPr>
        <w:t>potentially bring therapeutic benefits through a balanced relation between molecular inducers and inhibitors</w:t>
      </w:r>
      <w:r w:rsidRPr="00F51808">
        <w:rPr>
          <w:rFonts w:ascii="Calibri" w:hAnsi="Calibri" w:cs="Calibri"/>
          <w:vertAlign w:val="superscript"/>
          <w:lang w:val="en-US"/>
        </w:rPr>
        <w:t>6,7,12</w:t>
      </w:r>
      <w:r w:rsidRPr="00F51808">
        <w:rPr>
          <w:rFonts w:ascii="Calibri" w:hAnsi="Calibri" w:cs="Calibri"/>
          <w:lang w:val="en-US"/>
        </w:rPr>
        <w:t>.</w:t>
      </w:r>
      <w:r w:rsidR="005D6A86" w:rsidRPr="00F51808">
        <w:rPr>
          <w:rFonts w:ascii="Calibri" w:hAnsi="Calibri" w:cs="Calibri"/>
          <w:vertAlign w:val="superscript"/>
          <w:lang w:val="en-US"/>
        </w:rPr>
        <w:t xml:space="preserve"> </w:t>
      </w:r>
    </w:p>
    <w:p w14:paraId="04B08205" w14:textId="77777777" w:rsidR="00D777EE" w:rsidRPr="00F51808" w:rsidRDefault="00D777EE" w:rsidP="005B7F54">
      <w:pPr>
        <w:spacing w:after="0" w:line="240" w:lineRule="auto"/>
        <w:contextualSpacing/>
        <w:jc w:val="both"/>
        <w:rPr>
          <w:rFonts w:ascii="Calibri" w:hAnsi="Calibri" w:cs="Calibri"/>
          <w:sz w:val="24"/>
          <w:szCs w:val="24"/>
          <w:lang w:val="en-US"/>
        </w:rPr>
      </w:pPr>
    </w:p>
    <w:p w14:paraId="0278B5FD" w14:textId="18318A35" w:rsidR="004566B4" w:rsidRPr="00F51808" w:rsidRDefault="00AC7E07"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The purpose of this method is to assess whether the suprachoroidal graft of adipocytes, ADSCs in SVF and PRP can improve best corrected visual acuity (BCVA) and microperimetry (MY) responses in dry AMD-affected eyes. This study aims</w:t>
      </w:r>
      <w:r w:rsidR="003812A3" w:rsidRPr="00F51808">
        <w:rPr>
          <w:rFonts w:ascii="Calibri" w:hAnsi="Calibri" w:cs="Calibri"/>
          <w:sz w:val="24"/>
          <w:szCs w:val="24"/>
          <w:lang w:val="en-US"/>
        </w:rPr>
        <w:t xml:space="preserve"> </w:t>
      </w:r>
      <w:r w:rsidRPr="00F51808">
        <w:rPr>
          <w:rFonts w:ascii="Calibri" w:hAnsi="Calibri" w:cs="Calibri"/>
          <w:sz w:val="24"/>
          <w:szCs w:val="24"/>
          <w:lang w:val="en-US"/>
        </w:rPr>
        <w:t>to demonstrate the therapeutic effect of autograft on the basis of its GF production, according to the cited literature</w:t>
      </w:r>
      <w:r w:rsidRPr="00F51808">
        <w:rPr>
          <w:rFonts w:ascii="Calibri" w:hAnsi="Calibri" w:cs="Calibri"/>
          <w:sz w:val="24"/>
          <w:szCs w:val="24"/>
          <w:vertAlign w:val="superscript"/>
          <w:lang w:val="en-US"/>
        </w:rPr>
        <w:t>6,7,12,13</w:t>
      </w:r>
      <w:r w:rsidRPr="00F51808">
        <w:rPr>
          <w:rFonts w:ascii="Calibri" w:hAnsi="Calibri" w:cs="Calibri"/>
          <w:sz w:val="24"/>
          <w:szCs w:val="24"/>
          <w:lang w:val="en-US"/>
        </w:rPr>
        <w:t>.</w:t>
      </w:r>
    </w:p>
    <w:p w14:paraId="6BEA58EA" w14:textId="77777777" w:rsidR="00AE43CE" w:rsidRPr="00F51808" w:rsidRDefault="00AE43CE" w:rsidP="005B7F54">
      <w:pPr>
        <w:spacing w:after="0" w:line="240" w:lineRule="auto"/>
        <w:contextualSpacing/>
        <w:jc w:val="both"/>
        <w:rPr>
          <w:rFonts w:ascii="Calibri" w:hAnsi="Calibri" w:cs="Calibri"/>
          <w:sz w:val="24"/>
          <w:szCs w:val="24"/>
          <w:lang w:val="en-US"/>
        </w:rPr>
      </w:pPr>
    </w:p>
    <w:p w14:paraId="1861F715" w14:textId="77777777" w:rsidR="005A4B9A" w:rsidRPr="00F51808" w:rsidRDefault="004F5E92" w:rsidP="005B7F54">
      <w:pPr>
        <w:spacing w:after="0" w:line="240" w:lineRule="auto"/>
        <w:contextualSpacing/>
        <w:jc w:val="both"/>
        <w:rPr>
          <w:rFonts w:ascii="Calibri" w:hAnsi="Calibri" w:cs="Calibri"/>
          <w:b/>
          <w:sz w:val="24"/>
          <w:szCs w:val="24"/>
          <w:lang w:val="en-US"/>
        </w:rPr>
      </w:pPr>
      <w:r w:rsidRPr="00F51808">
        <w:rPr>
          <w:rFonts w:ascii="Calibri" w:hAnsi="Calibri" w:cs="Calibri"/>
          <w:b/>
          <w:sz w:val="24"/>
          <w:szCs w:val="24"/>
          <w:lang w:val="en-US"/>
        </w:rPr>
        <w:t>PROTOCOL:</w:t>
      </w:r>
    </w:p>
    <w:p w14:paraId="0150A498" w14:textId="77777777" w:rsidR="0059348B" w:rsidRPr="00F51808" w:rsidRDefault="00642201" w:rsidP="005B7F54">
      <w:pPr>
        <w:shd w:val="clear" w:color="auto" w:fill="FFFFFF"/>
        <w:spacing w:after="0" w:line="240" w:lineRule="auto"/>
        <w:contextualSpacing/>
        <w:jc w:val="both"/>
        <w:rPr>
          <w:rFonts w:ascii="Calibri" w:hAnsi="Calibri" w:cs="Calibri"/>
          <w:b/>
          <w:sz w:val="24"/>
          <w:szCs w:val="24"/>
          <w:u w:val="single"/>
          <w:lang w:val="en-US"/>
        </w:rPr>
      </w:pPr>
      <w:r w:rsidRPr="00F51808">
        <w:rPr>
          <w:rFonts w:ascii="Calibri" w:hAnsi="Calibri" w:cs="Calibri"/>
          <w:sz w:val="24"/>
          <w:szCs w:val="24"/>
          <w:lang w:val="en-US"/>
        </w:rPr>
        <w:lastRenderedPageBreak/>
        <w:t>The study protocol was approved by the Ethics Commi</w:t>
      </w:r>
      <w:r w:rsidR="007D7904" w:rsidRPr="00F51808">
        <w:rPr>
          <w:rFonts w:ascii="Calibri" w:hAnsi="Calibri" w:cs="Calibri"/>
          <w:sz w:val="24"/>
          <w:szCs w:val="24"/>
          <w:lang w:val="en-US"/>
        </w:rPr>
        <w:t>ttee of the Low Vision Academy</w:t>
      </w:r>
      <w:r w:rsidRPr="00F51808">
        <w:rPr>
          <w:rFonts w:ascii="Calibri" w:hAnsi="Calibri" w:cs="Calibri"/>
          <w:sz w:val="24"/>
          <w:szCs w:val="24"/>
          <w:lang w:val="en-US"/>
        </w:rPr>
        <w:t xml:space="preserve"> and all subjec</w:t>
      </w:r>
      <w:r w:rsidR="007D7904" w:rsidRPr="00F51808">
        <w:rPr>
          <w:rFonts w:ascii="Calibri" w:hAnsi="Calibri" w:cs="Calibri"/>
          <w:sz w:val="24"/>
          <w:szCs w:val="24"/>
          <w:lang w:val="en-US"/>
        </w:rPr>
        <w:t>ts signed a written consent</w:t>
      </w:r>
      <w:r w:rsidRPr="00F51808">
        <w:rPr>
          <w:rFonts w:ascii="Calibri" w:hAnsi="Calibri" w:cs="Calibri"/>
          <w:sz w:val="24"/>
          <w:szCs w:val="24"/>
          <w:lang w:val="en-US"/>
        </w:rPr>
        <w:t xml:space="preserve"> in </w:t>
      </w:r>
      <w:r w:rsidR="00203DB8" w:rsidRPr="00F51808">
        <w:rPr>
          <w:rFonts w:ascii="Calibri" w:hAnsi="Calibri" w:cs="Calibri"/>
          <w:sz w:val="24"/>
          <w:szCs w:val="24"/>
          <w:lang w:val="en-US"/>
        </w:rPr>
        <w:t>accor</w:t>
      </w:r>
      <w:r w:rsidRPr="00F51808">
        <w:rPr>
          <w:rFonts w:ascii="Calibri" w:hAnsi="Calibri" w:cs="Calibri"/>
          <w:sz w:val="24"/>
          <w:szCs w:val="24"/>
          <w:lang w:val="en-US"/>
        </w:rPr>
        <w:t xml:space="preserve">dance with </w:t>
      </w:r>
      <w:r w:rsidR="00AC7E07" w:rsidRPr="00F51808">
        <w:rPr>
          <w:rFonts w:ascii="Calibri" w:hAnsi="Calibri" w:cs="Calibri"/>
          <w:sz w:val="24"/>
          <w:szCs w:val="24"/>
          <w:lang w:val="en-US"/>
        </w:rPr>
        <w:t>the</w:t>
      </w:r>
      <w:r w:rsidR="003812A3" w:rsidRPr="00F51808">
        <w:rPr>
          <w:rFonts w:ascii="Calibri" w:hAnsi="Calibri" w:cs="Calibri"/>
          <w:sz w:val="24"/>
          <w:szCs w:val="24"/>
          <w:lang w:val="en-US"/>
        </w:rPr>
        <w:t xml:space="preserve"> </w:t>
      </w:r>
      <w:r w:rsidRPr="00F51808">
        <w:rPr>
          <w:rFonts w:ascii="Calibri" w:hAnsi="Calibri" w:cs="Calibri"/>
          <w:sz w:val="24"/>
          <w:szCs w:val="24"/>
          <w:lang w:val="en-US"/>
        </w:rPr>
        <w:t>Helsinki Declaration.</w:t>
      </w:r>
      <w:r w:rsidR="0059348B" w:rsidRPr="00F51808">
        <w:rPr>
          <w:rFonts w:ascii="Calibri" w:hAnsi="Calibri" w:cs="Calibri"/>
          <w:sz w:val="24"/>
          <w:szCs w:val="24"/>
          <w:shd w:val="clear" w:color="auto" w:fill="FFFFFF"/>
          <w:lang w:val="en-US"/>
        </w:rPr>
        <w:t xml:space="preserve"> This research </w:t>
      </w:r>
      <w:r w:rsidR="00AC7E07" w:rsidRPr="00F51808">
        <w:rPr>
          <w:rFonts w:ascii="Calibri" w:hAnsi="Calibri" w:cs="Calibri"/>
          <w:sz w:val="24"/>
          <w:szCs w:val="24"/>
          <w:shd w:val="clear" w:color="auto" w:fill="FFFFFF"/>
          <w:lang w:val="en-US"/>
        </w:rPr>
        <w:t>study</w:t>
      </w:r>
      <w:r w:rsidR="001206A7" w:rsidRPr="00F51808">
        <w:rPr>
          <w:rFonts w:ascii="Calibri" w:hAnsi="Calibri" w:cs="Calibri"/>
          <w:sz w:val="24"/>
          <w:szCs w:val="24"/>
          <w:shd w:val="clear" w:color="auto" w:fill="FFFFFF"/>
          <w:lang w:val="en-US"/>
        </w:rPr>
        <w:t xml:space="preserve"> </w:t>
      </w:r>
      <w:r w:rsidR="0059348B" w:rsidRPr="00F51808">
        <w:rPr>
          <w:rFonts w:ascii="Calibri" w:hAnsi="Calibri" w:cs="Calibri"/>
          <w:sz w:val="24"/>
          <w:szCs w:val="24"/>
          <w:shd w:val="clear" w:color="auto" w:fill="FFFFFF"/>
          <w:lang w:val="en-US"/>
        </w:rPr>
        <w:t>has received ethical approval from both Loughborough and Sheffield Universities</w:t>
      </w:r>
      <w:r w:rsidR="0059348B" w:rsidRPr="00F51808">
        <w:rPr>
          <w:rFonts w:ascii="Calibri" w:hAnsi="Calibri" w:cs="Calibri"/>
          <w:color w:val="000000"/>
          <w:sz w:val="24"/>
          <w:szCs w:val="24"/>
          <w:shd w:val="clear" w:color="auto" w:fill="FFFFFF"/>
          <w:lang w:val="en-US"/>
        </w:rPr>
        <w:t>.</w:t>
      </w:r>
    </w:p>
    <w:p w14:paraId="0DC70508" w14:textId="77777777" w:rsidR="007A3215" w:rsidRPr="00F51808" w:rsidRDefault="007A3215" w:rsidP="005B7F54">
      <w:pPr>
        <w:spacing w:after="0" w:line="240" w:lineRule="auto"/>
        <w:contextualSpacing/>
        <w:jc w:val="both"/>
        <w:rPr>
          <w:rFonts w:ascii="Calibri" w:hAnsi="Calibri" w:cs="Calibri"/>
          <w:sz w:val="24"/>
          <w:szCs w:val="24"/>
          <w:lang w:val="en-US"/>
        </w:rPr>
      </w:pPr>
    </w:p>
    <w:p w14:paraId="2718C506" w14:textId="77777777" w:rsidR="007A3215" w:rsidRPr="00F51808" w:rsidRDefault="001223FB"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 xml:space="preserve">Note: </w:t>
      </w:r>
      <w:r w:rsidR="004F5E92" w:rsidRPr="00F51808">
        <w:rPr>
          <w:rFonts w:ascii="Calibri" w:hAnsi="Calibri" w:cs="Calibri"/>
          <w:sz w:val="24"/>
          <w:szCs w:val="24"/>
          <w:lang w:val="en-US"/>
        </w:rPr>
        <w:t>The i</w:t>
      </w:r>
      <w:r w:rsidR="00750668" w:rsidRPr="00F51808">
        <w:rPr>
          <w:rFonts w:ascii="Calibri" w:hAnsi="Calibri" w:cs="Calibri"/>
          <w:sz w:val="24"/>
          <w:szCs w:val="24"/>
          <w:lang w:val="en-US"/>
        </w:rPr>
        <w:t>nclusion</w:t>
      </w:r>
      <w:r w:rsidR="004F5E92" w:rsidRPr="00F51808">
        <w:rPr>
          <w:rFonts w:ascii="Calibri" w:hAnsi="Calibri" w:cs="Calibri"/>
          <w:sz w:val="24"/>
          <w:szCs w:val="24"/>
          <w:lang w:val="en-US"/>
        </w:rPr>
        <w:t xml:space="preserve"> and exclusion </w:t>
      </w:r>
      <w:r w:rsidR="00750668" w:rsidRPr="00F51808">
        <w:rPr>
          <w:rFonts w:ascii="Calibri" w:hAnsi="Calibri" w:cs="Calibri"/>
          <w:sz w:val="24"/>
          <w:szCs w:val="24"/>
          <w:lang w:val="en-US"/>
        </w:rPr>
        <w:t>c</w:t>
      </w:r>
      <w:r w:rsidR="00746D6A" w:rsidRPr="00F51808">
        <w:rPr>
          <w:rFonts w:ascii="Calibri" w:hAnsi="Calibri" w:cs="Calibri"/>
          <w:sz w:val="24"/>
          <w:szCs w:val="24"/>
          <w:lang w:val="en-US"/>
        </w:rPr>
        <w:t>riteria</w:t>
      </w:r>
      <w:r w:rsidR="00EA5A4A" w:rsidRPr="00F51808">
        <w:rPr>
          <w:rFonts w:ascii="Calibri" w:hAnsi="Calibri" w:cs="Calibri"/>
          <w:sz w:val="24"/>
          <w:szCs w:val="24"/>
          <w:lang w:val="en-US"/>
        </w:rPr>
        <w:t xml:space="preserve"> </w:t>
      </w:r>
      <w:r w:rsidR="004D2D84" w:rsidRPr="00F51808">
        <w:rPr>
          <w:rFonts w:ascii="Calibri" w:hAnsi="Calibri" w:cs="Calibri"/>
          <w:sz w:val="24"/>
          <w:szCs w:val="24"/>
          <w:lang w:val="en-US"/>
        </w:rPr>
        <w:t>of</w:t>
      </w:r>
      <w:r w:rsidR="007A3215" w:rsidRPr="00F51808">
        <w:rPr>
          <w:rFonts w:ascii="Calibri" w:hAnsi="Calibri" w:cs="Calibri"/>
          <w:sz w:val="24"/>
          <w:szCs w:val="24"/>
          <w:lang w:val="en-US"/>
        </w:rPr>
        <w:t xml:space="preserve"> dry </w:t>
      </w:r>
      <w:r w:rsidR="001206A7" w:rsidRPr="00F51808">
        <w:rPr>
          <w:rFonts w:ascii="Calibri" w:hAnsi="Calibri" w:cs="Calibri"/>
          <w:sz w:val="24"/>
          <w:szCs w:val="24"/>
          <w:lang w:val="en-US"/>
        </w:rPr>
        <w:t>a</w:t>
      </w:r>
      <w:r w:rsidR="007A3215" w:rsidRPr="00F51808">
        <w:rPr>
          <w:rFonts w:ascii="Calibri" w:hAnsi="Calibri" w:cs="Calibri"/>
          <w:sz w:val="24"/>
          <w:szCs w:val="24"/>
          <w:lang w:val="en-US"/>
        </w:rPr>
        <w:t>ge-related macular degeneration patients</w:t>
      </w:r>
      <w:r w:rsidR="002B54EE" w:rsidRPr="00F51808">
        <w:rPr>
          <w:rFonts w:ascii="Calibri" w:hAnsi="Calibri" w:cs="Calibri"/>
          <w:sz w:val="24"/>
          <w:szCs w:val="24"/>
          <w:lang w:val="en-US"/>
        </w:rPr>
        <w:t xml:space="preserve"> to </w:t>
      </w:r>
      <w:r w:rsidR="001206A7" w:rsidRPr="00F51808">
        <w:rPr>
          <w:rFonts w:ascii="Calibri" w:hAnsi="Calibri" w:cs="Calibri"/>
          <w:sz w:val="24"/>
          <w:szCs w:val="24"/>
          <w:lang w:val="en-US"/>
        </w:rPr>
        <w:t xml:space="preserve">receive </w:t>
      </w:r>
      <w:r w:rsidR="002B54EE" w:rsidRPr="00F51808">
        <w:rPr>
          <w:rFonts w:ascii="Calibri" w:hAnsi="Calibri" w:cs="Calibri"/>
          <w:sz w:val="24"/>
          <w:szCs w:val="24"/>
          <w:lang w:val="en-US"/>
        </w:rPr>
        <w:t xml:space="preserve">suprachoroidal </w:t>
      </w:r>
      <w:r w:rsidR="001206A7" w:rsidRPr="00F51808">
        <w:rPr>
          <w:rFonts w:ascii="Calibri" w:hAnsi="Calibri" w:cs="Calibri"/>
          <w:sz w:val="24"/>
          <w:szCs w:val="24"/>
          <w:lang w:val="en-US"/>
        </w:rPr>
        <w:t xml:space="preserve">autologous </w:t>
      </w:r>
      <w:r w:rsidR="002B54EE" w:rsidRPr="00F51808">
        <w:rPr>
          <w:rFonts w:ascii="Calibri" w:hAnsi="Calibri" w:cs="Calibri"/>
          <w:sz w:val="24"/>
          <w:szCs w:val="24"/>
          <w:lang w:val="en-US"/>
        </w:rPr>
        <w:t xml:space="preserve">graft by Limoli Retinal Restoration Technique (LRRT) </w:t>
      </w:r>
      <w:r w:rsidRPr="00F51808">
        <w:rPr>
          <w:rFonts w:ascii="Calibri" w:hAnsi="Calibri" w:cs="Calibri"/>
          <w:sz w:val="24"/>
          <w:szCs w:val="24"/>
          <w:lang w:val="en-US"/>
        </w:rPr>
        <w:t xml:space="preserve">is described in </w:t>
      </w:r>
      <w:r w:rsidRPr="00F51808">
        <w:rPr>
          <w:rFonts w:ascii="Calibri" w:hAnsi="Calibri" w:cs="Calibri"/>
          <w:b/>
          <w:sz w:val="24"/>
          <w:szCs w:val="24"/>
          <w:lang w:val="en-US"/>
        </w:rPr>
        <w:t>Table 1</w:t>
      </w:r>
      <w:r w:rsidR="004F5E92" w:rsidRPr="00F51808">
        <w:rPr>
          <w:rFonts w:ascii="Calibri" w:hAnsi="Calibri" w:cs="Calibri"/>
          <w:sz w:val="24"/>
          <w:szCs w:val="24"/>
          <w:lang w:val="en-US"/>
        </w:rPr>
        <w:t>.</w:t>
      </w:r>
    </w:p>
    <w:p w14:paraId="7C4B303C" w14:textId="77777777" w:rsidR="00891A41" w:rsidRPr="00F51808" w:rsidRDefault="00891A41" w:rsidP="005B7F54">
      <w:pPr>
        <w:spacing w:after="0" w:line="240" w:lineRule="auto"/>
        <w:jc w:val="both"/>
        <w:rPr>
          <w:rFonts w:ascii="Calibri" w:hAnsi="Calibri"/>
          <w:b/>
          <w:bCs/>
          <w:sz w:val="24"/>
          <w:szCs w:val="24"/>
          <w:lang w:val="en-US"/>
        </w:rPr>
      </w:pPr>
    </w:p>
    <w:p w14:paraId="6B866711" w14:textId="77777777" w:rsidR="00746D6A" w:rsidRPr="00F51808" w:rsidRDefault="00CE3B95" w:rsidP="005B7F54">
      <w:pPr>
        <w:spacing w:after="0" w:line="240" w:lineRule="auto"/>
        <w:contextualSpacing/>
        <w:jc w:val="both"/>
        <w:rPr>
          <w:rFonts w:ascii="Calibri" w:hAnsi="Calibri" w:cs="Calibri"/>
          <w:sz w:val="24"/>
          <w:szCs w:val="24"/>
          <w:lang w:val="en-US"/>
        </w:rPr>
      </w:pPr>
      <w:r w:rsidRPr="00F51808">
        <w:rPr>
          <w:rFonts w:ascii="Calibri" w:hAnsi="Calibri" w:cs="Calibri"/>
          <w:b/>
          <w:sz w:val="24"/>
          <w:szCs w:val="24"/>
          <w:lang w:val="en-US"/>
        </w:rPr>
        <w:t>1</w:t>
      </w:r>
      <w:r w:rsidR="00746D6A" w:rsidRPr="00F51808">
        <w:rPr>
          <w:rFonts w:ascii="Calibri" w:hAnsi="Calibri" w:cs="Calibri"/>
          <w:b/>
          <w:sz w:val="24"/>
          <w:szCs w:val="24"/>
          <w:lang w:val="en-US"/>
        </w:rPr>
        <w:t xml:space="preserve">. Diagnosis of </w:t>
      </w:r>
      <w:r w:rsidR="00D40094" w:rsidRPr="00F51808">
        <w:rPr>
          <w:rFonts w:ascii="Calibri" w:hAnsi="Calibri" w:cs="Calibri"/>
          <w:b/>
          <w:sz w:val="24"/>
          <w:szCs w:val="24"/>
          <w:lang w:val="en-US"/>
        </w:rPr>
        <w:t>Dry Age-Related Macular Degeneration Patients</w:t>
      </w:r>
    </w:p>
    <w:p w14:paraId="1E2CE3C0" w14:textId="77777777" w:rsidR="004D2D84" w:rsidRPr="00F51808" w:rsidRDefault="004D2D84" w:rsidP="005B7F54">
      <w:pPr>
        <w:pStyle w:val="ListParagraph"/>
        <w:spacing w:after="0" w:line="240" w:lineRule="auto"/>
        <w:ind w:left="360"/>
        <w:jc w:val="both"/>
        <w:rPr>
          <w:rFonts w:ascii="Calibri" w:hAnsi="Calibri" w:cs="Calibri"/>
          <w:sz w:val="24"/>
          <w:szCs w:val="24"/>
          <w:lang w:val="en-US"/>
        </w:rPr>
      </w:pPr>
    </w:p>
    <w:p w14:paraId="3B29F7DE" w14:textId="77777777" w:rsidR="004D2D84" w:rsidRPr="00F51808" w:rsidRDefault="00CE3B95"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1</w:t>
      </w:r>
      <w:r w:rsidR="001223FB" w:rsidRPr="00F51808">
        <w:rPr>
          <w:rFonts w:ascii="Calibri" w:hAnsi="Calibri" w:cs="Calibri"/>
          <w:sz w:val="24"/>
          <w:szCs w:val="24"/>
          <w:lang w:val="en-US"/>
        </w:rPr>
        <w:t>.1</w:t>
      </w:r>
      <w:r w:rsidR="001B7892" w:rsidRPr="00F51808">
        <w:rPr>
          <w:rFonts w:ascii="Calibri" w:hAnsi="Calibri" w:cs="Calibri"/>
          <w:sz w:val="24"/>
          <w:szCs w:val="24"/>
          <w:lang w:val="en-US"/>
        </w:rPr>
        <w:t xml:space="preserve">. </w:t>
      </w:r>
      <w:r w:rsidR="00DA3563" w:rsidRPr="00F51808">
        <w:rPr>
          <w:rFonts w:ascii="Calibri" w:hAnsi="Calibri" w:cs="Calibri"/>
          <w:sz w:val="24"/>
          <w:szCs w:val="24"/>
          <w:lang w:val="en-US"/>
        </w:rPr>
        <w:t>Ascertain the diagnosis</w:t>
      </w:r>
      <w:r w:rsidR="00AC7E07" w:rsidRPr="00F51808">
        <w:rPr>
          <w:rFonts w:ascii="Calibri" w:hAnsi="Calibri" w:cs="Calibri"/>
          <w:sz w:val="24"/>
          <w:szCs w:val="24"/>
          <w:lang w:val="en-US"/>
        </w:rPr>
        <w:t xml:space="preserve"> with c</w:t>
      </w:r>
      <w:r w:rsidR="00203DB8" w:rsidRPr="00F51808">
        <w:rPr>
          <w:rStyle w:val="st"/>
          <w:rFonts w:ascii="Calibri" w:hAnsi="Calibri" w:cs="Calibri"/>
          <w:sz w:val="24"/>
          <w:szCs w:val="24"/>
          <w:lang w:val="en-US"/>
        </w:rPr>
        <w:t>onfocal scanning laser ophthalmoscope</w:t>
      </w:r>
      <w:r w:rsidR="00746D6A" w:rsidRPr="00F51808">
        <w:rPr>
          <w:rStyle w:val="st"/>
          <w:rFonts w:ascii="Calibri" w:hAnsi="Calibri" w:cs="Calibri"/>
          <w:sz w:val="24"/>
          <w:szCs w:val="24"/>
          <w:lang w:val="en-US"/>
        </w:rPr>
        <w:t>,</w:t>
      </w:r>
      <w:r w:rsidR="00203DB8" w:rsidRPr="00F51808">
        <w:rPr>
          <w:rStyle w:val="st"/>
          <w:rFonts w:ascii="Calibri" w:hAnsi="Calibri" w:cs="Calibri"/>
          <w:sz w:val="24"/>
          <w:szCs w:val="24"/>
          <w:lang w:val="en-US"/>
        </w:rPr>
        <w:t xml:space="preserve"> </w:t>
      </w:r>
      <w:r w:rsidR="00AC7E07" w:rsidRPr="00F51808">
        <w:rPr>
          <w:rFonts w:ascii="Calibri" w:hAnsi="Calibri" w:cs="Calibri"/>
          <w:sz w:val="24"/>
          <w:szCs w:val="24"/>
          <w:lang w:val="en-US"/>
        </w:rPr>
        <w:t>SD-OCT</w:t>
      </w:r>
      <w:r w:rsidR="00061BFF" w:rsidRPr="00F51808">
        <w:rPr>
          <w:rFonts w:ascii="Calibri" w:hAnsi="Calibri" w:cs="Calibri"/>
          <w:sz w:val="24"/>
          <w:szCs w:val="24"/>
          <w:lang w:val="en-US"/>
        </w:rPr>
        <w:t>, and MY</w:t>
      </w:r>
      <w:r w:rsidR="00203DB8" w:rsidRPr="00F51808">
        <w:rPr>
          <w:rFonts w:ascii="Calibri" w:hAnsi="Calibri" w:cs="Calibri"/>
          <w:sz w:val="24"/>
          <w:szCs w:val="24"/>
          <w:lang w:val="en-US"/>
        </w:rPr>
        <w:t>.</w:t>
      </w:r>
      <w:r w:rsidR="00B20F2D" w:rsidRPr="00F51808">
        <w:rPr>
          <w:rFonts w:ascii="Calibri" w:hAnsi="Calibri" w:cs="Calibri"/>
          <w:sz w:val="24"/>
          <w:szCs w:val="24"/>
          <w:lang w:val="en-US"/>
        </w:rPr>
        <w:t xml:space="preserve"> </w:t>
      </w:r>
    </w:p>
    <w:p w14:paraId="5416E58D" w14:textId="77777777" w:rsidR="001223FB" w:rsidRPr="00F51808" w:rsidRDefault="001223FB" w:rsidP="005B7F54">
      <w:pPr>
        <w:spacing w:after="0" w:line="240" w:lineRule="auto"/>
        <w:contextualSpacing/>
        <w:jc w:val="both"/>
        <w:rPr>
          <w:rFonts w:ascii="Calibri" w:hAnsi="Calibri" w:cs="Calibri"/>
          <w:sz w:val="24"/>
          <w:szCs w:val="24"/>
          <w:lang w:val="en-US"/>
        </w:rPr>
      </w:pPr>
    </w:p>
    <w:p w14:paraId="0D712D44" w14:textId="77777777" w:rsidR="006B30A9" w:rsidRPr="00F51808" w:rsidRDefault="00CE3B95"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1</w:t>
      </w:r>
      <w:r w:rsidR="001223FB" w:rsidRPr="00F51808">
        <w:rPr>
          <w:rFonts w:ascii="Calibri" w:hAnsi="Calibri" w:cs="Calibri"/>
          <w:sz w:val="24"/>
          <w:szCs w:val="24"/>
          <w:lang w:val="en-US"/>
        </w:rPr>
        <w:t>.</w:t>
      </w:r>
      <w:r w:rsidR="00AC7E07" w:rsidRPr="00F51808">
        <w:rPr>
          <w:rFonts w:ascii="Calibri" w:hAnsi="Calibri" w:cs="Calibri"/>
          <w:sz w:val="24"/>
          <w:szCs w:val="24"/>
          <w:lang w:val="en-US"/>
        </w:rPr>
        <w:t>2. Evaluate each group</w:t>
      </w:r>
      <w:r w:rsidR="006179CC" w:rsidRPr="00F51808">
        <w:rPr>
          <w:rFonts w:ascii="Calibri" w:hAnsi="Calibri" w:cs="Calibri"/>
          <w:sz w:val="24"/>
          <w:szCs w:val="24"/>
          <w:lang w:val="en-US"/>
        </w:rPr>
        <w:t xml:space="preserve">’s </w:t>
      </w:r>
      <w:r w:rsidR="00203DB8" w:rsidRPr="00F51808">
        <w:rPr>
          <w:rFonts w:ascii="Calibri" w:hAnsi="Calibri" w:cs="Calibri"/>
          <w:sz w:val="24"/>
          <w:szCs w:val="24"/>
          <w:lang w:val="en-US"/>
        </w:rPr>
        <w:t>BCVA</w:t>
      </w:r>
      <w:r w:rsidR="00AC7E07" w:rsidRPr="00F51808">
        <w:rPr>
          <w:rFonts w:ascii="Calibri" w:hAnsi="Calibri" w:cs="Calibri"/>
          <w:sz w:val="24"/>
          <w:szCs w:val="24"/>
          <w:lang w:val="en-US"/>
        </w:rPr>
        <w:t xml:space="preserve"> </w:t>
      </w:r>
      <w:r w:rsidR="00FB3223" w:rsidRPr="00F51808">
        <w:rPr>
          <w:rFonts w:ascii="Calibri" w:hAnsi="Calibri" w:cs="Calibri"/>
          <w:sz w:val="24"/>
          <w:szCs w:val="24"/>
          <w:lang w:val="en-US"/>
        </w:rPr>
        <w:t>for far and near distance</w:t>
      </w:r>
      <w:r w:rsidR="00203DB8" w:rsidRPr="00F51808">
        <w:rPr>
          <w:rFonts w:ascii="Calibri" w:hAnsi="Calibri" w:cs="Calibri"/>
          <w:sz w:val="24"/>
          <w:szCs w:val="24"/>
          <w:lang w:val="en-US"/>
        </w:rPr>
        <w:t xml:space="preserve">. </w:t>
      </w:r>
      <w:r w:rsidR="00395779" w:rsidRPr="00F51808">
        <w:rPr>
          <w:rFonts w:ascii="Calibri" w:hAnsi="Calibri" w:cs="Calibri"/>
          <w:sz w:val="24"/>
          <w:szCs w:val="24"/>
          <w:lang w:val="en-US"/>
        </w:rPr>
        <w:t xml:space="preserve">Measure </w:t>
      </w:r>
      <w:r w:rsidR="00AC7E07" w:rsidRPr="00F51808">
        <w:rPr>
          <w:rFonts w:ascii="Calibri" w:hAnsi="Calibri" w:cs="Calibri"/>
          <w:sz w:val="24"/>
          <w:szCs w:val="24"/>
          <w:lang w:val="en-US"/>
        </w:rPr>
        <w:t>VA for near vision (close</w:t>
      </w:r>
      <w:r w:rsidR="00934F0F" w:rsidRPr="00F51808">
        <w:rPr>
          <w:rFonts w:ascii="Calibri" w:hAnsi="Calibri" w:cs="Calibri"/>
          <w:sz w:val="24"/>
          <w:szCs w:val="24"/>
          <w:lang w:val="en-US"/>
        </w:rPr>
        <w:t>-</w:t>
      </w:r>
      <w:r w:rsidR="00AC7E07" w:rsidRPr="00F51808">
        <w:rPr>
          <w:rFonts w:ascii="Calibri" w:hAnsi="Calibri" w:cs="Calibri"/>
          <w:sz w:val="24"/>
          <w:szCs w:val="24"/>
          <w:lang w:val="en-US"/>
        </w:rPr>
        <w:t xml:space="preserve">up) in points (Pts). Measure BCVA at time 0 (T0), 90 (T90) and 180 days (T180) </w:t>
      </w:r>
      <w:r w:rsidR="00934F0F" w:rsidRPr="00F51808">
        <w:rPr>
          <w:rFonts w:ascii="Calibri" w:hAnsi="Calibri" w:cs="Calibri"/>
          <w:sz w:val="24"/>
          <w:szCs w:val="24"/>
          <w:lang w:val="en-US"/>
        </w:rPr>
        <w:t xml:space="preserve">compared to </w:t>
      </w:r>
      <w:r w:rsidR="00203DB8" w:rsidRPr="00F51808">
        <w:rPr>
          <w:rFonts w:ascii="Calibri" w:hAnsi="Calibri" w:cs="Calibri"/>
          <w:sz w:val="24"/>
          <w:szCs w:val="24"/>
          <w:lang w:val="en-US"/>
        </w:rPr>
        <w:t>early treatment diabetic retinopathy study</w:t>
      </w:r>
      <w:r w:rsidR="00AC7E07" w:rsidRPr="00F51808">
        <w:rPr>
          <w:rFonts w:ascii="Calibri" w:hAnsi="Calibri" w:cs="Calibri"/>
          <w:sz w:val="24"/>
          <w:szCs w:val="24"/>
          <w:lang w:val="en-US"/>
        </w:rPr>
        <w:t xml:space="preserve"> (EDTRS) charts at 4 meters in </w:t>
      </w:r>
      <w:r w:rsidR="00203DB8" w:rsidRPr="00F51808">
        <w:rPr>
          <w:rFonts w:ascii="Calibri" w:hAnsi="Calibri" w:cs="Calibri"/>
          <w:sz w:val="24"/>
          <w:szCs w:val="24"/>
          <w:lang w:val="en-US"/>
        </w:rPr>
        <w:t>logMAR.</w:t>
      </w:r>
      <w:r w:rsidR="00AC7E07" w:rsidRPr="00F51808">
        <w:rPr>
          <w:rFonts w:ascii="Calibri" w:hAnsi="Calibri" w:cs="Calibri"/>
          <w:sz w:val="24"/>
          <w:szCs w:val="24"/>
          <w:lang w:val="en-US"/>
        </w:rPr>
        <w:t xml:space="preserve"> </w:t>
      </w:r>
    </w:p>
    <w:p w14:paraId="49E2316A" w14:textId="77777777" w:rsidR="001223FB" w:rsidRPr="00F51808" w:rsidRDefault="001223FB" w:rsidP="005B7F54">
      <w:pPr>
        <w:spacing w:after="0" w:line="240" w:lineRule="auto"/>
        <w:contextualSpacing/>
        <w:jc w:val="both"/>
        <w:rPr>
          <w:rFonts w:ascii="Calibri" w:hAnsi="Calibri" w:cs="Calibri"/>
          <w:sz w:val="24"/>
          <w:szCs w:val="24"/>
          <w:lang w:val="en-US"/>
        </w:rPr>
      </w:pPr>
    </w:p>
    <w:p w14:paraId="058E93B1" w14:textId="77777777" w:rsidR="007A3215" w:rsidRPr="00F51808" w:rsidRDefault="00CE3B95"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1</w:t>
      </w:r>
      <w:r w:rsidR="001223FB" w:rsidRPr="00F51808">
        <w:rPr>
          <w:rFonts w:ascii="Calibri" w:hAnsi="Calibri" w:cs="Calibri"/>
          <w:sz w:val="24"/>
          <w:szCs w:val="24"/>
          <w:lang w:val="en-US"/>
        </w:rPr>
        <w:t>.</w:t>
      </w:r>
      <w:r w:rsidR="00AC7E07" w:rsidRPr="00F51808">
        <w:rPr>
          <w:rFonts w:ascii="Calibri" w:hAnsi="Calibri" w:cs="Calibri"/>
          <w:sz w:val="24"/>
          <w:szCs w:val="24"/>
          <w:lang w:val="en-US"/>
        </w:rPr>
        <w:t>3. Record electrical scotopic, mesopic, and photopic cell activity</w:t>
      </w:r>
      <w:r w:rsidR="00D40094" w:rsidRPr="00F51808">
        <w:rPr>
          <w:rFonts w:ascii="Calibri" w:hAnsi="Calibri" w:cs="Calibri"/>
          <w:sz w:val="24"/>
          <w:szCs w:val="24"/>
          <w:lang w:val="en-US"/>
        </w:rPr>
        <w:t>,</w:t>
      </w:r>
      <w:r w:rsidR="00AC7E07" w:rsidRPr="00F51808">
        <w:rPr>
          <w:rFonts w:ascii="Calibri" w:hAnsi="Calibri" w:cs="Calibri"/>
          <w:sz w:val="24"/>
          <w:szCs w:val="24"/>
          <w:lang w:val="en-US"/>
        </w:rPr>
        <w:t xml:space="preserve"> or flash ERG, according to the standards set in 2009 by the International Society for Clinical Electrophysiology of Vision (ISCEV)</w:t>
      </w:r>
      <w:r w:rsidR="00AC7E07" w:rsidRPr="00F51808">
        <w:rPr>
          <w:rFonts w:ascii="Calibri" w:hAnsi="Calibri" w:cs="Calibri"/>
          <w:sz w:val="24"/>
          <w:szCs w:val="24"/>
          <w:vertAlign w:val="superscript"/>
          <w:lang w:val="en-US"/>
        </w:rPr>
        <w:t>11</w:t>
      </w:r>
      <w:r w:rsidR="00AC7E07" w:rsidRPr="00F51808">
        <w:rPr>
          <w:rFonts w:ascii="Calibri" w:hAnsi="Calibri" w:cs="Calibri"/>
          <w:sz w:val="24"/>
          <w:szCs w:val="24"/>
          <w:lang w:val="en-US"/>
        </w:rPr>
        <w:t>.</w:t>
      </w:r>
    </w:p>
    <w:p w14:paraId="49C49B28" w14:textId="77777777" w:rsidR="00A075CA" w:rsidRPr="00F51808" w:rsidRDefault="00A075CA" w:rsidP="005B7F54">
      <w:pPr>
        <w:spacing w:after="0" w:line="240" w:lineRule="auto"/>
        <w:contextualSpacing/>
        <w:jc w:val="both"/>
        <w:rPr>
          <w:rFonts w:ascii="Calibri" w:hAnsi="Calibri" w:cs="Calibri"/>
          <w:sz w:val="24"/>
          <w:szCs w:val="24"/>
          <w:lang w:val="en-US"/>
        </w:rPr>
      </w:pPr>
    </w:p>
    <w:p w14:paraId="16812DAB" w14:textId="1F4DCDC5" w:rsidR="00CE3B95" w:rsidRPr="00F51808" w:rsidRDefault="00CE3B95" w:rsidP="005B7F54">
      <w:pPr>
        <w:spacing w:after="0" w:line="240" w:lineRule="auto"/>
        <w:jc w:val="both"/>
        <w:rPr>
          <w:rFonts w:ascii="Calibri" w:hAnsi="Calibri"/>
          <w:b/>
          <w:bCs/>
          <w:sz w:val="24"/>
          <w:szCs w:val="24"/>
          <w:lang w:val="en-US"/>
        </w:rPr>
      </w:pPr>
      <w:r w:rsidRPr="00F51808">
        <w:rPr>
          <w:rFonts w:ascii="Calibri" w:hAnsi="Calibri"/>
          <w:b/>
          <w:bCs/>
          <w:sz w:val="24"/>
          <w:szCs w:val="24"/>
          <w:lang w:val="en-US"/>
        </w:rPr>
        <w:t xml:space="preserve">2. </w:t>
      </w:r>
      <w:r w:rsidR="00F51808">
        <w:rPr>
          <w:rFonts w:ascii="Calibri" w:hAnsi="Calibri"/>
          <w:b/>
          <w:bCs/>
          <w:sz w:val="24"/>
          <w:szCs w:val="24"/>
          <w:lang w:val="en-US"/>
        </w:rPr>
        <w:t>Anesthetiz</w:t>
      </w:r>
      <w:r w:rsidR="00AB728F" w:rsidRPr="00F51808">
        <w:rPr>
          <w:rFonts w:ascii="Calibri" w:hAnsi="Calibri"/>
          <w:b/>
          <w:bCs/>
          <w:sz w:val="24"/>
          <w:szCs w:val="24"/>
          <w:lang w:val="en-US"/>
        </w:rPr>
        <w:t>ation</w:t>
      </w:r>
    </w:p>
    <w:p w14:paraId="74C1AE51" w14:textId="77777777" w:rsidR="00CE3B95" w:rsidRPr="00F51808" w:rsidRDefault="00CE3B95" w:rsidP="005B7F54">
      <w:pPr>
        <w:spacing w:after="0" w:line="240" w:lineRule="auto"/>
        <w:jc w:val="both"/>
        <w:rPr>
          <w:rFonts w:ascii="Calibri" w:hAnsi="Calibri"/>
          <w:sz w:val="24"/>
          <w:szCs w:val="24"/>
          <w:lang w:val="en-US"/>
        </w:rPr>
      </w:pPr>
    </w:p>
    <w:p w14:paraId="45495848" w14:textId="0A2F40F4" w:rsidR="00CE3B95" w:rsidRPr="00F51808" w:rsidRDefault="00AB728F" w:rsidP="005B7F54">
      <w:pPr>
        <w:spacing w:after="0" w:line="240" w:lineRule="auto"/>
        <w:jc w:val="both"/>
        <w:rPr>
          <w:rFonts w:ascii="Calibri" w:hAnsi="Calibri"/>
          <w:sz w:val="24"/>
          <w:szCs w:val="24"/>
          <w:lang w:val="en-US"/>
        </w:rPr>
      </w:pPr>
      <w:r w:rsidRPr="00F51808">
        <w:rPr>
          <w:rFonts w:ascii="Calibri" w:hAnsi="Calibri"/>
          <w:sz w:val="24"/>
          <w:szCs w:val="24"/>
          <w:lang w:val="en-US"/>
        </w:rPr>
        <w:t xml:space="preserve">Note: </w:t>
      </w:r>
      <w:r w:rsidR="00CE3B95" w:rsidRPr="00F51808">
        <w:rPr>
          <w:rFonts w:ascii="Calibri" w:hAnsi="Calibri"/>
          <w:sz w:val="24"/>
          <w:szCs w:val="24"/>
          <w:lang w:val="en-US"/>
        </w:rPr>
        <w:t xml:space="preserve">The gold standard in anesthesia during LRRT is topical anesthesia, reinforced by sub-tenon's infiltration of anesthetic and sedation. In </w:t>
      </w:r>
      <w:r w:rsidR="00D40094" w:rsidRPr="00F51808">
        <w:rPr>
          <w:rFonts w:ascii="Calibri" w:hAnsi="Calibri"/>
          <w:sz w:val="24"/>
          <w:szCs w:val="24"/>
          <w:lang w:val="en-US"/>
        </w:rPr>
        <w:t xml:space="preserve">specific </w:t>
      </w:r>
      <w:r w:rsidR="00CE3B95" w:rsidRPr="00F51808">
        <w:rPr>
          <w:rFonts w:ascii="Calibri" w:hAnsi="Calibri"/>
          <w:sz w:val="24"/>
          <w:szCs w:val="24"/>
          <w:lang w:val="en-US"/>
        </w:rPr>
        <w:t>cases</w:t>
      </w:r>
      <w:r w:rsidR="00D40094" w:rsidRPr="00F51808">
        <w:rPr>
          <w:rFonts w:ascii="Calibri" w:hAnsi="Calibri"/>
          <w:sz w:val="24"/>
          <w:szCs w:val="24"/>
          <w:lang w:val="en-US"/>
        </w:rPr>
        <w:t>,</w:t>
      </w:r>
      <w:r w:rsidR="00CE3B95" w:rsidRPr="00F51808">
        <w:rPr>
          <w:rFonts w:ascii="Calibri" w:hAnsi="Calibri"/>
          <w:sz w:val="24"/>
          <w:szCs w:val="24"/>
          <w:lang w:val="en-US"/>
        </w:rPr>
        <w:t xml:space="preserve"> general anesthesia is </w:t>
      </w:r>
      <w:r w:rsidRPr="00F51808">
        <w:rPr>
          <w:rFonts w:ascii="Calibri" w:hAnsi="Calibri"/>
          <w:sz w:val="24"/>
          <w:szCs w:val="24"/>
          <w:lang w:val="en-US"/>
        </w:rPr>
        <w:t>preferred</w:t>
      </w:r>
      <w:r w:rsidR="00CE3B95" w:rsidRPr="00F51808">
        <w:rPr>
          <w:rFonts w:ascii="Calibri" w:hAnsi="Calibri"/>
          <w:sz w:val="24"/>
          <w:szCs w:val="24"/>
          <w:lang w:val="en-US"/>
        </w:rPr>
        <w:t xml:space="preserve">. </w:t>
      </w:r>
    </w:p>
    <w:p w14:paraId="29CC8991" w14:textId="77777777" w:rsidR="00CE3B95" w:rsidRPr="00F51808" w:rsidRDefault="00CE3B95" w:rsidP="005B7F54">
      <w:pPr>
        <w:spacing w:after="0" w:line="240" w:lineRule="auto"/>
        <w:jc w:val="both"/>
        <w:rPr>
          <w:rFonts w:ascii="Calibri" w:hAnsi="Calibri"/>
          <w:sz w:val="24"/>
          <w:szCs w:val="24"/>
          <w:lang w:val="en-US"/>
        </w:rPr>
      </w:pPr>
    </w:p>
    <w:p w14:paraId="26C63720" w14:textId="77777777" w:rsidR="00CE3B95" w:rsidRPr="00F51808" w:rsidRDefault="00886F8E" w:rsidP="005B7F54">
      <w:pPr>
        <w:pStyle w:val="ListParagraph"/>
        <w:numPr>
          <w:ilvl w:val="1"/>
          <w:numId w:val="16"/>
        </w:numPr>
        <w:spacing w:after="0" w:line="240" w:lineRule="auto"/>
        <w:jc w:val="both"/>
        <w:rPr>
          <w:rFonts w:ascii="Calibri" w:hAnsi="Calibri"/>
          <w:sz w:val="24"/>
          <w:szCs w:val="24"/>
          <w:lang w:val="en-US"/>
        </w:rPr>
      </w:pPr>
      <w:bookmarkStart w:id="0" w:name="_GoBack"/>
      <w:bookmarkEnd w:id="0"/>
      <w:r w:rsidRPr="00F51808">
        <w:rPr>
          <w:rFonts w:ascii="Calibri" w:hAnsi="Calibri"/>
          <w:sz w:val="24"/>
          <w:szCs w:val="24"/>
          <w:lang w:val="en-US"/>
        </w:rPr>
        <w:t>Obtain c</w:t>
      </w:r>
      <w:r w:rsidR="00CE3B95" w:rsidRPr="00F51808">
        <w:rPr>
          <w:rFonts w:ascii="Calibri" w:hAnsi="Calibri"/>
          <w:sz w:val="24"/>
          <w:szCs w:val="24"/>
          <w:lang w:val="en-US"/>
        </w:rPr>
        <w:t>orneal and conjunctival anesthesia by applying topical local anesthetics</w:t>
      </w:r>
    </w:p>
    <w:p w14:paraId="1D3D89FD" w14:textId="51DB88C3" w:rsidR="00CE3B95" w:rsidRPr="00F51808" w:rsidRDefault="00CE3B95" w:rsidP="005B7F54">
      <w:pPr>
        <w:spacing w:after="0" w:line="240" w:lineRule="auto"/>
        <w:jc w:val="both"/>
        <w:rPr>
          <w:rFonts w:ascii="Calibri" w:hAnsi="Calibri"/>
          <w:sz w:val="24"/>
          <w:szCs w:val="24"/>
          <w:lang w:val="en-US"/>
        </w:rPr>
      </w:pPr>
      <w:r w:rsidRPr="00F51808">
        <w:rPr>
          <w:rFonts w:ascii="Calibri" w:hAnsi="Calibri"/>
          <w:sz w:val="24"/>
          <w:szCs w:val="24"/>
          <w:lang w:val="en-US"/>
        </w:rPr>
        <w:t>instilled dropwise 15-20 min before the surgery with lidocaine at 4% and r</w:t>
      </w:r>
      <w:r w:rsidR="00886F8E" w:rsidRPr="00F51808">
        <w:rPr>
          <w:rFonts w:ascii="Calibri" w:hAnsi="Calibri"/>
          <w:sz w:val="24"/>
          <w:szCs w:val="24"/>
          <w:lang w:val="en-US"/>
        </w:rPr>
        <w:t xml:space="preserve">opivacaine at 1%. </w:t>
      </w:r>
    </w:p>
    <w:p w14:paraId="5CE36DB3" w14:textId="77777777" w:rsidR="00CE3B95" w:rsidRPr="00F51808" w:rsidRDefault="00CE3B95" w:rsidP="005B7F54">
      <w:pPr>
        <w:spacing w:after="0" w:line="240" w:lineRule="auto"/>
        <w:jc w:val="both"/>
        <w:rPr>
          <w:rFonts w:ascii="Calibri" w:hAnsi="Calibri"/>
          <w:bCs/>
          <w:iCs/>
          <w:sz w:val="24"/>
          <w:szCs w:val="24"/>
          <w:lang w:val="en-US"/>
        </w:rPr>
      </w:pPr>
    </w:p>
    <w:p w14:paraId="1BF44E1C" w14:textId="77777777" w:rsidR="00CE3B95" w:rsidRPr="00F51808" w:rsidRDefault="00886F8E" w:rsidP="005B7F54">
      <w:pPr>
        <w:pStyle w:val="ListParagraph"/>
        <w:numPr>
          <w:ilvl w:val="1"/>
          <w:numId w:val="16"/>
        </w:numPr>
        <w:spacing w:after="0" w:line="240" w:lineRule="auto"/>
        <w:jc w:val="both"/>
        <w:rPr>
          <w:rFonts w:ascii="Calibri" w:hAnsi="Calibri"/>
          <w:sz w:val="24"/>
          <w:szCs w:val="24"/>
          <w:lang w:val="en-US"/>
        </w:rPr>
      </w:pPr>
      <w:r w:rsidRPr="00F51808">
        <w:rPr>
          <w:rFonts w:ascii="Calibri" w:hAnsi="Calibri"/>
          <w:bCs/>
          <w:iCs/>
          <w:sz w:val="24"/>
          <w:szCs w:val="24"/>
          <w:lang w:val="en-US"/>
        </w:rPr>
        <w:t xml:space="preserve">Inject </w:t>
      </w:r>
      <w:r w:rsidR="00CE3B95" w:rsidRPr="00F51808">
        <w:rPr>
          <w:rFonts w:ascii="Calibri" w:hAnsi="Calibri"/>
          <w:bCs/>
          <w:iCs/>
          <w:sz w:val="24"/>
          <w:szCs w:val="24"/>
          <w:lang w:val="en-US"/>
        </w:rPr>
        <w:t>anesthesia</w:t>
      </w:r>
      <w:r w:rsidRPr="00F51808">
        <w:rPr>
          <w:rFonts w:ascii="Calibri" w:hAnsi="Calibri"/>
          <w:bCs/>
          <w:iCs/>
          <w:sz w:val="24"/>
          <w:szCs w:val="24"/>
          <w:lang w:val="en-US"/>
        </w:rPr>
        <w:t xml:space="preserve"> by infiltration</w:t>
      </w:r>
      <w:r w:rsidR="00CE3B95" w:rsidRPr="00F51808">
        <w:rPr>
          <w:rFonts w:ascii="Calibri" w:hAnsi="Calibri"/>
          <w:bCs/>
          <w:iCs/>
          <w:sz w:val="24"/>
          <w:szCs w:val="24"/>
          <w:lang w:val="en-US"/>
        </w:rPr>
        <w:t xml:space="preserve"> </w:t>
      </w:r>
      <w:r w:rsidR="00CE3B95" w:rsidRPr="00F51808">
        <w:rPr>
          <w:rFonts w:ascii="Calibri" w:hAnsi="Calibri"/>
          <w:sz w:val="24"/>
          <w:szCs w:val="24"/>
          <w:lang w:val="en-US"/>
        </w:rPr>
        <w:t>directly into sub-conjunctival and</w:t>
      </w:r>
      <w:r w:rsidRPr="00F51808">
        <w:rPr>
          <w:rFonts w:ascii="Calibri" w:hAnsi="Calibri"/>
          <w:sz w:val="24"/>
          <w:szCs w:val="24"/>
          <w:lang w:val="en-US"/>
        </w:rPr>
        <w:t xml:space="preserve"> </w:t>
      </w:r>
      <w:r w:rsidR="00CE3B95" w:rsidRPr="00F51808">
        <w:rPr>
          <w:rFonts w:ascii="Calibri" w:hAnsi="Calibri"/>
          <w:sz w:val="24"/>
          <w:szCs w:val="24"/>
          <w:lang w:val="en-US"/>
        </w:rPr>
        <w:t>subtenon's space</w:t>
      </w:r>
      <w:r w:rsidRPr="00F51808">
        <w:rPr>
          <w:rFonts w:ascii="Calibri" w:hAnsi="Calibri"/>
          <w:sz w:val="24"/>
          <w:szCs w:val="24"/>
          <w:lang w:val="en-US"/>
        </w:rPr>
        <w:t>s</w:t>
      </w:r>
      <w:r w:rsidR="00CE3B95" w:rsidRPr="00F51808">
        <w:rPr>
          <w:rFonts w:ascii="Calibri" w:hAnsi="Calibri"/>
          <w:sz w:val="24"/>
          <w:szCs w:val="24"/>
          <w:lang w:val="en-US"/>
        </w:rPr>
        <w:t xml:space="preserve">. </w:t>
      </w:r>
    </w:p>
    <w:p w14:paraId="06655919" w14:textId="77777777" w:rsidR="00CE3B95" w:rsidRPr="00F51808" w:rsidRDefault="00CE3B95" w:rsidP="005B7F54">
      <w:pPr>
        <w:spacing w:after="0" w:line="240" w:lineRule="auto"/>
        <w:jc w:val="both"/>
        <w:rPr>
          <w:rFonts w:ascii="Calibri" w:hAnsi="Calibri"/>
          <w:sz w:val="24"/>
          <w:szCs w:val="24"/>
          <w:lang w:val="en-US"/>
        </w:rPr>
      </w:pPr>
    </w:p>
    <w:p w14:paraId="7917CE26" w14:textId="77777777" w:rsidR="00CE3B95" w:rsidRPr="00F51808" w:rsidRDefault="00886F8E" w:rsidP="005B7F54">
      <w:pPr>
        <w:pStyle w:val="ListParagraph"/>
        <w:numPr>
          <w:ilvl w:val="1"/>
          <w:numId w:val="16"/>
        </w:numPr>
        <w:spacing w:after="0" w:line="240" w:lineRule="auto"/>
        <w:jc w:val="both"/>
        <w:rPr>
          <w:rFonts w:ascii="Calibri" w:hAnsi="Calibri"/>
          <w:sz w:val="24"/>
          <w:szCs w:val="24"/>
          <w:lang w:val="en-US"/>
        </w:rPr>
      </w:pPr>
      <w:r w:rsidRPr="00F51808">
        <w:rPr>
          <w:rFonts w:ascii="Calibri" w:hAnsi="Calibri"/>
          <w:sz w:val="24"/>
          <w:szCs w:val="24"/>
          <w:lang w:val="en-US"/>
        </w:rPr>
        <w:t>Use l</w:t>
      </w:r>
      <w:r w:rsidR="00CE3B95" w:rsidRPr="00F51808">
        <w:rPr>
          <w:rFonts w:ascii="Calibri" w:hAnsi="Calibri"/>
          <w:sz w:val="24"/>
          <w:szCs w:val="24"/>
          <w:lang w:val="en-US"/>
        </w:rPr>
        <w:t xml:space="preserve">ocal infiltration both in the abdominal region, </w:t>
      </w:r>
      <w:r w:rsidRPr="00F51808">
        <w:rPr>
          <w:rFonts w:ascii="Calibri" w:hAnsi="Calibri"/>
          <w:sz w:val="24"/>
          <w:szCs w:val="24"/>
          <w:lang w:val="en-US"/>
        </w:rPr>
        <w:t>before</w:t>
      </w:r>
      <w:r w:rsidR="00CE3B95" w:rsidRPr="00F51808">
        <w:rPr>
          <w:rFonts w:ascii="Calibri" w:hAnsi="Calibri"/>
          <w:sz w:val="24"/>
          <w:szCs w:val="24"/>
          <w:lang w:val="en-US"/>
        </w:rPr>
        <w:t xml:space="preserve"> the adipose tissue is</w:t>
      </w:r>
    </w:p>
    <w:p w14:paraId="214C7F3E" w14:textId="07E3ACD6" w:rsidR="00CE3B95" w:rsidRPr="00F51808" w:rsidRDefault="00CE3B95" w:rsidP="005B7F54">
      <w:pPr>
        <w:spacing w:after="0" w:line="240" w:lineRule="auto"/>
        <w:jc w:val="both"/>
        <w:rPr>
          <w:rFonts w:ascii="Calibri" w:hAnsi="Calibri"/>
          <w:sz w:val="24"/>
          <w:szCs w:val="24"/>
          <w:lang w:val="en-US"/>
        </w:rPr>
      </w:pPr>
      <w:r w:rsidRPr="00F51808">
        <w:rPr>
          <w:rFonts w:ascii="Calibri" w:hAnsi="Calibri"/>
          <w:sz w:val="24"/>
          <w:szCs w:val="24"/>
          <w:lang w:val="en-US"/>
        </w:rPr>
        <w:t>extracted, and in the sub-conjunctival and sub-tenon's space</w:t>
      </w:r>
      <w:r w:rsidR="00886F8E" w:rsidRPr="00F51808">
        <w:rPr>
          <w:rFonts w:ascii="Calibri" w:hAnsi="Calibri"/>
          <w:sz w:val="24"/>
          <w:szCs w:val="24"/>
          <w:lang w:val="en-US"/>
        </w:rPr>
        <w:t>s, 12 mm from the limbus.</w:t>
      </w:r>
      <w:r w:rsidRPr="00F51808">
        <w:rPr>
          <w:rFonts w:ascii="Calibri" w:hAnsi="Calibri"/>
          <w:sz w:val="24"/>
          <w:szCs w:val="24"/>
          <w:lang w:val="en-US"/>
        </w:rPr>
        <w:t xml:space="preserve"> </w:t>
      </w:r>
      <w:r w:rsidR="00886F8E" w:rsidRPr="00F51808">
        <w:rPr>
          <w:rFonts w:ascii="Calibri" w:hAnsi="Calibri"/>
          <w:sz w:val="24"/>
          <w:szCs w:val="24"/>
          <w:lang w:val="en-US"/>
        </w:rPr>
        <w:t xml:space="preserve">Adopt </w:t>
      </w:r>
      <w:r w:rsidRPr="00F51808">
        <w:rPr>
          <w:rFonts w:ascii="Calibri" w:hAnsi="Calibri"/>
          <w:sz w:val="24"/>
          <w:szCs w:val="24"/>
          <w:lang w:val="en-US"/>
        </w:rPr>
        <w:t xml:space="preserve">local anesthetic of carbocaine or marcain mixed with </w:t>
      </w:r>
      <w:r w:rsidR="001A7736" w:rsidRPr="00F51808">
        <w:rPr>
          <w:rFonts w:ascii="Calibri" w:hAnsi="Calibri"/>
          <w:sz w:val="24"/>
          <w:szCs w:val="24"/>
          <w:lang w:val="en-US"/>
        </w:rPr>
        <w:t xml:space="preserve">1,200 IU </w:t>
      </w:r>
      <w:r w:rsidR="003F7756" w:rsidRPr="00F51808">
        <w:rPr>
          <w:rFonts w:ascii="Calibri" w:hAnsi="Calibri"/>
          <w:sz w:val="24"/>
          <w:szCs w:val="24"/>
          <w:lang w:val="en-US"/>
        </w:rPr>
        <w:t>epinephrine</w:t>
      </w:r>
      <w:r w:rsidRPr="00F51808">
        <w:rPr>
          <w:rFonts w:ascii="Calibri" w:hAnsi="Calibri"/>
          <w:sz w:val="24"/>
          <w:szCs w:val="24"/>
          <w:lang w:val="en-US"/>
        </w:rPr>
        <w:t xml:space="preserve">. </w:t>
      </w:r>
    </w:p>
    <w:p w14:paraId="0EBA35AF" w14:textId="77777777" w:rsidR="00CE3B95" w:rsidRPr="00F51808" w:rsidRDefault="00CE3B95" w:rsidP="005B7F54">
      <w:pPr>
        <w:pStyle w:val="ListParagraph"/>
        <w:spacing w:after="0" w:line="240" w:lineRule="auto"/>
        <w:ind w:left="360"/>
        <w:jc w:val="both"/>
        <w:rPr>
          <w:rFonts w:ascii="Calibri" w:hAnsi="Calibri"/>
          <w:sz w:val="24"/>
          <w:szCs w:val="24"/>
          <w:lang w:val="en-US"/>
        </w:rPr>
      </w:pPr>
    </w:p>
    <w:p w14:paraId="18AA2AFB" w14:textId="77777777" w:rsidR="00C43CED" w:rsidRPr="00F51808" w:rsidRDefault="00C43CED" w:rsidP="005B7F54">
      <w:pPr>
        <w:pStyle w:val="ListParagraph"/>
        <w:numPr>
          <w:ilvl w:val="1"/>
          <w:numId w:val="16"/>
        </w:numPr>
        <w:spacing w:after="0" w:line="240" w:lineRule="auto"/>
        <w:jc w:val="both"/>
        <w:rPr>
          <w:rFonts w:ascii="Calibri" w:hAnsi="Calibri"/>
          <w:sz w:val="24"/>
          <w:szCs w:val="24"/>
          <w:lang w:val="en-US"/>
        </w:rPr>
      </w:pPr>
      <w:r w:rsidRPr="00F51808">
        <w:rPr>
          <w:rFonts w:ascii="Calibri" w:hAnsi="Calibri"/>
          <w:sz w:val="24"/>
          <w:szCs w:val="24"/>
          <w:lang w:val="en-US"/>
        </w:rPr>
        <w:t>P</w:t>
      </w:r>
      <w:r w:rsidR="00886F8E" w:rsidRPr="00F51808">
        <w:rPr>
          <w:rFonts w:ascii="Calibri" w:hAnsi="Calibri"/>
          <w:sz w:val="24"/>
          <w:szCs w:val="24"/>
          <w:lang w:val="en-US"/>
        </w:rPr>
        <w:t>rovide intraoperative sedation through the anesthetic</w:t>
      </w:r>
      <w:r w:rsidRPr="00F51808">
        <w:rPr>
          <w:rFonts w:ascii="Calibri" w:hAnsi="Calibri"/>
          <w:sz w:val="24"/>
          <w:szCs w:val="24"/>
          <w:lang w:val="en-US"/>
        </w:rPr>
        <w:t>, which can be performed</w:t>
      </w:r>
    </w:p>
    <w:p w14:paraId="533F9FB2" w14:textId="77777777" w:rsidR="00CE3B95" w:rsidRPr="00F51808" w:rsidRDefault="00CE3B95" w:rsidP="005B7F54">
      <w:pPr>
        <w:spacing w:after="0" w:line="240" w:lineRule="auto"/>
        <w:jc w:val="both"/>
        <w:rPr>
          <w:rFonts w:ascii="Calibri" w:hAnsi="Calibri"/>
          <w:sz w:val="24"/>
          <w:szCs w:val="24"/>
          <w:lang w:val="en-US"/>
        </w:rPr>
      </w:pPr>
      <w:r w:rsidRPr="00F51808">
        <w:rPr>
          <w:rFonts w:ascii="Calibri" w:hAnsi="Calibri"/>
          <w:sz w:val="24"/>
          <w:szCs w:val="24"/>
          <w:lang w:val="en-US"/>
        </w:rPr>
        <w:t xml:space="preserve">properly by using fentanyl as </w:t>
      </w:r>
      <w:r w:rsidR="003F7756" w:rsidRPr="00F51808">
        <w:rPr>
          <w:rFonts w:ascii="Calibri" w:hAnsi="Calibri"/>
          <w:sz w:val="24"/>
          <w:szCs w:val="24"/>
          <w:lang w:val="en-US"/>
        </w:rPr>
        <w:t xml:space="preserve">a </w:t>
      </w:r>
      <w:r w:rsidRPr="00F51808">
        <w:rPr>
          <w:rFonts w:ascii="Calibri" w:hAnsi="Calibri"/>
          <w:sz w:val="24"/>
          <w:szCs w:val="24"/>
          <w:lang w:val="en-US"/>
        </w:rPr>
        <w:t>narcotic analgesic through repeated small boli. The dosage is generally 0.025 mg of fentanyl with 1 mg of midazolam per bolus.</w:t>
      </w:r>
    </w:p>
    <w:p w14:paraId="4ADE5890" w14:textId="77777777" w:rsidR="00CE3B95" w:rsidRPr="00F51808" w:rsidRDefault="00CE3B95" w:rsidP="005B7F54">
      <w:pPr>
        <w:spacing w:after="0" w:line="240" w:lineRule="auto"/>
        <w:contextualSpacing/>
        <w:jc w:val="both"/>
        <w:rPr>
          <w:rFonts w:ascii="Calibri" w:hAnsi="Calibri" w:cs="Calibri"/>
          <w:sz w:val="24"/>
          <w:szCs w:val="24"/>
          <w:lang w:val="en-US"/>
        </w:rPr>
      </w:pPr>
    </w:p>
    <w:p w14:paraId="4EF8718A" w14:textId="77777777" w:rsidR="007A3215" w:rsidRPr="00F51808" w:rsidRDefault="00F10934" w:rsidP="005B7F54">
      <w:pPr>
        <w:spacing w:after="0" w:line="240" w:lineRule="auto"/>
        <w:contextualSpacing/>
        <w:jc w:val="both"/>
        <w:rPr>
          <w:rFonts w:ascii="Calibri" w:hAnsi="Calibri" w:cs="Calibri"/>
          <w:b/>
          <w:sz w:val="24"/>
          <w:szCs w:val="24"/>
          <w:lang w:val="en-US"/>
        </w:rPr>
      </w:pPr>
      <w:r w:rsidRPr="00F51808">
        <w:rPr>
          <w:rFonts w:ascii="Calibri" w:hAnsi="Calibri" w:cs="Calibri"/>
          <w:b/>
          <w:sz w:val="24"/>
          <w:szCs w:val="24"/>
          <w:lang w:val="en-US"/>
        </w:rPr>
        <w:t>3</w:t>
      </w:r>
      <w:r w:rsidR="00B46963" w:rsidRPr="00F51808">
        <w:rPr>
          <w:rFonts w:ascii="Calibri" w:hAnsi="Calibri" w:cs="Calibri"/>
          <w:b/>
          <w:sz w:val="24"/>
          <w:szCs w:val="24"/>
          <w:lang w:val="en-US"/>
        </w:rPr>
        <w:t xml:space="preserve">. </w:t>
      </w:r>
      <w:r w:rsidR="007A3215" w:rsidRPr="00F51808">
        <w:rPr>
          <w:rFonts w:ascii="Calibri" w:hAnsi="Calibri" w:cs="Calibri"/>
          <w:b/>
          <w:sz w:val="24"/>
          <w:szCs w:val="24"/>
          <w:lang w:val="en-US"/>
        </w:rPr>
        <w:t>Limoli Retinal Restoration Technique</w:t>
      </w:r>
      <w:r w:rsidR="00BA49BA" w:rsidRPr="00F51808">
        <w:rPr>
          <w:rFonts w:ascii="Calibri" w:hAnsi="Calibri" w:cs="Calibri"/>
          <w:b/>
          <w:sz w:val="24"/>
          <w:szCs w:val="24"/>
          <w:lang w:val="en-US"/>
        </w:rPr>
        <w:t xml:space="preserve"> </w:t>
      </w:r>
      <w:r w:rsidR="003F7756" w:rsidRPr="00F51808">
        <w:rPr>
          <w:rFonts w:ascii="Calibri" w:hAnsi="Calibri" w:cs="Calibri"/>
          <w:b/>
          <w:sz w:val="24"/>
          <w:szCs w:val="24"/>
          <w:lang w:val="en-US"/>
        </w:rPr>
        <w:t>Preparation</w:t>
      </w:r>
    </w:p>
    <w:p w14:paraId="2C28A42F" w14:textId="77777777" w:rsidR="00452E35" w:rsidRPr="00F51808" w:rsidRDefault="00452E35" w:rsidP="005B7F54">
      <w:pPr>
        <w:spacing w:after="0" w:line="240" w:lineRule="auto"/>
        <w:contextualSpacing/>
        <w:jc w:val="both"/>
        <w:rPr>
          <w:rFonts w:ascii="Calibri" w:hAnsi="Calibri" w:cs="Calibri"/>
          <w:sz w:val="24"/>
          <w:szCs w:val="24"/>
          <w:lang w:val="en-US"/>
        </w:rPr>
      </w:pPr>
    </w:p>
    <w:p w14:paraId="2E2F6BE1" w14:textId="6023FE77" w:rsidR="00452E35" w:rsidRPr="00F51808" w:rsidRDefault="00AC7E07"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 xml:space="preserve">Note: </w:t>
      </w:r>
      <w:r w:rsidR="003F7756" w:rsidRPr="00F51808">
        <w:rPr>
          <w:rFonts w:ascii="Calibri" w:hAnsi="Calibri" w:cs="Calibri"/>
          <w:sz w:val="24"/>
          <w:szCs w:val="24"/>
          <w:lang w:val="en-US"/>
        </w:rPr>
        <w:t xml:space="preserve">This </w:t>
      </w:r>
      <w:r w:rsidR="00934F0F" w:rsidRPr="00F51808">
        <w:rPr>
          <w:rFonts w:ascii="Calibri" w:hAnsi="Calibri" w:cs="Calibri"/>
          <w:sz w:val="24"/>
          <w:szCs w:val="24"/>
          <w:lang w:val="en-US"/>
        </w:rPr>
        <w:t>t</w:t>
      </w:r>
      <w:r w:rsidRPr="00F51808">
        <w:rPr>
          <w:rFonts w:ascii="Calibri" w:hAnsi="Calibri" w:cs="Calibri"/>
          <w:sz w:val="24"/>
          <w:szCs w:val="24"/>
          <w:lang w:val="en-US"/>
        </w:rPr>
        <w:t xml:space="preserve">echnique represents a variant of Pelaez’s intervention by which orbital autologous fat is transplanted in </w:t>
      </w:r>
      <w:r w:rsidR="00934F0F" w:rsidRPr="00F51808">
        <w:rPr>
          <w:rFonts w:ascii="Calibri" w:hAnsi="Calibri" w:cs="Calibri"/>
          <w:sz w:val="24"/>
          <w:szCs w:val="24"/>
          <w:lang w:val="en-US"/>
        </w:rPr>
        <w:t xml:space="preserve">the </w:t>
      </w:r>
      <w:r w:rsidRPr="00F51808">
        <w:rPr>
          <w:rFonts w:ascii="Calibri" w:hAnsi="Calibri" w:cs="Calibri"/>
          <w:sz w:val="24"/>
          <w:szCs w:val="24"/>
          <w:lang w:val="en-US"/>
        </w:rPr>
        <w:t>subscleral space</w:t>
      </w:r>
      <w:r w:rsidRPr="00F51808">
        <w:rPr>
          <w:rFonts w:ascii="Calibri" w:hAnsi="Calibri" w:cs="Calibri"/>
          <w:sz w:val="24"/>
          <w:szCs w:val="24"/>
          <w:vertAlign w:val="superscript"/>
          <w:lang w:val="en-US"/>
        </w:rPr>
        <w:t>1,6,7,12</w:t>
      </w:r>
      <w:r w:rsidRPr="00F51808">
        <w:rPr>
          <w:rFonts w:ascii="Calibri" w:hAnsi="Calibri" w:cs="Calibri"/>
          <w:sz w:val="24"/>
          <w:szCs w:val="24"/>
          <w:lang w:val="en-US"/>
        </w:rPr>
        <w:t xml:space="preserve">. </w:t>
      </w:r>
      <w:r w:rsidR="003F7756" w:rsidRPr="00F51808">
        <w:rPr>
          <w:rFonts w:ascii="Calibri" w:hAnsi="Calibri" w:cs="Calibri"/>
          <w:sz w:val="24"/>
          <w:szCs w:val="24"/>
          <w:lang w:val="en-US"/>
        </w:rPr>
        <w:t xml:space="preserve">Surgically </w:t>
      </w:r>
      <w:r w:rsidRPr="00F51808">
        <w:rPr>
          <w:rFonts w:ascii="Calibri" w:hAnsi="Calibri" w:cs="Calibri"/>
          <w:sz w:val="24"/>
          <w:szCs w:val="24"/>
          <w:lang w:val="en-US"/>
        </w:rPr>
        <w:t>grafted cells can produce many GFs with neurotrophic and angiotrophic properties in</w:t>
      </w:r>
      <w:r w:rsidR="00934F0F" w:rsidRPr="00F51808">
        <w:rPr>
          <w:rFonts w:ascii="Calibri" w:hAnsi="Calibri" w:cs="Calibri"/>
          <w:sz w:val="24"/>
          <w:szCs w:val="24"/>
          <w:lang w:val="en-US"/>
        </w:rPr>
        <w:t xml:space="preserve"> </w:t>
      </w:r>
      <w:r w:rsidRPr="00F51808">
        <w:rPr>
          <w:rFonts w:ascii="Calibri" w:hAnsi="Calibri" w:cs="Calibri"/>
          <w:sz w:val="24"/>
          <w:szCs w:val="24"/>
          <w:lang w:val="en-US"/>
        </w:rPr>
        <w:t>the surrounding tissue, choroid</w:t>
      </w:r>
      <w:r w:rsidR="003F7756" w:rsidRPr="00F51808">
        <w:rPr>
          <w:rFonts w:ascii="Calibri" w:hAnsi="Calibri" w:cs="Calibri"/>
          <w:sz w:val="24"/>
          <w:szCs w:val="24"/>
          <w:lang w:val="en-US"/>
        </w:rPr>
        <w:t>,</w:t>
      </w:r>
      <w:r w:rsidRPr="00F51808">
        <w:rPr>
          <w:rFonts w:ascii="Calibri" w:hAnsi="Calibri" w:cs="Calibri"/>
          <w:sz w:val="24"/>
          <w:szCs w:val="24"/>
          <w:lang w:val="en-US"/>
        </w:rPr>
        <w:t xml:space="preserve"> and retina</w:t>
      </w:r>
      <w:r w:rsidRPr="00F51808">
        <w:rPr>
          <w:rFonts w:ascii="Calibri" w:hAnsi="Calibri" w:cs="Calibri"/>
          <w:sz w:val="24"/>
          <w:szCs w:val="24"/>
          <w:vertAlign w:val="superscript"/>
          <w:lang w:val="en-US"/>
        </w:rPr>
        <w:t>18,19,20-25</w:t>
      </w:r>
      <w:r w:rsidRPr="00F51808">
        <w:rPr>
          <w:rFonts w:ascii="Calibri" w:hAnsi="Calibri" w:cs="Calibri"/>
          <w:sz w:val="24"/>
          <w:szCs w:val="24"/>
          <w:lang w:val="en-US"/>
        </w:rPr>
        <w:t>. In LRRT</w:t>
      </w:r>
      <w:r w:rsidR="00934F0F" w:rsidRPr="00F51808">
        <w:rPr>
          <w:rFonts w:ascii="Calibri" w:hAnsi="Calibri" w:cs="Calibri"/>
          <w:sz w:val="24"/>
          <w:szCs w:val="24"/>
          <w:lang w:val="en-US"/>
        </w:rPr>
        <w:t>,</w:t>
      </w:r>
      <w:r w:rsidRPr="00F51808">
        <w:rPr>
          <w:rFonts w:ascii="Calibri" w:hAnsi="Calibri" w:cs="Calibri"/>
          <w:sz w:val="24"/>
          <w:szCs w:val="24"/>
          <w:lang w:val="en-US"/>
        </w:rPr>
        <w:t xml:space="preserve"> the distance between grafted autologous cells and choroid is reduced by means of deep sclerectomy</w:t>
      </w:r>
      <w:r w:rsidR="003F7756" w:rsidRPr="00F51808">
        <w:rPr>
          <w:rFonts w:ascii="Calibri" w:hAnsi="Calibri" w:cs="Calibri"/>
          <w:sz w:val="24"/>
          <w:szCs w:val="24"/>
          <w:lang w:val="en-US"/>
        </w:rPr>
        <w:t>,</w:t>
      </w:r>
      <w:r w:rsidRPr="00F51808">
        <w:rPr>
          <w:rFonts w:ascii="Calibri" w:hAnsi="Calibri" w:cs="Calibri"/>
          <w:sz w:val="24"/>
          <w:szCs w:val="24"/>
          <w:lang w:val="en-US"/>
        </w:rPr>
        <w:t xml:space="preserve"> and the ​​contact area between </w:t>
      </w:r>
      <w:r w:rsidR="00934F0F" w:rsidRPr="00F51808">
        <w:rPr>
          <w:rFonts w:ascii="Calibri" w:hAnsi="Calibri" w:cs="Calibri"/>
          <w:sz w:val="24"/>
          <w:szCs w:val="24"/>
          <w:lang w:val="en-US"/>
        </w:rPr>
        <w:t xml:space="preserve">the </w:t>
      </w:r>
      <w:r w:rsidRPr="00F51808">
        <w:rPr>
          <w:rFonts w:ascii="Calibri" w:hAnsi="Calibri" w:cs="Calibri"/>
          <w:sz w:val="24"/>
          <w:szCs w:val="24"/>
          <w:lang w:val="en-US"/>
        </w:rPr>
        <w:t>stalk and choroid is expanded to promote the paracrine autologous cell secretion into the choroidal flow</w:t>
      </w:r>
      <w:r w:rsidRPr="00F51808">
        <w:rPr>
          <w:rFonts w:ascii="Calibri" w:hAnsi="Calibri" w:cs="Calibri"/>
          <w:sz w:val="24"/>
          <w:szCs w:val="24"/>
          <w:vertAlign w:val="superscript"/>
          <w:lang w:val="en-US"/>
        </w:rPr>
        <w:t>9,10,14</w:t>
      </w:r>
      <w:r w:rsidRPr="00F51808">
        <w:rPr>
          <w:rFonts w:ascii="Calibri" w:hAnsi="Calibri" w:cs="Calibri"/>
          <w:sz w:val="24"/>
          <w:szCs w:val="24"/>
          <w:lang w:val="en-US"/>
        </w:rPr>
        <w:t xml:space="preserve">. </w:t>
      </w:r>
    </w:p>
    <w:p w14:paraId="6C4A512E" w14:textId="77777777" w:rsidR="00452E35" w:rsidRPr="00F51808" w:rsidRDefault="00452E35" w:rsidP="005B7F54">
      <w:pPr>
        <w:spacing w:after="0" w:line="240" w:lineRule="auto"/>
        <w:contextualSpacing/>
        <w:jc w:val="both"/>
        <w:rPr>
          <w:rFonts w:ascii="Calibri" w:hAnsi="Calibri" w:cs="Calibri"/>
          <w:sz w:val="24"/>
          <w:szCs w:val="24"/>
          <w:lang w:val="en-US"/>
        </w:rPr>
      </w:pPr>
    </w:p>
    <w:p w14:paraId="7A19459F" w14:textId="5FE615A9" w:rsidR="00452E35" w:rsidRPr="00F51808" w:rsidRDefault="00F10934"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3</w:t>
      </w:r>
      <w:r w:rsidR="00AC7E07" w:rsidRPr="00F51808">
        <w:rPr>
          <w:rFonts w:ascii="Calibri" w:hAnsi="Calibri" w:cs="Calibri"/>
          <w:sz w:val="24"/>
          <w:szCs w:val="24"/>
          <w:lang w:val="en-US"/>
        </w:rPr>
        <w:t>.1</w:t>
      </w:r>
      <w:r w:rsidR="003F7756" w:rsidRPr="00F51808">
        <w:rPr>
          <w:rFonts w:ascii="Calibri" w:hAnsi="Calibri" w:cs="Calibri"/>
          <w:sz w:val="24"/>
          <w:szCs w:val="24"/>
          <w:lang w:val="en-US"/>
        </w:rPr>
        <w:t>.</w:t>
      </w:r>
      <w:r w:rsidR="00AC7E07" w:rsidRPr="00F51808">
        <w:rPr>
          <w:rFonts w:ascii="Calibri" w:hAnsi="Calibri" w:cs="Calibri"/>
          <w:sz w:val="24"/>
          <w:szCs w:val="24"/>
          <w:lang w:val="en-US"/>
        </w:rPr>
        <w:t xml:space="preserve"> </w:t>
      </w:r>
      <w:r w:rsidR="00A22D87" w:rsidRPr="00F51808">
        <w:rPr>
          <w:rFonts w:ascii="Calibri" w:hAnsi="Calibri" w:cs="Calibri"/>
          <w:sz w:val="24"/>
          <w:szCs w:val="24"/>
          <w:lang w:val="en-US"/>
        </w:rPr>
        <w:t>Perform proper</w:t>
      </w:r>
      <w:r w:rsidR="00BF041F" w:rsidRPr="00F51808">
        <w:rPr>
          <w:rFonts w:ascii="Calibri" w:hAnsi="Calibri" w:cs="Calibri"/>
          <w:sz w:val="24"/>
          <w:szCs w:val="24"/>
          <w:lang w:val="en-US"/>
        </w:rPr>
        <w:t xml:space="preserve"> disinfection of each eye before surgery </w:t>
      </w:r>
      <w:r w:rsidR="00AC7E07" w:rsidRPr="00F51808">
        <w:rPr>
          <w:rFonts w:ascii="Calibri" w:hAnsi="Calibri" w:cs="Calibri"/>
          <w:sz w:val="24"/>
          <w:szCs w:val="24"/>
          <w:lang w:val="en-US"/>
        </w:rPr>
        <w:t xml:space="preserve">with cellular grafting between </w:t>
      </w:r>
      <w:r w:rsidR="00934F0F" w:rsidRPr="00F51808">
        <w:rPr>
          <w:rFonts w:ascii="Calibri" w:hAnsi="Calibri" w:cs="Calibri"/>
          <w:sz w:val="24"/>
          <w:szCs w:val="24"/>
          <w:lang w:val="en-US"/>
        </w:rPr>
        <w:t xml:space="preserve">the </w:t>
      </w:r>
      <w:r w:rsidR="00AC7E07" w:rsidRPr="00F51808">
        <w:rPr>
          <w:rFonts w:ascii="Calibri" w:hAnsi="Calibri" w:cs="Calibri"/>
          <w:sz w:val="24"/>
          <w:szCs w:val="24"/>
          <w:lang w:val="en-US"/>
        </w:rPr>
        <w:t xml:space="preserve">choroid and sclera, </w:t>
      </w:r>
      <w:r w:rsidR="00934F0F" w:rsidRPr="00F51808">
        <w:rPr>
          <w:rFonts w:ascii="Calibri" w:hAnsi="Calibri" w:cs="Calibri"/>
          <w:sz w:val="24"/>
          <w:szCs w:val="24"/>
          <w:lang w:val="en-US"/>
        </w:rPr>
        <w:t xml:space="preserve">a </w:t>
      </w:r>
      <w:r w:rsidR="00AC7E07" w:rsidRPr="00F51808">
        <w:rPr>
          <w:rFonts w:ascii="Calibri" w:hAnsi="Calibri" w:cs="Calibri"/>
          <w:sz w:val="24"/>
          <w:szCs w:val="24"/>
          <w:lang w:val="en-US"/>
        </w:rPr>
        <w:t xml:space="preserve">procedure called </w:t>
      </w:r>
      <w:r w:rsidR="00250EEC" w:rsidRPr="00F51808">
        <w:rPr>
          <w:rFonts w:ascii="Calibri" w:hAnsi="Calibri" w:cs="Calibri"/>
          <w:sz w:val="24"/>
          <w:szCs w:val="24"/>
          <w:lang w:val="en-US"/>
        </w:rPr>
        <w:t>Limoli Retinal Restoration Technique (</w:t>
      </w:r>
      <w:r w:rsidR="00AC7E07" w:rsidRPr="00F51808">
        <w:rPr>
          <w:rFonts w:ascii="Calibri" w:hAnsi="Calibri" w:cs="Calibri"/>
          <w:sz w:val="24"/>
          <w:szCs w:val="24"/>
          <w:lang w:val="en-US"/>
        </w:rPr>
        <w:t>LRRT)</w:t>
      </w:r>
      <w:r w:rsidR="00A22D87" w:rsidRPr="00F51808">
        <w:rPr>
          <w:rFonts w:ascii="Calibri" w:hAnsi="Calibri" w:cs="Calibri"/>
          <w:sz w:val="24"/>
          <w:szCs w:val="24"/>
          <w:vertAlign w:val="superscript"/>
          <w:lang w:val="en-US"/>
        </w:rPr>
        <w:t>15-17</w:t>
      </w:r>
      <w:r w:rsidR="00AC7E07" w:rsidRPr="00F51808">
        <w:rPr>
          <w:rFonts w:ascii="Calibri" w:hAnsi="Calibri" w:cs="Calibri"/>
          <w:sz w:val="24"/>
          <w:szCs w:val="24"/>
          <w:lang w:val="en-US"/>
        </w:rPr>
        <w:t xml:space="preserve">. </w:t>
      </w:r>
    </w:p>
    <w:p w14:paraId="3690E4F7" w14:textId="77777777" w:rsidR="001223FB" w:rsidRPr="00F51808" w:rsidRDefault="001223FB" w:rsidP="005B7F54">
      <w:pPr>
        <w:spacing w:after="0" w:line="240" w:lineRule="auto"/>
        <w:contextualSpacing/>
        <w:jc w:val="both"/>
        <w:rPr>
          <w:rFonts w:ascii="Calibri" w:hAnsi="Calibri" w:cs="Calibri"/>
          <w:sz w:val="24"/>
          <w:szCs w:val="24"/>
          <w:lang w:val="en-US"/>
        </w:rPr>
      </w:pPr>
    </w:p>
    <w:p w14:paraId="6FACA97A" w14:textId="77777777" w:rsidR="00452E35" w:rsidRPr="00F51808" w:rsidRDefault="00F10934"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3</w:t>
      </w:r>
      <w:r w:rsidR="00AC7E07" w:rsidRPr="00F51808">
        <w:rPr>
          <w:rFonts w:ascii="Calibri" w:hAnsi="Calibri" w:cs="Calibri"/>
          <w:sz w:val="24"/>
          <w:szCs w:val="24"/>
          <w:lang w:val="en-US"/>
        </w:rPr>
        <w:t>.2</w:t>
      </w:r>
      <w:r w:rsidR="003F7756" w:rsidRPr="00F51808">
        <w:rPr>
          <w:rFonts w:ascii="Calibri" w:hAnsi="Calibri" w:cs="Calibri"/>
          <w:sz w:val="24"/>
          <w:szCs w:val="24"/>
          <w:lang w:val="en-US"/>
        </w:rPr>
        <w:t>.</w:t>
      </w:r>
      <w:r w:rsidR="00AC7E07" w:rsidRPr="00F51808">
        <w:rPr>
          <w:rFonts w:ascii="Calibri" w:hAnsi="Calibri" w:cs="Calibri"/>
          <w:sz w:val="24"/>
          <w:szCs w:val="24"/>
          <w:lang w:val="en-US"/>
        </w:rPr>
        <w:t xml:space="preserve"> Graft </w:t>
      </w:r>
      <w:r w:rsidR="00AB728F" w:rsidRPr="00F51808">
        <w:rPr>
          <w:rFonts w:ascii="Calibri" w:hAnsi="Calibri" w:cs="Calibri"/>
          <w:sz w:val="24"/>
          <w:szCs w:val="24"/>
          <w:lang w:val="en-US"/>
        </w:rPr>
        <w:t>the ADSCs, obtained by Coleman</w:t>
      </w:r>
      <w:r w:rsidR="00AC7E07" w:rsidRPr="00F51808">
        <w:rPr>
          <w:rFonts w:ascii="Calibri" w:hAnsi="Calibri" w:cs="Calibri"/>
          <w:sz w:val="24"/>
          <w:szCs w:val="24"/>
          <w:lang w:val="en-US"/>
        </w:rPr>
        <w:t xml:space="preserve"> </w:t>
      </w:r>
      <w:r w:rsidR="00AC7E07" w:rsidRPr="00F51808">
        <w:rPr>
          <w:rFonts w:ascii="Calibri" w:hAnsi="Calibri" w:cs="Calibri"/>
          <w:i/>
          <w:sz w:val="24"/>
          <w:szCs w:val="24"/>
          <w:lang w:val="en-US"/>
        </w:rPr>
        <w:t>et al.</w:t>
      </w:r>
      <w:r w:rsidR="00AC7E07" w:rsidRPr="00F51808">
        <w:rPr>
          <w:rFonts w:ascii="Calibri" w:hAnsi="Calibri" w:cs="Calibri"/>
          <w:sz w:val="24"/>
          <w:szCs w:val="24"/>
          <w:lang w:val="en-US"/>
        </w:rPr>
        <w:t xml:space="preserve"> and Lawrence’s technique (</w:t>
      </w:r>
      <w:r w:rsidR="00AC7E07" w:rsidRPr="00F51808">
        <w:rPr>
          <w:rFonts w:ascii="Calibri" w:hAnsi="Calibri" w:cs="Calibri"/>
          <w:b/>
          <w:sz w:val="24"/>
          <w:szCs w:val="24"/>
          <w:lang w:val="en-US"/>
        </w:rPr>
        <w:t>Figure 1</w:t>
      </w:r>
      <w:r w:rsidR="00AC7E07" w:rsidRPr="00F51808">
        <w:rPr>
          <w:rFonts w:ascii="Calibri" w:hAnsi="Calibri" w:cs="Calibri"/>
          <w:sz w:val="24"/>
          <w:szCs w:val="24"/>
          <w:lang w:val="en-US"/>
        </w:rPr>
        <w:t>) from abdominal fat</w:t>
      </w:r>
      <w:r w:rsidR="00C157EC" w:rsidRPr="00F51808">
        <w:rPr>
          <w:rFonts w:ascii="Calibri" w:hAnsi="Calibri" w:cs="Calibri"/>
          <w:sz w:val="24"/>
          <w:szCs w:val="24"/>
          <w:lang w:val="en-US"/>
        </w:rPr>
        <w:t>, in the SVF in the sovrachoroidal space</w:t>
      </w:r>
      <w:r w:rsidR="00C157EC" w:rsidRPr="00F51808">
        <w:rPr>
          <w:rFonts w:ascii="Calibri" w:hAnsi="Calibri" w:cs="Calibri"/>
          <w:sz w:val="24"/>
          <w:szCs w:val="24"/>
          <w:vertAlign w:val="superscript"/>
          <w:lang w:val="en-US"/>
        </w:rPr>
        <w:t>15-17</w:t>
      </w:r>
      <w:r w:rsidR="00AC7E07" w:rsidRPr="00F51808">
        <w:rPr>
          <w:rFonts w:ascii="Calibri" w:hAnsi="Calibri" w:cs="Calibri"/>
          <w:sz w:val="24"/>
          <w:szCs w:val="24"/>
          <w:lang w:val="en-US"/>
        </w:rPr>
        <w:t xml:space="preserve">. </w:t>
      </w:r>
    </w:p>
    <w:p w14:paraId="4DEE8DAD" w14:textId="77777777" w:rsidR="001223FB" w:rsidRPr="00F51808" w:rsidRDefault="001223FB" w:rsidP="005B7F54">
      <w:pPr>
        <w:spacing w:after="0" w:line="240" w:lineRule="auto"/>
        <w:contextualSpacing/>
        <w:jc w:val="both"/>
        <w:rPr>
          <w:rFonts w:ascii="Calibri" w:hAnsi="Calibri" w:cs="Calibri"/>
          <w:sz w:val="24"/>
          <w:szCs w:val="24"/>
          <w:lang w:val="en-US"/>
        </w:rPr>
      </w:pPr>
    </w:p>
    <w:p w14:paraId="53BE1677" w14:textId="77777777" w:rsidR="00A21401" w:rsidRPr="00F51808" w:rsidRDefault="00F10934"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3</w:t>
      </w:r>
      <w:r w:rsidR="00AC7E07" w:rsidRPr="00F51808">
        <w:rPr>
          <w:rFonts w:ascii="Calibri" w:hAnsi="Calibri" w:cs="Calibri"/>
          <w:sz w:val="24"/>
          <w:szCs w:val="24"/>
          <w:lang w:val="en-US"/>
        </w:rPr>
        <w:t>.3</w:t>
      </w:r>
      <w:r w:rsidR="003F7756" w:rsidRPr="00F51808">
        <w:rPr>
          <w:rFonts w:ascii="Calibri" w:hAnsi="Calibri" w:cs="Calibri"/>
          <w:sz w:val="24"/>
          <w:szCs w:val="24"/>
          <w:lang w:val="en-US"/>
        </w:rPr>
        <w:t>.</w:t>
      </w:r>
      <w:r w:rsidR="00AC7E07" w:rsidRPr="00F51808">
        <w:rPr>
          <w:rFonts w:ascii="Calibri" w:hAnsi="Calibri" w:cs="Calibri"/>
          <w:sz w:val="24"/>
          <w:szCs w:val="24"/>
          <w:lang w:val="en-US"/>
        </w:rPr>
        <w:t xml:space="preserve"> Infiltrate adipose pedicle with platelets derived from PRP gel obtained through the following steps.</w:t>
      </w:r>
    </w:p>
    <w:p w14:paraId="3E70AD4B" w14:textId="77777777" w:rsidR="001223FB" w:rsidRPr="00F51808" w:rsidRDefault="001223FB" w:rsidP="005B7F54">
      <w:pPr>
        <w:spacing w:after="0" w:line="240" w:lineRule="auto"/>
        <w:contextualSpacing/>
        <w:jc w:val="both"/>
        <w:rPr>
          <w:rFonts w:ascii="Calibri" w:hAnsi="Calibri" w:cs="Calibri"/>
          <w:sz w:val="24"/>
          <w:szCs w:val="24"/>
          <w:lang w:val="en-US"/>
        </w:rPr>
      </w:pPr>
    </w:p>
    <w:p w14:paraId="03B4FCD4" w14:textId="77777777" w:rsidR="00452E35" w:rsidRPr="00F51808" w:rsidRDefault="00F10934"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3</w:t>
      </w:r>
      <w:r w:rsidR="00AC7E07" w:rsidRPr="00F51808">
        <w:rPr>
          <w:rFonts w:ascii="Calibri" w:hAnsi="Calibri" w:cs="Calibri"/>
          <w:sz w:val="24"/>
          <w:szCs w:val="24"/>
          <w:lang w:val="en-US"/>
        </w:rPr>
        <w:t>.4</w:t>
      </w:r>
      <w:r w:rsidR="003F7756" w:rsidRPr="00F51808">
        <w:rPr>
          <w:rFonts w:ascii="Calibri" w:hAnsi="Calibri" w:cs="Calibri"/>
          <w:sz w:val="24"/>
          <w:szCs w:val="24"/>
          <w:lang w:val="en-US"/>
        </w:rPr>
        <w:t>.</w:t>
      </w:r>
      <w:r w:rsidR="00AC7E07" w:rsidRPr="00F51808">
        <w:rPr>
          <w:rFonts w:ascii="Calibri" w:hAnsi="Calibri" w:cs="Calibri"/>
          <w:sz w:val="24"/>
          <w:szCs w:val="24"/>
          <w:lang w:val="en-US"/>
        </w:rPr>
        <w:t xml:space="preserve"> Centrifug</w:t>
      </w:r>
      <w:r w:rsidR="00C157EC" w:rsidRPr="00F51808">
        <w:rPr>
          <w:rFonts w:ascii="Calibri" w:hAnsi="Calibri" w:cs="Calibri"/>
          <w:sz w:val="24"/>
          <w:szCs w:val="24"/>
          <w:lang w:val="en-US"/>
        </w:rPr>
        <w:t>e</w:t>
      </w:r>
      <w:r w:rsidR="00AC7E07" w:rsidRPr="00F51808">
        <w:rPr>
          <w:rFonts w:ascii="Calibri" w:hAnsi="Calibri" w:cs="Calibri"/>
          <w:sz w:val="24"/>
          <w:szCs w:val="24"/>
          <w:lang w:val="en-US"/>
        </w:rPr>
        <w:t xml:space="preserve"> blood</w:t>
      </w:r>
      <w:r w:rsidR="00AC7E07" w:rsidRPr="00F51808">
        <w:rPr>
          <w:rFonts w:ascii="Calibri" w:hAnsi="Calibri" w:cs="Calibri"/>
          <w:sz w:val="24"/>
          <w:szCs w:val="24"/>
          <w:vertAlign w:val="superscript"/>
          <w:lang w:val="en-US"/>
        </w:rPr>
        <w:t>6,12</w:t>
      </w:r>
      <w:r w:rsidR="00AC7E07" w:rsidRPr="00F51808">
        <w:rPr>
          <w:rFonts w:ascii="Calibri" w:hAnsi="Calibri" w:cs="Calibri"/>
          <w:sz w:val="24"/>
          <w:szCs w:val="24"/>
          <w:lang w:val="en-US"/>
        </w:rPr>
        <w:t xml:space="preserve"> and collect platelet-rich plasma (PRP). The stimulus to platelet degranulation causes GF release in the adipose pedicle</w:t>
      </w:r>
      <w:r w:rsidR="00AC7E07" w:rsidRPr="00F51808">
        <w:rPr>
          <w:rFonts w:ascii="Calibri" w:hAnsi="Calibri" w:cs="Calibri"/>
          <w:sz w:val="24"/>
          <w:szCs w:val="24"/>
          <w:vertAlign w:val="superscript"/>
          <w:lang w:val="en-US"/>
        </w:rPr>
        <w:t>6,12</w:t>
      </w:r>
      <w:r w:rsidR="00AC7E07" w:rsidRPr="00F51808">
        <w:rPr>
          <w:rFonts w:ascii="Calibri" w:hAnsi="Calibri" w:cs="Calibri"/>
          <w:sz w:val="24"/>
          <w:szCs w:val="24"/>
          <w:lang w:val="en-US"/>
        </w:rPr>
        <w:t xml:space="preserve">. </w:t>
      </w:r>
    </w:p>
    <w:p w14:paraId="5153F7AE" w14:textId="77777777" w:rsidR="00482B38" w:rsidRPr="00F51808" w:rsidRDefault="00482B38" w:rsidP="005B7F54">
      <w:pPr>
        <w:spacing w:after="0" w:line="240" w:lineRule="auto"/>
        <w:contextualSpacing/>
        <w:jc w:val="both"/>
        <w:rPr>
          <w:rFonts w:ascii="Calibri" w:hAnsi="Calibri" w:cs="Calibri"/>
          <w:sz w:val="24"/>
          <w:szCs w:val="24"/>
          <w:lang w:val="en-US"/>
        </w:rPr>
      </w:pPr>
    </w:p>
    <w:p w14:paraId="1D519D90" w14:textId="77777777" w:rsidR="00EA5A4A" w:rsidRPr="00F51808" w:rsidRDefault="00F10934" w:rsidP="005B7F54">
      <w:pPr>
        <w:spacing w:after="0" w:line="240" w:lineRule="auto"/>
        <w:contextualSpacing/>
        <w:jc w:val="both"/>
        <w:rPr>
          <w:rFonts w:ascii="Calibri" w:hAnsi="Calibri" w:cs="Calibri"/>
          <w:b/>
          <w:sz w:val="24"/>
          <w:szCs w:val="24"/>
          <w:highlight w:val="yellow"/>
          <w:lang w:val="en-US"/>
        </w:rPr>
      </w:pPr>
      <w:r w:rsidRPr="00F51808">
        <w:rPr>
          <w:rFonts w:ascii="Calibri" w:hAnsi="Calibri" w:cs="Calibri"/>
          <w:b/>
          <w:sz w:val="24"/>
          <w:szCs w:val="24"/>
          <w:highlight w:val="yellow"/>
          <w:lang w:val="en-US"/>
        </w:rPr>
        <w:t>4</w:t>
      </w:r>
      <w:r w:rsidR="00AC7E07" w:rsidRPr="00F51808">
        <w:rPr>
          <w:rFonts w:ascii="Calibri" w:hAnsi="Calibri" w:cs="Calibri"/>
          <w:b/>
          <w:sz w:val="24"/>
          <w:szCs w:val="24"/>
          <w:highlight w:val="yellow"/>
          <w:lang w:val="en-US"/>
        </w:rPr>
        <w:t xml:space="preserve">. Technical </w:t>
      </w:r>
      <w:r w:rsidR="003F7756" w:rsidRPr="00F51808">
        <w:rPr>
          <w:rFonts w:ascii="Calibri" w:hAnsi="Calibri" w:cs="Calibri"/>
          <w:b/>
          <w:sz w:val="24"/>
          <w:szCs w:val="24"/>
          <w:highlight w:val="yellow"/>
          <w:lang w:val="en-US"/>
        </w:rPr>
        <w:t xml:space="preserve">Specifications </w:t>
      </w:r>
      <w:r w:rsidR="00AC7E07" w:rsidRPr="00F51808">
        <w:rPr>
          <w:rFonts w:ascii="Calibri" w:hAnsi="Calibri" w:cs="Calibri"/>
          <w:b/>
          <w:sz w:val="24"/>
          <w:szCs w:val="24"/>
          <w:highlight w:val="yellow"/>
          <w:lang w:val="en-US"/>
        </w:rPr>
        <w:t xml:space="preserve">and </w:t>
      </w:r>
      <w:r w:rsidR="003F7756" w:rsidRPr="00F51808">
        <w:rPr>
          <w:rFonts w:ascii="Calibri" w:hAnsi="Calibri" w:cs="Calibri"/>
          <w:b/>
          <w:sz w:val="24"/>
          <w:szCs w:val="24"/>
          <w:highlight w:val="yellow"/>
          <w:lang w:val="en-US"/>
        </w:rPr>
        <w:t xml:space="preserve">Strategy </w:t>
      </w:r>
    </w:p>
    <w:p w14:paraId="5F165E80" w14:textId="77777777" w:rsidR="00B20F2D" w:rsidRPr="00F51808" w:rsidRDefault="00B20F2D" w:rsidP="005B7F54">
      <w:pPr>
        <w:spacing w:after="0" w:line="240" w:lineRule="auto"/>
        <w:contextualSpacing/>
        <w:jc w:val="both"/>
        <w:rPr>
          <w:rFonts w:ascii="Calibri" w:hAnsi="Calibri" w:cs="Calibri"/>
          <w:b/>
          <w:sz w:val="24"/>
          <w:szCs w:val="24"/>
          <w:highlight w:val="yellow"/>
          <w:vertAlign w:val="superscript"/>
          <w:lang w:val="en-US"/>
        </w:rPr>
      </w:pPr>
    </w:p>
    <w:p w14:paraId="78342F63" w14:textId="77777777" w:rsidR="00D463F8" w:rsidRPr="00F51808" w:rsidRDefault="005E63C3" w:rsidP="005B7F54">
      <w:pPr>
        <w:widowControl w:val="0"/>
        <w:autoSpaceDE w:val="0"/>
        <w:autoSpaceDN w:val="0"/>
        <w:adjustRightInd w:val="0"/>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 xml:space="preserve">Note: </w:t>
      </w:r>
      <w:r w:rsidR="001878F7" w:rsidRPr="00F51808">
        <w:rPr>
          <w:rFonts w:ascii="Calibri" w:hAnsi="Calibri" w:cs="Calibri"/>
          <w:sz w:val="24"/>
          <w:szCs w:val="24"/>
          <w:lang w:val="en-US"/>
        </w:rPr>
        <w:t>Fat tissue i</w:t>
      </w:r>
      <w:r w:rsidR="00EA5A4A" w:rsidRPr="00F51808">
        <w:rPr>
          <w:rFonts w:ascii="Calibri" w:hAnsi="Calibri" w:cs="Calibri"/>
          <w:sz w:val="24"/>
          <w:szCs w:val="24"/>
          <w:lang w:val="en-US"/>
        </w:rPr>
        <w:t>s collected and purified from the abdominal subcutaneous layer of patients</w:t>
      </w:r>
      <w:r w:rsidR="003F7756" w:rsidRPr="00F51808">
        <w:rPr>
          <w:rFonts w:ascii="Calibri" w:hAnsi="Calibri" w:cs="Calibri"/>
          <w:sz w:val="24"/>
          <w:szCs w:val="24"/>
          <w:lang w:val="en-US"/>
        </w:rPr>
        <w:t>,</w:t>
      </w:r>
      <w:r w:rsidR="00EA5A4A" w:rsidRPr="00F51808">
        <w:rPr>
          <w:rFonts w:ascii="Calibri" w:hAnsi="Calibri" w:cs="Calibri"/>
          <w:sz w:val="24"/>
          <w:szCs w:val="24"/>
          <w:lang w:val="en-US"/>
        </w:rPr>
        <w:t xml:space="preserve"> according to the Lawrence and Coleman technique</w:t>
      </w:r>
      <w:r w:rsidR="0047119D" w:rsidRPr="00F51808">
        <w:rPr>
          <w:rFonts w:ascii="Calibri" w:hAnsi="Calibri" w:cs="Calibri"/>
          <w:sz w:val="24"/>
          <w:szCs w:val="24"/>
          <w:vertAlign w:val="superscript"/>
          <w:lang w:val="en-US"/>
        </w:rPr>
        <w:t>1</w:t>
      </w:r>
      <w:r w:rsidR="0045373E" w:rsidRPr="00F51808">
        <w:rPr>
          <w:rFonts w:ascii="Calibri" w:hAnsi="Calibri" w:cs="Calibri"/>
          <w:sz w:val="24"/>
          <w:szCs w:val="24"/>
          <w:vertAlign w:val="superscript"/>
          <w:lang w:val="en-US"/>
        </w:rPr>
        <w:t>7</w:t>
      </w:r>
      <w:r w:rsidRPr="00F51808">
        <w:rPr>
          <w:rFonts w:ascii="Calibri" w:hAnsi="Calibri" w:cs="Calibri"/>
          <w:sz w:val="24"/>
          <w:szCs w:val="24"/>
          <w:lang w:val="en-US"/>
        </w:rPr>
        <w:t>(</w:t>
      </w:r>
      <w:r w:rsidR="001E6823" w:rsidRPr="00F51808">
        <w:rPr>
          <w:rFonts w:ascii="Calibri" w:hAnsi="Calibri" w:cs="Calibri"/>
          <w:b/>
          <w:sz w:val="24"/>
          <w:szCs w:val="24"/>
          <w:lang w:val="en-US"/>
        </w:rPr>
        <w:t>Table</w:t>
      </w:r>
      <w:r w:rsidR="00DE0FB6" w:rsidRPr="00F51808">
        <w:rPr>
          <w:rFonts w:ascii="Calibri" w:hAnsi="Calibri" w:cs="Calibri"/>
          <w:b/>
          <w:sz w:val="24"/>
          <w:szCs w:val="24"/>
          <w:lang w:val="en-US"/>
        </w:rPr>
        <w:t xml:space="preserve"> of Materials</w:t>
      </w:r>
      <w:r w:rsidRPr="00F51808">
        <w:rPr>
          <w:rFonts w:ascii="Calibri" w:hAnsi="Calibri" w:cs="Calibri"/>
          <w:sz w:val="24"/>
          <w:szCs w:val="24"/>
          <w:lang w:val="en-US"/>
        </w:rPr>
        <w:t>)</w:t>
      </w:r>
      <w:r w:rsidR="00482B38" w:rsidRPr="00F51808">
        <w:rPr>
          <w:rFonts w:ascii="Calibri" w:hAnsi="Calibri" w:cs="Calibri"/>
          <w:sz w:val="24"/>
          <w:szCs w:val="24"/>
          <w:lang w:val="en-US"/>
        </w:rPr>
        <w:t xml:space="preserve">. </w:t>
      </w:r>
    </w:p>
    <w:p w14:paraId="050ACF78" w14:textId="77777777" w:rsidR="001223FB" w:rsidRPr="00F51808" w:rsidRDefault="001223FB" w:rsidP="005B7F54">
      <w:pPr>
        <w:widowControl w:val="0"/>
        <w:autoSpaceDE w:val="0"/>
        <w:autoSpaceDN w:val="0"/>
        <w:adjustRightInd w:val="0"/>
        <w:spacing w:after="0" w:line="240" w:lineRule="auto"/>
        <w:contextualSpacing/>
        <w:jc w:val="both"/>
        <w:rPr>
          <w:rFonts w:ascii="Calibri" w:hAnsi="Calibri" w:cs="Calibri"/>
          <w:sz w:val="24"/>
          <w:szCs w:val="24"/>
          <w:highlight w:val="yellow"/>
          <w:lang w:val="en-US"/>
        </w:rPr>
      </w:pPr>
    </w:p>
    <w:p w14:paraId="0AC5F4A8" w14:textId="5262ECDC" w:rsidR="00EC1A72" w:rsidRPr="00F51808" w:rsidRDefault="00F10934" w:rsidP="005B7F54">
      <w:pPr>
        <w:widowControl w:val="0"/>
        <w:autoSpaceDE w:val="0"/>
        <w:autoSpaceDN w:val="0"/>
        <w:adjustRightInd w:val="0"/>
        <w:spacing w:after="0" w:line="240" w:lineRule="auto"/>
        <w:contextualSpacing/>
        <w:jc w:val="both"/>
        <w:rPr>
          <w:rFonts w:ascii="Calibri" w:hAnsi="Calibri" w:cs="Calibri"/>
          <w:sz w:val="24"/>
          <w:szCs w:val="24"/>
          <w:highlight w:val="yellow"/>
          <w:lang w:val="en-US"/>
        </w:rPr>
      </w:pPr>
      <w:r w:rsidRPr="00F51808">
        <w:rPr>
          <w:rFonts w:ascii="Calibri" w:hAnsi="Calibri" w:cs="Calibri"/>
          <w:sz w:val="24"/>
          <w:szCs w:val="24"/>
          <w:highlight w:val="yellow"/>
          <w:lang w:val="en-US"/>
        </w:rPr>
        <w:t>4</w:t>
      </w:r>
      <w:r w:rsidR="00EC1A72" w:rsidRPr="00F51808">
        <w:rPr>
          <w:rFonts w:ascii="Calibri" w:hAnsi="Calibri" w:cs="Calibri"/>
          <w:sz w:val="24"/>
          <w:szCs w:val="24"/>
          <w:highlight w:val="yellow"/>
          <w:lang w:val="en-US"/>
        </w:rPr>
        <w:t>.1</w:t>
      </w:r>
      <w:r w:rsidR="003F7756" w:rsidRPr="00F51808">
        <w:rPr>
          <w:rFonts w:ascii="Calibri" w:hAnsi="Calibri" w:cs="Calibri"/>
          <w:sz w:val="24"/>
          <w:szCs w:val="24"/>
          <w:highlight w:val="yellow"/>
          <w:lang w:val="en-US"/>
        </w:rPr>
        <w:t>.</w:t>
      </w:r>
      <w:r w:rsidR="00EC1A72" w:rsidRPr="00F51808">
        <w:rPr>
          <w:rFonts w:ascii="Calibri" w:hAnsi="Calibri" w:cs="Calibri"/>
          <w:sz w:val="24"/>
          <w:szCs w:val="24"/>
          <w:highlight w:val="yellow"/>
          <w:lang w:val="en-US"/>
        </w:rPr>
        <w:t xml:space="preserve"> Manually harvest 10 mL of fat tissue from the abdominal subcutaneous layer of each patient, using a 3-mm blunt cannula connected to a locking syringe</w:t>
      </w:r>
      <w:r w:rsidR="002E5872" w:rsidRPr="00F51808">
        <w:rPr>
          <w:rFonts w:ascii="Calibri" w:hAnsi="Calibri" w:cs="Calibri"/>
          <w:sz w:val="24"/>
          <w:szCs w:val="24"/>
          <w:highlight w:val="yellow"/>
          <w:lang w:val="en-US"/>
        </w:rPr>
        <w:t>,</w:t>
      </w:r>
      <w:r w:rsidR="00EC1A72" w:rsidRPr="00F51808">
        <w:rPr>
          <w:rFonts w:ascii="Calibri" w:hAnsi="Calibri" w:cs="Calibri"/>
          <w:sz w:val="24"/>
          <w:szCs w:val="24"/>
          <w:highlight w:val="yellow"/>
          <w:lang w:val="en-US"/>
        </w:rPr>
        <w:t xml:space="preserve"> according to the Lawrence and Coleman technique</w:t>
      </w:r>
      <w:r w:rsidR="00EC1A72" w:rsidRPr="00F51808">
        <w:rPr>
          <w:rFonts w:ascii="Calibri" w:hAnsi="Calibri" w:cs="Calibri"/>
          <w:sz w:val="24"/>
          <w:szCs w:val="24"/>
          <w:highlight w:val="yellow"/>
          <w:vertAlign w:val="superscript"/>
          <w:lang w:val="en-US"/>
        </w:rPr>
        <w:t>17</w:t>
      </w:r>
      <w:r w:rsidR="00FD1206" w:rsidRPr="00F51808">
        <w:rPr>
          <w:rFonts w:ascii="Calibri" w:hAnsi="Calibri" w:cs="Calibri"/>
          <w:sz w:val="24"/>
          <w:szCs w:val="24"/>
          <w:highlight w:val="yellow"/>
          <w:lang w:val="en-US"/>
        </w:rPr>
        <w:t xml:space="preserve"> (</w:t>
      </w:r>
      <w:r w:rsidR="00EC263B" w:rsidRPr="00F51808">
        <w:rPr>
          <w:rFonts w:ascii="Calibri" w:hAnsi="Calibri" w:cs="Calibri"/>
          <w:b/>
          <w:sz w:val="24"/>
          <w:szCs w:val="24"/>
          <w:highlight w:val="yellow"/>
          <w:lang w:val="en-US"/>
        </w:rPr>
        <w:t>Figures</w:t>
      </w:r>
      <w:r w:rsidR="00EC1A72" w:rsidRPr="00F51808">
        <w:rPr>
          <w:rFonts w:ascii="Calibri" w:hAnsi="Calibri" w:cs="Calibri"/>
          <w:b/>
          <w:sz w:val="24"/>
          <w:szCs w:val="24"/>
          <w:highlight w:val="yellow"/>
          <w:lang w:val="en-US"/>
        </w:rPr>
        <w:t xml:space="preserve"> </w:t>
      </w:r>
      <w:r w:rsidR="00EC263B" w:rsidRPr="00F51808">
        <w:rPr>
          <w:rFonts w:ascii="Calibri" w:hAnsi="Calibri" w:cs="Calibri"/>
          <w:b/>
          <w:sz w:val="24"/>
          <w:szCs w:val="24"/>
          <w:highlight w:val="yellow"/>
          <w:lang w:val="en-US"/>
        </w:rPr>
        <w:t>2A/</w:t>
      </w:r>
      <w:r w:rsidR="005A4B9A" w:rsidRPr="00F51808">
        <w:rPr>
          <w:rFonts w:ascii="Calibri" w:hAnsi="Calibri" w:cs="Calibri"/>
          <w:b/>
          <w:sz w:val="24"/>
          <w:szCs w:val="24"/>
          <w:highlight w:val="yellow"/>
          <w:lang w:val="en-US"/>
        </w:rPr>
        <w:t>2</w:t>
      </w:r>
      <w:r w:rsidR="00EC263B" w:rsidRPr="00F51808">
        <w:rPr>
          <w:rFonts w:ascii="Calibri" w:hAnsi="Calibri" w:cs="Calibri"/>
          <w:b/>
          <w:sz w:val="24"/>
          <w:szCs w:val="24"/>
          <w:highlight w:val="yellow"/>
          <w:lang w:val="en-US"/>
        </w:rPr>
        <w:t>B</w:t>
      </w:r>
      <w:r w:rsidR="00EC1A72" w:rsidRPr="00F51808">
        <w:rPr>
          <w:rFonts w:ascii="Calibri" w:hAnsi="Calibri" w:cs="Calibri"/>
          <w:sz w:val="24"/>
          <w:szCs w:val="24"/>
          <w:highlight w:val="yellow"/>
          <w:lang w:val="en-US"/>
        </w:rPr>
        <w:t>)</w:t>
      </w:r>
      <w:r w:rsidR="002E5872" w:rsidRPr="00F51808">
        <w:rPr>
          <w:rFonts w:ascii="Calibri" w:hAnsi="Calibri" w:cs="Calibri"/>
          <w:sz w:val="24"/>
          <w:szCs w:val="24"/>
          <w:highlight w:val="yellow"/>
          <w:lang w:val="en-US"/>
        </w:rPr>
        <w:t>.</w:t>
      </w:r>
    </w:p>
    <w:p w14:paraId="67477E23" w14:textId="77777777" w:rsidR="001223FB" w:rsidRPr="00F51808" w:rsidRDefault="001223FB" w:rsidP="005B7F54">
      <w:pPr>
        <w:widowControl w:val="0"/>
        <w:autoSpaceDE w:val="0"/>
        <w:autoSpaceDN w:val="0"/>
        <w:adjustRightInd w:val="0"/>
        <w:spacing w:after="0" w:line="240" w:lineRule="auto"/>
        <w:contextualSpacing/>
        <w:jc w:val="both"/>
        <w:rPr>
          <w:rFonts w:ascii="Calibri" w:hAnsi="Calibri" w:cs="Calibri"/>
          <w:sz w:val="24"/>
          <w:szCs w:val="24"/>
          <w:highlight w:val="yellow"/>
          <w:lang w:val="en-US"/>
        </w:rPr>
      </w:pPr>
    </w:p>
    <w:p w14:paraId="3CBEEBE4" w14:textId="63A4E81B" w:rsidR="00D71ECB" w:rsidRPr="00F51808" w:rsidRDefault="00F10934" w:rsidP="005B7F54">
      <w:pPr>
        <w:pStyle w:val="ListParagraph"/>
        <w:widowControl w:val="0"/>
        <w:autoSpaceDE w:val="0"/>
        <w:autoSpaceDN w:val="0"/>
        <w:adjustRightInd w:val="0"/>
        <w:spacing w:after="0" w:line="240" w:lineRule="auto"/>
        <w:ind w:left="0"/>
        <w:jc w:val="both"/>
        <w:rPr>
          <w:rFonts w:ascii="Calibri" w:hAnsi="Calibri" w:cs="Calibri"/>
          <w:sz w:val="24"/>
          <w:szCs w:val="24"/>
          <w:highlight w:val="yellow"/>
          <w:lang w:val="en-US"/>
        </w:rPr>
      </w:pPr>
      <w:r w:rsidRPr="00F51808">
        <w:rPr>
          <w:rFonts w:ascii="Calibri" w:hAnsi="Calibri" w:cs="Calibri"/>
          <w:sz w:val="24"/>
          <w:szCs w:val="24"/>
          <w:highlight w:val="yellow"/>
          <w:lang w:val="en-US"/>
        </w:rPr>
        <w:t>4</w:t>
      </w:r>
      <w:r w:rsidR="005B4F58" w:rsidRPr="00F51808">
        <w:rPr>
          <w:rFonts w:ascii="Calibri" w:hAnsi="Calibri" w:cs="Calibri"/>
          <w:sz w:val="24"/>
          <w:szCs w:val="24"/>
          <w:highlight w:val="yellow"/>
          <w:lang w:val="en-US"/>
        </w:rPr>
        <w:t>.2</w:t>
      </w:r>
      <w:r w:rsidR="003F7756" w:rsidRPr="00F51808">
        <w:rPr>
          <w:rFonts w:ascii="Calibri" w:hAnsi="Calibri" w:cs="Calibri"/>
          <w:sz w:val="24"/>
          <w:szCs w:val="24"/>
          <w:highlight w:val="yellow"/>
          <w:lang w:val="en-US"/>
        </w:rPr>
        <w:t>.</w:t>
      </w:r>
      <w:r w:rsidR="005B4F58" w:rsidRPr="00F51808">
        <w:rPr>
          <w:rFonts w:ascii="Calibri" w:hAnsi="Calibri" w:cs="Calibri"/>
          <w:sz w:val="24"/>
          <w:szCs w:val="24"/>
          <w:highlight w:val="yellow"/>
          <w:lang w:val="en-US"/>
        </w:rPr>
        <w:t xml:space="preserve"> </w:t>
      </w:r>
      <w:r w:rsidR="00EC1A72" w:rsidRPr="00F51808">
        <w:rPr>
          <w:rFonts w:ascii="Calibri" w:hAnsi="Calibri" w:cs="Calibri"/>
          <w:sz w:val="24"/>
          <w:szCs w:val="24"/>
          <w:highlight w:val="yellow"/>
          <w:lang w:val="en-US"/>
        </w:rPr>
        <w:t xml:space="preserve">Separate pure SVF of fat tissue from blood, fat, oil, and liquid by centrifugation </w:t>
      </w:r>
      <w:r w:rsidR="00533A38" w:rsidRPr="00F51808">
        <w:rPr>
          <w:rFonts w:ascii="Calibri" w:hAnsi="Calibri" w:cs="Calibri"/>
          <w:sz w:val="24"/>
          <w:szCs w:val="24"/>
          <w:highlight w:val="yellow"/>
          <w:lang w:val="en-US"/>
        </w:rPr>
        <w:t>for 5 min</w:t>
      </w:r>
      <w:r w:rsidR="00EC1A72" w:rsidRPr="00F51808">
        <w:rPr>
          <w:rFonts w:ascii="Calibri" w:hAnsi="Calibri" w:cs="Calibri"/>
          <w:sz w:val="24"/>
          <w:szCs w:val="24"/>
          <w:highlight w:val="yellow"/>
          <w:lang w:val="en-US"/>
        </w:rPr>
        <w:t xml:space="preserve"> at </w:t>
      </w:r>
      <w:r w:rsidR="0070696D" w:rsidRPr="00F51808">
        <w:rPr>
          <w:rFonts w:ascii="Calibri" w:hAnsi="Calibri" w:cs="Calibri"/>
          <w:sz w:val="24"/>
          <w:szCs w:val="24"/>
          <w:highlight w:val="yellow"/>
          <w:lang w:val="en-US"/>
        </w:rPr>
        <w:t>1</w:t>
      </w:r>
      <w:r w:rsidR="002E5872" w:rsidRPr="00F51808">
        <w:rPr>
          <w:rFonts w:ascii="Calibri" w:hAnsi="Calibri" w:cs="Calibri"/>
          <w:sz w:val="24"/>
          <w:szCs w:val="24"/>
          <w:highlight w:val="yellow"/>
          <w:lang w:val="en-US"/>
        </w:rPr>
        <w:t>,</w:t>
      </w:r>
      <w:r w:rsidR="0070696D" w:rsidRPr="00F51808">
        <w:rPr>
          <w:rFonts w:ascii="Calibri" w:hAnsi="Calibri" w:cs="Calibri"/>
          <w:sz w:val="24"/>
          <w:szCs w:val="24"/>
          <w:highlight w:val="yellow"/>
          <w:lang w:val="en-US"/>
        </w:rPr>
        <w:t>500</w:t>
      </w:r>
      <w:r w:rsidR="00533A38" w:rsidRPr="00F51808">
        <w:rPr>
          <w:rFonts w:ascii="Calibri" w:hAnsi="Calibri" w:cs="Calibri"/>
          <w:sz w:val="24"/>
          <w:szCs w:val="24"/>
          <w:highlight w:val="yellow"/>
          <w:lang w:val="en-US"/>
        </w:rPr>
        <w:t xml:space="preserve"> x</w:t>
      </w:r>
      <w:r w:rsidR="0070696D" w:rsidRPr="00F51808">
        <w:rPr>
          <w:rFonts w:ascii="Calibri" w:hAnsi="Calibri" w:cs="Calibri"/>
          <w:sz w:val="24"/>
          <w:szCs w:val="24"/>
          <w:highlight w:val="yellow"/>
          <w:lang w:val="en-US"/>
        </w:rPr>
        <w:t xml:space="preserve"> </w:t>
      </w:r>
      <w:r w:rsidR="00533A38" w:rsidRPr="00F51808">
        <w:rPr>
          <w:rFonts w:ascii="Calibri" w:hAnsi="Calibri" w:cs="Calibri"/>
          <w:sz w:val="24"/>
          <w:szCs w:val="24"/>
          <w:highlight w:val="yellow"/>
          <w:lang w:val="en-US"/>
        </w:rPr>
        <w:t>g</w:t>
      </w:r>
      <w:r w:rsidR="0070696D" w:rsidRPr="00F51808">
        <w:rPr>
          <w:rFonts w:ascii="Calibri" w:hAnsi="Calibri" w:cs="Calibri"/>
          <w:sz w:val="24"/>
          <w:szCs w:val="24"/>
          <w:highlight w:val="yellow"/>
          <w:lang w:val="en-US"/>
        </w:rPr>
        <w:t xml:space="preserve"> at 20</w:t>
      </w:r>
      <w:r w:rsidR="005A4B9A" w:rsidRPr="00F51808">
        <w:rPr>
          <w:rFonts w:ascii="Calibri" w:hAnsi="Calibri" w:cs="Calibri"/>
          <w:sz w:val="24"/>
          <w:szCs w:val="24"/>
          <w:highlight w:val="yellow"/>
          <w:lang w:val="en-US"/>
        </w:rPr>
        <w:t xml:space="preserve"> °</w:t>
      </w:r>
      <w:r w:rsidR="0070696D" w:rsidRPr="00F51808">
        <w:rPr>
          <w:rFonts w:ascii="Calibri" w:hAnsi="Calibri" w:cs="Calibri"/>
          <w:sz w:val="24"/>
          <w:szCs w:val="24"/>
          <w:highlight w:val="yellow"/>
          <w:lang w:val="en-US"/>
        </w:rPr>
        <w:t>C</w:t>
      </w:r>
      <w:r w:rsidR="00FD1206" w:rsidRPr="00F51808">
        <w:rPr>
          <w:rFonts w:ascii="Calibri" w:hAnsi="Calibri" w:cs="Calibri"/>
          <w:sz w:val="24"/>
          <w:szCs w:val="24"/>
          <w:highlight w:val="yellow"/>
          <w:lang w:val="en-US"/>
        </w:rPr>
        <w:t xml:space="preserve"> (</w:t>
      </w:r>
      <w:r w:rsidR="00EC263B" w:rsidRPr="00F51808">
        <w:rPr>
          <w:rFonts w:ascii="Calibri" w:hAnsi="Calibri" w:cs="Calibri"/>
          <w:b/>
          <w:sz w:val="24"/>
          <w:szCs w:val="24"/>
          <w:highlight w:val="yellow"/>
          <w:lang w:val="en-US"/>
        </w:rPr>
        <w:t>Figure</w:t>
      </w:r>
      <w:r w:rsidR="00EC1A72" w:rsidRPr="00F51808">
        <w:rPr>
          <w:rFonts w:ascii="Calibri" w:hAnsi="Calibri" w:cs="Calibri"/>
          <w:b/>
          <w:sz w:val="24"/>
          <w:szCs w:val="24"/>
          <w:highlight w:val="yellow"/>
          <w:lang w:val="en-US"/>
        </w:rPr>
        <w:t xml:space="preserve"> </w:t>
      </w:r>
      <w:r w:rsidR="00EC263B" w:rsidRPr="00F51808">
        <w:rPr>
          <w:rFonts w:ascii="Calibri" w:hAnsi="Calibri" w:cs="Calibri"/>
          <w:b/>
          <w:sz w:val="24"/>
          <w:szCs w:val="24"/>
          <w:highlight w:val="yellow"/>
          <w:lang w:val="en-US"/>
        </w:rPr>
        <w:t>2C</w:t>
      </w:r>
      <w:r w:rsidR="00EC1A72" w:rsidRPr="00F51808">
        <w:rPr>
          <w:rFonts w:ascii="Calibri" w:hAnsi="Calibri" w:cs="Calibri"/>
          <w:sz w:val="24"/>
          <w:szCs w:val="24"/>
          <w:highlight w:val="yellow"/>
          <w:lang w:val="en-US"/>
        </w:rPr>
        <w:t>). The SVF is very rich of ADSCs</w:t>
      </w:r>
      <w:r w:rsidR="00EC1A72" w:rsidRPr="00F51808">
        <w:rPr>
          <w:rFonts w:ascii="Calibri" w:hAnsi="Calibri" w:cs="Calibri"/>
          <w:sz w:val="24"/>
          <w:szCs w:val="24"/>
          <w:highlight w:val="yellow"/>
          <w:vertAlign w:val="superscript"/>
          <w:lang w:val="en-US"/>
        </w:rPr>
        <w:t>17</w:t>
      </w:r>
      <w:r w:rsidR="00D71ECB" w:rsidRPr="00F51808">
        <w:rPr>
          <w:rFonts w:ascii="Calibri" w:hAnsi="Calibri" w:cs="Calibri"/>
          <w:sz w:val="24"/>
          <w:szCs w:val="24"/>
          <w:highlight w:val="yellow"/>
          <w:lang w:val="en-US"/>
        </w:rPr>
        <w:t>.</w:t>
      </w:r>
    </w:p>
    <w:p w14:paraId="036C683E" w14:textId="77777777" w:rsidR="001223FB" w:rsidRPr="00F51808" w:rsidRDefault="001223FB" w:rsidP="005B7F54">
      <w:pPr>
        <w:widowControl w:val="0"/>
        <w:autoSpaceDE w:val="0"/>
        <w:autoSpaceDN w:val="0"/>
        <w:adjustRightInd w:val="0"/>
        <w:spacing w:after="0" w:line="240" w:lineRule="auto"/>
        <w:contextualSpacing/>
        <w:jc w:val="both"/>
        <w:rPr>
          <w:rFonts w:ascii="Calibri" w:hAnsi="Calibri" w:cs="Calibri"/>
          <w:sz w:val="24"/>
          <w:szCs w:val="24"/>
          <w:highlight w:val="yellow"/>
          <w:lang w:val="en-US"/>
        </w:rPr>
      </w:pPr>
    </w:p>
    <w:p w14:paraId="70E7C0E7" w14:textId="77777777" w:rsidR="00EC1A72" w:rsidRPr="00F51808" w:rsidRDefault="00F10934" w:rsidP="005B7F54">
      <w:pPr>
        <w:widowControl w:val="0"/>
        <w:autoSpaceDE w:val="0"/>
        <w:autoSpaceDN w:val="0"/>
        <w:adjustRightInd w:val="0"/>
        <w:spacing w:after="0" w:line="240" w:lineRule="auto"/>
        <w:contextualSpacing/>
        <w:jc w:val="both"/>
        <w:rPr>
          <w:rFonts w:ascii="Calibri" w:hAnsi="Calibri" w:cs="Calibri"/>
          <w:sz w:val="24"/>
          <w:szCs w:val="24"/>
          <w:highlight w:val="yellow"/>
          <w:lang w:val="en-US"/>
        </w:rPr>
      </w:pPr>
      <w:r w:rsidRPr="00F51808">
        <w:rPr>
          <w:rFonts w:ascii="Calibri" w:hAnsi="Calibri" w:cs="Calibri"/>
          <w:sz w:val="24"/>
          <w:szCs w:val="24"/>
          <w:highlight w:val="yellow"/>
          <w:lang w:val="en-US"/>
        </w:rPr>
        <w:t>4</w:t>
      </w:r>
      <w:r w:rsidR="005B4F58" w:rsidRPr="00F51808">
        <w:rPr>
          <w:rFonts w:ascii="Calibri" w:hAnsi="Calibri" w:cs="Calibri"/>
          <w:sz w:val="24"/>
          <w:szCs w:val="24"/>
          <w:highlight w:val="yellow"/>
          <w:lang w:val="en-US"/>
        </w:rPr>
        <w:t>.3</w:t>
      </w:r>
      <w:r w:rsidR="003F7756" w:rsidRPr="00F51808">
        <w:rPr>
          <w:rFonts w:ascii="Calibri" w:hAnsi="Calibri" w:cs="Calibri"/>
          <w:sz w:val="24"/>
          <w:szCs w:val="24"/>
          <w:highlight w:val="yellow"/>
          <w:lang w:val="en-US"/>
        </w:rPr>
        <w:t>.</w:t>
      </w:r>
      <w:r w:rsidR="005B4F58" w:rsidRPr="00F51808">
        <w:rPr>
          <w:rFonts w:ascii="Calibri" w:hAnsi="Calibri" w:cs="Calibri"/>
          <w:sz w:val="24"/>
          <w:szCs w:val="24"/>
          <w:highlight w:val="yellow"/>
          <w:lang w:val="en-US"/>
        </w:rPr>
        <w:t xml:space="preserve"> </w:t>
      </w:r>
      <w:r w:rsidR="00893021" w:rsidRPr="00F51808">
        <w:rPr>
          <w:rFonts w:ascii="Calibri" w:hAnsi="Calibri" w:cs="Calibri"/>
          <w:sz w:val="24"/>
          <w:szCs w:val="24"/>
          <w:highlight w:val="yellow"/>
          <w:lang w:val="en-US"/>
        </w:rPr>
        <w:t xml:space="preserve">Collect 8 mL of human peripheral blood </w:t>
      </w:r>
      <w:r w:rsidR="00EC1A72" w:rsidRPr="00F51808">
        <w:rPr>
          <w:rFonts w:ascii="Calibri" w:hAnsi="Calibri" w:cs="Calibri"/>
          <w:sz w:val="24"/>
          <w:szCs w:val="24"/>
          <w:highlight w:val="yellow"/>
          <w:lang w:val="en-US"/>
        </w:rPr>
        <w:t xml:space="preserve">with a 22 G </w:t>
      </w:r>
      <w:r w:rsidR="00533A38" w:rsidRPr="00F51808">
        <w:rPr>
          <w:rFonts w:ascii="Calibri" w:hAnsi="Calibri" w:cs="Calibri"/>
          <w:sz w:val="24"/>
          <w:szCs w:val="24"/>
          <w:highlight w:val="yellow"/>
          <w:lang w:val="en-US"/>
        </w:rPr>
        <w:t xml:space="preserve">needle and </w:t>
      </w:r>
      <w:r w:rsidR="00EC1A72" w:rsidRPr="00F51808">
        <w:rPr>
          <w:rFonts w:ascii="Calibri" w:hAnsi="Calibri" w:cs="Calibri"/>
          <w:color w:val="1A171A"/>
          <w:sz w:val="24"/>
          <w:szCs w:val="24"/>
          <w:highlight w:val="yellow"/>
          <w:lang w:val="en-US"/>
        </w:rPr>
        <w:t>in</w:t>
      </w:r>
      <w:r w:rsidR="00533A38" w:rsidRPr="00F51808">
        <w:rPr>
          <w:rFonts w:ascii="Calibri" w:hAnsi="Calibri" w:cs="Calibri"/>
          <w:color w:val="1A171A"/>
          <w:sz w:val="24"/>
          <w:szCs w:val="24"/>
          <w:highlight w:val="yellow"/>
          <w:lang w:val="en-US"/>
        </w:rPr>
        <w:t xml:space="preserve"> </w:t>
      </w:r>
      <w:r w:rsidR="00893021" w:rsidRPr="00F51808">
        <w:rPr>
          <w:rFonts w:ascii="Calibri" w:hAnsi="Calibri" w:cs="Calibri"/>
          <w:color w:val="1A171A"/>
          <w:sz w:val="24"/>
          <w:szCs w:val="24"/>
          <w:highlight w:val="yellow"/>
          <w:lang w:val="en-US"/>
        </w:rPr>
        <w:t xml:space="preserve">a </w:t>
      </w:r>
      <w:r w:rsidR="00533A38" w:rsidRPr="00F51808">
        <w:rPr>
          <w:rFonts w:ascii="Calibri" w:hAnsi="Calibri" w:cs="Calibri"/>
          <w:color w:val="1A171A"/>
          <w:sz w:val="24"/>
          <w:szCs w:val="24"/>
          <w:highlight w:val="yellow"/>
          <w:lang w:val="en-US"/>
        </w:rPr>
        <w:t xml:space="preserve">separate </w:t>
      </w:r>
      <w:r w:rsidR="00EC1A72" w:rsidRPr="00F51808">
        <w:rPr>
          <w:rFonts w:ascii="Calibri" w:hAnsi="Calibri" w:cs="Calibri"/>
          <w:sz w:val="24"/>
          <w:szCs w:val="24"/>
          <w:highlight w:val="yellow"/>
          <w:lang w:val="en-US"/>
        </w:rPr>
        <w:t>tube</w:t>
      </w:r>
      <w:r w:rsidR="00533A38" w:rsidRPr="00F51808">
        <w:rPr>
          <w:rFonts w:ascii="Calibri" w:hAnsi="Calibri" w:cs="Calibri"/>
          <w:sz w:val="24"/>
          <w:szCs w:val="24"/>
          <w:highlight w:val="yellow"/>
          <w:lang w:val="en-US"/>
        </w:rPr>
        <w:t xml:space="preserve"> </w:t>
      </w:r>
      <w:r w:rsidR="00EC1A72" w:rsidRPr="00F51808">
        <w:rPr>
          <w:rFonts w:ascii="Calibri" w:hAnsi="Calibri" w:cs="Calibri"/>
          <w:sz w:val="24"/>
          <w:szCs w:val="24"/>
          <w:highlight w:val="yellow"/>
          <w:lang w:val="en-US"/>
        </w:rPr>
        <w:t>for PRP preparation.</w:t>
      </w:r>
    </w:p>
    <w:p w14:paraId="05E04878" w14:textId="77777777" w:rsidR="001223FB" w:rsidRPr="00F51808" w:rsidRDefault="001223FB" w:rsidP="005B7F54">
      <w:pPr>
        <w:widowControl w:val="0"/>
        <w:autoSpaceDE w:val="0"/>
        <w:autoSpaceDN w:val="0"/>
        <w:adjustRightInd w:val="0"/>
        <w:spacing w:after="0" w:line="240" w:lineRule="auto"/>
        <w:contextualSpacing/>
        <w:jc w:val="both"/>
        <w:rPr>
          <w:rFonts w:ascii="Calibri" w:hAnsi="Calibri" w:cs="Calibri"/>
          <w:sz w:val="24"/>
          <w:szCs w:val="24"/>
          <w:highlight w:val="yellow"/>
          <w:lang w:val="en-US"/>
        </w:rPr>
      </w:pPr>
    </w:p>
    <w:p w14:paraId="0848E276" w14:textId="18D9ECF5" w:rsidR="00D71ECB" w:rsidRPr="00F51808" w:rsidRDefault="00F10934" w:rsidP="005B7F54">
      <w:pPr>
        <w:widowControl w:val="0"/>
        <w:autoSpaceDE w:val="0"/>
        <w:autoSpaceDN w:val="0"/>
        <w:adjustRightInd w:val="0"/>
        <w:spacing w:after="0" w:line="240" w:lineRule="auto"/>
        <w:contextualSpacing/>
        <w:jc w:val="both"/>
        <w:rPr>
          <w:rFonts w:ascii="Calibri" w:hAnsi="Calibri" w:cs="Calibri"/>
          <w:sz w:val="24"/>
          <w:szCs w:val="24"/>
          <w:highlight w:val="yellow"/>
          <w:lang w:val="en-US"/>
        </w:rPr>
      </w:pPr>
      <w:r w:rsidRPr="00F51808">
        <w:rPr>
          <w:rFonts w:ascii="Calibri" w:hAnsi="Calibri" w:cs="Calibri"/>
          <w:sz w:val="24"/>
          <w:szCs w:val="24"/>
          <w:highlight w:val="yellow"/>
          <w:lang w:val="en-US"/>
        </w:rPr>
        <w:t>4</w:t>
      </w:r>
      <w:r w:rsidR="005B4F58" w:rsidRPr="00F51808">
        <w:rPr>
          <w:rFonts w:ascii="Calibri" w:hAnsi="Calibri" w:cs="Calibri"/>
          <w:sz w:val="24"/>
          <w:szCs w:val="24"/>
          <w:highlight w:val="yellow"/>
          <w:lang w:val="en-US"/>
        </w:rPr>
        <w:t>.4</w:t>
      </w:r>
      <w:r w:rsidR="003F7756" w:rsidRPr="00F51808">
        <w:rPr>
          <w:rFonts w:ascii="Calibri" w:hAnsi="Calibri" w:cs="Calibri"/>
          <w:sz w:val="24"/>
          <w:szCs w:val="24"/>
          <w:highlight w:val="yellow"/>
          <w:lang w:val="en-US"/>
        </w:rPr>
        <w:t>.</w:t>
      </w:r>
      <w:r w:rsidR="005B4F58" w:rsidRPr="00F51808">
        <w:rPr>
          <w:rFonts w:ascii="Calibri" w:hAnsi="Calibri" w:cs="Calibri"/>
          <w:sz w:val="24"/>
          <w:szCs w:val="24"/>
          <w:highlight w:val="yellow"/>
          <w:lang w:val="en-US"/>
        </w:rPr>
        <w:t xml:space="preserve"> </w:t>
      </w:r>
      <w:r w:rsidR="00D71ECB" w:rsidRPr="00F51808">
        <w:rPr>
          <w:rFonts w:ascii="Calibri" w:hAnsi="Calibri" w:cs="Calibri"/>
          <w:sz w:val="24"/>
          <w:szCs w:val="24"/>
          <w:highlight w:val="yellow"/>
          <w:lang w:val="en-US"/>
        </w:rPr>
        <w:t>Centr</w:t>
      </w:r>
      <w:r w:rsidR="00533A38" w:rsidRPr="00F51808">
        <w:rPr>
          <w:rFonts w:ascii="Calibri" w:hAnsi="Calibri" w:cs="Calibri"/>
          <w:sz w:val="24"/>
          <w:szCs w:val="24"/>
          <w:highlight w:val="yellow"/>
          <w:lang w:val="en-US"/>
        </w:rPr>
        <w:t>ifuge the collected blood for 5 min</w:t>
      </w:r>
      <w:r w:rsidR="00C72BC2" w:rsidRPr="00F51808">
        <w:rPr>
          <w:rFonts w:ascii="Calibri" w:hAnsi="Calibri" w:cs="Calibri"/>
          <w:sz w:val="24"/>
          <w:szCs w:val="24"/>
          <w:highlight w:val="yellow"/>
          <w:lang w:val="en-US"/>
        </w:rPr>
        <w:t xml:space="preserve"> at 1</w:t>
      </w:r>
      <w:r w:rsidR="002E5872" w:rsidRPr="00F51808">
        <w:rPr>
          <w:rFonts w:ascii="Calibri" w:hAnsi="Calibri" w:cs="Calibri"/>
          <w:sz w:val="24"/>
          <w:szCs w:val="24"/>
          <w:highlight w:val="yellow"/>
          <w:lang w:val="en-US"/>
        </w:rPr>
        <w:t>,</w:t>
      </w:r>
      <w:r w:rsidR="00C72BC2" w:rsidRPr="00F51808">
        <w:rPr>
          <w:rFonts w:ascii="Calibri" w:hAnsi="Calibri" w:cs="Calibri"/>
          <w:sz w:val="24"/>
          <w:szCs w:val="24"/>
          <w:highlight w:val="yellow"/>
          <w:lang w:val="en-US"/>
        </w:rPr>
        <w:t>500</w:t>
      </w:r>
      <w:r w:rsidR="00533A38" w:rsidRPr="00F51808">
        <w:rPr>
          <w:rFonts w:ascii="Calibri" w:hAnsi="Calibri" w:cs="Calibri"/>
          <w:sz w:val="24"/>
          <w:szCs w:val="24"/>
          <w:highlight w:val="yellow"/>
          <w:lang w:val="en-US"/>
        </w:rPr>
        <w:t xml:space="preserve"> x</w:t>
      </w:r>
      <w:r w:rsidR="00C72BC2" w:rsidRPr="00F51808">
        <w:rPr>
          <w:rFonts w:ascii="Calibri" w:hAnsi="Calibri" w:cs="Calibri"/>
          <w:sz w:val="24"/>
          <w:szCs w:val="24"/>
          <w:highlight w:val="yellow"/>
          <w:lang w:val="en-US"/>
        </w:rPr>
        <w:t xml:space="preserve"> </w:t>
      </w:r>
      <w:r w:rsidR="00533A38" w:rsidRPr="00F51808">
        <w:rPr>
          <w:rFonts w:ascii="Calibri" w:hAnsi="Calibri" w:cs="Calibri"/>
          <w:sz w:val="24"/>
          <w:szCs w:val="24"/>
          <w:highlight w:val="yellow"/>
          <w:lang w:val="en-US"/>
        </w:rPr>
        <w:t xml:space="preserve">g </w:t>
      </w:r>
      <w:r w:rsidR="0070696D" w:rsidRPr="00F51808">
        <w:rPr>
          <w:rFonts w:ascii="Calibri" w:hAnsi="Calibri" w:cs="Calibri"/>
          <w:sz w:val="24"/>
          <w:szCs w:val="24"/>
          <w:highlight w:val="yellow"/>
          <w:lang w:val="en-US"/>
        </w:rPr>
        <w:t>at 20</w:t>
      </w:r>
      <w:r w:rsidR="005A4B9A" w:rsidRPr="00F51808">
        <w:rPr>
          <w:rFonts w:ascii="Calibri" w:hAnsi="Calibri" w:cs="Calibri"/>
          <w:sz w:val="24"/>
          <w:szCs w:val="24"/>
          <w:highlight w:val="yellow"/>
          <w:lang w:val="en-US"/>
        </w:rPr>
        <w:t xml:space="preserve"> °</w:t>
      </w:r>
      <w:r w:rsidR="0070696D" w:rsidRPr="00F51808">
        <w:rPr>
          <w:rFonts w:ascii="Calibri" w:hAnsi="Calibri" w:cs="Calibri"/>
          <w:sz w:val="24"/>
          <w:szCs w:val="24"/>
          <w:highlight w:val="yellow"/>
          <w:lang w:val="en-US"/>
        </w:rPr>
        <w:t>C (</w:t>
      </w:r>
      <w:r w:rsidR="00EC263B" w:rsidRPr="00F51808">
        <w:rPr>
          <w:rFonts w:ascii="Calibri" w:hAnsi="Calibri" w:cs="Calibri"/>
          <w:b/>
          <w:sz w:val="24"/>
          <w:szCs w:val="24"/>
          <w:highlight w:val="yellow"/>
          <w:lang w:val="en-US"/>
        </w:rPr>
        <w:t>Figure 2D</w:t>
      </w:r>
      <w:r w:rsidR="00C72BC2" w:rsidRPr="00F51808">
        <w:rPr>
          <w:rFonts w:ascii="Calibri" w:hAnsi="Calibri" w:cs="Calibri"/>
          <w:sz w:val="24"/>
          <w:szCs w:val="24"/>
          <w:highlight w:val="yellow"/>
          <w:lang w:val="en-US"/>
        </w:rPr>
        <w:t xml:space="preserve">). </w:t>
      </w:r>
      <w:r w:rsidR="00E11613" w:rsidRPr="00F51808">
        <w:rPr>
          <w:rFonts w:ascii="Calibri" w:hAnsi="Calibri" w:cs="Calibri"/>
          <w:sz w:val="24"/>
          <w:szCs w:val="24"/>
          <w:highlight w:val="yellow"/>
          <w:lang w:val="en-US"/>
        </w:rPr>
        <w:t>In LRRT, the ensuing changes result in better survival of the autologous fat graft</w:t>
      </w:r>
      <w:r w:rsidR="005A4B9A" w:rsidRPr="00F51808">
        <w:rPr>
          <w:rFonts w:ascii="Calibri" w:hAnsi="Calibri" w:cs="Calibri"/>
          <w:sz w:val="24"/>
          <w:szCs w:val="24"/>
          <w:highlight w:val="yellow"/>
          <w:lang w:val="en-US"/>
        </w:rPr>
        <w:t>, ADSC proliferation</w:t>
      </w:r>
      <w:r w:rsidR="002E5872" w:rsidRPr="00F51808">
        <w:rPr>
          <w:rFonts w:ascii="Calibri" w:hAnsi="Calibri" w:cs="Calibri"/>
          <w:sz w:val="24"/>
          <w:szCs w:val="24"/>
          <w:highlight w:val="yellow"/>
          <w:lang w:val="en-US"/>
        </w:rPr>
        <w:t>,</w:t>
      </w:r>
      <w:r w:rsidR="005A4B9A" w:rsidRPr="00F51808">
        <w:rPr>
          <w:rFonts w:ascii="Calibri" w:hAnsi="Calibri" w:cs="Calibri"/>
          <w:sz w:val="24"/>
          <w:szCs w:val="24"/>
          <w:highlight w:val="yellow"/>
          <w:lang w:val="en-US"/>
        </w:rPr>
        <w:t xml:space="preserve"> which favo</w:t>
      </w:r>
      <w:r w:rsidR="00E11613" w:rsidRPr="00F51808">
        <w:rPr>
          <w:rFonts w:ascii="Calibri" w:hAnsi="Calibri" w:cs="Calibri"/>
          <w:sz w:val="24"/>
          <w:szCs w:val="24"/>
          <w:highlight w:val="yellow"/>
          <w:lang w:val="en-US"/>
        </w:rPr>
        <w:t>rs increased choroidal perfusion, and a more comprehensive modulation of the action of those factors that are secreted only by fat</w:t>
      </w:r>
      <w:r w:rsidR="00C72BC2" w:rsidRPr="00F51808">
        <w:rPr>
          <w:rFonts w:ascii="Calibri" w:hAnsi="Calibri" w:cs="Calibri"/>
          <w:sz w:val="24"/>
          <w:szCs w:val="24"/>
          <w:highlight w:val="yellow"/>
          <w:vertAlign w:val="superscript"/>
          <w:lang w:val="en-US"/>
        </w:rPr>
        <w:t>7,11,17</w:t>
      </w:r>
      <w:r w:rsidR="00C72BC2" w:rsidRPr="00F51808">
        <w:rPr>
          <w:rFonts w:ascii="Calibri" w:hAnsi="Calibri" w:cs="Calibri"/>
          <w:sz w:val="24"/>
          <w:szCs w:val="24"/>
          <w:highlight w:val="yellow"/>
          <w:lang w:val="en-US"/>
        </w:rPr>
        <w:t>.</w:t>
      </w:r>
    </w:p>
    <w:p w14:paraId="6F248B8D" w14:textId="77777777" w:rsidR="001223FB" w:rsidRPr="00F51808" w:rsidRDefault="001223FB" w:rsidP="005B7F54">
      <w:pPr>
        <w:widowControl w:val="0"/>
        <w:autoSpaceDE w:val="0"/>
        <w:autoSpaceDN w:val="0"/>
        <w:adjustRightInd w:val="0"/>
        <w:spacing w:after="0" w:line="240" w:lineRule="auto"/>
        <w:contextualSpacing/>
        <w:jc w:val="both"/>
        <w:rPr>
          <w:rFonts w:ascii="Calibri" w:hAnsi="Calibri" w:cs="Calibri"/>
          <w:sz w:val="24"/>
          <w:szCs w:val="24"/>
          <w:highlight w:val="yellow"/>
          <w:lang w:val="en-US"/>
        </w:rPr>
      </w:pPr>
    </w:p>
    <w:p w14:paraId="680A9363" w14:textId="7B643071" w:rsidR="00F745DB" w:rsidRPr="00F51808" w:rsidRDefault="00F10934" w:rsidP="005B7F54">
      <w:pPr>
        <w:widowControl w:val="0"/>
        <w:autoSpaceDE w:val="0"/>
        <w:autoSpaceDN w:val="0"/>
        <w:adjustRightInd w:val="0"/>
        <w:spacing w:after="0" w:line="240" w:lineRule="auto"/>
        <w:contextualSpacing/>
        <w:jc w:val="both"/>
        <w:rPr>
          <w:rFonts w:ascii="Calibri" w:hAnsi="Calibri" w:cs="Calibri"/>
          <w:color w:val="FF0000"/>
          <w:sz w:val="24"/>
          <w:szCs w:val="24"/>
          <w:highlight w:val="yellow"/>
          <w:lang w:val="en-US"/>
        </w:rPr>
      </w:pPr>
      <w:r w:rsidRPr="00F51808">
        <w:rPr>
          <w:rFonts w:ascii="Calibri" w:hAnsi="Calibri" w:cs="Calibri"/>
          <w:sz w:val="24"/>
          <w:szCs w:val="24"/>
          <w:highlight w:val="yellow"/>
          <w:lang w:val="en-US"/>
        </w:rPr>
        <w:t>4</w:t>
      </w:r>
      <w:r w:rsidR="005B4F58" w:rsidRPr="00F51808">
        <w:rPr>
          <w:rFonts w:ascii="Calibri" w:hAnsi="Calibri" w:cs="Calibri"/>
          <w:sz w:val="24"/>
          <w:szCs w:val="24"/>
          <w:highlight w:val="yellow"/>
          <w:lang w:val="en-US"/>
        </w:rPr>
        <w:t>.5</w:t>
      </w:r>
      <w:r w:rsidR="003F7756" w:rsidRPr="00F51808">
        <w:rPr>
          <w:rFonts w:ascii="Calibri" w:hAnsi="Calibri" w:cs="Calibri"/>
          <w:sz w:val="24"/>
          <w:szCs w:val="24"/>
          <w:highlight w:val="yellow"/>
          <w:lang w:val="en-US"/>
        </w:rPr>
        <w:t>.</w:t>
      </w:r>
      <w:r w:rsidR="005B4F58" w:rsidRPr="00F51808">
        <w:rPr>
          <w:rFonts w:ascii="Calibri" w:hAnsi="Calibri" w:cs="Calibri"/>
          <w:sz w:val="24"/>
          <w:szCs w:val="24"/>
          <w:highlight w:val="yellow"/>
          <w:lang w:val="en-US"/>
        </w:rPr>
        <w:t xml:space="preserve"> </w:t>
      </w:r>
      <w:r w:rsidR="00AC7E07" w:rsidRPr="00F51808">
        <w:rPr>
          <w:rFonts w:ascii="Calibri" w:hAnsi="Calibri" w:cs="Calibri"/>
          <w:sz w:val="24"/>
          <w:szCs w:val="24"/>
          <w:highlight w:val="yellow"/>
          <w:lang w:val="en-US"/>
        </w:rPr>
        <w:t xml:space="preserve">Build </w:t>
      </w:r>
      <w:r w:rsidR="00D71ECB" w:rsidRPr="00F51808">
        <w:rPr>
          <w:rFonts w:ascii="Calibri" w:hAnsi="Calibri" w:cs="Calibri"/>
          <w:sz w:val="24"/>
          <w:szCs w:val="24"/>
          <w:highlight w:val="yellow"/>
          <w:lang w:val="en-US"/>
        </w:rPr>
        <w:t xml:space="preserve">the suprachoroidal pocket </w:t>
      </w:r>
      <w:r w:rsidR="00C72BC2" w:rsidRPr="00F51808">
        <w:rPr>
          <w:rFonts w:ascii="Calibri" w:hAnsi="Calibri" w:cs="Calibri"/>
          <w:sz w:val="24"/>
          <w:szCs w:val="24"/>
          <w:highlight w:val="yellow"/>
          <w:lang w:val="en-US"/>
        </w:rPr>
        <w:t xml:space="preserve">(more details in </w:t>
      </w:r>
      <w:r w:rsidR="00A26DB3" w:rsidRPr="00F51808">
        <w:rPr>
          <w:rFonts w:ascii="Calibri" w:hAnsi="Calibri" w:cs="Calibri"/>
          <w:sz w:val="24"/>
          <w:szCs w:val="24"/>
          <w:highlight w:val="yellow"/>
          <w:lang w:val="en-US"/>
        </w:rPr>
        <w:t>step</w:t>
      </w:r>
      <w:r w:rsidR="00C72BC2" w:rsidRPr="00F51808">
        <w:rPr>
          <w:rFonts w:ascii="Calibri" w:hAnsi="Calibri" w:cs="Calibri"/>
          <w:sz w:val="24"/>
          <w:szCs w:val="24"/>
          <w:highlight w:val="yellow"/>
          <w:lang w:val="en-US"/>
        </w:rPr>
        <w:t xml:space="preserve"> 4, in particular 4.4 and 4.5) </w:t>
      </w:r>
      <w:r w:rsidR="00D71ECB" w:rsidRPr="00F51808">
        <w:rPr>
          <w:rFonts w:ascii="Calibri" w:hAnsi="Calibri" w:cs="Calibri"/>
          <w:sz w:val="24"/>
          <w:szCs w:val="24"/>
          <w:highlight w:val="yellow"/>
          <w:lang w:val="en-US"/>
        </w:rPr>
        <w:t xml:space="preserve">to accommodate the graft </w:t>
      </w:r>
      <w:r w:rsidR="00AC7E07" w:rsidRPr="00F51808">
        <w:rPr>
          <w:rFonts w:ascii="Calibri" w:hAnsi="Calibri" w:cs="Calibri"/>
          <w:sz w:val="24"/>
          <w:szCs w:val="24"/>
          <w:highlight w:val="yellow"/>
          <w:lang w:val="en-US"/>
        </w:rPr>
        <w:t>obtained from orbital fat</w:t>
      </w:r>
      <w:r w:rsidR="00D71ECB" w:rsidRPr="00F51808">
        <w:rPr>
          <w:rFonts w:ascii="Calibri" w:hAnsi="Calibri" w:cs="Calibri"/>
          <w:sz w:val="24"/>
          <w:szCs w:val="24"/>
          <w:highlight w:val="yellow"/>
          <w:lang w:val="en-US"/>
        </w:rPr>
        <w:t xml:space="preserve"> and </w:t>
      </w:r>
      <w:r w:rsidR="00AC7E07" w:rsidRPr="00F51808">
        <w:rPr>
          <w:rFonts w:ascii="Calibri" w:hAnsi="Calibri" w:cs="Calibri"/>
          <w:sz w:val="24"/>
          <w:szCs w:val="24"/>
          <w:highlight w:val="yellow"/>
          <w:lang w:val="en-US"/>
        </w:rPr>
        <w:t>saturate the residual volume of this pocket with</w:t>
      </w:r>
      <w:r w:rsidR="00D71ECB" w:rsidRPr="00F51808">
        <w:rPr>
          <w:rFonts w:ascii="Calibri" w:hAnsi="Calibri" w:cs="Calibri"/>
          <w:sz w:val="24"/>
          <w:szCs w:val="24"/>
          <w:highlight w:val="yellow"/>
          <w:lang w:val="en-US"/>
        </w:rPr>
        <w:t xml:space="preserve"> a mixture of ADSCs from SVF and PRP,</w:t>
      </w:r>
      <w:r w:rsidR="00D71ECB" w:rsidRPr="00F51808">
        <w:rPr>
          <w:rFonts w:ascii="Calibri" w:hAnsi="Calibri" w:cs="Calibri"/>
          <w:sz w:val="24"/>
          <w:szCs w:val="24"/>
          <w:highlight w:val="yellow"/>
          <w:vertAlign w:val="superscript"/>
          <w:lang w:val="en-US"/>
        </w:rPr>
        <w:t xml:space="preserve"> </w:t>
      </w:r>
      <w:r w:rsidR="00D71ECB" w:rsidRPr="00F51808">
        <w:rPr>
          <w:rFonts w:ascii="Calibri" w:hAnsi="Calibri" w:cs="Calibri"/>
          <w:sz w:val="24"/>
          <w:szCs w:val="24"/>
          <w:highlight w:val="yellow"/>
          <w:lang w:val="en-US"/>
        </w:rPr>
        <w:t>obtained according to the Lawrence and Coleman technique</w:t>
      </w:r>
      <w:r w:rsidR="00D71ECB" w:rsidRPr="00F51808">
        <w:rPr>
          <w:rFonts w:ascii="Calibri" w:hAnsi="Calibri" w:cs="Calibri"/>
          <w:sz w:val="24"/>
          <w:szCs w:val="24"/>
          <w:highlight w:val="yellow"/>
          <w:vertAlign w:val="superscript"/>
          <w:lang w:val="en-US"/>
        </w:rPr>
        <w:t>17</w:t>
      </w:r>
      <w:r w:rsidR="00AE28FF" w:rsidRPr="00F51808">
        <w:rPr>
          <w:rFonts w:ascii="Calibri" w:hAnsi="Calibri" w:cs="Calibri"/>
          <w:sz w:val="24"/>
          <w:szCs w:val="24"/>
          <w:highlight w:val="yellow"/>
          <w:lang w:val="en-US"/>
        </w:rPr>
        <w:t>.</w:t>
      </w:r>
    </w:p>
    <w:p w14:paraId="78C51DD8" w14:textId="77777777" w:rsidR="003D591C" w:rsidRPr="00F51808" w:rsidRDefault="003D591C" w:rsidP="005B7F54">
      <w:pPr>
        <w:widowControl w:val="0"/>
        <w:autoSpaceDE w:val="0"/>
        <w:autoSpaceDN w:val="0"/>
        <w:adjustRightInd w:val="0"/>
        <w:spacing w:after="0" w:line="240" w:lineRule="auto"/>
        <w:contextualSpacing/>
        <w:jc w:val="both"/>
        <w:rPr>
          <w:rFonts w:ascii="Calibri" w:hAnsi="Calibri" w:cs="Calibri"/>
          <w:sz w:val="24"/>
          <w:szCs w:val="24"/>
          <w:highlight w:val="yellow"/>
          <w:lang w:val="en-US"/>
        </w:rPr>
      </w:pPr>
    </w:p>
    <w:p w14:paraId="3D16E25A" w14:textId="2477D4F4" w:rsidR="00B46963" w:rsidRPr="00F51808" w:rsidRDefault="00F10934" w:rsidP="005B7F54">
      <w:pPr>
        <w:widowControl w:val="0"/>
        <w:autoSpaceDE w:val="0"/>
        <w:autoSpaceDN w:val="0"/>
        <w:adjustRightInd w:val="0"/>
        <w:spacing w:after="0" w:line="240" w:lineRule="auto"/>
        <w:contextualSpacing/>
        <w:jc w:val="both"/>
        <w:rPr>
          <w:rFonts w:ascii="Calibri" w:hAnsi="Calibri" w:cs="Calibri"/>
          <w:b/>
          <w:sz w:val="24"/>
          <w:szCs w:val="24"/>
          <w:highlight w:val="yellow"/>
          <w:lang w:val="en-US"/>
        </w:rPr>
      </w:pPr>
      <w:r w:rsidRPr="00F51808">
        <w:rPr>
          <w:rFonts w:ascii="Calibri" w:hAnsi="Calibri" w:cs="Calibri"/>
          <w:b/>
          <w:sz w:val="24"/>
          <w:szCs w:val="24"/>
          <w:highlight w:val="yellow"/>
          <w:lang w:val="en-US"/>
        </w:rPr>
        <w:t>5</w:t>
      </w:r>
      <w:r w:rsidR="00550426" w:rsidRPr="00F51808">
        <w:rPr>
          <w:rFonts w:ascii="Calibri" w:hAnsi="Calibri" w:cs="Calibri"/>
          <w:b/>
          <w:sz w:val="24"/>
          <w:szCs w:val="24"/>
          <w:highlight w:val="yellow"/>
          <w:lang w:val="en-US"/>
        </w:rPr>
        <w:t xml:space="preserve">. </w:t>
      </w:r>
      <w:r w:rsidR="00C72BC2" w:rsidRPr="00F51808">
        <w:rPr>
          <w:rFonts w:ascii="Calibri" w:hAnsi="Calibri" w:cs="Calibri"/>
          <w:b/>
          <w:sz w:val="24"/>
          <w:szCs w:val="24"/>
          <w:highlight w:val="yellow"/>
          <w:lang w:val="en-US"/>
        </w:rPr>
        <w:t xml:space="preserve">Suprachoroidal Autograft by LRRT (Limoli Retinal Restoration Technique): </w:t>
      </w:r>
      <w:r w:rsidR="00E456D1" w:rsidRPr="00F51808">
        <w:rPr>
          <w:rFonts w:ascii="Calibri" w:hAnsi="Calibri" w:cs="Calibri"/>
          <w:b/>
          <w:sz w:val="24"/>
          <w:szCs w:val="24"/>
          <w:highlight w:val="yellow"/>
          <w:lang w:val="en-US"/>
        </w:rPr>
        <w:t xml:space="preserve">Surgical Procedure </w:t>
      </w:r>
      <w:r w:rsidR="005A4B9A" w:rsidRPr="00F51808">
        <w:rPr>
          <w:rFonts w:ascii="Calibri" w:hAnsi="Calibri" w:cs="Calibri"/>
          <w:b/>
          <w:sz w:val="24"/>
          <w:szCs w:val="24"/>
          <w:highlight w:val="yellow"/>
          <w:lang w:val="en-US"/>
        </w:rPr>
        <w:t xml:space="preserve">and </w:t>
      </w:r>
      <w:r w:rsidR="00E456D1" w:rsidRPr="00F51808">
        <w:rPr>
          <w:rFonts w:ascii="Calibri" w:hAnsi="Calibri" w:cs="Calibri"/>
          <w:b/>
          <w:sz w:val="24"/>
          <w:szCs w:val="24"/>
          <w:highlight w:val="yellow"/>
          <w:lang w:val="en-US"/>
        </w:rPr>
        <w:t>Technical Details</w:t>
      </w:r>
    </w:p>
    <w:p w14:paraId="31F66C57" w14:textId="77777777" w:rsidR="001B7892" w:rsidRPr="00F51808" w:rsidRDefault="001B7892" w:rsidP="005B7F54">
      <w:pPr>
        <w:widowControl w:val="0"/>
        <w:autoSpaceDE w:val="0"/>
        <w:autoSpaceDN w:val="0"/>
        <w:adjustRightInd w:val="0"/>
        <w:spacing w:after="0" w:line="240" w:lineRule="auto"/>
        <w:contextualSpacing/>
        <w:jc w:val="both"/>
        <w:rPr>
          <w:rFonts w:ascii="Calibri" w:hAnsi="Calibri" w:cs="Calibri"/>
          <w:b/>
          <w:sz w:val="24"/>
          <w:szCs w:val="24"/>
          <w:highlight w:val="yellow"/>
          <w:lang w:val="en-US"/>
        </w:rPr>
      </w:pPr>
    </w:p>
    <w:p w14:paraId="55A710AF" w14:textId="77777777" w:rsidR="00550426" w:rsidRPr="00F51808" w:rsidRDefault="00F10934" w:rsidP="005B7F54">
      <w:pPr>
        <w:widowControl w:val="0"/>
        <w:autoSpaceDE w:val="0"/>
        <w:autoSpaceDN w:val="0"/>
        <w:adjustRightInd w:val="0"/>
        <w:spacing w:after="0" w:line="240" w:lineRule="auto"/>
        <w:contextualSpacing/>
        <w:jc w:val="both"/>
        <w:rPr>
          <w:rFonts w:ascii="Calibri" w:hAnsi="Calibri" w:cs="Calibri"/>
          <w:sz w:val="24"/>
          <w:szCs w:val="24"/>
          <w:highlight w:val="yellow"/>
          <w:lang w:val="en-US"/>
        </w:rPr>
      </w:pPr>
      <w:r w:rsidRPr="00F51808">
        <w:rPr>
          <w:rFonts w:ascii="Calibri" w:hAnsi="Calibri" w:cs="Calibri"/>
          <w:sz w:val="24"/>
          <w:szCs w:val="24"/>
          <w:highlight w:val="yellow"/>
          <w:lang w:val="en-US"/>
        </w:rPr>
        <w:t>5</w:t>
      </w:r>
      <w:r w:rsidR="00AC7E07" w:rsidRPr="00F51808">
        <w:rPr>
          <w:rFonts w:ascii="Calibri" w:hAnsi="Calibri" w:cs="Calibri"/>
          <w:sz w:val="24"/>
          <w:szCs w:val="24"/>
          <w:highlight w:val="yellow"/>
          <w:lang w:val="en-US"/>
        </w:rPr>
        <w:t>.1</w:t>
      </w:r>
      <w:r w:rsidR="003F7756" w:rsidRPr="00F51808">
        <w:rPr>
          <w:rFonts w:ascii="Calibri" w:hAnsi="Calibri" w:cs="Calibri"/>
          <w:sz w:val="24"/>
          <w:szCs w:val="24"/>
          <w:highlight w:val="yellow"/>
          <w:lang w:val="en-US"/>
        </w:rPr>
        <w:t>.</w:t>
      </w:r>
      <w:r w:rsidR="00AC7E07" w:rsidRPr="00F51808">
        <w:rPr>
          <w:rFonts w:ascii="Calibri" w:hAnsi="Calibri" w:cs="Calibri"/>
          <w:sz w:val="24"/>
          <w:szCs w:val="24"/>
          <w:highlight w:val="yellow"/>
          <w:lang w:val="en-US"/>
        </w:rPr>
        <w:t xml:space="preserve"> Anchor the sclera with 6-0</w:t>
      </w:r>
      <w:r w:rsidR="008250EC" w:rsidRPr="00F51808">
        <w:rPr>
          <w:rFonts w:ascii="Calibri" w:hAnsi="Calibri" w:cs="Calibri"/>
          <w:sz w:val="24"/>
          <w:szCs w:val="24"/>
          <w:highlight w:val="yellow"/>
          <w:lang w:val="en-US"/>
        </w:rPr>
        <w:t xml:space="preserve"> silk suture</w:t>
      </w:r>
      <w:r w:rsidR="00AC7E07" w:rsidRPr="00F51808">
        <w:rPr>
          <w:rFonts w:ascii="Calibri" w:hAnsi="Calibri" w:cs="Calibri"/>
          <w:sz w:val="24"/>
          <w:szCs w:val="24"/>
          <w:highlight w:val="yellow"/>
          <w:lang w:val="en-US"/>
        </w:rPr>
        <w:t>, near the inferior-temporal limbus.</w:t>
      </w:r>
    </w:p>
    <w:p w14:paraId="0537E391" w14:textId="77777777" w:rsidR="007A2AE8" w:rsidRPr="00F51808" w:rsidRDefault="007A2AE8" w:rsidP="005B7F54">
      <w:pPr>
        <w:widowControl w:val="0"/>
        <w:autoSpaceDE w:val="0"/>
        <w:autoSpaceDN w:val="0"/>
        <w:adjustRightInd w:val="0"/>
        <w:spacing w:after="0" w:line="240" w:lineRule="auto"/>
        <w:contextualSpacing/>
        <w:jc w:val="both"/>
        <w:rPr>
          <w:rFonts w:ascii="Calibri" w:hAnsi="Calibri" w:cs="Calibri"/>
          <w:sz w:val="24"/>
          <w:szCs w:val="24"/>
          <w:highlight w:val="yellow"/>
          <w:lang w:val="en-US"/>
        </w:rPr>
      </w:pPr>
    </w:p>
    <w:p w14:paraId="4C21EAEC" w14:textId="1F3C5DC1" w:rsidR="00B01F77" w:rsidRPr="00F51808" w:rsidRDefault="00F10934" w:rsidP="005B7F54">
      <w:pPr>
        <w:widowControl w:val="0"/>
        <w:autoSpaceDE w:val="0"/>
        <w:autoSpaceDN w:val="0"/>
        <w:adjustRightInd w:val="0"/>
        <w:spacing w:after="0" w:line="240" w:lineRule="auto"/>
        <w:contextualSpacing/>
        <w:jc w:val="both"/>
        <w:rPr>
          <w:rFonts w:ascii="Calibri" w:hAnsi="Calibri" w:cs="Calibri"/>
          <w:sz w:val="24"/>
          <w:szCs w:val="24"/>
          <w:highlight w:val="yellow"/>
          <w:lang w:val="en-US"/>
        </w:rPr>
      </w:pPr>
      <w:r w:rsidRPr="00F51808">
        <w:rPr>
          <w:rFonts w:ascii="Calibri" w:hAnsi="Calibri" w:cs="Calibri"/>
          <w:sz w:val="24"/>
          <w:szCs w:val="24"/>
          <w:highlight w:val="yellow"/>
          <w:lang w:val="en-US"/>
        </w:rPr>
        <w:t>5</w:t>
      </w:r>
      <w:r w:rsidR="00AC7E07" w:rsidRPr="00F51808">
        <w:rPr>
          <w:rFonts w:ascii="Calibri" w:hAnsi="Calibri" w:cs="Calibri"/>
          <w:sz w:val="24"/>
          <w:szCs w:val="24"/>
          <w:highlight w:val="yellow"/>
          <w:lang w:val="en-US"/>
        </w:rPr>
        <w:t>.2</w:t>
      </w:r>
      <w:r w:rsidR="00E456D1" w:rsidRPr="00F51808">
        <w:rPr>
          <w:rFonts w:ascii="Calibri" w:hAnsi="Calibri" w:cs="Calibri"/>
          <w:sz w:val="24"/>
          <w:szCs w:val="24"/>
          <w:highlight w:val="yellow"/>
          <w:lang w:val="en-US"/>
        </w:rPr>
        <w:t>.</w:t>
      </w:r>
      <w:r w:rsidR="00AC7E07" w:rsidRPr="00F51808">
        <w:rPr>
          <w:rFonts w:ascii="Calibri" w:hAnsi="Calibri" w:cs="Calibri"/>
          <w:sz w:val="24"/>
          <w:szCs w:val="24"/>
          <w:highlight w:val="yellow"/>
          <w:lang w:val="en-US"/>
        </w:rPr>
        <w:t xml:space="preserve"> Open the subconjunctival and subtenonian space at 11 mm from the inferior-temporal limbus</w:t>
      </w:r>
      <w:r w:rsidR="00C72BC2" w:rsidRPr="00F51808">
        <w:rPr>
          <w:rFonts w:ascii="Calibri" w:hAnsi="Calibri" w:cs="Calibri"/>
          <w:sz w:val="24"/>
          <w:szCs w:val="24"/>
          <w:highlight w:val="yellow"/>
          <w:lang w:val="en-US"/>
        </w:rPr>
        <w:t xml:space="preserve">, using </w:t>
      </w:r>
      <w:r w:rsidR="005A4B9A" w:rsidRPr="00F51808">
        <w:rPr>
          <w:rFonts w:ascii="Calibri" w:hAnsi="Calibri" w:cs="Calibri"/>
          <w:sz w:val="24"/>
          <w:szCs w:val="24"/>
          <w:highlight w:val="yellow"/>
          <w:lang w:val="en-US"/>
        </w:rPr>
        <w:t xml:space="preserve">5.5” </w:t>
      </w:r>
      <w:r w:rsidR="00C72BC2" w:rsidRPr="00F51808">
        <w:rPr>
          <w:rFonts w:ascii="Calibri" w:hAnsi="Calibri" w:cs="Calibri"/>
          <w:sz w:val="24"/>
          <w:szCs w:val="24"/>
          <w:highlight w:val="yellow"/>
          <w:lang w:val="en-US"/>
        </w:rPr>
        <w:t xml:space="preserve">Westcott Tenetomy </w:t>
      </w:r>
      <w:r w:rsidR="00A26DB3" w:rsidRPr="00F51808">
        <w:rPr>
          <w:rFonts w:ascii="Calibri" w:hAnsi="Calibri" w:cs="Calibri"/>
          <w:sz w:val="24"/>
          <w:szCs w:val="24"/>
          <w:highlight w:val="yellow"/>
          <w:lang w:val="en-US"/>
        </w:rPr>
        <w:t>curved scissors</w:t>
      </w:r>
      <w:r w:rsidR="00C72BC2" w:rsidRPr="00F51808">
        <w:rPr>
          <w:rFonts w:ascii="Calibri" w:hAnsi="Calibri" w:cs="Calibri"/>
          <w:sz w:val="24"/>
          <w:szCs w:val="24"/>
          <w:highlight w:val="yellow"/>
          <w:lang w:val="en-US"/>
        </w:rPr>
        <w:t>.</w:t>
      </w:r>
    </w:p>
    <w:p w14:paraId="4C3E30E2" w14:textId="77777777" w:rsidR="007A2AE8" w:rsidRPr="00F51808" w:rsidRDefault="007A2AE8" w:rsidP="005B7F54">
      <w:pPr>
        <w:widowControl w:val="0"/>
        <w:autoSpaceDE w:val="0"/>
        <w:autoSpaceDN w:val="0"/>
        <w:adjustRightInd w:val="0"/>
        <w:spacing w:after="0" w:line="240" w:lineRule="auto"/>
        <w:contextualSpacing/>
        <w:jc w:val="both"/>
        <w:rPr>
          <w:rFonts w:ascii="Calibri" w:hAnsi="Calibri" w:cs="Calibri"/>
          <w:sz w:val="24"/>
          <w:szCs w:val="24"/>
          <w:highlight w:val="yellow"/>
          <w:lang w:val="en-US"/>
        </w:rPr>
      </w:pPr>
    </w:p>
    <w:p w14:paraId="08E61D14" w14:textId="33D57F09" w:rsidR="005E2C6D" w:rsidRPr="00F51808" w:rsidRDefault="00F10934" w:rsidP="005B7F54">
      <w:pPr>
        <w:widowControl w:val="0"/>
        <w:autoSpaceDE w:val="0"/>
        <w:autoSpaceDN w:val="0"/>
        <w:adjustRightInd w:val="0"/>
        <w:spacing w:after="0" w:line="240" w:lineRule="auto"/>
        <w:contextualSpacing/>
        <w:jc w:val="both"/>
        <w:rPr>
          <w:rFonts w:ascii="Calibri" w:hAnsi="Calibri" w:cs="Calibri"/>
          <w:sz w:val="24"/>
          <w:szCs w:val="24"/>
          <w:highlight w:val="yellow"/>
          <w:lang w:val="en-US"/>
        </w:rPr>
      </w:pPr>
      <w:r w:rsidRPr="00F51808">
        <w:rPr>
          <w:rFonts w:ascii="Calibri" w:hAnsi="Calibri" w:cs="Calibri"/>
          <w:sz w:val="24"/>
          <w:szCs w:val="24"/>
          <w:highlight w:val="yellow"/>
          <w:lang w:val="en-US"/>
        </w:rPr>
        <w:t>5</w:t>
      </w:r>
      <w:r w:rsidR="00B01F77" w:rsidRPr="00F51808">
        <w:rPr>
          <w:rFonts w:ascii="Calibri" w:hAnsi="Calibri" w:cs="Calibri"/>
          <w:sz w:val="24"/>
          <w:szCs w:val="24"/>
          <w:highlight w:val="yellow"/>
          <w:lang w:val="en-US"/>
        </w:rPr>
        <w:t>.3</w:t>
      </w:r>
      <w:r w:rsidR="00E456D1" w:rsidRPr="00F51808">
        <w:rPr>
          <w:rFonts w:ascii="Calibri" w:hAnsi="Calibri" w:cs="Calibri"/>
          <w:sz w:val="24"/>
          <w:szCs w:val="24"/>
          <w:highlight w:val="yellow"/>
          <w:lang w:val="en-US"/>
        </w:rPr>
        <w:t>.</w:t>
      </w:r>
      <w:r w:rsidR="00B01F77" w:rsidRPr="00F51808">
        <w:rPr>
          <w:rFonts w:ascii="Calibri" w:hAnsi="Calibri" w:cs="Calibri"/>
          <w:sz w:val="24"/>
          <w:szCs w:val="24"/>
          <w:highlight w:val="yellow"/>
          <w:lang w:val="en-US"/>
        </w:rPr>
        <w:t xml:space="preserve"> </w:t>
      </w:r>
      <w:r w:rsidR="00AC7E07" w:rsidRPr="00F51808">
        <w:rPr>
          <w:rFonts w:ascii="Calibri" w:hAnsi="Calibri" w:cs="Calibri"/>
          <w:sz w:val="24"/>
          <w:szCs w:val="24"/>
          <w:highlight w:val="yellow"/>
          <w:lang w:val="en-US"/>
        </w:rPr>
        <w:t xml:space="preserve">Insert the Limoli-Basile conjunctival retractor </w:t>
      </w:r>
      <w:r w:rsidR="008250EC" w:rsidRPr="00F51808">
        <w:rPr>
          <w:rFonts w:ascii="Calibri" w:hAnsi="Calibri" w:cs="Calibri"/>
          <w:sz w:val="24"/>
          <w:szCs w:val="24"/>
          <w:highlight w:val="yellow"/>
          <w:lang w:val="en-US"/>
        </w:rPr>
        <w:t xml:space="preserve">in this space </w:t>
      </w:r>
      <w:r w:rsidR="00AC7E07" w:rsidRPr="00F51808">
        <w:rPr>
          <w:rFonts w:ascii="Calibri" w:hAnsi="Calibri" w:cs="Calibri"/>
          <w:sz w:val="24"/>
          <w:szCs w:val="24"/>
          <w:highlight w:val="yellow"/>
          <w:lang w:val="en-US"/>
        </w:rPr>
        <w:t xml:space="preserve">to make </w:t>
      </w:r>
      <w:r w:rsidR="005A4B9A" w:rsidRPr="00F51808">
        <w:rPr>
          <w:rFonts w:ascii="Calibri" w:hAnsi="Calibri" w:cs="Calibri"/>
          <w:sz w:val="24"/>
          <w:szCs w:val="24"/>
          <w:highlight w:val="yellow"/>
          <w:lang w:val="en-US"/>
        </w:rPr>
        <w:t xml:space="preserve">a </w:t>
      </w:r>
      <w:r w:rsidR="00AC7E07" w:rsidRPr="00F51808">
        <w:rPr>
          <w:rFonts w:ascii="Calibri" w:hAnsi="Calibri" w:cs="Calibri"/>
          <w:sz w:val="24"/>
          <w:szCs w:val="24"/>
          <w:highlight w:val="yellow"/>
          <w:lang w:val="en-US"/>
        </w:rPr>
        <w:t>scleral surgical field.</w:t>
      </w:r>
    </w:p>
    <w:p w14:paraId="7EF64CF9" w14:textId="77777777" w:rsidR="007A2AE8" w:rsidRPr="00F51808" w:rsidRDefault="007A2AE8" w:rsidP="005B7F54">
      <w:pPr>
        <w:widowControl w:val="0"/>
        <w:autoSpaceDE w:val="0"/>
        <w:autoSpaceDN w:val="0"/>
        <w:adjustRightInd w:val="0"/>
        <w:spacing w:after="0" w:line="240" w:lineRule="auto"/>
        <w:contextualSpacing/>
        <w:jc w:val="both"/>
        <w:rPr>
          <w:rFonts w:ascii="Calibri" w:hAnsi="Calibri" w:cs="Calibri"/>
          <w:sz w:val="24"/>
          <w:szCs w:val="24"/>
          <w:highlight w:val="yellow"/>
          <w:lang w:val="en-US"/>
        </w:rPr>
      </w:pPr>
    </w:p>
    <w:p w14:paraId="49F3DBF3" w14:textId="07D784AF" w:rsidR="00B01F77" w:rsidRPr="00F51808" w:rsidRDefault="00F10934" w:rsidP="005B7F54">
      <w:pPr>
        <w:spacing w:after="0" w:line="240" w:lineRule="auto"/>
        <w:contextualSpacing/>
        <w:jc w:val="both"/>
        <w:rPr>
          <w:rFonts w:ascii="Calibri" w:hAnsi="Calibri" w:cs="Calibri"/>
          <w:sz w:val="24"/>
          <w:szCs w:val="24"/>
          <w:highlight w:val="yellow"/>
          <w:lang w:val="en-US"/>
        </w:rPr>
      </w:pPr>
      <w:r w:rsidRPr="00F51808">
        <w:rPr>
          <w:rFonts w:ascii="Calibri" w:hAnsi="Calibri" w:cs="Calibri"/>
          <w:sz w:val="24"/>
          <w:szCs w:val="24"/>
          <w:highlight w:val="yellow"/>
          <w:lang w:val="en-US"/>
        </w:rPr>
        <w:t>5</w:t>
      </w:r>
      <w:r w:rsidR="00AC7E07" w:rsidRPr="00F51808">
        <w:rPr>
          <w:rFonts w:ascii="Calibri" w:hAnsi="Calibri" w:cs="Calibri"/>
          <w:sz w:val="24"/>
          <w:szCs w:val="24"/>
          <w:highlight w:val="yellow"/>
          <w:lang w:val="en-US"/>
        </w:rPr>
        <w:t>.4</w:t>
      </w:r>
      <w:r w:rsidR="00E456D1" w:rsidRPr="00F51808">
        <w:rPr>
          <w:rFonts w:ascii="Calibri" w:hAnsi="Calibri" w:cs="Calibri"/>
          <w:sz w:val="24"/>
          <w:szCs w:val="24"/>
          <w:highlight w:val="yellow"/>
          <w:lang w:val="en-US"/>
        </w:rPr>
        <w:t>.</w:t>
      </w:r>
      <w:r w:rsidR="00AC7E07" w:rsidRPr="00F51808">
        <w:rPr>
          <w:rFonts w:ascii="Calibri" w:hAnsi="Calibri" w:cs="Calibri"/>
          <w:sz w:val="24"/>
          <w:szCs w:val="24"/>
          <w:highlight w:val="yellow"/>
          <w:lang w:val="en-US"/>
        </w:rPr>
        <w:t xml:space="preserve"> </w:t>
      </w:r>
      <w:r w:rsidR="00A26DB3" w:rsidRPr="00F51808">
        <w:rPr>
          <w:rFonts w:ascii="Calibri" w:hAnsi="Calibri" w:cs="Calibri"/>
          <w:sz w:val="24"/>
          <w:szCs w:val="24"/>
          <w:highlight w:val="yellow"/>
          <w:lang w:val="en-US"/>
        </w:rPr>
        <w:t>Using a 5</w:t>
      </w:r>
      <w:r w:rsidR="00E11613" w:rsidRPr="00F51808">
        <w:rPr>
          <w:rFonts w:ascii="Calibri" w:hAnsi="Calibri" w:cs="Calibri"/>
          <w:sz w:val="24"/>
          <w:szCs w:val="24"/>
          <w:highlight w:val="yellow"/>
          <w:lang w:val="en-US"/>
        </w:rPr>
        <w:t>-</w:t>
      </w:r>
      <w:r w:rsidR="00A26DB3" w:rsidRPr="00F51808">
        <w:rPr>
          <w:rFonts w:ascii="Calibri" w:hAnsi="Calibri" w:cs="Calibri"/>
          <w:sz w:val="24"/>
          <w:szCs w:val="24"/>
          <w:highlight w:val="yellow"/>
          <w:lang w:val="en-US"/>
        </w:rPr>
        <w:t>mm crescent knife angled bevel up, p</w:t>
      </w:r>
      <w:r w:rsidR="00A81D0D" w:rsidRPr="00F51808">
        <w:rPr>
          <w:rFonts w:ascii="Calibri" w:hAnsi="Calibri" w:cs="Calibri"/>
          <w:sz w:val="24"/>
          <w:szCs w:val="24"/>
          <w:highlight w:val="yellow"/>
          <w:lang w:val="en-US"/>
        </w:rPr>
        <w:t>re-cut</w:t>
      </w:r>
      <w:r w:rsidR="00A26DB3" w:rsidRPr="00F51808">
        <w:rPr>
          <w:rFonts w:ascii="Calibri" w:hAnsi="Calibri" w:cs="Calibri"/>
          <w:sz w:val="24"/>
          <w:szCs w:val="24"/>
          <w:highlight w:val="yellow"/>
          <w:lang w:val="en-US"/>
        </w:rPr>
        <w:t xml:space="preserve"> a</w:t>
      </w:r>
      <w:r w:rsidR="00A81D0D" w:rsidRPr="00F51808">
        <w:rPr>
          <w:rFonts w:ascii="Calibri" w:hAnsi="Calibri" w:cs="Calibri"/>
          <w:sz w:val="24"/>
          <w:szCs w:val="24"/>
          <w:highlight w:val="yellow"/>
          <w:lang w:val="en-US"/>
        </w:rPr>
        <w:t xml:space="preserve"> flap on the side in the sclera at 8 mm, from the limbus. The flap hinge is always radial and to the left of the surgeon</w:t>
      </w:r>
      <w:r w:rsidR="00A26DB3" w:rsidRPr="00F51808">
        <w:rPr>
          <w:rFonts w:ascii="Calibri" w:hAnsi="Calibri" w:cs="Calibri"/>
          <w:sz w:val="24"/>
          <w:szCs w:val="24"/>
          <w:highlight w:val="yellow"/>
          <w:lang w:val="en-US"/>
        </w:rPr>
        <w:t>.</w:t>
      </w:r>
    </w:p>
    <w:p w14:paraId="2B49DDE8" w14:textId="77777777" w:rsidR="007A2AE8" w:rsidRPr="00F51808" w:rsidRDefault="007A2AE8" w:rsidP="005B7F54">
      <w:pPr>
        <w:spacing w:after="0" w:line="240" w:lineRule="auto"/>
        <w:contextualSpacing/>
        <w:jc w:val="both"/>
        <w:rPr>
          <w:rFonts w:ascii="Calibri" w:hAnsi="Calibri" w:cs="Calibri"/>
          <w:sz w:val="24"/>
          <w:szCs w:val="24"/>
          <w:highlight w:val="yellow"/>
          <w:lang w:val="en-US"/>
        </w:rPr>
      </w:pPr>
    </w:p>
    <w:p w14:paraId="4BD2E4F2" w14:textId="4DA35D28" w:rsidR="00A26DB3" w:rsidRPr="00F51808" w:rsidRDefault="00F10934" w:rsidP="005B7F54">
      <w:pPr>
        <w:spacing w:after="0" w:line="240" w:lineRule="auto"/>
        <w:contextualSpacing/>
        <w:jc w:val="both"/>
        <w:rPr>
          <w:rFonts w:ascii="Calibri" w:hAnsi="Calibri" w:cs="Calibri"/>
          <w:sz w:val="24"/>
          <w:szCs w:val="24"/>
          <w:highlight w:val="yellow"/>
          <w:lang w:val="en-US"/>
        </w:rPr>
      </w:pPr>
      <w:r w:rsidRPr="00F51808">
        <w:rPr>
          <w:rFonts w:ascii="Calibri" w:hAnsi="Calibri" w:cs="Calibri"/>
          <w:sz w:val="24"/>
          <w:szCs w:val="24"/>
          <w:highlight w:val="yellow"/>
          <w:lang w:val="en-US"/>
        </w:rPr>
        <w:t>5</w:t>
      </w:r>
      <w:r w:rsidR="00B01F77" w:rsidRPr="00F51808">
        <w:rPr>
          <w:rFonts w:ascii="Calibri" w:hAnsi="Calibri" w:cs="Calibri"/>
          <w:sz w:val="24"/>
          <w:szCs w:val="24"/>
          <w:highlight w:val="yellow"/>
          <w:lang w:val="en-US"/>
        </w:rPr>
        <w:t>.5</w:t>
      </w:r>
      <w:r w:rsidR="00E456D1" w:rsidRPr="00F51808">
        <w:rPr>
          <w:rFonts w:ascii="Calibri" w:hAnsi="Calibri" w:cs="Calibri"/>
          <w:sz w:val="24"/>
          <w:szCs w:val="24"/>
          <w:highlight w:val="yellow"/>
          <w:lang w:val="en-US"/>
        </w:rPr>
        <w:t>.</w:t>
      </w:r>
      <w:r w:rsidR="00B01F77" w:rsidRPr="00F51808">
        <w:rPr>
          <w:rFonts w:ascii="Calibri" w:hAnsi="Calibri" w:cs="Calibri"/>
          <w:sz w:val="24"/>
          <w:szCs w:val="24"/>
          <w:highlight w:val="yellow"/>
          <w:lang w:val="en-US"/>
        </w:rPr>
        <w:t xml:space="preserve"> </w:t>
      </w:r>
      <w:r w:rsidR="00E11613" w:rsidRPr="00F51808">
        <w:rPr>
          <w:rFonts w:ascii="Calibri" w:hAnsi="Calibri" w:cs="Calibri"/>
          <w:sz w:val="24"/>
          <w:szCs w:val="24"/>
          <w:highlight w:val="yellow"/>
          <w:lang w:val="en-US"/>
        </w:rPr>
        <w:t xml:space="preserve">In the inferior-temporal quadrant, at 8 mm from the limbus, open a deep scleral door of about 5 mm on the side by radial hinge by using a crescent knife, </w:t>
      </w:r>
      <w:r w:rsidR="0013331C" w:rsidRPr="00F51808">
        <w:rPr>
          <w:rFonts w:ascii="Calibri" w:hAnsi="Calibri" w:cs="Calibri"/>
          <w:sz w:val="24"/>
          <w:szCs w:val="24"/>
          <w:highlight w:val="yellow"/>
          <w:lang w:val="en-US"/>
        </w:rPr>
        <w:t xml:space="preserve">angled </w:t>
      </w:r>
      <w:r w:rsidR="00E11613" w:rsidRPr="00F51808">
        <w:rPr>
          <w:rFonts w:ascii="Calibri" w:hAnsi="Calibri" w:cs="Calibri"/>
          <w:sz w:val="24"/>
          <w:szCs w:val="24"/>
          <w:highlight w:val="yellow"/>
          <w:lang w:val="en-US"/>
        </w:rPr>
        <w:t>bevel up. Carry out sclerectomy at an adequate depth to view the slate color of the choroid</w:t>
      </w:r>
      <w:r w:rsidR="00A81D0D" w:rsidRPr="00F51808">
        <w:rPr>
          <w:rFonts w:ascii="Calibri" w:hAnsi="Calibri" w:cs="Calibri"/>
          <w:sz w:val="24"/>
          <w:szCs w:val="24"/>
          <w:highlight w:val="yellow"/>
          <w:lang w:val="en-US"/>
        </w:rPr>
        <w:t>.</w:t>
      </w:r>
    </w:p>
    <w:p w14:paraId="74A605AE" w14:textId="77777777" w:rsidR="00A26DB3" w:rsidRPr="00F51808" w:rsidRDefault="00A26DB3" w:rsidP="005B7F54">
      <w:pPr>
        <w:spacing w:after="0" w:line="240" w:lineRule="auto"/>
        <w:contextualSpacing/>
        <w:jc w:val="both"/>
        <w:rPr>
          <w:rFonts w:ascii="Calibri" w:hAnsi="Calibri" w:cs="Calibri"/>
          <w:sz w:val="24"/>
          <w:szCs w:val="24"/>
          <w:highlight w:val="yellow"/>
          <w:lang w:val="en-US"/>
        </w:rPr>
      </w:pPr>
    </w:p>
    <w:p w14:paraId="2034E863" w14:textId="155CEF37" w:rsidR="00A26DB3" w:rsidRPr="00F51808" w:rsidRDefault="00F10934" w:rsidP="005B7F54">
      <w:pPr>
        <w:spacing w:after="0" w:line="240" w:lineRule="auto"/>
        <w:contextualSpacing/>
        <w:jc w:val="both"/>
        <w:rPr>
          <w:rFonts w:ascii="Calibri" w:hAnsi="Calibri" w:cs="Calibri"/>
          <w:position w:val="-3"/>
          <w:sz w:val="24"/>
          <w:szCs w:val="24"/>
          <w:highlight w:val="yellow"/>
          <w:lang w:val="en-US"/>
        </w:rPr>
      </w:pPr>
      <w:r w:rsidRPr="00F51808">
        <w:rPr>
          <w:rFonts w:ascii="Calibri" w:hAnsi="Calibri" w:cs="Calibri"/>
          <w:position w:val="-3"/>
          <w:sz w:val="24"/>
          <w:szCs w:val="24"/>
          <w:highlight w:val="yellow"/>
          <w:lang w:val="en-US"/>
        </w:rPr>
        <w:t>5</w:t>
      </w:r>
      <w:r w:rsidR="00B01F77" w:rsidRPr="00F51808">
        <w:rPr>
          <w:rFonts w:ascii="Calibri" w:hAnsi="Calibri" w:cs="Calibri"/>
          <w:position w:val="-3"/>
          <w:sz w:val="24"/>
          <w:szCs w:val="24"/>
          <w:highlight w:val="yellow"/>
          <w:lang w:val="en-US"/>
        </w:rPr>
        <w:t>.6</w:t>
      </w:r>
      <w:r w:rsidR="00E456D1" w:rsidRPr="00F51808">
        <w:rPr>
          <w:rFonts w:ascii="Calibri" w:hAnsi="Calibri" w:cs="Calibri"/>
          <w:position w:val="-3"/>
          <w:sz w:val="24"/>
          <w:szCs w:val="24"/>
          <w:highlight w:val="yellow"/>
          <w:lang w:val="en-US"/>
        </w:rPr>
        <w:t>.</w:t>
      </w:r>
      <w:r w:rsidR="00B01F77" w:rsidRPr="00F51808">
        <w:rPr>
          <w:rFonts w:ascii="Calibri" w:hAnsi="Calibri" w:cs="Calibri"/>
          <w:position w:val="-3"/>
          <w:sz w:val="24"/>
          <w:szCs w:val="24"/>
          <w:highlight w:val="yellow"/>
          <w:lang w:val="en-US"/>
        </w:rPr>
        <w:t xml:space="preserve"> </w:t>
      </w:r>
      <w:r w:rsidR="00A81D0D" w:rsidRPr="00F51808">
        <w:rPr>
          <w:rFonts w:ascii="Calibri" w:hAnsi="Calibri" w:cs="Calibri"/>
          <w:position w:val="-3"/>
          <w:sz w:val="24"/>
          <w:szCs w:val="24"/>
          <w:highlight w:val="yellow"/>
          <w:lang w:val="en-US"/>
        </w:rPr>
        <w:t xml:space="preserve">Create a gap </w:t>
      </w:r>
      <w:r w:rsidR="00A26DB3" w:rsidRPr="00F51808">
        <w:rPr>
          <w:rFonts w:ascii="Calibri" w:hAnsi="Calibri" w:cs="Calibri"/>
          <w:position w:val="-3"/>
          <w:sz w:val="24"/>
          <w:szCs w:val="24"/>
          <w:highlight w:val="yellow"/>
          <w:lang w:val="en-US"/>
        </w:rPr>
        <w:t>by removing a</w:t>
      </w:r>
      <w:r w:rsidR="00A81D0D" w:rsidRPr="00F51808">
        <w:rPr>
          <w:rFonts w:ascii="Calibri" w:hAnsi="Calibri" w:cs="Calibri"/>
          <w:position w:val="-3"/>
          <w:sz w:val="24"/>
          <w:szCs w:val="24"/>
          <w:highlight w:val="yellow"/>
          <w:lang w:val="en-US"/>
        </w:rPr>
        <w:t xml:space="preserve"> little operculum in the distal part of the flap</w:t>
      </w:r>
      <w:r w:rsidR="0013331C" w:rsidRPr="00F51808">
        <w:rPr>
          <w:rFonts w:ascii="Calibri" w:hAnsi="Calibri" w:cs="Calibri"/>
          <w:position w:val="-3"/>
          <w:sz w:val="24"/>
          <w:szCs w:val="24"/>
          <w:highlight w:val="yellow"/>
          <w:lang w:val="en-US"/>
        </w:rPr>
        <w:t>,</w:t>
      </w:r>
      <w:r w:rsidR="00A81D0D" w:rsidRPr="00F51808">
        <w:rPr>
          <w:rFonts w:ascii="Calibri" w:hAnsi="Calibri" w:cs="Calibri"/>
          <w:position w:val="-3"/>
          <w:sz w:val="24"/>
          <w:szCs w:val="24"/>
          <w:highlight w:val="yellow"/>
          <w:lang w:val="en-US"/>
        </w:rPr>
        <w:t xml:space="preserve"> in order to facilitate blood circulation in the </w:t>
      </w:r>
      <w:r w:rsidR="00EF035C" w:rsidRPr="00F51808">
        <w:rPr>
          <w:rFonts w:ascii="Calibri" w:hAnsi="Calibri" w:cs="Calibri"/>
          <w:position w:val="-3"/>
          <w:sz w:val="24"/>
          <w:szCs w:val="24"/>
          <w:highlight w:val="yellow"/>
          <w:lang w:val="en-US"/>
        </w:rPr>
        <w:t xml:space="preserve">subsequent </w:t>
      </w:r>
      <w:r w:rsidR="00A81D0D" w:rsidRPr="00F51808">
        <w:rPr>
          <w:rFonts w:ascii="Calibri" w:hAnsi="Calibri" w:cs="Calibri"/>
          <w:position w:val="-3"/>
          <w:sz w:val="24"/>
          <w:szCs w:val="24"/>
          <w:highlight w:val="yellow"/>
          <w:lang w:val="en-US"/>
        </w:rPr>
        <w:t>suprachoroidal autograft.</w:t>
      </w:r>
    </w:p>
    <w:p w14:paraId="28C3E154" w14:textId="77777777" w:rsidR="00A26DB3" w:rsidRPr="00F51808" w:rsidRDefault="00A26DB3" w:rsidP="005B7F54">
      <w:pPr>
        <w:spacing w:after="0" w:line="240" w:lineRule="auto"/>
        <w:contextualSpacing/>
        <w:jc w:val="both"/>
        <w:rPr>
          <w:rFonts w:ascii="Calibri" w:hAnsi="Calibri" w:cs="Calibri"/>
          <w:position w:val="-3"/>
          <w:sz w:val="24"/>
          <w:szCs w:val="24"/>
          <w:highlight w:val="yellow"/>
          <w:lang w:val="en-US"/>
        </w:rPr>
      </w:pPr>
    </w:p>
    <w:p w14:paraId="7DA8124D" w14:textId="7D90BE9E" w:rsidR="00EA5A4A" w:rsidRPr="00F51808" w:rsidRDefault="00F10934" w:rsidP="005B7F54">
      <w:pPr>
        <w:spacing w:after="0" w:line="240" w:lineRule="auto"/>
        <w:contextualSpacing/>
        <w:jc w:val="both"/>
        <w:rPr>
          <w:rFonts w:ascii="Calibri" w:hAnsi="Calibri" w:cs="Calibri"/>
          <w:position w:val="-3"/>
          <w:sz w:val="24"/>
          <w:szCs w:val="24"/>
          <w:highlight w:val="yellow"/>
          <w:lang w:val="en-US"/>
        </w:rPr>
      </w:pPr>
      <w:r w:rsidRPr="00F51808">
        <w:rPr>
          <w:rFonts w:ascii="Calibri" w:hAnsi="Calibri" w:cs="Calibri"/>
          <w:position w:val="-3"/>
          <w:sz w:val="24"/>
          <w:szCs w:val="24"/>
          <w:highlight w:val="yellow"/>
          <w:lang w:val="en-US"/>
        </w:rPr>
        <w:t>5</w:t>
      </w:r>
      <w:r w:rsidR="00A81D0D" w:rsidRPr="00F51808">
        <w:rPr>
          <w:rFonts w:ascii="Calibri" w:hAnsi="Calibri" w:cs="Calibri"/>
          <w:position w:val="-3"/>
          <w:sz w:val="24"/>
          <w:szCs w:val="24"/>
          <w:highlight w:val="yellow"/>
          <w:lang w:val="en-US"/>
        </w:rPr>
        <w:t>.7</w:t>
      </w:r>
      <w:r w:rsidR="00E456D1" w:rsidRPr="00F51808">
        <w:rPr>
          <w:rFonts w:ascii="Calibri" w:hAnsi="Calibri" w:cs="Calibri"/>
          <w:position w:val="-3"/>
          <w:sz w:val="24"/>
          <w:szCs w:val="24"/>
          <w:highlight w:val="yellow"/>
          <w:lang w:val="en-US"/>
        </w:rPr>
        <w:t>.</w:t>
      </w:r>
      <w:r w:rsidR="00A81D0D" w:rsidRPr="00F51808">
        <w:rPr>
          <w:rFonts w:ascii="Calibri" w:hAnsi="Calibri" w:cs="Calibri"/>
          <w:position w:val="-3"/>
          <w:sz w:val="24"/>
          <w:szCs w:val="24"/>
          <w:highlight w:val="yellow"/>
          <w:lang w:val="en-US"/>
        </w:rPr>
        <w:t xml:space="preserve"> </w:t>
      </w:r>
      <w:r w:rsidR="00FC1B97" w:rsidRPr="00F51808">
        <w:rPr>
          <w:rFonts w:ascii="Calibri" w:hAnsi="Calibri" w:cs="Calibri"/>
          <w:position w:val="-3"/>
          <w:sz w:val="24"/>
          <w:szCs w:val="24"/>
          <w:highlight w:val="yellow"/>
          <w:lang w:val="en-US"/>
        </w:rPr>
        <w:t xml:space="preserve">Extract </w:t>
      </w:r>
      <w:r w:rsidR="00A81D0D" w:rsidRPr="00F51808">
        <w:rPr>
          <w:rFonts w:ascii="Calibri" w:hAnsi="Calibri" w:cs="Calibri"/>
          <w:position w:val="-3"/>
          <w:sz w:val="24"/>
          <w:szCs w:val="24"/>
          <w:highlight w:val="yellow"/>
          <w:lang w:val="en-US"/>
        </w:rPr>
        <w:t xml:space="preserve">with ophthalmological forceps </w:t>
      </w:r>
      <w:r w:rsidR="00FC1B97" w:rsidRPr="00F51808">
        <w:rPr>
          <w:rFonts w:ascii="Calibri" w:hAnsi="Calibri" w:cs="Calibri"/>
          <w:position w:val="-3"/>
          <w:sz w:val="24"/>
          <w:szCs w:val="24"/>
          <w:highlight w:val="yellow"/>
          <w:lang w:val="en-US"/>
        </w:rPr>
        <w:t>the orbital fat f</w:t>
      </w:r>
      <w:r w:rsidR="00EA5A4A" w:rsidRPr="00F51808">
        <w:rPr>
          <w:rFonts w:ascii="Calibri" w:hAnsi="Calibri" w:cs="Calibri"/>
          <w:position w:val="-3"/>
          <w:sz w:val="24"/>
          <w:szCs w:val="24"/>
          <w:highlight w:val="yellow"/>
          <w:lang w:val="en-US"/>
        </w:rPr>
        <w:t>rom a gap above the inferior oblique muscle</w:t>
      </w:r>
      <w:r w:rsidR="00FC1B97" w:rsidRPr="00F51808">
        <w:rPr>
          <w:rFonts w:ascii="Calibri" w:hAnsi="Calibri" w:cs="Calibri"/>
          <w:position w:val="-3"/>
          <w:sz w:val="24"/>
          <w:szCs w:val="24"/>
          <w:highlight w:val="yellow"/>
          <w:lang w:val="en-US"/>
        </w:rPr>
        <w:t>. Make sure</w:t>
      </w:r>
      <w:r w:rsidR="00585F76" w:rsidRPr="00F51808">
        <w:rPr>
          <w:rFonts w:ascii="Calibri" w:hAnsi="Calibri" w:cs="Calibri"/>
          <w:position w:val="-3"/>
          <w:sz w:val="24"/>
          <w:szCs w:val="24"/>
          <w:highlight w:val="yellow"/>
          <w:lang w:val="en-US"/>
        </w:rPr>
        <w:t xml:space="preserve"> the </w:t>
      </w:r>
      <w:r w:rsidR="008250EC" w:rsidRPr="00F51808">
        <w:rPr>
          <w:rFonts w:ascii="Calibri" w:hAnsi="Calibri" w:cs="Calibri"/>
          <w:position w:val="-3"/>
          <w:sz w:val="24"/>
          <w:szCs w:val="24"/>
          <w:highlight w:val="yellow"/>
          <w:lang w:val="en-US"/>
        </w:rPr>
        <w:t xml:space="preserve">extracted </w:t>
      </w:r>
      <w:r w:rsidR="00585F76" w:rsidRPr="00F51808">
        <w:rPr>
          <w:rFonts w:ascii="Calibri" w:hAnsi="Calibri" w:cs="Calibri"/>
          <w:position w:val="-3"/>
          <w:sz w:val="24"/>
          <w:szCs w:val="24"/>
          <w:highlight w:val="yellow"/>
          <w:lang w:val="en-US"/>
        </w:rPr>
        <w:t>fat is sufficiently vascularized to allow it to survive</w:t>
      </w:r>
      <w:r w:rsidR="00B82BC5" w:rsidRPr="00F51808">
        <w:rPr>
          <w:rFonts w:ascii="Calibri" w:hAnsi="Calibri" w:cs="Calibri"/>
          <w:position w:val="-3"/>
          <w:sz w:val="24"/>
          <w:szCs w:val="24"/>
          <w:highlight w:val="yellow"/>
          <w:lang w:val="en-US"/>
        </w:rPr>
        <w:t xml:space="preserve"> </w:t>
      </w:r>
      <w:r w:rsidR="00EA5A4A" w:rsidRPr="00F51808">
        <w:rPr>
          <w:rFonts w:ascii="Calibri" w:hAnsi="Calibri" w:cs="Calibri"/>
          <w:position w:val="-3"/>
          <w:sz w:val="24"/>
          <w:szCs w:val="24"/>
          <w:highlight w:val="yellow"/>
          <w:lang w:val="en-US"/>
        </w:rPr>
        <w:t xml:space="preserve">after its </w:t>
      </w:r>
      <w:r w:rsidR="00EE5A46" w:rsidRPr="00F51808">
        <w:rPr>
          <w:rFonts w:ascii="Calibri" w:hAnsi="Calibri" w:cs="Calibri"/>
          <w:position w:val="-3"/>
          <w:sz w:val="24"/>
          <w:szCs w:val="24"/>
          <w:highlight w:val="yellow"/>
          <w:lang w:val="en-US"/>
        </w:rPr>
        <w:t>implant</w:t>
      </w:r>
      <w:r w:rsidR="003E41E9" w:rsidRPr="00F51808">
        <w:rPr>
          <w:rFonts w:ascii="Calibri" w:hAnsi="Calibri" w:cs="Calibri"/>
          <w:position w:val="-3"/>
          <w:sz w:val="24"/>
          <w:szCs w:val="24"/>
          <w:highlight w:val="yellow"/>
          <w:lang w:val="en-US"/>
        </w:rPr>
        <w:t>ation</w:t>
      </w:r>
      <w:r w:rsidR="00EA5A4A" w:rsidRPr="00F51808">
        <w:rPr>
          <w:rFonts w:ascii="Calibri" w:hAnsi="Calibri" w:cs="Calibri"/>
          <w:position w:val="-3"/>
          <w:sz w:val="24"/>
          <w:szCs w:val="24"/>
          <w:highlight w:val="yellow"/>
          <w:lang w:val="en-US"/>
        </w:rPr>
        <w:t xml:space="preserve">. </w:t>
      </w:r>
    </w:p>
    <w:p w14:paraId="33D31C6B" w14:textId="77777777" w:rsidR="007A2AE8" w:rsidRPr="00F51808" w:rsidRDefault="007A2AE8" w:rsidP="005B7F54">
      <w:pPr>
        <w:keepNext/>
        <w:autoSpaceDE w:val="0"/>
        <w:autoSpaceDN w:val="0"/>
        <w:adjustRightInd w:val="0"/>
        <w:spacing w:after="0" w:line="240" w:lineRule="auto"/>
        <w:contextualSpacing/>
        <w:jc w:val="both"/>
        <w:rPr>
          <w:rFonts w:ascii="Calibri" w:hAnsi="Calibri" w:cs="Calibri"/>
          <w:position w:val="-3"/>
          <w:sz w:val="24"/>
          <w:szCs w:val="24"/>
          <w:highlight w:val="yellow"/>
          <w:lang w:val="en-US"/>
        </w:rPr>
      </w:pPr>
    </w:p>
    <w:p w14:paraId="44F605DE" w14:textId="063AE297" w:rsidR="00B82BC5" w:rsidRPr="00F51808" w:rsidRDefault="00F10934" w:rsidP="005B7F54">
      <w:pPr>
        <w:autoSpaceDE w:val="0"/>
        <w:autoSpaceDN w:val="0"/>
        <w:adjustRightInd w:val="0"/>
        <w:spacing w:after="0" w:line="240" w:lineRule="auto"/>
        <w:contextualSpacing/>
        <w:jc w:val="both"/>
        <w:rPr>
          <w:rFonts w:ascii="Calibri" w:hAnsi="Calibri" w:cs="Calibri"/>
          <w:position w:val="-3"/>
          <w:sz w:val="24"/>
          <w:szCs w:val="24"/>
          <w:highlight w:val="yellow"/>
          <w:lang w:val="en-US"/>
        </w:rPr>
      </w:pPr>
      <w:r w:rsidRPr="00F51808">
        <w:rPr>
          <w:rFonts w:ascii="Calibri" w:hAnsi="Calibri" w:cs="Calibri"/>
          <w:position w:val="-3"/>
          <w:sz w:val="24"/>
          <w:szCs w:val="24"/>
          <w:highlight w:val="yellow"/>
          <w:lang w:val="en-US"/>
        </w:rPr>
        <w:t>5</w:t>
      </w:r>
      <w:r w:rsidR="00A81D0D" w:rsidRPr="00F51808">
        <w:rPr>
          <w:rFonts w:ascii="Calibri" w:hAnsi="Calibri" w:cs="Calibri"/>
          <w:position w:val="-3"/>
          <w:sz w:val="24"/>
          <w:szCs w:val="24"/>
          <w:highlight w:val="yellow"/>
          <w:lang w:val="en-US"/>
        </w:rPr>
        <w:t>.8</w:t>
      </w:r>
      <w:r w:rsidR="0013331C" w:rsidRPr="00F51808">
        <w:rPr>
          <w:rFonts w:ascii="Calibri" w:hAnsi="Calibri" w:cs="Calibri"/>
          <w:position w:val="-3"/>
          <w:sz w:val="24"/>
          <w:szCs w:val="24"/>
          <w:highlight w:val="yellow"/>
          <w:lang w:val="en-US"/>
        </w:rPr>
        <w:t>.</w:t>
      </w:r>
      <w:r w:rsidR="00A81D0D" w:rsidRPr="00F51808">
        <w:rPr>
          <w:rFonts w:ascii="Calibri" w:hAnsi="Calibri" w:cs="Calibri"/>
          <w:position w:val="-3"/>
          <w:sz w:val="24"/>
          <w:szCs w:val="24"/>
          <w:highlight w:val="yellow"/>
          <w:lang w:val="en-US"/>
        </w:rPr>
        <w:t xml:space="preserve"> </w:t>
      </w:r>
      <w:r w:rsidR="00585F76" w:rsidRPr="00F51808">
        <w:rPr>
          <w:rFonts w:ascii="Calibri" w:hAnsi="Calibri" w:cs="Calibri"/>
          <w:position w:val="-3"/>
          <w:sz w:val="24"/>
          <w:szCs w:val="24"/>
          <w:highlight w:val="yellow"/>
          <w:lang w:val="en-US"/>
        </w:rPr>
        <w:t>Gently place the autologous fat flap o</w:t>
      </w:r>
      <w:r w:rsidR="00B82BC5" w:rsidRPr="00F51808">
        <w:rPr>
          <w:rFonts w:ascii="Calibri" w:hAnsi="Calibri" w:cs="Calibri"/>
          <w:position w:val="-3"/>
          <w:sz w:val="24"/>
          <w:szCs w:val="24"/>
          <w:highlight w:val="yellow"/>
          <w:lang w:val="en-US"/>
        </w:rPr>
        <w:t xml:space="preserve">n the </w:t>
      </w:r>
      <w:r w:rsidR="00A81D0D" w:rsidRPr="00F51808">
        <w:rPr>
          <w:rFonts w:ascii="Calibri" w:hAnsi="Calibri" w:cs="Calibri"/>
          <w:position w:val="-3"/>
          <w:sz w:val="24"/>
          <w:szCs w:val="24"/>
          <w:highlight w:val="yellow"/>
          <w:lang w:val="en-US"/>
        </w:rPr>
        <w:t xml:space="preserve">choroidal </w:t>
      </w:r>
      <w:r w:rsidR="00B82BC5" w:rsidRPr="00F51808">
        <w:rPr>
          <w:rFonts w:ascii="Calibri" w:hAnsi="Calibri" w:cs="Calibri"/>
          <w:position w:val="-3"/>
          <w:sz w:val="24"/>
          <w:szCs w:val="24"/>
          <w:highlight w:val="yellow"/>
          <w:lang w:val="en-US"/>
        </w:rPr>
        <w:t xml:space="preserve">bed and suture with choroidal 6/0 </w:t>
      </w:r>
      <w:r w:rsidR="007A2AE8" w:rsidRPr="00F51808">
        <w:rPr>
          <w:rFonts w:ascii="Calibri" w:hAnsi="Calibri" w:cs="Calibri"/>
          <w:position w:val="-3"/>
          <w:sz w:val="24"/>
          <w:szCs w:val="24"/>
          <w:highlight w:val="yellow"/>
          <w:lang w:val="en-US"/>
        </w:rPr>
        <w:t>polyglactin fiber</w:t>
      </w:r>
      <w:r w:rsidR="008250EC" w:rsidRPr="00F51808">
        <w:rPr>
          <w:rFonts w:ascii="Calibri" w:hAnsi="Calibri" w:cs="Calibri"/>
          <w:position w:val="-3"/>
          <w:sz w:val="24"/>
          <w:szCs w:val="24"/>
          <w:highlight w:val="yellow"/>
          <w:lang w:val="en-US"/>
        </w:rPr>
        <w:t xml:space="preserve"> </w:t>
      </w:r>
      <w:r w:rsidR="00B82BC5" w:rsidRPr="00F51808">
        <w:rPr>
          <w:rFonts w:ascii="Calibri" w:hAnsi="Calibri" w:cs="Calibri"/>
          <w:position w:val="-3"/>
          <w:sz w:val="24"/>
          <w:szCs w:val="24"/>
          <w:highlight w:val="yellow"/>
          <w:lang w:val="en-US"/>
        </w:rPr>
        <w:t>at the proximal edge of the door.</w:t>
      </w:r>
    </w:p>
    <w:p w14:paraId="2D4BFD0D" w14:textId="77777777" w:rsidR="007A2AE8" w:rsidRPr="00F51808" w:rsidRDefault="007A2AE8" w:rsidP="005B7F54">
      <w:pPr>
        <w:autoSpaceDE w:val="0"/>
        <w:autoSpaceDN w:val="0"/>
        <w:adjustRightInd w:val="0"/>
        <w:spacing w:after="0" w:line="240" w:lineRule="auto"/>
        <w:contextualSpacing/>
        <w:jc w:val="both"/>
        <w:rPr>
          <w:rFonts w:ascii="Calibri" w:hAnsi="Calibri" w:cs="Calibri"/>
          <w:position w:val="-3"/>
          <w:sz w:val="24"/>
          <w:szCs w:val="24"/>
          <w:highlight w:val="yellow"/>
          <w:lang w:val="en-US"/>
        </w:rPr>
      </w:pPr>
    </w:p>
    <w:p w14:paraId="5737A8AC" w14:textId="30FCEF37" w:rsidR="00B82BC5" w:rsidRPr="00F51808" w:rsidRDefault="00F10934" w:rsidP="005B7F54">
      <w:pPr>
        <w:autoSpaceDE w:val="0"/>
        <w:autoSpaceDN w:val="0"/>
        <w:adjustRightInd w:val="0"/>
        <w:spacing w:after="0" w:line="240" w:lineRule="auto"/>
        <w:contextualSpacing/>
        <w:jc w:val="both"/>
        <w:rPr>
          <w:rFonts w:ascii="Calibri" w:hAnsi="Calibri" w:cs="Calibri"/>
          <w:position w:val="-3"/>
          <w:sz w:val="24"/>
          <w:szCs w:val="24"/>
          <w:highlight w:val="yellow"/>
          <w:lang w:val="en-US"/>
        </w:rPr>
      </w:pPr>
      <w:r w:rsidRPr="00F51808">
        <w:rPr>
          <w:rFonts w:ascii="Calibri" w:hAnsi="Calibri" w:cs="Calibri"/>
          <w:position w:val="-3"/>
          <w:sz w:val="24"/>
          <w:szCs w:val="24"/>
          <w:highlight w:val="yellow"/>
          <w:lang w:val="en-US"/>
        </w:rPr>
        <w:t>5</w:t>
      </w:r>
      <w:r w:rsidR="00A81D0D" w:rsidRPr="00F51808">
        <w:rPr>
          <w:rFonts w:ascii="Calibri" w:hAnsi="Calibri" w:cs="Calibri"/>
          <w:position w:val="-3"/>
          <w:sz w:val="24"/>
          <w:szCs w:val="24"/>
          <w:highlight w:val="yellow"/>
          <w:lang w:val="en-US"/>
        </w:rPr>
        <w:t>.9</w:t>
      </w:r>
      <w:r w:rsidR="0013331C" w:rsidRPr="00F51808">
        <w:rPr>
          <w:rFonts w:ascii="Calibri" w:hAnsi="Calibri" w:cs="Calibri"/>
          <w:position w:val="-3"/>
          <w:sz w:val="24"/>
          <w:szCs w:val="24"/>
          <w:highlight w:val="yellow"/>
          <w:lang w:val="en-US"/>
        </w:rPr>
        <w:t>.</w:t>
      </w:r>
      <w:r w:rsidR="00A81D0D" w:rsidRPr="00F51808">
        <w:rPr>
          <w:rFonts w:ascii="Calibri" w:hAnsi="Calibri" w:cs="Calibri"/>
          <w:position w:val="-3"/>
          <w:sz w:val="24"/>
          <w:szCs w:val="24"/>
          <w:highlight w:val="yellow"/>
          <w:lang w:val="en-US"/>
        </w:rPr>
        <w:t xml:space="preserve"> </w:t>
      </w:r>
      <w:r w:rsidR="00585F76" w:rsidRPr="00F51808">
        <w:rPr>
          <w:rFonts w:ascii="Calibri" w:hAnsi="Calibri" w:cs="Calibri"/>
          <w:position w:val="-3"/>
          <w:sz w:val="24"/>
          <w:szCs w:val="24"/>
          <w:highlight w:val="yellow"/>
          <w:lang w:val="en-US"/>
        </w:rPr>
        <w:t>Suture the sclera</w:t>
      </w:r>
      <w:r w:rsidR="00A81D0D" w:rsidRPr="00F51808">
        <w:rPr>
          <w:rFonts w:ascii="Calibri" w:hAnsi="Calibri" w:cs="Calibri"/>
          <w:position w:val="-3"/>
          <w:sz w:val="24"/>
          <w:szCs w:val="24"/>
          <w:highlight w:val="yellow"/>
          <w:lang w:val="en-US"/>
        </w:rPr>
        <w:t>l</w:t>
      </w:r>
      <w:r w:rsidR="00585F76" w:rsidRPr="00F51808">
        <w:rPr>
          <w:rFonts w:ascii="Calibri" w:hAnsi="Calibri" w:cs="Calibri"/>
          <w:position w:val="-3"/>
          <w:sz w:val="24"/>
          <w:szCs w:val="24"/>
          <w:highlight w:val="yellow"/>
          <w:lang w:val="en-US"/>
        </w:rPr>
        <w:t xml:space="preserve"> flap t</w:t>
      </w:r>
      <w:r w:rsidR="00B82BC5" w:rsidRPr="00F51808">
        <w:rPr>
          <w:rFonts w:ascii="Calibri" w:hAnsi="Calibri" w:cs="Calibri"/>
          <w:position w:val="-3"/>
          <w:sz w:val="24"/>
          <w:szCs w:val="24"/>
          <w:highlight w:val="yellow"/>
          <w:lang w:val="en-US"/>
        </w:rPr>
        <w:t>o avoid compression on the fat pedicle or on its nutrient vessels.</w:t>
      </w:r>
    </w:p>
    <w:p w14:paraId="636CBC71" w14:textId="77777777" w:rsidR="00F51808" w:rsidRPr="00F51808" w:rsidRDefault="00F51808" w:rsidP="005B7F54">
      <w:pPr>
        <w:autoSpaceDE w:val="0"/>
        <w:autoSpaceDN w:val="0"/>
        <w:adjustRightInd w:val="0"/>
        <w:spacing w:after="0" w:line="240" w:lineRule="auto"/>
        <w:contextualSpacing/>
        <w:jc w:val="both"/>
        <w:rPr>
          <w:rFonts w:ascii="Calibri" w:hAnsi="Calibri" w:cs="Calibri"/>
          <w:position w:val="-3"/>
          <w:sz w:val="24"/>
          <w:szCs w:val="24"/>
          <w:highlight w:val="yellow"/>
          <w:lang w:val="en-US"/>
        </w:rPr>
      </w:pPr>
    </w:p>
    <w:p w14:paraId="20BE45BF" w14:textId="6CAC26CE" w:rsidR="00B82BC5" w:rsidRPr="00F51808" w:rsidRDefault="00F51808" w:rsidP="005B7F54">
      <w:pPr>
        <w:autoSpaceDE w:val="0"/>
        <w:autoSpaceDN w:val="0"/>
        <w:adjustRightInd w:val="0"/>
        <w:spacing w:after="0" w:line="240" w:lineRule="auto"/>
        <w:contextualSpacing/>
        <w:jc w:val="both"/>
        <w:rPr>
          <w:rFonts w:ascii="Calibri" w:hAnsi="Calibri" w:cs="Calibri"/>
          <w:sz w:val="24"/>
          <w:szCs w:val="24"/>
          <w:highlight w:val="yellow"/>
          <w:lang w:val="en-US"/>
        </w:rPr>
      </w:pPr>
      <w:r w:rsidRPr="00F51808">
        <w:rPr>
          <w:rFonts w:ascii="Calibri" w:hAnsi="Calibri" w:cs="Calibri"/>
          <w:position w:val="-3"/>
          <w:sz w:val="24"/>
          <w:szCs w:val="24"/>
          <w:highlight w:val="yellow"/>
          <w:lang w:val="en-US"/>
        </w:rPr>
        <w:t xml:space="preserve">5.10. </w:t>
      </w:r>
      <w:r w:rsidR="00B82BC5" w:rsidRPr="00F51808">
        <w:rPr>
          <w:rFonts w:ascii="Calibri" w:hAnsi="Calibri" w:cs="Calibri"/>
          <w:position w:val="-3"/>
          <w:sz w:val="24"/>
          <w:szCs w:val="24"/>
          <w:highlight w:val="yellow"/>
          <w:lang w:val="en-US"/>
        </w:rPr>
        <w:t xml:space="preserve">Infiltrate the stroma of the </w:t>
      </w:r>
      <w:r w:rsidR="00A81D0D" w:rsidRPr="00F51808">
        <w:rPr>
          <w:rFonts w:ascii="Calibri" w:hAnsi="Calibri" w:cs="Calibri"/>
          <w:position w:val="-3"/>
          <w:sz w:val="24"/>
          <w:szCs w:val="24"/>
          <w:highlight w:val="yellow"/>
          <w:lang w:val="en-US"/>
        </w:rPr>
        <w:t xml:space="preserve">fat </w:t>
      </w:r>
      <w:r w:rsidR="00B82BC5" w:rsidRPr="00F51808">
        <w:rPr>
          <w:rFonts w:ascii="Calibri" w:hAnsi="Calibri" w:cs="Calibri"/>
          <w:position w:val="-3"/>
          <w:sz w:val="24"/>
          <w:szCs w:val="24"/>
          <w:highlight w:val="yellow"/>
          <w:lang w:val="en-US"/>
        </w:rPr>
        <w:t xml:space="preserve">pedicle with 1 </w:t>
      </w:r>
      <w:r w:rsidR="005A4B9A" w:rsidRPr="00F51808">
        <w:rPr>
          <w:rFonts w:ascii="Calibri" w:hAnsi="Calibri" w:cs="Calibri"/>
          <w:position w:val="-3"/>
          <w:sz w:val="24"/>
          <w:szCs w:val="24"/>
          <w:highlight w:val="yellow"/>
          <w:lang w:val="en-US"/>
        </w:rPr>
        <w:t>mL</w:t>
      </w:r>
      <w:r w:rsidR="00B82BC5" w:rsidRPr="00F51808">
        <w:rPr>
          <w:rFonts w:ascii="Calibri" w:hAnsi="Calibri" w:cs="Calibri"/>
          <w:position w:val="-3"/>
          <w:sz w:val="24"/>
          <w:szCs w:val="24"/>
          <w:highlight w:val="yellow"/>
          <w:lang w:val="en-US"/>
        </w:rPr>
        <w:t xml:space="preserve"> of PRP</w:t>
      </w:r>
      <w:r w:rsidR="00585F76" w:rsidRPr="00F51808">
        <w:rPr>
          <w:rFonts w:ascii="Calibri" w:hAnsi="Calibri" w:cs="Calibri"/>
          <w:position w:val="-3"/>
          <w:sz w:val="24"/>
          <w:szCs w:val="24"/>
          <w:highlight w:val="yellow"/>
          <w:lang w:val="en-US"/>
        </w:rPr>
        <w:t xml:space="preserve"> gel (obtained by centrifugation of the blood material, separation </w:t>
      </w:r>
      <w:r w:rsidR="00BD5A6B" w:rsidRPr="00F51808">
        <w:rPr>
          <w:rFonts w:ascii="Calibri" w:hAnsi="Calibri" w:cs="Calibri"/>
          <w:position w:val="-3"/>
          <w:sz w:val="24"/>
          <w:szCs w:val="24"/>
          <w:highlight w:val="yellow"/>
          <w:lang w:val="en-US"/>
        </w:rPr>
        <w:t>of the component, and platelet degranulation</w:t>
      </w:r>
      <w:r w:rsidR="00585F76" w:rsidRPr="00F51808">
        <w:rPr>
          <w:rFonts w:ascii="Calibri" w:hAnsi="Calibri" w:cs="Calibri"/>
          <w:sz w:val="24"/>
          <w:szCs w:val="24"/>
          <w:highlight w:val="yellow"/>
          <w:vertAlign w:val="superscript"/>
          <w:lang w:val="en-US"/>
        </w:rPr>
        <w:t>26</w:t>
      </w:r>
      <w:r w:rsidR="00585F76" w:rsidRPr="00F51808">
        <w:rPr>
          <w:rFonts w:ascii="Calibri" w:hAnsi="Calibri" w:cs="Calibri"/>
          <w:sz w:val="24"/>
          <w:szCs w:val="24"/>
          <w:highlight w:val="yellow"/>
          <w:lang w:val="en-US"/>
        </w:rPr>
        <w:t>)</w:t>
      </w:r>
      <w:r w:rsidR="00585F76" w:rsidRPr="00F51808">
        <w:rPr>
          <w:rFonts w:ascii="Calibri" w:hAnsi="Calibri" w:cs="Calibri"/>
          <w:position w:val="-3"/>
          <w:sz w:val="24"/>
          <w:szCs w:val="24"/>
          <w:highlight w:val="yellow"/>
          <w:lang w:val="en-US"/>
        </w:rPr>
        <w:t xml:space="preserve"> </w:t>
      </w:r>
      <w:r w:rsidR="00A81D0D" w:rsidRPr="00F51808">
        <w:rPr>
          <w:rFonts w:ascii="Calibri" w:hAnsi="Calibri" w:cs="Calibri"/>
          <w:position w:val="-3"/>
          <w:sz w:val="24"/>
          <w:szCs w:val="24"/>
          <w:highlight w:val="yellow"/>
          <w:lang w:val="en-US"/>
        </w:rPr>
        <w:t xml:space="preserve">using a 30 </w:t>
      </w:r>
      <w:r w:rsidR="00AC7E07" w:rsidRPr="00F51808">
        <w:rPr>
          <w:rFonts w:ascii="Calibri" w:hAnsi="Calibri" w:cs="Calibri"/>
          <w:position w:val="-3"/>
          <w:sz w:val="24"/>
          <w:szCs w:val="24"/>
          <w:highlight w:val="yellow"/>
          <w:lang w:val="en-US"/>
        </w:rPr>
        <w:t>G</w:t>
      </w:r>
      <w:r w:rsidR="008250EC" w:rsidRPr="00F51808">
        <w:rPr>
          <w:rFonts w:ascii="Calibri" w:hAnsi="Calibri" w:cs="Calibri"/>
          <w:position w:val="-3"/>
          <w:sz w:val="24"/>
          <w:szCs w:val="24"/>
          <w:highlight w:val="yellow"/>
          <w:lang w:val="en-US"/>
        </w:rPr>
        <w:t xml:space="preserve"> </w:t>
      </w:r>
      <w:r w:rsidR="00A81D0D" w:rsidRPr="00F51808">
        <w:rPr>
          <w:rFonts w:ascii="Calibri" w:hAnsi="Calibri" w:cs="Calibri"/>
          <w:position w:val="-3"/>
          <w:sz w:val="24"/>
          <w:szCs w:val="24"/>
          <w:highlight w:val="yellow"/>
          <w:lang w:val="en-US"/>
        </w:rPr>
        <w:t>angled (30</w:t>
      </w:r>
      <w:r w:rsidR="0013331C" w:rsidRPr="00F51808">
        <w:rPr>
          <w:rFonts w:ascii="Calibri" w:hAnsi="Calibri" w:cs="Calibri"/>
          <w:position w:val="-3"/>
          <w:sz w:val="24"/>
          <w:szCs w:val="24"/>
          <w:highlight w:val="yellow"/>
          <w:lang w:val="en-US"/>
        </w:rPr>
        <w:t xml:space="preserve"> </w:t>
      </w:r>
      <w:r w:rsidR="00A81D0D" w:rsidRPr="00F51808">
        <w:rPr>
          <w:rFonts w:ascii="Calibri" w:hAnsi="Calibri" w:cs="Calibri"/>
          <w:position w:val="-3"/>
          <w:sz w:val="24"/>
          <w:szCs w:val="24"/>
          <w:highlight w:val="yellow"/>
          <w:lang w:val="en-US"/>
        </w:rPr>
        <w:t xml:space="preserve">°) </w:t>
      </w:r>
      <w:r w:rsidR="00B82BC5" w:rsidRPr="00F51808">
        <w:rPr>
          <w:rFonts w:ascii="Calibri" w:hAnsi="Calibri" w:cs="Calibri"/>
          <w:position w:val="-3"/>
          <w:sz w:val="24"/>
          <w:szCs w:val="24"/>
          <w:highlight w:val="yellow"/>
          <w:lang w:val="en-US"/>
        </w:rPr>
        <w:t>cannula.</w:t>
      </w:r>
      <w:r w:rsidR="00B82BC5" w:rsidRPr="00F51808">
        <w:rPr>
          <w:rFonts w:ascii="Calibri" w:hAnsi="Calibri" w:cs="Calibri"/>
          <w:sz w:val="24"/>
          <w:szCs w:val="24"/>
          <w:highlight w:val="yellow"/>
          <w:lang w:val="en-US"/>
        </w:rPr>
        <w:t xml:space="preserve"> </w:t>
      </w:r>
    </w:p>
    <w:p w14:paraId="3E86648A" w14:textId="77777777" w:rsidR="007A2AE8" w:rsidRPr="00F51808" w:rsidRDefault="007A2AE8" w:rsidP="005B7F54">
      <w:pPr>
        <w:autoSpaceDE w:val="0"/>
        <w:autoSpaceDN w:val="0"/>
        <w:adjustRightInd w:val="0"/>
        <w:spacing w:after="0" w:line="240" w:lineRule="auto"/>
        <w:contextualSpacing/>
        <w:jc w:val="both"/>
        <w:rPr>
          <w:rFonts w:ascii="Calibri" w:hAnsi="Calibri" w:cs="Calibri"/>
          <w:position w:val="-3"/>
          <w:sz w:val="24"/>
          <w:szCs w:val="24"/>
          <w:highlight w:val="yellow"/>
          <w:lang w:val="en-US"/>
        </w:rPr>
      </w:pPr>
    </w:p>
    <w:p w14:paraId="44CBC5CB" w14:textId="220A0A05" w:rsidR="00A81D0D" w:rsidRPr="00F51808" w:rsidRDefault="00F10934" w:rsidP="005B7F54">
      <w:pPr>
        <w:autoSpaceDE w:val="0"/>
        <w:autoSpaceDN w:val="0"/>
        <w:adjustRightInd w:val="0"/>
        <w:spacing w:after="0" w:line="240" w:lineRule="auto"/>
        <w:contextualSpacing/>
        <w:jc w:val="both"/>
        <w:rPr>
          <w:rFonts w:ascii="Calibri" w:hAnsi="Calibri" w:cs="Calibri"/>
          <w:position w:val="-3"/>
          <w:sz w:val="24"/>
          <w:szCs w:val="24"/>
          <w:highlight w:val="yellow"/>
          <w:lang w:val="en-US"/>
        </w:rPr>
      </w:pPr>
      <w:r w:rsidRPr="00F51808">
        <w:rPr>
          <w:rFonts w:ascii="Calibri" w:hAnsi="Calibri" w:cs="Calibri"/>
          <w:sz w:val="24"/>
          <w:szCs w:val="24"/>
          <w:highlight w:val="yellow"/>
          <w:lang w:val="en-US"/>
        </w:rPr>
        <w:t>5</w:t>
      </w:r>
      <w:r w:rsidR="00770460" w:rsidRPr="00F51808">
        <w:rPr>
          <w:rFonts w:ascii="Calibri" w:hAnsi="Calibri" w:cs="Calibri"/>
          <w:sz w:val="24"/>
          <w:szCs w:val="24"/>
          <w:highlight w:val="yellow"/>
          <w:lang w:val="en-US"/>
        </w:rPr>
        <w:t>.</w:t>
      </w:r>
      <w:r w:rsidR="00A81D0D" w:rsidRPr="00F51808">
        <w:rPr>
          <w:rFonts w:ascii="Calibri" w:hAnsi="Calibri" w:cs="Calibri"/>
          <w:sz w:val="24"/>
          <w:szCs w:val="24"/>
          <w:highlight w:val="yellow"/>
          <w:lang w:val="en-US"/>
        </w:rPr>
        <w:t>11</w:t>
      </w:r>
      <w:r w:rsidR="0013331C" w:rsidRPr="00F51808">
        <w:rPr>
          <w:rFonts w:ascii="Calibri" w:hAnsi="Calibri" w:cs="Calibri"/>
          <w:sz w:val="24"/>
          <w:szCs w:val="24"/>
          <w:highlight w:val="yellow"/>
          <w:lang w:val="en-US"/>
        </w:rPr>
        <w:t>.</w:t>
      </w:r>
      <w:r w:rsidR="00A81D0D" w:rsidRPr="00F51808">
        <w:rPr>
          <w:rFonts w:ascii="Calibri" w:hAnsi="Calibri" w:cs="Calibri"/>
          <w:sz w:val="24"/>
          <w:szCs w:val="24"/>
          <w:highlight w:val="yellow"/>
          <w:lang w:val="en-US"/>
        </w:rPr>
        <w:t xml:space="preserve"> Prepare the sides of the conjunctiva for the suture.</w:t>
      </w:r>
      <w:r w:rsidR="00A81D0D" w:rsidRPr="00F51808">
        <w:rPr>
          <w:rFonts w:ascii="Calibri" w:hAnsi="Calibri" w:cs="Calibri"/>
          <w:position w:val="-3"/>
          <w:sz w:val="24"/>
          <w:szCs w:val="24"/>
          <w:highlight w:val="yellow"/>
          <w:lang w:val="en-US"/>
        </w:rPr>
        <w:t xml:space="preserve"> </w:t>
      </w:r>
      <w:r w:rsidR="00893021" w:rsidRPr="00F51808">
        <w:rPr>
          <w:rFonts w:ascii="Calibri" w:hAnsi="Calibri" w:cs="Calibri"/>
          <w:sz w:val="24"/>
          <w:szCs w:val="24"/>
          <w:highlight w:val="yellow"/>
          <w:lang w:val="en-US"/>
        </w:rPr>
        <w:t>Then</w:t>
      </w:r>
      <w:r w:rsidR="00A81D0D" w:rsidRPr="00F51808">
        <w:rPr>
          <w:rFonts w:ascii="Calibri" w:hAnsi="Calibri" w:cs="Calibri"/>
          <w:sz w:val="24"/>
          <w:szCs w:val="24"/>
          <w:highlight w:val="yellow"/>
          <w:lang w:val="en-US"/>
        </w:rPr>
        <w:t xml:space="preserve">, remove the conjunctival retractor. </w:t>
      </w:r>
    </w:p>
    <w:p w14:paraId="586FD768" w14:textId="77777777" w:rsidR="00A81D0D" w:rsidRPr="00F51808" w:rsidRDefault="00A81D0D" w:rsidP="005B7F54">
      <w:pPr>
        <w:autoSpaceDE w:val="0"/>
        <w:autoSpaceDN w:val="0"/>
        <w:adjustRightInd w:val="0"/>
        <w:spacing w:after="0" w:line="240" w:lineRule="auto"/>
        <w:contextualSpacing/>
        <w:jc w:val="both"/>
        <w:rPr>
          <w:rFonts w:ascii="Calibri" w:hAnsi="Calibri" w:cs="Calibri"/>
          <w:sz w:val="24"/>
          <w:szCs w:val="24"/>
          <w:highlight w:val="yellow"/>
          <w:lang w:val="en-US"/>
        </w:rPr>
      </w:pPr>
    </w:p>
    <w:p w14:paraId="55A7A8BE" w14:textId="0B50E5F1" w:rsidR="00893021" w:rsidRPr="00F51808" w:rsidRDefault="00770460" w:rsidP="005B7F54">
      <w:pPr>
        <w:autoSpaceDE w:val="0"/>
        <w:autoSpaceDN w:val="0"/>
        <w:adjustRightInd w:val="0"/>
        <w:spacing w:after="0" w:line="240" w:lineRule="auto"/>
        <w:contextualSpacing/>
        <w:jc w:val="both"/>
        <w:rPr>
          <w:rFonts w:ascii="Calibri" w:hAnsi="Calibri" w:cs="Calibri"/>
          <w:position w:val="-3"/>
          <w:sz w:val="24"/>
          <w:szCs w:val="24"/>
          <w:highlight w:val="yellow"/>
          <w:lang w:val="en-US"/>
        </w:rPr>
      </w:pPr>
      <w:r w:rsidRPr="00F51808">
        <w:rPr>
          <w:rFonts w:ascii="Calibri" w:hAnsi="Calibri" w:cs="Calibri"/>
          <w:position w:val="-3"/>
          <w:sz w:val="24"/>
          <w:szCs w:val="24"/>
          <w:highlight w:val="yellow"/>
          <w:lang w:val="en-US"/>
        </w:rPr>
        <w:t>5.</w:t>
      </w:r>
      <w:r w:rsidR="00CE3B95" w:rsidRPr="00F51808">
        <w:rPr>
          <w:rFonts w:ascii="Calibri" w:hAnsi="Calibri" w:cs="Calibri"/>
          <w:position w:val="-3"/>
          <w:sz w:val="24"/>
          <w:szCs w:val="24"/>
          <w:highlight w:val="yellow"/>
          <w:lang w:val="en-US"/>
        </w:rPr>
        <w:t>12</w:t>
      </w:r>
      <w:r w:rsidR="0013331C" w:rsidRPr="00F51808">
        <w:rPr>
          <w:rFonts w:ascii="Calibri" w:hAnsi="Calibri" w:cs="Calibri"/>
          <w:position w:val="-3"/>
          <w:sz w:val="24"/>
          <w:szCs w:val="24"/>
          <w:highlight w:val="yellow"/>
          <w:lang w:val="en-US"/>
        </w:rPr>
        <w:t>.</w:t>
      </w:r>
      <w:r w:rsidR="00CE3B95" w:rsidRPr="00F51808">
        <w:rPr>
          <w:rFonts w:ascii="Calibri" w:hAnsi="Calibri" w:cs="Calibri"/>
          <w:position w:val="-3"/>
          <w:sz w:val="24"/>
          <w:szCs w:val="24"/>
          <w:highlight w:val="yellow"/>
          <w:lang w:val="en-US"/>
        </w:rPr>
        <w:t xml:space="preserve"> S</w:t>
      </w:r>
      <w:r w:rsidR="00A81D0D" w:rsidRPr="00F51808">
        <w:rPr>
          <w:rFonts w:ascii="Calibri" w:hAnsi="Calibri" w:cs="Calibri"/>
          <w:position w:val="-3"/>
          <w:sz w:val="24"/>
          <w:szCs w:val="24"/>
          <w:highlight w:val="yellow"/>
          <w:lang w:val="en-US"/>
        </w:rPr>
        <w:t xml:space="preserve">uture the conjunctiva, using 6/0 polyglactin fiber. </w:t>
      </w:r>
    </w:p>
    <w:p w14:paraId="1C015372" w14:textId="77777777" w:rsidR="00893021" w:rsidRPr="00F51808" w:rsidRDefault="00893021" w:rsidP="005B7F54">
      <w:pPr>
        <w:autoSpaceDE w:val="0"/>
        <w:autoSpaceDN w:val="0"/>
        <w:adjustRightInd w:val="0"/>
        <w:spacing w:after="0" w:line="240" w:lineRule="auto"/>
        <w:contextualSpacing/>
        <w:jc w:val="both"/>
        <w:rPr>
          <w:rFonts w:ascii="Calibri" w:hAnsi="Calibri" w:cs="Calibri"/>
          <w:position w:val="-3"/>
          <w:sz w:val="24"/>
          <w:szCs w:val="24"/>
          <w:highlight w:val="yellow"/>
          <w:lang w:val="en-US"/>
        </w:rPr>
      </w:pPr>
    </w:p>
    <w:p w14:paraId="79EB0EC2" w14:textId="7E6ACBD1" w:rsidR="00A81D0D" w:rsidRPr="00F51808" w:rsidRDefault="00F10934" w:rsidP="005B7F54">
      <w:pPr>
        <w:autoSpaceDE w:val="0"/>
        <w:autoSpaceDN w:val="0"/>
        <w:adjustRightInd w:val="0"/>
        <w:spacing w:after="0" w:line="240" w:lineRule="auto"/>
        <w:contextualSpacing/>
        <w:jc w:val="both"/>
        <w:rPr>
          <w:rFonts w:ascii="Calibri" w:hAnsi="Calibri" w:cs="Calibri"/>
          <w:position w:val="-3"/>
          <w:sz w:val="24"/>
          <w:szCs w:val="24"/>
          <w:highlight w:val="yellow"/>
          <w:lang w:val="en-US"/>
        </w:rPr>
      </w:pPr>
      <w:r w:rsidRPr="00F51808">
        <w:rPr>
          <w:rFonts w:ascii="Calibri" w:hAnsi="Calibri" w:cs="Calibri"/>
          <w:position w:val="-3"/>
          <w:sz w:val="24"/>
          <w:szCs w:val="24"/>
          <w:highlight w:val="yellow"/>
          <w:lang w:val="en-US"/>
        </w:rPr>
        <w:t>5</w:t>
      </w:r>
      <w:r w:rsidR="00893021" w:rsidRPr="00F51808">
        <w:rPr>
          <w:rFonts w:ascii="Calibri" w:hAnsi="Calibri" w:cs="Calibri"/>
          <w:position w:val="-3"/>
          <w:sz w:val="24"/>
          <w:szCs w:val="24"/>
          <w:highlight w:val="yellow"/>
          <w:lang w:val="en-US"/>
        </w:rPr>
        <w:t>.13</w:t>
      </w:r>
      <w:r w:rsidR="0013331C" w:rsidRPr="00F51808">
        <w:rPr>
          <w:rFonts w:ascii="Calibri" w:hAnsi="Calibri" w:cs="Calibri"/>
          <w:position w:val="-3"/>
          <w:sz w:val="24"/>
          <w:szCs w:val="24"/>
          <w:highlight w:val="yellow"/>
          <w:lang w:val="en-US"/>
        </w:rPr>
        <w:t>.</w:t>
      </w:r>
      <w:r w:rsidR="00893021" w:rsidRPr="00F51808">
        <w:rPr>
          <w:rFonts w:ascii="Calibri" w:hAnsi="Calibri" w:cs="Calibri"/>
          <w:position w:val="-3"/>
          <w:sz w:val="24"/>
          <w:szCs w:val="24"/>
          <w:highlight w:val="yellow"/>
          <w:lang w:val="en-US"/>
        </w:rPr>
        <w:t xml:space="preserve"> </w:t>
      </w:r>
      <w:r w:rsidR="00A81D0D" w:rsidRPr="00F51808">
        <w:rPr>
          <w:rFonts w:ascii="Calibri" w:hAnsi="Calibri" w:cs="Calibri"/>
          <w:position w:val="-3"/>
          <w:sz w:val="24"/>
          <w:szCs w:val="24"/>
          <w:highlight w:val="yellow"/>
          <w:lang w:val="en-US"/>
        </w:rPr>
        <w:t>Before closing, leave a space to insert into the subscleral space, between the flap, the choroid</w:t>
      </w:r>
      <w:r w:rsidR="0013331C" w:rsidRPr="00F51808">
        <w:rPr>
          <w:rFonts w:ascii="Calibri" w:hAnsi="Calibri" w:cs="Calibri"/>
          <w:position w:val="-3"/>
          <w:sz w:val="24"/>
          <w:szCs w:val="24"/>
          <w:highlight w:val="yellow"/>
          <w:lang w:val="en-US"/>
        </w:rPr>
        <w:t>,</w:t>
      </w:r>
      <w:r w:rsidR="00A81D0D" w:rsidRPr="00F51808">
        <w:rPr>
          <w:rFonts w:ascii="Calibri" w:hAnsi="Calibri" w:cs="Calibri"/>
          <w:position w:val="-3"/>
          <w:sz w:val="24"/>
          <w:szCs w:val="24"/>
          <w:highlight w:val="yellow"/>
          <w:lang w:val="en-US"/>
        </w:rPr>
        <w:t xml:space="preserve"> and the choroidal autograft, a small flexible plastic tube </w:t>
      </w:r>
      <w:r w:rsidR="00893021" w:rsidRPr="00F51808">
        <w:rPr>
          <w:rFonts w:ascii="Calibri" w:hAnsi="Calibri" w:cs="Calibri"/>
          <w:position w:val="-3"/>
          <w:sz w:val="24"/>
          <w:szCs w:val="24"/>
          <w:highlight w:val="yellow"/>
          <w:lang w:val="en-US"/>
        </w:rPr>
        <w:t>with the autologous fat graft</w:t>
      </w:r>
      <w:r w:rsidR="00A81D0D" w:rsidRPr="00F51808">
        <w:rPr>
          <w:rFonts w:ascii="Calibri" w:hAnsi="Calibri" w:cs="Calibri"/>
          <w:position w:val="-3"/>
          <w:sz w:val="24"/>
          <w:szCs w:val="24"/>
          <w:highlight w:val="yellow"/>
          <w:lang w:val="en-US"/>
        </w:rPr>
        <w:t xml:space="preserve">. </w:t>
      </w:r>
    </w:p>
    <w:p w14:paraId="49A21A38" w14:textId="77777777" w:rsidR="00A81D0D" w:rsidRPr="00F51808" w:rsidRDefault="00A81D0D" w:rsidP="005B7F54">
      <w:pPr>
        <w:autoSpaceDE w:val="0"/>
        <w:autoSpaceDN w:val="0"/>
        <w:adjustRightInd w:val="0"/>
        <w:spacing w:after="0" w:line="240" w:lineRule="auto"/>
        <w:contextualSpacing/>
        <w:jc w:val="both"/>
        <w:rPr>
          <w:rFonts w:ascii="Calibri" w:hAnsi="Calibri" w:cs="Calibri"/>
          <w:sz w:val="24"/>
          <w:szCs w:val="24"/>
          <w:highlight w:val="yellow"/>
          <w:lang w:val="en-US"/>
        </w:rPr>
      </w:pPr>
    </w:p>
    <w:p w14:paraId="6AD4A5FE" w14:textId="534487F4" w:rsidR="00792F13" w:rsidRPr="00F51808" w:rsidRDefault="00F10934" w:rsidP="005B7F54">
      <w:pPr>
        <w:autoSpaceDE w:val="0"/>
        <w:autoSpaceDN w:val="0"/>
        <w:adjustRightInd w:val="0"/>
        <w:spacing w:after="0" w:line="240" w:lineRule="auto"/>
        <w:contextualSpacing/>
        <w:jc w:val="both"/>
        <w:rPr>
          <w:rFonts w:ascii="Calibri" w:hAnsi="Calibri" w:cs="Calibri"/>
          <w:position w:val="-3"/>
          <w:sz w:val="24"/>
          <w:szCs w:val="24"/>
          <w:highlight w:val="yellow"/>
          <w:lang w:val="en-US"/>
        </w:rPr>
      </w:pPr>
      <w:r w:rsidRPr="00F51808">
        <w:rPr>
          <w:rFonts w:ascii="Calibri" w:hAnsi="Calibri" w:cs="Calibri"/>
          <w:sz w:val="24"/>
          <w:szCs w:val="24"/>
          <w:highlight w:val="yellow"/>
          <w:lang w:val="en-US"/>
        </w:rPr>
        <w:t>5</w:t>
      </w:r>
      <w:r w:rsidR="00792F13" w:rsidRPr="00F51808">
        <w:rPr>
          <w:rFonts w:ascii="Calibri" w:hAnsi="Calibri" w:cs="Calibri"/>
          <w:sz w:val="24"/>
          <w:szCs w:val="24"/>
          <w:highlight w:val="yellow"/>
          <w:lang w:val="en-US"/>
        </w:rPr>
        <w:t>.14</w:t>
      </w:r>
      <w:r w:rsidR="0013331C" w:rsidRPr="00F51808">
        <w:rPr>
          <w:rFonts w:ascii="Calibri" w:hAnsi="Calibri" w:cs="Calibri"/>
          <w:sz w:val="24"/>
          <w:szCs w:val="24"/>
          <w:highlight w:val="yellow"/>
          <w:lang w:val="en-US"/>
        </w:rPr>
        <w:t>.</w:t>
      </w:r>
      <w:r w:rsidR="00EF035C" w:rsidRPr="00F51808">
        <w:rPr>
          <w:rFonts w:ascii="Calibri" w:hAnsi="Calibri" w:cs="Calibri"/>
          <w:sz w:val="24"/>
          <w:szCs w:val="24"/>
          <w:highlight w:val="yellow"/>
          <w:lang w:val="en-US"/>
        </w:rPr>
        <w:t xml:space="preserve"> </w:t>
      </w:r>
      <w:r w:rsidR="00AC7E07" w:rsidRPr="00F51808">
        <w:rPr>
          <w:rFonts w:ascii="Calibri" w:hAnsi="Calibri" w:cs="Calibri"/>
          <w:sz w:val="24"/>
          <w:szCs w:val="24"/>
          <w:highlight w:val="yellow"/>
          <w:lang w:val="en-US"/>
        </w:rPr>
        <w:t>Saturate the residual space between the autologous fat graft, choroid</w:t>
      </w:r>
      <w:r w:rsidR="0013331C" w:rsidRPr="00F51808">
        <w:rPr>
          <w:rFonts w:ascii="Calibri" w:hAnsi="Calibri" w:cs="Calibri"/>
          <w:sz w:val="24"/>
          <w:szCs w:val="24"/>
          <w:highlight w:val="yellow"/>
          <w:lang w:val="en-US"/>
        </w:rPr>
        <w:t>,</w:t>
      </w:r>
      <w:r w:rsidR="00AC7E07" w:rsidRPr="00F51808">
        <w:rPr>
          <w:rFonts w:ascii="Calibri" w:hAnsi="Calibri" w:cs="Calibri"/>
          <w:sz w:val="24"/>
          <w:szCs w:val="24"/>
          <w:highlight w:val="yellow"/>
          <w:lang w:val="en-US"/>
        </w:rPr>
        <w:t xml:space="preserve"> and scleral flaps </w:t>
      </w:r>
      <w:r w:rsidR="00EA5A4A" w:rsidRPr="00F51808">
        <w:rPr>
          <w:rFonts w:ascii="Calibri" w:hAnsi="Calibri" w:cs="Calibri"/>
          <w:position w:val="-3"/>
          <w:sz w:val="24"/>
          <w:szCs w:val="24"/>
          <w:highlight w:val="yellow"/>
          <w:lang w:val="en-US"/>
        </w:rPr>
        <w:t>with 0.5</w:t>
      </w:r>
      <w:r w:rsidR="0047119D" w:rsidRPr="00F51808">
        <w:rPr>
          <w:rFonts w:ascii="Calibri" w:hAnsi="Calibri" w:cs="Calibri"/>
          <w:position w:val="-3"/>
          <w:sz w:val="24"/>
          <w:szCs w:val="24"/>
          <w:highlight w:val="yellow"/>
          <w:lang w:val="en-US"/>
        </w:rPr>
        <w:t xml:space="preserve"> </w:t>
      </w:r>
      <w:r w:rsidR="00EA5A4A" w:rsidRPr="00F51808">
        <w:rPr>
          <w:rFonts w:ascii="Calibri" w:hAnsi="Calibri" w:cs="Calibri"/>
          <w:position w:val="-3"/>
          <w:sz w:val="24"/>
          <w:szCs w:val="24"/>
          <w:highlight w:val="yellow"/>
          <w:lang w:val="en-US"/>
        </w:rPr>
        <w:t>cc of SVF</w:t>
      </w:r>
      <w:r w:rsidR="00EF035C" w:rsidRPr="00F51808">
        <w:rPr>
          <w:rFonts w:ascii="Calibri" w:hAnsi="Calibri" w:cs="Calibri"/>
          <w:position w:val="-3"/>
          <w:sz w:val="24"/>
          <w:szCs w:val="24"/>
          <w:highlight w:val="yellow"/>
          <w:lang w:val="en-US"/>
        </w:rPr>
        <w:t xml:space="preserve"> </w:t>
      </w:r>
      <w:r w:rsidR="00EF035C" w:rsidRPr="00F51808">
        <w:rPr>
          <w:rFonts w:ascii="Calibri" w:hAnsi="Calibri" w:cs="Calibri"/>
          <w:sz w:val="24"/>
          <w:szCs w:val="24"/>
          <w:highlight w:val="yellow"/>
          <w:lang w:val="en-US"/>
        </w:rPr>
        <w:t>(rich of ADSCs), previously prepared</w:t>
      </w:r>
      <w:r w:rsidR="00792F13" w:rsidRPr="00F51808">
        <w:rPr>
          <w:rFonts w:ascii="Calibri" w:hAnsi="Calibri" w:cs="Calibri"/>
          <w:sz w:val="24"/>
          <w:szCs w:val="24"/>
          <w:highlight w:val="yellow"/>
          <w:lang w:val="en-US"/>
        </w:rPr>
        <w:t xml:space="preserve"> in step 3.2</w:t>
      </w:r>
      <w:r w:rsidR="00EF035C" w:rsidRPr="00F51808">
        <w:rPr>
          <w:rFonts w:ascii="Calibri" w:hAnsi="Calibri" w:cs="Calibri"/>
          <w:sz w:val="24"/>
          <w:szCs w:val="24"/>
          <w:highlight w:val="yellow"/>
          <w:lang w:val="en-US"/>
        </w:rPr>
        <w:t>, by a small flexible plastic tube, inserted into the scleral pocket.</w:t>
      </w:r>
      <w:r w:rsidR="00EF035C" w:rsidRPr="00F51808">
        <w:rPr>
          <w:rFonts w:ascii="Calibri" w:hAnsi="Calibri" w:cs="Calibri"/>
          <w:position w:val="-3"/>
          <w:sz w:val="24"/>
          <w:szCs w:val="24"/>
          <w:highlight w:val="yellow"/>
          <w:lang w:val="en-US"/>
        </w:rPr>
        <w:t xml:space="preserve"> </w:t>
      </w:r>
    </w:p>
    <w:p w14:paraId="7AF0DE55" w14:textId="77777777" w:rsidR="00792F13" w:rsidRPr="00F51808" w:rsidRDefault="00792F13" w:rsidP="005B7F54">
      <w:pPr>
        <w:autoSpaceDE w:val="0"/>
        <w:autoSpaceDN w:val="0"/>
        <w:adjustRightInd w:val="0"/>
        <w:spacing w:after="0" w:line="240" w:lineRule="auto"/>
        <w:contextualSpacing/>
        <w:jc w:val="both"/>
        <w:rPr>
          <w:rFonts w:ascii="Calibri" w:hAnsi="Calibri" w:cs="Calibri"/>
          <w:position w:val="-3"/>
          <w:sz w:val="24"/>
          <w:szCs w:val="24"/>
          <w:highlight w:val="yellow"/>
          <w:lang w:val="en-US"/>
        </w:rPr>
      </w:pPr>
    </w:p>
    <w:p w14:paraId="058E53CD" w14:textId="60224C83" w:rsidR="00EF035C" w:rsidRPr="00F51808" w:rsidRDefault="00F10934" w:rsidP="005B7F54">
      <w:pPr>
        <w:autoSpaceDE w:val="0"/>
        <w:autoSpaceDN w:val="0"/>
        <w:adjustRightInd w:val="0"/>
        <w:spacing w:after="0" w:line="240" w:lineRule="auto"/>
        <w:contextualSpacing/>
        <w:jc w:val="both"/>
        <w:rPr>
          <w:rFonts w:ascii="Calibri" w:hAnsi="Calibri" w:cs="Calibri"/>
          <w:position w:val="-3"/>
          <w:sz w:val="24"/>
          <w:szCs w:val="24"/>
          <w:lang w:val="en-US"/>
        </w:rPr>
      </w:pPr>
      <w:r w:rsidRPr="00F51808">
        <w:rPr>
          <w:rFonts w:ascii="Calibri" w:hAnsi="Calibri" w:cs="Calibri"/>
          <w:position w:val="-3"/>
          <w:sz w:val="24"/>
          <w:szCs w:val="24"/>
          <w:highlight w:val="yellow"/>
          <w:lang w:val="en-US"/>
        </w:rPr>
        <w:t>5</w:t>
      </w:r>
      <w:r w:rsidR="00792F13" w:rsidRPr="00F51808">
        <w:rPr>
          <w:rFonts w:ascii="Calibri" w:hAnsi="Calibri" w:cs="Calibri"/>
          <w:position w:val="-3"/>
          <w:sz w:val="24"/>
          <w:szCs w:val="24"/>
          <w:highlight w:val="yellow"/>
          <w:lang w:val="en-US"/>
        </w:rPr>
        <w:t>.15</w:t>
      </w:r>
      <w:r w:rsidR="0013331C" w:rsidRPr="00F51808">
        <w:rPr>
          <w:rFonts w:ascii="Calibri" w:hAnsi="Calibri" w:cs="Calibri"/>
          <w:position w:val="-3"/>
          <w:sz w:val="24"/>
          <w:szCs w:val="24"/>
          <w:highlight w:val="yellow"/>
          <w:lang w:val="en-US"/>
        </w:rPr>
        <w:t>.</w:t>
      </w:r>
      <w:r w:rsidR="00792F13" w:rsidRPr="00F51808">
        <w:rPr>
          <w:rFonts w:ascii="Calibri" w:hAnsi="Calibri" w:cs="Calibri"/>
          <w:position w:val="-3"/>
          <w:sz w:val="24"/>
          <w:szCs w:val="24"/>
          <w:highlight w:val="yellow"/>
          <w:lang w:val="en-US"/>
        </w:rPr>
        <w:t xml:space="preserve"> After saturating the residual space, close the suture.</w:t>
      </w:r>
    </w:p>
    <w:p w14:paraId="403188C2" w14:textId="77777777" w:rsidR="00CE3B95" w:rsidRPr="00F51808" w:rsidRDefault="00CE3B95" w:rsidP="005B7F54">
      <w:pPr>
        <w:autoSpaceDE w:val="0"/>
        <w:autoSpaceDN w:val="0"/>
        <w:adjustRightInd w:val="0"/>
        <w:spacing w:after="0" w:line="240" w:lineRule="auto"/>
        <w:contextualSpacing/>
        <w:jc w:val="both"/>
        <w:rPr>
          <w:rFonts w:ascii="Calibri" w:hAnsi="Calibri" w:cs="Calibri"/>
          <w:position w:val="-3"/>
          <w:sz w:val="24"/>
          <w:szCs w:val="24"/>
          <w:lang w:val="en-US"/>
        </w:rPr>
      </w:pPr>
    </w:p>
    <w:p w14:paraId="4758578A" w14:textId="37A80EE3" w:rsidR="00CE3B95" w:rsidRPr="00F51808" w:rsidRDefault="00770460" w:rsidP="005B7F54">
      <w:pPr>
        <w:autoSpaceDE w:val="0"/>
        <w:autoSpaceDN w:val="0"/>
        <w:adjustRightInd w:val="0"/>
        <w:spacing w:after="0" w:line="240" w:lineRule="auto"/>
        <w:contextualSpacing/>
        <w:jc w:val="both"/>
        <w:rPr>
          <w:rFonts w:ascii="Calibri" w:eastAsia="MS Mincho" w:hAnsi="Calibri" w:cs="Calibri"/>
          <w:sz w:val="24"/>
          <w:szCs w:val="24"/>
          <w:lang w:val="en-US"/>
        </w:rPr>
      </w:pPr>
      <w:r w:rsidRPr="00F51808">
        <w:rPr>
          <w:sz w:val="24"/>
          <w:szCs w:val="24"/>
          <w:lang w:val="en-US"/>
        </w:rPr>
        <w:t>5.</w:t>
      </w:r>
      <w:r w:rsidR="00CE3B95" w:rsidRPr="00F51808">
        <w:rPr>
          <w:sz w:val="24"/>
          <w:szCs w:val="24"/>
          <w:lang w:val="en-US"/>
        </w:rPr>
        <w:t>16</w:t>
      </w:r>
      <w:r w:rsidR="0013331C" w:rsidRPr="00F51808">
        <w:rPr>
          <w:sz w:val="24"/>
          <w:szCs w:val="24"/>
          <w:lang w:val="en-US"/>
        </w:rPr>
        <w:t>.</w:t>
      </w:r>
      <w:r w:rsidR="00CE3B95" w:rsidRPr="00F51808">
        <w:rPr>
          <w:sz w:val="24"/>
          <w:szCs w:val="24"/>
          <w:lang w:val="en-US"/>
        </w:rPr>
        <w:t xml:space="preserve"> </w:t>
      </w:r>
      <w:r w:rsidR="0013331C" w:rsidRPr="00F51808">
        <w:rPr>
          <w:sz w:val="24"/>
          <w:szCs w:val="24"/>
          <w:lang w:val="en-US"/>
        </w:rPr>
        <w:t xml:space="preserve">After surgery, administer three </w:t>
      </w:r>
      <w:r w:rsidRPr="00F51808">
        <w:rPr>
          <w:sz w:val="24"/>
          <w:szCs w:val="24"/>
          <w:lang w:val="en-US"/>
        </w:rPr>
        <w:t>day</w:t>
      </w:r>
      <w:r w:rsidR="0013331C" w:rsidRPr="00F51808">
        <w:rPr>
          <w:sz w:val="24"/>
          <w:szCs w:val="24"/>
          <w:lang w:val="en-US"/>
        </w:rPr>
        <w:t>s of</w:t>
      </w:r>
      <w:r w:rsidRPr="00F51808">
        <w:rPr>
          <w:sz w:val="24"/>
          <w:szCs w:val="24"/>
          <w:lang w:val="en-US"/>
        </w:rPr>
        <w:t xml:space="preserve"> antibiotic</w:t>
      </w:r>
      <w:r w:rsidR="00CE3B95" w:rsidRPr="00F51808">
        <w:rPr>
          <w:sz w:val="24"/>
          <w:szCs w:val="24"/>
          <w:lang w:val="en-US"/>
        </w:rPr>
        <w:t xml:space="preserve"> therapy </w:t>
      </w:r>
      <w:r w:rsidR="0013331C" w:rsidRPr="00F51808">
        <w:rPr>
          <w:sz w:val="24"/>
          <w:szCs w:val="24"/>
          <w:lang w:val="en-US"/>
        </w:rPr>
        <w:t xml:space="preserve">with </w:t>
      </w:r>
      <w:r w:rsidRPr="00F51808">
        <w:rPr>
          <w:sz w:val="24"/>
          <w:szCs w:val="24"/>
          <w:lang w:val="en-US"/>
        </w:rPr>
        <w:t>500 mg</w:t>
      </w:r>
      <w:r w:rsidR="00CE3B95" w:rsidRPr="00F51808">
        <w:rPr>
          <w:sz w:val="24"/>
          <w:szCs w:val="24"/>
          <w:lang w:val="en-US"/>
        </w:rPr>
        <w:t xml:space="preserve"> </w:t>
      </w:r>
      <w:r w:rsidRPr="00F51808">
        <w:rPr>
          <w:sz w:val="24"/>
          <w:szCs w:val="24"/>
          <w:lang w:val="en-US"/>
        </w:rPr>
        <w:t>azithromycin</w:t>
      </w:r>
      <w:r w:rsidR="00CE3B95" w:rsidRPr="00F51808">
        <w:rPr>
          <w:sz w:val="24"/>
          <w:szCs w:val="24"/>
          <w:lang w:val="en-US"/>
        </w:rPr>
        <w:t xml:space="preserve">. Also, </w:t>
      </w:r>
      <w:r w:rsidRPr="00F51808">
        <w:rPr>
          <w:sz w:val="24"/>
          <w:szCs w:val="24"/>
          <w:lang w:val="en-US"/>
        </w:rPr>
        <w:t>provide</w:t>
      </w:r>
      <w:r w:rsidR="00CE3B95" w:rsidRPr="00F51808">
        <w:rPr>
          <w:sz w:val="24"/>
          <w:szCs w:val="24"/>
          <w:lang w:val="en-US"/>
        </w:rPr>
        <w:t xml:space="preserve"> eye-drop therapy with </w:t>
      </w:r>
      <w:r w:rsidR="0013331C" w:rsidRPr="00F51808">
        <w:rPr>
          <w:sz w:val="24"/>
          <w:szCs w:val="24"/>
          <w:lang w:val="en-US"/>
        </w:rPr>
        <w:t xml:space="preserve">an </w:t>
      </w:r>
      <w:r w:rsidR="00CE3B95" w:rsidRPr="00F51808">
        <w:rPr>
          <w:sz w:val="24"/>
          <w:szCs w:val="24"/>
          <w:lang w:val="en-US"/>
        </w:rPr>
        <w:t>antibiotic and steroid combination, such as Chloramphenicol and Betamethasone, for about 15-20 days.</w:t>
      </w:r>
    </w:p>
    <w:p w14:paraId="2323138A" w14:textId="77777777" w:rsidR="007A2AE8" w:rsidRPr="00F51808" w:rsidRDefault="007A2AE8" w:rsidP="005B7F54">
      <w:pPr>
        <w:autoSpaceDE w:val="0"/>
        <w:autoSpaceDN w:val="0"/>
        <w:adjustRightInd w:val="0"/>
        <w:spacing w:after="0" w:line="240" w:lineRule="auto"/>
        <w:contextualSpacing/>
        <w:jc w:val="both"/>
        <w:rPr>
          <w:rFonts w:ascii="Calibri" w:eastAsia="MS Mincho" w:hAnsi="Calibri" w:cs="Calibri"/>
          <w:sz w:val="24"/>
          <w:szCs w:val="24"/>
          <w:lang w:val="en-US"/>
        </w:rPr>
      </w:pPr>
    </w:p>
    <w:p w14:paraId="13B156C6" w14:textId="77777777" w:rsidR="00F745DB" w:rsidRPr="00F51808" w:rsidRDefault="00AD4E7C" w:rsidP="00770460">
      <w:pPr>
        <w:spacing w:after="0" w:line="240" w:lineRule="auto"/>
        <w:jc w:val="both"/>
        <w:rPr>
          <w:sz w:val="24"/>
          <w:szCs w:val="24"/>
          <w:lang w:val="en-US"/>
        </w:rPr>
      </w:pPr>
      <w:r w:rsidRPr="00F51808">
        <w:rPr>
          <w:rFonts w:ascii="Calibri" w:hAnsi="Calibri" w:cs="Calibri"/>
          <w:position w:val="-3"/>
          <w:sz w:val="24"/>
          <w:szCs w:val="24"/>
          <w:lang w:val="en-US"/>
        </w:rPr>
        <w:t>Note</w:t>
      </w:r>
      <w:r w:rsidR="00E42925" w:rsidRPr="00F51808">
        <w:rPr>
          <w:rFonts w:ascii="Calibri" w:hAnsi="Calibri" w:cs="Calibri"/>
          <w:position w:val="-3"/>
          <w:sz w:val="24"/>
          <w:szCs w:val="24"/>
          <w:lang w:val="en-US"/>
        </w:rPr>
        <w:t>: An autograft made up of fat cells, ADSCs from SVF, and PRP has now been obtained</w:t>
      </w:r>
      <w:r w:rsidR="00E42925" w:rsidRPr="00F51808">
        <w:rPr>
          <w:rFonts w:ascii="Calibri" w:hAnsi="Calibri" w:cs="Calibri"/>
          <w:sz w:val="24"/>
          <w:szCs w:val="24"/>
          <w:vertAlign w:val="superscript"/>
          <w:lang w:val="en-US"/>
        </w:rPr>
        <w:t>26</w:t>
      </w:r>
      <w:r w:rsidR="00E42925" w:rsidRPr="00F51808">
        <w:rPr>
          <w:rFonts w:ascii="Calibri" w:hAnsi="Calibri" w:cs="Calibri"/>
          <w:sz w:val="24"/>
          <w:szCs w:val="24"/>
          <w:lang w:val="en-US"/>
        </w:rPr>
        <w:t>. Reduce the distance between the grafted autologous cells and choroid by deep sclerectomy to stimulate paracrine secretion of autologous cells into the choroidal flow. For the same purpose, expand the area of contact between the stalk and choroid.</w:t>
      </w:r>
      <w:r w:rsidR="008A3DEC" w:rsidRPr="00F51808">
        <w:rPr>
          <w:sz w:val="24"/>
          <w:szCs w:val="24"/>
          <w:lang w:val="en-US"/>
        </w:rPr>
        <w:t xml:space="preserve"> </w:t>
      </w:r>
    </w:p>
    <w:p w14:paraId="155AA1E7" w14:textId="77777777" w:rsidR="00804355" w:rsidRPr="00F51808" w:rsidRDefault="00804355" w:rsidP="005B7F54">
      <w:pPr>
        <w:autoSpaceDE w:val="0"/>
        <w:autoSpaceDN w:val="0"/>
        <w:adjustRightInd w:val="0"/>
        <w:spacing w:after="0" w:line="240" w:lineRule="auto"/>
        <w:contextualSpacing/>
        <w:jc w:val="both"/>
        <w:rPr>
          <w:rFonts w:ascii="Calibri" w:hAnsi="Calibri" w:cs="Calibri"/>
          <w:b/>
          <w:i/>
          <w:sz w:val="24"/>
          <w:szCs w:val="24"/>
          <w:lang w:val="en-US"/>
        </w:rPr>
      </w:pPr>
    </w:p>
    <w:p w14:paraId="5101E8B1" w14:textId="77777777" w:rsidR="00490CC6" w:rsidRPr="00F51808" w:rsidRDefault="00022F71" w:rsidP="005B7F54">
      <w:pPr>
        <w:autoSpaceDE w:val="0"/>
        <w:autoSpaceDN w:val="0"/>
        <w:adjustRightInd w:val="0"/>
        <w:spacing w:after="0" w:line="240" w:lineRule="auto"/>
        <w:contextualSpacing/>
        <w:jc w:val="both"/>
        <w:rPr>
          <w:rFonts w:ascii="Calibri" w:hAnsi="Calibri" w:cs="Calibri"/>
          <w:b/>
          <w:sz w:val="24"/>
          <w:szCs w:val="24"/>
          <w:lang w:val="en-US"/>
        </w:rPr>
      </w:pPr>
      <w:r w:rsidRPr="00F51808">
        <w:rPr>
          <w:rFonts w:ascii="Calibri" w:hAnsi="Calibri" w:cs="Calibri"/>
          <w:b/>
          <w:sz w:val="24"/>
          <w:szCs w:val="24"/>
          <w:lang w:val="en-US"/>
        </w:rPr>
        <w:lastRenderedPageBreak/>
        <w:t>REPRESENTATIVE RESULTS:</w:t>
      </w:r>
    </w:p>
    <w:p w14:paraId="5148BCF8" w14:textId="454FF7E7" w:rsidR="001878F7" w:rsidRPr="00F51808" w:rsidRDefault="001878F7" w:rsidP="005B7F54">
      <w:pPr>
        <w:autoSpaceDE w:val="0"/>
        <w:autoSpaceDN w:val="0"/>
        <w:adjustRightInd w:val="0"/>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Using the procedure presented here</w:t>
      </w:r>
      <w:r w:rsidR="00A566B9" w:rsidRPr="00F51808">
        <w:rPr>
          <w:rFonts w:ascii="Calibri" w:hAnsi="Calibri" w:cs="Calibri"/>
          <w:sz w:val="24"/>
          <w:szCs w:val="24"/>
          <w:lang w:val="en-US"/>
        </w:rPr>
        <w:t>,</w:t>
      </w:r>
      <w:r w:rsidRPr="00F51808">
        <w:rPr>
          <w:rFonts w:ascii="Calibri" w:hAnsi="Calibri" w:cs="Calibri"/>
          <w:sz w:val="24"/>
          <w:szCs w:val="24"/>
          <w:lang w:val="en-US"/>
        </w:rPr>
        <w:t xml:space="preserve"> two groups of dry AMD</w:t>
      </w:r>
      <w:r w:rsidR="00D3522F" w:rsidRPr="00F51808">
        <w:rPr>
          <w:rFonts w:ascii="Calibri" w:hAnsi="Calibri" w:cs="Calibri"/>
          <w:sz w:val="24"/>
          <w:szCs w:val="24"/>
          <w:lang w:val="en-US"/>
        </w:rPr>
        <w:t>-</w:t>
      </w:r>
      <w:r w:rsidRPr="00F51808">
        <w:rPr>
          <w:rFonts w:ascii="Calibri" w:hAnsi="Calibri" w:cs="Calibri"/>
          <w:sz w:val="24"/>
          <w:szCs w:val="24"/>
          <w:lang w:val="en-US"/>
        </w:rPr>
        <w:t xml:space="preserve">affected patients, with BCVA equal to or greater than 1 </w:t>
      </w:r>
      <w:hyperlink r:id="rId9" w:tooltip="Logarithm" w:history="1">
        <w:r w:rsidRPr="00F51808">
          <w:rPr>
            <w:rStyle w:val="Hyperlink"/>
            <w:rFonts w:ascii="Calibri" w:hAnsi="Calibri" w:cs="Calibri"/>
            <w:bCs/>
            <w:color w:val="auto"/>
            <w:sz w:val="24"/>
            <w:szCs w:val="24"/>
            <w:u w:val="none"/>
            <w:lang w:val="en-US"/>
          </w:rPr>
          <w:t>log</w:t>
        </w:r>
        <w:r w:rsidRPr="00F51808">
          <w:rPr>
            <w:rStyle w:val="Hyperlink"/>
            <w:rFonts w:ascii="Calibri" w:hAnsi="Calibri" w:cs="Calibri"/>
            <w:color w:val="auto"/>
            <w:sz w:val="24"/>
            <w:szCs w:val="24"/>
            <w:u w:val="none"/>
            <w:lang w:val="en-US"/>
          </w:rPr>
          <w:t>arithm</w:t>
        </w:r>
      </w:hyperlink>
      <w:r w:rsidRPr="00F51808">
        <w:rPr>
          <w:rFonts w:ascii="Calibri" w:hAnsi="Calibri" w:cs="Calibri"/>
          <w:sz w:val="24"/>
          <w:szCs w:val="24"/>
          <w:lang w:val="en-US"/>
        </w:rPr>
        <w:t xml:space="preserve"> of the </w:t>
      </w:r>
      <w:r w:rsidRPr="00F51808">
        <w:rPr>
          <w:rFonts w:ascii="Calibri" w:hAnsi="Calibri" w:cs="Calibri"/>
          <w:bCs/>
          <w:sz w:val="24"/>
          <w:szCs w:val="24"/>
          <w:lang w:val="en-US"/>
        </w:rPr>
        <w:t>m</w:t>
      </w:r>
      <w:r w:rsidRPr="00F51808">
        <w:rPr>
          <w:rFonts w:ascii="Calibri" w:hAnsi="Calibri" w:cs="Calibri"/>
          <w:sz w:val="24"/>
          <w:szCs w:val="24"/>
          <w:lang w:val="en-US"/>
        </w:rPr>
        <w:t xml:space="preserve">inimum </w:t>
      </w:r>
      <w:r w:rsidRPr="00F51808">
        <w:rPr>
          <w:rFonts w:ascii="Calibri" w:hAnsi="Calibri" w:cs="Calibri"/>
          <w:bCs/>
          <w:sz w:val="24"/>
          <w:szCs w:val="24"/>
          <w:lang w:val="en-US"/>
        </w:rPr>
        <w:t>a</w:t>
      </w:r>
      <w:r w:rsidRPr="00F51808">
        <w:rPr>
          <w:rFonts w:ascii="Calibri" w:hAnsi="Calibri" w:cs="Calibri"/>
          <w:sz w:val="24"/>
          <w:szCs w:val="24"/>
          <w:lang w:val="en-US"/>
        </w:rPr>
        <w:t xml:space="preserve">ngle of resolution (logMAR), were enrolled in the study. Group A, including 11 eyes of 11 patients, </w:t>
      </w:r>
      <w:r w:rsidR="00AC7E07" w:rsidRPr="00F51808">
        <w:rPr>
          <w:rFonts w:ascii="Calibri" w:hAnsi="Calibri" w:cs="Calibri"/>
          <w:sz w:val="24"/>
          <w:szCs w:val="24"/>
          <w:lang w:val="en-US"/>
        </w:rPr>
        <w:t>received</w:t>
      </w:r>
      <w:r w:rsidR="00D3522F" w:rsidRPr="00F51808">
        <w:rPr>
          <w:rFonts w:ascii="Calibri" w:hAnsi="Calibri" w:cs="Calibri"/>
          <w:sz w:val="24"/>
          <w:szCs w:val="24"/>
          <w:lang w:val="en-US"/>
        </w:rPr>
        <w:t xml:space="preserve"> </w:t>
      </w:r>
      <w:r w:rsidRPr="00F51808">
        <w:rPr>
          <w:rFonts w:ascii="Calibri" w:hAnsi="Calibri" w:cs="Calibri"/>
          <w:sz w:val="24"/>
          <w:szCs w:val="24"/>
          <w:lang w:val="en-US"/>
        </w:rPr>
        <w:t xml:space="preserve">suprachoroidal </w:t>
      </w:r>
      <w:r w:rsidR="00AC7E07" w:rsidRPr="00F51808">
        <w:rPr>
          <w:rFonts w:ascii="Calibri" w:hAnsi="Calibri" w:cs="Calibri"/>
          <w:sz w:val="24"/>
          <w:szCs w:val="24"/>
          <w:lang w:val="en-US"/>
        </w:rPr>
        <w:t>autologous</w:t>
      </w:r>
      <w:r w:rsidR="00D3522F" w:rsidRPr="00F51808">
        <w:rPr>
          <w:rFonts w:ascii="Calibri" w:hAnsi="Calibri" w:cs="Calibri"/>
          <w:sz w:val="24"/>
          <w:szCs w:val="24"/>
          <w:lang w:val="en-US"/>
        </w:rPr>
        <w:t xml:space="preserve"> </w:t>
      </w:r>
      <w:r w:rsidRPr="00F51808">
        <w:rPr>
          <w:rFonts w:ascii="Calibri" w:hAnsi="Calibri" w:cs="Calibri"/>
          <w:sz w:val="24"/>
          <w:szCs w:val="24"/>
          <w:lang w:val="en-US"/>
        </w:rPr>
        <w:t xml:space="preserve">graft by Limoli Retinal Restoration Technique (LRRT), whereas group B, including 14 eyes of 14 patients, was used as a control </w:t>
      </w:r>
      <w:r w:rsidR="00A566B9" w:rsidRPr="00F51808">
        <w:rPr>
          <w:rFonts w:ascii="Calibri" w:hAnsi="Calibri" w:cs="Calibri"/>
          <w:sz w:val="24"/>
          <w:szCs w:val="24"/>
          <w:lang w:val="en-US"/>
        </w:rPr>
        <w:t>group</w:t>
      </w:r>
      <w:r w:rsidRPr="00F51808">
        <w:rPr>
          <w:rFonts w:ascii="Calibri" w:hAnsi="Calibri" w:cs="Calibri"/>
          <w:sz w:val="24"/>
          <w:szCs w:val="24"/>
          <w:lang w:val="en-US"/>
        </w:rPr>
        <w:t xml:space="preserve">. </w:t>
      </w:r>
    </w:p>
    <w:p w14:paraId="6E865ACB" w14:textId="77777777" w:rsidR="00022F71" w:rsidRPr="00F51808" w:rsidRDefault="00022F71" w:rsidP="005B7F54">
      <w:pPr>
        <w:autoSpaceDE w:val="0"/>
        <w:autoSpaceDN w:val="0"/>
        <w:adjustRightInd w:val="0"/>
        <w:spacing w:after="0" w:line="240" w:lineRule="auto"/>
        <w:contextualSpacing/>
        <w:jc w:val="both"/>
        <w:rPr>
          <w:rFonts w:ascii="Calibri" w:hAnsi="Calibri" w:cs="Calibri"/>
          <w:sz w:val="24"/>
          <w:szCs w:val="24"/>
          <w:lang w:val="en-US"/>
        </w:rPr>
      </w:pPr>
    </w:p>
    <w:p w14:paraId="335622BF" w14:textId="4CC56E99" w:rsidR="00A93C0A" w:rsidRPr="00F51808" w:rsidRDefault="00E6637B" w:rsidP="005B7F54">
      <w:pPr>
        <w:autoSpaceDE w:val="0"/>
        <w:autoSpaceDN w:val="0"/>
        <w:adjustRightInd w:val="0"/>
        <w:spacing w:after="0" w:line="240" w:lineRule="auto"/>
        <w:contextualSpacing/>
        <w:jc w:val="both"/>
        <w:rPr>
          <w:rFonts w:ascii="Calibri" w:hAnsi="Calibri" w:cs="Calibri"/>
          <w:iCs/>
          <w:sz w:val="24"/>
          <w:szCs w:val="24"/>
          <w:lang w:val="en-US"/>
        </w:rPr>
      </w:pPr>
      <w:r w:rsidRPr="00F51808">
        <w:rPr>
          <w:rStyle w:val="A3"/>
          <w:rFonts w:ascii="Calibri" w:hAnsi="Calibri" w:cs="Calibri"/>
          <w:sz w:val="24"/>
          <w:szCs w:val="24"/>
          <w:lang w:val="en-US"/>
        </w:rPr>
        <w:t>Student’s t-test</w:t>
      </w:r>
      <w:r w:rsidRPr="00F51808">
        <w:rPr>
          <w:rStyle w:val="A3"/>
          <w:rFonts w:ascii="Calibri" w:hAnsi="Calibri" w:cs="Calibri"/>
          <w:i/>
          <w:sz w:val="24"/>
          <w:szCs w:val="24"/>
          <w:lang w:val="en-US"/>
        </w:rPr>
        <w:t xml:space="preserve"> </w:t>
      </w:r>
      <w:r w:rsidR="00A93C0A" w:rsidRPr="00F51808">
        <w:rPr>
          <w:rStyle w:val="A3"/>
          <w:rFonts w:ascii="Calibri" w:hAnsi="Calibri" w:cs="Calibri"/>
          <w:sz w:val="24"/>
          <w:szCs w:val="24"/>
          <w:lang w:val="en-US"/>
        </w:rPr>
        <w:t xml:space="preserve">and </w:t>
      </w:r>
      <w:r w:rsidR="00A566B9" w:rsidRPr="00F51808">
        <w:rPr>
          <w:rStyle w:val="A3"/>
          <w:rFonts w:ascii="Calibri" w:hAnsi="Calibri" w:cs="Calibri"/>
          <w:sz w:val="24"/>
          <w:szCs w:val="24"/>
          <w:lang w:val="en-US"/>
        </w:rPr>
        <w:t xml:space="preserve">the </w:t>
      </w:r>
      <w:r w:rsidR="00A93C0A" w:rsidRPr="00F51808">
        <w:rPr>
          <w:rStyle w:val="A3"/>
          <w:rFonts w:ascii="Calibri" w:hAnsi="Calibri" w:cs="Calibri"/>
          <w:sz w:val="24"/>
          <w:szCs w:val="24"/>
          <w:lang w:val="en-US"/>
        </w:rPr>
        <w:t>chi square test were</w:t>
      </w:r>
      <w:r w:rsidRPr="00F51808">
        <w:rPr>
          <w:rStyle w:val="A3"/>
          <w:rFonts w:ascii="Calibri" w:hAnsi="Calibri" w:cs="Calibri"/>
          <w:sz w:val="24"/>
          <w:szCs w:val="24"/>
          <w:lang w:val="en-US"/>
        </w:rPr>
        <w:t xml:space="preserve"> used to compare</w:t>
      </w:r>
      <w:r w:rsidR="00A93C0A" w:rsidRPr="00F51808">
        <w:rPr>
          <w:rStyle w:val="A3"/>
          <w:rFonts w:ascii="Calibri" w:hAnsi="Calibri" w:cs="Calibri"/>
          <w:sz w:val="24"/>
          <w:szCs w:val="24"/>
          <w:lang w:val="en-US"/>
        </w:rPr>
        <w:t>,</w:t>
      </w:r>
      <w:r w:rsidRPr="00F51808">
        <w:rPr>
          <w:rStyle w:val="A3"/>
          <w:rFonts w:ascii="Calibri" w:hAnsi="Calibri" w:cs="Calibri"/>
          <w:sz w:val="24"/>
          <w:szCs w:val="24"/>
          <w:lang w:val="en-US"/>
        </w:rPr>
        <w:t xml:space="preserve"> </w:t>
      </w:r>
      <w:r w:rsidR="00A93C0A" w:rsidRPr="00F51808">
        <w:rPr>
          <w:rStyle w:val="A3"/>
          <w:rFonts w:ascii="Calibri" w:hAnsi="Calibri" w:cs="Calibri"/>
          <w:sz w:val="24"/>
          <w:szCs w:val="24"/>
          <w:lang w:val="en-US"/>
        </w:rPr>
        <w:t xml:space="preserve">respectively, </w:t>
      </w:r>
      <w:r w:rsidRPr="00F51808">
        <w:rPr>
          <w:rStyle w:val="A3"/>
          <w:rFonts w:ascii="Calibri" w:hAnsi="Calibri" w:cs="Calibri"/>
          <w:sz w:val="24"/>
          <w:szCs w:val="24"/>
          <w:lang w:val="en-US"/>
        </w:rPr>
        <w:t xml:space="preserve">mean age </w:t>
      </w:r>
      <w:r w:rsidR="00A93C0A" w:rsidRPr="00F51808">
        <w:rPr>
          <w:rStyle w:val="A3"/>
          <w:rFonts w:ascii="Calibri" w:hAnsi="Calibri" w:cs="Calibri"/>
          <w:sz w:val="24"/>
          <w:szCs w:val="24"/>
          <w:lang w:val="en-US"/>
        </w:rPr>
        <w:t xml:space="preserve">and gender distribution </w:t>
      </w:r>
      <w:r w:rsidRPr="00F51808">
        <w:rPr>
          <w:rStyle w:val="A3"/>
          <w:rFonts w:ascii="Calibri" w:hAnsi="Calibri" w:cs="Calibri"/>
          <w:sz w:val="24"/>
          <w:szCs w:val="24"/>
          <w:lang w:val="en-US"/>
        </w:rPr>
        <w:t xml:space="preserve">between the two </w:t>
      </w:r>
      <w:r w:rsidRPr="00F51808">
        <w:rPr>
          <w:rStyle w:val="A3"/>
          <w:rFonts w:ascii="Calibri" w:hAnsi="Calibri" w:cs="Calibri"/>
          <w:color w:val="000000" w:themeColor="text1"/>
          <w:sz w:val="24"/>
          <w:szCs w:val="24"/>
          <w:lang w:val="en-US"/>
        </w:rPr>
        <w:t>study groups</w:t>
      </w:r>
      <w:r w:rsidR="002118A3" w:rsidRPr="00F51808">
        <w:rPr>
          <w:rStyle w:val="A3"/>
          <w:rFonts w:ascii="Calibri" w:hAnsi="Calibri" w:cs="Calibri"/>
          <w:color w:val="000000" w:themeColor="text1"/>
          <w:sz w:val="24"/>
          <w:szCs w:val="24"/>
          <w:lang w:val="en-US"/>
        </w:rPr>
        <w:t xml:space="preserve"> (</w:t>
      </w:r>
      <w:r w:rsidR="00792F13" w:rsidRPr="00F51808">
        <w:rPr>
          <w:rStyle w:val="A3"/>
          <w:rFonts w:ascii="Calibri" w:hAnsi="Calibri" w:cs="Calibri"/>
          <w:b/>
          <w:color w:val="000000" w:themeColor="text1"/>
          <w:sz w:val="24"/>
          <w:szCs w:val="24"/>
          <w:lang w:val="en-US"/>
        </w:rPr>
        <w:t>Table 2</w:t>
      </w:r>
      <w:r w:rsidR="002118A3" w:rsidRPr="00F51808">
        <w:rPr>
          <w:rStyle w:val="A3"/>
          <w:rFonts w:ascii="Calibri" w:hAnsi="Calibri" w:cs="Calibri"/>
          <w:color w:val="000000" w:themeColor="text1"/>
          <w:sz w:val="24"/>
          <w:szCs w:val="24"/>
          <w:lang w:val="en-US"/>
        </w:rPr>
        <w:t>)</w:t>
      </w:r>
      <w:r w:rsidR="002D58E8" w:rsidRPr="00F51808">
        <w:rPr>
          <w:rStyle w:val="A3"/>
          <w:rFonts w:ascii="Calibri" w:hAnsi="Calibri" w:cs="Calibri"/>
          <w:color w:val="000000" w:themeColor="text1"/>
          <w:sz w:val="24"/>
          <w:szCs w:val="24"/>
          <w:lang w:val="en-US"/>
        </w:rPr>
        <w:t>.</w:t>
      </w:r>
      <w:r w:rsidR="005D6A86" w:rsidRPr="00F51808">
        <w:rPr>
          <w:rStyle w:val="A3"/>
          <w:rFonts w:ascii="Calibri" w:hAnsi="Calibri" w:cs="Calibri"/>
          <w:sz w:val="24"/>
          <w:szCs w:val="24"/>
          <w:lang w:val="en-US"/>
        </w:rPr>
        <w:t xml:space="preserve"> </w:t>
      </w:r>
      <w:r w:rsidR="00593F8A" w:rsidRPr="00F51808">
        <w:rPr>
          <w:rStyle w:val="A3"/>
          <w:rFonts w:ascii="Calibri" w:hAnsi="Calibri" w:cs="Calibri"/>
          <w:sz w:val="24"/>
          <w:szCs w:val="24"/>
          <w:lang w:val="en-US"/>
        </w:rPr>
        <w:t>S</w:t>
      </w:r>
      <w:r w:rsidR="00203DB8" w:rsidRPr="00F51808">
        <w:rPr>
          <w:rFonts w:ascii="Calibri" w:hAnsi="Calibri" w:cs="Calibri"/>
          <w:sz w:val="24"/>
          <w:szCs w:val="24"/>
          <w:lang w:val="en-US"/>
        </w:rPr>
        <w:t>tatistical analyses and data visualization were performed</w:t>
      </w:r>
      <w:r w:rsidR="00203DB8" w:rsidRPr="00F51808">
        <w:rPr>
          <w:rFonts w:ascii="Calibri" w:hAnsi="Calibri" w:cs="Calibri"/>
          <w:iCs/>
          <w:sz w:val="24"/>
          <w:szCs w:val="24"/>
          <w:lang w:val="en-US"/>
        </w:rPr>
        <w:t xml:space="preserve"> before and after </w:t>
      </w:r>
      <w:r w:rsidR="00E77FF4" w:rsidRPr="00F51808">
        <w:rPr>
          <w:rFonts w:ascii="Calibri" w:hAnsi="Calibri" w:cs="Calibri"/>
          <w:iCs/>
          <w:sz w:val="24"/>
          <w:szCs w:val="24"/>
          <w:lang w:val="en-US"/>
        </w:rPr>
        <w:t xml:space="preserve">LRRT </w:t>
      </w:r>
      <w:r w:rsidR="00203DB8" w:rsidRPr="00F51808">
        <w:rPr>
          <w:rFonts w:ascii="Calibri" w:hAnsi="Calibri" w:cs="Calibri"/>
          <w:iCs/>
          <w:sz w:val="24"/>
          <w:szCs w:val="24"/>
          <w:lang w:val="en-US"/>
        </w:rPr>
        <w:t xml:space="preserve">surgery. </w:t>
      </w:r>
    </w:p>
    <w:p w14:paraId="0A7FBCC0" w14:textId="77777777" w:rsidR="00022F71" w:rsidRPr="00F51808" w:rsidRDefault="00022F71" w:rsidP="005B7F54">
      <w:pPr>
        <w:autoSpaceDE w:val="0"/>
        <w:autoSpaceDN w:val="0"/>
        <w:adjustRightInd w:val="0"/>
        <w:spacing w:after="0" w:line="240" w:lineRule="auto"/>
        <w:contextualSpacing/>
        <w:jc w:val="both"/>
        <w:rPr>
          <w:rFonts w:ascii="Calibri" w:hAnsi="Calibri" w:cs="Calibri"/>
          <w:iCs/>
          <w:sz w:val="24"/>
          <w:szCs w:val="24"/>
          <w:lang w:val="en-US"/>
        </w:rPr>
      </w:pPr>
    </w:p>
    <w:p w14:paraId="6178D08A" w14:textId="77777777" w:rsidR="00203DB8" w:rsidRPr="00F51808" w:rsidRDefault="0056669E" w:rsidP="005B7F54">
      <w:pPr>
        <w:autoSpaceDE w:val="0"/>
        <w:autoSpaceDN w:val="0"/>
        <w:adjustRightInd w:val="0"/>
        <w:spacing w:after="0" w:line="240" w:lineRule="auto"/>
        <w:contextualSpacing/>
        <w:jc w:val="both"/>
        <w:rPr>
          <w:rFonts w:ascii="Calibri" w:hAnsi="Calibri" w:cs="Calibri"/>
          <w:sz w:val="24"/>
          <w:szCs w:val="24"/>
          <w:lang w:val="en-US"/>
        </w:rPr>
      </w:pPr>
      <w:r w:rsidRPr="00F51808">
        <w:rPr>
          <w:rFonts w:ascii="Calibri" w:hAnsi="Calibri" w:cs="Calibri"/>
          <w:bCs/>
          <w:sz w:val="24"/>
          <w:szCs w:val="24"/>
          <w:lang w:val="en-US"/>
        </w:rPr>
        <w:t>A Wilcoxon-Mann-Whitney</w:t>
      </w:r>
      <w:r w:rsidRPr="00F51808">
        <w:rPr>
          <w:rFonts w:ascii="Calibri" w:hAnsi="Calibri" w:cs="Calibri"/>
          <w:sz w:val="24"/>
          <w:szCs w:val="24"/>
          <w:lang w:val="en-US"/>
        </w:rPr>
        <w:t xml:space="preserve"> </w:t>
      </w:r>
      <w:r w:rsidRPr="00F51808">
        <w:rPr>
          <w:rFonts w:ascii="Calibri" w:hAnsi="Calibri" w:cs="Calibri"/>
          <w:iCs/>
          <w:sz w:val="24"/>
          <w:szCs w:val="24"/>
          <w:lang w:val="en-US"/>
        </w:rPr>
        <w:t xml:space="preserve">signed rank test was carried out to determine whether the pre- and post-treatment differences were significant. This non-parametric statistical hypothesis test was applied to compare two dependent samples when the population cannot be assumed to be normally distributed, as in this case. </w:t>
      </w:r>
      <w:r w:rsidRPr="00F51808">
        <w:rPr>
          <w:rFonts w:ascii="Calibri" w:hAnsi="Calibri" w:cs="Calibri"/>
          <w:sz w:val="24"/>
          <w:szCs w:val="24"/>
          <w:lang w:val="en-US"/>
        </w:rPr>
        <w:t xml:space="preserve">VA values were measured at each step of the analysis. Statistical significance was set at a </w:t>
      </w:r>
      <w:r w:rsidRPr="00F51808">
        <w:rPr>
          <w:rFonts w:ascii="Calibri" w:hAnsi="Calibri" w:cs="Calibri"/>
          <w:i/>
          <w:iCs/>
          <w:sz w:val="24"/>
          <w:szCs w:val="24"/>
          <w:lang w:val="en-US"/>
        </w:rPr>
        <w:t xml:space="preserve">p </w:t>
      </w:r>
      <w:r w:rsidRPr="00F51808">
        <w:rPr>
          <w:rFonts w:ascii="Calibri" w:hAnsi="Calibri" w:cs="Calibri"/>
          <w:sz w:val="24"/>
          <w:szCs w:val="24"/>
          <w:lang w:val="en-US"/>
        </w:rPr>
        <w:t xml:space="preserve">value </w:t>
      </w:r>
      <w:r w:rsidRPr="00F51808">
        <w:rPr>
          <w:rFonts w:ascii="Calibri" w:hAnsi="Calibri" w:cs="Calibri"/>
          <w:i/>
          <w:iCs/>
          <w:sz w:val="24"/>
          <w:szCs w:val="24"/>
          <w:lang w:val="en-US"/>
        </w:rPr>
        <w:t>&lt;</w:t>
      </w:r>
      <w:r w:rsidRPr="00F51808">
        <w:rPr>
          <w:rFonts w:ascii="Calibri" w:hAnsi="Calibri" w:cs="Calibri"/>
          <w:sz w:val="24"/>
          <w:szCs w:val="24"/>
          <w:lang w:val="en-US"/>
        </w:rPr>
        <w:t>0.05.</w:t>
      </w:r>
    </w:p>
    <w:p w14:paraId="72E52036" w14:textId="77777777" w:rsidR="00022F71" w:rsidRPr="00F51808" w:rsidRDefault="00022F71" w:rsidP="005B7F54">
      <w:pPr>
        <w:autoSpaceDE w:val="0"/>
        <w:autoSpaceDN w:val="0"/>
        <w:adjustRightInd w:val="0"/>
        <w:spacing w:after="0" w:line="240" w:lineRule="auto"/>
        <w:contextualSpacing/>
        <w:jc w:val="both"/>
        <w:rPr>
          <w:rFonts w:ascii="Calibri" w:hAnsi="Calibri" w:cs="Calibri"/>
          <w:iCs/>
          <w:sz w:val="24"/>
          <w:szCs w:val="24"/>
          <w:lang w:val="en-US"/>
        </w:rPr>
      </w:pPr>
    </w:p>
    <w:p w14:paraId="5B11AEE7" w14:textId="233446AE" w:rsidR="00203DB8" w:rsidRPr="00F51808" w:rsidRDefault="00AC7E07"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Eleven eyes (6 right and 5 left eyes) of 11 patients (7 male and 4 female) with the clinical diagnosis of dry AMD were examined in this study. Patient</w:t>
      </w:r>
      <w:r w:rsidR="00D3522F" w:rsidRPr="00F51808">
        <w:rPr>
          <w:rFonts w:ascii="Calibri" w:hAnsi="Calibri" w:cs="Calibri"/>
          <w:sz w:val="24"/>
          <w:szCs w:val="24"/>
          <w:lang w:val="en-US"/>
        </w:rPr>
        <w:t xml:space="preserve"> </w:t>
      </w:r>
      <w:r w:rsidRPr="00F51808">
        <w:rPr>
          <w:rFonts w:ascii="Calibri" w:hAnsi="Calibri" w:cs="Calibri"/>
          <w:sz w:val="24"/>
          <w:szCs w:val="24"/>
          <w:lang w:val="en-US"/>
        </w:rPr>
        <w:t>age ranged from 62 to 84 years</w:t>
      </w:r>
      <w:r w:rsidR="00A566B9" w:rsidRPr="00F51808">
        <w:rPr>
          <w:rFonts w:ascii="Calibri" w:hAnsi="Calibri" w:cs="Calibri"/>
          <w:sz w:val="24"/>
          <w:szCs w:val="24"/>
          <w:lang w:val="en-US"/>
        </w:rPr>
        <w:t>,</w:t>
      </w:r>
      <w:r w:rsidRPr="00F51808">
        <w:rPr>
          <w:rFonts w:ascii="Calibri" w:hAnsi="Calibri" w:cs="Calibri"/>
          <w:sz w:val="24"/>
          <w:szCs w:val="24"/>
          <w:lang w:val="en-US"/>
        </w:rPr>
        <w:t xml:space="preserve"> with a mean age of 71.5 years (</w:t>
      </w:r>
      <w:r w:rsidR="00D66E57" w:rsidRPr="00F51808">
        <w:rPr>
          <w:rFonts w:ascii="Calibri" w:hAnsi="Calibri" w:cs="Calibri"/>
          <w:sz w:val="24"/>
          <w:szCs w:val="24"/>
          <w:lang w:val="en-US"/>
        </w:rPr>
        <w:t>± 3</w:t>
      </w:r>
      <w:r w:rsidR="00203DB8" w:rsidRPr="00F51808">
        <w:rPr>
          <w:rFonts w:ascii="Calibri" w:hAnsi="Calibri" w:cs="Calibri"/>
          <w:sz w:val="24"/>
          <w:szCs w:val="24"/>
          <w:lang w:val="en-US"/>
        </w:rPr>
        <w:t>.8</w:t>
      </w:r>
      <w:r w:rsidR="008302AA" w:rsidRPr="00F51808">
        <w:rPr>
          <w:rFonts w:ascii="Calibri" w:hAnsi="Calibri" w:cs="Calibri"/>
          <w:sz w:val="24"/>
          <w:szCs w:val="24"/>
          <w:lang w:val="en-US"/>
        </w:rPr>
        <w:t xml:space="preserve"> SD</w:t>
      </w:r>
      <w:r w:rsidR="00203DB8" w:rsidRPr="00F51808">
        <w:rPr>
          <w:rFonts w:ascii="Calibri" w:hAnsi="Calibri" w:cs="Calibri"/>
          <w:sz w:val="24"/>
          <w:szCs w:val="24"/>
          <w:lang w:val="en-US"/>
        </w:rPr>
        <w:t>)</w:t>
      </w:r>
      <w:r w:rsidRPr="00F51808">
        <w:rPr>
          <w:rFonts w:ascii="Calibri" w:hAnsi="Calibri" w:cs="Calibri"/>
          <w:sz w:val="24"/>
          <w:szCs w:val="24"/>
          <w:lang w:val="en-US"/>
        </w:rPr>
        <w:t>.</w:t>
      </w:r>
    </w:p>
    <w:p w14:paraId="506FB45A" w14:textId="77777777" w:rsidR="00022F71" w:rsidRPr="00F51808" w:rsidRDefault="00022F71" w:rsidP="005B7F54">
      <w:pPr>
        <w:spacing w:after="0" w:line="240" w:lineRule="auto"/>
        <w:contextualSpacing/>
        <w:jc w:val="both"/>
        <w:rPr>
          <w:rFonts w:ascii="Calibri" w:hAnsi="Calibri" w:cs="Calibri"/>
          <w:sz w:val="24"/>
          <w:szCs w:val="24"/>
          <w:lang w:val="en-US"/>
        </w:rPr>
      </w:pPr>
    </w:p>
    <w:p w14:paraId="6866B1C4" w14:textId="36AB05FE" w:rsidR="00705C17" w:rsidRPr="00F51808" w:rsidRDefault="0056669E" w:rsidP="005B7F54">
      <w:pPr>
        <w:autoSpaceDE w:val="0"/>
        <w:autoSpaceDN w:val="0"/>
        <w:adjustRightInd w:val="0"/>
        <w:spacing w:after="0" w:line="240" w:lineRule="auto"/>
        <w:contextualSpacing/>
        <w:jc w:val="both"/>
        <w:rPr>
          <w:rFonts w:ascii="Calibri" w:hAnsi="Calibri" w:cs="Calibri"/>
          <w:sz w:val="24"/>
          <w:szCs w:val="24"/>
          <w:lang w:val="en-US"/>
        </w:rPr>
      </w:pPr>
      <w:r w:rsidRPr="00F51808">
        <w:rPr>
          <w:rFonts w:ascii="Calibri" w:hAnsi="Calibri" w:cs="Calibri"/>
          <w:b/>
          <w:sz w:val="24"/>
          <w:szCs w:val="24"/>
          <w:lang w:val="en-US"/>
        </w:rPr>
        <w:t>Table 2</w:t>
      </w:r>
      <w:r w:rsidRPr="00F51808">
        <w:rPr>
          <w:rFonts w:ascii="Calibri" w:hAnsi="Calibri" w:cs="Calibri"/>
          <w:sz w:val="24"/>
          <w:szCs w:val="24"/>
          <w:lang w:val="en-US"/>
        </w:rPr>
        <w:t xml:space="preserve"> provides an overview of the clinical profiles of the patients treated with LRRT</w:t>
      </w:r>
      <w:r w:rsidR="00A566B9" w:rsidRPr="00F51808">
        <w:rPr>
          <w:rFonts w:ascii="Calibri" w:hAnsi="Calibri" w:cs="Calibri"/>
          <w:sz w:val="24"/>
          <w:szCs w:val="24"/>
          <w:lang w:val="en-US"/>
        </w:rPr>
        <w:t>,</w:t>
      </w:r>
      <w:r w:rsidRPr="00F51808">
        <w:rPr>
          <w:rFonts w:ascii="Calibri" w:hAnsi="Calibri" w:cs="Calibri"/>
          <w:sz w:val="24"/>
          <w:szCs w:val="24"/>
          <w:lang w:val="en-US"/>
        </w:rPr>
        <w:t xml:space="preserve"> and</w:t>
      </w:r>
      <w:r w:rsidRPr="00F51808">
        <w:rPr>
          <w:rFonts w:ascii="Calibri" w:hAnsi="Calibri" w:cs="Calibri"/>
          <w:b/>
          <w:sz w:val="24"/>
          <w:szCs w:val="24"/>
          <w:lang w:val="en-US"/>
        </w:rPr>
        <w:t xml:space="preserve"> </w:t>
      </w:r>
      <w:r w:rsidRPr="00F51808">
        <w:rPr>
          <w:rFonts w:ascii="Calibri" w:hAnsi="Calibri" w:cs="Calibri"/>
          <w:sz w:val="24"/>
          <w:szCs w:val="24"/>
          <w:lang w:val="en-US"/>
        </w:rPr>
        <w:t>the average values ​​recorded at 0 (T0), 90 (T90)</w:t>
      </w:r>
      <w:r w:rsidR="00A566B9" w:rsidRPr="00F51808">
        <w:rPr>
          <w:rFonts w:ascii="Calibri" w:hAnsi="Calibri" w:cs="Calibri"/>
          <w:sz w:val="24"/>
          <w:szCs w:val="24"/>
          <w:lang w:val="en-US"/>
        </w:rPr>
        <w:t>,</w:t>
      </w:r>
      <w:r w:rsidRPr="00F51808">
        <w:rPr>
          <w:rFonts w:ascii="Calibri" w:hAnsi="Calibri" w:cs="Calibri"/>
          <w:sz w:val="24"/>
          <w:szCs w:val="24"/>
          <w:lang w:val="en-US"/>
        </w:rPr>
        <w:t xml:space="preserve"> and 180 (T180) days after surgery. Adverse effects were always reported to guarantee maximum safety. Mean values ​​of intraocular pressure recorded at 0 (T0), 90 (T90)</w:t>
      </w:r>
      <w:r w:rsidR="00A566B9" w:rsidRPr="00F51808">
        <w:rPr>
          <w:rFonts w:ascii="Calibri" w:hAnsi="Calibri" w:cs="Calibri"/>
          <w:sz w:val="24"/>
          <w:szCs w:val="24"/>
          <w:lang w:val="en-US"/>
        </w:rPr>
        <w:t>,</w:t>
      </w:r>
      <w:r w:rsidRPr="00F51808">
        <w:rPr>
          <w:rFonts w:ascii="Calibri" w:hAnsi="Calibri" w:cs="Calibri"/>
          <w:sz w:val="24"/>
          <w:szCs w:val="24"/>
          <w:lang w:val="en-US"/>
        </w:rPr>
        <w:t xml:space="preserve"> and 180 (T180) days after surgery did not record any significant change</w:t>
      </w:r>
      <w:r w:rsidR="00AC7E07" w:rsidRPr="00F51808">
        <w:rPr>
          <w:rFonts w:ascii="Calibri" w:hAnsi="Calibri" w:cs="Calibri"/>
          <w:sz w:val="24"/>
          <w:szCs w:val="24"/>
          <w:lang w:val="en-US"/>
        </w:rPr>
        <w:t xml:space="preserve">. </w:t>
      </w:r>
    </w:p>
    <w:p w14:paraId="46BE9A93" w14:textId="77777777" w:rsidR="00022F71" w:rsidRPr="00F51808" w:rsidRDefault="00022F71" w:rsidP="005B7F54">
      <w:pPr>
        <w:autoSpaceDE w:val="0"/>
        <w:autoSpaceDN w:val="0"/>
        <w:adjustRightInd w:val="0"/>
        <w:spacing w:after="0" w:line="240" w:lineRule="auto"/>
        <w:contextualSpacing/>
        <w:jc w:val="both"/>
        <w:rPr>
          <w:rFonts w:ascii="Calibri" w:hAnsi="Calibri" w:cs="Calibri"/>
          <w:sz w:val="24"/>
          <w:szCs w:val="24"/>
          <w:lang w:val="en-US"/>
        </w:rPr>
      </w:pPr>
    </w:p>
    <w:p w14:paraId="4AF4408D" w14:textId="54D4C70D" w:rsidR="00792F13" w:rsidRPr="00F51808" w:rsidRDefault="00AC7E07" w:rsidP="005B7F54">
      <w:pPr>
        <w:autoSpaceDE w:val="0"/>
        <w:autoSpaceDN w:val="0"/>
        <w:adjustRightInd w:val="0"/>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Results after LRRT surgery were</w:t>
      </w:r>
      <w:r w:rsidR="00D3522F" w:rsidRPr="00F51808">
        <w:rPr>
          <w:rFonts w:ascii="Calibri" w:hAnsi="Calibri" w:cs="Calibri"/>
          <w:sz w:val="24"/>
          <w:szCs w:val="24"/>
          <w:lang w:val="en-US"/>
        </w:rPr>
        <w:t xml:space="preserve"> </w:t>
      </w:r>
      <w:r w:rsidRPr="00F51808">
        <w:rPr>
          <w:rFonts w:ascii="Calibri" w:hAnsi="Calibri" w:cs="Calibri"/>
          <w:sz w:val="24"/>
          <w:szCs w:val="24"/>
          <w:lang w:val="en-US"/>
        </w:rPr>
        <w:t>as follows:</w:t>
      </w:r>
    </w:p>
    <w:p w14:paraId="175D4960" w14:textId="27E61FCD" w:rsidR="00697D5D" w:rsidRPr="00F51808" w:rsidRDefault="00AC7E07" w:rsidP="00770460">
      <w:pPr>
        <w:autoSpaceDE w:val="0"/>
        <w:autoSpaceDN w:val="0"/>
        <w:adjustRightInd w:val="0"/>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In group A, BCVA changed from 0.581 (T0) preoperatively to 0.504 at 90 days (T90)</w:t>
      </w:r>
      <w:r w:rsidR="00D16702" w:rsidRPr="00F51808">
        <w:rPr>
          <w:rFonts w:ascii="Calibri" w:hAnsi="Calibri" w:cs="Calibri"/>
          <w:sz w:val="24"/>
          <w:szCs w:val="24"/>
          <w:lang w:val="en-US"/>
        </w:rPr>
        <w:t>,</w:t>
      </w:r>
      <w:r w:rsidRPr="00F51808">
        <w:rPr>
          <w:rFonts w:ascii="Calibri" w:hAnsi="Calibri" w:cs="Calibri"/>
          <w:sz w:val="24"/>
          <w:szCs w:val="24"/>
          <w:lang w:val="en-US"/>
        </w:rPr>
        <w:t xml:space="preserve"> and to 0.376 logMAR at 180 days (T180) with a significant increase of 35.20% (</w:t>
      </w:r>
      <w:r w:rsidRPr="00F51808">
        <w:rPr>
          <w:rFonts w:ascii="Calibri" w:hAnsi="Calibri" w:cs="Calibri"/>
          <w:i/>
          <w:sz w:val="24"/>
          <w:szCs w:val="24"/>
          <w:lang w:val="en-US"/>
        </w:rPr>
        <w:t>p</w:t>
      </w:r>
      <w:r w:rsidRPr="00F51808">
        <w:rPr>
          <w:rFonts w:ascii="Calibri" w:hAnsi="Calibri" w:cs="Calibri"/>
          <w:sz w:val="24"/>
          <w:szCs w:val="24"/>
          <w:lang w:val="en-US"/>
        </w:rPr>
        <w:t>&lt;0.</w:t>
      </w:r>
      <w:r w:rsidR="00576D50" w:rsidRPr="00F51808">
        <w:rPr>
          <w:rFonts w:ascii="Calibri" w:hAnsi="Calibri" w:cs="Calibri"/>
          <w:sz w:val="24"/>
          <w:szCs w:val="24"/>
          <w:lang w:val="en-US"/>
        </w:rPr>
        <w:t>0</w:t>
      </w:r>
      <w:r w:rsidRPr="00F51808">
        <w:rPr>
          <w:rFonts w:ascii="Calibri" w:hAnsi="Calibri" w:cs="Calibri"/>
          <w:sz w:val="24"/>
          <w:szCs w:val="24"/>
          <w:lang w:val="en-US"/>
        </w:rPr>
        <w:t>1).</w:t>
      </w:r>
      <w:r w:rsidR="00770460" w:rsidRPr="00F51808">
        <w:rPr>
          <w:rFonts w:ascii="Calibri" w:hAnsi="Calibri" w:cs="Calibri"/>
          <w:sz w:val="24"/>
          <w:szCs w:val="24"/>
          <w:lang w:val="en-US"/>
        </w:rPr>
        <w:t xml:space="preserve"> </w:t>
      </w:r>
      <w:r w:rsidRPr="00F51808">
        <w:rPr>
          <w:rFonts w:ascii="Calibri" w:hAnsi="Calibri" w:cs="Calibri"/>
          <w:sz w:val="24"/>
          <w:szCs w:val="24"/>
          <w:lang w:val="en-US"/>
        </w:rPr>
        <w:t>In control</w:t>
      </w:r>
      <w:r w:rsidR="00D66E57" w:rsidRPr="00F51808">
        <w:rPr>
          <w:rFonts w:ascii="Calibri" w:hAnsi="Calibri" w:cs="Calibri"/>
          <w:sz w:val="24"/>
          <w:szCs w:val="24"/>
          <w:lang w:val="en-US"/>
        </w:rPr>
        <w:t xml:space="preserve"> </w:t>
      </w:r>
      <w:r w:rsidR="002219AE" w:rsidRPr="00F51808">
        <w:rPr>
          <w:rFonts w:ascii="Calibri" w:hAnsi="Calibri" w:cs="Calibri"/>
          <w:sz w:val="24"/>
          <w:szCs w:val="24"/>
          <w:lang w:val="en-US"/>
        </w:rPr>
        <w:t>g</w:t>
      </w:r>
      <w:r w:rsidR="00D66E57" w:rsidRPr="00F51808">
        <w:rPr>
          <w:rFonts w:ascii="Calibri" w:hAnsi="Calibri" w:cs="Calibri"/>
          <w:sz w:val="24"/>
          <w:szCs w:val="24"/>
          <w:lang w:val="en-US"/>
        </w:rPr>
        <w:t>roup B</w:t>
      </w:r>
      <w:r w:rsidR="00AC33E2" w:rsidRPr="00F51808">
        <w:rPr>
          <w:rFonts w:ascii="Calibri" w:hAnsi="Calibri" w:cs="Calibri"/>
          <w:sz w:val="24"/>
          <w:szCs w:val="24"/>
          <w:lang w:val="en-US"/>
        </w:rPr>
        <w:t>,</w:t>
      </w:r>
      <w:r w:rsidR="00D66E57" w:rsidRPr="00F51808">
        <w:rPr>
          <w:rFonts w:ascii="Calibri" w:hAnsi="Calibri" w:cs="Calibri"/>
          <w:sz w:val="24"/>
          <w:szCs w:val="24"/>
          <w:lang w:val="en-US"/>
        </w:rPr>
        <w:t xml:space="preserve"> </w:t>
      </w:r>
      <w:r w:rsidR="00AC33E2" w:rsidRPr="00F51808">
        <w:rPr>
          <w:rFonts w:ascii="Calibri" w:hAnsi="Calibri" w:cs="Calibri"/>
          <w:sz w:val="24"/>
          <w:szCs w:val="24"/>
          <w:lang w:val="en-US"/>
        </w:rPr>
        <w:t>including</w:t>
      </w:r>
      <w:r w:rsidR="00D66E57" w:rsidRPr="00F51808">
        <w:rPr>
          <w:rFonts w:ascii="Calibri" w:hAnsi="Calibri" w:cs="Calibri"/>
          <w:sz w:val="24"/>
          <w:szCs w:val="24"/>
          <w:lang w:val="en-US"/>
        </w:rPr>
        <w:t xml:space="preserve"> 14 eyes of 14 patients, 7 male</w:t>
      </w:r>
      <w:r w:rsidR="00AC33E2" w:rsidRPr="00F51808">
        <w:rPr>
          <w:rFonts w:ascii="Calibri" w:hAnsi="Calibri" w:cs="Calibri"/>
          <w:sz w:val="24"/>
          <w:szCs w:val="24"/>
          <w:lang w:val="en-US"/>
        </w:rPr>
        <w:t>s</w:t>
      </w:r>
      <w:r w:rsidR="00D66E57" w:rsidRPr="00F51808">
        <w:rPr>
          <w:rFonts w:ascii="Calibri" w:hAnsi="Calibri" w:cs="Calibri"/>
          <w:sz w:val="24"/>
          <w:szCs w:val="24"/>
          <w:lang w:val="en-US"/>
        </w:rPr>
        <w:t xml:space="preserve"> and 7 female</w:t>
      </w:r>
      <w:r w:rsidR="00AC33E2" w:rsidRPr="00F51808">
        <w:rPr>
          <w:rFonts w:ascii="Calibri" w:hAnsi="Calibri" w:cs="Calibri"/>
          <w:sz w:val="24"/>
          <w:szCs w:val="24"/>
          <w:lang w:val="en-US"/>
        </w:rPr>
        <w:t xml:space="preserve">s, with a mean </w:t>
      </w:r>
      <w:r w:rsidR="00D66E57" w:rsidRPr="00F51808">
        <w:rPr>
          <w:rFonts w:ascii="Calibri" w:hAnsi="Calibri" w:cs="Calibri"/>
          <w:sz w:val="24"/>
          <w:szCs w:val="24"/>
          <w:lang w:val="en-US"/>
        </w:rPr>
        <w:t xml:space="preserve">age </w:t>
      </w:r>
      <w:r w:rsidR="00D515E2" w:rsidRPr="00F51808">
        <w:rPr>
          <w:rFonts w:ascii="Calibri" w:hAnsi="Calibri" w:cs="Calibri"/>
          <w:sz w:val="24"/>
          <w:szCs w:val="24"/>
          <w:lang w:val="en-US"/>
        </w:rPr>
        <w:t>of 80.4 years</w:t>
      </w:r>
      <w:r w:rsidR="003445B5" w:rsidRPr="00F51808">
        <w:rPr>
          <w:rFonts w:ascii="Calibri" w:hAnsi="Calibri" w:cs="Calibri"/>
          <w:sz w:val="24"/>
          <w:szCs w:val="24"/>
          <w:lang w:val="en-US"/>
        </w:rPr>
        <w:t>,</w:t>
      </w:r>
      <w:r w:rsidR="00D515E2" w:rsidRPr="00F51808">
        <w:rPr>
          <w:rFonts w:ascii="Calibri" w:hAnsi="Calibri" w:cs="Calibri"/>
          <w:sz w:val="24"/>
          <w:szCs w:val="24"/>
          <w:lang w:val="en-US"/>
        </w:rPr>
        <w:t xml:space="preserve"> </w:t>
      </w:r>
      <w:r w:rsidR="003445B5" w:rsidRPr="00F51808">
        <w:rPr>
          <w:rFonts w:ascii="Calibri" w:hAnsi="Calibri" w:cs="Calibri"/>
          <w:sz w:val="24"/>
          <w:szCs w:val="24"/>
          <w:lang w:val="en-US"/>
        </w:rPr>
        <w:t xml:space="preserve">SD </w:t>
      </w:r>
      <w:r w:rsidR="00D515E2" w:rsidRPr="00F51808">
        <w:rPr>
          <w:rFonts w:ascii="Calibri" w:hAnsi="Calibri" w:cs="Calibri"/>
          <w:sz w:val="24"/>
          <w:szCs w:val="24"/>
          <w:lang w:val="en-US"/>
        </w:rPr>
        <w:t>±</w:t>
      </w:r>
      <w:r w:rsidR="00D16702" w:rsidRPr="00F51808">
        <w:rPr>
          <w:rFonts w:ascii="Calibri" w:hAnsi="Calibri" w:cs="Calibri"/>
          <w:sz w:val="24"/>
          <w:szCs w:val="24"/>
          <w:lang w:val="en-US"/>
        </w:rPr>
        <w:t xml:space="preserve"> </w:t>
      </w:r>
      <w:r w:rsidR="00D515E2" w:rsidRPr="00F51808">
        <w:rPr>
          <w:rFonts w:ascii="Calibri" w:hAnsi="Calibri" w:cs="Calibri"/>
          <w:sz w:val="24"/>
          <w:szCs w:val="24"/>
          <w:lang w:val="en-US"/>
        </w:rPr>
        <w:t xml:space="preserve">2.3, </w:t>
      </w:r>
      <w:r w:rsidRPr="00F51808">
        <w:rPr>
          <w:rFonts w:ascii="Calibri" w:hAnsi="Calibri" w:cs="Calibri"/>
          <w:sz w:val="24"/>
          <w:szCs w:val="24"/>
          <w:lang w:val="en-US"/>
        </w:rPr>
        <w:t xml:space="preserve">BCVA changed from </w:t>
      </w:r>
      <w:r w:rsidR="00203DB8" w:rsidRPr="00F51808">
        <w:rPr>
          <w:rFonts w:ascii="Calibri" w:hAnsi="Calibri" w:cs="Calibri"/>
          <w:sz w:val="24"/>
          <w:szCs w:val="24"/>
          <w:lang w:val="en-US"/>
        </w:rPr>
        <w:t>0.573 (T0) to 0.587 (T90)</w:t>
      </w:r>
      <w:r w:rsidR="00D16702" w:rsidRPr="00F51808">
        <w:rPr>
          <w:rFonts w:ascii="Calibri" w:hAnsi="Calibri" w:cs="Calibri"/>
          <w:sz w:val="24"/>
          <w:szCs w:val="24"/>
          <w:lang w:val="en-US"/>
        </w:rPr>
        <w:t>,</w:t>
      </w:r>
      <w:r w:rsidR="00203DB8" w:rsidRPr="00F51808">
        <w:rPr>
          <w:rFonts w:ascii="Calibri" w:hAnsi="Calibri" w:cs="Calibri"/>
          <w:sz w:val="24"/>
          <w:szCs w:val="24"/>
          <w:lang w:val="en-US"/>
        </w:rPr>
        <w:t xml:space="preserve"> </w:t>
      </w:r>
      <w:r w:rsidR="00D515E2" w:rsidRPr="00F51808">
        <w:rPr>
          <w:rFonts w:ascii="Calibri" w:hAnsi="Calibri" w:cs="Calibri"/>
          <w:sz w:val="24"/>
          <w:szCs w:val="24"/>
          <w:lang w:val="en-US"/>
        </w:rPr>
        <w:t xml:space="preserve">and </w:t>
      </w:r>
      <w:r w:rsidR="00203DB8" w:rsidRPr="00F51808">
        <w:rPr>
          <w:rFonts w:ascii="Calibri" w:hAnsi="Calibri" w:cs="Calibri"/>
          <w:sz w:val="24"/>
          <w:szCs w:val="24"/>
          <w:lang w:val="en-US"/>
        </w:rPr>
        <w:t>to 0.601 logM</w:t>
      </w:r>
      <w:r w:rsidR="00A1671B" w:rsidRPr="00F51808">
        <w:rPr>
          <w:rFonts w:ascii="Calibri" w:hAnsi="Calibri" w:cs="Calibri"/>
          <w:sz w:val="24"/>
          <w:szCs w:val="24"/>
          <w:lang w:val="en-US"/>
        </w:rPr>
        <w:t>AR</w:t>
      </w:r>
      <w:r w:rsidR="00203DB8" w:rsidRPr="00F51808">
        <w:rPr>
          <w:rFonts w:ascii="Calibri" w:hAnsi="Calibri" w:cs="Calibri"/>
          <w:sz w:val="24"/>
          <w:szCs w:val="24"/>
          <w:lang w:val="en-US"/>
        </w:rPr>
        <w:t xml:space="preserve"> (T180) with</w:t>
      </w:r>
      <w:r w:rsidR="00AC33E2" w:rsidRPr="00F51808">
        <w:rPr>
          <w:rFonts w:ascii="Calibri" w:hAnsi="Calibri" w:cs="Calibri"/>
          <w:sz w:val="24"/>
          <w:szCs w:val="24"/>
          <w:lang w:val="en-US"/>
        </w:rPr>
        <w:t xml:space="preserve"> a</w:t>
      </w:r>
      <w:r w:rsidR="00203DB8" w:rsidRPr="00F51808">
        <w:rPr>
          <w:rFonts w:ascii="Calibri" w:hAnsi="Calibri" w:cs="Calibri"/>
          <w:sz w:val="24"/>
          <w:szCs w:val="24"/>
          <w:lang w:val="en-US"/>
        </w:rPr>
        <w:t xml:space="preserve"> </w:t>
      </w:r>
      <w:r w:rsidR="00D463F8" w:rsidRPr="00F51808">
        <w:rPr>
          <w:rFonts w:ascii="Calibri" w:hAnsi="Calibri" w:cs="Calibri"/>
          <w:sz w:val="24"/>
          <w:szCs w:val="24"/>
          <w:lang w:val="en-US"/>
        </w:rPr>
        <w:t>no</w:t>
      </w:r>
      <w:r w:rsidR="00D16702" w:rsidRPr="00F51808">
        <w:rPr>
          <w:rFonts w:ascii="Calibri" w:hAnsi="Calibri" w:cs="Calibri"/>
          <w:sz w:val="24"/>
          <w:szCs w:val="24"/>
          <w:lang w:val="en-US"/>
        </w:rPr>
        <w:t>n-</w:t>
      </w:r>
      <w:r w:rsidR="00D515E2" w:rsidRPr="00F51808">
        <w:rPr>
          <w:rFonts w:ascii="Calibri" w:hAnsi="Calibri" w:cs="Calibri"/>
          <w:sz w:val="24"/>
          <w:szCs w:val="24"/>
          <w:lang w:val="en-US"/>
        </w:rPr>
        <w:t xml:space="preserve">significant </w:t>
      </w:r>
      <w:r w:rsidR="00AC33E2" w:rsidRPr="00F51808">
        <w:rPr>
          <w:rFonts w:ascii="Calibri" w:hAnsi="Calibri" w:cs="Calibri"/>
          <w:sz w:val="24"/>
          <w:szCs w:val="24"/>
          <w:lang w:val="en-US"/>
        </w:rPr>
        <w:t>mean</w:t>
      </w:r>
      <w:r w:rsidR="00203DB8" w:rsidRPr="00F51808">
        <w:rPr>
          <w:rFonts w:ascii="Calibri" w:hAnsi="Calibri" w:cs="Calibri"/>
          <w:sz w:val="24"/>
          <w:szCs w:val="24"/>
          <w:lang w:val="en-US"/>
        </w:rPr>
        <w:t xml:space="preserve"> decrease of 4.7</w:t>
      </w:r>
      <w:r w:rsidR="00EF79AA" w:rsidRPr="00F51808">
        <w:rPr>
          <w:rFonts w:ascii="Calibri" w:hAnsi="Calibri" w:cs="Calibri"/>
          <w:sz w:val="24"/>
          <w:szCs w:val="24"/>
          <w:lang w:val="en-US"/>
        </w:rPr>
        <w:t>2</w:t>
      </w:r>
      <w:r w:rsidR="00203DB8" w:rsidRPr="00F51808">
        <w:rPr>
          <w:rFonts w:ascii="Calibri" w:hAnsi="Calibri" w:cs="Calibri"/>
          <w:sz w:val="24"/>
          <w:szCs w:val="24"/>
          <w:lang w:val="en-US"/>
        </w:rPr>
        <w:t>%</w:t>
      </w:r>
      <w:r w:rsidRPr="00F51808">
        <w:rPr>
          <w:rFonts w:ascii="Calibri" w:hAnsi="Calibri" w:cs="Calibri"/>
          <w:sz w:val="24"/>
          <w:szCs w:val="24"/>
          <w:lang w:val="en-US"/>
        </w:rPr>
        <w:t xml:space="preserve"> </w:t>
      </w:r>
      <w:r w:rsidR="007F7402" w:rsidRPr="00F51808">
        <w:rPr>
          <w:rFonts w:ascii="Calibri" w:hAnsi="Calibri" w:cs="Calibri"/>
          <w:sz w:val="24"/>
          <w:szCs w:val="24"/>
          <w:lang w:val="en-US"/>
        </w:rPr>
        <w:t>(</w:t>
      </w:r>
      <w:r w:rsidR="007F7402" w:rsidRPr="00F51808">
        <w:rPr>
          <w:rFonts w:ascii="Calibri" w:hAnsi="Calibri" w:cs="Calibri"/>
          <w:b/>
          <w:sz w:val="24"/>
          <w:szCs w:val="24"/>
          <w:lang w:val="en-US"/>
        </w:rPr>
        <w:t>Tab</w:t>
      </w:r>
      <w:r w:rsidR="006D081A" w:rsidRPr="00F51808">
        <w:rPr>
          <w:rFonts w:ascii="Calibri" w:hAnsi="Calibri" w:cs="Calibri"/>
          <w:b/>
          <w:sz w:val="24"/>
          <w:szCs w:val="24"/>
          <w:lang w:val="en-US"/>
        </w:rPr>
        <w:t>le</w:t>
      </w:r>
      <w:r w:rsidR="007F7402" w:rsidRPr="00F51808">
        <w:rPr>
          <w:rFonts w:ascii="Calibri" w:hAnsi="Calibri" w:cs="Calibri"/>
          <w:b/>
          <w:sz w:val="24"/>
          <w:szCs w:val="24"/>
          <w:lang w:val="en-US"/>
        </w:rPr>
        <w:t xml:space="preserve"> </w:t>
      </w:r>
      <w:r w:rsidR="00792F13" w:rsidRPr="00F51808">
        <w:rPr>
          <w:rFonts w:ascii="Calibri" w:hAnsi="Calibri" w:cs="Calibri"/>
          <w:b/>
          <w:sz w:val="24"/>
          <w:szCs w:val="24"/>
          <w:lang w:val="en-US"/>
        </w:rPr>
        <w:t>2</w:t>
      </w:r>
      <w:r w:rsidR="00203DB8" w:rsidRPr="00F51808">
        <w:rPr>
          <w:rFonts w:ascii="Calibri" w:hAnsi="Calibri" w:cs="Calibri"/>
          <w:sz w:val="24"/>
          <w:szCs w:val="24"/>
          <w:lang w:val="en-US"/>
        </w:rPr>
        <w:t>)</w:t>
      </w:r>
      <w:r w:rsidRPr="00F51808">
        <w:rPr>
          <w:rFonts w:ascii="Calibri" w:hAnsi="Calibri" w:cs="Calibri"/>
          <w:sz w:val="24"/>
          <w:szCs w:val="24"/>
          <w:lang w:val="en-US"/>
        </w:rPr>
        <w:t xml:space="preserve"> (</w:t>
      </w:r>
      <w:r w:rsidRPr="00F51808">
        <w:rPr>
          <w:rFonts w:ascii="Calibri" w:hAnsi="Calibri" w:cs="Calibri"/>
          <w:b/>
          <w:sz w:val="24"/>
          <w:szCs w:val="24"/>
          <w:lang w:val="en-US"/>
        </w:rPr>
        <w:t xml:space="preserve">Figure </w:t>
      </w:r>
      <w:r w:rsidR="00EC263B" w:rsidRPr="00F51808">
        <w:rPr>
          <w:rFonts w:ascii="Calibri" w:hAnsi="Calibri" w:cs="Calibri"/>
          <w:b/>
          <w:sz w:val="24"/>
          <w:szCs w:val="24"/>
          <w:lang w:val="en-US"/>
        </w:rPr>
        <w:t>3</w:t>
      </w:r>
      <w:r w:rsidRPr="00F51808">
        <w:rPr>
          <w:rFonts w:ascii="Calibri" w:hAnsi="Calibri" w:cs="Calibri"/>
          <w:sz w:val="24"/>
          <w:szCs w:val="24"/>
          <w:lang w:val="en-US"/>
        </w:rPr>
        <w:t>).</w:t>
      </w:r>
      <w:r w:rsidR="00203DB8" w:rsidRPr="00F51808">
        <w:rPr>
          <w:rFonts w:ascii="Calibri" w:hAnsi="Calibri" w:cs="Calibri"/>
          <w:sz w:val="24"/>
          <w:szCs w:val="24"/>
          <w:lang w:val="en-US"/>
        </w:rPr>
        <w:t xml:space="preserve"> </w:t>
      </w:r>
      <w:r w:rsidR="002219AE" w:rsidRPr="00F51808">
        <w:rPr>
          <w:rFonts w:ascii="Calibri" w:hAnsi="Calibri" w:cs="Calibri"/>
          <w:sz w:val="24"/>
          <w:szCs w:val="24"/>
          <w:lang w:val="en-US"/>
        </w:rPr>
        <w:t>In g</w:t>
      </w:r>
      <w:r w:rsidR="00766A20" w:rsidRPr="00F51808">
        <w:rPr>
          <w:rFonts w:ascii="Calibri" w:hAnsi="Calibri" w:cs="Calibri"/>
          <w:sz w:val="24"/>
          <w:szCs w:val="24"/>
          <w:lang w:val="en-US"/>
        </w:rPr>
        <w:t xml:space="preserve">roup A, </w:t>
      </w:r>
      <w:r w:rsidR="00061BFF" w:rsidRPr="00F51808">
        <w:rPr>
          <w:rFonts w:ascii="Calibri" w:hAnsi="Calibri" w:cs="Calibri"/>
          <w:sz w:val="24"/>
          <w:szCs w:val="24"/>
          <w:lang w:val="en-US"/>
        </w:rPr>
        <w:t>MY</w:t>
      </w:r>
      <w:r w:rsidR="00E72315" w:rsidRPr="00F51808">
        <w:rPr>
          <w:rFonts w:ascii="Calibri" w:hAnsi="Calibri" w:cs="Calibri"/>
          <w:sz w:val="24"/>
          <w:szCs w:val="24"/>
          <w:lang w:val="en-US"/>
        </w:rPr>
        <w:t xml:space="preserve"> test </w:t>
      </w:r>
      <w:r w:rsidR="00766A20" w:rsidRPr="00F51808">
        <w:rPr>
          <w:rFonts w:ascii="Calibri" w:hAnsi="Calibri" w:cs="Calibri"/>
          <w:sz w:val="24"/>
          <w:szCs w:val="24"/>
          <w:lang w:val="en-US"/>
        </w:rPr>
        <w:t>increased significantly</w:t>
      </w:r>
      <w:r w:rsidR="00E72315" w:rsidRPr="00F51808">
        <w:rPr>
          <w:rFonts w:ascii="Calibri" w:hAnsi="Calibri" w:cs="Calibri"/>
          <w:sz w:val="24"/>
          <w:szCs w:val="24"/>
          <w:lang w:val="en-US"/>
        </w:rPr>
        <w:t xml:space="preserve"> from 11.44 dB (T0) to 12.59 dB (T180) (+9.58%)</w:t>
      </w:r>
      <w:r w:rsidR="00EB135C" w:rsidRPr="00F51808">
        <w:rPr>
          <w:rFonts w:ascii="Calibri" w:hAnsi="Calibri" w:cs="Calibri"/>
          <w:sz w:val="24"/>
          <w:szCs w:val="24"/>
          <w:lang w:val="en-US"/>
        </w:rPr>
        <w:t xml:space="preserve"> (</w:t>
      </w:r>
      <w:r w:rsidR="00EB135C" w:rsidRPr="00F51808">
        <w:rPr>
          <w:rFonts w:ascii="Calibri" w:hAnsi="Calibri" w:cs="Calibri"/>
          <w:b/>
          <w:sz w:val="24"/>
          <w:szCs w:val="24"/>
          <w:lang w:val="en-US"/>
        </w:rPr>
        <w:t xml:space="preserve">Figure </w:t>
      </w:r>
      <w:r w:rsidR="00EC263B" w:rsidRPr="00F51808">
        <w:rPr>
          <w:rFonts w:ascii="Calibri" w:hAnsi="Calibri" w:cs="Calibri"/>
          <w:b/>
          <w:sz w:val="24"/>
          <w:szCs w:val="24"/>
          <w:lang w:val="en-US"/>
        </w:rPr>
        <w:t>4</w:t>
      </w:r>
      <w:r w:rsidR="00EB135C" w:rsidRPr="00F51808">
        <w:rPr>
          <w:rFonts w:ascii="Calibri" w:hAnsi="Calibri" w:cs="Calibri"/>
          <w:sz w:val="24"/>
          <w:szCs w:val="24"/>
          <w:lang w:val="en-US"/>
        </w:rPr>
        <w:t>),</w:t>
      </w:r>
      <w:r w:rsidR="00766A20" w:rsidRPr="00F51808">
        <w:rPr>
          <w:rFonts w:ascii="Calibri" w:hAnsi="Calibri" w:cs="Calibri"/>
          <w:sz w:val="24"/>
          <w:szCs w:val="24"/>
          <w:lang w:val="en-US"/>
        </w:rPr>
        <w:t xml:space="preserve"> whereas there was no significant improvement in postoperative</w:t>
      </w:r>
      <w:r w:rsidR="00B458FB" w:rsidRPr="00F51808">
        <w:rPr>
          <w:rFonts w:ascii="Calibri" w:hAnsi="Calibri" w:cs="Calibri"/>
          <w:sz w:val="24"/>
          <w:szCs w:val="24"/>
          <w:lang w:val="en-US"/>
        </w:rPr>
        <w:t xml:space="preserve"> </w:t>
      </w:r>
      <w:r w:rsidRPr="00F51808">
        <w:rPr>
          <w:rFonts w:ascii="Calibri" w:hAnsi="Calibri" w:cs="Calibri"/>
          <w:sz w:val="24"/>
          <w:szCs w:val="24"/>
          <w:lang w:val="en-US"/>
        </w:rPr>
        <w:t xml:space="preserve">values ​​in group B. </w:t>
      </w:r>
    </w:p>
    <w:p w14:paraId="70D4ADC8" w14:textId="77777777" w:rsidR="00697D5D" w:rsidRPr="00F51808" w:rsidRDefault="00697D5D" w:rsidP="005B7F54">
      <w:pPr>
        <w:spacing w:after="0" w:line="240" w:lineRule="auto"/>
        <w:contextualSpacing/>
        <w:jc w:val="both"/>
        <w:rPr>
          <w:rFonts w:ascii="Calibri" w:hAnsi="Calibri" w:cs="Calibri"/>
          <w:b/>
          <w:bCs/>
          <w:color w:val="000000" w:themeColor="text1"/>
          <w:sz w:val="24"/>
          <w:szCs w:val="24"/>
          <w:lang w:val="en-US"/>
        </w:rPr>
      </w:pPr>
    </w:p>
    <w:p w14:paraId="2A1BBD8E" w14:textId="77777777" w:rsidR="006767A3" w:rsidRPr="00F51808" w:rsidRDefault="006767A3" w:rsidP="005B7F54">
      <w:pPr>
        <w:spacing w:after="0" w:line="240" w:lineRule="auto"/>
        <w:contextualSpacing/>
        <w:jc w:val="both"/>
        <w:rPr>
          <w:rFonts w:ascii="Calibri" w:hAnsi="Calibri" w:cs="Calibri"/>
          <w:b/>
          <w:bCs/>
          <w:color w:val="000000" w:themeColor="text1"/>
          <w:sz w:val="24"/>
          <w:szCs w:val="24"/>
          <w:lang w:val="en-US"/>
        </w:rPr>
      </w:pPr>
      <w:r w:rsidRPr="00F51808">
        <w:rPr>
          <w:rFonts w:ascii="Calibri" w:hAnsi="Calibri" w:cs="Calibri"/>
          <w:b/>
          <w:bCs/>
          <w:color w:val="000000" w:themeColor="text1"/>
          <w:sz w:val="24"/>
          <w:szCs w:val="24"/>
          <w:lang w:val="en-US"/>
        </w:rPr>
        <w:t xml:space="preserve">FIGURE </w:t>
      </w:r>
      <w:r w:rsidR="00022F71" w:rsidRPr="00F51808">
        <w:rPr>
          <w:rFonts w:ascii="Calibri" w:hAnsi="Calibri" w:cs="Calibri"/>
          <w:b/>
          <w:bCs/>
          <w:color w:val="000000" w:themeColor="text1"/>
          <w:sz w:val="24"/>
          <w:szCs w:val="24"/>
          <w:lang w:val="en-US"/>
        </w:rPr>
        <w:t xml:space="preserve">AND TABLE </w:t>
      </w:r>
      <w:r w:rsidRPr="00F51808">
        <w:rPr>
          <w:rFonts w:ascii="Calibri" w:hAnsi="Calibri" w:cs="Calibri"/>
          <w:b/>
          <w:bCs/>
          <w:color w:val="000000" w:themeColor="text1"/>
          <w:sz w:val="24"/>
          <w:szCs w:val="24"/>
          <w:lang w:val="en-US"/>
        </w:rPr>
        <w:t>LEGENDS</w:t>
      </w:r>
      <w:r w:rsidR="00022F71" w:rsidRPr="00F51808">
        <w:rPr>
          <w:rFonts w:ascii="Calibri" w:hAnsi="Calibri" w:cs="Calibri"/>
          <w:b/>
          <w:bCs/>
          <w:color w:val="000000" w:themeColor="text1"/>
          <w:sz w:val="24"/>
          <w:szCs w:val="24"/>
          <w:lang w:val="en-US"/>
        </w:rPr>
        <w:t>:</w:t>
      </w:r>
    </w:p>
    <w:p w14:paraId="0543B9A5" w14:textId="77777777" w:rsidR="006767A3" w:rsidRPr="00F51808" w:rsidRDefault="006767A3" w:rsidP="005B7F54">
      <w:pPr>
        <w:spacing w:after="0" w:line="240" w:lineRule="auto"/>
        <w:contextualSpacing/>
        <w:jc w:val="both"/>
        <w:rPr>
          <w:rFonts w:ascii="Calibri" w:hAnsi="Calibri" w:cs="Calibri"/>
          <w:b/>
          <w:bCs/>
          <w:sz w:val="24"/>
          <w:szCs w:val="24"/>
          <w:lang w:val="en-US"/>
        </w:rPr>
      </w:pPr>
    </w:p>
    <w:p w14:paraId="1235A63E" w14:textId="4A32FADB" w:rsidR="006767A3" w:rsidRPr="00F51808" w:rsidRDefault="006767A3" w:rsidP="005B7F54">
      <w:pPr>
        <w:spacing w:after="0" w:line="240" w:lineRule="auto"/>
        <w:contextualSpacing/>
        <w:jc w:val="both"/>
        <w:rPr>
          <w:rFonts w:ascii="Calibri" w:hAnsi="Calibri" w:cs="Calibri"/>
          <w:bCs/>
          <w:sz w:val="24"/>
          <w:szCs w:val="24"/>
          <w:lang w:val="en-US"/>
        </w:rPr>
      </w:pPr>
      <w:r w:rsidRPr="00F51808">
        <w:rPr>
          <w:rFonts w:ascii="Calibri" w:hAnsi="Calibri" w:cs="Calibri"/>
          <w:b/>
          <w:bCs/>
          <w:sz w:val="24"/>
          <w:szCs w:val="24"/>
          <w:lang w:val="en-US"/>
        </w:rPr>
        <w:t>Figure 1</w:t>
      </w:r>
      <w:r w:rsidR="00F27CC4" w:rsidRPr="00F51808">
        <w:rPr>
          <w:rFonts w:ascii="Calibri" w:hAnsi="Calibri" w:cs="Calibri"/>
          <w:b/>
          <w:bCs/>
          <w:sz w:val="24"/>
          <w:szCs w:val="24"/>
          <w:lang w:val="en-US"/>
        </w:rPr>
        <w:t>:</w:t>
      </w:r>
      <w:r w:rsidR="00F27CC4" w:rsidRPr="00F51808">
        <w:rPr>
          <w:rFonts w:ascii="Calibri" w:hAnsi="Calibri" w:cs="Calibri"/>
          <w:bCs/>
          <w:sz w:val="24"/>
          <w:szCs w:val="24"/>
          <w:lang w:val="en-US"/>
        </w:rPr>
        <w:t xml:space="preserve"> </w:t>
      </w:r>
      <w:r w:rsidRPr="00F51808">
        <w:rPr>
          <w:rFonts w:ascii="Calibri" w:hAnsi="Calibri" w:cs="Calibri"/>
          <w:b/>
          <w:bCs/>
          <w:sz w:val="24"/>
          <w:szCs w:val="24"/>
          <w:lang w:val="en-US"/>
        </w:rPr>
        <w:t xml:space="preserve">Representation of </w:t>
      </w:r>
      <w:r w:rsidR="00AC7E07" w:rsidRPr="00F51808">
        <w:rPr>
          <w:rFonts w:ascii="Calibri" w:hAnsi="Calibri" w:cs="Calibri"/>
          <w:b/>
          <w:bCs/>
          <w:sz w:val="24"/>
          <w:szCs w:val="24"/>
          <w:lang w:val="en-US"/>
        </w:rPr>
        <w:t>suprachoroidal</w:t>
      </w:r>
      <w:r w:rsidRPr="00F51808">
        <w:rPr>
          <w:rFonts w:ascii="Calibri" w:hAnsi="Calibri" w:cs="Calibri"/>
          <w:b/>
          <w:bCs/>
          <w:sz w:val="24"/>
          <w:szCs w:val="24"/>
          <w:lang w:val="en-US"/>
        </w:rPr>
        <w:t xml:space="preserve"> autologous graft.</w:t>
      </w:r>
      <w:r w:rsidR="00C45173" w:rsidRPr="00F51808">
        <w:rPr>
          <w:rFonts w:ascii="Calibri" w:hAnsi="Calibri" w:cs="Calibri"/>
          <w:b/>
          <w:bCs/>
          <w:sz w:val="24"/>
          <w:szCs w:val="24"/>
          <w:lang w:val="en-US"/>
        </w:rPr>
        <w:t xml:space="preserve"> </w:t>
      </w:r>
      <w:r w:rsidRPr="00F51808">
        <w:rPr>
          <w:rFonts w:ascii="Calibri" w:hAnsi="Calibri" w:cs="Calibri"/>
          <w:bCs/>
          <w:sz w:val="24"/>
          <w:szCs w:val="24"/>
          <w:lang w:val="en-US"/>
        </w:rPr>
        <w:t>Growth factors (GFs) produced by a</w:t>
      </w:r>
      <w:r w:rsidR="00BD5A6B" w:rsidRPr="00F51808">
        <w:rPr>
          <w:rFonts w:ascii="Calibri" w:hAnsi="Calibri" w:cs="Calibri"/>
          <w:bCs/>
          <w:sz w:val="24"/>
          <w:szCs w:val="24"/>
          <w:lang w:val="en-US"/>
        </w:rPr>
        <w:t>dipose</w:t>
      </w:r>
      <w:r w:rsidRPr="00F51808">
        <w:rPr>
          <w:rFonts w:ascii="Calibri" w:hAnsi="Calibri" w:cs="Calibri"/>
          <w:bCs/>
          <w:sz w:val="24"/>
          <w:szCs w:val="24"/>
          <w:lang w:val="en-US"/>
        </w:rPr>
        <w:t xml:space="preserve"> cells</w:t>
      </w:r>
      <w:r w:rsidR="00BD5A6B" w:rsidRPr="00F51808">
        <w:rPr>
          <w:rFonts w:ascii="Calibri" w:hAnsi="Calibri" w:cs="Calibri"/>
          <w:bCs/>
          <w:sz w:val="24"/>
          <w:szCs w:val="24"/>
          <w:lang w:val="en-US"/>
        </w:rPr>
        <w:t xml:space="preserve">, </w:t>
      </w:r>
      <w:r w:rsidR="00AC7E07" w:rsidRPr="00F51808">
        <w:rPr>
          <w:rFonts w:ascii="Calibri" w:hAnsi="Calibri" w:cs="Calibri"/>
          <w:sz w:val="24"/>
          <w:szCs w:val="24"/>
          <w:lang w:val="en-US"/>
        </w:rPr>
        <w:t>platelet-rich plasma</w:t>
      </w:r>
      <w:r w:rsidR="00EF7287" w:rsidRPr="00F51808">
        <w:rPr>
          <w:rFonts w:ascii="Calibri" w:hAnsi="Calibri" w:cs="Calibri"/>
          <w:bCs/>
          <w:sz w:val="24"/>
          <w:szCs w:val="24"/>
          <w:lang w:val="en-US"/>
        </w:rPr>
        <w:t xml:space="preserve"> (</w:t>
      </w:r>
      <w:r w:rsidR="00BD5A6B" w:rsidRPr="00F51808">
        <w:rPr>
          <w:rFonts w:ascii="Calibri" w:hAnsi="Calibri" w:cs="Calibri"/>
          <w:bCs/>
          <w:sz w:val="24"/>
          <w:szCs w:val="24"/>
          <w:lang w:val="en-US"/>
        </w:rPr>
        <w:t>PRP</w:t>
      </w:r>
      <w:r w:rsidR="00EF7287" w:rsidRPr="00F51808">
        <w:rPr>
          <w:rFonts w:ascii="Calibri" w:hAnsi="Calibri" w:cs="Calibri"/>
          <w:bCs/>
          <w:sz w:val="24"/>
          <w:szCs w:val="24"/>
          <w:lang w:val="en-US"/>
        </w:rPr>
        <w:t>)</w:t>
      </w:r>
      <w:r w:rsidR="00BD5A6B" w:rsidRPr="00F51808">
        <w:rPr>
          <w:rFonts w:ascii="Calibri" w:hAnsi="Calibri" w:cs="Calibri"/>
          <w:bCs/>
          <w:sz w:val="24"/>
          <w:szCs w:val="24"/>
          <w:lang w:val="en-US"/>
        </w:rPr>
        <w:t xml:space="preserve">, </w:t>
      </w:r>
      <w:r w:rsidR="00F27CC4" w:rsidRPr="00F51808">
        <w:rPr>
          <w:rFonts w:ascii="Calibri" w:hAnsi="Calibri" w:cs="Calibri"/>
          <w:bCs/>
          <w:sz w:val="24"/>
          <w:szCs w:val="24"/>
          <w:lang w:val="en-US"/>
        </w:rPr>
        <w:t xml:space="preserve">and </w:t>
      </w:r>
      <w:r w:rsidR="00AC7E07" w:rsidRPr="00F51808">
        <w:rPr>
          <w:rFonts w:ascii="Calibri" w:hAnsi="Calibri" w:cs="Calibri"/>
          <w:sz w:val="24"/>
          <w:szCs w:val="24"/>
          <w:lang w:val="en-US"/>
        </w:rPr>
        <w:t>adipose</w:t>
      </w:r>
      <w:r w:rsidR="003445B5" w:rsidRPr="00F51808">
        <w:rPr>
          <w:rFonts w:ascii="Calibri" w:hAnsi="Calibri" w:cs="Calibri"/>
          <w:sz w:val="24"/>
          <w:szCs w:val="24"/>
          <w:lang w:val="en-US"/>
        </w:rPr>
        <w:t>-</w:t>
      </w:r>
      <w:r w:rsidR="00AC7E07" w:rsidRPr="00F51808">
        <w:rPr>
          <w:rFonts w:ascii="Calibri" w:hAnsi="Calibri" w:cs="Calibri"/>
          <w:sz w:val="24"/>
          <w:szCs w:val="24"/>
          <w:lang w:val="en-US"/>
        </w:rPr>
        <w:t>derived stem</w:t>
      </w:r>
      <w:r w:rsidR="003445B5" w:rsidRPr="00F51808">
        <w:rPr>
          <w:rFonts w:ascii="Calibri" w:hAnsi="Calibri" w:cs="Calibri"/>
          <w:sz w:val="24"/>
          <w:szCs w:val="24"/>
          <w:lang w:val="en-US"/>
        </w:rPr>
        <w:t xml:space="preserve"> </w:t>
      </w:r>
      <w:r w:rsidR="00AC7E07" w:rsidRPr="00F51808">
        <w:rPr>
          <w:rFonts w:ascii="Calibri" w:hAnsi="Calibri" w:cs="Calibri"/>
          <w:sz w:val="24"/>
          <w:szCs w:val="24"/>
          <w:lang w:val="en-US"/>
        </w:rPr>
        <w:t>cells (</w:t>
      </w:r>
      <w:r w:rsidR="00BD5A6B" w:rsidRPr="00F51808">
        <w:rPr>
          <w:rFonts w:ascii="Calibri" w:hAnsi="Calibri" w:cs="Calibri"/>
          <w:bCs/>
          <w:sz w:val="24"/>
          <w:szCs w:val="24"/>
          <w:lang w:val="en-US"/>
        </w:rPr>
        <w:t>ADSCs</w:t>
      </w:r>
      <w:r w:rsidR="00EF7287" w:rsidRPr="00F51808">
        <w:rPr>
          <w:rFonts w:ascii="Calibri" w:hAnsi="Calibri" w:cs="Calibri"/>
          <w:bCs/>
          <w:sz w:val="24"/>
          <w:szCs w:val="24"/>
          <w:lang w:val="en-US"/>
        </w:rPr>
        <w:t>)</w:t>
      </w:r>
      <w:r w:rsidR="00BD5A6B" w:rsidRPr="00F51808">
        <w:rPr>
          <w:rFonts w:ascii="Calibri" w:hAnsi="Calibri" w:cs="Calibri"/>
          <w:bCs/>
          <w:sz w:val="24"/>
          <w:szCs w:val="24"/>
          <w:lang w:val="en-US"/>
        </w:rPr>
        <w:t xml:space="preserve"> </w:t>
      </w:r>
      <w:r w:rsidR="00AC7E07" w:rsidRPr="00F51808">
        <w:rPr>
          <w:rFonts w:ascii="Calibri" w:hAnsi="Calibri" w:cs="Calibri"/>
          <w:bCs/>
          <w:sz w:val="24"/>
          <w:szCs w:val="24"/>
          <w:lang w:val="en-US"/>
        </w:rPr>
        <w:t>reach the</w:t>
      </w:r>
      <w:r w:rsidR="003445B5" w:rsidRPr="00F51808">
        <w:rPr>
          <w:rFonts w:ascii="Calibri" w:hAnsi="Calibri" w:cs="Calibri"/>
          <w:bCs/>
          <w:sz w:val="24"/>
          <w:szCs w:val="24"/>
          <w:lang w:val="en-US"/>
        </w:rPr>
        <w:t xml:space="preserve"> </w:t>
      </w:r>
      <w:r w:rsidRPr="00F51808">
        <w:rPr>
          <w:rFonts w:ascii="Calibri" w:hAnsi="Calibri" w:cs="Calibri"/>
          <w:bCs/>
          <w:sz w:val="24"/>
          <w:szCs w:val="24"/>
          <w:lang w:val="en-US"/>
        </w:rPr>
        <w:t>choroidal and retinal tissues</w:t>
      </w:r>
      <w:r w:rsidR="00EF7287" w:rsidRPr="00F51808">
        <w:rPr>
          <w:rFonts w:ascii="Calibri" w:hAnsi="Calibri" w:cs="Calibri"/>
          <w:bCs/>
          <w:sz w:val="24"/>
          <w:szCs w:val="24"/>
          <w:lang w:val="en-US"/>
        </w:rPr>
        <w:t xml:space="preserve"> </w:t>
      </w:r>
      <w:r w:rsidR="00AC7E07" w:rsidRPr="00F51808">
        <w:rPr>
          <w:rFonts w:ascii="Calibri" w:hAnsi="Calibri" w:cs="Calibri"/>
          <w:sz w:val="24"/>
          <w:szCs w:val="24"/>
          <w:shd w:val="clear" w:color="auto" w:fill="FFFFFF"/>
          <w:lang w:val="en-US"/>
        </w:rPr>
        <w:t xml:space="preserve">through the </w:t>
      </w:r>
      <w:r w:rsidR="00AC7E07" w:rsidRPr="00F51808">
        <w:rPr>
          <w:rFonts w:ascii="Calibri" w:hAnsi="Calibri" w:cs="Calibri"/>
          <w:iCs/>
          <w:sz w:val="24"/>
          <w:szCs w:val="24"/>
          <w:lang w:val="en-US"/>
        </w:rPr>
        <w:t>retinal pigment epithelium (RPE).</w:t>
      </w:r>
    </w:p>
    <w:p w14:paraId="2F374DF3" w14:textId="77777777" w:rsidR="00EC263B" w:rsidRPr="00F51808" w:rsidRDefault="00EC263B" w:rsidP="005B7F54">
      <w:pPr>
        <w:spacing w:after="0" w:line="240" w:lineRule="auto"/>
        <w:contextualSpacing/>
        <w:jc w:val="both"/>
        <w:rPr>
          <w:rFonts w:ascii="Calibri" w:hAnsi="Calibri" w:cs="Calibri"/>
          <w:iCs/>
          <w:sz w:val="24"/>
          <w:szCs w:val="24"/>
          <w:lang w:val="en-US"/>
        </w:rPr>
      </w:pPr>
    </w:p>
    <w:p w14:paraId="77B62A4E" w14:textId="0F8B4B48" w:rsidR="006767A3" w:rsidRPr="00F51808" w:rsidRDefault="00EC263B" w:rsidP="005B7F54">
      <w:pPr>
        <w:spacing w:after="0" w:line="240" w:lineRule="auto"/>
        <w:contextualSpacing/>
        <w:jc w:val="both"/>
        <w:rPr>
          <w:rFonts w:ascii="Calibri" w:hAnsi="Calibri" w:cs="Calibri"/>
          <w:color w:val="000000"/>
          <w:sz w:val="24"/>
          <w:szCs w:val="24"/>
          <w:lang w:val="en-US"/>
        </w:rPr>
      </w:pPr>
      <w:r w:rsidRPr="00F51808">
        <w:rPr>
          <w:rFonts w:ascii="Calibri" w:hAnsi="Calibri" w:cs="Calibri"/>
          <w:b/>
          <w:iCs/>
          <w:sz w:val="24"/>
          <w:szCs w:val="24"/>
          <w:lang w:val="en-US"/>
        </w:rPr>
        <w:t>Figure 2</w:t>
      </w:r>
      <w:r w:rsidR="00F27CC4" w:rsidRPr="00F51808">
        <w:rPr>
          <w:rFonts w:ascii="Calibri" w:hAnsi="Calibri" w:cs="Calibri"/>
          <w:b/>
          <w:iCs/>
          <w:sz w:val="24"/>
          <w:szCs w:val="24"/>
          <w:lang w:val="en-US"/>
        </w:rPr>
        <w:t xml:space="preserve">: </w:t>
      </w:r>
      <w:r w:rsidRPr="00F51808">
        <w:rPr>
          <w:rFonts w:ascii="Calibri" w:hAnsi="Calibri" w:cs="Calibri"/>
          <w:b/>
          <w:iCs/>
          <w:sz w:val="24"/>
          <w:szCs w:val="24"/>
          <w:lang w:val="en-US"/>
        </w:rPr>
        <w:t>Technical Procedure.</w:t>
      </w:r>
      <w:r w:rsidRPr="00F51808">
        <w:rPr>
          <w:rFonts w:ascii="Calibri" w:hAnsi="Calibri" w:cs="Calibri"/>
          <w:iCs/>
          <w:sz w:val="24"/>
          <w:szCs w:val="24"/>
          <w:lang w:val="en-US"/>
        </w:rPr>
        <w:t xml:space="preserve"> </w:t>
      </w:r>
      <w:r w:rsidRPr="00F51808">
        <w:rPr>
          <w:rFonts w:ascii="Calibri" w:hAnsi="Calibri" w:cs="Calibri"/>
          <w:sz w:val="24"/>
          <w:szCs w:val="24"/>
          <w:lang w:val="en-US"/>
        </w:rPr>
        <w:t>Cannula and subsequent withdrawal of adipose tissue from the abdominal area (</w:t>
      </w:r>
      <w:r w:rsidRPr="00F51808">
        <w:rPr>
          <w:rFonts w:ascii="Calibri" w:hAnsi="Calibri" w:cs="Calibri"/>
          <w:iCs/>
          <w:sz w:val="24"/>
          <w:szCs w:val="24"/>
          <w:lang w:val="en-US"/>
        </w:rPr>
        <w:t>Panel</w:t>
      </w:r>
      <w:r w:rsidRPr="00F51808">
        <w:rPr>
          <w:rFonts w:ascii="Calibri" w:hAnsi="Calibri" w:cs="Calibri"/>
          <w:i/>
          <w:iCs/>
          <w:sz w:val="24"/>
          <w:szCs w:val="24"/>
          <w:lang w:val="en-US"/>
        </w:rPr>
        <w:t xml:space="preserve"> </w:t>
      </w:r>
      <w:r w:rsidRPr="00F51808">
        <w:rPr>
          <w:rFonts w:ascii="Calibri" w:hAnsi="Calibri" w:cs="Calibri"/>
          <w:b/>
          <w:iCs/>
          <w:sz w:val="24"/>
          <w:szCs w:val="24"/>
          <w:lang w:val="en-US"/>
        </w:rPr>
        <w:t>A</w:t>
      </w:r>
      <w:r w:rsidRPr="00F51808">
        <w:rPr>
          <w:rFonts w:ascii="Calibri" w:hAnsi="Calibri" w:cs="Calibri"/>
          <w:iCs/>
          <w:sz w:val="24"/>
          <w:szCs w:val="24"/>
          <w:lang w:val="en-US"/>
        </w:rPr>
        <w:t xml:space="preserve">). </w:t>
      </w:r>
      <w:r w:rsidRPr="00F51808">
        <w:rPr>
          <w:rFonts w:ascii="Calibri" w:hAnsi="Calibri" w:cs="Calibri"/>
          <w:sz w:val="24"/>
          <w:szCs w:val="24"/>
          <w:lang w:val="en-US"/>
        </w:rPr>
        <w:t xml:space="preserve">The cannula moves subcutaneous fat with mild aspiration by aspirating fat cells into its own lumen (Panel </w:t>
      </w:r>
      <w:r w:rsidRPr="00F51808">
        <w:rPr>
          <w:rFonts w:ascii="Calibri" w:hAnsi="Calibri" w:cs="Calibri"/>
          <w:b/>
          <w:sz w:val="24"/>
          <w:szCs w:val="24"/>
          <w:lang w:val="en-US"/>
        </w:rPr>
        <w:t>B</w:t>
      </w:r>
      <w:r w:rsidRPr="00F51808">
        <w:rPr>
          <w:rFonts w:ascii="Calibri" w:hAnsi="Calibri" w:cs="Calibri"/>
          <w:sz w:val="24"/>
          <w:szCs w:val="24"/>
          <w:lang w:val="en-US"/>
        </w:rPr>
        <w:t xml:space="preserve">). </w:t>
      </w:r>
      <w:r w:rsidR="003B2D9C" w:rsidRPr="00F51808">
        <w:rPr>
          <w:rFonts w:ascii="Calibri" w:hAnsi="Calibri" w:cs="Calibri"/>
          <w:sz w:val="24"/>
          <w:szCs w:val="24"/>
          <w:lang w:val="en-US"/>
        </w:rPr>
        <w:t>After centrifugation</w:t>
      </w:r>
      <w:r w:rsidR="00AE48B6" w:rsidRPr="00F51808">
        <w:rPr>
          <w:rFonts w:ascii="Calibri" w:hAnsi="Calibri" w:cs="Calibri"/>
          <w:sz w:val="24"/>
          <w:szCs w:val="24"/>
          <w:lang w:val="en-US"/>
        </w:rPr>
        <w:t>,</w:t>
      </w:r>
      <w:r w:rsidR="003B2D9C" w:rsidRPr="00F51808">
        <w:rPr>
          <w:rFonts w:ascii="Calibri" w:hAnsi="Calibri" w:cs="Calibri"/>
          <w:sz w:val="24"/>
          <w:szCs w:val="24"/>
          <w:lang w:val="en-US"/>
        </w:rPr>
        <w:t xml:space="preserve"> there are three-layer</w:t>
      </w:r>
      <w:r w:rsidR="00F27CC4" w:rsidRPr="00F51808">
        <w:rPr>
          <w:rFonts w:ascii="Calibri" w:hAnsi="Calibri" w:cs="Calibri"/>
          <w:sz w:val="24"/>
          <w:szCs w:val="24"/>
          <w:lang w:val="en-US"/>
        </w:rPr>
        <w:t>s</w:t>
      </w:r>
      <w:r w:rsidR="003B2D9C" w:rsidRPr="00F51808">
        <w:rPr>
          <w:rFonts w:ascii="Calibri" w:hAnsi="Calibri" w:cs="Calibri"/>
          <w:sz w:val="24"/>
          <w:szCs w:val="24"/>
          <w:lang w:val="en-US"/>
        </w:rPr>
        <w:t xml:space="preserve"> of adipose tissue: oil (high layer), homogeneous fat (intermediate layer), and blood fluid (lower layer) (Panel </w:t>
      </w:r>
      <w:r w:rsidR="003B2D9C" w:rsidRPr="00F51808">
        <w:rPr>
          <w:rFonts w:ascii="Calibri" w:hAnsi="Calibri" w:cs="Calibri"/>
          <w:b/>
          <w:sz w:val="24"/>
          <w:szCs w:val="24"/>
          <w:lang w:val="en-US"/>
        </w:rPr>
        <w:t>C</w:t>
      </w:r>
      <w:r w:rsidR="003B2D9C" w:rsidRPr="00F51808">
        <w:rPr>
          <w:rFonts w:ascii="Calibri" w:hAnsi="Calibri" w:cs="Calibri"/>
          <w:sz w:val="24"/>
          <w:szCs w:val="24"/>
          <w:lang w:val="en-US"/>
        </w:rPr>
        <w:t xml:space="preserve">). </w:t>
      </w:r>
      <w:r w:rsidR="00F27CC4" w:rsidRPr="00F51808">
        <w:rPr>
          <w:rFonts w:ascii="Calibri" w:hAnsi="Calibri" w:cs="Calibri"/>
          <w:sz w:val="24"/>
          <w:szCs w:val="24"/>
          <w:lang w:val="en-US"/>
        </w:rPr>
        <w:t xml:space="preserve">Observe </w:t>
      </w:r>
      <w:r w:rsidR="00F27CC4" w:rsidRPr="00F51808">
        <w:rPr>
          <w:rFonts w:ascii="Calibri" w:hAnsi="Calibri" w:cs="Calibri"/>
          <w:color w:val="000000"/>
          <w:sz w:val="24"/>
          <w:szCs w:val="24"/>
          <w:lang w:val="en-US"/>
        </w:rPr>
        <w:t xml:space="preserve">the tube </w:t>
      </w:r>
      <w:r w:rsidR="003B2D9C" w:rsidRPr="00F51808">
        <w:rPr>
          <w:rFonts w:ascii="Calibri" w:hAnsi="Calibri" w:cs="Calibri"/>
          <w:color w:val="000000"/>
          <w:sz w:val="24"/>
          <w:szCs w:val="24"/>
          <w:lang w:val="en-US"/>
        </w:rPr>
        <w:t xml:space="preserve">with blood immediately after centrifugation. There </w:t>
      </w:r>
      <w:r w:rsidR="003B2D9C" w:rsidRPr="00F51808">
        <w:rPr>
          <w:rFonts w:ascii="Calibri" w:hAnsi="Calibri" w:cs="Calibri"/>
          <w:color w:val="000000"/>
          <w:sz w:val="24"/>
          <w:szCs w:val="24"/>
          <w:lang w:val="en-US"/>
        </w:rPr>
        <w:lastRenderedPageBreak/>
        <w:t xml:space="preserve">are three layers: platelets poor plasma (PPP), platelets rich plasma (PRP), and erythrocytes (Panel </w:t>
      </w:r>
      <w:r w:rsidR="003B2D9C" w:rsidRPr="00F51808">
        <w:rPr>
          <w:rFonts w:ascii="Calibri" w:hAnsi="Calibri" w:cs="Calibri"/>
          <w:b/>
          <w:color w:val="000000"/>
          <w:sz w:val="24"/>
          <w:szCs w:val="24"/>
          <w:lang w:val="en-US"/>
        </w:rPr>
        <w:t>D</w:t>
      </w:r>
      <w:r w:rsidR="003B2D9C" w:rsidRPr="00F51808">
        <w:rPr>
          <w:rFonts w:ascii="Calibri" w:hAnsi="Calibri" w:cs="Calibri"/>
          <w:color w:val="000000"/>
          <w:sz w:val="24"/>
          <w:szCs w:val="24"/>
          <w:lang w:val="en-US"/>
        </w:rPr>
        <w:t>).</w:t>
      </w:r>
    </w:p>
    <w:p w14:paraId="2281FA08" w14:textId="77777777" w:rsidR="00792F13" w:rsidRPr="00F51808" w:rsidRDefault="00792F13" w:rsidP="005B7F54">
      <w:pPr>
        <w:spacing w:after="0" w:line="240" w:lineRule="auto"/>
        <w:contextualSpacing/>
        <w:jc w:val="both"/>
        <w:rPr>
          <w:rFonts w:ascii="Calibri" w:hAnsi="Calibri" w:cs="Calibri"/>
          <w:bCs/>
          <w:sz w:val="24"/>
          <w:szCs w:val="24"/>
          <w:lang w:val="en-US"/>
        </w:rPr>
      </w:pPr>
    </w:p>
    <w:p w14:paraId="6F61DCF2" w14:textId="6DFE4FC6" w:rsidR="006767A3" w:rsidRPr="00F51808" w:rsidRDefault="00EC263B" w:rsidP="005B7F54">
      <w:pPr>
        <w:spacing w:after="0" w:line="240" w:lineRule="auto"/>
        <w:contextualSpacing/>
        <w:jc w:val="both"/>
        <w:rPr>
          <w:rFonts w:ascii="Calibri" w:hAnsi="Calibri" w:cs="Calibri"/>
          <w:sz w:val="24"/>
          <w:szCs w:val="24"/>
          <w:lang w:val="en-US"/>
        </w:rPr>
      </w:pPr>
      <w:r w:rsidRPr="00F51808">
        <w:rPr>
          <w:rFonts w:ascii="Calibri" w:hAnsi="Calibri" w:cs="Calibri"/>
          <w:b/>
          <w:sz w:val="24"/>
          <w:szCs w:val="24"/>
          <w:lang w:val="en-US"/>
        </w:rPr>
        <w:t>Figure 3</w:t>
      </w:r>
      <w:r w:rsidR="00F27CC4" w:rsidRPr="00F51808">
        <w:rPr>
          <w:rFonts w:ascii="Calibri" w:hAnsi="Calibri" w:cs="Calibri"/>
          <w:b/>
          <w:sz w:val="24"/>
          <w:szCs w:val="24"/>
          <w:lang w:val="en-US"/>
        </w:rPr>
        <w:t>:</w:t>
      </w:r>
      <w:r w:rsidR="00F27CC4" w:rsidRPr="00F51808">
        <w:rPr>
          <w:rFonts w:ascii="Calibri" w:hAnsi="Calibri" w:cs="Calibri"/>
          <w:sz w:val="24"/>
          <w:szCs w:val="24"/>
          <w:lang w:val="en-US"/>
        </w:rPr>
        <w:t xml:space="preserve"> </w:t>
      </w:r>
      <w:r w:rsidR="006767A3" w:rsidRPr="00F51808">
        <w:rPr>
          <w:rFonts w:ascii="Calibri" w:hAnsi="Calibri" w:cs="Calibri"/>
          <w:b/>
          <w:sz w:val="24"/>
          <w:szCs w:val="24"/>
          <w:lang w:val="en-US"/>
        </w:rPr>
        <w:t xml:space="preserve">Best corrected visual acuity (BCVA) in dry </w:t>
      </w:r>
      <w:r w:rsidR="003445B5" w:rsidRPr="00F51808">
        <w:rPr>
          <w:rFonts w:ascii="Calibri" w:hAnsi="Calibri" w:cs="Calibri"/>
          <w:b/>
          <w:sz w:val="24"/>
          <w:szCs w:val="24"/>
          <w:lang w:val="en-US"/>
        </w:rPr>
        <w:t>a</w:t>
      </w:r>
      <w:r w:rsidR="006767A3" w:rsidRPr="00F51808">
        <w:rPr>
          <w:rFonts w:ascii="Calibri" w:hAnsi="Calibri" w:cs="Calibri"/>
          <w:b/>
          <w:sz w:val="24"/>
          <w:szCs w:val="24"/>
          <w:lang w:val="en-US"/>
        </w:rPr>
        <w:t>ge-related macular degeneration (AMD).</w:t>
      </w:r>
      <w:r w:rsidR="006767A3" w:rsidRPr="00F51808">
        <w:rPr>
          <w:rFonts w:ascii="Calibri" w:hAnsi="Calibri" w:cs="Calibri"/>
          <w:sz w:val="24"/>
          <w:szCs w:val="24"/>
          <w:lang w:val="en-US"/>
        </w:rPr>
        <w:t xml:space="preserve"> Change in group A after suprachoroidal autologous graft by Limoli </w:t>
      </w:r>
      <w:r w:rsidR="003445B5" w:rsidRPr="00F51808">
        <w:rPr>
          <w:rFonts w:ascii="Calibri" w:hAnsi="Calibri" w:cs="Calibri"/>
          <w:sz w:val="24"/>
          <w:szCs w:val="24"/>
          <w:lang w:val="en-US"/>
        </w:rPr>
        <w:t>R</w:t>
      </w:r>
      <w:r w:rsidR="006767A3" w:rsidRPr="00F51808">
        <w:rPr>
          <w:rFonts w:ascii="Calibri" w:hAnsi="Calibri" w:cs="Calibri"/>
          <w:sz w:val="24"/>
          <w:szCs w:val="24"/>
          <w:lang w:val="en-US"/>
        </w:rPr>
        <w:t xml:space="preserve">etinal </w:t>
      </w:r>
      <w:r w:rsidR="003445B5" w:rsidRPr="00F51808">
        <w:rPr>
          <w:rFonts w:ascii="Calibri" w:hAnsi="Calibri" w:cs="Calibri"/>
          <w:sz w:val="24"/>
          <w:szCs w:val="24"/>
          <w:lang w:val="en-US"/>
        </w:rPr>
        <w:t>R</w:t>
      </w:r>
      <w:r w:rsidR="006767A3" w:rsidRPr="00F51808">
        <w:rPr>
          <w:rFonts w:ascii="Calibri" w:hAnsi="Calibri" w:cs="Calibri"/>
          <w:sz w:val="24"/>
          <w:szCs w:val="24"/>
          <w:lang w:val="en-US"/>
        </w:rPr>
        <w:t xml:space="preserve">estoration </w:t>
      </w:r>
      <w:r w:rsidR="003445B5" w:rsidRPr="00F51808">
        <w:rPr>
          <w:rFonts w:ascii="Calibri" w:hAnsi="Calibri" w:cs="Calibri"/>
          <w:sz w:val="24"/>
          <w:szCs w:val="24"/>
          <w:lang w:val="en-US"/>
        </w:rPr>
        <w:t>T</w:t>
      </w:r>
      <w:r w:rsidR="006767A3" w:rsidRPr="00F51808">
        <w:rPr>
          <w:rFonts w:ascii="Calibri" w:hAnsi="Calibri" w:cs="Calibri"/>
          <w:sz w:val="24"/>
          <w:szCs w:val="24"/>
          <w:lang w:val="en-US"/>
        </w:rPr>
        <w:t>echnique (LRRT)</w:t>
      </w:r>
      <w:r w:rsidR="00F27CC4" w:rsidRPr="00F51808">
        <w:rPr>
          <w:rFonts w:ascii="Calibri" w:hAnsi="Calibri" w:cs="Calibri"/>
          <w:sz w:val="24"/>
          <w:szCs w:val="24"/>
          <w:lang w:val="en-US"/>
        </w:rPr>
        <w:t>,</w:t>
      </w:r>
      <w:r w:rsidR="006767A3" w:rsidRPr="00F51808">
        <w:rPr>
          <w:rFonts w:ascii="Calibri" w:hAnsi="Calibri" w:cs="Calibri"/>
          <w:sz w:val="24"/>
          <w:szCs w:val="24"/>
          <w:lang w:val="en-US"/>
        </w:rPr>
        <w:t xml:space="preserve"> and in </w:t>
      </w:r>
      <w:r w:rsidR="00F27CC4" w:rsidRPr="00F51808">
        <w:rPr>
          <w:rFonts w:ascii="Calibri" w:hAnsi="Calibri" w:cs="Calibri"/>
          <w:sz w:val="24"/>
          <w:szCs w:val="24"/>
          <w:lang w:val="en-US"/>
        </w:rPr>
        <w:t xml:space="preserve">the </w:t>
      </w:r>
      <w:r w:rsidR="006767A3" w:rsidRPr="00F51808">
        <w:rPr>
          <w:rFonts w:ascii="Calibri" w:hAnsi="Calibri" w:cs="Calibri"/>
          <w:sz w:val="24"/>
          <w:szCs w:val="24"/>
          <w:lang w:val="en-US"/>
        </w:rPr>
        <w:t>control group (Check)</w:t>
      </w:r>
      <w:r w:rsidR="00F27CC4" w:rsidRPr="00F51808">
        <w:rPr>
          <w:rFonts w:ascii="Calibri" w:hAnsi="Calibri" w:cs="Calibri"/>
          <w:sz w:val="24"/>
          <w:szCs w:val="24"/>
          <w:lang w:val="en-US"/>
        </w:rPr>
        <w:t>,</w:t>
      </w:r>
      <w:r w:rsidR="006767A3" w:rsidRPr="00F51808">
        <w:rPr>
          <w:rFonts w:ascii="Calibri" w:hAnsi="Calibri" w:cs="Calibri"/>
          <w:sz w:val="24"/>
          <w:szCs w:val="24"/>
          <w:lang w:val="en-US"/>
        </w:rPr>
        <w:t xml:space="preserve"> measured at time 0 (T0), 90 (T90), and 180 (T180) days.</w:t>
      </w:r>
      <w:r w:rsidR="00957712" w:rsidRPr="00F51808">
        <w:rPr>
          <w:rFonts w:ascii="Arial" w:hAnsi="Arial" w:cs="Arial"/>
          <w:color w:val="FF0000"/>
          <w:sz w:val="24"/>
          <w:szCs w:val="24"/>
          <w:shd w:val="clear" w:color="auto" w:fill="FFFFFF"/>
          <w:lang w:val="en-US"/>
        </w:rPr>
        <w:t xml:space="preserve"> </w:t>
      </w:r>
    </w:p>
    <w:p w14:paraId="18661A2A" w14:textId="77777777" w:rsidR="006767A3" w:rsidRPr="00F51808" w:rsidRDefault="006767A3" w:rsidP="005B7F54">
      <w:pPr>
        <w:spacing w:after="0" w:line="240" w:lineRule="auto"/>
        <w:contextualSpacing/>
        <w:jc w:val="both"/>
        <w:rPr>
          <w:rFonts w:ascii="Calibri" w:hAnsi="Calibri" w:cs="Calibri"/>
          <w:sz w:val="24"/>
          <w:szCs w:val="24"/>
          <w:lang w:val="en-US"/>
        </w:rPr>
      </w:pPr>
    </w:p>
    <w:p w14:paraId="2006869D" w14:textId="3DF6959D" w:rsidR="006767A3" w:rsidRPr="00F51808" w:rsidRDefault="00EC263B" w:rsidP="005B7F54">
      <w:pPr>
        <w:spacing w:after="0" w:line="240" w:lineRule="auto"/>
        <w:contextualSpacing/>
        <w:jc w:val="both"/>
        <w:rPr>
          <w:rFonts w:ascii="Calibri" w:hAnsi="Calibri" w:cs="Calibri"/>
          <w:bCs/>
          <w:iCs/>
          <w:sz w:val="24"/>
          <w:szCs w:val="24"/>
          <w:lang w:val="en-US"/>
        </w:rPr>
      </w:pPr>
      <w:r w:rsidRPr="00F51808">
        <w:rPr>
          <w:rFonts w:ascii="Calibri" w:hAnsi="Calibri" w:cs="Calibri"/>
          <w:b/>
          <w:bCs/>
          <w:iCs/>
          <w:sz w:val="24"/>
          <w:szCs w:val="24"/>
          <w:lang w:val="en-US"/>
        </w:rPr>
        <w:t>Figure 4</w:t>
      </w:r>
      <w:r w:rsidR="00F27CC4" w:rsidRPr="00F51808">
        <w:rPr>
          <w:rFonts w:ascii="Calibri" w:hAnsi="Calibri" w:cs="Calibri"/>
          <w:b/>
          <w:bCs/>
          <w:iCs/>
          <w:sz w:val="24"/>
          <w:szCs w:val="24"/>
          <w:lang w:val="en-US"/>
        </w:rPr>
        <w:t>:</w:t>
      </w:r>
      <w:r w:rsidR="00F27CC4" w:rsidRPr="00F51808">
        <w:rPr>
          <w:rFonts w:ascii="Calibri" w:hAnsi="Calibri" w:cs="Calibri"/>
          <w:bCs/>
          <w:iCs/>
          <w:sz w:val="24"/>
          <w:szCs w:val="24"/>
          <w:lang w:val="en-US"/>
        </w:rPr>
        <w:t xml:space="preserve"> </w:t>
      </w:r>
      <w:r w:rsidR="006767A3" w:rsidRPr="00F51808">
        <w:rPr>
          <w:rFonts w:ascii="Calibri" w:hAnsi="Calibri" w:cs="Calibri"/>
          <w:b/>
          <w:bCs/>
          <w:iCs/>
          <w:sz w:val="24"/>
          <w:szCs w:val="24"/>
          <w:lang w:val="en-US"/>
        </w:rPr>
        <w:t>Microperimetry</w:t>
      </w:r>
      <w:r w:rsidR="006767A3" w:rsidRPr="00F51808">
        <w:rPr>
          <w:rFonts w:ascii="Calibri" w:hAnsi="Calibri" w:cs="Calibri"/>
          <w:b/>
          <w:sz w:val="24"/>
          <w:szCs w:val="24"/>
          <w:lang w:val="en-US"/>
        </w:rPr>
        <w:t xml:space="preserve"> (MY)</w:t>
      </w:r>
      <w:r w:rsidR="00AC7E07" w:rsidRPr="00F51808">
        <w:rPr>
          <w:rFonts w:ascii="Calibri" w:hAnsi="Calibri" w:cs="Calibri"/>
          <w:b/>
          <w:bCs/>
          <w:iCs/>
          <w:sz w:val="24"/>
          <w:szCs w:val="24"/>
          <w:lang w:val="en-US"/>
        </w:rPr>
        <w:t xml:space="preserve"> in a patient of group A.</w:t>
      </w:r>
      <w:r w:rsidR="00770460" w:rsidRPr="00F51808">
        <w:rPr>
          <w:rFonts w:ascii="Calibri" w:hAnsi="Calibri" w:cs="Calibri"/>
          <w:b/>
          <w:bCs/>
          <w:iCs/>
          <w:sz w:val="24"/>
          <w:szCs w:val="24"/>
          <w:lang w:val="en-US"/>
        </w:rPr>
        <w:t xml:space="preserve"> </w:t>
      </w:r>
      <w:r w:rsidR="00AC7E07" w:rsidRPr="00F51808">
        <w:rPr>
          <w:rFonts w:ascii="Calibri" w:hAnsi="Calibri" w:cs="Calibri"/>
          <w:bCs/>
          <w:iCs/>
          <w:sz w:val="24"/>
          <w:szCs w:val="24"/>
          <w:lang w:val="en-US"/>
        </w:rPr>
        <w:t xml:space="preserve">Dry </w:t>
      </w:r>
      <w:r w:rsidR="003445B5" w:rsidRPr="00F51808">
        <w:rPr>
          <w:rFonts w:ascii="Calibri" w:hAnsi="Calibri" w:cs="Calibri"/>
          <w:bCs/>
          <w:iCs/>
          <w:sz w:val="24"/>
          <w:szCs w:val="24"/>
          <w:lang w:val="en-US"/>
        </w:rPr>
        <w:t>a</w:t>
      </w:r>
      <w:r w:rsidR="00AC7E07" w:rsidRPr="00F51808">
        <w:rPr>
          <w:rFonts w:ascii="Calibri" w:hAnsi="Calibri" w:cs="Calibri"/>
          <w:bCs/>
          <w:iCs/>
          <w:sz w:val="24"/>
          <w:szCs w:val="24"/>
          <w:lang w:val="en-US"/>
        </w:rPr>
        <w:t>ge-related macular degeneration (AMD) six months after</w:t>
      </w:r>
      <w:r w:rsidR="006767A3" w:rsidRPr="00F51808">
        <w:rPr>
          <w:rFonts w:ascii="Calibri" w:hAnsi="Calibri" w:cs="Calibri"/>
          <w:sz w:val="24"/>
          <w:szCs w:val="24"/>
          <w:lang w:val="en-US"/>
        </w:rPr>
        <w:t xml:space="preserve"> Limoli </w:t>
      </w:r>
      <w:r w:rsidR="003445B5" w:rsidRPr="00F51808">
        <w:rPr>
          <w:rFonts w:ascii="Calibri" w:hAnsi="Calibri" w:cs="Calibri"/>
          <w:sz w:val="24"/>
          <w:szCs w:val="24"/>
          <w:lang w:val="en-US"/>
        </w:rPr>
        <w:t>R</w:t>
      </w:r>
      <w:r w:rsidR="006767A3" w:rsidRPr="00F51808">
        <w:rPr>
          <w:rFonts w:ascii="Calibri" w:hAnsi="Calibri" w:cs="Calibri"/>
          <w:sz w:val="24"/>
          <w:szCs w:val="24"/>
          <w:lang w:val="en-US"/>
        </w:rPr>
        <w:t xml:space="preserve">etinal </w:t>
      </w:r>
      <w:r w:rsidR="003445B5" w:rsidRPr="00F51808">
        <w:rPr>
          <w:rFonts w:ascii="Calibri" w:hAnsi="Calibri" w:cs="Calibri"/>
          <w:sz w:val="24"/>
          <w:szCs w:val="24"/>
          <w:lang w:val="en-US"/>
        </w:rPr>
        <w:t>R</w:t>
      </w:r>
      <w:r w:rsidR="006767A3" w:rsidRPr="00F51808">
        <w:rPr>
          <w:rFonts w:ascii="Calibri" w:hAnsi="Calibri" w:cs="Calibri"/>
          <w:sz w:val="24"/>
          <w:szCs w:val="24"/>
          <w:lang w:val="en-US"/>
        </w:rPr>
        <w:t xml:space="preserve">estoration </w:t>
      </w:r>
      <w:r w:rsidR="003445B5" w:rsidRPr="00F51808">
        <w:rPr>
          <w:rFonts w:ascii="Calibri" w:hAnsi="Calibri" w:cs="Calibri"/>
          <w:sz w:val="24"/>
          <w:szCs w:val="24"/>
          <w:lang w:val="en-US"/>
        </w:rPr>
        <w:t>T</w:t>
      </w:r>
      <w:r w:rsidR="006767A3" w:rsidRPr="00F51808">
        <w:rPr>
          <w:rFonts w:ascii="Calibri" w:hAnsi="Calibri" w:cs="Calibri"/>
          <w:sz w:val="24"/>
          <w:szCs w:val="24"/>
          <w:lang w:val="en-US"/>
        </w:rPr>
        <w:t>echnique (LRRT)</w:t>
      </w:r>
      <w:r w:rsidR="00AC7E07" w:rsidRPr="00F51808">
        <w:rPr>
          <w:rFonts w:ascii="Calibri" w:hAnsi="Calibri" w:cs="Calibri"/>
          <w:bCs/>
          <w:iCs/>
          <w:sz w:val="24"/>
          <w:szCs w:val="24"/>
          <w:lang w:val="en-US"/>
        </w:rPr>
        <w:t>.</w:t>
      </w:r>
      <w:r w:rsidR="006767A3" w:rsidRPr="00F51808">
        <w:rPr>
          <w:rFonts w:ascii="Calibri" w:hAnsi="Calibri" w:cs="Calibri"/>
          <w:bCs/>
          <w:iCs/>
          <w:sz w:val="24"/>
          <w:szCs w:val="24"/>
          <w:lang w:val="en-US"/>
        </w:rPr>
        <w:t xml:space="preserve"> </w:t>
      </w:r>
      <w:r w:rsidR="006767A3" w:rsidRPr="00F51808">
        <w:rPr>
          <w:rFonts w:ascii="Calibri" w:hAnsi="Calibri" w:cs="Calibri"/>
          <w:sz w:val="24"/>
          <w:szCs w:val="24"/>
          <w:lang w:val="en-US"/>
        </w:rPr>
        <w:t>MY increased from 11.44 dB (T0) to 12.59 dB (T180) (+9.58%).</w:t>
      </w:r>
      <w:r w:rsidR="00AA0AED" w:rsidRPr="00F51808">
        <w:rPr>
          <w:rFonts w:ascii="Calibri" w:hAnsi="Calibri" w:cs="Calibri"/>
          <w:sz w:val="24"/>
          <w:szCs w:val="24"/>
          <w:lang w:val="en-US"/>
        </w:rPr>
        <w:t xml:space="preserve"> Color scale from 0 to 36 in dB. Fixation stability: stable, relatively unstable, unstable.</w:t>
      </w:r>
    </w:p>
    <w:p w14:paraId="35670835" w14:textId="77777777" w:rsidR="00EF36DB" w:rsidRPr="00F51808" w:rsidRDefault="00EF36DB" w:rsidP="005B7F54">
      <w:pPr>
        <w:spacing w:after="0" w:line="240" w:lineRule="auto"/>
        <w:contextualSpacing/>
        <w:jc w:val="both"/>
        <w:rPr>
          <w:rFonts w:ascii="Calibri" w:hAnsi="Calibri" w:cs="Calibri"/>
          <w:sz w:val="24"/>
          <w:szCs w:val="24"/>
          <w:lang w:val="en-US"/>
        </w:rPr>
      </w:pPr>
    </w:p>
    <w:p w14:paraId="4CB2A48E" w14:textId="37D68C37" w:rsidR="00EF36DB" w:rsidRPr="00F51808" w:rsidRDefault="00EF36DB" w:rsidP="005B7F54">
      <w:pPr>
        <w:spacing w:after="0" w:line="240" w:lineRule="auto"/>
        <w:contextualSpacing/>
        <w:jc w:val="both"/>
        <w:rPr>
          <w:rFonts w:ascii="Calibri" w:hAnsi="Calibri" w:cs="Calibri"/>
          <w:b/>
          <w:sz w:val="24"/>
          <w:szCs w:val="24"/>
          <w:lang w:val="en-US"/>
        </w:rPr>
      </w:pPr>
      <w:r w:rsidRPr="00F51808">
        <w:rPr>
          <w:rFonts w:ascii="Calibri" w:hAnsi="Calibri" w:cs="Calibri"/>
          <w:b/>
          <w:sz w:val="24"/>
          <w:szCs w:val="24"/>
          <w:lang w:val="en-US"/>
        </w:rPr>
        <w:t>Table 1</w:t>
      </w:r>
      <w:r w:rsidR="00F27CC4" w:rsidRPr="00F51808">
        <w:rPr>
          <w:rFonts w:ascii="Calibri" w:hAnsi="Calibri" w:cs="Calibri"/>
          <w:b/>
          <w:sz w:val="24"/>
          <w:szCs w:val="24"/>
          <w:lang w:val="en-US"/>
        </w:rPr>
        <w:t xml:space="preserve">: </w:t>
      </w:r>
      <w:r w:rsidRPr="00F51808">
        <w:rPr>
          <w:rFonts w:ascii="Calibri" w:hAnsi="Calibri" w:cs="Calibri"/>
          <w:b/>
          <w:sz w:val="24"/>
          <w:szCs w:val="24"/>
          <w:lang w:val="en-US"/>
        </w:rPr>
        <w:t>Inclusion and exclusion criteria for dry age-related macular degeneration (AMD) patients.</w:t>
      </w:r>
    </w:p>
    <w:p w14:paraId="7C5FCA7A" w14:textId="77777777" w:rsidR="00EF36DB" w:rsidRPr="00F51808" w:rsidRDefault="00EF36DB" w:rsidP="005B7F54">
      <w:pPr>
        <w:spacing w:after="0" w:line="240" w:lineRule="auto"/>
        <w:contextualSpacing/>
        <w:jc w:val="both"/>
        <w:rPr>
          <w:rFonts w:ascii="Calibri" w:hAnsi="Calibri" w:cs="Calibri"/>
          <w:sz w:val="24"/>
          <w:szCs w:val="24"/>
          <w:lang w:val="en-US"/>
        </w:rPr>
      </w:pPr>
    </w:p>
    <w:p w14:paraId="01E7A3EF" w14:textId="3CCDEE33" w:rsidR="006767A3" w:rsidRPr="00F51808" w:rsidRDefault="00EF36DB" w:rsidP="005B7F54">
      <w:pPr>
        <w:spacing w:after="0" w:line="240" w:lineRule="auto"/>
        <w:contextualSpacing/>
        <w:jc w:val="both"/>
        <w:rPr>
          <w:rFonts w:ascii="Calibri" w:hAnsi="Calibri" w:cs="Calibri"/>
          <w:sz w:val="24"/>
          <w:szCs w:val="24"/>
          <w:lang w:val="en-US"/>
        </w:rPr>
      </w:pPr>
      <w:r w:rsidRPr="00F51808">
        <w:rPr>
          <w:rFonts w:ascii="Calibri" w:hAnsi="Calibri" w:cs="Calibri"/>
          <w:b/>
          <w:sz w:val="24"/>
          <w:szCs w:val="24"/>
          <w:lang w:val="en-US"/>
        </w:rPr>
        <w:t xml:space="preserve">Table </w:t>
      </w:r>
      <w:r w:rsidR="00792F13" w:rsidRPr="00F51808">
        <w:rPr>
          <w:rFonts w:ascii="Calibri" w:hAnsi="Calibri" w:cs="Calibri"/>
          <w:b/>
          <w:sz w:val="24"/>
          <w:szCs w:val="24"/>
          <w:lang w:val="en-US"/>
        </w:rPr>
        <w:t>2</w:t>
      </w:r>
      <w:r w:rsidR="00F27CC4" w:rsidRPr="00F51808">
        <w:rPr>
          <w:rFonts w:ascii="Calibri" w:hAnsi="Calibri" w:cs="Calibri"/>
          <w:b/>
          <w:sz w:val="24"/>
          <w:szCs w:val="24"/>
          <w:lang w:val="en-US"/>
        </w:rPr>
        <w:t xml:space="preserve">: </w:t>
      </w:r>
      <w:r w:rsidRPr="00F51808">
        <w:rPr>
          <w:rFonts w:ascii="Calibri" w:hAnsi="Calibri" w:cs="Calibri"/>
          <w:b/>
          <w:sz w:val="24"/>
          <w:szCs w:val="24"/>
          <w:lang w:val="en-US"/>
        </w:rPr>
        <w:t>Clinical profiles of patients examined in the study.</w:t>
      </w:r>
      <w:r w:rsidRPr="00F51808">
        <w:rPr>
          <w:rFonts w:ascii="Calibri" w:hAnsi="Calibri" w:cs="Calibri"/>
          <w:sz w:val="24"/>
          <w:szCs w:val="24"/>
          <w:lang w:val="en-US"/>
        </w:rPr>
        <w:t xml:space="preserve"> Average values ​​recorded before (T0), 90 (T90)</w:t>
      </w:r>
      <w:r w:rsidR="00F27CC4" w:rsidRPr="00F51808">
        <w:rPr>
          <w:rFonts w:ascii="Calibri" w:hAnsi="Calibri" w:cs="Calibri"/>
          <w:sz w:val="24"/>
          <w:szCs w:val="24"/>
          <w:lang w:val="en-US"/>
        </w:rPr>
        <w:t>,</w:t>
      </w:r>
      <w:r w:rsidRPr="00F51808">
        <w:rPr>
          <w:rFonts w:ascii="Calibri" w:hAnsi="Calibri" w:cs="Calibri"/>
          <w:sz w:val="24"/>
          <w:szCs w:val="24"/>
          <w:lang w:val="en-US"/>
        </w:rPr>
        <w:t xml:space="preserve"> and 180 (T180) days after cell autograft by Limoli Retinal Restoration Technique (LRRT) in all patients.</w:t>
      </w:r>
    </w:p>
    <w:p w14:paraId="2E88B3CF" w14:textId="77777777" w:rsidR="00EF36DB" w:rsidRPr="00F51808" w:rsidRDefault="00EF36DB" w:rsidP="005B7F54">
      <w:pPr>
        <w:spacing w:after="0" w:line="240" w:lineRule="auto"/>
        <w:contextualSpacing/>
        <w:jc w:val="both"/>
        <w:rPr>
          <w:rFonts w:ascii="Calibri" w:hAnsi="Calibri" w:cs="Calibri"/>
          <w:sz w:val="24"/>
          <w:szCs w:val="24"/>
          <w:lang w:val="en-US"/>
        </w:rPr>
      </w:pPr>
    </w:p>
    <w:p w14:paraId="4D66D794" w14:textId="77777777" w:rsidR="00EF2DFA" w:rsidRPr="00F51808" w:rsidRDefault="006767A3" w:rsidP="005B7F54">
      <w:pPr>
        <w:spacing w:after="0" w:line="240" w:lineRule="auto"/>
        <w:contextualSpacing/>
        <w:jc w:val="both"/>
        <w:rPr>
          <w:rFonts w:ascii="Calibri" w:hAnsi="Calibri" w:cs="Calibri"/>
          <w:sz w:val="24"/>
          <w:szCs w:val="24"/>
          <w:lang w:val="en-US"/>
        </w:rPr>
      </w:pPr>
      <w:r w:rsidRPr="00F51808">
        <w:rPr>
          <w:rFonts w:ascii="Calibri" w:hAnsi="Calibri" w:cs="Calibri"/>
          <w:b/>
          <w:sz w:val="24"/>
          <w:szCs w:val="24"/>
          <w:lang w:val="en-US"/>
        </w:rPr>
        <w:t>DISCUSSION</w:t>
      </w:r>
      <w:r w:rsidR="00022F71" w:rsidRPr="00F51808">
        <w:rPr>
          <w:rFonts w:ascii="Calibri" w:hAnsi="Calibri" w:cs="Calibri"/>
          <w:b/>
          <w:sz w:val="24"/>
          <w:szCs w:val="24"/>
          <w:lang w:val="en-US"/>
        </w:rPr>
        <w:t>:</w:t>
      </w:r>
      <w:r w:rsidR="00AC7E07" w:rsidRPr="00F51808">
        <w:rPr>
          <w:rFonts w:ascii="Calibri" w:hAnsi="Calibri" w:cs="Calibri"/>
          <w:sz w:val="24"/>
          <w:szCs w:val="24"/>
          <w:lang w:val="en-US"/>
        </w:rPr>
        <w:t xml:space="preserve"> </w:t>
      </w:r>
    </w:p>
    <w:p w14:paraId="7D692F44" w14:textId="43B2C278" w:rsidR="00825FA2" w:rsidRPr="00F51808" w:rsidRDefault="00766A20"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The primary purpose of this study was to evaluate whet</w:t>
      </w:r>
      <w:r w:rsidR="00D515E2" w:rsidRPr="00F51808">
        <w:rPr>
          <w:rFonts w:ascii="Calibri" w:hAnsi="Calibri" w:cs="Calibri"/>
          <w:sz w:val="24"/>
          <w:szCs w:val="24"/>
          <w:lang w:val="en-US"/>
        </w:rPr>
        <w:t>h</w:t>
      </w:r>
      <w:r w:rsidRPr="00F51808">
        <w:rPr>
          <w:rFonts w:ascii="Calibri" w:hAnsi="Calibri" w:cs="Calibri"/>
          <w:sz w:val="24"/>
          <w:szCs w:val="24"/>
          <w:lang w:val="en-US"/>
        </w:rPr>
        <w:t xml:space="preserve">er the </w:t>
      </w:r>
      <w:r w:rsidR="00AC7E07" w:rsidRPr="00F51808">
        <w:rPr>
          <w:rFonts w:ascii="Calibri" w:hAnsi="Calibri" w:cs="Calibri"/>
          <w:sz w:val="24"/>
          <w:szCs w:val="24"/>
          <w:lang w:val="en-US"/>
        </w:rPr>
        <w:t>suprachoroidal graft of adipocytes, ADSCs in SVF</w:t>
      </w:r>
      <w:r w:rsidR="00F27CC4" w:rsidRPr="00F51808">
        <w:rPr>
          <w:rFonts w:ascii="Calibri" w:hAnsi="Calibri" w:cs="Calibri"/>
          <w:sz w:val="24"/>
          <w:szCs w:val="24"/>
          <w:lang w:val="en-US"/>
        </w:rPr>
        <w:t>,</w:t>
      </w:r>
      <w:r w:rsidR="00AC7E07" w:rsidRPr="00F51808">
        <w:rPr>
          <w:rFonts w:ascii="Calibri" w:hAnsi="Calibri" w:cs="Calibri"/>
          <w:sz w:val="24"/>
          <w:szCs w:val="24"/>
          <w:lang w:val="en-US"/>
        </w:rPr>
        <w:t xml:space="preserve"> and PRP could improve VA and retinal sensitivity in dry AMD-affected eyes over time</w:t>
      </w:r>
      <w:r w:rsidR="00F27CC4" w:rsidRPr="00F51808">
        <w:rPr>
          <w:rFonts w:ascii="Calibri" w:hAnsi="Calibri" w:cs="Calibri"/>
          <w:sz w:val="24"/>
          <w:szCs w:val="24"/>
          <w:lang w:val="en-US"/>
        </w:rPr>
        <w:t xml:space="preserve">. Another main objective was </w:t>
      </w:r>
      <w:r w:rsidR="00AC7E07" w:rsidRPr="00F51808">
        <w:rPr>
          <w:rFonts w:ascii="Calibri" w:hAnsi="Calibri" w:cs="Calibri"/>
          <w:sz w:val="24"/>
          <w:szCs w:val="24"/>
          <w:lang w:val="en-US"/>
        </w:rPr>
        <w:t>to demonstrate possible therapeutic effect</w:t>
      </w:r>
      <w:r w:rsidR="00F27CC4" w:rsidRPr="00F51808">
        <w:rPr>
          <w:rFonts w:ascii="Calibri" w:hAnsi="Calibri" w:cs="Calibri"/>
          <w:sz w:val="24"/>
          <w:szCs w:val="24"/>
          <w:lang w:val="en-US"/>
        </w:rPr>
        <w:t>s</w:t>
      </w:r>
      <w:r w:rsidR="00AC7E07" w:rsidRPr="00F51808">
        <w:rPr>
          <w:rFonts w:ascii="Calibri" w:hAnsi="Calibri" w:cs="Calibri"/>
          <w:sz w:val="24"/>
          <w:szCs w:val="24"/>
          <w:lang w:val="en-US"/>
        </w:rPr>
        <w:t xml:space="preserve"> of these cells, </w:t>
      </w:r>
      <w:r w:rsidR="00F27CC4" w:rsidRPr="00F51808">
        <w:rPr>
          <w:rFonts w:ascii="Calibri" w:hAnsi="Calibri" w:cs="Calibri"/>
          <w:sz w:val="24"/>
          <w:szCs w:val="24"/>
          <w:lang w:val="en-US"/>
        </w:rPr>
        <w:t xml:space="preserve">based on </w:t>
      </w:r>
      <w:r w:rsidR="00AC7E07" w:rsidRPr="00F51808">
        <w:rPr>
          <w:rFonts w:ascii="Calibri" w:hAnsi="Calibri" w:cs="Calibri"/>
          <w:sz w:val="24"/>
          <w:szCs w:val="24"/>
          <w:lang w:val="en-US"/>
        </w:rPr>
        <w:t>the recent literature</w:t>
      </w:r>
      <w:r w:rsidR="00F27CC4" w:rsidRPr="00F51808">
        <w:rPr>
          <w:rFonts w:ascii="Calibri" w:hAnsi="Calibri" w:cs="Calibri"/>
          <w:sz w:val="24"/>
          <w:szCs w:val="24"/>
          <w:lang w:val="en-US"/>
        </w:rPr>
        <w:t xml:space="preserve">, since several </w:t>
      </w:r>
      <w:r w:rsidR="00AC7E07" w:rsidRPr="00F51808">
        <w:rPr>
          <w:rFonts w:ascii="Calibri" w:hAnsi="Calibri" w:cs="Calibri"/>
          <w:sz w:val="24"/>
          <w:szCs w:val="24"/>
          <w:lang w:val="en-US"/>
        </w:rPr>
        <w:t xml:space="preserve">preclinical studies </w:t>
      </w:r>
      <w:r w:rsidR="00F27CC4" w:rsidRPr="00F51808">
        <w:rPr>
          <w:rFonts w:ascii="Calibri" w:hAnsi="Calibri" w:cs="Calibri"/>
          <w:sz w:val="24"/>
          <w:szCs w:val="24"/>
          <w:lang w:val="en-US"/>
        </w:rPr>
        <w:t xml:space="preserve">have </w:t>
      </w:r>
      <w:r w:rsidR="00AC7E07" w:rsidRPr="00F51808">
        <w:rPr>
          <w:rFonts w:ascii="Calibri" w:hAnsi="Calibri" w:cs="Calibri"/>
          <w:sz w:val="24"/>
          <w:szCs w:val="24"/>
          <w:lang w:val="en-US"/>
        </w:rPr>
        <w:t>suggest</w:t>
      </w:r>
      <w:r w:rsidR="00F27CC4" w:rsidRPr="00F51808">
        <w:rPr>
          <w:rFonts w:ascii="Calibri" w:hAnsi="Calibri" w:cs="Calibri"/>
          <w:sz w:val="24"/>
          <w:szCs w:val="24"/>
          <w:lang w:val="en-US"/>
        </w:rPr>
        <w:t>ed</w:t>
      </w:r>
      <w:r w:rsidR="00AC7E07" w:rsidRPr="00F51808">
        <w:rPr>
          <w:rFonts w:ascii="Calibri" w:hAnsi="Calibri" w:cs="Calibri"/>
          <w:sz w:val="24"/>
          <w:szCs w:val="24"/>
          <w:lang w:val="en-US"/>
        </w:rPr>
        <w:t xml:space="preserve"> that GF-based ther</w:t>
      </w:r>
      <w:r w:rsidR="00FD1206" w:rsidRPr="00F51808">
        <w:rPr>
          <w:rFonts w:ascii="Calibri" w:hAnsi="Calibri" w:cs="Calibri"/>
          <w:sz w:val="24"/>
          <w:szCs w:val="24"/>
          <w:lang w:val="en-US"/>
        </w:rPr>
        <w:t>apy could be useful for patient</w:t>
      </w:r>
      <w:r w:rsidR="00AC7E07" w:rsidRPr="00F51808">
        <w:rPr>
          <w:rFonts w:ascii="Calibri" w:hAnsi="Calibri" w:cs="Calibri"/>
          <w:sz w:val="24"/>
          <w:szCs w:val="24"/>
          <w:lang w:val="en-US"/>
        </w:rPr>
        <w:t xml:space="preserve"> care in several diseases.</w:t>
      </w:r>
      <w:r w:rsidR="00022F71" w:rsidRPr="00F51808">
        <w:rPr>
          <w:rFonts w:ascii="Calibri" w:hAnsi="Calibri" w:cs="Calibri"/>
          <w:sz w:val="24"/>
          <w:szCs w:val="24"/>
          <w:lang w:val="en-US"/>
        </w:rPr>
        <w:t xml:space="preserve"> </w:t>
      </w:r>
    </w:p>
    <w:p w14:paraId="47473020" w14:textId="77777777" w:rsidR="00022F71" w:rsidRPr="00F51808" w:rsidRDefault="00022F71" w:rsidP="005B7F54">
      <w:pPr>
        <w:spacing w:after="0" w:line="240" w:lineRule="auto"/>
        <w:contextualSpacing/>
        <w:jc w:val="both"/>
        <w:rPr>
          <w:rFonts w:ascii="Calibri" w:hAnsi="Calibri" w:cs="Calibri"/>
          <w:sz w:val="24"/>
          <w:szCs w:val="24"/>
          <w:lang w:val="en-US"/>
        </w:rPr>
      </w:pPr>
    </w:p>
    <w:p w14:paraId="110E0F2C" w14:textId="0FF0E267" w:rsidR="00220355" w:rsidRPr="00F51808" w:rsidRDefault="00AC7E07" w:rsidP="005B7F54">
      <w:pPr>
        <w:spacing w:after="0" w:line="240" w:lineRule="auto"/>
        <w:contextualSpacing/>
        <w:jc w:val="both"/>
        <w:rPr>
          <w:rFonts w:ascii="Calibri" w:hAnsi="Calibri" w:cs="Calibri"/>
          <w:sz w:val="24"/>
          <w:szCs w:val="24"/>
          <w:vertAlign w:val="superscript"/>
          <w:lang w:val="en-US"/>
        </w:rPr>
      </w:pPr>
      <w:r w:rsidRPr="00F51808">
        <w:rPr>
          <w:rFonts w:ascii="Calibri" w:hAnsi="Calibri" w:cs="Calibri"/>
          <w:sz w:val="24"/>
          <w:szCs w:val="24"/>
          <w:lang w:val="en-US"/>
        </w:rPr>
        <w:t>In fact, some studies have shown that autologous human induced pluripotent stem cell</w:t>
      </w:r>
      <w:r w:rsidR="003445B5" w:rsidRPr="00F51808">
        <w:rPr>
          <w:rFonts w:ascii="Calibri" w:hAnsi="Calibri" w:cs="Calibri"/>
          <w:sz w:val="24"/>
          <w:szCs w:val="24"/>
          <w:lang w:val="en-US"/>
        </w:rPr>
        <w:t>s</w:t>
      </w:r>
      <w:r w:rsidRPr="00F51808">
        <w:rPr>
          <w:rFonts w:ascii="Calibri" w:hAnsi="Calibri" w:cs="Calibri"/>
          <w:sz w:val="24"/>
          <w:szCs w:val="24"/>
          <w:lang w:val="en-US"/>
        </w:rPr>
        <w:t xml:space="preserve"> (iPSC) could represent a cellular source for the graft, aimed at </w:t>
      </w:r>
      <w:r w:rsidRPr="00F51808">
        <w:rPr>
          <w:rFonts w:ascii="Calibri" w:hAnsi="Calibri" w:cs="Calibri"/>
          <w:iCs/>
          <w:sz w:val="24"/>
          <w:szCs w:val="24"/>
          <w:lang w:val="en-US"/>
        </w:rPr>
        <w:t>retinal pigment epithelium</w:t>
      </w:r>
      <w:r w:rsidRPr="00F51808">
        <w:rPr>
          <w:rFonts w:ascii="Calibri" w:hAnsi="Calibri" w:cs="Calibri"/>
          <w:sz w:val="24"/>
          <w:szCs w:val="24"/>
          <w:lang w:val="en-US"/>
        </w:rPr>
        <w:t xml:space="preserve"> (RPE) regeneration in tissue replacement therapy for AMD</w:t>
      </w:r>
      <w:r w:rsidRPr="00F51808">
        <w:rPr>
          <w:rFonts w:ascii="Calibri" w:hAnsi="Calibri" w:cs="Calibri"/>
          <w:sz w:val="24"/>
          <w:szCs w:val="24"/>
          <w:vertAlign w:val="superscript"/>
          <w:lang w:val="en-US"/>
        </w:rPr>
        <w:t>18,19</w:t>
      </w:r>
      <w:r w:rsidRPr="00F51808">
        <w:rPr>
          <w:rFonts w:ascii="Calibri" w:hAnsi="Calibri" w:cs="Calibri"/>
          <w:sz w:val="24"/>
          <w:szCs w:val="24"/>
          <w:lang w:val="en-US"/>
        </w:rPr>
        <w:t>. These cell sheets are generated as a monolayer which could express typical RPE markers and exhibit polarized GF secretion, showing phagocytotic ability</w:t>
      </w:r>
      <w:r w:rsidR="00F27CC4" w:rsidRPr="00F51808">
        <w:rPr>
          <w:rFonts w:ascii="Calibri" w:hAnsi="Calibri" w:cs="Calibri"/>
          <w:sz w:val="24"/>
          <w:szCs w:val="24"/>
          <w:lang w:val="en-US"/>
        </w:rPr>
        <w:t>,</w:t>
      </w:r>
      <w:r w:rsidRPr="00F51808">
        <w:rPr>
          <w:rFonts w:ascii="Calibri" w:hAnsi="Calibri" w:cs="Calibri"/>
          <w:sz w:val="24"/>
          <w:szCs w:val="24"/>
          <w:lang w:val="en-US"/>
        </w:rPr>
        <w:t xml:space="preserve"> as well as gene-expression patterns similar to those of native RPE</w:t>
      </w:r>
      <w:r w:rsidRPr="00F51808">
        <w:rPr>
          <w:rFonts w:ascii="Calibri" w:hAnsi="Calibri" w:cs="Calibri"/>
          <w:sz w:val="24"/>
          <w:szCs w:val="24"/>
          <w:vertAlign w:val="superscript"/>
          <w:lang w:val="en-US"/>
        </w:rPr>
        <w:t>18,19</w:t>
      </w:r>
      <w:r w:rsidRPr="00F51808">
        <w:rPr>
          <w:rFonts w:ascii="Calibri" w:hAnsi="Calibri" w:cs="Calibri"/>
          <w:sz w:val="24"/>
          <w:szCs w:val="24"/>
          <w:lang w:val="en-US"/>
        </w:rPr>
        <w:t>. Upon transplantation, autologous non-human primate iPSC-RPE cell sheets showed neither immune rejection nor tumor formation</w:t>
      </w:r>
      <w:r w:rsidRPr="00F51808">
        <w:rPr>
          <w:rFonts w:ascii="Calibri" w:hAnsi="Calibri" w:cs="Calibri"/>
          <w:sz w:val="24"/>
          <w:szCs w:val="24"/>
          <w:vertAlign w:val="superscript"/>
          <w:lang w:val="en-US"/>
        </w:rPr>
        <w:t>18,19</w:t>
      </w:r>
      <w:r w:rsidRPr="00F51808">
        <w:rPr>
          <w:rFonts w:ascii="Calibri" w:hAnsi="Calibri" w:cs="Calibri"/>
          <w:sz w:val="24"/>
          <w:szCs w:val="24"/>
          <w:lang w:val="en-US"/>
        </w:rPr>
        <w:t>.</w:t>
      </w:r>
      <w:r w:rsidRPr="00F51808">
        <w:rPr>
          <w:rFonts w:ascii="Calibri" w:hAnsi="Calibri" w:cs="Calibri"/>
          <w:sz w:val="24"/>
          <w:szCs w:val="24"/>
          <w:vertAlign w:val="superscript"/>
          <w:lang w:val="en-US"/>
        </w:rPr>
        <w:t xml:space="preserve"> </w:t>
      </w:r>
    </w:p>
    <w:p w14:paraId="6368D2C4" w14:textId="77777777" w:rsidR="00AD5E39" w:rsidRPr="00F51808" w:rsidRDefault="00AD5E39" w:rsidP="005B7F54">
      <w:pPr>
        <w:spacing w:after="0" w:line="240" w:lineRule="auto"/>
        <w:contextualSpacing/>
        <w:jc w:val="both"/>
        <w:rPr>
          <w:rFonts w:ascii="Calibri" w:hAnsi="Calibri" w:cs="Calibri"/>
          <w:sz w:val="24"/>
          <w:szCs w:val="24"/>
          <w:vertAlign w:val="superscript"/>
          <w:lang w:val="en-US"/>
        </w:rPr>
      </w:pPr>
    </w:p>
    <w:p w14:paraId="476A837E" w14:textId="67102C2B" w:rsidR="00E55260" w:rsidRPr="00F51808" w:rsidRDefault="00F24A9E" w:rsidP="005B7F54">
      <w:pPr>
        <w:spacing w:after="0" w:line="240" w:lineRule="auto"/>
        <w:contextualSpacing/>
        <w:jc w:val="both"/>
        <w:rPr>
          <w:rFonts w:ascii="Calibri" w:hAnsi="Calibri" w:cs="Calibri"/>
          <w:sz w:val="24"/>
          <w:szCs w:val="24"/>
          <w:lang w:val="en-US"/>
        </w:rPr>
      </w:pPr>
      <w:r w:rsidRPr="00F51808">
        <w:rPr>
          <w:rStyle w:val="hps"/>
          <w:rFonts w:ascii="Calibri" w:hAnsi="Calibri" w:cs="Calibri"/>
          <w:sz w:val="24"/>
          <w:szCs w:val="24"/>
          <w:lang w:val="en-US"/>
        </w:rPr>
        <w:t xml:space="preserve">The present </w:t>
      </w:r>
      <w:r w:rsidR="00D819B2" w:rsidRPr="00F51808">
        <w:rPr>
          <w:rStyle w:val="hps"/>
          <w:rFonts w:ascii="Calibri" w:hAnsi="Calibri" w:cs="Calibri"/>
          <w:sz w:val="24"/>
          <w:szCs w:val="24"/>
          <w:lang w:val="en-US"/>
        </w:rPr>
        <w:t>study</w:t>
      </w:r>
      <w:r w:rsidR="00D819B2" w:rsidRPr="00F51808">
        <w:rPr>
          <w:rFonts w:ascii="Calibri" w:hAnsi="Calibri" w:cs="Calibri"/>
          <w:sz w:val="24"/>
          <w:szCs w:val="24"/>
          <w:lang w:val="en-US"/>
        </w:rPr>
        <w:t xml:space="preserve"> </w:t>
      </w:r>
      <w:r w:rsidR="00D819B2" w:rsidRPr="00F51808">
        <w:rPr>
          <w:rStyle w:val="hps"/>
          <w:rFonts w:ascii="Calibri" w:hAnsi="Calibri" w:cs="Calibri"/>
          <w:sz w:val="24"/>
          <w:szCs w:val="24"/>
          <w:lang w:val="en-US"/>
        </w:rPr>
        <w:t xml:space="preserve">presents </w:t>
      </w:r>
      <w:r w:rsidR="00347D82" w:rsidRPr="00F51808">
        <w:rPr>
          <w:rStyle w:val="hps"/>
          <w:rFonts w:ascii="Calibri" w:hAnsi="Calibri" w:cs="Calibri"/>
          <w:sz w:val="24"/>
          <w:szCs w:val="24"/>
          <w:lang w:val="en-US"/>
        </w:rPr>
        <w:t xml:space="preserve">some </w:t>
      </w:r>
      <w:r w:rsidR="00D819B2" w:rsidRPr="00F51808">
        <w:rPr>
          <w:rStyle w:val="hps"/>
          <w:rFonts w:ascii="Calibri" w:hAnsi="Calibri" w:cs="Calibri"/>
          <w:sz w:val="24"/>
          <w:szCs w:val="24"/>
          <w:lang w:val="en-US"/>
        </w:rPr>
        <w:t>different characteristics.</w:t>
      </w:r>
      <w:r w:rsidR="00D819B2" w:rsidRPr="00F51808">
        <w:rPr>
          <w:rFonts w:ascii="Calibri" w:hAnsi="Calibri" w:cs="Calibri"/>
          <w:sz w:val="24"/>
          <w:szCs w:val="24"/>
          <w:lang w:val="en-US"/>
        </w:rPr>
        <w:t xml:space="preserve"> W</w:t>
      </w:r>
      <w:r w:rsidR="00D819B2" w:rsidRPr="00F51808">
        <w:rPr>
          <w:rStyle w:val="hps"/>
          <w:rFonts w:ascii="Calibri" w:hAnsi="Calibri" w:cs="Calibri"/>
          <w:sz w:val="24"/>
          <w:szCs w:val="24"/>
          <w:lang w:val="en-US"/>
        </w:rPr>
        <w:t>e analyzed</w:t>
      </w:r>
      <w:r w:rsidR="00D819B2" w:rsidRPr="00F51808">
        <w:rPr>
          <w:rFonts w:ascii="Calibri" w:hAnsi="Calibri" w:cs="Calibri"/>
          <w:sz w:val="24"/>
          <w:szCs w:val="24"/>
          <w:lang w:val="en-US"/>
        </w:rPr>
        <w:t xml:space="preserve"> </w:t>
      </w:r>
      <w:r w:rsidR="00D819B2" w:rsidRPr="00F51808">
        <w:rPr>
          <w:rStyle w:val="hps"/>
          <w:rFonts w:ascii="Calibri" w:hAnsi="Calibri" w:cs="Calibri"/>
          <w:sz w:val="24"/>
          <w:szCs w:val="24"/>
          <w:lang w:val="en-US"/>
        </w:rPr>
        <w:t>directly</w:t>
      </w:r>
      <w:r w:rsidR="00AC7E07" w:rsidRPr="00F51808">
        <w:rPr>
          <w:rFonts w:ascii="Calibri" w:hAnsi="Calibri" w:cs="Calibri"/>
          <w:sz w:val="24"/>
          <w:szCs w:val="24"/>
          <w:lang w:val="en-US"/>
        </w:rPr>
        <w:t xml:space="preserve"> in dry AMD-affected human eyes whether the suprachoroidal autograft cell can improve visual performance. </w:t>
      </w:r>
    </w:p>
    <w:p w14:paraId="06C83D62" w14:textId="77777777" w:rsidR="00F51808" w:rsidRPr="00F51808" w:rsidRDefault="00F51808" w:rsidP="005B7F54">
      <w:pPr>
        <w:spacing w:after="0" w:line="240" w:lineRule="auto"/>
        <w:contextualSpacing/>
        <w:jc w:val="both"/>
        <w:rPr>
          <w:rFonts w:ascii="Calibri" w:hAnsi="Calibri" w:cs="Calibri"/>
          <w:sz w:val="24"/>
          <w:szCs w:val="24"/>
          <w:lang w:val="en-US"/>
        </w:rPr>
      </w:pPr>
    </w:p>
    <w:p w14:paraId="5C434DE4" w14:textId="177C57EC" w:rsidR="00022F71" w:rsidRPr="00F51808" w:rsidRDefault="00AC7E07" w:rsidP="005B7F54">
      <w:pPr>
        <w:pStyle w:val="CommentText"/>
        <w:spacing w:after="0"/>
        <w:contextualSpacing/>
        <w:jc w:val="both"/>
        <w:rPr>
          <w:rFonts w:ascii="Calibri" w:hAnsi="Calibri" w:cs="Calibri"/>
          <w:lang w:val="en-US"/>
        </w:rPr>
      </w:pPr>
      <w:r w:rsidRPr="00F51808">
        <w:rPr>
          <w:rFonts w:ascii="Calibri" w:hAnsi="Calibri" w:cs="Calibri"/>
          <w:lang w:val="en-US"/>
        </w:rPr>
        <w:t>Besides, sovrachoroidal graft of autologous cells according to LRRT has always prove</w:t>
      </w:r>
      <w:r w:rsidR="003445B5" w:rsidRPr="00F51808">
        <w:rPr>
          <w:rFonts w:ascii="Calibri" w:hAnsi="Calibri" w:cs="Calibri"/>
          <w:lang w:val="en-US"/>
        </w:rPr>
        <w:t>n</w:t>
      </w:r>
      <w:r w:rsidRPr="00F51808">
        <w:rPr>
          <w:rFonts w:ascii="Calibri" w:hAnsi="Calibri" w:cs="Calibri"/>
          <w:lang w:val="en-US"/>
        </w:rPr>
        <w:t xml:space="preserve"> to be safe. We have never registered sub</w:t>
      </w:r>
      <w:r w:rsidR="00F27CC4" w:rsidRPr="00F51808">
        <w:rPr>
          <w:rFonts w:ascii="Calibri" w:hAnsi="Calibri" w:cs="Calibri"/>
          <w:lang w:val="en-US"/>
        </w:rPr>
        <w:t>-</w:t>
      </w:r>
      <w:r w:rsidRPr="00F51808">
        <w:rPr>
          <w:rFonts w:ascii="Calibri" w:hAnsi="Calibri" w:cs="Calibri"/>
          <w:lang w:val="en-US"/>
        </w:rPr>
        <w:t>retinal neovascularization, macular edema, retinal detachment</w:t>
      </w:r>
      <w:r w:rsidR="00F27CC4" w:rsidRPr="00F51808">
        <w:rPr>
          <w:rFonts w:ascii="Calibri" w:hAnsi="Calibri" w:cs="Calibri"/>
          <w:lang w:val="en-US"/>
        </w:rPr>
        <w:t>,</w:t>
      </w:r>
      <w:r w:rsidRPr="00F51808">
        <w:rPr>
          <w:rFonts w:ascii="Calibri" w:hAnsi="Calibri" w:cs="Calibri"/>
          <w:lang w:val="en-US"/>
        </w:rPr>
        <w:t xml:space="preserve"> or other retinal problems in the </w:t>
      </w:r>
      <w:r w:rsidR="00022F71" w:rsidRPr="00F51808">
        <w:rPr>
          <w:rFonts w:ascii="Calibri" w:hAnsi="Calibri" w:cs="Calibri"/>
          <w:lang w:val="en-US"/>
        </w:rPr>
        <w:t>first-year</w:t>
      </w:r>
      <w:r w:rsidRPr="00F51808">
        <w:rPr>
          <w:rFonts w:ascii="Calibri" w:hAnsi="Calibri" w:cs="Calibri"/>
          <w:lang w:val="en-US"/>
        </w:rPr>
        <w:t xml:space="preserve"> </w:t>
      </w:r>
      <w:r w:rsidR="003445B5" w:rsidRPr="00F51808">
        <w:rPr>
          <w:rFonts w:ascii="Calibri" w:hAnsi="Calibri" w:cs="Calibri"/>
          <w:lang w:val="en-US"/>
        </w:rPr>
        <w:t xml:space="preserve">post </w:t>
      </w:r>
      <w:r w:rsidRPr="00F51808">
        <w:rPr>
          <w:rFonts w:ascii="Calibri" w:hAnsi="Calibri" w:cs="Calibri"/>
          <w:lang w:val="en-US"/>
        </w:rPr>
        <w:t xml:space="preserve">intervention. On the other hand, inappropriate surgical </w:t>
      </w:r>
      <w:r w:rsidR="003445B5" w:rsidRPr="00F51808">
        <w:rPr>
          <w:rFonts w:ascii="Calibri" w:hAnsi="Calibri" w:cs="Calibri"/>
          <w:lang w:val="en-US"/>
        </w:rPr>
        <w:t xml:space="preserve">procedures </w:t>
      </w:r>
      <w:r w:rsidRPr="00F51808">
        <w:rPr>
          <w:rFonts w:ascii="Calibri" w:hAnsi="Calibri" w:cs="Calibri"/>
          <w:lang w:val="en-US"/>
        </w:rPr>
        <w:t xml:space="preserve">can theoretically lead to perforation of the choroid with subsequent bleeding, but in our research no eye </w:t>
      </w:r>
      <w:r w:rsidR="003445B5" w:rsidRPr="00F51808">
        <w:rPr>
          <w:rFonts w:ascii="Calibri" w:hAnsi="Calibri" w:cs="Calibri"/>
          <w:lang w:val="en-US"/>
        </w:rPr>
        <w:t xml:space="preserve">was </w:t>
      </w:r>
      <w:r w:rsidRPr="00F51808">
        <w:rPr>
          <w:rFonts w:ascii="Calibri" w:hAnsi="Calibri" w:cs="Calibri"/>
          <w:lang w:val="en-US"/>
        </w:rPr>
        <w:t xml:space="preserve">damaged. </w:t>
      </w:r>
      <w:r w:rsidR="00B73F10" w:rsidRPr="00F51808">
        <w:rPr>
          <w:rFonts w:ascii="Calibri" w:hAnsi="Calibri" w:cs="Calibri"/>
          <w:lang w:val="en-US"/>
        </w:rPr>
        <w:t xml:space="preserve">However, </w:t>
      </w:r>
      <w:r w:rsidRPr="00F51808">
        <w:rPr>
          <w:rFonts w:ascii="Calibri" w:hAnsi="Calibri" w:cs="Calibri"/>
          <w:lang w:val="en-US"/>
        </w:rPr>
        <w:t xml:space="preserve">it is possible to have sub-conjunctival hemorrhage that is usually reabsorbed within a few days and does not present </w:t>
      </w:r>
      <w:r w:rsidR="00B73F10" w:rsidRPr="00F51808">
        <w:rPr>
          <w:rFonts w:ascii="Calibri" w:hAnsi="Calibri" w:cs="Calibri"/>
          <w:lang w:val="en-US"/>
        </w:rPr>
        <w:t xml:space="preserve">again as </w:t>
      </w:r>
      <w:r w:rsidRPr="00F51808">
        <w:rPr>
          <w:rFonts w:ascii="Calibri" w:hAnsi="Calibri" w:cs="Calibri"/>
          <w:lang w:val="en-US"/>
        </w:rPr>
        <w:t>a complication.</w:t>
      </w:r>
      <w:r w:rsidR="005D6A86" w:rsidRPr="00F51808">
        <w:rPr>
          <w:rFonts w:ascii="Calibri" w:hAnsi="Calibri" w:cs="Calibri"/>
          <w:lang w:val="en-US"/>
        </w:rPr>
        <w:t xml:space="preserve"> </w:t>
      </w:r>
    </w:p>
    <w:p w14:paraId="1D100ADB" w14:textId="77777777" w:rsidR="00E769C3" w:rsidRPr="00F51808" w:rsidRDefault="005D6A86" w:rsidP="005B7F54">
      <w:pPr>
        <w:pStyle w:val="CommentText"/>
        <w:spacing w:after="0"/>
        <w:contextualSpacing/>
        <w:jc w:val="both"/>
        <w:rPr>
          <w:rFonts w:ascii="Calibri" w:hAnsi="Calibri" w:cs="Calibri"/>
          <w:lang w:val="en-US"/>
        </w:rPr>
      </w:pPr>
      <w:r w:rsidRPr="00F51808">
        <w:rPr>
          <w:rFonts w:ascii="Calibri" w:hAnsi="Calibri" w:cs="Calibri"/>
          <w:lang w:val="en-US"/>
        </w:rPr>
        <w:t xml:space="preserve"> </w:t>
      </w:r>
    </w:p>
    <w:p w14:paraId="0B7D4409" w14:textId="727B5266" w:rsidR="00AD5E39" w:rsidRPr="00F51808" w:rsidRDefault="00F24A9E" w:rsidP="005B7F54">
      <w:pPr>
        <w:pStyle w:val="CommentText"/>
        <w:spacing w:after="0"/>
        <w:contextualSpacing/>
        <w:jc w:val="both"/>
        <w:rPr>
          <w:rFonts w:ascii="Calibri" w:hAnsi="Calibri" w:cs="Calibri"/>
          <w:lang w:val="en-US"/>
        </w:rPr>
      </w:pPr>
      <w:r w:rsidRPr="00F51808">
        <w:rPr>
          <w:rFonts w:ascii="Calibri" w:hAnsi="Calibri" w:cs="Calibri"/>
          <w:lang w:val="en-US"/>
        </w:rPr>
        <w:lastRenderedPageBreak/>
        <w:t xml:space="preserve">Recent </w:t>
      </w:r>
      <w:r w:rsidR="00692E6D" w:rsidRPr="00F51808">
        <w:rPr>
          <w:rFonts w:ascii="Calibri" w:hAnsi="Calibri" w:cs="Calibri"/>
          <w:lang w:val="en-US"/>
        </w:rPr>
        <w:t xml:space="preserve">studies have provided ample evidence of a significant increase in scotopic ERG values, BCVA and MY, at 90 and 180 days post autologous graft. However, the increase was greater if </w:t>
      </w:r>
      <w:r w:rsidR="00F27CC4" w:rsidRPr="00F51808">
        <w:rPr>
          <w:rFonts w:ascii="Calibri" w:hAnsi="Calibri" w:cs="Calibri"/>
          <w:lang w:val="en-US"/>
        </w:rPr>
        <w:t xml:space="preserve">the </w:t>
      </w:r>
      <w:r w:rsidR="00692E6D" w:rsidRPr="00F51808">
        <w:rPr>
          <w:rFonts w:ascii="Calibri" w:hAnsi="Calibri" w:cs="Calibri"/>
          <w:lang w:val="en-US"/>
        </w:rPr>
        <w:t>retinal thickness average (RTA) recorded by SD-OCT was higher</w:t>
      </w:r>
      <w:r w:rsidR="00AC7E07" w:rsidRPr="00F51808">
        <w:rPr>
          <w:rFonts w:ascii="Calibri" w:hAnsi="Calibri" w:cs="Calibri"/>
          <w:vertAlign w:val="superscript"/>
          <w:lang w:val="en-US"/>
        </w:rPr>
        <w:t>11,26</w:t>
      </w:r>
      <w:r w:rsidR="00AC7E07" w:rsidRPr="00F51808">
        <w:rPr>
          <w:rFonts w:ascii="Calibri" w:hAnsi="Calibri" w:cs="Calibri"/>
          <w:lang w:val="en-US"/>
        </w:rPr>
        <w:t xml:space="preserve">. </w:t>
      </w:r>
      <w:r w:rsidR="00692E6D" w:rsidRPr="00F51808">
        <w:rPr>
          <w:rFonts w:ascii="Calibri" w:hAnsi="Calibri" w:cs="Calibri"/>
          <w:lang w:val="en-US"/>
        </w:rPr>
        <w:t>It is believed that the surgically grafted cells can produce GFs in the surrounding tissue, choroid</w:t>
      </w:r>
      <w:r w:rsidR="00F27CC4" w:rsidRPr="00F51808">
        <w:rPr>
          <w:rFonts w:ascii="Calibri" w:hAnsi="Calibri" w:cs="Calibri"/>
          <w:lang w:val="en-US"/>
        </w:rPr>
        <w:t>,</w:t>
      </w:r>
      <w:r w:rsidR="00692E6D" w:rsidRPr="00F51808">
        <w:rPr>
          <w:rFonts w:ascii="Calibri" w:hAnsi="Calibri" w:cs="Calibri"/>
          <w:lang w:val="en-US"/>
        </w:rPr>
        <w:t xml:space="preserve"> and retina</w:t>
      </w:r>
      <w:r w:rsidR="00F27CC4" w:rsidRPr="00F51808">
        <w:rPr>
          <w:rFonts w:ascii="Calibri" w:hAnsi="Calibri" w:cs="Calibri"/>
          <w:lang w:val="en-US"/>
        </w:rPr>
        <w:t>,</w:t>
      </w:r>
      <w:r w:rsidR="00692E6D" w:rsidRPr="00F51808">
        <w:rPr>
          <w:rFonts w:ascii="Calibri" w:hAnsi="Calibri" w:cs="Calibri"/>
          <w:lang w:val="en-US"/>
        </w:rPr>
        <w:t xml:space="preserve"> and that they have neurotrophic and angiotrophic properties, such as basic fibroblast growth factor (bFGF), vascular endothelial growth factor (VEGF), pigment-epithelium-derived factor (PEDF), interleukin (IL), </w:t>
      </w:r>
      <w:r w:rsidR="00692E6D" w:rsidRPr="00F51808">
        <w:rPr>
          <w:rStyle w:val="highlight2"/>
          <w:rFonts w:ascii="Calibri" w:hAnsi="Calibri" w:cs="Calibri"/>
          <w:lang w:val="en-US"/>
        </w:rPr>
        <w:t>macrophage colony-stimulating factor</w:t>
      </w:r>
      <w:r w:rsidR="00692E6D" w:rsidRPr="00F51808">
        <w:rPr>
          <w:rFonts w:ascii="Calibri" w:hAnsi="Calibri" w:cs="Calibri"/>
          <w:lang w:val="en-US"/>
        </w:rPr>
        <w:t xml:space="preserve"> (M-CSF), granulocyte-</w:t>
      </w:r>
      <w:r w:rsidR="00692E6D" w:rsidRPr="00F51808">
        <w:rPr>
          <w:rStyle w:val="highlight2"/>
          <w:rFonts w:ascii="Calibri" w:hAnsi="Calibri" w:cs="Calibri"/>
          <w:lang w:val="en-US"/>
        </w:rPr>
        <w:t>macrophage colony-stimulating factor</w:t>
      </w:r>
      <w:r w:rsidR="00692E6D" w:rsidRPr="00F51808">
        <w:rPr>
          <w:rFonts w:ascii="Calibri" w:hAnsi="Calibri" w:cs="Calibri"/>
          <w:lang w:val="en-US"/>
        </w:rPr>
        <w:t xml:space="preserve"> (GM-CSF), and placental growth factor (PlGF), while platelets produce platelet-derived grow factor (PDGF), platelet-derived angiogenesis factor (PDAF)</w:t>
      </w:r>
      <w:r w:rsidR="00AC7E07" w:rsidRPr="00F51808">
        <w:rPr>
          <w:rFonts w:ascii="Calibri" w:hAnsi="Calibri" w:cs="Calibri"/>
          <w:lang w:val="en-US"/>
        </w:rPr>
        <w:t xml:space="preserve">, </w:t>
      </w:r>
      <w:r w:rsidR="00AC7E07" w:rsidRPr="00F51808">
        <w:rPr>
          <w:rFonts w:ascii="Calibri" w:hAnsi="Calibri" w:cs="Calibri"/>
          <w:i/>
          <w:lang w:val="en-US"/>
        </w:rPr>
        <w:t>etc.</w:t>
      </w:r>
      <w:r w:rsidR="00AC7E07" w:rsidRPr="00F51808">
        <w:rPr>
          <w:rFonts w:ascii="Calibri" w:hAnsi="Calibri" w:cs="Calibri"/>
          <w:vertAlign w:val="superscript"/>
          <w:lang w:val="en-US"/>
        </w:rPr>
        <w:t>6,7,12,13,21</w:t>
      </w:r>
    </w:p>
    <w:p w14:paraId="5FA7C3E4" w14:textId="77777777" w:rsidR="00022F71" w:rsidRPr="00F51808" w:rsidRDefault="00022F71" w:rsidP="005B7F54">
      <w:pPr>
        <w:pStyle w:val="CommentText"/>
        <w:spacing w:after="0"/>
        <w:contextualSpacing/>
        <w:jc w:val="both"/>
        <w:rPr>
          <w:rFonts w:ascii="Calibri" w:hAnsi="Calibri" w:cs="Calibri"/>
          <w:lang w:val="en-US"/>
        </w:rPr>
      </w:pPr>
    </w:p>
    <w:p w14:paraId="4212EBA1" w14:textId="650CDB55" w:rsidR="007C5389" w:rsidRPr="00F51808" w:rsidRDefault="00AC7E07"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Graft placement near the</w:t>
      </w:r>
      <w:r w:rsidR="00B73F10" w:rsidRPr="00F51808">
        <w:rPr>
          <w:rFonts w:ascii="Calibri" w:hAnsi="Calibri" w:cs="Calibri"/>
          <w:sz w:val="24"/>
          <w:szCs w:val="24"/>
          <w:lang w:val="en-US"/>
        </w:rPr>
        <w:t xml:space="preserve"> </w:t>
      </w:r>
      <w:r w:rsidRPr="00F51808">
        <w:rPr>
          <w:rFonts w:ascii="Calibri" w:hAnsi="Calibri" w:cs="Calibri"/>
          <w:sz w:val="24"/>
          <w:szCs w:val="24"/>
          <w:lang w:val="en-US"/>
        </w:rPr>
        <w:t>choroid is believed to</w:t>
      </w:r>
      <w:r w:rsidR="00B73F10" w:rsidRPr="00F51808">
        <w:rPr>
          <w:rFonts w:ascii="Calibri" w:hAnsi="Calibri" w:cs="Calibri"/>
          <w:sz w:val="24"/>
          <w:szCs w:val="24"/>
          <w:lang w:val="en-US"/>
        </w:rPr>
        <w:t xml:space="preserve"> </w:t>
      </w:r>
      <w:r w:rsidRPr="00F51808">
        <w:rPr>
          <w:rFonts w:ascii="Calibri" w:hAnsi="Calibri" w:cs="Calibri"/>
          <w:sz w:val="24"/>
          <w:szCs w:val="24"/>
          <w:lang w:val="en-US"/>
        </w:rPr>
        <w:t>allow the produced GFs to enter the choroidal flow, to reach the</w:t>
      </w:r>
      <w:r w:rsidR="00B73F10" w:rsidRPr="00F51808">
        <w:rPr>
          <w:rFonts w:ascii="Calibri" w:hAnsi="Calibri" w:cs="Calibri"/>
          <w:sz w:val="24"/>
          <w:szCs w:val="24"/>
          <w:lang w:val="en-US"/>
        </w:rPr>
        <w:t xml:space="preserve"> </w:t>
      </w:r>
      <w:r w:rsidRPr="00F51808">
        <w:rPr>
          <w:rFonts w:ascii="Calibri" w:hAnsi="Calibri" w:cs="Calibri"/>
          <w:sz w:val="24"/>
          <w:szCs w:val="24"/>
          <w:lang w:val="en-US"/>
        </w:rPr>
        <w:t>endothelial cell receptors, RPEs, Muller cells, photoreceptors</w:t>
      </w:r>
      <w:r w:rsidR="003168CE" w:rsidRPr="00F51808">
        <w:rPr>
          <w:rFonts w:ascii="Calibri" w:hAnsi="Calibri" w:cs="Calibri"/>
          <w:sz w:val="24"/>
          <w:szCs w:val="24"/>
          <w:lang w:val="en-US"/>
        </w:rPr>
        <w:t>,</w:t>
      </w:r>
      <w:r w:rsidRPr="00F51808">
        <w:rPr>
          <w:rFonts w:ascii="Calibri" w:hAnsi="Calibri" w:cs="Calibri"/>
          <w:sz w:val="24"/>
          <w:szCs w:val="24"/>
          <w:lang w:val="en-US"/>
        </w:rPr>
        <w:t xml:space="preserve"> and finally to interact with them.</w:t>
      </w:r>
      <w:r w:rsidRPr="00F51808">
        <w:rPr>
          <w:rFonts w:ascii="Calibri" w:hAnsi="Calibri" w:cs="Calibri"/>
          <w:sz w:val="24"/>
          <w:szCs w:val="24"/>
          <w:vertAlign w:val="superscript"/>
          <w:lang w:val="en-US"/>
        </w:rPr>
        <w:t xml:space="preserve"> </w:t>
      </w:r>
      <w:r w:rsidRPr="00F51808">
        <w:rPr>
          <w:rFonts w:ascii="Calibri" w:hAnsi="Calibri" w:cs="Calibri"/>
          <w:sz w:val="24"/>
          <w:szCs w:val="24"/>
          <w:lang w:val="en-US"/>
        </w:rPr>
        <w:t>In LRRT</w:t>
      </w:r>
      <w:r w:rsidR="00FF3891" w:rsidRPr="00F51808">
        <w:rPr>
          <w:rFonts w:ascii="Calibri" w:hAnsi="Calibri" w:cs="Calibri"/>
          <w:sz w:val="24"/>
          <w:szCs w:val="24"/>
          <w:lang w:val="en-US"/>
        </w:rPr>
        <w:t>,</w:t>
      </w:r>
      <w:r w:rsidRPr="00F51808">
        <w:rPr>
          <w:rFonts w:ascii="Calibri" w:hAnsi="Calibri" w:cs="Calibri"/>
          <w:sz w:val="24"/>
          <w:szCs w:val="24"/>
          <w:lang w:val="en-US"/>
        </w:rPr>
        <w:t xml:space="preserve"> the autologous grafted elements are useful, each in their own way, for</w:t>
      </w:r>
      <w:r w:rsidR="003E41E9" w:rsidRPr="00F51808">
        <w:rPr>
          <w:rFonts w:ascii="Calibri" w:hAnsi="Calibri" w:cs="Calibri"/>
          <w:sz w:val="24"/>
          <w:szCs w:val="24"/>
          <w:lang w:val="en-US"/>
        </w:rPr>
        <w:t xml:space="preserve"> </w:t>
      </w:r>
      <w:r w:rsidRPr="00F51808">
        <w:rPr>
          <w:rFonts w:ascii="Calibri" w:hAnsi="Calibri" w:cs="Calibri"/>
          <w:sz w:val="24"/>
          <w:szCs w:val="24"/>
          <w:lang w:val="en-US"/>
        </w:rPr>
        <w:t>regeneration.</w:t>
      </w:r>
      <w:r w:rsidR="00FD1206" w:rsidRPr="00F51808">
        <w:rPr>
          <w:rFonts w:ascii="Calibri" w:hAnsi="Calibri" w:cs="Calibri"/>
          <w:sz w:val="24"/>
          <w:szCs w:val="24"/>
          <w:lang w:val="en-US"/>
        </w:rPr>
        <w:t xml:space="preserve"> </w:t>
      </w:r>
      <w:r w:rsidRPr="00F51808">
        <w:rPr>
          <w:rFonts w:ascii="Calibri" w:hAnsi="Calibri" w:cs="Calibri"/>
          <w:sz w:val="24"/>
          <w:szCs w:val="24"/>
          <w:lang w:val="en-US"/>
        </w:rPr>
        <w:t>The fat cells produce</w:t>
      </w:r>
      <w:r w:rsidR="00EF2DFA" w:rsidRPr="00F51808">
        <w:rPr>
          <w:rFonts w:ascii="Calibri" w:hAnsi="Calibri" w:cs="Calibri"/>
          <w:sz w:val="24"/>
          <w:szCs w:val="24"/>
          <w:lang w:val="en-US"/>
        </w:rPr>
        <w:t xml:space="preserve"> </w:t>
      </w:r>
      <w:r w:rsidRPr="00F51808">
        <w:rPr>
          <w:rFonts w:ascii="Calibri" w:hAnsi="Calibri" w:cs="Calibri"/>
          <w:sz w:val="24"/>
          <w:szCs w:val="24"/>
          <w:lang w:val="en-US"/>
        </w:rPr>
        <w:t xml:space="preserve">bFGF, </w:t>
      </w:r>
      <w:r w:rsidR="00EF2DFA" w:rsidRPr="00F51808">
        <w:rPr>
          <w:rFonts w:ascii="Calibri" w:hAnsi="Calibri" w:cs="Calibri"/>
          <w:sz w:val="24"/>
          <w:szCs w:val="24"/>
          <w:lang w:val="en-US"/>
        </w:rPr>
        <w:t>epidermal growth factor</w:t>
      </w:r>
      <w:r w:rsidRPr="00F51808">
        <w:rPr>
          <w:rFonts w:ascii="Calibri" w:hAnsi="Calibri" w:cs="Calibri"/>
          <w:sz w:val="24"/>
          <w:szCs w:val="24"/>
          <w:lang w:val="en-US"/>
        </w:rPr>
        <w:t xml:space="preserve"> (EGF),</w:t>
      </w:r>
      <w:r w:rsidR="00396B91" w:rsidRPr="00F51808">
        <w:rPr>
          <w:rFonts w:ascii="Calibri" w:hAnsi="Calibri" w:cs="Calibri"/>
          <w:sz w:val="24"/>
          <w:szCs w:val="24"/>
          <w:lang w:val="en-US"/>
        </w:rPr>
        <w:t xml:space="preserve"> insulin-like growth factor-1 </w:t>
      </w:r>
      <w:r w:rsidRPr="00F51808">
        <w:rPr>
          <w:rFonts w:ascii="Calibri" w:hAnsi="Calibri" w:cs="Calibri"/>
          <w:sz w:val="24"/>
          <w:szCs w:val="24"/>
          <w:lang w:val="en-US"/>
        </w:rPr>
        <w:t xml:space="preserve">(IGF-1), IL, </w:t>
      </w:r>
      <w:r w:rsidR="00EF2DFA" w:rsidRPr="00F51808">
        <w:rPr>
          <w:rStyle w:val="highlight2"/>
          <w:rFonts w:ascii="Calibri" w:hAnsi="Calibri" w:cs="Calibri"/>
          <w:sz w:val="24"/>
          <w:szCs w:val="24"/>
          <w:lang w:val="en-US"/>
        </w:rPr>
        <w:t>transforming</w:t>
      </w:r>
      <w:r w:rsidR="00EF2DFA" w:rsidRPr="00F51808">
        <w:rPr>
          <w:rFonts w:ascii="Calibri" w:hAnsi="Calibri" w:cs="Calibri"/>
          <w:sz w:val="24"/>
          <w:szCs w:val="24"/>
          <w:lang w:val="en-US"/>
        </w:rPr>
        <w:t xml:space="preserve"> </w:t>
      </w:r>
      <w:r w:rsidR="00EF2DFA" w:rsidRPr="00F51808">
        <w:rPr>
          <w:rStyle w:val="highlight2"/>
          <w:rFonts w:ascii="Calibri" w:hAnsi="Calibri" w:cs="Calibri"/>
          <w:sz w:val="24"/>
          <w:szCs w:val="24"/>
          <w:lang w:val="en-US"/>
        </w:rPr>
        <w:t>growth</w:t>
      </w:r>
      <w:r w:rsidR="00EF2DFA" w:rsidRPr="00F51808">
        <w:rPr>
          <w:rFonts w:ascii="Calibri" w:hAnsi="Calibri" w:cs="Calibri"/>
          <w:sz w:val="24"/>
          <w:szCs w:val="24"/>
          <w:lang w:val="en-US"/>
        </w:rPr>
        <w:t xml:space="preserve"> </w:t>
      </w:r>
      <w:r w:rsidR="00EF2DFA" w:rsidRPr="00F51808">
        <w:rPr>
          <w:rStyle w:val="highlight2"/>
          <w:rFonts w:ascii="Calibri" w:hAnsi="Calibri" w:cs="Calibri"/>
          <w:sz w:val="24"/>
          <w:szCs w:val="24"/>
          <w:lang w:val="en-US"/>
        </w:rPr>
        <w:t>factor</w:t>
      </w:r>
      <w:r w:rsidR="00EF2DFA" w:rsidRPr="00F51808">
        <w:rPr>
          <w:rFonts w:ascii="Calibri" w:hAnsi="Calibri" w:cs="Calibri"/>
          <w:sz w:val="24"/>
          <w:szCs w:val="24"/>
          <w:lang w:val="en-US"/>
        </w:rPr>
        <w:t xml:space="preserve"> </w:t>
      </w:r>
      <w:r w:rsidRPr="00F51808">
        <w:rPr>
          <w:rFonts w:ascii="Calibri" w:hAnsi="Calibri" w:cs="Calibri"/>
          <w:sz w:val="24"/>
          <w:szCs w:val="24"/>
          <w:lang w:val="en-US"/>
        </w:rPr>
        <w:t>β (TGF-β</w:t>
      </w:r>
      <w:r w:rsidR="00EF2DFA" w:rsidRPr="00F51808">
        <w:rPr>
          <w:rFonts w:ascii="Calibri" w:hAnsi="Calibri" w:cs="Calibri"/>
          <w:sz w:val="24"/>
          <w:szCs w:val="24"/>
          <w:lang w:val="en-US"/>
        </w:rPr>
        <w:t>)</w:t>
      </w:r>
      <w:r w:rsidRPr="00F51808">
        <w:rPr>
          <w:rFonts w:ascii="Calibri" w:hAnsi="Calibri" w:cs="Calibri"/>
          <w:sz w:val="24"/>
          <w:szCs w:val="24"/>
          <w:lang w:val="en-US"/>
        </w:rPr>
        <w:t>, PEDF, and adiponectin</w:t>
      </w:r>
      <w:r w:rsidR="00231FD5" w:rsidRPr="00F51808">
        <w:rPr>
          <w:rFonts w:ascii="Calibri" w:hAnsi="Calibri" w:cs="Calibri"/>
          <w:sz w:val="24"/>
          <w:szCs w:val="24"/>
          <w:vertAlign w:val="superscript"/>
          <w:lang w:val="en-US"/>
        </w:rPr>
        <w:t>2</w:t>
      </w:r>
      <w:r w:rsidR="008741F2" w:rsidRPr="00F51808">
        <w:rPr>
          <w:rFonts w:ascii="Calibri" w:hAnsi="Calibri" w:cs="Calibri"/>
          <w:sz w:val="24"/>
          <w:szCs w:val="24"/>
          <w:vertAlign w:val="superscript"/>
          <w:lang w:val="en-US"/>
        </w:rPr>
        <w:t>1</w:t>
      </w:r>
      <w:r w:rsidR="00482B38" w:rsidRPr="00F51808">
        <w:rPr>
          <w:rFonts w:ascii="Calibri" w:hAnsi="Calibri" w:cs="Calibri"/>
          <w:sz w:val="24"/>
          <w:szCs w:val="24"/>
          <w:lang w:val="en-US"/>
        </w:rPr>
        <w:t>.</w:t>
      </w:r>
      <w:r w:rsidR="00FD1206" w:rsidRPr="00F51808">
        <w:rPr>
          <w:rFonts w:ascii="Calibri" w:hAnsi="Calibri" w:cs="Calibri"/>
          <w:sz w:val="24"/>
          <w:szCs w:val="24"/>
          <w:lang w:val="en-US"/>
        </w:rPr>
        <w:t xml:space="preserve"> </w:t>
      </w:r>
      <w:r w:rsidRPr="00F51808">
        <w:rPr>
          <w:rFonts w:ascii="Calibri" w:hAnsi="Calibri" w:cs="Calibri"/>
          <w:sz w:val="24"/>
          <w:szCs w:val="24"/>
          <w:lang w:val="en-US"/>
        </w:rPr>
        <w:t>The ADSCs produce bFGF, VEGF,</w:t>
      </w:r>
      <w:r w:rsidR="00EF2DFA" w:rsidRPr="00F51808">
        <w:rPr>
          <w:rFonts w:ascii="Calibri" w:hAnsi="Calibri" w:cs="Calibri"/>
          <w:sz w:val="24"/>
          <w:szCs w:val="24"/>
          <w:lang w:val="en-US"/>
        </w:rPr>
        <w:t xml:space="preserve"> </w:t>
      </w:r>
      <w:r w:rsidRPr="00F51808">
        <w:rPr>
          <w:rFonts w:ascii="Calibri" w:hAnsi="Calibri" w:cs="Calibri"/>
          <w:sz w:val="24"/>
          <w:szCs w:val="24"/>
          <w:lang w:val="en-US"/>
        </w:rPr>
        <w:t xml:space="preserve">M-CSF, GM-CSF, PlGF, TGF-β, </w:t>
      </w:r>
      <w:r w:rsidR="00EF2DFA" w:rsidRPr="00F51808">
        <w:rPr>
          <w:rFonts w:ascii="Calibri" w:hAnsi="Calibri" w:cs="Calibri"/>
          <w:sz w:val="24"/>
          <w:szCs w:val="24"/>
          <w:lang w:val="en-US"/>
        </w:rPr>
        <w:t xml:space="preserve">hepatocyte growth factor </w:t>
      </w:r>
      <w:r w:rsidRPr="00F51808">
        <w:rPr>
          <w:rFonts w:ascii="Calibri" w:hAnsi="Calibri" w:cs="Calibri"/>
          <w:sz w:val="24"/>
          <w:szCs w:val="24"/>
          <w:lang w:val="en-US"/>
        </w:rPr>
        <w:t>(HGF), IGF-1, IL, and angiogenin</w:t>
      </w:r>
      <w:r w:rsidRPr="00F51808">
        <w:rPr>
          <w:rFonts w:ascii="Calibri" w:hAnsi="Calibri" w:cs="Calibri"/>
          <w:sz w:val="24"/>
          <w:szCs w:val="24"/>
          <w:vertAlign w:val="superscript"/>
          <w:lang w:val="en-US"/>
        </w:rPr>
        <w:t>6,7</w:t>
      </w:r>
      <w:r w:rsidRPr="00F51808">
        <w:rPr>
          <w:rFonts w:ascii="Calibri" w:hAnsi="Calibri" w:cs="Calibri"/>
          <w:sz w:val="24"/>
          <w:szCs w:val="24"/>
          <w:lang w:val="en-US"/>
        </w:rPr>
        <w:t>.</w:t>
      </w:r>
      <w:r w:rsidR="00FD1206" w:rsidRPr="00F51808">
        <w:rPr>
          <w:rFonts w:ascii="Calibri" w:hAnsi="Calibri" w:cs="Calibri"/>
          <w:sz w:val="24"/>
          <w:szCs w:val="24"/>
          <w:lang w:val="en-US"/>
        </w:rPr>
        <w:t xml:space="preserve"> </w:t>
      </w:r>
      <w:r w:rsidRPr="00F51808">
        <w:rPr>
          <w:rFonts w:ascii="Calibri" w:hAnsi="Calibri" w:cs="Calibri"/>
          <w:sz w:val="24"/>
          <w:szCs w:val="24"/>
          <w:lang w:val="en-US"/>
        </w:rPr>
        <w:t>The platelets produce PDGF, IGF-1, TGF-β, VEGF, bFGF, EGF, PDAF, and thrombospondin (TSP)</w:t>
      </w:r>
      <w:r w:rsidRPr="00F51808">
        <w:rPr>
          <w:rFonts w:ascii="Calibri" w:hAnsi="Calibri" w:cs="Calibri"/>
          <w:sz w:val="24"/>
          <w:szCs w:val="24"/>
          <w:vertAlign w:val="superscript"/>
          <w:lang w:val="en-US"/>
        </w:rPr>
        <w:t>6,12</w:t>
      </w:r>
      <w:r w:rsidRPr="00F51808">
        <w:rPr>
          <w:rFonts w:ascii="Calibri" w:hAnsi="Calibri" w:cs="Calibri"/>
          <w:sz w:val="24"/>
          <w:szCs w:val="24"/>
          <w:lang w:val="en-US"/>
        </w:rPr>
        <w:t>.</w:t>
      </w:r>
    </w:p>
    <w:p w14:paraId="6AE6453F" w14:textId="77777777" w:rsidR="00022F71" w:rsidRPr="00F51808" w:rsidRDefault="00022F71" w:rsidP="005B7F54">
      <w:pPr>
        <w:spacing w:after="0" w:line="240" w:lineRule="auto"/>
        <w:contextualSpacing/>
        <w:jc w:val="both"/>
        <w:rPr>
          <w:rFonts w:ascii="Calibri" w:hAnsi="Calibri" w:cs="Calibri"/>
          <w:sz w:val="24"/>
          <w:szCs w:val="24"/>
          <w:lang w:val="en-US"/>
        </w:rPr>
      </w:pPr>
    </w:p>
    <w:p w14:paraId="1EFB5FD9" w14:textId="0014F8A9" w:rsidR="00593F8A" w:rsidRPr="00F51808" w:rsidRDefault="00AC7E07" w:rsidP="005B7F54">
      <w:pPr>
        <w:spacing w:after="0" w:line="240" w:lineRule="auto"/>
        <w:contextualSpacing/>
        <w:jc w:val="both"/>
        <w:rPr>
          <w:rFonts w:ascii="Calibri" w:hAnsi="Calibri" w:cs="Calibri"/>
          <w:b/>
          <w:sz w:val="24"/>
          <w:szCs w:val="24"/>
          <w:lang w:val="en-US"/>
        </w:rPr>
      </w:pPr>
      <w:r w:rsidRPr="00F51808">
        <w:rPr>
          <w:rFonts w:ascii="Calibri" w:hAnsi="Calibri" w:cs="Calibri"/>
          <w:sz w:val="24"/>
          <w:szCs w:val="24"/>
          <w:lang w:val="en-US"/>
        </w:rPr>
        <w:t xml:space="preserve">Some factors promote endothelial regeneration, </w:t>
      </w:r>
      <w:r w:rsidR="00E35F14" w:rsidRPr="00F51808">
        <w:rPr>
          <w:rFonts w:ascii="Calibri" w:hAnsi="Calibri" w:cs="Calibri"/>
          <w:sz w:val="24"/>
          <w:szCs w:val="24"/>
          <w:lang w:val="en-US"/>
        </w:rPr>
        <w:t xml:space="preserve">and </w:t>
      </w:r>
      <w:r w:rsidRPr="00F51808">
        <w:rPr>
          <w:rFonts w:ascii="Calibri" w:hAnsi="Calibri" w:cs="Calibri"/>
          <w:sz w:val="24"/>
          <w:szCs w:val="24"/>
          <w:lang w:val="en-US"/>
        </w:rPr>
        <w:t>some stimulate ADSC proliferation</w:t>
      </w:r>
      <w:r w:rsidR="00FF3891" w:rsidRPr="00F51808">
        <w:rPr>
          <w:rFonts w:ascii="Calibri" w:hAnsi="Calibri" w:cs="Calibri"/>
          <w:sz w:val="24"/>
          <w:szCs w:val="24"/>
          <w:lang w:val="en-US"/>
        </w:rPr>
        <w:t>,</w:t>
      </w:r>
      <w:r w:rsidRPr="00F51808">
        <w:rPr>
          <w:rFonts w:ascii="Calibri" w:hAnsi="Calibri" w:cs="Calibri"/>
          <w:sz w:val="24"/>
          <w:szCs w:val="24"/>
          <w:lang w:val="en-US"/>
        </w:rPr>
        <w:t xml:space="preserve"> thus</w:t>
      </w:r>
      <w:r w:rsidR="00FF3891" w:rsidRPr="00F51808">
        <w:rPr>
          <w:rFonts w:ascii="Calibri" w:hAnsi="Calibri" w:cs="Calibri"/>
          <w:sz w:val="24"/>
          <w:szCs w:val="24"/>
          <w:lang w:val="en-US"/>
        </w:rPr>
        <w:t xml:space="preserve"> </w:t>
      </w:r>
      <w:r w:rsidRPr="00F51808">
        <w:rPr>
          <w:rFonts w:ascii="Calibri" w:hAnsi="Calibri" w:cs="Calibri"/>
          <w:sz w:val="24"/>
          <w:szCs w:val="24"/>
          <w:lang w:val="en-US"/>
        </w:rPr>
        <w:t>favoring</w:t>
      </w:r>
      <w:r w:rsidR="00FF3891" w:rsidRPr="00F51808">
        <w:rPr>
          <w:rFonts w:ascii="Calibri" w:hAnsi="Calibri" w:cs="Calibri"/>
          <w:sz w:val="24"/>
          <w:szCs w:val="24"/>
          <w:lang w:val="en-US"/>
        </w:rPr>
        <w:t xml:space="preserve"> </w:t>
      </w:r>
      <w:r w:rsidRPr="00F51808">
        <w:rPr>
          <w:rFonts w:ascii="Calibri" w:hAnsi="Calibri" w:cs="Calibri"/>
          <w:sz w:val="24"/>
          <w:szCs w:val="24"/>
          <w:lang w:val="en-US"/>
        </w:rPr>
        <w:t>both autologous fat and adipocyte survival, while others</w:t>
      </w:r>
      <w:r w:rsidR="00FF3891" w:rsidRPr="00F51808">
        <w:rPr>
          <w:rFonts w:ascii="Calibri" w:hAnsi="Calibri" w:cs="Calibri"/>
          <w:sz w:val="24"/>
          <w:szCs w:val="24"/>
          <w:lang w:val="en-US"/>
        </w:rPr>
        <w:t xml:space="preserve"> </w:t>
      </w:r>
      <w:r w:rsidRPr="00F51808">
        <w:rPr>
          <w:rFonts w:ascii="Calibri" w:hAnsi="Calibri" w:cs="Calibri"/>
          <w:sz w:val="24"/>
          <w:szCs w:val="24"/>
          <w:lang w:val="en-US"/>
        </w:rPr>
        <w:t>inhibit neovascular processes</w:t>
      </w:r>
      <w:r w:rsidR="00E4108F" w:rsidRPr="00F51808">
        <w:rPr>
          <w:rFonts w:ascii="Calibri" w:hAnsi="Calibri" w:cs="Calibri"/>
          <w:sz w:val="24"/>
          <w:szCs w:val="24"/>
          <w:vertAlign w:val="superscript"/>
          <w:lang w:val="en-US"/>
        </w:rPr>
        <w:t>2</w:t>
      </w:r>
      <w:r w:rsidR="008741F2" w:rsidRPr="00F51808">
        <w:rPr>
          <w:rFonts w:ascii="Calibri" w:hAnsi="Calibri" w:cs="Calibri"/>
          <w:sz w:val="24"/>
          <w:szCs w:val="24"/>
          <w:vertAlign w:val="superscript"/>
          <w:lang w:val="en-US"/>
        </w:rPr>
        <w:t>2</w:t>
      </w:r>
      <w:r w:rsidR="00E4108F" w:rsidRPr="00F51808">
        <w:rPr>
          <w:rFonts w:ascii="Calibri" w:hAnsi="Calibri" w:cs="Calibri"/>
          <w:sz w:val="24"/>
          <w:szCs w:val="24"/>
          <w:vertAlign w:val="superscript"/>
          <w:lang w:val="en-US"/>
        </w:rPr>
        <w:t>-2</w:t>
      </w:r>
      <w:r w:rsidR="008741F2" w:rsidRPr="00F51808">
        <w:rPr>
          <w:rFonts w:ascii="Calibri" w:hAnsi="Calibri" w:cs="Calibri"/>
          <w:sz w:val="24"/>
          <w:szCs w:val="24"/>
          <w:vertAlign w:val="superscript"/>
          <w:lang w:val="en-US"/>
        </w:rPr>
        <w:t>4</w:t>
      </w:r>
      <w:r w:rsidR="00482B38" w:rsidRPr="00F51808">
        <w:rPr>
          <w:rFonts w:ascii="Calibri" w:hAnsi="Calibri" w:cs="Calibri"/>
          <w:sz w:val="24"/>
          <w:szCs w:val="24"/>
          <w:lang w:val="en-US"/>
        </w:rPr>
        <w:t xml:space="preserve">. </w:t>
      </w:r>
      <w:r w:rsidR="00FD1206" w:rsidRPr="00F51808">
        <w:rPr>
          <w:rFonts w:ascii="Calibri" w:hAnsi="Calibri" w:cs="Calibri"/>
          <w:sz w:val="24"/>
          <w:szCs w:val="24"/>
          <w:lang w:val="en-US"/>
        </w:rPr>
        <w:t>PEDF and bFGF favo</w:t>
      </w:r>
      <w:r w:rsidR="00986AD0" w:rsidRPr="00F51808">
        <w:rPr>
          <w:rFonts w:ascii="Calibri" w:hAnsi="Calibri" w:cs="Calibri"/>
          <w:sz w:val="24"/>
          <w:szCs w:val="24"/>
          <w:lang w:val="en-US"/>
        </w:rPr>
        <w:t>r photoreceptor survival, while EGF exerts its action on Müller cells by triggering endogenous bFGF transcription and stimulating ADSCs to increase their secretory activity</w:t>
      </w:r>
      <w:r w:rsidRPr="00F51808">
        <w:rPr>
          <w:rFonts w:ascii="Calibri" w:hAnsi="Calibri" w:cs="Calibri"/>
          <w:sz w:val="24"/>
          <w:szCs w:val="24"/>
          <w:vertAlign w:val="superscript"/>
          <w:lang w:val="en-US"/>
        </w:rPr>
        <w:t>25,27</w:t>
      </w:r>
      <w:r w:rsidRPr="00F51808">
        <w:rPr>
          <w:rFonts w:ascii="Calibri" w:hAnsi="Calibri" w:cs="Calibri"/>
          <w:sz w:val="24"/>
          <w:szCs w:val="24"/>
          <w:lang w:val="en-US"/>
        </w:rPr>
        <w:t>.</w:t>
      </w:r>
      <w:r w:rsidR="00022F71" w:rsidRPr="00F51808">
        <w:rPr>
          <w:rFonts w:ascii="Calibri" w:hAnsi="Calibri" w:cs="Calibri"/>
          <w:sz w:val="24"/>
          <w:szCs w:val="24"/>
          <w:lang w:val="en-US"/>
        </w:rPr>
        <w:t xml:space="preserve"> </w:t>
      </w:r>
      <w:r w:rsidR="00986AD0" w:rsidRPr="00F51808">
        <w:rPr>
          <w:rFonts w:ascii="Calibri" w:hAnsi="Calibri" w:cs="Calibri"/>
          <w:sz w:val="24"/>
          <w:szCs w:val="24"/>
          <w:lang w:val="en-US"/>
        </w:rPr>
        <w:t xml:space="preserve">Though GFs are normally secreted by RPEs, this does not occur in atrophic maculopathy as a result of the RPE/choriocapillaris complex. Paracrine GF secretion by </w:t>
      </w:r>
      <w:r w:rsidR="00FD1206" w:rsidRPr="00F51808">
        <w:rPr>
          <w:rFonts w:ascii="Calibri" w:hAnsi="Calibri" w:cs="Calibri"/>
          <w:sz w:val="24"/>
          <w:szCs w:val="24"/>
          <w:lang w:val="en-US"/>
        </w:rPr>
        <w:t>graft cells contribute</w:t>
      </w:r>
      <w:r w:rsidR="00E35F14" w:rsidRPr="00F51808">
        <w:rPr>
          <w:rFonts w:ascii="Calibri" w:hAnsi="Calibri" w:cs="Calibri"/>
          <w:sz w:val="24"/>
          <w:szCs w:val="24"/>
          <w:lang w:val="en-US"/>
        </w:rPr>
        <w:t>s</w:t>
      </w:r>
      <w:r w:rsidR="00FD1206" w:rsidRPr="00F51808">
        <w:rPr>
          <w:rFonts w:ascii="Calibri" w:hAnsi="Calibri" w:cs="Calibri"/>
          <w:sz w:val="24"/>
          <w:szCs w:val="24"/>
          <w:lang w:val="en-US"/>
        </w:rPr>
        <w:t xml:space="preserve"> to favo</w:t>
      </w:r>
      <w:r w:rsidR="00986AD0" w:rsidRPr="00F51808">
        <w:rPr>
          <w:rFonts w:ascii="Calibri" w:hAnsi="Calibri" w:cs="Calibri"/>
          <w:sz w:val="24"/>
          <w:szCs w:val="24"/>
          <w:lang w:val="en-US"/>
        </w:rPr>
        <w:t>ring photoreceptor and choriocapillaris survival</w:t>
      </w:r>
      <w:r w:rsidRPr="00F51808">
        <w:rPr>
          <w:rFonts w:ascii="Calibri" w:hAnsi="Calibri" w:cs="Calibri"/>
          <w:sz w:val="24"/>
          <w:szCs w:val="24"/>
          <w:vertAlign w:val="superscript"/>
          <w:lang w:val="en-US"/>
        </w:rPr>
        <w:t>28</w:t>
      </w:r>
      <w:r w:rsidRPr="00F51808">
        <w:rPr>
          <w:rFonts w:ascii="Calibri" w:hAnsi="Calibri" w:cs="Calibri"/>
          <w:sz w:val="24"/>
          <w:szCs w:val="24"/>
          <w:lang w:val="en-US"/>
        </w:rPr>
        <w:t>.</w:t>
      </w:r>
    </w:p>
    <w:p w14:paraId="2C98D948" w14:textId="77777777" w:rsidR="00593F8A" w:rsidRPr="00F51808" w:rsidRDefault="00986AD0"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Moreover, M-CSF, GM-CSF, and IL have anti-inflammatory and chemotactic effects on macrophages, which are involved in the elimination of intraretinal cell debris, a function that is physiologically carried out by RPEs</w:t>
      </w:r>
      <w:r w:rsidR="008741F2" w:rsidRPr="00F51808">
        <w:rPr>
          <w:rFonts w:ascii="Calibri" w:hAnsi="Calibri" w:cs="Calibri"/>
          <w:sz w:val="24"/>
          <w:szCs w:val="24"/>
          <w:vertAlign w:val="superscript"/>
          <w:lang w:val="en-US"/>
        </w:rPr>
        <w:t>29-30</w:t>
      </w:r>
      <w:r w:rsidR="00482B38" w:rsidRPr="00F51808">
        <w:rPr>
          <w:rFonts w:ascii="Calibri" w:hAnsi="Calibri" w:cs="Calibri"/>
          <w:sz w:val="24"/>
          <w:szCs w:val="24"/>
          <w:lang w:val="en-US"/>
        </w:rPr>
        <w:t>.</w:t>
      </w:r>
    </w:p>
    <w:p w14:paraId="7ED463A3" w14:textId="77777777" w:rsidR="00022F71" w:rsidRPr="00F51808" w:rsidRDefault="00022F71" w:rsidP="005B7F54">
      <w:pPr>
        <w:spacing w:after="0" w:line="240" w:lineRule="auto"/>
        <w:contextualSpacing/>
        <w:jc w:val="both"/>
        <w:rPr>
          <w:rFonts w:ascii="Calibri" w:hAnsi="Calibri" w:cs="Calibri"/>
          <w:sz w:val="24"/>
          <w:szCs w:val="24"/>
          <w:lang w:val="en-US"/>
        </w:rPr>
      </w:pPr>
    </w:p>
    <w:p w14:paraId="34FF652B" w14:textId="32318E83" w:rsidR="009B258F" w:rsidRPr="00F51808" w:rsidRDefault="00AC7E07"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T</w:t>
      </w:r>
      <w:r w:rsidR="0029716C" w:rsidRPr="00F51808">
        <w:rPr>
          <w:rFonts w:ascii="Calibri" w:hAnsi="Calibri" w:cs="Calibri"/>
          <w:sz w:val="24"/>
          <w:szCs w:val="24"/>
          <w:lang w:val="en-US"/>
        </w:rPr>
        <w:t xml:space="preserve">he cell types grafted behind the choroid </w:t>
      </w:r>
      <w:r w:rsidRPr="00F51808">
        <w:rPr>
          <w:rFonts w:ascii="Calibri" w:hAnsi="Calibri" w:cs="Calibri"/>
          <w:sz w:val="24"/>
          <w:szCs w:val="24"/>
          <w:lang w:val="en-US"/>
        </w:rPr>
        <w:t>can</w:t>
      </w:r>
      <w:r w:rsidR="00FF3891" w:rsidRPr="00F51808">
        <w:rPr>
          <w:rFonts w:ascii="Calibri" w:hAnsi="Calibri" w:cs="Calibri"/>
          <w:sz w:val="24"/>
          <w:szCs w:val="24"/>
          <w:lang w:val="en-US"/>
        </w:rPr>
        <w:t xml:space="preserve"> </w:t>
      </w:r>
      <w:r w:rsidR="0029716C" w:rsidRPr="00F51808">
        <w:rPr>
          <w:rFonts w:ascii="Calibri" w:hAnsi="Calibri" w:cs="Calibri"/>
          <w:sz w:val="24"/>
          <w:szCs w:val="24"/>
          <w:lang w:val="en-US"/>
        </w:rPr>
        <w:t xml:space="preserve">ensure constant GF secretion in the choroidal flow. GFs </w:t>
      </w:r>
      <w:r w:rsidRPr="00F51808">
        <w:rPr>
          <w:rFonts w:ascii="Calibri" w:hAnsi="Calibri" w:cs="Calibri"/>
          <w:sz w:val="24"/>
          <w:szCs w:val="24"/>
          <w:lang w:val="en-US"/>
        </w:rPr>
        <w:t>can</w:t>
      </w:r>
      <w:r w:rsidR="00FF3891" w:rsidRPr="00F51808">
        <w:rPr>
          <w:rFonts w:ascii="Calibri" w:hAnsi="Calibri" w:cs="Calibri"/>
          <w:sz w:val="24"/>
          <w:szCs w:val="24"/>
          <w:lang w:val="en-US"/>
        </w:rPr>
        <w:t xml:space="preserve"> </w:t>
      </w:r>
      <w:r w:rsidR="0029716C" w:rsidRPr="00F51808">
        <w:rPr>
          <w:rFonts w:ascii="Calibri" w:hAnsi="Calibri" w:cs="Calibri"/>
          <w:sz w:val="24"/>
          <w:szCs w:val="24"/>
          <w:lang w:val="en-US"/>
        </w:rPr>
        <w:t xml:space="preserve">arrive from </w:t>
      </w:r>
      <w:r w:rsidRPr="00F51808">
        <w:rPr>
          <w:rFonts w:ascii="Calibri" w:hAnsi="Calibri" w:cs="Calibri"/>
          <w:sz w:val="24"/>
          <w:szCs w:val="24"/>
          <w:lang w:val="en-US"/>
        </w:rPr>
        <w:t>the</w:t>
      </w:r>
      <w:r w:rsidR="00FF3891" w:rsidRPr="00F51808">
        <w:rPr>
          <w:rFonts w:ascii="Calibri" w:hAnsi="Calibri" w:cs="Calibri"/>
          <w:sz w:val="24"/>
          <w:szCs w:val="24"/>
          <w:lang w:val="en-US"/>
        </w:rPr>
        <w:t xml:space="preserve"> </w:t>
      </w:r>
      <w:r w:rsidR="0029716C" w:rsidRPr="00F51808">
        <w:rPr>
          <w:rFonts w:ascii="Calibri" w:hAnsi="Calibri" w:cs="Calibri"/>
          <w:sz w:val="24"/>
          <w:szCs w:val="24"/>
          <w:lang w:val="en-US"/>
        </w:rPr>
        <w:t xml:space="preserve">choroid </w:t>
      </w:r>
      <w:r w:rsidRPr="00F51808">
        <w:rPr>
          <w:rFonts w:ascii="Calibri" w:hAnsi="Calibri" w:cs="Calibri"/>
          <w:sz w:val="24"/>
          <w:szCs w:val="24"/>
          <w:lang w:val="en-US"/>
        </w:rPr>
        <w:t>to the</w:t>
      </w:r>
      <w:r w:rsidR="00FF3891" w:rsidRPr="00F51808">
        <w:rPr>
          <w:rFonts w:ascii="Calibri" w:hAnsi="Calibri" w:cs="Calibri"/>
          <w:sz w:val="24"/>
          <w:szCs w:val="24"/>
          <w:lang w:val="en-US"/>
        </w:rPr>
        <w:t xml:space="preserve"> </w:t>
      </w:r>
      <w:r w:rsidR="0029716C" w:rsidRPr="00F51808">
        <w:rPr>
          <w:rFonts w:ascii="Calibri" w:hAnsi="Calibri" w:cs="Calibri"/>
          <w:sz w:val="24"/>
          <w:szCs w:val="24"/>
          <w:lang w:val="en-US"/>
        </w:rPr>
        <w:t>retinal cells, interact with their membrane receptors</w:t>
      </w:r>
      <w:r w:rsidR="008B76B6" w:rsidRPr="00F51808">
        <w:rPr>
          <w:rFonts w:ascii="Calibri" w:hAnsi="Calibri" w:cs="Calibri"/>
          <w:sz w:val="24"/>
          <w:szCs w:val="24"/>
          <w:lang w:val="en-US"/>
        </w:rPr>
        <w:t>,</w:t>
      </w:r>
      <w:r w:rsidR="0029716C" w:rsidRPr="00F51808">
        <w:rPr>
          <w:rFonts w:ascii="Calibri" w:hAnsi="Calibri" w:cs="Calibri"/>
          <w:sz w:val="24"/>
          <w:szCs w:val="24"/>
          <w:lang w:val="en-US"/>
        </w:rPr>
        <w:t xml:space="preserve"> and finally activate an intracellular pathway. </w:t>
      </w:r>
      <w:r w:rsidR="00F24A9E" w:rsidRPr="00F51808">
        <w:rPr>
          <w:rFonts w:ascii="Calibri" w:hAnsi="Calibri" w:cs="Calibri"/>
          <w:sz w:val="24"/>
          <w:szCs w:val="24"/>
          <w:lang w:val="en-US"/>
        </w:rPr>
        <w:t xml:space="preserve">The presented </w:t>
      </w:r>
      <w:r w:rsidRPr="00F51808">
        <w:rPr>
          <w:rFonts w:ascii="Calibri" w:hAnsi="Calibri" w:cs="Calibri"/>
          <w:sz w:val="24"/>
          <w:szCs w:val="24"/>
          <w:lang w:val="en-US"/>
        </w:rPr>
        <w:t>data suggest that LRRT can</w:t>
      </w:r>
      <w:r w:rsidR="00FF3891" w:rsidRPr="00F51808">
        <w:rPr>
          <w:rFonts w:ascii="Calibri" w:hAnsi="Calibri" w:cs="Calibri"/>
          <w:sz w:val="24"/>
          <w:szCs w:val="24"/>
          <w:lang w:val="en-US"/>
        </w:rPr>
        <w:t xml:space="preserve"> </w:t>
      </w:r>
      <w:r w:rsidRPr="00F51808">
        <w:rPr>
          <w:rFonts w:ascii="Calibri" w:hAnsi="Calibri" w:cs="Calibri"/>
          <w:sz w:val="24"/>
          <w:szCs w:val="24"/>
          <w:lang w:val="en-US"/>
        </w:rPr>
        <w:t xml:space="preserve">increase choroidal perfusion and photoreceptor trophism not only through bFGF-receptor interactions, but also through stimulation </w:t>
      </w:r>
      <w:r w:rsidR="00F30619" w:rsidRPr="00F51808">
        <w:rPr>
          <w:rFonts w:ascii="Calibri" w:hAnsi="Calibri" w:cs="Calibri"/>
          <w:sz w:val="24"/>
          <w:szCs w:val="24"/>
          <w:lang w:val="en-US"/>
        </w:rPr>
        <w:t xml:space="preserve">by </w:t>
      </w:r>
      <w:r w:rsidRPr="00F51808">
        <w:rPr>
          <w:rFonts w:ascii="Calibri" w:hAnsi="Calibri" w:cs="Calibri"/>
          <w:sz w:val="24"/>
          <w:szCs w:val="24"/>
          <w:lang w:val="en-US"/>
        </w:rPr>
        <w:t>Müller cells, RPEs</w:t>
      </w:r>
      <w:r w:rsidR="00147F8C" w:rsidRPr="00F51808">
        <w:rPr>
          <w:rFonts w:ascii="Calibri" w:hAnsi="Calibri" w:cs="Calibri"/>
          <w:sz w:val="24"/>
          <w:szCs w:val="24"/>
          <w:lang w:val="en-US"/>
        </w:rPr>
        <w:t>,</w:t>
      </w:r>
      <w:r w:rsidRPr="00F51808">
        <w:rPr>
          <w:rFonts w:ascii="Calibri" w:hAnsi="Calibri" w:cs="Calibri"/>
          <w:sz w:val="24"/>
          <w:szCs w:val="24"/>
          <w:lang w:val="en-US"/>
        </w:rPr>
        <w:t xml:space="preserve"> and retinal photoreceptors. </w:t>
      </w:r>
      <w:r w:rsidR="00F30619" w:rsidRPr="00F51808">
        <w:rPr>
          <w:rFonts w:ascii="Calibri" w:hAnsi="Calibri" w:cs="Calibri"/>
          <w:sz w:val="24"/>
          <w:szCs w:val="24"/>
          <w:lang w:val="en-US"/>
        </w:rPr>
        <w:t>As a result</w:t>
      </w:r>
      <w:r w:rsidR="009B258F" w:rsidRPr="00F51808">
        <w:rPr>
          <w:rFonts w:ascii="Calibri" w:hAnsi="Calibri" w:cs="Calibri"/>
          <w:sz w:val="24"/>
          <w:szCs w:val="24"/>
          <w:lang w:val="en-US"/>
        </w:rPr>
        <w:t xml:space="preserve">, gene expression changes and the final antiapoptotic effect could explain the neuroenhancement. This cellular mechanism </w:t>
      </w:r>
      <w:r w:rsidRPr="00F51808">
        <w:rPr>
          <w:rFonts w:ascii="Calibri" w:hAnsi="Calibri" w:cs="Calibri"/>
          <w:sz w:val="24"/>
          <w:szCs w:val="24"/>
          <w:lang w:val="en-US"/>
        </w:rPr>
        <w:t>underlies</w:t>
      </w:r>
      <w:r w:rsidR="00F30619" w:rsidRPr="00F51808">
        <w:rPr>
          <w:rFonts w:ascii="Calibri" w:hAnsi="Calibri" w:cs="Calibri"/>
          <w:sz w:val="24"/>
          <w:szCs w:val="24"/>
          <w:lang w:val="en-US"/>
        </w:rPr>
        <w:t xml:space="preserve"> </w:t>
      </w:r>
      <w:r w:rsidR="009B258F" w:rsidRPr="00F51808">
        <w:rPr>
          <w:rFonts w:ascii="Calibri" w:hAnsi="Calibri" w:cs="Calibri"/>
          <w:sz w:val="24"/>
          <w:szCs w:val="24"/>
          <w:lang w:val="en-US"/>
        </w:rPr>
        <w:t xml:space="preserve">the ability to </w:t>
      </w:r>
      <w:r w:rsidRPr="00F51808">
        <w:rPr>
          <w:rFonts w:ascii="Calibri" w:hAnsi="Calibri" w:cs="Calibri"/>
          <w:sz w:val="24"/>
          <w:szCs w:val="24"/>
          <w:lang w:val="en-US"/>
        </w:rPr>
        <w:t>increase</w:t>
      </w:r>
      <w:r w:rsidR="009B258F" w:rsidRPr="00F51808">
        <w:rPr>
          <w:rFonts w:ascii="Calibri" w:hAnsi="Calibri" w:cs="Calibri"/>
          <w:sz w:val="24"/>
          <w:szCs w:val="24"/>
          <w:lang w:val="en-US"/>
        </w:rPr>
        <w:t xml:space="preserve"> </w:t>
      </w:r>
      <w:r w:rsidR="005A5870" w:rsidRPr="00F51808">
        <w:rPr>
          <w:rFonts w:ascii="Calibri" w:hAnsi="Calibri" w:cs="Calibri"/>
          <w:sz w:val="24"/>
          <w:szCs w:val="24"/>
          <w:lang w:val="en-US"/>
        </w:rPr>
        <w:t>visual performance</w:t>
      </w:r>
      <w:r w:rsidR="009B258F" w:rsidRPr="00F51808">
        <w:rPr>
          <w:rFonts w:ascii="Calibri" w:hAnsi="Calibri" w:cs="Calibri"/>
          <w:sz w:val="24"/>
          <w:szCs w:val="24"/>
          <w:lang w:val="en-US"/>
        </w:rPr>
        <w:t xml:space="preserve">, </w:t>
      </w:r>
      <w:r w:rsidR="00F30619" w:rsidRPr="00F51808">
        <w:rPr>
          <w:rFonts w:ascii="Calibri" w:hAnsi="Calibri" w:cs="Calibri"/>
          <w:sz w:val="24"/>
          <w:szCs w:val="24"/>
          <w:lang w:val="en-US"/>
        </w:rPr>
        <w:t xml:space="preserve">as </w:t>
      </w:r>
      <w:r w:rsidR="009B258F" w:rsidRPr="00F51808">
        <w:rPr>
          <w:rFonts w:ascii="Calibri" w:hAnsi="Calibri" w:cs="Calibri"/>
          <w:sz w:val="24"/>
          <w:szCs w:val="24"/>
          <w:lang w:val="en-US"/>
        </w:rPr>
        <w:t xml:space="preserve">highlighted in </w:t>
      </w:r>
      <w:r w:rsidR="00F24A9E" w:rsidRPr="00F51808">
        <w:rPr>
          <w:rFonts w:ascii="Calibri" w:hAnsi="Calibri" w:cs="Calibri"/>
          <w:sz w:val="24"/>
          <w:szCs w:val="24"/>
          <w:lang w:val="en-US"/>
        </w:rPr>
        <w:t xml:space="preserve">the </w:t>
      </w:r>
      <w:r w:rsidR="009B258F" w:rsidRPr="00F51808">
        <w:rPr>
          <w:rFonts w:ascii="Calibri" w:hAnsi="Calibri" w:cs="Calibri"/>
          <w:sz w:val="24"/>
          <w:szCs w:val="24"/>
          <w:lang w:val="en-US"/>
        </w:rPr>
        <w:t xml:space="preserve">clinical findings </w:t>
      </w:r>
      <w:r w:rsidR="00F30619" w:rsidRPr="00F51808">
        <w:rPr>
          <w:rFonts w:ascii="Calibri" w:hAnsi="Calibri" w:cs="Calibri"/>
          <w:sz w:val="24"/>
          <w:szCs w:val="24"/>
          <w:lang w:val="en-US"/>
        </w:rPr>
        <w:t xml:space="preserve">in </w:t>
      </w:r>
      <w:r w:rsidR="009B258F" w:rsidRPr="00F51808">
        <w:rPr>
          <w:rFonts w:ascii="Calibri" w:hAnsi="Calibri" w:cs="Calibri"/>
          <w:sz w:val="24"/>
          <w:szCs w:val="24"/>
          <w:lang w:val="en-US"/>
        </w:rPr>
        <w:t>the grafted group.</w:t>
      </w:r>
      <w:r w:rsidRPr="00F51808">
        <w:rPr>
          <w:rFonts w:ascii="Calibri" w:hAnsi="Calibri" w:cs="Calibri"/>
          <w:sz w:val="24"/>
          <w:szCs w:val="24"/>
          <w:lang w:val="en-US"/>
        </w:rPr>
        <w:t xml:space="preserve"> In summary, LRRT could be useful to preserve the visual function of dry AMD-affected patients in the long term. </w:t>
      </w:r>
    </w:p>
    <w:p w14:paraId="44D8ED53" w14:textId="77777777" w:rsidR="009B258F" w:rsidRPr="00F51808" w:rsidRDefault="009B258F" w:rsidP="005B7F54">
      <w:pPr>
        <w:spacing w:after="0" w:line="240" w:lineRule="auto"/>
        <w:contextualSpacing/>
        <w:jc w:val="both"/>
        <w:rPr>
          <w:rFonts w:ascii="Calibri" w:hAnsi="Calibri" w:cs="Calibri"/>
          <w:sz w:val="24"/>
          <w:szCs w:val="24"/>
          <w:lang w:val="en-US"/>
        </w:rPr>
      </w:pPr>
    </w:p>
    <w:p w14:paraId="511566AA" w14:textId="4B5D4152" w:rsidR="00540C45" w:rsidRPr="00F51808" w:rsidRDefault="003E696F"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However, as we have demonstrated in previous studies, cone-rod ERG and rod ERG show a highly significant correlation with RTA, while this is not the case of cone ERG. This can be explained by the fact that fovea function appears to be compromised</w:t>
      </w:r>
      <w:r w:rsidR="00147F8C" w:rsidRPr="00F51808">
        <w:rPr>
          <w:rFonts w:ascii="Calibri" w:hAnsi="Calibri" w:cs="Calibri"/>
          <w:sz w:val="24"/>
          <w:szCs w:val="24"/>
          <w:lang w:val="en-US"/>
        </w:rPr>
        <w:t>,</w:t>
      </w:r>
      <w:r w:rsidRPr="00F51808">
        <w:rPr>
          <w:rFonts w:ascii="Calibri" w:hAnsi="Calibri" w:cs="Calibri"/>
          <w:sz w:val="24"/>
          <w:szCs w:val="24"/>
          <w:lang w:val="en-US"/>
        </w:rPr>
        <w:t xml:space="preserve"> although the macular volumes in dry AMD continues to be regular, at least in the initial stages</w:t>
      </w:r>
      <w:r w:rsidR="00593F8A" w:rsidRPr="00F51808">
        <w:rPr>
          <w:rFonts w:ascii="Calibri" w:hAnsi="Calibri" w:cs="Calibri"/>
          <w:sz w:val="24"/>
          <w:szCs w:val="24"/>
          <w:vertAlign w:val="superscript"/>
          <w:lang w:val="en-US"/>
        </w:rPr>
        <w:t>2</w:t>
      </w:r>
      <w:r w:rsidR="008741F2" w:rsidRPr="00F51808">
        <w:rPr>
          <w:rFonts w:ascii="Calibri" w:hAnsi="Calibri" w:cs="Calibri"/>
          <w:sz w:val="24"/>
          <w:szCs w:val="24"/>
          <w:vertAlign w:val="superscript"/>
          <w:lang w:val="en-US"/>
        </w:rPr>
        <w:t>6</w:t>
      </w:r>
      <w:r w:rsidR="00F22B40" w:rsidRPr="00F51808">
        <w:rPr>
          <w:rFonts w:ascii="Calibri" w:hAnsi="Calibri" w:cs="Calibri"/>
          <w:sz w:val="24"/>
          <w:szCs w:val="24"/>
          <w:lang w:val="en-US"/>
        </w:rPr>
        <w:t>.</w:t>
      </w:r>
      <w:r w:rsidR="00593F8A" w:rsidRPr="00F51808">
        <w:rPr>
          <w:rFonts w:ascii="Calibri" w:hAnsi="Calibri" w:cs="Calibri"/>
          <w:sz w:val="24"/>
          <w:szCs w:val="24"/>
          <w:lang w:val="en-US"/>
        </w:rPr>
        <w:t xml:space="preserve"> </w:t>
      </w:r>
      <w:r w:rsidRPr="00F51808">
        <w:rPr>
          <w:rFonts w:ascii="Calibri" w:hAnsi="Calibri" w:cs="Calibri"/>
          <w:sz w:val="24"/>
          <w:szCs w:val="24"/>
          <w:lang w:val="en-US"/>
        </w:rPr>
        <w:t xml:space="preserve">In this pathology, residual retinal trophism measured by RTA can be a prognostic criterion for LRRT treatment, </w:t>
      </w:r>
      <w:r w:rsidRPr="00F51808">
        <w:rPr>
          <w:rFonts w:ascii="Calibri" w:hAnsi="Calibri" w:cs="Calibri"/>
          <w:sz w:val="24"/>
          <w:szCs w:val="24"/>
          <w:lang w:val="en-US"/>
        </w:rPr>
        <w:lastRenderedPageBreak/>
        <w:t>since better outcomes are more frequent in patients with RTA equal to or greater than 250 µm</w:t>
      </w:r>
      <w:r w:rsidR="00593F8A" w:rsidRPr="00F51808">
        <w:rPr>
          <w:rFonts w:ascii="Calibri" w:hAnsi="Calibri" w:cs="Calibri"/>
          <w:sz w:val="24"/>
          <w:szCs w:val="24"/>
          <w:vertAlign w:val="superscript"/>
          <w:lang w:val="en-US"/>
        </w:rPr>
        <w:t>2</w:t>
      </w:r>
      <w:r w:rsidR="008741F2" w:rsidRPr="00F51808">
        <w:rPr>
          <w:rFonts w:ascii="Calibri" w:hAnsi="Calibri" w:cs="Calibri"/>
          <w:sz w:val="24"/>
          <w:szCs w:val="24"/>
          <w:vertAlign w:val="superscript"/>
          <w:lang w:val="en-US"/>
        </w:rPr>
        <w:t>6</w:t>
      </w:r>
      <w:r w:rsidR="00FD1206" w:rsidRPr="00F51808">
        <w:rPr>
          <w:rFonts w:ascii="Calibri" w:hAnsi="Calibri" w:cs="Calibri"/>
          <w:sz w:val="24"/>
          <w:szCs w:val="24"/>
          <w:lang w:val="en-US"/>
        </w:rPr>
        <w:t>.</w:t>
      </w:r>
      <w:r w:rsidRPr="00F51808">
        <w:rPr>
          <w:rFonts w:ascii="Calibri" w:hAnsi="Calibri" w:cs="Calibri"/>
          <w:sz w:val="24"/>
          <w:szCs w:val="24"/>
          <w:lang w:val="en-US"/>
        </w:rPr>
        <w:t xml:space="preserve"> The available GF set could result in neuroenhancement, the extent of which is proportional to the presence of areas with greater cellularity, as recorded by electrical activity</w:t>
      </w:r>
      <w:r w:rsidRPr="00F51808">
        <w:rPr>
          <w:rFonts w:ascii="Calibri" w:hAnsi="Calibri" w:cs="Calibri"/>
          <w:sz w:val="24"/>
          <w:szCs w:val="24"/>
          <w:vertAlign w:val="superscript"/>
          <w:lang w:val="en-US"/>
        </w:rPr>
        <w:t xml:space="preserve"> </w:t>
      </w:r>
      <w:r w:rsidR="008741F2" w:rsidRPr="00F51808">
        <w:rPr>
          <w:rFonts w:ascii="Calibri" w:hAnsi="Calibri" w:cs="Calibri"/>
          <w:sz w:val="24"/>
          <w:szCs w:val="24"/>
          <w:vertAlign w:val="superscript"/>
          <w:lang w:val="en-US"/>
        </w:rPr>
        <w:t>26</w:t>
      </w:r>
      <w:r w:rsidR="00F22B40" w:rsidRPr="00F51808">
        <w:rPr>
          <w:rFonts w:ascii="Calibri" w:hAnsi="Calibri" w:cs="Calibri"/>
          <w:sz w:val="24"/>
          <w:szCs w:val="24"/>
          <w:lang w:val="en-US"/>
        </w:rPr>
        <w:t>.</w:t>
      </w:r>
      <w:r w:rsidR="00593F8A" w:rsidRPr="00F51808">
        <w:rPr>
          <w:rFonts w:ascii="Calibri" w:hAnsi="Calibri" w:cs="Calibri"/>
          <w:sz w:val="24"/>
          <w:szCs w:val="24"/>
          <w:vertAlign w:val="superscript"/>
          <w:lang w:val="en-US"/>
        </w:rPr>
        <w:t xml:space="preserve"> </w:t>
      </w:r>
      <w:r w:rsidRPr="00F51808">
        <w:rPr>
          <w:rFonts w:ascii="Calibri" w:hAnsi="Calibri" w:cs="Calibri"/>
          <w:sz w:val="24"/>
          <w:szCs w:val="24"/>
          <w:lang w:val="en-US"/>
        </w:rPr>
        <w:t>At a later stage, poor tissue cellularity would not give the therapeutic effect that is sought after with the procedure</w:t>
      </w:r>
      <w:r w:rsidR="00147F8C" w:rsidRPr="00F51808">
        <w:rPr>
          <w:rFonts w:ascii="Calibri" w:hAnsi="Calibri" w:cs="Calibri"/>
          <w:sz w:val="24"/>
          <w:szCs w:val="24"/>
          <w:lang w:val="en-US"/>
        </w:rPr>
        <w:t>,</w:t>
      </w:r>
      <w:r w:rsidRPr="00F51808">
        <w:rPr>
          <w:rFonts w:ascii="Calibri" w:hAnsi="Calibri" w:cs="Calibri"/>
          <w:sz w:val="24"/>
          <w:szCs w:val="24"/>
          <w:lang w:val="en-US"/>
        </w:rPr>
        <w:t xml:space="preserve"> due to the scarce GF-membrane receptor interactions</w:t>
      </w:r>
      <w:r w:rsidR="00593F8A" w:rsidRPr="00F51808">
        <w:rPr>
          <w:rFonts w:ascii="Calibri" w:hAnsi="Calibri" w:cs="Calibri"/>
          <w:sz w:val="24"/>
          <w:szCs w:val="24"/>
          <w:lang w:val="en-US"/>
        </w:rPr>
        <w:t>.</w:t>
      </w:r>
      <w:r w:rsidR="000A6390" w:rsidRPr="00F51808">
        <w:rPr>
          <w:rFonts w:ascii="Calibri" w:hAnsi="Calibri" w:cs="Calibri"/>
          <w:sz w:val="24"/>
          <w:szCs w:val="24"/>
          <w:lang w:val="en-US"/>
        </w:rPr>
        <w:t xml:space="preserve"> </w:t>
      </w:r>
    </w:p>
    <w:p w14:paraId="3D10559C" w14:textId="77777777" w:rsidR="00B550C6" w:rsidRPr="00F51808" w:rsidRDefault="00B550C6" w:rsidP="005B7F54">
      <w:pPr>
        <w:spacing w:after="0" w:line="240" w:lineRule="auto"/>
        <w:contextualSpacing/>
        <w:jc w:val="both"/>
        <w:rPr>
          <w:rFonts w:ascii="Calibri" w:hAnsi="Calibri" w:cs="Calibri"/>
          <w:sz w:val="24"/>
          <w:szCs w:val="24"/>
          <w:lang w:val="en-US"/>
        </w:rPr>
      </w:pPr>
    </w:p>
    <w:p w14:paraId="36B110F2" w14:textId="3235018C" w:rsidR="00AD5E39" w:rsidRPr="00F51808" w:rsidRDefault="00D24112" w:rsidP="005B7F54">
      <w:pPr>
        <w:spacing w:after="0" w:line="240" w:lineRule="auto"/>
        <w:contextualSpacing/>
        <w:jc w:val="both"/>
        <w:rPr>
          <w:rFonts w:ascii="Calibri" w:hAnsi="Calibri" w:cs="Calibri"/>
          <w:sz w:val="24"/>
          <w:szCs w:val="24"/>
          <w:lang w:val="en-US"/>
        </w:rPr>
      </w:pPr>
      <w:r w:rsidRPr="00F51808">
        <w:rPr>
          <w:rFonts w:ascii="Calibri" w:hAnsi="Calibri" w:cs="Calibri"/>
          <w:sz w:val="24"/>
          <w:szCs w:val="24"/>
          <w:lang w:val="en-US"/>
        </w:rPr>
        <w:t xml:space="preserve">The next steps </w:t>
      </w:r>
      <w:r w:rsidR="00F24A9E" w:rsidRPr="00F51808">
        <w:rPr>
          <w:rFonts w:ascii="Calibri" w:hAnsi="Calibri" w:cs="Calibri"/>
          <w:sz w:val="24"/>
          <w:szCs w:val="24"/>
          <w:lang w:val="en-US"/>
        </w:rPr>
        <w:t>of this</w:t>
      </w:r>
      <w:r w:rsidRPr="00F51808">
        <w:rPr>
          <w:rFonts w:ascii="Calibri" w:hAnsi="Calibri" w:cs="Calibri"/>
          <w:sz w:val="24"/>
          <w:szCs w:val="24"/>
          <w:lang w:val="en-US"/>
        </w:rPr>
        <w:t xml:space="preserve"> research will require the recruitment of a larger number of subjects with greater VA and central fixation by statistically assessing all the indispensable tests needed to confirm that the technique is valid and to study the biochemical effects</w:t>
      </w:r>
      <w:r w:rsidR="000A6390" w:rsidRPr="00F51808">
        <w:rPr>
          <w:rFonts w:ascii="Calibri" w:hAnsi="Calibri" w:cs="Calibri"/>
          <w:sz w:val="24"/>
          <w:szCs w:val="24"/>
          <w:lang w:val="en-US"/>
        </w:rPr>
        <w:t>.</w:t>
      </w:r>
      <w:r w:rsidR="00FD1206" w:rsidRPr="00F51808">
        <w:rPr>
          <w:rFonts w:ascii="Calibri" w:hAnsi="Calibri" w:cs="Calibri"/>
          <w:sz w:val="24"/>
          <w:szCs w:val="24"/>
          <w:lang w:val="en-US"/>
        </w:rPr>
        <w:t xml:space="preserve"> </w:t>
      </w:r>
      <w:r w:rsidR="00AC7E07" w:rsidRPr="00F51808">
        <w:rPr>
          <w:rFonts w:ascii="Calibri" w:hAnsi="Calibri" w:cs="Calibri"/>
          <w:sz w:val="24"/>
          <w:szCs w:val="24"/>
          <w:lang w:val="en-US"/>
        </w:rPr>
        <w:t>It can be argued that the increase in cell trophism is reflected in the cell visual activity, measured objectively by ERG, BCVA</w:t>
      </w:r>
      <w:r w:rsidR="00147F8C" w:rsidRPr="00F51808">
        <w:rPr>
          <w:rFonts w:ascii="Calibri" w:hAnsi="Calibri" w:cs="Calibri"/>
          <w:sz w:val="24"/>
          <w:szCs w:val="24"/>
          <w:lang w:val="en-US"/>
        </w:rPr>
        <w:t>,</w:t>
      </w:r>
      <w:r w:rsidR="00AC7E07" w:rsidRPr="00F51808">
        <w:rPr>
          <w:rFonts w:ascii="Calibri" w:hAnsi="Calibri" w:cs="Calibri"/>
          <w:sz w:val="24"/>
          <w:szCs w:val="24"/>
          <w:lang w:val="en-US"/>
        </w:rPr>
        <w:t xml:space="preserve"> and MY</w:t>
      </w:r>
      <w:r w:rsidR="00AC7E07" w:rsidRPr="00F51808">
        <w:rPr>
          <w:rFonts w:ascii="Calibri" w:hAnsi="Calibri" w:cs="Calibri"/>
          <w:sz w:val="24"/>
          <w:szCs w:val="24"/>
          <w:vertAlign w:val="superscript"/>
          <w:lang w:val="en-US"/>
        </w:rPr>
        <w:t>11</w:t>
      </w:r>
      <w:r w:rsidR="00AC7E07" w:rsidRPr="00F51808">
        <w:rPr>
          <w:rFonts w:ascii="Calibri" w:hAnsi="Calibri" w:cs="Calibri"/>
          <w:sz w:val="24"/>
          <w:szCs w:val="24"/>
          <w:lang w:val="en-US"/>
        </w:rPr>
        <w:t>. GF-based therapy could provide an up-to-date, selective, safe</w:t>
      </w:r>
      <w:r w:rsidR="00147F8C" w:rsidRPr="00F51808">
        <w:rPr>
          <w:rFonts w:ascii="Calibri" w:hAnsi="Calibri" w:cs="Calibri"/>
          <w:sz w:val="24"/>
          <w:szCs w:val="24"/>
          <w:lang w:val="en-US"/>
        </w:rPr>
        <w:t>,</w:t>
      </w:r>
      <w:r w:rsidR="00AC7E07" w:rsidRPr="00F51808">
        <w:rPr>
          <w:rFonts w:ascii="Calibri" w:hAnsi="Calibri" w:cs="Calibri"/>
          <w:sz w:val="24"/>
          <w:szCs w:val="24"/>
          <w:lang w:val="en-US"/>
        </w:rPr>
        <w:t xml:space="preserve"> and reasonable treatment in ophthalmologic diseases.</w:t>
      </w:r>
    </w:p>
    <w:p w14:paraId="41E3F47F" w14:textId="77777777" w:rsidR="006767A3" w:rsidRPr="00F51808" w:rsidRDefault="006767A3" w:rsidP="005B7F54">
      <w:pPr>
        <w:spacing w:after="0" w:line="240" w:lineRule="auto"/>
        <w:contextualSpacing/>
        <w:jc w:val="both"/>
        <w:rPr>
          <w:rFonts w:ascii="Calibri" w:hAnsi="Calibri" w:cs="Calibri"/>
          <w:b/>
          <w:sz w:val="24"/>
          <w:szCs w:val="24"/>
          <w:lang w:val="en-US"/>
        </w:rPr>
      </w:pPr>
    </w:p>
    <w:p w14:paraId="61278B25" w14:textId="77777777" w:rsidR="005F0D5A" w:rsidRPr="00F51808" w:rsidRDefault="00022F71" w:rsidP="005B7F54">
      <w:pPr>
        <w:spacing w:after="0" w:line="240" w:lineRule="auto"/>
        <w:contextualSpacing/>
        <w:jc w:val="both"/>
        <w:rPr>
          <w:rFonts w:ascii="Calibri" w:hAnsi="Calibri" w:cs="Calibri"/>
          <w:b/>
          <w:sz w:val="24"/>
          <w:szCs w:val="24"/>
          <w:lang w:val="en-US"/>
        </w:rPr>
      </w:pPr>
      <w:r w:rsidRPr="00F51808">
        <w:rPr>
          <w:rFonts w:ascii="Calibri" w:hAnsi="Calibri" w:cs="Calibri"/>
          <w:b/>
          <w:sz w:val="24"/>
          <w:szCs w:val="24"/>
          <w:lang w:val="en-US"/>
        </w:rPr>
        <w:t>DISCLOSURES:</w:t>
      </w:r>
    </w:p>
    <w:p w14:paraId="4511F092" w14:textId="77777777" w:rsidR="005F0D5A" w:rsidRPr="00F51808" w:rsidRDefault="00AC7E07" w:rsidP="005B7F54">
      <w:pPr>
        <w:spacing w:after="0" w:line="240" w:lineRule="auto"/>
        <w:contextualSpacing/>
        <w:jc w:val="both"/>
        <w:rPr>
          <w:rFonts w:ascii="Calibri" w:hAnsi="Calibri" w:cs="Calibri"/>
          <w:bCs/>
          <w:sz w:val="24"/>
          <w:szCs w:val="24"/>
          <w:lang w:val="en-US"/>
        </w:rPr>
      </w:pPr>
      <w:r w:rsidRPr="00F51808">
        <w:rPr>
          <w:rFonts w:ascii="Calibri" w:hAnsi="Calibri" w:cs="Calibri"/>
          <w:bCs/>
          <w:sz w:val="24"/>
          <w:szCs w:val="24"/>
          <w:lang w:val="en-US"/>
        </w:rPr>
        <w:t xml:space="preserve">Presented </w:t>
      </w:r>
      <w:r w:rsidR="00F30619" w:rsidRPr="00F51808">
        <w:rPr>
          <w:rFonts w:ascii="Calibri" w:hAnsi="Calibri" w:cs="Calibri"/>
          <w:bCs/>
          <w:sz w:val="24"/>
          <w:szCs w:val="24"/>
          <w:lang w:val="en-US"/>
        </w:rPr>
        <w:t xml:space="preserve">at </w:t>
      </w:r>
      <w:r w:rsidR="00AE48B6" w:rsidRPr="00F51808">
        <w:rPr>
          <w:rFonts w:ascii="Calibri" w:hAnsi="Calibri" w:cs="Calibri"/>
          <w:bCs/>
          <w:sz w:val="24"/>
          <w:szCs w:val="24"/>
          <w:lang w:val="en-US"/>
        </w:rPr>
        <w:t>ARVO 2015, May 3-7 – Denver, CO</w:t>
      </w:r>
      <w:r w:rsidRPr="00F51808">
        <w:rPr>
          <w:rFonts w:ascii="Calibri" w:hAnsi="Calibri" w:cs="Calibri"/>
          <w:bCs/>
          <w:sz w:val="24"/>
          <w:szCs w:val="24"/>
          <w:lang w:val="en-US"/>
        </w:rPr>
        <w:t xml:space="preserve"> – USA.</w:t>
      </w:r>
    </w:p>
    <w:p w14:paraId="5C46DA9E" w14:textId="77777777" w:rsidR="00567012" w:rsidRPr="00F51808" w:rsidRDefault="00567012" w:rsidP="005B7F54">
      <w:pPr>
        <w:spacing w:after="0" w:line="240" w:lineRule="auto"/>
        <w:contextualSpacing/>
        <w:jc w:val="both"/>
        <w:rPr>
          <w:rFonts w:ascii="Calibri" w:hAnsi="Calibri" w:cs="Calibri"/>
          <w:bCs/>
          <w:sz w:val="24"/>
          <w:szCs w:val="24"/>
          <w:lang w:val="en-US"/>
        </w:rPr>
      </w:pPr>
    </w:p>
    <w:p w14:paraId="253DC77A" w14:textId="77777777" w:rsidR="005F0D5A" w:rsidRPr="00F51808" w:rsidRDefault="00022F71" w:rsidP="005B7F54">
      <w:pPr>
        <w:spacing w:after="0" w:line="240" w:lineRule="auto"/>
        <w:contextualSpacing/>
        <w:jc w:val="both"/>
        <w:rPr>
          <w:rFonts w:ascii="Calibri" w:hAnsi="Calibri" w:cs="Calibri"/>
          <w:b/>
          <w:sz w:val="24"/>
          <w:szCs w:val="24"/>
          <w:lang w:val="en-US"/>
        </w:rPr>
      </w:pPr>
      <w:r w:rsidRPr="00F51808">
        <w:rPr>
          <w:rFonts w:ascii="Calibri" w:hAnsi="Calibri" w:cs="Calibri"/>
          <w:b/>
          <w:sz w:val="24"/>
          <w:szCs w:val="24"/>
          <w:lang w:val="en-US"/>
        </w:rPr>
        <w:t>ACKNOWLEDGEMENTS:</w:t>
      </w:r>
    </w:p>
    <w:p w14:paraId="4E1A5242" w14:textId="77777777" w:rsidR="00C20E8C" w:rsidRPr="00F51808" w:rsidRDefault="00C20E8C"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sz w:val="24"/>
          <w:szCs w:val="24"/>
          <w:lang w:val="en-US"/>
        </w:rPr>
        <w:t>The author</w:t>
      </w:r>
      <w:r w:rsidRPr="00F51808">
        <w:rPr>
          <w:rFonts w:ascii="Calibri" w:hAnsi="Calibri" w:cs="Calibri"/>
          <w:color w:val="000000" w:themeColor="text1"/>
          <w:sz w:val="24"/>
          <w:szCs w:val="24"/>
          <w:lang w:val="en-US"/>
        </w:rPr>
        <w:t>s have no</w:t>
      </w:r>
      <w:r w:rsidR="00F30619" w:rsidRPr="00F51808">
        <w:rPr>
          <w:rFonts w:ascii="Calibri" w:hAnsi="Calibri" w:cs="Calibri"/>
          <w:color w:val="000000" w:themeColor="text1"/>
          <w:sz w:val="24"/>
          <w:szCs w:val="24"/>
          <w:lang w:val="en-US"/>
        </w:rPr>
        <w:t xml:space="preserve"> </w:t>
      </w:r>
      <w:r w:rsidRPr="00F51808">
        <w:rPr>
          <w:rFonts w:ascii="Calibri" w:hAnsi="Calibri" w:cs="Calibri"/>
          <w:color w:val="000000" w:themeColor="text1"/>
          <w:sz w:val="24"/>
          <w:szCs w:val="24"/>
          <w:lang w:val="en-US"/>
        </w:rPr>
        <w:t>acknowledgements.</w:t>
      </w:r>
    </w:p>
    <w:p w14:paraId="62D29DFE" w14:textId="77777777" w:rsidR="00022F71" w:rsidRPr="00F51808" w:rsidRDefault="00022F71" w:rsidP="005B7F54">
      <w:pPr>
        <w:spacing w:after="0" w:line="240" w:lineRule="auto"/>
        <w:contextualSpacing/>
        <w:jc w:val="both"/>
        <w:rPr>
          <w:rFonts w:ascii="Calibri" w:hAnsi="Calibri" w:cs="Calibri"/>
          <w:b/>
          <w:bCs/>
          <w:iCs/>
          <w:color w:val="000000" w:themeColor="text1"/>
          <w:sz w:val="24"/>
          <w:szCs w:val="24"/>
          <w:lang w:val="en-US"/>
        </w:rPr>
      </w:pPr>
    </w:p>
    <w:p w14:paraId="45040851" w14:textId="77777777" w:rsidR="00C20E8C" w:rsidRPr="00F51808" w:rsidRDefault="00022F71"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b/>
          <w:bCs/>
          <w:iCs/>
          <w:color w:val="000000" w:themeColor="text1"/>
          <w:sz w:val="24"/>
          <w:szCs w:val="24"/>
          <w:lang w:val="en-US"/>
        </w:rPr>
        <w:t>REFERENCES:</w:t>
      </w:r>
      <w:r w:rsidR="00C20E8C" w:rsidRPr="00F51808">
        <w:rPr>
          <w:rFonts w:ascii="Calibri" w:hAnsi="Calibri" w:cs="Calibri"/>
          <w:b/>
          <w:bCs/>
          <w:iCs/>
          <w:color w:val="000000" w:themeColor="text1"/>
          <w:sz w:val="24"/>
          <w:szCs w:val="24"/>
          <w:lang w:val="en-US"/>
        </w:rPr>
        <w:t xml:space="preserve"> </w:t>
      </w:r>
    </w:p>
    <w:p w14:paraId="46BFEC9C" w14:textId="77777777" w:rsidR="00C20E8C" w:rsidRPr="00F51808" w:rsidRDefault="00AC7E07"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iCs/>
          <w:color w:val="000000" w:themeColor="text1"/>
          <w:sz w:val="24"/>
          <w:szCs w:val="24"/>
          <w:lang w:val="en-US"/>
        </w:rPr>
        <w:t xml:space="preserve">1. Daftarian, N., Kiani, S., Zahabi, A. Regenerative therapy for retinal disorders. </w:t>
      </w:r>
      <w:r w:rsidRPr="00F51808">
        <w:rPr>
          <w:rFonts w:ascii="Calibri" w:hAnsi="Calibri" w:cs="Calibri"/>
          <w:i/>
          <w:iCs/>
          <w:color w:val="000000" w:themeColor="text1"/>
          <w:sz w:val="24"/>
          <w:szCs w:val="24"/>
          <w:lang w:val="en-US"/>
        </w:rPr>
        <w:t>J. Ophthalmic Vis. Res.</w:t>
      </w:r>
      <w:r w:rsidRPr="00F51808">
        <w:rPr>
          <w:rFonts w:ascii="Calibri" w:hAnsi="Calibri" w:cs="Calibri"/>
          <w:iCs/>
          <w:color w:val="000000" w:themeColor="text1"/>
          <w:sz w:val="24"/>
          <w:szCs w:val="24"/>
          <w:lang w:val="en-US"/>
        </w:rPr>
        <w:t xml:space="preserve"> </w:t>
      </w:r>
      <w:r w:rsidRPr="00F51808">
        <w:rPr>
          <w:rFonts w:ascii="Calibri" w:hAnsi="Calibri" w:cs="Calibri"/>
          <w:b/>
          <w:iCs/>
          <w:color w:val="000000" w:themeColor="text1"/>
          <w:sz w:val="24"/>
          <w:szCs w:val="24"/>
          <w:lang w:val="en-US"/>
        </w:rPr>
        <w:t>5</w:t>
      </w:r>
      <w:r w:rsidRPr="00F51808">
        <w:rPr>
          <w:rFonts w:ascii="Calibri" w:hAnsi="Calibri" w:cs="Calibri"/>
          <w:iCs/>
          <w:color w:val="000000" w:themeColor="text1"/>
          <w:sz w:val="24"/>
          <w:szCs w:val="24"/>
          <w:lang w:val="en-US"/>
        </w:rPr>
        <w:t>, 250–264 (2010).</w:t>
      </w:r>
    </w:p>
    <w:p w14:paraId="4BE4E6B3" w14:textId="77777777" w:rsidR="00A84CB0" w:rsidRPr="00F51808" w:rsidRDefault="00C20E8C" w:rsidP="005B7F54">
      <w:pPr>
        <w:shd w:val="clear" w:color="auto" w:fill="FFFFFF"/>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iCs/>
          <w:color w:val="000000" w:themeColor="text1"/>
          <w:sz w:val="24"/>
          <w:szCs w:val="24"/>
          <w:lang w:val="en-US"/>
        </w:rPr>
        <w:t>2.</w:t>
      </w:r>
      <w:r w:rsidR="00AC7E07" w:rsidRPr="00F51808">
        <w:rPr>
          <w:rFonts w:ascii="Calibri" w:hAnsi="Calibri" w:cs="Calibri"/>
          <w:iCs/>
          <w:color w:val="000000" w:themeColor="text1"/>
          <w:sz w:val="24"/>
          <w:szCs w:val="24"/>
          <w:lang w:val="en-US"/>
        </w:rPr>
        <w:t xml:space="preserve"> Thanos, C., Emerich, D. Delivery of neurotrophic factors and therapeutic proteins for retinal diseases. </w:t>
      </w:r>
      <w:r w:rsidR="00AC7E07" w:rsidRPr="00F51808">
        <w:rPr>
          <w:rFonts w:ascii="Calibri" w:hAnsi="Calibri" w:cs="Calibri"/>
          <w:i/>
          <w:iCs/>
          <w:color w:val="000000" w:themeColor="text1"/>
          <w:sz w:val="24"/>
          <w:szCs w:val="24"/>
          <w:lang w:val="en-US"/>
        </w:rPr>
        <w:t>Expert. Opin. Biol. Ther.</w:t>
      </w:r>
      <w:r w:rsidR="00AC7E07" w:rsidRPr="00F51808">
        <w:rPr>
          <w:rFonts w:ascii="Calibri" w:hAnsi="Calibri" w:cs="Calibri"/>
          <w:iCs/>
          <w:color w:val="000000" w:themeColor="text1"/>
          <w:sz w:val="24"/>
          <w:szCs w:val="24"/>
          <w:lang w:val="en-US"/>
        </w:rPr>
        <w:t xml:space="preserve"> </w:t>
      </w:r>
      <w:r w:rsidR="00AC7E07" w:rsidRPr="00F51808">
        <w:rPr>
          <w:rFonts w:ascii="Calibri" w:hAnsi="Calibri" w:cs="Calibri"/>
          <w:b/>
          <w:iCs/>
          <w:color w:val="000000" w:themeColor="text1"/>
          <w:sz w:val="24"/>
          <w:szCs w:val="24"/>
          <w:lang w:val="en-US"/>
        </w:rPr>
        <w:t>5</w:t>
      </w:r>
      <w:r w:rsidR="00AC7E07" w:rsidRPr="00F51808">
        <w:rPr>
          <w:rFonts w:ascii="Calibri" w:hAnsi="Calibri" w:cs="Calibri"/>
          <w:iCs/>
          <w:color w:val="000000" w:themeColor="text1"/>
          <w:sz w:val="24"/>
          <w:szCs w:val="24"/>
          <w:lang w:val="en-US"/>
        </w:rPr>
        <w:t>, 1443-1452</w:t>
      </w:r>
      <w:r w:rsidR="00FD1206" w:rsidRPr="00F51808">
        <w:rPr>
          <w:rFonts w:ascii="Calibri" w:hAnsi="Calibri" w:cs="Calibri"/>
          <w:iCs/>
          <w:color w:val="000000" w:themeColor="text1"/>
          <w:sz w:val="24"/>
          <w:szCs w:val="24"/>
          <w:lang w:val="en-US"/>
        </w:rPr>
        <w:t>,</w:t>
      </w:r>
      <w:r w:rsidR="00AC7E07" w:rsidRPr="00F51808">
        <w:rPr>
          <w:rFonts w:ascii="Calibri" w:hAnsi="Calibri" w:cs="Calibri"/>
          <w:iCs/>
          <w:color w:val="000000" w:themeColor="text1"/>
          <w:sz w:val="24"/>
          <w:szCs w:val="24"/>
          <w:lang w:val="en-US"/>
        </w:rPr>
        <w:t xml:space="preserve"> </w:t>
      </w:r>
      <w:r w:rsidR="00FD1206" w:rsidRPr="00F51808">
        <w:rPr>
          <w:rFonts w:ascii="Calibri" w:hAnsi="Calibri" w:cs="Calibri"/>
          <w:color w:val="000000" w:themeColor="text1"/>
          <w:sz w:val="24"/>
          <w:szCs w:val="24"/>
          <w:lang w:val="en-US"/>
        </w:rPr>
        <w:t>doi:</w:t>
      </w:r>
      <w:hyperlink r:id="rId10" w:history="1">
        <w:r w:rsidR="00FD1206" w:rsidRPr="00F51808">
          <w:rPr>
            <w:rStyle w:val="Hyperlink"/>
            <w:rFonts w:ascii="Calibri" w:hAnsi="Calibri" w:cs="Calibri"/>
            <w:color w:val="000000" w:themeColor="text1"/>
            <w:sz w:val="24"/>
            <w:szCs w:val="24"/>
            <w:u w:val="none"/>
            <w:lang w:val="en-US"/>
          </w:rPr>
          <w:t>10.1517/14712598.5.11.1443</w:t>
        </w:r>
      </w:hyperlink>
      <w:r w:rsidR="00FD1206" w:rsidRPr="00F51808">
        <w:rPr>
          <w:rFonts w:ascii="Calibri" w:hAnsi="Calibri" w:cs="Calibri"/>
          <w:color w:val="000000" w:themeColor="text1"/>
          <w:sz w:val="24"/>
          <w:szCs w:val="24"/>
          <w:lang w:val="en-US"/>
        </w:rPr>
        <w:t xml:space="preserve"> </w:t>
      </w:r>
      <w:r w:rsidR="00AC7E07" w:rsidRPr="00F51808">
        <w:rPr>
          <w:rFonts w:ascii="Calibri" w:hAnsi="Calibri" w:cs="Calibri"/>
          <w:iCs/>
          <w:color w:val="000000" w:themeColor="text1"/>
          <w:sz w:val="24"/>
          <w:szCs w:val="24"/>
          <w:lang w:val="en-US"/>
        </w:rPr>
        <w:t>(2005).</w:t>
      </w:r>
      <w:r w:rsidR="00AC7E07" w:rsidRPr="00F51808">
        <w:rPr>
          <w:rFonts w:ascii="Calibri" w:hAnsi="Calibri" w:cs="Calibri"/>
          <w:color w:val="000000" w:themeColor="text1"/>
          <w:sz w:val="24"/>
          <w:szCs w:val="24"/>
          <w:lang w:val="en-US"/>
        </w:rPr>
        <w:t xml:space="preserve"> </w:t>
      </w:r>
    </w:p>
    <w:p w14:paraId="27734C8D" w14:textId="77777777" w:rsidR="00C20E8C" w:rsidRPr="00F51808" w:rsidRDefault="00C20E8C" w:rsidP="005B7F54">
      <w:pPr>
        <w:shd w:val="clear" w:color="auto" w:fill="FFFFFF"/>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iCs/>
          <w:color w:val="000000" w:themeColor="text1"/>
          <w:sz w:val="24"/>
          <w:szCs w:val="24"/>
          <w:lang w:val="en-US"/>
        </w:rPr>
        <w:t>3.</w:t>
      </w:r>
      <w:r w:rsidR="00AC7E07" w:rsidRPr="00F51808">
        <w:rPr>
          <w:rFonts w:ascii="Calibri" w:hAnsi="Calibri" w:cs="Calibri"/>
          <w:iCs/>
          <w:color w:val="000000" w:themeColor="text1"/>
          <w:sz w:val="24"/>
          <w:szCs w:val="24"/>
          <w:lang w:val="en-US"/>
        </w:rPr>
        <w:t xml:space="preserve"> Cao, W</w:t>
      </w:r>
      <w:r w:rsidR="00FD1206" w:rsidRPr="00F51808">
        <w:rPr>
          <w:rFonts w:cs="Times New Roman"/>
          <w:color w:val="000000" w:themeColor="text1"/>
          <w:sz w:val="24"/>
          <w:szCs w:val="24"/>
          <w:lang w:val="en-US"/>
        </w:rPr>
        <w:t xml:space="preserve">., </w:t>
      </w:r>
      <w:r w:rsidR="00FD1206" w:rsidRPr="00F51808">
        <w:rPr>
          <w:rFonts w:cs="Times New Roman"/>
          <w:i/>
          <w:color w:val="000000" w:themeColor="text1"/>
          <w:sz w:val="24"/>
          <w:szCs w:val="24"/>
          <w:lang w:val="en-US"/>
        </w:rPr>
        <w:t>et al.</w:t>
      </w:r>
      <w:r w:rsidR="00FD1206" w:rsidRPr="00F51808">
        <w:rPr>
          <w:rFonts w:cs="Times New Roman"/>
          <w:color w:val="000000" w:themeColor="text1"/>
          <w:sz w:val="24"/>
          <w:szCs w:val="24"/>
          <w:lang w:val="en-US"/>
        </w:rPr>
        <w:t xml:space="preserve"> </w:t>
      </w:r>
      <w:r w:rsidR="00AC7E07" w:rsidRPr="00F51808">
        <w:rPr>
          <w:rFonts w:ascii="Calibri" w:hAnsi="Calibri" w:cs="Calibri"/>
          <w:i/>
          <w:iCs/>
          <w:color w:val="000000" w:themeColor="text1"/>
          <w:sz w:val="24"/>
          <w:szCs w:val="24"/>
          <w:lang w:val="en-US"/>
        </w:rPr>
        <w:t>In vivo</w:t>
      </w:r>
      <w:r w:rsidR="00AC7E07" w:rsidRPr="00F51808">
        <w:rPr>
          <w:rFonts w:ascii="Calibri" w:hAnsi="Calibri" w:cs="Calibri"/>
          <w:iCs/>
          <w:color w:val="000000" w:themeColor="text1"/>
          <w:sz w:val="24"/>
          <w:szCs w:val="24"/>
          <w:lang w:val="en-US"/>
        </w:rPr>
        <w:t xml:space="preserve"> protection of photoreceptors from light damage by pigment epithelium-derived factor. </w:t>
      </w:r>
      <w:r w:rsidR="00AC7E07" w:rsidRPr="00F51808">
        <w:rPr>
          <w:rFonts w:ascii="Calibri" w:hAnsi="Calibri" w:cs="Calibri"/>
          <w:i/>
          <w:iCs/>
          <w:color w:val="000000" w:themeColor="text1"/>
          <w:sz w:val="24"/>
          <w:szCs w:val="24"/>
          <w:lang w:val="en-US"/>
        </w:rPr>
        <w:t>Inv. Ophthalmol. Vis. Sci.</w:t>
      </w:r>
      <w:r w:rsidR="00AC7E07" w:rsidRPr="00F51808">
        <w:rPr>
          <w:rFonts w:ascii="Calibri" w:hAnsi="Calibri" w:cs="Calibri"/>
          <w:iCs/>
          <w:color w:val="000000" w:themeColor="text1"/>
          <w:sz w:val="24"/>
          <w:szCs w:val="24"/>
          <w:lang w:val="en-US"/>
        </w:rPr>
        <w:t xml:space="preserve"> </w:t>
      </w:r>
      <w:r w:rsidR="00AC7E07" w:rsidRPr="00F51808">
        <w:rPr>
          <w:rFonts w:ascii="Calibri" w:hAnsi="Calibri" w:cs="Calibri"/>
          <w:b/>
          <w:iCs/>
          <w:color w:val="000000" w:themeColor="text1"/>
          <w:sz w:val="24"/>
          <w:szCs w:val="24"/>
          <w:lang w:val="en-US"/>
        </w:rPr>
        <w:t>42</w:t>
      </w:r>
      <w:r w:rsidR="00AC7E07" w:rsidRPr="00F51808">
        <w:rPr>
          <w:rFonts w:ascii="Calibri" w:hAnsi="Calibri" w:cs="Calibri"/>
          <w:iCs/>
          <w:color w:val="000000" w:themeColor="text1"/>
          <w:sz w:val="24"/>
          <w:szCs w:val="24"/>
          <w:lang w:val="en-US"/>
        </w:rPr>
        <w:t>, 1646-1652 (2001).</w:t>
      </w:r>
    </w:p>
    <w:p w14:paraId="0D4C89CE" w14:textId="77777777" w:rsidR="00C20E8C" w:rsidRPr="00F51808" w:rsidRDefault="00AC7E07" w:rsidP="005B7F54">
      <w:pPr>
        <w:spacing w:after="0" w:line="240" w:lineRule="auto"/>
        <w:contextualSpacing/>
        <w:jc w:val="both"/>
        <w:rPr>
          <w:rFonts w:ascii="Calibri" w:hAnsi="Calibri" w:cs="Calibri"/>
          <w:iCs/>
          <w:color w:val="000000" w:themeColor="text1"/>
          <w:sz w:val="24"/>
          <w:szCs w:val="24"/>
          <w:lang w:val="en-US"/>
        </w:rPr>
      </w:pPr>
      <w:r w:rsidRPr="00F51808">
        <w:rPr>
          <w:rFonts w:ascii="Calibri" w:hAnsi="Calibri" w:cs="Calibri"/>
          <w:iCs/>
          <w:color w:val="000000" w:themeColor="text1"/>
          <w:sz w:val="24"/>
          <w:szCs w:val="24"/>
          <w:lang w:val="en-US"/>
        </w:rPr>
        <w:t xml:space="preserve">4. Bhutto, I., Lutty, G. Understanding age-related macular degeneration (AMD): Relationships between the photoreceptor/retinal pigment epithelium/Bruch’s membrane/choriocapillaris complex. </w:t>
      </w:r>
      <w:r w:rsidRPr="00F51808">
        <w:rPr>
          <w:rFonts w:ascii="Calibri" w:hAnsi="Calibri" w:cs="Calibri"/>
          <w:i/>
          <w:iCs/>
          <w:color w:val="000000" w:themeColor="text1"/>
          <w:sz w:val="24"/>
          <w:szCs w:val="24"/>
          <w:lang w:val="en-US"/>
        </w:rPr>
        <w:t xml:space="preserve">Mol. Aspects Med. </w:t>
      </w:r>
      <w:r w:rsidRPr="00F51808">
        <w:rPr>
          <w:rFonts w:ascii="Calibri" w:hAnsi="Calibri" w:cs="Calibri"/>
          <w:b/>
          <w:iCs/>
          <w:color w:val="000000" w:themeColor="text1"/>
          <w:sz w:val="24"/>
          <w:szCs w:val="24"/>
          <w:lang w:val="en-US"/>
        </w:rPr>
        <w:t xml:space="preserve">33 </w:t>
      </w:r>
      <w:r w:rsidRPr="00F51808">
        <w:rPr>
          <w:rFonts w:ascii="Calibri" w:hAnsi="Calibri" w:cs="Calibri"/>
          <w:iCs/>
          <w:color w:val="000000" w:themeColor="text1"/>
          <w:sz w:val="24"/>
          <w:szCs w:val="24"/>
          <w:lang w:val="en-US"/>
        </w:rPr>
        <w:t>(4), 295–317</w:t>
      </w:r>
      <w:r w:rsidR="00FD1206" w:rsidRPr="00F51808">
        <w:rPr>
          <w:rFonts w:ascii="Calibri" w:hAnsi="Calibri" w:cs="Calibri"/>
          <w:iCs/>
          <w:color w:val="000000" w:themeColor="text1"/>
          <w:sz w:val="24"/>
          <w:szCs w:val="24"/>
          <w:lang w:val="en-US"/>
        </w:rPr>
        <w:t>,</w:t>
      </w:r>
      <w:r w:rsidRPr="00F51808">
        <w:rPr>
          <w:rFonts w:ascii="Calibri" w:hAnsi="Calibri" w:cs="Calibri"/>
          <w:iCs/>
          <w:color w:val="000000" w:themeColor="text1"/>
          <w:sz w:val="24"/>
          <w:szCs w:val="24"/>
          <w:lang w:val="en-US"/>
        </w:rPr>
        <w:t xml:space="preserve"> </w:t>
      </w:r>
      <w:r w:rsidR="00FD1206" w:rsidRPr="00F51808">
        <w:rPr>
          <w:rFonts w:ascii="Calibri" w:hAnsi="Calibri" w:cs="Calibri"/>
          <w:iCs/>
          <w:color w:val="000000" w:themeColor="text1"/>
          <w:sz w:val="24"/>
          <w:szCs w:val="24"/>
          <w:lang w:val="en-US"/>
        </w:rPr>
        <w:t>doi:</w:t>
      </w:r>
      <w:hyperlink r:id="rId11" w:history="1">
        <w:r w:rsidR="00FD1206" w:rsidRPr="00F51808">
          <w:rPr>
            <w:rStyle w:val="Hyperlink"/>
            <w:rFonts w:ascii="Calibri" w:hAnsi="Calibri" w:cs="Calibri"/>
            <w:color w:val="000000" w:themeColor="text1"/>
            <w:sz w:val="24"/>
            <w:szCs w:val="24"/>
            <w:u w:val="none"/>
            <w:shd w:val="clear" w:color="auto" w:fill="FFFFFF"/>
            <w:lang w:val="en-US"/>
          </w:rPr>
          <w:t>10.1016/j.mam.</w:t>
        </w:r>
        <w:r w:rsidR="00FD1206" w:rsidRPr="00F51808">
          <w:rPr>
            <w:rStyle w:val="highlight"/>
            <w:rFonts w:ascii="Calibri" w:hAnsi="Calibri" w:cs="Calibri"/>
            <w:color w:val="000000" w:themeColor="text1"/>
            <w:sz w:val="24"/>
            <w:szCs w:val="24"/>
            <w:shd w:val="clear" w:color="auto" w:fill="FFFFFF"/>
            <w:lang w:val="en-US"/>
          </w:rPr>
          <w:t>2012</w:t>
        </w:r>
        <w:r w:rsidR="00FD1206" w:rsidRPr="00F51808">
          <w:rPr>
            <w:rStyle w:val="Hyperlink"/>
            <w:rFonts w:ascii="Calibri" w:hAnsi="Calibri" w:cs="Calibri"/>
            <w:color w:val="000000" w:themeColor="text1"/>
            <w:sz w:val="24"/>
            <w:szCs w:val="24"/>
            <w:u w:val="none"/>
            <w:shd w:val="clear" w:color="auto" w:fill="FFFFFF"/>
            <w:lang w:val="en-US"/>
          </w:rPr>
          <w:t>.04.005</w:t>
        </w:r>
      </w:hyperlink>
      <w:r w:rsidR="00FD1206" w:rsidRPr="00F51808">
        <w:rPr>
          <w:rFonts w:ascii="Calibri" w:hAnsi="Calibri" w:cs="Calibri"/>
          <w:iCs/>
          <w:color w:val="000000" w:themeColor="text1"/>
          <w:sz w:val="24"/>
          <w:szCs w:val="24"/>
          <w:lang w:val="en-US"/>
        </w:rPr>
        <w:t xml:space="preserve"> </w:t>
      </w:r>
      <w:r w:rsidRPr="00F51808">
        <w:rPr>
          <w:rFonts w:ascii="Calibri" w:hAnsi="Calibri" w:cs="Calibri"/>
          <w:iCs/>
          <w:color w:val="000000" w:themeColor="text1"/>
          <w:sz w:val="24"/>
          <w:szCs w:val="24"/>
          <w:lang w:val="en-US"/>
        </w:rPr>
        <w:t xml:space="preserve">(2012). </w:t>
      </w:r>
    </w:p>
    <w:p w14:paraId="4C4F4960" w14:textId="77777777" w:rsidR="0045373E" w:rsidRPr="00F51808" w:rsidRDefault="00AC7E07" w:rsidP="005B7F54">
      <w:pPr>
        <w:spacing w:after="0" w:line="240" w:lineRule="auto"/>
        <w:contextualSpacing/>
        <w:jc w:val="both"/>
        <w:rPr>
          <w:rFonts w:ascii="Calibri" w:eastAsia="Calibri" w:hAnsi="Calibri" w:cs="Calibri"/>
          <w:iCs/>
          <w:color w:val="000000" w:themeColor="text1"/>
          <w:sz w:val="24"/>
          <w:szCs w:val="24"/>
          <w:lang w:val="en-US"/>
        </w:rPr>
      </w:pPr>
      <w:r w:rsidRPr="00F51808">
        <w:rPr>
          <w:rFonts w:ascii="Calibri" w:hAnsi="Calibri" w:cs="Calibri"/>
          <w:iCs/>
          <w:color w:val="000000" w:themeColor="text1"/>
          <w:sz w:val="24"/>
          <w:szCs w:val="24"/>
          <w:lang w:val="en-US"/>
        </w:rPr>
        <w:t xml:space="preserve">5. McHarg, S., Brace, N., Bishop, P.N., Clark, S.J. Enrichment of Bruch’s membrane from human donor eyes. </w:t>
      </w:r>
      <w:r w:rsidRPr="00F51808">
        <w:rPr>
          <w:rFonts w:ascii="Calibri" w:hAnsi="Calibri" w:cs="Calibri"/>
          <w:i/>
          <w:iCs/>
          <w:color w:val="000000" w:themeColor="text1"/>
          <w:sz w:val="24"/>
          <w:szCs w:val="24"/>
          <w:lang w:val="en-US"/>
        </w:rPr>
        <w:t>J. Vis. Exp</w:t>
      </w:r>
      <w:r w:rsidR="00FD1206" w:rsidRPr="00F51808">
        <w:rPr>
          <w:rFonts w:ascii="Calibri" w:hAnsi="Calibri" w:cs="Calibri"/>
          <w:i/>
          <w:iCs/>
          <w:color w:val="000000" w:themeColor="text1"/>
          <w:sz w:val="24"/>
          <w:szCs w:val="24"/>
          <w:lang w:val="en-US"/>
        </w:rPr>
        <w:t xml:space="preserve"> (</w:t>
      </w:r>
      <w:r w:rsidRPr="00F51808">
        <w:rPr>
          <w:rFonts w:ascii="Calibri" w:hAnsi="Calibri" w:cs="Calibri"/>
          <w:iCs/>
          <w:color w:val="000000" w:themeColor="text1"/>
          <w:sz w:val="24"/>
          <w:szCs w:val="24"/>
          <w:lang w:val="en-US"/>
        </w:rPr>
        <w:t>105)</w:t>
      </w:r>
      <w:r w:rsidR="00FD1206" w:rsidRPr="00F51808">
        <w:rPr>
          <w:rFonts w:ascii="Calibri" w:hAnsi="Calibri" w:cs="Calibri"/>
          <w:iCs/>
          <w:color w:val="000000" w:themeColor="text1"/>
          <w:sz w:val="24"/>
          <w:szCs w:val="24"/>
          <w:lang w:val="en-US"/>
        </w:rPr>
        <w:t>,</w:t>
      </w:r>
      <w:r w:rsidRPr="00F51808">
        <w:rPr>
          <w:rFonts w:ascii="Calibri" w:hAnsi="Calibri" w:cs="Calibri"/>
          <w:iCs/>
          <w:color w:val="000000" w:themeColor="text1"/>
          <w:sz w:val="24"/>
          <w:szCs w:val="24"/>
          <w:lang w:val="en-US"/>
        </w:rPr>
        <w:t xml:space="preserve"> </w:t>
      </w:r>
      <w:r w:rsidR="00FD1206" w:rsidRPr="00F51808">
        <w:rPr>
          <w:rFonts w:ascii="Calibri" w:hAnsi="Calibri" w:cs="Calibri"/>
          <w:iCs/>
          <w:color w:val="000000" w:themeColor="text1"/>
          <w:sz w:val="24"/>
          <w:szCs w:val="24"/>
          <w:lang w:val="en-US"/>
        </w:rPr>
        <w:t>doi:</w:t>
      </w:r>
      <w:hyperlink r:id="rId12" w:history="1">
        <w:r w:rsidR="00FD1206" w:rsidRPr="00F51808">
          <w:rPr>
            <w:rStyle w:val="Hyperlink"/>
            <w:rFonts w:ascii="Calibri" w:hAnsi="Calibri" w:cs="Calibri"/>
            <w:color w:val="000000" w:themeColor="text1"/>
            <w:sz w:val="24"/>
            <w:szCs w:val="24"/>
            <w:u w:val="none"/>
            <w:shd w:val="clear" w:color="auto" w:fill="FFFFFF"/>
            <w:lang w:val="en-US"/>
          </w:rPr>
          <w:t>10.3791/53382</w:t>
        </w:r>
      </w:hyperlink>
      <w:r w:rsidR="00FD1206" w:rsidRPr="00F51808">
        <w:rPr>
          <w:rFonts w:ascii="Calibri" w:hAnsi="Calibri" w:cs="Calibri"/>
          <w:iCs/>
          <w:color w:val="000000" w:themeColor="text1"/>
          <w:sz w:val="24"/>
          <w:szCs w:val="24"/>
          <w:lang w:val="en-US"/>
        </w:rPr>
        <w:t xml:space="preserve"> </w:t>
      </w:r>
      <w:r w:rsidRPr="00F51808">
        <w:rPr>
          <w:rFonts w:ascii="Calibri" w:hAnsi="Calibri" w:cs="Calibri"/>
          <w:iCs/>
          <w:color w:val="000000" w:themeColor="text1"/>
          <w:sz w:val="24"/>
          <w:szCs w:val="24"/>
          <w:lang w:val="en-US"/>
        </w:rPr>
        <w:t xml:space="preserve">(2015). </w:t>
      </w:r>
    </w:p>
    <w:p w14:paraId="18BEC1CB" w14:textId="77777777" w:rsidR="00C20E8C" w:rsidRPr="00F51808" w:rsidRDefault="0045373E"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iCs/>
          <w:color w:val="000000" w:themeColor="text1"/>
          <w:sz w:val="24"/>
          <w:szCs w:val="24"/>
          <w:lang w:val="en-US"/>
        </w:rPr>
        <w:t>6</w:t>
      </w:r>
      <w:r w:rsidR="00C20E8C" w:rsidRPr="00F51808">
        <w:rPr>
          <w:rFonts w:ascii="Calibri" w:hAnsi="Calibri" w:cs="Calibri"/>
          <w:iCs/>
          <w:color w:val="000000" w:themeColor="text1"/>
          <w:sz w:val="24"/>
          <w:szCs w:val="24"/>
          <w:lang w:val="en-US"/>
        </w:rPr>
        <w:t>. Kevy, S.V</w:t>
      </w:r>
      <w:r w:rsidR="00FD1206" w:rsidRPr="00F51808">
        <w:rPr>
          <w:rFonts w:cs="Times New Roman"/>
          <w:color w:val="000000" w:themeColor="text1"/>
          <w:sz w:val="24"/>
          <w:szCs w:val="24"/>
          <w:lang w:val="en-US"/>
        </w:rPr>
        <w:t xml:space="preserve">., </w:t>
      </w:r>
      <w:r w:rsidR="00FD1206" w:rsidRPr="00F51808">
        <w:rPr>
          <w:rFonts w:cs="Times New Roman"/>
          <w:i/>
          <w:color w:val="000000" w:themeColor="text1"/>
          <w:sz w:val="24"/>
          <w:szCs w:val="24"/>
          <w:lang w:val="en-US"/>
        </w:rPr>
        <w:t>et al.</w:t>
      </w:r>
      <w:r w:rsidR="00FD1206" w:rsidRPr="00F51808">
        <w:rPr>
          <w:rFonts w:cs="Times New Roman"/>
          <w:color w:val="000000" w:themeColor="text1"/>
          <w:sz w:val="24"/>
          <w:szCs w:val="24"/>
          <w:lang w:val="en-US"/>
        </w:rPr>
        <w:t xml:space="preserve"> </w:t>
      </w:r>
      <w:r w:rsidR="00AC7E07" w:rsidRPr="00F51808">
        <w:rPr>
          <w:rFonts w:ascii="Calibri" w:hAnsi="Calibri" w:cs="Calibri"/>
          <w:iCs/>
          <w:color w:val="000000" w:themeColor="text1"/>
          <w:sz w:val="24"/>
          <w:szCs w:val="24"/>
          <w:lang w:val="en-US"/>
        </w:rPr>
        <w:t xml:space="preserve">Preparation of growth factor enriched autologous platelet gel. In: </w:t>
      </w:r>
      <w:r w:rsidR="00AC7E07" w:rsidRPr="00F51808">
        <w:rPr>
          <w:rFonts w:ascii="Calibri" w:hAnsi="Calibri" w:cs="Calibri"/>
          <w:i/>
          <w:iCs/>
          <w:color w:val="000000" w:themeColor="text1"/>
          <w:sz w:val="24"/>
          <w:szCs w:val="24"/>
          <w:lang w:val="en-US"/>
        </w:rPr>
        <w:t>Transactions of the Society for Biomaterials 27th Annual Meeting</w:t>
      </w:r>
      <w:r w:rsidR="00AC7E07" w:rsidRPr="00F51808">
        <w:rPr>
          <w:rFonts w:ascii="Calibri" w:hAnsi="Calibri" w:cs="Calibri"/>
          <w:iCs/>
          <w:color w:val="000000" w:themeColor="text1"/>
          <w:sz w:val="24"/>
          <w:szCs w:val="24"/>
          <w:lang w:val="en-US"/>
        </w:rPr>
        <w:t xml:space="preserve">. St. Paul, Minnesota, USA, April 24–29 (2001). </w:t>
      </w:r>
    </w:p>
    <w:p w14:paraId="691D3B05" w14:textId="77777777" w:rsidR="00C20E8C" w:rsidRPr="00F51808" w:rsidRDefault="00AC7E07"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iCs/>
          <w:color w:val="000000" w:themeColor="text1"/>
          <w:sz w:val="24"/>
          <w:szCs w:val="24"/>
          <w:lang w:val="en-US"/>
        </w:rPr>
        <w:t xml:space="preserve">7. Schaffler, A., Buchler, C. Concise review: adipose tissue-derived stromal cells-basic and clinical implications for novel cell-based therapies. </w:t>
      </w:r>
      <w:r w:rsidR="00C20E8C" w:rsidRPr="00F51808">
        <w:rPr>
          <w:rFonts w:ascii="Calibri" w:hAnsi="Calibri" w:cs="Calibri"/>
          <w:i/>
          <w:iCs/>
          <w:color w:val="000000" w:themeColor="text1"/>
          <w:sz w:val="24"/>
          <w:szCs w:val="24"/>
          <w:lang w:val="en-US"/>
        </w:rPr>
        <w:t>Stem Cells.</w:t>
      </w:r>
      <w:r w:rsidR="00366305" w:rsidRPr="00F51808">
        <w:rPr>
          <w:rFonts w:ascii="Calibri" w:hAnsi="Calibri" w:cs="Calibri"/>
          <w:i/>
          <w:iCs/>
          <w:color w:val="000000" w:themeColor="text1"/>
          <w:sz w:val="24"/>
          <w:szCs w:val="24"/>
          <w:lang w:val="en-US"/>
        </w:rPr>
        <w:t xml:space="preserve"> </w:t>
      </w:r>
      <w:r w:rsidR="00C20E8C" w:rsidRPr="00F51808">
        <w:rPr>
          <w:rFonts w:ascii="Calibri" w:hAnsi="Calibri" w:cs="Calibri"/>
          <w:b/>
          <w:iCs/>
          <w:color w:val="000000" w:themeColor="text1"/>
          <w:sz w:val="24"/>
          <w:szCs w:val="24"/>
          <w:lang w:val="en-US"/>
        </w:rPr>
        <w:t>25</w:t>
      </w:r>
      <w:r w:rsidR="00366305" w:rsidRPr="00F51808">
        <w:rPr>
          <w:rFonts w:ascii="Calibri" w:hAnsi="Calibri" w:cs="Calibri"/>
          <w:iCs/>
          <w:color w:val="000000" w:themeColor="text1"/>
          <w:sz w:val="24"/>
          <w:szCs w:val="24"/>
          <w:lang w:val="en-US"/>
        </w:rPr>
        <w:t xml:space="preserve">, </w:t>
      </w:r>
      <w:r w:rsidR="00C20E8C" w:rsidRPr="00F51808">
        <w:rPr>
          <w:rFonts w:ascii="Calibri" w:hAnsi="Calibri" w:cs="Calibri"/>
          <w:iCs/>
          <w:color w:val="000000" w:themeColor="text1"/>
          <w:sz w:val="24"/>
          <w:szCs w:val="24"/>
          <w:lang w:val="en-US"/>
        </w:rPr>
        <w:t>818–882</w:t>
      </w:r>
      <w:r w:rsidR="00FD1206" w:rsidRPr="00F51808">
        <w:rPr>
          <w:rFonts w:ascii="Calibri" w:hAnsi="Calibri" w:cs="Calibri"/>
          <w:iCs/>
          <w:color w:val="000000" w:themeColor="text1"/>
          <w:sz w:val="24"/>
          <w:szCs w:val="24"/>
          <w:lang w:val="en-US"/>
        </w:rPr>
        <w:t>, doi:</w:t>
      </w:r>
      <w:hyperlink r:id="rId13" w:history="1">
        <w:r w:rsidR="00FD1206" w:rsidRPr="00F51808">
          <w:rPr>
            <w:rStyle w:val="Hyperlink"/>
            <w:rFonts w:ascii="Calibri" w:hAnsi="Calibri" w:cs="Calibri"/>
            <w:color w:val="000000" w:themeColor="text1"/>
            <w:sz w:val="24"/>
            <w:szCs w:val="24"/>
            <w:u w:val="none"/>
            <w:shd w:val="clear" w:color="auto" w:fill="FFFFFF"/>
            <w:lang w:val="en-US"/>
          </w:rPr>
          <w:t>10.1634/stemcells.2006-0589</w:t>
        </w:r>
      </w:hyperlink>
      <w:r w:rsidR="00FD1206" w:rsidRPr="00F51808">
        <w:rPr>
          <w:rFonts w:ascii="Calibri" w:hAnsi="Calibri" w:cs="Calibri"/>
          <w:iCs/>
          <w:color w:val="000000" w:themeColor="text1"/>
          <w:sz w:val="24"/>
          <w:szCs w:val="24"/>
          <w:lang w:val="en-US"/>
        </w:rPr>
        <w:t xml:space="preserve"> </w:t>
      </w:r>
      <w:r w:rsidR="00366305" w:rsidRPr="00F51808">
        <w:rPr>
          <w:rFonts w:ascii="Calibri" w:hAnsi="Calibri" w:cs="Calibri"/>
          <w:iCs/>
          <w:color w:val="000000" w:themeColor="text1"/>
          <w:sz w:val="24"/>
          <w:szCs w:val="24"/>
          <w:lang w:val="en-US"/>
        </w:rPr>
        <w:t>(2007)</w:t>
      </w:r>
      <w:r w:rsidR="00C20E8C" w:rsidRPr="00F51808">
        <w:rPr>
          <w:rFonts w:ascii="Calibri" w:hAnsi="Calibri" w:cs="Calibri"/>
          <w:iCs/>
          <w:color w:val="000000" w:themeColor="text1"/>
          <w:sz w:val="24"/>
          <w:szCs w:val="24"/>
          <w:lang w:val="en-US"/>
        </w:rPr>
        <w:t>.</w:t>
      </w:r>
    </w:p>
    <w:p w14:paraId="216E2A73" w14:textId="77777777" w:rsidR="00C20E8C" w:rsidRPr="00F51808" w:rsidRDefault="0045373E"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iCs/>
          <w:color w:val="000000" w:themeColor="text1"/>
          <w:sz w:val="24"/>
          <w:szCs w:val="24"/>
          <w:lang w:val="en-US"/>
        </w:rPr>
        <w:t>8</w:t>
      </w:r>
      <w:r w:rsidR="00C20E8C" w:rsidRPr="00F51808">
        <w:rPr>
          <w:rFonts w:ascii="Calibri" w:hAnsi="Calibri" w:cs="Calibri"/>
          <w:iCs/>
          <w:color w:val="000000" w:themeColor="text1"/>
          <w:sz w:val="24"/>
          <w:szCs w:val="24"/>
          <w:lang w:val="en-US"/>
        </w:rPr>
        <w:t xml:space="preserve">. </w:t>
      </w:r>
      <w:r w:rsidR="00AC7E07" w:rsidRPr="00F51808">
        <w:rPr>
          <w:rFonts w:ascii="Calibri" w:hAnsi="Calibri" w:cs="Calibri"/>
          <w:color w:val="000000" w:themeColor="text1"/>
          <w:sz w:val="24"/>
          <w:szCs w:val="24"/>
          <w:lang w:val="en-US"/>
        </w:rPr>
        <w:t xml:space="preserve">Filatov, V.P. Tissue therapy. </w:t>
      </w:r>
      <w:r w:rsidR="00AC7E07" w:rsidRPr="00F51808">
        <w:rPr>
          <w:rStyle w:val="jrnl"/>
          <w:rFonts w:ascii="Calibri" w:hAnsi="Calibri" w:cs="Calibri"/>
          <w:i/>
          <w:color w:val="000000" w:themeColor="text1"/>
          <w:sz w:val="24"/>
          <w:szCs w:val="24"/>
          <w:lang w:val="en-US"/>
        </w:rPr>
        <w:t>Med. Gen. Fr.</w:t>
      </w:r>
      <w:r w:rsidR="00AC7E07" w:rsidRPr="00F51808">
        <w:rPr>
          <w:rFonts w:ascii="Calibri" w:hAnsi="Calibri" w:cs="Calibri"/>
          <w:color w:val="000000" w:themeColor="text1"/>
          <w:sz w:val="24"/>
          <w:szCs w:val="24"/>
          <w:lang w:val="en-US"/>
        </w:rPr>
        <w:t xml:space="preserve"> </w:t>
      </w:r>
      <w:r w:rsidR="00AC7E07" w:rsidRPr="00F51808">
        <w:rPr>
          <w:rFonts w:ascii="Calibri" w:hAnsi="Calibri" w:cs="Calibri"/>
          <w:b/>
          <w:color w:val="000000" w:themeColor="text1"/>
          <w:sz w:val="24"/>
          <w:szCs w:val="24"/>
          <w:lang w:val="en-US"/>
        </w:rPr>
        <w:t>11</w:t>
      </w:r>
      <w:r w:rsidR="00AC7E07" w:rsidRPr="00F51808">
        <w:rPr>
          <w:rFonts w:ascii="Calibri" w:hAnsi="Calibri" w:cs="Calibri"/>
          <w:color w:val="000000" w:themeColor="text1"/>
          <w:sz w:val="24"/>
          <w:szCs w:val="24"/>
          <w:lang w:val="en-US"/>
        </w:rPr>
        <w:t>, 3-5 (1951).</w:t>
      </w:r>
    </w:p>
    <w:p w14:paraId="1A5F4C61" w14:textId="77777777" w:rsidR="00C20E8C" w:rsidRPr="00F51808" w:rsidRDefault="0045373E"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iCs/>
          <w:color w:val="000000" w:themeColor="text1"/>
          <w:sz w:val="24"/>
          <w:szCs w:val="24"/>
          <w:lang w:val="en-US"/>
        </w:rPr>
        <w:t>9</w:t>
      </w:r>
      <w:r w:rsidR="00C20E8C" w:rsidRPr="00F51808">
        <w:rPr>
          <w:rFonts w:ascii="Calibri" w:hAnsi="Calibri" w:cs="Calibri"/>
          <w:iCs/>
          <w:color w:val="000000" w:themeColor="text1"/>
          <w:sz w:val="24"/>
          <w:szCs w:val="24"/>
          <w:lang w:val="en-US"/>
        </w:rPr>
        <w:t>. Pelaez</w:t>
      </w:r>
      <w:r w:rsidR="00366305" w:rsidRPr="00F51808">
        <w:rPr>
          <w:rFonts w:ascii="Calibri" w:hAnsi="Calibri" w:cs="Calibri"/>
          <w:iCs/>
          <w:color w:val="000000" w:themeColor="text1"/>
          <w:sz w:val="24"/>
          <w:szCs w:val="24"/>
          <w:lang w:val="en-US"/>
        </w:rPr>
        <w:t>,</w:t>
      </w:r>
      <w:r w:rsidR="00C20E8C" w:rsidRPr="00F51808">
        <w:rPr>
          <w:rFonts w:ascii="Calibri" w:hAnsi="Calibri" w:cs="Calibri"/>
          <w:iCs/>
          <w:color w:val="000000" w:themeColor="text1"/>
          <w:sz w:val="24"/>
          <w:szCs w:val="24"/>
          <w:lang w:val="en-US"/>
        </w:rPr>
        <w:t xml:space="preserve"> O. Retinitis pigmentosa. In: </w:t>
      </w:r>
      <w:r w:rsidR="00C20E8C" w:rsidRPr="00F51808">
        <w:rPr>
          <w:rFonts w:ascii="Calibri" w:hAnsi="Calibri" w:cs="Calibri"/>
          <w:i/>
          <w:iCs/>
          <w:color w:val="000000" w:themeColor="text1"/>
          <w:sz w:val="24"/>
          <w:szCs w:val="24"/>
          <w:lang w:val="en-US"/>
        </w:rPr>
        <w:t xml:space="preserve">Cuban experience. </w:t>
      </w:r>
      <w:r w:rsidR="00AC7E07" w:rsidRPr="00F51808">
        <w:rPr>
          <w:rFonts w:ascii="Calibri" w:hAnsi="Calibri" w:cs="Calibri"/>
          <w:i/>
          <w:iCs/>
          <w:color w:val="000000" w:themeColor="text1"/>
          <w:sz w:val="24"/>
          <w:szCs w:val="24"/>
          <w:lang w:val="en-US"/>
        </w:rPr>
        <w:t>Editorial Cientifico Técnica</w:t>
      </w:r>
      <w:r w:rsidR="00AC7E07" w:rsidRPr="00F51808">
        <w:rPr>
          <w:rFonts w:ascii="Calibri" w:hAnsi="Calibri" w:cs="Calibri"/>
          <w:iCs/>
          <w:color w:val="000000" w:themeColor="text1"/>
          <w:sz w:val="24"/>
          <w:szCs w:val="24"/>
          <w:lang w:val="en-US"/>
        </w:rPr>
        <w:t>. La Habana, Cuba</w:t>
      </w:r>
      <w:r w:rsidR="00FD1206" w:rsidRPr="00F51808">
        <w:rPr>
          <w:rFonts w:ascii="Calibri" w:hAnsi="Calibri" w:cs="Calibri"/>
          <w:iCs/>
          <w:color w:val="000000" w:themeColor="text1"/>
          <w:sz w:val="24"/>
          <w:szCs w:val="24"/>
          <w:lang w:val="en-US"/>
        </w:rPr>
        <w:t xml:space="preserve"> (</w:t>
      </w:r>
      <w:r w:rsidR="00C20E8C" w:rsidRPr="00F51808">
        <w:rPr>
          <w:rFonts w:ascii="Calibri" w:hAnsi="Calibri" w:cs="Calibri"/>
          <w:iCs/>
          <w:color w:val="000000" w:themeColor="text1"/>
          <w:sz w:val="24"/>
          <w:szCs w:val="24"/>
          <w:lang w:val="en-US"/>
        </w:rPr>
        <w:t>1997</w:t>
      </w:r>
      <w:r w:rsidR="00366305" w:rsidRPr="00F51808">
        <w:rPr>
          <w:rFonts w:ascii="Calibri" w:hAnsi="Calibri" w:cs="Calibri"/>
          <w:iCs/>
          <w:color w:val="000000" w:themeColor="text1"/>
          <w:sz w:val="24"/>
          <w:szCs w:val="24"/>
          <w:lang w:val="en-US"/>
        </w:rPr>
        <w:t>)</w:t>
      </w:r>
      <w:r w:rsidR="00C20E8C" w:rsidRPr="00F51808">
        <w:rPr>
          <w:rFonts w:ascii="Calibri" w:hAnsi="Calibri" w:cs="Calibri"/>
          <w:iCs/>
          <w:color w:val="000000" w:themeColor="text1"/>
          <w:sz w:val="24"/>
          <w:szCs w:val="24"/>
          <w:lang w:val="en-US"/>
        </w:rPr>
        <w:t>.</w:t>
      </w:r>
    </w:p>
    <w:p w14:paraId="5501ED78" w14:textId="77777777" w:rsidR="00C20E8C" w:rsidRPr="00F51808" w:rsidRDefault="0045373E" w:rsidP="005B7F54">
      <w:pPr>
        <w:pStyle w:val="NormalWeb"/>
        <w:spacing w:before="0" w:beforeAutospacing="0" w:after="0" w:afterAutospacing="0"/>
        <w:contextualSpacing/>
        <w:jc w:val="both"/>
        <w:rPr>
          <w:rFonts w:ascii="Calibri" w:hAnsi="Calibri" w:cs="Calibri"/>
          <w:color w:val="000000" w:themeColor="text1"/>
          <w:lang w:val="en-US"/>
        </w:rPr>
      </w:pPr>
      <w:r w:rsidRPr="00F51808">
        <w:rPr>
          <w:rFonts w:ascii="Calibri" w:hAnsi="Calibri" w:cs="Calibri"/>
          <w:color w:val="000000" w:themeColor="text1"/>
          <w:lang w:val="en-US"/>
        </w:rPr>
        <w:t>10</w:t>
      </w:r>
      <w:r w:rsidR="00C20E8C" w:rsidRPr="00F51808">
        <w:rPr>
          <w:rFonts w:ascii="Calibri" w:hAnsi="Calibri" w:cs="Calibri"/>
          <w:color w:val="000000" w:themeColor="text1"/>
          <w:lang w:val="en-US"/>
        </w:rPr>
        <w:t xml:space="preserve">. </w:t>
      </w:r>
      <w:r w:rsidR="00C20E8C" w:rsidRPr="00F51808">
        <w:rPr>
          <w:rFonts w:ascii="Calibri" w:hAnsi="Calibri" w:cs="Calibri"/>
          <w:iCs/>
          <w:color w:val="000000" w:themeColor="text1"/>
          <w:lang w:val="en-US"/>
        </w:rPr>
        <w:t>Meduri</w:t>
      </w:r>
      <w:r w:rsidR="00366305" w:rsidRPr="00F51808">
        <w:rPr>
          <w:rFonts w:ascii="Calibri" w:hAnsi="Calibri" w:cs="Calibri"/>
          <w:iCs/>
          <w:color w:val="000000" w:themeColor="text1"/>
          <w:lang w:val="en-US"/>
        </w:rPr>
        <w:t>,</w:t>
      </w:r>
      <w:r w:rsidR="00C20E8C" w:rsidRPr="00F51808">
        <w:rPr>
          <w:rFonts w:ascii="Calibri" w:hAnsi="Calibri" w:cs="Calibri"/>
          <w:iCs/>
          <w:color w:val="000000" w:themeColor="text1"/>
          <w:lang w:val="en-US"/>
        </w:rPr>
        <w:t xml:space="preserve"> R</w:t>
      </w:r>
      <w:r w:rsidR="00FD1206" w:rsidRPr="00F51808">
        <w:rPr>
          <w:rFonts w:ascii="Calibri" w:hAnsi="Calibri" w:cs="Calibri"/>
          <w:color w:val="000000" w:themeColor="text1"/>
          <w:lang w:val="en-US"/>
        </w:rPr>
        <w:t xml:space="preserve">., </w:t>
      </w:r>
      <w:r w:rsidR="00FD1206" w:rsidRPr="00F51808">
        <w:rPr>
          <w:rFonts w:ascii="Calibri" w:hAnsi="Calibri" w:cs="Calibri"/>
          <w:i/>
          <w:color w:val="000000" w:themeColor="text1"/>
          <w:lang w:val="en-US"/>
        </w:rPr>
        <w:t>et al.</w:t>
      </w:r>
      <w:r w:rsidR="00FD1206" w:rsidRPr="00F51808">
        <w:rPr>
          <w:rFonts w:ascii="Calibri" w:hAnsi="Calibri" w:cs="Calibri"/>
          <w:color w:val="000000" w:themeColor="text1"/>
          <w:lang w:val="en-US"/>
        </w:rPr>
        <w:t xml:space="preserve"> </w:t>
      </w:r>
      <w:r w:rsidR="00AC7E07" w:rsidRPr="00F51808">
        <w:rPr>
          <w:rFonts w:ascii="Calibri" w:hAnsi="Calibri" w:cs="Calibri"/>
          <w:iCs/>
          <w:color w:val="000000" w:themeColor="text1"/>
          <w:lang w:val="en-US"/>
        </w:rPr>
        <w:t xml:space="preserve">Effect of basic fibroblast growth factor on the retinal degeneration of B6(A)- Rperd12/J (retinitis pigmentosa) mouse: a morphologic and ultrastructure study. </w:t>
      </w:r>
      <w:r w:rsidR="00AC7E07" w:rsidRPr="00F51808">
        <w:rPr>
          <w:rFonts w:ascii="Calibri" w:hAnsi="Calibri" w:cs="Calibri"/>
          <w:i/>
          <w:iCs/>
          <w:color w:val="000000" w:themeColor="text1"/>
          <w:lang w:val="en-US"/>
        </w:rPr>
        <w:t>ARVO 2007 Annual Meeting</w:t>
      </w:r>
      <w:r w:rsidR="00AC7E07" w:rsidRPr="00F51808">
        <w:rPr>
          <w:rFonts w:ascii="Calibri" w:hAnsi="Calibri" w:cs="Calibri"/>
          <w:iCs/>
          <w:color w:val="000000" w:themeColor="text1"/>
          <w:lang w:val="en-US"/>
        </w:rPr>
        <w:t>. Fort Lauderdale, May 6–10 (2007).</w:t>
      </w:r>
    </w:p>
    <w:p w14:paraId="45FFF254" w14:textId="77777777" w:rsidR="00C20E8C" w:rsidRPr="00F51808" w:rsidRDefault="00AC7E07"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iCs/>
          <w:color w:val="000000" w:themeColor="text1"/>
          <w:sz w:val="24"/>
          <w:szCs w:val="24"/>
          <w:lang w:val="en-US"/>
        </w:rPr>
        <w:t xml:space="preserve">11. Limoli, P.G., Vingolo, E.M., Morales, M.U., Nebbioso, M., Limoli, C. Preliminary Study on Electrophysiological Changes After Cellular Autograft in Age-Related Macular Degeneration. </w:t>
      </w:r>
      <w:r w:rsidRPr="00F51808">
        <w:rPr>
          <w:rFonts w:ascii="Calibri" w:hAnsi="Calibri" w:cs="Calibri"/>
          <w:i/>
          <w:iCs/>
          <w:color w:val="000000" w:themeColor="text1"/>
          <w:sz w:val="24"/>
          <w:szCs w:val="24"/>
          <w:lang w:val="en-US"/>
        </w:rPr>
        <w:t>Medicine.</w:t>
      </w:r>
      <w:r w:rsidRPr="00F51808">
        <w:rPr>
          <w:rFonts w:ascii="Calibri" w:hAnsi="Calibri" w:cs="Calibri"/>
          <w:iCs/>
          <w:color w:val="000000" w:themeColor="text1"/>
          <w:sz w:val="24"/>
          <w:szCs w:val="24"/>
          <w:lang w:val="en-US"/>
        </w:rPr>
        <w:t xml:space="preserve"> </w:t>
      </w:r>
      <w:r w:rsidRPr="00F51808">
        <w:rPr>
          <w:rFonts w:ascii="Calibri" w:hAnsi="Calibri" w:cs="Calibri"/>
          <w:b/>
          <w:iCs/>
          <w:color w:val="000000" w:themeColor="text1"/>
          <w:sz w:val="24"/>
          <w:szCs w:val="24"/>
          <w:lang w:val="en-US"/>
        </w:rPr>
        <w:t>93</w:t>
      </w:r>
      <w:r w:rsidRPr="00F51808">
        <w:rPr>
          <w:rFonts w:ascii="Calibri" w:hAnsi="Calibri" w:cs="Calibri"/>
          <w:iCs/>
          <w:color w:val="000000" w:themeColor="text1"/>
          <w:sz w:val="24"/>
          <w:szCs w:val="24"/>
          <w:lang w:val="en-US"/>
        </w:rPr>
        <w:t xml:space="preserve"> (29), e355 December</w:t>
      </w:r>
      <w:r w:rsidR="00FD1206" w:rsidRPr="00F51808">
        <w:rPr>
          <w:rFonts w:ascii="Calibri" w:hAnsi="Calibri" w:cs="Calibri"/>
          <w:iCs/>
          <w:color w:val="000000" w:themeColor="text1"/>
          <w:sz w:val="24"/>
          <w:szCs w:val="24"/>
          <w:lang w:val="en-US"/>
        </w:rPr>
        <w:t>, doi:</w:t>
      </w:r>
      <w:r w:rsidR="00FD1206" w:rsidRPr="00F51808">
        <w:rPr>
          <w:rFonts w:ascii="Calibri" w:hAnsi="Calibri" w:cs="Calibri"/>
          <w:color w:val="000000" w:themeColor="text1"/>
          <w:sz w:val="24"/>
          <w:szCs w:val="24"/>
          <w:shd w:val="clear" w:color="auto" w:fill="FFFFFF"/>
          <w:lang w:val="en-US"/>
        </w:rPr>
        <w:t>10.1097/MD.0000000000000355 (</w:t>
      </w:r>
      <w:r w:rsidRPr="00F51808">
        <w:rPr>
          <w:rFonts w:ascii="Calibri" w:hAnsi="Calibri" w:cs="Calibri"/>
          <w:iCs/>
          <w:color w:val="000000" w:themeColor="text1"/>
          <w:sz w:val="24"/>
          <w:szCs w:val="24"/>
          <w:lang w:val="en-US"/>
        </w:rPr>
        <w:t xml:space="preserve">2014). </w:t>
      </w:r>
    </w:p>
    <w:p w14:paraId="07006346" w14:textId="77777777" w:rsidR="00C20E8C" w:rsidRPr="00F51808" w:rsidRDefault="00AC7E07" w:rsidP="005B7F54">
      <w:pPr>
        <w:autoSpaceDE w:val="0"/>
        <w:autoSpaceDN w:val="0"/>
        <w:adjustRightInd w:val="0"/>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color w:val="000000" w:themeColor="text1"/>
          <w:sz w:val="24"/>
          <w:szCs w:val="24"/>
          <w:lang w:val="en-US"/>
        </w:rPr>
        <w:lastRenderedPageBreak/>
        <w:t xml:space="preserve">12. Tischler, M. Platelet rich plasma: The use of autologous growth factors to enhance bone and soft tissue grafts. </w:t>
      </w:r>
      <w:r w:rsidRPr="00F51808">
        <w:rPr>
          <w:rFonts w:ascii="Calibri" w:hAnsi="Calibri" w:cs="Calibri"/>
          <w:i/>
          <w:iCs/>
          <w:color w:val="000000" w:themeColor="text1"/>
          <w:sz w:val="24"/>
          <w:szCs w:val="24"/>
          <w:lang w:val="en-US"/>
        </w:rPr>
        <w:t>N. Y. State Dent. J.</w:t>
      </w:r>
      <w:r w:rsidRPr="00F51808">
        <w:rPr>
          <w:rFonts w:ascii="Calibri" w:hAnsi="Calibri" w:cs="Calibri"/>
          <w:iCs/>
          <w:color w:val="000000" w:themeColor="text1"/>
          <w:sz w:val="24"/>
          <w:szCs w:val="24"/>
          <w:lang w:val="en-US"/>
        </w:rPr>
        <w:t xml:space="preserve"> </w:t>
      </w:r>
      <w:r w:rsidRPr="00F51808">
        <w:rPr>
          <w:rFonts w:ascii="Calibri" w:hAnsi="Calibri" w:cs="Calibri"/>
          <w:b/>
          <w:color w:val="000000" w:themeColor="text1"/>
          <w:sz w:val="24"/>
          <w:szCs w:val="24"/>
          <w:lang w:val="en-US"/>
        </w:rPr>
        <w:t>68</w:t>
      </w:r>
      <w:r w:rsidRPr="00F51808">
        <w:rPr>
          <w:rFonts w:ascii="Calibri" w:hAnsi="Calibri" w:cs="Calibri"/>
          <w:color w:val="000000" w:themeColor="text1"/>
          <w:sz w:val="24"/>
          <w:szCs w:val="24"/>
          <w:lang w:val="en-US"/>
        </w:rPr>
        <w:t>, 22 (2002).</w:t>
      </w:r>
    </w:p>
    <w:p w14:paraId="34ED3757" w14:textId="77777777" w:rsidR="00C20E8C" w:rsidRPr="00F51808" w:rsidRDefault="00AC7E07"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iCs/>
          <w:color w:val="000000" w:themeColor="text1"/>
          <w:sz w:val="24"/>
          <w:szCs w:val="24"/>
          <w:lang w:val="en-US"/>
        </w:rPr>
        <w:t>13. Zuk, P.A</w:t>
      </w:r>
      <w:r w:rsidR="00FD1206" w:rsidRPr="00F51808">
        <w:rPr>
          <w:rFonts w:ascii="Calibri" w:hAnsi="Calibri" w:cs="Calibri"/>
          <w:color w:val="000000" w:themeColor="text1"/>
          <w:sz w:val="24"/>
          <w:szCs w:val="24"/>
          <w:lang w:val="en-US"/>
        </w:rPr>
        <w:t xml:space="preserve">., </w:t>
      </w:r>
      <w:r w:rsidR="00FD1206" w:rsidRPr="00F51808">
        <w:rPr>
          <w:rFonts w:ascii="Calibri" w:hAnsi="Calibri" w:cs="Calibri"/>
          <w:i/>
          <w:color w:val="000000" w:themeColor="text1"/>
          <w:sz w:val="24"/>
          <w:szCs w:val="24"/>
          <w:lang w:val="en-US"/>
        </w:rPr>
        <w:t>et al.</w:t>
      </w:r>
      <w:r w:rsidR="00FD1206" w:rsidRPr="00F51808">
        <w:rPr>
          <w:rFonts w:ascii="Calibri" w:hAnsi="Calibri" w:cs="Calibri"/>
          <w:color w:val="000000" w:themeColor="text1"/>
          <w:sz w:val="24"/>
          <w:szCs w:val="24"/>
          <w:lang w:val="en-US"/>
        </w:rPr>
        <w:t xml:space="preserve"> </w:t>
      </w:r>
      <w:r w:rsidRPr="00F51808">
        <w:rPr>
          <w:rFonts w:ascii="Calibri" w:hAnsi="Calibri" w:cs="Calibri"/>
          <w:iCs/>
          <w:color w:val="000000" w:themeColor="text1"/>
          <w:sz w:val="24"/>
          <w:szCs w:val="24"/>
          <w:lang w:val="en-US"/>
        </w:rPr>
        <w:t xml:space="preserve">Human adipose tissue is a source of multipotent stem cells. </w:t>
      </w:r>
      <w:r w:rsidRPr="00F51808">
        <w:rPr>
          <w:rFonts w:ascii="Calibri" w:hAnsi="Calibri" w:cs="Calibri"/>
          <w:i/>
          <w:iCs/>
          <w:color w:val="000000" w:themeColor="text1"/>
          <w:sz w:val="24"/>
          <w:szCs w:val="24"/>
          <w:lang w:val="en-US"/>
        </w:rPr>
        <w:t>Mol. Biol. Cell.</w:t>
      </w:r>
      <w:r w:rsidRPr="00F51808">
        <w:rPr>
          <w:rFonts w:ascii="Calibri" w:hAnsi="Calibri" w:cs="Calibri"/>
          <w:iCs/>
          <w:color w:val="000000" w:themeColor="text1"/>
          <w:sz w:val="24"/>
          <w:szCs w:val="24"/>
          <w:lang w:val="en-US"/>
        </w:rPr>
        <w:t xml:space="preserve"> </w:t>
      </w:r>
      <w:r w:rsidRPr="00F51808">
        <w:rPr>
          <w:rFonts w:ascii="Calibri" w:hAnsi="Calibri" w:cs="Calibri"/>
          <w:b/>
          <w:iCs/>
          <w:color w:val="000000" w:themeColor="text1"/>
          <w:sz w:val="24"/>
          <w:szCs w:val="24"/>
          <w:lang w:val="en-US"/>
        </w:rPr>
        <w:t>13</w:t>
      </w:r>
      <w:r w:rsidRPr="00F51808">
        <w:rPr>
          <w:rFonts w:ascii="Calibri" w:hAnsi="Calibri" w:cs="Calibri"/>
          <w:iCs/>
          <w:color w:val="000000" w:themeColor="text1"/>
          <w:sz w:val="24"/>
          <w:szCs w:val="24"/>
          <w:lang w:val="en-US"/>
        </w:rPr>
        <w:t xml:space="preserve"> (12), 4279–4295</w:t>
      </w:r>
      <w:r w:rsidR="00FD1206" w:rsidRPr="00F51808">
        <w:rPr>
          <w:rFonts w:ascii="Calibri" w:hAnsi="Calibri" w:cs="Calibri"/>
          <w:iCs/>
          <w:color w:val="000000" w:themeColor="text1"/>
          <w:sz w:val="24"/>
          <w:szCs w:val="24"/>
          <w:lang w:val="en-US"/>
        </w:rPr>
        <w:t>, doi:</w:t>
      </w:r>
      <w:hyperlink r:id="rId14" w:history="1">
        <w:r w:rsidR="00FD1206" w:rsidRPr="00F51808">
          <w:rPr>
            <w:rStyle w:val="Hyperlink"/>
            <w:rFonts w:ascii="Calibri" w:hAnsi="Calibri" w:cs="Calibri"/>
            <w:color w:val="000000" w:themeColor="text1"/>
            <w:sz w:val="24"/>
            <w:szCs w:val="24"/>
            <w:u w:val="none"/>
            <w:shd w:val="clear" w:color="auto" w:fill="FFFFFF"/>
            <w:lang w:val="en-US"/>
          </w:rPr>
          <w:t>10.1091/mbc.E02-02-0105</w:t>
        </w:r>
      </w:hyperlink>
      <w:r w:rsidR="00FD1206" w:rsidRPr="00F51808">
        <w:rPr>
          <w:rFonts w:ascii="Calibri" w:hAnsi="Calibri" w:cs="Calibri"/>
          <w:color w:val="000000" w:themeColor="text1"/>
          <w:sz w:val="24"/>
          <w:szCs w:val="24"/>
          <w:lang w:val="en-US"/>
        </w:rPr>
        <w:t xml:space="preserve"> (</w:t>
      </w:r>
      <w:r w:rsidRPr="00F51808">
        <w:rPr>
          <w:rFonts w:ascii="Calibri" w:hAnsi="Calibri" w:cs="Calibri"/>
          <w:iCs/>
          <w:color w:val="000000" w:themeColor="text1"/>
          <w:sz w:val="24"/>
          <w:szCs w:val="24"/>
          <w:lang w:val="en-US"/>
        </w:rPr>
        <w:t xml:space="preserve">2002). </w:t>
      </w:r>
    </w:p>
    <w:p w14:paraId="0B70E651" w14:textId="77777777" w:rsidR="004871FE" w:rsidRPr="00F51808" w:rsidRDefault="00AC7E07" w:rsidP="005B7F54">
      <w:pPr>
        <w:spacing w:after="0" w:line="240" w:lineRule="auto"/>
        <w:contextualSpacing/>
        <w:jc w:val="both"/>
        <w:rPr>
          <w:rFonts w:ascii="Calibri" w:hAnsi="Calibri" w:cs="Calibri"/>
          <w:iCs/>
          <w:color w:val="000000" w:themeColor="text1"/>
          <w:sz w:val="24"/>
          <w:szCs w:val="24"/>
          <w:lang w:val="en-US"/>
        </w:rPr>
      </w:pPr>
      <w:r w:rsidRPr="00F51808">
        <w:rPr>
          <w:rFonts w:ascii="Calibri" w:hAnsi="Calibri" w:cs="Calibri"/>
          <w:iCs/>
          <w:color w:val="000000" w:themeColor="text1"/>
          <w:sz w:val="24"/>
          <w:szCs w:val="24"/>
          <w:lang w:val="en-US"/>
        </w:rPr>
        <w:t>14. Lin, K.J</w:t>
      </w:r>
      <w:r w:rsidR="00FD1206" w:rsidRPr="00F51808">
        <w:rPr>
          <w:rFonts w:ascii="Calibri" w:hAnsi="Calibri" w:cs="Calibri"/>
          <w:color w:val="000000" w:themeColor="text1"/>
          <w:sz w:val="24"/>
          <w:szCs w:val="24"/>
          <w:lang w:val="en-US"/>
        </w:rPr>
        <w:t xml:space="preserve">., </w:t>
      </w:r>
      <w:r w:rsidR="00FD1206" w:rsidRPr="00F51808">
        <w:rPr>
          <w:rFonts w:ascii="Calibri" w:hAnsi="Calibri" w:cs="Calibri"/>
          <w:i/>
          <w:color w:val="000000" w:themeColor="text1"/>
          <w:sz w:val="24"/>
          <w:szCs w:val="24"/>
          <w:lang w:val="en-US"/>
        </w:rPr>
        <w:t>et al.</w:t>
      </w:r>
      <w:r w:rsidR="00FD1206" w:rsidRPr="00F51808">
        <w:rPr>
          <w:rFonts w:ascii="Calibri" w:hAnsi="Calibri" w:cs="Calibri"/>
          <w:color w:val="000000" w:themeColor="text1"/>
          <w:sz w:val="24"/>
          <w:szCs w:val="24"/>
          <w:lang w:val="en-US"/>
        </w:rPr>
        <w:t xml:space="preserve"> </w:t>
      </w:r>
      <w:r w:rsidRPr="00F51808">
        <w:rPr>
          <w:rFonts w:ascii="Calibri" w:hAnsi="Calibri" w:cs="Calibri"/>
          <w:iCs/>
          <w:color w:val="000000" w:themeColor="text1"/>
          <w:sz w:val="24"/>
          <w:szCs w:val="24"/>
          <w:lang w:val="en-US"/>
        </w:rPr>
        <w:t xml:space="preserve">Topical administration of orbital fat-derived stem cells promotes corneal tissue regeneration. </w:t>
      </w:r>
      <w:r w:rsidRPr="00F51808">
        <w:rPr>
          <w:rFonts w:ascii="Calibri" w:hAnsi="Calibri" w:cs="Calibri"/>
          <w:i/>
          <w:iCs/>
          <w:color w:val="000000" w:themeColor="text1"/>
          <w:sz w:val="24"/>
          <w:szCs w:val="24"/>
          <w:lang w:val="en-US"/>
        </w:rPr>
        <w:t>Stem Cell Res. Ther.</w:t>
      </w:r>
      <w:r w:rsidRPr="00F51808">
        <w:rPr>
          <w:rFonts w:ascii="Calibri" w:hAnsi="Calibri" w:cs="Calibri"/>
          <w:iCs/>
          <w:color w:val="000000" w:themeColor="text1"/>
          <w:sz w:val="24"/>
          <w:szCs w:val="24"/>
          <w:lang w:val="en-US"/>
        </w:rPr>
        <w:t xml:space="preserve"> </w:t>
      </w:r>
      <w:r w:rsidRPr="00F51808">
        <w:rPr>
          <w:rFonts w:ascii="Calibri" w:hAnsi="Calibri" w:cs="Calibri"/>
          <w:b/>
          <w:iCs/>
          <w:color w:val="000000" w:themeColor="text1"/>
          <w:sz w:val="24"/>
          <w:szCs w:val="24"/>
          <w:lang w:val="en-US"/>
        </w:rPr>
        <w:t>4</w:t>
      </w:r>
      <w:r w:rsidRPr="00F51808">
        <w:rPr>
          <w:rFonts w:ascii="Calibri" w:hAnsi="Calibri" w:cs="Calibri"/>
          <w:iCs/>
          <w:color w:val="000000" w:themeColor="text1"/>
          <w:sz w:val="24"/>
          <w:szCs w:val="24"/>
          <w:lang w:val="en-US"/>
        </w:rPr>
        <w:t xml:space="preserve"> (3), 72</w:t>
      </w:r>
      <w:r w:rsidR="00FD1206" w:rsidRPr="00F51808">
        <w:rPr>
          <w:rFonts w:ascii="Calibri" w:hAnsi="Calibri" w:cs="Calibri"/>
          <w:iCs/>
          <w:color w:val="000000" w:themeColor="text1"/>
          <w:sz w:val="24"/>
          <w:szCs w:val="24"/>
          <w:lang w:val="en-US"/>
        </w:rPr>
        <w:t>, doi:</w:t>
      </w:r>
      <w:r w:rsidR="00FD1206" w:rsidRPr="00F51808">
        <w:rPr>
          <w:rFonts w:ascii="Calibri" w:hAnsi="Calibri" w:cs="Calibri"/>
          <w:color w:val="000000" w:themeColor="text1"/>
          <w:sz w:val="24"/>
          <w:szCs w:val="24"/>
          <w:shd w:val="clear" w:color="auto" w:fill="FFFFFF"/>
          <w:lang w:val="en-US"/>
        </w:rPr>
        <w:t>10.1186/scrt223 (</w:t>
      </w:r>
      <w:r w:rsidRPr="00F51808">
        <w:rPr>
          <w:rFonts w:ascii="Calibri" w:hAnsi="Calibri" w:cs="Calibri"/>
          <w:iCs/>
          <w:color w:val="000000" w:themeColor="text1"/>
          <w:sz w:val="24"/>
          <w:szCs w:val="24"/>
          <w:lang w:val="en-US"/>
        </w:rPr>
        <w:t xml:space="preserve">2013). </w:t>
      </w:r>
    </w:p>
    <w:p w14:paraId="05405F83" w14:textId="77777777" w:rsidR="00C20E8C" w:rsidRPr="00F51808" w:rsidRDefault="00AC7E07"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iCs/>
          <w:color w:val="000000" w:themeColor="text1"/>
          <w:sz w:val="24"/>
          <w:szCs w:val="24"/>
          <w:lang w:val="en-US"/>
        </w:rPr>
        <w:t>15. Limoli, P. The retinal cell-neurorigeneration. Principles, applications and perspectives.</w:t>
      </w:r>
      <w:r w:rsidR="00C20E8C" w:rsidRPr="00F51808">
        <w:rPr>
          <w:rFonts w:ascii="Calibri" w:hAnsi="Calibri" w:cs="Calibri"/>
          <w:color w:val="000000" w:themeColor="text1"/>
          <w:sz w:val="24"/>
          <w:szCs w:val="24"/>
          <w:lang w:val="en-US"/>
        </w:rPr>
        <w:t xml:space="preserve"> In: </w:t>
      </w:r>
      <w:r w:rsidR="00C20E8C" w:rsidRPr="00F51808">
        <w:rPr>
          <w:rStyle w:val="hps"/>
          <w:rFonts w:ascii="Calibri" w:hAnsi="Calibri" w:cs="Calibri"/>
          <w:i/>
          <w:color w:val="000000" w:themeColor="text1"/>
          <w:sz w:val="24"/>
          <w:szCs w:val="24"/>
          <w:lang w:val="en-US"/>
        </w:rPr>
        <w:t>The growth factors</w:t>
      </w:r>
      <w:r w:rsidR="00C20E8C" w:rsidRPr="00F51808">
        <w:rPr>
          <w:rStyle w:val="shorttext"/>
          <w:rFonts w:ascii="Calibri" w:hAnsi="Calibri" w:cs="Calibri"/>
          <w:color w:val="000000" w:themeColor="text1"/>
          <w:sz w:val="24"/>
          <w:szCs w:val="24"/>
          <w:lang w:val="en-US"/>
        </w:rPr>
        <w:t xml:space="preserve">. </w:t>
      </w:r>
      <w:r w:rsidRPr="00F51808">
        <w:rPr>
          <w:rFonts w:ascii="Calibri" w:hAnsi="Calibri" w:cs="Calibri"/>
          <w:color w:val="000000" w:themeColor="text1"/>
          <w:sz w:val="24"/>
          <w:szCs w:val="24"/>
          <w:lang w:val="en-US"/>
        </w:rPr>
        <w:t>FGE Reg. San Giovanni 40, Canelli (AT). 159-206 (2014).</w:t>
      </w:r>
    </w:p>
    <w:p w14:paraId="119CCCE8" w14:textId="77777777" w:rsidR="007A633C" w:rsidRPr="00F51808" w:rsidRDefault="00AC7E07"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color w:val="000000" w:themeColor="text1"/>
          <w:sz w:val="24"/>
          <w:szCs w:val="24"/>
          <w:lang w:val="en-US"/>
        </w:rPr>
        <w:t>16. Coleman, W.P</w:t>
      </w:r>
      <w:r w:rsidR="00FD1206" w:rsidRPr="00F51808">
        <w:rPr>
          <w:rFonts w:ascii="Calibri" w:hAnsi="Calibri" w:cs="Calibri"/>
          <w:color w:val="000000" w:themeColor="text1"/>
          <w:sz w:val="24"/>
          <w:szCs w:val="24"/>
          <w:lang w:val="en-US"/>
        </w:rPr>
        <w:t xml:space="preserve">., </w:t>
      </w:r>
      <w:r w:rsidR="00FD1206" w:rsidRPr="00F51808">
        <w:rPr>
          <w:rFonts w:ascii="Calibri" w:hAnsi="Calibri" w:cs="Calibri"/>
          <w:i/>
          <w:color w:val="000000" w:themeColor="text1"/>
          <w:sz w:val="24"/>
          <w:szCs w:val="24"/>
          <w:lang w:val="en-US"/>
        </w:rPr>
        <w:t>et al.</w:t>
      </w:r>
      <w:r w:rsidR="00FD1206" w:rsidRPr="00F51808">
        <w:rPr>
          <w:rFonts w:ascii="Calibri" w:hAnsi="Calibri" w:cs="Calibri"/>
          <w:color w:val="000000" w:themeColor="text1"/>
          <w:sz w:val="24"/>
          <w:szCs w:val="24"/>
          <w:lang w:val="en-US"/>
        </w:rPr>
        <w:t xml:space="preserve"> </w:t>
      </w:r>
      <w:r w:rsidR="00C20E8C" w:rsidRPr="00F51808">
        <w:rPr>
          <w:rFonts w:ascii="Calibri" w:hAnsi="Calibri" w:cs="Calibri"/>
          <w:color w:val="000000" w:themeColor="text1"/>
          <w:sz w:val="24"/>
          <w:szCs w:val="24"/>
          <w:lang w:val="en-US"/>
        </w:rPr>
        <w:t xml:space="preserve">Guidelines of care for liposuction. </w:t>
      </w:r>
      <w:r w:rsidR="00C20E8C" w:rsidRPr="00F51808">
        <w:rPr>
          <w:rStyle w:val="ref-journal"/>
          <w:rFonts w:ascii="Calibri" w:hAnsi="Calibri" w:cs="Calibri"/>
          <w:i/>
          <w:color w:val="000000" w:themeColor="text1"/>
          <w:sz w:val="24"/>
          <w:szCs w:val="24"/>
          <w:lang w:val="en-US"/>
        </w:rPr>
        <w:t>J</w:t>
      </w:r>
      <w:r w:rsidR="00FD4D37" w:rsidRPr="00F51808">
        <w:rPr>
          <w:rStyle w:val="ref-journal"/>
          <w:rFonts w:ascii="Calibri" w:hAnsi="Calibri" w:cs="Calibri"/>
          <w:i/>
          <w:color w:val="000000" w:themeColor="text1"/>
          <w:sz w:val="24"/>
          <w:szCs w:val="24"/>
          <w:lang w:val="en-US"/>
        </w:rPr>
        <w:t>.</w:t>
      </w:r>
      <w:r w:rsidR="00C20E8C" w:rsidRPr="00F51808">
        <w:rPr>
          <w:rStyle w:val="ref-journal"/>
          <w:rFonts w:ascii="Calibri" w:hAnsi="Calibri" w:cs="Calibri"/>
          <w:i/>
          <w:color w:val="000000" w:themeColor="text1"/>
          <w:sz w:val="24"/>
          <w:szCs w:val="24"/>
          <w:lang w:val="en-US"/>
        </w:rPr>
        <w:t xml:space="preserve"> Am</w:t>
      </w:r>
      <w:r w:rsidR="00FD4D37" w:rsidRPr="00F51808">
        <w:rPr>
          <w:rStyle w:val="ref-journal"/>
          <w:rFonts w:ascii="Calibri" w:hAnsi="Calibri" w:cs="Calibri"/>
          <w:i/>
          <w:color w:val="000000" w:themeColor="text1"/>
          <w:sz w:val="24"/>
          <w:szCs w:val="24"/>
          <w:lang w:val="en-US"/>
        </w:rPr>
        <w:t>.</w:t>
      </w:r>
      <w:r w:rsidR="00C20E8C" w:rsidRPr="00F51808">
        <w:rPr>
          <w:rStyle w:val="ref-journal"/>
          <w:rFonts w:ascii="Calibri" w:hAnsi="Calibri" w:cs="Calibri"/>
          <w:i/>
          <w:color w:val="000000" w:themeColor="text1"/>
          <w:sz w:val="24"/>
          <w:szCs w:val="24"/>
          <w:lang w:val="en-US"/>
        </w:rPr>
        <w:t xml:space="preserve"> Acad</w:t>
      </w:r>
      <w:r w:rsidR="00FD4D37" w:rsidRPr="00F51808">
        <w:rPr>
          <w:rStyle w:val="ref-journal"/>
          <w:rFonts w:ascii="Calibri" w:hAnsi="Calibri" w:cs="Calibri"/>
          <w:i/>
          <w:color w:val="000000" w:themeColor="text1"/>
          <w:sz w:val="24"/>
          <w:szCs w:val="24"/>
          <w:lang w:val="en-US"/>
        </w:rPr>
        <w:t>.</w:t>
      </w:r>
      <w:r w:rsidR="00C20E8C" w:rsidRPr="00F51808">
        <w:rPr>
          <w:rStyle w:val="ref-journal"/>
          <w:rFonts w:ascii="Calibri" w:hAnsi="Calibri" w:cs="Calibri"/>
          <w:i/>
          <w:color w:val="000000" w:themeColor="text1"/>
          <w:sz w:val="24"/>
          <w:szCs w:val="24"/>
          <w:lang w:val="en-US"/>
        </w:rPr>
        <w:t xml:space="preserve"> Dermatol.</w:t>
      </w:r>
      <w:r w:rsidR="00C20E8C" w:rsidRPr="00F51808">
        <w:rPr>
          <w:rStyle w:val="ref-journal"/>
          <w:rFonts w:ascii="Calibri" w:hAnsi="Calibri" w:cs="Calibri"/>
          <w:color w:val="000000" w:themeColor="text1"/>
          <w:sz w:val="24"/>
          <w:szCs w:val="24"/>
          <w:lang w:val="en-US"/>
        </w:rPr>
        <w:t xml:space="preserve"> </w:t>
      </w:r>
      <w:r w:rsidR="00C20E8C" w:rsidRPr="00F51808">
        <w:rPr>
          <w:rStyle w:val="ref-vol"/>
          <w:rFonts w:ascii="Calibri" w:hAnsi="Calibri" w:cs="Calibri"/>
          <w:b/>
          <w:color w:val="000000" w:themeColor="text1"/>
          <w:sz w:val="24"/>
          <w:szCs w:val="24"/>
          <w:lang w:val="en-US"/>
        </w:rPr>
        <w:t>45</w:t>
      </w:r>
      <w:r w:rsidR="00FD4D37" w:rsidRPr="00F51808">
        <w:rPr>
          <w:rFonts w:ascii="Calibri" w:hAnsi="Calibri" w:cs="Calibri"/>
          <w:color w:val="000000" w:themeColor="text1"/>
          <w:sz w:val="24"/>
          <w:szCs w:val="24"/>
          <w:lang w:val="en-US"/>
        </w:rPr>
        <w:t xml:space="preserve">, </w:t>
      </w:r>
      <w:r w:rsidR="00C20E8C" w:rsidRPr="00F51808">
        <w:rPr>
          <w:rFonts w:ascii="Calibri" w:hAnsi="Calibri" w:cs="Calibri"/>
          <w:color w:val="000000" w:themeColor="text1"/>
          <w:sz w:val="24"/>
          <w:szCs w:val="24"/>
          <w:lang w:val="en-US"/>
        </w:rPr>
        <w:t>438–447</w:t>
      </w:r>
      <w:r w:rsidR="00FD1206" w:rsidRPr="00F51808">
        <w:rPr>
          <w:rFonts w:ascii="Calibri" w:hAnsi="Calibri" w:cs="Calibri"/>
          <w:color w:val="000000" w:themeColor="text1"/>
          <w:sz w:val="24"/>
          <w:szCs w:val="24"/>
          <w:lang w:val="en-US"/>
        </w:rPr>
        <w:t>, doi:10.1067/mjd.2001.117045 (</w:t>
      </w:r>
      <w:r w:rsidR="00FD4D37" w:rsidRPr="00F51808">
        <w:rPr>
          <w:rFonts w:ascii="Calibri" w:hAnsi="Calibri" w:cs="Calibri"/>
          <w:color w:val="000000" w:themeColor="text1"/>
          <w:sz w:val="24"/>
          <w:szCs w:val="24"/>
          <w:lang w:val="en-US"/>
        </w:rPr>
        <w:t>2001)</w:t>
      </w:r>
      <w:r w:rsidR="00C20E8C" w:rsidRPr="00F51808">
        <w:rPr>
          <w:rFonts w:ascii="Calibri" w:hAnsi="Calibri" w:cs="Calibri"/>
          <w:color w:val="000000" w:themeColor="text1"/>
          <w:sz w:val="24"/>
          <w:szCs w:val="24"/>
          <w:lang w:val="en-US"/>
        </w:rPr>
        <w:t>.</w:t>
      </w:r>
      <w:r w:rsidR="007A633C" w:rsidRPr="00F51808">
        <w:rPr>
          <w:rFonts w:ascii="Calibri" w:hAnsi="Calibri" w:cs="Calibri"/>
          <w:color w:val="000000" w:themeColor="text1"/>
          <w:sz w:val="24"/>
          <w:szCs w:val="24"/>
          <w:lang w:val="en-US"/>
        </w:rPr>
        <w:t xml:space="preserve"> </w:t>
      </w:r>
    </w:p>
    <w:p w14:paraId="476D891E" w14:textId="77777777" w:rsidR="00C20E8C" w:rsidRPr="00F51808" w:rsidRDefault="0045373E"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color w:val="000000" w:themeColor="text1"/>
          <w:sz w:val="24"/>
          <w:szCs w:val="24"/>
          <w:lang w:val="en-US"/>
        </w:rPr>
        <w:t>17</w:t>
      </w:r>
      <w:r w:rsidR="00C20E8C" w:rsidRPr="00F51808">
        <w:rPr>
          <w:rFonts w:ascii="Calibri" w:hAnsi="Calibri" w:cs="Calibri"/>
          <w:color w:val="000000" w:themeColor="text1"/>
          <w:sz w:val="24"/>
          <w:szCs w:val="24"/>
          <w:lang w:val="en-US"/>
        </w:rPr>
        <w:t>. Lawrence</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N</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Coleman</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W</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P. Liposuction. </w:t>
      </w:r>
      <w:hyperlink r:id="rId15" w:tooltip="Journal of the American Academy of Dermatology." w:history="1">
        <w:r w:rsidR="00C20E8C" w:rsidRPr="00F51808">
          <w:rPr>
            <w:rFonts w:ascii="Calibri" w:hAnsi="Calibri" w:cs="Calibri"/>
            <w:i/>
            <w:color w:val="000000" w:themeColor="text1"/>
            <w:sz w:val="24"/>
            <w:szCs w:val="24"/>
            <w:lang w:val="en-US"/>
          </w:rPr>
          <w:t>J</w:t>
        </w:r>
        <w:r w:rsidR="00FD4D37" w:rsidRPr="00F51808">
          <w:rPr>
            <w:rFonts w:ascii="Calibri" w:hAnsi="Calibri" w:cs="Calibri"/>
            <w:i/>
            <w:color w:val="000000" w:themeColor="text1"/>
            <w:sz w:val="24"/>
            <w:szCs w:val="24"/>
            <w:lang w:val="en-US"/>
          </w:rPr>
          <w:t>.</w:t>
        </w:r>
        <w:r w:rsidR="00C20E8C" w:rsidRPr="00F51808">
          <w:rPr>
            <w:rFonts w:ascii="Calibri" w:hAnsi="Calibri" w:cs="Calibri"/>
            <w:i/>
            <w:color w:val="000000" w:themeColor="text1"/>
            <w:sz w:val="24"/>
            <w:szCs w:val="24"/>
            <w:lang w:val="en-US"/>
          </w:rPr>
          <w:t xml:space="preserve"> Am</w:t>
        </w:r>
        <w:r w:rsidR="00FD4D37" w:rsidRPr="00F51808">
          <w:rPr>
            <w:rFonts w:ascii="Calibri" w:hAnsi="Calibri" w:cs="Calibri"/>
            <w:i/>
            <w:color w:val="000000" w:themeColor="text1"/>
            <w:sz w:val="24"/>
            <w:szCs w:val="24"/>
            <w:lang w:val="en-US"/>
          </w:rPr>
          <w:t>.</w:t>
        </w:r>
        <w:r w:rsidR="00C20E8C" w:rsidRPr="00F51808">
          <w:rPr>
            <w:rFonts w:ascii="Calibri" w:hAnsi="Calibri" w:cs="Calibri"/>
            <w:i/>
            <w:color w:val="000000" w:themeColor="text1"/>
            <w:sz w:val="24"/>
            <w:szCs w:val="24"/>
            <w:lang w:val="en-US"/>
          </w:rPr>
          <w:t xml:space="preserve"> Acad</w:t>
        </w:r>
        <w:r w:rsidR="00FD4D37" w:rsidRPr="00F51808">
          <w:rPr>
            <w:rFonts w:ascii="Calibri" w:hAnsi="Calibri" w:cs="Calibri"/>
            <w:i/>
            <w:color w:val="000000" w:themeColor="text1"/>
            <w:sz w:val="24"/>
            <w:szCs w:val="24"/>
            <w:lang w:val="en-US"/>
          </w:rPr>
          <w:t>.</w:t>
        </w:r>
        <w:r w:rsidR="00C20E8C" w:rsidRPr="00F51808">
          <w:rPr>
            <w:rFonts w:ascii="Calibri" w:hAnsi="Calibri" w:cs="Calibri"/>
            <w:i/>
            <w:color w:val="000000" w:themeColor="text1"/>
            <w:sz w:val="24"/>
            <w:szCs w:val="24"/>
            <w:lang w:val="en-US"/>
          </w:rPr>
          <w:t xml:space="preserve"> Dermatol</w:t>
        </w:r>
      </w:hyperlink>
      <w:r w:rsidR="00C20E8C" w:rsidRPr="00F51808">
        <w:rPr>
          <w:rFonts w:ascii="Calibri" w:hAnsi="Calibri" w:cs="Calibri"/>
          <w:color w:val="000000" w:themeColor="text1"/>
          <w:sz w:val="24"/>
          <w:szCs w:val="24"/>
          <w:lang w:val="en-US"/>
        </w:rPr>
        <w:t xml:space="preserve">. </w:t>
      </w:r>
      <w:r w:rsidR="00C20E8C" w:rsidRPr="00F51808">
        <w:rPr>
          <w:rStyle w:val="ref-vol"/>
          <w:rFonts w:ascii="Calibri" w:hAnsi="Calibri" w:cs="Calibri"/>
          <w:b/>
          <w:color w:val="000000" w:themeColor="text1"/>
          <w:sz w:val="24"/>
          <w:szCs w:val="24"/>
          <w:lang w:val="en-US"/>
        </w:rPr>
        <w:t>47</w:t>
      </w:r>
      <w:r w:rsidR="00FD4D37" w:rsidRPr="00F51808">
        <w:rPr>
          <w:rFonts w:ascii="Calibri" w:hAnsi="Calibri" w:cs="Calibri"/>
          <w:color w:val="000000" w:themeColor="text1"/>
          <w:sz w:val="24"/>
          <w:szCs w:val="24"/>
          <w:lang w:val="en-US"/>
        </w:rPr>
        <w:t xml:space="preserve">, </w:t>
      </w:r>
      <w:r w:rsidR="00C20E8C" w:rsidRPr="00F51808">
        <w:rPr>
          <w:rFonts w:ascii="Calibri" w:hAnsi="Calibri" w:cs="Calibri"/>
          <w:color w:val="000000" w:themeColor="text1"/>
          <w:sz w:val="24"/>
          <w:szCs w:val="24"/>
          <w:lang w:val="en-US"/>
        </w:rPr>
        <w:t>105-108</w:t>
      </w:r>
      <w:r w:rsidR="00FD4D37" w:rsidRPr="00F51808">
        <w:rPr>
          <w:rFonts w:ascii="Calibri" w:hAnsi="Calibri" w:cs="Calibri"/>
          <w:color w:val="000000" w:themeColor="text1"/>
          <w:sz w:val="24"/>
          <w:szCs w:val="24"/>
          <w:lang w:val="en-US"/>
        </w:rPr>
        <w:t xml:space="preserve"> (2002)</w:t>
      </w:r>
      <w:r w:rsidR="00C20E8C" w:rsidRPr="00F51808">
        <w:rPr>
          <w:rFonts w:ascii="Calibri" w:hAnsi="Calibri" w:cs="Calibri"/>
          <w:color w:val="000000" w:themeColor="text1"/>
          <w:sz w:val="24"/>
          <w:szCs w:val="24"/>
          <w:lang w:val="en-US"/>
        </w:rPr>
        <w:t xml:space="preserve">. </w:t>
      </w:r>
    </w:p>
    <w:p w14:paraId="50321D83" w14:textId="77777777" w:rsidR="00C20E8C" w:rsidRPr="00F51808" w:rsidRDefault="0045373E" w:rsidP="005B7F54">
      <w:pPr>
        <w:shd w:val="clear" w:color="auto" w:fill="FFFFFF"/>
        <w:spacing w:after="0" w:line="240" w:lineRule="auto"/>
        <w:contextualSpacing/>
        <w:jc w:val="both"/>
        <w:outlineLvl w:val="0"/>
        <w:rPr>
          <w:rFonts w:ascii="Calibri" w:eastAsia="Times New Roman" w:hAnsi="Calibri" w:cs="Calibri"/>
          <w:color w:val="000000" w:themeColor="text1"/>
          <w:sz w:val="24"/>
          <w:szCs w:val="24"/>
          <w:lang w:val="en-US" w:eastAsia="it-IT"/>
        </w:rPr>
      </w:pPr>
      <w:r w:rsidRPr="00F51808">
        <w:rPr>
          <w:rFonts w:ascii="Calibri" w:hAnsi="Calibri" w:cs="Calibri"/>
          <w:color w:val="000000" w:themeColor="text1"/>
          <w:sz w:val="24"/>
          <w:szCs w:val="24"/>
          <w:lang w:val="en-US"/>
        </w:rPr>
        <w:t>18</w:t>
      </w:r>
      <w:r w:rsidR="00C20E8C" w:rsidRPr="00F51808">
        <w:rPr>
          <w:rFonts w:ascii="Calibri" w:hAnsi="Calibri" w:cs="Calibri"/>
          <w:color w:val="000000" w:themeColor="text1"/>
          <w:sz w:val="24"/>
          <w:szCs w:val="24"/>
          <w:lang w:val="en-US"/>
        </w:rPr>
        <w:t>.</w:t>
      </w:r>
      <w:r w:rsidR="00AC7E07" w:rsidRPr="00F51808">
        <w:rPr>
          <w:rFonts w:ascii="Calibri" w:hAnsi="Calibri" w:cs="Calibri"/>
          <w:color w:val="000000" w:themeColor="text1"/>
          <w:sz w:val="24"/>
          <w:szCs w:val="24"/>
          <w:lang w:val="en-US"/>
        </w:rPr>
        <w:t xml:space="preserve"> </w:t>
      </w:r>
      <w:hyperlink r:id="rId16" w:history="1">
        <w:r w:rsidR="00C20E8C" w:rsidRPr="00F51808">
          <w:rPr>
            <w:rFonts w:ascii="Calibri" w:eastAsia="Times New Roman" w:hAnsi="Calibri" w:cs="Calibri"/>
            <w:color w:val="000000" w:themeColor="text1"/>
            <w:sz w:val="24"/>
            <w:szCs w:val="24"/>
            <w:lang w:val="en-US" w:eastAsia="it-IT"/>
          </w:rPr>
          <w:t>Kamao</w:t>
        </w:r>
        <w:r w:rsidR="00FD4D37" w:rsidRPr="00F51808">
          <w:rPr>
            <w:rFonts w:ascii="Calibri" w:eastAsia="Times New Roman" w:hAnsi="Calibri" w:cs="Calibri"/>
            <w:color w:val="000000" w:themeColor="text1"/>
            <w:sz w:val="24"/>
            <w:szCs w:val="24"/>
            <w:lang w:val="en-US" w:eastAsia="it-IT"/>
          </w:rPr>
          <w:t>,</w:t>
        </w:r>
        <w:r w:rsidR="00C20E8C" w:rsidRPr="00F51808">
          <w:rPr>
            <w:rFonts w:ascii="Calibri" w:eastAsia="Times New Roman" w:hAnsi="Calibri" w:cs="Calibri"/>
            <w:color w:val="000000" w:themeColor="text1"/>
            <w:sz w:val="24"/>
            <w:szCs w:val="24"/>
            <w:lang w:val="en-US" w:eastAsia="it-IT"/>
          </w:rPr>
          <w:t xml:space="preserve"> H</w:t>
        </w:r>
      </w:hyperlink>
      <w:r w:rsidR="00FD1206" w:rsidRPr="00F51808">
        <w:rPr>
          <w:rFonts w:ascii="Calibri" w:hAnsi="Calibri" w:cs="Calibri"/>
          <w:color w:val="000000" w:themeColor="text1"/>
          <w:sz w:val="24"/>
          <w:szCs w:val="24"/>
          <w:lang w:val="en-US"/>
        </w:rPr>
        <w:t xml:space="preserve">., </w:t>
      </w:r>
      <w:r w:rsidR="00FD1206" w:rsidRPr="00F51808">
        <w:rPr>
          <w:rFonts w:ascii="Calibri" w:hAnsi="Calibri" w:cs="Calibri"/>
          <w:i/>
          <w:color w:val="000000" w:themeColor="text1"/>
          <w:sz w:val="24"/>
          <w:szCs w:val="24"/>
          <w:lang w:val="en-US"/>
        </w:rPr>
        <w:t>et al.</w:t>
      </w:r>
      <w:r w:rsidR="00FD1206" w:rsidRPr="00F51808">
        <w:rPr>
          <w:rFonts w:ascii="Calibri" w:hAnsi="Calibri" w:cs="Calibri"/>
          <w:color w:val="000000" w:themeColor="text1"/>
          <w:sz w:val="24"/>
          <w:szCs w:val="24"/>
          <w:lang w:val="en-US"/>
        </w:rPr>
        <w:t xml:space="preserve"> </w:t>
      </w:r>
      <w:r w:rsidR="00C20E8C" w:rsidRPr="00F51808">
        <w:rPr>
          <w:rFonts w:ascii="Calibri" w:eastAsia="Times New Roman" w:hAnsi="Calibri" w:cs="Calibri"/>
          <w:bCs/>
          <w:color w:val="000000" w:themeColor="text1"/>
          <w:kern w:val="36"/>
          <w:sz w:val="24"/>
          <w:szCs w:val="24"/>
          <w:lang w:val="en-US" w:eastAsia="it-IT"/>
        </w:rPr>
        <w:t xml:space="preserve">Characterization of human induced pluripotent stem cell-derived retinal pigment epithelium cell sheets aiming for clinical application. </w:t>
      </w:r>
      <w:hyperlink r:id="rId17" w:tooltip="Stem cell reports." w:history="1">
        <w:r w:rsidR="00C20E8C" w:rsidRPr="00F51808">
          <w:rPr>
            <w:rFonts w:ascii="Calibri" w:eastAsia="Times New Roman" w:hAnsi="Calibri" w:cs="Calibri"/>
            <w:i/>
            <w:color w:val="000000" w:themeColor="text1"/>
            <w:sz w:val="24"/>
            <w:szCs w:val="24"/>
            <w:lang w:val="en-US" w:eastAsia="it-IT"/>
          </w:rPr>
          <w:t>Stem Cell Reports</w:t>
        </w:r>
      </w:hyperlink>
      <w:r w:rsidR="00C20E8C" w:rsidRPr="00F51808">
        <w:rPr>
          <w:rFonts w:ascii="Calibri" w:hAnsi="Calibri" w:cs="Calibri"/>
          <w:color w:val="000000" w:themeColor="text1"/>
          <w:sz w:val="24"/>
          <w:szCs w:val="24"/>
          <w:lang w:val="en-US"/>
        </w:rPr>
        <w:t>.</w:t>
      </w:r>
      <w:r w:rsidR="00FD4D37" w:rsidRPr="00F51808">
        <w:rPr>
          <w:rFonts w:ascii="Calibri" w:eastAsia="Times New Roman" w:hAnsi="Calibri" w:cs="Calibri"/>
          <w:color w:val="000000" w:themeColor="text1"/>
          <w:sz w:val="24"/>
          <w:szCs w:val="24"/>
          <w:lang w:val="en-US" w:eastAsia="it-IT"/>
        </w:rPr>
        <w:t xml:space="preserve"> </w:t>
      </w:r>
      <w:r w:rsidR="00C20E8C" w:rsidRPr="00F51808">
        <w:rPr>
          <w:rFonts w:ascii="Calibri" w:eastAsia="Times New Roman" w:hAnsi="Calibri" w:cs="Calibri"/>
          <w:b/>
          <w:color w:val="000000" w:themeColor="text1"/>
          <w:sz w:val="24"/>
          <w:szCs w:val="24"/>
          <w:lang w:val="en-US" w:eastAsia="it-IT"/>
        </w:rPr>
        <w:t>23</w:t>
      </w:r>
      <w:r w:rsidR="00FD4D37" w:rsidRPr="00F51808">
        <w:rPr>
          <w:rFonts w:ascii="Calibri" w:eastAsia="Times New Roman" w:hAnsi="Calibri" w:cs="Calibri"/>
          <w:color w:val="000000" w:themeColor="text1"/>
          <w:sz w:val="24"/>
          <w:szCs w:val="24"/>
          <w:lang w:val="en-US" w:eastAsia="it-IT"/>
        </w:rPr>
        <w:t xml:space="preserve"> </w:t>
      </w:r>
      <w:r w:rsidR="00C20E8C" w:rsidRPr="00F51808">
        <w:rPr>
          <w:rFonts w:ascii="Calibri" w:eastAsia="Times New Roman" w:hAnsi="Calibri" w:cs="Calibri"/>
          <w:color w:val="000000" w:themeColor="text1"/>
          <w:sz w:val="24"/>
          <w:szCs w:val="24"/>
          <w:lang w:val="en-US" w:eastAsia="it-IT"/>
        </w:rPr>
        <w:t>(2)</w:t>
      </w:r>
      <w:r w:rsidR="00FD4D37" w:rsidRPr="00F51808">
        <w:rPr>
          <w:rFonts w:ascii="Calibri" w:eastAsia="Times New Roman" w:hAnsi="Calibri" w:cs="Calibri"/>
          <w:color w:val="000000" w:themeColor="text1"/>
          <w:sz w:val="24"/>
          <w:szCs w:val="24"/>
          <w:lang w:val="en-US" w:eastAsia="it-IT"/>
        </w:rPr>
        <w:t xml:space="preserve">, </w:t>
      </w:r>
      <w:r w:rsidR="00C20E8C" w:rsidRPr="00F51808">
        <w:rPr>
          <w:rFonts w:ascii="Calibri" w:eastAsia="Times New Roman" w:hAnsi="Calibri" w:cs="Calibri"/>
          <w:color w:val="000000" w:themeColor="text1"/>
          <w:sz w:val="24"/>
          <w:szCs w:val="24"/>
          <w:lang w:val="en-US" w:eastAsia="it-IT"/>
        </w:rPr>
        <w:t>205-18</w:t>
      </w:r>
      <w:r w:rsidR="00FD1206" w:rsidRPr="00F51808">
        <w:rPr>
          <w:rFonts w:ascii="Calibri" w:eastAsia="Times New Roman" w:hAnsi="Calibri" w:cs="Calibri"/>
          <w:color w:val="000000" w:themeColor="text1"/>
          <w:sz w:val="24"/>
          <w:szCs w:val="24"/>
          <w:lang w:val="en-US" w:eastAsia="it-IT"/>
        </w:rPr>
        <w:t>, doi:</w:t>
      </w:r>
      <w:r w:rsidR="00FD1206" w:rsidRPr="00F51808">
        <w:rPr>
          <w:rFonts w:ascii="Calibri" w:hAnsi="Calibri" w:cs="Calibri"/>
          <w:color w:val="000000" w:themeColor="text1"/>
          <w:sz w:val="24"/>
          <w:szCs w:val="24"/>
          <w:shd w:val="clear" w:color="auto" w:fill="FFFFFF"/>
          <w:lang w:val="en-US"/>
        </w:rPr>
        <w:t>10.1016/j.stemcr.2013.12.007 (</w:t>
      </w:r>
      <w:r w:rsidR="00FD4D37" w:rsidRPr="00F51808">
        <w:rPr>
          <w:rFonts w:ascii="Calibri" w:eastAsia="Times New Roman" w:hAnsi="Calibri" w:cs="Calibri"/>
          <w:color w:val="000000" w:themeColor="text1"/>
          <w:sz w:val="24"/>
          <w:szCs w:val="24"/>
          <w:lang w:val="en-US" w:eastAsia="it-IT"/>
        </w:rPr>
        <w:t>2014)</w:t>
      </w:r>
      <w:r w:rsidR="00C20E8C" w:rsidRPr="00F51808">
        <w:rPr>
          <w:rFonts w:ascii="Calibri" w:eastAsia="Times New Roman" w:hAnsi="Calibri" w:cs="Calibri"/>
          <w:color w:val="000000" w:themeColor="text1"/>
          <w:sz w:val="24"/>
          <w:szCs w:val="24"/>
          <w:lang w:val="en-US" w:eastAsia="it-IT"/>
        </w:rPr>
        <w:t>.</w:t>
      </w:r>
      <w:r w:rsidR="007A633C" w:rsidRPr="00F51808">
        <w:rPr>
          <w:rFonts w:ascii="Calibri" w:eastAsia="Times New Roman" w:hAnsi="Calibri" w:cs="Calibri"/>
          <w:color w:val="000000" w:themeColor="text1"/>
          <w:sz w:val="24"/>
          <w:szCs w:val="24"/>
          <w:lang w:val="en-US" w:eastAsia="it-IT"/>
        </w:rPr>
        <w:t xml:space="preserve"> </w:t>
      </w:r>
    </w:p>
    <w:p w14:paraId="2DA30DB9" w14:textId="77777777" w:rsidR="00C20E8C" w:rsidRPr="00F51808" w:rsidRDefault="0045373E" w:rsidP="005B7F54">
      <w:pPr>
        <w:pStyle w:val="desc2"/>
        <w:shd w:val="clear" w:color="auto" w:fill="FFFFFF"/>
        <w:contextualSpacing/>
        <w:jc w:val="both"/>
        <w:rPr>
          <w:rFonts w:ascii="Calibri" w:hAnsi="Calibri" w:cs="Calibri"/>
          <w:color w:val="000000" w:themeColor="text1"/>
          <w:sz w:val="24"/>
          <w:szCs w:val="24"/>
          <w:lang w:val="en-US"/>
        </w:rPr>
      </w:pPr>
      <w:r w:rsidRPr="00F51808">
        <w:rPr>
          <w:rFonts w:ascii="Calibri" w:hAnsi="Calibri" w:cs="Calibri"/>
          <w:color w:val="000000" w:themeColor="text1"/>
          <w:sz w:val="24"/>
          <w:szCs w:val="24"/>
          <w:lang w:val="en-US"/>
        </w:rPr>
        <w:t>19</w:t>
      </w:r>
      <w:r w:rsidR="00C20E8C" w:rsidRPr="00F51808">
        <w:rPr>
          <w:rFonts w:ascii="Calibri" w:hAnsi="Calibri" w:cs="Calibri"/>
          <w:color w:val="000000" w:themeColor="text1"/>
          <w:sz w:val="24"/>
          <w:szCs w:val="24"/>
          <w:lang w:val="en-US"/>
        </w:rPr>
        <w:t>. Dang</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Y</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Zhang</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C</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Zhu</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Y. Stem cell therapies for age-related macular degeneration: the past, present, and future. </w:t>
      </w:r>
      <w:r w:rsidR="00C20E8C" w:rsidRPr="00F51808">
        <w:rPr>
          <w:rFonts w:ascii="Calibri" w:hAnsi="Calibri" w:cs="Calibri"/>
          <w:i/>
          <w:color w:val="000000" w:themeColor="text1"/>
          <w:sz w:val="24"/>
          <w:szCs w:val="24"/>
          <w:lang w:val="en-US"/>
        </w:rPr>
        <w:t>Clin</w:t>
      </w:r>
      <w:r w:rsidR="00FD4D37" w:rsidRPr="00F51808">
        <w:rPr>
          <w:rFonts w:ascii="Calibri" w:hAnsi="Calibri" w:cs="Calibri"/>
          <w:i/>
          <w:color w:val="000000" w:themeColor="text1"/>
          <w:sz w:val="24"/>
          <w:szCs w:val="24"/>
          <w:lang w:val="en-US"/>
        </w:rPr>
        <w:t>.</w:t>
      </w:r>
      <w:r w:rsidR="00C20E8C" w:rsidRPr="00F51808">
        <w:rPr>
          <w:rFonts w:ascii="Calibri" w:hAnsi="Calibri" w:cs="Calibri"/>
          <w:i/>
          <w:color w:val="000000" w:themeColor="text1"/>
          <w:sz w:val="24"/>
          <w:szCs w:val="24"/>
          <w:lang w:val="en-US"/>
        </w:rPr>
        <w:t xml:space="preserve"> Interv</w:t>
      </w:r>
      <w:r w:rsidR="00FD4D37" w:rsidRPr="00F51808">
        <w:rPr>
          <w:rFonts w:ascii="Calibri" w:hAnsi="Calibri" w:cs="Calibri"/>
          <w:i/>
          <w:color w:val="000000" w:themeColor="text1"/>
          <w:sz w:val="24"/>
          <w:szCs w:val="24"/>
          <w:lang w:val="en-US"/>
        </w:rPr>
        <w:t>.</w:t>
      </w:r>
      <w:r w:rsidR="00C20E8C" w:rsidRPr="00F51808">
        <w:rPr>
          <w:rFonts w:ascii="Calibri" w:hAnsi="Calibri" w:cs="Calibri"/>
          <w:i/>
          <w:color w:val="000000" w:themeColor="text1"/>
          <w:sz w:val="24"/>
          <w:szCs w:val="24"/>
          <w:lang w:val="en-US"/>
        </w:rPr>
        <w:t xml:space="preserve"> Aging.</w:t>
      </w:r>
      <w:r w:rsidR="00C20E8C" w:rsidRPr="00F51808">
        <w:rPr>
          <w:rFonts w:ascii="Calibri" w:hAnsi="Calibri" w:cs="Calibri"/>
          <w:color w:val="000000" w:themeColor="text1"/>
          <w:sz w:val="24"/>
          <w:szCs w:val="24"/>
          <w:lang w:val="en-US"/>
        </w:rPr>
        <w:t xml:space="preserve"> </w:t>
      </w:r>
      <w:r w:rsidR="00C20E8C" w:rsidRPr="00F51808">
        <w:rPr>
          <w:rFonts w:ascii="Calibri" w:hAnsi="Calibri" w:cs="Calibri"/>
          <w:b/>
          <w:color w:val="000000" w:themeColor="text1"/>
          <w:sz w:val="24"/>
          <w:szCs w:val="24"/>
          <w:lang w:val="en-US"/>
        </w:rPr>
        <w:t>10</w:t>
      </w:r>
      <w:r w:rsidR="00FD4D37" w:rsidRPr="00F51808">
        <w:rPr>
          <w:rFonts w:ascii="Calibri" w:hAnsi="Calibri" w:cs="Calibri"/>
          <w:color w:val="000000" w:themeColor="text1"/>
          <w:sz w:val="24"/>
          <w:szCs w:val="24"/>
          <w:lang w:val="en-US"/>
        </w:rPr>
        <w:t xml:space="preserve">, </w:t>
      </w:r>
      <w:r w:rsidR="00C20E8C" w:rsidRPr="00F51808">
        <w:rPr>
          <w:rFonts w:ascii="Calibri" w:hAnsi="Calibri" w:cs="Calibri"/>
          <w:color w:val="000000" w:themeColor="text1"/>
          <w:sz w:val="24"/>
          <w:szCs w:val="24"/>
          <w:lang w:val="en-US"/>
        </w:rPr>
        <w:t>255-264</w:t>
      </w:r>
      <w:r w:rsidR="00FD1206" w:rsidRPr="00F51808">
        <w:rPr>
          <w:rFonts w:ascii="Calibri" w:hAnsi="Calibri" w:cs="Calibri"/>
          <w:color w:val="000000" w:themeColor="text1"/>
          <w:sz w:val="24"/>
          <w:szCs w:val="24"/>
          <w:lang w:val="en-US"/>
        </w:rPr>
        <w:t>, doi:</w:t>
      </w:r>
      <w:r w:rsidR="00FD1206" w:rsidRPr="00F51808">
        <w:rPr>
          <w:rFonts w:ascii="Calibri" w:hAnsi="Calibri" w:cs="Calibri"/>
          <w:color w:val="000000" w:themeColor="text1"/>
          <w:sz w:val="24"/>
          <w:szCs w:val="24"/>
          <w:shd w:val="clear" w:color="auto" w:fill="FFFFFF"/>
          <w:lang w:val="en-US"/>
        </w:rPr>
        <w:t>10.2147/CIA.S73705 (</w:t>
      </w:r>
      <w:r w:rsidR="00FD4D37" w:rsidRPr="00F51808">
        <w:rPr>
          <w:rFonts w:ascii="Calibri" w:hAnsi="Calibri" w:cs="Calibri"/>
          <w:color w:val="000000" w:themeColor="text1"/>
          <w:sz w:val="24"/>
          <w:szCs w:val="24"/>
          <w:lang w:val="en-US"/>
        </w:rPr>
        <w:t>2015)</w:t>
      </w:r>
      <w:r w:rsidR="00C20E8C" w:rsidRPr="00F51808">
        <w:rPr>
          <w:rFonts w:ascii="Calibri" w:hAnsi="Calibri" w:cs="Calibri"/>
          <w:color w:val="000000" w:themeColor="text1"/>
          <w:sz w:val="24"/>
          <w:szCs w:val="24"/>
          <w:lang w:val="en-US"/>
        </w:rPr>
        <w:t>.</w:t>
      </w:r>
      <w:r w:rsidR="00F00933" w:rsidRPr="00F51808">
        <w:rPr>
          <w:rFonts w:ascii="Calibri" w:hAnsi="Calibri" w:cs="Calibri"/>
          <w:color w:val="000000" w:themeColor="text1"/>
          <w:sz w:val="24"/>
          <w:szCs w:val="24"/>
          <w:lang w:val="en-US"/>
        </w:rPr>
        <w:t xml:space="preserve"> </w:t>
      </w:r>
    </w:p>
    <w:p w14:paraId="63523198" w14:textId="77777777" w:rsidR="00C20E8C" w:rsidRPr="00F51808" w:rsidRDefault="0045373E"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color w:val="000000" w:themeColor="text1"/>
          <w:sz w:val="24"/>
          <w:szCs w:val="24"/>
          <w:lang w:val="en-US"/>
        </w:rPr>
        <w:t>20</w:t>
      </w:r>
      <w:r w:rsidR="00C20E8C" w:rsidRPr="00F51808">
        <w:rPr>
          <w:rFonts w:ascii="Calibri" w:hAnsi="Calibri" w:cs="Calibri"/>
          <w:color w:val="000000" w:themeColor="text1"/>
          <w:sz w:val="24"/>
          <w:szCs w:val="24"/>
          <w:lang w:val="en-US"/>
        </w:rPr>
        <w:t>. Nebbioso</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M</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Livani</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M</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L</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Steigerwalt</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R</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D</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Panetta</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V</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Rispoli</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E. Retina in rheumatic diseases: Standard full field and multifocal electroretinography in hydroxychloroquine.</w:t>
      </w:r>
      <w:r w:rsidR="00C20E8C" w:rsidRPr="00F51808">
        <w:rPr>
          <w:rFonts w:ascii="Calibri" w:hAnsi="Calibri" w:cs="Calibri"/>
          <w:iCs/>
          <w:color w:val="000000" w:themeColor="text1"/>
          <w:sz w:val="24"/>
          <w:szCs w:val="24"/>
          <w:lang w:val="en-US"/>
        </w:rPr>
        <w:t xml:space="preserve"> </w:t>
      </w:r>
      <w:r w:rsidR="00C20E8C" w:rsidRPr="00F51808">
        <w:rPr>
          <w:rFonts w:ascii="Calibri" w:hAnsi="Calibri" w:cs="Calibri"/>
          <w:i/>
          <w:iCs/>
          <w:color w:val="000000" w:themeColor="text1"/>
          <w:sz w:val="24"/>
          <w:szCs w:val="24"/>
          <w:lang w:val="en-US"/>
        </w:rPr>
        <w:t>Clin</w:t>
      </w:r>
      <w:r w:rsidR="00FD4D37" w:rsidRPr="00F51808">
        <w:rPr>
          <w:rFonts w:ascii="Calibri" w:hAnsi="Calibri" w:cs="Calibri"/>
          <w:i/>
          <w:iCs/>
          <w:color w:val="000000" w:themeColor="text1"/>
          <w:sz w:val="24"/>
          <w:szCs w:val="24"/>
          <w:lang w:val="en-US"/>
        </w:rPr>
        <w:t>.</w:t>
      </w:r>
      <w:r w:rsidR="00C20E8C" w:rsidRPr="00F51808">
        <w:rPr>
          <w:rFonts w:ascii="Calibri" w:hAnsi="Calibri" w:cs="Calibri"/>
          <w:i/>
          <w:iCs/>
          <w:color w:val="000000" w:themeColor="text1"/>
          <w:sz w:val="24"/>
          <w:szCs w:val="24"/>
          <w:lang w:val="en-US"/>
        </w:rPr>
        <w:t xml:space="preserve"> Exp</w:t>
      </w:r>
      <w:r w:rsidR="00FD4D37" w:rsidRPr="00F51808">
        <w:rPr>
          <w:rFonts w:ascii="Calibri" w:hAnsi="Calibri" w:cs="Calibri"/>
          <w:i/>
          <w:iCs/>
          <w:color w:val="000000" w:themeColor="text1"/>
          <w:sz w:val="24"/>
          <w:szCs w:val="24"/>
          <w:lang w:val="en-US"/>
        </w:rPr>
        <w:t>.</w:t>
      </w:r>
      <w:r w:rsidR="00C20E8C" w:rsidRPr="00F51808">
        <w:rPr>
          <w:rFonts w:ascii="Calibri" w:hAnsi="Calibri" w:cs="Calibri"/>
          <w:i/>
          <w:iCs/>
          <w:color w:val="000000" w:themeColor="text1"/>
          <w:sz w:val="24"/>
          <w:szCs w:val="24"/>
          <w:lang w:val="en-US"/>
        </w:rPr>
        <w:t xml:space="preserve"> Optom.</w:t>
      </w:r>
      <w:r w:rsidR="00C20E8C" w:rsidRPr="00F51808">
        <w:rPr>
          <w:rFonts w:ascii="Calibri" w:hAnsi="Calibri" w:cs="Calibri"/>
          <w:iCs/>
          <w:color w:val="000000" w:themeColor="text1"/>
          <w:sz w:val="24"/>
          <w:szCs w:val="24"/>
          <w:lang w:val="en-US"/>
        </w:rPr>
        <w:t xml:space="preserve"> </w:t>
      </w:r>
      <w:r w:rsidR="00C20E8C" w:rsidRPr="00F51808">
        <w:rPr>
          <w:rFonts w:ascii="Calibri" w:hAnsi="Calibri" w:cs="Calibri"/>
          <w:b/>
          <w:color w:val="000000" w:themeColor="text1"/>
          <w:sz w:val="24"/>
          <w:szCs w:val="24"/>
          <w:lang w:val="en-US"/>
        </w:rPr>
        <w:t>94</w:t>
      </w:r>
      <w:r w:rsidR="00FD4D37" w:rsidRPr="00F51808">
        <w:rPr>
          <w:rFonts w:ascii="Calibri" w:hAnsi="Calibri" w:cs="Calibri"/>
          <w:color w:val="000000" w:themeColor="text1"/>
          <w:sz w:val="24"/>
          <w:szCs w:val="24"/>
          <w:lang w:val="en-US"/>
        </w:rPr>
        <w:t xml:space="preserve"> </w:t>
      </w:r>
      <w:r w:rsidR="00C20E8C" w:rsidRPr="00F51808">
        <w:rPr>
          <w:rFonts w:ascii="Calibri" w:hAnsi="Calibri" w:cs="Calibri"/>
          <w:color w:val="000000" w:themeColor="text1"/>
          <w:sz w:val="24"/>
          <w:szCs w:val="24"/>
          <w:lang w:val="en-US"/>
        </w:rPr>
        <w:t>(3)</w:t>
      </w:r>
      <w:r w:rsidR="00FD4D37" w:rsidRPr="00F51808">
        <w:rPr>
          <w:rFonts w:ascii="Calibri" w:hAnsi="Calibri" w:cs="Calibri"/>
          <w:color w:val="000000" w:themeColor="text1"/>
          <w:sz w:val="24"/>
          <w:szCs w:val="24"/>
          <w:lang w:val="en-US"/>
        </w:rPr>
        <w:t xml:space="preserve">, </w:t>
      </w:r>
      <w:r w:rsidR="00C20E8C" w:rsidRPr="00F51808">
        <w:rPr>
          <w:rFonts w:ascii="Calibri" w:hAnsi="Calibri" w:cs="Calibri"/>
          <w:color w:val="000000" w:themeColor="text1"/>
          <w:sz w:val="24"/>
          <w:szCs w:val="24"/>
          <w:lang w:val="en-US"/>
        </w:rPr>
        <w:t>276–283</w:t>
      </w:r>
      <w:r w:rsidR="00FD1206" w:rsidRPr="00F51808">
        <w:rPr>
          <w:rFonts w:ascii="Calibri" w:hAnsi="Calibri" w:cs="Calibri"/>
          <w:color w:val="000000" w:themeColor="text1"/>
          <w:sz w:val="24"/>
          <w:szCs w:val="24"/>
          <w:lang w:val="en-US"/>
        </w:rPr>
        <w:t>, doi:</w:t>
      </w:r>
      <w:r w:rsidR="00FD1206" w:rsidRPr="00F51808">
        <w:rPr>
          <w:rFonts w:ascii="Calibri" w:hAnsi="Calibri" w:cs="Calibri"/>
          <w:color w:val="000000" w:themeColor="text1"/>
          <w:sz w:val="24"/>
          <w:szCs w:val="24"/>
          <w:shd w:val="clear" w:color="auto" w:fill="FFFFFF"/>
          <w:lang w:val="en-US"/>
        </w:rPr>
        <w:t>10.1111/j.1444-0938.2010.00476.x (</w:t>
      </w:r>
      <w:r w:rsidR="00FD4D37" w:rsidRPr="00F51808">
        <w:rPr>
          <w:rFonts w:ascii="Calibri" w:hAnsi="Calibri" w:cs="Calibri"/>
          <w:color w:val="000000" w:themeColor="text1"/>
          <w:sz w:val="24"/>
          <w:szCs w:val="24"/>
          <w:lang w:val="en-US"/>
        </w:rPr>
        <w:t>2011)</w:t>
      </w:r>
      <w:r w:rsidR="00C20E8C" w:rsidRPr="00F51808">
        <w:rPr>
          <w:rFonts w:ascii="Calibri" w:hAnsi="Calibri" w:cs="Calibri"/>
          <w:color w:val="000000" w:themeColor="text1"/>
          <w:sz w:val="24"/>
          <w:szCs w:val="24"/>
          <w:lang w:val="en-US"/>
        </w:rPr>
        <w:t>.</w:t>
      </w:r>
      <w:r w:rsidR="00F00933" w:rsidRPr="00F51808">
        <w:rPr>
          <w:rFonts w:ascii="Calibri" w:hAnsi="Calibri" w:cs="Calibri"/>
          <w:color w:val="000000" w:themeColor="text1"/>
          <w:sz w:val="24"/>
          <w:szCs w:val="24"/>
          <w:lang w:val="en-US"/>
        </w:rPr>
        <w:t xml:space="preserve"> </w:t>
      </w:r>
    </w:p>
    <w:p w14:paraId="634587AE" w14:textId="77777777" w:rsidR="00C20E8C" w:rsidRPr="00F51808" w:rsidRDefault="0045373E"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color w:val="000000" w:themeColor="text1"/>
          <w:sz w:val="24"/>
          <w:szCs w:val="24"/>
          <w:lang w:val="en-US"/>
        </w:rPr>
        <w:t>21</w:t>
      </w:r>
      <w:r w:rsidR="00C20E8C" w:rsidRPr="00F51808">
        <w:rPr>
          <w:rFonts w:ascii="Calibri" w:hAnsi="Calibri" w:cs="Calibri"/>
          <w:color w:val="000000" w:themeColor="text1"/>
          <w:sz w:val="24"/>
          <w:szCs w:val="24"/>
          <w:lang w:val="en-US"/>
        </w:rPr>
        <w:t xml:space="preserve">. </w:t>
      </w:r>
      <w:hyperlink r:id="rId18" w:history="1">
        <w:r w:rsidR="00C20E8C" w:rsidRPr="00F51808">
          <w:rPr>
            <w:rFonts w:ascii="Calibri" w:hAnsi="Calibri" w:cs="Calibri"/>
            <w:color w:val="000000" w:themeColor="text1"/>
            <w:sz w:val="24"/>
            <w:szCs w:val="24"/>
            <w:lang w:val="en-US"/>
          </w:rPr>
          <w:t>Wang</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P</w:t>
        </w:r>
      </w:hyperlink>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w:t>
      </w:r>
      <w:hyperlink r:id="rId19" w:history="1">
        <w:r w:rsidR="00C20E8C" w:rsidRPr="00F51808">
          <w:rPr>
            <w:rFonts w:ascii="Calibri" w:hAnsi="Calibri" w:cs="Calibri"/>
            <w:color w:val="000000" w:themeColor="text1"/>
            <w:sz w:val="24"/>
            <w:szCs w:val="24"/>
            <w:lang w:val="en-US"/>
          </w:rPr>
          <w:t>Mariman</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E</w:t>
        </w:r>
      </w:hyperlink>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w:t>
      </w:r>
      <w:hyperlink r:id="rId20" w:history="1">
        <w:r w:rsidR="00C20E8C" w:rsidRPr="00F51808">
          <w:rPr>
            <w:rFonts w:ascii="Calibri" w:hAnsi="Calibri" w:cs="Calibri"/>
            <w:color w:val="000000" w:themeColor="text1"/>
            <w:sz w:val="24"/>
            <w:szCs w:val="24"/>
            <w:lang w:val="en-US"/>
          </w:rPr>
          <w:t>Renes</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J</w:t>
        </w:r>
      </w:hyperlink>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w:t>
      </w:r>
      <w:hyperlink r:id="rId21" w:history="1">
        <w:r w:rsidR="00C20E8C" w:rsidRPr="00F51808">
          <w:rPr>
            <w:rFonts w:ascii="Calibri" w:hAnsi="Calibri" w:cs="Calibri"/>
            <w:color w:val="000000" w:themeColor="text1"/>
            <w:sz w:val="24"/>
            <w:szCs w:val="24"/>
            <w:lang w:val="en-US"/>
          </w:rPr>
          <w:t>Keijer</w:t>
        </w:r>
        <w:r w:rsidR="00FD4D37"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J</w:t>
        </w:r>
      </w:hyperlink>
      <w:r w:rsidR="00C20E8C" w:rsidRPr="00F51808">
        <w:rPr>
          <w:rFonts w:ascii="Calibri" w:hAnsi="Calibri" w:cs="Calibri"/>
          <w:color w:val="000000" w:themeColor="text1"/>
          <w:sz w:val="24"/>
          <w:szCs w:val="24"/>
          <w:lang w:val="en-US"/>
        </w:rPr>
        <w:t xml:space="preserve">. </w:t>
      </w:r>
      <w:r w:rsidR="00C20E8C" w:rsidRPr="00F51808">
        <w:rPr>
          <w:rFonts w:ascii="Calibri" w:hAnsi="Calibri" w:cs="Calibri"/>
          <w:bCs/>
          <w:color w:val="000000" w:themeColor="text1"/>
          <w:kern w:val="36"/>
          <w:sz w:val="24"/>
          <w:szCs w:val="24"/>
          <w:lang w:val="en-US"/>
        </w:rPr>
        <w:t>The secretory function of adipocytes in the physiology of white adipose tissue.</w:t>
      </w:r>
      <w:r w:rsidR="00C20E8C" w:rsidRPr="00F51808">
        <w:rPr>
          <w:rFonts w:ascii="Calibri" w:hAnsi="Calibri" w:cs="Calibri"/>
          <w:color w:val="000000" w:themeColor="text1"/>
          <w:sz w:val="24"/>
          <w:szCs w:val="24"/>
          <w:lang w:val="en-US"/>
        </w:rPr>
        <w:t xml:space="preserve"> </w:t>
      </w:r>
      <w:r w:rsidR="00AC7E07" w:rsidRPr="00F51808">
        <w:rPr>
          <w:rFonts w:ascii="Calibri" w:hAnsi="Calibri" w:cs="Calibri"/>
          <w:i/>
          <w:color w:val="000000" w:themeColor="text1"/>
          <w:sz w:val="24"/>
          <w:szCs w:val="24"/>
          <w:lang w:val="en-US"/>
        </w:rPr>
        <w:t>J. Cell. Physiol.</w:t>
      </w:r>
      <w:r w:rsidR="00AC7E07" w:rsidRPr="00F51808">
        <w:rPr>
          <w:rFonts w:ascii="Calibri" w:hAnsi="Calibri" w:cs="Calibri"/>
          <w:color w:val="000000" w:themeColor="text1"/>
          <w:sz w:val="24"/>
          <w:szCs w:val="24"/>
          <w:lang w:val="en-US"/>
        </w:rPr>
        <w:t xml:space="preserve"> </w:t>
      </w:r>
      <w:r w:rsidR="00AC7E07" w:rsidRPr="00F51808">
        <w:rPr>
          <w:rFonts w:ascii="Calibri" w:hAnsi="Calibri" w:cs="Calibri"/>
          <w:b/>
          <w:color w:val="000000" w:themeColor="text1"/>
          <w:sz w:val="24"/>
          <w:szCs w:val="24"/>
          <w:lang w:val="en-US"/>
        </w:rPr>
        <w:t>216</w:t>
      </w:r>
      <w:r w:rsidR="00AC7E07" w:rsidRPr="00F51808">
        <w:rPr>
          <w:rFonts w:ascii="Calibri" w:hAnsi="Calibri" w:cs="Calibri"/>
          <w:color w:val="000000" w:themeColor="text1"/>
          <w:sz w:val="24"/>
          <w:szCs w:val="24"/>
          <w:lang w:val="en-US"/>
        </w:rPr>
        <w:t>, 3-13</w:t>
      </w:r>
      <w:r w:rsidR="00FD1206" w:rsidRPr="00F51808">
        <w:rPr>
          <w:rFonts w:ascii="Calibri" w:hAnsi="Calibri" w:cs="Calibri"/>
          <w:color w:val="000000" w:themeColor="text1"/>
          <w:sz w:val="24"/>
          <w:szCs w:val="24"/>
          <w:lang w:val="en-US"/>
        </w:rPr>
        <w:t>, doi:</w:t>
      </w:r>
      <w:r w:rsidR="00FD1206" w:rsidRPr="00F51808">
        <w:rPr>
          <w:rFonts w:ascii="Calibri" w:hAnsi="Calibri" w:cs="Calibri"/>
          <w:color w:val="000000" w:themeColor="text1"/>
          <w:sz w:val="24"/>
          <w:szCs w:val="24"/>
          <w:shd w:val="clear" w:color="auto" w:fill="FFFFFF"/>
          <w:lang w:val="en-US"/>
        </w:rPr>
        <w:t>10.1002/jcp.21386 (</w:t>
      </w:r>
      <w:r w:rsidR="00AC7E07" w:rsidRPr="00F51808">
        <w:rPr>
          <w:rFonts w:ascii="Calibri" w:hAnsi="Calibri" w:cs="Calibri"/>
          <w:color w:val="000000" w:themeColor="text1"/>
          <w:sz w:val="24"/>
          <w:szCs w:val="24"/>
          <w:lang w:val="en-US"/>
        </w:rPr>
        <w:t xml:space="preserve">2008). </w:t>
      </w:r>
    </w:p>
    <w:p w14:paraId="7D731AE3" w14:textId="77777777" w:rsidR="00C20E8C" w:rsidRPr="00F51808" w:rsidRDefault="00AC7E07"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color w:val="000000" w:themeColor="text1"/>
          <w:sz w:val="24"/>
          <w:szCs w:val="24"/>
          <w:lang w:val="en-US"/>
        </w:rPr>
        <w:t>22. Chen, G</w:t>
      </w:r>
      <w:r w:rsidR="00FD1206" w:rsidRPr="00F51808">
        <w:rPr>
          <w:rFonts w:ascii="Calibri" w:hAnsi="Calibri" w:cs="Calibri"/>
          <w:color w:val="000000" w:themeColor="text1"/>
          <w:sz w:val="24"/>
          <w:szCs w:val="24"/>
          <w:lang w:val="en-US"/>
        </w:rPr>
        <w:t xml:space="preserve">., </w:t>
      </w:r>
      <w:r w:rsidR="00FD1206" w:rsidRPr="00F51808">
        <w:rPr>
          <w:rFonts w:ascii="Calibri" w:hAnsi="Calibri" w:cs="Calibri"/>
          <w:i/>
          <w:color w:val="000000" w:themeColor="text1"/>
          <w:sz w:val="24"/>
          <w:szCs w:val="24"/>
          <w:lang w:val="en-US"/>
        </w:rPr>
        <w:t>et al.</w:t>
      </w:r>
      <w:r w:rsidR="00FD1206" w:rsidRPr="00F51808">
        <w:rPr>
          <w:rFonts w:ascii="Calibri" w:hAnsi="Calibri" w:cs="Calibri"/>
          <w:color w:val="000000" w:themeColor="text1"/>
          <w:sz w:val="24"/>
          <w:szCs w:val="24"/>
          <w:lang w:val="en-US"/>
        </w:rPr>
        <w:t xml:space="preserve"> </w:t>
      </w:r>
      <w:hyperlink r:id="rId22" w:history="1">
        <w:r w:rsidRPr="00F51808">
          <w:rPr>
            <w:rFonts w:ascii="Calibri" w:hAnsi="Calibri" w:cs="Calibri"/>
            <w:color w:val="000000" w:themeColor="text1"/>
            <w:sz w:val="24"/>
            <w:szCs w:val="24"/>
            <w:lang w:val="en-US"/>
          </w:rPr>
          <w:t>VEGF-Mediated Proliferation of Human Adipose Tissue-Derived Stem Cells.</w:t>
        </w:r>
      </w:hyperlink>
      <w:r w:rsidRPr="00F51808">
        <w:rPr>
          <w:rFonts w:ascii="Calibri" w:hAnsi="Calibri" w:cs="Calibri"/>
          <w:color w:val="000000" w:themeColor="text1"/>
          <w:sz w:val="24"/>
          <w:szCs w:val="24"/>
          <w:lang w:val="en-US"/>
        </w:rPr>
        <w:t xml:space="preserve"> </w:t>
      </w:r>
      <w:r w:rsidRPr="00F51808">
        <w:rPr>
          <w:rStyle w:val="jrnl"/>
          <w:rFonts w:ascii="Calibri" w:hAnsi="Calibri" w:cs="Calibri"/>
          <w:i/>
          <w:color w:val="000000" w:themeColor="text1"/>
          <w:sz w:val="24"/>
          <w:szCs w:val="24"/>
          <w:lang w:val="en-US"/>
        </w:rPr>
        <w:t>PLoS One.</w:t>
      </w:r>
      <w:r w:rsidRPr="00F51808">
        <w:rPr>
          <w:rFonts w:ascii="Calibri" w:hAnsi="Calibri" w:cs="Calibri"/>
          <w:color w:val="000000" w:themeColor="text1"/>
          <w:sz w:val="24"/>
          <w:szCs w:val="24"/>
          <w:lang w:val="en-US"/>
        </w:rPr>
        <w:t xml:space="preserve"> </w:t>
      </w:r>
      <w:r w:rsidRPr="00F51808">
        <w:rPr>
          <w:rFonts w:ascii="Calibri" w:hAnsi="Calibri" w:cs="Calibri"/>
          <w:b/>
          <w:color w:val="000000" w:themeColor="text1"/>
          <w:sz w:val="24"/>
          <w:szCs w:val="24"/>
          <w:lang w:val="en-US"/>
        </w:rPr>
        <w:t>8</w:t>
      </w:r>
      <w:r w:rsidRPr="00F51808">
        <w:rPr>
          <w:rFonts w:ascii="Calibri" w:hAnsi="Calibri" w:cs="Calibri"/>
          <w:color w:val="000000" w:themeColor="text1"/>
          <w:sz w:val="24"/>
          <w:szCs w:val="24"/>
          <w:lang w:val="en-US"/>
        </w:rPr>
        <w:t>, e73673</w:t>
      </w:r>
      <w:r w:rsidR="00FD1206" w:rsidRPr="00F51808">
        <w:rPr>
          <w:rFonts w:ascii="Calibri" w:hAnsi="Calibri" w:cs="Calibri"/>
          <w:color w:val="000000" w:themeColor="text1"/>
          <w:sz w:val="24"/>
          <w:szCs w:val="24"/>
          <w:lang w:val="en-US"/>
        </w:rPr>
        <w:t>, doi:</w:t>
      </w:r>
      <w:r w:rsidR="00FD1206" w:rsidRPr="00F51808">
        <w:rPr>
          <w:rFonts w:ascii="Calibri" w:hAnsi="Calibri" w:cs="Calibri"/>
          <w:color w:val="000000" w:themeColor="text1"/>
          <w:sz w:val="24"/>
          <w:szCs w:val="24"/>
          <w:shd w:val="clear" w:color="auto" w:fill="FFFFFF"/>
          <w:lang w:val="en-US"/>
        </w:rPr>
        <w:t>10.1371/journal.pone.0073673 (</w:t>
      </w:r>
      <w:r w:rsidRPr="00F51808">
        <w:rPr>
          <w:rFonts w:ascii="Calibri" w:hAnsi="Calibri" w:cs="Calibri"/>
          <w:color w:val="000000" w:themeColor="text1"/>
          <w:sz w:val="24"/>
          <w:szCs w:val="24"/>
          <w:lang w:val="en-US"/>
        </w:rPr>
        <w:t xml:space="preserve">2013). </w:t>
      </w:r>
    </w:p>
    <w:p w14:paraId="43DB8042" w14:textId="77777777" w:rsidR="00C20E8C" w:rsidRPr="00F51808" w:rsidRDefault="00AC7E07"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color w:val="000000" w:themeColor="text1"/>
          <w:sz w:val="24"/>
          <w:szCs w:val="24"/>
          <w:lang w:val="en-US"/>
        </w:rPr>
        <w:t>23. Bagchi, M</w:t>
      </w:r>
      <w:r w:rsidR="00FD1206" w:rsidRPr="00F51808">
        <w:rPr>
          <w:rFonts w:ascii="Calibri" w:hAnsi="Calibri" w:cs="Calibri"/>
          <w:color w:val="000000" w:themeColor="text1"/>
          <w:sz w:val="24"/>
          <w:szCs w:val="24"/>
          <w:lang w:val="en-US"/>
        </w:rPr>
        <w:t xml:space="preserve">., </w:t>
      </w:r>
      <w:r w:rsidR="00FD1206" w:rsidRPr="00F51808">
        <w:rPr>
          <w:rFonts w:ascii="Calibri" w:hAnsi="Calibri" w:cs="Calibri"/>
          <w:i/>
          <w:color w:val="000000" w:themeColor="text1"/>
          <w:sz w:val="24"/>
          <w:szCs w:val="24"/>
          <w:lang w:val="en-US"/>
        </w:rPr>
        <w:t>et al.</w:t>
      </w:r>
      <w:r w:rsidR="00FD1206" w:rsidRPr="00F51808">
        <w:rPr>
          <w:rFonts w:ascii="Calibri" w:hAnsi="Calibri" w:cs="Calibri"/>
          <w:color w:val="000000" w:themeColor="text1"/>
          <w:sz w:val="24"/>
          <w:szCs w:val="24"/>
          <w:lang w:val="en-US"/>
        </w:rPr>
        <w:t xml:space="preserve"> </w:t>
      </w:r>
      <w:r w:rsidRPr="00F51808">
        <w:rPr>
          <w:rFonts w:ascii="Calibri" w:hAnsi="Calibri" w:cs="Calibri"/>
          <w:color w:val="000000" w:themeColor="text1"/>
          <w:sz w:val="24"/>
          <w:szCs w:val="24"/>
          <w:lang w:val="en-US"/>
        </w:rPr>
        <w:t xml:space="preserve">Vascular endothelial </w:t>
      </w:r>
      <w:r w:rsidRPr="00F51808">
        <w:rPr>
          <w:rFonts w:ascii="Calibri" w:hAnsi="Calibri" w:cs="Calibri"/>
          <w:bCs/>
          <w:color w:val="000000" w:themeColor="text1"/>
          <w:sz w:val="24"/>
          <w:szCs w:val="24"/>
          <w:lang w:val="en-US"/>
        </w:rPr>
        <w:t>growth factor</w:t>
      </w:r>
      <w:r w:rsidRPr="00F51808">
        <w:rPr>
          <w:rFonts w:ascii="Calibri" w:hAnsi="Calibri" w:cs="Calibri"/>
          <w:color w:val="000000" w:themeColor="text1"/>
          <w:sz w:val="24"/>
          <w:szCs w:val="24"/>
          <w:lang w:val="en-US"/>
        </w:rPr>
        <w:t xml:space="preserve"> is important for brown adipose tissue development and maintenance. </w:t>
      </w:r>
      <w:r w:rsidRPr="00F51808">
        <w:rPr>
          <w:rStyle w:val="jrnl"/>
          <w:rFonts w:ascii="Calibri" w:hAnsi="Calibri" w:cs="Calibri"/>
          <w:i/>
          <w:color w:val="000000" w:themeColor="text1"/>
          <w:sz w:val="24"/>
          <w:szCs w:val="24"/>
          <w:lang w:val="en-US"/>
        </w:rPr>
        <w:t>FASEB J.</w:t>
      </w:r>
      <w:r w:rsidRPr="00F51808">
        <w:rPr>
          <w:rFonts w:ascii="Calibri" w:hAnsi="Calibri" w:cs="Calibri"/>
          <w:color w:val="000000" w:themeColor="text1"/>
          <w:sz w:val="24"/>
          <w:szCs w:val="24"/>
          <w:lang w:val="en-US"/>
        </w:rPr>
        <w:t xml:space="preserve"> </w:t>
      </w:r>
      <w:r w:rsidRPr="00F51808">
        <w:rPr>
          <w:rFonts w:ascii="Calibri" w:hAnsi="Calibri" w:cs="Calibri"/>
          <w:b/>
          <w:color w:val="000000" w:themeColor="text1"/>
          <w:sz w:val="24"/>
          <w:szCs w:val="24"/>
          <w:lang w:val="en-US"/>
        </w:rPr>
        <w:t>27</w:t>
      </w:r>
      <w:r w:rsidRPr="00F51808">
        <w:rPr>
          <w:rFonts w:ascii="Calibri" w:hAnsi="Calibri" w:cs="Calibri"/>
          <w:color w:val="000000" w:themeColor="text1"/>
          <w:sz w:val="24"/>
          <w:szCs w:val="24"/>
          <w:lang w:val="en-US"/>
        </w:rPr>
        <w:t>, 3257-3271</w:t>
      </w:r>
      <w:r w:rsidR="00FD1206" w:rsidRPr="00F51808">
        <w:rPr>
          <w:rFonts w:ascii="Calibri" w:hAnsi="Calibri" w:cs="Calibri"/>
          <w:color w:val="000000" w:themeColor="text1"/>
          <w:sz w:val="24"/>
          <w:szCs w:val="24"/>
          <w:lang w:val="en-US"/>
        </w:rPr>
        <w:t>, doi:</w:t>
      </w:r>
      <w:r w:rsidR="00FD1206" w:rsidRPr="00F51808">
        <w:rPr>
          <w:rFonts w:ascii="Calibri" w:hAnsi="Calibri" w:cs="Calibri"/>
          <w:color w:val="000000" w:themeColor="text1"/>
          <w:sz w:val="24"/>
          <w:szCs w:val="24"/>
          <w:shd w:val="clear" w:color="auto" w:fill="FFFFFF"/>
          <w:lang w:val="en-US"/>
        </w:rPr>
        <w:t>10.1096/fj.12-221812 (</w:t>
      </w:r>
      <w:r w:rsidRPr="00F51808">
        <w:rPr>
          <w:rFonts w:ascii="Calibri" w:hAnsi="Calibri" w:cs="Calibri"/>
          <w:color w:val="000000" w:themeColor="text1"/>
          <w:sz w:val="24"/>
          <w:szCs w:val="24"/>
          <w:lang w:val="en-US"/>
        </w:rPr>
        <w:t xml:space="preserve">2013). </w:t>
      </w:r>
    </w:p>
    <w:p w14:paraId="56D43F50" w14:textId="77777777" w:rsidR="00C20E8C" w:rsidRPr="00F51808" w:rsidRDefault="00AC7E07"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color w:val="000000" w:themeColor="text1"/>
          <w:sz w:val="24"/>
          <w:szCs w:val="24"/>
          <w:lang w:val="en-US"/>
        </w:rPr>
        <w:t xml:space="preserve">24. </w:t>
      </w:r>
      <w:r w:rsidR="00C20E8C" w:rsidRPr="00F51808">
        <w:rPr>
          <w:rFonts w:ascii="Calibri" w:hAnsi="Calibri" w:cs="Calibri"/>
          <w:color w:val="000000" w:themeColor="text1"/>
          <w:sz w:val="24"/>
          <w:szCs w:val="24"/>
          <w:lang w:val="en-US"/>
        </w:rPr>
        <w:t>Carron</w:t>
      </w:r>
      <w:r w:rsidR="00762869"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J</w:t>
      </w:r>
      <w:r w:rsidR="00762869"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A</w:t>
      </w:r>
      <w:r w:rsidR="00FD1206" w:rsidRPr="00F51808">
        <w:rPr>
          <w:rFonts w:ascii="Calibri" w:hAnsi="Calibri" w:cs="Calibri"/>
          <w:color w:val="000000" w:themeColor="text1"/>
          <w:sz w:val="24"/>
          <w:szCs w:val="24"/>
          <w:lang w:val="en-US"/>
        </w:rPr>
        <w:t xml:space="preserve">., </w:t>
      </w:r>
      <w:r w:rsidR="00FD1206" w:rsidRPr="00F51808">
        <w:rPr>
          <w:rFonts w:ascii="Calibri" w:hAnsi="Calibri" w:cs="Calibri"/>
          <w:i/>
          <w:color w:val="000000" w:themeColor="text1"/>
          <w:sz w:val="24"/>
          <w:szCs w:val="24"/>
          <w:lang w:val="en-US"/>
        </w:rPr>
        <w:t>et al.</w:t>
      </w:r>
      <w:r w:rsidR="00FD1206" w:rsidRPr="00F51808">
        <w:rPr>
          <w:rFonts w:ascii="Calibri" w:hAnsi="Calibri" w:cs="Calibri"/>
          <w:color w:val="000000" w:themeColor="text1"/>
          <w:sz w:val="24"/>
          <w:szCs w:val="24"/>
          <w:lang w:val="en-US"/>
        </w:rPr>
        <w:t xml:space="preserve"> </w:t>
      </w:r>
      <w:r w:rsidR="00C20E8C" w:rsidRPr="00F51808">
        <w:rPr>
          <w:rFonts w:ascii="Calibri" w:hAnsi="Calibri" w:cs="Calibri"/>
          <w:color w:val="000000" w:themeColor="text1"/>
          <w:sz w:val="24"/>
          <w:szCs w:val="24"/>
          <w:lang w:val="en-US"/>
        </w:rPr>
        <w:t xml:space="preserve">Cultured human retinal pigment epithelial cells differentially express thrombospondin-1, -2, -3, and -4. </w:t>
      </w:r>
      <w:r w:rsidR="00C20E8C" w:rsidRPr="00F51808">
        <w:rPr>
          <w:rStyle w:val="ref-journal"/>
          <w:rFonts w:ascii="Calibri" w:hAnsi="Calibri" w:cs="Calibri"/>
          <w:i/>
          <w:color w:val="000000" w:themeColor="text1"/>
          <w:sz w:val="24"/>
          <w:szCs w:val="24"/>
          <w:lang w:val="en-US"/>
        </w:rPr>
        <w:t>Int</w:t>
      </w:r>
      <w:r w:rsidR="00762869" w:rsidRPr="00F51808">
        <w:rPr>
          <w:rStyle w:val="ref-journal"/>
          <w:rFonts w:ascii="Calibri" w:hAnsi="Calibri" w:cs="Calibri"/>
          <w:i/>
          <w:color w:val="000000" w:themeColor="text1"/>
          <w:sz w:val="24"/>
          <w:szCs w:val="24"/>
          <w:lang w:val="en-US"/>
        </w:rPr>
        <w:t>.</w:t>
      </w:r>
      <w:r w:rsidR="00C20E8C" w:rsidRPr="00F51808">
        <w:rPr>
          <w:rStyle w:val="ref-journal"/>
          <w:rFonts w:ascii="Calibri" w:hAnsi="Calibri" w:cs="Calibri"/>
          <w:i/>
          <w:color w:val="000000" w:themeColor="text1"/>
          <w:sz w:val="24"/>
          <w:szCs w:val="24"/>
          <w:lang w:val="en-US"/>
        </w:rPr>
        <w:t xml:space="preserve"> J</w:t>
      </w:r>
      <w:r w:rsidR="00762869" w:rsidRPr="00F51808">
        <w:rPr>
          <w:rStyle w:val="ref-journal"/>
          <w:rFonts w:ascii="Calibri" w:hAnsi="Calibri" w:cs="Calibri"/>
          <w:i/>
          <w:color w:val="000000" w:themeColor="text1"/>
          <w:sz w:val="24"/>
          <w:szCs w:val="24"/>
          <w:lang w:val="en-US"/>
        </w:rPr>
        <w:t>.</w:t>
      </w:r>
      <w:r w:rsidR="00C20E8C" w:rsidRPr="00F51808">
        <w:rPr>
          <w:rStyle w:val="ref-journal"/>
          <w:rFonts w:ascii="Calibri" w:hAnsi="Calibri" w:cs="Calibri"/>
          <w:i/>
          <w:color w:val="000000" w:themeColor="text1"/>
          <w:sz w:val="24"/>
          <w:szCs w:val="24"/>
          <w:lang w:val="en-US"/>
        </w:rPr>
        <w:t xml:space="preserve"> Biochem</w:t>
      </w:r>
      <w:r w:rsidR="00762869" w:rsidRPr="00F51808">
        <w:rPr>
          <w:rStyle w:val="ref-journal"/>
          <w:rFonts w:ascii="Calibri" w:hAnsi="Calibri" w:cs="Calibri"/>
          <w:i/>
          <w:color w:val="000000" w:themeColor="text1"/>
          <w:sz w:val="24"/>
          <w:szCs w:val="24"/>
          <w:lang w:val="en-US"/>
        </w:rPr>
        <w:t>.</w:t>
      </w:r>
      <w:r w:rsidR="00C20E8C" w:rsidRPr="00F51808">
        <w:rPr>
          <w:rStyle w:val="ref-journal"/>
          <w:rFonts w:ascii="Calibri" w:hAnsi="Calibri" w:cs="Calibri"/>
          <w:i/>
          <w:color w:val="000000" w:themeColor="text1"/>
          <w:sz w:val="24"/>
          <w:szCs w:val="24"/>
          <w:lang w:val="en-US"/>
        </w:rPr>
        <w:t xml:space="preserve"> Cell</w:t>
      </w:r>
      <w:r w:rsidR="00762869" w:rsidRPr="00F51808">
        <w:rPr>
          <w:rStyle w:val="ref-journal"/>
          <w:rFonts w:ascii="Calibri" w:hAnsi="Calibri" w:cs="Calibri"/>
          <w:i/>
          <w:color w:val="000000" w:themeColor="text1"/>
          <w:sz w:val="24"/>
          <w:szCs w:val="24"/>
          <w:lang w:val="en-US"/>
        </w:rPr>
        <w:t>.</w:t>
      </w:r>
      <w:r w:rsidR="00C20E8C" w:rsidRPr="00F51808">
        <w:rPr>
          <w:rStyle w:val="ref-journal"/>
          <w:rFonts w:ascii="Calibri" w:hAnsi="Calibri" w:cs="Calibri"/>
          <w:i/>
          <w:color w:val="000000" w:themeColor="text1"/>
          <w:sz w:val="24"/>
          <w:szCs w:val="24"/>
          <w:lang w:val="en-US"/>
        </w:rPr>
        <w:t xml:space="preserve"> Biol.</w:t>
      </w:r>
      <w:r w:rsidR="00C20E8C" w:rsidRPr="00F51808">
        <w:rPr>
          <w:rStyle w:val="ref-journal"/>
          <w:rFonts w:ascii="Calibri" w:hAnsi="Calibri" w:cs="Calibri"/>
          <w:color w:val="000000" w:themeColor="text1"/>
          <w:sz w:val="24"/>
          <w:szCs w:val="24"/>
          <w:lang w:val="en-US"/>
        </w:rPr>
        <w:t xml:space="preserve"> </w:t>
      </w:r>
      <w:r w:rsidR="00C20E8C" w:rsidRPr="00F51808">
        <w:rPr>
          <w:rStyle w:val="ref-vol"/>
          <w:rFonts w:ascii="Calibri" w:hAnsi="Calibri" w:cs="Calibri"/>
          <w:b/>
          <w:color w:val="000000" w:themeColor="text1"/>
          <w:sz w:val="24"/>
          <w:szCs w:val="24"/>
          <w:lang w:val="en-US"/>
        </w:rPr>
        <w:t>32</w:t>
      </w:r>
      <w:r w:rsidR="00762869" w:rsidRPr="00F51808">
        <w:rPr>
          <w:rFonts w:ascii="Calibri" w:hAnsi="Calibri" w:cs="Calibri"/>
          <w:color w:val="000000" w:themeColor="text1"/>
          <w:sz w:val="24"/>
          <w:szCs w:val="24"/>
          <w:lang w:val="en-US"/>
        </w:rPr>
        <w:t xml:space="preserve">, </w:t>
      </w:r>
      <w:r w:rsidR="00C20E8C" w:rsidRPr="00F51808">
        <w:rPr>
          <w:rFonts w:ascii="Calibri" w:hAnsi="Calibri" w:cs="Calibri"/>
          <w:color w:val="000000" w:themeColor="text1"/>
          <w:sz w:val="24"/>
          <w:szCs w:val="24"/>
          <w:lang w:val="en-US"/>
        </w:rPr>
        <w:t>1137-1142</w:t>
      </w:r>
      <w:r w:rsidR="00762869" w:rsidRPr="00F51808">
        <w:rPr>
          <w:rFonts w:ascii="Calibri" w:hAnsi="Calibri" w:cs="Calibri"/>
          <w:color w:val="000000" w:themeColor="text1"/>
          <w:sz w:val="24"/>
          <w:szCs w:val="24"/>
          <w:lang w:val="en-US"/>
        </w:rPr>
        <w:t xml:space="preserve"> (2000)</w:t>
      </w:r>
      <w:r w:rsidR="00C20E8C" w:rsidRPr="00F51808">
        <w:rPr>
          <w:rFonts w:ascii="Calibri" w:hAnsi="Calibri" w:cs="Calibri"/>
          <w:color w:val="000000" w:themeColor="text1"/>
          <w:sz w:val="24"/>
          <w:szCs w:val="24"/>
          <w:lang w:val="en-US"/>
        </w:rPr>
        <w:t xml:space="preserve">. </w:t>
      </w:r>
    </w:p>
    <w:p w14:paraId="278DCA03" w14:textId="77777777" w:rsidR="00C20E8C" w:rsidRPr="00F51808" w:rsidRDefault="0045373E"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color w:val="000000" w:themeColor="text1"/>
          <w:sz w:val="24"/>
          <w:szCs w:val="24"/>
          <w:lang w:val="en-US"/>
        </w:rPr>
        <w:t>25</w:t>
      </w:r>
      <w:r w:rsidR="00C20E8C" w:rsidRPr="00F51808">
        <w:rPr>
          <w:rFonts w:ascii="Calibri" w:hAnsi="Calibri" w:cs="Calibri"/>
          <w:color w:val="000000" w:themeColor="text1"/>
          <w:sz w:val="24"/>
          <w:szCs w:val="24"/>
          <w:lang w:val="en-US"/>
        </w:rPr>
        <w:t>.</w:t>
      </w:r>
      <w:r w:rsidR="005D6A86" w:rsidRPr="00F51808">
        <w:rPr>
          <w:rFonts w:ascii="Calibri" w:hAnsi="Calibri" w:cs="Calibri"/>
          <w:color w:val="000000" w:themeColor="text1"/>
          <w:sz w:val="24"/>
          <w:szCs w:val="24"/>
          <w:lang w:val="en-US"/>
        </w:rPr>
        <w:t xml:space="preserve"> </w:t>
      </w:r>
      <w:r w:rsidR="00C20E8C" w:rsidRPr="00F51808">
        <w:rPr>
          <w:rFonts w:ascii="Calibri" w:hAnsi="Calibri" w:cs="Calibri"/>
          <w:color w:val="000000" w:themeColor="text1"/>
          <w:sz w:val="24"/>
          <w:szCs w:val="24"/>
          <w:lang w:val="en-US"/>
        </w:rPr>
        <w:t>Kim</w:t>
      </w:r>
      <w:r w:rsidR="00762869"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 xml:space="preserve"> S</w:t>
      </w:r>
      <w:r w:rsidR="00762869" w:rsidRPr="00F51808">
        <w:rPr>
          <w:rFonts w:ascii="Calibri" w:hAnsi="Calibri" w:cs="Calibri"/>
          <w:color w:val="000000" w:themeColor="text1"/>
          <w:sz w:val="24"/>
          <w:szCs w:val="24"/>
          <w:lang w:val="en-US"/>
        </w:rPr>
        <w:t>.</w:t>
      </w:r>
      <w:r w:rsidR="00C20E8C" w:rsidRPr="00F51808">
        <w:rPr>
          <w:rFonts w:ascii="Calibri" w:hAnsi="Calibri" w:cs="Calibri"/>
          <w:color w:val="000000" w:themeColor="text1"/>
          <w:sz w:val="24"/>
          <w:szCs w:val="24"/>
          <w:lang w:val="en-US"/>
        </w:rPr>
        <w:t>Y</w:t>
      </w:r>
      <w:r w:rsidR="00FD1206" w:rsidRPr="00F51808">
        <w:rPr>
          <w:rFonts w:ascii="Calibri" w:hAnsi="Calibri" w:cs="Calibri"/>
          <w:color w:val="000000" w:themeColor="text1"/>
          <w:sz w:val="24"/>
          <w:szCs w:val="24"/>
          <w:lang w:val="en-US"/>
        </w:rPr>
        <w:t xml:space="preserve">., </w:t>
      </w:r>
      <w:r w:rsidR="00FD1206" w:rsidRPr="00F51808">
        <w:rPr>
          <w:rFonts w:ascii="Calibri" w:hAnsi="Calibri" w:cs="Calibri"/>
          <w:i/>
          <w:color w:val="000000" w:themeColor="text1"/>
          <w:sz w:val="24"/>
          <w:szCs w:val="24"/>
          <w:lang w:val="en-US"/>
        </w:rPr>
        <w:t>et al.</w:t>
      </w:r>
      <w:r w:rsidR="00FD1206" w:rsidRPr="00F51808">
        <w:rPr>
          <w:rFonts w:ascii="Calibri" w:hAnsi="Calibri" w:cs="Calibri"/>
          <w:color w:val="000000" w:themeColor="text1"/>
          <w:sz w:val="24"/>
          <w:szCs w:val="24"/>
          <w:lang w:val="en-US"/>
        </w:rPr>
        <w:t xml:space="preserve"> </w:t>
      </w:r>
      <w:r w:rsidR="00C20E8C" w:rsidRPr="00F51808">
        <w:rPr>
          <w:rFonts w:ascii="Calibri" w:hAnsi="Calibri" w:cs="Calibri"/>
          <w:color w:val="000000" w:themeColor="text1"/>
          <w:sz w:val="24"/>
          <w:szCs w:val="24"/>
          <w:lang w:val="en-US"/>
        </w:rPr>
        <w:t xml:space="preserve">Expression of pigment epithelium-derived factor (PEDF) and vascular endothelial growth factor (VEGF) in sickle cell retina and choroid. </w:t>
      </w:r>
      <w:r w:rsidR="00AC7E07" w:rsidRPr="00F51808">
        <w:rPr>
          <w:rStyle w:val="ref-journal"/>
          <w:rFonts w:ascii="Calibri" w:hAnsi="Calibri" w:cs="Calibri"/>
          <w:i/>
          <w:color w:val="000000" w:themeColor="text1"/>
          <w:sz w:val="24"/>
          <w:szCs w:val="24"/>
          <w:lang w:val="en-US"/>
        </w:rPr>
        <w:t xml:space="preserve">Exp. Eye Res. </w:t>
      </w:r>
      <w:r w:rsidR="00AC7E07" w:rsidRPr="00F51808">
        <w:rPr>
          <w:rStyle w:val="ref-vol"/>
          <w:rFonts w:ascii="Calibri" w:hAnsi="Calibri" w:cs="Calibri"/>
          <w:b/>
          <w:color w:val="000000" w:themeColor="text1"/>
          <w:sz w:val="24"/>
          <w:szCs w:val="24"/>
          <w:lang w:val="en-US"/>
        </w:rPr>
        <w:t>77</w:t>
      </w:r>
      <w:r w:rsidR="00AC7E07" w:rsidRPr="00F51808">
        <w:rPr>
          <w:rFonts w:ascii="Calibri" w:hAnsi="Calibri" w:cs="Calibri"/>
          <w:color w:val="000000" w:themeColor="text1"/>
          <w:sz w:val="24"/>
          <w:szCs w:val="24"/>
          <w:lang w:val="en-US"/>
        </w:rPr>
        <w:t>, 433-445 (2003).</w:t>
      </w:r>
    </w:p>
    <w:p w14:paraId="058BA8CA" w14:textId="77777777" w:rsidR="00C20E8C" w:rsidRPr="00F51808" w:rsidRDefault="00AC7E07"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color w:val="000000" w:themeColor="text1"/>
          <w:sz w:val="24"/>
          <w:szCs w:val="24"/>
          <w:lang w:val="en-US"/>
        </w:rPr>
        <w:t xml:space="preserve">26. Limoli, P.G., Limoli, C., Vingolo, E.M., Scalinci, S.Z., </w:t>
      </w:r>
      <w:r w:rsidRPr="00F51808">
        <w:rPr>
          <w:rFonts w:ascii="Calibri" w:hAnsi="Calibri" w:cs="Calibri"/>
          <w:bCs/>
          <w:color w:val="000000" w:themeColor="text1"/>
          <w:sz w:val="24"/>
          <w:szCs w:val="24"/>
          <w:lang w:val="en-US"/>
        </w:rPr>
        <w:t>Nebbioso, M</w:t>
      </w:r>
      <w:r w:rsidRPr="00F51808">
        <w:rPr>
          <w:rFonts w:ascii="Calibri" w:hAnsi="Calibri" w:cs="Calibri"/>
          <w:color w:val="000000" w:themeColor="text1"/>
          <w:sz w:val="24"/>
          <w:szCs w:val="24"/>
          <w:lang w:val="en-US"/>
        </w:rPr>
        <w:t xml:space="preserve">. </w:t>
      </w:r>
      <w:hyperlink r:id="rId23" w:history="1">
        <w:r w:rsidR="00C20E8C" w:rsidRPr="00F51808">
          <w:rPr>
            <w:rFonts w:ascii="Calibri" w:hAnsi="Calibri" w:cs="Calibri"/>
            <w:color w:val="000000" w:themeColor="text1"/>
            <w:sz w:val="24"/>
            <w:szCs w:val="24"/>
            <w:lang w:val="en-US"/>
          </w:rPr>
          <w:t>Cell surgery and growth factors in dry age-related macular degeneration: visual prognosis and morphological study.</w:t>
        </w:r>
      </w:hyperlink>
      <w:r w:rsidR="00C20E8C" w:rsidRPr="00F51808">
        <w:rPr>
          <w:rFonts w:ascii="Calibri" w:hAnsi="Calibri" w:cs="Calibri"/>
          <w:color w:val="000000" w:themeColor="text1"/>
          <w:sz w:val="24"/>
          <w:szCs w:val="24"/>
          <w:lang w:val="en-US"/>
        </w:rPr>
        <w:t xml:space="preserve"> </w:t>
      </w:r>
      <w:r w:rsidR="00C20E8C" w:rsidRPr="00F51808">
        <w:rPr>
          <w:rStyle w:val="jrnl"/>
          <w:rFonts w:ascii="Calibri" w:hAnsi="Calibri" w:cs="Calibri"/>
          <w:i/>
          <w:color w:val="000000" w:themeColor="text1"/>
          <w:sz w:val="24"/>
          <w:szCs w:val="24"/>
          <w:lang w:val="en-US"/>
        </w:rPr>
        <w:t>Oncotarget</w:t>
      </w:r>
      <w:r w:rsidR="00C20E8C" w:rsidRPr="00F51808">
        <w:rPr>
          <w:rFonts w:ascii="Calibri" w:hAnsi="Calibri" w:cs="Calibri"/>
          <w:i/>
          <w:color w:val="000000" w:themeColor="text1"/>
          <w:sz w:val="24"/>
          <w:szCs w:val="24"/>
          <w:lang w:val="en-US"/>
        </w:rPr>
        <w:t>.</w:t>
      </w:r>
      <w:r w:rsidR="00762869" w:rsidRPr="00F51808">
        <w:rPr>
          <w:rFonts w:ascii="Calibri" w:hAnsi="Calibri" w:cs="Calibri"/>
          <w:color w:val="000000" w:themeColor="text1"/>
          <w:sz w:val="24"/>
          <w:szCs w:val="24"/>
          <w:lang w:val="en-US"/>
        </w:rPr>
        <w:t xml:space="preserve"> </w:t>
      </w:r>
      <w:r w:rsidR="00C20E8C" w:rsidRPr="00F51808">
        <w:rPr>
          <w:rFonts w:ascii="Calibri" w:hAnsi="Calibri" w:cs="Calibri"/>
          <w:b/>
          <w:color w:val="000000" w:themeColor="text1"/>
          <w:sz w:val="24"/>
          <w:szCs w:val="24"/>
          <w:lang w:val="en-US"/>
        </w:rPr>
        <w:t>7</w:t>
      </w:r>
      <w:r w:rsidR="00762869" w:rsidRPr="00F51808">
        <w:rPr>
          <w:rFonts w:ascii="Calibri" w:hAnsi="Calibri" w:cs="Calibri"/>
          <w:color w:val="000000" w:themeColor="text1"/>
          <w:sz w:val="24"/>
          <w:szCs w:val="24"/>
          <w:lang w:val="en-US"/>
        </w:rPr>
        <w:t xml:space="preserve"> </w:t>
      </w:r>
      <w:r w:rsidR="00C20E8C" w:rsidRPr="00F51808">
        <w:rPr>
          <w:rFonts w:ascii="Calibri" w:hAnsi="Calibri" w:cs="Calibri"/>
          <w:color w:val="000000" w:themeColor="text1"/>
          <w:sz w:val="24"/>
          <w:szCs w:val="24"/>
          <w:lang w:val="en-US"/>
        </w:rPr>
        <w:t>(30)</w:t>
      </w:r>
      <w:r w:rsidR="00762869" w:rsidRPr="00F51808">
        <w:rPr>
          <w:rFonts w:ascii="Calibri" w:hAnsi="Calibri" w:cs="Calibri"/>
          <w:color w:val="000000" w:themeColor="text1"/>
          <w:sz w:val="24"/>
          <w:szCs w:val="24"/>
          <w:lang w:val="en-US"/>
        </w:rPr>
        <w:t xml:space="preserve">, </w:t>
      </w:r>
      <w:r w:rsidR="00C20E8C" w:rsidRPr="00F51808">
        <w:rPr>
          <w:rFonts w:ascii="Calibri" w:hAnsi="Calibri" w:cs="Calibri"/>
          <w:color w:val="000000" w:themeColor="text1"/>
          <w:sz w:val="24"/>
          <w:szCs w:val="24"/>
          <w:lang w:val="en-US"/>
        </w:rPr>
        <w:t>46913-46923</w:t>
      </w:r>
      <w:r w:rsidR="00FD1206" w:rsidRPr="00F51808">
        <w:rPr>
          <w:rFonts w:ascii="Calibri" w:hAnsi="Calibri" w:cs="Calibri"/>
          <w:color w:val="000000" w:themeColor="text1"/>
          <w:sz w:val="24"/>
          <w:szCs w:val="24"/>
          <w:lang w:val="en-US"/>
        </w:rPr>
        <w:t>, doi:</w:t>
      </w:r>
      <w:r w:rsidR="00FD1206" w:rsidRPr="00F51808">
        <w:rPr>
          <w:rFonts w:ascii="Calibri" w:hAnsi="Calibri" w:cs="Calibri"/>
          <w:color w:val="000000" w:themeColor="text1"/>
          <w:sz w:val="24"/>
          <w:szCs w:val="24"/>
          <w:shd w:val="clear" w:color="auto" w:fill="FFFFFF"/>
          <w:lang w:val="en-US"/>
        </w:rPr>
        <w:t>10.18632/</w:t>
      </w:r>
      <w:r w:rsidR="00FD1206" w:rsidRPr="00F51808">
        <w:rPr>
          <w:rStyle w:val="highlight"/>
          <w:rFonts w:ascii="Calibri" w:hAnsi="Calibri" w:cs="Calibri"/>
          <w:color w:val="000000" w:themeColor="text1"/>
          <w:sz w:val="24"/>
          <w:szCs w:val="24"/>
          <w:shd w:val="clear" w:color="auto" w:fill="FFFFFF"/>
          <w:lang w:val="en-US"/>
        </w:rPr>
        <w:t>oncotarget</w:t>
      </w:r>
      <w:r w:rsidR="00FD1206" w:rsidRPr="00F51808">
        <w:rPr>
          <w:rFonts w:ascii="Calibri" w:hAnsi="Calibri" w:cs="Calibri"/>
          <w:color w:val="000000" w:themeColor="text1"/>
          <w:sz w:val="24"/>
          <w:szCs w:val="24"/>
          <w:shd w:val="clear" w:color="auto" w:fill="FFFFFF"/>
          <w:lang w:val="en-US"/>
        </w:rPr>
        <w:t>.10442 (</w:t>
      </w:r>
      <w:r w:rsidR="00762869" w:rsidRPr="00F51808">
        <w:rPr>
          <w:rFonts w:ascii="Calibri" w:hAnsi="Calibri" w:cs="Calibri"/>
          <w:color w:val="000000" w:themeColor="text1"/>
          <w:sz w:val="24"/>
          <w:szCs w:val="24"/>
          <w:lang w:val="en-US"/>
        </w:rPr>
        <w:t>2016)</w:t>
      </w:r>
      <w:r w:rsidR="00C20E8C" w:rsidRPr="00F51808">
        <w:rPr>
          <w:rFonts w:ascii="Calibri" w:hAnsi="Calibri" w:cs="Calibri"/>
          <w:color w:val="000000" w:themeColor="text1"/>
          <w:sz w:val="24"/>
          <w:szCs w:val="24"/>
          <w:lang w:val="en-US"/>
        </w:rPr>
        <w:t>.</w:t>
      </w:r>
      <w:r w:rsidR="00F00933" w:rsidRPr="00F51808">
        <w:rPr>
          <w:rFonts w:ascii="Calibri" w:hAnsi="Calibri" w:cs="Calibri"/>
          <w:color w:val="000000" w:themeColor="text1"/>
          <w:sz w:val="24"/>
          <w:szCs w:val="24"/>
          <w:lang w:val="en-US"/>
        </w:rPr>
        <w:t xml:space="preserve"> </w:t>
      </w:r>
    </w:p>
    <w:p w14:paraId="59D6FCBC" w14:textId="77777777" w:rsidR="00C20E8C" w:rsidRPr="00F51808" w:rsidRDefault="00AC7E07"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color w:val="000000" w:themeColor="text1"/>
          <w:sz w:val="24"/>
          <w:szCs w:val="24"/>
          <w:lang w:val="en-US"/>
        </w:rPr>
        <w:t xml:space="preserve">27. Ueki, Y., </w:t>
      </w:r>
      <w:r w:rsidRPr="00F51808">
        <w:rPr>
          <w:rFonts w:ascii="Calibri" w:hAnsi="Calibri" w:cs="Calibri"/>
          <w:bCs/>
          <w:color w:val="000000" w:themeColor="text1"/>
          <w:sz w:val="24"/>
          <w:szCs w:val="24"/>
          <w:lang w:val="en-US"/>
        </w:rPr>
        <w:t>Reh, T.A</w:t>
      </w:r>
      <w:r w:rsidRPr="00F51808">
        <w:rPr>
          <w:rFonts w:ascii="Calibri" w:hAnsi="Calibri" w:cs="Calibri"/>
          <w:color w:val="000000" w:themeColor="text1"/>
          <w:sz w:val="24"/>
          <w:szCs w:val="24"/>
          <w:lang w:val="en-US"/>
        </w:rPr>
        <w:t xml:space="preserve">. </w:t>
      </w:r>
      <w:hyperlink r:id="rId24" w:history="1">
        <w:r w:rsidRPr="00F51808">
          <w:rPr>
            <w:rFonts w:ascii="Calibri" w:hAnsi="Calibri" w:cs="Calibri"/>
            <w:color w:val="000000" w:themeColor="text1"/>
            <w:sz w:val="24"/>
            <w:szCs w:val="24"/>
            <w:lang w:val="en-US"/>
          </w:rPr>
          <w:t>EGF stimulates Müller glial proliferation via a BMP-dependent mechanism.</w:t>
        </w:r>
      </w:hyperlink>
      <w:r w:rsidRPr="00F51808">
        <w:rPr>
          <w:rFonts w:ascii="Calibri" w:hAnsi="Calibri" w:cs="Calibri"/>
          <w:color w:val="000000" w:themeColor="text1"/>
          <w:sz w:val="24"/>
          <w:szCs w:val="24"/>
          <w:lang w:val="en-US"/>
        </w:rPr>
        <w:t xml:space="preserve"> </w:t>
      </w:r>
      <w:r w:rsidRPr="00F51808">
        <w:rPr>
          <w:rStyle w:val="jrnl"/>
          <w:rFonts w:ascii="Calibri" w:hAnsi="Calibri" w:cs="Calibri"/>
          <w:i/>
          <w:color w:val="000000" w:themeColor="text1"/>
          <w:sz w:val="24"/>
          <w:szCs w:val="24"/>
          <w:lang w:val="en-US"/>
        </w:rPr>
        <w:t>Glia.</w:t>
      </w:r>
      <w:r w:rsidRPr="00F51808">
        <w:rPr>
          <w:rFonts w:ascii="Calibri" w:hAnsi="Calibri" w:cs="Calibri"/>
          <w:color w:val="000000" w:themeColor="text1"/>
          <w:sz w:val="24"/>
          <w:szCs w:val="24"/>
          <w:lang w:val="en-US"/>
        </w:rPr>
        <w:t xml:space="preserve"> </w:t>
      </w:r>
      <w:r w:rsidRPr="00F51808">
        <w:rPr>
          <w:rFonts w:ascii="Calibri" w:hAnsi="Calibri" w:cs="Calibri"/>
          <w:b/>
          <w:color w:val="000000" w:themeColor="text1"/>
          <w:sz w:val="24"/>
          <w:szCs w:val="24"/>
          <w:lang w:val="en-US"/>
        </w:rPr>
        <w:t>61</w:t>
      </w:r>
      <w:r w:rsidRPr="00F51808">
        <w:rPr>
          <w:rFonts w:ascii="Calibri" w:hAnsi="Calibri" w:cs="Calibri"/>
          <w:color w:val="000000" w:themeColor="text1"/>
          <w:sz w:val="24"/>
          <w:szCs w:val="24"/>
          <w:lang w:val="en-US"/>
        </w:rPr>
        <w:t>, 778-789</w:t>
      </w:r>
      <w:r w:rsidR="00FD1206" w:rsidRPr="00F51808">
        <w:rPr>
          <w:rFonts w:ascii="Calibri" w:hAnsi="Calibri" w:cs="Calibri"/>
          <w:color w:val="000000" w:themeColor="text1"/>
          <w:sz w:val="24"/>
          <w:szCs w:val="24"/>
          <w:lang w:val="en-US"/>
        </w:rPr>
        <w:t>, doi:</w:t>
      </w:r>
      <w:r w:rsidR="00FD1206" w:rsidRPr="00F51808">
        <w:rPr>
          <w:rFonts w:ascii="Calibri" w:hAnsi="Calibri" w:cs="Calibri"/>
          <w:color w:val="000000" w:themeColor="text1"/>
          <w:sz w:val="24"/>
          <w:szCs w:val="24"/>
          <w:shd w:val="clear" w:color="auto" w:fill="FFFFFF"/>
          <w:lang w:val="en-US"/>
        </w:rPr>
        <w:t>10.1002/glia.22472 (</w:t>
      </w:r>
      <w:r w:rsidRPr="00F51808">
        <w:rPr>
          <w:rFonts w:ascii="Calibri" w:hAnsi="Calibri" w:cs="Calibri"/>
          <w:color w:val="000000" w:themeColor="text1"/>
          <w:sz w:val="24"/>
          <w:szCs w:val="24"/>
          <w:lang w:val="en-US"/>
        </w:rPr>
        <w:t xml:space="preserve">2013). </w:t>
      </w:r>
    </w:p>
    <w:p w14:paraId="27AAB0B5" w14:textId="77777777" w:rsidR="00C20E8C" w:rsidRPr="00F51808" w:rsidRDefault="00AC7E07"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color w:val="000000" w:themeColor="text1"/>
          <w:sz w:val="24"/>
          <w:szCs w:val="24"/>
          <w:lang w:val="en-US"/>
        </w:rPr>
        <w:t xml:space="preserve">28. Kozlowski, M.R. </w:t>
      </w:r>
      <w:hyperlink r:id="rId25" w:history="1">
        <w:r w:rsidRPr="00F51808">
          <w:rPr>
            <w:rFonts w:ascii="Calibri" w:hAnsi="Calibri" w:cs="Calibri"/>
            <w:bCs/>
            <w:color w:val="000000" w:themeColor="text1"/>
            <w:sz w:val="24"/>
            <w:szCs w:val="24"/>
            <w:lang w:val="en-US"/>
          </w:rPr>
          <w:t>RPE cell senescence: A key contributor to age-related macular degeneration</w:t>
        </w:r>
      </w:hyperlink>
      <w:r w:rsidRPr="00F51808">
        <w:rPr>
          <w:rFonts w:ascii="Calibri" w:hAnsi="Calibri" w:cs="Calibri"/>
          <w:color w:val="000000" w:themeColor="text1"/>
          <w:sz w:val="24"/>
          <w:szCs w:val="24"/>
          <w:lang w:val="en-US"/>
        </w:rPr>
        <w:t>.</w:t>
      </w:r>
      <w:r w:rsidRPr="00F51808">
        <w:rPr>
          <w:rFonts w:ascii="Calibri" w:hAnsi="Calibri" w:cs="Calibri"/>
          <w:iCs/>
          <w:color w:val="000000" w:themeColor="text1"/>
          <w:sz w:val="24"/>
          <w:szCs w:val="24"/>
          <w:lang w:val="en-US"/>
        </w:rPr>
        <w:t xml:space="preserve"> </w:t>
      </w:r>
      <w:r w:rsidRPr="00F51808">
        <w:rPr>
          <w:rFonts w:ascii="Calibri" w:hAnsi="Calibri" w:cs="Calibri"/>
          <w:i/>
          <w:iCs/>
          <w:color w:val="000000" w:themeColor="text1"/>
          <w:sz w:val="24"/>
          <w:szCs w:val="24"/>
          <w:lang w:val="en-US"/>
        </w:rPr>
        <w:t>Med. Hypotheses.</w:t>
      </w:r>
      <w:r w:rsidRPr="00F51808">
        <w:rPr>
          <w:rFonts w:ascii="Calibri" w:hAnsi="Calibri" w:cs="Calibri"/>
          <w:color w:val="000000" w:themeColor="text1"/>
          <w:sz w:val="24"/>
          <w:szCs w:val="24"/>
          <w:lang w:val="en-US"/>
        </w:rPr>
        <w:t xml:space="preserve"> </w:t>
      </w:r>
      <w:r w:rsidRPr="00F51808">
        <w:rPr>
          <w:rFonts w:ascii="Calibri" w:hAnsi="Calibri" w:cs="Calibri"/>
          <w:b/>
          <w:iCs/>
          <w:color w:val="000000" w:themeColor="text1"/>
          <w:sz w:val="24"/>
          <w:szCs w:val="24"/>
          <w:lang w:val="en-US"/>
        </w:rPr>
        <w:t>78</w:t>
      </w:r>
      <w:r w:rsidRPr="00F51808">
        <w:rPr>
          <w:rFonts w:ascii="Calibri" w:hAnsi="Calibri" w:cs="Calibri"/>
          <w:iCs/>
          <w:color w:val="000000" w:themeColor="text1"/>
          <w:sz w:val="24"/>
          <w:szCs w:val="24"/>
          <w:lang w:val="en-US"/>
        </w:rPr>
        <w:t>, 505-510</w:t>
      </w:r>
      <w:r w:rsidR="00FD1206" w:rsidRPr="00F51808">
        <w:rPr>
          <w:rFonts w:ascii="Calibri" w:hAnsi="Calibri" w:cs="Calibri"/>
          <w:iCs/>
          <w:color w:val="000000" w:themeColor="text1"/>
          <w:sz w:val="24"/>
          <w:szCs w:val="24"/>
          <w:lang w:val="en-US"/>
        </w:rPr>
        <w:t>, doi:</w:t>
      </w:r>
      <w:r w:rsidR="00FD1206" w:rsidRPr="00F51808">
        <w:rPr>
          <w:rFonts w:ascii="Calibri" w:hAnsi="Calibri" w:cs="Calibri"/>
          <w:color w:val="000000" w:themeColor="text1"/>
          <w:sz w:val="24"/>
          <w:szCs w:val="24"/>
          <w:shd w:val="clear" w:color="auto" w:fill="FFFFFF"/>
          <w:lang w:val="en-US"/>
        </w:rPr>
        <w:t>10.1016/j.mehy.2012.01.018 (</w:t>
      </w:r>
      <w:r w:rsidRPr="00F51808">
        <w:rPr>
          <w:rFonts w:ascii="Calibri" w:hAnsi="Calibri" w:cs="Calibri"/>
          <w:iCs/>
          <w:color w:val="000000" w:themeColor="text1"/>
          <w:sz w:val="24"/>
          <w:szCs w:val="24"/>
          <w:lang w:val="en-US"/>
        </w:rPr>
        <w:t>2012)</w:t>
      </w:r>
      <w:r w:rsidRPr="00F51808">
        <w:rPr>
          <w:rFonts w:ascii="Calibri" w:hAnsi="Calibri" w:cs="Calibri"/>
          <w:color w:val="000000" w:themeColor="text1"/>
          <w:sz w:val="24"/>
          <w:szCs w:val="24"/>
          <w:lang w:val="en-US"/>
        </w:rPr>
        <w:t xml:space="preserve">. </w:t>
      </w:r>
    </w:p>
    <w:p w14:paraId="5A49E59F" w14:textId="77777777" w:rsidR="00C20E8C" w:rsidRPr="00F51808" w:rsidRDefault="00AC7E07"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color w:val="000000" w:themeColor="text1"/>
          <w:sz w:val="24"/>
          <w:szCs w:val="24"/>
          <w:lang w:val="en-US"/>
        </w:rPr>
        <w:t>29. Schneider, A</w:t>
      </w:r>
      <w:r w:rsidR="00FD1206" w:rsidRPr="00F51808">
        <w:rPr>
          <w:rFonts w:ascii="Calibri" w:hAnsi="Calibri" w:cs="Calibri"/>
          <w:color w:val="000000" w:themeColor="text1"/>
          <w:sz w:val="24"/>
          <w:szCs w:val="24"/>
          <w:lang w:val="en-US"/>
        </w:rPr>
        <w:t xml:space="preserve">., </w:t>
      </w:r>
      <w:r w:rsidR="00FD1206" w:rsidRPr="00F51808">
        <w:rPr>
          <w:rFonts w:ascii="Calibri" w:hAnsi="Calibri" w:cs="Calibri"/>
          <w:i/>
          <w:color w:val="000000" w:themeColor="text1"/>
          <w:sz w:val="24"/>
          <w:szCs w:val="24"/>
          <w:lang w:val="en-US"/>
        </w:rPr>
        <w:t>et al.</w:t>
      </w:r>
      <w:r w:rsidR="00FD1206" w:rsidRPr="00F51808">
        <w:rPr>
          <w:rFonts w:ascii="Calibri" w:hAnsi="Calibri" w:cs="Calibri"/>
          <w:color w:val="000000" w:themeColor="text1"/>
          <w:sz w:val="24"/>
          <w:szCs w:val="24"/>
          <w:lang w:val="en-US"/>
        </w:rPr>
        <w:t xml:space="preserve"> </w:t>
      </w:r>
      <w:r w:rsidRPr="00F51808">
        <w:rPr>
          <w:rFonts w:ascii="Calibri" w:hAnsi="Calibri" w:cs="Calibri"/>
          <w:color w:val="000000" w:themeColor="text1"/>
          <w:sz w:val="24"/>
          <w:szCs w:val="24"/>
          <w:lang w:val="en-US"/>
        </w:rPr>
        <w:t xml:space="preserve">The hematopoietic factor G-CSF is a neuronal ligand that counteracts programmed cell death and drives neurogenesis. </w:t>
      </w:r>
      <w:r w:rsidRPr="00F51808">
        <w:rPr>
          <w:rFonts w:ascii="Calibri" w:hAnsi="Calibri" w:cs="Calibri"/>
          <w:i/>
          <w:color w:val="000000" w:themeColor="text1"/>
          <w:sz w:val="24"/>
          <w:szCs w:val="24"/>
          <w:lang w:val="en-US"/>
        </w:rPr>
        <w:t>J. Clin. Invest.</w:t>
      </w:r>
      <w:r w:rsidRPr="00F51808">
        <w:rPr>
          <w:rFonts w:ascii="Calibri" w:hAnsi="Calibri" w:cs="Calibri"/>
          <w:color w:val="000000" w:themeColor="text1"/>
          <w:sz w:val="24"/>
          <w:szCs w:val="24"/>
          <w:lang w:val="en-US"/>
        </w:rPr>
        <w:t xml:space="preserve"> </w:t>
      </w:r>
      <w:r w:rsidRPr="00F51808">
        <w:rPr>
          <w:rFonts w:ascii="Calibri" w:hAnsi="Calibri" w:cs="Calibri"/>
          <w:b/>
          <w:color w:val="000000" w:themeColor="text1"/>
          <w:sz w:val="24"/>
          <w:szCs w:val="24"/>
          <w:lang w:val="en-US"/>
        </w:rPr>
        <w:t>115</w:t>
      </w:r>
      <w:r w:rsidRPr="00F51808">
        <w:rPr>
          <w:rFonts w:ascii="Calibri" w:hAnsi="Calibri" w:cs="Calibri"/>
          <w:color w:val="000000" w:themeColor="text1"/>
          <w:sz w:val="24"/>
          <w:szCs w:val="24"/>
          <w:lang w:val="en-US"/>
        </w:rPr>
        <w:t>, 2083-2098</w:t>
      </w:r>
      <w:r w:rsidR="00FD1206" w:rsidRPr="00F51808">
        <w:rPr>
          <w:rFonts w:ascii="Calibri" w:hAnsi="Calibri" w:cs="Calibri"/>
          <w:color w:val="000000" w:themeColor="text1"/>
          <w:sz w:val="24"/>
          <w:szCs w:val="24"/>
          <w:lang w:val="en-US"/>
        </w:rPr>
        <w:t>, doi:</w:t>
      </w:r>
      <w:hyperlink r:id="rId26" w:history="1">
        <w:r w:rsidR="00FD1206" w:rsidRPr="00F51808">
          <w:rPr>
            <w:rStyle w:val="Hyperlink"/>
            <w:rFonts w:ascii="Calibri" w:hAnsi="Calibri" w:cs="Calibri"/>
            <w:color w:val="000000" w:themeColor="text1"/>
            <w:sz w:val="24"/>
            <w:szCs w:val="24"/>
            <w:u w:val="none"/>
            <w:shd w:val="clear" w:color="auto" w:fill="FFFFFF"/>
            <w:lang w:val="en-US"/>
          </w:rPr>
          <w:t>10.1172/JCI23559</w:t>
        </w:r>
      </w:hyperlink>
      <w:r w:rsidR="00FD1206" w:rsidRPr="00F51808">
        <w:rPr>
          <w:rFonts w:ascii="Calibri" w:hAnsi="Calibri" w:cs="Calibri"/>
          <w:color w:val="000000" w:themeColor="text1"/>
          <w:sz w:val="24"/>
          <w:szCs w:val="24"/>
          <w:lang w:val="en-US"/>
        </w:rPr>
        <w:t xml:space="preserve"> (</w:t>
      </w:r>
      <w:r w:rsidRPr="00F51808">
        <w:rPr>
          <w:rFonts w:ascii="Calibri" w:hAnsi="Calibri" w:cs="Calibri"/>
          <w:color w:val="000000" w:themeColor="text1"/>
          <w:sz w:val="24"/>
          <w:szCs w:val="24"/>
          <w:lang w:val="en-US"/>
        </w:rPr>
        <w:t xml:space="preserve">2015). </w:t>
      </w:r>
    </w:p>
    <w:p w14:paraId="5FFAE4BE" w14:textId="77777777" w:rsidR="000B0370" w:rsidRPr="00F51808" w:rsidRDefault="00AC7E07" w:rsidP="005B7F54">
      <w:pPr>
        <w:spacing w:after="0" w:line="240" w:lineRule="auto"/>
        <w:contextualSpacing/>
        <w:jc w:val="both"/>
        <w:rPr>
          <w:rFonts w:ascii="Calibri" w:hAnsi="Calibri" w:cs="Calibri"/>
          <w:color w:val="000000" w:themeColor="text1"/>
          <w:sz w:val="24"/>
          <w:szCs w:val="24"/>
          <w:lang w:val="en-US"/>
        </w:rPr>
      </w:pPr>
      <w:r w:rsidRPr="00F51808">
        <w:rPr>
          <w:rFonts w:ascii="Calibri" w:hAnsi="Calibri" w:cs="Calibri"/>
          <w:color w:val="000000" w:themeColor="text1"/>
          <w:sz w:val="24"/>
          <w:szCs w:val="24"/>
          <w:lang w:val="en-US"/>
        </w:rPr>
        <w:t xml:space="preserve">30. Yin, Y., </w:t>
      </w:r>
      <w:r w:rsidRPr="00F51808">
        <w:rPr>
          <w:rFonts w:ascii="Calibri" w:hAnsi="Calibri" w:cs="Calibri"/>
          <w:i/>
          <w:color w:val="000000" w:themeColor="text1"/>
          <w:sz w:val="24"/>
          <w:szCs w:val="24"/>
          <w:lang w:val="en-US"/>
        </w:rPr>
        <w:t>et al.</w:t>
      </w:r>
      <w:r w:rsidRPr="00F51808">
        <w:rPr>
          <w:rFonts w:ascii="Calibri" w:hAnsi="Calibri" w:cs="Calibri"/>
          <w:color w:val="000000" w:themeColor="text1"/>
          <w:sz w:val="24"/>
          <w:szCs w:val="24"/>
          <w:lang w:val="en-US"/>
        </w:rPr>
        <w:t xml:space="preserve"> </w:t>
      </w:r>
      <w:r w:rsidR="00C20E8C" w:rsidRPr="00F51808">
        <w:rPr>
          <w:rFonts w:ascii="Calibri" w:hAnsi="Calibri" w:cs="Calibri"/>
          <w:color w:val="000000" w:themeColor="text1"/>
          <w:sz w:val="24"/>
          <w:szCs w:val="24"/>
          <w:lang w:val="en-US"/>
        </w:rPr>
        <w:t>Oncomodulin is a macrophage-derived signal for axon regeneration in retinal ganglion cells.</w:t>
      </w:r>
      <w:r w:rsidR="00C20E8C" w:rsidRPr="00F51808">
        <w:rPr>
          <w:rStyle w:val="journalname1"/>
          <w:rFonts w:ascii="Calibri" w:hAnsi="Calibri" w:cs="Calibri"/>
          <w:i w:val="0"/>
          <w:color w:val="000000" w:themeColor="text1"/>
          <w:sz w:val="24"/>
          <w:szCs w:val="24"/>
          <w:lang w:val="en-US"/>
        </w:rPr>
        <w:t xml:space="preserve"> </w:t>
      </w:r>
      <w:r w:rsidR="00C20E8C" w:rsidRPr="00F51808">
        <w:rPr>
          <w:rStyle w:val="journalname1"/>
          <w:rFonts w:ascii="Calibri" w:hAnsi="Calibri" w:cs="Calibri"/>
          <w:color w:val="000000" w:themeColor="text1"/>
          <w:sz w:val="24"/>
          <w:szCs w:val="24"/>
          <w:lang w:val="en-US"/>
        </w:rPr>
        <w:t>Nat</w:t>
      </w:r>
      <w:r w:rsidR="00762869" w:rsidRPr="00F51808">
        <w:rPr>
          <w:rStyle w:val="journalname1"/>
          <w:rFonts w:ascii="Calibri" w:hAnsi="Calibri" w:cs="Calibri"/>
          <w:color w:val="000000" w:themeColor="text1"/>
          <w:sz w:val="24"/>
          <w:szCs w:val="24"/>
          <w:lang w:val="en-US"/>
        </w:rPr>
        <w:t>.</w:t>
      </w:r>
      <w:r w:rsidR="00C20E8C" w:rsidRPr="00F51808">
        <w:rPr>
          <w:rStyle w:val="journalname1"/>
          <w:rFonts w:ascii="Calibri" w:hAnsi="Calibri" w:cs="Calibri"/>
          <w:color w:val="000000" w:themeColor="text1"/>
          <w:sz w:val="24"/>
          <w:szCs w:val="24"/>
          <w:lang w:val="en-US"/>
        </w:rPr>
        <w:t xml:space="preserve"> Neurosci.</w:t>
      </w:r>
      <w:r w:rsidR="00762869" w:rsidRPr="00F51808">
        <w:rPr>
          <w:rFonts w:ascii="Calibri" w:hAnsi="Calibri" w:cs="Calibri"/>
          <w:color w:val="000000" w:themeColor="text1"/>
          <w:sz w:val="24"/>
          <w:szCs w:val="24"/>
          <w:lang w:val="en-US"/>
        </w:rPr>
        <w:t xml:space="preserve"> </w:t>
      </w:r>
      <w:r w:rsidR="00C20E8C" w:rsidRPr="00F51808">
        <w:rPr>
          <w:rFonts w:ascii="Calibri" w:hAnsi="Calibri" w:cs="Calibri"/>
          <w:b/>
          <w:color w:val="000000" w:themeColor="text1"/>
          <w:sz w:val="24"/>
          <w:szCs w:val="24"/>
          <w:lang w:val="en-US"/>
        </w:rPr>
        <w:t>9</w:t>
      </w:r>
      <w:r w:rsidR="00762869" w:rsidRPr="00F51808">
        <w:rPr>
          <w:rFonts w:ascii="Calibri" w:hAnsi="Calibri" w:cs="Calibri"/>
          <w:color w:val="000000" w:themeColor="text1"/>
          <w:sz w:val="24"/>
          <w:szCs w:val="24"/>
          <w:lang w:val="en-US"/>
        </w:rPr>
        <w:t xml:space="preserve">, </w:t>
      </w:r>
      <w:r w:rsidR="00C20E8C" w:rsidRPr="00F51808">
        <w:rPr>
          <w:rFonts w:ascii="Calibri" w:hAnsi="Calibri" w:cs="Calibri"/>
          <w:color w:val="000000" w:themeColor="text1"/>
          <w:sz w:val="24"/>
          <w:szCs w:val="24"/>
          <w:lang w:val="en-US"/>
        </w:rPr>
        <w:t>843-852</w:t>
      </w:r>
      <w:r w:rsidR="00FD1206" w:rsidRPr="00F51808">
        <w:rPr>
          <w:rFonts w:ascii="Calibri" w:hAnsi="Calibri" w:cs="Calibri"/>
          <w:color w:val="000000" w:themeColor="text1"/>
          <w:sz w:val="24"/>
          <w:szCs w:val="24"/>
          <w:lang w:val="en-US"/>
        </w:rPr>
        <w:t>, doi:</w:t>
      </w:r>
      <w:hyperlink r:id="rId27" w:history="1">
        <w:r w:rsidR="00FD1206" w:rsidRPr="00F51808">
          <w:rPr>
            <w:rStyle w:val="Hyperlink"/>
            <w:rFonts w:ascii="Calibri" w:hAnsi="Calibri" w:cs="Calibri"/>
            <w:color w:val="000000" w:themeColor="text1"/>
            <w:sz w:val="24"/>
            <w:szCs w:val="24"/>
            <w:u w:val="none"/>
            <w:lang w:val="en-US"/>
          </w:rPr>
          <w:t>10.1038/nn1701</w:t>
        </w:r>
      </w:hyperlink>
      <w:r w:rsidR="00FD1206" w:rsidRPr="00F51808">
        <w:rPr>
          <w:rFonts w:ascii="Calibri" w:hAnsi="Calibri" w:cs="Calibri"/>
          <w:color w:val="000000" w:themeColor="text1"/>
          <w:sz w:val="24"/>
          <w:szCs w:val="24"/>
          <w:lang w:val="en-US"/>
        </w:rPr>
        <w:t xml:space="preserve"> (</w:t>
      </w:r>
      <w:r w:rsidR="00762869" w:rsidRPr="00F51808">
        <w:rPr>
          <w:rFonts w:ascii="Calibri" w:hAnsi="Calibri" w:cs="Calibri"/>
          <w:color w:val="000000" w:themeColor="text1"/>
          <w:sz w:val="24"/>
          <w:szCs w:val="24"/>
          <w:lang w:val="en-US"/>
        </w:rPr>
        <w:t>2006)</w:t>
      </w:r>
      <w:r w:rsidR="00C20E8C" w:rsidRPr="00F51808">
        <w:rPr>
          <w:rFonts w:ascii="Calibri" w:hAnsi="Calibri" w:cs="Calibri"/>
          <w:color w:val="000000" w:themeColor="text1"/>
          <w:sz w:val="24"/>
          <w:szCs w:val="24"/>
          <w:lang w:val="en-US"/>
        </w:rPr>
        <w:t>.</w:t>
      </w:r>
      <w:r w:rsidR="000B0370" w:rsidRPr="00F51808">
        <w:rPr>
          <w:rFonts w:ascii="Calibri" w:hAnsi="Calibri" w:cs="Calibri"/>
          <w:color w:val="000000" w:themeColor="text1"/>
          <w:sz w:val="24"/>
          <w:szCs w:val="24"/>
          <w:lang w:val="en-US"/>
        </w:rPr>
        <w:t xml:space="preserve"> </w:t>
      </w:r>
    </w:p>
    <w:p w14:paraId="37264103" w14:textId="77777777" w:rsidR="00C20E8C" w:rsidRPr="00F51808" w:rsidRDefault="00C20E8C" w:rsidP="005B7F54">
      <w:pPr>
        <w:spacing w:after="0" w:line="240" w:lineRule="auto"/>
        <w:contextualSpacing/>
        <w:jc w:val="both"/>
        <w:rPr>
          <w:rFonts w:ascii="Calibri" w:hAnsi="Calibri" w:cs="Calibri"/>
          <w:sz w:val="24"/>
          <w:szCs w:val="24"/>
          <w:lang w:val="en-US"/>
        </w:rPr>
      </w:pPr>
    </w:p>
    <w:p w14:paraId="5198F0D2" w14:textId="77777777" w:rsidR="00A23AE8" w:rsidRPr="00F51808" w:rsidRDefault="00A23AE8" w:rsidP="005B7F54">
      <w:pPr>
        <w:spacing w:after="0" w:line="240" w:lineRule="auto"/>
        <w:contextualSpacing/>
        <w:jc w:val="both"/>
        <w:rPr>
          <w:rFonts w:ascii="Calibri" w:hAnsi="Calibri" w:cs="Calibri"/>
          <w:b/>
          <w:bCs/>
          <w:sz w:val="24"/>
          <w:szCs w:val="24"/>
          <w:lang w:val="en-US"/>
        </w:rPr>
      </w:pPr>
    </w:p>
    <w:sectPr w:rsidR="00A23AE8" w:rsidRPr="00F51808" w:rsidSect="00916E8B">
      <w:headerReference w:type="default" r:id="rId28"/>
      <w:pgSz w:w="11906" w:h="16838" w:code="9"/>
      <w:pgMar w:top="1440" w:right="1440" w:bottom="1440" w:left="1440"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BC639" w14:textId="77777777" w:rsidR="00727AC8" w:rsidRDefault="00727AC8" w:rsidP="00A9073C">
      <w:pPr>
        <w:spacing w:after="0" w:line="240" w:lineRule="auto"/>
      </w:pPr>
      <w:r>
        <w:separator/>
      </w:r>
    </w:p>
  </w:endnote>
  <w:endnote w:type="continuationSeparator" w:id="0">
    <w:p w14:paraId="17138E42" w14:textId="77777777" w:rsidR="00727AC8" w:rsidRDefault="00727AC8" w:rsidP="00A9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HelveticaNeueLTStd-L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F63A3" w14:textId="77777777" w:rsidR="00727AC8" w:rsidRDefault="00727AC8" w:rsidP="00A9073C">
      <w:pPr>
        <w:spacing w:after="0" w:line="240" w:lineRule="auto"/>
      </w:pPr>
      <w:r>
        <w:separator/>
      </w:r>
    </w:p>
  </w:footnote>
  <w:footnote w:type="continuationSeparator" w:id="0">
    <w:p w14:paraId="085C2B37" w14:textId="77777777" w:rsidR="00727AC8" w:rsidRDefault="00727AC8" w:rsidP="00A90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78A25" w14:textId="77777777" w:rsidR="00674D9C" w:rsidRDefault="00674D9C">
    <w:pPr>
      <w:pStyle w:val="Header"/>
      <w:jc w:val="right"/>
    </w:pPr>
  </w:p>
  <w:p w14:paraId="635B7CB7" w14:textId="77777777" w:rsidR="00674D9C" w:rsidRDefault="00674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4C56"/>
    <w:multiLevelType w:val="hybridMultilevel"/>
    <w:tmpl w:val="27568D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0D64B4"/>
    <w:multiLevelType w:val="hybridMultilevel"/>
    <w:tmpl w:val="86C4A5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4976E9"/>
    <w:multiLevelType w:val="hybridMultilevel"/>
    <w:tmpl w:val="5492BD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B71982"/>
    <w:multiLevelType w:val="hybridMultilevel"/>
    <w:tmpl w:val="C3924C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7472E6"/>
    <w:multiLevelType w:val="hybridMultilevel"/>
    <w:tmpl w:val="22406C6E"/>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663353"/>
    <w:multiLevelType w:val="hybridMultilevel"/>
    <w:tmpl w:val="0616DD72"/>
    <w:lvl w:ilvl="0" w:tplc="075472D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B6689B"/>
    <w:multiLevelType w:val="multilevel"/>
    <w:tmpl w:val="99B2BB3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18F0FC9"/>
    <w:multiLevelType w:val="multilevel"/>
    <w:tmpl w:val="716A7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5D4EAF"/>
    <w:multiLevelType w:val="multilevel"/>
    <w:tmpl w:val="6728C710"/>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BB5540A"/>
    <w:multiLevelType w:val="multilevel"/>
    <w:tmpl w:val="A7E81E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7148B4"/>
    <w:multiLevelType w:val="hybridMultilevel"/>
    <w:tmpl w:val="AB10F34A"/>
    <w:lvl w:ilvl="0" w:tplc="0410000B">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1" w15:restartNumberingAfterBreak="0">
    <w:nsid w:val="6E4F2D97"/>
    <w:multiLevelType w:val="hybridMultilevel"/>
    <w:tmpl w:val="F572A296"/>
    <w:lvl w:ilvl="0" w:tplc="C486E08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7009612F"/>
    <w:multiLevelType w:val="hybridMultilevel"/>
    <w:tmpl w:val="3D9292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45A72ED"/>
    <w:multiLevelType w:val="multilevel"/>
    <w:tmpl w:val="98125F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081539"/>
    <w:multiLevelType w:val="multilevel"/>
    <w:tmpl w:val="BE065D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102672"/>
    <w:multiLevelType w:val="multilevel"/>
    <w:tmpl w:val="4C20EA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7"/>
  </w:num>
  <w:num w:numId="3">
    <w:abstractNumId w:val="12"/>
  </w:num>
  <w:num w:numId="4">
    <w:abstractNumId w:val="5"/>
  </w:num>
  <w:num w:numId="5">
    <w:abstractNumId w:val="1"/>
  </w:num>
  <w:num w:numId="6">
    <w:abstractNumId w:val="14"/>
  </w:num>
  <w:num w:numId="7">
    <w:abstractNumId w:val="4"/>
  </w:num>
  <w:num w:numId="8">
    <w:abstractNumId w:val="13"/>
  </w:num>
  <w:num w:numId="9">
    <w:abstractNumId w:val="6"/>
  </w:num>
  <w:num w:numId="10">
    <w:abstractNumId w:val="0"/>
  </w:num>
  <w:num w:numId="11">
    <w:abstractNumId w:val="3"/>
  </w:num>
  <w:num w:numId="12">
    <w:abstractNumId w:val="2"/>
  </w:num>
  <w:num w:numId="13">
    <w:abstractNumId w:val="11"/>
  </w:num>
  <w:num w:numId="14">
    <w:abstractNumId w:val="9"/>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defaultTabStop w:val="706"/>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03E"/>
    <w:rsid w:val="00000828"/>
    <w:rsid w:val="0000530F"/>
    <w:rsid w:val="00013515"/>
    <w:rsid w:val="00022F71"/>
    <w:rsid w:val="000267BF"/>
    <w:rsid w:val="000343DD"/>
    <w:rsid w:val="000438CF"/>
    <w:rsid w:val="0004709E"/>
    <w:rsid w:val="000507ED"/>
    <w:rsid w:val="00055779"/>
    <w:rsid w:val="00061BFF"/>
    <w:rsid w:val="00070F80"/>
    <w:rsid w:val="0007351F"/>
    <w:rsid w:val="000921FE"/>
    <w:rsid w:val="0009398C"/>
    <w:rsid w:val="000946FC"/>
    <w:rsid w:val="00095ECD"/>
    <w:rsid w:val="000979B4"/>
    <w:rsid w:val="000A029A"/>
    <w:rsid w:val="000A055B"/>
    <w:rsid w:val="000A0E67"/>
    <w:rsid w:val="000A53DA"/>
    <w:rsid w:val="000A6390"/>
    <w:rsid w:val="000B01B9"/>
    <w:rsid w:val="000B0370"/>
    <w:rsid w:val="000B3261"/>
    <w:rsid w:val="000B4CA1"/>
    <w:rsid w:val="000C24D3"/>
    <w:rsid w:val="000C4639"/>
    <w:rsid w:val="000D22A1"/>
    <w:rsid w:val="000D2506"/>
    <w:rsid w:val="000D4858"/>
    <w:rsid w:val="000F624B"/>
    <w:rsid w:val="000F77B9"/>
    <w:rsid w:val="00106427"/>
    <w:rsid w:val="001104B4"/>
    <w:rsid w:val="00116445"/>
    <w:rsid w:val="001201D5"/>
    <w:rsid w:val="001206A7"/>
    <w:rsid w:val="001223FB"/>
    <w:rsid w:val="00131274"/>
    <w:rsid w:val="00131F29"/>
    <w:rsid w:val="0013331C"/>
    <w:rsid w:val="00134B61"/>
    <w:rsid w:val="00147F8C"/>
    <w:rsid w:val="001506CD"/>
    <w:rsid w:val="00150A9D"/>
    <w:rsid w:val="001527EC"/>
    <w:rsid w:val="0015329F"/>
    <w:rsid w:val="0015642F"/>
    <w:rsid w:val="00161E77"/>
    <w:rsid w:val="0017162A"/>
    <w:rsid w:val="00182EAF"/>
    <w:rsid w:val="001878F7"/>
    <w:rsid w:val="00190310"/>
    <w:rsid w:val="0019133E"/>
    <w:rsid w:val="00195DEE"/>
    <w:rsid w:val="001A0858"/>
    <w:rsid w:val="001A7736"/>
    <w:rsid w:val="001B215A"/>
    <w:rsid w:val="001B7892"/>
    <w:rsid w:val="001C68DE"/>
    <w:rsid w:val="001C738A"/>
    <w:rsid w:val="001D22C6"/>
    <w:rsid w:val="001E03CC"/>
    <w:rsid w:val="001E6823"/>
    <w:rsid w:val="001E7326"/>
    <w:rsid w:val="001F07DB"/>
    <w:rsid w:val="001F09B1"/>
    <w:rsid w:val="001F0F85"/>
    <w:rsid w:val="001F3745"/>
    <w:rsid w:val="002012D5"/>
    <w:rsid w:val="00201763"/>
    <w:rsid w:val="0020329B"/>
    <w:rsid w:val="00203DB8"/>
    <w:rsid w:val="00206FF3"/>
    <w:rsid w:val="0021099F"/>
    <w:rsid w:val="002118A3"/>
    <w:rsid w:val="00211D1C"/>
    <w:rsid w:val="002130FB"/>
    <w:rsid w:val="00215766"/>
    <w:rsid w:val="00220355"/>
    <w:rsid w:val="002219AE"/>
    <w:rsid w:val="00231547"/>
    <w:rsid w:val="00231FD5"/>
    <w:rsid w:val="002356AE"/>
    <w:rsid w:val="0023612E"/>
    <w:rsid w:val="0023723A"/>
    <w:rsid w:val="002410ED"/>
    <w:rsid w:val="00244DBA"/>
    <w:rsid w:val="00247B5B"/>
    <w:rsid w:val="00250CF6"/>
    <w:rsid w:val="00250EEC"/>
    <w:rsid w:val="00252653"/>
    <w:rsid w:val="00260628"/>
    <w:rsid w:val="00264671"/>
    <w:rsid w:val="00271CBA"/>
    <w:rsid w:val="00272E6B"/>
    <w:rsid w:val="0028456F"/>
    <w:rsid w:val="002853A0"/>
    <w:rsid w:val="00285A30"/>
    <w:rsid w:val="00290307"/>
    <w:rsid w:val="0029716C"/>
    <w:rsid w:val="002A3C08"/>
    <w:rsid w:val="002A428E"/>
    <w:rsid w:val="002A511F"/>
    <w:rsid w:val="002A676C"/>
    <w:rsid w:val="002A7A2E"/>
    <w:rsid w:val="002A7A5B"/>
    <w:rsid w:val="002B0301"/>
    <w:rsid w:val="002B097E"/>
    <w:rsid w:val="002B232D"/>
    <w:rsid w:val="002B54EE"/>
    <w:rsid w:val="002B5CE5"/>
    <w:rsid w:val="002B5F65"/>
    <w:rsid w:val="002C5090"/>
    <w:rsid w:val="002C5786"/>
    <w:rsid w:val="002D2489"/>
    <w:rsid w:val="002D58E8"/>
    <w:rsid w:val="002D65E3"/>
    <w:rsid w:val="002E1331"/>
    <w:rsid w:val="002E5872"/>
    <w:rsid w:val="002E5FF6"/>
    <w:rsid w:val="002E7907"/>
    <w:rsid w:val="002F06A5"/>
    <w:rsid w:val="002F321C"/>
    <w:rsid w:val="002F656F"/>
    <w:rsid w:val="002F7057"/>
    <w:rsid w:val="00300F89"/>
    <w:rsid w:val="00301AF6"/>
    <w:rsid w:val="00303D5A"/>
    <w:rsid w:val="003052A3"/>
    <w:rsid w:val="00310453"/>
    <w:rsid w:val="0031065F"/>
    <w:rsid w:val="0031110B"/>
    <w:rsid w:val="00313DF6"/>
    <w:rsid w:val="003168CE"/>
    <w:rsid w:val="00320CDC"/>
    <w:rsid w:val="0032446B"/>
    <w:rsid w:val="00325D66"/>
    <w:rsid w:val="00331345"/>
    <w:rsid w:val="00335386"/>
    <w:rsid w:val="00343980"/>
    <w:rsid w:val="003445B5"/>
    <w:rsid w:val="00347D82"/>
    <w:rsid w:val="00350EF1"/>
    <w:rsid w:val="00353C76"/>
    <w:rsid w:val="00357A23"/>
    <w:rsid w:val="0036011C"/>
    <w:rsid w:val="00360A27"/>
    <w:rsid w:val="003651F1"/>
    <w:rsid w:val="00366305"/>
    <w:rsid w:val="003667BA"/>
    <w:rsid w:val="0037332B"/>
    <w:rsid w:val="00373FFA"/>
    <w:rsid w:val="003750AC"/>
    <w:rsid w:val="003812A3"/>
    <w:rsid w:val="00383873"/>
    <w:rsid w:val="00387ECB"/>
    <w:rsid w:val="003927F7"/>
    <w:rsid w:val="0039455D"/>
    <w:rsid w:val="003951F3"/>
    <w:rsid w:val="00395779"/>
    <w:rsid w:val="00396B91"/>
    <w:rsid w:val="003A2ED8"/>
    <w:rsid w:val="003A3992"/>
    <w:rsid w:val="003B2D9C"/>
    <w:rsid w:val="003B3113"/>
    <w:rsid w:val="003B37B1"/>
    <w:rsid w:val="003B75E8"/>
    <w:rsid w:val="003C3B35"/>
    <w:rsid w:val="003D591C"/>
    <w:rsid w:val="003E1DAC"/>
    <w:rsid w:val="003E3A00"/>
    <w:rsid w:val="003E3B7F"/>
    <w:rsid w:val="003E40CF"/>
    <w:rsid w:val="003E41E9"/>
    <w:rsid w:val="003E696F"/>
    <w:rsid w:val="003F02B6"/>
    <w:rsid w:val="003F213E"/>
    <w:rsid w:val="003F510B"/>
    <w:rsid w:val="003F7756"/>
    <w:rsid w:val="00404295"/>
    <w:rsid w:val="00404C37"/>
    <w:rsid w:val="00405733"/>
    <w:rsid w:val="00412AFD"/>
    <w:rsid w:val="00416F19"/>
    <w:rsid w:val="00420011"/>
    <w:rsid w:val="00426446"/>
    <w:rsid w:val="00426F78"/>
    <w:rsid w:val="00435319"/>
    <w:rsid w:val="0043624E"/>
    <w:rsid w:val="004403DF"/>
    <w:rsid w:val="004416FE"/>
    <w:rsid w:val="00452E35"/>
    <w:rsid w:val="0045373E"/>
    <w:rsid w:val="00455C96"/>
    <w:rsid w:val="004566B4"/>
    <w:rsid w:val="00465E3E"/>
    <w:rsid w:val="00466B38"/>
    <w:rsid w:val="00467060"/>
    <w:rsid w:val="0047119D"/>
    <w:rsid w:val="004732AC"/>
    <w:rsid w:val="00476379"/>
    <w:rsid w:val="00477341"/>
    <w:rsid w:val="00481892"/>
    <w:rsid w:val="00482B38"/>
    <w:rsid w:val="00482F27"/>
    <w:rsid w:val="004838C4"/>
    <w:rsid w:val="004849AE"/>
    <w:rsid w:val="00486A5C"/>
    <w:rsid w:val="004871FE"/>
    <w:rsid w:val="00490CC6"/>
    <w:rsid w:val="004923FB"/>
    <w:rsid w:val="00494330"/>
    <w:rsid w:val="0049685A"/>
    <w:rsid w:val="00497727"/>
    <w:rsid w:val="004A02CF"/>
    <w:rsid w:val="004B1FA3"/>
    <w:rsid w:val="004B2AE3"/>
    <w:rsid w:val="004B4E98"/>
    <w:rsid w:val="004D1894"/>
    <w:rsid w:val="004D24DD"/>
    <w:rsid w:val="004D2BC0"/>
    <w:rsid w:val="004D2D84"/>
    <w:rsid w:val="004D2FEF"/>
    <w:rsid w:val="004D5E5C"/>
    <w:rsid w:val="004D62DA"/>
    <w:rsid w:val="004D6347"/>
    <w:rsid w:val="004D6A3F"/>
    <w:rsid w:val="004D6F43"/>
    <w:rsid w:val="004E1DA9"/>
    <w:rsid w:val="004E5796"/>
    <w:rsid w:val="004F531E"/>
    <w:rsid w:val="004F5583"/>
    <w:rsid w:val="004F5E92"/>
    <w:rsid w:val="004F7AD6"/>
    <w:rsid w:val="005004E4"/>
    <w:rsid w:val="00501655"/>
    <w:rsid w:val="0050244C"/>
    <w:rsid w:val="00502B06"/>
    <w:rsid w:val="00503812"/>
    <w:rsid w:val="005041E0"/>
    <w:rsid w:val="005060D1"/>
    <w:rsid w:val="005062BF"/>
    <w:rsid w:val="005071BB"/>
    <w:rsid w:val="00507BD2"/>
    <w:rsid w:val="005121BB"/>
    <w:rsid w:val="00512C16"/>
    <w:rsid w:val="00512EDD"/>
    <w:rsid w:val="00517518"/>
    <w:rsid w:val="00522892"/>
    <w:rsid w:val="00533A38"/>
    <w:rsid w:val="00536A83"/>
    <w:rsid w:val="00537270"/>
    <w:rsid w:val="00540C45"/>
    <w:rsid w:val="00541053"/>
    <w:rsid w:val="00544CB1"/>
    <w:rsid w:val="00550426"/>
    <w:rsid w:val="0055212A"/>
    <w:rsid w:val="00553A6C"/>
    <w:rsid w:val="00553D32"/>
    <w:rsid w:val="00555E0C"/>
    <w:rsid w:val="005651C3"/>
    <w:rsid w:val="00565885"/>
    <w:rsid w:val="005661B1"/>
    <w:rsid w:val="0056669E"/>
    <w:rsid w:val="00567012"/>
    <w:rsid w:val="0057148F"/>
    <w:rsid w:val="00572DF3"/>
    <w:rsid w:val="00576D50"/>
    <w:rsid w:val="00577F2A"/>
    <w:rsid w:val="00580A93"/>
    <w:rsid w:val="00581E9B"/>
    <w:rsid w:val="00582DE3"/>
    <w:rsid w:val="00585F76"/>
    <w:rsid w:val="00587F4C"/>
    <w:rsid w:val="0059348B"/>
    <w:rsid w:val="00593C9C"/>
    <w:rsid w:val="00593F8A"/>
    <w:rsid w:val="005943CD"/>
    <w:rsid w:val="00595403"/>
    <w:rsid w:val="00595FEA"/>
    <w:rsid w:val="0059636F"/>
    <w:rsid w:val="005975CC"/>
    <w:rsid w:val="005A3956"/>
    <w:rsid w:val="005A4B9A"/>
    <w:rsid w:val="005A5870"/>
    <w:rsid w:val="005B0C9F"/>
    <w:rsid w:val="005B10FC"/>
    <w:rsid w:val="005B34FB"/>
    <w:rsid w:val="005B4F58"/>
    <w:rsid w:val="005B7F54"/>
    <w:rsid w:val="005C7A05"/>
    <w:rsid w:val="005D1433"/>
    <w:rsid w:val="005D352B"/>
    <w:rsid w:val="005D40A5"/>
    <w:rsid w:val="005D6A86"/>
    <w:rsid w:val="005E2C6D"/>
    <w:rsid w:val="005E63C3"/>
    <w:rsid w:val="005E675A"/>
    <w:rsid w:val="005F0D5A"/>
    <w:rsid w:val="005F57BC"/>
    <w:rsid w:val="00601FA8"/>
    <w:rsid w:val="00612319"/>
    <w:rsid w:val="006128FE"/>
    <w:rsid w:val="00613EA0"/>
    <w:rsid w:val="006179CC"/>
    <w:rsid w:val="00623423"/>
    <w:rsid w:val="00624A85"/>
    <w:rsid w:val="006402B7"/>
    <w:rsid w:val="00642146"/>
    <w:rsid w:val="00642201"/>
    <w:rsid w:val="006428B4"/>
    <w:rsid w:val="0064711B"/>
    <w:rsid w:val="00654891"/>
    <w:rsid w:val="00654938"/>
    <w:rsid w:val="00670277"/>
    <w:rsid w:val="00670D0D"/>
    <w:rsid w:val="0067320D"/>
    <w:rsid w:val="00674D9C"/>
    <w:rsid w:val="00675E78"/>
    <w:rsid w:val="006767A3"/>
    <w:rsid w:val="00677C46"/>
    <w:rsid w:val="006810BB"/>
    <w:rsid w:val="00683D4B"/>
    <w:rsid w:val="00684E05"/>
    <w:rsid w:val="00691D6A"/>
    <w:rsid w:val="00692ABE"/>
    <w:rsid w:val="00692E6D"/>
    <w:rsid w:val="00694FE4"/>
    <w:rsid w:val="00697583"/>
    <w:rsid w:val="00697D5D"/>
    <w:rsid w:val="006A0EA9"/>
    <w:rsid w:val="006A1EB3"/>
    <w:rsid w:val="006A3584"/>
    <w:rsid w:val="006A6043"/>
    <w:rsid w:val="006B30A9"/>
    <w:rsid w:val="006B75D9"/>
    <w:rsid w:val="006C1DF2"/>
    <w:rsid w:val="006C245E"/>
    <w:rsid w:val="006C2E10"/>
    <w:rsid w:val="006C7C7A"/>
    <w:rsid w:val="006D0167"/>
    <w:rsid w:val="006D081A"/>
    <w:rsid w:val="006E1307"/>
    <w:rsid w:val="006E4511"/>
    <w:rsid w:val="006E4D86"/>
    <w:rsid w:val="00705C17"/>
    <w:rsid w:val="0070696D"/>
    <w:rsid w:val="0071343C"/>
    <w:rsid w:val="00727AC8"/>
    <w:rsid w:val="00727FED"/>
    <w:rsid w:val="00730F5E"/>
    <w:rsid w:val="0073501E"/>
    <w:rsid w:val="00740043"/>
    <w:rsid w:val="00745711"/>
    <w:rsid w:val="00746D6A"/>
    <w:rsid w:val="00750668"/>
    <w:rsid w:val="007514D2"/>
    <w:rsid w:val="00762869"/>
    <w:rsid w:val="00762B50"/>
    <w:rsid w:val="00765267"/>
    <w:rsid w:val="007655DF"/>
    <w:rsid w:val="00766A20"/>
    <w:rsid w:val="00770460"/>
    <w:rsid w:val="00772F7D"/>
    <w:rsid w:val="007762C3"/>
    <w:rsid w:val="0078084D"/>
    <w:rsid w:val="007819BC"/>
    <w:rsid w:val="007852A8"/>
    <w:rsid w:val="0078722D"/>
    <w:rsid w:val="00792F13"/>
    <w:rsid w:val="0079705E"/>
    <w:rsid w:val="00797434"/>
    <w:rsid w:val="007A2AE8"/>
    <w:rsid w:val="007A2D48"/>
    <w:rsid w:val="007A3215"/>
    <w:rsid w:val="007A5AD4"/>
    <w:rsid w:val="007A633C"/>
    <w:rsid w:val="007A6BB4"/>
    <w:rsid w:val="007C1BF6"/>
    <w:rsid w:val="007C5389"/>
    <w:rsid w:val="007C54BF"/>
    <w:rsid w:val="007C6785"/>
    <w:rsid w:val="007D1827"/>
    <w:rsid w:val="007D6D05"/>
    <w:rsid w:val="007D7904"/>
    <w:rsid w:val="007D7C82"/>
    <w:rsid w:val="007E1AD1"/>
    <w:rsid w:val="007E786D"/>
    <w:rsid w:val="007F2D7A"/>
    <w:rsid w:val="007F4509"/>
    <w:rsid w:val="007F4A87"/>
    <w:rsid w:val="007F7402"/>
    <w:rsid w:val="008012B0"/>
    <w:rsid w:val="008028FB"/>
    <w:rsid w:val="00802FD0"/>
    <w:rsid w:val="00804355"/>
    <w:rsid w:val="0081070F"/>
    <w:rsid w:val="008133FB"/>
    <w:rsid w:val="00816CE5"/>
    <w:rsid w:val="008250EC"/>
    <w:rsid w:val="00825FA2"/>
    <w:rsid w:val="008302AA"/>
    <w:rsid w:val="00830F69"/>
    <w:rsid w:val="00831A92"/>
    <w:rsid w:val="00835670"/>
    <w:rsid w:val="00835E99"/>
    <w:rsid w:val="00844290"/>
    <w:rsid w:val="0084457A"/>
    <w:rsid w:val="008477A0"/>
    <w:rsid w:val="00851246"/>
    <w:rsid w:val="00856D11"/>
    <w:rsid w:val="00860724"/>
    <w:rsid w:val="00861257"/>
    <w:rsid w:val="00864121"/>
    <w:rsid w:val="0086786F"/>
    <w:rsid w:val="0086793B"/>
    <w:rsid w:val="008741F2"/>
    <w:rsid w:val="008756F9"/>
    <w:rsid w:val="00886F8E"/>
    <w:rsid w:val="0088747D"/>
    <w:rsid w:val="00891A41"/>
    <w:rsid w:val="00893021"/>
    <w:rsid w:val="00893E35"/>
    <w:rsid w:val="008A1B6B"/>
    <w:rsid w:val="008A29D1"/>
    <w:rsid w:val="008A3DEC"/>
    <w:rsid w:val="008A41DE"/>
    <w:rsid w:val="008B2C16"/>
    <w:rsid w:val="008B61CF"/>
    <w:rsid w:val="008B76B6"/>
    <w:rsid w:val="008C0B4B"/>
    <w:rsid w:val="008C1003"/>
    <w:rsid w:val="008C1DC0"/>
    <w:rsid w:val="008C44B8"/>
    <w:rsid w:val="008C495F"/>
    <w:rsid w:val="008C5616"/>
    <w:rsid w:val="008D12EB"/>
    <w:rsid w:val="008D1FA0"/>
    <w:rsid w:val="008D4D9E"/>
    <w:rsid w:val="008D5558"/>
    <w:rsid w:val="008D6B10"/>
    <w:rsid w:val="008F0DFE"/>
    <w:rsid w:val="008F3480"/>
    <w:rsid w:val="00903C69"/>
    <w:rsid w:val="00905796"/>
    <w:rsid w:val="00905E23"/>
    <w:rsid w:val="00911D46"/>
    <w:rsid w:val="009131A4"/>
    <w:rsid w:val="00914D44"/>
    <w:rsid w:val="00916E8B"/>
    <w:rsid w:val="00925D2F"/>
    <w:rsid w:val="009265BC"/>
    <w:rsid w:val="009270F5"/>
    <w:rsid w:val="00930A0B"/>
    <w:rsid w:val="00934F0F"/>
    <w:rsid w:val="0094223A"/>
    <w:rsid w:val="0094634C"/>
    <w:rsid w:val="00953701"/>
    <w:rsid w:val="0095496B"/>
    <w:rsid w:val="00955806"/>
    <w:rsid w:val="00957712"/>
    <w:rsid w:val="009677DD"/>
    <w:rsid w:val="0097332A"/>
    <w:rsid w:val="009747B9"/>
    <w:rsid w:val="00975B52"/>
    <w:rsid w:val="0098211B"/>
    <w:rsid w:val="00983D9C"/>
    <w:rsid w:val="00986921"/>
    <w:rsid w:val="00986AD0"/>
    <w:rsid w:val="00986F2A"/>
    <w:rsid w:val="009A0A85"/>
    <w:rsid w:val="009A7400"/>
    <w:rsid w:val="009B12E4"/>
    <w:rsid w:val="009B258F"/>
    <w:rsid w:val="009B6D19"/>
    <w:rsid w:val="009C364C"/>
    <w:rsid w:val="009D6221"/>
    <w:rsid w:val="009D66CF"/>
    <w:rsid w:val="009D7486"/>
    <w:rsid w:val="009E090D"/>
    <w:rsid w:val="009E359F"/>
    <w:rsid w:val="00A03D4F"/>
    <w:rsid w:val="00A06570"/>
    <w:rsid w:val="00A075CA"/>
    <w:rsid w:val="00A10F25"/>
    <w:rsid w:val="00A12DCA"/>
    <w:rsid w:val="00A15D15"/>
    <w:rsid w:val="00A1671B"/>
    <w:rsid w:val="00A21401"/>
    <w:rsid w:val="00A22D87"/>
    <w:rsid w:val="00A23118"/>
    <w:rsid w:val="00A23AE8"/>
    <w:rsid w:val="00A26DB3"/>
    <w:rsid w:val="00A34E85"/>
    <w:rsid w:val="00A354BA"/>
    <w:rsid w:val="00A566B9"/>
    <w:rsid w:val="00A56923"/>
    <w:rsid w:val="00A62ED9"/>
    <w:rsid w:val="00A6646C"/>
    <w:rsid w:val="00A670DB"/>
    <w:rsid w:val="00A73AEC"/>
    <w:rsid w:val="00A74F1E"/>
    <w:rsid w:val="00A75C5D"/>
    <w:rsid w:val="00A76855"/>
    <w:rsid w:val="00A81D0D"/>
    <w:rsid w:val="00A83558"/>
    <w:rsid w:val="00A84CB0"/>
    <w:rsid w:val="00A86A4F"/>
    <w:rsid w:val="00A9073C"/>
    <w:rsid w:val="00A93791"/>
    <w:rsid w:val="00A93C0A"/>
    <w:rsid w:val="00A95999"/>
    <w:rsid w:val="00A974A9"/>
    <w:rsid w:val="00A97541"/>
    <w:rsid w:val="00AA0AED"/>
    <w:rsid w:val="00AA5AA9"/>
    <w:rsid w:val="00AB35E6"/>
    <w:rsid w:val="00AB728F"/>
    <w:rsid w:val="00AB7EDE"/>
    <w:rsid w:val="00AC083C"/>
    <w:rsid w:val="00AC174B"/>
    <w:rsid w:val="00AC33E2"/>
    <w:rsid w:val="00AC3E2A"/>
    <w:rsid w:val="00AC7E07"/>
    <w:rsid w:val="00AD0F22"/>
    <w:rsid w:val="00AD4E7C"/>
    <w:rsid w:val="00AD5E39"/>
    <w:rsid w:val="00AD6BC0"/>
    <w:rsid w:val="00AE0072"/>
    <w:rsid w:val="00AE0C0D"/>
    <w:rsid w:val="00AE28FF"/>
    <w:rsid w:val="00AE43CE"/>
    <w:rsid w:val="00AE48B6"/>
    <w:rsid w:val="00AE5AAA"/>
    <w:rsid w:val="00AE6558"/>
    <w:rsid w:val="00AE7757"/>
    <w:rsid w:val="00AF0237"/>
    <w:rsid w:val="00AF31EC"/>
    <w:rsid w:val="00B01F77"/>
    <w:rsid w:val="00B0222E"/>
    <w:rsid w:val="00B1111B"/>
    <w:rsid w:val="00B11A68"/>
    <w:rsid w:val="00B11AAE"/>
    <w:rsid w:val="00B17174"/>
    <w:rsid w:val="00B20F2D"/>
    <w:rsid w:val="00B31FC5"/>
    <w:rsid w:val="00B35CBB"/>
    <w:rsid w:val="00B416F0"/>
    <w:rsid w:val="00B458FB"/>
    <w:rsid w:val="00B46963"/>
    <w:rsid w:val="00B46EC5"/>
    <w:rsid w:val="00B550C6"/>
    <w:rsid w:val="00B60503"/>
    <w:rsid w:val="00B61DB8"/>
    <w:rsid w:val="00B6256D"/>
    <w:rsid w:val="00B6312E"/>
    <w:rsid w:val="00B66AD0"/>
    <w:rsid w:val="00B7128E"/>
    <w:rsid w:val="00B727BF"/>
    <w:rsid w:val="00B73F10"/>
    <w:rsid w:val="00B75773"/>
    <w:rsid w:val="00B8016C"/>
    <w:rsid w:val="00B817E6"/>
    <w:rsid w:val="00B82BC5"/>
    <w:rsid w:val="00B8505C"/>
    <w:rsid w:val="00B87803"/>
    <w:rsid w:val="00B90A96"/>
    <w:rsid w:val="00B945F7"/>
    <w:rsid w:val="00B955D2"/>
    <w:rsid w:val="00B97E8A"/>
    <w:rsid w:val="00BA0094"/>
    <w:rsid w:val="00BA2AD5"/>
    <w:rsid w:val="00BA49BA"/>
    <w:rsid w:val="00BA5A55"/>
    <w:rsid w:val="00BB2944"/>
    <w:rsid w:val="00BB2A13"/>
    <w:rsid w:val="00BD0D1D"/>
    <w:rsid w:val="00BD32D4"/>
    <w:rsid w:val="00BD4594"/>
    <w:rsid w:val="00BD4643"/>
    <w:rsid w:val="00BD5A6B"/>
    <w:rsid w:val="00BD6255"/>
    <w:rsid w:val="00BE246C"/>
    <w:rsid w:val="00BF041F"/>
    <w:rsid w:val="00BF0CB4"/>
    <w:rsid w:val="00C00EF6"/>
    <w:rsid w:val="00C0767C"/>
    <w:rsid w:val="00C115FA"/>
    <w:rsid w:val="00C157EC"/>
    <w:rsid w:val="00C20E8C"/>
    <w:rsid w:val="00C255FB"/>
    <w:rsid w:val="00C259A7"/>
    <w:rsid w:val="00C40DD2"/>
    <w:rsid w:val="00C42554"/>
    <w:rsid w:val="00C43CED"/>
    <w:rsid w:val="00C44E21"/>
    <w:rsid w:val="00C45173"/>
    <w:rsid w:val="00C46DFA"/>
    <w:rsid w:val="00C57B3D"/>
    <w:rsid w:val="00C618D3"/>
    <w:rsid w:val="00C61A1B"/>
    <w:rsid w:val="00C62827"/>
    <w:rsid w:val="00C629CA"/>
    <w:rsid w:val="00C6703C"/>
    <w:rsid w:val="00C70194"/>
    <w:rsid w:val="00C725BB"/>
    <w:rsid w:val="00C72BC2"/>
    <w:rsid w:val="00C747EA"/>
    <w:rsid w:val="00C815F7"/>
    <w:rsid w:val="00C83195"/>
    <w:rsid w:val="00C85157"/>
    <w:rsid w:val="00C87823"/>
    <w:rsid w:val="00C912D6"/>
    <w:rsid w:val="00C95C89"/>
    <w:rsid w:val="00C9608E"/>
    <w:rsid w:val="00C969C8"/>
    <w:rsid w:val="00CA0CC2"/>
    <w:rsid w:val="00CA4A33"/>
    <w:rsid w:val="00CB1F94"/>
    <w:rsid w:val="00CB7FB0"/>
    <w:rsid w:val="00CD6176"/>
    <w:rsid w:val="00CD6A9E"/>
    <w:rsid w:val="00CE1D69"/>
    <w:rsid w:val="00CE26BD"/>
    <w:rsid w:val="00CE2785"/>
    <w:rsid w:val="00CE2A45"/>
    <w:rsid w:val="00CE3B95"/>
    <w:rsid w:val="00CE4125"/>
    <w:rsid w:val="00CE7E22"/>
    <w:rsid w:val="00CF348D"/>
    <w:rsid w:val="00CF49AF"/>
    <w:rsid w:val="00CF678E"/>
    <w:rsid w:val="00CF6CF0"/>
    <w:rsid w:val="00CF7C09"/>
    <w:rsid w:val="00D00E7E"/>
    <w:rsid w:val="00D01920"/>
    <w:rsid w:val="00D05E06"/>
    <w:rsid w:val="00D12CA4"/>
    <w:rsid w:val="00D150A2"/>
    <w:rsid w:val="00D16702"/>
    <w:rsid w:val="00D2157A"/>
    <w:rsid w:val="00D22A03"/>
    <w:rsid w:val="00D24112"/>
    <w:rsid w:val="00D25249"/>
    <w:rsid w:val="00D3056F"/>
    <w:rsid w:val="00D32FF6"/>
    <w:rsid w:val="00D33EA8"/>
    <w:rsid w:val="00D3522F"/>
    <w:rsid w:val="00D40094"/>
    <w:rsid w:val="00D44AE7"/>
    <w:rsid w:val="00D463F8"/>
    <w:rsid w:val="00D515E2"/>
    <w:rsid w:val="00D55EF8"/>
    <w:rsid w:val="00D64170"/>
    <w:rsid w:val="00D65F0F"/>
    <w:rsid w:val="00D66A4D"/>
    <w:rsid w:val="00D66E57"/>
    <w:rsid w:val="00D70BDF"/>
    <w:rsid w:val="00D71ECB"/>
    <w:rsid w:val="00D777EE"/>
    <w:rsid w:val="00D80ADC"/>
    <w:rsid w:val="00D819B2"/>
    <w:rsid w:val="00D85448"/>
    <w:rsid w:val="00D85D15"/>
    <w:rsid w:val="00D87432"/>
    <w:rsid w:val="00D91517"/>
    <w:rsid w:val="00D91DE1"/>
    <w:rsid w:val="00D9735B"/>
    <w:rsid w:val="00D97CDC"/>
    <w:rsid w:val="00DA1E0D"/>
    <w:rsid w:val="00DA3563"/>
    <w:rsid w:val="00DA49D7"/>
    <w:rsid w:val="00DB111F"/>
    <w:rsid w:val="00DB5E88"/>
    <w:rsid w:val="00DB639C"/>
    <w:rsid w:val="00DC3F68"/>
    <w:rsid w:val="00DC4B41"/>
    <w:rsid w:val="00DC6907"/>
    <w:rsid w:val="00DC7242"/>
    <w:rsid w:val="00DD0116"/>
    <w:rsid w:val="00DD4EFE"/>
    <w:rsid w:val="00DD7888"/>
    <w:rsid w:val="00DE0FB6"/>
    <w:rsid w:val="00DE1FC7"/>
    <w:rsid w:val="00DE5609"/>
    <w:rsid w:val="00DF37E7"/>
    <w:rsid w:val="00DF4384"/>
    <w:rsid w:val="00DF5114"/>
    <w:rsid w:val="00DF6E12"/>
    <w:rsid w:val="00E03875"/>
    <w:rsid w:val="00E03B8C"/>
    <w:rsid w:val="00E03F79"/>
    <w:rsid w:val="00E11613"/>
    <w:rsid w:val="00E1284B"/>
    <w:rsid w:val="00E145F6"/>
    <w:rsid w:val="00E17D18"/>
    <w:rsid w:val="00E271D9"/>
    <w:rsid w:val="00E3203E"/>
    <w:rsid w:val="00E35F14"/>
    <w:rsid w:val="00E37F0F"/>
    <w:rsid w:val="00E4108F"/>
    <w:rsid w:val="00E42925"/>
    <w:rsid w:val="00E44AE5"/>
    <w:rsid w:val="00E456D1"/>
    <w:rsid w:val="00E46E8F"/>
    <w:rsid w:val="00E474F9"/>
    <w:rsid w:val="00E5094B"/>
    <w:rsid w:val="00E52A7E"/>
    <w:rsid w:val="00E535B9"/>
    <w:rsid w:val="00E55260"/>
    <w:rsid w:val="00E6637B"/>
    <w:rsid w:val="00E67521"/>
    <w:rsid w:val="00E7119A"/>
    <w:rsid w:val="00E72315"/>
    <w:rsid w:val="00E74FCE"/>
    <w:rsid w:val="00E75D1B"/>
    <w:rsid w:val="00E769C3"/>
    <w:rsid w:val="00E77FF4"/>
    <w:rsid w:val="00E80643"/>
    <w:rsid w:val="00E82489"/>
    <w:rsid w:val="00E82FE3"/>
    <w:rsid w:val="00E841AA"/>
    <w:rsid w:val="00E85659"/>
    <w:rsid w:val="00E86921"/>
    <w:rsid w:val="00E968C1"/>
    <w:rsid w:val="00EA563A"/>
    <w:rsid w:val="00EA5A4A"/>
    <w:rsid w:val="00EA7B87"/>
    <w:rsid w:val="00EB066B"/>
    <w:rsid w:val="00EB08C4"/>
    <w:rsid w:val="00EB100E"/>
    <w:rsid w:val="00EB135C"/>
    <w:rsid w:val="00EB5BA2"/>
    <w:rsid w:val="00EB5DE0"/>
    <w:rsid w:val="00EC1A72"/>
    <w:rsid w:val="00EC263B"/>
    <w:rsid w:val="00EC327A"/>
    <w:rsid w:val="00EC5343"/>
    <w:rsid w:val="00EC585E"/>
    <w:rsid w:val="00ED25C6"/>
    <w:rsid w:val="00ED3D8A"/>
    <w:rsid w:val="00ED5A80"/>
    <w:rsid w:val="00ED6187"/>
    <w:rsid w:val="00ED7465"/>
    <w:rsid w:val="00EE5A46"/>
    <w:rsid w:val="00EE782D"/>
    <w:rsid w:val="00EF035C"/>
    <w:rsid w:val="00EF2DFA"/>
    <w:rsid w:val="00EF2F3D"/>
    <w:rsid w:val="00EF36DB"/>
    <w:rsid w:val="00EF3770"/>
    <w:rsid w:val="00EF37A4"/>
    <w:rsid w:val="00EF6FE4"/>
    <w:rsid w:val="00EF7287"/>
    <w:rsid w:val="00EF79AA"/>
    <w:rsid w:val="00F00933"/>
    <w:rsid w:val="00F00C86"/>
    <w:rsid w:val="00F01801"/>
    <w:rsid w:val="00F03164"/>
    <w:rsid w:val="00F10934"/>
    <w:rsid w:val="00F11CA6"/>
    <w:rsid w:val="00F12BE7"/>
    <w:rsid w:val="00F21947"/>
    <w:rsid w:val="00F22B40"/>
    <w:rsid w:val="00F246DF"/>
    <w:rsid w:val="00F24A9E"/>
    <w:rsid w:val="00F265F2"/>
    <w:rsid w:val="00F27CC4"/>
    <w:rsid w:val="00F30619"/>
    <w:rsid w:val="00F33126"/>
    <w:rsid w:val="00F34922"/>
    <w:rsid w:val="00F35F5D"/>
    <w:rsid w:val="00F40621"/>
    <w:rsid w:val="00F41CD5"/>
    <w:rsid w:val="00F429E5"/>
    <w:rsid w:val="00F430EA"/>
    <w:rsid w:val="00F43C5E"/>
    <w:rsid w:val="00F448D3"/>
    <w:rsid w:val="00F44A0F"/>
    <w:rsid w:val="00F44A29"/>
    <w:rsid w:val="00F45DFA"/>
    <w:rsid w:val="00F51808"/>
    <w:rsid w:val="00F55568"/>
    <w:rsid w:val="00F56204"/>
    <w:rsid w:val="00F610E2"/>
    <w:rsid w:val="00F61C00"/>
    <w:rsid w:val="00F63AF9"/>
    <w:rsid w:val="00F645C4"/>
    <w:rsid w:val="00F745DB"/>
    <w:rsid w:val="00F74CAE"/>
    <w:rsid w:val="00F761AC"/>
    <w:rsid w:val="00F76DA5"/>
    <w:rsid w:val="00F83FB7"/>
    <w:rsid w:val="00F87D4A"/>
    <w:rsid w:val="00F961AA"/>
    <w:rsid w:val="00F977D2"/>
    <w:rsid w:val="00FA0E68"/>
    <w:rsid w:val="00FA41FC"/>
    <w:rsid w:val="00FA56BF"/>
    <w:rsid w:val="00FA6CBF"/>
    <w:rsid w:val="00FA729C"/>
    <w:rsid w:val="00FB3223"/>
    <w:rsid w:val="00FB3674"/>
    <w:rsid w:val="00FB4EE3"/>
    <w:rsid w:val="00FB56F6"/>
    <w:rsid w:val="00FC0621"/>
    <w:rsid w:val="00FC1797"/>
    <w:rsid w:val="00FC1B97"/>
    <w:rsid w:val="00FC5E5C"/>
    <w:rsid w:val="00FD1206"/>
    <w:rsid w:val="00FD1F86"/>
    <w:rsid w:val="00FD4D37"/>
    <w:rsid w:val="00FE51E6"/>
    <w:rsid w:val="00FE5CEE"/>
    <w:rsid w:val="00FE7549"/>
    <w:rsid w:val="00FE7F6D"/>
    <w:rsid w:val="00FF2C11"/>
    <w:rsid w:val="00FF3891"/>
    <w:rsid w:val="00FF7F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892"/>
    <w:rPr>
      <w:lang w:val="en-GB"/>
    </w:rPr>
  </w:style>
  <w:style w:type="paragraph" w:styleId="Heading1">
    <w:name w:val="heading 1"/>
    <w:basedOn w:val="Normal"/>
    <w:link w:val="Heading1Char"/>
    <w:uiPriority w:val="9"/>
    <w:qFormat/>
    <w:rsid w:val="008133FB"/>
    <w:pPr>
      <w:spacing w:before="240" w:after="120" w:line="240" w:lineRule="auto"/>
      <w:outlineLvl w:val="0"/>
    </w:pPr>
    <w:rPr>
      <w:rFonts w:ascii="Times New Roman" w:eastAsia="Times New Roman" w:hAnsi="Times New Roman" w:cs="Times New Roman"/>
      <w:b/>
      <w:bCs/>
      <w:color w:val="000000"/>
      <w:kern w:val="36"/>
      <w:sz w:val="33"/>
      <w:szCs w:val="33"/>
      <w:lang w:eastAsia="it-IT"/>
    </w:rPr>
  </w:style>
  <w:style w:type="paragraph" w:styleId="Heading2">
    <w:name w:val="heading 2"/>
    <w:basedOn w:val="Normal"/>
    <w:next w:val="Normal"/>
    <w:link w:val="Heading2Char"/>
    <w:uiPriority w:val="9"/>
    <w:semiHidden/>
    <w:unhideWhenUsed/>
    <w:qFormat/>
    <w:rsid w:val="00D973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4E4"/>
    <w:rPr>
      <w:rFonts w:ascii="Tahoma" w:hAnsi="Tahoma" w:cs="Tahoma"/>
      <w:sz w:val="16"/>
      <w:szCs w:val="16"/>
    </w:rPr>
  </w:style>
  <w:style w:type="paragraph" w:styleId="NormalWeb">
    <w:name w:val="Normal (Web)"/>
    <w:basedOn w:val="Normal"/>
    <w:uiPriority w:val="99"/>
    <w:unhideWhenUsed/>
    <w:rsid w:val="005004E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yperlink">
    <w:name w:val="Hyperlink"/>
    <w:basedOn w:val="DefaultParagraphFont"/>
    <w:uiPriority w:val="99"/>
    <w:unhideWhenUsed/>
    <w:rsid w:val="007D6D05"/>
    <w:rPr>
      <w:color w:val="0000FF" w:themeColor="hyperlink"/>
      <w:u w:val="single"/>
    </w:rPr>
  </w:style>
  <w:style w:type="paragraph" w:styleId="Header">
    <w:name w:val="header"/>
    <w:basedOn w:val="Normal"/>
    <w:link w:val="HeaderChar"/>
    <w:uiPriority w:val="99"/>
    <w:rsid w:val="009B12E4"/>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B12E4"/>
    <w:rPr>
      <w:rFonts w:ascii="Times New Roman" w:eastAsia="Times New Roman" w:hAnsi="Times New Roman" w:cs="Times New Roman"/>
      <w:sz w:val="24"/>
      <w:szCs w:val="24"/>
    </w:rPr>
  </w:style>
  <w:style w:type="paragraph" w:customStyle="1" w:styleId="Default">
    <w:name w:val="Default"/>
    <w:rsid w:val="003E3A00"/>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character" w:styleId="Strong">
    <w:name w:val="Strong"/>
    <w:basedOn w:val="DefaultParagraphFont"/>
    <w:uiPriority w:val="22"/>
    <w:qFormat/>
    <w:rsid w:val="003E3A00"/>
    <w:rPr>
      <w:b/>
      <w:bCs/>
    </w:rPr>
  </w:style>
  <w:style w:type="paragraph" w:customStyle="1" w:styleId="Standard">
    <w:name w:val="Standard"/>
    <w:rsid w:val="00623423"/>
    <w:pPr>
      <w:suppressAutoHyphens/>
      <w:autoSpaceDN w:val="0"/>
      <w:spacing w:after="0" w:line="360" w:lineRule="auto"/>
      <w:ind w:right="1418"/>
      <w:jc w:val="center"/>
      <w:textAlignment w:val="baseline"/>
    </w:pPr>
    <w:rPr>
      <w:rFonts w:ascii="Calibri" w:eastAsia="Lucida Sans Unicode" w:hAnsi="Calibri" w:cs="F"/>
      <w:kern w:val="3"/>
    </w:rPr>
  </w:style>
  <w:style w:type="character" w:customStyle="1" w:styleId="highlight2">
    <w:name w:val="highlight2"/>
    <w:basedOn w:val="DefaultParagraphFont"/>
    <w:rsid w:val="00623423"/>
  </w:style>
  <w:style w:type="character" w:customStyle="1" w:styleId="st">
    <w:name w:val="st"/>
    <w:basedOn w:val="DefaultParagraphFont"/>
    <w:rsid w:val="00BD4643"/>
  </w:style>
  <w:style w:type="paragraph" w:customStyle="1" w:styleId="desc">
    <w:name w:val="desc"/>
    <w:basedOn w:val="Normal"/>
    <w:rsid w:val="00CB7FB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jrnl">
    <w:name w:val="jrnl"/>
    <w:basedOn w:val="DefaultParagraphFont"/>
    <w:rsid w:val="00CB7FB0"/>
  </w:style>
  <w:style w:type="paragraph" w:customStyle="1" w:styleId="desc2">
    <w:name w:val="desc2"/>
    <w:basedOn w:val="Normal"/>
    <w:rsid w:val="00CB7FB0"/>
    <w:pPr>
      <w:spacing w:after="0" w:line="240" w:lineRule="auto"/>
    </w:pPr>
    <w:rPr>
      <w:rFonts w:ascii="Times New Roman" w:eastAsia="Times New Roman" w:hAnsi="Times New Roman" w:cs="Times New Roman"/>
      <w:sz w:val="26"/>
      <w:szCs w:val="26"/>
      <w:lang w:eastAsia="it-IT"/>
    </w:rPr>
  </w:style>
  <w:style w:type="character" w:customStyle="1" w:styleId="ref-journal">
    <w:name w:val="ref-journal"/>
    <w:rsid w:val="00CB7FB0"/>
  </w:style>
  <w:style w:type="character" w:customStyle="1" w:styleId="ref-vol">
    <w:name w:val="ref-vol"/>
    <w:rsid w:val="00CB7FB0"/>
  </w:style>
  <w:style w:type="character" w:customStyle="1" w:styleId="nowraprefpubmed">
    <w:name w:val="nowrap ref pubmed"/>
    <w:rsid w:val="00CB7FB0"/>
  </w:style>
  <w:style w:type="paragraph" w:customStyle="1" w:styleId="title1">
    <w:name w:val="title1"/>
    <w:basedOn w:val="Normal"/>
    <w:rsid w:val="00CB7FB0"/>
    <w:pPr>
      <w:spacing w:after="0" w:line="240" w:lineRule="auto"/>
    </w:pPr>
    <w:rPr>
      <w:rFonts w:ascii="Times New Roman" w:eastAsia="Times New Roman" w:hAnsi="Times New Roman" w:cs="Times New Roman"/>
      <w:sz w:val="27"/>
      <w:szCs w:val="27"/>
      <w:lang w:eastAsia="it-IT"/>
    </w:rPr>
  </w:style>
  <w:style w:type="character" w:customStyle="1" w:styleId="citationjournal">
    <w:name w:val="citation journal"/>
    <w:basedOn w:val="DefaultParagraphFont"/>
    <w:rsid w:val="00CB7FB0"/>
  </w:style>
  <w:style w:type="character" w:customStyle="1" w:styleId="hps">
    <w:name w:val="hps"/>
    <w:basedOn w:val="DefaultParagraphFont"/>
    <w:rsid w:val="00CB7FB0"/>
  </w:style>
  <w:style w:type="character" w:customStyle="1" w:styleId="cit-auth2">
    <w:name w:val="cit-auth2"/>
    <w:basedOn w:val="DefaultParagraphFont"/>
    <w:rsid w:val="00CB7FB0"/>
  </w:style>
  <w:style w:type="character" w:customStyle="1" w:styleId="journalname1">
    <w:name w:val="journalname1"/>
    <w:rsid w:val="00CB7FB0"/>
    <w:rPr>
      <w:i/>
      <w:iCs/>
    </w:rPr>
  </w:style>
  <w:style w:type="character" w:customStyle="1" w:styleId="b1">
    <w:name w:val="b1"/>
    <w:rsid w:val="00CB7FB0"/>
    <w:rPr>
      <w:b/>
      <w:bCs/>
    </w:rPr>
  </w:style>
  <w:style w:type="paragraph" w:customStyle="1" w:styleId="details">
    <w:name w:val="details"/>
    <w:basedOn w:val="Normal"/>
    <w:rsid w:val="00CB7FB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horttext">
    <w:name w:val="short_text"/>
    <w:basedOn w:val="DefaultParagraphFont"/>
    <w:rsid w:val="00CB7FB0"/>
  </w:style>
  <w:style w:type="character" w:styleId="HTMLCite">
    <w:name w:val="HTML Cite"/>
    <w:basedOn w:val="DefaultParagraphFont"/>
    <w:uiPriority w:val="99"/>
    <w:semiHidden/>
    <w:unhideWhenUsed/>
    <w:rsid w:val="00CB7FB0"/>
    <w:rPr>
      <w:i/>
      <w:iCs/>
    </w:rPr>
  </w:style>
  <w:style w:type="character" w:customStyle="1" w:styleId="cit-print-date2">
    <w:name w:val="cit-print-date2"/>
    <w:basedOn w:val="DefaultParagraphFont"/>
    <w:rsid w:val="00CB7FB0"/>
  </w:style>
  <w:style w:type="character" w:customStyle="1" w:styleId="cit-vol2">
    <w:name w:val="cit-vol2"/>
    <w:basedOn w:val="DefaultParagraphFont"/>
    <w:rsid w:val="00CB7FB0"/>
  </w:style>
  <w:style w:type="character" w:customStyle="1" w:styleId="cit-sep3">
    <w:name w:val="cit-sep3"/>
    <w:basedOn w:val="DefaultParagraphFont"/>
    <w:rsid w:val="00CB7FB0"/>
  </w:style>
  <w:style w:type="character" w:customStyle="1" w:styleId="cit-first-page">
    <w:name w:val="cit-first-page"/>
    <w:basedOn w:val="DefaultParagraphFont"/>
    <w:rsid w:val="00CB7FB0"/>
  </w:style>
  <w:style w:type="paragraph" w:styleId="ListParagraph">
    <w:name w:val="List Paragraph"/>
    <w:basedOn w:val="Normal"/>
    <w:uiPriority w:val="34"/>
    <w:qFormat/>
    <w:rsid w:val="00B66AD0"/>
    <w:pPr>
      <w:ind w:left="720"/>
      <w:contextualSpacing/>
    </w:pPr>
  </w:style>
  <w:style w:type="character" w:customStyle="1" w:styleId="Heading1Char">
    <w:name w:val="Heading 1 Char"/>
    <w:basedOn w:val="DefaultParagraphFont"/>
    <w:link w:val="Heading1"/>
    <w:uiPriority w:val="9"/>
    <w:rsid w:val="008133FB"/>
    <w:rPr>
      <w:rFonts w:ascii="Times New Roman" w:eastAsia="Times New Roman" w:hAnsi="Times New Roman" w:cs="Times New Roman"/>
      <w:b/>
      <w:bCs/>
      <w:color w:val="000000"/>
      <w:kern w:val="36"/>
      <w:sz w:val="33"/>
      <w:szCs w:val="33"/>
      <w:lang w:eastAsia="it-IT"/>
    </w:rPr>
  </w:style>
  <w:style w:type="paragraph" w:styleId="Footer">
    <w:name w:val="footer"/>
    <w:basedOn w:val="Normal"/>
    <w:link w:val="FooterChar"/>
    <w:uiPriority w:val="99"/>
    <w:unhideWhenUsed/>
    <w:rsid w:val="00A907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9073C"/>
  </w:style>
  <w:style w:type="character" w:customStyle="1" w:styleId="A3">
    <w:name w:val="A3"/>
    <w:uiPriority w:val="99"/>
    <w:rsid w:val="0064711B"/>
    <w:rPr>
      <w:color w:val="000000"/>
      <w:sz w:val="22"/>
      <w:szCs w:val="22"/>
    </w:rPr>
  </w:style>
  <w:style w:type="character" w:customStyle="1" w:styleId="Heading2Char">
    <w:name w:val="Heading 2 Char"/>
    <w:basedOn w:val="DefaultParagraphFont"/>
    <w:link w:val="Heading2"/>
    <w:uiPriority w:val="9"/>
    <w:semiHidden/>
    <w:rsid w:val="00D9735B"/>
    <w:rPr>
      <w:rFonts w:asciiTheme="majorHAnsi" w:eastAsiaTheme="majorEastAsia" w:hAnsiTheme="majorHAnsi" w:cstheme="majorBidi"/>
      <w:b/>
      <w:bCs/>
      <w:color w:val="4F81BD" w:themeColor="accent1"/>
      <w:sz w:val="26"/>
      <w:szCs w:val="26"/>
    </w:rPr>
  </w:style>
  <w:style w:type="character" w:customStyle="1" w:styleId="the-authors-list">
    <w:name w:val="the-authors-list"/>
    <w:basedOn w:val="DefaultParagraphFont"/>
    <w:rsid w:val="00D9735B"/>
  </w:style>
  <w:style w:type="paragraph" w:customStyle="1" w:styleId="details1">
    <w:name w:val="details1"/>
    <w:basedOn w:val="Normal"/>
    <w:rsid w:val="00195DEE"/>
    <w:pPr>
      <w:spacing w:after="0" w:line="240" w:lineRule="auto"/>
    </w:pPr>
    <w:rPr>
      <w:rFonts w:ascii="Times New Roman" w:eastAsia="Times New Roman" w:hAnsi="Times New Roman" w:cs="Times New Roman"/>
      <w:lang w:eastAsia="it-IT"/>
    </w:rPr>
  </w:style>
  <w:style w:type="character" w:customStyle="1" w:styleId="hlfld-title">
    <w:name w:val="hlfld-title"/>
    <w:basedOn w:val="DefaultParagraphFont"/>
    <w:rsid w:val="007C54BF"/>
  </w:style>
  <w:style w:type="character" w:customStyle="1" w:styleId="apple-converted-space">
    <w:name w:val="apple-converted-space"/>
    <w:basedOn w:val="DefaultParagraphFont"/>
    <w:rsid w:val="007C54BF"/>
  </w:style>
  <w:style w:type="character" w:customStyle="1" w:styleId="singlehighlightclass">
    <w:name w:val="single_highlight_class"/>
    <w:basedOn w:val="DefaultParagraphFont"/>
    <w:rsid w:val="007C54BF"/>
  </w:style>
  <w:style w:type="character" w:customStyle="1" w:styleId="hlfld-contribauthor">
    <w:name w:val="hlfld-contribauthor"/>
    <w:basedOn w:val="DefaultParagraphFont"/>
    <w:rsid w:val="007C54BF"/>
  </w:style>
  <w:style w:type="character" w:customStyle="1" w:styleId="searchresultjournal">
    <w:name w:val="searchresultjournal"/>
    <w:basedOn w:val="DefaultParagraphFont"/>
    <w:rsid w:val="007C54BF"/>
  </w:style>
  <w:style w:type="character" w:styleId="CommentReference">
    <w:name w:val="annotation reference"/>
    <w:basedOn w:val="DefaultParagraphFont"/>
    <w:uiPriority w:val="99"/>
    <w:semiHidden/>
    <w:unhideWhenUsed/>
    <w:rsid w:val="00593F8A"/>
    <w:rPr>
      <w:sz w:val="18"/>
      <w:szCs w:val="18"/>
    </w:rPr>
  </w:style>
  <w:style w:type="paragraph" w:styleId="CommentText">
    <w:name w:val="annotation text"/>
    <w:basedOn w:val="Normal"/>
    <w:link w:val="CommentTextChar"/>
    <w:uiPriority w:val="99"/>
    <w:unhideWhenUsed/>
    <w:rsid w:val="00593F8A"/>
    <w:pPr>
      <w:spacing w:line="240" w:lineRule="auto"/>
    </w:pPr>
    <w:rPr>
      <w:sz w:val="24"/>
      <w:szCs w:val="24"/>
    </w:rPr>
  </w:style>
  <w:style w:type="character" w:customStyle="1" w:styleId="CommentTextChar">
    <w:name w:val="Comment Text Char"/>
    <w:basedOn w:val="DefaultParagraphFont"/>
    <w:link w:val="CommentText"/>
    <w:uiPriority w:val="99"/>
    <w:rsid w:val="00593F8A"/>
    <w:rPr>
      <w:sz w:val="24"/>
      <w:szCs w:val="24"/>
    </w:rPr>
  </w:style>
  <w:style w:type="paragraph" w:styleId="CommentSubject">
    <w:name w:val="annotation subject"/>
    <w:basedOn w:val="CommentText"/>
    <w:next w:val="CommentText"/>
    <w:link w:val="CommentSubjectChar"/>
    <w:uiPriority w:val="99"/>
    <w:semiHidden/>
    <w:unhideWhenUsed/>
    <w:rsid w:val="00593F8A"/>
    <w:rPr>
      <w:b/>
      <w:bCs/>
      <w:sz w:val="20"/>
      <w:szCs w:val="20"/>
    </w:rPr>
  </w:style>
  <w:style w:type="character" w:customStyle="1" w:styleId="CommentSubjectChar">
    <w:name w:val="Comment Subject Char"/>
    <w:basedOn w:val="CommentTextChar"/>
    <w:link w:val="CommentSubject"/>
    <w:uiPriority w:val="99"/>
    <w:semiHidden/>
    <w:rsid w:val="00593F8A"/>
    <w:rPr>
      <w:b/>
      <w:bCs/>
      <w:sz w:val="20"/>
      <w:szCs w:val="20"/>
    </w:rPr>
  </w:style>
  <w:style w:type="character" w:customStyle="1" w:styleId="xbe">
    <w:name w:val="_xbe"/>
    <w:basedOn w:val="DefaultParagraphFont"/>
    <w:rsid w:val="00512EDD"/>
  </w:style>
  <w:style w:type="character" w:styleId="LineNumber">
    <w:name w:val="line number"/>
    <w:basedOn w:val="DefaultParagraphFont"/>
    <w:uiPriority w:val="99"/>
    <w:semiHidden/>
    <w:unhideWhenUsed/>
    <w:rsid w:val="006767A3"/>
  </w:style>
  <w:style w:type="character" w:customStyle="1" w:styleId="highlight">
    <w:name w:val="highlight"/>
    <w:basedOn w:val="DefaultParagraphFont"/>
    <w:rsid w:val="00A84CB0"/>
  </w:style>
  <w:style w:type="paragraph" w:styleId="Revision">
    <w:name w:val="Revision"/>
    <w:hidden/>
    <w:uiPriority w:val="99"/>
    <w:semiHidden/>
    <w:rsid w:val="00DA3563"/>
    <w:pPr>
      <w:spacing w:after="0" w:line="240" w:lineRule="auto"/>
    </w:pPr>
    <w:rPr>
      <w:lang w:val="en-GB"/>
    </w:rPr>
  </w:style>
  <w:style w:type="character" w:styleId="FollowedHyperlink">
    <w:name w:val="FollowedHyperlink"/>
    <w:basedOn w:val="DefaultParagraphFont"/>
    <w:uiPriority w:val="99"/>
    <w:semiHidden/>
    <w:unhideWhenUsed/>
    <w:rsid w:val="009C36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991">
      <w:bodyDiv w:val="1"/>
      <w:marLeft w:val="0"/>
      <w:marRight w:val="0"/>
      <w:marTop w:val="0"/>
      <w:marBottom w:val="0"/>
      <w:divBdr>
        <w:top w:val="none" w:sz="0" w:space="0" w:color="auto"/>
        <w:left w:val="none" w:sz="0" w:space="0" w:color="auto"/>
        <w:bottom w:val="none" w:sz="0" w:space="0" w:color="auto"/>
        <w:right w:val="none" w:sz="0" w:space="0" w:color="auto"/>
      </w:divBdr>
    </w:div>
    <w:div w:id="62073102">
      <w:bodyDiv w:val="1"/>
      <w:marLeft w:val="0"/>
      <w:marRight w:val="0"/>
      <w:marTop w:val="0"/>
      <w:marBottom w:val="0"/>
      <w:divBdr>
        <w:top w:val="none" w:sz="0" w:space="0" w:color="auto"/>
        <w:left w:val="none" w:sz="0" w:space="0" w:color="auto"/>
        <w:bottom w:val="none" w:sz="0" w:space="0" w:color="auto"/>
        <w:right w:val="none" w:sz="0" w:space="0" w:color="auto"/>
      </w:divBdr>
    </w:div>
    <w:div w:id="146634259">
      <w:bodyDiv w:val="1"/>
      <w:marLeft w:val="0"/>
      <w:marRight w:val="0"/>
      <w:marTop w:val="0"/>
      <w:marBottom w:val="0"/>
      <w:divBdr>
        <w:top w:val="none" w:sz="0" w:space="0" w:color="auto"/>
        <w:left w:val="none" w:sz="0" w:space="0" w:color="auto"/>
        <w:bottom w:val="none" w:sz="0" w:space="0" w:color="auto"/>
        <w:right w:val="none" w:sz="0" w:space="0" w:color="auto"/>
      </w:divBdr>
      <w:divsChild>
        <w:div w:id="437530778">
          <w:marLeft w:val="0"/>
          <w:marRight w:val="1"/>
          <w:marTop w:val="0"/>
          <w:marBottom w:val="0"/>
          <w:divBdr>
            <w:top w:val="none" w:sz="0" w:space="0" w:color="auto"/>
            <w:left w:val="none" w:sz="0" w:space="0" w:color="auto"/>
            <w:bottom w:val="none" w:sz="0" w:space="0" w:color="auto"/>
            <w:right w:val="none" w:sz="0" w:space="0" w:color="auto"/>
          </w:divBdr>
          <w:divsChild>
            <w:div w:id="1985313261">
              <w:marLeft w:val="0"/>
              <w:marRight w:val="0"/>
              <w:marTop w:val="0"/>
              <w:marBottom w:val="0"/>
              <w:divBdr>
                <w:top w:val="none" w:sz="0" w:space="0" w:color="auto"/>
                <w:left w:val="none" w:sz="0" w:space="0" w:color="auto"/>
                <w:bottom w:val="none" w:sz="0" w:space="0" w:color="auto"/>
                <w:right w:val="none" w:sz="0" w:space="0" w:color="auto"/>
              </w:divBdr>
              <w:divsChild>
                <w:div w:id="1791585080">
                  <w:marLeft w:val="0"/>
                  <w:marRight w:val="1"/>
                  <w:marTop w:val="0"/>
                  <w:marBottom w:val="0"/>
                  <w:divBdr>
                    <w:top w:val="none" w:sz="0" w:space="0" w:color="auto"/>
                    <w:left w:val="none" w:sz="0" w:space="0" w:color="auto"/>
                    <w:bottom w:val="none" w:sz="0" w:space="0" w:color="auto"/>
                    <w:right w:val="none" w:sz="0" w:space="0" w:color="auto"/>
                  </w:divBdr>
                  <w:divsChild>
                    <w:div w:id="1383868318">
                      <w:marLeft w:val="0"/>
                      <w:marRight w:val="0"/>
                      <w:marTop w:val="0"/>
                      <w:marBottom w:val="0"/>
                      <w:divBdr>
                        <w:top w:val="none" w:sz="0" w:space="0" w:color="auto"/>
                        <w:left w:val="none" w:sz="0" w:space="0" w:color="auto"/>
                        <w:bottom w:val="none" w:sz="0" w:space="0" w:color="auto"/>
                        <w:right w:val="none" w:sz="0" w:space="0" w:color="auto"/>
                      </w:divBdr>
                      <w:divsChild>
                        <w:div w:id="1187253054">
                          <w:marLeft w:val="0"/>
                          <w:marRight w:val="0"/>
                          <w:marTop w:val="0"/>
                          <w:marBottom w:val="0"/>
                          <w:divBdr>
                            <w:top w:val="none" w:sz="0" w:space="0" w:color="auto"/>
                            <w:left w:val="none" w:sz="0" w:space="0" w:color="auto"/>
                            <w:bottom w:val="none" w:sz="0" w:space="0" w:color="auto"/>
                            <w:right w:val="none" w:sz="0" w:space="0" w:color="auto"/>
                          </w:divBdr>
                          <w:divsChild>
                            <w:div w:id="764495151">
                              <w:marLeft w:val="0"/>
                              <w:marRight w:val="0"/>
                              <w:marTop w:val="120"/>
                              <w:marBottom w:val="360"/>
                              <w:divBdr>
                                <w:top w:val="none" w:sz="0" w:space="0" w:color="auto"/>
                                <w:left w:val="none" w:sz="0" w:space="0" w:color="auto"/>
                                <w:bottom w:val="none" w:sz="0" w:space="0" w:color="auto"/>
                                <w:right w:val="none" w:sz="0" w:space="0" w:color="auto"/>
                              </w:divBdr>
                              <w:divsChild>
                                <w:div w:id="1627999952">
                                  <w:marLeft w:val="420"/>
                                  <w:marRight w:val="0"/>
                                  <w:marTop w:val="0"/>
                                  <w:marBottom w:val="0"/>
                                  <w:divBdr>
                                    <w:top w:val="none" w:sz="0" w:space="0" w:color="auto"/>
                                    <w:left w:val="none" w:sz="0" w:space="0" w:color="auto"/>
                                    <w:bottom w:val="none" w:sz="0" w:space="0" w:color="auto"/>
                                    <w:right w:val="none" w:sz="0" w:space="0" w:color="auto"/>
                                  </w:divBdr>
                                  <w:divsChild>
                                    <w:div w:id="106857996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542">
      <w:bodyDiv w:val="1"/>
      <w:marLeft w:val="0"/>
      <w:marRight w:val="0"/>
      <w:marTop w:val="0"/>
      <w:marBottom w:val="0"/>
      <w:divBdr>
        <w:top w:val="none" w:sz="0" w:space="0" w:color="auto"/>
        <w:left w:val="none" w:sz="0" w:space="0" w:color="auto"/>
        <w:bottom w:val="none" w:sz="0" w:space="0" w:color="auto"/>
        <w:right w:val="none" w:sz="0" w:space="0" w:color="auto"/>
      </w:divBdr>
      <w:divsChild>
        <w:div w:id="764152876">
          <w:marLeft w:val="0"/>
          <w:marRight w:val="0"/>
          <w:marTop w:val="0"/>
          <w:marBottom w:val="0"/>
          <w:divBdr>
            <w:top w:val="none" w:sz="0" w:space="0" w:color="auto"/>
            <w:left w:val="none" w:sz="0" w:space="0" w:color="auto"/>
            <w:bottom w:val="none" w:sz="0" w:space="0" w:color="auto"/>
            <w:right w:val="none" w:sz="0" w:space="0" w:color="auto"/>
          </w:divBdr>
          <w:divsChild>
            <w:div w:id="193462343">
              <w:marLeft w:val="0"/>
              <w:marRight w:val="0"/>
              <w:marTop w:val="0"/>
              <w:marBottom w:val="0"/>
              <w:divBdr>
                <w:top w:val="none" w:sz="0" w:space="0" w:color="auto"/>
                <w:left w:val="none" w:sz="0" w:space="0" w:color="auto"/>
                <w:bottom w:val="none" w:sz="0" w:space="0" w:color="auto"/>
                <w:right w:val="none" w:sz="0" w:space="0" w:color="auto"/>
              </w:divBdr>
              <w:divsChild>
                <w:div w:id="1480339703">
                  <w:marLeft w:val="-225"/>
                  <w:marRight w:val="-225"/>
                  <w:marTop w:val="0"/>
                  <w:marBottom w:val="0"/>
                  <w:divBdr>
                    <w:top w:val="none" w:sz="0" w:space="0" w:color="auto"/>
                    <w:left w:val="none" w:sz="0" w:space="0" w:color="auto"/>
                    <w:bottom w:val="none" w:sz="0" w:space="0" w:color="auto"/>
                    <w:right w:val="none" w:sz="0" w:space="0" w:color="auto"/>
                  </w:divBdr>
                  <w:divsChild>
                    <w:div w:id="737553627">
                      <w:marLeft w:val="0"/>
                      <w:marRight w:val="0"/>
                      <w:marTop w:val="0"/>
                      <w:marBottom w:val="0"/>
                      <w:divBdr>
                        <w:top w:val="none" w:sz="0" w:space="0" w:color="auto"/>
                        <w:left w:val="none" w:sz="0" w:space="0" w:color="auto"/>
                        <w:bottom w:val="none" w:sz="0" w:space="0" w:color="auto"/>
                        <w:right w:val="none" w:sz="0" w:space="0" w:color="auto"/>
                      </w:divBdr>
                      <w:divsChild>
                        <w:div w:id="257952883">
                          <w:marLeft w:val="0"/>
                          <w:marRight w:val="0"/>
                          <w:marTop w:val="0"/>
                          <w:marBottom w:val="0"/>
                          <w:divBdr>
                            <w:top w:val="none" w:sz="0" w:space="0" w:color="auto"/>
                            <w:left w:val="none" w:sz="0" w:space="0" w:color="auto"/>
                            <w:bottom w:val="none" w:sz="0" w:space="0" w:color="auto"/>
                            <w:right w:val="none" w:sz="0" w:space="0" w:color="auto"/>
                          </w:divBdr>
                          <w:divsChild>
                            <w:div w:id="539437806">
                              <w:marLeft w:val="0"/>
                              <w:marRight w:val="0"/>
                              <w:marTop w:val="0"/>
                              <w:marBottom w:val="0"/>
                              <w:divBdr>
                                <w:top w:val="none" w:sz="0" w:space="0" w:color="auto"/>
                                <w:left w:val="none" w:sz="0" w:space="0" w:color="auto"/>
                                <w:bottom w:val="none" w:sz="0" w:space="0" w:color="auto"/>
                                <w:right w:val="none" w:sz="0" w:space="0" w:color="auto"/>
                              </w:divBdr>
                              <w:divsChild>
                                <w:div w:id="151874979">
                                  <w:marLeft w:val="0"/>
                                  <w:marRight w:val="0"/>
                                  <w:marTop w:val="0"/>
                                  <w:marBottom w:val="0"/>
                                  <w:divBdr>
                                    <w:top w:val="none" w:sz="0" w:space="0" w:color="auto"/>
                                    <w:left w:val="none" w:sz="0" w:space="0" w:color="auto"/>
                                    <w:bottom w:val="none" w:sz="0" w:space="0" w:color="auto"/>
                                    <w:right w:val="none" w:sz="0" w:space="0" w:color="auto"/>
                                  </w:divBdr>
                                  <w:divsChild>
                                    <w:div w:id="307637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450180">
      <w:bodyDiv w:val="1"/>
      <w:marLeft w:val="0"/>
      <w:marRight w:val="0"/>
      <w:marTop w:val="0"/>
      <w:marBottom w:val="0"/>
      <w:divBdr>
        <w:top w:val="none" w:sz="0" w:space="0" w:color="auto"/>
        <w:left w:val="none" w:sz="0" w:space="0" w:color="auto"/>
        <w:bottom w:val="none" w:sz="0" w:space="0" w:color="auto"/>
        <w:right w:val="none" w:sz="0" w:space="0" w:color="auto"/>
      </w:divBdr>
    </w:div>
    <w:div w:id="483933348">
      <w:bodyDiv w:val="1"/>
      <w:marLeft w:val="0"/>
      <w:marRight w:val="0"/>
      <w:marTop w:val="0"/>
      <w:marBottom w:val="0"/>
      <w:divBdr>
        <w:top w:val="none" w:sz="0" w:space="0" w:color="auto"/>
        <w:left w:val="none" w:sz="0" w:space="0" w:color="auto"/>
        <w:bottom w:val="none" w:sz="0" w:space="0" w:color="auto"/>
        <w:right w:val="none" w:sz="0" w:space="0" w:color="auto"/>
      </w:divBdr>
    </w:div>
    <w:div w:id="634799173">
      <w:bodyDiv w:val="1"/>
      <w:marLeft w:val="0"/>
      <w:marRight w:val="0"/>
      <w:marTop w:val="0"/>
      <w:marBottom w:val="0"/>
      <w:divBdr>
        <w:top w:val="none" w:sz="0" w:space="0" w:color="auto"/>
        <w:left w:val="none" w:sz="0" w:space="0" w:color="auto"/>
        <w:bottom w:val="none" w:sz="0" w:space="0" w:color="auto"/>
        <w:right w:val="none" w:sz="0" w:space="0" w:color="auto"/>
      </w:divBdr>
    </w:div>
    <w:div w:id="682900892">
      <w:bodyDiv w:val="1"/>
      <w:marLeft w:val="0"/>
      <w:marRight w:val="0"/>
      <w:marTop w:val="0"/>
      <w:marBottom w:val="0"/>
      <w:divBdr>
        <w:top w:val="none" w:sz="0" w:space="0" w:color="auto"/>
        <w:left w:val="none" w:sz="0" w:space="0" w:color="auto"/>
        <w:bottom w:val="none" w:sz="0" w:space="0" w:color="auto"/>
        <w:right w:val="none" w:sz="0" w:space="0" w:color="auto"/>
      </w:divBdr>
    </w:div>
    <w:div w:id="739138256">
      <w:bodyDiv w:val="1"/>
      <w:marLeft w:val="0"/>
      <w:marRight w:val="0"/>
      <w:marTop w:val="0"/>
      <w:marBottom w:val="0"/>
      <w:divBdr>
        <w:top w:val="none" w:sz="0" w:space="0" w:color="auto"/>
        <w:left w:val="none" w:sz="0" w:space="0" w:color="auto"/>
        <w:bottom w:val="none" w:sz="0" w:space="0" w:color="auto"/>
        <w:right w:val="none" w:sz="0" w:space="0" w:color="auto"/>
      </w:divBdr>
      <w:divsChild>
        <w:div w:id="971910115">
          <w:marLeft w:val="0"/>
          <w:marRight w:val="0"/>
          <w:marTop w:val="0"/>
          <w:marBottom w:val="0"/>
          <w:divBdr>
            <w:top w:val="none" w:sz="0" w:space="0" w:color="auto"/>
            <w:left w:val="none" w:sz="0" w:space="0" w:color="auto"/>
            <w:bottom w:val="none" w:sz="0" w:space="0" w:color="auto"/>
            <w:right w:val="none" w:sz="0" w:space="0" w:color="auto"/>
          </w:divBdr>
          <w:divsChild>
            <w:div w:id="1575775488">
              <w:marLeft w:val="0"/>
              <w:marRight w:val="0"/>
              <w:marTop w:val="0"/>
              <w:marBottom w:val="0"/>
              <w:divBdr>
                <w:top w:val="none" w:sz="0" w:space="0" w:color="auto"/>
                <w:left w:val="none" w:sz="0" w:space="0" w:color="auto"/>
                <w:bottom w:val="none" w:sz="0" w:space="0" w:color="auto"/>
                <w:right w:val="none" w:sz="0" w:space="0" w:color="auto"/>
              </w:divBdr>
              <w:divsChild>
                <w:div w:id="97332176">
                  <w:marLeft w:val="0"/>
                  <w:marRight w:val="0"/>
                  <w:marTop w:val="0"/>
                  <w:marBottom w:val="0"/>
                  <w:divBdr>
                    <w:top w:val="none" w:sz="0" w:space="0" w:color="auto"/>
                    <w:left w:val="none" w:sz="0" w:space="0" w:color="auto"/>
                    <w:bottom w:val="none" w:sz="0" w:space="0" w:color="auto"/>
                    <w:right w:val="none" w:sz="0" w:space="0" w:color="auto"/>
                  </w:divBdr>
                  <w:divsChild>
                    <w:div w:id="1727221122">
                      <w:marLeft w:val="0"/>
                      <w:marRight w:val="0"/>
                      <w:marTop w:val="0"/>
                      <w:marBottom w:val="0"/>
                      <w:divBdr>
                        <w:top w:val="none" w:sz="0" w:space="0" w:color="auto"/>
                        <w:left w:val="none" w:sz="0" w:space="0" w:color="auto"/>
                        <w:bottom w:val="none" w:sz="0" w:space="0" w:color="auto"/>
                        <w:right w:val="none" w:sz="0" w:space="0" w:color="auto"/>
                      </w:divBdr>
                      <w:divsChild>
                        <w:div w:id="660550318">
                          <w:marLeft w:val="0"/>
                          <w:marRight w:val="0"/>
                          <w:marTop w:val="330"/>
                          <w:marBottom w:val="0"/>
                          <w:divBdr>
                            <w:top w:val="single" w:sz="12" w:space="0" w:color="CCCCCC"/>
                            <w:left w:val="single" w:sz="12" w:space="0" w:color="CCCCCC"/>
                            <w:bottom w:val="single" w:sz="12" w:space="0" w:color="CCCCCC"/>
                            <w:right w:val="single" w:sz="12" w:space="0" w:color="CCCCCC"/>
                          </w:divBdr>
                          <w:divsChild>
                            <w:div w:id="1397314387">
                              <w:marLeft w:val="0"/>
                              <w:marRight w:val="0"/>
                              <w:marTop w:val="0"/>
                              <w:marBottom w:val="0"/>
                              <w:divBdr>
                                <w:top w:val="none" w:sz="0" w:space="0" w:color="auto"/>
                                <w:left w:val="none" w:sz="0" w:space="0" w:color="auto"/>
                                <w:bottom w:val="none" w:sz="0" w:space="0" w:color="auto"/>
                                <w:right w:val="none" w:sz="0" w:space="0" w:color="auto"/>
                              </w:divBdr>
                              <w:divsChild>
                                <w:div w:id="1790203665">
                                  <w:marLeft w:val="0"/>
                                  <w:marRight w:val="0"/>
                                  <w:marTop w:val="0"/>
                                  <w:marBottom w:val="0"/>
                                  <w:divBdr>
                                    <w:top w:val="none" w:sz="0" w:space="0" w:color="auto"/>
                                    <w:left w:val="none" w:sz="0" w:space="0" w:color="auto"/>
                                    <w:bottom w:val="none" w:sz="0" w:space="0" w:color="auto"/>
                                    <w:right w:val="none" w:sz="0" w:space="0" w:color="auto"/>
                                  </w:divBdr>
                                  <w:divsChild>
                                    <w:div w:id="1574194424">
                                      <w:marLeft w:val="0"/>
                                      <w:marRight w:val="0"/>
                                      <w:marTop w:val="0"/>
                                      <w:marBottom w:val="0"/>
                                      <w:divBdr>
                                        <w:top w:val="none" w:sz="0" w:space="0" w:color="auto"/>
                                        <w:left w:val="none" w:sz="0" w:space="0" w:color="auto"/>
                                        <w:bottom w:val="none" w:sz="0" w:space="0" w:color="auto"/>
                                        <w:right w:val="none" w:sz="0" w:space="0" w:color="auto"/>
                                      </w:divBdr>
                                      <w:divsChild>
                                        <w:div w:id="25336667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061185">
      <w:bodyDiv w:val="1"/>
      <w:marLeft w:val="0"/>
      <w:marRight w:val="0"/>
      <w:marTop w:val="0"/>
      <w:marBottom w:val="0"/>
      <w:divBdr>
        <w:top w:val="none" w:sz="0" w:space="0" w:color="auto"/>
        <w:left w:val="none" w:sz="0" w:space="0" w:color="auto"/>
        <w:bottom w:val="none" w:sz="0" w:space="0" w:color="auto"/>
        <w:right w:val="none" w:sz="0" w:space="0" w:color="auto"/>
      </w:divBdr>
      <w:divsChild>
        <w:div w:id="362755627">
          <w:marLeft w:val="0"/>
          <w:marRight w:val="1"/>
          <w:marTop w:val="0"/>
          <w:marBottom w:val="0"/>
          <w:divBdr>
            <w:top w:val="none" w:sz="0" w:space="0" w:color="auto"/>
            <w:left w:val="none" w:sz="0" w:space="0" w:color="auto"/>
            <w:bottom w:val="none" w:sz="0" w:space="0" w:color="auto"/>
            <w:right w:val="none" w:sz="0" w:space="0" w:color="auto"/>
          </w:divBdr>
          <w:divsChild>
            <w:div w:id="1427726894">
              <w:marLeft w:val="0"/>
              <w:marRight w:val="0"/>
              <w:marTop w:val="0"/>
              <w:marBottom w:val="0"/>
              <w:divBdr>
                <w:top w:val="none" w:sz="0" w:space="0" w:color="auto"/>
                <w:left w:val="none" w:sz="0" w:space="0" w:color="auto"/>
                <w:bottom w:val="none" w:sz="0" w:space="0" w:color="auto"/>
                <w:right w:val="none" w:sz="0" w:space="0" w:color="auto"/>
              </w:divBdr>
              <w:divsChild>
                <w:div w:id="1241254875">
                  <w:marLeft w:val="0"/>
                  <w:marRight w:val="1"/>
                  <w:marTop w:val="0"/>
                  <w:marBottom w:val="0"/>
                  <w:divBdr>
                    <w:top w:val="none" w:sz="0" w:space="0" w:color="auto"/>
                    <w:left w:val="none" w:sz="0" w:space="0" w:color="auto"/>
                    <w:bottom w:val="none" w:sz="0" w:space="0" w:color="auto"/>
                    <w:right w:val="none" w:sz="0" w:space="0" w:color="auto"/>
                  </w:divBdr>
                  <w:divsChild>
                    <w:div w:id="1189484728">
                      <w:marLeft w:val="0"/>
                      <w:marRight w:val="0"/>
                      <w:marTop w:val="0"/>
                      <w:marBottom w:val="0"/>
                      <w:divBdr>
                        <w:top w:val="none" w:sz="0" w:space="0" w:color="auto"/>
                        <w:left w:val="none" w:sz="0" w:space="0" w:color="auto"/>
                        <w:bottom w:val="none" w:sz="0" w:space="0" w:color="auto"/>
                        <w:right w:val="none" w:sz="0" w:space="0" w:color="auto"/>
                      </w:divBdr>
                      <w:divsChild>
                        <w:div w:id="546263284">
                          <w:marLeft w:val="0"/>
                          <w:marRight w:val="0"/>
                          <w:marTop w:val="0"/>
                          <w:marBottom w:val="0"/>
                          <w:divBdr>
                            <w:top w:val="none" w:sz="0" w:space="0" w:color="auto"/>
                            <w:left w:val="none" w:sz="0" w:space="0" w:color="auto"/>
                            <w:bottom w:val="none" w:sz="0" w:space="0" w:color="auto"/>
                            <w:right w:val="none" w:sz="0" w:space="0" w:color="auto"/>
                          </w:divBdr>
                          <w:divsChild>
                            <w:div w:id="341011921">
                              <w:marLeft w:val="0"/>
                              <w:marRight w:val="0"/>
                              <w:marTop w:val="120"/>
                              <w:marBottom w:val="360"/>
                              <w:divBdr>
                                <w:top w:val="none" w:sz="0" w:space="0" w:color="auto"/>
                                <w:left w:val="none" w:sz="0" w:space="0" w:color="auto"/>
                                <w:bottom w:val="none" w:sz="0" w:space="0" w:color="auto"/>
                                <w:right w:val="none" w:sz="0" w:space="0" w:color="auto"/>
                              </w:divBdr>
                              <w:divsChild>
                                <w:div w:id="1516573501">
                                  <w:marLeft w:val="420"/>
                                  <w:marRight w:val="0"/>
                                  <w:marTop w:val="0"/>
                                  <w:marBottom w:val="0"/>
                                  <w:divBdr>
                                    <w:top w:val="none" w:sz="0" w:space="0" w:color="auto"/>
                                    <w:left w:val="none" w:sz="0" w:space="0" w:color="auto"/>
                                    <w:bottom w:val="none" w:sz="0" w:space="0" w:color="auto"/>
                                    <w:right w:val="none" w:sz="0" w:space="0" w:color="auto"/>
                                  </w:divBdr>
                                  <w:divsChild>
                                    <w:div w:id="44666003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429164">
      <w:bodyDiv w:val="1"/>
      <w:marLeft w:val="0"/>
      <w:marRight w:val="0"/>
      <w:marTop w:val="0"/>
      <w:marBottom w:val="0"/>
      <w:divBdr>
        <w:top w:val="none" w:sz="0" w:space="0" w:color="auto"/>
        <w:left w:val="none" w:sz="0" w:space="0" w:color="auto"/>
        <w:bottom w:val="none" w:sz="0" w:space="0" w:color="auto"/>
        <w:right w:val="none" w:sz="0" w:space="0" w:color="auto"/>
      </w:divBdr>
    </w:div>
    <w:div w:id="953826156">
      <w:bodyDiv w:val="1"/>
      <w:marLeft w:val="0"/>
      <w:marRight w:val="0"/>
      <w:marTop w:val="0"/>
      <w:marBottom w:val="0"/>
      <w:divBdr>
        <w:top w:val="none" w:sz="0" w:space="0" w:color="auto"/>
        <w:left w:val="none" w:sz="0" w:space="0" w:color="auto"/>
        <w:bottom w:val="none" w:sz="0" w:space="0" w:color="auto"/>
        <w:right w:val="none" w:sz="0" w:space="0" w:color="auto"/>
      </w:divBdr>
    </w:div>
    <w:div w:id="1171220956">
      <w:bodyDiv w:val="1"/>
      <w:marLeft w:val="0"/>
      <w:marRight w:val="0"/>
      <w:marTop w:val="0"/>
      <w:marBottom w:val="0"/>
      <w:divBdr>
        <w:top w:val="none" w:sz="0" w:space="0" w:color="auto"/>
        <w:left w:val="none" w:sz="0" w:space="0" w:color="auto"/>
        <w:bottom w:val="none" w:sz="0" w:space="0" w:color="auto"/>
        <w:right w:val="none" w:sz="0" w:space="0" w:color="auto"/>
      </w:divBdr>
    </w:div>
    <w:div w:id="1177959754">
      <w:bodyDiv w:val="1"/>
      <w:marLeft w:val="0"/>
      <w:marRight w:val="0"/>
      <w:marTop w:val="0"/>
      <w:marBottom w:val="0"/>
      <w:divBdr>
        <w:top w:val="none" w:sz="0" w:space="0" w:color="auto"/>
        <w:left w:val="none" w:sz="0" w:space="0" w:color="auto"/>
        <w:bottom w:val="none" w:sz="0" w:space="0" w:color="auto"/>
        <w:right w:val="none" w:sz="0" w:space="0" w:color="auto"/>
      </w:divBdr>
    </w:div>
    <w:div w:id="1191845490">
      <w:bodyDiv w:val="1"/>
      <w:marLeft w:val="0"/>
      <w:marRight w:val="0"/>
      <w:marTop w:val="0"/>
      <w:marBottom w:val="0"/>
      <w:divBdr>
        <w:top w:val="none" w:sz="0" w:space="0" w:color="auto"/>
        <w:left w:val="none" w:sz="0" w:space="0" w:color="auto"/>
        <w:bottom w:val="none" w:sz="0" w:space="0" w:color="auto"/>
        <w:right w:val="none" w:sz="0" w:space="0" w:color="auto"/>
      </w:divBdr>
    </w:div>
    <w:div w:id="1206139879">
      <w:bodyDiv w:val="1"/>
      <w:marLeft w:val="0"/>
      <w:marRight w:val="0"/>
      <w:marTop w:val="0"/>
      <w:marBottom w:val="0"/>
      <w:divBdr>
        <w:top w:val="none" w:sz="0" w:space="0" w:color="auto"/>
        <w:left w:val="none" w:sz="0" w:space="0" w:color="auto"/>
        <w:bottom w:val="none" w:sz="0" w:space="0" w:color="auto"/>
        <w:right w:val="none" w:sz="0" w:space="0" w:color="auto"/>
      </w:divBdr>
    </w:div>
    <w:div w:id="1210023905">
      <w:bodyDiv w:val="1"/>
      <w:marLeft w:val="0"/>
      <w:marRight w:val="0"/>
      <w:marTop w:val="0"/>
      <w:marBottom w:val="0"/>
      <w:divBdr>
        <w:top w:val="none" w:sz="0" w:space="0" w:color="auto"/>
        <w:left w:val="none" w:sz="0" w:space="0" w:color="auto"/>
        <w:bottom w:val="none" w:sz="0" w:space="0" w:color="auto"/>
        <w:right w:val="none" w:sz="0" w:space="0" w:color="auto"/>
      </w:divBdr>
    </w:div>
    <w:div w:id="1268197530">
      <w:bodyDiv w:val="1"/>
      <w:marLeft w:val="0"/>
      <w:marRight w:val="0"/>
      <w:marTop w:val="0"/>
      <w:marBottom w:val="0"/>
      <w:divBdr>
        <w:top w:val="none" w:sz="0" w:space="0" w:color="auto"/>
        <w:left w:val="none" w:sz="0" w:space="0" w:color="auto"/>
        <w:bottom w:val="none" w:sz="0" w:space="0" w:color="auto"/>
        <w:right w:val="none" w:sz="0" w:space="0" w:color="auto"/>
      </w:divBdr>
    </w:div>
    <w:div w:id="1379934838">
      <w:bodyDiv w:val="1"/>
      <w:marLeft w:val="0"/>
      <w:marRight w:val="0"/>
      <w:marTop w:val="0"/>
      <w:marBottom w:val="0"/>
      <w:divBdr>
        <w:top w:val="none" w:sz="0" w:space="0" w:color="auto"/>
        <w:left w:val="none" w:sz="0" w:space="0" w:color="auto"/>
        <w:bottom w:val="none" w:sz="0" w:space="0" w:color="auto"/>
        <w:right w:val="none" w:sz="0" w:space="0" w:color="auto"/>
      </w:divBdr>
    </w:div>
    <w:div w:id="1387607128">
      <w:bodyDiv w:val="1"/>
      <w:marLeft w:val="0"/>
      <w:marRight w:val="0"/>
      <w:marTop w:val="0"/>
      <w:marBottom w:val="0"/>
      <w:divBdr>
        <w:top w:val="none" w:sz="0" w:space="0" w:color="auto"/>
        <w:left w:val="none" w:sz="0" w:space="0" w:color="auto"/>
        <w:bottom w:val="none" w:sz="0" w:space="0" w:color="auto"/>
        <w:right w:val="none" w:sz="0" w:space="0" w:color="auto"/>
      </w:divBdr>
    </w:div>
    <w:div w:id="1517889632">
      <w:bodyDiv w:val="1"/>
      <w:marLeft w:val="0"/>
      <w:marRight w:val="0"/>
      <w:marTop w:val="0"/>
      <w:marBottom w:val="0"/>
      <w:divBdr>
        <w:top w:val="none" w:sz="0" w:space="0" w:color="auto"/>
        <w:left w:val="none" w:sz="0" w:space="0" w:color="auto"/>
        <w:bottom w:val="none" w:sz="0" w:space="0" w:color="auto"/>
        <w:right w:val="none" w:sz="0" w:space="0" w:color="auto"/>
      </w:divBdr>
    </w:div>
    <w:div w:id="1525287847">
      <w:bodyDiv w:val="1"/>
      <w:marLeft w:val="0"/>
      <w:marRight w:val="0"/>
      <w:marTop w:val="0"/>
      <w:marBottom w:val="0"/>
      <w:divBdr>
        <w:top w:val="none" w:sz="0" w:space="0" w:color="auto"/>
        <w:left w:val="none" w:sz="0" w:space="0" w:color="auto"/>
        <w:bottom w:val="none" w:sz="0" w:space="0" w:color="auto"/>
        <w:right w:val="none" w:sz="0" w:space="0" w:color="auto"/>
      </w:divBdr>
    </w:div>
    <w:div w:id="1587113865">
      <w:bodyDiv w:val="1"/>
      <w:marLeft w:val="0"/>
      <w:marRight w:val="0"/>
      <w:marTop w:val="0"/>
      <w:marBottom w:val="0"/>
      <w:divBdr>
        <w:top w:val="none" w:sz="0" w:space="0" w:color="auto"/>
        <w:left w:val="none" w:sz="0" w:space="0" w:color="auto"/>
        <w:bottom w:val="none" w:sz="0" w:space="0" w:color="auto"/>
        <w:right w:val="none" w:sz="0" w:space="0" w:color="auto"/>
      </w:divBdr>
    </w:div>
    <w:div w:id="1601258860">
      <w:bodyDiv w:val="1"/>
      <w:marLeft w:val="0"/>
      <w:marRight w:val="0"/>
      <w:marTop w:val="0"/>
      <w:marBottom w:val="0"/>
      <w:divBdr>
        <w:top w:val="none" w:sz="0" w:space="0" w:color="auto"/>
        <w:left w:val="none" w:sz="0" w:space="0" w:color="auto"/>
        <w:bottom w:val="none" w:sz="0" w:space="0" w:color="auto"/>
        <w:right w:val="none" w:sz="0" w:space="0" w:color="auto"/>
      </w:divBdr>
      <w:divsChild>
        <w:div w:id="62456201">
          <w:marLeft w:val="0"/>
          <w:marRight w:val="1"/>
          <w:marTop w:val="0"/>
          <w:marBottom w:val="0"/>
          <w:divBdr>
            <w:top w:val="none" w:sz="0" w:space="0" w:color="auto"/>
            <w:left w:val="none" w:sz="0" w:space="0" w:color="auto"/>
            <w:bottom w:val="none" w:sz="0" w:space="0" w:color="auto"/>
            <w:right w:val="none" w:sz="0" w:space="0" w:color="auto"/>
          </w:divBdr>
          <w:divsChild>
            <w:div w:id="624195275">
              <w:marLeft w:val="0"/>
              <w:marRight w:val="0"/>
              <w:marTop w:val="0"/>
              <w:marBottom w:val="0"/>
              <w:divBdr>
                <w:top w:val="none" w:sz="0" w:space="0" w:color="auto"/>
                <w:left w:val="none" w:sz="0" w:space="0" w:color="auto"/>
                <w:bottom w:val="none" w:sz="0" w:space="0" w:color="auto"/>
                <w:right w:val="none" w:sz="0" w:space="0" w:color="auto"/>
              </w:divBdr>
              <w:divsChild>
                <w:div w:id="1769153239">
                  <w:marLeft w:val="0"/>
                  <w:marRight w:val="1"/>
                  <w:marTop w:val="0"/>
                  <w:marBottom w:val="0"/>
                  <w:divBdr>
                    <w:top w:val="none" w:sz="0" w:space="0" w:color="auto"/>
                    <w:left w:val="none" w:sz="0" w:space="0" w:color="auto"/>
                    <w:bottom w:val="none" w:sz="0" w:space="0" w:color="auto"/>
                    <w:right w:val="none" w:sz="0" w:space="0" w:color="auto"/>
                  </w:divBdr>
                  <w:divsChild>
                    <w:div w:id="1804427160">
                      <w:marLeft w:val="0"/>
                      <w:marRight w:val="0"/>
                      <w:marTop w:val="0"/>
                      <w:marBottom w:val="0"/>
                      <w:divBdr>
                        <w:top w:val="none" w:sz="0" w:space="0" w:color="auto"/>
                        <w:left w:val="none" w:sz="0" w:space="0" w:color="auto"/>
                        <w:bottom w:val="none" w:sz="0" w:space="0" w:color="auto"/>
                        <w:right w:val="none" w:sz="0" w:space="0" w:color="auto"/>
                      </w:divBdr>
                      <w:divsChild>
                        <w:div w:id="103813311">
                          <w:marLeft w:val="0"/>
                          <w:marRight w:val="0"/>
                          <w:marTop w:val="0"/>
                          <w:marBottom w:val="0"/>
                          <w:divBdr>
                            <w:top w:val="none" w:sz="0" w:space="0" w:color="auto"/>
                            <w:left w:val="none" w:sz="0" w:space="0" w:color="auto"/>
                            <w:bottom w:val="none" w:sz="0" w:space="0" w:color="auto"/>
                            <w:right w:val="none" w:sz="0" w:space="0" w:color="auto"/>
                          </w:divBdr>
                          <w:divsChild>
                            <w:div w:id="554857954">
                              <w:marLeft w:val="0"/>
                              <w:marRight w:val="0"/>
                              <w:marTop w:val="120"/>
                              <w:marBottom w:val="360"/>
                              <w:divBdr>
                                <w:top w:val="none" w:sz="0" w:space="0" w:color="auto"/>
                                <w:left w:val="none" w:sz="0" w:space="0" w:color="auto"/>
                                <w:bottom w:val="none" w:sz="0" w:space="0" w:color="auto"/>
                                <w:right w:val="none" w:sz="0" w:space="0" w:color="auto"/>
                              </w:divBdr>
                              <w:divsChild>
                                <w:div w:id="1822425592">
                                  <w:marLeft w:val="420"/>
                                  <w:marRight w:val="0"/>
                                  <w:marTop w:val="0"/>
                                  <w:marBottom w:val="0"/>
                                  <w:divBdr>
                                    <w:top w:val="none" w:sz="0" w:space="0" w:color="auto"/>
                                    <w:left w:val="none" w:sz="0" w:space="0" w:color="auto"/>
                                    <w:bottom w:val="none" w:sz="0" w:space="0" w:color="auto"/>
                                    <w:right w:val="none" w:sz="0" w:space="0" w:color="auto"/>
                                  </w:divBdr>
                                  <w:divsChild>
                                    <w:div w:id="195174460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216955">
      <w:bodyDiv w:val="1"/>
      <w:marLeft w:val="0"/>
      <w:marRight w:val="0"/>
      <w:marTop w:val="0"/>
      <w:marBottom w:val="0"/>
      <w:divBdr>
        <w:top w:val="none" w:sz="0" w:space="0" w:color="auto"/>
        <w:left w:val="none" w:sz="0" w:space="0" w:color="auto"/>
        <w:bottom w:val="none" w:sz="0" w:space="0" w:color="auto"/>
        <w:right w:val="none" w:sz="0" w:space="0" w:color="auto"/>
      </w:divBdr>
    </w:div>
    <w:div w:id="1720280895">
      <w:bodyDiv w:val="1"/>
      <w:marLeft w:val="0"/>
      <w:marRight w:val="0"/>
      <w:marTop w:val="0"/>
      <w:marBottom w:val="0"/>
      <w:divBdr>
        <w:top w:val="none" w:sz="0" w:space="0" w:color="auto"/>
        <w:left w:val="none" w:sz="0" w:space="0" w:color="auto"/>
        <w:bottom w:val="none" w:sz="0" w:space="0" w:color="auto"/>
        <w:right w:val="none" w:sz="0" w:space="0" w:color="auto"/>
      </w:divBdr>
      <w:divsChild>
        <w:div w:id="1727340902">
          <w:marLeft w:val="0"/>
          <w:marRight w:val="0"/>
          <w:marTop w:val="0"/>
          <w:marBottom w:val="0"/>
          <w:divBdr>
            <w:top w:val="none" w:sz="0" w:space="0" w:color="auto"/>
            <w:left w:val="none" w:sz="0" w:space="0" w:color="auto"/>
            <w:bottom w:val="none" w:sz="0" w:space="0" w:color="auto"/>
            <w:right w:val="none" w:sz="0" w:space="0" w:color="auto"/>
          </w:divBdr>
          <w:divsChild>
            <w:div w:id="793986466">
              <w:marLeft w:val="0"/>
              <w:marRight w:val="0"/>
              <w:marTop w:val="0"/>
              <w:marBottom w:val="0"/>
              <w:divBdr>
                <w:top w:val="none" w:sz="0" w:space="0" w:color="auto"/>
                <w:left w:val="none" w:sz="0" w:space="0" w:color="auto"/>
                <w:bottom w:val="none" w:sz="0" w:space="0" w:color="auto"/>
                <w:right w:val="none" w:sz="0" w:space="0" w:color="auto"/>
              </w:divBdr>
              <w:divsChild>
                <w:div w:id="1472096531">
                  <w:marLeft w:val="0"/>
                  <w:marRight w:val="0"/>
                  <w:marTop w:val="0"/>
                  <w:marBottom w:val="0"/>
                  <w:divBdr>
                    <w:top w:val="none" w:sz="0" w:space="0" w:color="auto"/>
                    <w:left w:val="none" w:sz="0" w:space="0" w:color="auto"/>
                    <w:bottom w:val="none" w:sz="0" w:space="0" w:color="auto"/>
                    <w:right w:val="none" w:sz="0" w:space="0" w:color="auto"/>
                  </w:divBdr>
                  <w:divsChild>
                    <w:div w:id="84884266">
                      <w:marLeft w:val="0"/>
                      <w:marRight w:val="0"/>
                      <w:marTop w:val="0"/>
                      <w:marBottom w:val="0"/>
                      <w:divBdr>
                        <w:top w:val="none" w:sz="0" w:space="0" w:color="auto"/>
                        <w:left w:val="none" w:sz="0" w:space="0" w:color="auto"/>
                        <w:bottom w:val="none" w:sz="0" w:space="0" w:color="auto"/>
                        <w:right w:val="none" w:sz="0" w:space="0" w:color="auto"/>
                      </w:divBdr>
                      <w:divsChild>
                        <w:div w:id="14145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792937">
      <w:bodyDiv w:val="1"/>
      <w:marLeft w:val="0"/>
      <w:marRight w:val="0"/>
      <w:marTop w:val="0"/>
      <w:marBottom w:val="0"/>
      <w:divBdr>
        <w:top w:val="none" w:sz="0" w:space="0" w:color="auto"/>
        <w:left w:val="none" w:sz="0" w:space="0" w:color="auto"/>
        <w:bottom w:val="none" w:sz="0" w:space="0" w:color="auto"/>
        <w:right w:val="none" w:sz="0" w:space="0" w:color="auto"/>
      </w:divBdr>
    </w:div>
    <w:div w:id="1878274941">
      <w:bodyDiv w:val="1"/>
      <w:marLeft w:val="0"/>
      <w:marRight w:val="0"/>
      <w:marTop w:val="0"/>
      <w:marBottom w:val="0"/>
      <w:divBdr>
        <w:top w:val="none" w:sz="0" w:space="0" w:color="auto"/>
        <w:left w:val="none" w:sz="0" w:space="0" w:color="auto"/>
        <w:bottom w:val="none" w:sz="0" w:space="0" w:color="auto"/>
        <w:right w:val="none" w:sz="0" w:space="0" w:color="auto"/>
      </w:divBdr>
    </w:div>
    <w:div w:id="1903978309">
      <w:bodyDiv w:val="1"/>
      <w:marLeft w:val="0"/>
      <w:marRight w:val="0"/>
      <w:marTop w:val="0"/>
      <w:marBottom w:val="0"/>
      <w:divBdr>
        <w:top w:val="none" w:sz="0" w:space="0" w:color="auto"/>
        <w:left w:val="none" w:sz="0" w:space="0" w:color="auto"/>
        <w:bottom w:val="none" w:sz="0" w:space="0" w:color="auto"/>
        <w:right w:val="none" w:sz="0" w:space="0" w:color="auto"/>
      </w:divBdr>
    </w:div>
    <w:div w:id="1910530738">
      <w:bodyDiv w:val="1"/>
      <w:marLeft w:val="0"/>
      <w:marRight w:val="0"/>
      <w:marTop w:val="0"/>
      <w:marBottom w:val="0"/>
      <w:divBdr>
        <w:top w:val="none" w:sz="0" w:space="0" w:color="auto"/>
        <w:left w:val="none" w:sz="0" w:space="0" w:color="auto"/>
        <w:bottom w:val="none" w:sz="0" w:space="0" w:color="auto"/>
        <w:right w:val="none" w:sz="0" w:space="0" w:color="auto"/>
      </w:divBdr>
    </w:div>
    <w:div w:id="2112705590">
      <w:bodyDiv w:val="1"/>
      <w:marLeft w:val="0"/>
      <w:marRight w:val="0"/>
      <w:marTop w:val="0"/>
      <w:marBottom w:val="0"/>
      <w:divBdr>
        <w:top w:val="none" w:sz="0" w:space="0" w:color="auto"/>
        <w:left w:val="none" w:sz="0" w:space="0" w:color="auto"/>
        <w:bottom w:val="none" w:sz="0" w:space="0" w:color="auto"/>
        <w:right w:val="none" w:sz="0" w:space="0" w:color="auto"/>
      </w:divBdr>
      <w:divsChild>
        <w:div w:id="1090541157">
          <w:marLeft w:val="0"/>
          <w:marRight w:val="1"/>
          <w:marTop w:val="0"/>
          <w:marBottom w:val="0"/>
          <w:divBdr>
            <w:top w:val="none" w:sz="0" w:space="0" w:color="auto"/>
            <w:left w:val="none" w:sz="0" w:space="0" w:color="auto"/>
            <w:bottom w:val="none" w:sz="0" w:space="0" w:color="auto"/>
            <w:right w:val="none" w:sz="0" w:space="0" w:color="auto"/>
          </w:divBdr>
          <w:divsChild>
            <w:div w:id="994185492">
              <w:marLeft w:val="0"/>
              <w:marRight w:val="0"/>
              <w:marTop w:val="0"/>
              <w:marBottom w:val="0"/>
              <w:divBdr>
                <w:top w:val="none" w:sz="0" w:space="0" w:color="auto"/>
                <w:left w:val="none" w:sz="0" w:space="0" w:color="auto"/>
                <w:bottom w:val="none" w:sz="0" w:space="0" w:color="auto"/>
                <w:right w:val="none" w:sz="0" w:space="0" w:color="auto"/>
              </w:divBdr>
              <w:divsChild>
                <w:div w:id="923227530">
                  <w:marLeft w:val="0"/>
                  <w:marRight w:val="1"/>
                  <w:marTop w:val="0"/>
                  <w:marBottom w:val="0"/>
                  <w:divBdr>
                    <w:top w:val="none" w:sz="0" w:space="0" w:color="auto"/>
                    <w:left w:val="none" w:sz="0" w:space="0" w:color="auto"/>
                    <w:bottom w:val="none" w:sz="0" w:space="0" w:color="auto"/>
                    <w:right w:val="none" w:sz="0" w:space="0" w:color="auto"/>
                  </w:divBdr>
                  <w:divsChild>
                    <w:div w:id="576789063">
                      <w:marLeft w:val="0"/>
                      <w:marRight w:val="0"/>
                      <w:marTop w:val="0"/>
                      <w:marBottom w:val="0"/>
                      <w:divBdr>
                        <w:top w:val="none" w:sz="0" w:space="0" w:color="auto"/>
                        <w:left w:val="none" w:sz="0" w:space="0" w:color="auto"/>
                        <w:bottom w:val="none" w:sz="0" w:space="0" w:color="auto"/>
                        <w:right w:val="none" w:sz="0" w:space="0" w:color="auto"/>
                      </w:divBdr>
                      <w:divsChild>
                        <w:div w:id="1470830251">
                          <w:marLeft w:val="0"/>
                          <w:marRight w:val="0"/>
                          <w:marTop w:val="0"/>
                          <w:marBottom w:val="0"/>
                          <w:divBdr>
                            <w:top w:val="none" w:sz="0" w:space="0" w:color="auto"/>
                            <w:left w:val="none" w:sz="0" w:space="0" w:color="auto"/>
                            <w:bottom w:val="none" w:sz="0" w:space="0" w:color="auto"/>
                            <w:right w:val="none" w:sz="0" w:space="0" w:color="auto"/>
                          </w:divBdr>
                          <w:divsChild>
                            <w:div w:id="290482205">
                              <w:marLeft w:val="0"/>
                              <w:marRight w:val="0"/>
                              <w:marTop w:val="120"/>
                              <w:marBottom w:val="360"/>
                              <w:divBdr>
                                <w:top w:val="none" w:sz="0" w:space="0" w:color="auto"/>
                                <w:left w:val="none" w:sz="0" w:space="0" w:color="auto"/>
                                <w:bottom w:val="none" w:sz="0" w:space="0" w:color="auto"/>
                                <w:right w:val="none" w:sz="0" w:space="0" w:color="auto"/>
                              </w:divBdr>
                              <w:divsChild>
                                <w:div w:id="322900558">
                                  <w:marLeft w:val="0"/>
                                  <w:marRight w:val="0"/>
                                  <w:marTop w:val="0"/>
                                  <w:marBottom w:val="0"/>
                                  <w:divBdr>
                                    <w:top w:val="none" w:sz="0" w:space="0" w:color="auto"/>
                                    <w:left w:val="none" w:sz="0" w:space="0" w:color="auto"/>
                                    <w:bottom w:val="none" w:sz="0" w:space="0" w:color="auto"/>
                                    <w:right w:val="none" w:sz="0" w:space="0" w:color="auto"/>
                                  </w:divBdr>
                                </w:div>
                                <w:div w:id="98639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ogarithm" TargetMode="External"/><Relationship Id="rId13" Type="http://schemas.openxmlformats.org/officeDocument/2006/relationships/hyperlink" Target="https://doi.org/10.1634/stemcells.2006-0589" TargetMode="External"/><Relationship Id="rId18" Type="http://schemas.openxmlformats.org/officeDocument/2006/relationships/hyperlink" Target="http://www.ncbi.nlm.nih.gov/pubmed?term=Wang%20P%5BAuthor%5D&amp;cauthor=true&amp;cauthor_uid=18264975" TargetMode="External"/><Relationship Id="rId26" Type="http://schemas.openxmlformats.org/officeDocument/2006/relationships/hyperlink" Target="https://doi.org/10.1172/JCI23559" TargetMode="External"/><Relationship Id="rId3" Type="http://schemas.openxmlformats.org/officeDocument/2006/relationships/styles" Target="styles.xml"/><Relationship Id="rId21" Type="http://schemas.openxmlformats.org/officeDocument/2006/relationships/hyperlink" Target="http://www.ncbi.nlm.nih.gov/pubmed?term=Keijer%20J%5BAuthor%5D&amp;cauthor=true&amp;cauthor_uid=18264975" TargetMode="External"/><Relationship Id="rId7" Type="http://schemas.openxmlformats.org/officeDocument/2006/relationships/endnotes" Target="endnotes.xml"/><Relationship Id="rId12" Type="http://schemas.openxmlformats.org/officeDocument/2006/relationships/hyperlink" Target="https://doi.org/10.3791/53382" TargetMode="External"/><Relationship Id="rId17" Type="http://schemas.openxmlformats.org/officeDocument/2006/relationships/hyperlink" Target="http://www.ncbi.nlm.nih.gov/pubmed/24527394" TargetMode="External"/><Relationship Id="rId25" Type="http://schemas.openxmlformats.org/officeDocument/2006/relationships/hyperlink" Target="http://www.sciencedirect.com/science/article/pii/S0306987712000291" TargetMode="External"/><Relationship Id="rId2" Type="http://schemas.openxmlformats.org/officeDocument/2006/relationships/numbering" Target="numbering.xml"/><Relationship Id="rId16" Type="http://schemas.openxmlformats.org/officeDocument/2006/relationships/hyperlink" Target="http://www.ncbi.nlm.nih.gov/pubmed/?term=Kamao%20H%5BAuthor%5D&amp;cauthor=true&amp;cauthor_uid=24527394" TargetMode="External"/><Relationship Id="rId20" Type="http://schemas.openxmlformats.org/officeDocument/2006/relationships/hyperlink" Target="http://www.ncbi.nlm.nih.gov/pubmed?term=Renes%20J%5BAuthor%5D&amp;cauthor=true&amp;cauthor_uid=1826497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mam.2012.04.005" TargetMode="External"/><Relationship Id="rId24" Type="http://schemas.openxmlformats.org/officeDocument/2006/relationships/hyperlink" Target="http://www.ncbi.nlm.nih.gov/pubmed/23362023" TargetMode="External"/><Relationship Id="rId5" Type="http://schemas.openxmlformats.org/officeDocument/2006/relationships/webSettings" Target="webSettings.xml"/><Relationship Id="rId15" Type="http://schemas.openxmlformats.org/officeDocument/2006/relationships/hyperlink" Target="http://www.ncbi.nlm.nih.gov/pubmed/?term=Lawrence+N%2C+Coleman+WP.+Liposuction.+2002%3B47%3A105%E2%80%938." TargetMode="External"/><Relationship Id="rId23" Type="http://schemas.openxmlformats.org/officeDocument/2006/relationships/hyperlink" Target="https://www.ncbi.nlm.nih.gov/pubmed/27391437" TargetMode="External"/><Relationship Id="rId28" Type="http://schemas.openxmlformats.org/officeDocument/2006/relationships/header" Target="header1.xml"/><Relationship Id="rId10" Type="http://schemas.openxmlformats.org/officeDocument/2006/relationships/hyperlink" Target="https://doi.org/10.1517/14712598.5.11.1443" TargetMode="External"/><Relationship Id="rId19" Type="http://schemas.openxmlformats.org/officeDocument/2006/relationships/hyperlink" Target="http://www.ncbi.nlm.nih.gov/pubmed?term=Mariman%20E%5BAuthor%5D&amp;cauthor=true&amp;cauthor_uid=18264975" TargetMode="External"/><Relationship Id="rId4" Type="http://schemas.openxmlformats.org/officeDocument/2006/relationships/settings" Target="settings.xml"/><Relationship Id="rId9" Type="http://schemas.openxmlformats.org/officeDocument/2006/relationships/hyperlink" Target="http://en.wikipedia.org/wiki/Logarithm" TargetMode="External"/><Relationship Id="rId14" Type="http://schemas.openxmlformats.org/officeDocument/2006/relationships/hyperlink" Target="https://doi.org/10.1091/mbc.E02-02-0105" TargetMode="External"/><Relationship Id="rId22" Type="http://schemas.openxmlformats.org/officeDocument/2006/relationships/hyperlink" Target="http://www.ncbi.nlm.nih.gov/pubmed/24098328" TargetMode="External"/><Relationship Id="rId27" Type="http://schemas.openxmlformats.org/officeDocument/2006/relationships/hyperlink" Target="https://doi.org/10.1038/nn1701" TargetMode="Externa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30BE0-BE6E-4F8F-8880-EDA17006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4624</Words>
  <Characters>26360</Characters>
  <Application>Microsoft Office Word</Application>
  <DocSecurity>0</DocSecurity>
  <Lines>219</Lines>
  <Paragraphs>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2017-04-22T17:35:00Z</cp:lastPrinted>
  <dcterms:created xsi:type="dcterms:W3CDTF">2017-09-26T16:07:00Z</dcterms:created>
  <dcterms:modified xsi:type="dcterms:W3CDTF">2017-09-27T18:02:00Z</dcterms:modified>
</cp:coreProperties>
</file>