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281A" w:rsidRPr="0049540B" w:rsidRDefault="004C281A" w:rsidP="00607C69">
      <w:pPr>
        <w:spacing w:after="160"/>
        <w:jc w:val="both"/>
        <w:rPr>
          <w:rFonts w:eastAsia="Times New Roman"/>
          <w:b/>
          <w:lang w:val="en-US"/>
        </w:rPr>
      </w:pPr>
    </w:p>
    <w:p w:rsidR="0080543A" w:rsidRPr="0049540B" w:rsidRDefault="0080543A" w:rsidP="0080543A">
      <w:pPr>
        <w:spacing w:afterLines="160" w:after="384"/>
        <w:jc w:val="center"/>
        <w:rPr>
          <w:rFonts w:ascii="Arial" w:eastAsia="Times New Roman" w:hAnsi="Arial" w:cs="Arial"/>
        </w:rPr>
      </w:pPr>
      <w:bookmarkStart w:id="0" w:name="_Hlk485413799"/>
      <w:r w:rsidRPr="0049540B">
        <w:rPr>
          <w:rFonts w:ascii="Arial" w:eastAsia="Times New Roman" w:hAnsi="Arial" w:cs="Arial"/>
        </w:rPr>
        <w:t xml:space="preserve">Method for Recording Broadband </w:t>
      </w:r>
      <w:proofErr w:type="gramStart"/>
      <w:r w:rsidRPr="0049540B">
        <w:rPr>
          <w:rFonts w:ascii="Arial" w:eastAsia="Times New Roman" w:hAnsi="Arial" w:cs="Arial"/>
        </w:rPr>
        <w:t>H</w:t>
      </w:r>
      <w:r w:rsidR="00947BF2" w:rsidRPr="0049540B">
        <w:rPr>
          <w:rFonts w:ascii="Arial" w:eastAsia="Times New Roman" w:hAnsi="Arial" w:cs="Arial"/>
        </w:rPr>
        <w:t>igh Resolution</w:t>
      </w:r>
      <w:proofErr w:type="gramEnd"/>
      <w:r w:rsidR="00947BF2" w:rsidRPr="0049540B">
        <w:rPr>
          <w:rFonts w:ascii="Arial" w:eastAsia="Times New Roman" w:hAnsi="Arial" w:cs="Arial"/>
        </w:rPr>
        <w:t xml:space="preserve"> Emission Spectra</w:t>
      </w:r>
      <w:r w:rsidR="00947BF2" w:rsidRPr="0049540B">
        <w:rPr>
          <w:rFonts w:ascii="Arial" w:eastAsia="Times New Roman" w:hAnsi="Arial" w:cs="Arial"/>
        </w:rPr>
        <w:br/>
      </w:r>
      <w:r w:rsidRPr="0049540B">
        <w:rPr>
          <w:rFonts w:ascii="Arial" w:eastAsia="Times New Roman" w:hAnsi="Arial" w:cs="Arial"/>
        </w:rPr>
        <w:t>of Laboratory Lightning arcs</w:t>
      </w:r>
    </w:p>
    <w:p w:rsidR="00947BF2" w:rsidRPr="0049540B" w:rsidRDefault="00947BF2" w:rsidP="00947BF2">
      <w:pPr>
        <w:spacing w:afterLines="160" w:after="384"/>
        <w:jc w:val="center"/>
        <w:rPr>
          <w:rFonts w:ascii="Arial" w:eastAsia="Times New Roman" w:hAnsi="Arial" w:cs="Arial"/>
        </w:rPr>
      </w:pPr>
      <w:r w:rsidRPr="0049540B">
        <w:rPr>
          <w:rFonts w:ascii="Arial" w:eastAsia="Times New Roman" w:hAnsi="Arial" w:cs="Arial"/>
          <w:b/>
        </w:rPr>
        <w:t>Response to Reviewer Comments</w:t>
      </w:r>
    </w:p>
    <w:bookmarkEnd w:id="0"/>
    <w:p w:rsidR="004C281A" w:rsidRPr="0049540B" w:rsidRDefault="0080543A" w:rsidP="0080543A">
      <w:pPr>
        <w:spacing w:afterLines="160" w:after="384"/>
        <w:jc w:val="both"/>
        <w:rPr>
          <w:rFonts w:ascii="Arial" w:eastAsia="Times New Roman" w:hAnsi="Arial" w:cs="Arial"/>
          <w:color w:val="2F5496" w:themeColor="accent1" w:themeShade="BF"/>
        </w:rPr>
      </w:pPr>
      <w:r w:rsidRPr="0049540B">
        <w:rPr>
          <w:rFonts w:ascii="Arial" w:eastAsia="Times New Roman" w:hAnsi="Arial" w:cs="Arial"/>
          <w:color w:val="2F5496" w:themeColor="accent1" w:themeShade="BF"/>
        </w:rPr>
        <w:t>The authors would like to thank the editor</w:t>
      </w:r>
      <w:r w:rsidR="00DF7A89">
        <w:rPr>
          <w:rFonts w:ascii="Arial" w:eastAsia="Times New Roman" w:hAnsi="Arial" w:cs="Arial"/>
          <w:color w:val="2F5496" w:themeColor="accent1" w:themeShade="BF"/>
        </w:rPr>
        <w:t xml:space="preserve"> </w:t>
      </w:r>
      <w:r w:rsidRPr="0049540B">
        <w:rPr>
          <w:rFonts w:ascii="Arial" w:eastAsia="Times New Roman" w:hAnsi="Arial" w:cs="Arial"/>
          <w:color w:val="2F5496" w:themeColor="accent1" w:themeShade="BF"/>
        </w:rPr>
        <w:t xml:space="preserve">for their </w:t>
      </w:r>
      <w:r w:rsidR="00DF7A89">
        <w:rPr>
          <w:rFonts w:ascii="Arial" w:eastAsia="Times New Roman" w:hAnsi="Arial" w:cs="Arial"/>
          <w:color w:val="2F5496" w:themeColor="accent1" w:themeShade="BF"/>
        </w:rPr>
        <w:t>comments</w:t>
      </w:r>
      <w:r w:rsidRPr="0049540B">
        <w:rPr>
          <w:rFonts w:ascii="Arial" w:eastAsia="Times New Roman" w:hAnsi="Arial" w:cs="Arial"/>
          <w:color w:val="2F5496" w:themeColor="accent1" w:themeShade="BF"/>
        </w:rPr>
        <w:t xml:space="preserve">. We have revised the paper accordingly </w:t>
      </w:r>
      <w:r w:rsidR="00DF7A89">
        <w:rPr>
          <w:rFonts w:ascii="Arial" w:eastAsia="Times New Roman" w:hAnsi="Arial" w:cs="Arial"/>
          <w:color w:val="2F5496" w:themeColor="accent1" w:themeShade="BF"/>
        </w:rPr>
        <w:t>as listed below</w:t>
      </w:r>
      <w:r w:rsidRPr="0049540B">
        <w:rPr>
          <w:rFonts w:ascii="Arial" w:eastAsia="Times New Roman" w:hAnsi="Arial" w:cs="Arial"/>
          <w:color w:val="2F5496" w:themeColor="accent1" w:themeShade="BF"/>
        </w:rPr>
        <w:t>.</w:t>
      </w:r>
    </w:p>
    <w:p w:rsidR="002B6B4B" w:rsidRPr="0049540B" w:rsidRDefault="002B6B4B" w:rsidP="00607C69">
      <w:pPr>
        <w:pStyle w:val="ListParagraph"/>
        <w:numPr>
          <w:ilvl w:val="0"/>
          <w:numId w:val="1"/>
        </w:numPr>
        <w:tabs>
          <w:tab w:val="left" w:pos="426"/>
        </w:tabs>
        <w:spacing w:after="160"/>
        <w:ind w:left="426" w:hanging="426"/>
        <w:contextualSpacing w:val="0"/>
        <w:jc w:val="both"/>
        <w:rPr>
          <w:rFonts w:eastAsia="Times New Roman"/>
          <w:b/>
          <w:lang w:val="en-US"/>
        </w:rPr>
      </w:pPr>
      <w:r w:rsidRPr="0049540B">
        <w:rPr>
          <w:rFonts w:eastAsia="Times New Roman"/>
          <w:b/>
          <w:lang w:val="en-US"/>
        </w:rPr>
        <w:t>EDITORIAL COMMENTS</w:t>
      </w:r>
    </w:p>
    <w:p w:rsidR="00DF7A89" w:rsidRPr="00DF7A89" w:rsidRDefault="00DF7A89" w:rsidP="00DF7A89">
      <w:pPr>
        <w:pStyle w:val="ListParagraph"/>
        <w:numPr>
          <w:ilvl w:val="1"/>
          <w:numId w:val="14"/>
        </w:numPr>
        <w:tabs>
          <w:tab w:val="left" w:pos="426"/>
        </w:tabs>
        <w:spacing w:after="160"/>
        <w:ind w:left="431"/>
        <w:contextualSpacing w:val="0"/>
        <w:jc w:val="both"/>
        <w:rPr>
          <w:rFonts w:asciiTheme="minorHAnsi" w:hAnsiTheme="minorHAnsi" w:cstheme="minorHAnsi"/>
        </w:rPr>
      </w:pPr>
      <w:r w:rsidRPr="00DF7A89">
        <w:rPr>
          <w:rFonts w:asciiTheme="minorHAnsi" w:hAnsiTheme="minorHAnsi" w:cstheme="minorHAnsi"/>
        </w:rPr>
        <w:t>Editor modified the formatting of the manuscript and adjusted spacing of the protocol section. Please read the entire manuscript carefully and make changes if required</w:t>
      </w:r>
      <w:r w:rsidRPr="00DF7A89">
        <w:rPr>
          <w:rFonts w:asciiTheme="minorHAnsi" w:hAnsiTheme="minorHAnsi" w:cstheme="minorHAnsi"/>
        </w:rPr>
        <w:t>. Do not change the formatting.</w:t>
      </w:r>
    </w:p>
    <w:p w:rsidR="00DF7A89" w:rsidRPr="00DF7A89" w:rsidRDefault="00DF7A89" w:rsidP="00DF7A89">
      <w:pPr>
        <w:pStyle w:val="ListParagraph"/>
        <w:tabs>
          <w:tab w:val="left" w:pos="426"/>
        </w:tabs>
        <w:spacing w:after="160"/>
        <w:ind w:left="431"/>
        <w:contextualSpacing w:val="0"/>
        <w:jc w:val="both"/>
        <w:rPr>
          <w:rFonts w:asciiTheme="minorHAnsi" w:hAnsiTheme="minorHAnsi" w:cstheme="minorHAnsi"/>
          <w:i/>
          <w:color w:val="4472C4" w:themeColor="accent1"/>
        </w:rPr>
      </w:pPr>
      <w:r w:rsidRPr="00DF7A89">
        <w:rPr>
          <w:rFonts w:asciiTheme="minorHAnsi" w:hAnsiTheme="minorHAnsi" w:cstheme="minorHAnsi"/>
          <w:i/>
          <w:color w:val="4472C4" w:themeColor="accent1"/>
        </w:rPr>
        <w:t>The hyperlinks have been removed from lines 12 to 14 and they do not work with track changes, and the capitalisation needed to be removed from one email address. Line 51 to 52 have been clarified. Otherwise the manuscript is fine.</w:t>
      </w:r>
    </w:p>
    <w:p w:rsidR="00DF7A89" w:rsidRDefault="00DF7A89" w:rsidP="00DF7A89">
      <w:pPr>
        <w:tabs>
          <w:tab w:val="left" w:pos="426"/>
        </w:tabs>
        <w:spacing w:after="160"/>
        <w:ind w:left="426" w:hanging="426"/>
        <w:jc w:val="both"/>
        <w:rPr>
          <w:rFonts w:asciiTheme="minorHAnsi" w:hAnsiTheme="minorHAnsi" w:cstheme="minorHAnsi"/>
        </w:rPr>
      </w:pPr>
      <w:r w:rsidRPr="00DF7A89">
        <w:rPr>
          <w:rFonts w:asciiTheme="minorHAnsi" w:hAnsiTheme="minorHAnsi" w:cstheme="minorHAnsi"/>
        </w:rPr>
        <w:t>2.2</w:t>
      </w:r>
      <w:r w:rsidRPr="00DF7A89">
        <w:rPr>
          <w:rFonts w:asciiTheme="minorHAnsi" w:hAnsiTheme="minorHAnsi" w:cstheme="minorHAnsi"/>
        </w:rPr>
        <w:tab/>
      </w:r>
      <w:r w:rsidRPr="00DF7A89">
        <w:rPr>
          <w:rFonts w:asciiTheme="minorHAnsi" w:hAnsiTheme="minorHAnsi" w:cstheme="minorHAnsi"/>
        </w:rPr>
        <w:t>Editor added track changes to the word document of your manuscript, attached to this email. Please approve/revise all track changes; however, do not accept the changes so that we ca</w:t>
      </w:r>
      <w:r w:rsidRPr="00DF7A89">
        <w:rPr>
          <w:rFonts w:asciiTheme="minorHAnsi" w:hAnsiTheme="minorHAnsi" w:cstheme="minorHAnsi"/>
        </w:rPr>
        <w:t>n confirm the changes you made.</w:t>
      </w:r>
    </w:p>
    <w:p w:rsidR="00DF7A89" w:rsidRPr="00DF7A89" w:rsidRDefault="00DF7A89" w:rsidP="00DF7A89">
      <w:pPr>
        <w:tabs>
          <w:tab w:val="left" w:pos="426"/>
        </w:tabs>
        <w:spacing w:after="160"/>
        <w:ind w:left="426" w:hanging="426"/>
        <w:jc w:val="both"/>
        <w:rPr>
          <w:rFonts w:asciiTheme="minorHAnsi" w:hAnsiTheme="minorHAnsi" w:cstheme="minorHAnsi"/>
          <w:i/>
          <w:color w:val="4472C4" w:themeColor="accent1"/>
        </w:rPr>
      </w:pPr>
      <w:r w:rsidRPr="00DF7A89">
        <w:rPr>
          <w:rFonts w:asciiTheme="minorHAnsi" w:hAnsiTheme="minorHAnsi" w:cstheme="minorHAnsi"/>
          <w:i/>
          <w:color w:val="4472C4" w:themeColor="accent1"/>
        </w:rPr>
        <w:tab/>
        <w:t>This has been done</w:t>
      </w:r>
    </w:p>
    <w:p w:rsidR="00DF7A89" w:rsidRDefault="00DF7A89" w:rsidP="00DF7A89">
      <w:pPr>
        <w:tabs>
          <w:tab w:val="left" w:pos="426"/>
        </w:tabs>
        <w:spacing w:after="160"/>
        <w:ind w:left="426" w:hanging="426"/>
        <w:jc w:val="both"/>
        <w:rPr>
          <w:rFonts w:asciiTheme="minorHAnsi" w:hAnsiTheme="minorHAnsi" w:cstheme="minorHAnsi"/>
        </w:rPr>
      </w:pPr>
      <w:r w:rsidRPr="00DF7A89">
        <w:rPr>
          <w:rFonts w:asciiTheme="minorHAnsi" w:hAnsiTheme="minorHAnsi" w:cstheme="minorHAnsi"/>
        </w:rPr>
        <w:t>2.3</w:t>
      </w:r>
      <w:r w:rsidRPr="00DF7A89">
        <w:rPr>
          <w:rFonts w:asciiTheme="minorHAnsi" w:hAnsiTheme="minorHAnsi" w:cstheme="minorHAnsi"/>
        </w:rPr>
        <w:tab/>
      </w:r>
      <w:r w:rsidRPr="00DF7A89">
        <w:rPr>
          <w:rFonts w:asciiTheme="minorHAnsi" w:hAnsiTheme="minorHAnsi" w:cstheme="minorHAnsi"/>
        </w:rPr>
        <w:t xml:space="preserve">The length of the highlighted text in the current version exceeds </w:t>
      </w:r>
      <w:proofErr w:type="spellStart"/>
      <w:r w:rsidRPr="00DF7A89">
        <w:rPr>
          <w:rFonts w:asciiTheme="minorHAnsi" w:hAnsiTheme="minorHAnsi" w:cstheme="minorHAnsi"/>
        </w:rPr>
        <w:t>JoVE’s</w:t>
      </w:r>
      <w:proofErr w:type="spellEnd"/>
      <w:r w:rsidRPr="00DF7A89">
        <w:rPr>
          <w:rFonts w:asciiTheme="minorHAnsi" w:hAnsiTheme="minorHAnsi" w:cstheme="minorHAnsi"/>
        </w:rPr>
        <w:t xml:space="preserve"> </w:t>
      </w:r>
      <w:proofErr w:type="gramStart"/>
      <w:r w:rsidRPr="00DF7A89">
        <w:rPr>
          <w:rFonts w:asciiTheme="minorHAnsi" w:hAnsiTheme="minorHAnsi" w:cstheme="minorHAnsi"/>
        </w:rPr>
        <w:t>2.75 page</w:t>
      </w:r>
      <w:proofErr w:type="gramEnd"/>
      <w:r w:rsidRPr="00DF7A89">
        <w:rPr>
          <w:rFonts w:asciiTheme="minorHAnsi" w:hAnsiTheme="minorHAnsi" w:cstheme="minorHAnsi"/>
        </w:rPr>
        <w:t xml:space="preserve"> limit. We suggest that you remove highlighting from steps 5 [post-processing data] and 6 [</w:t>
      </w:r>
      <w:proofErr w:type="spellStart"/>
      <w:r w:rsidRPr="00DF7A89">
        <w:rPr>
          <w:rFonts w:asciiTheme="minorHAnsi" w:hAnsiTheme="minorHAnsi" w:cstheme="minorHAnsi"/>
        </w:rPr>
        <w:t>analyzing</w:t>
      </w:r>
      <w:proofErr w:type="spellEnd"/>
      <w:r w:rsidRPr="00DF7A89">
        <w:rPr>
          <w:rFonts w:asciiTheme="minorHAnsi" w:hAnsiTheme="minorHAnsi" w:cstheme="minorHAnsi"/>
        </w:rPr>
        <w:t xml:space="preserve"> data] to focus on the method. Remember that the non-highlighted protocol steps will remain in the manuscript and therefore will still be available to the reader.</w:t>
      </w:r>
    </w:p>
    <w:p w:rsidR="001970A8" w:rsidRPr="00DF7A89" w:rsidRDefault="00DF7A89" w:rsidP="00DF7A89">
      <w:pPr>
        <w:tabs>
          <w:tab w:val="left" w:pos="426"/>
        </w:tabs>
        <w:spacing w:after="160"/>
        <w:ind w:left="426" w:hanging="426"/>
        <w:jc w:val="both"/>
        <w:rPr>
          <w:rFonts w:asciiTheme="minorHAnsi" w:eastAsia="Times New Roman" w:hAnsiTheme="minorHAnsi" w:cstheme="minorHAnsi"/>
          <w:i/>
          <w:color w:val="4472C4" w:themeColor="accent1"/>
          <w:lang w:val="en-US"/>
        </w:rPr>
      </w:pPr>
      <w:r>
        <w:rPr>
          <w:rFonts w:asciiTheme="minorHAnsi" w:hAnsiTheme="minorHAnsi" w:cstheme="minorHAnsi"/>
        </w:rPr>
        <w:tab/>
      </w:r>
      <w:r w:rsidRPr="00DF7A89">
        <w:rPr>
          <w:rFonts w:asciiTheme="minorHAnsi" w:hAnsiTheme="minorHAnsi" w:cstheme="minorHAnsi"/>
          <w:i/>
          <w:color w:val="4472C4" w:themeColor="accent1"/>
        </w:rPr>
        <w:t>The highlighted text has been revised, with lines 217 to 223, 232 to 335, 269 to 272, 336 to 351, and 375 to 377 having highlighting removed.</w:t>
      </w:r>
      <w:bookmarkStart w:id="1" w:name="_GoBack"/>
      <w:bookmarkEnd w:id="1"/>
    </w:p>
    <w:sectPr w:rsidR="001970A8" w:rsidRPr="00DF7A89">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3543" w:rsidRDefault="00323543" w:rsidP="00CA232E">
      <w:r>
        <w:separator/>
      </w:r>
    </w:p>
  </w:endnote>
  <w:endnote w:type="continuationSeparator" w:id="0">
    <w:p w:rsidR="00323543" w:rsidRDefault="00323543" w:rsidP="00CA2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1124839"/>
      <w:docPartObj>
        <w:docPartGallery w:val="Page Numbers (Bottom of Page)"/>
        <w:docPartUnique/>
      </w:docPartObj>
    </w:sdtPr>
    <w:sdtEndPr/>
    <w:sdtContent>
      <w:sdt>
        <w:sdtPr>
          <w:id w:val="1728636285"/>
          <w:docPartObj>
            <w:docPartGallery w:val="Page Numbers (Top of Page)"/>
            <w:docPartUnique/>
          </w:docPartObj>
        </w:sdtPr>
        <w:sdtEndPr/>
        <w:sdtContent>
          <w:p w:rsidR="00CA232E" w:rsidRPr="00CA232E" w:rsidRDefault="00CA232E" w:rsidP="00CA232E">
            <w:pPr>
              <w:pStyle w:val="Footer"/>
              <w:jc w:val="center"/>
            </w:pPr>
            <w:r w:rsidRPr="00CA232E">
              <w:t xml:space="preserve">Page </w:t>
            </w:r>
            <w:r w:rsidRPr="00CA232E">
              <w:rPr>
                <w:bCs/>
                <w:sz w:val="24"/>
                <w:szCs w:val="24"/>
              </w:rPr>
              <w:fldChar w:fldCharType="begin"/>
            </w:r>
            <w:r w:rsidRPr="00CA232E">
              <w:rPr>
                <w:bCs/>
              </w:rPr>
              <w:instrText xml:space="preserve"> PAGE </w:instrText>
            </w:r>
            <w:r w:rsidRPr="00CA232E">
              <w:rPr>
                <w:bCs/>
                <w:sz w:val="24"/>
                <w:szCs w:val="24"/>
              </w:rPr>
              <w:fldChar w:fldCharType="separate"/>
            </w:r>
            <w:r w:rsidR="00DF7A89">
              <w:rPr>
                <w:bCs/>
                <w:noProof/>
              </w:rPr>
              <w:t>1</w:t>
            </w:r>
            <w:r w:rsidRPr="00CA232E">
              <w:rPr>
                <w:bCs/>
                <w:sz w:val="24"/>
                <w:szCs w:val="24"/>
              </w:rPr>
              <w:fldChar w:fldCharType="end"/>
            </w:r>
            <w:r w:rsidRPr="00CA232E">
              <w:t xml:space="preserve"> of </w:t>
            </w:r>
            <w:r w:rsidRPr="00CA232E">
              <w:rPr>
                <w:bCs/>
                <w:sz w:val="24"/>
                <w:szCs w:val="24"/>
              </w:rPr>
              <w:fldChar w:fldCharType="begin"/>
            </w:r>
            <w:r w:rsidRPr="00CA232E">
              <w:rPr>
                <w:bCs/>
              </w:rPr>
              <w:instrText xml:space="preserve"> NUMPAGES  </w:instrText>
            </w:r>
            <w:r w:rsidRPr="00CA232E">
              <w:rPr>
                <w:bCs/>
                <w:sz w:val="24"/>
                <w:szCs w:val="24"/>
              </w:rPr>
              <w:fldChar w:fldCharType="separate"/>
            </w:r>
            <w:r w:rsidR="00DF7A89">
              <w:rPr>
                <w:bCs/>
                <w:noProof/>
              </w:rPr>
              <w:t>1</w:t>
            </w:r>
            <w:r w:rsidRPr="00CA232E">
              <w:rPr>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3543" w:rsidRDefault="00323543" w:rsidP="00CA232E">
      <w:r>
        <w:separator/>
      </w:r>
    </w:p>
  </w:footnote>
  <w:footnote w:type="continuationSeparator" w:id="0">
    <w:p w:rsidR="00323543" w:rsidRDefault="00323543" w:rsidP="00CA23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5218B"/>
    <w:multiLevelType w:val="multilevel"/>
    <w:tmpl w:val="F77292FC"/>
    <w:lvl w:ilvl="0">
      <w:start w:val="3"/>
      <w:numFmt w:val="decimal"/>
      <w:lvlText w:val="%1"/>
      <w:lvlJc w:val="left"/>
      <w:pPr>
        <w:ind w:left="360" w:hanging="360"/>
      </w:pPr>
      <w:rPr>
        <w:rFonts w:hint="default"/>
        <w:i/>
      </w:rPr>
    </w:lvl>
    <w:lvl w:ilvl="1">
      <w:start w:val="3"/>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1" w15:restartNumberingAfterBreak="0">
    <w:nsid w:val="176403D0"/>
    <w:multiLevelType w:val="multilevel"/>
    <w:tmpl w:val="CE78734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DA16783"/>
    <w:multiLevelType w:val="multilevel"/>
    <w:tmpl w:val="D8C0BB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C212893"/>
    <w:multiLevelType w:val="hybridMultilevel"/>
    <w:tmpl w:val="BA4A62B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9065EBE"/>
    <w:multiLevelType w:val="multilevel"/>
    <w:tmpl w:val="CC50C888"/>
    <w:lvl w:ilvl="0">
      <w:start w:val="3"/>
      <w:numFmt w:val="decimal"/>
      <w:lvlText w:val="%1"/>
      <w:lvlJc w:val="left"/>
      <w:pPr>
        <w:ind w:left="360" w:hanging="360"/>
      </w:pPr>
      <w:rPr>
        <w:rFonts w:hint="default"/>
        <w:b/>
        <w:i w:val="0"/>
      </w:rPr>
    </w:lvl>
    <w:lvl w:ilvl="1">
      <w:start w:val="2"/>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440" w:hanging="1440"/>
      </w:pPr>
      <w:rPr>
        <w:rFonts w:hint="default"/>
        <w:b/>
        <w:i w:val="0"/>
      </w:rPr>
    </w:lvl>
  </w:abstractNum>
  <w:abstractNum w:abstractNumId="5" w15:restartNumberingAfterBreak="0">
    <w:nsid w:val="3DF52807"/>
    <w:multiLevelType w:val="multilevel"/>
    <w:tmpl w:val="836092E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7C632C0"/>
    <w:multiLevelType w:val="hybridMultilevel"/>
    <w:tmpl w:val="9B50C17C"/>
    <w:lvl w:ilvl="0" w:tplc="0809000F">
      <w:start w:val="3"/>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D643AFC"/>
    <w:multiLevelType w:val="multilevel"/>
    <w:tmpl w:val="2F3ED11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3A22A37"/>
    <w:multiLevelType w:val="multilevel"/>
    <w:tmpl w:val="886C34A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579423C5"/>
    <w:multiLevelType w:val="hybridMultilevel"/>
    <w:tmpl w:val="278A2250"/>
    <w:lvl w:ilvl="0" w:tplc="07C42494">
      <w:start w:val="1"/>
      <w:numFmt w:val="decimal"/>
      <w:lvlText w:val="%1."/>
      <w:lvlJc w:val="left"/>
      <w:pPr>
        <w:ind w:left="792" w:hanging="432"/>
      </w:pPr>
      <w:rPr>
        <w:rFonts w:ascii="Calibri" w:eastAsia="Times New Roman" w:hAnsi="Calibri" w:cs="Calibr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79827CB"/>
    <w:multiLevelType w:val="hybridMultilevel"/>
    <w:tmpl w:val="DB94736E"/>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6FDC1761"/>
    <w:multiLevelType w:val="multilevel"/>
    <w:tmpl w:val="1C3A478C"/>
    <w:lvl w:ilvl="0">
      <w:start w:val="3"/>
      <w:numFmt w:val="decimal"/>
      <w:lvlText w:val="%1"/>
      <w:lvlJc w:val="left"/>
      <w:pPr>
        <w:ind w:left="360" w:hanging="360"/>
      </w:pPr>
      <w:rPr>
        <w:rFonts w:hint="default"/>
        <w:i/>
      </w:rPr>
    </w:lvl>
    <w:lvl w:ilvl="1">
      <w:start w:val="3"/>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12" w15:restartNumberingAfterBreak="0">
    <w:nsid w:val="74A703AA"/>
    <w:multiLevelType w:val="multilevel"/>
    <w:tmpl w:val="661A7C4E"/>
    <w:lvl w:ilvl="0">
      <w:start w:val="1"/>
      <w:numFmt w:val="decimal"/>
      <w:lvlText w:val="%1"/>
      <w:lvlJc w:val="left"/>
      <w:pPr>
        <w:ind w:left="432" w:hanging="432"/>
      </w:pPr>
      <w:rPr>
        <w:rFonts w:eastAsia="Times New Roman" w:hint="default"/>
      </w:rPr>
    </w:lvl>
    <w:lvl w:ilvl="1">
      <w:start w:val="1"/>
      <w:numFmt w:val="decimal"/>
      <w:lvlText w:val="%1.%2"/>
      <w:lvlJc w:val="left"/>
      <w:pPr>
        <w:ind w:left="432" w:hanging="432"/>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13" w15:restartNumberingAfterBreak="0">
    <w:nsid w:val="786E58BD"/>
    <w:multiLevelType w:val="multilevel"/>
    <w:tmpl w:val="2BE2087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6"/>
  </w:num>
  <w:num w:numId="3">
    <w:abstractNumId w:val="5"/>
  </w:num>
  <w:num w:numId="4">
    <w:abstractNumId w:val="13"/>
  </w:num>
  <w:num w:numId="5">
    <w:abstractNumId w:val="1"/>
  </w:num>
  <w:num w:numId="6">
    <w:abstractNumId w:val="7"/>
  </w:num>
  <w:num w:numId="7">
    <w:abstractNumId w:val="3"/>
  </w:num>
  <w:num w:numId="8">
    <w:abstractNumId w:val="0"/>
  </w:num>
  <w:num w:numId="9">
    <w:abstractNumId w:val="11"/>
  </w:num>
  <w:num w:numId="10">
    <w:abstractNumId w:val="9"/>
  </w:num>
  <w:num w:numId="11">
    <w:abstractNumId w:val="2"/>
  </w:num>
  <w:num w:numId="12">
    <w:abstractNumId w:val="8"/>
  </w:num>
  <w:num w:numId="13">
    <w:abstractNumId w:val="4"/>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092"/>
    <w:rsid w:val="000637AD"/>
    <w:rsid w:val="000A53DE"/>
    <w:rsid w:val="000D2C88"/>
    <w:rsid w:val="0011350A"/>
    <w:rsid w:val="001175C3"/>
    <w:rsid w:val="001615C4"/>
    <w:rsid w:val="00165574"/>
    <w:rsid w:val="00175824"/>
    <w:rsid w:val="00176A83"/>
    <w:rsid w:val="001970A8"/>
    <w:rsid w:val="001A485F"/>
    <w:rsid w:val="001B42A7"/>
    <w:rsid w:val="001B4DE3"/>
    <w:rsid w:val="001D6419"/>
    <w:rsid w:val="00265F87"/>
    <w:rsid w:val="002717CB"/>
    <w:rsid w:val="00276A6E"/>
    <w:rsid w:val="002B6B4B"/>
    <w:rsid w:val="002D057C"/>
    <w:rsid w:val="00323543"/>
    <w:rsid w:val="0034519B"/>
    <w:rsid w:val="0035068A"/>
    <w:rsid w:val="003C5C61"/>
    <w:rsid w:val="003D3DBD"/>
    <w:rsid w:val="003E1494"/>
    <w:rsid w:val="00404D81"/>
    <w:rsid w:val="00410C99"/>
    <w:rsid w:val="00412EDF"/>
    <w:rsid w:val="00430111"/>
    <w:rsid w:val="004369C1"/>
    <w:rsid w:val="0044739B"/>
    <w:rsid w:val="00457EC5"/>
    <w:rsid w:val="0049540B"/>
    <w:rsid w:val="004B7484"/>
    <w:rsid w:val="004C281A"/>
    <w:rsid w:val="00525661"/>
    <w:rsid w:val="0053346E"/>
    <w:rsid w:val="00555482"/>
    <w:rsid w:val="0058679D"/>
    <w:rsid w:val="005D02D4"/>
    <w:rsid w:val="005E3149"/>
    <w:rsid w:val="006060A2"/>
    <w:rsid w:val="00607C69"/>
    <w:rsid w:val="0061707A"/>
    <w:rsid w:val="00622FD2"/>
    <w:rsid w:val="00623CC2"/>
    <w:rsid w:val="00664F7A"/>
    <w:rsid w:val="00683F78"/>
    <w:rsid w:val="006C7A34"/>
    <w:rsid w:val="006E48E6"/>
    <w:rsid w:val="00735FD4"/>
    <w:rsid w:val="00773AFF"/>
    <w:rsid w:val="007A7607"/>
    <w:rsid w:val="007B57CC"/>
    <w:rsid w:val="007C0EA7"/>
    <w:rsid w:val="007C1124"/>
    <w:rsid w:val="007D652D"/>
    <w:rsid w:val="0080543A"/>
    <w:rsid w:val="00851F13"/>
    <w:rsid w:val="00861AF1"/>
    <w:rsid w:val="00885E11"/>
    <w:rsid w:val="008E403C"/>
    <w:rsid w:val="00947BF2"/>
    <w:rsid w:val="009565AC"/>
    <w:rsid w:val="009967E6"/>
    <w:rsid w:val="009A3869"/>
    <w:rsid w:val="009E56E9"/>
    <w:rsid w:val="009F6BE0"/>
    <w:rsid w:val="00A176F0"/>
    <w:rsid w:val="00A31CC0"/>
    <w:rsid w:val="00A62092"/>
    <w:rsid w:val="00A73703"/>
    <w:rsid w:val="00AE3A06"/>
    <w:rsid w:val="00AE7030"/>
    <w:rsid w:val="00B04721"/>
    <w:rsid w:val="00B315EB"/>
    <w:rsid w:val="00B37DEB"/>
    <w:rsid w:val="00B45580"/>
    <w:rsid w:val="00B676E4"/>
    <w:rsid w:val="00B84448"/>
    <w:rsid w:val="00B85E43"/>
    <w:rsid w:val="00C207EF"/>
    <w:rsid w:val="00C345B8"/>
    <w:rsid w:val="00C9030A"/>
    <w:rsid w:val="00CA232E"/>
    <w:rsid w:val="00CA4C04"/>
    <w:rsid w:val="00CC2A73"/>
    <w:rsid w:val="00D06F94"/>
    <w:rsid w:val="00D6095F"/>
    <w:rsid w:val="00D67EC5"/>
    <w:rsid w:val="00D751E2"/>
    <w:rsid w:val="00DB2A37"/>
    <w:rsid w:val="00DE3486"/>
    <w:rsid w:val="00DE4F06"/>
    <w:rsid w:val="00DF7A89"/>
    <w:rsid w:val="00E11F85"/>
    <w:rsid w:val="00E2201A"/>
    <w:rsid w:val="00E50C56"/>
    <w:rsid w:val="00E9171E"/>
    <w:rsid w:val="00F051B2"/>
    <w:rsid w:val="00F12A4A"/>
    <w:rsid w:val="00F41A11"/>
    <w:rsid w:val="00F42EA8"/>
    <w:rsid w:val="00F6558F"/>
    <w:rsid w:val="00FB17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98AD7"/>
  <w15:chartTrackingRefBased/>
  <w15:docId w15:val="{8CA9874E-E815-444C-A25C-6D5FBA493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B6B4B"/>
    <w:pPr>
      <w:spacing w:after="0" w:line="240" w:lineRule="auto"/>
    </w:pPr>
    <w:rPr>
      <w:rFonts w:ascii="Calibri" w:hAnsi="Calibri" w:cs="Calibri"/>
      <w:lang w:eastAsia="en-GB"/>
    </w:rPr>
  </w:style>
  <w:style w:type="paragraph" w:styleId="Heading1">
    <w:name w:val="heading 1"/>
    <w:basedOn w:val="Normal"/>
    <w:next w:val="Normal"/>
    <w:link w:val="Heading1Char"/>
    <w:uiPriority w:val="9"/>
    <w:qFormat/>
    <w:rsid w:val="001970A8"/>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6B4B"/>
    <w:pPr>
      <w:ind w:left="720"/>
      <w:contextualSpacing/>
    </w:pPr>
  </w:style>
  <w:style w:type="character" w:customStyle="1" w:styleId="Heading1Char">
    <w:name w:val="Heading 1 Char"/>
    <w:basedOn w:val="DefaultParagraphFont"/>
    <w:link w:val="Heading1"/>
    <w:uiPriority w:val="9"/>
    <w:rsid w:val="001970A8"/>
    <w:rPr>
      <w:rFonts w:asciiTheme="majorHAnsi" w:eastAsiaTheme="majorEastAsia" w:hAnsiTheme="majorHAnsi" w:cstheme="majorBidi"/>
      <w:color w:val="2F5496" w:themeColor="accent1" w:themeShade="BF"/>
      <w:sz w:val="32"/>
      <w:szCs w:val="32"/>
      <w:lang w:val="en-US"/>
    </w:rPr>
  </w:style>
  <w:style w:type="paragraph" w:styleId="Bibliography">
    <w:name w:val="Bibliography"/>
    <w:basedOn w:val="Normal"/>
    <w:next w:val="Normal"/>
    <w:uiPriority w:val="37"/>
    <w:unhideWhenUsed/>
    <w:rsid w:val="001970A8"/>
  </w:style>
  <w:style w:type="paragraph" w:styleId="Header">
    <w:name w:val="header"/>
    <w:basedOn w:val="Normal"/>
    <w:link w:val="HeaderChar"/>
    <w:uiPriority w:val="99"/>
    <w:unhideWhenUsed/>
    <w:rsid w:val="00CA232E"/>
    <w:pPr>
      <w:tabs>
        <w:tab w:val="center" w:pos="4513"/>
        <w:tab w:val="right" w:pos="9026"/>
      </w:tabs>
    </w:pPr>
  </w:style>
  <w:style w:type="character" w:customStyle="1" w:styleId="HeaderChar">
    <w:name w:val="Header Char"/>
    <w:basedOn w:val="DefaultParagraphFont"/>
    <w:link w:val="Header"/>
    <w:uiPriority w:val="99"/>
    <w:rsid w:val="00CA232E"/>
    <w:rPr>
      <w:rFonts w:ascii="Calibri" w:hAnsi="Calibri" w:cs="Calibri"/>
      <w:lang w:eastAsia="en-GB"/>
    </w:rPr>
  </w:style>
  <w:style w:type="paragraph" w:styleId="Footer">
    <w:name w:val="footer"/>
    <w:basedOn w:val="Normal"/>
    <w:link w:val="FooterChar"/>
    <w:uiPriority w:val="99"/>
    <w:unhideWhenUsed/>
    <w:rsid w:val="00CA232E"/>
    <w:pPr>
      <w:tabs>
        <w:tab w:val="center" w:pos="4513"/>
        <w:tab w:val="right" w:pos="9026"/>
      </w:tabs>
    </w:pPr>
  </w:style>
  <w:style w:type="character" w:customStyle="1" w:styleId="FooterChar">
    <w:name w:val="Footer Char"/>
    <w:basedOn w:val="DefaultParagraphFont"/>
    <w:link w:val="Footer"/>
    <w:uiPriority w:val="99"/>
    <w:rsid w:val="00CA232E"/>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134644">
      <w:bodyDiv w:val="1"/>
      <w:marLeft w:val="0"/>
      <w:marRight w:val="0"/>
      <w:marTop w:val="0"/>
      <w:marBottom w:val="0"/>
      <w:divBdr>
        <w:top w:val="none" w:sz="0" w:space="0" w:color="auto"/>
        <w:left w:val="none" w:sz="0" w:space="0" w:color="auto"/>
        <w:bottom w:val="none" w:sz="0" w:space="0" w:color="auto"/>
        <w:right w:val="none" w:sz="0" w:space="0" w:color="auto"/>
      </w:divBdr>
    </w:div>
    <w:div w:id="1542354690">
      <w:bodyDiv w:val="1"/>
      <w:marLeft w:val="0"/>
      <w:marRight w:val="0"/>
      <w:marTop w:val="0"/>
      <w:marBottom w:val="0"/>
      <w:divBdr>
        <w:top w:val="none" w:sz="0" w:space="0" w:color="auto"/>
        <w:left w:val="none" w:sz="0" w:space="0" w:color="auto"/>
        <w:bottom w:val="none" w:sz="0" w:space="0" w:color="auto"/>
        <w:right w:val="none" w:sz="0" w:space="0" w:color="auto"/>
      </w:divBdr>
    </w:div>
    <w:div w:id="165467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Mit16</b:Tag>
    <b:SourceType>JournalArticle</b:SourceType>
    <b:Guid>{DC508EAF-6E55-4A94-8092-F83AA400CCE9}</b:Guid>
    <b:Title>Techniques for the comparison of light spectra from natural and laboratory generated lightning current arcs</b:Title>
    <b:JournalName>Appl. Phys. Lett.</b:JournalName>
    <b:Year>2016</b:Year>
    <b:Pages>093502</b:Pages>
    <b:Volume>109</b:Volume>
    <b:Author>
      <b:Author>
        <b:NameList>
          <b:Person>
            <b:Last>Mitchard</b:Last>
            <b:First>D</b:First>
          </b:Person>
          <b:Person>
            <b:Last>Clark</b:Last>
            <b:First>D</b:First>
          </b:Person>
          <b:Person>
            <b:Last>Carr</b:Last>
            <b:First>D</b:First>
          </b:Person>
          <b:Person>
            <b:Last>Haddad</b:Last>
            <b:First>A</b:First>
          </b:Person>
        </b:NameList>
      </b:Author>
    </b:Author>
    <b:DOI>10.1063/1.4962205</b:DOI>
    <b:RefOrder>1</b:RefOrder>
  </b:Source>
</b:Sources>
</file>

<file path=customXml/itemProps1.xml><?xml version="1.0" encoding="utf-8"?>
<ds:datastoreItem xmlns:ds="http://schemas.openxmlformats.org/officeDocument/2006/customXml" ds:itemID="{BD2C8099-8763-4C93-983B-D83C54A58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211</Words>
  <Characters>1209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Mitchard</dc:creator>
  <cp:keywords/>
  <dc:description/>
  <cp:lastModifiedBy>Daniel Mitchard</cp:lastModifiedBy>
  <cp:revision>3</cp:revision>
  <dcterms:created xsi:type="dcterms:W3CDTF">2017-06-25T18:43:00Z</dcterms:created>
  <dcterms:modified xsi:type="dcterms:W3CDTF">2017-06-25T18:51:00Z</dcterms:modified>
</cp:coreProperties>
</file>