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C9F31" w14:textId="77777777" w:rsidR="009877B4" w:rsidRPr="00F6098B" w:rsidRDefault="009877B4" w:rsidP="001B1519">
      <w:pPr>
        <w:pStyle w:val="NormalWeb"/>
        <w:spacing w:before="0" w:beforeAutospacing="0" w:after="0" w:afterAutospacing="0"/>
      </w:pPr>
      <w:r w:rsidRPr="00F6098B">
        <w:rPr>
          <w:b/>
          <w:bCs/>
        </w:rPr>
        <w:t>TITLE:</w:t>
      </w:r>
    </w:p>
    <w:p w14:paraId="5D140DD0" w14:textId="77777777" w:rsidR="008E260B" w:rsidRPr="00F6098B" w:rsidRDefault="008E260B" w:rsidP="007A4DD6">
      <w:pPr>
        <w:rPr>
          <w:color w:val="auto"/>
          <w:lang w:eastAsia="zh-CN"/>
        </w:rPr>
      </w:pPr>
      <w:r w:rsidRPr="00F6098B">
        <w:rPr>
          <w:color w:val="auto"/>
          <w:lang w:eastAsia="zh-CN"/>
        </w:rPr>
        <w:t xml:space="preserve">Fabrication of 109° </w:t>
      </w:r>
      <w:r w:rsidR="00867682">
        <w:rPr>
          <w:color w:val="auto"/>
          <w:lang w:eastAsia="zh-CN"/>
        </w:rPr>
        <w:t>P</w:t>
      </w:r>
      <w:r w:rsidR="00183948" w:rsidRPr="00F6098B">
        <w:rPr>
          <w:color w:val="auto"/>
          <w:lang w:eastAsia="zh-CN"/>
        </w:rPr>
        <w:t xml:space="preserve">eriodic </w:t>
      </w:r>
      <w:r w:rsidR="00867682">
        <w:rPr>
          <w:color w:val="auto"/>
          <w:lang w:eastAsia="zh-CN"/>
        </w:rPr>
        <w:t>D</w:t>
      </w:r>
      <w:r w:rsidRPr="00F6098B">
        <w:rPr>
          <w:color w:val="auto"/>
          <w:lang w:eastAsia="zh-CN"/>
        </w:rPr>
        <w:t xml:space="preserve">omain </w:t>
      </w:r>
      <w:r w:rsidR="00867682">
        <w:rPr>
          <w:color w:val="auto"/>
          <w:lang w:eastAsia="zh-CN"/>
        </w:rPr>
        <w:t>W</w:t>
      </w:r>
      <w:r w:rsidRPr="00F6098B">
        <w:rPr>
          <w:color w:val="auto"/>
          <w:lang w:eastAsia="zh-CN"/>
        </w:rPr>
        <w:t>all</w:t>
      </w:r>
      <w:r w:rsidR="00183948" w:rsidRPr="00F6098B">
        <w:rPr>
          <w:color w:val="auto"/>
          <w:lang w:eastAsia="zh-CN"/>
        </w:rPr>
        <w:t xml:space="preserve">s with </w:t>
      </w:r>
      <w:r w:rsidR="00867682">
        <w:rPr>
          <w:color w:val="auto"/>
          <w:lang w:eastAsia="zh-CN"/>
        </w:rPr>
        <w:t>a B</w:t>
      </w:r>
      <w:r w:rsidR="00183948" w:rsidRPr="00F6098B">
        <w:rPr>
          <w:color w:val="auto"/>
          <w:lang w:eastAsia="zh-CN"/>
        </w:rPr>
        <w:t xml:space="preserve">ottom </w:t>
      </w:r>
      <w:r w:rsidR="00867682">
        <w:rPr>
          <w:color w:val="auto"/>
          <w:lang w:eastAsia="zh-CN"/>
        </w:rPr>
        <w:t>E</w:t>
      </w:r>
      <w:r w:rsidR="00183948" w:rsidRPr="00F6098B">
        <w:rPr>
          <w:color w:val="auto"/>
          <w:lang w:eastAsia="zh-CN"/>
        </w:rPr>
        <w:t>lectrode in BiFeO</w:t>
      </w:r>
      <w:r w:rsidR="00183948" w:rsidRPr="00F6098B">
        <w:rPr>
          <w:color w:val="auto"/>
          <w:vertAlign w:val="subscript"/>
          <w:lang w:eastAsia="zh-CN"/>
        </w:rPr>
        <w:t>3</w:t>
      </w:r>
      <w:r w:rsidR="00183948" w:rsidRPr="00F6098B">
        <w:rPr>
          <w:color w:val="auto"/>
          <w:lang w:eastAsia="zh-CN"/>
        </w:rPr>
        <w:t xml:space="preserve"> </w:t>
      </w:r>
      <w:r w:rsidR="00867682">
        <w:rPr>
          <w:color w:val="auto"/>
          <w:lang w:eastAsia="zh-CN"/>
        </w:rPr>
        <w:t>T</w:t>
      </w:r>
      <w:r w:rsidR="00183948" w:rsidRPr="00F6098B">
        <w:rPr>
          <w:color w:val="auto"/>
          <w:lang w:eastAsia="zh-CN"/>
        </w:rPr>
        <w:t xml:space="preserve">hin </w:t>
      </w:r>
      <w:r w:rsidR="00867682">
        <w:rPr>
          <w:color w:val="auto"/>
          <w:lang w:eastAsia="zh-CN"/>
        </w:rPr>
        <w:t>F</w:t>
      </w:r>
      <w:r w:rsidR="00183948" w:rsidRPr="00F6098B">
        <w:rPr>
          <w:color w:val="auto"/>
          <w:lang w:eastAsia="zh-CN"/>
        </w:rPr>
        <w:t xml:space="preserve">ilms  </w:t>
      </w:r>
    </w:p>
    <w:p w14:paraId="6562DDCB" w14:textId="77777777" w:rsidR="009877B4" w:rsidRPr="00F6098B" w:rsidRDefault="009877B4" w:rsidP="001B1519">
      <w:pPr>
        <w:rPr>
          <w:b/>
          <w:bCs/>
        </w:rPr>
      </w:pPr>
    </w:p>
    <w:p w14:paraId="1CE3B0E8" w14:textId="77777777" w:rsidR="009877B4" w:rsidRPr="00F6098B" w:rsidRDefault="009877B4" w:rsidP="001B1519">
      <w:pPr>
        <w:rPr>
          <w:color w:val="808080"/>
        </w:rPr>
      </w:pPr>
      <w:r w:rsidRPr="00F6098B">
        <w:rPr>
          <w:b/>
          <w:bCs/>
        </w:rPr>
        <w:t xml:space="preserve">AUTHORS: </w:t>
      </w:r>
    </w:p>
    <w:p w14:paraId="660666EE" w14:textId="77777777" w:rsidR="009877B4" w:rsidRPr="00F6098B" w:rsidRDefault="009877B4" w:rsidP="007A4DD6">
      <w:pPr>
        <w:rPr>
          <w:bCs/>
          <w:color w:val="auto"/>
          <w:vertAlign w:val="superscript"/>
        </w:rPr>
      </w:pPr>
      <w:proofErr w:type="spellStart"/>
      <w:r w:rsidRPr="00F6098B">
        <w:rPr>
          <w:color w:val="auto"/>
          <w:lang w:eastAsia="zh-CN"/>
        </w:rPr>
        <w:t>Deyang</w:t>
      </w:r>
      <w:proofErr w:type="spellEnd"/>
      <w:r w:rsidRPr="00F6098B">
        <w:rPr>
          <w:color w:val="auto"/>
          <w:lang w:eastAsia="zh-CN"/>
        </w:rPr>
        <w:t xml:space="preserve"> Chen</w:t>
      </w:r>
      <w:r w:rsidRPr="00F6098B">
        <w:rPr>
          <w:bCs/>
          <w:color w:val="auto"/>
          <w:vertAlign w:val="superscript"/>
        </w:rPr>
        <w:t>1</w:t>
      </w:r>
      <w:r w:rsidR="00A944A3" w:rsidRPr="00F6098B">
        <w:rPr>
          <w:bCs/>
          <w:color w:val="auto"/>
          <w:vertAlign w:val="superscript"/>
        </w:rPr>
        <w:t>*</w:t>
      </w:r>
      <w:r w:rsidRPr="00F6098B">
        <w:rPr>
          <w:color w:val="auto"/>
          <w:lang w:eastAsia="zh-CN"/>
        </w:rPr>
        <w:t>, Chao Chen</w:t>
      </w:r>
      <w:r w:rsidRPr="00F6098B">
        <w:rPr>
          <w:bCs/>
          <w:color w:val="auto"/>
          <w:vertAlign w:val="superscript"/>
        </w:rPr>
        <w:t>1</w:t>
      </w:r>
      <w:r w:rsidR="00A944A3" w:rsidRPr="00F6098B">
        <w:rPr>
          <w:bCs/>
          <w:color w:val="auto"/>
          <w:vertAlign w:val="superscript"/>
        </w:rPr>
        <w:t>*</w:t>
      </w:r>
      <w:r w:rsidRPr="00F6098B">
        <w:rPr>
          <w:color w:val="auto"/>
          <w:lang w:eastAsia="zh-CN"/>
        </w:rPr>
        <w:t xml:space="preserve">, </w:t>
      </w:r>
      <w:proofErr w:type="spellStart"/>
      <w:r w:rsidRPr="00F6098B">
        <w:rPr>
          <w:color w:val="auto"/>
          <w:lang w:eastAsia="zh-CN"/>
        </w:rPr>
        <w:t>Peilian</w:t>
      </w:r>
      <w:proofErr w:type="spellEnd"/>
      <w:r w:rsidRPr="00F6098B">
        <w:rPr>
          <w:color w:val="auto"/>
          <w:lang w:eastAsia="zh-CN"/>
        </w:rPr>
        <w:t xml:space="preserve"> Li</w:t>
      </w:r>
      <w:r w:rsidRPr="00F6098B">
        <w:rPr>
          <w:bCs/>
          <w:color w:val="auto"/>
          <w:vertAlign w:val="superscript"/>
        </w:rPr>
        <w:t>1</w:t>
      </w:r>
      <w:r w:rsidRPr="00F6098B">
        <w:rPr>
          <w:color w:val="auto"/>
          <w:lang w:eastAsia="zh-CN"/>
        </w:rPr>
        <w:t>, Zhen Fan</w:t>
      </w:r>
      <w:r w:rsidRPr="00F6098B">
        <w:rPr>
          <w:bCs/>
          <w:color w:val="auto"/>
          <w:vertAlign w:val="superscript"/>
        </w:rPr>
        <w:t>1</w:t>
      </w:r>
      <w:r w:rsidRPr="00F6098B">
        <w:rPr>
          <w:color w:val="auto"/>
          <w:lang w:eastAsia="zh-CN"/>
        </w:rPr>
        <w:t xml:space="preserve">, </w:t>
      </w:r>
      <w:proofErr w:type="spellStart"/>
      <w:r w:rsidRPr="00F6098B">
        <w:rPr>
          <w:color w:val="auto"/>
          <w:lang w:eastAsia="zh-CN"/>
        </w:rPr>
        <w:t>Xingsen</w:t>
      </w:r>
      <w:proofErr w:type="spellEnd"/>
      <w:r w:rsidRPr="00F6098B">
        <w:rPr>
          <w:color w:val="auto"/>
          <w:lang w:eastAsia="zh-CN"/>
        </w:rPr>
        <w:t xml:space="preserve"> Gao</w:t>
      </w:r>
      <w:r w:rsidRPr="00F6098B">
        <w:rPr>
          <w:bCs/>
          <w:color w:val="auto"/>
          <w:vertAlign w:val="superscript"/>
        </w:rPr>
        <w:t>1</w:t>
      </w:r>
      <w:r w:rsidRPr="00F6098B">
        <w:rPr>
          <w:color w:val="auto"/>
          <w:lang w:eastAsia="zh-CN"/>
        </w:rPr>
        <w:t>, Jun-Ming Liu</w:t>
      </w:r>
      <w:r w:rsidRPr="00F6098B">
        <w:rPr>
          <w:bCs/>
          <w:color w:val="auto"/>
          <w:vertAlign w:val="superscript"/>
        </w:rPr>
        <w:t>1</w:t>
      </w:r>
      <w:proofErr w:type="gramStart"/>
      <w:r w:rsidRPr="00F6098B">
        <w:rPr>
          <w:bCs/>
          <w:color w:val="auto"/>
          <w:vertAlign w:val="superscript"/>
        </w:rPr>
        <w:t>,2</w:t>
      </w:r>
      <w:proofErr w:type="gramEnd"/>
    </w:p>
    <w:p w14:paraId="1EA7B093" w14:textId="77777777" w:rsidR="00B0760B" w:rsidRPr="00F6098B" w:rsidRDefault="00B0760B" w:rsidP="007A4DD6">
      <w:pPr>
        <w:rPr>
          <w:color w:val="auto"/>
          <w:lang w:eastAsia="zh-CN"/>
        </w:rPr>
      </w:pPr>
    </w:p>
    <w:p w14:paraId="222DB166" w14:textId="77777777" w:rsidR="009877B4" w:rsidRPr="004419A6" w:rsidRDefault="009877B4" w:rsidP="00DF2670">
      <w:pPr>
        <w:rPr>
          <w:bCs/>
          <w:color w:val="auto"/>
          <w:lang w:eastAsia="zh-CN"/>
        </w:rPr>
      </w:pPr>
      <w:r w:rsidRPr="00254460">
        <w:rPr>
          <w:bCs/>
          <w:color w:val="auto"/>
          <w:vertAlign w:val="superscript"/>
        </w:rPr>
        <w:t>1</w:t>
      </w:r>
      <w:r w:rsidRPr="00254460">
        <w:rPr>
          <w:rFonts w:ascii="Times New Roman" w:eastAsia="MS Mincho" w:hAnsi="Times New Roman" w:cs="Times New Roman"/>
          <w:color w:val="auto"/>
          <w:lang w:eastAsia="ja-JP"/>
        </w:rPr>
        <w:t xml:space="preserve"> </w:t>
      </w:r>
      <w:r w:rsidRPr="004419A6">
        <w:rPr>
          <w:bCs/>
          <w:color w:val="auto"/>
        </w:rPr>
        <w:t>Institute for Advanced Materials, South China Academy of Advanced Optoelectronics</w:t>
      </w:r>
      <w:r w:rsidRPr="004419A6">
        <w:rPr>
          <w:bCs/>
          <w:color w:val="auto"/>
          <w:lang w:eastAsia="zh-CN"/>
        </w:rPr>
        <w:t xml:space="preserve">, </w:t>
      </w:r>
      <w:r w:rsidRPr="004419A6">
        <w:rPr>
          <w:bCs/>
          <w:color w:val="auto"/>
        </w:rPr>
        <w:t xml:space="preserve">South China Normal University, </w:t>
      </w:r>
      <w:r w:rsidRPr="004419A6">
        <w:rPr>
          <w:bCs/>
          <w:color w:val="auto"/>
          <w:lang w:eastAsia="zh-CN"/>
        </w:rPr>
        <w:t>Guangzhou</w:t>
      </w:r>
      <w:r w:rsidRPr="004419A6">
        <w:rPr>
          <w:bCs/>
          <w:color w:val="auto"/>
        </w:rPr>
        <w:t xml:space="preserve">, </w:t>
      </w:r>
      <w:r w:rsidRPr="004419A6">
        <w:rPr>
          <w:bCs/>
          <w:color w:val="auto"/>
          <w:lang w:eastAsia="zh-CN"/>
        </w:rPr>
        <w:t>China</w:t>
      </w:r>
    </w:p>
    <w:p w14:paraId="4DFB6029" w14:textId="77777777" w:rsidR="009877B4" w:rsidRPr="004419A6" w:rsidRDefault="009877B4" w:rsidP="00DF2670">
      <w:pPr>
        <w:rPr>
          <w:bCs/>
          <w:iCs/>
          <w:color w:val="auto"/>
        </w:rPr>
      </w:pPr>
      <w:r w:rsidRPr="00254460">
        <w:rPr>
          <w:bCs/>
          <w:color w:val="auto"/>
          <w:vertAlign w:val="superscript"/>
        </w:rPr>
        <w:t>2</w:t>
      </w:r>
      <w:r w:rsidRPr="00254460">
        <w:rPr>
          <w:rFonts w:ascii="Times New Roman" w:hAnsi="Times New Roman" w:cs="Times New Roman"/>
          <w:bCs/>
          <w:iCs/>
          <w:color w:val="auto"/>
          <w:lang w:eastAsia="zh-CN"/>
        </w:rPr>
        <w:t xml:space="preserve"> </w:t>
      </w:r>
      <w:proofErr w:type="gramStart"/>
      <w:r w:rsidRPr="004419A6">
        <w:rPr>
          <w:bCs/>
          <w:iCs/>
          <w:color w:val="auto"/>
        </w:rPr>
        <w:t>Laboratory</w:t>
      </w:r>
      <w:proofErr w:type="gramEnd"/>
      <w:r w:rsidRPr="004419A6">
        <w:rPr>
          <w:bCs/>
          <w:iCs/>
          <w:color w:val="auto"/>
        </w:rPr>
        <w:t xml:space="preserve"> of Solid State Microstructures and Innovation Center of Advanced Microstructures</w:t>
      </w:r>
      <w:r w:rsidR="003B461B" w:rsidRPr="004419A6">
        <w:rPr>
          <w:bCs/>
          <w:iCs/>
          <w:color w:val="auto"/>
        </w:rPr>
        <w:t>,</w:t>
      </w:r>
    </w:p>
    <w:p w14:paraId="3FA4D106" w14:textId="77777777" w:rsidR="009877B4" w:rsidRPr="004419A6" w:rsidRDefault="009877B4" w:rsidP="00DF2670">
      <w:pPr>
        <w:rPr>
          <w:bCs/>
          <w:iCs/>
          <w:color w:val="auto"/>
        </w:rPr>
      </w:pPr>
      <w:r w:rsidRPr="004419A6">
        <w:rPr>
          <w:bCs/>
          <w:iCs/>
          <w:color w:val="auto"/>
        </w:rPr>
        <w:t>Nanjing University</w:t>
      </w:r>
      <w:r w:rsidRPr="004419A6">
        <w:rPr>
          <w:bCs/>
          <w:iCs/>
          <w:color w:val="auto"/>
          <w:lang w:eastAsia="zh-CN"/>
        </w:rPr>
        <w:t xml:space="preserve">, </w:t>
      </w:r>
      <w:r w:rsidRPr="004419A6">
        <w:rPr>
          <w:bCs/>
          <w:iCs/>
          <w:color w:val="auto"/>
        </w:rPr>
        <w:t>Nanjing, China</w:t>
      </w:r>
    </w:p>
    <w:p w14:paraId="30F39BA3" w14:textId="77777777" w:rsidR="009877B4" w:rsidRPr="00F6098B" w:rsidRDefault="009877B4" w:rsidP="00DF2670">
      <w:pPr>
        <w:rPr>
          <w:bCs/>
          <w:color w:val="auto"/>
          <w:vertAlign w:val="superscript"/>
          <w:lang w:eastAsia="zh-CN"/>
        </w:rPr>
      </w:pPr>
    </w:p>
    <w:p w14:paraId="0CA6887F" w14:textId="77777777" w:rsidR="00237F82" w:rsidRPr="00F6098B" w:rsidRDefault="00237F82" w:rsidP="00DF2670">
      <w:pPr>
        <w:rPr>
          <w:color w:val="auto"/>
          <w:lang w:eastAsia="zh-CN"/>
        </w:rPr>
      </w:pPr>
      <w:r w:rsidRPr="00F6098B">
        <w:rPr>
          <w:color w:val="auto"/>
          <w:lang w:eastAsia="zh-CN"/>
        </w:rPr>
        <w:t>*</w:t>
      </w:r>
      <w:r w:rsidR="006B6E7C" w:rsidRPr="00F6098B">
        <w:rPr>
          <w:color w:val="auto"/>
          <w:lang w:eastAsia="zh-CN"/>
        </w:rPr>
        <w:t>These authors contributed equally</w:t>
      </w:r>
      <w:r w:rsidR="00431390">
        <w:rPr>
          <w:color w:val="auto"/>
          <w:lang w:eastAsia="zh-CN"/>
        </w:rPr>
        <w:t>.</w:t>
      </w:r>
    </w:p>
    <w:p w14:paraId="6BCF202A" w14:textId="77777777" w:rsidR="00B0760B" w:rsidRDefault="00B0760B" w:rsidP="00DF2670">
      <w:pPr>
        <w:rPr>
          <w:color w:val="auto"/>
          <w:lang w:eastAsia="zh-CN"/>
        </w:rPr>
      </w:pPr>
    </w:p>
    <w:p w14:paraId="0411D5A9" w14:textId="77777777" w:rsidR="00431390" w:rsidRPr="004419A6" w:rsidRDefault="00431390" w:rsidP="00DF2670">
      <w:pPr>
        <w:rPr>
          <w:b/>
          <w:color w:val="auto"/>
          <w:lang w:eastAsia="zh-CN"/>
        </w:rPr>
      </w:pPr>
      <w:r>
        <w:rPr>
          <w:b/>
          <w:color w:val="auto"/>
          <w:lang w:eastAsia="zh-CN"/>
        </w:rPr>
        <w:t>E-MAIL ADDRESSES:</w:t>
      </w:r>
    </w:p>
    <w:p w14:paraId="3B3E652C" w14:textId="77777777" w:rsidR="00237F82" w:rsidRPr="00F6098B" w:rsidRDefault="00431390" w:rsidP="00DF2670">
      <w:pPr>
        <w:rPr>
          <w:bCs/>
          <w:color w:val="auto"/>
          <w:lang w:eastAsia="zh-CN"/>
        </w:rPr>
      </w:pPr>
      <w:proofErr w:type="spellStart"/>
      <w:r>
        <w:t>Deyang</w:t>
      </w:r>
      <w:proofErr w:type="spellEnd"/>
      <w:r>
        <w:t xml:space="preserve"> Chen (</w:t>
      </w:r>
      <w:r w:rsidR="00B0760B" w:rsidRPr="004419A6">
        <w:t>dychen1987@gmail.com</w:t>
      </w:r>
      <w:r>
        <w:rPr>
          <w:bCs/>
          <w:color w:val="auto"/>
          <w:lang w:eastAsia="zh-CN"/>
        </w:rPr>
        <w:t>)</w:t>
      </w:r>
    </w:p>
    <w:p w14:paraId="63BC2C56" w14:textId="77777777" w:rsidR="00B0760B" w:rsidRPr="00F6098B" w:rsidRDefault="00431390" w:rsidP="00DF2670">
      <w:pPr>
        <w:rPr>
          <w:bCs/>
          <w:color w:val="auto"/>
          <w:lang w:eastAsia="zh-CN"/>
        </w:rPr>
      </w:pPr>
      <w:r>
        <w:t>Chao Chen (</w:t>
      </w:r>
      <w:r w:rsidR="00B0760B" w:rsidRPr="004419A6">
        <w:t>731417159@qq.com</w:t>
      </w:r>
      <w:r>
        <w:rPr>
          <w:bCs/>
          <w:color w:val="auto"/>
          <w:lang w:eastAsia="zh-CN"/>
        </w:rPr>
        <w:t>)</w:t>
      </w:r>
    </w:p>
    <w:p w14:paraId="44FDD9E6" w14:textId="77777777" w:rsidR="00B0760B" w:rsidRPr="00F6098B" w:rsidRDefault="00431390" w:rsidP="00DF2670">
      <w:pPr>
        <w:rPr>
          <w:bCs/>
          <w:color w:val="auto"/>
          <w:lang w:eastAsia="zh-CN"/>
        </w:rPr>
      </w:pPr>
      <w:proofErr w:type="spellStart"/>
      <w:r>
        <w:t>Peilian</w:t>
      </w:r>
      <w:proofErr w:type="spellEnd"/>
      <w:r>
        <w:t xml:space="preserve"> Li (</w:t>
      </w:r>
      <w:r w:rsidR="00B0760B" w:rsidRPr="004419A6">
        <w:t>924496423@qq.com</w:t>
      </w:r>
      <w:r>
        <w:rPr>
          <w:bCs/>
          <w:color w:val="auto"/>
          <w:lang w:eastAsia="zh-CN"/>
        </w:rPr>
        <w:t>)</w:t>
      </w:r>
    </w:p>
    <w:p w14:paraId="599D33A8" w14:textId="77777777" w:rsidR="00B0760B" w:rsidRPr="00F6098B" w:rsidRDefault="00431390" w:rsidP="00DF2670">
      <w:pPr>
        <w:rPr>
          <w:bCs/>
          <w:color w:val="auto"/>
          <w:lang w:eastAsia="zh-CN"/>
        </w:rPr>
      </w:pPr>
      <w:r>
        <w:t>Zhen Fan (</w:t>
      </w:r>
      <w:r w:rsidR="00B0760B" w:rsidRPr="004419A6">
        <w:t>fanzhen@m.scnu.edu.cn</w:t>
      </w:r>
      <w:r>
        <w:rPr>
          <w:bCs/>
          <w:color w:val="auto"/>
          <w:lang w:eastAsia="zh-CN"/>
        </w:rPr>
        <w:t>)</w:t>
      </w:r>
    </w:p>
    <w:p w14:paraId="7ED38B78" w14:textId="77777777" w:rsidR="00B0760B" w:rsidRPr="00F6098B" w:rsidRDefault="00431390" w:rsidP="00DF2670">
      <w:pPr>
        <w:rPr>
          <w:bCs/>
          <w:color w:val="auto"/>
          <w:lang w:eastAsia="zh-CN"/>
        </w:rPr>
      </w:pPr>
      <w:proofErr w:type="spellStart"/>
      <w:proofErr w:type="gramStart"/>
      <w:r>
        <w:t>Xingsen</w:t>
      </w:r>
      <w:proofErr w:type="spellEnd"/>
      <w:r>
        <w:t xml:space="preserve"> </w:t>
      </w:r>
      <w:proofErr w:type="spellStart"/>
      <w:r>
        <w:t>Gao</w:t>
      </w:r>
      <w:proofErr w:type="spellEnd"/>
      <w:proofErr w:type="gramEnd"/>
      <w:r>
        <w:t xml:space="preserve"> (</w:t>
      </w:r>
      <w:r w:rsidR="00B0760B" w:rsidRPr="004419A6">
        <w:t>xingsengao@scnu.edu.cn</w:t>
      </w:r>
      <w:r>
        <w:rPr>
          <w:bCs/>
          <w:color w:val="auto"/>
          <w:lang w:eastAsia="zh-CN"/>
        </w:rPr>
        <w:t>)</w:t>
      </w:r>
    </w:p>
    <w:p w14:paraId="149A79D3" w14:textId="77777777" w:rsidR="00B0760B" w:rsidRPr="00F6098B" w:rsidRDefault="00431390" w:rsidP="00DF2670">
      <w:pPr>
        <w:rPr>
          <w:bCs/>
          <w:color w:val="auto"/>
          <w:lang w:eastAsia="zh-CN"/>
        </w:rPr>
      </w:pPr>
      <w:r>
        <w:t>Jun-Ming Liu (</w:t>
      </w:r>
      <w:r w:rsidR="00B0760B" w:rsidRPr="004419A6">
        <w:t>liujm@nju.edu.cn</w:t>
      </w:r>
      <w:r>
        <w:rPr>
          <w:bCs/>
          <w:color w:val="auto"/>
          <w:lang w:eastAsia="zh-CN"/>
        </w:rPr>
        <w:t>)</w:t>
      </w:r>
    </w:p>
    <w:p w14:paraId="0540579E" w14:textId="77777777" w:rsidR="00B0760B" w:rsidRPr="00F6098B" w:rsidRDefault="00B0760B" w:rsidP="00DF2670">
      <w:pPr>
        <w:rPr>
          <w:bCs/>
          <w:color w:val="auto"/>
          <w:vertAlign w:val="superscript"/>
          <w:lang w:eastAsia="zh-CN"/>
        </w:rPr>
      </w:pPr>
    </w:p>
    <w:p w14:paraId="106DF236" w14:textId="77777777" w:rsidR="00B0760B" w:rsidRPr="00F6098B" w:rsidRDefault="00B0760B" w:rsidP="00DF2670">
      <w:pPr>
        <w:rPr>
          <w:b/>
          <w:bCs/>
          <w:color w:val="auto"/>
        </w:rPr>
      </w:pPr>
      <w:r w:rsidRPr="00F6098B">
        <w:rPr>
          <w:b/>
          <w:bCs/>
          <w:color w:val="auto"/>
        </w:rPr>
        <w:t xml:space="preserve">CORRESPONDING AUTHOR:  </w:t>
      </w:r>
    </w:p>
    <w:p w14:paraId="64F1C2BA" w14:textId="77777777" w:rsidR="00B605CD" w:rsidRPr="00F6098B" w:rsidRDefault="009877B4" w:rsidP="00B605CD">
      <w:pPr>
        <w:rPr>
          <w:bCs/>
          <w:i/>
          <w:color w:val="auto"/>
        </w:rPr>
      </w:pPr>
      <w:proofErr w:type="spellStart"/>
      <w:r w:rsidRPr="00F6098B">
        <w:rPr>
          <w:bCs/>
          <w:color w:val="auto"/>
          <w:lang w:eastAsia="zh-CN"/>
        </w:rPr>
        <w:t>Deyang</w:t>
      </w:r>
      <w:proofErr w:type="spellEnd"/>
      <w:r w:rsidRPr="00F6098B">
        <w:rPr>
          <w:bCs/>
          <w:color w:val="auto"/>
          <w:lang w:eastAsia="zh-CN"/>
        </w:rPr>
        <w:t xml:space="preserve"> Chen</w:t>
      </w:r>
      <w:r w:rsidR="00431390">
        <w:rPr>
          <w:bCs/>
          <w:color w:val="auto"/>
          <w:lang w:eastAsia="zh-CN"/>
        </w:rPr>
        <w:t xml:space="preserve"> and </w:t>
      </w:r>
      <w:proofErr w:type="spellStart"/>
      <w:r w:rsidR="00B605CD" w:rsidRPr="00F6098B">
        <w:rPr>
          <w:bCs/>
          <w:color w:val="auto"/>
          <w:lang w:eastAsia="zh-CN"/>
        </w:rPr>
        <w:t>Xingsen</w:t>
      </w:r>
      <w:proofErr w:type="spellEnd"/>
      <w:r w:rsidR="00B605CD" w:rsidRPr="00F6098B">
        <w:rPr>
          <w:bCs/>
          <w:color w:val="auto"/>
          <w:lang w:eastAsia="zh-CN"/>
        </w:rPr>
        <w:t xml:space="preserve"> </w:t>
      </w:r>
      <w:proofErr w:type="spellStart"/>
      <w:proofErr w:type="gramStart"/>
      <w:r w:rsidR="00B605CD" w:rsidRPr="00F6098B">
        <w:rPr>
          <w:bCs/>
          <w:color w:val="auto"/>
          <w:lang w:eastAsia="zh-CN"/>
        </w:rPr>
        <w:t>Gao</w:t>
      </w:r>
      <w:proofErr w:type="spellEnd"/>
      <w:proofErr w:type="gramEnd"/>
      <w:r w:rsidR="00B605CD" w:rsidRPr="00F6098B">
        <w:rPr>
          <w:bCs/>
          <w:color w:val="auto"/>
        </w:rPr>
        <w:t xml:space="preserve"> </w:t>
      </w:r>
    </w:p>
    <w:p w14:paraId="29C853DB" w14:textId="77777777" w:rsidR="009877B4" w:rsidRPr="00F6098B" w:rsidRDefault="009877B4" w:rsidP="001B1519">
      <w:pPr>
        <w:rPr>
          <w:bCs/>
          <w:color w:val="808080"/>
        </w:rPr>
      </w:pPr>
    </w:p>
    <w:p w14:paraId="0545BCD2" w14:textId="77777777" w:rsidR="009877B4" w:rsidRPr="00F6098B" w:rsidRDefault="009877B4" w:rsidP="001B1519">
      <w:pPr>
        <w:pStyle w:val="NormalWeb"/>
        <w:spacing w:before="0" w:beforeAutospacing="0" w:after="0" w:afterAutospacing="0"/>
      </w:pPr>
      <w:r w:rsidRPr="00F6098B">
        <w:rPr>
          <w:b/>
          <w:bCs/>
        </w:rPr>
        <w:t>KEYWORDS:</w:t>
      </w:r>
      <w:r w:rsidRPr="00F6098B">
        <w:t xml:space="preserve"> </w:t>
      </w:r>
    </w:p>
    <w:p w14:paraId="5F6989F9" w14:textId="77777777" w:rsidR="009877B4" w:rsidRPr="00F6098B" w:rsidRDefault="009877B4" w:rsidP="007A4DD6">
      <w:pPr>
        <w:rPr>
          <w:color w:val="auto"/>
          <w:lang w:eastAsia="zh-CN"/>
        </w:rPr>
      </w:pPr>
      <w:r w:rsidRPr="00F6098B">
        <w:rPr>
          <w:color w:val="auto"/>
          <w:lang w:eastAsia="zh-CN"/>
        </w:rPr>
        <w:t>Pulsed laser deposition, BiFeO</w:t>
      </w:r>
      <w:r w:rsidRPr="00F6098B">
        <w:rPr>
          <w:color w:val="auto"/>
          <w:vertAlign w:val="subscript"/>
          <w:lang w:eastAsia="zh-CN"/>
        </w:rPr>
        <w:t>3</w:t>
      </w:r>
      <w:r w:rsidRPr="00F6098B">
        <w:rPr>
          <w:color w:val="auto"/>
          <w:lang w:eastAsia="zh-CN"/>
        </w:rPr>
        <w:t xml:space="preserve">, thin films, domain structure, complex oxides, </w:t>
      </w:r>
      <w:r w:rsidR="009135BB" w:rsidRPr="00F6098B">
        <w:rPr>
          <w:color w:val="auto"/>
          <w:lang w:eastAsia="zh-CN"/>
        </w:rPr>
        <w:t>109° domain wall, interface engineering, depolarization field</w:t>
      </w:r>
    </w:p>
    <w:p w14:paraId="6EDEEC72" w14:textId="77777777" w:rsidR="009877B4" w:rsidRPr="00F6098B" w:rsidRDefault="009877B4" w:rsidP="001B1519">
      <w:pPr>
        <w:pStyle w:val="NormalWeb"/>
        <w:spacing w:before="0" w:beforeAutospacing="0" w:after="0" w:afterAutospacing="0"/>
      </w:pPr>
    </w:p>
    <w:p w14:paraId="7921CD31" w14:textId="77777777" w:rsidR="009877B4" w:rsidRPr="00F6098B" w:rsidRDefault="009877B4" w:rsidP="001B1519">
      <w:r w:rsidRPr="00F6098B">
        <w:rPr>
          <w:b/>
          <w:bCs/>
        </w:rPr>
        <w:t>SHORT ABSTRACT:</w:t>
      </w:r>
      <w:r w:rsidRPr="00F6098B">
        <w:t xml:space="preserve"> </w:t>
      </w:r>
    </w:p>
    <w:p w14:paraId="20C9D3B4" w14:textId="77777777" w:rsidR="009877B4" w:rsidRPr="00F6098B" w:rsidRDefault="0097415B" w:rsidP="0065053C">
      <w:pPr>
        <w:rPr>
          <w:color w:val="808080"/>
        </w:rPr>
      </w:pPr>
      <w:r w:rsidRPr="00F6098B">
        <w:rPr>
          <w:color w:val="auto"/>
        </w:rPr>
        <w:t xml:space="preserve">109° periodic domain walls </w:t>
      </w:r>
      <w:r w:rsidR="00431390">
        <w:rPr>
          <w:color w:val="auto"/>
        </w:rPr>
        <w:t>can</w:t>
      </w:r>
      <w:r w:rsidR="00307965" w:rsidRPr="00F6098B">
        <w:rPr>
          <w:color w:val="auto"/>
        </w:rPr>
        <w:t xml:space="preserve"> successfully</w:t>
      </w:r>
      <w:r w:rsidR="00431390">
        <w:rPr>
          <w:color w:val="auto"/>
        </w:rPr>
        <w:t xml:space="preserve"> be</w:t>
      </w:r>
      <w:r w:rsidR="00307965" w:rsidRPr="00F6098B">
        <w:rPr>
          <w:color w:val="auto"/>
        </w:rPr>
        <w:t xml:space="preserve"> fabricated</w:t>
      </w:r>
      <w:r w:rsidRPr="00F6098B">
        <w:rPr>
          <w:color w:val="auto"/>
        </w:rPr>
        <w:t xml:space="preserve"> </w:t>
      </w:r>
      <w:r w:rsidR="0065053C" w:rsidRPr="00F6098B">
        <w:rPr>
          <w:color w:val="auto"/>
        </w:rPr>
        <w:t>by introducing a dielectric La-BiFeO</w:t>
      </w:r>
      <w:r w:rsidR="0065053C" w:rsidRPr="00F6098B">
        <w:rPr>
          <w:color w:val="auto"/>
          <w:vertAlign w:val="subscript"/>
        </w:rPr>
        <w:t>3</w:t>
      </w:r>
      <w:r w:rsidR="0065053C" w:rsidRPr="00F6098B">
        <w:rPr>
          <w:color w:val="auto"/>
        </w:rPr>
        <w:t xml:space="preserve"> layer </w:t>
      </w:r>
      <w:r w:rsidR="00B000E3" w:rsidRPr="00F6098B">
        <w:rPr>
          <w:color w:val="auto"/>
        </w:rPr>
        <w:t>between</w:t>
      </w:r>
      <w:r w:rsidR="0065053C" w:rsidRPr="00F6098B">
        <w:rPr>
          <w:color w:val="auto"/>
        </w:rPr>
        <w:t xml:space="preserve"> </w:t>
      </w:r>
      <w:r w:rsidR="00AA1865" w:rsidRPr="00F6098B">
        <w:rPr>
          <w:color w:val="auto"/>
        </w:rPr>
        <w:t xml:space="preserve">a </w:t>
      </w:r>
      <w:r w:rsidR="0065053C" w:rsidRPr="00F6098B">
        <w:rPr>
          <w:color w:val="auto"/>
        </w:rPr>
        <w:t>bottom electrode</w:t>
      </w:r>
      <w:r w:rsidR="00B000E3" w:rsidRPr="00F6098B">
        <w:rPr>
          <w:color w:val="auto"/>
        </w:rPr>
        <w:t xml:space="preserve"> and</w:t>
      </w:r>
      <w:r w:rsidR="0065053C" w:rsidRPr="00F6098B">
        <w:rPr>
          <w:color w:val="auto"/>
        </w:rPr>
        <w:t xml:space="preserve"> </w:t>
      </w:r>
      <w:r w:rsidR="00AA1865" w:rsidRPr="00F6098B">
        <w:rPr>
          <w:color w:val="auto"/>
        </w:rPr>
        <w:t xml:space="preserve">a </w:t>
      </w:r>
      <w:r w:rsidR="0065053C" w:rsidRPr="00F6098B">
        <w:rPr>
          <w:color w:val="auto"/>
        </w:rPr>
        <w:t>ferroelectric BiFeO</w:t>
      </w:r>
      <w:r w:rsidR="0065053C" w:rsidRPr="00F6098B">
        <w:rPr>
          <w:color w:val="auto"/>
          <w:vertAlign w:val="subscript"/>
        </w:rPr>
        <w:t>3</w:t>
      </w:r>
      <w:r w:rsidR="0065053C" w:rsidRPr="00F6098B">
        <w:rPr>
          <w:color w:val="auto"/>
        </w:rPr>
        <w:t xml:space="preserve"> layer</w:t>
      </w:r>
      <w:r w:rsidRPr="00F6098B">
        <w:rPr>
          <w:color w:val="auto"/>
        </w:rPr>
        <w:t xml:space="preserve">, enabling the study </w:t>
      </w:r>
      <w:r w:rsidR="00B000E3" w:rsidRPr="00F6098B">
        <w:rPr>
          <w:color w:val="auto"/>
        </w:rPr>
        <w:t xml:space="preserve">of </w:t>
      </w:r>
      <w:r w:rsidR="00431390">
        <w:rPr>
          <w:color w:val="auto"/>
        </w:rPr>
        <w:t xml:space="preserve">the </w:t>
      </w:r>
      <w:r w:rsidRPr="00F6098B">
        <w:rPr>
          <w:color w:val="auto"/>
        </w:rPr>
        <w:t xml:space="preserve">switching behavior of </w:t>
      </w:r>
      <w:r w:rsidR="00431390">
        <w:rPr>
          <w:color w:val="auto"/>
        </w:rPr>
        <w:t xml:space="preserve">a </w:t>
      </w:r>
      <w:r w:rsidRPr="00F6098B">
        <w:rPr>
          <w:color w:val="auto"/>
        </w:rPr>
        <w:t xml:space="preserve">109° domain structure and the investigation of </w:t>
      </w:r>
      <w:r w:rsidR="00431390">
        <w:rPr>
          <w:color w:val="auto"/>
        </w:rPr>
        <w:t xml:space="preserve">the </w:t>
      </w:r>
      <w:r w:rsidRPr="00F6098B">
        <w:rPr>
          <w:color w:val="auto"/>
        </w:rPr>
        <w:t xml:space="preserve">electric field control </w:t>
      </w:r>
      <w:r w:rsidR="00FF1DDB" w:rsidRPr="00F6098B">
        <w:rPr>
          <w:color w:val="auto"/>
        </w:rPr>
        <w:t xml:space="preserve">of exchange bias in </w:t>
      </w:r>
      <w:r w:rsidR="00431390">
        <w:rPr>
          <w:color w:val="auto"/>
        </w:rPr>
        <w:t xml:space="preserve">a </w:t>
      </w:r>
      <w:proofErr w:type="spellStart"/>
      <w:r w:rsidR="00FF1DDB" w:rsidRPr="00F6098B">
        <w:rPr>
          <w:color w:val="auto"/>
        </w:rPr>
        <w:t>ferromagnet</w:t>
      </w:r>
      <w:proofErr w:type="spellEnd"/>
      <w:r w:rsidRPr="00F6098B">
        <w:rPr>
          <w:color w:val="auto"/>
        </w:rPr>
        <w:t>/BiFeO</w:t>
      </w:r>
      <w:r w:rsidRPr="00F6098B">
        <w:rPr>
          <w:color w:val="auto"/>
          <w:vertAlign w:val="subscript"/>
        </w:rPr>
        <w:t>3</w:t>
      </w:r>
      <w:r w:rsidRPr="00F6098B">
        <w:rPr>
          <w:color w:val="auto"/>
        </w:rPr>
        <w:t xml:space="preserve"> system.</w:t>
      </w:r>
    </w:p>
    <w:p w14:paraId="79CB6073" w14:textId="77777777" w:rsidR="009877B4" w:rsidRPr="00F6098B" w:rsidRDefault="009877B4" w:rsidP="001B1519"/>
    <w:p w14:paraId="0A402799" w14:textId="77777777" w:rsidR="009877B4" w:rsidRPr="00F6098B" w:rsidRDefault="009877B4" w:rsidP="001B1519">
      <w:pPr>
        <w:rPr>
          <w:color w:val="808080"/>
          <w:lang w:eastAsia="zh-CN"/>
        </w:rPr>
      </w:pPr>
      <w:r w:rsidRPr="00F6098B">
        <w:rPr>
          <w:b/>
          <w:bCs/>
        </w:rPr>
        <w:t>LONG ABSTRACT:</w:t>
      </w:r>
      <w:r w:rsidRPr="00F6098B">
        <w:t xml:space="preserve"> </w:t>
      </w:r>
    </w:p>
    <w:p w14:paraId="5A3BC9F5" w14:textId="77777777" w:rsidR="003012BA" w:rsidRPr="00F6098B" w:rsidRDefault="00C859F2" w:rsidP="003012BA">
      <w:pPr>
        <w:rPr>
          <w:color w:val="808080"/>
        </w:rPr>
      </w:pPr>
      <w:r w:rsidRPr="00F6098B">
        <w:rPr>
          <w:color w:val="auto"/>
        </w:rPr>
        <w:t xml:space="preserve">A variety of </w:t>
      </w:r>
      <w:r w:rsidR="001006E0" w:rsidRPr="00F6098B">
        <w:rPr>
          <w:color w:val="auto"/>
        </w:rPr>
        <w:t>ex</w:t>
      </w:r>
      <w:r w:rsidR="00431390">
        <w:rPr>
          <w:color w:val="auto"/>
        </w:rPr>
        <w:t>c</w:t>
      </w:r>
      <w:r w:rsidR="001006E0" w:rsidRPr="00F6098B">
        <w:rPr>
          <w:color w:val="auto"/>
        </w:rPr>
        <w:t>iting phenomena</w:t>
      </w:r>
      <w:r w:rsidR="00430291" w:rsidRPr="00F6098B">
        <w:rPr>
          <w:color w:val="auto"/>
        </w:rPr>
        <w:t xml:space="preserve"> </w:t>
      </w:r>
      <w:r w:rsidR="003833F5" w:rsidRPr="00F6098B">
        <w:rPr>
          <w:color w:val="auto"/>
        </w:rPr>
        <w:t xml:space="preserve">have been discovered </w:t>
      </w:r>
      <w:r w:rsidR="00431390">
        <w:rPr>
          <w:color w:val="auto"/>
        </w:rPr>
        <w:t>using</w:t>
      </w:r>
      <w:r w:rsidR="00430291" w:rsidRPr="00F6098B">
        <w:rPr>
          <w:color w:val="auto"/>
        </w:rPr>
        <w:t xml:space="preserve"> </w:t>
      </w:r>
      <w:r w:rsidR="004676BA" w:rsidRPr="00F6098B">
        <w:rPr>
          <w:color w:val="auto"/>
        </w:rPr>
        <w:t xml:space="preserve">109° </w:t>
      </w:r>
      <w:r w:rsidR="00430291" w:rsidRPr="00F6098B">
        <w:rPr>
          <w:color w:val="auto"/>
        </w:rPr>
        <w:t>domain wall</w:t>
      </w:r>
      <w:r w:rsidR="001369AE" w:rsidRPr="00F6098B">
        <w:rPr>
          <w:color w:val="auto"/>
        </w:rPr>
        <w:t>s</w:t>
      </w:r>
      <w:r w:rsidR="004676BA" w:rsidRPr="00F6098B">
        <w:rPr>
          <w:color w:val="auto"/>
        </w:rPr>
        <w:t xml:space="preserve"> in BiFeO</w:t>
      </w:r>
      <w:r w:rsidR="004676BA" w:rsidRPr="00F6098B">
        <w:rPr>
          <w:color w:val="auto"/>
          <w:vertAlign w:val="subscript"/>
        </w:rPr>
        <w:t>3</w:t>
      </w:r>
      <w:r w:rsidR="004676BA" w:rsidRPr="00F6098B">
        <w:rPr>
          <w:color w:val="auto"/>
        </w:rPr>
        <w:t xml:space="preserve"> thin films</w:t>
      </w:r>
      <w:r w:rsidR="00430291" w:rsidRPr="00F6098B">
        <w:rPr>
          <w:color w:val="auto"/>
        </w:rPr>
        <w:t xml:space="preserve">, such as </w:t>
      </w:r>
      <w:r w:rsidR="001369AE" w:rsidRPr="00F6098B">
        <w:rPr>
          <w:color w:val="auto"/>
        </w:rPr>
        <w:t>domain wall</w:t>
      </w:r>
      <w:r w:rsidR="00430291" w:rsidRPr="00F6098B">
        <w:rPr>
          <w:color w:val="auto"/>
        </w:rPr>
        <w:t xml:space="preserve"> </w:t>
      </w:r>
      <w:r w:rsidR="001369AE" w:rsidRPr="00F6098B">
        <w:rPr>
          <w:color w:val="auto"/>
        </w:rPr>
        <w:t>conductivity,</w:t>
      </w:r>
      <w:r w:rsidR="00430291" w:rsidRPr="00F6098B">
        <w:rPr>
          <w:color w:val="auto"/>
        </w:rPr>
        <w:t xml:space="preserve"> photovoltaic effects, and </w:t>
      </w:r>
      <w:proofErr w:type="spellStart"/>
      <w:r w:rsidR="00483B74" w:rsidRPr="00F6098B">
        <w:rPr>
          <w:color w:val="auto"/>
        </w:rPr>
        <w:t>magnetoelectric</w:t>
      </w:r>
      <w:proofErr w:type="spellEnd"/>
      <w:r w:rsidR="00483B74" w:rsidRPr="00F6098B">
        <w:rPr>
          <w:color w:val="auto"/>
        </w:rPr>
        <w:t xml:space="preserve"> coupling effects</w:t>
      </w:r>
      <w:r w:rsidR="00B000E3" w:rsidRPr="00F6098B">
        <w:rPr>
          <w:color w:val="auto"/>
        </w:rPr>
        <w:t xml:space="preserve">. </w:t>
      </w:r>
      <w:r w:rsidR="00431390">
        <w:rPr>
          <w:color w:val="auto"/>
        </w:rPr>
        <w:t>The c</w:t>
      </w:r>
      <w:r w:rsidR="00B000E3" w:rsidRPr="00F6098B">
        <w:rPr>
          <w:color w:val="auto"/>
        </w:rPr>
        <w:t>ontrol</w:t>
      </w:r>
      <w:r w:rsidR="00431390">
        <w:rPr>
          <w:color w:val="auto"/>
        </w:rPr>
        <w:t xml:space="preserve"> of</w:t>
      </w:r>
      <w:r w:rsidR="00B000E3" w:rsidRPr="00F6098B">
        <w:rPr>
          <w:color w:val="auto"/>
        </w:rPr>
        <w:t xml:space="preserve"> th</w:t>
      </w:r>
      <w:r w:rsidR="00431390">
        <w:rPr>
          <w:color w:val="auto"/>
        </w:rPr>
        <w:t>e</w:t>
      </w:r>
      <w:r w:rsidR="00B000E3" w:rsidRPr="00F6098B">
        <w:rPr>
          <w:color w:val="auto"/>
        </w:rPr>
        <w:t xml:space="preserve">se physical properties </w:t>
      </w:r>
      <w:r w:rsidR="00431390">
        <w:rPr>
          <w:color w:val="auto"/>
        </w:rPr>
        <w:t>with</w:t>
      </w:r>
      <w:r w:rsidR="00B000E3" w:rsidRPr="00F6098B">
        <w:rPr>
          <w:color w:val="auto"/>
        </w:rPr>
        <w:t xml:space="preserve"> an electric field plays a key role in</w:t>
      </w:r>
      <w:r w:rsidR="00431390">
        <w:rPr>
          <w:color w:val="auto"/>
        </w:rPr>
        <w:t xml:space="preserve"> the</w:t>
      </w:r>
      <w:r w:rsidR="00B000E3" w:rsidRPr="00F6098B">
        <w:rPr>
          <w:color w:val="auto"/>
        </w:rPr>
        <w:t xml:space="preserve"> </w:t>
      </w:r>
      <w:r w:rsidR="00431390">
        <w:rPr>
          <w:color w:val="auto"/>
        </w:rPr>
        <w:t>development of</w:t>
      </w:r>
      <w:r w:rsidR="00B000E3" w:rsidRPr="00F6098B">
        <w:rPr>
          <w:color w:val="auto"/>
        </w:rPr>
        <w:t xml:space="preserve"> </w:t>
      </w:r>
      <w:proofErr w:type="spellStart"/>
      <w:r w:rsidR="00B000E3" w:rsidRPr="00F6098B">
        <w:rPr>
          <w:color w:val="auto"/>
        </w:rPr>
        <w:t>nanoelectric</w:t>
      </w:r>
      <w:proofErr w:type="spellEnd"/>
      <w:r w:rsidR="00B000E3" w:rsidRPr="00F6098B">
        <w:rPr>
          <w:color w:val="auto"/>
        </w:rPr>
        <w:t xml:space="preserve"> devices. </w:t>
      </w:r>
      <w:r w:rsidR="00467F79" w:rsidRPr="00F6098B">
        <w:rPr>
          <w:color w:val="auto"/>
        </w:rPr>
        <w:t xml:space="preserve">Therefore, it is critical to fabricate 109° periodic domain walls with </w:t>
      </w:r>
      <w:r w:rsidR="000E74FA" w:rsidRPr="00F6098B">
        <w:rPr>
          <w:color w:val="auto"/>
        </w:rPr>
        <w:t xml:space="preserve">a </w:t>
      </w:r>
      <w:r w:rsidR="00467F79" w:rsidRPr="00F6098B">
        <w:rPr>
          <w:color w:val="auto"/>
        </w:rPr>
        <w:t>bottom electrode.</w:t>
      </w:r>
      <w:r w:rsidR="00483B74" w:rsidRPr="00F6098B">
        <w:rPr>
          <w:color w:val="auto"/>
        </w:rPr>
        <w:t xml:space="preserve"> However, the introduction</w:t>
      </w:r>
      <w:r w:rsidR="003710CB" w:rsidRPr="00F6098B">
        <w:rPr>
          <w:color w:val="auto"/>
        </w:rPr>
        <w:t xml:space="preserve"> of</w:t>
      </w:r>
      <w:r w:rsidR="00AA1865" w:rsidRPr="00F6098B">
        <w:rPr>
          <w:color w:val="auto"/>
        </w:rPr>
        <w:t xml:space="preserve"> </w:t>
      </w:r>
      <w:r w:rsidR="000E74FA" w:rsidRPr="00F6098B">
        <w:rPr>
          <w:color w:val="auto"/>
        </w:rPr>
        <w:t xml:space="preserve">a </w:t>
      </w:r>
      <w:r w:rsidR="003012BA" w:rsidRPr="00F6098B">
        <w:rPr>
          <w:color w:val="auto"/>
        </w:rPr>
        <w:t xml:space="preserve">bottom electrode favors the formation of </w:t>
      </w:r>
      <w:r w:rsidR="00431390">
        <w:rPr>
          <w:color w:val="auto"/>
        </w:rPr>
        <w:t xml:space="preserve">a </w:t>
      </w:r>
      <w:r w:rsidR="003012BA" w:rsidRPr="00F6098B">
        <w:rPr>
          <w:color w:val="auto"/>
        </w:rPr>
        <w:t>71° domain structure</w:t>
      </w:r>
      <w:r w:rsidR="00B000E3" w:rsidRPr="00F6098B">
        <w:rPr>
          <w:color w:val="auto"/>
        </w:rPr>
        <w:t xml:space="preserve"> due to the electrostatic boundary conditions</w:t>
      </w:r>
      <w:r w:rsidR="003012BA" w:rsidRPr="00F6098B">
        <w:rPr>
          <w:color w:val="auto"/>
        </w:rPr>
        <w:t>. In this study, pulsed laser deposition</w:t>
      </w:r>
      <w:r w:rsidR="001006E0" w:rsidRPr="00F6098B">
        <w:rPr>
          <w:color w:val="auto"/>
        </w:rPr>
        <w:t xml:space="preserve"> (PLD)</w:t>
      </w:r>
      <w:r w:rsidR="003012BA" w:rsidRPr="00F6098B">
        <w:rPr>
          <w:color w:val="auto"/>
        </w:rPr>
        <w:t xml:space="preserve"> is used to produce multilayer epitaxial thin films. </w:t>
      </w:r>
      <w:r w:rsidR="00B000E3" w:rsidRPr="00F6098B">
        <w:rPr>
          <w:color w:val="auto"/>
        </w:rPr>
        <w:t xml:space="preserve">A </w:t>
      </w:r>
      <w:r w:rsidR="003012BA" w:rsidRPr="00F6098B">
        <w:rPr>
          <w:color w:val="auto"/>
        </w:rPr>
        <w:t>25% La doping BiFeO</w:t>
      </w:r>
      <w:r w:rsidR="003012BA" w:rsidRPr="00F6098B">
        <w:rPr>
          <w:color w:val="auto"/>
          <w:vertAlign w:val="subscript"/>
        </w:rPr>
        <w:t>3</w:t>
      </w:r>
      <w:r w:rsidR="003012BA" w:rsidRPr="00F6098B">
        <w:rPr>
          <w:color w:val="auto"/>
        </w:rPr>
        <w:t xml:space="preserve"> layer is inserted </w:t>
      </w:r>
      <w:r w:rsidR="00B000E3" w:rsidRPr="00F6098B">
        <w:rPr>
          <w:color w:val="auto"/>
        </w:rPr>
        <w:t xml:space="preserve">as the dielectric spacer </w:t>
      </w:r>
      <w:r w:rsidR="003012BA" w:rsidRPr="00F6098B">
        <w:rPr>
          <w:color w:val="auto"/>
        </w:rPr>
        <w:t xml:space="preserve">between </w:t>
      </w:r>
      <w:r w:rsidR="00EC6F0C" w:rsidRPr="00F6098B">
        <w:rPr>
          <w:color w:val="auto"/>
        </w:rPr>
        <w:t xml:space="preserve">the </w:t>
      </w:r>
      <w:r w:rsidR="003012BA" w:rsidRPr="00F6098B">
        <w:rPr>
          <w:color w:val="auto"/>
        </w:rPr>
        <w:t>bottom electrode SrRuO</w:t>
      </w:r>
      <w:r w:rsidR="003012BA" w:rsidRPr="00F6098B">
        <w:rPr>
          <w:color w:val="auto"/>
          <w:vertAlign w:val="subscript"/>
        </w:rPr>
        <w:t>3</w:t>
      </w:r>
      <w:r w:rsidR="003012BA" w:rsidRPr="00F6098B">
        <w:rPr>
          <w:color w:val="auto"/>
        </w:rPr>
        <w:t xml:space="preserve"> layer and </w:t>
      </w:r>
      <w:r w:rsidR="00EC6F0C" w:rsidRPr="00F6098B">
        <w:rPr>
          <w:color w:val="auto"/>
        </w:rPr>
        <w:t xml:space="preserve">the </w:t>
      </w:r>
      <w:r w:rsidR="003012BA" w:rsidRPr="00F6098B">
        <w:rPr>
          <w:color w:val="auto"/>
          <w:lang w:eastAsia="zh-CN"/>
        </w:rPr>
        <w:t>pure</w:t>
      </w:r>
      <w:r w:rsidR="003012BA" w:rsidRPr="00F6098B">
        <w:rPr>
          <w:color w:val="auto"/>
        </w:rPr>
        <w:t xml:space="preserve"> </w:t>
      </w:r>
      <w:r w:rsidR="003012BA" w:rsidRPr="00F6098B">
        <w:rPr>
          <w:color w:val="auto"/>
          <w:lang w:eastAsia="zh-CN"/>
        </w:rPr>
        <w:t>Bi</w:t>
      </w:r>
      <w:r w:rsidR="003012BA" w:rsidRPr="00F6098B">
        <w:rPr>
          <w:color w:val="auto"/>
        </w:rPr>
        <w:t>FeO</w:t>
      </w:r>
      <w:r w:rsidR="003012BA" w:rsidRPr="00F6098B">
        <w:rPr>
          <w:color w:val="auto"/>
          <w:vertAlign w:val="subscript"/>
        </w:rPr>
        <w:t>3</w:t>
      </w:r>
      <w:r w:rsidR="007A5DCB" w:rsidRPr="00F6098B">
        <w:rPr>
          <w:color w:val="auto"/>
        </w:rPr>
        <w:t xml:space="preserve"> layer</w:t>
      </w:r>
      <w:r w:rsidR="003012BA" w:rsidRPr="00F6098B">
        <w:rPr>
          <w:color w:val="auto"/>
        </w:rPr>
        <w:t xml:space="preserve">, enabling the fabrication of 109° periodic domain walls engineered by an </w:t>
      </w:r>
      <w:r w:rsidR="003012BA" w:rsidRPr="00F6098B">
        <w:rPr>
          <w:color w:val="auto"/>
        </w:rPr>
        <w:lastRenderedPageBreak/>
        <w:t xml:space="preserve">interface effect-depolarization field. Moreover, the fabrication of </w:t>
      </w:r>
      <w:r w:rsidR="00EC6F0C" w:rsidRPr="00F6098B">
        <w:rPr>
          <w:color w:val="auto"/>
        </w:rPr>
        <w:t xml:space="preserve">the </w:t>
      </w:r>
      <w:r w:rsidR="003012BA" w:rsidRPr="00F6098B">
        <w:rPr>
          <w:color w:val="auto"/>
        </w:rPr>
        <w:t xml:space="preserve">109° domain structure with </w:t>
      </w:r>
      <w:r w:rsidR="00EC6F0C" w:rsidRPr="00F6098B">
        <w:rPr>
          <w:color w:val="auto"/>
        </w:rPr>
        <w:t xml:space="preserve">a </w:t>
      </w:r>
      <w:r w:rsidR="003012BA" w:rsidRPr="00F6098B">
        <w:rPr>
          <w:color w:val="auto"/>
        </w:rPr>
        <w:t xml:space="preserve">bottom electrode </w:t>
      </w:r>
      <w:r w:rsidR="00BE0568" w:rsidRPr="00F6098B">
        <w:rPr>
          <w:color w:val="auto"/>
        </w:rPr>
        <w:t>enables the study of its s</w:t>
      </w:r>
      <w:r w:rsidR="003012BA" w:rsidRPr="00F6098B">
        <w:rPr>
          <w:color w:val="auto"/>
        </w:rPr>
        <w:t>witching behavior</w:t>
      </w:r>
      <w:r w:rsidR="00BE0568" w:rsidRPr="00F6098B">
        <w:rPr>
          <w:color w:val="auto"/>
        </w:rPr>
        <w:t>.</w:t>
      </w:r>
      <w:r w:rsidR="003012BA" w:rsidRPr="00F6098B">
        <w:rPr>
          <w:color w:val="auto"/>
        </w:rPr>
        <w:t xml:space="preserve"> </w:t>
      </w:r>
      <w:r w:rsidR="00BE0568" w:rsidRPr="00F6098B">
        <w:rPr>
          <w:color w:val="auto"/>
        </w:rPr>
        <w:t>This protocol provides a novel route to produce 109° periodic domain walls and opens a new pathway to explore fascinating phenomena</w:t>
      </w:r>
      <w:r w:rsidR="00431390">
        <w:rPr>
          <w:color w:val="auto"/>
        </w:rPr>
        <w:t>,</w:t>
      </w:r>
      <w:r w:rsidR="00BE0568" w:rsidRPr="00F6098B">
        <w:rPr>
          <w:color w:val="auto"/>
        </w:rPr>
        <w:t xml:space="preserve"> such as</w:t>
      </w:r>
      <w:r w:rsidR="00431390">
        <w:rPr>
          <w:color w:val="auto"/>
        </w:rPr>
        <w:t xml:space="preserve"> the</w:t>
      </w:r>
      <w:r w:rsidR="00BE0568" w:rsidRPr="00F6098B">
        <w:rPr>
          <w:color w:val="auto"/>
        </w:rPr>
        <w:t xml:space="preserve"> room</w:t>
      </w:r>
      <w:r w:rsidR="00431390">
        <w:rPr>
          <w:color w:val="auto"/>
        </w:rPr>
        <w:t>-</w:t>
      </w:r>
      <w:r w:rsidR="00BE0568" w:rsidRPr="00F6098B">
        <w:rPr>
          <w:color w:val="auto"/>
        </w:rPr>
        <w:t xml:space="preserve">temperature electric field control of exchange bias in </w:t>
      </w:r>
      <w:r w:rsidR="00431390">
        <w:rPr>
          <w:color w:val="auto"/>
        </w:rPr>
        <w:t xml:space="preserve">a </w:t>
      </w:r>
      <w:proofErr w:type="spellStart"/>
      <w:r w:rsidR="00BE0568" w:rsidRPr="00F6098B">
        <w:rPr>
          <w:color w:val="auto"/>
        </w:rPr>
        <w:t>ferromagnet</w:t>
      </w:r>
      <w:proofErr w:type="spellEnd"/>
      <w:r w:rsidR="00BE0568" w:rsidRPr="00F6098B">
        <w:rPr>
          <w:color w:val="auto"/>
        </w:rPr>
        <w:t>/BiFeO</w:t>
      </w:r>
      <w:r w:rsidR="00BE0568" w:rsidRPr="00F6098B">
        <w:rPr>
          <w:color w:val="auto"/>
          <w:vertAlign w:val="subscript"/>
        </w:rPr>
        <w:t>3</w:t>
      </w:r>
      <w:r w:rsidR="00BE0568" w:rsidRPr="00F6098B">
        <w:rPr>
          <w:color w:val="auto"/>
        </w:rPr>
        <w:t xml:space="preserve"> system and room</w:t>
      </w:r>
      <w:r w:rsidR="00431390">
        <w:rPr>
          <w:color w:val="auto"/>
        </w:rPr>
        <w:t>-</w:t>
      </w:r>
      <w:r w:rsidR="00BE0568" w:rsidRPr="00F6098B">
        <w:rPr>
          <w:color w:val="auto"/>
        </w:rPr>
        <w:t xml:space="preserve">temperature </w:t>
      </w:r>
      <w:proofErr w:type="spellStart"/>
      <w:r w:rsidR="00BE0568" w:rsidRPr="00F6098B">
        <w:rPr>
          <w:color w:val="auto"/>
        </w:rPr>
        <w:t>multiferroic</w:t>
      </w:r>
      <w:proofErr w:type="spellEnd"/>
      <w:r w:rsidR="00BE0568" w:rsidRPr="00F6098B">
        <w:rPr>
          <w:color w:val="auto"/>
        </w:rPr>
        <w:t xml:space="preserve"> vortices in BiFeO</w:t>
      </w:r>
      <w:r w:rsidR="00BE0568" w:rsidRPr="00F6098B">
        <w:rPr>
          <w:color w:val="auto"/>
          <w:vertAlign w:val="subscript"/>
        </w:rPr>
        <w:t>3</w:t>
      </w:r>
      <w:r w:rsidR="00BE0568" w:rsidRPr="00F6098B">
        <w:rPr>
          <w:color w:val="auto"/>
        </w:rPr>
        <w:t>.</w:t>
      </w:r>
    </w:p>
    <w:p w14:paraId="42BFB0BE" w14:textId="77777777" w:rsidR="00AA1865" w:rsidRPr="00F6098B" w:rsidRDefault="003012BA" w:rsidP="001B1519">
      <w:r w:rsidRPr="00F6098B">
        <w:rPr>
          <w:color w:val="auto"/>
        </w:rPr>
        <w:t xml:space="preserve"> </w:t>
      </w:r>
    </w:p>
    <w:p w14:paraId="4EEC42B6" w14:textId="77777777" w:rsidR="00041E87" w:rsidRPr="00F6098B" w:rsidRDefault="009877B4" w:rsidP="0045719F">
      <w:r w:rsidRPr="00F6098B">
        <w:rPr>
          <w:b/>
        </w:rPr>
        <w:t>INTRODUCTION</w:t>
      </w:r>
      <w:r w:rsidRPr="00F6098B">
        <w:rPr>
          <w:b/>
          <w:bCs/>
        </w:rPr>
        <w:t>:</w:t>
      </w:r>
      <w:r w:rsidRPr="00F6098B">
        <w:t xml:space="preserve"> </w:t>
      </w:r>
    </w:p>
    <w:p w14:paraId="58C82A37" w14:textId="77777777" w:rsidR="00E22F0C" w:rsidRPr="00F6098B" w:rsidRDefault="00215A6A" w:rsidP="0045719F">
      <w:r w:rsidRPr="00F6098B">
        <w:rPr>
          <w:color w:val="auto"/>
        </w:rPr>
        <w:t>Domain wall functionalities in B</w:t>
      </w:r>
      <w:r w:rsidRPr="00F6098B">
        <w:rPr>
          <w:color w:val="auto"/>
          <w:lang w:eastAsia="zh-CN"/>
        </w:rPr>
        <w:t>iFeO</w:t>
      </w:r>
      <w:r w:rsidRPr="00F6098B">
        <w:rPr>
          <w:color w:val="auto"/>
          <w:vertAlign w:val="subscript"/>
          <w:lang w:eastAsia="zh-CN"/>
        </w:rPr>
        <w:t xml:space="preserve">3 </w:t>
      </w:r>
      <w:r w:rsidRPr="00F6098B">
        <w:rPr>
          <w:color w:val="auto"/>
          <w:lang w:eastAsia="zh-CN"/>
        </w:rPr>
        <w:t>thin films</w:t>
      </w:r>
      <w:r w:rsidRPr="00F6098B">
        <w:rPr>
          <w:color w:val="auto"/>
        </w:rPr>
        <w:t>, such as domain wall conductivity</w:t>
      </w:r>
      <w:r w:rsidR="00665609" w:rsidRPr="00F6098B">
        <w:rPr>
          <w:color w:val="auto"/>
          <w:vertAlign w:val="superscript"/>
        </w:rPr>
        <w:t>1</w:t>
      </w:r>
      <w:r w:rsidRPr="00F6098B">
        <w:rPr>
          <w:color w:val="auto"/>
        </w:rPr>
        <w:t>, photovoltaic effects</w:t>
      </w:r>
      <w:r w:rsidR="00665609" w:rsidRPr="00F6098B">
        <w:rPr>
          <w:color w:val="auto"/>
          <w:vertAlign w:val="superscript"/>
        </w:rPr>
        <w:t>2</w:t>
      </w:r>
      <w:r w:rsidRPr="00F6098B">
        <w:rPr>
          <w:color w:val="auto"/>
        </w:rPr>
        <w:t>, magnetism</w:t>
      </w:r>
      <w:r w:rsidR="00B000E3" w:rsidRPr="00F6098B">
        <w:rPr>
          <w:color w:val="auto"/>
          <w:vertAlign w:val="superscript"/>
        </w:rPr>
        <w:t>3</w:t>
      </w:r>
      <w:r w:rsidR="00254460">
        <w:rPr>
          <w:color w:val="auto"/>
        </w:rPr>
        <w:t>,</w:t>
      </w:r>
      <w:r w:rsidRPr="00F6098B">
        <w:rPr>
          <w:color w:val="auto"/>
        </w:rPr>
        <w:t xml:space="preserve"> and </w:t>
      </w:r>
      <w:proofErr w:type="spellStart"/>
      <w:r w:rsidRPr="00F6098B">
        <w:rPr>
          <w:color w:val="auto"/>
        </w:rPr>
        <w:t>magnetoelectric</w:t>
      </w:r>
      <w:proofErr w:type="spellEnd"/>
      <w:r w:rsidRPr="00F6098B">
        <w:rPr>
          <w:color w:val="auto"/>
        </w:rPr>
        <w:t xml:space="preserve"> coupling</w:t>
      </w:r>
      <w:r w:rsidR="00665609" w:rsidRPr="00F6098B">
        <w:rPr>
          <w:color w:val="auto"/>
          <w:vertAlign w:val="superscript"/>
        </w:rPr>
        <w:t>4</w:t>
      </w:r>
      <w:r w:rsidRPr="00F6098B">
        <w:rPr>
          <w:color w:val="auto"/>
        </w:rPr>
        <w:t xml:space="preserve">, have </w:t>
      </w:r>
      <w:r w:rsidR="00254460">
        <w:rPr>
          <w:color w:val="auto"/>
        </w:rPr>
        <w:t xml:space="preserve">inspired many </w:t>
      </w:r>
      <w:r w:rsidRPr="00F6098B">
        <w:rPr>
          <w:color w:val="auto"/>
        </w:rPr>
        <w:t>stud</w:t>
      </w:r>
      <w:r w:rsidR="00EC6F0C" w:rsidRPr="00F6098B">
        <w:rPr>
          <w:color w:val="auto"/>
        </w:rPr>
        <w:t>ies</w:t>
      </w:r>
      <w:r w:rsidRPr="00F6098B">
        <w:rPr>
          <w:color w:val="auto"/>
        </w:rPr>
        <w:t xml:space="preserve"> on the fabrication and </w:t>
      </w:r>
      <w:r w:rsidR="00B41568" w:rsidRPr="00F6098B">
        <w:rPr>
          <w:color w:val="auto"/>
        </w:rPr>
        <w:t xml:space="preserve">manipulation </w:t>
      </w:r>
      <w:r w:rsidRPr="00F6098B">
        <w:rPr>
          <w:color w:val="auto"/>
        </w:rPr>
        <w:t xml:space="preserve">of the domain </w:t>
      </w:r>
      <w:r w:rsidR="00121146" w:rsidRPr="00F6098B">
        <w:rPr>
          <w:color w:val="auto"/>
        </w:rPr>
        <w:t>structures</w:t>
      </w:r>
      <w:r w:rsidR="00665609" w:rsidRPr="00F6098B">
        <w:rPr>
          <w:color w:val="auto"/>
          <w:vertAlign w:val="superscript"/>
        </w:rPr>
        <w:t>5-</w:t>
      </w:r>
      <w:r w:rsidR="0088573F" w:rsidRPr="00F6098B">
        <w:rPr>
          <w:color w:val="auto"/>
          <w:vertAlign w:val="superscript"/>
        </w:rPr>
        <w:t>7</w:t>
      </w:r>
      <w:r w:rsidRPr="00F6098B">
        <w:rPr>
          <w:color w:val="auto"/>
        </w:rPr>
        <w:t>. Periodically ordered 71°, 109°</w:t>
      </w:r>
      <w:r w:rsidR="00254460">
        <w:rPr>
          <w:color w:val="auto"/>
        </w:rPr>
        <w:t>,</w:t>
      </w:r>
      <w:r w:rsidRPr="00F6098B">
        <w:rPr>
          <w:color w:val="auto"/>
        </w:rPr>
        <w:t xml:space="preserve"> and 180° stripe domains have </w:t>
      </w:r>
      <w:r w:rsidR="00E22F0C" w:rsidRPr="00F6098B">
        <w:rPr>
          <w:color w:val="auto"/>
        </w:rPr>
        <w:t xml:space="preserve">been obtained </w:t>
      </w:r>
      <w:r w:rsidR="00EC6F0C" w:rsidRPr="00F6098B">
        <w:rPr>
          <w:color w:val="auto"/>
        </w:rPr>
        <w:t>by</w:t>
      </w:r>
      <w:r w:rsidR="00E22F0C" w:rsidRPr="00F6098B">
        <w:rPr>
          <w:color w:val="auto"/>
        </w:rPr>
        <w:t xml:space="preserve"> tuning </w:t>
      </w:r>
      <w:r w:rsidRPr="00F6098B">
        <w:rPr>
          <w:color w:val="auto"/>
        </w:rPr>
        <w:t xml:space="preserve">the </w:t>
      </w:r>
      <w:r w:rsidR="00DB0C80" w:rsidRPr="00F6098B">
        <w:rPr>
          <w:color w:val="auto"/>
        </w:rPr>
        <w:t>film thickness effects, misfit strain effects</w:t>
      </w:r>
      <w:r w:rsidR="00254460">
        <w:rPr>
          <w:color w:val="auto"/>
        </w:rPr>
        <w:t>,</w:t>
      </w:r>
      <w:r w:rsidR="00DB0C80" w:rsidRPr="00F6098B">
        <w:rPr>
          <w:color w:val="auto"/>
        </w:rPr>
        <w:t xml:space="preserve"> and </w:t>
      </w:r>
      <w:r w:rsidRPr="00F6098B">
        <w:rPr>
          <w:color w:val="auto"/>
        </w:rPr>
        <w:t>electrostatic boundary conditions</w:t>
      </w:r>
      <w:r w:rsidR="006C3752" w:rsidRPr="00F6098B">
        <w:rPr>
          <w:color w:val="auto"/>
          <w:vertAlign w:val="superscript"/>
        </w:rPr>
        <w:t>8</w:t>
      </w:r>
      <w:r w:rsidR="00DB0C80" w:rsidRPr="00F6098B">
        <w:rPr>
          <w:color w:val="auto"/>
          <w:vertAlign w:val="superscript"/>
        </w:rPr>
        <w:t>-11</w:t>
      </w:r>
      <w:r w:rsidRPr="00F6098B">
        <w:rPr>
          <w:color w:val="auto"/>
        </w:rPr>
        <w:t>.</w:t>
      </w:r>
      <w:r w:rsidR="00AC2CFF" w:rsidRPr="00F6098B">
        <w:t xml:space="preserve"> </w:t>
      </w:r>
      <w:r w:rsidR="00EC6F0C" w:rsidRPr="00F6098B">
        <w:rPr>
          <w:lang w:eastAsia="zh-CN"/>
        </w:rPr>
        <w:t>The p</w:t>
      </w:r>
      <w:r w:rsidR="00494A1E" w:rsidRPr="00F6098B">
        <w:t>eriodic 71° stripe domain structure can be produced on thick SrRuO</w:t>
      </w:r>
      <w:r w:rsidR="00494A1E" w:rsidRPr="00F6098B">
        <w:rPr>
          <w:vertAlign w:val="subscript"/>
        </w:rPr>
        <w:t>3</w:t>
      </w:r>
      <w:r w:rsidR="00494A1E" w:rsidRPr="00F6098B">
        <w:t xml:space="preserve"> bottom electrode</w:t>
      </w:r>
      <w:r w:rsidR="00EC6F0C" w:rsidRPr="00F6098B">
        <w:t>s</w:t>
      </w:r>
      <w:r w:rsidR="00494A1E" w:rsidRPr="00F6098B">
        <w:t xml:space="preserve"> and </w:t>
      </w:r>
      <w:r w:rsidR="00254460">
        <w:t xml:space="preserve">can be </w:t>
      </w:r>
      <w:r w:rsidR="006F7944" w:rsidRPr="00F6098B">
        <w:t>reversibly controlled</w:t>
      </w:r>
      <w:r w:rsidR="00494A1E" w:rsidRPr="00F6098B">
        <w:t xml:space="preserve"> under </w:t>
      </w:r>
      <w:r w:rsidR="00254460">
        <w:t xml:space="preserve">an </w:t>
      </w:r>
      <w:r w:rsidR="00494A1E" w:rsidRPr="00F6098B">
        <w:t>electric field</w:t>
      </w:r>
      <w:r w:rsidR="006C3752" w:rsidRPr="00F6098B">
        <w:rPr>
          <w:vertAlign w:val="superscript"/>
        </w:rPr>
        <w:t>8</w:t>
      </w:r>
      <w:r w:rsidR="00494A1E" w:rsidRPr="00F6098B">
        <w:t xml:space="preserve">, which </w:t>
      </w:r>
      <w:r w:rsidR="00121146" w:rsidRPr="00F6098B">
        <w:t xml:space="preserve">has promoted </w:t>
      </w:r>
      <w:r w:rsidR="006F7944" w:rsidRPr="00F6098B">
        <w:t>a series of</w:t>
      </w:r>
      <w:r w:rsidR="00121146" w:rsidRPr="00F6098B">
        <w:t xml:space="preserve"> seminal works on </w:t>
      </w:r>
      <w:r w:rsidR="00254460">
        <w:t xml:space="preserve">the </w:t>
      </w:r>
      <w:r w:rsidR="00121146" w:rsidRPr="00F6098B">
        <w:t>electric</w:t>
      </w:r>
      <w:r w:rsidR="00254460">
        <w:t>-</w:t>
      </w:r>
      <w:r w:rsidR="00121146" w:rsidRPr="00F6098B">
        <w:t xml:space="preserve">field control </w:t>
      </w:r>
      <w:r w:rsidR="007A5DCB" w:rsidRPr="00F6098B">
        <w:t xml:space="preserve">of magnetism in the </w:t>
      </w:r>
      <w:proofErr w:type="spellStart"/>
      <w:r w:rsidR="007A5DCB" w:rsidRPr="00F6098B">
        <w:t>ferromagnet</w:t>
      </w:r>
      <w:proofErr w:type="spellEnd"/>
      <w:r w:rsidR="00121146" w:rsidRPr="00F6098B">
        <w:t>/</w:t>
      </w:r>
      <w:proofErr w:type="spellStart"/>
      <w:r w:rsidR="00121146" w:rsidRPr="00F6098B">
        <w:t>multiferroic</w:t>
      </w:r>
      <w:proofErr w:type="spellEnd"/>
      <w:r w:rsidR="00121146" w:rsidRPr="00F6098B">
        <w:rPr>
          <w:color w:val="auto"/>
        </w:rPr>
        <w:t xml:space="preserve"> B</w:t>
      </w:r>
      <w:r w:rsidR="00121146" w:rsidRPr="00F6098B">
        <w:rPr>
          <w:color w:val="auto"/>
          <w:lang w:eastAsia="zh-CN"/>
        </w:rPr>
        <w:t>iFeO</w:t>
      </w:r>
      <w:r w:rsidR="00121146" w:rsidRPr="00F6098B">
        <w:rPr>
          <w:color w:val="auto"/>
          <w:vertAlign w:val="subscript"/>
          <w:lang w:eastAsia="zh-CN"/>
        </w:rPr>
        <w:t xml:space="preserve">3 </w:t>
      </w:r>
      <w:r w:rsidR="00121146" w:rsidRPr="00F6098B">
        <w:t>system</w:t>
      </w:r>
      <w:r w:rsidR="006C3752" w:rsidRPr="00F6098B">
        <w:rPr>
          <w:vertAlign w:val="superscript"/>
        </w:rPr>
        <w:t>4,</w:t>
      </w:r>
      <w:r w:rsidR="006A13C4" w:rsidRPr="00F6098B">
        <w:rPr>
          <w:vertAlign w:val="superscript"/>
        </w:rPr>
        <w:t xml:space="preserve"> 12</w:t>
      </w:r>
      <w:r w:rsidR="006C3752" w:rsidRPr="00F6098B">
        <w:rPr>
          <w:vertAlign w:val="superscript"/>
        </w:rPr>
        <w:t>-1</w:t>
      </w:r>
      <w:r w:rsidR="006A13C4" w:rsidRPr="00F6098B">
        <w:rPr>
          <w:vertAlign w:val="superscript"/>
        </w:rPr>
        <w:t>5</w:t>
      </w:r>
      <w:r w:rsidR="00121146" w:rsidRPr="00F6098B">
        <w:rPr>
          <w:vertAlign w:val="superscript"/>
        </w:rPr>
        <w:t>.</w:t>
      </w:r>
      <w:r w:rsidR="00121146" w:rsidRPr="00F6098B">
        <w:t xml:space="preserve"> However, </w:t>
      </w:r>
      <w:r w:rsidR="00494A1E" w:rsidRPr="00F6098B">
        <w:t xml:space="preserve">the </w:t>
      </w:r>
      <w:r w:rsidR="006F7944" w:rsidRPr="00F6098B">
        <w:t xml:space="preserve">pure </w:t>
      </w:r>
      <w:r w:rsidR="00494A1E" w:rsidRPr="00F6098B">
        <w:t>109° stripe domain structure</w:t>
      </w:r>
      <w:r w:rsidR="00121146" w:rsidRPr="00F6098B">
        <w:t xml:space="preserve"> can only exist without </w:t>
      </w:r>
      <w:r w:rsidR="00254460">
        <w:t xml:space="preserve">a </w:t>
      </w:r>
      <w:r w:rsidR="00121146" w:rsidRPr="00F6098B">
        <w:t xml:space="preserve">(or with </w:t>
      </w:r>
      <w:r w:rsidR="00254460">
        <w:t xml:space="preserve">an </w:t>
      </w:r>
      <w:r w:rsidR="00121146" w:rsidRPr="00F6098B">
        <w:t>ultra-thin) SrRuO</w:t>
      </w:r>
      <w:r w:rsidR="00121146" w:rsidRPr="00F6098B">
        <w:rPr>
          <w:vertAlign w:val="subscript"/>
        </w:rPr>
        <w:t>3</w:t>
      </w:r>
      <w:r w:rsidR="00121146" w:rsidRPr="00F6098B">
        <w:t xml:space="preserve"> bottom electrode</w:t>
      </w:r>
      <w:r w:rsidR="00826C72" w:rsidRPr="00F6098B">
        <w:rPr>
          <w:vertAlign w:val="superscript"/>
        </w:rPr>
        <w:t>8</w:t>
      </w:r>
      <w:r w:rsidR="00254460">
        <w:t>,</w:t>
      </w:r>
      <w:r w:rsidR="006F7944" w:rsidRPr="00F6098B">
        <w:t xml:space="preserve"> </w:t>
      </w:r>
      <w:r w:rsidR="00254460">
        <w:t>making</w:t>
      </w:r>
      <w:r w:rsidR="006F7944" w:rsidRPr="00F6098B">
        <w:t xml:space="preserve"> it</w:t>
      </w:r>
      <w:r w:rsidR="00121146" w:rsidRPr="00F6098B">
        <w:t xml:space="preserve"> typically unstable or unresponsive unde</w:t>
      </w:r>
      <w:r w:rsidR="006F7944" w:rsidRPr="00F6098B">
        <w:t>r an applied electric field</w:t>
      </w:r>
      <w:r w:rsidR="00254460">
        <w:t xml:space="preserve"> and</w:t>
      </w:r>
      <w:r w:rsidR="00121146" w:rsidRPr="00F6098B">
        <w:t xml:space="preserve"> inhibiting the study of </w:t>
      </w:r>
      <w:r w:rsidR="00254460">
        <w:t xml:space="preserve">the </w:t>
      </w:r>
      <w:r w:rsidR="00121146" w:rsidRPr="00F6098B">
        <w:t>switching behavior of 109° domains</w:t>
      </w:r>
      <w:r w:rsidR="006F7944" w:rsidRPr="00F6098B">
        <w:t xml:space="preserve">. </w:t>
      </w:r>
      <w:r w:rsidR="0045719F" w:rsidRPr="00F6098B">
        <w:t xml:space="preserve">Moreover, </w:t>
      </w:r>
      <w:r w:rsidR="00254460">
        <w:t xml:space="preserve">a </w:t>
      </w:r>
      <w:r w:rsidR="0045719F" w:rsidRPr="00F6098B">
        <w:t xml:space="preserve">large exchange bias has been demonstrated in the </w:t>
      </w:r>
      <w:proofErr w:type="spellStart"/>
      <w:r w:rsidR="0045719F" w:rsidRPr="00F6098B">
        <w:t>ferromagnet</w:t>
      </w:r>
      <w:proofErr w:type="spellEnd"/>
      <w:r w:rsidR="00C1413B" w:rsidRPr="00F6098B">
        <w:t>/</w:t>
      </w:r>
      <w:r w:rsidR="0045719F" w:rsidRPr="00F6098B">
        <w:t>BiFeO</w:t>
      </w:r>
      <w:r w:rsidR="0045719F" w:rsidRPr="00F6098B">
        <w:rPr>
          <w:vertAlign w:val="subscript"/>
        </w:rPr>
        <w:t>3</w:t>
      </w:r>
      <w:r w:rsidR="0045719F" w:rsidRPr="00F6098B">
        <w:t xml:space="preserve"> system with</w:t>
      </w:r>
      <w:r w:rsidR="00254460">
        <w:t xml:space="preserve"> the</w:t>
      </w:r>
      <w:r w:rsidR="0045719F" w:rsidRPr="00F6098B">
        <w:t xml:space="preserve"> 109° BiFeO</w:t>
      </w:r>
      <w:r w:rsidR="0045719F" w:rsidRPr="00F6098B">
        <w:rPr>
          <w:vertAlign w:val="subscript"/>
        </w:rPr>
        <w:t>3</w:t>
      </w:r>
      <w:r w:rsidR="0045719F" w:rsidRPr="00F6098B">
        <w:t xml:space="preserve"> domain walls</w:t>
      </w:r>
      <w:r w:rsidR="002860AE" w:rsidRPr="00F6098B">
        <w:rPr>
          <w:vertAlign w:val="superscript"/>
        </w:rPr>
        <w:t>1</w:t>
      </w:r>
      <w:r w:rsidR="006A13C4" w:rsidRPr="00F6098B">
        <w:rPr>
          <w:vertAlign w:val="superscript"/>
        </w:rPr>
        <w:t>6</w:t>
      </w:r>
      <w:proofErr w:type="gramStart"/>
      <w:r w:rsidR="002860AE" w:rsidRPr="00F6098B">
        <w:rPr>
          <w:vertAlign w:val="superscript"/>
          <w:lang w:eastAsia="zh-CN"/>
        </w:rPr>
        <w:t>,1</w:t>
      </w:r>
      <w:r w:rsidR="006A13C4" w:rsidRPr="00F6098B">
        <w:rPr>
          <w:vertAlign w:val="superscript"/>
          <w:lang w:eastAsia="zh-CN"/>
        </w:rPr>
        <w:t>7</w:t>
      </w:r>
      <w:proofErr w:type="gramEnd"/>
      <w:r w:rsidR="0045719F" w:rsidRPr="00F6098B">
        <w:t xml:space="preserve">. Thus, </w:t>
      </w:r>
      <w:r w:rsidR="00254460">
        <w:t xml:space="preserve">the </w:t>
      </w:r>
      <w:r w:rsidR="0045719F" w:rsidRPr="00F6098B">
        <w:t xml:space="preserve">successful fabrication of </w:t>
      </w:r>
      <w:r w:rsidR="00254460">
        <w:t xml:space="preserve">a </w:t>
      </w:r>
      <w:r w:rsidR="0045719F" w:rsidRPr="00F6098B">
        <w:t xml:space="preserve">109° domain structure with </w:t>
      </w:r>
      <w:r w:rsidR="00254460">
        <w:t xml:space="preserve">a </w:t>
      </w:r>
      <w:r w:rsidR="0045719F" w:rsidRPr="00F6098B">
        <w:t xml:space="preserve">bottom electrode is promising for </w:t>
      </w:r>
      <w:r w:rsidR="00121146" w:rsidRPr="00F6098B">
        <w:t>control</w:t>
      </w:r>
      <w:r w:rsidR="0045719F" w:rsidRPr="00F6098B">
        <w:t>ling</w:t>
      </w:r>
      <w:r w:rsidR="00121146" w:rsidRPr="00F6098B">
        <w:t xml:space="preserve"> exchan</w:t>
      </w:r>
      <w:r w:rsidR="0045719F" w:rsidRPr="00F6098B">
        <w:t>ge bias using an electric field</w:t>
      </w:r>
      <w:r w:rsidR="00254460">
        <w:t>. This</w:t>
      </w:r>
      <w:r w:rsidR="0045719F" w:rsidRPr="00F6098B">
        <w:rPr>
          <w:color w:val="auto"/>
        </w:rPr>
        <w:t xml:space="preserve"> has great </w:t>
      </w:r>
      <w:r w:rsidR="00254460">
        <w:rPr>
          <w:color w:val="auto"/>
        </w:rPr>
        <w:t xml:space="preserve">potential </w:t>
      </w:r>
      <w:r w:rsidR="0045719F" w:rsidRPr="00F6098B">
        <w:rPr>
          <w:color w:val="auto"/>
        </w:rPr>
        <w:t xml:space="preserve">application </w:t>
      </w:r>
      <w:r w:rsidR="00254460">
        <w:rPr>
          <w:color w:val="auto"/>
        </w:rPr>
        <w:t>to</w:t>
      </w:r>
      <w:r w:rsidR="0045719F" w:rsidRPr="00F6098B">
        <w:rPr>
          <w:color w:val="auto"/>
        </w:rPr>
        <w:t xml:space="preserve"> low-energy</w:t>
      </w:r>
      <w:r w:rsidR="00254460">
        <w:rPr>
          <w:color w:val="auto"/>
        </w:rPr>
        <w:t>-</w:t>
      </w:r>
      <w:r w:rsidR="0045719F" w:rsidRPr="00F6098B">
        <w:rPr>
          <w:color w:val="auto"/>
        </w:rPr>
        <w:t xml:space="preserve">consumption, non-volatile </w:t>
      </w:r>
      <w:proofErr w:type="spellStart"/>
      <w:r w:rsidR="0045719F" w:rsidRPr="00F6098B">
        <w:rPr>
          <w:color w:val="auto"/>
        </w:rPr>
        <w:t>magnetoelectronic</w:t>
      </w:r>
      <w:proofErr w:type="spellEnd"/>
      <w:r w:rsidR="0045719F" w:rsidRPr="00F6098B">
        <w:rPr>
          <w:color w:val="auto"/>
        </w:rPr>
        <w:t xml:space="preserve"> memory devices.</w:t>
      </w:r>
    </w:p>
    <w:p w14:paraId="1208619D" w14:textId="77777777" w:rsidR="00E22F0C" w:rsidRPr="00F6098B" w:rsidRDefault="00E22F0C" w:rsidP="007A4DD6"/>
    <w:p w14:paraId="66959182" w14:textId="77777777" w:rsidR="009877B4" w:rsidRPr="00F6098B" w:rsidRDefault="0045719F" w:rsidP="00D97745">
      <w:pPr>
        <w:rPr>
          <w:lang w:eastAsia="zh-CN"/>
        </w:rPr>
      </w:pPr>
      <w:r w:rsidRPr="00F6098B">
        <w:rPr>
          <w:color w:val="auto"/>
        </w:rPr>
        <w:t>Our previous study</w:t>
      </w:r>
      <w:r w:rsidR="00583C82" w:rsidRPr="00F6098B">
        <w:rPr>
          <w:color w:val="auto"/>
          <w:vertAlign w:val="superscript"/>
        </w:rPr>
        <w:t>1</w:t>
      </w:r>
      <w:r w:rsidR="006A13C4" w:rsidRPr="00F6098B">
        <w:rPr>
          <w:color w:val="auto"/>
          <w:vertAlign w:val="superscript"/>
        </w:rPr>
        <w:t>8</w:t>
      </w:r>
      <w:r w:rsidRPr="00F6098B">
        <w:rPr>
          <w:color w:val="auto"/>
          <w:vertAlign w:val="superscript"/>
        </w:rPr>
        <w:t xml:space="preserve"> </w:t>
      </w:r>
      <w:r w:rsidR="00D97745" w:rsidRPr="00F6098B">
        <w:rPr>
          <w:color w:val="auto"/>
        </w:rPr>
        <w:t>revealed</w:t>
      </w:r>
      <w:r w:rsidRPr="00F6098B">
        <w:rPr>
          <w:color w:val="auto"/>
        </w:rPr>
        <w:t xml:space="preserve"> a novel approach </w:t>
      </w:r>
      <w:r w:rsidR="00D97745" w:rsidRPr="00F6098B">
        <w:rPr>
          <w:color w:val="auto"/>
        </w:rPr>
        <w:t xml:space="preserve">to </w:t>
      </w:r>
      <w:r w:rsidR="00D97745" w:rsidRPr="00F6098B">
        <w:rPr>
          <w:lang w:eastAsia="zh-CN"/>
        </w:rPr>
        <w:t>precisely contro</w:t>
      </w:r>
      <w:r w:rsidR="00501513" w:rsidRPr="00F6098B">
        <w:rPr>
          <w:lang w:eastAsia="zh-CN"/>
        </w:rPr>
        <w:t>l the domain structure</w:t>
      </w:r>
      <w:r w:rsidR="00D97745" w:rsidRPr="00F6098B">
        <w:rPr>
          <w:lang w:eastAsia="zh-CN"/>
        </w:rPr>
        <w:t xml:space="preserve"> in BiFeO</w:t>
      </w:r>
      <w:r w:rsidR="00D97745" w:rsidRPr="00F6098B">
        <w:rPr>
          <w:vertAlign w:val="subscript"/>
          <w:lang w:eastAsia="zh-CN"/>
        </w:rPr>
        <w:t>3</w:t>
      </w:r>
      <w:r w:rsidR="00D97745" w:rsidRPr="00F6098B">
        <w:rPr>
          <w:lang w:eastAsia="zh-CN"/>
        </w:rPr>
        <w:t xml:space="preserve"> thin films by tuning the depolarization field with a dielectric layer.</w:t>
      </w:r>
      <w:r w:rsidR="00D97745" w:rsidRPr="00F6098B">
        <w:t xml:space="preserve"> </w:t>
      </w:r>
      <w:r w:rsidR="00D97745" w:rsidRPr="00F6098B">
        <w:rPr>
          <w:lang w:eastAsia="zh-CN"/>
        </w:rPr>
        <w:t>In the BiFeO</w:t>
      </w:r>
      <w:r w:rsidR="00D97745" w:rsidRPr="00F6098B">
        <w:rPr>
          <w:vertAlign w:val="subscript"/>
          <w:lang w:eastAsia="zh-CN"/>
        </w:rPr>
        <w:t>3</w:t>
      </w:r>
      <w:r w:rsidR="00D97745" w:rsidRPr="00F6098B">
        <w:rPr>
          <w:szCs w:val="20"/>
          <w:lang w:eastAsia="zh-CN"/>
        </w:rPr>
        <w:t>/</w:t>
      </w:r>
      <w:r w:rsidR="00D97745" w:rsidRPr="00F6098B">
        <w:t>SrRuO</w:t>
      </w:r>
      <w:r w:rsidR="00D97745" w:rsidRPr="00F6098B">
        <w:rPr>
          <w:vertAlign w:val="subscript"/>
        </w:rPr>
        <w:t>3</w:t>
      </w:r>
      <w:r w:rsidR="00D97745" w:rsidRPr="00F6098B">
        <w:rPr>
          <w:szCs w:val="20"/>
          <w:lang w:eastAsia="zh-CN"/>
        </w:rPr>
        <w:t>/DyScO</w:t>
      </w:r>
      <w:r w:rsidR="00D97745" w:rsidRPr="00F6098B">
        <w:rPr>
          <w:szCs w:val="20"/>
          <w:vertAlign w:val="subscript"/>
          <w:lang w:eastAsia="zh-CN"/>
        </w:rPr>
        <w:t>3</w:t>
      </w:r>
      <w:r w:rsidR="00D97745" w:rsidRPr="00F6098B">
        <w:rPr>
          <w:szCs w:val="20"/>
          <w:lang w:eastAsia="zh-CN"/>
        </w:rPr>
        <w:t xml:space="preserve"> stack without </w:t>
      </w:r>
      <w:r w:rsidR="00D97745" w:rsidRPr="00F6098B">
        <w:rPr>
          <w:lang w:eastAsia="zh-CN"/>
        </w:rPr>
        <w:t>La-BiFeO</w:t>
      </w:r>
      <w:r w:rsidR="00D97745" w:rsidRPr="00F6098B">
        <w:rPr>
          <w:vertAlign w:val="subscript"/>
          <w:lang w:eastAsia="zh-CN"/>
        </w:rPr>
        <w:t>3</w:t>
      </w:r>
      <w:r w:rsidR="00D97745" w:rsidRPr="00F6098B">
        <w:rPr>
          <w:szCs w:val="20"/>
          <w:lang w:eastAsia="zh-CN"/>
        </w:rPr>
        <w:t>, the screeni</w:t>
      </w:r>
      <w:r w:rsidR="005015E7" w:rsidRPr="00F6098B">
        <w:rPr>
          <w:szCs w:val="20"/>
          <w:lang w:eastAsia="zh-CN"/>
        </w:rPr>
        <w:t>ng effects at the ferroelectric (</w:t>
      </w:r>
      <w:r w:rsidR="005015E7" w:rsidRPr="00F6098B">
        <w:rPr>
          <w:lang w:eastAsia="zh-CN"/>
        </w:rPr>
        <w:t>BiFeO</w:t>
      </w:r>
      <w:r w:rsidR="005015E7" w:rsidRPr="00F6098B">
        <w:rPr>
          <w:vertAlign w:val="subscript"/>
          <w:lang w:eastAsia="zh-CN"/>
        </w:rPr>
        <w:t>3</w:t>
      </w:r>
      <w:r w:rsidR="00D97745" w:rsidRPr="00F6098B">
        <w:rPr>
          <w:szCs w:val="20"/>
          <w:lang w:eastAsia="zh-CN"/>
        </w:rPr>
        <w:t>)/metal</w:t>
      </w:r>
      <w:r w:rsidR="00FE4709" w:rsidRPr="00F6098B">
        <w:rPr>
          <w:szCs w:val="20"/>
          <w:lang w:eastAsia="zh-CN"/>
        </w:rPr>
        <w:t>lic</w:t>
      </w:r>
      <w:r w:rsidR="000D13F9" w:rsidRPr="00F6098B">
        <w:rPr>
          <w:szCs w:val="20"/>
          <w:lang w:eastAsia="zh-CN"/>
        </w:rPr>
        <w:t xml:space="preserve"> </w:t>
      </w:r>
      <w:r w:rsidR="00D97745" w:rsidRPr="00F6098B">
        <w:rPr>
          <w:szCs w:val="20"/>
          <w:lang w:eastAsia="zh-CN"/>
        </w:rPr>
        <w:t>(</w:t>
      </w:r>
      <w:r w:rsidR="005015E7" w:rsidRPr="00F6098B">
        <w:t>SrRuO</w:t>
      </w:r>
      <w:r w:rsidR="005015E7" w:rsidRPr="00F6098B">
        <w:rPr>
          <w:vertAlign w:val="subscript"/>
        </w:rPr>
        <w:t>3</w:t>
      </w:r>
      <w:r w:rsidR="00D97745" w:rsidRPr="00F6098B">
        <w:rPr>
          <w:szCs w:val="20"/>
          <w:lang w:eastAsia="zh-CN"/>
        </w:rPr>
        <w:t>) interface enable the formation of 71° domains</w:t>
      </w:r>
      <w:r w:rsidR="005015E7" w:rsidRPr="00F6098B">
        <w:rPr>
          <w:szCs w:val="20"/>
          <w:lang w:eastAsia="zh-CN"/>
        </w:rPr>
        <w:t>, while</w:t>
      </w:r>
      <w:r w:rsidR="00D97745" w:rsidRPr="00F6098B">
        <w:rPr>
          <w:lang w:eastAsia="zh-CN"/>
        </w:rPr>
        <w:t xml:space="preserve"> </w:t>
      </w:r>
      <w:r w:rsidR="005015E7" w:rsidRPr="00F6098B">
        <w:rPr>
          <w:lang w:eastAsia="zh-CN"/>
        </w:rPr>
        <w:t>t</w:t>
      </w:r>
      <w:r w:rsidR="00D97745" w:rsidRPr="00F6098B">
        <w:rPr>
          <w:lang w:eastAsia="zh-CN"/>
        </w:rPr>
        <w:t>he introduction of the La-BiFeO</w:t>
      </w:r>
      <w:r w:rsidR="00D97745" w:rsidRPr="00F6098B">
        <w:rPr>
          <w:vertAlign w:val="subscript"/>
          <w:lang w:eastAsia="zh-CN"/>
        </w:rPr>
        <w:t>3</w:t>
      </w:r>
      <w:r w:rsidR="00D97745" w:rsidRPr="00F6098B">
        <w:rPr>
          <w:lang w:eastAsia="zh-CN"/>
        </w:rPr>
        <w:t xml:space="preserve"> dielectric space layer enables </w:t>
      </w:r>
      <w:r w:rsidR="00254460">
        <w:rPr>
          <w:lang w:eastAsia="zh-CN"/>
        </w:rPr>
        <w:t>an</w:t>
      </w:r>
      <w:r w:rsidR="00D97745" w:rsidRPr="00F6098B">
        <w:rPr>
          <w:lang w:eastAsia="zh-CN"/>
        </w:rPr>
        <w:t xml:space="preserve"> increase </w:t>
      </w:r>
      <w:r w:rsidR="00254460">
        <w:rPr>
          <w:lang w:eastAsia="zh-CN"/>
        </w:rPr>
        <w:t>in</w:t>
      </w:r>
      <w:r w:rsidR="00D97745" w:rsidRPr="00F6098B">
        <w:rPr>
          <w:lang w:eastAsia="zh-CN"/>
        </w:rPr>
        <w:t xml:space="preserve"> the distance between the screening charges from the </w:t>
      </w:r>
      <w:r w:rsidR="00D97745" w:rsidRPr="00F6098B">
        <w:t>SrRuO</w:t>
      </w:r>
      <w:r w:rsidR="00D97745" w:rsidRPr="00F6098B">
        <w:rPr>
          <w:vertAlign w:val="subscript"/>
        </w:rPr>
        <w:t>3</w:t>
      </w:r>
      <w:r w:rsidR="00D97745" w:rsidRPr="00F6098B">
        <w:rPr>
          <w:lang w:eastAsia="zh-CN"/>
        </w:rPr>
        <w:t xml:space="preserve"> and </w:t>
      </w:r>
      <w:r w:rsidR="00D97745" w:rsidRPr="00F6098B">
        <w:t>BiFeO</w:t>
      </w:r>
      <w:r w:rsidR="00D97745" w:rsidRPr="00F6098B">
        <w:rPr>
          <w:vertAlign w:val="subscript"/>
        </w:rPr>
        <w:t>3</w:t>
      </w:r>
      <w:r w:rsidR="00254460">
        <w:rPr>
          <w:lang w:eastAsia="zh-CN"/>
        </w:rPr>
        <w:t>. This</w:t>
      </w:r>
      <w:r w:rsidR="00D97745" w:rsidRPr="00F6098B">
        <w:rPr>
          <w:lang w:eastAsia="zh-CN"/>
        </w:rPr>
        <w:t xml:space="preserve"> lead</w:t>
      </w:r>
      <w:r w:rsidR="00254460">
        <w:rPr>
          <w:lang w:eastAsia="zh-CN"/>
        </w:rPr>
        <w:t>s</w:t>
      </w:r>
      <w:r w:rsidR="00D97745" w:rsidRPr="00F6098B">
        <w:rPr>
          <w:lang w:eastAsia="zh-CN"/>
        </w:rPr>
        <w:t xml:space="preserve"> to </w:t>
      </w:r>
      <w:r w:rsidR="00254460">
        <w:rPr>
          <w:lang w:eastAsia="zh-CN"/>
        </w:rPr>
        <w:t>a</w:t>
      </w:r>
      <w:r w:rsidR="00D97745" w:rsidRPr="00F6098B">
        <w:rPr>
          <w:lang w:eastAsia="zh-CN"/>
        </w:rPr>
        <w:t xml:space="preserve"> reduc</w:t>
      </w:r>
      <w:r w:rsidR="00254460">
        <w:rPr>
          <w:lang w:eastAsia="zh-CN"/>
        </w:rPr>
        <w:t>tion</w:t>
      </w:r>
      <w:r w:rsidR="00D97745" w:rsidRPr="00F6098B">
        <w:rPr>
          <w:lang w:eastAsia="zh-CN"/>
        </w:rPr>
        <w:t xml:space="preserve"> of the screening effects and</w:t>
      </w:r>
      <w:r w:rsidR="00254460">
        <w:rPr>
          <w:lang w:eastAsia="zh-CN"/>
        </w:rPr>
        <w:t xml:space="preserve"> thus</w:t>
      </w:r>
      <w:r w:rsidR="00D97745" w:rsidRPr="00F6098B">
        <w:rPr>
          <w:lang w:eastAsia="zh-CN"/>
        </w:rPr>
        <w:t xml:space="preserve"> </w:t>
      </w:r>
      <w:r w:rsidR="00254460">
        <w:rPr>
          <w:lang w:eastAsia="zh-CN"/>
        </w:rPr>
        <w:t>an</w:t>
      </w:r>
      <w:r w:rsidR="00D97745" w:rsidRPr="00F6098B">
        <w:rPr>
          <w:lang w:eastAsia="zh-CN"/>
        </w:rPr>
        <w:t xml:space="preserve"> increase </w:t>
      </w:r>
      <w:r w:rsidR="00254460">
        <w:rPr>
          <w:lang w:eastAsia="zh-CN"/>
        </w:rPr>
        <w:t>in</w:t>
      </w:r>
      <w:r w:rsidR="00D97745" w:rsidRPr="00F6098B">
        <w:rPr>
          <w:lang w:eastAsia="zh-CN"/>
        </w:rPr>
        <w:t xml:space="preserve"> the depolarization field. Consequently, the 71° stripe domain is destabilized and </w:t>
      </w:r>
      <w:r w:rsidR="00254460">
        <w:rPr>
          <w:lang w:eastAsia="zh-CN"/>
        </w:rPr>
        <w:t xml:space="preserve">a </w:t>
      </w:r>
      <w:r w:rsidR="00D97745" w:rsidRPr="00F6098B">
        <w:rPr>
          <w:lang w:eastAsia="zh-CN"/>
        </w:rPr>
        <w:t xml:space="preserve">109° stripe domain structure forms to decrease the energy cost </w:t>
      </w:r>
      <w:r w:rsidR="00254460">
        <w:rPr>
          <w:lang w:eastAsia="zh-CN"/>
        </w:rPr>
        <w:t>due</w:t>
      </w:r>
      <w:r w:rsidR="00254460" w:rsidRPr="00F6098B">
        <w:rPr>
          <w:lang w:eastAsia="zh-CN"/>
        </w:rPr>
        <w:t xml:space="preserve"> </w:t>
      </w:r>
      <w:r w:rsidR="00D97745" w:rsidRPr="00F6098B">
        <w:rPr>
          <w:lang w:eastAsia="zh-CN"/>
        </w:rPr>
        <w:t xml:space="preserve">to the strong depolarization field. </w:t>
      </w:r>
    </w:p>
    <w:p w14:paraId="12FC2164" w14:textId="77777777" w:rsidR="005015E7" w:rsidRPr="00F6098B" w:rsidRDefault="005015E7" w:rsidP="00D97745">
      <w:pPr>
        <w:rPr>
          <w:lang w:eastAsia="zh-CN"/>
        </w:rPr>
      </w:pPr>
    </w:p>
    <w:p w14:paraId="6D99A1C9" w14:textId="77777777" w:rsidR="00041E87" w:rsidRPr="00F6098B" w:rsidRDefault="005015E7" w:rsidP="001B1519">
      <w:pPr>
        <w:rPr>
          <w:color w:val="auto"/>
          <w:lang w:eastAsia="zh-CN"/>
        </w:rPr>
      </w:pPr>
      <w:r w:rsidRPr="00F6098B">
        <w:rPr>
          <w:lang w:eastAsia="zh-CN"/>
        </w:rPr>
        <w:t xml:space="preserve">In this work, we focus on the </w:t>
      </w:r>
      <w:r w:rsidR="00934D96" w:rsidRPr="00F6098B">
        <w:rPr>
          <w:lang w:eastAsia="zh-CN"/>
        </w:rPr>
        <w:t>fabrication of</w:t>
      </w:r>
      <w:r w:rsidRPr="00F6098B">
        <w:rPr>
          <w:lang w:eastAsia="zh-CN"/>
        </w:rPr>
        <w:t xml:space="preserve"> </w:t>
      </w:r>
      <w:r w:rsidRPr="00F6098B">
        <w:rPr>
          <w:color w:val="auto"/>
          <w:lang w:eastAsia="zh-CN"/>
        </w:rPr>
        <w:t xml:space="preserve">109° periodic domain walls with </w:t>
      </w:r>
      <w:r w:rsidR="00254460">
        <w:rPr>
          <w:color w:val="auto"/>
          <w:lang w:eastAsia="zh-CN"/>
        </w:rPr>
        <w:t xml:space="preserve">a </w:t>
      </w:r>
      <w:r w:rsidRPr="00F6098B">
        <w:rPr>
          <w:color w:val="auto"/>
          <w:lang w:eastAsia="zh-CN"/>
        </w:rPr>
        <w:t>bottom electrode in BiFeO</w:t>
      </w:r>
      <w:r w:rsidRPr="00F6098B">
        <w:rPr>
          <w:color w:val="auto"/>
          <w:vertAlign w:val="subscript"/>
          <w:lang w:eastAsia="zh-CN"/>
        </w:rPr>
        <w:t>3</w:t>
      </w:r>
      <w:r w:rsidRPr="00F6098B">
        <w:rPr>
          <w:color w:val="auto"/>
          <w:lang w:eastAsia="zh-CN"/>
        </w:rPr>
        <w:t xml:space="preserve"> thin films by introducing a </w:t>
      </w:r>
      <w:r w:rsidRPr="00F6098B">
        <w:rPr>
          <w:lang w:eastAsia="zh-CN"/>
        </w:rPr>
        <w:t>La-BiFeO</w:t>
      </w:r>
      <w:r w:rsidRPr="00F6098B">
        <w:rPr>
          <w:vertAlign w:val="subscript"/>
          <w:lang w:eastAsia="zh-CN"/>
        </w:rPr>
        <w:t>3</w:t>
      </w:r>
      <w:r w:rsidRPr="00F6098B">
        <w:rPr>
          <w:color w:val="auto"/>
          <w:lang w:eastAsia="zh-CN"/>
        </w:rPr>
        <w:t xml:space="preserve"> dielectric layer.</w:t>
      </w:r>
      <w:r w:rsidR="00934D96" w:rsidRPr="00F6098B">
        <w:rPr>
          <w:lang w:eastAsia="zh-CN"/>
        </w:rPr>
        <w:t xml:space="preserve"> </w:t>
      </w:r>
      <w:r w:rsidR="00254460">
        <w:rPr>
          <w:lang w:eastAsia="zh-CN"/>
        </w:rPr>
        <w:t>The d</w:t>
      </w:r>
      <w:r w:rsidR="00811E53" w:rsidRPr="00F6098B">
        <w:rPr>
          <w:lang w:eastAsia="zh-CN"/>
        </w:rPr>
        <w:t xml:space="preserve">etailed </w:t>
      </w:r>
      <w:r w:rsidR="00934D96" w:rsidRPr="00F6098B">
        <w:rPr>
          <w:lang w:eastAsia="zh-CN"/>
        </w:rPr>
        <w:t>protocol</w:t>
      </w:r>
      <w:r w:rsidR="00811E53" w:rsidRPr="00F6098B">
        <w:rPr>
          <w:lang w:eastAsia="zh-CN"/>
        </w:rPr>
        <w:t xml:space="preserve"> describe</w:t>
      </w:r>
      <w:r w:rsidR="00254460">
        <w:rPr>
          <w:lang w:eastAsia="zh-CN"/>
        </w:rPr>
        <w:t>s how</w:t>
      </w:r>
      <w:r w:rsidR="00811E53" w:rsidRPr="00F6098B">
        <w:rPr>
          <w:lang w:eastAsia="zh-CN"/>
        </w:rPr>
        <w:t xml:space="preserve"> </w:t>
      </w:r>
      <w:r w:rsidR="00041E87" w:rsidRPr="00F6098B">
        <w:rPr>
          <w:lang w:eastAsia="zh-CN"/>
        </w:rPr>
        <w:t>to grow the multilayer thin films</w:t>
      </w:r>
      <w:r w:rsidR="00041E87" w:rsidRPr="00F6098B">
        <w:rPr>
          <w:color w:val="auto"/>
          <w:lang w:eastAsia="zh-CN"/>
        </w:rPr>
        <w:t xml:space="preserve"> </w:t>
      </w:r>
      <w:r w:rsidR="00254460">
        <w:rPr>
          <w:color w:val="auto"/>
          <w:lang w:eastAsia="zh-CN"/>
        </w:rPr>
        <w:t>using</w:t>
      </w:r>
      <w:r w:rsidR="00041E87" w:rsidRPr="00F6098B">
        <w:rPr>
          <w:color w:val="auto"/>
          <w:lang w:eastAsia="zh-CN"/>
        </w:rPr>
        <w:t xml:space="preserve"> PLD and </w:t>
      </w:r>
      <w:r w:rsidR="00B74AC8">
        <w:rPr>
          <w:color w:val="auto"/>
          <w:lang w:eastAsia="zh-CN"/>
        </w:rPr>
        <w:t>how</w:t>
      </w:r>
      <w:r w:rsidR="00254460">
        <w:rPr>
          <w:color w:val="auto"/>
          <w:lang w:eastAsia="zh-CN"/>
        </w:rPr>
        <w:t xml:space="preserve"> to use </w:t>
      </w:r>
      <w:proofErr w:type="spellStart"/>
      <w:r w:rsidR="00041E87" w:rsidRPr="00F6098B">
        <w:rPr>
          <w:color w:val="auto"/>
          <w:lang w:eastAsia="zh-CN"/>
        </w:rPr>
        <w:t>piezoresponse</w:t>
      </w:r>
      <w:proofErr w:type="spellEnd"/>
      <w:r w:rsidR="00041E87" w:rsidRPr="00F6098B">
        <w:rPr>
          <w:color w:val="auto"/>
          <w:lang w:eastAsia="zh-CN"/>
        </w:rPr>
        <w:t xml:space="preserve"> force microscopy (PFM) to measure the 109° domain structure and study its switching behavior. </w:t>
      </w:r>
      <w:r w:rsidR="007A42B0" w:rsidRPr="00F6098B">
        <w:rPr>
          <w:color w:val="auto"/>
          <w:lang w:eastAsia="zh-CN"/>
        </w:rPr>
        <w:t xml:space="preserve">The typical PLD system is shown in </w:t>
      </w:r>
      <w:r w:rsidR="007A42B0" w:rsidRPr="00F6098B">
        <w:rPr>
          <w:b/>
          <w:color w:val="auto"/>
          <w:lang w:eastAsia="zh-CN"/>
        </w:rPr>
        <w:t>Figure 1</w:t>
      </w:r>
      <w:r w:rsidR="007A42B0" w:rsidRPr="00F6098B">
        <w:rPr>
          <w:color w:val="auto"/>
          <w:lang w:eastAsia="zh-CN"/>
        </w:rPr>
        <w:t xml:space="preserve">. </w:t>
      </w:r>
      <w:r w:rsidR="00254460">
        <w:rPr>
          <w:color w:val="auto"/>
          <w:lang w:eastAsia="zh-CN"/>
        </w:rPr>
        <w:t>This protocol can help to increase the reproducibility of the fabrication of</w:t>
      </w:r>
      <w:r w:rsidR="000D13F9" w:rsidRPr="00F6098B">
        <w:rPr>
          <w:color w:val="auto"/>
          <w:lang w:eastAsia="zh-CN"/>
        </w:rPr>
        <w:t xml:space="preserve"> 109° periodic </w:t>
      </w:r>
      <w:proofErr w:type="gramStart"/>
      <w:r w:rsidR="000D13F9" w:rsidRPr="00F6098B">
        <w:rPr>
          <w:color w:val="auto"/>
          <w:lang w:eastAsia="zh-CN"/>
        </w:rPr>
        <w:t>domain wall</w:t>
      </w:r>
      <w:r w:rsidR="007A42B0" w:rsidRPr="00F6098B">
        <w:rPr>
          <w:color w:val="auto"/>
          <w:lang w:eastAsia="zh-CN"/>
        </w:rPr>
        <w:t>s and promote</w:t>
      </w:r>
      <w:proofErr w:type="gramEnd"/>
      <w:r w:rsidR="007A42B0" w:rsidRPr="00F6098B">
        <w:rPr>
          <w:color w:val="auto"/>
          <w:lang w:eastAsia="zh-CN"/>
        </w:rPr>
        <w:t xml:space="preserve"> the study of </w:t>
      </w:r>
      <w:r w:rsidR="000D13F9" w:rsidRPr="00F6098B">
        <w:rPr>
          <w:color w:val="auto"/>
        </w:rPr>
        <w:t>domain wall functionalit</w:t>
      </w:r>
      <w:r w:rsidR="00254460">
        <w:rPr>
          <w:color w:val="auto"/>
        </w:rPr>
        <w:t>y</w:t>
      </w:r>
      <w:r w:rsidR="000D13F9" w:rsidRPr="00F6098B">
        <w:rPr>
          <w:color w:val="auto"/>
        </w:rPr>
        <w:t>.</w:t>
      </w:r>
    </w:p>
    <w:p w14:paraId="39E09F85" w14:textId="77777777" w:rsidR="00EC6F0C" w:rsidRPr="00F6098B" w:rsidRDefault="00EC6F0C" w:rsidP="001B1519">
      <w:pPr>
        <w:rPr>
          <w:color w:val="auto"/>
          <w:lang w:eastAsia="zh-CN"/>
        </w:rPr>
      </w:pPr>
    </w:p>
    <w:p w14:paraId="795482C3" w14:textId="77777777" w:rsidR="009877B4" w:rsidRPr="00F6098B" w:rsidRDefault="009877B4" w:rsidP="001B1519">
      <w:pPr>
        <w:rPr>
          <w:rStyle w:val="Hyperlink"/>
          <w:rFonts w:cs="Calibri"/>
          <w:color w:val="808080"/>
          <w:u w:val="none"/>
        </w:rPr>
      </w:pPr>
      <w:r w:rsidRPr="00F6098B">
        <w:rPr>
          <w:b/>
        </w:rPr>
        <w:t>PROTOCOL:</w:t>
      </w:r>
      <w:r w:rsidRPr="00F6098B">
        <w:t xml:space="preserve"> </w:t>
      </w:r>
    </w:p>
    <w:p w14:paraId="3A295DB0" w14:textId="77777777" w:rsidR="0090527B" w:rsidRPr="00F6098B" w:rsidRDefault="0090527B" w:rsidP="001B1519">
      <w:pPr>
        <w:rPr>
          <w:color w:val="808080"/>
        </w:rPr>
      </w:pPr>
    </w:p>
    <w:p w14:paraId="5FFC03AD" w14:textId="77777777" w:rsidR="0090527B" w:rsidRDefault="001C71AE" w:rsidP="0090527B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rPr>
          <w:b/>
          <w:bCs/>
          <w:color w:val="auto"/>
        </w:rPr>
      </w:pPr>
      <w:r w:rsidRPr="00F6098B">
        <w:rPr>
          <w:b/>
          <w:bCs/>
          <w:color w:val="auto"/>
        </w:rPr>
        <w:t>Substrate Preparation</w:t>
      </w:r>
    </w:p>
    <w:p w14:paraId="6225DC69" w14:textId="77777777" w:rsidR="00254460" w:rsidRPr="00F6098B" w:rsidRDefault="00254460" w:rsidP="004419A6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61859CCE" w14:textId="77777777" w:rsidR="001C71AE" w:rsidRPr="00F6098B" w:rsidRDefault="001C71AE" w:rsidP="001C71AE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color w:val="auto"/>
        </w:rPr>
      </w:pPr>
      <w:r w:rsidRPr="00F6098B">
        <w:rPr>
          <w:color w:val="auto"/>
        </w:rPr>
        <w:t>Clean a 5 mm × 5 mm</w:t>
      </w:r>
      <w:r w:rsidR="00254460">
        <w:rPr>
          <w:color w:val="auto"/>
        </w:rPr>
        <w:t xml:space="preserve"> </w:t>
      </w:r>
      <w:r w:rsidRPr="00F6098B">
        <w:rPr>
          <w:color w:val="auto"/>
        </w:rPr>
        <w:t>× 0.5 mm single</w:t>
      </w:r>
      <w:r w:rsidR="00254460">
        <w:rPr>
          <w:color w:val="auto"/>
        </w:rPr>
        <w:t>-</w:t>
      </w:r>
      <w:r w:rsidRPr="00F6098B">
        <w:rPr>
          <w:color w:val="auto"/>
        </w:rPr>
        <w:t>crystal DyScO</w:t>
      </w:r>
      <w:r w:rsidRPr="00F6098B">
        <w:rPr>
          <w:color w:val="auto"/>
          <w:vertAlign w:val="subscript"/>
        </w:rPr>
        <w:t>3</w:t>
      </w:r>
      <w:r w:rsidRPr="00F6098B">
        <w:rPr>
          <w:color w:val="auto"/>
        </w:rPr>
        <w:t xml:space="preserve"> (110) substrate with acetone in an ultrasonic cleaner for 5 min. </w:t>
      </w:r>
    </w:p>
    <w:p w14:paraId="5DDD83EB" w14:textId="77777777" w:rsidR="001C71AE" w:rsidRPr="00F6098B" w:rsidRDefault="001C71AE" w:rsidP="001C71AE">
      <w:pPr>
        <w:pStyle w:val="NormalWeb"/>
        <w:spacing w:before="0" w:beforeAutospacing="0" w:after="0" w:afterAutospacing="0"/>
        <w:rPr>
          <w:color w:val="auto"/>
        </w:rPr>
      </w:pPr>
    </w:p>
    <w:p w14:paraId="161ABC98" w14:textId="77777777" w:rsidR="00CF7FB3" w:rsidRPr="00F6098B" w:rsidRDefault="003F1666" w:rsidP="001C71AE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color w:val="auto"/>
        </w:rPr>
      </w:pPr>
      <w:r w:rsidRPr="00F6098B">
        <w:rPr>
          <w:color w:val="auto"/>
        </w:rPr>
        <w:t xml:space="preserve">Rinse the substrate with </w:t>
      </w:r>
      <w:r w:rsidR="00D279CC" w:rsidRPr="00F6098B">
        <w:rPr>
          <w:color w:val="auto"/>
        </w:rPr>
        <w:t xml:space="preserve">acetone </w:t>
      </w:r>
      <w:r w:rsidR="00CF7FB3" w:rsidRPr="00F6098B">
        <w:rPr>
          <w:color w:val="auto"/>
        </w:rPr>
        <w:t xml:space="preserve">for 5 s </w:t>
      </w:r>
      <w:r w:rsidR="00D279CC" w:rsidRPr="00F6098B">
        <w:rPr>
          <w:color w:val="auto"/>
        </w:rPr>
        <w:t>and transfer it to isopropyl alcohol</w:t>
      </w:r>
      <w:r w:rsidR="004259B9">
        <w:rPr>
          <w:color w:val="auto"/>
        </w:rPr>
        <w:t xml:space="preserve">. Clean it for </w:t>
      </w:r>
      <w:r w:rsidR="00D279CC" w:rsidRPr="00F6098B">
        <w:rPr>
          <w:color w:val="auto"/>
        </w:rPr>
        <w:t xml:space="preserve">5 min in the ultrasonic cleaner. </w:t>
      </w:r>
    </w:p>
    <w:p w14:paraId="1AC1CE1D" w14:textId="77777777" w:rsidR="00CF7FB3" w:rsidRPr="00F6098B" w:rsidRDefault="00CF7FB3" w:rsidP="00CF7FB3">
      <w:pPr>
        <w:pStyle w:val="ListParagraph"/>
        <w:rPr>
          <w:color w:val="auto"/>
        </w:rPr>
      </w:pPr>
    </w:p>
    <w:p w14:paraId="180CFF89" w14:textId="77777777" w:rsidR="00CF7FB3" w:rsidRPr="00F6098B" w:rsidRDefault="00CF7FB3" w:rsidP="00CF7FB3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color w:val="auto"/>
        </w:rPr>
      </w:pPr>
      <w:r w:rsidRPr="00F6098B">
        <w:rPr>
          <w:color w:val="auto"/>
        </w:rPr>
        <w:t>Rinse the substrate with isopropyl alcohol for 5 s and dry it using N</w:t>
      </w:r>
      <w:r w:rsidRPr="00F6098B">
        <w:rPr>
          <w:color w:val="auto"/>
          <w:vertAlign w:val="subscript"/>
        </w:rPr>
        <w:t>2</w:t>
      </w:r>
      <w:r w:rsidRPr="00F6098B">
        <w:rPr>
          <w:color w:val="auto"/>
        </w:rPr>
        <w:t xml:space="preserve"> flow.</w:t>
      </w:r>
    </w:p>
    <w:p w14:paraId="45B3EBCF" w14:textId="77777777" w:rsidR="001C71AE" w:rsidRPr="00F6098B" w:rsidRDefault="00CF7FB3" w:rsidP="00CF7FB3">
      <w:pPr>
        <w:pStyle w:val="NormalWeb"/>
        <w:spacing w:before="0" w:beforeAutospacing="0" w:after="0" w:afterAutospacing="0"/>
        <w:rPr>
          <w:color w:val="808080"/>
        </w:rPr>
      </w:pPr>
      <w:r w:rsidRPr="00F6098B">
        <w:rPr>
          <w:color w:val="808080"/>
        </w:rPr>
        <w:t xml:space="preserve"> </w:t>
      </w:r>
    </w:p>
    <w:p w14:paraId="226A3127" w14:textId="77777777" w:rsidR="0090527B" w:rsidRPr="00F6098B" w:rsidRDefault="0030568C" w:rsidP="001C71AE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color w:val="808080"/>
        </w:rPr>
      </w:pPr>
      <w:r w:rsidRPr="00F6098B">
        <w:rPr>
          <w:color w:val="auto"/>
        </w:rPr>
        <w:t>Mount the substrate on a heater with silver paint</w:t>
      </w:r>
      <w:r w:rsidR="004259B9">
        <w:rPr>
          <w:color w:val="auto"/>
        </w:rPr>
        <w:t xml:space="preserve"> and</w:t>
      </w:r>
      <w:r w:rsidRPr="00F6098B">
        <w:rPr>
          <w:color w:val="auto"/>
        </w:rPr>
        <w:t xml:space="preserve"> then put the heater on a hot plate to dry the silver paint for 10 min at 100 </w:t>
      </w:r>
      <w:r w:rsidRPr="00F6098B">
        <w:rPr>
          <w:color w:val="auto"/>
          <w:lang w:eastAsia="zh-CN"/>
        </w:rPr>
        <w:t xml:space="preserve">°C. </w:t>
      </w:r>
    </w:p>
    <w:p w14:paraId="5EEC6D8C" w14:textId="77777777" w:rsidR="0090527B" w:rsidRPr="00F6098B" w:rsidRDefault="0090527B" w:rsidP="0090527B">
      <w:pPr>
        <w:pStyle w:val="NormalWeb"/>
        <w:spacing w:before="0" w:beforeAutospacing="0" w:after="0" w:afterAutospacing="0"/>
        <w:rPr>
          <w:color w:val="808080"/>
        </w:rPr>
      </w:pPr>
    </w:p>
    <w:p w14:paraId="2F337F88" w14:textId="77777777" w:rsidR="00EC6F0C" w:rsidRPr="00F6098B" w:rsidRDefault="0090527B" w:rsidP="001C71AE">
      <w:pPr>
        <w:pStyle w:val="NormalWeb"/>
        <w:numPr>
          <w:ilvl w:val="1"/>
          <w:numId w:val="18"/>
        </w:numPr>
        <w:spacing w:before="0" w:beforeAutospacing="0" w:after="0" w:afterAutospacing="0"/>
        <w:ind w:left="0" w:firstLine="0"/>
        <w:rPr>
          <w:color w:val="auto"/>
        </w:rPr>
      </w:pPr>
      <w:r w:rsidRPr="00F6098B">
        <w:rPr>
          <w:color w:val="auto"/>
        </w:rPr>
        <w:t xml:space="preserve">After the heater cools down to room temperature, </w:t>
      </w:r>
      <w:r w:rsidR="00947632" w:rsidRPr="00F6098B">
        <w:rPr>
          <w:color w:val="auto"/>
        </w:rPr>
        <w:t>blow it with N</w:t>
      </w:r>
      <w:r w:rsidR="00947632" w:rsidRPr="00F6098B">
        <w:rPr>
          <w:color w:val="auto"/>
          <w:vertAlign w:val="subscript"/>
        </w:rPr>
        <w:t>2</w:t>
      </w:r>
      <w:r w:rsidR="00947632" w:rsidRPr="00F6098B">
        <w:rPr>
          <w:color w:val="auto"/>
        </w:rPr>
        <w:t xml:space="preserve"> flow. </w:t>
      </w:r>
      <w:r w:rsidR="004259B9">
        <w:rPr>
          <w:color w:val="auto"/>
        </w:rPr>
        <w:t>M</w:t>
      </w:r>
      <w:r w:rsidRPr="00F6098B">
        <w:rPr>
          <w:color w:val="auto"/>
        </w:rPr>
        <w:t>ount it into the PLD chamber.</w:t>
      </w:r>
      <w:r w:rsidR="001C71AE" w:rsidRPr="00F6098B">
        <w:rPr>
          <w:color w:val="auto"/>
        </w:rPr>
        <w:t xml:space="preserve"> </w:t>
      </w:r>
    </w:p>
    <w:p w14:paraId="65B05EEB" w14:textId="77777777" w:rsidR="00EC6F0C" w:rsidRPr="00F6098B" w:rsidRDefault="00EC6F0C" w:rsidP="00EC6F0C">
      <w:pPr>
        <w:pStyle w:val="ListParagraph"/>
        <w:rPr>
          <w:b/>
          <w:color w:val="auto"/>
        </w:rPr>
      </w:pPr>
    </w:p>
    <w:p w14:paraId="3A364765" w14:textId="77777777" w:rsidR="001C71AE" w:rsidRPr="00F6098B" w:rsidRDefault="001C71AE" w:rsidP="00EC6F0C">
      <w:pPr>
        <w:pStyle w:val="NormalWeb"/>
        <w:spacing w:before="0" w:beforeAutospacing="0" w:after="0" w:afterAutospacing="0"/>
        <w:rPr>
          <w:color w:val="auto"/>
        </w:rPr>
      </w:pPr>
      <w:r w:rsidRPr="004419A6">
        <w:rPr>
          <w:color w:val="auto"/>
        </w:rPr>
        <w:t>Note:</w:t>
      </w:r>
      <w:r w:rsidRPr="00F6098B">
        <w:rPr>
          <w:color w:val="auto"/>
        </w:rPr>
        <w:t xml:space="preserve"> The protocol can be paused here.</w:t>
      </w:r>
    </w:p>
    <w:p w14:paraId="4F5DC85B" w14:textId="77777777" w:rsidR="009877B4" w:rsidRPr="00F6098B" w:rsidRDefault="009877B4" w:rsidP="007A4DD6">
      <w:pPr>
        <w:rPr>
          <w:color w:val="auto"/>
        </w:rPr>
      </w:pPr>
    </w:p>
    <w:p w14:paraId="5BDC1CA7" w14:textId="77777777" w:rsidR="00C57A5C" w:rsidRDefault="0090527B" w:rsidP="00C57A5C">
      <w:pPr>
        <w:pStyle w:val="NormalWeb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ind w:left="0" w:firstLine="0"/>
        <w:rPr>
          <w:b/>
          <w:bCs/>
          <w:color w:val="auto"/>
        </w:rPr>
      </w:pPr>
      <w:r w:rsidRPr="00F6098B">
        <w:rPr>
          <w:b/>
          <w:bCs/>
          <w:color w:val="auto"/>
        </w:rPr>
        <w:t>PLD Setup</w:t>
      </w:r>
    </w:p>
    <w:p w14:paraId="26442B74" w14:textId="77777777" w:rsidR="004259B9" w:rsidRPr="00F6098B" w:rsidRDefault="004259B9" w:rsidP="004419A6">
      <w:pPr>
        <w:pStyle w:val="NormalWeb"/>
        <w:spacing w:before="0" w:beforeAutospacing="0" w:after="0" w:afterAutospacing="0"/>
        <w:rPr>
          <w:b/>
          <w:bCs/>
          <w:color w:val="auto"/>
        </w:rPr>
      </w:pPr>
    </w:p>
    <w:p w14:paraId="2043D37D" w14:textId="77777777" w:rsidR="0090527B" w:rsidRPr="00F6098B" w:rsidRDefault="00193690" w:rsidP="00902105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/>
          <w:bCs/>
          <w:color w:val="auto"/>
        </w:rPr>
      </w:pPr>
      <w:r w:rsidRPr="00F6098B">
        <w:rPr>
          <w:color w:val="auto"/>
        </w:rPr>
        <w:t xml:space="preserve">Mount </w:t>
      </w:r>
      <w:proofErr w:type="gramStart"/>
      <w:r w:rsidRPr="00F6098B">
        <w:rPr>
          <w:color w:val="auto"/>
        </w:rPr>
        <w:t>a</w:t>
      </w:r>
      <w:proofErr w:type="gramEnd"/>
      <w:r w:rsidRPr="00F6098B">
        <w:rPr>
          <w:color w:val="auto"/>
        </w:rPr>
        <w:t xml:space="preserve"> </w:t>
      </w:r>
      <w:r w:rsidR="00886AFB" w:rsidRPr="00F6098B">
        <w:rPr>
          <w:color w:val="auto"/>
        </w:rPr>
        <w:t>SrRuO</w:t>
      </w:r>
      <w:r w:rsidR="00886AFB" w:rsidRPr="00F6098B">
        <w:rPr>
          <w:color w:val="auto"/>
          <w:vertAlign w:val="subscript"/>
        </w:rPr>
        <w:t>3</w:t>
      </w:r>
      <w:r w:rsidR="00886AFB" w:rsidRPr="00F6098B">
        <w:rPr>
          <w:color w:val="auto"/>
        </w:rPr>
        <w:t xml:space="preserve"> target, a BiFeO</w:t>
      </w:r>
      <w:r w:rsidR="00886AFB" w:rsidRPr="00F6098B">
        <w:rPr>
          <w:color w:val="auto"/>
          <w:vertAlign w:val="subscript"/>
        </w:rPr>
        <w:t>3</w:t>
      </w:r>
      <w:r w:rsidR="00886AFB" w:rsidRPr="00F6098B">
        <w:rPr>
          <w:color w:val="auto"/>
        </w:rPr>
        <w:t xml:space="preserve"> target</w:t>
      </w:r>
      <w:r w:rsidR="004259B9">
        <w:rPr>
          <w:color w:val="auto"/>
        </w:rPr>
        <w:t>,</w:t>
      </w:r>
      <w:r w:rsidR="00886AFB" w:rsidRPr="00F6098B">
        <w:rPr>
          <w:color w:val="auto"/>
        </w:rPr>
        <w:t xml:space="preserve"> and a 25% La doping BiFeO</w:t>
      </w:r>
      <w:r w:rsidR="00886AFB" w:rsidRPr="00F6098B">
        <w:rPr>
          <w:color w:val="auto"/>
          <w:vertAlign w:val="subscript"/>
        </w:rPr>
        <w:t>3</w:t>
      </w:r>
      <w:r w:rsidR="00886AFB" w:rsidRPr="00F6098B">
        <w:rPr>
          <w:color w:val="auto"/>
        </w:rPr>
        <w:t xml:space="preserve"> </w:t>
      </w:r>
      <w:r w:rsidR="00D548DC" w:rsidRPr="00F6098B">
        <w:rPr>
          <w:color w:val="auto"/>
        </w:rPr>
        <w:t>(La-BiFeO</w:t>
      </w:r>
      <w:r w:rsidR="00D548DC" w:rsidRPr="00F6098B">
        <w:rPr>
          <w:color w:val="auto"/>
          <w:vertAlign w:val="subscript"/>
        </w:rPr>
        <w:t>3</w:t>
      </w:r>
      <w:r w:rsidR="00D548DC" w:rsidRPr="00F6098B">
        <w:rPr>
          <w:color w:val="auto"/>
        </w:rPr>
        <w:t xml:space="preserve">) </w:t>
      </w:r>
      <w:r w:rsidR="00886AFB" w:rsidRPr="00F6098B">
        <w:rPr>
          <w:color w:val="auto"/>
        </w:rPr>
        <w:t xml:space="preserve">target in the PLD chamber. </w:t>
      </w:r>
    </w:p>
    <w:p w14:paraId="65152DC9" w14:textId="77777777" w:rsidR="00C57A5C" w:rsidRPr="00F6098B" w:rsidRDefault="00C57A5C" w:rsidP="00C57A5C">
      <w:pPr>
        <w:pStyle w:val="NormalWeb"/>
        <w:adjustRightInd/>
        <w:spacing w:before="0" w:beforeAutospacing="0" w:after="0" w:afterAutospacing="0"/>
        <w:rPr>
          <w:b/>
          <w:bCs/>
          <w:color w:val="auto"/>
        </w:rPr>
      </w:pPr>
    </w:p>
    <w:p w14:paraId="788A6DE1" w14:textId="77777777" w:rsidR="006B6E7C" w:rsidRPr="00F6098B" w:rsidRDefault="00473677" w:rsidP="00902105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</w:rPr>
        <w:t>Set</w:t>
      </w:r>
      <w:r w:rsidR="006B6E7C" w:rsidRPr="00F6098B">
        <w:rPr>
          <w:bCs/>
          <w:color w:val="auto"/>
        </w:rPr>
        <w:t xml:space="preserve"> the target-to-substrate distance to 50 mm.</w:t>
      </w:r>
    </w:p>
    <w:p w14:paraId="71A64639" w14:textId="77777777" w:rsidR="006B6E7C" w:rsidRPr="00F6098B" w:rsidRDefault="006B6E7C" w:rsidP="006B6E7C">
      <w:pPr>
        <w:pStyle w:val="ListParagraph"/>
        <w:rPr>
          <w:color w:val="auto"/>
        </w:rPr>
      </w:pPr>
    </w:p>
    <w:p w14:paraId="12E0F1B8" w14:textId="77777777" w:rsidR="004259B9" w:rsidRPr="004419A6" w:rsidRDefault="006B6E7C" w:rsidP="00902105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/>
          <w:bCs/>
          <w:color w:val="auto"/>
        </w:rPr>
      </w:pPr>
      <w:r w:rsidRPr="00F6098B">
        <w:rPr>
          <w:color w:val="auto"/>
        </w:rPr>
        <w:t xml:space="preserve">Align the laser </w:t>
      </w:r>
      <w:r w:rsidR="00473677" w:rsidRPr="00F6098B">
        <w:rPr>
          <w:color w:val="auto"/>
        </w:rPr>
        <w:t>light path to focus the laser spot on the target</w:t>
      </w:r>
      <w:r w:rsidRPr="00F6098B">
        <w:rPr>
          <w:color w:val="auto"/>
        </w:rPr>
        <w:t xml:space="preserve">. </w:t>
      </w:r>
      <w:r w:rsidR="00501DF3" w:rsidRPr="00F6098B">
        <w:rPr>
          <w:color w:val="auto"/>
        </w:rPr>
        <w:t>Attach a piece of sensitive paper on the target and move the focusing lens to a proper position to obtain uniform laser spots, which w</w:t>
      </w:r>
      <w:r w:rsidR="004259B9">
        <w:rPr>
          <w:color w:val="auto"/>
        </w:rPr>
        <w:t>ill</w:t>
      </w:r>
      <w:r w:rsidR="00501DF3" w:rsidRPr="00F6098B">
        <w:rPr>
          <w:color w:val="auto"/>
        </w:rPr>
        <w:t xml:space="preserve"> ensure the homogeneity of the laser energy.</w:t>
      </w:r>
    </w:p>
    <w:p w14:paraId="5AA5E0CE" w14:textId="77777777" w:rsidR="004259B9" w:rsidRDefault="004259B9" w:rsidP="004419A6">
      <w:pPr>
        <w:pStyle w:val="ListParagraph"/>
        <w:rPr>
          <w:color w:val="auto"/>
        </w:rPr>
      </w:pPr>
    </w:p>
    <w:p w14:paraId="28AE2B2F" w14:textId="77777777" w:rsidR="00902105" w:rsidRPr="00F6098B" w:rsidRDefault="004259B9" w:rsidP="004419A6">
      <w:pPr>
        <w:pStyle w:val="NormalWeb"/>
        <w:adjustRightInd/>
        <w:spacing w:before="0" w:beforeAutospacing="0" w:after="0" w:afterAutospacing="0"/>
        <w:rPr>
          <w:b/>
          <w:bCs/>
          <w:color w:val="auto"/>
        </w:rPr>
      </w:pPr>
      <w:r>
        <w:rPr>
          <w:color w:val="auto"/>
        </w:rPr>
        <w:t xml:space="preserve">Note: </w:t>
      </w:r>
      <w:r w:rsidR="00746E3F" w:rsidRPr="00F6098B">
        <w:rPr>
          <w:color w:val="auto"/>
        </w:rPr>
        <w:t xml:space="preserve">The target will rotate with </w:t>
      </w:r>
      <w:proofErr w:type="spellStart"/>
      <w:r w:rsidR="00746E3F" w:rsidRPr="00F6098B">
        <w:rPr>
          <w:color w:val="auto"/>
        </w:rPr>
        <w:t>roto</w:t>
      </w:r>
      <w:proofErr w:type="spellEnd"/>
      <w:r w:rsidR="00746E3F" w:rsidRPr="00F6098B">
        <w:rPr>
          <w:color w:val="auto"/>
        </w:rPr>
        <w:t>-translati</w:t>
      </w:r>
      <w:r w:rsidR="00A24D5D" w:rsidRPr="00F6098B">
        <w:rPr>
          <w:color w:val="auto"/>
        </w:rPr>
        <w:t>o</w:t>
      </w:r>
      <w:r w:rsidR="00746E3F" w:rsidRPr="00F6098B">
        <w:rPr>
          <w:color w:val="auto"/>
        </w:rPr>
        <w:t xml:space="preserve">nal </w:t>
      </w:r>
      <w:r w:rsidR="00A24D5D" w:rsidRPr="00F6098B">
        <w:rPr>
          <w:color w:val="auto"/>
        </w:rPr>
        <w:t>motion to avoid overheat</w:t>
      </w:r>
      <w:r w:rsidR="00DB0C80" w:rsidRPr="00F6098B">
        <w:rPr>
          <w:color w:val="auto"/>
        </w:rPr>
        <w:t>ing</w:t>
      </w:r>
      <w:r w:rsidR="00A24D5D" w:rsidRPr="00F6098B">
        <w:rPr>
          <w:color w:val="auto"/>
        </w:rPr>
        <w:t xml:space="preserve"> </w:t>
      </w:r>
      <w:r w:rsidR="00746E3F" w:rsidRPr="00F6098B">
        <w:rPr>
          <w:color w:val="auto"/>
        </w:rPr>
        <w:t>the target</w:t>
      </w:r>
      <w:r w:rsidR="002D1B58" w:rsidRPr="00F6098B">
        <w:rPr>
          <w:color w:val="auto"/>
        </w:rPr>
        <w:t xml:space="preserve"> during film growth</w:t>
      </w:r>
      <w:r w:rsidR="00746E3F" w:rsidRPr="00F6098B">
        <w:rPr>
          <w:color w:val="auto"/>
        </w:rPr>
        <w:t xml:space="preserve">. </w:t>
      </w:r>
    </w:p>
    <w:p w14:paraId="3CBB7694" w14:textId="77777777" w:rsidR="00C57A5C" w:rsidRPr="00F6098B" w:rsidRDefault="00C57A5C" w:rsidP="00C57A5C">
      <w:pPr>
        <w:pStyle w:val="NormalWeb"/>
        <w:adjustRightInd/>
        <w:spacing w:before="0" w:beforeAutospacing="0" w:after="0" w:afterAutospacing="0"/>
        <w:rPr>
          <w:b/>
          <w:bCs/>
          <w:color w:val="auto"/>
        </w:rPr>
      </w:pPr>
    </w:p>
    <w:p w14:paraId="7EC0D0B2" w14:textId="77777777" w:rsidR="00EC6F0C" w:rsidRPr="00F6098B" w:rsidRDefault="00F07708" w:rsidP="00902105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/>
          <w:bCs/>
          <w:color w:val="auto"/>
        </w:rPr>
      </w:pPr>
      <w:r w:rsidRPr="00F6098B">
        <w:rPr>
          <w:color w:val="auto"/>
        </w:rPr>
        <w:t>Measure the laser energy outside</w:t>
      </w:r>
      <w:r w:rsidR="004259B9">
        <w:rPr>
          <w:color w:val="auto"/>
        </w:rPr>
        <w:t xml:space="preserve"> and inside</w:t>
      </w:r>
      <w:r w:rsidRPr="00F6098B">
        <w:rPr>
          <w:color w:val="auto"/>
        </w:rPr>
        <w:t xml:space="preserve"> th</w:t>
      </w:r>
      <w:r w:rsidR="0011472B" w:rsidRPr="00F6098B">
        <w:rPr>
          <w:color w:val="auto"/>
        </w:rPr>
        <w:t xml:space="preserve">e laser window </w:t>
      </w:r>
      <w:r w:rsidR="004259B9">
        <w:rPr>
          <w:color w:val="auto"/>
        </w:rPr>
        <w:t>using</w:t>
      </w:r>
      <w:r w:rsidR="008D7E2F" w:rsidRPr="00F6098B">
        <w:rPr>
          <w:color w:val="auto"/>
        </w:rPr>
        <w:t xml:space="preserve"> a power meter </w:t>
      </w:r>
      <w:r w:rsidR="0011472B" w:rsidRPr="00F6098B">
        <w:rPr>
          <w:color w:val="auto"/>
        </w:rPr>
        <w:t xml:space="preserve">to calculate </w:t>
      </w:r>
      <w:r w:rsidR="00C61C4D" w:rsidRPr="00F6098B">
        <w:rPr>
          <w:color w:val="auto"/>
        </w:rPr>
        <w:t xml:space="preserve">the </w:t>
      </w:r>
      <w:r w:rsidR="0011472B" w:rsidRPr="00F6098B">
        <w:rPr>
          <w:color w:val="auto"/>
        </w:rPr>
        <w:t xml:space="preserve">energy loss rate. </w:t>
      </w:r>
    </w:p>
    <w:p w14:paraId="46134110" w14:textId="77777777" w:rsidR="00EC6F0C" w:rsidRPr="00F6098B" w:rsidRDefault="00EC6F0C" w:rsidP="00EC6F0C">
      <w:pPr>
        <w:pStyle w:val="ListParagraph"/>
        <w:rPr>
          <w:b/>
          <w:color w:val="auto"/>
        </w:rPr>
      </w:pPr>
    </w:p>
    <w:p w14:paraId="6BB3DB27" w14:textId="77777777" w:rsidR="008D7E2F" w:rsidRPr="00F6098B" w:rsidRDefault="0011472B" w:rsidP="00EC6F0C">
      <w:pPr>
        <w:pStyle w:val="NormalWeb"/>
        <w:adjustRightInd/>
        <w:spacing w:before="0" w:beforeAutospacing="0" w:after="0" w:afterAutospacing="0"/>
        <w:rPr>
          <w:b/>
          <w:bCs/>
          <w:color w:val="auto"/>
        </w:rPr>
      </w:pPr>
      <w:r w:rsidRPr="004419A6">
        <w:rPr>
          <w:color w:val="auto"/>
        </w:rPr>
        <w:t>Note:</w:t>
      </w:r>
      <w:r w:rsidRPr="00F6098B">
        <w:rPr>
          <w:color w:val="auto"/>
        </w:rPr>
        <w:t xml:space="preserve"> The loss rate increases with increas</w:t>
      </w:r>
      <w:r w:rsidR="004259B9">
        <w:rPr>
          <w:color w:val="auto"/>
        </w:rPr>
        <w:t>ing</w:t>
      </w:r>
      <w:r w:rsidRPr="00F6098B">
        <w:rPr>
          <w:color w:val="auto"/>
        </w:rPr>
        <w:t xml:space="preserve"> growth time due to the coating on the laser window during deposition. </w:t>
      </w:r>
      <w:r w:rsidR="004259B9">
        <w:rPr>
          <w:color w:val="auto"/>
        </w:rPr>
        <w:t>Here</w:t>
      </w:r>
      <w:r w:rsidRPr="00F6098B">
        <w:rPr>
          <w:color w:val="auto"/>
        </w:rPr>
        <w:t>,</w:t>
      </w:r>
      <w:r w:rsidR="008D7E2F" w:rsidRPr="00F6098B">
        <w:rPr>
          <w:color w:val="auto"/>
        </w:rPr>
        <w:t xml:space="preserve"> the</w:t>
      </w:r>
      <w:r w:rsidRPr="00F6098B">
        <w:rPr>
          <w:color w:val="auto"/>
        </w:rPr>
        <w:t xml:space="preserve"> laser window is cleaned every </w:t>
      </w:r>
      <w:r w:rsidR="00C61C4D" w:rsidRPr="00F6098B">
        <w:rPr>
          <w:color w:val="auto"/>
        </w:rPr>
        <w:t>other day</w:t>
      </w:r>
      <w:r w:rsidRPr="00F6098B">
        <w:rPr>
          <w:color w:val="auto"/>
        </w:rPr>
        <w:t xml:space="preserve">.  </w:t>
      </w:r>
    </w:p>
    <w:p w14:paraId="6DEB46ED" w14:textId="77777777" w:rsidR="008D7E2F" w:rsidRPr="00F6098B" w:rsidRDefault="008D7E2F" w:rsidP="008D7E2F">
      <w:pPr>
        <w:pStyle w:val="ListParagraph"/>
        <w:rPr>
          <w:color w:val="auto"/>
        </w:rPr>
      </w:pPr>
    </w:p>
    <w:p w14:paraId="760CD154" w14:textId="77777777" w:rsidR="00EC6F0C" w:rsidRPr="00F6098B" w:rsidRDefault="004D1B75" w:rsidP="003012BA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/>
          <w:bCs/>
          <w:color w:val="auto"/>
        </w:rPr>
      </w:pPr>
      <w:r w:rsidRPr="00F6098B">
        <w:rPr>
          <w:color w:val="auto"/>
        </w:rPr>
        <w:t xml:space="preserve">Pump </w:t>
      </w:r>
      <w:r w:rsidRPr="00F6098B">
        <w:rPr>
          <w:color w:val="auto"/>
          <w:lang w:eastAsia="zh-CN"/>
        </w:rPr>
        <w:t xml:space="preserve">the chamber with </w:t>
      </w:r>
      <w:r w:rsidR="004259B9">
        <w:rPr>
          <w:color w:val="auto"/>
          <w:lang w:eastAsia="zh-CN"/>
        </w:rPr>
        <w:t xml:space="preserve">a </w:t>
      </w:r>
      <w:r w:rsidRPr="00F6098B">
        <w:rPr>
          <w:color w:val="auto"/>
          <w:lang w:eastAsia="zh-CN"/>
        </w:rPr>
        <w:t xml:space="preserve">mechanical pump until the vacuum </w:t>
      </w:r>
      <w:r w:rsidR="004259B9">
        <w:rPr>
          <w:color w:val="auto"/>
          <w:lang w:eastAsia="zh-CN"/>
        </w:rPr>
        <w:t>is less</w:t>
      </w:r>
      <w:r w:rsidRPr="00F6098B">
        <w:rPr>
          <w:color w:val="auto"/>
          <w:lang w:eastAsia="zh-CN"/>
        </w:rPr>
        <w:t xml:space="preserve"> than 10 Pa</w:t>
      </w:r>
      <w:r w:rsidR="004259B9">
        <w:rPr>
          <w:color w:val="auto"/>
          <w:lang w:eastAsia="zh-CN"/>
        </w:rPr>
        <w:t>. U</w:t>
      </w:r>
      <w:r w:rsidRPr="00F6098B">
        <w:rPr>
          <w:color w:val="auto"/>
          <w:lang w:eastAsia="zh-CN"/>
        </w:rPr>
        <w:t xml:space="preserve">se the turbo pump to obtain </w:t>
      </w:r>
      <w:r w:rsidR="004259B9">
        <w:rPr>
          <w:color w:val="auto"/>
          <w:lang w:eastAsia="zh-CN"/>
        </w:rPr>
        <w:t xml:space="preserve">a </w:t>
      </w:r>
      <w:r w:rsidRPr="00F6098B">
        <w:rPr>
          <w:color w:val="auto"/>
          <w:lang w:eastAsia="zh-CN"/>
        </w:rPr>
        <w:t>high vacuum (&lt; 5</w:t>
      </w:r>
      <w:r w:rsidRPr="00F6098B">
        <w:rPr>
          <w:color w:val="auto"/>
        </w:rPr>
        <w:t xml:space="preserve"> × </w:t>
      </w:r>
      <w:r w:rsidRPr="00F6098B">
        <w:rPr>
          <w:color w:val="auto"/>
          <w:lang w:eastAsia="zh-CN"/>
        </w:rPr>
        <w:t>10</w:t>
      </w:r>
      <w:r w:rsidRPr="00F6098B">
        <w:rPr>
          <w:color w:val="auto"/>
          <w:vertAlign w:val="superscript"/>
          <w:lang w:eastAsia="zh-CN"/>
        </w:rPr>
        <w:t>-4</w:t>
      </w:r>
      <w:r w:rsidR="001C46A2" w:rsidRPr="00F6098B">
        <w:rPr>
          <w:color w:val="auto"/>
          <w:vertAlign w:val="subscript"/>
          <w:lang w:eastAsia="zh-CN"/>
        </w:rPr>
        <w:t xml:space="preserve"> </w:t>
      </w:r>
      <w:r w:rsidR="001C46A2" w:rsidRPr="00F6098B">
        <w:rPr>
          <w:color w:val="auto"/>
          <w:lang w:eastAsia="zh-CN"/>
        </w:rPr>
        <w:t>Pa</w:t>
      </w:r>
      <w:r w:rsidRPr="00F6098B">
        <w:rPr>
          <w:color w:val="auto"/>
          <w:lang w:eastAsia="zh-CN"/>
        </w:rPr>
        <w:t>)</w:t>
      </w:r>
      <w:r w:rsidR="001C46A2" w:rsidRPr="00F6098B">
        <w:rPr>
          <w:color w:val="auto"/>
          <w:lang w:eastAsia="zh-CN"/>
        </w:rPr>
        <w:t>.</w:t>
      </w:r>
      <w:r w:rsidR="001C46A2" w:rsidRPr="00F6098B">
        <w:rPr>
          <w:b/>
          <w:color w:val="auto"/>
        </w:rPr>
        <w:t xml:space="preserve"> </w:t>
      </w:r>
    </w:p>
    <w:p w14:paraId="64C77E9F" w14:textId="77777777" w:rsidR="00EC6F0C" w:rsidRPr="00F6098B" w:rsidRDefault="00EC6F0C" w:rsidP="00EC6F0C">
      <w:pPr>
        <w:pStyle w:val="NormalWeb"/>
        <w:adjustRightInd/>
        <w:spacing w:before="0" w:beforeAutospacing="0" w:after="0" w:afterAutospacing="0"/>
        <w:rPr>
          <w:b/>
          <w:color w:val="auto"/>
        </w:rPr>
      </w:pPr>
    </w:p>
    <w:p w14:paraId="54518462" w14:textId="77777777" w:rsidR="00410B38" w:rsidRPr="00F6098B" w:rsidRDefault="00947632" w:rsidP="00EC6F0C">
      <w:pPr>
        <w:pStyle w:val="NormalWeb"/>
        <w:adjustRightInd/>
        <w:spacing w:before="0" w:beforeAutospacing="0" w:after="0" w:afterAutospacing="0"/>
        <w:rPr>
          <w:b/>
          <w:bCs/>
          <w:color w:val="auto"/>
        </w:rPr>
      </w:pPr>
      <w:r w:rsidRPr="004419A6">
        <w:rPr>
          <w:color w:val="auto"/>
        </w:rPr>
        <w:t>Note:</w:t>
      </w:r>
      <w:r w:rsidRPr="00F6098B">
        <w:rPr>
          <w:color w:val="auto"/>
        </w:rPr>
        <w:t xml:space="preserve"> The protocol can be paused here.</w:t>
      </w:r>
    </w:p>
    <w:p w14:paraId="56508FA6" w14:textId="77777777" w:rsidR="00422AEB" w:rsidRPr="00F6098B" w:rsidRDefault="00422AEB" w:rsidP="00422AEB">
      <w:pPr>
        <w:pStyle w:val="NormalWeb"/>
        <w:adjustRightInd/>
        <w:spacing w:before="0" w:beforeAutospacing="0" w:after="0" w:afterAutospacing="0"/>
        <w:rPr>
          <w:b/>
          <w:bCs/>
          <w:color w:val="auto"/>
        </w:rPr>
      </w:pPr>
    </w:p>
    <w:p w14:paraId="6BA3AA4B" w14:textId="77777777" w:rsidR="00410B38" w:rsidRDefault="00410B38" w:rsidP="00410B38">
      <w:pPr>
        <w:pStyle w:val="NormalWeb"/>
        <w:numPr>
          <w:ilvl w:val="0"/>
          <w:numId w:val="25"/>
        </w:numPr>
        <w:spacing w:before="0" w:beforeAutospacing="0" w:after="0" w:afterAutospacing="0"/>
        <w:rPr>
          <w:b/>
          <w:bCs/>
          <w:color w:val="auto"/>
        </w:rPr>
      </w:pPr>
      <w:r w:rsidRPr="00F6098B">
        <w:rPr>
          <w:b/>
          <w:bCs/>
          <w:color w:val="auto"/>
        </w:rPr>
        <w:t>Selection of Deposition Parameters</w:t>
      </w:r>
    </w:p>
    <w:p w14:paraId="00C8FB08" w14:textId="77777777" w:rsidR="004259B9" w:rsidRPr="00F6098B" w:rsidRDefault="004259B9" w:rsidP="004419A6">
      <w:pPr>
        <w:pStyle w:val="NormalWeb"/>
        <w:spacing w:before="0" w:beforeAutospacing="0" w:after="0" w:afterAutospacing="0"/>
        <w:ind w:left="360"/>
        <w:rPr>
          <w:b/>
          <w:bCs/>
          <w:color w:val="auto"/>
        </w:rPr>
      </w:pPr>
    </w:p>
    <w:p w14:paraId="39531815" w14:textId="77777777" w:rsidR="002D1B58" w:rsidRPr="00F6098B" w:rsidRDefault="003E4A6A" w:rsidP="00902105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/>
          <w:bCs/>
          <w:color w:val="auto"/>
        </w:rPr>
      </w:pPr>
      <w:r w:rsidRPr="00F6098B">
        <w:rPr>
          <w:bCs/>
          <w:color w:val="auto"/>
        </w:rPr>
        <w:lastRenderedPageBreak/>
        <w:t xml:space="preserve">Adjust the pumping speed by tuning the gate valve. Inflate oxygen into the chamber to </w:t>
      </w:r>
      <w:r w:rsidR="004259B9">
        <w:rPr>
          <w:bCs/>
          <w:color w:val="auto"/>
        </w:rPr>
        <w:t>create</w:t>
      </w:r>
      <w:r w:rsidRPr="00F6098B">
        <w:rPr>
          <w:bCs/>
          <w:color w:val="auto"/>
        </w:rPr>
        <w:t xml:space="preserve"> oxygen pressure of 13 Pa.</w:t>
      </w:r>
    </w:p>
    <w:p w14:paraId="43CF9D9E" w14:textId="77777777" w:rsidR="00410B38" w:rsidRPr="00F6098B" w:rsidRDefault="00410B38" w:rsidP="00410B38">
      <w:pPr>
        <w:pStyle w:val="ListParagraph"/>
        <w:rPr>
          <w:b/>
          <w:bCs/>
          <w:color w:val="auto"/>
        </w:rPr>
      </w:pPr>
    </w:p>
    <w:p w14:paraId="0EDEA05A" w14:textId="77777777" w:rsidR="003E4A6A" w:rsidRPr="00F6098B" w:rsidRDefault="003E4A6A" w:rsidP="00902105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 xml:space="preserve">Heat up </w:t>
      </w:r>
      <w:r w:rsidR="008A2D63" w:rsidRPr="00F6098B">
        <w:rPr>
          <w:bCs/>
          <w:color w:val="auto"/>
          <w:lang w:eastAsia="zh-CN"/>
        </w:rPr>
        <w:t>the heater</w:t>
      </w:r>
      <w:r w:rsidR="00015AF8" w:rsidRPr="00F6098B">
        <w:rPr>
          <w:bCs/>
          <w:color w:val="auto"/>
          <w:lang w:eastAsia="zh-CN"/>
        </w:rPr>
        <w:t xml:space="preserve"> to 700 </w:t>
      </w:r>
      <w:r w:rsidR="00015AF8" w:rsidRPr="00F6098B">
        <w:rPr>
          <w:color w:val="auto"/>
          <w:lang w:eastAsia="zh-CN"/>
        </w:rPr>
        <w:t xml:space="preserve">°C at </w:t>
      </w:r>
      <w:r w:rsidR="008A2D63" w:rsidRPr="00F6098B">
        <w:rPr>
          <w:color w:val="auto"/>
          <w:lang w:eastAsia="zh-CN"/>
        </w:rPr>
        <w:t>a</w:t>
      </w:r>
      <w:r w:rsidR="00015AF8" w:rsidRPr="00F6098B">
        <w:rPr>
          <w:color w:val="auto"/>
          <w:lang w:eastAsia="zh-CN"/>
        </w:rPr>
        <w:t xml:space="preserve"> rate of 20 °C/min and anneal the substrate for 10 min.</w:t>
      </w:r>
    </w:p>
    <w:p w14:paraId="0DBA4A08" w14:textId="77777777" w:rsidR="003E4A6A" w:rsidRPr="00F6098B" w:rsidRDefault="003E4A6A" w:rsidP="003E4A6A">
      <w:pPr>
        <w:pStyle w:val="ListParagraph"/>
        <w:rPr>
          <w:bCs/>
          <w:color w:val="auto"/>
          <w:lang w:eastAsia="zh-CN"/>
        </w:rPr>
      </w:pPr>
    </w:p>
    <w:p w14:paraId="3EB6C443" w14:textId="77777777" w:rsidR="00410B38" w:rsidRPr="00F6098B" w:rsidRDefault="00DC2C21" w:rsidP="00902105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>Start the pulsed laser and set the desired laser energy for SrRuO</w:t>
      </w:r>
      <w:r w:rsidRPr="00F6098B">
        <w:rPr>
          <w:bCs/>
          <w:color w:val="auto"/>
          <w:vertAlign w:val="subscript"/>
          <w:lang w:eastAsia="zh-CN"/>
        </w:rPr>
        <w:t xml:space="preserve">3 </w:t>
      </w:r>
      <w:r w:rsidRPr="00F6098B">
        <w:rPr>
          <w:bCs/>
          <w:color w:val="auto"/>
          <w:lang w:eastAsia="zh-CN"/>
        </w:rPr>
        <w:t xml:space="preserve">growth by changing the voltage. Measure the laser energy using a power meter at </w:t>
      </w:r>
      <w:r w:rsidR="004259B9">
        <w:rPr>
          <w:bCs/>
          <w:color w:val="auto"/>
          <w:lang w:eastAsia="zh-CN"/>
        </w:rPr>
        <w:t>a</w:t>
      </w:r>
      <w:r w:rsidRPr="00F6098B">
        <w:rPr>
          <w:bCs/>
          <w:color w:val="auto"/>
          <w:lang w:eastAsia="zh-CN"/>
        </w:rPr>
        <w:t xml:space="preserve"> laser frequency of 2 Hz. </w:t>
      </w:r>
    </w:p>
    <w:p w14:paraId="04941064" w14:textId="77777777" w:rsidR="002D1B58" w:rsidRPr="00F6098B" w:rsidRDefault="002D1B58" w:rsidP="002D1B58">
      <w:pPr>
        <w:pStyle w:val="ListParagraph"/>
        <w:rPr>
          <w:b/>
          <w:bCs/>
          <w:color w:val="auto"/>
        </w:rPr>
      </w:pPr>
    </w:p>
    <w:p w14:paraId="3F457BD5" w14:textId="77777777" w:rsidR="002D1B58" w:rsidRDefault="00422AEB" w:rsidP="00EC6F0C">
      <w:pPr>
        <w:pStyle w:val="NormalWeb"/>
        <w:numPr>
          <w:ilvl w:val="0"/>
          <w:numId w:val="25"/>
        </w:numPr>
        <w:spacing w:before="0" w:beforeAutospacing="0" w:after="0" w:afterAutospacing="0"/>
        <w:rPr>
          <w:b/>
          <w:bCs/>
          <w:color w:val="auto"/>
        </w:rPr>
      </w:pPr>
      <w:r w:rsidRPr="00F6098B">
        <w:rPr>
          <w:b/>
          <w:bCs/>
          <w:color w:val="auto"/>
        </w:rPr>
        <w:t xml:space="preserve">Growth of Multilayer </w:t>
      </w:r>
      <w:r w:rsidR="00C9350F" w:rsidRPr="00F6098B">
        <w:rPr>
          <w:b/>
          <w:bCs/>
          <w:color w:val="auto"/>
        </w:rPr>
        <w:t>F</w:t>
      </w:r>
      <w:r w:rsidRPr="00F6098B">
        <w:rPr>
          <w:b/>
          <w:bCs/>
          <w:color w:val="auto"/>
        </w:rPr>
        <w:t>ilms</w:t>
      </w:r>
    </w:p>
    <w:p w14:paraId="67AC7A5C" w14:textId="77777777" w:rsidR="004259B9" w:rsidRPr="00F6098B" w:rsidRDefault="004259B9" w:rsidP="004419A6">
      <w:pPr>
        <w:pStyle w:val="NormalWeb"/>
        <w:spacing w:before="0" w:beforeAutospacing="0" w:after="0" w:afterAutospacing="0"/>
        <w:ind w:left="360"/>
        <w:rPr>
          <w:b/>
          <w:bCs/>
          <w:color w:val="auto"/>
        </w:rPr>
      </w:pPr>
    </w:p>
    <w:p w14:paraId="5EDF0F69" w14:textId="77777777" w:rsidR="003E4A6A" w:rsidRPr="00F6098B" w:rsidRDefault="00F63156" w:rsidP="003E4A6A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>Clean</w:t>
      </w:r>
      <w:r w:rsidR="003E4A6A" w:rsidRPr="00F6098B">
        <w:rPr>
          <w:bCs/>
          <w:color w:val="auto"/>
          <w:lang w:eastAsia="zh-CN"/>
        </w:rPr>
        <w:t xml:space="preserve"> </w:t>
      </w:r>
      <w:r w:rsidR="00DC2C21" w:rsidRPr="00F6098B">
        <w:rPr>
          <w:bCs/>
          <w:color w:val="auto"/>
          <w:lang w:eastAsia="zh-CN"/>
        </w:rPr>
        <w:t>the SrRuO</w:t>
      </w:r>
      <w:r w:rsidR="00DC2C21" w:rsidRPr="00F6098B">
        <w:rPr>
          <w:bCs/>
          <w:color w:val="auto"/>
          <w:vertAlign w:val="subscript"/>
          <w:lang w:eastAsia="zh-CN"/>
        </w:rPr>
        <w:t>3</w:t>
      </w:r>
      <w:r w:rsidR="00DC2C21" w:rsidRPr="00F6098B">
        <w:rPr>
          <w:bCs/>
          <w:color w:val="auto"/>
          <w:lang w:eastAsia="zh-CN"/>
        </w:rPr>
        <w:t xml:space="preserve"> target </w:t>
      </w:r>
      <w:r w:rsidRPr="00F6098B">
        <w:rPr>
          <w:bCs/>
          <w:color w:val="auto"/>
          <w:lang w:eastAsia="zh-CN"/>
        </w:rPr>
        <w:t xml:space="preserve">surface </w:t>
      </w:r>
      <w:r w:rsidR="00DC2C21" w:rsidRPr="00F6098B">
        <w:rPr>
          <w:bCs/>
          <w:color w:val="auto"/>
          <w:lang w:eastAsia="zh-CN"/>
        </w:rPr>
        <w:t xml:space="preserve">at </w:t>
      </w:r>
      <w:r w:rsidR="002464E2">
        <w:rPr>
          <w:bCs/>
          <w:color w:val="auto"/>
          <w:lang w:eastAsia="zh-CN"/>
        </w:rPr>
        <w:t>a</w:t>
      </w:r>
      <w:r w:rsidR="00DC2C21" w:rsidRPr="00F6098B">
        <w:rPr>
          <w:bCs/>
          <w:color w:val="auto"/>
          <w:lang w:eastAsia="zh-CN"/>
        </w:rPr>
        <w:t xml:space="preserve"> frequency of </w:t>
      </w:r>
      <w:r w:rsidR="00DD443E" w:rsidRPr="00F6098B">
        <w:rPr>
          <w:bCs/>
          <w:color w:val="auto"/>
          <w:lang w:eastAsia="zh-CN"/>
        </w:rPr>
        <w:t>10</w:t>
      </w:r>
      <w:r w:rsidR="00DC2C21" w:rsidRPr="00F6098B">
        <w:rPr>
          <w:bCs/>
          <w:color w:val="auto"/>
          <w:lang w:eastAsia="zh-CN"/>
        </w:rPr>
        <w:t xml:space="preserve"> Hz for </w:t>
      </w:r>
      <w:r w:rsidR="00DD443E" w:rsidRPr="00F6098B">
        <w:rPr>
          <w:bCs/>
          <w:color w:val="auto"/>
          <w:lang w:eastAsia="zh-CN"/>
        </w:rPr>
        <w:t>3</w:t>
      </w:r>
      <w:r w:rsidR="00DC2C21" w:rsidRPr="00F6098B">
        <w:rPr>
          <w:bCs/>
          <w:color w:val="auto"/>
          <w:lang w:eastAsia="zh-CN"/>
        </w:rPr>
        <w:t xml:space="preserve"> min. </w:t>
      </w:r>
    </w:p>
    <w:p w14:paraId="2E5F0FE1" w14:textId="77777777" w:rsidR="00005747" w:rsidRPr="00F6098B" w:rsidRDefault="00005747" w:rsidP="00005747">
      <w:pPr>
        <w:pStyle w:val="NormalWeb"/>
        <w:adjustRightInd/>
        <w:spacing w:before="0" w:beforeAutospacing="0" w:after="0" w:afterAutospacing="0"/>
        <w:rPr>
          <w:bCs/>
          <w:color w:val="auto"/>
        </w:rPr>
      </w:pPr>
    </w:p>
    <w:p w14:paraId="0FF0F153" w14:textId="77777777" w:rsidR="002464E2" w:rsidRPr="004419A6" w:rsidRDefault="00DD443E" w:rsidP="003E4A6A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</w:rPr>
        <w:t>Grow SrRuO</w:t>
      </w:r>
      <w:r w:rsidRPr="00F6098B">
        <w:rPr>
          <w:bCs/>
          <w:color w:val="auto"/>
          <w:vertAlign w:val="subscript"/>
        </w:rPr>
        <w:t>3</w:t>
      </w:r>
      <w:r w:rsidRPr="00F6098B">
        <w:rPr>
          <w:bCs/>
          <w:color w:val="auto"/>
        </w:rPr>
        <w:t xml:space="preserve"> epitaxial thin film </w:t>
      </w:r>
      <w:r w:rsidRPr="00F6098B">
        <w:rPr>
          <w:lang w:eastAsia="zh-CN"/>
        </w:rPr>
        <w:t>on</w:t>
      </w:r>
      <w:r w:rsidR="002464E2">
        <w:rPr>
          <w:lang w:eastAsia="zh-CN"/>
        </w:rPr>
        <w:t xml:space="preserve"> </w:t>
      </w:r>
      <w:proofErr w:type="gramStart"/>
      <w:r w:rsidR="002464E2">
        <w:rPr>
          <w:lang w:eastAsia="zh-CN"/>
        </w:rPr>
        <w:t>a</w:t>
      </w:r>
      <w:proofErr w:type="gramEnd"/>
      <w:r w:rsidRPr="00F6098B">
        <w:rPr>
          <w:lang w:eastAsia="zh-CN"/>
        </w:rPr>
        <w:t xml:space="preserve"> (110)-oriented DyScO</w:t>
      </w:r>
      <w:r w:rsidRPr="00F6098B">
        <w:rPr>
          <w:vertAlign w:val="subscript"/>
          <w:lang w:eastAsia="zh-CN"/>
        </w:rPr>
        <w:t>3</w:t>
      </w:r>
      <w:r w:rsidRPr="00F6098B">
        <w:rPr>
          <w:lang w:eastAsia="zh-CN"/>
        </w:rPr>
        <w:t xml:space="preserve"> substrate at 10 Hz for 6 min </w:t>
      </w:r>
      <w:r w:rsidR="002464E2">
        <w:rPr>
          <w:lang w:eastAsia="zh-CN"/>
        </w:rPr>
        <w:t xml:space="preserve">using </w:t>
      </w:r>
      <w:r w:rsidRPr="00F6098B">
        <w:rPr>
          <w:lang w:eastAsia="zh-CN"/>
        </w:rPr>
        <w:t>PLD.</w:t>
      </w:r>
    </w:p>
    <w:p w14:paraId="2966B4AD" w14:textId="77777777" w:rsidR="002464E2" w:rsidRDefault="002464E2" w:rsidP="004419A6">
      <w:pPr>
        <w:pStyle w:val="ListParagraph"/>
        <w:rPr>
          <w:lang w:eastAsia="zh-CN"/>
        </w:rPr>
      </w:pPr>
    </w:p>
    <w:p w14:paraId="642E1B2D" w14:textId="77777777" w:rsidR="00005747" w:rsidRPr="00F6098B" w:rsidRDefault="002464E2" w:rsidP="004419A6">
      <w:pPr>
        <w:pStyle w:val="NormalWeb"/>
        <w:adjustRightInd/>
        <w:spacing w:before="0" w:beforeAutospacing="0" w:after="0" w:afterAutospacing="0"/>
        <w:rPr>
          <w:bCs/>
          <w:color w:val="auto"/>
        </w:rPr>
      </w:pPr>
      <w:r>
        <w:rPr>
          <w:lang w:eastAsia="zh-CN"/>
        </w:rPr>
        <w:t xml:space="preserve">Note: </w:t>
      </w:r>
      <w:r w:rsidR="00DD443E" w:rsidRPr="00F6098B">
        <w:rPr>
          <w:lang w:eastAsia="zh-CN"/>
        </w:rPr>
        <w:t xml:space="preserve">The growth temperature </w:t>
      </w:r>
      <w:r>
        <w:rPr>
          <w:lang w:eastAsia="zh-CN"/>
        </w:rPr>
        <w:t>should be</w:t>
      </w:r>
      <w:r w:rsidR="00DD443E" w:rsidRPr="00F6098B">
        <w:rPr>
          <w:lang w:eastAsia="zh-CN"/>
        </w:rPr>
        <w:t xml:space="preserve"> 700 </w:t>
      </w:r>
      <w:r w:rsidR="00DD443E" w:rsidRPr="00F6098B">
        <w:rPr>
          <w:szCs w:val="20"/>
          <w:lang w:eastAsia="zh-CN"/>
        </w:rPr>
        <w:t>°</w:t>
      </w:r>
      <w:r w:rsidR="00DD443E" w:rsidRPr="00F6098B">
        <w:rPr>
          <w:lang w:eastAsia="zh-CN"/>
        </w:rPr>
        <w:t>C and</w:t>
      </w:r>
      <w:r>
        <w:rPr>
          <w:lang w:eastAsia="zh-CN"/>
        </w:rPr>
        <w:t xml:space="preserve"> the</w:t>
      </w:r>
      <w:r w:rsidR="00DD443E" w:rsidRPr="00F6098B">
        <w:rPr>
          <w:lang w:eastAsia="zh-CN"/>
        </w:rPr>
        <w:t xml:space="preserve"> oxygen partial pressure </w:t>
      </w:r>
      <w:r>
        <w:rPr>
          <w:lang w:eastAsia="zh-CN"/>
        </w:rPr>
        <w:t>should be</w:t>
      </w:r>
      <w:r w:rsidR="00DD443E" w:rsidRPr="00F6098B">
        <w:rPr>
          <w:lang w:eastAsia="zh-CN"/>
        </w:rPr>
        <w:t xml:space="preserve"> 13 Pa. </w:t>
      </w:r>
    </w:p>
    <w:p w14:paraId="57D56E61" w14:textId="77777777" w:rsidR="003E4A6A" w:rsidRPr="00F6098B" w:rsidRDefault="003E4A6A" w:rsidP="003E4A6A">
      <w:pPr>
        <w:pStyle w:val="NormalWeb"/>
        <w:adjustRightInd/>
        <w:spacing w:before="0" w:beforeAutospacing="0" w:after="0" w:afterAutospacing="0"/>
        <w:ind w:left="360"/>
        <w:rPr>
          <w:bCs/>
          <w:color w:val="auto"/>
          <w:lang w:eastAsia="zh-CN"/>
        </w:rPr>
      </w:pPr>
    </w:p>
    <w:p w14:paraId="31F861B2" w14:textId="77777777" w:rsidR="003E4A6A" w:rsidRPr="00F6098B" w:rsidRDefault="00FF1DDB" w:rsidP="003E4A6A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>Tune</w:t>
      </w:r>
      <w:r w:rsidR="00D548DC" w:rsidRPr="00F6098B">
        <w:rPr>
          <w:bCs/>
          <w:color w:val="auto"/>
          <w:lang w:eastAsia="zh-CN"/>
        </w:rPr>
        <w:t xml:space="preserve"> the heater temperature to 690 </w:t>
      </w:r>
      <w:r w:rsidR="00D548DC" w:rsidRPr="00F6098B">
        <w:rPr>
          <w:szCs w:val="20"/>
          <w:lang w:eastAsia="zh-CN"/>
        </w:rPr>
        <w:t>°</w:t>
      </w:r>
      <w:r w:rsidR="00D548DC" w:rsidRPr="00F6098B">
        <w:rPr>
          <w:lang w:eastAsia="zh-CN"/>
        </w:rPr>
        <w:t xml:space="preserve">C and </w:t>
      </w:r>
      <w:r w:rsidR="002464E2">
        <w:rPr>
          <w:bCs/>
          <w:color w:val="auto"/>
          <w:lang w:eastAsia="zh-CN"/>
        </w:rPr>
        <w:t>c</w:t>
      </w:r>
      <w:r w:rsidR="00F63156" w:rsidRPr="00F6098B">
        <w:rPr>
          <w:bCs/>
          <w:color w:val="auto"/>
          <w:lang w:eastAsia="zh-CN"/>
        </w:rPr>
        <w:t>lean</w:t>
      </w:r>
      <w:r w:rsidR="00D548DC" w:rsidRPr="00F6098B">
        <w:rPr>
          <w:bCs/>
          <w:color w:val="auto"/>
          <w:lang w:eastAsia="zh-CN"/>
        </w:rPr>
        <w:t xml:space="preserve"> the La-BiFeO</w:t>
      </w:r>
      <w:r w:rsidR="00D548DC" w:rsidRPr="00F6098B">
        <w:rPr>
          <w:bCs/>
          <w:color w:val="auto"/>
          <w:vertAlign w:val="subscript"/>
          <w:lang w:eastAsia="zh-CN"/>
        </w:rPr>
        <w:t>3</w:t>
      </w:r>
      <w:r w:rsidR="00D548DC" w:rsidRPr="00F6098B">
        <w:rPr>
          <w:bCs/>
          <w:color w:val="auto"/>
          <w:lang w:eastAsia="zh-CN"/>
        </w:rPr>
        <w:t xml:space="preserve"> target </w:t>
      </w:r>
      <w:r w:rsidR="00F63156" w:rsidRPr="00F6098B">
        <w:rPr>
          <w:bCs/>
          <w:color w:val="auto"/>
          <w:lang w:eastAsia="zh-CN"/>
        </w:rPr>
        <w:t xml:space="preserve">surface </w:t>
      </w:r>
      <w:r w:rsidR="00D548DC" w:rsidRPr="00F6098B">
        <w:rPr>
          <w:bCs/>
          <w:color w:val="auto"/>
          <w:lang w:eastAsia="zh-CN"/>
        </w:rPr>
        <w:t xml:space="preserve">at </w:t>
      </w:r>
      <w:r w:rsidR="002464E2">
        <w:rPr>
          <w:bCs/>
          <w:color w:val="auto"/>
          <w:lang w:eastAsia="zh-CN"/>
        </w:rPr>
        <w:t>a</w:t>
      </w:r>
      <w:r w:rsidR="00D548DC" w:rsidRPr="00F6098B">
        <w:rPr>
          <w:bCs/>
          <w:color w:val="auto"/>
          <w:lang w:eastAsia="zh-CN"/>
        </w:rPr>
        <w:t xml:space="preserve"> frequency of 10 Hz for 3 min. </w:t>
      </w:r>
    </w:p>
    <w:p w14:paraId="20C8B711" w14:textId="77777777" w:rsidR="00D548DC" w:rsidRPr="00F6098B" w:rsidRDefault="00D548DC" w:rsidP="00D548DC">
      <w:pPr>
        <w:pStyle w:val="ListParagraph"/>
        <w:rPr>
          <w:bCs/>
          <w:color w:val="auto"/>
        </w:rPr>
      </w:pPr>
    </w:p>
    <w:p w14:paraId="4F23D301" w14:textId="77777777" w:rsidR="00B659F0" w:rsidRPr="004419A6" w:rsidRDefault="00D548DC" w:rsidP="00D548DC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</w:rPr>
        <w:t xml:space="preserve">Start the growth of </w:t>
      </w:r>
      <w:r w:rsidR="00B659F0">
        <w:rPr>
          <w:bCs/>
          <w:color w:val="auto"/>
        </w:rPr>
        <w:t xml:space="preserve">the </w:t>
      </w:r>
      <w:r w:rsidRPr="00F6098B">
        <w:rPr>
          <w:bCs/>
          <w:color w:val="auto"/>
        </w:rPr>
        <w:t>La-B</w:t>
      </w:r>
      <w:r w:rsidRPr="00F6098B">
        <w:rPr>
          <w:bCs/>
          <w:color w:val="auto"/>
          <w:lang w:eastAsia="zh-CN"/>
        </w:rPr>
        <w:t>iFeO</w:t>
      </w:r>
      <w:r w:rsidRPr="00F6098B">
        <w:rPr>
          <w:bCs/>
          <w:color w:val="auto"/>
          <w:vertAlign w:val="subscript"/>
          <w:lang w:eastAsia="zh-CN"/>
        </w:rPr>
        <w:t>3</w:t>
      </w:r>
      <w:r w:rsidRPr="00F6098B">
        <w:rPr>
          <w:bCs/>
          <w:color w:val="auto"/>
          <w:lang w:eastAsia="zh-CN"/>
        </w:rPr>
        <w:t xml:space="preserve"> layer for 10 min at 10</w:t>
      </w:r>
      <w:r w:rsidR="00DB0C80" w:rsidRPr="00F6098B">
        <w:rPr>
          <w:bCs/>
          <w:color w:val="auto"/>
          <w:lang w:eastAsia="zh-CN"/>
        </w:rPr>
        <w:t xml:space="preserve"> </w:t>
      </w:r>
      <w:r w:rsidRPr="00F6098B">
        <w:rPr>
          <w:bCs/>
          <w:color w:val="auto"/>
          <w:lang w:eastAsia="zh-CN"/>
        </w:rPr>
        <w:t>Hz.</w:t>
      </w:r>
    </w:p>
    <w:p w14:paraId="2C62A04F" w14:textId="77777777" w:rsidR="00B659F0" w:rsidRDefault="00B659F0" w:rsidP="004419A6">
      <w:pPr>
        <w:pStyle w:val="ListParagraph"/>
        <w:rPr>
          <w:lang w:eastAsia="zh-CN"/>
        </w:rPr>
      </w:pPr>
    </w:p>
    <w:p w14:paraId="5EACD375" w14:textId="77777777" w:rsidR="00D548DC" w:rsidRPr="00F6098B" w:rsidRDefault="00B659F0" w:rsidP="004419A6">
      <w:pPr>
        <w:pStyle w:val="NormalWeb"/>
        <w:adjustRightInd/>
        <w:spacing w:before="0" w:beforeAutospacing="0" w:after="0" w:afterAutospacing="0"/>
        <w:rPr>
          <w:bCs/>
          <w:color w:val="auto"/>
        </w:rPr>
      </w:pPr>
      <w:r>
        <w:rPr>
          <w:lang w:eastAsia="zh-CN"/>
        </w:rPr>
        <w:t xml:space="preserve">Note: </w:t>
      </w:r>
      <w:r w:rsidR="00D548DC" w:rsidRPr="00F6098B">
        <w:rPr>
          <w:lang w:eastAsia="zh-CN"/>
        </w:rPr>
        <w:t xml:space="preserve">The growth temperature </w:t>
      </w:r>
      <w:r>
        <w:rPr>
          <w:lang w:eastAsia="zh-CN"/>
        </w:rPr>
        <w:t>should be</w:t>
      </w:r>
      <w:r w:rsidR="00D548DC" w:rsidRPr="00F6098B">
        <w:rPr>
          <w:lang w:eastAsia="zh-CN"/>
        </w:rPr>
        <w:t xml:space="preserve"> 690 </w:t>
      </w:r>
      <w:r w:rsidR="00D548DC" w:rsidRPr="00F6098B">
        <w:rPr>
          <w:szCs w:val="20"/>
          <w:lang w:eastAsia="zh-CN"/>
        </w:rPr>
        <w:t>°</w:t>
      </w:r>
      <w:r w:rsidR="00D548DC" w:rsidRPr="00F6098B">
        <w:rPr>
          <w:lang w:eastAsia="zh-CN"/>
        </w:rPr>
        <w:t xml:space="preserve">C and </w:t>
      </w:r>
      <w:r>
        <w:rPr>
          <w:lang w:eastAsia="zh-CN"/>
        </w:rPr>
        <w:t xml:space="preserve">the </w:t>
      </w:r>
      <w:r w:rsidR="00D548DC" w:rsidRPr="00F6098B">
        <w:rPr>
          <w:lang w:eastAsia="zh-CN"/>
        </w:rPr>
        <w:t xml:space="preserve">oxygen partial pressure </w:t>
      </w:r>
      <w:r>
        <w:rPr>
          <w:lang w:eastAsia="zh-CN"/>
        </w:rPr>
        <w:t>should be</w:t>
      </w:r>
      <w:r w:rsidR="00D548DC" w:rsidRPr="00F6098B">
        <w:rPr>
          <w:lang w:eastAsia="zh-CN"/>
        </w:rPr>
        <w:t xml:space="preserve"> 13 Pa. </w:t>
      </w:r>
    </w:p>
    <w:p w14:paraId="27392AC3" w14:textId="77777777" w:rsidR="00D548DC" w:rsidRPr="00F6098B" w:rsidRDefault="00D548DC" w:rsidP="00D548DC">
      <w:pPr>
        <w:pStyle w:val="ListParagraph"/>
        <w:rPr>
          <w:bCs/>
          <w:color w:val="auto"/>
        </w:rPr>
      </w:pPr>
    </w:p>
    <w:p w14:paraId="572A4CF6" w14:textId="77777777" w:rsidR="00D548DC" w:rsidRPr="00F6098B" w:rsidRDefault="00F63156" w:rsidP="00D548DC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>Clean</w:t>
      </w:r>
      <w:r w:rsidR="00D548DC" w:rsidRPr="00F6098B">
        <w:rPr>
          <w:bCs/>
          <w:color w:val="auto"/>
          <w:lang w:eastAsia="zh-CN"/>
        </w:rPr>
        <w:t xml:space="preserve"> the BiFeO</w:t>
      </w:r>
      <w:r w:rsidR="00D548DC" w:rsidRPr="00F6098B">
        <w:rPr>
          <w:bCs/>
          <w:color w:val="auto"/>
          <w:vertAlign w:val="subscript"/>
          <w:lang w:eastAsia="zh-CN"/>
        </w:rPr>
        <w:t>3</w:t>
      </w:r>
      <w:r w:rsidR="00D548DC" w:rsidRPr="00F6098B">
        <w:rPr>
          <w:bCs/>
          <w:color w:val="auto"/>
          <w:lang w:eastAsia="zh-CN"/>
        </w:rPr>
        <w:t xml:space="preserve"> target </w:t>
      </w:r>
      <w:r w:rsidRPr="00F6098B">
        <w:rPr>
          <w:bCs/>
          <w:color w:val="auto"/>
          <w:lang w:eastAsia="zh-CN"/>
        </w:rPr>
        <w:t xml:space="preserve">surface </w:t>
      </w:r>
      <w:r w:rsidR="00D548DC" w:rsidRPr="00F6098B">
        <w:rPr>
          <w:bCs/>
          <w:color w:val="auto"/>
          <w:lang w:eastAsia="zh-CN"/>
        </w:rPr>
        <w:t xml:space="preserve">at </w:t>
      </w:r>
      <w:r w:rsidR="00B659F0">
        <w:rPr>
          <w:bCs/>
          <w:color w:val="auto"/>
          <w:lang w:eastAsia="zh-CN"/>
        </w:rPr>
        <w:t>a</w:t>
      </w:r>
      <w:r w:rsidR="00D548DC" w:rsidRPr="00F6098B">
        <w:rPr>
          <w:bCs/>
          <w:color w:val="auto"/>
          <w:lang w:eastAsia="zh-CN"/>
        </w:rPr>
        <w:t xml:space="preserve"> frequency of 10 Hz for 3 min. </w:t>
      </w:r>
    </w:p>
    <w:p w14:paraId="0CD75635" w14:textId="77777777" w:rsidR="00D548DC" w:rsidRPr="00F6098B" w:rsidRDefault="00D548DC" w:rsidP="00D548DC">
      <w:pPr>
        <w:pStyle w:val="ListParagraph"/>
        <w:rPr>
          <w:bCs/>
          <w:color w:val="auto"/>
        </w:rPr>
      </w:pPr>
    </w:p>
    <w:p w14:paraId="3C12E4C1" w14:textId="79378239" w:rsidR="00D548DC" w:rsidRPr="00F6098B" w:rsidRDefault="00D548DC" w:rsidP="00D548DC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</w:rPr>
        <w:t xml:space="preserve">Adjust the frequency of </w:t>
      </w:r>
      <w:r w:rsidR="00B659F0">
        <w:rPr>
          <w:bCs/>
          <w:color w:val="auto"/>
        </w:rPr>
        <w:t xml:space="preserve">the </w:t>
      </w:r>
      <w:r w:rsidRPr="00F6098B">
        <w:rPr>
          <w:bCs/>
          <w:color w:val="auto"/>
        </w:rPr>
        <w:t>pulsed laser to 5 Hz and</w:t>
      </w:r>
      <w:r w:rsidRPr="00F6098B">
        <w:rPr>
          <w:lang w:eastAsia="zh-CN"/>
        </w:rPr>
        <w:t xml:space="preserve"> start t</w:t>
      </w:r>
      <w:r w:rsidR="0029675E">
        <w:rPr>
          <w:lang w:eastAsia="zh-CN"/>
        </w:rPr>
        <w:t>o</w:t>
      </w:r>
      <w:r w:rsidRPr="00F6098B">
        <w:rPr>
          <w:lang w:eastAsia="zh-CN"/>
        </w:rPr>
        <w:t xml:space="preserve"> grow </w:t>
      </w:r>
      <w:r w:rsidR="00B659F0">
        <w:rPr>
          <w:lang w:eastAsia="zh-CN"/>
        </w:rPr>
        <w:t xml:space="preserve">the </w:t>
      </w:r>
      <w:r w:rsidRPr="00F6098B">
        <w:rPr>
          <w:lang w:eastAsia="zh-CN"/>
        </w:rPr>
        <w:t>BiFeO</w:t>
      </w:r>
      <w:r w:rsidRPr="00F6098B">
        <w:rPr>
          <w:vertAlign w:val="subscript"/>
          <w:lang w:eastAsia="zh-CN"/>
        </w:rPr>
        <w:t>3</w:t>
      </w:r>
      <w:r w:rsidRPr="00F6098B">
        <w:rPr>
          <w:lang w:eastAsia="zh-CN"/>
        </w:rPr>
        <w:t xml:space="preserve"> layer for 40 min at 690 </w:t>
      </w:r>
      <w:r w:rsidRPr="00F6098B">
        <w:rPr>
          <w:szCs w:val="20"/>
          <w:lang w:eastAsia="zh-CN"/>
        </w:rPr>
        <w:t>°</w:t>
      </w:r>
      <w:r w:rsidRPr="00F6098B">
        <w:rPr>
          <w:lang w:eastAsia="zh-CN"/>
        </w:rPr>
        <w:t xml:space="preserve">C under oxygen partial pressure of 13 Pa. </w:t>
      </w:r>
    </w:p>
    <w:p w14:paraId="3BDE8E1D" w14:textId="77777777" w:rsidR="00D548DC" w:rsidRPr="00F6098B" w:rsidRDefault="00D548DC" w:rsidP="00D548DC">
      <w:pPr>
        <w:pStyle w:val="ListParagraph"/>
        <w:rPr>
          <w:szCs w:val="20"/>
          <w:lang w:eastAsia="zh-CN"/>
        </w:rPr>
      </w:pPr>
    </w:p>
    <w:p w14:paraId="63FECBBE" w14:textId="77777777" w:rsidR="00D548DC" w:rsidRPr="00F6098B" w:rsidRDefault="00947632" w:rsidP="00D548DC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szCs w:val="20"/>
          <w:lang w:eastAsia="zh-CN"/>
        </w:rPr>
        <w:t>Close the gate valve and inflate oxygen to into the chamber. C</w:t>
      </w:r>
      <w:r w:rsidR="00D548DC" w:rsidRPr="00F6098B">
        <w:rPr>
          <w:szCs w:val="20"/>
          <w:lang w:eastAsia="zh-CN"/>
        </w:rPr>
        <w:t xml:space="preserve">ool down </w:t>
      </w:r>
      <w:r w:rsidRPr="00F6098B">
        <w:rPr>
          <w:szCs w:val="20"/>
          <w:lang w:eastAsia="zh-CN"/>
        </w:rPr>
        <w:t>the sample at 10 °</w:t>
      </w:r>
      <w:r w:rsidRPr="00F6098B">
        <w:rPr>
          <w:lang w:eastAsia="zh-CN"/>
        </w:rPr>
        <w:t xml:space="preserve">C/min </w:t>
      </w:r>
      <w:r w:rsidR="00D548DC" w:rsidRPr="00F6098B">
        <w:rPr>
          <w:szCs w:val="20"/>
          <w:lang w:eastAsia="zh-CN"/>
        </w:rPr>
        <w:t>in a 1</w:t>
      </w:r>
      <w:r w:rsidRPr="00F6098B">
        <w:rPr>
          <w:szCs w:val="20"/>
          <w:lang w:eastAsia="zh-CN"/>
        </w:rPr>
        <w:t>0</w:t>
      </w:r>
      <w:r w:rsidR="00B659F0">
        <w:rPr>
          <w:szCs w:val="20"/>
          <w:lang w:eastAsia="zh-CN"/>
        </w:rPr>
        <w:t>,</w:t>
      </w:r>
      <w:r w:rsidRPr="00F6098B">
        <w:rPr>
          <w:szCs w:val="20"/>
          <w:lang w:eastAsia="zh-CN"/>
        </w:rPr>
        <w:t>000</w:t>
      </w:r>
      <w:r w:rsidR="00B659F0">
        <w:rPr>
          <w:szCs w:val="20"/>
          <w:lang w:eastAsia="zh-CN"/>
        </w:rPr>
        <w:t>-</w:t>
      </w:r>
      <w:r w:rsidRPr="00F6098B">
        <w:rPr>
          <w:szCs w:val="20"/>
          <w:lang w:eastAsia="zh-CN"/>
        </w:rPr>
        <w:t>Pa</w:t>
      </w:r>
      <w:r w:rsidR="00D548DC" w:rsidRPr="00F6098B">
        <w:rPr>
          <w:szCs w:val="20"/>
          <w:lang w:eastAsia="zh-CN"/>
        </w:rPr>
        <w:t xml:space="preserve"> oxygen atmosphere</w:t>
      </w:r>
      <w:r w:rsidR="00D548DC" w:rsidRPr="00F6098B">
        <w:t>.</w:t>
      </w:r>
      <w:r w:rsidR="00D548DC" w:rsidRPr="00F6098B">
        <w:rPr>
          <w:bCs/>
          <w:color w:val="auto"/>
        </w:rPr>
        <w:t xml:space="preserve"> </w:t>
      </w:r>
    </w:p>
    <w:p w14:paraId="40DB36BA" w14:textId="77777777" w:rsidR="00947632" w:rsidRPr="00F6098B" w:rsidRDefault="00947632" w:rsidP="00947632">
      <w:pPr>
        <w:pStyle w:val="ListParagraph"/>
        <w:rPr>
          <w:bCs/>
          <w:color w:val="auto"/>
        </w:rPr>
      </w:pPr>
    </w:p>
    <w:p w14:paraId="34CF5D54" w14:textId="77777777" w:rsidR="003E4A6A" w:rsidRPr="00F6098B" w:rsidRDefault="00947632" w:rsidP="00947632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>O</w:t>
      </w:r>
      <w:r w:rsidRPr="00F6098B">
        <w:rPr>
          <w:bCs/>
          <w:color w:val="auto"/>
        </w:rPr>
        <w:t xml:space="preserve">pen the chamber </w:t>
      </w:r>
      <w:r w:rsidR="00D777B3" w:rsidRPr="00F6098B">
        <w:rPr>
          <w:bCs/>
          <w:color w:val="auto"/>
        </w:rPr>
        <w:t>after</w:t>
      </w:r>
      <w:r w:rsidRPr="00F6098B">
        <w:rPr>
          <w:bCs/>
          <w:color w:val="auto"/>
        </w:rPr>
        <w:t xml:space="preserve"> the</w:t>
      </w:r>
      <w:r w:rsidR="00D777B3" w:rsidRPr="00F6098B">
        <w:rPr>
          <w:bCs/>
          <w:color w:val="auto"/>
        </w:rPr>
        <w:t xml:space="preserve"> heater</w:t>
      </w:r>
      <w:r w:rsidRPr="00F6098B">
        <w:rPr>
          <w:bCs/>
          <w:color w:val="auto"/>
        </w:rPr>
        <w:t xml:space="preserve"> temperature is below 80 </w:t>
      </w:r>
      <w:r w:rsidRPr="00F6098B">
        <w:rPr>
          <w:szCs w:val="20"/>
          <w:lang w:eastAsia="zh-CN"/>
        </w:rPr>
        <w:t>°</w:t>
      </w:r>
      <w:r w:rsidRPr="00F6098B">
        <w:rPr>
          <w:lang w:eastAsia="zh-CN"/>
        </w:rPr>
        <w:t>C</w:t>
      </w:r>
      <w:r w:rsidRPr="00F6098B">
        <w:rPr>
          <w:bCs/>
          <w:color w:val="auto"/>
        </w:rPr>
        <w:t xml:space="preserve"> and </w:t>
      </w:r>
      <w:r w:rsidR="008A2D63" w:rsidRPr="00F6098B">
        <w:rPr>
          <w:bCs/>
          <w:color w:val="auto"/>
        </w:rPr>
        <w:t>remove</w:t>
      </w:r>
      <w:r w:rsidRPr="00F6098B">
        <w:rPr>
          <w:bCs/>
          <w:color w:val="auto"/>
        </w:rPr>
        <w:t xml:space="preserve"> the sample from the heater.</w:t>
      </w:r>
    </w:p>
    <w:p w14:paraId="123C3E9A" w14:textId="77777777" w:rsidR="008427EA" w:rsidRPr="00F6098B" w:rsidRDefault="008427EA" w:rsidP="008427EA">
      <w:pPr>
        <w:pStyle w:val="ListParagraph"/>
        <w:rPr>
          <w:bCs/>
          <w:color w:val="auto"/>
        </w:rPr>
      </w:pPr>
    </w:p>
    <w:p w14:paraId="2C3A60AE" w14:textId="77777777" w:rsidR="00C9350F" w:rsidRPr="00F6098B" w:rsidRDefault="00C9350F" w:rsidP="00EC6F0C">
      <w:pPr>
        <w:pStyle w:val="NormalWeb"/>
        <w:numPr>
          <w:ilvl w:val="0"/>
          <w:numId w:val="25"/>
        </w:numPr>
        <w:spacing w:before="0" w:beforeAutospacing="0" w:after="0" w:afterAutospacing="0"/>
        <w:rPr>
          <w:b/>
          <w:bCs/>
          <w:color w:val="auto"/>
        </w:rPr>
      </w:pPr>
      <w:r w:rsidRPr="00F6098B">
        <w:rPr>
          <w:b/>
          <w:bCs/>
          <w:color w:val="auto"/>
        </w:rPr>
        <w:t xml:space="preserve">PFM Measurement </w:t>
      </w:r>
    </w:p>
    <w:p w14:paraId="569BB8AB" w14:textId="77777777" w:rsidR="00C9350F" w:rsidRPr="00F6098B" w:rsidRDefault="004D6297" w:rsidP="00C9350F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 xml:space="preserve">Attach the sample </w:t>
      </w:r>
      <w:r w:rsidR="00B659F0">
        <w:rPr>
          <w:bCs/>
          <w:color w:val="auto"/>
          <w:lang w:eastAsia="zh-CN"/>
        </w:rPr>
        <w:t>to</w:t>
      </w:r>
      <w:r w:rsidRPr="00F6098B">
        <w:rPr>
          <w:bCs/>
          <w:color w:val="auto"/>
          <w:lang w:eastAsia="zh-CN"/>
        </w:rPr>
        <w:t xml:space="preserve"> a thin metal plate</w:t>
      </w:r>
      <w:r w:rsidR="001E786C" w:rsidRPr="00F6098B">
        <w:rPr>
          <w:bCs/>
          <w:color w:val="auto"/>
          <w:lang w:eastAsia="zh-CN"/>
        </w:rPr>
        <w:t xml:space="preserve"> and contact the bottom electrode with the plate </w:t>
      </w:r>
      <w:r w:rsidR="00B659F0">
        <w:rPr>
          <w:bCs/>
          <w:color w:val="auto"/>
          <w:lang w:eastAsia="zh-CN"/>
        </w:rPr>
        <w:t>using</w:t>
      </w:r>
      <w:r w:rsidR="001E786C" w:rsidRPr="00F6098B">
        <w:rPr>
          <w:bCs/>
          <w:color w:val="auto"/>
          <w:lang w:eastAsia="zh-CN"/>
        </w:rPr>
        <w:t xml:space="preserve"> silver paint.</w:t>
      </w:r>
      <w:r w:rsidRPr="00F6098B">
        <w:rPr>
          <w:bCs/>
          <w:color w:val="auto"/>
          <w:lang w:eastAsia="zh-CN"/>
        </w:rPr>
        <w:t xml:space="preserve"> </w:t>
      </w:r>
    </w:p>
    <w:p w14:paraId="2F086093" w14:textId="77777777" w:rsidR="004D6297" w:rsidRPr="00F6098B" w:rsidRDefault="004D6297" w:rsidP="004D6297">
      <w:pPr>
        <w:pStyle w:val="NormalWeb"/>
        <w:adjustRightInd/>
        <w:spacing w:before="0" w:beforeAutospacing="0" w:after="0" w:afterAutospacing="0"/>
        <w:rPr>
          <w:bCs/>
          <w:color w:val="auto"/>
        </w:rPr>
      </w:pPr>
    </w:p>
    <w:p w14:paraId="6F6DA2D1" w14:textId="77777777" w:rsidR="00B659F0" w:rsidRDefault="004D6297" w:rsidP="004D6297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 xml:space="preserve">Take the PFM measurement of the sample with the cantilever along (110) under the PFM mode </w:t>
      </w:r>
      <w:r w:rsidR="00627DDE" w:rsidRPr="00F6098B">
        <w:rPr>
          <w:bCs/>
          <w:color w:val="auto"/>
          <w:lang w:eastAsia="zh-CN"/>
        </w:rPr>
        <w:t>to capture 109</w:t>
      </w:r>
      <w:r w:rsidR="001E786C" w:rsidRPr="00F6098B">
        <w:rPr>
          <w:color w:val="auto"/>
          <w:lang w:eastAsia="zh-CN"/>
        </w:rPr>
        <w:t xml:space="preserve">° </w:t>
      </w:r>
      <w:r w:rsidR="001E786C" w:rsidRPr="00F6098B">
        <w:rPr>
          <w:bCs/>
          <w:color w:val="auto"/>
          <w:lang w:eastAsia="zh-CN"/>
        </w:rPr>
        <w:t>domain structure images.</w:t>
      </w:r>
    </w:p>
    <w:p w14:paraId="5C0C2DB3" w14:textId="77777777" w:rsidR="00B659F0" w:rsidRDefault="00B659F0" w:rsidP="004419A6">
      <w:pPr>
        <w:pStyle w:val="ListParagraph"/>
        <w:rPr>
          <w:bCs/>
          <w:color w:val="auto"/>
          <w:lang w:eastAsia="zh-CN"/>
        </w:rPr>
      </w:pPr>
    </w:p>
    <w:p w14:paraId="5A421CF1" w14:textId="77777777" w:rsidR="004D6297" w:rsidRPr="00F6098B" w:rsidRDefault="00B659F0" w:rsidP="004419A6">
      <w:pPr>
        <w:pStyle w:val="NormalWeb"/>
        <w:adjustRightInd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  <w:lang w:eastAsia="zh-CN"/>
        </w:rPr>
        <w:lastRenderedPageBreak/>
        <w:t xml:space="preserve">Note: </w:t>
      </w:r>
      <w:r w:rsidR="00272204" w:rsidRPr="00F6098B">
        <w:rPr>
          <w:bCs/>
          <w:color w:val="auto"/>
          <w:lang w:eastAsia="zh-CN"/>
        </w:rPr>
        <w:t xml:space="preserve">The PFM scanning size </w:t>
      </w:r>
      <w:r>
        <w:rPr>
          <w:bCs/>
          <w:color w:val="auto"/>
          <w:lang w:eastAsia="zh-CN"/>
        </w:rPr>
        <w:t>should be</w:t>
      </w:r>
      <w:r w:rsidR="00272204" w:rsidRPr="00F6098B">
        <w:rPr>
          <w:bCs/>
          <w:color w:val="auto"/>
          <w:lang w:eastAsia="zh-CN"/>
        </w:rPr>
        <w:t xml:space="preserve"> </w:t>
      </w:r>
      <w:r w:rsidR="00272204" w:rsidRPr="00F6098B">
        <w:rPr>
          <w:color w:val="auto"/>
        </w:rPr>
        <w:t>5 µm × 5 µm.</w:t>
      </w:r>
    </w:p>
    <w:p w14:paraId="355D3F7D" w14:textId="77777777" w:rsidR="001E786C" w:rsidRPr="00F6098B" w:rsidRDefault="001E786C" w:rsidP="001E786C">
      <w:pPr>
        <w:pStyle w:val="ListParagraph"/>
        <w:rPr>
          <w:bCs/>
          <w:color w:val="auto"/>
        </w:rPr>
      </w:pPr>
    </w:p>
    <w:p w14:paraId="55597480" w14:textId="77777777" w:rsidR="001E786C" w:rsidRPr="00F6098B" w:rsidRDefault="00E22F0C" w:rsidP="001E786C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  <w:lang w:eastAsia="zh-CN"/>
        </w:rPr>
        <w:t>A</w:t>
      </w:r>
      <w:r w:rsidR="001E786C" w:rsidRPr="00F6098B">
        <w:rPr>
          <w:bCs/>
          <w:color w:val="auto"/>
          <w:lang w:eastAsia="zh-CN"/>
        </w:rPr>
        <w:t xml:space="preserve">pply -6 V </w:t>
      </w:r>
      <w:r w:rsidR="00272204" w:rsidRPr="00F6098B">
        <w:rPr>
          <w:bCs/>
          <w:color w:val="auto"/>
          <w:lang w:eastAsia="zh-CN"/>
        </w:rPr>
        <w:t xml:space="preserve">in a </w:t>
      </w:r>
      <w:r w:rsidR="00272204" w:rsidRPr="00F6098B">
        <w:rPr>
          <w:color w:val="auto"/>
        </w:rPr>
        <w:t>3 µm × 3 µm box</w:t>
      </w:r>
      <w:r w:rsidR="00272204" w:rsidRPr="00F6098B">
        <w:rPr>
          <w:bCs/>
          <w:color w:val="auto"/>
          <w:lang w:eastAsia="zh-CN"/>
        </w:rPr>
        <w:t xml:space="preserve"> </w:t>
      </w:r>
      <w:r w:rsidR="001E786C" w:rsidRPr="00F6098B">
        <w:rPr>
          <w:bCs/>
          <w:color w:val="auto"/>
          <w:lang w:eastAsia="zh-CN"/>
        </w:rPr>
        <w:t>to stud</w:t>
      </w:r>
      <w:r w:rsidR="00BE7C1E" w:rsidRPr="00F6098B">
        <w:rPr>
          <w:bCs/>
          <w:color w:val="auto"/>
          <w:lang w:eastAsia="zh-CN"/>
        </w:rPr>
        <w:t xml:space="preserve">y the switching behavior of </w:t>
      </w:r>
      <w:r w:rsidR="00B659F0">
        <w:rPr>
          <w:bCs/>
          <w:color w:val="auto"/>
          <w:lang w:eastAsia="zh-CN"/>
        </w:rPr>
        <w:t xml:space="preserve">the </w:t>
      </w:r>
      <w:r w:rsidR="00BE7C1E" w:rsidRPr="00F6098B">
        <w:rPr>
          <w:bCs/>
          <w:color w:val="auto"/>
          <w:lang w:eastAsia="zh-CN"/>
        </w:rPr>
        <w:t>109</w:t>
      </w:r>
      <w:r w:rsidR="001E786C" w:rsidRPr="00F6098B">
        <w:rPr>
          <w:color w:val="auto"/>
          <w:lang w:eastAsia="zh-CN"/>
        </w:rPr>
        <w:t>° domain structure.</w:t>
      </w:r>
      <w:r w:rsidR="001E786C" w:rsidRPr="00F6098B">
        <w:rPr>
          <w:bCs/>
          <w:color w:val="auto"/>
          <w:lang w:eastAsia="zh-CN"/>
        </w:rPr>
        <w:t xml:space="preserve"> </w:t>
      </w:r>
    </w:p>
    <w:p w14:paraId="63D74763" w14:textId="77777777" w:rsidR="00DB0C80" w:rsidRPr="00F6098B" w:rsidRDefault="00DB0C80" w:rsidP="00DB0C80">
      <w:pPr>
        <w:pStyle w:val="ListParagraph"/>
        <w:rPr>
          <w:bCs/>
          <w:color w:val="auto"/>
        </w:rPr>
      </w:pPr>
    </w:p>
    <w:p w14:paraId="54DA8897" w14:textId="77777777" w:rsidR="0090527B" w:rsidRPr="00F6098B" w:rsidRDefault="00DB0C80" w:rsidP="007A4DD6">
      <w:pPr>
        <w:pStyle w:val="NormalWeb"/>
        <w:numPr>
          <w:ilvl w:val="1"/>
          <w:numId w:val="25"/>
        </w:numPr>
        <w:adjustRightInd/>
        <w:spacing w:before="0" w:beforeAutospacing="0" w:after="0" w:afterAutospacing="0"/>
        <w:ind w:left="0" w:firstLine="0"/>
        <w:rPr>
          <w:bCs/>
          <w:color w:val="auto"/>
        </w:rPr>
      </w:pPr>
      <w:r w:rsidRPr="00F6098B">
        <w:rPr>
          <w:bCs/>
          <w:color w:val="auto"/>
        </w:rPr>
        <w:t xml:space="preserve">Capture the </w:t>
      </w:r>
      <w:r w:rsidRPr="00F6098B">
        <w:rPr>
          <w:color w:val="auto"/>
        </w:rPr>
        <w:t>5 µm × 5 µm PFM images after -6</w:t>
      </w:r>
      <w:r w:rsidR="00B659F0">
        <w:rPr>
          <w:color w:val="auto"/>
        </w:rPr>
        <w:t>-</w:t>
      </w:r>
      <w:r w:rsidRPr="00F6098B">
        <w:rPr>
          <w:color w:val="auto"/>
        </w:rPr>
        <w:t>V switching.</w:t>
      </w:r>
    </w:p>
    <w:p w14:paraId="5EB6EAB6" w14:textId="77777777" w:rsidR="009877B4" w:rsidRPr="00F6098B" w:rsidRDefault="009877B4" w:rsidP="001B1519">
      <w:pPr>
        <w:pStyle w:val="NormalWeb"/>
        <w:spacing w:before="0" w:beforeAutospacing="0" w:after="0" w:afterAutospacing="0"/>
        <w:rPr>
          <w:b/>
        </w:rPr>
      </w:pPr>
    </w:p>
    <w:p w14:paraId="2A572A80" w14:textId="77777777" w:rsidR="009877B4" w:rsidRPr="00F6098B" w:rsidRDefault="009877B4" w:rsidP="001B1519">
      <w:pPr>
        <w:pStyle w:val="NormalWeb"/>
        <w:spacing w:before="0" w:beforeAutospacing="0" w:after="0" w:afterAutospacing="0"/>
        <w:rPr>
          <w:color w:val="808080"/>
        </w:rPr>
      </w:pPr>
      <w:r w:rsidRPr="00F6098B">
        <w:rPr>
          <w:b/>
        </w:rPr>
        <w:t xml:space="preserve">REPRESENTATIVE RESULTS: </w:t>
      </w:r>
    </w:p>
    <w:p w14:paraId="6D0636EE" w14:textId="77777777" w:rsidR="009877B4" w:rsidRPr="00F6098B" w:rsidRDefault="00D00A77" w:rsidP="007A4DD6">
      <w:pPr>
        <w:rPr>
          <w:color w:val="auto"/>
          <w:lang w:eastAsia="zh-CN"/>
        </w:rPr>
      </w:pPr>
      <w:r w:rsidRPr="00F6098B">
        <w:rPr>
          <w:color w:val="auto"/>
        </w:rPr>
        <w:t xml:space="preserve">The multilayer </w:t>
      </w:r>
      <w:r w:rsidRPr="00F6098B">
        <w:rPr>
          <w:szCs w:val="20"/>
          <w:lang w:eastAsia="zh-CN"/>
        </w:rPr>
        <w:t>BiFeO</w:t>
      </w:r>
      <w:r w:rsidRPr="00F6098B">
        <w:rPr>
          <w:szCs w:val="20"/>
          <w:vertAlign w:val="subscript"/>
          <w:lang w:eastAsia="zh-CN"/>
        </w:rPr>
        <w:t>3</w:t>
      </w:r>
      <w:r w:rsidRPr="00F6098B">
        <w:rPr>
          <w:szCs w:val="20"/>
          <w:lang w:eastAsia="zh-CN"/>
        </w:rPr>
        <w:t>/La-BiFeO</w:t>
      </w:r>
      <w:r w:rsidRPr="00F6098B">
        <w:rPr>
          <w:szCs w:val="20"/>
          <w:vertAlign w:val="subscript"/>
          <w:lang w:eastAsia="zh-CN"/>
        </w:rPr>
        <w:t>3</w:t>
      </w:r>
      <w:r w:rsidRPr="00F6098B">
        <w:rPr>
          <w:szCs w:val="20"/>
          <w:lang w:eastAsia="zh-CN"/>
        </w:rPr>
        <w:t>/SrRuO</w:t>
      </w:r>
      <w:r w:rsidRPr="00F6098B">
        <w:rPr>
          <w:szCs w:val="20"/>
          <w:vertAlign w:val="subscript"/>
          <w:lang w:eastAsia="zh-CN"/>
        </w:rPr>
        <w:t>3</w:t>
      </w:r>
      <w:r w:rsidRPr="00F6098B">
        <w:rPr>
          <w:szCs w:val="20"/>
          <w:lang w:eastAsia="zh-CN"/>
        </w:rPr>
        <w:t xml:space="preserve"> </w:t>
      </w:r>
      <w:r w:rsidRPr="00F6098B">
        <w:rPr>
          <w:color w:val="auto"/>
        </w:rPr>
        <w:t>films</w:t>
      </w:r>
      <w:r w:rsidRPr="00F6098B">
        <w:rPr>
          <w:szCs w:val="20"/>
          <w:lang w:eastAsia="zh-CN"/>
        </w:rPr>
        <w:t xml:space="preserve"> on </w:t>
      </w:r>
      <w:r w:rsidR="006303A1">
        <w:rPr>
          <w:szCs w:val="20"/>
          <w:lang w:eastAsia="zh-CN"/>
        </w:rPr>
        <w:t xml:space="preserve">the </w:t>
      </w:r>
      <w:r w:rsidRPr="00F6098B">
        <w:rPr>
          <w:szCs w:val="20"/>
          <w:lang w:eastAsia="zh-CN"/>
        </w:rPr>
        <w:t>DyScO</w:t>
      </w:r>
      <w:r w:rsidRPr="00F6098B">
        <w:rPr>
          <w:szCs w:val="20"/>
          <w:vertAlign w:val="subscript"/>
          <w:lang w:eastAsia="zh-CN"/>
        </w:rPr>
        <w:t>3</w:t>
      </w:r>
      <w:r w:rsidRPr="00F6098B">
        <w:rPr>
          <w:szCs w:val="20"/>
          <w:lang w:eastAsia="zh-CN"/>
        </w:rPr>
        <w:t xml:space="preserve"> (110) substrate </w:t>
      </w:r>
      <w:r w:rsidRPr="00F6098B">
        <w:rPr>
          <w:color w:val="auto"/>
        </w:rPr>
        <w:t>are produced by PLD</w:t>
      </w:r>
      <w:r w:rsidR="006303A1">
        <w:rPr>
          <w:color w:val="auto"/>
        </w:rPr>
        <w:t>,</w:t>
      </w:r>
      <w:r w:rsidRPr="00F6098B">
        <w:rPr>
          <w:color w:val="auto"/>
        </w:rPr>
        <w:t xml:space="preserve"> and the </w:t>
      </w:r>
      <w:proofErr w:type="spellStart"/>
      <w:r w:rsidRPr="00F6098B">
        <w:rPr>
          <w:color w:val="auto"/>
        </w:rPr>
        <w:t>heterostructure</w:t>
      </w:r>
      <w:proofErr w:type="spellEnd"/>
      <w:r w:rsidRPr="00F6098B">
        <w:rPr>
          <w:color w:val="auto"/>
        </w:rPr>
        <w:t xml:space="preserve"> stack is shown in </w:t>
      </w:r>
      <w:r w:rsidRPr="004419A6">
        <w:rPr>
          <w:b/>
          <w:color w:val="auto"/>
        </w:rPr>
        <w:t>Figure 2</w:t>
      </w:r>
      <w:r w:rsidRPr="00F6098B">
        <w:rPr>
          <w:color w:val="auto"/>
        </w:rPr>
        <w:t>.</w:t>
      </w:r>
      <w:r w:rsidR="008200B9" w:rsidRPr="00F6098B">
        <w:rPr>
          <w:color w:val="auto"/>
        </w:rPr>
        <w:t xml:space="preserve"> To obtain </w:t>
      </w:r>
      <w:r w:rsidR="006303A1">
        <w:rPr>
          <w:color w:val="auto"/>
        </w:rPr>
        <w:t xml:space="preserve">the </w:t>
      </w:r>
      <w:r w:rsidR="002C18D8" w:rsidRPr="00F6098B">
        <w:rPr>
          <w:bCs/>
          <w:color w:val="auto"/>
          <w:lang w:eastAsia="zh-CN"/>
        </w:rPr>
        <w:t>109</w:t>
      </w:r>
      <w:r w:rsidR="008200B9" w:rsidRPr="00F6098B">
        <w:rPr>
          <w:color w:val="auto"/>
          <w:lang w:eastAsia="zh-CN"/>
        </w:rPr>
        <w:t xml:space="preserve">° domain structure with </w:t>
      </w:r>
      <w:r w:rsidR="006303A1">
        <w:rPr>
          <w:color w:val="auto"/>
          <w:lang w:eastAsia="zh-CN"/>
        </w:rPr>
        <w:t xml:space="preserve">a </w:t>
      </w:r>
      <w:r w:rsidR="008200B9" w:rsidRPr="00F6098B">
        <w:rPr>
          <w:color w:val="auto"/>
          <w:lang w:eastAsia="zh-CN"/>
        </w:rPr>
        <w:t>bottom electrode, a thin dielectric layer of La-BiFeO</w:t>
      </w:r>
      <w:r w:rsidR="008200B9" w:rsidRPr="00F6098B">
        <w:rPr>
          <w:color w:val="auto"/>
          <w:vertAlign w:val="subscript"/>
          <w:lang w:eastAsia="zh-CN"/>
        </w:rPr>
        <w:t>3</w:t>
      </w:r>
      <w:r w:rsidR="008200B9" w:rsidRPr="00F6098B">
        <w:rPr>
          <w:color w:val="auto"/>
          <w:lang w:eastAsia="zh-CN"/>
        </w:rPr>
        <w:t xml:space="preserve"> is inserted between </w:t>
      </w:r>
      <w:r w:rsidR="006303A1">
        <w:rPr>
          <w:color w:val="auto"/>
          <w:lang w:eastAsia="zh-CN"/>
        </w:rPr>
        <w:t xml:space="preserve">the </w:t>
      </w:r>
      <w:r w:rsidR="008A2D63" w:rsidRPr="00F6098B">
        <w:rPr>
          <w:color w:val="auto"/>
          <w:lang w:eastAsia="zh-CN"/>
        </w:rPr>
        <w:t>SrRuO</w:t>
      </w:r>
      <w:r w:rsidR="008A2D63" w:rsidRPr="00F6098B">
        <w:rPr>
          <w:color w:val="auto"/>
          <w:vertAlign w:val="subscript"/>
          <w:lang w:eastAsia="zh-CN"/>
        </w:rPr>
        <w:t xml:space="preserve">3 </w:t>
      </w:r>
      <w:r w:rsidR="008A2D63" w:rsidRPr="00F6098B">
        <w:rPr>
          <w:color w:val="auto"/>
          <w:lang w:eastAsia="zh-CN"/>
        </w:rPr>
        <w:t xml:space="preserve">bottom electrode </w:t>
      </w:r>
      <w:r w:rsidR="008200B9" w:rsidRPr="00F6098B">
        <w:rPr>
          <w:color w:val="auto"/>
          <w:lang w:eastAsia="zh-CN"/>
        </w:rPr>
        <w:t>and</w:t>
      </w:r>
      <w:r w:rsidR="008A2D63" w:rsidRPr="00F6098B">
        <w:rPr>
          <w:color w:val="auto"/>
          <w:lang w:eastAsia="zh-CN"/>
        </w:rPr>
        <w:t xml:space="preserve"> </w:t>
      </w:r>
      <w:r w:rsidR="006303A1">
        <w:rPr>
          <w:color w:val="auto"/>
          <w:lang w:eastAsia="zh-CN"/>
        </w:rPr>
        <w:t xml:space="preserve">the </w:t>
      </w:r>
      <w:r w:rsidR="008A2D63" w:rsidRPr="00F6098B">
        <w:rPr>
          <w:color w:val="auto"/>
          <w:lang w:eastAsia="zh-CN"/>
        </w:rPr>
        <w:t>ferroelectric BiFeO</w:t>
      </w:r>
      <w:r w:rsidR="008A2D63" w:rsidRPr="00F6098B">
        <w:rPr>
          <w:color w:val="auto"/>
          <w:vertAlign w:val="subscript"/>
          <w:lang w:eastAsia="zh-CN"/>
        </w:rPr>
        <w:t xml:space="preserve">3 </w:t>
      </w:r>
      <w:r w:rsidR="008A2D63" w:rsidRPr="00F6098B">
        <w:rPr>
          <w:color w:val="auto"/>
          <w:lang w:eastAsia="zh-CN"/>
        </w:rPr>
        <w:t>layer</w:t>
      </w:r>
      <w:r w:rsidR="008200B9" w:rsidRPr="00F6098B">
        <w:rPr>
          <w:color w:val="auto"/>
          <w:lang w:eastAsia="zh-CN"/>
        </w:rPr>
        <w:t>.</w:t>
      </w:r>
    </w:p>
    <w:p w14:paraId="22763EC6" w14:textId="77777777" w:rsidR="008A2D63" w:rsidRPr="00F6098B" w:rsidRDefault="008A2D63" w:rsidP="007A4DD6">
      <w:pPr>
        <w:rPr>
          <w:color w:val="auto"/>
          <w:lang w:eastAsia="zh-CN"/>
        </w:rPr>
      </w:pPr>
    </w:p>
    <w:p w14:paraId="2D530494" w14:textId="77777777" w:rsidR="00ED6214" w:rsidRPr="00F6098B" w:rsidRDefault="00ED6214" w:rsidP="00ED6214">
      <w:pPr>
        <w:rPr>
          <w:color w:val="auto"/>
          <w:lang w:eastAsia="zh-CN"/>
        </w:rPr>
      </w:pPr>
      <w:r w:rsidRPr="00F6098B">
        <w:rPr>
          <w:color w:val="auto"/>
          <w:lang w:eastAsia="zh-CN"/>
        </w:rPr>
        <w:t>As demonstrated in our previous work</w:t>
      </w:r>
      <w:r w:rsidRPr="00F6098B">
        <w:rPr>
          <w:color w:val="auto"/>
          <w:vertAlign w:val="superscript"/>
          <w:lang w:eastAsia="zh-CN"/>
        </w:rPr>
        <w:t>1</w:t>
      </w:r>
      <w:r w:rsidR="006A13C4" w:rsidRPr="00F6098B">
        <w:rPr>
          <w:color w:val="auto"/>
          <w:vertAlign w:val="superscript"/>
          <w:lang w:eastAsia="zh-CN"/>
        </w:rPr>
        <w:t>8</w:t>
      </w:r>
      <w:r w:rsidRPr="00F6098B">
        <w:rPr>
          <w:color w:val="auto"/>
          <w:lang w:eastAsia="zh-CN"/>
        </w:rPr>
        <w:t xml:space="preserve">, the thickness of </w:t>
      </w:r>
      <w:r w:rsidR="006303A1">
        <w:rPr>
          <w:color w:val="auto"/>
          <w:lang w:eastAsia="zh-CN"/>
        </w:rPr>
        <w:t xml:space="preserve">the </w:t>
      </w:r>
      <w:r w:rsidRPr="00F6098B">
        <w:rPr>
          <w:color w:val="auto"/>
          <w:lang w:eastAsia="zh-CN"/>
        </w:rPr>
        <w:t>La-BiFeO</w:t>
      </w:r>
      <w:r w:rsidRPr="00F6098B">
        <w:rPr>
          <w:color w:val="auto"/>
          <w:vertAlign w:val="subscript"/>
          <w:lang w:eastAsia="zh-CN"/>
        </w:rPr>
        <w:t xml:space="preserve">3 </w:t>
      </w:r>
      <w:r w:rsidRPr="00F6098B">
        <w:rPr>
          <w:color w:val="auto"/>
          <w:lang w:eastAsia="zh-CN"/>
        </w:rPr>
        <w:t>layer</w:t>
      </w:r>
      <w:r w:rsidRPr="00F6098B">
        <w:rPr>
          <w:color w:val="auto"/>
          <w:vertAlign w:val="subscript"/>
          <w:lang w:eastAsia="zh-CN"/>
        </w:rPr>
        <w:t xml:space="preserve"> </w:t>
      </w:r>
      <w:r w:rsidRPr="00F6098B">
        <w:rPr>
          <w:color w:val="auto"/>
          <w:lang w:eastAsia="zh-CN"/>
        </w:rPr>
        <w:t xml:space="preserve">is crucial </w:t>
      </w:r>
      <w:r w:rsidR="006303A1">
        <w:rPr>
          <w:color w:val="auto"/>
          <w:lang w:eastAsia="zh-CN"/>
        </w:rPr>
        <w:t>to</w:t>
      </w:r>
      <w:r w:rsidRPr="00F6098B">
        <w:rPr>
          <w:color w:val="auto"/>
          <w:lang w:eastAsia="zh-CN"/>
        </w:rPr>
        <w:t xml:space="preserve"> the formation of pure </w:t>
      </w:r>
      <w:r w:rsidR="002C18D8" w:rsidRPr="00F6098B">
        <w:rPr>
          <w:bCs/>
          <w:color w:val="auto"/>
          <w:lang w:eastAsia="zh-CN"/>
        </w:rPr>
        <w:t>109</w:t>
      </w:r>
      <w:r w:rsidRPr="00F6098B">
        <w:rPr>
          <w:color w:val="auto"/>
          <w:lang w:eastAsia="zh-CN"/>
        </w:rPr>
        <w:t xml:space="preserve">° domain walls. </w:t>
      </w:r>
      <w:r w:rsidR="006303A1">
        <w:rPr>
          <w:color w:val="auto"/>
          <w:lang w:eastAsia="zh-CN"/>
        </w:rPr>
        <w:t>An u</w:t>
      </w:r>
      <w:r w:rsidRPr="00F6098B">
        <w:rPr>
          <w:color w:val="auto"/>
          <w:lang w:eastAsia="zh-CN"/>
        </w:rPr>
        <w:t>ltra-thin La-BiFeO</w:t>
      </w:r>
      <w:r w:rsidRPr="00F6098B">
        <w:rPr>
          <w:color w:val="auto"/>
          <w:vertAlign w:val="subscript"/>
          <w:lang w:eastAsia="zh-CN"/>
        </w:rPr>
        <w:t xml:space="preserve">3 </w:t>
      </w:r>
      <w:r w:rsidRPr="00F6098B">
        <w:rPr>
          <w:color w:val="auto"/>
          <w:lang w:eastAsia="zh-CN"/>
        </w:rPr>
        <w:t xml:space="preserve">layer (&lt; 10 nm) would lead to mixed 71° and </w:t>
      </w:r>
      <w:r w:rsidR="002C18D8" w:rsidRPr="00F6098B">
        <w:rPr>
          <w:bCs/>
          <w:color w:val="auto"/>
          <w:lang w:eastAsia="zh-CN"/>
        </w:rPr>
        <w:t>109</w:t>
      </w:r>
      <w:r w:rsidRPr="00F6098B">
        <w:rPr>
          <w:color w:val="auto"/>
          <w:lang w:eastAsia="zh-CN"/>
        </w:rPr>
        <w:t>° domain walls. In this protocol, thicker La-BiFeO</w:t>
      </w:r>
      <w:r w:rsidRPr="00F6098B">
        <w:rPr>
          <w:color w:val="auto"/>
          <w:vertAlign w:val="subscript"/>
          <w:lang w:eastAsia="zh-CN"/>
        </w:rPr>
        <w:t>3</w:t>
      </w:r>
      <w:r w:rsidRPr="00F6098B">
        <w:rPr>
          <w:color w:val="auto"/>
          <w:lang w:eastAsia="zh-CN"/>
        </w:rPr>
        <w:t xml:space="preserve"> film</w:t>
      </w:r>
      <w:r w:rsidR="006303A1">
        <w:rPr>
          <w:color w:val="auto"/>
          <w:lang w:eastAsia="zh-CN"/>
        </w:rPr>
        <w:t xml:space="preserve"> layers</w:t>
      </w:r>
      <w:r w:rsidRPr="00F6098B">
        <w:rPr>
          <w:color w:val="auto"/>
          <w:lang w:eastAsia="zh-CN"/>
        </w:rPr>
        <w:t xml:space="preserve"> (&gt;10 nm) are grown to achieve </w:t>
      </w:r>
      <w:r w:rsidR="006303A1">
        <w:rPr>
          <w:color w:val="auto"/>
          <w:lang w:eastAsia="zh-CN"/>
        </w:rPr>
        <w:t xml:space="preserve">a </w:t>
      </w:r>
      <w:r w:rsidRPr="00F6098B">
        <w:rPr>
          <w:color w:val="auto"/>
          <w:lang w:eastAsia="zh-CN"/>
        </w:rPr>
        <w:t xml:space="preserve">pure </w:t>
      </w:r>
      <w:r w:rsidR="002C18D8" w:rsidRPr="00F6098B">
        <w:rPr>
          <w:bCs/>
          <w:color w:val="auto"/>
          <w:lang w:eastAsia="zh-CN"/>
        </w:rPr>
        <w:t>109</w:t>
      </w:r>
      <w:r w:rsidRPr="00F6098B">
        <w:rPr>
          <w:color w:val="auto"/>
          <w:lang w:eastAsia="zh-CN"/>
        </w:rPr>
        <w:t>° domain structure.</w:t>
      </w:r>
    </w:p>
    <w:p w14:paraId="64E362A7" w14:textId="77777777" w:rsidR="00ED6214" w:rsidRPr="00F6098B" w:rsidRDefault="00ED6214" w:rsidP="00ED6214">
      <w:pPr>
        <w:rPr>
          <w:color w:val="auto"/>
          <w:lang w:eastAsia="zh-CN"/>
        </w:rPr>
      </w:pPr>
    </w:p>
    <w:p w14:paraId="024C860D" w14:textId="77777777" w:rsidR="00ED6214" w:rsidRDefault="006303A1" w:rsidP="00EC2D28">
      <w:pPr>
        <w:rPr>
          <w:color w:val="auto"/>
          <w:lang w:eastAsia="zh-CN"/>
        </w:rPr>
      </w:pPr>
      <w:r>
        <w:rPr>
          <w:color w:val="auto"/>
          <w:lang w:eastAsia="zh-CN"/>
        </w:rPr>
        <w:t>By</w:t>
      </w:r>
      <w:r w:rsidR="00ED6214" w:rsidRPr="00F6098B">
        <w:rPr>
          <w:color w:val="auto"/>
          <w:lang w:eastAsia="zh-CN"/>
        </w:rPr>
        <w:t xml:space="preserve"> carefully control</w:t>
      </w:r>
      <w:r w:rsidR="00D2588F" w:rsidRPr="00F6098B">
        <w:rPr>
          <w:color w:val="auto"/>
          <w:lang w:eastAsia="zh-CN"/>
        </w:rPr>
        <w:t>ling</w:t>
      </w:r>
      <w:r w:rsidR="00ED6214" w:rsidRPr="00F6098B">
        <w:rPr>
          <w:color w:val="auto"/>
          <w:lang w:eastAsia="zh-CN"/>
        </w:rPr>
        <w:t xml:space="preserve"> the PLD growth parameters, </w:t>
      </w:r>
      <w:r>
        <w:rPr>
          <w:color w:val="auto"/>
          <w:lang w:eastAsia="zh-CN"/>
        </w:rPr>
        <w:t>including the</w:t>
      </w:r>
      <w:r w:rsidR="00ED6214" w:rsidRPr="00F6098B">
        <w:rPr>
          <w:color w:val="auto"/>
          <w:lang w:eastAsia="zh-CN"/>
        </w:rPr>
        <w:t xml:space="preserve"> laser path alignment, laser energy, oxygen pressure</w:t>
      </w:r>
      <w:r>
        <w:rPr>
          <w:color w:val="auto"/>
          <w:lang w:eastAsia="zh-CN"/>
        </w:rPr>
        <w:t>,</w:t>
      </w:r>
      <w:r w:rsidR="00ED6214" w:rsidRPr="00F6098B">
        <w:rPr>
          <w:color w:val="auto"/>
          <w:lang w:eastAsia="zh-CN"/>
        </w:rPr>
        <w:t xml:space="preserve"> and heater temperature, </w:t>
      </w:r>
      <w:r w:rsidR="002C18D8" w:rsidRPr="00F6098B">
        <w:rPr>
          <w:bCs/>
          <w:color w:val="auto"/>
          <w:lang w:eastAsia="zh-CN"/>
        </w:rPr>
        <w:t>109</w:t>
      </w:r>
      <w:r w:rsidR="00ED6214" w:rsidRPr="00F6098B">
        <w:rPr>
          <w:color w:val="auto"/>
          <w:lang w:eastAsia="zh-CN"/>
        </w:rPr>
        <w:t xml:space="preserve">° domain walls can be fabricated in the </w:t>
      </w:r>
      <w:r w:rsidR="00ED6214" w:rsidRPr="00F6098B">
        <w:rPr>
          <w:szCs w:val="20"/>
          <w:lang w:eastAsia="zh-CN"/>
        </w:rPr>
        <w:t>BiFeO</w:t>
      </w:r>
      <w:r w:rsidR="00ED6214" w:rsidRPr="00F6098B">
        <w:rPr>
          <w:szCs w:val="20"/>
          <w:vertAlign w:val="subscript"/>
          <w:lang w:eastAsia="zh-CN"/>
        </w:rPr>
        <w:t>3</w:t>
      </w:r>
      <w:r w:rsidR="00ED6214" w:rsidRPr="00F6098B">
        <w:rPr>
          <w:szCs w:val="20"/>
          <w:lang w:eastAsia="zh-CN"/>
        </w:rPr>
        <w:t>/La-BiFeO</w:t>
      </w:r>
      <w:r w:rsidR="00ED6214" w:rsidRPr="00F6098B">
        <w:rPr>
          <w:szCs w:val="20"/>
          <w:vertAlign w:val="subscript"/>
          <w:lang w:eastAsia="zh-CN"/>
        </w:rPr>
        <w:t>3</w:t>
      </w:r>
      <w:r w:rsidR="00ED6214" w:rsidRPr="00F6098B">
        <w:rPr>
          <w:szCs w:val="20"/>
          <w:lang w:eastAsia="zh-CN"/>
        </w:rPr>
        <w:t>/SrRuO</w:t>
      </w:r>
      <w:r w:rsidR="00ED6214" w:rsidRPr="00F6098B">
        <w:rPr>
          <w:szCs w:val="20"/>
          <w:vertAlign w:val="subscript"/>
          <w:lang w:eastAsia="zh-CN"/>
        </w:rPr>
        <w:t>3</w:t>
      </w:r>
      <w:r w:rsidR="00ED6214" w:rsidRPr="00F6098B">
        <w:rPr>
          <w:color w:val="auto"/>
        </w:rPr>
        <w:t>/</w:t>
      </w:r>
      <w:r w:rsidR="00ED6214" w:rsidRPr="00F6098B">
        <w:rPr>
          <w:szCs w:val="20"/>
          <w:lang w:eastAsia="zh-CN"/>
        </w:rPr>
        <w:t>DyScO</w:t>
      </w:r>
      <w:r w:rsidR="00ED6214" w:rsidRPr="00F6098B">
        <w:rPr>
          <w:szCs w:val="20"/>
          <w:vertAlign w:val="subscript"/>
          <w:lang w:eastAsia="zh-CN"/>
        </w:rPr>
        <w:t>3</w:t>
      </w:r>
      <w:r w:rsidR="00ED6214" w:rsidRPr="00F6098B">
        <w:rPr>
          <w:szCs w:val="20"/>
          <w:lang w:eastAsia="zh-CN"/>
        </w:rPr>
        <w:t xml:space="preserve"> sample, as shown in the PFM data (</w:t>
      </w:r>
      <w:r w:rsidR="00ED6214" w:rsidRPr="00F6098B">
        <w:rPr>
          <w:b/>
          <w:szCs w:val="20"/>
          <w:lang w:eastAsia="zh-CN"/>
        </w:rPr>
        <w:t>Figure 3</w:t>
      </w:r>
      <w:r w:rsidR="00ED6214" w:rsidRPr="00F6098B">
        <w:rPr>
          <w:szCs w:val="20"/>
          <w:lang w:eastAsia="zh-CN"/>
        </w:rPr>
        <w:t xml:space="preserve">). The switching behavior of </w:t>
      </w:r>
      <w:r>
        <w:rPr>
          <w:szCs w:val="20"/>
          <w:lang w:eastAsia="zh-CN"/>
        </w:rPr>
        <w:t xml:space="preserve">the </w:t>
      </w:r>
      <w:r w:rsidR="00ED6214" w:rsidRPr="00F6098B">
        <w:rPr>
          <w:color w:val="auto"/>
        </w:rPr>
        <w:t>109</w:t>
      </w:r>
      <w:r w:rsidR="00ED6214" w:rsidRPr="00F6098B">
        <w:rPr>
          <w:color w:val="auto"/>
          <w:lang w:eastAsia="zh-CN"/>
        </w:rPr>
        <w:t>° domain structure has also been studied by applying a -6</w:t>
      </w:r>
      <w:r>
        <w:rPr>
          <w:color w:val="auto"/>
          <w:lang w:eastAsia="zh-CN"/>
        </w:rPr>
        <w:t>-</w:t>
      </w:r>
      <w:r w:rsidR="00ED6214" w:rsidRPr="00F6098B">
        <w:rPr>
          <w:color w:val="auto"/>
          <w:lang w:eastAsia="zh-CN"/>
        </w:rPr>
        <w:t xml:space="preserve">V voltage </w:t>
      </w:r>
      <w:r>
        <w:rPr>
          <w:color w:val="auto"/>
          <w:lang w:eastAsia="zh-CN"/>
        </w:rPr>
        <w:t>to</w:t>
      </w:r>
      <w:r w:rsidR="00ED6214" w:rsidRPr="00F6098B">
        <w:rPr>
          <w:color w:val="auto"/>
          <w:lang w:eastAsia="zh-CN"/>
        </w:rPr>
        <w:t xml:space="preserve"> the sample, as displayed in </w:t>
      </w:r>
      <w:r w:rsidR="00ED6214" w:rsidRPr="00F6098B">
        <w:rPr>
          <w:b/>
          <w:color w:val="auto"/>
          <w:lang w:eastAsia="zh-CN"/>
        </w:rPr>
        <w:t>Figure 4</w:t>
      </w:r>
      <w:r w:rsidR="00EC2D28" w:rsidRPr="00F6098B">
        <w:rPr>
          <w:color w:val="auto"/>
          <w:lang w:eastAsia="zh-CN"/>
        </w:rPr>
        <w:t xml:space="preserve">. It is revealed that the </w:t>
      </w:r>
      <w:r w:rsidR="002C18D8" w:rsidRPr="00F6098B">
        <w:rPr>
          <w:bCs/>
          <w:color w:val="auto"/>
          <w:lang w:eastAsia="zh-CN"/>
        </w:rPr>
        <w:t>109</w:t>
      </w:r>
      <w:r w:rsidR="00EC2D28" w:rsidRPr="00F6098B">
        <w:rPr>
          <w:color w:val="auto"/>
          <w:lang w:eastAsia="zh-CN"/>
        </w:rPr>
        <w:t>° domain structure with</w:t>
      </w:r>
      <w:r>
        <w:rPr>
          <w:color w:val="auto"/>
          <w:lang w:eastAsia="zh-CN"/>
        </w:rPr>
        <w:t xml:space="preserve"> a</w:t>
      </w:r>
      <w:r w:rsidR="00EC2D28" w:rsidRPr="00F6098B">
        <w:rPr>
          <w:color w:val="auto"/>
          <w:lang w:eastAsia="zh-CN"/>
        </w:rPr>
        <w:t xml:space="preserve"> bottom electrode can be switched to </w:t>
      </w:r>
      <w:r>
        <w:rPr>
          <w:color w:val="auto"/>
          <w:lang w:eastAsia="zh-CN"/>
        </w:rPr>
        <w:t xml:space="preserve">a </w:t>
      </w:r>
      <w:r w:rsidR="00EC2D28" w:rsidRPr="00F6098B">
        <w:rPr>
          <w:color w:val="auto"/>
          <w:lang w:eastAsia="zh-CN"/>
        </w:rPr>
        <w:t>71° domain structure.</w:t>
      </w:r>
    </w:p>
    <w:p w14:paraId="4CBF4AFB" w14:textId="77777777" w:rsidR="00431390" w:rsidRDefault="00431390" w:rsidP="00EC2D28">
      <w:pPr>
        <w:rPr>
          <w:color w:val="auto"/>
          <w:lang w:eastAsia="zh-CN"/>
        </w:rPr>
      </w:pPr>
    </w:p>
    <w:p w14:paraId="61AC6A1B" w14:textId="77777777" w:rsidR="00431390" w:rsidRPr="004419A6" w:rsidRDefault="00431390" w:rsidP="00EC2D28">
      <w:pPr>
        <w:rPr>
          <w:b/>
          <w:color w:val="auto"/>
        </w:rPr>
      </w:pPr>
      <w:r>
        <w:rPr>
          <w:b/>
          <w:color w:val="auto"/>
          <w:lang w:eastAsia="zh-CN"/>
        </w:rPr>
        <w:t>FIGURE LEGENDS:</w:t>
      </w:r>
    </w:p>
    <w:p w14:paraId="2E6F865F" w14:textId="77777777" w:rsidR="00BF4B09" w:rsidRPr="00F6098B" w:rsidRDefault="00BF4B09" w:rsidP="001B1519">
      <w:pPr>
        <w:rPr>
          <w:color w:val="808080"/>
        </w:rPr>
      </w:pPr>
    </w:p>
    <w:p w14:paraId="0782A7F5" w14:textId="77777777" w:rsidR="00D32755" w:rsidRPr="00F6098B" w:rsidRDefault="0039406C" w:rsidP="0027330B">
      <w:pPr>
        <w:rPr>
          <w:b/>
          <w:color w:val="auto"/>
        </w:rPr>
      </w:pPr>
      <w:r w:rsidRPr="00F6098B">
        <w:rPr>
          <w:b/>
          <w:color w:val="auto"/>
        </w:rPr>
        <w:t>Figure 1</w:t>
      </w:r>
      <w:r w:rsidR="00431390">
        <w:rPr>
          <w:b/>
          <w:color w:val="auto"/>
        </w:rPr>
        <w:t>.</w:t>
      </w:r>
      <w:r w:rsidR="00D32755" w:rsidRPr="00F6098B">
        <w:rPr>
          <w:b/>
          <w:color w:val="auto"/>
        </w:rPr>
        <w:t xml:space="preserve"> </w:t>
      </w:r>
      <w:bookmarkStart w:id="0" w:name="_GoBack"/>
      <w:r w:rsidR="00D32755" w:rsidRPr="00F6098B">
        <w:rPr>
          <w:b/>
          <w:color w:val="auto"/>
        </w:rPr>
        <w:t>Schematic</w:t>
      </w:r>
      <w:bookmarkEnd w:id="0"/>
      <w:r w:rsidR="00D32755" w:rsidRPr="00F6098B">
        <w:rPr>
          <w:b/>
          <w:color w:val="auto"/>
        </w:rPr>
        <w:t xml:space="preserve"> of the PLD system. </w:t>
      </w:r>
    </w:p>
    <w:p w14:paraId="3A721362" w14:textId="77777777" w:rsidR="00844A15" w:rsidRPr="00F6098B" w:rsidRDefault="00844A15" w:rsidP="001B1519">
      <w:pPr>
        <w:rPr>
          <w:b/>
          <w:color w:val="auto"/>
        </w:rPr>
      </w:pPr>
    </w:p>
    <w:p w14:paraId="455E64FA" w14:textId="77777777" w:rsidR="00844A15" w:rsidRPr="00F6098B" w:rsidRDefault="00844A15" w:rsidP="00844A15">
      <w:pPr>
        <w:rPr>
          <w:b/>
          <w:color w:val="auto"/>
        </w:rPr>
      </w:pPr>
      <w:r w:rsidRPr="00F6098B">
        <w:rPr>
          <w:b/>
          <w:color w:val="auto"/>
        </w:rPr>
        <w:t>Figure 2</w:t>
      </w:r>
      <w:r w:rsidR="00431390">
        <w:rPr>
          <w:b/>
          <w:color w:val="auto"/>
        </w:rPr>
        <w:t>.</w:t>
      </w:r>
      <w:r w:rsidRPr="00F6098B">
        <w:rPr>
          <w:b/>
          <w:color w:val="auto"/>
        </w:rPr>
        <w:t xml:space="preserve"> </w:t>
      </w:r>
      <w:proofErr w:type="gramStart"/>
      <w:r w:rsidRPr="00F6098B">
        <w:rPr>
          <w:b/>
          <w:lang w:eastAsia="zh-CN"/>
        </w:rPr>
        <w:t xml:space="preserve">Schematic of the </w:t>
      </w:r>
      <w:proofErr w:type="spellStart"/>
      <w:r w:rsidRPr="00F6098B">
        <w:rPr>
          <w:b/>
          <w:szCs w:val="20"/>
          <w:lang w:eastAsia="zh-CN"/>
        </w:rPr>
        <w:t>heterostructure</w:t>
      </w:r>
      <w:proofErr w:type="spellEnd"/>
      <w:r w:rsidRPr="00F6098B">
        <w:rPr>
          <w:b/>
          <w:szCs w:val="20"/>
          <w:lang w:eastAsia="zh-CN"/>
        </w:rPr>
        <w:t xml:space="preserve"> BiFeO</w:t>
      </w:r>
      <w:r w:rsidRPr="00F6098B">
        <w:rPr>
          <w:b/>
          <w:szCs w:val="20"/>
          <w:vertAlign w:val="subscript"/>
          <w:lang w:eastAsia="zh-CN"/>
        </w:rPr>
        <w:t>3</w:t>
      </w:r>
      <w:r w:rsidRPr="00F6098B">
        <w:rPr>
          <w:b/>
          <w:szCs w:val="20"/>
          <w:lang w:eastAsia="zh-CN"/>
        </w:rPr>
        <w:t>/La-BiFeO</w:t>
      </w:r>
      <w:r w:rsidRPr="00F6098B">
        <w:rPr>
          <w:b/>
          <w:szCs w:val="20"/>
          <w:vertAlign w:val="subscript"/>
          <w:lang w:eastAsia="zh-CN"/>
        </w:rPr>
        <w:t>3</w:t>
      </w:r>
      <w:r w:rsidRPr="00F6098B">
        <w:rPr>
          <w:b/>
          <w:szCs w:val="20"/>
          <w:lang w:eastAsia="zh-CN"/>
        </w:rPr>
        <w:t>/SrRuO</w:t>
      </w:r>
      <w:r w:rsidRPr="00F6098B">
        <w:rPr>
          <w:b/>
          <w:szCs w:val="20"/>
          <w:vertAlign w:val="subscript"/>
          <w:lang w:eastAsia="zh-CN"/>
        </w:rPr>
        <w:t>3</w:t>
      </w:r>
      <w:r w:rsidRPr="00F6098B">
        <w:rPr>
          <w:b/>
          <w:szCs w:val="20"/>
          <w:lang w:eastAsia="zh-CN"/>
        </w:rPr>
        <w:t>/DyScO</w:t>
      </w:r>
      <w:r w:rsidRPr="00F6098B">
        <w:rPr>
          <w:b/>
          <w:szCs w:val="20"/>
          <w:vertAlign w:val="subscript"/>
          <w:lang w:eastAsia="zh-CN"/>
        </w:rPr>
        <w:t>3</w:t>
      </w:r>
      <w:r w:rsidRPr="00F6098B">
        <w:rPr>
          <w:b/>
          <w:szCs w:val="20"/>
          <w:lang w:eastAsia="zh-CN"/>
        </w:rPr>
        <w:t xml:space="preserve"> stack</w:t>
      </w:r>
      <w:r w:rsidRPr="00F6098B">
        <w:rPr>
          <w:b/>
          <w:lang w:eastAsia="zh-CN"/>
        </w:rPr>
        <w:t>.</w:t>
      </w:r>
      <w:proofErr w:type="gramEnd"/>
    </w:p>
    <w:p w14:paraId="5154A482" w14:textId="77777777" w:rsidR="0039406C" w:rsidRPr="00F6098B" w:rsidRDefault="0039406C" w:rsidP="001B1519">
      <w:pPr>
        <w:rPr>
          <w:b/>
          <w:color w:val="auto"/>
        </w:rPr>
      </w:pPr>
    </w:p>
    <w:p w14:paraId="3737F953" w14:textId="77777777" w:rsidR="00DF2093" w:rsidRPr="00F6098B" w:rsidRDefault="0039406C" w:rsidP="0039406C">
      <w:pPr>
        <w:rPr>
          <w:b/>
          <w:color w:val="auto"/>
        </w:rPr>
      </w:pPr>
      <w:r w:rsidRPr="00F6098B">
        <w:rPr>
          <w:b/>
          <w:color w:val="auto"/>
        </w:rPr>
        <w:t xml:space="preserve">Figure </w:t>
      </w:r>
      <w:r w:rsidR="00844A15" w:rsidRPr="00F6098B">
        <w:rPr>
          <w:b/>
          <w:color w:val="auto"/>
        </w:rPr>
        <w:t>3</w:t>
      </w:r>
      <w:r w:rsidR="00431390">
        <w:rPr>
          <w:b/>
          <w:color w:val="auto"/>
        </w:rPr>
        <w:t>.</w:t>
      </w:r>
      <w:r w:rsidRPr="00F6098B">
        <w:rPr>
          <w:b/>
          <w:color w:val="auto"/>
        </w:rPr>
        <w:t xml:space="preserve"> </w:t>
      </w:r>
      <w:proofErr w:type="gramStart"/>
      <w:r w:rsidRPr="00F6098B">
        <w:rPr>
          <w:b/>
          <w:color w:val="auto"/>
        </w:rPr>
        <w:t>Topography</w:t>
      </w:r>
      <w:r w:rsidR="00431390">
        <w:rPr>
          <w:b/>
          <w:color w:val="auto"/>
        </w:rPr>
        <w:t xml:space="preserve"> and</w:t>
      </w:r>
      <w:r w:rsidRPr="00F6098B">
        <w:rPr>
          <w:b/>
          <w:color w:val="auto"/>
        </w:rPr>
        <w:t xml:space="preserve"> out-of-plane and in-plane PFM images of the obtained sample with </w:t>
      </w:r>
      <w:r w:rsidR="00431390">
        <w:rPr>
          <w:b/>
          <w:color w:val="auto"/>
        </w:rPr>
        <w:t xml:space="preserve">a </w:t>
      </w:r>
      <w:r w:rsidRPr="00F6098B">
        <w:rPr>
          <w:b/>
          <w:color w:val="auto"/>
        </w:rPr>
        <w:t>109</w:t>
      </w:r>
      <w:r w:rsidRPr="00F6098B">
        <w:rPr>
          <w:b/>
          <w:color w:val="auto"/>
          <w:lang w:eastAsia="zh-CN"/>
        </w:rPr>
        <w:t>° domain structure.</w:t>
      </w:r>
      <w:proofErr w:type="gramEnd"/>
      <w:r w:rsidRPr="00F6098B">
        <w:rPr>
          <w:b/>
          <w:color w:val="auto"/>
        </w:rPr>
        <w:t xml:space="preserve"> </w:t>
      </w:r>
    </w:p>
    <w:p w14:paraId="7964C6C8" w14:textId="77777777" w:rsidR="0039406C" w:rsidRPr="00F6098B" w:rsidRDefault="00E33956" w:rsidP="0039406C">
      <w:pPr>
        <w:rPr>
          <w:color w:val="auto"/>
        </w:rPr>
      </w:pPr>
      <w:r w:rsidRPr="00F6098B">
        <w:rPr>
          <w:color w:val="auto"/>
        </w:rPr>
        <w:t xml:space="preserve">The size of the images </w:t>
      </w:r>
      <w:r w:rsidR="00D00A77" w:rsidRPr="00F6098B">
        <w:rPr>
          <w:color w:val="auto"/>
        </w:rPr>
        <w:t>is</w:t>
      </w:r>
      <w:r w:rsidRPr="00F6098B">
        <w:rPr>
          <w:color w:val="auto"/>
        </w:rPr>
        <w:t xml:space="preserve"> 5 µm × 5 µm.</w:t>
      </w:r>
      <w:r w:rsidR="00424E2E" w:rsidRPr="00F6098B">
        <w:rPr>
          <w:color w:val="auto"/>
        </w:rPr>
        <w:t xml:space="preserve"> Scale bar</w:t>
      </w:r>
      <w:r w:rsidR="00431390">
        <w:rPr>
          <w:color w:val="auto"/>
        </w:rPr>
        <w:t>:</w:t>
      </w:r>
      <w:r w:rsidR="00424E2E" w:rsidRPr="00F6098B">
        <w:rPr>
          <w:color w:val="auto"/>
        </w:rPr>
        <w:t xml:space="preserve"> 1 µm.</w:t>
      </w:r>
    </w:p>
    <w:p w14:paraId="2A2ADA7F" w14:textId="77777777" w:rsidR="0039406C" w:rsidRPr="00F6098B" w:rsidRDefault="0039406C" w:rsidP="0039406C">
      <w:pPr>
        <w:rPr>
          <w:color w:val="auto"/>
        </w:rPr>
      </w:pPr>
    </w:p>
    <w:p w14:paraId="490D0D15" w14:textId="77777777" w:rsidR="00DF2093" w:rsidRPr="00F6098B" w:rsidRDefault="0039406C" w:rsidP="00E33956">
      <w:pPr>
        <w:rPr>
          <w:b/>
          <w:color w:val="auto"/>
          <w:lang w:eastAsia="zh-CN"/>
        </w:rPr>
      </w:pPr>
      <w:r w:rsidRPr="00F6098B">
        <w:rPr>
          <w:b/>
          <w:color w:val="auto"/>
        </w:rPr>
        <w:t xml:space="preserve">Figure </w:t>
      </w:r>
      <w:r w:rsidR="0027330B" w:rsidRPr="00F6098B">
        <w:rPr>
          <w:b/>
          <w:color w:val="auto"/>
        </w:rPr>
        <w:t>4</w:t>
      </w:r>
      <w:r w:rsidR="00431390">
        <w:rPr>
          <w:b/>
          <w:color w:val="auto"/>
        </w:rPr>
        <w:t>.</w:t>
      </w:r>
      <w:r w:rsidRPr="00F6098B">
        <w:rPr>
          <w:b/>
          <w:color w:val="auto"/>
        </w:rPr>
        <w:t xml:space="preserve"> Switching behavior of </w:t>
      </w:r>
      <w:r w:rsidR="00431390">
        <w:rPr>
          <w:b/>
          <w:color w:val="auto"/>
        </w:rPr>
        <w:t xml:space="preserve">a </w:t>
      </w:r>
      <w:r w:rsidRPr="00F6098B">
        <w:rPr>
          <w:b/>
          <w:color w:val="auto"/>
        </w:rPr>
        <w:t>109</w:t>
      </w:r>
      <w:r w:rsidRPr="00F6098B">
        <w:rPr>
          <w:b/>
          <w:color w:val="auto"/>
          <w:lang w:eastAsia="zh-CN"/>
        </w:rPr>
        <w:t xml:space="preserve">° domain structure. </w:t>
      </w:r>
    </w:p>
    <w:p w14:paraId="14BBBB65" w14:textId="77777777" w:rsidR="00E33956" w:rsidRPr="00F6098B" w:rsidRDefault="0039406C" w:rsidP="00E33956">
      <w:pPr>
        <w:rPr>
          <w:color w:val="auto"/>
        </w:rPr>
      </w:pPr>
      <w:r w:rsidRPr="00F6098B">
        <w:rPr>
          <w:color w:val="auto"/>
        </w:rPr>
        <w:t>T</w:t>
      </w:r>
      <w:r w:rsidR="00E33956" w:rsidRPr="00F6098B">
        <w:rPr>
          <w:color w:val="auto"/>
        </w:rPr>
        <w:t>opography</w:t>
      </w:r>
      <w:r w:rsidR="007065C6">
        <w:rPr>
          <w:color w:val="auto"/>
        </w:rPr>
        <w:t xml:space="preserve"> and</w:t>
      </w:r>
      <w:r w:rsidR="00E33956" w:rsidRPr="00F6098B">
        <w:rPr>
          <w:color w:val="auto"/>
        </w:rPr>
        <w:t xml:space="preserve"> out-of-plane and</w:t>
      </w:r>
      <w:r w:rsidRPr="00F6098B">
        <w:rPr>
          <w:color w:val="auto"/>
        </w:rPr>
        <w:t xml:space="preserve"> in-plane PFM images after </w:t>
      </w:r>
      <w:r w:rsidR="00431390">
        <w:rPr>
          <w:color w:val="auto"/>
        </w:rPr>
        <w:t xml:space="preserve">a </w:t>
      </w:r>
      <w:r w:rsidRPr="00F6098B">
        <w:rPr>
          <w:color w:val="auto"/>
        </w:rPr>
        <w:t>-6</w:t>
      </w:r>
      <w:r w:rsidR="00431390">
        <w:rPr>
          <w:color w:val="auto"/>
        </w:rPr>
        <w:t>-</w:t>
      </w:r>
      <w:r w:rsidRPr="00F6098B">
        <w:rPr>
          <w:color w:val="auto"/>
        </w:rPr>
        <w:t>V voltage switch</w:t>
      </w:r>
      <w:r w:rsidRPr="00F6098B">
        <w:rPr>
          <w:color w:val="auto"/>
          <w:lang w:eastAsia="zh-CN"/>
        </w:rPr>
        <w:t>.</w:t>
      </w:r>
      <w:r w:rsidRPr="00F6098B">
        <w:rPr>
          <w:color w:val="auto"/>
        </w:rPr>
        <w:t xml:space="preserve"> </w:t>
      </w:r>
      <w:r w:rsidR="00E33956" w:rsidRPr="00F6098B">
        <w:rPr>
          <w:color w:val="auto"/>
        </w:rPr>
        <w:t>The size of the images is 5 µm × 5 µm</w:t>
      </w:r>
      <w:r w:rsidR="007065C6">
        <w:rPr>
          <w:color w:val="auto"/>
        </w:rPr>
        <w:t>,</w:t>
      </w:r>
      <w:r w:rsidR="00E33956" w:rsidRPr="00F6098B">
        <w:rPr>
          <w:color w:val="auto"/>
        </w:rPr>
        <w:t xml:space="preserve"> and the size of </w:t>
      </w:r>
      <w:r w:rsidR="007065C6">
        <w:rPr>
          <w:color w:val="auto"/>
        </w:rPr>
        <w:t xml:space="preserve">the </w:t>
      </w:r>
      <w:r w:rsidR="00E33956" w:rsidRPr="00F6098B">
        <w:rPr>
          <w:color w:val="auto"/>
        </w:rPr>
        <w:t>switched regions within the dashed squares is 3 µm × 3 µm.</w:t>
      </w:r>
      <w:r w:rsidR="00424E2E" w:rsidRPr="00F6098B">
        <w:rPr>
          <w:color w:val="auto"/>
        </w:rPr>
        <w:t xml:space="preserve"> Scale bar</w:t>
      </w:r>
      <w:r w:rsidR="007065C6">
        <w:rPr>
          <w:color w:val="auto"/>
        </w:rPr>
        <w:t>:</w:t>
      </w:r>
      <w:r w:rsidR="00424E2E" w:rsidRPr="00F6098B">
        <w:rPr>
          <w:color w:val="auto"/>
        </w:rPr>
        <w:t xml:space="preserve"> 1 µm.</w:t>
      </w:r>
    </w:p>
    <w:p w14:paraId="0110C03A" w14:textId="77777777" w:rsidR="00BF4B09" w:rsidRPr="00F6098B" w:rsidRDefault="00BF4B09" w:rsidP="001B1519">
      <w:pPr>
        <w:rPr>
          <w:color w:val="auto"/>
        </w:rPr>
      </w:pPr>
    </w:p>
    <w:p w14:paraId="7AAB1CD3" w14:textId="77777777" w:rsidR="009877B4" w:rsidRPr="00F6098B" w:rsidRDefault="009877B4" w:rsidP="001B1519">
      <w:pPr>
        <w:rPr>
          <w:b/>
        </w:rPr>
      </w:pPr>
      <w:r w:rsidRPr="00F6098B">
        <w:rPr>
          <w:b/>
        </w:rPr>
        <w:t>DISCUSSION</w:t>
      </w:r>
      <w:r w:rsidRPr="00F6098B">
        <w:rPr>
          <w:b/>
          <w:bCs/>
        </w:rPr>
        <w:t xml:space="preserve">: </w:t>
      </w:r>
    </w:p>
    <w:p w14:paraId="117DCDDB" w14:textId="77777777" w:rsidR="008B5566" w:rsidRPr="00F6098B" w:rsidRDefault="00BA1384" w:rsidP="004F116B">
      <w:pPr>
        <w:rPr>
          <w:color w:val="auto"/>
          <w:lang w:eastAsia="zh-CN"/>
        </w:rPr>
      </w:pPr>
      <w:r w:rsidRPr="00F6098B">
        <w:rPr>
          <w:color w:val="auto"/>
          <w:lang w:eastAsia="zh-CN"/>
        </w:rPr>
        <w:t>PLD</w:t>
      </w:r>
      <w:r w:rsidR="008B5566" w:rsidRPr="00F6098B">
        <w:rPr>
          <w:color w:val="auto"/>
          <w:lang w:eastAsia="zh-CN"/>
        </w:rPr>
        <w:t xml:space="preserve"> is a powerful technique to fabricate complex oxide epitaxial thin films</w:t>
      </w:r>
      <w:r w:rsidR="00156D76" w:rsidRPr="00F6098B">
        <w:rPr>
          <w:color w:val="auto"/>
          <w:vertAlign w:val="superscript"/>
          <w:lang w:eastAsia="zh-CN"/>
        </w:rPr>
        <w:t>1</w:t>
      </w:r>
      <w:r w:rsidR="006A13C4" w:rsidRPr="00F6098B">
        <w:rPr>
          <w:color w:val="auto"/>
          <w:vertAlign w:val="superscript"/>
          <w:lang w:eastAsia="zh-CN"/>
        </w:rPr>
        <w:t>9</w:t>
      </w:r>
      <w:r w:rsidR="008B5566" w:rsidRPr="00F6098B">
        <w:rPr>
          <w:color w:val="auto"/>
          <w:lang w:eastAsia="zh-CN"/>
        </w:rPr>
        <w:t xml:space="preserve">. </w:t>
      </w:r>
      <w:r w:rsidR="00254460">
        <w:rPr>
          <w:color w:val="auto"/>
          <w:lang w:eastAsia="zh-CN"/>
        </w:rPr>
        <w:t>Using</w:t>
      </w:r>
      <w:r w:rsidR="008B5566" w:rsidRPr="00F6098B">
        <w:rPr>
          <w:color w:val="auto"/>
          <w:lang w:eastAsia="zh-CN"/>
        </w:rPr>
        <w:t xml:space="preserve"> this technique, </w:t>
      </w:r>
      <w:r w:rsidR="007065C6">
        <w:rPr>
          <w:color w:val="auto"/>
          <w:lang w:eastAsia="zh-CN"/>
        </w:rPr>
        <w:t>many</w:t>
      </w:r>
      <w:r w:rsidR="004F116B" w:rsidRPr="00F6098B">
        <w:rPr>
          <w:color w:val="auto"/>
          <w:lang w:eastAsia="zh-CN"/>
        </w:rPr>
        <w:t xml:space="preserve"> investigations have been carried out </w:t>
      </w:r>
      <w:r w:rsidR="00254460">
        <w:rPr>
          <w:color w:val="auto"/>
          <w:lang w:eastAsia="zh-CN"/>
        </w:rPr>
        <w:t>o</w:t>
      </w:r>
      <w:r w:rsidR="004F116B" w:rsidRPr="00F6098B">
        <w:rPr>
          <w:color w:val="auto"/>
          <w:lang w:eastAsia="zh-CN"/>
        </w:rPr>
        <w:t>n BiFeO</w:t>
      </w:r>
      <w:r w:rsidR="004F116B" w:rsidRPr="00F6098B">
        <w:rPr>
          <w:color w:val="auto"/>
          <w:vertAlign w:val="subscript"/>
          <w:lang w:eastAsia="zh-CN"/>
        </w:rPr>
        <w:t>3</w:t>
      </w:r>
      <w:r w:rsidR="004F116B" w:rsidRPr="00F6098B">
        <w:rPr>
          <w:color w:val="auto"/>
          <w:lang w:eastAsia="zh-CN"/>
        </w:rPr>
        <w:t xml:space="preserve"> thin films</w:t>
      </w:r>
      <w:r w:rsidR="007010B1" w:rsidRPr="00F6098B">
        <w:rPr>
          <w:color w:val="auto"/>
          <w:vertAlign w:val="superscript"/>
          <w:lang w:eastAsia="zh-CN"/>
        </w:rPr>
        <w:t>1</w:t>
      </w:r>
      <w:r w:rsidR="006A13C4" w:rsidRPr="00F6098B">
        <w:rPr>
          <w:color w:val="auto"/>
          <w:vertAlign w:val="superscript"/>
          <w:lang w:eastAsia="zh-CN"/>
        </w:rPr>
        <w:t>3</w:t>
      </w:r>
      <w:r w:rsidR="007010B1" w:rsidRPr="00F6098B">
        <w:rPr>
          <w:color w:val="auto"/>
          <w:vertAlign w:val="superscript"/>
          <w:lang w:eastAsia="zh-CN"/>
        </w:rPr>
        <w:t xml:space="preserve">, </w:t>
      </w:r>
      <w:r w:rsidR="006A13C4" w:rsidRPr="00F6098B">
        <w:rPr>
          <w:color w:val="auto"/>
          <w:vertAlign w:val="superscript"/>
          <w:lang w:eastAsia="zh-CN"/>
        </w:rPr>
        <w:t>20</w:t>
      </w:r>
      <w:r w:rsidR="007010B1" w:rsidRPr="00F6098B">
        <w:rPr>
          <w:color w:val="auto"/>
          <w:vertAlign w:val="superscript"/>
          <w:lang w:eastAsia="zh-CN"/>
        </w:rPr>
        <w:t>-2</w:t>
      </w:r>
      <w:r w:rsidR="006A13C4" w:rsidRPr="00F6098B">
        <w:rPr>
          <w:color w:val="auto"/>
          <w:vertAlign w:val="superscript"/>
          <w:lang w:eastAsia="zh-CN"/>
        </w:rPr>
        <w:t>2</w:t>
      </w:r>
      <w:r w:rsidR="004F116B" w:rsidRPr="00F6098B">
        <w:rPr>
          <w:color w:val="auto"/>
          <w:lang w:eastAsia="zh-CN"/>
        </w:rPr>
        <w:t xml:space="preserve">. As one of the most striking aspects, domain walls are widely studied due to </w:t>
      </w:r>
      <w:r w:rsidR="00BA2ED9" w:rsidRPr="00F6098B">
        <w:rPr>
          <w:color w:val="auto"/>
          <w:lang w:eastAsia="zh-CN"/>
        </w:rPr>
        <w:t xml:space="preserve">a wealth </w:t>
      </w:r>
      <w:r w:rsidR="004F116B" w:rsidRPr="00F6098B">
        <w:rPr>
          <w:color w:val="auto"/>
          <w:lang w:eastAsia="zh-CN"/>
        </w:rPr>
        <w:t xml:space="preserve">of fascinating </w:t>
      </w:r>
      <w:r w:rsidR="004F116B" w:rsidRPr="00F6098B">
        <w:rPr>
          <w:color w:val="auto"/>
          <w:lang w:eastAsia="zh-CN"/>
        </w:rPr>
        <w:lastRenderedPageBreak/>
        <w:t>phenomena</w:t>
      </w:r>
      <w:r w:rsidR="007010B1" w:rsidRPr="00F6098B">
        <w:rPr>
          <w:color w:val="auto"/>
          <w:vertAlign w:val="superscript"/>
          <w:lang w:eastAsia="zh-CN"/>
        </w:rPr>
        <w:t>1-3</w:t>
      </w:r>
      <w:r w:rsidR="004F116B" w:rsidRPr="00F6098B">
        <w:rPr>
          <w:color w:val="auto"/>
          <w:lang w:eastAsia="zh-CN"/>
        </w:rPr>
        <w:t>, such as domain wall conductivit</w:t>
      </w:r>
      <w:r w:rsidR="00627DDE" w:rsidRPr="00F6098B">
        <w:rPr>
          <w:color w:val="auto"/>
          <w:lang w:eastAsia="zh-CN"/>
        </w:rPr>
        <w:t>y and enhanced magnetism at</w:t>
      </w:r>
      <w:r w:rsidR="007065C6">
        <w:rPr>
          <w:color w:val="auto"/>
          <w:lang w:eastAsia="zh-CN"/>
        </w:rPr>
        <w:t xml:space="preserve"> </w:t>
      </w:r>
      <w:r w:rsidR="00254460">
        <w:rPr>
          <w:color w:val="auto"/>
          <w:lang w:eastAsia="zh-CN"/>
        </w:rPr>
        <w:t>a</w:t>
      </w:r>
      <w:r w:rsidR="00627DDE" w:rsidRPr="00F6098B">
        <w:rPr>
          <w:color w:val="auto"/>
          <w:lang w:eastAsia="zh-CN"/>
        </w:rPr>
        <w:t xml:space="preserve"> 109</w:t>
      </w:r>
      <w:r w:rsidR="004F116B" w:rsidRPr="00F6098B">
        <w:rPr>
          <w:color w:val="auto"/>
          <w:lang w:eastAsia="zh-CN"/>
        </w:rPr>
        <w:t xml:space="preserve">° domain wall. However, </w:t>
      </w:r>
      <w:r w:rsidR="007065C6">
        <w:rPr>
          <w:color w:val="auto"/>
          <w:lang w:eastAsia="zh-CN"/>
        </w:rPr>
        <w:t xml:space="preserve">a </w:t>
      </w:r>
      <w:r w:rsidR="00627DDE" w:rsidRPr="00F6098B">
        <w:rPr>
          <w:color w:val="auto"/>
          <w:lang w:eastAsia="zh-CN"/>
        </w:rPr>
        <w:t>109</w:t>
      </w:r>
      <w:r w:rsidRPr="00F6098B">
        <w:rPr>
          <w:color w:val="auto"/>
          <w:lang w:eastAsia="zh-CN"/>
        </w:rPr>
        <w:t>° domain structure can only exist without</w:t>
      </w:r>
      <w:r w:rsidR="007065C6">
        <w:rPr>
          <w:color w:val="auto"/>
          <w:lang w:eastAsia="zh-CN"/>
        </w:rPr>
        <w:t xml:space="preserve"> a</w:t>
      </w:r>
      <w:r w:rsidRPr="00F6098B">
        <w:rPr>
          <w:color w:val="auto"/>
          <w:lang w:eastAsia="zh-CN"/>
        </w:rPr>
        <w:t xml:space="preserve"> (or </w:t>
      </w:r>
      <w:r w:rsidR="007065C6">
        <w:rPr>
          <w:color w:val="auto"/>
          <w:lang w:eastAsia="zh-CN"/>
        </w:rPr>
        <w:t xml:space="preserve">with an </w:t>
      </w:r>
      <w:r w:rsidRPr="00F6098B">
        <w:rPr>
          <w:color w:val="auto"/>
          <w:lang w:eastAsia="zh-CN"/>
        </w:rPr>
        <w:t>ultra-thin) bottom electrode</w:t>
      </w:r>
      <w:r w:rsidR="007010B1" w:rsidRPr="00F6098B">
        <w:rPr>
          <w:color w:val="auto"/>
          <w:vertAlign w:val="superscript"/>
          <w:lang w:eastAsia="zh-CN"/>
        </w:rPr>
        <w:t>8</w:t>
      </w:r>
      <w:r w:rsidRPr="00F6098B">
        <w:rPr>
          <w:color w:val="auto"/>
          <w:lang w:eastAsia="zh-CN"/>
        </w:rPr>
        <w:t>, inhibiting the study of electric field control</w:t>
      </w:r>
      <w:r w:rsidR="007065C6">
        <w:rPr>
          <w:color w:val="auto"/>
          <w:lang w:eastAsia="zh-CN"/>
        </w:rPr>
        <w:t xml:space="preserve"> o</w:t>
      </w:r>
      <w:r w:rsidR="00254460">
        <w:rPr>
          <w:color w:val="auto"/>
          <w:lang w:eastAsia="zh-CN"/>
        </w:rPr>
        <w:t>f</w:t>
      </w:r>
      <w:r w:rsidRPr="00F6098B">
        <w:rPr>
          <w:color w:val="auto"/>
          <w:lang w:eastAsia="zh-CN"/>
        </w:rPr>
        <w:t xml:space="preserve"> the related physical phenomena. In this study, 109° periodic domain walls with</w:t>
      </w:r>
      <w:r w:rsidR="007065C6">
        <w:rPr>
          <w:color w:val="auto"/>
          <w:lang w:eastAsia="zh-CN"/>
        </w:rPr>
        <w:t xml:space="preserve"> a</w:t>
      </w:r>
      <w:r w:rsidRPr="00F6098B">
        <w:rPr>
          <w:color w:val="auto"/>
          <w:lang w:eastAsia="zh-CN"/>
        </w:rPr>
        <w:t xml:space="preserve"> bottom electrode </w:t>
      </w:r>
      <w:r w:rsidR="007065C6">
        <w:rPr>
          <w:color w:val="auto"/>
          <w:lang w:eastAsia="zh-CN"/>
        </w:rPr>
        <w:t>are</w:t>
      </w:r>
      <w:r w:rsidRPr="00F6098B">
        <w:rPr>
          <w:color w:val="auto"/>
          <w:lang w:eastAsia="zh-CN"/>
        </w:rPr>
        <w:t xml:space="preserve"> produced </w:t>
      </w:r>
      <w:r w:rsidR="00BA2ED9" w:rsidRPr="00F6098B">
        <w:rPr>
          <w:color w:val="auto"/>
          <w:lang w:eastAsia="zh-CN"/>
        </w:rPr>
        <w:t>in BiFeO</w:t>
      </w:r>
      <w:r w:rsidR="00BA2ED9" w:rsidRPr="00F6098B">
        <w:rPr>
          <w:color w:val="auto"/>
          <w:vertAlign w:val="subscript"/>
          <w:lang w:eastAsia="zh-CN"/>
        </w:rPr>
        <w:t>3</w:t>
      </w:r>
      <w:r w:rsidR="00BA2ED9" w:rsidRPr="00F6098B">
        <w:rPr>
          <w:color w:val="auto"/>
          <w:lang w:eastAsia="zh-CN"/>
        </w:rPr>
        <w:t xml:space="preserve"> thin films</w:t>
      </w:r>
      <w:r w:rsidR="00627DDE" w:rsidRPr="00F6098B">
        <w:rPr>
          <w:color w:val="auto"/>
          <w:lang w:eastAsia="zh-CN"/>
        </w:rPr>
        <w:t xml:space="preserve"> by PLD, which i</w:t>
      </w:r>
      <w:r w:rsidR="007065C6">
        <w:rPr>
          <w:color w:val="auto"/>
          <w:lang w:eastAsia="zh-CN"/>
        </w:rPr>
        <w:t>ndicates</w:t>
      </w:r>
      <w:r w:rsidR="00627DDE" w:rsidRPr="00F6098B">
        <w:rPr>
          <w:color w:val="auto"/>
          <w:lang w:eastAsia="zh-CN"/>
        </w:rPr>
        <w:t xml:space="preserve"> the significance with respect to existing methods</w:t>
      </w:r>
      <w:r w:rsidR="00627DDE" w:rsidRPr="00F6098B">
        <w:rPr>
          <w:color w:val="auto"/>
          <w:vertAlign w:val="superscript"/>
          <w:lang w:eastAsia="zh-CN"/>
        </w:rPr>
        <w:t>8</w:t>
      </w:r>
      <w:r w:rsidR="00627DDE" w:rsidRPr="00F6098B">
        <w:rPr>
          <w:color w:val="auto"/>
          <w:lang w:eastAsia="zh-CN"/>
        </w:rPr>
        <w:t>.</w:t>
      </w:r>
    </w:p>
    <w:p w14:paraId="224F0BAC" w14:textId="77777777" w:rsidR="00BA2ED9" w:rsidRPr="00F6098B" w:rsidRDefault="00BA2ED9" w:rsidP="004F116B">
      <w:pPr>
        <w:rPr>
          <w:color w:val="auto"/>
          <w:lang w:eastAsia="zh-CN"/>
        </w:rPr>
      </w:pPr>
    </w:p>
    <w:p w14:paraId="4D7F9967" w14:textId="77777777" w:rsidR="002C18D8" w:rsidRPr="00F6098B" w:rsidRDefault="00067B48" w:rsidP="008C591C">
      <w:pPr>
        <w:rPr>
          <w:szCs w:val="20"/>
          <w:lang w:eastAsia="zh-CN"/>
        </w:rPr>
      </w:pPr>
      <w:r w:rsidRPr="00F6098B">
        <w:rPr>
          <w:color w:val="auto"/>
          <w:lang w:eastAsia="zh-CN"/>
        </w:rPr>
        <w:t>The PLD growth conditions</w:t>
      </w:r>
      <w:r w:rsidR="008C591C" w:rsidRPr="00F6098B">
        <w:rPr>
          <w:color w:val="auto"/>
          <w:lang w:eastAsia="zh-CN"/>
        </w:rPr>
        <w:t xml:space="preserve"> (including laser energy, growth temperature</w:t>
      </w:r>
      <w:r w:rsidR="000B5DF3">
        <w:rPr>
          <w:color w:val="auto"/>
          <w:lang w:eastAsia="zh-CN"/>
        </w:rPr>
        <w:t>,</w:t>
      </w:r>
      <w:r w:rsidR="008C591C" w:rsidRPr="00F6098B">
        <w:rPr>
          <w:color w:val="auto"/>
          <w:lang w:eastAsia="zh-CN"/>
        </w:rPr>
        <w:t xml:space="preserve"> and oxygen pressure)</w:t>
      </w:r>
      <w:r w:rsidRPr="00F6098B">
        <w:rPr>
          <w:color w:val="auto"/>
          <w:lang w:eastAsia="zh-CN"/>
        </w:rPr>
        <w:t xml:space="preserve"> </w:t>
      </w:r>
      <w:r w:rsidR="008C591C" w:rsidRPr="00F6098B">
        <w:rPr>
          <w:color w:val="auto"/>
          <w:lang w:eastAsia="zh-CN"/>
        </w:rPr>
        <w:t>of</w:t>
      </w:r>
      <w:r w:rsidRPr="00F6098B">
        <w:rPr>
          <w:color w:val="auto"/>
          <w:lang w:eastAsia="zh-CN"/>
        </w:rPr>
        <w:t xml:space="preserve"> high</w:t>
      </w:r>
      <w:r w:rsidR="000B5DF3">
        <w:rPr>
          <w:color w:val="auto"/>
          <w:lang w:eastAsia="zh-CN"/>
        </w:rPr>
        <w:t>-</w:t>
      </w:r>
      <w:r w:rsidRPr="00F6098B">
        <w:rPr>
          <w:color w:val="auto"/>
          <w:lang w:eastAsia="zh-CN"/>
        </w:rPr>
        <w:t>quality BiFeO</w:t>
      </w:r>
      <w:r w:rsidRPr="00F6098B">
        <w:rPr>
          <w:color w:val="auto"/>
          <w:vertAlign w:val="subscript"/>
          <w:lang w:eastAsia="zh-CN"/>
        </w:rPr>
        <w:t>3</w:t>
      </w:r>
      <w:r w:rsidRPr="00F6098B">
        <w:rPr>
          <w:color w:val="auto"/>
          <w:lang w:eastAsia="zh-CN"/>
        </w:rPr>
        <w:t>, La-BiFeO</w:t>
      </w:r>
      <w:r w:rsidRPr="00F6098B">
        <w:rPr>
          <w:color w:val="auto"/>
          <w:vertAlign w:val="subscript"/>
          <w:lang w:eastAsia="zh-CN"/>
        </w:rPr>
        <w:t>3</w:t>
      </w:r>
      <w:r w:rsidR="000B5DF3">
        <w:rPr>
          <w:color w:val="auto"/>
          <w:lang w:eastAsia="zh-CN"/>
        </w:rPr>
        <w:t>,</w:t>
      </w:r>
      <w:r w:rsidRPr="00F6098B">
        <w:rPr>
          <w:color w:val="auto"/>
          <w:lang w:eastAsia="zh-CN"/>
        </w:rPr>
        <w:t xml:space="preserve"> and SrRuO</w:t>
      </w:r>
      <w:r w:rsidRPr="00F6098B">
        <w:rPr>
          <w:color w:val="auto"/>
          <w:vertAlign w:val="subscript"/>
          <w:lang w:eastAsia="zh-CN"/>
        </w:rPr>
        <w:t>3</w:t>
      </w:r>
      <w:r w:rsidRPr="00F6098B">
        <w:rPr>
          <w:color w:val="auto"/>
          <w:lang w:eastAsia="zh-CN"/>
        </w:rPr>
        <w:t xml:space="preserve"> thin films are critical </w:t>
      </w:r>
      <w:r w:rsidR="000B5DF3">
        <w:rPr>
          <w:color w:val="auto"/>
          <w:lang w:eastAsia="zh-CN"/>
        </w:rPr>
        <w:t>to</w:t>
      </w:r>
      <w:r w:rsidRPr="00F6098B">
        <w:rPr>
          <w:color w:val="auto"/>
          <w:lang w:eastAsia="zh-CN"/>
        </w:rPr>
        <w:t xml:space="preserve"> this protocol</w:t>
      </w:r>
      <w:r w:rsidR="008C591C" w:rsidRPr="00F6098B">
        <w:rPr>
          <w:color w:val="auto"/>
          <w:lang w:eastAsia="zh-CN"/>
        </w:rPr>
        <w:t xml:space="preserve">. In addition, the selection of the La doping content plays a key role </w:t>
      </w:r>
      <w:r w:rsidR="000B5DF3">
        <w:rPr>
          <w:color w:val="auto"/>
          <w:lang w:eastAsia="zh-CN"/>
        </w:rPr>
        <w:t>in</w:t>
      </w:r>
      <w:r w:rsidR="008C591C" w:rsidRPr="00F6098B">
        <w:rPr>
          <w:color w:val="auto"/>
          <w:lang w:eastAsia="zh-CN"/>
        </w:rPr>
        <w:t xml:space="preserve"> obtain</w:t>
      </w:r>
      <w:r w:rsidR="000B5DF3">
        <w:rPr>
          <w:color w:val="auto"/>
          <w:lang w:eastAsia="zh-CN"/>
        </w:rPr>
        <w:t>ing the</w:t>
      </w:r>
      <w:r w:rsidR="008C591C" w:rsidRPr="00F6098B">
        <w:rPr>
          <w:color w:val="auto"/>
          <w:lang w:eastAsia="zh-CN"/>
        </w:rPr>
        <w:t xml:space="preserve"> 109° domain structure. Our unpublished data show that La-BiFeO</w:t>
      </w:r>
      <w:r w:rsidR="008C591C" w:rsidRPr="00F6098B">
        <w:rPr>
          <w:color w:val="auto"/>
          <w:vertAlign w:val="subscript"/>
          <w:lang w:eastAsia="zh-CN"/>
        </w:rPr>
        <w:t>3</w:t>
      </w:r>
      <w:r w:rsidR="008C591C" w:rsidRPr="00F6098B">
        <w:rPr>
          <w:color w:val="auto"/>
          <w:lang w:eastAsia="zh-CN"/>
        </w:rPr>
        <w:t xml:space="preserve"> is still ferroelectric when the La doping content </w:t>
      </w:r>
      <w:r w:rsidR="000B5DF3">
        <w:rPr>
          <w:color w:val="auto"/>
          <w:lang w:eastAsia="zh-CN"/>
        </w:rPr>
        <w:t xml:space="preserve">is </w:t>
      </w:r>
      <w:r w:rsidR="008C591C" w:rsidRPr="00F6098B">
        <w:rPr>
          <w:color w:val="auto"/>
          <w:lang w:eastAsia="zh-CN"/>
        </w:rPr>
        <w:t xml:space="preserve">less than 18%, which would not lead to the formation of 109° periodic domain walls in the </w:t>
      </w:r>
      <w:r w:rsidR="008C591C" w:rsidRPr="00F6098B">
        <w:rPr>
          <w:szCs w:val="20"/>
          <w:lang w:eastAsia="zh-CN"/>
        </w:rPr>
        <w:t>BiFeO</w:t>
      </w:r>
      <w:r w:rsidR="008C591C" w:rsidRPr="00F6098B">
        <w:rPr>
          <w:szCs w:val="20"/>
          <w:vertAlign w:val="subscript"/>
          <w:lang w:eastAsia="zh-CN"/>
        </w:rPr>
        <w:t>3</w:t>
      </w:r>
      <w:r w:rsidR="008C591C" w:rsidRPr="00F6098B">
        <w:rPr>
          <w:szCs w:val="20"/>
          <w:lang w:eastAsia="zh-CN"/>
        </w:rPr>
        <w:t>/La-BiFeO</w:t>
      </w:r>
      <w:r w:rsidR="008C591C" w:rsidRPr="00F6098B">
        <w:rPr>
          <w:szCs w:val="20"/>
          <w:vertAlign w:val="subscript"/>
          <w:lang w:eastAsia="zh-CN"/>
        </w:rPr>
        <w:t>3</w:t>
      </w:r>
      <w:r w:rsidR="008C591C" w:rsidRPr="00F6098B">
        <w:rPr>
          <w:szCs w:val="20"/>
          <w:lang w:eastAsia="zh-CN"/>
        </w:rPr>
        <w:t>/SrRuO</w:t>
      </w:r>
      <w:r w:rsidR="008C591C" w:rsidRPr="00F6098B">
        <w:rPr>
          <w:szCs w:val="20"/>
          <w:vertAlign w:val="subscript"/>
          <w:lang w:eastAsia="zh-CN"/>
        </w:rPr>
        <w:t>3</w:t>
      </w:r>
      <w:r w:rsidR="008C591C" w:rsidRPr="00F6098B">
        <w:rPr>
          <w:szCs w:val="20"/>
          <w:lang w:eastAsia="zh-CN"/>
        </w:rPr>
        <w:t>/DyScO</w:t>
      </w:r>
      <w:r w:rsidR="008C591C" w:rsidRPr="00F6098B">
        <w:rPr>
          <w:szCs w:val="20"/>
          <w:vertAlign w:val="subscript"/>
          <w:lang w:eastAsia="zh-CN"/>
        </w:rPr>
        <w:t>3</w:t>
      </w:r>
      <w:r w:rsidR="008C591C" w:rsidRPr="00F6098B">
        <w:rPr>
          <w:szCs w:val="20"/>
          <w:lang w:eastAsia="zh-CN"/>
        </w:rPr>
        <w:t xml:space="preserve"> stack. Non</w:t>
      </w:r>
      <w:r w:rsidR="000B5DF3">
        <w:rPr>
          <w:szCs w:val="20"/>
          <w:lang w:eastAsia="zh-CN"/>
        </w:rPr>
        <w:t>-</w:t>
      </w:r>
      <w:r w:rsidR="008C591C" w:rsidRPr="00F6098B">
        <w:rPr>
          <w:szCs w:val="20"/>
          <w:lang w:eastAsia="zh-CN"/>
        </w:rPr>
        <w:t>ferroelectric 25% La-BiFeO</w:t>
      </w:r>
      <w:r w:rsidR="008C591C" w:rsidRPr="00F6098B">
        <w:rPr>
          <w:szCs w:val="20"/>
          <w:vertAlign w:val="subscript"/>
          <w:lang w:eastAsia="zh-CN"/>
        </w:rPr>
        <w:t>3</w:t>
      </w:r>
      <w:r w:rsidR="00A14160" w:rsidRPr="00F6098B">
        <w:rPr>
          <w:szCs w:val="20"/>
          <w:lang w:eastAsia="zh-CN"/>
        </w:rPr>
        <w:t xml:space="preserve"> is used</w:t>
      </w:r>
      <w:r w:rsidR="008C591C" w:rsidRPr="00F6098B">
        <w:rPr>
          <w:szCs w:val="20"/>
          <w:lang w:eastAsia="zh-CN"/>
        </w:rPr>
        <w:t xml:space="preserve"> as a dielectric layer in this study.</w:t>
      </w:r>
    </w:p>
    <w:p w14:paraId="332CEF0B" w14:textId="77777777" w:rsidR="002C18D8" w:rsidRPr="00F6098B" w:rsidRDefault="002C18D8" w:rsidP="008C591C">
      <w:pPr>
        <w:rPr>
          <w:szCs w:val="20"/>
          <w:lang w:eastAsia="zh-CN"/>
        </w:rPr>
      </w:pPr>
    </w:p>
    <w:p w14:paraId="5DDB3EAE" w14:textId="77777777" w:rsidR="00BA2ED9" w:rsidRPr="00F6098B" w:rsidRDefault="002C18D8" w:rsidP="002C18D8">
      <w:pPr>
        <w:rPr>
          <w:szCs w:val="20"/>
          <w:lang w:eastAsia="zh-CN"/>
        </w:rPr>
      </w:pPr>
      <w:r w:rsidRPr="00F6098B">
        <w:rPr>
          <w:szCs w:val="20"/>
          <w:lang w:eastAsia="zh-CN"/>
        </w:rPr>
        <w:t xml:space="preserve">One of the limitations of this technique is that the maximum size of the sample can only be 1 cm </w:t>
      </w:r>
      <w:r w:rsidRPr="00F6098B">
        <w:rPr>
          <w:color w:val="auto"/>
        </w:rPr>
        <w:t xml:space="preserve">× </w:t>
      </w:r>
      <w:r w:rsidRPr="00F6098B">
        <w:rPr>
          <w:szCs w:val="20"/>
          <w:lang w:eastAsia="zh-CN"/>
        </w:rPr>
        <w:t>1 cm</w:t>
      </w:r>
      <w:r w:rsidR="000B5DF3">
        <w:rPr>
          <w:szCs w:val="20"/>
          <w:lang w:eastAsia="zh-CN"/>
        </w:rPr>
        <w:t>;</w:t>
      </w:r>
      <w:r w:rsidRPr="00F6098B">
        <w:rPr>
          <w:szCs w:val="20"/>
          <w:lang w:eastAsia="zh-CN"/>
        </w:rPr>
        <w:t xml:space="preserve"> otherwise</w:t>
      </w:r>
      <w:r w:rsidR="000B5DF3">
        <w:rPr>
          <w:szCs w:val="20"/>
          <w:lang w:eastAsia="zh-CN"/>
        </w:rPr>
        <w:t>,</w:t>
      </w:r>
      <w:r w:rsidRPr="00F6098B">
        <w:rPr>
          <w:szCs w:val="20"/>
          <w:lang w:eastAsia="zh-CN"/>
        </w:rPr>
        <w:t xml:space="preserve"> the film would not be uniform. The substrate selection of DyScO</w:t>
      </w:r>
      <w:r w:rsidRPr="00F6098B">
        <w:rPr>
          <w:szCs w:val="20"/>
          <w:vertAlign w:val="subscript"/>
          <w:lang w:eastAsia="zh-CN"/>
        </w:rPr>
        <w:t>3</w:t>
      </w:r>
      <w:r w:rsidR="000B5DF3">
        <w:rPr>
          <w:szCs w:val="20"/>
          <w:lang w:eastAsia="zh-CN"/>
        </w:rPr>
        <w:t>—</w:t>
      </w:r>
      <w:r w:rsidRPr="00F6098B">
        <w:rPr>
          <w:szCs w:val="20"/>
          <w:lang w:eastAsia="zh-CN"/>
        </w:rPr>
        <w:t>which offers anisotropic strain</w:t>
      </w:r>
      <w:r w:rsidR="000B5DF3">
        <w:rPr>
          <w:szCs w:val="20"/>
          <w:lang w:eastAsia="zh-CN"/>
        </w:rPr>
        <w:t>,</w:t>
      </w:r>
      <w:r w:rsidRPr="00F6098B">
        <w:rPr>
          <w:szCs w:val="20"/>
          <w:lang w:eastAsia="zh-CN"/>
        </w:rPr>
        <w:t xml:space="preserve"> exclud</w:t>
      </w:r>
      <w:r w:rsidR="000B5DF3">
        <w:rPr>
          <w:szCs w:val="20"/>
          <w:lang w:eastAsia="zh-CN"/>
        </w:rPr>
        <w:t>ing</w:t>
      </w:r>
      <w:r w:rsidRPr="00F6098B">
        <w:rPr>
          <w:szCs w:val="20"/>
          <w:lang w:eastAsia="zh-CN"/>
        </w:rPr>
        <w:t xml:space="preserve"> two of the possible structural variants</w:t>
      </w:r>
      <w:r w:rsidR="00254460">
        <w:rPr>
          <w:szCs w:val="20"/>
          <w:lang w:eastAsia="zh-CN"/>
        </w:rPr>
        <w:t>,</w:t>
      </w:r>
      <w:r w:rsidRPr="00F6098B">
        <w:rPr>
          <w:szCs w:val="20"/>
          <w:lang w:eastAsia="zh-CN"/>
        </w:rPr>
        <w:t xml:space="preserve"> to </w:t>
      </w:r>
      <w:r w:rsidR="00254460">
        <w:rPr>
          <w:szCs w:val="20"/>
          <w:lang w:eastAsia="zh-CN"/>
        </w:rPr>
        <w:t xml:space="preserve">yield </w:t>
      </w:r>
      <w:r w:rsidR="000B5DF3">
        <w:rPr>
          <w:szCs w:val="20"/>
          <w:lang w:eastAsia="zh-CN"/>
        </w:rPr>
        <w:t>a</w:t>
      </w:r>
      <w:r w:rsidRPr="00F6098B">
        <w:rPr>
          <w:szCs w:val="20"/>
          <w:lang w:eastAsia="zh-CN"/>
        </w:rPr>
        <w:t xml:space="preserve"> </w:t>
      </w:r>
      <w:r w:rsidRPr="00F6098B">
        <w:rPr>
          <w:color w:val="auto"/>
          <w:lang w:eastAsia="zh-CN"/>
        </w:rPr>
        <w:t>109°</w:t>
      </w:r>
      <w:r w:rsidR="00254460">
        <w:rPr>
          <w:color w:val="auto"/>
          <w:lang w:eastAsia="zh-CN"/>
        </w:rPr>
        <w:t xml:space="preserve"> stripe</w:t>
      </w:r>
      <w:r w:rsidRPr="00F6098B">
        <w:rPr>
          <w:color w:val="auto"/>
          <w:lang w:eastAsia="zh-CN"/>
        </w:rPr>
        <w:t xml:space="preserve"> domain structure</w:t>
      </w:r>
      <w:r w:rsidR="000B5DF3">
        <w:rPr>
          <w:szCs w:val="20"/>
          <w:lang w:eastAsia="zh-CN"/>
        </w:rPr>
        <w:t>—</w:t>
      </w:r>
      <w:r w:rsidRPr="00F6098B">
        <w:rPr>
          <w:szCs w:val="20"/>
          <w:lang w:eastAsia="zh-CN"/>
        </w:rPr>
        <w:t>is another possible limitation</w:t>
      </w:r>
      <w:r w:rsidR="000B5DF3">
        <w:rPr>
          <w:szCs w:val="20"/>
          <w:lang w:eastAsia="zh-CN"/>
        </w:rPr>
        <w:t>,</w:t>
      </w:r>
      <w:r w:rsidRPr="00F6098B">
        <w:rPr>
          <w:szCs w:val="20"/>
          <w:lang w:eastAsia="zh-CN"/>
        </w:rPr>
        <w:t xml:space="preserve"> while other substrates</w:t>
      </w:r>
      <w:r w:rsidR="000B5DF3">
        <w:rPr>
          <w:szCs w:val="20"/>
          <w:lang w:eastAsia="zh-CN"/>
        </w:rPr>
        <w:t>,</w:t>
      </w:r>
      <w:r w:rsidRPr="00F6098B">
        <w:rPr>
          <w:szCs w:val="20"/>
          <w:lang w:eastAsia="zh-CN"/>
        </w:rPr>
        <w:t xml:space="preserve"> including SrTiO</w:t>
      </w:r>
      <w:r w:rsidRPr="00F6098B">
        <w:rPr>
          <w:szCs w:val="20"/>
          <w:vertAlign w:val="subscript"/>
          <w:lang w:eastAsia="zh-CN"/>
        </w:rPr>
        <w:t>3</w:t>
      </w:r>
      <w:r w:rsidRPr="00F6098B">
        <w:rPr>
          <w:szCs w:val="20"/>
          <w:lang w:eastAsia="zh-CN"/>
        </w:rPr>
        <w:t>, LaAlO</w:t>
      </w:r>
      <w:r w:rsidRPr="00F6098B">
        <w:rPr>
          <w:szCs w:val="20"/>
          <w:vertAlign w:val="subscript"/>
          <w:lang w:eastAsia="zh-CN"/>
        </w:rPr>
        <w:t>3</w:t>
      </w:r>
      <w:r w:rsidR="000B5DF3">
        <w:rPr>
          <w:szCs w:val="20"/>
          <w:lang w:eastAsia="zh-CN"/>
        </w:rPr>
        <w:t>,</w:t>
      </w:r>
      <w:r w:rsidRPr="00F6098B">
        <w:rPr>
          <w:szCs w:val="20"/>
          <w:lang w:eastAsia="zh-CN"/>
        </w:rPr>
        <w:t xml:space="preserve"> </w:t>
      </w:r>
      <w:r w:rsidRPr="004419A6">
        <w:rPr>
          <w:i/>
          <w:szCs w:val="20"/>
          <w:lang w:eastAsia="zh-CN"/>
        </w:rPr>
        <w:t>et</w:t>
      </w:r>
      <w:r w:rsidR="000B5DF3" w:rsidRPr="004419A6">
        <w:rPr>
          <w:i/>
          <w:szCs w:val="20"/>
          <w:lang w:eastAsia="zh-CN"/>
        </w:rPr>
        <w:t>c</w:t>
      </w:r>
      <w:r w:rsidRPr="004419A6">
        <w:rPr>
          <w:i/>
          <w:szCs w:val="20"/>
          <w:lang w:eastAsia="zh-CN"/>
        </w:rPr>
        <w:t>.</w:t>
      </w:r>
      <w:r w:rsidRPr="00F6098B">
        <w:rPr>
          <w:szCs w:val="20"/>
          <w:lang w:eastAsia="zh-CN"/>
        </w:rPr>
        <w:t xml:space="preserve"> </w:t>
      </w:r>
      <w:r w:rsidR="00CB0FC9" w:rsidRPr="00F6098B">
        <w:rPr>
          <w:szCs w:val="20"/>
          <w:lang w:eastAsia="zh-CN"/>
        </w:rPr>
        <w:t>cannot provide the required anisotropic strain.</w:t>
      </w:r>
    </w:p>
    <w:p w14:paraId="3F007034" w14:textId="77777777" w:rsidR="008C591C" w:rsidRPr="00F6098B" w:rsidRDefault="008C591C" w:rsidP="008C591C">
      <w:pPr>
        <w:rPr>
          <w:color w:val="auto"/>
          <w:lang w:eastAsia="zh-CN"/>
        </w:rPr>
      </w:pPr>
    </w:p>
    <w:p w14:paraId="0EDD5050" w14:textId="77777777" w:rsidR="00BA2ED9" w:rsidRPr="00F6098B" w:rsidRDefault="00156D76" w:rsidP="00156D76">
      <w:pPr>
        <w:rPr>
          <w:color w:val="auto"/>
          <w:lang w:eastAsia="zh-CN"/>
        </w:rPr>
      </w:pPr>
      <w:r w:rsidRPr="00F6098B">
        <w:rPr>
          <w:color w:val="auto"/>
          <w:lang w:eastAsia="zh-CN"/>
        </w:rPr>
        <w:t>Previous stud</w:t>
      </w:r>
      <w:r w:rsidR="000B5DF3">
        <w:rPr>
          <w:color w:val="auto"/>
          <w:lang w:eastAsia="zh-CN"/>
        </w:rPr>
        <w:t>ies</w:t>
      </w:r>
      <w:r w:rsidR="007010B1" w:rsidRPr="00F6098B">
        <w:rPr>
          <w:color w:val="auto"/>
          <w:vertAlign w:val="superscript"/>
          <w:lang w:eastAsia="zh-CN"/>
        </w:rPr>
        <w:t>2</w:t>
      </w:r>
      <w:r w:rsidR="006A13C4" w:rsidRPr="00F6098B">
        <w:rPr>
          <w:color w:val="auto"/>
          <w:vertAlign w:val="superscript"/>
          <w:lang w:eastAsia="zh-CN"/>
        </w:rPr>
        <w:t>3</w:t>
      </w:r>
      <w:r w:rsidRPr="00F6098B">
        <w:rPr>
          <w:color w:val="auto"/>
          <w:lang w:eastAsia="zh-CN"/>
        </w:rPr>
        <w:t xml:space="preserve"> demonstrated that, due to the interplay between </w:t>
      </w:r>
      <w:proofErr w:type="gramStart"/>
      <w:r w:rsidRPr="00F6098B">
        <w:rPr>
          <w:color w:val="auto"/>
          <w:lang w:eastAsia="zh-CN"/>
        </w:rPr>
        <w:t>strain</w:t>
      </w:r>
      <w:proofErr w:type="gramEnd"/>
      <w:r w:rsidRPr="00F6098B">
        <w:rPr>
          <w:color w:val="auto"/>
          <w:lang w:eastAsia="zh-CN"/>
        </w:rPr>
        <w:t>, depolarization field</w:t>
      </w:r>
      <w:r w:rsidR="000B5DF3">
        <w:rPr>
          <w:color w:val="auto"/>
          <w:lang w:eastAsia="zh-CN"/>
        </w:rPr>
        <w:t>,</w:t>
      </w:r>
      <w:r w:rsidRPr="00F6098B">
        <w:rPr>
          <w:color w:val="auto"/>
          <w:lang w:eastAsia="zh-CN"/>
        </w:rPr>
        <w:t xml:space="preserve"> and gradient energies, topological ferroelectric vortices can be produced in PbTiO</w:t>
      </w:r>
      <w:r w:rsidRPr="00F6098B">
        <w:rPr>
          <w:color w:val="auto"/>
          <w:vertAlign w:val="subscript"/>
          <w:lang w:eastAsia="zh-CN"/>
        </w:rPr>
        <w:t>3</w:t>
      </w:r>
      <w:r w:rsidRPr="00F6098B">
        <w:rPr>
          <w:color w:val="auto"/>
          <w:lang w:eastAsia="zh-CN"/>
        </w:rPr>
        <w:t>/SrTiO</w:t>
      </w:r>
      <w:r w:rsidRPr="00F6098B">
        <w:rPr>
          <w:color w:val="auto"/>
          <w:vertAlign w:val="subscript"/>
          <w:lang w:eastAsia="zh-CN"/>
        </w:rPr>
        <w:t xml:space="preserve">3 </w:t>
      </w:r>
      <w:proofErr w:type="spellStart"/>
      <w:r w:rsidRPr="00F6098B">
        <w:rPr>
          <w:color w:val="auto"/>
          <w:lang w:eastAsia="zh-CN"/>
        </w:rPr>
        <w:t>superlattices</w:t>
      </w:r>
      <w:proofErr w:type="spellEnd"/>
      <w:r w:rsidRPr="00F6098B">
        <w:rPr>
          <w:color w:val="auto"/>
          <w:lang w:eastAsia="zh-CN"/>
        </w:rPr>
        <w:t xml:space="preserve">. The method shown in this protocol </w:t>
      </w:r>
      <w:r w:rsidR="008E2479" w:rsidRPr="00F6098B">
        <w:rPr>
          <w:color w:val="auto"/>
          <w:lang w:eastAsia="zh-CN"/>
        </w:rPr>
        <w:t>provides a possible application</w:t>
      </w:r>
      <w:r w:rsidRPr="00F6098B">
        <w:rPr>
          <w:color w:val="auto"/>
          <w:lang w:eastAsia="zh-CN"/>
        </w:rPr>
        <w:t xml:space="preserve"> to explore the room</w:t>
      </w:r>
      <w:r w:rsidR="000B5DF3">
        <w:rPr>
          <w:color w:val="auto"/>
          <w:lang w:eastAsia="zh-CN"/>
        </w:rPr>
        <w:t>-</w:t>
      </w:r>
      <w:r w:rsidRPr="00F6098B">
        <w:rPr>
          <w:color w:val="auto"/>
          <w:lang w:eastAsia="zh-CN"/>
        </w:rPr>
        <w:t xml:space="preserve">temperature </w:t>
      </w:r>
      <w:proofErr w:type="spellStart"/>
      <w:r w:rsidRPr="00F6098B">
        <w:rPr>
          <w:color w:val="auto"/>
          <w:lang w:eastAsia="zh-CN"/>
        </w:rPr>
        <w:t>multiferroic</w:t>
      </w:r>
      <w:proofErr w:type="spellEnd"/>
      <w:r w:rsidRPr="00F6098B">
        <w:rPr>
          <w:color w:val="auto"/>
          <w:lang w:eastAsia="zh-CN"/>
        </w:rPr>
        <w:t xml:space="preserve"> vortices in the BiFeO</w:t>
      </w:r>
      <w:r w:rsidRPr="00F6098B">
        <w:rPr>
          <w:color w:val="auto"/>
          <w:vertAlign w:val="subscript"/>
          <w:lang w:eastAsia="zh-CN"/>
        </w:rPr>
        <w:t>3</w:t>
      </w:r>
      <w:r w:rsidRPr="00F6098B">
        <w:rPr>
          <w:color w:val="auto"/>
          <w:lang w:eastAsia="zh-CN"/>
        </w:rPr>
        <w:t xml:space="preserve"> system. </w:t>
      </w:r>
      <w:r w:rsidR="008E2479" w:rsidRPr="00F6098B">
        <w:rPr>
          <w:color w:val="auto"/>
          <w:lang w:eastAsia="zh-CN"/>
        </w:rPr>
        <w:t>Furthermore, it can be used to control the ferroelectric polarization or domain structures in ferroelectric materials, such as BaTiO</w:t>
      </w:r>
      <w:r w:rsidR="008E2479" w:rsidRPr="00F6098B">
        <w:rPr>
          <w:color w:val="auto"/>
          <w:vertAlign w:val="subscript"/>
          <w:lang w:eastAsia="zh-CN"/>
        </w:rPr>
        <w:t>3</w:t>
      </w:r>
      <w:r w:rsidR="008E2479" w:rsidRPr="00F6098B">
        <w:rPr>
          <w:color w:val="auto"/>
          <w:lang w:eastAsia="zh-CN"/>
        </w:rPr>
        <w:t xml:space="preserve"> and PbZr</w:t>
      </w:r>
      <w:r w:rsidR="008E2479" w:rsidRPr="00F6098B">
        <w:rPr>
          <w:color w:val="auto"/>
          <w:vertAlign w:val="subscript"/>
          <w:lang w:eastAsia="zh-CN"/>
        </w:rPr>
        <w:t>x</w:t>
      </w:r>
      <w:r w:rsidR="008E2479" w:rsidRPr="00F6098B">
        <w:rPr>
          <w:color w:val="auto"/>
          <w:lang w:eastAsia="zh-CN"/>
        </w:rPr>
        <w:t>Ti</w:t>
      </w:r>
      <w:r w:rsidR="008E2479" w:rsidRPr="00F6098B">
        <w:rPr>
          <w:color w:val="auto"/>
          <w:vertAlign w:val="subscript"/>
          <w:lang w:eastAsia="zh-CN"/>
        </w:rPr>
        <w:t>1-x</w:t>
      </w:r>
      <w:r w:rsidR="008E2479" w:rsidRPr="00F6098B">
        <w:rPr>
          <w:color w:val="auto"/>
          <w:lang w:eastAsia="zh-CN"/>
        </w:rPr>
        <w:t>O</w:t>
      </w:r>
      <w:r w:rsidR="008E2479" w:rsidRPr="00F6098B">
        <w:rPr>
          <w:color w:val="auto"/>
          <w:vertAlign w:val="subscript"/>
          <w:lang w:eastAsia="zh-CN"/>
        </w:rPr>
        <w:t>3</w:t>
      </w:r>
      <w:r w:rsidR="008E2479" w:rsidRPr="00F6098B">
        <w:rPr>
          <w:color w:val="auto"/>
          <w:lang w:eastAsia="zh-CN"/>
        </w:rPr>
        <w:t>.</w:t>
      </w:r>
    </w:p>
    <w:p w14:paraId="5B5EC33C" w14:textId="77777777" w:rsidR="009877B4" w:rsidRPr="00F6098B" w:rsidRDefault="009877B4" w:rsidP="001B1519">
      <w:pPr>
        <w:rPr>
          <w:color w:val="auto"/>
        </w:rPr>
      </w:pPr>
    </w:p>
    <w:p w14:paraId="5D74BB26" w14:textId="77777777" w:rsidR="009877B4" w:rsidRPr="00F6098B" w:rsidRDefault="009877B4" w:rsidP="001B1519">
      <w:pPr>
        <w:pStyle w:val="NormalWeb"/>
        <w:spacing w:before="0" w:beforeAutospacing="0" w:after="0" w:afterAutospacing="0"/>
        <w:rPr>
          <w:color w:val="808080"/>
        </w:rPr>
      </w:pPr>
      <w:r w:rsidRPr="00F6098B">
        <w:rPr>
          <w:b/>
          <w:bCs/>
        </w:rPr>
        <w:t xml:space="preserve">ACKNOWLEDGMENTS: </w:t>
      </w:r>
    </w:p>
    <w:p w14:paraId="623C7F4A" w14:textId="77777777" w:rsidR="009877B4" w:rsidRPr="00F6098B" w:rsidRDefault="00BF4B09" w:rsidP="00BF4B09">
      <w:pPr>
        <w:rPr>
          <w:color w:val="auto"/>
        </w:rPr>
      </w:pPr>
      <w:proofErr w:type="gramStart"/>
      <w:r w:rsidRPr="00F6098B">
        <w:rPr>
          <w:color w:val="auto"/>
        </w:rPr>
        <w:t>The work was supported by the National Key Research and Development Program of China (No. 2016YFA0201002) and NSFC</w:t>
      </w:r>
      <w:proofErr w:type="gramEnd"/>
      <w:r w:rsidRPr="00F6098B">
        <w:rPr>
          <w:color w:val="auto"/>
        </w:rPr>
        <w:t xml:space="preserve"> (Grant Nos. 51431006,</w:t>
      </w:r>
      <w:r w:rsidR="005134A3" w:rsidRPr="00F6098B">
        <w:rPr>
          <w:color w:val="auto"/>
        </w:rPr>
        <w:t xml:space="preserve"> </w:t>
      </w:r>
      <w:r w:rsidRPr="00F6098B">
        <w:rPr>
          <w:color w:val="auto"/>
        </w:rPr>
        <w:t>11474146,</w:t>
      </w:r>
      <w:r w:rsidR="005134A3" w:rsidRPr="00F6098B">
        <w:rPr>
          <w:color w:val="auto"/>
        </w:rPr>
        <w:t xml:space="preserve"> </w:t>
      </w:r>
      <w:r w:rsidRPr="00F6098B">
        <w:rPr>
          <w:color w:val="auto"/>
        </w:rPr>
        <w:t xml:space="preserve">61674062, </w:t>
      </w:r>
      <w:r w:rsidR="000B5DF3">
        <w:rPr>
          <w:color w:val="auto"/>
        </w:rPr>
        <w:t xml:space="preserve">and </w:t>
      </w:r>
      <w:r w:rsidRPr="00F6098B">
        <w:rPr>
          <w:color w:val="auto"/>
        </w:rPr>
        <w:t>51602110).</w:t>
      </w:r>
    </w:p>
    <w:p w14:paraId="45EC1598" w14:textId="77777777" w:rsidR="00BF4B09" w:rsidRPr="00F6098B" w:rsidRDefault="00BF4B09" w:rsidP="00BF4B09">
      <w:pPr>
        <w:rPr>
          <w:b/>
          <w:bCs/>
        </w:rPr>
      </w:pPr>
    </w:p>
    <w:p w14:paraId="0D054EA6" w14:textId="77777777" w:rsidR="009877B4" w:rsidRPr="00F6098B" w:rsidRDefault="009877B4" w:rsidP="001B1519">
      <w:pPr>
        <w:pStyle w:val="NormalWeb"/>
        <w:spacing w:before="0" w:beforeAutospacing="0" w:after="0" w:afterAutospacing="0"/>
        <w:rPr>
          <w:color w:val="808080"/>
        </w:rPr>
      </w:pPr>
      <w:r w:rsidRPr="00F6098B">
        <w:rPr>
          <w:b/>
        </w:rPr>
        <w:t>DISCLOSURES</w:t>
      </w:r>
      <w:r w:rsidRPr="00F6098B">
        <w:rPr>
          <w:b/>
          <w:bCs/>
        </w:rPr>
        <w:t xml:space="preserve">: </w:t>
      </w:r>
    </w:p>
    <w:p w14:paraId="1FA6F566" w14:textId="77777777" w:rsidR="009877B4" w:rsidRPr="00F6098B" w:rsidRDefault="006303A1" w:rsidP="007A4DD6">
      <w:pPr>
        <w:rPr>
          <w:color w:val="auto"/>
        </w:rPr>
      </w:pPr>
      <w:r>
        <w:rPr>
          <w:color w:val="auto"/>
        </w:rPr>
        <w:t>The authors declare n</w:t>
      </w:r>
      <w:r w:rsidR="00BF4B09" w:rsidRPr="00F6098B">
        <w:rPr>
          <w:color w:val="auto"/>
        </w:rPr>
        <w:t>o conflicts of interest.</w:t>
      </w:r>
    </w:p>
    <w:p w14:paraId="6320FB48" w14:textId="77777777" w:rsidR="009877B4" w:rsidRPr="00F6098B" w:rsidRDefault="009877B4" w:rsidP="001B1519">
      <w:pPr>
        <w:rPr>
          <w:color w:val="auto"/>
        </w:rPr>
      </w:pPr>
    </w:p>
    <w:p w14:paraId="0354DFF6" w14:textId="77777777" w:rsidR="009877B4" w:rsidRPr="00F6098B" w:rsidRDefault="009877B4" w:rsidP="001B1519">
      <w:pPr>
        <w:rPr>
          <w:b/>
        </w:rPr>
      </w:pPr>
      <w:r w:rsidRPr="00F6098B">
        <w:rPr>
          <w:b/>
          <w:bCs/>
        </w:rPr>
        <w:t>REFERENCES:</w:t>
      </w:r>
      <w:r w:rsidRPr="00F6098B">
        <w:t xml:space="preserve"> </w:t>
      </w:r>
    </w:p>
    <w:p w14:paraId="6A209BEF" w14:textId="77777777" w:rsidR="00665609" w:rsidRPr="00F6098B" w:rsidRDefault="00665609" w:rsidP="00641CA1">
      <w:pPr>
        <w:widowControl/>
        <w:numPr>
          <w:ilvl w:val="0"/>
          <w:numId w:val="14"/>
        </w:numPr>
        <w:ind w:left="272" w:hanging="272"/>
      </w:pPr>
      <w:r w:rsidRPr="00F6098B">
        <w:t>Seidel</w:t>
      </w:r>
      <w:r w:rsidR="00641CA1" w:rsidRPr="00F6098B">
        <w:t>, J.</w:t>
      </w:r>
      <w:r w:rsidRPr="00F6098B">
        <w:t xml:space="preserve"> </w:t>
      </w:r>
      <w:r w:rsidR="00641CA1" w:rsidRPr="00F6098B">
        <w:rPr>
          <w:i/>
        </w:rPr>
        <w:t>et al</w:t>
      </w:r>
      <w:r w:rsidR="00641CA1" w:rsidRPr="00F6098B">
        <w:t>.</w:t>
      </w:r>
      <w:r w:rsidR="00D62CA5" w:rsidRPr="00F6098B">
        <w:rPr>
          <w:rFonts w:ascii="Arial" w:hAnsi="Arial" w:cs="Arial"/>
          <w:color w:val="auto"/>
          <w:lang w:eastAsia="zh-CN"/>
        </w:rPr>
        <w:t xml:space="preserve"> </w:t>
      </w:r>
      <w:r w:rsidR="00D62CA5" w:rsidRPr="00F6098B">
        <w:t xml:space="preserve">Conduction at domain walls in oxide </w:t>
      </w:r>
      <w:proofErr w:type="spellStart"/>
      <w:r w:rsidR="00D62CA5" w:rsidRPr="00F6098B">
        <w:t>multiferroics</w:t>
      </w:r>
      <w:proofErr w:type="spellEnd"/>
      <w:r w:rsidR="00D62CA5" w:rsidRPr="00F6098B">
        <w:t>.</w:t>
      </w:r>
      <w:r w:rsidRPr="00F6098B">
        <w:t xml:space="preserve"> </w:t>
      </w:r>
      <w:r w:rsidRPr="00F6098B">
        <w:rPr>
          <w:i/>
        </w:rPr>
        <w:t>Nat Mater.</w:t>
      </w:r>
      <w:r w:rsidRPr="00F6098B">
        <w:t xml:space="preserve"> </w:t>
      </w:r>
      <w:r w:rsidRPr="00F6098B">
        <w:rPr>
          <w:b/>
        </w:rPr>
        <w:t>8</w:t>
      </w:r>
      <w:r w:rsidRPr="00F6098B">
        <w:t>, 229-234 (2009).</w:t>
      </w:r>
    </w:p>
    <w:p w14:paraId="000B092E" w14:textId="77777777" w:rsidR="00D62CA5" w:rsidRPr="00F6098B" w:rsidRDefault="00665609" w:rsidP="00D62CA5">
      <w:pPr>
        <w:widowControl/>
        <w:numPr>
          <w:ilvl w:val="0"/>
          <w:numId w:val="14"/>
        </w:numPr>
        <w:ind w:left="270" w:hanging="270"/>
      </w:pPr>
      <w:r w:rsidRPr="00F6098B">
        <w:t xml:space="preserve">Choi, </w:t>
      </w:r>
      <w:r w:rsidR="00641CA1" w:rsidRPr="00F6098B">
        <w:t xml:space="preserve">T., Lee, </w:t>
      </w:r>
      <w:r w:rsidRPr="00F6098B">
        <w:t>S.</w:t>
      </w:r>
      <w:r w:rsidR="00641CA1" w:rsidRPr="00F6098B">
        <w:t>,</w:t>
      </w:r>
      <w:r w:rsidRPr="00F6098B">
        <w:t xml:space="preserve"> </w:t>
      </w:r>
      <w:r w:rsidR="00641CA1" w:rsidRPr="00F6098B">
        <w:t xml:space="preserve">Choi, </w:t>
      </w:r>
      <w:r w:rsidRPr="00F6098B">
        <w:t>Y.</w:t>
      </w:r>
      <w:r w:rsidR="00641CA1" w:rsidRPr="00F6098B">
        <w:t>,</w:t>
      </w:r>
      <w:r w:rsidRPr="00F6098B">
        <w:t xml:space="preserve"> </w:t>
      </w:r>
      <w:proofErr w:type="spellStart"/>
      <w:r w:rsidR="00641CA1" w:rsidRPr="00F6098B">
        <w:t>Kiryukhin</w:t>
      </w:r>
      <w:proofErr w:type="spellEnd"/>
      <w:r w:rsidR="00641CA1" w:rsidRPr="00F6098B">
        <w:t xml:space="preserve">, </w:t>
      </w:r>
      <w:r w:rsidR="00D62CA5" w:rsidRPr="00F6098B">
        <w:t>V.</w:t>
      </w:r>
      <w:r w:rsidR="00641CA1" w:rsidRPr="00F6098B">
        <w:t>,</w:t>
      </w:r>
      <w:r w:rsidR="00D62CA5" w:rsidRPr="00F6098B">
        <w:t xml:space="preserve"> </w:t>
      </w:r>
      <w:r w:rsidR="00641CA1" w:rsidRPr="00F6098B">
        <w:t>Cheong, S</w:t>
      </w:r>
      <w:proofErr w:type="gramStart"/>
      <w:r w:rsidR="00641CA1" w:rsidRPr="00F6098B">
        <w:t>.-</w:t>
      </w:r>
      <w:proofErr w:type="gramEnd"/>
      <w:r w:rsidR="00641CA1" w:rsidRPr="00F6098B">
        <w:t>W</w:t>
      </w:r>
      <w:r w:rsidR="00D62CA5" w:rsidRPr="00F6098B">
        <w:t>. Switchable ferroelectric diode and photovoltaic effect in BiFeO</w:t>
      </w:r>
      <w:r w:rsidR="00D62CA5" w:rsidRPr="00F6098B">
        <w:rPr>
          <w:vertAlign w:val="subscript"/>
        </w:rPr>
        <w:t>3</w:t>
      </w:r>
      <w:r w:rsidR="00D62CA5" w:rsidRPr="00F6098B">
        <w:t>.</w:t>
      </w:r>
      <w:r w:rsidRPr="00F6098B">
        <w:t xml:space="preserve"> </w:t>
      </w:r>
      <w:r w:rsidRPr="00F6098B">
        <w:rPr>
          <w:i/>
        </w:rPr>
        <w:t xml:space="preserve">Science </w:t>
      </w:r>
      <w:r w:rsidRPr="00F6098B">
        <w:rPr>
          <w:b/>
        </w:rPr>
        <w:t>324</w:t>
      </w:r>
      <w:r w:rsidRPr="00F6098B">
        <w:t>, 63</w:t>
      </w:r>
      <w:r w:rsidRPr="00F6098B">
        <w:rPr>
          <w:lang w:eastAsia="zh-CN"/>
        </w:rPr>
        <w:t>-66 (2009)</w:t>
      </w:r>
      <w:r w:rsidRPr="00F6098B">
        <w:t>.</w:t>
      </w:r>
    </w:p>
    <w:p w14:paraId="426BDCAA" w14:textId="77777777" w:rsidR="00D62CA5" w:rsidRPr="00F6098B" w:rsidRDefault="00665609" w:rsidP="00D62CA5">
      <w:pPr>
        <w:widowControl/>
        <w:numPr>
          <w:ilvl w:val="0"/>
          <w:numId w:val="14"/>
        </w:numPr>
        <w:ind w:left="270" w:hanging="270"/>
      </w:pPr>
      <w:proofErr w:type="spellStart"/>
      <w:r w:rsidRPr="00F6098B">
        <w:t>Lubk</w:t>
      </w:r>
      <w:proofErr w:type="spellEnd"/>
      <w:r w:rsidRPr="00F6098B">
        <w:t xml:space="preserve">, </w:t>
      </w:r>
      <w:r w:rsidR="00641CA1" w:rsidRPr="00F6098B">
        <w:t xml:space="preserve">A., Gemming, </w:t>
      </w:r>
      <w:r w:rsidRPr="00F6098B">
        <w:t>S.</w:t>
      </w:r>
      <w:r w:rsidR="00641CA1" w:rsidRPr="00F6098B">
        <w:t>,</w:t>
      </w:r>
      <w:r w:rsidRPr="00F6098B">
        <w:t xml:space="preserve"> </w:t>
      </w:r>
      <w:proofErr w:type="spellStart"/>
      <w:r w:rsidR="00641CA1" w:rsidRPr="00F6098B">
        <w:t>Spaldin</w:t>
      </w:r>
      <w:proofErr w:type="spellEnd"/>
      <w:r w:rsidR="00641CA1" w:rsidRPr="00F6098B">
        <w:t>, N. A</w:t>
      </w:r>
      <w:r w:rsidR="00D62CA5" w:rsidRPr="00F6098B">
        <w:t>.</w:t>
      </w:r>
      <w:r w:rsidRPr="00F6098B">
        <w:t xml:space="preserve"> </w:t>
      </w:r>
      <w:r w:rsidR="00D62CA5" w:rsidRPr="00F6098B">
        <w:t xml:space="preserve">First-principles study of ferroelectric domain walls in </w:t>
      </w:r>
      <w:proofErr w:type="spellStart"/>
      <w:r w:rsidR="00D62CA5" w:rsidRPr="00F6098B">
        <w:t>multiferroic</w:t>
      </w:r>
      <w:proofErr w:type="spellEnd"/>
      <w:r w:rsidR="00D62CA5" w:rsidRPr="00F6098B">
        <w:t xml:space="preserve"> bismuth ferrite. </w:t>
      </w:r>
      <w:proofErr w:type="spellStart"/>
      <w:r w:rsidRPr="00F6098B">
        <w:rPr>
          <w:i/>
        </w:rPr>
        <w:t>Phys</w:t>
      </w:r>
      <w:proofErr w:type="spellEnd"/>
      <w:r w:rsidRPr="00F6098B">
        <w:rPr>
          <w:i/>
        </w:rPr>
        <w:t xml:space="preserve"> Rev B</w:t>
      </w:r>
      <w:r w:rsidRPr="00F6098B">
        <w:t xml:space="preserve"> </w:t>
      </w:r>
      <w:r w:rsidRPr="00F6098B">
        <w:rPr>
          <w:b/>
        </w:rPr>
        <w:t>80</w:t>
      </w:r>
      <w:r w:rsidRPr="00F6098B">
        <w:t>, 104110</w:t>
      </w:r>
      <w:r w:rsidR="00D62CA5" w:rsidRPr="00F6098B">
        <w:t xml:space="preserve"> </w:t>
      </w:r>
      <w:r w:rsidR="00D62CA5" w:rsidRPr="00F6098B">
        <w:rPr>
          <w:lang w:eastAsia="zh-CN"/>
        </w:rPr>
        <w:t>(</w:t>
      </w:r>
      <w:r w:rsidR="00D62CA5" w:rsidRPr="00F6098B">
        <w:t>2009)</w:t>
      </w:r>
      <w:r w:rsidRPr="00F6098B">
        <w:t>.</w:t>
      </w:r>
    </w:p>
    <w:p w14:paraId="3EFD2D04" w14:textId="77777777" w:rsidR="00D62CA5" w:rsidRPr="00F6098B" w:rsidRDefault="00641CA1" w:rsidP="00D62CA5">
      <w:pPr>
        <w:widowControl/>
        <w:numPr>
          <w:ilvl w:val="0"/>
          <w:numId w:val="14"/>
        </w:numPr>
        <w:ind w:left="270" w:hanging="270"/>
      </w:pPr>
      <w:r w:rsidRPr="00F6098B">
        <w:t>Chu,</w:t>
      </w:r>
      <w:r w:rsidRPr="00F6098B">
        <w:rPr>
          <w:i/>
        </w:rPr>
        <w:t xml:space="preserve"> </w:t>
      </w:r>
      <w:r w:rsidR="00D62CA5" w:rsidRPr="00F6098B">
        <w:t xml:space="preserve">Y. H. </w:t>
      </w:r>
      <w:r w:rsidRPr="00F6098B">
        <w:rPr>
          <w:i/>
        </w:rPr>
        <w:t>et al</w:t>
      </w:r>
      <w:r w:rsidR="00D62CA5" w:rsidRPr="00F6098B">
        <w:t>.</w:t>
      </w:r>
      <w:r w:rsidR="00D62CA5" w:rsidRPr="00F6098B">
        <w:rPr>
          <w:rFonts w:ascii="Arial" w:hAnsi="Arial" w:cs="Arial"/>
          <w:color w:val="auto"/>
          <w:lang w:eastAsia="zh-CN"/>
        </w:rPr>
        <w:t xml:space="preserve"> </w:t>
      </w:r>
      <w:r w:rsidR="00D62CA5" w:rsidRPr="00F6098B">
        <w:t xml:space="preserve">Electric-field control of local ferromagnetism using a </w:t>
      </w:r>
      <w:proofErr w:type="spellStart"/>
      <w:r w:rsidR="00D62CA5" w:rsidRPr="00F6098B">
        <w:t>magnetoelectric</w:t>
      </w:r>
      <w:proofErr w:type="spellEnd"/>
      <w:r w:rsidR="00D62CA5" w:rsidRPr="00F6098B">
        <w:t xml:space="preserve"> </w:t>
      </w:r>
      <w:proofErr w:type="spellStart"/>
      <w:r w:rsidR="00D62CA5" w:rsidRPr="00F6098B">
        <w:t>multiferroic</w:t>
      </w:r>
      <w:proofErr w:type="spellEnd"/>
      <w:r w:rsidR="00D62CA5" w:rsidRPr="00F6098B">
        <w:t xml:space="preserve">. </w:t>
      </w:r>
      <w:r w:rsidR="00D62CA5" w:rsidRPr="00F6098B">
        <w:rPr>
          <w:i/>
        </w:rPr>
        <w:t>Nat Mater.</w:t>
      </w:r>
      <w:r w:rsidR="00D62CA5" w:rsidRPr="00F6098B">
        <w:t xml:space="preserve"> </w:t>
      </w:r>
      <w:r w:rsidR="00D62CA5" w:rsidRPr="00F6098B">
        <w:rPr>
          <w:b/>
        </w:rPr>
        <w:t>7</w:t>
      </w:r>
      <w:r w:rsidR="00D62CA5" w:rsidRPr="00F6098B">
        <w:t>, 478-482 (2008).</w:t>
      </w:r>
    </w:p>
    <w:p w14:paraId="11B4CFF7" w14:textId="77777777" w:rsidR="00665609" w:rsidRPr="00F6098B" w:rsidRDefault="00D62CA5" w:rsidP="00D62CA5">
      <w:pPr>
        <w:widowControl/>
        <w:numPr>
          <w:ilvl w:val="0"/>
          <w:numId w:val="14"/>
        </w:numPr>
        <w:ind w:left="270" w:hanging="270"/>
      </w:pPr>
      <w:r w:rsidRPr="00F6098B">
        <w:lastRenderedPageBreak/>
        <w:t xml:space="preserve">Catalan, </w:t>
      </w:r>
      <w:r w:rsidR="00641CA1" w:rsidRPr="00F6098B">
        <w:t xml:space="preserve">G., Seidel, </w:t>
      </w:r>
      <w:r w:rsidRPr="00F6098B">
        <w:t>J.</w:t>
      </w:r>
      <w:r w:rsidR="00641CA1" w:rsidRPr="00F6098B">
        <w:t>,</w:t>
      </w:r>
      <w:r w:rsidRPr="00F6098B">
        <w:t xml:space="preserve"> </w:t>
      </w:r>
      <w:r w:rsidR="00641CA1" w:rsidRPr="00F6098B">
        <w:t xml:space="preserve">Ramesh, </w:t>
      </w:r>
      <w:r w:rsidRPr="00F6098B">
        <w:t>R.</w:t>
      </w:r>
      <w:r w:rsidR="00641CA1" w:rsidRPr="00F6098B">
        <w:t>,</w:t>
      </w:r>
      <w:r w:rsidRPr="00F6098B">
        <w:t xml:space="preserve"> </w:t>
      </w:r>
      <w:r w:rsidR="00641CA1" w:rsidRPr="00F6098B">
        <w:t>Scott, J. F</w:t>
      </w:r>
      <w:r w:rsidRPr="00F6098B">
        <w:t xml:space="preserve">. Domain wall </w:t>
      </w:r>
      <w:proofErr w:type="spellStart"/>
      <w:r w:rsidRPr="00F6098B">
        <w:t>nanoelectronics</w:t>
      </w:r>
      <w:proofErr w:type="spellEnd"/>
      <w:r w:rsidRPr="00F6098B">
        <w:t xml:space="preserve">. </w:t>
      </w:r>
      <w:r w:rsidRPr="00F6098B">
        <w:rPr>
          <w:i/>
        </w:rPr>
        <w:t>Rev Mod Phys</w:t>
      </w:r>
      <w:r w:rsidRPr="00F6098B">
        <w:t xml:space="preserve">. </w:t>
      </w:r>
      <w:r w:rsidRPr="00F6098B">
        <w:rPr>
          <w:b/>
        </w:rPr>
        <w:t>84</w:t>
      </w:r>
      <w:r w:rsidRPr="00F6098B">
        <w:t>, 119</w:t>
      </w:r>
      <w:r w:rsidR="00641CA1" w:rsidRPr="00F6098B">
        <w:t>-156</w:t>
      </w:r>
      <w:r w:rsidRPr="00F6098B">
        <w:t xml:space="preserve"> (2012).</w:t>
      </w:r>
    </w:p>
    <w:p w14:paraId="609B0494" w14:textId="77777777" w:rsidR="008B4AE1" w:rsidRPr="00F6098B" w:rsidRDefault="00F53005" w:rsidP="00D62CA5">
      <w:pPr>
        <w:widowControl/>
        <w:numPr>
          <w:ilvl w:val="0"/>
          <w:numId w:val="14"/>
        </w:numPr>
        <w:ind w:left="270" w:hanging="270"/>
      </w:pPr>
      <w:proofErr w:type="spellStart"/>
      <w:r w:rsidRPr="00F6098B">
        <w:t>Giencke</w:t>
      </w:r>
      <w:proofErr w:type="spellEnd"/>
      <w:r w:rsidRPr="00F6098B">
        <w:t xml:space="preserve">, </w:t>
      </w:r>
      <w:r w:rsidR="008B4AE1" w:rsidRPr="00F6098B">
        <w:t>J. E.</w:t>
      </w:r>
      <w:r w:rsidRPr="00F6098B">
        <w:t>,</w:t>
      </w:r>
      <w:r w:rsidR="008B4AE1" w:rsidRPr="00F6098B">
        <w:t xml:space="preserve"> </w:t>
      </w:r>
      <w:proofErr w:type="spellStart"/>
      <w:r w:rsidRPr="00F6098B">
        <w:t>Folkman</w:t>
      </w:r>
      <w:proofErr w:type="spellEnd"/>
      <w:r w:rsidRPr="00F6098B">
        <w:t xml:space="preserve">, </w:t>
      </w:r>
      <w:r w:rsidR="008B4AE1" w:rsidRPr="00F6098B">
        <w:t>C. M.</w:t>
      </w:r>
      <w:r w:rsidRPr="00F6098B">
        <w:t>,</w:t>
      </w:r>
      <w:r w:rsidR="008B4AE1" w:rsidRPr="00F6098B">
        <w:t xml:space="preserve"> </w:t>
      </w:r>
      <w:proofErr w:type="spellStart"/>
      <w:r w:rsidRPr="00F6098B">
        <w:t>Baek</w:t>
      </w:r>
      <w:proofErr w:type="spellEnd"/>
      <w:r w:rsidRPr="00F6098B">
        <w:t xml:space="preserve">, </w:t>
      </w:r>
      <w:r w:rsidR="008B4AE1" w:rsidRPr="00F6098B">
        <w:t>S</w:t>
      </w:r>
      <w:proofErr w:type="gramStart"/>
      <w:r w:rsidR="008B4AE1" w:rsidRPr="00F6098B">
        <w:t>.-</w:t>
      </w:r>
      <w:proofErr w:type="gramEnd"/>
      <w:r w:rsidR="008B4AE1" w:rsidRPr="00F6098B">
        <w:t>H.</w:t>
      </w:r>
      <w:r w:rsidRPr="00F6098B">
        <w:t>,</w:t>
      </w:r>
      <w:r w:rsidR="008B4AE1" w:rsidRPr="00F6098B">
        <w:t xml:space="preserve"> </w:t>
      </w:r>
      <w:proofErr w:type="spellStart"/>
      <w:r w:rsidRPr="00F6098B">
        <w:t>Eom</w:t>
      </w:r>
      <w:proofErr w:type="spellEnd"/>
      <w:r w:rsidRPr="00F6098B">
        <w:t xml:space="preserve">, </w:t>
      </w:r>
      <w:r w:rsidR="008B4AE1" w:rsidRPr="00F6098B">
        <w:t>C.-B. Tailoring the domain structure of epitaxial BiFeO</w:t>
      </w:r>
      <w:r w:rsidR="008B4AE1" w:rsidRPr="00F6098B">
        <w:rPr>
          <w:vertAlign w:val="subscript"/>
        </w:rPr>
        <w:t>3</w:t>
      </w:r>
      <w:r w:rsidR="008B4AE1" w:rsidRPr="00F6098B">
        <w:t xml:space="preserve"> thin films. </w:t>
      </w:r>
      <w:proofErr w:type="spellStart"/>
      <w:r w:rsidR="008B4AE1" w:rsidRPr="00F6098B">
        <w:rPr>
          <w:i/>
        </w:rPr>
        <w:t>Curr</w:t>
      </w:r>
      <w:proofErr w:type="spellEnd"/>
      <w:r w:rsidR="008B4AE1" w:rsidRPr="00F6098B">
        <w:rPr>
          <w:i/>
        </w:rPr>
        <w:t xml:space="preserve"> </w:t>
      </w:r>
      <w:proofErr w:type="spellStart"/>
      <w:r w:rsidR="008B4AE1" w:rsidRPr="00F6098B">
        <w:rPr>
          <w:i/>
        </w:rPr>
        <w:t>Opin</w:t>
      </w:r>
      <w:proofErr w:type="spellEnd"/>
      <w:r w:rsidR="008B4AE1" w:rsidRPr="00F6098B">
        <w:rPr>
          <w:i/>
        </w:rPr>
        <w:t xml:space="preserve"> Solid St M</w:t>
      </w:r>
      <w:r w:rsidRPr="00F6098B">
        <w:rPr>
          <w:i/>
        </w:rPr>
        <w:t>.</w:t>
      </w:r>
      <w:r w:rsidR="008B4AE1" w:rsidRPr="00F6098B">
        <w:t xml:space="preserve"> </w:t>
      </w:r>
      <w:r w:rsidR="008B4AE1" w:rsidRPr="00F6098B">
        <w:rPr>
          <w:b/>
        </w:rPr>
        <w:t>18</w:t>
      </w:r>
      <w:r w:rsidR="008B4AE1" w:rsidRPr="00F6098B">
        <w:t>, 39</w:t>
      </w:r>
      <w:r w:rsidRPr="00F6098B">
        <w:t>-45</w:t>
      </w:r>
      <w:r w:rsidR="008B4AE1" w:rsidRPr="00F6098B">
        <w:t xml:space="preserve"> (2014).</w:t>
      </w:r>
    </w:p>
    <w:p w14:paraId="360B9767" w14:textId="77777777" w:rsidR="006C3752" w:rsidRPr="00F6098B" w:rsidRDefault="00F53005" w:rsidP="006C3752">
      <w:pPr>
        <w:widowControl/>
        <w:numPr>
          <w:ilvl w:val="0"/>
          <w:numId w:val="14"/>
        </w:numPr>
        <w:ind w:left="272" w:hanging="272"/>
      </w:pPr>
      <w:r w:rsidRPr="00F6098B">
        <w:t xml:space="preserve">Chen, D., </w:t>
      </w:r>
      <w:proofErr w:type="spellStart"/>
      <w:r w:rsidRPr="00F6098B">
        <w:t>Gao</w:t>
      </w:r>
      <w:proofErr w:type="spellEnd"/>
      <w:r w:rsidRPr="00F6098B">
        <w:t>, X., Liu, J</w:t>
      </w:r>
      <w:proofErr w:type="gramStart"/>
      <w:r w:rsidRPr="00F6098B">
        <w:t>.-</w:t>
      </w:r>
      <w:proofErr w:type="gramEnd"/>
      <w:r w:rsidRPr="00F6098B">
        <w:t xml:space="preserve">M. Domain structures and </w:t>
      </w:r>
      <w:proofErr w:type="spellStart"/>
      <w:r w:rsidRPr="00F6098B">
        <w:t>magnetoelectric</w:t>
      </w:r>
      <w:proofErr w:type="spellEnd"/>
      <w:r w:rsidRPr="00F6098B">
        <w:t xml:space="preserve"> effects in </w:t>
      </w:r>
      <w:proofErr w:type="spellStart"/>
      <w:r w:rsidRPr="00F6098B">
        <w:t>multiferroic</w:t>
      </w:r>
      <w:proofErr w:type="spellEnd"/>
      <w:r w:rsidRPr="00F6098B">
        <w:t xml:space="preserve"> nanostructures. </w:t>
      </w:r>
      <w:r w:rsidRPr="00F6098B">
        <w:rPr>
          <w:i/>
        </w:rPr>
        <w:t xml:space="preserve">MRS </w:t>
      </w:r>
      <w:proofErr w:type="spellStart"/>
      <w:r w:rsidRPr="00F6098B">
        <w:rPr>
          <w:i/>
        </w:rPr>
        <w:t>Commun</w:t>
      </w:r>
      <w:proofErr w:type="spellEnd"/>
      <w:r w:rsidRPr="00F6098B">
        <w:rPr>
          <w:i/>
        </w:rPr>
        <w:t>.</w:t>
      </w:r>
      <w:r w:rsidRPr="00F6098B">
        <w:t xml:space="preserve"> </w:t>
      </w:r>
      <w:r w:rsidRPr="00F6098B">
        <w:rPr>
          <w:b/>
        </w:rPr>
        <w:t>6</w:t>
      </w:r>
      <w:r w:rsidRPr="00F6098B">
        <w:t>, 330-340 (2016).</w:t>
      </w:r>
    </w:p>
    <w:p w14:paraId="75BC2AFF" w14:textId="77777777" w:rsidR="006C3752" w:rsidRPr="00F6098B" w:rsidRDefault="006C3752" w:rsidP="006C3752">
      <w:pPr>
        <w:widowControl/>
        <w:numPr>
          <w:ilvl w:val="0"/>
          <w:numId w:val="14"/>
        </w:numPr>
        <w:ind w:left="272" w:hanging="272"/>
      </w:pPr>
      <w:r w:rsidRPr="00F6098B">
        <w:t>Chu,</w:t>
      </w:r>
      <w:r w:rsidRPr="00F6098B">
        <w:rPr>
          <w:i/>
        </w:rPr>
        <w:t xml:space="preserve"> </w:t>
      </w:r>
      <w:r w:rsidRPr="00F6098B">
        <w:t xml:space="preserve">Y. H.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r w:rsidRPr="00F6098B">
        <w:t xml:space="preserve"> </w:t>
      </w:r>
      <w:proofErr w:type="spellStart"/>
      <w:r w:rsidRPr="00F6098B">
        <w:t>Nanoscale</w:t>
      </w:r>
      <w:proofErr w:type="spellEnd"/>
      <w:r w:rsidRPr="00F6098B">
        <w:t xml:space="preserve"> Control of Domain Architectures in BiFeO</w:t>
      </w:r>
      <w:r w:rsidRPr="00F6098B">
        <w:rPr>
          <w:vertAlign w:val="subscript"/>
        </w:rPr>
        <w:t>3</w:t>
      </w:r>
      <w:r w:rsidRPr="00F6098B">
        <w:t xml:space="preserve"> Thin Films. </w:t>
      </w:r>
      <w:r w:rsidRPr="00F6098B">
        <w:rPr>
          <w:i/>
        </w:rPr>
        <w:t xml:space="preserve">Nano </w:t>
      </w:r>
      <w:proofErr w:type="spellStart"/>
      <w:r w:rsidRPr="00F6098B">
        <w:rPr>
          <w:i/>
        </w:rPr>
        <w:t>Lett</w:t>
      </w:r>
      <w:proofErr w:type="spellEnd"/>
      <w:r w:rsidRPr="00F6098B">
        <w:rPr>
          <w:i/>
        </w:rPr>
        <w:t>.</w:t>
      </w:r>
      <w:r w:rsidRPr="00F6098B">
        <w:t xml:space="preserve"> </w:t>
      </w:r>
      <w:r w:rsidRPr="00F6098B">
        <w:rPr>
          <w:b/>
        </w:rPr>
        <w:t>9</w:t>
      </w:r>
      <w:r w:rsidRPr="00F6098B">
        <w:t>, 1726</w:t>
      </w:r>
      <w:r w:rsidR="00C876BE" w:rsidRPr="00F6098B">
        <w:t>-1730</w:t>
      </w:r>
      <w:r w:rsidRPr="00F6098B">
        <w:t xml:space="preserve"> (2009).</w:t>
      </w:r>
    </w:p>
    <w:p w14:paraId="4ECA7E02" w14:textId="77777777" w:rsidR="0095510C" w:rsidRPr="00F6098B" w:rsidRDefault="006C3752" w:rsidP="0095510C">
      <w:pPr>
        <w:widowControl/>
        <w:numPr>
          <w:ilvl w:val="0"/>
          <w:numId w:val="14"/>
        </w:numPr>
        <w:ind w:left="272" w:hanging="272"/>
      </w:pPr>
      <w:r w:rsidRPr="00F6098B">
        <w:t xml:space="preserve">Chen, Z.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r w:rsidRPr="00F6098B">
        <w:t xml:space="preserve">180° Ferroelectric Stripe </w:t>
      </w:r>
      <w:proofErr w:type="spellStart"/>
      <w:r w:rsidRPr="00F6098B">
        <w:t>Nanodomains</w:t>
      </w:r>
      <w:proofErr w:type="spellEnd"/>
      <w:r w:rsidRPr="00F6098B">
        <w:t xml:space="preserve"> in BiFeO</w:t>
      </w:r>
      <w:r w:rsidRPr="00F6098B">
        <w:rPr>
          <w:vertAlign w:val="subscript"/>
        </w:rPr>
        <w:t>3</w:t>
      </w:r>
      <w:r w:rsidRPr="00F6098B">
        <w:t xml:space="preserve"> Thin Films. </w:t>
      </w:r>
      <w:r w:rsidRPr="00F6098B">
        <w:rPr>
          <w:i/>
        </w:rPr>
        <w:t xml:space="preserve">Nano </w:t>
      </w:r>
      <w:proofErr w:type="spellStart"/>
      <w:r w:rsidRPr="00F6098B">
        <w:rPr>
          <w:i/>
        </w:rPr>
        <w:t>Lett</w:t>
      </w:r>
      <w:proofErr w:type="spellEnd"/>
      <w:r w:rsidRPr="00F6098B">
        <w:rPr>
          <w:i/>
        </w:rPr>
        <w:t>.</w:t>
      </w:r>
      <w:r w:rsidRPr="00F6098B">
        <w:rPr>
          <w:b/>
        </w:rPr>
        <w:t xml:space="preserve"> 15</w:t>
      </w:r>
      <w:r w:rsidRPr="00F6098B">
        <w:t>, 6506</w:t>
      </w:r>
      <w:r w:rsidR="00C876BE" w:rsidRPr="00F6098B">
        <w:t>-6513</w:t>
      </w:r>
      <w:r w:rsidRPr="00F6098B">
        <w:t xml:space="preserve"> (2015).</w:t>
      </w:r>
    </w:p>
    <w:p w14:paraId="4950F8DB" w14:textId="77777777" w:rsidR="00DB0C80" w:rsidRPr="00F6098B" w:rsidRDefault="00DB0C80" w:rsidP="006A13C4">
      <w:pPr>
        <w:widowControl/>
        <w:numPr>
          <w:ilvl w:val="0"/>
          <w:numId w:val="14"/>
        </w:numPr>
        <w:ind w:left="272" w:hanging="272"/>
      </w:pPr>
      <w:proofErr w:type="spellStart"/>
      <w:r w:rsidRPr="00F6098B">
        <w:t>Streiffer</w:t>
      </w:r>
      <w:proofErr w:type="spellEnd"/>
      <w:r w:rsidRPr="00F6098B">
        <w:t xml:space="preserve">, S. K. </w:t>
      </w:r>
      <w:r w:rsidRPr="004419A6">
        <w:rPr>
          <w:i/>
        </w:rPr>
        <w:t xml:space="preserve">et al. </w:t>
      </w:r>
      <w:r w:rsidRPr="00F6098B">
        <w:t xml:space="preserve">Domain patterns in epitaxial </w:t>
      </w:r>
      <w:proofErr w:type="spellStart"/>
      <w:r w:rsidRPr="00F6098B">
        <w:t>rhombohedral</w:t>
      </w:r>
      <w:proofErr w:type="spellEnd"/>
      <w:r w:rsidRPr="00F6098B">
        <w:t xml:space="preserve"> ferroelectric films. I. Geometry and experiments. </w:t>
      </w:r>
      <w:r w:rsidRPr="00F6098B">
        <w:rPr>
          <w:i/>
        </w:rPr>
        <w:t xml:space="preserve">J </w:t>
      </w:r>
      <w:proofErr w:type="spellStart"/>
      <w:r w:rsidRPr="00F6098B">
        <w:rPr>
          <w:i/>
        </w:rPr>
        <w:t>Appl</w:t>
      </w:r>
      <w:proofErr w:type="spellEnd"/>
      <w:r w:rsidRPr="00F6098B">
        <w:rPr>
          <w:i/>
        </w:rPr>
        <w:t xml:space="preserve"> Phys</w:t>
      </w:r>
      <w:r w:rsidRPr="00F6098B">
        <w:rPr>
          <w:b/>
          <w:i/>
        </w:rPr>
        <w:t>.</w:t>
      </w:r>
      <w:r w:rsidRPr="00F6098B">
        <w:t xml:space="preserve"> </w:t>
      </w:r>
      <w:r w:rsidRPr="00F6098B">
        <w:rPr>
          <w:b/>
        </w:rPr>
        <w:t>83</w:t>
      </w:r>
      <w:r w:rsidRPr="00F6098B">
        <w:t>, 2742-2753 (1998).</w:t>
      </w:r>
    </w:p>
    <w:p w14:paraId="4267B323" w14:textId="77777777" w:rsidR="006A13C4" w:rsidRPr="00F6098B" w:rsidRDefault="006A13C4" w:rsidP="006A13C4">
      <w:pPr>
        <w:widowControl/>
        <w:numPr>
          <w:ilvl w:val="0"/>
          <w:numId w:val="14"/>
        </w:numPr>
        <w:ind w:left="272" w:hanging="272"/>
        <w:rPr>
          <w:rFonts w:asciiTheme="minorHAnsi" w:hAnsiTheme="minorHAnsi" w:cstheme="minorHAnsi"/>
        </w:rPr>
      </w:pPr>
      <w:r w:rsidRPr="00F6098B">
        <w:rPr>
          <w:rFonts w:asciiTheme="minorHAnsi" w:hAnsiTheme="minorHAnsi" w:cstheme="minorHAnsi"/>
          <w:color w:val="auto"/>
        </w:rPr>
        <w:t>Huang, C. W.</w:t>
      </w:r>
      <w:r w:rsidRPr="00F6098B">
        <w:t xml:space="preserve"> </w:t>
      </w:r>
      <w:r w:rsidRPr="004419A6">
        <w:rPr>
          <w:i/>
        </w:rPr>
        <w:t>et al.</w:t>
      </w:r>
      <w:r w:rsidRPr="00F6098B">
        <w:rPr>
          <w:rFonts w:asciiTheme="minorHAnsi" w:hAnsiTheme="minorHAnsi" w:cstheme="minorHAnsi"/>
          <w:color w:val="auto"/>
        </w:rPr>
        <w:t xml:space="preserve"> Stability and crossover of 71</w:t>
      </w:r>
      <w:r w:rsidRPr="00F6098B">
        <w:rPr>
          <w:color w:val="auto"/>
          <w:lang w:eastAsia="zh-CN"/>
        </w:rPr>
        <w:t>°</w:t>
      </w:r>
      <w:r w:rsidRPr="00F6098B">
        <w:rPr>
          <w:rFonts w:asciiTheme="minorHAnsi" w:hAnsiTheme="minorHAnsi" w:cstheme="minorHAnsi"/>
          <w:color w:val="auto"/>
        </w:rPr>
        <w:t xml:space="preserve"> and 109</w:t>
      </w:r>
      <w:r w:rsidRPr="00F6098B">
        <w:rPr>
          <w:color w:val="auto"/>
          <w:lang w:eastAsia="zh-CN"/>
        </w:rPr>
        <w:t xml:space="preserve">° </w:t>
      </w:r>
      <w:r w:rsidRPr="00F6098B">
        <w:rPr>
          <w:rFonts w:asciiTheme="minorHAnsi" w:hAnsiTheme="minorHAnsi" w:cstheme="minorHAnsi"/>
          <w:color w:val="auto"/>
        </w:rPr>
        <w:t xml:space="preserve">domains influenced by the film thickness and depolarization field in </w:t>
      </w:r>
      <w:proofErr w:type="spellStart"/>
      <w:r w:rsidRPr="00F6098B">
        <w:rPr>
          <w:rFonts w:asciiTheme="minorHAnsi" w:hAnsiTheme="minorHAnsi" w:cstheme="minorHAnsi"/>
          <w:color w:val="auto"/>
        </w:rPr>
        <w:t>rhombohedral</w:t>
      </w:r>
      <w:proofErr w:type="spellEnd"/>
      <w:r w:rsidRPr="00F6098B">
        <w:rPr>
          <w:rFonts w:asciiTheme="minorHAnsi" w:hAnsiTheme="minorHAnsi" w:cstheme="minorHAnsi"/>
          <w:color w:val="auto"/>
        </w:rPr>
        <w:t xml:space="preserve"> ferroelectric thin films. </w:t>
      </w:r>
      <w:r w:rsidRPr="00F6098B">
        <w:rPr>
          <w:rFonts w:asciiTheme="minorHAnsi" w:hAnsiTheme="minorHAnsi" w:cstheme="minorHAnsi"/>
          <w:i/>
          <w:iCs/>
          <w:color w:val="auto"/>
        </w:rPr>
        <w:t xml:space="preserve">J </w:t>
      </w:r>
      <w:proofErr w:type="spellStart"/>
      <w:r w:rsidRPr="00F6098B">
        <w:rPr>
          <w:rFonts w:asciiTheme="minorHAnsi" w:hAnsiTheme="minorHAnsi" w:cstheme="minorHAnsi"/>
          <w:i/>
          <w:iCs/>
          <w:color w:val="auto"/>
        </w:rPr>
        <w:t>Appl</w:t>
      </w:r>
      <w:proofErr w:type="spellEnd"/>
      <w:r w:rsidRPr="00F6098B">
        <w:rPr>
          <w:rFonts w:asciiTheme="minorHAnsi" w:hAnsiTheme="minorHAnsi" w:cstheme="minorHAnsi"/>
          <w:i/>
          <w:iCs/>
          <w:color w:val="auto"/>
        </w:rPr>
        <w:t xml:space="preserve"> Phys</w:t>
      </w:r>
      <w:r w:rsidR="007065C6">
        <w:rPr>
          <w:rFonts w:asciiTheme="minorHAnsi" w:hAnsiTheme="minorHAnsi" w:cstheme="minorHAnsi"/>
          <w:i/>
          <w:iCs/>
          <w:color w:val="auto"/>
        </w:rPr>
        <w:t>.</w:t>
      </w:r>
      <w:r w:rsidRPr="00F6098B">
        <w:rPr>
          <w:rFonts w:asciiTheme="minorHAnsi" w:hAnsiTheme="minorHAnsi" w:cstheme="minorHAnsi"/>
          <w:color w:val="auto"/>
        </w:rPr>
        <w:t xml:space="preserve"> </w:t>
      </w:r>
      <w:r w:rsidRPr="00F6098B">
        <w:rPr>
          <w:rFonts w:asciiTheme="minorHAnsi" w:hAnsiTheme="minorHAnsi" w:cstheme="minorHAnsi"/>
          <w:b/>
          <w:bCs/>
          <w:color w:val="auto"/>
        </w:rPr>
        <w:t>110</w:t>
      </w:r>
      <w:r w:rsidRPr="00F6098B">
        <w:rPr>
          <w:rFonts w:asciiTheme="minorHAnsi" w:hAnsiTheme="minorHAnsi" w:cstheme="minorHAnsi"/>
          <w:color w:val="auto"/>
        </w:rPr>
        <w:t>, 014110 (2011).</w:t>
      </w:r>
    </w:p>
    <w:p w14:paraId="1F502DCB" w14:textId="77777777" w:rsidR="009877B4" w:rsidRPr="00F6098B" w:rsidRDefault="006C3752" w:rsidP="0095510C">
      <w:pPr>
        <w:widowControl/>
        <w:numPr>
          <w:ilvl w:val="0"/>
          <w:numId w:val="14"/>
        </w:numPr>
        <w:ind w:left="272" w:hanging="272"/>
      </w:pPr>
      <w:r w:rsidRPr="00F6098B">
        <w:t xml:space="preserve">Zhao, </w:t>
      </w:r>
      <w:r w:rsidR="00937677" w:rsidRPr="00F6098B">
        <w:t>T.</w:t>
      </w:r>
      <w:r w:rsidRPr="00F6098B">
        <w:t xml:space="preserve">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r w:rsidRPr="00F6098B">
        <w:t xml:space="preserve">Electrical control of antiferromagnetic domains in </w:t>
      </w:r>
      <w:proofErr w:type="spellStart"/>
      <w:r w:rsidRPr="00F6098B">
        <w:t>multiferroic</w:t>
      </w:r>
      <w:proofErr w:type="spellEnd"/>
      <w:r w:rsidRPr="00F6098B">
        <w:t xml:space="preserve"> BiFeO</w:t>
      </w:r>
      <w:r w:rsidRPr="00F6098B">
        <w:rPr>
          <w:vertAlign w:val="subscript"/>
        </w:rPr>
        <w:t>3</w:t>
      </w:r>
      <w:r w:rsidRPr="00F6098B">
        <w:t xml:space="preserve"> films at room temperature. </w:t>
      </w:r>
      <w:r w:rsidRPr="00F6098B">
        <w:rPr>
          <w:i/>
        </w:rPr>
        <w:t>Nat Mater.</w:t>
      </w:r>
      <w:r w:rsidRPr="00F6098B">
        <w:t xml:space="preserve"> </w:t>
      </w:r>
      <w:r w:rsidRPr="00F6098B">
        <w:rPr>
          <w:b/>
        </w:rPr>
        <w:t>5</w:t>
      </w:r>
      <w:r w:rsidRPr="00F6098B">
        <w:t>, 823</w:t>
      </w:r>
      <w:r w:rsidR="00C876BE" w:rsidRPr="00F6098B">
        <w:t>-829</w:t>
      </w:r>
      <w:r w:rsidRPr="00F6098B">
        <w:t xml:space="preserve"> (2006).</w:t>
      </w:r>
    </w:p>
    <w:p w14:paraId="61F983AF" w14:textId="77777777" w:rsidR="00093BF2" w:rsidRPr="00F6098B" w:rsidRDefault="00093BF2" w:rsidP="006C3752">
      <w:pPr>
        <w:widowControl/>
        <w:numPr>
          <w:ilvl w:val="0"/>
          <w:numId w:val="14"/>
        </w:numPr>
        <w:ind w:left="272" w:hanging="272"/>
      </w:pPr>
      <w:r w:rsidRPr="00F6098B">
        <w:t xml:space="preserve">Heron, J. T.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r w:rsidRPr="00F6098B">
        <w:t xml:space="preserve">Deterministic switching of ferromagnetism at room temperature using an electric field. </w:t>
      </w:r>
      <w:r w:rsidRPr="00F6098B">
        <w:rPr>
          <w:i/>
        </w:rPr>
        <w:t>Nature</w:t>
      </w:r>
      <w:r w:rsidR="007065C6">
        <w:rPr>
          <w:i/>
        </w:rPr>
        <w:t>.</w:t>
      </w:r>
      <w:r w:rsidRPr="00F6098B">
        <w:t xml:space="preserve"> </w:t>
      </w:r>
      <w:r w:rsidRPr="00F6098B">
        <w:rPr>
          <w:b/>
        </w:rPr>
        <w:t>516</w:t>
      </w:r>
      <w:r w:rsidRPr="00F6098B">
        <w:t>, 370-373 (2014).</w:t>
      </w:r>
    </w:p>
    <w:p w14:paraId="3C3DC098" w14:textId="77777777" w:rsidR="0027330B" w:rsidRPr="00F6098B" w:rsidRDefault="00D16056" w:rsidP="0027330B">
      <w:pPr>
        <w:widowControl/>
        <w:numPr>
          <w:ilvl w:val="0"/>
          <w:numId w:val="14"/>
        </w:numPr>
        <w:ind w:left="272" w:hanging="272"/>
      </w:pPr>
      <w:r w:rsidRPr="00F6098B">
        <w:t>Dong, S., Liu, J</w:t>
      </w:r>
      <w:proofErr w:type="gramStart"/>
      <w:r w:rsidRPr="00F6098B">
        <w:t>.-</w:t>
      </w:r>
      <w:proofErr w:type="gramEnd"/>
      <w:r w:rsidRPr="00F6098B">
        <w:t xml:space="preserve">M., Cheong, S.-W., </w:t>
      </w:r>
      <w:proofErr w:type="spellStart"/>
      <w:r w:rsidRPr="00F6098B">
        <w:t>Ren</w:t>
      </w:r>
      <w:proofErr w:type="spellEnd"/>
      <w:r w:rsidRPr="00F6098B">
        <w:t xml:space="preserve">, Z. </w:t>
      </w:r>
      <w:proofErr w:type="spellStart"/>
      <w:r w:rsidRPr="00F6098B">
        <w:t>Multiferroic</w:t>
      </w:r>
      <w:proofErr w:type="spellEnd"/>
      <w:r w:rsidRPr="00F6098B">
        <w:t xml:space="preserve"> materials and </w:t>
      </w:r>
      <w:proofErr w:type="spellStart"/>
      <w:r w:rsidRPr="00F6098B">
        <w:t>magnetoelectric</w:t>
      </w:r>
      <w:proofErr w:type="spellEnd"/>
      <w:r w:rsidRPr="00F6098B">
        <w:t xml:space="preserve"> physics: symmetry, entanglement, excitation, and topology. </w:t>
      </w:r>
      <w:proofErr w:type="spellStart"/>
      <w:r w:rsidRPr="00F6098B">
        <w:rPr>
          <w:i/>
        </w:rPr>
        <w:t>Adv</w:t>
      </w:r>
      <w:proofErr w:type="spellEnd"/>
      <w:r w:rsidRPr="00F6098B">
        <w:rPr>
          <w:i/>
        </w:rPr>
        <w:t xml:space="preserve"> Phys.</w:t>
      </w:r>
      <w:r w:rsidRPr="00F6098B">
        <w:t xml:space="preserve"> </w:t>
      </w:r>
      <w:r w:rsidRPr="00F6098B">
        <w:rPr>
          <w:b/>
        </w:rPr>
        <w:t>64</w:t>
      </w:r>
      <w:r w:rsidRPr="00F6098B">
        <w:t>, 519-626 (2015).</w:t>
      </w:r>
    </w:p>
    <w:p w14:paraId="28124FE7" w14:textId="77777777" w:rsidR="0027330B" w:rsidRPr="00F6098B" w:rsidRDefault="007D3ED4" w:rsidP="0027330B">
      <w:pPr>
        <w:widowControl/>
        <w:numPr>
          <w:ilvl w:val="0"/>
          <w:numId w:val="14"/>
        </w:numPr>
        <w:ind w:left="272" w:hanging="272"/>
      </w:pPr>
      <w:r w:rsidRPr="00F6098B">
        <w:t xml:space="preserve">Lu, C. L., Hu, W. J., </w:t>
      </w:r>
      <w:proofErr w:type="spellStart"/>
      <w:r w:rsidRPr="00F6098B">
        <w:t>Tian</w:t>
      </w:r>
      <w:proofErr w:type="spellEnd"/>
      <w:r w:rsidRPr="00F6098B">
        <w:t xml:space="preserve">, Y. F., Wu, T. </w:t>
      </w:r>
      <w:proofErr w:type="spellStart"/>
      <w:r w:rsidRPr="00F6098B">
        <w:t>Multiferroic</w:t>
      </w:r>
      <w:proofErr w:type="spellEnd"/>
      <w:r w:rsidRPr="00F6098B">
        <w:t xml:space="preserve"> oxide thin films and </w:t>
      </w:r>
      <w:proofErr w:type="spellStart"/>
      <w:r w:rsidRPr="00F6098B">
        <w:t>heterostructures</w:t>
      </w:r>
      <w:proofErr w:type="spellEnd"/>
      <w:r w:rsidRPr="00F6098B">
        <w:t xml:space="preserve">. </w:t>
      </w:r>
      <w:proofErr w:type="spellStart"/>
      <w:r w:rsidRPr="00F6098B">
        <w:rPr>
          <w:i/>
        </w:rPr>
        <w:t>Appl</w:t>
      </w:r>
      <w:proofErr w:type="spellEnd"/>
      <w:r w:rsidRPr="00F6098B">
        <w:rPr>
          <w:i/>
        </w:rPr>
        <w:t xml:space="preserve"> </w:t>
      </w:r>
      <w:proofErr w:type="spellStart"/>
      <w:r w:rsidRPr="00F6098B">
        <w:rPr>
          <w:i/>
        </w:rPr>
        <w:t>Phys</w:t>
      </w:r>
      <w:proofErr w:type="spellEnd"/>
      <w:r w:rsidRPr="00F6098B">
        <w:rPr>
          <w:i/>
        </w:rPr>
        <w:t xml:space="preserve"> Rev.</w:t>
      </w:r>
      <w:r w:rsidRPr="00F6098B">
        <w:t xml:space="preserve"> </w:t>
      </w:r>
      <w:r w:rsidRPr="00F6098B">
        <w:rPr>
          <w:b/>
        </w:rPr>
        <w:t>2</w:t>
      </w:r>
      <w:r w:rsidRPr="00F6098B">
        <w:t>, 021304</w:t>
      </w:r>
      <w:r w:rsidR="007065C6">
        <w:t xml:space="preserve"> </w:t>
      </w:r>
      <w:r w:rsidRPr="00F6098B">
        <w:t>(2015).</w:t>
      </w:r>
    </w:p>
    <w:p w14:paraId="61900BBC" w14:textId="77777777" w:rsidR="0027330B" w:rsidRPr="00F6098B" w:rsidRDefault="00583C82" w:rsidP="0027330B">
      <w:pPr>
        <w:widowControl/>
        <w:numPr>
          <w:ilvl w:val="0"/>
          <w:numId w:val="14"/>
        </w:numPr>
        <w:ind w:left="272" w:hanging="272"/>
      </w:pPr>
      <w:r w:rsidRPr="00F6098B">
        <w:t xml:space="preserve">Martin, L. W.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proofErr w:type="spellStart"/>
      <w:r w:rsidRPr="00F6098B">
        <w:t>Nanoscale</w:t>
      </w:r>
      <w:proofErr w:type="spellEnd"/>
      <w:r w:rsidRPr="00F6098B">
        <w:t xml:space="preserve"> control of exchange bias with BiFeO</w:t>
      </w:r>
      <w:r w:rsidRPr="00F6098B">
        <w:rPr>
          <w:vertAlign w:val="subscript"/>
        </w:rPr>
        <w:t>3</w:t>
      </w:r>
      <w:r w:rsidRPr="00F6098B">
        <w:t xml:space="preserve"> thin films. </w:t>
      </w:r>
      <w:r w:rsidRPr="00F6098B">
        <w:rPr>
          <w:i/>
        </w:rPr>
        <w:t xml:space="preserve">Nano </w:t>
      </w:r>
      <w:proofErr w:type="spellStart"/>
      <w:r w:rsidRPr="00F6098B">
        <w:rPr>
          <w:i/>
        </w:rPr>
        <w:t>Lett</w:t>
      </w:r>
      <w:proofErr w:type="spellEnd"/>
      <w:r w:rsidRPr="00F6098B">
        <w:rPr>
          <w:b/>
          <w:i/>
        </w:rPr>
        <w:t>.</w:t>
      </w:r>
      <w:r w:rsidRPr="00F6098B">
        <w:t xml:space="preserve"> </w:t>
      </w:r>
      <w:r w:rsidRPr="00F6098B">
        <w:rPr>
          <w:b/>
        </w:rPr>
        <w:t>8</w:t>
      </w:r>
      <w:r w:rsidRPr="00F6098B">
        <w:t>, 2050-2055 (2008).</w:t>
      </w:r>
    </w:p>
    <w:p w14:paraId="6E1F1BB0" w14:textId="77777777" w:rsidR="0027330B" w:rsidRPr="00F6098B" w:rsidRDefault="00583C82" w:rsidP="0027330B">
      <w:pPr>
        <w:widowControl/>
        <w:numPr>
          <w:ilvl w:val="0"/>
          <w:numId w:val="14"/>
        </w:numPr>
        <w:ind w:left="272" w:hanging="272"/>
      </w:pPr>
      <w:r w:rsidRPr="00F6098B">
        <w:t xml:space="preserve">Bea, H.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r w:rsidRPr="00F6098B">
        <w:t xml:space="preserve">Mechanisms of exchange bias with </w:t>
      </w:r>
      <w:proofErr w:type="spellStart"/>
      <w:r w:rsidRPr="00F6098B">
        <w:t>multiferroic</w:t>
      </w:r>
      <w:proofErr w:type="spellEnd"/>
      <w:r w:rsidRPr="00F6098B">
        <w:t xml:space="preserve"> BiFeO</w:t>
      </w:r>
      <w:r w:rsidRPr="00F6098B">
        <w:rPr>
          <w:vertAlign w:val="subscript"/>
        </w:rPr>
        <w:t>3</w:t>
      </w:r>
      <w:r w:rsidRPr="00F6098B">
        <w:t xml:space="preserve"> epitaxial thin films. </w:t>
      </w:r>
      <w:proofErr w:type="spellStart"/>
      <w:r w:rsidRPr="00F6098B">
        <w:rPr>
          <w:i/>
        </w:rPr>
        <w:t>Phys</w:t>
      </w:r>
      <w:proofErr w:type="spellEnd"/>
      <w:r w:rsidRPr="00F6098B">
        <w:rPr>
          <w:i/>
        </w:rPr>
        <w:t xml:space="preserve"> Rev </w:t>
      </w:r>
      <w:proofErr w:type="spellStart"/>
      <w:r w:rsidRPr="00F6098B">
        <w:rPr>
          <w:i/>
        </w:rPr>
        <w:t>Lett</w:t>
      </w:r>
      <w:proofErr w:type="spellEnd"/>
      <w:r w:rsidRPr="00F6098B">
        <w:t xml:space="preserve">. </w:t>
      </w:r>
      <w:r w:rsidRPr="00F6098B">
        <w:rPr>
          <w:b/>
        </w:rPr>
        <w:t>100</w:t>
      </w:r>
      <w:r w:rsidRPr="00F6098B">
        <w:t>, 017204 (2008).</w:t>
      </w:r>
    </w:p>
    <w:p w14:paraId="3A761A76" w14:textId="77777777" w:rsidR="0027330B" w:rsidRPr="00F6098B" w:rsidRDefault="00583C82" w:rsidP="0027330B">
      <w:pPr>
        <w:widowControl/>
        <w:numPr>
          <w:ilvl w:val="0"/>
          <w:numId w:val="14"/>
        </w:numPr>
        <w:ind w:left="272" w:hanging="272"/>
      </w:pPr>
      <w:r w:rsidRPr="00F6098B">
        <w:t xml:space="preserve">Chen, D. </w:t>
      </w:r>
      <w:r w:rsidRPr="00F6098B">
        <w:rPr>
          <w:i/>
        </w:rPr>
        <w:t>et al</w:t>
      </w:r>
      <w:r w:rsidRPr="00F6098B">
        <w:t>. Interface engineering of domain structures in BiFeO</w:t>
      </w:r>
      <w:r w:rsidRPr="00F6098B">
        <w:rPr>
          <w:vertAlign w:val="subscript"/>
        </w:rPr>
        <w:t>3</w:t>
      </w:r>
      <w:r w:rsidRPr="00F6098B">
        <w:t xml:space="preserve"> thin films. </w:t>
      </w:r>
      <w:r w:rsidRPr="00F6098B">
        <w:rPr>
          <w:i/>
        </w:rPr>
        <w:t xml:space="preserve">Nano </w:t>
      </w:r>
      <w:proofErr w:type="spellStart"/>
      <w:r w:rsidRPr="00F6098B">
        <w:rPr>
          <w:i/>
        </w:rPr>
        <w:t>Lett</w:t>
      </w:r>
      <w:proofErr w:type="spellEnd"/>
      <w:r w:rsidRPr="00F6098B">
        <w:rPr>
          <w:i/>
        </w:rPr>
        <w:t>.</w:t>
      </w:r>
      <w:r w:rsidRPr="00F6098B">
        <w:t xml:space="preserve"> </w:t>
      </w:r>
      <w:r w:rsidRPr="00F6098B">
        <w:rPr>
          <w:b/>
        </w:rPr>
        <w:t>17</w:t>
      </w:r>
      <w:r w:rsidRPr="00F6098B">
        <w:t>, 486-493 (2017).</w:t>
      </w:r>
    </w:p>
    <w:p w14:paraId="5FE1ED84" w14:textId="77777777" w:rsidR="007010B1" w:rsidRPr="00F6098B" w:rsidRDefault="00156D76" w:rsidP="001B1519">
      <w:pPr>
        <w:widowControl/>
        <w:numPr>
          <w:ilvl w:val="0"/>
          <w:numId w:val="14"/>
        </w:numPr>
        <w:ind w:left="272" w:hanging="272"/>
      </w:pPr>
      <w:proofErr w:type="spellStart"/>
      <w:r w:rsidRPr="00F6098B">
        <w:t>Willmott</w:t>
      </w:r>
      <w:proofErr w:type="spellEnd"/>
      <w:r w:rsidRPr="00F6098B">
        <w:t xml:space="preserve">, P. R., Huber, J. R. Pulsed laser vaporization and deposition. </w:t>
      </w:r>
      <w:r w:rsidRPr="00F6098B">
        <w:rPr>
          <w:i/>
        </w:rPr>
        <w:t>Rev Mod Phys.</w:t>
      </w:r>
      <w:r w:rsidRPr="00F6098B">
        <w:t xml:space="preserve"> </w:t>
      </w:r>
      <w:r w:rsidRPr="00F6098B">
        <w:rPr>
          <w:b/>
        </w:rPr>
        <w:t>72</w:t>
      </w:r>
      <w:r w:rsidRPr="00F6098B">
        <w:t>, 315-328 (2000).</w:t>
      </w:r>
    </w:p>
    <w:p w14:paraId="7961DA2F" w14:textId="77777777" w:rsidR="007010B1" w:rsidRPr="00F6098B" w:rsidRDefault="007010B1" w:rsidP="007010B1">
      <w:pPr>
        <w:widowControl/>
        <w:numPr>
          <w:ilvl w:val="0"/>
          <w:numId w:val="14"/>
        </w:numPr>
        <w:ind w:left="272" w:hanging="272"/>
      </w:pPr>
      <w:r w:rsidRPr="00F6098B">
        <w:rPr>
          <w:color w:val="auto"/>
        </w:rPr>
        <w:t xml:space="preserve">Wang, J.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r w:rsidRPr="00F6098B">
        <w:rPr>
          <w:color w:val="auto"/>
        </w:rPr>
        <w:t>Epitaxial BiFeO</w:t>
      </w:r>
      <w:r w:rsidRPr="00F6098B">
        <w:rPr>
          <w:color w:val="auto"/>
          <w:vertAlign w:val="subscript"/>
        </w:rPr>
        <w:t>3</w:t>
      </w:r>
      <w:r w:rsidRPr="00F6098B">
        <w:rPr>
          <w:color w:val="auto"/>
        </w:rPr>
        <w:t xml:space="preserve"> </w:t>
      </w:r>
      <w:proofErr w:type="spellStart"/>
      <w:r w:rsidRPr="00F6098B">
        <w:rPr>
          <w:color w:val="auto"/>
        </w:rPr>
        <w:t>multiferroic</w:t>
      </w:r>
      <w:proofErr w:type="spellEnd"/>
      <w:r w:rsidRPr="00F6098B">
        <w:rPr>
          <w:color w:val="auto"/>
        </w:rPr>
        <w:t xml:space="preserve"> thin film </w:t>
      </w:r>
      <w:proofErr w:type="spellStart"/>
      <w:r w:rsidRPr="00F6098B">
        <w:rPr>
          <w:color w:val="auto"/>
        </w:rPr>
        <w:t>heterostructures</w:t>
      </w:r>
      <w:proofErr w:type="spellEnd"/>
      <w:r w:rsidRPr="00F6098B">
        <w:rPr>
          <w:color w:val="auto"/>
        </w:rPr>
        <w:t xml:space="preserve">. </w:t>
      </w:r>
      <w:r w:rsidRPr="00F6098B">
        <w:rPr>
          <w:i/>
          <w:color w:val="auto"/>
        </w:rPr>
        <w:t>Science</w:t>
      </w:r>
      <w:r w:rsidR="007065C6">
        <w:rPr>
          <w:i/>
          <w:color w:val="auto"/>
        </w:rPr>
        <w:t>.</w:t>
      </w:r>
      <w:r w:rsidRPr="00F6098B">
        <w:rPr>
          <w:color w:val="auto"/>
        </w:rPr>
        <w:t xml:space="preserve"> </w:t>
      </w:r>
      <w:r w:rsidRPr="00F6098B">
        <w:rPr>
          <w:b/>
          <w:color w:val="auto"/>
        </w:rPr>
        <w:t>299</w:t>
      </w:r>
      <w:r w:rsidRPr="00F6098B">
        <w:rPr>
          <w:color w:val="auto"/>
        </w:rPr>
        <w:t>, 1719-1722 (2003).</w:t>
      </w:r>
    </w:p>
    <w:p w14:paraId="39FC393B" w14:textId="77777777" w:rsidR="007010B1" w:rsidRPr="00F6098B" w:rsidRDefault="007010B1" w:rsidP="007010B1">
      <w:pPr>
        <w:widowControl/>
        <w:numPr>
          <w:ilvl w:val="0"/>
          <w:numId w:val="14"/>
        </w:numPr>
        <w:ind w:left="272" w:hanging="272"/>
      </w:pPr>
      <w:proofErr w:type="spellStart"/>
      <w:r w:rsidRPr="00F6098B">
        <w:t>Zeches</w:t>
      </w:r>
      <w:proofErr w:type="spellEnd"/>
      <w:r w:rsidRPr="00F6098B">
        <w:t xml:space="preserve">, R. J.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r w:rsidRPr="00F6098B">
        <w:t xml:space="preserve">A Strain-Driven </w:t>
      </w:r>
      <w:proofErr w:type="spellStart"/>
      <w:r w:rsidRPr="00F6098B">
        <w:t>Morphotropic</w:t>
      </w:r>
      <w:proofErr w:type="spellEnd"/>
      <w:r w:rsidRPr="00F6098B">
        <w:t xml:space="preserve"> Phase Boundary in BiFeO</w:t>
      </w:r>
      <w:r w:rsidRPr="00F6098B">
        <w:rPr>
          <w:vertAlign w:val="subscript"/>
        </w:rPr>
        <w:t>3</w:t>
      </w:r>
      <w:r w:rsidRPr="00F6098B">
        <w:t xml:space="preserve">. </w:t>
      </w:r>
      <w:r w:rsidRPr="00F6098B">
        <w:rPr>
          <w:i/>
        </w:rPr>
        <w:t>Science</w:t>
      </w:r>
      <w:r w:rsidR="007065C6">
        <w:rPr>
          <w:i/>
        </w:rPr>
        <w:t>.</w:t>
      </w:r>
      <w:r w:rsidRPr="00F6098B">
        <w:t xml:space="preserve"> </w:t>
      </w:r>
      <w:r w:rsidRPr="00F6098B">
        <w:rPr>
          <w:b/>
        </w:rPr>
        <w:t>326</w:t>
      </w:r>
      <w:r w:rsidRPr="00F6098B">
        <w:t>, 977-980 (2009).</w:t>
      </w:r>
    </w:p>
    <w:p w14:paraId="1C2C6587" w14:textId="77777777" w:rsidR="007010B1" w:rsidRPr="00F6098B" w:rsidRDefault="007010B1" w:rsidP="007010B1">
      <w:pPr>
        <w:widowControl/>
        <w:numPr>
          <w:ilvl w:val="0"/>
          <w:numId w:val="14"/>
        </w:numPr>
        <w:ind w:left="272" w:hanging="272"/>
      </w:pPr>
      <w:r w:rsidRPr="00F6098B">
        <w:t xml:space="preserve">Huang, C. W., Chen, L. Effects of interfaces on the structure and novel physical properties in epitaxial </w:t>
      </w:r>
      <w:proofErr w:type="spellStart"/>
      <w:r w:rsidRPr="00F6098B">
        <w:t>multiferroic</w:t>
      </w:r>
      <w:proofErr w:type="spellEnd"/>
      <w:r w:rsidRPr="00F6098B">
        <w:t xml:space="preserve"> Bifeo</w:t>
      </w:r>
      <w:r w:rsidRPr="00F6098B">
        <w:rPr>
          <w:vertAlign w:val="subscript"/>
        </w:rPr>
        <w:t>3</w:t>
      </w:r>
      <w:r w:rsidRPr="00F6098B">
        <w:t xml:space="preserve"> ultrathin films. </w:t>
      </w:r>
      <w:r w:rsidRPr="00F6098B">
        <w:rPr>
          <w:i/>
        </w:rPr>
        <w:t>Materials</w:t>
      </w:r>
      <w:r w:rsidR="007065C6">
        <w:rPr>
          <w:i/>
        </w:rPr>
        <w:t>.</w:t>
      </w:r>
      <w:r w:rsidRPr="00F6098B">
        <w:t xml:space="preserve"> </w:t>
      </w:r>
      <w:r w:rsidRPr="00F6098B">
        <w:rPr>
          <w:b/>
        </w:rPr>
        <w:t>7</w:t>
      </w:r>
      <w:r w:rsidRPr="00F6098B">
        <w:t>, 5403-5426 (2014).</w:t>
      </w:r>
    </w:p>
    <w:p w14:paraId="6E3F9E64" w14:textId="77777777" w:rsidR="007010B1" w:rsidRPr="00F6098B" w:rsidRDefault="007010B1" w:rsidP="007010B1">
      <w:pPr>
        <w:widowControl/>
        <w:numPr>
          <w:ilvl w:val="0"/>
          <w:numId w:val="14"/>
        </w:numPr>
        <w:ind w:left="272" w:hanging="272"/>
      </w:pPr>
      <w:proofErr w:type="spellStart"/>
      <w:r w:rsidRPr="00F6098B">
        <w:t>Yadav</w:t>
      </w:r>
      <w:proofErr w:type="spellEnd"/>
      <w:r w:rsidRPr="00F6098B">
        <w:t xml:space="preserve">, A. K. </w:t>
      </w:r>
      <w:r w:rsidRPr="00F6098B">
        <w:rPr>
          <w:i/>
        </w:rPr>
        <w:t>et al</w:t>
      </w:r>
      <w:r w:rsidRPr="00F6098B">
        <w:t>.</w:t>
      </w:r>
      <w:r w:rsidRPr="00F6098B">
        <w:rPr>
          <w:rFonts w:ascii="Arial" w:hAnsi="Arial" w:cs="Arial"/>
          <w:color w:val="auto"/>
          <w:lang w:eastAsia="zh-CN"/>
        </w:rPr>
        <w:t xml:space="preserve"> </w:t>
      </w:r>
      <w:r w:rsidRPr="00F6098B">
        <w:t xml:space="preserve">Observation of polar vortices in oxide </w:t>
      </w:r>
      <w:proofErr w:type="spellStart"/>
      <w:r w:rsidRPr="00F6098B">
        <w:t>superlattices</w:t>
      </w:r>
      <w:proofErr w:type="spellEnd"/>
      <w:r w:rsidRPr="00F6098B">
        <w:t xml:space="preserve">. </w:t>
      </w:r>
      <w:r w:rsidRPr="00F6098B">
        <w:rPr>
          <w:i/>
        </w:rPr>
        <w:t>Nature</w:t>
      </w:r>
      <w:r w:rsidR="007065C6">
        <w:rPr>
          <w:i/>
        </w:rPr>
        <w:t>.</w:t>
      </w:r>
      <w:r w:rsidRPr="00F6098B">
        <w:rPr>
          <w:b/>
          <w:i/>
        </w:rPr>
        <w:t xml:space="preserve"> </w:t>
      </w:r>
      <w:r w:rsidRPr="00F6098B">
        <w:rPr>
          <w:b/>
        </w:rPr>
        <w:t>530</w:t>
      </w:r>
      <w:r w:rsidRPr="00F6098B">
        <w:t>, 198-201 (2016).</w:t>
      </w:r>
    </w:p>
    <w:sectPr w:rsidR="007010B1" w:rsidRPr="00F6098B" w:rsidSect="00B0760B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60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CB3BE" w14:textId="77777777" w:rsidR="00361B55" w:rsidRDefault="00361B55" w:rsidP="00621C4E">
      <w:r>
        <w:separator/>
      </w:r>
    </w:p>
  </w:endnote>
  <w:endnote w:type="continuationSeparator" w:id="0">
    <w:p w14:paraId="795D6F5F" w14:textId="77777777" w:rsidR="00361B55" w:rsidRDefault="00361B5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C232E" w14:textId="77777777" w:rsidR="004259B9" w:rsidRDefault="004259B9">
    <w:pPr>
      <w:pStyle w:val="Footer"/>
    </w:pPr>
    <w:r>
      <w:rPr>
        <w:noProof/>
      </w:rPr>
      <w:tab/>
    </w:r>
    <w:r>
      <w:rPr>
        <w:noProof/>
      </w:rPr>
      <w:tab/>
    </w:r>
  </w:p>
  <w:p w14:paraId="334E7C5F" w14:textId="77777777" w:rsidR="004259B9" w:rsidRPr="00494F77" w:rsidRDefault="004259B9" w:rsidP="00621C4E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295A2" w14:textId="77777777" w:rsidR="004259B9" w:rsidRDefault="004259B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C64EE" w14:textId="77777777" w:rsidR="00361B55" w:rsidRDefault="00361B55" w:rsidP="00621C4E">
      <w:r>
        <w:separator/>
      </w:r>
    </w:p>
  </w:footnote>
  <w:footnote w:type="continuationSeparator" w:id="0">
    <w:p w14:paraId="37346E07" w14:textId="77777777" w:rsidR="00361B55" w:rsidRDefault="00361B5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BE27D" w14:textId="77777777" w:rsidR="004259B9" w:rsidRPr="006F06E4" w:rsidRDefault="004259B9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58E"/>
    <w:multiLevelType w:val="multilevel"/>
    <w:tmpl w:val="08FC1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5A29E6"/>
    <w:multiLevelType w:val="multilevel"/>
    <w:tmpl w:val="08FC1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12071"/>
    <w:multiLevelType w:val="multilevel"/>
    <w:tmpl w:val="9F70F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  <w:w w:val="100"/>
        <w:sz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Times New Roman" w:hAnsi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>
    <w:nsid w:val="48F3642B"/>
    <w:multiLevelType w:val="multilevel"/>
    <w:tmpl w:val="08FC1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49946DAE"/>
    <w:multiLevelType w:val="multilevel"/>
    <w:tmpl w:val="3698BC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cs="Times New Roman" w:hint="default"/>
      </w:rPr>
    </w:lvl>
  </w:abstractNum>
  <w:abstractNum w:abstractNumId="15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74604F3"/>
    <w:multiLevelType w:val="hybridMultilevel"/>
    <w:tmpl w:val="E4FA0E9E"/>
    <w:lvl w:ilvl="0" w:tplc="458C9A46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6"/>
  </w:num>
  <w:num w:numId="5">
    <w:abstractNumId w:val="9"/>
  </w:num>
  <w:num w:numId="6">
    <w:abstractNumId w:val="15"/>
  </w:num>
  <w:num w:numId="7">
    <w:abstractNumId w:val="1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8"/>
  </w:num>
  <w:num w:numId="17">
    <w:abstractNumId w:val="20"/>
  </w:num>
  <w:num w:numId="18">
    <w:abstractNumId w:val="14"/>
  </w:num>
  <w:num w:numId="19">
    <w:abstractNumId w:val="22"/>
  </w:num>
  <w:num w:numId="20">
    <w:abstractNumId w:val="3"/>
  </w:num>
  <w:num w:numId="21">
    <w:abstractNumId w:val="23"/>
  </w:num>
  <w:num w:numId="22">
    <w:abstractNumId w:val="7"/>
  </w:num>
  <w:num w:numId="23">
    <w:abstractNumId w:val="13"/>
  </w:num>
  <w:num w:numId="24">
    <w:abstractNumId w:val="4"/>
  </w:num>
  <w:num w:numId="2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removePersonalInformation/>
  <w:doNotDisplayPageBoundarie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1169"/>
    <w:rsid w:val="00001806"/>
    <w:rsid w:val="00005747"/>
    <w:rsid w:val="00005815"/>
    <w:rsid w:val="00007DBC"/>
    <w:rsid w:val="00007EA1"/>
    <w:rsid w:val="000100F0"/>
    <w:rsid w:val="00012FF9"/>
    <w:rsid w:val="00014314"/>
    <w:rsid w:val="00015AF8"/>
    <w:rsid w:val="00021434"/>
    <w:rsid w:val="00021774"/>
    <w:rsid w:val="00021DF3"/>
    <w:rsid w:val="00023869"/>
    <w:rsid w:val="00024598"/>
    <w:rsid w:val="00032769"/>
    <w:rsid w:val="00035C77"/>
    <w:rsid w:val="00037B58"/>
    <w:rsid w:val="00041E87"/>
    <w:rsid w:val="00051B73"/>
    <w:rsid w:val="00060ABE"/>
    <w:rsid w:val="00061A50"/>
    <w:rsid w:val="00064104"/>
    <w:rsid w:val="00066025"/>
    <w:rsid w:val="00067B48"/>
    <w:rsid w:val="000701D1"/>
    <w:rsid w:val="00080A20"/>
    <w:rsid w:val="00082796"/>
    <w:rsid w:val="00087C0A"/>
    <w:rsid w:val="00093BC4"/>
    <w:rsid w:val="00093BF2"/>
    <w:rsid w:val="00097929"/>
    <w:rsid w:val="000A1E80"/>
    <w:rsid w:val="000A3B70"/>
    <w:rsid w:val="000A5153"/>
    <w:rsid w:val="000B10AE"/>
    <w:rsid w:val="000B30BF"/>
    <w:rsid w:val="000B566B"/>
    <w:rsid w:val="000B5DF3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3F9"/>
    <w:rsid w:val="000D2C08"/>
    <w:rsid w:val="000D31E8"/>
    <w:rsid w:val="000D76E4"/>
    <w:rsid w:val="000E3816"/>
    <w:rsid w:val="000E4F77"/>
    <w:rsid w:val="000E74FA"/>
    <w:rsid w:val="000F265C"/>
    <w:rsid w:val="000F3AFA"/>
    <w:rsid w:val="000F5712"/>
    <w:rsid w:val="000F6611"/>
    <w:rsid w:val="000F7E22"/>
    <w:rsid w:val="001006E0"/>
    <w:rsid w:val="001104F3"/>
    <w:rsid w:val="00112EEB"/>
    <w:rsid w:val="0011472B"/>
    <w:rsid w:val="00121146"/>
    <w:rsid w:val="0012563A"/>
    <w:rsid w:val="001313A7"/>
    <w:rsid w:val="0013276F"/>
    <w:rsid w:val="00133506"/>
    <w:rsid w:val="0013621E"/>
    <w:rsid w:val="0013642E"/>
    <w:rsid w:val="001369AE"/>
    <w:rsid w:val="00145F8F"/>
    <w:rsid w:val="00152A23"/>
    <w:rsid w:val="00156D76"/>
    <w:rsid w:val="00162CB7"/>
    <w:rsid w:val="00171E5B"/>
    <w:rsid w:val="00171F94"/>
    <w:rsid w:val="00175D4E"/>
    <w:rsid w:val="0017668A"/>
    <w:rsid w:val="001766FE"/>
    <w:rsid w:val="001771E7"/>
    <w:rsid w:val="00183948"/>
    <w:rsid w:val="0019004D"/>
    <w:rsid w:val="001911FF"/>
    <w:rsid w:val="00192006"/>
    <w:rsid w:val="00193180"/>
    <w:rsid w:val="00193690"/>
    <w:rsid w:val="001B1519"/>
    <w:rsid w:val="001B2E2D"/>
    <w:rsid w:val="001B5CD2"/>
    <w:rsid w:val="001C08E5"/>
    <w:rsid w:val="001C0BEE"/>
    <w:rsid w:val="001C1E49"/>
    <w:rsid w:val="001C2A98"/>
    <w:rsid w:val="001C2C49"/>
    <w:rsid w:val="001C46A2"/>
    <w:rsid w:val="001C71AE"/>
    <w:rsid w:val="001D3D7D"/>
    <w:rsid w:val="001D3FFF"/>
    <w:rsid w:val="001D625F"/>
    <w:rsid w:val="001D7576"/>
    <w:rsid w:val="001E14A0"/>
    <w:rsid w:val="001E66AC"/>
    <w:rsid w:val="001E7376"/>
    <w:rsid w:val="001E786C"/>
    <w:rsid w:val="001F225C"/>
    <w:rsid w:val="00201CFA"/>
    <w:rsid w:val="0020220D"/>
    <w:rsid w:val="00202448"/>
    <w:rsid w:val="00202D15"/>
    <w:rsid w:val="00212EAE"/>
    <w:rsid w:val="00214BEE"/>
    <w:rsid w:val="00215A6A"/>
    <w:rsid w:val="002205B8"/>
    <w:rsid w:val="00225720"/>
    <w:rsid w:val="002259E5"/>
    <w:rsid w:val="00226140"/>
    <w:rsid w:val="002274F3"/>
    <w:rsid w:val="0023094C"/>
    <w:rsid w:val="00234BE3"/>
    <w:rsid w:val="00235A90"/>
    <w:rsid w:val="00237F82"/>
    <w:rsid w:val="00241E48"/>
    <w:rsid w:val="0024214E"/>
    <w:rsid w:val="00242623"/>
    <w:rsid w:val="002457DD"/>
    <w:rsid w:val="002464E2"/>
    <w:rsid w:val="00250558"/>
    <w:rsid w:val="00254460"/>
    <w:rsid w:val="00260652"/>
    <w:rsid w:val="00261F25"/>
    <w:rsid w:val="002648A9"/>
    <w:rsid w:val="0026536F"/>
    <w:rsid w:val="0026553C"/>
    <w:rsid w:val="00267DD5"/>
    <w:rsid w:val="00272204"/>
    <w:rsid w:val="0027330B"/>
    <w:rsid w:val="00274A0A"/>
    <w:rsid w:val="00277593"/>
    <w:rsid w:val="00280918"/>
    <w:rsid w:val="00282AF6"/>
    <w:rsid w:val="002860AE"/>
    <w:rsid w:val="00287085"/>
    <w:rsid w:val="00290AF9"/>
    <w:rsid w:val="0029675E"/>
    <w:rsid w:val="002967CF"/>
    <w:rsid w:val="00297788"/>
    <w:rsid w:val="002A484B"/>
    <w:rsid w:val="002A64A6"/>
    <w:rsid w:val="002B7FCB"/>
    <w:rsid w:val="002C18D8"/>
    <w:rsid w:val="002C47D4"/>
    <w:rsid w:val="002D0F38"/>
    <w:rsid w:val="002D1B58"/>
    <w:rsid w:val="002D77E3"/>
    <w:rsid w:val="002F2859"/>
    <w:rsid w:val="002F6E3C"/>
    <w:rsid w:val="0030117D"/>
    <w:rsid w:val="003012BA"/>
    <w:rsid w:val="00301F30"/>
    <w:rsid w:val="00303C87"/>
    <w:rsid w:val="0030568C"/>
    <w:rsid w:val="00307965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44954"/>
    <w:rsid w:val="00346722"/>
    <w:rsid w:val="00350CD7"/>
    <w:rsid w:val="003538F9"/>
    <w:rsid w:val="00360C17"/>
    <w:rsid w:val="00361B55"/>
    <w:rsid w:val="003621C6"/>
    <w:rsid w:val="003622B8"/>
    <w:rsid w:val="00366B76"/>
    <w:rsid w:val="003710CB"/>
    <w:rsid w:val="0037233B"/>
    <w:rsid w:val="00373051"/>
    <w:rsid w:val="00373B8F"/>
    <w:rsid w:val="00376D95"/>
    <w:rsid w:val="00377FBB"/>
    <w:rsid w:val="003833F5"/>
    <w:rsid w:val="00385140"/>
    <w:rsid w:val="00385D99"/>
    <w:rsid w:val="0039406C"/>
    <w:rsid w:val="00396CC8"/>
    <w:rsid w:val="003A16FC"/>
    <w:rsid w:val="003A1CFF"/>
    <w:rsid w:val="003A4FCD"/>
    <w:rsid w:val="003B0944"/>
    <w:rsid w:val="003B1593"/>
    <w:rsid w:val="003B4381"/>
    <w:rsid w:val="003B461B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4A6A"/>
    <w:rsid w:val="003E548E"/>
    <w:rsid w:val="003F1666"/>
    <w:rsid w:val="003F6F35"/>
    <w:rsid w:val="00410944"/>
    <w:rsid w:val="00410B38"/>
    <w:rsid w:val="004148E1"/>
    <w:rsid w:val="00414CFA"/>
    <w:rsid w:val="00420BE9"/>
    <w:rsid w:val="00422AEB"/>
    <w:rsid w:val="00423AD8"/>
    <w:rsid w:val="00424C85"/>
    <w:rsid w:val="00424E2E"/>
    <w:rsid w:val="004259B9"/>
    <w:rsid w:val="004260BD"/>
    <w:rsid w:val="0043012F"/>
    <w:rsid w:val="00430291"/>
    <w:rsid w:val="00430F1F"/>
    <w:rsid w:val="00431390"/>
    <w:rsid w:val="004326EA"/>
    <w:rsid w:val="004419A6"/>
    <w:rsid w:val="0044434C"/>
    <w:rsid w:val="0044456B"/>
    <w:rsid w:val="00447BD1"/>
    <w:rsid w:val="004507F3"/>
    <w:rsid w:val="00450AF4"/>
    <w:rsid w:val="0045719F"/>
    <w:rsid w:val="004671C7"/>
    <w:rsid w:val="004676BA"/>
    <w:rsid w:val="00467F79"/>
    <w:rsid w:val="00472F4D"/>
    <w:rsid w:val="004730BF"/>
    <w:rsid w:val="00473677"/>
    <w:rsid w:val="00474DCB"/>
    <w:rsid w:val="0047535C"/>
    <w:rsid w:val="00483B74"/>
    <w:rsid w:val="00485870"/>
    <w:rsid w:val="00485FE8"/>
    <w:rsid w:val="00492EB5"/>
    <w:rsid w:val="00494A1E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D1B75"/>
    <w:rsid w:val="004D1F21"/>
    <w:rsid w:val="004D3EE7"/>
    <w:rsid w:val="004D59D8"/>
    <w:rsid w:val="004D5DA1"/>
    <w:rsid w:val="004D6297"/>
    <w:rsid w:val="004E150F"/>
    <w:rsid w:val="004E1DCA"/>
    <w:rsid w:val="004E23A1"/>
    <w:rsid w:val="004E3489"/>
    <w:rsid w:val="004E358A"/>
    <w:rsid w:val="004E3AFA"/>
    <w:rsid w:val="004E62A4"/>
    <w:rsid w:val="004E6588"/>
    <w:rsid w:val="004F116B"/>
    <w:rsid w:val="00501513"/>
    <w:rsid w:val="005015E7"/>
    <w:rsid w:val="00501DF3"/>
    <w:rsid w:val="00502A0A"/>
    <w:rsid w:val="00507C50"/>
    <w:rsid w:val="005134A3"/>
    <w:rsid w:val="00517C3A"/>
    <w:rsid w:val="005244A5"/>
    <w:rsid w:val="00527BF4"/>
    <w:rsid w:val="005324BE"/>
    <w:rsid w:val="00534F6C"/>
    <w:rsid w:val="00535994"/>
    <w:rsid w:val="0053646D"/>
    <w:rsid w:val="00540AAD"/>
    <w:rsid w:val="00543EC1"/>
    <w:rsid w:val="00546458"/>
    <w:rsid w:val="0055087C"/>
    <w:rsid w:val="00553413"/>
    <w:rsid w:val="00560E31"/>
    <w:rsid w:val="0056744C"/>
    <w:rsid w:val="00581B23"/>
    <w:rsid w:val="0058219C"/>
    <w:rsid w:val="00583C82"/>
    <w:rsid w:val="0058707F"/>
    <w:rsid w:val="005931FE"/>
    <w:rsid w:val="005B0072"/>
    <w:rsid w:val="005B0732"/>
    <w:rsid w:val="005B314C"/>
    <w:rsid w:val="005B38A0"/>
    <w:rsid w:val="005B491C"/>
    <w:rsid w:val="005B4DBF"/>
    <w:rsid w:val="005B5DE2"/>
    <w:rsid w:val="005B674C"/>
    <w:rsid w:val="005C7561"/>
    <w:rsid w:val="005D1E57"/>
    <w:rsid w:val="005D2F57"/>
    <w:rsid w:val="005D34F6"/>
    <w:rsid w:val="005D4F1A"/>
    <w:rsid w:val="005E1884"/>
    <w:rsid w:val="005F2C93"/>
    <w:rsid w:val="005F373A"/>
    <w:rsid w:val="005F4F87"/>
    <w:rsid w:val="005F6B0E"/>
    <w:rsid w:val="005F760E"/>
    <w:rsid w:val="005F7B1D"/>
    <w:rsid w:val="0060222A"/>
    <w:rsid w:val="00610C21"/>
    <w:rsid w:val="00611907"/>
    <w:rsid w:val="00613116"/>
    <w:rsid w:val="006202A6"/>
    <w:rsid w:val="0062054B"/>
    <w:rsid w:val="00621C4E"/>
    <w:rsid w:val="00624EAE"/>
    <w:rsid w:val="00627DDE"/>
    <w:rsid w:val="006303A1"/>
    <w:rsid w:val="006305D7"/>
    <w:rsid w:val="00633A01"/>
    <w:rsid w:val="00633B97"/>
    <w:rsid w:val="006341F7"/>
    <w:rsid w:val="00635014"/>
    <w:rsid w:val="006369CE"/>
    <w:rsid w:val="006411CA"/>
    <w:rsid w:val="00641CA1"/>
    <w:rsid w:val="0065053C"/>
    <w:rsid w:val="006619C8"/>
    <w:rsid w:val="00665609"/>
    <w:rsid w:val="00671710"/>
    <w:rsid w:val="00673414"/>
    <w:rsid w:val="00676079"/>
    <w:rsid w:val="00676ECD"/>
    <w:rsid w:val="00677D0A"/>
    <w:rsid w:val="0068185F"/>
    <w:rsid w:val="006A01CF"/>
    <w:rsid w:val="006A13C4"/>
    <w:rsid w:val="006A238D"/>
    <w:rsid w:val="006A34C9"/>
    <w:rsid w:val="006A60DD"/>
    <w:rsid w:val="006B074C"/>
    <w:rsid w:val="006B3B84"/>
    <w:rsid w:val="006B4E7C"/>
    <w:rsid w:val="006B5D8C"/>
    <w:rsid w:val="006B6266"/>
    <w:rsid w:val="006B6E7C"/>
    <w:rsid w:val="006B72D4"/>
    <w:rsid w:val="006C11CC"/>
    <w:rsid w:val="006C1AEB"/>
    <w:rsid w:val="006C3752"/>
    <w:rsid w:val="006C57FE"/>
    <w:rsid w:val="006E4B63"/>
    <w:rsid w:val="006F06E4"/>
    <w:rsid w:val="006F22A8"/>
    <w:rsid w:val="006F7944"/>
    <w:rsid w:val="006F7B41"/>
    <w:rsid w:val="007010B1"/>
    <w:rsid w:val="00702B5D"/>
    <w:rsid w:val="00703ED2"/>
    <w:rsid w:val="007065C6"/>
    <w:rsid w:val="00707B8D"/>
    <w:rsid w:val="00713636"/>
    <w:rsid w:val="00714B8C"/>
    <w:rsid w:val="0071675D"/>
    <w:rsid w:val="00735CF5"/>
    <w:rsid w:val="0074063A"/>
    <w:rsid w:val="00742AA4"/>
    <w:rsid w:val="00743BA1"/>
    <w:rsid w:val="00745F1E"/>
    <w:rsid w:val="00746E3F"/>
    <w:rsid w:val="007515FE"/>
    <w:rsid w:val="007601D0"/>
    <w:rsid w:val="0076109D"/>
    <w:rsid w:val="00767107"/>
    <w:rsid w:val="00773BFD"/>
    <w:rsid w:val="007743B3"/>
    <w:rsid w:val="00774490"/>
    <w:rsid w:val="00780170"/>
    <w:rsid w:val="007819FF"/>
    <w:rsid w:val="00784A4C"/>
    <w:rsid w:val="00784BC6"/>
    <w:rsid w:val="0078523D"/>
    <w:rsid w:val="00791975"/>
    <w:rsid w:val="007931DF"/>
    <w:rsid w:val="007A0172"/>
    <w:rsid w:val="007A098B"/>
    <w:rsid w:val="007A2511"/>
    <w:rsid w:val="007A260E"/>
    <w:rsid w:val="007A42B0"/>
    <w:rsid w:val="007A4D4C"/>
    <w:rsid w:val="007A4DD6"/>
    <w:rsid w:val="007A5CB9"/>
    <w:rsid w:val="007A5DCB"/>
    <w:rsid w:val="007B6B07"/>
    <w:rsid w:val="007B6D43"/>
    <w:rsid w:val="007B749A"/>
    <w:rsid w:val="007B7C6E"/>
    <w:rsid w:val="007C32B8"/>
    <w:rsid w:val="007D3ED4"/>
    <w:rsid w:val="007D44D7"/>
    <w:rsid w:val="007D621A"/>
    <w:rsid w:val="007E058A"/>
    <w:rsid w:val="007E0A76"/>
    <w:rsid w:val="007E2887"/>
    <w:rsid w:val="007E5278"/>
    <w:rsid w:val="007E749C"/>
    <w:rsid w:val="007F1B5C"/>
    <w:rsid w:val="007F27C4"/>
    <w:rsid w:val="007F5571"/>
    <w:rsid w:val="00801257"/>
    <w:rsid w:val="00802209"/>
    <w:rsid w:val="00803B0A"/>
    <w:rsid w:val="00804DED"/>
    <w:rsid w:val="00805B96"/>
    <w:rsid w:val="008105BE"/>
    <w:rsid w:val="008115A5"/>
    <w:rsid w:val="00811D46"/>
    <w:rsid w:val="00811E53"/>
    <w:rsid w:val="0081415D"/>
    <w:rsid w:val="008200B9"/>
    <w:rsid w:val="00820229"/>
    <w:rsid w:val="00822448"/>
    <w:rsid w:val="00822ABE"/>
    <w:rsid w:val="008244D1"/>
    <w:rsid w:val="00826C72"/>
    <w:rsid w:val="00827F51"/>
    <w:rsid w:val="0083104E"/>
    <w:rsid w:val="008343BE"/>
    <w:rsid w:val="00840FB4"/>
    <w:rsid w:val="008410B2"/>
    <w:rsid w:val="008427EA"/>
    <w:rsid w:val="00844A15"/>
    <w:rsid w:val="008500A0"/>
    <w:rsid w:val="008524E5"/>
    <w:rsid w:val="0085351C"/>
    <w:rsid w:val="008549CA"/>
    <w:rsid w:val="008556C3"/>
    <w:rsid w:val="0085687C"/>
    <w:rsid w:val="00867682"/>
    <w:rsid w:val="008706C5"/>
    <w:rsid w:val="00873707"/>
    <w:rsid w:val="00874B20"/>
    <w:rsid w:val="008763E1"/>
    <w:rsid w:val="0087775C"/>
    <w:rsid w:val="00877EC8"/>
    <w:rsid w:val="00880F36"/>
    <w:rsid w:val="00885530"/>
    <w:rsid w:val="0088573F"/>
    <w:rsid w:val="00886AFB"/>
    <w:rsid w:val="008910D1"/>
    <w:rsid w:val="0089296C"/>
    <w:rsid w:val="00896ABD"/>
    <w:rsid w:val="008A2D63"/>
    <w:rsid w:val="008A3380"/>
    <w:rsid w:val="008A7A9C"/>
    <w:rsid w:val="008B4AE1"/>
    <w:rsid w:val="008B5218"/>
    <w:rsid w:val="008B5566"/>
    <w:rsid w:val="008B7102"/>
    <w:rsid w:val="008C3B7D"/>
    <w:rsid w:val="008C591C"/>
    <w:rsid w:val="008D0F90"/>
    <w:rsid w:val="008D2A18"/>
    <w:rsid w:val="008D3715"/>
    <w:rsid w:val="008D5465"/>
    <w:rsid w:val="008D7E2F"/>
    <w:rsid w:val="008D7EB7"/>
    <w:rsid w:val="008E2479"/>
    <w:rsid w:val="008E260B"/>
    <w:rsid w:val="008E3684"/>
    <w:rsid w:val="008E4E2A"/>
    <w:rsid w:val="008E52C9"/>
    <w:rsid w:val="008E57F5"/>
    <w:rsid w:val="008E7606"/>
    <w:rsid w:val="008F1DAA"/>
    <w:rsid w:val="008F3EBD"/>
    <w:rsid w:val="008F60B2"/>
    <w:rsid w:val="008F797E"/>
    <w:rsid w:val="008F7C41"/>
    <w:rsid w:val="00902105"/>
    <w:rsid w:val="009031E2"/>
    <w:rsid w:val="0090527B"/>
    <w:rsid w:val="0091276C"/>
    <w:rsid w:val="009135BB"/>
    <w:rsid w:val="009165AC"/>
    <w:rsid w:val="0092053F"/>
    <w:rsid w:val="0092340A"/>
    <w:rsid w:val="009313D9"/>
    <w:rsid w:val="00934D96"/>
    <w:rsid w:val="00935B7F"/>
    <w:rsid w:val="00937677"/>
    <w:rsid w:val="00941293"/>
    <w:rsid w:val="00946372"/>
    <w:rsid w:val="00947632"/>
    <w:rsid w:val="00950C17"/>
    <w:rsid w:val="00951FAF"/>
    <w:rsid w:val="00954740"/>
    <w:rsid w:val="0095510C"/>
    <w:rsid w:val="00963ABC"/>
    <w:rsid w:val="00965D21"/>
    <w:rsid w:val="00967764"/>
    <w:rsid w:val="00970B0E"/>
    <w:rsid w:val="00970BB9"/>
    <w:rsid w:val="009726EE"/>
    <w:rsid w:val="0097415B"/>
    <w:rsid w:val="00975573"/>
    <w:rsid w:val="00976D03"/>
    <w:rsid w:val="00977B30"/>
    <w:rsid w:val="00982F41"/>
    <w:rsid w:val="00985090"/>
    <w:rsid w:val="009860DF"/>
    <w:rsid w:val="009868A6"/>
    <w:rsid w:val="00987710"/>
    <w:rsid w:val="009877B4"/>
    <w:rsid w:val="009904AB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4DF8"/>
    <w:rsid w:val="009B5B99"/>
    <w:rsid w:val="009B5D84"/>
    <w:rsid w:val="009B6EFC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E18EB"/>
    <w:rsid w:val="009F01B1"/>
    <w:rsid w:val="009F0DBB"/>
    <w:rsid w:val="009F3887"/>
    <w:rsid w:val="009F732B"/>
    <w:rsid w:val="00A00DD5"/>
    <w:rsid w:val="00A01FE0"/>
    <w:rsid w:val="00A10656"/>
    <w:rsid w:val="00A113C0"/>
    <w:rsid w:val="00A12FA6"/>
    <w:rsid w:val="00A1339B"/>
    <w:rsid w:val="00A14160"/>
    <w:rsid w:val="00A14ABA"/>
    <w:rsid w:val="00A24CB6"/>
    <w:rsid w:val="00A24D5D"/>
    <w:rsid w:val="00A26CD2"/>
    <w:rsid w:val="00A27667"/>
    <w:rsid w:val="00A32979"/>
    <w:rsid w:val="00A34A67"/>
    <w:rsid w:val="00A350E8"/>
    <w:rsid w:val="00A37462"/>
    <w:rsid w:val="00A459E1"/>
    <w:rsid w:val="00A52296"/>
    <w:rsid w:val="00A55661"/>
    <w:rsid w:val="00A61B70"/>
    <w:rsid w:val="00A61FA8"/>
    <w:rsid w:val="00A637F4"/>
    <w:rsid w:val="00A65485"/>
    <w:rsid w:val="00A66E05"/>
    <w:rsid w:val="00A70753"/>
    <w:rsid w:val="00A712D2"/>
    <w:rsid w:val="00A82C8A"/>
    <w:rsid w:val="00A8346B"/>
    <w:rsid w:val="00A852FF"/>
    <w:rsid w:val="00A87337"/>
    <w:rsid w:val="00A90C97"/>
    <w:rsid w:val="00A944A3"/>
    <w:rsid w:val="00A960C8"/>
    <w:rsid w:val="00A96604"/>
    <w:rsid w:val="00AA03DF"/>
    <w:rsid w:val="00AA1865"/>
    <w:rsid w:val="00AA1B4F"/>
    <w:rsid w:val="00AA21A7"/>
    <w:rsid w:val="00AA21D8"/>
    <w:rsid w:val="00AA54F3"/>
    <w:rsid w:val="00AA6B43"/>
    <w:rsid w:val="00AB367A"/>
    <w:rsid w:val="00AC01D1"/>
    <w:rsid w:val="00AC2CFF"/>
    <w:rsid w:val="00AC52A5"/>
    <w:rsid w:val="00AC6EFD"/>
    <w:rsid w:val="00AC7151"/>
    <w:rsid w:val="00AD460A"/>
    <w:rsid w:val="00AD6A05"/>
    <w:rsid w:val="00AE272B"/>
    <w:rsid w:val="00AE3E3A"/>
    <w:rsid w:val="00AE7152"/>
    <w:rsid w:val="00AE77B4"/>
    <w:rsid w:val="00AE7C1A"/>
    <w:rsid w:val="00AE7DF8"/>
    <w:rsid w:val="00AF0D9C"/>
    <w:rsid w:val="00AF13AB"/>
    <w:rsid w:val="00AF1D36"/>
    <w:rsid w:val="00AF280B"/>
    <w:rsid w:val="00AF54FB"/>
    <w:rsid w:val="00AF5F75"/>
    <w:rsid w:val="00AF6001"/>
    <w:rsid w:val="00B000E3"/>
    <w:rsid w:val="00B01A16"/>
    <w:rsid w:val="00B0760B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41568"/>
    <w:rsid w:val="00B41634"/>
    <w:rsid w:val="00B42EA7"/>
    <w:rsid w:val="00B442E9"/>
    <w:rsid w:val="00B5337C"/>
    <w:rsid w:val="00B53FDE"/>
    <w:rsid w:val="00B56397"/>
    <w:rsid w:val="00B6027B"/>
    <w:rsid w:val="00B605CD"/>
    <w:rsid w:val="00B659F0"/>
    <w:rsid w:val="00B65EDB"/>
    <w:rsid w:val="00B67AFF"/>
    <w:rsid w:val="00B70B59"/>
    <w:rsid w:val="00B73657"/>
    <w:rsid w:val="00B74AC8"/>
    <w:rsid w:val="00B83260"/>
    <w:rsid w:val="00B85618"/>
    <w:rsid w:val="00BA1384"/>
    <w:rsid w:val="00BA1735"/>
    <w:rsid w:val="00BA19FA"/>
    <w:rsid w:val="00BA2ED9"/>
    <w:rsid w:val="00BA4288"/>
    <w:rsid w:val="00BB48E5"/>
    <w:rsid w:val="00BB5607"/>
    <w:rsid w:val="00BB5ACA"/>
    <w:rsid w:val="00BB627F"/>
    <w:rsid w:val="00BC3823"/>
    <w:rsid w:val="00BC5841"/>
    <w:rsid w:val="00BD60B4"/>
    <w:rsid w:val="00BD796B"/>
    <w:rsid w:val="00BE0568"/>
    <w:rsid w:val="00BE40C0"/>
    <w:rsid w:val="00BE5F4A"/>
    <w:rsid w:val="00BE6F76"/>
    <w:rsid w:val="00BE7AEF"/>
    <w:rsid w:val="00BE7C1E"/>
    <w:rsid w:val="00BF09B0"/>
    <w:rsid w:val="00BF1544"/>
    <w:rsid w:val="00BF1B53"/>
    <w:rsid w:val="00BF246D"/>
    <w:rsid w:val="00BF4B09"/>
    <w:rsid w:val="00C06F06"/>
    <w:rsid w:val="00C1413B"/>
    <w:rsid w:val="00C20FAD"/>
    <w:rsid w:val="00C2375F"/>
    <w:rsid w:val="00C247CB"/>
    <w:rsid w:val="00C30948"/>
    <w:rsid w:val="00C32E66"/>
    <w:rsid w:val="00C3355F"/>
    <w:rsid w:val="00C3569A"/>
    <w:rsid w:val="00C3596B"/>
    <w:rsid w:val="00C43F48"/>
    <w:rsid w:val="00C448FF"/>
    <w:rsid w:val="00C45E57"/>
    <w:rsid w:val="00C52F29"/>
    <w:rsid w:val="00C56CE6"/>
    <w:rsid w:val="00C5745F"/>
    <w:rsid w:val="00C57A5C"/>
    <w:rsid w:val="00C60005"/>
    <w:rsid w:val="00C61A98"/>
    <w:rsid w:val="00C61C4D"/>
    <w:rsid w:val="00C63201"/>
    <w:rsid w:val="00C64E62"/>
    <w:rsid w:val="00C651D5"/>
    <w:rsid w:val="00C65CCC"/>
    <w:rsid w:val="00C7349C"/>
    <w:rsid w:val="00C7618F"/>
    <w:rsid w:val="00C765A9"/>
    <w:rsid w:val="00C8162D"/>
    <w:rsid w:val="00C83A0B"/>
    <w:rsid w:val="00C842D0"/>
    <w:rsid w:val="00C84ED1"/>
    <w:rsid w:val="00C859F2"/>
    <w:rsid w:val="00C876BE"/>
    <w:rsid w:val="00C9038F"/>
    <w:rsid w:val="00C92AAB"/>
    <w:rsid w:val="00C9350F"/>
    <w:rsid w:val="00C96321"/>
    <w:rsid w:val="00CA2435"/>
    <w:rsid w:val="00CA4068"/>
    <w:rsid w:val="00CB0FC9"/>
    <w:rsid w:val="00CB37F8"/>
    <w:rsid w:val="00CB7DC3"/>
    <w:rsid w:val="00CD0E2F"/>
    <w:rsid w:val="00CD1D49"/>
    <w:rsid w:val="00CD2F20"/>
    <w:rsid w:val="00CD6B20"/>
    <w:rsid w:val="00CD7AD7"/>
    <w:rsid w:val="00CE1339"/>
    <w:rsid w:val="00CE61CC"/>
    <w:rsid w:val="00CE6E42"/>
    <w:rsid w:val="00CF20B7"/>
    <w:rsid w:val="00CF6692"/>
    <w:rsid w:val="00CF7441"/>
    <w:rsid w:val="00CF7FB3"/>
    <w:rsid w:val="00D00A77"/>
    <w:rsid w:val="00D00D16"/>
    <w:rsid w:val="00D03C6C"/>
    <w:rsid w:val="00D04760"/>
    <w:rsid w:val="00D04A95"/>
    <w:rsid w:val="00D06288"/>
    <w:rsid w:val="00D068C7"/>
    <w:rsid w:val="00D128A4"/>
    <w:rsid w:val="00D15131"/>
    <w:rsid w:val="00D16056"/>
    <w:rsid w:val="00D16FA2"/>
    <w:rsid w:val="00D20954"/>
    <w:rsid w:val="00D21C39"/>
    <w:rsid w:val="00D21FC6"/>
    <w:rsid w:val="00D2243A"/>
    <w:rsid w:val="00D2588F"/>
    <w:rsid w:val="00D279CC"/>
    <w:rsid w:val="00D32755"/>
    <w:rsid w:val="00D33393"/>
    <w:rsid w:val="00D33D36"/>
    <w:rsid w:val="00D34D94"/>
    <w:rsid w:val="00D409E2"/>
    <w:rsid w:val="00D427D7"/>
    <w:rsid w:val="00D44E62"/>
    <w:rsid w:val="00D45308"/>
    <w:rsid w:val="00D51570"/>
    <w:rsid w:val="00D52F34"/>
    <w:rsid w:val="00D548DC"/>
    <w:rsid w:val="00D556AD"/>
    <w:rsid w:val="00D60381"/>
    <w:rsid w:val="00D616DE"/>
    <w:rsid w:val="00D62201"/>
    <w:rsid w:val="00D62CA5"/>
    <w:rsid w:val="00D651D1"/>
    <w:rsid w:val="00D717BB"/>
    <w:rsid w:val="00D7226B"/>
    <w:rsid w:val="00D72707"/>
    <w:rsid w:val="00D75A9C"/>
    <w:rsid w:val="00D777B3"/>
    <w:rsid w:val="00D90871"/>
    <w:rsid w:val="00D9155F"/>
    <w:rsid w:val="00D9403F"/>
    <w:rsid w:val="00D959B4"/>
    <w:rsid w:val="00D97745"/>
    <w:rsid w:val="00DA44DE"/>
    <w:rsid w:val="00DB0C80"/>
    <w:rsid w:val="00DB620A"/>
    <w:rsid w:val="00DC1008"/>
    <w:rsid w:val="00DC2C21"/>
    <w:rsid w:val="00DC3832"/>
    <w:rsid w:val="00DC6D3F"/>
    <w:rsid w:val="00DC7A51"/>
    <w:rsid w:val="00DD3B1E"/>
    <w:rsid w:val="00DD3D8A"/>
    <w:rsid w:val="00DD443E"/>
    <w:rsid w:val="00DE5B5F"/>
    <w:rsid w:val="00DE6AA9"/>
    <w:rsid w:val="00DF2093"/>
    <w:rsid w:val="00DF2670"/>
    <w:rsid w:val="00E00696"/>
    <w:rsid w:val="00E03651"/>
    <w:rsid w:val="00E03808"/>
    <w:rsid w:val="00E060C2"/>
    <w:rsid w:val="00E06324"/>
    <w:rsid w:val="00E12FB0"/>
    <w:rsid w:val="00E14814"/>
    <w:rsid w:val="00E1591B"/>
    <w:rsid w:val="00E16A50"/>
    <w:rsid w:val="00E22F0C"/>
    <w:rsid w:val="00E249D5"/>
    <w:rsid w:val="00E250F0"/>
    <w:rsid w:val="00E26F73"/>
    <w:rsid w:val="00E33956"/>
    <w:rsid w:val="00E33C68"/>
    <w:rsid w:val="00E34EEB"/>
    <w:rsid w:val="00E3687C"/>
    <w:rsid w:val="00E44EB9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12A7"/>
    <w:rsid w:val="00E7387D"/>
    <w:rsid w:val="00E73D53"/>
    <w:rsid w:val="00E75111"/>
    <w:rsid w:val="00E77296"/>
    <w:rsid w:val="00E84537"/>
    <w:rsid w:val="00E93763"/>
    <w:rsid w:val="00E96C4C"/>
    <w:rsid w:val="00EA2AAE"/>
    <w:rsid w:val="00EA2EC0"/>
    <w:rsid w:val="00EA3ABC"/>
    <w:rsid w:val="00EA427A"/>
    <w:rsid w:val="00EA723B"/>
    <w:rsid w:val="00EB5245"/>
    <w:rsid w:val="00EB6350"/>
    <w:rsid w:val="00EB687A"/>
    <w:rsid w:val="00EC2D28"/>
    <w:rsid w:val="00EC2F62"/>
    <w:rsid w:val="00EC62EB"/>
    <w:rsid w:val="00EC6E9F"/>
    <w:rsid w:val="00EC6F0C"/>
    <w:rsid w:val="00ED44F0"/>
    <w:rsid w:val="00ED4B33"/>
    <w:rsid w:val="00ED6214"/>
    <w:rsid w:val="00ED7DD6"/>
    <w:rsid w:val="00EE060B"/>
    <w:rsid w:val="00EE15A1"/>
    <w:rsid w:val="00EE23BA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04B9"/>
    <w:rsid w:val="00F07708"/>
    <w:rsid w:val="00F13112"/>
    <w:rsid w:val="00F16FE6"/>
    <w:rsid w:val="00F238BD"/>
    <w:rsid w:val="00F24992"/>
    <w:rsid w:val="00F32F2F"/>
    <w:rsid w:val="00F33F3F"/>
    <w:rsid w:val="00F35BDD"/>
    <w:rsid w:val="00F403FD"/>
    <w:rsid w:val="00F41E72"/>
    <w:rsid w:val="00F45BDF"/>
    <w:rsid w:val="00F50300"/>
    <w:rsid w:val="00F53005"/>
    <w:rsid w:val="00F56E39"/>
    <w:rsid w:val="00F6098B"/>
    <w:rsid w:val="00F623E9"/>
    <w:rsid w:val="00F63156"/>
    <w:rsid w:val="00F63951"/>
    <w:rsid w:val="00F63C86"/>
    <w:rsid w:val="00F766BE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4922"/>
    <w:rsid w:val="00FD6461"/>
    <w:rsid w:val="00FE0281"/>
    <w:rsid w:val="00FE4709"/>
    <w:rsid w:val="00FE7083"/>
    <w:rsid w:val="00FF019F"/>
    <w:rsid w:val="00FF1B2A"/>
    <w:rsid w:val="00FF1DDB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A06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0B1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715"/>
    <w:pPr>
      <w:keepNext/>
      <w:spacing w:before="240" w:after="60"/>
      <w:outlineLvl w:val="0"/>
    </w:pPr>
    <w:rPr>
      <w:rFonts w:cs="Times New Roman"/>
      <w:b/>
      <w:bCs/>
      <w:color w:val="auto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4D4C"/>
    <w:pPr>
      <w:keepNext/>
      <w:outlineLvl w:val="1"/>
    </w:pPr>
    <w:rPr>
      <w:rFonts w:cs="Times New Roman"/>
      <w:b/>
      <w:bCs/>
      <w:iCs/>
      <w:color w:val="auto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D3715"/>
    <w:rPr>
      <w:rFonts w:ascii="Calibri" w:hAnsi="Calibri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sid w:val="007A4D4C"/>
    <w:rPr>
      <w:rFonts w:ascii="Calibri" w:hAnsi="Calibri" w:cs="Times New Roman"/>
      <w:b/>
      <w:sz w:val="28"/>
    </w:rPr>
  </w:style>
  <w:style w:type="character" w:customStyle="1" w:styleId="Heading3Char">
    <w:name w:val="Heading 3 Char"/>
    <w:link w:val="Heading3"/>
    <w:uiPriority w:val="99"/>
    <w:locked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27C4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eastAsia="zh-CN"/>
    </w:rPr>
  </w:style>
  <w:style w:type="character" w:customStyle="1" w:styleId="HeaderChar">
    <w:name w:val="Header Char"/>
    <w:link w:val="Header"/>
    <w:uiPriority w:val="99"/>
    <w:locked/>
    <w:rsid w:val="007F27C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27C4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eastAsia="zh-CN"/>
    </w:rPr>
  </w:style>
  <w:style w:type="character" w:customStyle="1" w:styleId="FooterChar">
    <w:name w:val="Footer Char"/>
    <w:link w:val="Footer"/>
    <w:uiPriority w:val="99"/>
    <w:locked/>
    <w:rsid w:val="007F27C4"/>
    <w:rPr>
      <w:rFonts w:cs="Times New Roman"/>
      <w:sz w:val="24"/>
    </w:rPr>
  </w:style>
  <w:style w:type="character" w:styleId="CommentReference">
    <w:name w:val="annotation reference"/>
    <w:uiPriority w:val="99"/>
    <w:rsid w:val="007F27C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7F27C4"/>
    <w:rPr>
      <w:rFonts w:ascii="Times New Roman" w:hAnsi="Times New Roman" w:cs="Times New Roman"/>
      <w:color w:val="auto"/>
      <w:lang w:eastAsia="zh-CN"/>
    </w:rPr>
  </w:style>
  <w:style w:type="character" w:customStyle="1" w:styleId="CommentTextChar">
    <w:name w:val="Comment Text Char"/>
    <w:link w:val="CommentText"/>
    <w:uiPriority w:val="99"/>
    <w:locked/>
    <w:rsid w:val="007F27C4"/>
    <w:rPr>
      <w:rFonts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27C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7F27C4"/>
    <w:rPr>
      <w:rFonts w:cs="Times New Roman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7F27C4"/>
    <w:rPr>
      <w:rFonts w:ascii="Lucida Grande" w:hAnsi="Lucida Grande" w:cs="Times New Roman"/>
      <w:color w:val="auto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locked/>
    <w:rsid w:val="007F27C4"/>
    <w:rPr>
      <w:rFonts w:ascii="Lucida Grande" w:hAnsi="Lucida Grande" w:cs="Times New Roman"/>
      <w:sz w:val="18"/>
      <w:lang w:val="en-US"/>
    </w:rPr>
  </w:style>
  <w:style w:type="character" w:styleId="PageNumber">
    <w:name w:val="page number"/>
    <w:uiPriority w:val="99"/>
    <w:rsid w:val="007F27C4"/>
    <w:rPr>
      <w:rFonts w:cs="Times New Roman"/>
    </w:rPr>
  </w:style>
  <w:style w:type="character" w:styleId="FollowedHyperlink">
    <w:name w:val="FollowedHyperlink"/>
    <w:uiPriority w:val="99"/>
    <w:rsid w:val="00D9403F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8D3715"/>
    <w:rPr>
      <w:rFonts w:cs="Times New Roman"/>
    </w:rPr>
  </w:style>
  <w:style w:type="character" w:styleId="IntenseEmphasis">
    <w:name w:val="Intense Emphasis"/>
    <w:uiPriority w:val="99"/>
    <w:qFormat/>
    <w:rsid w:val="00703ED2"/>
    <w:rPr>
      <w:rFonts w:cs="Times New Roman"/>
      <w:b/>
      <w:i/>
      <w:color w:val="4F81BD"/>
    </w:rPr>
  </w:style>
  <w:style w:type="paragraph" w:customStyle="1" w:styleId="Exampletext">
    <w:name w:val="Example text"/>
    <w:basedOn w:val="Normal"/>
    <w:link w:val="ExampletextChar"/>
    <w:uiPriority w:val="99"/>
    <w:rsid w:val="00621C4E"/>
    <w:pPr>
      <w:spacing w:after="240"/>
    </w:pPr>
    <w:rPr>
      <w:rFonts w:cs="Times New Roman"/>
      <w:color w:val="7F7F7F"/>
      <w:szCs w:val="20"/>
      <w:lang w:eastAsia="zh-CN"/>
    </w:rPr>
  </w:style>
  <w:style w:type="character" w:customStyle="1" w:styleId="ExampletextChar">
    <w:name w:val="Example text Char"/>
    <w:link w:val="Exampletext"/>
    <w:uiPriority w:val="99"/>
    <w:locked/>
    <w:rsid w:val="00621C4E"/>
    <w:rPr>
      <w:rFonts w:ascii="Calibri" w:hAnsi="Calibri"/>
      <w:color w:val="7F7F7F"/>
      <w:sz w:val="24"/>
    </w:rPr>
  </w:style>
  <w:style w:type="paragraph" w:styleId="ListParagraph">
    <w:name w:val="List Paragraph"/>
    <w:basedOn w:val="Normal"/>
    <w:uiPriority w:val="99"/>
    <w:qFormat/>
    <w:rsid w:val="00A34A67"/>
    <w:pPr>
      <w:ind w:left="720"/>
      <w:contextualSpacing/>
    </w:p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F280B"/>
    <w:pPr>
      <w:autoSpaceDE/>
      <w:autoSpaceDN/>
      <w:adjustRightInd/>
      <w:jc w:val="left"/>
    </w:pPr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AF280B"/>
    <w:rPr>
      <w:rFonts w:ascii="Calibri" w:hAnsi="Calibri" w:cs="Calibri"/>
      <w:sz w:val="24"/>
      <w:szCs w:val="24"/>
    </w:rPr>
  </w:style>
  <w:style w:type="character" w:styleId="Strong">
    <w:name w:val="Strong"/>
    <w:uiPriority w:val="99"/>
    <w:qFormat/>
    <w:rsid w:val="007E058A"/>
    <w:rPr>
      <w:rFonts w:cs="Times New Roman"/>
      <w:b/>
      <w:bCs/>
    </w:rPr>
  </w:style>
  <w:style w:type="character" w:styleId="Emphasis">
    <w:name w:val="Emphasis"/>
    <w:uiPriority w:val="99"/>
    <w:qFormat/>
    <w:rsid w:val="00225720"/>
    <w:rPr>
      <w:rFonts w:cs="Times New Roman"/>
      <w:i/>
      <w:iCs/>
    </w:rPr>
  </w:style>
  <w:style w:type="character" w:styleId="LineNumber">
    <w:name w:val="line number"/>
    <w:uiPriority w:val="99"/>
    <w:semiHidden/>
    <w:unhideWhenUsed/>
    <w:rsid w:val="007C32B8"/>
  </w:style>
  <w:style w:type="character" w:customStyle="1" w:styleId="Mention">
    <w:name w:val="Mention"/>
    <w:basedOn w:val="DefaultParagraphFont"/>
    <w:uiPriority w:val="99"/>
    <w:semiHidden/>
    <w:unhideWhenUsed/>
    <w:rsid w:val="00B0760B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0B1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715"/>
    <w:pPr>
      <w:keepNext/>
      <w:spacing w:before="240" w:after="60"/>
      <w:outlineLvl w:val="0"/>
    </w:pPr>
    <w:rPr>
      <w:rFonts w:cs="Times New Roman"/>
      <w:b/>
      <w:bCs/>
      <w:color w:val="auto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4D4C"/>
    <w:pPr>
      <w:keepNext/>
      <w:outlineLvl w:val="1"/>
    </w:pPr>
    <w:rPr>
      <w:rFonts w:cs="Times New Roman"/>
      <w:b/>
      <w:bCs/>
      <w:iCs/>
      <w:color w:val="auto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D3715"/>
    <w:rPr>
      <w:rFonts w:ascii="Calibri" w:hAnsi="Calibri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sid w:val="007A4D4C"/>
    <w:rPr>
      <w:rFonts w:ascii="Calibri" w:hAnsi="Calibri" w:cs="Times New Roman"/>
      <w:b/>
      <w:sz w:val="28"/>
    </w:rPr>
  </w:style>
  <w:style w:type="character" w:customStyle="1" w:styleId="Heading3Char">
    <w:name w:val="Heading 3 Char"/>
    <w:link w:val="Heading3"/>
    <w:uiPriority w:val="99"/>
    <w:locked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27C4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eastAsia="zh-CN"/>
    </w:rPr>
  </w:style>
  <w:style w:type="character" w:customStyle="1" w:styleId="HeaderChar">
    <w:name w:val="Header Char"/>
    <w:link w:val="Header"/>
    <w:uiPriority w:val="99"/>
    <w:locked/>
    <w:rsid w:val="007F27C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27C4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eastAsia="zh-CN"/>
    </w:rPr>
  </w:style>
  <w:style w:type="character" w:customStyle="1" w:styleId="FooterChar">
    <w:name w:val="Footer Char"/>
    <w:link w:val="Footer"/>
    <w:uiPriority w:val="99"/>
    <w:locked/>
    <w:rsid w:val="007F27C4"/>
    <w:rPr>
      <w:rFonts w:cs="Times New Roman"/>
      <w:sz w:val="24"/>
    </w:rPr>
  </w:style>
  <w:style w:type="character" w:styleId="CommentReference">
    <w:name w:val="annotation reference"/>
    <w:uiPriority w:val="99"/>
    <w:rsid w:val="007F27C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7F27C4"/>
    <w:rPr>
      <w:rFonts w:ascii="Times New Roman" w:hAnsi="Times New Roman" w:cs="Times New Roman"/>
      <w:color w:val="auto"/>
      <w:lang w:eastAsia="zh-CN"/>
    </w:rPr>
  </w:style>
  <w:style w:type="character" w:customStyle="1" w:styleId="CommentTextChar">
    <w:name w:val="Comment Text Char"/>
    <w:link w:val="CommentText"/>
    <w:uiPriority w:val="99"/>
    <w:locked/>
    <w:rsid w:val="007F27C4"/>
    <w:rPr>
      <w:rFonts w:cs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27C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7F27C4"/>
    <w:rPr>
      <w:rFonts w:cs="Times New Roman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7F27C4"/>
    <w:rPr>
      <w:rFonts w:ascii="Lucida Grande" w:hAnsi="Lucida Grande" w:cs="Times New Roman"/>
      <w:color w:val="auto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locked/>
    <w:rsid w:val="007F27C4"/>
    <w:rPr>
      <w:rFonts w:ascii="Lucida Grande" w:hAnsi="Lucida Grande" w:cs="Times New Roman"/>
      <w:sz w:val="18"/>
      <w:lang w:val="en-US"/>
    </w:rPr>
  </w:style>
  <w:style w:type="character" w:styleId="PageNumber">
    <w:name w:val="page number"/>
    <w:uiPriority w:val="99"/>
    <w:rsid w:val="007F27C4"/>
    <w:rPr>
      <w:rFonts w:cs="Times New Roman"/>
    </w:rPr>
  </w:style>
  <w:style w:type="character" w:styleId="FollowedHyperlink">
    <w:name w:val="FollowedHyperlink"/>
    <w:uiPriority w:val="99"/>
    <w:rsid w:val="00D9403F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8D3715"/>
    <w:rPr>
      <w:rFonts w:cs="Times New Roman"/>
    </w:rPr>
  </w:style>
  <w:style w:type="character" w:styleId="IntenseEmphasis">
    <w:name w:val="Intense Emphasis"/>
    <w:uiPriority w:val="99"/>
    <w:qFormat/>
    <w:rsid w:val="00703ED2"/>
    <w:rPr>
      <w:rFonts w:cs="Times New Roman"/>
      <w:b/>
      <w:i/>
      <w:color w:val="4F81BD"/>
    </w:rPr>
  </w:style>
  <w:style w:type="paragraph" w:customStyle="1" w:styleId="Exampletext">
    <w:name w:val="Example text"/>
    <w:basedOn w:val="Normal"/>
    <w:link w:val="ExampletextChar"/>
    <w:uiPriority w:val="99"/>
    <w:rsid w:val="00621C4E"/>
    <w:pPr>
      <w:spacing w:after="240"/>
    </w:pPr>
    <w:rPr>
      <w:rFonts w:cs="Times New Roman"/>
      <w:color w:val="7F7F7F"/>
      <w:szCs w:val="20"/>
      <w:lang w:eastAsia="zh-CN"/>
    </w:rPr>
  </w:style>
  <w:style w:type="character" w:customStyle="1" w:styleId="ExampletextChar">
    <w:name w:val="Example text Char"/>
    <w:link w:val="Exampletext"/>
    <w:uiPriority w:val="99"/>
    <w:locked/>
    <w:rsid w:val="00621C4E"/>
    <w:rPr>
      <w:rFonts w:ascii="Calibri" w:hAnsi="Calibri"/>
      <w:color w:val="7F7F7F"/>
      <w:sz w:val="24"/>
    </w:rPr>
  </w:style>
  <w:style w:type="paragraph" w:styleId="ListParagraph">
    <w:name w:val="List Paragraph"/>
    <w:basedOn w:val="Normal"/>
    <w:uiPriority w:val="99"/>
    <w:qFormat/>
    <w:rsid w:val="00A34A67"/>
    <w:pPr>
      <w:ind w:left="720"/>
      <w:contextualSpacing/>
    </w:p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F280B"/>
    <w:pPr>
      <w:autoSpaceDE/>
      <w:autoSpaceDN/>
      <w:adjustRightInd/>
      <w:jc w:val="left"/>
    </w:pPr>
    <w:rPr>
      <w:color w:val="auto"/>
    </w:rPr>
  </w:style>
  <w:style w:type="character" w:customStyle="1" w:styleId="BodyTextChar">
    <w:name w:val="Body Text Char"/>
    <w:link w:val="BodyText"/>
    <w:uiPriority w:val="99"/>
    <w:locked/>
    <w:rsid w:val="00AF280B"/>
    <w:rPr>
      <w:rFonts w:ascii="Calibri" w:hAnsi="Calibri" w:cs="Calibri"/>
      <w:sz w:val="24"/>
      <w:szCs w:val="24"/>
    </w:rPr>
  </w:style>
  <w:style w:type="character" w:styleId="Strong">
    <w:name w:val="Strong"/>
    <w:uiPriority w:val="99"/>
    <w:qFormat/>
    <w:rsid w:val="007E058A"/>
    <w:rPr>
      <w:rFonts w:cs="Times New Roman"/>
      <w:b/>
      <w:bCs/>
    </w:rPr>
  </w:style>
  <w:style w:type="character" w:styleId="Emphasis">
    <w:name w:val="Emphasis"/>
    <w:uiPriority w:val="99"/>
    <w:qFormat/>
    <w:rsid w:val="00225720"/>
    <w:rPr>
      <w:rFonts w:cs="Times New Roman"/>
      <w:i/>
      <w:iCs/>
    </w:rPr>
  </w:style>
  <w:style w:type="character" w:styleId="LineNumber">
    <w:name w:val="line number"/>
    <w:uiPriority w:val="99"/>
    <w:semiHidden/>
    <w:unhideWhenUsed/>
    <w:rsid w:val="007C32B8"/>
  </w:style>
  <w:style w:type="character" w:customStyle="1" w:styleId="Mention">
    <w:name w:val="Mention"/>
    <w:basedOn w:val="DefaultParagraphFont"/>
    <w:uiPriority w:val="99"/>
    <w:semiHidden/>
    <w:unhideWhenUsed/>
    <w:rsid w:val="00B0760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297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2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BA20-DF04-F749-B014-AA83DFBD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2420</Words>
  <Characters>13799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2017-03-31T00:56:00Z</cp:lastPrinted>
  <dcterms:created xsi:type="dcterms:W3CDTF">2017-05-02T03:27:00Z</dcterms:created>
  <dcterms:modified xsi:type="dcterms:W3CDTF">2017-05-08T15:44:00Z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