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01450" w14:textId="77777777" w:rsidR="008E49D3" w:rsidRPr="008E49D3" w:rsidRDefault="008E49D3" w:rsidP="008E49D3">
      <w:pPr>
        <w:spacing w:before="100" w:beforeAutospacing="1" w:after="100" w:afterAutospacing="1"/>
        <w:rPr>
          <w:rFonts w:ascii="Arial" w:hAnsi="Arial" w:cs="Arial"/>
          <w:color w:val="000000"/>
          <w:sz w:val="28"/>
          <w:szCs w:val="28"/>
        </w:rPr>
      </w:pPr>
      <w:r w:rsidRPr="008E49D3">
        <w:rPr>
          <w:rFonts w:ascii="Arial" w:hAnsi="Arial" w:cs="Arial"/>
          <w:color w:val="000000"/>
          <w:sz w:val="28"/>
          <w:szCs w:val="28"/>
        </w:rPr>
        <w:t xml:space="preserve">Editorial comments and </w:t>
      </w:r>
      <w:r w:rsidRPr="008E49D3">
        <w:rPr>
          <w:rFonts w:ascii="Arial" w:hAnsi="Arial" w:cs="Arial"/>
          <w:color w:val="0070C0"/>
          <w:sz w:val="28"/>
          <w:szCs w:val="28"/>
        </w:rPr>
        <w:t>replies by authors</w:t>
      </w:r>
    </w:p>
    <w:p w14:paraId="2678217F" w14:textId="77777777" w:rsidR="008E49D3" w:rsidRPr="008E49D3" w:rsidRDefault="008E49D3" w:rsidP="008E49D3">
      <w:pPr>
        <w:spacing w:before="100" w:beforeAutospacing="1" w:after="100" w:afterAutospacing="1"/>
        <w:rPr>
          <w:rFonts w:ascii="-webkit-standard" w:hAnsi="-webkit-standard" w:cs="Times New Roman"/>
          <w:color w:val="000000"/>
        </w:rPr>
      </w:pPr>
      <w:r w:rsidRPr="008E49D3">
        <w:rPr>
          <w:rFonts w:ascii="Arial" w:hAnsi="Arial" w:cs="Arial"/>
          <w:color w:val="000000"/>
          <w:sz w:val="18"/>
          <w:szCs w:val="18"/>
        </w:rPr>
        <w:t>• </w:t>
      </w:r>
      <w:r w:rsidRPr="008E49D3">
        <w:rPr>
          <w:rFonts w:ascii="Arial" w:hAnsi="Arial" w:cs="Arial"/>
          <w:b/>
          <w:bCs/>
          <w:color w:val="FF0000"/>
          <w:sz w:val="18"/>
          <w:szCs w:val="18"/>
        </w:rPr>
        <w:t>Protocol Language:</w:t>
      </w:r>
      <w:r w:rsidRPr="008E49D3">
        <w:rPr>
          <w:rFonts w:ascii="Arial" w:hAnsi="Arial" w:cs="Arial"/>
          <w:color w:val="000000"/>
          <w:sz w:val="18"/>
          <w:szCs w:val="18"/>
        </w:rPr>
        <w:t> Please ensure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69A9D635" w14:textId="77777777" w:rsidR="008E49D3" w:rsidRDefault="008E49D3" w:rsidP="008E49D3">
      <w:pPr>
        <w:pStyle w:val="ListParagraph"/>
        <w:numPr>
          <w:ilvl w:val="0"/>
          <w:numId w:val="1"/>
        </w:numPr>
        <w:spacing w:before="100" w:beforeAutospacing="1" w:after="100" w:afterAutospacing="1"/>
        <w:rPr>
          <w:rFonts w:ascii="Arial" w:hAnsi="Arial" w:cs="Arial"/>
          <w:color w:val="000000"/>
          <w:sz w:val="18"/>
          <w:szCs w:val="18"/>
        </w:rPr>
      </w:pPr>
      <w:r w:rsidRPr="008E49D3">
        <w:rPr>
          <w:rFonts w:ascii="Arial" w:hAnsi="Arial" w:cs="Arial"/>
          <w:color w:val="000000"/>
          <w:sz w:val="18"/>
          <w:szCs w:val="18"/>
        </w:rPr>
        <w:t xml:space="preserve">Some language was edited for clarity, and parts of steps (in sections 1, 2, 3.1, 3.2, 3.3, 3.4) were made into notes. Please check and </w:t>
      </w:r>
      <w:r w:rsidRPr="006A5AEF">
        <w:rPr>
          <w:rFonts w:ascii="Arial" w:hAnsi="Arial" w:cs="Arial"/>
          <w:color w:val="000000"/>
          <w:sz w:val="18"/>
          <w:szCs w:val="18"/>
        </w:rPr>
        <w:t>edit for appropriate tense in Section 3.5 onwards.</w:t>
      </w:r>
    </w:p>
    <w:p w14:paraId="338B9DA0" w14:textId="77777777" w:rsidR="008E49D3" w:rsidRDefault="008E49D3" w:rsidP="008E49D3">
      <w:pPr>
        <w:pStyle w:val="ListParagraph"/>
        <w:numPr>
          <w:ilvl w:val="0"/>
          <w:numId w:val="1"/>
        </w:numPr>
        <w:spacing w:before="100" w:beforeAutospacing="1" w:after="100" w:afterAutospacing="1"/>
        <w:rPr>
          <w:rFonts w:ascii="Arial" w:hAnsi="Arial" w:cs="Arial"/>
          <w:color w:val="000000"/>
          <w:sz w:val="18"/>
          <w:szCs w:val="18"/>
        </w:rPr>
      </w:pPr>
      <w:r w:rsidRPr="008E49D3">
        <w:rPr>
          <w:rFonts w:ascii="Arial" w:hAnsi="Arial" w:cs="Arial"/>
          <w:color w:val="000000"/>
          <w:sz w:val="18"/>
          <w:szCs w:val="18"/>
        </w:rPr>
        <w:t>Section 3.5 must be re-written for appropriate tense and using step-wise detail as in previous sections.</w:t>
      </w:r>
    </w:p>
    <w:p w14:paraId="0E2ACBF5" w14:textId="603255EE" w:rsidR="008E49D3" w:rsidRPr="008E49D3" w:rsidRDefault="008E49D3" w:rsidP="008E49D3">
      <w:pPr>
        <w:spacing w:before="100" w:beforeAutospacing="1" w:after="100" w:afterAutospacing="1"/>
        <w:ind w:left="600"/>
        <w:rPr>
          <w:rFonts w:ascii="Arial" w:hAnsi="Arial" w:cs="Arial"/>
          <w:color w:val="0070C0"/>
          <w:sz w:val="22"/>
          <w:szCs w:val="22"/>
        </w:rPr>
      </w:pPr>
      <w:r w:rsidRPr="008E49D3">
        <w:rPr>
          <w:rFonts w:ascii="Arial" w:hAnsi="Arial" w:cs="Arial"/>
          <w:color w:val="0070C0"/>
          <w:sz w:val="22"/>
          <w:szCs w:val="22"/>
        </w:rPr>
        <w:sym w:font="Wingdings" w:char="F0E0"/>
      </w:r>
      <w:r w:rsidRPr="008E49D3">
        <w:rPr>
          <w:rFonts w:ascii="Arial" w:hAnsi="Arial" w:cs="Arial"/>
          <w:color w:val="0070C0"/>
          <w:sz w:val="22"/>
          <w:szCs w:val="22"/>
        </w:rPr>
        <w:t xml:space="preserve"> We have checked this </w:t>
      </w:r>
      <w:r w:rsidR="006A5AEF">
        <w:rPr>
          <w:rFonts w:ascii="Arial" w:hAnsi="Arial" w:cs="Arial"/>
          <w:color w:val="0070C0"/>
          <w:sz w:val="22"/>
          <w:szCs w:val="22"/>
        </w:rPr>
        <w:t>and made changes throughout the manuscript in order to ensure the use of imperative tense</w:t>
      </w:r>
      <w:r w:rsidRPr="008E49D3">
        <w:rPr>
          <w:rFonts w:ascii="Arial" w:hAnsi="Arial" w:cs="Arial"/>
          <w:color w:val="0070C0"/>
          <w:sz w:val="22"/>
          <w:szCs w:val="22"/>
        </w:rPr>
        <w:t>.</w:t>
      </w:r>
      <w:r w:rsidR="006A5AEF">
        <w:rPr>
          <w:rFonts w:ascii="Arial" w:hAnsi="Arial" w:cs="Arial"/>
          <w:color w:val="0070C0"/>
          <w:sz w:val="22"/>
          <w:szCs w:val="22"/>
        </w:rPr>
        <w:t xml:space="preserve"> </w:t>
      </w:r>
    </w:p>
    <w:p w14:paraId="1ADF3EC3" w14:textId="77777777" w:rsidR="008E49D3" w:rsidRPr="008E49D3" w:rsidRDefault="008E49D3" w:rsidP="008E49D3">
      <w:pPr>
        <w:spacing w:before="100" w:beforeAutospacing="1" w:after="100" w:afterAutospacing="1"/>
        <w:rPr>
          <w:rFonts w:ascii="-webkit-standard" w:hAnsi="-webkit-standard" w:cs="Times New Roman"/>
          <w:color w:val="000000"/>
        </w:rPr>
      </w:pPr>
      <w:r w:rsidRPr="008E49D3">
        <w:rPr>
          <w:rFonts w:ascii="Arial" w:hAnsi="Arial" w:cs="Arial"/>
          <w:color w:val="000000"/>
          <w:sz w:val="18"/>
          <w:szCs w:val="18"/>
        </w:rPr>
        <w:t>• </w:t>
      </w:r>
      <w:r w:rsidRPr="008E49D3">
        <w:rPr>
          <w:rFonts w:ascii="Arial" w:hAnsi="Arial" w:cs="Arial"/>
          <w:b/>
          <w:bCs/>
          <w:color w:val="FF0000"/>
          <w:sz w:val="18"/>
          <w:szCs w:val="18"/>
        </w:rPr>
        <w:t>Protocol Detail:</w:t>
      </w:r>
      <w:r w:rsidRPr="008E49D3">
        <w:rPr>
          <w:rFonts w:ascii="Arial" w:hAnsi="Arial" w:cs="Arial"/>
          <w:color w:val="000000"/>
          <w:sz w:val="18"/>
          <w:szCs w:val="18"/>
        </w:rPr>
        <w:t> Please note that your protocol will be used to generate the script for the video, and must contain everything that you would like shown in the video. </w:t>
      </w:r>
      <w:r w:rsidRPr="008E49D3">
        <w:rPr>
          <w:rFonts w:ascii="Arial" w:hAnsi="Arial" w:cs="Arial"/>
          <w:b/>
          <w:bCs/>
          <w:color w:val="000000"/>
          <w:sz w:val="18"/>
          <w:szCs w:val="18"/>
        </w:rPr>
        <w:t>Please add more details to the following protocol steps. </w:t>
      </w:r>
      <w:r w:rsidRPr="008E49D3">
        <w:rPr>
          <w:rFonts w:ascii="Arial" w:hAnsi="Arial" w:cs="Arial"/>
          <w:color w:val="000000"/>
          <w:sz w:val="18"/>
          <w:szCs w:val="18"/>
        </w:rPr>
        <w:t>There should be enough detail in each step to supplement the actions seen in the video so that viewers can easily replicate the protocol.</w:t>
      </w:r>
    </w:p>
    <w:p w14:paraId="44F53A5B" w14:textId="77777777" w:rsidR="00227D5B" w:rsidRDefault="008E49D3" w:rsidP="008E49D3">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t>1) 1.1.1: We realize that you have footage for this, however we need the steps described in the text for the generation of appropriate voice-over. Please describe the actions that you’d like shown in the video in the text.</w:t>
      </w:r>
    </w:p>
    <w:p w14:paraId="3CE0B292" w14:textId="2D31B292" w:rsidR="00711C2D" w:rsidRPr="00711C2D" w:rsidRDefault="00711C2D" w:rsidP="008E49D3">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sidRPr="00711C2D">
        <w:rPr>
          <w:rFonts w:ascii="Arial" w:hAnsi="Arial" w:cs="Arial"/>
          <w:color w:val="0070C0"/>
          <w:sz w:val="22"/>
          <w:szCs w:val="22"/>
        </w:rPr>
        <w:t xml:space="preserve"> We have revised this and described the actions better.</w:t>
      </w:r>
    </w:p>
    <w:p w14:paraId="640D1820" w14:textId="77777777" w:rsidR="00711C2D" w:rsidRDefault="008E49D3" w:rsidP="008E49D3">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t>2) 1.1.2: What is to be shown here? 1.1.3 should likely be highlighted if 1.1.2 is.</w:t>
      </w:r>
    </w:p>
    <w:p w14:paraId="0C11177E" w14:textId="7EBC4A16" w:rsidR="00711C2D" w:rsidRPr="00711C2D" w:rsidRDefault="00711C2D" w:rsidP="00711C2D">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have revised this</w:t>
      </w:r>
      <w:r w:rsidR="00BA70B3">
        <w:rPr>
          <w:rFonts w:ascii="Arial" w:hAnsi="Arial" w:cs="Arial"/>
          <w:color w:val="0070C0"/>
          <w:sz w:val="22"/>
          <w:szCs w:val="22"/>
        </w:rPr>
        <w:t xml:space="preserve"> (</w:t>
      </w:r>
      <w:r w:rsidR="00BE057A">
        <w:rPr>
          <w:rFonts w:ascii="Arial" w:hAnsi="Arial" w:cs="Arial"/>
          <w:color w:val="0070C0"/>
          <w:sz w:val="22"/>
          <w:szCs w:val="22"/>
        </w:rPr>
        <w:t>now section 1.2.2</w:t>
      </w:r>
      <w:r w:rsidR="00BA70B3">
        <w:rPr>
          <w:rFonts w:ascii="Arial" w:hAnsi="Arial" w:cs="Arial"/>
          <w:color w:val="0070C0"/>
          <w:sz w:val="22"/>
          <w:szCs w:val="22"/>
        </w:rPr>
        <w:t>)</w:t>
      </w:r>
      <w:r>
        <w:rPr>
          <w:rFonts w:ascii="Arial" w:hAnsi="Arial" w:cs="Arial"/>
          <w:color w:val="0070C0"/>
          <w:sz w:val="22"/>
          <w:szCs w:val="22"/>
        </w:rPr>
        <w:t xml:space="preserve">; what should be shown in the video is </w:t>
      </w:r>
      <w:r w:rsidR="00BA70B3">
        <w:rPr>
          <w:rFonts w:ascii="Arial" w:hAnsi="Arial" w:cs="Arial"/>
          <w:color w:val="0070C0"/>
          <w:sz w:val="22"/>
          <w:szCs w:val="22"/>
        </w:rPr>
        <w:t>when the selected location to drill a core is marked and labeled with chalk on the concrete surface.</w:t>
      </w:r>
    </w:p>
    <w:p w14:paraId="622A8931" w14:textId="77777777" w:rsidR="007B3F4C" w:rsidRDefault="008E49D3" w:rsidP="008E49D3">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br/>
        <w:t xml:space="preserve">3) 1.1.4: Here you mark sampling locations in the test area, however the test </w:t>
      </w:r>
      <w:proofErr w:type="gramStart"/>
      <w:r w:rsidRPr="008E49D3">
        <w:rPr>
          <w:rFonts w:ascii="Arial" w:hAnsi="Arial" w:cs="Arial"/>
          <w:color w:val="000000"/>
          <w:sz w:val="18"/>
          <w:szCs w:val="18"/>
        </w:rPr>
        <w:t>are</w:t>
      </w:r>
      <w:proofErr w:type="gramEnd"/>
      <w:r w:rsidRPr="008E49D3">
        <w:rPr>
          <w:rFonts w:ascii="Arial" w:hAnsi="Arial" w:cs="Arial"/>
          <w:color w:val="000000"/>
          <w:sz w:val="18"/>
          <w:szCs w:val="18"/>
        </w:rPr>
        <w:t xml:space="preserve"> is selected in 1.1.5, please check the order to events.</w:t>
      </w:r>
    </w:p>
    <w:p w14:paraId="1E8C9FF7" w14:textId="77777777" w:rsidR="007B3F4C" w:rsidRDefault="007B3F4C" w:rsidP="007B3F4C">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sidRPr="00711C2D">
        <w:rPr>
          <w:rFonts w:ascii="Arial" w:hAnsi="Arial" w:cs="Arial"/>
          <w:color w:val="0070C0"/>
          <w:sz w:val="22"/>
          <w:szCs w:val="22"/>
        </w:rPr>
        <w:t xml:space="preserve"> We have revised this </w:t>
      </w:r>
      <w:r>
        <w:rPr>
          <w:rFonts w:ascii="Arial" w:hAnsi="Arial" w:cs="Arial"/>
          <w:color w:val="0070C0"/>
          <w:sz w:val="22"/>
          <w:szCs w:val="22"/>
        </w:rPr>
        <w:t>changed the order of things</w:t>
      </w:r>
      <w:r w:rsidRPr="00711C2D">
        <w:rPr>
          <w:rFonts w:ascii="Arial" w:hAnsi="Arial" w:cs="Arial"/>
          <w:color w:val="0070C0"/>
          <w:sz w:val="22"/>
          <w:szCs w:val="22"/>
        </w:rPr>
        <w:t>.</w:t>
      </w:r>
      <w:r>
        <w:rPr>
          <w:rFonts w:ascii="Arial" w:hAnsi="Arial" w:cs="Arial"/>
          <w:color w:val="0070C0"/>
          <w:sz w:val="22"/>
          <w:szCs w:val="22"/>
        </w:rPr>
        <w:t xml:space="preserve"> Now, first the test areas are selected, and then, within each test area, the sampling locations.</w:t>
      </w:r>
    </w:p>
    <w:p w14:paraId="547BAF21" w14:textId="77777777" w:rsidR="007B3F4C" w:rsidRDefault="008E49D3" w:rsidP="007B3F4C">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br/>
        <w:t>4) 1.2: Mention drill speed.</w:t>
      </w:r>
    </w:p>
    <w:p w14:paraId="4D762145" w14:textId="71FC6F09" w:rsidR="007B3F4C" w:rsidRDefault="007B3F4C" w:rsidP="007B3F4C">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sidRPr="00711C2D">
        <w:rPr>
          <w:rFonts w:ascii="Arial" w:hAnsi="Arial" w:cs="Arial"/>
          <w:color w:val="0070C0"/>
          <w:sz w:val="22"/>
          <w:szCs w:val="22"/>
        </w:rPr>
        <w:t xml:space="preserve"> </w:t>
      </w:r>
      <w:r>
        <w:rPr>
          <w:rFonts w:ascii="Arial" w:hAnsi="Arial" w:cs="Arial"/>
          <w:color w:val="0070C0"/>
          <w:sz w:val="22"/>
          <w:szCs w:val="22"/>
        </w:rPr>
        <w:t>Unfortunately, we do not have this information. We have removed the statement about limiting drill speed.</w:t>
      </w:r>
    </w:p>
    <w:p w14:paraId="5A71CD63" w14:textId="77777777" w:rsidR="007906A0" w:rsidRDefault="008E49D3" w:rsidP="007B3F4C">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br/>
        <w:t>5) 2.1.1.: How is the diamond cutting done? What would you show if this step was filmed?</w:t>
      </w:r>
    </w:p>
    <w:p w14:paraId="6FAF669A" w14:textId="77777777" w:rsidR="007906A0" w:rsidRDefault="007906A0" w:rsidP="007B3F4C">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sidRPr="00711C2D">
        <w:rPr>
          <w:rFonts w:ascii="Arial" w:hAnsi="Arial" w:cs="Arial"/>
          <w:color w:val="0070C0"/>
          <w:sz w:val="22"/>
          <w:szCs w:val="22"/>
        </w:rPr>
        <w:t xml:space="preserve"> We have revised this</w:t>
      </w:r>
      <w:r>
        <w:rPr>
          <w:rFonts w:ascii="Arial" w:hAnsi="Arial" w:cs="Arial"/>
          <w:color w:val="0070C0"/>
          <w:sz w:val="22"/>
          <w:szCs w:val="22"/>
        </w:rPr>
        <w:t>. The video should show how the cover (typically around 4 cm is reduced to 16-20 mm by diamond saw cutting). We can perform this step for the video team.</w:t>
      </w:r>
    </w:p>
    <w:p w14:paraId="4E30503C" w14:textId="77777777" w:rsidR="007906A0" w:rsidRDefault="008E49D3" w:rsidP="007B3F4C">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br/>
        <w:t>6) 2.1.2,2.1.3: How is it measured?</w:t>
      </w:r>
    </w:p>
    <w:p w14:paraId="701C9CF4" w14:textId="65E676CF" w:rsidR="007906A0" w:rsidRDefault="007906A0" w:rsidP="007906A0">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have added the needed details about how to measure this.</w:t>
      </w:r>
    </w:p>
    <w:p w14:paraId="1D7D26BB" w14:textId="77777777" w:rsidR="007906A0" w:rsidRDefault="008E49D3" w:rsidP="007B3F4C">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lastRenderedPageBreak/>
        <w:br/>
        <w:t>7) 3.2.3: How is a measurement made? Is it simply read off the logger?</w:t>
      </w:r>
    </w:p>
    <w:p w14:paraId="6EF2E7AC" w14:textId="1D5B03A9" w:rsidR="007906A0" w:rsidRDefault="007906A0" w:rsidP="007906A0">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t>
      </w:r>
      <w:r>
        <w:rPr>
          <w:rFonts w:ascii="Arial" w:hAnsi="Arial" w:cs="Arial"/>
          <w:color w:val="0070C0"/>
          <w:sz w:val="22"/>
          <w:szCs w:val="22"/>
        </w:rPr>
        <w:t>This was a misunderstanding and we have clarified this in the revised version</w:t>
      </w:r>
      <w:r>
        <w:rPr>
          <w:rFonts w:ascii="Arial" w:hAnsi="Arial" w:cs="Arial"/>
          <w:color w:val="0070C0"/>
          <w:sz w:val="22"/>
          <w:szCs w:val="22"/>
        </w:rPr>
        <w:t>.</w:t>
      </w:r>
      <w:r>
        <w:rPr>
          <w:rFonts w:ascii="Arial" w:hAnsi="Arial" w:cs="Arial"/>
          <w:color w:val="0070C0"/>
          <w:sz w:val="22"/>
          <w:szCs w:val="22"/>
        </w:rPr>
        <w:t xml:space="preserve"> It refers to the settings of the data</w:t>
      </w:r>
      <w:r w:rsidR="006A5AEF">
        <w:rPr>
          <w:rFonts w:ascii="Arial" w:hAnsi="Arial" w:cs="Arial"/>
          <w:color w:val="0070C0"/>
          <w:sz w:val="22"/>
          <w:szCs w:val="22"/>
        </w:rPr>
        <w:t xml:space="preserve"> </w:t>
      </w:r>
      <w:r>
        <w:rPr>
          <w:rFonts w:ascii="Arial" w:hAnsi="Arial" w:cs="Arial"/>
          <w:color w:val="0070C0"/>
          <w:sz w:val="22"/>
          <w:szCs w:val="22"/>
        </w:rPr>
        <w:t>logger.</w:t>
      </w:r>
      <w:r w:rsidR="00BE057A">
        <w:rPr>
          <w:rFonts w:ascii="Arial" w:hAnsi="Arial" w:cs="Arial"/>
          <w:color w:val="0070C0"/>
          <w:sz w:val="22"/>
          <w:szCs w:val="22"/>
        </w:rPr>
        <w:t xml:space="preserve"> For the video, a graph on the computer screen or exported as a jpg can be shown.</w:t>
      </w:r>
    </w:p>
    <w:p w14:paraId="4E2B8289" w14:textId="77777777" w:rsidR="007906A0" w:rsidRDefault="008E49D3" w:rsidP="007B3F4C">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br/>
        <w:t>8) 3.3.3 should be highlighted for continuity.</w:t>
      </w:r>
    </w:p>
    <w:p w14:paraId="6782C4B4" w14:textId="748E7203" w:rsidR="007906A0" w:rsidRDefault="007906A0" w:rsidP="007906A0">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t>
      </w:r>
      <w:r w:rsidR="00BE057A">
        <w:rPr>
          <w:rFonts w:ascii="Arial" w:hAnsi="Arial" w:cs="Arial"/>
          <w:color w:val="0070C0"/>
          <w:sz w:val="22"/>
          <w:szCs w:val="22"/>
        </w:rPr>
        <w:t>We agree. Done (now section 3.3.2 in the revised version</w:t>
      </w:r>
      <w:bookmarkStart w:id="0" w:name="_GoBack"/>
      <w:bookmarkEnd w:id="0"/>
      <w:r w:rsidR="00BE057A">
        <w:rPr>
          <w:rFonts w:ascii="Arial" w:hAnsi="Arial" w:cs="Arial"/>
          <w:color w:val="0070C0"/>
          <w:sz w:val="22"/>
          <w:szCs w:val="22"/>
        </w:rPr>
        <w:t>)</w:t>
      </w:r>
    </w:p>
    <w:p w14:paraId="3D44A04D" w14:textId="77777777" w:rsidR="005F661C" w:rsidRDefault="008E49D3" w:rsidP="007B3F4C">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br/>
        <w:t>9) 3.4.2.: How is corrosion initiation detected?</w:t>
      </w:r>
    </w:p>
    <w:p w14:paraId="3543052D" w14:textId="6A67C43B" w:rsidR="005F661C" w:rsidRDefault="005F661C" w:rsidP="005F661C">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w:t>
      </w:r>
      <w:r>
        <w:rPr>
          <w:rFonts w:ascii="Arial" w:hAnsi="Arial" w:cs="Arial"/>
          <w:color w:val="0070C0"/>
          <w:sz w:val="22"/>
          <w:szCs w:val="22"/>
        </w:rPr>
        <w:t>have revised this and added the needed details. We have also changed the order of some steps here to make things clearer.</w:t>
      </w:r>
    </w:p>
    <w:p w14:paraId="14EC49EE" w14:textId="77777777" w:rsidR="00E95377" w:rsidRDefault="008E49D3" w:rsidP="007B3F4C">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br/>
        <w:t>10) 3.5.2: Is it unclear what actions are to be filmed here. How is the potential measured</w:t>
      </w:r>
      <w:proofErr w:type="gramStart"/>
      <w:r w:rsidRPr="008E49D3">
        <w:rPr>
          <w:rFonts w:ascii="Arial" w:hAnsi="Arial" w:cs="Arial"/>
          <w:color w:val="000000"/>
          <w:sz w:val="18"/>
          <w:szCs w:val="18"/>
        </w:rPr>
        <w:t>, ?</w:t>
      </w:r>
      <w:proofErr w:type="gramEnd"/>
    </w:p>
    <w:p w14:paraId="7F82284A" w14:textId="73EC2FED" w:rsidR="00E95377" w:rsidRDefault="00E95377" w:rsidP="00E95377">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t>
      </w:r>
      <w:r>
        <w:rPr>
          <w:rFonts w:ascii="Arial" w:hAnsi="Arial" w:cs="Arial"/>
          <w:color w:val="0070C0"/>
          <w:sz w:val="22"/>
          <w:szCs w:val="22"/>
        </w:rPr>
        <w:t xml:space="preserve">It should be clearer now in the revised version. Essentially, the potentials recorded by the data logger are evaluated regularly (at least twice a weak), i.e. by looking at plots of potential vs. time and checking whether or not the defined criterion for corrosion initiation is satisfied. For the video, we suggest to show an animated version of Figure 3 to illustrate that the two conditions (drop of potential and remaining at a negative level) </w:t>
      </w:r>
      <w:r w:rsidR="006A5AEF">
        <w:rPr>
          <w:rFonts w:ascii="Arial" w:hAnsi="Arial" w:cs="Arial"/>
          <w:color w:val="0070C0"/>
          <w:sz w:val="22"/>
          <w:szCs w:val="22"/>
        </w:rPr>
        <w:t>need to be</w:t>
      </w:r>
      <w:r>
        <w:rPr>
          <w:rFonts w:ascii="Arial" w:hAnsi="Arial" w:cs="Arial"/>
          <w:color w:val="0070C0"/>
          <w:sz w:val="22"/>
          <w:szCs w:val="22"/>
        </w:rPr>
        <w:t xml:space="preserve"> fulfilled.</w:t>
      </w:r>
    </w:p>
    <w:p w14:paraId="017780A2" w14:textId="47DCDFCA" w:rsidR="008E49D3" w:rsidRDefault="008E49D3" w:rsidP="007B3F4C">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br/>
        <w:t>11) Please use the above examples and add any necessary details to step 3.6 onward as well.</w:t>
      </w:r>
    </w:p>
    <w:p w14:paraId="536B0476" w14:textId="2257A373" w:rsidR="00E95377" w:rsidRPr="008E49D3" w:rsidRDefault="00E95377" w:rsidP="006A5AEF">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have </w:t>
      </w:r>
      <w:r>
        <w:rPr>
          <w:rFonts w:ascii="Arial" w:hAnsi="Arial" w:cs="Arial"/>
          <w:color w:val="0070C0"/>
          <w:sz w:val="22"/>
          <w:szCs w:val="22"/>
        </w:rPr>
        <w:t>removed this section</w:t>
      </w:r>
      <w:r w:rsidR="006A5AEF">
        <w:rPr>
          <w:rFonts w:ascii="Arial" w:hAnsi="Arial" w:cs="Arial"/>
          <w:color w:val="0070C0"/>
          <w:sz w:val="22"/>
          <w:szCs w:val="22"/>
        </w:rPr>
        <w:t xml:space="preserve"> as well as the later ones,</w:t>
      </w:r>
      <w:r>
        <w:rPr>
          <w:rFonts w:ascii="Arial" w:hAnsi="Arial" w:cs="Arial"/>
          <w:color w:val="0070C0"/>
          <w:sz w:val="22"/>
          <w:szCs w:val="22"/>
        </w:rPr>
        <w:t xml:space="preserve"> and converted part of the content into “notes” or moved it to different steps where appropriate</w:t>
      </w:r>
      <w:r>
        <w:rPr>
          <w:rFonts w:ascii="Arial" w:hAnsi="Arial" w:cs="Arial"/>
          <w:color w:val="0070C0"/>
          <w:sz w:val="22"/>
          <w:szCs w:val="22"/>
        </w:rPr>
        <w:t>.</w:t>
      </w:r>
    </w:p>
    <w:p w14:paraId="312B5408" w14:textId="77777777" w:rsidR="006A5AEF" w:rsidRDefault="008E49D3" w:rsidP="008E49D3">
      <w:pPr>
        <w:spacing w:before="100" w:beforeAutospacing="1" w:after="100" w:afterAutospacing="1"/>
        <w:rPr>
          <w:rFonts w:ascii="Arial" w:hAnsi="Arial" w:cs="Arial"/>
          <w:color w:val="000000"/>
          <w:sz w:val="18"/>
          <w:szCs w:val="18"/>
        </w:rPr>
      </w:pPr>
      <w:r w:rsidRPr="008E49D3">
        <w:rPr>
          <w:rFonts w:ascii="-webkit-standard" w:hAnsi="-webkit-standard" w:cs="Times New Roman"/>
          <w:color w:val="000000"/>
        </w:rPr>
        <w:br/>
      </w:r>
      <w:r w:rsidRPr="008E49D3">
        <w:rPr>
          <w:rFonts w:ascii="Arial" w:hAnsi="Arial" w:cs="Arial"/>
          <w:color w:val="000000"/>
          <w:sz w:val="18"/>
          <w:szCs w:val="18"/>
        </w:rPr>
        <w:t>• </w:t>
      </w:r>
      <w:r w:rsidRPr="008E49D3">
        <w:rPr>
          <w:rFonts w:ascii="Arial" w:hAnsi="Arial" w:cs="Arial"/>
          <w:b/>
          <w:bCs/>
          <w:color w:val="FF0000"/>
          <w:sz w:val="18"/>
          <w:szCs w:val="18"/>
        </w:rPr>
        <w:t>Protocol Numbering:</w:t>
      </w:r>
      <w:r w:rsidRPr="008E49D3">
        <w:rPr>
          <w:rFonts w:ascii="Arial" w:hAnsi="Arial" w:cs="Arial"/>
          <w:color w:val="000000"/>
          <w:sz w:val="18"/>
          <w:szCs w:val="18"/>
        </w:rPr>
        <w:t xml:space="preserve"> Please adjust the numbering of your protocol section to follow </w:t>
      </w:r>
      <w:proofErr w:type="spellStart"/>
      <w:r w:rsidRPr="008E49D3">
        <w:rPr>
          <w:rFonts w:ascii="Arial" w:hAnsi="Arial" w:cs="Arial"/>
          <w:color w:val="000000"/>
          <w:sz w:val="18"/>
          <w:szCs w:val="18"/>
        </w:rPr>
        <w:t>JoVE’s</w:t>
      </w:r>
      <w:proofErr w:type="spellEnd"/>
      <w:r w:rsidRPr="008E49D3">
        <w:rPr>
          <w:rFonts w:ascii="Arial" w:hAnsi="Arial" w:cs="Arial"/>
          <w:color w:val="000000"/>
          <w:sz w:val="18"/>
          <w:szCs w:val="18"/>
        </w:rPr>
        <w:t xml:space="preserve"> instructions for authors, 1. should be followed by 1.1. and then 1.1.1. Please check step 3.5, if necessary and all steps should be lined up at the left margin with no indentations. There must also be a one-line space between each protocol step.</w:t>
      </w:r>
    </w:p>
    <w:p w14:paraId="4779B38D" w14:textId="05078229" w:rsidR="006A5AEF" w:rsidRPr="008E49D3" w:rsidRDefault="006A5AEF" w:rsidP="006A5AEF">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have</w:t>
      </w:r>
      <w:r>
        <w:rPr>
          <w:rFonts w:ascii="Arial" w:hAnsi="Arial" w:cs="Arial"/>
          <w:color w:val="0070C0"/>
          <w:sz w:val="22"/>
          <w:szCs w:val="22"/>
        </w:rPr>
        <w:t xml:space="preserve"> checked and</w:t>
      </w:r>
      <w:r>
        <w:rPr>
          <w:rFonts w:ascii="Arial" w:hAnsi="Arial" w:cs="Arial"/>
          <w:color w:val="0070C0"/>
          <w:sz w:val="22"/>
          <w:szCs w:val="22"/>
        </w:rPr>
        <w:t xml:space="preserve"> </w:t>
      </w:r>
      <w:r>
        <w:rPr>
          <w:rFonts w:ascii="Arial" w:hAnsi="Arial" w:cs="Arial"/>
          <w:color w:val="0070C0"/>
          <w:sz w:val="22"/>
          <w:szCs w:val="22"/>
        </w:rPr>
        <w:t>edited the numbering throughout the manuscript</w:t>
      </w:r>
      <w:r>
        <w:rPr>
          <w:rFonts w:ascii="Arial" w:hAnsi="Arial" w:cs="Arial"/>
          <w:color w:val="0070C0"/>
          <w:sz w:val="22"/>
          <w:szCs w:val="22"/>
        </w:rPr>
        <w:t>.</w:t>
      </w:r>
      <w:r>
        <w:rPr>
          <w:rFonts w:ascii="Arial" w:hAnsi="Arial" w:cs="Arial"/>
          <w:color w:val="0070C0"/>
          <w:sz w:val="22"/>
          <w:szCs w:val="22"/>
        </w:rPr>
        <w:t xml:space="preserve"> All steps are now lined up at the left margin and have a one-line space in between.</w:t>
      </w:r>
    </w:p>
    <w:p w14:paraId="05D84E0A" w14:textId="067B9A3C" w:rsidR="00FC1176" w:rsidRDefault="008E49D3" w:rsidP="00FC1176">
      <w:pPr>
        <w:spacing w:before="100" w:beforeAutospacing="1" w:after="100" w:afterAutospacing="1"/>
        <w:rPr>
          <w:rFonts w:ascii="Arial" w:hAnsi="Arial" w:cs="Arial"/>
          <w:color w:val="0070C0"/>
          <w:sz w:val="22"/>
          <w:szCs w:val="22"/>
        </w:rPr>
      </w:pPr>
      <w:r w:rsidRPr="008E49D3">
        <w:rPr>
          <w:rFonts w:ascii="Arial" w:hAnsi="Arial" w:cs="Arial"/>
          <w:color w:val="000000"/>
          <w:sz w:val="18"/>
          <w:szCs w:val="18"/>
        </w:rPr>
        <w:br/>
        <w:t>• </w:t>
      </w:r>
      <w:r w:rsidRPr="008E49D3">
        <w:rPr>
          <w:rFonts w:ascii="Arial" w:hAnsi="Arial" w:cs="Arial"/>
          <w:b/>
          <w:bCs/>
          <w:color w:val="FF0000"/>
          <w:sz w:val="18"/>
          <w:szCs w:val="18"/>
        </w:rPr>
        <w:t>Protocol Highlight:</w:t>
      </w:r>
      <w:r w:rsidRPr="008E49D3">
        <w:rPr>
          <w:rFonts w:ascii="Arial" w:hAnsi="Arial" w:cs="Arial"/>
          <w:color w:val="000000"/>
          <w:sz w:val="18"/>
          <w:szCs w:val="18"/>
        </w:rPr>
        <w:t> After you have made all of the recommended changes to your protocol (listed above), please re-evaluate the length of your protocol section. There is a 10-page limit for the protocol text, and a 2.75- page limit for filmable content (including subheadings and line spaces).</w:t>
      </w:r>
      <w:r w:rsidR="00FC1176" w:rsidRPr="00FC1176">
        <w:rPr>
          <w:rFonts w:ascii="Arial" w:hAnsi="Arial" w:cs="Arial"/>
          <w:color w:val="0070C0"/>
          <w:sz w:val="22"/>
          <w:szCs w:val="22"/>
        </w:rPr>
        <w:t xml:space="preserve"> </w:t>
      </w:r>
    </w:p>
    <w:p w14:paraId="608E6665" w14:textId="4641FD6F" w:rsidR="008E49D3" w:rsidRPr="008E49D3" w:rsidRDefault="00FC1176" w:rsidP="00FC1176">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have checked this. The limits (10 pages for protocol text and 2.75 pages for filmable content) are satisfied.</w:t>
      </w:r>
    </w:p>
    <w:p w14:paraId="6CA46529" w14:textId="77777777" w:rsidR="00FC1176" w:rsidRDefault="008E49D3" w:rsidP="008E49D3">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3666843D" w14:textId="5C56953C" w:rsidR="00FC1176" w:rsidRDefault="00FC1176" w:rsidP="008E49D3">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have checked this</w:t>
      </w:r>
      <w:r>
        <w:rPr>
          <w:rFonts w:ascii="Arial" w:hAnsi="Arial" w:cs="Arial"/>
          <w:color w:val="0070C0"/>
          <w:sz w:val="22"/>
          <w:szCs w:val="22"/>
        </w:rPr>
        <w:t xml:space="preserve"> and made changes when needed.</w:t>
      </w:r>
    </w:p>
    <w:p w14:paraId="4D8838A3" w14:textId="77777777" w:rsidR="00FC1176" w:rsidRDefault="008E49D3" w:rsidP="00FC1176">
      <w:pPr>
        <w:spacing w:before="100" w:beforeAutospacing="1" w:after="100" w:afterAutospacing="1"/>
        <w:ind w:left="600"/>
        <w:rPr>
          <w:rFonts w:ascii="Arial" w:hAnsi="Arial" w:cs="Arial"/>
          <w:color w:val="0070C0"/>
          <w:sz w:val="22"/>
          <w:szCs w:val="22"/>
        </w:rPr>
      </w:pPr>
      <w:r w:rsidRPr="008E49D3">
        <w:rPr>
          <w:rFonts w:ascii="Arial" w:hAnsi="Arial" w:cs="Arial"/>
          <w:color w:val="000000"/>
          <w:sz w:val="18"/>
          <w:szCs w:val="18"/>
        </w:rPr>
        <w:br/>
        <w:t>2) Some of your shorter protocol steps can be combined so that individual steps contain 2-3 actions and maximum of 4 sentences per step.</w:t>
      </w:r>
      <w:r w:rsidR="00FC1176" w:rsidRPr="00FC1176">
        <w:rPr>
          <w:rFonts w:ascii="Arial" w:hAnsi="Arial" w:cs="Arial"/>
          <w:color w:val="0070C0"/>
          <w:sz w:val="22"/>
          <w:szCs w:val="22"/>
        </w:rPr>
        <w:t xml:space="preserve"> </w:t>
      </w:r>
    </w:p>
    <w:p w14:paraId="7C75D846" w14:textId="47896DAD" w:rsidR="00FC1176" w:rsidRDefault="00FC1176" w:rsidP="00FC1176">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w:t>
      </w:r>
      <w:r>
        <w:rPr>
          <w:rFonts w:ascii="Arial" w:hAnsi="Arial" w:cs="Arial"/>
          <w:color w:val="0070C0"/>
          <w:sz w:val="22"/>
          <w:szCs w:val="22"/>
        </w:rPr>
        <w:t>combined some of the steps in the revised version</w:t>
      </w:r>
      <w:r>
        <w:rPr>
          <w:rFonts w:ascii="Arial" w:hAnsi="Arial" w:cs="Arial"/>
          <w:color w:val="0070C0"/>
          <w:sz w:val="22"/>
          <w:szCs w:val="22"/>
        </w:rPr>
        <w:t>.</w:t>
      </w:r>
    </w:p>
    <w:p w14:paraId="1589E3FE" w14:textId="77777777" w:rsidR="00FC1176" w:rsidRDefault="008E49D3" w:rsidP="00FC1176">
      <w:pPr>
        <w:spacing w:before="100" w:beforeAutospacing="1" w:after="100" w:afterAutospacing="1"/>
        <w:ind w:left="600"/>
        <w:rPr>
          <w:rFonts w:ascii="Arial" w:hAnsi="Arial" w:cs="Arial"/>
          <w:color w:val="0070C0"/>
          <w:sz w:val="22"/>
          <w:szCs w:val="22"/>
        </w:rPr>
      </w:pPr>
      <w:r w:rsidRPr="008E49D3">
        <w:rPr>
          <w:rFonts w:ascii="Arial" w:hAnsi="Arial" w:cs="Arial"/>
          <w:color w:val="000000"/>
          <w:sz w:val="18"/>
          <w:szCs w:val="18"/>
        </w:rPr>
        <w:t>3) The highlighted steps should form a cohesive narrative, that is, there must be a logical flow from one highlighted step to the next.</w:t>
      </w:r>
      <w:r w:rsidRPr="00FC1176">
        <w:rPr>
          <w:rFonts w:ascii="Arial" w:hAnsi="Arial" w:cs="Arial"/>
          <w:color w:val="000000"/>
          <w:sz w:val="18"/>
          <w:szCs w:val="18"/>
        </w:rPr>
        <w:t> </w:t>
      </w:r>
      <w:r w:rsidRPr="008E49D3">
        <w:rPr>
          <w:rFonts w:ascii="Arial" w:hAnsi="Arial" w:cs="Arial"/>
          <w:b/>
          <w:bCs/>
          <w:color w:val="000000"/>
          <w:sz w:val="18"/>
          <w:szCs w:val="18"/>
        </w:rPr>
        <w:t>for example: Sections 2.3,3.5 have discontinuity.</w:t>
      </w:r>
      <w:r w:rsidR="00FC1176" w:rsidRPr="00FC1176">
        <w:rPr>
          <w:rFonts w:ascii="Arial" w:hAnsi="Arial" w:cs="Arial"/>
          <w:color w:val="0070C0"/>
          <w:sz w:val="22"/>
          <w:szCs w:val="22"/>
        </w:rPr>
        <w:t xml:space="preserve"> </w:t>
      </w:r>
    </w:p>
    <w:p w14:paraId="2AE72CCB" w14:textId="4651AA07" w:rsidR="00FC1176" w:rsidRDefault="00FC1176" w:rsidP="00FC1176">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have checked this and made </w:t>
      </w:r>
      <w:r>
        <w:rPr>
          <w:rFonts w:ascii="Arial" w:hAnsi="Arial" w:cs="Arial"/>
          <w:color w:val="0070C0"/>
          <w:sz w:val="22"/>
          <w:szCs w:val="22"/>
        </w:rPr>
        <w:t>the needed amendments</w:t>
      </w:r>
      <w:r>
        <w:rPr>
          <w:rFonts w:ascii="Arial" w:hAnsi="Arial" w:cs="Arial"/>
          <w:color w:val="0070C0"/>
          <w:sz w:val="22"/>
          <w:szCs w:val="22"/>
        </w:rPr>
        <w:t>.</w:t>
      </w:r>
    </w:p>
    <w:p w14:paraId="79159ABA" w14:textId="7F8294C7" w:rsidR="00BE057A" w:rsidRDefault="008E49D3" w:rsidP="008E49D3">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t>4) Please highlight complete sentences (not parts of sentences). Include sub-headings and spaces when calculating the final highlighted length.</w:t>
      </w:r>
    </w:p>
    <w:p w14:paraId="715E71C9" w14:textId="6944172D" w:rsidR="00BE057A" w:rsidRDefault="00BE057A" w:rsidP="00BE057A">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t>
      </w:r>
      <w:r>
        <w:rPr>
          <w:rFonts w:ascii="Arial" w:hAnsi="Arial" w:cs="Arial"/>
          <w:color w:val="0070C0"/>
          <w:sz w:val="22"/>
          <w:szCs w:val="22"/>
        </w:rPr>
        <w:t>Ok</w:t>
      </w:r>
      <w:r>
        <w:rPr>
          <w:rFonts w:ascii="Arial" w:hAnsi="Arial" w:cs="Arial"/>
          <w:color w:val="0070C0"/>
          <w:sz w:val="22"/>
          <w:szCs w:val="22"/>
        </w:rPr>
        <w:t>.</w:t>
      </w:r>
    </w:p>
    <w:p w14:paraId="40E21122" w14:textId="77777777" w:rsidR="00BE057A" w:rsidRDefault="008E49D3" w:rsidP="00BE057A">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t>5) Notes cannot be filmed and should be excluded from highlighting.</w:t>
      </w:r>
    </w:p>
    <w:p w14:paraId="0A303D95" w14:textId="23A8146C" w:rsidR="00BE057A" w:rsidRDefault="00BE057A" w:rsidP="00BE057A">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Ok.</w:t>
      </w:r>
    </w:p>
    <w:p w14:paraId="02242704" w14:textId="77777777" w:rsidR="00BE057A" w:rsidRDefault="008E49D3" w:rsidP="008E49D3">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t>6) Please bear in mind that software steps without a graphical user interface/calculations cannot be filmed.</w:t>
      </w:r>
    </w:p>
    <w:p w14:paraId="5DAEF756" w14:textId="77777777" w:rsidR="00BE057A" w:rsidRDefault="00BE057A" w:rsidP="00BE057A">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Ok.</w:t>
      </w:r>
    </w:p>
    <w:p w14:paraId="51FB1C97" w14:textId="1C5384F9" w:rsidR="008E49D3" w:rsidRDefault="008E49D3" w:rsidP="008E49D3">
      <w:pPr>
        <w:spacing w:before="100" w:beforeAutospacing="1" w:after="100" w:afterAutospacing="1"/>
        <w:ind w:left="600"/>
        <w:rPr>
          <w:rFonts w:ascii="Arial" w:hAnsi="Arial" w:cs="Arial"/>
          <w:color w:val="000000"/>
          <w:sz w:val="18"/>
          <w:szCs w:val="18"/>
        </w:rPr>
      </w:pPr>
      <w:r w:rsidRPr="008E49D3">
        <w:rPr>
          <w:rFonts w:ascii="Arial" w:hAnsi="Arial" w:cs="Arial"/>
          <w:color w:val="000000"/>
          <w:sz w:val="18"/>
          <w:szCs w:val="18"/>
        </w:rPr>
        <w:t>7) Please ensure that the manuscript title best reflects the filmable content (i.e. the portions you highlight).</w:t>
      </w:r>
    </w:p>
    <w:p w14:paraId="4AFF7B8E" w14:textId="4EFA7E4F" w:rsidR="00BE057A" w:rsidRDefault="00BE057A" w:rsidP="00BE057A">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t>
      </w:r>
      <w:r>
        <w:rPr>
          <w:rFonts w:ascii="Arial" w:hAnsi="Arial" w:cs="Arial"/>
          <w:color w:val="0070C0"/>
          <w:sz w:val="22"/>
          <w:szCs w:val="22"/>
        </w:rPr>
        <w:t>In our opinion, this is the case.</w:t>
      </w:r>
    </w:p>
    <w:p w14:paraId="1EE5D325" w14:textId="77777777" w:rsidR="00BD49F2" w:rsidRDefault="008E49D3" w:rsidP="008E49D3">
      <w:pPr>
        <w:spacing w:before="100" w:beforeAutospacing="1" w:after="100" w:afterAutospacing="1"/>
        <w:rPr>
          <w:rFonts w:ascii="Arial" w:hAnsi="Arial" w:cs="Arial"/>
          <w:color w:val="000000"/>
          <w:sz w:val="18"/>
          <w:szCs w:val="18"/>
        </w:rPr>
      </w:pPr>
      <w:r w:rsidRPr="008E49D3">
        <w:rPr>
          <w:rFonts w:ascii="-webkit-standard" w:hAnsi="-webkit-standard" w:cs="Times New Roman"/>
          <w:color w:val="000000"/>
        </w:rPr>
        <w:br/>
      </w:r>
      <w:r w:rsidRPr="008E49D3">
        <w:rPr>
          <w:rFonts w:ascii="Arial" w:hAnsi="Arial" w:cs="Arial"/>
          <w:color w:val="000000"/>
          <w:sz w:val="18"/>
          <w:szCs w:val="18"/>
        </w:rPr>
        <w:t>• </w:t>
      </w:r>
      <w:r w:rsidRPr="008E49D3">
        <w:rPr>
          <w:rFonts w:ascii="Arial" w:hAnsi="Arial" w:cs="Arial"/>
          <w:b/>
          <w:bCs/>
          <w:color w:val="FF0000"/>
          <w:sz w:val="18"/>
          <w:szCs w:val="18"/>
        </w:rPr>
        <w:t xml:space="preserve">Figure/Table </w:t>
      </w:r>
      <w:proofErr w:type="gramStart"/>
      <w:r w:rsidRPr="008E49D3">
        <w:rPr>
          <w:rFonts w:ascii="Arial" w:hAnsi="Arial" w:cs="Arial"/>
          <w:b/>
          <w:bCs/>
          <w:color w:val="FF0000"/>
          <w:sz w:val="18"/>
          <w:szCs w:val="18"/>
        </w:rPr>
        <w:t>Legends:</w:t>
      </w:r>
      <w:r w:rsidRPr="008E49D3">
        <w:rPr>
          <w:rFonts w:ascii="Arial" w:hAnsi="Arial" w:cs="Arial"/>
          <w:color w:val="000000"/>
          <w:sz w:val="18"/>
          <w:szCs w:val="18"/>
        </w:rPr>
        <w:t>:</w:t>
      </w:r>
      <w:proofErr w:type="gramEnd"/>
      <w:r w:rsidRPr="008E49D3">
        <w:rPr>
          <w:rFonts w:ascii="Arial" w:hAnsi="Arial" w:cs="Arial"/>
          <w:color w:val="000000"/>
          <w:sz w:val="18"/>
          <w:szCs w:val="18"/>
        </w:rPr>
        <w:br/>
        <w:t>1) Fig 2,4,9: Please expand the legend to fully describe the figure.</w:t>
      </w:r>
    </w:p>
    <w:p w14:paraId="01F65D48" w14:textId="3D765BFF" w:rsidR="00BD49F2" w:rsidRDefault="00BD49F2" w:rsidP="00BD49F2">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have </w:t>
      </w:r>
      <w:r>
        <w:rPr>
          <w:rFonts w:ascii="Arial" w:hAnsi="Arial" w:cs="Arial"/>
          <w:color w:val="0070C0"/>
          <w:sz w:val="22"/>
          <w:szCs w:val="22"/>
        </w:rPr>
        <w:t>expanded the legends as requested</w:t>
      </w:r>
      <w:r>
        <w:rPr>
          <w:rFonts w:ascii="Arial" w:hAnsi="Arial" w:cs="Arial"/>
          <w:color w:val="0070C0"/>
          <w:sz w:val="22"/>
          <w:szCs w:val="22"/>
        </w:rPr>
        <w:t>.</w:t>
      </w:r>
    </w:p>
    <w:p w14:paraId="16367F33" w14:textId="71E1E40B" w:rsidR="001A3468" w:rsidRDefault="008E49D3" w:rsidP="008E49D3">
      <w:pPr>
        <w:spacing w:before="100" w:beforeAutospacing="1" w:after="100" w:afterAutospacing="1"/>
        <w:rPr>
          <w:rFonts w:ascii="Arial" w:hAnsi="Arial" w:cs="Arial"/>
          <w:color w:val="000000"/>
          <w:sz w:val="18"/>
          <w:szCs w:val="18"/>
        </w:rPr>
      </w:pPr>
      <w:r w:rsidRPr="008E49D3">
        <w:rPr>
          <w:rFonts w:ascii="Arial" w:hAnsi="Arial" w:cs="Arial"/>
          <w:color w:val="000000"/>
          <w:sz w:val="18"/>
          <w:szCs w:val="18"/>
        </w:rPr>
        <w:br/>
      </w:r>
      <w:r w:rsidRPr="008E49D3">
        <w:rPr>
          <w:rFonts w:ascii="Arial" w:hAnsi="Arial" w:cs="Arial"/>
          <w:color w:val="000000"/>
          <w:sz w:val="18"/>
          <w:szCs w:val="18"/>
        </w:rPr>
        <w:br/>
        <w:t>• </w:t>
      </w:r>
      <w:r w:rsidRPr="008E49D3">
        <w:rPr>
          <w:rFonts w:ascii="Arial" w:hAnsi="Arial" w:cs="Arial"/>
          <w:b/>
          <w:bCs/>
          <w:color w:val="FF0000"/>
          <w:sz w:val="18"/>
          <w:szCs w:val="18"/>
        </w:rPr>
        <w:t>References:</w:t>
      </w:r>
      <w:r w:rsidRPr="008E49D3">
        <w:rPr>
          <w:rFonts w:ascii="Arial" w:hAnsi="Arial" w:cs="Arial"/>
          <w:color w:val="000000"/>
          <w:sz w:val="18"/>
          <w:szCs w:val="18"/>
        </w:rPr>
        <w:t> Please abbreviate all journal titles.</w:t>
      </w:r>
    </w:p>
    <w:p w14:paraId="650A9BA7" w14:textId="68F8FC76" w:rsidR="001A3468" w:rsidRDefault="001A3468" w:rsidP="001A3468">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have </w:t>
      </w:r>
      <w:r>
        <w:rPr>
          <w:rFonts w:ascii="Arial" w:hAnsi="Arial" w:cs="Arial"/>
          <w:color w:val="0070C0"/>
          <w:sz w:val="22"/>
          <w:szCs w:val="22"/>
        </w:rPr>
        <w:t>made the requested changes in this regard</w:t>
      </w:r>
      <w:r>
        <w:rPr>
          <w:rFonts w:ascii="Arial" w:hAnsi="Arial" w:cs="Arial"/>
          <w:color w:val="0070C0"/>
          <w:sz w:val="22"/>
          <w:szCs w:val="22"/>
        </w:rPr>
        <w:t>.</w:t>
      </w:r>
    </w:p>
    <w:p w14:paraId="4A6EC062" w14:textId="7ACC805A" w:rsidR="007D14F8" w:rsidRDefault="008E49D3" w:rsidP="008E49D3">
      <w:pPr>
        <w:spacing w:before="100" w:beforeAutospacing="1" w:after="100" w:afterAutospacing="1"/>
        <w:rPr>
          <w:rFonts w:ascii="Arial" w:hAnsi="Arial" w:cs="Arial"/>
          <w:color w:val="000000"/>
          <w:sz w:val="18"/>
          <w:szCs w:val="18"/>
        </w:rPr>
      </w:pPr>
      <w:r w:rsidRPr="008E49D3">
        <w:rPr>
          <w:rFonts w:ascii="Arial" w:hAnsi="Arial" w:cs="Arial"/>
          <w:color w:val="000000"/>
          <w:sz w:val="18"/>
          <w:szCs w:val="18"/>
        </w:rPr>
        <w:br/>
        <w:t>• </w:t>
      </w:r>
      <w:r w:rsidRPr="008E49D3">
        <w:rPr>
          <w:rFonts w:ascii="Arial" w:hAnsi="Arial" w:cs="Arial"/>
          <w:b/>
          <w:bCs/>
          <w:color w:val="FF0000"/>
          <w:sz w:val="18"/>
          <w:szCs w:val="18"/>
        </w:rPr>
        <w:t xml:space="preserve">Commercial </w:t>
      </w:r>
      <w:proofErr w:type="spellStart"/>
      <w:proofErr w:type="gramStart"/>
      <w:r w:rsidRPr="008E49D3">
        <w:rPr>
          <w:rFonts w:ascii="Arial" w:hAnsi="Arial" w:cs="Arial"/>
          <w:b/>
          <w:bCs/>
          <w:color w:val="FF0000"/>
          <w:sz w:val="18"/>
          <w:szCs w:val="18"/>
        </w:rPr>
        <w:t>Language:</w:t>
      </w:r>
      <w:r w:rsidRPr="008E49D3">
        <w:rPr>
          <w:rFonts w:ascii="Arial" w:hAnsi="Arial" w:cs="Arial"/>
          <w:color w:val="000000"/>
          <w:sz w:val="18"/>
          <w:szCs w:val="18"/>
        </w:rPr>
        <w:t>JoVE</w:t>
      </w:r>
      <w:proofErr w:type="spellEnd"/>
      <w:proofErr w:type="gramEnd"/>
      <w:r w:rsidRPr="008E49D3">
        <w:rPr>
          <w:rFonts w:ascii="Arial" w:hAnsi="Arial" w:cs="Arial"/>
          <w:color w:val="000000"/>
          <w:sz w:val="18"/>
          <w:szCs w:val="18"/>
        </w:rPr>
        <w:t xml:space="preserve"> is unable to publish manuscripts containing commercial sounding language, including trademark or registered trademark symbols (TM/R), the mention of company brand names before an instrument or reagent, and trademark company-specific product names. Examples of commercial sounding language in your manuscript are </w:t>
      </w:r>
      <w:proofErr w:type="spellStart"/>
      <w:r w:rsidRPr="008E49D3">
        <w:rPr>
          <w:rFonts w:ascii="Arial" w:hAnsi="Arial" w:cs="Arial"/>
          <w:color w:val="000000"/>
          <w:sz w:val="18"/>
          <w:szCs w:val="18"/>
        </w:rPr>
        <w:t>SikaTop</w:t>
      </w:r>
      <w:proofErr w:type="spellEnd"/>
      <w:r w:rsidRPr="008E49D3">
        <w:rPr>
          <w:rFonts w:ascii="Arial" w:hAnsi="Arial" w:cs="Arial"/>
          <w:color w:val="000000"/>
          <w:sz w:val="18"/>
          <w:szCs w:val="18"/>
        </w:rPr>
        <w:t xml:space="preserve"> Seal-107,</w:t>
      </w:r>
      <w:r w:rsidRPr="008E49D3">
        <w:rPr>
          <w:rFonts w:ascii="Arial" w:hAnsi="Arial" w:cs="Arial"/>
          <w:color w:val="000000"/>
          <w:sz w:val="18"/>
          <w:szCs w:val="18"/>
        </w:rPr>
        <w:br/>
        <w:t>1) Please use MS Word’s find function (</w:t>
      </w:r>
      <w:proofErr w:type="spellStart"/>
      <w:r w:rsidRPr="008E49D3">
        <w:rPr>
          <w:rFonts w:ascii="Arial" w:hAnsi="Arial" w:cs="Arial"/>
          <w:color w:val="000000"/>
          <w:sz w:val="18"/>
          <w:szCs w:val="18"/>
        </w:rPr>
        <w:t>Ctrl+F</w:t>
      </w:r>
      <w:proofErr w:type="spellEnd"/>
      <w:r w:rsidRPr="008E49D3">
        <w:rPr>
          <w:rFonts w:ascii="Arial" w:hAnsi="Arial" w:cs="Arial"/>
          <w:color w:val="000000"/>
          <w:sz w:val="18"/>
          <w:szCs w:val="18"/>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00909590" w14:textId="65281C27" w:rsidR="007D14F8" w:rsidRDefault="007D14F8" w:rsidP="007D14F8">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We have removed </w:t>
      </w:r>
      <w:r>
        <w:rPr>
          <w:rFonts w:ascii="Arial" w:hAnsi="Arial" w:cs="Arial"/>
          <w:color w:val="0070C0"/>
          <w:sz w:val="22"/>
          <w:szCs w:val="22"/>
        </w:rPr>
        <w:t>commercial names.</w:t>
      </w:r>
    </w:p>
    <w:p w14:paraId="4FB1995B" w14:textId="77777777" w:rsidR="00BD49F2" w:rsidRDefault="008E49D3" w:rsidP="008E49D3">
      <w:pPr>
        <w:spacing w:before="100" w:beforeAutospacing="1" w:after="100" w:afterAutospacing="1"/>
        <w:rPr>
          <w:rFonts w:ascii="Arial" w:hAnsi="Arial" w:cs="Arial"/>
          <w:color w:val="000000"/>
          <w:sz w:val="18"/>
          <w:szCs w:val="18"/>
        </w:rPr>
      </w:pPr>
      <w:r w:rsidRPr="008E49D3">
        <w:rPr>
          <w:rFonts w:ascii="PMingLiU" w:eastAsia="PMingLiU" w:hAnsi="PMingLiU" w:cs="PMingLiU"/>
          <w:color w:val="000000"/>
          <w:sz w:val="18"/>
          <w:szCs w:val="18"/>
        </w:rPr>
        <w:br/>
      </w:r>
      <w:r w:rsidRPr="008E49D3">
        <w:rPr>
          <w:rFonts w:ascii="PMingLiU" w:eastAsia="PMingLiU" w:hAnsi="PMingLiU" w:cs="PMingLiU"/>
          <w:color w:val="000000"/>
          <w:sz w:val="18"/>
          <w:szCs w:val="18"/>
        </w:rPr>
        <w:br/>
      </w:r>
      <w:r w:rsidRPr="008E49D3">
        <w:rPr>
          <w:rFonts w:ascii="Arial" w:hAnsi="Arial" w:cs="Arial"/>
          <w:color w:val="000000"/>
          <w:sz w:val="18"/>
          <w:szCs w:val="18"/>
        </w:rPr>
        <w:t>• Please define all abbreviations at first use.</w:t>
      </w:r>
      <w:r w:rsidRPr="008E49D3">
        <w:rPr>
          <w:rFonts w:ascii="Arial" w:hAnsi="Arial" w:cs="Arial"/>
          <w:color w:val="000000"/>
          <w:sz w:val="18"/>
          <w:szCs w:val="18"/>
        </w:rPr>
        <w:br/>
      </w:r>
    </w:p>
    <w:p w14:paraId="5570AB1D" w14:textId="57DD31A3" w:rsidR="00BD49F2" w:rsidRDefault="00BD49F2" w:rsidP="00BD49F2">
      <w:pPr>
        <w:spacing w:before="100" w:beforeAutospacing="1" w:after="100" w:afterAutospacing="1"/>
        <w:ind w:left="600"/>
        <w:rPr>
          <w:rFonts w:ascii="Arial" w:hAnsi="Arial" w:cs="Arial"/>
          <w:color w:val="0070C0"/>
          <w:sz w:val="22"/>
          <w:szCs w:val="22"/>
        </w:rPr>
      </w:pPr>
      <w:r w:rsidRPr="00711C2D">
        <w:rPr>
          <w:rFonts w:ascii="Arial" w:hAnsi="Arial" w:cs="Arial"/>
          <w:color w:val="0070C0"/>
          <w:sz w:val="22"/>
          <w:szCs w:val="22"/>
        </w:rPr>
        <w:sym w:font="Wingdings" w:char="F0E0"/>
      </w:r>
      <w:r>
        <w:rPr>
          <w:rFonts w:ascii="Arial" w:hAnsi="Arial" w:cs="Arial"/>
          <w:color w:val="0070C0"/>
          <w:sz w:val="22"/>
          <w:szCs w:val="22"/>
        </w:rPr>
        <w:t xml:space="preserve"> </w:t>
      </w:r>
      <w:r>
        <w:rPr>
          <w:rFonts w:ascii="Arial" w:hAnsi="Arial" w:cs="Arial"/>
          <w:color w:val="0070C0"/>
          <w:sz w:val="22"/>
          <w:szCs w:val="22"/>
        </w:rPr>
        <w:t>ok</w:t>
      </w:r>
      <w:r>
        <w:rPr>
          <w:rFonts w:ascii="Arial" w:hAnsi="Arial" w:cs="Arial"/>
          <w:color w:val="0070C0"/>
          <w:sz w:val="22"/>
          <w:szCs w:val="22"/>
        </w:rPr>
        <w:t>.</w:t>
      </w:r>
    </w:p>
    <w:p w14:paraId="2984A160" w14:textId="6B55157E" w:rsidR="008E49D3" w:rsidRPr="008E49D3" w:rsidRDefault="008E49D3" w:rsidP="008E49D3">
      <w:pPr>
        <w:spacing w:before="100" w:beforeAutospacing="1" w:after="100" w:afterAutospacing="1"/>
        <w:rPr>
          <w:rFonts w:ascii="-webkit-standard" w:hAnsi="-webkit-standard" w:cs="Times New Roman"/>
          <w:color w:val="000000"/>
        </w:rPr>
      </w:pPr>
      <w:r w:rsidRPr="008E49D3">
        <w:rPr>
          <w:rFonts w:ascii="Arial" w:hAnsi="Arial" w:cs="Arial"/>
          <w:color w:val="000000"/>
          <w:sz w:val="18"/>
          <w:szCs w:val="18"/>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8E49D3">
        <w:rPr>
          <w:rFonts w:ascii="Arial" w:hAnsi="Arial" w:cs="Arial"/>
          <w:color w:val="000000"/>
          <w:sz w:val="18"/>
          <w:szCs w:val="18"/>
        </w:rPr>
        <w:t>JoVE</w:t>
      </w:r>
      <w:proofErr w:type="spellEnd"/>
      <w:r w:rsidRPr="008E49D3">
        <w:rPr>
          <w:rFonts w:ascii="Arial" w:hAnsi="Arial" w:cs="Arial"/>
          <w:color w:val="000000"/>
          <w:sz w:val="18"/>
          <w:szCs w:val="18"/>
        </w:rPr>
        <w:t>)" section. Please also cite the figure appropriately in the figure legend, i.e. "This figure has been modified from [citation]."</w:t>
      </w:r>
    </w:p>
    <w:p w14:paraId="5D715B6A" w14:textId="2D98F060" w:rsidR="00BD49F2" w:rsidRDefault="008E49D3" w:rsidP="00BD49F2">
      <w:pPr>
        <w:spacing w:before="100" w:beforeAutospacing="1" w:after="100" w:afterAutospacing="1"/>
        <w:ind w:left="600"/>
        <w:rPr>
          <w:rFonts w:ascii="Arial" w:hAnsi="Arial" w:cs="Arial"/>
          <w:color w:val="0070C0"/>
          <w:sz w:val="22"/>
          <w:szCs w:val="22"/>
        </w:rPr>
      </w:pPr>
      <w:r w:rsidRPr="008E49D3">
        <w:rPr>
          <w:rFonts w:ascii="-webkit-standard" w:eastAsia="Times New Roman" w:hAnsi="-webkit-standard" w:cs="Times New Roman"/>
          <w:color w:val="000000"/>
          <w:sz w:val="27"/>
          <w:szCs w:val="27"/>
        </w:rPr>
        <w:t> </w:t>
      </w:r>
      <w:r w:rsidR="00BD49F2" w:rsidRPr="00711C2D">
        <w:rPr>
          <w:rFonts w:ascii="Arial" w:hAnsi="Arial" w:cs="Arial"/>
          <w:color w:val="0070C0"/>
          <w:sz w:val="22"/>
          <w:szCs w:val="22"/>
        </w:rPr>
        <w:sym w:font="Wingdings" w:char="F0E0"/>
      </w:r>
      <w:r w:rsidR="00BD49F2">
        <w:rPr>
          <w:rFonts w:ascii="Arial" w:hAnsi="Arial" w:cs="Arial"/>
          <w:color w:val="0070C0"/>
          <w:sz w:val="22"/>
          <w:szCs w:val="22"/>
        </w:rPr>
        <w:t xml:space="preserve"> </w:t>
      </w:r>
      <w:r w:rsidR="00BD49F2">
        <w:rPr>
          <w:rFonts w:ascii="Arial" w:hAnsi="Arial" w:cs="Arial"/>
          <w:color w:val="0070C0"/>
          <w:sz w:val="22"/>
          <w:szCs w:val="22"/>
        </w:rPr>
        <w:t>All figures are original (not previously published).</w:t>
      </w:r>
    </w:p>
    <w:p w14:paraId="602FB584" w14:textId="77777777" w:rsidR="008E49D3" w:rsidRPr="008E49D3" w:rsidRDefault="008E49D3" w:rsidP="008E49D3">
      <w:pPr>
        <w:rPr>
          <w:rFonts w:ascii="Times New Roman" w:eastAsia="Times New Roman" w:hAnsi="Times New Roman" w:cs="Times New Roman"/>
        </w:rPr>
      </w:pPr>
    </w:p>
    <w:p w14:paraId="21537A66" w14:textId="77777777" w:rsidR="00D47456" w:rsidRDefault="00D47456"/>
    <w:sectPr w:rsidR="00D47456" w:rsidSect="00393D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6020B"/>
    <w:multiLevelType w:val="hybridMultilevel"/>
    <w:tmpl w:val="55E22DD8"/>
    <w:lvl w:ilvl="0" w:tplc="418C14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D3"/>
    <w:rsid w:val="000342B7"/>
    <w:rsid w:val="0004555B"/>
    <w:rsid w:val="00082C17"/>
    <w:rsid w:val="00096413"/>
    <w:rsid w:val="00097476"/>
    <w:rsid w:val="000A377F"/>
    <w:rsid w:val="000A7C6B"/>
    <w:rsid w:val="000C1F12"/>
    <w:rsid w:val="000C28EA"/>
    <w:rsid w:val="000D4527"/>
    <w:rsid w:val="000E526E"/>
    <w:rsid w:val="000F64AE"/>
    <w:rsid w:val="00113AFC"/>
    <w:rsid w:val="00121232"/>
    <w:rsid w:val="00123982"/>
    <w:rsid w:val="001534A3"/>
    <w:rsid w:val="00173816"/>
    <w:rsid w:val="001827E7"/>
    <w:rsid w:val="001A3468"/>
    <w:rsid w:val="001A6900"/>
    <w:rsid w:val="001A78F6"/>
    <w:rsid w:val="001C042D"/>
    <w:rsid w:val="001C42B9"/>
    <w:rsid w:val="002060C1"/>
    <w:rsid w:val="00227D5B"/>
    <w:rsid w:val="00252648"/>
    <w:rsid w:val="00294C8A"/>
    <w:rsid w:val="002C6A4E"/>
    <w:rsid w:val="002D43FA"/>
    <w:rsid w:val="002D74F2"/>
    <w:rsid w:val="002E1A33"/>
    <w:rsid w:val="002E400D"/>
    <w:rsid w:val="002F52EB"/>
    <w:rsid w:val="002F6D6D"/>
    <w:rsid w:val="002F778F"/>
    <w:rsid w:val="00307535"/>
    <w:rsid w:val="00307B56"/>
    <w:rsid w:val="00324474"/>
    <w:rsid w:val="00340347"/>
    <w:rsid w:val="003469A0"/>
    <w:rsid w:val="0035093A"/>
    <w:rsid w:val="003669CA"/>
    <w:rsid w:val="00376E63"/>
    <w:rsid w:val="00393DB0"/>
    <w:rsid w:val="003A2AE9"/>
    <w:rsid w:val="003B0274"/>
    <w:rsid w:val="003B3490"/>
    <w:rsid w:val="003B500C"/>
    <w:rsid w:val="003B7AD3"/>
    <w:rsid w:val="003C7576"/>
    <w:rsid w:val="003D4DB7"/>
    <w:rsid w:val="003D63AB"/>
    <w:rsid w:val="0041066F"/>
    <w:rsid w:val="00433AD1"/>
    <w:rsid w:val="00436551"/>
    <w:rsid w:val="004605F3"/>
    <w:rsid w:val="0048250E"/>
    <w:rsid w:val="00496330"/>
    <w:rsid w:val="004966A4"/>
    <w:rsid w:val="004A2CF7"/>
    <w:rsid w:val="004C27EF"/>
    <w:rsid w:val="00501565"/>
    <w:rsid w:val="0051133F"/>
    <w:rsid w:val="00521B06"/>
    <w:rsid w:val="0053023B"/>
    <w:rsid w:val="00533594"/>
    <w:rsid w:val="00540D9D"/>
    <w:rsid w:val="005476A0"/>
    <w:rsid w:val="00557009"/>
    <w:rsid w:val="00563F7C"/>
    <w:rsid w:val="00564C4D"/>
    <w:rsid w:val="00571431"/>
    <w:rsid w:val="00592EB9"/>
    <w:rsid w:val="005C66B5"/>
    <w:rsid w:val="005F661C"/>
    <w:rsid w:val="00637E11"/>
    <w:rsid w:val="00643318"/>
    <w:rsid w:val="0064576E"/>
    <w:rsid w:val="00647A97"/>
    <w:rsid w:val="006A5AEF"/>
    <w:rsid w:val="006B741A"/>
    <w:rsid w:val="006B7AB1"/>
    <w:rsid w:val="006C235E"/>
    <w:rsid w:val="007022EB"/>
    <w:rsid w:val="00705B43"/>
    <w:rsid w:val="00705BF0"/>
    <w:rsid w:val="00711C2D"/>
    <w:rsid w:val="007132FC"/>
    <w:rsid w:val="007226B1"/>
    <w:rsid w:val="00752E8D"/>
    <w:rsid w:val="00753DC7"/>
    <w:rsid w:val="00766BDC"/>
    <w:rsid w:val="00771401"/>
    <w:rsid w:val="007906A0"/>
    <w:rsid w:val="007A34B7"/>
    <w:rsid w:val="007B3F4C"/>
    <w:rsid w:val="007D14F8"/>
    <w:rsid w:val="00806D22"/>
    <w:rsid w:val="00812EC0"/>
    <w:rsid w:val="008327A2"/>
    <w:rsid w:val="00847082"/>
    <w:rsid w:val="008562DD"/>
    <w:rsid w:val="00861808"/>
    <w:rsid w:val="00871253"/>
    <w:rsid w:val="008829E2"/>
    <w:rsid w:val="00896C23"/>
    <w:rsid w:val="008B6B08"/>
    <w:rsid w:val="008E328B"/>
    <w:rsid w:val="008E49D3"/>
    <w:rsid w:val="00902DD6"/>
    <w:rsid w:val="00915119"/>
    <w:rsid w:val="009200B1"/>
    <w:rsid w:val="009322E0"/>
    <w:rsid w:val="00943AD4"/>
    <w:rsid w:val="00945287"/>
    <w:rsid w:val="009475D3"/>
    <w:rsid w:val="00986BBB"/>
    <w:rsid w:val="009B1854"/>
    <w:rsid w:val="009E5E5D"/>
    <w:rsid w:val="009F0F23"/>
    <w:rsid w:val="00A364F7"/>
    <w:rsid w:val="00A51049"/>
    <w:rsid w:val="00A65409"/>
    <w:rsid w:val="00A73EA1"/>
    <w:rsid w:val="00A93C5E"/>
    <w:rsid w:val="00AA780F"/>
    <w:rsid w:val="00AC0FA0"/>
    <w:rsid w:val="00AF67AA"/>
    <w:rsid w:val="00B3111C"/>
    <w:rsid w:val="00B55109"/>
    <w:rsid w:val="00B74017"/>
    <w:rsid w:val="00BA70B3"/>
    <w:rsid w:val="00BC0881"/>
    <w:rsid w:val="00BC0EEB"/>
    <w:rsid w:val="00BD49F2"/>
    <w:rsid w:val="00BD5A34"/>
    <w:rsid w:val="00BD70F1"/>
    <w:rsid w:val="00BD7C61"/>
    <w:rsid w:val="00BE057A"/>
    <w:rsid w:val="00C12314"/>
    <w:rsid w:val="00C21569"/>
    <w:rsid w:val="00C342B5"/>
    <w:rsid w:val="00C51397"/>
    <w:rsid w:val="00C604A8"/>
    <w:rsid w:val="00C65996"/>
    <w:rsid w:val="00C95E6C"/>
    <w:rsid w:val="00C96BD5"/>
    <w:rsid w:val="00CA76DD"/>
    <w:rsid w:val="00CB6A92"/>
    <w:rsid w:val="00CD4974"/>
    <w:rsid w:val="00CD7A0D"/>
    <w:rsid w:val="00D061F5"/>
    <w:rsid w:val="00D1546D"/>
    <w:rsid w:val="00D47456"/>
    <w:rsid w:val="00D50A83"/>
    <w:rsid w:val="00D562BC"/>
    <w:rsid w:val="00D71674"/>
    <w:rsid w:val="00DB671D"/>
    <w:rsid w:val="00DC58FE"/>
    <w:rsid w:val="00DD35F5"/>
    <w:rsid w:val="00DD4707"/>
    <w:rsid w:val="00DD7B62"/>
    <w:rsid w:val="00DE4A37"/>
    <w:rsid w:val="00E468AD"/>
    <w:rsid w:val="00E95377"/>
    <w:rsid w:val="00EB2FE4"/>
    <w:rsid w:val="00EB6017"/>
    <w:rsid w:val="00ED7D84"/>
    <w:rsid w:val="00F0126B"/>
    <w:rsid w:val="00F35CC7"/>
    <w:rsid w:val="00F450B7"/>
    <w:rsid w:val="00F469EF"/>
    <w:rsid w:val="00F80ACB"/>
    <w:rsid w:val="00F80C4F"/>
    <w:rsid w:val="00F83215"/>
    <w:rsid w:val="00F852F5"/>
    <w:rsid w:val="00F936AC"/>
    <w:rsid w:val="00FC1176"/>
    <w:rsid w:val="00FC4F6D"/>
    <w:rsid w:val="00FD65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906A7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9D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8E49D3"/>
  </w:style>
  <w:style w:type="paragraph" w:styleId="ListParagraph">
    <w:name w:val="List Paragraph"/>
    <w:basedOn w:val="Normal"/>
    <w:uiPriority w:val="34"/>
    <w:qFormat/>
    <w:rsid w:val="008E4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7133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1197</Words>
  <Characters>6823</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Ueli Angst</dc:creator>
  <cp:keywords/>
  <dc:description/>
  <cp:lastModifiedBy>Ueli Angst</cp:lastModifiedBy>
  <cp:revision>9</cp:revision>
  <dcterms:created xsi:type="dcterms:W3CDTF">2017-05-10T19:50:00Z</dcterms:created>
  <dcterms:modified xsi:type="dcterms:W3CDTF">2017-05-11T11:40:00Z</dcterms:modified>
</cp:coreProperties>
</file>